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4B3B" w:rsidRDefault="00D64B3B" w:rsidP="005E0748">
      <w:pPr>
        <w:spacing w:after="160" w:line="276" w:lineRule="auto"/>
        <w:ind w:firstLine="567"/>
        <w:rPr>
          <w:rFonts w:ascii="Calibri" w:eastAsia="Times New Roman" w:hAnsi="Calibri" w:cs="Times New Roman"/>
          <w:kern w:val="2"/>
          <w:sz w:val="28"/>
          <w:szCs w:val="28"/>
        </w:rPr>
      </w:pPr>
    </w:p>
    <w:p w:rsidR="003873E5" w:rsidRPr="005E0748" w:rsidRDefault="005E0748" w:rsidP="005E0748">
      <w:pPr>
        <w:spacing w:after="160" w:line="276" w:lineRule="auto"/>
        <w:ind w:firstLine="0"/>
        <w:rPr>
          <w:rFonts w:ascii="Calibri" w:eastAsia="Times New Roman" w:hAnsi="Calibri" w:cs="Times New Roman"/>
          <w:kern w:val="2"/>
          <w:sz w:val="28"/>
          <w:szCs w:val="28"/>
        </w:rPr>
      </w:pPr>
      <w:r>
        <w:rPr>
          <w:rFonts w:ascii="Calibri" w:eastAsia="Times New Roman" w:hAnsi="Calibri" w:cs="Times New Roman"/>
          <w:noProof/>
          <w:kern w:val="2"/>
          <w:sz w:val="28"/>
          <w:szCs w:val="28"/>
        </w:rPr>
        <w:drawing>
          <wp:inline distT="0" distB="0" distL="0" distR="0">
            <wp:extent cx="5940425" cy="8475315"/>
            <wp:effectExtent l="19050" t="0" r="3175" b="0"/>
            <wp:docPr id="3" name="Рисунок 3" descr="C:\Users\User\Pictures\ControlCenter4\Scan\CCI2603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ControlCenter4\Scan\CCI26032025.jpg"/>
                    <pic:cNvPicPr>
                      <a:picLocks noChangeAspect="1" noChangeArrowheads="1"/>
                    </pic:cNvPicPr>
                  </pic:nvPicPr>
                  <pic:blipFill>
                    <a:blip r:embed="rId8" cstate="print"/>
                    <a:srcRect/>
                    <a:stretch>
                      <a:fillRect/>
                    </a:stretch>
                  </pic:blipFill>
                  <pic:spPr bwMode="auto">
                    <a:xfrm>
                      <a:off x="0" y="0"/>
                      <a:ext cx="5940425" cy="8475315"/>
                    </a:xfrm>
                    <a:prstGeom prst="rect">
                      <a:avLst/>
                    </a:prstGeom>
                    <a:noFill/>
                    <a:ln w="9525">
                      <a:noFill/>
                      <a:miter lim="800000"/>
                      <a:headEnd/>
                      <a:tailEnd/>
                    </a:ln>
                  </pic:spPr>
                </pic:pic>
              </a:graphicData>
            </a:graphic>
          </wp:inline>
        </w:drawing>
      </w:r>
    </w:p>
    <w:p w:rsidR="003873E5" w:rsidRDefault="003873E5" w:rsidP="003C3B68">
      <w:pPr>
        <w:tabs>
          <w:tab w:val="left" w:pos="3510"/>
        </w:tabs>
        <w:spacing w:after="160" w:line="276" w:lineRule="auto"/>
        <w:ind w:firstLine="567"/>
        <w:jc w:val="center"/>
        <w:rPr>
          <w:rFonts w:eastAsia="Times New Roman" w:cs="Times New Roman"/>
          <w:b/>
          <w:kern w:val="2"/>
          <w:sz w:val="24"/>
          <w:szCs w:val="28"/>
        </w:rPr>
      </w:pPr>
    </w:p>
    <w:p w:rsidR="003C3B68" w:rsidRPr="003C3B68" w:rsidRDefault="003C3B68" w:rsidP="003C3B68">
      <w:pPr>
        <w:tabs>
          <w:tab w:val="left" w:pos="3510"/>
        </w:tabs>
        <w:spacing w:after="160" w:line="276" w:lineRule="auto"/>
        <w:ind w:firstLine="567"/>
        <w:jc w:val="center"/>
        <w:rPr>
          <w:rFonts w:eastAsia="Times New Roman" w:cs="Times New Roman"/>
          <w:b/>
          <w:kern w:val="2"/>
          <w:sz w:val="24"/>
          <w:szCs w:val="28"/>
        </w:rPr>
      </w:pPr>
      <w:r w:rsidRPr="003C3B68">
        <w:rPr>
          <w:rFonts w:eastAsia="Times New Roman" w:cs="Times New Roman"/>
          <w:b/>
          <w:kern w:val="2"/>
          <w:sz w:val="24"/>
          <w:szCs w:val="28"/>
        </w:rPr>
        <w:lastRenderedPageBreak/>
        <w:t xml:space="preserve">СОДЕРЖАНИЕ ООП </w:t>
      </w:r>
      <w:r w:rsidR="0095428E">
        <w:rPr>
          <w:rFonts w:eastAsia="Times New Roman" w:cs="Times New Roman"/>
          <w:b/>
          <w:kern w:val="2"/>
          <w:sz w:val="24"/>
          <w:szCs w:val="28"/>
        </w:rPr>
        <w:t>О</w:t>
      </w:r>
      <w:r w:rsidRPr="003C3B68">
        <w:rPr>
          <w:rFonts w:eastAsia="Times New Roman" w:cs="Times New Roman"/>
          <w:b/>
          <w:kern w:val="2"/>
          <w:sz w:val="24"/>
          <w:szCs w:val="28"/>
        </w:rPr>
        <w:t>ОО</w:t>
      </w:r>
    </w:p>
    <w:tbl>
      <w:tblPr>
        <w:tblStyle w:val="130"/>
        <w:tblW w:w="10065" w:type="dxa"/>
        <w:tblInd w:w="-289" w:type="dxa"/>
        <w:tblLook w:val="04A0"/>
      </w:tblPr>
      <w:tblGrid>
        <w:gridCol w:w="1277"/>
        <w:gridCol w:w="7654"/>
        <w:gridCol w:w="1134"/>
      </w:tblGrid>
      <w:tr w:rsidR="00C3758D" w:rsidRPr="00C3758D" w:rsidTr="0095428E">
        <w:trPr>
          <w:trHeight w:val="426"/>
        </w:trPr>
        <w:tc>
          <w:tcPr>
            <w:tcW w:w="1277" w:type="dxa"/>
            <w:shd w:val="clear" w:color="auto" w:fill="E2EFD9"/>
          </w:tcPr>
          <w:p w:rsidR="00C3758D" w:rsidRPr="00C3758D" w:rsidRDefault="00C3758D" w:rsidP="00BD2ED9">
            <w:pPr>
              <w:numPr>
                <w:ilvl w:val="0"/>
                <w:numId w:val="151"/>
              </w:numPr>
              <w:spacing w:line="240" w:lineRule="auto"/>
              <w:contextualSpacing/>
              <w:jc w:val="left"/>
              <w:rPr>
                <w:rFonts w:eastAsia="Calibri" w:cs="Times New Roman"/>
                <w:b/>
                <w:i/>
                <w:sz w:val="24"/>
                <w:lang w:eastAsia="en-US"/>
              </w:rPr>
            </w:pPr>
          </w:p>
        </w:tc>
        <w:tc>
          <w:tcPr>
            <w:tcW w:w="7654" w:type="dxa"/>
            <w:shd w:val="clear" w:color="auto" w:fill="E2EFD9"/>
          </w:tcPr>
          <w:p w:rsidR="00C3758D" w:rsidRPr="00C3758D" w:rsidRDefault="00C3758D" w:rsidP="00C3758D">
            <w:pPr>
              <w:spacing w:line="240" w:lineRule="auto"/>
              <w:ind w:firstLine="0"/>
              <w:jc w:val="left"/>
              <w:rPr>
                <w:rFonts w:eastAsia="Calibri" w:cs="Times New Roman"/>
                <w:b/>
                <w:i/>
                <w:sz w:val="24"/>
                <w:lang w:eastAsia="en-US"/>
              </w:rPr>
            </w:pPr>
            <w:r w:rsidRPr="00C3758D">
              <w:rPr>
                <w:rFonts w:eastAsia="Calibri" w:cs="Times New Roman"/>
                <w:b/>
                <w:i/>
                <w:sz w:val="24"/>
                <w:lang w:eastAsia="en-US"/>
              </w:rPr>
              <w:t>ЦЕЛЕВОЙ РАЗДЕЛ</w:t>
            </w:r>
          </w:p>
        </w:tc>
        <w:tc>
          <w:tcPr>
            <w:tcW w:w="1134" w:type="dxa"/>
            <w:shd w:val="clear" w:color="auto" w:fill="E2EFD9"/>
          </w:tcPr>
          <w:p w:rsidR="00C3758D" w:rsidRPr="002730F2" w:rsidRDefault="005F6067" w:rsidP="00C5330C">
            <w:pPr>
              <w:spacing w:line="240" w:lineRule="auto"/>
              <w:ind w:firstLine="0"/>
              <w:jc w:val="left"/>
              <w:rPr>
                <w:rFonts w:eastAsia="Calibri" w:cs="Times New Roman"/>
                <w:b/>
                <w:i/>
                <w:color w:val="FF0000"/>
                <w:sz w:val="24"/>
                <w:lang w:eastAsia="en-US"/>
              </w:rPr>
            </w:pPr>
            <w:r w:rsidRPr="002730F2">
              <w:rPr>
                <w:rFonts w:eastAsia="Calibri" w:cs="Times New Roman"/>
                <w:b/>
                <w:i/>
                <w:color w:val="FF0000"/>
                <w:sz w:val="24"/>
                <w:lang w:eastAsia="en-US"/>
              </w:rPr>
              <w:t>4</w:t>
            </w:r>
            <w:r w:rsidR="00C3758D" w:rsidRPr="002730F2">
              <w:rPr>
                <w:rFonts w:eastAsia="Calibri" w:cs="Times New Roman"/>
                <w:b/>
                <w:i/>
                <w:color w:val="FF0000"/>
                <w:sz w:val="24"/>
                <w:lang w:eastAsia="en-US"/>
              </w:rPr>
              <w:t>-5</w:t>
            </w:r>
            <w:r w:rsidR="00C5330C">
              <w:rPr>
                <w:rFonts w:eastAsia="Calibri" w:cs="Times New Roman"/>
                <w:b/>
                <w:i/>
                <w:color w:val="FF0000"/>
                <w:sz w:val="24"/>
                <w:lang w:eastAsia="en-US"/>
              </w:rPr>
              <w:t>5</w:t>
            </w:r>
          </w:p>
        </w:tc>
      </w:tr>
      <w:tr w:rsidR="00C3758D" w:rsidRPr="00C3758D" w:rsidTr="0095428E">
        <w:tc>
          <w:tcPr>
            <w:tcW w:w="1277" w:type="dxa"/>
          </w:tcPr>
          <w:p w:rsidR="00C3758D" w:rsidRPr="00C3758D" w:rsidRDefault="00C3758D" w:rsidP="00BD2ED9">
            <w:pPr>
              <w:numPr>
                <w:ilvl w:val="1"/>
                <w:numId w:val="151"/>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Пояснительная записка</w:t>
            </w:r>
          </w:p>
        </w:tc>
        <w:tc>
          <w:tcPr>
            <w:tcW w:w="1134" w:type="dxa"/>
          </w:tcPr>
          <w:p w:rsidR="00C3758D" w:rsidRPr="002730F2" w:rsidRDefault="00C5330C" w:rsidP="00C3758D">
            <w:pPr>
              <w:spacing w:line="240" w:lineRule="auto"/>
              <w:ind w:firstLine="0"/>
              <w:jc w:val="left"/>
              <w:rPr>
                <w:rFonts w:eastAsia="Calibri" w:cs="Times New Roman"/>
                <w:color w:val="FF0000"/>
                <w:sz w:val="24"/>
                <w:lang w:eastAsia="en-US"/>
              </w:rPr>
            </w:pPr>
            <w:r>
              <w:rPr>
                <w:rFonts w:eastAsia="Calibri" w:cs="Times New Roman"/>
                <w:color w:val="FF0000"/>
                <w:sz w:val="24"/>
                <w:lang w:eastAsia="en-US"/>
              </w:rPr>
              <w:t>4</w:t>
            </w:r>
          </w:p>
        </w:tc>
      </w:tr>
      <w:tr w:rsidR="00C3758D" w:rsidRPr="00C3758D" w:rsidTr="0095428E">
        <w:tc>
          <w:tcPr>
            <w:tcW w:w="1277" w:type="dxa"/>
          </w:tcPr>
          <w:p w:rsidR="00C3758D" w:rsidRPr="00C3758D" w:rsidRDefault="00C3758D" w:rsidP="00BD2ED9">
            <w:pPr>
              <w:numPr>
                <w:ilvl w:val="1"/>
                <w:numId w:val="151"/>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Планируемые результаты освоения обучающимися основной образовательной программы основного общего образования</w:t>
            </w:r>
          </w:p>
        </w:tc>
        <w:tc>
          <w:tcPr>
            <w:tcW w:w="1134" w:type="dxa"/>
          </w:tcPr>
          <w:p w:rsidR="00C3758D" w:rsidRPr="002730F2" w:rsidRDefault="00E82339" w:rsidP="00C3758D">
            <w:pPr>
              <w:spacing w:line="240" w:lineRule="auto"/>
              <w:ind w:firstLine="0"/>
              <w:jc w:val="left"/>
              <w:rPr>
                <w:rFonts w:eastAsia="Calibri" w:cs="Times New Roman"/>
                <w:color w:val="FF0000"/>
                <w:sz w:val="24"/>
                <w:lang w:eastAsia="en-US"/>
              </w:rPr>
            </w:pPr>
            <w:r>
              <w:rPr>
                <w:rFonts w:eastAsia="Calibri" w:cs="Times New Roman"/>
                <w:color w:val="FF0000"/>
                <w:sz w:val="24"/>
                <w:lang w:eastAsia="en-US"/>
              </w:rPr>
              <w:t>9</w:t>
            </w:r>
          </w:p>
        </w:tc>
      </w:tr>
      <w:tr w:rsidR="00C3758D" w:rsidRPr="00C3758D" w:rsidTr="0095428E">
        <w:tc>
          <w:tcPr>
            <w:tcW w:w="1277" w:type="dxa"/>
          </w:tcPr>
          <w:p w:rsidR="00C3758D" w:rsidRPr="00C3758D" w:rsidRDefault="00C3758D" w:rsidP="00BD2ED9">
            <w:pPr>
              <w:numPr>
                <w:ilvl w:val="1"/>
                <w:numId w:val="151"/>
              </w:numPr>
              <w:spacing w:line="240" w:lineRule="auto"/>
              <w:contextualSpacing/>
              <w:jc w:val="left"/>
              <w:rPr>
                <w:rFonts w:eastAsia="Calibri" w:cs="Times New Roman"/>
                <w:sz w:val="24"/>
                <w:lang w:eastAsia="en-US"/>
              </w:rPr>
            </w:pPr>
          </w:p>
        </w:tc>
        <w:tc>
          <w:tcPr>
            <w:tcW w:w="7654" w:type="dxa"/>
          </w:tcPr>
          <w:p w:rsidR="00C3758D" w:rsidRPr="00C3758D" w:rsidRDefault="00C3758D" w:rsidP="00BD1974">
            <w:pPr>
              <w:spacing w:line="240" w:lineRule="auto"/>
              <w:ind w:firstLine="0"/>
              <w:rPr>
                <w:rFonts w:eastAsia="Calibri" w:cs="Times New Roman"/>
                <w:sz w:val="24"/>
                <w:lang w:eastAsia="en-US"/>
              </w:rPr>
            </w:pPr>
            <w:r w:rsidRPr="00C3758D">
              <w:rPr>
                <w:rFonts w:eastAsia="Calibri" w:cs="Times New Roman"/>
                <w:sz w:val="24"/>
                <w:lang w:eastAsia="en-US"/>
              </w:rPr>
              <w:t xml:space="preserve">Система оценки достижения планируемых результатов освоения </w:t>
            </w:r>
            <w:r w:rsidR="00BD1974">
              <w:rPr>
                <w:rFonts w:eastAsia="Calibri" w:cs="Times New Roman"/>
                <w:sz w:val="24"/>
                <w:lang w:eastAsia="en-US"/>
              </w:rPr>
              <w:t>основной образовательной программы</w:t>
            </w:r>
          </w:p>
        </w:tc>
        <w:tc>
          <w:tcPr>
            <w:tcW w:w="1134" w:type="dxa"/>
          </w:tcPr>
          <w:p w:rsidR="00C3758D" w:rsidRPr="002730F2" w:rsidRDefault="00C3758D" w:rsidP="00E82339">
            <w:pPr>
              <w:spacing w:line="240" w:lineRule="auto"/>
              <w:ind w:firstLine="0"/>
              <w:jc w:val="left"/>
              <w:rPr>
                <w:rFonts w:eastAsia="Calibri" w:cs="Times New Roman"/>
                <w:color w:val="FF0000"/>
                <w:sz w:val="24"/>
                <w:lang w:eastAsia="en-US"/>
              </w:rPr>
            </w:pPr>
            <w:r w:rsidRPr="002730F2">
              <w:rPr>
                <w:rFonts w:eastAsia="Calibri" w:cs="Times New Roman"/>
                <w:color w:val="FF0000"/>
                <w:sz w:val="24"/>
                <w:lang w:eastAsia="en-US"/>
              </w:rPr>
              <w:t>4</w:t>
            </w:r>
            <w:r w:rsidR="00E82339">
              <w:rPr>
                <w:rFonts w:eastAsia="Calibri" w:cs="Times New Roman"/>
                <w:color w:val="FF0000"/>
                <w:sz w:val="24"/>
                <w:lang w:eastAsia="en-US"/>
              </w:rPr>
              <w:t>6</w:t>
            </w:r>
            <w:r w:rsidR="00C5330C">
              <w:rPr>
                <w:rFonts w:eastAsia="Calibri" w:cs="Times New Roman"/>
                <w:color w:val="FF0000"/>
                <w:sz w:val="24"/>
                <w:lang w:eastAsia="en-US"/>
              </w:rPr>
              <w:t>-55</w:t>
            </w:r>
          </w:p>
        </w:tc>
      </w:tr>
      <w:tr w:rsidR="00C3758D" w:rsidRPr="00C3758D" w:rsidTr="0095428E">
        <w:tc>
          <w:tcPr>
            <w:tcW w:w="1277" w:type="dxa"/>
            <w:shd w:val="clear" w:color="auto" w:fill="E2EFD9"/>
          </w:tcPr>
          <w:p w:rsidR="00C3758D" w:rsidRPr="00C3758D" w:rsidRDefault="00C3758D" w:rsidP="00BD2ED9">
            <w:pPr>
              <w:numPr>
                <w:ilvl w:val="0"/>
                <w:numId w:val="151"/>
              </w:numPr>
              <w:spacing w:line="240" w:lineRule="auto"/>
              <w:contextualSpacing/>
              <w:jc w:val="left"/>
              <w:rPr>
                <w:rFonts w:eastAsia="Calibri" w:cs="Times New Roman"/>
                <w:b/>
                <w:i/>
                <w:sz w:val="24"/>
                <w:lang w:eastAsia="en-US"/>
              </w:rPr>
            </w:pPr>
          </w:p>
        </w:tc>
        <w:tc>
          <w:tcPr>
            <w:tcW w:w="7654" w:type="dxa"/>
            <w:shd w:val="clear" w:color="auto" w:fill="E2EFD9"/>
          </w:tcPr>
          <w:p w:rsidR="00C3758D" w:rsidRPr="00C3758D" w:rsidRDefault="00C3758D" w:rsidP="00C3758D">
            <w:pPr>
              <w:spacing w:line="240" w:lineRule="auto"/>
              <w:ind w:firstLine="0"/>
              <w:rPr>
                <w:rFonts w:eastAsia="Calibri" w:cs="Times New Roman"/>
                <w:b/>
                <w:i/>
                <w:sz w:val="24"/>
                <w:lang w:eastAsia="en-US"/>
              </w:rPr>
            </w:pPr>
            <w:r w:rsidRPr="00C3758D">
              <w:rPr>
                <w:rFonts w:eastAsia="Calibri" w:cs="Times New Roman"/>
                <w:b/>
                <w:i/>
                <w:sz w:val="24"/>
                <w:lang w:eastAsia="en-US"/>
              </w:rPr>
              <w:t>СОДЕРЖАТЕЛЬНЫЙ РАЗДЕЛ</w:t>
            </w:r>
          </w:p>
        </w:tc>
        <w:tc>
          <w:tcPr>
            <w:tcW w:w="1134" w:type="dxa"/>
            <w:shd w:val="clear" w:color="auto" w:fill="E2EFD9"/>
          </w:tcPr>
          <w:p w:rsidR="00C3758D" w:rsidRPr="002730F2" w:rsidRDefault="00C3758D" w:rsidP="00C5330C">
            <w:pPr>
              <w:spacing w:line="240" w:lineRule="auto"/>
              <w:ind w:firstLine="0"/>
              <w:jc w:val="left"/>
              <w:rPr>
                <w:rFonts w:eastAsia="Calibri" w:cs="Times New Roman"/>
                <w:b/>
                <w:i/>
                <w:color w:val="FF0000"/>
                <w:sz w:val="24"/>
                <w:lang w:eastAsia="en-US"/>
              </w:rPr>
            </w:pPr>
            <w:r w:rsidRPr="002730F2">
              <w:rPr>
                <w:rFonts w:eastAsia="Calibri" w:cs="Times New Roman"/>
                <w:b/>
                <w:i/>
                <w:color w:val="FF0000"/>
                <w:sz w:val="24"/>
                <w:lang w:eastAsia="en-US"/>
              </w:rPr>
              <w:t>5</w:t>
            </w:r>
            <w:r w:rsidR="00C5330C">
              <w:rPr>
                <w:rFonts w:eastAsia="Calibri" w:cs="Times New Roman"/>
                <w:b/>
                <w:i/>
                <w:color w:val="FF0000"/>
                <w:sz w:val="24"/>
                <w:lang w:eastAsia="en-US"/>
              </w:rPr>
              <w:t>5</w:t>
            </w:r>
            <w:r w:rsidR="0095428E" w:rsidRPr="002730F2">
              <w:rPr>
                <w:rFonts w:eastAsia="Calibri" w:cs="Times New Roman"/>
                <w:b/>
                <w:i/>
                <w:color w:val="FF0000"/>
                <w:sz w:val="24"/>
                <w:lang w:eastAsia="en-US"/>
              </w:rPr>
              <w:t>-919</w:t>
            </w:r>
          </w:p>
        </w:tc>
      </w:tr>
      <w:tr w:rsidR="00C3758D" w:rsidRPr="00C3758D" w:rsidTr="0095428E">
        <w:tc>
          <w:tcPr>
            <w:tcW w:w="1277" w:type="dxa"/>
          </w:tcPr>
          <w:p w:rsidR="00C3758D" w:rsidRPr="00C3758D" w:rsidRDefault="00C3758D" w:rsidP="00C3758D">
            <w:pPr>
              <w:spacing w:line="240" w:lineRule="auto"/>
              <w:ind w:firstLine="0"/>
              <w:jc w:val="left"/>
              <w:rPr>
                <w:rFonts w:eastAsia="Calibri" w:cs="Times New Roman"/>
                <w:b/>
                <w:sz w:val="24"/>
                <w:lang w:eastAsia="en-US"/>
              </w:rPr>
            </w:pPr>
            <w:r w:rsidRPr="00C3758D">
              <w:rPr>
                <w:rFonts w:eastAsia="Calibri" w:cs="Times New Roman"/>
                <w:b/>
                <w:sz w:val="24"/>
                <w:lang w:eastAsia="en-US"/>
              </w:rPr>
              <w:t xml:space="preserve">      2.1.</w:t>
            </w:r>
          </w:p>
        </w:tc>
        <w:tc>
          <w:tcPr>
            <w:tcW w:w="7654" w:type="dxa"/>
          </w:tcPr>
          <w:p w:rsidR="00C3758D" w:rsidRPr="00C3758D" w:rsidRDefault="00C3758D" w:rsidP="00C3758D">
            <w:pPr>
              <w:spacing w:line="240" w:lineRule="auto"/>
              <w:ind w:firstLine="0"/>
              <w:rPr>
                <w:rFonts w:eastAsia="Calibri" w:cs="Times New Roman"/>
                <w:b/>
                <w:sz w:val="24"/>
                <w:lang w:eastAsia="en-US"/>
              </w:rPr>
            </w:pPr>
            <w:r w:rsidRPr="00C3758D">
              <w:rPr>
                <w:rFonts w:eastAsia="Calibri" w:cs="Times New Roman"/>
                <w:b/>
                <w:sz w:val="24"/>
                <w:lang w:eastAsia="en-US"/>
              </w:rPr>
              <w:t>Рабочие программы учебных предметов. Обязательная часть.</w:t>
            </w:r>
          </w:p>
        </w:tc>
        <w:tc>
          <w:tcPr>
            <w:tcW w:w="1134" w:type="dxa"/>
          </w:tcPr>
          <w:p w:rsidR="00C3758D" w:rsidRPr="002730F2" w:rsidRDefault="00C3758D" w:rsidP="00C3758D">
            <w:pPr>
              <w:spacing w:line="240" w:lineRule="auto"/>
              <w:ind w:firstLine="0"/>
              <w:jc w:val="left"/>
              <w:rPr>
                <w:rFonts w:eastAsia="Calibri" w:cs="Times New Roman"/>
                <w:color w:val="FF0000"/>
                <w:sz w:val="24"/>
                <w:lang w:eastAsia="en-US"/>
              </w:rPr>
            </w:pPr>
            <w:r w:rsidRPr="002730F2">
              <w:rPr>
                <w:rFonts w:eastAsia="Calibri" w:cs="Times New Roman"/>
                <w:color w:val="FF0000"/>
                <w:sz w:val="24"/>
                <w:lang w:eastAsia="en-US"/>
              </w:rPr>
              <w:t>52</w:t>
            </w:r>
          </w:p>
        </w:tc>
      </w:tr>
      <w:tr w:rsidR="00C3758D" w:rsidRPr="00C3758D" w:rsidTr="0095428E">
        <w:trPr>
          <w:trHeight w:val="225"/>
        </w:trPr>
        <w:tc>
          <w:tcPr>
            <w:tcW w:w="1277" w:type="dxa"/>
          </w:tcPr>
          <w:p w:rsidR="00C3758D" w:rsidRPr="00C3758D" w:rsidRDefault="00C3758D" w:rsidP="00BD2ED9">
            <w:pPr>
              <w:numPr>
                <w:ilvl w:val="2"/>
                <w:numId w:val="151"/>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Рабочая программа по учебному предмету «Русский язык» 5-9 классы</w:t>
            </w:r>
          </w:p>
        </w:tc>
        <w:tc>
          <w:tcPr>
            <w:tcW w:w="1134" w:type="dxa"/>
          </w:tcPr>
          <w:p w:rsidR="00C3758D" w:rsidRPr="002730F2" w:rsidRDefault="00C3758D" w:rsidP="00C3758D">
            <w:pPr>
              <w:spacing w:line="240" w:lineRule="auto"/>
              <w:ind w:firstLine="0"/>
              <w:jc w:val="left"/>
              <w:rPr>
                <w:rFonts w:eastAsia="Calibri" w:cs="Times New Roman"/>
                <w:color w:val="FF0000"/>
                <w:sz w:val="24"/>
                <w:lang w:eastAsia="en-US"/>
              </w:rPr>
            </w:pPr>
            <w:r w:rsidRPr="002730F2">
              <w:rPr>
                <w:rFonts w:eastAsia="Calibri" w:cs="Times New Roman"/>
                <w:color w:val="FF0000"/>
                <w:sz w:val="24"/>
                <w:lang w:eastAsia="en-US"/>
              </w:rPr>
              <w:t>52</w:t>
            </w:r>
          </w:p>
        </w:tc>
      </w:tr>
      <w:tr w:rsidR="00C3758D" w:rsidRPr="00C3758D" w:rsidTr="00582175">
        <w:trPr>
          <w:trHeight w:val="225"/>
        </w:trPr>
        <w:tc>
          <w:tcPr>
            <w:tcW w:w="1277" w:type="dxa"/>
            <w:shd w:val="clear" w:color="auto" w:fill="FFFFFF" w:themeFill="background1"/>
          </w:tcPr>
          <w:p w:rsidR="00C3758D" w:rsidRPr="00C3758D" w:rsidRDefault="00C3758D" w:rsidP="00BD2ED9">
            <w:pPr>
              <w:numPr>
                <w:ilvl w:val="2"/>
                <w:numId w:val="151"/>
              </w:numPr>
              <w:spacing w:line="240" w:lineRule="auto"/>
              <w:contextualSpacing/>
              <w:jc w:val="left"/>
              <w:rPr>
                <w:rFonts w:eastAsia="Calibri" w:cs="Times New Roman"/>
                <w:sz w:val="24"/>
                <w:lang w:eastAsia="en-US"/>
              </w:rPr>
            </w:pPr>
          </w:p>
        </w:tc>
        <w:tc>
          <w:tcPr>
            <w:tcW w:w="7654" w:type="dxa"/>
            <w:shd w:val="clear" w:color="auto" w:fill="FFFFFF" w:themeFill="background1"/>
          </w:tcPr>
          <w:p w:rsidR="00C3758D" w:rsidRPr="00582175" w:rsidRDefault="00C3758D" w:rsidP="00C3758D">
            <w:pPr>
              <w:spacing w:line="240" w:lineRule="auto"/>
              <w:ind w:firstLine="0"/>
              <w:jc w:val="left"/>
              <w:rPr>
                <w:rFonts w:eastAsia="Calibri" w:cs="Times New Roman"/>
                <w:sz w:val="24"/>
                <w:highlight w:val="green"/>
                <w:lang w:eastAsia="en-US"/>
              </w:rPr>
            </w:pPr>
            <w:r w:rsidRPr="00020FA1">
              <w:rPr>
                <w:rFonts w:eastAsia="Calibri" w:cs="Times New Roman"/>
                <w:sz w:val="24"/>
                <w:lang w:eastAsia="en-US"/>
              </w:rPr>
              <w:t>Рабочая программа по учебному предмету «Литература» 5-9 классы</w:t>
            </w:r>
          </w:p>
        </w:tc>
        <w:tc>
          <w:tcPr>
            <w:tcW w:w="1134" w:type="dxa"/>
          </w:tcPr>
          <w:p w:rsidR="00C3758D" w:rsidRPr="002730F2" w:rsidRDefault="00C3758D" w:rsidP="00C3758D">
            <w:pPr>
              <w:spacing w:line="240" w:lineRule="auto"/>
              <w:ind w:firstLine="0"/>
              <w:jc w:val="left"/>
              <w:rPr>
                <w:rFonts w:eastAsia="Calibri" w:cs="Times New Roman"/>
                <w:color w:val="FF0000"/>
                <w:sz w:val="24"/>
                <w:lang w:eastAsia="en-US"/>
              </w:rPr>
            </w:pPr>
            <w:r w:rsidRPr="002730F2">
              <w:rPr>
                <w:rFonts w:eastAsia="Calibri" w:cs="Times New Roman"/>
                <w:color w:val="FF0000"/>
                <w:sz w:val="24"/>
                <w:lang w:eastAsia="en-US"/>
              </w:rPr>
              <w:t>90</w:t>
            </w:r>
          </w:p>
        </w:tc>
      </w:tr>
      <w:tr w:rsidR="00C3758D" w:rsidRPr="00C3758D" w:rsidTr="0095428E">
        <w:trPr>
          <w:trHeight w:val="225"/>
        </w:trPr>
        <w:tc>
          <w:tcPr>
            <w:tcW w:w="1277" w:type="dxa"/>
          </w:tcPr>
          <w:p w:rsidR="00C3758D" w:rsidRPr="00C3758D" w:rsidRDefault="00C3758D" w:rsidP="00BD2ED9">
            <w:pPr>
              <w:numPr>
                <w:ilvl w:val="2"/>
                <w:numId w:val="151"/>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Рабочая программа по учебному предмету «Родной (чеченский) язык»5-9 классы</w:t>
            </w:r>
          </w:p>
        </w:tc>
        <w:tc>
          <w:tcPr>
            <w:tcW w:w="1134" w:type="dxa"/>
          </w:tcPr>
          <w:p w:rsidR="00C3758D" w:rsidRPr="002730F2" w:rsidRDefault="00C3758D" w:rsidP="00193616">
            <w:pPr>
              <w:spacing w:line="240" w:lineRule="auto"/>
              <w:ind w:firstLine="0"/>
              <w:jc w:val="left"/>
              <w:rPr>
                <w:rFonts w:eastAsia="Calibri" w:cs="Times New Roman"/>
                <w:color w:val="FF0000"/>
                <w:sz w:val="24"/>
                <w:lang w:eastAsia="en-US"/>
              </w:rPr>
            </w:pPr>
            <w:r w:rsidRPr="002730F2">
              <w:rPr>
                <w:rFonts w:eastAsia="Calibri" w:cs="Times New Roman"/>
                <w:color w:val="FF0000"/>
                <w:sz w:val="24"/>
                <w:lang w:eastAsia="en-US"/>
              </w:rPr>
              <w:t>11</w:t>
            </w:r>
            <w:r w:rsidR="00193616">
              <w:rPr>
                <w:rFonts w:eastAsia="Calibri" w:cs="Times New Roman"/>
                <w:color w:val="FF0000"/>
                <w:sz w:val="24"/>
                <w:lang w:eastAsia="en-US"/>
              </w:rPr>
              <w:t>5</w:t>
            </w:r>
          </w:p>
        </w:tc>
      </w:tr>
      <w:tr w:rsidR="00C3758D" w:rsidRPr="00C3758D" w:rsidTr="0095428E">
        <w:trPr>
          <w:trHeight w:val="225"/>
        </w:trPr>
        <w:tc>
          <w:tcPr>
            <w:tcW w:w="1277" w:type="dxa"/>
          </w:tcPr>
          <w:p w:rsidR="00C3758D" w:rsidRPr="00C3758D" w:rsidRDefault="00C3758D" w:rsidP="00BD2ED9">
            <w:pPr>
              <w:numPr>
                <w:ilvl w:val="2"/>
                <w:numId w:val="151"/>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«Родная (чеченская) литература» 5-9 классы</w:t>
            </w:r>
          </w:p>
        </w:tc>
        <w:tc>
          <w:tcPr>
            <w:tcW w:w="1134" w:type="dxa"/>
          </w:tcPr>
          <w:p w:rsidR="00C3758D" w:rsidRPr="002730F2" w:rsidRDefault="00C3758D" w:rsidP="00193616">
            <w:pPr>
              <w:spacing w:line="240" w:lineRule="auto"/>
              <w:ind w:firstLine="0"/>
              <w:jc w:val="left"/>
              <w:rPr>
                <w:rFonts w:eastAsia="Calibri" w:cs="Times New Roman"/>
                <w:color w:val="FF0000"/>
                <w:sz w:val="24"/>
                <w:lang w:eastAsia="en-US"/>
              </w:rPr>
            </w:pPr>
            <w:r w:rsidRPr="002730F2">
              <w:rPr>
                <w:rFonts w:eastAsia="Calibri" w:cs="Times New Roman"/>
                <w:color w:val="FF0000"/>
                <w:sz w:val="24"/>
                <w:lang w:eastAsia="en-US"/>
              </w:rPr>
              <w:t>14</w:t>
            </w:r>
            <w:r w:rsidR="00193616">
              <w:rPr>
                <w:rFonts w:eastAsia="Calibri" w:cs="Times New Roman"/>
                <w:color w:val="FF0000"/>
                <w:sz w:val="24"/>
                <w:lang w:eastAsia="en-US"/>
              </w:rPr>
              <w:t>7</w:t>
            </w:r>
          </w:p>
        </w:tc>
      </w:tr>
      <w:tr w:rsidR="00C3758D" w:rsidRPr="00C3758D" w:rsidTr="0095428E">
        <w:trPr>
          <w:trHeight w:val="225"/>
        </w:trPr>
        <w:tc>
          <w:tcPr>
            <w:tcW w:w="1277" w:type="dxa"/>
          </w:tcPr>
          <w:p w:rsidR="00C3758D" w:rsidRPr="00C3758D" w:rsidRDefault="00C3758D" w:rsidP="00BD2ED9">
            <w:pPr>
              <w:numPr>
                <w:ilvl w:val="2"/>
                <w:numId w:val="151"/>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«Иностранный (английский) язык. 5-9 классы</w:t>
            </w:r>
          </w:p>
        </w:tc>
        <w:tc>
          <w:tcPr>
            <w:tcW w:w="1134" w:type="dxa"/>
          </w:tcPr>
          <w:p w:rsidR="00C3758D" w:rsidRPr="002730F2" w:rsidRDefault="00C3758D" w:rsidP="00C3758D">
            <w:pPr>
              <w:spacing w:line="240" w:lineRule="auto"/>
              <w:ind w:firstLine="0"/>
              <w:jc w:val="left"/>
              <w:rPr>
                <w:rFonts w:eastAsia="Calibri" w:cs="Times New Roman"/>
                <w:color w:val="FF0000"/>
                <w:sz w:val="24"/>
                <w:lang w:eastAsia="en-US"/>
              </w:rPr>
            </w:pPr>
            <w:r w:rsidRPr="002730F2">
              <w:rPr>
                <w:rFonts w:eastAsia="Calibri" w:cs="Times New Roman"/>
                <w:color w:val="FF0000"/>
                <w:sz w:val="24"/>
                <w:lang w:eastAsia="en-US"/>
              </w:rPr>
              <w:t>163</w:t>
            </w:r>
          </w:p>
        </w:tc>
      </w:tr>
      <w:tr w:rsidR="00C3758D" w:rsidRPr="00C3758D" w:rsidTr="0095428E">
        <w:trPr>
          <w:trHeight w:val="225"/>
        </w:trPr>
        <w:tc>
          <w:tcPr>
            <w:tcW w:w="1277" w:type="dxa"/>
          </w:tcPr>
          <w:p w:rsidR="00C3758D" w:rsidRPr="00C3758D" w:rsidRDefault="00C3758D" w:rsidP="00BD2ED9">
            <w:pPr>
              <w:numPr>
                <w:ilvl w:val="2"/>
                <w:numId w:val="151"/>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«Математика» (базовый уровень) 5-6 классы</w:t>
            </w:r>
          </w:p>
        </w:tc>
        <w:tc>
          <w:tcPr>
            <w:tcW w:w="1134" w:type="dxa"/>
          </w:tcPr>
          <w:p w:rsidR="00C3758D" w:rsidRPr="002730F2" w:rsidRDefault="00C3758D" w:rsidP="00C3758D">
            <w:pPr>
              <w:spacing w:line="240" w:lineRule="auto"/>
              <w:ind w:firstLine="0"/>
              <w:jc w:val="left"/>
              <w:rPr>
                <w:rFonts w:eastAsia="Calibri" w:cs="Times New Roman"/>
                <w:color w:val="FF0000"/>
                <w:sz w:val="24"/>
                <w:lang w:eastAsia="en-US"/>
              </w:rPr>
            </w:pPr>
            <w:r w:rsidRPr="002730F2">
              <w:rPr>
                <w:rFonts w:eastAsia="Calibri" w:cs="Times New Roman"/>
                <w:color w:val="FF0000"/>
                <w:sz w:val="24"/>
                <w:lang w:eastAsia="en-US"/>
              </w:rPr>
              <w:t>198</w:t>
            </w:r>
          </w:p>
        </w:tc>
      </w:tr>
      <w:tr w:rsidR="00C3758D" w:rsidRPr="00C3758D" w:rsidTr="0095428E">
        <w:trPr>
          <w:trHeight w:val="225"/>
        </w:trPr>
        <w:tc>
          <w:tcPr>
            <w:tcW w:w="1277" w:type="dxa"/>
          </w:tcPr>
          <w:p w:rsidR="00C3758D" w:rsidRPr="00C3758D" w:rsidRDefault="00C3758D" w:rsidP="00BD2ED9">
            <w:pPr>
              <w:numPr>
                <w:ilvl w:val="2"/>
                <w:numId w:val="151"/>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«Алгебра» (базовый уровень) 7-9 классы</w:t>
            </w:r>
          </w:p>
        </w:tc>
        <w:tc>
          <w:tcPr>
            <w:tcW w:w="1134" w:type="dxa"/>
          </w:tcPr>
          <w:p w:rsidR="00C3758D" w:rsidRPr="002730F2" w:rsidRDefault="00C3758D" w:rsidP="00C3758D">
            <w:pPr>
              <w:spacing w:line="240" w:lineRule="auto"/>
              <w:ind w:firstLine="0"/>
              <w:jc w:val="left"/>
              <w:rPr>
                <w:rFonts w:eastAsia="Calibri" w:cs="Times New Roman"/>
                <w:color w:val="FF0000"/>
                <w:sz w:val="24"/>
                <w:lang w:eastAsia="en-US"/>
              </w:rPr>
            </w:pPr>
            <w:r w:rsidRPr="002730F2">
              <w:rPr>
                <w:rFonts w:eastAsia="Calibri" w:cs="Times New Roman"/>
                <w:color w:val="FF0000"/>
                <w:sz w:val="24"/>
                <w:lang w:eastAsia="en-US"/>
              </w:rPr>
              <w:t>214</w:t>
            </w:r>
          </w:p>
        </w:tc>
      </w:tr>
      <w:tr w:rsidR="00C3758D" w:rsidRPr="00C3758D" w:rsidTr="0095428E">
        <w:trPr>
          <w:trHeight w:val="225"/>
        </w:trPr>
        <w:tc>
          <w:tcPr>
            <w:tcW w:w="1277" w:type="dxa"/>
          </w:tcPr>
          <w:p w:rsidR="00C3758D" w:rsidRPr="00C3758D" w:rsidRDefault="00C3758D" w:rsidP="00BD2ED9">
            <w:pPr>
              <w:numPr>
                <w:ilvl w:val="2"/>
                <w:numId w:val="151"/>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«Геометрия» (базовый уровень) 7-9 классы</w:t>
            </w:r>
          </w:p>
        </w:tc>
        <w:tc>
          <w:tcPr>
            <w:tcW w:w="1134" w:type="dxa"/>
          </w:tcPr>
          <w:p w:rsidR="00C3758D" w:rsidRPr="002730F2" w:rsidRDefault="00C3758D" w:rsidP="00C3758D">
            <w:pPr>
              <w:spacing w:line="240" w:lineRule="auto"/>
              <w:ind w:firstLine="0"/>
              <w:jc w:val="left"/>
              <w:rPr>
                <w:rFonts w:eastAsia="Calibri" w:cs="Times New Roman"/>
                <w:color w:val="FF0000"/>
                <w:sz w:val="24"/>
                <w:lang w:eastAsia="en-US"/>
              </w:rPr>
            </w:pPr>
            <w:r w:rsidRPr="002730F2">
              <w:rPr>
                <w:rFonts w:eastAsia="Calibri" w:cs="Times New Roman"/>
                <w:color w:val="FF0000"/>
                <w:sz w:val="24"/>
                <w:lang w:eastAsia="en-US"/>
              </w:rPr>
              <w:t>224</w:t>
            </w:r>
          </w:p>
        </w:tc>
      </w:tr>
      <w:tr w:rsidR="00C3758D" w:rsidRPr="00C3758D" w:rsidTr="0095428E">
        <w:trPr>
          <w:trHeight w:val="225"/>
        </w:trPr>
        <w:tc>
          <w:tcPr>
            <w:tcW w:w="1277" w:type="dxa"/>
          </w:tcPr>
          <w:p w:rsidR="00C3758D" w:rsidRPr="00C3758D" w:rsidRDefault="00C3758D" w:rsidP="00BD2ED9">
            <w:pPr>
              <w:numPr>
                <w:ilvl w:val="2"/>
                <w:numId w:val="151"/>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«Вероятность и статистика» (базовый уровень) 7-9 классы</w:t>
            </w:r>
          </w:p>
        </w:tc>
        <w:tc>
          <w:tcPr>
            <w:tcW w:w="1134" w:type="dxa"/>
          </w:tcPr>
          <w:p w:rsidR="00C3758D" w:rsidRPr="002730F2" w:rsidRDefault="00C3758D" w:rsidP="00C3758D">
            <w:pPr>
              <w:spacing w:line="240" w:lineRule="auto"/>
              <w:ind w:firstLine="0"/>
              <w:jc w:val="left"/>
              <w:rPr>
                <w:rFonts w:eastAsia="Calibri" w:cs="Times New Roman"/>
                <w:color w:val="FF0000"/>
                <w:sz w:val="24"/>
                <w:lang w:eastAsia="en-US"/>
              </w:rPr>
            </w:pPr>
            <w:r w:rsidRPr="002730F2">
              <w:rPr>
                <w:rFonts w:eastAsia="Calibri" w:cs="Times New Roman"/>
                <w:color w:val="FF0000"/>
                <w:sz w:val="24"/>
                <w:lang w:eastAsia="en-US"/>
              </w:rPr>
              <w:t>230</w:t>
            </w:r>
          </w:p>
        </w:tc>
      </w:tr>
      <w:tr w:rsidR="00C3758D" w:rsidRPr="00C3758D" w:rsidTr="0095428E">
        <w:trPr>
          <w:trHeight w:val="225"/>
        </w:trPr>
        <w:tc>
          <w:tcPr>
            <w:tcW w:w="1277" w:type="dxa"/>
          </w:tcPr>
          <w:p w:rsidR="00C3758D" w:rsidRPr="00C3758D" w:rsidRDefault="00C3758D" w:rsidP="00BD2ED9">
            <w:pPr>
              <w:numPr>
                <w:ilvl w:val="2"/>
                <w:numId w:val="151"/>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«Математика» (углубленный уровень). Общие положения.</w:t>
            </w:r>
          </w:p>
        </w:tc>
        <w:tc>
          <w:tcPr>
            <w:tcW w:w="1134" w:type="dxa"/>
          </w:tcPr>
          <w:p w:rsidR="00C3758D" w:rsidRPr="002730F2" w:rsidRDefault="00C3758D" w:rsidP="00C3758D">
            <w:pPr>
              <w:spacing w:line="240" w:lineRule="auto"/>
              <w:ind w:firstLine="0"/>
              <w:jc w:val="left"/>
              <w:rPr>
                <w:rFonts w:eastAsia="Calibri" w:cs="Times New Roman"/>
                <w:color w:val="FF0000"/>
                <w:sz w:val="24"/>
                <w:lang w:eastAsia="en-US"/>
              </w:rPr>
            </w:pPr>
            <w:r w:rsidRPr="002730F2">
              <w:rPr>
                <w:rFonts w:eastAsia="Calibri" w:cs="Times New Roman"/>
                <w:color w:val="FF0000"/>
                <w:sz w:val="24"/>
                <w:lang w:eastAsia="en-US"/>
              </w:rPr>
              <w:t>235</w:t>
            </w:r>
          </w:p>
        </w:tc>
      </w:tr>
      <w:tr w:rsidR="00C3758D" w:rsidRPr="00C3758D" w:rsidTr="0095428E">
        <w:trPr>
          <w:trHeight w:val="225"/>
        </w:trPr>
        <w:tc>
          <w:tcPr>
            <w:tcW w:w="1277" w:type="dxa"/>
          </w:tcPr>
          <w:p w:rsidR="00C3758D" w:rsidRPr="00C3758D" w:rsidRDefault="00C3758D" w:rsidP="00BD2ED9">
            <w:pPr>
              <w:numPr>
                <w:ilvl w:val="2"/>
                <w:numId w:val="151"/>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«Алгебра» (углубленный уровень) 7-9 классы</w:t>
            </w:r>
          </w:p>
        </w:tc>
        <w:tc>
          <w:tcPr>
            <w:tcW w:w="1134" w:type="dxa"/>
          </w:tcPr>
          <w:p w:rsidR="00C3758D" w:rsidRPr="002730F2" w:rsidRDefault="00C3758D" w:rsidP="00C3758D">
            <w:pPr>
              <w:spacing w:line="240" w:lineRule="auto"/>
              <w:ind w:firstLine="0"/>
              <w:jc w:val="left"/>
              <w:rPr>
                <w:rFonts w:eastAsia="Calibri" w:cs="Times New Roman"/>
                <w:color w:val="FF0000"/>
                <w:sz w:val="24"/>
                <w:lang w:eastAsia="en-US"/>
              </w:rPr>
            </w:pPr>
            <w:r w:rsidRPr="002730F2">
              <w:rPr>
                <w:rFonts w:eastAsia="Calibri" w:cs="Times New Roman"/>
                <w:color w:val="FF0000"/>
                <w:sz w:val="24"/>
                <w:lang w:eastAsia="en-US"/>
              </w:rPr>
              <w:t>240</w:t>
            </w:r>
          </w:p>
        </w:tc>
      </w:tr>
      <w:tr w:rsidR="00C3758D" w:rsidRPr="00C3758D" w:rsidTr="0095428E">
        <w:trPr>
          <w:trHeight w:val="225"/>
        </w:trPr>
        <w:tc>
          <w:tcPr>
            <w:tcW w:w="1277" w:type="dxa"/>
          </w:tcPr>
          <w:p w:rsidR="00C3758D" w:rsidRPr="00C3758D" w:rsidRDefault="00C3758D" w:rsidP="00BD2ED9">
            <w:pPr>
              <w:numPr>
                <w:ilvl w:val="2"/>
                <w:numId w:val="151"/>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«Геометрия» (углубленный уровень) 7-9 классы</w:t>
            </w:r>
          </w:p>
        </w:tc>
        <w:tc>
          <w:tcPr>
            <w:tcW w:w="1134" w:type="dxa"/>
          </w:tcPr>
          <w:p w:rsidR="00C3758D" w:rsidRPr="002730F2" w:rsidRDefault="00C3758D" w:rsidP="00C3758D">
            <w:pPr>
              <w:spacing w:line="240" w:lineRule="auto"/>
              <w:ind w:firstLine="0"/>
              <w:jc w:val="left"/>
              <w:rPr>
                <w:rFonts w:eastAsia="Calibri" w:cs="Times New Roman"/>
                <w:color w:val="FF0000"/>
                <w:sz w:val="24"/>
                <w:lang w:eastAsia="en-US"/>
              </w:rPr>
            </w:pPr>
            <w:r w:rsidRPr="002730F2">
              <w:rPr>
                <w:rFonts w:eastAsia="Calibri" w:cs="Times New Roman"/>
                <w:color w:val="FF0000"/>
                <w:sz w:val="24"/>
                <w:lang w:eastAsia="en-US"/>
              </w:rPr>
              <w:t>254</w:t>
            </w:r>
          </w:p>
        </w:tc>
      </w:tr>
      <w:tr w:rsidR="00C3758D" w:rsidRPr="00C3758D" w:rsidTr="0095428E">
        <w:trPr>
          <w:trHeight w:val="225"/>
        </w:trPr>
        <w:tc>
          <w:tcPr>
            <w:tcW w:w="1277" w:type="dxa"/>
          </w:tcPr>
          <w:p w:rsidR="00C3758D" w:rsidRPr="00C3758D" w:rsidRDefault="00C3758D" w:rsidP="00BD2ED9">
            <w:pPr>
              <w:numPr>
                <w:ilvl w:val="2"/>
                <w:numId w:val="151"/>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«Вероятность и статистика» (углубленный уровень) 7-9 классы</w:t>
            </w:r>
          </w:p>
        </w:tc>
        <w:tc>
          <w:tcPr>
            <w:tcW w:w="1134" w:type="dxa"/>
          </w:tcPr>
          <w:p w:rsidR="00C3758D" w:rsidRPr="002730F2" w:rsidRDefault="00C3758D" w:rsidP="00C3758D">
            <w:pPr>
              <w:spacing w:line="240" w:lineRule="auto"/>
              <w:ind w:firstLine="0"/>
              <w:jc w:val="left"/>
              <w:rPr>
                <w:rFonts w:eastAsia="Calibri" w:cs="Times New Roman"/>
                <w:color w:val="FF0000"/>
                <w:sz w:val="24"/>
                <w:lang w:eastAsia="en-US"/>
              </w:rPr>
            </w:pPr>
            <w:r w:rsidRPr="002730F2">
              <w:rPr>
                <w:rFonts w:eastAsia="Calibri" w:cs="Times New Roman"/>
                <w:color w:val="FF0000"/>
                <w:sz w:val="24"/>
                <w:lang w:eastAsia="en-US"/>
              </w:rPr>
              <w:t>264</w:t>
            </w:r>
          </w:p>
        </w:tc>
      </w:tr>
      <w:tr w:rsidR="00C3758D" w:rsidRPr="00C3758D" w:rsidTr="0095428E">
        <w:trPr>
          <w:trHeight w:val="225"/>
        </w:trPr>
        <w:tc>
          <w:tcPr>
            <w:tcW w:w="1277" w:type="dxa"/>
          </w:tcPr>
          <w:p w:rsidR="00C3758D" w:rsidRPr="00C3758D" w:rsidRDefault="00C3758D" w:rsidP="00BD2ED9">
            <w:pPr>
              <w:numPr>
                <w:ilvl w:val="2"/>
                <w:numId w:val="151"/>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«Информатика» (базовый уровень) 7-9 классы</w:t>
            </w:r>
          </w:p>
        </w:tc>
        <w:tc>
          <w:tcPr>
            <w:tcW w:w="1134" w:type="dxa"/>
          </w:tcPr>
          <w:p w:rsidR="00C3758D" w:rsidRPr="002730F2" w:rsidRDefault="00C3758D" w:rsidP="00C3758D">
            <w:pPr>
              <w:spacing w:line="240" w:lineRule="auto"/>
              <w:ind w:firstLine="0"/>
              <w:jc w:val="left"/>
              <w:rPr>
                <w:rFonts w:eastAsia="Calibri" w:cs="Times New Roman"/>
                <w:color w:val="FF0000"/>
                <w:sz w:val="24"/>
                <w:lang w:eastAsia="en-US"/>
              </w:rPr>
            </w:pPr>
            <w:r w:rsidRPr="002730F2">
              <w:rPr>
                <w:rFonts w:eastAsia="Calibri" w:cs="Times New Roman"/>
                <w:color w:val="FF0000"/>
                <w:sz w:val="24"/>
                <w:lang w:eastAsia="en-US"/>
              </w:rPr>
              <w:t>270</w:t>
            </w:r>
          </w:p>
        </w:tc>
      </w:tr>
      <w:tr w:rsidR="00C3758D" w:rsidRPr="00C3758D" w:rsidTr="0095428E">
        <w:trPr>
          <w:trHeight w:val="225"/>
        </w:trPr>
        <w:tc>
          <w:tcPr>
            <w:tcW w:w="1277" w:type="dxa"/>
          </w:tcPr>
          <w:p w:rsidR="00C3758D" w:rsidRPr="00C3758D" w:rsidRDefault="00C3758D" w:rsidP="00BD2ED9">
            <w:pPr>
              <w:numPr>
                <w:ilvl w:val="2"/>
                <w:numId w:val="151"/>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«Информатика» (углубленный уровень) 7-9 классы</w:t>
            </w:r>
          </w:p>
        </w:tc>
        <w:tc>
          <w:tcPr>
            <w:tcW w:w="1134" w:type="dxa"/>
          </w:tcPr>
          <w:p w:rsidR="00C3758D" w:rsidRPr="002730F2" w:rsidRDefault="00C3758D" w:rsidP="00C3758D">
            <w:pPr>
              <w:spacing w:line="240" w:lineRule="auto"/>
              <w:ind w:firstLine="0"/>
              <w:jc w:val="left"/>
              <w:rPr>
                <w:rFonts w:eastAsia="Calibri" w:cs="Times New Roman"/>
                <w:color w:val="FF0000"/>
                <w:sz w:val="24"/>
                <w:lang w:eastAsia="en-US"/>
              </w:rPr>
            </w:pPr>
            <w:r w:rsidRPr="002730F2">
              <w:rPr>
                <w:rFonts w:eastAsia="Calibri" w:cs="Times New Roman"/>
                <w:color w:val="FF0000"/>
                <w:sz w:val="24"/>
                <w:lang w:eastAsia="en-US"/>
              </w:rPr>
              <w:t>290</w:t>
            </w:r>
          </w:p>
        </w:tc>
      </w:tr>
      <w:tr w:rsidR="00C3758D" w:rsidRPr="00C3758D" w:rsidTr="0095428E">
        <w:trPr>
          <w:trHeight w:val="225"/>
        </w:trPr>
        <w:tc>
          <w:tcPr>
            <w:tcW w:w="1277" w:type="dxa"/>
          </w:tcPr>
          <w:p w:rsidR="00C3758D" w:rsidRPr="00C3758D" w:rsidRDefault="00C3758D" w:rsidP="00BD2ED9">
            <w:pPr>
              <w:numPr>
                <w:ilvl w:val="2"/>
                <w:numId w:val="151"/>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«История» 5-9 классы</w:t>
            </w:r>
          </w:p>
        </w:tc>
        <w:tc>
          <w:tcPr>
            <w:tcW w:w="1134" w:type="dxa"/>
          </w:tcPr>
          <w:p w:rsidR="00C3758D" w:rsidRPr="002730F2" w:rsidRDefault="00C3758D" w:rsidP="00C3758D">
            <w:pPr>
              <w:spacing w:line="240" w:lineRule="auto"/>
              <w:ind w:firstLine="0"/>
              <w:jc w:val="left"/>
              <w:rPr>
                <w:rFonts w:eastAsia="Calibri" w:cs="Times New Roman"/>
                <w:color w:val="FF0000"/>
                <w:sz w:val="24"/>
                <w:lang w:eastAsia="en-US"/>
              </w:rPr>
            </w:pPr>
            <w:r w:rsidRPr="002730F2">
              <w:rPr>
                <w:rFonts w:eastAsia="Calibri" w:cs="Times New Roman"/>
                <w:color w:val="FF0000"/>
                <w:sz w:val="24"/>
                <w:lang w:eastAsia="en-US"/>
              </w:rPr>
              <w:t>311</w:t>
            </w:r>
          </w:p>
        </w:tc>
      </w:tr>
      <w:tr w:rsidR="00C3758D" w:rsidRPr="00C3758D" w:rsidTr="0095428E">
        <w:trPr>
          <w:trHeight w:val="225"/>
        </w:trPr>
        <w:tc>
          <w:tcPr>
            <w:tcW w:w="1277" w:type="dxa"/>
          </w:tcPr>
          <w:p w:rsidR="00C3758D" w:rsidRPr="00C3758D" w:rsidRDefault="00C3758D" w:rsidP="00BD2ED9">
            <w:pPr>
              <w:numPr>
                <w:ilvl w:val="2"/>
                <w:numId w:val="151"/>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«Обществознание» 7-9 классы</w:t>
            </w:r>
          </w:p>
        </w:tc>
        <w:tc>
          <w:tcPr>
            <w:tcW w:w="1134" w:type="dxa"/>
          </w:tcPr>
          <w:p w:rsidR="00C3758D" w:rsidRPr="002730F2" w:rsidRDefault="00C3758D" w:rsidP="00193616">
            <w:pPr>
              <w:spacing w:line="240" w:lineRule="auto"/>
              <w:ind w:firstLine="0"/>
              <w:jc w:val="left"/>
              <w:rPr>
                <w:rFonts w:eastAsia="Calibri" w:cs="Times New Roman"/>
                <w:color w:val="FF0000"/>
                <w:sz w:val="24"/>
                <w:lang w:eastAsia="en-US"/>
              </w:rPr>
            </w:pPr>
            <w:r w:rsidRPr="002730F2">
              <w:rPr>
                <w:rFonts w:eastAsia="Calibri" w:cs="Times New Roman"/>
                <w:color w:val="FF0000"/>
                <w:sz w:val="24"/>
                <w:lang w:eastAsia="en-US"/>
              </w:rPr>
              <w:t>37</w:t>
            </w:r>
            <w:r w:rsidR="00193616">
              <w:rPr>
                <w:rFonts w:eastAsia="Calibri" w:cs="Times New Roman"/>
                <w:color w:val="FF0000"/>
                <w:sz w:val="24"/>
                <w:lang w:eastAsia="en-US"/>
              </w:rPr>
              <w:t>6</w:t>
            </w:r>
          </w:p>
        </w:tc>
      </w:tr>
      <w:tr w:rsidR="00C3758D" w:rsidRPr="00C3758D" w:rsidTr="0095428E">
        <w:trPr>
          <w:trHeight w:val="225"/>
        </w:trPr>
        <w:tc>
          <w:tcPr>
            <w:tcW w:w="1277" w:type="dxa"/>
          </w:tcPr>
          <w:p w:rsidR="00C3758D" w:rsidRPr="00C3758D" w:rsidRDefault="00C3758D" w:rsidP="00BD2ED9">
            <w:pPr>
              <w:numPr>
                <w:ilvl w:val="2"/>
                <w:numId w:val="151"/>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«География» 5-9 классы</w:t>
            </w:r>
          </w:p>
        </w:tc>
        <w:tc>
          <w:tcPr>
            <w:tcW w:w="1134" w:type="dxa"/>
          </w:tcPr>
          <w:p w:rsidR="00C3758D" w:rsidRPr="002730F2" w:rsidRDefault="00C3758D" w:rsidP="00193616">
            <w:pPr>
              <w:spacing w:line="240" w:lineRule="auto"/>
              <w:ind w:firstLine="0"/>
              <w:jc w:val="left"/>
              <w:rPr>
                <w:rFonts w:eastAsia="Calibri" w:cs="Times New Roman"/>
                <w:color w:val="FF0000"/>
                <w:sz w:val="24"/>
                <w:lang w:eastAsia="en-US"/>
              </w:rPr>
            </w:pPr>
            <w:r w:rsidRPr="002730F2">
              <w:rPr>
                <w:rFonts w:eastAsia="Calibri" w:cs="Times New Roman"/>
                <w:color w:val="FF0000"/>
                <w:sz w:val="24"/>
                <w:lang w:eastAsia="en-US"/>
              </w:rPr>
              <w:t>40</w:t>
            </w:r>
            <w:r w:rsidR="00193616">
              <w:rPr>
                <w:rFonts w:eastAsia="Calibri" w:cs="Times New Roman"/>
                <w:color w:val="FF0000"/>
                <w:sz w:val="24"/>
                <w:lang w:eastAsia="en-US"/>
              </w:rPr>
              <w:t>1</w:t>
            </w:r>
          </w:p>
        </w:tc>
      </w:tr>
      <w:tr w:rsidR="00C3758D" w:rsidRPr="00C3758D" w:rsidTr="0095428E">
        <w:trPr>
          <w:trHeight w:val="225"/>
        </w:trPr>
        <w:tc>
          <w:tcPr>
            <w:tcW w:w="1277" w:type="dxa"/>
          </w:tcPr>
          <w:p w:rsidR="00C3758D" w:rsidRPr="00C3758D" w:rsidRDefault="00C3758D" w:rsidP="00BD2ED9">
            <w:pPr>
              <w:numPr>
                <w:ilvl w:val="2"/>
                <w:numId w:val="151"/>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«Физика» (базовый уровень)  7-9 классы</w:t>
            </w:r>
          </w:p>
        </w:tc>
        <w:tc>
          <w:tcPr>
            <w:tcW w:w="1134" w:type="dxa"/>
          </w:tcPr>
          <w:p w:rsidR="00C3758D" w:rsidRPr="002730F2" w:rsidRDefault="00C3758D" w:rsidP="00C3758D">
            <w:pPr>
              <w:spacing w:line="240" w:lineRule="auto"/>
              <w:ind w:firstLine="0"/>
              <w:jc w:val="left"/>
              <w:rPr>
                <w:rFonts w:eastAsia="Calibri" w:cs="Times New Roman"/>
                <w:color w:val="FF0000"/>
                <w:sz w:val="24"/>
                <w:lang w:eastAsia="en-US"/>
              </w:rPr>
            </w:pPr>
            <w:r w:rsidRPr="002730F2">
              <w:rPr>
                <w:rFonts w:eastAsia="Calibri" w:cs="Times New Roman"/>
                <w:color w:val="FF0000"/>
                <w:sz w:val="24"/>
                <w:lang w:eastAsia="en-US"/>
              </w:rPr>
              <w:t>443</w:t>
            </w:r>
          </w:p>
        </w:tc>
      </w:tr>
      <w:tr w:rsidR="00C3758D" w:rsidRPr="00C3758D" w:rsidTr="0095428E">
        <w:trPr>
          <w:trHeight w:val="225"/>
        </w:trPr>
        <w:tc>
          <w:tcPr>
            <w:tcW w:w="1277" w:type="dxa"/>
          </w:tcPr>
          <w:p w:rsidR="00C3758D" w:rsidRPr="00C3758D" w:rsidRDefault="00C3758D" w:rsidP="00BD2ED9">
            <w:pPr>
              <w:numPr>
                <w:ilvl w:val="2"/>
                <w:numId w:val="151"/>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«Физика» (углубленный уровень) 7-9 классы</w:t>
            </w:r>
          </w:p>
        </w:tc>
        <w:tc>
          <w:tcPr>
            <w:tcW w:w="1134" w:type="dxa"/>
          </w:tcPr>
          <w:p w:rsidR="00C3758D" w:rsidRPr="002730F2" w:rsidRDefault="00C3758D" w:rsidP="00C3758D">
            <w:pPr>
              <w:spacing w:line="240" w:lineRule="auto"/>
              <w:ind w:firstLine="0"/>
              <w:jc w:val="left"/>
              <w:rPr>
                <w:rFonts w:eastAsia="Calibri" w:cs="Times New Roman"/>
                <w:color w:val="FF0000"/>
                <w:sz w:val="24"/>
                <w:lang w:eastAsia="en-US"/>
              </w:rPr>
            </w:pPr>
            <w:r w:rsidRPr="002730F2">
              <w:rPr>
                <w:rFonts w:eastAsia="Calibri" w:cs="Times New Roman"/>
                <w:color w:val="FF0000"/>
                <w:sz w:val="24"/>
                <w:lang w:eastAsia="en-US"/>
              </w:rPr>
              <w:t>473</w:t>
            </w:r>
          </w:p>
        </w:tc>
      </w:tr>
      <w:tr w:rsidR="00C3758D" w:rsidRPr="00C3758D" w:rsidTr="0095428E">
        <w:trPr>
          <w:trHeight w:val="225"/>
        </w:trPr>
        <w:tc>
          <w:tcPr>
            <w:tcW w:w="1277" w:type="dxa"/>
          </w:tcPr>
          <w:p w:rsidR="00C3758D" w:rsidRPr="00C3758D" w:rsidRDefault="00C3758D" w:rsidP="00BD2ED9">
            <w:pPr>
              <w:numPr>
                <w:ilvl w:val="2"/>
                <w:numId w:val="151"/>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«Химия» (базовый уровень) 8-9 классы</w:t>
            </w:r>
          </w:p>
        </w:tc>
        <w:tc>
          <w:tcPr>
            <w:tcW w:w="1134" w:type="dxa"/>
          </w:tcPr>
          <w:p w:rsidR="00C3758D" w:rsidRPr="002730F2" w:rsidRDefault="00C3758D" w:rsidP="00193616">
            <w:pPr>
              <w:spacing w:line="240" w:lineRule="auto"/>
              <w:ind w:firstLine="0"/>
              <w:jc w:val="left"/>
              <w:rPr>
                <w:rFonts w:eastAsia="Calibri" w:cs="Times New Roman"/>
                <w:color w:val="FF0000"/>
                <w:sz w:val="24"/>
                <w:lang w:eastAsia="en-US"/>
              </w:rPr>
            </w:pPr>
            <w:r w:rsidRPr="002730F2">
              <w:rPr>
                <w:rFonts w:eastAsia="Calibri" w:cs="Times New Roman"/>
                <w:color w:val="FF0000"/>
                <w:sz w:val="24"/>
                <w:lang w:eastAsia="en-US"/>
              </w:rPr>
              <w:t>50</w:t>
            </w:r>
            <w:r w:rsidR="00193616">
              <w:rPr>
                <w:rFonts w:eastAsia="Calibri" w:cs="Times New Roman"/>
                <w:color w:val="FF0000"/>
                <w:sz w:val="24"/>
                <w:lang w:eastAsia="en-US"/>
              </w:rPr>
              <w:t>7</w:t>
            </w:r>
          </w:p>
        </w:tc>
      </w:tr>
      <w:tr w:rsidR="00C3758D" w:rsidRPr="00C3758D" w:rsidTr="0095428E">
        <w:trPr>
          <w:trHeight w:val="225"/>
        </w:trPr>
        <w:tc>
          <w:tcPr>
            <w:tcW w:w="1277" w:type="dxa"/>
          </w:tcPr>
          <w:p w:rsidR="00C3758D" w:rsidRPr="00C3758D" w:rsidRDefault="00C3758D" w:rsidP="00BD2ED9">
            <w:pPr>
              <w:numPr>
                <w:ilvl w:val="2"/>
                <w:numId w:val="151"/>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«Химия» (углубленный уровень) 8-9 классы</w:t>
            </w:r>
          </w:p>
        </w:tc>
        <w:tc>
          <w:tcPr>
            <w:tcW w:w="1134" w:type="dxa"/>
          </w:tcPr>
          <w:p w:rsidR="00C3758D" w:rsidRPr="002730F2" w:rsidRDefault="00C3758D" w:rsidP="00193616">
            <w:pPr>
              <w:spacing w:line="240" w:lineRule="auto"/>
              <w:ind w:firstLine="0"/>
              <w:jc w:val="left"/>
              <w:rPr>
                <w:rFonts w:eastAsia="Calibri" w:cs="Times New Roman"/>
                <w:color w:val="FF0000"/>
                <w:sz w:val="24"/>
                <w:lang w:eastAsia="en-US"/>
              </w:rPr>
            </w:pPr>
            <w:r w:rsidRPr="002730F2">
              <w:rPr>
                <w:rFonts w:eastAsia="Calibri" w:cs="Times New Roman"/>
                <w:color w:val="FF0000"/>
                <w:sz w:val="24"/>
                <w:lang w:eastAsia="en-US"/>
              </w:rPr>
              <w:t>52</w:t>
            </w:r>
            <w:r w:rsidR="00193616">
              <w:rPr>
                <w:rFonts w:eastAsia="Calibri" w:cs="Times New Roman"/>
                <w:color w:val="FF0000"/>
                <w:sz w:val="24"/>
                <w:lang w:eastAsia="en-US"/>
              </w:rPr>
              <w:t>8</w:t>
            </w:r>
          </w:p>
        </w:tc>
      </w:tr>
      <w:tr w:rsidR="00C3758D" w:rsidRPr="00C3758D" w:rsidTr="0095428E">
        <w:trPr>
          <w:trHeight w:val="225"/>
        </w:trPr>
        <w:tc>
          <w:tcPr>
            <w:tcW w:w="1277" w:type="dxa"/>
          </w:tcPr>
          <w:p w:rsidR="00C3758D" w:rsidRPr="00C3758D" w:rsidRDefault="00C3758D" w:rsidP="00BD2ED9">
            <w:pPr>
              <w:numPr>
                <w:ilvl w:val="2"/>
                <w:numId w:val="151"/>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 xml:space="preserve">Рабочая программа по учебному предмету «Биология» (базовый </w:t>
            </w:r>
            <w:r w:rsidRPr="00C3758D">
              <w:rPr>
                <w:rFonts w:eastAsia="Calibri" w:cs="Times New Roman"/>
                <w:sz w:val="24"/>
                <w:lang w:eastAsia="en-US"/>
              </w:rPr>
              <w:lastRenderedPageBreak/>
              <w:t>уровень) 5-9 классы</w:t>
            </w:r>
          </w:p>
        </w:tc>
        <w:tc>
          <w:tcPr>
            <w:tcW w:w="1134" w:type="dxa"/>
          </w:tcPr>
          <w:p w:rsidR="00C3758D" w:rsidRPr="002730F2" w:rsidRDefault="00C3758D" w:rsidP="00193616">
            <w:pPr>
              <w:spacing w:line="240" w:lineRule="auto"/>
              <w:ind w:firstLine="0"/>
              <w:jc w:val="left"/>
              <w:rPr>
                <w:rFonts w:eastAsia="Calibri" w:cs="Times New Roman"/>
                <w:color w:val="FF0000"/>
                <w:sz w:val="24"/>
                <w:lang w:eastAsia="en-US"/>
              </w:rPr>
            </w:pPr>
            <w:r w:rsidRPr="002730F2">
              <w:rPr>
                <w:rFonts w:eastAsia="Calibri" w:cs="Times New Roman"/>
                <w:color w:val="FF0000"/>
                <w:sz w:val="24"/>
                <w:lang w:eastAsia="en-US"/>
              </w:rPr>
              <w:lastRenderedPageBreak/>
              <w:t>55</w:t>
            </w:r>
            <w:r w:rsidR="00193616">
              <w:rPr>
                <w:rFonts w:eastAsia="Calibri" w:cs="Times New Roman"/>
                <w:color w:val="FF0000"/>
                <w:sz w:val="24"/>
                <w:lang w:eastAsia="en-US"/>
              </w:rPr>
              <w:t>8</w:t>
            </w:r>
          </w:p>
        </w:tc>
      </w:tr>
      <w:tr w:rsidR="00C3758D" w:rsidRPr="00C3758D" w:rsidTr="0095428E">
        <w:trPr>
          <w:trHeight w:val="225"/>
        </w:trPr>
        <w:tc>
          <w:tcPr>
            <w:tcW w:w="1277" w:type="dxa"/>
          </w:tcPr>
          <w:p w:rsidR="00C3758D" w:rsidRPr="00C3758D" w:rsidRDefault="00C3758D" w:rsidP="00BD2ED9">
            <w:pPr>
              <w:numPr>
                <w:ilvl w:val="2"/>
                <w:numId w:val="151"/>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«Биология» (углубленный уровень уровень) 5-9 классы</w:t>
            </w:r>
          </w:p>
        </w:tc>
        <w:tc>
          <w:tcPr>
            <w:tcW w:w="1134" w:type="dxa"/>
          </w:tcPr>
          <w:p w:rsidR="00C3758D" w:rsidRPr="002730F2" w:rsidRDefault="00193616" w:rsidP="00C3758D">
            <w:pPr>
              <w:spacing w:line="240" w:lineRule="auto"/>
              <w:ind w:firstLine="0"/>
              <w:jc w:val="left"/>
              <w:rPr>
                <w:rFonts w:eastAsia="Calibri" w:cs="Times New Roman"/>
                <w:color w:val="FF0000"/>
                <w:sz w:val="24"/>
                <w:lang w:eastAsia="en-US"/>
              </w:rPr>
            </w:pPr>
            <w:r>
              <w:rPr>
                <w:rFonts w:eastAsia="Calibri" w:cs="Times New Roman"/>
                <w:color w:val="FF0000"/>
                <w:sz w:val="24"/>
                <w:lang w:eastAsia="en-US"/>
              </w:rPr>
              <w:t>603</w:t>
            </w:r>
          </w:p>
        </w:tc>
      </w:tr>
      <w:tr w:rsidR="00C3758D" w:rsidRPr="00C3758D" w:rsidTr="0095428E">
        <w:trPr>
          <w:trHeight w:val="225"/>
        </w:trPr>
        <w:tc>
          <w:tcPr>
            <w:tcW w:w="1277" w:type="dxa"/>
          </w:tcPr>
          <w:p w:rsidR="00C3758D" w:rsidRPr="00C3758D" w:rsidRDefault="00C3758D" w:rsidP="00BD2ED9">
            <w:pPr>
              <w:numPr>
                <w:ilvl w:val="2"/>
                <w:numId w:val="151"/>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«Основы духовно-нравственной культуры народов России» (5-6 классы)</w:t>
            </w:r>
          </w:p>
        </w:tc>
        <w:tc>
          <w:tcPr>
            <w:tcW w:w="1134" w:type="dxa"/>
          </w:tcPr>
          <w:p w:rsidR="00C3758D" w:rsidRPr="002730F2" w:rsidRDefault="00C3758D" w:rsidP="00C3758D">
            <w:pPr>
              <w:spacing w:line="240" w:lineRule="auto"/>
              <w:ind w:firstLine="0"/>
              <w:jc w:val="left"/>
              <w:rPr>
                <w:rFonts w:eastAsia="Calibri" w:cs="Times New Roman"/>
                <w:color w:val="FF0000"/>
                <w:sz w:val="24"/>
                <w:lang w:eastAsia="en-US"/>
              </w:rPr>
            </w:pPr>
            <w:r w:rsidRPr="002730F2">
              <w:rPr>
                <w:rFonts w:eastAsia="Calibri" w:cs="Times New Roman"/>
                <w:color w:val="FF0000"/>
                <w:sz w:val="24"/>
                <w:lang w:eastAsia="en-US"/>
              </w:rPr>
              <w:t>652</w:t>
            </w:r>
          </w:p>
        </w:tc>
      </w:tr>
      <w:tr w:rsidR="00C3758D" w:rsidRPr="00C3758D" w:rsidTr="0095428E">
        <w:trPr>
          <w:trHeight w:val="225"/>
        </w:trPr>
        <w:tc>
          <w:tcPr>
            <w:tcW w:w="1277" w:type="dxa"/>
          </w:tcPr>
          <w:p w:rsidR="00C3758D" w:rsidRPr="00C3758D" w:rsidRDefault="00C3758D" w:rsidP="00BD2ED9">
            <w:pPr>
              <w:numPr>
                <w:ilvl w:val="2"/>
                <w:numId w:val="151"/>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«Изобразительное искусство» 5-6 классы</w:t>
            </w:r>
          </w:p>
        </w:tc>
        <w:tc>
          <w:tcPr>
            <w:tcW w:w="1134" w:type="dxa"/>
          </w:tcPr>
          <w:p w:rsidR="00C3758D" w:rsidRPr="002730F2" w:rsidRDefault="00C3758D" w:rsidP="00C3758D">
            <w:pPr>
              <w:spacing w:line="240" w:lineRule="auto"/>
              <w:ind w:firstLine="0"/>
              <w:jc w:val="left"/>
              <w:rPr>
                <w:rFonts w:eastAsia="Calibri" w:cs="Times New Roman"/>
                <w:color w:val="FF0000"/>
                <w:sz w:val="24"/>
                <w:lang w:eastAsia="en-US"/>
              </w:rPr>
            </w:pPr>
            <w:r w:rsidRPr="002730F2">
              <w:rPr>
                <w:rFonts w:eastAsia="Calibri" w:cs="Times New Roman"/>
                <w:color w:val="FF0000"/>
                <w:sz w:val="24"/>
                <w:lang w:eastAsia="en-US"/>
              </w:rPr>
              <w:t>680</w:t>
            </w:r>
          </w:p>
        </w:tc>
      </w:tr>
      <w:tr w:rsidR="00C3758D" w:rsidRPr="00C3758D" w:rsidTr="0095428E">
        <w:trPr>
          <w:trHeight w:val="225"/>
        </w:trPr>
        <w:tc>
          <w:tcPr>
            <w:tcW w:w="1277" w:type="dxa"/>
          </w:tcPr>
          <w:p w:rsidR="00C3758D" w:rsidRPr="00C3758D" w:rsidRDefault="00C3758D" w:rsidP="00BD2ED9">
            <w:pPr>
              <w:numPr>
                <w:ilvl w:val="2"/>
                <w:numId w:val="151"/>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«Музыка» 5-6 классы</w:t>
            </w:r>
          </w:p>
        </w:tc>
        <w:tc>
          <w:tcPr>
            <w:tcW w:w="1134" w:type="dxa"/>
          </w:tcPr>
          <w:p w:rsidR="00C3758D" w:rsidRPr="002730F2" w:rsidRDefault="00BD195F" w:rsidP="00C3758D">
            <w:pPr>
              <w:spacing w:line="240" w:lineRule="auto"/>
              <w:ind w:firstLine="0"/>
              <w:jc w:val="left"/>
              <w:rPr>
                <w:rFonts w:eastAsia="Calibri" w:cs="Times New Roman"/>
                <w:color w:val="FF0000"/>
                <w:sz w:val="24"/>
                <w:lang w:eastAsia="en-US"/>
              </w:rPr>
            </w:pPr>
            <w:r>
              <w:rPr>
                <w:rFonts w:eastAsia="Calibri" w:cs="Times New Roman"/>
                <w:color w:val="FF0000"/>
                <w:sz w:val="24"/>
                <w:lang w:eastAsia="en-US"/>
              </w:rPr>
              <w:t>722</w:t>
            </w:r>
          </w:p>
        </w:tc>
      </w:tr>
      <w:tr w:rsidR="00C3758D" w:rsidRPr="00C3758D" w:rsidTr="0095428E">
        <w:trPr>
          <w:trHeight w:val="225"/>
        </w:trPr>
        <w:tc>
          <w:tcPr>
            <w:tcW w:w="1277" w:type="dxa"/>
          </w:tcPr>
          <w:p w:rsidR="00C3758D" w:rsidRPr="00C3758D" w:rsidRDefault="00C3758D" w:rsidP="00BD2ED9">
            <w:pPr>
              <w:numPr>
                <w:ilvl w:val="2"/>
                <w:numId w:val="151"/>
              </w:numPr>
              <w:spacing w:line="240" w:lineRule="auto"/>
              <w:contextualSpacing/>
              <w:jc w:val="left"/>
              <w:rPr>
                <w:rFonts w:eastAsia="Calibri" w:cs="Times New Roman"/>
                <w:sz w:val="24"/>
                <w:lang w:eastAsia="en-US"/>
              </w:rPr>
            </w:pPr>
          </w:p>
        </w:tc>
        <w:tc>
          <w:tcPr>
            <w:tcW w:w="7654" w:type="dxa"/>
          </w:tcPr>
          <w:p w:rsidR="00C3758D" w:rsidRPr="00020FA1" w:rsidRDefault="00C3758D" w:rsidP="00C3758D">
            <w:pPr>
              <w:spacing w:line="240" w:lineRule="auto"/>
              <w:ind w:firstLine="0"/>
              <w:rPr>
                <w:rFonts w:eastAsia="Calibri" w:cs="Times New Roman"/>
                <w:sz w:val="24"/>
                <w:lang w:eastAsia="en-US"/>
              </w:rPr>
            </w:pPr>
            <w:r w:rsidRPr="00020FA1">
              <w:rPr>
                <w:rFonts w:eastAsia="Calibri" w:cs="Times New Roman"/>
                <w:sz w:val="24"/>
                <w:lang w:eastAsia="en-US"/>
              </w:rPr>
              <w:t>Рабочая программа по учебному предмету «Т</w:t>
            </w:r>
            <w:r w:rsidR="009F7C3C" w:rsidRPr="00020FA1">
              <w:rPr>
                <w:rFonts w:eastAsia="Calibri" w:cs="Times New Roman"/>
                <w:sz w:val="24"/>
                <w:lang w:eastAsia="en-US"/>
              </w:rPr>
              <w:t>руд (т</w:t>
            </w:r>
            <w:r w:rsidRPr="00020FA1">
              <w:rPr>
                <w:rFonts w:eastAsia="Calibri" w:cs="Times New Roman"/>
                <w:sz w:val="24"/>
                <w:lang w:eastAsia="en-US"/>
              </w:rPr>
              <w:t>ехнология»</w:t>
            </w:r>
            <w:r w:rsidR="009F7C3C" w:rsidRPr="00020FA1">
              <w:rPr>
                <w:rFonts w:eastAsia="Calibri" w:cs="Times New Roman"/>
                <w:sz w:val="24"/>
                <w:lang w:eastAsia="en-US"/>
              </w:rPr>
              <w:t>)</w:t>
            </w:r>
            <w:r w:rsidRPr="00020FA1">
              <w:rPr>
                <w:rFonts w:eastAsia="Calibri" w:cs="Times New Roman"/>
                <w:sz w:val="24"/>
                <w:lang w:eastAsia="en-US"/>
              </w:rPr>
              <w:t xml:space="preserve"> 5-7 классы</w:t>
            </w:r>
          </w:p>
        </w:tc>
        <w:tc>
          <w:tcPr>
            <w:tcW w:w="1134" w:type="dxa"/>
          </w:tcPr>
          <w:p w:rsidR="00C3758D" w:rsidRPr="002730F2" w:rsidRDefault="00C3758D" w:rsidP="00BD195F">
            <w:pPr>
              <w:spacing w:line="240" w:lineRule="auto"/>
              <w:ind w:firstLine="0"/>
              <w:jc w:val="left"/>
              <w:rPr>
                <w:rFonts w:eastAsia="Calibri" w:cs="Times New Roman"/>
                <w:color w:val="FF0000"/>
                <w:sz w:val="24"/>
                <w:lang w:eastAsia="en-US"/>
              </w:rPr>
            </w:pPr>
            <w:r w:rsidRPr="002730F2">
              <w:rPr>
                <w:rFonts w:eastAsia="Calibri" w:cs="Times New Roman"/>
                <w:color w:val="FF0000"/>
                <w:sz w:val="24"/>
                <w:lang w:eastAsia="en-US"/>
              </w:rPr>
              <w:t>74</w:t>
            </w:r>
            <w:r w:rsidR="00BD195F">
              <w:rPr>
                <w:rFonts w:eastAsia="Calibri" w:cs="Times New Roman"/>
                <w:color w:val="FF0000"/>
                <w:sz w:val="24"/>
                <w:lang w:eastAsia="en-US"/>
              </w:rPr>
              <w:t>6</w:t>
            </w:r>
          </w:p>
        </w:tc>
      </w:tr>
      <w:tr w:rsidR="00C3758D" w:rsidRPr="00C3758D" w:rsidTr="0095428E">
        <w:trPr>
          <w:trHeight w:val="225"/>
        </w:trPr>
        <w:tc>
          <w:tcPr>
            <w:tcW w:w="1277" w:type="dxa"/>
          </w:tcPr>
          <w:p w:rsidR="00C3758D" w:rsidRPr="00C3758D" w:rsidRDefault="00C3758D" w:rsidP="00BD2ED9">
            <w:pPr>
              <w:numPr>
                <w:ilvl w:val="2"/>
                <w:numId w:val="151"/>
              </w:numPr>
              <w:spacing w:line="240" w:lineRule="auto"/>
              <w:contextualSpacing/>
              <w:jc w:val="left"/>
              <w:rPr>
                <w:rFonts w:eastAsia="Calibri" w:cs="Times New Roman"/>
                <w:sz w:val="24"/>
                <w:lang w:eastAsia="en-US"/>
              </w:rPr>
            </w:pPr>
          </w:p>
        </w:tc>
        <w:tc>
          <w:tcPr>
            <w:tcW w:w="7654" w:type="dxa"/>
          </w:tcPr>
          <w:p w:rsidR="00C3758D" w:rsidRPr="00020FA1" w:rsidRDefault="00C3758D" w:rsidP="00C3758D">
            <w:pPr>
              <w:spacing w:line="240" w:lineRule="auto"/>
              <w:ind w:firstLine="0"/>
              <w:rPr>
                <w:rFonts w:eastAsia="Calibri" w:cs="Times New Roman"/>
                <w:sz w:val="24"/>
                <w:lang w:eastAsia="en-US"/>
              </w:rPr>
            </w:pPr>
            <w:r w:rsidRPr="00020FA1">
              <w:rPr>
                <w:rFonts w:eastAsia="Calibri" w:cs="Times New Roman"/>
                <w:sz w:val="24"/>
                <w:lang w:eastAsia="en-US"/>
              </w:rPr>
              <w:t>Рабочая программа по учебному предмету «Физическая культура» 5-9 классы</w:t>
            </w:r>
          </w:p>
        </w:tc>
        <w:tc>
          <w:tcPr>
            <w:tcW w:w="1134" w:type="dxa"/>
          </w:tcPr>
          <w:p w:rsidR="00C3758D" w:rsidRPr="002730F2" w:rsidRDefault="00C3758D" w:rsidP="00BD195F">
            <w:pPr>
              <w:spacing w:line="240" w:lineRule="auto"/>
              <w:ind w:firstLine="0"/>
              <w:jc w:val="left"/>
              <w:rPr>
                <w:rFonts w:eastAsia="Calibri" w:cs="Times New Roman"/>
                <w:color w:val="FF0000"/>
                <w:sz w:val="24"/>
                <w:lang w:eastAsia="en-US"/>
              </w:rPr>
            </w:pPr>
            <w:r w:rsidRPr="002730F2">
              <w:rPr>
                <w:rFonts w:eastAsia="Calibri" w:cs="Times New Roman"/>
                <w:color w:val="FF0000"/>
                <w:sz w:val="24"/>
                <w:lang w:eastAsia="en-US"/>
              </w:rPr>
              <w:t>7</w:t>
            </w:r>
            <w:r w:rsidR="00BD195F">
              <w:rPr>
                <w:rFonts w:eastAsia="Calibri" w:cs="Times New Roman"/>
                <w:color w:val="FF0000"/>
                <w:sz w:val="24"/>
                <w:lang w:eastAsia="en-US"/>
              </w:rPr>
              <w:t>72</w:t>
            </w:r>
          </w:p>
        </w:tc>
      </w:tr>
      <w:tr w:rsidR="00C3758D" w:rsidRPr="00C3758D" w:rsidTr="0095428E">
        <w:trPr>
          <w:trHeight w:val="225"/>
        </w:trPr>
        <w:tc>
          <w:tcPr>
            <w:tcW w:w="1277" w:type="dxa"/>
          </w:tcPr>
          <w:p w:rsidR="00C3758D" w:rsidRPr="00C3758D" w:rsidRDefault="00C3758D" w:rsidP="00BD2ED9">
            <w:pPr>
              <w:numPr>
                <w:ilvl w:val="2"/>
                <w:numId w:val="151"/>
              </w:numPr>
              <w:spacing w:line="240" w:lineRule="auto"/>
              <w:contextualSpacing/>
              <w:jc w:val="left"/>
              <w:rPr>
                <w:rFonts w:eastAsia="Calibri" w:cs="Times New Roman"/>
                <w:sz w:val="24"/>
                <w:lang w:eastAsia="en-US"/>
              </w:rPr>
            </w:pPr>
          </w:p>
        </w:tc>
        <w:tc>
          <w:tcPr>
            <w:tcW w:w="7654" w:type="dxa"/>
          </w:tcPr>
          <w:p w:rsidR="00C3758D" w:rsidRPr="00020FA1" w:rsidRDefault="00C3758D" w:rsidP="003B7431">
            <w:pPr>
              <w:spacing w:line="240" w:lineRule="auto"/>
              <w:ind w:firstLine="0"/>
              <w:rPr>
                <w:rFonts w:eastAsia="Calibri" w:cs="Times New Roman"/>
                <w:sz w:val="24"/>
                <w:lang w:eastAsia="en-US"/>
              </w:rPr>
            </w:pPr>
            <w:r w:rsidRPr="00020FA1">
              <w:rPr>
                <w:rFonts w:eastAsia="Calibri" w:cs="Times New Roman"/>
                <w:sz w:val="24"/>
                <w:lang w:eastAsia="en-US"/>
              </w:rPr>
              <w:t xml:space="preserve">Рабочая программа по учебному курсу «Основы безопасности </w:t>
            </w:r>
            <w:r w:rsidR="00D14921" w:rsidRPr="00020FA1">
              <w:rPr>
                <w:rFonts w:eastAsia="Calibri" w:cs="Times New Roman"/>
                <w:sz w:val="24"/>
                <w:lang w:eastAsia="en-US"/>
              </w:rPr>
              <w:t>и защиты Родины</w:t>
            </w:r>
            <w:r w:rsidRPr="00020FA1">
              <w:rPr>
                <w:rFonts w:eastAsia="Calibri" w:cs="Times New Roman"/>
                <w:sz w:val="24"/>
                <w:lang w:eastAsia="en-US"/>
              </w:rPr>
              <w:t>» (8-9 классы)</w:t>
            </w:r>
          </w:p>
        </w:tc>
        <w:tc>
          <w:tcPr>
            <w:tcW w:w="1134" w:type="dxa"/>
          </w:tcPr>
          <w:p w:rsidR="00C3758D" w:rsidRPr="002730F2" w:rsidRDefault="00193616" w:rsidP="00C3758D">
            <w:pPr>
              <w:spacing w:line="240" w:lineRule="auto"/>
              <w:ind w:firstLine="0"/>
              <w:jc w:val="left"/>
              <w:rPr>
                <w:rFonts w:eastAsia="Calibri" w:cs="Times New Roman"/>
                <w:color w:val="FF0000"/>
                <w:sz w:val="24"/>
                <w:lang w:eastAsia="en-US"/>
              </w:rPr>
            </w:pPr>
            <w:r>
              <w:rPr>
                <w:rFonts w:eastAsia="Calibri" w:cs="Times New Roman"/>
                <w:color w:val="FF0000"/>
                <w:sz w:val="24"/>
                <w:lang w:eastAsia="en-US"/>
              </w:rPr>
              <w:t>939</w:t>
            </w:r>
          </w:p>
        </w:tc>
      </w:tr>
      <w:tr w:rsidR="00193616" w:rsidRPr="00C3758D" w:rsidTr="0095428E">
        <w:trPr>
          <w:trHeight w:val="225"/>
        </w:trPr>
        <w:tc>
          <w:tcPr>
            <w:tcW w:w="1277" w:type="dxa"/>
          </w:tcPr>
          <w:p w:rsidR="00193616" w:rsidRPr="00C3758D" w:rsidRDefault="00193616" w:rsidP="00BD2ED9">
            <w:pPr>
              <w:numPr>
                <w:ilvl w:val="2"/>
                <w:numId w:val="151"/>
              </w:numPr>
              <w:spacing w:line="240" w:lineRule="auto"/>
              <w:contextualSpacing/>
              <w:jc w:val="left"/>
              <w:rPr>
                <w:rFonts w:eastAsia="Calibri" w:cs="Times New Roman"/>
                <w:sz w:val="24"/>
                <w:lang w:eastAsia="en-US"/>
              </w:rPr>
            </w:pPr>
          </w:p>
        </w:tc>
        <w:tc>
          <w:tcPr>
            <w:tcW w:w="7654" w:type="dxa"/>
          </w:tcPr>
          <w:p w:rsidR="00193616" w:rsidRPr="00193616" w:rsidRDefault="00193616" w:rsidP="00193616">
            <w:pPr>
              <w:spacing w:line="276" w:lineRule="auto"/>
              <w:ind w:right="6" w:firstLine="0"/>
              <w:rPr>
                <w:color w:val="FF0000"/>
                <w:sz w:val="24"/>
                <w:szCs w:val="24"/>
              </w:rPr>
            </w:pPr>
            <w:r w:rsidRPr="00193616">
              <w:rPr>
                <w:sz w:val="24"/>
                <w:szCs w:val="24"/>
              </w:rPr>
              <w:t>Рабочая программа  элективного курса «Спортивные игры»</w:t>
            </w:r>
          </w:p>
        </w:tc>
        <w:tc>
          <w:tcPr>
            <w:tcW w:w="1134" w:type="dxa"/>
          </w:tcPr>
          <w:p w:rsidR="00193616" w:rsidRPr="002730F2" w:rsidRDefault="00193616" w:rsidP="00C3758D">
            <w:pPr>
              <w:spacing w:line="240" w:lineRule="auto"/>
              <w:ind w:firstLine="0"/>
              <w:jc w:val="left"/>
              <w:rPr>
                <w:rFonts w:eastAsia="Calibri" w:cs="Times New Roman"/>
                <w:color w:val="FF0000"/>
                <w:sz w:val="24"/>
                <w:lang w:eastAsia="en-US"/>
              </w:rPr>
            </w:pPr>
            <w:r>
              <w:rPr>
                <w:rFonts w:eastAsia="Calibri" w:cs="Times New Roman"/>
                <w:color w:val="FF0000"/>
                <w:sz w:val="24"/>
                <w:lang w:eastAsia="en-US"/>
              </w:rPr>
              <w:t>960</w:t>
            </w:r>
          </w:p>
        </w:tc>
      </w:tr>
      <w:tr w:rsidR="00BD195F" w:rsidRPr="00C3758D" w:rsidTr="0095428E">
        <w:trPr>
          <w:trHeight w:val="225"/>
        </w:trPr>
        <w:tc>
          <w:tcPr>
            <w:tcW w:w="1277" w:type="dxa"/>
          </w:tcPr>
          <w:p w:rsidR="00BD195F" w:rsidRPr="00C3758D" w:rsidRDefault="00BD195F" w:rsidP="00BD2ED9">
            <w:pPr>
              <w:numPr>
                <w:ilvl w:val="2"/>
                <w:numId w:val="151"/>
              </w:numPr>
              <w:spacing w:line="240" w:lineRule="auto"/>
              <w:contextualSpacing/>
              <w:jc w:val="left"/>
              <w:rPr>
                <w:rFonts w:eastAsia="Calibri" w:cs="Times New Roman"/>
                <w:sz w:val="24"/>
                <w:lang w:eastAsia="en-US"/>
              </w:rPr>
            </w:pPr>
          </w:p>
        </w:tc>
        <w:tc>
          <w:tcPr>
            <w:tcW w:w="7654" w:type="dxa"/>
          </w:tcPr>
          <w:p w:rsidR="00BD195F" w:rsidRPr="00193616" w:rsidRDefault="00BD195F" w:rsidP="00BD195F">
            <w:pPr>
              <w:shd w:val="clear" w:color="auto" w:fill="FFFFFF"/>
              <w:spacing w:after="150" w:line="240" w:lineRule="auto"/>
              <w:jc w:val="center"/>
              <w:rPr>
                <w:sz w:val="24"/>
                <w:szCs w:val="24"/>
              </w:rPr>
            </w:pPr>
            <w:r w:rsidRPr="00BD195F">
              <w:rPr>
                <w:rFonts w:eastAsia="Times New Roman" w:cs="Times New Roman"/>
                <w:color w:val="000000"/>
                <w:sz w:val="24"/>
                <w:szCs w:val="24"/>
              </w:rPr>
              <w:t>Рабочая программа</w:t>
            </w:r>
            <w:r w:rsidRPr="00BD195F">
              <w:rPr>
                <w:rFonts w:ascii="Arial" w:eastAsia="Times New Roman" w:hAnsi="Arial" w:cs="Arial"/>
                <w:bCs/>
                <w:color w:val="000000"/>
                <w:sz w:val="21"/>
                <w:szCs w:val="21"/>
              </w:rPr>
              <w:t xml:space="preserve">  ЭК «Общая физическая подготовка »</w:t>
            </w:r>
          </w:p>
        </w:tc>
        <w:tc>
          <w:tcPr>
            <w:tcW w:w="1134" w:type="dxa"/>
          </w:tcPr>
          <w:p w:rsidR="00BD195F" w:rsidRDefault="00BD195F" w:rsidP="00C3758D">
            <w:pPr>
              <w:spacing w:line="240" w:lineRule="auto"/>
              <w:ind w:firstLine="0"/>
              <w:jc w:val="left"/>
              <w:rPr>
                <w:rFonts w:eastAsia="Calibri" w:cs="Times New Roman"/>
                <w:color w:val="FF0000"/>
                <w:sz w:val="24"/>
                <w:lang w:eastAsia="en-US"/>
              </w:rPr>
            </w:pPr>
            <w:r>
              <w:rPr>
                <w:rFonts w:eastAsia="Calibri" w:cs="Times New Roman"/>
                <w:color w:val="FF0000"/>
                <w:sz w:val="24"/>
                <w:lang w:eastAsia="en-US"/>
              </w:rPr>
              <w:t>968</w:t>
            </w:r>
          </w:p>
        </w:tc>
      </w:tr>
      <w:tr w:rsidR="00C3758D" w:rsidRPr="00C3758D" w:rsidTr="0095428E">
        <w:trPr>
          <w:trHeight w:val="225"/>
        </w:trPr>
        <w:tc>
          <w:tcPr>
            <w:tcW w:w="1277" w:type="dxa"/>
          </w:tcPr>
          <w:p w:rsidR="00C3758D" w:rsidRPr="00C3758D" w:rsidRDefault="00C3758D" w:rsidP="00BD2ED9">
            <w:pPr>
              <w:numPr>
                <w:ilvl w:val="1"/>
                <w:numId w:val="151"/>
              </w:numPr>
              <w:spacing w:line="240" w:lineRule="auto"/>
              <w:contextualSpacing/>
              <w:jc w:val="left"/>
              <w:rPr>
                <w:rFonts w:eastAsia="Calibri" w:cs="Times New Roman"/>
                <w:sz w:val="24"/>
                <w:lang w:eastAsia="en-US"/>
              </w:rPr>
            </w:pPr>
          </w:p>
        </w:tc>
        <w:tc>
          <w:tcPr>
            <w:tcW w:w="7654" w:type="dxa"/>
          </w:tcPr>
          <w:p w:rsidR="00C3758D" w:rsidRPr="00C3758D" w:rsidRDefault="00C3758D" w:rsidP="005F2D6C">
            <w:pPr>
              <w:spacing w:line="240" w:lineRule="auto"/>
              <w:ind w:firstLine="0"/>
              <w:rPr>
                <w:rFonts w:eastAsia="Calibri" w:cs="Times New Roman"/>
                <w:sz w:val="24"/>
                <w:lang w:eastAsia="en-US"/>
              </w:rPr>
            </w:pPr>
            <w:r w:rsidRPr="00C3758D">
              <w:rPr>
                <w:rFonts w:eastAsia="Calibri" w:cs="Times New Roman"/>
                <w:sz w:val="24"/>
                <w:lang w:eastAsia="en-US"/>
              </w:rPr>
              <w:t xml:space="preserve">Программа формирования </w:t>
            </w:r>
            <w:r w:rsidR="005F2D6C">
              <w:rPr>
                <w:rFonts w:eastAsia="Calibri" w:cs="Times New Roman"/>
                <w:sz w:val="24"/>
                <w:lang w:eastAsia="en-US"/>
              </w:rPr>
              <w:t>УУД</w:t>
            </w:r>
            <w:r w:rsidRPr="00C3758D">
              <w:rPr>
                <w:rFonts w:eastAsia="Calibri" w:cs="Times New Roman"/>
                <w:sz w:val="24"/>
                <w:lang w:eastAsia="en-US"/>
              </w:rPr>
              <w:t xml:space="preserve"> у обучающихся</w:t>
            </w:r>
          </w:p>
        </w:tc>
        <w:tc>
          <w:tcPr>
            <w:tcW w:w="1134" w:type="dxa"/>
          </w:tcPr>
          <w:p w:rsidR="00C3758D" w:rsidRPr="002730F2" w:rsidRDefault="00633A65" w:rsidP="00C3758D">
            <w:pPr>
              <w:spacing w:line="240" w:lineRule="auto"/>
              <w:ind w:firstLine="0"/>
              <w:jc w:val="left"/>
              <w:rPr>
                <w:rFonts w:eastAsia="Calibri" w:cs="Times New Roman"/>
                <w:color w:val="FF0000"/>
                <w:sz w:val="24"/>
                <w:lang w:eastAsia="en-US"/>
              </w:rPr>
            </w:pPr>
            <w:r>
              <w:rPr>
                <w:rFonts w:eastAsia="Calibri" w:cs="Times New Roman"/>
                <w:color w:val="FF0000"/>
                <w:sz w:val="24"/>
                <w:lang w:eastAsia="en-US"/>
              </w:rPr>
              <w:t>975</w:t>
            </w:r>
          </w:p>
        </w:tc>
      </w:tr>
      <w:tr w:rsidR="00C3758D" w:rsidRPr="00C3758D" w:rsidTr="0095428E">
        <w:trPr>
          <w:trHeight w:val="225"/>
        </w:trPr>
        <w:tc>
          <w:tcPr>
            <w:tcW w:w="1277" w:type="dxa"/>
          </w:tcPr>
          <w:p w:rsidR="00C3758D" w:rsidRPr="00C3758D" w:rsidRDefault="00C3758D" w:rsidP="00BD2ED9">
            <w:pPr>
              <w:numPr>
                <w:ilvl w:val="1"/>
                <w:numId w:val="151"/>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 xml:space="preserve">Рабочая программа воспитания </w:t>
            </w:r>
          </w:p>
        </w:tc>
        <w:tc>
          <w:tcPr>
            <w:tcW w:w="1134" w:type="dxa"/>
          </w:tcPr>
          <w:p w:rsidR="00C3758D" w:rsidRPr="002730F2" w:rsidRDefault="00633A65" w:rsidP="00C3758D">
            <w:pPr>
              <w:spacing w:line="240" w:lineRule="auto"/>
              <w:ind w:firstLine="0"/>
              <w:jc w:val="left"/>
              <w:rPr>
                <w:rFonts w:eastAsia="Calibri" w:cs="Times New Roman"/>
                <w:color w:val="FF0000"/>
                <w:sz w:val="24"/>
                <w:lang w:eastAsia="en-US"/>
              </w:rPr>
            </w:pPr>
            <w:r>
              <w:rPr>
                <w:rFonts w:eastAsia="Calibri" w:cs="Times New Roman"/>
                <w:color w:val="FF0000"/>
                <w:sz w:val="24"/>
                <w:lang w:eastAsia="en-US"/>
              </w:rPr>
              <w:t>1006</w:t>
            </w:r>
          </w:p>
        </w:tc>
      </w:tr>
      <w:tr w:rsidR="00C3758D" w:rsidRPr="00C3758D" w:rsidTr="0095428E">
        <w:trPr>
          <w:trHeight w:val="225"/>
        </w:trPr>
        <w:tc>
          <w:tcPr>
            <w:tcW w:w="1277" w:type="dxa"/>
          </w:tcPr>
          <w:p w:rsidR="00C3758D" w:rsidRPr="00C3758D" w:rsidRDefault="00C3758D" w:rsidP="00BD2ED9">
            <w:pPr>
              <w:numPr>
                <w:ilvl w:val="1"/>
                <w:numId w:val="151"/>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Программа коррекционной работы для обучающихся с трудностями в обучении и социализации</w:t>
            </w:r>
          </w:p>
        </w:tc>
        <w:tc>
          <w:tcPr>
            <w:tcW w:w="1134" w:type="dxa"/>
          </w:tcPr>
          <w:p w:rsidR="00C3758D" w:rsidRPr="002730F2" w:rsidRDefault="00633A65" w:rsidP="00C3758D">
            <w:pPr>
              <w:spacing w:line="240" w:lineRule="auto"/>
              <w:ind w:firstLine="0"/>
              <w:jc w:val="left"/>
              <w:rPr>
                <w:rFonts w:eastAsia="Calibri" w:cs="Times New Roman"/>
                <w:color w:val="FF0000"/>
                <w:sz w:val="24"/>
                <w:lang w:eastAsia="en-US"/>
              </w:rPr>
            </w:pPr>
            <w:r>
              <w:rPr>
                <w:rFonts w:eastAsia="Calibri" w:cs="Times New Roman"/>
                <w:color w:val="FF0000"/>
                <w:sz w:val="24"/>
                <w:lang w:eastAsia="en-US"/>
              </w:rPr>
              <w:t>1022</w:t>
            </w:r>
          </w:p>
        </w:tc>
      </w:tr>
      <w:tr w:rsidR="00C3758D" w:rsidRPr="00C3758D" w:rsidTr="0095428E">
        <w:trPr>
          <w:trHeight w:val="225"/>
        </w:trPr>
        <w:tc>
          <w:tcPr>
            <w:tcW w:w="1277" w:type="dxa"/>
            <w:shd w:val="clear" w:color="auto" w:fill="E2EFD9"/>
          </w:tcPr>
          <w:p w:rsidR="00C3758D" w:rsidRPr="00C3758D" w:rsidRDefault="00C3758D" w:rsidP="00BD2ED9">
            <w:pPr>
              <w:numPr>
                <w:ilvl w:val="0"/>
                <w:numId w:val="151"/>
              </w:numPr>
              <w:spacing w:line="240" w:lineRule="auto"/>
              <w:contextualSpacing/>
              <w:jc w:val="left"/>
              <w:rPr>
                <w:rFonts w:eastAsia="Calibri" w:cs="Times New Roman"/>
                <w:b/>
                <w:sz w:val="24"/>
                <w:lang w:eastAsia="en-US"/>
              </w:rPr>
            </w:pPr>
          </w:p>
        </w:tc>
        <w:tc>
          <w:tcPr>
            <w:tcW w:w="7654" w:type="dxa"/>
            <w:shd w:val="clear" w:color="auto" w:fill="E2EFD9"/>
          </w:tcPr>
          <w:p w:rsidR="00C3758D" w:rsidRPr="00C3758D" w:rsidRDefault="00C3758D" w:rsidP="00C3758D">
            <w:pPr>
              <w:spacing w:line="240" w:lineRule="auto"/>
              <w:ind w:firstLine="0"/>
              <w:rPr>
                <w:rFonts w:eastAsia="Calibri" w:cs="Times New Roman"/>
                <w:b/>
                <w:sz w:val="24"/>
                <w:lang w:eastAsia="en-US"/>
              </w:rPr>
            </w:pPr>
            <w:r w:rsidRPr="00C3758D">
              <w:rPr>
                <w:rFonts w:eastAsia="Calibri" w:cs="Times New Roman"/>
                <w:b/>
                <w:sz w:val="24"/>
                <w:lang w:eastAsia="en-US"/>
              </w:rPr>
              <w:t>ОРГАНИЗАЦИОННЫЙ РАЗДЕЛ</w:t>
            </w:r>
          </w:p>
        </w:tc>
        <w:tc>
          <w:tcPr>
            <w:tcW w:w="1134" w:type="dxa"/>
            <w:shd w:val="clear" w:color="auto" w:fill="E2EFD9"/>
          </w:tcPr>
          <w:p w:rsidR="00C3758D" w:rsidRPr="002730F2" w:rsidRDefault="00633A65" w:rsidP="00C3758D">
            <w:pPr>
              <w:spacing w:line="240" w:lineRule="auto"/>
              <w:ind w:firstLine="0"/>
              <w:jc w:val="left"/>
              <w:rPr>
                <w:rFonts w:eastAsia="Calibri" w:cs="Times New Roman"/>
                <w:b/>
                <w:color w:val="FF0000"/>
                <w:sz w:val="24"/>
                <w:lang w:eastAsia="en-US"/>
              </w:rPr>
            </w:pPr>
            <w:r>
              <w:rPr>
                <w:rFonts w:eastAsia="Calibri" w:cs="Times New Roman"/>
                <w:b/>
                <w:color w:val="FF0000"/>
                <w:sz w:val="24"/>
                <w:lang w:eastAsia="en-US"/>
              </w:rPr>
              <w:t>1031</w:t>
            </w:r>
          </w:p>
        </w:tc>
      </w:tr>
      <w:tr w:rsidR="00C3758D" w:rsidRPr="00C3758D" w:rsidTr="0095428E">
        <w:trPr>
          <w:trHeight w:val="225"/>
        </w:trPr>
        <w:tc>
          <w:tcPr>
            <w:tcW w:w="1277" w:type="dxa"/>
          </w:tcPr>
          <w:p w:rsidR="00C3758D" w:rsidRPr="00C3758D" w:rsidRDefault="00C3758D" w:rsidP="00BD2ED9">
            <w:pPr>
              <w:numPr>
                <w:ilvl w:val="1"/>
                <w:numId w:val="151"/>
              </w:numPr>
              <w:spacing w:line="240" w:lineRule="auto"/>
              <w:contextualSpacing/>
              <w:jc w:val="left"/>
              <w:rPr>
                <w:rFonts w:eastAsia="Calibri" w:cs="Times New Roman"/>
                <w:sz w:val="24"/>
                <w:lang w:eastAsia="en-US"/>
              </w:rPr>
            </w:pPr>
          </w:p>
        </w:tc>
        <w:tc>
          <w:tcPr>
            <w:tcW w:w="7654" w:type="dxa"/>
          </w:tcPr>
          <w:p w:rsidR="00C3758D" w:rsidRPr="00020FA1" w:rsidRDefault="005872DA" w:rsidP="003B7431">
            <w:pPr>
              <w:spacing w:line="240" w:lineRule="auto"/>
              <w:ind w:firstLine="0"/>
              <w:rPr>
                <w:rFonts w:eastAsia="Calibri" w:cs="Times New Roman"/>
                <w:sz w:val="24"/>
                <w:lang w:eastAsia="en-US"/>
              </w:rPr>
            </w:pPr>
            <w:r w:rsidRPr="00020FA1">
              <w:rPr>
                <w:rFonts w:eastAsia="Calibri" w:cs="Times New Roman"/>
                <w:sz w:val="24"/>
                <w:lang w:eastAsia="en-US"/>
              </w:rPr>
              <w:t>Учебный план на 2024-2025 учебный год</w:t>
            </w:r>
          </w:p>
        </w:tc>
        <w:tc>
          <w:tcPr>
            <w:tcW w:w="1134" w:type="dxa"/>
          </w:tcPr>
          <w:p w:rsidR="00C3758D" w:rsidRPr="002730F2" w:rsidRDefault="00633A65" w:rsidP="00C3758D">
            <w:pPr>
              <w:spacing w:line="240" w:lineRule="auto"/>
              <w:ind w:firstLine="0"/>
              <w:jc w:val="left"/>
              <w:rPr>
                <w:rFonts w:eastAsia="Calibri" w:cs="Times New Roman"/>
                <w:color w:val="FF0000"/>
                <w:sz w:val="24"/>
                <w:lang w:eastAsia="en-US"/>
              </w:rPr>
            </w:pPr>
            <w:r>
              <w:rPr>
                <w:rFonts w:eastAsia="Calibri" w:cs="Times New Roman"/>
                <w:color w:val="FF0000"/>
                <w:sz w:val="24"/>
                <w:lang w:eastAsia="en-US"/>
              </w:rPr>
              <w:t>1031</w:t>
            </w:r>
          </w:p>
        </w:tc>
      </w:tr>
      <w:tr w:rsidR="00C3758D" w:rsidRPr="00C3758D" w:rsidTr="0095428E">
        <w:trPr>
          <w:trHeight w:val="225"/>
        </w:trPr>
        <w:tc>
          <w:tcPr>
            <w:tcW w:w="1277" w:type="dxa"/>
          </w:tcPr>
          <w:p w:rsidR="00C3758D" w:rsidRPr="00C3758D" w:rsidRDefault="00C3758D" w:rsidP="00BD2ED9">
            <w:pPr>
              <w:numPr>
                <w:ilvl w:val="1"/>
                <w:numId w:val="151"/>
              </w:numPr>
              <w:spacing w:line="240" w:lineRule="auto"/>
              <w:contextualSpacing/>
              <w:jc w:val="left"/>
              <w:rPr>
                <w:rFonts w:eastAsia="Calibri" w:cs="Times New Roman"/>
                <w:sz w:val="24"/>
                <w:lang w:eastAsia="en-US"/>
              </w:rPr>
            </w:pPr>
          </w:p>
        </w:tc>
        <w:tc>
          <w:tcPr>
            <w:tcW w:w="7654" w:type="dxa"/>
          </w:tcPr>
          <w:p w:rsidR="00C3758D" w:rsidRPr="00020FA1" w:rsidRDefault="00C3758D" w:rsidP="00C3758D">
            <w:pPr>
              <w:tabs>
                <w:tab w:val="left" w:pos="1624"/>
              </w:tabs>
              <w:spacing w:line="240" w:lineRule="auto"/>
              <w:ind w:firstLine="0"/>
              <w:rPr>
                <w:rFonts w:eastAsia="Calibri" w:cs="Times New Roman"/>
                <w:sz w:val="24"/>
                <w:lang w:eastAsia="en-US"/>
              </w:rPr>
            </w:pPr>
            <w:r w:rsidRPr="00020FA1">
              <w:rPr>
                <w:rFonts w:eastAsia="Calibri" w:cs="Times New Roman"/>
                <w:sz w:val="24"/>
                <w:lang w:eastAsia="en-US"/>
              </w:rPr>
              <w:t>План внеурочной деятельности</w:t>
            </w:r>
            <w:r w:rsidR="005872DA" w:rsidRPr="00020FA1">
              <w:rPr>
                <w:rFonts w:eastAsia="Calibri" w:cs="Times New Roman"/>
                <w:sz w:val="24"/>
                <w:lang w:eastAsia="en-US"/>
              </w:rPr>
              <w:t>на 2024-2025 учебный год</w:t>
            </w:r>
          </w:p>
        </w:tc>
        <w:tc>
          <w:tcPr>
            <w:tcW w:w="1134" w:type="dxa"/>
          </w:tcPr>
          <w:p w:rsidR="00C3758D" w:rsidRPr="002730F2" w:rsidRDefault="00633A65" w:rsidP="00C3758D">
            <w:pPr>
              <w:spacing w:line="240" w:lineRule="auto"/>
              <w:ind w:firstLine="0"/>
              <w:jc w:val="left"/>
              <w:rPr>
                <w:rFonts w:eastAsia="Calibri" w:cs="Times New Roman"/>
                <w:color w:val="FF0000"/>
                <w:sz w:val="24"/>
                <w:lang w:eastAsia="en-US"/>
              </w:rPr>
            </w:pPr>
            <w:r>
              <w:rPr>
                <w:rFonts w:eastAsia="Calibri" w:cs="Times New Roman"/>
                <w:color w:val="FF0000"/>
                <w:sz w:val="24"/>
                <w:lang w:eastAsia="en-US"/>
              </w:rPr>
              <w:t>1036</w:t>
            </w:r>
          </w:p>
        </w:tc>
      </w:tr>
      <w:tr w:rsidR="00C3758D" w:rsidRPr="00C3758D" w:rsidTr="0095428E">
        <w:trPr>
          <w:trHeight w:val="225"/>
        </w:trPr>
        <w:tc>
          <w:tcPr>
            <w:tcW w:w="1277" w:type="dxa"/>
          </w:tcPr>
          <w:p w:rsidR="00C3758D" w:rsidRPr="00C3758D" w:rsidRDefault="00C3758D" w:rsidP="00BD2ED9">
            <w:pPr>
              <w:numPr>
                <w:ilvl w:val="1"/>
                <w:numId w:val="151"/>
              </w:numPr>
              <w:spacing w:line="240" w:lineRule="auto"/>
              <w:contextualSpacing/>
              <w:jc w:val="left"/>
              <w:rPr>
                <w:rFonts w:eastAsia="Calibri" w:cs="Times New Roman"/>
                <w:sz w:val="24"/>
                <w:lang w:eastAsia="en-US"/>
              </w:rPr>
            </w:pPr>
          </w:p>
        </w:tc>
        <w:tc>
          <w:tcPr>
            <w:tcW w:w="7654" w:type="dxa"/>
          </w:tcPr>
          <w:p w:rsidR="00C3758D" w:rsidRPr="00020FA1" w:rsidRDefault="00C3758D" w:rsidP="00C3758D">
            <w:pPr>
              <w:spacing w:line="240" w:lineRule="auto"/>
              <w:ind w:firstLine="0"/>
              <w:rPr>
                <w:rFonts w:eastAsia="Calibri" w:cs="Times New Roman"/>
                <w:sz w:val="24"/>
                <w:lang w:eastAsia="en-US"/>
              </w:rPr>
            </w:pPr>
            <w:r w:rsidRPr="00020FA1">
              <w:rPr>
                <w:rFonts w:eastAsia="Calibri" w:cs="Times New Roman"/>
                <w:sz w:val="24"/>
                <w:lang w:eastAsia="en-US"/>
              </w:rPr>
              <w:t>Календарный учебный график</w:t>
            </w:r>
            <w:r w:rsidR="005872DA" w:rsidRPr="00020FA1">
              <w:rPr>
                <w:rFonts w:eastAsia="Calibri" w:cs="Times New Roman"/>
                <w:sz w:val="24"/>
                <w:lang w:eastAsia="en-US"/>
              </w:rPr>
              <w:t>на 2024-2025 учебный год</w:t>
            </w:r>
          </w:p>
        </w:tc>
        <w:tc>
          <w:tcPr>
            <w:tcW w:w="1134" w:type="dxa"/>
          </w:tcPr>
          <w:p w:rsidR="00C3758D" w:rsidRPr="002730F2" w:rsidRDefault="00633A65" w:rsidP="00C3758D">
            <w:pPr>
              <w:spacing w:line="240" w:lineRule="auto"/>
              <w:ind w:firstLine="0"/>
              <w:jc w:val="left"/>
              <w:rPr>
                <w:rFonts w:eastAsia="Calibri" w:cs="Times New Roman"/>
                <w:color w:val="FF0000"/>
                <w:sz w:val="24"/>
                <w:lang w:eastAsia="en-US"/>
              </w:rPr>
            </w:pPr>
            <w:r>
              <w:rPr>
                <w:rFonts w:eastAsia="Calibri" w:cs="Times New Roman"/>
                <w:color w:val="FF0000"/>
                <w:sz w:val="24"/>
                <w:lang w:eastAsia="en-US"/>
              </w:rPr>
              <w:t>1039</w:t>
            </w:r>
          </w:p>
        </w:tc>
      </w:tr>
      <w:tr w:rsidR="00C3758D" w:rsidRPr="00C3758D" w:rsidTr="0095428E">
        <w:trPr>
          <w:trHeight w:val="225"/>
        </w:trPr>
        <w:tc>
          <w:tcPr>
            <w:tcW w:w="1277" w:type="dxa"/>
          </w:tcPr>
          <w:p w:rsidR="00C3758D" w:rsidRPr="00C3758D" w:rsidRDefault="00C3758D" w:rsidP="00BD2ED9">
            <w:pPr>
              <w:numPr>
                <w:ilvl w:val="1"/>
                <w:numId w:val="151"/>
              </w:numPr>
              <w:spacing w:line="240" w:lineRule="auto"/>
              <w:contextualSpacing/>
              <w:jc w:val="left"/>
              <w:rPr>
                <w:rFonts w:eastAsia="Calibri" w:cs="Times New Roman"/>
                <w:sz w:val="24"/>
                <w:lang w:eastAsia="en-US"/>
              </w:rPr>
            </w:pPr>
          </w:p>
        </w:tc>
        <w:tc>
          <w:tcPr>
            <w:tcW w:w="7654" w:type="dxa"/>
          </w:tcPr>
          <w:p w:rsidR="00C3758D" w:rsidRPr="00020FA1" w:rsidRDefault="00C3758D" w:rsidP="00C3758D">
            <w:pPr>
              <w:spacing w:line="240" w:lineRule="auto"/>
              <w:ind w:firstLine="0"/>
              <w:rPr>
                <w:rFonts w:eastAsia="Calibri" w:cs="Times New Roman"/>
                <w:sz w:val="24"/>
                <w:lang w:eastAsia="en-US"/>
              </w:rPr>
            </w:pPr>
            <w:r w:rsidRPr="00020FA1">
              <w:rPr>
                <w:rFonts w:eastAsia="Calibri" w:cs="Times New Roman"/>
                <w:sz w:val="24"/>
                <w:lang w:eastAsia="en-US"/>
              </w:rPr>
              <w:t>Календарный план воспитательной работы</w:t>
            </w:r>
            <w:r w:rsidR="005872DA" w:rsidRPr="00020FA1">
              <w:rPr>
                <w:rFonts w:eastAsia="Calibri" w:cs="Times New Roman"/>
                <w:sz w:val="24"/>
                <w:lang w:eastAsia="en-US"/>
              </w:rPr>
              <w:t xml:space="preserve"> на 2024-2025 учебный год</w:t>
            </w:r>
          </w:p>
        </w:tc>
        <w:tc>
          <w:tcPr>
            <w:tcW w:w="1134" w:type="dxa"/>
          </w:tcPr>
          <w:p w:rsidR="00C3758D" w:rsidRPr="002730F2" w:rsidRDefault="00633A65" w:rsidP="00C3758D">
            <w:pPr>
              <w:spacing w:line="240" w:lineRule="auto"/>
              <w:ind w:firstLine="0"/>
              <w:jc w:val="left"/>
              <w:rPr>
                <w:rFonts w:eastAsia="Calibri" w:cs="Times New Roman"/>
                <w:color w:val="FF0000"/>
                <w:sz w:val="24"/>
                <w:lang w:eastAsia="en-US"/>
              </w:rPr>
            </w:pPr>
            <w:r>
              <w:rPr>
                <w:rFonts w:eastAsia="Calibri" w:cs="Times New Roman"/>
                <w:color w:val="FF0000"/>
                <w:sz w:val="24"/>
                <w:lang w:eastAsia="en-US"/>
              </w:rPr>
              <w:t>1045</w:t>
            </w:r>
          </w:p>
        </w:tc>
      </w:tr>
      <w:tr w:rsidR="00C3758D" w:rsidRPr="00C3758D" w:rsidTr="0095428E">
        <w:trPr>
          <w:trHeight w:val="225"/>
        </w:trPr>
        <w:tc>
          <w:tcPr>
            <w:tcW w:w="1277" w:type="dxa"/>
          </w:tcPr>
          <w:p w:rsidR="00C3758D" w:rsidRPr="00C3758D" w:rsidRDefault="00C3758D" w:rsidP="00BD2ED9">
            <w:pPr>
              <w:numPr>
                <w:ilvl w:val="1"/>
                <w:numId w:val="151"/>
              </w:numPr>
              <w:spacing w:line="240" w:lineRule="auto"/>
              <w:contextualSpacing/>
              <w:jc w:val="left"/>
              <w:rPr>
                <w:rFonts w:eastAsia="Calibri" w:cs="Times New Roman"/>
                <w:sz w:val="24"/>
                <w:lang w:eastAsia="en-US"/>
              </w:rPr>
            </w:pPr>
          </w:p>
        </w:tc>
        <w:tc>
          <w:tcPr>
            <w:tcW w:w="7654" w:type="dxa"/>
          </w:tcPr>
          <w:p w:rsidR="00C3758D" w:rsidRPr="00C3758D" w:rsidRDefault="00C3758D" w:rsidP="003B7431">
            <w:pPr>
              <w:spacing w:line="240" w:lineRule="auto"/>
              <w:ind w:firstLine="0"/>
              <w:rPr>
                <w:rFonts w:eastAsia="Calibri" w:cs="Times New Roman"/>
                <w:sz w:val="24"/>
                <w:lang w:eastAsia="en-US"/>
              </w:rPr>
            </w:pPr>
            <w:r w:rsidRPr="00C3758D">
              <w:rPr>
                <w:rFonts w:eastAsia="Calibri" w:cs="Times New Roman"/>
                <w:sz w:val="24"/>
                <w:lang w:eastAsia="en-US"/>
              </w:rPr>
              <w:t xml:space="preserve">Характеристика условий реализации ООП </w:t>
            </w:r>
            <w:r w:rsidR="003B7431">
              <w:rPr>
                <w:rFonts w:eastAsia="Calibri" w:cs="Times New Roman"/>
                <w:sz w:val="24"/>
                <w:lang w:eastAsia="en-US"/>
              </w:rPr>
              <w:t>О</w:t>
            </w:r>
            <w:r w:rsidRPr="00C3758D">
              <w:rPr>
                <w:rFonts w:eastAsia="Calibri" w:cs="Times New Roman"/>
                <w:sz w:val="24"/>
                <w:lang w:eastAsia="en-US"/>
              </w:rPr>
              <w:t>ОО</w:t>
            </w:r>
          </w:p>
        </w:tc>
        <w:tc>
          <w:tcPr>
            <w:tcW w:w="1134" w:type="dxa"/>
          </w:tcPr>
          <w:p w:rsidR="00C3758D" w:rsidRPr="002730F2" w:rsidRDefault="00633A65" w:rsidP="00C3758D">
            <w:pPr>
              <w:spacing w:line="240" w:lineRule="auto"/>
              <w:ind w:firstLine="0"/>
              <w:jc w:val="left"/>
              <w:rPr>
                <w:rFonts w:eastAsia="Calibri" w:cs="Times New Roman"/>
                <w:color w:val="FF0000"/>
                <w:sz w:val="24"/>
                <w:lang w:eastAsia="en-US"/>
              </w:rPr>
            </w:pPr>
            <w:r>
              <w:rPr>
                <w:rFonts w:eastAsia="Calibri" w:cs="Times New Roman"/>
                <w:color w:val="FF0000"/>
                <w:sz w:val="24"/>
                <w:lang w:eastAsia="en-US"/>
              </w:rPr>
              <w:t>1061</w:t>
            </w:r>
          </w:p>
        </w:tc>
      </w:tr>
      <w:tr w:rsidR="00C3758D" w:rsidRPr="00C3758D" w:rsidTr="002A6006">
        <w:trPr>
          <w:trHeight w:val="225"/>
        </w:trPr>
        <w:tc>
          <w:tcPr>
            <w:tcW w:w="10065" w:type="dxa"/>
            <w:gridSpan w:val="3"/>
          </w:tcPr>
          <w:p w:rsidR="00C3758D" w:rsidRPr="00C3758D" w:rsidRDefault="00C3758D" w:rsidP="00C3758D">
            <w:pPr>
              <w:spacing w:line="240" w:lineRule="auto"/>
              <w:ind w:firstLine="0"/>
              <w:rPr>
                <w:rFonts w:eastAsia="Calibri" w:cs="Times New Roman"/>
                <w:b/>
                <w:i/>
                <w:sz w:val="24"/>
                <w:lang w:eastAsia="en-US"/>
              </w:rPr>
            </w:pPr>
            <w:r w:rsidRPr="00C3758D">
              <w:rPr>
                <w:rFonts w:eastAsia="Calibri" w:cs="Times New Roman"/>
                <w:b/>
                <w:i/>
                <w:sz w:val="24"/>
                <w:lang w:eastAsia="en-US"/>
              </w:rPr>
              <w:t>ПРИЛОЖЕНИЯ К ООП ООО:</w:t>
            </w:r>
          </w:p>
          <w:p w:rsidR="00C3758D" w:rsidRPr="00C3758D" w:rsidRDefault="00283A6B" w:rsidP="00BD2ED9">
            <w:pPr>
              <w:numPr>
                <w:ilvl w:val="0"/>
                <w:numId w:val="152"/>
              </w:numPr>
              <w:spacing w:line="240" w:lineRule="auto"/>
              <w:ind w:left="0" w:firstLine="317"/>
              <w:contextualSpacing/>
              <w:rPr>
                <w:rFonts w:eastAsia="Calibri" w:cs="Times New Roman"/>
                <w:i/>
                <w:sz w:val="24"/>
                <w:lang w:eastAsia="en-US"/>
              </w:rPr>
            </w:pPr>
            <w:r>
              <w:rPr>
                <w:rFonts w:eastAsia="Calibri" w:cs="Times New Roman"/>
                <w:i/>
                <w:sz w:val="24"/>
                <w:lang w:eastAsia="en-US"/>
              </w:rPr>
              <w:t xml:space="preserve">Приложение № 1. </w:t>
            </w:r>
            <w:r w:rsidR="00FE7D08">
              <w:rPr>
                <w:rFonts w:eastAsia="Calibri" w:cs="Times New Roman"/>
                <w:i/>
                <w:sz w:val="24"/>
                <w:lang w:eastAsia="en-US"/>
              </w:rPr>
              <w:t>Описание</w:t>
            </w:r>
            <w:r w:rsidR="00C3758D" w:rsidRPr="00C3758D">
              <w:rPr>
                <w:rFonts w:eastAsia="Calibri" w:cs="Times New Roman"/>
                <w:i/>
                <w:sz w:val="24"/>
                <w:lang w:eastAsia="en-US"/>
              </w:rPr>
              <w:t xml:space="preserve"> материально-технического обеспечения ре</w:t>
            </w:r>
            <w:r w:rsidR="00396D31">
              <w:rPr>
                <w:rFonts w:eastAsia="Calibri" w:cs="Times New Roman"/>
                <w:i/>
                <w:sz w:val="24"/>
                <w:lang w:eastAsia="en-US"/>
              </w:rPr>
              <w:t>ализации ООП ООО в 2024-2025</w:t>
            </w:r>
            <w:r w:rsidR="00C3758D" w:rsidRPr="00C3758D">
              <w:rPr>
                <w:rFonts w:eastAsia="Calibri" w:cs="Times New Roman"/>
                <w:i/>
                <w:sz w:val="24"/>
                <w:lang w:eastAsia="en-US"/>
              </w:rPr>
              <w:t xml:space="preserve"> учебном году.</w:t>
            </w:r>
          </w:p>
          <w:p w:rsidR="00C3758D" w:rsidRPr="00C3758D" w:rsidRDefault="00283A6B" w:rsidP="00BD2ED9">
            <w:pPr>
              <w:numPr>
                <w:ilvl w:val="0"/>
                <w:numId w:val="152"/>
              </w:numPr>
              <w:spacing w:line="240" w:lineRule="auto"/>
              <w:ind w:left="0" w:firstLine="317"/>
              <w:contextualSpacing/>
              <w:rPr>
                <w:rFonts w:eastAsia="Calibri" w:cs="Times New Roman"/>
                <w:i/>
                <w:sz w:val="24"/>
                <w:lang w:eastAsia="en-US"/>
              </w:rPr>
            </w:pPr>
            <w:r>
              <w:rPr>
                <w:rFonts w:eastAsia="Calibri" w:cs="Times New Roman"/>
                <w:i/>
                <w:sz w:val="24"/>
                <w:lang w:eastAsia="en-US"/>
              </w:rPr>
              <w:t xml:space="preserve">Приложение № 2. </w:t>
            </w:r>
            <w:r w:rsidR="00C3758D" w:rsidRPr="00C3758D">
              <w:rPr>
                <w:rFonts w:eastAsia="Calibri" w:cs="Times New Roman"/>
                <w:i/>
                <w:sz w:val="24"/>
                <w:lang w:eastAsia="en-US"/>
              </w:rPr>
              <w:t xml:space="preserve">Список библиотечного фонда для реализации ООП ООО в </w:t>
            </w:r>
            <w:r w:rsidR="003B7431">
              <w:rPr>
                <w:rFonts w:eastAsia="Calibri" w:cs="Times New Roman"/>
                <w:i/>
                <w:sz w:val="24"/>
                <w:lang w:eastAsia="en-US"/>
              </w:rPr>
              <w:t>2024-2025</w:t>
            </w:r>
            <w:r w:rsidR="00C3758D" w:rsidRPr="00C3758D">
              <w:rPr>
                <w:rFonts w:eastAsia="Calibri" w:cs="Times New Roman"/>
                <w:i/>
                <w:sz w:val="24"/>
                <w:lang w:eastAsia="en-US"/>
              </w:rPr>
              <w:t xml:space="preserve"> учебном году.</w:t>
            </w:r>
          </w:p>
          <w:p w:rsidR="00C3758D" w:rsidRPr="00C3758D" w:rsidRDefault="00283A6B" w:rsidP="00BD2ED9">
            <w:pPr>
              <w:numPr>
                <w:ilvl w:val="0"/>
                <w:numId w:val="152"/>
              </w:numPr>
              <w:spacing w:line="240" w:lineRule="auto"/>
              <w:ind w:left="0" w:firstLine="317"/>
              <w:contextualSpacing/>
              <w:rPr>
                <w:rFonts w:eastAsia="Calibri" w:cs="Times New Roman"/>
                <w:i/>
                <w:sz w:val="24"/>
                <w:lang w:eastAsia="en-US"/>
              </w:rPr>
            </w:pPr>
            <w:r>
              <w:rPr>
                <w:rFonts w:eastAsia="Calibri" w:cs="Times New Roman"/>
                <w:i/>
                <w:sz w:val="24"/>
                <w:lang w:eastAsia="en-US"/>
              </w:rPr>
              <w:t xml:space="preserve">Приложение № 3. </w:t>
            </w:r>
            <w:r w:rsidR="00C3758D" w:rsidRPr="00C3758D">
              <w:rPr>
                <w:rFonts w:eastAsia="Calibri" w:cs="Times New Roman"/>
                <w:i/>
                <w:sz w:val="24"/>
                <w:lang w:eastAsia="en-US"/>
              </w:rPr>
              <w:t>Список педагогических работников ш</w:t>
            </w:r>
            <w:r w:rsidR="00396D31">
              <w:rPr>
                <w:rFonts w:eastAsia="Calibri" w:cs="Times New Roman"/>
                <w:i/>
                <w:sz w:val="24"/>
                <w:lang w:eastAsia="en-US"/>
              </w:rPr>
              <w:t>колы, реализующих ООП ООО в 2024-2025</w:t>
            </w:r>
            <w:r w:rsidR="00C3758D" w:rsidRPr="00C3758D">
              <w:rPr>
                <w:rFonts w:eastAsia="Calibri" w:cs="Times New Roman"/>
                <w:i/>
                <w:sz w:val="24"/>
                <w:lang w:eastAsia="en-US"/>
              </w:rPr>
              <w:t xml:space="preserve"> учебном году.</w:t>
            </w:r>
          </w:p>
          <w:p w:rsidR="00C3758D" w:rsidRPr="00283A6B" w:rsidRDefault="00283A6B" w:rsidP="00BD2ED9">
            <w:pPr>
              <w:numPr>
                <w:ilvl w:val="0"/>
                <w:numId w:val="152"/>
              </w:numPr>
              <w:spacing w:line="240" w:lineRule="auto"/>
              <w:ind w:left="176" w:firstLine="142"/>
              <w:contextualSpacing/>
              <w:rPr>
                <w:rFonts w:eastAsia="Calibri" w:cs="Times New Roman"/>
                <w:i/>
                <w:sz w:val="24"/>
                <w:lang w:eastAsia="en-US"/>
              </w:rPr>
            </w:pPr>
            <w:r w:rsidRPr="00283A6B">
              <w:rPr>
                <w:rFonts w:eastAsia="Calibri" w:cs="Times New Roman"/>
                <w:i/>
                <w:sz w:val="24"/>
                <w:lang w:eastAsia="en-US"/>
              </w:rPr>
              <w:t xml:space="preserve">Приложения № </w:t>
            </w:r>
            <w:r w:rsidRPr="00283A6B">
              <w:rPr>
                <w:rFonts w:eastAsia="Calibri" w:cs="Times New Roman"/>
                <w:i/>
                <w:color w:val="FF0000"/>
                <w:sz w:val="24"/>
                <w:lang w:eastAsia="en-US"/>
              </w:rPr>
              <w:t>4-20.</w:t>
            </w:r>
            <w:r w:rsidR="00C3758D" w:rsidRPr="00283A6B">
              <w:rPr>
                <w:rFonts w:eastAsia="Calibri" w:cs="Times New Roman"/>
                <w:i/>
                <w:sz w:val="24"/>
                <w:lang w:eastAsia="en-US"/>
              </w:rPr>
              <w:t>Особенности оценки по учебным предметам на уровне основного общего образования.</w:t>
            </w:r>
          </w:p>
          <w:p w:rsidR="00C3758D" w:rsidRPr="00C3758D" w:rsidRDefault="00283A6B" w:rsidP="00BD2ED9">
            <w:pPr>
              <w:numPr>
                <w:ilvl w:val="0"/>
                <w:numId w:val="152"/>
              </w:numPr>
              <w:spacing w:line="240" w:lineRule="auto"/>
              <w:ind w:left="176" w:firstLine="142"/>
              <w:contextualSpacing/>
              <w:rPr>
                <w:rFonts w:eastAsia="Calibri" w:cs="Times New Roman"/>
                <w:i/>
                <w:sz w:val="24"/>
                <w:lang w:eastAsia="en-US"/>
              </w:rPr>
            </w:pPr>
            <w:r>
              <w:rPr>
                <w:rFonts w:eastAsia="Calibri" w:cs="Times New Roman"/>
                <w:i/>
                <w:sz w:val="24"/>
                <w:lang w:eastAsia="en-US"/>
              </w:rPr>
              <w:t xml:space="preserve">Приложение № </w:t>
            </w:r>
            <w:r w:rsidRPr="00283A6B">
              <w:rPr>
                <w:rFonts w:eastAsia="Calibri" w:cs="Times New Roman"/>
                <w:i/>
                <w:color w:val="FF0000"/>
                <w:sz w:val="24"/>
                <w:lang w:eastAsia="en-US"/>
              </w:rPr>
              <w:t>21</w:t>
            </w:r>
            <w:r>
              <w:rPr>
                <w:rFonts w:eastAsia="Calibri" w:cs="Times New Roman"/>
                <w:i/>
                <w:sz w:val="24"/>
                <w:lang w:eastAsia="en-US"/>
              </w:rPr>
              <w:t xml:space="preserve">. </w:t>
            </w:r>
            <w:r w:rsidR="00C3758D" w:rsidRPr="00C3758D">
              <w:rPr>
                <w:rFonts w:eastAsia="Calibri" w:cs="Times New Roman"/>
                <w:i/>
                <w:sz w:val="24"/>
                <w:lang w:eastAsia="en-US"/>
              </w:rPr>
              <w:t>Рабочая программа по внеурочной деятельности «Разговоры о важном» (федеральная).</w:t>
            </w:r>
          </w:p>
          <w:p w:rsidR="00C3758D" w:rsidRPr="00C3758D" w:rsidRDefault="00283A6B" w:rsidP="00BD2ED9">
            <w:pPr>
              <w:numPr>
                <w:ilvl w:val="0"/>
                <w:numId w:val="152"/>
              </w:numPr>
              <w:spacing w:line="240" w:lineRule="auto"/>
              <w:ind w:left="176" w:firstLine="142"/>
              <w:contextualSpacing/>
              <w:rPr>
                <w:rFonts w:eastAsia="Calibri" w:cs="Times New Roman"/>
                <w:i/>
                <w:sz w:val="24"/>
                <w:lang w:eastAsia="en-US"/>
              </w:rPr>
            </w:pPr>
            <w:r>
              <w:rPr>
                <w:rFonts w:eastAsia="Calibri" w:cs="Times New Roman"/>
                <w:i/>
                <w:sz w:val="24"/>
                <w:lang w:eastAsia="en-US"/>
              </w:rPr>
              <w:t xml:space="preserve">Приложение № </w:t>
            </w:r>
            <w:r w:rsidRPr="00283A6B">
              <w:rPr>
                <w:rFonts w:eastAsia="Calibri" w:cs="Times New Roman"/>
                <w:i/>
                <w:color w:val="FF0000"/>
                <w:sz w:val="24"/>
                <w:lang w:eastAsia="en-US"/>
              </w:rPr>
              <w:t>22.</w:t>
            </w:r>
            <w:r w:rsidR="00C3758D" w:rsidRPr="00C3758D">
              <w:rPr>
                <w:rFonts w:eastAsia="Calibri" w:cs="Times New Roman"/>
                <w:i/>
                <w:sz w:val="24"/>
                <w:lang w:eastAsia="en-US"/>
              </w:rPr>
              <w:t>Рабочая программа по внеурочной деятельности «Профориентация» (федеральная).</w:t>
            </w:r>
          </w:p>
          <w:p w:rsidR="00C3758D" w:rsidRPr="00C3758D" w:rsidRDefault="00283A6B" w:rsidP="00BD2ED9">
            <w:pPr>
              <w:numPr>
                <w:ilvl w:val="0"/>
                <w:numId w:val="152"/>
              </w:numPr>
              <w:spacing w:line="240" w:lineRule="auto"/>
              <w:ind w:left="176" w:firstLine="142"/>
              <w:contextualSpacing/>
              <w:rPr>
                <w:rFonts w:eastAsia="Calibri" w:cs="Times New Roman"/>
                <w:i/>
                <w:sz w:val="24"/>
                <w:lang w:eastAsia="en-US"/>
              </w:rPr>
            </w:pPr>
            <w:r>
              <w:rPr>
                <w:rFonts w:eastAsia="Calibri" w:cs="Times New Roman"/>
                <w:i/>
                <w:sz w:val="24"/>
                <w:lang w:eastAsia="en-US"/>
              </w:rPr>
              <w:t xml:space="preserve">Приложение № </w:t>
            </w:r>
            <w:r w:rsidRPr="00283A6B">
              <w:rPr>
                <w:rFonts w:eastAsia="Calibri" w:cs="Times New Roman"/>
                <w:i/>
                <w:color w:val="FF0000"/>
                <w:sz w:val="24"/>
                <w:lang w:eastAsia="en-US"/>
              </w:rPr>
              <w:t>23.</w:t>
            </w:r>
            <w:r w:rsidR="00C3758D" w:rsidRPr="00C3758D">
              <w:rPr>
                <w:rFonts w:eastAsia="Calibri" w:cs="Times New Roman"/>
                <w:i/>
                <w:sz w:val="24"/>
                <w:lang w:eastAsia="en-US"/>
              </w:rPr>
              <w:t>Рабочая программа по внеурочной деятельности «Функциональная грамотность: учимся для жизни» (федеральная).</w:t>
            </w:r>
          </w:p>
          <w:p w:rsidR="00C3758D" w:rsidRPr="00283A6B" w:rsidRDefault="00283A6B" w:rsidP="00BD2ED9">
            <w:pPr>
              <w:numPr>
                <w:ilvl w:val="0"/>
                <w:numId w:val="152"/>
              </w:numPr>
              <w:spacing w:line="240" w:lineRule="auto"/>
              <w:ind w:left="176" w:firstLine="142"/>
              <w:contextualSpacing/>
              <w:rPr>
                <w:rFonts w:eastAsia="Calibri" w:cs="Times New Roman"/>
                <w:i/>
                <w:color w:val="FF0000"/>
                <w:sz w:val="24"/>
                <w:lang w:eastAsia="en-US"/>
              </w:rPr>
            </w:pPr>
            <w:r>
              <w:rPr>
                <w:rFonts w:eastAsia="Calibri" w:cs="Times New Roman"/>
                <w:i/>
                <w:sz w:val="24"/>
                <w:lang w:eastAsia="en-US"/>
              </w:rPr>
              <w:t xml:space="preserve">Приложение № </w:t>
            </w:r>
            <w:r w:rsidRPr="00283A6B">
              <w:rPr>
                <w:rFonts w:eastAsia="Calibri" w:cs="Times New Roman"/>
                <w:i/>
                <w:color w:val="FF0000"/>
                <w:sz w:val="24"/>
                <w:lang w:eastAsia="en-US"/>
              </w:rPr>
              <w:t>24</w:t>
            </w:r>
            <w:r>
              <w:rPr>
                <w:rFonts w:eastAsia="Calibri" w:cs="Times New Roman"/>
                <w:i/>
                <w:sz w:val="24"/>
                <w:lang w:eastAsia="en-US"/>
              </w:rPr>
              <w:t xml:space="preserve">. </w:t>
            </w:r>
            <w:r w:rsidR="00C3758D" w:rsidRPr="00283A6B">
              <w:rPr>
                <w:rFonts w:eastAsia="Calibri" w:cs="Times New Roman"/>
                <w:i/>
                <w:sz w:val="24"/>
                <w:lang w:eastAsia="en-US"/>
              </w:rPr>
              <w:t xml:space="preserve">Фонд оценочных средств </w:t>
            </w:r>
            <w:r w:rsidR="00F62919" w:rsidRPr="00283A6B">
              <w:rPr>
                <w:rFonts w:eastAsia="Calibri" w:cs="Times New Roman"/>
                <w:i/>
                <w:color w:val="000000" w:themeColor="text1"/>
                <w:sz w:val="24"/>
                <w:lang w:eastAsia="en-US"/>
              </w:rPr>
              <w:t>(типовые варианты)</w:t>
            </w:r>
            <w:r w:rsidR="000A65A6" w:rsidRPr="00283A6B">
              <w:rPr>
                <w:rFonts w:eastAsia="Calibri" w:cs="Times New Roman"/>
                <w:i/>
                <w:color w:val="000000" w:themeColor="text1"/>
                <w:sz w:val="24"/>
                <w:lang w:eastAsia="en-US"/>
              </w:rPr>
              <w:t>.</w:t>
            </w:r>
          </w:p>
          <w:p w:rsidR="00C3758D" w:rsidRPr="00C3758D" w:rsidRDefault="00C3758D" w:rsidP="00C3758D">
            <w:pPr>
              <w:spacing w:line="240" w:lineRule="auto"/>
              <w:ind w:firstLine="0"/>
              <w:rPr>
                <w:rFonts w:eastAsia="Calibri" w:cs="Times New Roman"/>
                <w:i/>
                <w:color w:val="FF0000"/>
                <w:sz w:val="24"/>
                <w:lang w:eastAsia="en-US"/>
              </w:rPr>
            </w:pPr>
          </w:p>
          <w:p w:rsidR="00C3758D" w:rsidRPr="00C3758D" w:rsidRDefault="00C3758D" w:rsidP="00C3758D">
            <w:pPr>
              <w:spacing w:line="240" w:lineRule="auto"/>
              <w:ind w:firstLine="0"/>
              <w:jc w:val="left"/>
              <w:rPr>
                <w:rFonts w:eastAsia="Calibri" w:cs="Times New Roman"/>
                <w:sz w:val="24"/>
                <w:lang w:eastAsia="en-US"/>
              </w:rPr>
            </w:pPr>
          </w:p>
        </w:tc>
      </w:tr>
    </w:tbl>
    <w:p w:rsidR="003C3B68" w:rsidRDefault="003C3B68" w:rsidP="003C3B68">
      <w:pPr>
        <w:tabs>
          <w:tab w:val="left" w:pos="4445"/>
        </w:tabs>
        <w:spacing w:after="160" w:line="240" w:lineRule="auto"/>
        <w:ind w:firstLine="567"/>
        <w:jc w:val="left"/>
        <w:rPr>
          <w:rFonts w:eastAsia="Times New Roman" w:cs="Times New Roman"/>
          <w:kern w:val="2"/>
          <w:sz w:val="24"/>
          <w:szCs w:val="24"/>
        </w:rPr>
      </w:pPr>
    </w:p>
    <w:p w:rsidR="003C3B68" w:rsidRDefault="003C3B68" w:rsidP="00C3758D">
      <w:pPr>
        <w:tabs>
          <w:tab w:val="left" w:pos="4445"/>
        </w:tabs>
        <w:spacing w:after="160" w:line="240" w:lineRule="auto"/>
        <w:ind w:firstLine="0"/>
        <w:jc w:val="left"/>
        <w:rPr>
          <w:rFonts w:eastAsia="Times New Roman" w:cs="Times New Roman"/>
          <w:kern w:val="2"/>
          <w:sz w:val="24"/>
          <w:szCs w:val="24"/>
        </w:rPr>
      </w:pPr>
    </w:p>
    <w:p w:rsidR="003C3B68" w:rsidRDefault="003C3B68" w:rsidP="003C3B68">
      <w:pPr>
        <w:tabs>
          <w:tab w:val="left" w:pos="4445"/>
        </w:tabs>
        <w:spacing w:after="160" w:line="240" w:lineRule="auto"/>
        <w:ind w:firstLine="567"/>
        <w:jc w:val="left"/>
        <w:rPr>
          <w:rFonts w:eastAsia="Times New Roman" w:cs="Times New Roman"/>
          <w:kern w:val="2"/>
          <w:sz w:val="24"/>
          <w:szCs w:val="24"/>
        </w:rPr>
      </w:pPr>
    </w:p>
    <w:p w:rsidR="003C3B68" w:rsidRDefault="003C3B68" w:rsidP="00CD4E77">
      <w:pPr>
        <w:tabs>
          <w:tab w:val="left" w:pos="4445"/>
        </w:tabs>
        <w:spacing w:after="160" w:line="240" w:lineRule="auto"/>
        <w:ind w:firstLine="0"/>
        <w:jc w:val="left"/>
        <w:rPr>
          <w:rFonts w:eastAsia="Times New Roman" w:cs="Times New Roman"/>
          <w:kern w:val="2"/>
          <w:sz w:val="24"/>
          <w:szCs w:val="24"/>
        </w:rPr>
      </w:pPr>
    </w:p>
    <w:p w:rsidR="003C3B68" w:rsidRPr="003C3B68" w:rsidRDefault="003C3B68" w:rsidP="003C3B68">
      <w:pPr>
        <w:tabs>
          <w:tab w:val="left" w:pos="4445"/>
        </w:tabs>
        <w:spacing w:after="160" w:line="240" w:lineRule="auto"/>
        <w:ind w:firstLine="567"/>
        <w:jc w:val="left"/>
        <w:rPr>
          <w:rFonts w:eastAsia="Times New Roman" w:cs="Times New Roman"/>
          <w:kern w:val="2"/>
          <w:sz w:val="24"/>
          <w:szCs w:val="24"/>
        </w:rPr>
      </w:pPr>
    </w:p>
    <w:p w:rsidR="00FE2AD5" w:rsidRPr="00AF2046" w:rsidRDefault="00FE2AD5" w:rsidP="00AF2046">
      <w:pPr>
        <w:pStyle w:val="1"/>
        <w:numPr>
          <w:ilvl w:val="0"/>
          <w:numId w:val="1"/>
        </w:numPr>
        <w:spacing w:line="240" w:lineRule="auto"/>
        <w:ind w:left="0" w:firstLine="284"/>
        <w:jc w:val="center"/>
        <w:rPr>
          <w:rFonts w:ascii="Times New Roman" w:hAnsi="Times New Roman" w:cs="Times New Roman"/>
          <w:b/>
          <w:color w:val="auto"/>
          <w:sz w:val="24"/>
          <w:szCs w:val="24"/>
        </w:rPr>
      </w:pPr>
      <w:bookmarkStart w:id="0" w:name="_Toc133230093"/>
      <w:r w:rsidRPr="00AF2046">
        <w:rPr>
          <w:rFonts w:ascii="Times New Roman" w:hAnsi="Times New Roman" w:cs="Times New Roman"/>
          <w:b/>
          <w:color w:val="auto"/>
          <w:sz w:val="24"/>
          <w:szCs w:val="24"/>
        </w:rPr>
        <w:t>ЦЕЛЕВОЙ РАЗДЕЛ</w:t>
      </w:r>
      <w:bookmarkEnd w:id="0"/>
    </w:p>
    <w:p w:rsidR="00FE2AD5" w:rsidRPr="00AF2046" w:rsidRDefault="00FE2AD5" w:rsidP="00AF2046">
      <w:pPr>
        <w:pStyle w:val="2"/>
        <w:numPr>
          <w:ilvl w:val="1"/>
          <w:numId w:val="1"/>
        </w:numPr>
        <w:spacing w:line="240" w:lineRule="auto"/>
        <w:ind w:left="0" w:firstLine="284"/>
        <w:jc w:val="center"/>
        <w:rPr>
          <w:rFonts w:ascii="Times New Roman" w:hAnsi="Times New Roman" w:cs="Times New Roman"/>
          <w:b/>
          <w:color w:val="auto"/>
          <w:sz w:val="24"/>
          <w:szCs w:val="24"/>
        </w:rPr>
      </w:pPr>
      <w:bookmarkStart w:id="1" w:name="bookmark66"/>
      <w:bookmarkStart w:id="2" w:name="_Toc133230094"/>
      <w:bookmarkEnd w:id="1"/>
      <w:r w:rsidRPr="00AF2046">
        <w:rPr>
          <w:rFonts w:ascii="Times New Roman" w:hAnsi="Times New Roman" w:cs="Times New Roman"/>
          <w:b/>
          <w:color w:val="auto"/>
          <w:sz w:val="24"/>
          <w:szCs w:val="24"/>
        </w:rPr>
        <w:t>ПОЯСНИТЕЛЬНАЯ ЗАПИСКА</w:t>
      </w:r>
      <w:bookmarkEnd w:id="2"/>
    </w:p>
    <w:p w:rsidR="003C3B68" w:rsidRPr="003C3B68" w:rsidRDefault="003C3B68" w:rsidP="003C3B68"/>
    <w:p w:rsidR="003D24BC" w:rsidRPr="005503D3" w:rsidRDefault="003C3B68" w:rsidP="003C3B68">
      <w:pPr>
        <w:tabs>
          <w:tab w:val="left" w:pos="10"/>
        </w:tabs>
        <w:spacing w:line="240" w:lineRule="auto"/>
        <w:ind w:firstLine="705"/>
        <w:rPr>
          <w:rFonts w:cs="Times New Roman"/>
          <w:sz w:val="24"/>
          <w:szCs w:val="24"/>
        </w:rPr>
      </w:pPr>
      <w:r>
        <w:rPr>
          <w:sz w:val="24"/>
          <w:szCs w:val="24"/>
        </w:rPr>
        <w:t>Основная образовательная программа основного общего образования</w:t>
      </w:r>
      <w:r w:rsidRPr="00DA0F76">
        <w:rPr>
          <w:sz w:val="24"/>
          <w:szCs w:val="24"/>
        </w:rPr>
        <w:t xml:space="preserve"> является основным документом, определяющим содержание общего образования, а также регламентирующим образовательную деятельность </w:t>
      </w:r>
      <w:r w:rsidR="002D4A34" w:rsidRPr="00020FA1">
        <w:rPr>
          <w:color w:val="0D0D0D" w:themeColor="text1" w:themeTint="F2"/>
          <w:sz w:val="24"/>
          <w:szCs w:val="24"/>
        </w:rPr>
        <w:t>МБОУ «</w:t>
      </w:r>
      <w:r w:rsidR="006D6792">
        <w:rPr>
          <w:color w:val="0D0D0D" w:themeColor="text1" w:themeTint="F2"/>
          <w:sz w:val="24"/>
          <w:szCs w:val="24"/>
        </w:rPr>
        <w:t>ООШ с.Бильты им.Марзбекова К.М.</w:t>
      </w:r>
      <w:r w:rsidR="002D4A34" w:rsidRPr="00020FA1">
        <w:rPr>
          <w:color w:val="0D0D0D" w:themeColor="text1" w:themeTint="F2"/>
          <w:sz w:val="24"/>
          <w:szCs w:val="24"/>
        </w:rPr>
        <w:t>»</w:t>
      </w:r>
      <w:r>
        <w:rPr>
          <w:sz w:val="24"/>
          <w:szCs w:val="24"/>
        </w:rPr>
        <w:t xml:space="preserve"> (далее – </w:t>
      </w:r>
      <w:r w:rsidR="005B3C39">
        <w:rPr>
          <w:sz w:val="24"/>
          <w:szCs w:val="24"/>
        </w:rPr>
        <w:t xml:space="preserve">школа, </w:t>
      </w:r>
      <w:r>
        <w:rPr>
          <w:sz w:val="24"/>
          <w:szCs w:val="24"/>
        </w:rPr>
        <w:t xml:space="preserve">образовательная организация) </w:t>
      </w:r>
      <w:r w:rsidRPr="00DA0F76">
        <w:rPr>
          <w:sz w:val="24"/>
          <w:szCs w:val="24"/>
        </w:rPr>
        <w:t>в единстве урочной и внеурочной деятельности при учете установленного</w:t>
      </w:r>
      <w:r w:rsidR="006D6792">
        <w:rPr>
          <w:sz w:val="24"/>
          <w:szCs w:val="24"/>
        </w:rPr>
        <w:t xml:space="preserve"> ФГОС О</w:t>
      </w:r>
      <w:r>
        <w:rPr>
          <w:sz w:val="24"/>
          <w:szCs w:val="24"/>
        </w:rPr>
        <w:t xml:space="preserve">ОО </w:t>
      </w:r>
      <w:r w:rsidRPr="00DA0F76">
        <w:rPr>
          <w:sz w:val="24"/>
          <w:szCs w:val="24"/>
        </w:rPr>
        <w:t>соотношения обязательной части программы и части, формируемой участниками образовательных отношений</w:t>
      </w:r>
      <w:r w:rsidR="005B3C39">
        <w:rPr>
          <w:sz w:val="24"/>
          <w:szCs w:val="24"/>
        </w:rPr>
        <w:t xml:space="preserve">. </w:t>
      </w:r>
      <w:r w:rsidR="003D24BC" w:rsidRPr="005503D3">
        <w:rPr>
          <w:rFonts w:cs="Times New Roman"/>
          <w:sz w:val="24"/>
          <w:szCs w:val="24"/>
        </w:rPr>
        <w:t>О</w:t>
      </w:r>
      <w:r w:rsidR="00FE2AD5" w:rsidRPr="005503D3">
        <w:rPr>
          <w:rFonts w:cs="Times New Roman"/>
          <w:sz w:val="24"/>
          <w:szCs w:val="24"/>
        </w:rPr>
        <w:t>сновное общее образование является необходимым</w:t>
      </w:r>
      <w:r w:rsidR="003D24BC" w:rsidRPr="005503D3">
        <w:rPr>
          <w:rFonts w:cs="Times New Roman"/>
          <w:sz w:val="24"/>
          <w:szCs w:val="24"/>
        </w:rPr>
        <w:t xml:space="preserve"> обязательным</w:t>
      </w:r>
      <w:r w:rsidR="00FE2AD5" w:rsidRPr="005503D3">
        <w:rPr>
          <w:rFonts w:cs="Times New Roman"/>
          <w:sz w:val="24"/>
          <w:szCs w:val="24"/>
        </w:rPr>
        <w:t xml:space="preserve"> уровнем образования. </w:t>
      </w:r>
    </w:p>
    <w:p w:rsidR="006127BB" w:rsidRPr="00A35358" w:rsidRDefault="006127BB" w:rsidP="00A35358">
      <w:pPr>
        <w:pStyle w:val="ac"/>
        <w:numPr>
          <w:ilvl w:val="2"/>
          <w:numId w:val="1"/>
        </w:numPr>
        <w:spacing w:line="240" w:lineRule="auto"/>
        <w:rPr>
          <w:rFonts w:eastAsia="SchoolBookSanPin"/>
          <w:sz w:val="24"/>
          <w:szCs w:val="24"/>
        </w:rPr>
      </w:pPr>
      <w:r w:rsidRPr="00A35358">
        <w:rPr>
          <w:rFonts w:eastAsia="SchoolBookSanPin"/>
          <w:b/>
          <w:sz w:val="24"/>
          <w:szCs w:val="24"/>
        </w:rPr>
        <w:t>Целями</w:t>
      </w:r>
      <w:r w:rsidRPr="00C2620A">
        <w:rPr>
          <w:rFonts w:eastAsia="SchoolBookSanPin"/>
          <w:b/>
          <w:sz w:val="24"/>
          <w:szCs w:val="24"/>
        </w:rPr>
        <w:t>реализации ООП ООО</w:t>
      </w:r>
      <w:r w:rsidRPr="00A35358">
        <w:rPr>
          <w:rFonts w:eastAsia="SchoolBookSanPin"/>
          <w:sz w:val="24"/>
          <w:szCs w:val="24"/>
        </w:rPr>
        <w:t xml:space="preserve"> являются:</w:t>
      </w:r>
    </w:p>
    <w:p w:rsidR="006127BB" w:rsidRPr="005503D3" w:rsidRDefault="006127BB" w:rsidP="00BD2ED9">
      <w:pPr>
        <w:pStyle w:val="ac"/>
        <w:numPr>
          <w:ilvl w:val="0"/>
          <w:numId w:val="94"/>
        </w:numPr>
        <w:spacing w:line="240" w:lineRule="auto"/>
        <w:ind w:left="0" w:firstLine="709"/>
        <w:rPr>
          <w:rFonts w:eastAsia="SchoolBookSanPin"/>
          <w:sz w:val="24"/>
          <w:szCs w:val="24"/>
        </w:rPr>
      </w:pPr>
      <w:r w:rsidRPr="005503D3">
        <w:rPr>
          <w:rFonts w:eastAsia="SchoolBookSanPin"/>
          <w:sz w:val="24"/>
          <w:szCs w:val="24"/>
        </w:rPr>
        <w:t>организация учебного процесса с учётом целей, содержания и планируемых результатов основного общего образования, отражённых в ФГОС ООО;</w:t>
      </w:r>
    </w:p>
    <w:p w:rsidR="006127BB" w:rsidRPr="005503D3" w:rsidRDefault="006127BB" w:rsidP="00BD2ED9">
      <w:pPr>
        <w:pStyle w:val="ac"/>
        <w:numPr>
          <w:ilvl w:val="0"/>
          <w:numId w:val="94"/>
        </w:numPr>
        <w:spacing w:line="240" w:lineRule="auto"/>
        <w:ind w:left="0" w:firstLine="709"/>
        <w:rPr>
          <w:rFonts w:eastAsia="SchoolBookSanPin"/>
          <w:sz w:val="24"/>
          <w:szCs w:val="24"/>
        </w:rPr>
      </w:pPr>
      <w:r w:rsidRPr="005503D3">
        <w:rPr>
          <w:rFonts w:eastAsia="SchoolBookSanPin"/>
          <w:sz w:val="24"/>
          <w:szCs w:val="24"/>
        </w:rPr>
        <w:t>создание условий для становления и формирования личности обучающегося;</w:t>
      </w:r>
    </w:p>
    <w:p w:rsidR="006127BB" w:rsidRPr="005503D3" w:rsidRDefault="006127BB" w:rsidP="00BD2ED9">
      <w:pPr>
        <w:pStyle w:val="ac"/>
        <w:numPr>
          <w:ilvl w:val="0"/>
          <w:numId w:val="94"/>
        </w:numPr>
        <w:spacing w:line="240" w:lineRule="auto"/>
        <w:ind w:left="0" w:firstLine="709"/>
        <w:rPr>
          <w:rFonts w:eastAsia="SchoolBookSanPin"/>
          <w:sz w:val="24"/>
          <w:szCs w:val="24"/>
        </w:rPr>
      </w:pPr>
      <w:r w:rsidRPr="005503D3">
        <w:rPr>
          <w:rFonts w:eastAsia="SchoolBookSanPin"/>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6127BB" w:rsidRPr="00A35358" w:rsidRDefault="006127BB" w:rsidP="00A35358">
      <w:pPr>
        <w:pStyle w:val="ac"/>
        <w:numPr>
          <w:ilvl w:val="2"/>
          <w:numId w:val="1"/>
        </w:numPr>
        <w:spacing w:line="240" w:lineRule="auto"/>
        <w:ind w:left="0" w:firstLine="851"/>
        <w:rPr>
          <w:rFonts w:eastAsia="SchoolBookSanPin"/>
          <w:sz w:val="24"/>
          <w:szCs w:val="24"/>
        </w:rPr>
      </w:pPr>
      <w:r w:rsidRPr="00A35358">
        <w:rPr>
          <w:rFonts w:eastAsia="SchoolBookSanPin"/>
          <w:sz w:val="24"/>
          <w:szCs w:val="24"/>
        </w:rPr>
        <w:t xml:space="preserve">Достижение поставленных целей реализации ООП ООО предусматривает решение следующих основных </w:t>
      </w:r>
      <w:r w:rsidRPr="00A35358">
        <w:rPr>
          <w:rFonts w:eastAsia="SchoolBookSanPin"/>
          <w:b/>
          <w:bCs/>
          <w:sz w:val="24"/>
          <w:szCs w:val="24"/>
        </w:rPr>
        <w:t>задач</w:t>
      </w:r>
      <w:r w:rsidRPr="00A35358">
        <w:rPr>
          <w:rFonts w:eastAsia="SchoolBookSanPin"/>
          <w:sz w:val="24"/>
          <w:szCs w:val="24"/>
        </w:rPr>
        <w:t xml:space="preserve">: </w:t>
      </w:r>
    </w:p>
    <w:p w:rsidR="006127BB" w:rsidRPr="005503D3" w:rsidRDefault="006127BB" w:rsidP="00BD2ED9">
      <w:pPr>
        <w:pStyle w:val="ac"/>
        <w:numPr>
          <w:ilvl w:val="0"/>
          <w:numId w:val="95"/>
        </w:numPr>
        <w:spacing w:line="240" w:lineRule="auto"/>
        <w:ind w:left="0" w:firstLine="709"/>
        <w:rPr>
          <w:rFonts w:eastAsia="SchoolBookSanPin"/>
          <w:sz w:val="24"/>
          <w:szCs w:val="24"/>
        </w:rPr>
      </w:pPr>
      <w:r w:rsidRPr="005503D3">
        <w:rPr>
          <w:rFonts w:eastAsia="SchoolBookSanPi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6127BB" w:rsidRPr="005503D3" w:rsidRDefault="006127BB" w:rsidP="00BD2ED9">
      <w:pPr>
        <w:pStyle w:val="ac"/>
        <w:numPr>
          <w:ilvl w:val="0"/>
          <w:numId w:val="95"/>
        </w:numPr>
        <w:spacing w:line="240" w:lineRule="auto"/>
        <w:ind w:left="0" w:firstLine="709"/>
        <w:rPr>
          <w:rFonts w:eastAsia="SchoolBookSanPin"/>
          <w:sz w:val="24"/>
          <w:szCs w:val="24"/>
        </w:rPr>
      </w:pPr>
      <w:r w:rsidRPr="005503D3">
        <w:rPr>
          <w:rFonts w:eastAsia="SchoolBookSanPin"/>
          <w:sz w:val="24"/>
          <w:szCs w:val="24"/>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индивидуальнымиособенностями его развития и состояния здоровья; </w:t>
      </w:r>
    </w:p>
    <w:p w:rsidR="006127BB" w:rsidRPr="005503D3" w:rsidRDefault="006127BB" w:rsidP="00BD2ED9">
      <w:pPr>
        <w:pStyle w:val="ac"/>
        <w:numPr>
          <w:ilvl w:val="0"/>
          <w:numId w:val="95"/>
        </w:numPr>
        <w:spacing w:line="240" w:lineRule="auto"/>
        <w:ind w:left="0" w:firstLine="709"/>
        <w:rPr>
          <w:rFonts w:eastAsia="SchoolBookSanPin"/>
          <w:sz w:val="24"/>
          <w:szCs w:val="24"/>
        </w:rPr>
      </w:pPr>
      <w:r w:rsidRPr="005503D3">
        <w:rPr>
          <w:rFonts w:eastAsia="SchoolBookSanPin"/>
          <w:sz w:val="24"/>
          <w:szCs w:val="24"/>
        </w:rPr>
        <w:t xml:space="preserve">обеспечение преемственности основного общего и среднего общего образования; </w:t>
      </w:r>
    </w:p>
    <w:p w:rsidR="006127BB" w:rsidRPr="005503D3" w:rsidRDefault="006127BB" w:rsidP="00BD2ED9">
      <w:pPr>
        <w:pStyle w:val="ac"/>
        <w:numPr>
          <w:ilvl w:val="0"/>
          <w:numId w:val="95"/>
        </w:numPr>
        <w:spacing w:line="240" w:lineRule="auto"/>
        <w:ind w:left="0" w:firstLine="709"/>
        <w:rPr>
          <w:rFonts w:eastAsia="SchoolBookSanPin"/>
          <w:sz w:val="24"/>
          <w:szCs w:val="24"/>
        </w:rPr>
      </w:pPr>
      <w:r w:rsidRPr="005503D3">
        <w:rPr>
          <w:rFonts w:eastAsia="SchoolBookSanPin"/>
          <w:sz w:val="24"/>
          <w:szCs w:val="24"/>
        </w:rPr>
        <w:t xml:space="preserve">достижение планируемых результатов освоения </w:t>
      </w:r>
      <w:r w:rsidR="005B19AD" w:rsidRPr="005503D3">
        <w:rPr>
          <w:rFonts w:eastAsia="SchoolBookSanPin"/>
          <w:sz w:val="24"/>
          <w:szCs w:val="24"/>
        </w:rPr>
        <w:t>О</w:t>
      </w:r>
      <w:r w:rsidRPr="005503D3">
        <w:rPr>
          <w:rFonts w:eastAsia="SchoolBookSanPin"/>
          <w:sz w:val="24"/>
          <w:szCs w:val="24"/>
        </w:rPr>
        <w:t xml:space="preserve">ОП ООО всеми обучающимися, в том числе обучающимися с ограниченными возможностями здоровья; </w:t>
      </w:r>
    </w:p>
    <w:p w:rsidR="006127BB" w:rsidRPr="005503D3" w:rsidRDefault="006127BB" w:rsidP="00BD2ED9">
      <w:pPr>
        <w:pStyle w:val="ac"/>
        <w:numPr>
          <w:ilvl w:val="0"/>
          <w:numId w:val="95"/>
        </w:numPr>
        <w:spacing w:line="240" w:lineRule="auto"/>
        <w:ind w:left="0" w:firstLine="709"/>
        <w:rPr>
          <w:rFonts w:eastAsia="SchoolBookSanPin"/>
          <w:sz w:val="24"/>
          <w:szCs w:val="24"/>
        </w:rPr>
      </w:pPr>
      <w:r w:rsidRPr="005503D3">
        <w:rPr>
          <w:rFonts w:eastAsia="SchoolBookSanPin"/>
          <w:sz w:val="24"/>
          <w:szCs w:val="24"/>
        </w:rPr>
        <w:t xml:space="preserve">обеспечение доступности получения качественного основного общего образования; </w:t>
      </w:r>
    </w:p>
    <w:p w:rsidR="006127BB" w:rsidRPr="005503D3" w:rsidRDefault="006127BB" w:rsidP="00BD2ED9">
      <w:pPr>
        <w:pStyle w:val="ac"/>
        <w:numPr>
          <w:ilvl w:val="0"/>
          <w:numId w:val="95"/>
        </w:numPr>
        <w:spacing w:line="240" w:lineRule="auto"/>
        <w:ind w:left="0" w:firstLine="709"/>
        <w:rPr>
          <w:rFonts w:eastAsia="SchoolBookSanPin"/>
          <w:sz w:val="24"/>
          <w:szCs w:val="24"/>
        </w:rPr>
      </w:pPr>
      <w:r w:rsidRPr="005503D3">
        <w:rPr>
          <w:rFonts w:eastAsia="SchoolBookSanPin"/>
          <w:sz w:val="24"/>
          <w:szCs w:val="24"/>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6127BB" w:rsidRPr="005503D3" w:rsidRDefault="006127BB" w:rsidP="00BD2ED9">
      <w:pPr>
        <w:pStyle w:val="ac"/>
        <w:numPr>
          <w:ilvl w:val="0"/>
          <w:numId w:val="95"/>
        </w:numPr>
        <w:spacing w:line="240" w:lineRule="auto"/>
        <w:ind w:left="0" w:firstLine="709"/>
        <w:rPr>
          <w:rFonts w:eastAsia="SchoolBookSanPin"/>
          <w:sz w:val="24"/>
          <w:szCs w:val="24"/>
        </w:rPr>
      </w:pPr>
      <w:r w:rsidRPr="005503D3">
        <w:rPr>
          <w:rFonts w:eastAsia="SchoolBookSanPi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6127BB" w:rsidRPr="005503D3" w:rsidRDefault="006127BB" w:rsidP="00BD2ED9">
      <w:pPr>
        <w:pStyle w:val="ac"/>
        <w:numPr>
          <w:ilvl w:val="0"/>
          <w:numId w:val="95"/>
        </w:numPr>
        <w:spacing w:line="240" w:lineRule="auto"/>
        <w:ind w:left="0" w:firstLine="709"/>
        <w:rPr>
          <w:rFonts w:eastAsia="SchoolBookSanPin"/>
          <w:sz w:val="24"/>
          <w:szCs w:val="24"/>
        </w:rPr>
      </w:pPr>
      <w:r w:rsidRPr="005503D3">
        <w:rPr>
          <w:rFonts w:eastAsia="SchoolBookSanPin"/>
          <w:sz w:val="24"/>
          <w:szCs w:val="24"/>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6127BB" w:rsidRPr="005503D3" w:rsidRDefault="006127BB" w:rsidP="00BD2ED9">
      <w:pPr>
        <w:pStyle w:val="ac"/>
        <w:numPr>
          <w:ilvl w:val="0"/>
          <w:numId w:val="95"/>
        </w:numPr>
        <w:spacing w:line="240" w:lineRule="auto"/>
        <w:ind w:left="0" w:firstLine="709"/>
        <w:rPr>
          <w:rFonts w:eastAsia="SchoolBookSanPin"/>
          <w:sz w:val="24"/>
          <w:szCs w:val="24"/>
        </w:rPr>
      </w:pPr>
      <w:r w:rsidRPr="005503D3">
        <w:rPr>
          <w:rFonts w:eastAsia="SchoolBookSanPin"/>
          <w:sz w:val="24"/>
          <w:szCs w:val="24"/>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6127BB" w:rsidRPr="005503D3" w:rsidRDefault="006127BB" w:rsidP="00BD2ED9">
      <w:pPr>
        <w:pStyle w:val="ac"/>
        <w:numPr>
          <w:ilvl w:val="0"/>
          <w:numId w:val="95"/>
        </w:numPr>
        <w:spacing w:line="240" w:lineRule="auto"/>
        <w:ind w:left="0" w:firstLine="709"/>
        <w:rPr>
          <w:rFonts w:eastAsia="SchoolBookSanPin"/>
          <w:sz w:val="24"/>
          <w:szCs w:val="24"/>
        </w:rPr>
      </w:pPr>
      <w:r w:rsidRPr="005503D3">
        <w:rPr>
          <w:rFonts w:eastAsia="SchoolBookSanPin"/>
          <w:sz w:val="24"/>
          <w:szCs w:val="24"/>
        </w:rPr>
        <w:lastRenderedPageBreak/>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6127BB" w:rsidRPr="005503D3" w:rsidRDefault="006127BB" w:rsidP="00BD2ED9">
      <w:pPr>
        <w:pStyle w:val="ac"/>
        <w:numPr>
          <w:ilvl w:val="0"/>
          <w:numId w:val="95"/>
        </w:numPr>
        <w:spacing w:line="240" w:lineRule="auto"/>
        <w:ind w:left="0" w:firstLine="709"/>
        <w:rPr>
          <w:rFonts w:eastAsia="SchoolBookSanPin"/>
          <w:sz w:val="24"/>
          <w:szCs w:val="24"/>
        </w:rPr>
      </w:pPr>
      <w:r w:rsidRPr="005503D3">
        <w:rPr>
          <w:rFonts w:eastAsia="SchoolBookSanPin"/>
          <w:sz w:val="24"/>
          <w:szCs w:val="24"/>
        </w:rPr>
        <w:t xml:space="preserve">создание условий для сохранения и укрепления физического, психологического и социального здоровья обучающихся, обеспечение </w:t>
      </w:r>
      <w:r w:rsidRPr="005503D3">
        <w:rPr>
          <w:rFonts w:eastAsia="SchoolBookSanPin"/>
          <w:sz w:val="24"/>
          <w:szCs w:val="24"/>
        </w:rPr>
        <w:br/>
        <w:t>их безопасности.</w:t>
      </w:r>
    </w:p>
    <w:p w:rsidR="00FE2AD5" w:rsidRPr="005503D3" w:rsidRDefault="00DF4B15" w:rsidP="005503D3">
      <w:pPr>
        <w:spacing w:line="240" w:lineRule="auto"/>
        <w:ind w:firstLine="567"/>
        <w:rPr>
          <w:rFonts w:cs="Times New Roman"/>
          <w:i/>
          <w:iCs/>
          <w:sz w:val="24"/>
          <w:szCs w:val="24"/>
          <w:u w:val="single"/>
        </w:rPr>
      </w:pPr>
      <w:r w:rsidRPr="005503D3">
        <w:rPr>
          <w:rFonts w:cs="Times New Roman"/>
          <w:i/>
          <w:iCs/>
          <w:sz w:val="24"/>
          <w:szCs w:val="24"/>
          <w:u w:val="single"/>
        </w:rPr>
        <w:t>В соответствии с пунктом 5 статьи 66 273-ФЗ «Об образовании в Российской Федерации» о</w:t>
      </w:r>
      <w:r w:rsidR="00FE2AD5" w:rsidRPr="005503D3">
        <w:rPr>
          <w:rFonts w:cs="Times New Roman"/>
          <w:i/>
          <w:iCs/>
          <w:sz w:val="24"/>
          <w:szCs w:val="24"/>
          <w:u w:val="single"/>
        </w:rPr>
        <w:t>бучающиеся, не освоившие программу основного общего образования, не допускаются к обучению на следующих уров</w:t>
      </w:r>
      <w:r w:rsidR="00FE2AD5" w:rsidRPr="005503D3">
        <w:rPr>
          <w:rFonts w:cs="Times New Roman"/>
          <w:i/>
          <w:iCs/>
          <w:sz w:val="24"/>
          <w:szCs w:val="24"/>
          <w:u w:val="single"/>
        </w:rPr>
        <w:softHyphen/>
        <w:t>нях образования.</w:t>
      </w:r>
    </w:p>
    <w:p w:rsidR="005503D3" w:rsidRPr="005503D3" w:rsidRDefault="00DF4B15" w:rsidP="005503D3">
      <w:pPr>
        <w:spacing w:line="240" w:lineRule="auto"/>
        <w:ind w:firstLine="567"/>
        <w:rPr>
          <w:rFonts w:cs="Times New Roman"/>
          <w:i/>
          <w:iCs/>
          <w:sz w:val="24"/>
          <w:szCs w:val="24"/>
          <w:shd w:val="clear" w:color="auto" w:fill="FFFFFF"/>
        </w:rPr>
      </w:pPr>
      <w:r w:rsidRPr="005503D3">
        <w:rPr>
          <w:rFonts w:cs="Times New Roman"/>
          <w:i/>
          <w:iCs/>
          <w:sz w:val="24"/>
          <w:szCs w:val="24"/>
          <w:shd w:val="clear" w:color="auto" w:fill="FFFFFF"/>
        </w:rPr>
        <w:t xml:space="preserve">В соответствии с пунктом 6 </w:t>
      </w:r>
      <w:r w:rsidR="00A02C08" w:rsidRPr="005503D3">
        <w:rPr>
          <w:rFonts w:cs="Times New Roman"/>
          <w:i/>
          <w:iCs/>
          <w:sz w:val="24"/>
          <w:szCs w:val="24"/>
        </w:rPr>
        <w:t>статьи 66 273-ФЗ «Об образовании в Российской Федерации»</w:t>
      </w:r>
      <w:r w:rsidRPr="005503D3">
        <w:rPr>
          <w:rFonts w:cs="Times New Roman"/>
          <w:i/>
          <w:iCs/>
          <w:sz w:val="24"/>
          <w:szCs w:val="24"/>
          <w:shd w:val="clear" w:color="auto" w:fill="FFFFFF"/>
        </w:rPr>
        <w:t>по согласию родителей (законных представителей) несовершеннолетнего обучающегося, комиссии по делам несовершеннолетних и защите их прав и органа местного самоуправления, осуществляющего управление в сфере образования, обучающийся, достигший возраста пятнадцати лет, может оставить общеобразовательную организацию до получения основного общего образования. </w:t>
      </w:r>
      <w:r w:rsidR="000255D7" w:rsidRPr="005503D3">
        <w:rPr>
          <w:rFonts w:cs="Times New Roman"/>
          <w:i/>
          <w:iCs/>
          <w:sz w:val="24"/>
          <w:szCs w:val="24"/>
          <w:shd w:val="clear" w:color="auto" w:fill="FFFFFF"/>
        </w:rPr>
        <w:t xml:space="preserve">Дальнейшие меры </w:t>
      </w:r>
      <w:r w:rsidRPr="005503D3">
        <w:rPr>
          <w:rFonts w:cs="Times New Roman"/>
          <w:i/>
          <w:iCs/>
          <w:sz w:val="24"/>
          <w:szCs w:val="24"/>
          <w:shd w:val="clear" w:color="auto" w:fill="FFFFFF"/>
        </w:rPr>
        <w:t>по продолжению освоения несовершеннолетним образовательной программы основного общего образования в иной форме обучения и с его согласия по трудоустройству</w:t>
      </w:r>
      <w:r w:rsidR="000255D7" w:rsidRPr="005503D3">
        <w:rPr>
          <w:rFonts w:cs="Times New Roman"/>
          <w:i/>
          <w:iCs/>
          <w:sz w:val="24"/>
          <w:szCs w:val="24"/>
          <w:shd w:val="clear" w:color="auto" w:fill="FFFFFF"/>
        </w:rPr>
        <w:t xml:space="preserve"> принимает комиссияпо делам несовершеннолетних и защите их прав совместно с родителями (законными представителями) несовершеннолетнего, оставившего общеобразовательную организацию до получения основного общего образования, и органом местного самоуправления, осуществляющим управление в сфере образования.</w:t>
      </w:r>
    </w:p>
    <w:p w:rsidR="003C3B68" w:rsidRPr="005503D3" w:rsidRDefault="003C3B68" w:rsidP="005B3C39">
      <w:pPr>
        <w:spacing w:line="240" w:lineRule="auto"/>
        <w:ind w:firstLine="0"/>
        <w:rPr>
          <w:rFonts w:cs="Times New Roman"/>
          <w:i/>
          <w:iCs/>
          <w:sz w:val="24"/>
          <w:szCs w:val="24"/>
          <w:shd w:val="clear" w:color="auto" w:fill="FFFFFF"/>
        </w:rPr>
      </w:pPr>
    </w:p>
    <w:p w:rsidR="00A35358" w:rsidRPr="00A35358" w:rsidRDefault="00A35358" w:rsidP="00A35358">
      <w:pPr>
        <w:pStyle w:val="ac"/>
        <w:numPr>
          <w:ilvl w:val="2"/>
          <w:numId w:val="1"/>
        </w:numPr>
        <w:spacing w:after="160" w:line="240" w:lineRule="auto"/>
        <w:jc w:val="left"/>
        <w:rPr>
          <w:rFonts w:eastAsia="Times New Roman" w:cs="Times New Roman"/>
          <w:sz w:val="24"/>
          <w:szCs w:val="24"/>
        </w:rPr>
      </w:pPr>
      <w:bookmarkStart w:id="3" w:name="bookmark71"/>
      <w:bookmarkEnd w:id="3"/>
      <w:r w:rsidRPr="00A35358">
        <w:rPr>
          <w:rFonts w:eastAsia="Times New Roman" w:cs="Times New Roman"/>
          <w:b/>
          <w:bCs/>
          <w:sz w:val="24"/>
          <w:szCs w:val="24"/>
        </w:rPr>
        <w:t xml:space="preserve">Принципы </w:t>
      </w:r>
      <w:r w:rsidR="00C2620A" w:rsidRPr="00020FA1">
        <w:rPr>
          <w:rFonts w:eastAsia="Times New Roman" w:cs="Times New Roman"/>
          <w:b/>
          <w:bCs/>
          <w:sz w:val="24"/>
          <w:szCs w:val="24"/>
        </w:rPr>
        <w:t xml:space="preserve">формирования и механизмы </w:t>
      </w:r>
      <w:r w:rsidR="00993715" w:rsidRPr="00020FA1">
        <w:rPr>
          <w:rFonts w:eastAsia="Times New Roman" w:cs="Times New Roman"/>
          <w:b/>
          <w:bCs/>
          <w:sz w:val="24"/>
          <w:szCs w:val="24"/>
        </w:rPr>
        <w:t xml:space="preserve">её </w:t>
      </w:r>
      <w:r w:rsidR="00C2620A" w:rsidRPr="00020FA1">
        <w:rPr>
          <w:rFonts w:eastAsia="Times New Roman" w:cs="Times New Roman"/>
          <w:b/>
          <w:bCs/>
          <w:sz w:val="24"/>
          <w:szCs w:val="24"/>
        </w:rPr>
        <w:t>реализации</w:t>
      </w:r>
      <w:r w:rsidRPr="00A35358">
        <w:rPr>
          <w:rFonts w:eastAsia="Times New Roman" w:cs="Times New Roman"/>
          <w:sz w:val="24"/>
          <w:szCs w:val="24"/>
        </w:rPr>
        <w:t xml:space="preserve"> ООП ООО:</w:t>
      </w:r>
    </w:p>
    <w:p w:rsidR="00FE2AD5" w:rsidRPr="005503D3" w:rsidRDefault="00FE2AD5" w:rsidP="005503D3">
      <w:pPr>
        <w:spacing w:line="240" w:lineRule="auto"/>
        <w:ind w:firstLine="709"/>
        <w:rPr>
          <w:rFonts w:cs="Times New Roman"/>
          <w:sz w:val="24"/>
          <w:szCs w:val="24"/>
        </w:rPr>
      </w:pPr>
      <w:r w:rsidRPr="005503D3">
        <w:rPr>
          <w:rFonts w:cs="Times New Roman"/>
          <w:sz w:val="24"/>
          <w:szCs w:val="24"/>
        </w:rPr>
        <w:t xml:space="preserve">В основе разработки основной образовательной программы основного общего образования лежат следующие </w:t>
      </w:r>
      <w:r w:rsidRPr="005503D3">
        <w:rPr>
          <w:rFonts w:cs="Times New Roman"/>
          <w:b/>
          <w:bCs/>
          <w:sz w:val="24"/>
          <w:szCs w:val="24"/>
        </w:rPr>
        <w:t xml:space="preserve">принципы и </w:t>
      </w:r>
      <w:r w:rsidR="00993715">
        <w:rPr>
          <w:rFonts w:cs="Times New Roman"/>
          <w:b/>
          <w:bCs/>
          <w:sz w:val="24"/>
          <w:szCs w:val="24"/>
        </w:rPr>
        <w:t>механизмы реализации</w:t>
      </w:r>
      <w:r w:rsidRPr="005503D3">
        <w:rPr>
          <w:rFonts w:cs="Times New Roman"/>
          <w:sz w:val="24"/>
          <w:szCs w:val="24"/>
        </w:rPr>
        <w:t>:</w:t>
      </w:r>
    </w:p>
    <w:p w:rsidR="0044388B" w:rsidRPr="005503D3" w:rsidRDefault="0044388B" w:rsidP="00BD2ED9">
      <w:pPr>
        <w:pStyle w:val="ac"/>
        <w:numPr>
          <w:ilvl w:val="0"/>
          <w:numId w:val="96"/>
        </w:numPr>
        <w:spacing w:line="240" w:lineRule="auto"/>
        <w:ind w:left="0" w:firstLine="709"/>
        <w:rPr>
          <w:rFonts w:eastAsia="SchoolBookSanPin"/>
          <w:sz w:val="24"/>
          <w:szCs w:val="24"/>
        </w:rPr>
      </w:pPr>
      <w:r w:rsidRPr="005503D3">
        <w:rPr>
          <w:rFonts w:eastAsia="SchoolBookSanPin"/>
          <w:sz w:val="24"/>
          <w:szCs w:val="24"/>
        </w:rPr>
        <w:t xml:space="preserve">принцип учёта ФГОС ООО: ООП ООО базируется на требованиях, предъявляемых ФГОС ООО к целям, содержанию, планируемым результатам </w:t>
      </w:r>
      <w:r w:rsidRPr="005503D3">
        <w:rPr>
          <w:rFonts w:eastAsia="SchoolBookSanPin"/>
          <w:sz w:val="24"/>
          <w:szCs w:val="24"/>
        </w:rPr>
        <w:br/>
        <w:t xml:space="preserve">и условиям обучения на уровне основного общего образования; </w:t>
      </w:r>
    </w:p>
    <w:p w:rsidR="0044388B" w:rsidRPr="005503D3" w:rsidRDefault="0044388B" w:rsidP="00BD2ED9">
      <w:pPr>
        <w:pStyle w:val="ac"/>
        <w:numPr>
          <w:ilvl w:val="0"/>
          <w:numId w:val="96"/>
        </w:numPr>
        <w:spacing w:line="240" w:lineRule="auto"/>
        <w:ind w:left="0" w:firstLine="709"/>
        <w:rPr>
          <w:rFonts w:eastAsia="SchoolBookSanPin"/>
          <w:sz w:val="24"/>
          <w:szCs w:val="24"/>
        </w:rPr>
      </w:pPr>
      <w:r w:rsidRPr="005503D3">
        <w:rPr>
          <w:rFonts w:eastAsia="SchoolBookSanPin"/>
          <w:sz w:val="24"/>
          <w:szCs w:val="24"/>
        </w:rPr>
        <w:t xml:space="preserve">принцип учёта языка обучения: с учётом условий функционирования образовательной организации </w:t>
      </w:r>
      <w:r w:rsidR="00786D81" w:rsidRPr="005503D3">
        <w:rPr>
          <w:rFonts w:eastAsia="SchoolBookSanPin"/>
          <w:sz w:val="24"/>
          <w:szCs w:val="24"/>
        </w:rPr>
        <w:t>О</w:t>
      </w:r>
      <w:r w:rsidRPr="005503D3">
        <w:rPr>
          <w:rFonts w:eastAsia="SchoolBookSanPin"/>
          <w:sz w:val="24"/>
          <w:szCs w:val="24"/>
        </w:rPr>
        <w:t xml:space="preserve">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44388B" w:rsidRPr="005503D3" w:rsidRDefault="0044388B" w:rsidP="00BD2ED9">
      <w:pPr>
        <w:pStyle w:val="ac"/>
        <w:numPr>
          <w:ilvl w:val="0"/>
          <w:numId w:val="96"/>
        </w:numPr>
        <w:spacing w:line="240" w:lineRule="auto"/>
        <w:ind w:left="0" w:firstLine="709"/>
        <w:rPr>
          <w:rFonts w:eastAsia="SchoolBookSanPin"/>
          <w:sz w:val="24"/>
          <w:szCs w:val="24"/>
        </w:rPr>
      </w:pPr>
      <w:r w:rsidRPr="005503D3">
        <w:rPr>
          <w:rFonts w:eastAsia="SchoolBookSanPin"/>
          <w:sz w:val="24"/>
          <w:szCs w:val="24"/>
        </w:rPr>
        <w:t>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44388B" w:rsidRPr="005503D3" w:rsidRDefault="0044388B" w:rsidP="00BD2ED9">
      <w:pPr>
        <w:pStyle w:val="ac"/>
        <w:numPr>
          <w:ilvl w:val="0"/>
          <w:numId w:val="96"/>
        </w:numPr>
        <w:spacing w:line="240" w:lineRule="auto"/>
        <w:ind w:left="0" w:firstLine="709"/>
        <w:rPr>
          <w:rFonts w:eastAsia="SchoolBookSanPin"/>
          <w:sz w:val="24"/>
          <w:szCs w:val="24"/>
        </w:rPr>
      </w:pPr>
      <w:r w:rsidRPr="005503D3">
        <w:rPr>
          <w:rFonts w:eastAsia="SchoolBookSanPin"/>
          <w:sz w:val="24"/>
          <w:szCs w:val="24"/>
        </w:rPr>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44388B" w:rsidRPr="005503D3" w:rsidRDefault="0044388B" w:rsidP="00BD2ED9">
      <w:pPr>
        <w:pStyle w:val="ac"/>
        <w:numPr>
          <w:ilvl w:val="0"/>
          <w:numId w:val="96"/>
        </w:numPr>
        <w:spacing w:line="240" w:lineRule="auto"/>
        <w:ind w:left="0" w:firstLine="709"/>
        <w:rPr>
          <w:rFonts w:eastAsia="SchoolBookSanPin"/>
          <w:sz w:val="24"/>
          <w:szCs w:val="24"/>
        </w:rPr>
      </w:pPr>
      <w:r w:rsidRPr="005503D3">
        <w:rPr>
          <w:rFonts w:eastAsia="SchoolBookSanPin"/>
          <w:sz w:val="24"/>
          <w:szCs w:val="24"/>
        </w:rPr>
        <w:t xml:space="preserve">системно-деятельностный подход, предполагающий ориентацию </w:t>
      </w:r>
      <w:r w:rsidRPr="005503D3">
        <w:rPr>
          <w:rFonts w:eastAsia="SchoolBookSanPin"/>
          <w:sz w:val="24"/>
          <w:szCs w:val="24"/>
        </w:rPr>
        <w:br/>
        <w:t>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44388B" w:rsidRPr="005503D3" w:rsidRDefault="0044388B" w:rsidP="00BD2ED9">
      <w:pPr>
        <w:pStyle w:val="ac"/>
        <w:numPr>
          <w:ilvl w:val="0"/>
          <w:numId w:val="96"/>
        </w:numPr>
        <w:spacing w:line="240" w:lineRule="auto"/>
        <w:ind w:left="0" w:firstLine="709"/>
        <w:rPr>
          <w:rFonts w:eastAsia="SchoolBookSanPin"/>
          <w:sz w:val="24"/>
          <w:szCs w:val="24"/>
        </w:rPr>
      </w:pPr>
      <w:r w:rsidRPr="005503D3">
        <w:rPr>
          <w:rFonts w:eastAsia="SchoolBookSanPin"/>
          <w:sz w:val="24"/>
          <w:szCs w:val="24"/>
        </w:rPr>
        <w:t xml:space="preserve">принцип учета индивидуальных возрастных, психологических </w:t>
      </w:r>
      <w:r w:rsidRPr="005503D3">
        <w:rPr>
          <w:rFonts w:eastAsia="SchoolBookSanPin"/>
          <w:sz w:val="24"/>
          <w:szCs w:val="24"/>
        </w:rPr>
        <w:br/>
        <w:t>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44388B" w:rsidRPr="005503D3" w:rsidRDefault="0044388B" w:rsidP="00BD2ED9">
      <w:pPr>
        <w:pStyle w:val="ac"/>
        <w:numPr>
          <w:ilvl w:val="0"/>
          <w:numId w:val="96"/>
        </w:numPr>
        <w:spacing w:line="240" w:lineRule="auto"/>
        <w:ind w:left="0" w:firstLine="709"/>
        <w:rPr>
          <w:rFonts w:eastAsia="SchoolBookSanPin"/>
          <w:sz w:val="24"/>
          <w:szCs w:val="24"/>
        </w:rPr>
      </w:pPr>
      <w:r w:rsidRPr="005503D3">
        <w:rPr>
          <w:rFonts w:eastAsia="SchoolBookSanPin"/>
          <w:sz w:val="24"/>
          <w:szCs w:val="24"/>
        </w:rPr>
        <w:lastRenderedPageBreak/>
        <w:t>принцип обеспечения фундаментального характера образования, учета специфики изучаемых учебных предметов;</w:t>
      </w:r>
    </w:p>
    <w:p w:rsidR="0044388B" w:rsidRPr="005503D3" w:rsidRDefault="0044388B" w:rsidP="00BD2ED9">
      <w:pPr>
        <w:pStyle w:val="ac"/>
        <w:numPr>
          <w:ilvl w:val="0"/>
          <w:numId w:val="96"/>
        </w:numPr>
        <w:spacing w:line="240" w:lineRule="auto"/>
        <w:ind w:left="0" w:firstLine="709"/>
        <w:rPr>
          <w:rFonts w:eastAsia="SchoolBookSanPin"/>
          <w:sz w:val="24"/>
          <w:szCs w:val="24"/>
        </w:rPr>
      </w:pPr>
      <w:r w:rsidRPr="005503D3">
        <w:rPr>
          <w:rFonts w:eastAsia="SchoolBookSanPin"/>
          <w:sz w:val="24"/>
          <w:szCs w:val="24"/>
        </w:rPr>
        <w:t>принцип интеграции обучения и воспитания: ООП ООО предусматривает связь урочной и внеурочной деятельности,предполагающий направленность учебного процесса на достижение личностных результатов освоения образовательной программы;</w:t>
      </w:r>
    </w:p>
    <w:p w:rsidR="0044388B" w:rsidRPr="005503D3" w:rsidRDefault="0044388B" w:rsidP="00BD2ED9">
      <w:pPr>
        <w:pStyle w:val="ac"/>
        <w:numPr>
          <w:ilvl w:val="0"/>
          <w:numId w:val="96"/>
        </w:numPr>
        <w:spacing w:line="240" w:lineRule="auto"/>
        <w:ind w:left="0" w:firstLine="709"/>
        <w:rPr>
          <w:rFonts w:eastAsia="SchoolBookSanPin"/>
          <w:sz w:val="24"/>
          <w:szCs w:val="24"/>
        </w:rPr>
      </w:pPr>
      <w:r w:rsidRPr="005503D3">
        <w:rPr>
          <w:rFonts w:eastAsia="SchoolBookSanPin"/>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rsidR="00935E3D" w:rsidRPr="005503D3" w:rsidRDefault="00935E3D" w:rsidP="005503D3">
      <w:pPr>
        <w:spacing w:line="240" w:lineRule="auto"/>
        <w:ind w:firstLine="709"/>
        <w:rPr>
          <w:rFonts w:cs="Times New Roman"/>
          <w:sz w:val="24"/>
          <w:szCs w:val="24"/>
        </w:rPr>
      </w:pPr>
      <w:r w:rsidRPr="005503D3">
        <w:rPr>
          <w:rFonts w:cs="Times New Roman"/>
          <w:b/>
          <w:bCs/>
          <w:sz w:val="24"/>
          <w:szCs w:val="24"/>
        </w:rPr>
        <w:t xml:space="preserve">Механизмы </w:t>
      </w:r>
      <w:r w:rsidRPr="00993715">
        <w:rPr>
          <w:rFonts w:cs="Times New Roman"/>
          <w:b/>
          <w:bCs/>
          <w:sz w:val="24"/>
          <w:szCs w:val="24"/>
        </w:rPr>
        <w:t>реализации</w:t>
      </w:r>
      <w:r w:rsidRPr="00993715">
        <w:rPr>
          <w:rFonts w:cs="Times New Roman"/>
          <w:b/>
          <w:sz w:val="24"/>
          <w:szCs w:val="24"/>
        </w:rPr>
        <w:t xml:space="preserve"> ООП ООО:</w:t>
      </w:r>
    </w:p>
    <w:p w:rsidR="00935E3D" w:rsidRPr="00993715" w:rsidRDefault="009A406E" w:rsidP="005503D3">
      <w:pPr>
        <w:spacing w:line="240" w:lineRule="auto"/>
        <w:ind w:firstLine="709"/>
        <w:rPr>
          <w:rFonts w:cs="Times New Roman"/>
          <w:color w:val="FF0000"/>
          <w:sz w:val="24"/>
          <w:szCs w:val="24"/>
        </w:rPr>
      </w:pPr>
      <w:r w:rsidRPr="005503D3">
        <w:rPr>
          <w:rFonts w:cs="Times New Roman"/>
          <w:sz w:val="24"/>
          <w:szCs w:val="24"/>
        </w:rPr>
        <w:t xml:space="preserve">Основная образовательная программа основного общего образования реализуется образовательной программой самостоятельно, </w:t>
      </w:r>
      <w:r w:rsidRPr="00020FA1">
        <w:rPr>
          <w:rFonts w:cs="Times New Roman"/>
          <w:color w:val="0D0D0D" w:themeColor="text1" w:themeTint="F2"/>
          <w:sz w:val="24"/>
          <w:szCs w:val="24"/>
        </w:rPr>
        <w:t xml:space="preserve">без привлечения сторонних организаций в рамках сетевого взаимодействия. </w:t>
      </w:r>
    </w:p>
    <w:p w:rsidR="00A346EA" w:rsidRPr="005503D3" w:rsidRDefault="00A346EA" w:rsidP="005503D3">
      <w:pPr>
        <w:spacing w:line="240" w:lineRule="auto"/>
        <w:ind w:firstLine="709"/>
        <w:rPr>
          <w:rFonts w:cs="Times New Roman"/>
          <w:sz w:val="24"/>
          <w:szCs w:val="24"/>
        </w:rPr>
      </w:pPr>
      <w:r w:rsidRPr="005503D3">
        <w:rPr>
          <w:rFonts w:cs="Times New Roman"/>
          <w:sz w:val="24"/>
          <w:szCs w:val="24"/>
          <w:shd w:val="clear" w:color="auto" w:fill="FFFFFF"/>
        </w:rPr>
        <w:t>При реализации образовательной программы могут использоваться различные образовательные технологии, в том числе дистанционные образовательные технологии, </w:t>
      </w:r>
      <w:hyperlink r:id="rId9" w:anchor="block_1000" w:history="1">
        <w:r w:rsidRPr="005503D3">
          <w:rPr>
            <w:rStyle w:val="a6"/>
            <w:rFonts w:cs="Times New Roman"/>
            <w:color w:val="auto"/>
            <w:sz w:val="24"/>
            <w:szCs w:val="24"/>
            <w:u w:val="none"/>
            <w:shd w:val="clear" w:color="auto" w:fill="FFFFFF"/>
          </w:rPr>
          <w:t>электронное обучение</w:t>
        </w:r>
      </w:hyperlink>
      <w:r w:rsidRPr="005503D3">
        <w:rPr>
          <w:rFonts w:cs="Times New Roman"/>
          <w:sz w:val="24"/>
          <w:szCs w:val="24"/>
          <w:shd w:val="clear" w:color="auto" w:fill="FFFFFF"/>
        </w:rPr>
        <w:t>.</w:t>
      </w:r>
      <w:r w:rsidR="004F75F2" w:rsidRPr="005503D3">
        <w:rPr>
          <w:rFonts w:cs="Times New Roman"/>
          <w:sz w:val="24"/>
          <w:szCs w:val="24"/>
          <w:shd w:val="clear" w:color="auto" w:fill="FFFFFF"/>
        </w:rPr>
        <w:t xml:space="preserve"> Вопросы организации и реализации ООП при помощи дистанционных образовательных технологий и электронного обучения прописаны в соответствующем локальном акте, который является приложением к ООП. </w:t>
      </w:r>
    </w:p>
    <w:p w:rsidR="009C06AB" w:rsidRPr="005503D3" w:rsidRDefault="00505EFC" w:rsidP="005503D3">
      <w:pPr>
        <w:spacing w:line="240" w:lineRule="auto"/>
        <w:ind w:firstLine="709"/>
        <w:rPr>
          <w:rFonts w:cs="Times New Roman"/>
          <w:sz w:val="24"/>
          <w:szCs w:val="24"/>
          <w:shd w:val="clear" w:color="auto" w:fill="FFFFFF"/>
        </w:rPr>
      </w:pPr>
      <w:r w:rsidRPr="005503D3">
        <w:rPr>
          <w:rFonts w:cs="Times New Roman"/>
          <w:sz w:val="24"/>
          <w:szCs w:val="24"/>
          <w:shd w:val="clear" w:color="auto" w:fill="FFFFFF"/>
        </w:rPr>
        <w:t>Программа основного общего образования реализуется через организацию образовательной деятельности (урочной и внеурочной) в соответствии с </w:t>
      </w:r>
      <w:hyperlink r:id="rId10" w:anchor="block_1000" w:history="1">
        <w:r w:rsidRPr="005503D3">
          <w:rPr>
            <w:rStyle w:val="a6"/>
            <w:rFonts w:cs="Times New Roman"/>
            <w:color w:val="auto"/>
            <w:sz w:val="24"/>
            <w:szCs w:val="24"/>
            <w:u w:val="none"/>
            <w:shd w:val="clear" w:color="auto" w:fill="FFFFFF"/>
          </w:rPr>
          <w:t>Гигиеническими нормативами</w:t>
        </w:r>
      </w:hyperlink>
      <w:r w:rsidRPr="005503D3">
        <w:rPr>
          <w:rFonts w:cs="Times New Roman"/>
          <w:sz w:val="24"/>
          <w:szCs w:val="24"/>
          <w:shd w:val="clear" w:color="auto" w:fill="FFFFFF"/>
        </w:rPr>
        <w:t> и </w:t>
      </w:r>
      <w:hyperlink r:id="rId11" w:anchor="block_1000" w:history="1">
        <w:r w:rsidRPr="005503D3">
          <w:rPr>
            <w:rStyle w:val="a6"/>
            <w:rFonts w:cs="Times New Roman"/>
            <w:color w:val="auto"/>
            <w:sz w:val="24"/>
            <w:szCs w:val="24"/>
            <w:u w:val="none"/>
            <w:shd w:val="clear" w:color="auto" w:fill="FFFFFF"/>
          </w:rPr>
          <w:t>Санитарно-эпидемиологическими требованиями</w:t>
        </w:r>
      </w:hyperlink>
      <w:r w:rsidRPr="005503D3">
        <w:rPr>
          <w:rFonts w:cs="Times New Roman"/>
          <w:sz w:val="24"/>
          <w:szCs w:val="24"/>
          <w:shd w:val="clear" w:color="auto" w:fill="FFFFFF"/>
        </w:rPr>
        <w:t>.</w:t>
      </w:r>
    </w:p>
    <w:p w:rsidR="00B46F66" w:rsidRPr="005503D3" w:rsidRDefault="008B606D" w:rsidP="005503D3">
      <w:pPr>
        <w:spacing w:line="240" w:lineRule="auto"/>
        <w:ind w:firstLine="567"/>
        <w:rPr>
          <w:rFonts w:cs="Times New Roman"/>
          <w:sz w:val="24"/>
          <w:szCs w:val="24"/>
        </w:rPr>
      </w:pPr>
      <w:r w:rsidRPr="005503D3">
        <w:rPr>
          <w:sz w:val="24"/>
          <w:szCs w:val="24"/>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w:t>
      </w:r>
      <w:r w:rsidR="00B46F66" w:rsidRPr="005503D3">
        <w:rPr>
          <w:rFonts w:cs="Times New Roman"/>
          <w:sz w:val="24"/>
          <w:szCs w:val="24"/>
        </w:rPr>
        <w:t>Подробный механизм обучения по ИУП представлен в локальном а</w:t>
      </w:r>
      <w:bookmarkStart w:id="4" w:name="_Hlk112680495"/>
      <w:r w:rsidR="00611815" w:rsidRPr="005503D3">
        <w:rPr>
          <w:rFonts w:cs="Times New Roman"/>
          <w:sz w:val="24"/>
          <w:szCs w:val="24"/>
        </w:rPr>
        <w:t>кте образовательной организации, регламентирующем п</w:t>
      </w:r>
      <w:r w:rsidR="00B46F66" w:rsidRPr="005503D3">
        <w:rPr>
          <w:rFonts w:cs="Times New Roman"/>
          <w:sz w:val="24"/>
          <w:szCs w:val="24"/>
        </w:rPr>
        <w:t>орядок обучения по</w:t>
      </w:r>
      <w:r w:rsidR="00611815" w:rsidRPr="005503D3">
        <w:rPr>
          <w:rFonts w:cs="Times New Roman"/>
          <w:sz w:val="24"/>
          <w:szCs w:val="24"/>
        </w:rPr>
        <w:t xml:space="preserve"> индивидуальному учебному плану</w:t>
      </w:r>
      <w:r w:rsidR="00B46F66" w:rsidRPr="005503D3">
        <w:rPr>
          <w:rFonts w:cs="Times New Roman"/>
          <w:sz w:val="24"/>
          <w:szCs w:val="24"/>
        </w:rPr>
        <w:t xml:space="preserve">. </w:t>
      </w:r>
      <w:bookmarkEnd w:id="4"/>
    </w:p>
    <w:p w:rsidR="00195792" w:rsidRPr="00020FA1" w:rsidRDefault="00195792" w:rsidP="005503D3">
      <w:pPr>
        <w:spacing w:line="240" w:lineRule="auto"/>
        <w:ind w:firstLine="567"/>
        <w:rPr>
          <w:rFonts w:cs="Times New Roman"/>
          <w:color w:val="0D0D0D" w:themeColor="text1" w:themeTint="F2"/>
          <w:sz w:val="24"/>
          <w:szCs w:val="24"/>
        </w:rPr>
      </w:pPr>
      <w:r w:rsidRPr="00020FA1">
        <w:rPr>
          <w:rFonts w:cs="Times New Roman"/>
          <w:color w:val="0D0D0D" w:themeColor="text1" w:themeTint="F2"/>
          <w:sz w:val="24"/>
          <w:szCs w:val="24"/>
        </w:rPr>
        <w:t xml:space="preserve">Региональные, национальные и этнокультурные особенности народов РФ учтены при разработке учебного плана и плана внеурочной деятельности. В частности, уроки родного </w:t>
      </w:r>
      <w:r w:rsidR="00255380" w:rsidRPr="00020FA1">
        <w:rPr>
          <w:rFonts w:cs="Times New Roman"/>
          <w:color w:val="0D0D0D" w:themeColor="text1" w:themeTint="F2"/>
          <w:sz w:val="24"/>
          <w:szCs w:val="24"/>
        </w:rPr>
        <w:t xml:space="preserve">(чеченского) </w:t>
      </w:r>
      <w:r w:rsidRPr="00020FA1">
        <w:rPr>
          <w:rFonts w:cs="Times New Roman"/>
          <w:color w:val="0D0D0D" w:themeColor="text1" w:themeTint="F2"/>
          <w:sz w:val="24"/>
          <w:szCs w:val="24"/>
        </w:rPr>
        <w:t>языка, а также темы в учебных предметах и курсах внеурочной деятельности</w:t>
      </w:r>
      <w:r w:rsidR="00DC6CF2" w:rsidRPr="00020FA1">
        <w:rPr>
          <w:rFonts w:cs="Times New Roman"/>
          <w:color w:val="0D0D0D" w:themeColor="text1" w:themeTint="F2"/>
          <w:sz w:val="24"/>
          <w:szCs w:val="24"/>
        </w:rPr>
        <w:t xml:space="preserve"> предметов и предметных областей </w:t>
      </w:r>
      <w:r w:rsidRPr="00020FA1">
        <w:rPr>
          <w:rFonts w:cs="Times New Roman"/>
          <w:color w:val="0D0D0D" w:themeColor="text1" w:themeTint="F2"/>
          <w:sz w:val="24"/>
          <w:szCs w:val="24"/>
        </w:rPr>
        <w:t xml:space="preserve">«География», «История», «Обществознание», «Русский язык», «Литература», «ОДНКНР» и др. Рабочая программа воспитания также содержит разделы, направленные на предоставление обучающимся </w:t>
      </w:r>
      <w:r w:rsidRPr="00020FA1">
        <w:rPr>
          <w:rFonts w:cs="Times New Roman"/>
          <w:color w:val="0D0D0D" w:themeColor="text1" w:themeTint="F2"/>
          <w:sz w:val="24"/>
          <w:szCs w:val="24"/>
          <w:shd w:val="clear" w:color="auto" w:fill="FFFFFF"/>
        </w:rPr>
        <w:t>исторического, социального опыта поколений россиян, основ духовно-нравственных культур народов Российской Федерации, общероссийской светской этики</w:t>
      </w:r>
      <w:r w:rsidR="00255380" w:rsidRPr="00020FA1">
        <w:rPr>
          <w:rFonts w:cs="Times New Roman"/>
          <w:color w:val="0D0D0D" w:themeColor="text1" w:themeTint="F2"/>
          <w:sz w:val="24"/>
          <w:szCs w:val="24"/>
          <w:shd w:val="clear" w:color="auto" w:fill="FFFFFF"/>
        </w:rPr>
        <w:t>.</w:t>
      </w:r>
    </w:p>
    <w:p w:rsidR="00D300D1" w:rsidRPr="00020FA1" w:rsidRDefault="00D300D1" w:rsidP="00D300D1">
      <w:pPr>
        <w:spacing w:line="240" w:lineRule="auto"/>
        <w:ind w:firstLine="567"/>
        <w:rPr>
          <w:rFonts w:cs="Times New Roman"/>
          <w:color w:val="0D0D0D" w:themeColor="text1" w:themeTint="F2"/>
          <w:sz w:val="24"/>
          <w:szCs w:val="24"/>
        </w:rPr>
      </w:pPr>
      <w:r w:rsidRPr="00020FA1">
        <w:rPr>
          <w:rFonts w:cs="Times New Roman"/>
          <w:color w:val="0D0D0D" w:themeColor="text1" w:themeTint="F2"/>
          <w:sz w:val="24"/>
          <w:szCs w:val="24"/>
        </w:rPr>
        <w:t xml:space="preserve">Углубленное изучение отдельных предметов на уровне основного общего образования не предусмотрено. </w:t>
      </w:r>
    </w:p>
    <w:p w:rsidR="00D300D1" w:rsidRPr="00020FA1" w:rsidRDefault="00D300D1" w:rsidP="00D300D1">
      <w:pPr>
        <w:spacing w:line="240" w:lineRule="auto"/>
        <w:ind w:firstLine="567"/>
        <w:rPr>
          <w:rFonts w:cs="Times New Roman"/>
          <w:color w:val="0D0D0D" w:themeColor="text1" w:themeTint="F2"/>
          <w:sz w:val="24"/>
          <w:szCs w:val="24"/>
        </w:rPr>
      </w:pPr>
      <w:r w:rsidRPr="00020FA1">
        <w:rPr>
          <w:rFonts w:cs="Times New Roman"/>
          <w:color w:val="0D0D0D" w:themeColor="text1" w:themeTint="F2"/>
          <w:sz w:val="24"/>
          <w:szCs w:val="24"/>
        </w:rPr>
        <w:t>На момент разработки основной образовательной программы основного общего образования обучающиеся с ОВЗ в школе не числятся. При зачислении обучающихся с ОВЗ на основе данной ООП разрабатывается адаптированная образовательная программа с учетом особенностей конкретного обучающегося. Адаптированная программа основного общего образования направлена на коррекцию нарушений развития обучающихся, реализацию их особых образовательных потребностей.</w:t>
      </w:r>
    </w:p>
    <w:p w:rsidR="00FE2AD5" w:rsidRPr="005503D3" w:rsidRDefault="00FE2AD5" w:rsidP="00D300D1">
      <w:pPr>
        <w:spacing w:line="240" w:lineRule="auto"/>
        <w:ind w:firstLine="567"/>
        <w:rPr>
          <w:rFonts w:cs="Times New Roman"/>
          <w:sz w:val="24"/>
          <w:szCs w:val="24"/>
        </w:rPr>
      </w:pPr>
      <w:r w:rsidRPr="005503D3">
        <w:rPr>
          <w:rFonts w:cs="Times New Roman"/>
          <w:sz w:val="24"/>
          <w:szCs w:val="24"/>
        </w:rPr>
        <w:t xml:space="preserve">Основная образовательная программа формируется с учетом особенностей развития детей </w:t>
      </w:r>
      <w:r w:rsidR="009A406E" w:rsidRPr="005503D3">
        <w:rPr>
          <w:rFonts w:cs="Times New Roman"/>
          <w:sz w:val="24"/>
          <w:szCs w:val="24"/>
        </w:rPr>
        <w:t xml:space="preserve">соответствующего возраста. </w:t>
      </w:r>
    </w:p>
    <w:p w:rsidR="00CE7997" w:rsidRDefault="00CE7997" w:rsidP="00450AA6">
      <w:pPr>
        <w:spacing w:line="240" w:lineRule="auto"/>
        <w:ind w:firstLine="0"/>
        <w:rPr>
          <w:rFonts w:cs="Times New Roman"/>
          <w:sz w:val="24"/>
          <w:szCs w:val="24"/>
        </w:rPr>
      </w:pPr>
    </w:p>
    <w:p w:rsidR="00A35358" w:rsidRPr="00A35358" w:rsidRDefault="00A35358" w:rsidP="00A35358">
      <w:pPr>
        <w:pStyle w:val="ac"/>
        <w:numPr>
          <w:ilvl w:val="2"/>
          <w:numId w:val="1"/>
        </w:numPr>
        <w:spacing w:line="240" w:lineRule="auto"/>
        <w:jc w:val="center"/>
        <w:rPr>
          <w:rFonts w:cs="Times New Roman"/>
          <w:b/>
          <w:sz w:val="24"/>
          <w:szCs w:val="24"/>
        </w:rPr>
      </w:pPr>
      <w:r w:rsidRPr="00A35358">
        <w:rPr>
          <w:rFonts w:cs="Times New Roman"/>
          <w:b/>
          <w:sz w:val="24"/>
          <w:szCs w:val="24"/>
        </w:rPr>
        <w:t>Общая характеристика основной образовательной программы</w:t>
      </w:r>
    </w:p>
    <w:p w:rsidR="00255380" w:rsidRPr="005503D3" w:rsidRDefault="00255380" w:rsidP="005503D3">
      <w:pPr>
        <w:spacing w:line="240" w:lineRule="auto"/>
        <w:ind w:firstLine="567"/>
        <w:rPr>
          <w:rFonts w:cs="Times New Roman"/>
          <w:sz w:val="24"/>
          <w:szCs w:val="24"/>
        </w:rPr>
      </w:pPr>
    </w:p>
    <w:p w:rsidR="00FD2609" w:rsidRPr="005503D3" w:rsidRDefault="00FD2609" w:rsidP="005503D3">
      <w:pPr>
        <w:spacing w:line="240" w:lineRule="auto"/>
        <w:ind w:firstLine="567"/>
        <w:rPr>
          <w:rFonts w:cs="Times New Roman"/>
          <w:sz w:val="24"/>
          <w:szCs w:val="24"/>
        </w:rPr>
      </w:pPr>
      <w:bookmarkStart w:id="5" w:name="bookmark90"/>
      <w:bookmarkEnd w:id="5"/>
      <w:r w:rsidRPr="005503D3">
        <w:rPr>
          <w:rFonts w:cs="Times New Roman"/>
          <w:sz w:val="24"/>
          <w:szCs w:val="24"/>
        </w:rPr>
        <w:t>В соответствии с Федеральным законом 273-ФЗ «Об образовании в Российской Федерации</w:t>
      </w:r>
      <w:r w:rsidRPr="005503D3">
        <w:rPr>
          <w:rStyle w:val="s10"/>
          <w:rFonts w:cs="Times New Roman"/>
          <w:b/>
          <w:bCs/>
          <w:sz w:val="24"/>
          <w:szCs w:val="24"/>
          <w:shd w:val="clear" w:color="auto" w:fill="FFFFFF"/>
        </w:rPr>
        <w:t>образовательная программа</w:t>
      </w:r>
      <w:r w:rsidRPr="005503D3">
        <w:rPr>
          <w:rFonts w:cs="Times New Roman"/>
          <w:sz w:val="24"/>
          <w:szCs w:val="24"/>
          <w:shd w:val="clear" w:color="auto" w:fill="FFFFFF"/>
        </w:rPr>
        <w:t xml:space="preserve">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w:t>
      </w:r>
      <w:r w:rsidRPr="005503D3">
        <w:rPr>
          <w:rFonts w:cs="Times New Roman"/>
          <w:sz w:val="24"/>
          <w:szCs w:val="24"/>
          <w:shd w:val="clear" w:color="auto" w:fill="FFFFFF"/>
        </w:rPr>
        <w:lastRenderedPageBreak/>
        <w:t xml:space="preserve">оценочных и методических материалов, а также в виде рабочей программы воспитания, календарного плана воспитательной работы, форм аттестации. </w:t>
      </w:r>
    </w:p>
    <w:p w:rsidR="00F63C51" w:rsidRPr="00020FA1" w:rsidRDefault="00D839B3" w:rsidP="005503D3">
      <w:pPr>
        <w:spacing w:line="240" w:lineRule="auto"/>
        <w:ind w:firstLine="567"/>
        <w:rPr>
          <w:rFonts w:cs="Times New Roman"/>
          <w:sz w:val="24"/>
          <w:szCs w:val="24"/>
        </w:rPr>
      </w:pPr>
      <w:r w:rsidRPr="00020FA1">
        <w:rPr>
          <w:rFonts w:cs="Times New Roman"/>
          <w:sz w:val="24"/>
          <w:szCs w:val="24"/>
        </w:rPr>
        <w:t>Основная образовательная программа основного общего образования соответствует Федеральному государственному образовательному стандарту основного общего образования</w:t>
      </w:r>
      <w:r w:rsidR="00017586" w:rsidRPr="00020FA1">
        <w:rPr>
          <w:rFonts w:cs="Times New Roman"/>
          <w:sz w:val="24"/>
          <w:szCs w:val="24"/>
        </w:rPr>
        <w:t>, утвержденного приказом Министерства просвещения Российской Федерации от 31 мая 2021 года №287</w:t>
      </w:r>
      <w:r w:rsidR="00AD16C2" w:rsidRPr="00020FA1">
        <w:rPr>
          <w:rFonts w:cs="Times New Roman"/>
          <w:sz w:val="24"/>
          <w:szCs w:val="24"/>
        </w:rPr>
        <w:t xml:space="preserve"> (в действующей редакции с изменениями на 1 сентября 2024 года)</w:t>
      </w:r>
      <w:r w:rsidR="00100017" w:rsidRPr="00020FA1">
        <w:rPr>
          <w:rFonts w:cs="Times New Roman"/>
          <w:sz w:val="24"/>
          <w:szCs w:val="24"/>
        </w:rPr>
        <w:t>и Федеральной образовательной программе основного общего образования</w:t>
      </w:r>
      <w:r w:rsidR="007E57ED" w:rsidRPr="00020FA1">
        <w:rPr>
          <w:rFonts w:cs="Times New Roman"/>
          <w:sz w:val="24"/>
          <w:szCs w:val="24"/>
        </w:rPr>
        <w:t xml:space="preserve"> утвержденной приказом Министерства просвещения</w:t>
      </w:r>
      <w:r w:rsidR="00F63C51" w:rsidRPr="00020FA1">
        <w:rPr>
          <w:rFonts w:cs="Times New Roman"/>
          <w:sz w:val="24"/>
          <w:szCs w:val="24"/>
        </w:rPr>
        <w:t xml:space="preserve"> Российской Федерации</w:t>
      </w:r>
      <w:r w:rsidR="007E57ED" w:rsidRPr="00020FA1">
        <w:rPr>
          <w:rFonts w:cs="Times New Roman"/>
          <w:sz w:val="24"/>
          <w:szCs w:val="24"/>
        </w:rPr>
        <w:t xml:space="preserve"> от </w:t>
      </w:r>
      <w:r w:rsidR="00DC4C21" w:rsidRPr="00020FA1">
        <w:rPr>
          <w:rFonts w:cs="Times New Roman"/>
          <w:sz w:val="24"/>
          <w:szCs w:val="24"/>
        </w:rPr>
        <w:t>18</w:t>
      </w:r>
      <w:r w:rsidR="00255380" w:rsidRPr="00020FA1">
        <w:rPr>
          <w:rFonts w:cs="Times New Roman"/>
          <w:sz w:val="24"/>
          <w:szCs w:val="24"/>
        </w:rPr>
        <w:t xml:space="preserve"> мая </w:t>
      </w:r>
      <w:r w:rsidR="007E57ED" w:rsidRPr="00020FA1">
        <w:rPr>
          <w:rFonts w:cs="Times New Roman"/>
          <w:sz w:val="24"/>
          <w:szCs w:val="24"/>
        </w:rPr>
        <w:t>202</w:t>
      </w:r>
      <w:r w:rsidR="00DC4C21" w:rsidRPr="00020FA1">
        <w:rPr>
          <w:rFonts w:cs="Times New Roman"/>
          <w:sz w:val="24"/>
          <w:szCs w:val="24"/>
        </w:rPr>
        <w:t>3</w:t>
      </w:r>
      <w:r w:rsidR="00255380" w:rsidRPr="00020FA1">
        <w:rPr>
          <w:rFonts w:cs="Times New Roman"/>
          <w:sz w:val="24"/>
          <w:szCs w:val="24"/>
        </w:rPr>
        <w:t xml:space="preserve">года </w:t>
      </w:r>
      <w:r w:rsidR="007E57ED" w:rsidRPr="00020FA1">
        <w:rPr>
          <w:rFonts w:cs="Times New Roman"/>
          <w:sz w:val="24"/>
          <w:szCs w:val="24"/>
        </w:rPr>
        <w:t>№</w:t>
      </w:r>
      <w:r w:rsidR="00DC4C21" w:rsidRPr="00020FA1">
        <w:rPr>
          <w:rFonts w:cs="Times New Roman"/>
          <w:sz w:val="24"/>
          <w:szCs w:val="24"/>
        </w:rPr>
        <w:t>370</w:t>
      </w:r>
      <w:r w:rsidR="00100017" w:rsidRPr="00020FA1">
        <w:rPr>
          <w:rFonts w:cs="Times New Roman"/>
          <w:sz w:val="24"/>
          <w:szCs w:val="24"/>
        </w:rPr>
        <w:t xml:space="preserve">, </w:t>
      </w:r>
      <w:r w:rsidR="00B355B4" w:rsidRPr="00020FA1">
        <w:rPr>
          <w:rFonts w:cs="Times New Roman"/>
          <w:sz w:val="24"/>
          <w:szCs w:val="24"/>
        </w:rPr>
        <w:t xml:space="preserve">включает три раздела: целевой, содержательный и организационный. </w:t>
      </w:r>
    </w:p>
    <w:p w:rsidR="00316978" w:rsidRPr="00020FA1" w:rsidRDefault="00316978" w:rsidP="00316978">
      <w:pPr>
        <w:tabs>
          <w:tab w:val="left" w:pos="10"/>
        </w:tabs>
        <w:spacing w:after="13" w:line="276" w:lineRule="auto"/>
        <w:ind w:right="-4" w:firstLine="567"/>
        <w:rPr>
          <w:sz w:val="24"/>
          <w:szCs w:val="24"/>
        </w:rPr>
      </w:pPr>
      <w:r w:rsidRPr="00020FA1">
        <w:rPr>
          <w:sz w:val="24"/>
          <w:szCs w:val="24"/>
        </w:rPr>
        <w:t>Также при реализации ООП ООО учтены требования:</w:t>
      </w:r>
    </w:p>
    <w:p w:rsidR="00316978" w:rsidRPr="00020FA1" w:rsidRDefault="00316978" w:rsidP="00BD2ED9">
      <w:pPr>
        <w:numPr>
          <w:ilvl w:val="0"/>
          <w:numId w:val="154"/>
        </w:numPr>
        <w:tabs>
          <w:tab w:val="left" w:pos="10"/>
        </w:tabs>
        <w:spacing w:after="13" w:line="276" w:lineRule="auto"/>
        <w:ind w:right="-4" w:firstLine="557"/>
        <w:rPr>
          <w:sz w:val="24"/>
          <w:szCs w:val="24"/>
        </w:rPr>
      </w:pPr>
      <w:r w:rsidRPr="00020FA1">
        <w:rPr>
          <w:rFonts w:cs="Times New Roman"/>
          <w:sz w:val="24"/>
          <w:szCs w:val="24"/>
        </w:rPr>
        <w:t>Постановления Главного государственного санитарного врача РФ от 28 сентября 2020 года№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316978" w:rsidRPr="00020FA1" w:rsidRDefault="00316978" w:rsidP="00BD2ED9">
      <w:pPr>
        <w:numPr>
          <w:ilvl w:val="0"/>
          <w:numId w:val="154"/>
        </w:numPr>
        <w:tabs>
          <w:tab w:val="left" w:pos="10"/>
        </w:tabs>
        <w:spacing w:after="13" w:line="276" w:lineRule="auto"/>
        <w:ind w:right="-4" w:firstLine="557"/>
        <w:rPr>
          <w:sz w:val="24"/>
          <w:szCs w:val="24"/>
        </w:rPr>
      </w:pPr>
      <w:r w:rsidRPr="00020FA1">
        <w:rPr>
          <w:rFonts w:cs="Times New Roman"/>
          <w:sz w:val="24"/>
          <w:szCs w:val="24"/>
        </w:rPr>
        <w:t>Постановления Главного государственного санитарного врача РФ от 28 января 2021 года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316978" w:rsidRPr="00020FA1" w:rsidRDefault="00316978" w:rsidP="00BD2ED9">
      <w:pPr>
        <w:numPr>
          <w:ilvl w:val="0"/>
          <w:numId w:val="154"/>
        </w:numPr>
        <w:tabs>
          <w:tab w:val="left" w:pos="10"/>
        </w:tabs>
        <w:spacing w:after="13" w:line="276" w:lineRule="auto"/>
        <w:ind w:right="-4" w:firstLine="557"/>
        <w:rPr>
          <w:sz w:val="24"/>
          <w:szCs w:val="24"/>
        </w:rPr>
      </w:pPr>
      <w:r w:rsidRPr="00020FA1">
        <w:rPr>
          <w:sz w:val="24"/>
          <w:szCs w:val="24"/>
        </w:rPr>
        <w:t xml:space="preserve">Постановления </w:t>
      </w:r>
      <w:r w:rsidRPr="00020FA1">
        <w:rPr>
          <w:rFonts w:cs="Times New Roman"/>
          <w:color w:val="000000"/>
          <w:sz w:val="24"/>
          <w:szCs w:val="24"/>
        </w:rPr>
        <w:t>Правительства РФ №556 от 30.04.2024 года «Об утверждении перечня мероприятий по оценке качества образования».</w:t>
      </w:r>
    </w:p>
    <w:p w:rsidR="00F63C51" w:rsidRDefault="009543A1" w:rsidP="00F63C51">
      <w:pPr>
        <w:spacing w:line="240" w:lineRule="auto"/>
        <w:ind w:firstLine="567"/>
        <w:rPr>
          <w:rFonts w:cs="Times New Roman"/>
          <w:sz w:val="24"/>
          <w:szCs w:val="24"/>
        </w:rPr>
      </w:pPr>
      <w:r w:rsidRPr="00020FA1">
        <w:rPr>
          <w:rFonts w:cs="Times New Roman"/>
          <w:sz w:val="24"/>
          <w:szCs w:val="24"/>
        </w:rPr>
        <w:t>Настоящая программа</w:t>
      </w:r>
      <w:r w:rsidR="00316978" w:rsidRPr="00020FA1">
        <w:rPr>
          <w:rFonts w:cs="Times New Roman"/>
          <w:sz w:val="24"/>
          <w:szCs w:val="24"/>
        </w:rPr>
        <w:t xml:space="preserve"> обновлена с учётом изменений на</w:t>
      </w:r>
      <w:r w:rsidR="00F63C51" w:rsidRPr="00020FA1">
        <w:rPr>
          <w:rFonts w:cs="Times New Roman"/>
          <w:sz w:val="24"/>
          <w:szCs w:val="24"/>
        </w:rPr>
        <w:t xml:space="preserve"> 1 сентября 2024 года</w:t>
      </w:r>
      <w:r w:rsidR="00316978" w:rsidRPr="00020FA1">
        <w:rPr>
          <w:rFonts w:cs="Times New Roman"/>
          <w:sz w:val="24"/>
          <w:szCs w:val="24"/>
        </w:rPr>
        <w:t>. В</w:t>
      </w:r>
      <w:r w:rsidR="00F63C51" w:rsidRPr="00020FA1">
        <w:rPr>
          <w:rFonts w:cs="Times New Roman"/>
          <w:sz w:val="24"/>
          <w:szCs w:val="24"/>
        </w:rPr>
        <w:t xml:space="preserve"> настоящую образовательную программу внесены изменени</w:t>
      </w:r>
      <w:r w:rsidR="00316978" w:rsidRPr="00020FA1">
        <w:rPr>
          <w:rFonts w:cs="Times New Roman"/>
          <w:sz w:val="24"/>
          <w:szCs w:val="24"/>
        </w:rPr>
        <w:t>я согласно приказам № 1028 от 27</w:t>
      </w:r>
      <w:r w:rsidR="00F63C51" w:rsidRPr="00020FA1">
        <w:rPr>
          <w:rFonts w:cs="Times New Roman"/>
          <w:sz w:val="24"/>
          <w:szCs w:val="24"/>
        </w:rPr>
        <w:t xml:space="preserve"> декабря 2023 года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ФГОС ООО и ФГОС СОО» и № 31 от 22 января 2024 года «О внесении изменений в некоторые приказы </w:t>
      </w:r>
      <w:r w:rsidR="00316978" w:rsidRPr="00020FA1">
        <w:rPr>
          <w:rFonts w:cs="Times New Roman"/>
          <w:sz w:val="24"/>
          <w:szCs w:val="24"/>
        </w:rPr>
        <w:t>Минобрнауки РФ</w:t>
      </w:r>
      <w:r w:rsidR="00F63C51" w:rsidRPr="00020FA1">
        <w:rPr>
          <w:rFonts w:cs="Times New Roman"/>
          <w:sz w:val="24"/>
          <w:szCs w:val="24"/>
        </w:rPr>
        <w:t xml:space="preserve"> и </w:t>
      </w:r>
      <w:r w:rsidR="00316978" w:rsidRPr="00020FA1">
        <w:rPr>
          <w:rFonts w:cs="Times New Roman"/>
          <w:sz w:val="24"/>
          <w:szCs w:val="24"/>
        </w:rPr>
        <w:t>Минпросвещения России</w:t>
      </w:r>
      <w:r w:rsidR="00F63C51" w:rsidRPr="00020FA1">
        <w:rPr>
          <w:rFonts w:cs="Times New Roman"/>
          <w:sz w:val="24"/>
          <w:szCs w:val="24"/>
        </w:rPr>
        <w:t>, касающиеся ФГОС НОО и ООО»</w:t>
      </w:r>
      <w:r w:rsidR="00316978" w:rsidRPr="00020FA1">
        <w:rPr>
          <w:rFonts w:cs="Times New Roman"/>
          <w:sz w:val="24"/>
          <w:szCs w:val="24"/>
        </w:rPr>
        <w:t>, приказу Минпросвещения России № 62 от 1 февраля 2024 года «О внесении изменений в екоторые приказы Минпросвещения России, касающиеся ФОП ООО и СОО, приказу Минпросвещения России № 171 от 19 марта 2024 года «О внесении изменений в некоторые приказы Минпросвещения России, касающиеся ФОП НОО, ООО и СОО».</w:t>
      </w:r>
    </w:p>
    <w:p w:rsidR="00F63C51" w:rsidRDefault="00F63C51" w:rsidP="00F63C51">
      <w:pPr>
        <w:spacing w:line="240" w:lineRule="auto"/>
        <w:ind w:firstLine="0"/>
        <w:rPr>
          <w:rFonts w:cs="Times New Roman"/>
          <w:sz w:val="24"/>
          <w:szCs w:val="24"/>
        </w:rPr>
      </w:pPr>
    </w:p>
    <w:p w:rsidR="00B355B4" w:rsidRPr="005503D3" w:rsidRDefault="00B355B4" w:rsidP="005503D3">
      <w:pPr>
        <w:spacing w:line="240" w:lineRule="auto"/>
        <w:ind w:firstLine="567"/>
        <w:rPr>
          <w:rFonts w:cs="Times New Roman"/>
          <w:sz w:val="24"/>
          <w:szCs w:val="24"/>
        </w:rPr>
      </w:pPr>
      <w:r w:rsidRPr="005503D3">
        <w:rPr>
          <w:rFonts w:cs="Times New Roman"/>
          <w:sz w:val="24"/>
          <w:szCs w:val="24"/>
        </w:rPr>
        <w:t>Структура ООП соответствует требованиям ФГОС ООО, включает в себя следующие документы:</w:t>
      </w:r>
    </w:p>
    <w:p w:rsidR="00B355B4" w:rsidRPr="005503D3" w:rsidRDefault="00B355B4" w:rsidP="005503D3">
      <w:pPr>
        <w:pStyle w:val="ae"/>
        <w:ind w:firstLine="567"/>
        <w:jc w:val="both"/>
        <w:rPr>
          <w:rFonts w:ascii="Times New Roman" w:hAnsi="Times New Roman" w:cs="Times New Roman"/>
          <w:b/>
          <w:bCs/>
          <w:sz w:val="24"/>
          <w:szCs w:val="24"/>
        </w:rPr>
      </w:pPr>
      <w:r w:rsidRPr="005503D3">
        <w:rPr>
          <w:rFonts w:ascii="Times New Roman" w:hAnsi="Times New Roman" w:cs="Times New Roman"/>
          <w:b/>
          <w:bCs/>
          <w:sz w:val="24"/>
          <w:szCs w:val="24"/>
        </w:rPr>
        <w:t>1. Целевой раздел</w:t>
      </w:r>
    </w:p>
    <w:p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1.1. Пояснительная записка</w:t>
      </w:r>
    </w:p>
    <w:p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1.2. Планируемые результаты освоения обучающимися программы основного общего образования,</w:t>
      </w:r>
    </w:p>
    <w:p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1.3. Система оценки достижения планируемых результатов освоения программ</w:t>
      </w:r>
      <w:r w:rsidR="00255380" w:rsidRPr="005503D3">
        <w:rPr>
          <w:rFonts w:ascii="Times New Roman" w:hAnsi="Times New Roman" w:cs="Times New Roman"/>
          <w:sz w:val="24"/>
          <w:szCs w:val="24"/>
          <w:shd w:val="clear" w:color="auto" w:fill="FFFFFF"/>
        </w:rPr>
        <w:t>ы основного общего образования.</w:t>
      </w:r>
    </w:p>
    <w:p w:rsidR="00B355B4" w:rsidRPr="005503D3" w:rsidRDefault="00B355B4" w:rsidP="005503D3">
      <w:pPr>
        <w:pStyle w:val="ae"/>
        <w:ind w:firstLine="567"/>
        <w:jc w:val="both"/>
        <w:rPr>
          <w:rFonts w:ascii="Times New Roman" w:hAnsi="Times New Roman" w:cs="Times New Roman"/>
          <w:b/>
          <w:bCs/>
          <w:sz w:val="24"/>
          <w:szCs w:val="24"/>
        </w:rPr>
      </w:pPr>
      <w:r w:rsidRPr="005503D3">
        <w:rPr>
          <w:rFonts w:ascii="Times New Roman" w:hAnsi="Times New Roman" w:cs="Times New Roman"/>
          <w:b/>
          <w:bCs/>
          <w:sz w:val="24"/>
          <w:szCs w:val="24"/>
        </w:rPr>
        <w:t>2. Содержательный раздел</w:t>
      </w:r>
    </w:p>
    <w:p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2.1. Рабочие программы учебных предметов, учебных курсов (в том числе внеурочной деятельности), учебных модулей,</w:t>
      </w:r>
    </w:p>
    <w:p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2.2. Программа формирования универсальных учебных действий у обучающихся,</w:t>
      </w:r>
    </w:p>
    <w:p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2.3. Рабочая программа воспитания</w:t>
      </w:r>
      <w:r w:rsidR="00CB2E76" w:rsidRPr="005503D3">
        <w:rPr>
          <w:rFonts w:ascii="Times New Roman" w:hAnsi="Times New Roman" w:cs="Times New Roman"/>
          <w:sz w:val="24"/>
          <w:szCs w:val="24"/>
          <w:shd w:val="clear" w:color="auto" w:fill="FFFFFF"/>
        </w:rPr>
        <w:t xml:space="preserve">, </w:t>
      </w:r>
    </w:p>
    <w:p w:rsidR="007555AD" w:rsidRPr="005503D3" w:rsidRDefault="00B355B4" w:rsidP="005503D3">
      <w:pPr>
        <w:pStyle w:val="ae"/>
        <w:ind w:firstLine="567"/>
        <w:jc w:val="both"/>
        <w:rPr>
          <w:rFonts w:ascii="Times New Roman" w:hAnsi="Times New Roman" w:cs="Times New Roman"/>
          <w:i/>
          <w:iCs/>
          <w:sz w:val="24"/>
          <w:szCs w:val="24"/>
          <w:shd w:val="clear" w:color="auto" w:fill="FFFFFF"/>
        </w:rPr>
      </w:pPr>
      <w:r w:rsidRPr="005503D3">
        <w:rPr>
          <w:rFonts w:ascii="Times New Roman" w:hAnsi="Times New Roman" w:cs="Times New Roman"/>
          <w:i/>
          <w:iCs/>
          <w:sz w:val="24"/>
          <w:szCs w:val="24"/>
          <w:shd w:val="clear" w:color="auto" w:fill="FFFFFF"/>
        </w:rPr>
        <w:t xml:space="preserve">2.4. </w:t>
      </w:r>
      <w:r w:rsidR="007555AD" w:rsidRPr="005503D3">
        <w:rPr>
          <w:rFonts w:ascii="Times New Roman" w:hAnsi="Times New Roman" w:cs="Times New Roman"/>
          <w:i/>
          <w:iCs/>
          <w:sz w:val="24"/>
          <w:szCs w:val="24"/>
          <w:shd w:val="clear" w:color="auto" w:fill="FFFFFF"/>
        </w:rPr>
        <w:t xml:space="preserve">(1) </w:t>
      </w:r>
      <w:r w:rsidR="00B84880" w:rsidRPr="005503D3">
        <w:rPr>
          <w:rFonts w:ascii="Times New Roman" w:hAnsi="Times New Roman" w:cs="Times New Roman"/>
          <w:i/>
          <w:iCs/>
          <w:sz w:val="24"/>
          <w:szCs w:val="24"/>
          <w:shd w:val="clear" w:color="auto" w:fill="FFFFFF"/>
        </w:rPr>
        <w:t xml:space="preserve">В соответствии с пунктом 32 ФГОС ООО, утвержденного приказом </w:t>
      </w:r>
      <w:r w:rsidR="007555AD" w:rsidRPr="005503D3">
        <w:rPr>
          <w:rFonts w:ascii="Times New Roman" w:hAnsi="Times New Roman" w:cs="Times New Roman"/>
          <w:i/>
          <w:iCs/>
          <w:sz w:val="24"/>
          <w:szCs w:val="24"/>
          <w:shd w:val="clear" w:color="auto" w:fill="FFFFFF"/>
        </w:rPr>
        <w:t>Минпросвещения РФ от 31.05.2021 №287</w:t>
      </w:r>
      <w:r w:rsidR="007555AD" w:rsidRPr="005503D3">
        <w:rPr>
          <w:rFonts w:ascii="Times New Roman" w:hAnsi="Times New Roman" w:cs="Times New Roman"/>
          <w:sz w:val="24"/>
          <w:szCs w:val="24"/>
          <w:shd w:val="clear" w:color="auto" w:fill="FFFFFF"/>
        </w:rPr>
        <w:t xml:space="preserve"> п</w:t>
      </w:r>
      <w:r w:rsidRPr="005503D3">
        <w:rPr>
          <w:rFonts w:ascii="Times New Roman" w:hAnsi="Times New Roman" w:cs="Times New Roman"/>
          <w:i/>
          <w:iCs/>
          <w:sz w:val="24"/>
          <w:szCs w:val="24"/>
          <w:shd w:val="clear" w:color="auto" w:fill="FFFFFF"/>
        </w:rPr>
        <w:t xml:space="preserve">рограмма коррекционной работы разрабатываетсяпри </w:t>
      </w:r>
      <w:r w:rsidR="00CB2E76" w:rsidRPr="005503D3">
        <w:rPr>
          <w:rFonts w:ascii="Times New Roman" w:hAnsi="Times New Roman" w:cs="Times New Roman"/>
          <w:i/>
          <w:iCs/>
          <w:sz w:val="24"/>
          <w:szCs w:val="24"/>
          <w:shd w:val="clear" w:color="auto" w:fill="FFFFFF"/>
        </w:rPr>
        <w:t>зачислении</w:t>
      </w:r>
      <w:r w:rsidRPr="005503D3">
        <w:rPr>
          <w:rFonts w:ascii="Times New Roman" w:hAnsi="Times New Roman" w:cs="Times New Roman"/>
          <w:i/>
          <w:iCs/>
          <w:sz w:val="24"/>
          <w:szCs w:val="24"/>
          <w:shd w:val="clear" w:color="auto" w:fill="FFFFFF"/>
        </w:rPr>
        <w:t xml:space="preserve"> в </w:t>
      </w:r>
      <w:r w:rsidR="00CB2E76" w:rsidRPr="005503D3">
        <w:rPr>
          <w:rFonts w:ascii="Times New Roman" w:hAnsi="Times New Roman" w:cs="Times New Roman"/>
          <w:i/>
          <w:iCs/>
          <w:sz w:val="24"/>
          <w:szCs w:val="24"/>
          <w:shd w:val="clear" w:color="auto" w:fill="FFFFFF"/>
        </w:rPr>
        <w:t>организацию</w:t>
      </w:r>
      <w:r w:rsidRPr="005503D3">
        <w:rPr>
          <w:rFonts w:ascii="Times New Roman" w:hAnsi="Times New Roman" w:cs="Times New Roman"/>
          <w:i/>
          <w:iCs/>
          <w:sz w:val="24"/>
          <w:szCs w:val="24"/>
          <w:shd w:val="clear" w:color="auto" w:fill="FFFFFF"/>
        </w:rPr>
        <w:t xml:space="preserve"> обучающ</w:t>
      </w:r>
      <w:r w:rsidR="00B84880" w:rsidRPr="005503D3">
        <w:rPr>
          <w:rFonts w:ascii="Times New Roman" w:hAnsi="Times New Roman" w:cs="Times New Roman"/>
          <w:i/>
          <w:iCs/>
          <w:sz w:val="24"/>
          <w:szCs w:val="24"/>
          <w:shd w:val="clear" w:color="auto" w:fill="FFFFFF"/>
        </w:rPr>
        <w:t>егося</w:t>
      </w:r>
      <w:r w:rsidRPr="005503D3">
        <w:rPr>
          <w:rFonts w:ascii="Times New Roman" w:hAnsi="Times New Roman" w:cs="Times New Roman"/>
          <w:i/>
          <w:iCs/>
          <w:sz w:val="24"/>
          <w:szCs w:val="24"/>
          <w:shd w:val="clear" w:color="auto" w:fill="FFFFFF"/>
        </w:rPr>
        <w:t xml:space="preserve"> с ОВЗ</w:t>
      </w:r>
      <w:r w:rsidR="00CB2E76" w:rsidRPr="005503D3">
        <w:rPr>
          <w:rFonts w:ascii="Times New Roman" w:hAnsi="Times New Roman" w:cs="Times New Roman"/>
          <w:i/>
          <w:iCs/>
          <w:sz w:val="24"/>
          <w:szCs w:val="24"/>
          <w:shd w:val="clear" w:color="auto" w:fill="FFFFFF"/>
        </w:rPr>
        <w:t xml:space="preserve">, </w:t>
      </w:r>
    </w:p>
    <w:p w:rsidR="00B355B4" w:rsidRPr="005503D3" w:rsidRDefault="007555AD" w:rsidP="005503D3">
      <w:pPr>
        <w:pStyle w:val="ae"/>
        <w:ind w:firstLine="567"/>
        <w:jc w:val="both"/>
        <w:rPr>
          <w:rFonts w:ascii="Times New Roman" w:hAnsi="Times New Roman" w:cs="Times New Roman"/>
          <w:sz w:val="24"/>
          <w:szCs w:val="24"/>
          <w:shd w:val="clear" w:color="auto" w:fill="FFFFFF"/>
        </w:rPr>
      </w:pPr>
      <w:bookmarkStart w:id="6" w:name="_Hlk112680730"/>
      <w:r w:rsidRPr="005503D3">
        <w:rPr>
          <w:rFonts w:ascii="Times New Roman" w:hAnsi="Times New Roman" w:cs="Times New Roman"/>
          <w:i/>
          <w:iCs/>
          <w:sz w:val="24"/>
          <w:szCs w:val="24"/>
          <w:shd w:val="clear" w:color="auto" w:fill="FFFFFF"/>
        </w:rPr>
        <w:lastRenderedPageBreak/>
        <w:t>2.4 (2) Д</w:t>
      </w:r>
      <w:r w:rsidR="00CB2E76" w:rsidRPr="005503D3">
        <w:rPr>
          <w:rFonts w:ascii="Times New Roman" w:hAnsi="Times New Roman" w:cs="Times New Roman"/>
          <w:i/>
          <w:iCs/>
          <w:sz w:val="24"/>
          <w:szCs w:val="24"/>
          <w:shd w:val="clear" w:color="auto" w:fill="FFFFFF"/>
        </w:rPr>
        <w:t>ополнительно</w:t>
      </w:r>
      <w:r w:rsidR="008812E4">
        <w:rPr>
          <w:rFonts w:ascii="Times New Roman" w:hAnsi="Times New Roman" w:cs="Times New Roman"/>
          <w:i/>
          <w:iCs/>
          <w:sz w:val="24"/>
          <w:szCs w:val="24"/>
          <w:shd w:val="clear" w:color="auto" w:fill="FFFFFF"/>
        </w:rPr>
        <w:t xml:space="preserve"> к настоящей ООП школой</w:t>
      </w:r>
      <w:r w:rsidR="00CB2E76" w:rsidRPr="005503D3">
        <w:rPr>
          <w:rFonts w:ascii="Times New Roman" w:hAnsi="Times New Roman" w:cs="Times New Roman"/>
          <w:i/>
          <w:iCs/>
          <w:sz w:val="24"/>
          <w:szCs w:val="24"/>
          <w:shd w:val="clear" w:color="auto" w:fill="FFFFFF"/>
        </w:rPr>
        <w:t xml:space="preserve"> разработана программа </w:t>
      </w:r>
      <w:r w:rsidR="004E21C2" w:rsidRPr="005503D3">
        <w:rPr>
          <w:rFonts w:ascii="Times New Roman" w:hAnsi="Times New Roman" w:cs="Times New Roman"/>
          <w:i/>
          <w:iCs/>
          <w:sz w:val="24"/>
          <w:szCs w:val="24"/>
          <w:shd w:val="clear" w:color="auto" w:fill="FFFFFF"/>
        </w:rPr>
        <w:t>коррекционной работы для обучающихся с трудностями в обучении и социализации</w:t>
      </w:r>
      <w:r w:rsidR="00CB2E76" w:rsidRPr="005503D3">
        <w:rPr>
          <w:rFonts w:ascii="Times New Roman" w:hAnsi="Times New Roman" w:cs="Times New Roman"/>
          <w:i/>
          <w:iCs/>
          <w:sz w:val="24"/>
          <w:szCs w:val="24"/>
          <w:shd w:val="clear" w:color="auto" w:fill="FFFFFF"/>
        </w:rPr>
        <w:t xml:space="preserve">. </w:t>
      </w:r>
    </w:p>
    <w:bookmarkEnd w:id="6"/>
    <w:p w:rsidR="00B355B4" w:rsidRPr="005503D3" w:rsidRDefault="00B355B4" w:rsidP="005503D3">
      <w:pPr>
        <w:pStyle w:val="ae"/>
        <w:ind w:firstLine="567"/>
        <w:jc w:val="both"/>
        <w:rPr>
          <w:rFonts w:ascii="Times New Roman" w:hAnsi="Times New Roman" w:cs="Times New Roman"/>
          <w:b/>
          <w:bCs/>
          <w:sz w:val="24"/>
          <w:szCs w:val="24"/>
        </w:rPr>
      </w:pPr>
      <w:r w:rsidRPr="005503D3">
        <w:rPr>
          <w:rFonts w:ascii="Times New Roman" w:hAnsi="Times New Roman" w:cs="Times New Roman"/>
          <w:b/>
          <w:bCs/>
          <w:sz w:val="24"/>
          <w:szCs w:val="24"/>
        </w:rPr>
        <w:t>3. Организационный раздел</w:t>
      </w:r>
    </w:p>
    <w:p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3.1. Учебный план</w:t>
      </w:r>
      <w:r w:rsidR="00CB2E76" w:rsidRPr="005503D3">
        <w:rPr>
          <w:rFonts w:ascii="Times New Roman" w:hAnsi="Times New Roman" w:cs="Times New Roman"/>
          <w:sz w:val="24"/>
          <w:szCs w:val="24"/>
          <w:shd w:val="clear" w:color="auto" w:fill="FFFFFF"/>
        </w:rPr>
        <w:t>,</w:t>
      </w:r>
    </w:p>
    <w:p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3.2. План внеурочной деятельности</w:t>
      </w:r>
      <w:r w:rsidR="00CB2E76" w:rsidRPr="005503D3">
        <w:rPr>
          <w:rFonts w:ascii="Times New Roman" w:hAnsi="Times New Roman" w:cs="Times New Roman"/>
          <w:sz w:val="24"/>
          <w:szCs w:val="24"/>
          <w:shd w:val="clear" w:color="auto" w:fill="FFFFFF"/>
        </w:rPr>
        <w:t>,</w:t>
      </w:r>
    </w:p>
    <w:p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3.3. Календарный учебный график</w:t>
      </w:r>
      <w:r w:rsidR="00CB2E76" w:rsidRPr="005503D3">
        <w:rPr>
          <w:rFonts w:ascii="Times New Roman" w:hAnsi="Times New Roman" w:cs="Times New Roman"/>
          <w:sz w:val="24"/>
          <w:szCs w:val="24"/>
          <w:shd w:val="clear" w:color="auto" w:fill="FFFFFF"/>
        </w:rPr>
        <w:t>,</w:t>
      </w:r>
    </w:p>
    <w:p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3.4. Календарный план воспитательной работы</w:t>
      </w:r>
      <w:r w:rsidR="00CB2E76" w:rsidRPr="005503D3">
        <w:rPr>
          <w:rFonts w:ascii="Times New Roman" w:hAnsi="Times New Roman" w:cs="Times New Roman"/>
          <w:sz w:val="24"/>
          <w:szCs w:val="24"/>
          <w:shd w:val="clear" w:color="auto" w:fill="FFFFFF"/>
        </w:rPr>
        <w:t>,</w:t>
      </w:r>
    </w:p>
    <w:p w:rsidR="00CB2E76" w:rsidRPr="00061E44" w:rsidRDefault="00B355B4" w:rsidP="005503D3">
      <w:pPr>
        <w:pStyle w:val="ae"/>
        <w:ind w:firstLine="567"/>
        <w:jc w:val="both"/>
        <w:rPr>
          <w:rFonts w:ascii="Times New Roman" w:hAnsi="Times New Roman" w:cs="Times New Roman"/>
          <w:sz w:val="24"/>
          <w:szCs w:val="24"/>
          <w:shd w:val="clear" w:color="auto" w:fill="FFFFFF"/>
        </w:rPr>
      </w:pPr>
      <w:r w:rsidRPr="005503D3">
        <w:rPr>
          <w:rFonts w:ascii="Times New Roman" w:hAnsi="Times New Roman" w:cs="Times New Roman"/>
          <w:sz w:val="24"/>
          <w:szCs w:val="24"/>
          <w:shd w:val="clear" w:color="auto" w:fill="FFFFFF"/>
        </w:rPr>
        <w:t>3.5. Характеристика условий реализации программы основного общего образованияв соответствии с требованиями ФГОС</w:t>
      </w:r>
      <w:r w:rsidR="00797F5A">
        <w:rPr>
          <w:rFonts w:ascii="Times New Roman" w:hAnsi="Times New Roman" w:cs="Times New Roman"/>
          <w:sz w:val="24"/>
          <w:szCs w:val="24"/>
          <w:shd w:val="clear" w:color="auto" w:fill="FFFFFF"/>
        </w:rPr>
        <w:t xml:space="preserve">. </w:t>
      </w:r>
      <w:r w:rsidR="00797F5A" w:rsidRPr="00061E44">
        <w:rPr>
          <w:rFonts w:ascii="Times New Roman" w:hAnsi="Times New Roman" w:cs="Times New Roman"/>
          <w:sz w:val="24"/>
          <w:szCs w:val="24"/>
          <w:shd w:val="clear" w:color="auto" w:fill="FFFFFF"/>
        </w:rPr>
        <w:t>(Материально-техническая база, списки педагогических сотрудников, штатное расписание и другие документы, составляющие характеристику условий реализации программы, актуализируются ежегодно перед началом учебного года и являются Приложени</w:t>
      </w:r>
      <w:r w:rsidR="00450AA6" w:rsidRPr="00061E44">
        <w:rPr>
          <w:rFonts w:ascii="Times New Roman" w:hAnsi="Times New Roman" w:cs="Times New Roman"/>
          <w:sz w:val="24"/>
          <w:szCs w:val="24"/>
          <w:shd w:val="clear" w:color="auto" w:fill="FFFFFF"/>
        </w:rPr>
        <w:t>ями</w:t>
      </w:r>
      <w:r w:rsidR="00797F5A" w:rsidRPr="00061E44">
        <w:rPr>
          <w:rFonts w:ascii="Times New Roman" w:hAnsi="Times New Roman" w:cs="Times New Roman"/>
          <w:sz w:val="24"/>
          <w:szCs w:val="24"/>
          <w:shd w:val="clear" w:color="auto" w:fill="FFFFFF"/>
        </w:rPr>
        <w:t xml:space="preserve"> к </w:t>
      </w:r>
      <w:r w:rsidR="00450AA6" w:rsidRPr="00061E44">
        <w:rPr>
          <w:rFonts w:ascii="Times New Roman" w:hAnsi="Times New Roman" w:cs="Times New Roman"/>
          <w:sz w:val="24"/>
          <w:szCs w:val="24"/>
          <w:shd w:val="clear" w:color="auto" w:fill="FFFFFF"/>
        </w:rPr>
        <w:t xml:space="preserve">настоящей </w:t>
      </w:r>
      <w:r w:rsidR="00797F5A" w:rsidRPr="00061E44">
        <w:rPr>
          <w:rFonts w:ascii="Times New Roman" w:hAnsi="Times New Roman" w:cs="Times New Roman"/>
          <w:sz w:val="24"/>
          <w:szCs w:val="24"/>
          <w:shd w:val="clear" w:color="auto" w:fill="FFFFFF"/>
        </w:rPr>
        <w:t>ООП).</w:t>
      </w:r>
    </w:p>
    <w:p w:rsidR="00450AA6" w:rsidRPr="00061E44" w:rsidRDefault="009543A1" w:rsidP="00450AA6">
      <w:pPr>
        <w:pStyle w:val="ae"/>
        <w:ind w:firstLine="567"/>
        <w:jc w:val="both"/>
        <w:rPr>
          <w:rFonts w:ascii="Times New Roman" w:hAnsi="Times New Roman" w:cs="Times New Roman"/>
          <w:sz w:val="24"/>
          <w:szCs w:val="24"/>
          <w:shd w:val="clear" w:color="auto" w:fill="FFFFFF"/>
        </w:rPr>
      </w:pPr>
      <w:r w:rsidRPr="00061E44">
        <w:rPr>
          <w:rFonts w:ascii="Times New Roman" w:hAnsi="Times New Roman" w:cs="Times New Roman"/>
          <w:sz w:val="24"/>
          <w:szCs w:val="24"/>
          <w:shd w:val="clear" w:color="auto" w:fill="FFFFFF"/>
        </w:rPr>
        <w:t>Приложением</w:t>
      </w:r>
      <w:r w:rsidR="00450AA6" w:rsidRPr="00061E44">
        <w:rPr>
          <w:rFonts w:ascii="Times New Roman" w:hAnsi="Times New Roman" w:cs="Times New Roman"/>
          <w:sz w:val="24"/>
          <w:szCs w:val="24"/>
          <w:shd w:val="clear" w:color="auto" w:fill="FFFFFF"/>
        </w:rPr>
        <w:t xml:space="preserve"> к настоящей программе являются также и </w:t>
      </w:r>
      <w:r w:rsidR="00BC6F34" w:rsidRPr="00061E44">
        <w:rPr>
          <w:rFonts w:ascii="Times New Roman" w:hAnsi="Times New Roman" w:cs="Times New Roman"/>
          <w:sz w:val="24"/>
          <w:szCs w:val="24"/>
          <w:shd w:val="clear" w:color="auto" w:fill="FFFFFF"/>
        </w:rPr>
        <w:t>особенности оценивания отде</w:t>
      </w:r>
      <w:r w:rsidRPr="00061E44">
        <w:rPr>
          <w:rFonts w:ascii="Times New Roman" w:hAnsi="Times New Roman" w:cs="Times New Roman"/>
          <w:sz w:val="24"/>
          <w:szCs w:val="24"/>
          <w:shd w:val="clear" w:color="auto" w:fill="FFFFFF"/>
        </w:rPr>
        <w:t>льных учебных предметов</w:t>
      </w:r>
      <w:r w:rsidR="00450AA6" w:rsidRPr="00061E44">
        <w:rPr>
          <w:rFonts w:ascii="Times New Roman" w:hAnsi="Times New Roman" w:cs="Times New Roman"/>
          <w:sz w:val="24"/>
          <w:szCs w:val="24"/>
          <w:shd w:val="clear" w:color="auto" w:fill="FFFFFF"/>
        </w:rPr>
        <w:t>, которые вклюяают в себя:</w:t>
      </w:r>
    </w:p>
    <w:p w:rsidR="00450AA6" w:rsidRPr="00061E44" w:rsidRDefault="00695734" w:rsidP="00450AA6">
      <w:pPr>
        <w:pStyle w:val="ae"/>
        <w:ind w:firstLine="567"/>
        <w:jc w:val="both"/>
        <w:rPr>
          <w:rFonts w:ascii="Times New Roman" w:hAnsi="Times New Roman" w:cs="Times New Roman"/>
          <w:sz w:val="24"/>
          <w:szCs w:val="24"/>
          <w:shd w:val="clear" w:color="auto" w:fill="FFFFFF"/>
        </w:rPr>
      </w:pPr>
      <w:r w:rsidRPr="00061E44">
        <w:rPr>
          <w:rFonts w:ascii="Times New Roman" w:hAnsi="Times New Roman" w:cs="Times New Roman"/>
          <w:sz w:val="24"/>
          <w:szCs w:val="24"/>
          <w:shd w:val="clear" w:color="auto" w:fill="FFFFFF"/>
        </w:rPr>
        <w:t xml:space="preserve">- </w:t>
      </w:r>
      <w:r w:rsidR="00450AA6" w:rsidRPr="00061E44">
        <w:rPr>
          <w:rFonts w:ascii="Times New Roman" w:hAnsi="Times New Roman" w:cs="Times New Roman"/>
          <w:sz w:val="24"/>
          <w:szCs w:val="24"/>
          <w:shd w:val="clear" w:color="auto" w:fill="FFFFFF"/>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450AA6" w:rsidRPr="00061E44" w:rsidRDefault="00695734" w:rsidP="00450AA6">
      <w:pPr>
        <w:pStyle w:val="ae"/>
        <w:ind w:firstLine="567"/>
        <w:jc w:val="both"/>
        <w:rPr>
          <w:rFonts w:ascii="Times New Roman" w:hAnsi="Times New Roman" w:cs="Times New Roman"/>
          <w:sz w:val="24"/>
          <w:szCs w:val="24"/>
          <w:shd w:val="clear" w:color="auto" w:fill="FFFFFF"/>
        </w:rPr>
      </w:pPr>
      <w:r w:rsidRPr="00061E44">
        <w:rPr>
          <w:rFonts w:ascii="Times New Roman" w:hAnsi="Times New Roman" w:cs="Times New Roman"/>
          <w:sz w:val="24"/>
          <w:szCs w:val="24"/>
          <w:shd w:val="clear" w:color="auto" w:fill="FFFFFF"/>
        </w:rPr>
        <w:t xml:space="preserve">- </w:t>
      </w:r>
      <w:r w:rsidR="00450AA6" w:rsidRPr="00061E44">
        <w:rPr>
          <w:rFonts w:ascii="Times New Roman" w:hAnsi="Times New Roman" w:cs="Times New Roman"/>
          <w:sz w:val="24"/>
          <w:szCs w:val="24"/>
          <w:shd w:val="clear" w:color="auto" w:fill="FFFFFF"/>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9543A1" w:rsidRDefault="00695734" w:rsidP="00695734">
      <w:pPr>
        <w:pStyle w:val="ae"/>
        <w:ind w:firstLine="567"/>
        <w:jc w:val="both"/>
        <w:rPr>
          <w:rFonts w:ascii="Times New Roman" w:hAnsi="Times New Roman" w:cs="Times New Roman"/>
          <w:sz w:val="24"/>
          <w:szCs w:val="24"/>
          <w:shd w:val="clear" w:color="auto" w:fill="FFFFFF"/>
        </w:rPr>
      </w:pPr>
      <w:r w:rsidRPr="00061E44">
        <w:rPr>
          <w:rFonts w:ascii="Times New Roman" w:hAnsi="Times New Roman" w:cs="Times New Roman"/>
          <w:sz w:val="24"/>
          <w:szCs w:val="24"/>
          <w:shd w:val="clear" w:color="auto" w:fill="FFFFFF"/>
        </w:rPr>
        <w:t xml:space="preserve">- </w:t>
      </w:r>
      <w:r w:rsidR="00450AA6" w:rsidRPr="00061E44">
        <w:rPr>
          <w:rFonts w:ascii="Times New Roman" w:hAnsi="Times New Roman" w:cs="Times New Roman"/>
          <w:sz w:val="24"/>
          <w:szCs w:val="24"/>
          <w:shd w:val="clear" w:color="auto" w:fill="FFFFFF"/>
        </w:rPr>
        <w:t>график контрольных мероприятий.</w:t>
      </w:r>
    </w:p>
    <w:p w:rsidR="00695734" w:rsidRDefault="00695734" w:rsidP="00695734">
      <w:pPr>
        <w:pStyle w:val="ae"/>
        <w:ind w:firstLine="567"/>
        <w:jc w:val="both"/>
        <w:rPr>
          <w:rFonts w:ascii="Times New Roman" w:hAnsi="Times New Roman" w:cs="Times New Roman"/>
          <w:sz w:val="24"/>
          <w:szCs w:val="24"/>
          <w:shd w:val="clear" w:color="auto" w:fill="FFFFFF"/>
        </w:rPr>
      </w:pPr>
    </w:p>
    <w:p w:rsidR="009543A1" w:rsidRDefault="00FD2609" w:rsidP="009543A1">
      <w:pPr>
        <w:pStyle w:val="ae"/>
        <w:ind w:firstLine="567"/>
        <w:jc w:val="both"/>
        <w:rPr>
          <w:rFonts w:ascii="Times New Roman" w:hAnsi="Times New Roman" w:cs="Times New Roman"/>
          <w:sz w:val="24"/>
          <w:szCs w:val="24"/>
          <w:shd w:val="clear" w:color="auto" w:fill="FFFFFF"/>
        </w:rPr>
      </w:pPr>
      <w:r w:rsidRPr="005503D3">
        <w:rPr>
          <w:rFonts w:ascii="Times New Roman" w:hAnsi="Times New Roman" w:cs="Times New Roman"/>
          <w:sz w:val="24"/>
          <w:szCs w:val="24"/>
          <w:shd w:val="clear" w:color="auto" w:fill="FFFFFF"/>
        </w:rPr>
        <w:t>Реализация ООП ООО обеспечивает прав</w:t>
      </w:r>
      <w:r w:rsidR="00EE5CF5" w:rsidRPr="005503D3">
        <w:rPr>
          <w:rFonts w:ascii="Times New Roman" w:hAnsi="Times New Roman" w:cs="Times New Roman"/>
          <w:sz w:val="24"/>
          <w:szCs w:val="24"/>
          <w:shd w:val="clear" w:color="auto" w:fill="FFFFFF"/>
        </w:rPr>
        <w:t>о</w:t>
      </w:r>
      <w:r w:rsidRPr="005503D3">
        <w:rPr>
          <w:rFonts w:ascii="Times New Roman" w:hAnsi="Times New Roman" w:cs="Times New Roman"/>
          <w:sz w:val="24"/>
          <w:szCs w:val="24"/>
          <w:shd w:val="clear" w:color="auto" w:fill="FFFFFF"/>
        </w:rPr>
        <w:t xml:space="preserve"> каждого человека на образование, недопустимость дискриминации в сфере образования</w:t>
      </w:r>
      <w:r w:rsidR="00EE5CF5" w:rsidRPr="005503D3">
        <w:rPr>
          <w:rFonts w:ascii="Times New Roman" w:hAnsi="Times New Roman" w:cs="Times New Roman"/>
          <w:sz w:val="24"/>
          <w:szCs w:val="24"/>
          <w:shd w:val="clear" w:color="auto" w:fill="FFFFFF"/>
        </w:rPr>
        <w:t xml:space="preserve">. </w:t>
      </w:r>
    </w:p>
    <w:p w:rsidR="00A346EA" w:rsidRPr="005503D3" w:rsidRDefault="00EE5CF5" w:rsidP="005503D3">
      <w:pPr>
        <w:pStyle w:val="ae"/>
        <w:ind w:firstLine="567"/>
        <w:jc w:val="both"/>
        <w:rPr>
          <w:rFonts w:ascii="Times New Roman" w:hAnsi="Times New Roman" w:cs="Times New Roman"/>
          <w:sz w:val="24"/>
          <w:szCs w:val="24"/>
          <w:shd w:val="clear" w:color="auto" w:fill="FFFFFF"/>
        </w:rPr>
      </w:pPr>
      <w:r w:rsidRPr="005503D3">
        <w:rPr>
          <w:rFonts w:ascii="Times New Roman" w:hAnsi="Times New Roman" w:cs="Times New Roman"/>
          <w:sz w:val="24"/>
          <w:szCs w:val="24"/>
          <w:shd w:val="clear" w:color="auto" w:fill="FFFFFF"/>
        </w:rPr>
        <w:t xml:space="preserve">Программа </w:t>
      </w:r>
      <w:r w:rsidR="00A346EA" w:rsidRPr="005503D3">
        <w:rPr>
          <w:rFonts w:ascii="Times New Roman" w:hAnsi="Times New Roman" w:cs="Times New Roman"/>
          <w:sz w:val="24"/>
          <w:szCs w:val="24"/>
          <w:shd w:val="clear" w:color="auto" w:fill="FFFFFF"/>
        </w:rPr>
        <w:t xml:space="preserve">разработана и </w:t>
      </w:r>
      <w:r w:rsidRPr="005503D3">
        <w:rPr>
          <w:rFonts w:ascii="Times New Roman" w:hAnsi="Times New Roman" w:cs="Times New Roman"/>
          <w:sz w:val="24"/>
          <w:szCs w:val="24"/>
          <w:shd w:val="clear" w:color="auto" w:fill="FFFFFF"/>
        </w:rPr>
        <w:t xml:space="preserve">реализуется педагогическим коллективом образовательной организации. При реализации программы используются педагогически обоснованные формы, средства, методы обучения и воспитания. Каждый педагог имеет право на их выбор, а также имеет право на творческую инициативу, разработку и </w:t>
      </w:r>
      <w:r w:rsidR="008812E4" w:rsidRPr="005503D3">
        <w:rPr>
          <w:rFonts w:ascii="Times New Roman" w:hAnsi="Times New Roman" w:cs="Times New Roman"/>
          <w:sz w:val="24"/>
          <w:szCs w:val="24"/>
          <w:shd w:val="clear" w:color="auto" w:fill="FFFFFF"/>
        </w:rPr>
        <w:t>применение авторских программ</w:t>
      </w:r>
      <w:r w:rsidR="008812E4" w:rsidRPr="005503D3">
        <w:rPr>
          <w:rFonts w:ascii="PT Serif" w:hAnsi="PT Serif"/>
          <w:color w:val="464C55"/>
          <w:sz w:val="24"/>
          <w:szCs w:val="24"/>
          <w:shd w:val="clear" w:color="auto" w:fill="FFFFFF"/>
        </w:rPr>
        <w:t> </w:t>
      </w:r>
      <w:r w:rsidR="008812E4">
        <w:rPr>
          <w:rFonts w:ascii="Times New Roman" w:hAnsi="Times New Roman" w:cs="Times New Roman"/>
          <w:sz w:val="24"/>
          <w:szCs w:val="24"/>
          <w:shd w:val="clear" w:color="auto" w:fill="FFFFFF"/>
        </w:rPr>
        <w:t>и методов обучения</w:t>
      </w:r>
      <w:r w:rsidRPr="005503D3">
        <w:rPr>
          <w:rFonts w:ascii="Times New Roman" w:hAnsi="Times New Roman" w:cs="Times New Roman"/>
          <w:sz w:val="24"/>
          <w:szCs w:val="24"/>
          <w:shd w:val="clear" w:color="auto" w:fill="FFFFFF"/>
        </w:rPr>
        <w:t xml:space="preserve"> и воспитания в пределах реализуемой образовательной программы, отдельного учебного предмета, курса, дисциплины (модуля). </w:t>
      </w:r>
    </w:p>
    <w:p w:rsidR="00420791" w:rsidRDefault="00420791" w:rsidP="005503D3">
      <w:pPr>
        <w:pStyle w:val="ae"/>
        <w:ind w:firstLine="567"/>
        <w:jc w:val="both"/>
        <w:rPr>
          <w:rFonts w:ascii="Times New Roman" w:hAnsi="Times New Roman" w:cs="Times New Roman"/>
          <w:sz w:val="24"/>
          <w:szCs w:val="24"/>
          <w:shd w:val="clear" w:color="auto" w:fill="FFFFFF"/>
        </w:rPr>
      </w:pPr>
      <w:r w:rsidRPr="00061E44">
        <w:rPr>
          <w:rFonts w:ascii="Times New Roman" w:hAnsi="Times New Roman" w:cs="Times New Roman"/>
          <w:sz w:val="24"/>
          <w:szCs w:val="24"/>
          <w:shd w:val="clear" w:color="auto" w:fill="FFFFFF"/>
        </w:rPr>
        <w:t>Настоящая программа является основным документом, определяющим содержание общего образования, а также регламентрирующим образовательную деятельностьшколы в единстве урочной и внеурочной деятельности при учёте установленного ФГОС соотношения обязательной части программы и части, формируемой участниками образовательных отношений.</w:t>
      </w:r>
    </w:p>
    <w:p w:rsidR="00A346EA" w:rsidRPr="005503D3" w:rsidRDefault="008B546C" w:rsidP="005503D3">
      <w:pPr>
        <w:pStyle w:val="ae"/>
        <w:ind w:firstLine="567"/>
        <w:jc w:val="both"/>
        <w:rPr>
          <w:rFonts w:ascii="Times New Roman" w:hAnsi="Times New Roman" w:cs="Times New Roman"/>
          <w:sz w:val="24"/>
          <w:szCs w:val="24"/>
          <w:shd w:val="clear" w:color="auto" w:fill="FFFFFF"/>
        </w:rPr>
      </w:pPr>
      <w:r w:rsidRPr="005503D3">
        <w:rPr>
          <w:rFonts w:ascii="Times New Roman" w:hAnsi="Times New Roman" w:cs="Times New Roman"/>
          <w:sz w:val="24"/>
          <w:szCs w:val="24"/>
          <w:shd w:val="clear" w:color="auto" w:fill="FFFFFF"/>
        </w:rPr>
        <w:t xml:space="preserve">Обучение по образовательной программе реализуется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 </w:t>
      </w:r>
    </w:p>
    <w:p w:rsidR="00420791" w:rsidRPr="00061E44" w:rsidRDefault="00D7053D" w:rsidP="00420791">
      <w:pPr>
        <w:pStyle w:val="ae"/>
        <w:ind w:firstLine="567"/>
        <w:jc w:val="both"/>
        <w:rPr>
          <w:rFonts w:ascii="Times New Roman" w:hAnsi="Times New Roman" w:cs="Times New Roman"/>
          <w:color w:val="0D0D0D" w:themeColor="text1" w:themeTint="F2"/>
          <w:sz w:val="24"/>
          <w:szCs w:val="24"/>
          <w:shd w:val="clear" w:color="auto" w:fill="FFFFFF"/>
        </w:rPr>
      </w:pPr>
      <w:r w:rsidRPr="00061E44">
        <w:rPr>
          <w:rFonts w:ascii="Times New Roman" w:hAnsi="Times New Roman" w:cs="Times New Roman"/>
          <w:color w:val="0D0D0D" w:themeColor="text1" w:themeTint="F2"/>
          <w:sz w:val="24"/>
          <w:szCs w:val="24"/>
          <w:shd w:val="clear" w:color="auto" w:fill="FFFFFF"/>
        </w:rPr>
        <w:t xml:space="preserve">Обучение в образовательной организации при реализации данной образовательной программы организовано по </w:t>
      </w:r>
      <w:r w:rsidR="007555AD" w:rsidRPr="00061E44">
        <w:rPr>
          <w:rFonts w:ascii="Times New Roman" w:hAnsi="Times New Roman" w:cs="Times New Roman"/>
          <w:color w:val="0D0D0D" w:themeColor="text1" w:themeTint="F2"/>
          <w:sz w:val="24"/>
          <w:szCs w:val="24"/>
          <w:shd w:val="clear" w:color="auto" w:fill="FFFFFF"/>
        </w:rPr>
        <w:t>6</w:t>
      </w:r>
      <w:r w:rsidRPr="00061E44">
        <w:rPr>
          <w:rFonts w:ascii="Times New Roman" w:hAnsi="Times New Roman" w:cs="Times New Roman"/>
          <w:color w:val="0D0D0D" w:themeColor="text1" w:themeTint="F2"/>
          <w:sz w:val="24"/>
          <w:szCs w:val="24"/>
          <w:shd w:val="clear" w:color="auto" w:fill="FFFFFF"/>
        </w:rPr>
        <w:t>-дневной учебной неделе</w:t>
      </w:r>
      <w:r w:rsidR="00061E44" w:rsidRPr="00061E44">
        <w:rPr>
          <w:rFonts w:ascii="Times New Roman" w:hAnsi="Times New Roman" w:cs="Times New Roman"/>
          <w:color w:val="0D0D0D" w:themeColor="text1" w:themeTint="F2"/>
          <w:sz w:val="24"/>
          <w:szCs w:val="24"/>
          <w:shd w:val="clear" w:color="auto" w:fill="FFFFFF"/>
        </w:rPr>
        <w:t>.</w:t>
      </w:r>
    </w:p>
    <w:p w:rsidR="00505EFC" w:rsidRPr="005503D3" w:rsidRDefault="00505EFC" w:rsidP="005503D3">
      <w:pPr>
        <w:pStyle w:val="ae"/>
        <w:ind w:firstLine="567"/>
        <w:jc w:val="both"/>
        <w:rPr>
          <w:rFonts w:ascii="Times New Roman" w:hAnsi="Times New Roman" w:cs="Times New Roman"/>
          <w:sz w:val="24"/>
          <w:szCs w:val="24"/>
          <w:shd w:val="clear" w:color="auto" w:fill="FFFFFF"/>
        </w:rPr>
      </w:pPr>
      <w:r w:rsidRPr="005503D3">
        <w:rPr>
          <w:rFonts w:ascii="Times New Roman" w:hAnsi="Times New Roman" w:cs="Times New Roman"/>
          <w:sz w:val="24"/>
          <w:szCs w:val="24"/>
          <w:shd w:val="clear" w:color="auto" w:fill="FFFFFF"/>
        </w:rPr>
        <w:t xml:space="preserve">Общий объем аудиторной нагрузки определяется учебным планом, </w:t>
      </w:r>
      <w:r w:rsidR="00D7053D" w:rsidRPr="005503D3">
        <w:rPr>
          <w:rFonts w:ascii="Times New Roman" w:hAnsi="Times New Roman" w:cs="Times New Roman"/>
          <w:sz w:val="24"/>
          <w:szCs w:val="24"/>
          <w:shd w:val="clear" w:color="auto" w:fill="FFFFFF"/>
        </w:rPr>
        <w:t xml:space="preserve">часы внеурочной деятельности не входят в аудиторную нагрузку. Объем внеурочной деятельности для обучающихся при освоении ими программы основного общего образования определяется планом внеурочной деятельности. </w:t>
      </w:r>
    </w:p>
    <w:p w:rsidR="00D839B3" w:rsidRDefault="00D839B3" w:rsidP="005503D3">
      <w:pPr>
        <w:spacing w:line="240" w:lineRule="auto"/>
        <w:ind w:firstLine="567"/>
        <w:rPr>
          <w:rFonts w:cs="Times New Roman"/>
          <w:sz w:val="24"/>
          <w:szCs w:val="24"/>
        </w:rPr>
      </w:pPr>
    </w:p>
    <w:p w:rsidR="00FE403E" w:rsidRDefault="00FE403E" w:rsidP="005503D3">
      <w:pPr>
        <w:spacing w:line="240" w:lineRule="auto"/>
        <w:ind w:firstLine="567"/>
        <w:rPr>
          <w:rFonts w:cs="Times New Roman"/>
          <w:sz w:val="24"/>
          <w:szCs w:val="24"/>
        </w:rPr>
      </w:pPr>
    </w:p>
    <w:p w:rsidR="00FE403E" w:rsidRDefault="00FE403E" w:rsidP="005503D3">
      <w:pPr>
        <w:spacing w:line="240" w:lineRule="auto"/>
        <w:ind w:firstLine="567"/>
        <w:rPr>
          <w:rFonts w:cs="Times New Roman"/>
          <w:sz w:val="24"/>
          <w:szCs w:val="24"/>
        </w:rPr>
      </w:pPr>
    </w:p>
    <w:p w:rsidR="00DB4018" w:rsidRDefault="00DB4018" w:rsidP="005503D3">
      <w:pPr>
        <w:spacing w:line="240" w:lineRule="auto"/>
        <w:ind w:firstLine="567"/>
        <w:rPr>
          <w:rFonts w:cs="Times New Roman"/>
          <w:sz w:val="24"/>
          <w:szCs w:val="24"/>
        </w:rPr>
      </w:pPr>
    </w:p>
    <w:p w:rsidR="00DB4018" w:rsidRDefault="00DB4018" w:rsidP="005503D3">
      <w:pPr>
        <w:spacing w:line="240" w:lineRule="auto"/>
        <w:ind w:firstLine="567"/>
        <w:rPr>
          <w:rFonts w:cs="Times New Roman"/>
          <w:sz w:val="24"/>
          <w:szCs w:val="24"/>
        </w:rPr>
      </w:pPr>
    </w:p>
    <w:p w:rsidR="00DB4018" w:rsidRDefault="00DB4018" w:rsidP="005503D3">
      <w:pPr>
        <w:spacing w:line="240" w:lineRule="auto"/>
        <w:ind w:firstLine="567"/>
        <w:rPr>
          <w:rFonts w:cs="Times New Roman"/>
          <w:sz w:val="24"/>
          <w:szCs w:val="24"/>
        </w:rPr>
      </w:pPr>
    </w:p>
    <w:p w:rsidR="00DB4018" w:rsidRDefault="00DB4018" w:rsidP="005503D3">
      <w:pPr>
        <w:spacing w:line="240" w:lineRule="auto"/>
        <w:ind w:firstLine="567"/>
        <w:rPr>
          <w:rFonts w:cs="Times New Roman"/>
          <w:sz w:val="24"/>
          <w:szCs w:val="24"/>
        </w:rPr>
      </w:pPr>
    </w:p>
    <w:p w:rsidR="00DB4018" w:rsidRDefault="00DB4018" w:rsidP="005503D3">
      <w:pPr>
        <w:spacing w:line="240" w:lineRule="auto"/>
        <w:ind w:firstLine="567"/>
        <w:rPr>
          <w:rFonts w:cs="Times New Roman"/>
          <w:sz w:val="24"/>
          <w:szCs w:val="24"/>
        </w:rPr>
      </w:pPr>
    </w:p>
    <w:p w:rsidR="00DB4018" w:rsidRDefault="00DB4018" w:rsidP="005503D3">
      <w:pPr>
        <w:spacing w:line="240" w:lineRule="auto"/>
        <w:ind w:firstLine="567"/>
        <w:rPr>
          <w:rFonts w:cs="Times New Roman"/>
          <w:sz w:val="24"/>
          <w:szCs w:val="24"/>
        </w:rPr>
      </w:pPr>
    </w:p>
    <w:p w:rsidR="00DB4018" w:rsidRDefault="00DB4018" w:rsidP="005503D3">
      <w:pPr>
        <w:spacing w:line="240" w:lineRule="auto"/>
        <w:ind w:firstLine="567"/>
        <w:rPr>
          <w:rFonts w:cs="Times New Roman"/>
          <w:sz w:val="24"/>
          <w:szCs w:val="24"/>
        </w:rPr>
      </w:pPr>
    </w:p>
    <w:p w:rsidR="00DB4018" w:rsidRDefault="00DB4018" w:rsidP="005503D3">
      <w:pPr>
        <w:spacing w:line="240" w:lineRule="auto"/>
        <w:ind w:firstLine="567"/>
        <w:rPr>
          <w:rFonts w:cs="Times New Roman"/>
          <w:sz w:val="24"/>
          <w:szCs w:val="24"/>
        </w:rPr>
      </w:pPr>
    </w:p>
    <w:p w:rsidR="00DB4018" w:rsidRDefault="00DB4018" w:rsidP="005503D3">
      <w:pPr>
        <w:spacing w:line="240" w:lineRule="auto"/>
        <w:ind w:firstLine="567"/>
        <w:rPr>
          <w:rFonts w:cs="Times New Roman"/>
          <w:sz w:val="24"/>
          <w:szCs w:val="24"/>
        </w:rPr>
      </w:pPr>
    </w:p>
    <w:p w:rsidR="00FE403E" w:rsidRPr="005503D3" w:rsidRDefault="00FE403E" w:rsidP="005503D3">
      <w:pPr>
        <w:spacing w:line="240" w:lineRule="auto"/>
        <w:ind w:firstLine="567"/>
        <w:rPr>
          <w:rFonts w:cs="Times New Roman"/>
          <w:sz w:val="24"/>
          <w:szCs w:val="24"/>
        </w:rPr>
      </w:pPr>
    </w:p>
    <w:p w:rsidR="00A35358" w:rsidRPr="00A35358" w:rsidRDefault="00A35358" w:rsidP="00A35358">
      <w:pPr>
        <w:pStyle w:val="2"/>
        <w:spacing w:line="240" w:lineRule="auto"/>
        <w:ind w:left="283" w:firstLine="0"/>
        <w:jc w:val="center"/>
        <w:rPr>
          <w:rFonts w:ascii="Times New Roman" w:hAnsi="Times New Roman" w:cs="Times New Roman"/>
          <w:b/>
          <w:color w:val="auto"/>
          <w:sz w:val="24"/>
        </w:rPr>
      </w:pPr>
      <w:bookmarkStart w:id="7" w:name="bookmark95"/>
      <w:bookmarkEnd w:id="7"/>
      <w:r w:rsidRPr="00A35358">
        <w:rPr>
          <w:rFonts w:ascii="Times New Roman" w:hAnsi="Times New Roman" w:cs="Times New Roman"/>
          <w:b/>
          <w:color w:val="auto"/>
          <w:sz w:val="24"/>
          <w:szCs w:val="24"/>
        </w:rPr>
        <w:t>1.2.</w:t>
      </w:r>
      <w:r w:rsidRPr="00A35358">
        <w:rPr>
          <w:rFonts w:ascii="Times New Roman" w:hAnsi="Times New Roman" w:cs="Times New Roman"/>
          <w:b/>
          <w:color w:val="auto"/>
          <w:sz w:val="24"/>
          <w:szCs w:val="24"/>
        </w:rPr>
        <w:tab/>
      </w:r>
      <w:bookmarkStart w:id="8" w:name="_Toc138712885"/>
      <w:bookmarkStart w:id="9" w:name="_Toc142198893"/>
      <w:r w:rsidRPr="00A35358">
        <w:rPr>
          <w:rFonts w:ascii="Times New Roman" w:hAnsi="Times New Roman" w:cs="Times New Roman"/>
          <w:b/>
          <w:color w:val="auto"/>
          <w:sz w:val="24"/>
        </w:rPr>
        <w:t xml:space="preserve">Планируемые результаты освоения обучающимися </w:t>
      </w:r>
    </w:p>
    <w:p w:rsidR="00A35358" w:rsidRPr="00A35358" w:rsidRDefault="00A35358" w:rsidP="00A35358">
      <w:pPr>
        <w:keepNext/>
        <w:keepLines/>
        <w:spacing w:before="40" w:line="240" w:lineRule="auto"/>
        <w:ind w:left="823" w:firstLine="0"/>
        <w:jc w:val="center"/>
        <w:outlineLvl w:val="1"/>
        <w:rPr>
          <w:rFonts w:eastAsiaTheme="majorEastAsia" w:cs="Times New Roman"/>
          <w:b/>
          <w:sz w:val="24"/>
          <w:szCs w:val="26"/>
        </w:rPr>
      </w:pPr>
      <w:r w:rsidRPr="00A35358">
        <w:rPr>
          <w:rFonts w:eastAsiaTheme="majorEastAsia" w:cs="Times New Roman"/>
          <w:b/>
          <w:sz w:val="24"/>
          <w:szCs w:val="26"/>
        </w:rPr>
        <w:t>основной образовательной программы</w:t>
      </w:r>
      <w:bookmarkEnd w:id="8"/>
      <w:bookmarkEnd w:id="9"/>
    </w:p>
    <w:p w:rsidR="00A35358" w:rsidRPr="005503D3" w:rsidRDefault="00A35358" w:rsidP="00A35358">
      <w:pPr>
        <w:spacing w:line="240" w:lineRule="auto"/>
        <w:ind w:firstLine="0"/>
        <w:rPr>
          <w:sz w:val="24"/>
          <w:szCs w:val="24"/>
        </w:rPr>
      </w:pPr>
    </w:p>
    <w:p w:rsidR="00482E39" w:rsidRPr="005503D3" w:rsidRDefault="00B42052" w:rsidP="005503D3">
      <w:pPr>
        <w:spacing w:line="240" w:lineRule="auto"/>
        <w:ind w:firstLine="567"/>
        <w:rPr>
          <w:rFonts w:cs="Times New Roman"/>
          <w:sz w:val="24"/>
          <w:szCs w:val="24"/>
        </w:rPr>
      </w:pPr>
      <w:r w:rsidRPr="005503D3">
        <w:rPr>
          <w:rFonts w:cs="Times New Roman"/>
          <w:sz w:val="24"/>
          <w:szCs w:val="24"/>
        </w:rPr>
        <w:t xml:space="preserve">Планируемые результаты освоения обучающимися программы основного общего образования обеспечивают связь между требованиями ФГОС, образовательной деятельностью и системой оценки результатов освоения программы основного общего образования. </w:t>
      </w:r>
    </w:p>
    <w:p w:rsidR="00482E39" w:rsidRPr="005503D3" w:rsidRDefault="00482E39" w:rsidP="005503D3">
      <w:pPr>
        <w:spacing w:line="240" w:lineRule="auto"/>
        <w:ind w:firstLine="567"/>
        <w:rPr>
          <w:rFonts w:cs="Times New Roman"/>
          <w:sz w:val="24"/>
          <w:szCs w:val="24"/>
        </w:rPr>
      </w:pPr>
      <w:r w:rsidRPr="005503D3">
        <w:rPr>
          <w:rFonts w:cs="Times New Roman"/>
          <w:sz w:val="24"/>
          <w:szCs w:val="24"/>
        </w:rPr>
        <w:t xml:space="preserve">Достижение планируемых результатов является целью при выборе средств обучения и воспитания, а также учебно-методической литературы. </w:t>
      </w:r>
    </w:p>
    <w:p w:rsidR="00C7665F" w:rsidRPr="005503D3" w:rsidRDefault="00482E39" w:rsidP="005503D3">
      <w:pPr>
        <w:spacing w:line="240" w:lineRule="auto"/>
        <w:ind w:firstLine="567"/>
        <w:rPr>
          <w:rFonts w:cs="Times New Roman"/>
          <w:sz w:val="24"/>
          <w:szCs w:val="24"/>
        </w:rPr>
      </w:pPr>
      <w:r w:rsidRPr="005503D3">
        <w:rPr>
          <w:rFonts w:cs="Times New Roman"/>
          <w:sz w:val="24"/>
          <w:szCs w:val="24"/>
        </w:rPr>
        <w:t xml:space="preserve">После завершения обучения достижение обучающимися планируемых результатов </w:t>
      </w:r>
      <w:r w:rsidR="00C7665F" w:rsidRPr="005503D3">
        <w:rPr>
          <w:rFonts w:cs="Times New Roman"/>
          <w:sz w:val="24"/>
          <w:szCs w:val="24"/>
        </w:rPr>
        <w:t xml:space="preserve">освоения программы основного общего образования определяется государственной итоговой аттестацией. </w:t>
      </w:r>
    </w:p>
    <w:p w:rsidR="0076649E" w:rsidRPr="005503D3" w:rsidRDefault="00C7665F" w:rsidP="005503D3">
      <w:pPr>
        <w:spacing w:line="240" w:lineRule="auto"/>
        <w:ind w:firstLine="567"/>
        <w:rPr>
          <w:rFonts w:cs="Times New Roman"/>
          <w:sz w:val="24"/>
          <w:szCs w:val="24"/>
        </w:rPr>
      </w:pPr>
      <w:r w:rsidRPr="005503D3">
        <w:rPr>
          <w:rFonts w:cs="Times New Roman"/>
          <w:sz w:val="24"/>
          <w:szCs w:val="24"/>
        </w:rPr>
        <w:t>Обучающийся после завершения освоения основной образовательной программы основного общего образования должен достичь</w:t>
      </w:r>
      <w:r w:rsidR="0076649E" w:rsidRPr="005503D3">
        <w:rPr>
          <w:rFonts w:cs="Times New Roman"/>
          <w:sz w:val="24"/>
          <w:szCs w:val="24"/>
        </w:rPr>
        <w:t xml:space="preserve"> следующих результатов:</w:t>
      </w:r>
    </w:p>
    <w:p w:rsidR="0076649E" w:rsidRPr="005503D3" w:rsidRDefault="00C7665F" w:rsidP="00FE403E">
      <w:pPr>
        <w:pStyle w:val="ac"/>
        <w:numPr>
          <w:ilvl w:val="0"/>
          <w:numId w:val="2"/>
        </w:numPr>
        <w:spacing w:line="240" w:lineRule="auto"/>
        <w:ind w:left="0" w:firstLine="709"/>
        <w:rPr>
          <w:rFonts w:cs="Times New Roman"/>
          <w:sz w:val="24"/>
          <w:szCs w:val="24"/>
        </w:rPr>
      </w:pPr>
      <w:r w:rsidRPr="005503D3">
        <w:rPr>
          <w:rFonts w:cs="Times New Roman"/>
          <w:b/>
          <w:bCs/>
          <w:sz w:val="24"/>
          <w:szCs w:val="24"/>
        </w:rPr>
        <w:t>личностные результаты</w:t>
      </w:r>
      <w:r w:rsidR="0076649E" w:rsidRPr="005503D3">
        <w:rPr>
          <w:rFonts w:cs="Times New Roman"/>
          <w:sz w:val="24"/>
          <w:szCs w:val="24"/>
        </w:rPr>
        <w:t>(</w:t>
      </w:r>
      <w:r w:rsidRPr="005503D3">
        <w:rPr>
          <w:rFonts w:cs="Times New Roman"/>
          <w:sz w:val="24"/>
          <w:szCs w:val="24"/>
        </w:rPr>
        <w:t>включающие осознание российской гражданской идентичности; готовность обучающихся к саморазвитию, самостоятельности и личностному самоопределению;ценность самостоятельности и инициативы;наличие мотивации к целенаправленной социально значимой деятельности;сформированность внутренней позиции личности как особого ценностного отношения к себе, окружающим людям и жизни в целом</w:t>
      </w:r>
      <w:r w:rsidR="0076649E" w:rsidRPr="005503D3">
        <w:rPr>
          <w:rFonts w:cs="Times New Roman"/>
          <w:sz w:val="24"/>
          <w:szCs w:val="24"/>
        </w:rPr>
        <w:t xml:space="preserve">), </w:t>
      </w:r>
    </w:p>
    <w:p w:rsidR="0076649E" w:rsidRPr="005503D3" w:rsidRDefault="0076649E" w:rsidP="00FE403E">
      <w:pPr>
        <w:pStyle w:val="ac"/>
        <w:numPr>
          <w:ilvl w:val="0"/>
          <w:numId w:val="2"/>
        </w:numPr>
        <w:spacing w:line="240" w:lineRule="auto"/>
        <w:ind w:left="0" w:firstLine="709"/>
        <w:rPr>
          <w:rFonts w:cs="Times New Roman"/>
          <w:sz w:val="24"/>
          <w:szCs w:val="24"/>
        </w:rPr>
      </w:pPr>
      <w:r w:rsidRPr="005503D3">
        <w:rPr>
          <w:rFonts w:cs="Times New Roman"/>
          <w:b/>
          <w:bCs/>
          <w:sz w:val="24"/>
          <w:szCs w:val="24"/>
        </w:rPr>
        <w:t>м</w:t>
      </w:r>
      <w:r w:rsidR="00C7665F" w:rsidRPr="005503D3">
        <w:rPr>
          <w:rFonts w:cs="Times New Roman"/>
          <w:b/>
          <w:bCs/>
          <w:sz w:val="24"/>
          <w:szCs w:val="24"/>
        </w:rPr>
        <w:t>етапредметны</w:t>
      </w:r>
      <w:r w:rsidRPr="005503D3">
        <w:rPr>
          <w:rFonts w:cs="Times New Roman"/>
          <w:b/>
          <w:bCs/>
          <w:sz w:val="24"/>
          <w:szCs w:val="24"/>
        </w:rPr>
        <w:t>е результаты</w:t>
      </w:r>
      <w:r w:rsidRPr="005503D3">
        <w:rPr>
          <w:rFonts w:cs="Times New Roman"/>
          <w:sz w:val="24"/>
          <w:szCs w:val="24"/>
        </w:rPr>
        <w:t xml:space="preserve"> (</w:t>
      </w:r>
      <w:r w:rsidR="00C7665F" w:rsidRPr="005503D3">
        <w:rPr>
          <w:rFonts w:cs="Times New Roman"/>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(в том числе внеурочной деятельности), учебных модулей в целостную научную картину мира) и универсальные учебные действия (познавательные, коммуникативные, регулятивные);способность их использовать в учебной, познавательной и социальной практике;готовность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r w:rsidRPr="005503D3">
        <w:rPr>
          <w:rFonts w:cs="Times New Roman"/>
          <w:sz w:val="24"/>
          <w:szCs w:val="24"/>
        </w:rPr>
        <w:t>),</w:t>
      </w:r>
    </w:p>
    <w:p w:rsidR="007F01DA" w:rsidRPr="005503D3" w:rsidRDefault="0076649E" w:rsidP="00FE403E">
      <w:pPr>
        <w:pStyle w:val="ac"/>
        <w:numPr>
          <w:ilvl w:val="0"/>
          <w:numId w:val="2"/>
        </w:numPr>
        <w:shd w:val="clear" w:color="auto" w:fill="FFFFFF"/>
        <w:spacing w:after="255" w:line="240" w:lineRule="auto"/>
        <w:ind w:left="0" w:firstLine="709"/>
        <w:rPr>
          <w:rFonts w:cs="Times New Roman"/>
          <w:sz w:val="24"/>
          <w:szCs w:val="24"/>
        </w:rPr>
      </w:pPr>
      <w:r w:rsidRPr="005503D3">
        <w:rPr>
          <w:rFonts w:cs="Times New Roman"/>
          <w:sz w:val="24"/>
          <w:szCs w:val="24"/>
        </w:rPr>
        <w:t xml:space="preserve">а также </w:t>
      </w:r>
      <w:r w:rsidR="00C7665F" w:rsidRPr="005503D3">
        <w:rPr>
          <w:rFonts w:cs="Times New Roman"/>
          <w:b/>
          <w:bCs/>
          <w:sz w:val="24"/>
          <w:szCs w:val="24"/>
        </w:rPr>
        <w:t>предметны</w:t>
      </w:r>
      <w:r w:rsidRPr="005503D3">
        <w:rPr>
          <w:rFonts w:cs="Times New Roman"/>
          <w:b/>
          <w:bCs/>
          <w:sz w:val="24"/>
          <w:szCs w:val="24"/>
        </w:rPr>
        <w:t>е результаты</w:t>
      </w:r>
      <w:r w:rsidRPr="005503D3">
        <w:rPr>
          <w:rFonts w:cs="Times New Roman"/>
          <w:sz w:val="24"/>
          <w:szCs w:val="24"/>
        </w:rPr>
        <w:t xml:space="preserve"> (в</w:t>
      </w:r>
      <w:r w:rsidR="00C7665F" w:rsidRPr="005503D3">
        <w:rPr>
          <w:rFonts w:cs="Times New Roman"/>
          <w:sz w:val="24"/>
          <w:szCs w:val="24"/>
        </w:rPr>
        <w:t>ключающи</w:t>
      </w:r>
      <w:r w:rsidRPr="005503D3">
        <w:rPr>
          <w:rFonts w:cs="Times New Roman"/>
          <w:sz w:val="24"/>
          <w:szCs w:val="24"/>
        </w:rPr>
        <w:t xml:space="preserve">е </w:t>
      </w:r>
      <w:r w:rsidR="00C7665F" w:rsidRPr="005503D3">
        <w:rPr>
          <w:rFonts w:cs="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области;предпосылки научного типа мышления;виды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rsidRPr="005503D3">
        <w:rPr>
          <w:rFonts w:cs="Times New Roman"/>
          <w:sz w:val="24"/>
          <w:szCs w:val="24"/>
        </w:rPr>
        <w:t>)</w:t>
      </w:r>
      <w:r w:rsidR="00C7665F" w:rsidRPr="005503D3">
        <w:rPr>
          <w:rFonts w:cs="Times New Roman"/>
          <w:sz w:val="24"/>
          <w:szCs w:val="24"/>
        </w:rPr>
        <w:t>.</w:t>
      </w:r>
    </w:p>
    <w:p w:rsidR="004E4AA5" w:rsidRPr="005503D3" w:rsidRDefault="004E4AA5" w:rsidP="005503D3">
      <w:pPr>
        <w:spacing w:line="240" w:lineRule="auto"/>
        <w:ind w:firstLine="567"/>
        <w:rPr>
          <w:rFonts w:cs="Times New Roman"/>
          <w:sz w:val="24"/>
          <w:szCs w:val="24"/>
        </w:rPr>
      </w:pPr>
      <w:r w:rsidRPr="005503D3">
        <w:rPr>
          <w:rFonts w:cs="Times New Roman"/>
          <w:sz w:val="24"/>
          <w:szCs w:val="24"/>
        </w:rPr>
        <w:t xml:space="preserve">Планируемые результаты освоения программы являются содержательной и критериальной основой для разработки рабочих программ учебных предметов, учебных курсов, модулей в соответствии с учебным планом и курсов внеурочной деятельности в соответствии с планом внеурочной деятельности, а также рабочей программы воспитания, программы формирования универсальных учебных действий обучающихся, системы оценки качества освоения обучающимися программы основного общего образования. </w:t>
      </w:r>
    </w:p>
    <w:p w:rsidR="001832FE" w:rsidRPr="005503D3" w:rsidRDefault="001832FE" w:rsidP="005503D3">
      <w:pPr>
        <w:spacing w:line="240" w:lineRule="auto"/>
        <w:ind w:firstLine="567"/>
        <w:rPr>
          <w:rFonts w:cs="Times New Roman"/>
          <w:sz w:val="24"/>
          <w:szCs w:val="24"/>
        </w:rPr>
      </w:pPr>
      <w:r w:rsidRPr="005503D3">
        <w:rPr>
          <w:rFonts w:cs="Times New Roman"/>
          <w:sz w:val="24"/>
          <w:szCs w:val="24"/>
        </w:rPr>
        <w:t xml:space="preserve">Вышеуказанные </w:t>
      </w:r>
      <w:r w:rsidR="004E4AA5" w:rsidRPr="005503D3">
        <w:rPr>
          <w:rFonts w:cs="Times New Roman"/>
          <w:sz w:val="24"/>
          <w:szCs w:val="24"/>
        </w:rPr>
        <w:t>программы должны содержать планируемые результаты освоения обучающимися программы основного общего образования</w:t>
      </w:r>
      <w:r w:rsidRPr="005503D3">
        <w:rPr>
          <w:rFonts w:cs="Times New Roman"/>
          <w:sz w:val="24"/>
          <w:szCs w:val="24"/>
        </w:rPr>
        <w:t xml:space="preserve">: </w:t>
      </w:r>
    </w:p>
    <w:p w:rsidR="001832FE" w:rsidRPr="005503D3" w:rsidRDefault="001832FE" w:rsidP="005503D3">
      <w:pPr>
        <w:pStyle w:val="ae"/>
        <w:ind w:firstLine="567"/>
        <w:jc w:val="both"/>
        <w:rPr>
          <w:rFonts w:ascii="Times New Roman" w:hAnsi="Times New Roman" w:cs="Times New Roman"/>
          <w:sz w:val="24"/>
          <w:szCs w:val="24"/>
        </w:rPr>
      </w:pPr>
      <w:r w:rsidRPr="005503D3">
        <w:rPr>
          <w:rFonts w:ascii="Times New Roman" w:hAnsi="Times New Roman" w:cs="Times New Roman"/>
          <w:b/>
          <w:bCs/>
          <w:sz w:val="24"/>
          <w:szCs w:val="24"/>
        </w:rPr>
        <w:t>1. Личностные результаты</w:t>
      </w:r>
      <w:r w:rsidRPr="005503D3">
        <w:rPr>
          <w:rFonts w:ascii="Times New Roman" w:hAnsi="Times New Roman" w:cs="Times New Roman"/>
          <w:sz w:val="24"/>
          <w:szCs w:val="24"/>
        </w:rPr>
        <w:t xml:space="preserve"> освоения программы основного общего образования достигаются в единстве учебной и воспитательной деятельности в соответствии с </w:t>
      </w:r>
      <w:r w:rsidRPr="005503D3">
        <w:rPr>
          <w:rFonts w:ascii="Times New Roman" w:hAnsi="Times New Roman" w:cs="Times New Roman"/>
          <w:sz w:val="24"/>
          <w:szCs w:val="24"/>
        </w:rPr>
        <w:lastRenderedPageBreak/>
        <w:t>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832FE" w:rsidRPr="005503D3" w:rsidRDefault="001832FE"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Гражданского воспитания,</w:t>
      </w:r>
    </w:p>
    <w:p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Патриотического воспитания,</w:t>
      </w:r>
    </w:p>
    <w:p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Духовно-нравственного воспитания,</w:t>
      </w:r>
    </w:p>
    <w:p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Эстетического воспитания,</w:t>
      </w:r>
    </w:p>
    <w:p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Физического воспитания, формирования культуры здоровья и эмоционального благополучия,</w:t>
      </w:r>
    </w:p>
    <w:p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Трудового воспитания,</w:t>
      </w:r>
    </w:p>
    <w:p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Экологического воспитания,</w:t>
      </w:r>
    </w:p>
    <w:p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Ценности научного познания.</w:t>
      </w:r>
    </w:p>
    <w:p w:rsidR="001832FE" w:rsidRPr="005503D3" w:rsidRDefault="001832FE"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Личностные результаты, обеспечивающие адаптацию обучающегося к изменяющимся условиям социальной и природной среды, включают:</w:t>
      </w:r>
    </w:p>
    <w:p w:rsidR="001832FE" w:rsidRPr="005503D3" w:rsidRDefault="001832FE" w:rsidP="009F0CFF">
      <w:pPr>
        <w:pStyle w:val="ae"/>
        <w:numPr>
          <w:ilvl w:val="0"/>
          <w:numId w:val="4"/>
        </w:numPr>
        <w:ind w:left="0" w:firstLine="709"/>
        <w:jc w:val="both"/>
        <w:rPr>
          <w:rFonts w:ascii="Times New Roman" w:hAnsi="Times New Roman" w:cs="Times New Roman"/>
          <w:sz w:val="24"/>
          <w:szCs w:val="24"/>
        </w:rPr>
      </w:pPr>
      <w:r w:rsidRPr="005503D3">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832FE" w:rsidRPr="005503D3" w:rsidRDefault="001832FE" w:rsidP="009F0CFF">
      <w:pPr>
        <w:pStyle w:val="ae"/>
        <w:numPr>
          <w:ilvl w:val="0"/>
          <w:numId w:val="4"/>
        </w:numPr>
        <w:ind w:left="0" w:firstLine="709"/>
        <w:jc w:val="both"/>
        <w:rPr>
          <w:rFonts w:ascii="Times New Roman" w:hAnsi="Times New Roman" w:cs="Times New Roman"/>
          <w:sz w:val="24"/>
          <w:szCs w:val="24"/>
        </w:rPr>
      </w:pPr>
      <w:r w:rsidRPr="005503D3">
        <w:rPr>
          <w:rFonts w:ascii="Times New Roman" w:hAnsi="Times New Roman" w:cs="Times New Roman"/>
          <w:sz w:val="24"/>
          <w:szCs w:val="24"/>
        </w:rPr>
        <w:t>способность обучающихся во взаимодействии в условиях неопределенности, открытость опыту и знаниям других;</w:t>
      </w:r>
    </w:p>
    <w:p w:rsidR="001832FE" w:rsidRPr="005503D3" w:rsidRDefault="001832FE" w:rsidP="009F0CFF">
      <w:pPr>
        <w:pStyle w:val="ae"/>
        <w:numPr>
          <w:ilvl w:val="0"/>
          <w:numId w:val="4"/>
        </w:numPr>
        <w:ind w:left="0" w:firstLine="709"/>
        <w:jc w:val="both"/>
        <w:rPr>
          <w:rFonts w:ascii="Times New Roman" w:hAnsi="Times New Roman" w:cs="Times New Roman"/>
          <w:sz w:val="24"/>
          <w:szCs w:val="24"/>
        </w:rPr>
      </w:pPr>
      <w:r w:rsidRPr="005503D3">
        <w:rPr>
          <w:rFonts w:ascii="Times New Roman" w:hAnsi="Times New Roman" w:cs="Times New Roman"/>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832FE" w:rsidRPr="005503D3" w:rsidRDefault="001832FE" w:rsidP="009F0CFF">
      <w:pPr>
        <w:pStyle w:val="ae"/>
        <w:numPr>
          <w:ilvl w:val="0"/>
          <w:numId w:val="4"/>
        </w:numPr>
        <w:ind w:left="0" w:firstLine="709"/>
        <w:jc w:val="both"/>
        <w:rPr>
          <w:rFonts w:ascii="Times New Roman" w:hAnsi="Times New Roman" w:cs="Times New Roman"/>
          <w:sz w:val="24"/>
          <w:szCs w:val="24"/>
        </w:rPr>
      </w:pPr>
      <w:r w:rsidRPr="005503D3">
        <w:rPr>
          <w:rFonts w:ascii="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1832FE" w:rsidRPr="005503D3" w:rsidRDefault="001832FE" w:rsidP="009F0CFF">
      <w:pPr>
        <w:pStyle w:val="ae"/>
        <w:numPr>
          <w:ilvl w:val="0"/>
          <w:numId w:val="4"/>
        </w:numPr>
        <w:ind w:left="0" w:firstLine="709"/>
        <w:jc w:val="both"/>
        <w:rPr>
          <w:rFonts w:ascii="Times New Roman" w:hAnsi="Times New Roman" w:cs="Times New Roman"/>
          <w:sz w:val="24"/>
          <w:szCs w:val="24"/>
        </w:rPr>
      </w:pPr>
      <w:r w:rsidRPr="005503D3">
        <w:rPr>
          <w:rFonts w:ascii="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832FE" w:rsidRPr="005503D3" w:rsidRDefault="001832FE" w:rsidP="009F0CFF">
      <w:pPr>
        <w:pStyle w:val="ae"/>
        <w:numPr>
          <w:ilvl w:val="0"/>
          <w:numId w:val="4"/>
        </w:numPr>
        <w:ind w:left="0" w:firstLine="709"/>
        <w:jc w:val="both"/>
        <w:rPr>
          <w:rFonts w:ascii="Times New Roman" w:hAnsi="Times New Roman" w:cs="Times New Roman"/>
          <w:sz w:val="24"/>
          <w:szCs w:val="24"/>
        </w:rPr>
      </w:pPr>
      <w:r w:rsidRPr="005503D3">
        <w:rPr>
          <w:rFonts w:ascii="Times New Roman" w:hAnsi="Times New Roman" w:cs="Times New Roman"/>
          <w:sz w:val="24"/>
          <w:szCs w:val="24"/>
        </w:rPr>
        <w:t>умение анализировать и выявлять взаимосвязи природы, общества и экономики;</w:t>
      </w:r>
    </w:p>
    <w:p w:rsidR="001832FE" w:rsidRPr="005503D3" w:rsidRDefault="001832FE" w:rsidP="009F0CFF">
      <w:pPr>
        <w:pStyle w:val="ae"/>
        <w:numPr>
          <w:ilvl w:val="0"/>
          <w:numId w:val="4"/>
        </w:numPr>
        <w:ind w:left="0" w:firstLine="709"/>
        <w:jc w:val="both"/>
        <w:rPr>
          <w:rFonts w:ascii="Times New Roman" w:hAnsi="Times New Roman" w:cs="Times New Roman"/>
          <w:sz w:val="24"/>
          <w:szCs w:val="24"/>
        </w:rPr>
      </w:pPr>
      <w:r w:rsidRPr="005503D3">
        <w:rPr>
          <w:rFonts w:ascii="Times New Roman" w:hAnsi="Times New Roman" w:cs="Times New Roman"/>
          <w:sz w:val="24"/>
          <w:szCs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1832FE" w:rsidRPr="005503D3" w:rsidRDefault="001832FE" w:rsidP="009F0CFF">
      <w:pPr>
        <w:pStyle w:val="ae"/>
        <w:numPr>
          <w:ilvl w:val="0"/>
          <w:numId w:val="4"/>
        </w:numPr>
        <w:ind w:left="0" w:firstLine="709"/>
        <w:jc w:val="both"/>
        <w:rPr>
          <w:rFonts w:ascii="Times New Roman" w:hAnsi="Times New Roman" w:cs="Times New Roman"/>
          <w:sz w:val="24"/>
          <w:szCs w:val="24"/>
        </w:rPr>
      </w:pPr>
      <w:r w:rsidRPr="005503D3">
        <w:rPr>
          <w:rFonts w:ascii="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w:t>
      </w:r>
    </w:p>
    <w:p w:rsidR="001832FE" w:rsidRPr="005503D3" w:rsidRDefault="001832FE" w:rsidP="009F0CFF">
      <w:pPr>
        <w:pStyle w:val="ae"/>
        <w:numPr>
          <w:ilvl w:val="0"/>
          <w:numId w:val="4"/>
        </w:numPr>
        <w:ind w:left="0" w:firstLine="709"/>
        <w:jc w:val="both"/>
        <w:rPr>
          <w:rFonts w:ascii="Times New Roman" w:hAnsi="Times New Roman" w:cs="Times New Roman"/>
          <w:sz w:val="24"/>
          <w:szCs w:val="24"/>
        </w:rPr>
      </w:pPr>
      <w:r w:rsidRPr="005503D3">
        <w:rPr>
          <w:rFonts w:ascii="Times New Roman" w:hAnsi="Times New Roman" w:cs="Times New Roman"/>
          <w:sz w:val="24"/>
          <w:szCs w:val="24"/>
        </w:rPr>
        <w:t>воспринимать стрессовую ситуацию как вызов, требующий контрмер;</w:t>
      </w:r>
    </w:p>
    <w:p w:rsidR="001832FE" w:rsidRPr="005503D3" w:rsidRDefault="001832FE" w:rsidP="009F0CFF">
      <w:pPr>
        <w:pStyle w:val="ae"/>
        <w:numPr>
          <w:ilvl w:val="0"/>
          <w:numId w:val="4"/>
        </w:numPr>
        <w:ind w:left="0" w:firstLine="709"/>
        <w:jc w:val="both"/>
        <w:rPr>
          <w:rFonts w:ascii="Times New Roman" w:hAnsi="Times New Roman" w:cs="Times New Roman"/>
          <w:sz w:val="24"/>
          <w:szCs w:val="24"/>
        </w:rPr>
      </w:pPr>
      <w:r w:rsidRPr="005503D3">
        <w:rPr>
          <w:rFonts w:ascii="Times New Roman" w:hAnsi="Times New Roman" w:cs="Times New Roman"/>
          <w:sz w:val="24"/>
          <w:szCs w:val="24"/>
        </w:rPr>
        <w:t>оценивать ситуацию стресса, корректировать принимаемые решения и действия;</w:t>
      </w:r>
    </w:p>
    <w:p w:rsidR="001832FE" w:rsidRPr="005503D3" w:rsidRDefault="001832FE" w:rsidP="009F0CFF">
      <w:pPr>
        <w:pStyle w:val="ae"/>
        <w:numPr>
          <w:ilvl w:val="0"/>
          <w:numId w:val="4"/>
        </w:numPr>
        <w:ind w:left="0" w:firstLine="709"/>
        <w:jc w:val="both"/>
        <w:rPr>
          <w:rFonts w:ascii="Times New Roman" w:hAnsi="Times New Roman" w:cs="Times New Roman"/>
          <w:sz w:val="24"/>
          <w:szCs w:val="24"/>
        </w:rPr>
      </w:pPr>
      <w:r w:rsidRPr="005503D3">
        <w:rPr>
          <w:rFonts w:ascii="Times New Roman" w:hAnsi="Times New Roman" w:cs="Times New Roman"/>
          <w:sz w:val="24"/>
          <w:szCs w:val="24"/>
        </w:rPr>
        <w:t>формулировать и оценивать риски и последствия, формировать опыт, уметь находить позитивное в произошедшей ситуации;</w:t>
      </w:r>
    </w:p>
    <w:p w:rsidR="001832FE" w:rsidRPr="005503D3" w:rsidRDefault="001832FE" w:rsidP="009F0CFF">
      <w:pPr>
        <w:pStyle w:val="ae"/>
        <w:numPr>
          <w:ilvl w:val="0"/>
          <w:numId w:val="4"/>
        </w:numPr>
        <w:ind w:left="0" w:firstLine="709"/>
        <w:jc w:val="both"/>
        <w:rPr>
          <w:rFonts w:ascii="Times New Roman" w:hAnsi="Times New Roman" w:cs="Times New Roman"/>
          <w:sz w:val="24"/>
          <w:szCs w:val="24"/>
        </w:rPr>
      </w:pPr>
      <w:r w:rsidRPr="005503D3">
        <w:rPr>
          <w:rFonts w:ascii="Times New Roman" w:hAnsi="Times New Roman" w:cs="Times New Roman"/>
          <w:sz w:val="24"/>
          <w:szCs w:val="24"/>
        </w:rPr>
        <w:t>быть готовым действовать в отсутствие гарантий успеха.</w:t>
      </w:r>
    </w:p>
    <w:p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b/>
          <w:bCs/>
          <w:sz w:val="24"/>
          <w:szCs w:val="24"/>
        </w:rPr>
        <w:lastRenderedPageBreak/>
        <w:t>2. Метапредметные результаты</w:t>
      </w:r>
      <w:r w:rsidRPr="005503D3">
        <w:rPr>
          <w:rFonts w:ascii="Times New Roman" w:hAnsi="Times New Roman" w:cs="Times New Roman"/>
          <w:sz w:val="24"/>
          <w:szCs w:val="24"/>
        </w:rPr>
        <w:t xml:space="preserve"> освоения программы основного общего образования отражают:</w:t>
      </w:r>
    </w:p>
    <w:p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 xml:space="preserve">Овладение универсальными учебными </w:t>
      </w:r>
      <w:r w:rsidRPr="005503D3">
        <w:rPr>
          <w:rFonts w:ascii="Times New Roman" w:hAnsi="Times New Roman" w:cs="Times New Roman"/>
          <w:b/>
          <w:bCs/>
          <w:sz w:val="24"/>
          <w:szCs w:val="24"/>
        </w:rPr>
        <w:t>познавательными</w:t>
      </w:r>
      <w:r w:rsidRPr="005503D3">
        <w:rPr>
          <w:rFonts w:ascii="Times New Roman" w:hAnsi="Times New Roman" w:cs="Times New Roman"/>
          <w:sz w:val="24"/>
          <w:szCs w:val="24"/>
        </w:rPr>
        <w:t xml:space="preserve"> действиями:</w:t>
      </w:r>
    </w:p>
    <w:p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1) базовые логические действия,</w:t>
      </w:r>
    </w:p>
    <w:p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2) базовые исследовательские действия,</w:t>
      </w:r>
    </w:p>
    <w:p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3) работа с информацией.</w:t>
      </w:r>
    </w:p>
    <w:p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 xml:space="preserve">Овладение универсальными учебными </w:t>
      </w:r>
      <w:r w:rsidRPr="005503D3">
        <w:rPr>
          <w:rFonts w:ascii="Times New Roman" w:hAnsi="Times New Roman" w:cs="Times New Roman"/>
          <w:b/>
          <w:bCs/>
          <w:sz w:val="24"/>
          <w:szCs w:val="24"/>
        </w:rPr>
        <w:t>коммуникативными</w:t>
      </w:r>
      <w:r w:rsidRPr="005503D3">
        <w:rPr>
          <w:rFonts w:ascii="Times New Roman" w:hAnsi="Times New Roman" w:cs="Times New Roman"/>
          <w:sz w:val="24"/>
          <w:szCs w:val="24"/>
        </w:rPr>
        <w:t xml:space="preserve"> действиями:</w:t>
      </w:r>
    </w:p>
    <w:p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1) общение,</w:t>
      </w:r>
    </w:p>
    <w:p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2) совместная деятельность,</w:t>
      </w:r>
    </w:p>
    <w:p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 xml:space="preserve">Овладение универсальными учебными </w:t>
      </w:r>
      <w:r w:rsidRPr="005503D3">
        <w:rPr>
          <w:rFonts w:ascii="Times New Roman" w:hAnsi="Times New Roman" w:cs="Times New Roman"/>
          <w:b/>
          <w:bCs/>
          <w:sz w:val="24"/>
          <w:szCs w:val="24"/>
        </w:rPr>
        <w:t>регулятивными</w:t>
      </w:r>
      <w:r w:rsidRPr="005503D3">
        <w:rPr>
          <w:rFonts w:ascii="Times New Roman" w:hAnsi="Times New Roman" w:cs="Times New Roman"/>
          <w:sz w:val="24"/>
          <w:szCs w:val="24"/>
        </w:rPr>
        <w:t xml:space="preserve"> действиями:</w:t>
      </w:r>
    </w:p>
    <w:p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1) самоорганизация,</w:t>
      </w:r>
    </w:p>
    <w:p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2) самоконтроль,</w:t>
      </w:r>
    </w:p>
    <w:p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3) эмоциональный интеллект,</w:t>
      </w:r>
    </w:p>
    <w:p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4) принятие себя и других,</w:t>
      </w:r>
    </w:p>
    <w:p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110C8" w:rsidRPr="005503D3" w:rsidRDefault="004110C8" w:rsidP="005503D3">
      <w:pPr>
        <w:spacing w:line="240" w:lineRule="auto"/>
        <w:ind w:firstLine="567"/>
        <w:rPr>
          <w:sz w:val="24"/>
          <w:szCs w:val="24"/>
        </w:rPr>
      </w:pPr>
      <w:r w:rsidRPr="005503D3">
        <w:rPr>
          <w:sz w:val="24"/>
          <w:szCs w:val="24"/>
        </w:rPr>
        <w:t xml:space="preserve">3. </w:t>
      </w:r>
      <w:r w:rsidRPr="005503D3">
        <w:rPr>
          <w:b/>
          <w:bCs/>
          <w:sz w:val="24"/>
          <w:szCs w:val="24"/>
        </w:rPr>
        <w:t>Предметные результаты</w:t>
      </w:r>
      <w:r w:rsidRPr="005503D3">
        <w:rPr>
          <w:sz w:val="24"/>
          <w:szCs w:val="24"/>
        </w:rPr>
        <w:t xml:space="preserve"> освоения программы основного общего образования ориентированы на применение знаний, умений и навыков обучающимися в учебных ситуациях и реальных жизненных условиях, а также на успешное обучение на следующем уровне образования.</w:t>
      </w:r>
    </w:p>
    <w:p w:rsidR="004110C8" w:rsidRPr="005503D3" w:rsidRDefault="00790D1C" w:rsidP="005503D3">
      <w:pPr>
        <w:spacing w:line="240" w:lineRule="auto"/>
        <w:ind w:firstLine="567"/>
        <w:rPr>
          <w:sz w:val="24"/>
          <w:szCs w:val="24"/>
        </w:rPr>
      </w:pPr>
      <w:r w:rsidRPr="005503D3">
        <w:rPr>
          <w:sz w:val="24"/>
          <w:szCs w:val="24"/>
        </w:rPr>
        <w:t>При решении педагогического совета по запросам обучающихся и/или их родителей (законных представителей) обучения по программам углубленного уровня, в том числе по индивидуальным учебным планам</w:t>
      </w:r>
      <w:r w:rsidR="004110C8" w:rsidRPr="005503D3">
        <w:rPr>
          <w:sz w:val="24"/>
          <w:szCs w:val="24"/>
        </w:rPr>
        <w:t>, с использованием сетевой формы реализации образовательн</w:t>
      </w:r>
      <w:r w:rsidRPr="005503D3">
        <w:rPr>
          <w:sz w:val="24"/>
          <w:szCs w:val="24"/>
        </w:rPr>
        <w:t>ой</w:t>
      </w:r>
      <w:r w:rsidR="004110C8" w:rsidRPr="005503D3">
        <w:rPr>
          <w:sz w:val="24"/>
          <w:szCs w:val="24"/>
        </w:rPr>
        <w:t xml:space="preserve"> программ</w:t>
      </w:r>
      <w:r w:rsidRPr="005503D3">
        <w:rPr>
          <w:sz w:val="24"/>
          <w:szCs w:val="24"/>
        </w:rPr>
        <w:t>ы</w:t>
      </w:r>
      <w:r w:rsidR="004110C8" w:rsidRPr="005503D3">
        <w:rPr>
          <w:sz w:val="24"/>
          <w:szCs w:val="24"/>
        </w:rPr>
        <w:t>, электронного обучения и дистанционных образовательных технологий</w:t>
      </w:r>
      <w:r w:rsidR="0001343E" w:rsidRPr="005503D3">
        <w:rPr>
          <w:sz w:val="24"/>
          <w:szCs w:val="24"/>
        </w:rPr>
        <w:t xml:space="preserve"> и др. данный раздел дополняется требованиями к предметным результатам в соответствии с решением</w:t>
      </w:r>
      <w:r w:rsidR="00AD16C2">
        <w:rPr>
          <w:sz w:val="24"/>
          <w:szCs w:val="24"/>
        </w:rPr>
        <w:t xml:space="preserve"> педагогического совета</w:t>
      </w:r>
      <w:r w:rsidR="0001343E" w:rsidRPr="005503D3">
        <w:rPr>
          <w:sz w:val="24"/>
          <w:szCs w:val="24"/>
        </w:rPr>
        <w:t xml:space="preserve">. Дополнения оформляются в виде приложений. </w:t>
      </w:r>
    </w:p>
    <w:p w:rsidR="001878BD" w:rsidRPr="00061E44" w:rsidRDefault="001878BD" w:rsidP="005503D3">
      <w:pPr>
        <w:spacing w:line="240" w:lineRule="auto"/>
        <w:ind w:firstLine="567"/>
        <w:rPr>
          <w:rFonts w:cs="Times New Roman"/>
          <w:i/>
          <w:iCs/>
          <w:sz w:val="24"/>
          <w:szCs w:val="24"/>
        </w:rPr>
      </w:pPr>
      <w:r w:rsidRPr="00061E44">
        <w:rPr>
          <w:rFonts w:cs="Times New Roman"/>
          <w:i/>
          <w:iCs/>
          <w:sz w:val="24"/>
          <w:szCs w:val="24"/>
        </w:rPr>
        <w:t>Данные предметные результаты служат основой для разработки программ учебных предметов, курсов и др., в том числе внеурочной деятельности.</w:t>
      </w:r>
    </w:p>
    <w:p w:rsidR="00A76332" w:rsidRPr="00061E44" w:rsidRDefault="00A35358" w:rsidP="00A35358">
      <w:pPr>
        <w:spacing w:line="240" w:lineRule="auto"/>
        <w:ind w:firstLine="567"/>
        <w:rPr>
          <w:rFonts w:eastAsia="Times New Roman" w:cs="Times New Roman"/>
          <w:sz w:val="24"/>
          <w:szCs w:val="24"/>
        </w:rPr>
      </w:pPr>
      <w:r w:rsidRPr="00061E44">
        <w:rPr>
          <w:rFonts w:eastAsia="Times New Roman" w:cs="Times New Roman"/>
          <w:sz w:val="24"/>
          <w:szCs w:val="24"/>
        </w:rPr>
        <w:t xml:space="preserve">Данная </w:t>
      </w:r>
      <w:r w:rsidR="00CF0F3C" w:rsidRPr="00061E44">
        <w:rPr>
          <w:rFonts w:eastAsia="Times New Roman" w:cs="Times New Roman"/>
          <w:sz w:val="24"/>
          <w:szCs w:val="24"/>
        </w:rPr>
        <w:t>ООП СОО содержит описание предме</w:t>
      </w:r>
      <w:r w:rsidRPr="00061E44">
        <w:rPr>
          <w:rFonts w:eastAsia="Times New Roman" w:cs="Times New Roman"/>
          <w:sz w:val="24"/>
          <w:szCs w:val="24"/>
        </w:rPr>
        <w:t>тных результатов, содержания предметов и общее тематическое планирование как на базовом, так и на углубленном уровнях</w:t>
      </w:r>
      <w:r w:rsidR="00A76332" w:rsidRPr="00061E44">
        <w:rPr>
          <w:rFonts w:eastAsia="Times New Roman" w:cs="Times New Roman"/>
          <w:sz w:val="24"/>
          <w:szCs w:val="24"/>
        </w:rPr>
        <w:t>.</w:t>
      </w:r>
    </w:p>
    <w:p w:rsidR="00A76332" w:rsidRPr="00061E44" w:rsidRDefault="00A76332" w:rsidP="00A76332">
      <w:pPr>
        <w:spacing w:line="240" w:lineRule="auto"/>
        <w:ind w:firstLine="567"/>
        <w:rPr>
          <w:rFonts w:eastAsia="Times New Roman" w:cs="Times New Roman"/>
          <w:sz w:val="24"/>
          <w:szCs w:val="24"/>
        </w:rPr>
      </w:pPr>
      <w:r w:rsidRPr="00061E44">
        <w:rPr>
          <w:rFonts w:eastAsia="Times New Roman" w:cs="Times New Roman"/>
          <w:sz w:val="24"/>
          <w:szCs w:val="24"/>
        </w:rPr>
        <w:t>Углубленное изучение отдельных предметных областей, учебных предметов (профильное обучение) реализует задачи профессиональной ориентации и направлено на предоставление возможности каждому обучающемусяпроявить свои интеллектуальные и творческие способности при изучении указанных учебных предметов, которыенеобходимы для продолжения получения образования и дальнейшей трудовой деятельности в областях,</w:t>
      </w:r>
    </w:p>
    <w:p w:rsidR="00A76332" w:rsidRPr="00061E44" w:rsidRDefault="00A76332" w:rsidP="00A76332">
      <w:pPr>
        <w:spacing w:line="240" w:lineRule="auto"/>
        <w:ind w:firstLine="0"/>
        <w:rPr>
          <w:rFonts w:eastAsia="Times New Roman" w:cs="Times New Roman"/>
          <w:sz w:val="24"/>
          <w:szCs w:val="24"/>
        </w:rPr>
      </w:pPr>
      <w:r w:rsidRPr="00061E44">
        <w:rPr>
          <w:rFonts w:eastAsia="Times New Roman" w:cs="Times New Roman"/>
          <w:sz w:val="24"/>
          <w:szCs w:val="24"/>
        </w:rPr>
        <w:t>определенных Стратегией научно-технологического развития.</w:t>
      </w:r>
    </w:p>
    <w:p w:rsidR="00A76332" w:rsidRPr="00061E44" w:rsidRDefault="00A76332" w:rsidP="00A76332">
      <w:pPr>
        <w:spacing w:line="240" w:lineRule="auto"/>
        <w:ind w:firstLine="567"/>
        <w:rPr>
          <w:rFonts w:eastAsia="Times New Roman" w:cs="Times New Roman"/>
          <w:sz w:val="24"/>
          <w:szCs w:val="24"/>
        </w:rPr>
      </w:pPr>
      <w:r w:rsidRPr="00061E44">
        <w:rPr>
          <w:rFonts w:eastAsia="Times New Roman" w:cs="Times New Roman"/>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программыосновного общего образования, в том числе адаптированной, в порядке, установленном локальными нормативнымиактами школы.</w:t>
      </w:r>
    </w:p>
    <w:p w:rsidR="00A76332" w:rsidRPr="00061E44" w:rsidRDefault="00A76332" w:rsidP="00A76332">
      <w:pPr>
        <w:spacing w:line="240" w:lineRule="auto"/>
        <w:ind w:firstLine="567"/>
        <w:rPr>
          <w:rFonts w:eastAsia="Times New Roman" w:cs="Times New Roman"/>
          <w:sz w:val="24"/>
          <w:szCs w:val="24"/>
        </w:rPr>
      </w:pPr>
      <w:r w:rsidRPr="00061E44">
        <w:rPr>
          <w:rFonts w:eastAsia="Times New Roman" w:cs="Times New Roman"/>
          <w:sz w:val="24"/>
          <w:szCs w:val="24"/>
        </w:rPr>
        <w:t xml:space="preserve">Результаты освоения программы основного общего образования, в том числе отдельной части или всего объема учебного предмета, учебного курса (в том числе </w:t>
      </w:r>
      <w:r w:rsidRPr="00061E44">
        <w:rPr>
          <w:rFonts w:eastAsia="Times New Roman" w:cs="Times New Roman"/>
          <w:sz w:val="24"/>
          <w:szCs w:val="24"/>
        </w:rPr>
        <w:lastRenderedPageBreak/>
        <w:t>внеурочной деятельности), учебного модуля программыосновного общего образования, подлежит оцениванию с учетом специфики и особенностей предмета оценивания.</w:t>
      </w:r>
    </w:p>
    <w:p w:rsidR="00A76332" w:rsidRPr="00061E44" w:rsidRDefault="00A76332" w:rsidP="00A35358">
      <w:pPr>
        <w:spacing w:line="240" w:lineRule="auto"/>
        <w:ind w:firstLine="567"/>
        <w:rPr>
          <w:rFonts w:eastAsia="Times New Roman" w:cs="Times New Roman"/>
          <w:color w:val="FF0000"/>
          <w:sz w:val="24"/>
          <w:szCs w:val="24"/>
        </w:rPr>
      </w:pPr>
    </w:p>
    <w:p w:rsidR="00A76332" w:rsidRPr="00061E44" w:rsidRDefault="00A35358" w:rsidP="00A76332">
      <w:pPr>
        <w:spacing w:line="240" w:lineRule="auto"/>
        <w:ind w:firstLine="567"/>
        <w:rPr>
          <w:rFonts w:eastAsia="Times New Roman" w:cs="Times New Roman"/>
          <w:sz w:val="24"/>
          <w:szCs w:val="24"/>
        </w:rPr>
      </w:pPr>
      <w:r w:rsidRPr="00061E44">
        <w:rPr>
          <w:rFonts w:eastAsia="Times New Roman" w:cs="Times New Roman"/>
          <w:sz w:val="24"/>
          <w:szCs w:val="24"/>
        </w:rPr>
        <w:t>Ежегодно до начала учебного года школа в зависимости от своих материально-технических и кадровых условий планирует предлагать обучающимся</w:t>
      </w:r>
      <w:r w:rsidR="00A76332" w:rsidRPr="00061E44">
        <w:rPr>
          <w:rFonts w:eastAsia="Times New Roman" w:cs="Times New Roman"/>
          <w:sz w:val="24"/>
          <w:szCs w:val="24"/>
        </w:rPr>
        <w:t xml:space="preserve"> и их родителям (законным представителям)</w:t>
      </w:r>
      <w:r w:rsidRPr="00061E44">
        <w:rPr>
          <w:rFonts w:eastAsia="Times New Roman" w:cs="Times New Roman"/>
          <w:sz w:val="24"/>
          <w:szCs w:val="24"/>
        </w:rPr>
        <w:t xml:space="preserve"> выбор изучения предметов на углубленном уровне.</w:t>
      </w:r>
    </w:p>
    <w:p w:rsidR="00AD16C2" w:rsidRPr="00061E44" w:rsidRDefault="00AD16C2" w:rsidP="002E246C">
      <w:pPr>
        <w:tabs>
          <w:tab w:val="left" w:pos="3291"/>
        </w:tabs>
        <w:spacing w:line="240" w:lineRule="auto"/>
        <w:ind w:firstLine="567"/>
        <w:jc w:val="center"/>
        <w:rPr>
          <w:rFonts w:cs="Times New Roman"/>
          <w:b/>
          <w:bCs/>
          <w:color w:val="FF0000"/>
          <w:sz w:val="24"/>
          <w:szCs w:val="24"/>
        </w:rPr>
      </w:pPr>
    </w:p>
    <w:p w:rsidR="002E246C" w:rsidRPr="00061E44" w:rsidRDefault="002E246C" w:rsidP="00695734">
      <w:pPr>
        <w:tabs>
          <w:tab w:val="left" w:pos="3291"/>
        </w:tabs>
        <w:spacing w:line="240" w:lineRule="auto"/>
        <w:ind w:firstLine="0"/>
        <w:rPr>
          <w:rFonts w:cs="Times New Roman"/>
          <w:b/>
          <w:bCs/>
          <w:sz w:val="24"/>
          <w:szCs w:val="24"/>
        </w:rPr>
      </w:pPr>
    </w:p>
    <w:p w:rsidR="007636F6" w:rsidRPr="00061E44" w:rsidRDefault="00915A4A" w:rsidP="00915A4A">
      <w:pPr>
        <w:tabs>
          <w:tab w:val="left" w:pos="3291"/>
        </w:tabs>
        <w:spacing w:line="240" w:lineRule="auto"/>
        <w:ind w:firstLine="567"/>
        <w:jc w:val="center"/>
        <w:rPr>
          <w:rFonts w:cs="Times New Roman"/>
          <w:b/>
          <w:bCs/>
          <w:sz w:val="24"/>
          <w:szCs w:val="24"/>
        </w:rPr>
      </w:pPr>
      <w:r w:rsidRPr="00061E44">
        <w:rPr>
          <w:rFonts w:cs="Times New Roman"/>
          <w:b/>
          <w:bCs/>
          <w:sz w:val="24"/>
          <w:szCs w:val="24"/>
        </w:rPr>
        <w:t xml:space="preserve">Предметные результаты </w:t>
      </w:r>
      <w:r w:rsidR="007636F6" w:rsidRPr="00061E44">
        <w:rPr>
          <w:rFonts w:cs="Times New Roman"/>
          <w:b/>
          <w:bCs/>
          <w:sz w:val="24"/>
          <w:szCs w:val="24"/>
        </w:rPr>
        <w:t xml:space="preserve">основной образовательной программы </w:t>
      </w:r>
    </w:p>
    <w:p w:rsidR="007636F6" w:rsidRPr="00061E44" w:rsidRDefault="00915A4A" w:rsidP="00915A4A">
      <w:pPr>
        <w:tabs>
          <w:tab w:val="left" w:pos="3291"/>
        </w:tabs>
        <w:spacing w:line="240" w:lineRule="auto"/>
        <w:ind w:firstLine="567"/>
        <w:jc w:val="center"/>
        <w:rPr>
          <w:rFonts w:cs="Times New Roman"/>
          <w:b/>
          <w:bCs/>
          <w:sz w:val="24"/>
          <w:szCs w:val="24"/>
        </w:rPr>
      </w:pPr>
      <w:r w:rsidRPr="00061E44">
        <w:rPr>
          <w:rFonts w:cs="Times New Roman"/>
          <w:b/>
          <w:bCs/>
          <w:sz w:val="24"/>
          <w:szCs w:val="24"/>
        </w:rPr>
        <w:t>в соответствии с ФГОС ООО</w:t>
      </w:r>
    </w:p>
    <w:p w:rsidR="00A35358" w:rsidRPr="00061E44" w:rsidRDefault="007636F6" w:rsidP="00915A4A">
      <w:pPr>
        <w:tabs>
          <w:tab w:val="left" w:pos="3291"/>
        </w:tabs>
        <w:spacing w:line="240" w:lineRule="auto"/>
        <w:ind w:firstLine="567"/>
        <w:jc w:val="center"/>
        <w:rPr>
          <w:rFonts w:cs="Times New Roman"/>
          <w:b/>
          <w:bCs/>
          <w:sz w:val="24"/>
          <w:szCs w:val="24"/>
        </w:rPr>
      </w:pPr>
      <w:r w:rsidRPr="00061E44">
        <w:rPr>
          <w:rFonts w:cs="Times New Roman"/>
          <w:bCs/>
          <w:i/>
          <w:sz w:val="24"/>
          <w:szCs w:val="24"/>
        </w:rPr>
        <w:t>(приказ</w:t>
      </w:r>
      <w:r w:rsidR="00256024" w:rsidRPr="00061E44">
        <w:rPr>
          <w:rFonts w:cs="Times New Roman"/>
          <w:bCs/>
          <w:i/>
          <w:sz w:val="24"/>
          <w:szCs w:val="24"/>
        </w:rPr>
        <w:t>ы</w:t>
      </w:r>
      <w:r w:rsidR="002E246C" w:rsidRPr="00061E44">
        <w:rPr>
          <w:rFonts w:cs="Times New Roman"/>
          <w:bCs/>
          <w:i/>
          <w:sz w:val="24"/>
          <w:szCs w:val="24"/>
        </w:rPr>
        <w:t xml:space="preserve"> Минпросвещения России от 31.05.2021 № 287</w:t>
      </w:r>
      <w:r w:rsidR="00256024" w:rsidRPr="00061E44">
        <w:rPr>
          <w:rFonts w:cs="Times New Roman"/>
          <w:bCs/>
          <w:i/>
          <w:sz w:val="24"/>
          <w:szCs w:val="24"/>
        </w:rPr>
        <w:t>, от 27.12.2023 № 1028)</w:t>
      </w:r>
    </w:p>
    <w:p w:rsidR="00D52337" w:rsidRPr="00061E44" w:rsidRDefault="00D52337" w:rsidP="00D52337">
      <w:pPr>
        <w:tabs>
          <w:tab w:val="left" w:pos="3291"/>
        </w:tabs>
        <w:spacing w:line="240" w:lineRule="auto"/>
        <w:ind w:firstLine="567"/>
        <w:jc w:val="center"/>
        <w:rPr>
          <w:rFonts w:cs="Times New Roman"/>
          <w:b/>
          <w:bCs/>
          <w:sz w:val="24"/>
          <w:szCs w:val="24"/>
        </w:rPr>
      </w:pPr>
    </w:p>
    <w:p w:rsidR="00D52337" w:rsidRPr="00061E44" w:rsidRDefault="00D52337" w:rsidP="00D52337">
      <w:pPr>
        <w:tabs>
          <w:tab w:val="left" w:pos="3291"/>
        </w:tabs>
        <w:spacing w:line="240" w:lineRule="auto"/>
        <w:ind w:firstLine="567"/>
        <w:jc w:val="center"/>
        <w:rPr>
          <w:rFonts w:cs="Times New Roman"/>
          <w:b/>
          <w:bCs/>
          <w:i/>
          <w:sz w:val="24"/>
          <w:szCs w:val="24"/>
        </w:rPr>
      </w:pPr>
      <w:r w:rsidRPr="00061E44">
        <w:rPr>
          <w:rFonts w:cs="Times New Roman"/>
          <w:b/>
          <w:bCs/>
          <w:i/>
          <w:sz w:val="24"/>
          <w:szCs w:val="24"/>
        </w:rPr>
        <w:t>ОБЯЗАТЕЛЬНАЯ ЧАСТЬ ОСНОВНОЙ ОБРАЗОВАТЕЛЬНОЙ ПРОГРАММЫ</w:t>
      </w:r>
    </w:p>
    <w:p w:rsidR="00A35358" w:rsidRPr="00061E44" w:rsidRDefault="00A35358" w:rsidP="005503D3">
      <w:pPr>
        <w:spacing w:line="240" w:lineRule="auto"/>
        <w:ind w:firstLine="567"/>
        <w:rPr>
          <w:rFonts w:cs="Times New Roman"/>
          <w:b/>
          <w:bCs/>
          <w:sz w:val="24"/>
          <w:szCs w:val="24"/>
        </w:rPr>
      </w:pPr>
    </w:p>
    <w:p w:rsidR="002E4691" w:rsidRPr="00BA007F" w:rsidRDefault="002E4691" w:rsidP="005503D3">
      <w:pPr>
        <w:spacing w:line="240" w:lineRule="auto"/>
        <w:ind w:firstLine="567"/>
        <w:rPr>
          <w:rFonts w:cs="Times New Roman"/>
          <w:bCs/>
          <w:i/>
          <w:sz w:val="24"/>
          <w:szCs w:val="24"/>
        </w:rPr>
      </w:pPr>
      <w:r w:rsidRPr="00061E44">
        <w:rPr>
          <w:rFonts w:cs="Times New Roman"/>
          <w:b/>
          <w:bCs/>
          <w:sz w:val="24"/>
          <w:szCs w:val="24"/>
        </w:rPr>
        <w:t>Предметные результаты по учебному предмету «Русский язык»</w:t>
      </w:r>
      <w:r w:rsidR="00BA007F" w:rsidRPr="00061E44">
        <w:rPr>
          <w:rFonts w:cs="Times New Roman"/>
          <w:bCs/>
          <w:i/>
          <w:sz w:val="24"/>
          <w:szCs w:val="24"/>
        </w:rPr>
        <w:t>(п.45.1.1 ФГОС ООО</w:t>
      </w:r>
      <w:r w:rsidR="00256024" w:rsidRPr="00061E44">
        <w:rPr>
          <w:rFonts w:cs="Times New Roman"/>
          <w:bCs/>
          <w:i/>
          <w:sz w:val="24"/>
          <w:szCs w:val="24"/>
        </w:rPr>
        <w:t>)</w:t>
      </w:r>
      <w:r w:rsidRPr="00061E44">
        <w:rPr>
          <w:rFonts w:cs="Times New Roman"/>
          <w:bCs/>
          <w:i/>
          <w:sz w:val="24"/>
          <w:szCs w:val="24"/>
        </w:rPr>
        <w:t>:</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 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 общения при помощи современных средств устной и письменной коммуникации);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 важности соблюдения норм современного русского литературного языка для культурного человека: осознание богатства, выразительности русского языка, понимание его роли в жизни человека, общества и государства, в современном мире, различий между литературным языком и диалектами, просторечием, профессиональными разновидностями языка;</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3)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4) 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5) обогащение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сферой общения;</w:t>
      </w:r>
    </w:p>
    <w:p w:rsidR="00A35358" w:rsidRDefault="002E4691" w:rsidP="009F0CFF">
      <w:pPr>
        <w:spacing w:line="240" w:lineRule="auto"/>
        <w:ind w:firstLine="567"/>
        <w:rPr>
          <w:rFonts w:cs="Times New Roman"/>
          <w:sz w:val="24"/>
          <w:szCs w:val="24"/>
        </w:rPr>
      </w:pPr>
      <w:r w:rsidRPr="005503D3">
        <w:rPr>
          <w:rFonts w:cs="Times New Roman"/>
          <w:sz w:val="24"/>
          <w:szCs w:val="24"/>
        </w:rPr>
        <w:t>6) 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речевого этикета; соблюдение их в речевой практике</w:t>
      </w:r>
      <w:r w:rsidR="009F0CFF">
        <w:rPr>
          <w:rFonts w:cs="Times New Roman"/>
          <w:sz w:val="24"/>
          <w:szCs w:val="24"/>
        </w:rPr>
        <w:t>.</w:t>
      </w:r>
    </w:p>
    <w:p w:rsidR="009F0CFF" w:rsidRPr="009F0CFF" w:rsidRDefault="009F0CFF" w:rsidP="009F0CFF">
      <w:pPr>
        <w:spacing w:line="240" w:lineRule="auto"/>
        <w:ind w:firstLine="567"/>
        <w:rPr>
          <w:rFonts w:cs="Times New Roman"/>
          <w:sz w:val="24"/>
          <w:szCs w:val="24"/>
        </w:rPr>
      </w:pPr>
    </w:p>
    <w:p w:rsidR="002E4691" w:rsidRPr="00BA007F" w:rsidRDefault="002E4691" w:rsidP="005503D3">
      <w:pPr>
        <w:spacing w:line="240" w:lineRule="auto"/>
        <w:ind w:firstLine="567"/>
        <w:rPr>
          <w:rFonts w:cs="Times New Roman"/>
          <w:bCs/>
          <w:i/>
          <w:sz w:val="24"/>
          <w:szCs w:val="24"/>
        </w:rPr>
      </w:pPr>
      <w:r w:rsidRPr="005503D3">
        <w:rPr>
          <w:rFonts w:cs="Times New Roman"/>
          <w:b/>
          <w:bCs/>
          <w:sz w:val="24"/>
          <w:szCs w:val="24"/>
        </w:rPr>
        <w:t>П</w:t>
      </w:r>
      <w:r w:rsidR="002E246C">
        <w:rPr>
          <w:rFonts w:cs="Times New Roman"/>
          <w:b/>
          <w:bCs/>
          <w:sz w:val="24"/>
          <w:szCs w:val="24"/>
        </w:rPr>
        <w:t>редметные результаты п</w:t>
      </w:r>
      <w:r w:rsidRPr="005503D3">
        <w:rPr>
          <w:rFonts w:cs="Times New Roman"/>
          <w:b/>
          <w:bCs/>
          <w:sz w:val="24"/>
          <w:szCs w:val="24"/>
        </w:rPr>
        <w:t>о учебному предмету «Литература»</w:t>
      </w:r>
      <w:r w:rsidR="00256024" w:rsidRPr="00BA007F">
        <w:rPr>
          <w:rFonts w:cs="Times New Roman"/>
          <w:bCs/>
          <w:i/>
          <w:sz w:val="24"/>
          <w:szCs w:val="24"/>
        </w:rPr>
        <w:t>(п.45.1.2</w:t>
      </w:r>
      <w:r w:rsidR="00BA007F" w:rsidRPr="00BA007F">
        <w:rPr>
          <w:rFonts w:cs="Times New Roman"/>
          <w:bCs/>
          <w:i/>
          <w:sz w:val="24"/>
          <w:szCs w:val="24"/>
        </w:rPr>
        <w:t xml:space="preserve"> ФГОС ООО</w:t>
      </w:r>
      <w:r w:rsidR="00256024" w:rsidRPr="00BA007F">
        <w:rPr>
          <w:rFonts w:cs="Times New Roman"/>
          <w:bCs/>
          <w:i/>
          <w:sz w:val="24"/>
          <w:szCs w:val="24"/>
        </w:rPr>
        <w:t>)</w:t>
      </w:r>
      <w:r w:rsidRPr="00BA007F">
        <w:rPr>
          <w:rFonts w:cs="Times New Roman"/>
          <w:bCs/>
          <w:i/>
          <w:sz w:val="24"/>
          <w:szCs w:val="24"/>
        </w:rPr>
        <w:t>:</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r w:rsidR="001878BD" w:rsidRPr="005503D3">
        <w:rPr>
          <w:rFonts w:cs="Times New Roman"/>
          <w:sz w:val="24"/>
          <w:szCs w:val="24"/>
        </w:rPr>
        <w:t>;</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lastRenderedPageBreak/>
        <w:t>4) совершенствование умения выразительно (с учетом индивидуальныхособенностей обучающихся) читать, в том числе наизусть, не менее 12 произведений и (или) фрагментов;</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r w:rsidR="001878BD" w:rsidRPr="005503D3">
        <w:rPr>
          <w:rFonts w:cs="Times New Roman"/>
          <w:sz w:val="24"/>
          <w:szCs w:val="24"/>
        </w:rPr>
        <w:t>;</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10)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11) формирование умения участвовать в проектной или исследовательской деятельности (с приобретением опыта публичного предст</w:t>
      </w:r>
      <w:r w:rsidR="009F0CFF">
        <w:rPr>
          <w:rFonts w:cs="Times New Roman"/>
          <w:sz w:val="24"/>
          <w:szCs w:val="24"/>
        </w:rPr>
        <w:t>авления полученных результатов).</w:t>
      </w:r>
    </w:p>
    <w:p w:rsidR="009F0CFF" w:rsidRPr="009F0CFF" w:rsidRDefault="002E4691" w:rsidP="009F0CFF">
      <w:pPr>
        <w:spacing w:line="240" w:lineRule="auto"/>
        <w:ind w:firstLine="567"/>
        <w:rPr>
          <w:rFonts w:cs="Times New Roman"/>
          <w:sz w:val="24"/>
          <w:szCs w:val="24"/>
        </w:rPr>
      </w:pPr>
      <w:r w:rsidRPr="005503D3">
        <w:rPr>
          <w:rFonts w:cs="Times New Roman"/>
          <w:sz w:val="24"/>
          <w:szCs w:val="24"/>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rsidR="009F0CFF" w:rsidRDefault="009F0CFF" w:rsidP="005503D3">
      <w:pPr>
        <w:spacing w:line="240" w:lineRule="auto"/>
        <w:ind w:firstLine="567"/>
        <w:rPr>
          <w:rFonts w:cs="Times New Roman"/>
          <w:b/>
          <w:bCs/>
          <w:sz w:val="24"/>
          <w:szCs w:val="24"/>
        </w:rPr>
      </w:pPr>
    </w:p>
    <w:p w:rsidR="002E4691" w:rsidRPr="005503D3" w:rsidRDefault="002E4691" w:rsidP="005503D3">
      <w:pPr>
        <w:spacing w:line="240" w:lineRule="auto"/>
        <w:ind w:firstLine="567"/>
        <w:rPr>
          <w:rFonts w:cs="Times New Roman"/>
          <w:b/>
          <w:bCs/>
          <w:sz w:val="24"/>
          <w:szCs w:val="24"/>
        </w:rPr>
      </w:pPr>
      <w:r w:rsidRPr="005503D3">
        <w:rPr>
          <w:rFonts w:cs="Times New Roman"/>
          <w:b/>
          <w:bCs/>
          <w:sz w:val="24"/>
          <w:szCs w:val="24"/>
        </w:rPr>
        <w:t>П</w:t>
      </w:r>
      <w:r w:rsidR="002E246C">
        <w:rPr>
          <w:rFonts w:cs="Times New Roman"/>
          <w:b/>
          <w:bCs/>
          <w:sz w:val="24"/>
          <w:szCs w:val="24"/>
        </w:rPr>
        <w:t>редметные результаты п</w:t>
      </w:r>
      <w:r w:rsidRPr="005503D3">
        <w:rPr>
          <w:rFonts w:cs="Times New Roman"/>
          <w:b/>
          <w:bCs/>
          <w:sz w:val="24"/>
          <w:szCs w:val="24"/>
        </w:rPr>
        <w:t>о учебн</w:t>
      </w:r>
      <w:r w:rsidR="00915A4A">
        <w:rPr>
          <w:rFonts w:cs="Times New Roman"/>
          <w:b/>
          <w:bCs/>
          <w:sz w:val="24"/>
          <w:szCs w:val="24"/>
        </w:rPr>
        <w:t>ому</w:t>
      </w:r>
      <w:r w:rsidR="009F0CFF" w:rsidRPr="005503D3">
        <w:rPr>
          <w:rFonts w:cs="Times New Roman"/>
          <w:b/>
          <w:bCs/>
          <w:sz w:val="24"/>
          <w:szCs w:val="24"/>
        </w:rPr>
        <w:t>предмет</w:t>
      </w:r>
      <w:r w:rsidR="009F0CFF">
        <w:rPr>
          <w:rFonts w:cs="Times New Roman"/>
          <w:b/>
          <w:bCs/>
          <w:sz w:val="24"/>
          <w:szCs w:val="24"/>
        </w:rPr>
        <w:t>у</w:t>
      </w:r>
      <w:r w:rsidR="009F0CFF" w:rsidRPr="005503D3">
        <w:rPr>
          <w:rFonts w:cs="Times New Roman"/>
          <w:b/>
          <w:bCs/>
          <w:sz w:val="24"/>
          <w:szCs w:val="24"/>
        </w:rPr>
        <w:t xml:space="preserve"> «</w:t>
      </w:r>
      <w:r w:rsidR="00255380" w:rsidRPr="005503D3">
        <w:rPr>
          <w:rFonts w:cs="Times New Roman"/>
          <w:b/>
          <w:bCs/>
          <w:sz w:val="24"/>
          <w:szCs w:val="24"/>
        </w:rPr>
        <w:t>Р</w:t>
      </w:r>
      <w:r w:rsidR="001878BD" w:rsidRPr="005503D3">
        <w:rPr>
          <w:rFonts w:cs="Times New Roman"/>
          <w:b/>
          <w:bCs/>
          <w:sz w:val="24"/>
          <w:szCs w:val="24"/>
        </w:rPr>
        <w:t xml:space="preserve">одной </w:t>
      </w:r>
      <w:r w:rsidR="00255380" w:rsidRPr="005503D3">
        <w:rPr>
          <w:rFonts w:cs="Times New Roman"/>
          <w:b/>
          <w:bCs/>
          <w:sz w:val="24"/>
          <w:szCs w:val="24"/>
        </w:rPr>
        <w:t>(чеченский)</w:t>
      </w:r>
      <w:r w:rsidR="001878BD" w:rsidRPr="005503D3">
        <w:rPr>
          <w:rFonts w:cs="Times New Roman"/>
          <w:b/>
          <w:bCs/>
          <w:sz w:val="24"/>
          <w:szCs w:val="24"/>
        </w:rPr>
        <w:t xml:space="preserve"> язык</w:t>
      </w:r>
      <w:r w:rsidR="00915A4A">
        <w:rPr>
          <w:rFonts w:cs="Times New Roman"/>
          <w:b/>
          <w:bCs/>
          <w:sz w:val="24"/>
          <w:szCs w:val="24"/>
        </w:rPr>
        <w:t>»</w:t>
      </w:r>
      <w:r w:rsidR="00870D12" w:rsidRPr="00BA007F">
        <w:rPr>
          <w:rFonts w:cs="Times New Roman"/>
          <w:bCs/>
          <w:i/>
          <w:sz w:val="24"/>
          <w:szCs w:val="24"/>
        </w:rPr>
        <w:t>(п.45.2.1</w:t>
      </w:r>
      <w:r w:rsidR="00BA007F" w:rsidRPr="00BA007F">
        <w:rPr>
          <w:rFonts w:cs="Times New Roman"/>
          <w:bCs/>
          <w:i/>
          <w:sz w:val="24"/>
          <w:szCs w:val="24"/>
        </w:rPr>
        <w:t xml:space="preserve"> ФГОС ООО</w:t>
      </w:r>
      <w:r w:rsidR="00870D12" w:rsidRPr="00BA007F">
        <w:rPr>
          <w:rFonts w:cs="Times New Roman"/>
          <w:bCs/>
          <w:i/>
          <w:sz w:val="24"/>
          <w:szCs w:val="24"/>
        </w:rPr>
        <w:t>)</w:t>
      </w:r>
      <w:r w:rsidRPr="00BA007F">
        <w:rPr>
          <w:rFonts w:cs="Times New Roman"/>
          <w:bCs/>
          <w:i/>
          <w:sz w:val="24"/>
          <w:szCs w:val="24"/>
        </w:rPr>
        <w:t>:</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3) использование коммуникативно-эстетических возможностей родного языка;</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4) расширение и систематизация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 Знание понятий лингвистики не выносится на промежуточную и государственную итоговую аттестацию;</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lastRenderedPageBreak/>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8) формирование ответственности за языковую культуру как общечеловеческую ценность.</w:t>
      </w:r>
    </w:p>
    <w:p w:rsidR="009F0CFF" w:rsidRDefault="009F0CFF" w:rsidP="005503D3">
      <w:pPr>
        <w:spacing w:line="240" w:lineRule="auto"/>
        <w:ind w:firstLine="567"/>
        <w:rPr>
          <w:rFonts w:cs="Times New Roman"/>
          <w:b/>
          <w:bCs/>
          <w:sz w:val="24"/>
          <w:szCs w:val="24"/>
        </w:rPr>
      </w:pPr>
    </w:p>
    <w:p w:rsidR="002E4691" w:rsidRPr="00BA007F" w:rsidRDefault="002E4691" w:rsidP="005503D3">
      <w:pPr>
        <w:spacing w:line="240" w:lineRule="auto"/>
        <w:ind w:firstLine="567"/>
        <w:rPr>
          <w:rFonts w:cs="Times New Roman"/>
          <w:bCs/>
          <w:i/>
          <w:sz w:val="24"/>
          <w:szCs w:val="24"/>
        </w:rPr>
      </w:pPr>
      <w:r w:rsidRPr="005503D3">
        <w:rPr>
          <w:rFonts w:cs="Times New Roman"/>
          <w:b/>
          <w:bCs/>
          <w:sz w:val="24"/>
          <w:szCs w:val="24"/>
        </w:rPr>
        <w:t>П</w:t>
      </w:r>
      <w:r w:rsidR="002E246C">
        <w:rPr>
          <w:rFonts w:cs="Times New Roman"/>
          <w:b/>
          <w:bCs/>
          <w:sz w:val="24"/>
          <w:szCs w:val="24"/>
        </w:rPr>
        <w:t>редметные результаты п</w:t>
      </w:r>
      <w:r w:rsidRPr="005503D3">
        <w:rPr>
          <w:rFonts w:cs="Times New Roman"/>
          <w:b/>
          <w:bCs/>
          <w:sz w:val="24"/>
          <w:szCs w:val="24"/>
        </w:rPr>
        <w:t xml:space="preserve">о учебному предмету «Родная </w:t>
      </w:r>
      <w:r w:rsidR="00255380" w:rsidRPr="005503D3">
        <w:rPr>
          <w:rFonts w:cs="Times New Roman"/>
          <w:b/>
          <w:bCs/>
          <w:sz w:val="24"/>
          <w:szCs w:val="24"/>
        </w:rPr>
        <w:t>(чеченская)</w:t>
      </w:r>
      <w:r w:rsidR="00915A4A">
        <w:rPr>
          <w:rFonts w:cs="Times New Roman"/>
          <w:b/>
          <w:bCs/>
          <w:sz w:val="24"/>
          <w:szCs w:val="24"/>
        </w:rPr>
        <w:t xml:space="preserve"> литература»</w:t>
      </w:r>
      <w:r w:rsidR="00870D12" w:rsidRPr="00BA007F">
        <w:rPr>
          <w:rFonts w:cs="Times New Roman"/>
          <w:bCs/>
          <w:i/>
          <w:sz w:val="24"/>
          <w:szCs w:val="24"/>
        </w:rPr>
        <w:t>(п.45.2.2</w:t>
      </w:r>
      <w:r w:rsidR="00BA007F" w:rsidRPr="00BA007F">
        <w:rPr>
          <w:rFonts w:cs="Times New Roman"/>
          <w:bCs/>
          <w:i/>
          <w:sz w:val="24"/>
          <w:szCs w:val="24"/>
        </w:rPr>
        <w:t xml:space="preserve"> ФГОС ООО</w:t>
      </w:r>
      <w:r w:rsidR="00870D12" w:rsidRPr="00BA007F">
        <w:rPr>
          <w:rFonts w:cs="Times New Roman"/>
          <w:bCs/>
          <w:i/>
          <w:sz w:val="24"/>
          <w:szCs w:val="24"/>
        </w:rPr>
        <w:t>)</w:t>
      </w:r>
      <w:r w:rsidRPr="00BA007F">
        <w:rPr>
          <w:rFonts w:cs="Times New Roman"/>
          <w:bCs/>
          <w:i/>
          <w:sz w:val="24"/>
          <w:szCs w:val="24"/>
        </w:rPr>
        <w:t>:</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2) понимание родной литературы как одной из основных национально-культурных ценностей народа, особого способа познания жизни;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5) развитие способности понимать литературные художественные произведения, отражающие разные этнокультурные традиции;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2E246C" w:rsidRDefault="002E246C" w:rsidP="005503D3">
      <w:pPr>
        <w:spacing w:line="240" w:lineRule="auto"/>
        <w:ind w:firstLine="567"/>
        <w:rPr>
          <w:rFonts w:cs="Times New Roman"/>
          <w:b/>
          <w:bCs/>
          <w:sz w:val="24"/>
          <w:szCs w:val="24"/>
        </w:rPr>
      </w:pPr>
    </w:p>
    <w:p w:rsidR="002E4691" w:rsidRPr="005503D3" w:rsidRDefault="002E4691" w:rsidP="005503D3">
      <w:pPr>
        <w:spacing w:line="240" w:lineRule="auto"/>
        <w:ind w:firstLine="567"/>
        <w:rPr>
          <w:rFonts w:cs="Times New Roman"/>
          <w:sz w:val="24"/>
          <w:szCs w:val="24"/>
        </w:rPr>
      </w:pPr>
      <w:r w:rsidRPr="005503D3">
        <w:rPr>
          <w:rFonts w:cs="Times New Roman"/>
          <w:b/>
          <w:bCs/>
          <w:sz w:val="24"/>
          <w:szCs w:val="24"/>
        </w:rPr>
        <w:t>Предметные результаты по учебному предмету «Иностранный язык»</w:t>
      </w:r>
      <w:r w:rsidR="00F12004" w:rsidRPr="005503D3">
        <w:rPr>
          <w:rFonts w:cs="Times New Roman"/>
          <w:b/>
          <w:bCs/>
          <w:sz w:val="24"/>
          <w:szCs w:val="24"/>
        </w:rPr>
        <w:t xml:space="preserve"> (английский язык)</w:t>
      </w:r>
      <w:r w:rsidR="00870D12" w:rsidRPr="00BA007F">
        <w:rPr>
          <w:rFonts w:cs="Times New Roman"/>
          <w:bCs/>
          <w:i/>
          <w:sz w:val="24"/>
          <w:szCs w:val="24"/>
        </w:rPr>
        <w:t>(п.45.3</w:t>
      </w:r>
      <w:r w:rsidR="00BA007F" w:rsidRPr="00BA007F">
        <w:rPr>
          <w:rFonts w:cs="Times New Roman"/>
          <w:bCs/>
          <w:i/>
          <w:sz w:val="24"/>
          <w:szCs w:val="24"/>
        </w:rPr>
        <w:t xml:space="preserve"> ФГОС ООО</w:t>
      </w:r>
      <w:r w:rsidR="00870D12" w:rsidRPr="00BA007F">
        <w:rPr>
          <w:rFonts w:cs="Times New Roman"/>
          <w:bCs/>
          <w:i/>
          <w:sz w:val="24"/>
          <w:szCs w:val="24"/>
        </w:rPr>
        <w:t>)</w:t>
      </w:r>
      <w:r w:rsidR="00F12004" w:rsidRPr="005503D3">
        <w:rPr>
          <w:rFonts w:cs="Times New Roman"/>
          <w:sz w:val="24"/>
          <w:szCs w:val="24"/>
        </w:rPr>
        <w:t>:</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 овладение основными видами речевой деятельности в рамках следующего тематического содержания речи: 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страна/страны изучаемого языка. Выдающиеся люди родной страны и страны/стран изучаемого языка</w:t>
      </w:r>
      <w:r w:rsidR="00F12004" w:rsidRPr="005503D3">
        <w:rPr>
          <w:rFonts w:cs="Times New Roman"/>
          <w:sz w:val="24"/>
          <w:szCs w:val="24"/>
        </w:rPr>
        <w:t>;</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 xml:space="preserve">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120 слов, построенные в основном на изученном языковом материале, с соблюдением правил чтения и соответствующей интонацией); орфографическими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w:t>
      </w:r>
      <w:r w:rsidRPr="005503D3">
        <w:rPr>
          <w:rFonts w:cs="Times New Roman"/>
          <w:sz w:val="24"/>
          <w:szCs w:val="24"/>
        </w:rPr>
        <w:lastRenderedPageBreak/>
        <w:t>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3) 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4) 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страны/стран изучаемого языка; представлять родную страну и культуру на иностранном языке; проявлять уважение к иной культуре и разнообразию культур, соблюдать нормы вежливости в межкультурном общении;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7) овладение компенсаторными умениями: использовать при говорении переспрос; при говорении и письме - перифраз/толкование, синонимические средства, описание предмета вместо его названия; при чтении и аудировании - языковую, в том числе контекстуальную, догадку;</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8) развитие умения классифицировать по разным признакам (в том числе устанавливать существенный признак классификации) названия предметов и явлений в рамках изученной тематики;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9) развитие умения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10) формирование умения рассматривать несколько вариантов решения коммуникативной задачи в продуктивных видах речевой деятельности;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11) формирование умения прогнозировать трудности, которые могут возникнуть при решении коммуникативной задачи во всех видах речевой деятельности;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12) приобретение опыта практической деятельности в повседневной жизни: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 xml:space="preserve">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w:t>
      </w:r>
      <w:r w:rsidRPr="005503D3">
        <w:rPr>
          <w:rFonts w:cs="Times New Roman"/>
          <w:sz w:val="24"/>
          <w:szCs w:val="24"/>
        </w:rPr>
        <w:lastRenderedPageBreak/>
        <w:t>и при работе в сети Интернет; использовать иноязычные словари и справочники, в том числе информационно-справочные системы в электронной форме</w:t>
      </w:r>
      <w:r w:rsidR="00F12004" w:rsidRPr="005503D3">
        <w:rPr>
          <w:rFonts w:cs="Times New Roman"/>
          <w:sz w:val="24"/>
          <w:szCs w:val="24"/>
        </w:rPr>
        <w:t xml:space="preserve">. </w:t>
      </w:r>
    </w:p>
    <w:p w:rsidR="002E246C" w:rsidRDefault="002E246C" w:rsidP="005503D3">
      <w:pPr>
        <w:spacing w:line="240" w:lineRule="auto"/>
        <w:ind w:firstLine="567"/>
        <w:rPr>
          <w:rFonts w:cs="Times New Roman"/>
          <w:b/>
          <w:bCs/>
          <w:sz w:val="24"/>
          <w:szCs w:val="24"/>
        </w:rPr>
      </w:pPr>
    </w:p>
    <w:p w:rsidR="00870D12" w:rsidRDefault="00870D12" w:rsidP="005503D3">
      <w:pPr>
        <w:spacing w:line="240" w:lineRule="auto"/>
        <w:ind w:firstLine="567"/>
        <w:rPr>
          <w:rFonts w:cs="Times New Roman"/>
          <w:b/>
          <w:bCs/>
          <w:sz w:val="24"/>
          <w:szCs w:val="24"/>
        </w:rPr>
      </w:pPr>
    </w:p>
    <w:p w:rsidR="00870D12" w:rsidRPr="00061E44" w:rsidRDefault="00870D12" w:rsidP="00870D12">
      <w:pPr>
        <w:spacing w:line="240" w:lineRule="auto"/>
        <w:ind w:firstLine="567"/>
        <w:rPr>
          <w:rFonts w:cs="Times New Roman"/>
          <w:sz w:val="24"/>
          <w:szCs w:val="24"/>
        </w:rPr>
      </w:pPr>
      <w:r w:rsidRPr="00061E44">
        <w:rPr>
          <w:rFonts w:cs="Times New Roman"/>
          <w:b/>
          <w:bCs/>
          <w:sz w:val="24"/>
          <w:szCs w:val="24"/>
        </w:rPr>
        <w:t>Предметные результаты по учебному предмету «Второй иностранный язык» предметной области «Иностранные языки»</w:t>
      </w:r>
      <w:r w:rsidR="004424BA" w:rsidRPr="00061E44">
        <w:rPr>
          <w:rStyle w:val="aff1"/>
          <w:rFonts w:cs="Times New Roman"/>
          <w:b/>
          <w:bCs/>
          <w:sz w:val="24"/>
          <w:szCs w:val="24"/>
        </w:rPr>
        <w:footnoteReference w:id="1"/>
      </w:r>
      <w:r w:rsidRPr="00061E44">
        <w:rPr>
          <w:rFonts w:cs="Times New Roman"/>
          <w:bCs/>
          <w:i/>
          <w:sz w:val="24"/>
          <w:szCs w:val="24"/>
        </w:rPr>
        <w:t>(п.45.4</w:t>
      </w:r>
      <w:r w:rsidR="00BA007F" w:rsidRPr="00061E44">
        <w:rPr>
          <w:rFonts w:cs="Times New Roman"/>
          <w:bCs/>
          <w:i/>
          <w:sz w:val="24"/>
          <w:szCs w:val="24"/>
        </w:rPr>
        <w:t xml:space="preserve"> ФГОС ООО</w:t>
      </w:r>
      <w:r w:rsidRPr="00061E44">
        <w:rPr>
          <w:rFonts w:cs="Times New Roman"/>
          <w:bCs/>
          <w:i/>
          <w:sz w:val="24"/>
          <w:szCs w:val="24"/>
        </w:rPr>
        <w:t>)</w:t>
      </w:r>
      <w:r w:rsidRPr="00061E44">
        <w:rPr>
          <w:rFonts w:cs="Times New Roman"/>
          <w:sz w:val="24"/>
          <w:szCs w:val="24"/>
        </w:rPr>
        <w:t>:</w:t>
      </w:r>
    </w:p>
    <w:p w:rsidR="00FD20E0" w:rsidRPr="00061E44" w:rsidRDefault="00FD20E0" w:rsidP="00FD20E0">
      <w:pPr>
        <w:spacing w:line="240" w:lineRule="auto"/>
        <w:ind w:firstLine="567"/>
        <w:rPr>
          <w:rFonts w:cs="Times New Roman"/>
          <w:bCs/>
          <w:sz w:val="24"/>
          <w:szCs w:val="24"/>
        </w:rPr>
      </w:pPr>
      <w:r w:rsidRPr="00061E44">
        <w:rPr>
          <w:rFonts w:cs="Times New Roman"/>
          <w:bCs/>
          <w:sz w:val="24"/>
          <w:szCs w:val="24"/>
        </w:rPr>
        <w:t>1) овладение основными видами речевой деятельности;</w:t>
      </w:r>
    </w:p>
    <w:p w:rsidR="00FD20E0" w:rsidRPr="00061E44" w:rsidRDefault="00FD20E0" w:rsidP="00FD20E0">
      <w:pPr>
        <w:spacing w:line="240" w:lineRule="auto"/>
        <w:ind w:firstLine="567"/>
        <w:rPr>
          <w:rFonts w:cs="Times New Roman"/>
          <w:bCs/>
          <w:sz w:val="24"/>
          <w:szCs w:val="24"/>
        </w:rPr>
      </w:pPr>
      <w:r w:rsidRPr="00061E44">
        <w:rPr>
          <w:rFonts w:cs="Times New Roman"/>
          <w:bCs/>
          <w:sz w:val="24"/>
          <w:szCs w:val="24"/>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100 слов, построенные в основном на изученном языковом материале, с соблюдением правил чтения и соответствующей интонацией); орфографическими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электронное сообщение личного характера);</w:t>
      </w:r>
    </w:p>
    <w:p w:rsidR="00FD20E0" w:rsidRPr="00061E44" w:rsidRDefault="00FD20E0" w:rsidP="00FD20E0">
      <w:pPr>
        <w:spacing w:line="240" w:lineRule="auto"/>
        <w:ind w:firstLine="567"/>
        <w:rPr>
          <w:rFonts w:cs="Times New Roman"/>
          <w:bCs/>
          <w:sz w:val="24"/>
          <w:szCs w:val="24"/>
        </w:rPr>
      </w:pPr>
      <w:r w:rsidRPr="00061E44">
        <w:rPr>
          <w:rFonts w:cs="Times New Roman"/>
          <w:bCs/>
          <w:sz w:val="24"/>
          <w:szCs w:val="24"/>
        </w:rPr>
        <w:t>3) 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особенностей структуры простых и сложных предложений и различных коммуникативных типов предложений изучаемого иностранного языка; овладение выявлением признаков изученных грамматических и лексических явлений по заданным существенным основаниям;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осуществлением дедуктивных и индуктивных умозаключений, в том числе умозаключений по аналогии в отношении грамматики изучаемого языка;</w:t>
      </w:r>
    </w:p>
    <w:p w:rsidR="00FD20E0" w:rsidRPr="00061E44" w:rsidRDefault="00FD20E0" w:rsidP="00FD20E0">
      <w:pPr>
        <w:spacing w:line="240" w:lineRule="auto"/>
        <w:ind w:firstLine="567"/>
        <w:rPr>
          <w:rFonts w:cs="Times New Roman"/>
          <w:bCs/>
          <w:sz w:val="24"/>
          <w:szCs w:val="24"/>
        </w:rPr>
      </w:pPr>
      <w:r w:rsidRPr="00061E44">
        <w:rPr>
          <w:rFonts w:cs="Times New Roman"/>
          <w:bCs/>
          <w:sz w:val="24"/>
          <w:szCs w:val="24"/>
        </w:rPr>
        <w:t>4) овладение навыками употребления в устной и письменной речи не менее 850 изученных лексических единиц (слов, словосочетаний, речевых клише), образования родственных слов с использованием аффиксации, словосложения, конверсии;</w:t>
      </w:r>
    </w:p>
    <w:p w:rsidR="00FD20E0" w:rsidRPr="00061E44" w:rsidRDefault="00FD20E0" w:rsidP="00FD20E0">
      <w:pPr>
        <w:spacing w:line="240" w:lineRule="auto"/>
        <w:ind w:firstLine="567"/>
        <w:rPr>
          <w:rFonts w:cs="Times New Roman"/>
          <w:bCs/>
          <w:sz w:val="24"/>
          <w:szCs w:val="24"/>
        </w:rPr>
      </w:pPr>
      <w:r w:rsidRPr="00061E44">
        <w:rPr>
          <w:rFonts w:cs="Times New Roman"/>
          <w:bCs/>
          <w:sz w:val="24"/>
          <w:szCs w:val="24"/>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rsidR="00FD20E0" w:rsidRPr="00061E44" w:rsidRDefault="00FD20E0" w:rsidP="00FD20E0">
      <w:pPr>
        <w:spacing w:line="240" w:lineRule="auto"/>
        <w:ind w:firstLine="567"/>
        <w:rPr>
          <w:rFonts w:cs="Times New Roman"/>
          <w:bCs/>
          <w:sz w:val="24"/>
          <w:szCs w:val="24"/>
        </w:rPr>
      </w:pPr>
      <w:r w:rsidRPr="00061E44">
        <w:rPr>
          <w:rFonts w:cs="Times New Roman"/>
          <w:bCs/>
          <w:sz w:val="24"/>
          <w:szCs w:val="24"/>
        </w:rPr>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указанного тематического содержания речи (основные национальные праздники, проведение досуга,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страны/стран изучаемого языка; уметь называть родную страну и страну/страны изучаемого языка, их столицы на изучаемом языке; уметь кратко представить Россию и свою малую родину; проявлять уважение к иной культуре и соблюдать нормы вежливости в межкультурном общении;</w:t>
      </w:r>
    </w:p>
    <w:p w:rsidR="00FD20E0" w:rsidRPr="00061E44" w:rsidRDefault="00FD20E0" w:rsidP="00FD20E0">
      <w:pPr>
        <w:spacing w:line="240" w:lineRule="auto"/>
        <w:ind w:firstLine="567"/>
        <w:rPr>
          <w:rFonts w:cs="Times New Roman"/>
          <w:bCs/>
          <w:sz w:val="24"/>
          <w:szCs w:val="24"/>
        </w:rPr>
      </w:pPr>
      <w:r w:rsidRPr="00061E44">
        <w:rPr>
          <w:rFonts w:cs="Times New Roman"/>
          <w:bCs/>
          <w:sz w:val="24"/>
          <w:szCs w:val="24"/>
        </w:rPr>
        <w:t>7) овладение компенсаторными умениями: использовать при говорении переспрос; при чтении и аудировании - языковую, в том числе контекстуальную, догадку;</w:t>
      </w:r>
    </w:p>
    <w:p w:rsidR="00FD20E0" w:rsidRPr="00061E44" w:rsidRDefault="00FD20E0" w:rsidP="00FD20E0">
      <w:pPr>
        <w:spacing w:line="240" w:lineRule="auto"/>
        <w:ind w:firstLine="567"/>
        <w:rPr>
          <w:rFonts w:cs="Times New Roman"/>
          <w:bCs/>
          <w:sz w:val="24"/>
          <w:szCs w:val="24"/>
        </w:rPr>
      </w:pPr>
      <w:r w:rsidRPr="00061E44">
        <w:rPr>
          <w:rFonts w:cs="Times New Roman"/>
          <w:bCs/>
          <w:sz w:val="24"/>
          <w:szCs w:val="24"/>
        </w:rPr>
        <w:lastRenderedPageBreak/>
        <w:t>8) развитие умения классифицировать по разным признакам (в том числе устанавливать существенный признак классификации) названия предметов и явлений в рамках изученной тематики;</w:t>
      </w:r>
    </w:p>
    <w:p w:rsidR="00FD20E0" w:rsidRPr="00061E44" w:rsidRDefault="00FD20E0" w:rsidP="00FD20E0">
      <w:pPr>
        <w:spacing w:line="240" w:lineRule="auto"/>
        <w:ind w:firstLine="567"/>
        <w:rPr>
          <w:rFonts w:cs="Times New Roman"/>
          <w:bCs/>
          <w:sz w:val="24"/>
          <w:szCs w:val="24"/>
        </w:rPr>
      </w:pPr>
      <w:r w:rsidRPr="00061E44">
        <w:rPr>
          <w:rFonts w:cs="Times New Roman"/>
          <w:bCs/>
          <w:sz w:val="24"/>
          <w:szCs w:val="24"/>
        </w:rPr>
        <w:t>9) развитие умения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D20E0" w:rsidRPr="00061E44" w:rsidRDefault="00FD20E0" w:rsidP="00FD20E0">
      <w:pPr>
        <w:spacing w:line="240" w:lineRule="auto"/>
        <w:ind w:firstLine="567"/>
        <w:rPr>
          <w:rFonts w:cs="Times New Roman"/>
          <w:bCs/>
          <w:sz w:val="24"/>
          <w:szCs w:val="24"/>
        </w:rPr>
      </w:pPr>
      <w:r w:rsidRPr="00061E44">
        <w:rPr>
          <w:rFonts w:cs="Times New Roman"/>
          <w:bCs/>
          <w:sz w:val="24"/>
          <w:szCs w:val="24"/>
        </w:rPr>
        <w:t>10) формирование умения рассматривать несколько вариантов решения коммуникативной задачи в продуктивных видах речевой деятельности;</w:t>
      </w:r>
    </w:p>
    <w:p w:rsidR="00FD20E0" w:rsidRPr="00061E44" w:rsidRDefault="00FD20E0" w:rsidP="00FD20E0">
      <w:pPr>
        <w:spacing w:line="240" w:lineRule="auto"/>
        <w:ind w:firstLine="567"/>
        <w:rPr>
          <w:rFonts w:cs="Times New Roman"/>
          <w:bCs/>
          <w:sz w:val="24"/>
          <w:szCs w:val="24"/>
        </w:rPr>
      </w:pPr>
      <w:r w:rsidRPr="00061E44">
        <w:rPr>
          <w:rFonts w:cs="Times New Roman"/>
          <w:bCs/>
          <w:sz w:val="24"/>
          <w:szCs w:val="24"/>
        </w:rPr>
        <w:t>11) формирование умения прогнозировать трудности, которые могут возникнуть при решении коммуникативной задачи во всех видах речевой деятельности;</w:t>
      </w:r>
    </w:p>
    <w:p w:rsidR="00FD20E0" w:rsidRPr="00061E44" w:rsidRDefault="00FD20E0" w:rsidP="00FD20E0">
      <w:pPr>
        <w:spacing w:line="240" w:lineRule="auto"/>
        <w:ind w:firstLine="567"/>
        <w:rPr>
          <w:rFonts w:cs="Times New Roman"/>
          <w:bCs/>
          <w:sz w:val="24"/>
          <w:szCs w:val="24"/>
        </w:rPr>
      </w:pPr>
      <w:r w:rsidRPr="00061E44">
        <w:rPr>
          <w:rFonts w:cs="Times New Roman"/>
          <w:bCs/>
          <w:sz w:val="24"/>
          <w:szCs w:val="24"/>
        </w:rPr>
        <w:t>12) приобретение опыта практической деятельности в повседневной жизни:</w:t>
      </w:r>
    </w:p>
    <w:p w:rsidR="00870D12" w:rsidRDefault="00FD20E0" w:rsidP="006B7A98">
      <w:pPr>
        <w:spacing w:line="240" w:lineRule="auto"/>
        <w:ind w:firstLine="567"/>
        <w:rPr>
          <w:rFonts w:cs="Times New Roman"/>
          <w:b/>
          <w:bCs/>
          <w:sz w:val="24"/>
          <w:szCs w:val="24"/>
        </w:rPr>
      </w:pPr>
      <w:r w:rsidRPr="00061E44">
        <w:rPr>
          <w:rFonts w:cs="Times New Roman"/>
          <w:bCs/>
          <w:sz w:val="24"/>
          <w:szCs w:val="24"/>
        </w:rPr>
        <w:t>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электронные.</w:t>
      </w:r>
    </w:p>
    <w:p w:rsidR="002E4691" w:rsidRPr="005503D3" w:rsidRDefault="002E4691" w:rsidP="005503D3">
      <w:pPr>
        <w:spacing w:line="240" w:lineRule="auto"/>
        <w:ind w:firstLine="567"/>
        <w:rPr>
          <w:rFonts w:cs="Times New Roman"/>
          <w:b/>
          <w:sz w:val="24"/>
          <w:szCs w:val="24"/>
        </w:rPr>
      </w:pPr>
      <w:r w:rsidRPr="005503D3">
        <w:rPr>
          <w:rFonts w:cs="Times New Roman"/>
          <w:b/>
          <w:bCs/>
          <w:sz w:val="24"/>
          <w:szCs w:val="24"/>
        </w:rPr>
        <w:t>П</w:t>
      </w:r>
      <w:r w:rsidR="002E246C">
        <w:rPr>
          <w:rFonts w:cs="Times New Roman"/>
          <w:b/>
          <w:bCs/>
          <w:sz w:val="24"/>
          <w:szCs w:val="24"/>
        </w:rPr>
        <w:t>редметные результаты п</w:t>
      </w:r>
      <w:r w:rsidRPr="005503D3">
        <w:rPr>
          <w:rFonts w:cs="Times New Roman"/>
          <w:b/>
          <w:bCs/>
          <w:sz w:val="24"/>
          <w:szCs w:val="24"/>
        </w:rPr>
        <w:t>о учебному предмету «Математика»</w:t>
      </w:r>
      <w:r w:rsidRPr="005503D3">
        <w:rPr>
          <w:rFonts w:cs="Times New Roman"/>
          <w:b/>
          <w:sz w:val="24"/>
          <w:szCs w:val="24"/>
        </w:rPr>
        <w:t>(включая учебные курсы «Алгебра», «Геометрия», «Вероятность и статистика») (базов</w:t>
      </w:r>
      <w:r w:rsidR="00915A4A">
        <w:rPr>
          <w:rFonts w:cs="Times New Roman"/>
          <w:b/>
          <w:sz w:val="24"/>
          <w:szCs w:val="24"/>
        </w:rPr>
        <w:t>ый</w:t>
      </w:r>
      <w:r w:rsidRPr="005503D3">
        <w:rPr>
          <w:rFonts w:cs="Times New Roman"/>
          <w:b/>
          <w:sz w:val="24"/>
          <w:szCs w:val="24"/>
        </w:rPr>
        <w:t xml:space="preserve"> уровн</w:t>
      </w:r>
      <w:r w:rsidR="00915A4A">
        <w:rPr>
          <w:rFonts w:cs="Times New Roman"/>
          <w:b/>
          <w:sz w:val="24"/>
          <w:szCs w:val="24"/>
        </w:rPr>
        <w:t>ь</w:t>
      </w:r>
      <w:r w:rsidRPr="005503D3">
        <w:rPr>
          <w:rFonts w:cs="Times New Roman"/>
          <w:b/>
          <w:sz w:val="24"/>
          <w:szCs w:val="24"/>
        </w:rPr>
        <w:t>)</w:t>
      </w:r>
      <w:r w:rsidR="001975FC" w:rsidRPr="00BA007F">
        <w:rPr>
          <w:rFonts w:cs="Times New Roman"/>
          <w:i/>
          <w:sz w:val="24"/>
          <w:szCs w:val="24"/>
        </w:rPr>
        <w:t>(п.45.5.1</w:t>
      </w:r>
      <w:r w:rsidR="00BA007F" w:rsidRPr="00BA007F">
        <w:rPr>
          <w:rFonts w:cs="Times New Roman"/>
          <w:i/>
          <w:sz w:val="24"/>
          <w:szCs w:val="24"/>
        </w:rPr>
        <w:t xml:space="preserve"> ФГОС ООО</w:t>
      </w:r>
      <w:r w:rsidR="001975FC" w:rsidRPr="00BA007F">
        <w:rPr>
          <w:rFonts w:cs="Times New Roman"/>
          <w:i/>
          <w:sz w:val="24"/>
          <w:szCs w:val="24"/>
        </w:rPr>
        <w:t>)</w:t>
      </w:r>
      <w:r w:rsidRPr="005503D3">
        <w:rPr>
          <w:rFonts w:cs="Times New Roman"/>
          <w:b/>
          <w:sz w:val="24"/>
          <w:szCs w:val="24"/>
        </w:rPr>
        <w:t>:</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 умение оперировать понятиями: множество, подмножество, операции над множествами; умение оперировать понятиями: граф, связный граф, дерево, цикл, применять их при решении задач; умение использовать графическое представление множеств для описания реальных процессов и явлений, при решении задач из других учебных предметов;</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2) умение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3) 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число, арифметический квадратный корень; умение выполнять действия с числами, сравнивать и упорядочивать числа, представлять числа на координатной прямой, округлять числа; умение делать прикидку и оценку результата вычислений;</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4) 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единицы; умение выполнять расчеты по формулам, преобразования целых, дробно-рациональных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5) умение оперировать понятиями: числовое равенство, уравнение с одной переменной, числовое неравенство, неравенство с переменной; умение решать линейные 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дробно-рациональные неравенства с одной переменной, в 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 xml:space="preserve">6) умение оперировать понятиями: функция, график функции, нули функции, промежутки знакопостоянства,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использовать графики для определения свойств процессов и зависимостей, для решения </w:t>
      </w:r>
      <w:r w:rsidRPr="005503D3">
        <w:rPr>
          <w:rFonts w:cs="Times New Roman"/>
          <w:sz w:val="24"/>
          <w:szCs w:val="24"/>
        </w:rPr>
        <w:lastRenderedPageBreak/>
        <w:t>задач из других учебных предметов и реальной жизни; умение выражать формулами зависимости между величинами;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7) умение оперировать понятиями: последовательность, арифметическая и геометрическая прогрессии;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8) 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9) умение оперировать понятиями: фигура, точка, отрезок, прямая, луч, ломаная, угол, многоугольник, треугольник, равнобедренный и равносторонний треугольники, 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том числе из повседневной жизни, на нахождение геометрических величин с применением изученных свойств фигур и фактов;</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10) 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11) 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 умение применять формулы периметра и площади многоугольников, 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12) умение изображать плоские фигуры и их комбинации, пространственные фигуры от руки, с помощью чертежных инструментов и электронных средств по текстовому или символьному описанию;</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13) 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14) 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умение распознавать изменчивые величины в окружающем мире;</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15) 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 и в жизни; знакомство с понятием независимых событий; знакомство с законом больших чисел и его ролью в массовых явлениях;</w:t>
      </w:r>
    </w:p>
    <w:p w:rsidR="00C42E64" w:rsidRPr="005503D3" w:rsidRDefault="002E4691" w:rsidP="00211AC0">
      <w:pPr>
        <w:spacing w:line="240" w:lineRule="auto"/>
        <w:ind w:firstLine="567"/>
        <w:rPr>
          <w:rFonts w:cs="Times New Roman"/>
          <w:sz w:val="24"/>
          <w:szCs w:val="24"/>
        </w:rPr>
      </w:pPr>
      <w:r w:rsidRPr="005503D3">
        <w:rPr>
          <w:rFonts w:cs="Times New Roman"/>
          <w:sz w:val="24"/>
          <w:szCs w:val="24"/>
        </w:rPr>
        <w:lastRenderedPageBreak/>
        <w:t>16) 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p w:rsidR="002E246C" w:rsidRDefault="002E246C" w:rsidP="005503D3">
      <w:pPr>
        <w:spacing w:line="240" w:lineRule="auto"/>
        <w:ind w:firstLine="567"/>
        <w:rPr>
          <w:rFonts w:cs="Times New Roman"/>
          <w:b/>
          <w:sz w:val="24"/>
          <w:szCs w:val="24"/>
        </w:rPr>
      </w:pPr>
    </w:p>
    <w:p w:rsidR="00C42E64" w:rsidRPr="005503D3" w:rsidRDefault="00C42E64" w:rsidP="005503D3">
      <w:pPr>
        <w:spacing w:line="240" w:lineRule="auto"/>
        <w:ind w:firstLine="567"/>
        <w:rPr>
          <w:rFonts w:cs="Times New Roman"/>
          <w:b/>
          <w:sz w:val="24"/>
          <w:szCs w:val="24"/>
        </w:rPr>
      </w:pPr>
      <w:r w:rsidRPr="005503D3">
        <w:rPr>
          <w:rFonts w:cs="Times New Roman"/>
          <w:b/>
          <w:sz w:val="24"/>
          <w:szCs w:val="24"/>
        </w:rPr>
        <w:t>П</w:t>
      </w:r>
      <w:r w:rsidR="002E246C">
        <w:rPr>
          <w:rFonts w:cs="Times New Roman"/>
          <w:b/>
          <w:sz w:val="24"/>
          <w:szCs w:val="24"/>
        </w:rPr>
        <w:t>редметные результаты п</w:t>
      </w:r>
      <w:r w:rsidRPr="005503D3">
        <w:rPr>
          <w:rFonts w:cs="Times New Roman"/>
          <w:b/>
          <w:sz w:val="24"/>
          <w:szCs w:val="24"/>
        </w:rPr>
        <w:t>о учебному предмету «Математика» (включая учебные курсы «Алгебра», «Геометрия», «Вероятность и статистика») (</w:t>
      </w:r>
      <w:r w:rsidR="00915A4A">
        <w:rPr>
          <w:rFonts w:cs="Times New Roman"/>
          <w:b/>
          <w:sz w:val="24"/>
          <w:szCs w:val="24"/>
        </w:rPr>
        <w:t>углубленый уровень</w:t>
      </w:r>
      <w:r w:rsidRPr="005503D3">
        <w:rPr>
          <w:rFonts w:cs="Times New Roman"/>
          <w:b/>
          <w:sz w:val="24"/>
          <w:szCs w:val="24"/>
        </w:rPr>
        <w:t>)</w:t>
      </w:r>
      <w:r w:rsidR="001975FC" w:rsidRPr="00BA007F">
        <w:rPr>
          <w:rFonts w:cs="Times New Roman"/>
          <w:i/>
          <w:sz w:val="24"/>
          <w:szCs w:val="24"/>
        </w:rPr>
        <w:t>(п.45.5.2</w:t>
      </w:r>
      <w:r w:rsidR="00BA007F" w:rsidRPr="00BA007F">
        <w:rPr>
          <w:rFonts w:cs="Times New Roman"/>
          <w:i/>
          <w:sz w:val="24"/>
          <w:szCs w:val="24"/>
        </w:rPr>
        <w:t xml:space="preserve"> ФГОС ООО</w:t>
      </w:r>
      <w:r w:rsidR="001975FC" w:rsidRPr="00BA007F">
        <w:rPr>
          <w:rFonts w:cs="Times New Roman"/>
          <w:i/>
          <w:sz w:val="24"/>
          <w:szCs w:val="24"/>
        </w:rPr>
        <w:t>)</w:t>
      </w:r>
      <w:r w:rsidRPr="005503D3">
        <w:rPr>
          <w:rFonts w:cs="Times New Roman"/>
          <w:b/>
          <w:sz w:val="24"/>
          <w:szCs w:val="24"/>
        </w:rPr>
        <w:t>:</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1) умение свободно оперировать понятиями: множество, подмножество, о</w:t>
      </w:r>
      <w:r w:rsidR="005503D3">
        <w:rPr>
          <w:rFonts w:cs="Times New Roman"/>
          <w:sz w:val="24"/>
          <w:szCs w:val="24"/>
        </w:rPr>
        <w:t xml:space="preserve">перации над множествами; умение </w:t>
      </w:r>
      <w:r w:rsidRPr="005503D3">
        <w:rPr>
          <w:rFonts w:cs="Times New Roman"/>
          <w:sz w:val="24"/>
          <w:szCs w:val="24"/>
        </w:rPr>
        <w:t>использовать графическое представление множеств для описания реальных процессов и явлений, при решении задачиз других учебных предметов;</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2) умение свободно оперировать понятиями: высказывание, истинность и ложн</w:t>
      </w:r>
      <w:r w:rsidR="005503D3">
        <w:rPr>
          <w:rFonts w:cs="Times New Roman"/>
          <w:sz w:val="24"/>
          <w:szCs w:val="24"/>
        </w:rPr>
        <w:t xml:space="preserve">ость высказываний, операции над </w:t>
      </w:r>
      <w:r w:rsidRPr="005503D3">
        <w:rPr>
          <w:rFonts w:cs="Times New Roman"/>
          <w:sz w:val="24"/>
          <w:szCs w:val="24"/>
        </w:rPr>
        <w:t>высказываниями, таблицы истинности; умение строить высказывания и рассуждения на основе логических правил,решать логические задачи;</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3) умение свободно оперировать понятиями: определение, аксиома, теорем</w:t>
      </w:r>
      <w:r w:rsidR="005503D3">
        <w:rPr>
          <w:rFonts w:cs="Times New Roman"/>
          <w:sz w:val="24"/>
          <w:szCs w:val="24"/>
        </w:rPr>
        <w:t xml:space="preserve">а, доказательство, равносильные </w:t>
      </w:r>
      <w:r w:rsidRPr="005503D3">
        <w:rPr>
          <w:rFonts w:cs="Times New Roman"/>
          <w:sz w:val="24"/>
          <w:szCs w:val="24"/>
        </w:rPr>
        <w:t>формулировки утверждений, обратное и противоположное утверждение; умение приводить примеры и контрпримеры;</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умение выводить формулы и приводить доказательства, в том числе ме</w:t>
      </w:r>
      <w:r w:rsidR="005503D3">
        <w:rPr>
          <w:rFonts w:cs="Times New Roman"/>
          <w:sz w:val="24"/>
          <w:szCs w:val="24"/>
        </w:rPr>
        <w:t xml:space="preserve">тодом "от противного" и методом </w:t>
      </w:r>
      <w:r w:rsidRPr="005503D3">
        <w:rPr>
          <w:rFonts w:cs="Times New Roman"/>
          <w:sz w:val="24"/>
          <w:szCs w:val="24"/>
        </w:rPr>
        <w:t>математической индукции;</w:t>
      </w:r>
    </w:p>
    <w:p w:rsidR="005503D3" w:rsidRDefault="00C42E64" w:rsidP="005503D3">
      <w:pPr>
        <w:spacing w:line="240" w:lineRule="auto"/>
        <w:ind w:firstLine="567"/>
        <w:rPr>
          <w:sz w:val="24"/>
          <w:szCs w:val="24"/>
        </w:rPr>
      </w:pPr>
      <w:r w:rsidRPr="005503D3">
        <w:rPr>
          <w:rFonts w:cs="Times New Roman"/>
          <w:sz w:val="24"/>
          <w:szCs w:val="24"/>
        </w:rPr>
        <w:t>4) умение свободно оперировать понятиями: граф, степень (валентность) верши</w:t>
      </w:r>
      <w:r w:rsidR="005503D3">
        <w:rPr>
          <w:rFonts w:cs="Times New Roman"/>
          <w:sz w:val="24"/>
          <w:szCs w:val="24"/>
        </w:rPr>
        <w:t xml:space="preserve">ны, связный граф, дерево, цикл, </w:t>
      </w:r>
      <w:r w:rsidRPr="005503D3">
        <w:rPr>
          <w:rFonts w:cs="Times New Roman"/>
          <w:sz w:val="24"/>
          <w:szCs w:val="24"/>
        </w:rPr>
        <w:t>планарный граф; умение задавать и описывать графы разными способами;</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5) умение свободно оперировать понятиями: перестановки и факториал, число сочетаний, треугольник Паскаля;</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умение применять правило комбинаторного умножения и комбинаторные формулы для решения задач;</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6) умение свободно оперировать понятиями: натуральное число, простое и соста</w:t>
      </w:r>
      <w:r w:rsidR="005503D3">
        <w:rPr>
          <w:rFonts w:cs="Times New Roman"/>
          <w:sz w:val="24"/>
          <w:szCs w:val="24"/>
        </w:rPr>
        <w:t xml:space="preserve">вное число, целое число, модуль </w:t>
      </w:r>
      <w:r w:rsidRPr="005503D3">
        <w:rPr>
          <w:rFonts w:cs="Times New Roman"/>
          <w:sz w:val="24"/>
          <w:szCs w:val="24"/>
        </w:rPr>
        <w:t>числа, обыкновенная дробь и десятичная дробь, стандартный вид числа, рациональное и иррациональные числа;</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множества натуральных, целых, рациональных, действительных (веществен</w:t>
      </w:r>
      <w:r w:rsidR="005503D3">
        <w:rPr>
          <w:rFonts w:cs="Times New Roman"/>
          <w:sz w:val="24"/>
          <w:szCs w:val="24"/>
        </w:rPr>
        <w:t xml:space="preserve">ных) чисел; умение сравнивать и </w:t>
      </w:r>
      <w:r w:rsidRPr="005503D3">
        <w:rPr>
          <w:rFonts w:cs="Times New Roman"/>
          <w:sz w:val="24"/>
          <w:szCs w:val="24"/>
        </w:rPr>
        <w:t>упорядочивать числа, представлять числа на координатной прямой, округлять числа, делать прикидку и оценкурезультата вычислений;</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7) умение доказывать и использовать признаки делимости на 2, 4, 8, 5, 3, 6, 9, 10, 11, признаки делимости суммы ипроизведения целых чисел при решении задач; умение находить наибольший общий делитель и наименьшее общеекратное чисел и использовать их при решении задач, применять алгоритм Евклида; умение свободно оперировать</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понятием остатка по модулю, находить остатки суммы и произведения по да</w:t>
      </w:r>
      <w:r w:rsidR="005503D3">
        <w:rPr>
          <w:rFonts w:cs="Times New Roman"/>
          <w:sz w:val="24"/>
          <w:szCs w:val="24"/>
        </w:rPr>
        <w:t xml:space="preserve">нному модулю; умение записывать </w:t>
      </w:r>
      <w:r w:rsidRPr="005503D3">
        <w:rPr>
          <w:rFonts w:cs="Times New Roman"/>
          <w:sz w:val="24"/>
          <w:szCs w:val="24"/>
        </w:rPr>
        <w:t>натуральные числа в различных позиционных системах счисления, преобразовывать запись числа из одной системысчисления в другую;</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8) умение свободно оперировать понятиями: числовое и алгебраическое в</w:t>
      </w:r>
      <w:r w:rsidR="005503D3">
        <w:rPr>
          <w:rFonts w:cs="Times New Roman"/>
          <w:sz w:val="24"/>
          <w:szCs w:val="24"/>
        </w:rPr>
        <w:t xml:space="preserve">ыражение, алгебраическая дробь, </w:t>
      </w:r>
      <w:r w:rsidRPr="005503D3">
        <w:rPr>
          <w:rFonts w:cs="Times New Roman"/>
          <w:sz w:val="24"/>
          <w:szCs w:val="24"/>
        </w:rPr>
        <w:t>степень с целым показателем, арифметический квадратный корень, корень натуральной степени больше единицы,степень с рациональным показателем, одночлен, многочлен; умение выполнять расчеты по формулам, преобразованияцелых, дробно-рациональных выражений и выражений с корнями; умение выполнять преобразования многочленов, втом числе разложение на множители;</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9) умение свободно оперировать понятиями: тождество, тождественное прео</w:t>
      </w:r>
      <w:r w:rsidR="005503D3">
        <w:rPr>
          <w:rFonts w:cs="Times New Roman"/>
          <w:sz w:val="24"/>
          <w:szCs w:val="24"/>
        </w:rPr>
        <w:t xml:space="preserve">бразование, числовое равенство, </w:t>
      </w:r>
      <w:r w:rsidRPr="005503D3">
        <w:rPr>
          <w:rFonts w:cs="Times New Roman"/>
          <w:sz w:val="24"/>
          <w:szCs w:val="24"/>
        </w:rPr>
        <w:t xml:space="preserve">уравнение с одной переменной, линейное уравнение, квадратное уравнение, неравенство; умение решать линейные иквадратные уравнения, дробно-рациональные уравнения с одной переменной, системы уравнений, линейные,квадратные и дробно-рациональные неравенства с одной переменной и их </w:t>
      </w:r>
      <w:r w:rsidRPr="005503D3">
        <w:rPr>
          <w:rFonts w:cs="Times New Roman"/>
          <w:sz w:val="24"/>
          <w:szCs w:val="24"/>
        </w:rPr>
        <w:lastRenderedPageBreak/>
        <w:t>системы; умение составлять и решатьуравнения, неравенства и их системы (в том числе с ограничениями, например, в целых числах) при решенииматематических задач, задач из других учебных предметов и реальной жизни; умение решать уравнения, неравенстваи системы графическим методом; знакомство с уравнениями и неравенствами с параметром;</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10) умение свободно оперировать понятиями: зависимость, функция, график функции, в</w:t>
      </w:r>
      <w:r w:rsidR="005503D3">
        <w:rPr>
          <w:rFonts w:cs="Times New Roman"/>
          <w:sz w:val="24"/>
          <w:szCs w:val="24"/>
        </w:rPr>
        <w:t xml:space="preserve">ыполнять исследование </w:t>
      </w:r>
      <w:r w:rsidRPr="005503D3">
        <w:rPr>
          <w:rFonts w:cs="Times New Roman"/>
          <w:sz w:val="24"/>
          <w:szCs w:val="24"/>
        </w:rPr>
        <w:t>функции; умение свободно оперировать понятиями: прямая пропорциональность, линейная функция, квадратичнаяфункция, обратная пропорциональность, парабола, гипербола, кусочно-заданная функция; умение строить графикифункций, выполнять преобразования графиков функций; умение использовать графики для исследования процессов и зависимостей; при решении задач из других учебных предметов и реальной жизни; умение выражать формуламизависимости между величинами;</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11) умение свободно оперировать понятиями: последовательность, ограниченна</w:t>
      </w:r>
      <w:r w:rsidR="005503D3">
        <w:rPr>
          <w:rFonts w:cs="Times New Roman"/>
          <w:sz w:val="24"/>
          <w:szCs w:val="24"/>
        </w:rPr>
        <w:t xml:space="preserve">я последовательность, монотонно </w:t>
      </w:r>
      <w:r w:rsidRPr="005503D3">
        <w:rPr>
          <w:rFonts w:cs="Times New Roman"/>
          <w:sz w:val="24"/>
          <w:szCs w:val="24"/>
        </w:rPr>
        <w:t>возрастающая (убывающая) последовательность, арифметическая и геометрическая прогрессии; умение описывать изадавать последовательности, в том числе с помощью рекуррентных формул; умение использовать свойствапоследовательностей, формулы суммы и общего члена при решении задач, в том числе задач из других учебныхпредметов и реальной жизни; знакомство со сходимостью последовательностей; умение суммировать бесконечноубывающие геометрические прогрессии;</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12) умение решать задачи разных типов, в том числе на проценты, доли и части, д</w:t>
      </w:r>
      <w:r w:rsidR="005503D3">
        <w:rPr>
          <w:rFonts w:cs="Times New Roman"/>
          <w:sz w:val="24"/>
          <w:szCs w:val="24"/>
        </w:rPr>
        <w:t xml:space="preserve">вижение, работу, цену товаров и </w:t>
      </w:r>
      <w:r w:rsidRPr="005503D3">
        <w:rPr>
          <w:rFonts w:cs="Times New Roman"/>
          <w:sz w:val="24"/>
          <w:szCs w:val="24"/>
        </w:rPr>
        <w:t>стоимость покупок и услуг, налоги, задачи из области управления личными и семейными финансами; умениесоставлять выражения, уравнения, неравенства и системы по условию задачи, исследовать полученное решение иоценивать правдоподобность полученных результатов;</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13) умение свободно оперировать понятиями: столбиковые и круговые диагра</w:t>
      </w:r>
      <w:r w:rsidR="005503D3">
        <w:rPr>
          <w:rFonts w:cs="Times New Roman"/>
          <w:sz w:val="24"/>
          <w:szCs w:val="24"/>
        </w:rPr>
        <w:t xml:space="preserve">ммы, таблицы, среднее значение, </w:t>
      </w:r>
      <w:r w:rsidRPr="005503D3">
        <w:rPr>
          <w:rFonts w:cs="Times New Roman"/>
          <w:sz w:val="24"/>
          <w:szCs w:val="24"/>
        </w:rPr>
        <w:t>медиана, наибольшее и наименьшее значение, рассеивание, размах, дисперсия и стандартное отклонение числовогонабора, статистические данные, статистическая устойчивость, группировка данных; знакомство со случайнойизменчивостью в природе и обществе; умение выбирать способ представления информации, соответствующийприроде данных и целям исследования; анализировать и сравнивать статистические характеристики числовыхнаборов, в том числе при решении задач из других учебных предметов;</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14) умение свободно оперировать понятиями: случайный опыт (случайный эксперимент), элементарное случайноесобытие (элементарный исход) опыта, случайное событие, частота и вероятность случайного события, условнаявероятность, независимые события, дерево случайного эксперимента; умение находить вероятности событий в опытахс равновозможными элементарными событиями; знакомство с ролью маловероятных и практически достоверныхсобытий в природных и социальных явлениях; умение оценивать вероятности событий и явлений в природе иобществе; умение выполнять операции над случайными событиями, находить ве</w:t>
      </w:r>
      <w:r w:rsidR="005503D3">
        <w:rPr>
          <w:rFonts w:cs="Times New Roman"/>
          <w:sz w:val="24"/>
          <w:szCs w:val="24"/>
        </w:rPr>
        <w:t xml:space="preserve">роятности событий, в том числе с </w:t>
      </w:r>
      <w:r w:rsidRPr="005503D3">
        <w:rPr>
          <w:rFonts w:cs="Times New Roman"/>
          <w:sz w:val="24"/>
          <w:szCs w:val="24"/>
        </w:rPr>
        <w:t>применением формул и графических схем (диаграмм Эйлера, графов); умение приводить примеры случайных величини находить их числовые характеристики; знакомство с понятием математического ожидания случайной величины;представление о законе больших чисел и о роли закона больших чисел в природе и в социальных явлениях;</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15) умение свободно оперировать понятиями: точка, прямая, отрезок, луч, угол, длина отрезк</w:t>
      </w:r>
      <w:r w:rsidR="005503D3">
        <w:rPr>
          <w:rFonts w:cs="Times New Roman"/>
          <w:sz w:val="24"/>
          <w:szCs w:val="24"/>
        </w:rPr>
        <w:t xml:space="preserve">а, параллельность и </w:t>
      </w:r>
      <w:r w:rsidRPr="005503D3">
        <w:rPr>
          <w:rFonts w:cs="Times New Roman"/>
          <w:sz w:val="24"/>
          <w:szCs w:val="24"/>
        </w:rPr>
        <w:t>перпендикулярность прямых, отношение "лежать между", проекция, перпендикуляр и наклонная; умение свободнооперировать понятиями: треугольник, равнобедренный треугольник, равносторонний (правильный) треугольник,</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прямоугольный треугольник, угол треугольника, внешний угол треугольник</w:t>
      </w:r>
      <w:r w:rsidR="005503D3">
        <w:rPr>
          <w:rFonts w:cs="Times New Roman"/>
          <w:sz w:val="24"/>
          <w:szCs w:val="24"/>
        </w:rPr>
        <w:t xml:space="preserve">а, медиана, высота, биссектриса </w:t>
      </w:r>
      <w:r w:rsidRPr="005503D3">
        <w:rPr>
          <w:rFonts w:cs="Times New Roman"/>
          <w:sz w:val="24"/>
          <w:szCs w:val="24"/>
        </w:rPr>
        <w:t xml:space="preserve">треугольника, ломаная, многоугольник, четырехугольник, параллелограмм, ромб, прямоугольник, трапеция, окружностьи круг, центральный угол, </w:t>
      </w:r>
      <w:r w:rsidRPr="005503D3">
        <w:rPr>
          <w:rFonts w:cs="Times New Roman"/>
          <w:sz w:val="24"/>
          <w:szCs w:val="24"/>
        </w:rPr>
        <w:lastRenderedPageBreak/>
        <w:t>вписанный угол, вписанная в многоугольник окружность, описанная около многоугольника</w:t>
      </w:r>
    </w:p>
    <w:p w:rsidR="00C42E64" w:rsidRPr="005503D3" w:rsidRDefault="00C42E64" w:rsidP="005503D3">
      <w:pPr>
        <w:spacing w:line="240" w:lineRule="auto"/>
        <w:ind w:firstLine="0"/>
        <w:rPr>
          <w:rFonts w:cs="Times New Roman"/>
          <w:sz w:val="24"/>
          <w:szCs w:val="24"/>
        </w:rPr>
      </w:pPr>
      <w:r w:rsidRPr="005503D3">
        <w:rPr>
          <w:rFonts w:cs="Times New Roman"/>
          <w:sz w:val="24"/>
          <w:szCs w:val="24"/>
        </w:rPr>
        <w:t>окружность, касательная к окружности;</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16) умение свободно оперировать понятиями: равные фигуры, равные отрезки, ра</w:t>
      </w:r>
      <w:r w:rsidR="005503D3">
        <w:rPr>
          <w:rFonts w:cs="Times New Roman"/>
          <w:sz w:val="24"/>
          <w:szCs w:val="24"/>
        </w:rPr>
        <w:t xml:space="preserve">вные углы, равные треугольники, </w:t>
      </w:r>
      <w:r w:rsidRPr="005503D3">
        <w:rPr>
          <w:rFonts w:cs="Times New Roman"/>
          <w:sz w:val="24"/>
          <w:szCs w:val="24"/>
        </w:rPr>
        <w:t>признаки равенства треугольников, признаки равенства прямоугольных треугольников;</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17) умение свободно оперировать понятиями: длина линии, величина угла, тригонометрические функции углов</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треугольника, площадь фигуры; умение выводить и использовать формулы для нахо</w:t>
      </w:r>
      <w:r w:rsidR="005503D3">
        <w:rPr>
          <w:rFonts w:cs="Times New Roman"/>
          <w:sz w:val="24"/>
          <w:szCs w:val="24"/>
        </w:rPr>
        <w:t xml:space="preserve">ждения длин, площадей и величин </w:t>
      </w:r>
      <w:r w:rsidRPr="005503D3">
        <w:rPr>
          <w:rFonts w:cs="Times New Roman"/>
          <w:sz w:val="24"/>
          <w:szCs w:val="24"/>
        </w:rPr>
        <w:t>углов; умение свободно оперировать формулами, выражающими свойства изученных фигур; умение использоватьсвойства равновеликих и равносоставленных фигур, теорему Пифагора, теоремы косинусов и синусов, теорему овписанном угле, свойства касательных и секущих к окружности, формулы пло</w:t>
      </w:r>
      <w:r w:rsidR="005503D3">
        <w:rPr>
          <w:rFonts w:cs="Times New Roman"/>
          <w:sz w:val="24"/>
          <w:szCs w:val="24"/>
        </w:rPr>
        <w:t xml:space="preserve">щади треугольника, суммы углов </w:t>
      </w:r>
      <w:r w:rsidRPr="005503D3">
        <w:rPr>
          <w:rFonts w:cs="Times New Roman"/>
          <w:sz w:val="24"/>
          <w:szCs w:val="24"/>
        </w:rPr>
        <w:t>многоугольника при решении задач; умение выполнять измерения, вычисления и сравнения длин, расстояний, углов,площадей; умение оценивать размеры объектов в окружающем мире;</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18) умение свободно оперировать понятиями: движение на плоскости, параллельн</w:t>
      </w:r>
      <w:r w:rsidR="005503D3">
        <w:rPr>
          <w:rFonts w:cs="Times New Roman"/>
          <w:sz w:val="24"/>
          <w:szCs w:val="24"/>
        </w:rPr>
        <w:t xml:space="preserve">ый перенос, симметрия, поворот, </w:t>
      </w:r>
      <w:r w:rsidRPr="005503D3">
        <w:rPr>
          <w:rFonts w:cs="Times New Roman"/>
          <w:sz w:val="24"/>
          <w:szCs w:val="24"/>
        </w:rPr>
        <w:t>преобразование подобия, подобие фигур; распознавать равные и подобные фигуры, в том числе в природе, искусстве,архитектуре и среди предметов окружающей обстановки; умение использовать геометрические отношения для</w:t>
      </w:r>
    </w:p>
    <w:p w:rsidR="00C42E64" w:rsidRPr="005503D3" w:rsidRDefault="00C42E64" w:rsidP="005503D3">
      <w:pPr>
        <w:spacing w:line="240" w:lineRule="auto"/>
        <w:ind w:firstLine="0"/>
        <w:rPr>
          <w:rFonts w:cs="Times New Roman"/>
          <w:sz w:val="24"/>
          <w:szCs w:val="24"/>
        </w:rPr>
      </w:pPr>
      <w:r w:rsidRPr="005503D3">
        <w:rPr>
          <w:rFonts w:cs="Times New Roman"/>
          <w:sz w:val="24"/>
          <w:szCs w:val="24"/>
        </w:rPr>
        <w:t>решения задач, возникающих в реальной жизни;</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19) умение свободно оперировать свойствами геометрических фигу</w:t>
      </w:r>
      <w:r w:rsidR="005503D3">
        <w:rPr>
          <w:rFonts w:cs="Times New Roman"/>
          <w:sz w:val="24"/>
          <w:szCs w:val="24"/>
        </w:rPr>
        <w:t xml:space="preserve">р, самостоятельно формулировать </w:t>
      </w:r>
      <w:r w:rsidRPr="005503D3">
        <w:rPr>
          <w:rFonts w:cs="Times New Roman"/>
          <w:sz w:val="24"/>
          <w:szCs w:val="24"/>
        </w:rPr>
        <w:t>определения изучаемых фигур, выдвигать гипотезы о свойствах и признаках геометрических фигур, обосновыв</w:t>
      </w:r>
      <w:r w:rsidR="005503D3">
        <w:rPr>
          <w:rFonts w:cs="Times New Roman"/>
          <w:sz w:val="24"/>
          <w:szCs w:val="24"/>
        </w:rPr>
        <w:t xml:space="preserve">ать или </w:t>
      </w:r>
      <w:r w:rsidRPr="005503D3">
        <w:rPr>
          <w:rFonts w:cs="Times New Roman"/>
          <w:sz w:val="24"/>
          <w:szCs w:val="24"/>
        </w:rPr>
        <w:t>опровергать их; умение проводить классификацию фигур по различным признакам; умение выполнять необходимыедополнительные построения, исследовать возможность применения теорем и формул для решения задач;</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20) умение свободно оперировать понятиями: вектор, сумма, разность векторов,</w:t>
      </w:r>
      <w:r w:rsidR="005503D3">
        <w:rPr>
          <w:rFonts w:cs="Times New Roman"/>
          <w:sz w:val="24"/>
          <w:szCs w:val="24"/>
        </w:rPr>
        <w:t xml:space="preserve"> произведение вектора на число, </w:t>
      </w:r>
      <w:r w:rsidRPr="005503D3">
        <w:rPr>
          <w:rFonts w:cs="Times New Roman"/>
          <w:sz w:val="24"/>
          <w:szCs w:val="24"/>
        </w:rPr>
        <w:t>скалярное произведение векторов, координаты на плоскости, координаты вектора, ориентированная площадьпараллелограмма; умение пользоваться векторным и координатным методом на плоскости для решения задач; умениенаходить уравнения прямой и окружности по данным элементам, использовать уравнения прямой и окружности длярешения задач, использовать векторы и координаты для решения математических задач и задач из других учебныхпредметов;</w:t>
      </w:r>
    </w:p>
    <w:p w:rsidR="00255380" w:rsidRPr="005503D3" w:rsidRDefault="00C42E64" w:rsidP="005503D3">
      <w:pPr>
        <w:spacing w:line="240" w:lineRule="auto"/>
        <w:ind w:firstLine="567"/>
        <w:rPr>
          <w:rFonts w:cs="Times New Roman"/>
          <w:sz w:val="24"/>
          <w:szCs w:val="24"/>
        </w:rPr>
      </w:pPr>
      <w:r w:rsidRPr="005503D3">
        <w:rPr>
          <w:rFonts w:cs="Times New Roman"/>
          <w:sz w:val="24"/>
          <w:szCs w:val="24"/>
        </w:rPr>
        <w:t xml:space="preserve">21) умение выбирать подходящий метод для решения задачи, </w:t>
      </w:r>
      <w:r w:rsidR="005503D3">
        <w:rPr>
          <w:rFonts w:cs="Times New Roman"/>
          <w:sz w:val="24"/>
          <w:szCs w:val="24"/>
        </w:rPr>
        <w:t xml:space="preserve">приводить примеры математических </w:t>
      </w:r>
      <w:r w:rsidRPr="005503D3">
        <w:rPr>
          <w:rFonts w:cs="Times New Roman"/>
          <w:sz w:val="24"/>
          <w:szCs w:val="24"/>
        </w:rPr>
        <w:t>закономерностей в природе и общественной жизни, распознавать проявление законов математики в искусстве; умениеописывать отдельные выдающиеся результаты, полученные в ходе развития математики как науки; приводить примерыматематических открытий и их авторов в оте</w:t>
      </w:r>
      <w:r w:rsidR="00211AC0">
        <w:rPr>
          <w:rFonts w:cs="Times New Roman"/>
          <w:sz w:val="24"/>
          <w:szCs w:val="24"/>
        </w:rPr>
        <w:t>чественной и всемирной истории.</w:t>
      </w:r>
    </w:p>
    <w:p w:rsidR="002E246C" w:rsidRDefault="002E246C" w:rsidP="005503D3">
      <w:pPr>
        <w:spacing w:line="240" w:lineRule="auto"/>
        <w:ind w:firstLine="567"/>
        <w:rPr>
          <w:rFonts w:cs="Times New Roman"/>
          <w:b/>
          <w:bCs/>
          <w:sz w:val="24"/>
          <w:szCs w:val="24"/>
        </w:rPr>
      </w:pPr>
    </w:p>
    <w:p w:rsidR="002E4691" w:rsidRPr="005503D3" w:rsidRDefault="002E4691" w:rsidP="005503D3">
      <w:pPr>
        <w:spacing w:line="240" w:lineRule="auto"/>
        <w:ind w:firstLine="567"/>
        <w:rPr>
          <w:rFonts w:cs="Times New Roman"/>
          <w:b/>
          <w:sz w:val="24"/>
          <w:szCs w:val="24"/>
        </w:rPr>
      </w:pPr>
      <w:r w:rsidRPr="005503D3">
        <w:rPr>
          <w:rFonts w:cs="Times New Roman"/>
          <w:b/>
          <w:bCs/>
          <w:sz w:val="24"/>
          <w:szCs w:val="24"/>
        </w:rPr>
        <w:t>П</w:t>
      </w:r>
      <w:r w:rsidR="002E246C">
        <w:rPr>
          <w:rFonts w:cs="Times New Roman"/>
          <w:b/>
          <w:bCs/>
          <w:sz w:val="24"/>
          <w:szCs w:val="24"/>
        </w:rPr>
        <w:t>редметные результаты п</w:t>
      </w:r>
      <w:r w:rsidRPr="005503D3">
        <w:rPr>
          <w:rFonts w:cs="Times New Roman"/>
          <w:b/>
          <w:bCs/>
          <w:sz w:val="24"/>
          <w:szCs w:val="24"/>
        </w:rPr>
        <w:t xml:space="preserve">о учебному предмету «Информатика» </w:t>
      </w:r>
      <w:r w:rsidRPr="005503D3">
        <w:rPr>
          <w:rFonts w:cs="Times New Roman"/>
          <w:b/>
          <w:sz w:val="24"/>
          <w:szCs w:val="24"/>
        </w:rPr>
        <w:t>(базов</w:t>
      </w:r>
      <w:r w:rsidR="00915A4A">
        <w:rPr>
          <w:rFonts w:cs="Times New Roman"/>
          <w:b/>
          <w:sz w:val="24"/>
          <w:szCs w:val="24"/>
        </w:rPr>
        <w:t xml:space="preserve">ый </w:t>
      </w:r>
      <w:r w:rsidRPr="005503D3">
        <w:rPr>
          <w:rFonts w:cs="Times New Roman"/>
          <w:b/>
          <w:sz w:val="24"/>
          <w:szCs w:val="24"/>
        </w:rPr>
        <w:t>уровн</w:t>
      </w:r>
      <w:r w:rsidR="00915A4A">
        <w:rPr>
          <w:rFonts w:cs="Times New Roman"/>
          <w:b/>
          <w:sz w:val="24"/>
          <w:szCs w:val="24"/>
        </w:rPr>
        <w:t>ь</w:t>
      </w:r>
      <w:r w:rsidRPr="005503D3">
        <w:rPr>
          <w:rFonts w:cs="Times New Roman"/>
          <w:b/>
          <w:sz w:val="24"/>
          <w:szCs w:val="24"/>
        </w:rPr>
        <w:t>)</w:t>
      </w:r>
      <w:r w:rsidR="001975FC" w:rsidRPr="00BA007F">
        <w:rPr>
          <w:rFonts w:cs="Times New Roman"/>
          <w:i/>
          <w:sz w:val="24"/>
          <w:szCs w:val="24"/>
        </w:rPr>
        <w:t>(п.45.5.3</w:t>
      </w:r>
      <w:r w:rsidR="00BA007F">
        <w:rPr>
          <w:rFonts w:cs="Times New Roman"/>
          <w:i/>
          <w:sz w:val="24"/>
          <w:szCs w:val="24"/>
        </w:rPr>
        <w:t xml:space="preserve"> ФГОС ООО</w:t>
      </w:r>
      <w:r w:rsidR="001975FC" w:rsidRPr="00BA007F">
        <w:rPr>
          <w:rFonts w:cs="Times New Roman"/>
          <w:i/>
          <w:sz w:val="24"/>
          <w:szCs w:val="24"/>
        </w:rPr>
        <w:t>)</w:t>
      </w:r>
      <w:r w:rsidRPr="005503D3">
        <w:rPr>
          <w:rFonts w:cs="Times New Roman"/>
          <w:b/>
          <w:sz w:val="24"/>
          <w:szCs w:val="24"/>
        </w:rPr>
        <w:t>:</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 владение основными понятиями: информация, передача, хранение и обработка информации, алгоритм, модель, цифровой продукт и их использование для решения учебных и практических задач; умение оперировать единицами измерения информационного объема и скорости передачи данных;</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2) умение пояснять на примерах различия между позиционными и непозиционными системами счисления;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lastRenderedPageBreak/>
        <w:t>3) умение кодировать и декодировать сообщения по заданным правилам; понимание основных принципов кодирования информации различной природы: текстовой (на углубленном уровне: в различных кодировках), графической, аудио;</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4) владение понятиями: высказывание, логическая операция, логическое выражение; 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записывать логические выражения на изучаемом языке программирования;</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5) развитие алгоритмического мышления как необходимого условия профессиональной деятельности в современном обществе; понимание сущности алгоритма и его свойств;</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6) умение составлять, выполнять вручную и на компьютере несложные алгоритмы для управления исполнителями (Черепашка, Чертежник); создавать и отлаживать программы на одном из языков программирования (Python, C++, Паскаль, Java, С#, Школьный Алгоритмический Язык), реализующие несложные алгоритмы 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 анализировать предложенный алгоритм, определять, какие результаты возможны при заданном множестве исходных значений;</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7) умение записать на изучаемом языке программирования алгоритмы проверки делимости одного целого числа на другое, проверки натурального числа на простоту, выделения цифр из натурального числа, поиск максимумов, минимумов, суммы числовой последовательности;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8) сформированность представлений о назначении основных компонентов компьютера; использование различных программных систем и сервисов компьютера, программного обеспечения; умение соотносить информацию о характеристиках персонального компьютера с решаемыми задачами; представление об истории и тенденциях развития информационных технологий, в том числе глобальных сетей; владение умением ориентироваться в иерархической структуре файловой системы,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9)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навыками создания личного информационного пространства; владение умениями пользования цифровыми сервисами государственных услуг, цифровыми образовательными сервисами;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10) 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умение формализовать и структурировать информацию, используя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расчетов с использованием встроенных 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11) сформированность представлений о сферах профессиональной деятельности, связанных с информатикой, программированием и современными информационно-коммуникационными технологиями, основанными на достижениях науки и IТ-отрасли;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12) освоение и соблюдение требований безопасной эксплуатации технических средств информационно-коммуникационных технологий;</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lastRenderedPageBreak/>
        <w:t>13) умение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14) умение использовать различные средства защиты от вредоносного программного обеспечения, умение обеспечивать личную безопасность при использовании ресурсов сети Интернет, в том числе умение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C42E64" w:rsidRPr="00211AC0" w:rsidRDefault="002E4691" w:rsidP="00211AC0">
      <w:pPr>
        <w:spacing w:line="240" w:lineRule="auto"/>
        <w:ind w:firstLine="567"/>
        <w:rPr>
          <w:rFonts w:cs="Times New Roman"/>
          <w:sz w:val="24"/>
          <w:szCs w:val="24"/>
        </w:rPr>
      </w:pPr>
      <w:r w:rsidRPr="005503D3">
        <w:rPr>
          <w:rFonts w:cs="Times New Roman"/>
          <w:sz w:val="24"/>
          <w:szCs w:val="24"/>
        </w:rPr>
        <w:t>15) умение распознавать попытки и предупреждать вовлечение себя и окружающих в деструктивные и криминальные формы сетевой активности (в т</w:t>
      </w:r>
      <w:r w:rsidR="00211AC0">
        <w:rPr>
          <w:rFonts w:cs="Times New Roman"/>
          <w:sz w:val="24"/>
          <w:szCs w:val="24"/>
        </w:rPr>
        <w:t>ом числе кибербуллинг, фишинг).</w:t>
      </w:r>
    </w:p>
    <w:p w:rsidR="002E246C" w:rsidRDefault="002E246C" w:rsidP="005503D3">
      <w:pPr>
        <w:spacing w:line="240" w:lineRule="auto"/>
        <w:ind w:firstLine="567"/>
        <w:rPr>
          <w:rFonts w:cs="Times New Roman"/>
          <w:b/>
          <w:bCs/>
          <w:sz w:val="24"/>
          <w:szCs w:val="24"/>
        </w:rPr>
      </w:pPr>
    </w:p>
    <w:p w:rsidR="00C42E64" w:rsidRPr="005503D3" w:rsidRDefault="00C42E64" w:rsidP="005503D3">
      <w:pPr>
        <w:spacing w:line="240" w:lineRule="auto"/>
        <w:ind w:firstLine="567"/>
        <w:rPr>
          <w:rFonts w:cs="Times New Roman"/>
          <w:b/>
          <w:bCs/>
          <w:sz w:val="24"/>
          <w:szCs w:val="24"/>
        </w:rPr>
      </w:pPr>
      <w:r w:rsidRPr="005503D3">
        <w:rPr>
          <w:rFonts w:cs="Times New Roman"/>
          <w:b/>
          <w:bCs/>
          <w:sz w:val="24"/>
          <w:szCs w:val="24"/>
        </w:rPr>
        <w:t>П</w:t>
      </w:r>
      <w:r w:rsidR="002E246C">
        <w:rPr>
          <w:rFonts w:cs="Times New Roman"/>
          <w:b/>
          <w:bCs/>
          <w:sz w:val="24"/>
          <w:szCs w:val="24"/>
        </w:rPr>
        <w:t>редметные результаты п</w:t>
      </w:r>
      <w:r w:rsidRPr="005503D3">
        <w:rPr>
          <w:rFonts w:cs="Times New Roman"/>
          <w:b/>
          <w:bCs/>
          <w:sz w:val="24"/>
          <w:szCs w:val="24"/>
        </w:rPr>
        <w:t xml:space="preserve">о учебному предмету </w:t>
      </w:r>
      <w:r w:rsidR="005503D3">
        <w:rPr>
          <w:rFonts w:cs="Times New Roman"/>
          <w:b/>
          <w:bCs/>
          <w:sz w:val="24"/>
          <w:szCs w:val="24"/>
        </w:rPr>
        <w:t>«</w:t>
      </w:r>
      <w:r w:rsidRPr="005503D3">
        <w:rPr>
          <w:rFonts w:cs="Times New Roman"/>
          <w:b/>
          <w:bCs/>
          <w:sz w:val="24"/>
          <w:szCs w:val="24"/>
        </w:rPr>
        <w:t>Информатика</w:t>
      </w:r>
      <w:r w:rsidR="005503D3">
        <w:rPr>
          <w:rFonts w:cs="Times New Roman"/>
          <w:b/>
          <w:bCs/>
          <w:sz w:val="24"/>
          <w:szCs w:val="24"/>
        </w:rPr>
        <w:t>»</w:t>
      </w:r>
      <w:r w:rsidR="00915A4A">
        <w:rPr>
          <w:rFonts w:cs="Times New Roman"/>
          <w:b/>
          <w:bCs/>
          <w:sz w:val="24"/>
          <w:szCs w:val="24"/>
        </w:rPr>
        <w:t xml:space="preserve"> (</w:t>
      </w:r>
      <w:r w:rsidRPr="005503D3">
        <w:rPr>
          <w:rFonts w:cs="Times New Roman"/>
          <w:b/>
          <w:bCs/>
          <w:sz w:val="24"/>
          <w:szCs w:val="24"/>
        </w:rPr>
        <w:t>углубленн</w:t>
      </w:r>
      <w:r w:rsidR="00915A4A">
        <w:rPr>
          <w:rFonts w:cs="Times New Roman"/>
          <w:b/>
          <w:bCs/>
          <w:sz w:val="24"/>
          <w:szCs w:val="24"/>
        </w:rPr>
        <w:t>ый</w:t>
      </w:r>
      <w:r w:rsidRPr="005503D3">
        <w:rPr>
          <w:rFonts w:cs="Times New Roman"/>
          <w:b/>
          <w:bCs/>
          <w:sz w:val="24"/>
          <w:szCs w:val="24"/>
        </w:rPr>
        <w:t xml:space="preserve"> уровн</w:t>
      </w:r>
      <w:r w:rsidR="00915A4A">
        <w:rPr>
          <w:rFonts w:cs="Times New Roman"/>
          <w:b/>
          <w:bCs/>
          <w:sz w:val="24"/>
          <w:szCs w:val="24"/>
        </w:rPr>
        <w:t>ь</w:t>
      </w:r>
      <w:r w:rsidRPr="005503D3">
        <w:rPr>
          <w:rFonts w:cs="Times New Roman"/>
          <w:b/>
          <w:bCs/>
          <w:sz w:val="24"/>
          <w:szCs w:val="24"/>
        </w:rPr>
        <w:t>)</w:t>
      </w:r>
      <w:r w:rsidR="001975FC" w:rsidRPr="00AD16C2">
        <w:rPr>
          <w:rFonts w:cs="Times New Roman"/>
          <w:bCs/>
          <w:i/>
          <w:sz w:val="24"/>
          <w:szCs w:val="24"/>
        </w:rPr>
        <w:t>(п.45.5.4</w:t>
      </w:r>
      <w:r w:rsidR="00AD16C2" w:rsidRPr="00AD16C2">
        <w:rPr>
          <w:rFonts w:cs="Times New Roman"/>
          <w:bCs/>
          <w:i/>
          <w:sz w:val="24"/>
          <w:szCs w:val="24"/>
        </w:rPr>
        <w:t xml:space="preserve"> ФГОС ООО</w:t>
      </w:r>
      <w:r w:rsidR="001975FC" w:rsidRPr="00AD16C2">
        <w:rPr>
          <w:rFonts w:cs="Times New Roman"/>
          <w:bCs/>
          <w:i/>
          <w:sz w:val="24"/>
          <w:szCs w:val="24"/>
        </w:rPr>
        <w:t>)</w:t>
      </w:r>
      <w:r w:rsidRPr="00AD16C2">
        <w:rPr>
          <w:rFonts w:cs="Times New Roman"/>
          <w:bCs/>
          <w:i/>
          <w:sz w:val="24"/>
          <w:szCs w:val="24"/>
        </w:rPr>
        <w:t>:</w:t>
      </w:r>
    </w:p>
    <w:p w:rsidR="00C42E64" w:rsidRPr="005503D3" w:rsidRDefault="00C42E64" w:rsidP="005503D3">
      <w:pPr>
        <w:spacing w:line="240" w:lineRule="auto"/>
        <w:ind w:firstLine="567"/>
        <w:rPr>
          <w:rFonts w:cs="Times New Roman"/>
          <w:bCs/>
          <w:sz w:val="24"/>
          <w:szCs w:val="24"/>
        </w:rPr>
      </w:pPr>
      <w:r w:rsidRPr="005503D3">
        <w:rPr>
          <w:rFonts w:cs="Times New Roman"/>
          <w:bCs/>
          <w:sz w:val="24"/>
          <w:szCs w:val="24"/>
        </w:rPr>
        <w:t>1) свободное владение основными понятиями: информация, передача, хранение и обработка информации, алгоритм, модель, моделирование и их использование для решения учебных и практических задач; умение свободно оперировать единицами измерения информационного объема и скорости передачи данных;</w:t>
      </w:r>
    </w:p>
    <w:p w:rsidR="00C42E64" w:rsidRPr="005503D3" w:rsidRDefault="00C42E64" w:rsidP="005503D3">
      <w:pPr>
        <w:spacing w:line="240" w:lineRule="auto"/>
        <w:ind w:firstLine="567"/>
        <w:rPr>
          <w:rFonts w:cs="Times New Roman"/>
          <w:bCs/>
          <w:sz w:val="24"/>
          <w:szCs w:val="24"/>
        </w:rPr>
      </w:pPr>
      <w:r w:rsidRPr="005503D3">
        <w:rPr>
          <w:rFonts w:cs="Times New Roman"/>
          <w:bCs/>
          <w:sz w:val="24"/>
          <w:szCs w:val="24"/>
        </w:rPr>
        <w:t>2) понимание различия между позиционными и непозиционными системами счисления; умение записать, сравнить и произвести арифметические операции над целыми числами в позиционных системах счисления;</w:t>
      </w:r>
    </w:p>
    <w:p w:rsidR="00C42E64" w:rsidRPr="005503D3" w:rsidRDefault="00C42E64" w:rsidP="005503D3">
      <w:pPr>
        <w:spacing w:line="240" w:lineRule="auto"/>
        <w:ind w:firstLine="567"/>
        <w:rPr>
          <w:rFonts w:cs="Times New Roman"/>
          <w:bCs/>
          <w:sz w:val="24"/>
          <w:szCs w:val="24"/>
        </w:rPr>
      </w:pPr>
      <w:r w:rsidRPr="005503D3">
        <w:rPr>
          <w:rFonts w:cs="Times New Roman"/>
          <w:bCs/>
          <w:sz w:val="24"/>
          <w:szCs w:val="24"/>
        </w:rPr>
        <w:t>3) умение кодировать и декодировать сообщения по заданным правилам; понимание основных принципов кодирования информации различной природы: числовой, текстовой (в различных современных кодировках), графической (в растровом и векторном представлении), аудио;</w:t>
      </w:r>
    </w:p>
    <w:p w:rsidR="00C42E64" w:rsidRPr="005503D3" w:rsidRDefault="00C42E64" w:rsidP="005503D3">
      <w:pPr>
        <w:spacing w:line="240" w:lineRule="auto"/>
        <w:ind w:firstLine="567"/>
        <w:rPr>
          <w:rFonts w:cs="Times New Roman"/>
          <w:bCs/>
          <w:sz w:val="24"/>
          <w:szCs w:val="24"/>
        </w:rPr>
      </w:pPr>
      <w:r w:rsidRPr="005503D3">
        <w:rPr>
          <w:rFonts w:cs="Times New Roman"/>
          <w:bCs/>
          <w:sz w:val="24"/>
          <w:szCs w:val="24"/>
        </w:rPr>
        <w:t>4) свободное оперирование понятиями: высказывание, логическая операция, логическое выражение; умение записывать логические выражения с использованием дизъюнкции, конъюнкции, отрицания, импликации и эквивалентности,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восстанавливать логические выражения по таблице истинности, записывать логические выражения на изучаемом языке программирования;</w:t>
      </w:r>
    </w:p>
    <w:p w:rsidR="00C42E64" w:rsidRPr="005503D3" w:rsidRDefault="00C42E64" w:rsidP="005503D3">
      <w:pPr>
        <w:spacing w:line="240" w:lineRule="auto"/>
        <w:ind w:firstLine="567"/>
        <w:rPr>
          <w:rFonts w:cs="Times New Roman"/>
          <w:bCs/>
          <w:sz w:val="24"/>
          <w:szCs w:val="24"/>
        </w:rPr>
      </w:pPr>
      <w:r w:rsidRPr="005503D3">
        <w:rPr>
          <w:rFonts w:cs="Times New Roman"/>
          <w:bCs/>
          <w:sz w:val="24"/>
          <w:szCs w:val="24"/>
        </w:rPr>
        <w:t>5) владение терминологией, связанной с графами (вершина, ребро, путь, длина ребра и пути) и деревьями (корень, лист, высота дерева); умение использовать графы и деревья для моделирования систем сетевой и иерархической структуры; умение находить кратчайший путь в заданной графе;</w:t>
      </w:r>
    </w:p>
    <w:p w:rsidR="00C42E64" w:rsidRPr="005503D3" w:rsidRDefault="00C42E64" w:rsidP="005503D3">
      <w:pPr>
        <w:spacing w:line="240" w:lineRule="auto"/>
        <w:ind w:firstLine="567"/>
        <w:rPr>
          <w:rFonts w:cs="Times New Roman"/>
          <w:bCs/>
          <w:sz w:val="24"/>
          <w:szCs w:val="24"/>
        </w:rPr>
      </w:pPr>
      <w:r w:rsidRPr="005503D3">
        <w:rPr>
          <w:rFonts w:cs="Times New Roman"/>
          <w:bCs/>
          <w:sz w:val="24"/>
          <w:szCs w:val="24"/>
        </w:rPr>
        <w:t>6) наличие развитого алгоритмического мышления как необходимого условия профессиональной деятельности в современном обществе; свободное оперирование понятиями "исполнитель", "алгоритм", "программа", понимание разницы между употреблением этих терминов в обыденной речи и в информатике; умение выбирать подходящий алгоритм для решения задачи;</w:t>
      </w:r>
    </w:p>
    <w:p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 xml:space="preserve">7) свободное оперирование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 умение создавать программы на современном языке программирования общего назначения: Python, C++ (JAVA, С#), реализующие алгоритмы обработки числовых данных с использованием ветвлений, циклов со счетчиком, циклов с условиями, подпрограмм (алгоритмы проверки делимости одного целого числа на другое, проверки натурального числа на простоту, разложение на простые сомножители, выделение цифр из натурального числа, поиск максимумов, </w:t>
      </w:r>
      <w:r w:rsidRPr="005503D3">
        <w:rPr>
          <w:rFonts w:cs="Times New Roman"/>
          <w:bCs/>
          <w:sz w:val="24"/>
          <w:szCs w:val="24"/>
        </w:rPr>
        <w:lastRenderedPageBreak/>
        <w:t>минимумов, суммы числовой последовательности и т.п.); владение техникой отладки и выполнения полученной программы в используемой среде разработки;</w:t>
      </w:r>
    </w:p>
    <w:p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8) умение составлять программы для решения типовых задач обработки масс</w:t>
      </w:r>
      <w:r w:rsidR="005503D3" w:rsidRPr="005503D3">
        <w:rPr>
          <w:rFonts w:cs="Times New Roman"/>
          <w:bCs/>
          <w:sz w:val="24"/>
          <w:szCs w:val="24"/>
        </w:rPr>
        <w:t xml:space="preserve">ивов данных: числовых массивов, </w:t>
      </w:r>
      <w:r w:rsidRPr="005503D3">
        <w:rPr>
          <w:rFonts w:cs="Times New Roman"/>
          <w:bCs/>
          <w:sz w:val="24"/>
          <w:szCs w:val="24"/>
        </w:rPr>
        <w:t>матриц, строк (других коллекций); умение записывать простые алгоритмы сортировки массивов на изучаемом языкепрограммирования; умение использовать простые приемы динамического программирования, бинарного поиска,составлять и реализовывать несложные рекурсивные алгоритмы;</w:t>
      </w:r>
    </w:p>
    <w:p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9) сформированность представлений о назначении основных компоненто</w:t>
      </w:r>
      <w:r w:rsidR="005503D3" w:rsidRPr="005503D3">
        <w:rPr>
          <w:rFonts w:cs="Times New Roman"/>
          <w:bCs/>
          <w:sz w:val="24"/>
          <w:szCs w:val="24"/>
        </w:rPr>
        <w:t xml:space="preserve">в компьютера; умение соотносить </w:t>
      </w:r>
      <w:r w:rsidRPr="005503D3">
        <w:rPr>
          <w:rFonts w:cs="Times New Roman"/>
          <w:bCs/>
          <w:sz w:val="24"/>
          <w:szCs w:val="24"/>
        </w:rPr>
        <w:t>информацию о характеристиках персонального компьютера с решаемыми задачами; представление об истории и</w:t>
      </w:r>
    </w:p>
    <w:p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тенденциях развития информационных технологий, в том числе глобальных сетей; в</w:t>
      </w:r>
      <w:r w:rsidR="005503D3" w:rsidRPr="005503D3">
        <w:rPr>
          <w:rFonts w:cs="Times New Roman"/>
          <w:bCs/>
          <w:sz w:val="24"/>
          <w:szCs w:val="24"/>
        </w:rPr>
        <w:t xml:space="preserve">ладение умением ориентироваться </w:t>
      </w:r>
      <w:r w:rsidRPr="005503D3">
        <w:rPr>
          <w:rFonts w:cs="Times New Roman"/>
          <w:bCs/>
          <w:sz w:val="24"/>
          <w:szCs w:val="24"/>
        </w:rPr>
        <w:t>в иерархической структуре файловой системы, работать с файловой системой персонального компьютера иоблачными хранилищами с использованием графического интерфейса: создавать, копировать, перемещать,переименовывать, удалять и архивироватьфайлы и каталоги;</w:t>
      </w:r>
    </w:p>
    <w:p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10) свободное владение умениями и навыками использования информационны</w:t>
      </w:r>
      <w:r w:rsidR="005503D3" w:rsidRPr="005503D3">
        <w:rPr>
          <w:rFonts w:cs="Times New Roman"/>
          <w:bCs/>
          <w:sz w:val="24"/>
          <w:szCs w:val="24"/>
        </w:rPr>
        <w:t>х и коммуникационных технологий для</w:t>
      </w:r>
      <w:r w:rsidRPr="005503D3">
        <w:rPr>
          <w:rFonts w:cs="Times New Roman"/>
          <w:bCs/>
          <w:sz w:val="24"/>
          <w:szCs w:val="24"/>
        </w:rPr>
        <w:t xml:space="preserve"> поиска, хранения, обработки и передачи и анализа различных видов информации, навыками создания личногоинформационного пространства; владение умениями пользования цифровыми сервисами государственных услуг,цифровыми образовательными сервисами;</w:t>
      </w:r>
    </w:p>
    <w:p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11) умение выбирать способ представления данных в соответствии с постав</w:t>
      </w:r>
      <w:r w:rsidR="005503D3" w:rsidRPr="005503D3">
        <w:rPr>
          <w:rFonts w:cs="Times New Roman"/>
          <w:bCs/>
          <w:sz w:val="24"/>
          <w:szCs w:val="24"/>
        </w:rPr>
        <w:t xml:space="preserve">ленной задачей (таблицы, схемы, </w:t>
      </w:r>
      <w:r w:rsidRPr="005503D3">
        <w:rPr>
          <w:rFonts w:cs="Times New Roman"/>
          <w:bCs/>
          <w:sz w:val="24"/>
          <w:szCs w:val="24"/>
        </w:rPr>
        <w:t>графики, диаграммы) с использованием соответствующих программных средств обработки данных; умениеформализовать и структурировать информацию, использовать электронные т</w:t>
      </w:r>
      <w:r w:rsidR="005503D3" w:rsidRPr="005503D3">
        <w:rPr>
          <w:rFonts w:cs="Times New Roman"/>
          <w:bCs/>
          <w:sz w:val="24"/>
          <w:szCs w:val="24"/>
        </w:rPr>
        <w:t xml:space="preserve">аблицы для обработки, анализа и </w:t>
      </w:r>
      <w:r w:rsidRPr="005503D3">
        <w:rPr>
          <w:rFonts w:cs="Times New Roman"/>
          <w:bCs/>
          <w:sz w:val="24"/>
          <w:szCs w:val="24"/>
        </w:rPr>
        <w:t>визуализации числовых данных, в том числе с выделением диапазонатаблицы и упорядочиванием его элементов;</w:t>
      </w:r>
    </w:p>
    <w:p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умение применять в электронных таблицах формулы для расчетов с испо</w:t>
      </w:r>
      <w:r w:rsidR="005503D3" w:rsidRPr="005503D3">
        <w:rPr>
          <w:rFonts w:cs="Times New Roman"/>
          <w:bCs/>
          <w:sz w:val="24"/>
          <w:szCs w:val="24"/>
        </w:rPr>
        <w:t xml:space="preserve">льзованием встроенных функций с </w:t>
      </w:r>
      <w:r w:rsidRPr="005503D3">
        <w:rPr>
          <w:rFonts w:cs="Times New Roman"/>
          <w:bCs/>
          <w:sz w:val="24"/>
          <w:szCs w:val="24"/>
        </w:rPr>
        <w:t>использованием абсолютной, относительной, смешанной адресации; использовать электронные таблицы длячисленного моделирования в несложных задачах из разных предметных областей; оценивать адекватность моделимоделируемому объекту и целям моделирования;</w:t>
      </w:r>
    </w:p>
    <w:p w:rsidR="00C42E64" w:rsidRPr="005503D3" w:rsidRDefault="00C42E64" w:rsidP="00E06CEB">
      <w:pPr>
        <w:spacing w:line="240" w:lineRule="auto"/>
        <w:ind w:firstLine="567"/>
        <w:rPr>
          <w:rFonts w:cs="Times New Roman"/>
          <w:bCs/>
          <w:sz w:val="24"/>
          <w:szCs w:val="24"/>
        </w:rPr>
      </w:pPr>
      <w:r w:rsidRPr="00D52337">
        <w:rPr>
          <w:rFonts w:cs="Times New Roman"/>
          <w:bCs/>
          <w:sz w:val="24"/>
          <w:szCs w:val="24"/>
        </w:rPr>
        <w:t>12</w:t>
      </w:r>
      <w:r w:rsidRPr="005503D3">
        <w:rPr>
          <w:rFonts w:cs="Times New Roman"/>
          <w:bCs/>
          <w:sz w:val="24"/>
          <w:szCs w:val="24"/>
        </w:rPr>
        <w:t>) сформированность представлений о сферах профессиональной деятельн</w:t>
      </w:r>
      <w:r w:rsidR="005503D3" w:rsidRPr="005503D3">
        <w:rPr>
          <w:rFonts w:cs="Times New Roman"/>
          <w:bCs/>
          <w:sz w:val="24"/>
          <w:szCs w:val="24"/>
        </w:rPr>
        <w:t xml:space="preserve">ости, связанных с информатикой, </w:t>
      </w:r>
      <w:r w:rsidRPr="005503D3">
        <w:rPr>
          <w:rFonts w:cs="Times New Roman"/>
          <w:bCs/>
          <w:sz w:val="24"/>
          <w:szCs w:val="24"/>
        </w:rPr>
        <w:t>программированием и современными информационно-коммуникационными технологиями, основанными надостижениях науки и IT-отрасли;</w:t>
      </w:r>
    </w:p>
    <w:p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13) освоение и соблюдение требований безопасной эксплуатации технических средств информационно</w:t>
      </w:r>
      <w:r w:rsidR="005503D3" w:rsidRPr="005503D3">
        <w:rPr>
          <w:rFonts w:cs="Times New Roman"/>
          <w:bCs/>
          <w:sz w:val="24"/>
          <w:szCs w:val="24"/>
        </w:rPr>
        <w:t>-</w:t>
      </w:r>
      <w:r w:rsidRPr="005503D3">
        <w:rPr>
          <w:rFonts w:cs="Times New Roman"/>
          <w:bCs/>
          <w:sz w:val="24"/>
          <w:szCs w:val="24"/>
        </w:rPr>
        <w:t>коммуникационных технологий;</w:t>
      </w:r>
    </w:p>
    <w:p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 xml:space="preserve">14) умение соблюдать сетевой этикет, базовые нормы информационной этики и </w:t>
      </w:r>
      <w:r w:rsidR="005503D3" w:rsidRPr="005503D3">
        <w:rPr>
          <w:rFonts w:cs="Times New Roman"/>
          <w:bCs/>
          <w:sz w:val="24"/>
          <w:szCs w:val="24"/>
        </w:rPr>
        <w:t xml:space="preserve">права при работе с приложениями </w:t>
      </w:r>
      <w:r w:rsidRPr="005503D3">
        <w:rPr>
          <w:rFonts w:cs="Times New Roman"/>
          <w:bCs/>
          <w:sz w:val="24"/>
          <w:szCs w:val="24"/>
        </w:rPr>
        <w:t>на любых устройствах и в сети Интернет, выбирать безопасные стратегии поведения в сети;</w:t>
      </w:r>
    </w:p>
    <w:p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15) умение использовать различные средства защиты от вредоносного п</w:t>
      </w:r>
      <w:r w:rsidR="005503D3" w:rsidRPr="005503D3">
        <w:rPr>
          <w:rFonts w:cs="Times New Roman"/>
          <w:bCs/>
          <w:sz w:val="24"/>
          <w:szCs w:val="24"/>
        </w:rPr>
        <w:t xml:space="preserve">рограммного обеспечения, умение </w:t>
      </w:r>
      <w:r w:rsidRPr="005503D3">
        <w:rPr>
          <w:rFonts w:cs="Times New Roman"/>
          <w:bCs/>
          <w:sz w:val="24"/>
          <w:szCs w:val="24"/>
        </w:rPr>
        <w:t>обеспечивать личную безопасность при использовании ресурсов сети Интернет, в том числе умение защищатьперсональную информацию от несанкционированного доступа и его последствий (разглашения, подмены, утратыданных) с учетом основных технологических и социально-психологических аспектов использования сети Интернет(сетевая анонимность, цифровой след, аутентичность субъектов и ресурсов, опасность вредоносного кода); умениераспознавать попытки и предупреждать вовлечение себя и окружающих в деструктивные и криминальные формысетевой активности (в том числе кибербуллинг, фишинг).</w:t>
      </w:r>
    </w:p>
    <w:p w:rsidR="002E246C" w:rsidRDefault="002E246C" w:rsidP="00915A4A">
      <w:pPr>
        <w:spacing w:line="240" w:lineRule="auto"/>
        <w:ind w:firstLine="567"/>
        <w:rPr>
          <w:rFonts w:cs="Times New Roman"/>
          <w:b/>
          <w:bCs/>
          <w:sz w:val="24"/>
          <w:szCs w:val="24"/>
        </w:rPr>
      </w:pPr>
    </w:p>
    <w:p w:rsidR="002E4691" w:rsidRPr="00F12004" w:rsidRDefault="002E4691" w:rsidP="00915A4A">
      <w:pPr>
        <w:spacing w:line="240" w:lineRule="auto"/>
        <w:ind w:firstLine="567"/>
        <w:rPr>
          <w:rFonts w:cs="Times New Roman"/>
          <w:b/>
          <w:bCs/>
          <w:sz w:val="24"/>
          <w:szCs w:val="24"/>
        </w:rPr>
      </w:pPr>
      <w:r w:rsidRPr="00F12004">
        <w:rPr>
          <w:rFonts w:cs="Times New Roman"/>
          <w:b/>
          <w:bCs/>
          <w:sz w:val="24"/>
          <w:szCs w:val="24"/>
        </w:rPr>
        <w:t>П</w:t>
      </w:r>
      <w:r w:rsidR="002E246C">
        <w:rPr>
          <w:rFonts w:cs="Times New Roman"/>
          <w:b/>
          <w:bCs/>
          <w:sz w:val="24"/>
          <w:szCs w:val="24"/>
        </w:rPr>
        <w:t>редметные результаты п</w:t>
      </w:r>
      <w:r w:rsidRPr="00F12004">
        <w:rPr>
          <w:rFonts w:cs="Times New Roman"/>
          <w:b/>
          <w:bCs/>
          <w:sz w:val="24"/>
          <w:szCs w:val="24"/>
        </w:rPr>
        <w:t>о учебному предмету «История»</w:t>
      </w:r>
      <w:r w:rsidR="001975FC" w:rsidRPr="00745BED">
        <w:rPr>
          <w:rFonts w:cs="Times New Roman"/>
          <w:bCs/>
          <w:i/>
          <w:sz w:val="24"/>
          <w:szCs w:val="24"/>
        </w:rPr>
        <w:t>(п.45.6.1</w:t>
      </w:r>
      <w:r w:rsidR="00AD16C2" w:rsidRPr="00745BED">
        <w:rPr>
          <w:rFonts w:cs="Times New Roman"/>
          <w:bCs/>
          <w:i/>
          <w:sz w:val="24"/>
          <w:szCs w:val="24"/>
        </w:rPr>
        <w:t xml:space="preserve"> ФГОС ООО</w:t>
      </w:r>
      <w:r w:rsidR="001975FC" w:rsidRPr="00745BED">
        <w:rPr>
          <w:rFonts w:cs="Times New Roman"/>
          <w:bCs/>
          <w:i/>
          <w:sz w:val="24"/>
          <w:szCs w:val="24"/>
        </w:rPr>
        <w:t>)</w:t>
      </w:r>
      <w:r w:rsidRPr="00745BED">
        <w:rPr>
          <w:rFonts w:cs="Times New Roman"/>
          <w:bCs/>
          <w:i/>
          <w:sz w:val="24"/>
          <w:szCs w:val="24"/>
        </w:rPr>
        <w:t>:</w:t>
      </w:r>
    </w:p>
    <w:p w:rsidR="002E4691" w:rsidRPr="002E4691" w:rsidRDefault="002E4691" w:rsidP="00915A4A">
      <w:pPr>
        <w:spacing w:line="240" w:lineRule="auto"/>
        <w:ind w:firstLine="567"/>
        <w:rPr>
          <w:rFonts w:cs="Times New Roman"/>
          <w:sz w:val="24"/>
          <w:szCs w:val="24"/>
        </w:rPr>
      </w:pPr>
      <w:r w:rsidRPr="002E4691">
        <w:rPr>
          <w:rFonts w:cs="Times New Roman"/>
          <w:sz w:val="24"/>
          <w:szCs w:val="24"/>
        </w:rPr>
        <w:t xml:space="preserve">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w:t>
      </w:r>
      <w:r w:rsidRPr="002E4691">
        <w:rPr>
          <w:rFonts w:cs="Times New Roman"/>
          <w:sz w:val="24"/>
          <w:szCs w:val="24"/>
        </w:rPr>
        <w:lastRenderedPageBreak/>
        <w:t>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2E4691" w:rsidRPr="002E4691" w:rsidRDefault="002E4691" w:rsidP="00915A4A">
      <w:pPr>
        <w:spacing w:line="240" w:lineRule="auto"/>
        <w:ind w:firstLine="567"/>
        <w:rPr>
          <w:rFonts w:cs="Times New Roman"/>
          <w:sz w:val="24"/>
          <w:szCs w:val="24"/>
        </w:rPr>
      </w:pPr>
      <w:r w:rsidRPr="002E4691">
        <w:rPr>
          <w:rFonts w:cs="Times New Roman"/>
          <w:sz w:val="24"/>
          <w:szCs w:val="24"/>
        </w:rPr>
        <w:t>2) умение выявлять особенности развития культуры, быта и нравов народов в различные исторические эпохи;</w:t>
      </w:r>
    </w:p>
    <w:p w:rsidR="002E4691" w:rsidRPr="002E4691" w:rsidRDefault="002E4691" w:rsidP="00915A4A">
      <w:pPr>
        <w:spacing w:line="240" w:lineRule="auto"/>
        <w:ind w:firstLine="567"/>
        <w:rPr>
          <w:rFonts w:cs="Times New Roman"/>
          <w:sz w:val="24"/>
          <w:szCs w:val="24"/>
        </w:rPr>
      </w:pPr>
      <w:r w:rsidRPr="002E4691">
        <w:rPr>
          <w:rFonts w:cs="Times New Roman"/>
          <w:sz w:val="24"/>
          <w:szCs w:val="24"/>
        </w:rPr>
        <w:t>3) овладение историческими понятиями и их использование для решения учебных и практических задач;</w:t>
      </w:r>
    </w:p>
    <w:p w:rsidR="002E4691" w:rsidRPr="002E4691" w:rsidRDefault="002E4691" w:rsidP="00915A4A">
      <w:pPr>
        <w:spacing w:line="240" w:lineRule="auto"/>
        <w:ind w:firstLine="567"/>
        <w:rPr>
          <w:rFonts w:cs="Times New Roman"/>
          <w:sz w:val="24"/>
          <w:szCs w:val="24"/>
        </w:rPr>
      </w:pPr>
      <w:r w:rsidRPr="002E4691">
        <w:rPr>
          <w:rFonts w:cs="Times New Roman"/>
          <w:sz w:val="24"/>
          <w:szCs w:val="24"/>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2E4691" w:rsidRPr="002E4691" w:rsidRDefault="002E4691" w:rsidP="00E06CEB">
      <w:pPr>
        <w:spacing w:line="240" w:lineRule="auto"/>
        <w:ind w:firstLine="567"/>
        <w:rPr>
          <w:rFonts w:cs="Times New Roman"/>
          <w:sz w:val="24"/>
          <w:szCs w:val="24"/>
        </w:rPr>
      </w:pPr>
      <w:r w:rsidRPr="002E4691">
        <w:rPr>
          <w:rFonts w:cs="Times New Roman"/>
          <w:sz w:val="24"/>
          <w:szCs w:val="24"/>
        </w:rPr>
        <w:t>5) умение выявлять существенные черты и характерные признаки исторических событий, явлений, процессов;</w:t>
      </w:r>
    </w:p>
    <w:p w:rsidR="002E4691" w:rsidRPr="002E4691" w:rsidRDefault="002E4691" w:rsidP="00E06CEB">
      <w:pPr>
        <w:spacing w:line="240" w:lineRule="auto"/>
        <w:ind w:firstLine="567"/>
        <w:rPr>
          <w:rFonts w:cs="Times New Roman"/>
          <w:sz w:val="24"/>
          <w:szCs w:val="24"/>
        </w:rPr>
      </w:pPr>
      <w:r w:rsidRPr="002E4691">
        <w:rPr>
          <w:rFonts w:cs="Times New Roman"/>
          <w:sz w:val="24"/>
          <w:szCs w:val="24"/>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rsidR="002E4691" w:rsidRPr="002E4691" w:rsidRDefault="002E4691" w:rsidP="00E06CEB">
      <w:pPr>
        <w:spacing w:line="240" w:lineRule="auto"/>
        <w:ind w:firstLine="567"/>
        <w:rPr>
          <w:rFonts w:cs="Times New Roman"/>
          <w:sz w:val="24"/>
          <w:szCs w:val="24"/>
        </w:rPr>
      </w:pPr>
      <w:r w:rsidRPr="002E4691">
        <w:rPr>
          <w:rFonts w:cs="Times New Roman"/>
          <w:sz w:val="24"/>
          <w:szCs w:val="24"/>
        </w:rPr>
        <w:t>7) умение сравнивать исторические события, явления, процессы в различные исторические эпохи;</w:t>
      </w:r>
    </w:p>
    <w:p w:rsidR="002E4691" w:rsidRPr="002E4691" w:rsidRDefault="002E4691" w:rsidP="00E06CEB">
      <w:pPr>
        <w:spacing w:line="240" w:lineRule="auto"/>
        <w:ind w:firstLine="567"/>
        <w:rPr>
          <w:rFonts w:cs="Times New Roman"/>
          <w:sz w:val="24"/>
          <w:szCs w:val="24"/>
        </w:rPr>
      </w:pPr>
      <w:r w:rsidRPr="002E4691">
        <w:rPr>
          <w:rFonts w:cs="Times New Roman"/>
          <w:sz w:val="24"/>
          <w:szCs w:val="24"/>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2E4691" w:rsidRPr="002E4691" w:rsidRDefault="002E4691" w:rsidP="00E06CEB">
      <w:pPr>
        <w:spacing w:line="240" w:lineRule="auto"/>
        <w:ind w:firstLine="567"/>
        <w:rPr>
          <w:rFonts w:cs="Times New Roman"/>
          <w:sz w:val="24"/>
          <w:szCs w:val="24"/>
        </w:rPr>
      </w:pPr>
      <w:r w:rsidRPr="002E4691">
        <w:rPr>
          <w:rFonts w:cs="Times New Roman"/>
          <w:sz w:val="24"/>
          <w:szCs w:val="24"/>
        </w:rPr>
        <w:t>9) умение различать основные типы исторических источников: письменные, вещественные, аудиовизуальные;</w:t>
      </w:r>
    </w:p>
    <w:p w:rsidR="002E4691" w:rsidRPr="002E4691" w:rsidRDefault="002E4691" w:rsidP="00E06CEB">
      <w:pPr>
        <w:spacing w:line="240" w:lineRule="auto"/>
        <w:ind w:firstLine="567"/>
        <w:rPr>
          <w:rFonts w:cs="Times New Roman"/>
          <w:sz w:val="24"/>
          <w:szCs w:val="24"/>
        </w:rPr>
      </w:pPr>
      <w:r w:rsidRPr="002E4691">
        <w:rPr>
          <w:rFonts w:cs="Times New Roman"/>
          <w:sz w:val="24"/>
          <w:szCs w:val="24"/>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2E4691" w:rsidRPr="002E4691" w:rsidRDefault="002E4691" w:rsidP="00E06CEB">
      <w:pPr>
        <w:spacing w:line="240" w:lineRule="auto"/>
        <w:ind w:firstLine="567"/>
        <w:rPr>
          <w:rFonts w:cs="Times New Roman"/>
          <w:sz w:val="24"/>
          <w:szCs w:val="24"/>
        </w:rPr>
      </w:pPr>
      <w:r w:rsidRPr="002E4691">
        <w:rPr>
          <w:rFonts w:cs="Times New Roman"/>
          <w:sz w:val="24"/>
          <w:szCs w:val="24"/>
        </w:rPr>
        <w:t>11) умение 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2E4691" w:rsidRPr="002E4691" w:rsidRDefault="002E4691" w:rsidP="00E06CEB">
      <w:pPr>
        <w:spacing w:line="240" w:lineRule="auto"/>
        <w:ind w:firstLine="567"/>
        <w:rPr>
          <w:rFonts w:cs="Times New Roman"/>
          <w:sz w:val="24"/>
          <w:szCs w:val="24"/>
        </w:rPr>
      </w:pPr>
      <w:r w:rsidRPr="002E4691">
        <w:rPr>
          <w:rFonts w:cs="Times New Roman"/>
          <w:sz w:val="24"/>
          <w:szCs w:val="24"/>
        </w:rPr>
        <w:t>12) умение анализировать текстовые, визуальные источники исторической информации; представлять историческую информацию в форме таблиц, схем, диаграмм;</w:t>
      </w:r>
    </w:p>
    <w:p w:rsidR="002E4691" w:rsidRPr="002E4691" w:rsidRDefault="002E4691" w:rsidP="00E06CEB">
      <w:pPr>
        <w:spacing w:line="240" w:lineRule="auto"/>
        <w:ind w:firstLine="567"/>
        <w:rPr>
          <w:rFonts w:cs="Times New Roman"/>
          <w:sz w:val="24"/>
          <w:szCs w:val="24"/>
        </w:rPr>
      </w:pPr>
      <w:r w:rsidRPr="002E4691">
        <w:rPr>
          <w:rFonts w:cs="Times New Roman"/>
          <w:sz w:val="24"/>
          <w:szCs w:val="24"/>
        </w:rP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rsidR="00745BED" w:rsidRPr="00D52337" w:rsidRDefault="002E4691" w:rsidP="00D52337">
      <w:pPr>
        <w:spacing w:line="240" w:lineRule="auto"/>
        <w:ind w:firstLine="567"/>
        <w:rPr>
          <w:rFonts w:cs="Times New Roman"/>
          <w:sz w:val="24"/>
          <w:szCs w:val="24"/>
        </w:rPr>
      </w:pPr>
      <w:r w:rsidRPr="002E4691">
        <w:rPr>
          <w:rFonts w:cs="Times New Roman"/>
          <w:sz w:val="24"/>
          <w:szCs w:val="24"/>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rsidR="00745BED" w:rsidRDefault="00745BED" w:rsidP="00E06CEB">
      <w:pPr>
        <w:spacing w:line="240" w:lineRule="auto"/>
        <w:ind w:firstLine="567"/>
        <w:rPr>
          <w:rFonts w:cs="Times New Roman"/>
          <w:b/>
          <w:sz w:val="24"/>
          <w:szCs w:val="24"/>
        </w:rPr>
      </w:pPr>
    </w:p>
    <w:p w:rsidR="00F32A5A" w:rsidRPr="00061E44" w:rsidRDefault="00C42834" w:rsidP="00F32A5A">
      <w:pPr>
        <w:spacing w:line="240" w:lineRule="auto"/>
        <w:ind w:firstLine="567"/>
        <w:rPr>
          <w:rFonts w:cs="Times New Roman"/>
          <w:b/>
          <w:bCs/>
          <w:sz w:val="24"/>
          <w:szCs w:val="24"/>
        </w:rPr>
      </w:pPr>
      <w:r w:rsidRPr="00061E44">
        <w:rPr>
          <w:rFonts w:cs="Times New Roman"/>
          <w:b/>
          <w:bCs/>
          <w:sz w:val="24"/>
          <w:szCs w:val="24"/>
        </w:rPr>
        <w:t>Цели изучения учебного модуля</w:t>
      </w:r>
      <w:r w:rsidR="007A7166" w:rsidRPr="00061E44">
        <w:rPr>
          <w:rFonts w:cs="Times New Roman"/>
          <w:b/>
          <w:bCs/>
          <w:sz w:val="24"/>
          <w:szCs w:val="24"/>
        </w:rPr>
        <w:t xml:space="preserve"> «Введение в Новейшую историю России»</w:t>
      </w:r>
      <w:r w:rsidR="00B368A2" w:rsidRPr="00061E44">
        <w:rPr>
          <w:rFonts w:cs="Times New Roman"/>
          <w:bCs/>
          <w:i/>
          <w:sz w:val="24"/>
          <w:szCs w:val="24"/>
        </w:rPr>
        <w:t>(п.150.9.1.3 ФОП ООО)</w:t>
      </w:r>
      <w:r w:rsidR="007A7166" w:rsidRPr="00061E44">
        <w:rPr>
          <w:rFonts w:cs="Times New Roman"/>
          <w:b/>
          <w:bCs/>
          <w:sz w:val="24"/>
          <w:szCs w:val="24"/>
        </w:rPr>
        <w:t>:</w:t>
      </w:r>
    </w:p>
    <w:p w:rsidR="00F32A5A" w:rsidRPr="00061E44" w:rsidRDefault="00F32A5A" w:rsidP="00EF68C0">
      <w:pPr>
        <w:spacing w:line="240" w:lineRule="auto"/>
        <w:ind w:firstLine="567"/>
        <w:rPr>
          <w:rFonts w:cs="Times New Roman"/>
          <w:bCs/>
          <w:sz w:val="24"/>
          <w:szCs w:val="24"/>
        </w:rPr>
      </w:pPr>
      <w:r w:rsidRPr="00061E44">
        <w:rPr>
          <w:rFonts w:cs="Times New Roman"/>
          <w:bCs/>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F32A5A" w:rsidRPr="00061E44" w:rsidRDefault="00F32A5A" w:rsidP="00EF68C0">
      <w:pPr>
        <w:spacing w:line="240" w:lineRule="auto"/>
        <w:ind w:firstLine="567"/>
        <w:rPr>
          <w:rFonts w:cs="Times New Roman"/>
          <w:bCs/>
          <w:sz w:val="24"/>
          <w:szCs w:val="24"/>
        </w:rPr>
      </w:pPr>
      <w:r w:rsidRPr="00061E44">
        <w:rPr>
          <w:rFonts w:cs="Times New Roman"/>
          <w:bCs/>
          <w:sz w:val="24"/>
          <w:szCs w:val="24"/>
        </w:rPr>
        <w:t xml:space="preserve">владение знаниями об основных этапах развития человеческого общества при особом внимании к месту и роли России во всемирно-историческом процессе; </w:t>
      </w:r>
    </w:p>
    <w:p w:rsidR="00F32A5A" w:rsidRPr="00061E44" w:rsidRDefault="00F32A5A" w:rsidP="00EF68C0">
      <w:pPr>
        <w:spacing w:line="240" w:lineRule="auto"/>
        <w:ind w:firstLine="567"/>
        <w:rPr>
          <w:rFonts w:cs="Times New Roman"/>
          <w:bCs/>
          <w:sz w:val="24"/>
          <w:szCs w:val="24"/>
        </w:rPr>
      </w:pPr>
      <w:r w:rsidRPr="00061E44">
        <w:rPr>
          <w:rFonts w:cs="Times New Roman"/>
          <w:bCs/>
          <w:sz w:val="24"/>
          <w:szCs w:val="24"/>
        </w:rPr>
        <w:lastRenderedPageBreak/>
        <w:t xml:space="preserve"> 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F32A5A" w:rsidRPr="00061E44" w:rsidRDefault="00F32A5A" w:rsidP="00EF68C0">
      <w:pPr>
        <w:spacing w:line="240" w:lineRule="auto"/>
        <w:ind w:firstLine="567"/>
        <w:rPr>
          <w:rFonts w:cs="Times New Roman"/>
          <w:bCs/>
          <w:sz w:val="24"/>
          <w:szCs w:val="24"/>
        </w:rPr>
      </w:pPr>
      <w:r w:rsidRPr="00061E44">
        <w:rPr>
          <w:rFonts w:cs="Times New Roman"/>
          <w:bCs/>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F32A5A" w:rsidRPr="00061E44" w:rsidRDefault="00F32A5A" w:rsidP="00EF68C0">
      <w:pPr>
        <w:spacing w:line="240" w:lineRule="auto"/>
        <w:ind w:firstLine="567"/>
        <w:rPr>
          <w:rFonts w:cs="Times New Roman"/>
          <w:bCs/>
          <w:sz w:val="24"/>
          <w:szCs w:val="24"/>
        </w:rPr>
      </w:pPr>
      <w:r w:rsidRPr="00061E44">
        <w:rPr>
          <w:rFonts w:cs="Times New Roman"/>
          <w:bCs/>
          <w:sz w:val="24"/>
          <w:szCs w:val="24"/>
        </w:rPr>
        <w:t xml:space="preserve"> 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15A4A" w:rsidRPr="00061E44" w:rsidRDefault="00F32A5A" w:rsidP="00F32A5A">
      <w:pPr>
        <w:spacing w:line="240" w:lineRule="auto"/>
        <w:ind w:firstLine="567"/>
        <w:rPr>
          <w:rFonts w:cs="Times New Roman"/>
          <w:bCs/>
          <w:sz w:val="24"/>
          <w:szCs w:val="24"/>
        </w:rPr>
      </w:pPr>
      <w:r w:rsidRPr="00061E44">
        <w:rPr>
          <w:rFonts w:cs="Times New Roman"/>
          <w:bCs/>
          <w:sz w:val="24"/>
          <w:szCs w:val="24"/>
        </w:rPr>
        <w:t>формирование личностной позиции обучающихся по отношению не только к прошлому, но и к настоящему родной страны.</w:t>
      </w:r>
    </w:p>
    <w:p w:rsidR="002E246C" w:rsidRPr="00061E44" w:rsidRDefault="002E246C" w:rsidP="00EF68C0">
      <w:pPr>
        <w:spacing w:line="240" w:lineRule="auto"/>
        <w:ind w:firstLine="567"/>
        <w:rPr>
          <w:rFonts w:cs="Times New Roman"/>
          <w:b/>
          <w:bCs/>
          <w:i/>
          <w:sz w:val="24"/>
          <w:szCs w:val="24"/>
        </w:rPr>
      </w:pPr>
    </w:p>
    <w:p w:rsidR="00997254" w:rsidRPr="00061E44" w:rsidRDefault="00997254" w:rsidP="00997254">
      <w:pPr>
        <w:spacing w:line="240" w:lineRule="auto"/>
        <w:ind w:firstLine="567"/>
        <w:rPr>
          <w:rFonts w:cs="Times New Roman"/>
          <w:b/>
          <w:bCs/>
          <w:i/>
          <w:sz w:val="24"/>
          <w:szCs w:val="24"/>
        </w:rPr>
      </w:pPr>
      <w:r w:rsidRPr="00061E44">
        <w:rPr>
          <w:rFonts w:cs="Times New Roman"/>
          <w:b/>
          <w:bCs/>
          <w:i/>
          <w:sz w:val="24"/>
          <w:szCs w:val="24"/>
        </w:rPr>
        <w:t>*</w:t>
      </w:r>
      <w:r w:rsidRPr="00061E44">
        <w:rPr>
          <w:rFonts w:eastAsia="SchoolBookSanPin" w:cs="Times New Roman"/>
          <w:i/>
          <w:sz w:val="24"/>
          <w:szCs w:val="28"/>
          <w:lang w:eastAsia="en-US"/>
        </w:rPr>
        <w:t xml:space="preserve">Учебный модуль «Введение в Новейшую историю России»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061E44">
        <w:rPr>
          <w:rFonts w:eastAsia="SchoolBookSanPin" w:cs="Times New Roman"/>
          <w:i/>
          <w:sz w:val="24"/>
          <w:szCs w:val="28"/>
          <w:lang w:val="en-US" w:eastAsia="en-US"/>
        </w:rPr>
        <w:t>XXI</w:t>
      </w:r>
      <w:r w:rsidRPr="00061E44">
        <w:rPr>
          <w:rFonts w:eastAsia="SchoolBookSanPin" w:cs="Times New Roman"/>
          <w:i/>
          <w:sz w:val="24"/>
          <w:szCs w:val="28"/>
          <w:lang w:eastAsia="en-US"/>
        </w:rPr>
        <w:t xml:space="preserve">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997254" w:rsidRPr="00061E44" w:rsidRDefault="00997254" w:rsidP="00997254">
      <w:pPr>
        <w:widowControl w:val="0"/>
        <w:spacing w:line="240" w:lineRule="auto"/>
        <w:ind w:firstLine="709"/>
        <w:rPr>
          <w:rFonts w:eastAsia="Calibri" w:cs="Times New Roman"/>
          <w:sz w:val="24"/>
          <w:szCs w:val="28"/>
          <w:lang w:eastAsia="en-US"/>
        </w:rPr>
      </w:pPr>
    </w:p>
    <w:p w:rsidR="00745BED" w:rsidRPr="00061E44" w:rsidRDefault="00745BED" w:rsidP="00997254">
      <w:pPr>
        <w:widowControl w:val="0"/>
        <w:spacing w:line="240" w:lineRule="auto"/>
        <w:ind w:firstLine="709"/>
        <w:rPr>
          <w:rFonts w:eastAsia="Calibri" w:cs="Times New Roman"/>
          <w:sz w:val="24"/>
          <w:szCs w:val="28"/>
          <w:lang w:eastAsia="en-US"/>
        </w:rPr>
      </w:pPr>
    </w:p>
    <w:p w:rsidR="00997254" w:rsidRPr="00061E44" w:rsidRDefault="00997254" w:rsidP="00997254">
      <w:pPr>
        <w:widowControl w:val="0"/>
        <w:spacing w:line="240" w:lineRule="auto"/>
        <w:ind w:firstLine="709"/>
        <w:rPr>
          <w:rFonts w:eastAsia="SchoolBookSanPin" w:cs="Times New Roman"/>
          <w:sz w:val="24"/>
          <w:szCs w:val="28"/>
          <w:lang w:eastAsia="en-US"/>
        </w:rPr>
      </w:pPr>
      <w:r w:rsidRPr="00061E44">
        <w:rPr>
          <w:rFonts w:eastAsia="Calibri" w:cs="Times New Roman"/>
          <w:sz w:val="24"/>
          <w:szCs w:val="28"/>
          <w:lang w:eastAsia="en-US"/>
        </w:rPr>
        <w:t>Согласно пункту 150.</w:t>
      </w:r>
      <w:r w:rsidRPr="00061E44">
        <w:rPr>
          <w:rFonts w:eastAsia="SchoolBookSanPin" w:cs="Times New Roman"/>
          <w:sz w:val="24"/>
          <w:szCs w:val="28"/>
          <w:lang w:eastAsia="en-US"/>
        </w:rPr>
        <w:t>9.1.5 ФОП ООО, модуль «Введение в Новейшую историю России» может быть реализован в двух вариантах:</w:t>
      </w:r>
    </w:p>
    <w:p w:rsidR="00997254" w:rsidRPr="00061E44" w:rsidRDefault="00997254" w:rsidP="00997254">
      <w:pPr>
        <w:widowControl w:val="0"/>
        <w:spacing w:line="240" w:lineRule="auto"/>
        <w:ind w:firstLine="709"/>
        <w:rPr>
          <w:rFonts w:eastAsia="SchoolBookSanPin" w:cs="Times New Roman"/>
          <w:sz w:val="24"/>
          <w:szCs w:val="28"/>
          <w:lang w:eastAsia="en-US"/>
        </w:rPr>
      </w:pPr>
      <w:r w:rsidRPr="00061E44">
        <w:rPr>
          <w:rFonts w:eastAsia="SchoolBookSanPin" w:cs="Times New Roman"/>
          <w:b/>
          <w:sz w:val="24"/>
          <w:szCs w:val="28"/>
          <w:lang w:eastAsia="en-US"/>
        </w:rPr>
        <w:t>1 вариант:</w:t>
      </w:r>
      <w:r w:rsidRPr="00061E44">
        <w:rPr>
          <w:rFonts w:eastAsia="SchoolBookSanPin" w:cs="Times New Roman"/>
          <w:sz w:val="24"/>
          <w:szCs w:val="28"/>
          <w:lang w:eastAsia="en-US"/>
        </w:rPr>
        <w:t>при самостоятельном планировании учителем процесса освоения обучающимисяпредметного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997254" w:rsidRPr="00061E44" w:rsidRDefault="00997254" w:rsidP="00997254">
      <w:pPr>
        <w:widowControl w:val="0"/>
        <w:spacing w:line="240" w:lineRule="auto"/>
        <w:ind w:firstLine="709"/>
        <w:rPr>
          <w:rFonts w:eastAsia="SchoolBookSanPin" w:cs="Times New Roman"/>
          <w:sz w:val="24"/>
          <w:szCs w:val="28"/>
          <w:lang w:eastAsia="en-US"/>
        </w:rPr>
      </w:pPr>
      <w:r w:rsidRPr="00061E44">
        <w:rPr>
          <w:rFonts w:eastAsia="SchoolBookSanPin" w:cs="Times New Roman"/>
          <w:b/>
          <w:sz w:val="24"/>
          <w:szCs w:val="28"/>
          <w:lang w:eastAsia="en-US"/>
        </w:rPr>
        <w:t>2 вариант:</w:t>
      </w:r>
      <w:r w:rsidRPr="00061E44">
        <w:rPr>
          <w:rFonts w:eastAsia="SchoolBookSanPin" w:cs="Times New Roman"/>
          <w:sz w:val="24"/>
          <w:szCs w:val="28"/>
          <w:lang w:eastAsia="en-US"/>
        </w:rP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школой,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sidRPr="00061E44">
        <w:rPr>
          <w:rFonts w:eastAsia="SchoolBookSanPin" w:cs="Times New Roman"/>
          <w:position w:val="-1"/>
          <w:sz w:val="24"/>
          <w:szCs w:val="28"/>
          <w:lang w:eastAsia="en-US"/>
        </w:rPr>
        <w:t>17 учебных часов).</w:t>
      </w:r>
    </w:p>
    <w:p w:rsidR="00997254" w:rsidRPr="00061E44" w:rsidRDefault="00997254" w:rsidP="00997254">
      <w:pPr>
        <w:widowControl w:val="0"/>
        <w:spacing w:line="240" w:lineRule="auto"/>
        <w:ind w:firstLine="709"/>
        <w:rPr>
          <w:rFonts w:eastAsia="SchoolBookSanPin" w:cs="Times New Roman"/>
          <w:sz w:val="24"/>
          <w:szCs w:val="28"/>
          <w:lang w:eastAsia="en-US"/>
        </w:rPr>
      </w:pPr>
    </w:p>
    <w:p w:rsidR="00997254" w:rsidRPr="00061E44" w:rsidRDefault="00997254" w:rsidP="00997254">
      <w:pPr>
        <w:widowControl w:val="0"/>
        <w:spacing w:line="360" w:lineRule="auto"/>
        <w:ind w:firstLine="0"/>
        <w:jc w:val="center"/>
        <w:rPr>
          <w:rFonts w:eastAsia="SchoolBookSanPin" w:cs="Times New Roman"/>
          <w:sz w:val="24"/>
          <w:szCs w:val="28"/>
          <w:lang w:eastAsia="en-US"/>
        </w:rPr>
      </w:pPr>
      <w:r w:rsidRPr="00061E44">
        <w:rPr>
          <w:rFonts w:eastAsia="SchoolBookSanPin" w:cs="Times New Roman"/>
          <w:bCs/>
          <w:sz w:val="24"/>
          <w:szCs w:val="28"/>
          <w:lang w:eastAsia="en-US"/>
        </w:rPr>
        <w:t>Реализация модуля в курсе «История России» 9 класса</w:t>
      </w:r>
    </w:p>
    <w:tbl>
      <w:tblPr>
        <w:tblW w:w="9664" w:type="dxa"/>
        <w:tblInd w:w="112" w:type="dxa"/>
        <w:tblLayout w:type="fixed"/>
        <w:tblCellMar>
          <w:left w:w="113" w:type="dxa"/>
          <w:right w:w="113" w:type="dxa"/>
        </w:tblCellMar>
        <w:tblLook w:val="01E0"/>
      </w:tblPr>
      <w:tblGrid>
        <w:gridCol w:w="4845"/>
        <w:gridCol w:w="1417"/>
        <w:gridCol w:w="3402"/>
      </w:tblGrid>
      <w:tr w:rsidR="00997254" w:rsidRPr="00061E44" w:rsidTr="002D6D8D">
        <w:trPr>
          <w:trHeight w:val="19"/>
        </w:trPr>
        <w:tc>
          <w:tcPr>
            <w:tcW w:w="4845" w:type="dxa"/>
            <w:tcBorders>
              <w:top w:val="single" w:sz="4" w:space="0" w:color="231F20"/>
              <w:left w:val="single" w:sz="4" w:space="0" w:color="231F20"/>
              <w:bottom w:val="single" w:sz="4" w:space="0" w:color="231F20"/>
              <w:right w:val="single" w:sz="4" w:space="0" w:color="231F20"/>
            </w:tcBorders>
            <w:vAlign w:val="center"/>
          </w:tcPr>
          <w:p w:rsidR="00997254" w:rsidRPr="00061E44" w:rsidRDefault="00997254" w:rsidP="00997254">
            <w:pPr>
              <w:widowControl w:val="0"/>
              <w:spacing w:line="240" w:lineRule="auto"/>
              <w:ind w:firstLine="0"/>
              <w:jc w:val="center"/>
              <w:rPr>
                <w:rFonts w:eastAsia="SchoolBookSanPin" w:cs="Times New Roman"/>
                <w:sz w:val="24"/>
                <w:szCs w:val="26"/>
                <w:lang w:eastAsia="en-US"/>
              </w:rPr>
            </w:pPr>
            <w:r w:rsidRPr="00061E44">
              <w:rPr>
                <w:rFonts w:eastAsia="SchoolBookSanPin" w:cs="Times New Roman"/>
                <w:bCs/>
                <w:sz w:val="24"/>
                <w:szCs w:val="26"/>
                <w:lang w:eastAsia="en-US"/>
              </w:rPr>
              <w:t>Программа курса «История России» (9 класс)</w:t>
            </w:r>
          </w:p>
        </w:tc>
        <w:tc>
          <w:tcPr>
            <w:tcW w:w="1417" w:type="dxa"/>
            <w:tcBorders>
              <w:top w:val="single" w:sz="4" w:space="0" w:color="231F20"/>
              <w:left w:val="single" w:sz="4" w:space="0" w:color="231F20"/>
              <w:bottom w:val="single" w:sz="4" w:space="0" w:color="231F20"/>
              <w:right w:val="single" w:sz="4" w:space="0" w:color="231F20"/>
            </w:tcBorders>
            <w:vAlign w:val="center"/>
          </w:tcPr>
          <w:p w:rsidR="00997254" w:rsidRPr="00061E44" w:rsidRDefault="00997254" w:rsidP="002D6D8D">
            <w:pPr>
              <w:widowControl w:val="0"/>
              <w:spacing w:line="240" w:lineRule="auto"/>
              <w:ind w:firstLine="0"/>
              <w:jc w:val="center"/>
              <w:rPr>
                <w:rFonts w:eastAsia="SchoolBookSanPin" w:cs="Times New Roman"/>
                <w:sz w:val="24"/>
                <w:szCs w:val="26"/>
                <w:lang w:eastAsia="en-US"/>
              </w:rPr>
            </w:pPr>
            <w:r w:rsidRPr="00061E44">
              <w:rPr>
                <w:rFonts w:eastAsia="SchoolBookSanPin" w:cs="Times New Roman"/>
                <w:bCs/>
                <w:sz w:val="24"/>
                <w:szCs w:val="26"/>
                <w:lang w:eastAsia="en-US"/>
              </w:rPr>
              <w:t>Примерное кол</w:t>
            </w:r>
            <w:r w:rsidR="002D6D8D" w:rsidRPr="00061E44">
              <w:rPr>
                <w:rFonts w:eastAsia="SchoolBookSanPin" w:cs="Times New Roman"/>
                <w:bCs/>
                <w:sz w:val="24"/>
                <w:szCs w:val="26"/>
                <w:lang w:eastAsia="en-US"/>
              </w:rPr>
              <w:t>-</w:t>
            </w:r>
            <w:r w:rsidRPr="00061E44">
              <w:rPr>
                <w:rFonts w:eastAsia="SchoolBookSanPin" w:cs="Times New Roman"/>
                <w:bCs/>
                <w:sz w:val="24"/>
                <w:szCs w:val="26"/>
                <w:lang w:eastAsia="en-US"/>
              </w:rPr>
              <w:t>во часов</w:t>
            </w:r>
          </w:p>
        </w:tc>
        <w:tc>
          <w:tcPr>
            <w:tcW w:w="3402" w:type="dxa"/>
            <w:tcBorders>
              <w:top w:val="single" w:sz="4" w:space="0" w:color="231F20"/>
              <w:left w:val="single" w:sz="4" w:space="0" w:color="231F20"/>
              <w:bottom w:val="single" w:sz="4" w:space="0" w:color="231F20"/>
              <w:right w:val="single" w:sz="4" w:space="0" w:color="231F20"/>
            </w:tcBorders>
            <w:vAlign w:val="center"/>
          </w:tcPr>
          <w:p w:rsidR="00997254" w:rsidRPr="00061E44" w:rsidRDefault="00997254" w:rsidP="00997254">
            <w:pPr>
              <w:widowControl w:val="0"/>
              <w:spacing w:line="240" w:lineRule="auto"/>
              <w:ind w:firstLine="0"/>
              <w:jc w:val="center"/>
              <w:rPr>
                <w:rFonts w:eastAsia="SchoolBookSanPin" w:cs="Times New Roman"/>
                <w:sz w:val="24"/>
                <w:szCs w:val="26"/>
                <w:lang w:eastAsia="en-US"/>
              </w:rPr>
            </w:pPr>
            <w:r w:rsidRPr="00061E44">
              <w:rPr>
                <w:rFonts w:eastAsia="SchoolBookSanPin" w:cs="Times New Roman"/>
                <w:bCs/>
                <w:sz w:val="24"/>
                <w:szCs w:val="26"/>
                <w:lang w:eastAsia="en-US"/>
              </w:rPr>
              <w:t>Программа учебного модуля «Введение в Новейшую историю России»</w:t>
            </w:r>
          </w:p>
        </w:tc>
      </w:tr>
      <w:tr w:rsidR="00997254" w:rsidRPr="00061E44" w:rsidTr="002D6D8D">
        <w:trPr>
          <w:trHeight w:val="19"/>
        </w:trPr>
        <w:tc>
          <w:tcPr>
            <w:tcW w:w="4845" w:type="dxa"/>
            <w:tcBorders>
              <w:top w:val="single" w:sz="4" w:space="0" w:color="231F20"/>
              <w:left w:val="single" w:sz="4" w:space="0" w:color="231F20"/>
              <w:bottom w:val="single" w:sz="4" w:space="0" w:color="231F20"/>
              <w:right w:val="single" w:sz="4" w:space="0" w:color="231F20"/>
            </w:tcBorders>
          </w:tcPr>
          <w:p w:rsidR="00997254" w:rsidRPr="00061E44" w:rsidRDefault="00997254" w:rsidP="00997254">
            <w:pPr>
              <w:widowControl w:val="0"/>
              <w:spacing w:line="240" w:lineRule="auto"/>
              <w:ind w:firstLine="0"/>
              <w:jc w:val="left"/>
              <w:rPr>
                <w:rFonts w:eastAsia="SchoolBookSanPin" w:cs="Times New Roman"/>
                <w:sz w:val="24"/>
                <w:szCs w:val="26"/>
                <w:lang w:eastAsia="en-US"/>
              </w:rPr>
            </w:pPr>
            <w:r w:rsidRPr="00061E44">
              <w:rPr>
                <w:rFonts w:eastAsia="SchoolBookSanPin" w:cs="Times New Roman"/>
                <w:sz w:val="24"/>
                <w:szCs w:val="26"/>
                <w:lang w:eastAsia="en-US"/>
              </w:rPr>
              <w:t>Введение</w:t>
            </w:r>
          </w:p>
        </w:tc>
        <w:tc>
          <w:tcPr>
            <w:tcW w:w="1417" w:type="dxa"/>
            <w:tcBorders>
              <w:top w:val="single" w:sz="4" w:space="0" w:color="231F20"/>
              <w:left w:val="single" w:sz="4" w:space="0" w:color="231F20"/>
              <w:bottom w:val="single" w:sz="4" w:space="0" w:color="231F20"/>
              <w:right w:val="single" w:sz="4" w:space="0" w:color="231F20"/>
            </w:tcBorders>
          </w:tcPr>
          <w:p w:rsidR="00997254" w:rsidRPr="00061E44" w:rsidRDefault="00997254" w:rsidP="00997254">
            <w:pPr>
              <w:widowControl w:val="0"/>
              <w:spacing w:line="240" w:lineRule="auto"/>
              <w:ind w:firstLine="0"/>
              <w:jc w:val="center"/>
              <w:rPr>
                <w:rFonts w:eastAsia="SchoolBookSanPin" w:cs="Times New Roman"/>
                <w:sz w:val="24"/>
                <w:szCs w:val="26"/>
                <w:lang w:eastAsia="en-US"/>
              </w:rPr>
            </w:pPr>
            <w:r w:rsidRPr="00061E44">
              <w:rPr>
                <w:rFonts w:eastAsia="SchoolBookSanPin" w:cs="Times New Roman"/>
                <w:sz w:val="24"/>
                <w:szCs w:val="26"/>
                <w:lang w:eastAsia="en-US"/>
              </w:rPr>
              <w:t>1</w:t>
            </w:r>
          </w:p>
        </w:tc>
        <w:tc>
          <w:tcPr>
            <w:tcW w:w="3402" w:type="dxa"/>
            <w:tcBorders>
              <w:top w:val="single" w:sz="4" w:space="0" w:color="231F20"/>
              <w:left w:val="single" w:sz="4" w:space="0" w:color="231F20"/>
              <w:bottom w:val="single" w:sz="4" w:space="0" w:color="231F20"/>
              <w:right w:val="single" w:sz="4" w:space="0" w:color="231F20"/>
            </w:tcBorders>
          </w:tcPr>
          <w:p w:rsidR="00997254" w:rsidRPr="00061E44" w:rsidRDefault="00997254" w:rsidP="00997254">
            <w:pPr>
              <w:widowControl w:val="0"/>
              <w:spacing w:line="240" w:lineRule="auto"/>
              <w:ind w:firstLine="0"/>
              <w:jc w:val="left"/>
              <w:rPr>
                <w:rFonts w:eastAsia="SchoolBookSanPin" w:cs="Times New Roman"/>
                <w:sz w:val="24"/>
                <w:szCs w:val="26"/>
                <w:lang w:eastAsia="en-US"/>
              </w:rPr>
            </w:pPr>
            <w:r w:rsidRPr="00061E44">
              <w:rPr>
                <w:rFonts w:eastAsia="SchoolBookSanPin" w:cs="Times New Roman"/>
                <w:sz w:val="24"/>
                <w:szCs w:val="26"/>
                <w:lang w:eastAsia="en-US"/>
              </w:rPr>
              <w:t>Введение</w:t>
            </w:r>
          </w:p>
        </w:tc>
      </w:tr>
      <w:tr w:rsidR="00997254" w:rsidRPr="00061E44" w:rsidTr="002D6D8D">
        <w:trPr>
          <w:trHeight w:val="447"/>
        </w:trPr>
        <w:tc>
          <w:tcPr>
            <w:tcW w:w="4845" w:type="dxa"/>
            <w:tcBorders>
              <w:top w:val="single" w:sz="4" w:space="0" w:color="231F20"/>
              <w:left w:val="single" w:sz="4" w:space="0" w:color="231F20"/>
              <w:bottom w:val="single" w:sz="4" w:space="0" w:color="231F20"/>
              <w:right w:val="single" w:sz="4" w:space="0" w:color="231F20"/>
            </w:tcBorders>
          </w:tcPr>
          <w:p w:rsidR="00997254" w:rsidRPr="00061E44" w:rsidRDefault="00997254" w:rsidP="00997254">
            <w:pPr>
              <w:widowControl w:val="0"/>
              <w:spacing w:line="240" w:lineRule="auto"/>
              <w:ind w:firstLine="0"/>
              <w:rPr>
                <w:rFonts w:eastAsia="SchoolBookSanPin" w:cs="Times New Roman"/>
                <w:sz w:val="24"/>
                <w:szCs w:val="26"/>
                <w:lang w:eastAsia="en-US"/>
              </w:rPr>
            </w:pPr>
            <w:r w:rsidRPr="00061E44">
              <w:rPr>
                <w:rFonts w:eastAsia="SchoolBookSanPin" w:cs="Times New Roman"/>
                <w:sz w:val="24"/>
                <w:szCs w:val="26"/>
                <w:lang w:eastAsia="en-US"/>
              </w:rPr>
              <w:t>Первая российская революция 1905-1907 гг.</w:t>
            </w:r>
          </w:p>
        </w:tc>
        <w:tc>
          <w:tcPr>
            <w:tcW w:w="1417" w:type="dxa"/>
            <w:tcBorders>
              <w:top w:val="single" w:sz="4" w:space="0" w:color="231F20"/>
              <w:left w:val="single" w:sz="4" w:space="0" w:color="231F20"/>
              <w:bottom w:val="single" w:sz="4" w:space="0" w:color="231F20"/>
              <w:right w:val="single" w:sz="4" w:space="0" w:color="231F20"/>
            </w:tcBorders>
          </w:tcPr>
          <w:p w:rsidR="00997254" w:rsidRPr="00061E44" w:rsidRDefault="00997254" w:rsidP="00997254">
            <w:pPr>
              <w:widowControl w:val="0"/>
              <w:spacing w:line="240" w:lineRule="auto"/>
              <w:ind w:firstLine="0"/>
              <w:jc w:val="center"/>
              <w:rPr>
                <w:rFonts w:eastAsia="SchoolBookSanPin" w:cs="Times New Roman"/>
                <w:sz w:val="24"/>
                <w:szCs w:val="26"/>
                <w:lang w:eastAsia="en-US"/>
              </w:rPr>
            </w:pPr>
            <w:r w:rsidRPr="00061E44">
              <w:rPr>
                <w:rFonts w:eastAsia="SchoolBookSanPin" w:cs="Times New Roman"/>
                <w:sz w:val="24"/>
                <w:szCs w:val="26"/>
                <w:lang w:eastAsia="en-US"/>
              </w:rPr>
              <w:t>1</w:t>
            </w:r>
          </w:p>
        </w:tc>
        <w:tc>
          <w:tcPr>
            <w:tcW w:w="3402" w:type="dxa"/>
            <w:tcBorders>
              <w:top w:val="single" w:sz="4" w:space="0" w:color="231F20"/>
              <w:left w:val="single" w:sz="4" w:space="0" w:color="231F20"/>
              <w:bottom w:val="single" w:sz="4" w:space="0" w:color="231F20"/>
              <w:right w:val="single" w:sz="4" w:space="0" w:color="231F20"/>
            </w:tcBorders>
          </w:tcPr>
          <w:p w:rsidR="00997254" w:rsidRPr="00061E44" w:rsidRDefault="00997254" w:rsidP="00997254">
            <w:pPr>
              <w:widowControl w:val="0"/>
              <w:spacing w:line="240" w:lineRule="auto"/>
              <w:ind w:firstLine="0"/>
              <w:jc w:val="left"/>
              <w:rPr>
                <w:rFonts w:eastAsia="SchoolBookSanPin" w:cs="Times New Roman"/>
                <w:sz w:val="24"/>
                <w:szCs w:val="26"/>
                <w:lang w:eastAsia="en-US"/>
              </w:rPr>
            </w:pPr>
            <w:r w:rsidRPr="00061E44">
              <w:rPr>
                <w:rFonts w:eastAsia="SchoolBookSanPin" w:cs="Times New Roman"/>
                <w:sz w:val="24"/>
                <w:szCs w:val="26"/>
                <w:lang w:eastAsia="en-US"/>
              </w:rPr>
              <w:t xml:space="preserve">Российская революция </w:t>
            </w:r>
          </w:p>
          <w:p w:rsidR="00997254" w:rsidRPr="00061E44" w:rsidRDefault="00997254" w:rsidP="00997254">
            <w:pPr>
              <w:widowControl w:val="0"/>
              <w:spacing w:line="240" w:lineRule="auto"/>
              <w:ind w:firstLine="0"/>
              <w:jc w:val="left"/>
              <w:rPr>
                <w:rFonts w:eastAsia="SchoolBookSanPin" w:cs="Times New Roman"/>
                <w:sz w:val="24"/>
                <w:szCs w:val="26"/>
                <w:lang w:eastAsia="en-US"/>
              </w:rPr>
            </w:pPr>
            <w:r w:rsidRPr="00061E44">
              <w:rPr>
                <w:rFonts w:eastAsia="SchoolBookSanPin" w:cs="Times New Roman"/>
                <w:sz w:val="24"/>
                <w:szCs w:val="26"/>
                <w:lang w:val="en-US" w:eastAsia="en-US"/>
              </w:rPr>
              <w:t>1917—1922 гг.</w:t>
            </w:r>
          </w:p>
        </w:tc>
      </w:tr>
      <w:tr w:rsidR="00997254" w:rsidRPr="00061E44" w:rsidTr="002D6D8D">
        <w:trPr>
          <w:trHeight w:val="19"/>
        </w:trPr>
        <w:tc>
          <w:tcPr>
            <w:tcW w:w="4845" w:type="dxa"/>
            <w:tcBorders>
              <w:top w:val="single" w:sz="4" w:space="0" w:color="231F20"/>
              <w:left w:val="single" w:sz="4" w:space="0" w:color="231F20"/>
              <w:bottom w:val="single" w:sz="4" w:space="0" w:color="231F20"/>
              <w:right w:val="single" w:sz="4" w:space="0" w:color="231F20"/>
            </w:tcBorders>
          </w:tcPr>
          <w:p w:rsidR="00997254" w:rsidRPr="00061E44" w:rsidRDefault="00997254" w:rsidP="00997254">
            <w:pPr>
              <w:widowControl w:val="0"/>
              <w:spacing w:line="240" w:lineRule="auto"/>
              <w:ind w:firstLine="0"/>
              <w:rPr>
                <w:rFonts w:eastAsia="SchoolBookSanPin" w:cs="Times New Roman"/>
                <w:sz w:val="24"/>
                <w:szCs w:val="26"/>
                <w:lang w:eastAsia="en-US"/>
              </w:rPr>
            </w:pPr>
            <w:r w:rsidRPr="00061E44">
              <w:rPr>
                <w:rFonts w:eastAsia="SchoolBookSanPin" w:cs="Times New Roman"/>
                <w:sz w:val="24"/>
                <w:szCs w:val="26"/>
                <w:lang w:eastAsia="en-US"/>
              </w:rPr>
              <w:t>Отечественная война</w:t>
            </w:r>
          </w:p>
          <w:p w:rsidR="00997254" w:rsidRPr="00061E44" w:rsidRDefault="00997254" w:rsidP="00997254">
            <w:pPr>
              <w:widowControl w:val="0"/>
              <w:spacing w:line="240" w:lineRule="auto"/>
              <w:ind w:firstLine="0"/>
              <w:rPr>
                <w:rFonts w:eastAsia="SchoolBookSanPin" w:cs="Times New Roman"/>
                <w:sz w:val="24"/>
                <w:szCs w:val="26"/>
                <w:lang w:eastAsia="en-US"/>
              </w:rPr>
            </w:pPr>
            <w:r w:rsidRPr="00061E44">
              <w:rPr>
                <w:rFonts w:eastAsia="SchoolBookSanPin" w:cs="Times New Roman"/>
                <w:position w:val="1"/>
                <w:sz w:val="24"/>
                <w:szCs w:val="26"/>
                <w:lang w:eastAsia="en-US"/>
              </w:rPr>
              <w:t xml:space="preserve">1812 г. ‒ важнейшее событие российской и мировой истории </w:t>
            </w:r>
            <w:r w:rsidRPr="00061E44">
              <w:rPr>
                <w:rFonts w:eastAsia="SchoolBookSanPin" w:cs="Times New Roman"/>
                <w:position w:val="1"/>
                <w:sz w:val="24"/>
                <w:szCs w:val="26"/>
                <w:lang w:val="en-US" w:eastAsia="en-US"/>
              </w:rPr>
              <w:t>XIX</w:t>
            </w:r>
            <w:r w:rsidRPr="00061E44">
              <w:rPr>
                <w:rFonts w:eastAsia="SchoolBookSanPin" w:cs="Times New Roman"/>
                <w:position w:val="1"/>
                <w:sz w:val="24"/>
                <w:szCs w:val="26"/>
                <w:lang w:eastAsia="en-US"/>
              </w:rPr>
              <w:t xml:space="preserve"> в. Крымская война. Героическая оборона Севастополя</w:t>
            </w:r>
          </w:p>
        </w:tc>
        <w:tc>
          <w:tcPr>
            <w:tcW w:w="1417" w:type="dxa"/>
            <w:tcBorders>
              <w:top w:val="single" w:sz="4" w:space="0" w:color="231F20"/>
              <w:left w:val="single" w:sz="4" w:space="0" w:color="231F20"/>
              <w:bottom w:val="single" w:sz="4" w:space="0" w:color="231F20"/>
              <w:right w:val="single" w:sz="4" w:space="0" w:color="231F20"/>
            </w:tcBorders>
          </w:tcPr>
          <w:p w:rsidR="00997254" w:rsidRPr="00061E44" w:rsidRDefault="00997254" w:rsidP="00997254">
            <w:pPr>
              <w:widowControl w:val="0"/>
              <w:spacing w:line="240" w:lineRule="auto"/>
              <w:ind w:firstLine="0"/>
              <w:jc w:val="center"/>
              <w:rPr>
                <w:rFonts w:eastAsia="SchoolBookSanPin" w:cs="Times New Roman"/>
                <w:sz w:val="24"/>
                <w:szCs w:val="26"/>
                <w:lang w:eastAsia="en-US"/>
              </w:rPr>
            </w:pPr>
            <w:r w:rsidRPr="00061E44">
              <w:rPr>
                <w:rFonts w:eastAsia="SchoolBookSanPin" w:cs="Times New Roman"/>
                <w:sz w:val="24"/>
                <w:szCs w:val="26"/>
                <w:lang w:eastAsia="en-US"/>
              </w:rPr>
              <w:t>2</w:t>
            </w:r>
          </w:p>
        </w:tc>
        <w:tc>
          <w:tcPr>
            <w:tcW w:w="3402" w:type="dxa"/>
            <w:tcBorders>
              <w:top w:val="single" w:sz="4" w:space="0" w:color="231F20"/>
              <w:left w:val="single" w:sz="4" w:space="0" w:color="231F20"/>
              <w:bottom w:val="single" w:sz="4" w:space="0" w:color="231F20"/>
              <w:right w:val="single" w:sz="4" w:space="0" w:color="231F20"/>
            </w:tcBorders>
          </w:tcPr>
          <w:p w:rsidR="00997254" w:rsidRPr="00061E44" w:rsidRDefault="00997254" w:rsidP="00997254">
            <w:pPr>
              <w:widowControl w:val="0"/>
              <w:spacing w:line="240" w:lineRule="auto"/>
              <w:ind w:firstLine="0"/>
              <w:jc w:val="left"/>
              <w:rPr>
                <w:rFonts w:eastAsia="SchoolBookSanPin" w:cs="Times New Roman"/>
                <w:sz w:val="24"/>
                <w:szCs w:val="26"/>
                <w:lang w:eastAsia="en-US"/>
              </w:rPr>
            </w:pPr>
            <w:r w:rsidRPr="00061E44">
              <w:rPr>
                <w:rFonts w:eastAsia="SchoolBookSanPin" w:cs="Times New Roman"/>
                <w:sz w:val="24"/>
                <w:szCs w:val="26"/>
                <w:lang w:eastAsia="en-US"/>
              </w:rPr>
              <w:t>Великая Отечественная война 1941-1945 гг.</w:t>
            </w:r>
          </w:p>
        </w:tc>
      </w:tr>
      <w:tr w:rsidR="00997254" w:rsidRPr="00061E44" w:rsidTr="002D6D8D">
        <w:trPr>
          <w:trHeight w:val="1302"/>
        </w:trPr>
        <w:tc>
          <w:tcPr>
            <w:tcW w:w="4845" w:type="dxa"/>
            <w:tcBorders>
              <w:top w:val="single" w:sz="4" w:space="0" w:color="231F20"/>
              <w:left w:val="single" w:sz="4" w:space="0" w:color="231F20"/>
              <w:bottom w:val="single" w:sz="4" w:space="0" w:color="231F20"/>
              <w:right w:val="single" w:sz="4" w:space="0" w:color="231F20"/>
            </w:tcBorders>
          </w:tcPr>
          <w:p w:rsidR="00997254" w:rsidRPr="00061E44" w:rsidRDefault="00997254" w:rsidP="00997254">
            <w:pPr>
              <w:widowControl w:val="0"/>
              <w:spacing w:line="240" w:lineRule="auto"/>
              <w:ind w:firstLine="0"/>
              <w:rPr>
                <w:rFonts w:eastAsia="SchoolBookSanPin" w:cs="Times New Roman"/>
                <w:sz w:val="24"/>
                <w:szCs w:val="26"/>
                <w:lang w:eastAsia="en-US"/>
              </w:rPr>
            </w:pPr>
            <w:r w:rsidRPr="00061E44">
              <w:rPr>
                <w:rFonts w:eastAsia="SchoolBookSanPin" w:cs="Times New Roman"/>
                <w:sz w:val="24"/>
                <w:szCs w:val="26"/>
                <w:lang w:eastAsia="en-US"/>
              </w:rPr>
              <w:lastRenderedPageBreak/>
              <w:t xml:space="preserve">Социальная и правовая модернизация страны при Александре </w:t>
            </w:r>
            <w:r w:rsidRPr="00061E44">
              <w:rPr>
                <w:rFonts w:eastAsia="SchoolBookSanPin" w:cs="Times New Roman"/>
                <w:sz w:val="24"/>
                <w:szCs w:val="26"/>
                <w:lang w:val="en-US" w:eastAsia="en-US"/>
              </w:rPr>
              <w:t>II</w:t>
            </w:r>
            <w:r w:rsidRPr="00061E44">
              <w:rPr>
                <w:rFonts w:eastAsia="SchoolBookSanPin" w:cs="Times New Roman"/>
                <w:sz w:val="24"/>
                <w:szCs w:val="26"/>
                <w:lang w:eastAsia="en-US"/>
              </w:rPr>
              <w:t>. Этнокультурный облик империи. Формирование гражданского общества и основные направления общественных движений</w:t>
            </w:r>
          </w:p>
        </w:tc>
        <w:tc>
          <w:tcPr>
            <w:tcW w:w="1417" w:type="dxa"/>
            <w:tcBorders>
              <w:top w:val="single" w:sz="4" w:space="0" w:color="231F20"/>
              <w:left w:val="single" w:sz="4" w:space="0" w:color="231F20"/>
              <w:bottom w:val="single" w:sz="4" w:space="0" w:color="231F20"/>
              <w:right w:val="single" w:sz="4" w:space="0" w:color="231F20"/>
            </w:tcBorders>
          </w:tcPr>
          <w:p w:rsidR="00997254" w:rsidRPr="00061E44" w:rsidRDefault="00997254" w:rsidP="00997254">
            <w:pPr>
              <w:widowControl w:val="0"/>
              <w:spacing w:line="240" w:lineRule="auto"/>
              <w:ind w:firstLine="0"/>
              <w:jc w:val="center"/>
              <w:rPr>
                <w:rFonts w:eastAsia="SchoolBookSanPin" w:cs="Times New Roman"/>
                <w:sz w:val="24"/>
                <w:szCs w:val="26"/>
                <w:lang w:val="en-US" w:eastAsia="en-US"/>
              </w:rPr>
            </w:pPr>
            <w:r w:rsidRPr="00061E44">
              <w:rPr>
                <w:rFonts w:eastAsia="SchoolBookSanPin" w:cs="Times New Roman"/>
                <w:sz w:val="24"/>
                <w:szCs w:val="26"/>
                <w:lang w:val="en-US" w:eastAsia="en-US"/>
              </w:rPr>
              <w:t>19</w:t>
            </w:r>
          </w:p>
        </w:tc>
        <w:tc>
          <w:tcPr>
            <w:tcW w:w="3402" w:type="dxa"/>
            <w:tcBorders>
              <w:top w:val="single" w:sz="4" w:space="0" w:color="231F20"/>
              <w:left w:val="single" w:sz="4" w:space="0" w:color="231F20"/>
              <w:bottom w:val="single" w:sz="4" w:space="0" w:color="231F20"/>
              <w:right w:val="single" w:sz="4" w:space="0" w:color="231F20"/>
            </w:tcBorders>
          </w:tcPr>
          <w:p w:rsidR="00997254" w:rsidRPr="00061E44" w:rsidRDefault="00997254" w:rsidP="00997254">
            <w:pPr>
              <w:widowControl w:val="0"/>
              <w:spacing w:line="240" w:lineRule="auto"/>
              <w:ind w:firstLine="0"/>
              <w:jc w:val="left"/>
              <w:rPr>
                <w:rFonts w:eastAsia="SchoolBookSanPin" w:cs="Times New Roman"/>
                <w:sz w:val="24"/>
                <w:szCs w:val="26"/>
                <w:lang w:eastAsia="en-US"/>
              </w:rPr>
            </w:pPr>
            <w:r w:rsidRPr="00061E44">
              <w:rPr>
                <w:rFonts w:eastAsia="SchoolBookSanPin" w:cs="Times New Roman"/>
                <w:sz w:val="24"/>
                <w:szCs w:val="26"/>
                <w:lang w:eastAsia="en-US"/>
              </w:rPr>
              <w:t>Распад СССР. Становление новой России (1992-1999 гг.)</w:t>
            </w:r>
          </w:p>
        </w:tc>
      </w:tr>
      <w:tr w:rsidR="00997254" w:rsidRPr="00061E44" w:rsidTr="002D6D8D">
        <w:trPr>
          <w:trHeight w:hRule="exact" w:val="647"/>
        </w:trPr>
        <w:tc>
          <w:tcPr>
            <w:tcW w:w="4845" w:type="dxa"/>
            <w:tcBorders>
              <w:top w:val="single" w:sz="4" w:space="0" w:color="231F20"/>
              <w:left w:val="single" w:sz="4" w:space="0" w:color="231F20"/>
              <w:bottom w:val="single" w:sz="4" w:space="0" w:color="231F20"/>
              <w:right w:val="single" w:sz="4" w:space="0" w:color="231F20"/>
            </w:tcBorders>
          </w:tcPr>
          <w:p w:rsidR="00997254" w:rsidRPr="00061E44" w:rsidRDefault="00997254" w:rsidP="00997254">
            <w:pPr>
              <w:widowControl w:val="0"/>
              <w:spacing w:line="240" w:lineRule="auto"/>
              <w:ind w:firstLine="0"/>
              <w:rPr>
                <w:rFonts w:eastAsia="SchoolBookSanPin" w:cs="Times New Roman"/>
                <w:sz w:val="24"/>
                <w:szCs w:val="26"/>
                <w:lang w:eastAsia="en-US"/>
              </w:rPr>
            </w:pPr>
            <w:r w:rsidRPr="00061E44">
              <w:rPr>
                <w:rFonts w:eastAsia="SchoolBookSanPin" w:cs="Times New Roman"/>
                <w:sz w:val="24"/>
                <w:szCs w:val="26"/>
                <w:lang w:eastAsia="en-US"/>
              </w:rPr>
              <w:t xml:space="preserve">На пороге нового века </w:t>
            </w:r>
          </w:p>
        </w:tc>
        <w:tc>
          <w:tcPr>
            <w:tcW w:w="1417" w:type="dxa"/>
            <w:tcBorders>
              <w:top w:val="single" w:sz="4" w:space="0" w:color="231F20"/>
              <w:left w:val="single" w:sz="4" w:space="0" w:color="231F20"/>
              <w:bottom w:val="single" w:sz="4" w:space="0" w:color="231F20"/>
              <w:right w:val="single" w:sz="4" w:space="0" w:color="231F20"/>
            </w:tcBorders>
          </w:tcPr>
          <w:p w:rsidR="00997254" w:rsidRPr="00061E44" w:rsidRDefault="00997254" w:rsidP="00997254">
            <w:pPr>
              <w:widowControl w:val="0"/>
              <w:spacing w:line="240" w:lineRule="auto"/>
              <w:ind w:firstLine="0"/>
              <w:jc w:val="center"/>
              <w:rPr>
                <w:rFonts w:eastAsia="Calibri" w:cs="Times New Roman"/>
                <w:sz w:val="24"/>
                <w:szCs w:val="26"/>
                <w:lang w:eastAsia="en-US"/>
              </w:rPr>
            </w:pPr>
          </w:p>
        </w:tc>
        <w:tc>
          <w:tcPr>
            <w:tcW w:w="3402" w:type="dxa"/>
            <w:tcBorders>
              <w:top w:val="single" w:sz="4" w:space="0" w:color="231F20"/>
              <w:left w:val="single" w:sz="4" w:space="0" w:color="231F20"/>
              <w:bottom w:val="single" w:sz="4" w:space="0" w:color="231F20"/>
              <w:right w:val="single" w:sz="4" w:space="0" w:color="231F20"/>
            </w:tcBorders>
          </w:tcPr>
          <w:p w:rsidR="00997254" w:rsidRPr="00061E44" w:rsidRDefault="00997254" w:rsidP="00997254">
            <w:pPr>
              <w:widowControl w:val="0"/>
              <w:spacing w:line="240" w:lineRule="auto"/>
              <w:ind w:firstLine="0"/>
              <w:jc w:val="left"/>
              <w:rPr>
                <w:rFonts w:eastAsia="SchoolBookSanPin" w:cs="Times New Roman"/>
                <w:sz w:val="24"/>
                <w:szCs w:val="26"/>
                <w:lang w:eastAsia="en-US"/>
              </w:rPr>
            </w:pPr>
            <w:r w:rsidRPr="00061E44">
              <w:rPr>
                <w:rFonts w:eastAsia="SchoolBookSanPin" w:cs="Times New Roman"/>
                <w:sz w:val="24"/>
                <w:szCs w:val="26"/>
                <w:lang w:eastAsia="en-US"/>
              </w:rPr>
              <w:t xml:space="preserve">Возрождение страны с 2000-х гг. </w:t>
            </w:r>
          </w:p>
        </w:tc>
      </w:tr>
      <w:tr w:rsidR="00997254" w:rsidRPr="00061E44" w:rsidTr="002D6D8D">
        <w:trPr>
          <w:trHeight w:hRule="exact" w:val="1696"/>
        </w:trPr>
        <w:tc>
          <w:tcPr>
            <w:tcW w:w="4845" w:type="dxa"/>
            <w:tcBorders>
              <w:top w:val="single" w:sz="4" w:space="0" w:color="231F20"/>
              <w:left w:val="single" w:sz="4" w:space="0" w:color="231F20"/>
              <w:bottom w:val="single" w:sz="4" w:space="0" w:color="231F20"/>
              <w:right w:val="single" w:sz="4" w:space="0" w:color="231F20"/>
            </w:tcBorders>
          </w:tcPr>
          <w:p w:rsidR="00997254" w:rsidRPr="00061E44" w:rsidRDefault="00997254" w:rsidP="00997254">
            <w:pPr>
              <w:widowControl w:val="0"/>
              <w:spacing w:line="240" w:lineRule="auto"/>
              <w:ind w:firstLine="0"/>
              <w:rPr>
                <w:rFonts w:eastAsia="SchoolBookSanPin" w:cs="Times New Roman"/>
                <w:sz w:val="24"/>
                <w:szCs w:val="26"/>
                <w:lang w:eastAsia="en-US"/>
              </w:rPr>
            </w:pPr>
            <w:r w:rsidRPr="00061E44">
              <w:rPr>
                <w:rFonts w:eastAsia="SchoolBookSanPin" w:cs="Times New Roman"/>
                <w:sz w:val="24"/>
                <w:szCs w:val="26"/>
                <w:lang w:eastAsia="en-US"/>
              </w:rPr>
              <w:t>Крымская война. Героическая оборона Севастополя.</w:t>
            </w:r>
          </w:p>
          <w:p w:rsidR="00997254" w:rsidRPr="00061E44" w:rsidRDefault="00997254" w:rsidP="00997254">
            <w:pPr>
              <w:widowControl w:val="0"/>
              <w:spacing w:line="240" w:lineRule="auto"/>
              <w:ind w:firstLine="0"/>
              <w:rPr>
                <w:rFonts w:eastAsia="SchoolBookSanPin" w:cs="Times New Roman"/>
                <w:sz w:val="24"/>
                <w:szCs w:val="26"/>
                <w:lang w:eastAsia="en-US"/>
              </w:rPr>
            </w:pPr>
            <w:r w:rsidRPr="00061E44">
              <w:rPr>
                <w:rFonts w:eastAsia="SchoolBookSanPin" w:cs="Times New Roman"/>
                <w:sz w:val="24"/>
                <w:szCs w:val="26"/>
                <w:lang w:eastAsia="en-US"/>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417" w:type="dxa"/>
            <w:tcBorders>
              <w:top w:val="single" w:sz="4" w:space="0" w:color="231F20"/>
              <w:left w:val="single" w:sz="4" w:space="0" w:color="231F20"/>
              <w:bottom w:val="single" w:sz="4" w:space="0" w:color="231F20"/>
              <w:right w:val="single" w:sz="4" w:space="0" w:color="231F20"/>
            </w:tcBorders>
          </w:tcPr>
          <w:p w:rsidR="00997254" w:rsidRPr="00061E44" w:rsidRDefault="00997254" w:rsidP="00997254">
            <w:pPr>
              <w:widowControl w:val="0"/>
              <w:spacing w:line="240" w:lineRule="auto"/>
              <w:ind w:firstLine="0"/>
              <w:jc w:val="center"/>
              <w:rPr>
                <w:rFonts w:eastAsia="SchoolBookSanPin" w:cs="Times New Roman"/>
                <w:sz w:val="24"/>
                <w:szCs w:val="26"/>
                <w:lang w:val="en-US" w:eastAsia="en-US"/>
              </w:rPr>
            </w:pPr>
            <w:r w:rsidRPr="00061E44">
              <w:rPr>
                <w:rFonts w:eastAsia="SchoolBookSanPin" w:cs="Times New Roman"/>
                <w:sz w:val="24"/>
                <w:szCs w:val="26"/>
                <w:lang w:val="en-US" w:eastAsia="en-US"/>
              </w:rPr>
              <w:t>3</w:t>
            </w:r>
          </w:p>
        </w:tc>
        <w:tc>
          <w:tcPr>
            <w:tcW w:w="3402" w:type="dxa"/>
            <w:tcBorders>
              <w:top w:val="single" w:sz="4" w:space="0" w:color="231F20"/>
              <w:left w:val="single" w:sz="4" w:space="0" w:color="231F20"/>
              <w:bottom w:val="single" w:sz="4" w:space="0" w:color="231F20"/>
              <w:right w:val="single" w:sz="4" w:space="0" w:color="231F20"/>
            </w:tcBorders>
          </w:tcPr>
          <w:p w:rsidR="00997254" w:rsidRPr="00061E44" w:rsidRDefault="00997254" w:rsidP="00997254">
            <w:pPr>
              <w:widowControl w:val="0"/>
              <w:spacing w:line="240" w:lineRule="auto"/>
              <w:ind w:firstLine="0"/>
              <w:jc w:val="left"/>
              <w:rPr>
                <w:rFonts w:eastAsia="SchoolBookSanPin" w:cs="Times New Roman"/>
                <w:sz w:val="24"/>
                <w:szCs w:val="26"/>
                <w:lang w:val="en-US" w:eastAsia="en-US"/>
              </w:rPr>
            </w:pPr>
            <w:r w:rsidRPr="00061E44">
              <w:rPr>
                <w:rFonts w:eastAsia="SchoolBookSanPin" w:cs="Times New Roman"/>
                <w:sz w:val="24"/>
                <w:szCs w:val="26"/>
                <w:lang w:val="en-US" w:eastAsia="en-US"/>
              </w:rPr>
              <w:t>Воссоединение</w:t>
            </w:r>
          </w:p>
          <w:p w:rsidR="00997254" w:rsidRPr="00061E44" w:rsidRDefault="00997254" w:rsidP="00997254">
            <w:pPr>
              <w:widowControl w:val="0"/>
              <w:spacing w:line="240" w:lineRule="auto"/>
              <w:ind w:firstLine="0"/>
              <w:jc w:val="left"/>
              <w:rPr>
                <w:rFonts w:eastAsia="SchoolBookSanPin" w:cs="Times New Roman"/>
                <w:sz w:val="24"/>
                <w:szCs w:val="26"/>
                <w:lang w:val="en-US" w:eastAsia="en-US"/>
              </w:rPr>
            </w:pPr>
            <w:r w:rsidRPr="00061E44">
              <w:rPr>
                <w:rFonts w:eastAsia="SchoolBookSanPin" w:cs="Times New Roman"/>
                <w:position w:val="1"/>
                <w:sz w:val="24"/>
                <w:szCs w:val="26"/>
                <w:lang w:val="en-US" w:eastAsia="en-US"/>
              </w:rPr>
              <w:t>Крыма с Россией</w:t>
            </w:r>
          </w:p>
        </w:tc>
      </w:tr>
      <w:tr w:rsidR="00997254" w:rsidRPr="00061E44" w:rsidTr="002D6D8D">
        <w:trPr>
          <w:trHeight w:hRule="exact" w:val="860"/>
        </w:trPr>
        <w:tc>
          <w:tcPr>
            <w:tcW w:w="4845" w:type="dxa"/>
            <w:tcBorders>
              <w:top w:val="single" w:sz="4" w:space="0" w:color="231F20"/>
              <w:left w:val="single" w:sz="4" w:space="0" w:color="231F20"/>
              <w:bottom w:val="single" w:sz="4" w:space="0" w:color="231F20"/>
              <w:right w:val="single" w:sz="4" w:space="0" w:color="231F20"/>
            </w:tcBorders>
          </w:tcPr>
          <w:p w:rsidR="00997254" w:rsidRPr="00061E44" w:rsidRDefault="00997254" w:rsidP="00997254">
            <w:pPr>
              <w:widowControl w:val="0"/>
              <w:spacing w:line="240" w:lineRule="auto"/>
              <w:ind w:firstLine="0"/>
              <w:jc w:val="left"/>
              <w:rPr>
                <w:rFonts w:eastAsia="SchoolBookSanPin" w:cs="Times New Roman"/>
                <w:sz w:val="24"/>
                <w:szCs w:val="26"/>
                <w:lang w:val="en-US" w:eastAsia="en-US"/>
              </w:rPr>
            </w:pPr>
            <w:r w:rsidRPr="00061E44">
              <w:rPr>
                <w:rFonts w:eastAsia="SchoolBookSanPin" w:cs="Times New Roman"/>
                <w:sz w:val="24"/>
                <w:szCs w:val="26"/>
                <w:lang w:val="en-US" w:eastAsia="en-US"/>
              </w:rPr>
              <w:t>Обобщение</w:t>
            </w:r>
          </w:p>
        </w:tc>
        <w:tc>
          <w:tcPr>
            <w:tcW w:w="1417" w:type="dxa"/>
            <w:tcBorders>
              <w:top w:val="single" w:sz="4" w:space="0" w:color="231F20"/>
              <w:left w:val="single" w:sz="4" w:space="0" w:color="231F20"/>
              <w:bottom w:val="single" w:sz="4" w:space="0" w:color="231F20"/>
              <w:right w:val="single" w:sz="4" w:space="0" w:color="231F20"/>
            </w:tcBorders>
          </w:tcPr>
          <w:p w:rsidR="00997254" w:rsidRPr="00061E44" w:rsidRDefault="00997254" w:rsidP="00997254">
            <w:pPr>
              <w:widowControl w:val="0"/>
              <w:spacing w:line="240" w:lineRule="auto"/>
              <w:ind w:firstLine="0"/>
              <w:jc w:val="center"/>
              <w:rPr>
                <w:rFonts w:eastAsia="SchoolBookSanPin" w:cs="Times New Roman"/>
                <w:sz w:val="24"/>
                <w:szCs w:val="26"/>
                <w:lang w:val="en-US" w:eastAsia="en-US"/>
              </w:rPr>
            </w:pPr>
            <w:r w:rsidRPr="00061E44">
              <w:rPr>
                <w:rFonts w:eastAsia="SchoolBookSanPin" w:cs="Times New Roman"/>
                <w:sz w:val="24"/>
                <w:szCs w:val="26"/>
                <w:lang w:val="en-US" w:eastAsia="en-US"/>
              </w:rPr>
              <w:t>1</w:t>
            </w:r>
          </w:p>
        </w:tc>
        <w:tc>
          <w:tcPr>
            <w:tcW w:w="3402" w:type="dxa"/>
            <w:tcBorders>
              <w:top w:val="single" w:sz="4" w:space="0" w:color="231F20"/>
              <w:left w:val="single" w:sz="4" w:space="0" w:color="231F20"/>
              <w:bottom w:val="single" w:sz="4" w:space="0" w:color="231F20"/>
              <w:right w:val="single" w:sz="4" w:space="0" w:color="231F20"/>
            </w:tcBorders>
          </w:tcPr>
          <w:p w:rsidR="00997254" w:rsidRPr="00061E44" w:rsidRDefault="00997254" w:rsidP="00997254">
            <w:pPr>
              <w:widowControl w:val="0"/>
              <w:spacing w:line="240" w:lineRule="auto"/>
              <w:ind w:firstLine="0"/>
              <w:jc w:val="left"/>
              <w:rPr>
                <w:rFonts w:eastAsia="SchoolBookSanPin" w:cs="Times New Roman"/>
                <w:sz w:val="24"/>
                <w:szCs w:val="26"/>
                <w:lang w:val="en-US" w:eastAsia="en-US"/>
              </w:rPr>
            </w:pPr>
            <w:r w:rsidRPr="00061E44">
              <w:rPr>
                <w:rFonts w:eastAsia="SchoolBookSanPin" w:cs="Times New Roman"/>
                <w:sz w:val="24"/>
                <w:szCs w:val="26"/>
                <w:lang w:val="en-US" w:eastAsia="en-US"/>
              </w:rPr>
              <w:t>Итоговое повторение</w:t>
            </w:r>
          </w:p>
        </w:tc>
      </w:tr>
    </w:tbl>
    <w:p w:rsidR="00997254" w:rsidRPr="00061E44" w:rsidRDefault="00997254" w:rsidP="00997254">
      <w:pPr>
        <w:widowControl w:val="0"/>
        <w:spacing w:line="240" w:lineRule="auto"/>
        <w:ind w:firstLine="709"/>
        <w:rPr>
          <w:rFonts w:eastAsia="OfficinaSansBoldITC" w:cs="Times New Roman"/>
          <w:sz w:val="24"/>
          <w:szCs w:val="28"/>
          <w:lang w:eastAsia="en-US"/>
        </w:rPr>
      </w:pPr>
    </w:p>
    <w:p w:rsidR="00997254" w:rsidRPr="00061E44" w:rsidRDefault="00997254" w:rsidP="00997254">
      <w:pPr>
        <w:widowControl w:val="0"/>
        <w:spacing w:line="240" w:lineRule="auto"/>
        <w:ind w:firstLine="709"/>
        <w:rPr>
          <w:rFonts w:eastAsia="OfficinaSansBoldITC" w:cs="Times New Roman"/>
          <w:sz w:val="24"/>
          <w:szCs w:val="28"/>
          <w:lang w:eastAsia="en-US"/>
        </w:rPr>
      </w:pPr>
      <w:r w:rsidRPr="00061E44">
        <w:rPr>
          <w:rFonts w:eastAsia="OfficinaSansBoldITC" w:cs="Times New Roman"/>
          <w:sz w:val="24"/>
          <w:szCs w:val="28"/>
          <w:lang w:eastAsia="en-US"/>
        </w:rPr>
        <w:t xml:space="preserve">Содержание учебного модуля </w:t>
      </w:r>
      <w:r w:rsidRPr="00061E44">
        <w:rPr>
          <w:rFonts w:eastAsia="OfficinaSansBoldITC" w:cs="Times New Roman"/>
          <w:position w:val="1"/>
          <w:sz w:val="24"/>
          <w:szCs w:val="28"/>
          <w:lang w:eastAsia="en-US"/>
        </w:rPr>
        <w:t>«Введение в Новейшую историю России».</w:t>
      </w:r>
    </w:p>
    <w:p w:rsidR="00997254" w:rsidRPr="00061E44" w:rsidRDefault="00997254" w:rsidP="00997254">
      <w:pPr>
        <w:widowControl w:val="0"/>
        <w:spacing w:line="240" w:lineRule="auto"/>
        <w:ind w:firstLine="0"/>
        <w:jc w:val="center"/>
        <w:rPr>
          <w:rFonts w:eastAsia="SchoolBookSanPin" w:cs="Times New Roman"/>
          <w:bCs/>
          <w:sz w:val="24"/>
          <w:szCs w:val="28"/>
          <w:lang w:eastAsia="en-US"/>
        </w:rPr>
      </w:pPr>
      <w:r w:rsidRPr="00061E44">
        <w:rPr>
          <w:rFonts w:eastAsia="SchoolBookSanPin" w:cs="Times New Roman"/>
          <w:bCs/>
          <w:sz w:val="24"/>
          <w:szCs w:val="28"/>
          <w:lang w:eastAsia="en-US"/>
        </w:rPr>
        <w:t>Структура и последовательность изучения модуля как целостного учебного курса</w:t>
      </w:r>
    </w:p>
    <w:p w:rsidR="00997254" w:rsidRPr="00061E44" w:rsidRDefault="00997254" w:rsidP="00997254">
      <w:pPr>
        <w:widowControl w:val="0"/>
        <w:spacing w:line="240" w:lineRule="auto"/>
        <w:ind w:firstLine="0"/>
        <w:jc w:val="center"/>
        <w:rPr>
          <w:rFonts w:eastAsia="SchoolBookSanPin" w:cs="Times New Roman"/>
          <w:sz w:val="24"/>
          <w:szCs w:val="28"/>
          <w:lang w:eastAsia="en-US"/>
        </w:rPr>
      </w:pPr>
    </w:p>
    <w:tbl>
      <w:tblPr>
        <w:tblW w:w="9522" w:type="dxa"/>
        <w:tblInd w:w="112" w:type="dxa"/>
        <w:tblLayout w:type="fixed"/>
        <w:tblCellMar>
          <w:left w:w="57" w:type="dxa"/>
          <w:right w:w="57" w:type="dxa"/>
        </w:tblCellMar>
        <w:tblLook w:val="01E0"/>
      </w:tblPr>
      <w:tblGrid>
        <w:gridCol w:w="713"/>
        <w:gridCol w:w="6116"/>
        <w:gridCol w:w="2693"/>
      </w:tblGrid>
      <w:tr w:rsidR="00997254" w:rsidRPr="00061E44" w:rsidTr="00997254">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997254" w:rsidRPr="00061E44" w:rsidRDefault="00997254" w:rsidP="00997254">
            <w:pPr>
              <w:widowControl w:val="0"/>
              <w:spacing w:line="240" w:lineRule="auto"/>
              <w:ind w:firstLine="0"/>
              <w:rPr>
                <w:rFonts w:eastAsia="SchoolBookSanPin" w:cs="Times New Roman"/>
                <w:sz w:val="24"/>
                <w:szCs w:val="26"/>
                <w:lang w:eastAsia="en-US"/>
              </w:rPr>
            </w:pPr>
            <w:r w:rsidRPr="00061E44">
              <w:rPr>
                <w:rFonts w:eastAsia="SchoolBookSanPin" w:cs="Times New Roman"/>
                <w:bCs/>
                <w:sz w:val="24"/>
                <w:szCs w:val="26"/>
                <w:lang w:eastAsia="en-US"/>
              </w:rPr>
              <w:t>№</w:t>
            </w:r>
          </w:p>
        </w:tc>
        <w:tc>
          <w:tcPr>
            <w:tcW w:w="6116" w:type="dxa"/>
            <w:tcBorders>
              <w:top w:val="single" w:sz="4" w:space="0" w:color="231F20"/>
              <w:left w:val="single" w:sz="4" w:space="0" w:color="231F20"/>
              <w:bottom w:val="single" w:sz="4" w:space="0" w:color="231F20"/>
              <w:right w:val="single" w:sz="4" w:space="0" w:color="231F20"/>
            </w:tcBorders>
            <w:vAlign w:val="center"/>
          </w:tcPr>
          <w:p w:rsidR="00997254" w:rsidRPr="00061E44" w:rsidRDefault="00997254" w:rsidP="00997254">
            <w:pPr>
              <w:widowControl w:val="0"/>
              <w:spacing w:line="240" w:lineRule="auto"/>
              <w:ind w:firstLine="0"/>
              <w:rPr>
                <w:rFonts w:eastAsia="SchoolBookSanPin" w:cs="Times New Roman"/>
                <w:sz w:val="24"/>
                <w:szCs w:val="26"/>
                <w:lang w:eastAsia="en-US"/>
              </w:rPr>
            </w:pPr>
            <w:r w:rsidRPr="00061E44">
              <w:rPr>
                <w:rFonts w:eastAsia="SchoolBookSanPin" w:cs="Times New Roman"/>
                <w:bCs/>
                <w:sz w:val="24"/>
                <w:szCs w:val="26"/>
                <w:lang w:eastAsia="en-US"/>
              </w:rPr>
              <w:t>Темы курса</w:t>
            </w:r>
          </w:p>
        </w:tc>
        <w:tc>
          <w:tcPr>
            <w:tcW w:w="2693" w:type="dxa"/>
            <w:tcBorders>
              <w:top w:val="single" w:sz="4" w:space="0" w:color="231F20"/>
              <w:left w:val="single" w:sz="4" w:space="0" w:color="231F20"/>
              <w:bottom w:val="single" w:sz="4" w:space="0" w:color="231F20"/>
              <w:right w:val="single" w:sz="4" w:space="0" w:color="231F20"/>
            </w:tcBorders>
            <w:vAlign w:val="center"/>
          </w:tcPr>
          <w:p w:rsidR="00997254" w:rsidRPr="00061E44" w:rsidRDefault="00997254" w:rsidP="00997254">
            <w:pPr>
              <w:widowControl w:val="0"/>
              <w:spacing w:line="240" w:lineRule="auto"/>
              <w:ind w:firstLine="0"/>
              <w:jc w:val="center"/>
              <w:rPr>
                <w:rFonts w:eastAsia="SchoolBookSanPin" w:cs="Times New Roman"/>
                <w:sz w:val="24"/>
                <w:szCs w:val="26"/>
                <w:lang w:eastAsia="en-US"/>
              </w:rPr>
            </w:pPr>
            <w:r w:rsidRPr="00061E44">
              <w:rPr>
                <w:rFonts w:eastAsia="SchoolBookSanPin" w:cs="Times New Roman"/>
                <w:bCs/>
                <w:sz w:val="24"/>
                <w:szCs w:val="26"/>
                <w:lang w:eastAsia="en-US"/>
              </w:rPr>
              <w:t>Примерное количество часов</w:t>
            </w:r>
          </w:p>
        </w:tc>
      </w:tr>
      <w:tr w:rsidR="00997254" w:rsidRPr="00061E44" w:rsidTr="00997254">
        <w:trPr>
          <w:trHeight w:val="18"/>
        </w:trPr>
        <w:tc>
          <w:tcPr>
            <w:tcW w:w="713" w:type="dxa"/>
            <w:tcBorders>
              <w:top w:val="single" w:sz="4" w:space="0" w:color="231F20"/>
              <w:left w:val="single" w:sz="4" w:space="0" w:color="231F20"/>
              <w:bottom w:val="single" w:sz="4" w:space="0" w:color="231F20"/>
              <w:right w:val="single" w:sz="4" w:space="0" w:color="231F20"/>
            </w:tcBorders>
          </w:tcPr>
          <w:p w:rsidR="00997254" w:rsidRPr="00061E44" w:rsidRDefault="00997254" w:rsidP="00997254">
            <w:pPr>
              <w:widowControl w:val="0"/>
              <w:spacing w:line="240" w:lineRule="auto"/>
              <w:ind w:firstLine="0"/>
              <w:rPr>
                <w:rFonts w:eastAsia="SchoolBookSanPin" w:cs="Times New Roman"/>
                <w:sz w:val="24"/>
                <w:szCs w:val="26"/>
                <w:lang w:eastAsia="en-US"/>
              </w:rPr>
            </w:pPr>
            <w:r w:rsidRPr="00061E44">
              <w:rPr>
                <w:rFonts w:eastAsia="SchoolBookSanPin" w:cs="Times New Roman"/>
                <w:sz w:val="24"/>
                <w:szCs w:val="26"/>
                <w:lang w:eastAsia="en-US"/>
              </w:rPr>
              <w:t>1</w:t>
            </w:r>
          </w:p>
        </w:tc>
        <w:tc>
          <w:tcPr>
            <w:tcW w:w="6116" w:type="dxa"/>
            <w:tcBorders>
              <w:top w:val="single" w:sz="4" w:space="0" w:color="231F20"/>
              <w:left w:val="single" w:sz="4" w:space="0" w:color="231F20"/>
              <w:bottom w:val="single" w:sz="4" w:space="0" w:color="231F20"/>
              <w:right w:val="single" w:sz="4" w:space="0" w:color="231F20"/>
            </w:tcBorders>
          </w:tcPr>
          <w:p w:rsidR="00997254" w:rsidRPr="00061E44" w:rsidRDefault="00997254" w:rsidP="00997254">
            <w:pPr>
              <w:widowControl w:val="0"/>
              <w:spacing w:line="240" w:lineRule="auto"/>
              <w:ind w:firstLine="0"/>
              <w:rPr>
                <w:rFonts w:eastAsia="SchoolBookSanPin" w:cs="Times New Roman"/>
                <w:sz w:val="24"/>
                <w:szCs w:val="26"/>
                <w:lang w:eastAsia="en-US"/>
              </w:rPr>
            </w:pPr>
            <w:r w:rsidRPr="00061E44">
              <w:rPr>
                <w:rFonts w:eastAsia="SchoolBookSanPin" w:cs="Times New Roman"/>
                <w:sz w:val="24"/>
                <w:szCs w:val="26"/>
                <w:lang w:eastAsia="en-US"/>
              </w:rPr>
              <w:t>Введение</w:t>
            </w:r>
          </w:p>
        </w:tc>
        <w:tc>
          <w:tcPr>
            <w:tcW w:w="2693" w:type="dxa"/>
            <w:tcBorders>
              <w:top w:val="single" w:sz="4" w:space="0" w:color="231F20"/>
              <w:left w:val="single" w:sz="4" w:space="0" w:color="231F20"/>
              <w:bottom w:val="single" w:sz="4" w:space="0" w:color="231F20"/>
              <w:right w:val="single" w:sz="4" w:space="0" w:color="231F20"/>
            </w:tcBorders>
          </w:tcPr>
          <w:p w:rsidR="00997254" w:rsidRPr="00061E44" w:rsidRDefault="00997254" w:rsidP="00997254">
            <w:pPr>
              <w:widowControl w:val="0"/>
              <w:spacing w:line="240" w:lineRule="auto"/>
              <w:ind w:firstLine="0"/>
              <w:jc w:val="center"/>
              <w:rPr>
                <w:rFonts w:eastAsia="SchoolBookSanPin" w:cs="Times New Roman"/>
                <w:sz w:val="24"/>
                <w:szCs w:val="26"/>
                <w:lang w:eastAsia="en-US"/>
              </w:rPr>
            </w:pPr>
            <w:r w:rsidRPr="00061E44">
              <w:rPr>
                <w:rFonts w:eastAsia="SchoolBookSanPin" w:cs="Times New Roman"/>
                <w:sz w:val="24"/>
                <w:szCs w:val="26"/>
                <w:lang w:eastAsia="en-US"/>
              </w:rPr>
              <w:t>1</w:t>
            </w:r>
          </w:p>
        </w:tc>
      </w:tr>
      <w:tr w:rsidR="00997254" w:rsidRPr="00061E44" w:rsidTr="00997254">
        <w:trPr>
          <w:trHeight w:val="18"/>
        </w:trPr>
        <w:tc>
          <w:tcPr>
            <w:tcW w:w="713" w:type="dxa"/>
            <w:tcBorders>
              <w:top w:val="single" w:sz="4" w:space="0" w:color="231F20"/>
              <w:left w:val="single" w:sz="4" w:space="0" w:color="231F20"/>
              <w:bottom w:val="single" w:sz="4" w:space="0" w:color="231F20"/>
              <w:right w:val="single" w:sz="4" w:space="0" w:color="231F20"/>
            </w:tcBorders>
          </w:tcPr>
          <w:p w:rsidR="00997254" w:rsidRPr="00061E44" w:rsidRDefault="00997254" w:rsidP="00997254">
            <w:pPr>
              <w:widowControl w:val="0"/>
              <w:spacing w:line="240" w:lineRule="auto"/>
              <w:ind w:firstLine="0"/>
              <w:rPr>
                <w:rFonts w:eastAsia="SchoolBookSanPin" w:cs="Times New Roman"/>
                <w:sz w:val="24"/>
                <w:szCs w:val="26"/>
                <w:lang w:eastAsia="en-US"/>
              </w:rPr>
            </w:pPr>
            <w:r w:rsidRPr="00061E44">
              <w:rPr>
                <w:rFonts w:eastAsia="SchoolBookSanPin" w:cs="Times New Roman"/>
                <w:sz w:val="24"/>
                <w:szCs w:val="26"/>
                <w:lang w:eastAsia="en-US"/>
              </w:rPr>
              <w:t>2</w:t>
            </w:r>
          </w:p>
        </w:tc>
        <w:tc>
          <w:tcPr>
            <w:tcW w:w="6116" w:type="dxa"/>
            <w:tcBorders>
              <w:top w:val="single" w:sz="4" w:space="0" w:color="231F20"/>
              <w:left w:val="single" w:sz="4" w:space="0" w:color="231F20"/>
              <w:bottom w:val="single" w:sz="4" w:space="0" w:color="231F20"/>
              <w:right w:val="single" w:sz="4" w:space="0" w:color="231F20"/>
            </w:tcBorders>
          </w:tcPr>
          <w:p w:rsidR="00997254" w:rsidRPr="00061E44" w:rsidRDefault="00997254" w:rsidP="00997254">
            <w:pPr>
              <w:widowControl w:val="0"/>
              <w:spacing w:line="240" w:lineRule="auto"/>
              <w:ind w:firstLine="0"/>
              <w:rPr>
                <w:rFonts w:eastAsia="SchoolBookSanPin" w:cs="Times New Roman"/>
                <w:sz w:val="24"/>
                <w:szCs w:val="26"/>
                <w:lang w:eastAsia="en-US"/>
              </w:rPr>
            </w:pPr>
            <w:r w:rsidRPr="00061E44">
              <w:rPr>
                <w:rFonts w:eastAsia="SchoolBookSanPin" w:cs="Times New Roman"/>
                <w:sz w:val="24"/>
                <w:szCs w:val="26"/>
                <w:lang w:eastAsia="en-US"/>
              </w:rPr>
              <w:t xml:space="preserve">Российская революция </w:t>
            </w:r>
            <w:r w:rsidRPr="00061E44">
              <w:rPr>
                <w:rFonts w:eastAsia="SchoolBookSanPin" w:cs="Times New Roman"/>
                <w:sz w:val="24"/>
                <w:szCs w:val="26"/>
                <w:lang w:val="en-US" w:eastAsia="en-US"/>
              </w:rPr>
              <w:t>1917—1922 гг.</w:t>
            </w:r>
          </w:p>
        </w:tc>
        <w:tc>
          <w:tcPr>
            <w:tcW w:w="2693" w:type="dxa"/>
            <w:tcBorders>
              <w:top w:val="single" w:sz="4" w:space="0" w:color="231F20"/>
              <w:left w:val="single" w:sz="4" w:space="0" w:color="231F20"/>
              <w:bottom w:val="single" w:sz="4" w:space="0" w:color="231F20"/>
              <w:right w:val="single" w:sz="4" w:space="0" w:color="231F20"/>
            </w:tcBorders>
          </w:tcPr>
          <w:p w:rsidR="00997254" w:rsidRPr="00061E44" w:rsidRDefault="00997254" w:rsidP="00997254">
            <w:pPr>
              <w:widowControl w:val="0"/>
              <w:spacing w:line="240" w:lineRule="auto"/>
              <w:ind w:firstLine="0"/>
              <w:jc w:val="center"/>
              <w:rPr>
                <w:rFonts w:eastAsia="SchoolBookSanPin" w:cs="Times New Roman"/>
                <w:sz w:val="24"/>
                <w:szCs w:val="26"/>
                <w:lang w:eastAsia="en-US"/>
              </w:rPr>
            </w:pPr>
            <w:r w:rsidRPr="00061E44">
              <w:rPr>
                <w:rFonts w:eastAsia="SchoolBookSanPin" w:cs="Times New Roman"/>
                <w:sz w:val="24"/>
                <w:szCs w:val="26"/>
                <w:lang w:eastAsia="en-US"/>
              </w:rPr>
              <w:t>5</w:t>
            </w:r>
          </w:p>
        </w:tc>
      </w:tr>
      <w:tr w:rsidR="00997254" w:rsidRPr="00061E44" w:rsidTr="00997254">
        <w:trPr>
          <w:trHeight w:val="18"/>
        </w:trPr>
        <w:tc>
          <w:tcPr>
            <w:tcW w:w="713" w:type="dxa"/>
            <w:tcBorders>
              <w:top w:val="single" w:sz="4" w:space="0" w:color="231F20"/>
              <w:left w:val="single" w:sz="4" w:space="0" w:color="231F20"/>
              <w:bottom w:val="single" w:sz="4" w:space="0" w:color="231F20"/>
              <w:right w:val="single" w:sz="4" w:space="0" w:color="231F20"/>
            </w:tcBorders>
          </w:tcPr>
          <w:p w:rsidR="00997254" w:rsidRPr="00061E44" w:rsidRDefault="00997254" w:rsidP="00997254">
            <w:pPr>
              <w:widowControl w:val="0"/>
              <w:spacing w:line="240" w:lineRule="auto"/>
              <w:ind w:firstLine="0"/>
              <w:rPr>
                <w:rFonts w:eastAsia="SchoolBookSanPin" w:cs="Times New Roman"/>
                <w:sz w:val="24"/>
                <w:szCs w:val="26"/>
                <w:lang w:eastAsia="en-US"/>
              </w:rPr>
            </w:pPr>
            <w:r w:rsidRPr="00061E44">
              <w:rPr>
                <w:rFonts w:eastAsia="SchoolBookSanPin" w:cs="Times New Roman"/>
                <w:sz w:val="24"/>
                <w:szCs w:val="26"/>
                <w:lang w:eastAsia="en-US"/>
              </w:rPr>
              <w:t>2</w:t>
            </w:r>
          </w:p>
        </w:tc>
        <w:tc>
          <w:tcPr>
            <w:tcW w:w="6116" w:type="dxa"/>
            <w:tcBorders>
              <w:top w:val="single" w:sz="4" w:space="0" w:color="231F20"/>
              <w:left w:val="single" w:sz="4" w:space="0" w:color="231F20"/>
              <w:bottom w:val="single" w:sz="4" w:space="0" w:color="231F20"/>
              <w:right w:val="single" w:sz="4" w:space="0" w:color="231F20"/>
            </w:tcBorders>
          </w:tcPr>
          <w:p w:rsidR="00997254" w:rsidRPr="00061E44" w:rsidRDefault="00997254" w:rsidP="00997254">
            <w:pPr>
              <w:widowControl w:val="0"/>
              <w:spacing w:line="240" w:lineRule="auto"/>
              <w:ind w:firstLine="0"/>
              <w:rPr>
                <w:rFonts w:eastAsia="SchoolBookSanPin" w:cs="Times New Roman"/>
                <w:sz w:val="24"/>
                <w:szCs w:val="26"/>
                <w:lang w:eastAsia="en-US"/>
              </w:rPr>
            </w:pPr>
            <w:r w:rsidRPr="00061E44">
              <w:rPr>
                <w:rFonts w:eastAsia="SchoolBookSanPin" w:cs="Times New Roman"/>
                <w:sz w:val="24"/>
                <w:szCs w:val="26"/>
                <w:lang w:eastAsia="en-US"/>
              </w:rPr>
              <w:t>Великая Отече</w:t>
            </w:r>
            <w:r w:rsidRPr="00061E44">
              <w:rPr>
                <w:rFonts w:eastAsia="SchoolBookSanPin" w:cs="Times New Roman"/>
                <w:sz w:val="24"/>
                <w:szCs w:val="26"/>
                <w:lang w:val="en-US" w:eastAsia="en-US"/>
              </w:rPr>
              <w:t>ственная война 1941</w:t>
            </w:r>
            <w:r w:rsidRPr="00061E44">
              <w:rPr>
                <w:rFonts w:eastAsia="SchoolBookSanPin" w:cs="Times New Roman"/>
                <w:sz w:val="24"/>
                <w:szCs w:val="26"/>
                <w:lang w:eastAsia="en-US"/>
              </w:rPr>
              <w:t>-</w:t>
            </w:r>
            <w:r w:rsidRPr="00061E44">
              <w:rPr>
                <w:rFonts w:eastAsia="SchoolBookSanPin" w:cs="Times New Roman"/>
                <w:sz w:val="24"/>
                <w:szCs w:val="26"/>
                <w:lang w:val="en-US" w:eastAsia="en-US"/>
              </w:rPr>
              <w:t>1945 гг.</w:t>
            </w:r>
          </w:p>
        </w:tc>
        <w:tc>
          <w:tcPr>
            <w:tcW w:w="2693" w:type="dxa"/>
            <w:tcBorders>
              <w:top w:val="single" w:sz="4" w:space="0" w:color="231F20"/>
              <w:left w:val="single" w:sz="4" w:space="0" w:color="231F20"/>
              <w:bottom w:val="single" w:sz="4" w:space="0" w:color="231F20"/>
              <w:right w:val="single" w:sz="4" w:space="0" w:color="231F20"/>
            </w:tcBorders>
          </w:tcPr>
          <w:p w:rsidR="00997254" w:rsidRPr="00061E44" w:rsidRDefault="00997254" w:rsidP="00997254">
            <w:pPr>
              <w:widowControl w:val="0"/>
              <w:spacing w:line="240" w:lineRule="auto"/>
              <w:ind w:firstLine="0"/>
              <w:jc w:val="center"/>
              <w:rPr>
                <w:rFonts w:eastAsia="SchoolBookSanPin" w:cs="Times New Roman"/>
                <w:sz w:val="24"/>
                <w:szCs w:val="26"/>
                <w:lang w:val="en-US" w:eastAsia="en-US"/>
              </w:rPr>
            </w:pPr>
            <w:r w:rsidRPr="00061E44">
              <w:rPr>
                <w:rFonts w:eastAsia="SchoolBookSanPin" w:cs="Times New Roman"/>
                <w:sz w:val="24"/>
                <w:szCs w:val="26"/>
                <w:lang w:val="en-US" w:eastAsia="en-US"/>
              </w:rPr>
              <w:t>4</w:t>
            </w:r>
          </w:p>
        </w:tc>
      </w:tr>
      <w:tr w:rsidR="00997254" w:rsidRPr="00061E44" w:rsidTr="00997254">
        <w:trPr>
          <w:trHeight w:val="18"/>
        </w:trPr>
        <w:tc>
          <w:tcPr>
            <w:tcW w:w="713" w:type="dxa"/>
            <w:tcBorders>
              <w:top w:val="single" w:sz="4" w:space="0" w:color="231F20"/>
              <w:left w:val="single" w:sz="4" w:space="0" w:color="231F20"/>
              <w:bottom w:val="single" w:sz="4" w:space="0" w:color="231F20"/>
              <w:right w:val="single" w:sz="4" w:space="0" w:color="231F20"/>
            </w:tcBorders>
          </w:tcPr>
          <w:p w:rsidR="00997254" w:rsidRPr="00061E44" w:rsidRDefault="00997254" w:rsidP="00997254">
            <w:pPr>
              <w:widowControl w:val="0"/>
              <w:spacing w:line="240" w:lineRule="auto"/>
              <w:ind w:firstLine="0"/>
              <w:rPr>
                <w:rFonts w:eastAsia="SchoolBookSanPin" w:cs="Times New Roman"/>
                <w:sz w:val="24"/>
                <w:szCs w:val="26"/>
                <w:lang w:val="en-US" w:eastAsia="en-US"/>
              </w:rPr>
            </w:pPr>
            <w:r w:rsidRPr="00061E44">
              <w:rPr>
                <w:rFonts w:eastAsia="SchoolBookSanPin" w:cs="Times New Roman"/>
                <w:sz w:val="24"/>
                <w:szCs w:val="26"/>
                <w:lang w:val="en-US" w:eastAsia="en-US"/>
              </w:rPr>
              <w:t>3</w:t>
            </w:r>
          </w:p>
        </w:tc>
        <w:tc>
          <w:tcPr>
            <w:tcW w:w="6116" w:type="dxa"/>
            <w:tcBorders>
              <w:top w:val="single" w:sz="4" w:space="0" w:color="231F20"/>
              <w:left w:val="single" w:sz="4" w:space="0" w:color="231F20"/>
              <w:bottom w:val="single" w:sz="4" w:space="0" w:color="231F20"/>
              <w:right w:val="single" w:sz="4" w:space="0" w:color="231F20"/>
            </w:tcBorders>
          </w:tcPr>
          <w:p w:rsidR="00997254" w:rsidRPr="00061E44" w:rsidRDefault="00997254" w:rsidP="00997254">
            <w:pPr>
              <w:widowControl w:val="0"/>
              <w:spacing w:line="240" w:lineRule="auto"/>
              <w:ind w:firstLine="0"/>
              <w:rPr>
                <w:rFonts w:eastAsia="SchoolBookSanPin" w:cs="Times New Roman"/>
                <w:sz w:val="24"/>
                <w:szCs w:val="26"/>
                <w:lang w:eastAsia="en-US"/>
              </w:rPr>
            </w:pPr>
            <w:r w:rsidRPr="00061E44">
              <w:rPr>
                <w:rFonts w:eastAsia="SchoolBookSanPin" w:cs="Times New Roman"/>
                <w:sz w:val="24"/>
                <w:szCs w:val="26"/>
                <w:lang w:eastAsia="en-US"/>
              </w:rPr>
              <w:t>Распад СССР. Становление новой России (</w:t>
            </w:r>
            <w:r w:rsidRPr="00061E44">
              <w:rPr>
                <w:rFonts w:eastAsia="SchoolBookSanPin" w:cs="Times New Roman"/>
                <w:position w:val="1"/>
                <w:sz w:val="24"/>
                <w:szCs w:val="26"/>
                <w:lang w:eastAsia="en-US"/>
              </w:rPr>
              <w:t>1992-1999 гг.)</w:t>
            </w:r>
          </w:p>
        </w:tc>
        <w:tc>
          <w:tcPr>
            <w:tcW w:w="2693" w:type="dxa"/>
            <w:tcBorders>
              <w:top w:val="single" w:sz="4" w:space="0" w:color="231F20"/>
              <w:left w:val="single" w:sz="4" w:space="0" w:color="231F20"/>
              <w:bottom w:val="single" w:sz="4" w:space="0" w:color="231F20"/>
              <w:right w:val="single" w:sz="4" w:space="0" w:color="231F20"/>
            </w:tcBorders>
          </w:tcPr>
          <w:p w:rsidR="00997254" w:rsidRPr="00061E44" w:rsidRDefault="00997254" w:rsidP="00997254">
            <w:pPr>
              <w:widowControl w:val="0"/>
              <w:spacing w:line="240" w:lineRule="auto"/>
              <w:ind w:firstLine="0"/>
              <w:jc w:val="center"/>
              <w:rPr>
                <w:rFonts w:eastAsia="SchoolBookSanPin" w:cs="Times New Roman"/>
                <w:sz w:val="24"/>
                <w:szCs w:val="26"/>
                <w:lang w:val="en-US" w:eastAsia="en-US"/>
              </w:rPr>
            </w:pPr>
            <w:r w:rsidRPr="00061E44">
              <w:rPr>
                <w:rFonts w:eastAsia="SchoolBookSanPin" w:cs="Times New Roman"/>
                <w:sz w:val="24"/>
                <w:szCs w:val="26"/>
                <w:lang w:val="en-US" w:eastAsia="en-US"/>
              </w:rPr>
              <w:t>2</w:t>
            </w:r>
          </w:p>
        </w:tc>
      </w:tr>
      <w:tr w:rsidR="00997254" w:rsidRPr="00061E44" w:rsidTr="00997254">
        <w:trPr>
          <w:trHeight w:val="18"/>
        </w:trPr>
        <w:tc>
          <w:tcPr>
            <w:tcW w:w="713" w:type="dxa"/>
            <w:tcBorders>
              <w:top w:val="single" w:sz="4" w:space="0" w:color="231F20"/>
              <w:left w:val="single" w:sz="4" w:space="0" w:color="231F20"/>
              <w:bottom w:val="single" w:sz="4" w:space="0" w:color="231F20"/>
              <w:right w:val="single" w:sz="4" w:space="0" w:color="231F20"/>
            </w:tcBorders>
          </w:tcPr>
          <w:p w:rsidR="00997254" w:rsidRPr="00061E44" w:rsidRDefault="00997254" w:rsidP="00997254">
            <w:pPr>
              <w:widowControl w:val="0"/>
              <w:spacing w:line="240" w:lineRule="auto"/>
              <w:ind w:firstLine="0"/>
              <w:rPr>
                <w:rFonts w:eastAsia="SchoolBookSanPin" w:cs="Times New Roman"/>
                <w:sz w:val="24"/>
                <w:szCs w:val="26"/>
                <w:lang w:val="en-US" w:eastAsia="en-US"/>
              </w:rPr>
            </w:pPr>
            <w:r w:rsidRPr="00061E44">
              <w:rPr>
                <w:rFonts w:eastAsia="SchoolBookSanPin" w:cs="Times New Roman"/>
                <w:sz w:val="24"/>
                <w:szCs w:val="26"/>
                <w:lang w:val="en-US" w:eastAsia="en-US"/>
              </w:rPr>
              <w:t>4</w:t>
            </w:r>
          </w:p>
        </w:tc>
        <w:tc>
          <w:tcPr>
            <w:tcW w:w="6116" w:type="dxa"/>
            <w:tcBorders>
              <w:top w:val="single" w:sz="4" w:space="0" w:color="231F20"/>
              <w:left w:val="single" w:sz="4" w:space="0" w:color="231F20"/>
              <w:bottom w:val="single" w:sz="4" w:space="0" w:color="231F20"/>
              <w:right w:val="single" w:sz="4" w:space="0" w:color="231F20"/>
            </w:tcBorders>
          </w:tcPr>
          <w:p w:rsidR="00997254" w:rsidRPr="00061E44" w:rsidRDefault="00997254" w:rsidP="00997254">
            <w:pPr>
              <w:widowControl w:val="0"/>
              <w:spacing w:line="240" w:lineRule="auto"/>
              <w:ind w:firstLine="0"/>
              <w:rPr>
                <w:rFonts w:eastAsia="SchoolBookSanPin" w:cs="Times New Roman"/>
                <w:sz w:val="24"/>
                <w:szCs w:val="26"/>
                <w:lang w:eastAsia="en-US"/>
              </w:rPr>
            </w:pPr>
            <w:r w:rsidRPr="00061E44">
              <w:rPr>
                <w:rFonts w:eastAsia="SchoolBookSanPin" w:cs="Times New Roman"/>
                <w:sz w:val="24"/>
                <w:szCs w:val="26"/>
                <w:lang w:eastAsia="en-US"/>
              </w:rPr>
              <w:t>Возрождение страны с 2000-х гг. Воссоединение</w:t>
            </w:r>
          </w:p>
          <w:p w:rsidR="00997254" w:rsidRPr="00061E44" w:rsidRDefault="00997254" w:rsidP="00997254">
            <w:pPr>
              <w:widowControl w:val="0"/>
              <w:spacing w:line="240" w:lineRule="auto"/>
              <w:ind w:firstLine="0"/>
              <w:rPr>
                <w:rFonts w:eastAsia="SchoolBookSanPin" w:cs="Times New Roman"/>
                <w:sz w:val="24"/>
                <w:szCs w:val="26"/>
                <w:lang w:eastAsia="en-US"/>
              </w:rPr>
            </w:pPr>
            <w:r w:rsidRPr="00061E44">
              <w:rPr>
                <w:rFonts w:eastAsia="SchoolBookSanPin" w:cs="Times New Roman"/>
                <w:position w:val="1"/>
                <w:sz w:val="24"/>
                <w:szCs w:val="26"/>
                <w:lang w:eastAsia="en-US"/>
              </w:rPr>
              <w:t>Крыма с Россией</w:t>
            </w:r>
          </w:p>
        </w:tc>
        <w:tc>
          <w:tcPr>
            <w:tcW w:w="2693" w:type="dxa"/>
            <w:tcBorders>
              <w:top w:val="single" w:sz="4" w:space="0" w:color="231F20"/>
              <w:left w:val="single" w:sz="4" w:space="0" w:color="231F20"/>
              <w:bottom w:val="single" w:sz="4" w:space="0" w:color="231F20"/>
              <w:right w:val="single" w:sz="4" w:space="0" w:color="231F20"/>
            </w:tcBorders>
          </w:tcPr>
          <w:p w:rsidR="00997254" w:rsidRPr="00061E44" w:rsidRDefault="00997254" w:rsidP="00997254">
            <w:pPr>
              <w:widowControl w:val="0"/>
              <w:spacing w:line="240" w:lineRule="auto"/>
              <w:ind w:firstLine="0"/>
              <w:jc w:val="center"/>
              <w:rPr>
                <w:rFonts w:eastAsia="SchoolBookSanPin" w:cs="Times New Roman"/>
                <w:sz w:val="24"/>
                <w:szCs w:val="26"/>
                <w:lang w:val="en-US" w:eastAsia="en-US"/>
              </w:rPr>
            </w:pPr>
            <w:r w:rsidRPr="00061E44">
              <w:rPr>
                <w:rFonts w:eastAsia="SchoolBookSanPin" w:cs="Times New Roman"/>
                <w:sz w:val="24"/>
                <w:szCs w:val="26"/>
                <w:lang w:val="en-US" w:eastAsia="en-US"/>
              </w:rPr>
              <w:t>3</w:t>
            </w:r>
          </w:p>
        </w:tc>
      </w:tr>
      <w:tr w:rsidR="00997254" w:rsidRPr="00997254" w:rsidTr="00997254">
        <w:trPr>
          <w:trHeight w:val="18"/>
        </w:trPr>
        <w:tc>
          <w:tcPr>
            <w:tcW w:w="713" w:type="dxa"/>
            <w:tcBorders>
              <w:top w:val="single" w:sz="4" w:space="0" w:color="231F20"/>
              <w:left w:val="single" w:sz="4" w:space="0" w:color="231F20"/>
              <w:bottom w:val="single" w:sz="4" w:space="0" w:color="231F20"/>
              <w:right w:val="single" w:sz="4" w:space="0" w:color="231F20"/>
            </w:tcBorders>
          </w:tcPr>
          <w:p w:rsidR="00997254" w:rsidRPr="00061E44" w:rsidRDefault="00997254" w:rsidP="00997254">
            <w:pPr>
              <w:widowControl w:val="0"/>
              <w:spacing w:line="240" w:lineRule="auto"/>
              <w:ind w:firstLine="0"/>
              <w:rPr>
                <w:rFonts w:eastAsia="SchoolBookSanPin" w:cs="Times New Roman"/>
                <w:sz w:val="24"/>
                <w:szCs w:val="26"/>
                <w:lang w:val="en-US" w:eastAsia="en-US"/>
              </w:rPr>
            </w:pPr>
            <w:r w:rsidRPr="00061E44">
              <w:rPr>
                <w:rFonts w:eastAsia="SchoolBookSanPin" w:cs="Times New Roman"/>
                <w:sz w:val="24"/>
                <w:szCs w:val="26"/>
                <w:lang w:val="en-US" w:eastAsia="en-US"/>
              </w:rPr>
              <w:t>5</w:t>
            </w:r>
          </w:p>
        </w:tc>
        <w:tc>
          <w:tcPr>
            <w:tcW w:w="6116" w:type="dxa"/>
            <w:tcBorders>
              <w:top w:val="single" w:sz="4" w:space="0" w:color="231F20"/>
              <w:left w:val="single" w:sz="4" w:space="0" w:color="231F20"/>
              <w:bottom w:val="single" w:sz="4" w:space="0" w:color="231F20"/>
              <w:right w:val="single" w:sz="4" w:space="0" w:color="231F20"/>
            </w:tcBorders>
          </w:tcPr>
          <w:p w:rsidR="00997254" w:rsidRPr="00061E44" w:rsidRDefault="00997254" w:rsidP="00997254">
            <w:pPr>
              <w:widowControl w:val="0"/>
              <w:spacing w:line="240" w:lineRule="auto"/>
              <w:ind w:firstLine="0"/>
              <w:rPr>
                <w:rFonts w:eastAsia="SchoolBookSanPin" w:cs="Times New Roman"/>
                <w:sz w:val="24"/>
                <w:szCs w:val="26"/>
                <w:lang w:val="en-US" w:eastAsia="en-US"/>
              </w:rPr>
            </w:pPr>
            <w:r w:rsidRPr="00061E44">
              <w:rPr>
                <w:rFonts w:eastAsia="SchoolBookSanPin" w:cs="Times New Roman"/>
                <w:sz w:val="24"/>
                <w:szCs w:val="26"/>
                <w:lang w:val="en-US" w:eastAsia="en-US"/>
              </w:rPr>
              <w:t>Итоговое повторение</w:t>
            </w:r>
          </w:p>
        </w:tc>
        <w:tc>
          <w:tcPr>
            <w:tcW w:w="2693" w:type="dxa"/>
            <w:tcBorders>
              <w:top w:val="single" w:sz="4" w:space="0" w:color="231F20"/>
              <w:left w:val="single" w:sz="4" w:space="0" w:color="231F20"/>
              <w:bottom w:val="single" w:sz="4" w:space="0" w:color="231F20"/>
              <w:right w:val="single" w:sz="4" w:space="0" w:color="231F20"/>
            </w:tcBorders>
          </w:tcPr>
          <w:p w:rsidR="00997254" w:rsidRPr="00997254" w:rsidRDefault="00997254" w:rsidP="00997254">
            <w:pPr>
              <w:widowControl w:val="0"/>
              <w:spacing w:line="240" w:lineRule="auto"/>
              <w:ind w:firstLine="0"/>
              <w:jc w:val="center"/>
              <w:rPr>
                <w:rFonts w:eastAsia="SchoolBookSanPin" w:cs="Times New Roman"/>
                <w:sz w:val="24"/>
                <w:szCs w:val="26"/>
                <w:lang w:eastAsia="en-US"/>
              </w:rPr>
            </w:pPr>
            <w:r w:rsidRPr="00061E44">
              <w:rPr>
                <w:rFonts w:eastAsia="SchoolBookSanPin" w:cs="Times New Roman"/>
                <w:sz w:val="24"/>
                <w:szCs w:val="26"/>
                <w:lang w:eastAsia="en-US"/>
              </w:rPr>
              <w:t>2</w:t>
            </w:r>
          </w:p>
        </w:tc>
      </w:tr>
    </w:tbl>
    <w:p w:rsidR="00997254" w:rsidRDefault="00997254" w:rsidP="00047812">
      <w:pPr>
        <w:spacing w:line="240" w:lineRule="auto"/>
        <w:ind w:firstLine="0"/>
        <w:rPr>
          <w:rFonts w:cs="Times New Roman"/>
          <w:b/>
          <w:bCs/>
          <w:sz w:val="24"/>
          <w:szCs w:val="24"/>
        </w:rPr>
      </w:pPr>
    </w:p>
    <w:p w:rsidR="002E4691" w:rsidRPr="00F12004" w:rsidRDefault="002E4691" w:rsidP="00EF68C0">
      <w:pPr>
        <w:spacing w:line="240" w:lineRule="auto"/>
        <w:ind w:firstLine="567"/>
        <w:rPr>
          <w:rFonts w:cs="Times New Roman"/>
          <w:b/>
          <w:bCs/>
          <w:sz w:val="24"/>
          <w:szCs w:val="24"/>
        </w:rPr>
      </w:pPr>
      <w:r w:rsidRPr="00F12004">
        <w:rPr>
          <w:rFonts w:cs="Times New Roman"/>
          <w:b/>
          <w:bCs/>
          <w:sz w:val="24"/>
          <w:szCs w:val="24"/>
        </w:rPr>
        <w:t>П</w:t>
      </w:r>
      <w:r w:rsidR="002E246C">
        <w:rPr>
          <w:rFonts w:cs="Times New Roman"/>
          <w:b/>
          <w:bCs/>
          <w:sz w:val="24"/>
          <w:szCs w:val="24"/>
        </w:rPr>
        <w:t>редметные результаты п</w:t>
      </w:r>
      <w:r w:rsidRPr="00F12004">
        <w:rPr>
          <w:rFonts w:cs="Times New Roman"/>
          <w:b/>
          <w:bCs/>
          <w:sz w:val="24"/>
          <w:szCs w:val="24"/>
        </w:rPr>
        <w:t>о учебному предмету «Обществознание»</w:t>
      </w:r>
      <w:r w:rsidR="00BF29B9" w:rsidRPr="002B3FBD">
        <w:rPr>
          <w:rFonts w:cs="Times New Roman"/>
          <w:bCs/>
          <w:i/>
          <w:sz w:val="24"/>
          <w:szCs w:val="24"/>
        </w:rPr>
        <w:t>(п.45.6.2</w:t>
      </w:r>
      <w:r w:rsidR="002B3FBD">
        <w:rPr>
          <w:rFonts w:cs="Times New Roman"/>
          <w:bCs/>
          <w:i/>
          <w:sz w:val="24"/>
          <w:szCs w:val="24"/>
        </w:rPr>
        <w:t xml:space="preserve"> ФГОС ООО</w:t>
      </w:r>
      <w:r w:rsidR="00BF29B9" w:rsidRPr="002B3FBD">
        <w:rPr>
          <w:rFonts w:cs="Times New Roman"/>
          <w:bCs/>
          <w:i/>
          <w:sz w:val="24"/>
          <w:szCs w:val="24"/>
        </w:rPr>
        <w:t>)</w:t>
      </w:r>
      <w:r w:rsidRPr="00F12004">
        <w:rPr>
          <w:rFonts w:cs="Times New Roman"/>
          <w:b/>
          <w:bCs/>
          <w:sz w:val="24"/>
          <w:szCs w:val="24"/>
        </w:rPr>
        <w:t>:</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 xml:space="preserve">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w:t>
      </w:r>
      <w:r w:rsidRPr="002E4691">
        <w:rPr>
          <w:rFonts w:cs="Times New Roman"/>
          <w:sz w:val="24"/>
          <w:szCs w:val="24"/>
        </w:rPr>
        <w:lastRenderedPageBreak/>
        <w:t>народов России, преемственность истории нашей Родины); государство как социальный институт;</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10)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 xml:space="preserve">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w:t>
      </w:r>
      <w:r w:rsidRPr="002E4691">
        <w:rPr>
          <w:rFonts w:cs="Times New Roman"/>
          <w:sz w:val="24"/>
          <w:szCs w:val="24"/>
        </w:rPr>
        <w:lastRenderedPageBreak/>
        <w:t>поведения человека, личным социальным опытом; используя обществоведческие знания, формулировать выводы, подкрепляя их аргументами;</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745BED" w:rsidRPr="003F780D" w:rsidRDefault="002E4691" w:rsidP="003F780D">
      <w:pPr>
        <w:spacing w:line="240" w:lineRule="auto"/>
        <w:ind w:firstLine="567"/>
        <w:rPr>
          <w:rFonts w:cs="Times New Roman"/>
          <w:sz w:val="24"/>
          <w:szCs w:val="24"/>
        </w:rPr>
      </w:pPr>
      <w:r w:rsidRPr="002E4691">
        <w:rPr>
          <w:rFonts w:cs="Times New Roman"/>
          <w:sz w:val="24"/>
          <w:szCs w:val="24"/>
        </w:rPr>
        <w:t>16)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w:t>
      </w:r>
      <w:r w:rsidR="003F780D">
        <w:rPr>
          <w:rFonts w:cs="Times New Roman"/>
          <w:sz w:val="24"/>
          <w:szCs w:val="24"/>
        </w:rPr>
        <w:t>туры и традиций народов России.</w:t>
      </w:r>
    </w:p>
    <w:p w:rsidR="00745BED" w:rsidRDefault="00745BED" w:rsidP="00EF68C0">
      <w:pPr>
        <w:spacing w:line="240" w:lineRule="auto"/>
        <w:ind w:firstLine="567"/>
        <w:rPr>
          <w:rFonts w:cs="Times New Roman"/>
          <w:b/>
          <w:bCs/>
          <w:sz w:val="24"/>
          <w:szCs w:val="24"/>
        </w:rPr>
      </w:pPr>
    </w:p>
    <w:p w:rsidR="002E4691" w:rsidRPr="00F12004" w:rsidRDefault="002E4691" w:rsidP="00EF68C0">
      <w:pPr>
        <w:spacing w:line="240" w:lineRule="auto"/>
        <w:ind w:firstLine="567"/>
        <w:rPr>
          <w:rFonts w:cs="Times New Roman"/>
          <w:b/>
          <w:bCs/>
          <w:sz w:val="24"/>
          <w:szCs w:val="24"/>
        </w:rPr>
      </w:pPr>
      <w:r w:rsidRPr="00F12004">
        <w:rPr>
          <w:rFonts w:cs="Times New Roman"/>
          <w:b/>
          <w:bCs/>
          <w:sz w:val="24"/>
          <w:szCs w:val="24"/>
        </w:rPr>
        <w:t>По учебному предмету «География»</w:t>
      </w:r>
      <w:r w:rsidR="00BF29B9" w:rsidRPr="00B156B0">
        <w:rPr>
          <w:rFonts w:cs="Times New Roman"/>
          <w:bCs/>
          <w:i/>
          <w:sz w:val="24"/>
          <w:szCs w:val="24"/>
        </w:rPr>
        <w:t>(</w:t>
      </w:r>
      <w:r w:rsidR="002B3FBD">
        <w:rPr>
          <w:rFonts w:cs="Times New Roman"/>
          <w:bCs/>
          <w:i/>
          <w:sz w:val="24"/>
          <w:szCs w:val="24"/>
        </w:rPr>
        <w:t>п.</w:t>
      </w:r>
      <w:r w:rsidR="00BF29B9" w:rsidRPr="00B156B0">
        <w:rPr>
          <w:rFonts w:cs="Times New Roman"/>
          <w:bCs/>
          <w:i/>
          <w:sz w:val="24"/>
          <w:szCs w:val="24"/>
        </w:rPr>
        <w:t>45.6.3</w:t>
      </w:r>
      <w:r w:rsidR="00B156B0" w:rsidRPr="00B156B0">
        <w:rPr>
          <w:rFonts w:cs="Times New Roman"/>
          <w:bCs/>
          <w:i/>
          <w:sz w:val="24"/>
          <w:szCs w:val="24"/>
        </w:rPr>
        <w:t xml:space="preserve"> ФГОС ООО</w:t>
      </w:r>
      <w:r w:rsidR="00BF29B9" w:rsidRPr="00B156B0">
        <w:rPr>
          <w:rFonts w:cs="Times New Roman"/>
          <w:bCs/>
          <w:i/>
          <w:sz w:val="24"/>
          <w:szCs w:val="24"/>
        </w:rPr>
        <w:t>)</w:t>
      </w:r>
      <w:r w:rsidRPr="00F12004">
        <w:rPr>
          <w:rFonts w:cs="Times New Roman"/>
          <w:b/>
          <w:bCs/>
          <w:sz w:val="24"/>
          <w:szCs w:val="24"/>
        </w:rPr>
        <w:t>:</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1) 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2) 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3) 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4) умение сравнивать изученные географические объекты, явления и процессы на основе выделения их существенных признаков;</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5) умение классифицировать географические объекты и явления на основе их известных характерных свойств;</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6) 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7) 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8) умение объяснять влияние изученных географических объектов и явлений на качество жизни человека и качество окружающей его среды;</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lastRenderedPageBreak/>
        <w:t>9) 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10) 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11) 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12) умение решать практические задачи геоэкологического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благополучия.</w:t>
      </w:r>
    </w:p>
    <w:p w:rsidR="00F32A5A" w:rsidRDefault="00F32A5A" w:rsidP="008812E4">
      <w:pPr>
        <w:spacing w:line="240" w:lineRule="auto"/>
        <w:ind w:firstLine="0"/>
        <w:rPr>
          <w:rFonts w:cs="Times New Roman"/>
          <w:b/>
          <w:bCs/>
          <w:sz w:val="24"/>
          <w:szCs w:val="24"/>
        </w:rPr>
      </w:pPr>
    </w:p>
    <w:p w:rsidR="002E4691" w:rsidRPr="00EF68C0" w:rsidRDefault="002E4691" w:rsidP="00EF68C0">
      <w:pPr>
        <w:spacing w:line="240" w:lineRule="auto"/>
        <w:ind w:firstLine="567"/>
        <w:rPr>
          <w:rFonts w:cs="Times New Roman"/>
          <w:b/>
          <w:sz w:val="24"/>
          <w:szCs w:val="24"/>
        </w:rPr>
      </w:pPr>
      <w:r w:rsidRPr="00F12004">
        <w:rPr>
          <w:rFonts w:cs="Times New Roman"/>
          <w:b/>
          <w:bCs/>
          <w:sz w:val="24"/>
          <w:szCs w:val="24"/>
        </w:rPr>
        <w:t>По учебному предмету «Физика</w:t>
      </w:r>
      <w:r w:rsidRPr="00EF68C0">
        <w:rPr>
          <w:rFonts w:cs="Times New Roman"/>
          <w:b/>
          <w:bCs/>
          <w:sz w:val="24"/>
          <w:szCs w:val="24"/>
        </w:rPr>
        <w:t>»</w:t>
      </w:r>
      <w:r w:rsidRPr="00EF68C0">
        <w:rPr>
          <w:rFonts w:cs="Times New Roman"/>
          <w:b/>
          <w:sz w:val="24"/>
          <w:szCs w:val="24"/>
        </w:rPr>
        <w:t xml:space="preserve"> (на базовом уровне)</w:t>
      </w:r>
      <w:r w:rsidR="00BF29B9" w:rsidRPr="00B156B0">
        <w:rPr>
          <w:rFonts w:cs="Times New Roman"/>
          <w:i/>
          <w:sz w:val="24"/>
          <w:szCs w:val="24"/>
        </w:rPr>
        <w:t>(п.45.7.1 ФГОС ООО)</w:t>
      </w:r>
      <w:r w:rsidRPr="00EF68C0">
        <w:rPr>
          <w:rFonts w:cs="Times New Roman"/>
          <w:b/>
          <w:sz w:val="24"/>
          <w:szCs w:val="24"/>
        </w:rPr>
        <w:t>:</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1) понимание роли физики в научной картине мира, сформированность базовых представлений о закономерной связи и познаваемости явлений природы, о роли эксперимента в физике,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2) 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 умение различать явления (равномерное и неравномерное движение, равноускоренное прямолинейное движение, равномерное движение по окружности, инерция, взаимодействие тел, равновесие материальной точки и твердого тела, передача давления твердыми телами, жидкостями и газами, плавание тел, колебательное движение, резонанс, волновое движение, тепловое движение частиц вещества, диффузия, тепловое расширение и сжатие, теплообмен и тепловое равновесие, плавление и кристаллизация, парообразование (испарение и кипение) и конденсация, электризация тел, взаимодействие электрических зарядов, действия электрического тока, короткое замыкание, взаимодействие магнитов, электромагнитная индукция, действие магнитного поля на проводник с током, прямолинейное распространение, отражение и преломление света, дисперсия света, разложение светового излучения в спектр, естественная радиоактивность, радиоактивные превращения атомных ядер, возникновение линейчатого спектра излучения) по описанию их характерных свойств и на основе опытов, демонстрирующих данное физическое явление; умение распознавать проявление изученных физических явлений в окружающем мире, выделяя их существенные свойства/признаки;</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 xml:space="preserve">3) владение основами понятийного аппарата и символического языка физики и использование их для решения учебных задач, умение характеризовать свойства тел, физические явления и процессы, используя фундаментальные и эмпирические законы (закон Паскаля, закон Архимеда, правило рычага, золотое правило механики, законы изменения и сохранения механической энергии, уравнение теплового баланса, закон сохранения импульса, закон сохранения электрического заряда, принцип относительности Галилея, принцип суперпозиции сил, законы Ньютона, закон всемирного тяготения, теорема о кинетической энергии, закон Гука, основные положения молекулярно-кинетической теории строения вещества, закон Кулона, принцип суперпозиции электрических полей, закон Ома для участка цепи, закон Джоуля-Ленца, законы </w:t>
      </w:r>
      <w:r w:rsidRPr="002E4691">
        <w:rPr>
          <w:rFonts w:cs="Times New Roman"/>
          <w:sz w:val="24"/>
          <w:szCs w:val="24"/>
        </w:rPr>
        <w:lastRenderedPageBreak/>
        <w:t>прямолинейного распространения, отражения и преломления света); умение описывать изученные свойства тел и физические явления, используя физические величины;</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4) умение проводить прямые и косвенные измерения физических величин (расстояние, промежуток времени, масса тела, объем, сила, температура, относительная влажность воздуха, сила тока, напряжение, сопротивление) с использованием аналоговых и цифровых измерительных приборов; понимание неизбежности погрешностей физических измерений; умение находить значение измеряемой величины с помощью усреднения результатов серии измерений и учитывать погрешность измерений;</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5) владение основами методов научного познания с учетом соблюдения правил безопасного труда:</w:t>
      </w:r>
    </w:p>
    <w:p w:rsidR="002E4691" w:rsidRPr="004C4610" w:rsidRDefault="002E4691" w:rsidP="00843B95">
      <w:pPr>
        <w:pStyle w:val="ac"/>
        <w:numPr>
          <w:ilvl w:val="0"/>
          <w:numId w:val="5"/>
        </w:numPr>
        <w:spacing w:line="240" w:lineRule="auto"/>
        <w:ind w:left="0" w:firstLine="709"/>
        <w:rPr>
          <w:rFonts w:cs="Times New Roman"/>
          <w:sz w:val="24"/>
          <w:szCs w:val="24"/>
        </w:rPr>
      </w:pPr>
      <w:r w:rsidRPr="004C4610">
        <w:rPr>
          <w:rFonts w:cs="Times New Roman"/>
          <w:sz w:val="24"/>
          <w:szCs w:val="24"/>
        </w:rPr>
        <w:t>наблюдение физических явлений: 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w:t>
      </w:r>
    </w:p>
    <w:p w:rsidR="002E4691" w:rsidRPr="004C4610" w:rsidRDefault="002E4691" w:rsidP="00843B95">
      <w:pPr>
        <w:pStyle w:val="ac"/>
        <w:numPr>
          <w:ilvl w:val="0"/>
          <w:numId w:val="5"/>
        </w:numPr>
        <w:spacing w:line="240" w:lineRule="auto"/>
        <w:ind w:left="0" w:firstLine="709"/>
        <w:rPr>
          <w:rFonts w:cs="Times New Roman"/>
          <w:sz w:val="24"/>
          <w:szCs w:val="24"/>
        </w:rPr>
      </w:pPr>
      <w:r w:rsidRPr="004C4610">
        <w:rPr>
          <w:rFonts w:cs="Times New Roman"/>
          <w:sz w:val="24"/>
          <w:szCs w:val="24"/>
        </w:rPr>
        <w:t>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учетом заданной погрешности результатов измерений;</w:t>
      </w:r>
    </w:p>
    <w:p w:rsidR="002E4691" w:rsidRPr="004C4610" w:rsidRDefault="002E4691" w:rsidP="00843B95">
      <w:pPr>
        <w:pStyle w:val="ac"/>
        <w:numPr>
          <w:ilvl w:val="0"/>
          <w:numId w:val="5"/>
        </w:numPr>
        <w:spacing w:line="240" w:lineRule="auto"/>
        <w:ind w:left="0" w:firstLine="709"/>
        <w:rPr>
          <w:rFonts w:cs="Times New Roman"/>
          <w:sz w:val="24"/>
          <w:szCs w:val="24"/>
        </w:rPr>
      </w:pPr>
      <w:r w:rsidRPr="004C4610">
        <w:rPr>
          <w:rFonts w:cs="Times New Roman"/>
          <w:sz w:val="24"/>
          <w:szCs w:val="24"/>
        </w:rPr>
        <w:t>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6) понимание характерных свойств физических моделей (материальная точка, абсолютно твердое тело, модели строения газов, жидкостей и твердых тел, планетарная модель атома, нуклонная модель атомного ядра) и умение применять их для объяснения физических процессов;</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7) 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причинно-следственные связи и строить объяснение с опорой на изученные свойства физических явлений, физические законы, закономерности и модели;</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8) умение решать расчетные задачи (на базе 2-3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ее решения, 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9) 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10) 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 xml:space="preserve">11) опыт поиска, преобразования и представления информации физического содержания с использованием информационно-коммуникативных технологий; в том числе умение искать информацию физического содержания в сети Интернет, самостоятельно формулируя поисковый запрос; умение оценивать достоверность полученной информации на основе имеющихся знаний и дополнительных источников; умение использовать при выполнении учебных заданий научно-популярную литературу физического содержания, справочные материалы, ресурсы сети Интернет; владение приемами конспектирования текста, базовыми навыками преобразования информации из </w:t>
      </w:r>
      <w:r w:rsidRPr="002E4691">
        <w:rPr>
          <w:rFonts w:cs="Times New Roman"/>
          <w:sz w:val="24"/>
          <w:szCs w:val="24"/>
        </w:rPr>
        <w:lastRenderedPageBreak/>
        <w:t>одной знаковой системы в другую; умение создавать собственные письменные и устные сообщения на основе информации из нескольких источников;</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12) умение проводить учебное исследование под руководством учителя, в том числе понимать задачи исследования, применять методы исследования, соответствующие поставленной цели, осуществлять в соответствии с планом собственную деятельность и совместную деятельность в группе, следить за выполнением плана действий и корректировать его;</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13) 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обучающимся рассматривать физико-техническую область знаний как сферу своей будущей профессиональной деятельности.</w:t>
      </w:r>
    </w:p>
    <w:p w:rsidR="00BF29B9" w:rsidRDefault="00BF29B9" w:rsidP="00EF68C0">
      <w:pPr>
        <w:spacing w:line="276" w:lineRule="auto"/>
        <w:ind w:firstLine="567"/>
        <w:rPr>
          <w:rFonts w:cs="Times New Roman"/>
          <w:b/>
          <w:bCs/>
          <w:sz w:val="24"/>
          <w:szCs w:val="24"/>
        </w:rPr>
      </w:pPr>
    </w:p>
    <w:p w:rsidR="00EF68C0" w:rsidRPr="00EF68C0" w:rsidRDefault="00EF68C0" w:rsidP="00EF68C0">
      <w:pPr>
        <w:spacing w:line="276" w:lineRule="auto"/>
        <w:ind w:firstLine="567"/>
        <w:rPr>
          <w:rFonts w:cs="Times New Roman"/>
          <w:b/>
          <w:bCs/>
          <w:sz w:val="24"/>
          <w:szCs w:val="24"/>
        </w:rPr>
      </w:pPr>
      <w:r w:rsidRPr="00EF68C0">
        <w:rPr>
          <w:rFonts w:cs="Times New Roman"/>
          <w:b/>
          <w:bCs/>
          <w:sz w:val="24"/>
          <w:szCs w:val="24"/>
        </w:rPr>
        <w:t xml:space="preserve">По учебному предмету </w:t>
      </w:r>
      <w:r>
        <w:rPr>
          <w:rFonts w:cs="Times New Roman"/>
          <w:b/>
          <w:bCs/>
          <w:sz w:val="24"/>
          <w:szCs w:val="24"/>
        </w:rPr>
        <w:t>«</w:t>
      </w:r>
      <w:r w:rsidRPr="00EF68C0">
        <w:rPr>
          <w:rFonts w:cs="Times New Roman"/>
          <w:b/>
          <w:bCs/>
          <w:sz w:val="24"/>
          <w:szCs w:val="24"/>
        </w:rPr>
        <w:t>Физика</w:t>
      </w:r>
      <w:r>
        <w:rPr>
          <w:rFonts w:cs="Times New Roman"/>
          <w:b/>
          <w:bCs/>
          <w:sz w:val="24"/>
          <w:szCs w:val="24"/>
        </w:rPr>
        <w:t>»</w:t>
      </w:r>
      <w:r w:rsidRPr="00EF68C0">
        <w:rPr>
          <w:rFonts w:cs="Times New Roman"/>
          <w:b/>
          <w:bCs/>
          <w:sz w:val="24"/>
          <w:szCs w:val="24"/>
        </w:rPr>
        <w:t xml:space="preserve"> (на углубленном уровне)</w:t>
      </w:r>
      <w:r w:rsidR="00BF29B9" w:rsidRPr="00556D66">
        <w:rPr>
          <w:rFonts w:cs="Times New Roman"/>
          <w:bCs/>
          <w:i/>
          <w:sz w:val="24"/>
          <w:szCs w:val="24"/>
        </w:rPr>
        <w:t>(п.45.7.2 ФГОС ООО)</w:t>
      </w:r>
      <w:r w:rsidRPr="00EF68C0">
        <w:rPr>
          <w:rFonts w:cs="Times New Roman"/>
          <w:b/>
          <w:bCs/>
          <w:sz w:val="24"/>
          <w:szCs w:val="24"/>
        </w:rPr>
        <w:t>:</w:t>
      </w:r>
    </w:p>
    <w:p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1) понимание роли физики в научной картине мира, сформированность понимания закономерной связи ипознаваемости явлений природы, роли физики в формировании культуры моделирования реальных явлений ипроцессов, представлений о роли эксперимента в физике и о выд</w:t>
      </w:r>
      <w:r>
        <w:rPr>
          <w:rFonts w:cs="Times New Roman"/>
          <w:bCs/>
          <w:sz w:val="24"/>
          <w:szCs w:val="24"/>
        </w:rPr>
        <w:t xml:space="preserve">ающихся физических открытиях, о </w:t>
      </w:r>
      <w:r w:rsidRPr="00EF68C0">
        <w:rPr>
          <w:rFonts w:cs="Times New Roman"/>
          <w:bCs/>
          <w:sz w:val="24"/>
          <w:szCs w:val="24"/>
        </w:rPr>
        <w:t>системообразующей роли физики в развитии естественных наук, техники и технологий, об эволюции физическихзнаний и их роли в целостной естественнонаучной картине мира, о вкладе российских и зарубежных ученых-физиков вразвитие науки, объяснение процессов окружающего мира, развитие техники и технологий;</w:t>
      </w:r>
    </w:p>
    <w:p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2) знания о видах материи (вещество и поле), движении как способе существования материи, об атомномолекулярной теории строения вещества, о физической сущности явлений п</w:t>
      </w:r>
      <w:r>
        <w:rPr>
          <w:rFonts w:cs="Times New Roman"/>
          <w:bCs/>
          <w:sz w:val="24"/>
          <w:szCs w:val="24"/>
        </w:rPr>
        <w:t xml:space="preserve">рироды (механических, тепловых, </w:t>
      </w:r>
      <w:r w:rsidRPr="00EF68C0">
        <w:rPr>
          <w:rFonts w:cs="Times New Roman"/>
          <w:bCs/>
          <w:sz w:val="24"/>
          <w:szCs w:val="24"/>
        </w:rPr>
        <w:t>электромагнитных и квантовых); умение уверенно различать явления (равном</w:t>
      </w:r>
      <w:r>
        <w:rPr>
          <w:rFonts w:cs="Times New Roman"/>
          <w:bCs/>
          <w:sz w:val="24"/>
          <w:szCs w:val="24"/>
        </w:rPr>
        <w:t xml:space="preserve">ерное и неравномерное движение, </w:t>
      </w:r>
      <w:r w:rsidRPr="00EF68C0">
        <w:rPr>
          <w:rFonts w:cs="Times New Roman"/>
          <w:bCs/>
          <w:sz w:val="24"/>
          <w:szCs w:val="24"/>
        </w:rPr>
        <w:t xml:space="preserve">равноускоренное движение, свободное падение тел, движение по окружности, </w:t>
      </w:r>
      <w:r>
        <w:rPr>
          <w:rFonts w:cs="Times New Roman"/>
          <w:bCs/>
          <w:sz w:val="24"/>
          <w:szCs w:val="24"/>
        </w:rPr>
        <w:t xml:space="preserve">инертность, взаимодействие тел, </w:t>
      </w:r>
      <w:r w:rsidRPr="00EF68C0">
        <w:rPr>
          <w:rFonts w:cs="Times New Roman"/>
          <w:bCs/>
          <w:sz w:val="24"/>
          <w:szCs w:val="24"/>
        </w:rPr>
        <w:t>реактивное движение, невесомость, равновесие материальной точки и твердого тела, передача давления твер</w:t>
      </w:r>
      <w:r>
        <w:rPr>
          <w:rFonts w:cs="Times New Roman"/>
          <w:bCs/>
          <w:sz w:val="24"/>
          <w:szCs w:val="24"/>
        </w:rPr>
        <w:t xml:space="preserve">дыми </w:t>
      </w:r>
      <w:r w:rsidRPr="00EF68C0">
        <w:rPr>
          <w:rFonts w:cs="Times New Roman"/>
          <w:bCs/>
          <w:sz w:val="24"/>
          <w:szCs w:val="24"/>
        </w:rPr>
        <w:t>телами, жидкостями и газами, плавание тел, колебательное движение (гарм</w:t>
      </w:r>
      <w:r>
        <w:rPr>
          <w:rFonts w:cs="Times New Roman"/>
          <w:bCs/>
          <w:sz w:val="24"/>
          <w:szCs w:val="24"/>
        </w:rPr>
        <w:t xml:space="preserve">онические колебания, затухающие </w:t>
      </w:r>
      <w:r w:rsidRPr="00EF68C0">
        <w:rPr>
          <w:rFonts w:cs="Times New Roman"/>
          <w:bCs/>
          <w:sz w:val="24"/>
          <w:szCs w:val="24"/>
        </w:rPr>
        <w:t>колебания, вынужденные колебания), резонанс, волновое движение (рас</w:t>
      </w:r>
      <w:r>
        <w:rPr>
          <w:rFonts w:cs="Times New Roman"/>
          <w:bCs/>
          <w:sz w:val="24"/>
          <w:szCs w:val="24"/>
        </w:rPr>
        <w:t xml:space="preserve">пространение и отражение звука, </w:t>
      </w:r>
      <w:r w:rsidRPr="00EF68C0">
        <w:rPr>
          <w:rFonts w:cs="Times New Roman"/>
          <w:bCs/>
          <w:sz w:val="24"/>
          <w:szCs w:val="24"/>
        </w:rPr>
        <w:t>интерференция и дифракция волн), тепловое движение частиц вещества, диффузия</w:t>
      </w:r>
      <w:r>
        <w:rPr>
          <w:rFonts w:cs="Times New Roman"/>
          <w:bCs/>
          <w:sz w:val="24"/>
          <w:szCs w:val="24"/>
        </w:rPr>
        <w:t xml:space="preserve">, тепловое расширение и сжатие, </w:t>
      </w:r>
      <w:r w:rsidRPr="00EF68C0">
        <w:rPr>
          <w:rFonts w:cs="Times New Roman"/>
          <w:bCs/>
          <w:sz w:val="24"/>
          <w:szCs w:val="24"/>
        </w:rPr>
        <w:t>теплообмен и тепловое равновесие, тепловые потери, плавление и кристаллизаци</w:t>
      </w:r>
      <w:r>
        <w:rPr>
          <w:rFonts w:cs="Times New Roman"/>
          <w:bCs/>
          <w:sz w:val="24"/>
          <w:szCs w:val="24"/>
        </w:rPr>
        <w:t xml:space="preserve">я, парообразование (испарение и </w:t>
      </w:r>
      <w:r w:rsidRPr="00EF68C0">
        <w:rPr>
          <w:rFonts w:cs="Times New Roman"/>
          <w:bCs/>
          <w:sz w:val="24"/>
          <w:szCs w:val="24"/>
        </w:rPr>
        <w:t>кипение) и конденсация, поверхностное натяжение, смачивание, капиллярные явления, электри</w:t>
      </w:r>
      <w:r>
        <w:rPr>
          <w:rFonts w:cs="Times New Roman"/>
          <w:bCs/>
          <w:sz w:val="24"/>
          <w:szCs w:val="24"/>
        </w:rPr>
        <w:t xml:space="preserve">зация тел, </w:t>
      </w:r>
      <w:r w:rsidRPr="00EF68C0">
        <w:rPr>
          <w:rFonts w:cs="Times New Roman"/>
          <w:bCs/>
          <w:sz w:val="24"/>
          <w:szCs w:val="24"/>
        </w:rPr>
        <w:t>взаимодействие электрических зарядов, действие электрического поля н</w:t>
      </w:r>
      <w:r>
        <w:rPr>
          <w:rFonts w:cs="Times New Roman"/>
          <w:bCs/>
          <w:sz w:val="24"/>
          <w:szCs w:val="24"/>
        </w:rPr>
        <w:t xml:space="preserve">а электрический заряд, действия </w:t>
      </w:r>
      <w:r w:rsidRPr="00EF68C0">
        <w:rPr>
          <w:rFonts w:cs="Times New Roman"/>
          <w:bCs/>
          <w:sz w:val="24"/>
          <w:szCs w:val="24"/>
        </w:rPr>
        <w:t>электрического тока, короткое замыкание, взаимодействие магнитов, электромагнитна</w:t>
      </w:r>
      <w:r>
        <w:rPr>
          <w:rFonts w:cs="Times New Roman"/>
          <w:bCs/>
          <w:sz w:val="24"/>
          <w:szCs w:val="24"/>
        </w:rPr>
        <w:t xml:space="preserve">я индукция, действие магнитного </w:t>
      </w:r>
      <w:r w:rsidRPr="00EF68C0">
        <w:rPr>
          <w:rFonts w:cs="Times New Roman"/>
          <w:bCs/>
          <w:sz w:val="24"/>
          <w:szCs w:val="24"/>
        </w:rPr>
        <w:t>поля на проводник с током, прямолинейное распространение, отражение и прело</w:t>
      </w:r>
      <w:r>
        <w:rPr>
          <w:rFonts w:cs="Times New Roman"/>
          <w:bCs/>
          <w:sz w:val="24"/>
          <w:szCs w:val="24"/>
        </w:rPr>
        <w:t xml:space="preserve">мление света, полное внутреннее </w:t>
      </w:r>
      <w:r w:rsidRPr="00EF68C0">
        <w:rPr>
          <w:rFonts w:cs="Times New Roman"/>
          <w:bCs/>
          <w:sz w:val="24"/>
          <w:szCs w:val="24"/>
        </w:rPr>
        <w:t>отражение света, дисперсия света, разложение светового излучения в спектр, естественная радиоактивность,радиоактивные превращения атомных ядер, возникновение линейчатого сп</w:t>
      </w:r>
      <w:r>
        <w:rPr>
          <w:rFonts w:cs="Times New Roman"/>
          <w:bCs/>
          <w:sz w:val="24"/>
          <w:szCs w:val="24"/>
        </w:rPr>
        <w:t xml:space="preserve">ектра излучения) по описанию их </w:t>
      </w:r>
      <w:r w:rsidRPr="00EF68C0">
        <w:rPr>
          <w:rFonts w:cs="Times New Roman"/>
          <w:bCs/>
          <w:sz w:val="24"/>
          <w:szCs w:val="24"/>
        </w:rPr>
        <w:t>характерных свойств и на основе опытов, демонстрирующих данное физическое явление; умение распознаватьпроявление изученных физических явлений в окружающем мире; решать пра</w:t>
      </w:r>
      <w:r>
        <w:rPr>
          <w:rFonts w:cs="Times New Roman"/>
          <w:bCs/>
          <w:sz w:val="24"/>
          <w:szCs w:val="24"/>
        </w:rPr>
        <w:t xml:space="preserve">ктические задачи, выделяя в них </w:t>
      </w:r>
      <w:r w:rsidRPr="00EF68C0">
        <w:rPr>
          <w:rFonts w:cs="Times New Roman"/>
          <w:bCs/>
          <w:sz w:val="24"/>
          <w:szCs w:val="24"/>
        </w:rPr>
        <w:t>существенные свойства и признаки физических явлений;</w:t>
      </w:r>
    </w:p>
    <w:p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3) уверенное владение основами понятийного аппарата и символического язык</w:t>
      </w:r>
      <w:r>
        <w:rPr>
          <w:rFonts w:cs="Times New Roman"/>
          <w:bCs/>
          <w:sz w:val="24"/>
          <w:szCs w:val="24"/>
        </w:rPr>
        <w:t xml:space="preserve">а физики и использование их для </w:t>
      </w:r>
      <w:r w:rsidRPr="00EF68C0">
        <w:rPr>
          <w:rFonts w:cs="Times New Roman"/>
          <w:bCs/>
          <w:sz w:val="24"/>
          <w:szCs w:val="24"/>
        </w:rPr>
        <w:t>решения учебных и практических задач, умение характеризовать свойства тел, физические явления и процессы,</w:t>
      </w:r>
    </w:p>
    <w:p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используя фундаментальные и эмпирические законы: (закон Паскаля, закон Ар</w:t>
      </w:r>
      <w:r>
        <w:rPr>
          <w:rFonts w:cs="Times New Roman"/>
          <w:bCs/>
          <w:sz w:val="24"/>
          <w:szCs w:val="24"/>
        </w:rPr>
        <w:t xml:space="preserve">химеда, правило рычага, золотое </w:t>
      </w:r>
      <w:r w:rsidRPr="00EF68C0">
        <w:rPr>
          <w:rFonts w:cs="Times New Roman"/>
          <w:bCs/>
          <w:sz w:val="24"/>
          <w:szCs w:val="24"/>
        </w:rPr>
        <w:t>правило механики, законы изменения и сохранения механической энергии, ура</w:t>
      </w:r>
      <w:r>
        <w:rPr>
          <w:rFonts w:cs="Times New Roman"/>
          <w:bCs/>
          <w:sz w:val="24"/>
          <w:szCs w:val="24"/>
        </w:rPr>
        <w:t xml:space="preserve">внение теплового баланса, закон </w:t>
      </w:r>
      <w:r w:rsidRPr="00EF68C0">
        <w:rPr>
          <w:rFonts w:cs="Times New Roman"/>
          <w:bCs/>
          <w:sz w:val="24"/>
          <w:szCs w:val="24"/>
        </w:rPr>
        <w:t>сохранения импульса, закон сохранения электрического заряда, принцип о</w:t>
      </w:r>
      <w:r>
        <w:rPr>
          <w:rFonts w:cs="Times New Roman"/>
          <w:bCs/>
          <w:sz w:val="24"/>
          <w:szCs w:val="24"/>
        </w:rPr>
        <w:t xml:space="preserve">тносительности Галилея, принцип </w:t>
      </w:r>
      <w:r w:rsidRPr="00EF68C0">
        <w:rPr>
          <w:rFonts w:cs="Times New Roman"/>
          <w:bCs/>
          <w:sz w:val="24"/>
          <w:szCs w:val="24"/>
        </w:rPr>
        <w:t>суперпозиции сил, законы Ньютона, закон всемирного тяготения, теорема о кинетиче</w:t>
      </w:r>
      <w:r>
        <w:rPr>
          <w:rFonts w:cs="Times New Roman"/>
          <w:bCs/>
          <w:sz w:val="24"/>
          <w:szCs w:val="24"/>
        </w:rPr>
        <w:t xml:space="preserve">ской </w:t>
      </w:r>
      <w:r>
        <w:rPr>
          <w:rFonts w:cs="Times New Roman"/>
          <w:bCs/>
          <w:sz w:val="24"/>
          <w:szCs w:val="24"/>
        </w:rPr>
        <w:lastRenderedPageBreak/>
        <w:t xml:space="preserve">энергии, закон Гука, закон </w:t>
      </w:r>
      <w:r w:rsidRPr="00EF68C0">
        <w:rPr>
          <w:rFonts w:cs="Times New Roman"/>
          <w:bCs/>
          <w:sz w:val="24"/>
          <w:szCs w:val="24"/>
        </w:rPr>
        <w:t xml:space="preserve">Бернулли, основные положения молекулярно-кинетической теории строения </w:t>
      </w:r>
      <w:r>
        <w:rPr>
          <w:rFonts w:cs="Times New Roman"/>
          <w:bCs/>
          <w:sz w:val="24"/>
          <w:szCs w:val="24"/>
        </w:rPr>
        <w:t xml:space="preserve">вещества, закон Кулона, принцип </w:t>
      </w:r>
      <w:r w:rsidRPr="00EF68C0">
        <w:rPr>
          <w:rFonts w:cs="Times New Roman"/>
          <w:bCs/>
          <w:sz w:val="24"/>
          <w:szCs w:val="24"/>
        </w:rPr>
        <w:t>суперпозиции электрических полей, закон Ома для участка цепи, правила Кирхгофа, закон Джоуля-Ле</w:t>
      </w:r>
      <w:r>
        <w:rPr>
          <w:rFonts w:cs="Times New Roman"/>
          <w:bCs/>
          <w:sz w:val="24"/>
          <w:szCs w:val="24"/>
        </w:rPr>
        <w:t xml:space="preserve">нца, законы </w:t>
      </w:r>
      <w:r w:rsidRPr="00EF68C0">
        <w:rPr>
          <w:rFonts w:cs="Times New Roman"/>
          <w:bCs/>
          <w:sz w:val="24"/>
          <w:szCs w:val="24"/>
        </w:rPr>
        <w:t xml:space="preserve">прямолинейного распространения, отражения и преломления света, формула </w:t>
      </w:r>
      <w:r>
        <w:rPr>
          <w:rFonts w:cs="Times New Roman"/>
          <w:bCs/>
          <w:sz w:val="24"/>
          <w:szCs w:val="24"/>
        </w:rPr>
        <w:t xml:space="preserve">тонкой линзы); умение описывать </w:t>
      </w:r>
      <w:r w:rsidRPr="00EF68C0">
        <w:rPr>
          <w:rFonts w:cs="Times New Roman"/>
          <w:bCs/>
          <w:sz w:val="24"/>
          <w:szCs w:val="24"/>
        </w:rPr>
        <w:t>изученные свойства тел и физические явления, используя физические величины;</w:t>
      </w:r>
    </w:p>
    <w:p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4) навык проводить прямые и косвенные измерения физических величин (рассто</w:t>
      </w:r>
      <w:r>
        <w:rPr>
          <w:rFonts w:cs="Times New Roman"/>
          <w:bCs/>
          <w:sz w:val="24"/>
          <w:szCs w:val="24"/>
        </w:rPr>
        <w:t xml:space="preserve">яние, промежуток времени, масса </w:t>
      </w:r>
      <w:r w:rsidRPr="00EF68C0">
        <w:rPr>
          <w:rFonts w:cs="Times New Roman"/>
          <w:bCs/>
          <w:sz w:val="24"/>
          <w:szCs w:val="24"/>
        </w:rPr>
        <w:t>тела, объем, сила, температура, относительная влажность воздуха, сила ток</w:t>
      </w:r>
      <w:r>
        <w:rPr>
          <w:rFonts w:cs="Times New Roman"/>
          <w:bCs/>
          <w:sz w:val="24"/>
          <w:szCs w:val="24"/>
        </w:rPr>
        <w:t xml:space="preserve">а, напряжение, сопротивление) с </w:t>
      </w:r>
      <w:r w:rsidRPr="00EF68C0">
        <w:rPr>
          <w:rFonts w:cs="Times New Roman"/>
          <w:bCs/>
          <w:sz w:val="24"/>
          <w:szCs w:val="24"/>
        </w:rPr>
        <w:t>использованием аналоговых или цифровых измерительных приборов; понимание неизбежности погрешностей</w:t>
      </w:r>
    </w:p>
    <w:p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физических измерений; умение находить значение измеряемой величины с помощ</w:t>
      </w:r>
      <w:r>
        <w:rPr>
          <w:rFonts w:cs="Times New Roman"/>
          <w:bCs/>
          <w:sz w:val="24"/>
          <w:szCs w:val="24"/>
        </w:rPr>
        <w:t xml:space="preserve">ью усреднения результатов серии </w:t>
      </w:r>
      <w:r w:rsidRPr="00EF68C0">
        <w:rPr>
          <w:rFonts w:cs="Times New Roman"/>
          <w:bCs/>
          <w:sz w:val="24"/>
          <w:szCs w:val="24"/>
        </w:rPr>
        <w:t>измерений и оценивать погрешность измерений; умение обосновать выбор метода измерения;</w:t>
      </w:r>
    </w:p>
    <w:p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5) владение основами методов научного познания с учетом соблюдения правил безопасного труда:</w:t>
      </w:r>
    </w:p>
    <w:p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наблюдение физических явлений: умение формулировать гипотезу о результ</w:t>
      </w:r>
      <w:r>
        <w:rPr>
          <w:rFonts w:cs="Times New Roman"/>
          <w:bCs/>
          <w:sz w:val="24"/>
          <w:szCs w:val="24"/>
        </w:rPr>
        <w:t xml:space="preserve">атах наблюдения, самостоятельно </w:t>
      </w:r>
      <w:r w:rsidRPr="00EF68C0">
        <w:rPr>
          <w:rFonts w:cs="Times New Roman"/>
          <w:bCs/>
          <w:sz w:val="24"/>
          <w:szCs w:val="24"/>
        </w:rPr>
        <w:t>собирать экспериментальную установку, описывать ход опыта и записывать его результаты, формулировать выводы;</w:t>
      </w:r>
    </w:p>
    <w:p w:rsidR="00EF68C0" w:rsidRPr="00EF68C0" w:rsidRDefault="00EF68C0" w:rsidP="003F5D55">
      <w:pPr>
        <w:spacing w:line="240" w:lineRule="auto"/>
        <w:ind w:firstLine="567"/>
        <w:rPr>
          <w:rFonts w:cs="Times New Roman"/>
          <w:bCs/>
          <w:sz w:val="24"/>
          <w:szCs w:val="24"/>
        </w:rPr>
      </w:pPr>
      <w:r w:rsidRPr="00EF68C0">
        <w:rPr>
          <w:rFonts w:cs="Times New Roman"/>
          <w:bCs/>
          <w:sz w:val="24"/>
          <w:szCs w:val="24"/>
        </w:rPr>
        <w:t>проведение прямых и косвенных измерений физических величин: умение планир</w:t>
      </w:r>
      <w:r>
        <w:rPr>
          <w:rFonts w:cs="Times New Roman"/>
          <w:bCs/>
          <w:sz w:val="24"/>
          <w:szCs w:val="24"/>
        </w:rPr>
        <w:t xml:space="preserve">овать измерения, самостоятельно </w:t>
      </w:r>
      <w:r w:rsidRPr="00EF68C0">
        <w:rPr>
          <w:rFonts w:cs="Times New Roman"/>
          <w:bCs/>
          <w:sz w:val="24"/>
          <w:szCs w:val="24"/>
        </w:rPr>
        <w:t>собирать экспериментальную установку из избыточного набора оборудования, вычислять значение величины ианализировать полученные результаты с учетом оцененной погрешности результатов измерений;</w:t>
      </w:r>
    </w:p>
    <w:p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проведение несложных экспериментальных исследований: умение планирова</w:t>
      </w:r>
      <w:r>
        <w:rPr>
          <w:rFonts w:cs="Times New Roman"/>
          <w:bCs/>
          <w:sz w:val="24"/>
          <w:szCs w:val="24"/>
        </w:rPr>
        <w:t xml:space="preserve">ть исследование, самостоятельно </w:t>
      </w:r>
      <w:r w:rsidRPr="00EF68C0">
        <w:rPr>
          <w:rFonts w:cs="Times New Roman"/>
          <w:bCs/>
          <w:sz w:val="24"/>
          <w:szCs w:val="24"/>
        </w:rPr>
        <w:t>собирать экспериментальную установку по инструкции, представлять полученные з</w:t>
      </w:r>
      <w:r>
        <w:rPr>
          <w:rFonts w:cs="Times New Roman"/>
          <w:bCs/>
          <w:sz w:val="24"/>
          <w:szCs w:val="24"/>
        </w:rPr>
        <w:t xml:space="preserve">ависимости физических величин в </w:t>
      </w:r>
      <w:r w:rsidRPr="00EF68C0">
        <w:rPr>
          <w:rFonts w:cs="Times New Roman"/>
          <w:bCs/>
          <w:sz w:val="24"/>
          <w:szCs w:val="24"/>
        </w:rPr>
        <w:t>виде таблиц и графиков, оценивать погрешности, делать выводы по результатам исследования;</w:t>
      </w:r>
    </w:p>
    <w:p w:rsidR="00EF68C0" w:rsidRPr="00EF68C0" w:rsidRDefault="00EF68C0" w:rsidP="003F5D55">
      <w:pPr>
        <w:spacing w:line="240" w:lineRule="auto"/>
        <w:ind w:firstLine="567"/>
        <w:rPr>
          <w:rFonts w:cs="Times New Roman"/>
          <w:bCs/>
          <w:sz w:val="24"/>
          <w:szCs w:val="24"/>
        </w:rPr>
      </w:pPr>
      <w:r w:rsidRPr="00EF68C0">
        <w:rPr>
          <w:rFonts w:cs="Times New Roman"/>
          <w:bCs/>
          <w:sz w:val="24"/>
          <w:szCs w:val="24"/>
        </w:rPr>
        <w:t>6) понимание характерных свойств и условий применимости физических моделей</w:t>
      </w:r>
      <w:r w:rsidR="003F5D55">
        <w:rPr>
          <w:rFonts w:cs="Times New Roman"/>
          <w:bCs/>
          <w:sz w:val="24"/>
          <w:szCs w:val="24"/>
        </w:rPr>
        <w:t xml:space="preserve"> (материальная точка, абсолютно </w:t>
      </w:r>
      <w:r w:rsidRPr="00EF68C0">
        <w:rPr>
          <w:rFonts w:cs="Times New Roman"/>
          <w:bCs/>
          <w:sz w:val="24"/>
          <w:szCs w:val="24"/>
        </w:rPr>
        <w:t>твердое тело, идеальная жидкость, модели строения газов, жидкостей и твердых т</w:t>
      </w:r>
      <w:r>
        <w:rPr>
          <w:rFonts w:cs="Times New Roman"/>
          <w:bCs/>
          <w:sz w:val="24"/>
          <w:szCs w:val="24"/>
        </w:rPr>
        <w:t xml:space="preserve">ел, световой луч, тонкая линза, </w:t>
      </w:r>
      <w:r w:rsidRPr="00EF68C0">
        <w:rPr>
          <w:rFonts w:cs="Times New Roman"/>
          <w:bCs/>
          <w:sz w:val="24"/>
          <w:szCs w:val="24"/>
        </w:rPr>
        <w:t xml:space="preserve">планетарная модель атома, нуклонная модель атомного ядра); соотносить реальные </w:t>
      </w:r>
      <w:r>
        <w:rPr>
          <w:rFonts w:cs="Times New Roman"/>
          <w:bCs/>
          <w:sz w:val="24"/>
          <w:szCs w:val="24"/>
        </w:rPr>
        <w:t xml:space="preserve">процессы и явления с известными </w:t>
      </w:r>
      <w:r w:rsidRPr="00EF68C0">
        <w:rPr>
          <w:rFonts w:cs="Times New Roman"/>
          <w:bCs/>
          <w:sz w:val="24"/>
          <w:szCs w:val="24"/>
        </w:rPr>
        <w:t>физическими моделями, строить простые физические модели реальных процессов и физических явлений и выделятьпри этом существенные и второстепенные свойства объектов, процессов, явлен</w:t>
      </w:r>
      <w:r>
        <w:rPr>
          <w:rFonts w:cs="Times New Roman"/>
          <w:bCs/>
          <w:sz w:val="24"/>
          <w:szCs w:val="24"/>
        </w:rPr>
        <w:t xml:space="preserve">ий; умение применять физические </w:t>
      </w:r>
      <w:r w:rsidRPr="00EF68C0">
        <w:rPr>
          <w:rFonts w:cs="Times New Roman"/>
          <w:bCs/>
          <w:sz w:val="24"/>
          <w:szCs w:val="24"/>
        </w:rPr>
        <w:t>модели для объяснения физических процессов и решения учебных задач;</w:t>
      </w:r>
    </w:p>
    <w:p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7) умение объяснять физические процессы и свойства тел и решать качественны</w:t>
      </w:r>
      <w:r>
        <w:rPr>
          <w:rFonts w:cs="Times New Roman"/>
          <w:bCs/>
          <w:sz w:val="24"/>
          <w:szCs w:val="24"/>
        </w:rPr>
        <w:t xml:space="preserve">е задачи, в том числе требующие </w:t>
      </w:r>
      <w:r w:rsidRPr="00EF68C0">
        <w:rPr>
          <w:rFonts w:cs="Times New Roman"/>
          <w:bCs/>
          <w:sz w:val="24"/>
          <w:szCs w:val="24"/>
        </w:rPr>
        <w:t>численного оценивания характерных значений физических величин, применения знаний из разных разделов курсафизики в контексте ситуаций практико-ориентированного характера; умение выбирать адекватную физическую модель</w:t>
      </w:r>
      <w:r>
        <w:rPr>
          <w:rFonts w:cs="Times New Roman"/>
          <w:bCs/>
          <w:sz w:val="24"/>
          <w:szCs w:val="24"/>
        </w:rPr>
        <w:t xml:space="preserve">; </w:t>
      </w:r>
      <w:r w:rsidRPr="00EF68C0">
        <w:rPr>
          <w:rFonts w:cs="Times New Roman"/>
          <w:bCs/>
          <w:sz w:val="24"/>
          <w:szCs w:val="24"/>
        </w:rPr>
        <w:t xml:space="preserve">умение выявлять причинно-следственные связи и выстраивать логическую </w:t>
      </w:r>
      <w:r>
        <w:rPr>
          <w:rFonts w:cs="Times New Roman"/>
          <w:bCs/>
          <w:sz w:val="24"/>
          <w:szCs w:val="24"/>
        </w:rPr>
        <w:t xml:space="preserve">цепочку рассуждений с опорой на </w:t>
      </w:r>
      <w:r w:rsidRPr="00EF68C0">
        <w:rPr>
          <w:rFonts w:cs="Times New Roman"/>
          <w:bCs/>
          <w:sz w:val="24"/>
          <w:szCs w:val="24"/>
        </w:rPr>
        <w:t>изученные свойства физических явлений, физические законы, закономерности и модели;</w:t>
      </w:r>
    </w:p>
    <w:p w:rsidR="00EF68C0" w:rsidRPr="00EF68C0" w:rsidRDefault="00EF68C0" w:rsidP="003F5D55">
      <w:pPr>
        <w:spacing w:line="240" w:lineRule="auto"/>
        <w:ind w:firstLine="567"/>
        <w:rPr>
          <w:rFonts w:cs="Times New Roman"/>
          <w:bCs/>
          <w:sz w:val="24"/>
          <w:szCs w:val="24"/>
        </w:rPr>
      </w:pPr>
      <w:r w:rsidRPr="00EF68C0">
        <w:rPr>
          <w:rFonts w:cs="Times New Roman"/>
          <w:bCs/>
          <w:sz w:val="24"/>
          <w:szCs w:val="24"/>
        </w:rPr>
        <w:t xml:space="preserve">8) умение уверенно решать расчетные задачи, выбирая адекватную физическую </w:t>
      </w:r>
      <w:r w:rsidR="003F5D55">
        <w:rPr>
          <w:rFonts w:cs="Times New Roman"/>
          <w:bCs/>
          <w:sz w:val="24"/>
          <w:szCs w:val="24"/>
        </w:rPr>
        <w:t xml:space="preserve">модель с использованием законов </w:t>
      </w:r>
      <w:r w:rsidRPr="00EF68C0">
        <w:rPr>
          <w:rFonts w:cs="Times New Roman"/>
          <w:bCs/>
          <w:sz w:val="24"/>
          <w:szCs w:val="24"/>
        </w:rPr>
        <w:t>и формул, связывающих физические величины, в частности, умение записывать краткое условие и развернутоерешение задачи, выявлять недостающие или избыточные данные, обосновывать выбор метода решения задачи,</w:t>
      </w:r>
    </w:p>
    <w:p w:rsidR="00EF68C0" w:rsidRPr="00EF68C0" w:rsidRDefault="00EF68C0" w:rsidP="003F5D55">
      <w:pPr>
        <w:spacing w:line="240" w:lineRule="auto"/>
        <w:ind w:firstLine="567"/>
        <w:rPr>
          <w:rFonts w:cs="Times New Roman"/>
          <w:bCs/>
          <w:sz w:val="24"/>
          <w:szCs w:val="24"/>
        </w:rPr>
      </w:pPr>
      <w:r w:rsidRPr="00EF68C0">
        <w:rPr>
          <w:rFonts w:cs="Times New Roman"/>
          <w:bCs/>
          <w:sz w:val="24"/>
          <w:szCs w:val="24"/>
        </w:rPr>
        <w:t>необходимых законов и формул, использовать справочные данные; умение применять методы анализа размерностей;</w:t>
      </w:r>
    </w:p>
    <w:p w:rsidR="00EF68C0" w:rsidRPr="00EF68C0" w:rsidRDefault="00EF68C0" w:rsidP="003F5D55">
      <w:pPr>
        <w:spacing w:line="240" w:lineRule="auto"/>
        <w:ind w:firstLine="567"/>
        <w:rPr>
          <w:rFonts w:cs="Times New Roman"/>
          <w:bCs/>
          <w:sz w:val="24"/>
          <w:szCs w:val="24"/>
        </w:rPr>
      </w:pPr>
      <w:r w:rsidRPr="00EF68C0">
        <w:rPr>
          <w:rFonts w:cs="Times New Roman"/>
          <w:bCs/>
          <w:sz w:val="24"/>
          <w:szCs w:val="24"/>
        </w:rPr>
        <w:t>умение находить и использовать аналогии в физических явлениях, использовать графические методы решения задач,</w:t>
      </w:r>
    </w:p>
    <w:p w:rsidR="00EF68C0" w:rsidRPr="00EF68C0" w:rsidRDefault="00EF68C0" w:rsidP="003F5D55">
      <w:pPr>
        <w:spacing w:line="240" w:lineRule="auto"/>
        <w:ind w:firstLine="567"/>
        <w:rPr>
          <w:rFonts w:cs="Times New Roman"/>
          <w:bCs/>
          <w:sz w:val="24"/>
          <w:szCs w:val="24"/>
        </w:rPr>
      </w:pPr>
      <w:r w:rsidRPr="00EF68C0">
        <w:rPr>
          <w:rFonts w:cs="Times New Roman"/>
          <w:bCs/>
          <w:sz w:val="24"/>
          <w:szCs w:val="24"/>
        </w:rPr>
        <w:t>проводить математические преобразования и расчеты и оценивать реалистичность полученного значения физической</w:t>
      </w:r>
    </w:p>
    <w:p w:rsidR="003F5D55" w:rsidRDefault="00EF68C0" w:rsidP="003F5D55">
      <w:pPr>
        <w:spacing w:line="240" w:lineRule="auto"/>
        <w:ind w:firstLine="567"/>
      </w:pPr>
      <w:r w:rsidRPr="00EF68C0">
        <w:rPr>
          <w:rFonts w:cs="Times New Roman"/>
          <w:bCs/>
          <w:sz w:val="24"/>
          <w:szCs w:val="24"/>
        </w:rPr>
        <w:lastRenderedPageBreak/>
        <w:t>величины, в том числе с помощью анализа предельных случаев; умение оп</w:t>
      </w:r>
      <w:r w:rsidR="003F5D55">
        <w:rPr>
          <w:rFonts w:cs="Times New Roman"/>
          <w:bCs/>
          <w:sz w:val="24"/>
          <w:szCs w:val="24"/>
        </w:rPr>
        <w:t xml:space="preserve">ределять размерность физической </w:t>
      </w:r>
      <w:r w:rsidRPr="00EF68C0">
        <w:rPr>
          <w:rFonts w:cs="Times New Roman"/>
          <w:bCs/>
          <w:sz w:val="24"/>
          <w:szCs w:val="24"/>
        </w:rPr>
        <w:t>величины, полученной при решении задачи;</w:t>
      </w:r>
    </w:p>
    <w:p w:rsidR="003F5D55" w:rsidRPr="003F5D55" w:rsidRDefault="003F5D55" w:rsidP="003F5D55">
      <w:pPr>
        <w:spacing w:line="240" w:lineRule="auto"/>
        <w:ind w:firstLine="567"/>
        <w:rPr>
          <w:rFonts w:cs="Times New Roman"/>
          <w:bCs/>
          <w:sz w:val="24"/>
          <w:szCs w:val="24"/>
        </w:rPr>
      </w:pPr>
      <w:r w:rsidRPr="003F5D55">
        <w:rPr>
          <w:rFonts w:cs="Times New Roman"/>
          <w:bCs/>
          <w:sz w:val="24"/>
          <w:szCs w:val="24"/>
        </w:rPr>
        <w:t>9) умение использовать схемы и схематичные рисунки изученных технических устройств, измерительных приборови технологических процессов при решении учебно-практических задач; умение характеризовать принципы действиятехнических устройств, в том числе бытовых приборов, и промышленных технологических процессов по их описанию,используя знания о свойствах физических явлений и необходимые физические закономерности;</w:t>
      </w:r>
    </w:p>
    <w:p w:rsidR="003F5D55" w:rsidRPr="003F5D55" w:rsidRDefault="003F5D55" w:rsidP="003F5D55">
      <w:pPr>
        <w:spacing w:line="240" w:lineRule="auto"/>
        <w:ind w:firstLine="567"/>
        <w:rPr>
          <w:rFonts w:cs="Times New Roman"/>
          <w:bCs/>
          <w:sz w:val="24"/>
          <w:szCs w:val="24"/>
        </w:rPr>
      </w:pPr>
      <w:r w:rsidRPr="003F5D55">
        <w:rPr>
          <w:rFonts w:cs="Times New Roman"/>
          <w:bCs/>
          <w:sz w:val="24"/>
          <w:szCs w:val="24"/>
        </w:rPr>
        <w:t>10) умение использовать знания о физических явлениях в повседневной жизни д</w:t>
      </w:r>
      <w:r>
        <w:rPr>
          <w:rFonts w:cs="Times New Roman"/>
          <w:bCs/>
          <w:sz w:val="24"/>
          <w:szCs w:val="24"/>
        </w:rPr>
        <w:t xml:space="preserve">ля обеспечения безопасности при </w:t>
      </w:r>
      <w:r w:rsidRPr="003F5D55">
        <w:rPr>
          <w:rFonts w:cs="Times New Roman"/>
          <w:bCs/>
          <w:sz w:val="24"/>
          <w:szCs w:val="24"/>
        </w:rPr>
        <w:t>обращении с бытовыми приборами и техническими устройствами, сохранения здоровья и соблюдения нормэкологического поведения в окружающей среде; понимание необходимости применения достижений физики итехнологий для рационального природопользования;</w:t>
      </w:r>
    </w:p>
    <w:p w:rsidR="003F5D55" w:rsidRPr="003F5D55" w:rsidRDefault="003F5D55" w:rsidP="003F5D55">
      <w:pPr>
        <w:spacing w:line="240" w:lineRule="auto"/>
        <w:ind w:firstLine="567"/>
        <w:rPr>
          <w:rFonts w:cs="Times New Roman"/>
          <w:bCs/>
          <w:sz w:val="24"/>
          <w:szCs w:val="24"/>
        </w:rPr>
      </w:pPr>
      <w:r w:rsidRPr="003F5D55">
        <w:rPr>
          <w:rFonts w:cs="Times New Roman"/>
          <w:bCs/>
          <w:sz w:val="24"/>
          <w:szCs w:val="24"/>
        </w:rPr>
        <w:t>11) опыт поиска, преобразования и представления информации физическ</w:t>
      </w:r>
      <w:r>
        <w:rPr>
          <w:rFonts w:cs="Times New Roman"/>
          <w:bCs/>
          <w:sz w:val="24"/>
          <w:szCs w:val="24"/>
        </w:rPr>
        <w:t xml:space="preserve">ого содержания с использованием </w:t>
      </w:r>
      <w:r w:rsidRPr="003F5D55">
        <w:rPr>
          <w:rFonts w:cs="Times New Roman"/>
          <w:bCs/>
          <w:sz w:val="24"/>
          <w:szCs w:val="24"/>
        </w:rPr>
        <w:t>информационно-коммуникативных технологий; в том числе умение искать информацию физического содержания всети Интернет, самостоятельно формулируя поисковый запрос; умение оценивать достоверность полученнойинформации на основе имеющихся знаний и дополнительных источников; умение использовать при выполненииучебных заданий научно-популярную литературу физического содержания, справочные материалы, ресурсы сетиИнтернет; владение приемами конспектирования текста, базовыми навыками преобразования информации из однойзнаковой системы в другую; умение создавать собственные письменные и устные сообщения на основе информации изнескольких источников, представлять результаты проектной или исследовательской деятельности, используяпонятийный аппарат курса физики и сопровождая выступление презентацией;</w:t>
      </w:r>
    </w:p>
    <w:p w:rsidR="003F5D55" w:rsidRPr="003F5D55" w:rsidRDefault="003F5D55" w:rsidP="003F5D55">
      <w:pPr>
        <w:spacing w:line="240" w:lineRule="auto"/>
        <w:ind w:firstLine="567"/>
        <w:rPr>
          <w:rFonts w:cs="Times New Roman"/>
          <w:bCs/>
          <w:sz w:val="24"/>
          <w:szCs w:val="24"/>
        </w:rPr>
      </w:pPr>
      <w:r w:rsidRPr="003F5D55">
        <w:rPr>
          <w:rFonts w:cs="Times New Roman"/>
          <w:bCs/>
          <w:sz w:val="24"/>
          <w:szCs w:val="24"/>
        </w:rPr>
        <w:t>12) умение совместно с учителем планировать и самостоятельно проводить уче</w:t>
      </w:r>
      <w:r>
        <w:rPr>
          <w:rFonts w:cs="Times New Roman"/>
          <w:bCs/>
          <w:sz w:val="24"/>
          <w:szCs w:val="24"/>
        </w:rPr>
        <w:t xml:space="preserve">бное исследование или проектную </w:t>
      </w:r>
      <w:r w:rsidRPr="003F5D55">
        <w:rPr>
          <w:rFonts w:cs="Times New Roman"/>
          <w:bCs/>
          <w:sz w:val="24"/>
          <w:szCs w:val="24"/>
        </w:rPr>
        <w:t>работу, в том числе формулировать задачи исследования, выбирать методы исследования, соответствующиепоставленной цели, самостоятельно планировать собственную и совместную деятельность в группе, следить завыполнением плана действий и корректировать его;</w:t>
      </w:r>
    </w:p>
    <w:p w:rsidR="00EF68C0" w:rsidRPr="00E67EA5" w:rsidRDefault="003F5D55" w:rsidP="00E67EA5">
      <w:pPr>
        <w:spacing w:line="240" w:lineRule="auto"/>
        <w:ind w:firstLine="567"/>
        <w:rPr>
          <w:rFonts w:cs="Times New Roman"/>
          <w:bCs/>
          <w:sz w:val="24"/>
          <w:szCs w:val="24"/>
        </w:rPr>
      </w:pPr>
      <w:r w:rsidRPr="003F5D55">
        <w:rPr>
          <w:rFonts w:cs="Times New Roman"/>
          <w:bCs/>
          <w:sz w:val="24"/>
          <w:szCs w:val="24"/>
        </w:rPr>
        <w:t>13) расширенные представления о сферах профессиональной деят</w:t>
      </w:r>
      <w:r>
        <w:rPr>
          <w:rFonts w:cs="Times New Roman"/>
          <w:bCs/>
          <w:sz w:val="24"/>
          <w:szCs w:val="24"/>
        </w:rPr>
        <w:t xml:space="preserve">ельности, связанных с физикой и </w:t>
      </w:r>
      <w:r w:rsidRPr="003F5D55">
        <w:rPr>
          <w:rFonts w:cs="Times New Roman"/>
          <w:bCs/>
          <w:sz w:val="24"/>
          <w:szCs w:val="24"/>
        </w:rPr>
        <w:t>современными технологиями, основанными на достижениях физической науки, позволяющие рассматривать физико</w:t>
      </w:r>
      <w:r>
        <w:rPr>
          <w:rFonts w:cs="Times New Roman"/>
          <w:bCs/>
          <w:sz w:val="24"/>
          <w:szCs w:val="24"/>
        </w:rPr>
        <w:t>-</w:t>
      </w:r>
      <w:r w:rsidRPr="003F5D55">
        <w:rPr>
          <w:rFonts w:cs="Times New Roman"/>
          <w:bCs/>
          <w:sz w:val="24"/>
          <w:szCs w:val="24"/>
        </w:rPr>
        <w:t>техническую область знаний как сферу своей будущей профессиональной деятельности; сформированность мотивациик продолжению изучения физики как профильного предмета на уров</w:t>
      </w:r>
      <w:r w:rsidR="00E67EA5">
        <w:rPr>
          <w:rFonts w:cs="Times New Roman"/>
          <w:bCs/>
          <w:sz w:val="24"/>
          <w:szCs w:val="24"/>
        </w:rPr>
        <w:t>не среднего общего образования.</w:t>
      </w:r>
    </w:p>
    <w:p w:rsidR="00061E44" w:rsidRDefault="00061E44" w:rsidP="00061E44">
      <w:pPr>
        <w:spacing w:line="240" w:lineRule="auto"/>
        <w:ind w:firstLine="0"/>
        <w:rPr>
          <w:rFonts w:cs="Times New Roman"/>
          <w:b/>
          <w:bCs/>
          <w:sz w:val="24"/>
          <w:szCs w:val="24"/>
        </w:rPr>
      </w:pPr>
    </w:p>
    <w:p w:rsidR="002E4691" w:rsidRPr="002E4691" w:rsidRDefault="002E4691" w:rsidP="00061E44">
      <w:pPr>
        <w:spacing w:line="240" w:lineRule="auto"/>
        <w:ind w:firstLine="0"/>
        <w:rPr>
          <w:rFonts w:cs="Times New Roman"/>
          <w:sz w:val="24"/>
          <w:szCs w:val="24"/>
        </w:rPr>
      </w:pPr>
      <w:r w:rsidRPr="004C4610">
        <w:rPr>
          <w:rFonts w:cs="Times New Roman"/>
          <w:b/>
          <w:bCs/>
          <w:sz w:val="24"/>
          <w:szCs w:val="24"/>
        </w:rPr>
        <w:t>По учебному предмету «Химия»</w:t>
      </w:r>
      <w:r w:rsidRPr="00E67EA5">
        <w:rPr>
          <w:rFonts w:cs="Times New Roman"/>
          <w:b/>
          <w:sz w:val="24"/>
          <w:szCs w:val="24"/>
        </w:rPr>
        <w:t>(на базовом уровне)</w:t>
      </w:r>
      <w:r w:rsidR="00B156B0" w:rsidRPr="00B156B0">
        <w:rPr>
          <w:rFonts w:cs="Times New Roman"/>
          <w:i/>
          <w:sz w:val="24"/>
          <w:szCs w:val="24"/>
        </w:rPr>
        <w:t>(п.45.7.3 ФГОС ООО</w:t>
      </w:r>
      <w:r w:rsidR="00B156B0">
        <w:rPr>
          <w:rFonts w:cs="Times New Roman"/>
          <w:b/>
          <w:sz w:val="24"/>
          <w:szCs w:val="24"/>
        </w:rPr>
        <w:t>)</w:t>
      </w:r>
      <w:r w:rsidRPr="00E67EA5">
        <w:rPr>
          <w:rFonts w:cs="Times New Roman"/>
          <w:b/>
          <w:sz w:val="24"/>
          <w:szCs w:val="24"/>
        </w:rPr>
        <w:t>:</w:t>
      </w:r>
    </w:p>
    <w:p w:rsidR="002E4691" w:rsidRPr="002E4691" w:rsidRDefault="002E4691" w:rsidP="00E67EA5">
      <w:pPr>
        <w:spacing w:line="240" w:lineRule="auto"/>
        <w:ind w:firstLine="567"/>
        <w:rPr>
          <w:rFonts w:cs="Times New Roman"/>
          <w:sz w:val="24"/>
          <w:szCs w:val="24"/>
        </w:rPr>
      </w:pPr>
      <w:r w:rsidRPr="002E4691">
        <w:rPr>
          <w:rFonts w:cs="Times New Roman"/>
          <w:sz w:val="24"/>
          <w:szCs w:val="24"/>
        </w:rPr>
        <w:t>1) 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rsidR="002E4691" w:rsidRPr="002E4691" w:rsidRDefault="002E4691" w:rsidP="00E67EA5">
      <w:pPr>
        <w:spacing w:line="240" w:lineRule="auto"/>
        <w:ind w:firstLine="567"/>
        <w:rPr>
          <w:rFonts w:cs="Times New Roman"/>
          <w:sz w:val="24"/>
          <w:szCs w:val="24"/>
        </w:rPr>
      </w:pPr>
      <w:r w:rsidRPr="002E4691">
        <w:rPr>
          <w:rFonts w:cs="Times New Roman"/>
          <w:sz w:val="24"/>
          <w:szCs w:val="24"/>
        </w:rPr>
        <w:t>2) владение основами понятийного аппарата и символического языка химии для составления формул неорганических веществ, уравнений химических реакций; владение основами химической номенклатуры (IUPAC и тривиальной) и умение использовать ее для решения учебно-познавательных задач; умение использовать модели для объяснения строения атомов и молекул;</w:t>
      </w:r>
    </w:p>
    <w:p w:rsidR="002E4691" w:rsidRPr="002E4691" w:rsidRDefault="002E4691" w:rsidP="00E67EA5">
      <w:pPr>
        <w:spacing w:line="240" w:lineRule="auto"/>
        <w:ind w:firstLine="567"/>
        <w:rPr>
          <w:rFonts w:cs="Times New Roman"/>
          <w:sz w:val="24"/>
          <w:szCs w:val="24"/>
        </w:rPr>
      </w:pPr>
      <w:r w:rsidRPr="002E4691">
        <w:rPr>
          <w:rFonts w:cs="Times New Roman"/>
          <w:sz w:val="24"/>
          <w:szCs w:val="24"/>
        </w:rPr>
        <w:t>3) владение системой химических знаний и умение применять систему химических знаний, которая включает:</w:t>
      </w:r>
    </w:p>
    <w:p w:rsidR="002E4691" w:rsidRPr="004C4610" w:rsidRDefault="002E4691" w:rsidP="00843B95">
      <w:pPr>
        <w:pStyle w:val="ac"/>
        <w:numPr>
          <w:ilvl w:val="0"/>
          <w:numId w:val="6"/>
        </w:numPr>
        <w:spacing w:line="240" w:lineRule="auto"/>
        <w:ind w:left="0" w:firstLine="709"/>
        <w:rPr>
          <w:rFonts w:cs="Times New Roman"/>
          <w:sz w:val="24"/>
          <w:szCs w:val="24"/>
        </w:rPr>
      </w:pPr>
      <w:r w:rsidRPr="004C4610">
        <w:rPr>
          <w:rFonts w:cs="Times New Roman"/>
          <w:sz w:val="24"/>
          <w:szCs w:val="24"/>
        </w:rPr>
        <w:t xml:space="preserve">важнейшие химические понятия: химический элемент, атом, молекула, вещество, простое и сложное вещество, однородная и неоднородная смесь, относительные </w:t>
      </w:r>
      <w:r w:rsidRPr="004C4610">
        <w:rPr>
          <w:rFonts w:cs="Times New Roman"/>
          <w:sz w:val="24"/>
          <w:szCs w:val="24"/>
        </w:rPr>
        <w:lastRenderedPageBreak/>
        <w:t>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rsidR="002E4691" w:rsidRPr="004C4610" w:rsidRDefault="002E4691" w:rsidP="00843B95">
      <w:pPr>
        <w:pStyle w:val="ac"/>
        <w:numPr>
          <w:ilvl w:val="0"/>
          <w:numId w:val="6"/>
        </w:numPr>
        <w:spacing w:line="240" w:lineRule="auto"/>
        <w:ind w:left="0" w:firstLine="709"/>
        <w:rPr>
          <w:rFonts w:cs="Times New Roman"/>
          <w:sz w:val="24"/>
          <w:szCs w:val="24"/>
        </w:rPr>
      </w:pPr>
      <w:r w:rsidRPr="004C4610">
        <w:rPr>
          <w:rFonts w:cs="Times New Roman"/>
          <w:sz w:val="24"/>
          <w:szCs w:val="24"/>
        </w:rPr>
        <w:t>основополагающие законы химии: закон сохранения массы, периодический закон Д.И. Менделеева, закон постоянства состава, закон Авогадро;</w:t>
      </w:r>
    </w:p>
    <w:p w:rsidR="002E4691" w:rsidRPr="004C4610" w:rsidRDefault="002E4691" w:rsidP="00843B95">
      <w:pPr>
        <w:pStyle w:val="ac"/>
        <w:numPr>
          <w:ilvl w:val="0"/>
          <w:numId w:val="6"/>
        </w:numPr>
        <w:spacing w:line="240" w:lineRule="auto"/>
        <w:ind w:left="0" w:firstLine="709"/>
        <w:rPr>
          <w:rFonts w:cs="Times New Roman"/>
          <w:sz w:val="24"/>
          <w:szCs w:val="24"/>
        </w:rPr>
      </w:pPr>
      <w:r w:rsidRPr="004C4610">
        <w:rPr>
          <w:rFonts w:cs="Times New Roman"/>
          <w:sz w:val="24"/>
          <w:szCs w:val="24"/>
        </w:rPr>
        <w:t>теории химии: атомно-молекулярная теория, теория электролитической диссоциации,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rsidR="002E4691" w:rsidRPr="002E4691" w:rsidRDefault="002E4691" w:rsidP="00E67EA5">
      <w:pPr>
        <w:spacing w:line="240" w:lineRule="auto"/>
        <w:ind w:firstLine="567"/>
        <w:rPr>
          <w:rFonts w:cs="Times New Roman"/>
          <w:sz w:val="24"/>
          <w:szCs w:val="24"/>
        </w:rPr>
      </w:pPr>
      <w:r w:rsidRPr="002E4691">
        <w:rPr>
          <w:rFonts w:cs="Times New Roman"/>
          <w:sz w:val="24"/>
          <w:szCs w:val="24"/>
        </w:rPr>
        <w:t>4) 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w:t>
      </w:r>
    </w:p>
    <w:p w:rsidR="002E4691" w:rsidRPr="002E4691" w:rsidRDefault="002E4691" w:rsidP="00E67EA5">
      <w:pPr>
        <w:spacing w:line="240" w:lineRule="auto"/>
        <w:ind w:firstLine="567"/>
        <w:rPr>
          <w:rFonts w:cs="Times New Roman"/>
          <w:sz w:val="24"/>
          <w:szCs w:val="24"/>
        </w:rPr>
      </w:pPr>
      <w:r w:rsidRPr="002E4691">
        <w:rPr>
          <w:rFonts w:cs="Times New Roman"/>
          <w:sz w:val="24"/>
          <w:szCs w:val="24"/>
        </w:rPr>
        <w:t>5) умение классифицировать химические элементы, неорганические вещества и химические реакции;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w:t>
      </w:r>
    </w:p>
    <w:p w:rsidR="002E4691" w:rsidRPr="002E4691" w:rsidRDefault="002E4691" w:rsidP="00E67EA5">
      <w:pPr>
        <w:spacing w:line="240" w:lineRule="auto"/>
        <w:ind w:firstLine="567"/>
        <w:rPr>
          <w:rFonts w:cs="Times New Roman"/>
          <w:sz w:val="24"/>
          <w:szCs w:val="24"/>
        </w:rPr>
      </w:pPr>
      <w:r w:rsidRPr="002E4691">
        <w:rPr>
          <w:rFonts w:cs="Times New Roman"/>
          <w:sz w:val="24"/>
          <w:szCs w:val="24"/>
        </w:rPr>
        <w:t>6) умение характеризовать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умение 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rsidR="002E4691" w:rsidRPr="002E4691" w:rsidRDefault="002E4691" w:rsidP="00E67EA5">
      <w:pPr>
        <w:spacing w:line="240" w:lineRule="auto"/>
        <w:ind w:firstLine="567"/>
        <w:rPr>
          <w:rFonts w:cs="Times New Roman"/>
          <w:sz w:val="24"/>
          <w:szCs w:val="24"/>
        </w:rPr>
      </w:pPr>
      <w:r w:rsidRPr="002E4691">
        <w:rPr>
          <w:rFonts w:cs="Times New Roman"/>
          <w:sz w:val="24"/>
          <w:szCs w:val="24"/>
        </w:rPr>
        <w:t>7) умение составлять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классов/групп неорганических веществ, в том числе подтверждающих генетическую взаимосвязь между ними;</w:t>
      </w:r>
    </w:p>
    <w:p w:rsidR="002E4691" w:rsidRPr="002E4691" w:rsidRDefault="002E4691" w:rsidP="00E67EA5">
      <w:pPr>
        <w:spacing w:line="240" w:lineRule="auto"/>
        <w:ind w:firstLine="567"/>
        <w:rPr>
          <w:rFonts w:cs="Times New Roman"/>
          <w:sz w:val="24"/>
          <w:szCs w:val="24"/>
        </w:rPr>
      </w:pPr>
      <w:r w:rsidRPr="002E4691">
        <w:rPr>
          <w:rFonts w:cs="Times New Roman"/>
          <w:sz w:val="24"/>
          <w:szCs w:val="24"/>
        </w:rPr>
        <w:t xml:space="preserve">8) 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объем газов; умение проводить расчеты по уравнениям </w:t>
      </w:r>
      <w:r w:rsidRPr="002E4691">
        <w:rPr>
          <w:rFonts w:cs="Times New Roman"/>
          <w:sz w:val="24"/>
          <w:szCs w:val="24"/>
        </w:rPr>
        <w:lastRenderedPageBreak/>
        <w:t>химических реакций и находить количество вещества, объем и массу реагентов или продуктов реакции;</w:t>
      </w:r>
    </w:p>
    <w:p w:rsidR="002E4691" w:rsidRPr="002E4691" w:rsidRDefault="002E4691" w:rsidP="00E67EA5">
      <w:pPr>
        <w:spacing w:line="240" w:lineRule="auto"/>
        <w:ind w:firstLine="567"/>
        <w:rPr>
          <w:rFonts w:cs="Times New Roman"/>
          <w:sz w:val="24"/>
          <w:szCs w:val="24"/>
        </w:rPr>
      </w:pPr>
      <w:r w:rsidRPr="002E4691">
        <w:rPr>
          <w:rFonts w:cs="Times New Roman"/>
          <w:sz w:val="24"/>
          <w:szCs w:val="24"/>
        </w:rPr>
        <w:t>9) владение 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ее решения; знание основ безопасной работы с химическими веществами, химической посудой и лабораторным оборудованием;</w:t>
      </w:r>
    </w:p>
    <w:p w:rsidR="002E4691" w:rsidRPr="002E4691" w:rsidRDefault="002E4691" w:rsidP="00E67EA5">
      <w:pPr>
        <w:spacing w:line="240" w:lineRule="auto"/>
        <w:ind w:firstLine="567"/>
        <w:rPr>
          <w:rFonts w:cs="Times New Roman"/>
          <w:sz w:val="24"/>
          <w:szCs w:val="24"/>
        </w:rPr>
      </w:pPr>
      <w:r w:rsidRPr="002E4691">
        <w:rPr>
          <w:rFonts w:cs="Times New Roman"/>
          <w:sz w:val="24"/>
          <w:szCs w:val="24"/>
        </w:rPr>
        <w:t>10) наличие практических навыков планирования и осуществления следующих химических экспериментов:</w:t>
      </w:r>
    </w:p>
    <w:p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изучение и описание физических свойств веществ;</w:t>
      </w:r>
    </w:p>
    <w:p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ознакомление с физическими и химическими явлениями;</w:t>
      </w:r>
    </w:p>
    <w:p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опыты, иллюстрирующие признаки протекания химических реакций;</w:t>
      </w:r>
    </w:p>
    <w:p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изучение способов разделения смесей;</w:t>
      </w:r>
    </w:p>
    <w:p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получение кислорода и изучение его свойств;</w:t>
      </w:r>
    </w:p>
    <w:p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получение водорода и изучение его свойств;</w:t>
      </w:r>
    </w:p>
    <w:p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получение углекислого газа и изучение его свойств;</w:t>
      </w:r>
    </w:p>
    <w:p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получение аммиака и изучение его свойств;</w:t>
      </w:r>
    </w:p>
    <w:p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приготовление растворов с определенной массовой долей растворенного вещества;</w:t>
      </w:r>
    </w:p>
    <w:p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исследование и описание свойств неорганических веществ различных классов;</w:t>
      </w:r>
    </w:p>
    <w:p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применение индикаторов (лакмуса, метилоранжа и фенолфталеина) для определения характера среды в растворах кислот и щелочей;</w:t>
      </w:r>
    </w:p>
    <w:p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изучение взаимодействия кислот с металлами, оксидами металлов, растворимыми и нерастворимыми основаниями, солями;</w:t>
      </w:r>
    </w:p>
    <w:p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получение нерастворимых оснований;</w:t>
      </w:r>
    </w:p>
    <w:p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вытеснение одного металла другим из раствора соли;</w:t>
      </w:r>
    </w:p>
    <w:p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исследование амфотерных свойств гидроксидов алюминия и цинка;</w:t>
      </w:r>
    </w:p>
    <w:p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решение экспериментальных задач по теме «Основные классы неорганических соединений»;</w:t>
      </w:r>
    </w:p>
    <w:p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решение экспериментальных задач по теме «Электролитическая диссоциация»;</w:t>
      </w:r>
    </w:p>
    <w:p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решение экспериментальных задач по теме «Важнейшие неметаллы и их соединения»;</w:t>
      </w:r>
    </w:p>
    <w:p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решение экспериментальных задач по теме «Важнейшие металлы и их соединения»;</w:t>
      </w:r>
    </w:p>
    <w:p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химические эксперименты, иллюстрирующие признаки протекания реакций ионного обмена;</w:t>
      </w:r>
    </w:p>
    <w:p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умение представлять результаты эксперимента в форме выводов, доказательств, графиков и таблиц и выявлять эмпирические закономерности;</w:t>
      </w:r>
    </w:p>
    <w:p w:rsidR="002E4691" w:rsidRPr="002E4691" w:rsidRDefault="002E4691" w:rsidP="00E67EA5">
      <w:pPr>
        <w:spacing w:line="240" w:lineRule="auto"/>
        <w:ind w:firstLine="567"/>
        <w:rPr>
          <w:rFonts w:cs="Times New Roman"/>
          <w:sz w:val="24"/>
          <w:szCs w:val="24"/>
        </w:rPr>
      </w:pPr>
      <w:r w:rsidRPr="002E4691">
        <w:rPr>
          <w:rFonts w:cs="Times New Roman"/>
          <w:sz w:val="24"/>
          <w:szCs w:val="24"/>
        </w:rPr>
        <w:t>11) владение 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способов уменьшения и предотвращения их вредного воздействия; понимание значения жиров, белков, углеводов для организма человека;</w:t>
      </w:r>
    </w:p>
    <w:p w:rsidR="002E4691" w:rsidRPr="002E4691" w:rsidRDefault="002E4691" w:rsidP="00E67EA5">
      <w:pPr>
        <w:spacing w:line="240" w:lineRule="auto"/>
        <w:ind w:firstLine="567"/>
        <w:rPr>
          <w:rFonts w:cs="Times New Roman"/>
          <w:sz w:val="24"/>
          <w:szCs w:val="24"/>
        </w:rPr>
      </w:pPr>
      <w:r w:rsidRPr="002E4691">
        <w:rPr>
          <w:rFonts w:cs="Times New Roman"/>
          <w:sz w:val="24"/>
          <w:szCs w:val="24"/>
        </w:rPr>
        <w:t xml:space="preserve">12) владение основами химической грамотности, включающей умение правильно использовать изученные вещества и материалы (в том числе минеральные удобрения, </w:t>
      </w:r>
      <w:r w:rsidRPr="002E4691">
        <w:rPr>
          <w:rFonts w:cs="Times New Roman"/>
          <w:sz w:val="24"/>
          <w:szCs w:val="24"/>
        </w:rPr>
        <w:lastRenderedPageBreak/>
        <w:t>металлы и сплавы, продукты переработки природных источников углеводородов (угля, природного газа, нефти) в быту, сельском хозяйстве, на производстве;</w:t>
      </w:r>
    </w:p>
    <w:p w:rsidR="002E4691" w:rsidRPr="002E4691" w:rsidRDefault="002E4691" w:rsidP="00E67EA5">
      <w:pPr>
        <w:spacing w:line="240" w:lineRule="auto"/>
        <w:ind w:firstLine="567"/>
        <w:rPr>
          <w:rFonts w:cs="Times New Roman"/>
          <w:sz w:val="24"/>
          <w:szCs w:val="24"/>
        </w:rPr>
      </w:pPr>
      <w:r w:rsidRPr="002E4691">
        <w:rPr>
          <w:rFonts w:cs="Times New Roman"/>
          <w:sz w:val="24"/>
          <w:szCs w:val="24"/>
        </w:rPr>
        <w:t>13) 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w:t>
      </w:r>
    </w:p>
    <w:p w:rsidR="002E4691" w:rsidRPr="002E4691" w:rsidRDefault="002E4691" w:rsidP="00E67EA5">
      <w:pPr>
        <w:spacing w:line="240" w:lineRule="auto"/>
        <w:ind w:firstLine="567"/>
        <w:rPr>
          <w:rFonts w:cs="Times New Roman"/>
          <w:sz w:val="24"/>
          <w:szCs w:val="24"/>
        </w:rPr>
      </w:pPr>
      <w:r w:rsidRPr="002E4691">
        <w:rPr>
          <w:rFonts w:cs="Times New Roman"/>
          <w:sz w:val="24"/>
          <w:szCs w:val="24"/>
        </w:rPr>
        <w:t>14) представление 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w:t>
      </w:r>
    </w:p>
    <w:p w:rsidR="00745BED" w:rsidRPr="00745BED" w:rsidRDefault="002E4691" w:rsidP="00745BED">
      <w:pPr>
        <w:spacing w:line="240" w:lineRule="auto"/>
        <w:ind w:firstLine="567"/>
        <w:rPr>
          <w:rFonts w:cs="Times New Roman"/>
          <w:sz w:val="24"/>
          <w:szCs w:val="24"/>
        </w:rPr>
      </w:pPr>
      <w:r w:rsidRPr="002E4691">
        <w:rPr>
          <w:rFonts w:cs="Times New Roman"/>
          <w:sz w:val="24"/>
          <w:szCs w:val="24"/>
        </w:rPr>
        <w:t>15) наличие опыта работы с различными источниками информации по химии (научная и научно-популярная литература, словари, справочники, интернет-ресурсы); умение объективно оценивать информацию о веществах, их превраще</w:t>
      </w:r>
      <w:r w:rsidR="00745BED">
        <w:rPr>
          <w:rFonts w:cs="Times New Roman"/>
          <w:sz w:val="24"/>
          <w:szCs w:val="24"/>
        </w:rPr>
        <w:t>ниях и практическом применении.</w:t>
      </w:r>
    </w:p>
    <w:p w:rsidR="00B156B0" w:rsidRDefault="00B156B0" w:rsidP="002E4691">
      <w:pPr>
        <w:spacing w:line="276" w:lineRule="auto"/>
        <w:ind w:firstLine="567"/>
        <w:rPr>
          <w:b/>
          <w:sz w:val="24"/>
        </w:rPr>
      </w:pPr>
    </w:p>
    <w:p w:rsidR="00E67EA5" w:rsidRPr="00E67EA5" w:rsidRDefault="00E67EA5" w:rsidP="002E4691">
      <w:pPr>
        <w:spacing w:line="276" w:lineRule="auto"/>
        <w:ind w:firstLine="567"/>
        <w:rPr>
          <w:b/>
          <w:sz w:val="24"/>
        </w:rPr>
      </w:pPr>
      <w:r w:rsidRPr="00E67EA5">
        <w:rPr>
          <w:b/>
          <w:sz w:val="24"/>
        </w:rPr>
        <w:t>По учебному предмету «Химия» (на углубленном уровне)</w:t>
      </w:r>
      <w:r w:rsidR="00B156B0" w:rsidRPr="00B156B0">
        <w:rPr>
          <w:i/>
          <w:sz w:val="24"/>
        </w:rPr>
        <w:t>(п.45.7.4 ФГОС ООО)</w:t>
      </w:r>
      <w:r w:rsidRPr="00E67EA5">
        <w:rPr>
          <w:b/>
          <w:sz w:val="24"/>
        </w:rPr>
        <w:t>:</w:t>
      </w:r>
    </w:p>
    <w:p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1) владение системой химических знаний и умение применять систему химических знаний, которая включает:</w:t>
      </w:r>
    </w:p>
    <w:p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важнейшие химические понятия: относительная плотность газов, мол</w:t>
      </w:r>
      <w:r>
        <w:rPr>
          <w:rFonts w:cs="Times New Roman"/>
          <w:bCs/>
          <w:sz w:val="24"/>
          <w:szCs w:val="24"/>
        </w:rPr>
        <w:t xml:space="preserve">ярная масса смеси, мольная доля </w:t>
      </w:r>
      <w:r w:rsidRPr="00E67EA5">
        <w:rPr>
          <w:rFonts w:cs="Times New Roman"/>
          <w:bCs/>
          <w:sz w:val="24"/>
          <w:szCs w:val="24"/>
        </w:rPr>
        <w:t>химического элемента в соединении, молярная концентрация вещества в растворе, соли (кислые, основные, двойные,смешанные), комплексные соединения, энергетический подуровень атома, водородная связь, ван-дер-ваальсова связь,кристаллические решетки (примитивная кубическая, объемно-центрированная кубическая, гранецентрированнаякубическая, гексагональная плотноупакованная);</w:t>
      </w:r>
    </w:p>
    <w:p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основополагающие законы: закон Авогадро и его следствия, закон Гесса и его сле</w:t>
      </w:r>
      <w:r>
        <w:rPr>
          <w:rFonts w:cs="Times New Roman"/>
          <w:bCs/>
          <w:sz w:val="24"/>
          <w:szCs w:val="24"/>
        </w:rPr>
        <w:t xml:space="preserve">дствия, закон действующих масс; </w:t>
      </w:r>
      <w:r w:rsidRPr="00E67EA5">
        <w:rPr>
          <w:rFonts w:cs="Times New Roman"/>
          <w:bCs/>
          <w:sz w:val="24"/>
          <w:szCs w:val="24"/>
        </w:rPr>
        <w:t>элементы химической термодинамики как одной из теоретических основ химии;</w:t>
      </w:r>
    </w:p>
    <w:p w:rsidR="00E67EA5" w:rsidRPr="00E67EA5" w:rsidRDefault="00E67EA5" w:rsidP="00CC660C">
      <w:pPr>
        <w:spacing w:line="240" w:lineRule="auto"/>
        <w:ind w:firstLine="567"/>
        <w:rPr>
          <w:rFonts w:cs="Times New Roman"/>
          <w:bCs/>
          <w:sz w:val="24"/>
          <w:szCs w:val="24"/>
        </w:rPr>
      </w:pPr>
      <w:r w:rsidRPr="00E67EA5">
        <w:rPr>
          <w:rFonts w:cs="Times New Roman"/>
          <w:bCs/>
          <w:sz w:val="24"/>
          <w:szCs w:val="24"/>
        </w:rPr>
        <w:t>2) представление о периодической зависимости свойств химических элементов (кислотно-ос</w:t>
      </w:r>
      <w:r>
        <w:rPr>
          <w:rFonts w:cs="Times New Roman"/>
          <w:bCs/>
          <w:sz w:val="24"/>
          <w:szCs w:val="24"/>
        </w:rPr>
        <w:t xml:space="preserve">новные и </w:t>
      </w:r>
      <w:r w:rsidRPr="00E67EA5">
        <w:rPr>
          <w:rFonts w:cs="Times New Roman"/>
          <w:bCs/>
          <w:sz w:val="24"/>
          <w:szCs w:val="24"/>
        </w:rPr>
        <w:t>окислительно-восстановительные свойства оксидов и гидроксидов); умение объяснять связь положения элемента вПериодической системе с распределением электронов по энергетическим уровням, подуровням и орбиталям атомовпервых четырех периодов;</w:t>
      </w:r>
    </w:p>
    <w:p w:rsidR="00E67EA5" w:rsidRPr="00E67EA5" w:rsidRDefault="00E67EA5" w:rsidP="00CC660C">
      <w:pPr>
        <w:spacing w:line="240" w:lineRule="auto"/>
        <w:ind w:firstLine="567"/>
        <w:rPr>
          <w:rFonts w:cs="Times New Roman"/>
          <w:bCs/>
          <w:sz w:val="24"/>
          <w:szCs w:val="24"/>
        </w:rPr>
      </w:pPr>
      <w:r w:rsidRPr="00E67EA5">
        <w:rPr>
          <w:rFonts w:cs="Times New Roman"/>
          <w:bCs/>
          <w:sz w:val="24"/>
          <w:szCs w:val="24"/>
        </w:rPr>
        <w:t>3) умение составлять молекулярные и ионные уравнения гидролиза солей и</w:t>
      </w:r>
      <w:r w:rsidR="00CC660C">
        <w:rPr>
          <w:rFonts w:cs="Times New Roman"/>
          <w:bCs/>
          <w:sz w:val="24"/>
          <w:szCs w:val="24"/>
        </w:rPr>
        <w:t xml:space="preserve"> предсказывать характер среды в </w:t>
      </w:r>
      <w:r w:rsidRPr="00E67EA5">
        <w:rPr>
          <w:rFonts w:cs="Times New Roman"/>
          <w:bCs/>
          <w:sz w:val="24"/>
          <w:szCs w:val="24"/>
        </w:rPr>
        <w:t>водных растворах солей;</w:t>
      </w:r>
    </w:p>
    <w:p w:rsidR="00E67EA5" w:rsidRPr="00E67EA5" w:rsidRDefault="00E67EA5" w:rsidP="00CC660C">
      <w:pPr>
        <w:spacing w:line="240" w:lineRule="auto"/>
        <w:ind w:firstLine="567"/>
        <w:rPr>
          <w:rFonts w:cs="Times New Roman"/>
          <w:bCs/>
          <w:sz w:val="24"/>
          <w:szCs w:val="24"/>
        </w:rPr>
      </w:pPr>
      <w:r w:rsidRPr="00E67EA5">
        <w:rPr>
          <w:rFonts w:cs="Times New Roman"/>
          <w:bCs/>
          <w:sz w:val="24"/>
          <w:szCs w:val="24"/>
        </w:rPr>
        <w:t>4) умение прогнозировать и характеризовать возможность протекания хим</w:t>
      </w:r>
      <w:r w:rsidR="00CC660C">
        <w:rPr>
          <w:rFonts w:cs="Times New Roman"/>
          <w:bCs/>
          <w:sz w:val="24"/>
          <w:szCs w:val="24"/>
        </w:rPr>
        <w:t xml:space="preserve">ических превращений в различных </w:t>
      </w:r>
      <w:r w:rsidRPr="00E67EA5">
        <w:rPr>
          <w:rFonts w:cs="Times New Roman"/>
          <w:bCs/>
          <w:sz w:val="24"/>
          <w:szCs w:val="24"/>
        </w:rPr>
        <w:t>условиях на основе представлений химической кинетики и термодинамики;</w:t>
      </w:r>
    </w:p>
    <w:p w:rsidR="00E67EA5" w:rsidRPr="00E67EA5" w:rsidRDefault="00E67EA5" w:rsidP="00CC660C">
      <w:pPr>
        <w:spacing w:line="240" w:lineRule="auto"/>
        <w:ind w:firstLine="567"/>
        <w:rPr>
          <w:rFonts w:cs="Times New Roman"/>
          <w:bCs/>
          <w:sz w:val="24"/>
          <w:szCs w:val="24"/>
        </w:rPr>
      </w:pPr>
      <w:r w:rsidRPr="00E67EA5">
        <w:rPr>
          <w:rFonts w:cs="Times New Roman"/>
          <w:bCs/>
          <w:sz w:val="24"/>
          <w:szCs w:val="24"/>
        </w:rPr>
        <w:t>5) умение характеризовать физические и химические свойства простых веществ</w:t>
      </w:r>
      <w:r w:rsidR="00CC660C">
        <w:rPr>
          <w:rFonts w:cs="Times New Roman"/>
          <w:bCs/>
          <w:sz w:val="24"/>
          <w:szCs w:val="24"/>
        </w:rPr>
        <w:t xml:space="preserve"> (бор, фосфор (красный, белый), </w:t>
      </w:r>
      <w:r w:rsidRPr="00E67EA5">
        <w:rPr>
          <w:rFonts w:cs="Times New Roman"/>
          <w:bCs/>
          <w:sz w:val="24"/>
          <w:szCs w:val="24"/>
        </w:rPr>
        <w:t>медь, цинк, серебро) и сложных веществ, в том числе их водных растворов (оксид и гидроксид хрома (III), перманганаткалия, оксиды азота (I, II, IV), галогениды кремния (IV) и фосфора (III и V), борная кислота, уксусная кислота,кислородсодержащие кислоты хлора и их соли);</w:t>
      </w:r>
    </w:p>
    <w:p w:rsidR="00E67EA5" w:rsidRPr="00E67EA5" w:rsidRDefault="00E67EA5" w:rsidP="00CC660C">
      <w:pPr>
        <w:spacing w:line="240" w:lineRule="auto"/>
        <w:ind w:firstLine="567"/>
        <w:rPr>
          <w:rFonts w:cs="Times New Roman"/>
          <w:bCs/>
          <w:sz w:val="24"/>
          <w:szCs w:val="24"/>
        </w:rPr>
      </w:pPr>
      <w:r w:rsidRPr="00E67EA5">
        <w:rPr>
          <w:rFonts w:cs="Times New Roman"/>
          <w:bCs/>
          <w:sz w:val="24"/>
          <w:szCs w:val="24"/>
        </w:rPr>
        <w:t>6) умение вычислять мольную долю химического элемента в соединении, молярную концентрацию ве</w:t>
      </w:r>
      <w:r w:rsidR="00CC660C">
        <w:rPr>
          <w:rFonts w:cs="Times New Roman"/>
          <w:bCs/>
          <w:sz w:val="24"/>
          <w:szCs w:val="24"/>
        </w:rPr>
        <w:t xml:space="preserve">щества в </w:t>
      </w:r>
      <w:r w:rsidRPr="00E67EA5">
        <w:rPr>
          <w:rFonts w:cs="Times New Roman"/>
          <w:bCs/>
          <w:sz w:val="24"/>
          <w:szCs w:val="24"/>
        </w:rPr>
        <w:t>растворе; умение находить простейшую формулу вещества по массовым или мольным долям элементов, проводитьрасчеты по уравнениям химических реакций с учетом недостатка одного из реагентов, практического выхода продукта,значения теплового эффекта реакции; умение определять состав смесей с использованием решения систем уравненийс двумя и тремя неизвестными;</w:t>
      </w:r>
    </w:p>
    <w:p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7) наличие практических навыков планирования и осуществления химических экспериментов:</w:t>
      </w:r>
    </w:p>
    <w:p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lastRenderedPageBreak/>
        <w:t>приготовление растворов с определенной молярной концентрацией растворенного вещества;</w:t>
      </w:r>
    </w:p>
    <w:p w:rsidR="00E67EA5" w:rsidRPr="00E67EA5" w:rsidRDefault="00E67EA5" w:rsidP="00CC660C">
      <w:pPr>
        <w:spacing w:line="240" w:lineRule="auto"/>
        <w:ind w:firstLine="567"/>
        <w:rPr>
          <w:rFonts w:cs="Times New Roman"/>
          <w:bCs/>
          <w:sz w:val="24"/>
          <w:szCs w:val="24"/>
        </w:rPr>
      </w:pPr>
      <w:r w:rsidRPr="00E67EA5">
        <w:rPr>
          <w:rFonts w:cs="Times New Roman"/>
          <w:bCs/>
          <w:sz w:val="24"/>
          <w:szCs w:val="24"/>
        </w:rPr>
        <w:t>применение индикаторов (лакмуса, метилоранжа и фенолфталеина) дл</w:t>
      </w:r>
      <w:r w:rsidR="00CC660C">
        <w:rPr>
          <w:rFonts w:cs="Times New Roman"/>
          <w:bCs/>
          <w:sz w:val="24"/>
          <w:szCs w:val="24"/>
        </w:rPr>
        <w:t xml:space="preserve">я определения характера среды в </w:t>
      </w:r>
      <w:r w:rsidRPr="00E67EA5">
        <w:rPr>
          <w:rFonts w:cs="Times New Roman"/>
          <w:bCs/>
          <w:sz w:val="24"/>
          <w:szCs w:val="24"/>
        </w:rPr>
        <w:t>растворах солей;</w:t>
      </w:r>
    </w:p>
    <w:p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исследование амфотерных свойств гидроксида хрома (III);</w:t>
      </w:r>
    </w:p>
    <w:p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умение решать экспериментальные задачи по теме "Окислительно-восстановительные реакции";</w:t>
      </w:r>
    </w:p>
    <w:p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умение решать экспериментальные задачи по теме "Гидролиз солей";</w:t>
      </w:r>
    </w:p>
    <w:p w:rsidR="00AE5375" w:rsidRPr="00F32A5A" w:rsidRDefault="00E67EA5" w:rsidP="00F32A5A">
      <w:pPr>
        <w:spacing w:line="240" w:lineRule="auto"/>
        <w:ind w:firstLine="567"/>
        <w:rPr>
          <w:rFonts w:cs="Times New Roman"/>
          <w:bCs/>
          <w:sz w:val="24"/>
          <w:szCs w:val="24"/>
        </w:rPr>
      </w:pPr>
      <w:r w:rsidRPr="00E67EA5">
        <w:rPr>
          <w:rFonts w:cs="Times New Roman"/>
          <w:bCs/>
          <w:sz w:val="24"/>
          <w:szCs w:val="24"/>
        </w:rPr>
        <w:t>качественные реакции на присутствующие в водных растворах сульфит-, сульфид-, нитрат- и нитрит-анионы.</w:t>
      </w:r>
    </w:p>
    <w:p w:rsidR="003F58C6" w:rsidRDefault="003F58C6" w:rsidP="00CC660C">
      <w:pPr>
        <w:spacing w:line="240" w:lineRule="auto"/>
        <w:ind w:firstLine="567"/>
        <w:rPr>
          <w:rFonts w:cs="Times New Roman"/>
          <w:b/>
          <w:bCs/>
          <w:sz w:val="24"/>
          <w:szCs w:val="24"/>
        </w:rPr>
      </w:pPr>
    </w:p>
    <w:p w:rsidR="002E4691" w:rsidRPr="00CC660C" w:rsidRDefault="002E4691" w:rsidP="00CC660C">
      <w:pPr>
        <w:spacing w:line="240" w:lineRule="auto"/>
        <w:ind w:firstLine="567"/>
        <w:rPr>
          <w:rFonts w:cs="Times New Roman"/>
          <w:b/>
          <w:sz w:val="24"/>
          <w:szCs w:val="24"/>
        </w:rPr>
      </w:pPr>
      <w:r w:rsidRPr="004C4610">
        <w:rPr>
          <w:rFonts w:cs="Times New Roman"/>
          <w:b/>
          <w:bCs/>
          <w:sz w:val="24"/>
          <w:szCs w:val="24"/>
        </w:rPr>
        <w:t>По учебному предмету «Биология</w:t>
      </w:r>
      <w:r w:rsidRPr="00CC660C">
        <w:rPr>
          <w:rFonts w:cs="Times New Roman"/>
          <w:b/>
          <w:bCs/>
          <w:sz w:val="24"/>
          <w:szCs w:val="24"/>
        </w:rPr>
        <w:t>»</w:t>
      </w:r>
      <w:r w:rsidRPr="00CC660C">
        <w:rPr>
          <w:rFonts w:cs="Times New Roman"/>
          <w:b/>
          <w:sz w:val="24"/>
          <w:szCs w:val="24"/>
        </w:rPr>
        <w:t xml:space="preserve"> (на базовом уровне)</w:t>
      </w:r>
      <w:r w:rsidR="003F58C6" w:rsidRPr="003F58C6">
        <w:rPr>
          <w:rFonts w:cs="Times New Roman"/>
          <w:i/>
          <w:sz w:val="24"/>
          <w:szCs w:val="24"/>
        </w:rPr>
        <w:t>(п.45.7.5 ФГОС ООО)</w:t>
      </w:r>
      <w:r w:rsidRPr="00CC660C">
        <w:rPr>
          <w:rFonts w:cs="Times New Roman"/>
          <w:b/>
          <w:sz w:val="24"/>
          <w:szCs w:val="24"/>
        </w:rPr>
        <w:t>:</w:t>
      </w:r>
    </w:p>
    <w:p w:rsidR="002E4691" w:rsidRPr="002E4691" w:rsidRDefault="002E4691" w:rsidP="00CC660C">
      <w:pPr>
        <w:spacing w:line="240" w:lineRule="auto"/>
        <w:ind w:firstLine="567"/>
        <w:rPr>
          <w:rFonts w:cs="Times New Roman"/>
          <w:sz w:val="24"/>
          <w:szCs w:val="24"/>
        </w:rPr>
      </w:pPr>
      <w:r w:rsidRPr="002E4691">
        <w:rPr>
          <w:rFonts w:cs="Times New Roman"/>
          <w:sz w:val="24"/>
          <w:szCs w:val="24"/>
        </w:rPr>
        <w:t>1) формирование ценностного отношения к живой природе, к собственному организму; понимание роли биологии в формировании современной естественнонаучной картины мира;</w:t>
      </w:r>
    </w:p>
    <w:p w:rsidR="002E4691" w:rsidRPr="002E4691" w:rsidRDefault="002E4691" w:rsidP="00CC660C">
      <w:pPr>
        <w:spacing w:line="240" w:lineRule="auto"/>
        <w:ind w:firstLine="567"/>
        <w:rPr>
          <w:rFonts w:cs="Times New Roman"/>
          <w:sz w:val="24"/>
          <w:szCs w:val="24"/>
        </w:rPr>
      </w:pPr>
      <w:r w:rsidRPr="002E4691">
        <w:rPr>
          <w:rFonts w:cs="Times New Roman"/>
          <w:sz w:val="24"/>
          <w:szCs w:val="24"/>
        </w:rPr>
        <w:t>2) 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rsidR="002E4691" w:rsidRPr="002E4691" w:rsidRDefault="002E4691" w:rsidP="00CC660C">
      <w:pPr>
        <w:spacing w:line="240" w:lineRule="auto"/>
        <w:ind w:firstLine="567"/>
        <w:rPr>
          <w:rFonts w:cs="Times New Roman"/>
          <w:sz w:val="24"/>
          <w:szCs w:val="24"/>
        </w:rPr>
      </w:pPr>
      <w:r w:rsidRPr="002E4691">
        <w:rPr>
          <w:rFonts w:cs="Times New Roman"/>
          <w:sz w:val="24"/>
          <w:szCs w:val="24"/>
        </w:rPr>
        <w:t>3) 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p w:rsidR="002E4691" w:rsidRPr="002E4691" w:rsidRDefault="002E4691" w:rsidP="00CC660C">
      <w:pPr>
        <w:spacing w:line="240" w:lineRule="auto"/>
        <w:ind w:firstLine="567"/>
        <w:rPr>
          <w:rFonts w:cs="Times New Roman"/>
          <w:sz w:val="24"/>
          <w:szCs w:val="24"/>
        </w:rPr>
      </w:pPr>
      <w:r w:rsidRPr="002E4691">
        <w:rPr>
          <w:rFonts w:cs="Times New Roman"/>
          <w:sz w:val="24"/>
          <w:szCs w:val="24"/>
        </w:rPr>
        <w:t>4) понимание способов получения биологических знаний; наличие опыта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p w:rsidR="002E4691" w:rsidRPr="002E4691" w:rsidRDefault="002E4691" w:rsidP="00CC660C">
      <w:pPr>
        <w:spacing w:line="240" w:lineRule="auto"/>
        <w:ind w:firstLine="567"/>
        <w:rPr>
          <w:rFonts w:cs="Times New Roman"/>
          <w:sz w:val="24"/>
          <w:szCs w:val="24"/>
        </w:rPr>
      </w:pPr>
      <w:r w:rsidRPr="002E4691">
        <w:rPr>
          <w:rFonts w:cs="Times New Roman"/>
          <w:sz w:val="24"/>
          <w:szCs w:val="24"/>
        </w:rPr>
        <w:t>5) 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p w:rsidR="002E4691" w:rsidRPr="002E4691" w:rsidRDefault="002E4691" w:rsidP="00CC660C">
      <w:pPr>
        <w:spacing w:line="240" w:lineRule="auto"/>
        <w:ind w:firstLine="567"/>
        <w:rPr>
          <w:rFonts w:cs="Times New Roman"/>
          <w:sz w:val="24"/>
          <w:szCs w:val="24"/>
        </w:rPr>
      </w:pPr>
      <w:r w:rsidRPr="002E4691">
        <w:rPr>
          <w:rFonts w:cs="Times New Roman"/>
          <w:sz w:val="24"/>
          <w:szCs w:val="24"/>
        </w:rPr>
        <w:t>6) 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rsidR="002E4691" w:rsidRPr="002E4691" w:rsidRDefault="002E4691" w:rsidP="00CC660C">
      <w:pPr>
        <w:spacing w:line="240" w:lineRule="auto"/>
        <w:ind w:firstLine="567"/>
        <w:rPr>
          <w:rFonts w:cs="Times New Roman"/>
          <w:sz w:val="24"/>
          <w:szCs w:val="24"/>
        </w:rPr>
      </w:pPr>
      <w:r w:rsidRPr="002E4691">
        <w:rPr>
          <w:rFonts w:cs="Times New Roman"/>
          <w:sz w:val="24"/>
          <w:szCs w:val="24"/>
        </w:rPr>
        <w:t>7) 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p w:rsidR="002E4691" w:rsidRPr="002E4691" w:rsidRDefault="002E4691" w:rsidP="00CC660C">
      <w:pPr>
        <w:spacing w:line="240" w:lineRule="auto"/>
        <w:ind w:firstLine="567"/>
        <w:rPr>
          <w:rFonts w:cs="Times New Roman"/>
          <w:sz w:val="24"/>
          <w:szCs w:val="24"/>
        </w:rPr>
      </w:pPr>
      <w:r w:rsidRPr="002E4691">
        <w:rPr>
          <w:rFonts w:cs="Times New Roman"/>
          <w:sz w:val="24"/>
          <w:szCs w:val="24"/>
        </w:rPr>
        <w:t>8) 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p w:rsidR="002E4691" w:rsidRPr="002E4691" w:rsidRDefault="002E4691" w:rsidP="00CC660C">
      <w:pPr>
        <w:spacing w:line="240" w:lineRule="auto"/>
        <w:ind w:firstLine="567"/>
        <w:rPr>
          <w:rFonts w:cs="Times New Roman"/>
          <w:sz w:val="24"/>
          <w:szCs w:val="24"/>
        </w:rPr>
      </w:pPr>
      <w:r w:rsidRPr="002E4691">
        <w:rPr>
          <w:rFonts w:cs="Times New Roman"/>
          <w:sz w:val="24"/>
          <w:szCs w:val="24"/>
        </w:rPr>
        <w:t>9) сформированность представлений об основных факторах окружающей среды, их роли в жизнедеятельности и эволюции организмов; представление об антропогенном факторе;</w:t>
      </w:r>
    </w:p>
    <w:p w:rsidR="002E4691" w:rsidRPr="002E4691" w:rsidRDefault="002E4691" w:rsidP="00CC660C">
      <w:pPr>
        <w:spacing w:line="240" w:lineRule="auto"/>
        <w:ind w:firstLine="567"/>
        <w:rPr>
          <w:rFonts w:cs="Times New Roman"/>
          <w:sz w:val="24"/>
          <w:szCs w:val="24"/>
        </w:rPr>
      </w:pPr>
      <w:r w:rsidRPr="002E4691">
        <w:rPr>
          <w:rFonts w:cs="Times New Roman"/>
          <w:sz w:val="24"/>
          <w:szCs w:val="24"/>
        </w:rPr>
        <w:t>10) 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p w:rsidR="002E4691" w:rsidRPr="002E4691" w:rsidRDefault="002E4691" w:rsidP="00CC660C">
      <w:pPr>
        <w:spacing w:line="240" w:lineRule="auto"/>
        <w:ind w:firstLine="567"/>
        <w:rPr>
          <w:rFonts w:cs="Times New Roman"/>
          <w:sz w:val="24"/>
          <w:szCs w:val="24"/>
        </w:rPr>
      </w:pPr>
      <w:r w:rsidRPr="002E4691">
        <w:rPr>
          <w:rFonts w:cs="Times New Roman"/>
          <w:sz w:val="24"/>
          <w:szCs w:val="24"/>
        </w:rPr>
        <w:t>11) умение решать учебные задачи биологического содержания, в том числе выявлять причинно-следственные связи, проводить расчеты, делать выводы на основании полученных результатов;</w:t>
      </w:r>
    </w:p>
    <w:p w:rsidR="002E4691" w:rsidRPr="002E4691" w:rsidRDefault="002E4691" w:rsidP="00CC660C">
      <w:pPr>
        <w:spacing w:line="240" w:lineRule="auto"/>
        <w:ind w:firstLine="567"/>
        <w:rPr>
          <w:rFonts w:cs="Times New Roman"/>
          <w:sz w:val="24"/>
          <w:szCs w:val="24"/>
        </w:rPr>
      </w:pPr>
      <w:r w:rsidRPr="002E4691">
        <w:rPr>
          <w:rFonts w:cs="Times New Roman"/>
          <w:sz w:val="24"/>
          <w:szCs w:val="24"/>
        </w:rPr>
        <w:lastRenderedPageBreak/>
        <w:t>12) умение создавать и применять словесные и графические модели для объяснения строения живых систем, явлений и процессов живой природы;</w:t>
      </w:r>
    </w:p>
    <w:p w:rsidR="002E4691" w:rsidRPr="002E4691" w:rsidRDefault="002E4691" w:rsidP="00CC660C">
      <w:pPr>
        <w:spacing w:line="240" w:lineRule="auto"/>
        <w:ind w:firstLine="567"/>
        <w:rPr>
          <w:rFonts w:cs="Times New Roman"/>
          <w:sz w:val="24"/>
          <w:szCs w:val="24"/>
        </w:rPr>
      </w:pPr>
      <w:r w:rsidRPr="002E4691">
        <w:rPr>
          <w:rFonts w:cs="Times New Roman"/>
          <w:sz w:val="24"/>
          <w:szCs w:val="24"/>
        </w:rPr>
        <w:t>13) понимание вклада российских и зарубежных ученых в развитие биологических наук;</w:t>
      </w:r>
    </w:p>
    <w:p w:rsidR="002E4691" w:rsidRPr="002E4691" w:rsidRDefault="002E4691" w:rsidP="00CC660C">
      <w:pPr>
        <w:spacing w:line="240" w:lineRule="auto"/>
        <w:ind w:firstLine="567"/>
        <w:rPr>
          <w:rFonts w:cs="Times New Roman"/>
          <w:sz w:val="24"/>
          <w:szCs w:val="24"/>
        </w:rPr>
      </w:pPr>
      <w:r w:rsidRPr="002E4691">
        <w:rPr>
          <w:rFonts w:cs="Times New Roman"/>
          <w:sz w:val="24"/>
          <w:szCs w:val="24"/>
        </w:rPr>
        <w:t>14) 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w:t>
      </w:r>
    </w:p>
    <w:p w:rsidR="002E4691" w:rsidRPr="002E4691" w:rsidRDefault="002E4691" w:rsidP="00CC660C">
      <w:pPr>
        <w:spacing w:line="240" w:lineRule="auto"/>
        <w:ind w:firstLine="567"/>
        <w:rPr>
          <w:rFonts w:cs="Times New Roman"/>
          <w:sz w:val="24"/>
          <w:szCs w:val="24"/>
        </w:rPr>
      </w:pPr>
      <w:r w:rsidRPr="002E4691">
        <w:rPr>
          <w:rFonts w:cs="Times New Roman"/>
          <w:sz w:val="24"/>
          <w:szCs w:val="24"/>
        </w:rPr>
        <w:t>15) 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2E4691" w:rsidRPr="002E4691" w:rsidRDefault="002E4691" w:rsidP="00CC660C">
      <w:pPr>
        <w:spacing w:line="240" w:lineRule="auto"/>
        <w:ind w:firstLine="567"/>
        <w:rPr>
          <w:rFonts w:cs="Times New Roman"/>
          <w:sz w:val="24"/>
          <w:szCs w:val="24"/>
        </w:rPr>
      </w:pPr>
      <w:r w:rsidRPr="002E4691">
        <w:rPr>
          <w:rFonts w:cs="Times New Roman"/>
          <w:sz w:val="24"/>
          <w:szCs w:val="24"/>
        </w:rPr>
        <w:t>16) умение интегрировать биологические знания со знаниями других учебных предметов;</w:t>
      </w:r>
    </w:p>
    <w:p w:rsidR="002E4691" w:rsidRPr="002E4691" w:rsidRDefault="002E4691" w:rsidP="00CC660C">
      <w:pPr>
        <w:spacing w:line="240" w:lineRule="auto"/>
        <w:ind w:firstLine="567"/>
        <w:rPr>
          <w:rFonts w:cs="Times New Roman"/>
          <w:sz w:val="24"/>
          <w:szCs w:val="24"/>
        </w:rPr>
      </w:pPr>
      <w:r w:rsidRPr="002E4691">
        <w:rPr>
          <w:rFonts w:cs="Times New Roman"/>
          <w:sz w:val="24"/>
          <w:szCs w:val="24"/>
        </w:rPr>
        <w:t>17) сформированность основ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rsidR="002E4691" w:rsidRPr="002E4691" w:rsidRDefault="002E4691" w:rsidP="00CC660C">
      <w:pPr>
        <w:spacing w:line="240" w:lineRule="auto"/>
        <w:ind w:firstLine="567"/>
        <w:rPr>
          <w:rFonts w:cs="Times New Roman"/>
          <w:sz w:val="24"/>
          <w:szCs w:val="24"/>
        </w:rPr>
      </w:pPr>
      <w:r w:rsidRPr="002E4691">
        <w:rPr>
          <w:rFonts w:cs="Times New Roman"/>
          <w:sz w:val="24"/>
          <w:szCs w:val="24"/>
        </w:rPr>
        <w:t>18) 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p w:rsidR="002E4691" w:rsidRPr="002E4691" w:rsidRDefault="002E4691" w:rsidP="00CC660C">
      <w:pPr>
        <w:spacing w:line="240" w:lineRule="auto"/>
        <w:ind w:firstLine="567"/>
        <w:rPr>
          <w:rFonts w:cs="Times New Roman"/>
          <w:sz w:val="24"/>
          <w:szCs w:val="24"/>
        </w:rPr>
      </w:pPr>
      <w:r w:rsidRPr="002E4691">
        <w:rPr>
          <w:rFonts w:cs="Times New Roman"/>
          <w:sz w:val="24"/>
          <w:szCs w:val="24"/>
        </w:rPr>
        <w:t>19) овладение приемами оказания первой помощи человеку, выращивания культурных растений и ухода за домашними животными.</w:t>
      </w:r>
    </w:p>
    <w:p w:rsidR="003F58C6" w:rsidRDefault="003F58C6" w:rsidP="00CC660C">
      <w:pPr>
        <w:spacing w:line="276" w:lineRule="auto"/>
        <w:ind w:firstLine="567"/>
        <w:rPr>
          <w:rFonts w:cs="Times New Roman"/>
          <w:b/>
          <w:bCs/>
          <w:sz w:val="24"/>
          <w:szCs w:val="24"/>
        </w:rPr>
      </w:pPr>
    </w:p>
    <w:p w:rsidR="00CC660C" w:rsidRPr="00212766" w:rsidRDefault="00CC660C" w:rsidP="00CC660C">
      <w:pPr>
        <w:spacing w:line="276" w:lineRule="auto"/>
        <w:ind w:firstLine="567"/>
        <w:rPr>
          <w:rFonts w:cs="Times New Roman"/>
          <w:bCs/>
          <w:i/>
          <w:sz w:val="24"/>
          <w:szCs w:val="24"/>
        </w:rPr>
      </w:pPr>
      <w:r w:rsidRPr="00CC660C">
        <w:rPr>
          <w:rFonts w:cs="Times New Roman"/>
          <w:b/>
          <w:bCs/>
          <w:sz w:val="24"/>
          <w:szCs w:val="24"/>
        </w:rPr>
        <w:t>П</w:t>
      </w:r>
      <w:r w:rsidR="00212766">
        <w:rPr>
          <w:rFonts w:cs="Times New Roman"/>
          <w:b/>
          <w:bCs/>
          <w:sz w:val="24"/>
          <w:szCs w:val="24"/>
        </w:rPr>
        <w:t>редметные результаты п</w:t>
      </w:r>
      <w:r w:rsidRPr="00CC660C">
        <w:rPr>
          <w:rFonts w:cs="Times New Roman"/>
          <w:b/>
          <w:bCs/>
          <w:sz w:val="24"/>
          <w:szCs w:val="24"/>
        </w:rPr>
        <w:t xml:space="preserve">о учебному предмету </w:t>
      </w:r>
      <w:r>
        <w:rPr>
          <w:rFonts w:cs="Times New Roman"/>
          <w:b/>
          <w:bCs/>
          <w:sz w:val="24"/>
          <w:szCs w:val="24"/>
        </w:rPr>
        <w:t>«</w:t>
      </w:r>
      <w:r w:rsidRPr="00CC660C">
        <w:rPr>
          <w:rFonts w:cs="Times New Roman"/>
          <w:b/>
          <w:bCs/>
          <w:sz w:val="24"/>
          <w:szCs w:val="24"/>
        </w:rPr>
        <w:t>Биология</w:t>
      </w:r>
      <w:r>
        <w:rPr>
          <w:rFonts w:cs="Times New Roman"/>
          <w:b/>
          <w:bCs/>
          <w:sz w:val="24"/>
          <w:szCs w:val="24"/>
        </w:rPr>
        <w:t>»</w:t>
      </w:r>
      <w:r w:rsidRPr="00CC660C">
        <w:rPr>
          <w:rFonts w:cs="Times New Roman"/>
          <w:b/>
          <w:bCs/>
          <w:sz w:val="24"/>
          <w:szCs w:val="24"/>
        </w:rPr>
        <w:t xml:space="preserve"> (на углубленном уровне)</w:t>
      </w:r>
      <w:r w:rsidR="00212766" w:rsidRPr="00212766">
        <w:rPr>
          <w:rFonts w:cs="Times New Roman"/>
          <w:bCs/>
          <w:i/>
          <w:sz w:val="24"/>
          <w:szCs w:val="24"/>
        </w:rPr>
        <w:t>(п.45.7.6 ФГОС ООО)</w:t>
      </w:r>
      <w:r w:rsidRPr="00212766">
        <w:rPr>
          <w:rFonts w:cs="Times New Roman"/>
          <w:bCs/>
          <w:i/>
          <w:sz w:val="24"/>
          <w:szCs w:val="24"/>
        </w:rPr>
        <w:t>:</w:t>
      </w:r>
    </w:p>
    <w:p w:rsidR="00CC660C" w:rsidRPr="00CC660C" w:rsidRDefault="00CC660C" w:rsidP="00CC660C">
      <w:pPr>
        <w:spacing w:line="240" w:lineRule="auto"/>
        <w:ind w:firstLine="567"/>
        <w:rPr>
          <w:rFonts w:cs="Times New Roman"/>
          <w:bCs/>
          <w:sz w:val="24"/>
          <w:szCs w:val="24"/>
        </w:rPr>
      </w:pPr>
      <w:r w:rsidRPr="00CC660C">
        <w:rPr>
          <w:rFonts w:cs="Times New Roman"/>
          <w:bCs/>
          <w:sz w:val="24"/>
          <w:szCs w:val="24"/>
        </w:rPr>
        <w:t>1) умение характеризовать систему биологических наук, включающую в себя молекулярную биологию, цитологию,гистологию, морфологию, анатомию, физиологию, генетику и экологию;</w:t>
      </w:r>
    </w:p>
    <w:p w:rsidR="00CC660C" w:rsidRPr="00CC660C" w:rsidRDefault="00CC660C" w:rsidP="00CC660C">
      <w:pPr>
        <w:spacing w:line="240" w:lineRule="auto"/>
        <w:ind w:firstLine="567"/>
        <w:rPr>
          <w:rFonts w:cs="Times New Roman"/>
          <w:bCs/>
          <w:sz w:val="24"/>
          <w:szCs w:val="24"/>
        </w:rPr>
      </w:pPr>
      <w:r w:rsidRPr="00CC660C">
        <w:rPr>
          <w:rFonts w:cs="Times New Roman"/>
          <w:bCs/>
          <w:sz w:val="24"/>
          <w:szCs w:val="24"/>
        </w:rPr>
        <w:t>2) знание основных положений клеточной теории, основ эволюционной теории Ч.Дарвина, з</w:t>
      </w:r>
      <w:r>
        <w:rPr>
          <w:rFonts w:cs="Times New Roman"/>
          <w:bCs/>
          <w:sz w:val="24"/>
          <w:szCs w:val="24"/>
        </w:rPr>
        <w:t xml:space="preserve">аконов г.Менделя, </w:t>
      </w:r>
      <w:r w:rsidRPr="00CC660C">
        <w:rPr>
          <w:rFonts w:cs="Times New Roman"/>
          <w:bCs/>
          <w:sz w:val="24"/>
          <w:szCs w:val="24"/>
        </w:rPr>
        <w:t xml:space="preserve">хромосомной теории наследственности Т.Моргана, закона Харди-Вайнберга, закона гомологических рядовН.И.Вавилова, основных этапов возникновения и развития жизни на Земле, основных этапов возникновения и развитияжизни на Земле, биогеографических правил Аллена, Глогера и Бергмана, основных геохимических циклов; умениесвободно оперировать понятиями экосистема, экологическая пирамида, трофическая сеть, биоразнообразие, особоохраняемые природные территории (резерваты), заповедники, национальные парки, </w:t>
      </w:r>
      <w:r>
        <w:rPr>
          <w:rFonts w:cs="Times New Roman"/>
          <w:bCs/>
          <w:sz w:val="24"/>
          <w:szCs w:val="24"/>
        </w:rPr>
        <w:t xml:space="preserve">биосферные резерваты; знать, что </w:t>
      </w:r>
      <w:r w:rsidRPr="00CC660C">
        <w:rPr>
          <w:rFonts w:cs="Times New Roman"/>
          <w:bCs/>
          <w:sz w:val="24"/>
          <w:szCs w:val="24"/>
        </w:rPr>
        <w:t>такое Красная книга; умение характеризовать место человека в системе животного мира, основные этапы и факторыего эволюции;</w:t>
      </w:r>
    </w:p>
    <w:p w:rsidR="00CC660C" w:rsidRPr="00CC660C" w:rsidRDefault="00CC660C" w:rsidP="00CC660C">
      <w:pPr>
        <w:spacing w:line="240" w:lineRule="auto"/>
        <w:ind w:firstLine="567"/>
        <w:rPr>
          <w:rFonts w:cs="Times New Roman"/>
          <w:bCs/>
          <w:sz w:val="24"/>
          <w:szCs w:val="24"/>
        </w:rPr>
      </w:pPr>
      <w:r w:rsidRPr="00CC660C">
        <w:rPr>
          <w:rFonts w:cs="Times New Roman"/>
          <w:bCs/>
          <w:sz w:val="24"/>
          <w:szCs w:val="24"/>
        </w:rPr>
        <w:t>3) умение свободно оперировать знаниями анатомии, гистологии и физиологии</w:t>
      </w:r>
      <w:r>
        <w:rPr>
          <w:rFonts w:cs="Times New Roman"/>
          <w:bCs/>
          <w:sz w:val="24"/>
          <w:szCs w:val="24"/>
        </w:rPr>
        <w:t xml:space="preserve"> растений, животных и человека, </w:t>
      </w:r>
      <w:r w:rsidRPr="00CC660C">
        <w:rPr>
          <w:rFonts w:cs="Times New Roman"/>
          <w:bCs/>
          <w:sz w:val="24"/>
          <w:szCs w:val="24"/>
        </w:rPr>
        <w:t>объяснять, в чем заключаются особенности организменного уровня организации жизни, характеризовать основныеэтапы онтогенеза растений, животных и человека;</w:t>
      </w:r>
    </w:p>
    <w:p w:rsidR="00CC660C" w:rsidRPr="00CC660C" w:rsidRDefault="00CC660C" w:rsidP="00CC660C">
      <w:pPr>
        <w:spacing w:line="240" w:lineRule="auto"/>
        <w:ind w:firstLine="567"/>
        <w:rPr>
          <w:rFonts w:cs="Times New Roman"/>
          <w:bCs/>
          <w:sz w:val="24"/>
          <w:szCs w:val="24"/>
        </w:rPr>
      </w:pPr>
      <w:r w:rsidRPr="00CC660C">
        <w:rPr>
          <w:rFonts w:cs="Times New Roman"/>
          <w:bCs/>
          <w:sz w:val="24"/>
          <w:szCs w:val="24"/>
        </w:rPr>
        <w:t>4) понимание механизма самовоспроизведения клеток; представление об</w:t>
      </w:r>
      <w:r>
        <w:rPr>
          <w:rFonts w:cs="Times New Roman"/>
          <w:bCs/>
          <w:sz w:val="24"/>
          <w:szCs w:val="24"/>
        </w:rPr>
        <w:t xml:space="preserve"> основных этапах деления клеток </w:t>
      </w:r>
      <w:r w:rsidRPr="00CC660C">
        <w:rPr>
          <w:rFonts w:cs="Times New Roman"/>
          <w:bCs/>
          <w:sz w:val="24"/>
          <w:szCs w:val="24"/>
        </w:rPr>
        <w:t>прокариот и эукариот, о митозе и мейозе, о роли клеточного ядра, строении и функци</w:t>
      </w:r>
      <w:r>
        <w:rPr>
          <w:rFonts w:cs="Times New Roman"/>
          <w:bCs/>
          <w:sz w:val="24"/>
          <w:szCs w:val="24"/>
        </w:rPr>
        <w:t xml:space="preserve">и хромосом, о генах и геноме, об </w:t>
      </w:r>
      <w:r w:rsidRPr="00CC660C">
        <w:rPr>
          <w:rFonts w:cs="Times New Roman"/>
          <w:bCs/>
          <w:sz w:val="24"/>
          <w:szCs w:val="24"/>
        </w:rPr>
        <w:t>основах генетической инженерии и геномики; понимание значения работ по расшифровке геномов вирусов, бактерий,грибов, растений и животных; умение характеризовать подходы к анализу больших данных в биологии,характеризовать цели и задачи биоинформатики;</w:t>
      </w:r>
    </w:p>
    <w:p w:rsidR="00CC660C" w:rsidRPr="00CC660C" w:rsidRDefault="00CC660C" w:rsidP="00CC660C">
      <w:pPr>
        <w:spacing w:line="240" w:lineRule="auto"/>
        <w:ind w:firstLine="567"/>
        <w:rPr>
          <w:rFonts w:cs="Times New Roman"/>
          <w:bCs/>
          <w:sz w:val="24"/>
          <w:szCs w:val="24"/>
        </w:rPr>
      </w:pPr>
      <w:r w:rsidRPr="00CC660C">
        <w:rPr>
          <w:rFonts w:cs="Times New Roman"/>
          <w:bCs/>
          <w:sz w:val="24"/>
          <w:szCs w:val="24"/>
        </w:rPr>
        <w:t>5) умение объяснять причины наследственных заболеваний, различать среди них</w:t>
      </w:r>
      <w:r>
        <w:rPr>
          <w:rFonts w:cs="Times New Roman"/>
          <w:bCs/>
          <w:sz w:val="24"/>
          <w:szCs w:val="24"/>
        </w:rPr>
        <w:t xml:space="preserve"> моногенные и полигенные, знать </w:t>
      </w:r>
      <w:r w:rsidRPr="00CC660C">
        <w:rPr>
          <w:rFonts w:cs="Times New Roman"/>
          <w:bCs/>
          <w:sz w:val="24"/>
          <w:szCs w:val="24"/>
        </w:rPr>
        <w:t xml:space="preserve">механизмы возникновения наиболее распространенных </w:t>
      </w:r>
      <w:r w:rsidRPr="00CC660C">
        <w:rPr>
          <w:rFonts w:cs="Times New Roman"/>
          <w:bCs/>
          <w:sz w:val="24"/>
          <w:szCs w:val="24"/>
        </w:rPr>
        <w:lastRenderedPageBreak/>
        <w:t>из них, используя при этом понятия ген, мутация, хромосома,геном; умение свободно решать качественные и количественные задачи, используя основные наследуемые иненаследуемые показатели сравниваемых индивидуумов и показатели состояния их здоровья; умение понимать иобъяснять принципы современных биомедицинских методов; умение понимать принципы этики биомедицинскихисследований и клинических испытаний;</w:t>
      </w:r>
    </w:p>
    <w:p w:rsidR="00CC660C" w:rsidRPr="00CC660C" w:rsidRDefault="00CC660C" w:rsidP="0093207A">
      <w:pPr>
        <w:spacing w:line="240" w:lineRule="auto"/>
        <w:ind w:firstLine="567"/>
        <w:rPr>
          <w:rFonts w:cs="Times New Roman"/>
          <w:bCs/>
          <w:sz w:val="24"/>
          <w:szCs w:val="24"/>
        </w:rPr>
      </w:pPr>
      <w:r w:rsidRPr="00CC660C">
        <w:rPr>
          <w:rFonts w:cs="Times New Roman"/>
          <w:bCs/>
          <w:sz w:val="24"/>
          <w:szCs w:val="24"/>
        </w:rPr>
        <w:t xml:space="preserve">6) умение характеризовать признаки растений и животных, объяснять наличие в </w:t>
      </w:r>
      <w:r>
        <w:rPr>
          <w:rFonts w:cs="Times New Roman"/>
          <w:bCs/>
          <w:sz w:val="24"/>
          <w:szCs w:val="24"/>
        </w:rPr>
        <w:t xml:space="preserve">пределах одного вида растений и </w:t>
      </w:r>
      <w:r w:rsidRPr="00CC660C">
        <w:rPr>
          <w:rFonts w:cs="Times New Roman"/>
          <w:bCs/>
          <w:sz w:val="24"/>
          <w:szCs w:val="24"/>
        </w:rPr>
        <w:t xml:space="preserve">животных форм, контрастных по одному и тому же признаку, различать среди них моногенные и полигенные, используяпри этом понятия ген, мутация, хромосома, геном; умение свободно оперировать понятиями фенотип, генотип,наследственность и изменчивость, генетическое разнообразие, генетические ресурсы </w:t>
      </w:r>
      <w:r>
        <w:rPr>
          <w:rFonts w:cs="Times New Roman"/>
          <w:bCs/>
          <w:sz w:val="24"/>
          <w:szCs w:val="24"/>
        </w:rPr>
        <w:t xml:space="preserve">растений, животных и </w:t>
      </w:r>
      <w:r w:rsidRPr="00CC660C">
        <w:rPr>
          <w:rFonts w:cs="Times New Roman"/>
          <w:bCs/>
          <w:sz w:val="24"/>
          <w:szCs w:val="24"/>
        </w:rPr>
        <w:t>микроорганизмов, сорт, порода, штамм; умение решать качественные и количественные задачи, используя основныенаследуемые и ненаследуемые показатели сравниваемых особей; понимание принципов современных методовсоздания сортов растений, пород животных и штаммов микроорганизмов; понимание целей и задач селекции ибиотехнологии, основные принципы и требования продовольственной безопасности и биобезопасности;</w:t>
      </w:r>
    </w:p>
    <w:p w:rsidR="00CC660C" w:rsidRPr="00CC660C" w:rsidRDefault="00CC660C" w:rsidP="0093207A">
      <w:pPr>
        <w:spacing w:line="240" w:lineRule="auto"/>
        <w:ind w:firstLine="567"/>
        <w:rPr>
          <w:rFonts w:cs="Times New Roman"/>
          <w:bCs/>
          <w:sz w:val="24"/>
          <w:szCs w:val="24"/>
        </w:rPr>
      </w:pPr>
      <w:r w:rsidRPr="00CC660C">
        <w:rPr>
          <w:rFonts w:cs="Times New Roman"/>
          <w:bCs/>
          <w:sz w:val="24"/>
          <w:szCs w:val="24"/>
        </w:rPr>
        <w:t>7) понимание особенностей надорганизменного уровня организации жизн</w:t>
      </w:r>
      <w:r w:rsidR="0093207A">
        <w:rPr>
          <w:rFonts w:cs="Times New Roman"/>
          <w:bCs/>
          <w:sz w:val="24"/>
          <w:szCs w:val="24"/>
        </w:rPr>
        <w:t xml:space="preserve">и; умение оперировать понятиями </w:t>
      </w:r>
      <w:r w:rsidRPr="00CC660C">
        <w:rPr>
          <w:rFonts w:cs="Times New Roman"/>
          <w:bCs/>
          <w:sz w:val="24"/>
          <w:szCs w:val="24"/>
        </w:rPr>
        <w:t>микрофлора, микробиом, микросимбионт; умение свободно оперировать знаниями о причинах распространенныхинфекционных заболеваний животных и человека и о причинах распространенных болезней растений, связывая их сжизненными циклами и организацией геномов вирусов, бактерий, простейших и паразитических насекомых; пониманиепринципов профилактики и лечения распространенных инфекционных заболеваний животных и человека и принциповборьбы с патогенами и вредителями растений;</w:t>
      </w:r>
    </w:p>
    <w:p w:rsidR="00CC660C" w:rsidRPr="0093207A" w:rsidRDefault="00CC660C" w:rsidP="0093207A">
      <w:pPr>
        <w:spacing w:line="240" w:lineRule="auto"/>
        <w:ind w:firstLine="567"/>
        <w:rPr>
          <w:rFonts w:cs="Times New Roman"/>
          <w:bCs/>
          <w:sz w:val="24"/>
          <w:szCs w:val="24"/>
        </w:rPr>
      </w:pPr>
      <w:r w:rsidRPr="00CC660C">
        <w:rPr>
          <w:rFonts w:cs="Times New Roman"/>
          <w:bCs/>
          <w:sz w:val="24"/>
          <w:szCs w:val="24"/>
        </w:rPr>
        <w:t>8) интерес к углублению биологических знаний и выбору биологии как профильного предмета на уровне среднег</w:t>
      </w:r>
      <w:r w:rsidR="0093207A">
        <w:rPr>
          <w:rFonts w:cs="Times New Roman"/>
          <w:bCs/>
          <w:sz w:val="24"/>
          <w:szCs w:val="24"/>
        </w:rPr>
        <w:t xml:space="preserve">о </w:t>
      </w:r>
      <w:r w:rsidRPr="00CC660C">
        <w:rPr>
          <w:rFonts w:cs="Times New Roman"/>
          <w:bCs/>
          <w:sz w:val="24"/>
          <w:szCs w:val="24"/>
        </w:rPr>
        <w:t>общего образования для будущей профессиональной деятельности в области биологии, медицины, экологии,ветеринарии, сельского хозяйства, пищевой промышленности, психологии, искусства, спорта.</w:t>
      </w:r>
    </w:p>
    <w:p w:rsidR="002E4691" w:rsidRPr="00212766" w:rsidRDefault="00F32A5A" w:rsidP="0093207A">
      <w:pPr>
        <w:spacing w:line="240" w:lineRule="auto"/>
        <w:ind w:firstLine="567"/>
        <w:rPr>
          <w:rFonts w:cs="Times New Roman"/>
          <w:sz w:val="24"/>
          <w:szCs w:val="24"/>
        </w:rPr>
      </w:pPr>
      <w:r w:rsidRPr="00212766">
        <w:rPr>
          <w:rFonts w:cs="Times New Roman"/>
          <w:b/>
          <w:bCs/>
          <w:sz w:val="24"/>
          <w:szCs w:val="24"/>
        </w:rPr>
        <w:t>П</w:t>
      </w:r>
      <w:r w:rsidR="00212766">
        <w:rPr>
          <w:rFonts w:cs="Times New Roman"/>
          <w:b/>
          <w:bCs/>
          <w:sz w:val="24"/>
          <w:szCs w:val="24"/>
        </w:rPr>
        <w:t>редметные результаты п</w:t>
      </w:r>
      <w:r w:rsidR="002E4691" w:rsidRPr="00212766">
        <w:rPr>
          <w:rFonts w:cs="Times New Roman"/>
          <w:b/>
          <w:bCs/>
          <w:sz w:val="24"/>
          <w:szCs w:val="24"/>
        </w:rPr>
        <w:t xml:space="preserve">о </w:t>
      </w:r>
      <w:r w:rsidRPr="00212766">
        <w:rPr>
          <w:rFonts w:cs="Times New Roman"/>
          <w:b/>
          <w:bCs/>
          <w:sz w:val="24"/>
          <w:szCs w:val="24"/>
        </w:rPr>
        <w:t xml:space="preserve">учебному </w:t>
      </w:r>
      <w:r w:rsidR="004C4610" w:rsidRPr="00212766">
        <w:rPr>
          <w:rFonts w:cs="Times New Roman"/>
          <w:b/>
          <w:bCs/>
          <w:sz w:val="24"/>
          <w:szCs w:val="24"/>
        </w:rPr>
        <w:t>предмету</w:t>
      </w:r>
      <w:r w:rsidR="002E4691" w:rsidRPr="00212766">
        <w:rPr>
          <w:rFonts w:cs="Times New Roman"/>
          <w:b/>
          <w:bCs/>
          <w:sz w:val="24"/>
          <w:szCs w:val="24"/>
        </w:rPr>
        <w:t xml:space="preserve"> «Основы духовно-нравст</w:t>
      </w:r>
      <w:r w:rsidRPr="00212766">
        <w:rPr>
          <w:rFonts w:cs="Times New Roman"/>
          <w:b/>
          <w:bCs/>
          <w:sz w:val="24"/>
          <w:szCs w:val="24"/>
        </w:rPr>
        <w:t>венной культуры народов России»</w:t>
      </w:r>
      <w:r w:rsidR="00212766">
        <w:rPr>
          <w:rFonts w:cs="Times New Roman"/>
          <w:b/>
          <w:bCs/>
          <w:sz w:val="24"/>
          <w:szCs w:val="24"/>
        </w:rPr>
        <w:t xml:space="preserve"> (ОДНКР)</w:t>
      </w:r>
      <w:r w:rsidR="00212766" w:rsidRPr="00212766">
        <w:rPr>
          <w:rFonts w:cs="Times New Roman"/>
          <w:bCs/>
          <w:i/>
          <w:sz w:val="24"/>
          <w:szCs w:val="24"/>
        </w:rPr>
        <w:t>(п.45.8 ФГОС ООО)</w:t>
      </w:r>
      <w:r w:rsidR="002E4691" w:rsidRPr="00212766">
        <w:rPr>
          <w:rFonts w:cs="Times New Roman"/>
          <w:i/>
          <w:sz w:val="24"/>
          <w:szCs w:val="24"/>
        </w:rPr>
        <w:t>:</w:t>
      </w:r>
    </w:p>
    <w:p w:rsidR="002E4691" w:rsidRPr="00212766" w:rsidRDefault="002E4691" w:rsidP="0093207A">
      <w:pPr>
        <w:spacing w:line="240" w:lineRule="auto"/>
        <w:ind w:firstLine="567"/>
        <w:rPr>
          <w:rFonts w:cs="Times New Roman"/>
          <w:sz w:val="24"/>
          <w:szCs w:val="24"/>
        </w:rPr>
      </w:pPr>
      <w:r w:rsidRPr="00212766">
        <w:rPr>
          <w:rFonts w:cs="Times New Roman"/>
          <w:sz w:val="24"/>
          <w:szCs w:val="24"/>
        </w:rPr>
        <w:t>1) понимание вклада представителей различных народов России в формирования ее цивилизационного наследия;</w:t>
      </w:r>
    </w:p>
    <w:p w:rsidR="002E4691" w:rsidRPr="00212766" w:rsidRDefault="002E4691" w:rsidP="0093207A">
      <w:pPr>
        <w:spacing w:line="240" w:lineRule="auto"/>
        <w:ind w:firstLine="567"/>
        <w:rPr>
          <w:rFonts w:cs="Times New Roman"/>
          <w:sz w:val="24"/>
          <w:szCs w:val="24"/>
        </w:rPr>
      </w:pPr>
      <w:r w:rsidRPr="00212766">
        <w:rPr>
          <w:rFonts w:cs="Times New Roman"/>
          <w:sz w:val="24"/>
          <w:szCs w:val="24"/>
        </w:rPr>
        <w:t>2) понимание ценности многообразия культурных укладов народов, Российской Федерации;</w:t>
      </w:r>
    </w:p>
    <w:p w:rsidR="002E4691" w:rsidRPr="00212766" w:rsidRDefault="002E4691" w:rsidP="0093207A">
      <w:pPr>
        <w:spacing w:line="240" w:lineRule="auto"/>
        <w:ind w:firstLine="567"/>
        <w:rPr>
          <w:rFonts w:cs="Times New Roman"/>
          <w:sz w:val="24"/>
          <w:szCs w:val="24"/>
        </w:rPr>
      </w:pPr>
      <w:r w:rsidRPr="00212766">
        <w:rPr>
          <w:rFonts w:cs="Times New Roman"/>
          <w:sz w:val="24"/>
          <w:szCs w:val="24"/>
        </w:rPr>
        <w:t>3) поддержку интереса к традициям собственного народа и народов, проживающих в Российской Федерации;</w:t>
      </w:r>
    </w:p>
    <w:p w:rsidR="002E4691" w:rsidRPr="00212766" w:rsidRDefault="002E4691" w:rsidP="0093207A">
      <w:pPr>
        <w:spacing w:line="240" w:lineRule="auto"/>
        <w:ind w:firstLine="567"/>
        <w:rPr>
          <w:rFonts w:cs="Times New Roman"/>
          <w:sz w:val="24"/>
          <w:szCs w:val="24"/>
        </w:rPr>
      </w:pPr>
      <w:r w:rsidRPr="00212766">
        <w:rPr>
          <w:rFonts w:cs="Times New Roman"/>
          <w:sz w:val="24"/>
          <w:szCs w:val="24"/>
        </w:rPr>
        <w:t>4) знание исторических примеров взаимопомощи и сотрудничества народов Российской Федерации;</w:t>
      </w:r>
    </w:p>
    <w:p w:rsidR="002E4691" w:rsidRPr="00212766" w:rsidRDefault="002E4691" w:rsidP="0093207A">
      <w:pPr>
        <w:spacing w:line="240" w:lineRule="auto"/>
        <w:ind w:firstLine="567"/>
        <w:rPr>
          <w:rFonts w:cs="Times New Roman"/>
          <w:sz w:val="24"/>
          <w:szCs w:val="24"/>
        </w:rPr>
      </w:pPr>
      <w:r w:rsidRPr="00212766">
        <w:rPr>
          <w:rFonts w:cs="Times New Roman"/>
          <w:sz w:val="24"/>
          <w:szCs w:val="24"/>
        </w:rPr>
        <w:t>5) формирование уважительного отношения к национальным и этническим ценностям, религиозным чувствам народов Российской Федерации;</w:t>
      </w:r>
    </w:p>
    <w:p w:rsidR="002E4691" w:rsidRPr="00212766" w:rsidRDefault="002E4691" w:rsidP="0093207A">
      <w:pPr>
        <w:spacing w:line="240" w:lineRule="auto"/>
        <w:ind w:firstLine="567"/>
        <w:rPr>
          <w:rFonts w:cs="Times New Roman"/>
          <w:sz w:val="24"/>
          <w:szCs w:val="24"/>
        </w:rPr>
      </w:pPr>
      <w:r w:rsidRPr="00212766">
        <w:rPr>
          <w:rFonts w:cs="Times New Roman"/>
          <w:sz w:val="24"/>
          <w:szCs w:val="24"/>
        </w:rPr>
        <w:t>6) осознание ценности межнационального и межрелигиозного согласия;</w:t>
      </w:r>
    </w:p>
    <w:p w:rsidR="002E4691" w:rsidRPr="00212766" w:rsidRDefault="002E4691" w:rsidP="0093207A">
      <w:pPr>
        <w:spacing w:line="240" w:lineRule="auto"/>
        <w:ind w:firstLine="567"/>
        <w:rPr>
          <w:rFonts w:cs="Times New Roman"/>
          <w:sz w:val="24"/>
          <w:szCs w:val="24"/>
        </w:rPr>
      </w:pPr>
      <w:r w:rsidRPr="00212766">
        <w:rPr>
          <w:rFonts w:cs="Times New Roman"/>
          <w:sz w:val="24"/>
          <w:szCs w:val="24"/>
        </w:rPr>
        <w:t>7) формирование представлений об образцах и примерах традиционного духовного наследия народов Российской Федерации.</w:t>
      </w:r>
    </w:p>
    <w:p w:rsidR="00212766" w:rsidRDefault="00212766" w:rsidP="0093207A">
      <w:pPr>
        <w:spacing w:line="240" w:lineRule="auto"/>
        <w:ind w:firstLine="567"/>
        <w:rPr>
          <w:rFonts w:cs="Times New Roman"/>
          <w:b/>
          <w:bCs/>
          <w:sz w:val="24"/>
          <w:szCs w:val="24"/>
        </w:rPr>
      </w:pPr>
    </w:p>
    <w:p w:rsidR="002E4691" w:rsidRPr="002E4691" w:rsidRDefault="002E4691" w:rsidP="0093207A">
      <w:pPr>
        <w:spacing w:line="240" w:lineRule="auto"/>
        <w:ind w:firstLine="567"/>
        <w:rPr>
          <w:rFonts w:cs="Times New Roman"/>
          <w:sz w:val="24"/>
          <w:szCs w:val="24"/>
        </w:rPr>
      </w:pPr>
      <w:r w:rsidRPr="004C4610">
        <w:rPr>
          <w:rFonts w:cs="Times New Roman"/>
          <w:b/>
          <w:bCs/>
          <w:sz w:val="24"/>
          <w:szCs w:val="24"/>
        </w:rPr>
        <w:t>П</w:t>
      </w:r>
      <w:r w:rsidR="00212766">
        <w:rPr>
          <w:rFonts w:cs="Times New Roman"/>
          <w:b/>
          <w:bCs/>
          <w:sz w:val="24"/>
          <w:szCs w:val="24"/>
        </w:rPr>
        <w:t>редметные результаты п</w:t>
      </w:r>
      <w:r w:rsidRPr="004C4610">
        <w:rPr>
          <w:rFonts w:cs="Times New Roman"/>
          <w:b/>
          <w:bCs/>
          <w:sz w:val="24"/>
          <w:szCs w:val="24"/>
        </w:rPr>
        <w:t>о учебному предмету «Изобразительное искусство</w:t>
      </w:r>
      <w:r w:rsidRPr="002E4691">
        <w:rPr>
          <w:rFonts w:cs="Times New Roman"/>
          <w:sz w:val="24"/>
          <w:szCs w:val="24"/>
        </w:rPr>
        <w:t>»</w:t>
      </w:r>
      <w:r w:rsidR="00212766" w:rsidRPr="00212766">
        <w:rPr>
          <w:rFonts w:cs="Times New Roman"/>
          <w:i/>
          <w:sz w:val="24"/>
          <w:szCs w:val="24"/>
        </w:rPr>
        <w:t>(45.9</w:t>
      </w:r>
      <w:r w:rsidR="003F780D">
        <w:rPr>
          <w:rFonts w:cs="Times New Roman"/>
          <w:i/>
          <w:sz w:val="24"/>
          <w:szCs w:val="24"/>
        </w:rPr>
        <w:t>.1</w:t>
      </w:r>
      <w:r w:rsidR="00212766" w:rsidRPr="00212766">
        <w:rPr>
          <w:rFonts w:cs="Times New Roman"/>
          <w:i/>
          <w:sz w:val="24"/>
          <w:szCs w:val="24"/>
        </w:rPr>
        <w:t xml:space="preserve"> ФГОС ООО)</w:t>
      </w:r>
      <w:r w:rsidRPr="00212766">
        <w:rPr>
          <w:rFonts w:cs="Times New Roman"/>
          <w:i/>
          <w:sz w:val="24"/>
          <w:szCs w:val="24"/>
        </w:rPr>
        <w:t>:</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 xml:space="preserve">1) сформированность системы знаний: в области основ изобразительной грамоты (конструктивный рисунок; перспективное построение изображения; передача формы предмета светом и тенью; основы цветоведения; пропорции человеческой фигуры и головы); 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 </w:t>
      </w:r>
      <w:r w:rsidRPr="002E4691">
        <w:rPr>
          <w:rFonts w:cs="Times New Roman"/>
          <w:sz w:val="24"/>
          <w:szCs w:val="24"/>
        </w:rPr>
        <w:lastRenderedPageBreak/>
        <w:t>изобразительного искусства; о выдающихся отечественных и зарубежных художниках, скульпторах и архитекторах; о создании выразительного художественного образа и условности языка изобразительного искусства; о декоративно-прикладном искусстве (народное искусство и произведения современных художников декоративно-прикладного искусства); о различных видах дизайна; о различных способах проектной графики;</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2) сформированность умений: создавать выразительные декоративно-обобщенные изображения на основе традиционных образов; владеть практическими навыками выразительного использования формы, объема, цвета, фактуры и других средств в процессе создания в конкретном материале плоскостных или объемных декоративных композиций; выбирать характер линий для создания ярких, эмоциональных образов в рисунке; воспроизводить с натуры предметы окружающей реальности, используя различные художественные материалы; создавать образы, используя все выразительные возможности цвета; изображать сложную форму предмета (силуэт) как соотношение простых геометрических фигур с соблюдением их пропорций; строить изображения простых предметов по правилам линейной перспективы; передавать с помощью света характер формы и эмоциональное напряжение в композиции; воспроизводить предметы и явления окружающей реальности по памяти и представлению (в доступной форме); выбирать и использовать различные художественные материалы для передачи собственного художественного замысла; создавать творческие работы в материале; выражать свои мысли изобразительными средствами: выполнять эскизы дизайнерских разработок (эскизы объектов малых архитектурных форм, эскизы художественного решения различных предметов, эскизы костюмов, эскизы графических композиций, эскизы декоративных панно); использовать информационно-коммуникационные технологии в создании художественных проектов;</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3) выполнение учебно-творческих работ с применением различных материалов и техник.</w:t>
      </w:r>
    </w:p>
    <w:p w:rsidR="00212766" w:rsidRDefault="00212766" w:rsidP="0093207A">
      <w:pPr>
        <w:spacing w:line="240" w:lineRule="auto"/>
        <w:ind w:firstLine="567"/>
        <w:rPr>
          <w:rFonts w:cs="Times New Roman"/>
          <w:b/>
          <w:bCs/>
          <w:sz w:val="24"/>
          <w:szCs w:val="24"/>
        </w:rPr>
      </w:pPr>
    </w:p>
    <w:p w:rsidR="002E4691" w:rsidRPr="004C4610" w:rsidRDefault="002E4691" w:rsidP="0093207A">
      <w:pPr>
        <w:spacing w:line="240" w:lineRule="auto"/>
        <w:ind w:firstLine="567"/>
        <w:rPr>
          <w:rFonts w:cs="Times New Roman"/>
          <w:b/>
          <w:bCs/>
          <w:sz w:val="24"/>
          <w:szCs w:val="24"/>
        </w:rPr>
      </w:pPr>
      <w:r w:rsidRPr="004C4610">
        <w:rPr>
          <w:rFonts w:cs="Times New Roman"/>
          <w:b/>
          <w:bCs/>
          <w:sz w:val="24"/>
          <w:szCs w:val="24"/>
        </w:rPr>
        <w:t>П</w:t>
      </w:r>
      <w:r w:rsidR="00212766">
        <w:rPr>
          <w:rFonts w:cs="Times New Roman"/>
          <w:b/>
          <w:bCs/>
          <w:sz w:val="24"/>
          <w:szCs w:val="24"/>
        </w:rPr>
        <w:t>редметные результатып</w:t>
      </w:r>
      <w:r w:rsidRPr="004C4610">
        <w:rPr>
          <w:rFonts w:cs="Times New Roman"/>
          <w:b/>
          <w:bCs/>
          <w:sz w:val="24"/>
          <w:szCs w:val="24"/>
        </w:rPr>
        <w:t>о учебному предмету «Музыка»</w:t>
      </w:r>
      <w:r w:rsidR="00212766" w:rsidRPr="00212766">
        <w:rPr>
          <w:rFonts w:cs="Times New Roman"/>
          <w:bCs/>
          <w:i/>
          <w:sz w:val="24"/>
          <w:szCs w:val="24"/>
        </w:rPr>
        <w:t>(п.45.9.2 ФГОС ООО)</w:t>
      </w:r>
      <w:r w:rsidRPr="004C4610">
        <w:rPr>
          <w:rFonts w:cs="Times New Roman"/>
          <w:b/>
          <w:bCs/>
          <w:sz w:val="24"/>
          <w:szCs w:val="24"/>
        </w:rPr>
        <w:t>:</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1) характеристику специфики музыки как вида искусства, значения музыки в художественной культуре и синтетических видах творчества, взаимосвязи между разными видами искусства на уровне общности идей, тем, художественных образов;</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2) характеристику жанров народной и профессиональной музыки, форм музыки, характерных черт и образцов творчества русских и зарубежных композиторов, видов оркестров и инструментов;</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3) умение узнавать на слух и характеризовать произведения русской и зарубежной классики, образцы народного музыкального творчества, произведения современных композиторов;</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4) умение выразительно исполнять народные песни, песни композиторов- классиков и современных композиторов (в хоре и индивидуально), воспроизводить мелодии произведений инструментальных и вокальных жанров;</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5) умение выявлять особенности интерпретации одной и той же художественной идеи, сюжета в творчестве различных композиторов;</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6) умение различать звучание отдельных музыкальных инструментов, виды хора и оркестра.</w:t>
      </w:r>
    </w:p>
    <w:p w:rsidR="00212766" w:rsidRDefault="00212766" w:rsidP="0093207A">
      <w:pPr>
        <w:spacing w:line="240" w:lineRule="auto"/>
        <w:ind w:firstLine="567"/>
        <w:rPr>
          <w:rFonts w:cs="Times New Roman"/>
          <w:b/>
          <w:bCs/>
          <w:sz w:val="24"/>
          <w:szCs w:val="24"/>
          <w:highlight w:val="green"/>
        </w:rPr>
      </w:pPr>
    </w:p>
    <w:p w:rsidR="002E4691" w:rsidRPr="00061E44" w:rsidRDefault="00F32A5A" w:rsidP="0093207A">
      <w:pPr>
        <w:spacing w:line="240" w:lineRule="auto"/>
        <w:ind w:firstLine="567"/>
        <w:rPr>
          <w:rFonts w:cs="Times New Roman"/>
          <w:i/>
          <w:sz w:val="24"/>
          <w:szCs w:val="24"/>
        </w:rPr>
      </w:pPr>
      <w:r w:rsidRPr="00061E44">
        <w:rPr>
          <w:rFonts w:cs="Times New Roman"/>
          <w:b/>
          <w:bCs/>
          <w:sz w:val="24"/>
          <w:szCs w:val="24"/>
        </w:rPr>
        <w:t>П</w:t>
      </w:r>
      <w:r w:rsidR="00212766" w:rsidRPr="00061E44">
        <w:rPr>
          <w:rFonts w:cs="Times New Roman"/>
          <w:b/>
          <w:bCs/>
          <w:sz w:val="24"/>
          <w:szCs w:val="24"/>
        </w:rPr>
        <w:t>редметные результаты п</w:t>
      </w:r>
      <w:r w:rsidRPr="00061E44">
        <w:rPr>
          <w:rFonts w:cs="Times New Roman"/>
          <w:b/>
          <w:bCs/>
          <w:sz w:val="24"/>
          <w:szCs w:val="24"/>
        </w:rPr>
        <w:t xml:space="preserve">о </w:t>
      </w:r>
      <w:r w:rsidR="002E4691" w:rsidRPr="00061E44">
        <w:rPr>
          <w:rFonts w:cs="Times New Roman"/>
          <w:b/>
          <w:bCs/>
          <w:sz w:val="24"/>
          <w:szCs w:val="24"/>
        </w:rPr>
        <w:t>учебному предмету «Т</w:t>
      </w:r>
      <w:r w:rsidR="008812E4" w:rsidRPr="00061E44">
        <w:rPr>
          <w:rFonts w:cs="Times New Roman"/>
          <w:b/>
          <w:bCs/>
          <w:sz w:val="24"/>
          <w:szCs w:val="24"/>
        </w:rPr>
        <w:t>руд (т</w:t>
      </w:r>
      <w:r w:rsidR="002E4691" w:rsidRPr="00061E44">
        <w:rPr>
          <w:rFonts w:cs="Times New Roman"/>
          <w:b/>
          <w:bCs/>
          <w:sz w:val="24"/>
          <w:szCs w:val="24"/>
        </w:rPr>
        <w:t>ехнология</w:t>
      </w:r>
      <w:r w:rsidR="008812E4" w:rsidRPr="00061E44">
        <w:rPr>
          <w:rFonts w:cs="Times New Roman"/>
          <w:b/>
          <w:bCs/>
          <w:sz w:val="24"/>
          <w:szCs w:val="24"/>
        </w:rPr>
        <w:t>)</w:t>
      </w:r>
      <w:r w:rsidR="002E4691" w:rsidRPr="00061E44">
        <w:rPr>
          <w:rFonts w:cs="Times New Roman"/>
          <w:b/>
          <w:bCs/>
          <w:sz w:val="24"/>
          <w:szCs w:val="24"/>
        </w:rPr>
        <w:t>»</w:t>
      </w:r>
      <w:r w:rsidR="00212766" w:rsidRPr="00061E44">
        <w:rPr>
          <w:rFonts w:cs="Times New Roman"/>
          <w:bCs/>
          <w:i/>
          <w:sz w:val="24"/>
          <w:szCs w:val="24"/>
        </w:rPr>
        <w:t>(п.45.10 ФГОС ООО</w:t>
      </w:r>
      <w:r w:rsidR="00543646" w:rsidRPr="00061E44">
        <w:rPr>
          <w:rFonts w:cs="Times New Roman"/>
          <w:bCs/>
          <w:i/>
          <w:sz w:val="24"/>
          <w:szCs w:val="24"/>
        </w:rPr>
        <w:t xml:space="preserve">, </w:t>
      </w:r>
      <w:r w:rsidR="004761B6" w:rsidRPr="00061E44">
        <w:rPr>
          <w:rFonts w:cs="Times New Roman"/>
          <w:bCs/>
          <w:i/>
          <w:sz w:val="24"/>
          <w:szCs w:val="24"/>
        </w:rPr>
        <w:t xml:space="preserve">подпункт «б» пункта 4 </w:t>
      </w:r>
      <w:r w:rsidR="00543646" w:rsidRPr="00061E44">
        <w:rPr>
          <w:rFonts w:cs="Times New Roman"/>
          <w:bCs/>
          <w:i/>
          <w:sz w:val="24"/>
          <w:szCs w:val="24"/>
        </w:rPr>
        <w:t>приказ</w:t>
      </w:r>
      <w:r w:rsidR="004761B6" w:rsidRPr="00061E44">
        <w:rPr>
          <w:rFonts w:cs="Times New Roman"/>
          <w:bCs/>
          <w:i/>
          <w:sz w:val="24"/>
          <w:szCs w:val="24"/>
        </w:rPr>
        <w:t>а</w:t>
      </w:r>
      <w:r w:rsidR="00543646" w:rsidRPr="00061E44">
        <w:rPr>
          <w:rFonts w:cs="Times New Roman"/>
          <w:bCs/>
          <w:i/>
          <w:sz w:val="24"/>
          <w:szCs w:val="24"/>
        </w:rPr>
        <w:t xml:space="preserve"> Минпросвещения России от 22.01.2024 № 31</w:t>
      </w:r>
      <w:r w:rsidR="00212766" w:rsidRPr="00061E44">
        <w:rPr>
          <w:rFonts w:cs="Times New Roman"/>
          <w:bCs/>
          <w:i/>
          <w:sz w:val="24"/>
          <w:szCs w:val="24"/>
        </w:rPr>
        <w:t>)</w:t>
      </w:r>
      <w:r w:rsidR="002E4691" w:rsidRPr="00061E44">
        <w:rPr>
          <w:rFonts w:cs="Times New Roman"/>
          <w:i/>
          <w:sz w:val="24"/>
          <w:szCs w:val="24"/>
        </w:rPr>
        <w:t>:</w:t>
      </w:r>
    </w:p>
    <w:p w:rsidR="002E4691" w:rsidRPr="00061E44" w:rsidRDefault="002E4691" w:rsidP="0093207A">
      <w:pPr>
        <w:spacing w:line="240" w:lineRule="auto"/>
        <w:ind w:firstLine="567"/>
        <w:rPr>
          <w:rFonts w:cs="Times New Roman"/>
          <w:sz w:val="24"/>
          <w:szCs w:val="24"/>
        </w:rPr>
      </w:pPr>
      <w:r w:rsidRPr="00061E44">
        <w:rPr>
          <w:rFonts w:cs="Times New Roman"/>
          <w:sz w:val="24"/>
          <w:szCs w:val="24"/>
        </w:rPr>
        <w:t xml:space="preserve">1) сформированность целостного представления о техносфере, сущности технологической культуры и культуры труда; осознание роли техники и технологий для прогрессивного развития общества; понимание социальных и экологических последствий </w:t>
      </w:r>
      <w:r w:rsidRPr="00061E44">
        <w:rPr>
          <w:rFonts w:cs="Times New Roman"/>
          <w:sz w:val="24"/>
          <w:szCs w:val="24"/>
        </w:rPr>
        <w:lastRenderedPageBreak/>
        <w:t>развития технологий промышленного и сельскохозяйственного производства, энергетики и транспорта;</w:t>
      </w:r>
    </w:p>
    <w:p w:rsidR="002E4691" w:rsidRPr="00061E44" w:rsidRDefault="002E4691" w:rsidP="0093207A">
      <w:pPr>
        <w:spacing w:line="240" w:lineRule="auto"/>
        <w:ind w:firstLine="567"/>
        <w:rPr>
          <w:rFonts w:cs="Times New Roman"/>
          <w:sz w:val="24"/>
          <w:szCs w:val="24"/>
        </w:rPr>
      </w:pPr>
      <w:r w:rsidRPr="00061E44">
        <w:rPr>
          <w:rFonts w:cs="Times New Roman"/>
          <w:sz w:val="24"/>
          <w:szCs w:val="24"/>
        </w:rPr>
        <w:t>2) сформированность представлений о современном уровне развития технологий и понимания трендов технологического развития, в том числе в сфере цифровых технологий и искусственного интеллекта, роботизированных систем, ресурсосберегающей энергетики и другим приоритетным направлениям научно-технологического развития Российской Федерации; овладение основами анализа закономерностей развития технологий и навыками синтеза новых технологических решений;</w:t>
      </w:r>
    </w:p>
    <w:p w:rsidR="002E4691" w:rsidRPr="00061E44" w:rsidRDefault="002E4691" w:rsidP="0093207A">
      <w:pPr>
        <w:spacing w:line="240" w:lineRule="auto"/>
        <w:ind w:firstLine="567"/>
        <w:rPr>
          <w:rFonts w:cs="Times New Roman"/>
          <w:sz w:val="24"/>
          <w:szCs w:val="24"/>
        </w:rPr>
      </w:pPr>
      <w:r w:rsidRPr="00061E44">
        <w:rPr>
          <w:rFonts w:cs="Times New Roman"/>
          <w:sz w:val="24"/>
          <w:szCs w:val="24"/>
        </w:rPr>
        <w:t>3)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2E4691" w:rsidRPr="00061E44" w:rsidRDefault="002E4691" w:rsidP="0093207A">
      <w:pPr>
        <w:spacing w:line="240" w:lineRule="auto"/>
        <w:ind w:firstLine="567"/>
        <w:rPr>
          <w:rFonts w:cs="Times New Roman"/>
          <w:sz w:val="24"/>
          <w:szCs w:val="24"/>
        </w:rPr>
      </w:pPr>
      <w:r w:rsidRPr="00061E44">
        <w:rPr>
          <w:rFonts w:cs="Times New Roman"/>
          <w:sz w:val="24"/>
          <w:szCs w:val="24"/>
        </w:rPr>
        <w:t>4) овладение средствами и формами графического отображения объектов или процессов, знаниями правил выполнения графической документации;</w:t>
      </w:r>
    </w:p>
    <w:p w:rsidR="002E4691" w:rsidRPr="00061E44" w:rsidRDefault="002E4691" w:rsidP="0093207A">
      <w:pPr>
        <w:spacing w:line="240" w:lineRule="auto"/>
        <w:ind w:firstLine="567"/>
        <w:rPr>
          <w:rFonts w:cs="Times New Roman"/>
          <w:sz w:val="24"/>
          <w:szCs w:val="24"/>
        </w:rPr>
      </w:pPr>
      <w:r w:rsidRPr="00061E44">
        <w:rPr>
          <w:rFonts w:cs="Times New Roman"/>
          <w:sz w:val="24"/>
          <w:szCs w:val="24"/>
        </w:rPr>
        <w:t>5) сформированность умений устанавливать взаимосвязь знаний по разным учебным предметам для решения прикладных учебных задач;</w:t>
      </w:r>
    </w:p>
    <w:p w:rsidR="002E4691" w:rsidRPr="00061E44" w:rsidRDefault="002E4691" w:rsidP="0093207A">
      <w:pPr>
        <w:spacing w:line="240" w:lineRule="auto"/>
        <w:ind w:firstLine="567"/>
        <w:rPr>
          <w:rFonts w:cs="Times New Roman"/>
          <w:sz w:val="24"/>
          <w:szCs w:val="24"/>
        </w:rPr>
      </w:pPr>
      <w:r w:rsidRPr="00061E44">
        <w:rPr>
          <w:rFonts w:cs="Times New Roman"/>
          <w:sz w:val="24"/>
          <w:szCs w:val="24"/>
        </w:rPr>
        <w:t>6) сформированность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AE5375" w:rsidRPr="00061E44" w:rsidRDefault="002E4691" w:rsidP="00CD02EE">
      <w:pPr>
        <w:spacing w:line="240" w:lineRule="auto"/>
        <w:ind w:firstLine="567"/>
        <w:rPr>
          <w:rFonts w:cs="Times New Roman"/>
          <w:sz w:val="24"/>
          <w:szCs w:val="24"/>
        </w:rPr>
      </w:pPr>
      <w:r w:rsidRPr="00061E44">
        <w:rPr>
          <w:rFonts w:cs="Times New Roman"/>
          <w:sz w:val="24"/>
          <w:szCs w:val="24"/>
        </w:rPr>
        <w:t>7) сформированность представлений о мире профессий, связанных с изучаемыми технологиями, их в</w:t>
      </w:r>
      <w:r w:rsidR="00CD02EE" w:rsidRPr="00061E44">
        <w:rPr>
          <w:rFonts w:cs="Times New Roman"/>
          <w:sz w:val="24"/>
          <w:szCs w:val="24"/>
        </w:rPr>
        <w:t>остребованности на рынке труда.</w:t>
      </w:r>
    </w:p>
    <w:p w:rsidR="00212766" w:rsidRPr="00061E44" w:rsidRDefault="00212766" w:rsidP="0093207A">
      <w:pPr>
        <w:spacing w:line="240" w:lineRule="auto"/>
        <w:ind w:firstLine="567"/>
        <w:rPr>
          <w:rFonts w:cs="Times New Roman"/>
          <w:b/>
          <w:bCs/>
          <w:sz w:val="24"/>
          <w:szCs w:val="24"/>
        </w:rPr>
      </w:pPr>
    </w:p>
    <w:p w:rsidR="00543646" w:rsidRPr="00061E44" w:rsidRDefault="00543646" w:rsidP="0093207A">
      <w:pPr>
        <w:spacing w:line="240" w:lineRule="auto"/>
        <w:ind w:firstLine="567"/>
        <w:rPr>
          <w:rFonts w:cs="Times New Roman"/>
          <w:b/>
          <w:bCs/>
          <w:sz w:val="24"/>
          <w:szCs w:val="24"/>
        </w:rPr>
      </w:pPr>
    </w:p>
    <w:p w:rsidR="00543646" w:rsidRPr="00061E44" w:rsidRDefault="00543646" w:rsidP="00543646">
      <w:pPr>
        <w:spacing w:line="240" w:lineRule="auto"/>
        <w:ind w:firstLine="567"/>
        <w:rPr>
          <w:rFonts w:cs="Times New Roman"/>
          <w:b/>
          <w:bCs/>
          <w:sz w:val="24"/>
          <w:szCs w:val="24"/>
        </w:rPr>
      </w:pPr>
      <w:r w:rsidRPr="00061E44">
        <w:rPr>
          <w:rFonts w:cs="Times New Roman"/>
          <w:b/>
          <w:bCs/>
          <w:sz w:val="24"/>
          <w:szCs w:val="24"/>
        </w:rPr>
        <w:t>П</w:t>
      </w:r>
      <w:r w:rsidR="00AC6704" w:rsidRPr="00061E44">
        <w:rPr>
          <w:rFonts w:cs="Times New Roman"/>
          <w:b/>
          <w:bCs/>
          <w:sz w:val="24"/>
          <w:szCs w:val="24"/>
        </w:rPr>
        <w:t>редметные результаты п</w:t>
      </w:r>
      <w:r w:rsidRPr="00061E44">
        <w:rPr>
          <w:rFonts w:cs="Times New Roman"/>
          <w:b/>
          <w:bCs/>
          <w:sz w:val="24"/>
          <w:szCs w:val="24"/>
        </w:rPr>
        <w:t>о учебному предмету «Основы безопасности и защиты Родины»</w:t>
      </w:r>
      <w:r w:rsidRPr="00061E44">
        <w:rPr>
          <w:rFonts w:cs="Times New Roman"/>
          <w:bCs/>
          <w:i/>
          <w:sz w:val="24"/>
          <w:szCs w:val="24"/>
        </w:rPr>
        <w:t xml:space="preserve">(п.45.10.1 ФГОС ООО, </w:t>
      </w:r>
      <w:r w:rsidR="004761B6" w:rsidRPr="00061E44">
        <w:rPr>
          <w:rFonts w:cs="Times New Roman"/>
          <w:bCs/>
          <w:i/>
          <w:sz w:val="24"/>
          <w:szCs w:val="24"/>
        </w:rPr>
        <w:t xml:space="preserve">подпункт «б», пункта 3 </w:t>
      </w:r>
      <w:r w:rsidRPr="00061E44">
        <w:rPr>
          <w:rFonts w:cs="Times New Roman"/>
          <w:bCs/>
          <w:i/>
          <w:sz w:val="24"/>
          <w:szCs w:val="24"/>
        </w:rPr>
        <w:t>приказ</w:t>
      </w:r>
      <w:r w:rsidR="004761B6" w:rsidRPr="00061E44">
        <w:rPr>
          <w:rFonts w:cs="Times New Roman"/>
          <w:bCs/>
          <w:i/>
          <w:sz w:val="24"/>
          <w:szCs w:val="24"/>
        </w:rPr>
        <w:t>а</w:t>
      </w:r>
      <w:r w:rsidRPr="00061E44">
        <w:rPr>
          <w:rFonts w:cs="Times New Roman"/>
          <w:bCs/>
          <w:i/>
          <w:sz w:val="24"/>
          <w:szCs w:val="24"/>
        </w:rPr>
        <w:t xml:space="preserve"> Минпросвещения России от 27.12.2023 №1028</w:t>
      </w:r>
      <w:r w:rsidR="004761B6" w:rsidRPr="00061E44">
        <w:rPr>
          <w:rFonts w:cs="Times New Roman"/>
          <w:bCs/>
          <w:i/>
          <w:sz w:val="24"/>
          <w:szCs w:val="24"/>
        </w:rPr>
        <w:t>,</w:t>
      </w:r>
      <w:r w:rsidRPr="00061E44">
        <w:rPr>
          <w:rFonts w:cs="Times New Roman"/>
          <w:bCs/>
          <w:i/>
          <w:sz w:val="24"/>
          <w:szCs w:val="24"/>
        </w:rPr>
        <w:t>)</w:t>
      </w:r>
      <w:r w:rsidRPr="00061E44">
        <w:rPr>
          <w:rFonts w:cs="Times New Roman"/>
          <w:b/>
          <w:bCs/>
          <w:sz w:val="24"/>
          <w:szCs w:val="24"/>
        </w:rPr>
        <w:t>:</w:t>
      </w:r>
    </w:p>
    <w:p w:rsidR="00543646" w:rsidRPr="00061E44" w:rsidRDefault="00543646" w:rsidP="00543646">
      <w:pPr>
        <w:widowControl w:val="0"/>
        <w:autoSpaceDE w:val="0"/>
        <w:autoSpaceDN w:val="0"/>
        <w:adjustRightInd w:val="0"/>
        <w:spacing w:line="240" w:lineRule="auto"/>
        <w:ind w:firstLine="709"/>
        <w:rPr>
          <w:rFonts w:eastAsia="Times New Roman" w:cs="Times New Roman"/>
          <w:sz w:val="24"/>
          <w:szCs w:val="24"/>
        </w:rPr>
      </w:pPr>
      <w:r w:rsidRPr="00061E44">
        <w:rPr>
          <w:rFonts w:eastAsia="Times New Roman" w:cs="Times New Roman"/>
          <w:sz w:val="24"/>
          <w:szCs w:val="24"/>
        </w:rPr>
        <w:t xml:space="preserve">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w:t>
      </w:r>
      <w:hyperlink r:id="rId12" w:anchor="l0" w:history="1">
        <w:r w:rsidRPr="00061E44">
          <w:rPr>
            <w:rFonts w:eastAsia="Times New Roman" w:cs="Times New Roman"/>
            <w:sz w:val="24"/>
            <w:szCs w:val="24"/>
          </w:rPr>
          <w:t>Конституции</w:t>
        </w:r>
      </w:hyperlink>
      <w:r w:rsidRPr="00061E44">
        <w:rPr>
          <w:rFonts w:eastAsia="Times New Roman" w:cs="Times New Roman"/>
          <w:sz w:val="24"/>
          <w:szCs w:val="24"/>
        </w:rPr>
        <w:t xml:space="preserve"> Российской Федерации, правовых основах обеспечения национальной безопасности, угрозах мирного и военного характера;</w:t>
      </w:r>
    </w:p>
    <w:p w:rsidR="00543646" w:rsidRPr="00061E44" w:rsidRDefault="00543646" w:rsidP="00543646">
      <w:pPr>
        <w:widowControl w:val="0"/>
        <w:autoSpaceDE w:val="0"/>
        <w:autoSpaceDN w:val="0"/>
        <w:adjustRightInd w:val="0"/>
        <w:spacing w:line="240" w:lineRule="auto"/>
        <w:ind w:firstLine="709"/>
        <w:rPr>
          <w:rFonts w:eastAsia="Times New Roman" w:cs="Times New Roman"/>
          <w:sz w:val="24"/>
          <w:szCs w:val="24"/>
        </w:rPr>
      </w:pPr>
      <w:r w:rsidRPr="00061E44">
        <w:rPr>
          <w:rFonts w:eastAsia="Times New Roman" w:cs="Times New Roman"/>
          <w:sz w:val="24"/>
          <w:szCs w:val="24"/>
        </w:rPr>
        <w:t>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w:t>
      </w:r>
      <w:r w:rsidR="003F780D" w:rsidRPr="00061E44">
        <w:rPr>
          <w:rFonts w:eastAsia="Times New Roman" w:cs="Times New Roman"/>
          <w:sz w:val="24"/>
          <w:szCs w:val="24"/>
        </w:rPr>
        <w:t>е порядка действий при сигнале «Внимание всем!»</w:t>
      </w:r>
      <w:r w:rsidRPr="00061E44">
        <w:rPr>
          <w:rFonts w:eastAsia="Times New Roman" w:cs="Times New Roman"/>
          <w:sz w:val="24"/>
          <w:szCs w:val="24"/>
        </w:rPr>
        <w:t>; знание об индивидуальных и коллективных мерах защиты и сформированность представлений о порядке их применения;</w:t>
      </w:r>
    </w:p>
    <w:p w:rsidR="00543646" w:rsidRPr="00061E44" w:rsidRDefault="00543646" w:rsidP="00543646">
      <w:pPr>
        <w:widowControl w:val="0"/>
        <w:autoSpaceDE w:val="0"/>
        <w:autoSpaceDN w:val="0"/>
        <w:adjustRightInd w:val="0"/>
        <w:spacing w:line="240" w:lineRule="auto"/>
        <w:ind w:firstLine="709"/>
        <w:rPr>
          <w:rFonts w:eastAsia="Times New Roman" w:cs="Times New Roman"/>
          <w:sz w:val="24"/>
          <w:szCs w:val="24"/>
        </w:rPr>
      </w:pPr>
      <w:r w:rsidRPr="00061E44">
        <w:rPr>
          <w:rFonts w:eastAsia="Times New Roman" w:cs="Times New Roman"/>
          <w:sz w:val="24"/>
          <w:szCs w:val="24"/>
        </w:rPr>
        <w:t>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России, структуре, функциях и задачах современных Вооруженных сил Российской Федерации, военных символах видов и родов войск Вооруженных сил Российской Федерации; освоение знаний о правах и обязанностях граждан Российской Федерации в области обороны;</w:t>
      </w:r>
    </w:p>
    <w:p w:rsidR="00543646" w:rsidRPr="00061E44" w:rsidRDefault="00543646" w:rsidP="00543646">
      <w:pPr>
        <w:widowControl w:val="0"/>
        <w:autoSpaceDE w:val="0"/>
        <w:autoSpaceDN w:val="0"/>
        <w:adjustRightInd w:val="0"/>
        <w:spacing w:line="240" w:lineRule="auto"/>
        <w:ind w:firstLine="709"/>
        <w:rPr>
          <w:rFonts w:eastAsia="Times New Roman" w:cs="Times New Roman"/>
          <w:sz w:val="24"/>
          <w:szCs w:val="24"/>
        </w:rPr>
      </w:pPr>
      <w:r w:rsidRPr="00061E44">
        <w:rPr>
          <w:rFonts w:eastAsia="Times New Roman" w:cs="Times New Roman"/>
          <w:sz w:val="24"/>
          <w:szCs w:val="24"/>
        </w:rPr>
        <w:t>4) сформированность представлений о назначении, боевых свойствах и общем устройстве стрелкового оружия;</w:t>
      </w:r>
    </w:p>
    <w:p w:rsidR="00543646" w:rsidRPr="00061E44" w:rsidRDefault="00543646" w:rsidP="00543646">
      <w:pPr>
        <w:widowControl w:val="0"/>
        <w:autoSpaceDE w:val="0"/>
        <w:autoSpaceDN w:val="0"/>
        <w:adjustRightInd w:val="0"/>
        <w:spacing w:line="240" w:lineRule="auto"/>
        <w:ind w:firstLine="709"/>
        <w:rPr>
          <w:rFonts w:eastAsia="Times New Roman" w:cs="Times New Roman"/>
          <w:sz w:val="24"/>
          <w:szCs w:val="24"/>
        </w:rPr>
      </w:pPr>
      <w:r w:rsidRPr="00061E44">
        <w:rPr>
          <w:rFonts w:eastAsia="Times New Roman" w:cs="Times New Roman"/>
          <w:sz w:val="24"/>
          <w:szCs w:val="24"/>
        </w:rPr>
        <w:t>5) овладение основными положениями Устава внутренней службы Вооруженных Сил Российской Федерации и умение их применять при выполнении обязанностей воинской службы;</w:t>
      </w:r>
    </w:p>
    <w:p w:rsidR="00543646" w:rsidRPr="00061E44" w:rsidRDefault="00543646" w:rsidP="00543646">
      <w:pPr>
        <w:widowControl w:val="0"/>
        <w:autoSpaceDE w:val="0"/>
        <w:autoSpaceDN w:val="0"/>
        <w:adjustRightInd w:val="0"/>
        <w:spacing w:line="240" w:lineRule="auto"/>
        <w:ind w:firstLine="709"/>
        <w:rPr>
          <w:rFonts w:eastAsia="Times New Roman" w:cs="Times New Roman"/>
          <w:sz w:val="24"/>
          <w:szCs w:val="24"/>
        </w:rPr>
      </w:pPr>
      <w:r w:rsidRPr="00061E44">
        <w:rPr>
          <w:rFonts w:eastAsia="Times New Roman" w:cs="Times New Roman"/>
          <w:sz w:val="24"/>
          <w:szCs w:val="24"/>
        </w:rPr>
        <w:t xml:space="preserve">6) сформированность представлений о культуре безопасности жизнедеятельности, понятиях </w:t>
      </w:r>
      <w:r w:rsidR="003F780D" w:rsidRPr="00061E44">
        <w:rPr>
          <w:rFonts w:eastAsia="Times New Roman" w:cs="Times New Roman"/>
          <w:sz w:val="24"/>
          <w:szCs w:val="24"/>
        </w:rPr>
        <w:t>«</w:t>
      </w:r>
      <w:r w:rsidRPr="00061E44">
        <w:rPr>
          <w:rFonts w:eastAsia="Times New Roman" w:cs="Times New Roman"/>
          <w:sz w:val="24"/>
          <w:szCs w:val="24"/>
        </w:rPr>
        <w:t>опасность</w:t>
      </w:r>
      <w:r w:rsidR="003F780D" w:rsidRPr="00061E44">
        <w:rPr>
          <w:rFonts w:eastAsia="Times New Roman" w:cs="Times New Roman"/>
          <w:sz w:val="24"/>
          <w:szCs w:val="24"/>
        </w:rPr>
        <w:t>»</w:t>
      </w:r>
      <w:r w:rsidRPr="00061E44">
        <w:rPr>
          <w:rFonts w:eastAsia="Times New Roman" w:cs="Times New Roman"/>
          <w:sz w:val="24"/>
          <w:szCs w:val="24"/>
        </w:rPr>
        <w:t xml:space="preserve">, </w:t>
      </w:r>
      <w:r w:rsidR="003F780D" w:rsidRPr="00061E44">
        <w:rPr>
          <w:rFonts w:eastAsia="Times New Roman" w:cs="Times New Roman"/>
          <w:sz w:val="24"/>
          <w:szCs w:val="24"/>
        </w:rPr>
        <w:t>«</w:t>
      </w:r>
      <w:r w:rsidRPr="00061E44">
        <w:rPr>
          <w:rFonts w:eastAsia="Times New Roman" w:cs="Times New Roman"/>
          <w:sz w:val="24"/>
          <w:szCs w:val="24"/>
        </w:rPr>
        <w:t>безопасность</w:t>
      </w:r>
      <w:r w:rsidR="003F780D" w:rsidRPr="00061E44">
        <w:rPr>
          <w:rFonts w:eastAsia="Times New Roman" w:cs="Times New Roman"/>
          <w:sz w:val="24"/>
          <w:szCs w:val="24"/>
        </w:rPr>
        <w:t>»</w:t>
      </w:r>
      <w:r w:rsidRPr="00061E44">
        <w:rPr>
          <w:rFonts w:eastAsia="Times New Roman" w:cs="Times New Roman"/>
          <w:sz w:val="24"/>
          <w:szCs w:val="24"/>
        </w:rPr>
        <w:t xml:space="preserve">, </w:t>
      </w:r>
      <w:r w:rsidR="003F780D" w:rsidRPr="00061E44">
        <w:rPr>
          <w:rFonts w:eastAsia="Times New Roman" w:cs="Times New Roman"/>
          <w:sz w:val="24"/>
          <w:szCs w:val="24"/>
        </w:rPr>
        <w:t>«</w:t>
      </w:r>
      <w:r w:rsidRPr="00061E44">
        <w:rPr>
          <w:rFonts w:eastAsia="Times New Roman" w:cs="Times New Roman"/>
          <w:sz w:val="24"/>
          <w:szCs w:val="24"/>
        </w:rPr>
        <w:t>риск</w:t>
      </w:r>
      <w:r w:rsidR="003F780D" w:rsidRPr="00061E44">
        <w:rPr>
          <w:rFonts w:eastAsia="Times New Roman" w:cs="Times New Roman"/>
          <w:sz w:val="24"/>
          <w:szCs w:val="24"/>
        </w:rPr>
        <w:t>»</w:t>
      </w:r>
      <w:r w:rsidRPr="00061E44">
        <w:rPr>
          <w:rFonts w:eastAsia="Times New Roman" w:cs="Times New Roman"/>
          <w:sz w:val="24"/>
          <w:szCs w:val="24"/>
        </w:rPr>
        <w:t>,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543646" w:rsidRPr="00061E44" w:rsidRDefault="00543646" w:rsidP="00543646">
      <w:pPr>
        <w:widowControl w:val="0"/>
        <w:autoSpaceDE w:val="0"/>
        <w:autoSpaceDN w:val="0"/>
        <w:adjustRightInd w:val="0"/>
        <w:spacing w:line="240" w:lineRule="auto"/>
        <w:ind w:firstLine="709"/>
        <w:rPr>
          <w:rFonts w:eastAsia="Times New Roman" w:cs="Times New Roman"/>
          <w:sz w:val="24"/>
          <w:szCs w:val="24"/>
        </w:rPr>
      </w:pPr>
      <w:r w:rsidRPr="00061E44">
        <w:rPr>
          <w:rFonts w:eastAsia="Times New Roman" w:cs="Times New Roman"/>
          <w:sz w:val="24"/>
          <w:szCs w:val="24"/>
        </w:rPr>
        <w:lastRenderedPageBreak/>
        <w:t>7) знание правил дорожного движения, пожарной безопасности, безопасного поведения в быту, транспорте, в общественных местах, на природе и умение их применять;</w:t>
      </w:r>
    </w:p>
    <w:p w:rsidR="00543646" w:rsidRPr="00061E44" w:rsidRDefault="00543646" w:rsidP="00543646">
      <w:pPr>
        <w:widowControl w:val="0"/>
        <w:autoSpaceDE w:val="0"/>
        <w:autoSpaceDN w:val="0"/>
        <w:adjustRightInd w:val="0"/>
        <w:spacing w:line="240" w:lineRule="auto"/>
        <w:ind w:firstLine="709"/>
        <w:rPr>
          <w:rFonts w:eastAsia="Times New Roman" w:cs="Times New Roman"/>
          <w:sz w:val="24"/>
          <w:szCs w:val="24"/>
        </w:rPr>
      </w:pPr>
      <w:r w:rsidRPr="00061E44">
        <w:rPr>
          <w:rFonts w:eastAsia="Times New Roman" w:cs="Times New Roman"/>
          <w:sz w:val="24"/>
          <w:szCs w:val="24"/>
        </w:rPr>
        <w:t>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543646" w:rsidRPr="00061E44" w:rsidRDefault="00543646" w:rsidP="00543646">
      <w:pPr>
        <w:widowControl w:val="0"/>
        <w:autoSpaceDE w:val="0"/>
        <w:autoSpaceDN w:val="0"/>
        <w:adjustRightInd w:val="0"/>
        <w:spacing w:line="240" w:lineRule="auto"/>
        <w:ind w:firstLine="709"/>
        <w:rPr>
          <w:rFonts w:eastAsia="Times New Roman" w:cs="Times New Roman"/>
          <w:sz w:val="24"/>
          <w:szCs w:val="24"/>
        </w:rPr>
      </w:pPr>
      <w:r w:rsidRPr="00061E44">
        <w:rPr>
          <w:rFonts w:eastAsia="Times New Roman" w:cs="Times New Roman"/>
          <w:sz w:val="24"/>
          <w:szCs w:val="24"/>
        </w:rPr>
        <w:t>9) освоение основ медицинских знаний; умение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543646" w:rsidRPr="00061E44" w:rsidRDefault="00543646" w:rsidP="00543646">
      <w:pPr>
        <w:widowControl w:val="0"/>
        <w:autoSpaceDE w:val="0"/>
        <w:autoSpaceDN w:val="0"/>
        <w:adjustRightInd w:val="0"/>
        <w:spacing w:line="240" w:lineRule="auto"/>
        <w:ind w:firstLine="709"/>
        <w:rPr>
          <w:rFonts w:eastAsia="Times New Roman" w:cs="Times New Roman"/>
          <w:sz w:val="24"/>
          <w:szCs w:val="24"/>
        </w:rPr>
      </w:pPr>
      <w:r w:rsidRPr="00061E44">
        <w:rPr>
          <w:rFonts w:eastAsia="Times New Roman" w:cs="Times New Roman"/>
          <w:sz w:val="24"/>
          <w:szCs w:val="24"/>
        </w:rPr>
        <w:t>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543646" w:rsidRPr="00061E44" w:rsidRDefault="00543646" w:rsidP="00543646">
      <w:pPr>
        <w:widowControl w:val="0"/>
        <w:autoSpaceDE w:val="0"/>
        <w:autoSpaceDN w:val="0"/>
        <w:adjustRightInd w:val="0"/>
        <w:spacing w:line="240" w:lineRule="auto"/>
        <w:ind w:firstLine="709"/>
        <w:rPr>
          <w:rFonts w:eastAsia="Times New Roman" w:cs="Times New Roman"/>
          <w:sz w:val="24"/>
          <w:szCs w:val="24"/>
        </w:rPr>
      </w:pPr>
      <w:r w:rsidRPr="00061E44">
        <w:rPr>
          <w:rFonts w:eastAsia="Times New Roman" w:cs="Times New Roman"/>
          <w:sz w:val="24"/>
          <w:szCs w:val="24"/>
        </w:rPr>
        <w:t>11) сформированность представлений об информационных и компьютерных угрозах, опасных явлениях в сети Интернет, знаний о правилах безопасного поведения в информационном пространстве и готовность применять их на практике;</w:t>
      </w:r>
    </w:p>
    <w:p w:rsidR="00543646" w:rsidRPr="00061E44" w:rsidRDefault="00543646" w:rsidP="00543646">
      <w:pPr>
        <w:widowControl w:val="0"/>
        <w:autoSpaceDE w:val="0"/>
        <w:autoSpaceDN w:val="0"/>
        <w:adjustRightInd w:val="0"/>
        <w:spacing w:line="240" w:lineRule="auto"/>
        <w:ind w:firstLine="709"/>
        <w:rPr>
          <w:rFonts w:eastAsia="Times New Roman" w:cs="Times New Roman"/>
          <w:sz w:val="24"/>
          <w:szCs w:val="24"/>
        </w:rPr>
      </w:pPr>
      <w:r w:rsidRPr="00061E44">
        <w:rPr>
          <w:rFonts w:eastAsia="Times New Roman" w:cs="Times New Roman"/>
          <w:sz w:val="24"/>
          <w:szCs w:val="24"/>
        </w:rPr>
        <w:t>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совершении террористического акта;</w:t>
      </w:r>
    </w:p>
    <w:p w:rsidR="00543646" w:rsidRPr="00061E44" w:rsidRDefault="00543646" w:rsidP="00543646">
      <w:pPr>
        <w:widowControl w:val="0"/>
        <w:autoSpaceDE w:val="0"/>
        <w:autoSpaceDN w:val="0"/>
        <w:adjustRightInd w:val="0"/>
        <w:spacing w:line="240" w:lineRule="auto"/>
        <w:ind w:firstLine="709"/>
        <w:rPr>
          <w:rFonts w:eastAsia="Times New Roman" w:cs="Times New Roman"/>
          <w:sz w:val="24"/>
          <w:szCs w:val="24"/>
        </w:rPr>
      </w:pPr>
      <w:r w:rsidRPr="00061E44">
        <w:rPr>
          <w:rFonts w:eastAsia="Times New Roman" w:cs="Times New Roman"/>
          <w:sz w:val="24"/>
          <w:szCs w:val="24"/>
        </w:rPr>
        <w:t>13)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543646" w:rsidRPr="00543646" w:rsidRDefault="00543646" w:rsidP="00543646">
      <w:pPr>
        <w:widowControl w:val="0"/>
        <w:autoSpaceDE w:val="0"/>
        <w:autoSpaceDN w:val="0"/>
        <w:adjustRightInd w:val="0"/>
        <w:spacing w:line="240" w:lineRule="auto"/>
        <w:ind w:firstLine="709"/>
        <w:rPr>
          <w:rFonts w:eastAsia="Times New Roman" w:cs="Times New Roman"/>
          <w:sz w:val="24"/>
          <w:szCs w:val="24"/>
        </w:rPr>
      </w:pPr>
      <w:r w:rsidRPr="00061E44">
        <w:rPr>
          <w:rFonts w:eastAsia="Times New Roman" w:cs="Times New Roman"/>
          <w:sz w:val="24"/>
          <w:szCs w:val="24"/>
        </w:rPr>
        <w:t>14) понимание роли государства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543646" w:rsidRPr="00135779" w:rsidRDefault="00543646" w:rsidP="00543646">
      <w:pPr>
        <w:spacing w:line="240" w:lineRule="auto"/>
        <w:rPr>
          <w:rFonts w:cs="Times New Roman"/>
          <w:sz w:val="24"/>
          <w:szCs w:val="24"/>
          <w:highlight w:val="green"/>
        </w:rPr>
      </w:pPr>
    </w:p>
    <w:p w:rsidR="00543646" w:rsidRDefault="00543646" w:rsidP="009D27C3">
      <w:pPr>
        <w:spacing w:line="240" w:lineRule="auto"/>
        <w:ind w:firstLine="0"/>
        <w:rPr>
          <w:rFonts w:cs="Times New Roman"/>
          <w:b/>
          <w:bCs/>
          <w:sz w:val="24"/>
          <w:szCs w:val="24"/>
        </w:rPr>
      </w:pPr>
    </w:p>
    <w:p w:rsidR="002E4691" w:rsidRPr="00212766" w:rsidRDefault="002E4691" w:rsidP="0093207A">
      <w:pPr>
        <w:spacing w:line="240" w:lineRule="auto"/>
        <w:ind w:firstLine="567"/>
        <w:rPr>
          <w:rFonts w:cs="Times New Roman"/>
          <w:bCs/>
          <w:i/>
          <w:sz w:val="24"/>
          <w:szCs w:val="24"/>
        </w:rPr>
      </w:pPr>
      <w:r w:rsidRPr="004C4610">
        <w:rPr>
          <w:rFonts w:cs="Times New Roman"/>
          <w:b/>
          <w:bCs/>
          <w:sz w:val="24"/>
          <w:szCs w:val="24"/>
        </w:rPr>
        <w:t>П</w:t>
      </w:r>
      <w:r w:rsidR="00212766">
        <w:rPr>
          <w:rFonts w:cs="Times New Roman"/>
          <w:b/>
          <w:bCs/>
          <w:sz w:val="24"/>
          <w:szCs w:val="24"/>
        </w:rPr>
        <w:t>редметные результаты п</w:t>
      </w:r>
      <w:r w:rsidRPr="004C4610">
        <w:rPr>
          <w:rFonts w:cs="Times New Roman"/>
          <w:b/>
          <w:bCs/>
          <w:sz w:val="24"/>
          <w:szCs w:val="24"/>
        </w:rPr>
        <w:t>о учебному предмету «Физическая культура»</w:t>
      </w:r>
      <w:r w:rsidR="00212766" w:rsidRPr="00212766">
        <w:rPr>
          <w:rFonts w:cs="Times New Roman"/>
          <w:bCs/>
          <w:i/>
          <w:sz w:val="24"/>
          <w:szCs w:val="24"/>
        </w:rPr>
        <w:t>(п.45.11.1 ФГОС ООО)</w:t>
      </w:r>
      <w:r w:rsidRPr="00212766">
        <w:rPr>
          <w:rFonts w:cs="Times New Roman"/>
          <w:bCs/>
          <w:i/>
          <w:sz w:val="24"/>
          <w:szCs w:val="24"/>
        </w:rPr>
        <w:t>:</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1) формирование привычки к здоровому образу жизни и занятиям физической культурой;</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2) умение планировать самостоятельные занятия физической культурой и строить индивидуальные программы оздоровления и физического развития;</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3) умение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с учетом индивидуальных возможностей и особенностей обучающихся, планировать содержание этих занятий, включать их в режим учебного дня и учебной недели;</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4) организацию самостоятельных систематических занятий физическими упражнениями с соблюдением правил техники безопасности и профилактики травматизма;</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5) умение оказывать первую помощь при травмах (</w:t>
      </w:r>
      <w:r w:rsidR="00E95609" w:rsidRPr="002E4691">
        <w:rPr>
          <w:rFonts w:cs="Times New Roman"/>
          <w:sz w:val="24"/>
          <w:szCs w:val="24"/>
        </w:rPr>
        <w:t>например,</w:t>
      </w:r>
      <w:r w:rsidRPr="002E4691">
        <w:rPr>
          <w:rFonts w:cs="Times New Roman"/>
          <w:sz w:val="24"/>
          <w:szCs w:val="24"/>
        </w:rPr>
        <w:t xml:space="preserve"> извлечение и перемещение пострадавших, проведение иммобилизации с помощью подручных средств, выполнение осмотра пострадавшего на наличие наружных кровотечений и мероприятий по их остановке);</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lastRenderedPageBreak/>
        <w:t>6) умение проводить мониторинг физического развития и физической подготовленности, наблюдение за динамикой развития своих физических качеств и двигательных способностей, оценивать состояние организма и определять тренирующее воздействие занятий физическими упражнениями,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7) умение выполнять комплексы общеразвивающих и корригирующих упражнений;</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8) владение основами технических действий и приемами различных видов спорта, их использование в игровой и соревновательной деятельности;</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9) умение повышать функциональные возможности систем организма при подготовке к выполнению нормативов Всероссийского физкультурно-спортивного комплекса «Готов к труду и обороне» (ГТО).</w:t>
      </w:r>
    </w:p>
    <w:p w:rsidR="00343AF8" w:rsidRDefault="00343AF8" w:rsidP="0093207A">
      <w:pPr>
        <w:spacing w:line="240" w:lineRule="auto"/>
        <w:ind w:firstLine="567"/>
        <w:rPr>
          <w:rFonts w:cs="Times New Roman"/>
          <w:b/>
          <w:bCs/>
          <w:color w:val="FF0000"/>
          <w:sz w:val="24"/>
          <w:szCs w:val="24"/>
          <w:highlight w:val="green"/>
        </w:rPr>
      </w:pPr>
    </w:p>
    <w:p w:rsidR="0060288E" w:rsidRDefault="0060288E" w:rsidP="0060288E">
      <w:pPr>
        <w:spacing w:line="240" w:lineRule="auto"/>
        <w:ind w:firstLine="567"/>
        <w:rPr>
          <w:rFonts w:eastAsia="Times New Roman" w:cs="Times New Roman"/>
          <w:b/>
          <w:bCs/>
          <w:sz w:val="24"/>
          <w:szCs w:val="24"/>
        </w:rPr>
      </w:pPr>
      <w:bookmarkStart w:id="10" w:name="bookmark105"/>
      <w:bookmarkStart w:id="11" w:name="_Toc133230099"/>
      <w:bookmarkEnd w:id="10"/>
    </w:p>
    <w:p w:rsidR="009D27C3" w:rsidRDefault="009D27C3" w:rsidP="00061683">
      <w:pPr>
        <w:tabs>
          <w:tab w:val="left" w:pos="0"/>
        </w:tabs>
        <w:spacing w:line="240" w:lineRule="auto"/>
        <w:ind w:firstLine="0"/>
        <w:jc w:val="center"/>
        <w:rPr>
          <w:rFonts w:eastAsia="Times New Roman" w:cs="Times New Roman"/>
          <w:b/>
          <w:bCs/>
          <w:sz w:val="22"/>
          <w:szCs w:val="24"/>
        </w:rPr>
      </w:pPr>
      <w:r w:rsidRPr="00061E44">
        <w:rPr>
          <w:rFonts w:eastAsia="Times New Roman" w:cs="Times New Roman"/>
          <w:b/>
          <w:bCs/>
          <w:sz w:val="22"/>
          <w:szCs w:val="24"/>
        </w:rPr>
        <w:t>ЧАСТЬ, ФОРМИРУЕМАЯ УЧАСТНИКАМИ ОБРАЗОВАТЕЛЬНЫХ ОТНОШЕНИЙ</w:t>
      </w:r>
    </w:p>
    <w:p w:rsidR="00061683" w:rsidRPr="00061683" w:rsidRDefault="00061683" w:rsidP="00061683">
      <w:pPr>
        <w:tabs>
          <w:tab w:val="left" w:pos="0"/>
        </w:tabs>
        <w:spacing w:line="240" w:lineRule="auto"/>
        <w:ind w:firstLine="0"/>
        <w:jc w:val="center"/>
        <w:rPr>
          <w:rFonts w:eastAsia="Times New Roman" w:cs="Times New Roman"/>
          <w:b/>
          <w:bCs/>
          <w:sz w:val="22"/>
          <w:szCs w:val="24"/>
        </w:rPr>
      </w:pPr>
    </w:p>
    <w:p w:rsidR="0060288E" w:rsidRPr="0060288E" w:rsidRDefault="0060288E" w:rsidP="0060288E">
      <w:pPr>
        <w:spacing w:line="240" w:lineRule="auto"/>
        <w:ind w:firstLine="567"/>
        <w:rPr>
          <w:rFonts w:eastAsia="Times New Roman" w:cs="Times New Roman"/>
          <w:b/>
          <w:bCs/>
          <w:sz w:val="24"/>
          <w:szCs w:val="24"/>
        </w:rPr>
      </w:pPr>
      <w:r w:rsidRPr="0060288E">
        <w:rPr>
          <w:rFonts w:eastAsia="Times New Roman" w:cs="Times New Roman"/>
          <w:b/>
          <w:bCs/>
          <w:sz w:val="24"/>
          <w:szCs w:val="24"/>
        </w:rPr>
        <w:t xml:space="preserve">Учебные предметы, курсы по выбору: </w:t>
      </w:r>
    </w:p>
    <w:p w:rsidR="0060288E" w:rsidRPr="0060288E" w:rsidRDefault="0060288E" w:rsidP="0060288E">
      <w:pPr>
        <w:spacing w:line="240" w:lineRule="auto"/>
        <w:ind w:firstLine="567"/>
        <w:rPr>
          <w:rFonts w:eastAsia="Times New Roman" w:cs="Times New Roman"/>
          <w:sz w:val="24"/>
          <w:szCs w:val="24"/>
        </w:rPr>
      </w:pPr>
      <w:r w:rsidRPr="0060288E">
        <w:rPr>
          <w:rFonts w:eastAsia="Times New Roman" w:cs="Times New Roman"/>
          <w:sz w:val="24"/>
          <w:szCs w:val="24"/>
        </w:rPr>
        <w:t xml:space="preserve"> Изучение дополнительных учебных предметов, курсов по выбору обучающихся обеспечивает: </w:t>
      </w:r>
    </w:p>
    <w:p w:rsidR="0060288E" w:rsidRPr="0060288E" w:rsidRDefault="0060288E" w:rsidP="00BD2ED9">
      <w:pPr>
        <w:numPr>
          <w:ilvl w:val="0"/>
          <w:numId w:val="113"/>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удовлетворение </w:t>
      </w:r>
      <w:r w:rsidR="00CD02EE" w:rsidRPr="0060288E">
        <w:rPr>
          <w:rFonts w:eastAsia="Times New Roman" w:cs="Times New Roman"/>
          <w:sz w:val="24"/>
          <w:szCs w:val="24"/>
        </w:rPr>
        <w:t>индивидуальных запросов,</w:t>
      </w:r>
      <w:r w:rsidRPr="0060288E">
        <w:rPr>
          <w:rFonts w:eastAsia="Times New Roman" w:cs="Times New Roman"/>
          <w:sz w:val="24"/>
          <w:szCs w:val="24"/>
        </w:rPr>
        <w:t xml:space="preserve"> обучающихся; </w:t>
      </w:r>
    </w:p>
    <w:p w:rsidR="0060288E" w:rsidRPr="0060288E" w:rsidRDefault="0060288E" w:rsidP="00BD2ED9">
      <w:pPr>
        <w:numPr>
          <w:ilvl w:val="0"/>
          <w:numId w:val="113"/>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общеобразовательную, общекультурную составляющую при получении среднего общего образования; </w:t>
      </w:r>
    </w:p>
    <w:p w:rsidR="0060288E" w:rsidRPr="0060288E" w:rsidRDefault="0060288E" w:rsidP="00BD2ED9">
      <w:pPr>
        <w:numPr>
          <w:ilvl w:val="0"/>
          <w:numId w:val="113"/>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развитие личности обучающихся, их познавательных интересов, интеллектуальной и ценностно-смысловой сферы; </w:t>
      </w:r>
    </w:p>
    <w:p w:rsidR="0060288E" w:rsidRPr="0060288E" w:rsidRDefault="0060288E" w:rsidP="00BD2ED9">
      <w:pPr>
        <w:numPr>
          <w:ilvl w:val="0"/>
          <w:numId w:val="113"/>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развитие навыков самообразования и самопроектирования; </w:t>
      </w:r>
    </w:p>
    <w:p w:rsidR="0060288E" w:rsidRPr="0060288E" w:rsidRDefault="0060288E" w:rsidP="00BD2ED9">
      <w:pPr>
        <w:numPr>
          <w:ilvl w:val="0"/>
          <w:numId w:val="113"/>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углубление, расширение и систематизацию знаний в выбранной области научного знания или вида деятельности; </w:t>
      </w:r>
    </w:p>
    <w:p w:rsidR="0060288E" w:rsidRPr="0060288E" w:rsidRDefault="0060288E" w:rsidP="00BD2ED9">
      <w:pPr>
        <w:numPr>
          <w:ilvl w:val="0"/>
          <w:numId w:val="113"/>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совершенствование имеющегося и приобретение нового опыта познавательной деятельности, профессионального самоопределения обучающихся. </w:t>
      </w:r>
    </w:p>
    <w:p w:rsidR="0060288E" w:rsidRDefault="0060288E" w:rsidP="0060288E">
      <w:pPr>
        <w:spacing w:line="240" w:lineRule="auto"/>
        <w:ind w:left="284" w:firstLine="425"/>
        <w:rPr>
          <w:rFonts w:eastAsia="Times New Roman" w:cs="Times New Roman"/>
          <w:sz w:val="24"/>
          <w:szCs w:val="24"/>
        </w:rPr>
      </w:pPr>
    </w:p>
    <w:p w:rsidR="0060288E" w:rsidRPr="0060288E" w:rsidRDefault="0060288E" w:rsidP="0060288E">
      <w:pPr>
        <w:spacing w:line="240" w:lineRule="auto"/>
        <w:ind w:left="284" w:firstLine="425"/>
        <w:rPr>
          <w:rFonts w:eastAsia="Times New Roman" w:cs="Times New Roman"/>
          <w:sz w:val="24"/>
          <w:szCs w:val="24"/>
        </w:rPr>
      </w:pPr>
      <w:r w:rsidRPr="0060288E">
        <w:rPr>
          <w:rFonts w:eastAsia="Times New Roman" w:cs="Times New Roman"/>
          <w:b/>
          <w:bCs/>
          <w:sz w:val="24"/>
          <w:szCs w:val="24"/>
        </w:rPr>
        <w:t>Результаты изучения дополнительных учебных предметов, курсов по выбору</w:t>
      </w:r>
      <w:r w:rsidRPr="0060288E">
        <w:rPr>
          <w:rFonts w:eastAsia="Times New Roman" w:cs="Times New Roman"/>
          <w:sz w:val="24"/>
          <w:szCs w:val="24"/>
        </w:rPr>
        <w:t xml:space="preserve"> обучающихся отражают: </w:t>
      </w:r>
    </w:p>
    <w:p w:rsidR="0060288E" w:rsidRPr="0060288E" w:rsidRDefault="0060288E" w:rsidP="00BD2ED9">
      <w:pPr>
        <w:numPr>
          <w:ilvl w:val="0"/>
          <w:numId w:val="114"/>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развитие личности обучающихся средствами предлагаемого для изучения учебного предмета, курса: 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 </w:t>
      </w:r>
    </w:p>
    <w:p w:rsidR="0060288E" w:rsidRPr="0060288E" w:rsidRDefault="0060288E" w:rsidP="00BD2ED9">
      <w:pPr>
        <w:numPr>
          <w:ilvl w:val="0"/>
          <w:numId w:val="114"/>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овладение систематическими знаниями и приобретение опыта осуществления целесообразной и результативной деятельности; </w:t>
      </w:r>
    </w:p>
    <w:p w:rsidR="0060288E" w:rsidRPr="0060288E" w:rsidRDefault="0060288E" w:rsidP="00BD2ED9">
      <w:pPr>
        <w:numPr>
          <w:ilvl w:val="0"/>
          <w:numId w:val="114"/>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 </w:t>
      </w:r>
    </w:p>
    <w:p w:rsidR="0060288E" w:rsidRPr="0060288E" w:rsidRDefault="0060288E" w:rsidP="00BD2ED9">
      <w:pPr>
        <w:numPr>
          <w:ilvl w:val="0"/>
          <w:numId w:val="114"/>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обеспечение академической мобильности и (или) возможности поддерживать избранное направление образования; </w:t>
      </w:r>
    </w:p>
    <w:p w:rsidR="0060288E" w:rsidRPr="0060288E" w:rsidRDefault="0060288E" w:rsidP="00BD2ED9">
      <w:pPr>
        <w:numPr>
          <w:ilvl w:val="0"/>
          <w:numId w:val="114"/>
        </w:numPr>
        <w:spacing w:after="160" w:line="240" w:lineRule="auto"/>
        <w:ind w:left="0" w:firstLine="709"/>
        <w:rPr>
          <w:rFonts w:eastAsia="Times New Roman" w:cs="Times New Roman"/>
          <w:sz w:val="24"/>
          <w:szCs w:val="24"/>
        </w:rPr>
      </w:pPr>
      <w:r w:rsidRPr="0060288E">
        <w:rPr>
          <w:rFonts w:eastAsia="Times New Roman" w:cs="Times New Roman"/>
          <w:sz w:val="24"/>
          <w:szCs w:val="24"/>
        </w:rPr>
        <w:t xml:space="preserve">обеспечение профессиональной ориентации обучающихся. </w:t>
      </w:r>
    </w:p>
    <w:p w:rsidR="009D27C3" w:rsidRDefault="009D27C3" w:rsidP="009D27C3">
      <w:pPr>
        <w:spacing w:line="240" w:lineRule="auto"/>
        <w:ind w:firstLine="567"/>
        <w:rPr>
          <w:rFonts w:eastAsia="Times New Roman" w:cs="Times New Roman"/>
          <w:sz w:val="24"/>
          <w:szCs w:val="24"/>
        </w:rPr>
      </w:pPr>
    </w:p>
    <w:p w:rsidR="009D27C3" w:rsidRDefault="009D27C3" w:rsidP="009D27C3">
      <w:pPr>
        <w:spacing w:line="240" w:lineRule="auto"/>
        <w:ind w:firstLine="567"/>
        <w:rPr>
          <w:rFonts w:eastAsia="Times New Roman" w:cs="Times New Roman"/>
          <w:sz w:val="24"/>
          <w:szCs w:val="24"/>
        </w:rPr>
      </w:pPr>
    </w:p>
    <w:p w:rsidR="009D27C3" w:rsidRPr="00061E44" w:rsidRDefault="009D27C3" w:rsidP="009D27C3">
      <w:pPr>
        <w:spacing w:line="240" w:lineRule="auto"/>
        <w:ind w:firstLine="567"/>
        <w:rPr>
          <w:rFonts w:cs="Times New Roman"/>
          <w:sz w:val="24"/>
          <w:szCs w:val="24"/>
        </w:rPr>
      </w:pPr>
      <w:r w:rsidRPr="00061E44">
        <w:rPr>
          <w:rFonts w:cs="Times New Roman"/>
          <w:sz w:val="24"/>
          <w:szCs w:val="24"/>
        </w:rPr>
        <w:t xml:space="preserve">При включении в основную образовательную программу предметов, курсов, в том числе внеурочной деятельности, предметные результаты для которых не прописаны в </w:t>
      </w:r>
      <w:r w:rsidRPr="00061E44">
        <w:rPr>
          <w:rFonts w:cs="Times New Roman"/>
          <w:sz w:val="24"/>
          <w:szCs w:val="24"/>
        </w:rPr>
        <w:lastRenderedPageBreak/>
        <w:t>федеральном государственном образовательном стандарте основного общего образования, предметные результаты разрабатываются самостоятельно, прописываются в конкретных рабочих программах по предмету, курсу, в том числе внеурочной деятельности. Рабочие программы являются частью ООП и представлены в Приложении</w:t>
      </w:r>
      <w:r w:rsidR="00695734" w:rsidRPr="00061E44">
        <w:rPr>
          <w:rFonts w:cs="Times New Roman"/>
          <w:sz w:val="24"/>
          <w:szCs w:val="24"/>
        </w:rPr>
        <w:t xml:space="preserve"> к настоящей программе</w:t>
      </w:r>
      <w:r w:rsidRPr="00061E44">
        <w:rPr>
          <w:rFonts w:cs="Times New Roman"/>
          <w:sz w:val="24"/>
          <w:szCs w:val="24"/>
        </w:rPr>
        <w:t xml:space="preserve">. </w:t>
      </w:r>
    </w:p>
    <w:p w:rsidR="009D27C3" w:rsidRDefault="009D27C3" w:rsidP="009D27C3">
      <w:pPr>
        <w:spacing w:line="240" w:lineRule="auto"/>
        <w:ind w:firstLine="567"/>
        <w:rPr>
          <w:rFonts w:cs="Times New Roman"/>
          <w:sz w:val="24"/>
          <w:szCs w:val="24"/>
        </w:rPr>
      </w:pPr>
      <w:r w:rsidRPr="00061E44">
        <w:rPr>
          <w:rFonts w:cs="Times New Roman"/>
          <w:sz w:val="24"/>
          <w:szCs w:val="24"/>
        </w:rPr>
        <w:t>При разработке программ курсов внеурочной деятельности в разделе «Предметные результаты» прописываются результаты с учетом специфики содержания предметных областей.</w:t>
      </w:r>
    </w:p>
    <w:p w:rsidR="00061683" w:rsidRDefault="00061683" w:rsidP="00695734">
      <w:pPr>
        <w:spacing w:line="240" w:lineRule="auto"/>
        <w:ind w:firstLine="0"/>
        <w:rPr>
          <w:rFonts w:eastAsia="SchoolBookSanPin"/>
          <w:sz w:val="24"/>
          <w:szCs w:val="24"/>
        </w:rPr>
      </w:pPr>
      <w:bookmarkStart w:id="12" w:name="_Hlk133223625"/>
      <w:bookmarkEnd w:id="11"/>
    </w:p>
    <w:p w:rsidR="00935A6D" w:rsidRDefault="00935A6D" w:rsidP="00935A6D">
      <w:pPr>
        <w:keepNext/>
        <w:keepLines/>
        <w:spacing w:before="40" w:line="240" w:lineRule="auto"/>
        <w:ind w:firstLine="0"/>
        <w:jc w:val="center"/>
        <w:outlineLvl w:val="1"/>
        <w:rPr>
          <w:rFonts w:eastAsiaTheme="majorEastAsia" w:cs="Times New Roman"/>
          <w:b/>
          <w:sz w:val="24"/>
          <w:szCs w:val="26"/>
        </w:rPr>
      </w:pPr>
      <w:r w:rsidRPr="00061E44">
        <w:rPr>
          <w:rFonts w:eastAsiaTheme="majorEastAsia" w:cs="Times New Roman"/>
          <w:b/>
          <w:sz w:val="24"/>
          <w:szCs w:val="26"/>
        </w:rPr>
        <w:t xml:space="preserve">1.3. </w:t>
      </w:r>
      <w:bookmarkStart w:id="13" w:name="_Toc138712886"/>
      <w:bookmarkStart w:id="14" w:name="_Toc142198894"/>
      <w:r w:rsidRPr="00061E44">
        <w:rPr>
          <w:rFonts w:eastAsiaTheme="majorEastAsia" w:cs="Times New Roman"/>
          <w:b/>
          <w:sz w:val="24"/>
          <w:szCs w:val="26"/>
        </w:rPr>
        <w:t xml:space="preserve">Система оценки </w:t>
      </w:r>
      <w:r w:rsidR="00CD02EE" w:rsidRPr="00061E44">
        <w:rPr>
          <w:rFonts w:eastAsiaTheme="majorEastAsia" w:cs="Times New Roman"/>
          <w:b/>
          <w:sz w:val="24"/>
          <w:szCs w:val="26"/>
        </w:rPr>
        <w:t xml:space="preserve">достижения планируемых </w:t>
      </w:r>
      <w:r w:rsidRPr="00061E44">
        <w:rPr>
          <w:rFonts w:eastAsiaTheme="majorEastAsia" w:cs="Times New Roman"/>
          <w:b/>
          <w:sz w:val="24"/>
          <w:szCs w:val="26"/>
        </w:rPr>
        <w:t>результатов освоения основной образовательной программы</w:t>
      </w:r>
      <w:bookmarkEnd w:id="13"/>
      <w:bookmarkEnd w:id="14"/>
    </w:p>
    <w:p w:rsidR="00CD02EE" w:rsidRPr="00935A6D" w:rsidRDefault="00CD02EE" w:rsidP="00935A6D">
      <w:pPr>
        <w:keepNext/>
        <w:keepLines/>
        <w:spacing w:before="40" w:line="240" w:lineRule="auto"/>
        <w:ind w:firstLine="0"/>
        <w:jc w:val="center"/>
        <w:outlineLvl w:val="1"/>
        <w:rPr>
          <w:rFonts w:eastAsiaTheme="majorEastAsia" w:cs="Times New Roman"/>
          <w:b/>
          <w:sz w:val="24"/>
          <w:szCs w:val="26"/>
        </w:rPr>
      </w:pPr>
      <w:r>
        <w:rPr>
          <w:rFonts w:eastAsiaTheme="majorEastAsia" w:cs="Times New Roman"/>
          <w:b/>
          <w:sz w:val="24"/>
          <w:szCs w:val="26"/>
        </w:rPr>
        <w:t>1.3.</w:t>
      </w:r>
      <w:r w:rsidR="008812E4">
        <w:rPr>
          <w:rFonts w:eastAsiaTheme="majorEastAsia" w:cs="Times New Roman"/>
          <w:b/>
          <w:sz w:val="24"/>
          <w:szCs w:val="26"/>
        </w:rPr>
        <w:t>1. Общие</w:t>
      </w:r>
      <w:r>
        <w:rPr>
          <w:rFonts w:eastAsiaTheme="majorEastAsia" w:cs="Times New Roman"/>
          <w:b/>
          <w:sz w:val="24"/>
          <w:szCs w:val="26"/>
        </w:rPr>
        <w:t xml:space="preserve"> положения</w:t>
      </w:r>
    </w:p>
    <w:p w:rsidR="00935A6D" w:rsidRDefault="00935A6D" w:rsidP="00935A6D">
      <w:pPr>
        <w:spacing w:line="240" w:lineRule="auto"/>
        <w:ind w:firstLine="0"/>
        <w:rPr>
          <w:rFonts w:eastAsia="SchoolBookSanPin"/>
          <w:sz w:val="24"/>
          <w:szCs w:val="24"/>
        </w:rPr>
      </w:pPr>
    </w:p>
    <w:p w:rsidR="00675A9B" w:rsidRDefault="00675A9B" w:rsidP="00FE1407">
      <w:pPr>
        <w:spacing w:line="240" w:lineRule="auto"/>
        <w:ind w:firstLine="709"/>
        <w:rPr>
          <w:rFonts w:eastAsia="SchoolBookSanPin"/>
          <w:bCs/>
          <w:sz w:val="24"/>
          <w:szCs w:val="24"/>
        </w:rPr>
      </w:pPr>
      <w:r w:rsidRPr="00FE1407">
        <w:rPr>
          <w:rFonts w:eastAsia="SchoolBookSanPin"/>
          <w:sz w:val="24"/>
          <w:szCs w:val="24"/>
        </w:rPr>
        <w:t>Система оценки</w:t>
      </w:r>
      <w:r w:rsidR="00FE1407">
        <w:rPr>
          <w:rFonts w:eastAsia="SchoolBookSanPin"/>
          <w:sz w:val="24"/>
          <w:szCs w:val="24"/>
        </w:rPr>
        <w:t xml:space="preserve"> достижения планируемых результатов освоения ООП ООО</w:t>
      </w:r>
      <w:r w:rsidRPr="00FE1407">
        <w:rPr>
          <w:rFonts w:eastAsia="SchoolBookSanPin"/>
          <w:sz w:val="24"/>
          <w:szCs w:val="24"/>
        </w:rPr>
        <w:t xml:space="preserve"> способствует поддержанию единства всей системы образования, обеспечению преемственности в системе непрерывного образования. Её основными </w:t>
      </w:r>
      <w:r w:rsidRPr="00FE1407">
        <w:rPr>
          <w:rFonts w:eastAsia="SchoolBookSanPin"/>
          <w:bCs/>
          <w:sz w:val="24"/>
          <w:szCs w:val="24"/>
        </w:rPr>
        <w:t xml:space="preserve">функциями </w:t>
      </w:r>
      <w:r w:rsidRPr="00FE1407">
        <w:rPr>
          <w:rFonts w:eastAsia="SchoolBookSanPin"/>
          <w:sz w:val="24"/>
          <w:szCs w:val="24"/>
        </w:rPr>
        <w:t xml:space="preserve">являются: </w:t>
      </w:r>
      <w:r w:rsidRPr="00FE1407">
        <w:rPr>
          <w:rFonts w:eastAsia="SchoolBookSanPin"/>
          <w:bCs/>
          <w:sz w:val="24"/>
          <w:szCs w:val="24"/>
        </w:rPr>
        <w:t xml:space="preserve">ориентация образовательного процесса </w:t>
      </w:r>
      <w:r w:rsidRPr="00FE1407">
        <w:rPr>
          <w:rFonts w:eastAsia="SchoolBookSanPin"/>
          <w:sz w:val="24"/>
          <w:szCs w:val="24"/>
        </w:rPr>
        <w:t xml:space="preserve">на достижение планируемых результатов освоения ООП ООО и обеспечение эффективной </w:t>
      </w:r>
      <w:r w:rsidRPr="00FE1407">
        <w:rPr>
          <w:rFonts w:eastAsia="SchoolBookSanPin"/>
          <w:bCs/>
          <w:sz w:val="24"/>
          <w:szCs w:val="24"/>
        </w:rPr>
        <w:t>обратной связи</w:t>
      </w:r>
      <w:r w:rsidRPr="00FE1407">
        <w:rPr>
          <w:rFonts w:eastAsia="SchoolBookSanPin"/>
          <w:sz w:val="24"/>
          <w:szCs w:val="24"/>
        </w:rPr>
        <w:t xml:space="preserve">, позволяющей осуществлять </w:t>
      </w:r>
      <w:r w:rsidRPr="00FE1407">
        <w:rPr>
          <w:rFonts w:eastAsia="SchoolBookSanPin"/>
          <w:bCs/>
          <w:sz w:val="24"/>
          <w:szCs w:val="24"/>
        </w:rPr>
        <w:t>управление образовательным процессом.</w:t>
      </w:r>
    </w:p>
    <w:p w:rsidR="00675A9B" w:rsidRPr="00061683" w:rsidRDefault="00675A9B" w:rsidP="00FE1407">
      <w:pPr>
        <w:spacing w:line="240" w:lineRule="auto"/>
        <w:ind w:firstLine="709"/>
        <w:rPr>
          <w:rFonts w:eastAsia="SchoolBookSanPin"/>
          <w:sz w:val="24"/>
          <w:szCs w:val="24"/>
        </w:rPr>
      </w:pPr>
      <w:r w:rsidRPr="00061683">
        <w:rPr>
          <w:rFonts w:eastAsia="SchoolBookSanPin"/>
          <w:bCs/>
          <w:sz w:val="24"/>
          <w:szCs w:val="24"/>
        </w:rPr>
        <w:t xml:space="preserve">Основными </w:t>
      </w:r>
      <w:r w:rsidRPr="00061683">
        <w:rPr>
          <w:rFonts w:eastAsia="SchoolBookSanPin"/>
          <w:b/>
          <w:sz w:val="24"/>
          <w:szCs w:val="24"/>
        </w:rPr>
        <w:t>направлениями и целями</w:t>
      </w:r>
      <w:r w:rsidRPr="00061683">
        <w:rPr>
          <w:rFonts w:eastAsia="SchoolBookSanPin"/>
          <w:bCs/>
          <w:sz w:val="24"/>
          <w:szCs w:val="24"/>
        </w:rPr>
        <w:t xml:space="preserve"> оценочной деятельности </w:t>
      </w:r>
      <w:r w:rsidRPr="00061683">
        <w:rPr>
          <w:rFonts w:eastAsia="SchoolBookSanPin"/>
          <w:bCs/>
          <w:sz w:val="24"/>
          <w:szCs w:val="24"/>
        </w:rPr>
        <w:br/>
      </w:r>
      <w:r w:rsidRPr="00061683">
        <w:rPr>
          <w:rFonts w:eastAsia="SchoolBookSanPin"/>
          <w:sz w:val="24"/>
          <w:szCs w:val="24"/>
        </w:rPr>
        <w:t xml:space="preserve">в </w:t>
      </w:r>
      <w:r w:rsidR="00745BED" w:rsidRPr="00061683">
        <w:rPr>
          <w:rFonts w:eastAsia="SchoolBookSanPin"/>
          <w:sz w:val="24"/>
          <w:szCs w:val="24"/>
        </w:rPr>
        <w:t>школе</w:t>
      </w:r>
      <w:r w:rsidRPr="00061683">
        <w:rPr>
          <w:rFonts w:eastAsia="SchoolBookSanPin"/>
          <w:sz w:val="24"/>
          <w:szCs w:val="24"/>
        </w:rPr>
        <w:t xml:space="preserve"> являются:</w:t>
      </w:r>
    </w:p>
    <w:p w:rsidR="00675A9B" w:rsidRPr="00061683" w:rsidRDefault="00675A9B" w:rsidP="00BD2ED9">
      <w:pPr>
        <w:pStyle w:val="ac"/>
        <w:widowControl w:val="0"/>
        <w:numPr>
          <w:ilvl w:val="0"/>
          <w:numId w:val="97"/>
        </w:numPr>
        <w:spacing w:line="240" w:lineRule="auto"/>
        <w:ind w:left="0" w:firstLine="709"/>
        <w:rPr>
          <w:rFonts w:eastAsia="SchoolBookSanPin"/>
          <w:sz w:val="24"/>
          <w:szCs w:val="24"/>
        </w:rPr>
      </w:pPr>
      <w:r w:rsidRPr="00061683">
        <w:rPr>
          <w:rFonts w:eastAsia="SchoolBookSanPin"/>
          <w:sz w:val="24"/>
          <w:szCs w:val="24"/>
        </w:rPr>
        <w:t xml:space="preserve">оценка </w:t>
      </w:r>
      <w:r w:rsidR="00FC4EB0" w:rsidRPr="00061683">
        <w:rPr>
          <w:rFonts w:eastAsia="SchoolBookSanPin"/>
          <w:sz w:val="24"/>
          <w:szCs w:val="24"/>
        </w:rPr>
        <w:t>образовательных достижений</w:t>
      </w:r>
      <w:r w:rsidRPr="00061683">
        <w:rPr>
          <w:rFonts w:eastAsia="SchoolBookSanPin"/>
          <w:sz w:val="24"/>
          <w:szCs w:val="24"/>
        </w:rPr>
        <w:t xml:space="preserve"> обучающихся на различных этапах обучения</w:t>
      </w:r>
      <w:r w:rsidR="00061683">
        <w:rPr>
          <w:rFonts w:eastAsia="SchoolBookSanPin"/>
          <w:sz w:val="24"/>
          <w:szCs w:val="24"/>
        </w:rPr>
        <w:t>,</w:t>
      </w:r>
      <w:r w:rsidRPr="00061683">
        <w:rPr>
          <w:rFonts w:eastAsia="SchoolBookSanPin"/>
          <w:sz w:val="24"/>
          <w:szCs w:val="24"/>
        </w:rPr>
        <w:t xml:space="preserve">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675A9B" w:rsidRPr="00061683" w:rsidRDefault="00675A9B" w:rsidP="00BD2ED9">
      <w:pPr>
        <w:pStyle w:val="ac"/>
        <w:widowControl w:val="0"/>
        <w:numPr>
          <w:ilvl w:val="0"/>
          <w:numId w:val="97"/>
        </w:numPr>
        <w:spacing w:line="240" w:lineRule="auto"/>
        <w:ind w:left="0" w:firstLine="709"/>
        <w:rPr>
          <w:rFonts w:eastAsia="SchoolBookSanPin"/>
          <w:sz w:val="24"/>
          <w:szCs w:val="24"/>
        </w:rPr>
      </w:pPr>
      <w:r w:rsidRPr="00061683">
        <w:rPr>
          <w:rFonts w:eastAsia="SchoolBookSanPin"/>
          <w:sz w:val="24"/>
          <w:szCs w:val="24"/>
        </w:rPr>
        <w:t>оценка результатов деятельности педагогических работников как основа аттестационных процедур;</w:t>
      </w:r>
    </w:p>
    <w:p w:rsidR="00675A9B" w:rsidRPr="00061683" w:rsidRDefault="00675A9B" w:rsidP="00BD2ED9">
      <w:pPr>
        <w:pStyle w:val="ac"/>
        <w:widowControl w:val="0"/>
        <w:numPr>
          <w:ilvl w:val="0"/>
          <w:numId w:val="97"/>
        </w:numPr>
        <w:spacing w:line="240" w:lineRule="auto"/>
        <w:ind w:left="0" w:firstLine="709"/>
        <w:rPr>
          <w:rFonts w:eastAsia="SchoolBookSanPin"/>
          <w:sz w:val="24"/>
          <w:szCs w:val="24"/>
        </w:rPr>
      </w:pPr>
      <w:r w:rsidRPr="00061683">
        <w:rPr>
          <w:rFonts w:eastAsia="SchoolBookSanPin"/>
          <w:sz w:val="24"/>
          <w:szCs w:val="24"/>
        </w:rPr>
        <w:t>оценка результатов деятельности образовательной организации как основа аккредитационных процедур.</w:t>
      </w:r>
    </w:p>
    <w:p w:rsidR="00745BED" w:rsidRDefault="00675A9B" w:rsidP="00FE1407">
      <w:pPr>
        <w:spacing w:line="240" w:lineRule="auto"/>
        <w:ind w:firstLine="709"/>
        <w:rPr>
          <w:rFonts w:eastAsia="SchoolBookSanPin"/>
          <w:sz w:val="24"/>
          <w:szCs w:val="24"/>
        </w:rPr>
      </w:pPr>
      <w:r w:rsidRPr="00FE1407">
        <w:rPr>
          <w:rFonts w:eastAsia="SchoolBookSanPin"/>
          <w:bCs/>
          <w:sz w:val="24"/>
          <w:szCs w:val="24"/>
        </w:rPr>
        <w:t>Основным объектом системы оценки</w:t>
      </w:r>
      <w:r w:rsidRPr="00FE1407">
        <w:rPr>
          <w:rFonts w:eastAsia="SchoolBookSanPin"/>
          <w:sz w:val="24"/>
          <w:szCs w:val="24"/>
        </w:rPr>
        <w:t xml:space="preserve">, её содержательной </w:t>
      </w:r>
      <w:r w:rsidRPr="00FE1407">
        <w:rPr>
          <w:rFonts w:eastAsia="SchoolBookSanPin"/>
          <w:sz w:val="24"/>
          <w:szCs w:val="24"/>
        </w:rPr>
        <w:br/>
        <w:t xml:space="preserve">и критериальной базой выступают требования ФГОС ООО, которые конкретизируются в планируемых результатах освоения обучающимися ООП ООО. </w:t>
      </w:r>
    </w:p>
    <w:p w:rsidR="00675A9B" w:rsidRPr="00061E44" w:rsidRDefault="00675A9B" w:rsidP="00FE1407">
      <w:pPr>
        <w:spacing w:line="240" w:lineRule="auto"/>
        <w:ind w:firstLine="709"/>
        <w:rPr>
          <w:rFonts w:eastAsia="SchoolBookSanPin"/>
          <w:sz w:val="24"/>
          <w:szCs w:val="24"/>
        </w:rPr>
      </w:pPr>
      <w:r w:rsidRPr="00FE1407">
        <w:rPr>
          <w:rFonts w:eastAsia="SchoolBookSanPin"/>
          <w:sz w:val="24"/>
          <w:szCs w:val="24"/>
        </w:rPr>
        <w:t>Система оценки включает процедуры внутренней и внешней оценки</w:t>
      </w:r>
      <w:r w:rsidR="00FE1407">
        <w:rPr>
          <w:rFonts w:eastAsia="SchoolBookSanPin"/>
          <w:sz w:val="24"/>
          <w:szCs w:val="24"/>
        </w:rPr>
        <w:t xml:space="preserve"> в соответствии </w:t>
      </w:r>
      <w:r w:rsidR="00FE1407" w:rsidRPr="00061E44">
        <w:rPr>
          <w:rFonts w:eastAsia="SchoolBookSanPin"/>
          <w:sz w:val="24"/>
          <w:szCs w:val="24"/>
        </w:rPr>
        <w:t xml:space="preserve">с </w:t>
      </w:r>
      <w:r w:rsidR="003A1C3C" w:rsidRPr="00061E44">
        <w:rPr>
          <w:rFonts w:eastAsia="SchoolBookSanPin"/>
          <w:sz w:val="24"/>
          <w:szCs w:val="24"/>
        </w:rPr>
        <w:t xml:space="preserve">внутренней системой оценки качества образования (ВСОКО) и единым графиком оценочных </w:t>
      </w:r>
      <w:r w:rsidR="00745BED" w:rsidRPr="00061E44">
        <w:rPr>
          <w:rFonts w:eastAsia="SchoolBookSanPin"/>
          <w:sz w:val="24"/>
          <w:szCs w:val="24"/>
        </w:rPr>
        <w:t xml:space="preserve">мероприятий </w:t>
      </w:r>
      <w:r w:rsidR="003A1C3C" w:rsidRPr="00061E44">
        <w:rPr>
          <w:rFonts w:eastAsia="SchoolBookSanPin"/>
          <w:sz w:val="24"/>
          <w:szCs w:val="24"/>
        </w:rPr>
        <w:t>школы</w:t>
      </w:r>
      <w:r w:rsidRPr="00061E44">
        <w:rPr>
          <w:rFonts w:eastAsia="SchoolBookSanPin"/>
          <w:sz w:val="24"/>
          <w:szCs w:val="24"/>
        </w:rPr>
        <w:t>.</w:t>
      </w:r>
    </w:p>
    <w:p w:rsidR="00745BED" w:rsidRPr="00061E44" w:rsidRDefault="00675A9B" w:rsidP="00745BED">
      <w:pPr>
        <w:spacing w:line="240" w:lineRule="auto"/>
        <w:ind w:firstLine="709"/>
        <w:rPr>
          <w:rFonts w:eastAsia="SchoolBookSanPin"/>
          <w:color w:val="0D0D0D" w:themeColor="text1" w:themeTint="F2"/>
          <w:sz w:val="24"/>
          <w:szCs w:val="24"/>
        </w:rPr>
      </w:pPr>
      <w:r w:rsidRPr="00061E44">
        <w:rPr>
          <w:rFonts w:eastAsia="SchoolBookSanPin"/>
          <w:b/>
          <w:sz w:val="24"/>
          <w:szCs w:val="24"/>
        </w:rPr>
        <w:t>Внутренняя оценка включает</w:t>
      </w:r>
      <w:r w:rsidRPr="00061E44">
        <w:rPr>
          <w:rFonts w:eastAsia="SchoolBookSanPin"/>
          <w:color w:val="0D0D0D" w:themeColor="text1" w:themeTint="F2"/>
          <w:sz w:val="24"/>
          <w:szCs w:val="24"/>
        </w:rPr>
        <w:t>:</w:t>
      </w:r>
      <w:r w:rsidR="00745BED" w:rsidRPr="00061E44">
        <w:rPr>
          <w:rFonts w:eastAsia="SchoolBookSanPin"/>
          <w:color w:val="0D0D0D" w:themeColor="text1" w:themeTint="F2"/>
          <w:sz w:val="24"/>
          <w:szCs w:val="24"/>
        </w:rPr>
        <w:t>(Внутрення система оценки должна соответствовать Положению о ВСОКО и Положе</w:t>
      </w:r>
      <w:r w:rsidR="00061683" w:rsidRPr="00061E44">
        <w:rPr>
          <w:rFonts w:eastAsia="SchoolBookSanPin"/>
          <w:color w:val="0D0D0D" w:themeColor="text1" w:themeTint="F2"/>
          <w:sz w:val="24"/>
          <w:szCs w:val="24"/>
        </w:rPr>
        <w:t xml:space="preserve">нию о текущем контроле и промежуточной </w:t>
      </w:r>
      <w:r w:rsidR="00745BED" w:rsidRPr="00061E44">
        <w:rPr>
          <w:rFonts w:eastAsia="SchoolBookSanPin"/>
          <w:color w:val="0D0D0D" w:themeColor="text1" w:themeTint="F2"/>
          <w:sz w:val="24"/>
          <w:szCs w:val="24"/>
        </w:rPr>
        <w:t>аттест</w:t>
      </w:r>
      <w:r w:rsidR="00061683" w:rsidRPr="00061E44">
        <w:rPr>
          <w:rFonts w:eastAsia="SchoolBookSanPin"/>
          <w:color w:val="0D0D0D" w:themeColor="text1" w:themeTint="F2"/>
          <w:sz w:val="24"/>
          <w:szCs w:val="24"/>
        </w:rPr>
        <w:t>ации обучающихся</w:t>
      </w:r>
      <w:r w:rsidR="00745BED" w:rsidRPr="00061E44">
        <w:rPr>
          <w:rFonts w:eastAsia="SchoolBookSanPin"/>
          <w:color w:val="0D0D0D" w:themeColor="text1" w:themeTint="F2"/>
          <w:sz w:val="24"/>
          <w:szCs w:val="24"/>
        </w:rPr>
        <w:t>)</w:t>
      </w:r>
    </w:p>
    <w:p w:rsidR="00745BED" w:rsidRPr="00061E44" w:rsidRDefault="00675A9B" w:rsidP="00BD2ED9">
      <w:pPr>
        <w:pStyle w:val="ac"/>
        <w:numPr>
          <w:ilvl w:val="0"/>
          <w:numId w:val="153"/>
        </w:numPr>
        <w:spacing w:line="240" w:lineRule="auto"/>
        <w:rPr>
          <w:rFonts w:eastAsia="SchoolBookSanPin"/>
          <w:color w:val="0D0D0D" w:themeColor="text1" w:themeTint="F2"/>
          <w:sz w:val="24"/>
          <w:szCs w:val="24"/>
        </w:rPr>
      </w:pPr>
      <w:r w:rsidRPr="00061E44">
        <w:rPr>
          <w:rFonts w:eastAsia="SchoolBookSanPin"/>
          <w:color w:val="0D0D0D" w:themeColor="text1" w:themeTint="F2"/>
          <w:sz w:val="24"/>
          <w:szCs w:val="24"/>
        </w:rPr>
        <w:t>стартовую диагностику (стартовые (диагностические) работы);</w:t>
      </w:r>
    </w:p>
    <w:p w:rsidR="00745BED" w:rsidRPr="00061E44" w:rsidRDefault="00675A9B" w:rsidP="00BD2ED9">
      <w:pPr>
        <w:pStyle w:val="ac"/>
        <w:numPr>
          <w:ilvl w:val="0"/>
          <w:numId w:val="153"/>
        </w:numPr>
        <w:spacing w:line="240" w:lineRule="auto"/>
        <w:rPr>
          <w:rFonts w:eastAsia="SchoolBookSanPin"/>
          <w:color w:val="0D0D0D" w:themeColor="text1" w:themeTint="F2"/>
          <w:sz w:val="24"/>
          <w:szCs w:val="24"/>
        </w:rPr>
      </w:pPr>
      <w:r w:rsidRPr="00061E44">
        <w:rPr>
          <w:rFonts w:eastAsia="SchoolBookSanPin"/>
          <w:color w:val="0D0D0D" w:themeColor="text1" w:themeTint="F2"/>
          <w:sz w:val="24"/>
          <w:szCs w:val="24"/>
        </w:rPr>
        <w:t>текущую и тематическую оценку;</w:t>
      </w:r>
    </w:p>
    <w:p w:rsidR="00745BED" w:rsidRPr="00061E44" w:rsidRDefault="008D14AC" w:rsidP="00BD2ED9">
      <w:pPr>
        <w:pStyle w:val="ac"/>
        <w:numPr>
          <w:ilvl w:val="0"/>
          <w:numId w:val="153"/>
        </w:numPr>
        <w:spacing w:line="240" w:lineRule="auto"/>
        <w:rPr>
          <w:rFonts w:eastAsia="SchoolBookSanPin"/>
          <w:color w:val="0D0D0D" w:themeColor="text1" w:themeTint="F2"/>
          <w:sz w:val="24"/>
          <w:szCs w:val="24"/>
        </w:rPr>
      </w:pPr>
      <w:r w:rsidRPr="00061E44">
        <w:rPr>
          <w:rFonts w:eastAsia="SchoolBookSanPin"/>
          <w:color w:val="0D0D0D" w:themeColor="text1" w:themeTint="F2"/>
          <w:sz w:val="24"/>
          <w:szCs w:val="24"/>
        </w:rPr>
        <w:t>итоговую оценку;</w:t>
      </w:r>
    </w:p>
    <w:p w:rsidR="00745BED" w:rsidRPr="00061E44" w:rsidRDefault="00675A9B" w:rsidP="00BD2ED9">
      <w:pPr>
        <w:pStyle w:val="ac"/>
        <w:numPr>
          <w:ilvl w:val="0"/>
          <w:numId w:val="153"/>
        </w:numPr>
        <w:spacing w:line="240" w:lineRule="auto"/>
        <w:rPr>
          <w:rFonts w:eastAsia="SchoolBookSanPin"/>
          <w:color w:val="0D0D0D" w:themeColor="text1" w:themeTint="F2"/>
          <w:sz w:val="24"/>
          <w:szCs w:val="24"/>
        </w:rPr>
      </w:pPr>
      <w:r w:rsidRPr="00061E44">
        <w:rPr>
          <w:rFonts w:eastAsia="SchoolBookSanPin"/>
          <w:color w:val="0D0D0D" w:themeColor="text1" w:themeTint="F2"/>
          <w:sz w:val="24"/>
          <w:szCs w:val="24"/>
        </w:rPr>
        <w:t>промежуточную аттестацию;</w:t>
      </w:r>
    </w:p>
    <w:p w:rsidR="00745BED" w:rsidRPr="00061E44" w:rsidRDefault="00675A9B" w:rsidP="00BD2ED9">
      <w:pPr>
        <w:pStyle w:val="ac"/>
        <w:numPr>
          <w:ilvl w:val="0"/>
          <w:numId w:val="153"/>
        </w:numPr>
        <w:spacing w:line="240" w:lineRule="auto"/>
        <w:rPr>
          <w:rFonts w:eastAsia="SchoolBookSanPin"/>
          <w:color w:val="0D0D0D" w:themeColor="text1" w:themeTint="F2"/>
          <w:sz w:val="24"/>
          <w:szCs w:val="24"/>
        </w:rPr>
      </w:pPr>
      <w:r w:rsidRPr="00061E44">
        <w:rPr>
          <w:rFonts w:eastAsia="SchoolBookSanPin"/>
          <w:color w:val="0D0D0D" w:themeColor="text1" w:themeTint="F2"/>
          <w:sz w:val="24"/>
          <w:szCs w:val="24"/>
        </w:rPr>
        <w:t>психолого-педагогическое наблюдение;</w:t>
      </w:r>
    </w:p>
    <w:p w:rsidR="00061683" w:rsidRPr="00061E44" w:rsidRDefault="00061683" w:rsidP="00BD2ED9">
      <w:pPr>
        <w:pStyle w:val="ac"/>
        <w:numPr>
          <w:ilvl w:val="0"/>
          <w:numId w:val="153"/>
        </w:numPr>
        <w:spacing w:line="240" w:lineRule="auto"/>
        <w:rPr>
          <w:rFonts w:eastAsia="SchoolBookSanPin"/>
          <w:color w:val="0D0D0D" w:themeColor="text1" w:themeTint="F2"/>
          <w:sz w:val="24"/>
          <w:szCs w:val="24"/>
        </w:rPr>
      </w:pPr>
      <w:r w:rsidRPr="00061E44">
        <w:rPr>
          <w:rFonts w:eastAsia="SchoolBookSanPin"/>
          <w:color w:val="0D0D0D" w:themeColor="text1" w:themeTint="F2"/>
          <w:sz w:val="24"/>
          <w:szCs w:val="24"/>
        </w:rPr>
        <w:t>портфолио;</w:t>
      </w:r>
    </w:p>
    <w:p w:rsidR="00675A9B" w:rsidRPr="00061E44" w:rsidRDefault="00675A9B" w:rsidP="00BD2ED9">
      <w:pPr>
        <w:pStyle w:val="ac"/>
        <w:numPr>
          <w:ilvl w:val="0"/>
          <w:numId w:val="153"/>
        </w:numPr>
        <w:spacing w:line="240" w:lineRule="auto"/>
        <w:rPr>
          <w:rFonts w:eastAsia="SchoolBookSanPin"/>
          <w:color w:val="0D0D0D" w:themeColor="text1" w:themeTint="F2"/>
          <w:sz w:val="24"/>
          <w:szCs w:val="24"/>
        </w:rPr>
      </w:pPr>
      <w:r w:rsidRPr="00061E44">
        <w:rPr>
          <w:rFonts w:eastAsia="SchoolBookSanPin"/>
          <w:color w:val="0D0D0D" w:themeColor="text1" w:themeTint="F2"/>
          <w:sz w:val="24"/>
          <w:szCs w:val="24"/>
        </w:rPr>
        <w:t xml:space="preserve">внутренний мониторинг </w:t>
      </w:r>
      <w:r w:rsidR="00061683" w:rsidRPr="00061E44">
        <w:rPr>
          <w:rFonts w:eastAsia="SchoolBookSanPin"/>
          <w:color w:val="0D0D0D" w:themeColor="text1" w:themeTint="F2"/>
          <w:sz w:val="24"/>
          <w:szCs w:val="24"/>
        </w:rPr>
        <w:t>образовательных достижений</w:t>
      </w:r>
      <w:r w:rsidRPr="00061E44">
        <w:rPr>
          <w:rFonts w:eastAsia="SchoolBookSanPin"/>
          <w:color w:val="0D0D0D" w:themeColor="text1" w:themeTint="F2"/>
          <w:sz w:val="24"/>
          <w:szCs w:val="24"/>
        </w:rPr>
        <w:t xml:space="preserve"> обучающихся (комплексные (диагностические) работы).</w:t>
      </w:r>
    </w:p>
    <w:p w:rsidR="00061683" w:rsidRDefault="00061683" w:rsidP="00FE1407">
      <w:pPr>
        <w:pStyle w:val="ae"/>
        <w:ind w:firstLine="567"/>
        <w:jc w:val="both"/>
        <w:rPr>
          <w:rFonts w:ascii="Times New Roman" w:hAnsi="Times New Roman" w:cs="Times New Roman"/>
          <w:sz w:val="24"/>
          <w:szCs w:val="24"/>
        </w:rPr>
      </w:pPr>
    </w:p>
    <w:p w:rsidR="00675A9B" w:rsidRPr="00FE1407" w:rsidRDefault="00675A9B" w:rsidP="00FE1407">
      <w:pPr>
        <w:pStyle w:val="ae"/>
        <w:ind w:firstLine="567"/>
        <w:jc w:val="both"/>
        <w:rPr>
          <w:rFonts w:ascii="Times New Roman" w:hAnsi="Times New Roman" w:cs="Times New Roman"/>
          <w:sz w:val="24"/>
          <w:szCs w:val="24"/>
        </w:rPr>
      </w:pPr>
      <w:r w:rsidRPr="00FE1407">
        <w:rPr>
          <w:rFonts w:ascii="Times New Roman" w:hAnsi="Times New Roman" w:cs="Times New Roman"/>
          <w:sz w:val="24"/>
          <w:szCs w:val="24"/>
        </w:rPr>
        <w:t xml:space="preserve">Особой формой внутренней оценки </w:t>
      </w:r>
      <w:r w:rsidR="00061683" w:rsidRPr="00FE1407">
        <w:rPr>
          <w:rFonts w:ascii="Times New Roman" w:hAnsi="Times New Roman" w:cs="Times New Roman"/>
          <w:sz w:val="24"/>
          <w:szCs w:val="24"/>
        </w:rPr>
        <w:t xml:space="preserve">является </w:t>
      </w:r>
      <w:r w:rsidR="00061683">
        <w:rPr>
          <w:rFonts w:ascii="Times New Roman" w:hAnsi="Times New Roman" w:cs="Times New Roman"/>
          <w:sz w:val="24"/>
          <w:szCs w:val="24"/>
        </w:rPr>
        <w:t>портфолио</w:t>
      </w:r>
      <w:r w:rsidRPr="00FE1407">
        <w:rPr>
          <w:rFonts w:ascii="Times New Roman" w:hAnsi="Times New Roman" w:cs="Times New Roman"/>
          <w:sz w:val="24"/>
          <w:szCs w:val="24"/>
        </w:rPr>
        <w:t xml:space="preserve">. Особенности формирования, процедуры оценивания и другие положения определены в отдельном локальном акте. </w:t>
      </w:r>
    </w:p>
    <w:p w:rsidR="00C91D42" w:rsidRDefault="00C91D42" w:rsidP="00FE1407">
      <w:pPr>
        <w:pStyle w:val="ae"/>
        <w:ind w:firstLine="567"/>
        <w:jc w:val="both"/>
        <w:rPr>
          <w:rFonts w:ascii="Times New Roman" w:hAnsi="Times New Roman" w:cs="Times New Roman"/>
          <w:sz w:val="24"/>
          <w:szCs w:val="24"/>
        </w:rPr>
      </w:pPr>
    </w:p>
    <w:p w:rsidR="00675A9B" w:rsidRPr="00FE1407" w:rsidRDefault="00675A9B" w:rsidP="00FE1407">
      <w:pPr>
        <w:pStyle w:val="ae"/>
        <w:ind w:firstLine="567"/>
        <w:jc w:val="both"/>
        <w:rPr>
          <w:rFonts w:ascii="Times New Roman" w:hAnsi="Times New Roman" w:cs="Times New Roman"/>
          <w:sz w:val="24"/>
          <w:szCs w:val="24"/>
        </w:rPr>
      </w:pPr>
      <w:r w:rsidRPr="00FE1407">
        <w:rPr>
          <w:rFonts w:ascii="Times New Roman" w:hAnsi="Times New Roman" w:cs="Times New Roman"/>
          <w:sz w:val="24"/>
          <w:szCs w:val="24"/>
        </w:rPr>
        <w:t xml:space="preserve">На каждого выпускника 9 класса готовится характеристика. </w:t>
      </w:r>
    </w:p>
    <w:p w:rsidR="00675A9B" w:rsidRPr="00FE1407" w:rsidRDefault="00675A9B" w:rsidP="00FE1407">
      <w:pPr>
        <w:pStyle w:val="ae"/>
        <w:ind w:firstLine="567"/>
        <w:jc w:val="both"/>
        <w:rPr>
          <w:rFonts w:ascii="Times New Roman" w:hAnsi="Times New Roman" w:cs="Times New Roman"/>
          <w:sz w:val="24"/>
          <w:szCs w:val="24"/>
        </w:rPr>
      </w:pPr>
      <w:r w:rsidRPr="00FE1407">
        <w:rPr>
          <w:rFonts w:ascii="Times New Roman" w:hAnsi="Times New Roman" w:cs="Times New Roman"/>
          <w:sz w:val="24"/>
          <w:szCs w:val="24"/>
        </w:rPr>
        <w:lastRenderedPageBreak/>
        <w:t>Характеристика готовится на основании:</w:t>
      </w:r>
    </w:p>
    <w:p w:rsidR="00675A9B" w:rsidRPr="00FE1407" w:rsidRDefault="00675A9B" w:rsidP="00BD2ED9">
      <w:pPr>
        <w:pStyle w:val="ae"/>
        <w:numPr>
          <w:ilvl w:val="0"/>
          <w:numId w:val="105"/>
        </w:numPr>
        <w:jc w:val="both"/>
        <w:rPr>
          <w:rFonts w:ascii="Times New Roman" w:hAnsi="Times New Roman" w:cs="Times New Roman"/>
          <w:sz w:val="24"/>
          <w:szCs w:val="24"/>
        </w:rPr>
      </w:pPr>
      <w:bookmarkStart w:id="15" w:name="bookmark143"/>
      <w:bookmarkEnd w:id="15"/>
      <w:r w:rsidRPr="00FE1407">
        <w:rPr>
          <w:rFonts w:ascii="Times New Roman" w:hAnsi="Times New Roman" w:cs="Times New Roman"/>
          <w:sz w:val="24"/>
          <w:szCs w:val="24"/>
        </w:rPr>
        <w:t>объективных показателей образовательных достижений обу</w:t>
      </w:r>
      <w:r w:rsidRPr="00FE1407">
        <w:rPr>
          <w:rFonts w:ascii="Times New Roman" w:hAnsi="Times New Roman" w:cs="Times New Roman"/>
          <w:sz w:val="24"/>
          <w:szCs w:val="24"/>
        </w:rPr>
        <w:softHyphen/>
        <w:t>чающегося на уровне основного образования;</w:t>
      </w:r>
    </w:p>
    <w:p w:rsidR="00675A9B" w:rsidRPr="00FE1407" w:rsidRDefault="00675A9B" w:rsidP="00BD2ED9">
      <w:pPr>
        <w:pStyle w:val="ae"/>
        <w:numPr>
          <w:ilvl w:val="0"/>
          <w:numId w:val="105"/>
        </w:numPr>
        <w:jc w:val="both"/>
        <w:rPr>
          <w:rFonts w:ascii="Times New Roman" w:hAnsi="Times New Roman" w:cs="Times New Roman"/>
          <w:sz w:val="24"/>
          <w:szCs w:val="24"/>
        </w:rPr>
      </w:pPr>
      <w:bookmarkStart w:id="16" w:name="bookmark144"/>
      <w:bookmarkEnd w:id="16"/>
      <w:r w:rsidRPr="00FE1407">
        <w:rPr>
          <w:rFonts w:ascii="Times New Roman" w:hAnsi="Times New Roman" w:cs="Times New Roman"/>
          <w:sz w:val="24"/>
          <w:szCs w:val="24"/>
        </w:rPr>
        <w:t>портфолио выпускника;</w:t>
      </w:r>
    </w:p>
    <w:p w:rsidR="00675A9B" w:rsidRPr="00FE1407" w:rsidRDefault="00675A9B" w:rsidP="00BD2ED9">
      <w:pPr>
        <w:pStyle w:val="ae"/>
        <w:numPr>
          <w:ilvl w:val="0"/>
          <w:numId w:val="105"/>
        </w:numPr>
        <w:jc w:val="both"/>
        <w:rPr>
          <w:rFonts w:ascii="Times New Roman" w:hAnsi="Times New Roman" w:cs="Times New Roman"/>
          <w:sz w:val="24"/>
          <w:szCs w:val="24"/>
        </w:rPr>
      </w:pPr>
      <w:bookmarkStart w:id="17" w:name="bookmark145"/>
      <w:bookmarkEnd w:id="17"/>
      <w:r w:rsidRPr="00FE1407">
        <w:rPr>
          <w:rFonts w:ascii="Times New Roman" w:hAnsi="Times New Roman" w:cs="Times New Roman"/>
          <w:sz w:val="24"/>
          <w:szCs w:val="24"/>
        </w:rPr>
        <w:t>экспертных оценок классного руководителя и учителей, об</w:t>
      </w:r>
      <w:r w:rsidRPr="00FE1407">
        <w:rPr>
          <w:rFonts w:ascii="Times New Roman" w:hAnsi="Times New Roman" w:cs="Times New Roman"/>
          <w:sz w:val="24"/>
          <w:szCs w:val="24"/>
        </w:rPr>
        <w:softHyphen/>
        <w:t>учавших данного выпускника на уровне основного общего образования;</w:t>
      </w:r>
    </w:p>
    <w:p w:rsidR="00675A9B" w:rsidRPr="00FE1407" w:rsidRDefault="00675A9B" w:rsidP="00FE1407">
      <w:pPr>
        <w:pStyle w:val="ae"/>
        <w:ind w:firstLine="567"/>
        <w:jc w:val="both"/>
        <w:rPr>
          <w:rFonts w:ascii="Times New Roman" w:hAnsi="Times New Roman" w:cs="Times New Roman"/>
          <w:sz w:val="24"/>
          <w:szCs w:val="24"/>
        </w:rPr>
      </w:pPr>
      <w:r w:rsidRPr="00FE1407">
        <w:rPr>
          <w:rFonts w:ascii="Times New Roman" w:hAnsi="Times New Roman" w:cs="Times New Roman"/>
          <w:sz w:val="24"/>
          <w:szCs w:val="24"/>
        </w:rPr>
        <w:t>В характеристике выпускника:</w:t>
      </w:r>
    </w:p>
    <w:p w:rsidR="00675A9B" w:rsidRPr="00FE1407" w:rsidRDefault="00675A9B" w:rsidP="00BD2ED9">
      <w:pPr>
        <w:pStyle w:val="ae"/>
        <w:numPr>
          <w:ilvl w:val="0"/>
          <w:numId w:val="106"/>
        </w:numPr>
        <w:jc w:val="both"/>
        <w:rPr>
          <w:rFonts w:ascii="Times New Roman" w:hAnsi="Times New Roman" w:cs="Times New Roman"/>
          <w:sz w:val="24"/>
          <w:szCs w:val="24"/>
        </w:rPr>
      </w:pPr>
      <w:bookmarkStart w:id="18" w:name="bookmark146"/>
      <w:bookmarkEnd w:id="18"/>
      <w:r w:rsidRPr="00FE1407">
        <w:rPr>
          <w:rFonts w:ascii="Times New Roman" w:hAnsi="Times New Roman" w:cs="Times New Roman"/>
          <w:sz w:val="24"/>
          <w:szCs w:val="24"/>
        </w:rPr>
        <w:t>отмечаются образовательные достижения обучающегося по освоению личностных, метапредметных и предметных ре</w:t>
      </w:r>
      <w:r w:rsidRPr="00FE1407">
        <w:rPr>
          <w:rFonts w:ascii="Times New Roman" w:hAnsi="Times New Roman" w:cs="Times New Roman"/>
          <w:sz w:val="24"/>
          <w:szCs w:val="24"/>
        </w:rPr>
        <w:softHyphen/>
        <w:t>зультатов;</w:t>
      </w:r>
    </w:p>
    <w:p w:rsidR="00675A9B" w:rsidRPr="00FE1407" w:rsidRDefault="00675A9B" w:rsidP="00BD2ED9">
      <w:pPr>
        <w:pStyle w:val="ae"/>
        <w:numPr>
          <w:ilvl w:val="0"/>
          <w:numId w:val="106"/>
        </w:numPr>
        <w:jc w:val="both"/>
        <w:rPr>
          <w:rFonts w:ascii="Times New Roman" w:hAnsi="Times New Roman" w:cs="Times New Roman"/>
          <w:sz w:val="24"/>
          <w:szCs w:val="24"/>
        </w:rPr>
      </w:pPr>
      <w:r w:rsidRPr="00FE1407">
        <w:rPr>
          <w:rFonts w:ascii="Times New Roman" w:hAnsi="Times New Roman" w:cs="Times New Roman"/>
          <w:sz w:val="24"/>
          <w:szCs w:val="24"/>
        </w:rPr>
        <w:t>даются педагогические рекомендации по выбору индивиду</w:t>
      </w:r>
      <w:r w:rsidRPr="00FE1407">
        <w:rPr>
          <w:rFonts w:ascii="Times New Roman" w:hAnsi="Times New Roman" w:cs="Times New Roman"/>
          <w:sz w:val="24"/>
          <w:szCs w:val="24"/>
        </w:rPr>
        <w:softHyphen/>
        <w:t>альной образовательной траектории на уровне среднего об</w:t>
      </w:r>
      <w:r w:rsidRPr="00FE1407">
        <w:rPr>
          <w:rFonts w:ascii="Times New Roman" w:hAnsi="Times New Roman" w:cs="Times New Roman"/>
          <w:sz w:val="24"/>
          <w:szCs w:val="24"/>
        </w:rPr>
        <w:softHyphen/>
        <w:t>щего образования с учетом выбора учащимся направлений профильного образования, выявленных проблем и отмечен</w:t>
      </w:r>
      <w:r w:rsidRPr="00FE1407">
        <w:rPr>
          <w:rFonts w:ascii="Times New Roman" w:hAnsi="Times New Roman" w:cs="Times New Roman"/>
          <w:sz w:val="24"/>
          <w:szCs w:val="24"/>
        </w:rPr>
        <w:softHyphen/>
        <w:t>ных образовательных достижений.</w:t>
      </w:r>
    </w:p>
    <w:p w:rsidR="00675A9B" w:rsidRPr="00FE1407" w:rsidRDefault="00675A9B" w:rsidP="00FE1407">
      <w:pPr>
        <w:pStyle w:val="ae"/>
        <w:ind w:firstLine="567"/>
        <w:jc w:val="both"/>
        <w:rPr>
          <w:rFonts w:ascii="Times New Roman" w:hAnsi="Times New Roman" w:cs="Times New Roman"/>
          <w:sz w:val="24"/>
          <w:szCs w:val="24"/>
        </w:rPr>
      </w:pPr>
      <w:r w:rsidRPr="00FE1407">
        <w:rPr>
          <w:rFonts w:ascii="Times New Roman" w:hAnsi="Times New Roman" w:cs="Times New Roman"/>
          <w:sz w:val="24"/>
          <w:szCs w:val="24"/>
        </w:rPr>
        <w:t>Рекомендации педагогического коллектива по выбору инди</w:t>
      </w:r>
      <w:r w:rsidRPr="00FE1407">
        <w:rPr>
          <w:rFonts w:ascii="Times New Roman" w:hAnsi="Times New Roman" w:cs="Times New Roman"/>
          <w:sz w:val="24"/>
          <w:szCs w:val="24"/>
        </w:rPr>
        <w:softHyphen/>
        <w:t>видуальной образовательной траектории доводятся до сведения выпускника и его родителей (законных представителей).</w:t>
      </w:r>
      <w:bookmarkStart w:id="19" w:name="bookmark116"/>
      <w:bookmarkEnd w:id="19"/>
    </w:p>
    <w:p w:rsidR="00061683" w:rsidRDefault="00061683" w:rsidP="00061683">
      <w:pPr>
        <w:tabs>
          <w:tab w:val="left" w:pos="709"/>
          <w:tab w:val="left" w:pos="851"/>
        </w:tabs>
        <w:spacing w:line="276" w:lineRule="auto"/>
        <w:rPr>
          <w:rFonts w:eastAsia="SchoolBookSanPin"/>
          <w:color w:val="FF0000"/>
          <w:sz w:val="24"/>
          <w:szCs w:val="24"/>
          <w:highlight w:val="green"/>
        </w:rPr>
      </w:pPr>
    </w:p>
    <w:p w:rsidR="00A46A65" w:rsidRPr="006A1288" w:rsidRDefault="00675A9B" w:rsidP="00A46A65">
      <w:pPr>
        <w:tabs>
          <w:tab w:val="left" w:pos="709"/>
          <w:tab w:val="left" w:pos="851"/>
        </w:tabs>
        <w:spacing w:line="276" w:lineRule="auto"/>
        <w:ind w:firstLine="0"/>
        <w:rPr>
          <w:rFonts w:eastAsia="SchoolBookSanPin"/>
          <w:color w:val="FF0000"/>
          <w:sz w:val="24"/>
          <w:szCs w:val="24"/>
        </w:rPr>
      </w:pPr>
      <w:r w:rsidRPr="006A1288">
        <w:rPr>
          <w:rFonts w:eastAsia="SchoolBookSanPin"/>
          <w:b/>
          <w:bCs/>
          <w:sz w:val="24"/>
          <w:szCs w:val="24"/>
        </w:rPr>
        <w:t>В</w:t>
      </w:r>
      <w:r w:rsidR="00061683" w:rsidRPr="006A1288">
        <w:rPr>
          <w:rFonts w:eastAsia="SchoolBookSanPin"/>
          <w:b/>
          <w:bCs/>
          <w:sz w:val="24"/>
          <w:szCs w:val="24"/>
        </w:rPr>
        <w:t xml:space="preserve">нешняя оценка </w:t>
      </w:r>
      <w:r w:rsidR="00B91A54" w:rsidRPr="006A1288">
        <w:rPr>
          <w:rFonts w:eastAsia="SchoolBookSanPin"/>
          <w:b/>
          <w:bCs/>
          <w:sz w:val="24"/>
          <w:szCs w:val="24"/>
        </w:rPr>
        <w:t xml:space="preserve">достижения планируемых результатов ООП ООО </w:t>
      </w:r>
      <w:r w:rsidR="00061683" w:rsidRPr="006A1288">
        <w:rPr>
          <w:rFonts w:eastAsia="SchoolBookSanPin"/>
          <w:b/>
          <w:bCs/>
          <w:sz w:val="24"/>
          <w:szCs w:val="24"/>
        </w:rPr>
        <w:t>включает в себя:</w:t>
      </w:r>
    </w:p>
    <w:p w:rsidR="00061683" w:rsidRPr="006A1288" w:rsidRDefault="00061683" w:rsidP="00BD2ED9">
      <w:pPr>
        <w:pStyle w:val="ac"/>
        <w:numPr>
          <w:ilvl w:val="0"/>
          <w:numId w:val="155"/>
        </w:numPr>
        <w:spacing w:line="240" w:lineRule="auto"/>
        <w:ind w:left="0" w:firstLine="709"/>
        <w:rPr>
          <w:rFonts w:eastAsia="SchoolBookSanPin"/>
          <w:b/>
          <w:bCs/>
          <w:sz w:val="24"/>
          <w:szCs w:val="24"/>
        </w:rPr>
      </w:pPr>
      <w:r w:rsidRPr="006A1288">
        <w:rPr>
          <w:rFonts w:eastAsia="SchoolBookSanPin"/>
          <w:b/>
          <w:bCs/>
          <w:sz w:val="24"/>
          <w:szCs w:val="24"/>
        </w:rPr>
        <w:t>Н</w:t>
      </w:r>
      <w:r w:rsidR="00675A9B" w:rsidRPr="006A1288">
        <w:rPr>
          <w:rFonts w:eastAsia="SchoolBookSanPin"/>
          <w:b/>
          <w:sz w:val="24"/>
          <w:szCs w:val="24"/>
        </w:rPr>
        <w:t xml:space="preserve">езависимую оценку качества </w:t>
      </w:r>
      <w:r w:rsidRPr="006A1288">
        <w:rPr>
          <w:rFonts w:eastAsia="SchoolBookSanPin"/>
          <w:b/>
          <w:sz w:val="24"/>
          <w:szCs w:val="24"/>
        </w:rPr>
        <w:t>подготовки обучающихся</w:t>
      </w:r>
      <w:r w:rsidR="0026669C" w:rsidRPr="006A1288">
        <w:rPr>
          <w:rFonts w:eastAsia="SchoolBookSanPin"/>
          <w:b/>
          <w:sz w:val="24"/>
          <w:szCs w:val="24"/>
        </w:rPr>
        <w:t xml:space="preserve">, </w:t>
      </w:r>
      <w:r w:rsidR="0026669C" w:rsidRPr="006A1288">
        <w:rPr>
          <w:rFonts w:eastAsia="SchoolBookSanPin"/>
          <w:sz w:val="24"/>
          <w:szCs w:val="24"/>
        </w:rPr>
        <w:t>согласно Постановлению Правительства Российской Федерации от 30 апреля 2024 года № 556</w:t>
      </w:r>
      <w:r w:rsidR="00B91A54" w:rsidRPr="006A1288">
        <w:rPr>
          <w:rFonts w:eastAsia="SchoolBookSanPin"/>
          <w:sz w:val="24"/>
          <w:szCs w:val="24"/>
        </w:rPr>
        <w:t xml:space="preserve">         «Об утверждении перечня мероприятий по оценке качества образования и правил проведения мероприятий по оценке качества образования»</w:t>
      </w:r>
      <w:r w:rsidR="00A46A65" w:rsidRPr="006A1288">
        <w:rPr>
          <w:rFonts w:eastAsia="SchoolBookSanPin"/>
          <w:sz w:val="24"/>
          <w:szCs w:val="24"/>
        </w:rPr>
        <w:t xml:space="preserve"> это</w:t>
      </w:r>
      <w:r w:rsidRPr="006A1288">
        <w:rPr>
          <w:rFonts w:eastAsia="SchoolBookSanPin"/>
          <w:b/>
          <w:sz w:val="24"/>
          <w:szCs w:val="24"/>
        </w:rPr>
        <w:t>:</w:t>
      </w:r>
    </w:p>
    <w:p w:rsidR="00061683" w:rsidRPr="006A1288" w:rsidRDefault="00061683" w:rsidP="00BD2ED9">
      <w:pPr>
        <w:pStyle w:val="ac"/>
        <w:widowControl w:val="0"/>
        <w:numPr>
          <w:ilvl w:val="1"/>
          <w:numId w:val="155"/>
        </w:numPr>
        <w:tabs>
          <w:tab w:val="left" w:pos="709"/>
          <w:tab w:val="left" w:pos="851"/>
        </w:tabs>
        <w:spacing w:line="240" w:lineRule="auto"/>
        <w:ind w:left="0" w:firstLine="709"/>
        <w:rPr>
          <w:rFonts w:eastAsia="SchoolBookSanPin"/>
          <w:sz w:val="24"/>
          <w:szCs w:val="24"/>
        </w:rPr>
      </w:pPr>
      <w:r w:rsidRPr="006A1288">
        <w:rPr>
          <w:rFonts w:eastAsia="SchoolBookSanPin"/>
          <w:sz w:val="24"/>
          <w:szCs w:val="24"/>
        </w:rPr>
        <w:t>Национальные сопостовительные исследования качества общего образования;</w:t>
      </w:r>
    </w:p>
    <w:p w:rsidR="00061683" w:rsidRPr="006A1288" w:rsidRDefault="00061683" w:rsidP="00BD2ED9">
      <w:pPr>
        <w:pStyle w:val="ac"/>
        <w:widowControl w:val="0"/>
        <w:numPr>
          <w:ilvl w:val="1"/>
          <w:numId w:val="155"/>
        </w:numPr>
        <w:tabs>
          <w:tab w:val="left" w:pos="709"/>
          <w:tab w:val="left" w:pos="851"/>
        </w:tabs>
        <w:spacing w:line="240" w:lineRule="auto"/>
        <w:ind w:left="0" w:firstLine="709"/>
        <w:rPr>
          <w:rFonts w:eastAsia="SchoolBookSanPin"/>
          <w:sz w:val="24"/>
          <w:szCs w:val="24"/>
        </w:rPr>
      </w:pPr>
      <w:r w:rsidRPr="006A1288">
        <w:rPr>
          <w:rFonts w:eastAsia="SchoolBookSanPin"/>
          <w:sz w:val="24"/>
          <w:szCs w:val="24"/>
        </w:rPr>
        <w:t>Всероссийские проверочные пработы;</w:t>
      </w:r>
    </w:p>
    <w:p w:rsidR="00675A9B" w:rsidRPr="006A1288" w:rsidRDefault="00061683" w:rsidP="00BD2ED9">
      <w:pPr>
        <w:pStyle w:val="ac"/>
        <w:widowControl w:val="0"/>
        <w:numPr>
          <w:ilvl w:val="1"/>
          <w:numId w:val="155"/>
        </w:numPr>
        <w:tabs>
          <w:tab w:val="left" w:pos="709"/>
          <w:tab w:val="left" w:pos="851"/>
        </w:tabs>
        <w:spacing w:line="240" w:lineRule="auto"/>
        <w:ind w:left="0" w:firstLine="709"/>
        <w:rPr>
          <w:rFonts w:eastAsia="SchoolBookSanPin"/>
          <w:sz w:val="24"/>
          <w:szCs w:val="24"/>
        </w:rPr>
      </w:pPr>
      <w:r w:rsidRPr="006A1288">
        <w:rPr>
          <w:rFonts w:eastAsia="SchoolBookSanPin"/>
          <w:sz w:val="24"/>
          <w:szCs w:val="24"/>
        </w:rPr>
        <w:t>Международные сопостовительные исследования качества общего образования</w:t>
      </w:r>
      <w:r w:rsidR="00481C41" w:rsidRPr="006A1288">
        <w:rPr>
          <w:rFonts w:eastAsia="SchoolBookSanPin"/>
          <w:sz w:val="24"/>
          <w:szCs w:val="24"/>
        </w:rPr>
        <w:t>.</w:t>
      </w:r>
    </w:p>
    <w:p w:rsidR="00A46A65" w:rsidRPr="006A1288" w:rsidRDefault="00A46A65" w:rsidP="00A46A65">
      <w:pPr>
        <w:widowControl w:val="0"/>
        <w:tabs>
          <w:tab w:val="left" w:pos="709"/>
          <w:tab w:val="left" w:pos="851"/>
        </w:tabs>
        <w:spacing w:line="240" w:lineRule="auto"/>
        <w:ind w:firstLine="0"/>
        <w:rPr>
          <w:rFonts w:eastAsia="SchoolBookSanPin"/>
          <w:b/>
          <w:sz w:val="24"/>
          <w:szCs w:val="24"/>
        </w:rPr>
      </w:pPr>
    </w:p>
    <w:p w:rsidR="004967E9" w:rsidRPr="006A1288" w:rsidRDefault="003561FB" w:rsidP="00BD2ED9">
      <w:pPr>
        <w:pStyle w:val="ac"/>
        <w:widowControl w:val="0"/>
        <w:numPr>
          <w:ilvl w:val="0"/>
          <w:numId w:val="155"/>
        </w:numPr>
        <w:tabs>
          <w:tab w:val="left" w:pos="709"/>
          <w:tab w:val="left" w:pos="851"/>
        </w:tabs>
        <w:spacing w:line="240" w:lineRule="auto"/>
        <w:ind w:left="0" w:firstLine="709"/>
        <w:rPr>
          <w:rFonts w:eastAsia="SchoolBookSanPin"/>
          <w:sz w:val="24"/>
          <w:szCs w:val="24"/>
        </w:rPr>
      </w:pPr>
      <w:r w:rsidRPr="006A1288">
        <w:rPr>
          <w:rFonts w:eastAsia="SchoolBookSanPin"/>
          <w:b/>
          <w:sz w:val="24"/>
          <w:szCs w:val="24"/>
        </w:rPr>
        <w:t xml:space="preserve">Итоговая аттестация </w:t>
      </w:r>
      <w:r w:rsidRPr="006A1288">
        <w:rPr>
          <w:rFonts w:eastAsia="SchoolBookSanPin"/>
          <w:sz w:val="24"/>
          <w:szCs w:val="24"/>
        </w:rPr>
        <w:t>(</w:t>
      </w:r>
      <w:r w:rsidR="00A21D3E" w:rsidRPr="006A1288">
        <w:rPr>
          <w:rFonts w:eastAsia="SchoolBookSanPin"/>
          <w:sz w:val="24"/>
          <w:szCs w:val="24"/>
        </w:rPr>
        <w:t>Государственная итоговая аттестация</w:t>
      </w:r>
      <w:r w:rsidR="004967E9" w:rsidRPr="006A1288">
        <w:rPr>
          <w:rFonts w:eastAsia="SchoolBookSanPin"/>
          <w:sz w:val="24"/>
          <w:szCs w:val="24"/>
        </w:rPr>
        <w:t xml:space="preserve"> по образоватиельн</w:t>
      </w:r>
      <w:r w:rsidR="009E1FFD" w:rsidRPr="006A1288">
        <w:rPr>
          <w:rFonts w:eastAsia="SchoolBookSanPin"/>
          <w:sz w:val="24"/>
          <w:szCs w:val="24"/>
        </w:rPr>
        <w:t xml:space="preserve">ой </w:t>
      </w:r>
      <w:r w:rsidR="004967E9" w:rsidRPr="006A1288">
        <w:rPr>
          <w:rFonts w:eastAsia="SchoolBookSanPin"/>
          <w:sz w:val="24"/>
          <w:szCs w:val="24"/>
        </w:rPr>
        <w:t>программ</w:t>
      </w:r>
      <w:r w:rsidR="009E1FFD" w:rsidRPr="006A1288">
        <w:rPr>
          <w:rFonts w:eastAsia="SchoolBookSanPin"/>
          <w:sz w:val="24"/>
          <w:szCs w:val="24"/>
        </w:rPr>
        <w:t>е</w:t>
      </w:r>
      <w:r w:rsidR="004967E9" w:rsidRPr="006A1288">
        <w:rPr>
          <w:rFonts w:eastAsia="SchoolBookSanPin"/>
          <w:sz w:val="24"/>
          <w:szCs w:val="24"/>
        </w:rPr>
        <w:t xml:space="preserve"> основного общего образования</w:t>
      </w:r>
      <w:r w:rsidR="009E1FFD" w:rsidRPr="006A1288">
        <w:rPr>
          <w:rFonts w:eastAsia="SchoolBookSanPin"/>
          <w:sz w:val="24"/>
          <w:szCs w:val="24"/>
        </w:rPr>
        <w:t>,</w:t>
      </w:r>
      <w:r w:rsidRPr="006A1288">
        <w:rPr>
          <w:rFonts w:eastAsia="SchoolBookSanPin"/>
          <w:i/>
          <w:sz w:val="24"/>
          <w:szCs w:val="24"/>
        </w:rPr>
        <w:t>стать</w:t>
      </w:r>
      <w:r w:rsidR="00366D98" w:rsidRPr="006A1288">
        <w:rPr>
          <w:rFonts w:eastAsia="SchoolBookSanPin"/>
          <w:i/>
          <w:sz w:val="24"/>
          <w:szCs w:val="24"/>
        </w:rPr>
        <w:t>я</w:t>
      </w:r>
      <w:r w:rsidRPr="006A1288">
        <w:rPr>
          <w:rFonts w:eastAsia="SchoolBookSanPin"/>
          <w:i/>
          <w:sz w:val="24"/>
          <w:szCs w:val="24"/>
        </w:rPr>
        <w:t xml:space="preserve"> 59 ФЗ «Об образовании в РФ» от 29.12.2012 №273-ФЗ</w:t>
      </w:r>
      <w:r w:rsidR="00366D98" w:rsidRPr="006A1288">
        <w:rPr>
          <w:rFonts w:eastAsia="SchoolBookSanPin"/>
          <w:i/>
          <w:sz w:val="24"/>
          <w:szCs w:val="24"/>
        </w:rPr>
        <w:t>)</w:t>
      </w:r>
      <w:r w:rsidR="004967E9" w:rsidRPr="006A1288">
        <w:rPr>
          <w:rFonts w:eastAsia="SchoolBookSanPin"/>
          <w:sz w:val="24"/>
          <w:szCs w:val="24"/>
        </w:rPr>
        <w:t>:</w:t>
      </w:r>
    </w:p>
    <w:p w:rsidR="004967E9" w:rsidRPr="006A1288" w:rsidRDefault="00A21D3E" w:rsidP="00BD2ED9">
      <w:pPr>
        <w:pStyle w:val="ac"/>
        <w:widowControl w:val="0"/>
        <w:numPr>
          <w:ilvl w:val="1"/>
          <w:numId w:val="155"/>
        </w:numPr>
        <w:tabs>
          <w:tab w:val="left" w:pos="709"/>
          <w:tab w:val="left" w:pos="851"/>
        </w:tabs>
        <w:spacing w:line="240" w:lineRule="auto"/>
        <w:ind w:left="0" w:firstLine="709"/>
        <w:rPr>
          <w:rFonts w:eastAsia="SchoolBookSanPin"/>
          <w:sz w:val="24"/>
          <w:szCs w:val="24"/>
        </w:rPr>
      </w:pPr>
      <w:r w:rsidRPr="006A1288">
        <w:rPr>
          <w:rFonts w:eastAsia="SchoolBookSanPin"/>
          <w:sz w:val="24"/>
          <w:szCs w:val="24"/>
        </w:rPr>
        <w:t>в форме основного государственного экзамена</w:t>
      </w:r>
      <w:r w:rsidR="004967E9" w:rsidRPr="006A1288">
        <w:rPr>
          <w:rFonts w:eastAsia="SchoolBookSanPin"/>
          <w:sz w:val="24"/>
          <w:szCs w:val="24"/>
        </w:rPr>
        <w:t xml:space="preserve"> (ОГЭ), </w:t>
      </w:r>
    </w:p>
    <w:p w:rsidR="00675A9B" w:rsidRPr="006A1288" w:rsidRDefault="004967E9" w:rsidP="00BD2ED9">
      <w:pPr>
        <w:pStyle w:val="ac"/>
        <w:widowControl w:val="0"/>
        <w:numPr>
          <w:ilvl w:val="1"/>
          <w:numId w:val="155"/>
        </w:numPr>
        <w:tabs>
          <w:tab w:val="left" w:pos="709"/>
          <w:tab w:val="left" w:pos="851"/>
        </w:tabs>
        <w:spacing w:line="240" w:lineRule="auto"/>
        <w:ind w:left="0" w:firstLine="709"/>
        <w:rPr>
          <w:rFonts w:eastAsia="SchoolBookSanPin"/>
          <w:sz w:val="24"/>
          <w:szCs w:val="24"/>
        </w:rPr>
      </w:pPr>
      <w:r w:rsidRPr="006A1288">
        <w:rPr>
          <w:rFonts w:eastAsia="SchoolBookSanPin"/>
          <w:sz w:val="24"/>
          <w:szCs w:val="24"/>
        </w:rPr>
        <w:t>в форме государственного выпускного экзамена (ГВЭ) для обучающихся с ОВЗ, детей-инвалидов</w:t>
      </w:r>
      <w:r w:rsidR="00675A9B" w:rsidRPr="006A1288">
        <w:rPr>
          <w:rFonts w:eastAsia="SchoolBookSanPin"/>
          <w:sz w:val="24"/>
          <w:szCs w:val="24"/>
        </w:rPr>
        <w:t>.</w:t>
      </w:r>
    </w:p>
    <w:p w:rsidR="0026669C" w:rsidRDefault="0026669C" w:rsidP="00A21D3E">
      <w:pPr>
        <w:spacing w:line="240" w:lineRule="auto"/>
        <w:ind w:firstLine="709"/>
        <w:rPr>
          <w:rFonts w:eastAsia="SchoolBookSanPin"/>
          <w:sz w:val="24"/>
          <w:szCs w:val="24"/>
        </w:rPr>
      </w:pPr>
    </w:p>
    <w:p w:rsidR="00675A9B" w:rsidRPr="00EF7CEE" w:rsidRDefault="00675A9B" w:rsidP="00B612C1">
      <w:pPr>
        <w:spacing w:line="240" w:lineRule="auto"/>
        <w:ind w:firstLine="709"/>
        <w:rPr>
          <w:rFonts w:eastAsia="SchoolBookSanPin"/>
          <w:sz w:val="24"/>
          <w:szCs w:val="24"/>
        </w:rPr>
      </w:pPr>
      <w:r w:rsidRPr="00EF7CEE">
        <w:rPr>
          <w:rFonts w:eastAsia="SchoolBookSanPin"/>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675A9B" w:rsidRPr="00EF7CEE" w:rsidRDefault="00675A9B" w:rsidP="00B612C1">
      <w:pPr>
        <w:spacing w:line="240" w:lineRule="auto"/>
        <w:ind w:firstLine="709"/>
        <w:rPr>
          <w:rFonts w:eastAsia="SchoolBookSanPin"/>
          <w:sz w:val="24"/>
          <w:szCs w:val="24"/>
        </w:rPr>
      </w:pPr>
      <w:r w:rsidRPr="00EF7CEE">
        <w:rPr>
          <w:rFonts w:eastAsia="SchoolBookSanPin"/>
          <w:b/>
          <w:sz w:val="24"/>
          <w:szCs w:val="24"/>
        </w:rPr>
        <w:t>Системно-деятельностный подход</w:t>
      </w:r>
      <w:r w:rsidRPr="00EF7CEE">
        <w:rPr>
          <w:rFonts w:eastAsia="SchoolBookSanPin"/>
          <w:sz w:val="24"/>
          <w:szCs w:val="24"/>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675A9B" w:rsidRPr="00EF7CEE" w:rsidRDefault="00675A9B" w:rsidP="00B612C1">
      <w:pPr>
        <w:spacing w:line="240" w:lineRule="auto"/>
        <w:ind w:firstLine="709"/>
        <w:rPr>
          <w:rFonts w:eastAsia="SchoolBookSanPin"/>
          <w:sz w:val="24"/>
          <w:szCs w:val="24"/>
        </w:rPr>
      </w:pPr>
      <w:r w:rsidRPr="00EF7CEE">
        <w:rPr>
          <w:rFonts w:eastAsia="SchoolBookSanPin"/>
          <w:b/>
          <w:sz w:val="24"/>
          <w:szCs w:val="24"/>
        </w:rPr>
        <w:t>Уровневый подход</w:t>
      </w:r>
      <w:r w:rsidRPr="00EF7CEE">
        <w:rPr>
          <w:rFonts w:eastAsia="SchoolBookSanPin"/>
          <w:sz w:val="24"/>
          <w:szCs w:val="24"/>
        </w:rPr>
        <w:t xml:space="preserve">служит важнейшей основой для организации индивидуальной работы с обучающимися. Он реализуется как по отношению </w:t>
      </w:r>
      <w:r w:rsidRPr="00EF7CEE">
        <w:rPr>
          <w:rFonts w:eastAsia="SchoolBookSanPin"/>
          <w:sz w:val="24"/>
          <w:szCs w:val="24"/>
        </w:rPr>
        <w:br/>
        <w:t>к содержанию оценки, так и к представлению и интерпретации результатов измерений.</w:t>
      </w:r>
    </w:p>
    <w:p w:rsidR="00675A9B" w:rsidRPr="00EF7CEE" w:rsidRDefault="00675A9B" w:rsidP="00B612C1">
      <w:pPr>
        <w:spacing w:line="240" w:lineRule="auto"/>
        <w:ind w:firstLine="709"/>
        <w:rPr>
          <w:rFonts w:eastAsia="SchoolBookSanPin"/>
          <w:sz w:val="24"/>
          <w:szCs w:val="24"/>
        </w:rPr>
      </w:pPr>
      <w:r w:rsidRPr="00EF7CEE">
        <w:rPr>
          <w:rFonts w:eastAsia="SchoolBookSanPin"/>
          <w:sz w:val="24"/>
          <w:szCs w:val="24"/>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w:t>
      </w:r>
      <w:r w:rsidR="003853FF" w:rsidRPr="00EF7CEE">
        <w:rPr>
          <w:rFonts w:eastAsia="SchoolBookSanPin"/>
          <w:sz w:val="24"/>
          <w:szCs w:val="24"/>
        </w:rPr>
        <w:t xml:space="preserve">, </w:t>
      </w:r>
      <w:r w:rsidRPr="00EF7CEE">
        <w:rPr>
          <w:rFonts w:eastAsia="SchoolBookSanPin"/>
          <w:sz w:val="24"/>
          <w:szCs w:val="24"/>
        </w:rPr>
        <w:t xml:space="preserve">выступает </w:t>
      </w:r>
      <w:r w:rsidRPr="00EF7CEE">
        <w:rPr>
          <w:rFonts w:eastAsia="SchoolBookSanPin"/>
          <w:sz w:val="24"/>
          <w:szCs w:val="24"/>
        </w:rPr>
        <w:lastRenderedPageBreak/>
        <w:t>достаточн</w:t>
      </w:r>
      <w:r w:rsidR="003853FF" w:rsidRPr="00EF7CEE">
        <w:rPr>
          <w:rFonts w:eastAsia="SchoolBookSanPin"/>
          <w:sz w:val="24"/>
          <w:szCs w:val="24"/>
        </w:rPr>
        <w:t>ой основой</w:t>
      </w:r>
      <w:r w:rsidRPr="00EF7CEE">
        <w:rPr>
          <w:rFonts w:eastAsia="SchoolBookSanPin"/>
          <w:sz w:val="24"/>
          <w:szCs w:val="24"/>
        </w:rPr>
        <w:t xml:space="preserve"> для продолжения обучения и усвоения последующего учебного материала.</w:t>
      </w:r>
    </w:p>
    <w:p w:rsidR="00675A9B" w:rsidRPr="00EF7CEE" w:rsidRDefault="00675A9B" w:rsidP="00B612C1">
      <w:pPr>
        <w:spacing w:line="240" w:lineRule="auto"/>
        <w:ind w:firstLine="709"/>
        <w:rPr>
          <w:rFonts w:eastAsia="SchoolBookSanPin"/>
          <w:sz w:val="24"/>
          <w:szCs w:val="24"/>
        </w:rPr>
      </w:pPr>
      <w:r w:rsidRPr="00EF7CEE">
        <w:rPr>
          <w:rFonts w:eastAsia="SchoolBookSanPin"/>
          <w:b/>
          <w:sz w:val="24"/>
          <w:szCs w:val="24"/>
        </w:rPr>
        <w:t>Комплексный подход</w:t>
      </w:r>
      <w:r w:rsidRPr="00EF7CEE">
        <w:rPr>
          <w:rFonts w:eastAsia="SchoolBookSanPin"/>
          <w:sz w:val="24"/>
          <w:szCs w:val="24"/>
        </w:rPr>
        <w:t>к оценке образовательных достижений реализуется через:</w:t>
      </w:r>
    </w:p>
    <w:p w:rsidR="00675A9B" w:rsidRPr="00EF7CEE" w:rsidRDefault="00675A9B" w:rsidP="00BD2ED9">
      <w:pPr>
        <w:pStyle w:val="ac"/>
        <w:widowControl w:val="0"/>
        <w:numPr>
          <w:ilvl w:val="0"/>
          <w:numId w:val="98"/>
        </w:numPr>
        <w:tabs>
          <w:tab w:val="left" w:pos="851"/>
        </w:tabs>
        <w:spacing w:line="240" w:lineRule="auto"/>
        <w:ind w:left="0" w:firstLine="709"/>
        <w:rPr>
          <w:rFonts w:eastAsia="SchoolBookSanPin"/>
          <w:sz w:val="24"/>
          <w:szCs w:val="24"/>
        </w:rPr>
      </w:pPr>
      <w:r w:rsidRPr="00EF7CEE">
        <w:rPr>
          <w:rFonts w:eastAsia="SchoolBookSanPin"/>
          <w:sz w:val="24"/>
          <w:szCs w:val="24"/>
        </w:rPr>
        <w:t>оценку предметных и метапредметных результатов;</w:t>
      </w:r>
    </w:p>
    <w:p w:rsidR="00675A9B" w:rsidRPr="00EF7CEE" w:rsidRDefault="00675A9B" w:rsidP="00BD2ED9">
      <w:pPr>
        <w:pStyle w:val="ac"/>
        <w:widowControl w:val="0"/>
        <w:numPr>
          <w:ilvl w:val="0"/>
          <w:numId w:val="98"/>
        </w:numPr>
        <w:tabs>
          <w:tab w:val="left" w:pos="851"/>
        </w:tabs>
        <w:spacing w:line="240" w:lineRule="auto"/>
        <w:ind w:left="0" w:firstLine="709"/>
        <w:rPr>
          <w:rFonts w:eastAsia="SchoolBookSanPin"/>
          <w:sz w:val="24"/>
          <w:szCs w:val="24"/>
        </w:rPr>
      </w:pPr>
      <w:r w:rsidRPr="00EF7CEE">
        <w:rPr>
          <w:rFonts w:eastAsia="SchoolBookSanPin"/>
          <w:sz w:val="24"/>
          <w:szCs w:val="24"/>
        </w:rPr>
        <w:t xml:space="preserve">использования комплекса оценочных процедур </w:t>
      </w:r>
      <w:r w:rsidR="003853FF" w:rsidRPr="00EF7CEE">
        <w:rPr>
          <w:rFonts w:eastAsia="SchoolBookSanPin"/>
          <w:sz w:val="24"/>
          <w:szCs w:val="24"/>
        </w:rPr>
        <w:t>для выявления динамики</w:t>
      </w:r>
      <w:r w:rsidRPr="00EF7CEE">
        <w:rPr>
          <w:rFonts w:eastAsia="SchoolBookSanPin"/>
          <w:sz w:val="24"/>
          <w:szCs w:val="24"/>
        </w:rPr>
        <w:t xml:space="preserve">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675A9B" w:rsidRPr="00EF7CEE" w:rsidRDefault="00675A9B" w:rsidP="00BD2ED9">
      <w:pPr>
        <w:pStyle w:val="ac"/>
        <w:widowControl w:val="0"/>
        <w:numPr>
          <w:ilvl w:val="0"/>
          <w:numId w:val="98"/>
        </w:numPr>
        <w:tabs>
          <w:tab w:val="left" w:pos="851"/>
        </w:tabs>
        <w:spacing w:line="240" w:lineRule="auto"/>
        <w:ind w:left="0" w:firstLine="709"/>
        <w:rPr>
          <w:rFonts w:eastAsia="SchoolBookSanPin"/>
          <w:sz w:val="24"/>
          <w:szCs w:val="24"/>
        </w:rPr>
      </w:pPr>
      <w:r w:rsidRPr="00EF7CEE">
        <w:rPr>
          <w:rFonts w:eastAsia="SchoolBookSanPin"/>
          <w:sz w:val="24"/>
          <w:szCs w:val="24"/>
        </w:rPr>
        <w:t>использования разнообразных методов и форм оценки, взаимно дополняющих друг друга</w:t>
      </w:r>
      <w:r w:rsidR="003853FF" w:rsidRPr="00EF7CEE">
        <w:rPr>
          <w:rFonts w:eastAsia="SchoolBookSanPin"/>
          <w:sz w:val="24"/>
          <w:szCs w:val="24"/>
        </w:rPr>
        <w:t xml:space="preserve">, </w:t>
      </w:r>
      <w:r w:rsidRPr="00EF7CEE">
        <w:rPr>
          <w:rFonts w:eastAsia="SchoolBookSanPin"/>
          <w:sz w:val="24"/>
          <w:szCs w:val="24"/>
        </w:rPr>
        <w:t xml:space="preserve">в том числе </w:t>
      </w:r>
      <w:r w:rsidR="003853FF" w:rsidRPr="00EF7CEE">
        <w:rPr>
          <w:rFonts w:eastAsia="SchoolBookSanPin"/>
          <w:sz w:val="24"/>
          <w:szCs w:val="24"/>
        </w:rPr>
        <w:t>оценок проектов, практических, исследовательских, творческих работ, наблюдения;</w:t>
      </w:r>
    </w:p>
    <w:p w:rsidR="00675A9B" w:rsidRPr="00B612C1" w:rsidRDefault="00675A9B" w:rsidP="00BD2ED9">
      <w:pPr>
        <w:pStyle w:val="ac"/>
        <w:widowControl w:val="0"/>
        <w:numPr>
          <w:ilvl w:val="0"/>
          <w:numId w:val="98"/>
        </w:numPr>
        <w:tabs>
          <w:tab w:val="left" w:pos="851"/>
        </w:tabs>
        <w:spacing w:line="240" w:lineRule="auto"/>
        <w:ind w:left="0" w:firstLine="709"/>
        <w:rPr>
          <w:rFonts w:eastAsia="SchoolBookSanPin"/>
          <w:sz w:val="24"/>
          <w:szCs w:val="24"/>
        </w:rPr>
      </w:pPr>
      <w:r w:rsidRPr="00EF7CEE">
        <w:rPr>
          <w:rFonts w:eastAsia="SchoolBookSanPin"/>
          <w:sz w:val="24"/>
          <w:szCs w:val="24"/>
        </w:rPr>
        <w:t>использования форм работы, обеспечивающих возможность включения обучающихся в самостоятельную</w:t>
      </w:r>
      <w:r w:rsidRPr="00B612C1">
        <w:rPr>
          <w:rFonts w:eastAsia="SchoolBookSanPin"/>
          <w:sz w:val="24"/>
          <w:szCs w:val="24"/>
        </w:rPr>
        <w:t xml:space="preserve"> оценочную деятельность (самоанализ, самооценка, взаимооценка);</w:t>
      </w:r>
    </w:p>
    <w:p w:rsidR="00675A9B" w:rsidRPr="00B612C1" w:rsidRDefault="00675A9B" w:rsidP="00BD2ED9">
      <w:pPr>
        <w:pStyle w:val="ac"/>
        <w:widowControl w:val="0"/>
        <w:numPr>
          <w:ilvl w:val="0"/>
          <w:numId w:val="98"/>
        </w:numPr>
        <w:tabs>
          <w:tab w:val="left" w:pos="851"/>
        </w:tabs>
        <w:spacing w:line="240" w:lineRule="auto"/>
        <w:ind w:left="0" w:firstLine="709"/>
        <w:rPr>
          <w:sz w:val="24"/>
          <w:szCs w:val="24"/>
        </w:rPr>
      </w:pPr>
      <w:r w:rsidRPr="00B612C1">
        <w:rPr>
          <w:rFonts w:eastAsia="SchoolBookSanPin"/>
          <w:sz w:val="24"/>
          <w:szCs w:val="24"/>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675A9B" w:rsidRPr="00B612C1" w:rsidRDefault="00675A9B" w:rsidP="00B612C1">
      <w:pPr>
        <w:pStyle w:val="ae"/>
        <w:ind w:firstLine="567"/>
        <w:jc w:val="both"/>
        <w:rPr>
          <w:rFonts w:ascii="Times New Roman" w:hAnsi="Times New Roman" w:cs="Times New Roman"/>
          <w:sz w:val="24"/>
          <w:szCs w:val="24"/>
        </w:rPr>
      </w:pPr>
      <w:r w:rsidRPr="00B612C1">
        <w:rPr>
          <w:rFonts w:ascii="Times New Roman" w:hAnsi="Times New Roman" w:cs="Times New Roman"/>
          <w:b/>
          <w:bCs/>
          <w:sz w:val="24"/>
          <w:szCs w:val="24"/>
        </w:rPr>
        <w:t>Критериальное оценивание</w:t>
      </w:r>
      <w:r w:rsidRPr="00B612C1">
        <w:rPr>
          <w:rFonts w:ascii="Times New Roman" w:hAnsi="Times New Roman" w:cs="Times New Roman"/>
          <w:sz w:val="24"/>
          <w:szCs w:val="24"/>
        </w:rPr>
        <w:t xml:space="preserve"> применяется при реализации форм внутреннего оценивания. Это процесс сравнения образовательных достижений обучающихся с заранее определенными и известными всем участникам образовательного процесса. Все работы внутреннего оценивания должны содержать критерии оценивания, позволяющие задать ясные ориентиры для организации учебного процесса. </w:t>
      </w:r>
    </w:p>
    <w:p w:rsidR="00675A9B" w:rsidRPr="00B612C1" w:rsidRDefault="00675A9B" w:rsidP="00EE63DF">
      <w:pPr>
        <w:spacing w:line="240" w:lineRule="auto"/>
        <w:ind w:firstLine="567"/>
        <w:rPr>
          <w:sz w:val="24"/>
          <w:szCs w:val="24"/>
        </w:rPr>
      </w:pPr>
      <w:r w:rsidRPr="00B612C1">
        <w:rPr>
          <w:b/>
          <w:bCs/>
          <w:sz w:val="24"/>
          <w:szCs w:val="24"/>
        </w:rPr>
        <w:t>Оценка личностных результатов</w:t>
      </w:r>
      <w:r w:rsidRPr="00B612C1">
        <w:rPr>
          <w:sz w:val="24"/>
          <w:szCs w:val="24"/>
        </w:rPr>
        <w:t xml:space="preserve">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675A9B" w:rsidRPr="00B612C1" w:rsidRDefault="00675A9B" w:rsidP="00EE63DF">
      <w:pPr>
        <w:spacing w:line="240" w:lineRule="auto"/>
        <w:ind w:firstLine="567"/>
        <w:rPr>
          <w:sz w:val="24"/>
          <w:szCs w:val="24"/>
        </w:rPr>
      </w:pPr>
      <w:r w:rsidRPr="00B612C1">
        <w:rPr>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bookmarkStart w:id="20" w:name="_Hlk141360852"/>
      <w:r w:rsidR="003853FF" w:rsidRPr="00B612C1">
        <w:rPr>
          <w:sz w:val="24"/>
          <w:szCs w:val="24"/>
        </w:rPr>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p>
    <w:bookmarkEnd w:id="20"/>
    <w:p w:rsidR="00675A9B" w:rsidRPr="00B612C1" w:rsidRDefault="00675A9B" w:rsidP="00EE63DF">
      <w:pPr>
        <w:spacing w:line="240" w:lineRule="auto"/>
        <w:ind w:firstLine="567"/>
        <w:rPr>
          <w:sz w:val="24"/>
          <w:szCs w:val="24"/>
        </w:rPr>
      </w:pPr>
      <w:r w:rsidRPr="00B612C1">
        <w:rPr>
          <w:sz w:val="24"/>
          <w:szCs w:val="24"/>
        </w:rPr>
        <w:t xml:space="preserve">Во внутреннем мониторинге возможна оценка сформированности отдельных личностных результатов, проявляющихся </w:t>
      </w:r>
      <w:r w:rsidR="003853FF" w:rsidRPr="00B612C1">
        <w:rPr>
          <w:sz w:val="24"/>
          <w:szCs w:val="24"/>
        </w:rPr>
        <w:t>в участии обучающихся в общественно значимых мероприятиях федерального, регионального, муниципального уровней и уровня образовательной организации, в ценностно-смысловых установках обучающихся, формируемых</w:t>
      </w:r>
      <w:r w:rsidR="00C74F8C" w:rsidRPr="00B612C1">
        <w:rPr>
          <w:sz w:val="24"/>
          <w:szCs w:val="24"/>
        </w:rPr>
        <w:t xml:space="preserve">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 </w:t>
      </w:r>
    </w:p>
    <w:p w:rsidR="00675A9B" w:rsidRPr="00B612C1" w:rsidRDefault="00675A9B" w:rsidP="00EE63DF">
      <w:pPr>
        <w:spacing w:line="240" w:lineRule="auto"/>
        <w:ind w:firstLine="567"/>
        <w:rPr>
          <w:sz w:val="24"/>
          <w:szCs w:val="24"/>
        </w:rPr>
      </w:pPr>
      <w:r w:rsidRPr="00B612C1">
        <w:rPr>
          <w:sz w:val="24"/>
          <w:szCs w:val="24"/>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675A9B" w:rsidRPr="00B612C1" w:rsidRDefault="00C74F8C" w:rsidP="00EE63DF">
      <w:pPr>
        <w:spacing w:line="240" w:lineRule="auto"/>
        <w:ind w:firstLine="567"/>
        <w:rPr>
          <w:rFonts w:eastAsia="SchoolBookSanPin"/>
          <w:sz w:val="24"/>
          <w:szCs w:val="24"/>
        </w:rPr>
      </w:pPr>
      <w:bookmarkStart w:id="21" w:name="_Hlk141361326"/>
      <w:r w:rsidRPr="00B612C1">
        <w:rPr>
          <w:rFonts w:eastAsia="SchoolBookSanPin"/>
          <w:b/>
          <w:bCs/>
          <w:sz w:val="24"/>
          <w:szCs w:val="24"/>
        </w:rPr>
        <w:t xml:space="preserve">При оценке </w:t>
      </w:r>
      <w:r w:rsidR="00675A9B" w:rsidRPr="00B612C1">
        <w:rPr>
          <w:rFonts w:eastAsia="SchoolBookSanPin"/>
          <w:b/>
          <w:bCs/>
          <w:sz w:val="24"/>
          <w:szCs w:val="24"/>
        </w:rPr>
        <w:t>метапредметных результатов</w:t>
      </w:r>
      <w:r w:rsidRPr="00B612C1">
        <w:rPr>
          <w:rFonts w:eastAsia="SchoolBookSanPin"/>
          <w:sz w:val="24"/>
          <w:szCs w:val="24"/>
        </w:rPr>
        <w:t xml:space="preserve">оцениваются достижения планируемых результатов освоения ООП ООО, которые отражают совокупность познавательных, коммуникативных, регулятивных универсальных учебных действий. </w:t>
      </w:r>
    </w:p>
    <w:bookmarkEnd w:id="21"/>
    <w:p w:rsidR="00675A9B" w:rsidRPr="00B612C1" w:rsidRDefault="00675A9B" w:rsidP="00EE63DF">
      <w:pPr>
        <w:spacing w:line="240" w:lineRule="auto"/>
        <w:ind w:firstLine="567"/>
        <w:rPr>
          <w:rFonts w:eastAsia="SchoolBookSanPin"/>
          <w:sz w:val="24"/>
          <w:szCs w:val="24"/>
        </w:rPr>
      </w:pPr>
      <w:r w:rsidRPr="00B612C1">
        <w:rPr>
          <w:rFonts w:eastAsia="SchoolBookSanPi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675A9B" w:rsidRPr="00B612C1" w:rsidRDefault="00675A9B" w:rsidP="00EE63DF">
      <w:pPr>
        <w:spacing w:line="240" w:lineRule="auto"/>
        <w:ind w:firstLine="567"/>
        <w:rPr>
          <w:rFonts w:eastAsia="SchoolBookSanPin"/>
          <w:sz w:val="24"/>
          <w:szCs w:val="24"/>
        </w:rPr>
      </w:pPr>
      <w:r w:rsidRPr="00B612C1">
        <w:rPr>
          <w:rFonts w:eastAsia="SchoolBookSanPin"/>
          <w:sz w:val="24"/>
          <w:szCs w:val="24"/>
        </w:rPr>
        <w:t>Основным объектом оценки метапредметных результатов является овладение:</w:t>
      </w:r>
    </w:p>
    <w:p w:rsidR="00675A9B" w:rsidRPr="00B612C1" w:rsidRDefault="00675A9B" w:rsidP="00BD2ED9">
      <w:pPr>
        <w:pStyle w:val="ac"/>
        <w:widowControl w:val="0"/>
        <w:numPr>
          <w:ilvl w:val="0"/>
          <w:numId w:val="99"/>
        </w:numPr>
        <w:spacing w:line="240" w:lineRule="auto"/>
        <w:ind w:left="0" w:firstLine="567"/>
        <w:rPr>
          <w:rFonts w:eastAsia="SchoolBookSanPin"/>
          <w:sz w:val="24"/>
          <w:szCs w:val="24"/>
        </w:rPr>
      </w:pPr>
      <w:r w:rsidRPr="00B612C1">
        <w:rPr>
          <w:rFonts w:eastAsia="SchoolBookSanPin"/>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675A9B" w:rsidRPr="00B612C1" w:rsidRDefault="00675A9B" w:rsidP="00BD2ED9">
      <w:pPr>
        <w:pStyle w:val="ac"/>
        <w:widowControl w:val="0"/>
        <w:numPr>
          <w:ilvl w:val="0"/>
          <w:numId w:val="99"/>
        </w:numPr>
        <w:spacing w:line="240" w:lineRule="auto"/>
        <w:ind w:left="0" w:firstLine="567"/>
        <w:rPr>
          <w:rFonts w:eastAsia="SchoolBookSanPin"/>
          <w:sz w:val="24"/>
          <w:szCs w:val="24"/>
        </w:rPr>
      </w:pPr>
      <w:r w:rsidRPr="00B612C1">
        <w:rPr>
          <w:rFonts w:eastAsia="SchoolBookSanPin"/>
          <w:sz w:val="24"/>
          <w:szCs w:val="24"/>
        </w:rP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w:t>
      </w:r>
      <w:r w:rsidRPr="00B612C1">
        <w:rPr>
          <w:rFonts w:eastAsia="SchoolBookSanPin"/>
          <w:sz w:val="24"/>
          <w:szCs w:val="24"/>
        </w:rPr>
        <w:lastRenderedPageBreak/>
        <w:t xml:space="preserve">взаимодействие с педагогическими работниками </w:t>
      </w:r>
      <w:r w:rsidRPr="00B612C1">
        <w:rPr>
          <w:rFonts w:eastAsia="SchoolBookSanPin"/>
          <w:sz w:val="24"/>
          <w:szCs w:val="24"/>
        </w:rPr>
        <w:br/>
        <w:t>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675A9B" w:rsidRPr="00B612C1" w:rsidRDefault="00675A9B" w:rsidP="00BD2ED9">
      <w:pPr>
        <w:pStyle w:val="ac"/>
        <w:widowControl w:val="0"/>
        <w:numPr>
          <w:ilvl w:val="0"/>
          <w:numId w:val="99"/>
        </w:numPr>
        <w:spacing w:line="240" w:lineRule="auto"/>
        <w:ind w:left="0" w:firstLine="567"/>
        <w:rPr>
          <w:rFonts w:eastAsia="SchoolBookSanPin"/>
          <w:sz w:val="24"/>
          <w:szCs w:val="24"/>
        </w:rPr>
      </w:pPr>
      <w:r w:rsidRPr="00B612C1">
        <w:rPr>
          <w:rFonts w:eastAsia="SchoolBookSanPin"/>
          <w:sz w:val="24"/>
          <w:szCs w:val="24"/>
        </w:rPr>
        <w:t xml:space="preserve">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w:t>
      </w:r>
      <w:r w:rsidRPr="00B612C1">
        <w:rPr>
          <w:rFonts w:eastAsia="SchoolBookSanPin"/>
          <w:sz w:val="24"/>
          <w:szCs w:val="24"/>
        </w:rPr>
        <w:br/>
        <w:t xml:space="preserve">в их выполнение, ставить новые учебные задачи, проявлять познавательную инициативу в учебном сотрудничестве, осуществлять констатирующий </w:t>
      </w:r>
      <w:r w:rsidRPr="00B612C1">
        <w:rPr>
          <w:rFonts w:eastAsia="SchoolBookSanPin"/>
          <w:sz w:val="24"/>
          <w:szCs w:val="24"/>
        </w:rPr>
        <w:br/>
        <w:t>и предвосхищающий контроль по результату и способу действия, актуальный контроль на уровне произвольного внимания).</w:t>
      </w:r>
    </w:p>
    <w:p w:rsidR="00B612C1" w:rsidRPr="00B7340D" w:rsidRDefault="00675A9B" w:rsidP="00B7340D">
      <w:pPr>
        <w:spacing w:line="240" w:lineRule="auto"/>
        <w:ind w:firstLine="567"/>
        <w:rPr>
          <w:rFonts w:eastAsia="SchoolBookSanPin"/>
          <w:sz w:val="24"/>
          <w:szCs w:val="24"/>
        </w:rPr>
      </w:pPr>
      <w:r w:rsidRPr="00B612C1">
        <w:rPr>
          <w:rFonts w:eastAsia="SchoolBookSanPin"/>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w:t>
      </w:r>
      <w:r w:rsidR="00C74F8C" w:rsidRPr="00B612C1">
        <w:rPr>
          <w:rFonts w:eastAsia="SchoolBookSanPin"/>
          <w:sz w:val="24"/>
          <w:szCs w:val="24"/>
        </w:rPr>
        <w:t>, естественнонаучной, математической, ц</w:t>
      </w:r>
      <w:r w:rsidRPr="00B612C1">
        <w:rPr>
          <w:rFonts w:eastAsia="SchoolBookSanPin"/>
          <w:sz w:val="24"/>
          <w:szCs w:val="24"/>
        </w:rPr>
        <w:t>ифровой</w:t>
      </w:r>
      <w:r w:rsidR="00C74F8C" w:rsidRPr="00B612C1">
        <w:rPr>
          <w:rFonts w:eastAsia="SchoolBookSanPin"/>
          <w:sz w:val="24"/>
          <w:szCs w:val="24"/>
        </w:rPr>
        <w:t xml:space="preserve">, финансовой </w:t>
      </w:r>
      <w:r w:rsidRPr="00B612C1">
        <w:rPr>
          <w:rFonts w:eastAsia="SchoolBookSanPin"/>
          <w:sz w:val="24"/>
          <w:szCs w:val="24"/>
        </w:rPr>
        <w:t xml:space="preserve">грамотности, сформированности регулятивных, коммуникативных и познавательных </w:t>
      </w:r>
      <w:r w:rsidR="00B7340D">
        <w:rPr>
          <w:rFonts w:eastAsia="SchoolBookSanPin"/>
          <w:sz w:val="24"/>
          <w:szCs w:val="24"/>
        </w:rPr>
        <w:t>универсальных учебных действий.</w:t>
      </w:r>
    </w:p>
    <w:p w:rsidR="00B7340D" w:rsidRPr="00B7340D" w:rsidRDefault="00675A9B" w:rsidP="00B7340D">
      <w:pPr>
        <w:pStyle w:val="ae"/>
        <w:ind w:firstLine="567"/>
        <w:jc w:val="both"/>
        <w:rPr>
          <w:rFonts w:ascii="Times New Roman" w:eastAsia="Times New Roman" w:hAnsi="Times New Roman" w:cs="Times New Roman"/>
          <w:color w:val="FF0000"/>
          <w:sz w:val="24"/>
          <w:szCs w:val="24"/>
        </w:rPr>
      </w:pPr>
      <w:r w:rsidRPr="00B7340D">
        <w:rPr>
          <w:rFonts w:ascii="Times New Roman" w:hAnsi="Times New Roman" w:cs="Times New Roman"/>
          <w:sz w:val="24"/>
          <w:szCs w:val="24"/>
        </w:rPr>
        <w:t>Содержание и периодичность внутришкольного мониторинга по оценке достиж</w:t>
      </w:r>
      <w:r w:rsidR="00B612C1" w:rsidRPr="00B7340D">
        <w:rPr>
          <w:rFonts w:ascii="Times New Roman" w:hAnsi="Times New Roman" w:cs="Times New Roman"/>
          <w:sz w:val="24"/>
          <w:szCs w:val="24"/>
        </w:rPr>
        <w:t>ения метапредметных результатов</w:t>
      </w:r>
      <w:r w:rsidRPr="00B7340D">
        <w:rPr>
          <w:rFonts w:ascii="Times New Roman" w:hAnsi="Times New Roman" w:cs="Times New Roman"/>
          <w:sz w:val="24"/>
          <w:szCs w:val="24"/>
        </w:rPr>
        <w:t>:</w:t>
      </w:r>
    </w:p>
    <w:tbl>
      <w:tblPr>
        <w:tblStyle w:val="a5"/>
        <w:tblW w:w="5306" w:type="pct"/>
        <w:tblInd w:w="-572" w:type="dxa"/>
        <w:tblLayout w:type="fixed"/>
        <w:tblLook w:val="04A0"/>
      </w:tblPr>
      <w:tblGrid>
        <w:gridCol w:w="1421"/>
        <w:gridCol w:w="1333"/>
        <w:gridCol w:w="1276"/>
        <w:gridCol w:w="1899"/>
        <w:gridCol w:w="1276"/>
        <w:gridCol w:w="1213"/>
        <w:gridCol w:w="1739"/>
      </w:tblGrid>
      <w:tr w:rsidR="00B612C1" w:rsidRPr="00EE63DF" w:rsidTr="00C91D42">
        <w:tc>
          <w:tcPr>
            <w:tcW w:w="700" w:type="pct"/>
            <w:vMerge w:val="restart"/>
          </w:tcPr>
          <w:p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Направление деятельности</w:t>
            </w:r>
          </w:p>
        </w:tc>
        <w:tc>
          <w:tcPr>
            <w:tcW w:w="656" w:type="pct"/>
            <w:vMerge w:val="restart"/>
          </w:tcPr>
          <w:p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Ответственные</w:t>
            </w:r>
          </w:p>
        </w:tc>
        <w:tc>
          <w:tcPr>
            <w:tcW w:w="628" w:type="pct"/>
          </w:tcPr>
          <w:p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5 класс</w:t>
            </w:r>
          </w:p>
        </w:tc>
        <w:tc>
          <w:tcPr>
            <w:tcW w:w="935" w:type="pct"/>
          </w:tcPr>
          <w:p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6 класс</w:t>
            </w:r>
          </w:p>
        </w:tc>
        <w:tc>
          <w:tcPr>
            <w:tcW w:w="628" w:type="pct"/>
          </w:tcPr>
          <w:p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7 класс</w:t>
            </w:r>
          </w:p>
        </w:tc>
        <w:tc>
          <w:tcPr>
            <w:tcW w:w="597" w:type="pct"/>
          </w:tcPr>
          <w:p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8 класс</w:t>
            </w:r>
          </w:p>
        </w:tc>
        <w:tc>
          <w:tcPr>
            <w:tcW w:w="855" w:type="pct"/>
          </w:tcPr>
          <w:p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9 класс</w:t>
            </w:r>
          </w:p>
        </w:tc>
      </w:tr>
      <w:tr w:rsidR="00B612C1" w:rsidRPr="00EE63DF" w:rsidTr="00C91D42">
        <w:tc>
          <w:tcPr>
            <w:tcW w:w="700" w:type="pct"/>
            <w:vMerge/>
          </w:tcPr>
          <w:p w:rsidR="00675A9B" w:rsidRPr="00EE63DF" w:rsidRDefault="00675A9B" w:rsidP="00EE63DF">
            <w:pPr>
              <w:spacing w:line="240" w:lineRule="auto"/>
              <w:ind w:firstLine="30"/>
              <w:jc w:val="center"/>
              <w:rPr>
                <w:rFonts w:cs="Times New Roman"/>
                <w:b/>
                <w:bCs/>
                <w:sz w:val="18"/>
                <w:szCs w:val="20"/>
              </w:rPr>
            </w:pPr>
          </w:p>
        </w:tc>
        <w:tc>
          <w:tcPr>
            <w:tcW w:w="656" w:type="pct"/>
            <w:vMerge/>
          </w:tcPr>
          <w:p w:rsidR="00675A9B" w:rsidRPr="00EE63DF" w:rsidRDefault="00675A9B" w:rsidP="00EE63DF">
            <w:pPr>
              <w:spacing w:line="240" w:lineRule="auto"/>
              <w:ind w:firstLine="30"/>
              <w:jc w:val="center"/>
              <w:rPr>
                <w:rFonts w:cs="Times New Roman"/>
                <w:b/>
                <w:bCs/>
                <w:sz w:val="18"/>
                <w:szCs w:val="20"/>
              </w:rPr>
            </w:pPr>
          </w:p>
        </w:tc>
        <w:tc>
          <w:tcPr>
            <w:tcW w:w="3644" w:type="pct"/>
            <w:gridSpan w:val="5"/>
          </w:tcPr>
          <w:p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Форма мониторинга</w:t>
            </w:r>
          </w:p>
        </w:tc>
      </w:tr>
      <w:tr w:rsidR="00B612C1" w:rsidRPr="00EE63DF" w:rsidTr="00C91D42">
        <w:tc>
          <w:tcPr>
            <w:tcW w:w="700" w:type="pct"/>
            <w:vMerge w:val="restart"/>
          </w:tcPr>
          <w:p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Внутришкольный мониторинг «Оценка метапредметных результатов»</w:t>
            </w:r>
          </w:p>
          <w:p w:rsidR="00675A9B" w:rsidRPr="00EE63DF" w:rsidRDefault="00675A9B" w:rsidP="00EE63DF">
            <w:pPr>
              <w:spacing w:line="240" w:lineRule="auto"/>
              <w:ind w:firstLine="30"/>
              <w:jc w:val="center"/>
              <w:rPr>
                <w:rFonts w:cs="Times New Roman"/>
                <w:sz w:val="18"/>
                <w:szCs w:val="20"/>
              </w:rPr>
            </w:pPr>
          </w:p>
        </w:tc>
        <w:tc>
          <w:tcPr>
            <w:tcW w:w="656" w:type="pct"/>
            <w:vMerge w:val="restart"/>
          </w:tcPr>
          <w:p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Администрация</w:t>
            </w:r>
          </w:p>
        </w:tc>
        <w:tc>
          <w:tcPr>
            <w:tcW w:w="628" w:type="pct"/>
          </w:tcPr>
          <w:p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Оценка читательской грамотности. Письменная работа на межпредметной основе.</w:t>
            </w:r>
          </w:p>
        </w:tc>
        <w:tc>
          <w:tcPr>
            <w:tcW w:w="935" w:type="pct"/>
          </w:tcPr>
          <w:p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Проверка цифровой грамотности. Практическая работа в сочетании с письменной (компьютеризированной) частью</w:t>
            </w:r>
          </w:p>
        </w:tc>
        <w:tc>
          <w:tcPr>
            <w:tcW w:w="628" w:type="pct"/>
          </w:tcPr>
          <w:p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Оценка финансовой грамотности.</w:t>
            </w:r>
          </w:p>
          <w:p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Письменная работа на межпредметной основе.</w:t>
            </w:r>
          </w:p>
        </w:tc>
        <w:tc>
          <w:tcPr>
            <w:tcW w:w="597" w:type="pct"/>
          </w:tcPr>
          <w:p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Оценка</w:t>
            </w:r>
          </w:p>
          <w:p w:rsidR="00675A9B" w:rsidRPr="00EE63DF" w:rsidRDefault="00C91D42" w:rsidP="00EE63DF">
            <w:pPr>
              <w:spacing w:line="240" w:lineRule="auto"/>
              <w:ind w:firstLine="30"/>
              <w:jc w:val="center"/>
              <w:rPr>
                <w:rFonts w:cs="Times New Roman"/>
                <w:sz w:val="18"/>
                <w:szCs w:val="20"/>
              </w:rPr>
            </w:pPr>
            <w:r>
              <w:rPr>
                <w:rFonts w:cs="Times New Roman"/>
                <w:sz w:val="18"/>
                <w:szCs w:val="20"/>
              </w:rPr>
              <w:t>Функциональной грамотности</w:t>
            </w:r>
          </w:p>
          <w:p w:rsidR="00675A9B" w:rsidRPr="00EE63DF" w:rsidRDefault="00675A9B" w:rsidP="00EE63DF">
            <w:pPr>
              <w:spacing w:line="240" w:lineRule="auto"/>
              <w:ind w:firstLine="30"/>
              <w:jc w:val="center"/>
              <w:rPr>
                <w:rFonts w:cs="Times New Roman"/>
                <w:b/>
                <w:bCs/>
                <w:sz w:val="18"/>
                <w:szCs w:val="20"/>
              </w:rPr>
            </w:pPr>
            <w:r w:rsidRPr="00EE63DF">
              <w:rPr>
                <w:rFonts w:cs="Times New Roman"/>
                <w:sz w:val="18"/>
                <w:szCs w:val="20"/>
              </w:rPr>
              <w:t>Письменная работа на межпредметной основе.</w:t>
            </w:r>
          </w:p>
        </w:tc>
        <w:tc>
          <w:tcPr>
            <w:tcW w:w="855" w:type="pct"/>
          </w:tcPr>
          <w:p w:rsidR="00675A9B" w:rsidRPr="00C91D42" w:rsidRDefault="00675A9B" w:rsidP="00EE63DF">
            <w:pPr>
              <w:spacing w:line="240" w:lineRule="auto"/>
              <w:ind w:firstLine="30"/>
              <w:jc w:val="center"/>
              <w:rPr>
                <w:rFonts w:cs="Times New Roman"/>
                <w:b/>
                <w:bCs/>
                <w:sz w:val="18"/>
                <w:szCs w:val="20"/>
              </w:rPr>
            </w:pPr>
            <w:r w:rsidRPr="00C91D42">
              <w:rPr>
                <w:rFonts w:cs="Times New Roman"/>
                <w:b/>
                <w:bCs/>
                <w:sz w:val="18"/>
                <w:szCs w:val="20"/>
              </w:rPr>
              <w:t>Проверка сформированности регулятивных, коммуникативных и познавательных учебных действий.</w:t>
            </w:r>
          </w:p>
          <w:p w:rsidR="00675A9B" w:rsidRPr="00EE63DF" w:rsidRDefault="00675A9B" w:rsidP="00EE63DF">
            <w:pPr>
              <w:spacing w:line="240" w:lineRule="auto"/>
              <w:ind w:firstLine="30"/>
              <w:jc w:val="center"/>
              <w:rPr>
                <w:rFonts w:cs="Times New Roman"/>
                <w:b/>
                <w:bCs/>
                <w:sz w:val="18"/>
                <w:szCs w:val="20"/>
              </w:rPr>
            </w:pPr>
            <w:r w:rsidRPr="00EE63DF">
              <w:rPr>
                <w:rFonts w:cs="Times New Roman"/>
                <w:sz w:val="18"/>
                <w:szCs w:val="20"/>
              </w:rPr>
              <w:t>Экспертная оценка процесса и результатов выполнения учебных исследований и проектов</w:t>
            </w:r>
          </w:p>
        </w:tc>
      </w:tr>
      <w:tr w:rsidR="00B612C1" w:rsidRPr="00EE63DF" w:rsidTr="00C91D42">
        <w:tc>
          <w:tcPr>
            <w:tcW w:w="700" w:type="pct"/>
            <w:vMerge/>
          </w:tcPr>
          <w:p w:rsidR="00675A9B" w:rsidRPr="00EE63DF" w:rsidRDefault="00675A9B" w:rsidP="00EE63DF">
            <w:pPr>
              <w:spacing w:line="240" w:lineRule="auto"/>
              <w:ind w:firstLine="30"/>
              <w:jc w:val="center"/>
              <w:rPr>
                <w:rFonts w:cs="Times New Roman"/>
                <w:sz w:val="18"/>
                <w:szCs w:val="20"/>
              </w:rPr>
            </w:pPr>
          </w:p>
        </w:tc>
        <w:tc>
          <w:tcPr>
            <w:tcW w:w="656" w:type="pct"/>
            <w:vMerge/>
          </w:tcPr>
          <w:p w:rsidR="00675A9B" w:rsidRPr="00EE63DF" w:rsidRDefault="00675A9B" w:rsidP="00EE63DF">
            <w:pPr>
              <w:spacing w:line="240" w:lineRule="auto"/>
              <w:ind w:firstLine="30"/>
              <w:jc w:val="center"/>
              <w:rPr>
                <w:rFonts w:cs="Times New Roman"/>
                <w:sz w:val="18"/>
                <w:szCs w:val="20"/>
              </w:rPr>
            </w:pPr>
          </w:p>
        </w:tc>
        <w:tc>
          <w:tcPr>
            <w:tcW w:w="3644" w:type="pct"/>
            <w:gridSpan w:val="5"/>
          </w:tcPr>
          <w:p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Сроки проведения</w:t>
            </w:r>
          </w:p>
        </w:tc>
      </w:tr>
      <w:tr w:rsidR="00B612C1" w:rsidRPr="00EE63DF" w:rsidTr="00C91D42">
        <w:tc>
          <w:tcPr>
            <w:tcW w:w="700" w:type="pct"/>
            <w:vMerge/>
          </w:tcPr>
          <w:p w:rsidR="00675A9B" w:rsidRPr="00EE63DF" w:rsidRDefault="00675A9B" w:rsidP="00EE63DF">
            <w:pPr>
              <w:spacing w:line="240" w:lineRule="auto"/>
              <w:ind w:firstLine="30"/>
              <w:jc w:val="center"/>
              <w:rPr>
                <w:rFonts w:cs="Times New Roman"/>
                <w:sz w:val="18"/>
                <w:szCs w:val="20"/>
              </w:rPr>
            </w:pPr>
          </w:p>
        </w:tc>
        <w:tc>
          <w:tcPr>
            <w:tcW w:w="656" w:type="pct"/>
            <w:vMerge/>
          </w:tcPr>
          <w:p w:rsidR="00675A9B" w:rsidRPr="00EE63DF" w:rsidRDefault="00675A9B" w:rsidP="00EE63DF">
            <w:pPr>
              <w:spacing w:line="240" w:lineRule="auto"/>
              <w:ind w:firstLine="30"/>
              <w:jc w:val="center"/>
              <w:rPr>
                <w:rFonts w:cs="Times New Roman"/>
                <w:sz w:val="18"/>
                <w:szCs w:val="20"/>
              </w:rPr>
            </w:pPr>
          </w:p>
        </w:tc>
        <w:tc>
          <w:tcPr>
            <w:tcW w:w="628" w:type="pct"/>
          </w:tcPr>
          <w:p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Апрель</w:t>
            </w:r>
          </w:p>
        </w:tc>
        <w:tc>
          <w:tcPr>
            <w:tcW w:w="935" w:type="pct"/>
          </w:tcPr>
          <w:p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Апрель</w:t>
            </w:r>
          </w:p>
        </w:tc>
        <w:tc>
          <w:tcPr>
            <w:tcW w:w="628" w:type="pct"/>
          </w:tcPr>
          <w:p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Апрель</w:t>
            </w:r>
          </w:p>
        </w:tc>
        <w:tc>
          <w:tcPr>
            <w:tcW w:w="597" w:type="pct"/>
          </w:tcPr>
          <w:p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Апрель</w:t>
            </w:r>
          </w:p>
        </w:tc>
        <w:tc>
          <w:tcPr>
            <w:tcW w:w="855" w:type="pct"/>
          </w:tcPr>
          <w:p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Апрель</w:t>
            </w:r>
          </w:p>
        </w:tc>
      </w:tr>
    </w:tbl>
    <w:p w:rsidR="00EE63DF" w:rsidRDefault="00EE63DF" w:rsidP="00EE63DF">
      <w:pPr>
        <w:spacing w:line="240" w:lineRule="auto"/>
        <w:ind w:firstLine="567"/>
        <w:rPr>
          <w:rFonts w:cs="Times New Roman"/>
          <w:i/>
          <w:iCs/>
          <w:color w:val="FF0000"/>
          <w:sz w:val="24"/>
          <w:szCs w:val="24"/>
        </w:rPr>
      </w:pPr>
    </w:p>
    <w:p w:rsidR="00675A9B" w:rsidRPr="00EE63DF" w:rsidRDefault="00675A9B" w:rsidP="00EE63DF">
      <w:pPr>
        <w:spacing w:line="240" w:lineRule="auto"/>
        <w:ind w:firstLine="567"/>
        <w:rPr>
          <w:rFonts w:cs="Times New Roman"/>
          <w:i/>
          <w:iCs/>
          <w:sz w:val="24"/>
          <w:szCs w:val="24"/>
        </w:rPr>
      </w:pPr>
      <w:r w:rsidRPr="00EE63DF">
        <w:rPr>
          <w:rFonts w:cs="Times New Roman"/>
          <w:i/>
          <w:iCs/>
          <w:sz w:val="24"/>
          <w:szCs w:val="24"/>
        </w:rPr>
        <w:t xml:space="preserve">*По решению педагогического совета формы и сроки мониторинга по оценке достижения метапредметных результатов могут быть изменены, также возможно привлечение сторонних организаций для проведения независимой оценки. </w:t>
      </w:r>
    </w:p>
    <w:p w:rsidR="00675A9B" w:rsidRPr="00EE63DF" w:rsidRDefault="00675A9B" w:rsidP="00EE63DF">
      <w:pPr>
        <w:spacing w:line="240" w:lineRule="auto"/>
        <w:ind w:firstLine="567"/>
        <w:rPr>
          <w:rFonts w:cs="Times New Roman"/>
          <w:sz w:val="24"/>
          <w:szCs w:val="24"/>
        </w:rPr>
      </w:pPr>
      <w:r w:rsidRPr="00EE63DF">
        <w:rPr>
          <w:rFonts w:cs="Times New Roman"/>
          <w:sz w:val="24"/>
          <w:szCs w:val="24"/>
        </w:rPr>
        <w:t xml:space="preserve">Административный контроль за достижением планируемых метапредметных результатов проводится один раз за учебный год во всех классах, задания для формирования метапредметных результатов включены в содержание уроков, курсов, в том числе 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выпускника 9 класса, с подробных анализом достижения результатов освоения ООП, в том числе метапредметных. </w:t>
      </w:r>
    </w:p>
    <w:p w:rsidR="00675A9B" w:rsidRPr="00EE63DF" w:rsidRDefault="00675A9B" w:rsidP="00EE63DF">
      <w:pPr>
        <w:spacing w:line="240" w:lineRule="auto"/>
        <w:ind w:firstLine="567"/>
        <w:rPr>
          <w:rFonts w:cs="Times New Roman"/>
          <w:sz w:val="24"/>
          <w:szCs w:val="24"/>
        </w:rPr>
      </w:pPr>
      <w:r w:rsidRPr="00EE63DF">
        <w:rPr>
          <w:rFonts w:cs="Times New Roman"/>
          <w:sz w:val="24"/>
          <w:szCs w:val="24"/>
        </w:rPr>
        <w:t xml:space="preserve">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 </w:t>
      </w:r>
    </w:p>
    <w:p w:rsidR="00675A9B" w:rsidRPr="006A1288" w:rsidRDefault="00675A9B" w:rsidP="00EE63DF">
      <w:pPr>
        <w:pStyle w:val="ae"/>
        <w:ind w:firstLine="567"/>
        <w:jc w:val="both"/>
        <w:rPr>
          <w:rFonts w:ascii="Times New Roman" w:hAnsi="Times New Roman" w:cs="Times New Roman"/>
          <w:sz w:val="24"/>
          <w:szCs w:val="24"/>
        </w:rPr>
      </w:pPr>
      <w:r w:rsidRPr="006A1288">
        <w:rPr>
          <w:rFonts w:ascii="Times New Roman" w:hAnsi="Times New Roman" w:cs="Times New Roman"/>
          <w:sz w:val="24"/>
          <w:szCs w:val="24"/>
        </w:rPr>
        <w:t>Возможно использовать диагностические материалы с сайтов*:</w:t>
      </w:r>
    </w:p>
    <w:p w:rsidR="00675A9B" w:rsidRPr="006A1288" w:rsidRDefault="00675A9B" w:rsidP="00E434B7">
      <w:pPr>
        <w:pStyle w:val="ae"/>
        <w:numPr>
          <w:ilvl w:val="0"/>
          <w:numId w:val="8"/>
        </w:numPr>
        <w:ind w:left="0" w:firstLine="709"/>
        <w:jc w:val="both"/>
        <w:rPr>
          <w:rFonts w:ascii="Times New Roman" w:hAnsi="Times New Roman" w:cs="Times New Roman"/>
          <w:sz w:val="24"/>
          <w:szCs w:val="24"/>
        </w:rPr>
      </w:pPr>
      <w:r w:rsidRPr="006A1288">
        <w:rPr>
          <w:rFonts w:ascii="Times New Roman" w:hAnsi="Times New Roman" w:cs="Times New Roman"/>
          <w:sz w:val="24"/>
          <w:szCs w:val="24"/>
        </w:rPr>
        <w:lastRenderedPageBreak/>
        <w:t xml:space="preserve">Электронный банк заданий для оценки функциональной грамотности </w:t>
      </w:r>
      <w:hyperlink r:id="rId13" w:history="1">
        <w:r w:rsidRPr="006A1288">
          <w:rPr>
            <w:rStyle w:val="a6"/>
            <w:rFonts w:ascii="Times New Roman" w:hAnsi="Times New Roman" w:cs="Times New Roman"/>
            <w:color w:val="auto"/>
            <w:sz w:val="24"/>
            <w:szCs w:val="24"/>
          </w:rPr>
          <w:t>https://fg.resh.edu.ru/</w:t>
        </w:r>
      </w:hyperlink>
      <w:r w:rsidRPr="006A1288">
        <w:rPr>
          <w:rFonts w:ascii="Times New Roman" w:hAnsi="Times New Roman" w:cs="Times New Roman"/>
          <w:sz w:val="24"/>
          <w:szCs w:val="24"/>
        </w:rPr>
        <w:t xml:space="preserve"> , </w:t>
      </w:r>
    </w:p>
    <w:p w:rsidR="00675A9B" w:rsidRPr="006A1288" w:rsidRDefault="00675A9B" w:rsidP="00E434B7">
      <w:pPr>
        <w:pStyle w:val="ae"/>
        <w:numPr>
          <w:ilvl w:val="0"/>
          <w:numId w:val="8"/>
        </w:numPr>
        <w:ind w:left="0" w:firstLine="709"/>
        <w:jc w:val="both"/>
        <w:rPr>
          <w:rFonts w:ascii="Times New Roman" w:hAnsi="Times New Roman" w:cs="Times New Roman"/>
          <w:sz w:val="24"/>
          <w:szCs w:val="24"/>
        </w:rPr>
      </w:pPr>
      <w:r w:rsidRPr="006A1288">
        <w:rPr>
          <w:rFonts w:ascii="Times New Roman" w:hAnsi="Times New Roman" w:cs="Times New Roman"/>
          <w:sz w:val="24"/>
          <w:szCs w:val="24"/>
        </w:rPr>
        <w:t xml:space="preserve">Открытый банк заданий для оценки естественнонаучной грамотности (VII-IX классы) </w:t>
      </w:r>
      <w:hyperlink r:id="rId14" w:history="1">
        <w:r w:rsidRPr="006A1288">
          <w:rPr>
            <w:rStyle w:val="a6"/>
            <w:rFonts w:ascii="Times New Roman" w:hAnsi="Times New Roman" w:cs="Times New Roman"/>
            <w:color w:val="auto"/>
            <w:sz w:val="24"/>
            <w:szCs w:val="24"/>
          </w:rPr>
          <w:t>https://fipi.ru/otkrytyy-bank-zadaniy-dlya-otsenki-yestestvennonauchnoy-gramotnosti</w:t>
        </w:r>
      </w:hyperlink>
    </w:p>
    <w:p w:rsidR="00675A9B" w:rsidRPr="006A1288" w:rsidRDefault="00675A9B" w:rsidP="00E434B7">
      <w:pPr>
        <w:pStyle w:val="ae"/>
        <w:numPr>
          <w:ilvl w:val="0"/>
          <w:numId w:val="8"/>
        </w:numPr>
        <w:ind w:left="0" w:firstLine="709"/>
        <w:jc w:val="both"/>
        <w:rPr>
          <w:rFonts w:ascii="Times New Roman" w:hAnsi="Times New Roman" w:cs="Times New Roman"/>
          <w:sz w:val="24"/>
          <w:szCs w:val="24"/>
        </w:rPr>
      </w:pPr>
      <w:r w:rsidRPr="006A1288">
        <w:rPr>
          <w:rFonts w:ascii="Times New Roman" w:hAnsi="Times New Roman" w:cs="Times New Roman"/>
          <w:sz w:val="24"/>
          <w:szCs w:val="24"/>
        </w:rPr>
        <w:t xml:space="preserve">ФИОКО - Открытые задания PISA </w:t>
      </w:r>
      <w:hyperlink r:id="rId15" w:history="1">
        <w:r w:rsidRPr="006A1288">
          <w:rPr>
            <w:rStyle w:val="a6"/>
            <w:rFonts w:ascii="Times New Roman" w:hAnsi="Times New Roman" w:cs="Times New Roman"/>
            <w:color w:val="auto"/>
            <w:sz w:val="24"/>
            <w:szCs w:val="24"/>
            <w:lang w:val="en-US"/>
          </w:rPr>
          <w:t>h</w:t>
        </w:r>
      </w:hyperlink>
      <w:hyperlink r:id="rId16" w:history="1">
        <w:r w:rsidRPr="006A1288">
          <w:rPr>
            <w:rStyle w:val="a6"/>
            <w:rFonts w:ascii="Times New Roman" w:hAnsi="Times New Roman" w:cs="Times New Roman"/>
            <w:color w:val="auto"/>
            <w:sz w:val="24"/>
            <w:szCs w:val="24"/>
          </w:rPr>
          <w:t>примеры-задач-</w:t>
        </w:r>
      </w:hyperlink>
      <w:hyperlink r:id="rId17" w:history="1">
        <w:r w:rsidRPr="006A1288">
          <w:rPr>
            <w:rStyle w:val="a6"/>
            <w:rFonts w:ascii="Times New Roman" w:hAnsi="Times New Roman" w:cs="Times New Roman"/>
            <w:color w:val="auto"/>
            <w:sz w:val="24"/>
            <w:szCs w:val="24"/>
          </w:rPr>
          <w:t>pisa</w:t>
        </w:r>
      </w:hyperlink>
    </w:p>
    <w:p w:rsidR="00675A9B" w:rsidRPr="006A1288" w:rsidRDefault="00675A9B" w:rsidP="00E434B7">
      <w:pPr>
        <w:pStyle w:val="ae"/>
        <w:numPr>
          <w:ilvl w:val="0"/>
          <w:numId w:val="8"/>
        </w:numPr>
        <w:ind w:left="0" w:firstLine="709"/>
        <w:jc w:val="both"/>
        <w:rPr>
          <w:rFonts w:ascii="Times New Roman" w:hAnsi="Times New Roman" w:cs="Times New Roman"/>
          <w:sz w:val="24"/>
          <w:szCs w:val="24"/>
        </w:rPr>
      </w:pPr>
      <w:r w:rsidRPr="006A1288">
        <w:rPr>
          <w:rFonts w:ascii="Times New Roman" w:hAnsi="Times New Roman" w:cs="Times New Roman"/>
          <w:sz w:val="24"/>
          <w:szCs w:val="24"/>
        </w:rPr>
        <w:t xml:space="preserve">Банк заданий для формирования и оценки функциональной грамотности обучающихся основной школы (5-9 классы) </w:t>
      </w:r>
      <w:hyperlink r:id="rId18" w:history="1">
        <w:r w:rsidRPr="006A1288">
          <w:rPr>
            <w:rStyle w:val="a6"/>
            <w:rFonts w:ascii="Times New Roman" w:hAnsi="Times New Roman" w:cs="Times New Roman"/>
            <w:color w:val="auto"/>
            <w:sz w:val="24"/>
            <w:szCs w:val="24"/>
          </w:rPr>
          <w:t>http://skiv.instrao.ru/bank-zadaniy/</w:t>
        </w:r>
      </w:hyperlink>
    </w:p>
    <w:p w:rsidR="00675A9B" w:rsidRPr="00EE63DF" w:rsidRDefault="00675A9B" w:rsidP="00EE63DF">
      <w:pPr>
        <w:spacing w:line="240" w:lineRule="auto"/>
        <w:ind w:firstLine="709"/>
        <w:rPr>
          <w:rFonts w:cs="Times New Roman"/>
          <w:i/>
          <w:iCs/>
          <w:sz w:val="24"/>
          <w:szCs w:val="24"/>
        </w:rPr>
      </w:pPr>
      <w:r w:rsidRPr="00EE63DF">
        <w:rPr>
          <w:rFonts w:cs="Times New Roman"/>
          <w:i/>
          <w:iCs/>
          <w:sz w:val="24"/>
          <w:szCs w:val="24"/>
        </w:rPr>
        <w:t xml:space="preserve">*Список банка заданий может быть расширен по решению педагогического совета. </w:t>
      </w:r>
    </w:p>
    <w:p w:rsidR="00EE63DF" w:rsidRDefault="00EE63DF" w:rsidP="00CD02EE">
      <w:pPr>
        <w:spacing w:line="240" w:lineRule="auto"/>
        <w:ind w:firstLine="0"/>
        <w:rPr>
          <w:rFonts w:eastAsia="SchoolBookSanPin"/>
          <w:b/>
          <w:bCs/>
          <w:sz w:val="24"/>
          <w:szCs w:val="24"/>
        </w:rPr>
      </w:pPr>
    </w:p>
    <w:p w:rsidR="00675A9B" w:rsidRPr="0000617B" w:rsidRDefault="00675A9B" w:rsidP="00EE63DF">
      <w:pPr>
        <w:spacing w:line="240" w:lineRule="auto"/>
        <w:ind w:firstLine="709"/>
        <w:rPr>
          <w:rFonts w:eastAsia="SchoolBookSanPin"/>
          <w:sz w:val="24"/>
          <w:szCs w:val="24"/>
        </w:rPr>
      </w:pPr>
      <w:r w:rsidRPr="0000617B">
        <w:rPr>
          <w:rFonts w:eastAsia="SchoolBookSanPin"/>
          <w:b/>
          <w:bCs/>
          <w:sz w:val="24"/>
          <w:szCs w:val="24"/>
        </w:rPr>
        <w:t>Формы оценки</w:t>
      </w:r>
      <w:r w:rsidRPr="0000617B">
        <w:rPr>
          <w:rFonts w:eastAsia="SchoolBookSanPin"/>
          <w:sz w:val="24"/>
          <w:szCs w:val="24"/>
        </w:rPr>
        <w:t>:</w:t>
      </w:r>
    </w:p>
    <w:p w:rsidR="00675A9B" w:rsidRPr="0000617B" w:rsidRDefault="00675A9B" w:rsidP="00BD2ED9">
      <w:pPr>
        <w:pStyle w:val="ac"/>
        <w:widowControl w:val="0"/>
        <w:numPr>
          <w:ilvl w:val="0"/>
          <w:numId w:val="100"/>
        </w:numPr>
        <w:spacing w:line="240" w:lineRule="auto"/>
        <w:ind w:left="0" w:firstLine="709"/>
        <w:rPr>
          <w:rFonts w:eastAsia="SchoolBookSanPin"/>
          <w:sz w:val="24"/>
          <w:szCs w:val="24"/>
        </w:rPr>
      </w:pPr>
      <w:r w:rsidRPr="0000617B">
        <w:rPr>
          <w:rFonts w:eastAsia="SchoolBookSanPin"/>
          <w:sz w:val="24"/>
          <w:szCs w:val="24"/>
        </w:rPr>
        <w:t xml:space="preserve">для проверки читательской грамотности </w:t>
      </w:r>
      <w:r w:rsidRPr="0000617B">
        <w:rPr>
          <w:rFonts w:eastAsia="SchoolBookSanPin"/>
          <w:sz w:val="24"/>
          <w:szCs w:val="24"/>
        </w:rPr>
        <w:noBreakHyphen/>
        <w:t xml:space="preserve"> письменная работа </w:t>
      </w:r>
      <w:r w:rsidRPr="0000617B">
        <w:rPr>
          <w:rFonts w:eastAsia="SchoolBookSanPin"/>
          <w:sz w:val="24"/>
          <w:szCs w:val="24"/>
        </w:rPr>
        <w:br/>
        <w:t>на межпредметной основе;</w:t>
      </w:r>
    </w:p>
    <w:p w:rsidR="00675A9B" w:rsidRPr="0000617B" w:rsidRDefault="00675A9B" w:rsidP="00BD2ED9">
      <w:pPr>
        <w:pStyle w:val="ac"/>
        <w:widowControl w:val="0"/>
        <w:numPr>
          <w:ilvl w:val="0"/>
          <w:numId w:val="100"/>
        </w:numPr>
        <w:spacing w:line="240" w:lineRule="auto"/>
        <w:ind w:left="0" w:firstLine="709"/>
        <w:rPr>
          <w:rFonts w:eastAsia="SchoolBookSanPin"/>
          <w:sz w:val="24"/>
          <w:szCs w:val="24"/>
        </w:rPr>
      </w:pPr>
      <w:r w:rsidRPr="0000617B">
        <w:rPr>
          <w:rFonts w:eastAsia="SchoolBookSanPin"/>
          <w:sz w:val="24"/>
          <w:szCs w:val="24"/>
        </w:rPr>
        <w:t xml:space="preserve">для проверки цифровой грамотности </w:t>
      </w:r>
      <w:r w:rsidRPr="0000617B">
        <w:rPr>
          <w:rFonts w:eastAsia="SchoolBookSanPin"/>
          <w:sz w:val="24"/>
          <w:szCs w:val="24"/>
        </w:rPr>
        <w:noBreakHyphen/>
        <w:t xml:space="preserve"> практическая работа в сочетании с письменной (компьютеризованной) частью;</w:t>
      </w:r>
    </w:p>
    <w:p w:rsidR="00675A9B" w:rsidRPr="0000617B" w:rsidRDefault="00675A9B" w:rsidP="00BD2ED9">
      <w:pPr>
        <w:pStyle w:val="ac"/>
        <w:widowControl w:val="0"/>
        <w:numPr>
          <w:ilvl w:val="0"/>
          <w:numId w:val="100"/>
        </w:numPr>
        <w:spacing w:line="240" w:lineRule="auto"/>
        <w:ind w:left="0" w:firstLine="709"/>
        <w:rPr>
          <w:rFonts w:eastAsia="SchoolBookSanPin"/>
          <w:sz w:val="24"/>
          <w:szCs w:val="24"/>
        </w:rPr>
      </w:pPr>
      <w:r w:rsidRPr="0000617B">
        <w:rPr>
          <w:rFonts w:eastAsia="SchoolBookSanPin"/>
          <w:sz w:val="24"/>
          <w:szCs w:val="24"/>
        </w:rPr>
        <w:t xml:space="preserve">для проверки сформированности регулятивных, коммуникативных и познавательных универсальных учебных действий </w:t>
      </w:r>
      <w:r w:rsidRPr="0000617B">
        <w:rPr>
          <w:rFonts w:eastAsia="SchoolBookSanPin"/>
          <w:sz w:val="24"/>
          <w:szCs w:val="24"/>
        </w:rPr>
        <w:noBreakHyphen/>
        <w:t xml:space="preserve"> экспертная оценка процесса и результатов выполнения групповых и (или) индивидуальных учебных исследований и проектов.</w:t>
      </w:r>
    </w:p>
    <w:p w:rsidR="00675A9B" w:rsidRPr="0000617B" w:rsidRDefault="00675A9B" w:rsidP="00EE63DF">
      <w:pPr>
        <w:spacing w:line="240" w:lineRule="auto"/>
        <w:ind w:firstLine="709"/>
        <w:rPr>
          <w:rFonts w:eastAsia="SchoolBookSanPin"/>
          <w:sz w:val="24"/>
          <w:szCs w:val="24"/>
        </w:rPr>
      </w:pPr>
      <w:r w:rsidRPr="0000617B">
        <w:rPr>
          <w:rFonts w:eastAsia="SchoolBookSanPin"/>
          <w:sz w:val="24"/>
          <w:szCs w:val="24"/>
        </w:rPr>
        <w:t>Каждый из перечисленных видов диагностики проводится с периодичностью не менее чем один раз в два года.</w:t>
      </w:r>
    </w:p>
    <w:p w:rsidR="00FA1C32" w:rsidRDefault="00FA1C32" w:rsidP="00EE63DF">
      <w:pPr>
        <w:spacing w:line="240" w:lineRule="auto"/>
        <w:ind w:firstLine="709"/>
        <w:rPr>
          <w:rFonts w:eastAsia="SchoolBookSanPin"/>
          <w:b/>
          <w:bCs/>
          <w:sz w:val="24"/>
          <w:szCs w:val="24"/>
        </w:rPr>
      </w:pPr>
    </w:p>
    <w:p w:rsidR="00FA1C32" w:rsidRPr="00695734" w:rsidRDefault="00FA1C32" w:rsidP="00FA1C32">
      <w:pPr>
        <w:tabs>
          <w:tab w:val="left" w:pos="4500"/>
        </w:tabs>
        <w:spacing w:line="240" w:lineRule="auto"/>
        <w:ind w:firstLine="709"/>
        <w:jc w:val="center"/>
        <w:rPr>
          <w:rFonts w:eastAsia="SchoolBookSanPin"/>
          <w:b/>
          <w:bCs/>
          <w:sz w:val="24"/>
          <w:szCs w:val="24"/>
        </w:rPr>
      </w:pPr>
      <w:r w:rsidRPr="006A1288">
        <w:rPr>
          <w:rFonts w:eastAsia="SchoolBookSanPin"/>
          <w:b/>
          <w:bCs/>
          <w:sz w:val="24"/>
          <w:szCs w:val="24"/>
        </w:rPr>
        <w:t>Описание организации и содержания оценки проектной деятельности обучающихся</w:t>
      </w:r>
    </w:p>
    <w:p w:rsidR="00FA1C32" w:rsidRPr="00FA1C32" w:rsidRDefault="00FA1C32" w:rsidP="00FA1C32">
      <w:pPr>
        <w:tabs>
          <w:tab w:val="left" w:pos="4500"/>
        </w:tabs>
        <w:spacing w:line="240" w:lineRule="auto"/>
        <w:ind w:firstLine="709"/>
        <w:jc w:val="center"/>
        <w:rPr>
          <w:rFonts w:eastAsia="SchoolBookSanPin"/>
          <w:b/>
          <w:bCs/>
          <w:color w:val="FF0000"/>
          <w:sz w:val="24"/>
          <w:szCs w:val="24"/>
        </w:rPr>
      </w:pPr>
    </w:p>
    <w:p w:rsidR="00FA1C32" w:rsidRPr="00EE63DF" w:rsidRDefault="00FA1C32" w:rsidP="00FA1C32">
      <w:pPr>
        <w:spacing w:line="240" w:lineRule="auto"/>
        <w:ind w:firstLine="567"/>
        <w:rPr>
          <w:rFonts w:cs="Times New Roman"/>
          <w:iCs/>
          <w:sz w:val="24"/>
          <w:szCs w:val="24"/>
        </w:rPr>
      </w:pPr>
      <w:r w:rsidRPr="00EE63DF">
        <w:rPr>
          <w:rFonts w:cs="Times New Roman"/>
          <w:iCs/>
          <w:sz w:val="24"/>
          <w:szCs w:val="24"/>
        </w:rPr>
        <w:t>Требования к организации проектной деятельности, к содер</w:t>
      </w:r>
      <w:r w:rsidRPr="00EE63DF">
        <w:rPr>
          <w:rFonts w:cs="Times New Roman"/>
          <w:iCs/>
          <w:sz w:val="24"/>
          <w:szCs w:val="24"/>
        </w:rPr>
        <w:softHyphen/>
        <w:t>жанию и направленности проекта, а также критерии оценки проектной работы прописаны в локальном нормативном акте школы, регламентирующем вопросы проектной деятельности</w:t>
      </w:r>
      <w:r w:rsidRPr="00EE63DF">
        <w:rPr>
          <w:rFonts w:cs="Times New Roman"/>
          <w:b/>
          <w:bCs/>
          <w:iCs/>
          <w:sz w:val="24"/>
          <w:szCs w:val="24"/>
        </w:rPr>
        <w:t>.</w:t>
      </w:r>
    </w:p>
    <w:p w:rsidR="00675A9B" w:rsidRPr="0000617B" w:rsidRDefault="00675A9B" w:rsidP="00EE63DF">
      <w:pPr>
        <w:spacing w:line="240" w:lineRule="auto"/>
        <w:ind w:firstLine="709"/>
        <w:rPr>
          <w:rFonts w:eastAsia="SchoolBookSanPin"/>
          <w:sz w:val="24"/>
          <w:szCs w:val="24"/>
        </w:rPr>
      </w:pPr>
      <w:r w:rsidRPr="0000617B">
        <w:rPr>
          <w:rFonts w:eastAsia="SchoolBookSanPin"/>
          <w:b/>
          <w:bCs/>
          <w:sz w:val="24"/>
          <w:szCs w:val="24"/>
        </w:rPr>
        <w:t>Групповые и (или) индивидуальные учебные исследования и проекты</w:t>
      </w:r>
      <w:r w:rsidRPr="0000617B">
        <w:rPr>
          <w:rFonts w:eastAsia="SchoolBookSanPin"/>
          <w:sz w:val="24"/>
          <w:szCs w:val="24"/>
        </w:rPr>
        <w:t xml:space="preserve">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w:t>
      </w:r>
      <w:r w:rsidRPr="0000617B">
        <w:rPr>
          <w:rFonts w:eastAsia="SchoolBookSanPin"/>
          <w:sz w:val="24"/>
          <w:szCs w:val="24"/>
        </w:rPr>
        <w:br/>
        <w:t xml:space="preserve">и результативную деятельность (учебно-познавательную, конструкторскую, социальную, художественно-творческую и другие). </w:t>
      </w:r>
    </w:p>
    <w:p w:rsidR="00675A9B" w:rsidRPr="0000617B" w:rsidRDefault="00675A9B" w:rsidP="00EE63DF">
      <w:pPr>
        <w:spacing w:line="240" w:lineRule="auto"/>
        <w:ind w:firstLine="709"/>
        <w:rPr>
          <w:rFonts w:eastAsia="SchoolBookSanPin"/>
          <w:sz w:val="24"/>
          <w:szCs w:val="24"/>
        </w:rPr>
      </w:pPr>
      <w:r w:rsidRPr="0000617B">
        <w:rPr>
          <w:rFonts w:eastAsia="SchoolBookSanPin"/>
          <w:sz w:val="24"/>
          <w:szCs w:val="24"/>
        </w:rPr>
        <w:t>Выбор темы проекта осуществляется обучающимися.</w:t>
      </w:r>
    </w:p>
    <w:p w:rsidR="00675A9B" w:rsidRPr="0000617B" w:rsidRDefault="00675A9B" w:rsidP="00EE63DF">
      <w:pPr>
        <w:spacing w:line="240" w:lineRule="auto"/>
        <w:ind w:firstLine="709"/>
        <w:rPr>
          <w:rFonts w:eastAsia="SchoolBookSanPin"/>
          <w:sz w:val="24"/>
          <w:szCs w:val="24"/>
        </w:rPr>
      </w:pPr>
      <w:r w:rsidRPr="0000617B">
        <w:rPr>
          <w:rFonts w:eastAsia="SchoolBookSanPin"/>
          <w:sz w:val="24"/>
          <w:szCs w:val="24"/>
        </w:rPr>
        <w:t>Результатом проекта является одна из следующих работ:</w:t>
      </w:r>
    </w:p>
    <w:p w:rsidR="00675A9B" w:rsidRPr="0000617B" w:rsidRDefault="00675A9B" w:rsidP="00BD2ED9">
      <w:pPr>
        <w:pStyle w:val="ac"/>
        <w:widowControl w:val="0"/>
        <w:numPr>
          <w:ilvl w:val="0"/>
          <w:numId w:val="101"/>
        </w:numPr>
        <w:spacing w:line="240" w:lineRule="auto"/>
        <w:ind w:left="0" w:firstLine="709"/>
        <w:rPr>
          <w:rFonts w:eastAsia="SchoolBookSanPin"/>
          <w:sz w:val="24"/>
          <w:szCs w:val="24"/>
        </w:rPr>
      </w:pPr>
      <w:r w:rsidRPr="0000617B">
        <w:rPr>
          <w:rFonts w:eastAsia="SchoolBookSanPin"/>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675A9B" w:rsidRPr="0000617B" w:rsidRDefault="00675A9B" w:rsidP="00BD2ED9">
      <w:pPr>
        <w:pStyle w:val="ac"/>
        <w:widowControl w:val="0"/>
        <w:numPr>
          <w:ilvl w:val="0"/>
          <w:numId w:val="101"/>
        </w:numPr>
        <w:spacing w:line="240" w:lineRule="auto"/>
        <w:ind w:left="0" w:firstLine="709"/>
        <w:rPr>
          <w:rFonts w:eastAsia="SchoolBookSanPin"/>
          <w:sz w:val="24"/>
          <w:szCs w:val="24"/>
        </w:rPr>
      </w:pPr>
      <w:r w:rsidRPr="0000617B">
        <w:rPr>
          <w:rFonts w:eastAsia="SchoolBookSanPin"/>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675A9B" w:rsidRPr="0000617B" w:rsidRDefault="00675A9B" w:rsidP="00BD2ED9">
      <w:pPr>
        <w:pStyle w:val="ac"/>
        <w:widowControl w:val="0"/>
        <w:numPr>
          <w:ilvl w:val="0"/>
          <w:numId w:val="101"/>
        </w:numPr>
        <w:spacing w:line="240" w:lineRule="auto"/>
        <w:ind w:left="0" w:firstLine="709"/>
        <w:rPr>
          <w:rFonts w:eastAsia="SchoolBookSanPin"/>
          <w:sz w:val="24"/>
          <w:szCs w:val="24"/>
        </w:rPr>
      </w:pPr>
      <w:r w:rsidRPr="0000617B">
        <w:rPr>
          <w:rFonts w:eastAsia="SchoolBookSanPin"/>
          <w:sz w:val="24"/>
          <w:szCs w:val="24"/>
        </w:rPr>
        <w:t>материальный объект, макет, иное конструкторское изделие;</w:t>
      </w:r>
    </w:p>
    <w:p w:rsidR="00675A9B" w:rsidRPr="0000617B" w:rsidRDefault="00675A9B" w:rsidP="00BD2ED9">
      <w:pPr>
        <w:pStyle w:val="ac"/>
        <w:widowControl w:val="0"/>
        <w:numPr>
          <w:ilvl w:val="0"/>
          <w:numId w:val="101"/>
        </w:numPr>
        <w:spacing w:line="240" w:lineRule="auto"/>
        <w:ind w:left="0" w:firstLine="709"/>
        <w:rPr>
          <w:rFonts w:eastAsia="SchoolBookSanPin"/>
          <w:sz w:val="24"/>
          <w:szCs w:val="24"/>
        </w:rPr>
      </w:pPr>
      <w:r w:rsidRPr="0000617B">
        <w:rPr>
          <w:rFonts w:eastAsia="SchoolBookSanPin"/>
          <w:sz w:val="24"/>
          <w:szCs w:val="24"/>
        </w:rPr>
        <w:t>отчетные материалы по социальному проекту.</w:t>
      </w:r>
    </w:p>
    <w:p w:rsidR="00837ADD" w:rsidRDefault="00837ADD" w:rsidP="00675A9B">
      <w:pPr>
        <w:spacing w:line="276" w:lineRule="auto"/>
        <w:ind w:firstLine="709"/>
        <w:rPr>
          <w:rFonts w:eastAsia="SchoolBookSanPin"/>
          <w:b/>
          <w:bCs/>
          <w:sz w:val="24"/>
          <w:szCs w:val="24"/>
        </w:rPr>
      </w:pPr>
    </w:p>
    <w:p w:rsidR="00675A9B" w:rsidRPr="0000617B" w:rsidRDefault="00675A9B" w:rsidP="00675A9B">
      <w:pPr>
        <w:spacing w:line="276" w:lineRule="auto"/>
        <w:ind w:firstLine="709"/>
        <w:rPr>
          <w:rFonts w:eastAsia="SchoolBookSanPin"/>
          <w:sz w:val="24"/>
          <w:szCs w:val="24"/>
        </w:rPr>
      </w:pPr>
      <w:r w:rsidRPr="0000617B">
        <w:rPr>
          <w:rFonts w:eastAsia="SchoolBookSanPin"/>
          <w:b/>
          <w:bCs/>
          <w:sz w:val="24"/>
          <w:szCs w:val="24"/>
        </w:rPr>
        <w:t>Проект оценивается по следующим критериям</w:t>
      </w:r>
      <w:r w:rsidRPr="0000617B">
        <w:rPr>
          <w:rFonts w:eastAsia="SchoolBookSanPin"/>
          <w:sz w:val="24"/>
          <w:szCs w:val="24"/>
        </w:rPr>
        <w:t>:</w:t>
      </w:r>
    </w:p>
    <w:p w:rsidR="00675A9B" w:rsidRPr="0000617B" w:rsidRDefault="00675A9B" w:rsidP="00BD2ED9">
      <w:pPr>
        <w:pStyle w:val="ac"/>
        <w:widowControl w:val="0"/>
        <w:numPr>
          <w:ilvl w:val="0"/>
          <w:numId w:val="102"/>
        </w:numPr>
        <w:spacing w:line="240" w:lineRule="auto"/>
        <w:ind w:left="0" w:firstLine="709"/>
        <w:rPr>
          <w:rFonts w:eastAsia="SchoolBookSanPin"/>
          <w:sz w:val="24"/>
          <w:szCs w:val="24"/>
        </w:rPr>
      </w:pPr>
      <w:r w:rsidRPr="0000617B">
        <w:rPr>
          <w:rFonts w:eastAsia="SchoolBookSanPin"/>
          <w:sz w:val="24"/>
          <w:szCs w:val="24"/>
        </w:rP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w:t>
      </w:r>
      <w:r w:rsidRPr="0000617B">
        <w:rPr>
          <w:rFonts w:eastAsia="SchoolBookSanPin"/>
          <w:sz w:val="24"/>
          <w:szCs w:val="24"/>
        </w:rPr>
        <w:br/>
      </w:r>
      <w:r w:rsidRPr="0000617B">
        <w:rPr>
          <w:rFonts w:eastAsia="SchoolBookSanPin"/>
          <w:sz w:val="24"/>
          <w:szCs w:val="24"/>
        </w:rPr>
        <w:lastRenderedPageBreak/>
        <w:t xml:space="preserve">ее решения, включая поиск и обработку информации, формулировку выводов </w:t>
      </w:r>
      <w:r w:rsidRPr="0000617B">
        <w:rPr>
          <w:rFonts w:eastAsia="SchoolBookSanPin"/>
          <w:sz w:val="24"/>
          <w:szCs w:val="24"/>
        </w:rPr>
        <w:br/>
        <w:t>и (или) обоснование и реализацию принятого решения, обоснование и создание модели, прогноза, макета, объекта, творческого решения и других;</w:t>
      </w:r>
    </w:p>
    <w:p w:rsidR="00675A9B" w:rsidRPr="0000617B" w:rsidRDefault="00675A9B" w:rsidP="00BD2ED9">
      <w:pPr>
        <w:pStyle w:val="ac"/>
        <w:widowControl w:val="0"/>
        <w:numPr>
          <w:ilvl w:val="0"/>
          <w:numId w:val="102"/>
        </w:numPr>
        <w:spacing w:line="240" w:lineRule="auto"/>
        <w:ind w:left="0" w:firstLine="709"/>
        <w:rPr>
          <w:rFonts w:eastAsia="SchoolBookSanPin"/>
          <w:sz w:val="24"/>
          <w:szCs w:val="24"/>
        </w:rPr>
      </w:pPr>
      <w:r w:rsidRPr="0000617B">
        <w:rPr>
          <w:rFonts w:eastAsia="SchoolBookSanPin"/>
          <w:sz w:val="24"/>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675A9B" w:rsidRPr="0000617B" w:rsidRDefault="00675A9B" w:rsidP="00BD2ED9">
      <w:pPr>
        <w:pStyle w:val="ac"/>
        <w:widowControl w:val="0"/>
        <w:numPr>
          <w:ilvl w:val="0"/>
          <w:numId w:val="102"/>
        </w:numPr>
        <w:spacing w:line="240" w:lineRule="auto"/>
        <w:ind w:left="0" w:firstLine="709"/>
        <w:rPr>
          <w:rFonts w:eastAsia="SchoolBookSanPin"/>
          <w:sz w:val="24"/>
          <w:szCs w:val="24"/>
        </w:rPr>
      </w:pPr>
      <w:r w:rsidRPr="0000617B">
        <w:rPr>
          <w:rFonts w:eastAsia="SchoolBookSanPin"/>
          <w:sz w:val="24"/>
          <w:szCs w:val="24"/>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w:t>
      </w:r>
      <w:r w:rsidRPr="0000617B">
        <w:rPr>
          <w:rFonts w:eastAsia="SchoolBookSanPin"/>
          <w:sz w:val="24"/>
          <w:szCs w:val="24"/>
        </w:rPr>
        <w:br/>
        <w:t>во времени; использовать ресурсные возможности для достижения целей; осуществлять выбор конструктивных стратегий в трудных ситуациях;</w:t>
      </w:r>
    </w:p>
    <w:p w:rsidR="00675A9B" w:rsidRPr="0000617B" w:rsidRDefault="00675A9B" w:rsidP="00BD2ED9">
      <w:pPr>
        <w:pStyle w:val="ac"/>
        <w:widowControl w:val="0"/>
        <w:numPr>
          <w:ilvl w:val="0"/>
          <w:numId w:val="102"/>
        </w:numPr>
        <w:spacing w:line="240" w:lineRule="auto"/>
        <w:ind w:left="0" w:firstLine="709"/>
        <w:rPr>
          <w:rFonts w:eastAsia="SchoolBookSanPin"/>
          <w:sz w:val="24"/>
          <w:szCs w:val="24"/>
        </w:rPr>
      </w:pPr>
      <w:r w:rsidRPr="0000617B">
        <w:rPr>
          <w:rFonts w:eastAsia="SchoolBookSanPin"/>
          <w:sz w:val="24"/>
          <w:szCs w:val="24"/>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675A9B" w:rsidRDefault="00675A9B" w:rsidP="00EE63DF">
      <w:pPr>
        <w:ind w:firstLine="0"/>
        <w:rPr>
          <w:rFonts w:eastAsia="SchoolBookSanPin"/>
          <w:color w:val="70AD47" w:themeColor="accent6"/>
          <w:sz w:val="24"/>
          <w:szCs w:val="24"/>
        </w:rPr>
      </w:pPr>
    </w:p>
    <w:p w:rsidR="00ED61F6" w:rsidRPr="006A1288" w:rsidRDefault="00ED61F6" w:rsidP="00ED61F6">
      <w:pPr>
        <w:ind w:firstLine="709"/>
        <w:rPr>
          <w:rFonts w:eastAsia="SchoolBookSanPin"/>
          <w:sz w:val="24"/>
          <w:szCs w:val="24"/>
        </w:rPr>
      </w:pPr>
      <w:r w:rsidRPr="006A1288">
        <w:rPr>
          <w:rFonts w:eastAsia="SchoolBookSanPin"/>
          <w:sz w:val="24"/>
          <w:szCs w:val="24"/>
        </w:rPr>
        <w:t xml:space="preserve">На основании мониторингов, указанных в разделе «Процедуры оценки метапредметных результатов», и собственных наблюдений классным руководителем и/или ответственным лицом, проводящим мониторинг, заполняется лист сформированности метапредметных результатов (форма является Приложением к </w:t>
      </w:r>
      <w:r w:rsidR="00CE7DAF" w:rsidRPr="006A1288">
        <w:rPr>
          <w:rFonts w:eastAsia="SchoolBookSanPin"/>
          <w:sz w:val="24"/>
          <w:szCs w:val="24"/>
        </w:rPr>
        <w:t xml:space="preserve">настоящей </w:t>
      </w:r>
      <w:r w:rsidRPr="006A1288">
        <w:rPr>
          <w:rFonts w:eastAsia="SchoolBookSanPin"/>
          <w:sz w:val="24"/>
          <w:szCs w:val="24"/>
        </w:rPr>
        <w:t xml:space="preserve">ООП): анализ овладения теми или иными универсальными учебными действиями. </w:t>
      </w:r>
    </w:p>
    <w:p w:rsidR="00ED61F6" w:rsidRPr="006A1288" w:rsidRDefault="00ED61F6" w:rsidP="00ED61F6">
      <w:pPr>
        <w:ind w:firstLine="709"/>
        <w:rPr>
          <w:rFonts w:eastAsia="SchoolBookSanPin"/>
          <w:sz w:val="24"/>
          <w:szCs w:val="24"/>
        </w:rPr>
      </w:pPr>
      <w:r w:rsidRPr="006A1288">
        <w:rPr>
          <w:rFonts w:eastAsia="SchoolBookSanPin"/>
          <w:sz w:val="24"/>
          <w:szCs w:val="24"/>
        </w:rPr>
        <w:t>2 балла – умение сформировано полностью,</w:t>
      </w:r>
    </w:p>
    <w:p w:rsidR="00ED61F6" w:rsidRPr="006A1288" w:rsidRDefault="00ED61F6" w:rsidP="00ED61F6">
      <w:pPr>
        <w:ind w:firstLine="709"/>
        <w:rPr>
          <w:rFonts w:eastAsia="SchoolBookSanPin"/>
          <w:sz w:val="24"/>
          <w:szCs w:val="24"/>
        </w:rPr>
      </w:pPr>
      <w:r w:rsidRPr="006A1288">
        <w:rPr>
          <w:rFonts w:eastAsia="SchoolBookSanPin"/>
          <w:sz w:val="24"/>
          <w:szCs w:val="24"/>
        </w:rPr>
        <w:t xml:space="preserve">1 балл – умение сформировано частично, </w:t>
      </w:r>
    </w:p>
    <w:p w:rsidR="00ED61F6" w:rsidRPr="006A1288" w:rsidRDefault="00ED61F6" w:rsidP="00ED61F6">
      <w:pPr>
        <w:ind w:firstLine="709"/>
        <w:rPr>
          <w:rFonts w:eastAsia="SchoolBookSanPin"/>
          <w:sz w:val="24"/>
          <w:szCs w:val="24"/>
        </w:rPr>
      </w:pPr>
      <w:r w:rsidRPr="006A1288">
        <w:rPr>
          <w:rFonts w:eastAsia="SchoolBookSanPin"/>
          <w:sz w:val="24"/>
          <w:szCs w:val="24"/>
        </w:rPr>
        <w:t xml:space="preserve">0 – умение не сформировано. </w:t>
      </w:r>
    </w:p>
    <w:p w:rsidR="00ED61F6" w:rsidRPr="006A1288" w:rsidRDefault="00ED61F6" w:rsidP="00ED61F6">
      <w:pPr>
        <w:ind w:firstLine="709"/>
        <w:rPr>
          <w:rFonts w:eastAsia="SchoolBookSanPin"/>
          <w:sz w:val="24"/>
          <w:szCs w:val="24"/>
        </w:rPr>
      </w:pPr>
      <w:r w:rsidRPr="006A1288">
        <w:rPr>
          <w:rFonts w:eastAsia="SchoolBookSanPin"/>
          <w:sz w:val="24"/>
          <w:szCs w:val="24"/>
        </w:rPr>
        <w:t xml:space="preserve">При преобладании оценок «2 балла» – 70-100% делается вывод: «Обучающийся успешно осваивает метапредметные результаты». </w:t>
      </w:r>
    </w:p>
    <w:p w:rsidR="00ED61F6" w:rsidRPr="006A1288" w:rsidRDefault="00ED61F6" w:rsidP="00ED61F6">
      <w:pPr>
        <w:ind w:firstLine="709"/>
        <w:rPr>
          <w:rFonts w:eastAsia="SchoolBookSanPin"/>
          <w:sz w:val="24"/>
          <w:szCs w:val="24"/>
        </w:rPr>
      </w:pPr>
      <w:r w:rsidRPr="006A1288">
        <w:rPr>
          <w:rFonts w:eastAsia="SchoolBookSanPin"/>
          <w:sz w:val="24"/>
          <w:szCs w:val="24"/>
        </w:rPr>
        <w:t>При преобладании оценок «1 балл» - 70-100%, при условии 30-0% «2балла» делается вывод: «Обучающийся осваивает метапредметные результаты».</w:t>
      </w:r>
    </w:p>
    <w:p w:rsidR="00ED61F6" w:rsidRPr="006A1288" w:rsidRDefault="00ED61F6" w:rsidP="00ED61F6">
      <w:pPr>
        <w:ind w:firstLine="709"/>
        <w:rPr>
          <w:rFonts w:eastAsia="SchoolBookSanPin"/>
          <w:sz w:val="24"/>
          <w:szCs w:val="24"/>
        </w:rPr>
      </w:pPr>
      <w:r w:rsidRPr="006A1288">
        <w:rPr>
          <w:rFonts w:eastAsia="SchoolBookSanPin"/>
          <w:sz w:val="24"/>
          <w:szCs w:val="24"/>
        </w:rPr>
        <w:t>При преобладании оценок «1 балл» - 70-100%, остальные «0 баллов» делается вывод: «Обучающемуся необходима помощь в освоении метапредметных результатов».</w:t>
      </w:r>
    </w:p>
    <w:p w:rsidR="00ED61F6" w:rsidRPr="006A1288" w:rsidRDefault="00ED61F6" w:rsidP="00ED61F6">
      <w:pPr>
        <w:ind w:firstLine="709"/>
        <w:rPr>
          <w:rFonts w:eastAsia="SchoolBookSanPin"/>
          <w:sz w:val="24"/>
          <w:szCs w:val="24"/>
        </w:rPr>
      </w:pPr>
      <w:r w:rsidRPr="006A1288">
        <w:rPr>
          <w:rFonts w:eastAsia="SchoolBookSanPin"/>
          <w:sz w:val="24"/>
          <w:szCs w:val="24"/>
        </w:rPr>
        <w:t>При преобладании оценок «0 баллов» - 70-100% делается вывод: «Обучающийся не осваивает метапредметные результаты, необходима коррекция деятельности».</w:t>
      </w:r>
    </w:p>
    <w:p w:rsidR="00ED61F6" w:rsidRPr="00ED61F6" w:rsidRDefault="00ED61F6" w:rsidP="00ED61F6">
      <w:pPr>
        <w:ind w:firstLine="709"/>
        <w:rPr>
          <w:rFonts w:eastAsia="SchoolBookSanPin"/>
          <w:sz w:val="24"/>
          <w:szCs w:val="24"/>
        </w:rPr>
      </w:pPr>
      <w:r w:rsidRPr="006A1288">
        <w:rPr>
          <w:rFonts w:eastAsia="SchoolBookSanPin"/>
          <w:sz w:val="24"/>
          <w:szCs w:val="24"/>
        </w:rPr>
        <w:t>При использовании измерительных материалов с имеющимися критериями оценивания оценка метапредметных результатов проводится на их основе.</w:t>
      </w:r>
    </w:p>
    <w:p w:rsidR="0004284E" w:rsidRDefault="0004284E" w:rsidP="00EE63DF">
      <w:pPr>
        <w:ind w:firstLine="0"/>
        <w:rPr>
          <w:rFonts w:eastAsia="SchoolBookSanPin"/>
          <w:color w:val="70AD47" w:themeColor="accent6"/>
          <w:sz w:val="24"/>
          <w:szCs w:val="24"/>
        </w:rPr>
      </w:pPr>
    </w:p>
    <w:p w:rsidR="00675A9B" w:rsidRPr="00EE63DF" w:rsidRDefault="00CD02EE" w:rsidP="00EE63DF">
      <w:pPr>
        <w:spacing w:line="240" w:lineRule="auto"/>
        <w:ind w:firstLine="709"/>
        <w:jc w:val="center"/>
        <w:rPr>
          <w:rFonts w:eastAsia="SchoolBookSanPin"/>
          <w:b/>
          <w:bCs/>
          <w:sz w:val="24"/>
          <w:szCs w:val="24"/>
        </w:rPr>
      </w:pPr>
      <w:r>
        <w:rPr>
          <w:rFonts w:eastAsia="SchoolBookSanPin"/>
          <w:b/>
          <w:bCs/>
          <w:sz w:val="24"/>
          <w:szCs w:val="24"/>
        </w:rPr>
        <w:t xml:space="preserve">1.3.2. </w:t>
      </w:r>
      <w:r w:rsidR="00675A9B" w:rsidRPr="00EE63DF">
        <w:rPr>
          <w:rFonts w:eastAsia="SchoolBookSanPin"/>
          <w:b/>
          <w:bCs/>
          <w:sz w:val="24"/>
          <w:szCs w:val="24"/>
        </w:rPr>
        <w:t>Особенности оценки предметных результатов</w:t>
      </w:r>
    </w:p>
    <w:p w:rsidR="00675A9B" w:rsidRPr="00EE63DF" w:rsidRDefault="00675A9B" w:rsidP="00EE63DF">
      <w:pPr>
        <w:spacing w:line="240" w:lineRule="auto"/>
        <w:ind w:firstLine="709"/>
        <w:rPr>
          <w:rFonts w:eastAsia="SchoolBookSanPin"/>
          <w:sz w:val="24"/>
          <w:szCs w:val="24"/>
        </w:rPr>
      </w:pPr>
      <w:r w:rsidRPr="00EE63DF">
        <w:rPr>
          <w:rFonts w:eastAsia="SchoolBookSanPin"/>
          <w:b/>
          <w:bCs/>
          <w:sz w:val="24"/>
          <w:szCs w:val="24"/>
        </w:rPr>
        <w:t>Предметные результаты</w:t>
      </w:r>
      <w:r w:rsidRPr="00EE63DF">
        <w:rPr>
          <w:rFonts w:eastAsia="SchoolBookSanPin"/>
          <w:sz w:val="24"/>
          <w:szCs w:val="24"/>
        </w:rPr>
        <w:t xml:space="preserve"> освоения ООП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675A9B" w:rsidRPr="00EE63DF" w:rsidRDefault="00675A9B" w:rsidP="00EE63DF">
      <w:pPr>
        <w:spacing w:line="240" w:lineRule="auto"/>
        <w:ind w:firstLine="709"/>
        <w:rPr>
          <w:rFonts w:eastAsia="SchoolBookSanPin"/>
          <w:sz w:val="24"/>
          <w:szCs w:val="24"/>
        </w:rPr>
      </w:pPr>
      <w:r w:rsidRPr="00EE63DF">
        <w:rPr>
          <w:rFonts w:eastAsia="SchoolBookSanPin"/>
          <w:sz w:val="24"/>
          <w:szCs w:val="24"/>
        </w:rP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rsidR="00675A9B" w:rsidRPr="00EE63DF" w:rsidRDefault="00675A9B" w:rsidP="00EE63DF">
      <w:pPr>
        <w:spacing w:line="240" w:lineRule="auto"/>
        <w:ind w:firstLine="709"/>
        <w:rPr>
          <w:rFonts w:eastAsia="SchoolBookSanPin"/>
          <w:sz w:val="24"/>
          <w:szCs w:val="24"/>
        </w:rPr>
      </w:pPr>
      <w:r w:rsidRPr="00EE63DF">
        <w:rPr>
          <w:rFonts w:eastAsia="SchoolBookSanPin"/>
          <w:sz w:val="24"/>
          <w:szCs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675A9B" w:rsidRPr="00EE63DF" w:rsidRDefault="00675A9B" w:rsidP="00EE63DF">
      <w:pPr>
        <w:spacing w:line="240" w:lineRule="auto"/>
        <w:ind w:firstLine="709"/>
        <w:rPr>
          <w:rFonts w:eastAsia="SchoolBookSanPin"/>
          <w:sz w:val="24"/>
          <w:szCs w:val="24"/>
        </w:rPr>
      </w:pPr>
      <w:r w:rsidRPr="00EE63DF">
        <w:rPr>
          <w:rFonts w:eastAsia="SchoolBookSanPin"/>
          <w:sz w:val="24"/>
          <w:szCs w:val="24"/>
        </w:rPr>
        <w:t xml:space="preserve">Для оценки предметных результатов используются критерии: </w:t>
      </w:r>
      <w:r w:rsidRPr="00EE63DF">
        <w:rPr>
          <w:rFonts w:eastAsia="SchoolBookSanPin"/>
          <w:bCs/>
          <w:sz w:val="24"/>
          <w:szCs w:val="24"/>
        </w:rPr>
        <w:t xml:space="preserve">знание </w:t>
      </w:r>
      <w:r w:rsidRPr="00EE63DF">
        <w:rPr>
          <w:rFonts w:eastAsia="SchoolBookSanPin"/>
          <w:bCs/>
          <w:sz w:val="24"/>
          <w:szCs w:val="24"/>
        </w:rPr>
        <w:br/>
        <w:t>и понимание</w:t>
      </w:r>
      <w:r w:rsidRPr="00EE63DF">
        <w:rPr>
          <w:rFonts w:eastAsia="SchoolBookSanPin"/>
          <w:sz w:val="24"/>
          <w:szCs w:val="24"/>
        </w:rPr>
        <w:t xml:space="preserve">, </w:t>
      </w:r>
      <w:r w:rsidRPr="00EE63DF">
        <w:rPr>
          <w:rFonts w:eastAsia="SchoolBookSanPin"/>
          <w:bCs/>
          <w:sz w:val="24"/>
          <w:szCs w:val="24"/>
        </w:rPr>
        <w:t>применение</w:t>
      </w:r>
      <w:r w:rsidRPr="00EE63DF">
        <w:rPr>
          <w:rFonts w:eastAsia="SchoolBookSanPin"/>
          <w:sz w:val="24"/>
          <w:szCs w:val="24"/>
        </w:rPr>
        <w:t xml:space="preserve">, </w:t>
      </w:r>
      <w:r w:rsidRPr="00EE63DF">
        <w:rPr>
          <w:rFonts w:eastAsia="SchoolBookSanPin"/>
          <w:bCs/>
          <w:sz w:val="24"/>
          <w:szCs w:val="24"/>
        </w:rPr>
        <w:t>функциональность.</w:t>
      </w:r>
    </w:p>
    <w:p w:rsidR="00675A9B" w:rsidRPr="00EE63DF" w:rsidRDefault="00675A9B" w:rsidP="00EE63DF">
      <w:pPr>
        <w:spacing w:line="240" w:lineRule="auto"/>
        <w:ind w:firstLine="709"/>
        <w:rPr>
          <w:rFonts w:eastAsia="SchoolBookSanPin"/>
          <w:sz w:val="24"/>
          <w:szCs w:val="24"/>
        </w:rPr>
      </w:pPr>
      <w:r w:rsidRPr="00EE63DF">
        <w:rPr>
          <w:rFonts w:eastAsia="SchoolBookSanPin"/>
          <w:b/>
          <w:bCs/>
          <w:sz w:val="24"/>
          <w:szCs w:val="24"/>
        </w:rPr>
        <w:t>Обобщённый критерий «знание и понимание»</w:t>
      </w:r>
      <w:r w:rsidRPr="00EE63DF">
        <w:rPr>
          <w:rFonts w:eastAsia="SchoolBookSanPin"/>
          <w:sz w:val="24"/>
          <w:szCs w:val="24"/>
        </w:rPr>
        <w:t xml:space="preserve"> включает знание </w:t>
      </w:r>
      <w:r w:rsidRPr="00EE63DF">
        <w:rPr>
          <w:rFonts w:eastAsia="SchoolBookSanPin"/>
          <w:sz w:val="24"/>
          <w:szCs w:val="24"/>
        </w:rPr>
        <w:br/>
        <w:t>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675A9B" w:rsidRPr="00EE63DF" w:rsidRDefault="00675A9B" w:rsidP="00EE63DF">
      <w:pPr>
        <w:spacing w:line="240" w:lineRule="auto"/>
        <w:ind w:firstLine="709"/>
        <w:rPr>
          <w:rFonts w:eastAsia="SchoolBookSanPin"/>
          <w:sz w:val="24"/>
          <w:szCs w:val="24"/>
        </w:rPr>
      </w:pPr>
      <w:r w:rsidRPr="00EE63DF">
        <w:rPr>
          <w:rFonts w:eastAsia="SchoolBookSanPin"/>
          <w:b/>
          <w:bCs/>
          <w:sz w:val="24"/>
          <w:szCs w:val="24"/>
        </w:rPr>
        <w:t>Обобщённый критерий «применение»</w:t>
      </w:r>
      <w:r w:rsidRPr="00EE63DF">
        <w:rPr>
          <w:rFonts w:eastAsia="SchoolBookSanPin"/>
          <w:sz w:val="24"/>
          <w:szCs w:val="24"/>
        </w:rPr>
        <w:t xml:space="preserve"> включает:</w:t>
      </w:r>
    </w:p>
    <w:p w:rsidR="00675A9B" w:rsidRPr="00EE63DF" w:rsidRDefault="00675A9B" w:rsidP="00BD2ED9">
      <w:pPr>
        <w:pStyle w:val="ac"/>
        <w:widowControl w:val="0"/>
        <w:numPr>
          <w:ilvl w:val="0"/>
          <w:numId w:val="103"/>
        </w:numPr>
        <w:tabs>
          <w:tab w:val="left" w:pos="851"/>
        </w:tabs>
        <w:spacing w:line="240" w:lineRule="auto"/>
        <w:ind w:left="0" w:firstLine="709"/>
        <w:rPr>
          <w:rFonts w:eastAsia="SchoolBookSanPin"/>
          <w:sz w:val="24"/>
          <w:szCs w:val="24"/>
        </w:rPr>
      </w:pPr>
      <w:r w:rsidRPr="00EE63DF">
        <w:rPr>
          <w:rFonts w:eastAsia="SchoolBookSanPin"/>
          <w:sz w:val="24"/>
          <w:szCs w:val="24"/>
        </w:rPr>
        <w:t xml:space="preserve">использование изучаемого материала при решении учебных задач, </w:t>
      </w:r>
      <w:r w:rsidRPr="00EE63DF">
        <w:rPr>
          <w:rFonts w:eastAsia="SchoolBookSanPin"/>
          <w:sz w:val="24"/>
          <w:szCs w:val="24"/>
        </w:rPr>
        <w:lastRenderedPageBreak/>
        <w:t>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675A9B" w:rsidRPr="00EE63DF" w:rsidRDefault="00675A9B" w:rsidP="00BD2ED9">
      <w:pPr>
        <w:pStyle w:val="ac"/>
        <w:widowControl w:val="0"/>
        <w:numPr>
          <w:ilvl w:val="0"/>
          <w:numId w:val="103"/>
        </w:numPr>
        <w:tabs>
          <w:tab w:val="left" w:pos="851"/>
        </w:tabs>
        <w:spacing w:line="240" w:lineRule="auto"/>
        <w:ind w:left="0" w:firstLine="709"/>
        <w:rPr>
          <w:rFonts w:eastAsia="SchoolBookSanPin"/>
          <w:sz w:val="24"/>
          <w:szCs w:val="24"/>
        </w:rPr>
      </w:pPr>
      <w:r w:rsidRPr="00EE63DF">
        <w:rPr>
          <w:rFonts w:eastAsia="SchoolBookSanPin"/>
          <w:sz w:val="24"/>
          <w:szCs w:val="24"/>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w:t>
      </w:r>
      <w:r w:rsidRPr="00EE63DF">
        <w:rPr>
          <w:rFonts w:eastAsia="SchoolBookSanPin"/>
          <w:sz w:val="24"/>
          <w:szCs w:val="24"/>
        </w:rPr>
        <w:br/>
        <w:t>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675A9B" w:rsidRPr="00EE63DF" w:rsidRDefault="00675A9B" w:rsidP="00EE63DF">
      <w:pPr>
        <w:spacing w:line="240" w:lineRule="auto"/>
        <w:ind w:firstLine="709"/>
        <w:rPr>
          <w:rFonts w:eastAsia="SchoolBookSanPin"/>
          <w:sz w:val="24"/>
          <w:szCs w:val="24"/>
        </w:rPr>
      </w:pPr>
      <w:r w:rsidRPr="00EE63DF">
        <w:rPr>
          <w:rFonts w:eastAsia="SchoolBookSanPin"/>
          <w:b/>
          <w:bCs/>
          <w:sz w:val="24"/>
          <w:szCs w:val="24"/>
        </w:rPr>
        <w:t>Обобщённый критерий «функциональность»</w:t>
      </w:r>
      <w:r w:rsidRPr="00EE63DF">
        <w:rPr>
          <w:rFonts w:eastAsia="SchoolBookSanPin"/>
          <w:sz w:val="24"/>
          <w:szCs w:val="24"/>
        </w:rPr>
        <w:t xml:space="preserve">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675A9B" w:rsidRPr="00EE63DF" w:rsidRDefault="00675A9B" w:rsidP="00EE63DF">
      <w:pPr>
        <w:spacing w:line="240" w:lineRule="auto"/>
        <w:ind w:firstLine="709"/>
        <w:rPr>
          <w:rFonts w:eastAsia="SchoolBookSanPin"/>
          <w:sz w:val="24"/>
          <w:szCs w:val="24"/>
        </w:rPr>
      </w:pPr>
      <w:r w:rsidRPr="00EE63DF">
        <w:rPr>
          <w:rFonts w:eastAsia="SchoolBookSanPin"/>
          <w:b/>
          <w:bCs/>
          <w:sz w:val="24"/>
          <w:szCs w:val="24"/>
        </w:rPr>
        <w:t>Оценка функциональной грамотности</w:t>
      </w:r>
      <w:r w:rsidRPr="00EE63DF">
        <w:rPr>
          <w:rFonts w:eastAsia="SchoolBookSanPin"/>
          <w:sz w:val="24"/>
          <w:szCs w:val="24"/>
        </w:rPr>
        <w:t xml:space="preserve"> направлена на выявление способности обучающихся применять предметные знания и умения во внеучебной ситуации, в реальной жизни.</w:t>
      </w:r>
    </w:p>
    <w:p w:rsidR="00675A9B" w:rsidRPr="00EE63DF" w:rsidRDefault="00675A9B" w:rsidP="00EE63DF">
      <w:pPr>
        <w:spacing w:line="240" w:lineRule="auto"/>
        <w:ind w:firstLine="709"/>
        <w:rPr>
          <w:rFonts w:eastAsia="SchoolBookSanPin"/>
          <w:i/>
          <w:iCs/>
          <w:sz w:val="24"/>
          <w:szCs w:val="24"/>
        </w:rPr>
      </w:pPr>
      <w:r w:rsidRPr="00EE63DF">
        <w:rPr>
          <w:rFonts w:eastAsia="SchoolBookSanPin"/>
          <w:i/>
          <w:iCs/>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675A9B" w:rsidRPr="006A1288" w:rsidRDefault="00675A9B" w:rsidP="00CE7DAF">
      <w:pPr>
        <w:spacing w:line="240" w:lineRule="auto"/>
        <w:ind w:firstLine="709"/>
        <w:rPr>
          <w:rFonts w:eastAsia="SchoolBookSanPin"/>
          <w:b/>
          <w:bCs/>
          <w:iCs/>
          <w:sz w:val="24"/>
          <w:szCs w:val="24"/>
        </w:rPr>
      </w:pPr>
      <w:r w:rsidRPr="006A1288">
        <w:rPr>
          <w:rFonts w:eastAsia="SchoolBookSanPin"/>
          <w:b/>
          <w:bCs/>
          <w:iCs/>
          <w:sz w:val="24"/>
          <w:szCs w:val="24"/>
        </w:rPr>
        <w:t>Особенности оценки по</w:t>
      </w:r>
      <w:r w:rsidR="00837ADD" w:rsidRPr="006A1288">
        <w:rPr>
          <w:rFonts w:eastAsia="SchoolBookSanPin"/>
          <w:b/>
          <w:bCs/>
          <w:iCs/>
          <w:sz w:val="24"/>
          <w:szCs w:val="24"/>
        </w:rPr>
        <w:t xml:space="preserve"> отдельным учебным предметам учебного плана на уровне основного общего образования</w:t>
      </w:r>
      <w:r w:rsidRPr="006A1288">
        <w:rPr>
          <w:rFonts w:eastAsia="SchoolBookSanPin"/>
          <w:b/>
          <w:bCs/>
          <w:iCs/>
          <w:sz w:val="24"/>
          <w:szCs w:val="24"/>
        </w:rPr>
        <w:t xml:space="preserve"> фиксируются в </w:t>
      </w:r>
      <w:r w:rsidR="00CE7DAF" w:rsidRPr="006A1288">
        <w:rPr>
          <w:rFonts w:eastAsia="SchoolBookSanPin"/>
          <w:b/>
          <w:bCs/>
          <w:iCs/>
          <w:sz w:val="24"/>
          <w:szCs w:val="24"/>
        </w:rPr>
        <w:t>приложении к</w:t>
      </w:r>
      <w:r w:rsidR="00837ADD" w:rsidRPr="006A1288">
        <w:rPr>
          <w:rFonts w:eastAsia="SchoolBookSanPin"/>
          <w:b/>
          <w:bCs/>
          <w:iCs/>
          <w:sz w:val="24"/>
          <w:szCs w:val="24"/>
        </w:rPr>
        <w:t>настоящей</w:t>
      </w:r>
      <w:r w:rsidR="00CE7DAF" w:rsidRPr="006A1288">
        <w:rPr>
          <w:rFonts w:eastAsia="SchoolBookSanPin"/>
          <w:b/>
          <w:bCs/>
          <w:iCs/>
          <w:sz w:val="24"/>
          <w:szCs w:val="24"/>
        </w:rPr>
        <w:t xml:space="preserve">ООП и </w:t>
      </w:r>
      <w:r w:rsidRPr="006A1288">
        <w:rPr>
          <w:rFonts w:eastAsia="SchoolBookSanPin"/>
          <w:sz w:val="24"/>
          <w:szCs w:val="24"/>
        </w:rPr>
        <w:t>включает</w:t>
      </w:r>
      <w:r w:rsidR="00CE7DAF" w:rsidRPr="006A1288">
        <w:rPr>
          <w:rFonts w:eastAsia="SchoolBookSanPin"/>
          <w:sz w:val="24"/>
          <w:szCs w:val="24"/>
        </w:rPr>
        <w:t xml:space="preserve"> в себя</w:t>
      </w:r>
      <w:r w:rsidRPr="006A1288">
        <w:rPr>
          <w:rFonts w:eastAsia="SchoolBookSanPin"/>
          <w:sz w:val="24"/>
          <w:szCs w:val="24"/>
        </w:rPr>
        <w:t>:</w:t>
      </w:r>
    </w:p>
    <w:p w:rsidR="00675A9B" w:rsidRPr="006A1288" w:rsidRDefault="00675A9B" w:rsidP="00BD2ED9">
      <w:pPr>
        <w:pStyle w:val="ac"/>
        <w:widowControl w:val="0"/>
        <w:numPr>
          <w:ilvl w:val="0"/>
          <w:numId w:val="104"/>
        </w:numPr>
        <w:tabs>
          <w:tab w:val="left" w:pos="851"/>
        </w:tabs>
        <w:spacing w:line="240" w:lineRule="auto"/>
        <w:ind w:left="0" w:firstLine="709"/>
        <w:rPr>
          <w:rFonts w:eastAsia="SchoolBookSanPin"/>
          <w:sz w:val="24"/>
          <w:szCs w:val="24"/>
        </w:rPr>
      </w:pPr>
      <w:r w:rsidRPr="006A1288">
        <w:rPr>
          <w:rFonts w:eastAsia="SchoolBookSanPin"/>
          <w:sz w:val="24"/>
          <w:szCs w:val="24"/>
        </w:rPr>
        <w:t xml:space="preserve">список итоговых планируемых результатов с указанием этапов </w:t>
      </w:r>
      <w:r w:rsidRPr="006A1288">
        <w:rPr>
          <w:rFonts w:eastAsia="SchoolBookSanPin"/>
          <w:sz w:val="24"/>
          <w:szCs w:val="24"/>
        </w:rPr>
        <w:br/>
        <w:t>их формирования и способов оценки (например, текущая (тематическая), устно (письменно), практика);</w:t>
      </w:r>
    </w:p>
    <w:p w:rsidR="00675A9B" w:rsidRPr="006A1288" w:rsidRDefault="00675A9B" w:rsidP="00BD2ED9">
      <w:pPr>
        <w:pStyle w:val="ac"/>
        <w:widowControl w:val="0"/>
        <w:numPr>
          <w:ilvl w:val="0"/>
          <w:numId w:val="104"/>
        </w:numPr>
        <w:tabs>
          <w:tab w:val="left" w:pos="851"/>
        </w:tabs>
        <w:spacing w:line="240" w:lineRule="auto"/>
        <w:ind w:left="0" w:firstLine="709"/>
        <w:rPr>
          <w:rFonts w:eastAsia="SchoolBookSanPin"/>
          <w:sz w:val="24"/>
          <w:szCs w:val="24"/>
        </w:rPr>
      </w:pPr>
      <w:r w:rsidRPr="006A1288">
        <w:rPr>
          <w:rFonts w:eastAsia="SchoolBookSanPin"/>
          <w:sz w:val="24"/>
          <w:szCs w:val="24"/>
        </w:rPr>
        <w:t xml:space="preserve">требования к выставлению отметок за промежуточную аттестацию (при необходимости </w:t>
      </w:r>
      <w:r w:rsidRPr="006A1288">
        <w:rPr>
          <w:rFonts w:eastAsia="SchoolBookSanPin"/>
          <w:sz w:val="24"/>
          <w:szCs w:val="24"/>
        </w:rPr>
        <w:noBreakHyphen/>
        <w:t xml:space="preserve"> с учётом степени значимости отметок за отдельные оценочные процедуры);</w:t>
      </w:r>
    </w:p>
    <w:p w:rsidR="00675A9B" w:rsidRPr="006A1288" w:rsidRDefault="00675A9B" w:rsidP="00BD2ED9">
      <w:pPr>
        <w:pStyle w:val="ac"/>
        <w:widowControl w:val="0"/>
        <w:numPr>
          <w:ilvl w:val="0"/>
          <w:numId w:val="104"/>
        </w:numPr>
        <w:tabs>
          <w:tab w:val="left" w:pos="851"/>
        </w:tabs>
        <w:spacing w:line="240" w:lineRule="auto"/>
        <w:ind w:left="0" w:firstLine="709"/>
        <w:rPr>
          <w:sz w:val="24"/>
          <w:szCs w:val="24"/>
        </w:rPr>
      </w:pPr>
      <w:r w:rsidRPr="006A1288">
        <w:rPr>
          <w:rFonts w:eastAsia="SchoolBookSanPin"/>
          <w:sz w:val="24"/>
          <w:szCs w:val="24"/>
        </w:rPr>
        <w:t>график контрольных мероприятий.</w:t>
      </w:r>
    </w:p>
    <w:p w:rsidR="00675A9B" w:rsidRPr="006A1288" w:rsidRDefault="00675A9B" w:rsidP="00675A9B">
      <w:pPr>
        <w:tabs>
          <w:tab w:val="left" w:pos="851"/>
        </w:tabs>
        <w:rPr>
          <w:sz w:val="24"/>
          <w:szCs w:val="24"/>
        </w:rPr>
      </w:pPr>
    </w:p>
    <w:p w:rsidR="00CD02EE" w:rsidRPr="006A1288" w:rsidRDefault="00CD02EE" w:rsidP="00837ADD">
      <w:pPr>
        <w:pStyle w:val="ae"/>
        <w:spacing w:line="276" w:lineRule="auto"/>
        <w:rPr>
          <w:rFonts w:ascii="Times New Roman" w:hAnsi="Times New Roman" w:cs="Times New Roman"/>
          <w:b/>
          <w:bCs/>
          <w:sz w:val="24"/>
          <w:szCs w:val="24"/>
        </w:rPr>
      </w:pPr>
    </w:p>
    <w:p w:rsidR="00675A9B" w:rsidRPr="006A1288" w:rsidRDefault="00675A9B" w:rsidP="00675A9B">
      <w:pPr>
        <w:pStyle w:val="ae"/>
        <w:spacing w:line="276" w:lineRule="auto"/>
        <w:ind w:firstLine="567"/>
        <w:jc w:val="center"/>
        <w:rPr>
          <w:rFonts w:ascii="Times New Roman" w:hAnsi="Times New Roman" w:cs="Times New Roman"/>
          <w:b/>
          <w:bCs/>
          <w:sz w:val="24"/>
          <w:szCs w:val="24"/>
        </w:rPr>
      </w:pPr>
      <w:r w:rsidRPr="006A1288">
        <w:rPr>
          <w:rFonts w:ascii="Times New Roman" w:hAnsi="Times New Roman" w:cs="Times New Roman"/>
          <w:b/>
          <w:bCs/>
          <w:sz w:val="24"/>
          <w:szCs w:val="24"/>
        </w:rPr>
        <w:t>Процедуры оценки предметных результатов</w:t>
      </w:r>
    </w:p>
    <w:p w:rsidR="00675A9B" w:rsidRPr="00B957E1" w:rsidRDefault="00675A9B" w:rsidP="00675A9B">
      <w:pPr>
        <w:pStyle w:val="ae"/>
        <w:spacing w:line="276" w:lineRule="auto"/>
        <w:ind w:firstLine="567"/>
        <w:jc w:val="both"/>
        <w:rPr>
          <w:rFonts w:ascii="Times New Roman" w:hAnsi="Times New Roman" w:cs="Times New Roman"/>
          <w:sz w:val="24"/>
          <w:szCs w:val="24"/>
        </w:rPr>
      </w:pPr>
      <w:r w:rsidRPr="006A1288">
        <w:rPr>
          <w:rFonts w:ascii="Times New Roman" w:hAnsi="Times New Roman" w:cs="Times New Roman"/>
          <w:sz w:val="24"/>
          <w:szCs w:val="24"/>
        </w:rPr>
        <w:t xml:space="preserve">Оценка предметных результатов </w:t>
      </w:r>
      <w:r w:rsidR="00712C30" w:rsidRPr="006A1288">
        <w:rPr>
          <w:rFonts w:ascii="Times New Roman" w:hAnsi="Times New Roman" w:cs="Times New Roman"/>
          <w:sz w:val="24"/>
          <w:szCs w:val="24"/>
        </w:rPr>
        <w:t xml:space="preserve">является </w:t>
      </w:r>
      <w:r w:rsidRPr="006A1288">
        <w:rPr>
          <w:rFonts w:ascii="Times New Roman" w:hAnsi="Times New Roman" w:cs="Times New Roman"/>
          <w:sz w:val="24"/>
          <w:szCs w:val="24"/>
        </w:rPr>
        <w:t>часть</w:t>
      </w:r>
      <w:r w:rsidR="00712C30" w:rsidRPr="006A1288">
        <w:rPr>
          <w:rFonts w:ascii="Times New Roman" w:hAnsi="Times New Roman" w:cs="Times New Roman"/>
          <w:sz w:val="24"/>
          <w:szCs w:val="24"/>
        </w:rPr>
        <w:t>ю</w:t>
      </w:r>
      <w:r w:rsidRPr="006A1288">
        <w:rPr>
          <w:rFonts w:ascii="Times New Roman" w:hAnsi="Times New Roman" w:cs="Times New Roman"/>
          <w:sz w:val="24"/>
          <w:szCs w:val="24"/>
        </w:rPr>
        <w:t xml:space="preserve"> внутренней системы оценки качества образования</w:t>
      </w:r>
      <w:r w:rsidR="00712C30" w:rsidRPr="006A1288">
        <w:rPr>
          <w:rFonts w:ascii="Times New Roman" w:hAnsi="Times New Roman" w:cs="Times New Roman"/>
          <w:sz w:val="24"/>
          <w:szCs w:val="24"/>
        </w:rPr>
        <w:t xml:space="preserve"> (ВСОКО)</w:t>
      </w:r>
      <w:r w:rsidRPr="006A1288">
        <w:rPr>
          <w:rFonts w:ascii="Times New Roman" w:hAnsi="Times New Roman" w:cs="Times New Roman"/>
          <w:sz w:val="24"/>
          <w:szCs w:val="24"/>
        </w:rPr>
        <w:t>.</w:t>
      </w:r>
      <w:r w:rsidRPr="00B957E1">
        <w:rPr>
          <w:rFonts w:ascii="Times New Roman" w:hAnsi="Times New Roman" w:cs="Times New Roman"/>
          <w:sz w:val="24"/>
          <w:szCs w:val="24"/>
        </w:rPr>
        <w:t xml:space="preserve">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w:t>
      </w:r>
      <w:r w:rsidRPr="00B957E1">
        <w:rPr>
          <w:rFonts w:ascii="Times New Roman" w:hAnsi="Times New Roman" w:cs="Times New Roman"/>
          <w:sz w:val="24"/>
          <w:szCs w:val="24"/>
        </w:rPr>
        <w:softHyphen/>
        <w:t>мендаций как для текущей коррекции учебного процесса и его индивидуализации, так и для повышения квалификации учи</w:t>
      </w:r>
      <w:r w:rsidRPr="00B957E1">
        <w:rPr>
          <w:rFonts w:ascii="Times New Roman" w:hAnsi="Times New Roman" w:cs="Times New Roman"/>
          <w:sz w:val="24"/>
          <w:szCs w:val="24"/>
        </w:rPr>
        <w:softHyphen/>
        <w:t xml:space="preserve">теля. </w:t>
      </w:r>
    </w:p>
    <w:p w:rsidR="00675A9B" w:rsidRPr="006A1288" w:rsidRDefault="00675A9B" w:rsidP="00675A9B">
      <w:pPr>
        <w:pStyle w:val="ae"/>
        <w:spacing w:line="276" w:lineRule="auto"/>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Основным инструментом контроля за проведением процедуры оценки предметных результатов </w:t>
      </w:r>
      <w:r w:rsidRPr="006A1288">
        <w:rPr>
          <w:rFonts w:ascii="Times New Roman" w:hAnsi="Times New Roman" w:cs="Times New Roman"/>
          <w:sz w:val="24"/>
          <w:szCs w:val="24"/>
        </w:rPr>
        <w:t xml:space="preserve">является график </w:t>
      </w:r>
      <w:r w:rsidR="00E66951" w:rsidRPr="006A1288">
        <w:rPr>
          <w:rFonts w:ascii="Times New Roman" w:hAnsi="Times New Roman" w:cs="Times New Roman"/>
          <w:sz w:val="24"/>
          <w:szCs w:val="24"/>
        </w:rPr>
        <w:t>контрольных</w:t>
      </w:r>
      <w:r w:rsidR="00B34E32" w:rsidRPr="006A1288">
        <w:rPr>
          <w:rFonts w:ascii="Times New Roman" w:hAnsi="Times New Roman" w:cs="Times New Roman"/>
          <w:sz w:val="24"/>
          <w:szCs w:val="24"/>
        </w:rPr>
        <w:t>мероприятий</w:t>
      </w:r>
      <w:r w:rsidRPr="006A1288">
        <w:rPr>
          <w:rFonts w:ascii="Times New Roman" w:hAnsi="Times New Roman" w:cs="Times New Roman"/>
          <w:sz w:val="24"/>
          <w:szCs w:val="24"/>
        </w:rPr>
        <w:t xml:space="preserve">, который объединяет все уровни оценочных процедур. </w:t>
      </w:r>
    </w:p>
    <w:p w:rsidR="00675A9B" w:rsidRPr="006A1288" w:rsidRDefault="00675A9B" w:rsidP="00675A9B">
      <w:pPr>
        <w:pStyle w:val="ae"/>
        <w:spacing w:line="276" w:lineRule="auto"/>
        <w:ind w:firstLine="567"/>
        <w:jc w:val="both"/>
        <w:rPr>
          <w:rFonts w:ascii="Times New Roman" w:hAnsi="Times New Roman" w:cs="Times New Roman"/>
          <w:sz w:val="24"/>
          <w:szCs w:val="24"/>
        </w:rPr>
      </w:pPr>
      <w:r w:rsidRPr="006A1288">
        <w:rPr>
          <w:rFonts w:ascii="Times New Roman" w:hAnsi="Times New Roman" w:cs="Times New Roman"/>
          <w:sz w:val="24"/>
          <w:szCs w:val="24"/>
        </w:rPr>
        <w:t xml:space="preserve">В график </w:t>
      </w:r>
      <w:r w:rsidR="00E66951" w:rsidRPr="006A1288">
        <w:rPr>
          <w:rFonts w:ascii="Times New Roman" w:hAnsi="Times New Roman" w:cs="Times New Roman"/>
          <w:sz w:val="24"/>
          <w:szCs w:val="24"/>
        </w:rPr>
        <w:t>контрольных мероприятий</w:t>
      </w:r>
      <w:r w:rsidRPr="006A1288">
        <w:rPr>
          <w:rFonts w:ascii="Times New Roman" w:hAnsi="Times New Roman" w:cs="Times New Roman"/>
          <w:sz w:val="24"/>
          <w:szCs w:val="24"/>
        </w:rPr>
        <w:t>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rsidR="00675A9B" w:rsidRPr="00B957E1" w:rsidRDefault="00675A9B" w:rsidP="00675A9B">
      <w:pPr>
        <w:pStyle w:val="ae"/>
        <w:spacing w:line="276" w:lineRule="auto"/>
        <w:ind w:firstLine="567"/>
        <w:jc w:val="both"/>
        <w:rPr>
          <w:rFonts w:ascii="Times New Roman" w:hAnsi="Times New Roman" w:cs="Times New Roman"/>
          <w:sz w:val="24"/>
          <w:szCs w:val="24"/>
        </w:rPr>
      </w:pPr>
      <w:r w:rsidRPr="006A1288">
        <w:rPr>
          <w:rFonts w:ascii="Times New Roman" w:hAnsi="Times New Roman" w:cs="Times New Roman"/>
          <w:sz w:val="24"/>
          <w:szCs w:val="24"/>
        </w:rPr>
        <w:t>Заполнение графика начинается с внесения процедур федерального уровня, далее следуют региональные мониторинги</w:t>
      </w:r>
      <w:r w:rsidR="00B34E32" w:rsidRPr="006A1288">
        <w:rPr>
          <w:rFonts w:ascii="Times New Roman" w:hAnsi="Times New Roman" w:cs="Times New Roman"/>
          <w:sz w:val="24"/>
          <w:szCs w:val="24"/>
        </w:rPr>
        <w:t>(диагностические аботы, работы в формате ВПР, ОГЭ и др.)</w:t>
      </w:r>
      <w:r w:rsidRPr="006A1288">
        <w:rPr>
          <w:rFonts w:ascii="Times New Roman" w:hAnsi="Times New Roman" w:cs="Times New Roman"/>
          <w:sz w:val="24"/>
          <w:szCs w:val="24"/>
        </w:rPr>
        <w:t>, оценочные процедуры, проводимые общеобразовательной организацией</w:t>
      </w:r>
      <w:r w:rsidR="003962F5" w:rsidRPr="006A1288">
        <w:rPr>
          <w:rFonts w:ascii="Times New Roman" w:hAnsi="Times New Roman" w:cs="Times New Roman"/>
          <w:sz w:val="24"/>
          <w:szCs w:val="24"/>
        </w:rPr>
        <w:t>в рамках плана ВСОКО</w:t>
      </w:r>
      <w:r w:rsidRPr="006A1288">
        <w:rPr>
          <w:rFonts w:ascii="Times New Roman" w:hAnsi="Times New Roman" w:cs="Times New Roman"/>
          <w:sz w:val="24"/>
          <w:szCs w:val="24"/>
        </w:rPr>
        <w:t>. При получении информации о проведении мониторинга федерального и/или регионального уровней после создания документа в график вносятся изменения</w:t>
      </w:r>
      <w:r w:rsidR="003962F5" w:rsidRPr="006A1288">
        <w:rPr>
          <w:rFonts w:ascii="Times New Roman" w:hAnsi="Times New Roman" w:cs="Times New Roman"/>
          <w:sz w:val="24"/>
          <w:szCs w:val="24"/>
        </w:rPr>
        <w:t>приказом директора</w:t>
      </w:r>
      <w:r w:rsidRPr="006A1288">
        <w:rPr>
          <w:rFonts w:ascii="Times New Roman" w:hAnsi="Times New Roman" w:cs="Times New Roman"/>
          <w:sz w:val="24"/>
          <w:szCs w:val="24"/>
        </w:rPr>
        <w:t>.</w:t>
      </w:r>
    </w:p>
    <w:p w:rsidR="00E66951" w:rsidRDefault="00E66951" w:rsidP="00675A9B">
      <w:pPr>
        <w:jc w:val="center"/>
        <w:rPr>
          <w:rFonts w:cs="Times New Roman"/>
          <w:b/>
          <w:iCs/>
          <w:sz w:val="24"/>
          <w:szCs w:val="24"/>
        </w:rPr>
      </w:pPr>
    </w:p>
    <w:p w:rsidR="00675A9B" w:rsidRPr="00B957E1" w:rsidRDefault="00B957E1" w:rsidP="00675A9B">
      <w:pPr>
        <w:jc w:val="center"/>
        <w:rPr>
          <w:rFonts w:cs="Times New Roman"/>
          <w:b/>
          <w:iCs/>
          <w:sz w:val="24"/>
          <w:szCs w:val="24"/>
        </w:rPr>
      </w:pPr>
      <w:r w:rsidRPr="00B957E1">
        <w:rPr>
          <w:rFonts w:cs="Times New Roman"/>
          <w:b/>
          <w:iCs/>
          <w:sz w:val="24"/>
          <w:szCs w:val="24"/>
        </w:rPr>
        <w:t>П</w:t>
      </w:r>
      <w:r w:rsidR="00675A9B" w:rsidRPr="00B957E1">
        <w:rPr>
          <w:rFonts w:cs="Times New Roman"/>
          <w:b/>
          <w:iCs/>
          <w:sz w:val="24"/>
          <w:szCs w:val="24"/>
        </w:rPr>
        <w:t>еречень оценочных процедур</w:t>
      </w:r>
    </w:p>
    <w:p w:rsidR="00675A9B" w:rsidRDefault="00B957E1" w:rsidP="00B957E1">
      <w:pPr>
        <w:jc w:val="center"/>
        <w:rPr>
          <w:rFonts w:cs="Times New Roman"/>
          <w:i/>
          <w:iCs/>
          <w:sz w:val="24"/>
          <w:szCs w:val="24"/>
        </w:rPr>
      </w:pPr>
      <w:r>
        <w:rPr>
          <w:rFonts w:cs="Times New Roman"/>
          <w:i/>
          <w:iCs/>
          <w:sz w:val="24"/>
          <w:szCs w:val="24"/>
        </w:rPr>
        <w:t>(данный перечень</w:t>
      </w:r>
      <w:r w:rsidR="00675A9B" w:rsidRPr="00B957E1">
        <w:rPr>
          <w:rFonts w:cs="Times New Roman"/>
          <w:i/>
          <w:iCs/>
          <w:sz w:val="24"/>
          <w:szCs w:val="24"/>
        </w:rPr>
        <w:t xml:space="preserve"> ежегодно </w:t>
      </w:r>
      <w:r>
        <w:rPr>
          <w:rFonts w:cs="Times New Roman"/>
          <w:i/>
          <w:iCs/>
          <w:sz w:val="24"/>
          <w:szCs w:val="24"/>
        </w:rPr>
        <w:t>актуализируется)</w:t>
      </w:r>
    </w:p>
    <w:p w:rsidR="00B957E1" w:rsidRDefault="00B957E1" w:rsidP="00675A9B">
      <w:pPr>
        <w:jc w:val="left"/>
        <w:rPr>
          <w:rFonts w:cs="Times New Roman"/>
          <w:i/>
          <w:iCs/>
          <w:sz w:val="24"/>
          <w:szCs w:val="24"/>
        </w:rPr>
      </w:pPr>
    </w:p>
    <w:tbl>
      <w:tblPr>
        <w:tblStyle w:val="a5"/>
        <w:tblW w:w="5000" w:type="pct"/>
        <w:tblLook w:val="04A0"/>
      </w:tblPr>
      <w:tblGrid>
        <w:gridCol w:w="1576"/>
        <w:gridCol w:w="1359"/>
        <w:gridCol w:w="1041"/>
        <w:gridCol w:w="1119"/>
        <w:gridCol w:w="1119"/>
        <w:gridCol w:w="1119"/>
        <w:gridCol w:w="1119"/>
        <w:gridCol w:w="1119"/>
      </w:tblGrid>
      <w:tr w:rsidR="00675A9B" w:rsidRPr="00543022" w:rsidTr="006A1288">
        <w:tc>
          <w:tcPr>
            <w:tcW w:w="823" w:type="pct"/>
            <w:vMerge w:val="restart"/>
            <w:vAlign w:val="center"/>
          </w:tcPr>
          <w:p w:rsidR="00675A9B" w:rsidRPr="006A1288" w:rsidRDefault="00675A9B" w:rsidP="00815804">
            <w:pPr>
              <w:ind w:firstLine="0"/>
              <w:jc w:val="center"/>
              <w:rPr>
                <w:rFonts w:cs="Times New Roman"/>
                <w:b/>
                <w:bCs/>
                <w:color w:val="0D0D0D" w:themeColor="text1" w:themeTint="F2"/>
                <w:szCs w:val="20"/>
              </w:rPr>
            </w:pPr>
            <w:r w:rsidRPr="006A1288">
              <w:rPr>
                <w:rFonts w:cs="Times New Roman"/>
                <w:b/>
                <w:bCs/>
                <w:color w:val="0D0D0D" w:themeColor="text1" w:themeTint="F2"/>
                <w:szCs w:val="20"/>
              </w:rPr>
              <w:lastRenderedPageBreak/>
              <w:t>Направление деятельности</w:t>
            </w:r>
          </w:p>
        </w:tc>
        <w:tc>
          <w:tcPr>
            <w:tcW w:w="710" w:type="pct"/>
            <w:vMerge w:val="restart"/>
            <w:vAlign w:val="center"/>
          </w:tcPr>
          <w:p w:rsidR="00675A9B" w:rsidRPr="006A1288" w:rsidRDefault="00675A9B" w:rsidP="00815804">
            <w:pPr>
              <w:ind w:firstLine="0"/>
              <w:jc w:val="center"/>
              <w:rPr>
                <w:rFonts w:cs="Times New Roman"/>
                <w:b/>
                <w:bCs/>
                <w:color w:val="0D0D0D" w:themeColor="text1" w:themeTint="F2"/>
                <w:szCs w:val="20"/>
              </w:rPr>
            </w:pPr>
            <w:r w:rsidRPr="006A1288">
              <w:rPr>
                <w:rFonts w:cs="Times New Roman"/>
                <w:b/>
                <w:bCs/>
                <w:color w:val="0D0D0D" w:themeColor="text1" w:themeTint="F2"/>
                <w:szCs w:val="20"/>
              </w:rPr>
              <w:t>Ответственный за проведение</w:t>
            </w:r>
          </w:p>
        </w:tc>
        <w:tc>
          <w:tcPr>
            <w:tcW w:w="544" w:type="pct"/>
            <w:vMerge w:val="restart"/>
            <w:vAlign w:val="center"/>
          </w:tcPr>
          <w:p w:rsidR="00675A9B" w:rsidRPr="006A1288" w:rsidRDefault="00675A9B" w:rsidP="00815804">
            <w:pPr>
              <w:ind w:firstLine="0"/>
              <w:jc w:val="center"/>
              <w:rPr>
                <w:rFonts w:cs="Times New Roman"/>
                <w:b/>
                <w:bCs/>
                <w:color w:val="0D0D0D" w:themeColor="text1" w:themeTint="F2"/>
                <w:szCs w:val="20"/>
              </w:rPr>
            </w:pPr>
            <w:r w:rsidRPr="006A1288">
              <w:rPr>
                <w:rFonts w:cs="Times New Roman"/>
                <w:b/>
                <w:bCs/>
                <w:color w:val="0D0D0D" w:themeColor="text1" w:themeTint="F2"/>
                <w:szCs w:val="20"/>
              </w:rPr>
              <w:t>Включение в единый график оценочных процедур</w:t>
            </w:r>
          </w:p>
        </w:tc>
        <w:tc>
          <w:tcPr>
            <w:tcW w:w="585" w:type="pct"/>
            <w:vAlign w:val="center"/>
          </w:tcPr>
          <w:p w:rsidR="00675A9B" w:rsidRPr="006A1288" w:rsidRDefault="00675A9B" w:rsidP="00815804">
            <w:pPr>
              <w:ind w:firstLine="0"/>
              <w:jc w:val="center"/>
              <w:rPr>
                <w:rFonts w:cs="Times New Roman"/>
                <w:b/>
                <w:bCs/>
                <w:color w:val="0D0D0D" w:themeColor="text1" w:themeTint="F2"/>
                <w:szCs w:val="20"/>
              </w:rPr>
            </w:pPr>
            <w:r w:rsidRPr="006A1288">
              <w:rPr>
                <w:rFonts w:cs="Times New Roman"/>
                <w:b/>
                <w:bCs/>
                <w:color w:val="0D0D0D" w:themeColor="text1" w:themeTint="F2"/>
                <w:szCs w:val="20"/>
              </w:rPr>
              <w:t>5 класс</w:t>
            </w:r>
          </w:p>
        </w:tc>
        <w:tc>
          <w:tcPr>
            <w:tcW w:w="585" w:type="pct"/>
            <w:vAlign w:val="center"/>
          </w:tcPr>
          <w:p w:rsidR="00675A9B" w:rsidRPr="006A1288" w:rsidRDefault="00675A9B" w:rsidP="00815804">
            <w:pPr>
              <w:ind w:firstLine="0"/>
              <w:jc w:val="center"/>
              <w:rPr>
                <w:rFonts w:cs="Times New Roman"/>
                <w:b/>
                <w:bCs/>
                <w:color w:val="0D0D0D" w:themeColor="text1" w:themeTint="F2"/>
                <w:szCs w:val="20"/>
              </w:rPr>
            </w:pPr>
            <w:r w:rsidRPr="006A1288">
              <w:rPr>
                <w:rFonts w:cs="Times New Roman"/>
                <w:b/>
                <w:bCs/>
                <w:color w:val="0D0D0D" w:themeColor="text1" w:themeTint="F2"/>
                <w:szCs w:val="20"/>
              </w:rPr>
              <w:t>6 класс</w:t>
            </w:r>
          </w:p>
        </w:tc>
        <w:tc>
          <w:tcPr>
            <w:tcW w:w="585" w:type="pct"/>
            <w:vAlign w:val="center"/>
          </w:tcPr>
          <w:p w:rsidR="00675A9B" w:rsidRPr="006A1288" w:rsidRDefault="00675A9B" w:rsidP="00815804">
            <w:pPr>
              <w:ind w:firstLine="0"/>
              <w:jc w:val="center"/>
              <w:rPr>
                <w:rFonts w:cs="Times New Roman"/>
                <w:b/>
                <w:bCs/>
                <w:color w:val="0D0D0D" w:themeColor="text1" w:themeTint="F2"/>
                <w:szCs w:val="20"/>
              </w:rPr>
            </w:pPr>
            <w:r w:rsidRPr="006A1288">
              <w:rPr>
                <w:rFonts w:cs="Times New Roman"/>
                <w:b/>
                <w:bCs/>
                <w:color w:val="0D0D0D" w:themeColor="text1" w:themeTint="F2"/>
                <w:szCs w:val="20"/>
              </w:rPr>
              <w:t>7 класс</w:t>
            </w:r>
          </w:p>
        </w:tc>
        <w:tc>
          <w:tcPr>
            <w:tcW w:w="585" w:type="pct"/>
            <w:vAlign w:val="center"/>
          </w:tcPr>
          <w:p w:rsidR="00675A9B" w:rsidRPr="006A1288" w:rsidRDefault="00675A9B" w:rsidP="00815804">
            <w:pPr>
              <w:ind w:firstLine="0"/>
              <w:jc w:val="center"/>
              <w:rPr>
                <w:rFonts w:cs="Times New Roman"/>
                <w:b/>
                <w:bCs/>
                <w:color w:val="0D0D0D" w:themeColor="text1" w:themeTint="F2"/>
                <w:szCs w:val="20"/>
              </w:rPr>
            </w:pPr>
            <w:r w:rsidRPr="006A1288">
              <w:rPr>
                <w:rFonts w:cs="Times New Roman"/>
                <w:b/>
                <w:bCs/>
                <w:color w:val="0D0D0D" w:themeColor="text1" w:themeTint="F2"/>
                <w:szCs w:val="20"/>
              </w:rPr>
              <w:t>8 класс</w:t>
            </w:r>
          </w:p>
        </w:tc>
        <w:tc>
          <w:tcPr>
            <w:tcW w:w="585" w:type="pct"/>
            <w:vAlign w:val="center"/>
          </w:tcPr>
          <w:p w:rsidR="00675A9B" w:rsidRPr="006A1288" w:rsidRDefault="00675A9B" w:rsidP="00815804">
            <w:pPr>
              <w:ind w:firstLine="0"/>
              <w:jc w:val="center"/>
              <w:rPr>
                <w:rFonts w:cs="Times New Roman"/>
                <w:b/>
                <w:bCs/>
                <w:color w:val="0D0D0D" w:themeColor="text1" w:themeTint="F2"/>
                <w:szCs w:val="20"/>
              </w:rPr>
            </w:pPr>
            <w:r w:rsidRPr="006A1288">
              <w:rPr>
                <w:rFonts w:cs="Times New Roman"/>
                <w:b/>
                <w:bCs/>
                <w:color w:val="0D0D0D" w:themeColor="text1" w:themeTint="F2"/>
                <w:szCs w:val="20"/>
              </w:rPr>
              <w:t>9 класс</w:t>
            </w:r>
          </w:p>
        </w:tc>
      </w:tr>
      <w:tr w:rsidR="00675A9B" w:rsidRPr="00543022" w:rsidTr="006A1288">
        <w:tc>
          <w:tcPr>
            <w:tcW w:w="823" w:type="pct"/>
            <w:vMerge/>
            <w:vAlign w:val="center"/>
          </w:tcPr>
          <w:p w:rsidR="00675A9B" w:rsidRPr="006A1288" w:rsidRDefault="00675A9B" w:rsidP="00815804">
            <w:pPr>
              <w:ind w:firstLine="0"/>
              <w:jc w:val="center"/>
              <w:rPr>
                <w:rFonts w:cs="Times New Roman"/>
                <w:b/>
                <w:bCs/>
                <w:color w:val="0D0D0D" w:themeColor="text1" w:themeTint="F2"/>
                <w:szCs w:val="20"/>
              </w:rPr>
            </w:pPr>
          </w:p>
        </w:tc>
        <w:tc>
          <w:tcPr>
            <w:tcW w:w="710" w:type="pct"/>
            <w:vMerge/>
            <w:vAlign w:val="center"/>
          </w:tcPr>
          <w:p w:rsidR="00675A9B" w:rsidRPr="006A1288" w:rsidRDefault="00675A9B" w:rsidP="00815804">
            <w:pPr>
              <w:ind w:firstLine="0"/>
              <w:jc w:val="center"/>
              <w:rPr>
                <w:rFonts w:cs="Times New Roman"/>
                <w:b/>
                <w:bCs/>
                <w:color w:val="0D0D0D" w:themeColor="text1" w:themeTint="F2"/>
                <w:szCs w:val="20"/>
              </w:rPr>
            </w:pPr>
          </w:p>
        </w:tc>
        <w:tc>
          <w:tcPr>
            <w:tcW w:w="544" w:type="pct"/>
            <w:vMerge/>
            <w:vAlign w:val="center"/>
          </w:tcPr>
          <w:p w:rsidR="00675A9B" w:rsidRPr="006A1288" w:rsidRDefault="00675A9B" w:rsidP="00815804">
            <w:pPr>
              <w:ind w:firstLine="0"/>
              <w:jc w:val="center"/>
              <w:rPr>
                <w:rFonts w:cs="Times New Roman"/>
                <w:b/>
                <w:bCs/>
                <w:color w:val="0D0D0D" w:themeColor="text1" w:themeTint="F2"/>
                <w:szCs w:val="20"/>
              </w:rPr>
            </w:pPr>
          </w:p>
        </w:tc>
        <w:tc>
          <w:tcPr>
            <w:tcW w:w="2923" w:type="pct"/>
            <w:gridSpan w:val="5"/>
            <w:vAlign w:val="center"/>
          </w:tcPr>
          <w:p w:rsidR="00675A9B" w:rsidRPr="006A1288" w:rsidRDefault="00675A9B" w:rsidP="00815804">
            <w:pPr>
              <w:ind w:firstLine="0"/>
              <w:jc w:val="center"/>
              <w:rPr>
                <w:rFonts w:cs="Times New Roman"/>
                <w:b/>
                <w:bCs/>
                <w:color w:val="0D0D0D" w:themeColor="text1" w:themeTint="F2"/>
                <w:szCs w:val="20"/>
              </w:rPr>
            </w:pPr>
            <w:r w:rsidRPr="006A1288">
              <w:rPr>
                <w:rFonts w:cs="Times New Roman"/>
                <w:b/>
                <w:bCs/>
                <w:color w:val="0D0D0D" w:themeColor="text1" w:themeTint="F2"/>
                <w:szCs w:val="20"/>
              </w:rPr>
              <w:t>Примерные формы и сроки проведения</w:t>
            </w:r>
          </w:p>
        </w:tc>
      </w:tr>
      <w:tr w:rsidR="00675A9B" w:rsidRPr="00543022" w:rsidTr="006A1288">
        <w:tc>
          <w:tcPr>
            <w:tcW w:w="823" w:type="pct"/>
          </w:tcPr>
          <w:p w:rsidR="00675A9B" w:rsidRPr="006A1288" w:rsidRDefault="00675A9B" w:rsidP="00815804">
            <w:pPr>
              <w:ind w:firstLine="0"/>
              <w:jc w:val="center"/>
              <w:rPr>
                <w:rFonts w:cs="Times New Roman"/>
                <w:color w:val="0D0D0D" w:themeColor="text1" w:themeTint="F2"/>
                <w:szCs w:val="20"/>
              </w:rPr>
            </w:pPr>
            <w:r w:rsidRPr="006A1288">
              <w:rPr>
                <w:rFonts w:cs="Times New Roman"/>
                <w:color w:val="0D0D0D" w:themeColor="text1" w:themeTint="F2"/>
                <w:szCs w:val="20"/>
              </w:rPr>
              <w:t>Стартовая педагогическая диагностика</w:t>
            </w:r>
          </w:p>
          <w:p w:rsidR="00675A9B" w:rsidRPr="006A1288" w:rsidRDefault="00675A9B" w:rsidP="00815804">
            <w:pPr>
              <w:ind w:firstLine="0"/>
              <w:jc w:val="center"/>
              <w:rPr>
                <w:rFonts w:cs="Times New Roman"/>
                <w:i/>
                <w:iCs/>
                <w:color w:val="0D0D0D" w:themeColor="text1" w:themeTint="F2"/>
                <w:szCs w:val="20"/>
              </w:rPr>
            </w:pPr>
            <w:r w:rsidRPr="006A1288">
              <w:rPr>
                <w:rFonts w:cs="Times New Roman"/>
                <w:i/>
                <w:iCs/>
                <w:color w:val="0D0D0D" w:themeColor="text1" w:themeTint="F2"/>
                <w:szCs w:val="20"/>
              </w:rPr>
              <w:t>(работы по основным предметам)</w:t>
            </w:r>
          </w:p>
        </w:tc>
        <w:tc>
          <w:tcPr>
            <w:tcW w:w="710" w:type="pct"/>
          </w:tcPr>
          <w:p w:rsidR="00675A9B" w:rsidRPr="006A1288" w:rsidRDefault="00675A9B" w:rsidP="00815804">
            <w:pPr>
              <w:ind w:firstLine="0"/>
              <w:jc w:val="center"/>
              <w:rPr>
                <w:rFonts w:cs="Times New Roman"/>
                <w:color w:val="0D0D0D" w:themeColor="text1" w:themeTint="F2"/>
                <w:szCs w:val="20"/>
              </w:rPr>
            </w:pPr>
            <w:r w:rsidRPr="006A1288">
              <w:rPr>
                <w:rFonts w:cs="Times New Roman"/>
                <w:color w:val="0D0D0D" w:themeColor="text1" w:themeTint="F2"/>
                <w:szCs w:val="20"/>
              </w:rPr>
              <w:t>Адм.</w:t>
            </w:r>
          </w:p>
        </w:tc>
        <w:tc>
          <w:tcPr>
            <w:tcW w:w="544" w:type="pct"/>
          </w:tcPr>
          <w:p w:rsidR="00675A9B" w:rsidRPr="006A1288" w:rsidRDefault="00675A9B" w:rsidP="00815804">
            <w:pPr>
              <w:ind w:firstLine="0"/>
              <w:jc w:val="center"/>
              <w:rPr>
                <w:rFonts w:cs="Times New Roman"/>
                <w:color w:val="0D0D0D" w:themeColor="text1" w:themeTint="F2"/>
                <w:szCs w:val="20"/>
              </w:rPr>
            </w:pPr>
            <w:r w:rsidRPr="006A1288">
              <w:rPr>
                <w:rFonts w:cs="Times New Roman"/>
                <w:color w:val="0D0D0D" w:themeColor="text1" w:themeTint="F2"/>
                <w:szCs w:val="20"/>
              </w:rPr>
              <w:t>+</w:t>
            </w:r>
          </w:p>
        </w:tc>
        <w:tc>
          <w:tcPr>
            <w:tcW w:w="585" w:type="pct"/>
          </w:tcPr>
          <w:p w:rsidR="00675A9B" w:rsidRPr="006A1288" w:rsidRDefault="00675A9B" w:rsidP="00815804">
            <w:pPr>
              <w:ind w:firstLine="0"/>
              <w:jc w:val="center"/>
              <w:rPr>
                <w:rFonts w:cs="Times New Roman"/>
                <w:b/>
                <w:bCs/>
                <w:color w:val="0D0D0D" w:themeColor="text1" w:themeTint="F2"/>
                <w:szCs w:val="20"/>
              </w:rPr>
            </w:pPr>
            <w:r w:rsidRPr="006A1288">
              <w:rPr>
                <w:rFonts w:cs="Times New Roman"/>
                <w:b/>
                <w:bCs/>
                <w:color w:val="0D0D0D" w:themeColor="text1" w:themeTint="F2"/>
                <w:szCs w:val="20"/>
              </w:rPr>
              <w:t>Сентябрь</w:t>
            </w:r>
          </w:p>
          <w:p w:rsidR="00675A9B" w:rsidRPr="006A1288" w:rsidRDefault="00675A9B" w:rsidP="00815804">
            <w:pPr>
              <w:ind w:firstLine="0"/>
              <w:jc w:val="center"/>
              <w:rPr>
                <w:rFonts w:cs="Times New Roman"/>
                <w:b/>
                <w:bCs/>
                <w:color w:val="0D0D0D" w:themeColor="text1" w:themeTint="F2"/>
                <w:szCs w:val="20"/>
              </w:rPr>
            </w:pPr>
          </w:p>
          <w:p w:rsidR="00675A9B" w:rsidRPr="006A1288" w:rsidRDefault="00675A9B" w:rsidP="00815804">
            <w:pPr>
              <w:ind w:firstLine="0"/>
              <w:jc w:val="center"/>
              <w:rPr>
                <w:rFonts w:cs="Times New Roman"/>
                <w:color w:val="0D0D0D" w:themeColor="text1" w:themeTint="F2"/>
                <w:szCs w:val="20"/>
              </w:rPr>
            </w:pPr>
            <w:r w:rsidRPr="006A1288">
              <w:rPr>
                <w:rFonts w:cs="Times New Roman"/>
                <w:color w:val="0D0D0D" w:themeColor="text1" w:themeTint="F2"/>
                <w:szCs w:val="20"/>
              </w:rPr>
              <w:t>Русский язык, математика, предметы по решению педсовета</w:t>
            </w:r>
          </w:p>
        </w:tc>
        <w:tc>
          <w:tcPr>
            <w:tcW w:w="585" w:type="pct"/>
          </w:tcPr>
          <w:p w:rsidR="00675A9B" w:rsidRPr="006A1288" w:rsidRDefault="00675A9B" w:rsidP="00815804">
            <w:pPr>
              <w:ind w:firstLine="0"/>
              <w:jc w:val="center"/>
              <w:rPr>
                <w:rFonts w:cs="Times New Roman"/>
                <w:color w:val="0D0D0D" w:themeColor="text1" w:themeTint="F2"/>
                <w:szCs w:val="20"/>
              </w:rPr>
            </w:pPr>
          </w:p>
        </w:tc>
        <w:tc>
          <w:tcPr>
            <w:tcW w:w="585" w:type="pct"/>
          </w:tcPr>
          <w:p w:rsidR="00675A9B" w:rsidRPr="006A1288" w:rsidRDefault="00675A9B" w:rsidP="00815804">
            <w:pPr>
              <w:ind w:firstLine="0"/>
              <w:jc w:val="center"/>
              <w:rPr>
                <w:rFonts w:cs="Times New Roman"/>
                <w:color w:val="0D0D0D" w:themeColor="text1" w:themeTint="F2"/>
                <w:szCs w:val="20"/>
              </w:rPr>
            </w:pPr>
          </w:p>
        </w:tc>
        <w:tc>
          <w:tcPr>
            <w:tcW w:w="585" w:type="pct"/>
          </w:tcPr>
          <w:p w:rsidR="00675A9B" w:rsidRPr="006A1288" w:rsidRDefault="00675A9B" w:rsidP="00815804">
            <w:pPr>
              <w:ind w:firstLine="0"/>
              <w:jc w:val="center"/>
              <w:rPr>
                <w:rFonts w:cs="Times New Roman"/>
                <w:color w:val="0D0D0D" w:themeColor="text1" w:themeTint="F2"/>
                <w:szCs w:val="20"/>
              </w:rPr>
            </w:pPr>
          </w:p>
        </w:tc>
        <w:tc>
          <w:tcPr>
            <w:tcW w:w="585" w:type="pct"/>
          </w:tcPr>
          <w:p w:rsidR="00675A9B" w:rsidRPr="006A1288" w:rsidRDefault="00675A9B" w:rsidP="00815804">
            <w:pPr>
              <w:ind w:firstLine="0"/>
              <w:jc w:val="center"/>
              <w:rPr>
                <w:rFonts w:cs="Times New Roman"/>
                <w:color w:val="0D0D0D" w:themeColor="text1" w:themeTint="F2"/>
                <w:szCs w:val="20"/>
              </w:rPr>
            </w:pPr>
          </w:p>
        </w:tc>
      </w:tr>
      <w:tr w:rsidR="00675A9B" w:rsidRPr="00543022" w:rsidTr="006A1288">
        <w:tc>
          <w:tcPr>
            <w:tcW w:w="823" w:type="pct"/>
          </w:tcPr>
          <w:p w:rsidR="00675A9B" w:rsidRPr="006A1288" w:rsidRDefault="00675A9B" w:rsidP="00815804">
            <w:pPr>
              <w:ind w:firstLine="0"/>
              <w:jc w:val="center"/>
              <w:rPr>
                <w:rFonts w:cs="Times New Roman"/>
                <w:color w:val="0D0D0D" w:themeColor="text1" w:themeTint="F2"/>
                <w:szCs w:val="20"/>
              </w:rPr>
            </w:pPr>
            <w:r w:rsidRPr="006A1288">
              <w:rPr>
                <w:rFonts w:cs="Times New Roman"/>
                <w:color w:val="0D0D0D" w:themeColor="text1" w:themeTint="F2"/>
                <w:szCs w:val="20"/>
              </w:rPr>
              <w:t>Стартовая педагогическая диагностика (входная к.р.) по инициативе учителя</w:t>
            </w:r>
          </w:p>
        </w:tc>
        <w:tc>
          <w:tcPr>
            <w:tcW w:w="710" w:type="pct"/>
          </w:tcPr>
          <w:p w:rsidR="00675A9B" w:rsidRPr="006A1288" w:rsidRDefault="00675A9B" w:rsidP="00815804">
            <w:pPr>
              <w:ind w:firstLine="0"/>
              <w:jc w:val="center"/>
              <w:rPr>
                <w:rFonts w:cs="Times New Roman"/>
                <w:color w:val="0D0D0D" w:themeColor="text1" w:themeTint="F2"/>
                <w:szCs w:val="20"/>
              </w:rPr>
            </w:pPr>
            <w:r w:rsidRPr="006A1288">
              <w:rPr>
                <w:rFonts w:cs="Times New Roman"/>
                <w:color w:val="0D0D0D" w:themeColor="text1" w:themeTint="F2"/>
                <w:szCs w:val="20"/>
              </w:rPr>
              <w:t>Учитель</w:t>
            </w:r>
          </w:p>
        </w:tc>
        <w:tc>
          <w:tcPr>
            <w:tcW w:w="544" w:type="pct"/>
          </w:tcPr>
          <w:p w:rsidR="00675A9B" w:rsidRPr="006A1288" w:rsidRDefault="00675A9B" w:rsidP="00815804">
            <w:pPr>
              <w:ind w:firstLine="0"/>
              <w:jc w:val="center"/>
              <w:rPr>
                <w:rFonts w:cs="Times New Roman"/>
                <w:color w:val="0D0D0D" w:themeColor="text1" w:themeTint="F2"/>
                <w:szCs w:val="20"/>
              </w:rPr>
            </w:pPr>
            <w:r w:rsidRPr="006A1288">
              <w:rPr>
                <w:rFonts w:cs="Times New Roman"/>
                <w:color w:val="0D0D0D" w:themeColor="text1" w:themeTint="F2"/>
                <w:szCs w:val="20"/>
              </w:rPr>
              <w:t>+*</w:t>
            </w:r>
          </w:p>
          <w:p w:rsidR="00675A9B" w:rsidRPr="006A1288" w:rsidRDefault="00675A9B" w:rsidP="00815804">
            <w:pPr>
              <w:ind w:firstLine="0"/>
              <w:rPr>
                <w:rFonts w:cs="Times New Roman"/>
                <w:color w:val="0D0D0D" w:themeColor="text1" w:themeTint="F2"/>
                <w:szCs w:val="20"/>
              </w:rPr>
            </w:pPr>
          </w:p>
        </w:tc>
        <w:tc>
          <w:tcPr>
            <w:tcW w:w="585" w:type="pct"/>
          </w:tcPr>
          <w:p w:rsidR="00675A9B" w:rsidRPr="006A1288" w:rsidRDefault="00675A9B" w:rsidP="00815804">
            <w:pPr>
              <w:ind w:firstLine="0"/>
              <w:jc w:val="center"/>
              <w:rPr>
                <w:rFonts w:cs="Times New Roman"/>
                <w:color w:val="0D0D0D" w:themeColor="text1" w:themeTint="F2"/>
                <w:szCs w:val="20"/>
              </w:rPr>
            </w:pPr>
          </w:p>
        </w:tc>
        <w:tc>
          <w:tcPr>
            <w:tcW w:w="585" w:type="pct"/>
          </w:tcPr>
          <w:p w:rsidR="00675A9B" w:rsidRPr="006A1288" w:rsidRDefault="00675A9B" w:rsidP="00815804">
            <w:pPr>
              <w:ind w:firstLine="0"/>
              <w:jc w:val="center"/>
              <w:rPr>
                <w:rFonts w:cs="Times New Roman"/>
                <w:b/>
                <w:bCs/>
                <w:color w:val="0D0D0D" w:themeColor="text1" w:themeTint="F2"/>
                <w:szCs w:val="20"/>
              </w:rPr>
            </w:pPr>
            <w:r w:rsidRPr="006A1288">
              <w:rPr>
                <w:rFonts w:cs="Times New Roman"/>
                <w:b/>
                <w:bCs/>
                <w:color w:val="0D0D0D" w:themeColor="text1" w:themeTint="F2"/>
                <w:szCs w:val="20"/>
              </w:rPr>
              <w:t xml:space="preserve">Сентябрь </w:t>
            </w:r>
          </w:p>
          <w:p w:rsidR="00675A9B" w:rsidRPr="006A1288" w:rsidRDefault="00675A9B" w:rsidP="00815804">
            <w:pPr>
              <w:ind w:firstLine="0"/>
              <w:jc w:val="center"/>
              <w:rPr>
                <w:rFonts w:cs="Times New Roman"/>
                <w:color w:val="0D0D0D" w:themeColor="text1" w:themeTint="F2"/>
                <w:szCs w:val="20"/>
              </w:rPr>
            </w:pPr>
          </w:p>
        </w:tc>
        <w:tc>
          <w:tcPr>
            <w:tcW w:w="585" w:type="pct"/>
          </w:tcPr>
          <w:p w:rsidR="00675A9B" w:rsidRPr="006A1288" w:rsidRDefault="00675A9B" w:rsidP="00815804">
            <w:pPr>
              <w:ind w:firstLine="0"/>
              <w:jc w:val="center"/>
              <w:rPr>
                <w:rFonts w:cs="Times New Roman"/>
                <w:b/>
                <w:bCs/>
                <w:color w:val="0D0D0D" w:themeColor="text1" w:themeTint="F2"/>
                <w:szCs w:val="20"/>
              </w:rPr>
            </w:pPr>
            <w:r w:rsidRPr="006A1288">
              <w:rPr>
                <w:rFonts w:cs="Times New Roman"/>
                <w:b/>
                <w:bCs/>
                <w:color w:val="0D0D0D" w:themeColor="text1" w:themeTint="F2"/>
                <w:szCs w:val="20"/>
              </w:rPr>
              <w:t xml:space="preserve">Сентябрь </w:t>
            </w:r>
          </w:p>
          <w:p w:rsidR="00675A9B" w:rsidRPr="006A1288" w:rsidRDefault="00675A9B" w:rsidP="00815804">
            <w:pPr>
              <w:ind w:firstLine="0"/>
              <w:jc w:val="center"/>
              <w:rPr>
                <w:rFonts w:cs="Times New Roman"/>
                <w:color w:val="0D0D0D" w:themeColor="text1" w:themeTint="F2"/>
                <w:szCs w:val="20"/>
              </w:rPr>
            </w:pPr>
          </w:p>
        </w:tc>
        <w:tc>
          <w:tcPr>
            <w:tcW w:w="585" w:type="pct"/>
          </w:tcPr>
          <w:p w:rsidR="00675A9B" w:rsidRPr="006A1288" w:rsidRDefault="00675A9B" w:rsidP="00815804">
            <w:pPr>
              <w:ind w:firstLine="0"/>
              <w:jc w:val="center"/>
              <w:rPr>
                <w:rFonts w:cs="Times New Roman"/>
                <w:b/>
                <w:bCs/>
                <w:color w:val="0D0D0D" w:themeColor="text1" w:themeTint="F2"/>
                <w:szCs w:val="20"/>
              </w:rPr>
            </w:pPr>
            <w:r w:rsidRPr="006A1288">
              <w:rPr>
                <w:rFonts w:cs="Times New Roman"/>
                <w:b/>
                <w:bCs/>
                <w:color w:val="0D0D0D" w:themeColor="text1" w:themeTint="F2"/>
                <w:szCs w:val="20"/>
              </w:rPr>
              <w:t xml:space="preserve">Сентябрь </w:t>
            </w:r>
          </w:p>
          <w:p w:rsidR="00675A9B" w:rsidRPr="006A1288" w:rsidRDefault="00675A9B" w:rsidP="00815804">
            <w:pPr>
              <w:ind w:firstLine="0"/>
              <w:jc w:val="center"/>
              <w:rPr>
                <w:rFonts w:cs="Times New Roman"/>
                <w:color w:val="0D0D0D" w:themeColor="text1" w:themeTint="F2"/>
                <w:szCs w:val="20"/>
              </w:rPr>
            </w:pPr>
          </w:p>
        </w:tc>
        <w:tc>
          <w:tcPr>
            <w:tcW w:w="585" w:type="pct"/>
          </w:tcPr>
          <w:p w:rsidR="00675A9B" w:rsidRPr="006A1288" w:rsidRDefault="00675A9B" w:rsidP="00815804">
            <w:pPr>
              <w:ind w:firstLine="0"/>
              <w:jc w:val="center"/>
              <w:rPr>
                <w:rFonts w:cs="Times New Roman"/>
                <w:b/>
                <w:bCs/>
                <w:color w:val="0D0D0D" w:themeColor="text1" w:themeTint="F2"/>
                <w:szCs w:val="20"/>
              </w:rPr>
            </w:pPr>
            <w:r w:rsidRPr="006A1288">
              <w:rPr>
                <w:rFonts w:cs="Times New Roman"/>
                <w:b/>
                <w:bCs/>
                <w:color w:val="0D0D0D" w:themeColor="text1" w:themeTint="F2"/>
                <w:szCs w:val="20"/>
              </w:rPr>
              <w:t xml:space="preserve">Сентябрь </w:t>
            </w:r>
          </w:p>
          <w:p w:rsidR="00675A9B" w:rsidRPr="006A1288" w:rsidRDefault="00675A9B" w:rsidP="00815804">
            <w:pPr>
              <w:ind w:firstLine="0"/>
              <w:jc w:val="center"/>
              <w:rPr>
                <w:rFonts w:cs="Times New Roman"/>
                <w:b/>
                <w:bCs/>
                <w:color w:val="0D0D0D" w:themeColor="text1" w:themeTint="F2"/>
                <w:szCs w:val="20"/>
              </w:rPr>
            </w:pPr>
          </w:p>
        </w:tc>
      </w:tr>
      <w:tr w:rsidR="00675A9B" w:rsidRPr="00543022" w:rsidTr="006A1288">
        <w:tc>
          <w:tcPr>
            <w:tcW w:w="823" w:type="pct"/>
          </w:tcPr>
          <w:p w:rsidR="00675A9B" w:rsidRPr="006A1288" w:rsidRDefault="00675A9B" w:rsidP="00815804">
            <w:pPr>
              <w:ind w:firstLine="0"/>
              <w:jc w:val="center"/>
              <w:rPr>
                <w:rFonts w:cs="Times New Roman"/>
                <w:color w:val="0D0D0D" w:themeColor="text1" w:themeTint="F2"/>
                <w:szCs w:val="20"/>
              </w:rPr>
            </w:pPr>
            <w:r w:rsidRPr="006A1288">
              <w:rPr>
                <w:rFonts w:cs="Times New Roman"/>
                <w:color w:val="0D0D0D" w:themeColor="text1" w:themeTint="F2"/>
                <w:szCs w:val="20"/>
              </w:rPr>
              <w:t>Текущий контроль</w:t>
            </w:r>
          </w:p>
        </w:tc>
        <w:tc>
          <w:tcPr>
            <w:tcW w:w="710" w:type="pct"/>
          </w:tcPr>
          <w:p w:rsidR="00675A9B" w:rsidRPr="006A1288" w:rsidRDefault="00675A9B" w:rsidP="00815804">
            <w:pPr>
              <w:ind w:firstLine="0"/>
              <w:jc w:val="center"/>
              <w:rPr>
                <w:rFonts w:cs="Times New Roman"/>
                <w:color w:val="0D0D0D" w:themeColor="text1" w:themeTint="F2"/>
                <w:szCs w:val="20"/>
              </w:rPr>
            </w:pPr>
            <w:r w:rsidRPr="006A1288">
              <w:rPr>
                <w:rFonts w:cs="Times New Roman"/>
                <w:color w:val="0D0D0D" w:themeColor="text1" w:themeTint="F2"/>
                <w:szCs w:val="20"/>
              </w:rPr>
              <w:t>Учитель</w:t>
            </w:r>
          </w:p>
        </w:tc>
        <w:tc>
          <w:tcPr>
            <w:tcW w:w="544" w:type="pct"/>
          </w:tcPr>
          <w:p w:rsidR="00675A9B" w:rsidRPr="006A1288" w:rsidRDefault="00675A9B" w:rsidP="00815804">
            <w:pPr>
              <w:ind w:firstLine="0"/>
              <w:jc w:val="center"/>
              <w:rPr>
                <w:rFonts w:cs="Times New Roman"/>
                <w:color w:val="0D0D0D" w:themeColor="text1" w:themeTint="F2"/>
                <w:szCs w:val="20"/>
              </w:rPr>
            </w:pPr>
            <w:r w:rsidRPr="006A1288">
              <w:rPr>
                <w:rFonts w:cs="Times New Roman"/>
                <w:color w:val="0D0D0D" w:themeColor="text1" w:themeTint="F2"/>
                <w:szCs w:val="20"/>
              </w:rPr>
              <w:t>-</w:t>
            </w:r>
          </w:p>
        </w:tc>
        <w:tc>
          <w:tcPr>
            <w:tcW w:w="585" w:type="pct"/>
          </w:tcPr>
          <w:p w:rsidR="00675A9B" w:rsidRPr="006A1288" w:rsidRDefault="00675A9B" w:rsidP="00815804">
            <w:pPr>
              <w:ind w:firstLine="0"/>
              <w:jc w:val="center"/>
              <w:rPr>
                <w:rFonts w:cs="Times New Roman"/>
                <w:color w:val="0D0D0D" w:themeColor="text1" w:themeTint="F2"/>
                <w:szCs w:val="20"/>
              </w:rPr>
            </w:pPr>
            <w:r w:rsidRPr="006A1288">
              <w:rPr>
                <w:rFonts w:cs="Times New Roman"/>
                <w:color w:val="0D0D0D" w:themeColor="text1" w:themeTint="F2"/>
                <w:szCs w:val="20"/>
              </w:rPr>
              <w:t>Ежедневно по всем предметам</w:t>
            </w:r>
          </w:p>
        </w:tc>
        <w:tc>
          <w:tcPr>
            <w:tcW w:w="585" w:type="pct"/>
          </w:tcPr>
          <w:p w:rsidR="00675A9B" w:rsidRPr="006A1288" w:rsidRDefault="00675A9B" w:rsidP="00815804">
            <w:pPr>
              <w:ind w:firstLine="0"/>
              <w:jc w:val="center"/>
              <w:rPr>
                <w:rFonts w:cs="Times New Roman"/>
                <w:color w:val="0D0D0D" w:themeColor="text1" w:themeTint="F2"/>
                <w:szCs w:val="20"/>
              </w:rPr>
            </w:pPr>
            <w:r w:rsidRPr="006A1288">
              <w:rPr>
                <w:rFonts w:cs="Times New Roman"/>
                <w:color w:val="0D0D0D" w:themeColor="text1" w:themeTint="F2"/>
                <w:szCs w:val="20"/>
              </w:rPr>
              <w:t>Ежедневно по всем предметам</w:t>
            </w:r>
          </w:p>
        </w:tc>
        <w:tc>
          <w:tcPr>
            <w:tcW w:w="585" w:type="pct"/>
          </w:tcPr>
          <w:p w:rsidR="00675A9B" w:rsidRPr="006A1288" w:rsidRDefault="00675A9B" w:rsidP="00815804">
            <w:pPr>
              <w:ind w:firstLine="0"/>
              <w:jc w:val="center"/>
              <w:rPr>
                <w:rFonts w:cs="Times New Roman"/>
                <w:color w:val="0D0D0D" w:themeColor="text1" w:themeTint="F2"/>
                <w:szCs w:val="20"/>
              </w:rPr>
            </w:pPr>
            <w:r w:rsidRPr="006A1288">
              <w:rPr>
                <w:rFonts w:cs="Times New Roman"/>
                <w:color w:val="0D0D0D" w:themeColor="text1" w:themeTint="F2"/>
                <w:szCs w:val="20"/>
              </w:rPr>
              <w:t>Ежедневно по всем предметам</w:t>
            </w:r>
          </w:p>
        </w:tc>
        <w:tc>
          <w:tcPr>
            <w:tcW w:w="585" w:type="pct"/>
          </w:tcPr>
          <w:p w:rsidR="00675A9B" w:rsidRPr="006A1288" w:rsidRDefault="00675A9B" w:rsidP="00815804">
            <w:pPr>
              <w:ind w:firstLine="0"/>
              <w:jc w:val="center"/>
              <w:rPr>
                <w:rFonts w:cs="Times New Roman"/>
                <w:color w:val="0D0D0D" w:themeColor="text1" w:themeTint="F2"/>
                <w:szCs w:val="20"/>
              </w:rPr>
            </w:pPr>
            <w:r w:rsidRPr="006A1288">
              <w:rPr>
                <w:rFonts w:cs="Times New Roman"/>
                <w:color w:val="0D0D0D" w:themeColor="text1" w:themeTint="F2"/>
                <w:szCs w:val="20"/>
              </w:rPr>
              <w:t>Ежедневно по всем предметам</w:t>
            </w:r>
          </w:p>
        </w:tc>
        <w:tc>
          <w:tcPr>
            <w:tcW w:w="585" w:type="pct"/>
          </w:tcPr>
          <w:p w:rsidR="00675A9B" w:rsidRPr="006A1288" w:rsidRDefault="00675A9B" w:rsidP="00815804">
            <w:pPr>
              <w:ind w:firstLine="0"/>
              <w:jc w:val="center"/>
              <w:rPr>
                <w:rFonts w:cs="Times New Roman"/>
                <w:color w:val="0D0D0D" w:themeColor="text1" w:themeTint="F2"/>
                <w:szCs w:val="20"/>
              </w:rPr>
            </w:pPr>
            <w:r w:rsidRPr="006A1288">
              <w:rPr>
                <w:rFonts w:cs="Times New Roman"/>
                <w:color w:val="0D0D0D" w:themeColor="text1" w:themeTint="F2"/>
                <w:szCs w:val="20"/>
              </w:rPr>
              <w:t>Ежедневно по всем предметам</w:t>
            </w:r>
          </w:p>
        </w:tc>
      </w:tr>
      <w:tr w:rsidR="00675A9B" w:rsidRPr="00543022" w:rsidTr="006A1288">
        <w:tc>
          <w:tcPr>
            <w:tcW w:w="823" w:type="pct"/>
          </w:tcPr>
          <w:p w:rsidR="00675A9B" w:rsidRPr="006A1288" w:rsidRDefault="00675A9B" w:rsidP="00815804">
            <w:pPr>
              <w:ind w:firstLine="0"/>
              <w:jc w:val="center"/>
              <w:rPr>
                <w:rFonts w:cs="Times New Roman"/>
                <w:color w:val="0D0D0D" w:themeColor="text1" w:themeTint="F2"/>
                <w:szCs w:val="20"/>
              </w:rPr>
            </w:pPr>
            <w:r w:rsidRPr="006A1288">
              <w:rPr>
                <w:rFonts w:cs="Times New Roman"/>
                <w:color w:val="0D0D0D" w:themeColor="text1" w:themeTint="F2"/>
                <w:szCs w:val="20"/>
              </w:rPr>
              <w:t>Тематический контроль</w:t>
            </w:r>
          </w:p>
        </w:tc>
        <w:tc>
          <w:tcPr>
            <w:tcW w:w="710" w:type="pct"/>
          </w:tcPr>
          <w:p w:rsidR="00675A9B" w:rsidRPr="006A1288" w:rsidRDefault="00675A9B" w:rsidP="00815804">
            <w:pPr>
              <w:ind w:firstLine="0"/>
              <w:jc w:val="center"/>
              <w:rPr>
                <w:rFonts w:cs="Times New Roman"/>
                <w:color w:val="0D0D0D" w:themeColor="text1" w:themeTint="F2"/>
                <w:szCs w:val="20"/>
              </w:rPr>
            </w:pPr>
            <w:r w:rsidRPr="006A1288">
              <w:rPr>
                <w:rFonts w:cs="Times New Roman"/>
                <w:color w:val="0D0D0D" w:themeColor="text1" w:themeTint="F2"/>
                <w:szCs w:val="20"/>
              </w:rPr>
              <w:t>Учитель</w:t>
            </w:r>
          </w:p>
        </w:tc>
        <w:tc>
          <w:tcPr>
            <w:tcW w:w="544" w:type="pct"/>
          </w:tcPr>
          <w:p w:rsidR="00675A9B" w:rsidRPr="006A1288" w:rsidRDefault="00675A9B" w:rsidP="00815804">
            <w:pPr>
              <w:ind w:firstLine="0"/>
              <w:jc w:val="center"/>
              <w:rPr>
                <w:rFonts w:cs="Times New Roman"/>
                <w:color w:val="0D0D0D" w:themeColor="text1" w:themeTint="F2"/>
                <w:szCs w:val="20"/>
              </w:rPr>
            </w:pPr>
            <w:r w:rsidRPr="006A1288">
              <w:rPr>
                <w:rFonts w:cs="Times New Roman"/>
                <w:color w:val="0D0D0D" w:themeColor="text1" w:themeTint="F2"/>
                <w:szCs w:val="20"/>
              </w:rPr>
              <w:t>-</w:t>
            </w:r>
          </w:p>
          <w:p w:rsidR="00675A9B" w:rsidRPr="006A1288" w:rsidRDefault="00675A9B" w:rsidP="00815804">
            <w:pPr>
              <w:ind w:firstLine="0"/>
              <w:jc w:val="center"/>
              <w:rPr>
                <w:rFonts w:cs="Times New Roman"/>
                <w:color w:val="0D0D0D" w:themeColor="text1" w:themeTint="F2"/>
                <w:szCs w:val="20"/>
              </w:rPr>
            </w:pPr>
          </w:p>
          <w:p w:rsidR="00675A9B" w:rsidRPr="006A1288" w:rsidRDefault="003962F5" w:rsidP="00815804">
            <w:pPr>
              <w:ind w:firstLine="0"/>
              <w:jc w:val="center"/>
              <w:rPr>
                <w:rFonts w:cs="Times New Roman"/>
                <w:color w:val="0D0D0D" w:themeColor="text1" w:themeTint="F2"/>
                <w:szCs w:val="20"/>
              </w:rPr>
            </w:pPr>
            <w:r w:rsidRPr="006A1288">
              <w:rPr>
                <w:rFonts w:cs="Times New Roman"/>
                <w:color w:val="0D0D0D" w:themeColor="text1" w:themeTint="F2"/>
                <w:szCs w:val="20"/>
              </w:rPr>
              <w:t>+</w:t>
            </w:r>
          </w:p>
        </w:tc>
        <w:tc>
          <w:tcPr>
            <w:tcW w:w="585" w:type="pct"/>
          </w:tcPr>
          <w:p w:rsidR="00675A9B" w:rsidRPr="006A1288" w:rsidRDefault="00675A9B" w:rsidP="00815804">
            <w:pPr>
              <w:ind w:firstLine="0"/>
              <w:jc w:val="center"/>
              <w:rPr>
                <w:rFonts w:cs="Times New Roman"/>
                <w:color w:val="0D0D0D" w:themeColor="text1" w:themeTint="F2"/>
                <w:szCs w:val="20"/>
              </w:rPr>
            </w:pPr>
            <w:r w:rsidRPr="006A1288">
              <w:rPr>
                <w:rFonts w:cs="Times New Roman"/>
                <w:color w:val="0D0D0D" w:themeColor="text1" w:themeTint="F2"/>
                <w:szCs w:val="20"/>
              </w:rPr>
              <w:t>В соответствии с КТП и РП</w:t>
            </w:r>
          </w:p>
        </w:tc>
        <w:tc>
          <w:tcPr>
            <w:tcW w:w="585" w:type="pct"/>
          </w:tcPr>
          <w:p w:rsidR="00675A9B" w:rsidRPr="006A1288" w:rsidRDefault="00675A9B" w:rsidP="00815804">
            <w:pPr>
              <w:ind w:firstLine="0"/>
              <w:jc w:val="center"/>
              <w:rPr>
                <w:rFonts w:cs="Times New Roman"/>
                <w:color w:val="0D0D0D" w:themeColor="text1" w:themeTint="F2"/>
                <w:szCs w:val="20"/>
              </w:rPr>
            </w:pPr>
            <w:r w:rsidRPr="006A1288">
              <w:rPr>
                <w:rFonts w:cs="Times New Roman"/>
                <w:color w:val="0D0D0D" w:themeColor="text1" w:themeTint="F2"/>
                <w:szCs w:val="20"/>
              </w:rPr>
              <w:t>В соответствии с КТП и РП</w:t>
            </w:r>
          </w:p>
        </w:tc>
        <w:tc>
          <w:tcPr>
            <w:tcW w:w="585" w:type="pct"/>
          </w:tcPr>
          <w:p w:rsidR="00675A9B" w:rsidRPr="006A1288" w:rsidRDefault="00675A9B" w:rsidP="00815804">
            <w:pPr>
              <w:ind w:firstLine="0"/>
              <w:jc w:val="center"/>
              <w:rPr>
                <w:rFonts w:cs="Times New Roman"/>
                <w:color w:val="0D0D0D" w:themeColor="text1" w:themeTint="F2"/>
                <w:szCs w:val="20"/>
              </w:rPr>
            </w:pPr>
            <w:r w:rsidRPr="006A1288">
              <w:rPr>
                <w:rFonts w:cs="Times New Roman"/>
                <w:color w:val="0D0D0D" w:themeColor="text1" w:themeTint="F2"/>
                <w:szCs w:val="20"/>
              </w:rPr>
              <w:t>В соответствии с КТП и РП</w:t>
            </w:r>
          </w:p>
        </w:tc>
        <w:tc>
          <w:tcPr>
            <w:tcW w:w="585" w:type="pct"/>
          </w:tcPr>
          <w:p w:rsidR="00675A9B" w:rsidRPr="006A1288" w:rsidRDefault="00675A9B" w:rsidP="00815804">
            <w:pPr>
              <w:ind w:firstLine="0"/>
              <w:jc w:val="center"/>
              <w:rPr>
                <w:rFonts w:cs="Times New Roman"/>
                <w:color w:val="0D0D0D" w:themeColor="text1" w:themeTint="F2"/>
                <w:szCs w:val="20"/>
              </w:rPr>
            </w:pPr>
            <w:r w:rsidRPr="006A1288">
              <w:rPr>
                <w:rFonts w:cs="Times New Roman"/>
                <w:color w:val="0D0D0D" w:themeColor="text1" w:themeTint="F2"/>
                <w:szCs w:val="20"/>
              </w:rPr>
              <w:t>В соответствии с КТП и РП</w:t>
            </w:r>
          </w:p>
        </w:tc>
        <w:tc>
          <w:tcPr>
            <w:tcW w:w="585" w:type="pct"/>
          </w:tcPr>
          <w:p w:rsidR="00675A9B" w:rsidRPr="006A1288" w:rsidRDefault="00675A9B" w:rsidP="00815804">
            <w:pPr>
              <w:ind w:firstLine="0"/>
              <w:jc w:val="center"/>
              <w:rPr>
                <w:rFonts w:cs="Times New Roman"/>
                <w:color w:val="0D0D0D" w:themeColor="text1" w:themeTint="F2"/>
                <w:szCs w:val="20"/>
              </w:rPr>
            </w:pPr>
            <w:r w:rsidRPr="006A1288">
              <w:rPr>
                <w:rFonts w:cs="Times New Roman"/>
                <w:color w:val="0D0D0D" w:themeColor="text1" w:themeTint="F2"/>
                <w:szCs w:val="20"/>
              </w:rPr>
              <w:t>В соответствии с КТП и РП</w:t>
            </w:r>
          </w:p>
        </w:tc>
      </w:tr>
      <w:tr w:rsidR="00675A9B" w:rsidRPr="00543022" w:rsidTr="006A1288">
        <w:tc>
          <w:tcPr>
            <w:tcW w:w="823" w:type="pct"/>
          </w:tcPr>
          <w:p w:rsidR="00675A9B" w:rsidRPr="006A1288" w:rsidRDefault="00675A9B" w:rsidP="00815804">
            <w:pPr>
              <w:ind w:firstLine="0"/>
              <w:jc w:val="center"/>
              <w:rPr>
                <w:rFonts w:cs="Times New Roman"/>
                <w:color w:val="0D0D0D" w:themeColor="text1" w:themeTint="F2"/>
                <w:szCs w:val="20"/>
              </w:rPr>
            </w:pPr>
            <w:r w:rsidRPr="006A1288">
              <w:rPr>
                <w:rFonts w:cs="Times New Roman"/>
                <w:color w:val="0D0D0D" w:themeColor="text1" w:themeTint="F2"/>
                <w:szCs w:val="20"/>
              </w:rPr>
              <w:t>В</w:t>
            </w:r>
            <w:r w:rsidR="003962F5" w:rsidRPr="006A1288">
              <w:rPr>
                <w:rFonts w:cs="Times New Roman"/>
                <w:color w:val="0D0D0D" w:themeColor="text1" w:themeTint="F2"/>
                <w:szCs w:val="20"/>
              </w:rPr>
              <w:t>СОКО</w:t>
            </w:r>
          </w:p>
          <w:p w:rsidR="00675A9B" w:rsidRPr="006A1288" w:rsidRDefault="00675A9B" w:rsidP="00815804">
            <w:pPr>
              <w:ind w:firstLine="0"/>
              <w:jc w:val="center"/>
              <w:rPr>
                <w:rFonts w:cs="Times New Roman"/>
                <w:color w:val="0D0D0D" w:themeColor="text1" w:themeTint="F2"/>
                <w:szCs w:val="20"/>
              </w:rPr>
            </w:pPr>
            <w:r w:rsidRPr="006A1288">
              <w:rPr>
                <w:rFonts w:cs="Times New Roman"/>
                <w:color w:val="0D0D0D" w:themeColor="text1" w:themeTint="F2"/>
                <w:szCs w:val="20"/>
              </w:rPr>
              <w:t>Оценка предметных результатов.</w:t>
            </w:r>
          </w:p>
          <w:p w:rsidR="00675A9B" w:rsidRPr="006A1288" w:rsidRDefault="00675A9B" w:rsidP="00815804">
            <w:pPr>
              <w:ind w:firstLine="0"/>
              <w:jc w:val="center"/>
              <w:rPr>
                <w:rFonts w:cs="Times New Roman"/>
                <w:i/>
                <w:iCs/>
                <w:color w:val="0D0D0D" w:themeColor="text1" w:themeTint="F2"/>
                <w:szCs w:val="20"/>
              </w:rPr>
            </w:pPr>
            <w:r w:rsidRPr="006A1288">
              <w:rPr>
                <w:rFonts w:cs="Times New Roman"/>
                <w:i/>
                <w:iCs/>
                <w:color w:val="0D0D0D" w:themeColor="text1" w:themeTint="F2"/>
                <w:szCs w:val="20"/>
              </w:rPr>
              <w:t>Административная к.р.</w:t>
            </w:r>
          </w:p>
        </w:tc>
        <w:tc>
          <w:tcPr>
            <w:tcW w:w="710" w:type="pct"/>
          </w:tcPr>
          <w:p w:rsidR="00675A9B" w:rsidRPr="006A1288" w:rsidRDefault="00675A9B" w:rsidP="00815804">
            <w:pPr>
              <w:ind w:firstLine="0"/>
              <w:jc w:val="center"/>
              <w:rPr>
                <w:rFonts w:cs="Times New Roman"/>
                <w:color w:val="0D0D0D" w:themeColor="text1" w:themeTint="F2"/>
                <w:szCs w:val="20"/>
              </w:rPr>
            </w:pPr>
            <w:r w:rsidRPr="006A1288">
              <w:rPr>
                <w:rFonts w:cs="Times New Roman"/>
                <w:color w:val="0D0D0D" w:themeColor="text1" w:themeTint="F2"/>
                <w:szCs w:val="20"/>
              </w:rPr>
              <w:t xml:space="preserve">Адм. </w:t>
            </w:r>
          </w:p>
        </w:tc>
        <w:tc>
          <w:tcPr>
            <w:tcW w:w="544" w:type="pct"/>
          </w:tcPr>
          <w:p w:rsidR="00675A9B" w:rsidRPr="006A1288" w:rsidRDefault="00675A9B" w:rsidP="00815804">
            <w:pPr>
              <w:ind w:firstLine="0"/>
              <w:jc w:val="center"/>
              <w:rPr>
                <w:rFonts w:cs="Times New Roman"/>
                <w:color w:val="0D0D0D" w:themeColor="text1" w:themeTint="F2"/>
                <w:szCs w:val="20"/>
              </w:rPr>
            </w:pPr>
            <w:r w:rsidRPr="006A1288">
              <w:rPr>
                <w:rFonts w:cs="Times New Roman"/>
                <w:color w:val="0D0D0D" w:themeColor="text1" w:themeTint="F2"/>
                <w:szCs w:val="20"/>
              </w:rPr>
              <w:t>+</w:t>
            </w:r>
          </w:p>
        </w:tc>
        <w:tc>
          <w:tcPr>
            <w:tcW w:w="585" w:type="pct"/>
          </w:tcPr>
          <w:p w:rsidR="00675A9B" w:rsidRPr="006A1288" w:rsidRDefault="00675A9B" w:rsidP="00815804">
            <w:pPr>
              <w:ind w:firstLine="0"/>
              <w:jc w:val="center"/>
              <w:rPr>
                <w:rFonts w:cs="Times New Roman"/>
                <w:b/>
                <w:bCs/>
                <w:color w:val="0D0D0D" w:themeColor="text1" w:themeTint="F2"/>
                <w:szCs w:val="20"/>
              </w:rPr>
            </w:pPr>
            <w:r w:rsidRPr="006A1288">
              <w:rPr>
                <w:rFonts w:cs="Times New Roman"/>
                <w:b/>
                <w:bCs/>
                <w:color w:val="0D0D0D" w:themeColor="text1" w:themeTint="F2"/>
                <w:szCs w:val="20"/>
              </w:rPr>
              <w:t>Декабрь, март</w:t>
            </w:r>
          </w:p>
          <w:p w:rsidR="00675A9B" w:rsidRPr="006A1288" w:rsidRDefault="00675A9B" w:rsidP="00815804">
            <w:pPr>
              <w:ind w:firstLine="0"/>
              <w:jc w:val="center"/>
              <w:rPr>
                <w:rFonts w:cs="Times New Roman"/>
                <w:color w:val="0D0D0D" w:themeColor="text1" w:themeTint="F2"/>
                <w:szCs w:val="20"/>
              </w:rPr>
            </w:pPr>
            <w:r w:rsidRPr="006A1288">
              <w:rPr>
                <w:rFonts w:cs="Times New Roman"/>
                <w:color w:val="0D0D0D" w:themeColor="text1" w:themeTint="F2"/>
                <w:szCs w:val="20"/>
              </w:rPr>
              <w:t xml:space="preserve">предметы по решению педсовета </w:t>
            </w:r>
          </w:p>
        </w:tc>
        <w:tc>
          <w:tcPr>
            <w:tcW w:w="585" w:type="pct"/>
          </w:tcPr>
          <w:p w:rsidR="00675A9B" w:rsidRPr="006A1288" w:rsidRDefault="00675A9B" w:rsidP="00815804">
            <w:pPr>
              <w:ind w:firstLine="0"/>
              <w:jc w:val="center"/>
              <w:rPr>
                <w:rFonts w:cs="Times New Roman"/>
                <w:b/>
                <w:bCs/>
                <w:color w:val="0D0D0D" w:themeColor="text1" w:themeTint="F2"/>
                <w:szCs w:val="20"/>
              </w:rPr>
            </w:pPr>
            <w:r w:rsidRPr="006A1288">
              <w:rPr>
                <w:rFonts w:cs="Times New Roman"/>
                <w:b/>
                <w:bCs/>
                <w:color w:val="0D0D0D" w:themeColor="text1" w:themeTint="F2"/>
                <w:szCs w:val="20"/>
              </w:rPr>
              <w:t xml:space="preserve">Декабрь, март </w:t>
            </w:r>
          </w:p>
          <w:p w:rsidR="00675A9B" w:rsidRPr="006A1288" w:rsidRDefault="00675A9B" w:rsidP="00815804">
            <w:pPr>
              <w:ind w:firstLine="0"/>
              <w:jc w:val="center"/>
              <w:rPr>
                <w:rFonts w:cs="Times New Roman"/>
                <w:color w:val="0D0D0D" w:themeColor="text1" w:themeTint="F2"/>
                <w:szCs w:val="20"/>
              </w:rPr>
            </w:pPr>
            <w:r w:rsidRPr="006A1288">
              <w:rPr>
                <w:rFonts w:cs="Times New Roman"/>
                <w:color w:val="0D0D0D" w:themeColor="text1" w:themeTint="F2"/>
                <w:szCs w:val="20"/>
              </w:rPr>
              <w:t>предметы по решению педсовета</w:t>
            </w:r>
          </w:p>
          <w:p w:rsidR="00675A9B" w:rsidRPr="006A1288" w:rsidRDefault="00675A9B" w:rsidP="00815804">
            <w:pPr>
              <w:ind w:firstLine="0"/>
              <w:jc w:val="center"/>
              <w:rPr>
                <w:rFonts w:cs="Times New Roman"/>
                <w:color w:val="0D0D0D" w:themeColor="text1" w:themeTint="F2"/>
                <w:szCs w:val="20"/>
              </w:rPr>
            </w:pPr>
          </w:p>
        </w:tc>
        <w:tc>
          <w:tcPr>
            <w:tcW w:w="585" w:type="pct"/>
          </w:tcPr>
          <w:p w:rsidR="00675A9B" w:rsidRPr="006A1288" w:rsidRDefault="00675A9B" w:rsidP="00815804">
            <w:pPr>
              <w:ind w:firstLine="0"/>
              <w:jc w:val="center"/>
              <w:rPr>
                <w:rFonts w:cs="Times New Roman"/>
                <w:b/>
                <w:bCs/>
                <w:color w:val="0D0D0D" w:themeColor="text1" w:themeTint="F2"/>
                <w:szCs w:val="20"/>
              </w:rPr>
            </w:pPr>
            <w:r w:rsidRPr="006A1288">
              <w:rPr>
                <w:rFonts w:cs="Times New Roman"/>
                <w:b/>
                <w:bCs/>
                <w:color w:val="0D0D0D" w:themeColor="text1" w:themeTint="F2"/>
                <w:szCs w:val="20"/>
              </w:rPr>
              <w:t xml:space="preserve">Декабрь, март </w:t>
            </w:r>
          </w:p>
          <w:p w:rsidR="00675A9B" w:rsidRPr="006A1288" w:rsidRDefault="00675A9B" w:rsidP="00815804">
            <w:pPr>
              <w:ind w:firstLine="0"/>
              <w:jc w:val="center"/>
              <w:rPr>
                <w:rFonts w:cs="Times New Roman"/>
                <w:color w:val="0D0D0D" w:themeColor="text1" w:themeTint="F2"/>
                <w:szCs w:val="20"/>
              </w:rPr>
            </w:pPr>
            <w:r w:rsidRPr="006A1288">
              <w:rPr>
                <w:rFonts w:cs="Times New Roman"/>
                <w:color w:val="0D0D0D" w:themeColor="text1" w:themeTint="F2"/>
                <w:szCs w:val="20"/>
              </w:rPr>
              <w:t>предметы по решению педсовета</w:t>
            </w:r>
          </w:p>
          <w:p w:rsidR="00675A9B" w:rsidRPr="006A1288" w:rsidRDefault="00675A9B" w:rsidP="00815804">
            <w:pPr>
              <w:ind w:firstLine="0"/>
              <w:jc w:val="center"/>
              <w:rPr>
                <w:rFonts w:cs="Times New Roman"/>
                <w:color w:val="0D0D0D" w:themeColor="text1" w:themeTint="F2"/>
                <w:szCs w:val="20"/>
              </w:rPr>
            </w:pPr>
          </w:p>
        </w:tc>
        <w:tc>
          <w:tcPr>
            <w:tcW w:w="585" w:type="pct"/>
          </w:tcPr>
          <w:p w:rsidR="00675A9B" w:rsidRPr="006A1288" w:rsidRDefault="00675A9B" w:rsidP="00815804">
            <w:pPr>
              <w:ind w:firstLine="0"/>
              <w:jc w:val="center"/>
              <w:rPr>
                <w:rFonts w:cs="Times New Roman"/>
                <w:b/>
                <w:bCs/>
                <w:color w:val="0D0D0D" w:themeColor="text1" w:themeTint="F2"/>
                <w:szCs w:val="20"/>
              </w:rPr>
            </w:pPr>
            <w:r w:rsidRPr="006A1288">
              <w:rPr>
                <w:rFonts w:cs="Times New Roman"/>
                <w:b/>
                <w:bCs/>
                <w:color w:val="0D0D0D" w:themeColor="text1" w:themeTint="F2"/>
                <w:szCs w:val="20"/>
              </w:rPr>
              <w:t xml:space="preserve">Декабрь, март </w:t>
            </w:r>
          </w:p>
          <w:p w:rsidR="00675A9B" w:rsidRPr="006A1288" w:rsidRDefault="00675A9B" w:rsidP="00815804">
            <w:pPr>
              <w:ind w:firstLine="0"/>
              <w:jc w:val="center"/>
              <w:rPr>
                <w:rFonts w:cs="Times New Roman"/>
                <w:color w:val="0D0D0D" w:themeColor="text1" w:themeTint="F2"/>
                <w:szCs w:val="20"/>
              </w:rPr>
            </w:pPr>
            <w:r w:rsidRPr="006A1288">
              <w:rPr>
                <w:rFonts w:cs="Times New Roman"/>
                <w:color w:val="0D0D0D" w:themeColor="text1" w:themeTint="F2"/>
                <w:szCs w:val="20"/>
              </w:rPr>
              <w:t>предметы по решению педсовета</w:t>
            </w:r>
          </w:p>
          <w:p w:rsidR="00675A9B" w:rsidRPr="006A1288" w:rsidRDefault="00675A9B" w:rsidP="00815804">
            <w:pPr>
              <w:ind w:firstLine="0"/>
              <w:jc w:val="center"/>
              <w:rPr>
                <w:rFonts w:cs="Times New Roman"/>
                <w:color w:val="0D0D0D" w:themeColor="text1" w:themeTint="F2"/>
                <w:szCs w:val="20"/>
              </w:rPr>
            </w:pPr>
          </w:p>
        </w:tc>
        <w:tc>
          <w:tcPr>
            <w:tcW w:w="585" w:type="pct"/>
          </w:tcPr>
          <w:p w:rsidR="00675A9B" w:rsidRPr="006A1288" w:rsidRDefault="00675A9B" w:rsidP="00815804">
            <w:pPr>
              <w:ind w:firstLine="0"/>
              <w:jc w:val="center"/>
              <w:rPr>
                <w:rFonts w:cs="Times New Roman"/>
                <w:b/>
                <w:bCs/>
                <w:color w:val="0D0D0D" w:themeColor="text1" w:themeTint="F2"/>
                <w:szCs w:val="20"/>
              </w:rPr>
            </w:pPr>
            <w:r w:rsidRPr="006A1288">
              <w:rPr>
                <w:rFonts w:cs="Times New Roman"/>
                <w:b/>
                <w:bCs/>
                <w:color w:val="0D0D0D" w:themeColor="text1" w:themeTint="F2"/>
                <w:szCs w:val="20"/>
              </w:rPr>
              <w:t xml:space="preserve">Декабрь, март </w:t>
            </w:r>
          </w:p>
          <w:p w:rsidR="00675A9B" w:rsidRPr="006A1288" w:rsidRDefault="00675A9B" w:rsidP="00815804">
            <w:pPr>
              <w:ind w:firstLine="0"/>
              <w:jc w:val="center"/>
              <w:rPr>
                <w:rFonts w:cs="Times New Roman"/>
                <w:b/>
                <w:bCs/>
                <w:color w:val="0D0D0D" w:themeColor="text1" w:themeTint="F2"/>
                <w:szCs w:val="20"/>
              </w:rPr>
            </w:pPr>
            <w:r w:rsidRPr="006A1288">
              <w:rPr>
                <w:rFonts w:cs="Times New Roman"/>
                <w:color w:val="0D0D0D" w:themeColor="text1" w:themeTint="F2"/>
                <w:szCs w:val="20"/>
              </w:rPr>
              <w:t>предметы по решению педсовета</w:t>
            </w:r>
          </w:p>
          <w:p w:rsidR="00675A9B" w:rsidRPr="006A1288" w:rsidRDefault="00675A9B" w:rsidP="00815804">
            <w:pPr>
              <w:ind w:firstLine="0"/>
              <w:jc w:val="center"/>
              <w:rPr>
                <w:rFonts w:cs="Times New Roman"/>
                <w:b/>
                <w:bCs/>
                <w:color w:val="0D0D0D" w:themeColor="text1" w:themeTint="F2"/>
                <w:szCs w:val="20"/>
              </w:rPr>
            </w:pPr>
          </w:p>
        </w:tc>
      </w:tr>
    </w:tbl>
    <w:p w:rsidR="00675A9B" w:rsidRPr="005D3F95" w:rsidRDefault="00675A9B" w:rsidP="00675A9B">
      <w:pPr>
        <w:tabs>
          <w:tab w:val="left" w:pos="851"/>
        </w:tabs>
        <w:ind w:firstLine="0"/>
        <w:rPr>
          <w:color w:val="70AD47" w:themeColor="accent6"/>
          <w:sz w:val="24"/>
          <w:szCs w:val="24"/>
        </w:rPr>
      </w:pPr>
    </w:p>
    <w:p w:rsidR="00675A9B" w:rsidRDefault="00675A9B" w:rsidP="00675A9B">
      <w:pPr>
        <w:tabs>
          <w:tab w:val="left" w:pos="851"/>
        </w:tabs>
        <w:rPr>
          <w:color w:val="70AD47" w:themeColor="accent6"/>
          <w:sz w:val="24"/>
          <w:szCs w:val="24"/>
        </w:rPr>
      </w:pPr>
    </w:p>
    <w:p w:rsidR="00B957E1" w:rsidRDefault="00B957E1" w:rsidP="00675A9B">
      <w:pPr>
        <w:spacing w:line="276" w:lineRule="auto"/>
        <w:ind w:firstLine="567"/>
        <w:jc w:val="center"/>
        <w:rPr>
          <w:rFonts w:cs="Times New Roman"/>
          <w:b/>
          <w:bCs/>
          <w:color w:val="000000" w:themeColor="text1"/>
          <w:sz w:val="24"/>
          <w:szCs w:val="24"/>
        </w:rPr>
      </w:pPr>
    </w:p>
    <w:p w:rsidR="00675A9B" w:rsidRPr="005D3F95" w:rsidRDefault="00675A9B" w:rsidP="00675A9B">
      <w:pPr>
        <w:spacing w:line="276" w:lineRule="auto"/>
        <w:ind w:firstLine="567"/>
        <w:jc w:val="center"/>
        <w:rPr>
          <w:rFonts w:cs="Times New Roman"/>
          <w:b/>
          <w:bCs/>
          <w:color w:val="000000" w:themeColor="text1"/>
          <w:sz w:val="24"/>
          <w:szCs w:val="24"/>
        </w:rPr>
      </w:pPr>
      <w:r w:rsidRPr="005D3F95">
        <w:rPr>
          <w:rFonts w:cs="Times New Roman"/>
          <w:b/>
          <w:bCs/>
          <w:color w:val="000000" w:themeColor="text1"/>
          <w:sz w:val="24"/>
          <w:szCs w:val="24"/>
        </w:rPr>
        <w:t>Стартовая диагностика в 5 классах (стартовые (диагностические) работы)</w:t>
      </w:r>
    </w:p>
    <w:p w:rsidR="00675A9B" w:rsidRPr="00B957E1" w:rsidRDefault="00675A9B" w:rsidP="00B957E1">
      <w:pPr>
        <w:spacing w:line="240" w:lineRule="auto"/>
        <w:ind w:firstLine="709"/>
        <w:rPr>
          <w:rFonts w:eastAsia="SchoolBookSanPin"/>
          <w:sz w:val="24"/>
          <w:szCs w:val="24"/>
        </w:rPr>
      </w:pPr>
      <w:r w:rsidRPr="00B957E1">
        <w:rPr>
          <w:rFonts w:eastAsia="SchoolBookSanPin"/>
          <w:b/>
          <w:sz w:val="24"/>
          <w:szCs w:val="24"/>
        </w:rPr>
        <w:t>Стартовая диагностика</w:t>
      </w:r>
      <w:r w:rsidRPr="00B957E1">
        <w:rPr>
          <w:rFonts w:eastAsia="SchoolBookSanPin"/>
          <w:sz w:val="24"/>
          <w:szCs w:val="24"/>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rsidR="00675A9B" w:rsidRPr="00B957E1" w:rsidRDefault="00675A9B" w:rsidP="00B957E1">
      <w:pPr>
        <w:spacing w:line="240" w:lineRule="auto"/>
        <w:ind w:firstLine="709"/>
        <w:rPr>
          <w:rFonts w:eastAsia="SchoolBookSanPin"/>
          <w:sz w:val="24"/>
          <w:szCs w:val="24"/>
        </w:rPr>
      </w:pPr>
      <w:r w:rsidRPr="00B957E1">
        <w:rPr>
          <w:rFonts w:eastAsia="SchoolBookSanPin"/>
          <w:bCs/>
          <w:sz w:val="24"/>
          <w:szCs w:val="24"/>
        </w:rPr>
        <w:t>Стартовая диагностика проводится</w:t>
      </w:r>
      <w:r w:rsidRPr="00B957E1">
        <w:rPr>
          <w:rFonts w:eastAsia="SchoolBookSanPin"/>
          <w:sz w:val="24"/>
          <w:szCs w:val="24"/>
        </w:rPr>
        <w:t xml:space="preserve"> в начале 5 класса и выступает </w:t>
      </w:r>
      <w:r w:rsidRPr="00B957E1">
        <w:rPr>
          <w:rFonts w:eastAsia="SchoolBookSanPin"/>
          <w:sz w:val="24"/>
          <w:szCs w:val="24"/>
        </w:rPr>
        <w:br/>
        <w:t xml:space="preserve">как основа (точка отсчёта) для оценки динамики образовательных достижений обучающихся. </w:t>
      </w:r>
    </w:p>
    <w:p w:rsidR="00675A9B" w:rsidRPr="00B957E1" w:rsidRDefault="00675A9B" w:rsidP="00B957E1">
      <w:pPr>
        <w:spacing w:line="240" w:lineRule="auto"/>
        <w:ind w:firstLine="709"/>
        <w:rPr>
          <w:rFonts w:eastAsia="SchoolBookSanPin"/>
          <w:sz w:val="24"/>
          <w:szCs w:val="24"/>
        </w:rPr>
      </w:pPr>
      <w:r w:rsidRPr="00B957E1">
        <w:rPr>
          <w:rFonts w:eastAsia="SchoolBookSanPin"/>
          <w:sz w:val="24"/>
          <w:szCs w:val="24"/>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675A9B" w:rsidRPr="00B957E1" w:rsidRDefault="00675A9B" w:rsidP="00B957E1">
      <w:pPr>
        <w:spacing w:line="240" w:lineRule="auto"/>
        <w:ind w:firstLine="709"/>
        <w:rPr>
          <w:rFonts w:eastAsia="SchoolBookSanPin"/>
          <w:sz w:val="24"/>
          <w:szCs w:val="24"/>
        </w:rPr>
      </w:pPr>
      <w:r w:rsidRPr="00B957E1">
        <w:rPr>
          <w:rFonts w:eastAsia="SchoolBookSanPin"/>
          <w:sz w:val="24"/>
          <w:szCs w:val="24"/>
        </w:rPr>
        <w:t xml:space="preserve">Стартовая диагностика проводится педагогическими работниками </w:t>
      </w:r>
      <w:r w:rsidRPr="00B957E1">
        <w:rPr>
          <w:rFonts w:eastAsia="SchoolBookSanPin"/>
          <w:sz w:val="24"/>
          <w:szCs w:val="24"/>
        </w:rPr>
        <w:br/>
        <w:t>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1A3395" w:rsidRDefault="001A3395" w:rsidP="00ED61F6">
      <w:pPr>
        <w:spacing w:line="240" w:lineRule="auto"/>
        <w:ind w:firstLine="0"/>
        <w:rPr>
          <w:rFonts w:cs="Times New Roman"/>
          <w:b/>
          <w:bCs/>
          <w:sz w:val="24"/>
          <w:szCs w:val="24"/>
        </w:rPr>
      </w:pPr>
    </w:p>
    <w:p w:rsidR="00675A9B" w:rsidRPr="00B957E1" w:rsidRDefault="00675A9B" w:rsidP="00B957E1">
      <w:pPr>
        <w:spacing w:line="240" w:lineRule="auto"/>
        <w:ind w:firstLine="567"/>
        <w:rPr>
          <w:rFonts w:cs="Times New Roman"/>
          <w:b/>
          <w:bCs/>
          <w:sz w:val="24"/>
          <w:szCs w:val="24"/>
        </w:rPr>
      </w:pPr>
      <w:r w:rsidRPr="00B957E1">
        <w:rPr>
          <w:rFonts w:cs="Times New Roman"/>
          <w:b/>
          <w:bCs/>
          <w:sz w:val="24"/>
          <w:szCs w:val="24"/>
        </w:rPr>
        <w:t xml:space="preserve">Стартовая диагностика (стартовые (диагностические) </w:t>
      </w:r>
      <w:r w:rsidR="003962F5" w:rsidRPr="00B957E1">
        <w:rPr>
          <w:rFonts w:cs="Times New Roman"/>
          <w:b/>
          <w:bCs/>
          <w:sz w:val="24"/>
          <w:szCs w:val="24"/>
        </w:rPr>
        <w:t>работы) по</w:t>
      </w:r>
      <w:r w:rsidRPr="00B957E1">
        <w:rPr>
          <w:rFonts w:cs="Times New Roman"/>
          <w:b/>
          <w:bCs/>
          <w:sz w:val="24"/>
          <w:szCs w:val="24"/>
        </w:rPr>
        <w:t xml:space="preserve"> отдельным предметам</w:t>
      </w:r>
    </w:p>
    <w:p w:rsidR="00675A9B" w:rsidRPr="00B957E1" w:rsidRDefault="00675A9B" w:rsidP="00B957E1">
      <w:pPr>
        <w:spacing w:line="240" w:lineRule="auto"/>
        <w:ind w:firstLine="567"/>
        <w:rPr>
          <w:rFonts w:cs="Times New Roman"/>
          <w:sz w:val="24"/>
          <w:szCs w:val="24"/>
        </w:rPr>
      </w:pPr>
      <w:r w:rsidRPr="00B957E1">
        <w:rPr>
          <w:rFonts w:cs="Times New Roman"/>
          <w:sz w:val="24"/>
          <w:szCs w:val="24"/>
        </w:rPr>
        <w:t xml:space="preserve">Стартовая диагностика по отдельным предметам </w:t>
      </w:r>
      <w:r w:rsidRPr="00B957E1">
        <w:rPr>
          <w:sz w:val="24"/>
          <w:szCs w:val="24"/>
        </w:rPr>
        <w:t>5-9</w:t>
      </w:r>
      <w:r w:rsidRPr="00B957E1">
        <w:rPr>
          <w:rFonts w:cs="Times New Roman"/>
          <w:sz w:val="24"/>
          <w:szCs w:val="24"/>
        </w:rPr>
        <w:t xml:space="preserve"> классов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675A9B" w:rsidRPr="00B957E1" w:rsidRDefault="00675A9B" w:rsidP="00B957E1">
      <w:pPr>
        <w:spacing w:line="240" w:lineRule="auto"/>
        <w:ind w:firstLine="567"/>
        <w:rPr>
          <w:rFonts w:cs="Times New Roman"/>
          <w:sz w:val="24"/>
          <w:szCs w:val="24"/>
        </w:rPr>
      </w:pPr>
      <w:r w:rsidRPr="00B957E1">
        <w:rPr>
          <w:rFonts w:cs="Times New Roman"/>
          <w:sz w:val="24"/>
          <w:szCs w:val="24"/>
        </w:rPr>
        <w:t xml:space="preserve">Данный вид диагностики является инициативой педагогов, вносится в тематическое планирование, проводится учителем самостоятельно, вносится в единый график оценочных процедур при выполнении условий к проведению оценочных работ (работы </w:t>
      </w:r>
      <w:r w:rsidRPr="00B957E1">
        <w:rPr>
          <w:rFonts w:cs="Times New Roman"/>
          <w:sz w:val="24"/>
          <w:szCs w:val="24"/>
          <w:shd w:val="clear" w:color="auto" w:fill="FFFFFF"/>
        </w:rPr>
        <w:t>выполняются всеми обучающимися в классе одновременно и длительность которых составляет не менее тридцати минут).</w:t>
      </w:r>
    </w:p>
    <w:p w:rsidR="00675A9B" w:rsidRPr="00B957E1" w:rsidRDefault="00675A9B" w:rsidP="00B957E1">
      <w:pPr>
        <w:spacing w:line="240" w:lineRule="auto"/>
        <w:ind w:firstLine="709"/>
        <w:jc w:val="center"/>
        <w:rPr>
          <w:rFonts w:eastAsia="SchoolBookSanPin"/>
          <w:b/>
          <w:bCs/>
          <w:sz w:val="24"/>
          <w:szCs w:val="24"/>
        </w:rPr>
      </w:pPr>
      <w:r w:rsidRPr="00B957E1">
        <w:rPr>
          <w:rFonts w:eastAsia="SchoolBookSanPin"/>
          <w:b/>
          <w:bCs/>
          <w:sz w:val="24"/>
          <w:szCs w:val="24"/>
        </w:rPr>
        <w:t>Текущая оценка</w:t>
      </w:r>
    </w:p>
    <w:p w:rsidR="00675A9B" w:rsidRPr="00B957E1" w:rsidRDefault="00675A9B" w:rsidP="00B957E1">
      <w:pPr>
        <w:spacing w:line="240" w:lineRule="auto"/>
        <w:ind w:firstLine="709"/>
        <w:rPr>
          <w:rFonts w:eastAsia="SchoolBookSanPin"/>
          <w:sz w:val="24"/>
          <w:szCs w:val="24"/>
        </w:rPr>
      </w:pPr>
      <w:r w:rsidRPr="00B957E1">
        <w:rPr>
          <w:rFonts w:eastAsia="SchoolBookSanPin"/>
          <w:b/>
          <w:sz w:val="24"/>
          <w:szCs w:val="24"/>
        </w:rPr>
        <w:t>Текущая оценка</w:t>
      </w:r>
      <w:r w:rsidRPr="00B957E1">
        <w:rPr>
          <w:rFonts w:eastAsia="SchoolBookSanPin"/>
          <w:sz w:val="24"/>
          <w:szCs w:val="24"/>
        </w:rPr>
        <w:t xml:space="preserve">представляет собой процедуру оценки индивидуального продвижения обучающегося в освоении программы учебного предмета. </w:t>
      </w:r>
    </w:p>
    <w:p w:rsidR="00675A9B" w:rsidRPr="00B957E1" w:rsidRDefault="00675A9B" w:rsidP="00B957E1">
      <w:pPr>
        <w:spacing w:line="240" w:lineRule="auto"/>
        <w:ind w:firstLine="709"/>
        <w:rPr>
          <w:rFonts w:eastAsia="SchoolBookSanPin"/>
          <w:sz w:val="24"/>
          <w:szCs w:val="24"/>
        </w:rPr>
      </w:pPr>
      <w:r w:rsidRPr="00B957E1">
        <w:rPr>
          <w:rFonts w:eastAsia="SchoolBookSanPin"/>
          <w:sz w:val="24"/>
          <w:szCs w:val="24"/>
        </w:rPr>
        <w:t xml:space="preserve">Текущая оценка может быть </w:t>
      </w:r>
      <w:r w:rsidRPr="00B957E1">
        <w:rPr>
          <w:rFonts w:eastAsia="SchoolBookSanPin"/>
          <w:bCs/>
          <w:sz w:val="24"/>
          <w:szCs w:val="24"/>
        </w:rPr>
        <w:t>формирующей (</w:t>
      </w:r>
      <w:r w:rsidRPr="00B957E1">
        <w:rPr>
          <w:rFonts w:eastAsia="SchoolBookSanPin"/>
          <w:sz w:val="24"/>
          <w:szCs w:val="24"/>
        </w:rPr>
        <w:t xml:space="preserve">поддерживающей </w:t>
      </w:r>
      <w:r w:rsidRPr="00B957E1">
        <w:rPr>
          <w:rFonts w:eastAsia="SchoolBookSanPin"/>
          <w:sz w:val="24"/>
          <w:szCs w:val="24"/>
        </w:rPr>
        <w:br/>
        <w:t xml:space="preserve">и направляющей усилия обучающегося, включающей его в самостоятельную оценочную деятельность), и </w:t>
      </w:r>
      <w:r w:rsidRPr="00B957E1">
        <w:rPr>
          <w:rFonts w:eastAsia="SchoolBookSanPin"/>
          <w:bCs/>
          <w:sz w:val="24"/>
          <w:szCs w:val="24"/>
        </w:rPr>
        <w:t>диагностической</w:t>
      </w:r>
      <w:r w:rsidRPr="00B957E1">
        <w:rPr>
          <w:rFonts w:eastAsia="SchoolBookSanPin"/>
          <w:sz w:val="24"/>
          <w:szCs w:val="24"/>
        </w:rPr>
        <w:t xml:space="preserve">, способствующей выявлению </w:t>
      </w:r>
      <w:r w:rsidRPr="00B957E1">
        <w:rPr>
          <w:rFonts w:eastAsia="SchoolBookSanPin"/>
          <w:sz w:val="24"/>
          <w:szCs w:val="24"/>
        </w:rPr>
        <w:br/>
        <w:t>и осознанию педагогическим работником и обучающимся существующих проблем в обучении.</w:t>
      </w:r>
    </w:p>
    <w:p w:rsidR="00675A9B" w:rsidRPr="00B957E1" w:rsidRDefault="00675A9B" w:rsidP="00B957E1">
      <w:pPr>
        <w:spacing w:line="240" w:lineRule="auto"/>
        <w:ind w:firstLine="709"/>
        <w:rPr>
          <w:rFonts w:eastAsia="SchoolBookSanPin"/>
          <w:sz w:val="24"/>
          <w:szCs w:val="24"/>
        </w:rPr>
      </w:pPr>
      <w:r w:rsidRPr="00B957E1">
        <w:rPr>
          <w:rFonts w:eastAsia="SchoolBookSanPin"/>
          <w:sz w:val="24"/>
          <w:szCs w:val="24"/>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675A9B" w:rsidRPr="00B957E1" w:rsidRDefault="00675A9B" w:rsidP="00B957E1">
      <w:pPr>
        <w:spacing w:line="240" w:lineRule="auto"/>
        <w:ind w:firstLine="709"/>
        <w:rPr>
          <w:rFonts w:eastAsia="SchoolBookSanPin"/>
          <w:sz w:val="24"/>
          <w:szCs w:val="24"/>
        </w:rPr>
      </w:pPr>
      <w:r w:rsidRPr="00B957E1">
        <w:rPr>
          <w:rFonts w:eastAsia="SchoolBookSanPin"/>
          <w:sz w:val="24"/>
          <w:szCs w:val="24"/>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582175" w:rsidRPr="00ED61F6" w:rsidRDefault="00675A9B" w:rsidP="00ED61F6">
      <w:pPr>
        <w:spacing w:line="240" w:lineRule="auto"/>
        <w:ind w:firstLine="709"/>
        <w:rPr>
          <w:rFonts w:eastAsia="SchoolBookSanPin"/>
          <w:sz w:val="24"/>
          <w:szCs w:val="24"/>
        </w:rPr>
      </w:pPr>
      <w:r w:rsidRPr="00B957E1">
        <w:rPr>
          <w:rFonts w:eastAsia="SchoolBookSanPin"/>
          <w:sz w:val="24"/>
          <w:szCs w:val="24"/>
        </w:rPr>
        <w:t>Результаты текущей оценки являются основой для инди</w:t>
      </w:r>
      <w:r w:rsidR="00ED61F6">
        <w:rPr>
          <w:rFonts w:eastAsia="SchoolBookSanPin"/>
          <w:sz w:val="24"/>
          <w:szCs w:val="24"/>
        </w:rPr>
        <w:t>видуализации учебного процесса.</w:t>
      </w:r>
    </w:p>
    <w:p w:rsidR="00582175" w:rsidRDefault="00582175" w:rsidP="00B957E1">
      <w:pPr>
        <w:spacing w:line="240" w:lineRule="auto"/>
        <w:ind w:firstLine="709"/>
        <w:jc w:val="center"/>
        <w:rPr>
          <w:rFonts w:eastAsia="SchoolBookSanPin"/>
          <w:b/>
          <w:bCs/>
          <w:sz w:val="24"/>
          <w:szCs w:val="24"/>
        </w:rPr>
      </w:pPr>
    </w:p>
    <w:p w:rsidR="00675A9B" w:rsidRPr="00B957E1" w:rsidRDefault="00675A9B" w:rsidP="00B957E1">
      <w:pPr>
        <w:spacing w:line="240" w:lineRule="auto"/>
        <w:ind w:firstLine="709"/>
        <w:jc w:val="center"/>
        <w:rPr>
          <w:rFonts w:eastAsia="SchoolBookSanPin"/>
          <w:b/>
          <w:bCs/>
          <w:sz w:val="24"/>
          <w:szCs w:val="24"/>
        </w:rPr>
      </w:pPr>
      <w:r w:rsidRPr="00B957E1">
        <w:rPr>
          <w:rFonts w:eastAsia="SchoolBookSanPin"/>
          <w:b/>
          <w:bCs/>
          <w:sz w:val="24"/>
          <w:szCs w:val="24"/>
        </w:rPr>
        <w:t>Тематическая оценка</w:t>
      </w:r>
    </w:p>
    <w:p w:rsidR="00675A9B" w:rsidRPr="00B957E1" w:rsidRDefault="00675A9B" w:rsidP="00B957E1">
      <w:pPr>
        <w:spacing w:line="240" w:lineRule="auto"/>
        <w:ind w:firstLine="709"/>
        <w:rPr>
          <w:rFonts w:eastAsia="SchoolBookSanPin"/>
          <w:sz w:val="24"/>
          <w:szCs w:val="24"/>
        </w:rPr>
      </w:pPr>
      <w:r w:rsidRPr="00B957E1">
        <w:rPr>
          <w:rFonts w:eastAsia="SchoolBookSanPin"/>
          <w:b/>
          <w:bCs/>
          <w:sz w:val="24"/>
          <w:szCs w:val="24"/>
        </w:rPr>
        <w:t>Тематическая оценка</w:t>
      </w:r>
      <w:r w:rsidRPr="00B957E1">
        <w:rPr>
          <w:rFonts w:eastAsia="SchoolBookSanPin"/>
          <w:sz w:val="24"/>
          <w:szCs w:val="24"/>
        </w:rPr>
        <w:t xml:space="preserve"> представляет собой процедуру оценки уровня достижения тематических планируемых результатов по учебному предмету.</w:t>
      </w:r>
    </w:p>
    <w:p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w:t>
      </w:r>
    </w:p>
    <w:p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Тематический контроль проводится учителем в соответствии с календарно-тематическим планированием, учитель вправе вносить изменения в график проведения тематического контроля в соответствии с «Положением о рабочей программе», на основе причин, указанных там же. </w:t>
      </w:r>
    </w:p>
    <w:p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В единый график оценочных процедур вносятся только те формы тематического контроля, которые рассчитаны на выполнение всеми обучающимися в классе одновременно и длительность которых составляет не менее тридцати минут. </w:t>
      </w:r>
    </w:p>
    <w:p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Выставление отметок в журнал за данный вид контроля проводится в соответствии с календарно-тематическим планированием, особенности заполнения журнала по данному вопросу прописаны в локальном нормативном акте «Порядок заполнения электронного журнала», система оценивания представлена в разделе «Особенности оценки предметных результатов».</w:t>
      </w:r>
    </w:p>
    <w:p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lastRenderedPageBreak/>
        <w:t>Ре</w:t>
      </w:r>
      <w:r w:rsidRPr="00B957E1">
        <w:rPr>
          <w:rFonts w:ascii="Times New Roman" w:hAnsi="Times New Roman" w:cs="Times New Roman"/>
          <w:sz w:val="24"/>
          <w:szCs w:val="24"/>
        </w:rPr>
        <w:softHyphen/>
        <w:t>зультаты тематической оценки являются основанием для кор</w:t>
      </w:r>
      <w:r w:rsidRPr="00B957E1">
        <w:rPr>
          <w:rFonts w:ascii="Times New Roman" w:hAnsi="Times New Roman" w:cs="Times New Roman"/>
          <w:sz w:val="24"/>
          <w:szCs w:val="24"/>
        </w:rPr>
        <w:softHyphen/>
        <w:t>рекции учебного процесса и его индивидуализации.</w:t>
      </w:r>
    </w:p>
    <w:p w:rsidR="003962F5" w:rsidRDefault="003962F5" w:rsidP="00AC6704">
      <w:pPr>
        <w:pStyle w:val="ae"/>
        <w:rPr>
          <w:rFonts w:ascii="Times New Roman" w:hAnsi="Times New Roman" w:cs="Times New Roman"/>
          <w:b/>
          <w:bCs/>
          <w:sz w:val="24"/>
          <w:szCs w:val="24"/>
        </w:rPr>
      </w:pPr>
    </w:p>
    <w:p w:rsidR="0004284E" w:rsidRDefault="0004284E" w:rsidP="00AC6704">
      <w:pPr>
        <w:pStyle w:val="ae"/>
        <w:rPr>
          <w:rFonts w:ascii="Times New Roman" w:hAnsi="Times New Roman" w:cs="Times New Roman"/>
          <w:b/>
          <w:bCs/>
          <w:sz w:val="24"/>
          <w:szCs w:val="24"/>
        </w:rPr>
      </w:pPr>
    </w:p>
    <w:p w:rsidR="0004284E" w:rsidRPr="009D0512" w:rsidRDefault="0004284E" w:rsidP="00F96E51">
      <w:pPr>
        <w:pStyle w:val="ae"/>
        <w:rPr>
          <w:rFonts w:ascii="Times New Roman" w:hAnsi="Times New Roman" w:cs="Times New Roman"/>
          <w:b/>
          <w:bCs/>
          <w:sz w:val="24"/>
          <w:szCs w:val="24"/>
        </w:rPr>
      </w:pPr>
      <w:r w:rsidRPr="006A1288">
        <w:rPr>
          <w:rFonts w:ascii="Times New Roman" w:hAnsi="Times New Roman" w:cs="Times New Roman"/>
          <w:b/>
          <w:bCs/>
          <w:sz w:val="24"/>
          <w:szCs w:val="24"/>
        </w:rPr>
        <w:t>Особенности оценки метапредметных результатов (</w:t>
      </w:r>
      <w:r w:rsidR="00211444" w:rsidRPr="006A1288">
        <w:rPr>
          <w:rFonts w:ascii="Times New Roman" w:hAnsi="Times New Roman" w:cs="Times New Roman"/>
          <w:b/>
          <w:bCs/>
          <w:sz w:val="24"/>
          <w:szCs w:val="24"/>
        </w:rPr>
        <w:t>п.31.3 ФГОС ООО)</w:t>
      </w:r>
    </w:p>
    <w:p w:rsidR="00675A9B" w:rsidRPr="00B957E1" w:rsidRDefault="00675A9B" w:rsidP="0004284E">
      <w:pPr>
        <w:pStyle w:val="ae"/>
        <w:ind w:firstLine="567"/>
        <w:jc w:val="center"/>
        <w:rPr>
          <w:rFonts w:ascii="Times New Roman" w:hAnsi="Times New Roman" w:cs="Times New Roman"/>
          <w:b/>
          <w:bCs/>
          <w:sz w:val="24"/>
          <w:szCs w:val="24"/>
        </w:rPr>
      </w:pPr>
      <w:r w:rsidRPr="00B957E1">
        <w:rPr>
          <w:rFonts w:ascii="Times New Roman" w:hAnsi="Times New Roman" w:cs="Times New Roman"/>
          <w:b/>
          <w:bCs/>
          <w:sz w:val="24"/>
          <w:szCs w:val="24"/>
        </w:rPr>
        <w:t>Особенности оценки функциональной грамотности</w:t>
      </w:r>
    </w:p>
    <w:p w:rsidR="009D0512" w:rsidRDefault="009D0512" w:rsidP="00B957E1">
      <w:pPr>
        <w:pStyle w:val="ae"/>
        <w:ind w:firstLine="567"/>
        <w:jc w:val="both"/>
        <w:rPr>
          <w:rFonts w:ascii="Times New Roman" w:hAnsi="Times New Roman" w:cs="Times New Roman"/>
          <w:sz w:val="24"/>
          <w:szCs w:val="24"/>
        </w:rPr>
      </w:pPr>
    </w:p>
    <w:p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 </w:t>
      </w:r>
    </w:p>
    <w:p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 </w:t>
      </w:r>
    </w:p>
    <w:p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 </w:t>
      </w:r>
    </w:p>
    <w:p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 </w:t>
      </w:r>
    </w:p>
    <w:p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 </w:t>
      </w:r>
    </w:p>
    <w:p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На всех предметах обучающиеся работают с информацией, представленной в различном виде, и решают специфические для данной предметной области задачи. По результатам выполнения отдельных заданий нельзя делать вывод о сформированности функциональной грамотности. </w:t>
      </w:r>
    </w:p>
    <w:p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 </w:t>
      </w:r>
    </w:p>
    <w:p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 </w:t>
      </w:r>
    </w:p>
    <w:p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rsidR="00675A9B" w:rsidRPr="00B957E1" w:rsidRDefault="00675A9B" w:rsidP="00B957E1">
      <w:pPr>
        <w:spacing w:line="240" w:lineRule="auto"/>
        <w:ind w:firstLine="709"/>
        <w:rPr>
          <w:rFonts w:eastAsia="SchoolBookSanPin"/>
          <w:sz w:val="24"/>
          <w:szCs w:val="24"/>
        </w:rPr>
      </w:pPr>
    </w:p>
    <w:p w:rsidR="00675A9B" w:rsidRPr="006A1288" w:rsidRDefault="00AC6704" w:rsidP="006A1288">
      <w:pPr>
        <w:pStyle w:val="ae"/>
        <w:rPr>
          <w:rFonts w:ascii="Times New Roman" w:hAnsi="Times New Roman" w:cs="Times New Roman"/>
          <w:b/>
          <w:bCs/>
          <w:sz w:val="24"/>
          <w:szCs w:val="24"/>
        </w:rPr>
      </w:pPr>
      <w:r w:rsidRPr="006A1288">
        <w:rPr>
          <w:rFonts w:ascii="Times New Roman" w:hAnsi="Times New Roman" w:cs="Times New Roman"/>
          <w:b/>
          <w:bCs/>
          <w:sz w:val="24"/>
          <w:szCs w:val="24"/>
        </w:rPr>
        <w:t>Организация и содержание п</w:t>
      </w:r>
      <w:r w:rsidR="00675A9B" w:rsidRPr="006A1288">
        <w:rPr>
          <w:rFonts w:ascii="Times New Roman" w:hAnsi="Times New Roman" w:cs="Times New Roman"/>
          <w:b/>
          <w:bCs/>
          <w:sz w:val="24"/>
          <w:szCs w:val="24"/>
        </w:rPr>
        <w:t>ромежуточн</w:t>
      </w:r>
      <w:r w:rsidRPr="006A1288">
        <w:rPr>
          <w:rFonts w:ascii="Times New Roman" w:hAnsi="Times New Roman" w:cs="Times New Roman"/>
          <w:b/>
          <w:bCs/>
          <w:sz w:val="24"/>
          <w:szCs w:val="24"/>
        </w:rPr>
        <w:t>ой</w:t>
      </w:r>
      <w:r w:rsidR="00675A9B" w:rsidRPr="006A1288">
        <w:rPr>
          <w:rFonts w:ascii="Times New Roman" w:hAnsi="Times New Roman" w:cs="Times New Roman"/>
          <w:b/>
          <w:bCs/>
          <w:sz w:val="24"/>
          <w:szCs w:val="24"/>
        </w:rPr>
        <w:t xml:space="preserve"> аттестаци</w:t>
      </w:r>
      <w:r w:rsidRPr="006A1288">
        <w:rPr>
          <w:rFonts w:ascii="Times New Roman" w:hAnsi="Times New Roman" w:cs="Times New Roman"/>
          <w:b/>
          <w:bCs/>
          <w:sz w:val="24"/>
          <w:szCs w:val="24"/>
        </w:rPr>
        <w:t>и</w:t>
      </w:r>
    </w:p>
    <w:p w:rsidR="001A3395" w:rsidRPr="006A1288" w:rsidRDefault="001A3395" w:rsidP="00B957E1">
      <w:pPr>
        <w:pStyle w:val="ae"/>
        <w:ind w:firstLine="567"/>
        <w:jc w:val="center"/>
        <w:rPr>
          <w:rFonts w:ascii="Times New Roman" w:hAnsi="Times New Roman" w:cs="Times New Roman"/>
          <w:b/>
          <w:bCs/>
          <w:sz w:val="24"/>
          <w:szCs w:val="24"/>
        </w:rPr>
      </w:pPr>
      <w:r w:rsidRPr="006A1288">
        <w:rPr>
          <w:rFonts w:ascii="Times New Roman" w:hAnsi="Times New Roman" w:cs="Times New Roman"/>
          <w:b/>
          <w:bCs/>
          <w:sz w:val="24"/>
          <w:szCs w:val="24"/>
        </w:rPr>
        <w:t>в рамках урочной и внеурочной деятельности</w:t>
      </w:r>
    </w:p>
    <w:p w:rsidR="001A3395" w:rsidRPr="006A1288" w:rsidRDefault="001A3395" w:rsidP="00B957E1">
      <w:pPr>
        <w:pStyle w:val="ae"/>
        <w:ind w:firstLine="567"/>
        <w:jc w:val="center"/>
        <w:rPr>
          <w:rFonts w:ascii="Times New Roman" w:hAnsi="Times New Roman" w:cs="Times New Roman"/>
          <w:b/>
          <w:bCs/>
          <w:sz w:val="24"/>
          <w:szCs w:val="24"/>
        </w:rPr>
      </w:pPr>
    </w:p>
    <w:p w:rsidR="00675A9B" w:rsidRPr="006A1288" w:rsidRDefault="00675A9B" w:rsidP="00B957E1">
      <w:pPr>
        <w:pStyle w:val="ae"/>
        <w:ind w:firstLine="567"/>
        <w:jc w:val="both"/>
        <w:rPr>
          <w:rFonts w:ascii="Times New Roman" w:hAnsi="Times New Roman" w:cs="Times New Roman"/>
          <w:sz w:val="24"/>
          <w:szCs w:val="24"/>
        </w:rPr>
      </w:pPr>
      <w:r w:rsidRPr="006A1288">
        <w:rPr>
          <w:rFonts w:ascii="Times New Roman" w:hAnsi="Times New Roman" w:cs="Times New Roman"/>
          <w:sz w:val="24"/>
          <w:szCs w:val="24"/>
        </w:rPr>
        <w:lastRenderedPageBreak/>
        <w:t>Освоение образовательной программы основного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 «</w:t>
      </w:r>
      <w:bookmarkStart w:id="22" w:name="_Toc103079571"/>
      <w:r w:rsidRPr="006A1288">
        <w:rPr>
          <w:rFonts w:ascii="Times New Roman" w:hAnsi="Times New Roman" w:cs="Times New Roman"/>
          <w:sz w:val="24"/>
          <w:szCs w:val="24"/>
        </w:rPr>
        <w:t>Положение о формах, периодичности и порядке текущего контроля успеваемости и промежуточной аттестации</w:t>
      </w:r>
      <w:bookmarkEnd w:id="22"/>
      <w:r w:rsidRPr="006A1288">
        <w:rPr>
          <w:rFonts w:ascii="Times New Roman" w:hAnsi="Times New Roman" w:cs="Times New Roman"/>
          <w:sz w:val="24"/>
          <w:szCs w:val="24"/>
        </w:rPr>
        <w:t>».</w:t>
      </w:r>
    </w:p>
    <w:p w:rsidR="003962F5" w:rsidRPr="006A1288" w:rsidRDefault="003962F5" w:rsidP="00B36726">
      <w:pPr>
        <w:pStyle w:val="ae"/>
        <w:rPr>
          <w:rFonts w:ascii="Times New Roman" w:hAnsi="Times New Roman" w:cs="Times New Roman"/>
          <w:b/>
          <w:bCs/>
          <w:sz w:val="24"/>
          <w:szCs w:val="24"/>
        </w:rPr>
      </w:pPr>
    </w:p>
    <w:p w:rsidR="00675A9B" w:rsidRPr="006A1288" w:rsidRDefault="00675A9B" w:rsidP="00B957E1">
      <w:pPr>
        <w:pStyle w:val="ae"/>
        <w:ind w:firstLine="567"/>
        <w:jc w:val="center"/>
        <w:rPr>
          <w:rFonts w:ascii="Times New Roman" w:hAnsi="Times New Roman" w:cs="Times New Roman"/>
          <w:b/>
          <w:bCs/>
          <w:sz w:val="24"/>
          <w:szCs w:val="24"/>
        </w:rPr>
      </w:pPr>
      <w:r w:rsidRPr="006A1288">
        <w:rPr>
          <w:rFonts w:ascii="Times New Roman" w:hAnsi="Times New Roman" w:cs="Times New Roman"/>
          <w:b/>
          <w:bCs/>
          <w:sz w:val="24"/>
          <w:szCs w:val="24"/>
        </w:rPr>
        <w:t>Внешние процедуры системы оценки планируемых результатов</w:t>
      </w:r>
    </w:p>
    <w:p w:rsidR="00B36726" w:rsidRPr="006A1288" w:rsidRDefault="00B36726" w:rsidP="00B957E1">
      <w:pPr>
        <w:pStyle w:val="ae"/>
        <w:ind w:firstLine="567"/>
        <w:jc w:val="both"/>
        <w:rPr>
          <w:rFonts w:ascii="Times New Roman" w:hAnsi="Times New Roman" w:cs="Times New Roman"/>
          <w:sz w:val="24"/>
          <w:szCs w:val="24"/>
        </w:rPr>
      </w:pPr>
    </w:p>
    <w:p w:rsidR="00675A9B" w:rsidRPr="006A1288" w:rsidRDefault="00675A9B" w:rsidP="00B957E1">
      <w:pPr>
        <w:pStyle w:val="ae"/>
        <w:ind w:firstLine="567"/>
        <w:jc w:val="both"/>
        <w:rPr>
          <w:rFonts w:ascii="Times New Roman" w:hAnsi="Times New Roman" w:cs="Times New Roman"/>
          <w:sz w:val="24"/>
          <w:szCs w:val="24"/>
        </w:rPr>
      </w:pPr>
      <w:r w:rsidRPr="006A1288">
        <w:rPr>
          <w:rFonts w:ascii="Times New Roman" w:hAnsi="Times New Roman" w:cs="Times New Roman"/>
          <w:sz w:val="24"/>
          <w:szCs w:val="24"/>
        </w:rPr>
        <w:t xml:space="preserve">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независимой оценки качества образования, федеральных, региональных мониторингов. </w:t>
      </w:r>
    </w:p>
    <w:p w:rsidR="00675A9B" w:rsidRPr="006A1288" w:rsidRDefault="00675A9B" w:rsidP="00B957E1">
      <w:pPr>
        <w:spacing w:line="240" w:lineRule="auto"/>
        <w:ind w:firstLine="709"/>
        <w:rPr>
          <w:rFonts w:eastAsia="SchoolBookSanPin"/>
          <w:sz w:val="24"/>
          <w:szCs w:val="24"/>
        </w:rPr>
      </w:pPr>
    </w:p>
    <w:p w:rsidR="00ED61F6" w:rsidRPr="006A1288" w:rsidRDefault="00ED61F6" w:rsidP="00ED61F6">
      <w:pPr>
        <w:spacing w:line="240" w:lineRule="auto"/>
        <w:ind w:firstLine="709"/>
        <w:rPr>
          <w:rFonts w:eastAsia="SchoolBookSanPin"/>
          <w:sz w:val="24"/>
          <w:szCs w:val="24"/>
        </w:rPr>
      </w:pPr>
      <w:r w:rsidRPr="006A1288">
        <w:rPr>
          <w:rFonts w:eastAsia="SchoolBookSanPin"/>
          <w:b/>
          <w:sz w:val="24"/>
          <w:szCs w:val="24"/>
        </w:rPr>
        <w:t>Национальные сопоставительные исследования качества общего образования</w:t>
      </w:r>
      <w:r w:rsidRPr="006A1288">
        <w:rPr>
          <w:rFonts w:eastAsia="SchoolBookSanPin"/>
          <w:sz w:val="24"/>
          <w:szCs w:val="24"/>
        </w:rPr>
        <w:t xml:space="preserve"> проводятся в целях оценки достижения обучающимися личностных, предметных, метапредметных результатов освоения основных образовательных программ, оценки воспитательной работы образовательной организации и оценки уровня функциональной грамотности обучающихся.</w:t>
      </w:r>
    </w:p>
    <w:p w:rsidR="00ED61F6" w:rsidRPr="006A1288" w:rsidRDefault="00ED61F6" w:rsidP="00ED61F6">
      <w:pPr>
        <w:spacing w:line="240" w:lineRule="auto"/>
        <w:ind w:firstLine="709"/>
        <w:rPr>
          <w:rFonts w:eastAsia="SchoolBookSanPin"/>
          <w:sz w:val="24"/>
          <w:szCs w:val="24"/>
        </w:rPr>
      </w:pPr>
    </w:p>
    <w:p w:rsidR="00ED61F6" w:rsidRPr="006A1288" w:rsidRDefault="00ED61F6" w:rsidP="00ED61F6">
      <w:pPr>
        <w:spacing w:line="240" w:lineRule="auto"/>
        <w:ind w:firstLine="709"/>
        <w:rPr>
          <w:rFonts w:eastAsia="SchoolBookSanPin"/>
          <w:sz w:val="24"/>
          <w:szCs w:val="24"/>
        </w:rPr>
      </w:pPr>
      <w:r w:rsidRPr="006A1288">
        <w:rPr>
          <w:rFonts w:eastAsia="SchoolBookSanPin"/>
          <w:b/>
          <w:sz w:val="24"/>
          <w:szCs w:val="24"/>
        </w:rPr>
        <w:t>Всероссийские проверочные работы</w:t>
      </w:r>
      <w:r w:rsidRPr="006A1288">
        <w:rPr>
          <w:rFonts w:eastAsia="SchoolBookSanPin"/>
          <w:sz w:val="24"/>
          <w:szCs w:val="24"/>
        </w:rPr>
        <w:t xml:space="preserve"> проводятся в целях осуществления мониторинга уровня и качества подготовки обучающихся в соответствии с федеральными</w:t>
      </w:r>
    </w:p>
    <w:p w:rsidR="00ED61F6" w:rsidRPr="006A1288" w:rsidRDefault="00ED61F6" w:rsidP="00ED61F6">
      <w:pPr>
        <w:spacing w:line="240" w:lineRule="auto"/>
        <w:ind w:firstLine="0"/>
        <w:rPr>
          <w:rFonts w:eastAsia="SchoolBookSanPin"/>
          <w:sz w:val="24"/>
          <w:szCs w:val="24"/>
        </w:rPr>
      </w:pPr>
      <w:r w:rsidRPr="006A1288">
        <w:rPr>
          <w:rFonts w:eastAsia="SchoolBookSanPin"/>
          <w:sz w:val="24"/>
          <w:szCs w:val="24"/>
        </w:rPr>
        <w:t>государственными образовательными стандартами и федеральными основными общеобразовательными программами.</w:t>
      </w:r>
    </w:p>
    <w:p w:rsidR="00ED61F6" w:rsidRPr="006A1288" w:rsidRDefault="00ED61F6" w:rsidP="00ED61F6">
      <w:pPr>
        <w:spacing w:line="240" w:lineRule="auto"/>
        <w:ind w:firstLine="709"/>
        <w:rPr>
          <w:rFonts w:eastAsia="SchoolBookSanPin"/>
          <w:sz w:val="24"/>
          <w:szCs w:val="24"/>
        </w:rPr>
      </w:pPr>
    </w:p>
    <w:p w:rsidR="00ED61F6" w:rsidRPr="006A1288" w:rsidRDefault="00ED61F6" w:rsidP="00ED61F6">
      <w:pPr>
        <w:spacing w:line="240" w:lineRule="auto"/>
        <w:ind w:firstLine="709"/>
        <w:rPr>
          <w:rFonts w:eastAsia="SchoolBookSanPin"/>
          <w:sz w:val="24"/>
          <w:szCs w:val="24"/>
        </w:rPr>
      </w:pPr>
      <w:r w:rsidRPr="006A1288">
        <w:rPr>
          <w:rFonts w:eastAsia="SchoolBookSanPin"/>
          <w:b/>
          <w:sz w:val="24"/>
          <w:szCs w:val="24"/>
        </w:rPr>
        <w:t>Международные сопоставительные исследования</w:t>
      </w:r>
      <w:r w:rsidRPr="006A1288">
        <w:rPr>
          <w:rFonts w:eastAsia="SchoolBookSanPin"/>
          <w:sz w:val="24"/>
          <w:szCs w:val="24"/>
        </w:rPr>
        <w:t xml:space="preserve"> качества общего образования проводятся в целях непрерывного системного анализа и оценки состояния и перспектив развития системы образования Российской Федерации.</w:t>
      </w:r>
    </w:p>
    <w:p w:rsidR="00ED61F6" w:rsidRPr="006A1288" w:rsidRDefault="00ED61F6" w:rsidP="00ED61F6">
      <w:pPr>
        <w:spacing w:line="240" w:lineRule="auto"/>
        <w:ind w:firstLine="709"/>
        <w:rPr>
          <w:rFonts w:eastAsia="SchoolBookSanPin"/>
          <w:sz w:val="24"/>
          <w:szCs w:val="24"/>
        </w:rPr>
      </w:pPr>
    </w:p>
    <w:p w:rsidR="00B7340D" w:rsidRDefault="00ED61F6" w:rsidP="006A1288">
      <w:pPr>
        <w:spacing w:line="240" w:lineRule="auto"/>
        <w:ind w:firstLine="709"/>
        <w:rPr>
          <w:rFonts w:eastAsia="SchoolBookSanPin"/>
          <w:sz w:val="24"/>
          <w:szCs w:val="24"/>
        </w:rPr>
      </w:pPr>
      <w:r w:rsidRPr="006A1288">
        <w:rPr>
          <w:rFonts w:eastAsia="SchoolBookSanPin"/>
          <w:b/>
          <w:sz w:val="24"/>
          <w:szCs w:val="24"/>
        </w:rPr>
        <w:t>Итоговая аттестация (Государственная итоговая аттестация по образоватиельной программе основного общего образования</w:t>
      </w:r>
      <w:r w:rsidRPr="006A1288">
        <w:rPr>
          <w:rFonts w:eastAsia="SchoolBookSanPin"/>
          <w:sz w:val="24"/>
          <w:szCs w:val="24"/>
        </w:rPr>
        <w:t>) проводится для обучающихся не имеющим академической задолженности, в полном объёме выполнивших учебный планили индивидуальный учебный план (имеющие годовые отметки по всем учебным предметам учебного плана за 9 класс не ниже удовлитворительных), а также имеющие результат «зачет» за итоговое собеседование по русскому языку.</w:t>
      </w:r>
    </w:p>
    <w:p w:rsidR="00F96E51" w:rsidRDefault="00F96E51" w:rsidP="006A1288">
      <w:pPr>
        <w:spacing w:line="240" w:lineRule="auto"/>
        <w:ind w:firstLine="709"/>
        <w:rPr>
          <w:rFonts w:eastAsia="SchoolBookSanPin"/>
          <w:sz w:val="24"/>
          <w:szCs w:val="24"/>
        </w:rPr>
      </w:pPr>
    </w:p>
    <w:p w:rsidR="00F96E51" w:rsidRPr="006A1288" w:rsidRDefault="00F96E51" w:rsidP="006A1288">
      <w:pPr>
        <w:spacing w:line="240" w:lineRule="auto"/>
        <w:ind w:firstLine="709"/>
        <w:rPr>
          <w:rFonts w:eastAsia="SchoolBookSanPin"/>
          <w:sz w:val="24"/>
          <w:szCs w:val="24"/>
        </w:rPr>
      </w:pPr>
    </w:p>
    <w:p w:rsidR="007C4065" w:rsidRPr="00B7340D" w:rsidRDefault="007B4805" w:rsidP="00BD2ED9">
      <w:pPr>
        <w:pStyle w:val="1"/>
        <w:numPr>
          <w:ilvl w:val="0"/>
          <w:numId w:val="155"/>
        </w:numPr>
        <w:spacing w:before="0" w:line="240" w:lineRule="auto"/>
        <w:ind w:left="0" w:firstLine="0"/>
        <w:jc w:val="center"/>
        <w:rPr>
          <w:rFonts w:ascii="Times New Roman" w:hAnsi="Times New Roman" w:cs="Times New Roman"/>
          <w:b/>
          <w:color w:val="auto"/>
          <w:sz w:val="24"/>
          <w:szCs w:val="24"/>
        </w:rPr>
      </w:pPr>
      <w:bookmarkStart w:id="23" w:name="_Toc133230100"/>
      <w:bookmarkEnd w:id="12"/>
      <w:r w:rsidRPr="00B7340D">
        <w:rPr>
          <w:rFonts w:ascii="Times New Roman" w:hAnsi="Times New Roman" w:cs="Times New Roman"/>
          <w:b/>
          <w:color w:val="auto"/>
          <w:sz w:val="24"/>
          <w:szCs w:val="24"/>
        </w:rPr>
        <w:t>СОДЕРЖАТЕЛЬНЫЙ РАЗДЕЛ</w:t>
      </w:r>
      <w:bookmarkEnd w:id="23"/>
    </w:p>
    <w:p w:rsidR="007C4065" w:rsidRDefault="00B7340D" w:rsidP="00BD2ED9">
      <w:pPr>
        <w:pStyle w:val="2"/>
        <w:numPr>
          <w:ilvl w:val="1"/>
          <w:numId w:val="155"/>
        </w:numPr>
        <w:spacing w:before="0" w:line="240" w:lineRule="auto"/>
        <w:ind w:left="0" w:firstLine="0"/>
        <w:jc w:val="center"/>
        <w:rPr>
          <w:rFonts w:ascii="Times New Roman" w:hAnsi="Times New Roman" w:cs="Times New Roman"/>
          <w:b/>
          <w:color w:val="auto"/>
          <w:sz w:val="24"/>
          <w:szCs w:val="24"/>
        </w:rPr>
      </w:pPr>
      <w:bookmarkStart w:id="24" w:name="_Toc133230101"/>
      <w:r w:rsidRPr="00B7340D">
        <w:rPr>
          <w:rFonts w:ascii="Times New Roman" w:hAnsi="Times New Roman" w:cs="Times New Roman"/>
          <w:b/>
          <w:color w:val="auto"/>
          <w:sz w:val="24"/>
          <w:szCs w:val="24"/>
        </w:rPr>
        <w:t>Рабочие программы учебных предметов, учебных курсов, учебных модулей</w:t>
      </w:r>
      <w:bookmarkEnd w:id="24"/>
    </w:p>
    <w:p w:rsidR="005333FB" w:rsidRPr="005333FB" w:rsidRDefault="005333FB" w:rsidP="005333FB">
      <w:pPr>
        <w:jc w:val="center"/>
        <w:rPr>
          <w:b/>
          <w:sz w:val="24"/>
        </w:rPr>
      </w:pPr>
      <w:r w:rsidRPr="005333FB">
        <w:rPr>
          <w:b/>
          <w:sz w:val="24"/>
        </w:rPr>
        <w:t>обязательной части учебного плана</w:t>
      </w:r>
    </w:p>
    <w:p w:rsidR="005333FB" w:rsidRDefault="005333FB" w:rsidP="005333FB"/>
    <w:p w:rsidR="005333FB" w:rsidRPr="005333FB" w:rsidRDefault="005333FB" w:rsidP="005333FB">
      <w:pPr>
        <w:jc w:val="center"/>
        <w:rPr>
          <w:b/>
          <w:sz w:val="24"/>
        </w:rPr>
      </w:pPr>
      <w:r w:rsidRPr="005333FB">
        <w:rPr>
          <w:b/>
          <w:sz w:val="24"/>
        </w:rPr>
        <w:t>Пояснительная записка</w:t>
      </w:r>
    </w:p>
    <w:p w:rsidR="001B3075" w:rsidRPr="005333FB" w:rsidRDefault="001B3075" w:rsidP="001B3075">
      <w:pPr>
        <w:spacing w:line="240" w:lineRule="auto"/>
        <w:ind w:right="6" w:firstLine="567"/>
        <w:rPr>
          <w:b/>
          <w:sz w:val="32"/>
          <w:szCs w:val="24"/>
        </w:rPr>
      </w:pPr>
    </w:p>
    <w:p w:rsidR="003B5CCC" w:rsidRPr="00FF39C9" w:rsidRDefault="00EA0B60" w:rsidP="001B3075">
      <w:pPr>
        <w:spacing w:line="240" w:lineRule="auto"/>
        <w:ind w:right="6" w:firstLine="567"/>
        <w:rPr>
          <w:sz w:val="24"/>
          <w:szCs w:val="24"/>
        </w:rPr>
      </w:pPr>
      <w:r w:rsidRPr="00FF39C9">
        <w:rPr>
          <w:sz w:val="24"/>
          <w:szCs w:val="24"/>
        </w:rPr>
        <w:t xml:space="preserve">В соответствии с пунктом 6.3. статьи 12 ФЗ-273 «Об образовании в Российской Федерации» при реализации обязательной части образовательной программы основного общего образования непосредственно применяются </w:t>
      </w:r>
      <w:r w:rsidR="00427B3D" w:rsidRPr="00FF39C9">
        <w:rPr>
          <w:sz w:val="24"/>
          <w:szCs w:val="24"/>
        </w:rPr>
        <w:t xml:space="preserve">следующие </w:t>
      </w:r>
      <w:r w:rsidRPr="00FF39C9">
        <w:rPr>
          <w:sz w:val="24"/>
          <w:szCs w:val="24"/>
        </w:rPr>
        <w:t>федеральные рабочие программы</w:t>
      </w:r>
      <w:r w:rsidR="00427B3D" w:rsidRPr="00FF39C9">
        <w:rPr>
          <w:sz w:val="24"/>
          <w:szCs w:val="24"/>
        </w:rPr>
        <w:t xml:space="preserve"> (далее -  ФРП)</w:t>
      </w:r>
      <w:r w:rsidRPr="00FF39C9">
        <w:rPr>
          <w:sz w:val="24"/>
          <w:szCs w:val="24"/>
        </w:rPr>
        <w:t xml:space="preserve"> по учебным предметам</w:t>
      </w:r>
      <w:r w:rsidR="00427B3D" w:rsidRPr="00FF39C9">
        <w:rPr>
          <w:sz w:val="24"/>
          <w:szCs w:val="24"/>
        </w:rPr>
        <w:t>:</w:t>
      </w:r>
      <w:r w:rsidR="00B957E1" w:rsidRPr="00FF39C9">
        <w:rPr>
          <w:sz w:val="24"/>
          <w:szCs w:val="24"/>
        </w:rPr>
        <w:t>«</w:t>
      </w:r>
      <w:r w:rsidRPr="00FF39C9">
        <w:rPr>
          <w:sz w:val="24"/>
          <w:szCs w:val="24"/>
        </w:rPr>
        <w:t>Русский язык</w:t>
      </w:r>
      <w:r w:rsidR="00B957E1" w:rsidRPr="00FF39C9">
        <w:rPr>
          <w:sz w:val="24"/>
          <w:szCs w:val="24"/>
        </w:rPr>
        <w:t>»</w:t>
      </w:r>
      <w:r w:rsidRPr="00FF39C9">
        <w:rPr>
          <w:sz w:val="24"/>
          <w:szCs w:val="24"/>
        </w:rPr>
        <w:t xml:space="preserve">, </w:t>
      </w:r>
      <w:r w:rsidR="00B957E1" w:rsidRPr="00FF39C9">
        <w:rPr>
          <w:sz w:val="24"/>
          <w:szCs w:val="24"/>
        </w:rPr>
        <w:t>«</w:t>
      </w:r>
      <w:r w:rsidRPr="00FF39C9">
        <w:rPr>
          <w:sz w:val="24"/>
          <w:szCs w:val="24"/>
        </w:rPr>
        <w:t>Литература</w:t>
      </w:r>
      <w:r w:rsidR="00B957E1" w:rsidRPr="00FF39C9">
        <w:rPr>
          <w:sz w:val="24"/>
          <w:szCs w:val="24"/>
        </w:rPr>
        <w:t>»</w:t>
      </w:r>
      <w:r w:rsidRPr="00FF39C9">
        <w:rPr>
          <w:sz w:val="24"/>
          <w:szCs w:val="24"/>
        </w:rPr>
        <w:t xml:space="preserve">, «История», </w:t>
      </w:r>
      <w:r w:rsidR="00427B3D" w:rsidRPr="00FF39C9">
        <w:rPr>
          <w:sz w:val="24"/>
          <w:szCs w:val="24"/>
        </w:rPr>
        <w:t xml:space="preserve">«Обществознание», «География», </w:t>
      </w:r>
      <w:r w:rsidRPr="00FF39C9">
        <w:rPr>
          <w:sz w:val="24"/>
          <w:szCs w:val="24"/>
        </w:rPr>
        <w:t xml:space="preserve">«Основы безопасности </w:t>
      </w:r>
      <w:r w:rsidR="000B0C26" w:rsidRPr="00FF39C9">
        <w:rPr>
          <w:sz w:val="24"/>
          <w:szCs w:val="24"/>
        </w:rPr>
        <w:t>и защиты Родины</w:t>
      </w:r>
      <w:r w:rsidRPr="00FF39C9">
        <w:rPr>
          <w:sz w:val="24"/>
          <w:szCs w:val="24"/>
        </w:rPr>
        <w:t>»</w:t>
      </w:r>
      <w:r w:rsidR="00427B3D" w:rsidRPr="00FF39C9">
        <w:rPr>
          <w:sz w:val="24"/>
          <w:szCs w:val="24"/>
        </w:rPr>
        <w:t xml:space="preserve"> и </w:t>
      </w:r>
      <w:r w:rsidR="000B0C26" w:rsidRPr="00FF39C9">
        <w:rPr>
          <w:sz w:val="24"/>
          <w:szCs w:val="24"/>
        </w:rPr>
        <w:t>«Труд (технология)»</w:t>
      </w:r>
      <w:r w:rsidRPr="00FF39C9">
        <w:rPr>
          <w:sz w:val="24"/>
          <w:szCs w:val="24"/>
        </w:rPr>
        <w:t xml:space="preserve">. По </w:t>
      </w:r>
      <w:r w:rsidR="001B3075" w:rsidRPr="00FF39C9">
        <w:rPr>
          <w:sz w:val="24"/>
          <w:szCs w:val="24"/>
        </w:rPr>
        <w:t>остальным</w:t>
      </w:r>
      <w:r w:rsidRPr="00FF39C9">
        <w:rPr>
          <w:sz w:val="24"/>
          <w:szCs w:val="24"/>
        </w:rPr>
        <w:t xml:space="preserve"> предметам учебного плана </w:t>
      </w:r>
      <w:r w:rsidR="001B3075" w:rsidRPr="00FF39C9">
        <w:rPr>
          <w:sz w:val="24"/>
          <w:szCs w:val="24"/>
        </w:rPr>
        <w:t>основного общего образования школа также на основании решения педагогического совета</w:t>
      </w:r>
      <w:r w:rsidR="001B3075" w:rsidRPr="00FF39C9">
        <w:rPr>
          <w:color w:val="0D0D0D" w:themeColor="text1" w:themeTint="F2"/>
          <w:sz w:val="24"/>
          <w:szCs w:val="24"/>
        </w:rPr>
        <w:t>(№ 1 от 30 августа 202</w:t>
      </w:r>
      <w:r w:rsidR="000B0C26" w:rsidRPr="00FF39C9">
        <w:rPr>
          <w:color w:val="0D0D0D" w:themeColor="text1" w:themeTint="F2"/>
          <w:sz w:val="24"/>
          <w:szCs w:val="24"/>
        </w:rPr>
        <w:t>4</w:t>
      </w:r>
      <w:r w:rsidR="001B3075" w:rsidRPr="00FF39C9">
        <w:rPr>
          <w:color w:val="0D0D0D" w:themeColor="text1" w:themeTint="F2"/>
          <w:sz w:val="24"/>
          <w:szCs w:val="24"/>
        </w:rPr>
        <w:t xml:space="preserve"> года</w:t>
      </w:r>
      <w:r w:rsidR="00FF39C9" w:rsidRPr="00FF39C9">
        <w:rPr>
          <w:color w:val="0D0D0D" w:themeColor="text1" w:themeTint="F2"/>
          <w:sz w:val="24"/>
          <w:szCs w:val="24"/>
        </w:rPr>
        <w:t xml:space="preserve">) </w:t>
      </w:r>
      <w:r w:rsidR="001B3075" w:rsidRPr="00FF39C9">
        <w:rPr>
          <w:sz w:val="24"/>
          <w:szCs w:val="24"/>
        </w:rPr>
        <w:t xml:space="preserve">приняла решение </w:t>
      </w:r>
      <w:r w:rsidRPr="00FF39C9">
        <w:rPr>
          <w:sz w:val="24"/>
          <w:szCs w:val="24"/>
        </w:rPr>
        <w:t>использ</w:t>
      </w:r>
      <w:r w:rsidR="001B3075" w:rsidRPr="00FF39C9">
        <w:rPr>
          <w:sz w:val="24"/>
          <w:szCs w:val="24"/>
        </w:rPr>
        <w:t>овать</w:t>
      </w:r>
      <w:r w:rsidRPr="00FF39C9">
        <w:rPr>
          <w:sz w:val="24"/>
          <w:szCs w:val="24"/>
        </w:rPr>
        <w:t xml:space="preserve"> федеральные рабочие программы</w:t>
      </w:r>
      <w:r w:rsidR="000B0C26" w:rsidRPr="00FF39C9">
        <w:rPr>
          <w:sz w:val="24"/>
          <w:szCs w:val="24"/>
        </w:rPr>
        <w:t>с сайта Единое содержание общего образования(</w:t>
      </w:r>
      <w:hyperlink r:id="rId19" w:history="1">
        <w:r w:rsidR="000B0C26" w:rsidRPr="00FF39C9">
          <w:rPr>
            <w:rStyle w:val="a6"/>
            <w:sz w:val="24"/>
            <w:szCs w:val="24"/>
          </w:rPr>
          <w:t>https://edsoo.ru/rabochie-programmy/</w:t>
        </w:r>
      </w:hyperlink>
      <w:r w:rsidR="000B0C26" w:rsidRPr="00FF39C9">
        <w:rPr>
          <w:sz w:val="24"/>
          <w:szCs w:val="24"/>
        </w:rPr>
        <w:t>).</w:t>
      </w:r>
    </w:p>
    <w:p w:rsidR="003B5CCC" w:rsidRPr="00FF39C9" w:rsidRDefault="001B3075" w:rsidP="001B3075">
      <w:pPr>
        <w:spacing w:line="240" w:lineRule="auto"/>
        <w:ind w:right="6" w:firstLine="567"/>
        <w:rPr>
          <w:sz w:val="24"/>
          <w:szCs w:val="24"/>
        </w:rPr>
      </w:pPr>
      <w:r w:rsidRPr="00FF39C9">
        <w:rPr>
          <w:sz w:val="24"/>
          <w:szCs w:val="24"/>
        </w:rPr>
        <w:lastRenderedPageBreak/>
        <w:t xml:space="preserve">В </w:t>
      </w:r>
      <w:r w:rsidR="00427B3D" w:rsidRPr="00FF39C9">
        <w:rPr>
          <w:sz w:val="24"/>
          <w:szCs w:val="24"/>
        </w:rPr>
        <w:t xml:space="preserve">данном разделе настоящей программы включены ФРП из ФОП ООО </w:t>
      </w:r>
      <w:r w:rsidRPr="00FF39C9">
        <w:rPr>
          <w:sz w:val="24"/>
          <w:szCs w:val="24"/>
        </w:rPr>
        <w:t xml:space="preserve">и дополнены общим тематическим планированием </w:t>
      </w:r>
      <w:r w:rsidR="00427B3D" w:rsidRPr="00FF39C9">
        <w:rPr>
          <w:sz w:val="24"/>
          <w:szCs w:val="24"/>
        </w:rPr>
        <w:t xml:space="preserve">в целях соблюдения требованияпункта </w:t>
      </w:r>
      <w:r w:rsidRPr="00FF39C9">
        <w:rPr>
          <w:sz w:val="24"/>
          <w:szCs w:val="24"/>
        </w:rPr>
        <w:t>ФГОС ООО</w:t>
      </w:r>
      <w:r w:rsidR="00427B3D" w:rsidRPr="00FF39C9">
        <w:rPr>
          <w:sz w:val="24"/>
          <w:szCs w:val="24"/>
        </w:rPr>
        <w:t xml:space="preserve"> к структуре рабочих программ</w:t>
      </w:r>
      <w:r w:rsidRPr="00FF39C9">
        <w:rPr>
          <w:sz w:val="24"/>
          <w:szCs w:val="24"/>
        </w:rPr>
        <w:t>.</w:t>
      </w:r>
    </w:p>
    <w:p w:rsidR="00EA0B60" w:rsidRDefault="00427B3D" w:rsidP="001B3075">
      <w:pPr>
        <w:spacing w:line="240" w:lineRule="auto"/>
        <w:ind w:right="6" w:firstLine="567"/>
        <w:rPr>
          <w:sz w:val="24"/>
          <w:szCs w:val="24"/>
        </w:rPr>
      </w:pPr>
      <w:r w:rsidRPr="00FF39C9">
        <w:rPr>
          <w:sz w:val="24"/>
          <w:szCs w:val="24"/>
        </w:rPr>
        <w:t>На начало нового учебного года каждый у</w:t>
      </w:r>
      <w:r w:rsidR="006B2E9F" w:rsidRPr="00FF39C9">
        <w:rPr>
          <w:sz w:val="24"/>
          <w:szCs w:val="24"/>
        </w:rPr>
        <w:t xml:space="preserve">читель-предметник при </w:t>
      </w:r>
      <w:r w:rsidRPr="00FF39C9">
        <w:rPr>
          <w:sz w:val="24"/>
          <w:szCs w:val="24"/>
        </w:rPr>
        <w:t>корректировке своей</w:t>
      </w:r>
      <w:r w:rsidR="006B2E9F" w:rsidRPr="00FF39C9">
        <w:rPr>
          <w:sz w:val="24"/>
          <w:szCs w:val="24"/>
        </w:rPr>
        <w:t xml:space="preserve"> рабочей программы учебного предмета использует содержание учебного предмета, планируемые результаты в соответствии с данным разделом образовательной программы. Тематическое планирование в рабочих программах учителей-предметников разрабатываются с учётом распределённых часов на каждый предмет по учебному плану на текущий учебный год</w:t>
      </w:r>
      <w:r w:rsidR="002D4CF5" w:rsidRPr="00FF39C9">
        <w:rPr>
          <w:sz w:val="24"/>
          <w:szCs w:val="24"/>
        </w:rPr>
        <w:t>и конкретизируются по каждой отдельной теме в календарно-тематическом планировании учителя (КТП)</w:t>
      </w:r>
      <w:r w:rsidRPr="00FF39C9">
        <w:rPr>
          <w:sz w:val="24"/>
          <w:szCs w:val="24"/>
        </w:rPr>
        <w:t xml:space="preserve"> на текущий учебный год</w:t>
      </w:r>
      <w:r w:rsidR="006B2E9F" w:rsidRPr="00FF39C9">
        <w:rPr>
          <w:sz w:val="24"/>
          <w:szCs w:val="24"/>
        </w:rPr>
        <w:t>.</w:t>
      </w:r>
    </w:p>
    <w:p w:rsidR="001B3075" w:rsidRDefault="0027611E" w:rsidP="001B1425">
      <w:pPr>
        <w:spacing w:line="240" w:lineRule="auto"/>
        <w:ind w:right="6" w:firstLine="567"/>
        <w:rPr>
          <w:sz w:val="24"/>
          <w:szCs w:val="24"/>
        </w:rPr>
      </w:pPr>
      <w:r>
        <w:rPr>
          <w:sz w:val="24"/>
          <w:szCs w:val="24"/>
        </w:rPr>
        <w:t xml:space="preserve">Учитель-предметник в целях </w:t>
      </w:r>
      <w:r w:rsidR="003B5CCC">
        <w:rPr>
          <w:sz w:val="24"/>
          <w:szCs w:val="24"/>
        </w:rPr>
        <w:t xml:space="preserve">сохранения норм снижения бюрократической </w:t>
      </w:r>
      <w:r>
        <w:rPr>
          <w:sz w:val="24"/>
          <w:szCs w:val="24"/>
        </w:rPr>
        <w:t xml:space="preserve">нагрузки </w:t>
      </w:r>
      <w:r w:rsidR="003B5CCC">
        <w:rPr>
          <w:sz w:val="24"/>
          <w:szCs w:val="24"/>
        </w:rPr>
        <w:t xml:space="preserve">на педагогов (приказ Минпросвещения России от 21 июля 2022 года № 582 «Об утверждении перечня документации, подготовка которой осуществляется педагогическим работником при реализации основных общеобразовательных программ) </w:t>
      </w:r>
      <w:r>
        <w:rPr>
          <w:sz w:val="24"/>
          <w:szCs w:val="24"/>
        </w:rPr>
        <w:t>имеет право использовать</w:t>
      </w:r>
      <w:r w:rsidR="001B1425">
        <w:rPr>
          <w:sz w:val="24"/>
          <w:szCs w:val="24"/>
        </w:rPr>
        <w:t xml:space="preserve"> в учебном процессе </w:t>
      </w:r>
      <w:r>
        <w:rPr>
          <w:sz w:val="24"/>
          <w:szCs w:val="24"/>
        </w:rPr>
        <w:t xml:space="preserve">рабочую программу разработанную им в конструкторе рабочих программ </w:t>
      </w:r>
      <w:hyperlink r:id="rId20" w:history="1">
        <w:r w:rsidRPr="00EB685F">
          <w:rPr>
            <w:rStyle w:val="a6"/>
            <w:sz w:val="24"/>
            <w:szCs w:val="24"/>
          </w:rPr>
          <w:t>https://edsoo.ru</w:t>
        </w:r>
      </w:hyperlink>
      <w:r>
        <w:rPr>
          <w:sz w:val="24"/>
          <w:szCs w:val="24"/>
        </w:rPr>
        <w:t>.</w:t>
      </w:r>
      <w:r w:rsidR="001B1425">
        <w:rPr>
          <w:sz w:val="24"/>
          <w:szCs w:val="24"/>
        </w:rPr>
        <w:t xml:space="preserve"> за своим </w:t>
      </w:r>
      <w:r w:rsidR="001B1425">
        <w:rPr>
          <w:sz w:val="24"/>
          <w:szCs w:val="24"/>
          <w:lang w:val="en-US"/>
        </w:rPr>
        <w:t>ID</w:t>
      </w:r>
      <w:r w:rsidR="001B1425">
        <w:rPr>
          <w:sz w:val="24"/>
          <w:szCs w:val="24"/>
        </w:rPr>
        <w:t>номером.</w:t>
      </w:r>
    </w:p>
    <w:p w:rsidR="00582175" w:rsidRDefault="001B1425" w:rsidP="00FF39C9">
      <w:pPr>
        <w:spacing w:line="240" w:lineRule="auto"/>
        <w:ind w:right="6" w:firstLine="567"/>
        <w:rPr>
          <w:color w:val="FF0000"/>
          <w:sz w:val="24"/>
          <w:szCs w:val="24"/>
        </w:rPr>
      </w:pPr>
      <w:r>
        <w:rPr>
          <w:sz w:val="24"/>
          <w:szCs w:val="24"/>
        </w:rPr>
        <w:t>К</w:t>
      </w:r>
      <w:r w:rsidR="00B957E1">
        <w:rPr>
          <w:sz w:val="24"/>
          <w:szCs w:val="24"/>
        </w:rPr>
        <w:t>урс</w:t>
      </w:r>
      <w:r>
        <w:rPr>
          <w:sz w:val="24"/>
          <w:szCs w:val="24"/>
        </w:rPr>
        <w:t>ы</w:t>
      </w:r>
      <w:r w:rsidR="00B957E1" w:rsidRPr="00EA0B60">
        <w:rPr>
          <w:sz w:val="24"/>
          <w:szCs w:val="24"/>
        </w:rPr>
        <w:t xml:space="preserve"> внеурочной деятельности</w:t>
      </w:r>
      <w:r w:rsidR="00C22E85">
        <w:rPr>
          <w:sz w:val="24"/>
          <w:szCs w:val="24"/>
        </w:rPr>
        <w:t xml:space="preserve"> «Разговоры о важном», «Профориента</w:t>
      </w:r>
      <w:r w:rsidR="001B3075">
        <w:rPr>
          <w:sz w:val="24"/>
          <w:szCs w:val="24"/>
        </w:rPr>
        <w:t xml:space="preserve">ционная» и «Функциональная грамотность» </w:t>
      </w:r>
      <w:r>
        <w:rPr>
          <w:sz w:val="24"/>
          <w:szCs w:val="24"/>
        </w:rPr>
        <w:t>реализуются в соответствии с</w:t>
      </w:r>
      <w:r w:rsidR="001B3075">
        <w:rPr>
          <w:sz w:val="24"/>
          <w:szCs w:val="24"/>
        </w:rPr>
        <w:t xml:space="preserve"> Федеральны</w:t>
      </w:r>
      <w:r>
        <w:rPr>
          <w:sz w:val="24"/>
          <w:szCs w:val="24"/>
        </w:rPr>
        <w:t>ми</w:t>
      </w:r>
      <w:r w:rsidR="001B3075">
        <w:rPr>
          <w:sz w:val="24"/>
          <w:szCs w:val="24"/>
        </w:rPr>
        <w:t xml:space="preserve"> рабочи</w:t>
      </w:r>
      <w:r>
        <w:rPr>
          <w:sz w:val="24"/>
          <w:szCs w:val="24"/>
        </w:rPr>
        <w:t>ми</w:t>
      </w:r>
      <w:r w:rsidR="001B3075">
        <w:rPr>
          <w:sz w:val="24"/>
          <w:szCs w:val="24"/>
        </w:rPr>
        <w:t xml:space="preserve"> программ</w:t>
      </w:r>
      <w:r>
        <w:rPr>
          <w:sz w:val="24"/>
          <w:szCs w:val="24"/>
        </w:rPr>
        <w:t>ами</w:t>
      </w:r>
      <w:r w:rsidR="001B3075">
        <w:rPr>
          <w:sz w:val="24"/>
          <w:szCs w:val="24"/>
        </w:rPr>
        <w:t xml:space="preserve"> и</w:t>
      </w:r>
      <w:r w:rsidR="00B957E1" w:rsidRPr="00EA0B60">
        <w:rPr>
          <w:sz w:val="24"/>
          <w:szCs w:val="24"/>
        </w:rPr>
        <w:t xml:space="preserve"> являются приложением к </w:t>
      </w:r>
      <w:r w:rsidR="002D4CF5">
        <w:rPr>
          <w:sz w:val="24"/>
          <w:szCs w:val="24"/>
        </w:rPr>
        <w:t xml:space="preserve">настоящей </w:t>
      </w:r>
      <w:r w:rsidR="00B957E1" w:rsidRPr="00EA0B60">
        <w:rPr>
          <w:sz w:val="24"/>
          <w:szCs w:val="24"/>
        </w:rPr>
        <w:t xml:space="preserve">образовательной программе </w:t>
      </w:r>
    </w:p>
    <w:p w:rsidR="00582175" w:rsidRDefault="00582175" w:rsidP="001B1425">
      <w:pPr>
        <w:spacing w:line="240" w:lineRule="auto"/>
        <w:ind w:right="6" w:firstLine="567"/>
        <w:rPr>
          <w:color w:val="FF0000"/>
          <w:sz w:val="24"/>
          <w:szCs w:val="24"/>
        </w:rPr>
      </w:pPr>
    </w:p>
    <w:p w:rsidR="00AB087C" w:rsidRPr="005333FB" w:rsidRDefault="005333FB" w:rsidP="00BD2ED9">
      <w:pPr>
        <w:pStyle w:val="ac"/>
        <w:numPr>
          <w:ilvl w:val="2"/>
          <w:numId w:val="155"/>
        </w:numPr>
        <w:spacing w:line="240" w:lineRule="auto"/>
        <w:ind w:right="6"/>
        <w:jc w:val="center"/>
        <w:rPr>
          <w:b/>
          <w:sz w:val="24"/>
          <w:szCs w:val="24"/>
        </w:rPr>
      </w:pPr>
      <w:r w:rsidRPr="005333FB">
        <w:rPr>
          <w:b/>
          <w:sz w:val="24"/>
          <w:szCs w:val="24"/>
        </w:rPr>
        <w:t>Р</w:t>
      </w:r>
      <w:r w:rsidR="00AB087C" w:rsidRPr="005333FB">
        <w:rPr>
          <w:b/>
          <w:sz w:val="24"/>
          <w:szCs w:val="24"/>
        </w:rPr>
        <w:t>абочая программа по учебному предмету «Русский язык»</w:t>
      </w:r>
    </w:p>
    <w:p w:rsidR="005333FB" w:rsidRPr="005333FB" w:rsidRDefault="005333FB" w:rsidP="005333FB">
      <w:pPr>
        <w:pStyle w:val="ac"/>
        <w:spacing w:line="240" w:lineRule="auto"/>
        <w:ind w:left="1627" w:right="6" w:firstLine="0"/>
        <w:rPr>
          <w:b/>
          <w:sz w:val="24"/>
          <w:szCs w:val="24"/>
        </w:rPr>
      </w:pPr>
    </w:p>
    <w:p w:rsidR="00AB087C" w:rsidRPr="00AB087C" w:rsidRDefault="00AB087C" w:rsidP="00AB087C">
      <w:pPr>
        <w:spacing w:line="240" w:lineRule="auto"/>
        <w:ind w:right="6" w:firstLine="567"/>
        <w:rPr>
          <w:sz w:val="24"/>
          <w:szCs w:val="24"/>
        </w:rPr>
      </w:pPr>
    </w:p>
    <w:p w:rsidR="00F40168" w:rsidRDefault="005333FB" w:rsidP="00F40168">
      <w:pPr>
        <w:spacing w:line="240" w:lineRule="auto"/>
        <w:ind w:firstLine="709"/>
        <w:contextualSpacing/>
        <w:rPr>
          <w:sz w:val="24"/>
          <w:szCs w:val="24"/>
        </w:rPr>
      </w:pPr>
      <w:r>
        <w:rPr>
          <w:sz w:val="24"/>
          <w:szCs w:val="24"/>
        </w:rPr>
        <w:t>Р</w:t>
      </w:r>
      <w:r w:rsidR="00AB087C" w:rsidRPr="00AB087C">
        <w:rPr>
          <w:sz w:val="24"/>
          <w:szCs w:val="24"/>
        </w:rPr>
        <w:t>абочая программа по учебному предмету «Русский язык» (предметная область «Русский язык и литература») включает пояснительную записку, содержание обучения, планируемые результаты освоения программы по русскому языку и дополнена общим тематическим планированием в целях приведения структуры рабочей программы в соответствие с требованием ФГОС ООО.</w:t>
      </w:r>
    </w:p>
    <w:p w:rsidR="00F40168" w:rsidRPr="00F40168" w:rsidRDefault="00F40168" w:rsidP="00F40168">
      <w:pPr>
        <w:spacing w:line="240" w:lineRule="auto"/>
        <w:ind w:firstLine="709"/>
        <w:contextualSpacing/>
        <w:rPr>
          <w:rFonts w:eastAsia="SchoolBookSanPin" w:cs="Times New Roman"/>
          <w:i/>
          <w:sz w:val="24"/>
          <w:szCs w:val="24"/>
          <w:highlight w:val="green"/>
          <w:lang w:eastAsia="en-US"/>
        </w:rPr>
      </w:pPr>
      <w:r w:rsidRPr="00F40168">
        <w:rPr>
          <w:rFonts w:eastAsia="Times New Roman" w:cs="Times New Roman"/>
          <w:sz w:val="24"/>
          <w:szCs w:val="24"/>
        </w:rPr>
        <w:t xml:space="preserve">Рабочая программа </w:t>
      </w:r>
      <w:r w:rsidR="00586022">
        <w:rPr>
          <w:rFonts w:eastAsia="Times New Roman" w:cs="Times New Roman"/>
          <w:sz w:val="24"/>
          <w:szCs w:val="24"/>
        </w:rPr>
        <w:t xml:space="preserve">соответствует </w:t>
      </w:r>
      <w:r w:rsidRPr="00F40168">
        <w:rPr>
          <w:rFonts w:eastAsia="Times New Roman" w:cs="Times New Roman"/>
          <w:sz w:val="24"/>
          <w:szCs w:val="24"/>
        </w:rPr>
        <w:t>федеральной рабочей программ</w:t>
      </w:r>
      <w:r w:rsidR="00586022">
        <w:rPr>
          <w:rFonts w:eastAsia="Times New Roman" w:cs="Times New Roman"/>
          <w:sz w:val="24"/>
          <w:szCs w:val="24"/>
        </w:rPr>
        <w:t>е</w:t>
      </w:r>
      <w:r w:rsidRPr="00F40168">
        <w:rPr>
          <w:rFonts w:eastAsia="Times New Roman" w:cs="Times New Roman"/>
          <w:sz w:val="24"/>
          <w:szCs w:val="24"/>
        </w:rPr>
        <w:t xml:space="preserve"> основного общего образования «Русский язык» для 5-9 классов</w:t>
      </w:r>
      <w:r>
        <w:rPr>
          <w:rFonts w:eastAsia="Times New Roman" w:cs="Times New Roman"/>
          <w:sz w:val="24"/>
          <w:szCs w:val="24"/>
        </w:rPr>
        <w:t>.</w:t>
      </w:r>
    </w:p>
    <w:p w:rsidR="00F40168" w:rsidRPr="00F40168" w:rsidRDefault="00F40168" w:rsidP="00F40168">
      <w:pPr>
        <w:spacing w:line="240" w:lineRule="auto"/>
        <w:ind w:firstLine="709"/>
        <w:contextualSpacing/>
        <w:rPr>
          <w:rFonts w:eastAsia="SchoolBookSanPin" w:cs="Times New Roman"/>
          <w:i/>
          <w:sz w:val="24"/>
          <w:szCs w:val="24"/>
          <w:highlight w:val="green"/>
          <w:lang w:eastAsia="en-US"/>
        </w:rPr>
      </w:pPr>
    </w:p>
    <w:p w:rsidR="005333FB" w:rsidRDefault="002D4CF5" w:rsidP="002D4CF5">
      <w:pPr>
        <w:spacing w:line="240" w:lineRule="auto"/>
        <w:ind w:right="6" w:firstLine="567"/>
        <w:rPr>
          <w:sz w:val="24"/>
          <w:szCs w:val="24"/>
        </w:rPr>
      </w:pPr>
      <w:r>
        <w:rPr>
          <w:sz w:val="24"/>
          <w:szCs w:val="24"/>
        </w:rPr>
        <w:t>.</w:t>
      </w:r>
    </w:p>
    <w:p w:rsidR="00AB087C" w:rsidRPr="002D4CF5" w:rsidRDefault="00B7340D" w:rsidP="00AB087C">
      <w:pPr>
        <w:spacing w:line="240" w:lineRule="auto"/>
        <w:ind w:right="6" w:firstLine="567"/>
        <w:jc w:val="center"/>
        <w:rPr>
          <w:b/>
          <w:sz w:val="24"/>
          <w:szCs w:val="24"/>
        </w:rPr>
      </w:pPr>
      <w:r w:rsidRPr="002D4CF5">
        <w:rPr>
          <w:b/>
          <w:sz w:val="24"/>
          <w:szCs w:val="24"/>
        </w:rPr>
        <w:t>Пояснительная записка</w:t>
      </w:r>
    </w:p>
    <w:p w:rsidR="00B7340D" w:rsidRPr="00AB087C" w:rsidRDefault="00B7340D" w:rsidP="00AB087C">
      <w:pPr>
        <w:spacing w:line="240" w:lineRule="auto"/>
        <w:ind w:right="6" w:firstLine="567"/>
        <w:jc w:val="center"/>
        <w:rPr>
          <w:sz w:val="24"/>
          <w:szCs w:val="24"/>
        </w:rPr>
      </w:pPr>
    </w:p>
    <w:p w:rsidR="00AB087C" w:rsidRPr="00AB087C" w:rsidRDefault="00AB087C" w:rsidP="00AB087C">
      <w:pPr>
        <w:spacing w:line="240" w:lineRule="auto"/>
        <w:ind w:right="6" w:firstLine="567"/>
        <w:rPr>
          <w:sz w:val="24"/>
          <w:szCs w:val="24"/>
        </w:rPr>
      </w:pPr>
      <w:r w:rsidRPr="00AB087C">
        <w:rPr>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AB087C" w:rsidRPr="00AB087C" w:rsidRDefault="00AB087C" w:rsidP="00AB087C">
      <w:pPr>
        <w:spacing w:line="240" w:lineRule="auto"/>
        <w:ind w:right="6" w:firstLine="567"/>
        <w:rPr>
          <w:sz w:val="24"/>
          <w:szCs w:val="24"/>
        </w:rPr>
      </w:pPr>
      <w:r w:rsidRPr="00AB087C">
        <w:rPr>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AB087C" w:rsidRPr="00AB087C" w:rsidRDefault="00AB087C" w:rsidP="00AB087C">
      <w:pPr>
        <w:spacing w:line="240" w:lineRule="auto"/>
        <w:ind w:right="6" w:firstLine="567"/>
        <w:rPr>
          <w:sz w:val="24"/>
          <w:szCs w:val="24"/>
        </w:rPr>
      </w:pPr>
      <w:r w:rsidRPr="00AB087C">
        <w:rPr>
          <w:sz w:val="24"/>
          <w:szCs w:val="24"/>
        </w:rPr>
        <w:t xml:space="preserve">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AB087C" w:rsidRPr="00AB087C" w:rsidRDefault="00AB087C" w:rsidP="00AB087C">
      <w:pPr>
        <w:spacing w:line="240" w:lineRule="auto"/>
        <w:ind w:right="6" w:firstLine="567"/>
        <w:rPr>
          <w:sz w:val="24"/>
          <w:szCs w:val="24"/>
        </w:rPr>
      </w:pPr>
      <w:r w:rsidRPr="00AB087C">
        <w:rPr>
          <w:sz w:val="24"/>
          <w:szCs w:val="24"/>
        </w:rPr>
        <w:lastRenderedPageBreak/>
        <w:t>Изучение русского языка направлено на достижение следующих целей:</w:t>
      </w:r>
    </w:p>
    <w:p w:rsidR="00AB087C" w:rsidRPr="00AB087C" w:rsidRDefault="00AB087C" w:rsidP="00AB087C">
      <w:pPr>
        <w:spacing w:line="240" w:lineRule="auto"/>
        <w:ind w:right="6" w:firstLine="567"/>
        <w:rPr>
          <w:sz w:val="24"/>
          <w:szCs w:val="24"/>
        </w:rPr>
      </w:pPr>
      <w:r w:rsidRPr="00AB087C">
        <w:rPr>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AB087C" w:rsidRPr="00AB087C" w:rsidRDefault="00AB087C" w:rsidP="00AB087C">
      <w:pPr>
        <w:spacing w:line="240" w:lineRule="auto"/>
        <w:ind w:right="6" w:firstLine="567"/>
        <w:rPr>
          <w:sz w:val="24"/>
          <w:szCs w:val="24"/>
        </w:rPr>
      </w:pPr>
      <w:r w:rsidRPr="00AB087C">
        <w:rPr>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AB087C" w:rsidRPr="00AB087C" w:rsidRDefault="00AB087C" w:rsidP="00AB087C">
      <w:pPr>
        <w:spacing w:line="240" w:lineRule="auto"/>
        <w:ind w:right="6" w:firstLine="567"/>
        <w:rPr>
          <w:sz w:val="24"/>
          <w:szCs w:val="24"/>
        </w:rPr>
      </w:pPr>
      <w:r w:rsidRPr="00AB087C">
        <w:rPr>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AB087C" w:rsidRPr="00AB087C" w:rsidRDefault="00AB087C" w:rsidP="00AB087C">
      <w:pPr>
        <w:spacing w:line="240" w:lineRule="auto"/>
        <w:ind w:right="6" w:firstLine="567"/>
        <w:rPr>
          <w:sz w:val="24"/>
          <w:szCs w:val="24"/>
        </w:rPr>
      </w:pPr>
      <w:r w:rsidRPr="00AB087C">
        <w:rPr>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AB087C" w:rsidRPr="00AB087C" w:rsidRDefault="00AB087C" w:rsidP="00AB087C">
      <w:pPr>
        <w:spacing w:line="240" w:lineRule="auto"/>
        <w:ind w:right="6" w:firstLine="567"/>
        <w:rPr>
          <w:sz w:val="24"/>
          <w:szCs w:val="24"/>
        </w:rPr>
      </w:pPr>
      <w:r w:rsidRPr="00AB087C">
        <w:rPr>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AB087C" w:rsidRPr="00AB087C" w:rsidRDefault="00AB087C" w:rsidP="00AB087C">
      <w:pPr>
        <w:spacing w:line="240" w:lineRule="auto"/>
        <w:ind w:right="6" w:firstLine="567"/>
        <w:rPr>
          <w:sz w:val="24"/>
          <w:szCs w:val="24"/>
        </w:rPr>
      </w:pPr>
      <w:r w:rsidRPr="00AB087C">
        <w:rPr>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AB087C" w:rsidRPr="00AB087C" w:rsidRDefault="00AB087C" w:rsidP="00AB087C">
      <w:pPr>
        <w:spacing w:line="240" w:lineRule="auto"/>
        <w:ind w:right="6" w:firstLine="567"/>
        <w:rPr>
          <w:sz w:val="24"/>
          <w:szCs w:val="24"/>
        </w:rPr>
      </w:pPr>
      <w:r w:rsidRPr="00AB087C">
        <w:rPr>
          <w:sz w:val="24"/>
          <w:szCs w:val="24"/>
        </w:rPr>
        <w:t>Общее количество часов на реализацию учебного предмета «Русский язык» определяется учебным планом на текущий учебный год.</w:t>
      </w:r>
    </w:p>
    <w:p w:rsidR="00B7340D" w:rsidRDefault="00B7340D" w:rsidP="009A3342">
      <w:pPr>
        <w:spacing w:line="240" w:lineRule="auto"/>
        <w:ind w:right="6" w:firstLine="0"/>
        <w:rPr>
          <w:b/>
          <w:sz w:val="24"/>
          <w:szCs w:val="24"/>
        </w:rPr>
      </w:pPr>
    </w:p>
    <w:p w:rsidR="00AB087C" w:rsidRPr="00AB087C" w:rsidRDefault="00AB087C" w:rsidP="00AB087C">
      <w:pPr>
        <w:spacing w:line="240" w:lineRule="auto"/>
        <w:ind w:right="6" w:firstLine="567"/>
        <w:jc w:val="center"/>
        <w:rPr>
          <w:b/>
          <w:sz w:val="24"/>
          <w:szCs w:val="24"/>
        </w:rPr>
      </w:pPr>
      <w:r w:rsidRPr="00AB087C">
        <w:rPr>
          <w:b/>
          <w:sz w:val="24"/>
          <w:szCs w:val="24"/>
        </w:rPr>
        <w:t>Содержание обучения в 5 классе</w:t>
      </w:r>
    </w:p>
    <w:p w:rsidR="00AB087C" w:rsidRDefault="00AB087C" w:rsidP="00AB087C">
      <w:pPr>
        <w:spacing w:line="240" w:lineRule="auto"/>
        <w:ind w:right="6" w:firstLine="567"/>
        <w:rPr>
          <w:b/>
          <w:sz w:val="24"/>
          <w:szCs w:val="24"/>
        </w:rPr>
      </w:pPr>
    </w:p>
    <w:p w:rsidR="00AB087C" w:rsidRPr="00AB087C" w:rsidRDefault="00AB087C" w:rsidP="00AB087C">
      <w:pPr>
        <w:spacing w:line="240" w:lineRule="auto"/>
        <w:ind w:right="6" w:firstLine="567"/>
        <w:rPr>
          <w:b/>
          <w:sz w:val="24"/>
          <w:szCs w:val="24"/>
        </w:rPr>
      </w:pPr>
      <w:r w:rsidRPr="00AB087C">
        <w:rPr>
          <w:b/>
          <w:sz w:val="24"/>
          <w:szCs w:val="24"/>
        </w:rPr>
        <w:t>Общие сведения о языке.</w:t>
      </w:r>
    </w:p>
    <w:p w:rsidR="00AB087C" w:rsidRPr="00AB087C" w:rsidRDefault="00AB087C" w:rsidP="00AB087C">
      <w:pPr>
        <w:spacing w:line="240" w:lineRule="auto"/>
        <w:ind w:right="6" w:firstLine="567"/>
        <w:rPr>
          <w:sz w:val="24"/>
          <w:szCs w:val="24"/>
        </w:rPr>
      </w:pPr>
      <w:r w:rsidRPr="00AB087C">
        <w:rPr>
          <w:sz w:val="24"/>
          <w:szCs w:val="24"/>
        </w:rPr>
        <w:t>Богатство и выразительность русского языка. Лингвистика как наука о языке.</w:t>
      </w:r>
    </w:p>
    <w:p w:rsidR="00AB087C" w:rsidRPr="00AB087C" w:rsidRDefault="00AB087C" w:rsidP="00AB087C">
      <w:pPr>
        <w:spacing w:line="240" w:lineRule="auto"/>
        <w:ind w:right="6" w:firstLine="567"/>
        <w:rPr>
          <w:sz w:val="24"/>
          <w:szCs w:val="24"/>
        </w:rPr>
      </w:pPr>
      <w:r w:rsidRPr="00AB087C">
        <w:rPr>
          <w:sz w:val="24"/>
          <w:szCs w:val="24"/>
        </w:rPr>
        <w:t>Основные разделы лингвистики.</w:t>
      </w:r>
    </w:p>
    <w:p w:rsidR="00AB087C" w:rsidRPr="00AB087C" w:rsidRDefault="00AB087C" w:rsidP="00AB087C">
      <w:pPr>
        <w:spacing w:line="240" w:lineRule="auto"/>
        <w:ind w:right="6" w:firstLine="567"/>
        <w:rPr>
          <w:b/>
          <w:sz w:val="24"/>
          <w:szCs w:val="24"/>
        </w:rPr>
      </w:pPr>
      <w:r w:rsidRPr="00AB087C">
        <w:rPr>
          <w:b/>
          <w:sz w:val="24"/>
          <w:szCs w:val="24"/>
        </w:rPr>
        <w:t>Язык и речь.</w:t>
      </w:r>
    </w:p>
    <w:p w:rsidR="00AB087C" w:rsidRPr="00AB087C" w:rsidRDefault="00AB087C" w:rsidP="00AB087C">
      <w:pPr>
        <w:spacing w:line="240" w:lineRule="auto"/>
        <w:ind w:right="6" w:firstLine="567"/>
        <w:rPr>
          <w:sz w:val="24"/>
          <w:szCs w:val="24"/>
        </w:rPr>
      </w:pPr>
      <w:r w:rsidRPr="00AB087C">
        <w:rPr>
          <w:sz w:val="24"/>
          <w:szCs w:val="24"/>
        </w:rPr>
        <w:t>Язык и речь. Речь устная и письменная, монологическая и диалогическая, полилог.</w:t>
      </w:r>
    </w:p>
    <w:p w:rsidR="00AB087C" w:rsidRPr="00AB087C" w:rsidRDefault="00AB087C" w:rsidP="00AB087C">
      <w:pPr>
        <w:spacing w:line="240" w:lineRule="auto"/>
        <w:ind w:right="6" w:firstLine="567"/>
        <w:rPr>
          <w:sz w:val="24"/>
          <w:szCs w:val="24"/>
        </w:rPr>
      </w:pPr>
      <w:r w:rsidRPr="00AB087C">
        <w:rPr>
          <w:sz w:val="24"/>
          <w:szCs w:val="24"/>
        </w:rPr>
        <w:t>Виды речевой деятельности (говорение, слушание, чтение, письмо), их особенности.</w:t>
      </w:r>
    </w:p>
    <w:p w:rsidR="00AB087C" w:rsidRPr="00AB087C" w:rsidRDefault="00AB087C" w:rsidP="00AB087C">
      <w:pPr>
        <w:spacing w:line="240" w:lineRule="auto"/>
        <w:ind w:right="6" w:firstLine="567"/>
        <w:rPr>
          <w:sz w:val="24"/>
          <w:szCs w:val="24"/>
        </w:rPr>
      </w:pPr>
      <w:r w:rsidRPr="00AB087C">
        <w:rPr>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AB087C" w:rsidRPr="00AB087C" w:rsidRDefault="00AB087C" w:rsidP="00AB087C">
      <w:pPr>
        <w:spacing w:line="240" w:lineRule="auto"/>
        <w:ind w:right="6" w:firstLine="567"/>
        <w:rPr>
          <w:sz w:val="24"/>
          <w:szCs w:val="24"/>
        </w:rPr>
      </w:pPr>
      <w:r w:rsidRPr="00AB087C">
        <w:rPr>
          <w:sz w:val="24"/>
          <w:szCs w:val="24"/>
        </w:rPr>
        <w:t>Устный пересказ прочитанного или прослушанного текста, в том числе с изменением лица рассказчика.</w:t>
      </w:r>
    </w:p>
    <w:p w:rsidR="00AB087C" w:rsidRPr="00AB087C" w:rsidRDefault="00AB087C" w:rsidP="00AB087C">
      <w:pPr>
        <w:spacing w:line="240" w:lineRule="auto"/>
        <w:ind w:right="6" w:firstLine="567"/>
        <w:rPr>
          <w:sz w:val="24"/>
          <w:szCs w:val="24"/>
        </w:rPr>
      </w:pPr>
      <w:r w:rsidRPr="00AB087C">
        <w:rPr>
          <w:sz w:val="24"/>
          <w:szCs w:val="24"/>
        </w:rPr>
        <w:t>Участие в диалоге на лингвистические темы (в рамках изученного) и темы на основе жизненных наблюдений.</w:t>
      </w:r>
    </w:p>
    <w:p w:rsidR="00AB087C" w:rsidRPr="00AB087C" w:rsidRDefault="00AB087C" w:rsidP="00AB087C">
      <w:pPr>
        <w:spacing w:line="240" w:lineRule="auto"/>
        <w:ind w:right="6" w:firstLine="567"/>
        <w:rPr>
          <w:sz w:val="24"/>
          <w:szCs w:val="24"/>
        </w:rPr>
      </w:pPr>
      <w:r w:rsidRPr="00AB087C">
        <w:rPr>
          <w:sz w:val="24"/>
          <w:szCs w:val="24"/>
        </w:rPr>
        <w:t>Речевые формулы приветствия, прощания, просьбы, благодарности.</w:t>
      </w:r>
    </w:p>
    <w:p w:rsidR="00AB087C" w:rsidRPr="00AB087C" w:rsidRDefault="00AB087C" w:rsidP="00AB087C">
      <w:pPr>
        <w:spacing w:line="240" w:lineRule="auto"/>
        <w:ind w:right="6" w:firstLine="567"/>
        <w:rPr>
          <w:sz w:val="24"/>
          <w:szCs w:val="24"/>
        </w:rPr>
      </w:pPr>
      <w:r w:rsidRPr="00AB087C">
        <w:rPr>
          <w:sz w:val="24"/>
          <w:szCs w:val="24"/>
        </w:rPr>
        <w:lastRenderedPageBreak/>
        <w:t>Сочинения различных видов с использованием жизненного и читательского опыта, сюжетной картины (в том числе сочинения-миниатюры).</w:t>
      </w:r>
    </w:p>
    <w:p w:rsidR="00AB087C" w:rsidRPr="00AB087C" w:rsidRDefault="00AB087C" w:rsidP="00AB087C">
      <w:pPr>
        <w:spacing w:line="240" w:lineRule="auto"/>
        <w:ind w:right="6" w:firstLine="567"/>
        <w:rPr>
          <w:sz w:val="24"/>
          <w:szCs w:val="24"/>
        </w:rPr>
      </w:pPr>
      <w:r w:rsidRPr="00AB087C">
        <w:rPr>
          <w:sz w:val="24"/>
          <w:szCs w:val="24"/>
        </w:rPr>
        <w:t>Виды аудирования: выборочное, ознакомительное, детальное. Виды чтения: изучающее, ознакомительное, просмотровое, поисковое.</w:t>
      </w:r>
    </w:p>
    <w:p w:rsidR="00AB087C" w:rsidRDefault="00AB087C" w:rsidP="00AB087C">
      <w:pPr>
        <w:spacing w:line="240" w:lineRule="auto"/>
        <w:ind w:right="6" w:firstLine="567"/>
        <w:rPr>
          <w:b/>
          <w:sz w:val="24"/>
          <w:szCs w:val="24"/>
        </w:rPr>
      </w:pPr>
    </w:p>
    <w:p w:rsidR="00AB087C" w:rsidRPr="00AB087C" w:rsidRDefault="00AB087C" w:rsidP="00AB087C">
      <w:pPr>
        <w:spacing w:line="240" w:lineRule="auto"/>
        <w:ind w:right="6" w:firstLine="567"/>
        <w:rPr>
          <w:b/>
          <w:sz w:val="24"/>
          <w:szCs w:val="24"/>
        </w:rPr>
      </w:pPr>
      <w:r w:rsidRPr="00AB087C">
        <w:rPr>
          <w:b/>
          <w:sz w:val="24"/>
          <w:szCs w:val="24"/>
        </w:rPr>
        <w:t>Текст.</w:t>
      </w:r>
    </w:p>
    <w:p w:rsidR="00AB087C" w:rsidRPr="00AB087C" w:rsidRDefault="00AB087C" w:rsidP="00AB087C">
      <w:pPr>
        <w:spacing w:line="240" w:lineRule="auto"/>
        <w:ind w:right="6" w:firstLine="567"/>
        <w:rPr>
          <w:sz w:val="24"/>
          <w:szCs w:val="24"/>
        </w:rPr>
      </w:pPr>
      <w:r w:rsidRPr="00AB087C">
        <w:rPr>
          <w:sz w:val="24"/>
          <w:szCs w:val="24"/>
        </w:rPr>
        <w:t>Текст и его основные признаки. Тема и главная мысль текста. Микротема текста. Ключевые слова.</w:t>
      </w:r>
    </w:p>
    <w:p w:rsidR="00AB087C" w:rsidRPr="00AB087C" w:rsidRDefault="00AB087C" w:rsidP="00AB087C">
      <w:pPr>
        <w:spacing w:line="240" w:lineRule="auto"/>
        <w:ind w:right="6" w:firstLine="567"/>
        <w:rPr>
          <w:sz w:val="24"/>
          <w:szCs w:val="24"/>
        </w:rPr>
      </w:pPr>
      <w:r w:rsidRPr="00AB087C">
        <w:rPr>
          <w:sz w:val="24"/>
          <w:szCs w:val="24"/>
        </w:rPr>
        <w:t>Функционально-смысловые типы речи: описание, повествование, рассуждение; их особенности.</w:t>
      </w:r>
    </w:p>
    <w:p w:rsidR="00AB087C" w:rsidRPr="00AB087C" w:rsidRDefault="00AB087C" w:rsidP="00AB087C">
      <w:pPr>
        <w:spacing w:line="240" w:lineRule="auto"/>
        <w:ind w:right="6" w:firstLine="567"/>
        <w:rPr>
          <w:sz w:val="24"/>
          <w:szCs w:val="24"/>
        </w:rPr>
      </w:pPr>
      <w:r w:rsidRPr="00AB087C">
        <w:rPr>
          <w:sz w:val="24"/>
          <w:szCs w:val="24"/>
        </w:rPr>
        <w:t>Композиционная структура текста. Абзац как средство членения текста на композиционно-смысловые части.</w:t>
      </w:r>
    </w:p>
    <w:p w:rsidR="00AB087C" w:rsidRPr="00AB087C" w:rsidRDefault="00AB087C" w:rsidP="00AB087C">
      <w:pPr>
        <w:spacing w:line="240" w:lineRule="auto"/>
        <w:ind w:right="6" w:firstLine="567"/>
        <w:rPr>
          <w:sz w:val="24"/>
          <w:szCs w:val="24"/>
        </w:rPr>
      </w:pPr>
      <w:r w:rsidRPr="00AB087C">
        <w:rPr>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AB087C" w:rsidRPr="00AB087C" w:rsidRDefault="00AB087C" w:rsidP="00AB087C">
      <w:pPr>
        <w:spacing w:line="240" w:lineRule="auto"/>
        <w:ind w:right="6" w:firstLine="567"/>
        <w:rPr>
          <w:sz w:val="24"/>
          <w:szCs w:val="24"/>
        </w:rPr>
      </w:pPr>
      <w:r w:rsidRPr="00AB087C">
        <w:rPr>
          <w:sz w:val="24"/>
          <w:szCs w:val="24"/>
        </w:rPr>
        <w:t>Повествование как тип речи. Рассказ.</w:t>
      </w:r>
    </w:p>
    <w:p w:rsidR="00AB087C" w:rsidRPr="00AB087C" w:rsidRDefault="00AB087C" w:rsidP="00AB087C">
      <w:pPr>
        <w:spacing w:line="240" w:lineRule="auto"/>
        <w:ind w:right="6" w:firstLine="567"/>
        <w:rPr>
          <w:sz w:val="24"/>
          <w:szCs w:val="24"/>
        </w:rPr>
      </w:pPr>
      <w:r w:rsidRPr="00AB087C">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B087C" w:rsidRPr="00AB087C" w:rsidRDefault="00AB087C" w:rsidP="00AB087C">
      <w:pPr>
        <w:spacing w:line="240" w:lineRule="auto"/>
        <w:ind w:right="6" w:firstLine="567"/>
        <w:rPr>
          <w:sz w:val="24"/>
          <w:szCs w:val="24"/>
        </w:rPr>
      </w:pPr>
      <w:r w:rsidRPr="00AB087C">
        <w:rPr>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AB087C" w:rsidRPr="00AB087C" w:rsidRDefault="00AB087C" w:rsidP="00AB087C">
      <w:pPr>
        <w:spacing w:line="240" w:lineRule="auto"/>
        <w:ind w:right="6" w:firstLine="567"/>
        <w:rPr>
          <w:sz w:val="24"/>
          <w:szCs w:val="24"/>
        </w:rPr>
      </w:pPr>
      <w:r w:rsidRPr="00AB087C">
        <w:rPr>
          <w:sz w:val="24"/>
          <w:szCs w:val="24"/>
        </w:rPr>
        <w:t>Информационная переработка текста: простой и сложный план текста.</w:t>
      </w:r>
    </w:p>
    <w:p w:rsidR="00AB087C" w:rsidRPr="00AB087C" w:rsidRDefault="00AB087C" w:rsidP="00AB087C">
      <w:pPr>
        <w:spacing w:line="240" w:lineRule="auto"/>
        <w:ind w:right="6" w:firstLine="567"/>
        <w:rPr>
          <w:b/>
          <w:sz w:val="24"/>
          <w:szCs w:val="24"/>
        </w:rPr>
      </w:pPr>
      <w:r w:rsidRPr="00AB087C">
        <w:rPr>
          <w:b/>
          <w:sz w:val="24"/>
          <w:szCs w:val="24"/>
        </w:rPr>
        <w:t>Функциональные разновидности языка.</w:t>
      </w:r>
    </w:p>
    <w:p w:rsidR="00AB087C" w:rsidRPr="00AB087C" w:rsidRDefault="00AB087C" w:rsidP="00AB087C">
      <w:pPr>
        <w:spacing w:line="240" w:lineRule="auto"/>
        <w:ind w:right="6" w:firstLine="567"/>
        <w:rPr>
          <w:sz w:val="24"/>
          <w:szCs w:val="24"/>
        </w:rPr>
      </w:pPr>
      <w:r w:rsidRPr="00AB087C">
        <w:rPr>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AB087C" w:rsidRPr="00AB087C" w:rsidRDefault="00AB087C" w:rsidP="00AB087C">
      <w:pPr>
        <w:spacing w:line="240" w:lineRule="auto"/>
        <w:ind w:right="6" w:firstLine="567"/>
        <w:rPr>
          <w:b/>
          <w:sz w:val="24"/>
          <w:szCs w:val="24"/>
        </w:rPr>
      </w:pPr>
      <w:r w:rsidRPr="00AB087C">
        <w:rPr>
          <w:b/>
          <w:sz w:val="24"/>
          <w:szCs w:val="24"/>
        </w:rPr>
        <w:t>Система языка.</w:t>
      </w:r>
    </w:p>
    <w:p w:rsidR="00AB087C" w:rsidRPr="00AB087C" w:rsidRDefault="00AB087C" w:rsidP="00AB087C">
      <w:pPr>
        <w:spacing w:line="240" w:lineRule="auto"/>
        <w:ind w:right="6" w:firstLine="567"/>
        <w:rPr>
          <w:b/>
          <w:sz w:val="24"/>
          <w:szCs w:val="24"/>
        </w:rPr>
      </w:pPr>
      <w:r w:rsidRPr="00AB087C">
        <w:rPr>
          <w:b/>
          <w:sz w:val="24"/>
          <w:szCs w:val="24"/>
        </w:rPr>
        <w:t>Фонетика. Графика. Орфоэпия.</w:t>
      </w:r>
    </w:p>
    <w:p w:rsidR="00AB087C" w:rsidRPr="00AB087C" w:rsidRDefault="00AB087C" w:rsidP="00AB087C">
      <w:pPr>
        <w:spacing w:line="240" w:lineRule="auto"/>
        <w:ind w:right="6" w:firstLine="567"/>
        <w:rPr>
          <w:sz w:val="24"/>
          <w:szCs w:val="24"/>
        </w:rPr>
      </w:pPr>
      <w:r w:rsidRPr="00AB087C">
        <w:rPr>
          <w:sz w:val="24"/>
          <w:szCs w:val="24"/>
        </w:rPr>
        <w:t>Фонетика и графика как разделы лингвистики.</w:t>
      </w:r>
    </w:p>
    <w:p w:rsidR="00AB087C" w:rsidRPr="00AB087C" w:rsidRDefault="00AB087C" w:rsidP="00AB087C">
      <w:pPr>
        <w:spacing w:line="240" w:lineRule="auto"/>
        <w:ind w:right="6" w:firstLine="567"/>
        <w:rPr>
          <w:sz w:val="24"/>
          <w:szCs w:val="24"/>
        </w:rPr>
      </w:pPr>
      <w:r w:rsidRPr="00AB087C">
        <w:rPr>
          <w:sz w:val="24"/>
          <w:szCs w:val="24"/>
        </w:rPr>
        <w:t>Звук как единица языка. Смыслоразличительная роль звука.</w:t>
      </w:r>
    </w:p>
    <w:p w:rsidR="00AB087C" w:rsidRPr="00AB087C" w:rsidRDefault="00AB087C" w:rsidP="00AB087C">
      <w:pPr>
        <w:spacing w:line="240" w:lineRule="auto"/>
        <w:ind w:right="6" w:firstLine="567"/>
        <w:rPr>
          <w:sz w:val="24"/>
          <w:szCs w:val="24"/>
        </w:rPr>
      </w:pPr>
      <w:r w:rsidRPr="00AB087C">
        <w:rPr>
          <w:sz w:val="24"/>
          <w:szCs w:val="24"/>
        </w:rPr>
        <w:t>Система гласных звуков.</w:t>
      </w:r>
    </w:p>
    <w:p w:rsidR="00AB087C" w:rsidRPr="00AB087C" w:rsidRDefault="00AB087C" w:rsidP="00AB087C">
      <w:pPr>
        <w:spacing w:line="240" w:lineRule="auto"/>
        <w:ind w:right="6" w:firstLine="567"/>
        <w:rPr>
          <w:sz w:val="24"/>
          <w:szCs w:val="24"/>
        </w:rPr>
      </w:pPr>
      <w:r w:rsidRPr="00AB087C">
        <w:rPr>
          <w:sz w:val="24"/>
          <w:szCs w:val="24"/>
        </w:rPr>
        <w:t>Система согласных звуков.</w:t>
      </w:r>
    </w:p>
    <w:p w:rsidR="00AB087C" w:rsidRPr="00AB087C" w:rsidRDefault="00AB087C" w:rsidP="00AB087C">
      <w:pPr>
        <w:spacing w:line="240" w:lineRule="auto"/>
        <w:ind w:right="6" w:firstLine="567"/>
        <w:rPr>
          <w:sz w:val="24"/>
          <w:szCs w:val="24"/>
        </w:rPr>
      </w:pPr>
      <w:r w:rsidRPr="00AB087C">
        <w:rPr>
          <w:sz w:val="24"/>
          <w:szCs w:val="24"/>
        </w:rPr>
        <w:t>Изменение звуков в речевом потоке. Элементы фонетической транскрипции.</w:t>
      </w:r>
    </w:p>
    <w:p w:rsidR="00AB087C" w:rsidRPr="00AB087C" w:rsidRDefault="00AB087C" w:rsidP="00AB087C">
      <w:pPr>
        <w:spacing w:line="240" w:lineRule="auto"/>
        <w:ind w:right="6" w:firstLine="567"/>
        <w:rPr>
          <w:sz w:val="24"/>
          <w:szCs w:val="24"/>
        </w:rPr>
      </w:pPr>
      <w:r w:rsidRPr="00AB087C">
        <w:rPr>
          <w:sz w:val="24"/>
          <w:szCs w:val="24"/>
        </w:rPr>
        <w:t>Слог. Ударение. Свойства русского ударения.</w:t>
      </w:r>
    </w:p>
    <w:p w:rsidR="00AB087C" w:rsidRPr="00AB087C" w:rsidRDefault="00AB087C" w:rsidP="00AB087C">
      <w:pPr>
        <w:spacing w:line="240" w:lineRule="auto"/>
        <w:ind w:right="6" w:firstLine="567"/>
        <w:rPr>
          <w:sz w:val="24"/>
          <w:szCs w:val="24"/>
        </w:rPr>
      </w:pPr>
      <w:r w:rsidRPr="00AB087C">
        <w:rPr>
          <w:sz w:val="24"/>
          <w:szCs w:val="24"/>
        </w:rPr>
        <w:t>Соотношение звуков и букв.</w:t>
      </w:r>
    </w:p>
    <w:p w:rsidR="00AB087C" w:rsidRPr="00AB087C" w:rsidRDefault="00AB087C" w:rsidP="00AB087C">
      <w:pPr>
        <w:spacing w:line="240" w:lineRule="auto"/>
        <w:ind w:right="6" w:firstLine="567"/>
        <w:rPr>
          <w:sz w:val="24"/>
          <w:szCs w:val="24"/>
        </w:rPr>
      </w:pPr>
      <w:r w:rsidRPr="00AB087C">
        <w:rPr>
          <w:sz w:val="24"/>
          <w:szCs w:val="24"/>
        </w:rPr>
        <w:t>Фонетический анализ слова.</w:t>
      </w:r>
    </w:p>
    <w:p w:rsidR="00AB087C" w:rsidRPr="00AB087C" w:rsidRDefault="00AB087C" w:rsidP="00AB087C">
      <w:pPr>
        <w:spacing w:line="240" w:lineRule="auto"/>
        <w:ind w:right="6" w:firstLine="567"/>
        <w:rPr>
          <w:sz w:val="24"/>
          <w:szCs w:val="24"/>
        </w:rPr>
      </w:pPr>
      <w:r w:rsidRPr="00AB087C">
        <w:rPr>
          <w:sz w:val="24"/>
          <w:szCs w:val="24"/>
        </w:rPr>
        <w:t>Способы обозначения [й’], мягкости согласных.</w:t>
      </w:r>
    </w:p>
    <w:p w:rsidR="00AB087C" w:rsidRPr="00AB087C" w:rsidRDefault="00AB087C" w:rsidP="00AB087C">
      <w:pPr>
        <w:spacing w:line="240" w:lineRule="auto"/>
        <w:ind w:right="6" w:firstLine="567"/>
        <w:rPr>
          <w:sz w:val="24"/>
          <w:szCs w:val="24"/>
        </w:rPr>
      </w:pPr>
      <w:r w:rsidRPr="00AB087C">
        <w:rPr>
          <w:sz w:val="24"/>
          <w:szCs w:val="24"/>
        </w:rPr>
        <w:t>Основные выразительные средства фонетики.</w:t>
      </w:r>
    </w:p>
    <w:p w:rsidR="00AB087C" w:rsidRPr="00AB087C" w:rsidRDefault="00AB087C" w:rsidP="00AB087C">
      <w:pPr>
        <w:spacing w:line="240" w:lineRule="auto"/>
        <w:ind w:right="6" w:firstLine="567"/>
        <w:rPr>
          <w:sz w:val="24"/>
          <w:szCs w:val="24"/>
        </w:rPr>
      </w:pPr>
      <w:r w:rsidRPr="00AB087C">
        <w:rPr>
          <w:sz w:val="24"/>
          <w:szCs w:val="24"/>
        </w:rPr>
        <w:t>Прописные и строчные буквы.</w:t>
      </w:r>
    </w:p>
    <w:p w:rsidR="00AB087C" w:rsidRPr="00AB087C" w:rsidRDefault="00AB087C" w:rsidP="00AB087C">
      <w:pPr>
        <w:spacing w:line="240" w:lineRule="auto"/>
        <w:ind w:right="6" w:firstLine="567"/>
        <w:rPr>
          <w:sz w:val="24"/>
          <w:szCs w:val="24"/>
        </w:rPr>
      </w:pPr>
      <w:r w:rsidRPr="00AB087C">
        <w:rPr>
          <w:sz w:val="24"/>
          <w:szCs w:val="24"/>
        </w:rPr>
        <w:t>Интонация, её функции. Основные элементы интонации.</w:t>
      </w:r>
    </w:p>
    <w:p w:rsidR="00AB087C" w:rsidRPr="00AB087C" w:rsidRDefault="00AB087C" w:rsidP="00AB087C">
      <w:pPr>
        <w:spacing w:line="240" w:lineRule="auto"/>
        <w:ind w:right="6" w:firstLine="567"/>
        <w:rPr>
          <w:b/>
          <w:sz w:val="24"/>
          <w:szCs w:val="24"/>
        </w:rPr>
      </w:pPr>
      <w:r w:rsidRPr="00AB087C">
        <w:rPr>
          <w:b/>
          <w:sz w:val="24"/>
          <w:szCs w:val="24"/>
        </w:rPr>
        <w:t>Орфография.</w:t>
      </w:r>
    </w:p>
    <w:p w:rsidR="00AB087C" w:rsidRPr="00AB087C" w:rsidRDefault="00AB087C" w:rsidP="00AB087C">
      <w:pPr>
        <w:spacing w:line="240" w:lineRule="auto"/>
        <w:ind w:right="6" w:firstLine="567"/>
        <w:rPr>
          <w:sz w:val="24"/>
          <w:szCs w:val="24"/>
        </w:rPr>
      </w:pPr>
      <w:r w:rsidRPr="00AB087C">
        <w:rPr>
          <w:sz w:val="24"/>
          <w:szCs w:val="24"/>
        </w:rPr>
        <w:t>Орфография как раздел лингвистики.</w:t>
      </w:r>
    </w:p>
    <w:p w:rsidR="00AB087C" w:rsidRPr="00AB087C" w:rsidRDefault="00AB087C" w:rsidP="00AB087C">
      <w:pPr>
        <w:spacing w:line="240" w:lineRule="auto"/>
        <w:ind w:right="6" w:firstLine="567"/>
        <w:rPr>
          <w:sz w:val="24"/>
          <w:szCs w:val="24"/>
        </w:rPr>
      </w:pPr>
      <w:r w:rsidRPr="00AB087C">
        <w:rPr>
          <w:sz w:val="24"/>
          <w:szCs w:val="24"/>
        </w:rPr>
        <w:t>Понятие «орфограмма». Буквенные и небуквенные орфограммы.</w:t>
      </w:r>
    </w:p>
    <w:p w:rsidR="00AB087C" w:rsidRPr="00AB087C" w:rsidRDefault="00AB087C" w:rsidP="00AB087C">
      <w:pPr>
        <w:spacing w:line="240" w:lineRule="auto"/>
        <w:ind w:right="6" w:firstLine="567"/>
        <w:rPr>
          <w:sz w:val="24"/>
          <w:szCs w:val="24"/>
        </w:rPr>
      </w:pPr>
      <w:r w:rsidRPr="00AB087C">
        <w:rPr>
          <w:sz w:val="24"/>
          <w:szCs w:val="24"/>
        </w:rPr>
        <w:t>Правописание разделительных ъ и ь.</w:t>
      </w:r>
    </w:p>
    <w:p w:rsidR="00AB087C" w:rsidRPr="00AB087C" w:rsidRDefault="00AB087C" w:rsidP="00AB087C">
      <w:pPr>
        <w:spacing w:line="240" w:lineRule="auto"/>
        <w:ind w:right="6" w:firstLine="567"/>
        <w:rPr>
          <w:b/>
          <w:sz w:val="24"/>
          <w:szCs w:val="24"/>
        </w:rPr>
      </w:pPr>
      <w:r w:rsidRPr="00AB087C">
        <w:rPr>
          <w:b/>
          <w:sz w:val="24"/>
          <w:szCs w:val="24"/>
        </w:rPr>
        <w:t>Лексикология.</w:t>
      </w:r>
    </w:p>
    <w:p w:rsidR="00AB087C" w:rsidRPr="00AB087C" w:rsidRDefault="00AB087C" w:rsidP="00AB087C">
      <w:pPr>
        <w:spacing w:line="240" w:lineRule="auto"/>
        <w:ind w:right="6" w:firstLine="567"/>
        <w:rPr>
          <w:sz w:val="24"/>
          <w:szCs w:val="24"/>
        </w:rPr>
      </w:pPr>
      <w:r w:rsidRPr="00AB087C">
        <w:rPr>
          <w:sz w:val="24"/>
          <w:szCs w:val="24"/>
        </w:rPr>
        <w:t>Лексикология как раздел лингвистики.</w:t>
      </w:r>
    </w:p>
    <w:p w:rsidR="00AB087C" w:rsidRPr="00AB087C" w:rsidRDefault="00AB087C" w:rsidP="00AB087C">
      <w:pPr>
        <w:spacing w:line="240" w:lineRule="auto"/>
        <w:ind w:right="6" w:firstLine="567"/>
        <w:rPr>
          <w:sz w:val="24"/>
          <w:szCs w:val="24"/>
        </w:rPr>
      </w:pPr>
      <w:r w:rsidRPr="00AB087C">
        <w:rPr>
          <w:sz w:val="24"/>
          <w:szCs w:val="24"/>
        </w:rPr>
        <w:t>Основные способы толкования лексического значения слова (подбор однокоренных слов; подбор синонимов и антонимов);</w:t>
      </w:r>
    </w:p>
    <w:p w:rsidR="00AB087C" w:rsidRPr="00AB087C" w:rsidRDefault="00AB087C" w:rsidP="00AB087C">
      <w:pPr>
        <w:spacing w:line="240" w:lineRule="auto"/>
        <w:ind w:right="6" w:firstLine="567"/>
        <w:rPr>
          <w:sz w:val="24"/>
          <w:szCs w:val="24"/>
        </w:rPr>
      </w:pPr>
      <w:r w:rsidRPr="00AB087C">
        <w:rPr>
          <w:sz w:val="24"/>
          <w:szCs w:val="24"/>
        </w:rPr>
        <w:t>основные способы разъяснения значения слова (по контексту, с помощью толкового словаря).</w:t>
      </w:r>
    </w:p>
    <w:p w:rsidR="00AB087C" w:rsidRPr="00AB087C" w:rsidRDefault="00AB087C" w:rsidP="00AB087C">
      <w:pPr>
        <w:spacing w:line="240" w:lineRule="auto"/>
        <w:ind w:right="6" w:firstLine="567"/>
        <w:rPr>
          <w:sz w:val="24"/>
          <w:szCs w:val="24"/>
        </w:rPr>
      </w:pPr>
      <w:r w:rsidRPr="00AB087C">
        <w:rPr>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AB087C" w:rsidRPr="00AB087C" w:rsidRDefault="00AB087C" w:rsidP="00AB087C">
      <w:pPr>
        <w:spacing w:line="240" w:lineRule="auto"/>
        <w:ind w:right="6" w:firstLine="567"/>
        <w:rPr>
          <w:sz w:val="24"/>
          <w:szCs w:val="24"/>
        </w:rPr>
      </w:pPr>
      <w:r w:rsidRPr="00AB087C">
        <w:rPr>
          <w:sz w:val="24"/>
          <w:szCs w:val="24"/>
        </w:rPr>
        <w:t>Синонимы. Антонимы. Омонимы. Паронимы.</w:t>
      </w:r>
    </w:p>
    <w:p w:rsidR="00AB087C" w:rsidRPr="00AB087C" w:rsidRDefault="00AB087C" w:rsidP="00AB087C">
      <w:pPr>
        <w:spacing w:line="240" w:lineRule="auto"/>
        <w:ind w:right="6" w:firstLine="567"/>
        <w:rPr>
          <w:sz w:val="24"/>
          <w:szCs w:val="24"/>
        </w:rPr>
      </w:pPr>
      <w:r w:rsidRPr="00AB087C">
        <w:rPr>
          <w:sz w:val="24"/>
          <w:szCs w:val="24"/>
        </w:rPr>
        <w:lastRenderedPageBreak/>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AB087C" w:rsidRPr="00AB087C" w:rsidRDefault="00AB087C" w:rsidP="00AB087C">
      <w:pPr>
        <w:spacing w:line="240" w:lineRule="auto"/>
        <w:ind w:right="6" w:firstLine="567"/>
        <w:rPr>
          <w:sz w:val="24"/>
          <w:szCs w:val="24"/>
        </w:rPr>
      </w:pPr>
      <w:r w:rsidRPr="00AB087C">
        <w:rPr>
          <w:sz w:val="24"/>
          <w:szCs w:val="24"/>
        </w:rPr>
        <w:t>Лексический анализ слов (в рамках изученного).</w:t>
      </w:r>
    </w:p>
    <w:p w:rsidR="00AB087C" w:rsidRPr="00AB087C" w:rsidRDefault="00AB087C" w:rsidP="00AB087C">
      <w:pPr>
        <w:spacing w:line="240" w:lineRule="auto"/>
        <w:ind w:right="6" w:firstLine="567"/>
        <w:rPr>
          <w:b/>
          <w:sz w:val="24"/>
          <w:szCs w:val="24"/>
        </w:rPr>
      </w:pPr>
      <w:r w:rsidRPr="00AB087C">
        <w:rPr>
          <w:b/>
          <w:sz w:val="24"/>
          <w:szCs w:val="24"/>
        </w:rPr>
        <w:t>Морфемика. Орфография.</w:t>
      </w:r>
    </w:p>
    <w:p w:rsidR="00AB087C" w:rsidRPr="00AB087C" w:rsidRDefault="00AB087C" w:rsidP="00AB087C">
      <w:pPr>
        <w:spacing w:line="240" w:lineRule="auto"/>
        <w:ind w:right="6" w:firstLine="567"/>
        <w:rPr>
          <w:sz w:val="24"/>
          <w:szCs w:val="24"/>
        </w:rPr>
      </w:pPr>
      <w:r w:rsidRPr="00AB087C">
        <w:rPr>
          <w:sz w:val="24"/>
          <w:szCs w:val="24"/>
        </w:rPr>
        <w:t>Морфемика как раздел лингвистики.</w:t>
      </w:r>
    </w:p>
    <w:p w:rsidR="00AB087C" w:rsidRPr="00AB087C" w:rsidRDefault="00AB087C" w:rsidP="00AB087C">
      <w:pPr>
        <w:spacing w:line="240" w:lineRule="auto"/>
        <w:ind w:right="6" w:firstLine="567"/>
        <w:rPr>
          <w:sz w:val="24"/>
          <w:szCs w:val="24"/>
        </w:rPr>
      </w:pPr>
      <w:r w:rsidRPr="00AB087C">
        <w:rPr>
          <w:sz w:val="24"/>
          <w:szCs w:val="24"/>
        </w:rPr>
        <w:t>Морфема как минимальная значимая единица языка. Основа слова. Виды морфем (корень, приставка, суффикс, окончание).</w:t>
      </w:r>
    </w:p>
    <w:p w:rsidR="00AB087C" w:rsidRPr="00AB087C" w:rsidRDefault="00AB087C" w:rsidP="00AB087C">
      <w:pPr>
        <w:spacing w:line="240" w:lineRule="auto"/>
        <w:ind w:right="6" w:firstLine="567"/>
        <w:rPr>
          <w:sz w:val="24"/>
          <w:szCs w:val="24"/>
        </w:rPr>
      </w:pPr>
      <w:r w:rsidRPr="00AB087C">
        <w:rPr>
          <w:sz w:val="24"/>
          <w:szCs w:val="24"/>
        </w:rPr>
        <w:t>Чередование звуков в морфемах (в том числе чередование гласных с нулём звука).</w:t>
      </w:r>
    </w:p>
    <w:p w:rsidR="00AB087C" w:rsidRPr="00AB087C" w:rsidRDefault="00AB087C" w:rsidP="00AB087C">
      <w:pPr>
        <w:spacing w:line="240" w:lineRule="auto"/>
        <w:ind w:right="6" w:firstLine="567"/>
        <w:rPr>
          <w:sz w:val="24"/>
          <w:szCs w:val="24"/>
        </w:rPr>
      </w:pPr>
      <w:r w:rsidRPr="00AB087C">
        <w:rPr>
          <w:sz w:val="24"/>
          <w:szCs w:val="24"/>
        </w:rPr>
        <w:t>Морфемный анализ слов.</w:t>
      </w:r>
    </w:p>
    <w:p w:rsidR="00AB087C" w:rsidRPr="00AB087C" w:rsidRDefault="00AB087C" w:rsidP="00AB087C">
      <w:pPr>
        <w:spacing w:line="240" w:lineRule="auto"/>
        <w:ind w:right="6" w:firstLine="567"/>
        <w:rPr>
          <w:sz w:val="24"/>
          <w:szCs w:val="24"/>
        </w:rPr>
      </w:pPr>
      <w:r w:rsidRPr="00AB087C">
        <w:rPr>
          <w:sz w:val="24"/>
          <w:szCs w:val="24"/>
        </w:rPr>
        <w:t>Уместное использование слов с суффиксами оценки в собственной речи.</w:t>
      </w:r>
    </w:p>
    <w:p w:rsidR="00AB087C" w:rsidRPr="00AB087C" w:rsidRDefault="00AB087C" w:rsidP="00AB087C">
      <w:pPr>
        <w:spacing w:line="240" w:lineRule="auto"/>
        <w:ind w:right="6" w:firstLine="567"/>
        <w:rPr>
          <w:sz w:val="24"/>
          <w:szCs w:val="24"/>
        </w:rPr>
      </w:pPr>
      <w:r w:rsidRPr="00AB087C">
        <w:rPr>
          <w:sz w:val="24"/>
          <w:szCs w:val="24"/>
        </w:rPr>
        <w:t>Правописание корней с безударными проверяемыми, непроверяемыми гласными (в рамках изученного).</w:t>
      </w:r>
    </w:p>
    <w:p w:rsidR="00AB087C" w:rsidRPr="00AB087C" w:rsidRDefault="00AB087C" w:rsidP="00AB087C">
      <w:pPr>
        <w:spacing w:line="240" w:lineRule="auto"/>
        <w:ind w:right="6" w:firstLine="567"/>
        <w:rPr>
          <w:sz w:val="24"/>
          <w:szCs w:val="24"/>
        </w:rPr>
      </w:pPr>
      <w:r w:rsidRPr="00AB087C">
        <w:rPr>
          <w:sz w:val="24"/>
          <w:szCs w:val="24"/>
        </w:rPr>
        <w:t>Правописание корней с проверяемыми, непроверяемыми, непроизносимыми согласными (в рамках изученного).</w:t>
      </w:r>
    </w:p>
    <w:p w:rsidR="00AB087C" w:rsidRPr="00AB087C" w:rsidRDefault="00AB087C" w:rsidP="00AB087C">
      <w:pPr>
        <w:spacing w:line="240" w:lineRule="auto"/>
        <w:ind w:right="6" w:firstLine="567"/>
        <w:rPr>
          <w:sz w:val="24"/>
          <w:szCs w:val="24"/>
        </w:rPr>
      </w:pPr>
      <w:r w:rsidRPr="00AB087C">
        <w:rPr>
          <w:sz w:val="24"/>
          <w:szCs w:val="24"/>
        </w:rPr>
        <w:t>Правописание ё – о после шипящих в корне слова.</w:t>
      </w:r>
    </w:p>
    <w:p w:rsidR="00AB087C" w:rsidRPr="00AB087C" w:rsidRDefault="00AB087C" w:rsidP="00AB087C">
      <w:pPr>
        <w:spacing w:line="240" w:lineRule="auto"/>
        <w:ind w:right="6" w:firstLine="567"/>
        <w:rPr>
          <w:sz w:val="24"/>
          <w:szCs w:val="24"/>
        </w:rPr>
      </w:pPr>
      <w:r w:rsidRPr="00AB087C">
        <w:rPr>
          <w:sz w:val="24"/>
          <w:szCs w:val="24"/>
        </w:rPr>
        <w:t>Правописание неизменяемых при письме приставок и приставок на -з (-с).</w:t>
      </w:r>
    </w:p>
    <w:p w:rsidR="00AB087C" w:rsidRPr="00AB087C" w:rsidRDefault="00AB087C" w:rsidP="00AB087C">
      <w:pPr>
        <w:spacing w:line="240" w:lineRule="auto"/>
        <w:ind w:right="6" w:firstLine="567"/>
        <w:rPr>
          <w:sz w:val="24"/>
          <w:szCs w:val="24"/>
        </w:rPr>
      </w:pPr>
      <w:r w:rsidRPr="00AB087C">
        <w:rPr>
          <w:sz w:val="24"/>
          <w:szCs w:val="24"/>
        </w:rPr>
        <w:t>Правописание ы – и после приставок.</w:t>
      </w:r>
    </w:p>
    <w:p w:rsidR="00AB087C" w:rsidRPr="00AB087C" w:rsidRDefault="00AB087C" w:rsidP="00AB087C">
      <w:pPr>
        <w:spacing w:line="240" w:lineRule="auto"/>
        <w:ind w:right="6" w:firstLine="567"/>
        <w:rPr>
          <w:sz w:val="24"/>
          <w:szCs w:val="24"/>
        </w:rPr>
      </w:pPr>
      <w:r w:rsidRPr="00AB087C">
        <w:rPr>
          <w:sz w:val="24"/>
          <w:szCs w:val="24"/>
        </w:rPr>
        <w:t>Правописание ы – и после ц.</w:t>
      </w:r>
    </w:p>
    <w:p w:rsidR="00AB087C" w:rsidRPr="00AB087C" w:rsidRDefault="00AB087C" w:rsidP="00AB087C">
      <w:pPr>
        <w:spacing w:line="240" w:lineRule="auto"/>
        <w:ind w:right="6" w:firstLine="567"/>
        <w:rPr>
          <w:sz w:val="24"/>
          <w:szCs w:val="24"/>
        </w:rPr>
      </w:pPr>
      <w:r w:rsidRPr="00AB087C">
        <w:rPr>
          <w:sz w:val="24"/>
          <w:szCs w:val="24"/>
        </w:rPr>
        <w:t>Орфографический анализ слова (в рамках изученного).</w:t>
      </w:r>
    </w:p>
    <w:p w:rsidR="00AB087C" w:rsidRPr="00AB087C" w:rsidRDefault="00AB087C" w:rsidP="00AB087C">
      <w:pPr>
        <w:spacing w:line="240" w:lineRule="auto"/>
        <w:ind w:right="6" w:firstLine="567"/>
        <w:rPr>
          <w:b/>
          <w:sz w:val="24"/>
          <w:szCs w:val="24"/>
        </w:rPr>
      </w:pPr>
      <w:r w:rsidRPr="00AB087C">
        <w:rPr>
          <w:b/>
          <w:sz w:val="24"/>
          <w:szCs w:val="24"/>
        </w:rPr>
        <w:t>Морфология. Культура речи. Орфография.</w:t>
      </w:r>
    </w:p>
    <w:p w:rsidR="00AB087C" w:rsidRPr="00AB087C" w:rsidRDefault="00AB087C" w:rsidP="00AB087C">
      <w:pPr>
        <w:spacing w:line="240" w:lineRule="auto"/>
        <w:ind w:right="6" w:firstLine="567"/>
        <w:rPr>
          <w:sz w:val="24"/>
          <w:szCs w:val="24"/>
        </w:rPr>
      </w:pPr>
      <w:r w:rsidRPr="00AB087C">
        <w:rPr>
          <w:sz w:val="24"/>
          <w:szCs w:val="24"/>
        </w:rPr>
        <w:t>Морфология как раздел грамматики. Грамматическое значение слова.</w:t>
      </w:r>
    </w:p>
    <w:p w:rsidR="00AB087C" w:rsidRPr="00AB087C" w:rsidRDefault="00AB087C" w:rsidP="00AB087C">
      <w:pPr>
        <w:spacing w:line="240" w:lineRule="auto"/>
        <w:ind w:right="6" w:firstLine="567"/>
        <w:rPr>
          <w:sz w:val="24"/>
          <w:szCs w:val="24"/>
        </w:rPr>
      </w:pPr>
      <w:r w:rsidRPr="00AB087C">
        <w:rPr>
          <w:sz w:val="24"/>
          <w:szCs w:val="24"/>
        </w:rPr>
        <w:t>Части речи как лексико-грамматические разряды слов.</w:t>
      </w:r>
    </w:p>
    <w:p w:rsidR="00AB087C" w:rsidRPr="00AB087C" w:rsidRDefault="00AB087C" w:rsidP="00AB087C">
      <w:pPr>
        <w:spacing w:line="240" w:lineRule="auto"/>
        <w:ind w:right="6" w:firstLine="567"/>
        <w:rPr>
          <w:sz w:val="24"/>
          <w:szCs w:val="24"/>
        </w:rPr>
      </w:pPr>
      <w:r w:rsidRPr="00AB087C">
        <w:rPr>
          <w:sz w:val="24"/>
          <w:szCs w:val="24"/>
        </w:rPr>
        <w:t>Система частей речи в русском языке. Самостоятельные и служебные части речи.</w:t>
      </w:r>
    </w:p>
    <w:p w:rsidR="00AB087C" w:rsidRPr="00AB087C" w:rsidRDefault="00AB087C" w:rsidP="00AB087C">
      <w:pPr>
        <w:spacing w:line="240" w:lineRule="auto"/>
        <w:ind w:right="6" w:firstLine="567"/>
        <w:rPr>
          <w:b/>
          <w:sz w:val="24"/>
          <w:szCs w:val="24"/>
        </w:rPr>
      </w:pPr>
      <w:r w:rsidRPr="00AB087C">
        <w:rPr>
          <w:b/>
          <w:sz w:val="24"/>
          <w:szCs w:val="24"/>
        </w:rPr>
        <w:t>Имя существительное.</w:t>
      </w:r>
    </w:p>
    <w:p w:rsidR="00AB087C" w:rsidRPr="00AB087C" w:rsidRDefault="00AB087C" w:rsidP="00AB087C">
      <w:pPr>
        <w:spacing w:line="240" w:lineRule="auto"/>
        <w:ind w:right="6" w:firstLine="567"/>
        <w:rPr>
          <w:sz w:val="24"/>
          <w:szCs w:val="24"/>
        </w:rPr>
      </w:pPr>
      <w:r w:rsidRPr="00AB087C">
        <w:rPr>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AB087C" w:rsidRPr="00AB087C" w:rsidRDefault="00AB087C" w:rsidP="00AB087C">
      <w:pPr>
        <w:spacing w:line="240" w:lineRule="auto"/>
        <w:ind w:right="6" w:firstLine="567"/>
        <w:rPr>
          <w:sz w:val="24"/>
          <w:szCs w:val="24"/>
        </w:rPr>
      </w:pPr>
      <w:r w:rsidRPr="00AB087C">
        <w:rPr>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AB087C" w:rsidRPr="00AB087C" w:rsidRDefault="00AB087C" w:rsidP="00AB087C">
      <w:pPr>
        <w:spacing w:line="240" w:lineRule="auto"/>
        <w:ind w:right="6" w:firstLine="567"/>
        <w:rPr>
          <w:sz w:val="24"/>
          <w:szCs w:val="24"/>
        </w:rPr>
      </w:pPr>
      <w:r w:rsidRPr="00AB087C">
        <w:rPr>
          <w:sz w:val="24"/>
          <w:szCs w:val="24"/>
        </w:rPr>
        <w:t>Род, число, падеж имени существительного.</w:t>
      </w:r>
    </w:p>
    <w:p w:rsidR="00AB087C" w:rsidRPr="00AB087C" w:rsidRDefault="00AB087C" w:rsidP="00AB087C">
      <w:pPr>
        <w:spacing w:line="240" w:lineRule="auto"/>
        <w:ind w:right="6" w:firstLine="567"/>
        <w:rPr>
          <w:sz w:val="24"/>
          <w:szCs w:val="24"/>
        </w:rPr>
      </w:pPr>
      <w:r w:rsidRPr="00AB087C">
        <w:rPr>
          <w:sz w:val="24"/>
          <w:szCs w:val="24"/>
        </w:rPr>
        <w:t>Имена существительные общего рода.</w:t>
      </w:r>
    </w:p>
    <w:p w:rsidR="00AB087C" w:rsidRPr="00AB087C" w:rsidRDefault="00AB087C" w:rsidP="00AB087C">
      <w:pPr>
        <w:spacing w:line="240" w:lineRule="auto"/>
        <w:ind w:right="6" w:firstLine="567"/>
        <w:rPr>
          <w:sz w:val="24"/>
          <w:szCs w:val="24"/>
        </w:rPr>
      </w:pPr>
      <w:r w:rsidRPr="00AB087C">
        <w:rPr>
          <w:sz w:val="24"/>
          <w:szCs w:val="24"/>
        </w:rPr>
        <w:t>Имена существительные, имеющие форму только единственного или только множественного числа.</w:t>
      </w:r>
    </w:p>
    <w:p w:rsidR="00AB087C" w:rsidRPr="00AB087C" w:rsidRDefault="00AB087C" w:rsidP="00AB087C">
      <w:pPr>
        <w:spacing w:line="240" w:lineRule="auto"/>
        <w:ind w:right="6" w:firstLine="567"/>
        <w:rPr>
          <w:sz w:val="24"/>
          <w:szCs w:val="24"/>
        </w:rPr>
      </w:pPr>
      <w:r w:rsidRPr="00AB087C">
        <w:rPr>
          <w:sz w:val="24"/>
          <w:szCs w:val="24"/>
        </w:rPr>
        <w:t>Типы склонения имён существительных. Разносклоняемые имена существительные. Несклоняемые имена существительные.</w:t>
      </w:r>
    </w:p>
    <w:p w:rsidR="00AB087C" w:rsidRPr="00AB087C" w:rsidRDefault="00AB087C" w:rsidP="00AB087C">
      <w:pPr>
        <w:spacing w:line="240" w:lineRule="auto"/>
        <w:ind w:right="6" w:firstLine="567"/>
        <w:rPr>
          <w:sz w:val="24"/>
          <w:szCs w:val="24"/>
        </w:rPr>
      </w:pPr>
      <w:r w:rsidRPr="00AB087C">
        <w:rPr>
          <w:sz w:val="24"/>
          <w:szCs w:val="24"/>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AB087C" w:rsidRPr="00AB087C" w:rsidRDefault="00AB087C" w:rsidP="00AB087C">
      <w:pPr>
        <w:spacing w:line="240" w:lineRule="auto"/>
        <w:ind w:right="6" w:firstLine="567"/>
        <w:rPr>
          <w:sz w:val="24"/>
          <w:szCs w:val="24"/>
        </w:rPr>
      </w:pPr>
      <w:r w:rsidRPr="00AB087C">
        <w:rPr>
          <w:sz w:val="24"/>
          <w:szCs w:val="24"/>
        </w:rPr>
        <w:t>Правописание собственных имён существительных. Правописание ь на конце имён существительных после шипящих.</w:t>
      </w:r>
    </w:p>
    <w:p w:rsidR="00AB087C" w:rsidRPr="00AB087C" w:rsidRDefault="00AB087C" w:rsidP="00AB087C">
      <w:pPr>
        <w:spacing w:line="240" w:lineRule="auto"/>
        <w:ind w:right="6" w:firstLine="567"/>
        <w:rPr>
          <w:sz w:val="24"/>
          <w:szCs w:val="24"/>
        </w:rPr>
      </w:pPr>
      <w:r w:rsidRPr="00AB087C">
        <w:rPr>
          <w:sz w:val="24"/>
          <w:szCs w:val="24"/>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AB087C" w:rsidRPr="00AB087C" w:rsidRDefault="00AB087C" w:rsidP="00AB087C">
      <w:pPr>
        <w:spacing w:line="240" w:lineRule="auto"/>
        <w:ind w:right="6" w:firstLine="567"/>
        <w:rPr>
          <w:sz w:val="24"/>
          <w:szCs w:val="24"/>
        </w:rPr>
      </w:pPr>
      <w:r w:rsidRPr="00AB087C">
        <w:rPr>
          <w:sz w:val="24"/>
          <w:szCs w:val="24"/>
        </w:rPr>
        <w:t>Правописание суффиксов -чик- – -щик-; -ек- – -ик- (-чик-)</w:t>
      </w:r>
    </w:p>
    <w:p w:rsidR="00AB087C" w:rsidRPr="00AB087C" w:rsidRDefault="00AB087C" w:rsidP="00AB087C">
      <w:pPr>
        <w:spacing w:line="240" w:lineRule="auto"/>
        <w:ind w:right="6" w:firstLine="567"/>
        <w:rPr>
          <w:sz w:val="24"/>
          <w:szCs w:val="24"/>
        </w:rPr>
      </w:pPr>
      <w:r w:rsidRPr="00AB087C">
        <w:rPr>
          <w:sz w:val="24"/>
          <w:szCs w:val="24"/>
        </w:rPr>
        <w:t>имён существительных.</w:t>
      </w:r>
    </w:p>
    <w:p w:rsidR="00AB087C" w:rsidRPr="00AB087C" w:rsidRDefault="00AB087C" w:rsidP="00AB087C">
      <w:pPr>
        <w:spacing w:line="240" w:lineRule="auto"/>
        <w:ind w:right="6" w:firstLine="567"/>
        <w:rPr>
          <w:sz w:val="24"/>
          <w:szCs w:val="24"/>
        </w:rPr>
      </w:pPr>
      <w:r w:rsidRPr="00AB087C">
        <w:rPr>
          <w:sz w:val="24"/>
          <w:szCs w:val="24"/>
        </w:rPr>
        <w:t>Правописание корней с чередованием а // о: -лаг- – -лож-;</w:t>
      </w:r>
    </w:p>
    <w:p w:rsidR="00AB087C" w:rsidRPr="00AB087C" w:rsidRDefault="00AB087C" w:rsidP="00AB087C">
      <w:pPr>
        <w:spacing w:line="240" w:lineRule="auto"/>
        <w:ind w:right="6" w:firstLine="567"/>
        <w:rPr>
          <w:sz w:val="24"/>
          <w:szCs w:val="24"/>
        </w:rPr>
      </w:pPr>
      <w:r w:rsidRPr="00AB087C">
        <w:rPr>
          <w:sz w:val="24"/>
          <w:szCs w:val="24"/>
        </w:rPr>
        <w:t>-раст- – -ращ- – -рос-; -гар- – -гор-, -зар- – -зор-;</w:t>
      </w:r>
    </w:p>
    <w:p w:rsidR="00AB087C" w:rsidRPr="00AB087C" w:rsidRDefault="00AB087C" w:rsidP="00AB087C">
      <w:pPr>
        <w:spacing w:line="240" w:lineRule="auto"/>
        <w:ind w:right="6" w:firstLine="567"/>
        <w:rPr>
          <w:sz w:val="24"/>
          <w:szCs w:val="24"/>
        </w:rPr>
      </w:pPr>
      <w:r w:rsidRPr="00AB087C">
        <w:rPr>
          <w:sz w:val="24"/>
          <w:szCs w:val="24"/>
        </w:rPr>
        <w:t>-клан- – -клон-, -скак- – -скоч-.</w:t>
      </w:r>
    </w:p>
    <w:p w:rsidR="00AB087C" w:rsidRPr="00AB087C" w:rsidRDefault="00AB087C" w:rsidP="00AB087C">
      <w:pPr>
        <w:spacing w:line="240" w:lineRule="auto"/>
        <w:ind w:right="6" w:firstLine="567"/>
        <w:rPr>
          <w:sz w:val="24"/>
          <w:szCs w:val="24"/>
        </w:rPr>
      </w:pPr>
      <w:r w:rsidRPr="00AB087C">
        <w:rPr>
          <w:sz w:val="24"/>
          <w:szCs w:val="24"/>
        </w:rPr>
        <w:t>Слитное и раздельное написание не с именами существительными.</w:t>
      </w:r>
    </w:p>
    <w:p w:rsidR="00AB087C" w:rsidRPr="00AB087C" w:rsidRDefault="00AB087C" w:rsidP="00AB087C">
      <w:pPr>
        <w:spacing w:line="240" w:lineRule="auto"/>
        <w:ind w:right="6" w:firstLine="567"/>
        <w:rPr>
          <w:sz w:val="24"/>
          <w:szCs w:val="24"/>
        </w:rPr>
      </w:pPr>
      <w:r w:rsidRPr="00AB087C">
        <w:rPr>
          <w:sz w:val="24"/>
          <w:szCs w:val="24"/>
        </w:rPr>
        <w:t>Орфографический анализ имён существительных (в рамках изученного).</w:t>
      </w:r>
    </w:p>
    <w:p w:rsidR="00AB087C" w:rsidRPr="00AB087C" w:rsidRDefault="00AB087C" w:rsidP="00AB087C">
      <w:pPr>
        <w:spacing w:line="240" w:lineRule="auto"/>
        <w:ind w:right="6" w:firstLine="567"/>
        <w:rPr>
          <w:sz w:val="24"/>
          <w:szCs w:val="24"/>
        </w:rPr>
      </w:pPr>
      <w:r w:rsidRPr="00AB087C">
        <w:rPr>
          <w:b/>
          <w:sz w:val="24"/>
          <w:szCs w:val="24"/>
        </w:rPr>
        <w:t>Имя прилагательное</w:t>
      </w:r>
      <w:r w:rsidRPr="00AB087C">
        <w:rPr>
          <w:sz w:val="24"/>
          <w:szCs w:val="24"/>
        </w:rPr>
        <w:t>.</w:t>
      </w:r>
    </w:p>
    <w:p w:rsidR="00AB087C" w:rsidRPr="00AB087C" w:rsidRDefault="00AB087C" w:rsidP="00AB087C">
      <w:pPr>
        <w:spacing w:line="240" w:lineRule="auto"/>
        <w:ind w:right="6" w:firstLine="567"/>
        <w:rPr>
          <w:sz w:val="24"/>
          <w:szCs w:val="24"/>
        </w:rPr>
      </w:pPr>
      <w:r w:rsidRPr="00AB087C">
        <w:rPr>
          <w:sz w:val="24"/>
          <w:szCs w:val="24"/>
        </w:rPr>
        <w:lastRenderedPageBreak/>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AB087C" w:rsidRPr="00AB087C" w:rsidRDefault="00AB087C" w:rsidP="00AB087C">
      <w:pPr>
        <w:spacing w:line="240" w:lineRule="auto"/>
        <w:ind w:right="6" w:firstLine="567"/>
        <w:rPr>
          <w:sz w:val="24"/>
          <w:szCs w:val="24"/>
        </w:rPr>
      </w:pPr>
      <w:r w:rsidRPr="00AB087C">
        <w:rPr>
          <w:sz w:val="24"/>
          <w:szCs w:val="24"/>
        </w:rPr>
        <w:t>Имена прилагательные полные и краткие, их синтаксические функции.</w:t>
      </w:r>
    </w:p>
    <w:p w:rsidR="00AB087C" w:rsidRPr="00AB087C" w:rsidRDefault="00AB087C" w:rsidP="00AB087C">
      <w:pPr>
        <w:spacing w:line="240" w:lineRule="auto"/>
        <w:ind w:right="6" w:firstLine="567"/>
        <w:rPr>
          <w:sz w:val="24"/>
          <w:szCs w:val="24"/>
        </w:rPr>
      </w:pPr>
      <w:r w:rsidRPr="00AB087C">
        <w:rPr>
          <w:sz w:val="24"/>
          <w:szCs w:val="24"/>
        </w:rPr>
        <w:t>Склонение имён прилагательных.</w:t>
      </w:r>
    </w:p>
    <w:p w:rsidR="00AB087C" w:rsidRPr="00AB087C" w:rsidRDefault="00AB087C" w:rsidP="00AB087C">
      <w:pPr>
        <w:spacing w:line="240" w:lineRule="auto"/>
        <w:ind w:right="6" w:firstLine="567"/>
        <w:rPr>
          <w:sz w:val="24"/>
          <w:szCs w:val="24"/>
        </w:rPr>
      </w:pPr>
      <w:r w:rsidRPr="00AB087C">
        <w:rPr>
          <w:sz w:val="24"/>
          <w:szCs w:val="24"/>
        </w:rPr>
        <w:t>Морфологический анализ имён прилагательных (в рамках изученного).</w:t>
      </w:r>
    </w:p>
    <w:p w:rsidR="00AB087C" w:rsidRPr="00AB087C" w:rsidRDefault="00AB087C" w:rsidP="00AB087C">
      <w:pPr>
        <w:spacing w:line="240" w:lineRule="auto"/>
        <w:ind w:right="6" w:firstLine="567"/>
        <w:rPr>
          <w:sz w:val="24"/>
          <w:szCs w:val="24"/>
        </w:rPr>
      </w:pPr>
      <w:r w:rsidRPr="00AB087C">
        <w:rPr>
          <w:sz w:val="24"/>
          <w:szCs w:val="24"/>
        </w:rPr>
        <w:t>Нормы словоизменения, произношения имён прилагательных, постановки ударения (в рамках изученного).</w:t>
      </w:r>
    </w:p>
    <w:p w:rsidR="00AB087C" w:rsidRPr="00AB087C" w:rsidRDefault="00AB087C" w:rsidP="00AB087C">
      <w:pPr>
        <w:spacing w:line="240" w:lineRule="auto"/>
        <w:ind w:right="6" w:firstLine="567"/>
        <w:rPr>
          <w:sz w:val="24"/>
          <w:szCs w:val="24"/>
        </w:rPr>
      </w:pPr>
      <w:r w:rsidRPr="00AB087C">
        <w:rPr>
          <w:sz w:val="24"/>
          <w:szCs w:val="24"/>
        </w:rPr>
        <w:t>Правописание безударных окончаний имён прилагательных. Правописание о – е после шипящих и ц в суффиксах и окончаниях имён прилагательных.</w:t>
      </w:r>
    </w:p>
    <w:p w:rsidR="00AB087C" w:rsidRPr="00AB087C" w:rsidRDefault="00AB087C" w:rsidP="00AB087C">
      <w:pPr>
        <w:spacing w:line="240" w:lineRule="auto"/>
        <w:ind w:right="6" w:firstLine="567"/>
        <w:rPr>
          <w:sz w:val="24"/>
          <w:szCs w:val="24"/>
        </w:rPr>
      </w:pPr>
      <w:r w:rsidRPr="00AB087C">
        <w:rPr>
          <w:sz w:val="24"/>
          <w:szCs w:val="24"/>
        </w:rPr>
        <w:t>Правописание кратких форм имён прилагательных с основой на шипящий.</w:t>
      </w:r>
    </w:p>
    <w:p w:rsidR="00AB087C" w:rsidRPr="00AB087C" w:rsidRDefault="00AB087C" w:rsidP="00AB087C">
      <w:pPr>
        <w:spacing w:line="240" w:lineRule="auto"/>
        <w:ind w:right="6" w:firstLine="567"/>
        <w:rPr>
          <w:sz w:val="24"/>
          <w:szCs w:val="24"/>
        </w:rPr>
      </w:pPr>
      <w:r w:rsidRPr="00AB087C">
        <w:rPr>
          <w:sz w:val="24"/>
          <w:szCs w:val="24"/>
        </w:rPr>
        <w:t>Слитное и раздельное написание не с именами прилагательными.</w:t>
      </w:r>
    </w:p>
    <w:p w:rsidR="00AB087C" w:rsidRPr="00AB087C" w:rsidRDefault="00AB087C" w:rsidP="00AB087C">
      <w:pPr>
        <w:spacing w:line="240" w:lineRule="auto"/>
        <w:ind w:right="6" w:firstLine="567"/>
        <w:rPr>
          <w:sz w:val="24"/>
          <w:szCs w:val="24"/>
        </w:rPr>
      </w:pPr>
      <w:r w:rsidRPr="00AB087C">
        <w:rPr>
          <w:sz w:val="24"/>
          <w:szCs w:val="24"/>
        </w:rPr>
        <w:t>Орфографический анализ имён прилагательных (в рамках изученного).</w:t>
      </w:r>
    </w:p>
    <w:p w:rsidR="00AB087C" w:rsidRPr="00AB087C" w:rsidRDefault="00AB087C" w:rsidP="00AB087C">
      <w:pPr>
        <w:spacing w:line="240" w:lineRule="auto"/>
        <w:ind w:right="6" w:firstLine="567"/>
        <w:rPr>
          <w:b/>
          <w:sz w:val="24"/>
          <w:szCs w:val="24"/>
        </w:rPr>
      </w:pPr>
      <w:r w:rsidRPr="00AB087C">
        <w:rPr>
          <w:b/>
          <w:sz w:val="24"/>
          <w:szCs w:val="24"/>
        </w:rPr>
        <w:t>Глагол.</w:t>
      </w:r>
    </w:p>
    <w:p w:rsidR="00AB087C" w:rsidRPr="00AB087C" w:rsidRDefault="00AB087C" w:rsidP="00AB087C">
      <w:pPr>
        <w:spacing w:line="240" w:lineRule="auto"/>
        <w:ind w:right="6" w:firstLine="567"/>
        <w:rPr>
          <w:sz w:val="24"/>
          <w:szCs w:val="24"/>
        </w:rPr>
      </w:pPr>
      <w:r w:rsidRPr="00AB087C">
        <w:rPr>
          <w:sz w:val="24"/>
          <w:szCs w:val="24"/>
        </w:rPr>
        <w:t>Глагол как часть речи. Общее грамматическое значение, морфологические признаки и синтаксические функции глагола.</w:t>
      </w:r>
    </w:p>
    <w:p w:rsidR="00AB087C" w:rsidRPr="00AB087C" w:rsidRDefault="00AB087C" w:rsidP="00AB087C">
      <w:pPr>
        <w:spacing w:line="240" w:lineRule="auto"/>
        <w:ind w:right="6" w:firstLine="567"/>
        <w:rPr>
          <w:sz w:val="24"/>
          <w:szCs w:val="24"/>
        </w:rPr>
      </w:pPr>
      <w:r w:rsidRPr="00AB087C">
        <w:rPr>
          <w:sz w:val="24"/>
          <w:szCs w:val="24"/>
        </w:rPr>
        <w:t>Роль глагола в словосочетании и предложении, в речи.</w:t>
      </w:r>
    </w:p>
    <w:p w:rsidR="00AB087C" w:rsidRPr="00AB087C" w:rsidRDefault="00AB087C" w:rsidP="00AB087C">
      <w:pPr>
        <w:spacing w:line="240" w:lineRule="auto"/>
        <w:ind w:right="6" w:firstLine="567"/>
        <w:rPr>
          <w:sz w:val="24"/>
          <w:szCs w:val="24"/>
        </w:rPr>
      </w:pPr>
      <w:r w:rsidRPr="00AB087C">
        <w:rPr>
          <w:sz w:val="24"/>
          <w:szCs w:val="24"/>
        </w:rPr>
        <w:t>Глаголы совершенного и несовершенного вида, возвратные и невозвратные.</w:t>
      </w:r>
    </w:p>
    <w:p w:rsidR="00AB087C" w:rsidRPr="00AB087C" w:rsidRDefault="00AB087C" w:rsidP="00AB087C">
      <w:pPr>
        <w:spacing w:line="240" w:lineRule="auto"/>
        <w:ind w:right="6" w:firstLine="567"/>
        <w:rPr>
          <w:sz w:val="24"/>
          <w:szCs w:val="24"/>
        </w:rPr>
      </w:pPr>
      <w:r w:rsidRPr="00AB087C">
        <w:rPr>
          <w:sz w:val="24"/>
          <w:szCs w:val="24"/>
        </w:rPr>
        <w:t>Инфинитив и его грамматические свойства. Основа инфинитива, основа настоящего (будущего простого) времени глагола.</w:t>
      </w:r>
    </w:p>
    <w:p w:rsidR="00AB087C" w:rsidRPr="00AB087C" w:rsidRDefault="00AB087C" w:rsidP="00AB087C">
      <w:pPr>
        <w:spacing w:line="240" w:lineRule="auto"/>
        <w:ind w:right="6" w:firstLine="567"/>
        <w:rPr>
          <w:sz w:val="24"/>
          <w:szCs w:val="24"/>
        </w:rPr>
      </w:pPr>
      <w:r w:rsidRPr="00AB087C">
        <w:rPr>
          <w:sz w:val="24"/>
          <w:szCs w:val="24"/>
        </w:rPr>
        <w:t>Спряжение глагола.</w:t>
      </w:r>
    </w:p>
    <w:p w:rsidR="00AB087C" w:rsidRPr="00AB087C" w:rsidRDefault="00AB087C" w:rsidP="00AB087C">
      <w:pPr>
        <w:spacing w:line="240" w:lineRule="auto"/>
        <w:ind w:right="6" w:firstLine="567"/>
        <w:rPr>
          <w:sz w:val="24"/>
          <w:szCs w:val="24"/>
        </w:rPr>
      </w:pPr>
      <w:r w:rsidRPr="00AB087C">
        <w:rPr>
          <w:sz w:val="24"/>
          <w:szCs w:val="24"/>
        </w:rPr>
        <w:t>Морфологический анализ глаголов (в рамках изученного).</w:t>
      </w:r>
    </w:p>
    <w:p w:rsidR="00AB087C" w:rsidRPr="00AB087C" w:rsidRDefault="00AB087C" w:rsidP="00AB087C">
      <w:pPr>
        <w:spacing w:line="240" w:lineRule="auto"/>
        <w:ind w:right="6" w:firstLine="567"/>
        <w:rPr>
          <w:sz w:val="24"/>
          <w:szCs w:val="24"/>
        </w:rPr>
      </w:pPr>
      <w:r w:rsidRPr="00AB087C">
        <w:rPr>
          <w:sz w:val="24"/>
          <w:szCs w:val="24"/>
        </w:rPr>
        <w:t>Нормы словоизменения глаголов, постановки ударения в глагольных формах (в рамках изученного).</w:t>
      </w:r>
    </w:p>
    <w:p w:rsidR="00AB087C" w:rsidRPr="00AB087C" w:rsidRDefault="00AB087C" w:rsidP="00AB087C">
      <w:pPr>
        <w:spacing w:line="240" w:lineRule="auto"/>
        <w:ind w:right="6" w:firstLine="567"/>
        <w:rPr>
          <w:sz w:val="24"/>
          <w:szCs w:val="24"/>
        </w:rPr>
      </w:pPr>
      <w:r w:rsidRPr="00AB087C">
        <w:rPr>
          <w:sz w:val="24"/>
          <w:szCs w:val="24"/>
        </w:rPr>
        <w:t>Правописание корней с чередованием е // и: -бер- – -бир-, -блест- – -блист-, -дер- – -дир-, -жег- – -жиг-, -мер- – -мир-, -пер- – -пир-, -стел- – -стил-, -тер- – -тир-.</w:t>
      </w:r>
    </w:p>
    <w:p w:rsidR="00AB087C" w:rsidRPr="00AB087C" w:rsidRDefault="00AB087C" w:rsidP="00AB087C">
      <w:pPr>
        <w:spacing w:line="240" w:lineRule="auto"/>
        <w:ind w:right="6" w:firstLine="567"/>
        <w:rPr>
          <w:sz w:val="24"/>
          <w:szCs w:val="24"/>
        </w:rPr>
      </w:pPr>
      <w:r w:rsidRPr="00AB087C">
        <w:rPr>
          <w:sz w:val="24"/>
          <w:szCs w:val="24"/>
        </w:rPr>
        <w:t>Использование ь как показателя грамматической формы в инфинитиве, в форме 2-го лица единственного числа после шипящих.</w:t>
      </w:r>
    </w:p>
    <w:p w:rsidR="00AB087C" w:rsidRPr="00AB087C" w:rsidRDefault="00AB087C" w:rsidP="00AB087C">
      <w:pPr>
        <w:spacing w:line="240" w:lineRule="auto"/>
        <w:ind w:right="6" w:firstLine="567"/>
        <w:rPr>
          <w:sz w:val="24"/>
          <w:szCs w:val="24"/>
        </w:rPr>
      </w:pPr>
      <w:r w:rsidRPr="00AB087C">
        <w:rPr>
          <w:sz w:val="24"/>
          <w:szCs w:val="24"/>
        </w:rPr>
        <w:t>Правописание -тся и -ться в глаголах, суффиксов -ова- – -ева-, -ыва- – -ива-.</w:t>
      </w:r>
    </w:p>
    <w:p w:rsidR="00AB087C" w:rsidRPr="00AB087C" w:rsidRDefault="00AB087C" w:rsidP="00AB087C">
      <w:pPr>
        <w:spacing w:line="240" w:lineRule="auto"/>
        <w:ind w:right="6" w:firstLine="567"/>
        <w:rPr>
          <w:sz w:val="24"/>
          <w:szCs w:val="24"/>
        </w:rPr>
      </w:pPr>
      <w:r w:rsidRPr="00AB087C">
        <w:rPr>
          <w:sz w:val="24"/>
          <w:szCs w:val="24"/>
        </w:rPr>
        <w:t>Правописание безударных личных окончаний глагола.</w:t>
      </w:r>
    </w:p>
    <w:p w:rsidR="00AB087C" w:rsidRPr="00AB087C" w:rsidRDefault="00AB087C" w:rsidP="00AB087C">
      <w:pPr>
        <w:spacing w:line="240" w:lineRule="auto"/>
        <w:ind w:right="6" w:firstLine="567"/>
        <w:rPr>
          <w:sz w:val="24"/>
          <w:szCs w:val="24"/>
        </w:rPr>
      </w:pPr>
      <w:r w:rsidRPr="00AB087C">
        <w:rPr>
          <w:sz w:val="24"/>
          <w:szCs w:val="24"/>
        </w:rPr>
        <w:t>Правописание гласной перед суффиксом -л- в формах прошедшего времени глагола.</w:t>
      </w:r>
    </w:p>
    <w:p w:rsidR="00AB087C" w:rsidRPr="00AB087C" w:rsidRDefault="00AB087C" w:rsidP="00AB087C">
      <w:pPr>
        <w:spacing w:line="240" w:lineRule="auto"/>
        <w:ind w:right="6" w:firstLine="567"/>
        <w:rPr>
          <w:sz w:val="24"/>
          <w:szCs w:val="24"/>
        </w:rPr>
      </w:pPr>
      <w:r w:rsidRPr="00AB087C">
        <w:rPr>
          <w:sz w:val="24"/>
          <w:szCs w:val="24"/>
        </w:rPr>
        <w:t>Слитное и раздельное написание не с глаголами.</w:t>
      </w:r>
    </w:p>
    <w:p w:rsidR="00AB087C" w:rsidRPr="00AB087C" w:rsidRDefault="00AB087C" w:rsidP="00AB087C">
      <w:pPr>
        <w:spacing w:line="240" w:lineRule="auto"/>
        <w:ind w:right="6" w:firstLine="567"/>
        <w:rPr>
          <w:sz w:val="24"/>
          <w:szCs w:val="24"/>
        </w:rPr>
      </w:pPr>
      <w:r w:rsidRPr="00AB087C">
        <w:rPr>
          <w:sz w:val="24"/>
          <w:szCs w:val="24"/>
        </w:rPr>
        <w:t>Орфографический анализ глаголов (в рамках изученного).</w:t>
      </w:r>
    </w:p>
    <w:p w:rsidR="00AB087C" w:rsidRPr="00AB087C" w:rsidRDefault="00AB087C" w:rsidP="00AB087C">
      <w:pPr>
        <w:spacing w:line="240" w:lineRule="auto"/>
        <w:ind w:right="6" w:firstLine="567"/>
        <w:rPr>
          <w:b/>
          <w:sz w:val="24"/>
          <w:szCs w:val="24"/>
        </w:rPr>
      </w:pPr>
      <w:r w:rsidRPr="00AB087C">
        <w:rPr>
          <w:b/>
          <w:sz w:val="24"/>
          <w:szCs w:val="24"/>
        </w:rPr>
        <w:t>Синтаксис. Культура речи. Пунктуация.</w:t>
      </w:r>
    </w:p>
    <w:p w:rsidR="00AB087C" w:rsidRPr="00AB087C" w:rsidRDefault="00AB087C" w:rsidP="00AB087C">
      <w:pPr>
        <w:spacing w:line="240" w:lineRule="auto"/>
        <w:ind w:right="6" w:firstLine="567"/>
        <w:rPr>
          <w:sz w:val="24"/>
          <w:szCs w:val="24"/>
        </w:rPr>
      </w:pPr>
      <w:r w:rsidRPr="00AB087C">
        <w:rPr>
          <w:sz w:val="24"/>
          <w:szCs w:val="24"/>
        </w:rPr>
        <w:t>Синтаксис как раздел грамматики. Словосочетание и предложение как единицы синтаксиса.</w:t>
      </w:r>
    </w:p>
    <w:p w:rsidR="00AB087C" w:rsidRPr="00AB087C" w:rsidRDefault="00AB087C" w:rsidP="00AB087C">
      <w:pPr>
        <w:spacing w:line="240" w:lineRule="auto"/>
        <w:ind w:right="6" w:firstLine="567"/>
        <w:rPr>
          <w:sz w:val="24"/>
          <w:szCs w:val="24"/>
        </w:rPr>
      </w:pPr>
      <w:r w:rsidRPr="00AB087C">
        <w:rPr>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AB087C" w:rsidRPr="00AB087C" w:rsidRDefault="00AB087C" w:rsidP="00AB087C">
      <w:pPr>
        <w:spacing w:line="240" w:lineRule="auto"/>
        <w:ind w:right="6" w:firstLine="567"/>
        <w:rPr>
          <w:sz w:val="24"/>
          <w:szCs w:val="24"/>
        </w:rPr>
      </w:pPr>
      <w:r w:rsidRPr="00AB087C">
        <w:rPr>
          <w:sz w:val="24"/>
          <w:szCs w:val="24"/>
        </w:rPr>
        <w:t>Синтаксический анализ словосочетания.</w:t>
      </w:r>
    </w:p>
    <w:p w:rsidR="00AB087C" w:rsidRPr="00AB087C" w:rsidRDefault="00AB087C" w:rsidP="00AB087C">
      <w:pPr>
        <w:spacing w:line="240" w:lineRule="auto"/>
        <w:ind w:right="6" w:firstLine="567"/>
        <w:rPr>
          <w:sz w:val="24"/>
          <w:szCs w:val="24"/>
        </w:rPr>
      </w:pPr>
      <w:r w:rsidRPr="00AB087C">
        <w:rPr>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AB087C" w:rsidRPr="00AB087C" w:rsidRDefault="00AB087C" w:rsidP="00AB087C">
      <w:pPr>
        <w:spacing w:line="240" w:lineRule="auto"/>
        <w:ind w:right="6" w:firstLine="567"/>
        <w:rPr>
          <w:sz w:val="24"/>
          <w:szCs w:val="24"/>
        </w:rPr>
      </w:pPr>
      <w:r w:rsidRPr="00AB087C">
        <w:rPr>
          <w:sz w:val="24"/>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AB087C" w:rsidRPr="00AB087C" w:rsidRDefault="00AB087C" w:rsidP="00AB087C">
      <w:pPr>
        <w:spacing w:line="240" w:lineRule="auto"/>
        <w:ind w:right="6" w:firstLine="567"/>
        <w:rPr>
          <w:sz w:val="24"/>
          <w:szCs w:val="24"/>
        </w:rPr>
      </w:pPr>
      <w:r w:rsidRPr="00AB087C">
        <w:rPr>
          <w:sz w:val="24"/>
          <w:szCs w:val="24"/>
        </w:rPr>
        <w:t>Тире между подлежащим и сказуемым.</w:t>
      </w:r>
    </w:p>
    <w:p w:rsidR="00AB087C" w:rsidRPr="00AB087C" w:rsidRDefault="00AB087C" w:rsidP="00AB087C">
      <w:pPr>
        <w:spacing w:line="240" w:lineRule="auto"/>
        <w:ind w:right="6" w:firstLine="567"/>
        <w:rPr>
          <w:sz w:val="24"/>
          <w:szCs w:val="24"/>
        </w:rPr>
      </w:pPr>
      <w:r w:rsidRPr="00AB087C">
        <w:rPr>
          <w:sz w:val="24"/>
          <w:szCs w:val="24"/>
        </w:rPr>
        <w:t>Предложения распространённые и нераспространённые.</w:t>
      </w:r>
    </w:p>
    <w:p w:rsidR="00AB087C" w:rsidRPr="00AB087C" w:rsidRDefault="00AB087C" w:rsidP="00AB087C">
      <w:pPr>
        <w:spacing w:line="240" w:lineRule="auto"/>
        <w:ind w:right="6" w:firstLine="567"/>
        <w:rPr>
          <w:sz w:val="24"/>
          <w:szCs w:val="24"/>
        </w:rPr>
      </w:pPr>
      <w:r w:rsidRPr="00AB087C">
        <w:rPr>
          <w:sz w:val="24"/>
          <w:szCs w:val="24"/>
        </w:rPr>
        <w:lastRenderedPageBreak/>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AB087C" w:rsidRPr="00AB087C" w:rsidRDefault="00AB087C" w:rsidP="00AB087C">
      <w:pPr>
        <w:spacing w:line="240" w:lineRule="auto"/>
        <w:ind w:right="6" w:firstLine="567"/>
        <w:rPr>
          <w:sz w:val="24"/>
          <w:szCs w:val="24"/>
        </w:rPr>
      </w:pPr>
      <w:r w:rsidRPr="00AB087C">
        <w:rPr>
          <w:sz w:val="24"/>
          <w:szCs w:val="24"/>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AB087C" w:rsidRPr="00AB087C" w:rsidRDefault="00AB087C" w:rsidP="00AB087C">
      <w:pPr>
        <w:spacing w:line="240" w:lineRule="auto"/>
        <w:ind w:right="6" w:firstLine="567"/>
        <w:rPr>
          <w:sz w:val="24"/>
          <w:szCs w:val="24"/>
        </w:rPr>
      </w:pPr>
      <w:r w:rsidRPr="00AB087C">
        <w:rPr>
          <w:sz w:val="24"/>
          <w:szCs w:val="24"/>
        </w:rPr>
        <w:t>Предложения с обращением, особенности интонации. Обращение и средства его выражения.</w:t>
      </w:r>
    </w:p>
    <w:p w:rsidR="00AB087C" w:rsidRPr="00AB087C" w:rsidRDefault="00AB087C" w:rsidP="00AB087C">
      <w:pPr>
        <w:spacing w:line="240" w:lineRule="auto"/>
        <w:ind w:right="6" w:firstLine="567"/>
        <w:rPr>
          <w:sz w:val="24"/>
          <w:szCs w:val="24"/>
        </w:rPr>
      </w:pPr>
      <w:r w:rsidRPr="00AB087C">
        <w:rPr>
          <w:sz w:val="24"/>
          <w:szCs w:val="24"/>
        </w:rPr>
        <w:t>Синтаксический анализ простого и простого осложнённого предложений.</w:t>
      </w:r>
    </w:p>
    <w:p w:rsidR="00AB087C" w:rsidRPr="00AB087C" w:rsidRDefault="00AB087C" w:rsidP="00AB087C">
      <w:pPr>
        <w:spacing w:line="240" w:lineRule="auto"/>
        <w:ind w:right="6" w:firstLine="567"/>
        <w:rPr>
          <w:sz w:val="24"/>
          <w:szCs w:val="24"/>
        </w:rPr>
      </w:pPr>
      <w:r w:rsidRPr="00AB087C">
        <w:rPr>
          <w:sz w:val="24"/>
          <w:szCs w:val="24"/>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AB087C" w:rsidRPr="00AB087C" w:rsidRDefault="00AB087C" w:rsidP="00AB087C">
      <w:pPr>
        <w:spacing w:line="240" w:lineRule="auto"/>
        <w:ind w:right="6" w:firstLine="567"/>
        <w:rPr>
          <w:sz w:val="24"/>
          <w:szCs w:val="24"/>
        </w:rPr>
      </w:pPr>
      <w:r w:rsidRPr="00AB087C">
        <w:rPr>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AB087C" w:rsidRPr="00AB087C" w:rsidRDefault="00AB087C" w:rsidP="00AB087C">
      <w:pPr>
        <w:spacing w:line="240" w:lineRule="auto"/>
        <w:ind w:right="6" w:firstLine="567"/>
        <w:rPr>
          <w:sz w:val="24"/>
          <w:szCs w:val="24"/>
        </w:rPr>
      </w:pPr>
      <w:r w:rsidRPr="00AB087C">
        <w:rPr>
          <w:sz w:val="24"/>
          <w:szCs w:val="24"/>
        </w:rPr>
        <w:t>Пунктуационное оформление сложных предложений, состоящих из частей, связанных бессоюзной связью и союзами и, но, а, однако, зато, да.</w:t>
      </w:r>
    </w:p>
    <w:p w:rsidR="00AB087C" w:rsidRPr="00AB087C" w:rsidRDefault="00AB087C" w:rsidP="00AB087C">
      <w:pPr>
        <w:spacing w:line="240" w:lineRule="auto"/>
        <w:ind w:right="6" w:firstLine="567"/>
        <w:rPr>
          <w:sz w:val="24"/>
          <w:szCs w:val="24"/>
        </w:rPr>
      </w:pPr>
      <w:r w:rsidRPr="00AB087C">
        <w:rPr>
          <w:sz w:val="24"/>
          <w:szCs w:val="24"/>
        </w:rPr>
        <w:t>Предложения с прямой речью.</w:t>
      </w:r>
    </w:p>
    <w:p w:rsidR="00AB087C" w:rsidRPr="00AB087C" w:rsidRDefault="00AB087C" w:rsidP="00AB087C">
      <w:pPr>
        <w:spacing w:line="240" w:lineRule="auto"/>
        <w:ind w:right="6" w:firstLine="567"/>
        <w:rPr>
          <w:sz w:val="24"/>
          <w:szCs w:val="24"/>
        </w:rPr>
      </w:pPr>
      <w:r w:rsidRPr="00AB087C">
        <w:rPr>
          <w:sz w:val="24"/>
          <w:szCs w:val="24"/>
        </w:rPr>
        <w:t>Пунктуационное оформление предложений с прямой речью.</w:t>
      </w:r>
    </w:p>
    <w:p w:rsidR="00AB087C" w:rsidRPr="00AB087C" w:rsidRDefault="00AB087C" w:rsidP="00AB087C">
      <w:pPr>
        <w:spacing w:line="240" w:lineRule="auto"/>
        <w:ind w:right="6" w:firstLine="567"/>
        <w:rPr>
          <w:sz w:val="24"/>
          <w:szCs w:val="24"/>
        </w:rPr>
      </w:pPr>
      <w:r w:rsidRPr="00AB087C">
        <w:rPr>
          <w:sz w:val="24"/>
          <w:szCs w:val="24"/>
        </w:rPr>
        <w:t>Диалог.</w:t>
      </w:r>
    </w:p>
    <w:p w:rsidR="00AB087C" w:rsidRPr="00AB087C" w:rsidRDefault="00AB087C" w:rsidP="00AB087C">
      <w:pPr>
        <w:spacing w:line="240" w:lineRule="auto"/>
        <w:ind w:right="6" w:firstLine="567"/>
        <w:rPr>
          <w:sz w:val="24"/>
          <w:szCs w:val="24"/>
        </w:rPr>
      </w:pPr>
      <w:r w:rsidRPr="00AB087C">
        <w:rPr>
          <w:sz w:val="24"/>
          <w:szCs w:val="24"/>
        </w:rPr>
        <w:t>Пунктуационное оформление диалога при письме.</w:t>
      </w:r>
    </w:p>
    <w:p w:rsidR="00AB087C" w:rsidRPr="00AB087C" w:rsidRDefault="00AB087C" w:rsidP="00AB087C">
      <w:pPr>
        <w:spacing w:line="240" w:lineRule="auto"/>
        <w:ind w:right="6" w:firstLine="567"/>
        <w:rPr>
          <w:sz w:val="24"/>
          <w:szCs w:val="24"/>
        </w:rPr>
      </w:pPr>
      <w:r w:rsidRPr="00AB087C">
        <w:rPr>
          <w:sz w:val="24"/>
          <w:szCs w:val="24"/>
        </w:rPr>
        <w:t>Пунктуация как раздел лингвистики.</w:t>
      </w:r>
    </w:p>
    <w:p w:rsidR="00AB087C" w:rsidRPr="00AB087C" w:rsidRDefault="00AB087C" w:rsidP="00AB087C">
      <w:pPr>
        <w:spacing w:line="240" w:lineRule="auto"/>
        <w:ind w:right="6" w:firstLine="567"/>
        <w:rPr>
          <w:sz w:val="24"/>
          <w:szCs w:val="24"/>
        </w:rPr>
      </w:pPr>
      <w:r w:rsidRPr="00AB087C">
        <w:rPr>
          <w:sz w:val="24"/>
          <w:szCs w:val="24"/>
        </w:rPr>
        <w:t>Пунктуационный анализ предложения (в рамках изученного).</w:t>
      </w:r>
    </w:p>
    <w:p w:rsidR="00AB087C" w:rsidRDefault="00AB087C" w:rsidP="00AB087C">
      <w:pPr>
        <w:spacing w:line="240" w:lineRule="auto"/>
        <w:ind w:right="6" w:firstLine="567"/>
        <w:rPr>
          <w:color w:val="FF0000"/>
          <w:sz w:val="24"/>
          <w:szCs w:val="24"/>
        </w:rPr>
      </w:pPr>
    </w:p>
    <w:p w:rsidR="00AB087C" w:rsidRPr="009A0512" w:rsidRDefault="00AB087C" w:rsidP="00AB087C">
      <w:pPr>
        <w:spacing w:line="240" w:lineRule="auto"/>
        <w:ind w:right="6" w:firstLine="567"/>
        <w:jc w:val="center"/>
        <w:rPr>
          <w:b/>
          <w:sz w:val="24"/>
          <w:szCs w:val="24"/>
        </w:rPr>
      </w:pPr>
      <w:r w:rsidRPr="009A0512">
        <w:rPr>
          <w:b/>
          <w:sz w:val="24"/>
          <w:szCs w:val="24"/>
        </w:rPr>
        <w:t>Содержание обучения в 6 классе</w:t>
      </w:r>
    </w:p>
    <w:p w:rsidR="00AB087C" w:rsidRPr="009A0512" w:rsidRDefault="00AB087C" w:rsidP="00AB087C">
      <w:pPr>
        <w:spacing w:line="240" w:lineRule="auto"/>
        <w:ind w:right="6" w:firstLine="567"/>
        <w:jc w:val="center"/>
        <w:rPr>
          <w:b/>
          <w:sz w:val="24"/>
          <w:szCs w:val="24"/>
        </w:rPr>
      </w:pPr>
    </w:p>
    <w:p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rsidR="00AB087C" w:rsidRPr="009A0512" w:rsidRDefault="00AB087C" w:rsidP="00AB087C">
      <w:pPr>
        <w:spacing w:line="240" w:lineRule="auto"/>
        <w:ind w:right="6" w:firstLine="567"/>
        <w:rPr>
          <w:sz w:val="24"/>
          <w:szCs w:val="24"/>
        </w:rPr>
      </w:pPr>
      <w:r w:rsidRPr="009A0512">
        <w:rPr>
          <w:sz w:val="24"/>
          <w:szCs w:val="24"/>
        </w:rPr>
        <w:t>Русский язык – государственный язык Российской Федерации и язык межнационального общения.</w:t>
      </w:r>
    </w:p>
    <w:p w:rsidR="00AB087C" w:rsidRPr="009A0512" w:rsidRDefault="00AB087C" w:rsidP="00AB087C">
      <w:pPr>
        <w:spacing w:line="240" w:lineRule="auto"/>
        <w:ind w:right="6" w:firstLine="567"/>
        <w:rPr>
          <w:sz w:val="24"/>
          <w:szCs w:val="24"/>
        </w:rPr>
      </w:pPr>
      <w:r w:rsidRPr="009A0512">
        <w:rPr>
          <w:sz w:val="24"/>
          <w:szCs w:val="24"/>
        </w:rPr>
        <w:t>Понятие о литературном языке.</w:t>
      </w:r>
    </w:p>
    <w:p w:rsidR="00AB087C" w:rsidRPr="009A0512" w:rsidRDefault="00AB087C" w:rsidP="00AB087C">
      <w:pPr>
        <w:spacing w:line="240" w:lineRule="auto"/>
        <w:ind w:right="6" w:firstLine="567"/>
        <w:rPr>
          <w:b/>
          <w:sz w:val="24"/>
          <w:szCs w:val="24"/>
        </w:rPr>
      </w:pPr>
      <w:r w:rsidRPr="009A0512">
        <w:rPr>
          <w:b/>
          <w:sz w:val="24"/>
          <w:szCs w:val="24"/>
        </w:rPr>
        <w:t>Язык и речь.</w:t>
      </w:r>
    </w:p>
    <w:p w:rsidR="00AB087C" w:rsidRPr="009A0512" w:rsidRDefault="00AB087C" w:rsidP="00AB087C">
      <w:pPr>
        <w:spacing w:line="240" w:lineRule="auto"/>
        <w:ind w:right="6" w:firstLine="567"/>
        <w:rPr>
          <w:sz w:val="24"/>
          <w:szCs w:val="24"/>
        </w:rPr>
      </w:pPr>
      <w:r w:rsidRPr="009A0512">
        <w:rPr>
          <w:sz w:val="24"/>
          <w:szCs w:val="24"/>
        </w:rPr>
        <w:t>Монолог-описание, монолог-повествование, монолог-рассуждение; сообщение на лингвистическую тему.</w:t>
      </w:r>
    </w:p>
    <w:p w:rsidR="00AB087C" w:rsidRPr="009A0512" w:rsidRDefault="00AB087C" w:rsidP="00AB087C">
      <w:pPr>
        <w:spacing w:line="240" w:lineRule="auto"/>
        <w:ind w:right="6" w:firstLine="567"/>
        <w:rPr>
          <w:sz w:val="24"/>
          <w:szCs w:val="24"/>
        </w:rPr>
      </w:pPr>
      <w:r w:rsidRPr="009A0512">
        <w:rPr>
          <w:sz w:val="24"/>
          <w:szCs w:val="24"/>
        </w:rPr>
        <w:t>Виды диалога: побуждение к действию, обмен мнениями.</w:t>
      </w:r>
    </w:p>
    <w:p w:rsidR="00AB087C" w:rsidRPr="009A0512" w:rsidRDefault="00AB087C" w:rsidP="00AB087C">
      <w:pPr>
        <w:spacing w:line="240" w:lineRule="auto"/>
        <w:ind w:right="6" w:firstLine="567"/>
        <w:rPr>
          <w:b/>
          <w:sz w:val="24"/>
          <w:szCs w:val="24"/>
        </w:rPr>
      </w:pPr>
      <w:r w:rsidRPr="009A0512">
        <w:rPr>
          <w:b/>
          <w:sz w:val="24"/>
          <w:szCs w:val="24"/>
        </w:rPr>
        <w:t>Текст.</w:t>
      </w:r>
    </w:p>
    <w:p w:rsidR="00AB087C" w:rsidRPr="009A0512" w:rsidRDefault="00AB087C" w:rsidP="00AB087C">
      <w:pPr>
        <w:spacing w:line="240" w:lineRule="auto"/>
        <w:ind w:right="6" w:firstLine="567"/>
        <w:rPr>
          <w:sz w:val="24"/>
          <w:szCs w:val="24"/>
        </w:rPr>
      </w:pPr>
      <w:r w:rsidRPr="009A0512">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B087C" w:rsidRPr="009A0512" w:rsidRDefault="00AB087C" w:rsidP="00AB087C">
      <w:pPr>
        <w:spacing w:line="240" w:lineRule="auto"/>
        <w:ind w:right="6" w:firstLine="567"/>
        <w:rPr>
          <w:sz w:val="24"/>
          <w:szCs w:val="24"/>
        </w:rPr>
      </w:pPr>
      <w:r w:rsidRPr="009A0512">
        <w:rPr>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AB087C" w:rsidRPr="009A0512" w:rsidRDefault="00AB087C" w:rsidP="00AB087C">
      <w:pPr>
        <w:spacing w:line="240" w:lineRule="auto"/>
        <w:ind w:right="6" w:firstLine="567"/>
        <w:rPr>
          <w:sz w:val="24"/>
          <w:szCs w:val="24"/>
        </w:rPr>
      </w:pPr>
      <w:r w:rsidRPr="009A0512">
        <w:rPr>
          <w:sz w:val="24"/>
          <w:szCs w:val="24"/>
        </w:rPr>
        <w:t>Описание как тип речи.</w:t>
      </w:r>
    </w:p>
    <w:p w:rsidR="00AB087C" w:rsidRPr="009A0512" w:rsidRDefault="00AB087C" w:rsidP="00AB087C">
      <w:pPr>
        <w:spacing w:line="240" w:lineRule="auto"/>
        <w:ind w:right="6" w:firstLine="567"/>
        <w:rPr>
          <w:sz w:val="24"/>
          <w:szCs w:val="24"/>
        </w:rPr>
      </w:pPr>
      <w:r w:rsidRPr="009A0512">
        <w:rPr>
          <w:sz w:val="24"/>
          <w:szCs w:val="24"/>
        </w:rPr>
        <w:t>Описание внешности человека.</w:t>
      </w:r>
    </w:p>
    <w:p w:rsidR="00AB087C" w:rsidRPr="009A0512" w:rsidRDefault="00AB087C" w:rsidP="00AB087C">
      <w:pPr>
        <w:spacing w:line="240" w:lineRule="auto"/>
        <w:ind w:right="6" w:firstLine="567"/>
        <w:rPr>
          <w:sz w:val="24"/>
          <w:szCs w:val="24"/>
        </w:rPr>
      </w:pPr>
      <w:r w:rsidRPr="009A0512">
        <w:rPr>
          <w:sz w:val="24"/>
          <w:szCs w:val="24"/>
        </w:rPr>
        <w:t>Описание помещения.</w:t>
      </w:r>
    </w:p>
    <w:p w:rsidR="00AB087C" w:rsidRPr="009A0512" w:rsidRDefault="00AB087C" w:rsidP="00AB087C">
      <w:pPr>
        <w:spacing w:line="240" w:lineRule="auto"/>
        <w:ind w:right="6" w:firstLine="567"/>
        <w:rPr>
          <w:sz w:val="24"/>
          <w:szCs w:val="24"/>
        </w:rPr>
      </w:pPr>
      <w:r w:rsidRPr="009A0512">
        <w:rPr>
          <w:sz w:val="24"/>
          <w:szCs w:val="24"/>
        </w:rPr>
        <w:t>Описание природы.</w:t>
      </w:r>
    </w:p>
    <w:p w:rsidR="00AB087C" w:rsidRPr="009A0512" w:rsidRDefault="00AB087C" w:rsidP="00AB087C">
      <w:pPr>
        <w:spacing w:line="240" w:lineRule="auto"/>
        <w:ind w:right="6" w:firstLine="567"/>
        <w:rPr>
          <w:sz w:val="24"/>
          <w:szCs w:val="24"/>
        </w:rPr>
      </w:pPr>
      <w:r w:rsidRPr="009A0512">
        <w:rPr>
          <w:sz w:val="24"/>
          <w:szCs w:val="24"/>
        </w:rPr>
        <w:t>Описание местности.</w:t>
      </w:r>
    </w:p>
    <w:p w:rsidR="00AB087C" w:rsidRPr="009A0512" w:rsidRDefault="00AB087C" w:rsidP="00AB087C">
      <w:pPr>
        <w:spacing w:line="240" w:lineRule="auto"/>
        <w:ind w:right="6" w:firstLine="567"/>
        <w:rPr>
          <w:sz w:val="24"/>
          <w:szCs w:val="24"/>
        </w:rPr>
      </w:pPr>
      <w:r w:rsidRPr="009A0512">
        <w:rPr>
          <w:sz w:val="24"/>
          <w:szCs w:val="24"/>
        </w:rPr>
        <w:t>Описание действий.</w:t>
      </w:r>
    </w:p>
    <w:p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rsidR="00AB087C" w:rsidRPr="009A0512" w:rsidRDefault="00AB087C" w:rsidP="00AB087C">
      <w:pPr>
        <w:spacing w:line="240" w:lineRule="auto"/>
        <w:ind w:right="6" w:firstLine="567"/>
        <w:rPr>
          <w:sz w:val="24"/>
          <w:szCs w:val="24"/>
        </w:rPr>
      </w:pPr>
      <w:r w:rsidRPr="009A0512">
        <w:rPr>
          <w:sz w:val="24"/>
          <w:szCs w:val="24"/>
        </w:rPr>
        <w:lastRenderedPageBreak/>
        <w:t>Официально-деловой стиль. Заявление. Расписка. Научный стиль. Словарная статья. Научное сообщение.</w:t>
      </w:r>
    </w:p>
    <w:p w:rsidR="00AB087C" w:rsidRPr="009A0512" w:rsidRDefault="00AB087C" w:rsidP="00AB087C">
      <w:pPr>
        <w:spacing w:line="240" w:lineRule="auto"/>
        <w:ind w:right="6" w:firstLine="567"/>
        <w:rPr>
          <w:b/>
          <w:sz w:val="24"/>
          <w:szCs w:val="24"/>
        </w:rPr>
      </w:pPr>
      <w:r w:rsidRPr="009A0512">
        <w:rPr>
          <w:b/>
          <w:sz w:val="24"/>
          <w:szCs w:val="24"/>
        </w:rPr>
        <w:t xml:space="preserve">Система языка. </w:t>
      </w:r>
    </w:p>
    <w:p w:rsidR="00AB087C" w:rsidRPr="009A0512" w:rsidRDefault="00AB087C" w:rsidP="00AB087C">
      <w:pPr>
        <w:spacing w:line="240" w:lineRule="auto"/>
        <w:ind w:right="6" w:firstLine="567"/>
        <w:rPr>
          <w:b/>
          <w:sz w:val="24"/>
          <w:szCs w:val="24"/>
        </w:rPr>
      </w:pPr>
      <w:r w:rsidRPr="009A0512">
        <w:rPr>
          <w:b/>
          <w:sz w:val="24"/>
          <w:szCs w:val="24"/>
        </w:rPr>
        <w:t>Лексикология. Культура речи.</w:t>
      </w:r>
    </w:p>
    <w:p w:rsidR="00AB087C" w:rsidRPr="009A0512" w:rsidRDefault="00AB087C" w:rsidP="00AB087C">
      <w:pPr>
        <w:spacing w:line="240" w:lineRule="auto"/>
        <w:ind w:right="6" w:firstLine="567"/>
        <w:rPr>
          <w:sz w:val="24"/>
          <w:szCs w:val="24"/>
        </w:rPr>
      </w:pPr>
      <w:r w:rsidRPr="009A0512">
        <w:rPr>
          <w:sz w:val="24"/>
          <w:szCs w:val="24"/>
        </w:rPr>
        <w:t>Лексика русского языка с точки зрения её происхождения: исконно русские и заимствованные слова.</w:t>
      </w:r>
    </w:p>
    <w:p w:rsidR="00AB087C" w:rsidRPr="009A0512" w:rsidRDefault="00AB087C" w:rsidP="00AB087C">
      <w:pPr>
        <w:spacing w:line="240" w:lineRule="auto"/>
        <w:ind w:right="6" w:firstLine="567"/>
        <w:rPr>
          <w:sz w:val="24"/>
          <w:szCs w:val="24"/>
        </w:rPr>
      </w:pPr>
      <w:r w:rsidRPr="009A0512">
        <w:rPr>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AB087C" w:rsidRPr="009A0512" w:rsidRDefault="00AB087C" w:rsidP="00AB087C">
      <w:pPr>
        <w:spacing w:line="240" w:lineRule="auto"/>
        <w:ind w:right="6" w:firstLine="567"/>
        <w:rPr>
          <w:sz w:val="24"/>
          <w:szCs w:val="24"/>
        </w:rPr>
      </w:pPr>
      <w:r w:rsidRPr="009A0512">
        <w:rPr>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AB087C" w:rsidRPr="009A0512" w:rsidRDefault="00AB087C" w:rsidP="00AB087C">
      <w:pPr>
        <w:spacing w:line="240" w:lineRule="auto"/>
        <w:ind w:right="6" w:firstLine="567"/>
        <w:rPr>
          <w:sz w:val="24"/>
          <w:szCs w:val="24"/>
        </w:rPr>
      </w:pPr>
      <w:r w:rsidRPr="009A0512">
        <w:rPr>
          <w:sz w:val="24"/>
          <w:szCs w:val="24"/>
        </w:rPr>
        <w:t>Стилистические пласты лексики: стилистически нейтральная, высокая и сниженная лексика.</w:t>
      </w:r>
    </w:p>
    <w:p w:rsidR="00AB087C" w:rsidRPr="009A0512" w:rsidRDefault="00AB087C" w:rsidP="00AB087C">
      <w:pPr>
        <w:spacing w:line="240" w:lineRule="auto"/>
        <w:ind w:right="6" w:firstLine="567"/>
        <w:rPr>
          <w:sz w:val="24"/>
          <w:szCs w:val="24"/>
        </w:rPr>
      </w:pPr>
      <w:r w:rsidRPr="009A0512">
        <w:rPr>
          <w:sz w:val="24"/>
          <w:szCs w:val="24"/>
        </w:rPr>
        <w:t>Лексический анализ слов.</w:t>
      </w:r>
    </w:p>
    <w:p w:rsidR="00AB087C" w:rsidRPr="009A0512" w:rsidRDefault="00AB087C" w:rsidP="00AB087C">
      <w:pPr>
        <w:spacing w:line="240" w:lineRule="auto"/>
        <w:ind w:right="6" w:firstLine="567"/>
        <w:rPr>
          <w:sz w:val="24"/>
          <w:szCs w:val="24"/>
        </w:rPr>
      </w:pPr>
      <w:r w:rsidRPr="009A0512">
        <w:rPr>
          <w:sz w:val="24"/>
          <w:szCs w:val="24"/>
        </w:rPr>
        <w:t>Фразеологизмы. Их признаки и значение. Употребление лексических средств в соответствии с ситуацией общения.</w:t>
      </w:r>
    </w:p>
    <w:p w:rsidR="00AB087C" w:rsidRPr="009A0512" w:rsidRDefault="00AB087C" w:rsidP="00AB087C">
      <w:pPr>
        <w:spacing w:line="240" w:lineRule="auto"/>
        <w:ind w:right="6" w:firstLine="567"/>
        <w:rPr>
          <w:sz w:val="24"/>
          <w:szCs w:val="24"/>
        </w:rPr>
      </w:pPr>
      <w:r w:rsidRPr="009A0512">
        <w:rPr>
          <w:sz w:val="24"/>
          <w:szCs w:val="24"/>
        </w:rPr>
        <w:t>Оценка своей и чужой речи с точки зрения точного, уместного и выразительного словоупотребления.</w:t>
      </w:r>
    </w:p>
    <w:p w:rsidR="00AB087C" w:rsidRPr="009A0512" w:rsidRDefault="00AB087C" w:rsidP="00AB087C">
      <w:pPr>
        <w:spacing w:line="240" w:lineRule="auto"/>
        <w:ind w:right="6" w:firstLine="567"/>
        <w:rPr>
          <w:sz w:val="24"/>
          <w:szCs w:val="24"/>
        </w:rPr>
      </w:pPr>
      <w:r w:rsidRPr="009A0512">
        <w:rPr>
          <w:sz w:val="24"/>
          <w:szCs w:val="24"/>
        </w:rPr>
        <w:t>Эпитеты, метафоры, олицетворения.</w:t>
      </w:r>
    </w:p>
    <w:p w:rsidR="00AB087C" w:rsidRPr="009A0512" w:rsidRDefault="00AB087C" w:rsidP="00AB087C">
      <w:pPr>
        <w:spacing w:line="240" w:lineRule="auto"/>
        <w:ind w:right="6" w:firstLine="567"/>
        <w:rPr>
          <w:sz w:val="24"/>
          <w:szCs w:val="24"/>
        </w:rPr>
      </w:pPr>
      <w:r w:rsidRPr="009A0512">
        <w:rPr>
          <w:sz w:val="24"/>
          <w:szCs w:val="24"/>
        </w:rPr>
        <w:t>Лексические словари.</w:t>
      </w:r>
    </w:p>
    <w:p w:rsidR="00AB087C" w:rsidRPr="009A0512" w:rsidRDefault="00AB087C" w:rsidP="00AB087C">
      <w:pPr>
        <w:spacing w:line="240" w:lineRule="auto"/>
        <w:ind w:right="6" w:firstLine="567"/>
        <w:rPr>
          <w:b/>
          <w:sz w:val="24"/>
          <w:szCs w:val="24"/>
        </w:rPr>
      </w:pPr>
      <w:r w:rsidRPr="009A0512">
        <w:rPr>
          <w:b/>
          <w:sz w:val="24"/>
          <w:szCs w:val="24"/>
        </w:rPr>
        <w:t> Словообразование. Культура речи. Орфография.</w:t>
      </w:r>
    </w:p>
    <w:p w:rsidR="00AB087C" w:rsidRPr="009A0512" w:rsidRDefault="00AB087C" w:rsidP="00AB087C">
      <w:pPr>
        <w:spacing w:line="240" w:lineRule="auto"/>
        <w:ind w:right="6" w:firstLine="567"/>
        <w:rPr>
          <w:sz w:val="24"/>
          <w:szCs w:val="24"/>
        </w:rPr>
      </w:pPr>
      <w:r w:rsidRPr="009A0512">
        <w:rPr>
          <w:sz w:val="24"/>
          <w:szCs w:val="24"/>
        </w:rPr>
        <w:t>Формообразующие и словообразующие морфемы. Производящая основа.</w:t>
      </w:r>
    </w:p>
    <w:p w:rsidR="00AB087C" w:rsidRPr="009A0512" w:rsidRDefault="00AB087C" w:rsidP="00AB087C">
      <w:pPr>
        <w:spacing w:line="240" w:lineRule="auto"/>
        <w:ind w:right="6" w:firstLine="567"/>
        <w:rPr>
          <w:sz w:val="24"/>
          <w:szCs w:val="24"/>
        </w:rPr>
      </w:pPr>
      <w:r w:rsidRPr="009A0512">
        <w:rPr>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AB087C" w:rsidRPr="009A0512" w:rsidRDefault="00AB087C" w:rsidP="00AB087C">
      <w:pPr>
        <w:spacing w:line="240" w:lineRule="auto"/>
        <w:ind w:right="6" w:firstLine="567"/>
        <w:rPr>
          <w:sz w:val="24"/>
          <w:szCs w:val="24"/>
        </w:rPr>
      </w:pPr>
      <w:r w:rsidRPr="009A0512">
        <w:rPr>
          <w:sz w:val="24"/>
          <w:szCs w:val="24"/>
        </w:rPr>
        <w:t>Понятие об этимологии (общее представление).</w:t>
      </w:r>
    </w:p>
    <w:p w:rsidR="00AB087C" w:rsidRPr="009A0512" w:rsidRDefault="00AB087C" w:rsidP="00AB087C">
      <w:pPr>
        <w:spacing w:line="240" w:lineRule="auto"/>
        <w:ind w:right="6" w:firstLine="567"/>
        <w:rPr>
          <w:sz w:val="24"/>
          <w:szCs w:val="24"/>
        </w:rPr>
      </w:pPr>
      <w:r w:rsidRPr="009A0512">
        <w:rPr>
          <w:sz w:val="24"/>
          <w:szCs w:val="24"/>
        </w:rPr>
        <w:t>Морфемный и словообразовательный анализ слов. Правописание сложных и сложносокращённых слов.</w:t>
      </w:r>
    </w:p>
    <w:p w:rsidR="00AB087C" w:rsidRPr="009A0512" w:rsidRDefault="00AB087C" w:rsidP="00AB087C">
      <w:pPr>
        <w:spacing w:line="240" w:lineRule="auto"/>
        <w:ind w:right="6" w:firstLine="567"/>
        <w:rPr>
          <w:sz w:val="24"/>
          <w:szCs w:val="24"/>
        </w:rPr>
      </w:pPr>
      <w:r w:rsidRPr="009A0512">
        <w:rPr>
          <w:sz w:val="24"/>
          <w:szCs w:val="24"/>
        </w:rPr>
        <w:t>Правописания корня -кас- – -кос- с чередованием а // о, гласных в приставках пре- и при-.</w:t>
      </w:r>
    </w:p>
    <w:p w:rsidR="00AB087C" w:rsidRPr="009A0512" w:rsidRDefault="00AB087C" w:rsidP="00AB087C">
      <w:pPr>
        <w:spacing w:line="240" w:lineRule="auto"/>
        <w:ind w:right="6" w:firstLine="567"/>
        <w:rPr>
          <w:sz w:val="24"/>
          <w:szCs w:val="24"/>
        </w:rPr>
      </w:pPr>
      <w:r w:rsidRPr="009A0512">
        <w:rPr>
          <w:sz w:val="24"/>
          <w:szCs w:val="24"/>
        </w:rPr>
        <w:t>Орфографический анализ слов (в рамках изученного).</w:t>
      </w:r>
    </w:p>
    <w:p w:rsidR="00AB087C" w:rsidRPr="009A0512" w:rsidRDefault="00AB087C" w:rsidP="00AB087C">
      <w:pPr>
        <w:spacing w:line="240" w:lineRule="auto"/>
        <w:ind w:right="6" w:firstLine="567"/>
        <w:rPr>
          <w:b/>
          <w:sz w:val="24"/>
          <w:szCs w:val="24"/>
        </w:rPr>
      </w:pPr>
      <w:r w:rsidRPr="009A0512">
        <w:rPr>
          <w:b/>
          <w:sz w:val="24"/>
          <w:szCs w:val="24"/>
        </w:rPr>
        <w:t>Морфология. Культура речи. Орфография.</w:t>
      </w:r>
    </w:p>
    <w:p w:rsidR="00AB087C" w:rsidRPr="009A0512" w:rsidRDefault="00AB087C" w:rsidP="00AB087C">
      <w:pPr>
        <w:spacing w:line="240" w:lineRule="auto"/>
        <w:ind w:right="6" w:firstLine="567"/>
        <w:rPr>
          <w:b/>
          <w:sz w:val="24"/>
          <w:szCs w:val="24"/>
        </w:rPr>
      </w:pPr>
      <w:r w:rsidRPr="009A0512">
        <w:rPr>
          <w:b/>
          <w:sz w:val="24"/>
          <w:szCs w:val="24"/>
        </w:rPr>
        <w:t>Имя существительное.</w:t>
      </w:r>
    </w:p>
    <w:p w:rsidR="00AB087C" w:rsidRPr="009A0512" w:rsidRDefault="00AB087C" w:rsidP="00AB087C">
      <w:pPr>
        <w:spacing w:line="240" w:lineRule="auto"/>
        <w:ind w:right="6" w:firstLine="567"/>
        <w:rPr>
          <w:sz w:val="24"/>
          <w:szCs w:val="24"/>
        </w:rPr>
      </w:pPr>
      <w:r w:rsidRPr="009A0512">
        <w:rPr>
          <w:sz w:val="24"/>
          <w:szCs w:val="24"/>
        </w:rPr>
        <w:t>Особенности словообразования.</w:t>
      </w:r>
    </w:p>
    <w:p w:rsidR="00AB087C" w:rsidRPr="009A0512" w:rsidRDefault="00AB087C" w:rsidP="00AB087C">
      <w:pPr>
        <w:spacing w:line="240" w:lineRule="auto"/>
        <w:ind w:right="6" w:firstLine="567"/>
        <w:rPr>
          <w:sz w:val="24"/>
          <w:szCs w:val="24"/>
        </w:rPr>
      </w:pPr>
      <w:r w:rsidRPr="009A0512">
        <w:rPr>
          <w:sz w:val="24"/>
          <w:szCs w:val="24"/>
        </w:rPr>
        <w:t>Нормы произношения имён существительных, нормы постановки ударения (в рамках изученного).</w:t>
      </w:r>
    </w:p>
    <w:p w:rsidR="00AB087C" w:rsidRPr="009A0512" w:rsidRDefault="00AB087C" w:rsidP="00AB087C">
      <w:pPr>
        <w:spacing w:line="240" w:lineRule="auto"/>
        <w:ind w:right="6" w:firstLine="567"/>
        <w:rPr>
          <w:sz w:val="24"/>
          <w:szCs w:val="24"/>
        </w:rPr>
      </w:pPr>
      <w:r w:rsidRPr="009A0512">
        <w:rPr>
          <w:sz w:val="24"/>
          <w:szCs w:val="24"/>
        </w:rPr>
        <w:t>Нормы словоизменения имён существительных.</w:t>
      </w:r>
    </w:p>
    <w:p w:rsidR="00AB087C" w:rsidRPr="009A0512" w:rsidRDefault="00AB087C" w:rsidP="00AB087C">
      <w:pPr>
        <w:spacing w:line="240" w:lineRule="auto"/>
        <w:ind w:right="6" w:firstLine="567"/>
        <w:rPr>
          <w:sz w:val="24"/>
          <w:szCs w:val="24"/>
        </w:rPr>
      </w:pPr>
      <w:r w:rsidRPr="009A0512">
        <w:rPr>
          <w:sz w:val="24"/>
          <w:szCs w:val="24"/>
        </w:rPr>
        <w:t xml:space="preserve">Морфологический анализ имён существительных. </w:t>
      </w:r>
    </w:p>
    <w:p w:rsidR="00AB087C" w:rsidRPr="009A0512" w:rsidRDefault="00AB087C" w:rsidP="00AB087C">
      <w:pPr>
        <w:spacing w:line="240" w:lineRule="auto"/>
        <w:ind w:right="6" w:firstLine="567"/>
        <w:rPr>
          <w:sz w:val="24"/>
          <w:szCs w:val="24"/>
        </w:rPr>
      </w:pPr>
      <w:r w:rsidRPr="009A0512">
        <w:rPr>
          <w:sz w:val="24"/>
          <w:szCs w:val="24"/>
        </w:rPr>
        <w:t>Правила слитного и дефисного написания пол- и полу- со словами.</w:t>
      </w:r>
    </w:p>
    <w:p w:rsidR="00AB087C" w:rsidRPr="009A0512" w:rsidRDefault="00AB087C" w:rsidP="00AB087C">
      <w:pPr>
        <w:spacing w:line="240" w:lineRule="auto"/>
        <w:ind w:right="6" w:firstLine="567"/>
        <w:rPr>
          <w:sz w:val="24"/>
          <w:szCs w:val="24"/>
        </w:rPr>
      </w:pPr>
      <w:r w:rsidRPr="009A0512">
        <w:rPr>
          <w:sz w:val="24"/>
          <w:szCs w:val="24"/>
        </w:rPr>
        <w:t>Орфографический анализ имён существительных (в рамках изученного).</w:t>
      </w:r>
    </w:p>
    <w:p w:rsidR="00AB087C" w:rsidRPr="009A0512" w:rsidRDefault="00AB087C" w:rsidP="00AB087C">
      <w:pPr>
        <w:spacing w:line="240" w:lineRule="auto"/>
        <w:ind w:right="6" w:firstLine="567"/>
        <w:rPr>
          <w:b/>
          <w:sz w:val="24"/>
          <w:szCs w:val="24"/>
        </w:rPr>
      </w:pPr>
      <w:r w:rsidRPr="009A0512">
        <w:rPr>
          <w:b/>
          <w:sz w:val="24"/>
          <w:szCs w:val="24"/>
        </w:rPr>
        <w:t>Имя прилагательное.</w:t>
      </w:r>
    </w:p>
    <w:p w:rsidR="00AB087C" w:rsidRPr="009A0512" w:rsidRDefault="00AB087C" w:rsidP="00AB087C">
      <w:pPr>
        <w:spacing w:line="240" w:lineRule="auto"/>
        <w:ind w:right="6" w:firstLine="567"/>
        <w:rPr>
          <w:sz w:val="24"/>
          <w:szCs w:val="24"/>
        </w:rPr>
      </w:pPr>
      <w:r w:rsidRPr="009A0512">
        <w:rPr>
          <w:sz w:val="24"/>
          <w:szCs w:val="24"/>
        </w:rPr>
        <w:t>Качественные, относительные и притяжательные имена прилагательные.</w:t>
      </w:r>
    </w:p>
    <w:p w:rsidR="00AB087C" w:rsidRPr="009A0512" w:rsidRDefault="00AB087C" w:rsidP="00AB087C">
      <w:pPr>
        <w:spacing w:line="240" w:lineRule="auto"/>
        <w:ind w:right="6" w:firstLine="567"/>
        <w:rPr>
          <w:sz w:val="24"/>
          <w:szCs w:val="24"/>
        </w:rPr>
      </w:pPr>
      <w:r w:rsidRPr="009A0512">
        <w:rPr>
          <w:sz w:val="24"/>
          <w:szCs w:val="24"/>
        </w:rPr>
        <w:t>Степени сравнения качественных имён прилагательных.</w:t>
      </w:r>
    </w:p>
    <w:p w:rsidR="00AB087C" w:rsidRPr="009A0512" w:rsidRDefault="00AB087C" w:rsidP="00AB087C">
      <w:pPr>
        <w:spacing w:line="240" w:lineRule="auto"/>
        <w:ind w:right="6" w:firstLine="567"/>
        <w:rPr>
          <w:sz w:val="24"/>
          <w:szCs w:val="24"/>
        </w:rPr>
      </w:pPr>
      <w:r w:rsidRPr="009A0512">
        <w:rPr>
          <w:sz w:val="24"/>
          <w:szCs w:val="24"/>
        </w:rPr>
        <w:t>Словообразование имён прилагательных.</w:t>
      </w:r>
    </w:p>
    <w:p w:rsidR="00AB087C" w:rsidRPr="009A0512" w:rsidRDefault="00AB087C" w:rsidP="00AB087C">
      <w:pPr>
        <w:spacing w:line="240" w:lineRule="auto"/>
        <w:ind w:right="6" w:firstLine="567"/>
        <w:rPr>
          <w:sz w:val="24"/>
          <w:szCs w:val="24"/>
        </w:rPr>
      </w:pPr>
      <w:r w:rsidRPr="009A0512">
        <w:rPr>
          <w:sz w:val="24"/>
          <w:szCs w:val="24"/>
        </w:rPr>
        <w:t>Морфологический анализ имён прилагательных.</w:t>
      </w:r>
    </w:p>
    <w:p w:rsidR="00AB087C" w:rsidRPr="009A0512" w:rsidRDefault="00AB087C" w:rsidP="00AB087C">
      <w:pPr>
        <w:spacing w:line="240" w:lineRule="auto"/>
        <w:ind w:right="6" w:firstLine="567"/>
        <w:rPr>
          <w:sz w:val="24"/>
          <w:szCs w:val="24"/>
        </w:rPr>
      </w:pPr>
      <w:r w:rsidRPr="009A0512">
        <w:rPr>
          <w:sz w:val="24"/>
          <w:szCs w:val="24"/>
        </w:rPr>
        <w:t>Правописание н и нн в именах прилагательных.</w:t>
      </w:r>
    </w:p>
    <w:p w:rsidR="00AB087C" w:rsidRPr="009A0512" w:rsidRDefault="00AB087C" w:rsidP="00AB087C">
      <w:pPr>
        <w:spacing w:line="240" w:lineRule="auto"/>
        <w:ind w:right="6" w:firstLine="567"/>
        <w:rPr>
          <w:sz w:val="24"/>
          <w:szCs w:val="24"/>
        </w:rPr>
      </w:pPr>
      <w:r w:rsidRPr="009A0512">
        <w:rPr>
          <w:sz w:val="24"/>
          <w:szCs w:val="24"/>
        </w:rPr>
        <w:t>Правописание суффиксов -к- и -ск- имён прилагательных.</w:t>
      </w:r>
    </w:p>
    <w:p w:rsidR="00AB087C" w:rsidRPr="009A0512" w:rsidRDefault="00AB087C" w:rsidP="00AB087C">
      <w:pPr>
        <w:spacing w:line="240" w:lineRule="auto"/>
        <w:ind w:right="6" w:firstLine="567"/>
        <w:rPr>
          <w:sz w:val="24"/>
          <w:szCs w:val="24"/>
        </w:rPr>
      </w:pPr>
      <w:r w:rsidRPr="009A0512">
        <w:rPr>
          <w:sz w:val="24"/>
          <w:szCs w:val="24"/>
        </w:rPr>
        <w:t>Правописание сложных имён прилагательных.</w:t>
      </w:r>
    </w:p>
    <w:p w:rsidR="00AB087C" w:rsidRPr="009A0512" w:rsidRDefault="00AB087C" w:rsidP="00AB087C">
      <w:pPr>
        <w:spacing w:line="240" w:lineRule="auto"/>
        <w:ind w:right="6" w:firstLine="567"/>
        <w:rPr>
          <w:sz w:val="24"/>
          <w:szCs w:val="24"/>
        </w:rPr>
      </w:pPr>
      <w:r w:rsidRPr="009A0512">
        <w:rPr>
          <w:sz w:val="24"/>
          <w:szCs w:val="24"/>
        </w:rPr>
        <w:t>Нормы произношения имён прилагательных, нормы ударения (в рамках изученного).</w:t>
      </w:r>
    </w:p>
    <w:p w:rsidR="00AB087C" w:rsidRPr="009A0512" w:rsidRDefault="00AB087C" w:rsidP="00AB087C">
      <w:pPr>
        <w:spacing w:line="240" w:lineRule="auto"/>
        <w:ind w:right="6" w:firstLine="567"/>
        <w:rPr>
          <w:sz w:val="24"/>
          <w:szCs w:val="24"/>
        </w:rPr>
      </w:pPr>
      <w:r w:rsidRPr="009A0512">
        <w:rPr>
          <w:sz w:val="24"/>
          <w:szCs w:val="24"/>
        </w:rPr>
        <w:t>Орфографический анализ имени прилагательного (в рамках изученного).</w:t>
      </w:r>
    </w:p>
    <w:p w:rsidR="00AB087C" w:rsidRPr="009A0512" w:rsidRDefault="00AB087C" w:rsidP="009A0512">
      <w:pPr>
        <w:spacing w:line="240" w:lineRule="auto"/>
        <w:ind w:right="6" w:firstLine="567"/>
        <w:rPr>
          <w:b/>
          <w:sz w:val="24"/>
          <w:szCs w:val="24"/>
        </w:rPr>
      </w:pPr>
      <w:r w:rsidRPr="009A0512">
        <w:rPr>
          <w:b/>
          <w:sz w:val="24"/>
          <w:szCs w:val="24"/>
        </w:rPr>
        <w:t>Имя числительное.</w:t>
      </w:r>
    </w:p>
    <w:p w:rsidR="00AB087C" w:rsidRPr="009A0512" w:rsidRDefault="00AB087C" w:rsidP="009A0512">
      <w:pPr>
        <w:spacing w:line="240" w:lineRule="auto"/>
        <w:ind w:right="6" w:firstLine="567"/>
        <w:rPr>
          <w:sz w:val="24"/>
          <w:szCs w:val="24"/>
        </w:rPr>
      </w:pPr>
      <w:r w:rsidRPr="009A0512">
        <w:rPr>
          <w:sz w:val="24"/>
          <w:szCs w:val="24"/>
        </w:rPr>
        <w:lastRenderedPageBreak/>
        <w:t>Общее грамматическое значение имени числительного. Синтаксические функции имён числительных.</w:t>
      </w:r>
    </w:p>
    <w:p w:rsidR="00AB087C" w:rsidRPr="009A0512" w:rsidRDefault="00AB087C" w:rsidP="009A0512">
      <w:pPr>
        <w:spacing w:line="240" w:lineRule="auto"/>
        <w:ind w:right="6" w:firstLine="567"/>
        <w:rPr>
          <w:sz w:val="24"/>
          <w:szCs w:val="24"/>
        </w:rPr>
      </w:pPr>
      <w:r w:rsidRPr="009A0512">
        <w:rPr>
          <w:sz w:val="24"/>
          <w:szCs w:val="24"/>
        </w:rPr>
        <w:t>Разряды имён числительных по значению: количественные (целые, дробные, собирательные), порядковые числительные.</w:t>
      </w:r>
    </w:p>
    <w:p w:rsidR="00AB087C" w:rsidRPr="009A0512" w:rsidRDefault="00AB087C" w:rsidP="009A0512">
      <w:pPr>
        <w:spacing w:line="240" w:lineRule="auto"/>
        <w:ind w:right="6" w:firstLine="567"/>
        <w:rPr>
          <w:sz w:val="24"/>
          <w:szCs w:val="24"/>
        </w:rPr>
      </w:pPr>
      <w:r w:rsidRPr="009A0512">
        <w:rPr>
          <w:sz w:val="24"/>
          <w:szCs w:val="24"/>
        </w:rPr>
        <w:t>Разряды имён числительных по строению: простые, сложные, составные числительные.</w:t>
      </w:r>
    </w:p>
    <w:p w:rsidR="00AB087C" w:rsidRPr="009A0512" w:rsidRDefault="00AB087C" w:rsidP="009A0512">
      <w:pPr>
        <w:spacing w:line="240" w:lineRule="auto"/>
        <w:ind w:right="6" w:firstLine="567"/>
        <w:rPr>
          <w:sz w:val="24"/>
          <w:szCs w:val="24"/>
        </w:rPr>
      </w:pPr>
      <w:r w:rsidRPr="009A0512">
        <w:rPr>
          <w:sz w:val="24"/>
          <w:szCs w:val="24"/>
        </w:rPr>
        <w:t>Словообразование имён числительных.</w:t>
      </w:r>
    </w:p>
    <w:p w:rsidR="00AB087C" w:rsidRPr="009A0512" w:rsidRDefault="00AB087C" w:rsidP="009A0512">
      <w:pPr>
        <w:spacing w:line="240" w:lineRule="auto"/>
        <w:ind w:right="6" w:firstLine="567"/>
        <w:rPr>
          <w:sz w:val="24"/>
          <w:szCs w:val="24"/>
        </w:rPr>
      </w:pPr>
      <w:r w:rsidRPr="009A0512">
        <w:rPr>
          <w:sz w:val="24"/>
          <w:szCs w:val="24"/>
        </w:rPr>
        <w:t>Склонение количественных и порядковых имён числительных.</w:t>
      </w:r>
    </w:p>
    <w:p w:rsidR="00AB087C" w:rsidRPr="009A0512" w:rsidRDefault="00AB087C" w:rsidP="009A0512">
      <w:pPr>
        <w:spacing w:line="240" w:lineRule="auto"/>
        <w:ind w:right="6" w:firstLine="567"/>
        <w:rPr>
          <w:sz w:val="24"/>
          <w:szCs w:val="24"/>
        </w:rPr>
      </w:pPr>
      <w:r w:rsidRPr="009A0512">
        <w:rPr>
          <w:sz w:val="24"/>
          <w:szCs w:val="24"/>
        </w:rPr>
        <w:t>Правильное образование форм имён числительных.</w:t>
      </w:r>
    </w:p>
    <w:p w:rsidR="00AB087C" w:rsidRPr="009A0512" w:rsidRDefault="00AB087C" w:rsidP="009A0512">
      <w:pPr>
        <w:spacing w:line="240" w:lineRule="auto"/>
        <w:ind w:right="6" w:firstLine="567"/>
        <w:rPr>
          <w:sz w:val="24"/>
          <w:szCs w:val="24"/>
        </w:rPr>
      </w:pPr>
      <w:r w:rsidRPr="009A0512">
        <w:rPr>
          <w:sz w:val="24"/>
          <w:szCs w:val="24"/>
        </w:rPr>
        <w:t>Правильное употребление собирательных имён числительных.</w:t>
      </w:r>
    </w:p>
    <w:p w:rsidR="00AB087C" w:rsidRPr="009A0512" w:rsidRDefault="00AB087C" w:rsidP="009A0512">
      <w:pPr>
        <w:spacing w:line="240" w:lineRule="auto"/>
        <w:ind w:right="6" w:firstLine="567"/>
        <w:rPr>
          <w:sz w:val="24"/>
          <w:szCs w:val="24"/>
        </w:rPr>
      </w:pPr>
      <w:r w:rsidRPr="009A0512">
        <w:rPr>
          <w:sz w:val="24"/>
          <w:szCs w:val="24"/>
        </w:rPr>
        <w:t>Морфологический анализ имён числительных.</w:t>
      </w:r>
    </w:p>
    <w:p w:rsidR="00AB087C" w:rsidRPr="009A0512" w:rsidRDefault="00AB087C" w:rsidP="009A0512">
      <w:pPr>
        <w:spacing w:line="240" w:lineRule="auto"/>
        <w:ind w:right="6" w:firstLine="567"/>
        <w:rPr>
          <w:sz w:val="24"/>
          <w:szCs w:val="24"/>
        </w:rPr>
      </w:pPr>
      <w:r w:rsidRPr="009A0512">
        <w:rPr>
          <w:sz w:val="24"/>
          <w:szCs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AB087C" w:rsidRPr="009A0512" w:rsidRDefault="00AB087C" w:rsidP="009A0512">
      <w:pPr>
        <w:spacing w:line="240" w:lineRule="auto"/>
        <w:ind w:right="6" w:firstLine="567"/>
        <w:rPr>
          <w:sz w:val="24"/>
          <w:szCs w:val="24"/>
        </w:rPr>
      </w:pPr>
      <w:r w:rsidRPr="009A0512">
        <w:rPr>
          <w:sz w:val="24"/>
          <w:szCs w:val="24"/>
        </w:rPr>
        <w:t>Орфографический анализ имён числительных (в рамках изученного).</w:t>
      </w:r>
    </w:p>
    <w:p w:rsidR="00AB087C" w:rsidRPr="009A0512" w:rsidRDefault="00AB087C" w:rsidP="009A0512">
      <w:pPr>
        <w:spacing w:line="240" w:lineRule="auto"/>
        <w:ind w:right="6" w:firstLine="567"/>
        <w:rPr>
          <w:b/>
          <w:sz w:val="24"/>
          <w:szCs w:val="24"/>
        </w:rPr>
      </w:pPr>
      <w:r w:rsidRPr="009A0512">
        <w:rPr>
          <w:b/>
          <w:sz w:val="24"/>
          <w:szCs w:val="24"/>
        </w:rPr>
        <w:t>Местоимение.</w:t>
      </w:r>
    </w:p>
    <w:p w:rsidR="00AB087C" w:rsidRPr="009A0512" w:rsidRDefault="00AB087C" w:rsidP="009A0512">
      <w:pPr>
        <w:spacing w:line="240" w:lineRule="auto"/>
        <w:ind w:right="6" w:firstLine="567"/>
        <w:rPr>
          <w:sz w:val="24"/>
          <w:szCs w:val="24"/>
        </w:rPr>
      </w:pPr>
      <w:r w:rsidRPr="009A0512">
        <w:rPr>
          <w:sz w:val="24"/>
          <w:szCs w:val="24"/>
        </w:rPr>
        <w:t>Общее грамматическое значение местоимения. Синтаксические функции местоимений. Роль местоимений в речи.</w:t>
      </w:r>
    </w:p>
    <w:p w:rsidR="00AB087C" w:rsidRPr="009A0512" w:rsidRDefault="00AB087C" w:rsidP="009A0512">
      <w:pPr>
        <w:spacing w:line="240" w:lineRule="auto"/>
        <w:ind w:right="6" w:firstLine="567"/>
        <w:rPr>
          <w:sz w:val="24"/>
          <w:szCs w:val="24"/>
        </w:rPr>
      </w:pPr>
      <w:r w:rsidRPr="009A0512">
        <w:rPr>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AB087C" w:rsidRPr="009A0512" w:rsidRDefault="00AB087C" w:rsidP="009A0512">
      <w:pPr>
        <w:spacing w:line="240" w:lineRule="auto"/>
        <w:ind w:right="6" w:firstLine="567"/>
        <w:rPr>
          <w:sz w:val="24"/>
          <w:szCs w:val="24"/>
        </w:rPr>
      </w:pPr>
      <w:r w:rsidRPr="009A0512">
        <w:rPr>
          <w:sz w:val="24"/>
          <w:szCs w:val="24"/>
        </w:rPr>
        <w:t>Склонение местоимений.</w:t>
      </w:r>
    </w:p>
    <w:p w:rsidR="00AB087C" w:rsidRPr="009A0512" w:rsidRDefault="00AB087C" w:rsidP="009A0512">
      <w:pPr>
        <w:spacing w:line="240" w:lineRule="auto"/>
        <w:ind w:right="6" w:firstLine="567"/>
        <w:rPr>
          <w:sz w:val="24"/>
          <w:szCs w:val="24"/>
        </w:rPr>
      </w:pPr>
      <w:r w:rsidRPr="009A0512">
        <w:rPr>
          <w:sz w:val="24"/>
          <w:szCs w:val="24"/>
        </w:rPr>
        <w:t>Словообразование местоимений.</w:t>
      </w:r>
    </w:p>
    <w:p w:rsidR="00AB087C" w:rsidRPr="009A0512" w:rsidRDefault="00AB087C" w:rsidP="009A0512">
      <w:pPr>
        <w:spacing w:line="240" w:lineRule="auto"/>
        <w:ind w:right="6" w:firstLine="567"/>
        <w:rPr>
          <w:sz w:val="24"/>
          <w:szCs w:val="24"/>
        </w:rPr>
      </w:pPr>
      <w:r w:rsidRPr="009A0512">
        <w:rPr>
          <w:sz w:val="24"/>
          <w:szCs w:val="24"/>
        </w:rPr>
        <w:t>Морфологический анализ местоимений.</w:t>
      </w:r>
    </w:p>
    <w:p w:rsidR="00AB087C" w:rsidRPr="009A0512" w:rsidRDefault="00AB087C" w:rsidP="009A0512">
      <w:pPr>
        <w:spacing w:line="240" w:lineRule="auto"/>
        <w:ind w:right="6" w:firstLine="567"/>
        <w:rPr>
          <w:sz w:val="24"/>
          <w:szCs w:val="24"/>
        </w:rPr>
      </w:pPr>
      <w:r w:rsidRPr="009A0512">
        <w:rPr>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AB087C" w:rsidRPr="009A0512" w:rsidRDefault="00AB087C" w:rsidP="009A0512">
      <w:pPr>
        <w:spacing w:line="240" w:lineRule="auto"/>
        <w:ind w:right="6" w:firstLine="567"/>
        <w:rPr>
          <w:sz w:val="24"/>
          <w:szCs w:val="24"/>
        </w:rPr>
      </w:pPr>
      <w:r w:rsidRPr="009A0512">
        <w:rPr>
          <w:sz w:val="24"/>
          <w:szCs w:val="24"/>
        </w:rPr>
        <w:t>Правила правописания местоимений: правописание местоимений с не и ни; слитное, раздельное и дефисное написание местоимений.</w:t>
      </w:r>
    </w:p>
    <w:p w:rsidR="00AB087C" w:rsidRPr="009A0512" w:rsidRDefault="00AB087C" w:rsidP="009A0512">
      <w:pPr>
        <w:spacing w:line="240" w:lineRule="auto"/>
        <w:ind w:right="6" w:firstLine="567"/>
        <w:rPr>
          <w:sz w:val="24"/>
          <w:szCs w:val="24"/>
        </w:rPr>
      </w:pPr>
      <w:r w:rsidRPr="009A0512">
        <w:rPr>
          <w:sz w:val="24"/>
          <w:szCs w:val="24"/>
        </w:rPr>
        <w:t>Орфографический анализ местоимений (в рамках изученного).</w:t>
      </w:r>
    </w:p>
    <w:p w:rsidR="00AB087C" w:rsidRPr="009A0512" w:rsidRDefault="00AB087C" w:rsidP="009A0512">
      <w:pPr>
        <w:spacing w:line="240" w:lineRule="auto"/>
        <w:ind w:right="6" w:firstLine="567"/>
        <w:rPr>
          <w:b/>
          <w:sz w:val="24"/>
          <w:szCs w:val="24"/>
        </w:rPr>
      </w:pPr>
      <w:r w:rsidRPr="009A0512">
        <w:rPr>
          <w:b/>
          <w:sz w:val="24"/>
          <w:szCs w:val="24"/>
        </w:rPr>
        <w:t>Глагол.</w:t>
      </w:r>
    </w:p>
    <w:p w:rsidR="00AB087C" w:rsidRPr="009A0512" w:rsidRDefault="00AB087C" w:rsidP="009A0512">
      <w:pPr>
        <w:spacing w:line="240" w:lineRule="auto"/>
        <w:ind w:right="6" w:firstLine="567"/>
        <w:rPr>
          <w:sz w:val="24"/>
          <w:szCs w:val="24"/>
        </w:rPr>
      </w:pPr>
      <w:r w:rsidRPr="009A0512">
        <w:rPr>
          <w:sz w:val="24"/>
          <w:szCs w:val="24"/>
        </w:rPr>
        <w:t>Переходные и непереходные глаголы.</w:t>
      </w:r>
    </w:p>
    <w:p w:rsidR="00AB087C" w:rsidRPr="009A0512" w:rsidRDefault="00AB087C" w:rsidP="009A0512">
      <w:pPr>
        <w:spacing w:line="240" w:lineRule="auto"/>
        <w:ind w:right="6" w:firstLine="567"/>
        <w:rPr>
          <w:sz w:val="24"/>
          <w:szCs w:val="24"/>
        </w:rPr>
      </w:pPr>
      <w:r w:rsidRPr="009A0512">
        <w:rPr>
          <w:sz w:val="24"/>
          <w:szCs w:val="24"/>
        </w:rPr>
        <w:t>Разноспрягаемые глаголы.</w:t>
      </w:r>
    </w:p>
    <w:p w:rsidR="00AB087C" w:rsidRPr="009A0512" w:rsidRDefault="00AB087C" w:rsidP="009A0512">
      <w:pPr>
        <w:spacing w:line="240" w:lineRule="auto"/>
        <w:ind w:right="6" w:firstLine="567"/>
        <w:rPr>
          <w:sz w:val="24"/>
          <w:szCs w:val="24"/>
        </w:rPr>
      </w:pPr>
      <w:r w:rsidRPr="009A0512">
        <w:rPr>
          <w:sz w:val="24"/>
          <w:szCs w:val="24"/>
        </w:rPr>
        <w:t>Безличные глаголы. Использование личных глаголов в безличном значении.</w:t>
      </w:r>
    </w:p>
    <w:p w:rsidR="00AB087C" w:rsidRPr="009A0512" w:rsidRDefault="00AB087C" w:rsidP="009A0512">
      <w:pPr>
        <w:spacing w:line="240" w:lineRule="auto"/>
        <w:ind w:right="6" w:firstLine="567"/>
        <w:rPr>
          <w:sz w:val="24"/>
          <w:szCs w:val="24"/>
        </w:rPr>
      </w:pPr>
      <w:r w:rsidRPr="009A0512">
        <w:rPr>
          <w:sz w:val="24"/>
          <w:szCs w:val="24"/>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AB087C" w:rsidRPr="009A0512" w:rsidRDefault="00AB087C" w:rsidP="009A0512">
      <w:pPr>
        <w:spacing w:line="240" w:lineRule="auto"/>
        <w:ind w:right="6" w:firstLine="567"/>
        <w:rPr>
          <w:sz w:val="24"/>
          <w:szCs w:val="24"/>
        </w:rPr>
      </w:pPr>
      <w:r w:rsidRPr="009A0512">
        <w:rPr>
          <w:sz w:val="24"/>
          <w:szCs w:val="24"/>
        </w:rPr>
        <w:t>Морфологический анализ глаголов.</w:t>
      </w:r>
    </w:p>
    <w:p w:rsidR="00AB087C" w:rsidRPr="009A0512" w:rsidRDefault="00AB087C" w:rsidP="009A0512">
      <w:pPr>
        <w:spacing w:line="240" w:lineRule="auto"/>
        <w:ind w:right="6" w:firstLine="567"/>
        <w:rPr>
          <w:sz w:val="24"/>
          <w:szCs w:val="24"/>
        </w:rPr>
      </w:pPr>
      <w:r w:rsidRPr="009A0512">
        <w:rPr>
          <w:sz w:val="24"/>
          <w:szCs w:val="24"/>
        </w:rPr>
        <w:t>Использование ь как показателя грамматической формы в повелительном наклонении глагола.</w:t>
      </w:r>
    </w:p>
    <w:p w:rsidR="00AB087C" w:rsidRPr="009A0512" w:rsidRDefault="00AB087C" w:rsidP="009A0512">
      <w:pPr>
        <w:spacing w:line="240" w:lineRule="auto"/>
        <w:ind w:right="6" w:firstLine="567"/>
        <w:rPr>
          <w:sz w:val="24"/>
          <w:szCs w:val="24"/>
        </w:rPr>
      </w:pPr>
      <w:r w:rsidRPr="009A0512">
        <w:rPr>
          <w:sz w:val="24"/>
          <w:szCs w:val="24"/>
        </w:rPr>
        <w:t>Орфографический анализ глаголов (в рамках изученного).</w:t>
      </w:r>
    </w:p>
    <w:p w:rsidR="009A0512" w:rsidRPr="009A0512" w:rsidRDefault="009A0512" w:rsidP="009A0512">
      <w:pPr>
        <w:spacing w:line="240" w:lineRule="auto"/>
        <w:ind w:right="6" w:firstLine="567"/>
        <w:rPr>
          <w:sz w:val="24"/>
          <w:szCs w:val="24"/>
        </w:rPr>
      </w:pPr>
    </w:p>
    <w:p w:rsidR="00AB087C" w:rsidRPr="009A0512" w:rsidRDefault="009A0512" w:rsidP="009A0512">
      <w:pPr>
        <w:spacing w:line="240" w:lineRule="auto"/>
        <w:ind w:right="6" w:firstLine="567"/>
        <w:jc w:val="center"/>
        <w:rPr>
          <w:b/>
          <w:sz w:val="24"/>
          <w:szCs w:val="24"/>
        </w:rPr>
      </w:pPr>
      <w:r w:rsidRPr="009A0512">
        <w:rPr>
          <w:b/>
          <w:sz w:val="24"/>
          <w:szCs w:val="24"/>
        </w:rPr>
        <w:t>Содержание обучения в 7 классе</w:t>
      </w:r>
    </w:p>
    <w:p w:rsidR="009A0512" w:rsidRPr="009A0512" w:rsidRDefault="009A0512" w:rsidP="009A0512">
      <w:pPr>
        <w:spacing w:line="240" w:lineRule="auto"/>
        <w:ind w:right="6" w:firstLine="567"/>
        <w:jc w:val="center"/>
        <w:rPr>
          <w:sz w:val="24"/>
          <w:szCs w:val="24"/>
        </w:rPr>
      </w:pPr>
    </w:p>
    <w:p w:rsidR="00AB087C" w:rsidRPr="009A0512" w:rsidRDefault="00AB087C" w:rsidP="009A0512">
      <w:pPr>
        <w:spacing w:line="240" w:lineRule="auto"/>
        <w:ind w:right="6" w:firstLine="567"/>
        <w:rPr>
          <w:b/>
          <w:sz w:val="24"/>
          <w:szCs w:val="24"/>
        </w:rPr>
      </w:pPr>
      <w:r w:rsidRPr="009A0512">
        <w:rPr>
          <w:b/>
          <w:sz w:val="24"/>
          <w:szCs w:val="24"/>
        </w:rPr>
        <w:t>Общие сведения о языке.</w:t>
      </w:r>
    </w:p>
    <w:p w:rsidR="00AB087C" w:rsidRPr="009A0512" w:rsidRDefault="00AB087C" w:rsidP="009A0512">
      <w:pPr>
        <w:spacing w:line="240" w:lineRule="auto"/>
        <w:ind w:right="6" w:firstLine="567"/>
        <w:rPr>
          <w:sz w:val="24"/>
          <w:szCs w:val="24"/>
        </w:rPr>
      </w:pPr>
      <w:r w:rsidRPr="009A0512">
        <w:rPr>
          <w:sz w:val="24"/>
          <w:szCs w:val="24"/>
        </w:rPr>
        <w:t>Русский язык как развивающееся явление. Взаимосвязь языка, культуры и истории народа.</w:t>
      </w:r>
    </w:p>
    <w:p w:rsidR="00AB087C" w:rsidRPr="009A0512" w:rsidRDefault="00AB087C" w:rsidP="009A0512">
      <w:pPr>
        <w:spacing w:line="240" w:lineRule="auto"/>
        <w:ind w:right="6" w:firstLine="567"/>
        <w:rPr>
          <w:b/>
          <w:sz w:val="24"/>
          <w:szCs w:val="24"/>
        </w:rPr>
      </w:pPr>
      <w:r w:rsidRPr="009A0512">
        <w:rPr>
          <w:b/>
          <w:sz w:val="24"/>
          <w:szCs w:val="24"/>
        </w:rPr>
        <w:t>Язык и речь.</w:t>
      </w:r>
    </w:p>
    <w:p w:rsidR="00AB087C" w:rsidRPr="009A0512" w:rsidRDefault="00AB087C" w:rsidP="009A0512">
      <w:pPr>
        <w:spacing w:line="240" w:lineRule="auto"/>
        <w:ind w:right="6" w:firstLine="567"/>
        <w:rPr>
          <w:sz w:val="24"/>
          <w:szCs w:val="24"/>
        </w:rPr>
      </w:pPr>
      <w:r w:rsidRPr="009A0512">
        <w:rPr>
          <w:sz w:val="24"/>
          <w:szCs w:val="24"/>
        </w:rPr>
        <w:t>Монолог-описание, монолог-рассуждение, монолог-повествование.</w:t>
      </w:r>
    </w:p>
    <w:p w:rsidR="00AB087C" w:rsidRPr="009A0512" w:rsidRDefault="00AB087C" w:rsidP="009A0512">
      <w:pPr>
        <w:spacing w:line="240" w:lineRule="auto"/>
        <w:ind w:right="6" w:firstLine="567"/>
        <w:rPr>
          <w:sz w:val="24"/>
          <w:szCs w:val="24"/>
        </w:rPr>
      </w:pPr>
      <w:r w:rsidRPr="009A0512">
        <w:rPr>
          <w:sz w:val="24"/>
          <w:szCs w:val="24"/>
        </w:rPr>
        <w:t>Виды диалога: побуждение к действию, обмен мнениями, запрос информации, сообщение информации.</w:t>
      </w:r>
    </w:p>
    <w:p w:rsidR="00AB087C" w:rsidRPr="009A0512" w:rsidRDefault="00AB087C" w:rsidP="00AB087C">
      <w:pPr>
        <w:spacing w:line="240" w:lineRule="auto"/>
        <w:ind w:right="6" w:firstLine="567"/>
        <w:rPr>
          <w:b/>
          <w:sz w:val="24"/>
          <w:szCs w:val="24"/>
        </w:rPr>
      </w:pPr>
      <w:r w:rsidRPr="009A0512">
        <w:rPr>
          <w:b/>
          <w:sz w:val="24"/>
          <w:szCs w:val="24"/>
        </w:rPr>
        <w:t>Текст.</w:t>
      </w:r>
    </w:p>
    <w:p w:rsidR="00AB087C" w:rsidRPr="009A0512" w:rsidRDefault="00AB087C" w:rsidP="00AB087C">
      <w:pPr>
        <w:spacing w:line="240" w:lineRule="auto"/>
        <w:ind w:right="6" w:firstLine="567"/>
        <w:rPr>
          <w:sz w:val="24"/>
          <w:szCs w:val="24"/>
        </w:rPr>
      </w:pPr>
      <w:r w:rsidRPr="009A0512">
        <w:rPr>
          <w:sz w:val="24"/>
          <w:szCs w:val="24"/>
        </w:rPr>
        <w:lastRenderedPageBreak/>
        <w:t>Текст как речевое произведение. Основные признаки текста (обобщение).</w:t>
      </w:r>
    </w:p>
    <w:p w:rsidR="00AB087C" w:rsidRPr="009A0512" w:rsidRDefault="00AB087C" w:rsidP="00AB087C">
      <w:pPr>
        <w:spacing w:line="240" w:lineRule="auto"/>
        <w:ind w:right="6" w:firstLine="567"/>
        <w:rPr>
          <w:sz w:val="24"/>
          <w:szCs w:val="24"/>
        </w:rPr>
      </w:pPr>
      <w:r w:rsidRPr="009A0512">
        <w:rPr>
          <w:sz w:val="24"/>
          <w:szCs w:val="24"/>
        </w:rPr>
        <w:t>Структура текста. Абзац.</w:t>
      </w:r>
    </w:p>
    <w:p w:rsidR="00AB087C" w:rsidRPr="009A0512" w:rsidRDefault="00AB087C" w:rsidP="00AB087C">
      <w:pPr>
        <w:spacing w:line="240" w:lineRule="auto"/>
        <w:ind w:right="6" w:firstLine="567"/>
        <w:rPr>
          <w:sz w:val="24"/>
          <w:szCs w:val="24"/>
        </w:rPr>
      </w:pPr>
      <w:r w:rsidRPr="009A0512">
        <w:rPr>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AB087C" w:rsidRPr="009A0512" w:rsidRDefault="00AB087C" w:rsidP="00AB087C">
      <w:pPr>
        <w:spacing w:line="240" w:lineRule="auto"/>
        <w:ind w:right="6" w:firstLine="567"/>
        <w:rPr>
          <w:sz w:val="24"/>
          <w:szCs w:val="24"/>
        </w:rPr>
      </w:pPr>
      <w:r w:rsidRPr="009A0512">
        <w:rPr>
          <w:sz w:val="24"/>
          <w:szCs w:val="24"/>
        </w:rPr>
        <w:t>Способы и средства связи предложений в тексте (обобщение).</w:t>
      </w:r>
    </w:p>
    <w:p w:rsidR="00AB087C" w:rsidRPr="009A0512" w:rsidRDefault="00AB087C" w:rsidP="00AB087C">
      <w:pPr>
        <w:spacing w:line="240" w:lineRule="auto"/>
        <w:ind w:right="6" w:firstLine="567"/>
        <w:rPr>
          <w:sz w:val="24"/>
          <w:szCs w:val="24"/>
        </w:rPr>
      </w:pPr>
      <w:r w:rsidRPr="009A0512">
        <w:rPr>
          <w:sz w:val="24"/>
          <w:szCs w:val="24"/>
        </w:rPr>
        <w:t>Языковые средства выразительности в тексте: фонетические (звукопись), словообразовательные, лексические (обобщение).</w:t>
      </w:r>
    </w:p>
    <w:p w:rsidR="00AB087C" w:rsidRPr="009A0512" w:rsidRDefault="00AB087C" w:rsidP="00AB087C">
      <w:pPr>
        <w:spacing w:line="240" w:lineRule="auto"/>
        <w:ind w:right="6" w:firstLine="567"/>
        <w:rPr>
          <w:sz w:val="24"/>
          <w:szCs w:val="24"/>
        </w:rPr>
      </w:pPr>
      <w:r w:rsidRPr="009A0512">
        <w:rPr>
          <w:sz w:val="24"/>
          <w:szCs w:val="24"/>
        </w:rPr>
        <w:t>Рассуждение как функционально-смысловой тип речи.</w:t>
      </w:r>
    </w:p>
    <w:p w:rsidR="00AB087C" w:rsidRPr="009A0512" w:rsidRDefault="00AB087C" w:rsidP="00AB087C">
      <w:pPr>
        <w:spacing w:line="240" w:lineRule="auto"/>
        <w:ind w:right="6" w:firstLine="567"/>
        <w:rPr>
          <w:sz w:val="24"/>
          <w:szCs w:val="24"/>
        </w:rPr>
      </w:pPr>
      <w:r w:rsidRPr="009A0512">
        <w:rPr>
          <w:sz w:val="24"/>
          <w:szCs w:val="24"/>
        </w:rPr>
        <w:t>Структурные особенности текста-рассуждения.</w:t>
      </w:r>
    </w:p>
    <w:p w:rsidR="00AB087C" w:rsidRPr="009A0512" w:rsidRDefault="00AB087C" w:rsidP="00AB087C">
      <w:pPr>
        <w:spacing w:line="240" w:lineRule="auto"/>
        <w:ind w:right="6" w:firstLine="567"/>
        <w:rPr>
          <w:sz w:val="24"/>
          <w:szCs w:val="24"/>
        </w:rPr>
      </w:pPr>
      <w:r w:rsidRPr="009A0512">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rsidR="00AB087C" w:rsidRPr="009A0512" w:rsidRDefault="00AB087C" w:rsidP="00AB087C">
      <w:pPr>
        <w:spacing w:line="240" w:lineRule="auto"/>
        <w:ind w:right="6" w:firstLine="567"/>
        <w:rPr>
          <w:sz w:val="24"/>
          <w:szCs w:val="24"/>
        </w:rPr>
      </w:pPr>
      <w:r w:rsidRPr="009A0512">
        <w:rPr>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AB087C" w:rsidRPr="009A0512" w:rsidRDefault="00AB087C" w:rsidP="00AB087C">
      <w:pPr>
        <w:spacing w:line="240" w:lineRule="auto"/>
        <w:ind w:right="6" w:firstLine="567"/>
        <w:rPr>
          <w:sz w:val="24"/>
          <w:szCs w:val="24"/>
        </w:rPr>
      </w:pPr>
      <w:r w:rsidRPr="009A0512">
        <w:rPr>
          <w:sz w:val="24"/>
          <w:szCs w:val="24"/>
        </w:rPr>
        <w:t>Публицистический стиль. Сфера употребления, функции, языковые особенности.</w:t>
      </w:r>
    </w:p>
    <w:p w:rsidR="00AB087C" w:rsidRPr="009A0512" w:rsidRDefault="00AB087C" w:rsidP="00AB087C">
      <w:pPr>
        <w:spacing w:line="240" w:lineRule="auto"/>
        <w:ind w:right="6" w:firstLine="567"/>
        <w:rPr>
          <w:sz w:val="24"/>
          <w:szCs w:val="24"/>
        </w:rPr>
      </w:pPr>
      <w:r w:rsidRPr="009A0512">
        <w:rPr>
          <w:sz w:val="24"/>
          <w:szCs w:val="24"/>
        </w:rPr>
        <w:t>Жанры публицистического стиля (репортаж, заметка, интервью).</w:t>
      </w:r>
    </w:p>
    <w:p w:rsidR="00AB087C" w:rsidRPr="009A0512" w:rsidRDefault="00AB087C" w:rsidP="00AB087C">
      <w:pPr>
        <w:spacing w:line="240" w:lineRule="auto"/>
        <w:ind w:right="6" w:firstLine="567"/>
        <w:rPr>
          <w:sz w:val="24"/>
          <w:szCs w:val="24"/>
        </w:rPr>
      </w:pPr>
      <w:r w:rsidRPr="009A0512">
        <w:rPr>
          <w:sz w:val="24"/>
          <w:szCs w:val="24"/>
        </w:rPr>
        <w:t>Употребление языковых средств выразительности в текстах публицистического стиля.</w:t>
      </w:r>
    </w:p>
    <w:p w:rsidR="00AB087C" w:rsidRPr="009A0512" w:rsidRDefault="00AB087C" w:rsidP="00AB087C">
      <w:pPr>
        <w:spacing w:line="240" w:lineRule="auto"/>
        <w:ind w:right="6" w:firstLine="567"/>
        <w:rPr>
          <w:sz w:val="24"/>
          <w:szCs w:val="24"/>
        </w:rPr>
      </w:pPr>
      <w:r w:rsidRPr="009A0512">
        <w:rPr>
          <w:sz w:val="24"/>
          <w:szCs w:val="24"/>
        </w:rPr>
        <w:t>Официально-деловой стиль. Сфера употребления, функции, языковые особенности. Инструкция.</w:t>
      </w:r>
    </w:p>
    <w:p w:rsidR="00AB087C" w:rsidRPr="009A0512" w:rsidRDefault="00AB087C" w:rsidP="00AB087C">
      <w:pPr>
        <w:spacing w:line="240" w:lineRule="auto"/>
        <w:ind w:right="6" w:firstLine="567"/>
        <w:rPr>
          <w:b/>
          <w:sz w:val="24"/>
          <w:szCs w:val="24"/>
        </w:rPr>
      </w:pPr>
      <w:r w:rsidRPr="009A0512">
        <w:rPr>
          <w:b/>
          <w:sz w:val="24"/>
          <w:szCs w:val="24"/>
        </w:rPr>
        <w:t xml:space="preserve">Система языка. </w:t>
      </w:r>
    </w:p>
    <w:p w:rsidR="00AB087C" w:rsidRPr="009A0512" w:rsidRDefault="00AB087C" w:rsidP="00AB087C">
      <w:pPr>
        <w:spacing w:line="240" w:lineRule="auto"/>
        <w:ind w:right="6" w:firstLine="567"/>
        <w:rPr>
          <w:b/>
          <w:sz w:val="24"/>
          <w:szCs w:val="24"/>
        </w:rPr>
      </w:pPr>
      <w:r w:rsidRPr="009A0512">
        <w:rPr>
          <w:b/>
          <w:sz w:val="24"/>
          <w:szCs w:val="24"/>
        </w:rPr>
        <w:t>Морфология. Культура речи. Орфография.</w:t>
      </w:r>
    </w:p>
    <w:p w:rsidR="00AB087C" w:rsidRPr="009A0512" w:rsidRDefault="00AB087C" w:rsidP="00AB087C">
      <w:pPr>
        <w:spacing w:line="240" w:lineRule="auto"/>
        <w:ind w:right="6" w:firstLine="567"/>
        <w:rPr>
          <w:sz w:val="24"/>
          <w:szCs w:val="24"/>
        </w:rPr>
      </w:pPr>
      <w:r w:rsidRPr="009A0512">
        <w:rPr>
          <w:sz w:val="24"/>
          <w:szCs w:val="24"/>
        </w:rPr>
        <w:t>Морфология как раздел науки о языке (обобщение).</w:t>
      </w:r>
    </w:p>
    <w:p w:rsidR="00AB087C" w:rsidRPr="009A0512" w:rsidRDefault="00AB087C" w:rsidP="00AB087C">
      <w:pPr>
        <w:spacing w:line="240" w:lineRule="auto"/>
        <w:ind w:right="6" w:firstLine="567"/>
        <w:rPr>
          <w:b/>
          <w:sz w:val="24"/>
          <w:szCs w:val="24"/>
        </w:rPr>
      </w:pPr>
      <w:r w:rsidRPr="009A0512">
        <w:rPr>
          <w:b/>
          <w:sz w:val="24"/>
          <w:szCs w:val="24"/>
        </w:rPr>
        <w:t>Причастие.</w:t>
      </w:r>
    </w:p>
    <w:p w:rsidR="00AB087C" w:rsidRPr="009A0512" w:rsidRDefault="00AB087C" w:rsidP="00AB087C">
      <w:pPr>
        <w:spacing w:line="240" w:lineRule="auto"/>
        <w:ind w:right="6" w:firstLine="567"/>
        <w:rPr>
          <w:sz w:val="24"/>
          <w:szCs w:val="24"/>
        </w:rPr>
      </w:pPr>
      <w:r w:rsidRPr="009A0512">
        <w:rPr>
          <w:sz w:val="24"/>
          <w:szCs w:val="24"/>
        </w:rPr>
        <w:t>Причастие как особая форма глагола. Признаки глагола и имени прилагательного в причастии. Синтаксические функции причастия, роль в речи.</w:t>
      </w:r>
    </w:p>
    <w:p w:rsidR="00AB087C" w:rsidRPr="009A0512" w:rsidRDefault="00AB087C" w:rsidP="00AB087C">
      <w:pPr>
        <w:spacing w:line="240" w:lineRule="auto"/>
        <w:ind w:right="6" w:firstLine="567"/>
        <w:rPr>
          <w:sz w:val="24"/>
          <w:szCs w:val="24"/>
        </w:rPr>
      </w:pPr>
      <w:r w:rsidRPr="009A0512">
        <w:rPr>
          <w:sz w:val="24"/>
          <w:szCs w:val="24"/>
        </w:rPr>
        <w:t>Причастный оборот. Знаки препинания в предложениях с причастным оборотом.</w:t>
      </w:r>
    </w:p>
    <w:p w:rsidR="00AB087C" w:rsidRPr="009A0512" w:rsidRDefault="00AB087C" w:rsidP="00AB087C">
      <w:pPr>
        <w:spacing w:line="240" w:lineRule="auto"/>
        <w:ind w:right="6" w:firstLine="567"/>
        <w:rPr>
          <w:sz w:val="24"/>
          <w:szCs w:val="24"/>
        </w:rPr>
      </w:pPr>
      <w:r w:rsidRPr="009A0512">
        <w:rPr>
          <w:sz w:val="24"/>
          <w:szCs w:val="24"/>
        </w:rPr>
        <w:t>Действительные и страдательные причастия.</w:t>
      </w:r>
    </w:p>
    <w:p w:rsidR="00AB087C" w:rsidRPr="009A0512" w:rsidRDefault="00AB087C" w:rsidP="00AB087C">
      <w:pPr>
        <w:spacing w:line="240" w:lineRule="auto"/>
        <w:ind w:right="6" w:firstLine="567"/>
        <w:rPr>
          <w:sz w:val="24"/>
          <w:szCs w:val="24"/>
        </w:rPr>
      </w:pPr>
      <w:r w:rsidRPr="009A0512">
        <w:rPr>
          <w:sz w:val="24"/>
          <w:szCs w:val="24"/>
        </w:rPr>
        <w:t>Полные и краткие формы страдательных причастий.</w:t>
      </w:r>
    </w:p>
    <w:p w:rsidR="00AB087C" w:rsidRPr="009A0512" w:rsidRDefault="00AB087C" w:rsidP="00AB087C">
      <w:pPr>
        <w:spacing w:line="240" w:lineRule="auto"/>
        <w:ind w:right="6" w:firstLine="567"/>
        <w:rPr>
          <w:sz w:val="24"/>
          <w:szCs w:val="24"/>
        </w:rPr>
      </w:pPr>
      <w:r w:rsidRPr="009A0512">
        <w:rPr>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AB087C" w:rsidRPr="009A0512" w:rsidRDefault="00AB087C" w:rsidP="00AB087C">
      <w:pPr>
        <w:spacing w:line="240" w:lineRule="auto"/>
        <w:ind w:right="6" w:firstLine="567"/>
        <w:rPr>
          <w:sz w:val="24"/>
          <w:szCs w:val="24"/>
        </w:rPr>
      </w:pPr>
      <w:r w:rsidRPr="009A0512">
        <w:rPr>
          <w:sz w:val="24"/>
          <w:szCs w:val="24"/>
        </w:rPr>
        <w:t>Морфологический анализ причастий.</w:t>
      </w:r>
    </w:p>
    <w:p w:rsidR="00AB087C" w:rsidRPr="009A0512" w:rsidRDefault="00AB087C" w:rsidP="00AB087C">
      <w:pPr>
        <w:spacing w:line="240" w:lineRule="auto"/>
        <w:ind w:right="6" w:firstLine="567"/>
        <w:rPr>
          <w:sz w:val="24"/>
          <w:szCs w:val="24"/>
        </w:rPr>
      </w:pPr>
      <w:r w:rsidRPr="009A0512">
        <w:rPr>
          <w:sz w:val="24"/>
          <w:szCs w:val="24"/>
        </w:rPr>
        <w:t>Правописание гласных в суффиксах причастий. Правописание н и нн в суффиксах причастий и отглагольных имён прилагательных.</w:t>
      </w:r>
    </w:p>
    <w:p w:rsidR="00AB087C" w:rsidRPr="009A0512" w:rsidRDefault="00AB087C" w:rsidP="00AB087C">
      <w:pPr>
        <w:spacing w:line="240" w:lineRule="auto"/>
        <w:ind w:right="6" w:firstLine="567"/>
        <w:rPr>
          <w:sz w:val="24"/>
          <w:szCs w:val="24"/>
        </w:rPr>
      </w:pPr>
      <w:r w:rsidRPr="009A0512">
        <w:rPr>
          <w:sz w:val="24"/>
          <w:szCs w:val="24"/>
        </w:rPr>
        <w:t>Слитное и раздельное написание не с причастиями.</w:t>
      </w:r>
    </w:p>
    <w:p w:rsidR="00AB087C" w:rsidRPr="009A0512" w:rsidRDefault="00AB087C" w:rsidP="00AB087C">
      <w:pPr>
        <w:spacing w:line="240" w:lineRule="auto"/>
        <w:ind w:right="6" w:firstLine="567"/>
        <w:rPr>
          <w:sz w:val="24"/>
          <w:szCs w:val="24"/>
        </w:rPr>
      </w:pPr>
      <w:r w:rsidRPr="009A0512">
        <w:rPr>
          <w:sz w:val="24"/>
          <w:szCs w:val="24"/>
        </w:rPr>
        <w:t>Орфографический анализ причастий (в рамках изученного).</w:t>
      </w:r>
    </w:p>
    <w:p w:rsidR="00AB087C" w:rsidRPr="009A0512" w:rsidRDefault="00AB087C" w:rsidP="00AB087C">
      <w:pPr>
        <w:spacing w:line="240" w:lineRule="auto"/>
        <w:ind w:right="6" w:firstLine="567"/>
        <w:rPr>
          <w:sz w:val="24"/>
          <w:szCs w:val="24"/>
        </w:rPr>
      </w:pPr>
      <w:r w:rsidRPr="009A0512">
        <w:rPr>
          <w:sz w:val="24"/>
          <w:szCs w:val="24"/>
        </w:rPr>
        <w:t>Синтаксический и пунктуационный анализ предложений с причастным оборотом (в рамках изученного).</w:t>
      </w:r>
    </w:p>
    <w:p w:rsidR="00AB087C" w:rsidRPr="009A0512" w:rsidRDefault="00AB087C" w:rsidP="00AB087C">
      <w:pPr>
        <w:spacing w:line="240" w:lineRule="auto"/>
        <w:ind w:right="6" w:firstLine="567"/>
        <w:rPr>
          <w:b/>
          <w:sz w:val="24"/>
          <w:szCs w:val="24"/>
        </w:rPr>
      </w:pPr>
      <w:r w:rsidRPr="009A0512">
        <w:rPr>
          <w:b/>
          <w:sz w:val="24"/>
          <w:szCs w:val="24"/>
        </w:rPr>
        <w:t> Деепричастие.</w:t>
      </w:r>
    </w:p>
    <w:p w:rsidR="00AB087C" w:rsidRPr="009A0512" w:rsidRDefault="00AB087C" w:rsidP="00AB087C">
      <w:pPr>
        <w:spacing w:line="240" w:lineRule="auto"/>
        <w:ind w:right="6" w:firstLine="567"/>
        <w:rPr>
          <w:sz w:val="24"/>
          <w:szCs w:val="24"/>
        </w:rPr>
      </w:pPr>
      <w:r w:rsidRPr="009A0512">
        <w:rPr>
          <w:sz w:val="24"/>
          <w:szCs w:val="24"/>
        </w:rPr>
        <w:t>Деепричастие как особая форма глагола. Признаки глагола и наречия в деепричастии. Синтаксическая функция деепричастия, роль в речи.</w:t>
      </w:r>
    </w:p>
    <w:p w:rsidR="00AB087C" w:rsidRPr="009A0512" w:rsidRDefault="00AB087C" w:rsidP="00AB087C">
      <w:pPr>
        <w:spacing w:line="240" w:lineRule="auto"/>
        <w:ind w:right="6" w:firstLine="567"/>
        <w:rPr>
          <w:sz w:val="24"/>
          <w:szCs w:val="24"/>
        </w:rPr>
      </w:pPr>
      <w:r w:rsidRPr="009A0512">
        <w:rPr>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AB087C" w:rsidRPr="009A0512" w:rsidRDefault="00AB087C" w:rsidP="00AB087C">
      <w:pPr>
        <w:spacing w:line="240" w:lineRule="auto"/>
        <w:ind w:right="6" w:firstLine="567"/>
        <w:rPr>
          <w:sz w:val="24"/>
          <w:szCs w:val="24"/>
        </w:rPr>
      </w:pPr>
      <w:r w:rsidRPr="009A0512">
        <w:rPr>
          <w:sz w:val="24"/>
          <w:szCs w:val="24"/>
        </w:rPr>
        <w:t>Деепричастия совершенного и несовершенного вида. Постановка ударения в деепричастиях.</w:t>
      </w:r>
    </w:p>
    <w:p w:rsidR="00AB087C" w:rsidRPr="009A0512" w:rsidRDefault="00AB087C" w:rsidP="00AB087C">
      <w:pPr>
        <w:spacing w:line="240" w:lineRule="auto"/>
        <w:ind w:right="6" w:firstLine="567"/>
        <w:rPr>
          <w:sz w:val="24"/>
          <w:szCs w:val="24"/>
        </w:rPr>
      </w:pPr>
      <w:r w:rsidRPr="009A0512">
        <w:rPr>
          <w:sz w:val="24"/>
          <w:szCs w:val="24"/>
        </w:rPr>
        <w:t>Морфологический анализ деепричастий.</w:t>
      </w:r>
    </w:p>
    <w:p w:rsidR="00AB087C" w:rsidRPr="009A0512" w:rsidRDefault="00AB087C" w:rsidP="00AB087C">
      <w:pPr>
        <w:spacing w:line="240" w:lineRule="auto"/>
        <w:ind w:right="6" w:firstLine="567"/>
        <w:rPr>
          <w:sz w:val="24"/>
          <w:szCs w:val="24"/>
        </w:rPr>
      </w:pPr>
      <w:r w:rsidRPr="009A0512">
        <w:rPr>
          <w:sz w:val="24"/>
          <w:szCs w:val="24"/>
        </w:rPr>
        <w:t>Правописание гласных в суффиксах деепричастий. Слитное и раздельное написание не с деепричастиями.</w:t>
      </w:r>
    </w:p>
    <w:p w:rsidR="00AB087C" w:rsidRPr="009A0512" w:rsidRDefault="00AB087C" w:rsidP="00AB087C">
      <w:pPr>
        <w:spacing w:line="240" w:lineRule="auto"/>
        <w:ind w:right="6" w:firstLine="567"/>
        <w:rPr>
          <w:sz w:val="24"/>
          <w:szCs w:val="24"/>
        </w:rPr>
      </w:pPr>
      <w:r w:rsidRPr="009A0512">
        <w:rPr>
          <w:sz w:val="24"/>
          <w:szCs w:val="24"/>
        </w:rPr>
        <w:lastRenderedPageBreak/>
        <w:t>Орфографический анализ деепричастий (в рамках изученного).</w:t>
      </w:r>
    </w:p>
    <w:p w:rsidR="00AB087C" w:rsidRPr="009A0512" w:rsidRDefault="00AB087C" w:rsidP="00AB087C">
      <w:pPr>
        <w:spacing w:line="240" w:lineRule="auto"/>
        <w:ind w:right="6" w:firstLine="567"/>
        <w:rPr>
          <w:sz w:val="24"/>
          <w:szCs w:val="24"/>
        </w:rPr>
      </w:pPr>
      <w:r w:rsidRPr="009A0512">
        <w:rPr>
          <w:sz w:val="24"/>
          <w:szCs w:val="24"/>
        </w:rPr>
        <w:t>Синтаксический и пунктуационный анализ предложений с деепричастным оборотом (в рамках изученного).</w:t>
      </w:r>
    </w:p>
    <w:p w:rsidR="00AB087C" w:rsidRPr="009A0512" w:rsidRDefault="00AB087C" w:rsidP="00AB087C">
      <w:pPr>
        <w:spacing w:line="240" w:lineRule="auto"/>
        <w:ind w:right="6" w:firstLine="567"/>
        <w:rPr>
          <w:b/>
          <w:sz w:val="24"/>
          <w:szCs w:val="24"/>
        </w:rPr>
      </w:pPr>
      <w:r w:rsidRPr="009A0512">
        <w:rPr>
          <w:b/>
          <w:sz w:val="24"/>
          <w:szCs w:val="24"/>
        </w:rPr>
        <w:t> Наречие.</w:t>
      </w:r>
    </w:p>
    <w:p w:rsidR="00AB087C" w:rsidRPr="009A0512" w:rsidRDefault="00AB087C" w:rsidP="00AB087C">
      <w:pPr>
        <w:spacing w:line="240" w:lineRule="auto"/>
        <w:ind w:right="6" w:firstLine="567"/>
        <w:rPr>
          <w:sz w:val="24"/>
          <w:szCs w:val="24"/>
        </w:rPr>
      </w:pPr>
      <w:r w:rsidRPr="009A0512">
        <w:rPr>
          <w:sz w:val="24"/>
          <w:szCs w:val="24"/>
        </w:rPr>
        <w:t>Общее грамматическое значение наречий. Синтаксические свойства наречий. Роль в речи.</w:t>
      </w:r>
    </w:p>
    <w:p w:rsidR="00AB087C" w:rsidRPr="009A0512" w:rsidRDefault="00AB087C" w:rsidP="00AB087C">
      <w:pPr>
        <w:spacing w:line="240" w:lineRule="auto"/>
        <w:ind w:right="6" w:firstLine="567"/>
        <w:rPr>
          <w:sz w:val="24"/>
          <w:szCs w:val="24"/>
        </w:rPr>
      </w:pPr>
      <w:r w:rsidRPr="009A0512">
        <w:rPr>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AB087C" w:rsidRPr="009A0512" w:rsidRDefault="00AB087C" w:rsidP="00AB087C">
      <w:pPr>
        <w:spacing w:line="240" w:lineRule="auto"/>
        <w:ind w:right="6" w:firstLine="567"/>
        <w:rPr>
          <w:sz w:val="24"/>
          <w:szCs w:val="24"/>
        </w:rPr>
      </w:pPr>
      <w:r w:rsidRPr="009A0512">
        <w:rPr>
          <w:sz w:val="24"/>
          <w:szCs w:val="24"/>
        </w:rPr>
        <w:t>Словообразование наречий.</w:t>
      </w:r>
    </w:p>
    <w:p w:rsidR="00AB087C" w:rsidRPr="009A0512" w:rsidRDefault="00AB087C" w:rsidP="00AB087C">
      <w:pPr>
        <w:spacing w:line="240" w:lineRule="auto"/>
        <w:ind w:right="6" w:firstLine="567"/>
        <w:rPr>
          <w:sz w:val="24"/>
          <w:szCs w:val="24"/>
        </w:rPr>
      </w:pPr>
      <w:r w:rsidRPr="009A0512">
        <w:rPr>
          <w:sz w:val="24"/>
          <w:szCs w:val="24"/>
        </w:rPr>
        <w:t>Морфологический анализ наречий.</w:t>
      </w:r>
    </w:p>
    <w:p w:rsidR="00AB087C" w:rsidRPr="009A0512" w:rsidRDefault="00AB087C" w:rsidP="00AB087C">
      <w:pPr>
        <w:spacing w:line="240" w:lineRule="auto"/>
        <w:ind w:right="6" w:firstLine="567"/>
        <w:rPr>
          <w:sz w:val="24"/>
          <w:szCs w:val="24"/>
        </w:rPr>
      </w:pPr>
      <w:r w:rsidRPr="009A0512">
        <w:rPr>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AB087C" w:rsidRPr="009A0512" w:rsidRDefault="00AB087C" w:rsidP="00AB087C">
      <w:pPr>
        <w:spacing w:line="240" w:lineRule="auto"/>
        <w:ind w:right="6" w:firstLine="567"/>
        <w:rPr>
          <w:sz w:val="24"/>
          <w:szCs w:val="24"/>
        </w:rPr>
      </w:pPr>
      <w:r w:rsidRPr="009A0512">
        <w:rPr>
          <w:sz w:val="24"/>
          <w:szCs w:val="24"/>
        </w:rPr>
        <w:t>Орфографический анализ наречий (в рамках изученного).</w:t>
      </w:r>
    </w:p>
    <w:p w:rsidR="00AB087C" w:rsidRPr="009A0512" w:rsidRDefault="00AB087C" w:rsidP="00AB087C">
      <w:pPr>
        <w:spacing w:line="240" w:lineRule="auto"/>
        <w:ind w:right="6" w:firstLine="567"/>
        <w:rPr>
          <w:b/>
          <w:sz w:val="24"/>
          <w:szCs w:val="24"/>
        </w:rPr>
      </w:pPr>
      <w:r w:rsidRPr="009A0512">
        <w:rPr>
          <w:b/>
          <w:sz w:val="24"/>
          <w:szCs w:val="24"/>
        </w:rPr>
        <w:t>Слова категории состояния.</w:t>
      </w:r>
    </w:p>
    <w:p w:rsidR="00AB087C" w:rsidRPr="009A0512" w:rsidRDefault="00AB087C" w:rsidP="00AB087C">
      <w:pPr>
        <w:spacing w:line="240" w:lineRule="auto"/>
        <w:ind w:right="6" w:firstLine="567"/>
        <w:rPr>
          <w:sz w:val="24"/>
          <w:szCs w:val="24"/>
        </w:rPr>
      </w:pPr>
      <w:r w:rsidRPr="009A0512">
        <w:rPr>
          <w:sz w:val="24"/>
          <w:szCs w:val="24"/>
        </w:rPr>
        <w:t>Вопрос о словах категории состояния в системе частей речи.</w:t>
      </w:r>
    </w:p>
    <w:p w:rsidR="00AB087C" w:rsidRPr="009A0512" w:rsidRDefault="00AB087C" w:rsidP="00AB087C">
      <w:pPr>
        <w:spacing w:line="240" w:lineRule="auto"/>
        <w:ind w:right="6" w:firstLine="567"/>
        <w:rPr>
          <w:sz w:val="24"/>
          <w:szCs w:val="24"/>
        </w:rPr>
      </w:pPr>
      <w:r w:rsidRPr="009A0512">
        <w:rPr>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AB087C" w:rsidRPr="009A0512" w:rsidRDefault="00AB087C" w:rsidP="00AB087C">
      <w:pPr>
        <w:spacing w:line="240" w:lineRule="auto"/>
        <w:ind w:right="6" w:firstLine="567"/>
        <w:rPr>
          <w:sz w:val="24"/>
          <w:szCs w:val="24"/>
        </w:rPr>
      </w:pPr>
      <w:r w:rsidRPr="009A0512">
        <w:rPr>
          <w:b/>
          <w:sz w:val="24"/>
          <w:szCs w:val="24"/>
        </w:rPr>
        <w:t>Служебные части речи</w:t>
      </w:r>
      <w:r w:rsidRPr="009A0512">
        <w:rPr>
          <w:sz w:val="24"/>
          <w:szCs w:val="24"/>
        </w:rPr>
        <w:t>.</w:t>
      </w:r>
    </w:p>
    <w:p w:rsidR="00AB087C" w:rsidRPr="009A0512" w:rsidRDefault="00AB087C" w:rsidP="00AB087C">
      <w:pPr>
        <w:spacing w:line="240" w:lineRule="auto"/>
        <w:ind w:right="6" w:firstLine="567"/>
        <w:rPr>
          <w:sz w:val="24"/>
          <w:szCs w:val="24"/>
        </w:rPr>
      </w:pPr>
      <w:r w:rsidRPr="009A0512">
        <w:rPr>
          <w:sz w:val="24"/>
          <w:szCs w:val="24"/>
        </w:rPr>
        <w:t>Общая характеристика служебных частей речи. Отличие самостоятельных частей речи от служебных.</w:t>
      </w:r>
    </w:p>
    <w:p w:rsidR="00AB087C" w:rsidRPr="009A0512" w:rsidRDefault="00AB087C" w:rsidP="00AB087C">
      <w:pPr>
        <w:spacing w:line="240" w:lineRule="auto"/>
        <w:ind w:right="6" w:firstLine="567"/>
        <w:rPr>
          <w:sz w:val="24"/>
          <w:szCs w:val="24"/>
        </w:rPr>
      </w:pPr>
      <w:r w:rsidRPr="009A0512">
        <w:rPr>
          <w:b/>
          <w:sz w:val="24"/>
          <w:szCs w:val="24"/>
        </w:rPr>
        <w:t>Предлог</w:t>
      </w:r>
      <w:r w:rsidRPr="009A0512">
        <w:rPr>
          <w:sz w:val="24"/>
          <w:szCs w:val="24"/>
        </w:rPr>
        <w:t>.</w:t>
      </w:r>
    </w:p>
    <w:p w:rsidR="00AB087C" w:rsidRPr="009A0512" w:rsidRDefault="00AB087C" w:rsidP="00AB087C">
      <w:pPr>
        <w:spacing w:line="240" w:lineRule="auto"/>
        <w:ind w:right="6" w:firstLine="567"/>
        <w:rPr>
          <w:sz w:val="24"/>
          <w:szCs w:val="24"/>
        </w:rPr>
      </w:pPr>
      <w:r w:rsidRPr="009A0512">
        <w:rPr>
          <w:sz w:val="24"/>
          <w:szCs w:val="24"/>
        </w:rPr>
        <w:t>Предлог как служебная часть речи. Грамматические функции предлогов.</w:t>
      </w:r>
    </w:p>
    <w:p w:rsidR="00AB087C" w:rsidRPr="009A0512" w:rsidRDefault="00AB087C" w:rsidP="00AB087C">
      <w:pPr>
        <w:spacing w:line="240" w:lineRule="auto"/>
        <w:ind w:right="6" w:firstLine="567"/>
        <w:rPr>
          <w:sz w:val="24"/>
          <w:szCs w:val="24"/>
        </w:rPr>
      </w:pPr>
      <w:r w:rsidRPr="009A0512">
        <w:rPr>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AB087C" w:rsidRPr="009A0512" w:rsidRDefault="00AB087C" w:rsidP="00AB087C">
      <w:pPr>
        <w:spacing w:line="240" w:lineRule="auto"/>
        <w:ind w:right="6" w:firstLine="567"/>
        <w:rPr>
          <w:sz w:val="24"/>
          <w:szCs w:val="24"/>
        </w:rPr>
      </w:pPr>
      <w:r w:rsidRPr="009A0512">
        <w:rPr>
          <w:sz w:val="24"/>
          <w:szCs w:val="24"/>
        </w:rPr>
        <w:t>Морфологический анализ предлогов.</w:t>
      </w:r>
    </w:p>
    <w:p w:rsidR="00AB087C" w:rsidRPr="009A0512" w:rsidRDefault="00AB087C" w:rsidP="00AB087C">
      <w:pPr>
        <w:spacing w:line="240" w:lineRule="auto"/>
        <w:ind w:right="6" w:firstLine="567"/>
        <w:rPr>
          <w:sz w:val="24"/>
          <w:szCs w:val="24"/>
        </w:rPr>
      </w:pPr>
      <w:r w:rsidRPr="009A0512">
        <w:rPr>
          <w:sz w:val="24"/>
          <w:szCs w:val="24"/>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AB087C" w:rsidRPr="009A0512" w:rsidRDefault="00AB087C" w:rsidP="00AB087C">
      <w:pPr>
        <w:spacing w:line="240" w:lineRule="auto"/>
        <w:ind w:right="6" w:firstLine="567"/>
        <w:rPr>
          <w:sz w:val="24"/>
          <w:szCs w:val="24"/>
        </w:rPr>
      </w:pPr>
      <w:r w:rsidRPr="009A0512">
        <w:rPr>
          <w:sz w:val="24"/>
          <w:szCs w:val="24"/>
        </w:rPr>
        <w:t>Правописание производных предлогов.</w:t>
      </w:r>
    </w:p>
    <w:p w:rsidR="00AB087C" w:rsidRPr="009A0512" w:rsidRDefault="00AB087C" w:rsidP="00AB087C">
      <w:pPr>
        <w:spacing w:line="240" w:lineRule="auto"/>
        <w:ind w:right="6" w:firstLine="567"/>
        <w:rPr>
          <w:b/>
          <w:sz w:val="24"/>
          <w:szCs w:val="24"/>
        </w:rPr>
      </w:pPr>
      <w:r w:rsidRPr="009A0512">
        <w:rPr>
          <w:b/>
          <w:sz w:val="24"/>
          <w:szCs w:val="24"/>
        </w:rPr>
        <w:t>Союз.</w:t>
      </w:r>
    </w:p>
    <w:p w:rsidR="00AB087C" w:rsidRPr="009A0512" w:rsidRDefault="00AB087C" w:rsidP="00AB087C">
      <w:pPr>
        <w:spacing w:line="240" w:lineRule="auto"/>
        <w:ind w:right="6" w:firstLine="567"/>
        <w:rPr>
          <w:sz w:val="24"/>
          <w:szCs w:val="24"/>
        </w:rPr>
      </w:pPr>
      <w:r w:rsidRPr="009A0512">
        <w:rPr>
          <w:sz w:val="24"/>
          <w:szCs w:val="24"/>
        </w:rPr>
        <w:t>Союз как служебная часть речи. Союз как средство связи однородных членов предложения и частей сложного предложения.</w:t>
      </w:r>
    </w:p>
    <w:p w:rsidR="00AB087C" w:rsidRPr="009A0512" w:rsidRDefault="00AB087C" w:rsidP="00AB087C">
      <w:pPr>
        <w:spacing w:line="240" w:lineRule="auto"/>
        <w:ind w:right="6" w:firstLine="567"/>
        <w:rPr>
          <w:sz w:val="24"/>
          <w:szCs w:val="24"/>
        </w:rPr>
      </w:pPr>
      <w:r w:rsidRPr="009A0512">
        <w:rPr>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AB087C" w:rsidRPr="009A0512" w:rsidRDefault="00AB087C" w:rsidP="00AB087C">
      <w:pPr>
        <w:spacing w:line="240" w:lineRule="auto"/>
        <w:ind w:right="6" w:firstLine="567"/>
        <w:rPr>
          <w:sz w:val="24"/>
          <w:szCs w:val="24"/>
        </w:rPr>
      </w:pPr>
      <w:r w:rsidRPr="009A0512">
        <w:rPr>
          <w:sz w:val="24"/>
          <w:szCs w:val="24"/>
        </w:rPr>
        <w:t>Морфологический анализ союзов.</w:t>
      </w:r>
    </w:p>
    <w:p w:rsidR="00AB087C" w:rsidRPr="009A0512" w:rsidRDefault="00AB087C" w:rsidP="00AB087C">
      <w:pPr>
        <w:spacing w:line="240" w:lineRule="auto"/>
        <w:ind w:right="6" w:firstLine="567"/>
        <w:rPr>
          <w:sz w:val="24"/>
          <w:szCs w:val="24"/>
        </w:rPr>
      </w:pPr>
      <w:r w:rsidRPr="009A0512">
        <w:rPr>
          <w:sz w:val="24"/>
          <w:szCs w:val="24"/>
        </w:rPr>
        <w:t>Правописание союзов.</w:t>
      </w:r>
    </w:p>
    <w:p w:rsidR="009A0512" w:rsidRPr="009A0512" w:rsidRDefault="00AB087C" w:rsidP="009A0512">
      <w:pPr>
        <w:spacing w:line="240" w:lineRule="auto"/>
        <w:ind w:right="6" w:firstLine="567"/>
        <w:rPr>
          <w:sz w:val="24"/>
          <w:szCs w:val="24"/>
        </w:rPr>
      </w:pPr>
      <w:r w:rsidRPr="009A0512">
        <w:rPr>
          <w:sz w:val="24"/>
          <w:szCs w:val="24"/>
        </w:rPr>
        <w:t>Знаки препинания в сложных союзных предложениях (в рамках изученного). Знаки препинания в предложениях с союзом и, связывающим однородные член</w:t>
      </w:r>
      <w:r w:rsidR="009A0512" w:rsidRPr="009A0512">
        <w:rPr>
          <w:sz w:val="24"/>
          <w:szCs w:val="24"/>
        </w:rPr>
        <w:t>ы и части сложного предложения.</w:t>
      </w:r>
      <w:r w:rsidRPr="009A0512">
        <w:rPr>
          <w:sz w:val="24"/>
          <w:szCs w:val="24"/>
        </w:rPr>
        <w:t> </w:t>
      </w:r>
    </w:p>
    <w:p w:rsidR="00AB087C" w:rsidRPr="009A0512" w:rsidRDefault="00AB087C" w:rsidP="009A0512">
      <w:pPr>
        <w:spacing w:line="240" w:lineRule="auto"/>
        <w:ind w:right="6" w:firstLine="567"/>
        <w:rPr>
          <w:b/>
          <w:sz w:val="24"/>
          <w:szCs w:val="24"/>
        </w:rPr>
      </w:pPr>
      <w:r w:rsidRPr="009A0512">
        <w:rPr>
          <w:b/>
          <w:sz w:val="24"/>
          <w:szCs w:val="24"/>
        </w:rPr>
        <w:t>Частица.</w:t>
      </w:r>
    </w:p>
    <w:p w:rsidR="00AB087C" w:rsidRPr="009A0512" w:rsidRDefault="00AB087C" w:rsidP="00AB087C">
      <w:pPr>
        <w:spacing w:line="240" w:lineRule="auto"/>
        <w:ind w:right="6" w:firstLine="567"/>
        <w:rPr>
          <w:sz w:val="24"/>
          <w:szCs w:val="24"/>
        </w:rPr>
      </w:pPr>
      <w:r w:rsidRPr="009A0512">
        <w:rPr>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AB087C" w:rsidRPr="009A0512" w:rsidRDefault="00AB087C" w:rsidP="00AB087C">
      <w:pPr>
        <w:spacing w:line="240" w:lineRule="auto"/>
        <w:ind w:right="6" w:firstLine="567"/>
        <w:rPr>
          <w:sz w:val="24"/>
          <w:szCs w:val="24"/>
        </w:rPr>
      </w:pPr>
      <w:r w:rsidRPr="009A0512">
        <w:rPr>
          <w:sz w:val="24"/>
          <w:szCs w:val="24"/>
        </w:rPr>
        <w:t>Разряды частиц по значению и употреблению: формообразующие, отрицательные, модальные.</w:t>
      </w:r>
    </w:p>
    <w:p w:rsidR="00AB087C" w:rsidRPr="009A0512" w:rsidRDefault="00AB087C" w:rsidP="00AB087C">
      <w:pPr>
        <w:spacing w:line="240" w:lineRule="auto"/>
        <w:ind w:right="6" w:firstLine="567"/>
        <w:rPr>
          <w:sz w:val="24"/>
          <w:szCs w:val="24"/>
        </w:rPr>
      </w:pPr>
      <w:r w:rsidRPr="009A0512">
        <w:rPr>
          <w:sz w:val="24"/>
          <w:szCs w:val="24"/>
        </w:rPr>
        <w:t>Морфологический анализ частиц.</w:t>
      </w:r>
    </w:p>
    <w:p w:rsidR="00AB087C" w:rsidRPr="009A0512" w:rsidRDefault="00AB087C" w:rsidP="00AB087C">
      <w:pPr>
        <w:spacing w:line="240" w:lineRule="auto"/>
        <w:ind w:right="6" w:firstLine="567"/>
        <w:rPr>
          <w:sz w:val="24"/>
          <w:szCs w:val="24"/>
        </w:rPr>
      </w:pPr>
      <w:r w:rsidRPr="009A0512">
        <w:rPr>
          <w:sz w:val="24"/>
          <w:szCs w:val="24"/>
        </w:rPr>
        <w:lastRenderedPageBreak/>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AB087C" w:rsidRPr="009A0512" w:rsidRDefault="00AB087C" w:rsidP="00AB087C">
      <w:pPr>
        <w:spacing w:line="240" w:lineRule="auto"/>
        <w:ind w:right="6" w:firstLine="567"/>
        <w:rPr>
          <w:b/>
          <w:sz w:val="24"/>
          <w:szCs w:val="24"/>
        </w:rPr>
      </w:pPr>
      <w:r w:rsidRPr="009A0512">
        <w:rPr>
          <w:b/>
          <w:sz w:val="24"/>
          <w:szCs w:val="24"/>
        </w:rPr>
        <w:t>Междометия и звукоподражательные слова.</w:t>
      </w:r>
    </w:p>
    <w:p w:rsidR="00AB087C" w:rsidRPr="009A0512" w:rsidRDefault="00AB087C" w:rsidP="00AB087C">
      <w:pPr>
        <w:spacing w:line="240" w:lineRule="auto"/>
        <w:ind w:right="6" w:firstLine="567"/>
        <w:rPr>
          <w:sz w:val="24"/>
          <w:szCs w:val="24"/>
        </w:rPr>
      </w:pPr>
      <w:r w:rsidRPr="009A0512">
        <w:rPr>
          <w:sz w:val="24"/>
          <w:szCs w:val="24"/>
        </w:rPr>
        <w:t>Междометия как особая группа слов.</w:t>
      </w:r>
    </w:p>
    <w:p w:rsidR="00AB087C" w:rsidRPr="009A0512" w:rsidRDefault="00AB087C" w:rsidP="00AB087C">
      <w:pPr>
        <w:spacing w:line="240" w:lineRule="auto"/>
        <w:ind w:right="6" w:firstLine="567"/>
        <w:rPr>
          <w:sz w:val="24"/>
          <w:szCs w:val="24"/>
        </w:rPr>
      </w:pPr>
      <w:r w:rsidRPr="009A0512">
        <w:rPr>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AB087C" w:rsidRPr="009A0512" w:rsidRDefault="00AB087C" w:rsidP="00AB087C">
      <w:pPr>
        <w:spacing w:line="240" w:lineRule="auto"/>
        <w:ind w:right="6" w:firstLine="567"/>
        <w:rPr>
          <w:sz w:val="24"/>
          <w:szCs w:val="24"/>
        </w:rPr>
      </w:pPr>
      <w:r w:rsidRPr="009A0512">
        <w:rPr>
          <w:sz w:val="24"/>
          <w:szCs w:val="24"/>
        </w:rPr>
        <w:t>Морфологический анализ междометий.</w:t>
      </w:r>
    </w:p>
    <w:p w:rsidR="00AB087C" w:rsidRPr="009A0512" w:rsidRDefault="00AB087C" w:rsidP="00AB087C">
      <w:pPr>
        <w:spacing w:line="240" w:lineRule="auto"/>
        <w:ind w:right="6" w:firstLine="567"/>
        <w:rPr>
          <w:sz w:val="24"/>
          <w:szCs w:val="24"/>
        </w:rPr>
      </w:pPr>
      <w:r w:rsidRPr="009A0512">
        <w:rPr>
          <w:sz w:val="24"/>
          <w:szCs w:val="24"/>
        </w:rPr>
        <w:t>Звукоподражательные слова.</w:t>
      </w:r>
    </w:p>
    <w:p w:rsidR="00AB087C" w:rsidRPr="009A0512" w:rsidRDefault="00AB087C" w:rsidP="00AB087C">
      <w:pPr>
        <w:spacing w:line="240" w:lineRule="auto"/>
        <w:ind w:right="6" w:firstLine="567"/>
        <w:rPr>
          <w:sz w:val="24"/>
          <w:szCs w:val="24"/>
        </w:rPr>
      </w:pPr>
      <w:r w:rsidRPr="009A0512">
        <w:rPr>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AB087C" w:rsidRPr="009A0512" w:rsidRDefault="00AB087C" w:rsidP="00AB087C">
      <w:pPr>
        <w:spacing w:line="240" w:lineRule="auto"/>
        <w:ind w:right="6" w:firstLine="567"/>
        <w:rPr>
          <w:sz w:val="24"/>
          <w:szCs w:val="24"/>
        </w:rPr>
      </w:pPr>
      <w:r w:rsidRPr="009A0512">
        <w:rPr>
          <w:sz w:val="24"/>
          <w:szCs w:val="24"/>
        </w:rPr>
        <w:t>Омонимия слов разных частей речи. Грамматическая омонимия. Использование грамматических омонимов в речи.</w:t>
      </w:r>
    </w:p>
    <w:p w:rsidR="009A0512" w:rsidRPr="009A0512" w:rsidRDefault="009A0512" w:rsidP="00AB087C">
      <w:pPr>
        <w:spacing w:line="240" w:lineRule="auto"/>
        <w:ind w:right="6" w:firstLine="567"/>
        <w:rPr>
          <w:sz w:val="24"/>
          <w:szCs w:val="24"/>
        </w:rPr>
      </w:pPr>
    </w:p>
    <w:p w:rsidR="00655464" w:rsidRDefault="00655464" w:rsidP="009A0512">
      <w:pPr>
        <w:spacing w:line="240" w:lineRule="auto"/>
        <w:ind w:right="6" w:firstLine="567"/>
        <w:jc w:val="center"/>
        <w:rPr>
          <w:b/>
          <w:sz w:val="24"/>
          <w:szCs w:val="24"/>
        </w:rPr>
      </w:pPr>
    </w:p>
    <w:p w:rsidR="00AB087C" w:rsidRPr="009A0512" w:rsidRDefault="009A0512" w:rsidP="009A0512">
      <w:pPr>
        <w:spacing w:line="240" w:lineRule="auto"/>
        <w:ind w:right="6" w:firstLine="567"/>
        <w:jc w:val="center"/>
        <w:rPr>
          <w:b/>
          <w:sz w:val="24"/>
          <w:szCs w:val="24"/>
        </w:rPr>
      </w:pPr>
      <w:r w:rsidRPr="009A0512">
        <w:rPr>
          <w:b/>
          <w:sz w:val="24"/>
          <w:szCs w:val="24"/>
        </w:rPr>
        <w:t>Содержание обучения в 8 классе</w:t>
      </w:r>
    </w:p>
    <w:p w:rsidR="009A0512" w:rsidRPr="009A0512" w:rsidRDefault="009A0512" w:rsidP="009A0512">
      <w:pPr>
        <w:spacing w:line="240" w:lineRule="auto"/>
        <w:ind w:right="6" w:firstLine="567"/>
        <w:jc w:val="center"/>
        <w:rPr>
          <w:b/>
          <w:sz w:val="24"/>
          <w:szCs w:val="24"/>
        </w:rPr>
      </w:pPr>
    </w:p>
    <w:p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rsidR="00AB087C" w:rsidRPr="009A0512" w:rsidRDefault="00AB087C" w:rsidP="00AB087C">
      <w:pPr>
        <w:spacing w:line="240" w:lineRule="auto"/>
        <w:ind w:right="6" w:firstLine="567"/>
        <w:rPr>
          <w:sz w:val="24"/>
          <w:szCs w:val="24"/>
        </w:rPr>
      </w:pPr>
      <w:r w:rsidRPr="009A0512">
        <w:rPr>
          <w:sz w:val="24"/>
          <w:szCs w:val="24"/>
        </w:rPr>
        <w:t>Русский язык в кругу других славянских языков.</w:t>
      </w:r>
    </w:p>
    <w:p w:rsidR="00AB087C" w:rsidRPr="009A0512" w:rsidRDefault="00AB087C" w:rsidP="00AB087C">
      <w:pPr>
        <w:spacing w:line="240" w:lineRule="auto"/>
        <w:ind w:right="6" w:firstLine="567"/>
        <w:rPr>
          <w:b/>
          <w:sz w:val="24"/>
          <w:szCs w:val="24"/>
        </w:rPr>
      </w:pPr>
      <w:r w:rsidRPr="009A0512">
        <w:rPr>
          <w:b/>
          <w:sz w:val="24"/>
          <w:szCs w:val="24"/>
        </w:rPr>
        <w:t>Язык и речь.</w:t>
      </w:r>
    </w:p>
    <w:p w:rsidR="00AB087C" w:rsidRPr="009A0512" w:rsidRDefault="00AB087C" w:rsidP="00AB087C">
      <w:pPr>
        <w:spacing w:line="240" w:lineRule="auto"/>
        <w:ind w:right="6" w:firstLine="567"/>
        <w:rPr>
          <w:sz w:val="24"/>
          <w:szCs w:val="24"/>
        </w:rPr>
      </w:pPr>
      <w:r w:rsidRPr="009A0512">
        <w:rPr>
          <w:sz w:val="24"/>
          <w:szCs w:val="24"/>
        </w:rPr>
        <w:t>Монолог-описание, монолог-рассуждение, монолог-повествование; выступление с научным сообщением.</w:t>
      </w:r>
    </w:p>
    <w:p w:rsidR="00AB087C" w:rsidRPr="009A0512" w:rsidRDefault="00AB087C" w:rsidP="00AB087C">
      <w:pPr>
        <w:spacing w:line="240" w:lineRule="auto"/>
        <w:ind w:right="6" w:firstLine="567"/>
        <w:rPr>
          <w:sz w:val="24"/>
          <w:szCs w:val="24"/>
        </w:rPr>
      </w:pPr>
      <w:r w:rsidRPr="009A0512">
        <w:rPr>
          <w:sz w:val="24"/>
          <w:szCs w:val="24"/>
        </w:rPr>
        <w:t>Диалог.</w:t>
      </w:r>
    </w:p>
    <w:p w:rsidR="00AB087C" w:rsidRPr="009A0512" w:rsidRDefault="00AB087C" w:rsidP="00AB087C">
      <w:pPr>
        <w:spacing w:line="240" w:lineRule="auto"/>
        <w:ind w:right="6" w:firstLine="567"/>
        <w:rPr>
          <w:b/>
          <w:sz w:val="24"/>
          <w:szCs w:val="24"/>
        </w:rPr>
      </w:pPr>
      <w:r w:rsidRPr="009A0512">
        <w:rPr>
          <w:b/>
          <w:sz w:val="24"/>
          <w:szCs w:val="24"/>
        </w:rPr>
        <w:t>Текст.</w:t>
      </w:r>
    </w:p>
    <w:p w:rsidR="00AB087C" w:rsidRPr="009A0512" w:rsidRDefault="00AB087C" w:rsidP="00AB087C">
      <w:pPr>
        <w:spacing w:line="240" w:lineRule="auto"/>
        <w:ind w:right="6" w:firstLine="567"/>
        <w:rPr>
          <w:sz w:val="24"/>
          <w:szCs w:val="24"/>
        </w:rPr>
      </w:pPr>
      <w:r w:rsidRPr="009A0512">
        <w:rPr>
          <w:sz w:val="24"/>
          <w:szCs w:val="24"/>
        </w:rPr>
        <w:t>Текст и его основные признаки.</w:t>
      </w:r>
    </w:p>
    <w:p w:rsidR="00AB087C" w:rsidRPr="009A0512" w:rsidRDefault="00AB087C" w:rsidP="00AB087C">
      <w:pPr>
        <w:spacing w:line="240" w:lineRule="auto"/>
        <w:ind w:right="6" w:firstLine="567"/>
        <w:rPr>
          <w:sz w:val="24"/>
          <w:szCs w:val="24"/>
        </w:rPr>
      </w:pPr>
      <w:r w:rsidRPr="009A0512">
        <w:rPr>
          <w:sz w:val="24"/>
          <w:szCs w:val="24"/>
        </w:rPr>
        <w:t>Особенности функционально-смысловых типов речи (повествование, описание, рассуждение).</w:t>
      </w:r>
    </w:p>
    <w:p w:rsidR="00AB087C" w:rsidRPr="009A0512" w:rsidRDefault="00AB087C" w:rsidP="00AB087C">
      <w:pPr>
        <w:spacing w:line="240" w:lineRule="auto"/>
        <w:ind w:right="6" w:firstLine="567"/>
        <w:rPr>
          <w:sz w:val="24"/>
          <w:szCs w:val="24"/>
        </w:rPr>
      </w:pPr>
      <w:r w:rsidRPr="009A0512">
        <w:rPr>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rsidR="00AB087C" w:rsidRPr="009A0512" w:rsidRDefault="00AB087C" w:rsidP="00AB087C">
      <w:pPr>
        <w:spacing w:line="240" w:lineRule="auto"/>
        <w:ind w:right="6" w:firstLine="567"/>
        <w:rPr>
          <w:sz w:val="24"/>
          <w:szCs w:val="24"/>
        </w:rPr>
      </w:pPr>
      <w:r w:rsidRPr="009A0512">
        <w:rPr>
          <w:sz w:val="24"/>
          <w:szCs w:val="24"/>
        </w:rPr>
        <w:t>Официально-деловой стиль. Сфера употребления, функции, языковые особенности.</w:t>
      </w:r>
    </w:p>
    <w:p w:rsidR="00AB087C" w:rsidRPr="009A0512" w:rsidRDefault="00AB087C" w:rsidP="00AB087C">
      <w:pPr>
        <w:spacing w:line="240" w:lineRule="auto"/>
        <w:ind w:right="6" w:firstLine="567"/>
        <w:rPr>
          <w:sz w:val="24"/>
          <w:szCs w:val="24"/>
        </w:rPr>
      </w:pPr>
      <w:r w:rsidRPr="009A0512">
        <w:rPr>
          <w:sz w:val="24"/>
          <w:szCs w:val="24"/>
        </w:rPr>
        <w:t>Жанры официально-делового стиля (заявление, объяснительная записка, автобиография, характеристика).</w:t>
      </w:r>
    </w:p>
    <w:p w:rsidR="00AB087C" w:rsidRPr="009A0512" w:rsidRDefault="00AB087C" w:rsidP="00AB087C">
      <w:pPr>
        <w:spacing w:line="240" w:lineRule="auto"/>
        <w:ind w:right="6" w:firstLine="567"/>
        <w:rPr>
          <w:sz w:val="24"/>
          <w:szCs w:val="24"/>
        </w:rPr>
      </w:pPr>
      <w:r w:rsidRPr="009A0512">
        <w:rPr>
          <w:sz w:val="24"/>
          <w:szCs w:val="24"/>
        </w:rPr>
        <w:t>Научный стиль. Сфера употребления, функции, языковые особенности.</w:t>
      </w:r>
    </w:p>
    <w:p w:rsidR="00AB087C" w:rsidRPr="009A0512" w:rsidRDefault="00AB087C" w:rsidP="00AB087C">
      <w:pPr>
        <w:spacing w:line="240" w:lineRule="auto"/>
        <w:ind w:right="6" w:firstLine="567"/>
        <w:rPr>
          <w:sz w:val="24"/>
          <w:szCs w:val="24"/>
        </w:rPr>
      </w:pPr>
      <w:r w:rsidRPr="009A0512">
        <w:rPr>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AB087C" w:rsidRPr="009A0512" w:rsidRDefault="00AB087C" w:rsidP="00AB087C">
      <w:pPr>
        <w:spacing w:line="240" w:lineRule="auto"/>
        <w:ind w:right="6" w:firstLine="567"/>
        <w:rPr>
          <w:b/>
          <w:sz w:val="24"/>
          <w:szCs w:val="24"/>
        </w:rPr>
      </w:pPr>
      <w:r w:rsidRPr="009A0512">
        <w:rPr>
          <w:b/>
          <w:sz w:val="24"/>
          <w:szCs w:val="24"/>
        </w:rPr>
        <w:t>Система языка.</w:t>
      </w:r>
    </w:p>
    <w:p w:rsidR="00AB087C" w:rsidRPr="009A0512" w:rsidRDefault="00AB087C" w:rsidP="00AB087C">
      <w:pPr>
        <w:spacing w:line="240" w:lineRule="auto"/>
        <w:ind w:right="6" w:firstLine="567"/>
        <w:rPr>
          <w:sz w:val="24"/>
          <w:szCs w:val="24"/>
        </w:rPr>
      </w:pPr>
      <w:r w:rsidRPr="009A0512">
        <w:rPr>
          <w:b/>
          <w:sz w:val="24"/>
          <w:szCs w:val="24"/>
        </w:rPr>
        <w:t>Синтаксис. Культура речи. Пунктуация</w:t>
      </w:r>
      <w:r w:rsidRPr="009A0512">
        <w:rPr>
          <w:sz w:val="24"/>
          <w:szCs w:val="24"/>
        </w:rPr>
        <w:t>.</w:t>
      </w:r>
    </w:p>
    <w:p w:rsidR="00AB087C" w:rsidRPr="009A0512" w:rsidRDefault="00AB087C" w:rsidP="00AB087C">
      <w:pPr>
        <w:spacing w:line="240" w:lineRule="auto"/>
        <w:ind w:right="6" w:firstLine="567"/>
        <w:rPr>
          <w:sz w:val="24"/>
          <w:szCs w:val="24"/>
        </w:rPr>
      </w:pPr>
      <w:r w:rsidRPr="009A0512">
        <w:rPr>
          <w:sz w:val="24"/>
          <w:szCs w:val="24"/>
        </w:rPr>
        <w:t>Синтаксис как раздел лингвистики.</w:t>
      </w:r>
    </w:p>
    <w:p w:rsidR="00AB087C" w:rsidRPr="009A0512" w:rsidRDefault="00AB087C" w:rsidP="00AB087C">
      <w:pPr>
        <w:spacing w:line="240" w:lineRule="auto"/>
        <w:ind w:right="6" w:firstLine="567"/>
        <w:rPr>
          <w:sz w:val="24"/>
          <w:szCs w:val="24"/>
        </w:rPr>
      </w:pPr>
      <w:r w:rsidRPr="009A0512">
        <w:rPr>
          <w:sz w:val="24"/>
          <w:szCs w:val="24"/>
        </w:rPr>
        <w:t>Словосочетание и предложение как единицы синтаксиса.</w:t>
      </w:r>
    </w:p>
    <w:p w:rsidR="00AB087C" w:rsidRPr="009A0512" w:rsidRDefault="00AB087C" w:rsidP="00AB087C">
      <w:pPr>
        <w:spacing w:line="240" w:lineRule="auto"/>
        <w:ind w:right="6" w:firstLine="567"/>
        <w:rPr>
          <w:sz w:val="24"/>
          <w:szCs w:val="24"/>
        </w:rPr>
      </w:pPr>
      <w:r w:rsidRPr="009A0512">
        <w:rPr>
          <w:sz w:val="24"/>
          <w:szCs w:val="24"/>
        </w:rPr>
        <w:t>Пунктуация. Функции знаков препинания.</w:t>
      </w:r>
    </w:p>
    <w:p w:rsidR="00AB087C" w:rsidRPr="009A0512" w:rsidRDefault="00AB087C" w:rsidP="00AB087C">
      <w:pPr>
        <w:spacing w:line="240" w:lineRule="auto"/>
        <w:ind w:right="6" w:firstLine="567"/>
        <w:rPr>
          <w:b/>
          <w:sz w:val="24"/>
          <w:szCs w:val="24"/>
        </w:rPr>
      </w:pPr>
      <w:r w:rsidRPr="009A0512">
        <w:rPr>
          <w:b/>
          <w:sz w:val="24"/>
          <w:szCs w:val="24"/>
        </w:rPr>
        <w:t>Словосочетание.</w:t>
      </w:r>
    </w:p>
    <w:p w:rsidR="00AB087C" w:rsidRPr="009A0512" w:rsidRDefault="00AB087C" w:rsidP="00AB087C">
      <w:pPr>
        <w:spacing w:line="240" w:lineRule="auto"/>
        <w:ind w:right="6" w:firstLine="567"/>
        <w:rPr>
          <w:sz w:val="24"/>
          <w:szCs w:val="24"/>
        </w:rPr>
      </w:pPr>
      <w:r w:rsidRPr="009A0512">
        <w:rPr>
          <w:sz w:val="24"/>
          <w:szCs w:val="24"/>
        </w:rPr>
        <w:t>Основные признаки словосочетания.</w:t>
      </w:r>
    </w:p>
    <w:p w:rsidR="00AB087C" w:rsidRPr="009A0512" w:rsidRDefault="00AB087C" w:rsidP="00AB087C">
      <w:pPr>
        <w:spacing w:line="240" w:lineRule="auto"/>
        <w:ind w:right="6" w:firstLine="567"/>
        <w:rPr>
          <w:sz w:val="24"/>
          <w:szCs w:val="24"/>
        </w:rPr>
      </w:pPr>
      <w:r w:rsidRPr="009A0512">
        <w:rPr>
          <w:sz w:val="24"/>
          <w:szCs w:val="24"/>
        </w:rPr>
        <w:t>Виды словосочетаний по морфологическим свойствам главного слова: глагольные, именные, наречные.</w:t>
      </w:r>
    </w:p>
    <w:p w:rsidR="00AB087C" w:rsidRPr="009A0512" w:rsidRDefault="00AB087C" w:rsidP="00AB087C">
      <w:pPr>
        <w:spacing w:line="240" w:lineRule="auto"/>
        <w:ind w:right="6" w:firstLine="567"/>
        <w:rPr>
          <w:sz w:val="24"/>
          <w:szCs w:val="24"/>
        </w:rPr>
      </w:pPr>
      <w:r w:rsidRPr="009A0512">
        <w:rPr>
          <w:sz w:val="24"/>
          <w:szCs w:val="24"/>
        </w:rPr>
        <w:t>Типы подчинительной связи слов в словосочетании: согласование, управление, примыкание.</w:t>
      </w:r>
    </w:p>
    <w:p w:rsidR="00AB087C" w:rsidRPr="009A0512" w:rsidRDefault="00AB087C" w:rsidP="00AB087C">
      <w:pPr>
        <w:spacing w:line="240" w:lineRule="auto"/>
        <w:ind w:right="6" w:firstLine="567"/>
        <w:rPr>
          <w:sz w:val="24"/>
          <w:szCs w:val="24"/>
        </w:rPr>
      </w:pPr>
      <w:r w:rsidRPr="009A0512">
        <w:rPr>
          <w:sz w:val="24"/>
          <w:szCs w:val="24"/>
        </w:rPr>
        <w:t>Синтаксический анализ словосочетаний.</w:t>
      </w:r>
    </w:p>
    <w:p w:rsidR="00AB087C" w:rsidRPr="009A0512" w:rsidRDefault="00AB087C" w:rsidP="00AB087C">
      <w:pPr>
        <w:spacing w:line="240" w:lineRule="auto"/>
        <w:ind w:right="6" w:firstLine="567"/>
        <w:rPr>
          <w:sz w:val="24"/>
          <w:szCs w:val="24"/>
        </w:rPr>
      </w:pPr>
      <w:r w:rsidRPr="009A0512">
        <w:rPr>
          <w:sz w:val="24"/>
          <w:szCs w:val="24"/>
        </w:rPr>
        <w:t>Грамматическая синонимия словосочетаний. Нормы построения словосочетаний.</w:t>
      </w:r>
    </w:p>
    <w:p w:rsidR="00AB087C" w:rsidRPr="009A0512" w:rsidRDefault="00AB087C" w:rsidP="00AB087C">
      <w:pPr>
        <w:spacing w:line="240" w:lineRule="auto"/>
        <w:ind w:right="6" w:firstLine="567"/>
        <w:rPr>
          <w:b/>
          <w:sz w:val="24"/>
          <w:szCs w:val="24"/>
        </w:rPr>
      </w:pPr>
      <w:r w:rsidRPr="009A0512">
        <w:rPr>
          <w:b/>
          <w:sz w:val="24"/>
          <w:szCs w:val="24"/>
        </w:rPr>
        <w:t>Предложение.</w:t>
      </w:r>
    </w:p>
    <w:p w:rsidR="00AB087C" w:rsidRPr="009A0512" w:rsidRDefault="00AB087C" w:rsidP="00AB087C">
      <w:pPr>
        <w:spacing w:line="240" w:lineRule="auto"/>
        <w:ind w:right="6" w:firstLine="567"/>
        <w:rPr>
          <w:sz w:val="24"/>
          <w:szCs w:val="24"/>
        </w:rPr>
      </w:pPr>
      <w:r w:rsidRPr="009A0512">
        <w:rPr>
          <w:sz w:val="24"/>
          <w:szCs w:val="24"/>
        </w:rPr>
        <w:lastRenderedPageBreak/>
        <w:t>Предложение. Основные признаки предложения: смысловая и интонационная законченность, грамматическая оформленность.</w:t>
      </w:r>
    </w:p>
    <w:p w:rsidR="00AB087C" w:rsidRPr="009A0512" w:rsidRDefault="00AB087C" w:rsidP="00AB087C">
      <w:pPr>
        <w:spacing w:line="240" w:lineRule="auto"/>
        <w:ind w:right="6" w:firstLine="567"/>
        <w:rPr>
          <w:sz w:val="24"/>
          <w:szCs w:val="24"/>
        </w:rPr>
      </w:pPr>
      <w:r w:rsidRPr="009A0512">
        <w:rPr>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AB087C" w:rsidRPr="009A0512" w:rsidRDefault="00AB087C" w:rsidP="00AB087C">
      <w:pPr>
        <w:spacing w:line="240" w:lineRule="auto"/>
        <w:ind w:right="6" w:firstLine="567"/>
        <w:rPr>
          <w:sz w:val="24"/>
          <w:szCs w:val="24"/>
        </w:rPr>
      </w:pPr>
      <w:r w:rsidRPr="009A0512">
        <w:rPr>
          <w:sz w:val="24"/>
          <w:szCs w:val="24"/>
        </w:rPr>
        <w:t>Употребление языковых форм выражения побуждения в побудительных предложениях.</w:t>
      </w:r>
    </w:p>
    <w:p w:rsidR="00AB087C" w:rsidRPr="009A0512" w:rsidRDefault="00AB087C" w:rsidP="00AB087C">
      <w:pPr>
        <w:spacing w:line="240" w:lineRule="auto"/>
        <w:ind w:right="6" w:firstLine="567"/>
        <w:rPr>
          <w:sz w:val="24"/>
          <w:szCs w:val="24"/>
        </w:rPr>
      </w:pPr>
      <w:r w:rsidRPr="009A0512">
        <w:rPr>
          <w:sz w:val="24"/>
          <w:szCs w:val="24"/>
        </w:rPr>
        <w:t>Средства оформления предложения в устной и письменной речи (интонация, логическое ударение, знаки препинания).</w:t>
      </w:r>
    </w:p>
    <w:p w:rsidR="00AB087C" w:rsidRPr="009A0512" w:rsidRDefault="00AB087C" w:rsidP="00AB087C">
      <w:pPr>
        <w:spacing w:line="240" w:lineRule="auto"/>
        <w:ind w:right="6" w:firstLine="567"/>
        <w:rPr>
          <w:sz w:val="24"/>
          <w:szCs w:val="24"/>
        </w:rPr>
      </w:pPr>
      <w:r w:rsidRPr="009A0512">
        <w:rPr>
          <w:sz w:val="24"/>
          <w:szCs w:val="24"/>
        </w:rPr>
        <w:t>Виды предложений по количеству грамматических основ (простые, сложные).</w:t>
      </w:r>
    </w:p>
    <w:p w:rsidR="00AB087C" w:rsidRPr="009A0512" w:rsidRDefault="00AB087C" w:rsidP="00AB087C">
      <w:pPr>
        <w:spacing w:line="240" w:lineRule="auto"/>
        <w:ind w:right="6" w:firstLine="567"/>
        <w:rPr>
          <w:sz w:val="24"/>
          <w:szCs w:val="24"/>
        </w:rPr>
      </w:pPr>
      <w:r w:rsidRPr="009A0512">
        <w:rPr>
          <w:sz w:val="24"/>
          <w:szCs w:val="24"/>
        </w:rPr>
        <w:t>Виды простых предложений по наличию главных членов (двусоставные, односоставные).</w:t>
      </w:r>
    </w:p>
    <w:p w:rsidR="00AB087C" w:rsidRPr="009A0512" w:rsidRDefault="00AB087C" w:rsidP="00AB087C">
      <w:pPr>
        <w:spacing w:line="240" w:lineRule="auto"/>
        <w:ind w:right="6" w:firstLine="567"/>
        <w:rPr>
          <w:sz w:val="24"/>
          <w:szCs w:val="24"/>
        </w:rPr>
      </w:pPr>
      <w:r w:rsidRPr="009A0512">
        <w:rPr>
          <w:sz w:val="24"/>
          <w:szCs w:val="24"/>
        </w:rPr>
        <w:t>Виды предложений по наличию второстепенных членов (распространённые, нераспространённые).</w:t>
      </w:r>
    </w:p>
    <w:p w:rsidR="00AB087C" w:rsidRPr="009A0512" w:rsidRDefault="00AB087C" w:rsidP="00AB087C">
      <w:pPr>
        <w:spacing w:line="240" w:lineRule="auto"/>
        <w:ind w:right="6" w:firstLine="567"/>
        <w:rPr>
          <w:sz w:val="24"/>
          <w:szCs w:val="24"/>
        </w:rPr>
      </w:pPr>
      <w:r w:rsidRPr="009A0512">
        <w:rPr>
          <w:sz w:val="24"/>
          <w:szCs w:val="24"/>
        </w:rPr>
        <w:t>Предложения полные и неполные.</w:t>
      </w:r>
    </w:p>
    <w:p w:rsidR="00AB087C" w:rsidRPr="009A0512" w:rsidRDefault="00AB087C" w:rsidP="00AB087C">
      <w:pPr>
        <w:spacing w:line="240" w:lineRule="auto"/>
        <w:ind w:right="6" w:firstLine="567"/>
        <w:rPr>
          <w:sz w:val="24"/>
          <w:szCs w:val="24"/>
        </w:rPr>
      </w:pPr>
      <w:r w:rsidRPr="009A0512">
        <w:rPr>
          <w:sz w:val="24"/>
          <w:szCs w:val="24"/>
        </w:rPr>
        <w:t>Употребление неполных предложений в диалогической речи, соблюдение в устной речи интонации неполного предложения.</w:t>
      </w:r>
    </w:p>
    <w:p w:rsidR="00AB087C" w:rsidRPr="009A0512" w:rsidRDefault="00AB087C" w:rsidP="00AB087C">
      <w:pPr>
        <w:spacing w:line="240" w:lineRule="auto"/>
        <w:ind w:right="6" w:firstLine="567"/>
        <w:rPr>
          <w:sz w:val="24"/>
          <w:szCs w:val="24"/>
        </w:rPr>
      </w:pPr>
      <w:r w:rsidRPr="009A0512">
        <w:rPr>
          <w:sz w:val="24"/>
          <w:szCs w:val="24"/>
        </w:rPr>
        <w:t>Грамматические, интонационные и пунктуационные особенности предложений со словами да, нет.</w:t>
      </w:r>
    </w:p>
    <w:p w:rsidR="00AB087C" w:rsidRPr="009A0512" w:rsidRDefault="00AB087C" w:rsidP="00AB087C">
      <w:pPr>
        <w:spacing w:line="240" w:lineRule="auto"/>
        <w:ind w:right="6" w:firstLine="567"/>
        <w:rPr>
          <w:sz w:val="24"/>
          <w:szCs w:val="24"/>
        </w:rPr>
      </w:pPr>
      <w:r w:rsidRPr="009A0512">
        <w:rPr>
          <w:sz w:val="24"/>
          <w:szCs w:val="24"/>
        </w:rPr>
        <w:t>Нормы построения простого предложения, использования инверсии.</w:t>
      </w:r>
    </w:p>
    <w:p w:rsidR="00AB087C" w:rsidRPr="009A0512" w:rsidRDefault="00AB087C" w:rsidP="00AB087C">
      <w:pPr>
        <w:spacing w:line="240" w:lineRule="auto"/>
        <w:ind w:right="6" w:firstLine="567"/>
        <w:rPr>
          <w:b/>
          <w:sz w:val="24"/>
          <w:szCs w:val="24"/>
        </w:rPr>
      </w:pPr>
      <w:r w:rsidRPr="009A0512">
        <w:rPr>
          <w:b/>
          <w:sz w:val="24"/>
          <w:szCs w:val="24"/>
        </w:rPr>
        <w:t>Двусоставное предложение.</w:t>
      </w:r>
    </w:p>
    <w:p w:rsidR="00AB087C" w:rsidRPr="009A0512" w:rsidRDefault="00AB087C" w:rsidP="00AB087C">
      <w:pPr>
        <w:spacing w:line="240" w:lineRule="auto"/>
        <w:ind w:right="6" w:firstLine="567"/>
        <w:rPr>
          <w:sz w:val="24"/>
          <w:szCs w:val="24"/>
        </w:rPr>
      </w:pPr>
      <w:r w:rsidRPr="009A0512">
        <w:rPr>
          <w:b/>
          <w:sz w:val="24"/>
          <w:szCs w:val="24"/>
        </w:rPr>
        <w:t>Главные члены предложения</w:t>
      </w:r>
      <w:r w:rsidRPr="009A0512">
        <w:rPr>
          <w:sz w:val="24"/>
          <w:szCs w:val="24"/>
        </w:rPr>
        <w:t>.</w:t>
      </w:r>
    </w:p>
    <w:p w:rsidR="00AB087C" w:rsidRPr="009A0512" w:rsidRDefault="00AB087C" w:rsidP="00AB087C">
      <w:pPr>
        <w:spacing w:line="240" w:lineRule="auto"/>
        <w:ind w:right="6" w:firstLine="567"/>
        <w:rPr>
          <w:sz w:val="24"/>
          <w:szCs w:val="24"/>
        </w:rPr>
      </w:pPr>
      <w:r w:rsidRPr="009A0512">
        <w:rPr>
          <w:sz w:val="24"/>
          <w:szCs w:val="24"/>
        </w:rPr>
        <w:t>Подлежащее и сказуемое как главные члены предложения.</w:t>
      </w:r>
    </w:p>
    <w:p w:rsidR="00AB087C" w:rsidRPr="009A0512" w:rsidRDefault="00AB087C" w:rsidP="00AB087C">
      <w:pPr>
        <w:spacing w:line="240" w:lineRule="auto"/>
        <w:ind w:right="6" w:firstLine="567"/>
        <w:rPr>
          <w:sz w:val="24"/>
          <w:szCs w:val="24"/>
        </w:rPr>
      </w:pPr>
      <w:r w:rsidRPr="009A0512">
        <w:rPr>
          <w:sz w:val="24"/>
          <w:szCs w:val="24"/>
        </w:rPr>
        <w:t>Способы выражения подлежащего.</w:t>
      </w:r>
    </w:p>
    <w:p w:rsidR="00AB087C" w:rsidRPr="009A0512" w:rsidRDefault="00AB087C" w:rsidP="00AB087C">
      <w:pPr>
        <w:spacing w:line="240" w:lineRule="auto"/>
        <w:ind w:right="6" w:firstLine="567"/>
        <w:rPr>
          <w:sz w:val="24"/>
          <w:szCs w:val="24"/>
        </w:rPr>
      </w:pPr>
      <w:r w:rsidRPr="009A0512">
        <w:rPr>
          <w:sz w:val="24"/>
          <w:szCs w:val="24"/>
        </w:rPr>
        <w:t>Виды сказуемого (простое глагольное, составное глагольное, составное именное) и способы его выражения.</w:t>
      </w:r>
    </w:p>
    <w:p w:rsidR="00AB087C" w:rsidRPr="009A0512" w:rsidRDefault="00AB087C" w:rsidP="00AB087C">
      <w:pPr>
        <w:spacing w:line="240" w:lineRule="auto"/>
        <w:ind w:right="6" w:firstLine="567"/>
        <w:rPr>
          <w:sz w:val="24"/>
          <w:szCs w:val="24"/>
        </w:rPr>
      </w:pPr>
      <w:r w:rsidRPr="009A0512">
        <w:rPr>
          <w:sz w:val="24"/>
          <w:szCs w:val="24"/>
        </w:rPr>
        <w:t>Тире между подлежащим и сказуемым.</w:t>
      </w:r>
    </w:p>
    <w:p w:rsidR="00AB087C" w:rsidRPr="009A0512" w:rsidRDefault="00AB087C" w:rsidP="00AB087C">
      <w:pPr>
        <w:spacing w:line="240" w:lineRule="auto"/>
        <w:ind w:right="6" w:firstLine="567"/>
        <w:rPr>
          <w:sz w:val="24"/>
          <w:szCs w:val="24"/>
        </w:rPr>
      </w:pPr>
      <w:r w:rsidRPr="009A0512">
        <w:rPr>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AB087C" w:rsidRPr="009A0512" w:rsidRDefault="00AB087C" w:rsidP="00AB087C">
      <w:pPr>
        <w:spacing w:line="240" w:lineRule="auto"/>
        <w:ind w:right="6" w:firstLine="567"/>
        <w:rPr>
          <w:b/>
          <w:sz w:val="24"/>
          <w:szCs w:val="24"/>
        </w:rPr>
      </w:pPr>
      <w:r w:rsidRPr="009A0512">
        <w:rPr>
          <w:b/>
          <w:sz w:val="24"/>
          <w:szCs w:val="24"/>
        </w:rPr>
        <w:t>Второстепенные члены предложения.</w:t>
      </w:r>
    </w:p>
    <w:p w:rsidR="00AB087C" w:rsidRPr="009A0512" w:rsidRDefault="00AB087C" w:rsidP="00AB087C">
      <w:pPr>
        <w:spacing w:line="240" w:lineRule="auto"/>
        <w:ind w:right="6" w:firstLine="567"/>
        <w:rPr>
          <w:sz w:val="24"/>
          <w:szCs w:val="24"/>
        </w:rPr>
      </w:pPr>
      <w:r w:rsidRPr="009A0512">
        <w:rPr>
          <w:sz w:val="24"/>
          <w:szCs w:val="24"/>
        </w:rPr>
        <w:t>Второстепенные члены предложения, их виды.</w:t>
      </w:r>
    </w:p>
    <w:p w:rsidR="00AB087C" w:rsidRPr="009A0512" w:rsidRDefault="00AB087C" w:rsidP="00AB087C">
      <w:pPr>
        <w:spacing w:line="240" w:lineRule="auto"/>
        <w:ind w:right="6" w:firstLine="567"/>
        <w:rPr>
          <w:sz w:val="24"/>
          <w:szCs w:val="24"/>
        </w:rPr>
      </w:pPr>
      <w:r w:rsidRPr="009A0512">
        <w:rPr>
          <w:sz w:val="24"/>
          <w:szCs w:val="24"/>
        </w:rPr>
        <w:t>Определение как второстепенный член предложения. Определения согласованные и несогласованные.</w:t>
      </w:r>
    </w:p>
    <w:p w:rsidR="00AB087C" w:rsidRPr="009A0512" w:rsidRDefault="00AB087C" w:rsidP="00AB087C">
      <w:pPr>
        <w:spacing w:line="240" w:lineRule="auto"/>
        <w:ind w:right="6" w:firstLine="567"/>
        <w:rPr>
          <w:sz w:val="24"/>
          <w:szCs w:val="24"/>
        </w:rPr>
      </w:pPr>
      <w:r w:rsidRPr="009A0512">
        <w:rPr>
          <w:sz w:val="24"/>
          <w:szCs w:val="24"/>
        </w:rPr>
        <w:t>Приложение как особый вид определения. Дополнение как второстепенный член предложения. Дополнения прямые и косвенные.</w:t>
      </w:r>
    </w:p>
    <w:p w:rsidR="00AB087C" w:rsidRPr="009A0512" w:rsidRDefault="00AB087C" w:rsidP="00AB087C">
      <w:pPr>
        <w:spacing w:line="240" w:lineRule="auto"/>
        <w:ind w:right="6" w:firstLine="567"/>
        <w:rPr>
          <w:sz w:val="24"/>
          <w:szCs w:val="24"/>
        </w:rPr>
      </w:pPr>
      <w:r w:rsidRPr="009A0512">
        <w:rPr>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AB087C" w:rsidRPr="009A0512" w:rsidRDefault="00AB087C" w:rsidP="00AB087C">
      <w:pPr>
        <w:spacing w:line="240" w:lineRule="auto"/>
        <w:ind w:right="6" w:firstLine="567"/>
        <w:rPr>
          <w:b/>
          <w:sz w:val="24"/>
          <w:szCs w:val="24"/>
        </w:rPr>
      </w:pPr>
      <w:r w:rsidRPr="009A0512">
        <w:rPr>
          <w:b/>
          <w:sz w:val="24"/>
          <w:szCs w:val="24"/>
        </w:rPr>
        <w:t>Односоставные предложения.</w:t>
      </w:r>
    </w:p>
    <w:p w:rsidR="00AB087C" w:rsidRPr="009A0512" w:rsidRDefault="00AB087C" w:rsidP="00AB087C">
      <w:pPr>
        <w:spacing w:line="240" w:lineRule="auto"/>
        <w:ind w:right="6" w:firstLine="567"/>
        <w:rPr>
          <w:sz w:val="24"/>
          <w:szCs w:val="24"/>
        </w:rPr>
      </w:pPr>
      <w:r w:rsidRPr="009A0512">
        <w:rPr>
          <w:sz w:val="24"/>
          <w:szCs w:val="24"/>
        </w:rPr>
        <w:t>Односоставные предложения, их грамматические признаки.</w:t>
      </w:r>
    </w:p>
    <w:p w:rsidR="00AB087C" w:rsidRPr="009A0512" w:rsidRDefault="00AB087C" w:rsidP="00AB087C">
      <w:pPr>
        <w:spacing w:line="240" w:lineRule="auto"/>
        <w:ind w:right="6" w:firstLine="567"/>
        <w:rPr>
          <w:sz w:val="24"/>
          <w:szCs w:val="24"/>
        </w:rPr>
      </w:pPr>
      <w:r w:rsidRPr="009A0512">
        <w:rPr>
          <w:sz w:val="24"/>
          <w:szCs w:val="24"/>
        </w:rPr>
        <w:t>Грамматические различия односоставных предложений и двусоставных неполных предложений.</w:t>
      </w:r>
    </w:p>
    <w:p w:rsidR="00AB087C" w:rsidRPr="009A0512" w:rsidRDefault="00AB087C" w:rsidP="00AB087C">
      <w:pPr>
        <w:spacing w:line="240" w:lineRule="auto"/>
        <w:ind w:right="6" w:firstLine="567"/>
        <w:rPr>
          <w:sz w:val="24"/>
          <w:szCs w:val="24"/>
        </w:rPr>
      </w:pPr>
      <w:r w:rsidRPr="009A0512">
        <w:rPr>
          <w:sz w:val="24"/>
          <w:szCs w:val="24"/>
        </w:rPr>
        <w:t>Виды односоставных предложений: назывные, определённо-личные, неопределённо-личные, обобщённо-личные, безличные предложения.</w:t>
      </w:r>
    </w:p>
    <w:p w:rsidR="00AB087C" w:rsidRPr="009A0512" w:rsidRDefault="00AB087C" w:rsidP="00AB087C">
      <w:pPr>
        <w:spacing w:line="240" w:lineRule="auto"/>
        <w:ind w:right="6" w:firstLine="567"/>
        <w:rPr>
          <w:sz w:val="24"/>
          <w:szCs w:val="24"/>
        </w:rPr>
      </w:pPr>
      <w:r w:rsidRPr="009A0512">
        <w:rPr>
          <w:sz w:val="24"/>
          <w:szCs w:val="24"/>
        </w:rPr>
        <w:t>Синтаксическая синонимия односоставных и двусоставных предложений.</w:t>
      </w:r>
    </w:p>
    <w:p w:rsidR="00AB087C" w:rsidRPr="009A0512" w:rsidRDefault="00AB087C" w:rsidP="00AB087C">
      <w:pPr>
        <w:spacing w:line="240" w:lineRule="auto"/>
        <w:ind w:right="6" w:firstLine="567"/>
        <w:rPr>
          <w:sz w:val="24"/>
          <w:szCs w:val="24"/>
        </w:rPr>
      </w:pPr>
      <w:r w:rsidRPr="009A0512">
        <w:rPr>
          <w:sz w:val="24"/>
          <w:szCs w:val="24"/>
        </w:rPr>
        <w:t>Употребление односоставных предложений в речи.</w:t>
      </w:r>
    </w:p>
    <w:p w:rsidR="00AB087C" w:rsidRPr="009A0512" w:rsidRDefault="00AB087C" w:rsidP="00AB087C">
      <w:pPr>
        <w:spacing w:line="240" w:lineRule="auto"/>
        <w:ind w:right="6" w:firstLine="567"/>
        <w:rPr>
          <w:b/>
          <w:sz w:val="24"/>
          <w:szCs w:val="24"/>
        </w:rPr>
      </w:pPr>
      <w:r w:rsidRPr="009A0512">
        <w:rPr>
          <w:b/>
          <w:sz w:val="24"/>
          <w:szCs w:val="24"/>
        </w:rPr>
        <w:t>Простое осложнённое предложение.</w:t>
      </w:r>
    </w:p>
    <w:p w:rsidR="00AB087C" w:rsidRPr="009A0512" w:rsidRDefault="00AB087C" w:rsidP="00AB087C">
      <w:pPr>
        <w:spacing w:line="240" w:lineRule="auto"/>
        <w:ind w:right="6" w:firstLine="567"/>
        <w:rPr>
          <w:b/>
          <w:sz w:val="24"/>
          <w:szCs w:val="24"/>
        </w:rPr>
      </w:pPr>
      <w:r w:rsidRPr="009A0512">
        <w:rPr>
          <w:b/>
          <w:sz w:val="24"/>
          <w:szCs w:val="24"/>
        </w:rPr>
        <w:t>Предложения с однородными членами.</w:t>
      </w:r>
    </w:p>
    <w:p w:rsidR="00AB087C" w:rsidRPr="009A0512" w:rsidRDefault="00AB087C" w:rsidP="00AB087C">
      <w:pPr>
        <w:spacing w:line="240" w:lineRule="auto"/>
        <w:ind w:right="6" w:firstLine="567"/>
        <w:rPr>
          <w:sz w:val="24"/>
          <w:szCs w:val="24"/>
        </w:rPr>
      </w:pPr>
      <w:r w:rsidRPr="009A0512">
        <w:rPr>
          <w:sz w:val="24"/>
          <w:szCs w:val="24"/>
        </w:rPr>
        <w:t>Однородные члены предложения, их признаки, средства связи.</w:t>
      </w:r>
    </w:p>
    <w:p w:rsidR="00AB087C" w:rsidRPr="009A0512" w:rsidRDefault="00AB087C" w:rsidP="00AB087C">
      <w:pPr>
        <w:spacing w:line="240" w:lineRule="auto"/>
        <w:ind w:right="6" w:firstLine="567"/>
        <w:rPr>
          <w:sz w:val="24"/>
          <w:szCs w:val="24"/>
        </w:rPr>
      </w:pPr>
      <w:r w:rsidRPr="009A0512">
        <w:rPr>
          <w:sz w:val="24"/>
          <w:szCs w:val="24"/>
        </w:rPr>
        <w:t>Союзная и бессоюзная связь однородных членов предложения.</w:t>
      </w:r>
    </w:p>
    <w:p w:rsidR="00AB087C" w:rsidRPr="009A0512" w:rsidRDefault="00AB087C" w:rsidP="00AB087C">
      <w:pPr>
        <w:spacing w:line="240" w:lineRule="auto"/>
        <w:ind w:right="6" w:firstLine="567"/>
        <w:rPr>
          <w:sz w:val="24"/>
          <w:szCs w:val="24"/>
        </w:rPr>
      </w:pPr>
      <w:r w:rsidRPr="009A0512">
        <w:rPr>
          <w:sz w:val="24"/>
          <w:szCs w:val="24"/>
        </w:rPr>
        <w:t>Однородные и неоднородные определения.</w:t>
      </w:r>
    </w:p>
    <w:p w:rsidR="00AB087C" w:rsidRPr="009A0512" w:rsidRDefault="00AB087C" w:rsidP="00AB087C">
      <w:pPr>
        <w:spacing w:line="240" w:lineRule="auto"/>
        <w:ind w:right="6" w:firstLine="567"/>
        <w:rPr>
          <w:sz w:val="24"/>
          <w:szCs w:val="24"/>
        </w:rPr>
      </w:pPr>
      <w:r w:rsidRPr="009A0512">
        <w:rPr>
          <w:sz w:val="24"/>
          <w:szCs w:val="24"/>
        </w:rPr>
        <w:t>Предложения с обобщающими словами при однородных членах.</w:t>
      </w:r>
    </w:p>
    <w:p w:rsidR="00AB087C" w:rsidRPr="009A0512" w:rsidRDefault="00AB087C" w:rsidP="00AB087C">
      <w:pPr>
        <w:spacing w:line="240" w:lineRule="auto"/>
        <w:ind w:right="6" w:firstLine="567"/>
        <w:rPr>
          <w:sz w:val="24"/>
          <w:szCs w:val="24"/>
        </w:rPr>
      </w:pPr>
      <w:r w:rsidRPr="009A0512">
        <w:rPr>
          <w:sz w:val="24"/>
          <w:szCs w:val="24"/>
        </w:rPr>
        <w:lastRenderedPageBreak/>
        <w:t>Нормы построения предложений с однородными членами, связанными двойными союзами не только… но и, как…так и.</w:t>
      </w:r>
    </w:p>
    <w:p w:rsidR="00AB087C" w:rsidRPr="009A0512" w:rsidRDefault="00AB087C" w:rsidP="00AB087C">
      <w:pPr>
        <w:spacing w:line="240" w:lineRule="auto"/>
        <w:ind w:right="6" w:firstLine="567"/>
        <w:rPr>
          <w:sz w:val="24"/>
          <w:szCs w:val="24"/>
        </w:rPr>
      </w:pPr>
      <w:r w:rsidRPr="009A0512">
        <w:rPr>
          <w:sz w:val="24"/>
          <w:szCs w:val="24"/>
        </w:rPr>
        <w:t>Правила постановки знаков препинания в предложениях с однородными членами, связанными попарно, с помощью повторяющихся союзов (и... и, или... или, либ</w:t>
      </w:r>
      <w:r w:rsidRPr="009A0512">
        <w:rPr>
          <w:sz w:val="24"/>
          <w:szCs w:val="24"/>
          <w:lang w:val="en-US"/>
        </w:rPr>
        <w:t>o</w:t>
      </w:r>
      <w:r w:rsidRPr="009A0512">
        <w:rPr>
          <w:sz w:val="24"/>
          <w:szCs w:val="24"/>
        </w:rPr>
        <w:t>... либ</w:t>
      </w:r>
      <w:r w:rsidRPr="009A0512">
        <w:rPr>
          <w:sz w:val="24"/>
          <w:szCs w:val="24"/>
          <w:lang w:val="en-US"/>
        </w:rPr>
        <w:t>o</w:t>
      </w:r>
      <w:r w:rsidRPr="009A0512">
        <w:rPr>
          <w:sz w:val="24"/>
          <w:szCs w:val="24"/>
        </w:rPr>
        <w:t>, ни...ни, т</w:t>
      </w:r>
      <w:r w:rsidRPr="009A0512">
        <w:rPr>
          <w:sz w:val="24"/>
          <w:szCs w:val="24"/>
          <w:lang w:val="en-US"/>
        </w:rPr>
        <w:t>o</w:t>
      </w:r>
      <w:r w:rsidRPr="009A0512">
        <w:rPr>
          <w:sz w:val="24"/>
          <w:szCs w:val="24"/>
        </w:rPr>
        <w:t>... т</w:t>
      </w:r>
      <w:r w:rsidRPr="009A0512">
        <w:rPr>
          <w:sz w:val="24"/>
          <w:szCs w:val="24"/>
          <w:lang w:val="en-US"/>
        </w:rPr>
        <w:t>o</w:t>
      </w:r>
      <w:r w:rsidRPr="009A0512">
        <w:rPr>
          <w:sz w:val="24"/>
          <w:szCs w:val="24"/>
        </w:rPr>
        <w:t>).</w:t>
      </w:r>
    </w:p>
    <w:p w:rsidR="00AB087C" w:rsidRPr="009A0512" w:rsidRDefault="00AB087C" w:rsidP="00AB087C">
      <w:pPr>
        <w:spacing w:line="240" w:lineRule="auto"/>
        <w:ind w:right="6" w:firstLine="567"/>
        <w:rPr>
          <w:sz w:val="24"/>
          <w:szCs w:val="24"/>
        </w:rPr>
      </w:pPr>
      <w:r w:rsidRPr="009A0512">
        <w:rPr>
          <w:sz w:val="24"/>
          <w:szCs w:val="24"/>
        </w:rPr>
        <w:t>Правила постановки знаков препинания в предложениях с обобщающими словами при однородных членах.</w:t>
      </w:r>
    </w:p>
    <w:p w:rsidR="00AB087C" w:rsidRPr="009A0512" w:rsidRDefault="00AB087C" w:rsidP="00AB087C">
      <w:pPr>
        <w:spacing w:line="240" w:lineRule="auto"/>
        <w:ind w:right="6" w:firstLine="567"/>
        <w:rPr>
          <w:sz w:val="24"/>
          <w:szCs w:val="24"/>
        </w:rPr>
      </w:pPr>
      <w:r w:rsidRPr="009A0512">
        <w:rPr>
          <w:sz w:val="24"/>
          <w:szCs w:val="24"/>
        </w:rPr>
        <w:t>Правила постановки знаков препинания в простом и сложном предложениях с союзом и.</w:t>
      </w:r>
    </w:p>
    <w:p w:rsidR="00AB087C" w:rsidRPr="009A0512" w:rsidRDefault="00AB087C" w:rsidP="00AB087C">
      <w:pPr>
        <w:spacing w:line="240" w:lineRule="auto"/>
        <w:ind w:right="6" w:firstLine="567"/>
        <w:rPr>
          <w:b/>
          <w:sz w:val="24"/>
          <w:szCs w:val="24"/>
        </w:rPr>
      </w:pPr>
      <w:r w:rsidRPr="009A0512">
        <w:rPr>
          <w:b/>
          <w:sz w:val="24"/>
          <w:szCs w:val="24"/>
        </w:rPr>
        <w:t>Предложения с обособленными членами.</w:t>
      </w:r>
    </w:p>
    <w:p w:rsidR="00AB087C" w:rsidRPr="009A0512" w:rsidRDefault="00AB087C" w:rsidP="00AB087C">
      <w:pPr>
        <w:spacing w:line="240" w:lineRule="auto"/>
        <w:ind w:right="6" w:firstLine="567"/>
        <w:rPr>
          <w:sz w:val="24"/>
          <w:szCs w:val="24"/>
        </w:rPr>
      </w:pPr>
      <w:r w:rsidRPr="009A0512">
        <w:rPr>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AB087C" w:rsidRPr="009A0512" w:rsidRDefault="00AB087C" w:rsidP="00AB087C">
      <w:pPr>
        <w:spacing w:line="240" w:lineRule="auto"/>
        <w:ind w:right="6" w:firstLine="567"/>
        <w:rPr>
          <w:sz w:val="24"/>
          <w:szCs w:val="24"/>
        </w:rPr>
      </w:pPr>
      <w:r w:rsidRPr="009A0512">
        <w:rPr>
          <w:sz w:val="24"/>
          <w:szCs w:val="24"/>
        </w:rPr>
        <w:t>Уточняющие члены предложения, пояснительные и присоединительные конструкции.</w:t>
      </w:r>
    </w:p>
    <w:p w:rsidR="00AB087C" w:rsidRPr="009A0512" w:rsidRDefault="00AB087C" w:rsidP="00AB087C">
      <w:pPr>
        <w:spacing w:line="240" w:lineRule="auto"/>
        <w:ind w:right="6" w:firstLine="567"/>
        <w:rPr>
          <w:sz w:val="24"/>
          <w:szCs w:val="24"/>
        </w:rPr>
      </w:pPr>
      <w:r w:rsidRPr="009A0512">
        <w:rPr>
          <w:sz w:val="24"/>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AB087C" w:rsidRPr="009A0512" w:rsidRDefault="00AB087C" w:rsidP="00AB087C">
      <w:pPr>
        <w:spacing w:line="240" w:lineRule="auto"/>
        <w:ind w:right="6" w:firstLine="567"/>
        <w:rPr>
          <w:sz w:val="24"/>
          <w:szCs w:val="24"/>
        </w:rPr>
      </w:pPr>
      <w:r w:rsidRPr="009A0512">
        <w:rPr>
          <w:b/>
          <w:sz w:val="24"/>
          <w:szCs w:val="24"/>
        </w:rPr>
        <w:t>Предложения с обращениями, вводными и вставными конструкциями</w:t>
      </w:r>
      <w:r w:rsidRPr="009A0512">
        <w:rPr>
          <w:sz w:val="24"/>
          <w:szCs w:val="24"/>
        </w:rPr>
        <w:t>.</w:t>
      </w:r>
    </w:p>
    <w:p w:rsidR="00AB087C" w:rsidRPr="009A0512" w:rsidRDefault="00AB087C" w:rsidP="00AB087C">
      <w:pPr>
        <w:spacing w:line="240" w:lineRule="auto"/>
        <w:ind w:right="6" w:firstLine="567"/>
        <w:rPr>
          <w:sz w:val="24"/>
          <w:szCs w:val="24"/>
        </w:rPr>
      </w:pPr>
      <w:r w:rsidRPr="009A0512">
        <w:rPr>
          <w:sz w:val="24"/>
          <w:szCs w:val="24"/>
        </w:rPr>
        <w:t>Обращение. Основные функции обращения. Распространённое и нераспространённое обращение.</w:t>
      </w:r>
    </w:p>
    <w:p w:rsidR="00AB087C" w:rsidRPr="009A0512" w:rsidRDefault="00AB087C" w:rsidP="00AB087C">
      <w:pPr>
        <w:spacing w:line="240" w:lineRule="auto"/>
        <w:ind w:right="6" w:firstLine="567"/>
        <w:rPr>
          <w:sz w:val="24"/>
          <w:szCs w:val="24"/>
        </w:rPr>
      </w:pPr>
      <w:r w:rsidRPr="009A0512">
        <w:rPr>
          <w:sz w:val="24"/>
          <w:szCs w:val="24"/>
        </w:rPr>
        <w:t>Вводные конструкции.</w:t>
      </w:r>
    </w:p>
    <w:p w:rsidR="00AB087C" w:rsidRPr="009A0512" w:rsidRDefault="00AB087C" w:rsidP="00AB087C">
      <w:pPr>
        <w:spacing w:line="240" w:lineRule="auto"/>
        <w:ind w:right="6" w:firstLine="567"/>
        <w:rPr>
          <w:sz w:val="24"/>
          <w:szCs w:val="24"/>
        </w:rPr>
      </w:pPr>
      <w:r w:rsidRPr="009A0512">
        <w:rPr>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AB087C" w:rsidRPr="009A0512" w:rsidRDefault="00AB087C" w:rsidP="00AB087C">
      <w:pPr>
        <w:spacing w:line="240" w:lineRule="auto"/>
        <w:ind w:right="6" w:firstLine="567"/>
        <w:rPr>
          <w:sz w:val="24"/>
          <w:szCs w:val="24"/>
        </w:rPr>
      </w:pPr>
      <w:r w:rsidRPr="009A0512">
        <w:rPr>
          <w:sz w:val="24"/>
          <w:szCs w:val="24"/>
        </w:rPr>
        <w:t>Вставные конструкции.</w:t>
      </w:r>
    </w:p>
    <w:p w:rsidR="00AB087C" w:rsidRPr="009A0512" w:rsidRDefault="00AB087C" w:rsidP="00AB087C">
      <w:pPr>
        <w:spacing w:line="240" w:lineRule="auto"/>
        <w:ind w:right="6" w:firstLine="567"/>
        <w:rPr>
          <w:sz w:val="24"/>
          <w:szCs w:val="24"/>
        </w:rPr>
      </w:pPr>
      <w:r w:rsidRPr="009A0512">
        <w:rPr>
          <w:sz w:val="24"/>
          <w:szCs w:val="24"/>
        </w:rPr>
        <w:t>Омонимия членов предложения и вводных слов, словосочетаний и предложений.</w:t>
      </w:r>
    </w:p>
    <w:p w:rsidR="00AB087C" w:rsidRPr="009A0512" w:rsidRDefault="00AB087C" w:rsidP="00AB087C">
      <w:pPr>
        <w:spacing w:line="240" w:lineRule="auto"/>
        <w:ind w:right="6" w:firstLine="567"/>
        <w:rPr>
          <w:sz w:val="24"/>
          <w:szCs w:val="24"/>
        </w:rPr>
      </w:pPr>
      <w:r w:rsidRPr="009A0512">
        <w:rPr>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AB087C" w:rsidRPr="009A0512" w:rsidRDefault="00AB087C" w:rsidP="00AB087C">
      <w:pPr>
        <w:spacing w:line="240" w:lineRule="auto"/>
        <w:ind w:right="6" w:firstLine="567"/>
        <w:rPr>
          <w:sz w:val="24"/>
          <w:szCs w:val="24"/>
        </w:rPr>
      </w:pPr>
      <w:r w:rsidRPr="009A0512">
        <w:rPr>
          <w:sz w:val="24"/>
          <w:szCs w:val="24"/>
        </w:rPr>
        <w:t>Правила постановки знаков препинания в предложениях с вводными и вставными конструкциями, обращениями и междометиями.</w:t>
      </w:r>
    </w:p>
    <w:p w:rsidR="00AB087C" w:rsidRPr="009A0512" w:rsidRDefault="00AB087C" w:rsidP="00AB087C">
      <w:pPr>
        <w:spacing w:line="240" w:lineRule="auto"/>
        <w:ind w:right="6" w:firstLine="567"/>
        <w:rPr>
          <w:sz w:val="24"/>
          <w:szCs w:val="24"/>
        </w:rPr>
      </w:pPr>
      <w:r w:rsidRPr="009A0512">
        <w:rPr>
          <w:sz w:val="24"/>
          <w:szCs w:val="24"/>
        </w:rPr>
        <w:t>Синтаксический и пунктуационный анализ простых предложений.</w:t>
      </w:r>
    </w:p>
    <w:p w:rsidR="00B7340D" w:rsidRDefault="00B7340D" w:rsidP="00251200">
      <w:pPr>
        <w:spacing w:line="240" w:lineRule="auto"/>
        <w:ind w:right="6" w:firstLine="0"/>
        <w:rPr>
          <w:b/>
          <w:sz w:val="24"/>
          <w:szCs w:val="24"/>
        </w:rPr>
      </w:pPr>
    </w:p>
    <w:p w:rsidR="00AB087C" w:rsidRPr="009A0512" w:rsidRDefault="009A0512" w:rsidP="009A0512">
      <w:pPr>
        <w:spacing w:line="240" w:lineRule="auto"/>
        <w:ind w:right="6" w:firstLine="567"/>
        <w:jc w:val="center"/>
        <w:rPr>
          <w:b/>
          <w:sz w:val="24"/>
          <w:szCs w:val="24"/>
        </w:rPr>
      </w:pPr>
      <w:r w:rsidRPr="009A0512">
        <w:rPr>
          <w:b/>
          <w:sz w:val="24"/>
          <w:szCs w:val="24"/>
        </w:rPr>
        <w:t>Содержание обучения в 9 классе</w:t>
      </w:r>
    </w:p>
    <w:p w:rsidR="009A0512" w:rsidRPr="009A0512" w:rsidRDefault="009A0512" w:rsidP="00AB087C">
      <w:pPr>
        <w:spacing w:line="240" w:lineRule="auto"/>
        <w:ind w:right="6" w:firstLine="567"/>
        <w:rPr>
          <w:sz w:val="24"/>
          <w:szCs w:val="24"/>
        </w:rPr>
      </w:pPr>
    </w:p>
    <w:p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rsidR="00AB087C" w:rsidRPr="009A0512" w:rsidRDefault="00AB087C" w:rsidP="00AB087C">
      <w:pPr>
        <w:spacing w:line="240" w:lineRule="auto"/>
        <w:ind w:right="6" w:firstLine="567"/>
        <w:rPr>
          <w:sz w:val="24"/>
          <w:szCs w:val="24"/>
        </w:rPr>
      </w:pPr>
      <w:r w:rsidRPr="009A0512">
        <w:rPr>
          <w:sz w:val="24"/>
          <w:szCs w:val="24"/>
        </w:rPr>
        <w:t>Роль русского языка в Российской Федерации. Русский язык в современном мире.</w:t>
      </w:r>
    </w:p>
    <w:p w:rsidR="00AB087C" w:rsidRPr="009A0512" w:rsidRDefault="00AB087C" w:rsidP="00AB087C">
      <w:pPr>
        <w:spacing w:line="240" w:lineRule="auto"/>
        <w:ind w:right="6" w:firstLine="567"/>
        <w:rPr>
          <w:b/>
          <w:sz w:val="24"/>
          <w:szCs w:val="24"/>
        </w:rPr>
      </w:pPr>
      <w:r w:rsidRPr="009A0512">
        <w:rPr>
          <w:b/>
          <w:sz w:val="24"/>
          <w:szCs w:val="24"/>
        </w:rPr>
        <w:t>Язык и речь.</w:t>
      </w:r>
    </w:p>
    <w:p w:rsidR="00AB087C" w:rsidRPr="009A0512" w:rsidRDefault="00AB087C" w:rsidP="00AB087C">
      <w:pPr>
        <w:spacing w:line="240" w:lineRule="auto"/>
        <w:ind w:right="6" w:firstLine="567"/>
        <w:rPr>
          <w:sz w:val="24"/>
          <w:szCs w:val="24"/>
        </w:rPr>
      </w:pPr>
      <w:r w:rsidRPr="009A0512">
        <w:rPr>
          <w:sz w:val="24"/>
          <w:szCs w:val="24"/>
        </w:rPr>
        <w:t>Речь устная и письменная, монологическая и диалогическая, полилог (повторение).</w:t>
      </w:r>
    </w:p>
    <w:p w:rsidR="00AB087C" w:rsidRPr="009A0512" w:rsidRDefault="00AB087C" w:rsidP="00AB087C">
      <w:pPr>
        <w:spacing w:line="240" w:lineRule="auto"/>
        <w:ind w:right="6" w:firstLine="567"/>
        <w:rPr>
          <w:sz w:val="24"/>
          <w:szCs w:val="24"/>
        </w:rPr>
      </w:pPr>
      <w:r w:rsidRPr="009A0512">
        <w:rPr>
          <w:sz w:val="24"/>
          <w:szCs w:val="24"/>
        </w:rPr>
        <w:t>Виды речевой деятельности: говорение, письмо, аудирование, чтение (повторение).</w:t>
      </w:r>
    </w:p>
    <w:p w:rsidR="00AB087C" w:rsidRPr="009A0512" w:rsidRDefault="00AB087C" w:rsidP="00AB087C">
      <w:pPr>
        <w:spacing w:line="240" w:lineRule="auto"/>
        <w:ind w:right="6" w:firstLine="567"/>
        <w:rPr>
          <w:sz w:val="24"/>
          <w:szCs w:val="24"/>
        </w:rPr>
      </w:pPr>
      <w:r w:rsidRPr="009A0512">
        <w:rPr>
          <w:sz w:val="24"/>
          <w:szCs w:val="24"/>
        </w:rPr>
        <w:t>Виды аудирования: выборочное, ознакомительное, детальное.</w:t>
      </w:r>
    </w:p>
    <w:p w:rsidR="00AB087C" w:rsidRPr="009A0512" w:rsidRDefault="00AB087C" w:rsidP="00AB087C">
      <w:pPr>
        <w:spacing w:line="240" w:lineRule="auto"/>
        <w:ind w:right="6" w:firstLine="567"/>
        <w:rPr>
          <w:sz w:val="24"/>
          <w:szCs w:val="24"/>
        </w:rPr>
      </w:pPr>
      <w:r w:rsidRPr="009A0512">
        <w:rPr>
          <w:sz w:val="24"/>
          <w:szCs w:val="24"/>
        </w:rPr>
        <w:t>Виды чтения: изучающее, ознакомительное, просмотровое, поисковое.</w:t>
      </w:r>
    </w:p>
    <w:p w:rsidR="00AB087C" w:rsidRPr="009A0512" w:rsidRDefault="00AB087C" w:rsidP="00AB087C">
      <w:pPr>
        <w:spacing w:line="240" w:lineRule="auto"/>
        <w:ind w:right="6" w:firstLine="567"/>
        <w:rPr>
          <w:sz w:val="24"/>
          <w:szCs w:val="24"/>
        </w:rPr>
      </w:pPr>
      <w:r w:rsidRPr="009A0512">
        <w:rPr>
          <w:sz w:val="24"/>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AB087C" w:rsidRPr="009A0512" w:rsidRDefault="00AB087C" w:rsidP="00AB087C">
      <w:pPr>
        <w:spacing w:line="240" w:lineRule="auto"/>
        <w:ind w:right="6" w:firstLine="567"/>
        <w:rPr>
          <w:sz w:val="24"/>
          <w:szCs w:val="24"/>
        </w:rPr>
      </w:pPr>
      <w:r w:rsidRPr="009A0512">
        <w:rPr>
          <w:sz w:val="24"/>
          <w:szCs w:val="24"/>
        </w:rPr>
        <w:t>Подробное, сжатое, выборочное изложение прочитанного или прослушанного текста.</w:t>
      </w:r>
    </w:p>
    <w:p w:rsidR="00AB087C" w:rsidRPr="009A0512" w:rsidRDefault="00AB087C" w:rsidP="00AB087C">
      <w:pPr>
        <w:spacing w:line="240" w:lineRule="auto"/>
        <w:ind w:right="6" w:firstLine="567"/>
        <w:rPr>
          <w:sz w:val="24"/>
          <w:szCs w:val="24"/>
        </w:rPr>
      </w:pPr>
      <w:r w:rsidRPr="009A0512">
        <w:rPr>
          <w:sz w:val="24"/>
          <w:szCs w:val="24"/>
        </w:rPr>
        <w:lastRenderedPageBreak/>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AB087C" w:rsidRPr="009A0512" w:rsidRDefault="00AB087C" w:rsidP="00AB087C">
      <w:pPr>
        <w:spacing w:line="240" w:lineRule="auto"/>
        <w:ind w:right="6" w:firstLine="567"/>
        <w:rPr>
          <w:sz w:val="24"/>
          <w:szCs w:val="24"/>
        </w:rPr>
      </w:pPr>
      <w:r w:rsidRPr="009A0512">
        <w:rPr>
          <w:sz w:val="24"/>
          <w:szCs w:val="24"/>
        </w:rPr>
        <w:t>Приёмы работы с учебной книгой, лингвистическими словарями, справочной литературой.</w:t>
      </w:r>
    </w:p>
    <w:p w:rsidR="00AB087C" w:rsidRPr="009A0512" w:rsidRDefault="00AB087C" w:rsidP="00AB087C">
      <w:pPr>
        <w:spacing w:line="240" w:lineRule="auto"/>
        <w:ind w:right="6" w:firstLine="567"/>
        <w:rPr>
          <w:b/>
          <w:sz w:val="24"/>
          <w:szCs w:val="24"/>
        </w:rPr>
      </w:pPr>
      <w:r w:rsidRPr="009A0512">
        <w:rPr>
          <w:b/>
          <w:sz w:val="24"/>
          <w:szCs w:val="24"/>
        </w:rPr>
        <w:t>Текст.</w:t>
      </w:r>
    </w:p>
    <w:p w:rsidR="00AB087C" w:rsidRPr="009A0512" w:rsidRDefault="00AB087C" w:rsidP="00AB087C">
      <w:pPr>
        <w:spacing w:line="240" w:lineRule="auto"/>
        <w:ind w:right="6" w:firstLine="567"/>
        <w:rPr>
          <w:sz w:val="24"/>
          <w:szCs w:val="24"/>
        </w:rPr>
      </w:pPr>
      <w:r w:rsidRPr="009A0512">
        <w:rPr>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AB087C" w:rsidRPr="009A0512" w:rsidRDefault="00AB087C" w:rsidP="00AB087C">
      <w:pPr>
        <w:spacing w:line="240" w:lineRule="auto"/>
        <w:ind w:right="6" w:firstLine="567"/>
        <w:rPr>
          <w:sz w:val="24"/>
          <w:szCs w:val="24"/>
        </w:rPr>
      </w:pPr>
      <w:r w:rsidRPr="009A0512">
        <w:rPr>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AB087C" w:rsidRPr="009A0512" w:rsidRDefault="00AB087C" w:rsidP="00AB087C">
      <w:pPr>
        <w:spacing w:line="240" w:lineRule="auto"/>
        <w:ind w:right="6" w:firstLine="567"/>
        <w:rPr>
          <w:sz w:val="24"/>
          <w:szCs w:val="24"/>
        </w:rPr>
      </w:pPr>
      <w:r w:rsidRPr="009A0512">
        <w:rPr>
          <w:sz w:val="24"/>
          <w:szCs w:val="24"/>
        </w:rPr>
        <w:t>Информационная переработка текста.</w:t>
      </w:r>
    </w:p>
    <w:p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rsidR="00AB087C" w:rsidRPr="009A0512" w:rsidRDefault="00AB087C" w:rsidP="00AB087C">
      <w:pPr>
        <w:spacing w:line="240" w:lineRule="auto"/>
        <w:ind w:right="6" w:firstLine="567"/>
        <w:rPr>
          <w:sz w:val="24"/>
          <w:szCs w:val="24"/>
        </w:rPr>
      </w:pPr>
      <w:r w:rsidRPr="009A0512">
        <w:rPr>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AB087C" w:rsidRPr="009A0512" w:rsidRDefault="00AB087C" w:rsidP="00AB087C">
      <w:pPr>
        <w:spacing w:line="240" w:lineRule="auto"/>
        <w:ind w:right="6" w:firstLine="567"/>
        <w:rPr>
          <w:sz w:val="24"/>
          <w:szCs w:val="24"/>
        </w:rPr>
      </w:pPr>
      <w:r w:rsidRPr="009A0512">
        <w:rPr>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AB087C" w:rsidRPr="009A0512" w:rsidRDefault="00AB087C" w:rsidP="00AB087C">
      <w:pPr>
        <w:spacing w:line="240" w:lineRule="auto"/>
        <w:ind w:right="6" w:firstLine="567"/>
        <w:rPr>
          <w:sz w:val="24"/>
          <w:szCs w:val="24"/>
        </w:rPr>
      </w:pPr>
      <w:r w:rsidRPr="009A0512">
        <w:rPr>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AB087C" w:rsidRPr="009A0512" w:rsidRDefault="00AB087C" w:rsidP="00AB087C">
      <w:pPr>
        <w:spacing w:line="240" w:lineRule="auto"/>
        <w:ind w:right="6" w:firstLine="567"/>
        <w:rPr>
          <w:sz w:val="24"/>
          <w:szCs w:val="24"/>
        </w:rPr>
      </w:pPr>
      <w:r w:rsidRPr="009A0512">
        <w:rPr>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AB087C" w:rsidRPr="009A0512" w:rsidRDefault="00AB087C" w:rsidP="00AB087C">
      <w:pPr>
        <w:spacing w:line="240" w:lineRule="auto"/>
        <w:ind w:right="6" w:firstLine="567"/>
        <w:rPr>
          <w:b/>
          <w:sz w:val="24"/>
          <w:szCs w:val="24"/>
        </w:rPr>
      </w:pPr>
      <w:r w:rsidRPr="009A0512">
        <w:rPr>
          <w:b/>
          <w:sz w:val="24"/>
          <w:szCs w:val="24"/>
        </w:rPr>
        <w:t> Синтаксис. Культура речи. Пунктуация.</w:t>
      </w:r>
    </w:p>
    <w:p w:rsidR="00AB087C" w:rsidRPr="009A0512" w:rsidRDefault="00AB087C" w:rsidP="00AB087C">
      <w:pPr>
        <w:spacing w:line="240" w:lineRule="auto"/>
        <w:ind w:right="6" w:firstLine="567"/>
        <w:rPr>
          <w:b/>
          <w:sz w:val="24"/>
          <w:szCs w:val="24"/>
        </w:rPr>
      </w:pPr>
      <w:r w:rsidRPr="009A0512">
        <w:rPr>
          <w:b/>
          <w:sz w:val="24"/>
          <w:szCs w:val="24"/>
        </w:rPr>
        <w:t>Сложное предложение.</w:t>
      </w:r>
    </w:p>
    <w:p w:rsidR="00AB087C" w:rsidRPr="009A0512" w:rsidRDefault="00AB087C" w:rsidP="00AB087C">
      <w:pPr>
        <w:spacing w:line="240" w:lineRule="auto"/>
        <w:ind w:right="6" w:firstLine="567"/>
        <w:rPr>
          <w:sz w:val="24"/>
          <w:szCs w:val="24"/>
        </w:rPr>
      </w:pPr>
      <w:r w:rsidRPr="009A0512">
        <w:rPr>
          <w:sz w:val="24"/>
          <w:szCs w:val="24"/>
        </w:rPr>
        <w:t>Понятие о сложном предложении (повторение).</w:t>
      </w:r>
    </w:p>
    <w:p w:rsidR="00AB087C" w:rsidRPr="009A0512" w:rsidRDefault="00AB087C" w:rsidP="00AB087C">
      <w:pPr>
        <w:spacing w:line="240" w:lineRule="auto"/>
        <w:ind w:right="6" w:firstLine="567"/>
        <w:rPr>
          <w:sz w:val="24"/>
          <w:szCs w:val="24"/>
        </w:rPr>
      </w:pPr>
      <w:r w:rsidRPr="009A0512">
        <w:rPr>
          <w:sz w:val="24"/>
          <w:szCs w:val="24"/>
        </w:rPr>
        <w:t>Классификация сложных предложений.</w:t>
      </w:r>
    </w:p>
    <w:p w:rsidR="00AB087C" w:rsidRPr="009A0512" w:rsidRDefault="00AB087C" w:rsidP="00AB087C">
      <w:pPr>
        <w:spacing w:line="240" w:lineRule="auto"/>
        <w:ind w:right="6" w:firstLine="567"/>
        <w:rPr>
          <w:sz w:val="24"/>
          <w:szCs w:val="24"/>
        </w:rPr>
      </w:pPr>
      <w:r w:rsidRPr="009A0512">
        <w:rPr>
          <w:sz w:val="24"/>
          <w:szCs w:val="24"/>
        </w:rPr>
        <w:t>Смысловое, структурное и интонационное единство частей сложного предложения.</w:t>
      </w:r>
    </w:p>
    <w:p w:rsidR="00AB087C" w:rsidRPr="009A0512" w:rsidRDefault="00AB087C" w:rsidP="00AB087C">
      <w:pPr>
        <w:spacing w:line="240" w:lineRule="auto"/>
        <w:ind w:right="6" w:firstLine="567"/>
        <w:rPr>
          <w:b/>
          <w:sz w:val="24"/>
          <w:szCs w:val="24"/>
        </w:rPr>
      </w:pPr>
      <w:r w:rsidRPr="009A0512">
        <w:rPr>
          <w:b/>
          <w:sz w:val="24"/>
          <w:szCs w:val="24"/>
        </w:rPr>
        <w:t>Сложносочинённое предложение.</w:t>
      </w:r>
    </w:p>
    <w:p w:rsidR="00AB087C" w:rsidRPr="009A0512" w:rsidRDefault="00AB087C" w:rsidP="00AB087C">
      <w:pPr>
        <w:spacing w:line="240" w:lineRule="auto"/>
        <w:ind w:right="6" w:firstLine="567"/>
        <w:rPr>
          <w:sz w:val="24"/>
          <w:szCs w:val="24"/>
        </w:rPr>
      </w:pPr>
      <w:r w:rsidRPr="009A0512">
        <w:rPr>
          <w:sz w:val="24"/>
          <w:szCs w:val="24"/>
        </w:rPr>
        <w:t>Понятие о сложносочинённом предложении, его строении.</w:t>
      </w:r>
    </w:p>
    <w:p w:rsidR="00AB087C" w:rsidRPr="009A0512" w:rsidRDefault="00AB087C" w:rsidP="00AB087C">
      <w:pPr>
        <w:spacing w:line="240" w:lineRule="auto"/>
        <w:ind w:right="6" w:firstLine="567"/>
        <w:rPr>
          <w:sz w:val="24"/>
          <w:szCs w:val="24"/>
        </w:rPr>
      </w:pPr>
      <w:r w:rsidRPr="009A0512">
        <w:rPr>
          <w:sz w:val="24"/>
          <w:szCs w:val="24"/>
        </w:rPr>
        <w:t>Виды сложносочинённых предложений. Средства связи частей сложносочинённого предложения.</w:t>
      </w:r>
    </w:p>
    <w:p w:rsidR="00AB087C" w:rsidRPr="009A0512" w:rsidRDefault="00AB087C" w:rsidP="00AB087C">
      <w:pPr>
        <w:spacing w:line="240" w:lineRule="auto"/>
        <w:ind w:right="6" w:firstLine="567"/>
        <w:rPr>
          <w:sz w:val="24"/>
          <w:szCs w:val="24"/>
        </w:rPr>
      </w:pPr>
      <w:r w:rsidRPr="009A0512">
        <w:rPr>
          <w:sz w:val="24"/>
          <w:szCs w:val="24"/>
        </w:rPr>
        <w:t>Интонационные особенности сложносочинённых предложений с разными смысловыми отношениями между частями.</w:t>
      </w:r>
    </w:p>
    <w:p w:rsidR="00AB087C" w:rsidRPr="009A0512" w:rsidRDefault="00AB087C" w:rsidP="00AB087C">
      <w:pPr>
        <w:spacing w:line="240" w:lineRule="auto"/>
        <w:ind w:right="6" w:firstLine="567"/>
        <w:rPr>
          <w:sz w:val="24"/>
          <w:szCs w:val="24"/>
        </w:rPr>
      </w:pPr>
      <w:r w:rsidRPr="009A0512">
        <w:rPr>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AB087C" w:rsidRPr="009A0512" w:rsidRDefault="00AB087C" w:rsidP="00AB087C">
      <w:pPr>
        <w:spacing w:line="240" w:lineRule="auto"/>
        <w:ind w:right="6" w:firstLine="567"/>
        <w:rPr>
          <w:sz w:val="24"/>
          <w:szCs w:val="24"/>
        </w:rPr>
      </w:pPr>
      <w:r w:rsidRPr="009A0512">
        <w:rPr>
          <w:sz w:val="24"/>
          <w:szCs w:val="24"/>
        </w:rPr>
        <w:t>Нормы построения сложносочинённого предложения; правила постановки знаков препинания в сложных предложениях.</w:t>
      </w:r>
    </w:p>
    <w:p w:rsidR="00AB087C" w:rsidRPr="009A0512" w:rsidRDefault="00AB087C" w:rsidP="00AB087C">
      <w:pPr>
        <w:spacing w:line="240" w:lineRule="auto"/>
        <w:ind w:right="6" w:firstLine="567"/>
        <w:rPr>
          <w:sz w:val="24"/>
          <w:szCs w:val="24"/>
        </w:rPr>
      </w:pPr>
      <w:r w:rsidRPr="009A0512">
        <w:rPr>
          <w:sz w:val="24"/>
          <w:szCs w:val="24"/>
        </w:rPr>
        <w:t>Синтаксический и пунктуационный анализ сложносочинённых предложений.</w:t>
      </w:r>
    </w:p>
    <w:p w:rsidR="00AB087C" w:rsidRPr="009A0512" w:rsidRDefault="00AB087C" w:rsidP="00AB087C">
      <w:pPr>
        <w:spacing w:line="240" w:lineRule="auto"/>
        <w:ind w:right="6" w:firstLine="567"/>
        <w:rPr>
          <w:b/>
          <w:sz w:val="24"/>
          <w:szCs w:val="24"/>
        </w:rPr>
      </w:pPr>
      <w:r w:rsidRPr="009A0512">
        <w:rPr>
          <w:b/>
          <w:sz w:val="24"/>
          <w:szCs w:val="24"/>
        </w:rPr>
        <w:t>Сложноподчинённое предложение.</w:t>
      </w:r>
    </w:p>
    <w:p w:rsidR="00AB087C" w:rsidRPr="009A0512" w:rsidRDefault="00AB087C" w:rsidP="00AB087C">
      <w:pPr>
        <w:spacing w:line="240" w:lineRule="auto"/>
        <w:ind w:right="6" w:firstLine="567"/>
        <w:rPr>
          <w:sz w:val="24"/>
          <w:szCs w:val="24"/>
        </w:rPr>
      </w:pPr>
      <w:r w:rsidRPr="009A0512">
        <w:rPr>
          <w:sz w:val="24"/>
          <w:szCs w:val="24"/>
        </w:rPr>
        <w:t>Понятие о сложноподчинённом предложении. Главная и придаточная части предложения.</w:t>
      </w:r>
    </w:p>
    <w:p w:rsidR="00AB087C" w:rsidRPr="009A0512" w:rsidRDefault="00AB087C" w:rsidP="00AB087C">
      <w:pPr>
        <w:spacing w:line="240" w:lineRule="auto"/>
        <w:ind w:right="6" w:firstLine="567"/>
        <w:rPr>
          <w:sz w:val="24"/>
          <w:szCs w:val="24"/>
        </w:rPr>
      </w:pPr>
      <w:r w:rsidRPr="009A0512">
        <w:rPr>
          <w:sz w:val="24"/>
          <w:szCs w:val="24"/>
        </w:rPr>
        <w:t>Союзы и союзные слова. Различия подчинительных союзов и союзных слов.</w:t>
      </w:r>
    </w:p>
    <w:p w:rsidR="00AB087C" w:rsidRPr="009A0512" w:rsidRDefault="00AB087C" w:rsidP="00AB087C">
      <w:pPr>
        <w:spacing w:line="240" w:lineRule="auto"/>
        <w:ind w:right="6" w:firstLine="567"/>
        <w:rPr>
          <w:sz w:val="24"/>
          <w:szCs w:val="24"/>
        </w:rPr>
      </w:pPr>
      <w:r w:rsidRPr="009A0512">
        <w:rPr>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AB087C" w:rsidRPr="009A0512" w:rsidRDefault="00AB087C" w:rsidP="00AB087C">
      <w:pPr>
        <w:spacing w:line="240" w:lineRule="auto"/>
        <w:ind w:right="6" w:firstLine="567"/>
        <w:rPr>
          <w:sz w:val="24"/>
          <w:szCs w:val="24"/>
        </w:rPr>
      </w:pPr>
      <w:r w:rsidRPr="009A0512">
        <w:rPr>
          <w:sz w:val="24"/>
          <w:szCs w:val="24"/>
        </w:rPr>
        <w:t>Грамматическая синонимия сложноподчинённых предложений и простых предложений с обособленными членами.</w:t>
      </w:r>
    </w:p>
    <w:p w:rsidR="00AB087C" w:rsidRPr="009A0512" w:rsidRDefault="00AB087C" w:rsidP="00AB087C">
      <w:pPr>
        <w:spacing w:line="240" w:lineRule="auto"/>
        <w:ind w:right="6" w:firstLine="567"/>
        <w:rPr>
          <w:sz w:val="24"/>
          <w:szCs w:val="24"/>
        </w:rPr>
      </w:pPr>
      <w:r w:rsidRPr="009A0512">
        <w:rPr>
          <w:sz w:val="24"/>
          <w:szCs w:val="24"/>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w:t>
      </w:r>
      <w:r w:rsidRPr="009A0512">
        <w:rPr>
          <w:sz w:val="24"/>
          <w:szCs w:val="24"/>
        </w:rPr>
        <w:lastRenderedPageBreak/>
        <w:t>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AB087C" w:rsidRPr="009A0512" w:rsidRDefault="00AB087C" w:rsidP="00AB087C">
      <w:pPr>
        <w:spacing w:line="240" w:lineRule="auto"/>
        <w:ind w:right="6" w:firstLine="567"/>
        <w:rPr>
          <w:sz w:val="24"/>
          <w:szCs w:val="24"/>
        </w:rPr>
      </w:pPr>
      <w:r w:rsidRPr="009A0512">
        <w:rPr>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AB087C" w:rsidRPr="009A0512" w:rsidRDefault="00AB087C" w:rsidP="00AB087C">
      <w:pPr>
        <w:spacing w:line="240" w:lineRule="auto"/>
        <w:ind w:right="6" w:firstLine="567"/>
        <w:rPr>
          <w:sz w:val="24"/>
          <w:szCs w:val="24"/>
        </w:rPr>
      </w:pPr>
      <w:r w:rsidRPr="009A0512">
        <w:rPr>
          <w:sz w:val="24"/>
          <w:szCs w:val="24"/>
        </w:rPr>
        <w:t>Типичные грамматические ошибки при построении сложноподчинённых предложений.</w:t>
      </w:r>
    </w:p>
    <w:p w:rsidR="00AB087C" w:rsidRPr="009A0512" w:rsidRDefault="00AB087C" w:rsidP="00AB087C">
      <w:pPr>
        <w:spacing w:line="240" w:lineRule="auto"/>
        <w:ind w:right="6" w:firstLine="567"/>
        <w:rPr>
          <w:sz w:val="24"/>
          <w:szCs w:val="24"/>
        </w:rPr>
      </w:pPr>
      <w:r w:rsidRPr="009A0512">
        <w:rPr>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AB087C" w:rsidRPr="009A0512" w:rsidRDefault="00AB087C" w:rsidP="00AB087C">
      <w:pPr>
        <w:spacing w:line="240" w:lineRule="auto"/>
        <w:ind w:right="6" w:firstLine="567"/>
        <w:rPr>
          <w:sz w:val="24"/>
          <w:szCs w:val="24"/>
        </w:rPr>
      </w:pPr>
      <w:r w:rsidRPr="009A0512">
        <w:rPr>
          <w:sz w:val="24"/>
          <w:szCs w:val="24"/>
        </w:rPr>
        <w:t>Правила постановки знаков препинания в сложноподчинённых предложениях.</w:t>
      </w:r>
    </w:p>
    <w:p w:rsidR="00AB087C" w:rsidRPr="009A0512" w:rsidRDefault="00AB087C" w:rsidP="00AB087C">
      <w:pPr>
        <w:spacing w:line="240" w:lineRule="auto"/>
        <w:ind w:right="6" w:firstLine="567"/>
        <w:rPr>
          <w:sz w:val="24"/>
          <w:szCs w:val="24"/>
        </w:rPr>
      </w:pPr>
      <w:r w:rsidRPr="009A0512">
        <w:rPr>
          <w:sz w:val="24"/>
          <w:szCs w:val="24"/>
        </w:rPr>
        <w:t>Синтаксический и пунктуационный анализ сложноподчинённых предложений.</w:t>
      </w:r>
    </w:p>
    <w:p w:rsidR="00AB087C" w:rsidRPr="009A0512" w:rsidRDefault="00AB087C" w:rsidP="00AB087C">
      <w:pPr>
        <w:spacing w:line="240" w:lineRule="auto"/>
        <w:ind w:right="6" w:firstLine="567"/>
        <w:rPr>
          <w:b/>
          <w:sz w:val="24"/>
          <w:szCs w:val="24"/>
        </w:rPr>
      </w:pPr>
      <w:r w:rsidRPr="009A0512">
        <w:rPr>
          <w:b/>
          <w:sz w:val="24"/>
          <w:szCs w:val="24"/>
        </w:rPr>
        <w:t>Бессоюзное сложное предложение.</w:t>
      </w:r>
    </w:p>
    <w:p w:rsidR="00AB087C" w:rsidRPr="009A0512" w:rsidRDefault="00AB087C" w:rsidP="00AB087C">
      <w:pPr>
        <w:spacing w:line="240" w:lineRule="auto"/>
        <w:ind w:right="6" w:firstLine="567"/>
        <w:rPr>
          <w:sz w:val="24"/>
          <w:szCs w:val="24"/>
        </w:rPr>
      </w:pPr>
      <w:r w:rsidRPr="009A0512">
        <w:rPr>
          <w:sz w:val="24"/>
          <w:szCs w:val="24"/>
        </w:rPr>
        <w:t>Понятие о бессоюзном сложном предложении.</w:t>
      </w:r>
    </w:p>
    <w:p w:rsidR="00AB087C" w:rsidRPr="009A0512" w:rsidRDefault="00AB087C" w:rsidP="00AB087C">
      <w:pPr>
        <w:spacing w:line="240" w:lineRule="auto"/>
        <w:ind w:right="6" w:firstLine="567"/>
        <w:rPr>
          <w:sz w:val="24"/>
          <w:szCs w:val="24"/>
        </w:rPr>
      </w:pPr>
      <w:r w:rsidRPr="009A0512">
        <w:rPr>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AB087C" w:rsidRPr="009A0512" w:rsidRDefault="00AB087C" w:rsidP="00AB087C">
      <w:pPr>
        <w:spacing w:line="240" w:lineRule="auto"/>
        <w:ind w:right="6" w:firstLine="567"/>
        <w:rPr>
          <w:sz w:val="24"/>
          <w:szCs w:val="24"/>
        </w:rPr>
      </w:pPr>
      <w:r w:rsidRPr="009A0512">
        <w:rPr>
          <w:sz w:val="24"/>
          <w:szCs w:val="24"/>
        </w:rPr>
        <w:t>Бессоюзные сложные предложения со значением перечисления. Запятая и точка с запятой в бессоюзном сложном предложении.</w:t>
      </w:r>
    </w:p>
    <w:p w:rsidR="00AB087C" w:rsidRPr="009A0512" w:rsidRDefault="00AB087C" w:rsidP="00AB087C">
      <w:pPr>
        <w:spacing w:line="240" w:lineRule="auto"/>
        <w:ind w:right="6" w:firstLine="567"/>
        <w:rPr>
          <w:sz w:val="24"/>
          <w:szCs w:val="24"/>
        </w:rPr>
      </w:pPr>
      <w:r w:rsidRPr="009A0512">
        <w:rPr>
          <w:sz w:val="24"/>
          <w:szCs w:val="24"/>
        </w:rPr>
        <w:t>Бессоюзные сложные предложения со значением причины, пояснения, дополнения. Двоеточие в бессоюзном сложном предложении.</w:t>
      </w:r>
    </w:p>
    <w:p w:rsidR="00AB087C" w:rsidRPr="009A0512" w:rsidRDefault="00AB087C" w:rsidP="00AB087C">
      <w:pPr>
        <w:spacing w:line="240" w:lineRule="auto"/>
        <w:ind w:right="6" w:firstLine="567"/>
        <w:rPr>
          <w:sz w:val="24"/>
          <w:szCs w:val="24"/>
        </w:rPr>
      </w:pPr>
      <w:r w:rsidRPr="009A0512">
        <w:rPr>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AB087C" w:rsidRPr="009A0512" w:rsidRDefault="00AB087C" w:rsidP="00AB087C">
      <w:pPr>
        <w:spacing w:line="240" w:lineRule="auto"/>
        <w:ind w:right="6" w:firstLine="567"/>
        <w:rPr>
          <w:sz w:val="24"/>
          <w:szCs w:val="24"/>
        </w:rPr>
      </w:pPr>
      <w:r w:rsidRPr="009A0512">
        <w:rPr>
          <w:sz w:val="24"/>
          <w:szCs w:val="24"/>
        </w:rPr>
        <w:t>Синтаксический и пунктуационный анализ бессоюзных сложных предложений.</w:t>
      </w:r>
    </w:p>
    <w:p w:rsidR="00AB087C" w:rsidRPr="009A0512" w:rsidRDefault="00AB087C" w:rsidP="00AB087C">
      <w:pPr>
        <w:spacing w:line="240" w:lineRule="auto"/>
        <w:ind w:right="6" w:firstLine="567"/>
        <w:rPr>
          <w:b/>
          <w:sz w:val="24"/>
          <w:szCs w:val="24"/>
        </w:rPr>
      </w:pPr>
      <w:r w:rsidRPr="009A0512">
        <w:rPr>
          <w:b/>
          <w:sz w:val="24"/>
          <w:szCs w:val="24"/>
        </w:rPr>
        <w:t>Сложные предложения с разными видами союзной и бессоюзной связи.</w:t>
      </w:r>
    </w:p>
    <w:p w:rsidR="00AB087C" w:rsidRPr="009A0512" w:rsidRDefault="00AB087C" w:rsidP="00AB087C">
      <w:pPr>
        <w:spacing w:line="240" w:lineRule="auto"/>
        <w:ind w:right="6" w:firstLine="567"/>
        <w:rPr>
          <w:sz w:val="24"/>
          <w:szCs w:val="24"/>
        </w:rPr>
      </w:pPr>
      <w:r w:rsidRPr="009A0512">
        <w:rPr>
          <w:sz w:val="24"/>
          <w:szCs w:val="24"/>
        </w:rPr>
        <w:t>Типы сложных предложений с разными видами связи.</w:t>
      </w:r>
    </w:p>
    <w:p w:rsidR="00AB087C" w:rsidRPr="009A0512" w:rsidRDefault="00AB087C" w:rsidP="00AB087C">
      <w:pPr>
        <w:spacing w:line="240" w:lineRule="auto"/>
        <w:ind w:right="6" w:firstLine="567"/>
        <w:rPr>
          <w:sz w:val="24"/>
          <w:szCs w:val="24"/>
        </w:rPr>
      </w:pPr>
      <w:r w:rsidRPr="009A0512">
        <w:rPr>
          <w:sz w:val="24"/>
          <w:szCs w:val="24"/>
        </w:rPr>
        <w:t>Синтаксический и пунктуационный анализ сложных предложений с разными видами союзной и бессоюзной связи.</w:t>
      </w:r>
    </w:p>
    <w:p w:rsidR="00AB087C" w:rsidRPr="009A0512" w:rsidRDefault="00AB087C" w:rsidP="00AB087C">
      <w:pPr>
        <w:spacing w:line="240" w:lineRule="auto"/>
        <w:ind w:right="6" w:firstLine="567"/>
        <w:rPr>
          <w:b/>
          <w:sz w:val="24"/>
          <w:szCs w:val="24"/>
        </w:rPr>
      </w:pPr>
      <w:r w:rsidRPr="009A0512">
        <w:rPr>
          <w:b/>
          <w:sz w:val="24"/>
          <w:szCs w:val="24"/>
        </w:rPr>
        <w:t>Прямая и косвенная речь.</w:t>
      </w:r>
    </w:p>
    <w:p w:rsidR="00AB087C" w:rsidRPr="009A0512" w:rsidRDefault="00AB087C" w:rsidP="00AB087C">
      <w:pPr>
        <w:spacing w:line="240" w:lineRule="auto"/>
        <w:ind w:right="6" w:firstLine="567"/>
        <w:rPr>
          <w:sz w:val="24"/>
          <w:szCs w:val="24"/>
        </w:rPr>
      </w:pPr>
      <w:r w:rsidRPr="009A0512">
        <w:rPr>
          <w:sz w:val="24"/>
          <w:szCs w:val="24"/>
        </w:rPr>
        <w:t>Прямая и косвенная речь. Синонимия предложений с прямой и косвенной речью.</w:t>
      </w:r>
    </w:p>
    <w:p w:rsidR="00AB087C" w:rsidRPr="009A0512" w:rsidRDefault="00AB087C" w:rsidP="00AB087C">
      <w:pPr>
        <w:spacing w:line="240" w:lineRule="auto"/>
        <w:ind w:right="6" w:firstLine="567"/>
        <w:rPr>
          <w:sz w:val="24"/>
          <w:szCs w:val="24"/>
        </w:rPr>
      </w:pPr>
      <w:r w:rsidRPr="009A0512">
        <w:rPr>
          <w:sz w:val="24"/>
          <w:szCs w:val="24"/>
        </w:rPr>
        <w:t>Цитирование. Способы включения цитат в высказывание.</w:t>
      </w:r>
    </w:p>
    <w:p w:rsidR="00AB087C" w:rsidRPr="009A0512" w:rsidRDefault="00AB087C" w:rsidP="00AB087C">
      <w:pPr>
        <w:spacing w:line="240" w:lineRule="auto"/>
        <w:ind w:right="6" w:firstLine="567"/>
        <w:rPr>
          <w:sz w:val="24"/>
          <w:szCs w:val="24"/>
        </w:rPr>
      </w:pPr>
      <w:r w:rsidRPr="009A0512">
        <w:rPr>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AB087C" w:rsidRPr="009A0512" w:rsidRDefault="00AB087C" w:rsidP="00AB087C">
      <w:pPr>
        <w:spacing w:line="240" w:lineRule="auto"/>
        <w:ind w:right="6" w:firstLine="567"/>
        <w:rPr>
          <w:sz w:val="24"/>
          <w:szCs w:val="24"/>
        </w:rPr>
      </w:pPr>
      <w:r w:rsidRPr="009A0512">
        <w:rPr>
          <w:sz w:val="24"/>
          <w:szCs w:val="24"/>
        </w:rPr>
        <w:t>Применение знаний по синтаксису и пунктуации в практике правописания.</w:t>
      </w:r>
    </w:p>
    <w:p w:rsidR="009A0512" w:rsidRPr="009A0512" w:rsidRDefault="009A0512" w:rsidP="00AB087C">
      <w:pPr>
        <w:spacing w:line="240" w:lineRule="auto"/>
        <w:ind w:right="6" w:firstLine="567"/>
        <w:rPr>
          <w:b/>
          <w:sz w:val="24"/>
          <w:szCs w:val="24"/>
        </w:rPr>
      </w:pPr>
    </w:p>
    <w:p w:rsidR="00AB087C" w:rsidRPr="009A0512" w:rsidRDefault="00AB087C" w:rsidP="009A0512">
      <w:pPr>
        <w:spacing w:line="240" w:lineRule="auto"/>
        <w:ind w:right="6" w:firstLine="567"/>
        <w:jc w:val="center"/>
        <w:rPr>
          <w:b/>
          <w:sz w:val="24"/>
          <w:szCs w:val="24"/>
        </w:rPr>
      </w:pPr>
      <w:r w:rsidRPr="009A0512">
        <w:rPr>
          <w:b/>
          <w:sz w:val="24"/>
          <w:szCs w:val="24"/>
        </w:rPr>
        <w:t>Планируемые результаты освоения программы по русскому языку на уров</w:t>
      </w:r>
      <w:r w:rsidR="009A0512" w:rsidRPr="009A0512">
        <w:rPr>
          <w:b/>
          <w:sz w:val="24"/>
          <w:szCs w:val="24"/>
        </w:rPr>
        <w:t>не основного общего образования</w:t>
      </w:r>
    </w:p>
    <w:p w:rsidR="009A0512" w:rsidRPr="009A0512" w:rsidRDefault="009A0512" w:rsidP="00AB087C">
      <w:pPr>
        <w:spacing w:line="240" w:lineRule="auto"/>
        <w:ind w:right="6" w:firstLine="567"/>
        <w:rPr>
          <w:sz w:val="24"/>
          <w:szCs w:val="24"/>
        </w:rPr>
      </w:pPr>
    </w:p>
    <w:p w:rsidR="00655464" w:rsidRPr="00655464" w:rsidRDefault="00655464" w:rsidP="00AB087C">
      <w:pPr>
        <w:spacing w:line="240" w:lineRule="auto"/>
        <w:ind w:right="6" w:firstLine="567"/>
        <w:rPr>
          <w:b/>
          <w:sz w:val="24"/>
          <w:szCs w:val="24"/>
        </w:rPr>
      </w:pPr>
      <w:r w:rsidRPr="00655464">
        <w:rPr>
          <w:b/>
          <w:sz w:val="24"/>
          <w:szCs w:val="24"/>
        </w:rPr>
        <w:t>Личностные результаты:</w:t>
      </w:r>
    </w:p>
    <w:p w:rsidR="00AB087C" w:rsidRPr="009A0512" w:rsidRDefault="00AB087C" w:rsidP="00AB087C">
      <w:pPr>
        <w:spacing w:line="240" w:lineRule="auto"/>
        <w:ind w:right="6" w:firstLine="567"/>
        <w:rPr>
          <w:sz w:val="24"/>
          <w:szCs w:val="24"/>
        </w:rPr>
      </w:pPr>
      <w:r w:rsidRPr="009A0512">
        <w:rPr>
          <w:sz w:val="24"/>
          <w:szCs w:val="24"/>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B087C" w:rsidRPr="009A0512" w:rsidRDefault="00AB087C" w:rsidP="00AB087C">
      <w:pPr>
        <w:spacing w:line="240" w:lineRule="auto"/>
        <w:ind w:right="6" w:firstLine="567"/>
        <w:rPr>
          <w:sz w:val="24"/>
          <w:szCs w:val="24"/>
        </w:rPr>
      </w:pPr>
      <w:r w:rsidRPr="009A0512">
        <w:rPr>
          <w:sz w:val="24"/>
          <w:szCs w:val="24"/>
        </w:rPr>
        <w:t xml:space="preserve">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AB087C" w:rsidRPr="00655464" w:rsidRDefault="00AB087C" w:rsidP="00AB087C">
      <w:pPr>
        <w:spacing w:line="240" w:lineRule="auto"/>
        <w:ind w:right="6" w:firstLine="567"/>
        <w:rPr>
          <w:b/>
          <w:sz w:val="24"/>
          <w:szCs w:val="24"/>
        </w:rPr>
      </w:pPr>
      <w:r w:rsidRPr="00655464">
        <w:rPr>
          <w:b/>
          <w:sz w:val="24"/>
          <w:szCs w:val="24"/>
        </w:rPr>
        <w:t>1) гражданского воспитания:</w:t>
      </w:r>
    </w:p>
    <w:p w:rsidR="00AB087C" w:rsidRPr="009A0512" w:rsidRDefault="00AB087C" w:rsidP="00AB087C">
      <w:pPr>
        <w:spacing w:line="240" w:lineRule="auto"/>
        <w:ind w:right="6" w:firstLine="567"/>
        <w:rPr>
          <w:sz w:val="24"/>
          <w:szCs w:val="24"/>
        </w:rPr>
      </w:pPr>
      <w:r w:rsidRPr="009A0512">
        <w:rPr>
          <w:sz w:val="24"/>
          <w:szCs w:val="24"/>
        </w:rPr>
        <w:lastRenderedPageBreak/>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AB087C" w:rsidRPr="009A0512" w:rsidRDefault="00AB087C" w:rsidP="00AB087C">
      <w:pPr>
        <w:spacing w:line="240" w:lineRule="auto"/>
        <w:ind w:right="6" w:firstLine="567"/>
        <w:rPr>
          <w:sz w:val="24"/>
          <w:szCs w:val="24"/>
        </w:rPr>
      </w:pPr>
      <w:r w:rsidRPr="009A0512">
        <w:rPr>
          <w:sz w:val="24"/>
          <w:szCs w:val="24"/>
        </w:rPr>
        <w:t>неприятие любых форм экстремизма, дискриминации; понимание роли различных социальных институтов в жизни человека;</w:t>
      </w:r>
    </w:p>
    <w:p w:rsidR="00AB087C" w:rsidRPr="009A0512" w:rsidRDefault="00AB087C" w:rsidP="00AB087C">
      <w:pPr>
        <w:spacing w:line="240" w:lineRule="auto"/>
        <w:ind w:right="6" w:firstLine="567"/>
        <w:rPr>
          <w:sz w:val="24"/>
          <w:szCs w:val="24"/>
        </w:rPr>
      </w:pPr>
      <w:r w:rsidRPr="009A0512">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AB087C" w:rsidRPr="00655464" w:rsidRDefault="00AB087C" w:rsidP="00AB087C">
      <w:pPr>
        <w:spacing w:line="240" w:lineRule="auto"/>
        <w:ind w:right="6" w:firstLine="567"/>
        <w:rPr>
          <w:b/>
          <w:sz w:val="24"/>
          <w:szCs w:val="24"/>
        </w:rPr>
      </w:pPr>
      <w:r w:rsidRPr="00655464">
        <w:rPr>
          <w:b/>
          <w:sz w:val="24"/>
          <w:szCs w:val="24"/>
        </w:rPr>
        <w:t>2) патриотического воспитания:</w:t>
      </w:r>
    </w:p>
    <w:p w:rsidR="00AB087C" w:rsidRPr="009A0512" w:rsidRDefault="00AB087C" w:rsidP="00AB087C">
      <w:pPr>
        <w:spacing w:line="240" w:lineRule="auto"/>
        <w:ind w:right="6" w:firstLine="567"/>
        <w:rPr>
          <w:sz w:val="24"/>
          <w:szCs w:val="24"/>
        </w:rPr>
      </w:pPr>
      <w:r w:rsidRPr="009A0512">
        <w:rPr>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B087C" w:rsidRPr="006500E3" w:rsidRDefault="00AB087C" w:rsidP="00AB087C">
      <w:pPr>
        <w:spacing w:line="240" w:lineRule="auto"/>
        <w:ind w:right="6" w:firstLine="567"/>
        <w:rPr>
          <w:b/>
          <w:sz w:val="24"/>
          <w:szCs w:val="24"/>
        </w:rPr>
      </w:pPr>
      <w:r w:rsidRPr="006500E3">
        <w:rPr>
          <w:b/>
          <w:sz w:val="24"/>
          <w:szCs w:val="24"/>
        </w:rPr>
        <w:t>3) духовно-нравственного воспитания:</w:t>
      </w:r>
    </w:p>
    <w:p w:rsidR="00AB087C" w:rsidRPr="009A0512" w:rsidRDefault="00AB087C" w:rsidP="00AB087C">
      <w:pPr>
        <w:spacing w:line="240" w:lineRule="auto"/>
        <w:ind w:right="6" w:firstLine="567"/>
        <w:rPr>
          <w:sz w:val="24"/>
          <w:szCs w:val="24"/>
        </w:rPr>
      </w:pPr>
      <w:r w:rsidRPr="009A0512">
        <w:rPr>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B087C" w:rsidRPr="006500E3" w:rsidRDefault="00AB087C" w:rsidP="00AB087C">
      <w:pPr>
        <w:spacing w:line="240" w:lineRule="auto"/>
        <w:ind w:right="6" w:firstLine="567"/>
        <w:rPr>
          <w:b/>
          <w:sz w:val="24"/>
          <w:szCs w:val="24"/>
        </w:rPr>
      </w:pPr>
      <w:r w:rsidRPr="006500E3">
        <w:rPr>
          <w:b/>
          <w:sz w:val="24"/>
          <w:szCs w:val="24"/>
        </w:rPr>
        <w:t>4) эстетического воспитания:</w:t>
      </w:r>
    </w:p>
    <w:p w:rsidR="00AB087C" w:rsidRPr="009A0512" w:rsidRDefault="00AB087C" w:rsidP="00AB087C">
      <w:pPr>
        <w:spacing w:line="240" w:lineRule="auto"/>
        <w:ind w:right="6" w:firstLine="567"/>
        <w:rPr>
          <w:sz w:val="24"/>
          <w:szCs w:val="24"/>
        </w:rPr>
      </w:pPr>
      <w:r w:rsidRPr="009A0512">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B087C" w:rsidRPr="009A0512" w:rsidRDefault="00AB087C" w:rsidP="00AB087C">
      <w:pPr>
        <w:spacing w:line="240" w:lineRule="auto"/>
        <w:ind w:right="6" w:firstLine="567"/>
        <w:rPr>
          <w:sz w:val="24"/>
          <w:szCs w:val="24"/>
        </w:rPr>
      </w:pPr>
      <w:r w:rsidRPr="009A0512">
        <w:rPr>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B087C" w:rsidRPr="006500E3" w:rsidRDefault="00AB087C" w:rsidP="00AB087C">
      <w:pPr>
        <w:spacing w:line="240" w:lineRule="auto"/>
        <w:ind w:right="6" w:firstLine="567"/>
        <w:rPr>
          <w:b/>
          <w:sz w:val="24"/>
          <w:szCs w:val="24"/>
        </w:rPr>
      </w:pPr>
      <w:r w:rsidRPr="006500E3">
        <w:rPr>
          <w:b/>
          <w:sz w:val="24"/>
          <w:szCs w:val="24"/>
        </w:rPr>
        <w:t>5) физического воспитания, формирования культуры здоровья и эмоционального благополучия:</w:t>
      </w:r>
    </w:p>
    <w:p w:rsidR="00AB087C" w:rsidRPr="009A0512" w:rsidRDefault="00AB087C" w:rsidP="00AB087C">
      <w:pPr>
        <w:spacing w:line="240" w:lineRule="auto"/>
        <w:ind w:right="6" w:firstLine="567"/>
        <w:rPr>
          <w:sz w:val="24"/>
          <w:szCs w:val="24"/>
        </w:rPr>
      </w:pPr>
      <w:r w:rsidRPr="009A0512">
        <w:rPr>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AB087C" w:rsidRPr="009A0512" w:rsidRDefault="00AB087C" w:rsidP="00AB087C">
      <w:pPr>
        <w:spacing w:line="240" w:lineRule="auto"/>
        <w:ind w:right="6" w:firstLine="567"/>
        <w:rPr>
          <w:sz w:val="24"/>
          <w:szCs w:val="24"/>
        </w:rPr>
      </w:pPr>
      <w:r w:rsidRPr="009A0512">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AB087C" w:rsidRPr="009A0512" w:rsidRDefault="00AB087C" w:rsidP="00AB087C">
      <w:pPr>
        <w:spacing w:line="240" w:lineRule="auto"/>
        <w:ind w:right="6" w:firstLine="567"/>
        <w:rPr>
          <w:sz w:val="24"/>
          <w:szCs w:val="24"/>
        </w:rPr>
      </w:pPr>
      <w:r w:rsidRPr="009A0512">
        <w:rPr>
          <w:sz w:val="24"/>
          <w:szCs w:val="24"/>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B087C" w:rsidRPr="009A0512" w:rsidRDefault="00AB087C" w:rsidP="00AB087C">
      <w:pPr>
        <w:spacing w:line="240" w:lineRule="auto"/>
        <w:ind w:right="6" w:firstLine="567"/>
        <w:rPr>
          <w:sz w:val="24"/>
          <w:szCs w:val="24"/>
        </w:rPr>
      </w:pPr>
      <w:r w:rsidRPr="009A0512">
        <w:rPr>
          <w:sz w:val="24"/>
          <w:szCs w:val="24"/>
        </w:rPr>
        <w:t>умение принимать себя и других, не осуждая;</w:t>
      </w:r>
    </w:p>
    <w:p w:rsidR="00AB087C" w:rsidRPr="009A0512" w:rsidRDefault="00AB087C" w:rsidP="00AB087C">
      <w:pPr>
        <w:spacing w:line="240" w:lineRule="auto"/>
        <w:ind w:right="6" w:firstLine="567"/>
        <w:rPr>
          <w:sz w:val="24"/>
          <w:szCs w:val="24"/>
        </w:rPr>
      </w:pPr>
      <w:r w:rsidRPr="009A0512">
        <w:rPr>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AB087C" w:rsidRPr="006500E3" w:rsidRDefault="00AB087C" w:rsidP="00AB087C">
      <w:pPr>
        <w:spacing w:line="240" w:lineRule="auto"/>
        <w:ind w:right="6" w:firstLine="567"/>
        <w:rPr>
          <w:b/>
          <w:sz w:val="24"/>
          <w:szCs w:val="24"/>
        </w:rPr>
      </w:pPr>
      <w:r w:rsidRPr="006500E3">
        <w:rPr>
          <w:b/>
          <w:sz w:val="24"/>
          <w:szCs w:val="24"/>
        </w:rPr>
        <w:t>6) трудового воспитания:</w:t>
      </w:r>
    </w:p>
    <w:p w:rsidR="00AB087C" w:rsidRPr="009A0512" w:rsidRDefault="00AB087C" w:rsidP="00AB087C">
      <w:pPr>
        <w:spacing w:line="240" w:lineRule="auto"/>
        <w:ind w:right="6" w:firstLine="567"/>
        <w:rPr>
          <w:sz w:val="24"/>
          <w:szCs w:val="24"/>
        </w:rPr>
      </w:pPr>
      <w:r w:rsidRPr="009A0512">
        <w:rPr>
          <w:sz w:val="24"/>
          <w:szCs w:val="24"/>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B087C" w:rsidRPr="009A0512" w:rsidRDefault="00AB087C" w:rsidP="00AB087C">
      <w:pPr>
        <w:spacing w:line="240" w:lineRule="auto"/>
        <w:ind w:right="6" w:firstLine="567"/>
        <w:rPr>
          <w:sz w:val="24"/>
          <w:szCs w:val="24"/>
        </w:rPr>
      </w:pPr>
      <w:r w:rsidRPr="009A0512">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B087C" w:rsidRPr="009A0512" w:rsidRDefault="00AB087C" w:rsidP="00AB087C">
      <w:pPr>
        <w:spacing w:line="240" w:lineRule="auto"/>
        <w:ind w:right="6" w:firstLine="567"/>
        <w:rPr>
          <w:sz w:val="24"/>
          <w:szCs w:val="24"/>
        </w:rPr>
      </w:pPr>
      <w:r w:rsidRPr="009A0512">
        <w:rPr>
          <w:sz w:val="24"/>
          <w:szCs w:val="24"/>
        </w:rPr>
        <w:t>умение рассказать о своих планах на будущее;</w:t>
      </w:r>
    </w:p>
    <w:p w:rsidR="00AB087C" w:rsidRPr="006500E3" w:rsidRDefault="00AB087C" w:rsidP="00AB087C">
      <w:pPr>
        <w:spacing w:line="240" w:lineRule="auto"/>
        <w:ind w:right="6" w:firstLine="567"/>
        <w:rPr>
          <w:b/>
          <w:sz w:val="24"/>
          <w:szCs w:val="24"/>
        </w:rPr>
      </w:pPr>
      <w:r w:rsidRPr="006500E3">
        <w:rPr>
          <w:b/>
          <w:sz w:val="24"/>
          <w:szCs w:val="24"/>
        </w:rPr>
        <w:t>7) экологического воспитания:</w:t>
      </w:r>
    </w:p>
    <w:p w:rsidR="00AB087C" w:rsidRPr="009A0512" w:rsidRDefault="00AB087C" w:rsidP="00AB087C">
      <w:pPr>
        <w:spacing w:line="240" w:lineRule="auto"/>
        <w:ind w:right="6" w:firstLine="567"/>
        <w:rPr>
          <w:sz w:val="24"/>
          <w:szCs w:val="24"/>
        </w:rPr>
      </w:pPr>
      <w:r w:rsidRPr="009A0512">
        <w:rPr>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AB087C" w:rsidRPr="009A0512" w:rsidRDefault="00AB087C" w:rsidP="00AB087C">
      <w:pPr>
        <w:spacing w:line="240" w:lineRule="auto"/>
        <w:ind w:right="6" w:firstLine="567"/>
        <w:rPr>
          <w:sz w:val="24"/>
          <w:szCs w:val="24"/>
        </w:rPr>
      </w:pPr>
      <w:r w:rsidRPr="009A0512">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B087C" w:rsidRPr="006500E3" w:rsidRDefault="00AB087C" w:rsidP="00AB087C">
      <w:pPr>
        <w:spacing w:line="240" w:lineRule="auto"/>
        <w:ind w:right="6" w:firstLine="567"/>
        <w:rPr>
          <w:b/>
          <w:sz w:val="24"/>
          <w:szCs w:val="24"/>
        </w:rPr>
      </w:pPr>
      <w:r w:rsidRPr="006500E3">
        <w:rPr>
          <w:b/>
          <w:sz w:val="24"/>
          <w:szCs w:val="24"/>
        </w:rPr>
        <w:t>8) ценности научного познания:</w:t>
      </w:r>
    </w:p>
    <w:p w:rsidR="00AB087C" w:rsidRPr="009A0512" w:rsidRDefault="00AB087C" w:rsidP="00AB087C">
      <w:pPr>
        <w:spacing w:line="240" w:lineRule="auto"/>
        <w:ind w:right="6" w:firstLine="567"/>
        <w:rPr>
          <w:sz w:val="24"/>
          <w:szCs w:val="24"/>
        </w:rPr>
      </w:pPr>
      <w:r w:rsidRPr="009A0512">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B087C" w:rsidRPr="006500E3" w:rsidRDefault="00AB087C" w:rsidP="00AB087C">
      <w:pPr>
        <w:spacing w:line="240" w:lineRule="auto"/>
        <w:ind w:right="6" w:firstLine="567"/>
        <w:rPr>
          <w:b/>
          <w:sz w:val="24"/>
          <w:szCs w:val="24"/>
        </w:rPr>
      </w:pPr>
      <w:r w:rsidRPr="006500E3">
        <w:rPr>
          <w:b/>
          <w:sz w:val="24"/>
          <w:szCs w:val="24"/>
        </w:rPr>
        <w:t>9) адаптации обучающегося к изменяющимся условиям социальной и природной среды:</w:t>
      </w:r>
    </w:p>
    <w:p w:rsidR="00AB087C" w:rsidRPr="009A0512" w:rsidRDefault="00AB087C" w:rsidP="00AB087C">
      <w:pPr>
        <w:spacing w:line="240" w:lineRule="auto"/>
        <w:ind w:right="6" w:firstLine="567"/>
        <w:rPr>
          <w:sz w:val="24"/>
          <w:szCs w:val="24"/>
        </w:rPr>
      </w:pPr>
      <w:r w:rsidRPr="009A0512">
        <w:rPr>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B087C" w:rsidRPr="009A0512" w:rsidRDefault="00AB087C" w:rsidP="00AB087C">
      <w:pPr>
        <w:spacing w:line="240" w:lineRule="auto"/>
        <w:ind w:right="6" w:firstLine="567"/>
        <w:rPr>
          <w:sz w:val="24"/>
          <w:szCs w:val="24"/>
        </w:rPr>
      </w:pPr>
      <w:r w:rsidRPr="009A0512">
        <w:rPr>
          <w:sz w:val="24"/>
          <w:szCs w:val="24"/>
        </w:rPr>
        <w:t xml:space="preserve">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w:t>
      </w:r>
      <w:r w:rsidRPr="009A0512">
        <w:rPr>
          <w:sz w:val="24"/>
          <w:szCs w:val="24"/>
        </w:rPr>
        <w:lastRenderedPageBreak/>
        <w:t>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AB087C" w:rsidRPr="009A0512" w:rsidRDefault="00AB087C" w:rsidP="00AB087C">
      <w:pPr>
        <w:spacing w:line="240" w:lineRule="auto"/>
        <w:ind w:right="6" w:firstLine="567"/>
        <w:rPr>
          <w:sz w:val="24"/>
          <w:szCs w:val="24"/>
        </w:rPr>
      </w:pPr>
      <w:r w:rsidRPr="009A0512">
        <w:rPr>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6500E3" w:rsidRDefault="006500E3" w:rsidP="00AB087C">
      <w:pPr>
        <w:spacing w:line="240" w:lineRule="auto"/>
        <w:ind w:right="6" w:firstLine="567"/>
        <w:rPr>
          <w:sz w:val="24"/>
          <w:szCs w:val="24"/>
        </w:rPr>
      </w:pPr>
    </w:p>
    <w:p w:rsidR="006500E3" w:rsidRPr="006500E3" w:rsidRDefault="006500E3" w:rsidP="00AB087C">
      <w:pPr>
        <w:spacing w:line="240" w:lineRule="auto"/>
        <w:ind w:right="6" w:firstLine="567"/>
        <w:rPr>
          <w:b/>
          <w:sz w:val="24"/>
          <w:szCs w:val="24"/>
        </w:rPr>
      </w:pPr>
      <w:r w:rsidRPr="006500E3">
        <w:rPr>
          <w:b/>
          <w:sz w:val="24"/>
          <w:szCs w:val="24"/>
        </w:rPr>
        <w:t>Метапредметные результаты:</w:t>
      </w:r>
    </w:p>
    <w:p w:rsidR="006500E3" w:rsidRDefault="006500E3" w:rsidP="00AB087C">
      <w:pPr>
        <w:spacing w:line="240" w:lineRule="auto"/>
        <w:ind w:right="6" w:firstLine="567"/>
        <w:rPr>
          <w:sz w:val="24"/>
          <w:szCs w:val="24"/>
        </w:rPr>
      </w:pPr>
    </w:p>
    <w:p w:rsidR="00AB087C" w:rsidRPr="009A0512" w:rsidRDefault="00AB087C" w:rsidP="00AB087C">
      <w:pPr>
        <w:spacing w:line="240" w:lineRule="auto"/>
        <w:ind w:right="6" w:firstLine="567"/>
        <w:rPr>
          <w:sz w:val="24"/>
          <w:szCs w:val="24"/>
        </w:rPr>
      </w:pPr>
      <w:r w:rsidRPr="009A0512">
        <w:rPr>
          <w:sz w:val="24"/>
          <w:szCs w:val="24"/>
        </w:rPr>
        <w:t xml:space="preserve">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500E3" w:rsidRDefault="006500E3" w:rsidP="00AB087C">
      <w:pPr>
        <w:spacing w:line="240" w:lineRule="auto"/>
        <w:ind w:right="6" w:firstLine="567"/>
        <w:rPr>
          <w:sz w:val="24"/>
          <w:szCs w:val="24"/>
        </w:rPr>
      </w:pPr>
    </w:p>
    <w:p w:rsidR="006500E3" w:rsidRDefault="006500E3" w:rsidP="00AB087C">
      <w:pPr>
        <w:spacing w:line="240" w:lineRule="auto"/>
        <w:ind w:right="6" w:firstLine="567"/>
        <w:rPr>
          <w:sz w:val="24"/>
          <w:szCs w:val="24"/>
        </w:rPr>
      </w:pPr>
    </w:p>
    <w:p w:rsidR="006500E3" w:rsidRDefault="006500E3" w:rsidP="00AB087C">
      <w:pPr>
        <w:spacing w:line="240" w:lineRule="auto"/>
        <w:ind w:right="6" w:firstLine="567"/>
        <w:rPr>
          <w:sz w:val="24"/>
          <w:szCs w:val="24"/>
        </w:rPr>
      </w:pPr>
    </w:p>
    <w:p w:rsidR="00AB087C" w:rsidRPr="009A0512" w:rsidRDefault="00AB087C" w:rsidP="00AB087C">
      <w:pPr>
        <w:spacing w:line="240" w:lineRule="auto"/>
        <w:ind w:right="6" w:firstLine="567"/>
        <w:rPr>
          <w:sz w:val="24"/>
          <w:szCs w:val="24"/>
        </w:rPr>
      </w:pPr>
      <w:r w:rsidRPr="009A0512">
        <w:rPr>
          <w:sz w:val="24"/>
          <w:szCs w:val="24"/>
        </w:rPr>
        <w:t xml:space="preserve">У обучающегося будут сформированы следующие </w:t>
      </w:r>
      <w:r w:rsidRPr="00770120">
        <w:rPr>
          <w:b/>
          <w:sz w:val="24"/>
          <w:szCs w:val="24"/>
        </w:rPr>
        <w:t>базовые логические действия как часть познавательных универсальных учебных действий:</w:t>
      </w:r>
    </w:p>
    <w:p w:rsidR="00AB087C" w:rsidRPr="009A0512" w:rsidRDefault="00AB087C" w:rsidP="00AB087C">
      <w:pPr>
        <w:spacing w:line="240" w:lineRule="auto"/>
        <w:ind w:right="6" w:firstLine="567"/>
        <w:rPr>
          <w:sz w:val="24"/>
          <w:szCs w:val="24"/>
        </w:rPr>
      </w:pPr>
      <w:r w:rsidRPr="009A0512">
        <w:rPr>
          <w:sz w:val="24"/>
          <w:szCs w:val="24"/>
        </w:rPr>
        <w:t>выявлять и характеризовать существенные признаки языковых единиц, языковых явлений и процессов;</w:t>
      </w:r>
    </w:p>
    <w:p w:rsidR="00AB087C" w:rsidRPr="009A0512" w:rsidRDefault="00AB087C" w:rsidP="00AB087C">
      <w:pPr>
        <w:spacing w:line="240" w:lineRule="auto"/>
        <w:ind w:right="6" w:firstLine="567"/>
        <w:rPr>
          <w:sz w:val="24"/>
          <w:szCs w:val="24"/>
        </w:rPr>
      </w:pPr>
      <w:r w:rsidRPr="009A0512">
        <w:rPr>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B087C" w:rsidRPr="009A0512" w:rsidRDefault="00AB087C" w:rsidP="00AB087C">
      <w:pPr>
        <w:spacing w:line="240" w:lineRule="auto"/>
        <w:ind w:right="6" w:firstLine="567"/>
        <w:rPr>
          <w:sz w:val="24"/>
          <w:szCs w:val="24"/>
        </w:rPr>
      </w:pPr>
      <w:r w:rsidRPr="009A0512">
        <w:rPr>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B087C" w:rsidRPr="009A0512" w:rsidRDefault="00AB087C" w:rsidP="00AB087C">
      <w:pPr>
        <w:spacing w:line="240" w:lineRule="auto"/>
        <w:ind w:right="6" w:firstLine="567"/>
        <w:rPr>
          <w:sz w:val="24"/>
          <w:szCs w:val="24"/>
        </w:rPr>
      </w:pPr>
      <w:r w:rsidRPr="009A0512">
        <w:rPr>
          <w:sz w:val="24"/>
          <w:szCs w:val="24"/>
        </w:rPr>
        <w:t>выявлять дефицит информации текста, необходимой для решения поставленной учебной задачи;</w:t>
      </w:r>
    </w:p>
    <w:p w:rsidR="00AB087C" w:rsidRPr="009A0512" w:rsidRDefault="00AB087C" w:rsidP="00AB087C">
      <w:pPr>
        <w:spacing w:line="240" w:lineRule="auto"/>
        <w:ind w:right="6" w:firstLine="567"/>
        <w:rPr>
          <w:sz w:val="24"/>
          <w:szCs w:val="24"/>
        </w:rPr>
      </w:pPr>
      <w:r w:rsidRPr="009A0512">
        <w:rPr>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AB087C" w:rsidRPr="009A0512" w:rsidRDefault="00AB087C" w:rsidP="00AB087C">
      <w:pPr>
        <w:spacing w:line="240" w:lineRule="auto"/>
        <w:ind w:right="6" w:firstLine="567"/>
        <w:rPr>
          <w:sz w:val="24"/>
          <w:szCs w:val="24"/>
        </w:rPr>
      </w:pPr>
      <w:r w:rsidRPr="009A0512">
        <w:rPr>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B087C" w:rsidRPr="009A0512" w:rsidRDefault="00AB087C" w:rsidP="00AB087C">
      <w:pPr>
        <w:spacing w:line="240" w:lineRule="auto"/>
        <w:ind w:right="6" w:firstLine="567"/>
        <w:rPr>
          <w:sz w:val="24"/>
          <w:szCs w:val="24"/>
        </w:rPr>
      </w:pPr>
      <w:r w:rsidRPr="009A0512">
        <w:rPr>
          <w:sz w:val="24"/>
          <w:szCs w:val="24"/>
        </w:rPr>
        <w:t xml:space="preserve">У обучающегося будут сформированы следующие </w:t>
      </w:r>
      <w:r w:rsidRPr="00770120">
        <w:rPr>
          <w:b/>
          <w:sz w:val="24"/>
          <w:szCs w:val="24"/>
        </w:rPr>
        <w:t>базовые исследовательские действия как часть познавательных универсальных учебных действий</w:t>
      </w:r>
      <w:r w:rsidRPr="009A0512">
        <w:rPr>
          <w:sz w:val="24"/>
          <w:szCs w:val="24"/>
        </w:rPr>
        <w:t>:</w:t>
      </w:r>
    </w:p>
    <w:p w:rsidR="00AB087C" w:rsidRPr="009A0512" w:rsidRDefault="00AB087C" w:rsidP="00AB087C">
      <w:pPr>
        <w:spacing w:line="240" w:lineRule="auto"/>
        <w:ind w:right="6" w:firstLine="567"/>
        <w:rPr>
          <w:sz w:val="24"/>
          <w:szCs w:val="24"/>
        </w:rPr>
      </w:pPr>
      <w:r w:rsidRPr="009A0512">
        <w:rPr>
          <w:sz w:val="24"/>
          <w:szCs w:val="24"/>
        </w:rPr>
        <w:t>использовать вопросы как исследовательский инструмент познания в языковом образовании;</w:t>
      </w:r>
    </w:p>
    <w:p w:rsidR="00AB087C" w:rsidRPr="009A0512" w:rsidRDefault="00AB087C" w:rsidP="00AB087C">
      <w:pPr>
        <w:spacing w:line="240" w:lineRule="auto"/>
        <w:ind w:right="6" w:firstLine="567"/>
        <w:rPr>
          <w:sz w:val="24"/>
          <w:szCs w:val="24"/>
        </w:rPr>
      </w:pPr>
      <w:r w:rsidRPr="009A0512">
        <w:rPr>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AB087C" w:rsidRPr="009A0512" w:rsidRDefault="00AB087C" w:rsidP="00AB087C">
      <w:pPr>
        <w:spacing w:line="240" w:lineRule="auto"/>
        <w:ind w:right="6" w:firstLine="567"/>
        <w:rPr>
          <w:sz w:val="24"/>
          <w:szCs w:val="24"/>
        </w:rPr>
      </w:pPr>
      <w:r w:rsidRPr="009A0512">
        <w:rPr>
          <w:sz w:val="24"/>
          <w:szCs w:val="24"/>
        </w:rPr>
        <w:t>формировать гипотезу об истинности собственных суждений и суждений других, аргументировать свою позицию, мнение;</w:t>
      </w:r>
    </w:p>
    <w:p w:rsidR="00AB087C" w:rsidRPr="009A0512" w:rsidRDefault="00AB087C" w:rsidP="00AB087C">
      <w:pPr>
        <w:spacing w:line="240" w:lineRule="auto"/>
        <w:ind w:right="6" w:firstLine="567"/>
        <w:rPr>
          <w:sz w:val="24"/>
          <w:szCs w:val="24"/>
        </w:rPr>
      </w:pPr>
      <w:r w:rsidRPr="009A0512">
        <w:rPr>
          <w:sz w:val="24"/>
          <w:szCs w:val="24"/>
        </w:rPr>
        <w:t>составлять алгоритм действий и использовать его для решения учебных задач;</w:t>
      </w:r>
    </w:p>
    <w:p w:rsidR="00AB087C" w:rsidRPr="009A0512" w:rsidRDefault="00AB087C" w:rsidP="00AB087C">
      <w:pPr>
        <w:spacing w:line="240" w:lineRule="auto"/>
        <w:ind w:right="6" w:firstLine="567"/>
        <w:rPr>
          <w:sz w:val="24"/>
          <w:szCs w:val="24"/>
        </w:rPr>
      </w:pPr>
      <w:r w:rsidRPr="009A0512">
        <w:rPr>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B087C" w:rsidRPr="009A0512" w:rsidRDefault="00AB087C" w:rsidP="00AB087C">
      <w:pPr>
        <w:spacing w:line="240" w:lineRule="auto"/>
        <w:ind w:right="6" w:firstLine="567"/>
        <w:rPr>
          <w:sz w:val="24"/>
          <w:szCs w:val="24"/>
        </w:rPr>
      </w:pPr>
      <w:r w:rsidRPr="009A0512">
        <w:rPr>
          <w:sz w:val="24"/>
          <w:szCs w:val="24"/>
        </w:rPr>
        <w:lastRenderedPageBreak/>
        <w:t>оценивать на применимость и достоверность информацию, полученную в ходе лингвистического исследования (эксперимента);</w:t>
      </w:r>
    </w:p>
    <w:p w:rsidR="00AB087C" w:rsidRPr="009A0512" w:rsidRDefault="00AB087C" w:rsidP="00AB087C">
      <w:pPr>
        <w:spacing w:line="240" w:lineRule="auto"/>
        <w:ind w:right="6" w:firstLine="567"/>
        <w:rPr>
          <w:sz w:val="24"/>
          <w:szCs w:val="24"/>
        </w:rPr>
      </w:pPr>
      <w:r w:rsidRPr="009A0512">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B087C" w:rsidRPr="009A0512" w:rsidRDefault="00AB087C" w:rsidP="00AB087C">
      <w:pPr>
        <w:spacing w:line="240" w:lineRule="auto"/>
        <w:ind w:right="6" w:firstLine="567"/>
        <w:rPr>
          <w:sz w:val="24"/>
          <w:szCs w:val="24"/>
        </w:rPr>
      </w:pPr>
      <w:r w:rsidRPr="009A0512">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B087C" w:rsidRPr="00770120" w:rsidRDefault="00AB087C" w:rsidP="00AB087C">
      <w:pPr>
        <w:spacing w:line="240" w:lineRule="auto"/>
        <w:ind w:right="6" w:firstLine="567"/>
        <w:rPr>
          <w:b/>
          <w:sz w:val="24"/>
          <w:szCs w:val="24"/>
        </w:rPr>
      </w:pPr>
      <w:r w:rsidRPr="009A0512">
        <w:rPr>
          <w:sz w:val="24"/>
          <w:szCs w:val="24"/>
        </w:rPr>
        <w:t xml:space="preserve">У обучающегося будут сформированы </w:t>
      </w:r>
      <w:r w:rsidRPr="00770120">
        <w:rPr>
          <w:b/>
          <w:sz w:val="24"/>
          <w:szCs w:val="24"/>
        </w:rPr>
        <w:t>умения работать с информацией как часть познавательных универсальных учебных действий:</w:t>
      </w:r>
    </w:p>
    <w:p w:rsidR="00AB087C" w:rsidRPr="009A0512" w:rsidRDefault="00AB087C" w:rsidP="00AB087C">
      <w:pPr>
        <w:spacing w:line="240" w:lineRule="auto"/>
        <w:ind w:right="6" w:firstLine="567"/>
        <w:rPr>
          <w:sz w:val="24"/>
          <w:szCs w:val="24"/>
        </w:rPr>
      </w:pPr>
      <w:r w:rsidRPr="009A0512">
        <w:rPr>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B087C" w:rsidRPr="009A0512" w:rsidRDefault="00AB087C" w:rsidP="00AB087C">
      <w:pPr>
        <w:spacing w:line="240" w:lineRule="auto"/>
        <w:ind w:right="6" w:firstLine="567"/>
        <w:rPr>
          <w:sz w:val="24"/>
          <w:szCs w:val="24"/>
        </w:rPr>
      </w:pPr>
      <w:r w:rsidRPr="009A0512">
        <w:rPr>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AB087C" w:rsidRPr="009A0512" w:rsidRDefault="00AB087C" w:rsidP="00AB087C">
      <w:pPr>
        <w:spacing w:line="240" w:lineRule="auto"/>
        <w:ind w:right="6" w:firstLine="567"/>
        <w:rPr>
          <w:sz w:val="24"/>
          <w:szCs w:val="24"/>
        </w:rPr>
      </w:pPr>
      <w:r w:rsidRPr="009A0512">
        <w:rPr>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B087C" w:rsidRPr="009A0512" w:rsidRDefault="00AB087C" w:rsidP="00AB087C">
      <w:pPr>
        <w:spacing w:line="240" w:lineRule="auto"/>
        <w:ind w:right="6" w:firstLine="567"/>
        <w:rPr>
          <w:sz w:val="24"/>
          <w:szCs w:val="24"/>
        </w:rPr>
      </w:pPr>
      <w:r w:rsidRPr="009A0512">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B087C" w:rsidRPr="009A0512" w:rsidRDefault="00AB087C" w:rsidP="00AB087C">
      <w:pPr>
        <w:spacing w:line="240" w:lineRule="auto"/>
        <w:ind w:right="6" w:firstLine="567"/>
        <w:rPr>
          <w:sz w:val="24"/>
          <w:szCs w:val="24"/>
        </w:rPr>
      </w:pPr>
      <w:r w:rsidRPr="009A0512">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B087C" w:rsidRPr="009A0512" w:rsidRDefault="00AB087C" w:rsidP="00AB087C">
      <w:pPr>
        <w:spacing w:line="240" w:lineRule="auto"/>
        <w:ind w:right="6" w:firstLine="567"/>
        <w:rPr>
          <w:sz w:val="24"/>
          <w:szCs w:val="24"/>
        </w:rPr>
      </w:pPr>
      <w:r w:rsidRPr="009A0512">
        <w:rPr>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AB087C" w:rsidRPr="009A0512" w:rsidRDefault="00AB087C" w:rsidP="00AB087C">
      <w:pPr>
        <w:spacing w:line="240" w:lineRule="auto"/>
        <w:ind w:right="6" w:firstLine="567"/>
        <w:rPr>
          <w:sz w:val="24"/>
          <w:szCs w:val="24"/>
        </w:rPr>
      </w:pPr>
      <w:r w:rsidRPr="009A0512">
        <w:rPr>
          <w:sz w:val="24"/>
          <w:szCs w:val="24"/>
        </w:rPr>
        <w:t>оценивать надёжность информации по критериям, предложенным учителем или сформулированным самостоятельно;</w:t>
      </w:r>
    </w:p>
    <w:p w:rsidR="00AB087C" w:rsidRPr="009A0512" w:rsidRDefault="00AB087C" w:rsidP="00AB087C">
      <w:pPr>
        <w:spacing w:line="240" w:lineRule="auto"/>
        <w:ind w:right="6" w:firstLine="567"/>
        <w:rPr>
          <w:sz w:val="24"/>
          <w:szCs w:val="24"/>
        </w:rPr>
      </w:pPr>
      <w:r w:rsidRPr="009A0512">
        <w:rPr>
          <w:sz w:val="24"/>
          <w:szCs w:val="24"/>
        </w:rPr>
        <w:t>эффективно запоминать и систематизировать информацию.</w:t>
      </w:r>
    </w:p>
    <w:p w:rsidR="00AB087C" w:rsidRPr="00770120" w:rsidRDefault="00AB087C" w:rsidP="00AB087C">
      <w:pPr>
        <w:spacing w:line="240" w:lineRule="auto"/>
        <w:ind w:right="6" w:firstLine="567"/>
        <w:rPr>
          <w:b/>
          <w:sz w:val="24"/>
          <w:szCs w:val="24"/>
        </w:rPr>
      </w:pPr>
      <w:r w:rsidRPr="009A0512">
        <w:rPr>
          <w:sz w:val="24"/>
          <w:szCs w:val="24"/>
        </w:rPr>
        <w:t xml:space="preserve">У обучающегося будут сформированы </w:t>
      </w:r>
      <w:r w:rsidRPr="00770120">
        <w:rPr>
          <w:b/>
          <w:sz w:val="24"/>
          <w:szCs w:val="24"/>
        </w:rPr>
        <w:t>умения общения как часть коммуникативных универсальных учебных действий:</w:t>
      </w:r>
    </w:p>
    <w:p w:rsidR="00AB087C" w:rsidRPr="009A0512" w:rsidRDefault="00AB087C" w:rsidP="00AB087C">
      <w:pPr>
        <w:spacing w:line="240" w:lineRule="auto"/>
        <w:ind w:right="6" w:firstLine="567"/>
        <w:rPr>
          <w:sz w:val="24"/>
          <w:szCs w:val="24"/>
        </w:rPr>
      </w:pPr>
      <w:r w:rsidRPr="009A0512">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AB087C" w:rsidRPr="009A0512" w:rsidRDefault="00AB087C" w:rsidP="00AB087C">
      <w:pPr>
        <w:spacing w:line="240" w:lineRule="auto"/>
        <w:ind w:right="6" w:firstLine="567"/>
        <w:rPr>
          <w:sz w:val="24"/>
          <w:szCs w:val="24"/>
        </w:rPr>
      </w:pPr>
      <w:r w:rsidRPr="009A0512">
        <w:rPr>
          <w:sz w:val="24"/>
          <w:szCs w:val="24"/>
        </w:rPr>
        <w:t>распознавать невербальные средства общения, понимать значение социальных знаков;</w:t>
      </w:r>
    </w:p>
    <w:p w:rsidR="00AB087C" w:rsidRPr="009A0512" w:rsidRDefault="00AB087C" w:rsidP="00AB087C">
      <w:pPr>
        <w:spacing w:line="240" w:lineRule="auto"/>
        <w:ind w:right="6" w:firstLine="567"/>
        <w:rPr>
          <w:sz w:val="24"/>
          <w:szCs w:val="24"/>
        </w:rPr>
      </w:pPr>
      <w:r w:rsidRPr="009A0512">
        <w:rPr>
          <w:sz w:val="24"/>
          <w:szCs w:val="24"/>
        </w:rPr>
        <w:t>знать и распознавать предпосылки конфликтных ситуаций и смягчать конфликты, вести переговоры;</w:t>
      </w:r>
    </w:p>
    <w:p w:rsidR="00AB087C" w:rsidRPr="009A0512" w:rsidRDefault="00AB087C" w:rsidP="00AB087C">
      <w:pPr>
        <w:spacing w:line="240" w:lineRule="auto"/>
        <w:ind w:right="6" w:firstLine="567"/>
        <w:rPr>
          <w:sz w:val="24"/>
          <w:szCs w:val="24"/>
        </w:rPr>
      </w:pPr>
      <w:r w:rsidRPr="009A0512">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B087C" w:rsidRPr="009A0512" w:rsidRDefault="00AB087C" w:rsidP="00AB087C">
      <w:pPr>
        <w:spacing w:line="240" w:lineRule="auto"/>
        <w:ind w:right="6" w:firstLine="567"/>
        <w:rPr>
          <w:sz w:val="24"/>
          <w:szCs w:val="24"/>
        </w:rPr>
      </w:pPr>
      <w:r w:rsidRPr="009A0512">
        <w:rPr>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B087C" w:rsidRPr="009A0512" w:rsidRDefault="00AB087C" w:rsidP="00AB087C">
      <w:pPr>
        <w:spacing w:line="240" w:lineRule="auto"/>
        <w:ind w:right="6" w:firstLine="567"/>
        <w:rPr>
          <w:sz w:val="24"/>
          <w:szCs w:val="24"/>
        </w:rPr>
      </w:pPr>
      <w:r w:rsidRPr="009A0512">
        <w:rPr>
          <w:sz w:val="24"/>
          <w:szCs w:val="24"/>
        </w:rPr>
        <w:t>сопоставлять свои суждения с суждениями других участников диалога, обнаруживать различие и сходство позиций;</w:t>
      </w:r>
    </w:p>
    <w:p w:rsidR="00AB087C" w:rsidRPr="009A0512" w:rsidRDefault="00AB087C" w:rsidP="00AB087C">
      <w:pPr>
        <w:spacing w:line="240" w:lineRule="auto"/>
        <w:ind w:right="6" w:firstLine="567"/>
        <w:rPr>
          <w:sz w:val="24"/>
          <w:szCs w:val="24"/>
        </w:rPr>
      </w:pPr>
      <w:r w:rsidRPr="009A0512">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AB087C" w:rsidRPr="009A0512" w:rsidRDefault="00AB087C" w:rsidP="00AB087C">
      <w:pPr>
        <w:spacing w:line="240" w:lineRule="auto"/>
        <w:ind w:right="6" w:firstLine="567"/>
        <w:rPr>
          <w:sz w:val="24"/>
          <w:szCs w:val="24"/>
        </w:rPr>
      </w:pPr>
      <w:r w:rsidRPr="009A0512">
        <w:rPr>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B087C" w:rsidRPr="00770120" w:rsidRDefault="00AB087C" w:rsidP="00AB087C">
      <w:pPr>
        <w:spacing w:line="240" w:lineRule="auto"/>
        <w:ind w:right="6" w:firstLine="567"/>
        <w:rPr>
          <w:b/>
          <w:sz w:val="24"/>
          <w:szCs w:val="24"/>
        </w:rPr>
      </w:pPr>
      <w:r w:rsidRPr="009A0512">
        <w:rPr>
          <w:sz w:val="24"/>
          <w:szCs w:val="24"/>
        </w:rPr>
        <w:t xml:space="preserve">У обучающегося будут сформированы </w:t>
      </w:r>
      <w:r w:rsidRPr="00770120">
        <w:rPr>
          <w:b/>
          <w:sz w:val="24"/>
          <w:szCs w:val="24"/>
        </w:rPr>
        <w:t>умения самоорганизации как части регулятивных универсальных учебных действий:</w:t>
      </w:r>
    </w:p>
    <w:p w:rsidR="00AB087C" w:rsidRPr="009A0512" w:rsidRDefault="00AB087C" w:rsidP="00AB087C">
      <w:pPr>
        <w:spacing w:line="240" w:lineRule="auto"/>
        <w:ind w:right="6" w:firstLine="567"/>
        <w:rPr>
          <w:sz w:val="24"/>
          <w:szCs w:val="24"/>
        </w:rPr>
      </w:pPr>
      <w:r w:rsidRPr="009A0512">
        <w:rPr>
          <w:sz w:val="24"/>
          <w:szCs w:val="24"/>
        </w:rPr>
        <w:t>выявлять проблемы для решения в учебных и жизненных ситуациях;</w:t>
      </w:r>
    </w:p>
    <w:p w:rsidR="00AB087C" w:rsidRPr="009A0512" w:rsidRDefault="00AB087C" w:rsidP="00AB087C">
      <w:pPr>
        <w:spacing w:line="240" w:lineRule="auto"/>
        <w:ind w:right="6" w:firstLine="567"/>
        <w:rPr>
          <w:sz w:val="24"/>
          <w:szCs w:val="24"/>
        </w:rPr>
      </w:pPr>
      <w:r w:rsidRPr="009A0512">
        <w:rPr>
          <w:sz w:val="24"/>
          <w:szCs w:val="24"/>
        </w:rPr>
        <w:lastRenderedPageBreak/>
        <w:t>ориентироваться в различных подходах к принятию решений (индивидуальное, принятие решения в группе, принятие решения группой);</w:t>
      </w:r>
    </w:p>
    <w:p w:rsidR="00AB087C" w:rsidRPr="009A0512" w:rsidRDefault="00AB087C" w:rsidP="00AB087C">
      <w:pPr>
        <w:spacing w:line="240" w:lineRule="auto"/>
        <w:ind w:right="6" w:firstLine="567"/>
        <w:rPr>
          <w:sz w:val="24"/>
          <w:szCs w:val="24"/>
        </w:rPr>
      </w:pPr>
      <w:r w:rsidRPr="009A0512">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B087C" w:rsidRPr="009A0512" w:rsidRDefault="00AB087C" w:rsidP="00AB087C">
      <w:pPr>
        <w:spacing w:line="240" w:lineRule="auto"/>
        <w:ind w:right="6" w:firstLine="567"/>
        <w:rPr>
          <w:sz w:val="24"/>
          <w:szCs w:val="24"/>
        </w:rPr>
      </w:pPr>
      <w:r w:rsidRPr="009A0512">
        <w:rPr>
          <w:sz w:val="24"/>
          <w:szCs w:val="24"/>
        </w:rPr>
        <w:t>самостоятельно составлять план действий, вносить необходимые коррективы в ходе его реализации;</w:t>
      </w:r>
    </w:p>
    <w:p w:rsidR="00AB087C" w:rsidRPr="009A0512" w:rsidRDefault="00AB087C" w:rsidP="00AB087C">
      <w:pPr>
        <w:spacing w:line="240" w:lineRule="auto"/>
        <w:ind w:right="6" w:firstLine="567"/>
        <w:rPr>
          <w:sz w:val="24"/>
          <w:szCs w:val="24"/>
        </w:rPr>
      </w:pPr>
      <w:r w:rsidRPr="009A0512">
        <w:rPr>
          <w:sz w:val="24"/>
          <w:szCs w:val="24"/>
        </w:rPr>
        <w:t>проводить выбор и брать ответственность за решение.</w:t>
      </w:r>
    </w:p>
    <w:p w:rsidR="00AB087C" w:rsidRPr="00770120" w:rsidRDefault="00AB087C" w:rsidP="00AB087C">
      <w:pPr>
        <w:spacing w:line="240" w:lineRule="auto"/>
        <w:ind w:right="6" w:firstLine="567"/>
        <w:rPr>
          <w:b/>
          <w:sz w:val="24"/>
          <w:szCs w:val="24"/>
        </w:rPr>
      </w:pPr>
      <w:r w:rsidRPr="009A0512">
        <w:rPr>
          <w:sz w:val="24"/>
          <w:szCs w:val="24"/>
        </w:rPr>
        <w:t xml:space="preserve">У обучающегося будут сформированы </w:t>
      </w:r>
      <w:r w:rsidRPr="00770120">
        <w:rPr>
          <w:b/>
          <w:sz w:val="24"/>
          <w:szCs w:val="24"/>
        </w:rPr>
        <w:t>умения самоконтроля, эмоционального интеллекта как части регулятивных универсальных учебных действий:</w:t>
      </w:r>
    </w:p>
    <w:p w:rsidR="00AB087C" w:rsidRPr="009A0512" w:rsidRDefault="00AB087C" w:rsidP="00AB087C">
      <w:pPr>
        <w:spacing w:line="240" w:lineRule="auto"/>
        <w:ind w:right="6" w:firstLine="567"/>
        <w:rPr>
          <w:sz w:val="24"/>
          <w:szCs w:val="24"/>
        </w:rPr>
      </w:pPr>
      <w:r w:rsidRPr="009A0512">
        <w:rPr>
          <w:sz w:val="24"/>
          <w:szCs w:val="24"/>
        </w:rPr>
        <w:t>владеть разными способами самоконтроля (в том числе речевого), самомотивации и рефлексии;</w:t>
      </w:r>
    </w:p>
    <w:p w:rsidR="00AB087C" w:rsidRPr="009A0512" w:rsidRDefault="00AB087C" w:rsidP="00AB087C">
      <w:pPr>
        <w:spacing w:line="240" w:lineRule="auto"/>
        <w:ind w:right="6" w:firstLine="567"/>
        <w:rPr>
          <w:sz w:val="24"/>
          <w:szCs w:val="24"/>
        </w:rPr>
      </w:pPr>
      <w:r w:rsidRPr="009A0512">
        <w:rPr>
          <w:sz w:val="24"/>
          <w:szCs w:val="24"/>
        </w:rPr>
        <w:t>давать оценку учебной ситуации и предлагать план её изменения;</w:t>
      </w:r>
    </w:p>
    <w:p w:rsidR="00AB087C" w:rsidRPr="009A0512" w:rsidRDefault="00AB087C" w:rsidP="00AB087C">
      <w:pPr>
        <w:spacing w:line="240" w:lineRule="auto"/>
        <w:ind w:right="6" w:firstLine="567"/>
        <w:rPr>
          <w:sz w:val="24"/>
          <w:szCs w:val="24"/>
        </w:rPr>
      </w:pPr>
      <w:r w:rsidRPr="009A0512">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AB087C" w:rsidRPr="009A0512" w:rsidRDefault="00AB087C" w:rsidP="00AB087C">
      <w:pPr>
        <w:spacing w:line="240" w:lineRule="auto"/>
        <w:ind w:right="6" w:firstLine="567"/>
        <w:rPr>
          <w:sz w:val="24"/>
          <w:szCs w:val="24"/>
        </w:rPr>
      </w:pPr>
      <w:r w:rsidRPr="009A0512">
        <w:rPr>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AB087C" w:rsidRPr="009A0512" w:rsidRDefault="00AB087C" w:rsidP="00AB087C">
      <w:pPr>
        <w:spacing w:line="240" w:lineRule="auto"/>
        <w:ind w:right="6" w:firstLine="567"/>
        <w:rPr>
          <w:sz w:val="24"/>
          <w:szCs w:val="24"/>
        </w:rPr>
      </w:pPr>
      <w:r w:rsidRPr="009A0512">
        <w:rPr>
          <w:sz w:val="24"/>
          <w:szCs w:val="24"/>
        </w:rPr>
        <w:t>развивать способность управлять собственными эмоциями и эмоциями других;</w:t>
      </w:r>
    </w:p>
    <w:p w:rsidR="00AB087C" w:rsidRPr="009A0512" w:rsidRDefault="00AB087C" w:rsidP="00AB087C">
      <w:pPr>
        <w:spacing w:line="240" w:lineRule="auto"/>
        <w:ind w:right="6" w:firstLine="567"/>
        <w:rPr>
          <w:sz w:val="24"/>
          <w:szCs w:val="24"/>
        </w:rPr>
      </w:pPr>
      <w:r w:rsidRPr="009A0512">
        <w:rPr>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B087C" w:rsidRPr="009A0512" w:rsidRDefault="00AB087C" w:rsidP="00AB087C">
      <w:pPr>
        <w:spacing w:line="240" w:lineRule="auto"/>
        <w:ind w:right="6" w:firstLine="567"/>
        <w:rPr>
          <w:sz w:val="24"/>
          <w:szCs w:val="24"/>
        </w:rPr>
      </w:pPr>
      <w:r w:rsidRPr="009A0512">
        <w:rPr>
          <w:sz w:val="24"/>
          <w:szCs w:val="24"/>
        </w:rPr>
        <w:t>осознанно относиться к другому человеку и его мнению;</w:t>
      </w:r>
    </w:p>
    <w:p w:rsidR="00AB087C" w:rsidRPr="009A0512" w:rsidRDefault="00AB087C" w:rsidP="00AB087C">
      <w:pPr>
        <w:spacing w:line="240" w:lineRule="auto"/>
        <w:ind w:right="6" w:firstLine="567"/>
        <w:rPr>
          <w:sz w:val="24"/>
          <w:szCs w:val="24"/>
        </w:rPr>
      </w:pPr>
      <w:r w:rsidRPr="009A0512">
        <w:rPr>
          <w:sz w:val="24"/>
          <w:szCs w:val="24"/>
        </w:rPr>
        <w:t>признавать своё и чужое право на ошибку;</w:t>
      </w:r>
    </w:p>
    <w:p w:rsidR="00AB087C" w:rsidRPr="009A0512" w:rsidRDefault="00AB087C" w:rsidP="00AB087C">
      <w:pPr>
        <w:spacing w:line="240" w:lineRule="auto"/>
        <w:ind w:right="6" w:firstLine="567"/>
        <w:rPr>
          <w:sz w:val="24"/>
          <w:szCs w:val="24"/>
        </w:rPr>
      </w:pPr>
      <w:r w:rsidRPr="009A0512">
        <w:rPr>
          <w:sz w:val="24"/>
          <w:szCs w:val="24"/>
        </w:rPr>
        <w:t>принимать себя и других, не осуждая;</w:t>
      </w:r>
    </w:p>
    <w:p w:rsidR="00AB087C" w:rsidRPr="009A0512" w:rsidRDefault="00AB087C" w:rsidP="00AB087C">
      <w:pPr>
        <w:spacing w:line="240" w:lineRule="auto"/>
        <w:ind w:right="6" w:firstLine="567"/>
        <w:rPr>
          <w:sz w:val="24"/>
          <w:szCs w:val="24"/>
        </w:rPr>
      </w:pPr>
      <w:r w:rsidRPr="009A0512">
        <w:rPr>
          <w:sz w:val="24"/>
          <w:szCs w:val="24"/>
        </w:rPr>
        <w:t>проявлять открытость;</w:t>
      </w:r>
    </w:p>
    <w:p w:rsidR="00AB087C" w:rsidRPr="009A0512" w:rsidRDefault="00AB087C" w:rsidP="00AB087C">
      <w:pPr>
        <w:spacing w:line="240" w:lineRule="auto"/>
        <w:ind w:right="6" w:firstLine="567"/>
        <w:rPr>
          <w:sz w:val="24"/>
          <w:szCs w:val="24"/>
        </w:rPr>
      </w:pPr>
      <w:r w:rsidRPr="009A0512">
        <w:rPr>
          <w:sz w:val="24"/>
          <w:szCs w:val="24"/>
        </w:rPr>
        <w:t>осознавать невозможность контролировать всё вокруг.</w:t>
      </w:r>
    </w:p>
    <w:p w:rsidR="00AB087C" w:rsidRPr="009A0512" w:rsidRDefault="00AB087C" w:rsidP="00AB087C">
      <w:pPr>
        <w:spacing w:line="240" w:lineRule="auto"/>
        <w:ind w:right="6" w:firstLine="567"/>
        <w:rPr>
          <w:sz w:val="24"/>
          <w:szCs w:val="24"/>
        </w:rPr>
      </w:pPr>
      <w:r w:rsidRPr="009A0512">
        <w:rPr>
          <w:sz w:val="24"/>
          <w:szCs w:val="24"/>
        </w:rPr>
        <w:t>У обучающегося будут сформированы у</w:t>
      </w:r>
      <w:r w:rsidRPr="00770120">
        <w:rPr>
          <w:b/>
          <w:sz w:val="24"/>
          <w:szCs w:val="24"/>
        </w:rPr>
        <w:t>мения совместной деятельности:</w:t>
      </w:r>
    </w:p>
    <w:p w:rsidR="00AB087C" w:rsidRPr="009A0512" w:rsidRDefault="00AB087C" w:rsidP="00AB087C">
      <w:pPr>
        <w:spacing w:line="240" w:lineRule="auto"/>
        <w:ind w:right="6" w:firstLine="567"/>
        <w:rPr>
          <w:sz w:val="24"/>
          <w:szCs w:val="24"/>
        </w:rPr>
      </w:pPr>
      <w:r w:rsidRPr="009A0512">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B087C" w:rsidRPr="009A0512" w:rsidRDefault="00AB087C" w:rsidP="00AB087C">
      <w:pPr>
        <w:spacing w:line="240" w:lineRule="auto"/>
        <w:ind w:right="6" w:firstLine="567"/>
        <w:rPr>
          <w:sz w:val="24"/>
          <w:szCs w:val="24"/>
        </w:rPr>
      </w:pPr>
      <w:r w:rsidRPr="009A0512">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B087C" w:rsidRPr="009A0512" w:rsidRDefault="00AB087C" w:rsidP="00AB087C">
      <w:pPr>
        <w:spacing w:line="240" w:lineRule="auto"/>
        <w:ind w:right="6" w:firstLine="567"/>
        <w:rPr>
          <w:sz w:val="24"/>
          <w:szCs w:val="24"/>
        </w:rPr>
      </w:pPr>
      <w:r w:rsidRPr="009A0512">
        <w:rPr>
          <w:sz w:val="24"/>
          <w:szCs w:val="24"/>
        </w:rPr>
        <w:t>обобщать мнения нескольких человек, проявлять готовность руководить, выполнять поручения, подчиняться;</w:t>
      </w:r>
    </w:p>
    <w:p w:rsidR="00AB087C" w:rsidRPr="009A0512" w:rsidRDefault="00AB087C" w:rsidP="00AB087C">
      <w:pPr>
        <w:spacing w:line="240" w:lineRule="auto"/>
        <w:ind w:right="6" w:firstLine="567"/>
        <w:rPr>
          <w:sz w:val="24"/>
          <w:szCs w:val="24"/>
        </w:rPr>
      </w:pPr>
      <w:r w:rsidRPr="009A0512">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AB087C" w:rsidRPr="009A0512" w:rsidRDefault="00AB087C" w:rsidP="00AB087C">
      <w:pPr>
        <w:spacing w:line="240" w:lineRule="auto"/>
        <w:ind w:right="6" w:firstLine="567"/>
        <w:rPr>
          <w:sz w:val="24"/>
          <w:szCs w:val="24"/>
        </w:rPr>
      </w:pPr>
      <w:r w:rsidRPr="009A0512">
        <w:rPr>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B087C" w:rsidRPr="009A0512" w:rsidRDefault="00AB087C" w:rsidP="00AB087C">
      <w:pPr>
        <w:spacing w:line="240" w:lineRule="auto"/>
        <w:ind w:right="6" w:firstLine="567"/>
        <w:rPr>
          <w:sz w:val="24"/>
          <w:szCs w:val="24"/>
        </w:rPr>
      </w:pPr>
      <w:r w:rsidRPr="009A0512">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9A0512" w:rsidRPr="009A0512" w:rsidRDefault="009A0512" w:rsidP="00AB087C">
      <w:pPr>
        <w:spacing w:line="240" w:lineRule="auto"/>
        <w:ind w:right="6" w:firstLine="567"/>
        <w:rPr>
          <w:sz w:val="24"/>
          <w:szCs w:val="24"/>
        </w:rPr>
      </w:pPr>
    </w:p>
    <w:p w:rsidR="00770120" w:rsidRPr="00770120" w:rsidRDefault="00770120" w:rsidP="00AB087C">
      <w:pPr>
        <w:spacing w:line="240" w:lineRule="auto"/>
        <w:ind w:right="6" w:firstLine="567"/>
        <w:rPr>
          <w:b/>
          <w:sz w:val="24"/>
          <w:szCs w:val="24"/>
        </w:rPr>
      </w:pPr>
      <w:r w:rsidRPr="00770120">
        <w:rPr>
          <w:b/>
          <w:sz w:val="24"/>
          <w:szCs w:val="24"/>
        </w:rPr>
        <w:t>Предметные результаты</w:t>
      </w:r>
    </w:p>
    <w:p w:rsidR="00AB087C" w:rsidRPr="009A0512" w:rsidRDefault="00AB087C" w:rsidP="00AB087C">
      <w:pPr>
        <w:spacing w:line="240" w:lineRule="auto"/>
        <w:ind w:right="6" w:firstLine="567"/>
        <w:rPr>
          <w:sz w:val="24"/>
          <w:szCs w:val="24"/>
        </w:rPr>
      </w:pPr>
      <w:r w:rsidRPr="009A0512">
        <w:rPr>
          <w:sz w:val="24"/>
          <w:szCs w:val="24"/>
        </w:rPr>
        <w:t>К концу обучения в 5 классе обучающийся получит следующие предметные результаты по отдельным темам программы по русскому языку.</w:t>
      </w:r>
    </w:p>
    <w:p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rsidR="00AB087C" w:rsidRPr="009A0512" w:rsidRDefault="00AB087C" w:rsidP="00AB087C">
      <w:pPr>
        <w:spacing w:line="240" w:lineRule="auto"/>
        <w:ind w:right="6" w:firstLine="567"/>
        <w:rPr>
          <w:sz w:val="24"/>
          <w:szCs w:val="24"/>
        </w:rPr>
      </w:pPr>
      <w:r w:rsidRPr="009A0512">
        <w:rPr>
          <w:sz w:val="24"/>
          <w:szCs w:val="24"/>
        </w:rPr>
        <w:lastRenderedPageBreak/>
        <w:t>Осознавать богатство и выразительность русского языка, приводить примеры, свидетельствующие об этом.</w:t>
      </w:r>
    </w:p>
    <w:p w:rsidR="00AB087C" w:rsidRPr="009A0512" w:rsidRDefault="00AB087C" w:rsidP="00AB087C">
      <w:pPr>
        <w:spacing w:line="240" w:lineRule="auto"/>
        <w:ind w:right="6" w:firstLine="567"/>
        <w:rPr>
          <w:sz w:val="24"/>
          <w:szCs w:val="24"/>
        </w:rPr>
      </w:pPr>
      <w:r w:rsidRPr="009A0512">
        <w:rPr>
          <w:sz w:val="24"/>
          <w:szCs w:val="24"/>
        </w:rPr>
        <w:t>Знать основные разделы лингвистики, основные единицы языка и речи (звук, морфема, слово, словосочетание, предложение).</w:t>
      </w:r>
    </w:p>
    <w:p w:rsidR="00AB087C" w:rsidRPr="009A0512" w:rsidRDefault="00AB087C" w:rsidP="00AB087C">
      <w:pPr>
        <w:spacing w:line="240" w:lineRule="auto"/>
        <w:ind w:right="6" w:firstLine="567"/>
        <w:rPr>
          <w:b/>
          <w:sz w:val="24"/>
          <w:szCs w:val="24"/>
        </w:rPr>
      </w:pPr>
      <w:r w:rsidRPr="009A0512">
        <w:rPr>
          <w:b/>
          <w:sz w:val="24"/>
          <w:szCs w:val="24"/>
        </w:rPr>
        <w:t>Язык и речь.</w:t>
      </w:r>
    </w:p>
    <w:p w:rsidR="00AB087C" w:rsidRPr="009A0512" w:rsidRDefault="00AB087C" w:rsidP="00AB087C">
      <w:pPr>
        <w:spacing w:line="240" w:lineRule="auto"/>
        <w:ind w:right="6" w:firstLine="567"/>
        <w:rPr>
          <w:sz w:val="24"/>
          <w:szCs w:val="24"/>
        </w:rPr>
      </w:pPr>
      <w:r w:rsidRPr="009A0512">
        <w:rPr>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AB087C" w:rsidRPr="009A0512" w:rsidRDefault="00AB087C" w:rsidP="00AB087C">
      <w:pPr>
        <w:spacing w:line="240" w:lineRule="auto"/>
        <w:ind w:right="6" w:firstLine="567"/>
        <w:rPr>
          <w:sz w:val="24"/>
          <w:szCs w:val="24"/>
        </w:rPr>
      </w:pPr>
      <w:r w:rsidRPr="009A0512">
        <w:rPr>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AB087C" w:rsidRPr="009A0512" w:rsidRDefault="00AB087C" w:rsidP="00AB087C">
      <w:pPr>
        <w:spacing w:line="240" w:lineRule="auto"/>
        <w:ind w:right="6" w:firstLine="567"/>
        <w:rPr>
          <w:sz w:val="24"/>
          <w:szCs w:val="24"/>
        </w:rPr>
      </w:pPr>
      <w:r w:rsidRPr="009A0512">
        <w:rPr>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AB087C" w:rsidRPr="009A0512" w:rsidRDefault="00AB087C" w:rsidP="00AB087C">
      <w:pPr>
        <w:spacing w:line="240" w:lineRule="auto"/>
        <w:ind w:right="6" w:firstLine="567"/>
        <w:rPr>
          <w:sz w:val="24"/>
          <w:szCs w:val="24"/>
        </w:rPr>
      </w:pPr>
      <w:r w:rsidRPr="009A0512">
        <w:rPr>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AB087C" w:rsidRPr="009A0512" w:rsidRDefault="00AB087C" w:rsidP="00AB087C">
      <w:pPr>
        <w:spacing w:line="240" w:lineRule="auto"/>
        <w:ind w:right="6" w:firstLine="567"/>
        <w:rPr>
          <w:sz w:val="24"/>
          <w:szCs w:val="24"/>
        </w:rPr>
      </w:pPr>
      <w:r w:rsidRPr="009A0512">
        <w:rPr>
          <w:sz w:val="24"/>
          <w:szCs w:val="24"/>
        </w:rPr>
        <w:t>Владеть различными видами чтения: просмотровым, ознакомительным, изучающим, поисковым.</w:t>
      </w:r>
    </w:p>
    <w:p w:rsidR="00AB087C" w:rsidRPr="009A0512" w:rsidRDefault="00AB087C" w:rsidP="00AB087C">
      <w:pPr>
        <w:spacing w:line="240" w:lineRule="auto"/>
        <w:ind w:right="6" w:firstLine="567"/>
        <w:rPr>
          <w:sz w:val="24"/>
          <w:szCs w:val="24"/>
        </w:rPr>
      </w:pPr>
      <w:r w:rsidRPr="009A0512">
        <w:rPr>
          <w:sz w:val="24"/>
          <w:szCs w:val="24"/>
        </w:rPr>
        <w:t>Устно пересказывать прочитанный или прослушанный текст объёмом не менее 100 слов.</w:t>
      </w:r>
    </w:p>
    <w:p w:rsidR="00AB087C" w:rsidRPr="009A0512" w:rsidRDefault="00AB087C" w:rsidP="00AB087C">
      <w:pPr>
        <w:spacing w:line="240" w:lineRule="auto"/>
        <w:ind w:right="6" w:firstLine="567"/>
        <w:rPr>
          <w:sz w:val="24"/>
          <w:szCs w:val="24"/>
        </w:rPr>
      </w:pPr>
      <w:r w:rsidRPr="009A0512">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AB087C" w:rsidRPr="009A0512" w:rsidRDefault="00AB087C" w:rsidP="00AB087C">
      <w:pPr>
        <w:spacing w:line="240" w:lineRule="auto"/>
        <w:ind w:right="6" w:firstLine="567"/>
        <w:rPr>
          <w:sz w:val="24"/>
          <w:szCs w:val="24"/>
        </w:rPr>
      </w:pPr>
      <w:r w:rsidRPr="009A0512">
        <w:rPr>
          <w:sz w:val="24"/>
          <w:szCs w:val="24"/>
        </w:rPr>
        <w:t>Осуществлять выбор языковых средств для создания высказывания в соответствии с целью, темой и коммуникативным замыслом.</w:t>
      </w:r>
    </w:p>
    <w:p w:rsidR="00AB087C" w:rsidRPr="009A0512" w:rsidRDefault="00AB087C" w:rsidP="00AB087C">
      <w:pPr>
        <w:spacing w:line="240" w:lineRule="auto"/>
        <w:ind w:right="6" w:firstLine="567"/>
        <w:rPr>
          <w:sz w:val="24"/>
          <w:szCs w:val="24"/>
        </w:rPr>
      </w:pPr>
      <w:r w:rsidRPr="009A0512">
        <w:rPr>
          <w:sz w:val="24"/>
          <w:szCs w:val="24"/>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AB087C" w:rsidRPr="009A0512" w:rsidRDefault="00AB087C" w:rsidP="00AB087C">
      <w:pPr>
        <w:spacing w:line="240" w:lineRule="auto"/>
        <w:ind w:right="6" w:firstLine="567"/>
        <w:rPr>
          <w:b/>
          <w:sz w:val="24"/>
          <w:szCs w:val="24"/>
        </w:rPr>
      </w:pPr>
      <w:r w:rsidRPr="009A0512">
        <w:rPr>
          <w:b/>
          <w:sz w:val="24"/>
          <w:szCs w:val="24"/>
        </w:rPr>
        <w:t>Текст.</w:t>
      </w:r>
    </w:p>
    <w:p w:rsidR="00AB087C" w:rsidRPr="009A0512" w:rsidRDefault="00AB087C" w:rsidP="00AB087C">
      <w:pPr>
        <w:spacing w:line="240" w:lineRule="auto"/>
        <w:ind w:right="6" w:firstLine="567"/>
        <w:rPr>
          <w:sz w:val="24"/>
          <w:szCs w:val="24"/>
        </w:rPr>
      </w:pPr>
      <w:r w:rsidRPr="00DF71C6">
        <w:rPr>
          <w:sz w:val="24"/>
          <w:szCs w:val="24"/>
          <w:highlight w:val="green"/>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AB087C" w:rsidRPr="009A0512" w:rsidRDefault="00AB087C" w:rsidP="00AB087C">
      <w:pPr>
        <w:spacing w:line="240" w:lineRule="auto"/>
        <w:ind w:right="6" w:firstLine="567"/>
        <w:rPr>
          <w:sz w:val="24"/>
          <w:szCs w:val="24"/>
        </w:rPr>
      </w:pPr>
      <w:r w:rsidRPr="009A0512">
        <w:rPr>
          <w:sz w:val="24"/>
          <w:szCs w:val="24"/>
        </w:rPr>
        <w:t>Проводить смысловой анализ текста, его композиционных особенностей, определять количество микротем и абзацев.</w:t>
      </w:r>
    </w:p>
    <w:p w:rsidR="00AB087C" w:rsidRPr="009A0512" w:rsidRDefault="00AB087C" w:rsidP="00AB087C">
      <w:pPr>
        <w:spacing w:line="240" w:lineRule="auto"/>
        <w:ind w:right="6" w:firstLine="567"/>
        <w:rPr>
          <w:sz w:val="24"/>
          <w:szCs w:val="24"/>
        </w:rPr>
      </w:pPr>
      <w:r w:rsidRPr="009A0512">
        <w:rPr>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AB087C" w:rsidRPr="009A0512" w:rsidRDefault="00AB087C" w:rsidP="00AB087C">
      <w:pPr>
        <w:spacing w:line="240" w:lineRule="auto"/>
        <w:ind w:right="6" w:firstLine="567"/>
        <w:rPr>
          <w:sz w:val="24"/>
          <w:szCs w:val="24"/>
        </w:rPr>
      </w:pPr>
      <w:r w:rsidRPr="009A0512">
        <w:rPr>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AB087C" w:rsidRPr="009A0512" w:rsidRDefault="00AB087C" w:rsidP="00AB087C">
      <w:pPr>
        <w:spacing w:line="240" w:lineRule="auto"/>
        <w:ind w:right="6" w:firstLine="567"/>
        <w:rPr>
          <w:sz w:val="24"/>
          <w:szCs w:val="24"/>
        </w:rPr>
      </w:pPr>
      <w:r w:rsidRPr="009A0512">
        <w:rPr>
          <w:sz w:val="24"/>
          <w:szCs w:val="24"/>
        </w:rPr>
        <w:t>Применять знание основных признаков текста (повествование) в практике его создания.</w:t>
      </w:r>
    </w:p>
    <w:p w:rsidR="00AB087C" w:rsidRPr="009A0512" w:rsidRDefault="00AB087C" w:rsidP="00AB087C">
      <w:pPr>
        <w:spacing w:line="240" w:lineRule="auto"/>
        <w:ind w:right="6" w:firstLine="567"/>
        <w:rPr>
          <w:sz w:val="24"/>
          <w:szCs w:val="24"/>
        </w:rPr>
      </w:pPr>
      <w:r w:rsidRPr="009A0512">
        <w:rPr>
          <w:sz w:val="24"/>
          <w:szCs w:val="24"/>
        </w:rPr>
        <w:lastRenderedPageBreak/>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AB087C" w:rsidRPr="009A0512" w:rsidRDefault="00AB087C" w:rsidP="00AB087C">
      <w:pPr>
        <w:spacing w:line="240" w:lineRule="auto"/>
        <w:ind w:right="6" w:firstLine="567"/>
        <w:rPr>
          <w:sz w:val="24"/>
          <w:szCs w:val="24"/>
        </w:rPr>
      </w:pPr>
      <w:r w:rsidRPr="009A0512">
        <w:rPr>
          <w:sz w:val="24"/>
          <w:szCs w:val="24"/>
        </w:rPr>
        <w:t>Восстанавливать деформированный текст, осуществлять корректировку восстановленного текста с использованием образца.</w:t>
      </w:r>
    </w:p>
    <w:p w:rsidR="00AB087C" w:rsidRPr="009A0512" w:rsidRDefault="00AB087C" w:rsidP="00AB087C">
      <w:pPr>
        <w:spacing w:line="240" w:lineRule="auto"/>
        <w:ind w:right="6" w:firstLine="567"/>
        <w:rPr>
          <w:sz w:val="24"/>
          <w:szCs w:val="24"/>
        </w:rPr>
      </w:pPr>
      <w:r w:rsidRPr="009A0512">
        <w:rPr>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B087C" w:rsidRPr="009A0512" w:rsidRDefault="00AB087C" w:rsidP="00AB087C">
      <w:pPr>
        <w:spacing w:line="240" w:lineRule="auto"/>
        <w:ind w:right="6" w:firstLine="567"/>
        <w:rPr>
          <w:sz w:val="24"/>
          <w:szCs w:val="24"/>
        </w:rPr>
      </w:pPr>
      <w:r w:rsidRPr="009A0512">
        <w:rPr>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rsidR="00AB087C" w:rsidRPr="009A0512" w:rsidRDefault="00AB087C" w:rsidP="00AB087C">
      <w:pPr>
        <w:spacing w:line="240" w:lineRule="auto"/>
        <w:ind w:right="6" w:firstLine="567"/>
        <w:rPr>
          <w:sz w:val="24"/>
          <w:szCs w:val="24"/>
        </w:rPr>
      </w:pPr>
      <w:r w:rsidRPr="009A0512">
        <w:rPr>
          <w:sz w:val="24"/>
          <w:szCs w:val="24"/>
        </w:rPr>
        <w:t>Иметь общее представление об особенностях разговорной речи, функциональных стилей, языка художественной литературы.</w:t>
      </w:r>
    </w:p>
    <w:p w:rsidR="001B69C0" w:rsidRDefault="001B69C0" w:rsidP="00AB087C">
      <w:pPr>
        <w:spacing w:line="240" w:lineRule="auto"/>
        <w:ind w:right="6" w:firstLine="567"/>
        <w:rPr>
          <w:b/>
          <w:sz w:val="24"/>
          <w:szCs w:val="24"/>
        </w:rPr>
      </w:pPr>
    </w:p>
    <w:p w:rsidR="00AB087C" w:rsidRPr="009A0512" w:rsidRDefault="00AB087C" w:rsidP="00AB087C">
      <w:pPr>
        <w:spacing w:line="240" w:lineRule="auto"/>
        <w:ind w:right="6" w:firstLine="567"/>
        <w:rPr>
          <w:b/>
          <w:sz w:val="24"/>
          <w:szCs w:val="24"/>
        </w:rPr>
      </w:pPr>
      <w:r w:rsidRPr="009A0512">
        <w:rPr>
          <w:b/>
          <w:sz w:val="24"/>
          <w:szCs w:val="24"/>
        </w:rPr>
        <w:t>Система языка. </w:t>
      </w:r>
    </w:p>
    <w:p w:rsidR="00AB087C" w:rsidRPr="009A0512" w:rsidRDefault="00AB087C" w:rsidP="00AB087C">
      <w:pPr>
        <w:spacing w:line="240" w:lineRule="auto"/>
        <w:ind w:right="6" w:firstLine="567"/>
        <w:rPr>
          <w:b/>
          <w:sz w:val="24"/>
          <w:szCs w:val="24"/>
        </w:rPr>
      </w:pPr>
      <w:r w:rsidRPr="009A0512">
        <w:rPr>
          <w:b/>
          <w:sz w:val="24"/>
          <w:szCs w:val="24"/>
        </w:rPr>
        <w:t>Фонетика. Графика. Орфоэпия.</w:t>
      </w:r>
    </w:p>
    <w:p w:rsidR="00AB087C" w:rsidRPr="009A0512" w:rsidRDefault="00AB087C" w:rsidP="00AB087C">
      <w:pPr>
        <w:spacing w:line="240" w:lineRule="auto"/>
        <w:ind w:right="6" w:firstLine="567"/>
        <w:rPr>
          <w:sz w:val="24"/>
          <w:szCs w:val="24"/>
        </w:rPr>
      </w:pPr>
      <w:r w:rsidRPr="009A0512">
        <w:rPr>
          <w:sz w:val="24"/>
          <w:szCs w:val="24"/>
        </w:rPr>
        <w:t>Характеризовать звуки; понимать различие между звуком и буквой, характеризовать систему звуков.</w:t>
      </w:r>
    </w:p>
    <w:p w:rsidR="00AB087C" w:rsidRPr="009A0512" w:rsidRDefault="00AB087C" w:rsidP="00AB087C">
      <w:pPr>
        <w:spacing w:line="240" w:lineRule="auto"/>
        <w:ind w:right="6" w:firstLine="567"/>
        <w:rPr>
          <w:sz w:val="24"/>
          <w:szCs w:val="24"/>
        </w:rPr>
      </w:pPr>
      <w:r w:rsidRPr="009A0512">
        <w:rPr>
          <w:sz w:val="24"/>
          <w:szCs w:val="24"/>
        </w:rPr>
        <w:t>Проводить фонетический анализ слов.</w:t>
      </w:r>
    </w:p>
    <w:p w:rsidR="00AB087C" w:rsidRPr="009A0512" w:rsidRDefault="00AB087C" w:rsidP="00AB087C">
      <w:pPr>
        <w:spacing w:line="240" w:lineRule="auto"/>
        <w:ind w:right="6" w:firstLine="567"/>
        <w:rPr>
          <w:sz w:val="24"/>
          <w:szCs w:val="24"/>
        </w:rPr>
      </w:pPr>
      <w:r w:rsidRPr="009A0512">
        <w:rPr>
          <w:sz w:val="24"/>
          <w:szCs w:val="24"/>
        </w:rPr>
        <w:t>Использовать знания по фонетике, графике и орфоэпии в практике произношения и правописания слов.</w:t>
      </w:r>
    </w:p>
    <w:p w:rsidR="00AB087C" w:rsidRPr="009A0512" w:rsidRDefault="00AB087C" w:rsidP="00AB087C">
      <w:pPr>
        <w:spacing w:line="240" w:lineRule="auto"/>
        <w:ind w:right="6" w:firstLine="567"/>
        <w:rPr>
          <w:b/>
          <w:sz w:val="24"/>
          <w:szCs w:val="24"/>
        </w:rPr>
      </w:pPr>
      <w:r w:rsidRPr="009A0512">
        <w:rPr>
          <w:b/>
          <w:sz w:val="24"/>
          <w:szCs w:val="24"/>
        </w:rPr>
        <w:t>Орфография.</w:t>
      </w:r>
    </w:p>
    <w:p w:rsidR="00AB087C" w:rsidRPr="009A0512" w:rsidRDefault="00AB087C" w:rsidP="00AB087C">
      <w:pPr>
        <w:spacing w:line="240" w:lineRule="auto"/>
        <w:ind w:right="6" w:firstLine="567"/>
        <w:rPr>
          <w:sz w:val="24"/>
          <w:szCs w:val="24"/>
        </w:rPr>
      </w:pPr>
      <w:r w:rsidRPr="009A0512">
        <w:rPr>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AB087C" w:rsidRPr="009A0512" w:rsidRDefault="00AB087C" w:rsidP="00AB087C">
      <w:pPr>
        <w:spacing w:line="240" w:lineRule="auto"/>
        <w:ind w:right="6" w:firstLine="567"/>
        <w:rPr>
          <w:sz w:val="24"/>
          <w:szCs w:val="24"/>
        </w:rPr>
      </w:pPr>
      <w:r w:rsidRPr="009A0512">
        <w:rPr>
          <w:sz w:val="24"/>
          <w:szCs w:val="24"/>
        </w:rPr>
        <w:t>Распознавать изученные орфограммы.</w:t>
      </w:r>
    </w:p>
    <w:p w:rsidR="00AB087C" w:rsidRPr="009A0512" w:rsidRDefault="00AB087C" w:rsidP="00AB087C">
      <w:pPr>
        <w:spacing w:line="240" w:lineRule="auto"/>
        <w:ind w:right="6" w:firstLine="567"/>
        <w:rPr>
          <w:sz w:val="24"/>
          <w:szCs w:val="24"/>
        </w:rPr>
      </w:pPr>
      <w:r w:rsidRPr="009A0512">
        <w:rPr>
          <w:sz w:val="24"/>
          <w:szCs w:val="24"/>
        </w:rPr>
        <w:t>Применять знания по орфографии в практике правописания (в том числе применять знание о правописании разделительных ъ и ь).</w:t>
      </w:r>
    </w:p>
    <w:p w:rsidR="00AB087C" w:rsidRPr="009A0512" w:rsidRDefault="00AB087C" w:rsidP="00AB087C">
      <w:pPr>
        <w:spacing w:line="240" w:lineRule="auto"/>
        <w:ind w:right="6" w:firstLine="567"/>
        <w:rPr>
          <w:b/>
          <w:sz w:val="24"/>
          <w:szCs w:val="24"/>
        </w:rPr>
      </w:pPr>
      <w:r w:rsidRPr="009A0512">
        <w:rPr>
          <w:b/>
          <w:sz w:val="24"/>
          <w:szCs w:val="24"/>
        </w:rPr>
        <w:t>Лексикология.</w:t>
      </w:r>
    </w:p>
    <w:p w:rsidR="00AB087C" w:rsidRPr="009A0512" w:rsidRDefault="00AB087C" w:rsidP="00AB087C">
      <w:pPr>
        <w:spacing w:line="240" w:lineRule="auto"/>
        <w:ind w:right="6" w:firstLine="567"/>
        <w:rPr>
          <w:sz w:val="24"/>
          <w:szCs w:val="24"/>
        </w:rPr>
      </w:pPr>
      <w:r w:rsidRPr="009A0512">
        <w:rPr>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AB087C" w:rsidRPr="009A0512" w:rsidRDefault="00AB087C" w:rsidP="00AB087C">
      <w:pPr>
        <w:spacing w:line="240" w:lineRule="auto"/>
        <w:ind w:right="6" w:firstLine="567"/>
        <w:rPr>
          <w:sz w:val="24"/>
          <w:szCs w:val="24"/>
        </w:rPr>
      </w:pPr>
      <w:r w:rsidRPr="009A0512">
        <w:rPr>
          <w:sz w:val="24"/>
          <w:szCs w:val="24"/>
        </w:rPr>
        <w:t>Распознавать однозначные и многозначные слова, различать прямое и переносное значения слова.</w:t>
      </w:r>
    </w:p>
    <w:p w:rsidR="00AB087C" w:rsidRPr="009A0512" w:rsidRDefault="00AB087C" w:rsidP="00AB087C">
      <w:pPr>
        <w:spacing w:line="240" w:lineRule="auto"/>
        <w:ind w:right="6" w:firstLine="567"/>
        <w:rPr>
          <w:sz w:val="24"/>
          <w:szCs w:val="24"/>
        </w:rPr>
      </w:pPr>
      <w:r w:rsidRPr="009A0512">
        <w:rPr>
          <w:sz w:val="24"/>
          <w:szCs w:val="24"/>
        </w:rPr>
        <w:t>Распознавать синонимы, антонимы, омонимы; различать многозначные слова и омонимы, правильно употреблять слова-паронимы.</w:t>
      </w:r>
    </w:p>
    <w:p w:rsidR="00AB087C" w:rsidRPr="009A0512" w:rsidRDefault="00AB087C" w:rsidP="00AB087C">
      <w:pPr>
        <w:spacing w:line="240" w:lineRule="auto"/>
        <w:ind w:right="6" w:firstLine="567"/>
        <w:rPr>
          <w:sz w:val="24"/>
          <w:szCs w:val="24"/>
        </w:rPr>
      </w:pPr>
      <w:r w:rsidRPr="009A0512">
        <w:rPr>
          <w:sz w:val="24"/>
          <w:szCs w:val="24"/>
        </w:rPr>
        <w:t>Характеризовать тематические группы слов, родовые и видовые понятия.</w:t>
      </w:r>
    </w:p>
    <w:p w:rsidR="00AB087C" w:rsidRPr="009A0512" w:rsidRDefault="00AB087C" w:rsidP="00AB087C">
      <w:pPr>
        <w:spacing w:line="240" w:lineRule="auto"/>
        <w:ind w:right="6" w:firstLine="567"/>
        <w:rPr>
          <w:sz w:val="24"/>
          <w:szCs w:val="24"/>
        </w:rPr>
      </w:pPr>
      <w:r w:rsidRPr="009A0512">
        <w:rPr>
          <w:sz w:val="24"/>
          <w:szCs w:val="24"/>
        </w:rPr>
        <w:t>Проводить лексический анализ слов (в рамках изученного).</w:t>
      </w:r>
    </w:p>
    <w:p w:rsidR="00AB087C" w:rsidRPr="009A0512" w:rsidRDefault="00AB087C" w:rsidP="00AB087C">
      <w:pPr>
        <w:spacing w:line="240" w:lineRule="auto"/>
        <w:ind w:right="6" w:firstLine="567"/>
        <w:rPr>
          <w:sz w:val="24"/>
          <w:szCs w:val="24"/>
        </w:rPr>
      </w:pPr>
      <w:r w:rsidRPr="009A0512">
        <w:rPr>
          <w:sz w:val="24"/>
          <w:szCs w:val="24"/>
        </w:rPr>
        <w:t>Пользоваться лексическими словарями (толковым словарём, словарями синонимов, антонимов, омонимов, паронимов).</w:t>
      </w:r>
    </w:p>
    <w:p w:rsidR="00AB087C" w:rsidRPr="009A0512" w:rsidRDefault="00AB087C" w:rsidP="00AB087C">
      <w:pPr>
        <w:spacing w:line="240" w:lineRule="auto"/>
        <w:ind w:right="6" w:firstLine="567"/>
        <w:rPr>
          <w:b/>
          <w:sz w:val="24"/>
          <w:szCs w:val="24"/>
        </w:rPr>
      </w:pPr>
      <w:r w:rsidRPr="009A0512">
        <w:rPr>
          <w:b/>
          <w:sz w:val="24"/>
          <w:szCs w:val="24"/>
        </w:rPr>
        <w:t>Морфемика. Орфография.</w:t>
      </w:r>
    </w:p>
    <w:p w:rsidR="00AB087C" w:rsidRPr="009A0512" w:rsidRDefault="00AB087C" w:rsidP="00AB087C">
      <w:pPr>
        <w:spacing w:line="240" w:lineRule="auto"/>
        <w:ind w:right="6" w:firstLine="567"/>
        <w:rPr>
          <w:sz w:val="24"/>
          <w:szCs w:val="24"/>
        </w:rPr>
      </w:pPr>
      <w:r w:rsidRPr="009A0512">
        <w:rPr>
          <w:sz w:val="24"/>
          <w:szCs w:val="24"/>
        </w:rPr>
        <w:t>Характеризовать морфему как минимальную значимую единицу языка.</w:t>
      </w:r>
    </w:p>
    <w:p w:rsidR="00AB087C" w:rsidRPr="009A0512" w:rsidRDefault="00AB087C" w:rsidP="00AB087C">
      <w:pPr>
        <w:spacing w:line="240" w:lineRule="auto"/>
        <w:ind w:right="6" w:firstLine="567"/>
        <w:rPr>
          <w:sz w:val="24"/>
          <w:szCs w:val="24"/>
        </w:rPr>
      </w:pPr>
      <w:r w:rsidRPr="009A0512">
        <w:rPr>
          <w:sz w:val="24"/>
          <w:szCs w:val="24"/>
        </w:rPr>
        <w:t>Распознавать морфемы в слове (корень, приставку, суффикс, окончание), выделять основу слова.</w:t>
      </w:r>
    </w:p>
    <w:p w:rsidR="00AB087C" w:rsidRPr="009A0512" w:rsidRDefault="00AB087C" w:rsidP="00AB087C">
      <w:pPr>
        <w:spacing w:line="240" w:lineRule="auto"/>
        <w:ind w:right="6" w:firstLine="567"/>
        <w:rPr>
          <w:sz w:val="24"/>
          <w:szCs w:val="24"/>
        </w:rPr>
      </w:pPr>
      <w:r w:rsidRPr="009A0512">
        <w:rPr>
          <w:sz w:val="24"/>
          <w:szCs w:val="24"/>
        </w:rPr>
        <w:t>Находить чередование звуков в морфемах (в том числе чередование гласных с нулём звука).</w:t>
      </w:r>
    </w:p>
    <w:p w:rsidR="00AB087C" w:rsidRPr="009A0512" w:rsidRDefault="00AB087C" w:rsidP="00AB087C">
      <w:pPr>
        <w:spacing w:line="240" w:lineRule="auto"/>
        <w:ind w:right="6" w:firstLine="567"/>
        <w:rPr>
          <w:sz w:val="24"/>
          <w:szCs w:val="24"/>
        </w:rPr>
      </w:pPr>
      <w:r w:rsidRPr="009A0512">
        <w:rPr>
          <w:sz w:val="24"/>
          <w:szCs w:val="24"/>
        </w:rPr>
        <w:t>Проводить морфемный анализ слов.</w:t>
      </w:r>
    </w:p>
    <w:p w:rsidR="00AB087C" w:rsidRPr="009A0512" w:rsidRDefault="00AB087C" w:rsidP="00AB087C">
      <w:pPr>
        <w:spacing w:line="240" w:lineRule="auto"/>
        <w:ind w:right="6" w:firstLine="567"/>
        <w:rPr>
          <w:sz w:val="24"/>
          <w:szCs w:val="24"/>
        </w:rPr>
      </w:pPr>
      <w:r w:rsidRPr="009A0512">
        <w:rPr>
          <w:sz w:val="24"/>
          <w:szCs w:val="24"/>
        </w:rPr>
        <w:lastRenderedPageBreak/>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AB087C" w:rsidRPr="009A0512" w:rsidRDefault="00AB087C" w:rsidP="00AB087C">
      <w:pPr>
        <w:spacing w:line="240" w:lineRule="auto"/>
        <w:ind w:right="6" w:firstLine="567"/>
        <w:rPr>
          <w:sz w:val="24"/>
          <w:szCs w:val="24"/>
        </w:rPr>
      </w:pPr>
      <w:r w:rsidRPr="009A0512">
        <w:rPr>
          <w:sz w:val="24"/>
          <w:szCs w:val="24"/>
        </w:rPr>
        <w:t>Проводить орфографический анализ слов (в рамках изученного).</w:t>
      </w:r>
    </w:p>
    <w:p w:rsidR="00AB087C" w:rsidRPr="009A0512" w:rsidRDefault="00AB087C" w:rsidP="00AB087C">
      <w:pPr>
        <w:spacing w:line="240" w:lineRule="auto"/>
        <w:ind w:right="6" w:firstLine="567"/>
        <w:rPr>
          <w:sz w:val="24"/>
          <w:szCs w:val="24"/>
        </w:rPr>
      </w:pPr>
      <w:r w:rsidRPr="009A0512">
        <w:rPr>
          <w:sz w:val="24"/>
          <w:szCs w:val="24"/>
        </w:rPr>
        <w:t>Уместно использовать слова с суффиксами оценки в собственной речи.</w:t>
      </w:r>
    </w:p>
    <w:p w:rsidR="00AB087C" w:rsidRPr="009A0512" w:rsidRDefault="00AB087C" w:rsidP="00AB087C">
      <w:pPr>
        <w:spacing w:line="240" w:lineRule="auto"/>
        <w:ind w:right="6" w:firstLine="567"/>
        <w:rPr>
          <w:b/>
          <w:sz w:val="24"/>
          <w:szCs w:val="24"/>
        </w:rPr>
      </w:pPr>
      <w:r w:rsidRPr="009A0512">
        <w:rPr>
          <w:b/>
          <w:sz w:val="24"/>
          <w:szCs w:val="24"/>
        </w:rPr>
        <w:t>Морфология. Культура речи. Орфография.</w:t>
      </w:r>
    </w:p>
    <w:p w:rsidR="00AB087C" w:rsidRPr="009A0512" w:rsidRDefault="00AB087C" w:rsidP="00AB087C">
      <w:pPr>
        <w:spacing w:line="240" w:lineRule="auto"/>
        <w:ind w:right="6" w:firstLine="567"/>
        <w:rPr>
          <w:sz w:val="24"/>
          <w:szCs w:val="24"/>
        </w:rPr>
      </w:pPr>
      <w:r w:rsidRPr="009A0512">
        <w:rPr>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AB087C" w:rsidRPr="009A0512" w:rsidRDefault="00AB087C" w:rsidP="00AB087C">
      <w:pPr>
        <w:spacing w:line="240" w:lineRule="auto"/>
        <w:ind w:right="6" w:firstLine="567"/>
        <w:rPr>
          <w:sz w:val="24"/>
          <w:szCs w:val="24"/>
        </w:rPr>
      </w:pPr>
      <w:r w:rsidRPr="009A0512">
        <w:rPr>
          <w:sz w:val="24"/>
          <w:szCs w:val="24"/>
        </w:rPr>
        <w:t>Распознавать имена существительные, имена прилагательные, глаголы.</w:t>
      </w:r>
    </w:p>
    <w:p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анализ имён существительных, частичный морфологический анализ имён прилагательных, глаголов.</w:t>
      </w:r>
    </w:p>
    <w:p w:rsidR="00AB087C" w:rsidRPr="009A0512" w:rsidRDefault="00AB087C" w:rsidP="00AB087C">
      <w:pPr>
        <w:spacing w:line="240" w:lineRule="auto"/>
        <w:ind w:right="6" w:firstLine="567"/>
        <w:rPr>
          <w:sz w:val="24"/>
          <w:szCs w:val="24"/>
        </w:rPr>
      </w:pPr>
      <w:r w:rsidRPr="009A0512">
        <w:rPr>
          <w:sz w:val="24"/>
          <w:szCs w:val="24"/>
        </w:rPr>
        <w:t>Проводить орфографический анализ имён существительных, имён прилагательных, глаголов (в рамках изученного).</w:t>
      </w:r>
    </w:p>
    <w:p w:rsidR="00AB087C" w:rsidRPr="009A0512" w:rsidRDefault="00AB087C" w:rsidP="00AB087C">
      <w:pPr>
        <w:spacing w:line="240" w:lineRule="auto"/>
        <w:ind w:right="6" w:firstLine="567"/>
        <w:rPr>
          <w:sz w:val="24"/>
          <w:szCs w:val="24"/>
        </w:rPr>
      </w:pPr>
      <w:r w:rsidRPr="009A0512">
        <w:rPr>
          <w:sz w:val="24"/>
          <w:szCs w:val="24"/>
        </w:rPr>
        <w:t>Применять знания по морфологии при выполнении языкового анализа различных видов и в речевой практике.</w:t>
      </w:r>
    </w:p>
    <w:p w:rsidR="00062421" w:rsidRDefault="00062421" w:rsidP="00AB087C">
      <w:pPr>
        <w:spacing w:line="240" w:lineRule="auto"/>
        <w:ind w:right="6" w:firstLine="567"/>
        <w:rPr>
          <w:b/>
          <w:sz w:val="24"/>
          <w:szCs w:val="24"/>
        </w:rPr>
      </w:pPr>
    </w:p>
    <w:p w:rsidR="00AB087C" w:rsidRPr="009A0512" w:rsidRDefault="00AB087C" w:rsidP="00AB087C">
      <w:pPr>
        <w:spacing w:line="240" w:lineRule="auto"/>
        <w:ind w:right="6" w:firstLine="567"/>
        <w:rPr>
          <w:b/>
          <w:sz w:val="24"/>
          <w:szCs w:val="24"/>
        </w:rPr>
      </w:pPr>
      <w:r w:rsidRPr="009A0512">
        <w:rPr>
          <w:b/>
          <w:sz w:val="24"/>
          <w:szCs w:val="24"/>
        </w:rPr>
        <w:t>Имя существительное.</w:t>
      </w:r>
    </w:p>
    <w:p w:rsidR="00AB087C" w:rsidRPr="009A0512" w:rsidRDefault="00AB087C" w:rsidP="00AB087C">
      <w:pPr>
        <w:spacing w:line="240" w:lineRule="auto"/>
        <w:ind w:right="6" w:firstLine="567"/>
        <w:rPr>
          <w:sz w:val="24"/>
          <w:szCs w:val="24"/>
        </w:rPr>
      </w:pPr>
      <w:r w:rsidRPr="009A0512">
        <w:rPr>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AB087C" w:rsidRPr="009A0512" w:rsidRDefault="00AB087C" w:rsidP="00AB087C">
      <w:pPr>
        <w:spacing w:line="240" w:lineRule="auto"/>
        <w:ind w:right="6" w:firstLine="567"/>
        <w:rPr>
          <w:sz w:val="24"/>
          <w:szCs w:val="24"/>
        </w:rPr>
      </w:pPr>
      <w:r w:rsidRPr="009A0512">
        <w:rPr>
          <w:sz w:val="24"/>
          <w:szCs w:val="24"/>
        </w:rPr>
        <w:t>Определять лексико-грамматические разряды имён существительных.</w:t>
      </w:r>
    </w:p>
    <w:p w:rsidR="00AB087C" w:rsidRPr="009A0512" w:rsidRDefault="00AB087C" w:rsidP="00AB087C">
      <w:pPr>
        <w:spacing w:line="240" w:lineRule="auto"/>
        <w:ind w:right="6" w:firstLine="567"/>
        <w:rPr>
          <w:sz w:val="24"/>
          <w:szCs w:val="24"/>
        </w:rPr>
      </w:pPr>
      <w:r w:rsidRPr="009A0512">
        <w:rPr>
          <w:sz w:val="24"/>
          <w:szCs w:val="24"/>
        </w:rPr>
        <w:t>Различать типы склонения имён существительных, выявлять разносклоняемые и несклоняемые имена существительные.</w:t>
      </w:r>
    </w:p>
    <w:p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анализ имён существительных.</w:t>
      </w:r>
    </w:p>
    <w:p w:rsidR="00AB087C" w:rsidRPr="009A0512" w:rsidRDefault="00AB087C" w:rsidP="00AB087C">
      <w:pPr>
        <w:spacing w:line="240" w:lineRule="auto"/>
        <w:ind w:right="6" w:firstLine="567"/>
        <w:rPr>
          <w:sz w:val="24"/>
          <w:szCs w:val="24"/>
        </w:rPr>
      </w:pPr>
      <w:r w:rsidRPr="009A0512">
        <w:rPr>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AB087C" w:rsidRPr="009A0512" w:rsidRDefault="00AB087C" w:rsidP="00AB087C">
      <w:pPr>
        <w:spacing w:line="240" w:lineRule="auto"/>
        <w:ind w:right="6" w:firstLine="567"/>
        <w:rPr>
          <w:sz w:val="24"/>
          <w:szCs w:val="24"/>
        </w:rPr>
      </w:pPr>
      <w:r w:rsidRPr="009A0512">
        <w:rPr>
          <w:sz w:val="24"/>
          <w:szCs w:val="24"/>
        </w:rPr>
        <w:t>Соблюдать правила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AB087C" w:rsidRPr="009A0512" w:rsidRDefault="00AB087C" w:rsidP="00AB087C">
      <w:pPr>
        <w:spacing w:line="240" w:lineRule="auto"/>
        <w:ind w:right="6" w:firstLine="567"/>
        <w:rPr>
          <w:b/>
          <w:sz w:val="24"/>
          <w:szCs w:val="24"/>
        </w:rPr>
      </w:pPr>
      <w:r w:rsidRPr="009A0512">
        <w:rPr>
          <w:b/>
          <w:sz w:val="24"/>
          <w:szCs w:val="24"/>
        </w:rPr>
        <w:t>Имя прилагательное.</w:t>
      </w:r>
    </w:p>
    <w:p w:rsidR="00AB087C" w:rsidRPr="009A0512" w:rsidRDefault="00AB087C" w:rsidP="00AB087C">
      <w:pPr>
        <w:spacing w:line="240" w:lineRule="auto"/>
        <w:ind w:right="6" w:firstLine="567"/>
        <w:rPr>
          <w:sz w:val="24"/>
          <w:szCs w:val="24"/>
        </w:rPr>
      </w:pPr>
      <w:r w:rsidRPr="009A0512">
        <w:rPr>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AB087C" w:rsidRPr="009A0512" w:rsidRDefault="00AB087C" w:rsidP="00AB087C">
      <w:pPr>
        <w:spacing w:line="240" w:lineRule="auto"/>
        <w:ind w:right="6" w:firstLine="567"/>
        <w:rPr>
          <w:sz w:val="24"/>
          <w:szCs w:val="24"/>
        </w:rPr>
      </w:pPr>
      <w:r w:rsidRPr="009A0512">
        <w:rPr>
          <w:sz w:val="24"/>
          <w:szCs w:val="24"/>
        </w:rPr>
        <w:t>Проводить частичный морфологический анализ имён прилагательных (в рамках изученного).</w:t>
      </w:r>
    </w:p>
    <w:p w:rsidR="00AB087C" w:rsidRPr="009A0512" w:rsidRDefault="00AB087C" w:rsidP="00AB087C">
      <w:pPr>
        <w:spacing w:line="240" w:lineRule="auto"/>
        <w:ind w:right="6" w:firstLine="567"/>
        <w:rPr>
          <w:sz w:val="24"/>
          <w:szCs w:val="24"/>
        </w:rPr>
      </w:pPr>
      <w:r w:rsidRPr="009A0512">
        <w:rPr>
          <w:sz w:val="24"/>
          <w:szCs w:val="24"/>
        </w:rPr>
        <w:t>Соблюдать нормы словоизменения, произношения имён прилагательных, постановки в них ударения (в рамках изученного).</w:t>
      </w:r>
    </w:p>
    <w:p w:rsidR="00AB087C" w:rsidRPr="009A0512" w:rsidRDefault="00AB087C" w:rsidP="00AB087C">
      <w:pPr>
        <w:spacing w:line="240" w:lineRule="auto"/>
        <w:ind w:right="6" w:firstLine="567"/>
        <w:rPr>
          <w:sz w:val="24"/>
          <w:szCs w:val="24"/>
        </w:rPr>
      </w:pPr>
      <w:r w:rsidRPr="009A0512">
        <w:rPr>
          <w:sz w:val="24"/>
          <w:szCs w:val="24"/>
        </w:rPr>
        <w:t xml:space="preserve">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 </w:t>
      </w:r>
    </w:p>
    <w:p w:rsidR="00AB087C" w:rsidRPr="009A0512" w:rsidRDefault="00AB087C" w:rsidP="00AB087C">
      <w:pPr>
        <w:spacing w:line="240" w:lineRule="auto"/>
        <w:ind w:right="6" w:firstLine="567"/>
        <w:rPr>
          <w:b/>
          <w:sz w:val="24"/>
          <w:szCs w:val="24"/>
        </w:rPr>
      </w:pPr>
      <w:r w:rsidRPr="009A0512">
        <w:rPr>
          <w:b/>
          <w:sz w:val="24"/>
          <w:szCs w:val="24"/>
        </w:rPr>
        <w:t> Глагол.</w:t>
      </w:r>
    </w:p>
    <w:p w:rsidR="00AB087C" w:rsidRPr="009A0512" w:rsidRDefault="00AB087C" w:rsidP="00AB087C">
      <w:pPr>
        <w:spacing w:line="240" w:lineRule="auto"/>
        <w:ind w:right="6" w:firstLine="567"/>
        <w:rPr>
          <w:sz w:val="24"/>
          <w:szCs w:val="24"/>
        </w:rPr>
      </w:pPr>
      <w:r w:rsidRPr="009A0512">
        <w:rPr>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AB087C" w:rsidRPr="009A0512" w:rsidRDefault="00AB087C" w:rsidP="00AB087C">
      <w:pPr>
        <w:spacing w:line="240" w:lineRule="auto"/>
        <w:ind w:right="6" w:firstLine="567"/>
        <w:rPr>
          <w:sz w:val="24"/>
          <w:szCs w:val="24"/>
        </w:rPr>
      </w:pPr>
      <w:r w:rsidRPr="009A0512">
        <w:rPr>
          <w:sz w:val="24"/>
          <w:szCs w:val="24"/>
        </w:rPr>
        <w:lastRenderedPageBreak/>
        <w:t>Различать глаголы совершенного и несовершенного вида, возвратные и невозвратные.</w:t>
      </w:r>
    </w:p>
    <w:p w:rsidR="00AB087C" w:rsidRPr="009A0512" w:rsidRDefault="00AB087C" w:rsidP="00AB087C">
      <w:pPr>
        <w:spacing w:line="240" w:lineRule="auto"/>
        <w:ind w:right="6" w:firstLine="567"/>
        <w:rPr>
          <w:sz w:val="24"/>
          <w:szCs w:val="24"/>
        </w:rPr>
      </w:pPr>
      <w:r w:rsidRPr="009A0512">
        <w:rPr>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AB087C" w:rsidRPr="009A0512" w:rsidRDefault="00AB087C" w:rsidP="00AB087C">
      <w:pPr>
        <w:spacing w:line="240" w:lineRule="auto"/>
        <w:ind w:right="6" w:firstLine="567"/>
        <w:rPr>
          <w:sz w:val="24"/>
          <w:szCs w:val="24"/>
        </w:rPr>
      </w:pPr>
      <w:r w:rsidRPr="009A0512">
        <w:rPr>
          <w:sz w:val="24"/>
          <w:szCs w:val="24"/>
        </w:rPr>
        <w:t>Определять спряжение глагола, спрягать глаголы.</w:t>
      </w:r>
    </w:p>
    <w:p w:rsidR="00AB087C" w:rsidRPr="009A0512" w:rsidRDefault="00AB087C" w:rsidP="00AB087C">
      <w:pPr>
        <w:spacing w:line="240" w:lineRule="auto"/>
        <w:ind w:right="6" w:firstLine="567"/>
        <w:rPr>
          <w:sz w:val="24"/>
          <w:szCs w:val="24"/>
        </w:rPr>
      </w:pPr>
      <w:r w:rsidRPr="009A0512">
        <w:rPr>
          <w:sz w:val="24"/>
          <w:szCs w:val="24"/>
        </w:rPr>
        <w:t>Проводить частичный морфологический анализ глаголов (в рамках изученного).</w:t>
      </w:r>
    </w:p>
    <w:p w:rsidR="00AB087C" w:rsidRPr="009A0512" w:rsidRDefault="00AB087C" w:rsidP="00AB087C">
      <w:pPr>
        <w:spacing w:line="240" w:lineRule="auto"/>
        <w:ind w:right="6" w:firstLine="567"/>
        <w:rPr>
          <w:sz w:val="24"/>
          <w:szCs w:val="24"/>
        </w:rPr>
      </w:pPr>
      <w:r w:rsidRPr="009A0512">
        <w:rPr>
          <w:sz w:val="24"/>
          <w:szCs w:val="24"/>
        </w:rPr>
        <w:t>Соблюдать нормы словоизменения глаголов, постановки ударения в глагольных формах (в рамках изученного).</w:t>
      </w:r>
    </w:p>
    <w:p w:rsidR="00AB087C" w:rsidRPr="009A0512" w:rsidRDefault="00AB087C" w:rsidP="00AB087C">
      <w:pPr>
        <w:spacing w:line="240" w:lineRule="auto"/>
        <w:ind w:right="6" w:firstLine="567"/>
        <w:rPr>
          <w:sz w:val="24"/>
          <w:szCs w:val="24"/>
        </w:rPr>
      </w:pPr>
      <w:r w:rsidRPr="009A0512">
        <w:rPr>
          <w:sz w:val="24"/>
          <w:szCs w:val="24"/>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AB087C" w:rsidRPr="009A0512" w:rsidRDefault="00AB087C" w:rsidP="00AB087C">
      <w:pPr>
        <w:spacing w:line="240" w:lineRule="auto"/>
        <w:ind w:right="6" w:firstLine="567"/>
        <w:rPr>
          <w:b/>
          <w:sz w:val="24"/>
          <w:szCs w:val="24"/>
        </w:rPr>
      </w:pPr>
      <w:r w:rsidRPr="009A0512">
        <w:rPr>
          <w:b/>
          <w:sz w:val="24"/>
          <w:szCs w:val="24"/>
        </w:rPr>
        <w:t>Синтаксис. Культура речи. Пунктуация.</w:t>
      </w:r>
    </w:p>
    <w:p w:rsidR="00AB087C" w:rsidRPr="009A0512" w:rsidRDefault="00AB087C" w:rsidP="00AB087C">
      <w:pPr>
        <w:spacing w:line="240" w:lineRule="auto"/>
        <w:ind w:right="6" w:firstLine="567"/>
        <w:rPr>
          <w:sz w:val="24"/>
          <w:szCs w:val="24"/>
        </w:rPr>
      </w:pPr>
      <w:r w:rsidRPr="009A0512">
        <w:rPr>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AB087C" w:rsidRPr="009A0512" w:rsidRDefault="00AB087C" w:rsidP="00AB087C">
      <w:pPr>
        <w:spacing w:line="240" w:lineRule="auto"/>
        <w:ind w:right="6" w:firstLine="567"/>
        <w:rPr>
          <w:sz w:val="24"/>
          <w:szCs w:val="24"/>
        </w:rPr>
      </w:pPr>
      <w:r w:rsidRPr="009A0512">
        <w:rPr>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AB087C" w:rsidRPr="009A0512" w:rsidRDefault="00AB087C" w:rsidP="00AB087C">
      <w:pPr>
        <w:spacing w:line="240" w:lineRule="auto"/>
        <w:ind w:right="6" w:firstLine="567"/>
        <w:rPr>
          <w:sz w:val="24"/>
          <w:szCs w:val="24"/>
        </w:rPr>
      </w:pPr>
      <w:r w:rsidRPr="009A0512">
        <w:rPr>
          <w:sz w:val="24"/>
          <w:szCs w:val="24"/>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AB087C" w:rsidRPr="009A0512" w:rsidRDefault="00AB087C" w:rsidP="00AB087C">
      <w:pPr>
        <w:spacing w:line="240" w:lineRule="auto"/>
        <w:ind w:right="6" w:firstLine="567"/>
        <w:rPr>
          <w:sz w:val="24"/>
          <w:szCs w:val="24"/>
        </w:rPr>
      </w:pPr>
      <w:r w:rsidRPr="009A0512">
        <w:rPr>
          <w:sz w:val="24"/>
          <w:szCs w:val="24"/>
        </w:rPr>
        <w:t>Проводить пунктуационный анализ предложения (в рамках изученного).</w:t>
      </w:r>
    </w:p>
    <w:p w:rsidR="009A0512" w:rsidRDefault="009A0512" w:rsidP="00AB087C">
      <w:pPr>
        <w:spacing w:line="240" w:lineRule="auto"/>
        <w:ind w:right="6" w:firstLine="567"/>
        <w:rPr>
          <w:b/>
          <w:sz w:val="24"/>
          <w:szCs w:val="24"/>
        </w:rPr>
      </w:pPr>
    </w:p>
    <w:p w:rsidR="009A3342" w:rsidRPr="009A0512" w:rsidRDefault="009A3342" w:rsidP="00AB087C">
      <w:pPr>
        <w:spacing w:line="240" w:lineRule="auto"/>
        <w:ind w:right="6" w:firstLine="567"/>
        <w:rPr>
          <w:b/>
          <w:sz w:val="24"/>
          <w:szCs w:val="24"/>
        </w:rPr>
      </w:pPr>
    </w:p>
    <w:p w:rsidR="00AB087C" w:rsidRPr="009A0512" w:rsidRDefault="00AB087C" w:rsidP="00AB087C">
      <w:pPr>
        <w:spacing w:line="240" w:lineRule="auto"/>
        <w:ind w:right="6" w:firstLine="567"/>
        <w:rPr>
          <w:b/>
          <w:sz w:val="24"/>
          <w:szCs w:val="24"/>
        </w:rPr>
      </w:pPr>
      <w:r w:rsidRPr="009A0512">
        <w:rPr>
          <w:b/>
          <w:sz w:val="24"/>
          <w:szCs w:val="24"/>
        </w:rPr>
        <w:t>К концу обучения в 6 классе обучающийся получит следующие предметные результаты по отдельным темам программы по русскому языку:</w:t>
      </w:r>
    </w:p>
    <w:p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rsidR="00AB087C" w:rsidRPr="009A0512" w:rsidRDefault="00AB087C" w:rsidP="00AB087C">
      <w:pPr>
        <w:spacing w:line="240" w:lineRule="auto"/>
        <w:ind w:right="6" w:firstLine="567"/>
        <w:rPr>
          <w:sz w:val="24"/>
          <w:szCs w:val="24"/>
        </w:rPr>
      </w:pPr>
      <w:r w:rsidRPr="009A0512">
        <w:rPr>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AB087C" w:rsidRPr="009A0512" w:rsidRDefault="00AB087C" w:rsidP="00AB087C">
      <w:pPr>
        <w:spacing w:line="240" w:lineRule="auto"/>
        <w:ind w:right="6" w:firstLine="567"/>
        <w:rPr>
          <w:sz w:val="24"/>
          <w:szCs w:val="24"/>
        </w:rPr>
      </w:pPr>
      <w:r w:rsidRPr="009A0512">
        <w:rPr>
          <w:sz w:val="24"/>
          <w:szCs w:val="24"/>
        </w:rPr>
        <w:t>Иметь представление о русском литературном языке.</w:t>
      </w:r>
    </w:p>
    <w:p w:rsidR="00AB087C" w:rsidRPr="009A0512" w:rsidRDefault="00AB087C" w:rsidP="00AB087C">
      <w:pPr>
        <w:spacing w:line="240" w:lineRule="auto"/>
        <w:ind w:right="6" w:firstLine="567"/>
        <w:rPr>
          <w:b/>
          <w:sz w:val="24"/>
          <w:szCs w:val="24"/>
        </w:rPr>
      </w:pPr>
      <w:r w:rsidRPr="009A0512">
        <w:rPr>
          <w:b/>
          <w:sz w:val="24"/>
          <w:szCs w:val="24"/>
        </w:rPr>
        <w:lastRenderedPageBreak/>
        <w:t>Язык и речь.</w:t>
      </w:r>
    </w:p>
    <w:p w:rsidR="00AB087C" w:rsidRPr="009A0512" w:rsidRDefault="00AB087C" w:rsidP="00AB087C">
      <w:pPr>
        <w:spacing w:line="240" w:lineRule="auto"/>
        <w:ind w:right="6" w:firstLine="567"/>
        <w:rPr>
          <w:sz w:val="24"/>
          <w:szCs w:val="24"/>
        </w:rPr>
      </w:pPr>
      <w:r w:rsidRPr="009A0512">
        <w:rPr>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AB087C" w:rsidRPr="009A0512" w:rsidRDefault="00AB087C" w:rsidP="00AB087C">
      <w:pPr>
        <w:spacing w:line="240" w:lineRule="auto"/>
        <w:ind w:right="6" w:firstLine="567"/>
        <w:rPr>
          <w:sz w:val="24"/>
          <w:szCs w:val="24"/>
        </w:rPr>
      </w:pPr>
      <w:r w:rsidRPr="009A0512">
        <w:rPr>
          <w:sz w:val="24"/>
          <w:szCs w:val="24"/>
        </w:rPr>
        <w:t>Участвовать в диалоге (побуждение к действию, обмен мнениями) объёмом не менее 4 реплик.</w:t>
      </w:r>
    </w:p>
    <w:p w:rsidR="00AB087C" w:rsidRPr="009A0512" w:rsidRDefault="00AB087C" w:rsidP="00AB087C">
      <w:pPr>
        <w:spacing w:line="240" w:lineRule="auto"/>
        <w:ind w:right="6" w:firstLine="567"/>
        <w:rPr>
          <w:sz w:val="24"/>
          <w:szCs w:val="24"/>
        </w:rPr>
      </w:pPr>
      <w:r w:rsidRPr="009A0512">
        <w:rPr>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AB087C" w:rsidRPr="009A0512" w:rsidRDefault="00AB087C" w:rsidP="00AB087C">
      <w:pPr>
        <w:spacing w:line="240" w:lineRule="auto"/>
        <w:ind w:right="6" w:firstLine="567"/>
        <w:rPr>
          <w:sz w:val="24"/>
          <w:szCs w:val="24"/>
        </w:rPr>
      </w:pPr>
      <w:r w:rsidRPr="009A0512">
        <w:rPr>
          <w:sz w:val="24"/>
          <w:szCs w:val="24"/>
        </w:rPr>
        <w:t>Владеть различными видами чтения: просмотровым, ознакомительным, изучающим, поисковым.</w:t>
      </w:r>
    </w:p>
    <w:p w:rsidR="00AB087C" w:rsidRPr="009A0512" w:rsidRDefault="00AB087C" w:rsidP="00AB087C">
      <w:pPr>
        <w:spacing w:line="240" w:lineRule="auto"/>
        <w:ind w:right="6" w:firstLine="567"/>
        <w:rPr>
          <w:sz w:val="24"/>
          <w:szCs w:val="24"/>
        </w:rPr>
      </w:pPr>
      <w:r w:rsidRPr="009A0512">
        <w:rPr>
          <w:sz w:val="24"/>
          <w:szCs w:val="24"/>
        </w:rPr>
        <w:t>Устно пересказывать прочитанный или прослушанный текст объёмом не менее 110 слов.</w:t>
      </w:r>
    </w:p>
    <w:p w:rsidR="00AB087C" w:rsidRPr="009A0512" w:rsidRDefault="00AB087C" w:rsidP="00AB087C">
      <w:pPr>
        <w:spacing w:line="240" w:lineRule="auto"/>
        <w:ind w:right="6" w:firstLine="567"/>
        <w:rPr>
          <w:sz w:val="24"/>
          <w:szCs w:val="24"/>
        </w:rPr>
      </w:pPr>
      <w:r w:rsidRPr="009A0512">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AB087C" w:rsidRPr="009A0512" w:rsidRDefault="00AB087C" w:rsidP="00AB087C">
      <w:pPr>
        <w:spacing w:line="240" w:lineRule="auto"/>
        <w:ind w:right="6" w:firstLine="567"/>
        <w:rPr>
          <w:sz w:val="24"/>
          <w:szCs w:val="24"/>
        </w:rPr>
      </w:pPr>
      <w:r w:rsidRPr="009A0512">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B087C" w:rsidRPr="009A0512" w:rsidRDefault="00AB087C" w:rsidP="00AB087C">
      <w:pPr>
        <w:spacing w:line="240" w:lineRule="auto"/>
        <w:ind w:right="6" w:firstLine="567"/>
        <w:rPr>
          <w:sz w:val="24"/>
          <w:szCs w:val="24"/>
        </w:rPr>
      </w:pPr>
      <w:r w:rsidRPr="009A0512">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AB087C" w:rsidRPr="009A0512" w:rsidRDefault="00AB087C" w:rsidP="00AB087C">
      <w:pPr>
        <w:spacing w:line="240" w:lineRule="auto"/>
        <w:ind w:right="6" w:firstLine="567"/>
        <w:rPr>
          <w:b/>
          <w:sz w:val="24"/>
          <w:szCs w:val="24"/>
        </w:rPr>
      </w:pPr>
      <w:r w:rsidRPr="009A0512">
        <w:rPr>
          <w:b/>
          <w:sz w:val="24"/>
          <w:szCs w:val="24"/>
        </w:rPr>
        <w:t>Текст.</w:t>
      </w:r>
    </w:p>
    <w:p w:rsidR="00AB087C" w:rsidRPr="009A0512" w:rsidRDefault="00AB087C" w:rsidP="00AB087C">
      <w:pPr>
        <w:spacing w:line="240" w:lineRule="auto"/>
        <w:ind w:right="6" w:firstLine="567"/>
        <w:rPr>
          <w:sz w:val="24"/>
          <w:szCs w:val="24"/>
        </w:rPr>
      </w:pPr>
      <w:r w:rsidRPr="009A0512">
        <w:rPr>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AB087C" w:rsidRPr="009A0512" w:rsidRDefault="00AB087C" w:rsidP="00AB087C">
      <w:pPr>
        <w:spacing w:line="240" w:lineRule="auto"/>
        <w:ind w:right="6" w:firstLine="567"/>
        <w:rPr>
          <w:sz w:val="24"/>
          <w:szCs w:val="24"/>
        </w:rPr>
      </w:pPr>
      <w:r w:rsidRPr="009A0512">
        <w:rPr>
          <w:sz w:val="24"/>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AB087C" w:rsidRPr="009A0512" w:rsidRDefault="00AB087C" w:rsidP="00AB087C">
      <w:pPr>
        <w:spacing w:line="240" w:lineRule="auto"/>
        <w:ind w:right="6" w:firstLine="567"/>
        <w:rPr>
          <w:sz w:val="24"/>
          <w:szCs w:val="24"/>
        </w:rPr>
      </w:pPr>
      <w:r w:rsidRPr="009A0512">
        <w:rPr>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AB087C" w:rsidRPr="009A0512" w:rsidRDefault="00AB087C" w:rsidP="00AB087C">
      <w:pPr>
        <w:spacing w:line="240" w:lineRule="auto"/>
        <w:ind w:right="6" w:firstLine="567"/>
        <w:rPr>
          <w:sz w:val="24"/>
          <w:szCs w:val="24"/>
        </w:rPr>
      </w:pPr>
      <w:r w:rsidRPr="009A0512">
        <w:rPr>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AB087C" w:rsidRPr="009A0512" w:rsidRDefault="00AB087C" w:rsidP="00AB087C">
      <w:pPr>
        <w:spacing w:line="240" w:lineRule="auto"/>
        <w:ind w:right="6" w:firstLine="567"/>
        <w:rPr>
          <w:sz w:val="24"/>
          <w:szCs w:val="24"/>
        </w:rPr>
      </w:pPr>
      <w:r w:rsidRPr="009A0512">
        <w:rPr>
          <w:sz w:val="24"/>
          <w:szCs w:val="24"/>
        </w:rPr>
        <w:t>Проводить смысловой анализ текста, его композиционных особенностей, определять количество микротем и абзацев.</w:t>
      </w:r>
    </w:p>
    <w:p w:rsidR="00AB087C" w:rsidRPr="009A0512" w:rsidRDefault="00AB087C" w:rsidP="00AB087C">
      <w:pPr>
        <w:spacing w:line="240" w:lineRule="auto"/>
        <w:ind w:right="6" w:firstLine="567"/>
        <w:rPr>
          <w:sz w:val="24"/>
          <w:szCs w:val="24"/>
        </w:rPr>
      </w:pPr>
      <w:r w:rsidRPr="009A0512">
        <w:rPr>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AB087C" w:rsidRPr="009A0512" w:rsidRDefault="00AB087C" w:rsidP="00AB087C">
      <w:pPr>
        <w:spacing w:line="240" w:lineRule="auto"/>
        <w:ind w:right="6" w:firstLine="567"/>
        <w:rPr>
          <w:sz w:val="24"/>
          <w:szCs w:val="24"/>
        </w:rPr>
      </w:pPr>
      <w:r w:rsidRPr="009A0512">
        <w:rPr>
          <w:sz w:val="24"/>
          <w:szCs w:val="24"/>
        </w:rPr>
        <w:lastRenderedPageBreak/>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B087C" w:rsidRPr="009A0512" w:rsidRDefault="00AB087C" w:rsidP="00AB087C">
      <w:pPr>
        <w:spacing w:line="240" w:lineRule="auto"/>
        <w:ind w:right="6" w:firstLine="567"/>
        <w:rPr>
          <w:sz w:val="24"/>
          <w:szCs w:val="24"/>
        </w:rPr>
      </w:pPr>
      <w:r w:rsidRPr="009A0512">
        <w:rPr>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B087C" w:rsidRPr="009A0512" w:rsidRDefault="00AB087C" w:rsidP="00AB087C">
      <w:pPr>
        <w:spacing w:line="240" w:lineRule="auto"/>
        <w:ind w:right="6" w:firstLine="567"/>
        <w:rPr>
          <w:sz w:val="24"/>
          <w:szCs w:val="24"/>
        </w:rPr>
      </w:pPr>
      <w:r w:rsidRPr="009A0512">
        <w:rPr>
          <w:sz w:val="24"/>
          <w:szCs w:val="24"/>
        </w:rPr>
        <w:t>Редактировать собственные тексты с использованием знаний норм современного русского литературного языка.</w:t>
      </w:r>
    </w:p>
    <w:p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rsidR="00AB087C" w:rsidRPr="009A0512" w:rsidRDefault="00AB087C" w:rsidP="00AB087C">
      <w:pPr>
        <w:spacing w:line="240" w:lineRule="auto"/>
        <w:ind w:right="6" w:firstLine="567"/>
        <w:rPr>
          <w:sz w:val="24"/>
          <w:szCs w:val="24"/>
        </w:rPr>
      </w:pPr>
      <w:r w:rsidRPr="009A0512">
        <w:rPr>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AB087C" w:rsidRPr="009A0512" w:rsidRDefault="00AB087C" w:rsidP="00AB087C">
      <w:pPr>
        <w:spacing w:line="240" w:lineRule="auto"/>
        <w:ind w:right="6" w:firstLine="567"/>
        <w:rPr>
          <w:sz w:val="24"/>
          <w:szCs w:val="24"/>
        </w:rPr>
      </w:pPr>
      <w:r w:rsidRPr="009A0512">
        <w:rPr>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AB087C" w:rsidRPr="009A0512" w:rsidRDefault="00AB087C" w:rsidP="00AB087C">
      <w:pPr>
        <w:spacing w:line="240" w:lineRule="auto"/>
        <w:ind w:right="6" w:firstLine="567"/>
        <w:rPr>
          <w:b/>
          <w:sz w:val="24"/>
          <w:szCs w:val="24"/>
        </w:rPr>
      </w:pPr>
      <w:r w:rsidRPr="009A0512">
        <w:rPr>
          <w:b/>
          <w:sz w:val="24"/>
          <w:szCs w:val="24"/>
        </w:rPr>
        <w:t>Система языка.</w:t>
      </w:r>
    </w:p>
    <w:p w:rsidR="00AB087C" w:rsidRPr="009A0512" w:rsidRDefault="00AB087C" w:rsidP="00AB087C">
      <w:pPr>
        <w:spacing w:line="240" w:lineRule="auto"/>
        <w:ind w:right="6" w:firstLine="567"/>
        <w:rPr>
          <w:sz w:val="24"/>
          <w:szCs w:val="24"/>
        </w:rPr>
      </w:pPr>
      <w:r w:rsidRPr="009A0512">
        <w:rPr>
          <w:b/>
          <w:sz w:val="24"/>
          <w:szCs w:val="24"/>
        </w:rPr>
        <w:t>Лексикология. Культура речи.</w:t>
      </w:r>
    </w:p>
    <w:p w:rsidR="00AB087C" w:rsidRPr="009A0512" w:rsidRDefault="00AB087C" w:rsidP="00AB087C">
      <w:pPr>
        <w:spacing w:line="240" w:lineRule="auto"/>
        <w:ind w:right="6" w:firstLine="567"/>
        <w:rPr>
          <w:sz w:val="24"/>
          <w:szCs w:val="24"/>
        </w:rPr>
      </w:pPr>
      <w:r w:rsidRPr="009A0512">
        <w:rPr>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AB087C" w:rsidRPr="009A0512" w:rsidRDefault="00AB087C" w:rsidP="00AB087C">
      <w:pPr>
        <w:spacing w:line="240" w:lineRule="auto"/>
        <w:ind w:right="6" w:firstLine="567"/>
        <w:rPr>
          <w:sz w:val="24"/>
          <w:szCs w:val="24"/>
        </w:rPr>
      </w:pPr>
      <w:r w:rsidRPr="009A0512">
        <w:rPr>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AB087C" w:rsidRPr="009A0512" w:rsidRDefault="00AB087C" w:rsidP="00AB087C">
      <w:pPr>
        <w:spacing w:line="240" w:lineRule="auto"/>
        <w:ind w:right="6" w:firstLine="567"/>
        <w:rPr>
          <w:sz w:val="24"/>
          <w:szCs w:val="24"/>
        </w:rPr>
      </w:pPr>
      <w:r w:rsidRPr="009A0512">
        <w:rPr>
          <w:sz w:val="24"/>
          <w:szCs w:val="24"/>
        </w:rPr>
        <w:t>Распознавать в тексте фразеологизмы, определять их значения; характеризовать ситуацию употребления фразеологизма.</w:t>
      </w:r>
    </w:p>
    <w:p w:rsidR="00AB087C" w:rsidRPr="009A0512" w:rsidRDefault="00AB087C" w:rsidP="00AB087C">
      <w:pPr>
        <w:spacing w:line="240" w:lineRule="auto"/>
        <w:ind w:right="6" w:firstLine="567"/>
        <w:rPr>
          <w:sz w:val="24"/>
          <w:szCs w:val="24"/>
        </w:rPr>
      </w:pPr>
      <w:r w:rsidRPr="009A0512">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B087C" w:rsidRPr="009A0512" w:rsidRDefault="00AB087C" w:rsidP="00AB087C">
      <w:pPr>
        <w:spacing w:line="240" w:lineRule="auto"/>
        <w:ind w:right="6" w:firstLine="567"/>
        <w:rPr>
          <w:b/>
          <w:sz w:val="24"/>
          <w:szCs w:val="24"/>
        </w:rPr>
      </w:pPr>
      <w:r w:rsidRPr="009A0512">
        <w:rPr>
          <w:b/>
          <w:sz w:val="24"/>
          <w:szCs w:val="24"/>
        </w:rPr>
        <w:t>Словообразование. Культура речи. Орфография.</w:t>
      </w:r>
    </w:p>
    <w:p w:rsidR="00AB087C" w:rsidRPr="009A0512" w:rsidRDefault="00AB087C" w:rsidP="00AB087C">
      <w:pPr>
        <w:spacing w:line="240" w:lineRule="auto"/>
        <w:ind w:right="6" w:firstLine="567"/>
        <w:rPr>
          <w:sz w:val="24"/>
          <w:szCs w:val="24"/>
        </w:rPr>
      </w:pPr>
      <w:r w:rsidRPr="009A0512">
        <w:rPr>
          <w:sz w:val="24"/>
          <w:szCs w:val="24"/>
        </w:rPr>
        <w:t>Распознавать формообразующие и словообразующие морфемы в слове; выделять производящую основу.</w:t>
      </w:r>
    </w:p>
    <w:p w:rsidR="00AB087C" w:rsidRPr="009A0512" w:rsidRDefault="00AB087C" w:rsidP="00AB087C">
      <w:pPr>
        <w:spacing w:line="240" w:lineRule="auto"/>
        <w:ind w:right="6" w:firstLine="567"/>
        <w:rPr>
          <w:sz w:val="24"/>
          <w:szCs w:val="24"/>
        </w:rPr>
      </w:pPr>
      <w:r w:rsidRPr="009A0512">
        <w:rPr>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AB087C" w:rsidRPr="009A0512" w:rsidRDefault="00AB087C" w:rsidP="00AB087C">
      <w:pPr>
        <w:spacing w:line="240" w:lineRule="auto"/>
        <w:ind w:right="6" w:firstLine="567"/>
        <w:rPr>
          <w:sz w:val="24"/>
          <w:szCs w:val="24"/>
        </w:rPr>
      </w:pPr>
      <w:r w:rsidRPr="009A0512">
        <w:rPr>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AB087C" w:rsidRPr="009A0512" w:rsidRDefault="00AB087C" w:rsidP="00AB087C">
      <w:pPr>
        <w:spacing w:line="240" w:lineRule="auto"/>
        <w:ind w:right="6" w:firstLine="567"/>
        <w:rPr>
          <w:sz w:val="24"/>
          <w:szCs w:val="24"/>
        </w:rPr>
      </w:pPr>
      <w:r w:rsidRPr="009A0512">
        <w:rPr>
          <w:sz w:val="24"/>
          <w:szCs w:val="24"/>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AB087C" w:rsidRPr="009A0512" w:rsidRDefault="00AB087C" w:rsidP="00AB087C">
      <w:pPr>
        <w:spacing w:line="240" w:lineRule="auto"/>
        <w:ind w:right="6" w:firstLine="567"/>
        <w:rPr>
          <w:b/>
          <w:sz w:val="24"/>
          <w:szCs w:val="24"/>
        </w:rPr>
      </w:pPr>
      <w:r w:rsidRPr="009A0512">
        <w:rPr>
          <w:b/>
          <w:sz w:val="24"/>
          <w:szCs w:val="24"/>
        </w:rPr>
        <w:t>Морфология. Культура речи. Орфография.</w:t>
      </w:r>
    </w:p>
    <w:p w:rsidR="00AB087C" w:rsidRPr="009A0512" w:rsidRDefault="00AB087C" w:rsidP="00AB087C">
      <w:pPr>
        <w:spacing w:line="240" w:lineRule="auto"/>
        <w:ind w:right="6" w:firstLine="567"/>
        <w:rPr>
          <w:sz w:val="24"/>
          <w:szCs w:val="24"/>
        </w:rPr>
      </w:pPr>
      <w:r w:rsidRPr="009A0512">
        <w:rPr>
          <w:sz w:val="24"/>
          <w:szCs w:val="24"/>
        </w:rPr>
        <w:t>Характеризовать особенности словообразования имён существительных.</w:t>
      </w:r>
    </w:p>
    <w:p w:rsidR="00AB087C" w:rsidRPr="009A0512" w:rsidRDefault="00AB087C" w:rsidP="00AB087C">
      <w:pPr>
        <w:spacing w:line="240" w:lineRule="auto"/>
        <w:ind w:right="6" w:firstLine="567"/>
        <w:rPr>
          <w:sz w:val="24"/>
          <w:szCs w:val="24"/>
        </w:rPr>
      </w:pPr>
      <w:r w:rsidRPr="009A0512">
        <w:rPr>
          <w:sz w:val="24"/>
          <w:szCs w:val="24"/>
        </w:rPr>
        <w:t>Соблюдать правила слитного и дефисного написания пол- и полу- со словами.</w:t>
      </w:r>
    </w:p>
    <w:p w:rsidR="00AB087C" w:rsidRPr="009A0512" w:rsidRDefault="00AB087C" w:rsidP="00AB087C">
      <w:pPr>
        <w:spacing w:line="240" w:lineRule="auto"/>
        <w:ind w:right="6" w:firstLine="567"/>
        <w:rPr>
          <w:sz w:val="24"/>
          <w:szCs w:val="24"/>
        </w:rPr>
      </w:pPr>
      <w:r w:rsidRPr="009A0512">
        <w:rPr>
          <w:sz w:val="24"/>
          <w:szCs w:val="24"/>
        </w:rPr>
        <w:lastRenderedPageBreak/>
        <w:t>Соблюдать нормы произношения, постановки ударения (в рамках изученного), словоизменения имён существительных.</w:t>
      </w:r>
    </w:p>
    <w:p w:rsidR="00AB087C" w:rsidRPr="009A0512" w:rsidRDefault="00AB087C" w:rsidP="00AB087C">
      <w:pPr>
        <w:spacing w:line="240" w:lineRule="auto"/>
        <w:ind w:right="6" w:firstLine="567"/>
        <w:rPr>
          <w:sz w:val="24"/>
          <w:szCs w:val="24"/>
        </w:rPr>
      </w:pPr>
      <w:r w:rsidRPr="009A0512">
        <w:rPr>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AB087C" w:rsidRPr="009A0512" w:rsidRDefault="00AB087C" w:rsidP="00AB087C">
      <w:pPr>
        <w:spacing w:line="240" w:lineRule="auto"/>
        <w:ind w:right="6" w:firstLine="567"/>
        <w:rPr>
          <w:sz w:val="24"/>
          <w:szCs w:val="24"/>
        </w:rPr>
      </w:pPr>
      <w:r w:rsidRPr="009A0512">
        <w:rPr>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AB087C" w:rsidRPr="009A0512" w:rsidRDefault="00AB087C" w:rsidP="00AB087C">
      <w:pPr>
        <w:spacing w:line="240" w:lineRule="auto"/>
        <w:ind w:right="6" w:firstLine="567"/>
        <w:rPr>
          <w:sz w:val="24"/>
          <w:szCs w:val="24"/>
        </w:rPr>
      </w:pPr>
      <w:r w:rsidRPr="009A0512">
        <w:rPr>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AB087C" w:rsidRPr="009A0512" w:rsidRDefault="00AB087C" w:rsidP="00AB087C">
      <w:pPr>
        <w:spacing w:line="240" w:lineRule="auto"/>
        <w:ind w:right="6" w:firstLine="567"/>
        <w:rPr>
          <w:sz w:val="24"/>
          <w:szCs w:val="24"/>
        </w:rPr>
      </w:pPr>
      <w:r w:rsidRPr="009A0512">
        <w:rPr>
          <w:sz w:val="24"/>
          <w:szCs w:val="24"/>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AB087C" w:rsidRPr="009A0512" w:rsidRDefault="00AB087C" w:rsidP="00AB087C">
      <w:pPr>
        <w:spacing w:line="240" w:lineRule="auto"/>
        <w:ind w:right="6" w:firstLine="567"/>
        <w:rPr>
          <w:sz w:val="24"/>
          <w:szCs w:val="24"/>
        </w:rPr>
      </w:pPr>
      <w:r w:rsidRPr="009A0512">
        <w:rPr>
          <w:sz w:val="24"/>
          <w:szCs w:val="24"/>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AB087C" w:rsidRPr="009A0512" w:rsidRDefault="00AB087C" w:rsidP="00AB087C">
      <w:pPr>
        <w:spacing w:line="240" w:lineRule="auto"/>
        <w:ind w:right="6" w:firstLine="567"/>
        <w:rPr>
          <w:sz w:val="24"/>
          <w:szCs w:val="24"/>
        </w:rPr>
      </w:pPr>
      <w:r w:rsidRPr="009A0512">
        <w:rPr>
          <w:sz w:val="24"/>
          <w:szCs w:val="24"/>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AB087C" w:rsidRPr="009A0512" w:rsidRDefault="00AB087C" w:rsidP="00AB087C">
      <w:pPr>
        <w:spacing w:line="240" w:lineRule="auto"/>
        <w:ind w:right="6" w:firstLine="567"/>
        <w:rPr>
          <w:sz w:val="24"/>
          <w:szCs w:val="24"/>
        </w:rPr>
      </w:pPr>
      <w:r w:rsidRPr="009A0512">
        <w:rPr>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AB087C" w:rsidRPr="009A0512" w:rsidRDefault="00AB087C" w:rsidP="00AB087C">
      <w:pPr>
        <w:spacing w:line="240" w:lineRule="auto"/>
        <w:ind w:right="6" w:firstLine="567"/>
        <w:rPr>
          <w:sz w:val="24"/>
          <w:szCs w:val="24"/>
        </w:rPr>
      </w:pPr>
      <w:r w:rsidRPr="009A0512">
        <w:rPr>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AB087C" w:rsidRPr="009A0512" w:rsidRDefault="00AB087C" w:rsidP="00AB087C">
      <w:pPr>
        <w:spacing w:line="240" w:lineRule="auto"/>
        <w:ind w:right="6" w:firstLine="567"/>
        <w:rPr>
          <w:sz w:val="24"/>
          <w:szCs w:val="24"/>
        </w:rPr>
      </w:pPr>
      <w:r w:rsidRPr="009A0512">
        <w:rPr>
          <w:sz w:val="24"/>
          <w:szCs w:val="24"/>
        </w:rPr>
        <w:t>Соблюдать правила правописания ь в формах глагола повелительного наклонения.</w:t>
      </w:r>
    </w:p>
    <w:p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AB087C" w:rsidRPr="009A0512" w:rsidRDefault="00AB087C" w:rsidP="00AB087C">
      <w:pPr>
        <w:spacing w:line="240" w:lineRule="auto"/>
        <w:ind w:right="6" w:firstLine="567"/>
        <w:rPr>
          <w:sz w:val="24"/>
          <w:szCs w:val="24"/>
        </w:rPr>
      </w:pPr>
      <w:r w:rsidRPr="009A0512">
        <w:rPr>
          <w:sz w:val="24"/>
          <w:szCs w:val="24"/>
        </w:rPr>
        <w:t>Проводить фонетический анализ слов; использовать знания по фонетике и графике в практике произношения и правописания слов.</w:t>
      </w:r>
    </w:p>
    <w:p w:rsidR="00AB087C" w:rsidRPr="009A0512" w:rsidRDefault="00AB087C" w:rsidP="00AB087C">
      <w:pPr>
        <w:spacing w:line="240" w:lineRule="auto"/>
        <w:ind w:right="6" w:firstLine="567"/>
        <w:rPr>
          <w:sz w:val="24"/>
          <w:szCs w:val="24"/>
        </w:rPr>
      </w:pPr>
      <w:r w:rsidRPr="009A0512">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9A3342" w:rsidRDefault="00AB087C" w:rsidP="00770120">
      <w:pPr>
        <w:spacing w:line="240" w:lineRule="auto"/>
        <w:ind w:right="6" w:firstLine="567"/>
        <w:rPr>
          <w:sz w:val="24"/>
          <w:szCs w:val="24"/>
        </w:rPr>
      </w:pPr>
      <w:r w:rsidRPr="009A0512">
        <w:rPr>
          <w:sz w:val="24"/>
          <w:szCs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w:t>
      </w:r>
      <w:r w:rsidR="00770120">
        <w:rPr>
          <w:sz w:val="24"/>
          <w:szCs w:val="24"/>
        </w:rPr>
        <w:t>ных видов и в речевой практике.</w:t>
      </w:r>
    </w:p>
    <w:p w:rsidR="00770120" w:rsidRPr="009A0512" w:rsidRDefault="00770120" w:rsidP="00770120">
      <w:pPr>
        <w:spacing w:line="240" w:lineRule="auto"/>
        <w:ind w:right="6" w:firstLine="567"/>
        <w:rPr>
          <w:sz w:val="24"/>
          <w:szCs w:val="24"/>
        </w:rPr>
      </w:pPr>
    </w:p>
    <w:p w:rsidR="00AB087C" w:rsidRPr="009A0512" w:rsidRDefault="00AB087C" w:rsidP="00AB087C">
      <w:pPr>
        <w:spacing w:line="240" w:lineRule="auto"/>
        <w:ind w:right="6" w:firstLine="567"/>
        <w:rPr>
          <w:b/>
          <w:sz w:val="24"/>
          <w:szCs w:val="24"/>
        </w:rPr>
      </w:pPr>
      <w:r w:rsidRPr="009A0512">
        <w:rPr>
          <w:b/>
          <w:sz w:val="24"/>
          <w:szCs w:val="24"/>
        </w:rPr>
        <w:t>К концу обучения в 7 классе обучающийся получит следующие предметные результаты по отдельным темам программы по русскому языку:</w:t>
      </w:r>
    </w:p>
    <w:p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rsidR="00AB087C" w:rsidRPr="009A0512" w:rsidRDefault="00AB087C" w:rsidP="00AB087C">
      <w:pPr>
        <w:spacing w:line="240" w:lineRule="auto"/>
        <w:ind w:right="6" w:firstLine="567"/>
        <w:rPr>
          <w:sz w:val="24"/>
          <w:szCs w:val="24"/>
        </w:rPr>
      </w:pPr>
      <w:r w:rsidRPr="009A0512">
        <w:rPr>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rsidR="00AB087C" w:rsidRPr="009A0512" w:rsidRDefault="00AB087C" w:rsidP="00AB087C">
      <w:pPr>
        <w:spacing w:line="240" w:lineRule="auto"/>
        <w:ind w:right="6" w:firstLine="567"/>
        <w:rPr>
          <w:b/>
          <w:sz w:val="24"/>
          <w:szCs w:val="24"/>
        </w:rPr>
      </w:pPr>
      <w:r w:rsidRPr="009A0512">
        <w:rPr>
          <w:b/>
          <w:sz w:val="24"/>
          <w:szCs w:val="24"/>
        </w:rPr>
        <w:t>Язык и речь.</w:t>
      </w:r>
    </w:p>
    <w:p w:rsidR="00AB087C" w:rsidRPr="009A0512" w:rsidRDefault="00AB087C" w:rsidP="00AB087C">
      <w:pPr>
        <w:spacing w:line="240" w:lineRule="auto"/>
        <w:ind w:right="6" w:firstLine="567"/>
        <w:rPr>
          <w:sz w:val="24"/>
          <w:szCs w:val="24"/>
        </w:rPr>
      </w:pPr>
      <w:r w:rsidRPr="009A0512">
        <w:rPr>
          <w:sz w:val="24"/>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AB087C" w:rsidRPr="009A0512" w:rsidRDefault="00AB087C" w:rsidP="00AB087C">
      <w:pPr>
        <w:spacing w:line="240" w:lineRule="auto"/>
        <w:ind w:right="6" w:firstLine="567"/>
        <w:rPr>
          <w:sz w:val="24"/>
          <w:szCs w:val="24"/>
        </w:rPr>
      </w:pPr>
      <w:r w:rsidRPr="009A0512">
        <w:rPr>
          <w:sz w:val="24"/>
          <w:szCs w:val="24"/>
        </w:rPr>
        <w:lastRenderedPageBreak/>
        <w:t>Участвовать в диалоге на лингвистические темы (в рамках изученного) и темы на основе жизненных наблюдений объёмом не менее 5 реплик.</w:t>
      </w:r>
    </w:p>
    <w:p w:rsidR="00AB087C" w:rsidRPr="009A0512" w:rsidRDefault="00AB087C" w:rsidP="00AB087C">
      <w:pPr>
        <w:spacing w:line="240" w:lineRule="auto"/>
        <w:ind w:right="6" w:firstLine="567"/>
        <w:rPr>
          <w:sz w:val="24"/>
          <w:szCs w:val="24"/>
        </w:rPr>
      </w:pPr>
      <w:r w:rsidRPr="009A0512">
        <w:rPr>
          <w:sz w:val="24"/>
          <w:szCs w:val="24"/>
        </w:rPr>
        <w:t>Владеть различными видами диалога: диалог – запрос информации, диалог – сообщение информации.</w:t>
      </w:r>
    </w:p>
    <w:p w:rsidR="00AB087C" w:rsidRPr="009A0512" w:rsidRDefault="00AB087C" w:rsidP="00AB087C">
      <w:pPr>
        <w:spacing w:line="240" w:lineRule="auto"/>
        <w:ind w:right="6" w:firstLine="567"/>
        <w:rPr>
          <w:sz w:val="24"/>
          <w:szCs w:val="24"/>
        </w:rPr>
      </w:pPr>
      <w:r w:rsidRPr="009A0512">
        <w:rPr>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AB087C" w:rsidRPr="009A0512" w:rsidRDefault="00AB087C" w:rsidP="00AB087C">
      <w:pPr>
        <w:spacing w:line="240" w:lineRule="auto"/>
        <w:ind w:right="6" w:firstLine="567"/>
        <w:rPr>
          <w:sz w:val="24"/>
          <w:szCs w:val="24"/>
        </w:rPr>
      </w:pPr>
      <w:r w:rsidRPr="009A0512">
        <w:rPr>
          <w:sz w:val="24"/>
          <w:szCs w:val="24"/>
        </w:rPr>
        <w:t>Владеть различными видами чтения: просмотровым, ознакомительным, изучающим, поисковым.</w:t>
      </w:r>
    </w:p>
    <w:p w:rsidR="00AB087C" w:rsidRPr="009A0512" w:rsidRDefault="00AB087C" w:rsidP="00AB087C">
      <w:pPr>
        <w:spacing w:line="240" w:lineRule="auto"/>
        <w:ind w:right="6" w:firstLine="567"/>
        <w:rPr>
          <w:sz w:val="24"/>
          <w:szCs w:val="24"/>
        </w:rPr>
      </w:pPr>
      <w:r w:rsidRPr="009A0512">
        <w:rPr>
          <w:sz w:val="24"/>
          <w:szCs w:val="24"/>
        </w:rPr>
        <w:t>Устно пересказывать прослушанный или прочитанный текст объёмом не менее 120 слов.</w:t>
      </w:r>
    </w:p>
    <w:p w:rsidR="00AB087C" w:rsidRPr="009A0512" w:rsidRDefault="00AB087C" w:rsidP="00AB087C">
      <w:pPr>
        <w:spacing w:line="240" w:lineRule="auto"/>
        <w:ind w:right="6" w:firstLine="567"/>
        <w:rPr>
          <w:sz w:val="24"/>
          <w:szCs w:val="24"/>
        </w:rPr>
      </w:pPr>
      <w:r w:rsidRPr="009A0512">
        <w:rPr>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AB087C" w:rsidRPr="009A0512" w:rsidRDefault="00AB087C" w:rsidP="00AB087C">
      <w:pPr>
        <w:spacing w:line="240" w:lineRule="auto"/>
        <w:ind w:right="6" w:firstLine="567"/>
        <w:rPr>
          <w:sz w:val="24"/>
          <w:szCs w:val="24"/>
        </w:rPr>
      </w:pPr>
      <w:r w:rsidRPr="009A0512">
        <w:rPr>
          <w:sz w:val="24"/>
          <w:szCs w:val="24"/>
        </w:rPr>
        <w:t xml:space="preserve">Осуществлять </w:t>
      </w:r>
      <w:r w:rsidR="00770120">
        <w:rPr>
          <w:sz w:val="24"/>
          <w:szCs w:val="24"/>
        </w:rPr>
        <w:t xml:space="preserve">адекватный </w:t>
      </w:r>
      <w:r w:rsidRPr="009A0512">
        <w:rPr>
          <w:sz w:val="24"/>
          <w:szCs w:val="24"/>
        </w:rPr>
        <w:t>выбор языковых средств для создания высказывания в соответствии с целью, темой и коммуникативным замыслом.</w:t>
      </w:r>
    </w:p>
    <w:p w:rsidR="006E73C6" w:rsidRPr="00770120" w:rsidRDefault="00AB087C" w:rsidP="00770120">
      <w:pPr>
        <w:spacing w:line="240" w:lineRule="auto"/>
        <w:ind w:right="6" w:firstLine="567"/>
        <w:rPr>
          <w:sz w:val="24"/>
          <w:szCs w:val="24"/>
        </w:rPr>
      </w:pPr>
      <w:r w:rsidRPr="009A0512">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DF71C6" w:rsidRDefault="00DF71C6" w:rsidP="00AB087C">
      <w:pPr>
        <w:spacing w:line="240" w:lineRule="auto"/>
        <w:ind w:right="6" w:firstLine="567"/>
        <w:rPr>
          <w:b/>
          <w:sz w:val="24"/>
          <w:szCs w:val="24"/>
        </w:rPr>
      </w:pPr>
    </w:p>
    <w:p w:rsidR="00DF71C6" w:rsidRDefault="00DF71C6" w:rsidP="00AB087C">
      <w:pPr>
        <w:spacing w:line="240" w:lineRule="auto"/>
        <w:ind w:right="6" w:firstLine="567"/>
        <w:rPr>
          <w:b/>
          <w:sz w:val="24"/>
          <w:szCs w:val="24"/>
        </w:rPr>
      </w:pPr>
    </w:p>
    <w:p w:rsidR="00AB087C" w:rsidRPr="009A0512" w:rsidRDefault="00AB087C" w:rsidP="00AB087C">
      <w:pPr>
        <w:spacing w:line="240" w:lineRule="auto"/>
        <w:ind w:right="6" w:firstLine="567"/>
        <w:rPr>
          <w:b/>
          <w:sz w:val="24"/>
          <w:szCs w:val="24"/>
        </w:rPr>
      </w:pPr>
      <w:r w:rsidRPr="009A0512">
        <w:rPr>
          <w:b/>
          <w:sz w:val="24"/>
          <w:szCs w:val="24"/>
        </w:rPr>
        <w:t>Текст.</w:t>
      </w:r>
    </w:p>
    <w:p w:rsidR="00AB087C" w:rsidRPr="009A0512" w:rsidRDefault="00AB087C" w:rsidP="00AB087C">
      <w:pPr>
        <w:spacing w:line="240" w:lineRule="auto"/>
        <w:ind w:right="6" w:firstLine="567"/>
        <w:rPr>
          <w:sz w:val="24"/>
          <w:szCs w:val="24"/>
        </w:rPr>
      </w:pPr>
      <w:r w:rsidRPr="009A0512">
        <w:rPr>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AB087C" w:rsidRPr="009A0512" w:rsidRDefault="00AB087C" w:rsidP="00AB087C">
      <w:pPr>
        <w:spacing w:line="240" w:lineRule="auto"/>
        <w:ind w:right="6" w:firstLine="567"/>
        <w:rPr>
          <w:sz w:val="24"/>
          <w:szCs w:val="24"/>
        </w:rPr>
      </w:pPr>
      <w:r w:rsidRPr="009A0512">
        <w:rPr>
          <w:sz w:val="24"/>
          <w:szCs w:val="24"/>
        </w:rPr>
        <w:t>Проводить смысловой анализ текста, его композиционных особенностей, определять количество микротем и абзацев.</w:t>
      </w:r>
    </w:p>
    <w:p w:rsidR="00AB087C" w:rsidRPr="009A0512" w:rsidRDefault="00AB087C" w:rsidP="00AB087C">
      <w:pPr>
        <w:spacing w:line="240" w:lineRule="auto"/>
        <w:ind w:right="6" w:firstLine="567"/>
        <w:rPr>
          <w:sz w:val="24"/>
          <w:szCs w:val="24"/>
        </w:rPr>
      </w:pPr>
      <w:r w:rsidRPr="009A0512">
        <w:rPr>
          <w:sz w:val="24"/>
          <w:szCs w:val="24"/>
        </w:rPr>
        <w:t>Выявлять лексические и грамматические средства связи предложений и частей текста.</w:t>
      </w:r>
    </w:p>
    <w:p w:rsidR="00AB087C" w:rsidRPr="009A0512" w:rsidRDefault="00AB087C" w:rsidP="00AB087C">
      <w:pPr>
        <w:spacing w:line="240" w:lineRule="auto"/>
        <w:ind w:right="6" w:firstLine="567"/>
        <w:rPr>
          <w:sz w:val="24"/>
          <w:szCs w:val="24"/>
        </w:rPr>
      </w:pPr>
      <w:r w:rsidRPr="009A0512">
        <w:rPr>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AB087C" w:rsidRPr="009A0512" w:rsidRDefault="00AB087C" w:rsidP="00AB087C">
      <w:pPr>
        <w:spacing w:line="240" w:lineRule="auto"/>
        <w:ind w:right="6" w:firstLine="567"/>
        <w:rPr>
          <w:sz w:val="24"/>
          <w:szCs w:val="24"/>
        </w:rPr>
      </w:pPr>
      <w:r w:rsidRPr="009A0512">
        <w:rPr>
          <w:sz w:val="24"/>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B087C" w:rsidRPr="009A0512" w:rsidRDefault="00AB087C" w:rsidP="00AB087C">
      <w:pPr>
        <w:spacing w:line="240" w:lineRule="auto"/>
        <w:ind w:right="6" w:firstLine="567"/>
        <w:rPr>
          <w:sz w:val="24"/>
          <w:szCs w:val="24"/>
        </w:rPr>
      </w:pPr>
      <w:r w:rsidRPr="009A0512">
        <w:rPr>
          <w:sz w:val="24"/>
          <w:szCs w:val="24"/>
        </w:rPr>
        <w:t>Представлять сообщение на заданную тему в виде презентации.</w:t>
      </w:r>
    </w:p>
    <w:p w:rsidR="00AB087C" w:rsidRPr="009A0512" w:rsidRDefault="00AB087C" w:rsidP="00AB087C">
      <w:pPr>
        <w:spacing w:line="240" w:lineRule="auto"/>
        <w:ind w:right="6" w:firstLine="567"/>
        <w:rPr>
          <w:sz w:val="24"/>
          <w:szCs w:val="24"/>
        </w:rPr>
      </w:pPr>
      <w:r w:rsidRPr="009A0512">
        <w:rPr>
          <w:sz w:val="24"/>
          <w:szCs w:val="24"/>
        </w:rPr>
        <w:t>Представлять содержание научно-учебного текста в виде таблицы, схемы; представлять содержание таблицы, схемы в виде текста.</w:t>
      </w:r>
    </w:p>
    <w:p w:rsidR="00AB087C" w:rsidRPr="009A0512" w:rsidRDefault="00AB087C" w:rsidP="00AB087C">
      <w:pPr>
        <w:spacing w:line="240" w:lineRule="auto"/>
        <w:ind w:right="6" w:firstLine="567"/>
        <w:rPr>
          <w:sz w:val="24"/>
          <w:szCs w:val="24"/>
        </w:rPr>
      </w:pPr>
      <w:r w:rsidRPr="009A0512">
        <w:rPr>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AB087C" w:rsidRPr="009A0512" w:rsidRDefault="00AB087C" w:rsidP="00AB087C">
      <w:pPr>
        <w:spacing w:line="240" w:lineRule="auto"/>
        <w:ind w:right="6" w:firstLine="567"/>
        <w:rPr>
          <w:b/>
          <w:sz w:val="24"/>
          <w:szCs w:val="24"/>
        </w:rPr>
      </w:pPr>
      <w:r w:rsidRPr="009A0512">
        <w:rPr>
          <w:b/>
          <w:sz w:val="24"/>
          <w:szCs w:val="24"/>
        </w:rPr>
        <w:lastRenderedPageBreak/>
        <w:t>Функциональные разновидности языка.</w:t>
      </w:r>
    </w:p>
    <w:p w:rsidR="00AB087C" w:rsidRPr="009A0512" w:rsidRDefault="00AB087C" w:rsidP="00AB087C">
      <w:pPr>
        <w:spacing w:line="240" w:lineRule="auto"/>
        <w:ind w:right="6" w:firstLine="567"/>
        <w:rPr>
          <w:sz w:val="24"/>
          <w:szCs w:val="24"/>
        </w:rPr>
      </w:pPr>
      <w:r w:rsidRPr="009A0512">
        <w:rPr>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AB087C" w:rsidRPr="009A0512" w:rsidRDefault="00AB087C" w:rsidP="00AB087C">
      <w:pPr>
        <w:spacing w:line="240" w:lineRule="auto"/>
        <w:ind w:right="6" w:firstLine="567"/>
        <w:rPr>
          <w:sz w:val="24"/>
          <w:szCs w:val="24"/>
        </w:rPr>
      </w:pPr>
      <w:r w:rsidRPr="009A0512">
        <w:rPr>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AB087C" w:rsidRPr="009A0512" w:rsidRDefault="00AB087C" w:rsidP="00AB087C">
      <w:pPr>
        <w:spacing w:line="240" w:lineRule="auto"/>
        <w:ind w:right="6" w:firstLine="567"/>
        <w:rPr>
          <w:sz w:val="24"/>
          <w:szCs w:val="24"/>
        </w:rPr>
      </w:pPr>
      <w:r w:rsidRPr="009A0512">
        <w:rPr>
          <w:sz w:val="24"/>
          <w:szCs w:val="24"/>
        </w:rPr>
        <w:t>Создавать тексты публицистического стиля в жанре репортажа, заметки, интервью; оформлять деловые бумаги (инструкция).</w:t>
      </w:r>
    </w:p>
    <w:p w:rsidR="00AB087C" w:rsidRPr="009A0512" w:rsidRDefault="00AB087C" w:rsidP="00AB087C">
      <w:pPr>
        <w:spacing w:line="240" w:lineRule="auto"/>
        <w:ind w:right="6" w:firstLine="567"/>
        <w:rPr>
          <w:sz w:val="24"/>
          <w:szCs w:val="24"/>
        </w:rPr>
      </w:pPr>
      <w:r w:rsidRPr="009A0512">
        <w:rPr>
          <w:sz w:val="24"/>
          <w:szCs w:val="24"/>
        </w:rPr>
        <w:t>Владеть нормами построения текстов публицистического стиля.</w:t>
      </w:r>
    </w:p>
    <w:p w:rsidR="00AB087C" w:rsidRPr="009A0512" w:rsidRDefault="00AB087C" w:rsidP="00AB087C">
      <w:pPr>
        <w:spacing w:line="240" w:lineRule="auto"/>
        <w:ind w:right="6" w:firstLine="567"/>
        <w:rPr>
          <w:sz w:val="24"/>
          <w:szCs w:val="24"/>
        </w:rPr>
      </w:pPr>
      <w:r w:rsidRPr="009A0512">
        <w:rPr>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AB087C" w:rsidRPr="009A0512" w:rsidRDefault="00AB087C" w:rsidP="00AB087C">
      <w:pPr>
        <w:spacing w:line="240" w:lineRule="auto"/>
        <w:ind w:right="6" w:firstLine="567"/>
        <w:rPr>
          <w:sz w:val="24"/>
          <w:szCs w:val="24"/>
        </w:rPr>
      </w:pPr>
      <w:r w:rsidRPr="009A0512">
        <w:rPr>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AB087C" w:rsidRPr="009A0512" w:rsidRDefault="00AB087C" w:rsidP="00AB087C">
      <w:pPr>
        <w:spacing w:line="240" w:lineRule="auto"/>
        <w:ind w:right="6" w:firstLine="567"/>
        <w:rPr>
          <w:b/>
          <w:sz w:val="24"/>
          <w:szCs w:val="24"/>
        </w:rPr>
      </w:pPr>
      <w:r w:rsidRPr="009A0512">
        <w:rPr>
          <w:b/>
          <w:sz w:val="24"/>
          <w:szCs w:val="24"/>
        </w:rPr>
        <w:t>Система языка.</w:t>
      </w:r>
    </w:p>
    <w:p w:rsidR="00AB087C" w:rsidRPr="009A0512" w:rsidRDefault="00AB087C" w:rsidP="00AB087C">
      <w:pPr>
        <w:spacing w:line="240" w:lineRule="auto"/>
        <w:ind w:right="6" w:firstLine="567"/>
        <w:rPr>
          <w:sz w:val="24"/>
          <w:szCs w:val="24"/>
        </w:rPr>
      </w:pPr>
      <w:r w:rsidRPr="009A0512">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AB087C" w:rsidRPr="009A0512" w:rsidRDefault="00AB087C" w:rsidP="00AB087C">
      <w:pPr>
        <w:spacing w:line="240" w:lineRule="auto"/>
        <w:ind w:right="6" w:firstLine="567"/>
        <w:rPr>
          <w:sz w:val="24"/>
          <w:szCs w:val="24"/>
        </w:rPr>
      </w:pPr>
      <w:r w:rsidRPr="009A0512">
        <w:rPr>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AB087C" w:rsidRPr="009A0512" w:rsidRDefault="00AB087C" w:rsidP="00AB087C">
      <w:pPr>
        <w:spacing w:line="240" w:lineRule="auto"/>
        <w:ind w:right="6" w:firstLine="567"/>
        <w:rPr>
          <w:sz w:val="24"/>
          <w:szCs w:val="24"/>
        </w:rPr>
      </w:pPr>
      <w:r w:rsidRPr="009A0512">
        <w:rPr>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AB087C" w:rsidRPr="009A0512" w:rsidRDefault="00AB087C" w:rsidP="00AB087C">
      <w:pPr>
        <w:spacing w:line="240" w:lineRule="auto"/>
        <w:ind w:right="6" w:firstLine="567"/>
        <w:rPr>
          <w:sz w:val="24"/>
          <w:szCs w:val="24"/>
        </w:rPr>
      </w:pPr>
      <w:r w:rsidRPr="009A0512">
        <w:rPr>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AB087C" w:rsidRPr="009A0512" w:rsidRDefault="00AB087C" w:rsidP="00AB087C">
      <w:pPr>
        <w:spacing w:line="240" w:lineRule="auto"/>
        <w:ind w:right="6" w:firstLine="567"/>
        <w:rPr>
          <w:sz w:val="24"/>
          <w:szCs w:val="24"/>
        </w:rPr>
      </w:pPr>
      <w:r w:rsidRPr="009A0512">
        <w:rPr>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AB087C" w:rsidRPr="009A0512" w:rsidRDefault="00AB087C" w:rsidP="00AB087C">
      <w:pPr>
        <w:spacing w:line="240" w:lineRule="auto"/>
        <w:ind w:right="6" w:firstLine="567"/>
        <w:rPr>
          <w:sz w:val="24"/>
          <w:szCs w:val="24"/>
        </w:rPr>
      </w:pPr>
      <w:r w:rsidRPr="009A0512">
        <w:rPr>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AB087C" w:rsidRPr="009A0512" w:rsidRDefault="00AB087C" w:rsidP="00AB087C">
      <w:pPr>
        <w:spacing w:line="240" w:lineRule="auto"/>
        <w:ind w:right="6" w:firstLine="567"/>
        <w:rPr>
          <w:sz w:val="24"/>
          <w:szCs w:val="24"/>
        </w:rPr>
      </w:pPr>
      <w:r w:rsidRPr="009A0512">
        <w:rPr>
          <w:sz w:val="24"/>
          <w:szCs w:val="24"/>
        </w:rPr>
        <w:t>Использовать грамматические словари и справочники в речевой практике.</w:t>
      </w:r>
    </w:p>
    <w:p w:rsidR="00AB087C" w:rsidRPr="009A0512" w:rsidRDefault="00AB087C" w:rsidP="00AB087C">
      <w:pPr>
        <w:spacing w:line="240" w:lineRule="auto"/>
        <w:ind w:right="6" w:firstLine="567"/>
        <w:rPr>
          <w:b/>
          <w:sz w:val="24"/>
          <w:szCs w:val="24"/>
        </w:rPr>
      </w:pPr>
      <w:r w:rsidRPr="009A0512">
        <w:rPr>
          <w:b/>
          <w:sz w:val="24"/>
          <w:szCs w:val="24"/>
        </w:rPr>
        <w:t>Морфология. Культура речи. Орфография.</w:t>
      </w:r>
    </w:p>
    <w:p w:rsidR="00AB087C" w:rsidRPr="009A0512" w:rsidRDefault="00AB087C" w:rsidP="00AB087C">
      <w:pPr>
        <w:spacing w:line="240" w:lineRule="auto"/>
        <w:ind w:right="6" w:firstLine="567"/>
        <w:rPr>
          <w:sz w:val="24"/>
          <w:szCs w:val="24"/>
        </w:rPr>
      </w:pPr>
      <w:r w:rsidRPr="009A0512">
        <w:rPr>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AB087C" w:rsidRPr="009A0512" w:rsidRDefault="00AB087C" w:rsidP="00AB087C">
      <w:pPr>
        <w:spacing w:line="240" w:lineRule="auto"/>
        <w:ind w:right="6" w:firstLine="567"/>
        <w:rPr>
          <w:b/>
          <w:sz w:val="24"/>
          <w:szCs w:val="24"/>
        </w:rPr>
      </w:pPr>
      <w:r w:rsidRPr="009A0512">
        <w:rPr>
          <w:b/>
          <w:sz w:val="24"/>
          <w:szCs w:val="24"/>
        </w:rPr>
        <w:t>Причастие.</w:t>
      </w:r>
    </w:p>
    <w:p w:rsidR="00AB087C" w:rsidRPr="009A0512" w:rsidRDefault="00AB087C" w:rsidP="00AB087C">
      <w:pPr>
        <w:spacing w:line="240" w:lineRule="auto"/>
        <w:ind w:right="6" w:firstLine="567"/>
        <w:rPr>
          <w:sz w:val="24"/>
          <w:szCs w:val="24"/>
        </w:rPr>
      </w:pPr>
      <w:r w:rsidRPr="009A0512">
        <w:rPr>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AB087C" w:rsidRPr="009A0512" w:rsidRDefault="00AB087C" w:rsidP="00AB087C">
      <w:pPr>
        <w:spacing w:line="240" w:lineRule="auto"/>
        <w:ind w:right="6" w:firstLine="567"/>
        <w:rPr>
          <w:sz w:val="24"/>
          <w:szCs w:val="24"/>
        </w:rPr>
      </w:pPr>
      <w:r w:rsidRPr="009A0512">
        <w:rPr>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орфографический анализ причастий, применять это умение в речевой практике.</w:t>
      </w:r>
    </w:p>
    <w:p w:rsidR="00AB087C" w:rsidRPr="009A0512" w:rsidRDefault="00AB087C" w:rsidP="00AB087C">
      <w:pPr>
        <w:spacing w:line="240" w:lineRule="auto"/>
        <w:ind w:right="6" w:firstLine="567"/>
        <w:rPr>
          <w:sz w:val="24"/>
          <w:szCs w:val="24"/>
        </w:rPr>
      </w:pPr>
      <w:r w:rsidRPr="009A0512">
        <w:rPr>
          <w:sz w:val="24"/>
          <w:szCs w:val="24"/>
        </w:rPr>
        <w:t>Составлять словосочетания с причастием в роли зависимого слова, конструировать причастные обороты.</w:t>
      </w:r>
    </w:p>
    <w:p w:rsidR="00AB087C" w:rsidRPr="009A0512" w:rsidRDefault="00AB087C" w:rsidP="00AB087C">
      <w:pPr>
        <w:spacing w:line="240" w:lineRule="auto"/>
        <w:ind w:right="6" w:firstLine="567"/>
        <w:rPr>
          <w:sz w:val="24"/>
          <w:szCs w:val="24"/>
        </w:rPr>
      </w:pPr>
      <w:r w:rsidRPr="009A0512">
        <w:rPr>
          <w:sz w:val="24"/>
          <w:szCs w:val="24"/>
        </w:rPr>
        <w:t xml:space="preserve">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w:t>
      </w:r>
      <w:r w:rsidRPr="009A0512">
        <w:rPr>
          <w:sz w:val="24"/>
          <w:szCs w:val="24"/>
        </w:rPr>
        <w:lastRenderedPageBreak/>
        <w:t>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AB087C" w:rsidRPr="009A0512" w:rsidRDefault="00AB087C" w:rsidP="00AB087C">
      <w:pPr>
        <w:spacing w:line="240" w:lineRule="auto"/>
        <w:ind w:right="6" w:firstLine="567"/>
        <w:rPr>
          <w:sz w:val="24"/>
          <w:szCs w:val="24"/>
        </w:rPr>
      </w:pPr>
      <w:r w:rsidRPr="009A0512">
        <w:rPr>
          <w:sz w:val="24"/>
          <w:szCs w:val="24"/>
        </w:rPr>
        <w:t>Правильно расставлять знаки препинания в предложениях с причастным оборотом.</w:t>
      </w:r>
    </w:p>
    <w:p w:rsidR="00AB087C" w:rsidRPr="009A0512" w:rsidRDefault="00AB087C" w:rsidP="00AB087C">
      <w:pPr>
        <w:spacing w:line="240" w:lineRule="auto"/>
        <w:ind w:right="6" w:firstLine="567"/>
        <w:rPr>
          <w:sz w:val="24"/>
          <w:szCs w:val="24"/>
        </w:rPr>
      </w:pPr>
      <w:r w:rsidRPr="009A0512">
        <w:rPr>
          <w:sz w:val="24"/>
          <w:szCs w:val="24"/>
        </w:rPr>
        <w:t>Проводить синтаксический и пунктуационный анализ предложений с причастным оборотом (в рамках изученного).</w:t>
      </w:r>
    </w:p>
    <w:p w:rsidR="00AB087C" w:rsidRPr="009A0512" w:rsidRDefault="00AB087C" w:rsidP="00AB087C">
      <w:pPr>
        <w:spacing w:line="240" w:lineRule="auto"/>
        <w:ind w:right="6" w:firstLine="567"/>
        <w:rPr>
          <w:b/>
          <w:sz w:val="24"/>
          <w:szCs w:val="24"/>
        </w:rPr>
      </w:pPr>
      <w:r w:rsidRPr="009A0512">
        <w:rPr>
          <w:b/>
          <w:sz w:val="24"/>
          <w:szCs w:val="24"/>
        </w:rPr>
        <w:t>Деепричастие.</w:t>
      </w:r>
    </w:p>
    <w:p w:rsidR="00AB087C" w:rsidRPr="009A0512" w:rsidRDefault="00AB087C" w:rsidP="00AB087C">
      <w:pPr>
        <w:spacing w:line="240" w:lineRule="auto"/>
        <w:ind w:right="6" w:firstLine="567"/>
        <w:rPr>
          <w:sz w:val="24"/>
          <w:szCs w:val="24"/>
        </w:rPr>
      </w:pPr>
      <w:r w:rsidRPr="009A0512">
        <w:rPr>
          <w:sz w:val="24"/>
          <w:szCs w:val="24"/>
        </w:rPr>
        <w:t>Характеризовать деепричастие как особую форму глагола.</w:t>
      </w:r>
    </w:p>
    <w:p w:rsidR="00AB087C" w:rsidRPr="009A0512" w:rsidRDefault="00AB087C" w:rsidP="00AB087C">
      <w:pPr>
        <w:spacing w:line="240" w:lineRule="auto"/>
        <w:ind w:right="6" w:firstLine="567"/>
        <w:rPr>
          <w:sz w:val="24"/>
          <w:szCs w:val="24"/>
        </w:rPr>
      </w:pPr>
      <w:r w:rsidRPr="009A0512">
        <w:rPr>
          <w:sz w:val="24"/>
          <w:szCs w:val="24"/>
        </w:rPr>
        <w:t>Определять признаки глагола и наречия в деепричастии, синтаксическую функцию деепричастия.</w:t>
      </w:r>
    </w:p>
    <w:p w:rsidR="00AB087C" w:rsidRPr="009A0512" w:rsidRDefault="00AB087C" w:rsidP="00AB087C">
      <w:pPr>
        <w:spacing w:line="240" w:lineRule="auto"/>
        <w:ind w:right="6" w:firstLine="567"/>
        <w:rPr>
          <w:sz w:val="24"/>
          <w:szCs w:val="24"/>
        </w:rPr>
      </w:pPr>
      <w:r w:rsidRPr="009A0512">
        <w:rPr>
          <w:sz w:val="24"/>
          <w:szCs w:val="24"/>
        </w:rPr>
        <w:t>Распознавать деепричастия совершенного и несовершенного вида.</w:t>
      </w:r>
    </w:p>
    <w:p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орфографический анализ деепричастий, применять это умение в речевой практике.</w:t>
      </w:r>
    </w:p>
    <w:p w:rsidR="00AB087C" w:rsidRPr="009A0512" w:rsidRDefault="00AB087C" w:rsidP="00AB087C">
      <w:pPr>
        <w:spacing w:line="240" w:lineRule="auto"/>
        <w:ind w:right="6" w:firstLine="567"/>
        <w:rPr>
          <w:sz w:val="24"/>
          <w:szCs w:val="24"/>
        </w:rPr>
      </w:pPr>
      <w:r w:rsidRPr="009A0512">
        <w:rPr>
          <w:sz w:val="24"/>
          <w:szCs w:val="24"/>
        </w:rPr>
        <w:t>Конструировать деепричастный оборот, определять роль деепричастия в предложении.</w:t>
      </w:r>
    </w:p>
    <w:p w:rsidR="00AB087C" w:rsidRPr="009A0512" w:rsidRDefault="00AB087C" w:rsidP="00AB087C">
      <w:pPr>
        <w:spacing w:line="240" w:lineRule="auto"/>
        <w:ind w:right="6" w:firstLine="567"/>
        <w:rPr>
          <w:sz w:val="24"/>
          <w:szCs w:val="24"/>
        </w:rPr>
      </w:pPr>
      <w:r w:rsidRPr="009A0512">
        <w:rPr>
          <w:sz w:val="24"/>
          <w:szCs w:val="24"/>
        </w:rPr>
        <w:t>Уместно использовать деепричастия в речи.</w:t>
      </w:r>
    </w:p>
    <w:p w:rsidR="00AB087C" w:rsidRPr="009A0512" w:rsidRDefault="00AB087C" w:rsidP="00AB087C">
      <w:pPr>
        <w:spacing w:line="240" w:lineRule="auto"/>
        <w:ind w:right="6" w:firstLine="567"/>
        <w:rPr>
          <w:sz w:val="24"/>
          <w:szCs w:val="24"/>
        </w:rPr>
      </w:pPr>
      <w:r w:rsidRPr="009A0512">
        <w:rPr>
          <w:sz w:val="24"/>
          <w:szCs w:val="24"/>
        </w:rPr>
        <w:t>Правильно ставить ударение в деепричастиях.</w:t>
      </w:r>
    </w:p>
    <w:p w:rsidR="00AB087C" w:rsidRPr="009A0512" w:rsidRDefault="00AB087C" w:rsidP="00AB087C">
      <w:pPr>
        <w:spacing w:line="240" w:lineRule="auto"/>
        <w:ind w:right="6" w:firstLine="567"/>
        <w:rPr>
          <w:sz w:val="24"/>
          <w:szCs w:val="24"/>
        </w:rPr>
      </w:pPr>
      <w:r w:rsidRPr="009A0512">
        <w:rPr>
          <w:sz w:val="24"/>
          <w:szCs w:val="24"/>
        </w:rPr>
        <w:t>Применять правила написания гласных в суффиксах деепричастий, правила слитного и раздельного написания не с деепричастиями.</w:t>
      </w:r>
    </w:p>
    <w:p w:rsidR="00AB087C" w:rsidRPr="009A0512" w:rsidRDefault="00AB087C" w:rsidP="00AB087C">
      <w:pPr>
        <w:spacing w:line="240" w:lineRule="auto"/>
        <w:ind w:right="6" w:firstLine="567"/>
        <w:rPr>
          <w:sz w:val="24"/>
          <w:szCs w:val="24"/>
        </w:rPr>
      </w:pPr>
      <w:r w:rsidRPr="009A0512">
        <w:rPr>
          <w:sz w:val="24"/>
          <w:szCs w:val="24"/>
        </w:rPr>
        <w:t>Правильно строить предложения с одиночными деепричастиями и деепричастными оборотами.</w:t>
      </w:r>
    </w:p>
    <w:p w:rsidR="00AB087C" w:rsidRPr="009A0512" w:rsidRDefault="00AB087C" w:rsidP="00AB087C">
      <w:pPr>
        <w:spacing w:line="240" w:lineRule="auto"/>
        <w:ind w:right="6" w:firstLine="567"/>
        <w:rPr>
          <w:sz w:val="24"/>
          <w:szCs w:val="24"/>
        </w:rPr>
      </w:pPr>
      <w:r w:rsidRPr="009A0512">
        <w:rPr>
          <w:sz w:val="24"/>
          <w:szCs w:val="24"/>
        </w:rPr>
        <w:t>Правильно расставлять знаки препинания в предложениях с одиночным деепричастием и деепричастным оборотом.</w:t>
      </w:r>
    </w:p>
    <w:p w:rsidR="00AB087C" w:rsidRPr="009A0512" w:rsidRDefault="00AB087C" w:rsidP="00AB087C">
      <w:pPr>
        <w:spacing w:line="240" w:lineRule="auto"/>
        <w:ind w:right="6" w:firstLine="567"/>
        <w:rPr>
          <w:sz w:val="24"/>
          <w:szCs w:val="24"/>
        </w:rPr>
      </w:pPr>
      <w:r w:rsidRPr="009A0512">
        <w:rPr>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rsidR="00770120" w:rsidRDefault="00770120" w:rsidP="00AB087C">
      <w:pPr>
        <w:spacing w:line="240" w:lineRule="auto"/>
        <w:ind w:right="6" w:firstLine="567"/>
        <w:rPr>
          <w:b/>
          <w:sz w:val="24"/>
          <w:szCs w:val="24"/>
        </w:rPr>
      </w:pPr>
    </w:p>
    <w:p w:rsidR="0034601F" w:rsidRDefault="0034601F" w:rsidP="00AB087C">
      <w:pPr>
        <w:spacing w:line="240" w:lineRule="auto"/>
        <w:ind w:right="6" w:firstLine="567"/>
        <w:rPr>
          <w:b/>
          <w:sz w:val="24"/>
          <w:szCs w:val="24"/>
        </w:rPr>
      </w:pPr>
    </w:p>
    <w:p w:rsidR="0034601F" w:rsidRDefault="0034601F" w:rsidP="00AB087C">
      <w:pPr>
        <w:spacing w:line="240" w:lineRule="auto"/>
        <w:ind w:right="6" w:firstLine="567"/>
        <w:rPr>
          <w:b/>
          <w:sz w:val="24"/>
          <w:szCs w:val="24"/>
        </w:rPr>
      </w:pPr>
    </w:p>
    <w:p w:rsidR="00AB087C" w:rsidRPr="009A0512" w:rsidRDefault="00AB087C" w:rsidP="00AB087C">
      <w:pPr>
        <w:spacing w:line="240" w:lineRule="auto"/>
        <w:ind w:right="6" w:firstLine="567"/>
        <w:rPr>
          <w:b/>
          <w:sz w:val="24"/>
          <w:szCs w:val="24"/>
        </w:rPr>
      </w:pPr>
      <w:r w:rsidRPr="009A0512">
        <w:rPr>
          <w:b/>
          <w:sz w:val="24"/>
          <w:szCs w:val="24"/>
        </w:rPr>
        <w:t>Наречие.</w:t>
      </w:r>
    </w:p>
    <w:p w:rsidR="00AB087C" w:rsidRPr="009A0512" w:rsidRDefault="00AB087C" w:rsidP="00AB087C">
      <w:pPr>
        <w:spacing w:line="240" w:lineRule="auto"/>
        <w:ind w:right="6" w:firstLine="567"/>
        <w:rPr>
          <w:sz w:val="24"/>
          <w:szCs w:val="24"/>
        </w:rPr>
      </w:pPr>
      <w:r w:rsidRPr="009A0512">
        <w:rPr>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орфографический анализ наречий (в рамках изученного), применять это умение в речевой практике.</w:t>
      </w:r>
    </w:p>
    <w:p w:rsidR="00AB087C" w:rsidRPr="009A0512" w:rsidRDefault="00AB087C" w:rsidP="00AB087C">
      <w:pPr>
        <w:spacing w:line="240" w:lineRule="auto"/>
        <w:ind w:right="6" w:firstLine="567"/>
        <w:rPr>
          <w:sz w:val="24"/>
          <w:szCs w:val="24"/>
        </w:rPr>
      </w:pPr>
      <w:r w:rsidRPr="009A0512">
        <w:rPr>
          <w:sz w:val="24"/>
          <w:szCs w:val="24"/>
        </w:rPr>
        <w:t>Соблюдать нормы образования степеней сравнения наречий, произношения наречий, постановки в них ударения.</w:t>
      </w:r>
    </w:p>
    <w:p w:rsidR="00AB087C" w:rsidRPr="009A0512" w:rsidRDefault="00AB087C" w:rsidP="00AB087C">
      <w:pPr>
        <w:spacing w:line="240" w:lineRule="auto"/>
        <w:ind w:right="6" w:firstLine="567"/>
        <w:rPr>
          <w:sz w:val="24"/>
          <w:szCs w:val="24"/>
        </w:rPr>
      </w:pPr>
      <w:r w:rsidRPr="009A0512">
        <w:rPr>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AB087C" w:rsidRPr="009A0512" w:rsidRDefault="00AB087C" w:rsidP="00AB087C">
      <w:pPr>
        <w:spacing w:line="240" w:lineRule="auto"/>
        <w:ind w:right="6" w:firstLine="567"/>
        <w:rPr>
          <w:b/>
          <w:sz w:val="24"/>
          <w:szCs w:val="24"/>
        </w:rPr>
      </w:pPr>
      <w:r w:rsidRPr="009A0512">
        <w:rPr>
          <w:b/>
          <w:sz w:val="24"/>
          <w:szCs w:val="24"/>
        </w:rPr>
        <w:t>Слова категории состояния.</w:t>
      </w:r>
    </w:p>
    <w:p w:rsidR="00AB087C" w:rsidRPr="009A0512" w:rsidRDefault="00AB087C" w:rsidP="00AB087C">
      <w:pPr>
        <w:spacing w:line="240" w:lineRule="auto"/>
        <w:ind w:right="6" w:firstLine="567"/>
        <w:rPr>
          <w:sz w:val="24"/>
          <w:szCs w:val="24"/>
        </w:rPr>
      </w:pPr>
      <w:r w:rsidRPr="009A0512">
        <w:rPr>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AB087C" w:rsidRPr="009A0512" w:rsidRDefault="00AB087C" w:rsidP="00AB087C">
      <w:pPr>
        <w:spacing w:line="240" w:lineRule="auto"/>
        <w:ind w:right="6" w:firstLine="567"/>
        <w:rPr>
          <w:sz w:val="24"/>
          <w:szCs w:val="24"/>
        </w:rPr>
      </w:pPr>
      <w:r w:rsidRPr="009A0512">
        <w:rPr>
          <w:b/>
          <w:sz w:val="24"/>
          <w:szCs w:val="24"/>
        </w:rPr>
        <w:t>Служебные части речи</w:t>
      </w:r>
      <w:r w:rsidRPr="009A0512">
        <w:rPr>
          <w:sz w:val="24"/>
          <w:szCs w:val="24"/>
        </w:rPr>
        <w:t>.</w:t>
      </w:r>
    </w:p>
    <w:p w:rsidR="00AB087C" w:rsidRPr="009A0512" w:rsidRDefault="00AB087C" w:rsidP="00AB087C">
      <w:pPr>
        <w:spacing w:line="240" w:lineRule="auto"/>
        <w:ind w:right="6" w:firstLine="567"/>
        <w:rPr>
          <w:sz w:val="24"/>
          <w:szCs w:val="24"/>
        </w:rPr>
      </w:pPr>
      <w:r w:rsidRPr="009A0512">
        <w:rPr>
          <w:sz w:val="24"/>
          <w:szCs w:val="24"/>
        </w:rPr>
        <w:t>Давать общую характеристику служебных частей речи, объяснять их отличия от самостоятельных частей речи.</w:t>
      </w:r>
    </w:p>
    <w:p w:rsidR="00AB087C" w:rsidRPr="009A0512" w:rsidRDefault="00AB087C" w:rsidP="00AB087C">
      <w:pPr>
        <w:spacing w:line="240" w:lineRule="auto"/>
        <w:ind w:right="6" w:firstLine="567"/>
        <w:rPr>
          <w:b/>
          <w:sz w:val="24"/>
          <w:szCs w:val="24"/>
        </w:rPr>
      </w:pPr>
      <w:r w:rsidRPr="009A0512">
        <w:rPr>
          <w:b/>
          <w:sz w:val="24"/>
          <w:szCs w:val="24"/>
        </w:rPr>
        <w:t>Предлог.</w:t>
      </w:r>
    </w:p>
    <w:p w:rsidR="00AB087C" w:rsidRPr="009A0512" w:rsidRDefault="00AB087C" w:rsidP="00AB087C">
      <w:pPr>
        <w:spacing w:line="240" w:lineRule="auto"/>
        <w:ind w:right="6" w:firstLine="567"/>
        <w:rPr>
          <w:sz w:val="24"/>
          <w:szCs w:val="24"/>
        </w:rPr>
      </w:pPr>
      <w:r w:rsidRPr="009A0512">
        <w:rPr>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AB087C" w:rsidRPr="009A0512" w:rsidRDefault="00AB087C" w:rsidP="00AB087C">
      <w:pPr>
        <w:spacing w:line="240" w:lineRule="auto"/>
        <w:ind w:right="6" w:firstLine="567"/>
        <w:rPr>
          <w:sz w:val="24"/>
          <w:szCs w:val="24"/>
        </w:rPr>
      </w:pPr>
      <w:r w:rsidRPr="009A0512">
        <w:rPr>
          <w:sz w:val="24"/>
          <w:szCs w:val="24"/>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AB087C" w:rsidRPr="009A0512" w:rsidRDefault="00AB087C" w:rsidP="00AB087C">
      <w:pPr>
        <w:spacing w:line="240" w:lineRule="auto"/>
        <w:ind w:right="6" w:firstLine="567"/>
        <w:rPr>
          <w:sz w:val="24"/>
          <w:szCs w:val="24"/>
        </w:rPr>
      </w:pPr>
      <w:r w:rsidRPr="009A0512">
        <w:rPr>
          <w:sz w:val="24"/>
          <w:szCs w:val="24"/>
        </w:rPr>
        <w:lastRenderedPageBreak/>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AB087C" w:rsidRPr="009A0512" w:rsidRDefault="00AB087C" w:rsidP="00AB087C">
      <w:pPr>
        <w:spacing w:line="240" w:lineRule="auto"/>
        <w:ind w:right="6" w:firstLine="567"/>
        <w:rPr>
          <w:b/>
          <w:sz w:val="24"/>
          <w:szCs w:val="24"/>
        </w:rPr>
      </w:pPr>
      <w:r w:rsidRPr="009A0512">
        <w:rPr>
          <w:b/>
          <w:sz w:val="24"/>
          <w:szCs w:val="24"/>
        </w:rPr>
        <w:t>Союз.</w:t>
      </w:r>
    </w:p>
    <w:p w:rsidR="00AB087C" w:rsidRPr="009A0512" w:rsidRDefault="00AB087C" w:rsidP="00AB087C">
      <w:pPr>
        <w:spacing w:line="240" w:lineRule="auto"/>
        <w:ind w:right="6" w:firstLine="567"/>
        <w:rPr>
          <w:sz w:val="24"/>
          <w:szCs w:val="24"/>
        </w:rPr>
      </w:pPr>
      <w:r w:rsidRPr="009A0512">
        <w:rPr>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AB087C" w:rsidRPr="009A0512" w:rsidRDefault="00AB087C" w:rsidP="00AB087C">
      <w:pPr>
        <w:spacing w:line="240" w:lineRule="auto"/>
        <w:ind w:right="6" w:firstLine="567"/>
        <w:rPr>
          <w:sz w:val="24"/>
          <w:szCs w:val="24"/>
        </w:rPr>
      </w:pPr>
      <w:r w:rsidRPr="009A0512">
        <w:rPr>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анализ союзов, применять это умение в речевой практике.</w:t>
      </w:r>
    </w:p>
    <w:p w:rsidR="00AB087C" w:rsidRPr="009A0512" w:rsidRDefault="00AB087C" w:rsidP="00AB087C">
      <w:pPr>
        <w:spacing w:line="240" w:lineRule="auto"/>
        <w:ind w:right="6" w:firstLine="567"/>
        <w:rPr>
          <w:b/>
          <w:sz w:val="24"/>
          <w:szCs w:val="24"/>
        </w:rPr>
      </w:pPr>
      <w:r w:rsidRPr="009A0512">
        <w:rPr>
          <w:b/>
          <w:sz w:val="24"/>
          <w:szCs w:val="24"/>
        </w:rPr>
        <w:t>Частица.</w:t>
      </w:r>
    </w:p>
    <w:p w:rsidR="00AB087C" w:rsidRPr="009A0512" w:rsidRDefault="00AB087C" w:rsidP="00AB087C">
      <w:pPr>
        <w:spacing w:line="240" w:lineRule="auto"/>
        <w:ind w:right="6" w:firstLine="567"/>
        <w:rPr>
          <w:sz w:val="24"/>
          <w:szCs w:val="24"/>
        </w:rPr>
      </w:pPr>
      <w:r w:rsidRPr="009A0512">
        <w:rPr>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AB087C" w:rsidRPr="009A0512" w:rsidRDefault="00AB087C" w:rsidP="00AB087C">
      <w:pPr>
        <w:spacing w:line="240" w:lineRule="auto"/>
        <w:ind w:right="6" w:firstLine="567"/>
        <w:rPr>
          <w:sz w:val="24"/>
          <w:szCs w:val="24"/>
        </w:rPr>
      </w:pPr>
      <w:r w:rsidRPr="009A0512">
        <w:rPr>
          <w:sz w:val="24"/>
          <w:szCs w:val="24"/>
        </w:rPr>
        <w:t>Употреблять частицы в речи в соответствии с их значением и стилистической окраской; соблюдать правила правописания частиц.</w:t>
      </w:r>
    </w:p>
    <w:p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анализ частиц, применять это умение в речевой практике.</w:t>
      </w:r>
    </w:p>
    <w:p w:rsidR="00AB087C" w:rsidRPr="009A0512" w:rsidRDefault="00AB087C" w:rsidP="00AB087C">
      <w:pPr>
        <w:spacing w:line="240" w:lineRule="auto"/>
        <w:ind w:right="6" w:firstLine="567"/>
        <w:rPr>
          <w:b/>
          <w:sz w:val="24"/>
          <w:szCs w:val="24"/>
        </w:rPr>
      </w:pPr>
      <w:r w:rsidRPr="009A0512">
        <w:rPr>
          <w:b/>
          <w:sz w:val="24"/>
          <w:szCs w:val="24"/>
        </w:rPr>
        <w:t>Междометия и звукоподражательные слова.</w:t>
      </w:r>
    </w:p>
    <w:p w:rsidR="00AB087C" w:rsidRPr="009A0512" w:rsidRDefault="00AB087C" w:rsidP="00AB087C">
      <w:pPr>
        <w:spacing w:line="240" w:lineRule="auto"/>
        <w:ind w:right="6" w:firstLine="567"/>
        <w:rPr>
          <w:sz w:val="24"/>
          <w:szCs w:val="24"/>
        </w:rPr>
      </w:pPr>
      <w:r w:rsidRPr="009A0512">
        <w:rPr>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анализ междометий, применять это умение в речевой практике.</w:t>
      </w:r>
    </w:p>
    <w:p w:rsidR="00AB087C" w:rsidRPr="009A0512" w:rsidRDefault="00AB087C" w:rsidP="00AB087C">
      <w:pPr>
        <w:spacing w:line="240" w:lineRule="auto"/>
        <w:ind w:right="6" w:firstLine="567"/>
        <w:rPr>
          <w:sz w:val="24"/>
          <w:szCs w:val="24"/>
        </w:rPr>
      </w:pPr>
      <w:r w:rsidRPr="009A0512">
        <w:rPr>
          <w:sz w:val="24"/>
          <w:szCs w:val="24"/>
        </w:rPr>
        <w:t>Соблюдать пунктуационные правила оформления предложений с междометиями.</w:t>
      </w:r>
    </w:p>
    <w:p w:rsidR="009A0512" w:rsidRPr="009A0512" w:rsidRDefault="00AB087C" w:rsidP="009A0512">
      <w:pPr>
        <w:spacing w:line="240" w:lineRule="auto"/>
        <w:ind w:right="6" w:firstLine="567"/>
        <w:rPr>
          <w:sz w:val="24"/>
          <w:szCs w:val="24"/>
        </w:rPr>
      </w:pPr>
      <w:r w:rsidRPr="009A0512">
        <w:rPr>
          <w:sz w:val="24"/>
          <w:szCs w:val="24"/>
        </w:rPr>
        <w:t>Ра</w:t>
      </w:r>
      <w:r w:rsidR="009A0512" w:rsidRPr="009A0512">
        <w:rPr>
          <w:sz w:val="24"/>
          <w:szCs w:val="24"/>
        </w:rPr>
        <w:t>зличать грамматические омонимы.</w:t>
      </w:r>
    </w:p>
    <w:p w:rsidR="009A0512" w:rsidRPr="009A0512" w:rsidRDefault="009A0512" w:rsidP="009A0512">
      <w:pPr>
        <w:spacing w:line="240" w:lineRule="auto"/>
        <w:ind w:right="6" w:firstLine="567"/>
        <w:rPr>
          <w:sz w:val="24"/>
          <w:szCs w:val="24"/>
        </w:rPr>
      </w:pPr>
    </w:p>
    <w:p w:rsidR="00AB087C" w:rsidRPr="006E73C6" w:rsidRDefault="00AB087C" w:rsidP="009A0512">
      <w:pPr>
        <w:spacing w:line="240" w:lineRule="auto"/>
        <w:ind w:right="6" w:firstLine="567"/>
        <w:jc w:val="center"/>
        <w:rPr>
          <w:b/>
          <w:sz w:val="24"/>
          <w:szCs w:val="24"/>
        </w:rPr>
      </w:pPr>
      <w:r w:rsidRPr="006E73C6">
        <w:rPr>
          <w:b/>
          <w:sz w:val="24"/>
          <w:szCs w:val="24"/>
        </w:rPr>
        <w:t>К концу обучения в 8 классе обучающийся получит следующие предметные результаты по отдельным темам программы по русскому языку:</w:t>
      </w:r>
    </w:p>
    <w:p w:rsidR="009A0512" w:rsidRPr="006E73C6" w:rsidRDefault="009A0512" w:rsidP="00AB087C">
      <w:pPr>
        <w:spacing w:line="240" w:lineRule="auto"/>
        <w:ind w:right="6" w:firstLine="567"/>
        <w:rPr>
          <w:b/>
          <w:sz w:val="24"/>
          <w:szCs w:val="24"/>
        </w:rPr>
      </w:pPr>
    </w:p>
    <w:p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rsidR="00AB087C" w:rsidRPr="009A0512" w:rsidRDefault="00AB087C" w:rsidP="00AB087C">
      <w:pPr>
        <w:spacing w:line="240" w:lineRule="auto"/>
        <w:ind w:right="6" w:firstLine="567"/>
        <w:rPr>
          <w:sz w:val="24"/>
          <w:szCs w:val="24"/>
        </w:rPr>
      </w:pPr>
      <w:r w:rsidRPr="009A0512">
        <w:rPr>
          <w:sz w:val="24"/>
          <w:szCs w:val="24"/>
        </w:rPr>
        <w:t>Иметь представление о русском языке как одном из славянских языков.</w:t>
      </w:r>
    </w:p>
    <w:p w:rsidR="00AB087C" w:rsidRPr="009A0512" w:rsidRDefault="00AB087C" w:rsidP="00AB087C">
      <w:pPr>
        <w:spacing w:line="240" w:lineRule="auto"/>
        <w:ind w:right="6" w:firstLine="567"/>
        <w:rPr>
          <w:sz w:val="24"/>
          <w:szCs w:val="24"/>
        </w:rPr>
      </w:pPr>
      <w:r w:rsidRPr="009A0512">
        <w:rPr>
          <w:b/>
          <w:sz w:val="24"/>
          <w:szCs w:val="24"/>
        </w:rPr>
        <w:t>Язык и речь</w:t>
      </w:r>
      <w:r w:rsidRPr="009A0512">
        <w:rPr>
          <w:sz w:val="24"/>
          <w:szCs w:val="24"/>
        </w:rPr>
        <w:t>.</w:t>
      </w:r>
    </w:p>
    <w:p w:rsidR="00AB087C" w:rsidRPr="003D0F9C" w:rsidRDefault="00AB087C" w:rsidP="003D0F9C">
      <w:pPr>
        <w:spacing w:line="240" w:lineRule="auto"/>
        <w:ind w:right="6" w:firstLine="567"/>
        <w:rPr>
          <w:sz w:val="24"/>
          <w:szCs w:val="24"/>
        </w:rPr>
      </w:pPr>
      <w:r w:rsidRPr="003D0F9C">
        <w:rPr>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AB087C" w:rsidRPr="003D0F9C" w:rsidRDefault="00AB087C" w:rsidP="003D0F9C">
      <w:pPr>
        <w:spacing w:line="240" w:lineRule="auto"/>
        <w:ind w:right="6" w:firstLine="567"/>
        <w:rPr>
          <w:sz w:val="24"/>
          <w:szCs w:val="24"/>
        </w:rPr>
      </w:pPr>
      <w:r w:rsidRPr="003D0F9C">
        <w:rPr>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AB087C" w:rsidRPr="003D0F9C" w:rsidRDefault="00AB087C" w:rsidP="003D0F9C">
      <w:pPr>
        <w:spacing w:line="240" w:lineRule="auto"/>
        <w:ind w:right="6" w:firstLine="567"/>
        <w:rPr>
          <w:sz w:val="24"/>
          <w:szCs w:val="24"/>
        </w:rPr>
      </w:pPr>
      <w:r w:rsidRPr="003D0F9C">
        <w:rPr>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AB087C" w:rsidRPr="003D0F9C" w:rsidRDefault="00AB087C" w:rsidP="003D0F9C">
      <w:pPr>
        <w:spacing w:line="240" w:lineRule="auto"/>
        <w:ind w:right="6" w:firstLine="567"/>
        <w:rPr>
          <w:sz w:val="24"/>
          <w:szCs w:val="24"/>
        </w:rPr>
      </w:pPr>
      <w:r w:rsidRPr="003D0F9C">
        <w:rPr>
          <w:sz w:val="24"/>
          <w:szCs w:val="24"/>
        </w:rPr>
        <w:t>Владеть различными видами чтения: просмотровым, ознакомительным, изучающим, поисковым.</w:t>
      </w:r>
    </w:p>
    <w:p w:rsidR="00AB087C" w:rsidRPr="003D0F9C" w:rsidRDefault="00AB087C" w:rsidP="003D0F9C">
      <w:pPr>
        <w:spacing w:line="240" w:lineRule="auto"/>
        <w:ind w:right="6" w:firstLine="567"/>
        <w:rPr>
          <w:sz w:val="24"/>
          <w:szCs w:val="24"/>
        </w:rPr>
      </w:pPr>
      <w:r w:rsidRPr="003D0F9C">
        <w:rPr>
          <w:sz w:val="24"/>
          <w:szCs w:val="24"/>
        </w:rPr>
        <w:lastRenderedPageBreak/>
        <w:t>Устно пересказывать прочитанный или прослушанный текст объёмом не менее 140 слов.</w:t>
      </w:r>
    </w:p>
    <w:p w:rsidR="00AB087C" w:rsidRPr="003D0F9C" w:rsidRDefault="00AB087C" w:rsidP="003D0F9C">
      <w:pPr>
        <w:spacing w:line="240" w:lineRule="auto"/>
        <w:ind w:right="6" w:firstLine="567"/>
        <w:rPr>
          <w:sz w:val="24"/>
          <w:szCs w:val="24"/>
        </w:rPr>
      </w:pPr>
      <w:r w:rsidRPr="003D0F9C">
        <w:rPr>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AB087C" w:rsidRPr="003D0F9C" w:rsidRDefault="00AB087C" w:rsidP="003D0F9C">
      <w:pPr>
        <w:spacing w:line="240" w:lineRule="auto"/>
        <w:ind w:right="6" w:firstLine="567"/>
        <w:rPr>
          <w:sz w:val="24"/>
          <w:szCs w:val="24"/>
        </w:rPr>
      </w:pPr>
      <w:r w:rsidRPr="003D0F9C">
        <w:rPr>
          <w:sz w:val="24"/>
          <w:szCs w:val="24"/>
        </w:rPr>
        <w:t>Осуществлять выбор языковых средств для создания высказывания в соответствии с целью, темой и коммуникативным замыслом.</w:t>
      </w:r>
    </w:p>
    <w:p w:rsidR="00AB087C" w:rsidRPr="003D0F9C" w:rsidRDefault="00AB087C" w:rsidP="003D0F9C">
      <w:pPr>
        <w:spacing w:line="240" w:lineRule="auto"/>
        <w:ind w:right="6" w:firstLine="567"/>
        <w:rPr>
          <w:sz w:val="24"/>
          <w:szCs w:val="24"/>
        </w:rPr>
      </w:pPr>
      <w:r w:rsidRPr="003D0F9C">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AB087C" w:rsidRPr="003D0F9C" w:rsidRDefault="00AB087C" w:rsidP="003D0F9C">
      <w:pPr>
        <w:spacing w:line="240" w:lineRule="auto"/>
        <w:ind w:right="6" w:firstLine="567"/>
        <w:rPr>
          <w:b/>
          <w:sz w:val="24"/>
          <w:szCs w:val="24"/>
        </w:rPr>
      </w:pPr>
      <w:r w:rsidRPr="003D0F9C">
        <w:rPr>
          <w:b/>
          <w:sz w:val="24"/>
          <w:szCs w:val="24"/>
        </w:rPr>
        <w:t>Текст.</w:t>
      </w:r>
    </w:p>
    <w:p w:rsidR="00AB087C" w:rsidRPr="003D0F9C" w:rsidRDefault="00AB087C" w:rsidP="003D0F9C">
      <w:pPr>
        <w:spacing w:line="240" w:lineRule="auto"/>
        <w:ind w:right="6" w:firstLine="567"/>
        <w:rPr>
          <w:sz w:val="24"/>
          <w:szCs w:val="24"/>
        </w:rPr>
      </w:pPr>
      <w:r w:rsidRPr="003D0F9C">
        <w:rPr>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AB087C" w:rsidRPr="003D0F9C" w:rsidRDefault="00AB087C" w:rsidP="003D0F9C">
      <w:pPr>
        <w:spacing w:line="240" w:lineRule="auto"/>
        <w:ind w:right="6" w:firstLine="567"/>
        <w:rPr>
          <w:sz w:val="24"/>
          <w:szCs w:val="24"/>
        </w:rPr>
      </w:pPr>
      <w:r w:rsidRPr="003D0F9C">
        <w:rPr>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AB087C" w:rsidRPr="003D0F9C" w:rsidRDefault="00AB087C" w:rsidP="003D0F9C">
      <w:pPr>
        <w:spacing w:line="240" w:lineRule="auto"/>
        <w:ind w:right="6" w:firstLine="567"/>
        <w:rPr>
          <w:sz w:val="24"/>
          <w:szCs w:val="24"/>
        </w:rPr>
      </w:pPr>
      <w:r w:rsidRPr="003D0F9C">
        <w:rPr>
          <w:sz w:val="24"/>
          <w:szCs w:val="24"/>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AB087C" w:rsidRPr="003D0F9C" w:rsidRDefault="00AB087C" w:rsidP="003D0F9C">
      <w:pPr>
        <w:spacing w:line="240" w:lineRule="auto"/>
        <w:ind w:right="6" w:firstLine="567"/>
        <w:rPr>
          <w:sz w:val="24"/>
          <w:szCs w:val="24"/>
        </w:rPr>
      </w:pPr>
      <w:r w:rsidRPr="003D0F9C">
        <w:rPr>
          <w:sz w:val="24"/>
          <w:szCs w:val="24"/>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B087C" w:rsidRPr="003D0F9C" w:rsidRDefault="00AB087C" w:rsidP="003D0F9C">
      <w:pPr>
        <w:spacing w:line="240" w:lineRule="auto"/>
        <w:ind w:right="6" w:firstLine="567"/>
        <w:rPr>
          <w:sz w:val="24"/>
          <w:szCs w:val="24"/>
        </w:rPr>
      </w:pPr>
      <w:r w:rsidRPr="003D0F9C">
        <w:rPr>
          <w:sz w:val="24"/>
          <w:szCs w:val="24"/>
        </w:rPr>
        <w:t>Представлять сообщение на заданную тему в виде презентации.</w:t>
      </w:r>
    </w:p>
    <w:p w:rsidR="00AB087C" w:rsidRPr="003D0F9C" w:rsidRDefault="00AB087C" w:rsidP="003D0F9C">
      <w:pPr>
        <w:spacing w:line="240" w:lineRule="auto"/>
        <w:ind w:right="6" w:firstLine="567"/>
        <w:rPr>
          <w:sz w:val="24"/>
          <w:szCs w:val="24"/>
        </w:rPr>
      </w:pPr>
      <w:r w:rsidRPr="003D0F9C">
        <w:rPr>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B087C" w:rsidRPr="003D0F9C" w:rsidRDefault="00AB087C" w:rsidP="003D0F9C">
      <w:pPr>
        <w:spacing w:line="240" w:lineRule="auto"/>
        <w:ind w:right="6" w:firstLine="567"/>
        <w:rPr>
          <w:sz w:val="24"/>
          <w:szCs w:val="24"/>
        </w:rPr>
      </w:pPr>
      <w:r w:rsidRPr="003D0F9C">
        <w:rPr>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9A3342" w:rsidRDefault="009A3342" w:rsidP="003D0F9C">
      <w:pPr>
        <w:spacing w:line="240" w:lineRule="auto"/>
        <w:ind w:right="6" w:firstLine="567"/>
        <w:rPr>
          <w:b/>
          <w:sz w:val="24"/>
          <w:szCs w:val="24"/>
        </w:rPr>
      </w:pPr>
    </w:p>
    <w:p w:rsidR="009A3342" w:rsidRDefault="009A3342" w:rsidP="003D0F9C">
      <w:pPr>
        <w:spacing w:line="240" w:lineRule="auto"/>
        <w:ind w:right="6" w:firstLine="567"/>
        <w:rPr>
          <w:b/>
          <w:sz w:val="24"/>
          <w:szCs w:val="24"/>
        </w:rPr>
      </w:pPr>
    </w:p>
    <w:p w:rsidR="00AB087C" w:rsidRPr="003D0F9C" w:rsidRDefault="00AB087C" w:rsidP="003D0F9C">
      <w:pPr>
        <w:spacing w:line="240" w:lineRule="auto"/>
        <w:ind w:right="6" w:firstLine="567"/>
        <w:rPr>
          <w:b/>
          <w:sz w:val="24"/>
          <w:szCs w:val="24"/>
        </w:rPr>
      </w:pPr>
      <w:r w:rsidRPr="003D0F9C">
        <w:rPr>
          <w:b/>
          <w:sz w:val="24"/>
          <w:szCs w:val="24"/>
        </w:rPr>
        <w:t>Функциональные разновидности языка.</w:t>
      </w:r>
    </w:p>
    <w:p w:rsidR="00AB087C" w:rsidRPr="003D0F9C" w:rsidRDefault="00AB087C" w:rsidP="003D0F9C">
      <w:pPr>
        <w:spacing w:line="240" w:lineRule="auto"/>
        <w:ind w:right="6" w:firstLine="567"/>
        <w:rPr>
          <w:sz w:val="24"/>
          <w:szCs w:val="24"/>
        </w:rPr>
      </w:pPr>
      <w:r w:rsidRPr="003D0F9C">
        <w:rPr>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AB087C" w:rsidRPr="003D0F9C" w:rsidRDefault="00AB087C" w:rsidP="003D0F9C">
      <w:pPr>
        <w:spacing w:line="240" w:lineRule="auto"/>
        <w:ind w:right="6" w:firstLine="567"/>
        <w:rPr>
          <w:sz w:val="24"/>
          <w:szCs w:val="24"/>
        </w:rPr>
      </w:pPr>
      <w:r w:rsidRPr="003D0F9C">
        <w:rPr>
          <w:sz w:val="24"/>
          <w:szCs w:val="24"/>
        </w:rPr>
        <w:lastRenderedPageBreak/>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AB087C" w:rsidRPr="003D0F9C" w:rsidRDefault="00AB087C" w:rsidP="003D0F9C">
      <w:pPr>
        <w:spacing w:line="240" w:lineRule="auto"/>
        <w:ind w:right="6" w:firstLine="567"/>
        <w:rPr>
          <w:sz w:val="24"/>
          <w:szCs w:val="24"/>
        </w:rPr>
      </w:pPr>
      <w:r w:rsidRPr="003D0F9C">
        <w:rPr>
          <w:sz w:val="24"/>
          <w:szCs w:val="24"/>
        </w:rPr>
        <w:t>Осуществлять выбор языковых средств для создания высказывания в соответствии с целью, темой и коммуникативным замыслом.</w:t>
      </w:r>
    </w:p>
    <w:p w:rsidR="00AB087C" w:rsidRPr="003D0F9C" w:rsidRDefault="00AB087C" w:rsidP="003D0F9C">
      <w:pPr>
        <w:spacing w:line="240" w:lineRule="auto"/>
        <w:ind w:right="6" w:firstLine="567"/>
        <w:rPr>
          <w:b/>
          <w:sz w:val="24"/>
          <w:szCs w:val="24"/>
        </w:rPr>
      </w:pPr>
      <w:r w:rsidRPr="003D0F9C">
        <w:rPr>
          <w:b/>
          <w:sz w:val="24"/>
          <w:szCs w:val="24"/>
        </w:rPr>
        <w:t>Система языка.</w:t>
      </w:r>
    </w:p>
    <w:p w:rsidR="00AB087C" w:rsidRPr="003D0F9C" w:rsidRDefault="00AB087C" w:rsidP="003D0F9C">
      <w:pPr>
        <w:spacing w:line="240" w:lineRule="auto"/>
        <w:ind w:right="6" w:firstLine="567"/>
        <w:rPr>
          <w:b/>
          <w:sz w:val="24"/>
          <w:szCs w:val="24"/>
        </w:rPr>
      </w:pPr>
      <w:r w:rsidRPr="003D0F9C">
        <w:rPr>
          <w:b/>
          <w:sz w:val="24"/>
          <w:szCs w:val="24"/>
          <w:lang w:val="en-US"/>
        </w:rPr>
        <w:t>C</w:t>
      </w:r>
      <w:r w:rsidRPr="003D0F9C">
        <w:rPr>
          <w:b/>
          <w:sz w:val="24"/>
          <w:szCs w:val="24"/>
        </w:rPr>
        <w:t>интаксис. Культура речи. Пунктуация.</w:t>
      </w:r>
    </w:p>
    <w:p w:rsidR="00AB087C" w:rsidRPr="003D0F9C" w:rsidRDefault="00AB087C" w:rsidP="003D0F9C">
      <w:pPr>
        <w:spacing w:line="240" w:lineRule="auto"/>
        <w:ind w:right="6" w:firstLine="567"/>
        <w:rPr>
          <w:sz w:val="24"/>
          <w:szCs w:val="24"/>
        </w:rPr>
      </w:pPr>
      <w:r w:rsidRPr="003D0F9C">
        <w:rPr>
          <w:sz w:val="24"/>
          <w:szCs w:val="24"/>
        </w:rPr>
        <w:t>Иметь представление о синтаксисе как разделе лингвистики, распознавать словосочетание и предложение как единицы синтаксиса.</w:t>
      </w:r>
    </w:p>
    <w:p w:rsidR="00AB087C" w:rsidRPr="003D0F9C" w:rsidRDefault="00AB087C" w:rsidP="003D0F9C">
      <w:pPr>
        <w:spacing w:line="240" w:lineRule="auto"/>
        <w:ind w:right="6" w:firstLine="567"/>
        <w:rPr>
          <w:sz w:val="24"/>
          <w:szCs w:val="24"/>
        </w:rPr>
      </w:pPr>
      <w:r w:rsidRPr="003D0F9C">
        <w:rPr>
          <w:sz w:val="24"/>
          <w:szCs w:val="24"/>
        </w:rPr>
        <w:t>Различать функции знаков препинания.</w:t>
      </w:r>
    </w:p>
    <w:p w:rsidR="00AB087C" w:rsidRPr="00770120" w:rsidRDefault="00AB087C" w:rsidP="003D0F9C">
      <w:pPr>
        <w:spacing w:line="240" w:lineRule="auto"/>
        <w:ind w:right="6" w:firstLine="567"/>
        <w:rPr>
          <w:b/>
          <w:sz w:val="24"/>
          <w:szCs w:val="24"/>
        </w:rPr>
      </w:pPr>
      <w:r w:rsidRPr="00770120">
        <w:rPr>
          <w:b/>
          <w:sz w:val="24"/>
          <w:szCs w:val="24"/>
        </w:rPr>
        <w:t>Словосочетание.</w:t>
      </w:r>
    </w:p>
    <w:p w:rsidR="00AB087C" w:rsidRPr="003D0F9C" w:rsidRDefault="00AB087C" w:rsidP="003D0F9C">
      <w:pPr>
        <w:spacing w:line="240" w:lineRule="auto"/>
        <w:ind w:right="6" w:firstLine="567"/>
        <w:rPr>
          <w:sz w:val="24"/>
          <w:szCs w:val="24"/>
        </w:rPr>
      </w:pPr>
      <w:r w:rsidRPr="003D0F9C">
        <w:rPr>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AB087C" w:rsidRPr="003D0F9C" w:rsidRDefault="00AB087C" w:rsidP="003D0F9C">
      <w:pPr>
        <w:spacing w:line="240" w:lineRule="auto"/>
        <w:ind w:right="6" w:firstLine="567"/>
        <w:rPr>
          <w:sz w:val="24"/>
          <w:szCs w:val="24"/>
        </w:rPr>
      </w:pPr>
      <w:r w:rsidRPr="003D0F9C">
        <w:rPr>
          <w:sz w:val="24"/>
          <w:szCs w:val="24"/>
        </w:rPr>
        <w:t>Применять нормы построения словосочетаний.</w:t>
      </w:r>
    </w:p>
    <w:p w:rsidR="00AB087C" w:rsidRPr="003D0F9C" w:rsidRDefault="00AB087C" w:rsidP="003D0F9C">
      <w:pPr>
        <w:spacing w:line="240" w:lineRule="auto"/>
        <w:ind w:right="6" w:firstLine="567"/>
        <w:rPr>
          <w:b/>
          <w:sz w:val="24"/>
          <w:szCs w:val="24"/>
        </w:rPr>
      </w:pPr>
      <w:r w:rsidRPr="003D0F9C">
        <w:rPr>
          <w:b/>
          <w:sz w:val="24"/>
          <w:szCs w:val="24"/>
        </w:rPr>
        <w:t>Предложение.</w:t>
      </w:r>
    </w:p>
    <w:p w:rsidR="00AB087C" w:rsidRPr="003D0F9C" w:rsidRDefault="00AB087C" w:rsidP="003D0F9C">
      <w:pPr>
        <w:spacing w:line="240" w:lineRule="auto"/>
        <w:ind w:right="6" w:firstLine="567"/>
        <w:rPr>
          <w:sz w:val="24"/>
          <w:szCs w:val="24"/>
        </w:rPr>
      </w:pPr>
      <w:r w:rsidRPr="003D0F9C">
        <w:rPr>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AB087C" w:rsidRPr="003D0F9C" w:rsidRDefault="00AB087C" w:rsidP="003D0F9C">
      <w:pPr>
        <w:spacing w:line="240" w:lineRule="auto"/>
        <w:ind w:right="6" w:firstLine="567"/>
        <w:rPr>
          <w:sz w:val="24"/>
          <w:szCs w:val="24"/>
        </w:rPr>
      </w:pPr>
      <w:r w:rsidRPr="003D0F9C">
        <w:rPr>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AB087C" w:rsidRPr="003D0F9C" w:rsidRDefault="00AB087C" w:rsidP="003D0F9C">
      <w:pPr>
        <w:spacing w:line="240" w:lineRule="auto"/>
        <w:ind w:right="6" w:firstLine="567"/>
        <w:rPr>
          <w:sz w:val="24"/>
          <w:szCs w:val="24"/>
        </w:rPr>
      </w:pPr>
      <w:r w:rsidRPr="003D0F9C">
        <w:rPr>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AB087C" w:rsidRPr="003D0F9C" w:rsidRDefault="00AB087C" w:rsidP="003D0F9C">
      <w:pPr>
        <w:spacing w:line="240" w:lineRule="auto"/>
        <w:ind w:right="6" w:firstLine="567"/>
        <w:rPr>
          <w:sz w:val="24"/>
          <w:szCs w:val="24"/>
        </w:rPr>
      </w:pPr>
      <w:r w:rsidRPr="003D0F9C">
        <w:rPr>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AB087C" w:rsidRPr="003D0F9C" w:rsidRDefault="00AB087C" w:rsidP="003D0F9C">
      <w:pPr>
        <w:spacing w:line="240" w:lineRule="auto"/>
        <w:ind w:right="6" w:firstLine="567"/>
        <w:rPr>
          <w:sz w:val="24"/>
          <w:szCs w:val="24"/>
        </w:rPr>
      </w:pPr>
      <w:r w:rsidRPr="003D0F9C">
        <w:rPr>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AB087C" w:rsidRPr="003D0F9C" w:rsidRDefault="00AB087C" w:rsidP="003D0F9C">
      <w:pPr>
        <w:spacing w:line="240" w:lineRule="auto"/>
        <w:ind w:right="6" w:firstLine="567"/>
        <w:rPr>
          <w:sz w:val="24"/>
          <w:szCs w:val="24"/>
        </w:rPr>
      </w:pPr>
      <w:r w:rsidRPr="003D0F9C">
        <w:rPr>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AB087C" w:rsidRPr="003D0F9C" w:rsidRDefault="00AB087C" w:rsidP="003D0F9C">
      <w:pPr>
        <w:spacing w:line="240" w:lineRule="auto"/>
        <w:ind w:right="6" w:firstLine="567"/>
        <w:rPr>
          <w:sz w:val="24"/>
          <w:szCs w:val="24"/>
        </w:rPr>
      </w:pPr>
      <w:r w:rsidRPr="003D0F9C">
        <w:rPr>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AB087C" w:rsidRPr="003D0F9C" w:rsidRDefault="00AB087C" w:rsidP="003D0F9C">
      <w:pPr>
        <w:spacing w:line="240" w:lineRule="auto"/>
        <w:ind w:right="6" w:firstLine="567"/>
        <w:rPr>
          <w:sz w:val="24"/>
          <w:szCs w:val="24"/>
        </w:rPr>
      </w:pPr>
      <w:r w:rsidRPr="003D0F9C">
        <w:rPr>
          <w:sz w:val="24"/>
          <w:szCs w:val="24"/>
        </w:rPr>
        <w:t>Применять нормы построения предложений с однородными членами, связанными двойными союзами не только… но и, как… так и.</w:t>
      </w:r>
    </w:p>
    <w:p w:rsidR="00AB087C" w:rsidRPr="003D0F9C" w:rsidRDefault="00AB087C" w:rsidP="003D0F9C">
      <w:pPr>
        <w:spacing w:line="240" w:lineRule="auto"/>
        <w:ind w:right="6" w:firstLine="567"/>
        <w:rPr>
          <w:sz w:val="24"/>
          <w:szCs w:val="24"/>
        </w:rPr>
      </w:pPr>
      <w:r w:rsidRPr="003D0F9C">
        <w:rPr>
          <w:sz w:val="24"/>
          <w:szCs w:val="24"/>
        </w:rPr>
        <w:lastRenderedPageBreak/>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w:t>
      </w:r>
      <w:r w:rsidRPr="003D0F9C">
        <w:rPr>
          <w:sz w:val="24"/>
          <w:szCs w:val="24"/>
          <w:lang w:val="en-US"/>
        </w:rPr>
        <w:t>o</w:t>
      </w:r>
      <w:r w:rsidRPr="003D0F9C">
        <w:rPr>
          <w:sz w:val="24"/>
          <w:szCs w:val="24"/>
        </w:rPr>
        <w:t>... либ</w:t>
      </w:r>
      <w:r w:rsidRPr="003D0F9C">
        <w:rPr>
          <w:sz w:val="24"/>
          <w:szCs w:val="24"/>
          <w:lang w:val="en-US"/>
        </w:rPr>
        <w:t>o</w:t>
      </w:r>
      <w:r w:rsidRPr="003D0F9C">
        <w:rPr>
          <w:sz w:val="24"/>
          <w:szCs w:val="24"/>
        </w:rPr>
        <w:t>, ни... ни, т</w:t>
      </w:r>
      <w:r w:rsidRPr="003D0F9C">
        <w:rPr>
          <w:sz w:val="24"/>
          <w:szCs w:val="24"/>
          <w:lang w:val="en-US"/>
        </w:rPr>
        <w:t>o</w:t>
      </w:r>
      <w:r w:rsidRPr="003D0F9C">
        <w:rPr>
          <w:sz w:val="24"/>
          <w:szCs w:val="24"/>
        </w:rPr>
        <w:t>... т</w:t>
      </w:r>
      <w:r w:rsidRPr="003D0F9C">
        <w:rPr>
          <w:sz w:val="24"/>
          <w:szCs w:val="24"/>
          <w:lang w:val="en-US"/>
        </w:rPr>
        <w:t>o</w:t>
      </w:r>
      <w:r w:rsidRPr="003D0F9C">
        <w:rPr>
          <w:sz w:val="24"/>
          <w:szCs w:val="24"/>
        </w:rPr>
        <w:t>); правила постановки знаков препинания в предложениях с обобщающим словом при однородных членах.</w:t>
      </w:r>
    </w:p>
    <w:p w:rsidR="00AB087C" w:rsidRPr="003D0F9C" w:rsidRDefault="00AB087C" w:rsidP="003D0F9C">
      <w:pPr>
        <w:spacing w:line="240" w:lineRule="auto"/>
        <w:ind w:right="6" w:firstLine="567"/>
        <w:rPr>
          <w:sz w:val="24"/>
          <w:szCs w:val="24"/>
        </w:rPr>
      </w:pPr>
      <w:r w:rsidRPr="003D0F9C">
        <w:rPr>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AB087C" w:rsidRPr="003D0F9C" w:rsidRDefault="00AB087C" w:rsidP="003D0F9C">
      <w:pPr>
        <w:spacing w:line="240" w:lineRule="auto"/>
        <w:ind w:right="6" w:firstLine="567"/>
        <w:rPr>
          <w:sz w:val="24"/>
          <w:szCs w:val="24"/>
        </w:rPr>
      </w:pPr>
      <w:r w:rsidRPr="003D0F9C">
        <w:rPr>
          <w:sz w:val="24"/>
          <w:szCs w:val="24"/>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rsidR="00AB087C" w:rsidRPr="003D0F9C" w:rsidRDefault="00AB087C" w:rsidP="003D0F9C">
      <w:pPr>
        <w:spacing w:line="240" w:lineRule="auto"/>
        <w:ind w:right="6" w:firstLine="567"/>
        <w:rPr>
          <w:sz w:val="24"/>
          <w:szCs w:val="24"/>
        </w:rPr>
      </w:pPr>
      <w:r w:rsidRPr="003D0F9C">
        <w:rPr>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AB087C" w:rsidRPr="003D0F9C" w:rsidRDefault="00AB087C" w:rsidP="003D0F9C">
      <w:pPr>
        <w:spacing w:line="240" w:lineRule="auto"/>
        <w:ind w:right="6" w:firstLine="567"/>
        <w:rPr>
          <w:sz w:val="24"/>
          <w:szCs w:val="24"/>
        </w:rPr>
      </w:pPr>
      <w:r w:rsidRPr="003D0F9C">
        <w:rPr>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AB087C" w:rsidRPr="003D0F9C" w:rsidRDefault="00AB087C" w:rsidP="003D0F9C">
      <w:pPr>
        <w:spacing w:line="240" w:lineRule="auto"/>
        <w:ind w:right="6" w:firstLine="567"/>
        <w:rPr>
          <w:sz w:val="24"/>
          <w:szCs w:val="24"/>
        </w:rPr>
      </w:pPr>
      <w:r w:rsidRPr="003D0F9C">
        <w:rPr>
          <w:sz w:val="24"/>
          <w:szCs w:val="24"/>
        </w:rPr>
        <w:t>Распознавать сложные предложения, конструкции с чужой речью (в рамках изученного).</w:t>
      </w:r>
    </w:p>
    <w:p w:rsidR="00AB087C" w:rsidRPr="003D0F9C" w:rsidRDefault="00AB087C" w:rsidP="003D0F9C">
      <w:pPr>
        <w:spacing w:line="240" w:lineRule="auto"/>
        <w:ind w:right="6" w:firstLine="567"/>
        <w:rPr>
          <w:sz w:val="24"/>
          <w:szCs w:val="24"/>
        </w:rPr>
      </w:pPr>
      <w:r w:rsidRPr="003D0F9C">
        <w:rPr>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3D0F9C" w:rsidRPr="003D0F9C" w:rsidRDefault="003D0F9C" w:rsidP="00FA3999">
      <w:pPr>
        <w:spacing w:line="240" w:lineRule="auto"/>
        <w:ind w:right="6" w:firstLine="0"/>
        <w:rPr>
          <w:b/>
          <w:sz w:val="24"/>
          <w:szCs w:val="24"/>
        </w:rPr>
      </w:pPr>
    </w:p>
    <w:p w:rsidR="00AB087C" w:rsidRPr="003D0F9C" w:rsidRDefault="00AB087C" w:rsidP="003D0F9C">
      <w:pPr>
        <w:spacing w:line="240" w:lineRule="auto"/>
        <w:ind w:right="6" w:firstLine="567"/>
        <w:rPr>
          <w:b/>
          <w:sz w:val="24"/>
          <w:szCs w:val="24"/>
        </w:rPr>
      </w:pPr>
      <w:r w:rsidRPr="003D0F9C">
        <w:rPr>
          <w:b/>
          <w:sz w:val="24"/>
          <w:szCs w:val="24"/>
        </w:rPr>
        <w:t>К концу обучения в 9 классе обучающийся получит следующие предметные результаты по отдельным темам программы по русскому языку:</w:t>
      </w:r>
    </w:p>
    <w:p w:rsidR="00AB087C" w:rsidRPr="003D0F9C" w:rsidRDefault="00AB087C" w:rsidP="003D0F9C">
      <w:pPr>
        <w:spacing w:line="240" w:lineRule="auto"/>
        <w:ind w:right="6" w:firstLine="567"/>
        <w:rPr>
          <w:b/>
          <w:sz w:val="24"/>
          <w:szCs w:val="24"/>
        </w:rPr>
      </w:pPr>
      <w:r w:rsidRPr="003D0F9C">
        <w:rPr>
          <w:b/>
          <w:sz w:val="24"/>
          <w:szCs w:val="24"/>
        </w:rPr>
        <w:t>Общие сведения о языке.</w:t>
      </w:r>
    </w:p>
    <w:p w:rsidR="00AB087C" w:rsidRPr="003D0F9C" w:rsidRDefault="00AB087C" w:rsidP="003D0F9C">
      <w:pPr>
        <w:spacing w:line="240" w:lineRule="auto"/>
        <w:ind w:right="6" w:firstLine="567"/>
        <w:rPr>
          <w:sz w:val="24"/>
          <w:szCs w:val="24"/>
        </w:rPr>
      </w:pPr>
      <w:r w:rsidRPr="003D0F9C">
        <w:rPr>
          <w:sz w:val="24"/>
          <w:szCs w:val="24"/>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AB087C" w:rsidRPr="003D0F9C" w:rsidRDefault="00AB087C" w:rsidP="003D0F9C">
      <w:pPr>
        <w:spacing w:line="240" w:lineRule="auto"/>
        <w:ind w:right="6" w:firstLine="567"/>
        <w:rPr>
          <w:b/>
          <w:sz w:val="24"/>
          <w:szCs w:val="24"/>
        </w:rPr>
      </w:pPr>
      <w:r w:rsidRPr="003D0F9C">
        <w:rPr>
          <w:b/>
          <w:sz w:val="24"/>
          <w:szCs w:val="24"/>
        </w:rPr>
        <w:t>Язык и речь.</w:t>
      </w:r>
    </w:p>
    <w:p w:rsidR="00AB087C" w:rsidRPr="003D0F9C" w:rsidRDefault="00AB087C" w:rsidP="003D0F9C">
      <w:pPr>
        <w:spacing w:line="240" w:lineRule="auto"/>
        <w:ind w:right="6" w:firstLine="567"/>
        <w:rPr>
          <w:sz w:val="24"/>
          <w:szCs w:val="24"/>
        </w:rPr>
      </w:pPr>
      <w:r w:rsidRPr="003D0F9C">
        <w:rPr>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AB087C" w:rsidRPr="003D0F9C" w:rsidRDefault="00AB087C" w:rsidP="003D0F9C">
      <w:pPr>
        <w:spacing w:line="240" w:lineRule="auto"/>
        <w:ind w:right="6" w:firstLine="567"/>
        <w:rPr>
          <w:sz w:val="24"/>
          <w:szCs w:val="24"/>
        </w:rPr>
      </w:pPr>
      <w:r w:rsidRPr="003D0F9C">
        <w:rPr>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AB087C" w:rsidRPr="003D0F9C" w:rsidRDefault="00AB087C" w:rsidP="003D0F9C">
      <w:pPr>
        <w:spacing w:line="240" w:lineRule="auto"/>
        <w:ind w:right="6" w:firstLine="567"/>
        <w:rPr>
          <w:sz w:val="24"/>
          <w:szCs w:val="24"/>
        </w:rPr>
      </w:pPr>
      <w:r w:rsidRPr="003D0F9C">
        <w:rPr>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AB087C" w:rsidRPr="003D0F9C" w:rsidRDefault="00AB087C" w:rsidP="003D0F9C">
      <w:pPr>
        <w:spacing w:line="240" w:lineRule="auto"/>
        <w:ind w:right="6" w:firstLine="567"/>
        <w:rPr>
          <w:sz w:val="24"/>
          <w:szCs w:val="24"/>
        </w:rPr>
      </w:pPr>
      <w:r w:rsidRPr="003D0F9C">
        <w:rPr>
          <w:sz w:val="24"/>
          <w:szCs w:val="24"/>
        </w:rPr>
        <w:t>Владеть различными видами чтения: просмотровым, ознакомительным, изучающим, поисковым.</w:t>
      </w:r>
    </w:p>
    <w:p w:rsidR="00AB087C" w:rsidRPr="003D0F9C" w:rsidRDefault="00AB087C" w:rsidP="003D0F9C">
      <w:pPr>
        <w:spacing w:line="240" w:lineRule="auto"/>
        <w:ind w:right="6" w:firstLine="567"/>
        <w:rPr>
          <w:sz w:val="24"/>
          <w:szCs w:val="24"/>
        </w:rPr>
      </w:pPr>
      <w:r w:rsidRPr="003D0F9C">
        <w:rPr>
          <w:sz w:val="24"/>
          <w:szCs w:val="24"/>
        </w:rPr>
        <w:t>Устно пересказывать прочитанный или прослушанный текст объёмом не менее 150 слов.</w:t>
      </w:r>
    </w:p>
    <w:p w:rsidR="00AB087C" w:rsidRPr="003D0F9C" w:rsidRDefault="00AB087C" w:rsidP="003D0F9C">
      <w:pPr>
        <w:spacing w:line="240" w:lineRule="auto"/>
        <w:ind w:right="6" w:firstLine="567"/>
        <w:rPr>
          <w:sz w:val="24"/>
          <w:szCs w:val="24"/>
        </w:rPr>
      </w:pPr>
      <w:r w:rsidRPr="003D0F9C">
        <w:rPr>
          <w:sz w:val="24"/>
          <w:szCs w:val="24"/>
        </w:rPr>
        <w:lastRenderedPageBreak/>
        <w:t>Осуществлять выбор языковых средств для создания высказывания в соответствии с целью, темой и коммуникативным замыслом.</w:t>
      </w:r>
    </w:p>
    <w:p w:rsidR="00AB087C" w:rsidRPr="003D0F9C" w:rsidRDefault="00AB087C" w:rsidP="003D0F9C">
      <w:pPr>
        <w:spacing w:line="240" w:lineRule="auto"/>
        <w:ind w:right="6" w:firstLine="567"/>
        <w:rPr>
          <w:sz w:val="24"/>
          <w:szCs w:val="24"/>
        </w:rPr>
      </w:pPr>
      <w:r w:rsidRPr="003D0F9C">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AB087C" w:rsidRPr="003D0F9C" w:rsidRDefault="00AB087C" w:rsidP="003D0F9C">
      <w:pPr>
        <w:spacing w:line="240" w:lineRule="auto"/>
        <w:ind w:right="6" w:firstLine="567"/>
        <w:rPr>
          <w:b/>
          <w:sz w:val="24"/>
          <w:szCs w:val="24"/>
        </w:rPr>
      </w:pPr>
      <w:r w:rsidRPr="003D0F9C">
        <w:rPr>
          <w:b/>
          <w:sz w:val="24"/>
          <w:szCs w:val="24"/>
        </w:rPr>
        <w:t>Текст.</w:t>
      </w:r>
    </w:p>
    <w:p w:rsidR="00AB087C" w:rsidRPr="003D0F9C" w:rsidRDefault="00AB087C" w:rsidP="003D0F9C">
      <w:pPr>
        <w:spacing w:line="240" w:lineRule="auto"/>
        <w:ind w:right="6" w:firstLine="567"/>
        <w:rPr>
          <w:sz w:val="24"/>
          <w:szCs w:val="24"/>
        </w:rPr>
      </w:pPr>
      <w:r w:rsidRPr="003D0F9C">
        <w:rPr>
          <w:sz w:val="24"/>
          <w:szCs w:val="24"/>
        </w:rPr>
        <w:t>Анализировать текст: определять тему и главную мысль текста, подбирать заголовок, отражающий тему или главную мысль текста.</w:t>
      </w:r>
    </w:p>
    <w:p w:rsidR="00AB087C" w:rsidRPr="003D0F9C" w:rsidRDefault="00AB087C" w:rsidP="003D0F9C">
      <w:pPr>
        <w:spacing w:line="240" w:lineRule="auto"/>
        <w:ind w:right="6" w:firstLine="567"/>
        <w:rPr>
          <w:sz w:val="24"/>
          <w:szCs w:val="24"/>
        </w:rPr>
      </w:pPr>
      <w:r w:rsidRPr="003D0F9C">
        <w:rPr>
          <w:sz w:val="24"/>
          <w:szCs w:val="24"/>
        </w:rPr>
        <w:t>Устанавливать принадлежность текста к функционально-смысловому типу речи.</w:t>
      </w:r>
    </w:p>
    <w:p w:rsidR="00AB087C" w:rsidRPr="003D0F9C" w:rsidRDefault="00AB087C" w:rsidP="003D0F9C">
      <w:pPr>
        <w:spacing w:line="240" w:lineRule="auto"/>
        <w:ind w:right="6" w:firstLine="567"/>
        <w:rPr>
          <w:sz w:val="24"/>
          <w:szCs w:val="24"/>
        </w:rPr>
      </w:pPr>
      <w:r w:rsidRPr="003D0F9C">
        <w:rPr>
          <w:sz w:val="24"/>
          <w:szCs w:val="24"/>
        </w:rPr>
        <w:t>Находить в тексте типовые фрагменты – описание, повествование, рассуждение-доказательство, оценочные высказывания.</w:t>
      </w:r>
    </w:p>
    <w:p w:rsidR="00AB087C" w:rsidRPr="003D0F9C" w:rsidRDefault="00AB087C" w:rsidP="003D0F9C">
      <w:pPr>
        <w:spacing w:line="240" w:lineRule="auto"/>
        <w:ind w:right="6" w:firstLine="567"/>
        <w:rPr>
          <w:sz w:val="24"/>
          <w:szCs w:val="24"/>
        </w:rPr>
      </w:pPr>
      <w:r w:rsidRPr="003D0F9C">
        <w:rPr>
          <w:sz w:val="24"/>
          <w:szCs w:val="24"/>
        </w:rPr>
        <w:t>Прогнозировать содержание текста по заголовку, ключевым словам, зачину или концовке.</w:t>
      </w:r>
    </w:p>
    <w:p w:rsidR="00AB087C" w:rsidRPr="003D0F9C" w:rsidRDefault="00AB087C" w:rsidP="003D0F9C">
      <w:pPr>
        <w:spacing w:line="240" w:lineRule="auto"/>
        <w:ind w:right="6" w:firstLine="567"/>
        <w:rPr>
          <w:sz w:val="24"/>
          <w:szCs w:val="24"/>
        </w:rPr>
      </w:pPr>
      <w:r w:rsidRPr="003D0F9C">
        <w:rPr>
          <w:sz w:val="24"/>
          <w:szCs w:val="24"/>
        </w:rPr>
        <w:t>Выявлять отличительные признаки текстов разных жанров.</w:t>
      </w:r>
    </w:p>
    <w:p w:rsidR="00AB087C" w:rsidRPr="003D0F9C" w:rsidRDefault="00AB087C" w:rsidP="003D0F9C">
      <w:pPr>
        <w:spacing w:line="240" w:lineRule="auto"/>
        <w:ind w:right="6" w:firstLine="567"/>
        <w:rPr>
          <w:sz w:val="24"/>
          <w:szCs w:val="24"/>
        </w:rPr>
      </w:pPr>
      <w:r w:rsidRPr="003D0F9C">
        <w:rPr>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AB087C" w:rsidRPr="003D0F9C" w:rsidRDefault="00AB087C" w:rsidP="003D0F9C">
      <w:pPr>
        <w:spacing w:line="240" w:lineRule="auto"/>
        <w:ind w:right="6" w:firstLine="567"/>
        <w:rPr>
          <w:sz w:val="24"/>
          <w:szCs w:val="24"/>
        </w:rPr>
      </w:pPr>
      <w:r w:rsidRPr="003D0F9C">
        <w:rPr>
          <w:sz w:val="24"/>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AB087C" w:rsidRPr="003D0F9C" w:rsidRDefault="00AB087C" w:rsidP="003D0F9C">
      <w:pPr>
        <w:spacing w:line="240" w:lineRule="auto"/>
        <w:ind w:right="6" w:firstLine="567"/>
        <w:rPr>
          <w:sz w:val="24"/>
          <w:szCs w:val="24"/>
        </w:rPr>
      </w:pPr>
      <w:r w:rsidRPr="003D0F9C">
        <w:rPr>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B087C" w:rsidRPr="003D0F9C" w:rsidRDefault="00AB087C" w:rsidP="003D0F9C">
      <w:pPr>
        <w:spacing w:line="240" w:lineRule="auto"/>
        <w:ind w:right="6" w:firstLine="567"/>
        <w:rPr>
          <w:sz w:val="24"/>
          <w:szCs w:val="24"/>
        </w:rPr>
      </w:pPr>
      <w:r w:rsidRPr="003D0F9C">
        <w:rPr>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B087C" w:rsidRPr="003D0F9C" w:rsidRDefault="00AB087C" w:rsidP="003D0F9C">
      <w:pPr>
        <w:spacing w:line="240" w:lineRule="auto"/>
        <w:ind w:right="6" w:firstLine="567"/>
        <w:rPr>
          <w:sz w:val="24"/>
          <w:szCs w:val="24"/>
        </w:rPr>
      </w:pPr>
      <w:r w:rsidRPr="003D0F9C">
        <w:rPr>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AB087C" w:rsidRPr="003D0F9C" w:rsidRDefault="00AB087C" w:rsidP="003D0F9C">
      <w:pPr>
        <w:spacing w:line="240" w:lineRule="auto"/>
        <w:ind w:right="6" w:firstLine="567"/>
        <w:rPr>
          <w:sz w:val="24"/>
          <w:szCs w:val="24"/>
        </w:rPr>
      </w:pPr>
      <w:r w:rsidRPr="003D0F9C">
        <w:rPr>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AB087C" w:rsidRPr="003D0F9C" w:rsidRDefault="00AB087C" w:rsidP="003D0F9C">
      <w:pPr>
        <w:spacing w:line="240" w:lineRule="auto"/>
        <w:ind w:right="6" w:firstLine="567"/>
        <w:rPr>
          <w:b/>
          <w:sz w:val="24"/>
          <w:szCs w:val="24"/>
        </w:rPr>
      </w:pPr>
      <w:r w:rsidRPr="003D0F9C">
        <w:rPr>
          <w:b/>
          <w:sz w:val="24"/>
          <w:szCs w:val="24"/>
        </w:rPr>
        <w:t>Функциональные разновидности языка.</w:t>
      </w:r>
    </w:p>
    <w:p w:rsidR="00AB087C" w:rsidRPr="003D0F9C" w:rsidRDefault="00AB087C" w:rsidP="003D0F9C">
      <w:pPr>
        <w:spacing w:line="240" w:lineRule="auto"/>
        <w:ind w:right="6" w:firstLine="567"/>
        <w:rPr>
          <w:sz w:val="24"/>
          <w:szCs w:val="24"/>
        </w:rPr>
      </w:pPr>
      <w:r w:rsidRPr="003D0F9C">
        <w:rPr>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AB087C" w:rsidRPr="003D0F9C" w:rsidRDefault="00AB087C" w:rsidP="003D0F9C">
      <w:pPr>
        <w:spacing w:line="240" w:lineRule="auto"/>
        <w:ind w:right="6" w:firstLine="567"/>
        <w:rPr>
          <w:sz w:val="24"/>
          <w:szCs w:val="24"/>
        </w:rPr>
      </w:pPr>
      <w:r w:rsidRPr="003D0F9C">
        <w:rPr>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AB087C" w:rsidRPr="003D0F9C" w:rsidRDefault="00AB087C" w:rsidP="003D0F9C">
      <w:pPr>
        <w:spacing w:line="240" w:lineRule="auto"/>
        <w:ind w:right="6" w:firstLine="567"/>
        <w:rPr>
          <w:sz w:val="24"/>
          <w:szCs w:val="24"/>
        </w:rPr>
      </w:pPr>
      <w:r w:rsidRPr="003D0F9C">
        <w:rPr>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AB087C" w:rsidRPr="003D0F9C" w:rsidRDefault="00AB087C" w:rsidP="003D0F9C">
      <w:pPr>
        <w:spacing w:line="240" w:lineRule="auto"/>
        <w:ind w:right="6" w:firstLine="567"/>
        <w:rPr>
          <w:sz w:val="24"/>
          <w:szCs w:val="24"/>
        </w:rPr>
      </w:pPr>
      <w:r w:rsidRPr="003D0F9C">
        <w:rPr>
          <w:sz w:val="24"/>
          <w:szCs w:val="24"/>
        </w:rPr>
        <w:t xml:space="preserve">Составлять тезисы, конспект, писать рецензию, реферат, оценивать чужие и собственные речевые высказывания разной функциональной направленности с точки </w:t>
      </w:r>
      <w:r w:rsidRPr="003D0F9C">
        <w:rPr>
          <w:sz w:val="24"/>
          <w:szCs w:val="24"/>
        </w:rPr>
        <w:lastRenderedPageBreak/>
        <w:t>зрения соответствия их коммуникативным требованиям и языковой правильности, исправлять речевые недостатки, редактировать текст.</w:t>
      </w:r>
    </w:p>
    <w:p w:rsidR="00AB087C" w:rsidRPr="003D0F9C" w:rsidRDefault="00AB087C" w:rsidP="003D0F9C">
      <w:pPr>
        <w:spacing w:line="240" w:lineRule="auto"/>
        <w:ind w:right="6" w:firstLine="567"/>
        <w:rPr>
          <w:sz w:val="24"/>
          <w:szCs w:val="24"/>
        </w:rPr>
      </w:pPr>
      <w:r w:rsidRPr="003D0F9C">
        <w:rPr>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AB087C" w:rsidRPr="003D0F9C" w:rsidRDefault="00AB087C" w:rsidP="003D0F9C">
      <w:pPr>
        <w:spacing w:line="240" w:lineRule="auto"/>
        <w:ind w:right="6" w:firstLine="567"/>
        <w:rPr>
          <w:b/>
          <w:sz w:val="24"/>
          <w:szCs w:val="24"/>
        </w:rPr>
      </w:pPr>
      <w:r w:rsidRPr="003D0F9C">
        <w:rPr>
          <w:b/>
          <w:sz w:val="24"/>
          <w:szCs w:val="24"/>
        </w:rPr>
        <w:t>Система языка. Синтаксис. Культура речи. Пунктуация.</w:t>
      </w:r>
    </w:p>
    <w:p w:rsidR="00AB087C" w:rsidRPr="003D0F9C" w:rsidRDefault="00AB087C" w:rsidP="003D0F9C">
      <w:pPr>
        <w:spacing w:line="240" w:lineRule="auto"/>
        <w:ind w:right="6" w:firstLine="567"/>
        <w:rPr>
          <w:b/>
          <w:sz w:val="24"/>
          <w:szCs w:val="24"/>
        </w:rPr>
      </w:pPr>
      <w:r w:rsidRPr="003D0F9C">
        <w:rPr>
          <w:b/>
          <w:sz w:val="24"/>
          <w:szCs w:val="24"/>
        </w:rPr>
        <w:t>Сложносочинённое предложение.</w:t>
      </w:r>
    </w:p>
    <w:p w:rsidR="00AB087C" w:rsidRPr="003D0F9C" w:rsidRDefault="00AB087C" w:rsidP="003D0F9C">
      <w:pPr>
        <w:spacing w:line="240" w:lineRule="auto"/>
        <w:ind w:right="6" w:firstLine="567"/>
        <w:rPr>
          <w:sz w:val="24"/>
          <w:szCs w:val="24"/>
        </w:rPr>
      </w:pPr>
      <w:r w:rsidRPr="003D0F9C">
        <w:rPr>
          <w:sz w:val="24"/>
          <w:szCs w:val="24"/>
        </w:rPr>
        <w:t>Выявлять основные средства синтаксической связи между частями сложного предложения.</w:t>
      </w:r>
    </w:p>
    <w:p w:rsidR="00AB087C" w:rsidRPr="003D0F9C" w:rsidRDefault="00AB087C" w:rsidP="003D0F9C">
      <w:pPr>
        <w:spacing w:line="240" w:lineRule="auto"/>
        <w:ind w:right="6" w:firstLine="567"/>
        <w:rPr>
          <w:sz w:val="24"/>
          <w:szCs w:val="24"/>
        </w:rPr>
      </w:pPr>
      <w:r w:rsidRPr="003D0F9C">
        <w:rPr>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AB087C" w:rsidRPr="003D0F9C" w:rsidRDefault="00AB087C" w:rsidP="003D0F9C">
      <w:pPr>
        <w:spacing w:line="240" w:lineRule="auto"/>
        <w:ind w:right="6" w:firstLine="567"/>
        <w:rPr>
          <w:sz w:val="24"/>
          <w:szCs w:val="24"/>
        </w:rPr>
      </w:pPr>
      <w:r w:rsidRPr="003D0F9C">
        <w:rPr>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AB087C" w:rsidRPr="003D0F9C" w:rsidRDefault="00AB087C" w:rsidP="003D0F9C">
      <w:pPr>
        <w:spacing w:line="240" w:lineRule="auto"/>
        <w:ind w:right="6" w:firstLine="567"/>
        <w:rPr>
          <w:sz w:val="24"/>
          <w:szCs w:val="24"/>
        </w:rPr>
      </w:pPr>
      <w:r w:rsidRPr="003D0F9C">
        <w:rPr>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AB087C" w:rsidRPr="003D0F9C" w:rsidRDefault="00AB087C" w:rsidP="003D0F9C">
      <w:pPr>
        <w:spacing w:line="240" w:lineRule="auto"/>
        <w:ind w:right="6" w:firstLine="567"/>
        <w:rPr>
          <w:sz w:val="24"/>
          <w:szCs w:val="24"/>
        </w:rPr>
      </w:pPr>
      <w:r w:rsidRPr="003D0F9C">
        <w:rPr>
          <w:sz w:val="24"/>
          <w:szCs w:val="24"/>
        </w:rPr>
        <w:t>Понимать особенности употребления сложносочинённых предложений в речи.</w:t>
      </w:r>
    </w:p>
    <w:p w:rsidR="00AB087C" w:rsidRPr="003D0F9C" w:rsidRDefault="00AB087C" w:rsidP="003D0F9C">
      <w:pPr>
        <w:spacing w:line="240" w:lineRule="auto"/>
        <w:ind w:right="6" w:firstLine="567"/>
        <w:rPr>
          <w:sz w:val="24"/>
          <w:szCs w:val="24"/>
        </w:rPr>
      </w:pPr>
      <w:r w:rsidRPr="003D0F9C">
        <w:rPr>
          <w:sz w:val="24"/>
          <w:szCs w:val="24"/>
        </w:rPr>
        <w:t>Соблюдать основные нормы построения сложносочинённого предложения.</w:t>
      </w:r>
    </w:p>
    <w:p w:rsidR="00AB087C" w:rsidRPr="003D0F9C" w:rsidRDefault="00AB087C" w:rsidP="003D0F9C">
      <w:pPr>
        <w:spacing w:line="240" w:lineRule="auto"/>
        <w:ind w:right="6" w:firstLine="567"/>
        <w:rPr>
          <w:sz w:val="24"/>
          <w:szCs w:val="24"/>
        </w:rPr>
      </w:pPr>
      <w:r w:rsidRPr="003D0F9C">
        <w:rPr>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AB087C" w:rsidRPr="003D0F9C" w:rsidRDefault="00AB087C" w:rsidP="003D0F9C">
      <w:pPr>
        <w:spacing w:line="240" w:lineRule="auto"/>
        <w:ind w:right="6" w:firstLine="567"/>
        <w:rPr>
          <w:sz w:val="24"/>
          <w:szCs w:val="24"/>
        </w:rPr>
      </w:pPr>
      <w:r w:rsidRPr="003D0F9C">
        <w:rPr>
          <w:sz w:val="24"/>
          <w:szCs w:val="24"/>
        </w:rPr>
        <w:t>Проводить синтаксический и пунктуационный анализ сложносочинённых предложений.</w:t>
      </w:r>
    </w:p>
    <w:p w:rsidR="00AB087C" w:rsidRPr="003D0F9C" w:rsidRDefault="00AB087C" w:rsidP="003D0F9C">
      <w:pPr>
        <w:spacing w:line="240" w:lineRule="auto"/>
        <w:ind w:right="6" w:firstLine="567"/>
        <w:rPr>
          <w:sz w:val="24"/>
          <w:szCs w:val="24"/>
        </w:rPr>
      </w:pPr>
      <w:r w:rsidRPr="003D0F9C">
        <w:rPr>
          <w:sz w:val="24"/>
          <w:szCs w:val="24"/>
        </w:rPr>
        <w:t>Применять правила постановки знаков препинания в сложносочинённых предложениях.</w:t>
      </w:r>
    </w:p>
    <w:p w:rsidR="00AB087C" w:rsidRPr="003D0F9C" w:rsidRDefault="00AB087C" w:rsidP="003D0F9C">
      <w:pPr>
        <w:spacing w:line="240" w:lineRule="auto"/>
        <w:ind w:right="6" w:firstLine="567"/>
        <w:rPr>
          <w:b/>
          <w:sz w:val="24"/>
          <w:szCs w:val="24"/>
        </w:rPr>
      </w:pPr>
      <w:r w:rsidRPr="003D0F9C">
        <w:rPr>
          <w:sz w:val="24"/>
          <w:szCs w:val="24"/>
        </w:rPr>
        <w:t> </w:t>
      </w:r>
      <w:r w:rsidRPr="003D0F9C">
        <w:rPr>
          <w:b/>
          <w:sz w:val="24"/>
          <w:szCs w:val="24"/>
        </w:rPr>
        <w:t>Сложноподчинённое предложение.</w:t>
      </w:r>
    </w:p>
    <w:p w:rsidR="00AB087C" w:rsidRPr="003D0F9C" w:rsidRDefault="00AB087C" w:rsidP="003D0F9C">
      <w:pPr>
        <w:spacing w:line="240" w:lineRule="auto"/>
        <w:ind w:right="6" w:firstLine="567"/>
        <w:rPr>
          <w:sz w:val="24"/>
          <w:szCs w:val="24"/>
        </w:rPr>
      </w:pPr>
      <w:r w:rsidRPr="003D0F9C">
        <w:rPr>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AB087C" w:rsidRPr="003D0F9C" w:rsidRDefault="00AB087C" w:rsidP="003D0F9C">
      <w:pPr>
        <w:spacing w:line="240" w:lineRule="auto"/>
        <w:ind w:right="6" w:firstLine="567"/>
        <w:rPr>
          <w:sz w:val="24"/>
          <w:szCs w:val="24"/>
        </w:rPr>
      </w:pPr>
      <w:r w:rsidRPr="003D0F9C">
        <w:rPr>
          <w:sz w:val="24"/>
          <w:szCs w:val="24"/>
        </w:rPr>
        <w:t>Различать подчинительные союзы и союзные слова.</w:t>
      </w:r>
    </w:p>
    <w:p w:rsidR="00AB087C" w:rsidRPr="003D0F9C" w:rsidRDefault="00AB087C" w:rsidP="003D0F9C">
      <w:pPr>
        <w:spacing w:line="240" w:lineRule="auto"/>
        <w:ind w:right="6" w:firstLine="567"/>
        <w:rPr>
          <w:sz w:val="24"/>
          <w:szCs w:val="24"/>
        </w:rPr>
      </w:pPr>
      <w:r w:rsidRPr="003D0F9C">
        <w:rPr>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AB087C" w:rsidRPr="003D0F9C" w:rsidRDefault="00AB087C" w:rsidP="003D0F9C">
      <w:pPr>
        <w:spacing w:line="240" w:lineRule="auto"/>
        <w:ind w:right="6" w:firstLine="567"/>
        <w:rPr>
          <w:sz w:val="24"/>
          <w:szCs w:val="24"/>
        </w:rPr>
      </w:pPr>
      <w:r w:rsidRPr="003D0F9C">
        <w:rPr>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AB087C" w:rsidRPr="003D0F9C" w:rsidRDefault="00AB087C" w:rsidP="003D0F9C">
      <w:pPr>
        <w:spacing w:line="240" w:lineRule="auto"/>
        <w:ind w:right="6" w:firstLine="567"/>
        <w:rPr>
          <w:sz w:val="24"/>
          <w:szCs w:val="24"/>
        </w:rPr>
      </w:pPr>
      <w:r w:rsidRPr="003D0F9C">
        <w:rPr>
          <w:sz w:val="24"/>
          <w:szCs w:val="24"/>
        </w:rPr>
        <w:t>Выявлять однородное, неоднородное и последовательное подчинение придаточных частей.</w:t>
      </w:r>
    </w:p>
    <w:p w:rsidR="00AB087C" w:rsidRPr="003D0F9C" w:rsidRDefault="00AB087C" w:rsidP="003D0F9C">
      <w:pPr>
        <w:spacing w:line="240" w:lineRule="auto"/>
        <w:ind w:right="6" w:firstLine="567"/>
        <w:rPr>
          <w:sz w:val="24"/>
          <w:szCs w:val="24"/>
        </w:rPr>
      </w:pPr>
      <w:r w:rsidRPr="003D0F9C">
        <w:rPr>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AB087C" w:rsidRPr="003D0F9C" w:rsidRDefault="00AB087C" w:rsidP="003D0F9C">
      <w:pPr>
        <w:spacing w:line="240" w:lineRule="auto"/>
        <w:ind w:right="6" w:firstLine="567"/>
        <w:rPr>
          <w:sz w:val="24"/>
          <w:szCs w:val="24"/>
        </w:rPr>
      </w:pPr>
      <w:r w:rsidRPr="003D0F9C">
        <w:rPr>
          <w:sz w:val="24"/>
          <w:szCs w:val="24"/>
        </w:rPr>
        <w:t>Соблюдать основные нормы построения сложноподчинённого предложения.</w:t>
      </w:r>
    </w:p>
    <w:p w:rsidR="00AB087C" w:rsidRPr="003D0F9C" w:rsidRDefault="00AB087C" w:rsidP="003D0F9C">
      <w:pPr>
        <w:spacing w:line="240" w:lineRule="auto"/>
        <w:ind w:right="6" w:firstLine="567"/>
        <w:rPr>
          <w:sz w:val="24"/>
          <w:szCs w:val="24"/>
        </w:rPr>
      </w:pPr>
      <w:r w:rsidRPr="003D0F9C">
        <w:rPr>
          <w:sz w:val="24"/>
          <w:szCs w:val="24"/>
        </w:rPr>
        <w:t>Понимать особенности употребления сложноподчинённых предложений в речи.</w:t>
      </w:r>
    </w:p>
    <w:p w:rsidR="00AB087C" w:rsidRPr="003D0F9C" w:rsidRDefault="00AB087C" w:rsidP="003D0F9C">
      <w:pPr>
        <w:spacing w:line="240" w:lineRule="auto"/>
        <w:ind w:right="6" w:firstLine="567"/>
        <w:rPr>
          <w:sz w:val="24"/>
          <w:szCs w:val="24"/>
        </w:rPr>
      </w:pPr>
      <w:r w:rsidRPr="003D0F9C">
        <w:rPr>
          <w:sz w:val="24"/>
          <w:szCs w:val="24"/>
        </w:rPr>
        <w:t>Проводить синтаксический и пунктуационный анализ сложноподчинённых предложений.</w:t>
      </w:r>
    </w:p>
    <w:p w:rsidR="00AB087C" w:rsidRPr="003D0F9C" w:rsidRDefault="00AB087C" w:rsidP="003D0F9C">
      <w:pPr>
        <w:spacing w:line="240" w:lineRule="auto"/>
        <w:ind w:right="6" w:firstLine="567"/>
        <w:rPr>
          <w:sz w:val="24"/>
          <w:szCs w:val="24"/>
        </w:rPr>
      </w:pPr>
      <w:r w:rsidRPr="003D0F9C">
        <w:rPr>
          <w:sz w:val="24"/>
          <w:szCs w:val="24"/>
        </w:rPr>
        <w:t>Применять нормы построения сложноподчинённых предложений и правила постановки знаков препинания в них.</w:t>
      </w:r>
    </w:p>
    <w:p w:rsidR="00AB087C" w:rsidRPr="003D0F9C" w:rsidRDefault="00AB087C" w:rsidP="003D0F9C">
      <w:pPr>
        <w:spacing w:line="240" w:lineRule="auto"/>
        <w:ind w:right="6" w:firstLine="567"/>
        <w:rPr>
          <w:b/>
          <w:sz w:val="24"/>
          <w:szCs w:val="24"/>
        </w:rPr>
      </w:pPr>
      <w:r w:rsidRPr="003D0F9C">
        <w:rPr>
          <w:b/>
          <w:sz w:val="24"/>
          <w:szCs w:val="24"/>
        </w:rPr>
        <w:t>Бессоюзное сложное предложение.</w:t>
      </w:r>
    </w:p>
    <w:p w:rsidR="00AB087C" w:rsidRPr="003D0F9C" w:rsidRDefault="00AB087C" w:rsidP="003D0F9C">
      <w:pPr>
        <w:spacing w:line="240" w:lineRule="auto"/>
        <w:ind w:right="6" w:firstLine="567"/>
        <w:rPr>
          <w:sz w:val="24"/>
          <w:szCs w:val="24"/>
        </w:rPr>
      </w:pPr>
      <w:r w:rsidRPr="003D0F9C">
        <w:rPr>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AB087C" w:rsidRPr="003D0F9C" w:rsidRDefault="00AB087C" w:rsidP="003D0F9C">
      <w:pPr>
        <w:spacing w:line="240" w:lineRule="auto"/>
        <w:ind w:right="6" w:firstLine="567"/>
        <w:rPr>
          <w:sz w:val="24"/>
          <w:szCs w:val="24"/>
        </w:rPr>
      </w:pPr>
      <w:r w:rsidRPr="003D0F9C">
        <w:rPr>
          <w:sz w:val="24"/>
          <w:szCs w:val="24"/>
        </w:rPr>
        <w:t xml:space="preserve">Соблюдать основные грамматические нормы построения бессоюзного сложного предложения. </w:t>
      </w:r>
    </w:p>
    <w:p w:rsidR="00AB087C" w:rsidRPr="003D0F9C" w:rsidRDefault="00AB087C" w:rsidP="003D0F9C">
      <w:pPr>
        <w:spacing w:line="240" w:lineRule="auto"/>
        <w:ind w:right="6" w:firstLine="567"/>
        <w:rPr>
          <w:sz w:val="24"/>
          <w:szCs w:val="24"/>
        </w:rPr>
      </w:pPr>
      <w:r w:rsidRPr="003D0F9C">
        <w:rPr>
          <w:sz w:val="24"/>
          <w:szCs w:val="24"/>
        </w:rPr>
        <w:lastRenderedPageBreak/>
        <w:t xml:space="preserve">Понимать особенности употребления бессоюзных сложных предложений в речи. </w:t>
      </w:r>
    </w:p>
    <w:p w:rsidR="00AB087C" w:rsidRPr="003D0F9C" w:rsidRDefault="00AB087C" w:rsidP="003D0F9C">
      <w:pPr>
        <w:spacing w:line="240" w:lineRule="auto"/>
        <w:ind w:right="6" w:firstLine="567"/>
        <w:rPr>
          <w:sz w:val="24"/>
          <w:szCs w:val="24"/>
        </w:rPr>
      </w:pPr>
      <w:r w:rsidRPr="003D0F9C">
        <w:rPr>
          <w:sz w:val="24"/>
          <w:szCs w:val="24"/>
        </w:rPr>
        <w:t>Проводить синтаксический и пунктуационный анализ бессоюзных сложных предложений.</w:t>
      </w:r>
    </w:p>
    <w:p w:rsidR="00AB087C" w:rsidRPr="003D0F9C" w:rsidRDefault="00AB087C" w:rsidP="003D0F9C">
      <w:pPr>
        <w:spacing w:line="240" w:lineRule="auto"/>
        <w:ind w:right="6" w:firstLine="567"/>
        <w:rPr>
          <w:sz w:val="24"/>
          <w:szCs w:val="24"/>
        </w:rPr>
      </w:pPr>
      <w:r w:rsidRPr="003D0F9C">
        <w:rPr>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AB087C" w:rsidRPr="00770120" w:rsidRDefault="00AB087C" w:rsidP="003D0F9C">
      <w:pPr>
        <w:spacing w:line="240" w:lineRule="auto"/>
        <w:ind w:right="6" w:firstLine="567"/>
        <w:rPr>
          <w:b/>
          <w:sz w:val="24"/>
          <w:szCs w:val="24"/>
        </w:rPr>
      </w:pPr>
      <w:r w:rsidRPr="00770120">
        <w:rPr>
          <w:b/>
          <w:sz w:val="24"/>
          <w:szCs w:val="24"/>
        </w:rPr>
        <w:t>Сложные предложения с разными видами союзной и бессоюзной связи.</w:t>
      </w:r>
    </w:p>
    <w:p w:rsidR="00AB087C" w:rsidRPr="003D0F9C" w:rsidRDefault="00AB087C" w:rsidP="003D0F9C">
      <w:pPr>
        <w:spacing w:line="240" w:lineRule="auto"/>
        <w:ind w:right="6" w:firstLine="567"/>
        <w:rPr>
          <w:sz w:val="24"/>
          <w:szCs w:val="24"/>
        </w:rPr>
      </w:pPr>
      <w:r w:rsidRPr="003D0F9C">
        <w:rPr>
          <w:sz w:val="24"/>
          <w:szCs w:val="24"/>
        </w:rPr>
        <w:t>Распознавать типы сложных предложений с разными видами связи.</w:t>
      </w:r>
    </w:p>
    <w:p w:rsidR="00AB087C" w:rsidRPr="003D0F9C" w:rsidRDefault="00AB087C" w:rsidP="003D0F9C">
      <w:pPr>
        <w:spacing w:line="240" w:lineRule="auto"/>
        <w:ind w:right="6" w:firstLine="567"/>
        <w:rPr>
          <w:sz w:val="24"/>
          <w:szCs w:val="24"/>
        </w:rPr>
      </w:pPr>
      <w:r w:rsidRPr="003D0F9C">
        <w:rPr>
          <w:sz w:val="24"/>
          <w:szCs w:val="24"/>
        </w:rPr>
        <w:t>Соблюдать основные нормы построения сложных предложений с разными видами связи.</w:t>
      </w:r>
    </w:p>
    <w:p w:rsidR="00AB087C" w:rsidRPr="003D0F9C" w:rsidRDefault="00AB087C" w:rsidP="003D0F9C">
      <w:pPr>
        <w:spacing w:line="240" w:lineRule="auto"/>
        <w:ind w:right="6" w:firstLine="567"/>
        <w:rPr>
          <w:sz w:val="24"/>
          <w:szCs w:val="24"/>
        </w:rPr>
      </w:pPr>
      <w:r w:rsidRPr="003D0F9C">
        <w:rPr>
          <w:sz w:val="24"/>
          <w:szCs w:val="24"/>
        </w:rPr>
        <w:t>Употреблять сложные предложения с разными видами связи в речи.</w:t>
      </w:r>
    </w:p>
    <w:p w:rsidR="00AB087C" w:rsidRPr="003D0F9C" w:rsidRDefault="00AB087C" w:rsidP="003D0F9C">
      <w:pPr>
        <w:spacing w:line="240" w:lineRule="auto"/>
        <w:ind w:right="6" w:firstLine="567"/>
        <w:rPr>
          <w:sz w:val="24"/>
          <w:szCs w:val="24"/>
        </w:rPr>
      </w:pPr>
      <w:r w:rsidRPr="003D0F9C">
        <w:rPr>
          <w:sz w:val="24"/>
          <w:szCs w:val="24"/>
        </w:rPr>
        <w:t>Проводить синтаксический и пунктуационный анализ сложных предложений с разными видами связи.</w:t>
      </w:r>
    </w:p>
    <w:p w:rsidR="00AB087C" w:rsidRPr="003D0F9C" w:rsidRDefault="00AB087C" w:rsidP="003D0F9C">
      <w:pPr>
        <w:spacing w:line="240" w:lineRule="auto"/>
        <w:ind w:right="6" w:firstLine="567"/>
        <w:rPr>
          <w:sz w:val="24"/>
          <w:szCs w:val="24"/>
        </w:rPr>
      </w:pPr>
      <w:r w:rsidRPr="003D0F9C">
        <w:rPr>
          <w:sz w:val="24"/>
          <w:szCs w:val="24"/>
        </w:rPr>
        <w:t>Применять правила постановки знаков препинания в сложных предложениях с разными видами связи.</w:t>
      </w:r>
    </w:p>
    <w:p w:rsidR="00AB087C" w:rsidRPr="00770120" w:rsidRDefault="00AB087C" w:rsidP="003D0F9C">
      <w:pPr>
        <w:spacing w:line="240" w:lineRule="auto"/>
        <w:ind w:right="6" w:firstLine="567"/>
        <w:rPr>
          <w:b/>
          <w:sz w:val="24"/>
          <w:szCs w:val="24"/>
        </w:rPr>
      </w:pPr>
      <w:r w:rsidRPr="00770120">
        <w:rPr>
          <w:b/>
          <w:sz w:val="24"/>
          <w:szCs w:val="24"/>
        </w:rPr>
        <w:t>Прямая и косвенная речь.</w:t>
      </w:r>
    </w:p>
    <w:p w:rsidR="00AB087C" w:rsidRPr="003D0F9C" w:rsidRDefault="00AB087C" w:rsidP="003D0F9C">
      <w:pPr>
        <w:spacing w:line="240" w:lineRule="auto"/>
        <w:ind w:right="6" w:firstLine="567"/>
        <w:rPr>
          <w:sz w:val="24"/>
          <w:szCs w:val="24"/>
        </w:rPr>
      </w:pPr>
      <w:r w:rsidRPr="003D0F9C">
        <w:rPr>
          <w:sz w:val="24"/>
          <w:szCs w:val="24"/>
        </w:rPr>
        <w:t>Распознавать прямую и косвенную речь; выявлять синонимию предложений с прямой и косвенной речью.</w:t>
      </w:r>
    </w:p>
    <w:p w:rsidR="00AB087C" w:rsidRPr="003D0F9C" w:rsidRDefault="00AB087C" w:rsidP="003D0F9C">
      <w:pPr>
        <w:spacing w:line="240" w:lineRule="auto"/>
        <w:ind w:right="6" w:firstLine="567"/>
        <w:rPr>
          <w:sz w:val="24"/>
          <w:szCs w:val="24"/>
        </w:rPr>
      </w:pPr>
      <w:r w:rsidRPr="003D0F9C">
        <w:rPr>
          <w:sz w:val="24"/>
          <w:szCs w:val="24"/>
        </w:rPr>
        <w:t>Цитировать и применять разные способы включения цитат в высказывание.</w:t>
      </w:r>
    </w:p>
    <w:p w:rsidR="00AB087C" w:rsidRPr="003D0F9C" w:rsidRDefault="00AB087C" w:rsidP="003D0F9C">
      <w:pPr>
        <w:spacing w:line="240" w:lineRule="auto"/>
        <w:ind w:right="6" w:firstLine="567"/>
        <w:rPr>
          <w:sz w:val="24"/>
          <w:szCs w:val="24"/>
        </w:rPr>
      </w:pPr>
      <w:r w:rsidRPr="003D0F9C">
        <w:rPr>
          <w:sz w:val="24"/>
          <w:szCs w:val="24"/>
        </w:rPr>
        <w:t>Соблюдать основные нормы построения предложений с прямой и косвенной речью, при цитировании.</w:t>
      </w:r>
    </w:p>
    <w:p w:rsidR="00770120" w:rsidRPr="00062421" w:rsidRDefault="00AB087C" w:rsidP="00062421">
      <w:pPr>
        <w:spacing w:line="240" w:lineRule="auto"/>
        <w:ind w:right="6" w:firstLine="567"/>
        <w:rPr>
          <w:sz w:val="24"/>
          <w:szCs w:val="24"/>
        </w:rPr>
      </w:pPr>
      <w:r w:rsidRPr="003D0F9C">
        <w:rPr>
          <w:sz w:val="24"/>
          <w:szCs w:val="24"/>
        </w:rPr>
        <w:t>Применять правила постановки знаков препинания в предложениях с прямой и косвенной речью, при цитировании.</w:t>
      </w:r>
    </w:p>
    <w:p w:rsidR="00E66951" w:rsidRDefault="00E66951" w:rsidP="00087FC0">
      <w:pPr>
        <w:pStyle w:val="ac"/>
        <w:spacing w:line="240" w:lineRule="auto"/>
        <w:ind w:left="540"/>
        <w:jc w:val="center"/>
        <w:rPr>
          <w:rFonts w:eastAsia="Calibri" w:cs="Times New Roman"/>
          <w:b/>
          <w:sz w:val="24"/>
          <w:szCs w:val="24"/>
          <w:lang w:eastAsia="en-US"/>
        </w:rPr>
      </w:pPr>
    </w:p>
    <w:p w:rsidR="00DF71C6" w:rsidRDefault="00DF71C6" w:rsidP="00087FC0">
      <w:pPr>
        <w:pStyle w:val="ac"/>
        <w:spacing w:line="240" w:lineRule="auto"/>
        <w:ind w:left="540"/>
        <w:jc w:val="center"/>
        <w:rPr>
          <w:rFonts w:eastAsia="Calibri" w:cs="Times New Roman"/>
          <w:b/>
          <w:sz w:val="24"/>
          <w:szCs w:val="24"/>
          <w:highlight w:val="green"/>
          <w:lang w:eastAsia="en-US"/>
        </w:rPr>
      </w:pPr>
    </w:p>
    <w:p w:rsidR="00DF71C6" w:rsidRDefault="00DF71C6" w:rsidP="00087FC0">
      <w:pPr>
        <w:pStyle w:val="ac"/>
        <w:spacing w:line="240" w:lineRule="auto"/>
        <w:ind w:left="540"/>
        <w:jc w:val="center"/>
        <w:rPr>
          <w:rFonts w:eastAsia="Calibri" w:cs="Times New Roman"/>
          <w:b/>
          <w:sz w:val="24"/>
          <w:szCs w:val="24"/>
          <w:highlight w:val="green"/>
          <w:lang w:eastAsia="en-US"/>
        </w:rPr>
      </w:pPr>
    </w:p>
    <w:p w:rsidR="00DF71C6" w:rsidRDefault="00DF71C6" w:rsidP="00087FC0">
      <w:pPr>
        <w:pStyle w:val="ac"/>
        <w:spacing w:line="240" w:lineRule="auto"/>
        <w:ind w:left="540"/>
        <w:jc w:val="center"/>
        <w:rPr>
          <w:rFonts w:eastAsia="Calibri" w:cs="Times New Roman"/>
          <w:b/>
          <w:sz w:val="24"/>
          <w:szCs w:val="24"/>
          <w:highlight w:val="green"/>
          <w:lang w:eastAsia="en-US"/>
        </w:rPr>
      </w:pPr>
    </w:p>
    <w:p w:rsidR="00DF71C6" w:rsidRDefault="00DF71C6" w:rsidP="00087FC0">
      <w:pPr>
        <w:pStyle w:val="ac"/>
        <w:spacing w:line="240" w:lineRule="auto"/>
        <w:ind w:left="540"/>
        <w:jc w:val="center"/>
        <w:rPr>
          <w:rFonts w:eastAsia="Calibri" w:cs="Times New Roman"/>
          <w:b/>
          <w:sz w:val="24"/>
          <w:szCs w:val="24"/>
          <w:highlight w:val="green"/>
          <w:lang w:eastAsia="en-US"/>
        </w:rPr>
      </w:pPr>
    </w:p>
    <w:p w:rsidR="00087FC0" w:rsidRPr="00C70C7F" w:rsidRDefault="00087FC0" w:rsidP="00087FC0">
      <w:pPr>
        <w:pStyle w:val="ac"/>
        <w:spacing w:line="240" w:lineRule="auto"/>
        <w:ind w:left="540"/>
        <w:jc w:val="center"/>
        <w:rPr>
          <w:rFonts w:eastAsia="Calibri" w:cs="Times New Roman"/>
          <w:b/>
          <w:sz w:val="24"/>
          <w:szCs w:val="24"/>
          <w:lang w:eastAsia="en-US"/>
        </w:rPr>
      </w:pPr>
      <w:r w:rsidRPr="00C70C7F">
        <w:rPr>
          <w:rFonts w:eastAsia="Calibri" w:cs="Times New Roman"/>
          <w:b/>
          <w:sz w:val="24"/>
          <w:szCs w:val="24"/>
          <w:lang w:eastAsia="en-US"/>
        </w:rPr>
        <w:t>Тематическое планирование учебного предмета «</w:t>
      </w:r>
      <w:r w:rsidR="005635ED" w:rsidRPr="00C70C7F">
        <w:rPr>
          <w:rFonts w:eastAsia="Calibri" w:cs="Times New Roman"/>
          <w:b/>
          <w:sz w:val="24"/>
          <w:szCs w:val="24"/>
          <w:lang w:eastAsia="en-US"/>
        </w:rPr>
        <w:t>Русский язык</w:t>
      </w:r>
      <w:r w:rsidRPr="00C70C7F">
        <w:rPr>
          <w:rFonts w:eastAsia="Calibri" w:cs="Times New Roman"/>
          <w:b/>
          <w:sz w:val="24"/>
          <w:szCs w:val="24"/>
          <w:lang w:eastAsia="en-US"/>
        </w:rPr>
        <w:t>»</w:t>
      </w:r>
    </w:p>
    <w:p w:rsidR="00087FC0" w:rsidRPr="00C70C7F" w:rsidRDefault="00087FC0" w:rsidP="00087FC0">
      <w:pPr>
        <w:spacing w:line="240" w:lineRule="auto"/>
        <w:ind w:left="540" w:firstLine="0"/>
        <w:contextualSpacing/>
        <w:jc w:val="center"/>
        <w:rPr>
          <w:rFonts w:eastAsia="SchoolBookSanPin" w:cs="Times New Roman"/>
          <w:b/>
          <w:sz w:val="24"/>
          <w:szCs w:val="24"/>
          <w:lang w:eastAsia="en-US"/>
        </w:rPr>
      </w:pPr>
    </w:p>
    <w:p w:rsidR="006926F8" w:rsidRPr="00C70C7F" w:rsidRDefault="009B580B" w:rsidP="006926F8">
      <w:pPr>
        <w:spacing w:line="240" w:lineRule="auto"/>
        <w:ind w:firstLine="709"/>
        <w:contextualSpacing/>
        <w:rPr>
          <w:rFonts w:eastAsia="SchoolBookSanPin" w:cs="Times New Roman"/>
          <w:b/>
          <w:sz w:val="24"/>
          <w:szCs w:val="24"/>
          <w:lang w:eastAsia="en-US"/>
        </w:rPr>
      </w:pPr>
      <w:r w:rsidRPr="00C70C7F">
        <w:rPr>
          <w:rFonts w:eastAsia="SchoolBookSanPin"/>
          <w:i/>
          <w:sz w:val="24"/>
          <w:szCs w:val="24"/>
          <w:lang w:eastAsia="en-US"/>
        </w:rPr>
        <w:t>Настоящее т</w:t>
      </w:r>
      <w:r w:rsidR="006926F8" w:rsidRPr="00C70C7F">
        <w:rPr>
          <w:rFonts w:eastAsia="SchoolBookSanPin"/>
          <w:i/>
          <w:sz w:val="24"/>
          <w:szCs w:val="24"/>
          <w:lang w:eastAsia="en-US"/>
        </w:rPr>
        <w:t xml:space="preserve">ематическое планирование выстроено по </w:t>
      </w:r>
      <w:r w:rsidR="00612784" w:rsidRPr="00C70C7F">
        <w:rPr>
          <w:rFonts w:eastAsia="SchoolBookSanPin"/>
          <w:i/>
          <w:sz w:val="24"/>
          <w:szCs w:val="24"/>
          <w:lang w:eastAsia="en-US"/>
        </w:rPr>
        <w:t xml:space="preserve">аналогии в точном </w:t>
      </w:r>
      <w:r w:rsidR="00FA3999" w:rsidRPr="00C70C7F">
        <w:rPr>
          <w:rFonts w:eastAsia="SchoolBookSanPin"/>
          <w:i/>
          <w:sz w:val="24"/>
          <w:szCs w:val="24"/>
          <w:lang w:eastAsia="en-US"/>
        </w:rPr>
        <w:t>содержани</w:t>
      </w:r>
      <w:r w:rsidR="00612784" w:rsidRPr="00C70C7F">
        <w:rPr>
          <w:rFonts w:eastAsia="SchoolBookSanPin"/>
          <w:i/>
          <w:sz w:val="24"/>
          <w:szCs w:val="24"/>
          <w:lang w:eastAsia="en-US"/>
        </w:rPr>
        <w:t>и</w:t>
      </w:r>
      <w:r w:rsidR="00FA3999" w:rsidRPr="00C70C7F">
        <w:rPr>
          <w:rFonts w:eastAsia="SchoolBookSanPin"/>
          <w:i/>
          <w:sz w:val="24"/>
          <w:szCs w:val="24"/>
          <w:lang w:eastAsia="en-US"/>
        </w:rPr>
        <w:t xml:space="preserve"> ФОП</w:t>
      </w:r>
      <w:r w:rsidR="006926F8" w:rsidRPr="00C70C7F">
        <w:rPr>
          <w:rFonts w:eastAsia="SchoolBookSanPin"/>
          <w:i/>
          <w:sz w:val="24"/>
          <w:szCs w:val="24"/>
          <w:lang w:eastAsia="en-US"/>
        </w:rPr>
        <w:t xml:space="preserve"> ООО</w:t>
      </w:r>
      <w:r w:rsidR="00612784" w:rsidRPr="00C70C7F">
        <w:rPr>
          <w:rFonts w:eastAsia="SchoolBookSanPin"/>
          <w:i/>
          <w:sz w:val="24"/>
          <w:szCs w:val="24"/>
          <w:lang w:eastAsia="en-US"/>
        </w:rPr>
        <w:t>,</w:t>
      </w:r>
      <w:r w:rsidRPr="00C70C7F">
        <w:rPr>
          <w:rFonts w:eastAsia="SchoolBookSanPin"/>
          <w:i/>
          <w:sz w:val="24"/>
          <w:szCs w:val="24"/>
          <w:lang w:eastAsia="en-US"/>
        </w:rPr>
        <w:t xml:space="preserve"> темы</w:t>
      </w:r>
      <w:r w:rsidR="00612784" w:rsidRPr="00C70C7F">
        <w:rPr>
          <w:rFonts w:eastAsia="SchoolBookSanPin"/>
          <w:i/>
          <w:sz w:val="24"/>
          <w:szCs w:val="24"/>
          <w:lang w:eastAsia="en-US"/>
        </w:rPr>
        <w:t xml:space="preserve">прописаны </w:t>
      </w:r>
      <w:r w:rsidR="006926F8" w:rsidRPr="00C70C7F">
        <w:rPr>
          <w:rFonts w:eastAsia="SchoolBookSanPin"/>
          <w:i/>
          <w:sz w:val="24"/>
          <w:szCs w:val="24"/>
          <w:lang w:eastAsia="en-US"/>
        </w:rPr>
        <w:t>под соответствующими пунктами</w:t>
      </w:r>
      <w:r w:rsidR="00612784" w:rsidRPr="00C70C7F">
        <w:rPr>
          <w:rFonts w:eastAsia="SchoolBookSanPin"/>
          <w:i/>
          <w:sz w:val="24"/>
          <w:szCs w:val="24"/>
          <w:lang w:eastAsia="en-US"/>
        </w:rPr>
        <w:t xml:space="preserve"> (номерами)</w:t>
      </w:r>
      <w:r w:rsidR="006926F8" w:rsidRPr="00C70C7F">
        <w:rPr>
          <w:rFonts w:eastAsia="SchoolBookSanPin"/>
          <w:i/>
          <w:sz w:val="24"/>
          <w:szCs w:val="24"/>
          <w:lang w:eastAsia="en-US"/>
        </w:rPr>
        <w:t xml:space="preserve"> в федеральной образовательной программе основного общего образования.</w:t>
      </w:r>
    </w:p>
    <w:p w:rsidR="00F31AD0" w:rsidRPr="00C70C7F" w:rsidRDefault="00F31AD0" w:rsidP="00F31AD0">
      <w:pPr>
        <w:widowControl w:val="0"/>
        <w:spacing w:line="240" w:lineRule="auto"/>
        <w:ind w:firstLine="709"/>
        <w:rPr>
          <w:rFonts w:eastAsia="SchoolBookSanPin" w:cs="Times New Roman"/>
          <w:sz w:val="24"/>
          <w:szCs w:val="24"/>
          <w:lang w:eastAsia="en-US"/>
        </w:rPr>
      </w:pPr>
      <w:r w:rsidRPr="00C70C7F">
        <w:rPr>
          <w:rFonts w:eastAsia="SchoolBookSanPin" w:cs="Times New Roman"/>
          <w:sz w:val="24"/>
          <w:szCs w:val="24"/>
          <w:lang w:eastAsia="en-US"/>
        </w:rPr>
        <w:t xml:space="preserve">Распределение часов в </w:t>
      </w:r>
      <w:r w:rsidR="006E7F2F" w:rsidRPr="00C70C7F">
        <w:rPr>
          <w:rFonts w:eastAsia="SchoolBookSanPin" w:cs="Times New Roman"/>
          <w:sz w:val="24"/>
          <w:szCs w:val="24"/>
          <w:lang w:eastAsia="en-US"/>
        </w:rPr>
        <w:t xml:space="preserve">настоящем </w:t>
      </w:r>
      <w:r w:rsidRPr="00C70C7F">
        <w:rPr>
          <w:rFonts w:eastAsia="SchoolBookSanPin" w:cs="Times New Roman"/>
          <w:sz w:val="24"/>
          <w:szCs w:val="24"/>
          <w:lang w:eastAsia="en-US"/>
        </w:rPr>
        <w:t xml:space="preserve">тематическом планировании </w:t>
      </w:r>
      <w:r w:rsidR="006E7F2F" w:rsidRPr="00C70C7F">
        <w:rPr>
          <w:rFonts w:eastAsia="SchoolBookSanPin" w:cs="Times New Roman"/>
          <w:sz w:val="24"/>
          <w:szCs w:val="24"/>
          <w:lang w:eastAsia="en-US"/>
        </w:rPr>
        <w:t>приведено с учётом рекомендованных часов по ФРП. Распределение часов на каждую отдельную тему</w:t>
      </w:r>
      <w:r w:rsidR="00612784" w:rsidRPr="00C70C7F">
        <w:rPr>
          <w:rFonts w:eastAsia="SchoolBookSanPin" w:cs="Times New Roman"/>
          <w:sz w:val="24"/>
          <w:szCs w:val="24"/>
          <w:lang w:eastAsia="en-US"/>
        </w:rPr>
        <w:t xml:space="preserve"> прописывается</w:t>
      </w:r>
      <w:r w:rsidRPr="00C70C7F">
        <w:rPr>
          <w:rFonts w:eastAsia="SchoolBookSanPin" w:cs="Times New Roman"/>
          <w:sz w:val="24"/>
          <w:szCs w:val="24"/>
          <w:lang w:eastAsia="en-US"/>
        </w:rPr>
        <w:t xml:space="preserve"> учителем-предметником в </w:t>
      </w:r>
      <w:r w:rsidR="00612784" w:rsidRPr="00C70C7F">
        <w:rPr>
          <w:rFonts w:eastAsia="SchoolBookSanPin" w:cs="Times New Roman"/>
          <w:sz w:val="24"/>
          <w:szCs w:val="24"/>
          <w:lang w:eastAsia="en-US"/>
        </w:rPr>
        <w:t xml:space="preserve">своей </w:t>
      </w:r>
      <w:r w:rsidRPr="00C70C7F">
        <w:rPr>
          <w:rFonts w:eastAsia="SchoolBookSanPin" w:cs="Times New Roman"/>
          <w:b/>
          <w:sz w:val="24"/>
          <w:szCs w:val="24"/>
          <w:lang w:eastAsia="en-US"/>
        </w:rPr>
        <w:t>«рабочей программе учителя»</w:t>
      </w:r>
      <w:r w:rsidR="006E7F2F" w:rsidRPr="00C70C7F">
        <w:rPr>
          <w:rFonts w:eastAsia="SchoolBookSanPin" w:cs="Times New Roman"/>
          <w:sz w:val="24"/>
          <w:szCs w:val="24"/>
          <w:lang w:eastAsia="en-US"/>
        </w:rPr>
        <w:t>в соответствии с утверждённым</w:t>
      </w:r>
      <w:r w:rsidR="00612784" w:rsidRPr="00C70C7F">
        <w:rPr>
          <w:rFonts w:eastAsia="SchoolBookSanPin" w:cs="Times New Roman"/>
          <w:sz w:val="24"/>
          <w:szCs w:val="24"/>
          <w:lang w:eastAsia="en-US"/>
        </w:rPr>
        <w:t>Учебн</w:t>
      </w:r>
      <w:r w:rsidR="006E7F2F" w:rsidRPr="00C70C7F">
        <w:rPr>
          <w:rFonts w:eastAsia="SchoolBookSanPin" w:cs="Times New Roman"/>
          <w:sz w:val="24"/>
          <w:szCs w:val="24"/>
          <w:lang w:eastAsia="en-US"/>
        </w:rPr>
        <w:t>ым</w:t>
      </w:r>
      <w:r w:rsidR="00612784" w:rsidRPr="00C70C7F">
        <w:rPr>
          <w:rFonts w:eastAsia="SchoolBookSanPin" w:cs="Times New Roman"/>
          <w:sz w:val="24"/>
          <w:szCs w:val="24"/>
          <w:lang w:eastAsia="en-US"/>
        </w:rPr>
        <w:t xml:space="preserve"> план</w:t>
      </w:r>
      <w:r w:rsidR="006E7F2F" w:rsidRPr="00C70C7F">
        <w:rPr>
          <w:rFonts w:eastAsia="SchoolBookSanPin" w:cs="Times New Roman"/>
          <w:sz w:val="24"/>
          <w:szCs w:val="24"/>
          <w:lang w:eastAsia="en-US"/>
        </w:rPr>
        <w:t xml:space="preserve">ом </w:t>
      </w:r>
      <w:r w:rsidRPr="00C70C7F">
        <w:rPr>
          <w:rFonts w:eastAsia="SchoolBookSanPin" w:cs="Times New Roman"/>
          <w:sz w:val="24"/>
          <w:szCs w:val="24"/>
          <w:lang w:eastAsia="en-US"/>
        </w:rPr>
        <w:t>на текущий учебный год.</w:t>
      </w:r>
    </w:p>
    <w:p w:rsidR="005635ED" w:rsidRPr="00C70C7F" w:rsidRDefault="006E7F2F" w:rsidP="00C67CAF">
      <w:pPr>
        <w:widowControl w:val="0"/>
        <w:spacing w:line="240" w:lineRule="auto"/>
        <w:ind w:firstLine="709"/>
        <w:rPr>
          <w:rFonts w:eastAsia="SchoolBookSanPin" w:cs="Times New Roman"/>
          <w:sz w:val="24"/>
          <w:szCs w:val="24"/>
          <w:lang w:eastAsia="en-US"/>
        </w:rPr>
      </w:pPr>
      <w:r w:rsidRPr="00C70C7F">
        <w:rPr>
          <w:rFonts w:eastAsia="SchoolBookSanPin" w:cs="Times New Roman"/>
          <w:sz w:val="24"/>
          <w:szCs w:val="24"/>
          <w:lang w:eastAsia="en-US"/>
        </w:rPr>
        <w:t xml:space="preserve">Тематическое </w:t>
      </w:r>
      <w:r w:rsidR="005635ED" w:rsidRPr="00C70C7F">
        <w:rPr>
          <w:rFonts w:eastAsia="SchoolBookSanPin" w:cs="Times New Roman"/>
          <w:sz w:val="24"/>
          <w:szCs w:val="24"/>
          <w:lang w:eastAsia="en-US"/>
        </w:rPr>
        <w:t>планировани</w:t>
      </w:r>
      <w:r w:rsidRPr="00C70C7F">
        <w:rPr>
          <w:rFonts w:eastAsia="SchoolBookSanPin" w:cs="Times New Roman"/>
          <w:sz w:val="24"/>
          <w:szCs w:val="24"/>
          <w:lang w:eastAsia="en-US"/>
        </w:rPr>
        <w:t>е</w:t>
      </w:r>
      <w:r w:rsidR="005635ED" w:rsidRPr="00C70C7F">
        <w:rPr>
          <w:rFonts w:eastAsia="SchoolBookSanPin" w:cs="Times New Roman"/>
          <w:sz w:val="24"/>
          <w:szCs w:val="24"/>
          <w:lang w:eastAsia="en-US"/>
        </w:rPr>
        <w:t xml:space="preserve"> рабочей программы в соответствие </w:t>
      </w:r>
      <w:r w:rsidR="00C67CAF" w:rsidRPr="00C70C7F">
        <w:rPr>
          <w:rFonts w:eastAsia="SchoolBookSanPin" w:cs="Times New Roman"/>
          <w:sz w:val="24"/>
          <w:szCs w:val="24"/>
          <w:lang w:eastAsia="en-US"/>
        </w:rPr>
        <w:t>с</w:t>
      </w:r>
      <w:r w:rsidR="005635ED" w:rsidRPr="00C70C7F">
        <w:rPr>
          <w:rFonts w:eastAsia="SchoolBookSanPin" w:cs="Times New Roman"/>
          <w:sz w:val="24"/>
          <w:szCs w:val="24"/>
          <w:lang w:eastAsia="en-US"/>
        </w:rPr>
        <w:t xml:space="preserve"> ФГОС </w:t>
      </w:r>
      <w:r w:rsidR="00C67CAF" w:rsidRPr="00C70C7F">
        <w:rPr>
          <w:rFonts w:eastAsia="SchoolBookSanPin" w:cs="Times New Roman"/>
          <w:sz w:val="24"/>
          <w:szCs w:val="24"/>
          <w:lang w:eastAsia="en-US"/>
        </w:rPr>
        <w:t>ООО (пункт 32.1</w:t>
      </w:r>
      <w:r w:rsidR="003D0F9C" w:rsidRPr="00C70C7F">
        <w:rPr>
          <w:rFonts w:eastAsia="SchoolBookSanPin" w:cs="Times New Roman"/>
          <w:sz w:val="24"/>
          <w:szCs w:val="24"/>
          <w:lang w:eastAsia="en-US"/>
        </w:rPr>
        <w:t>) включает</w:t>
      </w:r>
      <w:r w:rsidR="005635ED" w:rsidRPr="00C70C7F">
        <w:rPr>
          <w:rFonts w:eastAsia="SchoolBookSanPin" w:cs="Times New Roman"/>
          <w:sz w:val="24"/>
          <w:szCs w:val="24"/>
          <w:lang w:eastAsia="en-US"/>
        </w:rPr>
        <w:t xml:space="preserve"> в себя сл</w:t>
      </w:r>
      <w:r w:rsidR="00C67CAF" w:rsidRPr="00C70C7F">
        <w:rPr>
          <w:rFonts w:eastAsia="SchoolBookSanPin" w:cs="Times New Roman"/>
          <w:sz w:val="24"/>
          <w:szCs w:val="24"/>
          <w:lang w:eastAsia="en-US"/>
        </w:rPr>
        <w:t>едующие структурные компоненты:</w:t>
      </w:r>
    </w:p>
    <w:tbl>
      <w:tblPr>
        <w:tblStyle w:val="TableNormal"/>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6096"/>
        <w:gridCol w:w="1701"/>
        <w:gridCol w:w="1417"/>
      </w:tblGrid>
      <w:tr w:rsidR="005635ED" w:rsidRPr="00C70C7F" w:rsidTr="00612784">
        <w:trPr>
          <w:trHeight w:val="575"/>
        </w:trPr>
        <w:tc>
          <w:tcPr>
            <w:tcW w:w="567" w:type="dxa"/>
          </w:tcPr>
          <w:p w:rsidR="005635ED" w:rsidRPr="00C70C7F" w:rsidRDefault="005635ED" w:rsidP="00612784">
            <w:pPr>
              <w:spacing w:line="240" w:lineRule="auto"/>
              <w:ind w:right="129" w:firstLine="0"/>
              <w:jc w:val="center"/>
              <w:rPr>
                <w:rFonts w:eastAsia="Times New Roman"/>
                <w:szCs w:val="20"/>
                <w:lang w:eastAsia="en-US"/>
              </w:rPr>
            </w:pPr>
            <w:r w:rsidRPr="00C70C7F">
              <w:rPr>
                <w:rFonts w:eastAsia="Times New Roman"/>
                <w:szCs w:val="20"/>
                <w:lang w:eastAsia="en-US"/>
              </w:rPr>
              <w:t>№п/п</w:t>
            </w:r>
          </w:p>
        </w:tc>
        <w:tc>
          <w:tcPr>
            <w:tcW w:w="6096" w:type="dxa"/>
          </w:tcPr>
          <w:p w:rsidR="005635ED" w:rsidRPr="00C70C7F" w:rsidRDefault="00062421" w:rsidP="0091614A">
            <w:pPr>
              <w:spacing w:line="240" w:lineRule="auto"/>
              <w:ind w:left="142" w:firstLine="0"/>
              <w:jc w:val="center"/>
              <w:rPr>
                <w:rFonts w:eastAsia="Times New Roman"/>
                <w:szCs w:val="20"/>
                <w:lang w:val="ru-RU" w:eastAsia="en-US"/>
              </w:rPr>
            </w:pPr>
            <w:r w:rsidRPr="00C70C7F">
              <w:rPr>
                <w:rFonts w:eastAsia="Times New Roman"/>
                <w:szCs w:val="20"/>
                <w:lang w:val="ru-RU" w:eastAsia="en-US"/>
              </w:rPr>
              <w:t>Наименование разделов</w:t>
            </w:r>
          </w:p>
        </w:tc>
        <w:tc>
          <w:tcPr>
            <w:tcW w:w="1701" w:type="dxa"/>
          </w:tcPr>
          <w:p w:rsidR="005635ED" w:rsidRPr="00C70C7F" w:rsidRDefault="005635ED" w:rsidP="0091614A">
            <w:pPr>
              <w:spacing w:line="240" w:lineRule="auto"/>
              <w:ind w:left="142" w:right="27" w:hanging="72"/>
              <w:jc w:val="center"/>
              <w:rPr>
                <w:rFonts w:eastAsia="Times New Roman"/>
                <w:szCs w:val="20"/>
                <w:lang w:val="ru-RU" w:eastAsia="en-US"/>
              </w:rPr>
            </w:pPr>
            <w:r w:rsidRPr="00C70C7F">
              <w:rPr>
                <w:rFonts w:eastAsia="Times New Roman"/>
                <w:spacing w:val="-1"/>
                <w:szCs w:val="20"/>
                <w:lang w:val="ru-RU" w:eastAsia="en-US"/>
              </w:rPr>
              <w:t>Количество часов, отводимых на освоение каждой темы</w:t>
            </w:r>
          </w:p>
        </w:tc>
        <w:tc>
          <w:tcPr>
            <w:tcW w:w="1417" w:type="dxa"/>
          </w:tcPr>
          <w:p w:rsidR="005635ED" w:rsidRPr="00C70C7F" w:rsidRDefault="005635ED" w:rsidP="0091614A">
            <w:pPr>
              <w:spacing w:line="240" w:lineRule="auto"/>
              <w:ind w:left="142" w:right="27" w:hanging="72"/>
              <w:jc w:val="center"/>
              <w:rPr>
                <w:rFonts w:eastAsia="Times New Roman"/>
                <w:spacing w:val="-1"/>
                <w:szCs w:val="20"/>
                <w:lang w:eastAsia="en-US"/>
              </w:rPr>
            </w:pPr>
            <w:r w:rsidRPr="00C70C7F">
              <w:rPr>
                <w:rFonts w:eastAsia="Times New Roman"/>
                <w:spacing w:val="-1"/>
                <w:szCs w:val="20"/>
                <w:lang w:eastAsia="en-US"/>
              </w:rPr>
              <w:t xml:space="preserve">Э(Ц)ОР </w:t>
            </w:r>
          </w:p>
        </w:tc>
      </w:tr>
      <w:tr w:rsidR="0091614A" w:rsidRPr="00C70C7F" w:rsidTr="00612784">
        <w:trPr>
          <w:trHeight w:val="529"/>
        </w:trPr>
        <w:tc>
          <w:tcPr>
            <w:tcW w:w="567" w:type="dxa"/>
          </w:tcPr>
          <w:p w:rsidR="0091614A" w:rsidRPr="00C70C7F" w:rsidRDefault="0091614A" w:rsidP="0091614A">
            <w:pPr>
              <w:spacing w:line="240" w:lineRule="auto"/>
              <w:ind w:left="142" w:firstLine="0"/>
              <w:jc w:val="left"/>
              <w:rPr>
                <w:rFonts w:eastAsia="Times New Roman"/>
                <w:szCs w:val="20"/>
                <w:lang w:eastAsia="en-US"/>
              </w:rPr>
            </w:pPr>
            <w:r w:rsidRPr="00C70C7F">
              <w:rPr>
                <w:rFonts w:eastAsia="Times New Roman"/>
                <w:szCs w:val="20"/>
                <w:lang w:eastAsia="en-US"/>
              </w:rPr>
              <w:t>1.</w:t>
            </w:r>
          </w:p>
        </w:tc>
        <w:tc>
          <w:tcPr>
            <w:tcW w:w="6096" w:type="dxa"/>
          </w:tcPr>
          <w:p w:rsidR="0091614A" w:rsidRPr="00C70C7F" w:rsidRDefault="0091614A" w:rsidP="0091614A">
            <w:pPr>
              <w:spacing w:line="240" w:lineRule="auto"/>
              <w:ind w:right="140"/>
              <w:rPr>
                <w:rFonts w:eastAsia="OfficinaSansBoldITC"/>
                <w:b/>
                <w:szCs w:val="20"/>
                <w:lang w:val="ru-RU" w:eastAsia="en-US"/>
              </w:rPr>
            </w:pPr>
            <w:r w:rsidRPr="00C70C7F">
              <w:rPr>
                <w:rFonts w:eastAsia="Times New Roman"/>
                <w:b/>
                <w:spacing w:val="-1"/>
                <w:szCs w:val="20"/>
                <w:lang w:val="ru-RU" w:eastAsia="en-US"/>
              </w:rPr>
              <w:t>5 класс</w:t>
            </w:r>
            <w:r w:rsidRPr="00C70C7F">
              <w:rPr>
                <w:rFonts w:eastAsia="OfficinaSansBoldITC"/>
                <w:b/>
                <w:szCs w:val="20"/>
                <w:lang w:val="ru-RU" w:eastAsia="en-US"/>
              </w:rPr>
              <w:t>(Общее число часов, рекомендованных для изучения в ФРП: 170 часов (5 часов в неделю)</w:t>
            </w:r>
          </w:p>
          <w:p w:rsidR="0091614A" w:rsidRPr="00C70C7F" w:rsidRDefault="0091614A" w:rsidP="0091614A">
            <w:pPr>
              <w:spacing w:line="240" w:lineRule="auto"/>
              <w:rPr>
                <w:rFonts w:eastAsia="OfficinaSansBoldITC"/>
                <w:szCs w:val="20"/>
                <w:lang w:val="ru-RU" w:eastAsia="en-US"/>
              </w:rPr>
            </w:pPr>
            <w:r w:rsidRPr="00C70C7F">
              <w:rPr>
                <w:rFonts w:eastAsia="OfficinaSansBoldITC"/>
                <w:szCs w:val="20"/>
                <w:lang w:val="ru-RU" w:eastAsia="en-US"/>
              </w:rPr>
              <w:t>19.6.1. Общие сведения о языке.</w:t>
            </w:r>
          </w:p>
          <w:p w:rsidR="0091614A" w:rsidRPr="00C70C7F" w:rsidRDefault="0091614A" w:rsidP="0091614A">
            <w:pPr>
              <w:spacing w:line="240" w:lineRule="auto"/>
              <w:ind w:right="140"/>
              <w:rPr>
                <w:rFonts w:eastAsia="OfficinaSansBoldITC"/>
                <w:szCs w:val="20"/>
                <w:lang w:val="ru-RU" w:eastAsia="en-US"/>
              </w:rPr>
            </w:pPr>
            <w:r w:rsidRPr="00C70C7F">
              <w:rPr>
                <w:rFonts w:eastAsia="OfficinaSansBoldITC"/>
                <w:szCs w:val="20"/>
                <w:lang w:val="ru-RU" w:eastAsia="en-US"/>
              </w:rPr>
              <w:t>19.6.2. Язык и речь.</w:t>
            </w:r>
          </w:p>
          <w:p w:rsidR="0091614A" w:rsidRPr="00C70C7F" w:rsidRDefault="0091614A" w:rsidP="0091614A">
            <w:pPr>
              <w:spacing w:line="240" w:lineRule="auto"/>
              <w:ind w:right="140"/>
              <w:rPr>
                <w:rFonts w:eastAsia="OfficinaSansBoldITC"/>
                <w:szCs w:val="20"/>
                <w:lang w:val="ru-RU" w:eastAsia="en-US"/>
              </w:rPr>
            </w:pPr>
            <w:r w:rsidRPr="00C70C7F">
              <w:rPr>
                <w:rFonts w:eastAsia="OfficinaSansBoldITC"/>
                <w:szCs w:val="20"/>
                <w:lang w:val="ru-RU" w:eastAsia="en-US"/>
              </w:rPr>
              <w:t>19.6.3. Текст.</w:t>
            </w:r>
          </w:p>
          <w:p w:rsidR="0091614A" w:rsidRPr="00C70C7F" w:rsidRDefault="0091614A" w:rsidP="0091614A">
            <w:pPr>
              <w:spacing w:line="240" w:lineRule="auto"/>
              <w:ind w:right="140"/>
              <w:rPr>
                <w:rFonts w:eastAsia="OfficinaSansBoldITC"/>
                <w:szCs w:val="20"/>
                <w:lang w:val="ru-RU" w:eastAsia="en-US"/>
              </w:rPr>
            </w:pPr>
            <w:r w:rsidRPr="00C70C7F">
              <w:rPr>
                <w:rFonts w:eastAsia="OfficinaSansBoldITC"/>
                <w:szCs w:val="20"/>
                <w:lang w:val="ru-RU" w:eastAsia="en-US"/>
              </w:rPr>
              <w:t>19.6.4. Функциональные разновидности языка.</w:t>
            </w:r>
          </w:p>
          <w:p w:rsidR="0091614A" w:rsidRPr="00C70C7F" w:rsidRDefault="0091614A" w:rsidP="0091614A">
            <w:pPr>
              <w:spacing w:line="240" w:lineRule="auto"/>
              <w:ind w:right="140"/>
              <w:rPr>
                <w:rFonts w:eastAsia="OfficinaSansBoldITC"/>
                <w:szCs w:val="20"/>
                <w:lang w:val="ru-RU" w:eastAsia="en-US"/>
              </w:rPr>
            </w:pPr>
            <w:r w:rsidRPr="00C70C7F">
              <w:rPr>
                <w:rFonts w:eastAsia="OfficinaSansBoldITC"/>
                <w:szCs w:val="20"/>
                <w:lang w:val="ru-RU" w:eastAsia="en-US"/>
              </w:rPr>
              <w:t>19.6.5. Система языка.</w:t>
            </w:r>
          </w:p>
          <w:p w:rsidR="0091614A" w:rsidRPr="00C70C7F" w:rsidRDefault="0091614A" w:rsidP="0091614A">
            <w:pPr>
              <w:spacing w:line="240" w:lineRule="auto"/>
              <w:ind w:right="140"/>
              <w:rPr>
                <w:rFonts w:eastAsia="OfficinaSansBoldITC"/>
                <w:szCs w:val="20"/>
                <w:lang w:val="ru-RU" w:eastAsia="en-US"/>
              </w:rPr>
            </w:pPr>
            <w:r w:rsidRPr="00C70C7F">
              <w:rPr>
                <w:rFonts w:eastAsia="OfficinaSansBoldITC"/>
                <w:szCs w:val="20"/>
                <w:lang w:val="ru-RU" w:eastAsia="en-US"/>
              </w:rPr>
              <w:t>19.6.5.1. Фонетика. Графика. Орфоэпия.</w:t>
            </w:r>
          </w:p>
          <w:p w:rsidR="0091614A" w:rsidRPr="00C70C7F" w:rsidRDefault="0091614A" w:rsidP="0091614A">
            <w:pPr>
              <w:spacing w:line="240" w:lineRule="auto"/>
              <w:ind w:right="140"/>
              <w:rPr>
                <w:rFonts w:eastAsia="OfficinaSansBoldITC"/>
                <w:szCs w:val="20"/>
                <w:lang w:val="ru-RU" w:eastAsia="en-US"/>
              </w:rPr>
            </w:pPr>
            <w:r w:rsidRPr="00C70C7F">
              <w:rPr>
                <w:rFonts w:eastAsia="OfficinaSansBoldITC"/>
                <w:szCs w:val="20"/>
                <w:lang w:val="ru-RU" w:eastAsia="en-US"/>
              </w:rPr>
              <w:t>19.6.5.2. Орфография.</w:t>
            </w:r>
          </w:p>
          <w:p w:rsidR="0091614A" w:rsidRPr="00C70C7F" w:rsidRDefault="0091614A" w:rsidP="0091614A">
            <w:pPr>
              <w:spacing w:line="240" w:lineRule="auto"/>
              <w:ind w:right="140"/>
              <w:rPr>
                <w:rFonts w:eastAsia="OfficinaSansBoldITC"/>
                <w:szCs w:val="20"/>
                <w:lang w:val="ru-RU" w:eastAsia="en-US"/>
              </w:rPr>
            </w:pPr>
            <w:r w:rsidRPr="00C70C7F">
              <w:rPr>
                <w:rFonts w:eastAsia="OfficinaSansBoldITC"/>
                <w:szCs w:val="20"/>
                <w:lang w:val="ru-RU" w:eastAsia="en-US"/>
              </w:rPr>
              <w:t>19.6.5.3. Лексикология.</w:t>
            </w:r>
          </w:p>
          <w:p w:rsidR="0091614A" w:rsidRPr="00C70C7F" w:rsidRDefault="0091614A" w:rsidP="0091614A">
            <w:pPr>
              <w:spacing w:line="240" w:lineRule="auto"/>
              <w:ind w:right="140"/>
              <w:rPr>
                <w:rFonts w:eastAsia="OfficinaSansBoldITC"/>
                <w:szCs w:val="20"/>
                <w:lang w:val="ru-RU" w:eastAsia="en-US"/>
              </w:rPr>
            </w:pPr>
            <w:r w:rsidRPr="00C70C7F">
              <w:rPr>
                <w:rFonts w:eastAsia="OfficinaSansBoldITC"/>
                <w:szCs w:val="20"/>
                <w:lang w:val="ru-RU" w:eastAsia="en-US"/>
              </w:rPr>
              <w:t>19.6.5.4. Морфемика. Орфография.</w:t>
            </w:r>
          </w:p>
          <w:p w:rsidR="0091614A" w:rsidRPr="00C70C7F" w:rsidRDefault="0091614A" w:rsidP="0091614A">
            <w:pPr>
              <w:spacing w:line="240" w:lineRule="auto"/>
              <w:ind w:right="140"/>
              <w:rPr>
                <w:rFonts w:eastAsia="OfficinaSansBoldITC"/>
                <w:szCs w:val="20"/>
                <w:lang w:val="ru-RU" w:eastAsia="en-US"/>
              </w:rPr>
            </w:pPr>
            <w:r w:rsidRPr="00C70C7F">
              <w:rPr>
                <w:rFonts w:eastAsia="OfficinaSansBoldITC"/>
                <w:szCs w:val="20"/>
                <w:lang w:val="ru-RU" w:eastAsia="en-US"/>
              </w:rPr>
              <w:t>19.6.5.5. Морфология. Культура речи. Орфография.</w:t>
            </w:r>
          </w:p>
          <w:p w:rsidR="0091614A" w:rsidRPr="00C70C7F" w:rsidRDefault="0091614A" w:rsidP="0091614A">
            <w:pPr>
              <w:spacing w:line="240" w:lineRule="auto"/>
              <w:ind w:right="140"/>
              <w:rPr>
                <w:rFonts w:eastAsia="OfficinaSansBoldITC"/>
                <w:szCs w:val="20"/>
                <w:lang w:val="ru-RU" w:eastAsia="en-US"/>
              </w:rPr>
            </w:pPr>
            <w:r w:rsidRPr="00C70C7F">
              <w:rPr>
                <w:rFonts w:eastAsia="OfficinaSansBoldITC"/>
                <w:szCs w:val="20"/>
                <w:lang w:val="ru-RU" w:eastAsia="en-US"/>
              </w:rPr>
              <w:lastRenderedPageBreak/>
              <w:t>19.6.5.6. Имя существительное.</w:t>
            </w:r>
          </w:p>
          <w:p w:rsidR="0091614A" w:rsidRPr="00C70C7F" w:rsidRDefault="0091614A" w:rsidP="0091614A">
            <w:pPr>
              <w:spacing w:line="240" w:lineRule="auto"/>
              <w:ind w:right="140"/>
              <w:rPr>
                <w:rFonts w:eastAsia="OfficinaSansBoldITC"/>
                <w:szCs w:val="20"/>
                <w:lang w:val="ru-RU" w:eastAsia="en-US"/>
              </w:rPr>
            </w:pPr>
            <w:r w:rsidRPr="00C70C7F">
              <w:rPr>
                <w:rFonts w:eastAsia="OfficinaSansBoldITC"/>
                <w:szCs w:val="20"/>
                <w:lang w:val="ru-RU" w:eastAsia="en-US"/>
              </w:rPr>
              <w:t>19.6.5.7. Имя прилагательное.</w:t>
            </w:r>
          </w:p>
          <w:p w:rsidR="0091614A" w:rsidRPr="00C70C7F" w:rsidRDefault="0091614A" w:rsidP="0091614A">
            <w:pPr>
              <w:spacing w:line="240" w:lineRule="auto"/>
              <w:ind w:right="140"/>
              <w:rPr>
                <w:rFonts w:eastAsia="OfficinaSansBoldITC"/>
                <w:szCs w:val="20"/>
                <w:lang w:val="ru-RU" w:eastAsia="en-US"/>
              </w:rPr>
            </w:pPr>
            <w:r w:rsidRPr="00C70C7F">
              <w:rPr>
                <w:rFonts w:eastAsia="OfficinaSansBoldITC"/>
                <w:szCs w:val="20"/>
                <w:lang w:val="ru-RU" w:eastAsia="en-US"/>
              </w:rPr>
              <w:t>19.6.5.8. Глагол.</w:t>
            </w:r>
          </w:p>
          <w:p w:rsidR="0091614A" w:rsidRPr="00C70C7F" w:rsidRDefault="0091614A" w:rsidP="0091614A">
            <w:pPr>
              <w:spacing w:line="240" w:lineRule="auto"/>
              <w:ind w:right="140"/>
              <w:rPr>
                <w:rFonts w:eastAsia="OfficinaSansBoldITC"/>
                <w:szCs w:val="20"/>
                <w:lang w:val="ru-RU" w:eastAsia="en-US"/>
              </w:rPr>
            </w:pPr>
            <w:r w:rsidRPr="00C70C7F">
              <w:rPr>
                <w:rFonts w:eastAsia="OfficinaSansBoldITC"/>
                <w:szCs w:val="20"/>
                <w:lang w:val="ru-RU" w:eastAsia="en-US"/>
              </w:rPr>
              <w:t>19.6.5.9. Синтаксис. Культура речи. Пунктуация.</w:t>
            </w:r>
          </w:p>
        </w:tc>
        <w:tc>
          <w:tcPr>
            <w:tcW w:w="1701" w:type="dxa"/>
            <w:vMerge w:val="restart"/>
            <w:textDirection w:val="btLr"/>
          </w:tcPr>
          <w:p w:rsidR="0091614A" w:rsidRPr="00C70C7F" w:rsidRDefault="0091614A" w:rsidP="0091614A">
            <w:pPr>
              <w:spacing w:line="240" w:lineRule="auto"/>
              <w:ind w:left="113" w:right="113" w:firstLine="0"/>
              <w:jc w:val="center"/>
              <w:rPr>
                <w:rFonts w:eastAsia="Times New Roman"/>
                <w:i/>
                <w:szCs w:val="20"/>
                <w:lang w:val="ru-RU" w:eastAsia="en-US"/>
              </w:rPr>
            </w:pPr>
          </w:p>
          <w:p w:rsidR="0091614A" w:rsidRPr="00C70C7F" w:rsidRDefault="0091614A" w:rsidP="0091614A">
            <w:pPr>
              <w:spacing w:line="240" w:lineRule="auto"/>
              <w:ind w:left="113" w:right="113" w:firstLine="0"/>
              <w:jc w:val="center"/>
              <w:rPr>
                <w:rFonts w:eastAsia="Times New Roman"/>
                <w:i/>
                <w:szCs w:val="20"/>
                <w:lang w:val="ru-RU" w:eastAsia="en-US"/>
              </w:rPr>
            </w:pPr>
          </w:p>
          <w:p w:rsidR="0091614A" w:rsidRPr="00C70C7F" w:rsidRDefault="0091614A" w:rsidP="0091614A">
            <w:pPr>
              <w:spacing w:line="240" w:lineRule="auto"/>
              <w:ind w:left="113" w:right="113" w:firstLine="0"/>
              <w:jc w:val="center"/>
              <w:rPr>
                <w:rFonts w:eastAsia="Times New Roman"/>
                <w:i/>
                <w:szCs w:val="20"/>
                <w:lang w:val="ru-RU" w:eastAsia="en-US"/>
              </w:rPr>
            </w:pPr>
          </w:p>
          <w:p w:rsidR="0091614A" w:rsidRPr="00C70C7F" w:rsidRDefault="0091614A" w:rsidP="0091614A">
            <w:pPr>
              <w:spacing w:line="240" w:lineRule="auto"/>
              <w:ind w:left="113" w:right="113" w:firstLine="0"/>
              <w:jc w:val="center"/>
              <w:rPr>
                <w:rFonts w:eastAsia="Times New Roman"/>
                <w:i/>
                <w:szCs w:val="20"/>
                <w:lang w:val="ru-RU" w:eastAsia="en-US"/>
              </w:rPr>
            </w:pPr>
            <w:r w:rsidRPr="00C70C7F">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1417" w:type="dxa"/>
            <w:vMerge w:val="restart"/>
            <w:textDirection w:val="btLr"/>
          </w:tcPr>
          <w:p w:rsidR="0091614A" w:rsidRPr="00C70C7F" w:rsidRDefault="0091614A" w:rsidP="0091614A">
            <w:pPr>
              <w:spacing w:line="240" w:lineRule="auto"/>
              <w:ind w:left="113" w:right="113" w:firstLine="0"/>
              <w:jc w:val="center"/>
              <w:rPr>
                <w:rFonts w:eastAsia="Times New Roman"/>
                <w:i/>
                <w:szCs w:val="20"/>
                <w:lang w:val="ru-RU" w:eastAsia="en-US"/>
              </w:rPr>
            </w:pPr>
            <w:r w:rsidRPr="00C70C7F">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rsidR="0091614A" w:rsidRPr="00C70C7F" w:rsidRDefault="0091614A" w:rsidP="0091614A">
            <w:pPr>
              <w:spacing w:line="240" w:lineRule="auto"/>
              <w:ind w:left="113" w:right="113" w:firstLine="0"/>
              <w:jc w:val="center"/>
              <w:rPr>
                <w:rFonts w:eastAsia="Times New Roman"/>
                <w:i/>
                <w:szCs w:val="20"/>
                <w:lang w:val="ru-RU" w:eastAsia="en-US"/>
              </w:rPr>
            </w:pPr>
            <w:r w:rsidRPr="00C70C7F">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91614A" w:rsidRPr="00C70C7F" w:rsidTr="00612784">
        <w:trPr>
          <w:trHeight w:val="2980"/>
        </w:trPr>
        <w:tc>
          <w:tcPr>
            <w:tcW w:w="567" w:type="dxa"/>
          </w:tcPr>
          <w:p w:rsidR="0091614A" w:rsidRPr="00C70C7F" w:rsidRDefault="0091614A" w:rsidP="0091614A">
            <w:pPr>
              <w:spacing w:line="240" w:lineRule="auto"/>
              <w:ind w:left="142" w:firstLine="0"/>
              <w:jc w:val="left"/>
              <w:rPr>
                <w:rFonts w:eastAsia="Times New Roman"/>
                <w:szCs w:val="20"/>
                <w:lang w:eastAsia="en-US"/>
              </w:rPr>
            </w:pPr>
            <w:r w:rsidRPr="00C70C7F">
              <w:rPr>
                <w:rFonts w:eastAsia="Times New Roman"/>
                <w:szCs w:val="20"/>
                <w:lang w:eastAsia="en-US"/>
              </w:rPr>
              <w:lastRenderedPageBreak/>
              <w:t>2.</w:t>
            </w:r>
          </w:p>
        </w:tc>
        <w:tc>
          <w:tcPr>
            <w:tcW w:w="6096" w:type="dxa"/>
          </w:tcPr>
          <w:p w:rsidR="0091614A" w:rsidRPr="00C70C7F" w:rsidRDefault="0091614A" w:rsidP="0091614A">
            <w:pPr>
              <w:spacing w:line="240" w:lineRule="auto"/>
              <w:ind w:right="133"/>
              <w:rPr>
                <w:rFonts w:eastAsia="OfficinaSansBoldITC"/>
                <w:b/>
                <w:szCs w:val="20"/>
                <w:lang w:val="ru-RU" w:eastAsia="en-US"/>
              </w:rPr>
            </w:pPr>
            <w:r w:rsidRPr="00C70C7F">
              <w:rPr>
                <w:rFonts w:eastAsia="OfficinaSansBoldITC"/>
                <w:b/>
                <w:szCs w:val="20"/>
                <w:lang w:val="ru-RU" w:eastAsia="en-US"/>
              </w:rPr>
              <w:t>6 класс (Общее число часов, рекомендованных для изучения в ФРП: 204 часа (6 часов в неделю)</w:t>
            </w:r>
          </w:p>
          <w:p w:rsidR="0091614A" w:rsidRPr="00C70C7F" w:rsidRDefault="0091614A" w:rsidP="0091614A">
            <w:pPr>
              <w:spacing w:line="240" w:lineRule="auto"/>
              <w:ind w:right="133"/>
              <w:rPr>
                <w:rFonts w:eastAsia="OfficinaSansBoldITC"/>
                <w:szCs w:val="20"/>
                <w:lang w:val="ru-RU" w:eastAsia="en-US"/>
              </w:rPr>
            </w:pPr>
            <w:r w:rsidRPr="00C70C7F">
              <w:rPr>
                <w:rFonts w:eastAsia="OfficinaSansBoldITC"/>
                <w:szCs w:val="20"/>
                <w:lang w:val="ru-RU" w:eastAsia="en-US"/>
              </w:rPr>
              <w:t>19.7.1. Общие сведения о языке.</w:t>
            </w:r>
          </w:p>
          <w:p w:rsidR="0091614A" w:rsidRPr="00C70C7F" w:rsidRDefault="0091614A" w:rsidP="0091614A">
            <w:pPr>
              <w:spacing w:line="240" w:lineRule="auto"/>
              <w:ind w:right="133"/>
              <w:rPr>
                <w:rFonts w:eastAsia="OfficinaSansBoldITC"/>
                <w:szCs w:val="20"/>
                <w:lang w:val="ru-RU" w:eastAsia="en-US"/>
              </w:rPr>
            </w:pPr>
            <w:r w:rsidRPr="00C70C7F">
              <w:rPr>
                <w:rFonts w:eastAsia="OfficinaSansBoldITC"/>
                <w:szCs w:val="20"/>
                <w:lang w:val="ru-RU" w:eastAsia="en-US"/>
              </w:rPr>
              <w:t>19.7.2. Язык и речь.</w:t>
            </w:r>
          </w:p>
          <w:p w:rsidR="0091614A" w:rsidRPr="00C70C7F" w:rsidRDefault="0091614A" w:rsidP="0091614A">
            <w:pPr>
              <w:spacing w:line="240" w:lineRule="auto"/>
              <w:ind w:right="133"/>
              <w:rPr>
                <w:rFonts w:eastAsia="OfficinaSansBoldITC"/>
                <w:szCs w:val="20"/>
                <w:lang w:val="ru-RU" w:eastAsia="en-US"/>
              </w:rPr>
            </w:pPr>
            <w:r w:rsidRPr="00C70C7F">
              <w:rPr>
                <w:rFonts w:eastAsia="OfficinaSansBoldITC"/>
                <w:szCs w:val="20"/>
                <w:lang w:val="ru-RU" w:eastAsia="en-US"/>
              </w:rPr>
              <w:t>19.7.3. Текст.</w:t>
            </w:r>
          </w:p>
          <w:p w:rsidR="0091614A" w:rsidRPr="00C70C7F" w:rsidRDefault="0091614A" w:rsidP="0091614A">
            <w:pPr>
              <w:spacing w:line="240" w:lineRule="auto"/>
              <w:ind w:right="133"/>
              <w:rPr>
                <w:rFonts w:eastAsia="OfficinaSansBoldITC"/>
                <w:szCs w:val="20"/>
                <w:lang w:val="ru-RU" w:eastAsia="en-US"/>
              </w:rPr>
            </w:pPr>
            <w:r w:rsidRPr="00C70C7F">
              <w:rPr>
                <w:rFonts w:eastAsia="OfficinaSansBoldITC"/>
                <w:szCs w:val="20"/>
                <w:lang w:val="ru-RU" w:eastAsia="en-US"/>
              </w:rPr>
              <w:t>19.7.4. Функциональные разновидности языка.</w:t>
            </w:r>
          </w:p>
          <w:p w:rsidR="0091614A" w:rsidRPr="00C70C7F" w:rsidRDefault="0091614A" w:rsidP="0091614A">
            <w:pPr>
              <w:spacing w:line="240" w:lineRule="auto"/>
              <w:ind w:right="133"/>
              <w:rPr>
                <w:rFonts w:eastAsia="OfficinaSansBoldITC"/>
                <w:szCs w:val="20"/>
                <w:lang w:val="ru-RU" w:eastAsia="en-US"/>
              </w:rPr>
            </w:pPr>
            <w:r w:rsidRPr="00C70C7F">
              <w:rPr>
                <w:rFonts w:eastAsia="OfficinaSansBoldITC"/>
                <w:szCs w:val="20"/>
                <w:lang w:val="ru-RU" w:eastAsia="en-US"/>
              </w:rPr>
              <w:t xml:space="preserve">19.7.5. Система языка. </w:t>
            </w:r>
          </w:p>
          <w:p w:rsidR="0091614A" w:rsidRPr="00C70C7F" w:rsidRDefault="0091614A" w:rsidP="0091614A">
            <w:pPr>
              <w:spacing w:line="240" w:lineRule="auto"/>
              <w:ind w:right="133"/>
              <w:rPr>
                <w:rFonts w:eastAsia="OfficinaSansBoldITC"/>
                <w:szCs w:val="20"/>
                <w:lang w:val="ru-RU" w:eastAsia="en-US"/>
              </w:rPr>
            </w:pPr>
            <w:r w:rsidRPr="00C70C7F">
              <w:rPr>
                <w:rFonts w:eastAsia="OfficinaSansBoldITC"/>
                <w:szCs w:val="20"/>
                <w:lang w:val="ru-RU" w:eastAsia="en-US"/>
              </w:rPr>
              <w:t>19.7.5.1. Лексикология. Культура речи.</w:t>
            </w:r>
          </w:p>
          <w:p w:rsidR="0091614A" w:rsidRPr="00C70C7F" w:rsidRDefault="0091614A" w:rsidP="0091614A">
            <w:pPr>
              <w:spacing w:line="240" w:lineRule="auto"/>
              <w:ind w:right="133"/>
              <w:rPr>
                <w:rFonts w:eastAsia="OfficinaSansBoldITC"/>
                <w:szCs w:val="20"/>
                <w:lang w:val="ru-RU" w:eastAsia="en-US"/>
              </w:rPr>
            </w:pPr>
            <w:r w:rsidRPr="00C70C7F">
              <w:rPr>
                <w:rFonts w:eastAsia="OfficinaSansBoldITC"/>
                <w:szCs w:val="20"/>
                <w:lang w:val="ru-RU" w:eastAsia="en-US"/>
              </w:rPr>
              <w:t>19.7.5.2. Словообразование. Культура речи. Орфография.</w:t>
            </w:r>
          </w:p>
          <w:p w:rsidR="0091614A" w:rsidRPr="00C70C7F" w:rsidRDefault="0091614A" w:rsidP="0091614A">
            <w:pPr>
              <w:spacing w:line="240" w:lineRule="auto"/>
              <w:ind w:right="133"/>
              <w:rPr>
                <w:rFonts w:eastAsia="OfficinaSansBoldITC"/>
                <w:szCs w:val="20"/>
                <w:lang w:val="ru-RU" w:eastAsia="en-US"/>
              </w:rPr>
            </w:pPr>
            <w:r w:rsidRPr="00C70C7F">
              <w:rPr>
                <w:rFonts w:eastAsia="OfficinaSansBoldITC"/>
                <w:szCs w:val="20"/>
                <w:lang w:val="ru-RU" w:eastAsia="en-US"/>
              </w:rPr>
              <w:t>19.7.5.3. Морфология. Культура речи. Орфография.</w:t>
            </w:r>
          </w:p>
          <w:p w:rsidR="0091614A" w:rsidRPr="00C70C7F" w:rsidRDefault="0091614A" w:rsidP="0091614A">
            <w:pPr>
              <w:spacing w:line="240" w:lineRule="auto"/>
              <w:ind w:right="133"/>
              <w:rPr>
                <w:rFonts w:eastAsia="OfficinaSansBoldITC"/>
                <w:szCs w:val="20"/>
                <w:lang w:val="ru-RU" w:eastAsia="en-US"/>
              </w:rPr>
            </w:pPr>
            <w:r w:rsidRPr="00C70C7F">
              <w:rPr>
                <w:rFonts w:eastAsia="OfficinaSansBoldITC"/>
                <w:szCs w:val="20"/>
                <w:lang w:val="ru-RU" w:eastAsia="en-US"/>
              </w:rPr>
              <w:t>19.7.5.3.1. Имя существительное.</w:t>
            </w:r>
          </w:p>
          <w:p w:rsidR="0091614A" w:rsidRPr="00C70C7F" w:rsidRDefault="0091614A" w:rsidP="0091614A">
            <w:pPr>
              <w:spacing w:line="240" w:lineRule="auto"/>
              <w:ind w:right="133"/>
              <w:rPr>
                <w:rFonts w:eastAsia="OfficinaSansBoldITC"/>
                <w:szCs w:val="20"/>
                <w:lang w:val="ru-RU" w:eastAsia="en-US"/>
              </w:rPr>
            </w:pPr>
            <w:r w:rsidRPr="00C70C7F">
              <w:rPr>
                <w:rFonts w:eastAsia="OfficinaSansBoldITC"/>
                <w:szCs w:val="20"/>
                <w:lang w:val="ru-RU" w:eastAsia="en-US"/>
              </w:rPr>
              <w:t>19.7.5.3.2. Имя прилагательное.</w:t>
            </w:r>
          </w:p>
          <w:p w:rsidR="0091614A" w:rsidRPr="00C70C7F" w:rsidRDefault="0091614A" w:rsidP="0091614A">
            <w:pPr>
              <w:spacing w:line="240" w:lineRule="auto"/>
              <w:ind w:right="133"/>
              <w:rPr>
                <w:rFonts w:eastAsia="OfficinaSansBoldITC"/>
                <w:szCs w:val="20"/>
                <w:lang w:val="ru-RU" w:eastAsia="en-US"/>
              </w:rPr>
            </w:pPr>
            <w:r w:rsidRPr="00C70C7F">
              <w:rPr>
                <w:rFonts w:eastAsia="OfficinaSansBoldITC"/>
                <w:szCs w:val="20"/>
                <w:lang w:val="ru-RU" w:eastAsia="en-US"/>
              </w:rPr>
              <w:t>19.7.5.3.3. Имя числительное.</w:t>
            </w:r>
          </w:p>
          <w:p w:rsidR="0091614A" w:rsidRPr="00C70C7F" w:rsidRDefault="0091614A" w:rsidP="0091614A">
            <w:pPr>
              <w:spacing w:line="240" w:lineRule="auto"/>
              <w:ind w:right="133"/>
              <w:rPr>
                <w:rFonts w:eastAsia="OfficinaSansBoldITC"/>
                <w:szCs w:val="20"/>
                <w:lang w:val="ru-RU" w:eastAsia="en-US"/>
              </w:rPr>
            </w:pPr>
            <w:r w:rsidRPr="00C70C7F">
              <w:rPr>
                <w:rFonts w:eastAsia="OfficinaSansBoldITC"/>
                <w:szCs w:val="20"/>
                <w:lang w:val="ru-RU" w:eastAsia="en-US"/>
              </w:rPr>
              <w:t>19.7.5.3.4. Местоимение.</w:t>
            </w:r>
          </w:p>
          <w:p w:rsidR="0091614A" w:rsidRPr="00C70C7F" w:rsidRDefault="0091614A" w:rsidP="0091614A">
            <w:pPr>
              <w:spacing w:line="240" w:lineRule="auto"/>
              <w:ind w:right="133"/>
              <w:rPr>
                <w:rFonts w:eastAsia="OfficinaSansBoldITC"/>
                <w:szCs w:val="20"/>
                <w:lang w:eastAsia="en-US"/>
              </w:rPr>
            </w:pPr>
            <w:r w:rsidRPr="00C70C7F">
              <w:rPr>
                <w:rFonts w:eastAsia="OfficinaSansBoldITC"/>
                <w:szCs w:val="20"/>
                <w:lang w:eastAsia="en-US"/>
              </w:rPr>
              <w:t>19.7.5.3.5. Глагол.</w:t>
            </w:r>
          </w:p>
        </w:tc>
        <w:tc>
          <w:tcPr>
            <w:tcW w:w="1701" w:type="dxa"/>
            <w:vMerge/>
          </w:tcPr>
          <w:p w:rsidR="0091614A" w:rsidRPr="00C70C7F" w:rsidRDefault="0091614A" w:rsidP="0091614A">
            <w:pPr>
              <w:spacing w:line="240" w:lineRule="auto"/>
              <w:ind w:firstLine="0"/>
              <w:jc w:val="center"/>
              <w:rPr>
                <w:rFonts w:eastAsia="Times New Roman"/>
                <w:i/>
                <w:szCs w:val="20"/>
                <w:lang w:val="ru-RU" w:eastAsia="en-US"/>
              </w:rPr>
            </w:pPr>
          </w:p>
        </w:tc>
        <w:tc>
          <w:tcPr>
            <w:tcW w:w="1417" w:type="dxa"/>
            <w:vMerge/>
          </w:tcPr>
          <w:p w:rsidR="0091614A" w:rsidRPr="00C70C7F" w:rsidRDefault="0091614A" w:rsidP="0091614A">
            <w:pPr>
              <w:spacing w:line="240" w:lineRule="auto"/>
              <w:ind w:firstLine="0"/>
              <w:jc w:val="center"/>
              <w:rPr>
                <w:rFonts w:eastAsia="Times New Roman"/>
                <w:i/>
                <w:szCs w:val="20"/>
                <w:lang w:val="ru-RU" w:eastAsia="en-US"/>
              </w:rPr>
            </w:pPr>
          </w:p>
        </w:tc>
      </w:tr>
      <w:tr w:rsidR="0091614A" w:rsidRPr="00C70C7F" w:rsidTr="00612784">
        <w:trPr>
          <w:trHeight w:val="670"/>
        </w:trPr>
        <w:tc>
          <w:tcPr>
            <w:tcW w:w="567" w:type="dxa"/>
          </w:tcPr>
          <w:p w:rsidR="0091614A" w:rsidRPr="00C70C7F" w:rsidRDefault="0091614A" w:rsidP="0091614A">
            <w:pPr>
              <w:spacing w:line="240" w:lineRule="auto"/>
              <w:ind w:left="227" w:firstLine="0"/>
              <w:contextualSpacing/>
              <w:jc w:val="left"/>
              <w:rPr>
                <w:rFonts w:eastAsia="Times New Roman"/>
                <w:szCs w:val="20"/>
                <w:lang w:eastAsia="en-US"/>
              </w:rPr>
            </w:pPr>
            <w:r w:rsidRPr="00C70C7F">
              <w:rPr>
                <w:rFonts w:eastAsia="Times New Roman"/>
                <w:szCs w:val="20"/>
                <w:lang w:eastAsia="en-US"/>
              </w:rPr>
              <w:t>3.</w:t>
            </w:r>
          </w:p>
        </w:tc>
        <w:tc>
          <w:tcPr>
            <w:tcW w:w="6096" w:type="dxa"/>
          </w:tcPr>
          <w:p w:rsidR="0091614A" w:rsidRPr="00C70C7F" w:rsidRDefault="0091614A" w:rsidP="0091614A">
            <w:pPr>
              <w:spacing w:line="240" w:lineRule="auto"/>
              <w:ind w:right="140"/>
              <w:rPr>
                <w:rFonts w:eastAsia="OfficinaSansBoldITC"/>
                <w:b/>
                <w:szCs w:val="20"/>
                <w:lang w:val="ru-RU" w:eastAsia="en-US"/>
              </w:rPr>
            </w:pPr>
            <w:r w:rsidRPr="00C70C7F">
              <w:rPr>
                <w:rFonts w:eastAsia="OfficinaSansBoldITC"/>
                <w:b/>
                <w:szCs w:val="20"/>
                <w:lang w:val="ru-RU" w:eastAsia="en-US"/>
              </w:rPr>
              <w:t>7 класс(Общее число часов, рекомендованных для изучения в ФРП: 136 часов (4 часа в неделю)</w:t>
            </w:r>
          </w:p>
          <w:p w:rsidR="0091614A" w:rsidRPr="00C70C7F" w:rsidRDefault="0091614A" w:rsidP="0091614A">
            <w:pPr>
              <w:spacing w:line="240" w:lineRule="auto"/>
              <w:ind w:right="133"/>
              <w:rPr>
                <w:rFonts w:eastAsia="OfficinaSansBoldITC"/>
                <w:szCs w:val="20"/>
                <w:lang w:val="ru-RU" w:eastAsia="en-US"/>
              </w:rPr>
            </w:pPr>
          </w:p>
          <w:p w:rsidR="0091614A" w:rsidRPr="00C70C7F" w:rsidRDefault="0091614A" w:rsidP="0091614A">
            <w:pPr>
              <w:spacing w:line="240" w:lineRule="auto"/>
              <w:ind w:right="133"/>
              <w:rPr>
                <w:rFonts w:eastAsia="OfficinaSansBoldITC"/>
                <w:szCs w:val="20"/>
                <w:lang w:val="ru-RU" w:eastAsia="en-US"/>
              </w:rPr>
            </w:pPr>
            <w:r w:rsidRPr="00C70C7F">
              <w:rPr>
                <w:rFonts w:eastAsia="OfficinaSansBoldITC"/>
                <w:szCs w:val="20"/>
                <w:lang w:val="ru-RU" w:eastAsia="en-US"/>
              </w:rPr>
              <w:t>19.8.1. Общие сведения о языке.</w:t>
            </w:r>
          </w:p>
          <w:p w:rsidR="0091614A" w:rsidRPr="00C70C7F" w:rsidRDefault="0091614A" w:rsidP="0091614A">
            <w:pPr>
              <w:spacing w:line="240" w:lineRule="auto"/>
              <w:ind w:right="133"/>
              <w:rPr>
                <w:rFonts w:eastAsia="OfficinaSansBoldITC"/>
                <w:szCs w:val="20"/>
                <w:lang w:val="ru-RU" w:eastAsia="en-US"/>
              </w:rPr>
            </w:pPr>
            <w:r w:rsidRPr="00C70C7F">
              <w:rPr>
                <w:rFonts w:eastAsia="OfficinaSansBoldITC"/>
                <w:szCs w:val="20"/>
                <w:lang w:val="ru-RU" w:eastAsia="en-US"/>
              </w:rPr>
              <w:t>19.8.2. Язык и речь.</w:t>
            </w:r>
          </w:p>
          <w:p w:rsidR="0091614A" w:rsidRPr="00C70C7F" w:rsidRDefault="0091614A" w:rsidP="0091614A">
            <w:pPr>
              <w:spacing w:line="240" w:lineRule="auto"/>
              <w:ind w:right="133"/>
              <w:rPr>
                <w:rFonts w:eastAsia="OfficinaSansBoldITC"/>
                <w:szCs w:val="20"/>
                <w:lang w:val="ru-RU" w:eastAsia="en-US"/>
              </w:rPr>
            </w:pPr>
            <w:r w:rsidRPr="00C70C7F">
              <w:rPr>
                <w:rFonts w:eastAsia="OfficinaSansBoldITC"/>
                <w:szCs w:val="20"/>
                <w:lang w:val="ru-RU" w:eastAsia="en-US"/>
              </w:rPr>
              <w:t>19.8.4. Функциональные разновидности языка.</w:t>
            </w:r>
          </w:p>
          <w:p w:rsidR="0091614A" w:rsidRPr="00C70C7F" w:rsidRDefault="0091614A" w:rsidP="0091614A">
            <w:pPr>
              <w:spacing w:line="240" w:lineRule="auto"/>
              <w:ind w:right="133"/>
              <w:rPr>
                <w:rFonts w:eastAsia="OfficinaSansBoldITC"/>
                <w:szCs w:val="20"/>
                <w:lang w:val="ru-RU" w:eastAsia="en-US"/>
              </w:rPr>
            </w:pPr>
            <w:r w:rsidRPr="00C70C7F">
              <w:rPr>
                <w:rFonts w:eastAsia="OfficinaSansBoldITC"/>
                <w:szCs w:val="20"/>
                <w:lang w:val="ru-RU" w:eastAsia="en-US"/>
              </w:rPr>
              <w:t xml:space="preserve">19.8.5. Система языка. </w:t>
            </w:r>
          </w:p>
          <w:p w:rsidR="0091614A" w:rsidRPr="00C70C7F" w:rsidRDefault="0091614A" w:rsidP="0091614A">
            <w:pPr>
              <w:spacing w:line="240" w:lineRule="auto"/>
              <w:ind w:right="133"/>
              <w:rPr>
                <w:rFonts w:eastAsia="OfficinaSansBoldITC"/>
                <w:szCs w:val="20"/>
                <w:lang w:val="ru-RU" w:eastAsia="en-US"/>
              </w:rPr>
            </w:pPr>
            <w:r w:rsidRPr="00C70C7F">
              <w:rPr>
                <w:rFonts w:eastAsia="OfficinaSansBoldITC"/>
                <w:szCs w:val="20"/>
                <w:lang w:val="ru-RU" w:eastAsia="en-US"/>
              </w:rPr>
              <w:t>19.8.5.1. Морфология. Культура речи. Орфография.</w:t>
            </w:r>
          </w:p>
          <w:p w:rsidR="0091614A" w:rsidRPr="00C70C7F" w:rsidRDefault="0091614A" w:rsidP="0091614A">
            <w:pPr>
              <w:spacing w:line="240" w:lineRule="auto"/>
              <w:ind w:right="133"/>
              <w:rPr>
                <w:rFonts w:eastAsia="OfficinaSansBoldITC"/>
                <w:szCs w:val="20"/>
                <w:lang w:val="ru-RU" w:eastAsia="en-US"/>
              </w:rPr>
            </w:pPr>
            <w:r w:rsidRPr="00C70C7F">
              <w:rPr>
                <w:rFonts w:eastAsia="OfficinaSansBoldITC"/>
                <w:szCs w:val="20"/>
                <w:lang w:val="ru-RU" w:eastAsia="en-US"/>
              </w:rPr>
              <w:t>19.8.5.2. Причастие.</w:t>
            </w:r>
          </w:p>
          <w:p w:rsidR="0091614A" w:rsidRPr="00C70C7F" w:rsidRDefault="0091614A" w:rsidP="0091614A">
            <w:pPr>
              <w:spacing w:line="240" w:lineRule="auto"/>
              <w:ind w:right="133"/>
              <w:rPr>
                <w:rFonts w:eastAsia="OfficinaSansBoldITC"/>
                <w:szCs w:val="20"/>
                <w:lang w:val="ru-RU" w:eastAsia="en-US"/>
              </w:rPr>
            </w:pPr>
            <w:r w:rsidRPr="00C70C7F">
              <w:rPr>
                <w:rFonts w:eastAsia="OfficinaSansBoldITC"/>
                <w:szCs w:val="20"/>
                <w:lang w:val="ru-RU" w:eastAsia="en-US"/>
              </w:rPr>
              <w:t>19.8.5.3. Деепричастие.</w:t>
            </w:r>
          </w:p>
          <w:p w:rsidR="0091614A" w:rsidRPr="00C70C7F" w:rsidRDefault="0091614A" w:rsidP="0091614A">
            <w:pPr>
              <w:spacing w:line="240" w:lineRule="auto"/>
              <w:ind w:right="133"/>
              <w:rPr>
                <w:rFonts w:eastAsia="OfficinaSansBoldITC"/>
                <w:szCs w:val="20"/>
                <w:lang w:val="ru-RU" w:eastAsia="en-US"/>
              </w:rPr>
            </w:pPr>
            <w:r w:rsidRPr="00C70C7F">
              <w:rPr>
                <w:rFonts w:eastAsia="OfficinaSansBoldITC"/>
                <w:szCs w:val="20"/>
                <w:lang w:val="ru-RU" w:eastAsia="en-US"/>
              </w:rPr>
              <w:t>19.8.5.4. Наречие.</w:t>
            </w:r>
          </w:p>
          <w:p w:rsidR="0091614A" w:rsidRPr="00C70C7F" w:rsidRDefault="0091614A" w:rsidP="0091614A">
            <w:pPr>
              <w:spacing w:line="240" w:lineRule="auto"/>
              <w:ind w:right="133"/>
              <w:rPr>
                <w:rFonts w:eastAsia="OfficinaSansBoldITC"/>
                <w:szCs w:val="20"/>
                <w:lang w:val="ru-RU" w:eastAsia="en-US"/>
              </w:rPr>
            </w:pPr>
            <w:r w:rsidRPr="00C70C7F">
              <w:rPr>
                <w:rFonts w:eastAsia="OfficinaSansBoldITC"/>
                <w:szCs w:val="20"/>
                <w:lang w:val="ru-RU" w:eastAsia="en-US"/>
              </w:rPr>
              <w:t>19.8.5.5. Слова категории состояния.</w:t>
            </w:r>
          </w:p>
          <w:p w:rsidR="0091614A" w:rsidRPr="00C70C7F" w:rsidRDefault="0091614A" w:rsidP="0091614A">
            <w:pPr>
              <w:spacing w:line="240" w:lineRule="auto"/>
              <w:ind w:right="133"/>
              <w:rPr>
                <w:rFonts w:eastAsia="OfficinaSansBoldITC"/>
                <w:szCs w:val="20"/>
                <w:lang w:val="ru-RU" w:eastAsia="en-US"/>
              </w:rPr>
            </w:pPr>
            <w:r w:rsidRPr="00C70C7F">
              <w:rPr>
                <w:rFonts w:eastAsia="OfficinaSansBoldITC"/>
                <w:szCs w:val="20"/>
                <w:lang w:val="ru-RU" w:eastAsia="en-US"/>
              </w:rPr>
              <w:t>19.8.5.6. Служебные части речи.</w:t>
            </w:r>
          </w:p>
          <w:p w:rsidR="0091614A" w:rsidRPr="00C70C7F" w:rsidRDefault="0091614A" w:rsidP="0091614A">
            <w:pPr>
              <w:spacing w:line="240" w:lineRule="auto"/>
              <w:ind w:right="133"/>
              <w:rPr>
                <w:rFonts w:eastAsia="OfficinaSansBoldITC"/>
                <w:szCs w:val="20"/>
                <w:lang w:val="ru-RU" w:eastAsia="en-US"/>
              </w:rPr>
            </w:pPr>
            <w:r w:rsidRPr="00C70C7F">
              <w:rPr>
                <w:rFonts w:eastAsia="OfficinaSansBoldITC"/>
                <w:szCs w:val="20"/>
                <w:lang w:val="ru-RU" w:eastAsia="en-US"/>
              </w:rPr>
              <w:t>19.8.5.7. Предлог.</w:t>
            </w:r>
          </w:p>
          <w:p w:rsidR="0091614A" w:rsidRPr="00C70C7F" w:rsidRDefault="0091614A" w:rsidP="0091614A">
            <w:pPr>
              <w:spacing w:line="240" w:lineRule="auto"/>
              <w:ind w:right="133"/>
              <w:rPr>
                <w:rFonts w:eastAsia="OfficinaSansBoldITC"/>
                <w:szCs w:val="20"/>
                <w:lang w:val="ru-RU" w:eastAsia="en-US"/>
              </w:rPr>
            </w:pPr>
            <w:r w:rsidRPr="00C70C7F">
              <w:rPr>
                <w:rFonts w:eastAsia="OfficinaSansBoldITC"/>
                <w:szCs w:val="20"/>
                <w:lang w:val="ru-RU" w:eastAsia="en-US"/>
              </w:rPr>
              <w:t>19.8.5.8. Союз.</w:t>
            </w:r>
          </w:p>
          <w:p w:rsidR="0091614A" w:rsidRPr="00C70C7F" w:rsidRDefault="0091614A" w:rsidP="0091614A">
            <w:pPr>
              <w:spacing w:line="240" w:lineRule="auto"/>
              <w:ind w:right="133"/>
              <w:rPr>
                <w:rFonts w:eastAsia="OfficinaSansBoldITC"/>
                <w:szCs w:val="20"/>
                <w:lang w:val="ru-RU" w:eastAsia="en-US"/>
              </w:rPr>
            </w:pPr>
            <w:r w:rsidRPr="00C70C7F">
              <w:rPr>
                <w:rFonts w:eastAsia="OfficinaSansBoldITC"/>
                <w:szCs w:val="20"/>
                <w:lang w:val="ru-RU" w:eastAsia="en-US"/>
              </w:rPr>
              <w:t>19.8.5.9. Частица.</w:t>
            </w:r>
          </w:p>
          <w:p w:rsidR="0091614A" w:rsidRPr="00C70C7F" w:rsidRDefault="0091614A" w:rsidP="0091614A">
            <w:pPr>
              <w:spacing w:line="240" w:lineRule="auto"/>
              <w:ind w:right="133"/>
              <w:rPr>
                <w:rFonts w:eastAsia="OfficinaSansBoldITC"/>
                <w:szCs w:val="20"/>
                <w:lang w:val="ru-RU" w:eastAsia="en-US"/>
              </w:rPr>
            </w:pPr>
            <w:r w:rsidRPr="00C70C7F">
              <w:rPr>
                <w:rFonts w:eastAsia="OfficinaSansBoldITC"/>
                <w:szCs w:val="20"/>
                <w:lang w:val="ru-RU" w:eastAsia="en-US"/>
              </w:rPr>
              <w:t>19.8.5.10. Междометия и звукоподражательные слова.</w:t>
            </w:r>
          </w:p>
        </w:tc>
        <w:tc>
          <w:tcPr>
            <w:tcW w:w="1701" w:type="dxa"/>
            <w:vMerge/>
          </w:tcPr>
          <w:p w:rsidR="0091614A" w:rsidRPr="00C70C7F" w:rsidRDefault="0091614A" w:rsidP="0091614A">
            <w:pPr>
              <w:spacing w:line="240" w:lineRule="auto"/>
              <w:ind w:firstLine="0"/>
              <w:jc w:val="center"/>
              <w:rPr>
                <w:rFonts w:eastAsia="Times New Roman"/>
                <w:i/>
                <w:szCs w:val="20"/>
                <w:lang w:val="ru-RU" w:eastAsia="en-US"/>
              </w:rPr>
            </w:pPr>
          </w:p>
        </w:tc>
        <w:tc>
          <w:tcPr>
            <w:tcW w:w="1417" w:type="dxa"/>
            <w:vMerge/>
          </w:tcPr>
          <w:p w:rsidR="0091614A" w:rsidRPr="00C70C7F" w:rsidRDefault="0091614A" w:rsidP="0091614A">
            <w:pPr>
              <w:spacing w:line="240" w:lineRule="auto"/>
              <w:ind w:firstLine="0"/>
              <w:jc w:val="center"/>
              <w:rPr>
                <w:rFonts w:eastAsia="Times New Roman"/>
                <w:i/>
                <w:szCs w:val="20"/>
                <w:lang w:val="ru-RU" w:eastAsia="en-US"/>
              </w:rPr>
            </w:pPr>
          </w:p>
        </w:tc>
      </w:tr>
      <w:tr w:rsidR="0091614A" w:rsidRPr="00C70C7F" w:rsidTr="00612784">
        <w:trPr>
          <w:trHeight w:val="245"/>
        </w:trPr>
        <w:tc>
          <w:tcPr>
            <w:tcW w:w="567" w:type="dxa"/>
          </w:tcPr>
          <w:p w:rsidR="0091614A" w:rsidRPr="00C70C7F" w:rsidRDefault="0091614A" w:rsidP="0091614A">
            <w:pPr>
              <w:spacing w:line="240" w:lineRule="auto"/>
              <w:ind w:left="227" w:firstLine="0"/>
              <w:contextualSpacing/>
              <w:jc w:val="left"/>
              <w:rPr>
                <w:rFonts w:eastAsia="Times New Roman"/>
                <w:szCs w:val="20"/>
                <w:lang w:val="ru-RU" w:eastAsia="en-US"/>
              </w:rPr>
            </w:pPr>
          </w:p>
        </w:tc>
        <w:tc>
          <w:tcPr>
            <w:tcW w:w="6096" w:type="dxa"/>
          </w:tcPr>
          <w:p w:rsidR="0091614A" w:rsidRPr="00C70C7F" w:rsidRDefault="0091614A" w:rsidP="0091614A">
            <w:pPr>
              <w:spacing w:line="240" w:lineRule="auto"/>
              <w:ind w:right="140"/>
              <w:rPr>
                <w:rFonts w:eastAsia="OfficinaSansBoldITC"/>
                <w:b/>
                <w:szCs w:val="20"/>
                <w:lang w:val="ru-RU" w:eastAsia="en-US"/>
              </w:rPr>
            </w:pPr>
            <w:r w:rsidRPr="00C70C7F">
              <w:rPr>
                <w:rFonts w:eastAsia="OfficinaSansBoldITC"/>
                <w:b/>
                <w:szCs w:val="20"/>
                <w:lang w:val="ru-RU" w:eastAsia="en-US"/>
              </w:rPr>
              <w:t>8 класс(Общее число часов, рекомендованных для изучения в ФРП: 102 часа (3 часа в неделю)</w:t>
            </w:r>
          </w:p>
          <w:p w:rsidR="0091614A" w:rsidRPr="00C70C7F" w:rsidRDefault="0091614A" w:rsidP="0091614A">
            <w:pPr>
              <w:spacing w:line="240" w:lineRule="auto"/>
              <w:rPr>
                <w:rFonts w:eastAsia="OfficinaSansBoldITC"/>
                <w:szCs w:val="20"/>
                <w:lang w:val="ru-RU" w:eastAsia="en-US"/>
              </w:rPr>
            </w:pPr>
          </w:p>
          <w:p w:rsidR="0091614A" w:rsidRPr="00C70C7F" w:rsidRDefault="0091614A" w:rsidP="0091614A">
            <w:pPr>
              <w:spacing w:line="240" w:lineRule="auto"/>
              <w:rPr>
                <w:rFonts w:eastAsia="OfficinaSansBoldITC"/>
                <w:szCs w:val="20"/>
                <w:lang w:val="ru-RU" w:eastAsia="en-US"/>
              </w:rPr>
            </w:pPr>
            <w:r w:rsidRPr="00C70C7F">
              <w:rPr>
                <w:rFonts w:eastAsia="OfficinaSansBoldITC"/>
                <w:szCs w:val="20"/>
                <w:lang w:val="ru-RU" w:eastAsia="en-US"/>
              </w:rPr>
              <w:t>19.9.1. Общие сведения о языке.</w:t>
            </w:r>
          </w:p>
          <w:p w:rsidR="0091614A" w:rsidRPr="00C70C7F" w:rsidRDefault="0091614A" w:rsidP="0091614A">
            <w:pPr>
              <w:spacing w:line="240" w:lineRule="auto"/>
              <w:rPr>
                <w:rFonts w:eastAsia="OfficinaSansBoldITC"/>
                <w:szCs w:val="20"/>
                <w:lang w:val="ru-RU" w:eastAsia="en-US"/>
              </w:rPr>
            </w:pPr>
            <w:r w:rsidRPr="00C70C7F">
              <w:rPr>
                <w:rFonts w:eastAsia="OfficinaSansBoldITC"/>
                <w:szCs w:val="20"/>
                <w:lang w:val="ru-RU" w:eastAsia="en-US"/>
              </w:rPr>
              <w:t>19.9.2. Язык и речь.</w:t>
            </w:r>
          </w:p>
          <w:p w:rsidR="0091614A" w:rsidRPr="00C70C7F" w:rsidRDefault="0091614A" w:rsidP="0091614A">
            <w:pPr>
              <w:spacing w:line="240" w:lineRule="auto"/>
              <w:rPr>
                <w:rFonts w:eastAsia="OfficinaSansBoldITC"/>
                <w:szCs w:val="20"/>
                <w:lang w:val="ru-RU" w:eastAsia="en-US"/>
              </w:rPr>
            </w:pPr>
            <w:r w:rsidRPr="00C70C7F">
              <w:rPr>
                <w:rFonts w:eastAsia="OfficinaSansBoldITC"/>
                <w:szCs w:val="20"/>
                <w:lang w:val="ru-RU" w:eastAsia="en-US"/>
              </w:rPr>
              <w:t>19.9.3. Текст.</w:t>
            </w:r>
          </w:p>
          <w:p w:rsidR="0091614A" w:rsidRPr="00C70C7F" w:rsidRDefault="0091614A" w:rsidP="0091614A">
            <w:pPr>
              <w:spacing w:line="240" w:lineRule="auto"/>
              <w:rPr>
                <w:rFonts w:eastAsia="OfficinaSansBoldITC"/>
                <w:szCs w:val="20"/>
                <w:lang w:val="ru-RU" w:eastAsia="en-US"/>
              </w:rPr>
            </w:pPr>
            <w:r w:rsidRPr="00C70C7F">
              <w:rPr>
                <w:rFonts w:eastAsia="OfficinaSansBoldITC"/>
                <w:szCs w:val="20"/>
                <w:lang w:val="ru-RU" w:eastAsia="en-US"/>
              </w:rPr>
              <w:t>19.9.4. Функциональные разновидности языка.</w:t>
            </w:r>
          </w:p>
          <w:p w:rsidR="0091614A" w:rsidRPr="00C70C7F" w:rsidRDefault="0091614A" w:rsidP="0091614A">
            <w:pPr>
              <w:spacing w:line="240" w:lineRule="auto"/>
              <w:rPr>
                <w:rFonts w:eastAsia="OfficinaSansBoldITC"/>
                <w:szCs w:val="20"/>
                <w:lang w:val="ru-RU" w:eastAsia="en-US"/>
              </w:rPr>
            </w:pPr>
            <w:r w:rsidRPr="00C70C7F">
              <w:rPr>
                <w:rFonts w:eastAsia="OfficinaSansBoldITC"/>
                <w:szCs w:val="20"/>
                <w:lang w:val="ru-RU" w:eastAsia="en-US"/>
              </w:rPr>
              <w:t>19.9.5. Система языка.</w:t>
            </w:r>
          </w:p>
          <w:p w:rsidR="0091614A" w:rsidRPr="00C70C7F" w:rsidRDefault="0091614A" w:rsidP="0091614A">
            <w:pPr>
              <w:spacing w:line="240" w:lineRule="auto"/>
              <w:rPr>
                <w:rFonts w:eastAsia="OfficinaSansBoldITC"/>
                <w:szCs w:val="20"/>
                <w:lang w:val="ru-RU" w:eastAsia="en-US"/>
              </w:rPr>
            </w:pPr>
            <w:r w:rsidRPr="00C70C7F">
              <w:rPr>
                <w:rFonts w:eastAsia="OfficinaSansBoldITC"/>
                <w:szCs w:val="20"/>
                <w:lang w:val="ru-RU" w:eastAsia="en-US"/>
              </w:rPr>
              <w:t>19.9.5.1. Синтаксис. Культура речи. Пунктуация.</w:t>
            </w:r>
          </w:p>
          <w:p w:rsidR="0091614A" w:rsidRPr="00C70C7F" w:rsidRDefault="0091614A" w:rsidP="0091614A">
            <w:pPr>
              <w:spacing w:line="240" w:lineRule="auto"/>
              <w:rPr>
                <w:rFonts w:eastAsia="OfficinaSansBoldITC"/>
                <w:szCs w:val="20"/>
                <w:lang w:val="ru-RU" w:eastAsia="en-US"/>
              </w:rPr>
            </w:pPr>
            <w:r w:rsidRPr="00C70C7F">
              <w:rPr>
                <w:rFonts w:eastAsia="OfficinaSansBoldITC"/>
                <w:szCs w:val="20"/>
                <w:lang w:val="ru-RU" w:eastAsia="en-US"/>
              </w:rPr>
              <w:t>19.9.5.2. Словосочетание.</w:t>
            </w:r>
          </w:p>
          <w:p w:rsidR="0091614A" w:rsidRPr="00C70C7F" w:rsidRDefault="0091614A" w:rsidP="0091614A">
            <w:pPr>
              <w:spacing w:line="240" w:lineRule="auto"/>
              <w:rPr>
                <w:rFonts w:eastAsia="OfficinaSansBoldITC"/>
                <w:szCs w:val="20"/>
                <w:lang w:val="ru-RU" w:eastAsia="en-US"/>
              </w:rPr>
            </w:pPr>
            <w:r w:rsidRPr="00C70C7F">
              <w:rPr>
                <w:rFonts w:eastAsia="OfficinaSansBoldITC"/>
                <w:szCs w:val="20"/>
                <w:lang w:val="ru-RU" w:eastAsia="en-US"/>
              </w:rPr>
              <w:t>19.9.5.3. Предложение.</w:t>
            </w:r>
          </w:p>
          <w:p w:rsidR="0091614A" w:rsidRPr="00C70C7F" w:rsidRDefault="0091614A" w:rsidP="0091614A">
            <w:pPr>
              <w:spacing w:line="240" w:lineRule="auto"/>
              <w:rPr>
                <w:rFonts w:eastAsia="OfficinaSansBoldITC"/>
                <w:szCs w:val="20"/>
                <w:lang w:val="ru-RU" w:eastAsia="en-US"/>
              </w:rPr>
            </w:pPr>
            <w:r w:rsidRPr="00C70C7F">
              <w:rPr>
                <w:rFonts w:eastAsia="OfficinaSansBoldITC"/>
                <w:szCs w:val="20"/>
                <w:lang w:val="ru-RU" w:eastAsia="en-US"/>
              </w:rPr>
              <w:t>19.9.5.4. Двусоставное предложение.</w:t>
            </w:r>
          </w:p>
          <w:p w:rsidR="0091614A" w:rsidRPr="00C70C7F" w:rsidRDefault="0091614A" w:rsidP="0091614A">
            <w:pPr>
              <w:spacing w:line="240" w:lineRule="auto"/>
              <w:rPr>
                <w:rFonts w:eastAsia="OfficinaSansBoldITC"/>
                <w:szCs w:val="20"/>
                <w:lang w:val="ru-RU" w:eastAsia="en-US"/>
              </w:rPr>
            </w:pPr>
            <w:r w:rsidRPr="00C70C7F">
              <w:rPr>
                <w:rFonts w:eastAsia="OfficinaSansBoldITC"/>
                <w:szCs w:val="20"/>
                <w:lang w:val="ru-RU" w:eastAsia="en-US"/>
              </w:rPr>
              <w:t>19.9.5.4.1. Главные члены предложения.</w:t>
            </w:r>
          </w:p>
          <w:p w:rsidR="0091614A" w:rsidRPr="00C70C7F" w:rsidRDefault="0091614A" w:rsidP="0091614A">
            <w:pPr>
              <w:spacing w:line="240" w:lineRule="auto"/>
              <w:rPr>
                <w:rFonts w:eastAsia="OfficinaSansBoldITC"/>
                <w:szCs w:val="20"/>
                <w:lang w:val="ru-RU" w:eastAsia="en-US"/>
              </w:rPr>
            </w:pPr>
            <w:r w:rsidRPr="00C70C7F">
              <w:rPr>
                <w:rFonts w:eastAsia="OfficinaSansBoldITC"/>
                <w:szCs w:val="20"/>
                <w:lang w:val="ru-RU" w:eastAsia="en-US"/>
              </w:rPr>
              <w:t>19.9.5.4.2. Второстепенные члены предложения.</w:t>
            </w:r>
          </w:p>
          <w:p w:rsidR="0091614A" w:rsidRPr="00C70C7F" w:rsidRDefault="0091614A" w:rsidP="0091614A">
            <w:pPr>
              <w:spacing w:line="240" w:lineRule="auto"/>
              <w:rPr>
                <w:rFonts w:eastAsia="OfficinaSansBoldITC"/>
                <w:szCs w:val="20"/>
                <w:lang w:val="ru-RU" w:eastAsia="en-US"/>
              </w:rPr>
            </w:pPr>
            <w:r w:rsidRPr="00C70C7F">
              <w:rPr>
                <w:rFonts w:eastAsia="OfficinaSansBoldITC"/>
                <w:szCs w:val="20"/>
                <w:lang w:val="ru-RU" w:eastAsia="en-US"/>
              </w:rPr>
              <w:t>19.9.5.5. Односоставные предложения.</w:t>
            </w:r>
          </w:p>
          <w:p w:rsidR="0091614A" w:rsidRPr="00C70C7F" w:rsidRDefault="0091614A" w:rsidP="0091614A">
            <w:pPr>
              <w:spacing w:line="240" w:lineRule="auto"/>
              <w:rPr>
                <w:rFonts w:eastAsia="OfficinaSansBoldITC"/>
                <w:szCs w:val="20"/>
                <w:lang w:val="ru-RU" w:eastAsia="en-US"/>
              </w:rPr>
            </w:pPr>
            <w:r w:rsidRPr="00C70C7F">
              <w:rPr>
                <w:rFonts w:eastAsia="OfficinaSansBoldITC"/>
                <w:szCs w:val="20"/>
                <w:lang w:val="ru-RU" w:eastAsia="en-US"/>
              </w:rPr>
              <w:t>19.9.5.6. Простое осложнённое предложение.</w:t>
            </w:r>
          </w:p>
          <w:p w:rsidR="0091614A" w:rsidRPr="00C70C7F" w:rsidRDefault="0091614A" w:rsidP="0091614A">
            <w:pPr>
              <w:spacing w:line="240" w:lineRule="auto"/>
              <w:rPr>
                <w:rFonts w:eastAsia="OfficinaSansBoldITC"/>
                <w:szCs w:val="20"/>
                <w:lang w:val="ru-RU" w:eastAsia="en-US"/>
              </w:rPr>
            </w:pPr>
            <w:r w:rsidRPr="00C70C7F">
              <w:rPr>
                <w:rFonts w:eastAsia="OfficinaSansBoldITC"/>
                <w:szCs w:val="20"/>
                <w:lang w:val="ru-RU" w:eastAsia="en-US"/>
              </w:rPr>
              <w:t>19.9.5.6.1. Предложения с однородными членами.</w:t>
            </w:r>
          </w:p>
          <w:p w:rsidR="0091614A" w:rsidRPr="00C70C7F" w:rsidRDefault="0091614A" w:rsidP="0091614A">
            <w:pPr>
              <w:spacing w:line="240" w:lineRule="auto"/>
              <w:rPr>
                <w:rFonts w:eastAsia="OfficinaSansBoldITC"/>
                <w:szCs w:val="20"/>
                <w:lang w:val="ru-RU" w:eastAsia="en-US"/>
              </w:rPr>
            </w:pPr>
            <w:r w:rsidRPr="00C70C7F">
              <w:rPr>
                <w:rFonts w:eastAsia="OfficinaSansBoldITC"/>
                <w:szCs w:val="20"/>
                <w:lang w:val="ru-RU" w:eastAsia="en-US"/>
              </w:rPr>
              <w:t>19.9.5.6.2. Предложения с обособленными членами.</w:t>
            </w:r>
          </w:p>
          <w:p w:rsidR="0091614A" w:rsidRPr="00C70C7F" w:rsidRDefault="0091614A" w:rsidP="0091614A">
            <w:pPr>
              <w:spacing w:line="240" w:lineRule="auto"/>
              <w:rPr>
                <w:rFonts w:eastAsia="OfficinaSansBoldITC"/>
                <w:szCs w:val="20"/>
                <w:lang w:val="ru-RU" w:eastAsia="en-US"/>
              </w:rPr>
            </w:pPr>
            <w:r w:rsidRPr="00C70C7F">
              <w:rPr>
                <w:rFonts w:eastAsia="OfficinaSansBoldITC"/>
                <w:szCs w:val="20"/>
                <w:lang w:val="ru-RU" w:eastAsia="en-US"/>
              </w:rPr>
              <w:t>19.9.5.6.3. Предложения с обращениями, вводными и вставными конструкциями.</w:t>
            </w:r>
          </w:p>
        </w:tc>
        <w:tc>
          <w:tcPr>
            <w:tcW w:w="1701" w:type="dxa"/>
            <w:vMerge/>
          </w:tcPr>
          <w:p w:rsidR="0091614A" w:rsidRPr="00C70C7F" w:rsidRDefault="0091614A" w:rsidP="0091614A">
            <w:pPr>
              <w:spacing w:line="240" w:lineRule="auto"/>
              <w:ind w:firstLine="0"/>
              <w:jc w:val="center"/>
              <w:rPr>
                <w:rFonts w:eastAsia="Times New Roman"/>
                <w:i/>
                <w:szCs w:val="20"/>
                <w:lang w:val="ru-RU" w:eastAsia="en-US"/>
              </w:rPr>
            </w:pPr>
          </w:p>
        </w:tc>
        <w:tc>
          <w:tcPr>
            <w:tcW w:w="1417" w:type="dxa"/>
            <w:vMerge/>
          </w:tcPr>
          <w:p w:rsidR="0091614A" w:rsidRPr="00C70C7F" w:rsidRDefault="0091614A" w:rsidP="0091614A">
            <w:pPr>
              <w:spacing w:line="240" w:lineRule="auto"/>
              <w:ind w:firstLine="0"/>
              <w:jc w:val="center"/>
              <w:rPr>
                <w:rFonts w:eastAsia="Times New Roman"/>
                <w:i/>
                <w:szCs w:val="20"/>
                <w:lang w:val="ru-RU" w:eastAsia="en-US"/>
              </w:rPr>
            </w:pPr>
          </w:p>
        </w:tc>
      </w:tr>
      <w:tr w:rsidR="0091614A" w:rsidRPr="00C70C7F" w:rsidTr="00612784">
        <w:trPr>
          <w:trHeight w:val="670"/>
        </w:trPr>
        <w:tc>
          <w:tcPr>
            <w:tcW w:w="567" w:type="dxa"/>
          </w:tcPr>
          <w:p w:rsidR="0091614A" w:rsidRPr="00C70C7F" w:rsidRDefault="0091614A" w:rsidP="0091614A">
            <w:pPr>
              <w:spacing w:line="240" w:lineRule="auto"/>
              <w:ind w:left="227" w:firstLine="0"/>
              <w:contextualSpacing/>
              <w:jc w:val="left"/>
              <w:rPr>
                <w:rFonts w:eastAsia="Times New Roman"/>
                <w:szCs w:val="20"/>
                <w:lang w:val="ru-RU" w:eastAsia="en-US"/>
              </w:rPr>
            </w:pPr>
          </w:p>
        </w:tc>
        <w:tc>
          <w:tcPr>
            <w:tcW w:w="6096" w:type="dxa"/>
          </w:tcPr>
          <w:p w:rsidR="0091614A" w:rsidRPr="00C70C7F" w:rsidRDefault="0091614A" w:rsidP="0091614A">
            <w:pPr>
              <w:spacing w:line="240" w:lineRule="auto"/>
              <w:ind w:right="140"/>
              <w:rPr>
                <w:rFonts w:eastAsia="OfficinaSansBoldITC"/>
                <w:b/>
                <w:szCs w:val="20"/>
                <w:lang w:val="ru-RU" w:eastAsia="en-US"/>
              </w:rPr>
            </w:pPr>
            <w:r w:rsidRPr="00C70C7F">
              <w:rPr>
                <w:rFonts w:eastAsia="OfficinaSansBoldITC"/>
                <w:b/>
                <w:szCs w:val="20"/>
                <w:lang w:val="ru-RU" w:eastAsia="en-US"/>
              </w:rPr>
              <w:t>9 класс(Общее число часов, рекомендованных для изучения в ФРП: 102 часов (3 часа в неделю)</w:t>
            </w:r>
          </w:p>
          <w:p w:rsidR="0091614A" w:rsidRPr="00C70C7F" w:rsidRDefault="0091614A" w:rsidP="0091614A">
            <w:pPr>
              <w:spacing w:line="240" w:lineRule="auto"/>
              <w:rPr>
                <w:rFonts w:eastAsia="OfficinaSansBoldITC"/>
                <w:szCs w:val="20"/>
                <w:lang w:val="ru-RU" w:eastAsia="en-US"/>
              </w:rPr>
            </w:pPr>
          </w:p>
          <w:p w:rsidR="0091614A" w:rsidRPr="00C70C7F" w:rsidRDefault="0091614A" w:rsidP="0091614A">
            <w:pPr>
              <w:spacing w:line="240" w:lineRule="auto"/>
              <w:rPr>
                <w:rFonts w:eastAsia="OfficinaSansBoldITC"/>
                <w:szCs w:val="20"/>
                <w:lang w:val="ru-RU" w:eastAsia="en-US"/>
              </w:rPr>
            </w:pPr>
            <w:r w:rsidRPr="00C70C7F">
              <w:rPr>
                <w:rFonts w:eastAsia="OfficinaSansBoldITC"/>
                <w:szCs w:val="20"/>
                <w:lang w:val="ru-RU" w:eastAsia="en-US"/>
              </w:rPr>
              <w:t>19.10.1. Общие сведения о языке.</w:t>
            </w:r>
          </w:p>
          <w:p w:rsidR="0091614A" w:rsidRPr="00C70C7F" w:rsidRDefault="0091614A" w:rsidP="0091614A">
            <w:pPr>
              <w:spacing w:line="240" w:lineRule="auto"/>
              <w:rPr>
                <w:rFonts w:eastAsia="OfficinaSansBoldITC"/>
                <w:szCs w:val="20"/>
                <w:lang w:val="ru-RU" w:eastAsia="en-US"/>
              </w:rPr>
            </w:pPr>
            <w:r w:rsidRPr="00C70C7F">
              <w:rPr>
                <w:rFonts w:eastAsia="OfficinaSansBoldITC"/>
                <w:szCs w:val="20"/>
                <w:lang w:val="ru-RU" w:eastAsia="en-US"/>
              </w:rPr>
              <w:t>19.10.2. Язык и речь.</w:t>
            </w:r>
          </w:p>
          <w:p w:rsidR="0091614A" w:rsidRPr="00C70C7F" w:rsidRDefault="0091614A" w:rsidP="0091614A">
            <w:pPr>
              <w:spacing w:line="240" w:lineRule="auto"/>
              <w:rPr>
                <w:rFonts w:eastAsia="OfficinaSansBoldITC"/>
                <w:szCs w:val="20"/>
                <w:lang w:val="ru-RU" w:eastAsia="en-US"/>
              </w:rPr>
            </w:pPr>
            <w:r w:rsidRPr="00C70C7F">
              <w:rPr>
                <w:rFonts w:eastAsia="OfficinaSansBoldITC"/>
                <w:szCs w:val="20"/>
                <w:lang w:val="ru-RU" w:eastAsia="en-US"/>
              </w:rPr>
              <w:t>19.10.3. Текст.</w:t>
            </w:r>
          </w:p>
          <w:p w:rsidR="0091614A" w:rsidRPr="00C70C7F" w:rsidRDefault="0091614A" w:rsidP="0091614A">
            <w:pPr>
              <w:spacing w:line="240" w:lineRule="auto"/>
              <w:rPr>
                <w:rFonts w:eastAsia="OfficinaSansBoldITC"/>
                <w:szCs w:val="20"/>
                <w:lang w:val="ru-RU" w:eastAsia="en-US"/>
              </w:rPr>
            </w:pPr>
            <w:r w:rsidRPr="00C70C7F">
              <w:rPr>
                <w:rFonts w:eastAsia="OfficinaSansBoldITC"/>
                <w:szCs w:val="20"/>
                <w:lang w:val="ru-RU" w:eastAsia="en-US"/>
              </w:rPr>
              <w:lastRenderedPageBreak/>
              <w:t>19.10.4. Функциональные разновидности языка.</w:t>
            </w:r>
          </w:p>
          <w:p w:rsidR="0091614A" w:rsidRPr="00C70C7F" w:rsidRDefault="0091614A" w:rsidP="0091614A">
            <w:pPr>
              <w:spacing w:line="240" w:lineRule="auto"/>
              <w:rPr>
                <w:rFonts w:eastAsia="OfficinaSansBoldITC"/>
                <w:szCs w:val="20"/>
                <w:lang w:val="ru-RU" w:eastAsia="en-US"/>
              </w:rPr>
            </w:pPr>
            <w:r w:rsidRPr="00C70C7F">
              <w:rPr>
                <w:rFonts w:eastAsia="OfficinaSansBoldITC"/>
                <w:szCs w:val="20"/>
                <w:lang w:val="ru-RU" w:eastAsia="en-US"/>
              </w:rPr>
              <w:t>19.10.5. Синтаксис. Культура речи. Пунктуация.</w:t>
            </w:r>
          </w:p>
          <w:p w:rsidR="0091614A" w:rsidRPr="00C70C7F" w:rsidRDefault="0091614A" w:rsidP="0091614A">
            <w:pPr>
              <w:spacing w:line="240" w:lineRule="auto"/>
              <w:rPr>
                <w:rFonts w:eastAsia="OfficinaSansBoldITC"/>
                <w:szCs w:val="20"/>
                <w:lang w:val="ru-RU" w:eastAsia="en-US"/>
              </w:rPr>
            </w:pPr>
            <w:r w:rsidRPr="00C70C7F">
              <w:rPr>
                <w:rFonts w:eastAsia="OfficinaSansBoldITC"/>
                <w:szCs w:val="20"/>
                <w:lang w:val="ru-RU" w:eastAsia="en-US"/>
              </w:rPr>
              <w:t>19.10.5.1. Сложное предложение.</w:t>
            </w:r>
          </w:p>
          <w:p w:rsidR="0091614A" w:rsidRPr="00C70C7F" w:rsidRDefault="0091614A" w:rsidP="0091614A">
            <w:pPr>
              <w:spacing w:line="240" w:lineRule="auto"/>
              <w:rPr>
                <w:rFonts w:eastAsia="OfficinaSansBoldITC"/>
                <w:szCs w:val="20"/>
                <w:lang w:val="ru-RU" w:eastAsia="en-US"/>
              </w:rPr>
            </w:pPr>
            <w:r w:rsidRPr="00C70C7F">
              <w:rPr>
                <w:rFonts w:eastAsia="OfficinaSansBoldITC"/>
                <w:szCs w:val="20"/>
                <w:lang w:val="ru-RU" w:eastAsia="en-US"/>
              </w:rPr>
              <w:t>19.10.5.2. Сложносочинённое предложение.</w:t>
            </w:r>
          </w:p>
          <w:p w:rsidR="0091614A" w:rsidRPr="00C70C7F" w:rsidRDefault="0091614A" w:rsidP="0091614A">
            <w:pPr>
              <w:spacing w:line="240" w:lineRule="auto"/>
              <w:rPr>
                <w:rFonts w:eastAsia="OfficinaSansBoldITC"/>
                <w:szCs w:val="20"/>
                <w:lang w:val="ru-RU" w:eastAsia="en-US"/>
              </w:rPr>
            </w:pPr>
            <w:r w:rsidRPr="00C70C7F">
              <w:rPr>
                <w:rFonts w:eastAsia="OfficinaSansBoldITC"/>
                <w:szCs w:val="20"/>
                <w:lang w:val="ru-RU" w:eastAsia="en-US"/>
              </w:rPr>
              <w:t>19.10.5.3. Сложноподчинённое предложение.</w:t>
            </w:r>
          </w:p>
          <w:p w:rsidR="0091614A" w:rsidRPr="00C70C7F" w:rsidRDefault="0091614A" w:rsidP="0091614A">
            <w:pPr>
              <w:spacing w:line="240" w:lineRule="auto"/>
              <w:rPr>
                <w:rFonts w:eastAsia="OfficinaSansBoldITC"/>
                <w:szCs w:val="20"/>
                <w:lang w:val="ru-RU" w:eastAsia="en-US"/>
              </w:rPr>
            </w:pPr>
            <w:r w:rsidRPr="00C70C7F">
              <w:rPr>
                <w:rFonts w:eastAsia="OfficinaSansBoldITC"/>
                <w:szCs w:val="20"/>
                <w:lang w:val="ru-RU" w:eastAsia="en-US"/>
              </w:rPr>
              <w:t>19.10.5.4. Бессоюзное сложное предложение.</w:t>
            </w:r>
          </w:p>
          <w:p w:rsidR="0091614A" w:rsidRPr="00C70C7F" w:rsidRDefault="0091614A" w:rsidP="0091614A">
            <w:pPr>
              <w:spacing w:line="240" w:lineRule="auto"/>
              <w:rPr>
                <w:rFonts w:eastAsia="OfficinaSansBoldITC"/>
                <w:szCs w:val="20"/>
                <w:lang w:val="ru-RU" w:eastAsia="en-US"/>
              </w:rPr>
            </w:pPr>
            <w:r w:rsidRPr="00C70C7F">
              <w:rPr>
                <w:rFonts w:eastAsia="OfficinaSansBoldITC"/>
                <w:szCs w:val="20"/>
                <w:lang w:val="ru-RU" w:eastAsia="en-US"/>
              </w:rPr>
              <w:t>19.10.5.5. Сложные предложения с разными видами союзной и бессоюзной связи.</w:t>
            </w:r>
          </w:p>
          <w:p w:rsidR="0091614A" w:rsidRPr="00C70C7F" w:rsidRDefault="0091614A" w:rsidP="0091614A">
            <w:pPr>
              <w:spacing w:line="240" w:lineRule="auto"/>
              <w:rPr>
                <w:rFonts w:eastAsia="OfficinaSansBoldITC"/>
                <w:szCs w:val="20"/>
                <w:lang w:val="ru-RU" w:eastAsia="en-US"/>
              </w:rPr>
            </w:pPr>
            <w:r w:rsidRPr="00C70C7F">
              <w:rPr>
                <w:rFonts w:eastAsia="OfficinaSansBoldITC"/>
                <w:szCs w:val="20"/>
                <w:lang w:val="ru-RU" w:eastAsia="en-US"/>
              </w:rPr>
              <w:t>19.10.5.6. Прямая и косвенная речь.</w:t>
            </w:r>
          </w:p>
        </w:tc>
        <w:tc>
          <w:tcPr>
            <w:tcW w:w="1701" w:type="dxa"/>
            <w:vMerge/>
          </w:tcPr>
          <w:p w:rsidR="0091614A" w:rsidRPr="00C70C7F" w:rsidRDefault="0091614A" w:rsidP="0091614A">
            <w:pPr>
              <w:spacing w:line="240" w:lineRule="auto"/>
              <w:ind w:firstLine="0"/>
              <w:jc w:val="center"/>
              <w:rPr>
                <w:rFonts w:eastAsia="Times New Roman"/>
                <w:i/>
                <w:szCs w:val="20"/>
                <w:lang w:val="ru-RU" w:eastAsia="en-US"/>
              </w:rPr>
            </w:pPr>
          </w:p>
        </w:tc>
        <w:tc>
          <w:tcPr>
            <w:tcW w:w="1417" w:type="dxa"/>
            <w:vMerge/>
          </w:tcPr>
          <w:p w:rsidR="0091614A" w:rsidRPr="00C70C7F" w:rsidRDefault="0091614A" w:rsidP="0091614A">
            <w:pPr>
              <w:spacing w:line="240" w:lineRule="auto"/>
              <w:ind w:firstLine="0"/>
              <w:jc w:val="center"/>
              <w:rPr>
                <w:rFonts w:eastAsia="Times New Roman"/>
                <w:i/>
                <w:szCs w:val="20"/>
                <w:lang w:val="ru-RU" w:eastAsia="en-US"/>
              </w:rPr>
            </w:pPr>
          </w:p>
        </w:tc>
      </w:tr>
      <w:tr w:rsidR="0091614A" w:rsidRPr="00C70C7F" w:rsidTr="00E66951">
        <w:trPr>
          <w:trHeight w:val="415"/>
        </w:trPr>
        <w:tc>
          <w:tcPr>
            <w:tcW w:w="567" w:type="dxa"/>
          </w:tcPr>
          <w:p w:rsidR="0091614A" w:rsidRPr="00C70C7F" w:rsidRDefault="0091614A" w:rsidP="0091614A">
            <w:pPr>
              <w:spacing w:line="240" w:lineRule="auto"/>
              <w:ind w:left="227" w:firstLine="0"/>
              <w:contextualSpacing/>
              <w:jc w:val="left"/>
              <w:rPr>
                <w:rFonts w:eastAsia="Times New Roman"/>
                <w:szCs w:val="20"/>
                <w:lang w:eastAsia="en-US"/>
              </w:rPr>
            </w:pPr>
          </w:p>
        </w:tc>
        <w:tc>
          <w:tcPr>
            <w:tcW w:w="6096" w:type="dxa"/>
          </w:tcPr>
          <w:p w:rsidR="0091614A" w:rsidRPr="00C70C7F" w:rsidRDefault="0091614A" w:rsidP="0091614A">
            <w:pPr>
              <w:spacing w:line="240" w:lineRule="auto"/>
              <w:ind w:right="140"/>
              <w:rPr>
                <w:rFonts w:eastAsia="OfficinaSansBoldITC"/>
                <w:b/>
                <w:szCs w:val="20"/>
                <w:lang w:val="ru-RU" w:eastAsia="en-US"/>
              </w:rPr>
            </w:pPr>
            <w:r w:rsidRPr="00C70C7F">
              <w:rPr>
                <w:rFonts w:eastAsia="OfficinaSansBoldITC"/>
                <w:b/>
                <w:szCs w:val="20"/>
                <w:lang w:val="ru-RU" w:eastAsia="en-US"/>
              </w:rPr>
              <w:t>Общее число часов на уровне основного общего образования: 714 часов.</w:t>
            </w:r>
          </w:p>
        </w:tc>
        <w:tc>
          <w:tcPr>
            <w:tcW w:w="1701" w:type="dxa"/>
          </w:tcPr>
          <w:p w:rsidR="0091614A" w:rsidRPr="00C70C7F" w:rsidRDefault="0091614A" w:rsidP="0091614A">
            <w:pPr>
              <w:spacing w:line="240" w:lineRule="auto"/>
              <w:ind w:firstLine="0"/>
              <w:jc w:val="center"/>
              <w:rPr>
                <w:rFonts w:eastAsia="Times New Roman"/>
                <w:i/>
                <w:szCs w:val="20"/>
                <w:lang w:val="ru-RU" w:eastAsia="en-US"/>
              </w:rPr>
            </w:pPr>
          </w:p>
        </w:tc>
        <w:tc>
          <w:tcPr>
            <w:tcW w:w="1417" w:type="dxa"/>
          </w:tcPr>
          <w:p w:rsidR="0091614A" w:rsidRPr="00C70C7F" w:rsidRDefault="0091614A" w:rsidP="0091614A">
            <w:pPr>
              <w:spacing w:line="240" w:lineRule="auto"/>
              <w:ind w:firstLine="0"/>
              <w:jc w:val="center"/>
              <w:rPr>
                <w:rFonts w:eastAsia="Times New Roman"/>
                <w:i/>
                <w:szCs w:val="20"/>
                <w:lang w:val="ru-RU" w:eastAsia="en-US"/>
              </w:rPr>
            </w:pPr>
          </w:p>
        </w:tc>
      </w:tr>
    </w:tbl>
    <w:p w:rsidR="004D0F58" w:rsidRPr="00C70C7F" w:rsidRDefault="004D0F58" w:rsidP="00087FC0">
      <w:pPr>
        <w:tabs>
          <w:tab w:val="left" w:pos="1912"/>
        </w:tabs>
        <w:spacing w:line="240" w:lineRule="auto"/>
        <w:ind w:right="6" w:firstLine="567"/>
        <w:rPr>
          <w:color w:val="FF0000"/>
          <w:sz w:val="24"/>
          <w:szCs w:val="24"/>
        </w:rPr>
      </w:pPr>
    </w:p>
    <w:p w:rsidR="004D0F58" w:rsidRPr="00C70C7F" w:rsidRDefault="004D0F58" w:rsidP="001B1425">
      <w:pPr>
        <w:spacing w:line="240" w:lineRule="auto"/>
        <w:ind w:right="6" w:firstLine="567"/>
        <w:rPr>
          <w:color w:val="FF0000"/>
          <w:sz w:val="24"/>
          <w:szCs w:val="24"/>
        </w:rPr>
      </w:pPr>
    </w:p>
    <w:p w:rsidR="00627A57" w:rsidRPr="00C70C7F" w:rsidRDefault="009A3342" w:rsidP="00BD2ED9">
      <w:pPr>
        <w:pStyle w:val="ac"/>
        <w:numPr>
          <w:ilvl w:val="2"/>
          <w:numId w:val="155"/>
        </w:numPr>
        <w:ind w:left="851"/>
        <w:jc w:val="center"/>
        <w:rPr>
          <w:b/>
          <w:sz w:val="24"/>
        </w:rPr>
      </w:pPr>
      <w:r w:rsidRPr="00C70C7F">
        <w:rPr>
          <w:b/>
          <w:sz w:val="24"/>
        </w:rPr>
        <w:t>Р</w:t>
      </w:r>
      <w:r w:rsidR="00627A57" w:rsidRPr="00C70C7F">
        <w:rPr>
          <w:b/>
          <w:sz w:val="24"/>
        </w:rPr>
        <w:t>абочая программа по учебному предмету «Литература»</w:t>
      </w:r>
    </w:p>
    <w:p w:rsidR="00627A57" w:rsidRPr="00C70C7F" w:rsidRDefault="00627A57" w:rsidP="00627A57">
      <w:pPr>
        <w:jc w:val="center"/>
        <w:rPr>
          <w:b/>
          <w:sz w:val="24"/>
        </w:rPr>
      </w:pPr>
    </w:p>
    <w:p w:rsidR="00627A57" w:rsidRPr="00C70C7F" w:rsidRDefault="009A3342" w:rsidP="009A3342">
      <w:pPr>
        <w:spacing w:line="240" w:lineRule="auto"/>
        <w:ind w:right="6" w:firstLine="567"/>
        <w:rPr>
          <w:sz w:val="24"/>
          <w:szCs w:val="24"/>
        </w:rPr>
      </w:pPr>
      <w:r w:rsidRPr="00C70C7F">
        <w:rPr>
          <w:sz w:val="24"/>
          <w:szCs w:val="24"/>
          <w:lang w:eastAsia="en-US"/>
        </w:rPr>
        <w:t>Р</w:t>
      </w:r>
      <w:r w:rsidR="00627A57" w:rsidRPr="00C70C7F">
        <w:rPr>
          <w:sz w:val="24"/>
          <w:szCs w:val="24"/>
          <w:lang w:eastAsia="en-US"/>
        </w:rPr>
        <w:t>абочая программа по учебному предмету «Литература» (предметная область «Русский язык и литература») включает пояснительную записку, содержание обучения, планируемые результаты освоения программы по литературе</w:t>
      </w:r>
      <w:r w:rsidRPr="00C70C7F">
        <w:rPr>
          <w:sz w:val="24"/>
          <w:szCs w:val="24"/>
        </w:rPr>
        <w:t xml:space="preserve">и дополнена общим тематическим планированием в целях приведения структуры рабочей программы в соответствие с требованием ФГОС ООО. Рабочая программа </w:t>
      </w:r>
      <w:r w:rsidR="00177F46" w:rsidRPr="00C70C7F">
        <w:rPr>
          <w:sz w:val="24"/>
          <w:szCs w:val="24"/>
        </w:rPr>
        <w:t>соответствует ФРП</w:t>
      </w:r>
      <w:r w:rsidR="00582175" w:rsidRPr="00C70C7F">
        <w:rPr>
          <w:sz w:val="24"/>
          <w:szCs w:val="24"/>
        </w:rPr>
        <w:t xml:space="preserve"> по литературе в соответствии с приказом Министерства просвещения Российской Федерации от </w:t>
      </w:r>
      <w:r w:rsidR="00A76CA1" w:rsidRPr="00C70C7F">
        <w:rPr>
          <w:sz w:val="24"/>
          <w:szCs w:val="24"/>
        </w:rPr>
        <w:t>19.03.2024 № 171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обрахования и среднего общего образования.</w:t>
      </w:r>
    </w:p>
    <w:p w:rsidR="00627A57" w:rsidRPr="00C70C7F" w:rsidRDefault="00627A57" w:rsidP="003E5C2F">
      <w:pPr>
        <w:ind w:firstLine="709"/>
        <w:rPr>
          <w:sz w:val="24"/>
          <w:szCs w:val="24"/>
          <w:lang w:eastAsia="en-US"/>
        </w:rPr>
      </w:pPr>
      <w:r w:rsidRPr="00C70C7F">
        <w:rPr>
          <w:sz w:val="24"/>
          <w:szCs w:val="24"/>
          <w:lang w:eastAsia="en-US"/>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627A57" w:rsidRPr="00C70C7F" w:rsidRDefault="00627A57" w:rsidP="003E5C2F">
      <w:pPr>
        <w:ind w:firstLine="709"/>
        <w:rPr>
          <w:sz w:val="24"/>
          <w:szCs w:val="24"/>
          <w:lang w:eastAsia="en-US"/>
        </w:rPr>
      </w:pPr>
      <w:r w:rsidRPr="00C70C7F">
        <w:rPr>
          <w:sz w:val="24"/>
          <w:szCs w:val="24"/>
          <w:lang w:eastAsia="en-US"/>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627A57" w:rsidRPr="00C70C7F" w:rsidRDefault="00627A57" w:rsidP="003E5C2F">
      <w:pPr>
        <w:ind w:firstLine="709"/>
        <w:rPr>
          <w:sz w:val="24"/>
          <w:szCs w:val="24"/>
          <w:lang w:eastAsia="en-US"/>
        </w:rPr>
      </w:pPr>
      <w:r w:rsidRPr="00C70C7F">
        <w:rPr>
          <w:sz w:val="24"/>
          <w:szCs w:val="24"/>
          <w:lang w:eastAsia="en-US"/>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627A57" w:rsidRPr="00C70C7F" w:rsidRDefault="00627A57" w:rsidP="003E5C2F">
      <w:pPr>
        <w:ind w:firstLine="709"/>
        <w:rPr>
          <w:sz w:val="24"/>
          <w:szCs w:val="24"/>
          <w:lang w:eastAsia="en-US"/>
        </w:rPr>
      </w:pPr>
      <w:r w:rsidRPr="00C70C7F">
        <w:rPr>
          <w:sz w:val="24"/>
          <w:szCs w:val="24"/>
          <w:lang w:eastAsia="en-US"/>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627A57" w:rsidRPr="00C70C7F" w:rsidRDefault="00627A57" w:rsidP="003E5C2F">
      <w:pPr>
        <w:ind w:firstLine="709"/>
        <w:rPr>
          <w:sz w:val="24"/>
          <w:szCs w:val="24"/>
          <w:lang w:eastAsia="en-US"/>
        </w:rPr>
      </w:pPr>
      <w:r w:rsidRPr="00C70C7F">
        <w:rPr>
          <w:sz w:val="24"/>
          <w:szCs w:val="24"/>
          <w:lang w:eastAsia="en-US"/>
        </w:rP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627A57" w:rsidRPr="00C70C7F" w:rsidRDefault="00627A57" w:rsidP="003E5C2F">
      <w:pPr>
        <w:ind w:firstLine="709"/>
        <w:rPr>
          <w:sz w:val="24"/>
          <w:szCs w:val="24"/>
          <w:lang w:eastAsia="en-US"/>
        </w:rPr>
      </w:pPr>
      <w:r w:rsidRPr="00C70C7F">
        <w:rPr>
          <w:sz w:val="24"/>
          <w:szCs w:val="24"/>
          <w:lang w:eastAsia="en-US"/>
        </w:rPr>
        <w:t>Достижение целей изучения литературы возможно при решении учебных задач, которые постепенно усложняются от 5 к 9 классу.</w:t>
      </w:r>
    </w:p>
    <w:p w:rsidR="00627A57" w:rsidRPr="00C70C7F" w:rsidRDefault="00627A57" w:rsidP="003E5C2F">
      <w:pPr>
        <w:ind w:firstLine="709"/>
        <w:rPr>
          <w:sz w:val="24"/>
          <w:szCs w:val="24"/>
          <w:lang w:eastAsia="en-US"/>
        </w:rPr>
      </w:pPr>
      <w:r w:rsidRPr="00C70C7F">
        <w:rPr>
          <w:sz w:val="24"/>
          <w:szCs w:val="24"/>
          <w:lang w:eastAsia="en-US"/>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w:t>
      </w:r>
      <w:r w:rsidRPr="00C70C7F">
        <w:rPr>
          <w:sz w:val="24"/>
          <w:szCs w:val="24"/>
          <w:lang w:eastAsia="en-US"/>
        </w:rPr>
        <w:lastRenderedPageBreak/>
        <w:t>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627A57" w:rsidRPr="00C70C7F" w:rsidRDefault="00627A57" w:rsidP="003E5C2F">
      <w:pPr>
        <w:ind w:firstLine="709"/>
        <w:rPr>
          <w:sz w:val="24"/>
          <w:szCs w:val="24"/>
          <w:lang w:eastAsia="en-US"/>
        </w:rPr>
      </w:pPr>
      <w:r w:rsidRPr="00C70C7F">
        <w:rPr>
          <w:sz w:val="24"/>
          <w:szCs w:val="24"/>
          <w:lang w:eastAsia="en-US"/>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627A57" w:rsidRPr="00C70C7F" w:rsidRDefault="00627A57" w:rsidP="003E5C2F">
      <w:pPr>
        <w:ind w:firstLine="709"/>
        <w:rPr>
          <w:sz w:val="24"/>
          <w:szCs w:val="24"/>
          <w:lang w:eastAsia="en-US"/>
        </w:rPr>
      </w:pPr>
      <w:r w:rsidRPr="00C70C7F">
        <w:rPr>
          <w:sz w:val="24"/>
          <w:szCs w:val="24"/>
          <w:lang w:eastAsia="en-US"/>
        </w:rPr>
        <w:t xml:space="preserve">Задачи, связанные с воспитанием </w:t>
      </w:r>
      <w:r w:rsidR="003747CB" w:rsidRPr="00C70C7F">
        <w:rPr>
          <w:sz w:val="24"/>
          <w:szCs w:val="24"/>
          <w:lang w:eastAsia="en-US"/>
        </w:rPr>
        <w:t>квалифицированного читателя</w:t>
      </w:r>
      <w:r w:rsidRPr="00C70C7F">
        <w:rPr>
          <w:sz w:val="24"/>
          <w:szCs w:val="24"/>
          <w:lang w:eastAsia="en-US"/>
        </w:rPr>
        <w:t>,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627A57" w:rsidRPr="00C70C7F" w:rsidRDefault="00627A57" w:rsidP="003E5C2F">
      <w:pPr>
        <w:ind w:firstLine="709"/>
        <w:rPr>
          <w:sz w:val="24"/>
          <w:szCs w:val="24"/>
          <w:lang w:eastAsia="en-US"/>
        </w:rPr>
      </w:pPr>
      <w:r w:rsidRPr="00C70C7F">
        <w:rPr>
          <w:sz w:val="24"/>
          <w:szCs w:val="24"/>
          <w:lang w:eastAsia="en-US"/>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627A57" w:rsidRPr="00C70C7F" w:rsidRDefault="00627A57" w:rsidP="003E5C2F">
      <w:pPr>
        <w:ind w:firstLine="709"/>
        <w:rPr>
          <w:sz w:val="24"/>
          <w:szCs w:val="24"/>
          <w:lang w:eastAsia="en-US"/>
        </w:rPr>
      </w:pPr>
      <w:r w:rsidRPr="00C70C7F">
        <w:rPr>
          <w:sz w:val="24"/>
          <w:szCs w:val="24"/>
          <w:lang w:eastAsia="en-US"/>
        </w:rPr>
        <w:t xml:space="preserve">Общее </w:t>
      </w:r>
      <w:r w:rsidR="003E5C2F" w:rsidRPr="00C70C7F">
        <w:rPr>
          <w:sz w:val="24"/>
          <w:szCs w:val="24"/>
          <w:lang w:eastAsia="en-US"/>
        </w:rPr>
        <w:t>количество</w:t>
      </w:r>
      <w:r w:rsidRPr="00C70C7F">
        <w:rPr>
          <w:sz w:val="24"/>
          <w:szCs w:val="24"/>
          <w:lang w:eastAsia="en-US"/>
        </w:rPr>
        <w:t xml:space="preserve"> часов, </w:t>
      </w:r>
      <w:r w:rsidR="003E5C2F" w:rsidRPr="00C70C7F">
        <w:rPr>
          <w:sz w:val="24"/>
          <w:szCs w:val="24"/>
          <w:lang w:eastAsia="en-US"/>
        </w:rPr>
        <w:t xml:space="preserve">выделяемое на изучение </w:t>
      </w:r>
      <w:r w:rsidR="00207ECF" w:rsidRPr="00C70C7F">
        <w:rPr>
          <w:sz w:val="24"/>
          <w:szCs w:val="24"/>
          <w:lang w:eastAsia="en-US"/>
        </w:rPr>
        <w:t>учебного предмета,</w:t>
      </w:r>
      <w:r w:rsidRPr="00C70C7F">
        <w:rPr>
          <w:sz w:val="24"/>
          <w:szCs w:val="24"/>
          <w:lang w:eastAsia="en-US"/>
        </w:rPr>
        <w:t>определяется учебны</w:t>
      </w:r>
      <w:r w:rsidR="003747CB" w:rsidRPr="00C70C7F">
        <w:rPr>
          <w:sz w:val="24"/>
          <w:szCs w:val="24"/>
          <w:lang w:eastAsia="en-US"/>
        </w:rPr>
        <w:t>м планом на текущий учебный год с опорой на федеральный учебный план.</w:t>
      </w:r>
    </w:p>
    <w:p w:rsidR="009A3342" w:rsidRPr="00C70C7F" w:rsidRDefault="009A3342" w:rsidP="00207ECF">
      <w:pPr>
        <w:ind w:firstLine="0"/>
        <w:rPr>
          <w:sz w:val="24"/>
          <w:szCs w:val="24"/>
          <w:lang w:eastAsia="en-US"/>
        </w:rPr>
      </w:pPr>
    </w:p>
    <w:p w:rsidR="00627A57" w:rsidRPr="00C70C7F" w:rsidRDefault="00627A57" w:rsidP="00627A57">
      <w:pPr>
        <w:rPr>
          <w:sz w:val="24"/>
          <w:szCs w:val="24"/>
          <w:lang w:eastAsia="en-US"/>
        </w:rPr>
      </w:pPr>
    </w:p>
    <w:p w:rsidR="00627A57" w:rsidRPr="00C70C7F" w:rsidRDefault="00627A57" w:rsidP="003E5C2F">
      <w:pPr>
        <w:ind w:firstLine="709"/>
        <w:jc w:val="center"/>
        <w:rPr>
          <w:b/>
          <w:sz w:val="24"/>
          <w:szCs w:val="24"/>
          <w:lang w:eastAsia="en-US"/>
        </w:rPr>
      </w:pPr>
      <w:r w:rsidRPr="00C70C7F">
        <w:rPr>
          <w:b/>
          <w:sz w:val="24"/>
          <w:szCs w:val="24"/>
          <w:lang w:eastAsia="en-US"/>
        </w:rPr>
        <w:t>Содержание обучения в 5 классе</w:t>
      </w:r>
    </w:p>
    <w:p w:rsidR="003747CB" w:rsidRPr="00C70C7F" w:rsidRDefault="003747CB" w:rsidP="003E5C2F">
      <w:pPr>
        <w:ind w:firstLine="709"/>
        <w:rPr>
          <w:i/>
          <w:sz w:val="24"/>
          <w:szCs w:val="24"/>
          <w:lang w:eastAsia="en-US"/>
        </w:rPr>
      </w:pPr>
    </w:p>
    <w:p w:rsidR="00627A57" w:rsidRPr="00C70C7F" w:rsidRDefault="00627A57" w:rsidP="003E5C2F">
      <w:pPr>
        <w:ind w:firstLine="709"/>
        <w:rPr>
          <w:b/>
          <w:sz w:val="24"/>
          <w:szCs w:val="24"/>
          <w:lang w:eastAsia="en-US"/>
        </w:rPr>
      </w:pPr>
      <w:r w:rsidRPr="00C70C7F">
        <w:rPr>
          <w:b/>
          <w:sz w:val="24"/>
          <w:szCs w:val="24"/>
          <w:lang w:eastAsia="en-US"/>
        </w:rPr>
        <w:t>Мифология.</w:t>
      </w:r>
    </w:p>
    <w:p w:rsidR="00627A57" w:rsidRPr="00C70C7F" w:rsidRDefault="00627A57" w:rsidP="003E5C2F">
      <w:pPr>
        <w:ind w:firstLine="709"/>
        <w:rPr>
          <w:sz w:val="24"/>
          <w:szCs w:val="24"/>
          <w:lang w:eastAsia="en-US"/>
        </w:rPr>
      </w:pPr>
      <w:r w:rsidRPr="00C70C7F">
        <w:rPr>
          <w:sz w:val="24"/>
          <w:szCs w:val="24"/>
          <w:lang w:eastAsia="en-US"/>
        </w:rPr>
        <w:t>Мифы народов России и мира.</w:t>
      </w:r>
    </w:p>
    <w:p w:rsidR="00770A9E" w:rsidRPr="00C70C7F" w:rsidRDefault="00770A9E" w:rsidP="003E5C2F">
      <w:pPr>
        <w:ind w:firstLine="709"/>
        <w:rPr>
          <w:b/>
          <w:sz w:val="24"/>
          <w:szCs w:val="24"/>
          <w:lang w:eastAsia="en-US"/>
        </w:rPr>
      </w:pPr>
    </w:p>
    <w:p w:rsidR="00627A57" w:rsidRPr="00C70C7F" w:rsidRDefault="00627A57" w:rsidP="003E5C2F">
      <w:pPr>
        <w:ind w:firstLine="709"/>
        <w:rPr>
          <w:b/>
          <w:sz w:val="24"/>
          <w:szCs w:val="24"/>
          <w:lang w:eastAsia="en-US"/>
        </w:rPr>
      </w:pPr>
      <w:r w:rsidRPr="00C70C7F">
        <w:rPr>
          <w:b/>
          <w:sz w:val="24"/>
          <w:szCs w:val="24"/>
          <w:lang w:eastAsia="en-US"/>
        </w:rPr>
        <w:t>Фольклор.</w:t>
      </w:r>
    </w:p>
    <w:p w:rsidR="00627A57" w:rsidRPr="00C70C7F" w:rsidRDefault="00627A57" w:rsidP="003E5C2F">
      <w:pPr>
        <w:ind w:firstLine="709"/>
        <w:rPr>
          <w:sz w:val="24"/>
          <w:szCs w:val="24"/>
          <w:lang w:eastAsia="en-US"/>
        </w:rPr>
      </w:pPr>
      <w:r w:rsidRPr="00C70C7F">
        <w:rPr>
          <w:sz w:val="24"/>
          <w:szCs w:val="24"/>
          <w:lang w:eastAsia="en-US"/>
        </w:rPr>
        <w:t>Малые жанры: пословицы, поговорки, загадки. Сказки народов России и народов мира (не менее трёх).</w:t>
      </w:r>
    </w:p>
    <w:p w:rsidR="00770A9E" w:rsidRPr="00C70C7F" w:rsidRDefault="00770A9E" w:rsidP="003E5C2F">
      <w:pPr>
        <w:ind w:firstLine="709"/>
        <w:rPr>
          <w:b/>
          <w:sz w:val="24"/>
          <w:szCs w:val="24"/>
          <w:lang w:eastAsia="en-US"/>
        </w:rPr>
      </w:pPr>
    </w:p>
    <w:p w:rsidR="00627A57" w:rsidRPr="00C70C7F" w:rsidRDefault="00627A57" w:rsidP="003E5C2F">
      <w:pPr>
        <w:ind w:firstLine="709"/>
        <w:rPr>
          <w:b/>
          <w:sz w:val="24"/>
          <w:szCs w:val="24"/>
          <w:lang w:eastAsia="en-US"/>
        </w:rPr>
      </w:pPr>
      <w:r w:rsidRPr="00C70C7F">
        <w:rPr>
          <w:b/>
          <w:sz w:val="24"/>
          <w:szCs w:val="24"/>
          <w:lang w:eastAsia="en-US"/>
        </w:rPr>
        <w:t xml:space="preserve">Литература первой половины </w:t>
      </w:r>
      <w:r w:rsidRPr="00C70C7F">
        <w:rPr>
          <w:b/>
          <w:sz w:val="24"/>
          <w:szCs w:val="24"/>
          <w:lang w:val="en-US" w:eastAsia="en-US"/>
        </w:rPr>
        <w:t>XIX</w:t>
      </w:r>
      <w:r w:rsidR="00770A9E" w:rsidRPr="00C70C7F">
        <w:rPr>
          <w:b/>
          <w:sz w:val="24"/>
          <w:szCs w:val="24"/>
          <w:lang w:eastAsia="en-US"/>
        </w:rPr>
        <w:t xml:space="preserve"> в</w:t>
      </w:r>
      <w:r w:rsidRPr="00C70C7F">
        <w:rPr>
          <w:b/>
          <w:sz w:val="24"/>
          <w:szCs w:val="24"/>
          <w:lang w:eastAsia="en-US"/>
        </w:rPr>
        <w:t>.</w:t>
      </w:r>
    </w:p>
    <w:p w:rsidR="00627A57" w:rsidRPr="00C70C7F" w:rsidRDefault="00627A57" w:rsidP="003E5C2F">
      <w:pPr>
        <w:ind w:firstLine="709"/>
        <w:rPr>
          <w:sz w:val="24"/>
          <w:szCs w:val="24"/>
          <w:lang w:eastAsia="en-US"/>
        </w:rPr>
      </w:pPr>
      <w:r w:rsidRPr="00C70C7F">
        <w:rPr>
          <w:sz w:val="24"/>
          <w:szCs w:val="24"/>
          <w:lang w:eastAsia="en-US"/>
        </w:rPr>
        <w:t>И.А. Крылов. Басни (три по выбору). Например, «Волк на псарне», «Листы и Корни», «Свинья под Дубом», «Квартет», «Осёл и Соловей», «Ворона и Лисица» и другие.</w:t>
      </w:r>
    </w:p>
    <w:p w:rsidR="00627A57" w:rsidRPr="00C70C7F" w:rsidRDefault="00627A57" w:rsidP="003E5C2F">
      <w:pPr>
        <w:ind w:firstLine="709"/>
        <w:rPr>
          <w:sz w:val="24"/>
          <w:szCs w:val="24"/>
          <w:lang w:eastAsia="en-US"/>
        </w:rPr>
      </w:pPr>
      <w:r w:rsidRPr="00C70C7F">
        <w:rPr>
          <w:sz w:val="24"/>
          <w:szCs w:val="24"/>
          <w:lang w:eastAsia="en-US"/>
        </w:rPr>
        <w:lastRenderedPageBreak/>
        <w:t xml:space="preserve">А.С. Пушкин. Стихотворения «Зимнее утро», </w:t>
      </w:r>
      <w:r w:rsidR="00207ECF" w:rsidRPr="00C70C7F">
        <w:rPr>
          <w:sz w:val="24"/>
          <w:szCs w:val="24"/>
          <w:lang w:eastAsia="en-US"/>
        </w:rPr>
        <w:t xml:space="preserve">«Зимний вечер», «Няне» и другие повыбору. </w:t>
      </w:r>
      <w:r w:rsidRPr="00C70C7F">
        <w:rPr>
          <w:sz w:val="24"/>
          <w:szCs w:val="24"/>
          <w:lang w:eastAsia="en-US"/>
        </w:rPr>
        <w:t xml:space="preserve"> «Сказка о мёртвой царевне и о семи богатырях».</w:t>
      </w:r>
    </w:p>
    <w:p w:rsidR="00627A57" w:rsidRPr="00C70C7F" w:rsidRDefault="00627A57" w:rsidP="003E5C2F">
      <w:pPr>
        <w:ind w:firstLine="709"/>
        <w:rPr>
          <w:sz w:val="24"/>
          <w:szCs w:val="24"/>
          <w:lang w:eastAsia="en-US"/>
        </w:rPr>
      </w:pPr>
      <w:r w:rsidRPr="00C70C7F">
        <w:rPr>
          <w:sz w:val="24"/>
          <w:szCs w:val="24"/>
          <w:lang w:eastAsia="en-US"/>
        </w:rPr>
        <w:t>М.Ю. Лермонтов. Стихотворение «Бородино».</w:t>
      </w:r>
    </w:p>
    <w:p w:rsidR="00627A57" w:rsidRPr="00C70C7F" w:rsidRDefault="00627A57" w:rsidP="00207ECF">
      <w:pPr>
        <w:ind w:firstLine="709"/>
        <w:rPr>
          <w:sz w:val="24"/>
          <w:szCs w:val="24"/>
          <w:lang w:eastAsia="en-US"/>
        </w:rPr>
      </w:pPr>
      <w:r w:rsidRPr="00C70C7F">
        <w:rPr>
          <w:sz w:val="24"/>
          <w:szCs w:val="24"/>
          <w:lang w:eastAsia="en-US"/>
        </w:rPr>
        <w:t>Н В. Гоголь. Повесть «Ночь перед Рождеством» из сбор</w:t>
      </w:r>
      <w:r w:rsidR="00207ECF" w:rsidRPr="00C70C7F">
        <w:rPr>
          <w:sz w:val="24"/>
          <w:szCs w:val="24"/>
          <w:lang w:eastAsia="en-US"/>
        </w:rPr>
        <w:t xml:space="preserve">ника. </w:t>
      </w:r>
      <w:r w:rsidRPr="00C70C7F">
        <w:rPr>
          <w:sz w:val="24"/>
          <w:szCs w:val="24"/>
          <w:lang w:eastAsia="en-US"/>
        </w:rPr>
        <w:t>«Вечера на хуторе близ Диканьки».</w:t>
      </w:r>
    </w:p>
    <w:p w:rsidR="00207ECF" w:rsidRPr="00C70C7F" w:rsidRDefault="00207ECF" w:rsidP="003E5C2F">
      <w:pPr>
        <w:ind w:firstLine="709"/>
        <w:rPr>
          <w:b/>
          <w:sz w:val="24"/>
          <w:szCs w:val="24"/>
          <w:lang w:eastAsia="en-US"/>
        </w:rPr>
      </w:pPr>
    </w:p>
    <w:p w:rsidR="005872D4" w:rsidRPr="00C70C7F" w:rsidRDefault="005872D4" w:rsidP="003E5C2F">
      <w:pPr>
        <w:ind w:firstLine="709"/>
        <w:rPr>
          <w:b/>
          <w:sz w:val="24"/>
          <w:szCs w:val="24"/>
          <w:lang w:eastAsia="en-US"/>
        </w:rPr>
      </w:pPr>
    </w:p>
    <w:p w:rsidR="00627A57" w:rsidRPr="00C70C7F" w:rsidRDefault="00627A57" w:rsidP="003E5C2F">
      <w:pPr>
        <w:ind w:firstLine="709"/>
        <w:rPr>
          <w:b/>
          <w:sz w:val="24"/>
          <w:szCs w:val="24"/>
          <w:lang w:eastAsia="en-US"/>
        </w:rPr>
      </w:pPr>
      <w:r w:rsidRPr="00C70C7F">
        <w:rPr>
          <w:b/>
          <w:sz w:val="24"/>
          <w:szCs w:val="24"/>
          <w:lang w:eastAsia="en-US"/>
        </w:rPr>
        <w:t xml:space="preserve">Литература второй половины </w:t>
      </w:r>
      <w:r w:rsidRPr="00C70C7F">
        <w:rPr>
          <w:b/>
          <w:sz w:val="24"/>
          <w:szCs w:val="24"/>
          <w:lang w:val="en-US" w:eastAsia="en-US"/>
        </w:rPr>
        <w:t>XIX</w:t>
      </w:r>
      <w:r w:rsidR="00770A9E" w:rsidRPr="00C70C7F">
        <w:rPr>
          <w:b/>
          <w:sz w:val="24"/>
          <w:szCs w:val="24"/>
          <w:lang w:eastAsia="en-US"/>
        </w:rPr>
        <w:t xml:space="preserve"> в</w:t>
      </w:r>
      <w:r w:rsidRPr="00C70C7F">
        <w:rPr>
          <w:b/>
          <w:sz w:val="24"/>
          <w:szCs w:val="24"/>
          <w:lang w:eastAsia="en-US"/>
        </w:rPr>
        <w:t>.</w:t>
      </w:r>
    </w:p>
    <w:p w:rsidR="00627A57" w:rsidRPr="00C70C7F" w:rsidRDefault="00627A57" w:rsidP="003E5C2F">
      <w:pPr>
        <w:ind w:firstLine="709"/>
        <w:rPr>
          <w:sz w:val="24"/>
          <w:szCs w:val="24"/>
          <w:lang w:eastAsia="en-US"/>
        </w:rPr>
      </w:pPr>
      <w:r w:rsidRPr="00C70C7F">
        <w:rPr>
          <w:sz w:val="24"/>
          <w:szCs w:val="24"/>
          <w:lang w:eastAsia="en-US"/>
        </w:rPr>
        <w:t>И.С. Тургенев. Рассказ «Муму».</w:t>
      </w:r>
    </w:p>
    <w:p w:rsidR="00627A57" w:rsidRPr="00C70C7F" w:rsidRDefault="00627A57" w:rsidP="003E5C2F">
      <w:pPr>
        <w:ind w:firstLine="709"/>
        <w:rPr>
          <w:sz w:val="24"/>
          <w:szCs w:val="24"/>
          <w:lang w:eastAsia="en-US"/>
        </w:rPr>
      </w:pPr>
      <w:r w:rsidRPr="00C70C7F">
        <w:rPr>
          <w:sz w:val="24"/>
          <w:szCs w:val="24"/>
          <w:lang w:eastAsia="en-US"/>
        </w:rPr>
        <w:t>Н.А. Некрасов. Стихотворения «Крестьянские дети». «Школьник». Поэма «Мороз, Красный нос» (фрагмент).</w:t>
      </w:r>
    </w:p>
    <w:p w:rsidR="00627A57" w:rsidRPr="001C5D63" w:rsidRDefault="00627A57" w:rsidP="003E5C2F">
      <w:pPr>
        <w:ind w:firstLine="709"/>
        <w:rPr>
          <w:sz w:val="24"/>
          <w:szCs w:val="24"/>
          <w:lang w:eastAsia="en-US"/>
        </w:rPr>
      </w:pPr>
      <w:r w:rsidRPr="00C70C7F">
        <w:rPr>
          <w:sz w:val="24"/>
          <w:szCs w:val="24"/>
          <w:lang w:eastAsia="en-US"/>
        </w:rPr>
        <w:t>Л.Н. Толстой. Рассказ «Кавказский пленник».</w:t>
      </w:r>
    </w:p>
    <w:p w:rsidR="005872D4" w:rsidRPr="001C5D63" w:rsidRDefault="005872D4" w:rsidP="003E5C2F">
      <w:pPr>
        <w:ind w:firstLine="709"/>
        <w:rPr>
          <w:b/>
          <w:sz w:val="24"/>
          <w:szCs w:val="24"/>
          <w:lang w:eastAsia="en-US"/>
        </w:rPr>
      </w:pPr>
    </w:p>
    <w:p w:rsidR="00627A57" w:rsidRPr="001C5D63" w:rsidRDefault="00627A57" w:rsidP="003E5C2F">
      <w:pPr>
        <w:ind w:firstLine="709"/>
        <w:rPr>
          <w:b/>
          <w:sz w:val="24"/>
          <w:szCs w:val="24"/>
          <w:lang w:eastAsia="en-US"/>
        </w:rPr>
      </w:pPr>
      <w:r w:rsidRPr="001C5D63">
        <w:rPr>
          <w:b/>
          <w:sz w:val="24"/>
          <w:szCs w:val="24"/>
          <w:lang w:eastAsia="en-US"/>
        </w:rPr>
        <w:t xml:space="preserve">Литература </w:t>
      </w:r>
      <w:r w:rsidRPr="001C5D63">
        <w:rPr>
          <w:b/>
          <w:sz w:val="24"/>
          <w:szCs w:val="24"/>
          <w:lang w:val="en-US" w:eastAsia="en-US"/>
        </w:rPr>
        <w:t>XIX</w:t>
      </w:r>
      <w:r w:rsidR="00770A9E" w:rsidRPr="001C5D63">
        <w:rPr>
          <w:b/>
          <w:sz w:val="24"/>
          <w:szCs w:val="24"/>
          <w:lang w:eastAsia="en-US"/>
        </w:rPr>
        <w:t>-ХХ вв</w:t>
      </w:r>
      <w:r w:rsidRPr="001C5D63">
        <w:rPr>
          <w:b/>
          <w:sz w:val="24"/>
          <w:szCs w:val="24"/>
          <w:lang w:eastAsia="en-US"/>
        </w:rPr>
        <w:t>.</w:t>
      </w:r>
    </w:p>
    <w:p w:rsidR="00627A57" w:rsidRPr="001C5D63" w:rsidRDefault="00627A57" w:rsidP="003E5C2F">
      <w:pPr>
        <w:ind w:firstLine="709"/>
        <w:rPr>
          <w:sz w:val="24"/>
          <w:szCs w:val="24"/>
          <w:lang w:eastAsia="en-US"/>
        </w:rPr>
      </w:pPr>
      <w:r w:rsidRPr="001C5D63">
        <w:rPr>
          <w:b/>
          <w:sz w:val="24"/>
          <w:szCs w:val="24"/>
          <w:lang w:eastAsia="en-US"/>
        </w:rPr>
        <w:t xml:space="preserve">Стихотворения отечественных поэтов </w:t>
      </w:r>
      <w:r w:rsidRPr="001C5D63">
        <w:rPr>
          <w:b/>
          <w:sz w:val="24"/>
          <w:szCs w:val="24"/>
          <w:lang w:val="en-US" w:eastAsia="en-US"/>
        </w:rPr>
        <w:t>XIX</w:t>
      </w:r>
      <w:r w:rsidR="00770A9E" w:rsidRPr="001C5D63">
        <w:rPr>
          <w:b/>
          <w:sz w:val="24"/>
          <w:szCs w:val="24"/>
          <w:lang w:eastAsia="en-US"/>
        </w:rPr>
        <w:t>-ХХ вв.</w:t>
      </w:r>
      <w:r w:rsidRPr="001C5D63">
        <w:rPr>
          <w:sz w:val="24"/>
          <w:szCs w:val="24"/>
          <w:lang w:eastAsia="en-US"/>
        </w:rPr>
        <w:t xml:space="preserve">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627A57" w:rsidRPr="001C5D63" w:rsidRDefault="00627A57" w:rsidP="003E5C2F">
      <w:pPr>
        <w:ind w:firstLine="709"/>
        <w:rPr>
          <w:sz w:val="24"/>
          <w:szCs w:val="24"/>
          <w:lang w:eastAsia="en-US"/>
        </w:rPr>
      </w:pPr>
      <w:r w:rsidRPr="001C5D63">
        <w:rPr>
          <w:b/>
          <w:sz w:val="24"/>
          <w:szCs w:val="24"/>
          <w:lang w:eastAsia="en-US"/>
        </w:rPr>
        <w:t xml:space="preserve">Юмористические рассказы отечественных писателей </w:t>
      </w:r>
      <w:r w:rsidRPr="001C5D63">
        <w:rPr>
          <w:b/>
          <w:sz w:val="24"/>
          <w:szCs w:val="24"/>
          <w:lang w:val="en-US" w:eastAsia="en-US"/>
        </w:rPr>
        <w:t>XIX</w:t>
      </w:r>
      <w:r w:rsidRPr="001C5D63">
        <w:rPr>
          <w:b/>
          <w:sz w:val="24"/>
          <w:szCs w:val="24"/>
          <w:lang w:eastAsia="en-US"/>
        </w:rPr>
        <w:t>-</w:t>
      </w:r>
      <w:r w:rsidRPr="001C5D63">
        <w:rPr>
          <w:b/>
          <w:sz w:val="24"/>
          <w:szCs w:val="24"/>
          <w:lang w:val="en-US" w:eastAsia="en-US"/>
        </w:rPr>
        <w:t>XX</w:t>
      </w:r>
      <w:r w:rsidR="00770A9E" w:rsidRPr="001C5D63">
        <w:rPr>
          <w:b/>
          <w:sz w:val="24"/>
          <w:szCs w:val="24"/>
          <w:lang w:eastAsia="en-US"/>
        </w:rPr>
        <w:t xml:space="preserve"> вв</w:t>
      </w:r>
      <w:r w:rsidRPr="001C5D63">
        <w:rPr>
          <w:sz w:val="24"/>
          <w:szCs w:val="24"/>
          <w:lang w:eastAsia="en-US"/>
        </w:rPr>
        <w:t>. А.П. Чехов (два рассказа по выбору). Например, «Лошадиная фамилия», «Мальчики», «Хирургия» и другие.</w:t>
      </w:r>
    </w:p>
    <w:p w:rsidR="00627A57" w:rsidRPr="001C5D63" w:rsidRDefault="00627A57" w:rsidP="003E5C2F">
      <w:pPr>
        <w:ind w:firstLine="709"/>
        <w:rPr>
          <w:sz w:val="24"/>
          <w:szCs w:val="24"/>
          <w:lang w:eastAsia="en-US"/>
        </w:rPr>
      </w:pPr>
      <w:r w:rsidRPr="001C5D63">
        <w:rPr>
          <w:sz w:val="24"/>
          <w:szCs w:val="24"/>
          <w:lang w:eastAsia="en-US"/>
        </w:rPr>
        <w:t>М.М. Зощенко (два рассказа по выбору). Например, «Галоша», «Лёля и Минька», «Ёлка», «Золотые слова», «Встреча» и другие.</w:t>
      </w:r>
    </w:p>
    <w:p w:rsidR="00627A57" w:rsidRPr="001C5D63" w:rsidRDefault="00627A57" w:rsidP="003E5C2F">
      <w:pPr>
        <w:ind w:firstLine="709"/>
        <w:rPr>
          <w:sz w:val="24"/>
          <w:szCs w:val="24"/>
          <w:lang w:eastAsia="en-US"/>
        </w:rPr>
      </w:pPr>
      <w:r w:rsidRPr="001C5D63">
        <w:rPr>
          <w:b/>
          <w:sz w:val="24"/>
          <w:szCs w:val="24"/>
          <w:lang w:eastAsia="en-US"/>
        </w:rPr>
        <w:t>Произведения отечественной литературы о природе и животных</w:t>
      </w:r>
      <w:r w:rsidRPr="001C5D63">
        <w:rPr>
          <w:sz w:val="24"/>
          <w:szCs w:val="24"/>
          <w:lang w:eastAsia="en-US"/>
        </w:rPr>
        <w:t xml:space="preserve"> (не менее двух). А.И. Куприн, М.М. Пришвин, К.Г. Паустовский</w:t>
      </w:r>
      <w:r w:rsidR="00A12881" w:rsidRPr="001C5D63">
        <w:rPr>
          <w:sz w:val="24"/>
          <w:szCs w:val="24"/>
          <w:lang w:eastAsia="en-US"/>
        </w:rPr>
        <w:t xml:space="preserve"> и другие</w:t>
      </w:r>
      <w:r w:rsidRPr="001C5D63">
        <w:rPr>
          <w:sz w:val="24"/>
          <w:szCs w:val="24"/>
          <w:lang w:eastAsia="en-US"/>
        </w:rPr>
        <w:t>.</w:t>
      </w:r>
    </w:p>
    <w:p w:rsidR="00627A57" w:rsidRPr="001C5D63" w:rsidRDefault="00627A57" w:rsidP="003E5C2F">
      <w:pPr>
        <w:ind w:firstLine="709"/>
        <w:rPr>
          <w:sz w:val="24"/>
          <w:szCs w:val="24"/>
          <w:lang w:eastAsia="en-US"/>
        </w:rPr>
      </w:pPr>
      <w:r w:rsidRPr="001C5D63">
        <w:rPr>
          <w:sz w:val="24"/>
          <w:szCs w:val="24"/>
          <w:lang w:eastAsia="en-US"/>
        </w:rPr>
        <w:t>А.П. Платонов. Рассказы (один по выбору). Например, «Корова», «Никита» и другие.</w:t>
      </w:r>
    </w:p>
    <w:p w:rsidR="00627A57" w:rsidRPr="001C5D63" w:rsidRDefault="00627A57" w:rsidP="003E5C2F">
      <w:pPr>
        <w:ind w:firstLine="709"/>
        <w:rPr>
          <w:sz w:val="24"/>
          <w:szCs w:val="24"/>
          <w:lang w:eastAsia="en-US"/>
        </w:rPr>
      </w:pPr>
      <w:r w:rsidRPr="001C5D63">
        <w:rPr>
          <w:sz w:val="24"/>
          <w:szCs w:val="24"/>
          <w:lang w:eastAsia="en-US"/>
        </w:rPr>
        <w:t>В.П. Астафьев. Рассказ «Васюткино озеро».</w:t>
      </w:r>
    </w:p>
    <w:p w:rsidR="00A12881" w:rsidRPr="001C5D63" w:rsidRDefault="00A12881" w:rsidP="003E5C2F">
      <w:pPr>
        <w:ind w:firstLine="709"/>
        <w:rPr>
          <w:b/>
          <w:sz w:val="24"/>
          <w:szCs w:val="24"/>
          <w:lang w:eastAsia="en-US"/>
        </w:rPr>
      </w:pPr>
    </w:p>
    <w:p w:rsidR="00627A57" w:rsidRPr="001C5D63" w:rsidRDefault="00627A57" w:rsidP="003E5C2F">
      <w:pPr>
        <w:ind w:firstLine="709"/>
        <w:rPr>
          <w:b/>
          <w:sz w:val="24"/>
          <w:szCs w:val="24"/>
          <w:lang w:eastAsia="en-US"/>
        </w:rPr>
      </w:pPr>
      <w:r w:rsidRPr="001C5D63">
        <w:rPr>
          <w:b/>
          <w:sz w:val="24"/>
          <w:szCs w:val="24"/>
          <w:lang w:eastAsia="en-US"/>
        </w:rPr>
        <w:t xml:space="preserve">Литература </w:t>
      </w:r>
      <w:r w:rsidRPr="001C5D63">
        <w:rPr>
          <w:b/>
          <w:sz w:val="24"/>
          <w:szCs w:val="24"/>
          <w:lang w:val="en-US" w:eastAsia="en-US"/>
        </w:rPr>
        <w:t>XX</w:t>
      </w:r>
      <w:r w:rsidRPr="001C5D63">
        <w:rPr>
          <w:b/>
          <w:sz w:val="24"/>
          <w:szCs w:val="24"/>
          <w:lang w:eastAsia="en-US"/>
        </w:rPr>
        <w:t>-</w:t>
      </w:r>
      <w:r w:rsidRPr="001C5D63">
        <w:rPr>
          <w:b/>
          <w:sz w:val="24"/>
          <w:szCs w:val="24"/>
          <w:lang w:val="en-US" w:eastAsia="en-US"/>
        </w:rPr>
        <w:t>XXI</w:t>
      </w:r>
      <w:r w:rsidR="00A12881" w:rsidRPr="001C5D63">
        <w:rPr>
          <w:b/>
          <w:sz w:val="24"/>
          <w:szCs w:val="24"/>
          <w:lang w:eastAsia="en-US"/>
        </w:rPr>
        <w:t xml:space="preserve"> в</w:t>
      </w:r>
      <w:r w:rsidRPr="001C5D63">
        <w:rPr>
          <w:b/>
          <w:sz w:val="24"/>
          <w:szCs w:val="24"/>
          <w:lang w:eastAsia="en-US"/>
        </w:rPr>
        <w:t>в.</w:t>
      </w:r>
    </w:p>
    <w:p w:rsidR="00627A57" w:rsidRPr="001C5D63" w:rsidRDefault="00627A57" w:rsidP="003E5C2F">
      <w:pPr>
        <w:ind w:firstLine="709"/>
        <w:rPr>
          <w:sz w:val="24"/>
          <w:szCs w:val="24"/>
          <w:lang w:eastAsia="en-US"/>
        </w:rPr>
      </w:pPr>
      <w:r w:rsidRPr="001C5D63">
        <w:rPr>
          <w:sz w:val="24"/>
          <w:szCs w:val="24"/>
          <w:lang w:eastAsia="en-US"/>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627A57" w:rsidRPr="001C5D63" w:rsidRDefault="00627A57" w:rsidP="003E5C2F">
      <w:pPr>
        <w:ind w:firstLine="709"/>
        <w:rPr>
          <w:sz w:val="24"/>
          <w:szCs w:val="24"/>
          <w:lang w:eastAsia="en-US"/>
        </w:rPr>
      </w:pPr>
      <w:r w:rsidRPr="001C5D63">
        <w:rPr>
          <w:sz w:val="24"/>
          <w:szCs w:val="24"/>
          <w:lang w:eastAsia="en-US"/>
        </w:rPr>
        <w:t xml:space="preserve">Произведения отечественных писателей </w:t>
      </w:r>
      <w:r w:rsidRPr="001C5D63">
        <w:rPr>
          <w:sz w:val="24"/>
          <w:szCs w:val="24"/>
          <w:lang w:val="en-US" w:eastAsia="en-US"/>
        </w:rPr>
        <w:t>XIX</w:t>
      </w:r>
      <w:r w:rsidRPr="001C5D63">
        <w:rPr>
          <w:sz w:val="24"/>
          <w:szCs w:val="24"/>
          <w:lang w:eastAsia="en-US"/>
        </w:rPr>
        <w:t>-</w:t>
      </w:r>
      <w:r w:rsidRPr="001C5D63">
        <w:rPr>
          <w:sz w:val="24"/>
          <w:szCs w:val="24"/>
          <w:lang w:val="en-US" w:eastAsia="en-US"/>
        </w:rPr>
        <w:t>XXI</w:t>
      </w:r>
      <w:r w:rsidR="00A12881" w:rsidRPr="001C5D63">
        <w:rPr>
          <w:sz w:val="24"/>
          <w:szCs w:val="24"/>
          <w:lang w:eastAsia="en-US"/>
        </w:rPr>
        <w:t xml:space="preserve"> в</w:t>
      </w:r>
      <w:r w:rsidRPr="001C5D63">
        <w:rPr>
          <w:sz w:val="24"/>
          <w:szCs w:val="24"/>
          <w:lang w:eastAsia="en-US"/>
        </w:rPr>
        <w:t xml:space="preserve">в на тему детства (не менее двух). Например, произведения В.П. Катаева, В.П. Крапивина, Ю.П. Казакова, А.Г. Алексина, В.К. Железникова, Ю.Я. Яковлева, И. Коваля, </w:t>
      </w:r>
      <w:r w:rsidR="00A12881" w:rsidRPr="001C5D63">
        <w:rPr>
          <w:sz w:val="24"/>
          <w:szCs w:val="24"/>
          <w:lang w:eastAsia="en-US"/>
        </w:rPr>
        <w:t xml:space="preserve">А.А.Лиханова </w:t>
      </w:r>
      <w:r w:rsidRPr="001C5D63">
        <w:rPr>
          <w:sz w:val="24"/>
          <w:szCs w:val="24"/>
          <w:lang w:eastAsia="en-US"/>
        </w:rPr>
        <w:t>и другие.</w:t>
      </w:r>
    </w:p>
    <w:p w:rsidR="00627A57" w:rsidRPr="001C5D63" w:rsidRDefault="00627A57" w:rsidP="003E5C2F">
      <w:pPr>
        <w:ind w:firstLine="709"/>
        <w:rPr>
          <w:sz w:val="24"/>
          <w:szCs w:val="24"/>
          <w:lang w:eastAsia="en-US"/>
        </w:rPr>
      </w:pPr>
      <w:r w:rsidRPr="001C5D63">
        <w:rPr>
          <w:sz w:val="24"/>
          <w:szCs w:val="24"/>
          <w:lang w:eastAsia="en-US"/>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A12881" w:rsidRPr="001C5D63" w:rsidRDefault="00A12881" w:rsidP="003E5C2F">
      <w:pPr>
        <w:ind w:firstLine="709"/>
        <w:rPr>
          <w:b/>
          <w:sz w:val="24"/>
          <w:szCs w:val="24"/>
          <w:lang w:eastAsia="en-US"/>
        </w:rPr>
      </w:pPr>
    </w:p>
    <w:p w:rsidR="00627A57" w:rsidRPr="001C5D63" w:rsidRDefault="00627A57" w:rsidP="003E5C2F">
      <w:pPr>
        <w:ind w:firstLine="709"/>
        <w:rPr>
          <w:b/>
          <w:sz w:val="24"/>
          <w:szCs w:val="24"/>
          <w:lang w:eastAsia="en-US"/>
        </w:rPr>
      </w:pPr>
      <w:r w:rsidRPr="001C5D63">
        <w:rPr>
          <w:b/>
          <w:sz w:val="24"/>
          <w:szCs w:val="24"/>
          <w:lang w:eastAsia="en-US"/>
        </w:rPr>
        <w:t>Литература народов Российской Федерации.</w:t>
      </w:r>
    </w:p>
    <w:p w:rsidR="00627A57" w:rsidRPr="001C5D63" w:rsidRDefault="00627A57" w:rsidP="003E5C2F">
      <w:pPr>
        <w:ind w:firstLine="709"/>
        <w:rPr>
          <w:sz w:val="24"/>
          <w:szCs w:val="24"/>
          <w:lang w:eastAsia="en-US"/>
        </w:rPr>
      </w:pPr>
      <w:r w:rsidRPr="001C5D63">
        <w:rPr>
          <w:sz w:val="24"/>
          <w:szCs w:val="24"/>
          <w:lang w:eastAsia="en-US"/>
        </w:rPr>
        <w:t>Стихотворения (одно по выбору). Р.Г. Гамзатов «Песня соловья»; М. Карим «Эту песню мать мне пела».</w:t>
      </w:r>
    </w:p>
    <w:p w:rsidR="00A12881" w:rsidRPr="001C5D63" w:rsidRDefault="00A12881" w:rsidP="003E5C2F">
      <w:pPr>
        <w:ind w:firstLine="709"/>
        <w:rPr>
          <w:b/>
          <w:sz w:val="24"/>
          <w:szCs w:val="24"/>
          <w:lang w:eastAsia="en-US"/>
        </w:rPr>
      </w:pPr>
    </w:p>
    <w:p w:rsidR="00627A57" w:rsidRPr="001C5D63" w:rsidRDefault="00627A57" w:rsidP="003E5C2F">
      <w:pPr>
        <w:ind w:firstLine="709"/>
        <w:rPr>
          <w:b/>
          <w:sz w:val="24"/>
          <w:szCs w:val="24"/>
          <w:lang w:eastAsia="en-US"/>
        </w:rPr>
      </w:pPr>
      <w:r w:rsidRPr="001C5D63">
        <w:rPr>
          <w:b/>
          <w:sz w:val="24"/>
          <w:szCs w:val="24"/>
          <w:lang w:eastAsia="en-US"/>
        </w:rPr>
        <w:t>Зарубежная литература.</w:t>
      </w:r>
    </w:p>
    <w:p w:rsidR="00627A57" w:rsidRPr="001C5D63" w:rsidRDefault="00627A57" w:rsidP="003E5C2F">
      <w:pPr>
        <w:ind w:firstLine="709"/>
        <w:rPr>
          <w:sz w:val="24"/>
          <w:szCs w:val="24"/>
          <w:lang w:eastAsia="en-US"/>
        </w:rPr>
      </w:pPr>
      <w:r w:rsidRPr="001C5D63">
        <w:rPr>
          <w:sz w:val="24"/>
          <w:szCs w:val="24"/>
          <w:lang w:eastAsia="en-US"/>
        </w:rPr>
        <w:t>Х.К. Андерсен. Сказки (одна по выбору). Например, «Снежная королева», «Соловей» и другие.</w:t>
      </w:r>
    </w:p>
    <w:p w:rsidR="00627A57" w:rsidRPr="001C5D63" w:rsidRDefault="00627A57" w:rsidP="003E5C2F">
      <w:pPr>
        <w:ind w:firstLine="709"/>
        <w:rPr>
          <w:sz w:val="24"/>
          <w:szCs w:val="24"/>
          <w:lang w:eastAsia="en-US"/>
        </w:rPr>
      </w:pPr>
      <w:r w:rsidRPr="001C5D63">
        <w:rPr>
          <w:sz w:val="24"/>
          <w:szCs w:val="24"/>
          <w:lang w:eastAsia="en-US"/>
        </w:rP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627A57" w:rsidRPr="001C5D63" w:rsidRDefault="00627A57" w:rsidP="003E5C2F">
      <w:pPr>
        <w:ind w:firstLine="709"/>
        <w:rPr>
          <w:sz w:val="24"/>
          <w:szCs w:val="24"/>
          <w:lang w:eastAsia="en-US"/>
        </w:rPr>
      </w:pPr>
      <w:r w:rsidRPr="001C5D63">
        <w:rPr>
          <w:sz w:val="24"/>
          <w:szCs w:val="24"/>
          <w:lang w:eastAsia="en-US"/>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627A57" w:rsidRPr="001C5D63" w:rsidRDefault="00627A57" w:rsidP="003E5C2F">
      <w:pPr>
        <w:ind w:firstLine="709"/>
        <w:rPr>
          <w:sz w:val="24"/>
          <w:szCs w:val="24"/>
          <w:lang w:eastAsia="en-US"/>
        </w:rPr>
      </w:pPr>
      <w:r w:rsidRPr="001C5D63">
        <w:rPr>
          <w:sz w:val="24"/>
          <w:szCs w:val="24"/>
          <w:lang w:eastAsia="en-US"/>
        </w:rPr>
        <w:t>Зарубежная приключенческая проза (два произведения по выбору). Например, Р. Стивенсон «Остров сокровищ», «Чёрная стрела» и другие.</w:t>
      </w:r>
    </w:p>
    <w:p w:rsidR="00627A57" w:rsidRPr="001C5D63" w:rsidRDefault="00627A57" w:rsidP="003E5C2F">
      <w:pPr>
        <w:ind w:firstLine="709"/>
        <w:rPr>
          <w:sz w:val="24"/>
          <w:szCs w:val="24"/>
          <w:lang w:eastAsia="en-US"/>
        </w:rPr>
      </w:pPr>
      <w:r w:rsidRPr="001C5D63">
        <w:rPr>
          <w:sz w:val="24"/>
          <w:szCs w:val="24"/>
          <w:lang w:eastAsia="en-US"/>
        </w:rPr>
        <w:t>Зарубежная проза о животных (одно-два произведения по выбору). Э. Сетон-Томпсон «Королевская аналостанка», Д. Даррелл «Говорящий свёрток», Д. Лондон «Белый клык», Д. Киплинг «Маугли», «Рикки-Тикки-Тави» и другие.</w:t>
      </w:r>
    </w:p>
    <w:p w:rsidR="003E5C2F" w:rsidRPr="001C5D63" w:rsidRDefault="003E5C2F" w:rsidP="00627A57">
      <w:pPr>
        <w:rPr>
          <w:sz w:val="24"/>
          <w:szCs w:val="24"/>
          <w:lang w:eastAsia="en-US"/>
        </w:rPr>
      </w:pPr>
    </w:p>
    <w:p w:rsidR="000E54BA" w:rsidRPr="001C5D63" w:rsidRDefault="000E54BA" w:rsidP="003E5C2F">
      <w:pPr>
        <w:jc w:val="center"/>
        <w:rPr>
          <w:b/>
          <w:sz w:val="24"/>
          <w:szCs w:val="24"/>
          <w:lang w:eastAsia="en-US"/>
        </w:rPr>
      </w:pPr>
    </w:p>
    <w:p w:rsidR="00627A57" w:rsidRPr="001C5D63" w:rsidRDefault="003E5C2F" w:rsidP="003E5C2F">
      <w:pPr>
        <w:jc w:val="center"/>
        <w:rPr>
          <w:b/>
          <w:sz w:val="24"/>
          <w:szCs w:val="24"/>
          <w:lang w:eastAsia="en-US"/>
        </w:rPr>
      </w:pPr>
      <w:r w:rsidRPr="001C5D63">
        <w:rPr>
          <w:b/>
          <w:sz w:val="24"/>
          <w:szCs w:val="24"/>
          <w:lang w:eastAsia="en-US"/>
        </w:rPr>
        <w:t>Содержание обучения в 6 классе</w:t>
      </w:r>
    </w:p>
    <w:p w:rsidR="003E5C2F" w:rsidRPr="001C5D63" w:rsidRDefault="003E5C2F" w:rsidP="00627A57">
      <w:pPr>
        <w:rPr>
          <w:sz w:val="24"/>
          <w:szCs w:val="24"/>
          <w:lang w:eastAsia="en-US"/>
        </w:rPr>
      </w:pPr>
    </w:p>
    <w:p w:rsidR="00627A57" w:rsidRPr="001C5D63" w:rsidRDefault="00627A57" w:rsidP="00627A57">
      <w:pPr>
        <w:rPr>
          <w:b/>
          <w:sz w:val="24"/>
          <w:szCs w:val="24"/>
          <w:lang w:eastAsia="en-US"/>
        </w:rPr>
      </w:pPr>
      <w:r w:rsidRPr="001C5D63">
        <w:rPr>
          <w:b/>
          <w:sz w:val="24"/>
          <w:szCs w:val="24"/>
          <w:lang w:eastAsia="en-US"/>
        </w:rPr>
        <w:t>Античная литература.</w:t>
      </w:r>
      <w:r w:rsidRPr="001C5D63">
        <w:rPr>
          <w:b/>
          <w:sz w:val="24"/>
          <w:szCs w:val="24"/>
          <w:lang w:eastAsia="en-US"/>
        </w:rPr>
        <w:tab/>
      </w:r>
    </w:p>
    <w:p w:rsidR="00627A57" w:rsidRPr="001C5D63" w:rsidRDefault="00627A57" w:rsidP="00627A57">
      <w:pPr>
        <w:rPr>
          <w:sz w:val="24"/>
          <w:szCs w:val="24"/>
          <w:lang w:eastAsia="en-US"/>
        </w:rPr>
      </w:pPr>
      <w:r w:rsidRPr="001C5D63">
        <w:rPr>
          <w:sz w:val="24"/>
          <w:szCs w:val="24"/>
          <w:lang w:eastAsia="en-US"/>
        </w:rPr>
        <w:t>Гомер. Поэмы. «Илиада», «Одиссея» (фрагменты).</w:t>
      </w:r>
    </w:p>
    <w:p w:rsidR="00627A57" w:rsidRPr="001C5D63" w:rsidRDefault="00627A57" w:rsidP="00627A57">
      <w:pPr>
        <w:rPr>
          <w:b/>
          <w:sz w:val="24"/>
          <w:szCs w:val="24"/>
          <w:lang w:eastAsia="en-US"/>
        </w:rPr>
      </w:pPr>
      <w:r w:rsidRPr="001C5D63">
        <w:rPr>
          <w:b/>
          <w:sz w:val="24"/>
          <w:szCs w:val="24"/>
          <w:lang w:eastAsia="en-US"/>
        </w:rPr>
        <w:t xml:space="preserve">Фольклор. </w:t>
      </w:r>
    </w:p>
    <w:p w:rsidR="00627A57" w:rsidRPr="001C5D63" w:rsidRDefault="00627A57" w:rsidP="00627A57">
      <w:pPr>
        <w:rPr>
          <w:sz w:val="24"/>
          <w:szCs w:val="24"/>
          <w:lang w:eastAsia="en-US"/>
        </w:rPr>
      </w:pPr>
      <w:r w:rsidRPr="001C5D63">
        <w:rPr>
          <w:sz w:val="24"/>
          <w:szCs w:val="24"/>
          <w:lang w:eastAsia="en-US"/>
        </w:rPr>
        <w:t>Русские былины (не менее двух). Например, «Илья Муромец и Соловей-разбойник», «Садко» и другие.</w:t>
      </w:r>
    </w:p>
    <w:p w:rsidR="008C7CAC" w:rsidRPr="001C5D63" w:rsidRDefault="00627A57" w:rsidP="00627A57">
      <w:pPr>
        <w:rPr>
          <w:sz w:val="24"/>
          <w:szCs w:val="24"/>
          <w:lang w:eastAsia="en-US"/>
        </w:rPr>
      </w:pPr>
      <w:r w:rsidRPr="001C5D63">
        <w:rPr>
          <w:sz w:val="24"/>
          <w:szCs w:val="24"/>
          <w:lang w:eastAsia="en-US"/>
        </w:rPr>
        <w:t xml:space="preserve">Народные песни и </w:t>
      </w:r>
      <w:r w:rsidR="000E54BA" w:rsidRPr="001C5D63">
        <w:rPr>
          <w:sz w:val="24"/>
          <w:szCs w:val="24"/>
          <w:lang w:eastAsia="en-US"/>
        </w:rPr>
        <w:t xml:space="preserve">поэмы </w:t>
      </w:r>
      <w:r w:rsidRPr="001C5D63">
        <w:rPr>
          <w:sz w:val="24"/>
          <w:szCs w:val="24"/>
          <w:lang w:eastAsia="en-US"/>
        </w:rPr>
        <w:t xml:space="preserve">народов России и мира (не менее трёх песен и </w:t>
      </w:r>
      <w:r w:rsidR="000E54BA" w:rsidRPr="001C5D63">
        <w:rPr>
          <w:sz w:val="24"/>
          <w:szCs w:val="24"/>
          <w:lang w:eastAsia="en-US"/>
        </w:rPr>
        <w:t>двух поэм</w:t>
      </w:r>
      <w:r w:rsidRPr="001C5D63">
        <w:rPr>
          <w:sz w:val="24"/>
          <w:szCs w:val="24"/>
          <w:lang w:eastAsia="en-US"/>
        </w:rPr>
        <w:t>).</w:t>
      </w:r>
      <w:r w:rsidR="000E54BA" w:rsidRPr="001C5D63">
        <w:rPr>
          <w:sz w:val="24"/>
          <w:szCs w:val="24"/>
          <w:lang w:eastAsia="en-US"/>
        </w:rPr>
        <w:t xml:space="preserve">Например, </w:t>
      </w:r>
      <w:r w:rsidR="008C7CAC" w:rsidRPr="001C5D63">
        <w:rPr>
          <w:sz w:val="24"/>
          <w:szCs w:val="24"/>
          <w:lang w:eastAsia="en-US"/>
        </w:rPr>
        <w:t>«Ах вы ветры, ветры буйные...», «Черный ворон», «Не шуми, мати зеленая дубровушка...» и другие. «Песнь о Роланде» (фрагменты), «Песнь о Нибелунгах» (фрагменты).</w:t>
      </w:r>
    </w:p>
    <w:p w:rsidR="00627A57" w:rsidRPr="001C5D63" w:rsidRDefault="00627A57" w:rsidP="00627A57">
      <w:pPr>
        <w:rPr>
          <w:b/>
          <w:sz w:val="24"/>
          <w:szCs w:val="24"/>
          <w:lang w:eastAsia="en-US"/>
        </w:rPr>
      </w:pPr>
      <w:r w:rsidRPr="001C5D63">
        <w:rPr>
          <w:b/>
          <w:sz w:val="24"/>
          <w:szCs w:val="24"/>
          <w:lang w:eastAsia="en-US"/>
        </w:rPr>
        <w:t>Древнерусская литература.</w:t>
      </w:r>
    </w:p>
    <w:p w:rsidR="00627A57" w:rsidRPr="001C5D63" w:rsidRDefault="00627A57" w:rsidP="00627A57">
      <w:pPr>
        <w:rPr>
          <w:sz w:val="24"/>
          <w:szCs w:val="24"/>
          <w:lang w:eastAsia="en-US"/>
        </w:rPr>
      </w:pPr>
      <w:r w:rsidRPr="001C5D63">
        <w:rPr>
          <w:sz w:val="24"/>
          <w:szCs w:val="24"/>
          <w:lang w:eastAsia="en-US"/>
        </w:rPr>
        <w:t>«Повесть временных лет» (</w:t>
      </w:r>
      <w:r w:rsidR="000D7F20" w:rsidRPr="001C5D63">
        <w:rPr>
          <w:sz w:val="24"/>
          <w:szCs w:val="24"/>
          <w:lang w:eastAsia="en-US"/>
        </w:rPr>
        <w:t>один фрагмент</w:t>
      </w:r>
      <w:r w:rsidRPr="001C5D63">
        <w:rPr>
          <w:sz w:val="24"/>
          <w:szCs w:val="24"/>
          <w:lang w:eastAsia="en-US"/>
        </w:rPr>
        <w:t>).Например, «Сказание о белгородском киселе», «Сказание о походе князя Олега на Царьград», «Предание о смерти князя Олега».</w:t>
      </w:r>
    </w:p>
    <w:p w:rsidR="00627A57" w:rsidRPr="001C5D63" w:rsidRDefault="00627A57" w:rsidP="00627A57">
      <w:pPr>
        <w:rPr>
          <w:b/>
          <w:sz w:val="24"/>
          <w:szCs w:val="24"/>
          <w:lang w:eastAsia="en-US"/>
        </w:rPr>
      </w:pPr>
      <w:r w:rsidRPr="001C5D63">
        <w:rPr>
          <w:b/>
          <w:sz w:val="24"/>
          <w:szCs w:val="24"/>
          <w:lang w:eastAsia="en-US"/>
        </w:rPr>
        <w:t xml:space="preserve">Литература первой половины </w:t>
      </w:r>
      <w:r w:rsidRPr="001C5D63">
        <w:rPr>
          <w:b/>
          <w:sz w:val="24"/>
          <w:szCs w:val="24"/>
          <w:lang w:val="en-US" w:eastAsia="en-US"/>
        </w:rPr>
        <w:t>XIX</w:t>
      </w:r>
      <w:r w:rsidRPr="001C5D63">
        <w:rPr>
          <w:b/>
          <w:sz w:val="24"/>
          <w:szCs w:val="24"/>
          <w:lang w:eastAsia="en-US"/>
        </w:rPr>
        <w:t xml:space="preserve"> века.</w:t>
      </w:r>
    </w:p>
    <w:p w:rsidR="00627A57" w:rsidRPr="001C5D63" w:rsidRDefault="00627A57" w:rsidP="00627A57">
      <w:pPr>
        <w:rPr>
          <w:sz w:val="24"/>
          <w:szCs w:val="24"/>
          <w:lang w:eastAsia="en-US"/>
        </w:rPr>
      </w:pPr>
      <w:r w:rsidRPr="001C5D63">
        <w:rPr>
          <w:sz w:val="24"/>
          <w:szCs w:val="24"/>
          <w:lang w:eastAsia="en-US"/>
        </w:rPr>
        <w:t xml:space="preserve">А.С. Пушкин. Стихотворения (не менее трёх). </w:t>
      </w:r>
      <w:r w:rsidR="000D7F20" w:rsidRPr="001C5D63">
        <w:rPr>
          <w:sz w:val="24"/>
          <w:szCs w:val="24"/>
          <w:lang w:eastAsia="en-US"/>
        </w:rPr>
        <w:t xml:space="preserve">Например, </w:t>
      </w:r>
      <w:r w:rsidRPr="001C5D63">
        <w:rPr>
          <w:sz w:val="24"/>
          <w:szCs w:val="24"/>
          <w:lang w:eastAsia="en-US"/>
        </w:rPr>
        <w:t>«Песнь о вещем Олеге», «Зимняя доро</w:t>
      </w:r>
      <w:r w:rsidR="000D7F20" w:rsidRPr="001C5D63">
        <w:rPr>
          <w:sz w:val="24"/>
          <w:szCs w:val="24"/>
          <w:lang w:eastAsia="en-US"/>
        </w:rPr>
        <w:t>га», «Узник», «Туча» и другие. Р</w:t>
      </w:r>
      <w:r w:rsidRPr="001C5D63">
        <w:rPr>
          <w:sz w:val="24"/>
          <w:szCs w:val="24"/>
          <w:lang w:eastAsia="en-US"/>
        </w:rPr>
        <w:t>оман «Дубровский».</w:t>
      </w:r>
    </w:p>
    <w:p w:rsidR="00627A57" w:rsidRPr="001C5D63" w:rsidRDefault="00627A57" w:rsidP="00627A57">
      <w:pPr>
        <w:rPr>
          <w:sz w:val="24"/>
          <w:szCs w:val="24"/>
          <w:lang w:eastAsia="en-US"/>
        </w:rPr>
      </w:pPr>
      <w:r w:rsidRPr="001C5D63">
        <w:rPr>
          <w:sz w:val="24"/>
          <w:szCs w:val="24"/>
          <w:lang w:eastAsia="en-US"/>
        </w:rPr>
        <w:t xml:space="preserve">М.Ю. Лермонтов. Стихотворения (не менее трёх). </w:t>
      </w:r>
      <w:r w:rsidR="000D7F20" w:rsidRPr="001C5D63">
        <w:rPr>
          <w:sz w:val="24"/>
          <w:szCs w:val="24"/>
          <w:lang w:eastAsia="en-US"/>
        </w:rPr>
        <w:t xml:space="preserve">Например, </w:t>
      </w:r>
      <w:r w:rsidRPr="001C5D63">
        <w:rPr>
          <w:sz w:val="24"/>
          <w:szCs w:val="24"/>
          <w:lang w:eastAsia="en-US"/>
        </w:rPr>
        <w:t>«Три пальмы», «Листок», «Утёс» и другие.</w:t>
      </w:r>
    </w:p>
    <w:p w:rsidR="00627A57" w:rsidRPr="001C5D63" w:rsidRDefault="00627A57" w:rsidP="00627A57">
      <w:pPr>
        <w:rPr>
          <w:sz w:val="24"/>
          <w:szCs w:val="24"/>
          <w:lang w:eastAsia="en-US"/>
        </w:rPr>
      </w:pPr>
      <w:r w:rsidRPr="001C5D63">
        <w:rPr>
          <w:sz w:val="24"/>
          <w:szCs w:val="24"/>
          <w:lang w:eastAsia="en-US"/>
        </w:rPr>
        <w:t>А.В. Кольцов. Стихотворения (не менее двух). Например, «Косарь», «Соловей» и другие.</w:t>
      </w:r>
    </w:p>
    <w:p w:rsidR="00627A57" w:rsidRPr="001C5D63" w:rsidRDefault="00627A57" w:rsidP="00627A57">
      <w:pPr>
        <w:rPr>
          <w:b/>
          <w:sz w:val="24"/>
          <w:szCs w:val="24"/>
          <w:lang w:eastAsia="en-US"/>
        </w:rPr>
      </w:pPr>
      <w:r w:rsidRPr="001C5D63">
        <w:rPr>
          <w:b/>
          <w:sz w:val="24"/>
          <w:szCs w:val="24"/>
          <w:lang w:eastAsia="en-US"/>
        </w:rPr>
        <w:t xml:space="preserve">Литература второй половины </w:t>
      </w:r>
      <w:r w:rsidRPr="001C5D63">
        <w:rPr>
          <w:b/>
          <w:sz w:val="24"/>
          <w:szCs w:val="24"/>
          <w:lang w:val="en-US" w:eastAsia="en-US"/>
        </w:rPr>
        <w:t>XIX</w:t>
      </w:r>
      <w:r w:rsidRPr="001C5D63">
        <w:rPr>
          <w:b/>
          <w:sz w:val="24"/>
          <w:szCs w:val="24"/>
          <w:lang w:eastAsia="en-US"/>
        </w:rPr>
        <w:t xml:space="preserve"> века.</w:t>
      </w:r>
    </w:p>
    <w:p w:rsidR="00627A57" w:rsidRPr="001C5D63" w:rsidRDefault="00627A57" w:rsidP="00627A57">
      <w:pPr>
        <w:rPr>
          <w:sz w:val="24"/>
          <w:szCs w:val="24"/>
          <w:lang w:eastAsia="en-US"/>
        </w:rPr>
      </w:pPr>
      <w:r w:rsidRPr="001C5D63">
        <w:rPr>
          <w:sz w:val="24"/>
          <w:szCs w:val="24"/>
          <w:lang w:eastAsia="en-US"/>
        </w:rPr>
        <w:t xml:space="preserve">Ф.И. Тютчев. Стихотворения (не менее двух). </w:t>
      </w:r>
      <w:r w:rsidR="000D7F20" w:rsidRPr="001C5D63">
        <w:rPr>
          <w:sz w:val="24"/>
          <w:szCs w:val="24"/>
          <w:lang w:eastAsia="en-US"/>
        </w:rPr>
        <w:t xml:space="preserve">Например, </w:t>
      </w:r>
      <w:r w:rsidRPr="001C5D63">
        <w:rPr>
          <w:sz w:val="24"/>
          <w:szCs w:val="24"/>
          <w:lang w:eastAsia="en-US"/>
        </w:rPr>
        <w:t>«Есть в осени первоначальной…», «С поляны коршун поднялся…» и другие.</w:t>
      </w:r>
    </w:p>
    <w:p w:rsidR="00627A57" w:rsidRPr="001C5D63" w:rsidRDefault="00627A57" w:rsidP="00627A57">
      <w:pPr>
        <w:rPr>
          <w:sz w:val="24"/>
          <w:szCs w:val="24"/>
          <w:lang w:eastAsia="en-US"/>
        </w:rPr>
      </w:pPr>
      <w:r w:rsidRPr="001C5D63">
        <w:rPr>
          <w:sz w:val="24"/>
          <w:szCs w:val="24"/>
          <w:lang w:eastAsia="en-US"/>
        </w:rPr>
        <w:t xml:space="preserve">А.А. Фет. Стихотворения (не менее двух). </w:t>
      </w:r>
      <w:r w:rsidR="000D7F20" w:rsidRPr="001C5D63">
        <w:rPr>
          <w:sz w:val="24"/>
          <w:szCs w:val="24"/>
          <w:lang w:eastAsia="en-US"/>
        </w:rPr>
        <w:t xml:space="preserve">Например, </w:t>
      </w:r>
      <w:r w:rsidRPr="001C5D63">
        <w:rPr>
          <w:sz w:val="24"/>
          <w:szCs w:val="24"/>
          <w:lang w:eastAsia="en-US"/>
        </w:rPr>
        <w:t>«Учись у них – у дуба, у берёзы…», «Я пришёл к тебе с приветом…» и другие.</w:t>
      </w:r>
    </w:p>
    <w:p w:rsidR="00627A57" w:rsidRPr="001C5D63" w:rsidRDefault="00627A57" w:rsidP="00627A57">
      <w:pPr>
        <w:rPr>
          <w:sz w:val="24"/>
          <w:szCs w:val="24"/>
          <w:lang w:eastAsia="en-US"/>
        </w:rPr>
      </w:pPr>
      <w:r w:rsidRPr="001C5D63">
        <w:rPr>
          <w:sz w:val="24"/>
          <w:szCs w:val="24"/>
          <w:lang w:eastAsia="en-US"/>
        </w:rPr>
        <w:t>И.С. Тургенев. Рассказ «Бежин луг».</w:t>
      </w:r>
    </w:p>
    <w:p w:rsidR="00627A57" w:rsidRPr="001C5D63" w:rsidRDefault="00627A57" w:rsidP="00627A57">
      <w:pPr>
        <w:rPr>
          <w:sz w:val="24"/>
          <w:szCs w:val="24"/>
          <w:lang w:eastAsia="en-US"/>
        </w:rPr>
      </w:pPr>
      <w:r w:rsidRPr="001C5D63">
        <w:rPr>
          <w:sz w:val="24"/>
          <w:szCs w:val="24"/>
          <w:lang w:eastAsia="en-US"/>
        </w:rPr>
        <w:t>Н.С. Лесков. Сказ «Левша».</w:t>
      </w:r>
    </w:p>
    <w:p w:rsidR="00627A57" w:rsidRPr="001C5D63" w:rsidRDefault="00627A57" w:rsidP="00627A57">
      <w:pPr>
        <w:rPr>
          <w:sz w:val="24"/>
          <w:szCs w:val="24"/>
          <w:lang w:eastAsia="en-US"/>
        </w:rPr>
      </w:pPr>
      <w:r w:rsidRPr="001C5D63">
        <w:rPr>
          <w:sz w:val="24"/>
          <w:szCs w:val="24"/>
          <w:lang w:eastAsia="en-US"/>
        </w:rPr>
        <w:t>Л.Н. Толстой. Повесть «Детство» (главы).</w:t>
      </w:r>
    </w:p>
    <w:p w:rsidR="00627A57" w:rsidRPr="001C5D63" w:rsidRDefault="00627A57" w:rsidP="00627A57">
      <w:pPr>
        <w:rPr>
          <w:sz w:val="24"/>
          <w:szCs w:val="24"/>
          <w:lang w:eastAsia="en-US"/>
        </w:rPr>
      </w:pPr>
      <w:r w:rsidRPr="001C5D63">
        <w:rPr>
          <w:sz w:val="24"/>
          <w:szCs w:val="24"/>
          <w:lang w:eastAsia="en-US"/>
        </w:rPr>
        <w:t>А.П. Чехов. Рассказы (три по выбору). Например, «Толстый и тонкий», «Хамелеон», «Смерть чиновника» и другие.</w:t>
      </w:r>
    </w:p>
    <w:p w:rsidR="00627A57" w:rsidRPr="001C5D63" w:rsidRDefault="00627A57" w:rsidP="00627A57">
      <w:pPr>
        <w:rPr>
          <w:sz w:val="24"/>
          <w:szCs w:val="24"/>
          <w:lang w:eastAsia="en-US"/>
        </w:rPr>
      </w:pPr>
      <w:r w:rsidRPr="001C5D63">
        <w:rPr>
          <w:sz w:val="24"/>
          <w:szCs w:val="24"/>
          <w:lang w:eastAsia="en-US"/>
        </w:rPr>
        <w:t>А.И. Куприн. Рассказ «Чудесный доктор».</w:t>
      </w:r>
    </w:p>
    <w:p w:rsidR="000D7F20" w:rsidRPr="001C5D63" w:rsidRDefault="000D7F20" w:rsidP="000D7F20">
      <w:pPr>
        <w:rPr>
          <w:b/>
          <w:sz w:val="24"/>
          <w:szCs w:val="24"/>
          <w:lang w:eastAsia="en-US"/>
        </w:rPr>
      </w:pPr>
      <w:r w:rsidRPr="001C5D63">
        <w:rPr>
          <w:b/>
          <w:sz w:val="24"/>
          <w:szCs w:val="24"/>
          <w:lang w:eastAsia="en-US"/>
        </w:rPr>
        <w:t>Литература XX - начала XXI вв.</w:t>
      </w:r>
    </w:p>
    <w:p w:rsidR="000D7F20" w:rsidRPr="001C5D63" w:rsidRDefault="000D7F20" w:rsidP="000D7F20">
      <w:pPr>
        <w:rPr>
          <w:sz w:val="24"/>
          <w:szCs w:val="24"/>
          <w:lang w:eastAsia="en-US"/>
        </w:rPr>
      </w:pPr>
      <w:r w:rsidRPr="001C5D63">
        <w:rPr>
          <w:sz w:val="24"/>
          <w:szCs w:val="24"/>
          <w:lang w:eastAsia="en-US"/>
        </w:rPr>
        <w:t>Стихотворения отечественных поэтов начала XX века (не менее двух). Например, стихотворения С.А. Есенина, В.В. Маяковского, А.А. Блока и других.</w:t>
      </w:r>
    </w:p>
    <w:p w:rsidR="000D7F20" w:rsidRPr="001C5D63" w:rsidRDefault="000D7F20" w:rsidP="000D7F20">
      <w:pPr>
        <w:rPr>
          <w:sz w:val="24"/>
          <w:szCs w:val="24"/>
          <w:lang w:eastAsia="en-US"/>
        </w:rPr>
      </w:pPr>
      <w:r w:rsidRPr="001C5D63">
        <w:rPr>
          <w:sz w:val="24"/>
          <w:szCs w:val="24"/>
          <w:lang w:eastAsia="en-US"/>
        </w:rPr>
        <w:t>Стихотворения отечественных поэтов XX века (не менее четырех стихотворений двух поэтов). Например, стихотворения О.Ф. Берггольц, В.С. Высоцкого, Ю.П. Мориц, Д.С. Самойлова и других.</w:t>
      </w:r>
    </w:p>
    <w:p w:rsidR="000D7F20" w:rsidRPr="001C5D63" w:rsidRDefault="000D7F20" w:rsidP="000D7F20">
      <w:pPr>
        <w:rPr>
          <w:sz w:val="24"/>
          <w:szCs w:val="24"/>
          <w:lang w:eastAsia="en-US"/>
        </w:rPr>
      </w:pPr>
      <w:r w:rsidRPr="001C5D63">
        <w:rPr>
          <w:sz w:val="24"/>
          <w:szCs w:val="24"/>
          <w:lang w:eastAsia="en-US"/>
        </w:rPr>
        <w:t>Проза отечественных писателей конца XX - начала XXI вв., в том числе о Великой Отечественной войне (два произведения по выбору). Например, Б.Л. Васильев «Экспонат N...», Б.П. Екимов «Ночь исцеления», Э.Н. Веркин «Облачный полк» (главы) и другие.</w:t>
      </w:r>
    </w:p>
    <w:p w:rsidR="000D7F20" w:rsidRPr="001C5D63" w:rsidRDefault="000D7F20" w:rsidP="000D7F20">
      <w:pPr>
        <w:rPr>
          <w:sz w:val="24"/>
          <w:szCs w:val="24"/>
          <w:lang w:eastAsia="en-US"/>
        </w:rPr>
      </w:pPr>
      <w:r w:rsidRPr="001C5D63">
        <w:rPr>
          <w:sz w:val="24"/>
          <w:szCs w:val="24"/>
          <w:lang w:eastAsia="en-US"/>
        </w:rPr>
        <w:t>В.Г. Распутин. Рассказ «Уроки французского».</w:t>
      </w:r>
    </w:p>
    <w:p w:rsidR="000D7F20" w:rsidRPr="001C5D63" w:rsidRDefault="000D7F20" w:rsidP="000D7F20">
      <w:pPr>
        <w:rPr>
          <w:sz w:val="24"/>
          <w:szCs w:val="24"/>
          <w:lang w:eastAsia="en-US"/>
        </w:rPr>
      </w:pPr>
      <w:r w:rsidRPr="001C5D63">
        <w:rPr>
          <w:sz w:val="24"/>
          <w:szCs w:val="24"/>
          <w:lang w:eastAsia="en-US"/>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w:t>
      </w:r>
    </w:p>
    <w:p w:rsidR="000D7F20" w:rsidRPr="001C5D63" w:rsidRDefault="000D7F20" w:rsidP="000D7F20">
      <w:pPr>
        <w:rPr>
          <w:sz w:val="24"/>
          <w:szCs w:val="24"/>
          <w:lang w:eastAsia="en-US"/>
        </w:rPr>
      </w:pPr>
      <w:r w:rsidRPr="001C5D63">
        <w:rPr>
          <w:sz w:val="24"/>
          <w:szCs w:val="24"/>
          <w:lang w:eastAsia="en-US"/>
        </w:rPr>
        <w:t>Произведения современных отечественных писателей-фантастов. Например, К. Булычев «Сто лет тому вперед» и другие.</w:t>
      </w:r>
    </w:p>
    <w:p w:rsidR="000D7F20" w:rsidRPr="001C5D63" w:rsidRDefault="000D7F20" w:rsidP="000D7F20">
      <w:pPr>
        <w:rPr>
          <w:sz w:val="24"/>
          <w:szCs w:val="24"/>
          <w:lang w:eastAsia="en-US"/>
        </w:rPr>
      </w:pPr>
    </w:p>
    <w:p w:rsidR="00627A57" w:rsidRPr="001C5D63" w:rsidRDefault="00627A57" w:rsidP="000D7F20">
      <w:pPr>
        <w:rPr>
          <w:b/>
          <w:sz w:val="24"/>
          <w:szCs w:val="24"/>
          <w:lang w:eastAsia="en-US"/>
        </w:rPr>
      </w:pPr>
      <w:r w:rsidRPr="001C5D63">
        <w:rPr>
          <w:b/>
          <w:sz w:val="24"/>
          <w:szCs w:val="24"/>
          <w:lang w:eastAsia="en-US"/>
        </w:rPr>
        <w:t>Литература народов Российской Федерации.</w:t>
      </w:r>
    </w:p>
    <w:p w:rsidR="00627A57" w:rsidRPr="001C5D63" w:rsidRDefault="00627A57" w:rsidP="00627A57">
      <w:pPr>
        <w:rPr>
          <w:sz w:val="24"/>
          <w:szCs w:val="24"/>
          <w:lang w:eastAsia="en-US"/>
        </w:rPr>
      </w:pPr>
      <w:r w:rsidRPr="001C5D63">
        <w:rPr>
          <w:sz w:val="24"/>
          <w:szCs w:val="24"/>
          <w:lang w:eastAsia="en-US"/>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r w:rsidR="000D7F20" w:rsidRPr="001C5D63">
        <w:rPr>
          <w:sz w:val="24"/>
          <w:szCs w:val="24"/>
          <w:lang w:eastAsia="en-US"/>
        </w:rPr>
        <w:t xml:space="preserve">Р. Гамзатов «Журавли», «Мой Дагестан» </w:t>
      </w:r>
      <w:r w:rsidRPr="001C5D63">
        <w:rPr>
          <w:sz w:val="24"/>
          <w:szCs w:val="24"/>
          <w:lang w:eastAsia="en-US"/>
        </w:rPr>
        <w:t>и другие.</w:t>
      </w:r>
    </w:p>
    <w:p w:rsidR="000D7F20" w:rsidRPr="001C5D63" w:rsidRDefault="000D7F20" w:rsidP="00627A57">
      <w:pPr>
        <w:rPr>
          <w:b/>
          <w:sz w:val="24"/>
          <w:szCs w:val="24"/>
          <w:lang w:eastAsia="en-US"/>
        </w:rPr>
      </w:pPr>
    </w:p>
    <w:p w:rsidR="00627A57" w:rsidRPr="001C5D63" w:rsidRDefault="00627A57" w:rsidP="00627A57">
      <w:pPr>
        <w:rPr>
          <w:b/>
          <w:sz w:val="24"/>
          <w:szCs w:val="24"/>
          <w:lang w:eastAsia="en-US"/>
        </w:rPr>
      </w:pPr>
      <w:r w:rsidRPr="001C5D63">
        <w:rPr>
          <w:b/>
          <w:sz w:val="24"/>
          <w:szCs w:val="24"/>
          <w:lang w:eastAsia="en-US"/>
        </w:rPr>
        <w:t>Зарубежная литература.</w:t>
      </w:r>
    </w:p>
    <w:p w:rsidR="00627A57" w:rsidRPr="001C5D63" w:rsidRDefault="00627A57" w:rsidP="00627A57">
      <w:pPr>
        <w:rPr>
          <w:sz w:val="24"/>
          <w:szCs w:val="24"/>
          <w:lang w:eastAsia="en-US"/>
        </w:rPr>
      </w:pPr>
      <w:r w:rsidRPr="001C5D63">
        <w:rPr>
          <w:sz w:val="24"/>
          <w:szCs w:val="24"/>
          <w:lang w:eastAsia="en-US"/>
        </w:rPr>
        <w:t>Д. Дефо «Робинзон Крузо» (главы по выбору).</w:t>
      </w:r>
    </w:p>
    <w:p w:rsidR="00627A57" w:rsidRPr="001C5D63" w:rsidRDefault="00627A57" w:rsidP="00627A57">
      <w:pPr>
        <w:rPr>
          <w:sz w:val="24"/>
          <w:szCs w:val="24"/>
          <w:lang w:eastAsia="en-US"/>
        </w:rPr>
      </w:pPr>
      <w:r w:rsidRPr="001C5D63">
        <w:rPr>
          <w:sz w:val="24"/>
          <w:szCs w:val="24"/>
          <w:lang w:eastAsia="en-US"/>
        </w:rPr>
        <w:t>Д. Свифт «Путешествия Гулливера» (главы по выбору).</w:t>
      </w:r>
    </w:p>
    <w:p w:rsidR="00627A57" w:rsidRPr="001C5D63" w:rsidRDefault="00627A57" w:rsidP="00627A57">
      <w:pPr>
        <w:rPr>
          <w:sz w:val="24"/>
          <w:szCs w:val="24"/>
          <w:lang w:eastAsia="en-US"/>
        </w:rPr>
      </w:pPr>
      <w:r w:rsidRPr="001C5D63">
        <w:rPr>
          <w:sz w:val="24"/>
          <w:szCs w:val="24"/>
          <w:lang w:eastAsia="en-US"/>
        </w:rPr>
        <w:lastRenderedPageBreak/>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rsidR="003E5C2F" w:rsidRPr="001C5D63" w:rsidRDefault="003E5C2F" w:rsidP="00627A57">
      <w:pPr>
        <w:rPr>
          <w:sz w:val="24"/>
          <w:szCs w:val="24"/>
          <w:lang w:eastAsia="en-US"/>
        </w:rPr>
      </w:pPr>
    </w:p>
    <w:p w:rsidR="00627A57" w:rsidRPr="001C5D63" w:rsidRDefault="003E5C2F" w:rsidP="003E5C2F">
      <w:pPr>
        <w:jc w:val="center"/>
        <w:rPr>
          <w:b/>
          <w:sz w:val="24"/>
          <w:szCs w:val="24"/>
          <w:lang w:eastAsia="en-US"/>
        </w:rPr>
      </w:pPr>
      <w:r w:rsidRPr="001C5D63">
        <w:rPr>
          <w:b/>
          <w:sz w:val="24"/>
          <w:szCs w:val="24"/>
          <w:lang w:eastAsia="en-US"/>
        </w:rPr>
        <w:t>Содержание обучения в 7 классе</w:t>
      </w:r>
    </w:p>
    <w:p w:rsidR="003E5C2F" w:rsidRPr="001C5D63" w:rsidRDefault="003E5C2F" w:rsidP="00627A57">
      <w:pPr>
        <w:rPr>
          <w:sz w:val="24"/>
          <w:szCs w:val="24"/>
          <w:lang w:eastAsia="en-US"/>
        </w:rPr>
      </w:pPr>
    </w:p>
    <w:p w:rsidR="00627A57" w:rsidRPr="001C5D63" w:rsidRDefault="00627A57" w:rsidP="00627A57">
      <w:pPr>
        <w:rPr>
          <w:b/>
          <w:sz w:val="24"/>
          <w:szCs w:val="24"/>
          <w:lang w:eastAsia="en-US"/>
        </w:rPr>
      </w:pPr>
      <w:r w:rsidRPr="001C5D63">
        <w:rPr>
          <w:b/>
          <w:sz w:val="24"/>
          <w:szCs w:val="24"/>
          <w:lang w:eastAsia="en-US"/>
        </w:rPr>
        <w:t>Древнерусская литература.</w:t>
      </w:r>
    </w:p>
    <w:p w:rsidR="00627A57" w:rsidRPr="001C5D63" w:rsidRDefault="00627A57" w:rsidP="00627A57">
      <w:pPr>
        <w:rPr>
          <w:sz w:val="24"/>
          <w:szCs w:val="24"/>
          <w:lang w:eastAsia="en-US"/>
        </w:rPr>
      </w:pPr>
      <w:r w:rsidRPr="001C5D63">
        <w:rPr>
          <w:sz w:val="24"/>
          <w:szCs w:val="24"/>
          <w:lang w:eastAsia="en-US"/>
        </w:rPr>
        <w:t>Древнерусские повести (одна повесть по выбору). Например, «Поучение» Владимира Мономаха (в сокращении) и другие.</w:t>
      </w:r>
    </w:p>
    <w:p w:rsidR="00627A57" w:rsidRPr="001C5D63" w:rsidRDefault="00627A57" w:rsidP="00627A57">
      <w:pPr>
        <w:rPr>
          <w:b/>
          <w:sz w:val="24"/>
          <w:szCs w:val="24"/>
          <w:lang w:eastAsia="en-US"/>
        </w:rPr>
      </w:pPr>
      <w:r w:rsidRPr="001C5D63">
        <w:rPr>
          <w:b/>
          <w:sz w:val="24"/>
          <w:szCs w:val="24"/>
          <w:lang w:eastAsia="en-US"/>
        </w:rPr>
        <w:t xml:space="preserve">Литература первой половины </w:t>
      </w:r>
      <w:r w:rsidRPr="001C5D63">
        <w:rPr>
          <w:b/>
          <w:sz w:val="24"/>
          <w:szCs w:val="24"/>
          <w:lang w:val="en-US" w:eastAsia="en-US"/>
        </w:rPr>
        <w:t>XIX</w:t>
      </w:r>
      <w:r w:rsidRPr="001C5D63">
        <w:rPr>
          <w:b/>
          <w:sz w:val="24"/>
          <w:szCs w:val="24"/>
          <w:lang w:eastAsia="en-US"/>
        </w:rPr>
        <w:t xml:space="preserve"> века.</w:t>
      </w:r>
    </w:p>
    <w:p w:rsidR="00627A57" w:rsidRPr="001C5D63" w:rsidRDefault="00627A57" w:rsidP="00627A57">
      <w:pPr>
        <w:rPr>
          <w:sz w:val="24"/>
          <w:szCs w:val="24"/>
          <w:lang w:eastAsia="en-US"/>
        </w:rPr>
      </w:pPr>
      <w:r w:rsidRPr="001C5D63">
        <w:rPr>
          <w:sz w:val="24"/>
          <w:szCs w:val="24"/>
          <w:lang w:eastAsia="en-US"/>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627A57" w:rsidRPr="001C5D63" w:rsidRDefault="00627A57" w:rsidP="00627A57">
      <w:pPr>
        <w:rPr>
          <w:sz w:val="24"/>
          <w:szCs w:val="24"/>
          <w:lang w:eastAsia="en-US"/>
        </w:rPr>
      </w:pPr>
      <w:r w:rsidRPr="001C5D63">
        <w:rPr>
          <w:sz w:val="24"/>
          <w:szCs w:val="24"/>
          <w:lang w:eastAsia="en-US"/>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627A57" w:rsidRPr="001C5D63" w:rsidRDefault="00627A57" w:rsidP="00627A57">
      <w:pPr>
        <w:rPr>
          <w:sz w:val="24"/>
          <w:szCs w:val="24"/>
          <w:lang w:eastAsia="en-US"/>
        </w:rPr>
      </w:pPr>
      <w:r w:rsidRPr="001C5D63">
        <w:rPr>
          <w:sz w:val="24"/>
          <w:szCs w:val="24"/>
          <w:lang w:eastAsia="en-US"/>
        </w:rPr>
        <w:t>Н.В. Гоголь. Повесть «Тарас Бульба».</w:t>
      </w:r>
    </w:p>
    <w:p w:rsidR="00627A57" w:rsidRPr="001C5D63" w:rsidRDefault="00627A57" w:rsidP="00627A57">
      <w:pPr>
        <w:rPr>
          <w:b/>
          <w:sz w:val="24"/>
          <w:szCs w:val="24"/>
          <w:lang w:eastAsia="en-US"/>
        </w:rPr>
      </w:pPr>
      <w:r w:rsidRPr="001C5D63">
        <w:rPr>
          <w:b/>
          <w:sz w:val="24"/>
          <w:szCs w:val="24"/>
          <w:lang w:eastAsia="en-US"/>
        </w:rPr>
        <w:t xml:space="preserve">Литература второй половины </w:t>
      </w:r>
      <w:r w:rsidRPr="001C5D63">
        <w:rPr>
          <w:b/>
          <w:sz w:val="24"/>
          <w:szCs w:val="24"/>
          <w:lang w:val="en-US" w:eastAsia="en-US"/>
        </w:rPr>
        <w:t>XIX</w:t>
      </w:r>
      <w:r w:rsidRPr="001C5D63">
        <w:rPr>
          <w:b/>
          <w:sz w:val="24"/>
          <w:szCs w:val="24"/>
          <w:lang w:eastAsia="en-US"/>
        </w:rPr>
        <w:t xml:space="preserve"> века.</w:t>
      </w:r>
    </w:p>
    <w:p w:rsidR="00627A57" w:rsidRPr="001C5D63" w:rsidRDefault="00627A57" w:rsidP="00627A57">
      <w:pPr>
        <w:rPr>
          <w:sz w:val="24"/>
          <w:szCs w:val="24"/>
          <w:lang w:eastAsia="en-US"/>
        </w:rPr>
      </w:pPr>
      <w:r w:rsidRPr="001C5D63">
        <w:rPr>
          <w:sz w:val="24"/>
          <w:szCs w:val="24"/>
          <w:lang w:eastAsia="en-US"/>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627A57" w:rsidRPr="001C5D63" w:rsidRDefault="00627A57" w:rsidP="00627A57">
      <w:pPr>
        <w:rPr>
          <w:sz w:val="24"/>
          <w:szCs w:val="24"/>
          <w:lang w:eastAsia="en-US"/>
        </w:rPr>
      </w:pPr>
      <w:r w:rsidRPr="001C5D63">
        <w:rPr>
          <w:sz w:val="24"/>
          <w:szCs w:val="24"/>
          <w:lang w:eastAsia="en-US"/>
        </w:rPr>
        <w:t>Л.Н. Толстой. Рассказ «После бала».</w:t>
      </w:r>
    </w:p>
    <w:p w:rsidR="00627A57" w:rsidRPr="001C5D63" w:rsidRDefault="00627A57" w:rsidP="00627A57">
      <w:pPr>
        <w:rPr>
          <w:sz w:val="24"/>
          <w:szCs w:val="24"/>
          <w:lang w:eastAsia="en-US"/>
        </w:rPr>
      </w:pPr>
      <w:r w:rsidRPr="001C5D63">
        <w:rPr>
          <w:sz w:val="24"/>
          <w:szCs w:val="24"/>
          <w:lang w:eastAsia="en-US"/>
        </w:rPr>
        <w:t>Н.А. Некрасов. Стихотворения (не менее двух). Например, «Размышления у парадного подъезда», «Железная дорога» и другие.</w:t>
      </w:r>
    </w:p>
    <w:p w:rsidR="00627A57" w:rsidRPr="001C5D63" w:rsidRDefault="00627A57" w:rsidP="00627A57">
      <w:pPr>
        <w:rPr>
          <w:sz w:val="24"/>
          <w:szCs w:val="24"/>
          <w:lang w:eastAsia="en-US"/>
        </w:rPr>
      </w:pPr>
      <w:r w:rsidRPr="001C5D63">
        <w:rPr>
          <w:sz w:val="24"/>
          <w:szCs w:val="24"/>
          <w:lang w:eastAsia="en-US"/>
        </w:rPr>
        <w:t xml:space="preserve">Поэзия второй половины </w:t>
      </w:r>
      <w:r w:rsidRPr="001C5D63">
        <w:rPr>
          <w:sz w:val="24"/>
          <w:szCs w:val="24"/>
          <w:lang w:val="en-US" w:eastAsia="en-US"/>
        </w:rPr>
        <w:t>XIX</w:t>
      </w:r>
      <w:r w:rsidRPr="001C5D63">
        <w:rPr>
          <w:sz w:val="24"/>
          <w:szCs w:val="24"/>
          <w:lang w:eastAsia="en-US"/>
        </w:rPr>
        <w:t xml:space="preserve"> века. Ф.И. Тютчев, А.А. Фет, А.К. Толстой и другие (не менее двух стихотворений по выбору).</w:t>
      </w:r>
    </w:p>
    <w:p w:rsidR="00627A57" w:rsidRPr="001C5D63" w:rsidRDefault="00627A57" w:rsidP="00627A57">
      <w:pPr>
        <w:rPr>
          <w:sz w:val="24"/>
          <w:szCs w:val="24"/>
          <w:lang w:eastAsia="en-US"/>
        </w:rPr>
      </w:pPr>
      <w:r w:rsidRPr="001C5D63">
        <w:rPr>
          <w:sz w:val="24"/>
          <w:szCs w:val="24"/>
          <w:lang w:eastAsia="en-US"/>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627A57" w:rsidRPr="001C5D63" w:rsidRDefault="00627A57" w:rsidP="00627A57">
      <w:pPr>
        <w:rPr>
          <w:sz w:val="24"/>
          <w:szCs w:val="24"/>
          <w:lang w:eastAsia="en-US"/>
        </w:rPr>
      </w:pPr>
      <w:r w:rsidRPr="001C5D63">
        <w:rPr>
          <w:sz w:val="24"/>
          <w:szCs w:val="24"/>
          <w:lang w:eastAsia="en-US"/>
        </w:rPr>
        <w:t>Произведения отечественных и зарубежных писателей на историческую тему (не менее двух). Например, А.К. Толстой, Р. Сабатини, Ф. Купер и другие.</w:t>
      </w:r>
    </w:p>
    <w:p w:rsidR="00627A57" w:rsidRPr="001C5D63" w:rsidRDefault="00627A57" w:rsidP="00627A57">
      <w:pPr>
        <w:rPr>
          <w:b/>
          <w:sz w:val="24"/>
          <w:szCs w:val="24"/>
          <w:lang w:eastAsia="en-US"/>
        </w:rPr>
      </w:pPr>
      <w:r w:rsidRPr="001C5D63">
        <w:rPr>
          <w:b/>
          <w:sz w:val="24"/>
          <w:szCs w:val="24"/>
          <w:lang w:eastAsia="en-US"/>
        </w:rPr>
        <w:t xml:space="preserve">Литература конца </w:t>
      </w:r>
      <w:r w:rsidRPr="001C5D63">
        <w:rPr>
          <w:b/>
          <w:sz w:val="24"/>
          <w:szCs w:val="24"/>
          <w:lang w:val="en-US" w:eastAsia="en-US"/>
        </w:rPr>
        <w:t>XIX</w:t>
      </w:r>
      <w:r w:rsidRPr="001C5D63">
        <w:rPr>
          <w:b/>
          <w:sz w:val="24"/>
          <w:szCs w:val="24"/>
          <w:lang w:eastAsia="en-US"/>
        </w:rPr>
        <w:t xml:space="preserve"> – начала </w:t>
      </w:r>
      <w:r w:rsidRPr="001C5D63">
        <w:rPr>
          <w:b/>
          <w:sz w:val="24"/>
          <w:szCs w:val="24"/>
          <w:lang w:val="en-US" w:eastAsia="en-US"/>
        </w:rPr>
        <w:t>XX</w:t>
      </w:r>
      <w:r w:rsidRPr="001C5D63">
        <w:rPr>
          <w:b/>
          <w:sz w:val="24"/>
          <w:szCs w:val="24"/>
          <w:lang w:eastAsia="en-US"/>
        </w:rPr>
        <w:t xml:space="preserve"> века.</w:t>
      </w:r>
    </w:p>
    <w:p w:rsidR="00627A57" w:rsidRPr="001C5D63" w:rsidRDefault="00627A57" w:rsidP="00627A57">
      <w:pPr>
        <w:rPr>
          <w:sz w:val="24"/>
          <w:szCs w:val="24"/>
          <w:lang w:eastAsia="en-US"/>
        </w:rPr>
      </w:pPr>
      <w:r w:rsidRPr="001C5D63">
        <w:rPr>
          <w:sz w:val="24"/>
          <w:szCs w:val="24"/>
          <w:lang w:eastAsia="en-US"/>
        </w:rPr>
        <w:t>А.П. Чехов. Рассказы (один по выбору). Например, «Тоска», «Злоумышленник» и другие.</w:t>
      </w:r>
    </w:p>
    <w:p w:rsidR="00627A57" w:rsidRPr="001C5D63" w:rsidRDefault="00627A57" w:rsidP="00627A57">
      <w:pPr>
        <w:rPr>
          <w:sz w:val="24"/>
          <w:szCs w:val="24"/>
          <w:lang w:eastAsia="en-US"/>
        </w:rPr>
      </w:pPr>
      <w:r w:rsidRPr="001C5D63">
        <w:rPr>
          <w:sz w:val="24"/>
          <w:szCs w:val="24"/>
          <w:lang w:eastAsia="en-US"/>
        </w:rPr>
        <w:t>М. Горький. Ранние рассказы (одно произведение по выбору). Например, «Старуха Изергиль» (легенда о Данко), «Челкаш» и другие.</w:t>
      </w:r>
    </w:p>
    <w:p w:rsidR="00627A57" w:rsidRPr="001C5D63" w:rsidRDefault="00627A57" w:rsidP="00627A57">
      <w:pPr>
        <w:rPr>
          <w:sz w:val="24"/>
          <w:szCs w:val="24"/>
          <w:lang w:eastAsia="en-US"/>
        </w:rPr>
      </w:pPr>
      <w:r w:rsidRPr="001C5D63">
        <w:rPr>
          <w:sz w:val="24"/>
          <w:szCs w:val="24"/>
          <w:lang w:eastAsia="en-US"/>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627A57" w:rsidRPr="001C5D63" w:rsidRDefault="00627A57" w:rsidP="00627A57">
      <w:pPr>
        <w:rPr>
          <w:b/>
          <w:sz w:val="24"/>
          <w:szCs w:val="24"/>
          <w:lang w:eastAsia="en-US"/>
        </w:rPr>
      </w:pPr>
      <w:r w:rsidRPr="001C5D63">
        <w:rPr>
          <w:b/>
          <w:sz w:val="24"/>
          <w:szCs w:val="24"/>
          <w:lang w:eastAsia="en-US"/>
        </w:rPr>
        <w:t xml:space="preserve">Литература первой половины </w:t>
      </w:r>
      <w:r w:rsidRPr="001C5D63">
        <w:rPr>
          <w:b/>
          <w:sz w:val="24"/>
          <w:szCs w:val="24"/>
          <w:lang w:val="en-US" w:eastAsia="en-US"/>
        </w:rPr>
        <w:t>XX</w:t>
      </w:r>
      <w:r w:rsidRPr="001C5D63">
        <w:rPr>
          <w:b/>
          <w:sz w:val="24"/>
          <w:szCs w:val="24"/>
          <w:lang w:eastAsia="en-US"/>
        </w:rPr>
        <w:t xml:space="preserve"> века.</w:t>
      </w:r>
    </w:p>
    <w:p w:rsidR="00627A57" w:rsidRPr="001C5D63" w:rsidRDefault="00627A57" w:rsidP="00627A57">
      <w:pPr>
        <w:rPr>
          <w:sz w:val="24"/>
          <w:szCs w:val="24"/>
          <w:lang w:eastAsia="en-US"/>
        </w:rPr>
      </w:pPr>
      <w:r w:rsidRPr="001C5D63">
        <w:rPr>
          <w:sz w:val="24"/>
          <w:szCs w:val="24"/>
          <w:lang w:eastAsia="en-US"/>
        </w:rPr>
        <w:t>А.С. Грин. Повести и рассказы (одно произведение по выбору). Например, «Алые паруса», «Зелёная лампа» и другие.</w:t>
      </w:r>
    </w:p>
    <w:p w:rsidR="00627A57" w:rsidRPr="001C5D63" w:rsidRDefault="00627A57" w:rsidP="00627A57">
      <w:pPr>
        <w:rPr>
          <w:sz w:val="24"/>
          <w:szCs w:val="24"/>
          <w:lang w:eastAsia="en-US"/>
        </w:rPr>
      </w:pPr>
      <w:r w:rsidRPr="001C5D63">
        <w:rPr>
          <w:sz w:val="24"/>
          <w:szCs w:val="24"/>
          <w:lang w:eastAsia="en-US"/>
        </w:rPr>
        <w:t xml:space="preserve">Отечественная поэзия первой половины </w:t>
      </w:r>
      <w:r w:rsidRPr="001C5D63">
        <w:rPr>
          <w:sz w:val="24"/>
          <w:szCs w:val="24"/>
          <w:lang w:val="en-US" w:eastAsia="en-US"/>
        </w:rPr>
        <w:t>XX</w:t>
      </w:r>
      <w:r w:rsidRPr="001C5D63">
        <w:rPr>
          <w:sz w:val="24"/>
          <w:szCs w:val="24"/>
          <w:lang w:eastAsia="en-US"/>
        </w:rPr>
        <w:t xml:space="preserve"> века. Стихотворения на тему мечты и реальности (два-три по выбору). Например, стихотворения А.А. Блока, Н.С. Гумилёва, М.И. Цветаевой и другие.</w:t>
      </w:r>
    </w:p>
    <w:p w:rsidR="00627A57" w:rsidRPr="001C5D63" w:rsidRDefault="00627A57" w:rsidP="00627A57">
      <w:pPr>
        <w:rPr>
          <w:sz w:val="24"/>
          <w:szCs w:val="24"/>
          <w:lang w:eastAsia="en-US"/>
        </w:rPr>
      </w:pPr>
      <w:r w:rsidRPr="001C5D63">
        <w:rPr>
          <w:sz w:val="24"/>
          <w:szCs w:val="24"/>
          <w:lang w:eastAsia="en-US"/>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627A57" w:rsidRPr="001C5D63" w:rsidRDefault="00627A57" w:rsidP="00627A57">
      <w:pPr>
        <w:rPr>
          <w:sz w:val="24"/>
          <w:szCs w:val="24"/>
          <w:lang w:eastAsia="en-US"/>
        </w:rPr>
      </w:pPr>
      <w:r w:rsidRPr="001C5D63">
        <w:rPr>
          <w:sz w:val="24"/>
          <w:szCs w:val="24"/>
          <w:lang w:eastAsia="en-US"/>
        </w:rPr>
        <w:t>М.А. Шолохов «Донские рассказы» (один по выбору). Например, «Родинка», «Чужая кровь» и другие.</w:t>
      </w:r>
    </w:p>
    <w:p w:rsidR="00627A57" w:rsidRPr="001C5D63" w:rsidRDefault="00627A57" w:rsidP="00627A57">
      <w:pPr>
        <w:rPr>
          <w:sz w:val="24"/>
          <w:szCs w:val="24"/>
          <w:lang w:eastAsia="en-US"/>
        </w:rPr>
      </w:pPr>
      <w:r w:rsidRPr="001C5D63">
        <w:rPr>
          <w:sz w:val="24"/>
          <w:szCs w:val="24"/>
          <w:lang w:eastAsia="en-US"/>
        </w:rPr>
        <w:t>А.П. Платонов. Рассказы (один по выбору). Например, «Юшка», «Неизвестный цветок» и другие.</w:t>
      </w:r>
    </w:p>
    <w:p w:rsidR="00627A57" w:rsidRPr="001C5D63" w:rsidRDefault="00627A57" w:rsidP="00627A57">
      <w:pPr>
        <w:rPr>
          <w:b/>
          <w:sz w:val="24"/>
          <w:szCs w:val="24"/>
          <w:lang w:eastAsia="en-US"/>
        </w:rPr>
      </w:pPr>
      <w:r w:rsidRPr="001C5D63">
        <w:rPr>
          <w:b/>
          <w:sz w:val="24"/>
          <w:szCs w:val="24"/>
          <w:lang w:eastAsia="en-US"/>
        </w:rPr>
        <w:t xml:space="preserve">Литература второй половины </w:t>
      </w:r>
      <w:r w:rsidRPr="001C5D63">
        <w:rPr>
          <w:b/>
          <w:sz w:val="24"/>
          <w:szCs w:val="24"/>
          <w:lang w:val="en-US" w:eastAsia="en-US"/>
        </w:rPr>
        <w:t>XX</w:t>
      </w:r>
      <w:r w:rsidRPr="001C5D63">
        <w:rPr>
          <w:b/>
          <w:sz w:val="24"/>
          <w:szCs w:val="24"/>
          <w:lang w:eastAsia="en-US"/>
        </w:rPr>
        <w:t xml:space="preserve"> века.</w:t>
      </w:r>
    </w:p>
    <w:p w:rsidR="00627A57" w:rsidRPr="001C5D63" w:rsidRDefault="00627A57" w:rsidP="00627A57">
      <w:pPr>
        <w:rPr>
          <w:sz w:val="24"/>
          <w:szCs w:val="24"/>
          <w:lang w:eastAsia="en-US"/>
        </w:rPr>
      </w:pPr>
      <w:r w:rsidRPr="001C5D63">
        <w:rPr>
          <w:sz w:val="24"/>
          <w:szCs w:val="24"/>
          <w:lang w:eastAsia="en-US"/>
        </w:rPr>
        <w:t>В.М. Шукшин. Рассказы (один по выбору). Например, «Чудик», «Стенька Разин», «Критики» и другие.</w:t>
      </w:r>
    </w:p>
    <w:p w:rsidR="00627A57" w:rsidRPr="001C5D63" w:rsidRDefault="00627A57" w:rsidP="00627A57">
      <w:pPr>
        <w:rPr>
          <w:sz w:val="24"/>
          <w:szCs w:val="24"/>
          <w:lang w:eastAsia="en-US"/>
        </w:rPr>
      </w:pPr>
      <w:r w:rsidRPr="001C5D63">
        <w:rPr>
          <w:sz w:val="24"/>
          <w:szCs w:val="24"/>
          <w:lang w:eastAsia="en-US"/>
        </w:rPr>
        <w:t>Стихотворения отечественных поэтов</w:t>
      </w:r>
      <w:r w:rsidR="00E2396F" w:rsidRPr="001C5D63">
        <w:rPr>
          <w:sz w:val="24"/>
          <w:szCs w:val="24"/>
          <w:lang w:eastAsia="en-US"/>
        </w:rPr>
        <w:t xml:space="preserve"> второй </w:t>
      </w:r>
      <w:r w:rsidR="00941B93" w:rsidRPr="001C5D63">
        <w:rPr>
          <w:sz w:val="24"/>
          <w:szCs w:val="24"/>
          <w:lang w:eastAsia="en-US"/>
        </w:rPr>
        <w:t>половины XX</w:t>
      </w:r>
      <w:r w:rsidRPr="001C5D63">
        <w:rPr>
          <w:sz w:val="24"/>
          <w:szCs w:val="24"/>
          <w:lang w:eastAsia="en-US"/>
        </w:rPr>
        <w:t>-</w:t>
      </w:r>
      <w:r w:rsidR="00E2396F" w:rsidRPr="001C5D63">
        <w:rPr>
          <w:sz w:val="24"/>
          <w:szCs w:val="24"/>
          <w:lang w:eastAsia="en-US"/>
        </w:rPr>
        <w:t xml:space="preserve"> начала </w:t>
      </w:r>
      <w:r w:rsidRPr="001C5D63">
        <w:rPr>
          <w:sz w:val="24"/>
          <w:szCs w:val="24"/>
          <w:lang w:val="en-US" w:eastAsia="en-US"/>
        </w:rPr>
        <w:t>XXI</w:t>
      </w:r>
      <w:r w:rsidR="00941B93" w:rsidRPr="001C5D63">
        <w:rPr>
          <w:sz w:val="24"/>
          <w:szCs w:val="24"/>
          <w:lang w:eastAsia="en-US"/>
        </w:rPr>
        <w:t xml:space="preserve"> вв.</w:t>
      </w:r>
      <w:r w:rsidRPr="001C5D63">
        <w:rPr>
          <w:sz w:val="24"/>
          <w:szCs w:val="24"/>
          <w:lang w:eastAsia="en-US"/>
        </w:rPr>
        <w:t xml:space="preserve"> (не менее четырёх стихотворений двух поэтов). Например, стихотворения М.И. Цветаевой, Е.А. Евтушенко, Б.А. Ахмадулиной, Ю.Д. Левитанского и другие.</w:t>
      </w:r>
    </w:p>
    <w:p w:rsidR="00627A57" w:rsidRPr="001C5D63" w:rsidRDefault="00627A57" w:rsidP="00627A57">
      <w:pPr>
        <w:rPr>
          <w:sz w:val="24"/>
          <w:szCs w:val="24"/>
          <w:lang w:eastAsia="en-US"/>
        </w:rPr>
      </w:pPr>
      <w:r w:rsidRPr="001C5D63">
        <w:rPr>
          <w:sz w:val="24"/>
          <w:szCs w:val="24"/>
          <w:lang w:eastAsia="en-US"/>
        </w:rPr>
        <w:lastRenderedPageBreak/>
        <w:t xml:space="preserve">Произведения отечественных прозаиков второй половины </w:t>
      </w:r>
      <w:r w:rsidRPr="001C5D63">
        <w:rPr>
          <w:sz w:val="24"/>
          <w:szCs w:val="24"/>
          <w:lang w:val="en-US" w:eastAsia="en-US"/>
        </w:rPr>
        <w:t>XX</w:t>
      </w:r>
      <w:r w:rsidRPr="001C5D63">
        <w:rPr>
          <w:sz w:val="24"/>
          <w:szCs w:val="24"/>
          <w:lang w:eastAsia="en-US"/>
        </w:rPr>
        <w:t xml:space="preserve"> – начала </w:t>
      </w:r>
      <w:r w:rsidRPr="001C5D63">
        <w:rPr>
          <w:sz w:val="24"/>
          <w:szCs w:val="24"/>
          <w:lang w:val="en-US" w:eastAsia="en-US"/>
        </w:rPr>
        <w:t>XXI</w:t>
      </w:r>
      <w:r w:rsidRPr="001C5D63">
        <w:rPr>
          <w:sz w:val="24"/>
          <w:szCs w:val="24"/>
          <w:lang w:eastAsia="en-US"/>
        </w:rPr>
        <w:t xml:space="preserve"> века (не менее двух). Например, произведения Ф.А. Абрамова, В.П. Астафьева, В.И. Белова, Ф.А. Искандера и другие.</w:t>
      </w:r>
    </w:p>
    <w:p w:rsidR="00627A57" w:rsidRPr="001C5D63" w:rsidRDefault="00627A57" w:rsidP="00627A57">
      <w:pPr>
        <w:rPr>
          <w:b/>
          <w:sz w:val="24"/>
          <w:szCs w:val="24"/>
          <w:lang w:eastAsia="en-US"/>
        </w:rPr>
      </w:pPr>
      <w:r w:rsidRPr="001C5D63">
        <w:rPr>
          <w:b/>
          <w:sz w:val="24"/>
          <w:szCs w:val="24"/>
          <w:lang w:eastAsia="en-US"/>
        </w:rPr>
        <w:t>Зарубежная литература.</w:t>
      </w:r>
    </w:p>
    <w:p w:rsidR="00627A57" w:rsidRPr="001C5D63" w:rsidRDefault="00627A57" w:rsidP="00627A57">
      <w:pPr>
        <w:rPr>
          <w:sz w:val="24"/>
          <w:szCs w:val="24"/>
          <w:lang w:eastAsia="en-US"/>
        </w:rPr>
      </w:pPr>
      <w:r w:rsidRPr="001C5D63">
        <w:rPr>
          <w:sz w:val="24"/>
          <w:szCs w:val="24"/>
          <w:lang w:eastAsia="en-US"/>
        </w:rPr>
        <w:t>М. Сервантес. Роман «Хитроумный идальго Дон Кихот Ламанчский» (главы).</w:t>
      </w:r>
    </w:p>
    <w:p w:rsidR="00627A57" w:rsidRPr="001C5D63" w:rsidRDefault="00627A57" w:rsidP="00627A57">
      <w:pPr>
        <w:rPr>
          <w:sz w:val="24"/>
          <w:szCs w:val="24"/>
          <w:lang w:eastAsia="en-US"/>
        </w:rPr>
      </w:pPr>
      <w:r w:rsidRPr="001C5D63">
        <w:rPr>
          <w:sz w:val="24"/>
          <w:szCs w:val="24"/>
          <w:lang w:eastAsia="en-US"/>
        </w:rPr>
        <w:t>Зарубежная новеллистика (одно-два произведения по выбору). Например, П. Мериме. «Маттео Фальконе», О. Генри. «Дары волхвов», «Последний лист» и другие.</w:t>
      </w:r>
    </w:p>
    <w:p w:rsidR="00627A57" w:rsidRPr="001C5D63" w:rsidRDefault="00627A57" w:rsidP="00627A57">
      <w:pPr>
        <w:rPr>
          <w:sz w:val="24"/>
          <w:szCs w:val="24"/>
          <w:lang w:eastAsia="en-US"/>
        </w:rPr>
      </w:pPr>
      <w:r w:rsidRPr="001C5D63">
        <w:rPr>
          <w:sz w:val="24"/>
          <w:szCs w:val="24"/>
          <w:lang w:eastAsia="en-US"/>
        </w:rPr>
        <w:t>А. Экзюпери. Повесть-сказка «Маленький принц».</w:t>
      </w:r>
    </w:p>
    <w:p w:rsidR="003E5C2F" w:rsidRPr="001C5D63" w:rsidRDefault="003E5C2F" w:rsidP="00627A57">
      <w:pPr>
        <w:rPr>
          <w:sz w:val="24"/>
          <w:szCs w:val="24"/>
          <w:lang w:eastAsia="en-US"/>
        </w:rPr>
      </w:pPr>
    </w:p>
    <w:p w:rsidR="00627A57" w:rsidRPr="001C5D63" w:rsidRDefault="00627A57" w:rsidP="003E5C2F">
      <w:pPr>
        <w:jc w:val="center"/>
        <w:rPr>
          <w:b/>
          <w:sz w:val="24"/>
          <w:szCs w:val="24"/>
          <w:lang w:eastAsia="en-US"/>
        </w:rPr>
      </w:pPr>
      <w:r w:rsidRPr="001C5D63">
        <w:rPr>
          <w:b/>
          <w:sz w:val="24"/>
          <w:szCs w:val="24"/>
          <w:lang w:eastAsia="en-US"/>
        </w:rPr>
        <w:t>Содержание обучен</w:t>
      </w:r>
      <w:r w:rsidR="003E5C2F" w:rsidRPr="001C5D63">
        <w:rPr>
          <w:b/>
          <w:sz w:val="24"/>
          <w:szCs w:val="24"/>
          <w:lang w:eastAsia="en-US"/>
        </w:rPr>
        <w:t>ия в 8 классе</w:t>
      </w:r>
    </w:p>
    <w:p w:rsidR="003E5C2F" w:rsidRPr="001C5D63" w:rsidRDefault="003E5C2F" w:rsidP="00627A57">
      <w:pPr>
        <w:rPr>
          <w:sz w:val="24"/>
          <w:szCs w:val="24"/>
          <w:lang w:eastAsia="en-US"/>
        </w:rPr>
      </w:pPr>
    </w:p>
    <w:p w:rsidR="00627A57" w:rsidRPr="001C5D63" w:rsidRDefault="00627A57" w:rsidP="00627A57">
      <w:pPr>
        <w:rPr>
          <w:b/>
          <w:sz w:val="24"/>
          <w:szCs w:val="24"/>
          <w:lang w:eastAsia="en-US"/>
        </w:rPr>
      </w:pPr>
      <w:r w:rsidRPr="001C5D63">
        <w:rPr>
          <w:b/>
          <w:sz w:val="24"/>
          <w:szCs w:val="24"/>
          <w:lang w:eastAsia="en-US"/>
        </w:rPr>
        <w:t>Древнерусская литература.</w:t>
      </w:r>
    </w:p>
    <w:p w:rsidR="00627A57" w:rsidRPr="001C5D63" w:rsidRDefault="00627A57" w:rsidP="00627A57">
      <w:pPr>
        <w:rPr>
          <w:sz w:val="24"/>
          <w:szCs w:val="24"/>
          <w:lang w:eastAsia="en-US"/>
        </w:rPr>
      </w:pPr>
      <w:r w:rsidRPr="001C5D63">
        <w:rPr>
          <w:sz w:val="24"/>
          <w:szCs w:val="24"/>
          <w:lang w:eastAsia="en-US"/>
        </w:rPr>
        <w:t>Житийная литература (одно произведение по выбору). «Житие Сергия Радонежского», «Житие протопопа Аввакума, им самим написанное».</w:t>
      </w:r>
    </w:p>
    <w:p w:rsidR="00627A57" w:rsidRPr="001C5D63" w:rsidRDefault="00627A57" w:rsidP="00627A57">
      <w:pPr>
        <w:rPr>
          <w:b/>
          <w:sz w:val="24"/>
          <w:szCs w:val="24"/>
          <w:lang w:eastAsia="en-US"/>
        </w:rPr>
      </w:pPr>
      <w:r w:rsidRPr="001C5D63">
        <w:rPr>
          <w:b/>
          <w:sz w:val="24"/>
          <w:szCs w:val="24"/>
          <w:lang w:eastAsia="en-US"/>
        </w:rPr>
        <w:t xml:space="preserve">Литература </w:t>
      </w:r>
      <w:r w:rsidRPr="001C5D63">
        <w:rPr>
          <w:b/>
          <w:sz w:val="24"/>
          <w:szCs w:val="24"/>
          <w:lang w:val="en-US" w:eastAsia="en-US"/>
        </w:rPr>
        <w:t>XVIII</w:t>
      </w:r>
      <w:r w:rsidRPr="001C5D63">
        <w:rPr>
          <w:b/>
          <w:sz w:val="24"/>
          <w:szCs w:val="24"/>
          <w:lang w:eastAsia="en-US"/>
        </w:rPr>
        <w:t xml:space="preserve"> века.</w:t>
      </w:r>
    </w:p>
    <w:p w:rsidR="00627A57" w:rsidRPr="001C5D63" w:rsidRDefault="00627A57" w:rsidP="00627A57">
      <w:pPr>
        <w:rPr>
          <w:sz w:val="24"/>
          <w:szCs w:val="24"/>
          <w:lang w:eastAsia="en-US"/>
        </w:rPr>
      </w:pPr>
      <w:r w:rsidRPr="001C5D63">
        <w:rPr>
          <w:sz w:val="24"/>
          <w:szCs w:val="24"/>
          <w:lang w:eastAsia="en-US"/>
        </w:rPr>
        <w:t>Д.И. Фонвизин. Комедия «Недоросль».</w:t>
      </w:r>
    </w:p>
    <w:p w:rsidR="00627A57" w:rsidRPr="001C5D63" w:rsidRDefault="00627A57" w:rsidP="00627A57">
      <w:pPr>
        <w:rPr>
          <w:b/>
          <w:sz w:val="24"/>
          <w:szCs w:val="24"/>
          <w:lang w:eastAsia="en-US"/>
        </w:rPr>
      </w:pPr>
      <w:r w:rsidRPr="001C5D63">
        <w:rPr>
          <w:b/>
          <w:sz w:val="24"/>
          <w:szCs w:val="24"/>
          <w:lang w:eastAsia="en-US"/>
        </w:rPr>
        <w:t xml:space="preserve">Литература первой половины </w:t>
      </w:r>
      <w:r w:rsidRPr="001C5D63">
        <w:rPr>
          <w:b/>
          <w:sz w:val="24"/>
          <w:szCs w:val="24"/>
          <w:lang w:val="en-US" w:eastAsia="en-US"/>
        </w:rPr>
        <w:t>XIX</w:t>
      </w:r>
      <w:r w:rsidRPr="001C5D63">
        <w:rPr>
          <w:b/>
          <w:sz w:val="24"/>
          <w:szCs w:val="24"/>
          <w:lang w:eastAsia="en-US"/>
        </w:rPr>
        <w:t xml:space="preserve"> века.</w:t>
      </w:r>
    </w:p>
    <w:p w:rsidR="00627A57" w:rsidRPr="001C5D63" w:rsidRDefault="00627A57" w:rsidP="00627A57">
      <w:pPr>
        <w:rPr>
          <w:sz w:val="24"/>
          <w:szCs w:val="24"/>
          <w:lang w:eastAsia="en-US"/>
        </w:rPr>
      </w:pPr>
      <w:r w:rsidRPr="001C5D63">
        <w:rPr>
          <w:sz w:val="24"/>
          <w:szCs w:val="24"/>
          <w:lang w:eastAsia="en-US"/>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w:t>
      </w:r>
    </w:p>
    <w:p w:rsidR="00627A57" w:rsidRPr="001C5D63" w:rsidRDefault="00627A57" w:rsidP="00627A57">
      <w:pPr>
        <w:rPr>
          <w:sz w:val="24"/>
          <w:szCs w:val="24"/>
          <w:lang w:eastAsia="en-US"/>
        </w:rPr>
      </w:pPr>
      <w:r w:rsidRPr="001C5D63">
        <w:rPr>
          <w:sz w:val="24"/>
          <w:szCs w:val="24"/>
          <w:lang w:eastAsia="en-US"/>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627A57" w:rsidRPr="001C5D63" w:rsidRDefault="00627A57" w:rsidP="00627A57">
      <w:pPr>
        <w:rPr>
          <w:sz w:val="24"/>
          <w:szCs w:val="24"/>
          <w:lang w:eastAsia="en-US"/>
        </w:rPr>
      </w:pPr>
      <w:r w:rsidRPr="001C5D63">
        <w:rPr>
          <w:sz w:val="24"/>
          <w:szCs w:val="24"/>
          <w:lang w:eastAsia="en-US"/>
        </w:rPr>
        <w:t>Н.В. Гоголь. Повесть «Шинель». Комедия «Ревизор».</w:t>
      </w:r>
    </w:p>
    <w:p w:rsidR="00627A57" w:rsidRPr="001C5D63" w:rsidRDefault="00627A57" w:rsidP="00627A57">
      <w:pPr>
        <w:rPr>
          <w:b/>
          <w:sz w:val="24"/>
          <w:szCs w:val="24"/>
          <w:lang w:eastAsia="en-US"/>
        </w:rPr>
      </w:pPr>
      <w:r w:rsidRPr="001C5D63">
        <w:rPr>
          <w:b/>
          <w:sz w:val="24"/>
          <w:szCs w:val="24"/>
          <w:lang w:eastAsia="en-US"/>
        </w:rPr>
        <w:t xml:space="preserve">Литература второй половины </w:t>
      </w:r>
      <w:r w:rsidRPr="001C5D63">
        <w:rPr>
          <w:b/>
          <w:sz w:val="24"/>
          <w:szCs w:val="24"/>
          <w:lang w:val="en-US" w:eastAsia="en-US"/>
        </w:rPr>
        <w:t>XIX</w:t>
      </w:r>
      <w:r w:rsidRPr="001C5D63">
        <w:rPr>
          <w:b/>
          <w:sz w:val="24"/>
          <w:szCs w:val="24"/>
          <w:lang w:eastAsia="en-US"/>
        </w:rPr>
        <w:t xml:space="preserve"> века.</w:t>
      </w:r>
    </w:p>
    <w:p w:rsidR="00627A57" w:rsidRPr="001C5D63" w:rsidRDefault="00627A57" w:rsidP="00627A57">
      <w:pPr>
        <w:rPr>
          <w:sz w:val="24"/>
          <w:szCs w:val="24"/>
          <w:lang w:eastAsia="en-US"/>
        </w:rPr>
      </w:pPr>
      <w:r w:rsidRPr="001C5D63">
        <w:rPr>
          <w:sz w:val="24"/>
          <w:szCs w:val="24"/>
          <w:lang w:eastAsia="en-US"/>
        </w:rPr>
        <w:t>И.С. Тургенев. Повести (одна по выбору). Например, «Ася», «Первая любовь»</w:t>
      </w:r>
      <w:r w:rsidR="00D8058B" w:rsidRPr="001C5D63">
        <w:rPr>
          <w:sz w:val="24"/>
          <w:szCs w:val="24"/>
          <w:lang w:eastAsia="en-US"/>
        </w:rPr>
        <w:t xml:space="preserve"> и другие</w:t>
      </w:r>
      <w:r w:rsidRPr="001C5D63">
        <w:rPr>
          <w:sz w:val="24"/>
          <w:szCs w:val="24"/>
          <w:lang w:eastAsia="en-US"/>
        </w:rPr>
        <w:t>.</w:t>
      </w:r>
    </w:p>
    <w:p w:rsidR="00627A57" w:rsidRPr="001C5D63" w:rsidRDefault="00627A57" w:rsidP="00627A57">
      <w:pPr>
        <w:rPr>
          <w:sz w:val="24"/>
          <w:szCs w:val="24"/>
          <w:lang w:eastAsia="en-US"/>
        </w:rPr>
      </w:pPr>
      <w:r w:rsidRPr="001C5D63">
        <w:rPr>
          <w:sz w:val="24"/>
          <w:szCs w:val="24"/>
          <w:lang w:eastAsia="en-US"/>
        </w:rPr>
        <w:t>Ф.М. Достоевский «Бедные люди», «Белые ночи» (одно произведение по выбору).</w:t>
      </w:r>
    </w:p>
    <w:p w:rsidR="00627A57" w:rsidRPr="001C5D63" w:rsidRDefault="00627A57" w:rsidP="00627A57">
      <w:pPr>
        <w:rPr>
          <w:sz w:val="24"/>
          <w:szCs w:val="24"/>
          <w:lang w:eastAsia="en-US"/>
        </w:rPr>
      </w:pPr>
      <w:r w:rsidRPr="001C5D63">
        <w:rPr>
          <w:sz w:val="24"/>
          <w:szCs w:val="24"/>
          <w:lang w:eastAsia="en-US"/>
        </w:rPr>
        <w:t>Л.Н. Толстой. Повести и рассказы (одно произведение по выбору). Например, «Отрочество» (главы) и другие.</w:t>
      </w:r>
    </w:p>
    <w:p w:rsidR="00627A57" w:rsidRPr="001C5D63" w:rsidRDefault="00627A57" w:rsidP="00627A57">
      <w:pPr>
        <w:rPr>
          <w:b/>
          <w:sz w:val="24"/>
          <w:szCs w:val="24"/>
          <w:lang w:eastAsia="en-US"/>
        </w:rPr>
      </w:pPr>
      <w:r w:rsidRPr="001C5D63">
        <w:rPr>
          <w:b/>
          <w:sz w:val="24"/>
          <w:szCs w:val="24"/>
          <w:lang w:eastAsia="en-US"/>
        </w:rPr>
        <w:t xml:space="preserve">Литература первой половины </w:t>
      </w:r>
      <w:r w:rsidRPr="001C5D63">
        <w:rPr>
          <w:b/>
          <w:sz w:val="24"/>
          <w:szCs w:val="24"/>
          <w:lang w:val="en-US" w:eastAsia="en-US"/>
        </w:rPr>
        <w:t>XX</w:t>
      </w:r>
      <w:r w:rsidRPr="001C5D63">
        <w:rPr>
          <w:b/>
          <w:sz w:val="24"/>
          <w:szCs w:val="24"/>
          <w:lang w:eastAsia="en-US"/>
        </w:rPr>
        <w:t xml:space="preserve"> века.</w:t>
      </w:r>
    </w:p>
    <w:p w:rsidR="00627A57" w:rsidRPr="001C5D63" w:rsidRDefault="00627A57" w:rsidP="00627A57">
      <w:pPr>
        <w:rPr>
          <w:sz w:val="24"/>
          <w:szCs w:val="24"/>
          <w:lang w:eastAsia="en-US"/>
        </w:rPr>
      </w:pPr>
      <w:r w:rsidRPr="001C5D63">
        <w:rPr>
          <w:sz w:val="24"/>
          <w:szCs w:val="24"/>
          <w:lang w:eastAsia="en-US"/>
        </w:rP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rsidR="00627A57" w:rsidRPr="001C5D63" w:rsidRDefault="00627A57" w:rsidP="00627A57">
      <w:pPr>
        <w:rPr>
          <w:sz w:val="24"/>
          <w:szCs w:val="24"/>
          <w:lang w:eastAsia="en-US"/>
        </w:rPr>
      </w:pPr>
      <w:r w:rsidRPr="001C5D63">
        <w:rPr>
          <w:sz w:val="24"/>
          <w:szCs w:val="24"/>
          <w:lang w:eastAsia="en-US"/>
        </w:rPr>
        <w:t>Поэзия первой половины ХХ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627A57" w:rsidRPr="001C5D63" w:rsidRDefault="00627A57" w:rsidP="00627A57">
      <w:pPr>
        <w:rPr>
          <w:sz w:val="24"/>
          <w:szCs w:val="24"/>
          <w:lang w:eastAsia="en-US"/>
        </w:rPr>
      </w:pPr>
      <w:r w:rsidRPr="001C5D63">
        <w:rPr>
          <w:sz w:val="24"/>
          <w:szCs w:val="24"/>
          <w:lang w:eastAsia="en-US"/>
        </w:rPr>
        <w:t>М.А. Булгаков (одна повесть по выбору). Например, «Собачье сердце» и другие.</w:t>
      </w:r>
    </w:p>
    <w:p w:rsidR="00627A57" w:rsidRPr="001C5D63" w:rsidRDefault="00627A57" w:rsidP="00627A57">
      <w:pPr>
        <w:rPr>
          <w:b/>
          <w:sz w:val="24"/>
          <w:szCs w:val="24"/>
          <w:lang w:eastAsia="en-US"/>
        </w:rPr>
      </w:pPr>
      <w:r w:rsidRPr="001C5D63">
        <w:rPr>
          <w:b/>
          <w:sz w:val="24"/>
          <w:szCs w:val="24"/>
          <w:lang w:eastAsia="en-US"/>
        </w:rPr>
        <w:t xml:space="preserve">Литература второй половины </w:t>
      </w:r>
      <w:r w:rsidRPr="001C5D63">
        <w:rPr>
          <w:b/>
          <w:sz w:val="24"/>
          <w:szCs w:val="24"/>
          <w:lang w:val="en-US" w:eastAsia="en-US"/>
        </w:rPr>
        <w:t>XX</w:t>
      </w:r>
      <w:r w:rsidR="00343C61" w:rsidRPr="001C5D63">
        <w:rPr>
          <w:b/>
          <w:sz w:val="24"/>
          <w:szCs w:val="24"/>
          <w:lang w:eastAsia="en-US"/>
        </w:rPr>
        <w:t>- начала XXI вв.</w:t>
      </w:r>
    </w:p>
    <w:p w:rsidR="00627A57" w:rsidRPr="001C5D63" w:rsidRDefault="00627A57" w:rsidP="00627A57">
      <w:pPr>
        <w:rPr>
          <w:sz w:val="24"/>
          <w:szCs w:val="24"/>
          <w:lang w:eastAsia="en-US"/>
        </w:rPr>
      </w:pPr>
      <w:r w:rsidRPr="001C5D63">
        <w:rPr>
          <w:sz w:val="24"/>
          <w:szCs w:val="24"/>
          <w:lang w:eastAsia="en-US"/>
        </w:rPr>
        <w:t>А.Т. Твардовский. Поэма «Василий Тёркин» (главы «Переправа», «Гармонь», «Два солдата», «Поединок» и другие).</w:t>
      </w:r>
    </w:p>
    <w:p w:rsidR="00627A57" w:rsidRPr="001C5D63" w:rsidRDefault="00627A57" w:rsidP="00627A57">
      <w:pPr>
        <w:rPr>
          <w:sz w:val="24"/>
          <w:szCs w:val="24"/>
          <w:lang w:eastAsia="en-US"/>
        </w:rPr>
      </w:pPr>
      <w:r w:rsidRPr="001C5D63">
        <w:rPr>
          <w:sz w:val="24"/>
          <w:szCs w:val="24"/>
          <w:lang w:eastAsia="en-US"/>
        </w:rPr>
        <w:t>А.Н. Толстой. Рассказ «Русский характер».</w:t>
      </w:r>
    </w:p>
    <w:p w:rsidR="00627A57" w:rsidRPr="001C5D63" w:rsidRDefault="00627A57" w:rsidP="00627A57">
      <w:pPr>
        <w:rPr>
          <w:sz w:val="24"/>
          <w:szCs w:val="24"/>
          <w:lang w:eastAsia="en-US"/>
        </w:rPr>
      </w:pPr>
      <w:r w:rsidRPr="001C5D63">
        <w:rPr>
          <w:sz w:val="24"/>
          <w:szCs w:val="24"/>
          <w:lang w:eastAsia="en-US"/>
        </w:rPr>
        <w:t>М.А. Шолохов. Рассказ «Судьба человека».</w:t>
      </w:r>
    </w:p>
    <w:p w:rsidR="00627A57" w:rsidRPr="001C5D63" w:rsidRDefault="00627A57" w:rsidP="00627A57">
      <w:pPr>
        <w:rPr>
          <w:sz w:val="24"/>
          <w:szCs w:val="24"/>
          <w:lang w:eastAsia="en-US"/>
        </w:rPr>
      </w:pPr>
      <w:r w:rsidRPr="001C5D63">
        <w:rPr>
          <w:sz w:val="24"/>
          <w:szCs w:val="24"/>
          <w:lang w:eastAsia="en-US"/>
        </w:rPr>
        <w:t>А.И. Солженицын. Рассказ «Матрёнин двор».</w:t>
      </w:r>
    </w:p>
    <w:p w:rsidR="00343C61" w:rsidRPr="001C5D63" w:rsidRDefault="00627A57" w:rsidP="00343C61">
      <w:pPr>
        <w:rPr>
          <w:sz w:val="24"/>
          <w:szCs w:val="24"/>
          <w:lang w:eastAsia="en-US"/>
        </w:rPr>
      </w:pPr>
      <w:r w:rsidRPr="001C5D63">
        <w:rPr>
          <w:sz w:val="24"/>
          <w:szCs w:val="24"/>
          <w:lang w:eastAsia="en-US"/>
        </w:rPr>
        <w:t xml:space="preserve">Произведения отечественных прозаиков второй половины </w:t>
      </w:r>
      <w:r w:rsidRPr="001C5D63">
        <w:rPr>
          <w:sz w:val="24"/>
          <w:szCs w:val="24"/>
          <w:lang w:val="en-US" w:eastAsia="en-US"/>
        </w:rPr>
        <w:t>XX</w:t>
      </w:r>
      <w:r w:rsidRPr="001C5D63">
        <w:rPr>
          <w:sz w:val="24"/>
          <w:szCs w:val="24"/>
          <w:lang w:eastAsia="en-US"/>
        </w:rPr>
        <w:t>-</w:t>
      </w:r>
      <w:r w:rsidRPr="001C5D63">
        <w:rPr>
          <w:sz w:val="24"/>
          <w:szCs w:val="24"/>
          <w:lang w:val="en-US" w:eastAsia="en-US"/>
        </w:rPr>
        <w:t>XXI</w:t>
      </w:r>
      <w:r w:rsidRPr="001C5D63">
        <w:rPr>
          <w:sz w:val="24"/>
          <w:szCs w:val="24"/>
          <w:lang w:eastAsia="en-US"/>
        </w:rPr>
        <w:t xml:space="preserve"> века (не менее двух произведений). Например, произведения </w:t>
      </w:r>
      <w:r w:rsidR="00343C61" w:rsidRPr="001C5D63">
        <w:rPr>
          <w:sz w:val="24"/>
          <w:szCs w:val="24"/>
          <w:lang w:eastAsia="en-US"/>
        </w:rPr>
        <w:t>В.П. Астафьева, Ю.В. Бондарева, Б.П. Екимова, Е.И. Носова, А.Н. и Б.Н. Стругацких, В.Ф. Тендрякова и других.</w:t>
      </w:r>
    </w:p>
    <w:p w:rsidR="009A3342" w:rsidRPr="001C5D63" w:rsidRDefault="00343C61" w:rsidP="00343C61">
      <w:pPr>
        <w:rPr>
          <w:b/>
          <w:sz w:val="24"/>
          <w:szCs w:val="24"/>
          <w:lang w:eastAsia="en-US"/>
        </w:rPr>
      </w:pPr>
      <w:r w:rsidRPr="001C5D63">
        <w:rPr>
          <w:sz w:val="24"/>
          <w:szCs w:val="24"/>
          <w:lang w:eastAsia="en-US"/>
        </w:rPr>
        <w:t>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w:t>
      </w:r>
    </w:p>
    <w:p w:rsidR="009A3342" w:rsidRPr="001C5D63" w:rsidRDefault="009A3342" w:rsidP="00627A57">
      <w:pPr>
        <w:rPr>
          <w:b/>
          <w:sz w:val="24"/>
          <w:szCs w:val="24"/>
          <w:lang w:eastAsia="en-US"/>
        </w:rPr>
      </w:pPr>
    </w:p>
    <w:p w:rsidR="00627A57" w:rsidRPr="001C5D63" w:rsidRDefault="00627A57" w:rsidP="00627A57">
      <w:pPr>
        <w:rPr>
          <w:b/>
          <w:sz w:val="24"/>
          <w:szCs w:val="24"/>
          <w:lang w:eastAsia="en-US"/>
        </w:rPr>
      </w:pPr>
      <w:r w:rsidRPr="001C5D63">
        <w:rPr>
          <w:b/>
          <w:sz w:val="24"/>
          <w:szCs w:val="24"/>
          <w:lang w:eastAsia="en-US"/>
        </w:rPr>
        <w:t>Зарубежная литература.</w:t>
      </w:r>
    </w:p>
    <w:p w:rsidR="00627A57" w:rsidRPr="001C5D63" w:rsidRDefault="00627A57" w:rsidP="00627A57">
      <w:pPr>
        <w:rPr>
          <w:sz w:val="24"/>
          <w:szCs w:val="24"/>
          <w:lang w:eastAsia="en-US"/>
        </w:rPr>
      </w:pPr>
      <w:r w:rsidRPr="001C5D63">
        <w:rPr>
          <w:sz w:val="24"/>
          <w:szCs w:val="24"/>
          <w:lang w:eastAsia="en-US"/>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627A57" w:rsidRPr="001C5D63" w:rsidRDefault="00627A57" w:rsidP="00627A57">
      <w:pPr>
        <w:rPr>
          <w:sz w:val="24"/>
          <w:szCs w:val="24"/>
          <w:lang w:eastAsia="en-US"/>
        </w:rPr>
      </w:pPr>
      <w:r w:rsidRPr="001C5D63">
        <w:rPr>
          <w:sz w:val="24"/>
          <w:szCs w:val="24"/>
          <w:lang w:eastAsia="en-US"/>
        </w:rPr>
        <w:t>Ж.-Б. Мольер. Комедия «Мещанин во дворянстве» (фрагменты по выбору).</w:t>
      </w:r>
    </w:p>
    <w:p w:rsidR="003E5C2F" w:rsidRPr="001C5D63" w:rsidRDefault="003E5C2F" w:rsidP="00627A57">
      <w:pPr>
        <w:rPr>
          <w:sz w:val="24"/>
          <w:szCs w:val="24"/>
          <w:lang w:eastAsia="en-US"/>
        </w:rPr>
      </w:pPr>
    </w:p>
    <w:p w:rsidR="00627A57" w:rsidRPr="001C5D63" w:rsidRDefault="003E5C2F" w:rsidP="003E5C2F">
      <w:pPr>
        <w:jc w:val="center"/>
        <w:rPr>
          <w:b/>
          <w:sz w:val="24"/>
          <w:szCs w:val="24"/>
          <w:lang w:eastAsia="en-US"/>
        </w:rPr>
      </w:pPr>
      <w:r w:rsidRPr="001C5D63">
        <w:rPr>
          <w:b/>
          <w:sz w:val="24"/>
          <w:szCs w:val="24"/>
          <w:lang w:eastAsia="en-US"/>
        </w:rPr>
        <w:t>Содержание обучения в 9 классе</w:t>
      </w:r>
    </w:p>
    <w:p w:rsidR="003E5C2F" w:rsidRPr="001C5D63" w:rsidRDefault="003E5C2F" w:rsidP="003E5C2F">
      <w:pPr>
        <w:jc w:val="center"/>
        <w:rPr>
          <w:sz w:val="24"/>
          <w:szCs w:val="24"/>
          <w:lang w:eastAsia="en-US"/>
        </w:rPr>
      </w:pPr>
    </w:p>
    <w:p w:rsidR="00627A57" w:rsidRPr="001C5D63" w:rsidRDefault="00627A57" w:rsidP="00627A57">
      <w:pPr>
        <w:rPr>
          <w:b/>
          <w:sz w:val="24"/>
          <w:szCs w:val="24"/>
          <w:lang w:eastAsia="en-US"/>
        </w:rPr>
      </w:pPr>
      <w:r w:rsidRPr="001C5D63">
        <w:rPr>
          <w:b/>
          <w:sz w:val="24"/>
          <w:szCs w:val="24"/>
          <w:lang w:eastAsia="en-US"/>
        </w:rPr>
        <w:t>Древнерусская литература.</w:t>
      </w:r>
    </w:p>
    <w:p w:rsidR="00627A57" w:rsidRPr="001C5D63" w:rsidRDefault="00627A57" w:rsidP="00627A57">
      <w:pPr>
        <w:rPr>
          <w:sz w:val="24"/>
          <w:szCs w:val="24"/>
          <w:lang w:eastAsia="en-US"/>
        </w:rPr>
      </w:pPr>
      <w:r w:rsidRPr="001C5D63">
        <w:rPr>
          <w:sz w:val="24"/>
          <w:szCs w:val="24"/>
          <w:lang w:eastAsia="en-US"/>
        </w:rPr>
        <w:lastRenderedPageBreak/>
        <w:t xml:space="preserve"> «Слово о полку Игореве».</w:t>
      </w:r>
    </w:p>
    <w:p w:rsidR="00627A57" w:rsidRPr="001C5D63" w:rsidRDefault="00627A57" w:rsidP="00627A57">
      <w:pPr>
        <w:rPr>
          <w:sz w:val="24"/>
          <w:szCs w:val="24"/>
          <w:lang w:eastAsia="en-US"/>
        </w:rPr>
      </w:pPr>
      <w:r w:rsidRPr="001C5D63">
        <w:rPr>
          <w:sz w:val="24"/>
          <w:szCs w:val="24"/>
          <w:lang w:eastAsia="en-US"/>
        </w:rPr>
        <w:t xml:space="preserve">Литература </w:t>
      </w:r>
      <w:r w:rsidRPr="001C5D63">
        <w:rPr>
          <w:sz w:val="24"/>
          <w:szCs w:val="24"/>
          <w:lang w:val="en-US" w:eastAsia="en-US"/>
        </w:rPr>
        <w:t>XVIII</w:t>
      </w:r>
      <w:r w:rsidRPr="001C5D63">
        <w:rPr>
          <w:sz w:val="24"/>
          <w:szCs w:val="24"/>
          <w:lang w:eastAsia="en-US"/>
        </w:rPr>
        <w:t xml:space="preserve"> века.</w:t>
      </w:r>
    </w:p>
    <w:p w:rsidR="00627A57" w:rsidRPr="001C5D63" w:rsidRDefault="00627A57" w:rsidP="00627A57">
      <w:pPr>
        <w:rPr>
          <w:sz w:val="24"/>
          <w:szCs w:val="24"/>
          <w:lang w:eastAsia="en-US"/>
        </w:rPr>
      </w:pPr>
      <w:r w:rsidRPr="001C5D63">
        <w:rPr>
          <w:sz w:val="24"/>
          <w:szCs w:val="24"/>
          <w:lang w:eastAsia="en-US"/>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627A57" w:rsidRPr="001C5D63" w:rsidRDefault="00627A57" w:rsidP="00627A57">
      <w:pPr>
        <w:rPr>
          <w:sz w:val="24"/>
          <w:szCs w:val="24"/>
          <w:lang w:eastAsia="en-US"/>
        </w:rPr>
      </w:pPr>
      <w:r w:rsidRPr="001C5D63">
        <w:rPr>
          <w:sz w:val="24"/>
          <w:szCs w:val="24"/>
          <w:lang w:eastAsia="en-US"/>
        </w:rPr>
        <w:t>Г.Р. Державин. Стихотворения (два по выбору). Например, «Властителям и судиям», «Памятник» и другие.</w:t>
      </w:r>
    </w:p>
    <w:p w:rsidR="00627A57" w:rsidRPr="001C5D63" w:rsidRDefault="00627A57" w:rsidP="00627A57">
      <w:pPr>
        <w:rPr>
          <w:sz w:val="24"/>
          <w:szCs w:val="24"/>
          <w:lang w:eastAsia="en-US"/>
        </w:rPr>
      </w:pPr>
      <w:r w:rsidRPr="001C5D63">
        <w:rPr>
          <w:sz w:val="24"/>
          <w:szCs w:val="24"/>
          <w:lang w:eastAsia="en-US"/>
        </w:rPr>
        <w:t>Н.М. Карамзин. Повесть «Бедная Лиза».</w:t>
      </w:r>
    </w:p>
    <w:p w:rsidR="00627A57" w:rsidRPr="001C5D63" w:rsidRDefault="00627A57" w:rsidP="00627A57">
      <w:pPr>
        <w:rPr>
          <w:b/>
          <w:sz w:val="24"/>
          <w:szCs w:val="24"/>
          <w:lang w:eastAsia="en-US"/>
        </w:rPr>
      </w:pPr>
      <w:r w:rsidRPr="001C5D63">
        <w:rPr>
          <w:b/>
          <w:sz w:val="24"/>
          <w:szCs w:val="24"/>
          <w:lang w:eastAsia="en-US"/>
        </w:rPr>
        <w:t xml:space="preserve">Литература первой половины </w:t>
      </w:r>
      <w:r w:rsidRPr="001C5D63">
        <w:rPr>
          <w:b/>
          <w:sz w:val="24"/>
          <w:szCs w:val="24"/>
          <w:lang w:val="en-US" w:eastAsia="en-US"/>
        </w:rPr>
        <w:t>XIX</w:t>
      </w:r>
      <w:r w:rsidRPr="001C5D63">
        <w:rPr>
          <w:b/>
          <w:sz w:val="24"/>
          <w:szCs w:val="24"/>
          <w:lang w:eastAsia="en-US"/>
        </w:rPr>
        <w:t xml:space="preserve"> века.</w:t>
      </w:r>
    </w:p>
    <w:p w:rsidR="00627A57" w:rsidRPr="001C5D63" w:rsidRDefault="00627A57" w:rsidP="00627A57">
      <w:pPr>
        <w:rPr>
          <w:sz w:val="24"/>
          <w:szCs w:val="24"/>
          <w:lang w:eastAsia="en-US"/>
        </w:rPr>
      </w:pPr>
      <w:r w:rsidRPr="001C5D63">
        <w:rPr>
          <w:sz w:val="24"/>
          <w:szCs w:val="24"/>
          <w:lang w:eastAsia="en-US"/>
        </w:rPr>
        <w:t>В.А. Жуковский. Баллады, элегии (одна-две по выбору). Например, «Светлана», «Невыразимое», «Море» и другие.</w:t>
      </w:r>
    </w:p>
    <w:p w:rsidR="00627A57" w:rsidRPr="001C5D63" w:rsidRDefault="00627A57" w:rsidP="00627A57">
      <w:pPr>
        <w:rPr>
          <w:sz w:val="24"/>
          <w:szCs w:val="24"/>
          <w:lang w:eastAsia="en-US"/>
        </w:rPr>
      </w:pPr>
      <w:r w:rsidRPr="001C5D63">
        <w:rPr>
          <w:sz w:val="24"/>
          <w:szCs w:val="24"/>
          <w:lang w:eastAsia="en-US"/>
        </w:rPr>
        <w:t>А.С. Грибоедов. Комедия «Горе от ума».</w:t>
      </w:r>
    </w:p>
    <w:p w:rsidR="00627A57" w:rsidRPr="001C5D63" w:rsidRDefault="00343C61" w:rsidP="00627A57">
      <w:pPr>
        <w:rPr>
          <w:sz w:val="24"/>
          <w:szCs w:val="24"/>
          <w:lang w:eastAsia="en-US"/>
        </w:rPr>
      </w:pPr>
      <w:r w:rsidRPr="001C5D63">
        <w:rPr>
          <w:sz w:val="24"/>
          <w:szCs w:val="24"/>
          <w:lang w:eastAsia="en-US"/>
        </w:rPr>
        <w:t xml:space="preserve">Поэзия пушкинской эпохи ( не менее трех стихотворений по выбору) Например, </w:t>
      </w:r>
      <w:r w:rsidR="00627A57" w:rsidRPr="001C5D63">
        <w:rPr>
          <w:sz w:val="24"/>
          <w:szCs w:val="24"/>
          <w:lang w:eastAsia="en-US"/>
        </w:rPr>
        <w:t xml:space="preserve">К.Н. Батюшков, А.А. Дельвиг, Н.М. Языков, Е.А. Баратынский </w:t>
      </w:r>
      <w:r w:rsidRPr="001C5D63">
        <w:rPr>
          <w:sz w:val="24"/>
          <w:szCs w:val="24"/>
          <w:lang w:eastAsia="en-US"/>
        </w:rPr>
        <w:t>и другие</w:t>
      </w:r>
      <w:r w:rsidR="00627A57" w:rsidRPr="001C5D63">
        <w:rPr>
          <w:sz w:val="24"/>
          <w:szCs w:val="24"/>
          <w:lang w:eastAsia="en-US"/>
        </w:rPr>
        <w:t>.</w:t>
      </w:r>
    </w:p>
    <w:p w:rsidR="00627A57" w:rsidRPr="001C5D63" w:rsidRDefault="00627A57" w:rsidP="00627A57">
      <w:pPr>
        <w:rPr>
          <w:sz w:val="24"/>
          <w:szCs w:val="24"/>
          <w:lang w:eastAsia="en-US"/>
        </w:rPr>
      </w:pPr>
      <w:r w:rsidRPr="001C5D63">
        <w:rPr>
          <w:sz w:val="24"/>
          <w:szCs w:val="24"/>
          <w:lang w:eastAsia="en-US"/>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627A57" w:rsidRPr="001C5D63" w:rsidRDefault="00627A57" w:rsidP="00627A57">
      <w:pPr>
        <w:rPr>
          <w:sz w:val="24"/>
          <w:szCs w:val="24"/>
          <w:lang w:eastAsia="en-US"/>
        </w:rPr>
      </w:pPr>
      <w:r w:rsidRPr="001C5D63">
        <w:rPr>
          <w:sz w:val="24"/>
          <w:szCs w:val="24"/>
          <w:lang w:eastAsia="en-US"/>
        </w:rP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627A57" w:rsidRPr="001C5D63" w:rsidRDefault="00627A57" w:rsidP="00627A57">
      <w:pPr>
        <w:rPr>
          <w:sz w:val="24"/>
          <w:szCs w:val="24"/>
          <w:lang w:eastAsia="en-US"/>
        </w:rPr>
      </w:pPr>
      <w:r w:rsidRPr="001C5D63">
        <w:rPr>
          <w:sz w:val="24"/>
          <w:szCs w:val="24"/>
          <w:lang w:eastAsia="en-US"/>
        </w:rPr>
        <w:t>Н.В. Гоголь. Поэма «Мёртвые души».</w:t>
      </w:r>
    </w:p>
    <w:p w:rsidR="004A7198" w:rsidRPr="001C5D63" w:rsidRDefault="004A7198" w:rsidP="00627A57">
      <w:pPr>
        <w:rPr>
          <w:sz w:val="24"/>
          <w:szCs w:val="24"/>
          <w:lang w:eastAsia="en-US"/>
        </w:rPr>
      </w:pPr>
    </w:p>
    <w:p w:rsidR="00627A57" w:rsidRPr="001C5D63" w:rsidRDefault="00627A57" w:rsidP="00627A57">
      <w:pPr>
        <w:rPr>
          <w:b/>
          <w:sz w:val="24"/>
          <w:szCs w:val="24"/>
          <w:lang w:eastAsia="en-US"/>
        </w:rPr>
      </w:pPr>
      <w:r w:rsidRPr="001C5D63">
        <w:rPr>
          <w:b/>
          <w:sz w:val="24"/>
          <w:szCs w:val="24"/>
          <w:lang w:eastAsia="en-US"/>
        </w:rPr>
        <w:t>Зарубежная литература.</w:t>
      </w:r>
    </w:p>
    <w:p w:rsidR="00627A57" w:rsidRPr="001C5D63" w:rsidRDefault="00627A57" w:rsidP="00627A57">
      <w:pPr>
        <w:rPr>
          <w:sz w:val="24"/>
          <w:szCs w:val="24"/>
          <w:lang w:eastAsia="en-US"/>
        </w:rPr>
      </w:pPr>
      <w:r w:rsidRPr="001C5D63">
        <w:rPr>
          <w:sz w:val="24"/>
          <w:szCs w:val="24"/>
          <w:lang w:eastAsia="en-US"/>
        </w:rPr>
        <w:t>Данте «Божественная комедия» (не менее двух фрагментов по выбору).</w:t>
      </w:r>
    </w:p>
    <w:p w:rsidR="00627A57" w:rsidRPr="001C5D63" w:rsidRDefault="00627A57" w:rsidP="00627A57">
      <w:pPr>
        <w:rPr>
          <w:sz w:val="24"/>
          <w:szCs w:val="24"/>
          <w:lang w:eastAsia="en-US"/>
        </w:rPr>
      </w:pPr>
      <w:r w:rsidRPr="001C5D63">
        <w:rPr>
          <w:sz w:val="24"/>
          <w:szCs w:val="24"/>
          <w:lang w:eastAsia="en-US"/>
        </w:rPr>
        <w:t>У. Шекспир. Трагедия «Гамлет» (фрагменты по выбору).</w:t>
      </w:r>
    </w:p>
    <w:p w:rsidR="00627A57" w:rsidRPr="001C5D63" w:rsidRDefault="00627A57" w:rsidP="00627A57">
      <w:pPr>
        <w:rPr>
          <w:sz w:val="24"/>
          <w:szCs w:val="24"/>
          <w:lang w:eastAsia="en-US"/>
        </w:rPr>
      </w:pPr>
      <w:r w:rsidRPr="001C5D63">
        <w:rPr>
          <w:sz w:val="24"/>
          <w:szCs w:val="24"/>
          <w:lang w:eastAsia="en-US"/>
        </w:rPr>
        <w:t>И. Гёте. Трагедия «Фауст» (не менее двух фрагментов по выбору).</w:t>
      </w:r>
    </w:p>
    <w:p w:rsidR="00627A57" w:rsidRPr="001C5D63" w:rsidRDefault="00627A57" w:rsidP="00627A57">
      <w:pPr>
        <w:rPr>
          <w:sz w:val="24"/>
          <w:szCs w:val="24"/>
          <w:lang w:eastAsia="en-US"/>
        </w:rPr>
      </w:pPr>
      <w:r w:rsidRPr="001C5D63">
        <w:rPr>
          <w:sz w:val="24"/>
          <w:szCs w:val="24"/>
          <w:lang w:eastAsia="en-US"/>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627A57" w:rsidRPr="001C5D63" w:rsidRDefault="00627A57" w:rsidP="00627A57">
      <w:pPr>
        <w:rPr>
          <w:sz w:val="24"/>
          <w:szCs w:val="24"/>
          <w:lang w:eastAsia="en-US"/>
        </w:rPr>
      </w:pPr>
      <w:r w:rsidRPr="001C5D63">
        <w:rPr>
          <w:sz w:val="24"/>
          <w:szCs w:val="24"/>
          <w:lang w:eastAsia="en-US"/>
        </w:rPr>
        <w:t xml:space="preserve">Зарубежная проза первой половины </w:t>
      </w:r>
      <w:r w:rsidRPr="001C5D63">
        <w:rPr>
          <w:sz w:val="24"/>
          <w:szCs w:val="24"/>
          <w:lang w:val="en-US" w:eastAsia="en-US"/>
        </w:rPr>
        <w:t>XIX</w:t>
      </w:r>
      <w:r w:rsidRPr="001C5D63">
        <w:rPr>
          <w:sz w:val="24"/>
          <w:szCs w:val="24"/>
          <w:lang w:eastAsia="en-US"/>
        </w:rPr>
        <w:t xml:space="preserve"> в. (одно произведение по выбору). Например, произведения Э. Гофмана, В. Гюго, В. Скотта и другие.</w:t>
      </w:r>
    </w:p>
    <w:p w:rsidR="008E2884" w:rsidRPr="001C5D63" w:rsidRDefault="008E2884" w:rsidP="00627A57">
      <w:pPr>
        <w:rPr>
          <w:sz w:val="24"/>
          <w:szCs w:val="24"/>
          <w:lang w:eastAsia="en-US"/>
        </w:rPr>
      </w:pPr>
    </w:p>
    <w:p w:rsidR="00627A57" w:rsidRPr="001C5D63" w:rsidRDefault="00627A57" w:rsidP="008E2884">
      <w:pPr>
        <w:jc w:val="center"/>
        <w:rPr>
          <w:b/>
          <w:sz w:val="24"/>
          <w:szCs w:val="24"/>
          <w:lang w:eastAsia="en-US"/>
        </w:rPr>
      </w:pPr>
      <w:r w:rsidRPr="001C5D63">
        <w:rPr>
          <w:b/>
          <w:sz w:val="24"/>
          <w:szCs w:val="24"/>
          <w:lang w:eastAsia="en-US"/>
        </w:rPr>
        <w:t>Планируемые результаты освоения программы по литературе на уров</w:t>
      </w:r>
      <w:r w:rsidR="008E2884" w:rsidRPr="001C5D63">
        <w:rPr>
          <w:b/>
          <w:sz w:val="24"/>
          <w:szCs w:val="24"/>
          <w:lang w:eastAsia="en-US"/>
        </w:rPr>
        <w:t>не основного общего образования</w:t>
      </w:r>
    </w:p>
    <w:p w:rsidR="008E2884" w:rsidRPr="001C5D63" w:rsidRDefault="008E2884" w:rsidP="00627A57">
      <w:pPr>
        <w:rPr>
          <w:sz w:val="24"/>
          <w:szCs w:val="24"/>
          <w:lang w:eastAsia="en-US"/>
        </w:rPr>
      </w:pPr>
    </w:p>
    <w:p w:rsidR="00627A57" w:rsidRPr="001C5D63" w:rsidRDefault="00627A57" w:rsidP="006E73C6">
      <w:pPr>
        <w:ind w:firstLine="709"/>
        <w:rPr>
          <w:sz w:val="24"/>
          <w:szCs w:val="24"/>
          <w:lang w:eastAsia="en-US"/>
        </w:rPr>
      </w:pPr>
      <w:r w:rsidRPr="001C5D63">
        <w:rPr>
          <w:sz w:val="24"/>
          <w:szCs w:val="24"/>
          <w:lang w:eastAsia="en-US"/>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27A57" w:rsidRPr="001C5D63" w:rsidRDefault="00627A57" w:rsidP="006E73C6">
      <w:pPr>
        <w:ind w:firstLine="709"/>
        <w:rPr>
          <w:sz w:val="24"/>
          <w:szCs w:val="24"/>
          <w:lang w:eastAsia="en-US"/>
        </w:rPr>
      </w:pPr>
      <w:r w:rsidRPr="001C5D63">
        <w:rPr>
          <w:sz w:val="24"/>
          <w:szCs w:val="24"/>
          <w:lang w:eastAsia="en-US"/>
        </w:rPr>
        <w:t xml:space="preserve">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627A57" w:rsidRPr="001C5D63" w:rsidRDefault="00627A57" w:rsidP="006E73C6">
      <w:pPr>
        <w:ind w:firstLine="709"/>
        <w:rPr>
          <w:sz w:val="24"/>
          <w:szCs w:val="24"/>
          <w:lang w:eastAsia="en-US"/>
        </w:rPr>
      </w:pPr>
      <w:r w:rsidRPr="001C5D63">
        <w:rPr>
          <w:sz w:val="24"/>
          <w:szCs w:val="24"/>
          <w:lang w:eastAsia="en-US"/>
        </w:rPr>
        <w:t xml:space="preserve">1) гражданского воспитания: </w:t>
      </w:r>
    </w:p>
    <w:p w:rsidR="00627A57" w:rsidRPr="001C5D63" w:rsidRDefault="00627A57" w:rsidP="006E73C6">
      <w:pPr>
        <w:ind w:firstLine="709"/>
        <w:rPr>
          <w:sz w:val="24"/>
          <w:szCs w:val="24"/>
          <w:lang w:eastAsia="en-US"/>
        </w:rPr>
      </w:pPr>
      <w:r w:rsidRPr="001C5D63">
        <w:rPr>
          <w:sz w:val="24"/>
          <w:szCs w:val="24"/>
          <w:lang w:eastAsia="en-US"/>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627A57" w:rsidRPr="001C5D63" w:rsidRDefault="00627A57" w:rsidP="006E73C6">
      <w:pPr>
        <w:ind w:firstLine="709"/>
        <w:rPr>
          <w:sz w:val="24"/>
          <w:szCs w:val="24"/>
          <w:lang w:eastAsia="en-US"/>
        </w:rPr>
      </w:pPr>
      <w:r w:rsidRPr="001C5D63">
        <w:rPr>
          <w:sz w:val="24"/>
          <w:szCs w:val="24"/>
          <w:lang w:eastAsia="en-US"/>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rsidR="00627A57" w:rsidRPr="001C5D63" w:rsidRDefault="00627A57" w:rsidP="006E73C6">
      <w:pPr>
        <w:ind w:firstLine="709"/>
        <w:rPr>
          <w:sz w:val="24"/>
          <w:szCs w:val="24"/>
          <w:lang w:eastAsia="en-US"/>
        </w:rPr>
      </w:pPr>
      <w:r w:rsidRPr="001C5D63">
        <w:rPr>
          <w:sz w:val="24"/>
          <w:szCs w:val="24"/>
          <w:lang w:eastAsia="en-US"/>
        </w:rPr>
        <w:lastRenderedPageBreak/>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627A57" w:rsidRPr="001C5D63" w:rsidRDefault="00627A57" w:rsidP="006E73C6">
      <w:pPr>
        <w:ind w:firstLine="709"/>
        <w:rPr>
          <w:sz w:val="24"/>
          <w:szCs w:val="24"/>
          <w:lang w:eastAsia="en-US"/>
        </w:rPr>
      </w:pPr>
      <w:r w:rsidRPr="001C5D63">
        <w:rPr>
          <w:sz w:val="24"/>
          <w:szCs w:val="24"/>
          <w:lang w:eastAsia="en-US"/>
        </w:rPr>
        <w:t>2) патриотического воспитания:</w:t>
      </w:r>
    </w:p>
    <w:p w:rsidR="00627A57" w:rsidRPr="001C5D63" w:rsidRDefault="00627A57" w:rsidP="006E73C6">
      <w:pPr>
        <w:ind w:firstLine="709"/>
        <w:rPr>
          <w:sz w:val="24"/>
          <w:szCs w:val="24"/>
          <w:lang w:eastAsia="en-US"/>
        </w:rPr>
      </w:pPr>
      <w:r w:rsidRPr="001C5D63">
        <w:rPr>
          <w:sz w:val="24"/>
          <w:szCs w:val="24"/>
          <w:lang w:eastAsia="en-US"/>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627A57" w:rsidRPr="001C5D63" w:rsidRDefault="00627A57" w:rsidP="006E73C6">
      <w:pPr>
        <w:ind w:firstLine="709"/>
        <w:rPr>
          <w:sz w:val="24"/>
          <w:szCs w:val="24"/>
          <w:lang w:eastAsia="en-US"/>
        </w:rPr>
      </w:pPr>
      <w:r w:rsidRPr="001C5D63">
        <w:rPr>
          <w:sz w:val="24"/>
          <w:szCs w:val="24"/>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627A57" w:rsidRPr="001C5D63" w:rsidRDefault="00627A57" w:rsidP="006E73C6">
      <w:pPr>
        <w:ind w:firstLine="709"/>
        <w:rPr>
          <w:sz w:val="24"/>
          <w:szCs w:val="24"/>
          <w:lang w:eastAsia="en-US"/>
        </w:rPr>
      </w:pPr>
      <w:r w:rsidRPr="001C5D63">
        <w:rPr>
          <w:sz w:val="24"/>
          <w:szCs w:val="24"/>
          <w:lang w:eastAsia="en-US"/>
        </w:rPr>
        <w:t>3) духовно-нравственного воспитания:</w:t>
      </w:r>
    </w:p>
    <w:p w:rsidR="00627A57" w:rsidRPr="001C5D63" w:rsidRDefault="00627A57" w:rsidP="006E73C6">
      <w:pPr>
        <w:ind w:firstLine="709"/>
        <w:rPr>
          <w:sz w:val="24"/>
          <w:szCs w:val="24"/>
          <w:lang w:eastAsia="en-US"/>
        </w:rPr>
      </w:pPr>
      <w:r w:rsidRPr="001C5D63">
        <w:rPr>
          <w:sz w:val="24"/>
          <w:szCs w:val="24"/>
          <w:lang w:eastAsia="en-US"/>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627A57" w:rsidRPr="001C5D63" w:rsidRDefault="00627A57" w:rsidP="006E73C6">
      <w:pPr>
        <w:ind w:firstLine="709"/>
        <w:rPr>
          <w:sz w:val="24"/>
          <w:szCs w:val="24"/>
          <w:lang w:eastAsia="en-US"/>
        </w:rPr>
      </w:pPr>
      <w:r w:rsidRPr="001C5D63">
        <w:rPr>
          <w:sz w:val="24"/>
          <w:szCs w:val="24"/>
          <w:lang w:eastAsia="en-US"/>
        </w:rPr>
        <w:t>активное неприятие асоциальных поступков, свобода и ответственность личности в условиях индивидуального и общественного пространства;</w:t>
      </w:r>
    </w:p>
    <w:p w:rsidR="00627A57" w:rsidRPr="001C5D63" w:rsidRDefault="00627A57" w:rsidP="006E73C6">
      <w:pPr>
        <w:ind w:firstLine="709"/>
        <w:rPr>
          <w:sz w:val="24"/>
          <w:szCs w:val="24"/>
          <w:lang w:eastAsia="en-US"/>
        </w:rPr>
      </w:pPr>
      <w:r w:rsidRPr="001C5D63">
        <w:rPr>
          <w:sz w:val="24"/>
          <w:szCs w:val="24"/>
          <w:lang w:eastAsia="en-US"/>
        </w:rPr>
        <w:t>4) эстетического воспитания:</w:t>
      </w:r>
    </w:p>
    <w:p w:rsidR="00627A57" w:rsidRPr="001C5D63" w:rsidRDefault="00627A57" w:rsidP="006E73C6">
      <w:pPr>
        <w:ind w:firstLine="709"/>
        <w:rPr>
          <w:sz w:val="24"/>
          <w:szCs w:val="24"/>
          <w:lang w:eastAsia="en-US"/>
        </w:rPr>
      </w:pPr>
      <w:r w:rsidRPr="001C5D63">
        <w:rPr>
          <w:sz w:val="24"/>
          <w:szCs w:val="24"/>
          <w:lang w:eastAsia="en-US"/>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rsidR="00627A57" w:rsidRPr="001C5D63" w:rsidRDefault="00627A57" w:rsidP="006E73C6">
      <w:pPr>
        <w:ind w:firstLine="709"/>
        <w:rPr>
          <w:sz w:val="24"/>
          <w:szCs w:val="24"/>
          <w:lang w:eastAsia="en-US"/>
        </w:rPr>
      </w:pPr>
      <w:r w:rsidRPr="001C5D63">
        <w:rPr>
          <w:sz w:val="24"/>
          <w:szCs w:val="24"/>
          <w:lang w:eastAsia="en-US"/>
        </w:rPr>
        <w:t xml:space="preserve">осознание важности художественной литературы и культуры как средства коммуникации и самовыражения; </w:t>
      </w:r>
    </w:p>
    <w:p w:rsidR="00627A57" w:rsidRPr="001C5D63" w:rsidRDefault="00627A57" w:rsidP="006E73C6">
      <w:pPr>
        <w:ind w:firstLine="709"/>
        <w:rPr>
          <w:sz w:val="24"/>
          <w:szCs w:val="24"/>
          <w:lang w:eastAsia="en-US"/>
        </w:rPr>
      </w:pPr>
      <w:r w:rsidRPr="001C5D63">
        <w:rPr>
          <w:sz w:val="24"/>
          <w:szCs w:val="24"/>
          <w:lang w:eastAsia="en-US"/>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627A57" w:rsidRPr="001C5D63" w:rsidRDefault="00627A57" w:rsidP="006E73C6">
      <w:pPr>
        <w:ind w:firstLine="709"/>
        <w:rPr>
          <w:sz w:val="24"/>
          <w:szCs w:val="24"/>
          <w:lang w:eastAsia="en-US"/>
        </w:rPr>
      </w:pPr>
      <w:r w:rsidRPr="001C5D63">
        <w:rPr>
          <w:sz w:val="24"/>
          <w:szCs w:val="24"/>
          <w:lang w:eastAsia="en-US"/>
        </w:rPr>
        <w:t>5) физического воспитания, формирования культуры здоровья и эмоционального благополучия:</w:t>
      </w:r>
    </w:p>
    <w:p w:rsidR="00627A57" w:rsidRPr="001C5D63" w:rsidRDefault="00627A57" w:rsidP="006E73C6">
      <w:pPr>
        <w:ind w:firstLine="709"/>
        <w:rPr>
          <w:sz w:val="24"/>
          <w:szCs w:val="24"/>
          <w:lang w:eastAsia="en-US"/>
        </w:rPr>
      </w:pPr>
      <w:r w:rsidRPr="001C5D63">
        <w:rPr>
          <w:sz w:val="24"/>
          <w:szCs w:val="24"/>
          <w:lang w:eastAsia="en-US"/>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627A57" w:rsidRPr="001C5D63" w:rsidRDefault="00627A57" w:rsidP="006E73C6">
      <w:pPr>
        <w:ind w:firstLine="709"/>
        <w:rPr>
          <w:sz w:val="24"/>
          <w:szCs w:val="24"/>
          <w:lang w:eastAsia="en-US"/>
        </w:rPr>
      </w:pPr>
      <w:r w:rsidRPr="001C5D63">
        <w:rPr>
          <w:sz w:val="24"/>
          <w:szCs w:val="24"/>
          <w:lang w:eastAsia="en-US"/>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rsidR="00627A57" w:rsidRPr="001C5D63" w:rsidRDefault="00627A57" w:rsidP="006E73C6">
      <w:pPr>
        <w:ind w:firstLine="709"/>
        <w:rPr>
          <w:sz w:val="24"/>
          <w:szCs w:val="24"/>
          <w:lang w:eastAsia="en-US"/>
        </w:rPr>
      </w:pPr>
      <w:r w:rsidRPr="001C5D63">
        <w:rPr>
          <w:sz w:val="24"/>
          <w:szCs w:val="24"/>
          <w:lang w:eastAsia="en-US"/>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627A57" w:rsidRPr="001C5D63" w:rsidRDefault="00627A57" w:rsidP="006E73C6">
      <w:pPr>
        <w:ind w:firstLine="709"/>
        <w:rPr>
          <w:sz w:val="24"/>
          <w:szCs w:val="24"/>
          <w:lang w:eastAsia="en-US"/>
        </w:rPr>
      </w:pPr>
      <w:r w:rsidRPr="001C5D63">
        <w:rPr>
          <w:sz w:val="24"/>
          <w:szCs w:val="24"/>
          <w:lang w:eastAsia="en-US"/>
        </w:rPr>
        <w:t>6) трудового воспитания:</w:t>
      </w:r>
    </w:p>
    <w:p w:rsidR="00627A57" w:rsidRPr="001C5D63" w:rsidRDefault="00627A57" w:rsidP="006E73C6">
      <w:pPr>
        <w:ind w:firstLine="709"/>
        <w:rPr>
          <w:sz w:val="24"/>
          <w:szCs w:val="24"/>
          <w:lang w:eastAsia="en-US"/>
        </w:rPr>
      </w:pPr>
      <w:r w:rsidRPr="001C5D63">
        <w:rPr>
          <w:sz w:val="24"/>
          <w:szCs w:val="24"/>
          <w:lang w:eastAsia="en-US"/>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27A57" w:rsidRPr="001C5D63" w:rsidRDefault="00627A57" w:rsidP="006E73C6">
      <w:pPr>
        <w:ind w:firstLine="709"/>
        <w:rPr>
          <w:sz w:val="24"/>
          <w:szCs w:val="24"/>
          <w:lang w:eastAsia="en-US"/>
        </w:rPr>
      </w:pPr>
      <w:r w:rsidRPr="001C5D63">
        <w:rPr>
          <w:sz w:val="24"/>
          <w:szCs w:val="24"/>
          <w:lang w:eastAsia="en-US"/>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627A57" w:rsidRPr="001C5D63" w:rsidRDefault="00627A57" w:rsidP="006E73C6">
      <w:pPr>
        <w:ind w:firstLine="709"/>
        <w:rPr>
          <w:sz w:val="24"/>
          <w:szCs w:val="24"/>
          <w:lang w:eastAsia="en-US"/>
        </w:rPr>
      </w:pPr>
      <w:r w:rsidRPr="001C5D63">
        <w:rPr>
          <w:sz w:val="24"/>
          <w:szCs w:val="24"/>
          <w:lang w:eastAsia="en-US"/>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w:t>
      </w:r>
      <w:r w:rsidRPr="001C5D63">
        <w:rPr>
          <w:sz w:val="24"/>
          <w:szCs w:val="24"/>
          <w:lang w:eastAsia="en-US"/>
        </w:rPr>
        <w:lastRenderedPageBreak/>
        <w:t>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27A57" w:rsidRPr="001C5D63" w:rsidRDefault="00627A57" w:rsidP="006E73C6">
      <w:pPr>
        <w:ind w:firstLine="709"/>
        <w:rPr>
          <w:sz w:val="24"/>
          <w:szCs w:val="24"/>
          <w:lang w:eastAsia="en-US"/>
        </w:rPr>
      </w:pPr>
      <w:r w:rsidRPr="001C5D63">
        <w:rPr>
          <w:sz w:val="24"/>
          <w:szCs w:val="24"/>
          <w:lang w:eastAsia="en-US"/>
        </w:rPr>
        <w:t>7) экологического воспитания:</w:t>
      </w:r>
    </w:p>
    <w:p w:rsidR="00627A57" w:rsidRPr="001C5D63" w:rsidRDefault="00627A57" w:rsidP="006E73C6">
      <w:pPr>
        <w:ind w:firstLine="709"/>
        <w:rPr>
          <w:sz w:val="24"/>
          <w:szCs w:val="24"/>
          <w:lang w:eastAsia="en-US"/>
        </w:rPr>
      </w:pPr>
      <w:r w:rsidRPr="001C5D63">
        <w:rPr>
          <w:sz w:val="24"/>
          <w:szCs w:val="24"/>
          <w:lang w:eastAsia="en-US"/>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627A57" w:rsidRPr="001C5D63" w:rsidRDefault="00627A57" w:rsidP="006E73C6">
      <w:pPr>
        <w:ind w:firstLine="709"/>
        <w:rPr>
          <w:sz w:val="24"/>
          <w:szCs w:val="24"/>
          <w:lang w:eastAsia="en-US"/>
        </w:rPr>
      </w:pPr>
      <w:r w:rsidRPr="001C5D63">
        <w:rPr>
          <w:sz w:val="24"/>
          <w:szCs w:val="24"/>
          <w:lang w:eastAsia="en-US"/>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627A57" w:rsidRPr="001C5D63" w:rsidRDefault="00627A57" w:rsidP="006E73C6">
      <w:pPr>
        <w:ind w:firstLine="709"/>
        <w:rPr>
          <w:sz w:val="24"/>
          <w:szCs w:val="24"/>
          <w:lang w:eastAsia="en-US"/>
        </w:rPr>
      </w:pPr>
      <w:r w:rsidRPr="001C5D63">
        <w:rPr>
          <w:sz w:val="24"/>
          <w:szCs w:val="24"/>
          <w:lang w:eastAsia="en-US"/>
        </w:rPr>
        <w:t>8) ценности научного познания:</w:t>
      </w:r>
    </w:p>
    <w:p w:rsidR="00627A57" w:rsidRPr="001C5D63" w:rsidRDefault="00627A57" w:rsidP="006E73C6">
      <w:pPr>
        <w:ind w:firstLine="709"/>
        <w:rPr>
          <w:sz w:val="24"/>
          <w:szCs w:val="24"/>
          <w:lang w:eastAsia="en-US"/>
        </w:rPr>
      </w:pPr>
      <w:r w:rsidRPr="001C5D63">
        <w:rPr>
          <w:sz w:val="24"/>
          <w:szCs w:val="24"/>
          <w:lang w:eastAsia="en-US"/>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rsidR="00627A57" w:rsidRPr="001C5D63" w:rsidRDefault="00627A57" w:rsidP="006E73C6">
      <w:pPr>
        <w:ind w:firstLine="709"/>
        <w:rPr>
          <w:sz w:val="24"/>
          <w:szCs w:val="24"/>
          <w:lang w:eastAsia="en-US"/>
        </w:rPr>
      </w:pPr>
      <w:r w:rsidRPr="001C5D63">
        <w:rPr>
          <w:sz w:val="24"/>
          <w:szCs w:val="24"/>
          <w:lang w:eastAsia="en-US"/>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27A57" w:rsidRPr="001C5D63" w:rsidRDefault="00627A57" w:rsidP="006E73C6">
      <w:pPr>
        <w:ind w:firstLine="709"/>
        <w:rPr>
          <w:sz w:val="24"/>
          <w:szCs w:val="24"/>
          <w:lang w:eastAsia="en-US"/>
        </w:rPr>
      </w:pPr>
      <w:r w:rsidRPr="001C5D63">
        <w:rPr>
          <w:sz w:val="24"/>
          <w:szCs w:val="24"/>
          <w:lang w:eastAsia="en-US"/>
        </w:rPr>
        <w:t>9) обеспечение адаптации обучающегося к изменяющимся условиям социальной и природной среды:</w:t>
      </w:r>
    </w:p>
    <w:p w:rsidR="00627A57" w:rsidRPr="001C5D63" w:rsidRDefault="00627A57" w:rsidP="006E73C6">
      <w:pPr>
        <w:ind w:firstLine="709"/>
        <w:rPr>
          <w:sz w:val="24"/>
          <w:szCs w:val="24"/>
          <w:lang w:eastAsia="en-US"/>
        </w:rPr>
      </w:pPr>
      <w:r w:rsidRPr="001C5D63">
        <w:rPr>
          <w:sz w:val="24"/>
          <w:szCs w:val="24"/>
          <w:lang w:eastAsia="en-US"/>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627A57" w:rsidRPr="001C5D63" w:rsidRDefault="00627A57" w:rsidP="006E73C6">
      <w:pPr>
        <w:ind w:firstLine="709"/>
        <w:rPr>
          <w:sz w:val="24"/>
          <w:szCs w:val="24"/>
          <w:lang w:eastAsia="en-US"/>
        </w:rPr>
      </w:pPr>
      <w:r w:rsidRPr="001C5D63">
        <w:rPr>
          <w:sz w:val="24"/>
          <w:szCs w:val="24"/>
          <w:lang w:eastAsia="en-US"/>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627A57" w:rsidRPr="001C5D63" w:rsidRDefault="00627A57" w:rsidP="006E73C6">
      <w:pPr>
        <w:ind w:firstLine="709"/>
        <w:rPr>
          <w:sz w:val="24"/>
          <w:szCs w:val="24"/>
          <w:lang w:eastAsia="en-US"/>
        </w:rPr>
      </w:pPr>
      <w:r w:rsidRPr="001C5D63">
        <w:rPr>
          <w:sz w:val="24"/>
          <w:szCs w:val="24"/>
          <w:lang w:eastAsia="en-US"/>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627A57" w:rsidRPr="001C5D63" w:rsidRDefault="00627A57" w:rsidP="006E73C6">
      <w:pPr>
        <w:ind w:firstLine="709"/>
        <w:rPr>
          <w:sz w:val="24"/>
          <w:szCs w:val="24"/>
          <w:lang w:eastAsia="en-US"/>
        </w:rPr>
      </w:pPr>
      <w:r w:rsidRPr="001C5D63">
        <w:rPr>
          <w:sz w:val="24"/>
          <w:szCs w:val="24"/>
          <w:lang w:eastAsia="en-US"/>
        </w:rPr>
        <w:t xml:space="preserve">В результате изучения литературы на уровне основного общего образования у обучающегося будут сформированы </w:t>
      </w:r>
      <w:r w:rsidRPr="001C5D63">
        <w:rPr>
          <w:b/>
          <w:sz w:val="24"/>
          <w:szCs w:val="24"/>
          <w:lang w:eastAsia="en-US"/>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27A57" w:rsidRPr="001C5D63" w:rsidRDefault="00627A57" w:rsidP="006E73C6">
      <w:pPr>
        <w:ind w:firstLine="709"/>
        <w:rPr>
          <w:b/>
          <w:sz w:val="24"/>
          <w:szCs w:val="24"/>
          <w:lang w:eastAsia="en-US"/>
        </w:rPr>
      </w:pPr>
      <w:r w:rsidRPr="001C5D63">
        <w:rPr>
          <w:sz w:val="24"/>
          <w:szCs w:val="24"/>
          <w:lang w:eastAsia="en-US"/>
        </w:rPr>
        <w:t> </w:t>
      </w:r>
      <w:r w:rsidRPr="001C5D63">
        <w:rPr>
          <w:b/>
          <w:sz w:val="24"/>
          <w:szCs w:val="24"/>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rsidR="00627A57" w:rsidRPr="001C5D63" w:rsidRDefault="00627A57" w:rsidP="006E73C6">
      <w:pPr>
        <w:ind w:firstLine="709"/>
        <w:rPr>
          <w:sz w:val="24"/>
          <w:szCs w:val="24"/>
          <w:lang w:eastAsia="en-US"/>
        </w:rPr>
      </w:pPr>
      <w:r w:rsidRPr="001C5D63">
        <w:rPr>
          <w:sz w:val="24"/>
          <w:szCs w:val="24"/>
          <w:lang w:eastAsia="en-US"/>
        </w:rPr>
        <w:t>выявлять и характеризовать существенные признаки объектов (художественных и учебных текст</w:t>
      </w:r>
      <w:r w:rsidR="007327BB" w:rsidRPr="001C5D63">
        <w:rPr>
          <w:sz w:val="24"/>
          <w:szCs w:val="24"/>
          <w:lang w:eastAsia="en-US"/>
        </w:rPr>
        <w:t>ов, литературных героев и других</w:t>
      </w:r>
      <w:r w:rsidRPr="001C5D63">
        <w:rPr>
          <w:sz w:val="24"/>
          <w:szCs w:val="24"/>
          <w:lang w:eastAsia="en-US"/>
        </w:rPr>
        <w:t>) и явлений (литературных направлений, этапов историко-литературного процесса);</w:t>
      </w:r>
    </w:p>
    <w:p w:rsidR="00627A57" w:rsidRPr="001C5D63" w:rsidRDefault="00627A57" w:rsidP="006E73C6">
      <w:pPr>
        <w:ind w:firstLine="709"/>
        <w:rPr>
          <w:sz w:val="24"/>
          <w:szCs w:val="24"/>
          <w:lang w:eastAsia="en-US"/>
        </w:rPr>
      </w:pPr>
      <w:r w:rsidRPr="001C5D63">
        <w:rPr>
          <w:sz w:val="24"/>
          <w:szCs w:val="24"/>
          <w:lang w:eastAsia="en-US"/>
        </w:rPr>
        <w:lastRenderedPageBreak/>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627A57" w:rsidRPr="001C5D63" w:rsidRDefault="00627A57" w:rsidP="006E73C6">
      <w:pPr>
        <w:ind w:firstLine="709"/>
        <w:rPr>
          <w:sz w:val="24"/>
          <w:szCs w:val="24"/>
          <w:lang w:eastAsia="en-US"/>
        </w:rPr>
      </w:pPr>
      <w:r w:rsidRPr="001C5D63">
        <w:rPr>
          <w:sz w:val="24"/>
          <w:szCs w:val="24"/>
          <w:lang w:eastAsia="en-US"/>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627A57" w:rsidRPr="001C5D63" w:rsidRDefault="00627A57" w:rsidP="006E73C6">
      <w:pPr>
        <w:ind w:firstLine="709"/>
        <w:rPr>
          <w:sz w:val="24"/>
          <w:szCs w:val="24"/>
          <w:lang w:eastAsia="en-US"/>
        </w:rPr>
      </w:pPr>
      <w:r w:rsidRPr="001C5D63">
        <w:rPr>
          <w:sz w:val="24"/>
          <w:szCs w:val="24"/>
          <w:lang w:eastAsia="en-US"/>
        </w:rPr>
        <w:t>выявлять дефициты информации, данных, необходимых для решения поставленной учебной задачи;</w:t>
      </w:r>
    </w:p>
    <w:p w:rsidR="00627A57" w:rsidRPr="001C5D63" w:rsidRDefault="00627A57" w:rsidP="006E73C6">
      <w:pPr>
        <w:ind w:firstLine="709"/>
        <w:rPr>
          <w:sz w:val="24"/>
          <w:szCs w:val="24"/>
          <w:lang w:eastAsia="en-US"/>
        </w:rPr>
      </w:pPr>
      <w:r w:rsidRPr="001C5D63">
        <w:rPr>
          <w:sz w:val="24"/>
          <w:szCs w:val="24"/>
          <w:lang w:eastAsia="en-US"/>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627A57" w:rsidRPr="001C5D63" w:rsidRDefault="00627A57" w:rsidP="006E73C6">
      <w:pPr>
        <w:ind w:firstLine="709"/>
        <w:rPr>
          <w:sz w:val="24"/>
          <w:szCs w:val="24"/>
          <w:lang w:eastAsia="en-US"/>
        </w:rPr>
      </w:pPr>
      <w:r w:rsidRPr="001C5D63">
        <w:rPr>
          <w:sz w:val="24"/>
          <w:szCs w:val="24"/>
          <w:lang w:eastAsia="en-US"/>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627A57" w:rsidRPr="001C5D63" w:rsidRDefault="00627A57" w:rsidP="006E73C6">
      <w:pPr>
        <w:ind w:firstLine="709"/>
        <w:rPr>
          <w:b/>
          <w:sz w:val="24"/>
          <w:szCs w:val="24"/>
          <w:lang w:eastAsia="en-US"/>
        </w:rPr>
      </w:pPr>
      <w:r w:rsidRPr="001C5D63">
        <w:rPr>
          <w:b/>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27A57" w:rsidRPr="001C5D63" w:rsidRDefault="00627A57" w:rsidP="006E73C6">
      <w:pPr>
        <w:ind w:firstLine="709"/>
        <w:rPr>
          <w:sz w:val="24"/>
          <w:szCs w:val="24"/>
          <w:lang w:eastAsia="en-US"/>
        </w:rPr>
      </w:pPr>
      <w:r w:rsidRPr="001C5D63">
        <w:rPr>
          <w:sz w:val="24"/>
          <w:szCs w:val="24"/>
          <w:lang w:eastAsia="en-US"/>
        </w:rPr>
        <w:t>использовать вопросы как исследовательский инструмент познания в литературном образовании;</w:t>
      </w:r>
    </w:p>
    <w:p w:rsidR="00627A57" w:rsidRPr="001C5D63" w:rsidRDefault="00627A57" w:rsidP="006E73C6">
      <w:pPr>
        <w:ind w:firstLine="709"/>
        <w:rPr>
          <w:sz w:val="24"/>
          <w:szCs w:val="24"/>
          <w:lang w:eastAsia="en-US"/>
        </w:rPr>
      </w:pPr>
      <w:r w:rsidRPr="001C5D63">
        <w:rPr>
          <w:sz w:val="24"/>
          <w:szCs w:val="24"/>
          <w:lang w:eastAsia="en-US"/>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627A57" w:rsidRPr="001C5D63" w:rsidRDefault="00627A57" w:rsidP="006E73C6">
      <w:pPr>
        <w:ind w:firstLine="709"/>
        <w:rPr>
          <w:sz w:val="24"/>
          <w:szCs w:val="24"/>
          <w:lang w:eastAsia="en-US"/>
        </w:rPr>
      </w:pPr>
      <w:r w:rsidRPr="001C5D63">
        <w:rPr>
          <w:sz w:val="24"/>
          <w:szCs w:val="24"/>
          <w:lang w:eastAsia="en-US"/>
        </w:rPr>
        <w:t>формировать гипотезу об истинности собственных суждений и суждений других, аргументировать свою позицию, мнение;</w:t>
      </w:r>
    </w:p>
    <w:p w:rsidR="00627A57" w:rsidRPr="001C5D63" w:rsidRDefault="00627A57" w:rsidP="006E73C6">
      <w:pPr>
        <w:ind w:firstLine="709"/>
        <w:rPr>
          <w:sz w:val="24"/>
          <w:szCs w:val="24"/>
          <w:lang w:eastAsia="en-US"/>
        </w:rPr>
      </w:pPr>
      <w:r w:rsidRPr="001C5D63">
        <w:rPr>
          <w:sz w:val="24"/>
          <w:szCs w:val="24"/>
          <w:lang w:eastAsia="en-US"/>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627A57" w:rsidRPr="001C5D63" w:rsidRDefault="00627A57" w:rsidP="006E73C6">
      <w:pPr>
        <w:ind w:firstLine="709"/>
        <w:rPr>
          <w:sz w:val="24"/>
          <w:szCs w:val="24"/>
          <w:lang w:eastAsia="en-US"/>
        </w:rPr>
      </w:pPr>
      <w:r w:rsidRPr="001C5D63">
        <w:rPr>
          <w:sz w:val="24"/>
          <w:szCs w:val="24"/>
          <w:lang w:eastAsia="en-US"/>
        </w:rPr>
        <w:t>оценивать на применимость и достоверность информацию, полученную в ходе исследования (эксперимента);</w:t>
      </w:r>
    </w:p>
    <w:p w:rsidR="00627A57" w:rsidRPr="001C5D63" w:rsidRDefault="00627A57" w:rsidP="006E73C6">
      <w:pPr>
        <w:ind w:firstLine="709"/>
        <w:rPr>
          <w:sz w:val="24"/>
          <w:szCs w:val="24"/>
          <w:lang w:eastAsia="en-US"/>
        </w:rPr>
      </w:pPr>
      <w:r w:rsidRPr="001C5D63">
        <w:rPr>
          <w:sz w:val="24"/>
          <w:szCs w:val="24"/>
          <w:lang w:eastAsia="en-US"/>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627A57" w:rsidRPr="001C5D63" w:rsidRDefault="00627A57" w:rsidP="006E73C6">
      <w:pPr>
        <w:ind w:firstLine="709"/>
        <w:rPr>
          <w:sz w:val="24"/>
          <w:szCs w:val="24"/>
          <w:lang w:eastAsia="en-US"/>
        </w:rPr>
      </w:pPr>
      <w:r w:rsidRPr="001C5D63">
        <w:rPr>
          <w:sz w:val="24"/>
          <w:szCs w:val="24"/>
          <w:lang w:eastAsia="en-US"/>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627A57" w:rsidRPr="001C5D63" w:rsidRDefault="00627A57" w:rsidP="006E73C6">
      <w:pPr>
        <w:ind w:firstLine="709"/>
        <w:rPr>
          <w:b/>
          <w:sz w:val="24"/>
          <w:szCs w:val="24"/>
          <w:lang w:eastAsia="en-US"/>
        </w:rPr>
      </w:pPr>
      <w:r w:rsidRPr="001C5D63">
        <w:rPr>
          <w:b/>
          <w:sz w:val="24"/>
          <w:szCs w:val="24"/>
          <w:lang w:eastAsia="en-US"/>
        </w:rPr>
        <w:t>У обучающегося будут сформированы умения работать с информацией как часть познавательных универсальных учебных действий:</w:t>
      </w:r>
    </w:p>
    <w:p w:rsidR="00627A57" w:rsidRPr="001C5D63" w:rsidRDefault="00627A57" w:rsidP="006E73C6">
      <w:pPr>
        <w:ind w:firstLine="709"/>
        <w:rPr>
          <w:sz w:val="24"/>
          <w:szCs w:val="24"/>
          <w:lang w:eastAsia="en-US"/>
        </w:rPr>
      </w:pPr>
      <w:r w:rsidRPr="001C5D63">
        <w:rPr>
          <w:sz w:val="24"/>
          <w:szCs w:val="24"/>
          <w:lang w:eastAsia="en-US"/>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627A57" w:rsidRPr="001C5D63" w:rsidRDefault="00627A57" w:rsidP="006E73C6">
      <w:pPr>
        <w:ind w:firstLine="709"/>
        <w:rPr>
          <w:sz w:val="24"/>
          <w:szCs w:val="24"/>
          <w:lang w:eastAsia="en-US"/>
        </w:rPr>
      </w:pPr>
      <w:r w:rsidRPr="001C5D63">
        <w:rPr>
          <w:sz w:val="24"/>
          <w:szCs w:val="24"/>
          <w:lang w:eastAsia="en-US"/>
        </w:rPr>
        <w:t>выбирать, анализировать, систематизировать и интерпретировать литературную и другую информацию различных видов и форм представления;</w:t>
      </w:r>
    </w:p>
    <w:p w:rsidR="00627A57" w:rsidRPr="001C5D63" w:rsidRDefault="00627A57" w:rsidP="006E73C6">
      <w:pPr>
        <w:ind w:firstLine="709"/>
        <w:rPr>
          <w:sz w:val="24"/>
          <w:szCs w:val="24"/>
          <w:lang w:eastAsia="en-US"/>
        </w:rPr>
      </w:pPr>
      <w:r w:rsidRPr="001C5D63">
        <w:rPr>
          <w:sz w:val="24"/>
          <w:szCs w:val="24"/>
          <w:lang w:eastAsia="en-US"/>
        </w:rPr>
        <w:t>находить сходные аргументы (подтверждающие или опровергающие одну и ту же идею, версию) в различных информационных источниках;</w:t>
      </w:r>
    </w:p>
    <w:p w:rsidR="00627A57" w:rsidRPr="001C5D63" w:rsidRDefault="00627A57" w:rsidP="006E73C6">
      <w:pPr>
        <w:ind w:firstLine="709"/>
        <w:rPr>
          <w:sz w:val="24"/>
          <w:szCs w:val="24"/>
          <w:lang w:eastAsia="en-US"/>
        </w:rPr>
      </w:pPr>
      <w:r w:rsidRPr="001C5D63">
        <w:rPr>
          <w:sz w:val="24"/>
          <w:szCs w:val="24"/>
          <w:lang w:eastAsia="en-US"/>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627A57" w:rsidRPr="001C5D63" w:rsidRDefault="00627A57" w:rsidP="006E73C6">
      <w:pPr>
        <w:ind w:firstLine="709"/>
        <w:rPr>
          <w:sz w:val="24"/>
          <w:szCs w:val="24"/>
          <w:lang w:eastAsia="en-US"/>
        </w:rPr>
      </w:pPr>
      <w:r w:rsidRPr="001C5D63">
        <w:rPr>
          <w:sz w:val="24"/>
          <w:szCs w:val="24"/>
          <w:lang w:eastAsia="en-US"/>
        </w:rPr>
        <w:t>оценивать надёжность литературной и другой информации по критериям, предложенным учителем или сформулированным самостоятельно;</w:t>
      </w:r>
    </w:p>
    <w:p w:rsidR="00627A57" w:rsidRPr="001C5D63" w:rsidRDefault="00627A57" w:rsidP="006E73C6">
      <w:pPr>
        <w:ind w:firstLine="709"/>
        <w:rPr>
          <w:sz w:val="24"/>
          <w:szCs w:val="24"/>
          <w:lang w:eastAsia="en-US"/>
        </w:rPr>
      </w:pPr>
      <w:r w:rsidRPr="001C5D63">
        <w:rPr>
          <w:sz w:val="24"/>
          <w:szCs w:val="24"/>
          <w:lang w:eastAsia="en-US"/>
        </w:rPr>
        <w:t>эффективно запоминать и систематизировать эту информацию.</w:t>
      </w:r>
    </w:p>
    <w:p w:rsidR="00627A57" w:rsidRPr="001C5D63" w:rsidRDefault="00627A57" w:rsidP="006E73C6">
      <w:pPr>
        <w:ind w:firstLine="709"/>
        <w:rPr>
          <w:b/>
          <w:sz w:val="24"/>
          <w:szCs w:val="24"/>
          <w:lang w:eastAsia="en-US"/>
        </w:rPr>
      </w:pPr>
      <w:r w:rsidRPr="001C5D63">
        <w:rPr>
          <w:b/>
          <w:sz w:val="24"/>
          <w:szCs w:val="24"/>
          <w:lang w:eastAsia="en-US"/>
        </w:rPr>
        <w:t>У обучающегося будут сформированы умения общения как часть коммуникативных универсальных учебных действий:</w:t>
      </w:r>
    </w:p>
    <w:p w:rsidR="00627A57" w:rsidRPr="001C5D63" w:rsidRDefault="00627A57" w:rsidP="006E73C6">
      <w:pPr>
        <w:ind w:firstLine="709"/>
        <w:rPr>
          <w:sz w:val="24"/>
          <w:szCs w:val="24"/>
          <w:lang w:eastAsia="en-US"/>
        </w:rPr>
      </w:pPr>
      <w:r w:rsidRPr="001C5D63">
        <w:rPr>
          <w:sz w:val="24"/>
          <w:szCs w:val="24"/>
          <w:lang w:eastAsia="en-US"/>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rsidR="00627A57" w:rsidRPr="001C5D63" w:rsidRDefault="00627A57" w:rsidP="006E73C6">
      <w:pPr>
        <w:ind w:firstLine="709"/>
        <w:rPr>
          <w:sz w:val="24"/>
          <w:szCs w:val="24"/>
          <w:lang w:eastAsia="en-US"/>
        </w:rPr>
      </w:pPr>
      <w:r w:rsidRPr="001C5D63">
        <w:rPr>
          <w:sz w:val="24"/>
          <w:szCs w:val="24"/>
          <w:lang w:eastAsia="en-US"/>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627A57" w:rsidRPr="001C5D63" w:rsidRDefault="00627A57" w:rsidP="006E73C6">
      <w:pPr>
        <w:ind w:firstLine="709"/>
        <w:rPr>
          <w:sz w:val="24"/>
          <w:szCs w:val="24"/>
          <w:lang w:eastAsia="en-US"/>
        </w:rPr>
      </w:pPr>
      <w:r w:rsidRPr="001C5D63">
        <w:rPr>
          <w:sz w:val="24"/>
          <w:szCs w:val="24"/>
          <w:lang w:eastAsia="en-US"/>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w:t>
      </w:r>
      <w:r w:rsidRPr="001C5D63">
        <w:rPr>
          <w:sz w:val="24"/>
          <w:szCs w:val="24"/>
          <w:lang w:eastAsia="en-US"/>
        </w:rPr>
        <w:lastRenderedPageBreak/>
        <w:t xml:space="preserve">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627A57" w:rsidRPr="001C5D63" w:rsidRDefault="00627A57" w:rsidP="006E73C6">
      <w:pPr>
        <w:ind w:firstLine="709"/>
        <w:rPr>
          <w:sz w:val="24"/>
          <w:szCs w:val="24"/>
          <w:lang w:eastAsia="en-US"/>
        </w:rPr>
      </w:pPr>
      <w:r w:rsidRPr="001C5D63">
        <w:rPr>
          <w:sz w:val="24"/>
          <w:szCs w:val="24"/>
          <w:lang w:eastAsia="en-US"/>
        </w:rPr>
        <w:t xml:space="preserve">публично представлять результаты выполненного опыта (литературоведческого эксперимента, исследования, проекта); </w:t>
      </w:r>
    </w:p>
    <w:p w:rsidR="00627A57" w:rsidRPr="001C5D63" w:rsidRDefault="00627A57" w:rsidP="006E73C6">
      <w:pPr>
        <w:ind w:firstLine="709"/>
        <w:rPr>
          <w:sz w:val="24"/>
          <w:szCs w:val="24"/>
          <w:lang w:eastAsia="en-US"/>
        </w:rPr>
      </w:pPr>
      <w:r w:rsidRPr="001C5D63">
        <w:rPr>
          <w:sz w:val="24"/>
          <w:szCs w:val="24"/>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27A57" w:rsidRPr="001C5D63" w:rsidRDefault="00627A57" w:rsidP="006E73C6">
      <w:pPr>
        <w:ind w:firstLine="709"/>
        <w:rPr>
          <w:b/>
          <w:sz w:val="24"/>
          <w:szCs w:val="24"/>
          <w:lang w:eastAsia="en-US"/>
        </w:rPr>
      </w:pPr>
      <w:r w:rsidRPr="001C5D63">
        <w:rPr>
          <w:b/>
          <w:sz w:val="24"/>
          <w:szCs w:val="24"/>
          <w:lang w:eastAsia="en-US"/>
        </w:rPr>
        <w:t>У обучающегося будут сформированы умения самоорганизации как части регулятивных универсальных учебных действий:</w:t>
      </w:r>
    </w:p>
    <w:p w:rsidR="00627A57" w:rsidRPr="001C5D63" w:rsidRDefault="00627A57" w:rsidP="006E73C6">
      <w:pPr>
        <w:ind w:firstLine="709"/>
        <w:rPr>
          <w:sz w:val="24"/>
          <w:szCs w:val="24"/>
          <w:lang w:eastAsia="en-US"/>
        </w:rPr>
      </w:pPr>
      <w:r w:rsidRPr="001C5D63">
        <w:rPr>
          <w:sz w:val="24"/>
          <w:szCs w:val="24"/>
          <w:lang w:eastAsia="en-US"/>
        </w:rPr>
        <w:t xml:space="preserve">выявлять проблемы для решения в учебных и жизненных ситуациях, анализируя ситуации, изображённые в художественной литературе; </w:t>
      </w:r>
    </w:p>
    <w:p w:rsidR="00627A57" w:rsidRPr="001C5D63" w:rsidRDefault="00627A57" w:rsidP="006E73C6">
      <w:pPr>
        <w:ind w:firstLine="709"/>
        <w:rPr>
          <w:sz w:val="24"/>
          <w:szCs w:val="24"/>
          <w:lang w:eastAsia="en-US"/>
        </w:rPr>
      </w:pPr>
      <w:r w:rsidRPr="001C5D63">
        <w:rPr>
          <w:sz w:val="24"/>
          <w:szCs w:val="24"/>
          <w:lang w:eastAsia="en-US"/>
        </w:rPr>
        <w:t xml:space="preserve">ориентироваться в различных подходах принятия решений (индивидуальное, принятие решения в группе, принятие решений группой); </w:t>
      </w:r>
    </w:p>
    <w:p w:rsidR="00627A57" w:rsidRPr="001C5D63" w:rsidRDefault="00627A57" w:rsidP="006E73C6">
      <w:pPr>
        <w:ind w:firstLine="709"/>
        <w:rPr>
          <w:sz w:val="24"/>
          <w:szCs w:val="24"/>
          <w:lang w:eastAsia="en-US"/>
        </w:rPr>
      </w:pPr>
      <w:r w:rsidRPr="001C5D63">
        <w:rPr>
          <w:sz w:val="24"/>
          <w:szCs w:val="24"/>
          <w:lang w:eastAsia="en-US"/>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27A57" w:rsidRPr="001C5D63" w:rsidRDefault="00627A57" w:rsidP="006E73C6">
      <w:pPr>
        <w:ind w:firstLine="709"/>
        <w:rPr>
          <w:sz w:val="24"/>
          <w:szCs w:val="24"/>
          <w:lang w:eastAsia="en-US"/>
        </w:rPr>
      </w:pPr>
      <w:r w:rsidRPr="001C5D63">
        <w:rPr>
          <w:sz w:val="24"/>
          <w:szCs w:val="24"/>
          <w:lang w:eastAsia="en-US"/>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627A57" w:rsidRPr="001C5D63" w:rsidRDefault="00627A57" w:rsidP="006E73C6">
      <w:pPr>
        <w:ind w:firstLine="709"/>
        <w:rPr>
          <w:b/>
          <w:sz w:val="24"/>
          <w:szCs w:val="24"/>
          <w:lang w:eastAsia="en-US"/>
        </w:rPr>
      </w:pPr>
      <w:r w:rsidRPr="001C5D63">
        <w:rPr>
          <w:b/>
          <w:sz w:val="24"/>
          <w:szCs w:val="24"/>
          <w:lang w:eastAsia="en-US"/>
        </w:rPr>
        <w:t> У обучающегося будут сформированы умения самоконтроля, эмоционального интеллекта как части регулятивных универсальных учебных действий:</w:t>
      </w:r>
    </w:p>
    <w:p w:rsidR="00627A57" w:rsidRPr="001C5D63" w:rsidRDefault="00627A57" w:rsidP="006E73C6">
      <w:pPr>
        <w:ind w:firstLine="709"/>
        <w:rPr>
          <w:sz w:val="24"/>
          <w:szCs w:val="24"/>
          <w:lang w:eastAsia="en-US"/>
        </w:rPr>
      </w:pPr>
      <w:r w:rsidRPr="001C5D63">
        <w:rPr>
          <w:sz w:val="24"/>
          <w:szCs w:val="24"/>
          <w:lang w:eastAsia="en-US"/>
        </w:rPr>
        <w:t xml:space="preserve">владеть способами самоконтроля, самомотивации и рефлексии в литературном образовании; </w:t>
      </w:r>
    </w:p>
    <w:p w:rsidR="00627A57" w:rsidRPr="001C5D63" w:rsidRDefault="00627A57" w:rsidP="006E73C6">
      <w:pPr>
        <w:ind w:firstLine="709"/>
        <w:rPr>
          <w:sz w:val="24"/>
          <w:szCs w:val="24"/>
          <w:lang w:eastAsia="en-US"/>
        </w:rPr>
      </w:pPr>
      <w:r w:rsidRPr="001C5D63">
        <w:rPr>
          <w:sz w:val="24"/>
          <w:szCs w:val="24"/>
          <w:lang w:eastAsia="en-US"/>
        </w:rPr>
        <w:t xml:space="preserve">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627A57" w:rsidRPr="001C5D63" w:rsidRDefault="00627A57" w:rsidP="006E73C6">
      <w:pPr>
        <w:ind w:firstLine="709"/>
        <w:rPr>
          <w:sz w:val="24"/>
          <w:szCs w:val="24"/>
          <w:lang w:eastAsia="en-US"/>
        </w:rPr>
      </w:pPr>
      <w:r w:rsidRPr="001C5D63">
        <w:rPr>
          <w:sz w:val="24"/>
          <w:szCs w:val="24"/>
          <w:lang w:eastAsia="en-US"/>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627A57" w:rsidRPr="001C5D63" w:rsidRDefault="00627A57" w:rsidP="006E73C6">
      <w:pPr>
        <w:ind w:firstLine="709"/>
        <w:rPr>
          <w:sz w:val="24"/>
          <w:szCs w:val="24"/>
          <w:lang w:eastAsia="en-US"/>
        </w:rPr>
      </w:pPr>
      <w:r w:rsidRPr="001C5D63">
        <w:rPr>
          <w:sz w:val="24"/>
          <w:szCs w:val="24"/>
          <w:lang w:eastAsia="en-US"/>
        </w:rPr>
        <w:t xml:space="preserve">развивать способность различать и называть собственные эмоции, управлять ими и эмоциями других; </w:t>
      </w:r>
    </w:p>
    <w:p w:rsidR="00627A57" w:rsidRPr="001C5D63" w:rsidRDefault="00627A57" w:rsidP="006E73C6">
      <w:pPr>
        <w:ind w:firstLine="709"/>
        <w:rPr>
          <w:sz w:val="24"/>
          <w:szCs w:val="24"/>
          <w:lang w:eastAsia="en-US"/>
        </w:rPr>
      </w:pPr>
      <w:r w:rsidRPr="001C5D63">
        <w:rPr>
          <w:sz w:val="24"/>
          <w:szCs w:val="24"/>
          <w:lang w:eastAsia="en-US"/>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627A57" w:rsidRPr="001C5D63" w:rsidRDefault="00627A57" w:rsidP="006E73C6">
      <w:pPr>
        <w:ind w:firstLine="709"/>
        <w:rPr>
          <w:sz w:val="24"/>
          <w:szCs w:val="24"/>
          <w:lang w:eastAsia="en-US"/>
        </w:rPr>
      </w:pPr>
      <w:r w:rsidRPr="001C5D63">
        <w:rPr>
          <w:sz w:val="24"/>
          <w:szCs w:val="24"/>
          <w:lang w:eastAsia="en-US"/>
        </w:rPr>
        <w:t xml:space="preserve">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w:t>
      </w:r>
    </w:p>
    <w:p w:rsidR="00627A57" w:rsidRPr="001C5D63" w:rsidRDefault="00627A57" w:rsidP="006E73C6">
      <w:pPr>
        <w:ind w:firstLine="709"/>
        <w:rPr>
          <w:sz w:val="24"/>
          <w:szCs w:val="24"/>
          <w:lang w:eastAsia="en-US"/>
        </w:rPr>
      </w:pPr>
      <w:r w:rsidRPr="001C5D63">
        <w:rPr>
          <w:sz w:val="24"/>
          <w:szCs w:val="24"/>
          <w:lang w:eastAsia="en-US"/>
        </w:rPr>
        <w:t>принимать себя и других, не осуждая; проявлять открытость себе и другим; осознавать невозможность контролировать всё вокруг.</w:t>
      </w:r>
    </w:p>
    <w:p w:rsidR="00627A57" w:rsidRPr="001C5D63" w:rsidRDefault="00627A57" w:rsidP="006E73C6">
      <w:pPr>
        <w:ind w:firstLine="709"/>
        <w:rPr>
          <w:b/>
          <w:sz w:val="24"/>
          <w:szCs w:val="24"/>
          <w:lang w:eastAsia="en-US"/>
        </w:rPr>
      </w:pPr>
      <w:r w:rsidRPr="001C5D63">
        <w:rPr>
          <w:b/>
          <w:sz w:val="24"/>
          <w:szCs w:val="24"/>
          <w:lang w:eastAsia="en-US"/>
        </w:rPr>
        <w:t>У обучающегося будут сформированы умения совместной деятельности:</w:t>
      </w:r>
    </w:p>
    <w:p w:rsidR="00627A57" w:rsidRPr="001C5D63" w:rsidRDefault="00627A57" w:rsidP="006E73C6">
      <w:pPr>
        <w:ind w:firstLine="709"/>
        <w:rPr>
          <w:sz w:val="24"/>
          <w:szCs w:val="24"/>
          <w:lang w:eastAsia="en-US"/>
        </w:rPr>
      </w:pPr>
      <w:r w:rsidRPr="001C5D63">
        <w:rPr>
          <w:sz w:val="24"/>
          <w:szCs w:val="24"/>
          <w:lang w:eastAsia="en-US"/>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627A57" w:rsidRPr="001C5D63" w:rsidRDefault="00627A57" w:rsidP="006E73C6">
      <w:pPr>
        <w:ind w:firstLine="709"/>
        <w:rPr>
          <w:sz w:val="24"/>
          <w:szCs w:val="24"/>
          <w:lang w:eastAsia="en-US"/>
        </w:rPr>
      </w:pPr>
      <w:r w:rsidRPr="001C5D63">
        <w:rPr>
          <w:sz w:val="24"/>
          <w:szCs w:val="24"/>
          <w:lang w:eastAsia="en-US"/>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627A57" w:rsidRPr="001C5D63" w:rsidRDefault="00627A57" w:rsidP="006E73C6">
      <w:pPr>
        <w:ind w:firstLine="709"/>
        <w:rPr>
          <w:sz w:val="24"/>
          <w:szCs w:val="24"/>
          <w:lang w:eastAsia="en-US"/>
        </w:rPr>
      </w:pPr>
      <w:r w:rsidRPr="001C5D63">
        <w:rPr>
          <w:sz w:val="24"/>
          <w:szCs w:val="24"/>
          <w:lang w:eastAsia="en-US"/>
        </w:rPr>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627A57" w:rsidRPr="001C5D63" w:rsidRDefault="00627A57" w:rsidP="006E73C6">
      <w:pPr>
        <w:ind w:firstLine="709"/>
        <w:rPr>
          <w:sz w:val="24"/>
          <w:szCs w:val="24"/>
          <w:lang w:eastAsia="en-US"/>
        </w:rPr>
      </w:pPr>
      <w:r w:rsidRPr="001C5D63">
        <w:rPr>
          <w:sz w:val="24"/>
          <w:szCs w:val="24"/>
          <w:lang w:eastAsia="en-US"/>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w:t>
      </w:r>
      <w:r w:rsidRPr="001C5D63">
        <w:rPr>
          <w:sz w:val="24"/>
          <w:szCs w:val="24"/>
          <w:lang w:eastAsia="en-US"/>
        </w:rPr>
        <w:lastRenderedPageBreak/>
        <w:t>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F44BA" w:rsidRPr="001C5D63" w:rsidRDefault="009F44BA" w:rsidP="006E73C6">
      <w:pPr>
        <w:ind w:firstLine="709"/>
        <w:rPr>
          <w:b/>
          <w:sz w:val="24"/>
          <w:szCs w:val="24"/>
          <w:lang w:eastAsia="en-US"/>
        </w:rPr>
      </w:pPr>
    </w:p>
    <w:p w:rsidR="00627A57" w:rsidRPr="001C5D63" w:rsidRDefault="00627A57" w:rsidP="006E73C6">
      <w:pPr>
        <w:ind w:firstLine="709"/>
        <w:rPr>
          <w:b/>
          <w:sz w:val="24"/>
          <w:szCs w:val="24"/>
          <w:lang w:eastAsia="en-US"/>
        </w:rPr>
      </w:pPr>
      <w:r w:rsidRPr="001C5D63">
        <w:rPr>
          <w:b/>
          <w:sz w:val="24"/>
          <w:szCs w:val="24"/>
          <w:lang w:eastAsia="en-US"/>
        </w:rPr>
        <w:t>Предметные результаты освоения программы по литературе на уровне основного общего образования должны обеспечивать:</w:t>
      </w:r>
    </w:p>
    <w:p w:rsidR="00627A57" w:rsidRPr="001C5D63" w:rsidRDefault="00627A57" w:rsidP="006E73C6">
      <w:pPr>
        <w:ind w:firstLine="709"/>
        <w:rPr>
          <w:sz w:val="24"/>
          <w:szCs w:val="24"/>
          <w:lang w:eastAsia="en-US"/>
        </w:rPr>
      </w:pPr>
      <w:r w:rsidRPr="001C5D63">
        <w:rPr>
          <w:sz w:val="24"/>
          <w:szCs w:val="24"/>
          <w:lang w:eastAsia="en-US"/>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627A57" w:rsidRPr="001C5D63" w:rsidRDefault="00627A57" w:rsidP="006E73C6">
      <w:pPr>
        <w:ind w:firstLine="709"/>
        <w:rPr>
          <w:sz w:val="24"/>
          <w:szCs w:val="24"/>
          <w:lang w:eastAsia="en-US"/>
        </w:rPr>
      </w:pPr>
      <w:r w:rsidRPr="001C5D63">
        <w:rPr>
          <w:sz w:val="24"/>
          <w:szCs w:val="24"/>
          <w:lang w:eastAsia="en-US"/>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627A57" w:rsidRPr="001C5D63" w:rsidRDefault="00627A57" w:rsidP="006E73C6">
      <w:pPr>
        <w:ind w:firstLine="709"/>
        <w:rPr>
          <w:sz w:val="24"/>
          <w:szCs w:val="24"/>
          <w:lang w:eastAsia="en-US"/>
        </w:rPr>
      </w:pPr>
      <w:r w:rsidRPr="001C5D63">
        <w:rPr>
          <w:sz w:val="24"/>
          <w:szCs w:val="24"/>
          <w:lang w:eastAsia="en-US"/>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627A57" w:rsidRPr="001C5D63" w:rsidRDefault="00627A57" w:rsidP="006E73C6">
      <w:pPr>
        <w:ind w:firstLine="709"/>
        <w:rPr>
          <w:sz w:val="24"/>
          <w:szCs w:val="24"/>
          <w:lang w:eastAsia="en-US"/>
        </w:rPr>
      </w:pPr>
      <w:r w:rsidRPr="001C5D63">
        <w:rPr>
          <w:sz w:val="24"/>
          <w:szCs w:val="24"/>
          <w:lang w:eastAsia="en-US"/>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627A57" w:rsidRPr="001C5D63" w:rsidRDefault="00627A57" w:rsidP="006E73C6">
      <w:pPr>
        <w:ind w:firstLine="709"/>
        <w:rPr>
          <w:sz w:val="24"/>
          <w:szCs w:val="24"/>
          <w:lang w:eastAsia="en-US"/>
        </w:rPr>
      </w:pPr>
      <w:r w:rsidRPr="001C5D63">
        <w:rPr>
          <w:sz w:val="24"/>
          <w:szCs w:val="24"/>
          <w:lang w:eastAsia="en-US"/>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627A57" w:rsidRPr="001C5D63" w:rsidRDefault="00627A57" w:rsidP="006E73C6">
      <w:pPr>
        <w:ind w:firstLine="709"/>
        <w:rPr>
          <w:sz w:val="24"/>
          <w:szCs w:val="24"/>
          <w:lang w:eastAsia="en-US"/>
        </w:rPr>
      </w:pPr>
      <w:r w:rsidRPr="001C5D63">
        <w:rPr>
          <w:sz w:val="24"/>
          <w:szCs w:val="24"/>
          <w:lang w:eastAsia="en-US"/>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627A57" w:rsidRPr="001C5D63" w:rsidRDefault="00627A57" w:rsidP="006E73C6">
      <w:pPr>
        <w:ind w:firstLine="709"/>
        <w:rPr>
          <w:sz w:val="24"/>
          <w:szCs w:val="24"/>
          <w:lang w:eastAsia="en-US"/>
        </w:rPr>
      </w:pPr>
      <w:r w:rsidRPr="001C5D63">
        <w:rPr>
          <w:sz w:val="24"/>
          <w:szCs w:val="24"/>
          <w:lang w:eastAsia="en-US"/>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627A57" w:rsidRPr="001C5D63" w:rsidRDefault="00627A57" w:rsidP="006E73C6">
      <w:pPr>
        <w:ind w:firstLine="709"/>
        <w:rPr>
          <w:sz w:val="24"/>
          <w:szCs w:val="24"/>
          <w:lang w:eastAsia="en-US"/>
        </w:rPr>
      </w:pPr>
      <w:r w:rsidRPr="001C5D63">
        <w:rPr>
          <w:sz w:val="24"/>
          <w:szCs w:val="24"/>
          <w:lang w:eastAsia="en-US"/>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627A57" w:rsidRPr="001C5D63" w:rsidRDefault="00627A57" w:rsidP="006E73C6">
      <w:pPr>
        <w:ind w:firstLine="709"/>
        <w:rPr>
          <w:sz w:val="24"/>
          <w:szCs w:val="24"/>
          <w:lang w:eastAsia="en-US"/>
        </w:rPr>
      </w:pPr>
      <w:r w:rsidRPr="001C5D63">
        <w:rPr>
          <w:sz w:val="24"/>
          <w:szCs w:val="24"/>
          <w:lang w:eastAsia="en-US"/>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627A57" w:rsidRPr="001C5D63" w:rsidRDefault="00627A57" w:rsidP="006E73C6">
      <w:pPr>
        <w:ind w:firstLine="709"/>
        <w:rPr>
          <w:sz w:val="24"/>
          <w:szCs w:val="24"/>
          <w:lang w:eastAsia="en-US"/>
        </w:rPr>
      </w:pPr>
      <w:r w:rsidRPr="001C5D63">
        <w:rPr>
          <w:sz w:val="24"/>
          <w:szCs w:val="24"/>
          <w:lang w:eastAsia="en-US"/>
        </w:rPr>
        <w:t>4) 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627A57" w:rsidRPr="001C5D63" w:rsidRDefault="00627A57" w:rsidP="006E73C6">
      <w:pPr>
        <w:ind w:firstLine="709"/>
        <w:rPr>
          <w:sz w:val="24"/>
          <w:szCs w:val="24"/>
          <w:lang w:eastAsia="en-US"/>
        </w:rPr>
      </w:pPr>
      <w:r w:rsidRPr="001C5D63">
        <w:rPr>
          <w:sz w:val="24"/>
          <w:szCs w:val="24"/>
          <w:lang w:eastAsia="en-US"/>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627A57" w:rsidRPr="001C5D63" w:rsidRDefault="00627A57" w:rsidP="006E73C6">
      <w:pPr>
        <w:ind w:firstLine="709"/>
        <w:rPr>
          <w:sz w:val="24"/>
          <w:szCs w:val="24"/>
          <w:lang w:eastAsia="en-US"/>
        </w:rPr>
      </w:pPr>
      <w:r w:rsidRPr="001C5D63">
        <w:rPr>
          <w:sz w:val="24"/>
          <w:szCs w:val="24"/>
          <w:lang w:eastAsia="en-US"/>
        </w:rPr>
        <w:lastRenderedPageBreak/>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627A57" w:rsidRPr="001C5D63" w:rsidRDefault="00627A57" w:rsidP="006E73C6">
      <w:pPr>
        <w:ind w:firstLine="709"/>
        <w:rPr>
          <w:sz w:val="24"/>
          <w:szCs w:val="24"/>
          <w:lang w:eastAsia="en-US"/>
        </w:rPr>
      </w:pPr>
      <w:r w:rsidRPr="001C5D63">
        <w:rPr>
          <w:sz w:val="24"/>
          <w:szCs w:val="24"/>
          <w:lang w:eastAsia="en-US"/>
        </w:rPr>
        <w:t>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627A57" w:rsidRPr="001C5D63" w:rsidRDefault="00627A57" w:rsidP="006E73C6">
      <w:pPr>
        <w:ind w:firstLine="709"/>
        <w:rPr>
          <w:sz w:val="24"/>
          <w:szCs w:val="24"/>
          <w:lang w:eastAsia="en-US"/>
        </w:rPr>
      </w:pPr>
      <w:r w:rsidRPr="001C5D63">
        <w:rPr>
          <w:sz w:val="24"/>
          <w:szCs w:val="24"/>
          <w:lang w:eastAsia="en-US"/>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w:t>
      </w:r>
      <w:r w:rsidR="009F44BA" w:rsidRPr="001C5D63">
        <w:rPr>
          <w:sz w:val="24"/>
          <w:szCs w:val="24"/>
          <w:lang w:eastAsia="en-US"/>
        </w:rPr>
        <w:t>Ф.М. Достоевского</w:t>
      </w:r>
      <w:r w:rsidRPr="001C5D63">
        <w:rPr>
          <w:sz w:val="24"/>
          <w:szCs w:val="24"/>
          <w:lang w:eastAsia="en-US"/>
        </w:rPr>
        <w:t>, И.С. Тургенев</w:t>
      </w:r>
      <w:r w:rsidR="009F44BA" w:rsidRPr="001C5D63">
        <w:rPr>
          <w:sz w:val="24"/>
          <w:szCs w:val="24"/>
          <w:lang w:eastAsia="en-US"/>
        </w:rPr>
        <w:t>а</w:t>
      </w:r>
      <w:r w:rsidRPr="001C5D63">
        <w:rPr>
          <w:sz w:val="24"/>
          <w:szCs w:val="24"/>
          <w:lang w:eastAsia="en-US"/>
        </w:rPr>
        <w:t>, Л.Н. Толсто</w:t>
      </w:r>
      <w:r w:rsidR="009F44BA" w:rsidRPr="001C5D63">
        <w:rPr>
          <w:sz w:val="24"/>
          <w:szCs w:val="24"/>
          <w:lang w:eastAsia="en-US"/>
        </w:rPr>
        <w:t>го</w:t>
      </w:r>
      <w:r w:rsidRPr="001C5D63">
        <w:rPr>
          <w:sz w:val="24"/>
          <w:szCs w:val="24"/>
          <w:lang w:eastAsia="en-US"/>
        </w:rPr>
        <w:t>, Н.С. Лесков</w:t>
      </w:r>
      <w:r w:rsidR="009F44BA" w:rsidRPr="001C5D63">
        <w:rPr>
          <w:sz w:val="24"/>
          <w:szCs w:val="24"/>
          <w:lang w:eastAsia="en-US"/>
        </w:rPr>
        <w:t>а</w:t>
      </w:r>
      <w:r w:rsidRPr="001C5D63">
        <w:rPr>
          <w:sz w:val="24"/>
          <w:szCs w:val="24"/>
          <w:lang w:eastAsia="en-US"/>
        </w:rPr>
        <w:t xml:space="preserve">;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w:t>
      </w:r>
      <w:r w:rsidRPr="001C5D63">
        <w:rPr>
          <w:sz w:val="24"/>
          <w:szCs w:val="24"/>
          <w:lang w:val="en-US" w:eastAsia="en-US"/>
        </w:rPr>
        <w:t>XX</w:t>
      </w:r>
      <w:r w:rsidRPr="001C5D63">
        <w:rPr>
          <w:sz w:val="24"/>
          <w:szCs w:val="24"/>
          <w:lang w:eastAsia="en-US"/>
        </w:rPr>
        <w:t>–</w:t>
      </w:r>
      <w:r w:rsidRPr="001C5D63">
        <w:rPr>
          <w:sz w:val="24"/>
          <w:szCs w:val="24"/>
          <w:lang w:val="en-US" w:eastAsia="en-US"/>
        </w:rPr>
        <w:t>XXI</w:t>
      </w:r>
      <w:r w:rsidRPr="001C5D63">
        <w:rPr>
          <w:sz w:val="24"/>
          <w:szCs w:val="24"/>
          <w:lang w:eastAsia="en-US"/>
        </w:rPr>
        <w:t xml:space="preserve"> в.: не менее трёх прозаиков по выбору (в том числе Ф.А. Абрамов, В.П. Астафьев, В.И. Белов, Ф.А. Искандер, Ю.П. Казаков, Е.И. Носов, А.Н. и Б.Н. Стругацкие, В.Ф. Тендряков); не менее трёх поэтов по выбору (в том числе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627A57" w:rsidRPr="001C5D63" w:rsidRDefault="00627A57" w:rsidP="006E73C6">
      <w:pPr>
        <w:ind w:firstLine="709"/>
        <w:rPr>
          <w:sz w:val="24"/>
          <w:szCs w:val="24"/>
          <w:lang w:eastAsia="en-US"/>
        </w:rPr>
      </w:pPr>
      <w:r w:rsidRPr="001C5D63">
        <w:rPr>
          <w:sz w:val="24"/>
          <w:szCs w:val="24"/>
          <w:lang w:eastAsia="en-US"/>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627A57" w:rsidRPr="001C5D63" w:rsidRDefault="00627A57" w:rsidP="006E73C6">
      <w:pPr>
        <w:ind w:firstLine="709"/>
        <w:rPr>
          <w:sz w:val="24"/>
          <w:szCs w:val="24"/>
          <w:lang w:eastAsia="en-US"/>
        </w:rPr>
      </w:pPr>
      <w:r w:rsidRPr="001C5D63">
        <w:rPr>
          <w:sz w:val="24"/>
          <w:szCs w:val="24"/>
          <w:lang w:eastAsia="en-US"/>
        </w:rPr>
        <w:t>10) 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627A57" w:rsidRPr="001C5D63" w:rsidRDefault="00627A57" w:rsidP="006E73C6">
      <w:pPr>
        <w:ind w:firstLine="709"/>
        <w:rPr>
          <w:sz w:val="24"/>
          <w:szCs w:val="24"/>
          <w:lang w:eastAsia="en-US"/>
        </w:rPr>
      </w:pPr>
      <w:r w:rsidRPr="001C5D63">
        <w:rPr>
          <w:sz w:val="24"/>
          <w:szCs w:val="24"/>
          <w:lang w:eastAsia="en-US"/>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627A57" w:rsidRPr="001C5D63" w:rsidRDefault="00627A57" w:rsidP="006E73C6">
      <w:pPr>
        <w:ind w:firstLine="709"/>
        <w:rPr>
          <w:sz w:val="24"/>
          <w:szCs w:val="24"/>
          <w:lang w:eastAsia="en-US"/>
        </w:rPr>
      </w:pPr>
      <w:r w:rsidRPr="001C5D63">
        <w:rPr>
          <w:sz w:val="24"/>
          <w:szCs w:val="24"/>
          <w:lang w:eastAsia="en-US"/>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627A57" w:rsidRPr="001C5D63" w:rsidRDefault="00627A57" w:rsidP="006E73C6">
      <w:pPr>
        <w:ind w:firstLine="709"/>
        <w:rPr>
          <w:b/>
          <w:sz w:val="24"/>
          <w:szCs w:val="24"/>
          <w:lang w:eastAsia="en-US"/>
        </w:rPr>
      </w:pPr>
      <w:r w:rsidRPr="001C5D63">
        <w:rPr>
          <w:b/>
          <w:sz w:val="24"/>
          <w:szCs w:val="24"/>
          <w:lang w:eastAsia="en-US"/>
        </w:rPr>
        <w:t>Предметные результаты изучения литературы. К концу обучения в 5 классе обучающийся научится:</w:t>
      </w:r>
    </w:p>
    <w:p w:rsidR="00627A57" w:rsidRPr="001C5D63" w:rsidRDefault="00627A57" w:rsidP="006E73C6">
      <w:pPr>
        <w:ind w:firstLine="709"/>
        <w:rPr>
          <w:sz w:val="24"/>
          <w:szCs w:val="24"/>
          <w:lang w:eastAsia="en-US"/>
        </w:rPr>
      </w:pPr>
      <w:r w:rsidRPr="001C5D63">
        <w:rPr>
          <w:sz w:val="24"/>
          <w:szCs w:val="24"/>
          <w:lang w:eastAsia="en-US"/>
        </w:rPr>
        <w:t>1) 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627A57" w:rsidRPr="001C5D63" w:rsidRDefault="00627A57" w:rsidP="006E73C6">
      <w:pPr>
        <w:ind w:firstLine="709"/>
        <w:rPr>
          <w:sz w:val="24"/>
          <w:szCs w:val="24"/>
          <w:lang w:eastAsia="en-US"/>
        </w:rPr>
      </w:pPr>
      <w:r w:rsidRPr="001C5D63">
        <w:rPr>
          <w:sz w:val="24"/>
          <w:szCs w:val="24"/>
          <w:lang w:eastAsia="en-US"/>
        </w:rPr>
        <w:t>2) понимать, что литература — это вид искусства и что художественный текст отличается от текста научного, делового, публицистического;</w:t>
      </w:r>
    </w:p>
    <w:p w:rsidR="00627A57" w:rsidRPr="001C5D63" w:rsidRDefault="00627A57" w:rsidP="006E73C6">
      <w:pPr>
        <w:ind w:firstLine="709"/>
        <w:rPr>
          <w:sz w:val="24"/>
          <w:szCs w:val="24"/>
          <w:lang w:eastAsia="en-US"/>
        </w:rPr>
      </w:pPr>
      <w:r w:rsidRPr="001C5D63">
        <w:rPr>
          <w:sz w:val="24"/>
          <w:szCs w:val="24"/>
          <w:lang w:eastAsia="en-US"/>
        </w:rPr>
        <w:t>3) владеть элементарными умениями воспринимать, анализировать, интерпретировать и оценивать прочитанные произведения:</w:t>
      </w:r>
    </w:p>
    <w:p w:rsidR="00627A57" w:rsidRPr="001C5D63" w:rsidRDefault="00627A57" w:rsidP="006E73C6">
      <w:pPr>
        <w:ind w:firstLine="709"/>
        <w:rPr>
          <w:sz w:val="24"/>
          <w:szCs w:val="24"/>
          <w:lang w:eastAsia="en-US"/>
        </w:rPr>
      </w:pPr>
      <w:r w:rsidRPr="001C5D63">
        <w:rPr>
          <w:sz w:val="24"/>
          <w:szCs w:val="24"/>
          <w:lang w:eastAsia="en-US"/>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w:t>
      </w:r>
      <w:r w:rsidRPr="001C5D63">
        <w:rPr>
          <w:sz w:val="24"/>
          <w:szCs w:val="24"/>
          <w:lang w:eastAsia="en-US"/>
        </w:rPr>
        <w:lastRenderedPageBreak/>
        <w:t>сравнительные характеристики; выявлять элементарные особенности языка художественного произведения, поэтической и прозаической речи;</w:t>
      </w:r>
    </w:p>
    <w:p w:rsidR="00627A57" w:rsidRPr="001C5D63" w:rsidRDefault="00627A57" w:rsidP="006E73C6">
      <w:pPr>
        <w:ind w:firstLine="709"/>
        <w:rPr>
          <w:sz w:val="24"/>
          <w:szCs w:val="24"/>
          <w:lang w:eastAsia="en-US"/>
        </w:rPr>
      </w:pPr>
      <w:r w:rsidRPr="001C5D63">
        <w:rPr>
          <w:sz w:val="24"/>
          <w:szCs w:val="24"/>
          <w:lang w:eastAsia="en-US"/>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627A57" w:rsidRPr="001C5D63" w:rsidRDefault="00627A57" w:rsidP="006E73C6">
      <w:pPr>
        <w:ind w:firstLine="709"/>
        <w:rPr>
          <w:sz w:val="24"/>
          <w:szCs w:val="24"/>
          <w:lang w:eastAsia="en-US"/>
        </w:rPr>
      </w:pPr>
      <w:r w:rsidRPr="001C5D63">
        <w:rPr>
          <w:sz w:val="24"/>
          <w:szCs w:val="24"/>
          <w:lang w:eastAsia="en-US"/>
        </w:rPr>
        <w:t>сопоставлять темы и сюжеты произведений, образы персонажей;</w:t>
      </w:r>
    </w:p>
    <w:p w:rsidR="00627A57" w:rsidRPr="001C5D63" w:rsidRDefault="00627A57" w:rsidP="006E73C6">
      <w:pPr>
        <w:ind w:firstLine="709"/>
        <w:rPr>
          <w:sz w:val="24"/>
          <w:szCs w:val="24"/>
          <w:lang w:eastAsia="en-US"/>
        </w:rPr>
      </w:pPr>
      <w:r w:rsidRPr="001C5D63">
        <w:rPr>
          <w:sz w:val="24"/>
          <w:szCs w:val="24"/>
          <w:lang w:eastAsia="en-US"/>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627A57" w:rsidRPr="001C5D63" w:rsidRDefault="00627A57" w:rsidP="006E73C6">
      <w:pPr>
        <w:ind w:firstLine="709"/>
        <w:rPr>
          <w:sz w:val="24"/>
          <w:szCs w:val="24"/>
          <w:lang w:eastAsia="en-US"/>
        </w:rPr>
      </w:pPr>
      <w:r w:rsidRPr="001C5D63">
        <w:rPr>
          <w:sz w:val="24"/>
          <w:szCs w:val="24"/>
          <w:lang w:eastAsia="en-US"/>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627A57" w:rsidRPr="001C5D63" w:rsidRDefault="00627A57" w:rsidP="006E73C6">
      <w:pPr>
        <w:ind w:firstLine="709"/>
        <w:rPr>
          <w:sz w:val="24"/>
          <w:szCs w:val="24"/>
          <w:lang w:eastAsia="en-US"/>
        </w:rPr>
      </w:pPr>
      <w:r w:rsidRPr="001C5D63">
        <w:rPr>
          <w:sz w:val="24"/>
          <w:szCs w:val="24"/>
          <w:lang w:eastAsia="en-US"/>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627A57" w:rsidRPr="001C5D63" w:rsidRDefault="00627A57" w:rsidP="006E73C6">
      <w:pPr>
        <w:ind w:firstLine="709"/>
        <w:rPr>
          <w:sz w:val="24"/>
          <w:szCs w:val="24"/>
          <w:lang w:eastAsia="en-US"/>
        </w:rPr>
      </w:pPr>
      <w:r w:rsidRPr="001C5D63">
        <w:rPr>
          <w:sz w:val="24"/>
          <w:szCs w:val="24"/>
          <w:lang w:eastAsia="en-US"/>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627A57" w:rsidRPr="001C5D63" w:rsidRDefault="00627A57" w:rsidP="006E73C6">
      <w:pPr>
        <w:ind w:firstLine="709"/>
        <w:rPr>
          <w:sz w:val="24"/>
          <w:szCs w:val="24"/>
          <w:lang w:eastAsia="en-US"/>
        </w:rPr>
      </w:pPr>
      <w:r w:rsidRPr="001C5D63">
        <w:rPr>
          <w:sz w:val="24"/>
          <w:szCs w:val="24"/>
          <w:lang w:eastAsia="en-US"/>
        </w:rPr>
        <w:t>7) создавать устные и письменные высказывания разных жанров объёмом не менее 70 слов (с учётом литературного развития обучающихся);</w:t>
      </w:r>
    </w:p>
    <w:p w:rsidR="00627A57" w:rsidRPr="001C5D63" w:rsidRDefault="00627A57" w:rsidP="006E73C6">
      <w:pPr>
        <w:ind w:firstLine="709"/>
        <w:rPr>
          <w:sz w:val="24"/>
          <w:szCs w:val="24"/>
          <w:lang w:eastAsia="en-US"/>
        </w:rPr>
      </w:pPr>
      <w:r w:rsidRPr="001C5D63">
        <w:rPr>
          <w:sz w:val="24"/>
          <w:szCs w:val="24"/>
          <w:lang w:eastAsia="en-US"/>
        </w:rPr>
        <w:t>8) владеть начальными умениями интерпретации и оценки текстуально изученных произведений фольклора и литературы;</w:t>
      </w:r>
    </w:p>
    <w:p w:rsidR="00627A57" w:rsidRPr="001C5D63" w:rsidRDefault="00627A57" w:rsidP="006E73C6">
      <w:pPr>
        <w:ind w:firstLine="709"/>
        <w:rPr>
          <w:sz w:val="24"/>
          <w:szCs w:val="24"/>
          <w:lang w:eastAsia="en-US"/>
        </w:rPr>
      </w:pPr>
      <w:r w:rsidRPr="001C5D63">
        <w:rPr>
          <w:sz w:val="24"/>
          <w:szCs w:val="24"/>
          <w:lang w:eastAsia="en-US"/>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627A57" w:rsidRPr="001C5D63" w:rsidRDefault="00627A57" w:rsidP="006E73C6">
      <w:pPr>
        <w:ind w:firstLine="709"/>
        <w:rPr>
          <w:sz w:val="24"/>
          <w:szCs w:val="24"/>
          <w:lang w:eastAsia="en-US"/>
        </w:rPr>
      </w:pPr>
      <w:r w:rsidRPr="001C5D63">
        <w:rPr>
          <w:sz w:val="24"/>
          <w:szCs w:val="24"/>
          <w:lang w:eastAsia="en-US"/>
        </w:rPr>
        <w:t>10) 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627A57" w:rsidRPr="001C5D63" w:rsidRDefault="00627A57" w:rsidP="006E73C6">
      <w:pPr>
        <w:ind w:firstLine="709"/>
        <w:rPr>
          <w:sz w:val="24"/>
          <w:szCs w:val="24"/>
          <w:lang w:eastAsia="en-US"/>
        </w:rPr>
      </w:pPr>
      <w:r w:rsidRPr="001C5D63">
        <w:rPr>
          <w:sz w:val="24"/>
          <w:szCs w:val="24"/>
          <w:lang w:eastAsia="en-US"/>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627A57" w:rsidRPr="001C5D63" w:rsidRDefault="00627A57" w:rsidP="006E73C6">
      <w:pPr>
        <w:ind w:firstLine="709"/>
        <w:rPr>
          <w:sz w:val="24"/>
          <w:szCs w:val="24"/>
          <w:lang w:eastAsia="en-US"/>
        </w:rPr>
      </w:pPr>
      <w:r w:rsidRPr="001C5D63">
        <w:rPr>
          <w:sz w:val="24"/>
          <w:szCs w:val="24"/>
          <w:lang w:eastAsia="en-US"/>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E2884" w:rsidRPr="001C5D63" w:rsidRDefault="008E2884" w:rsidP="006E73C6">
      <w:pPr>
        <w:ind w:firstLine="709"/>
        <w:rPr>
          <w:b/>
          <w:sz w:val="24"/>
          <w:szCs w:val="24"/>
          <w:lang w:eastAsia="en-US"/>
        </w:rPr>
      </w:pPr>
    </w:p>
    <w:p w:rsidR="00B51D1A" w:rsidRPr="001C5D63" w:rsidRDefault="00B51D1A" w:rsidP="006E73C6">
      <w:pPr>
        <w:ind w:firstLine="709"/>
        <w:rPr>
          <w:b/>
          <w:sz w:val="24"/>
          <w:szCs w:val="24"/>
          <w:lang w:eastAsia="en-US"/>
        </w:rPr>
      </w:pPr>
    </w:p>
    <w:p w:rsidR="00627A57" w:rsidRPr="001C5D63" w:rsidRDefault="00627A57" w:rsidP="006E73C6">
      <w:pPr>
        <w:ind w:firstLine="709"/>
        <w:rPr>
          <w:b/>
          <w:sz w:val="24"/>
          <w:szCs w:val="24"/>
          <w:lang w:eastAsia="en-US"/>
        </w:rPr>
      </w:pPr>
      <w:r w:rsidRPr="001C5D63">
        <w:rPr>
          <w:b/>
          <w:sz w:val="24"/>
          <w:szCs w:val="24"/>
          <w:lang w:eastAsia="en-US"/>
        </w:rPr>
        <w:t>Предметные результаты изучения литературы. К концу обучения в 6 классе обучающийся научится:</w:t>
      </w:r>
    </w:p>
    <w:p w:rsidR="00627A57" w:rsidRPr="001C5D63" w:rsidRDefault="00627A57" w:rsidP="006E73C6">
      <w:pPr>
        <w:ind w:firstLine="709"/>
        <w:rPr>
          <w:sz w:val="24"/>
          <w:szCs w:val="24"/>
          <w:lang w:eastAsia="en-US"/>
        </w:rPr>
      </w:pPr>
      <w:r w:rsidRPr="001C5D63">
        <w:rPr>
          <w:sz w:val="24"/>
          <w:szCs w:val="24"/>
          <w:lang w:eastAsia="en-US"/>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627A57" w:rsidRPr="001C5D63" w:rsidRDefault="00627A57" w:rsidP="006E73C6">
      <w:pPr>
        <w:ind w:firstLine="709"/>
        <w:rPr>
          <w:sz w:val="24"/>
          <w:szCs w:val="24"/>
          <w:lang w:eastAsia="en-US"/>
        </w:rPr>
      </w:pPr>
      <w:r w:rsidRPr="001C5D63">
        <w:rPr>
          <w:sz w:val="24"/>
          <w:szCs w:val="24"/>
          <w:lang w:eastAsia="en-US"/>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627A57" w:rsidRPr="001C5D63" w:rsidRDefault="00627A57" w:rsidP="006E73C6">
      <w:pPr>
        <w:ind w:firstLine="709"/>
        <w:rPr>
          <w:sz w:val="24"/>
          <w:szCs w:val="24"/>
          <w:lang w:eastAsia="en-US"/>
        </w:rPr>
      </w:pPr>
      <w:r w:rsidRPr="001C5D63">
        <w:rPr>
          <w:sz w:val="24"/>
          <w:szCs w:val="24"/>
          <w:lang w:eastAsia="en-US"/>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627A57" w:rsidRPr="001C5D63" w:rsidRDefault="00627A57" w:rsidP="006E73C6">
      <w:pPr>
        <w:ind w:firstLine="709"/>
        <w:rPr>
          <w:sz w:val="24"/>
          <w:szCs w:val="24"/>
          <w:lang w:eastAsia="en-US"/>
        </w:rPr>
      </w:pPr>
      <w:r w:rsidRPr="001C5D63">
        <w:rPr>
          <w:sz w:val="24"/>
          <w:szCs w:val="24"/>
          <w:lang w:eastAsia="en-US"/>
        </w:rPr>
        <w:t xml:space="preserve">4)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w:t>
      </w:r>
      <w:r w:rsidRPr="001C5D63">
        <w:rPr>
          <w:sz w:val="24"/>
          <w:szCs w:val="24"/>
          <w:lang w:eastAsia="en-US"/>
        </w:rPr>
        <w:lastRenderedPageBreak/>
        <w:t>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627A57" w:rsidRPr="001C5D63" w:rsidRDefault="00627A57" w:rsidP="006E73C6">
      <w:pPr>
        <w:ind w:firstLine="709"/>
        <w:rPr>
          <w:sz w:val="24"/>
          <w:szCs w:val="24"/>
          <w:lang w:eastAsia="en-US"/>
        </w:rPr>
      </w:pPr>
      <w:r w:rsidRPr="001C5D63">
        <w:rPr>
          <w:sz w:val="24"/>
          <w:szCs w:val="24"/>
          <w:lang w:eastAsia="en-US"/>
        </w:rPr>
        <w:t>5) выделять в произведениях элементы художественной формы и обнаруживать связи между ними;</w:t>
      </w:r>
    </w:p>
    <w:p w:rsidR="00627A57" w:rsidRPr="001C5D63" w:rsidRDefault="00627A57" w:rsidP="006E73C6">
      <w:pPr>
        <w:ind w:firstLine="709"/>
        <w:rPr>
          <w:sz w:val="24"/>
          <w:szCs w:val="24"/>
          <w:lang w:eastAsia="en-US"/>
        </w:rPr>
      </w:pPr>
      <w:r w:rsidRPr="001C5D63">
        <w:rPr>
          <w:sz w:val="24"/>
          <w:szCs w:val="24"/>
          <w:lang w:eastAsia="en-US"/>
        </w:rPr>
        <w:t>6)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627A57" w:rsidRPr="001C5D63" w:rsidRDefault="00627A57" w:rsidP="006E73C6">
      <w:pPr>
        <w:ind w:firstLine="709"/>
        <w:rPr>
          <w:sz w:val="24"/>
          <w:szCs w:val="24"/>
          <w:lang w:eastAsia="en-US"/>
        </w:rPr>
      </w:pPr>
      <w:r w:rsidRPr="001C5D63">
        <w:rPr>
          <w:sz w:val="24"/>
          <w:szCs w:val="24"/>
          <w:lang w:eastAsia="en-US"/>
        </w:rPr>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627A57" w:rsidRPr="001C5D63" w:rsidRDefault="00627A57" w:rsidP="006E73C6">
      <w:pPr>
        <w:ind w:firstLine="709"/>
        <w:rPr>
          <w:sz w:val="24"/>
          <w:szCs w:val="24"/>
          <w:lang w:eastAsia="en-US"/>
        </w:rPr>
      </w:pPr>
      <w:r w:rsidRPr="001C5D63">
        <w:rPr>
          <w:sz w:val="24"/>
          <w:szCs w:val="24"/>
          <w:lang w:eastAsia="en-US"/>
        </w:rPr>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627A57" w:rsidRPr="001C5D63" w:rsidRDefault="00627A57" w:rsidP="006E73C6">
      <w:pPr>
        <w:ind w:firstLine="709"/>
        <w:rPr>
          <w:sz w:val="24"/>
          <w:szCs w:val="24"/>
          <w:lang w:eastAsia="en-US"/>
        </w:rPr>
      </w:pPr>
      <w:r w:rsidRPr="001C5D63">
        <w:rPr>
          <w:sz w:val="24"/>
          <w:szCs w:val="24"/>
          <w:lang w:eastAsia="en-US"/>
        </w:rPr>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627A57" w:rsidRPr="001C5D63" w:rsidRDefault="00627A57" w:rsidP="006E73C6">
      <w:pPr>
        <w:ind w:firstLine="709"/>
        <w:rPr>
          <w:sz w:val="24"/>
          <w:szCs w:val="24"/>
          <w:lang w:eastAsia="en-US"/>
        </w:rPr>
      </w:pPr>
      <w:r w:rsidRPr="001C5D63">
        <w:rPr>
          <w:sz w:val="24"/>
          <w:szCs w:val="24"/>
          <w:lang w:eastAsia="en-US"/>
        </w:rPr>
        <w:t>10) участвовать в беседе и диалоге о прочитанном произведении, давать аргументированную оценку прочитанному;</w:t>
      </w:r>
    </w:p>
    <w:p w:rsidR="00627A57" w:rsidRPr="001C5D63" w:rsidRDefault="00627A57" w:rsidP="006E73C6">
      <w:pPr>
        <w:ind w:firstLine="709"/>
        <w:rPr>
          <w:sz w:val="24"/>
          <w:szCs w:val="24"/>
          <w:lang w:eastAsia="en-US"/>
        </w:rPr>
      </w:pPr>
      <w:r w:rsidRPr="001C5D63">
        <w:rPr>
          <w:sz w:val="24"/>
          <w:szCs w:val="24"/>
          <w:lang w:eastAsia="en-US"/>
        </w:rPr>
        <w:t>11) 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627A57" w:rsidRPr="001C5D63" w:rsidRDefault="00627A57" w:rsidP="006E73C6">
      <w:pPr>
        <w:ind w:firstLine="709"/>
        <w:rPr>
          <w:sz w:val="24"/>
          <w:szCs w:val="24"/>
          <w:lang w:eastAsia="en-US"/>
        </w:rPr>
      </w:pPr>
      <w:r w:rsidRPr="001C5D63">
        <w:rPr>
          <w:sz w:val="24"/>
          <w:szCs w:val="24"/>
          <w:lang w:eastAsia="en-US"/>
        </w:rPr>
        <w:t>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627A57" w:rsidRPr="001C5D63" w:rsidRDefault="00627A57" w:rsidP="006E73C6">
      <w:pPr>
        <w:ind w:firstLine="709"/>
        <w:rPr>
          <w:sz w:val="24"/>
          <w:szCs w:val="24"/>
          <w:lang w:eastAsia="en-US"/>
        </w:rPr>
      </w:pPr>
      <w:r w:rsidRPr="001C5D63">
        <w:rPr>
          <w:sz w:val="24"/>
          <w:szCs w:val="24"/>
          <w:lang w:eastAsia="en-US"/>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627A57" w:rsidRPr="001C5D63" w:rsidRDefault="00627A57" w:rsidP="006E73C6">
      <w:pPr>
        <w:ind w:firstLine="709"/>
        <w:rPr>
          <w:sz w:val="24"/>
          <w:szCs w:val="24"/>
          <w:lang w:eastAsia="en-US"/>
        </w:rPr>
      </w:pPr>
      <w:r w:rsidRPr="001C5D63">
        <w:rPr>
          <w:sz w:val="24"/>
          <w:szCs w:val="24"/>
          <w:lang w:eastAsia="en-US"/>
        </w:rPr>
        <w:t>14) 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627A57" w:rsidRPr="001C5D63" w:rsidRDefault="00627A57" w:rsidP="006E73C6">
      <w:pPr>
        <w:ind w:firstLine="709"/>
        <w:rPr>
          <w:sz w:val="24"/>
          <w:szCs w:val="24"/>
          <w:lang w:eastAsia="en-US"/>
        </w:rPr>
      </w:pPr>
      <w:r w:rsidRPr="001C5D63">
        <w:rPr>
          <w:sz w:val="24"/>
          <w:szCs w:val="24"/>
          <w:lang w:eastAsia="en-US"/>
        </w:rPr>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627A57" w:rsidRPr="001C5D63" w:rsidRDefault="00627A57" w:rsidP="006E73C6">
      <w:pPr>
        <w:ind w:firstLine="709"/>
        <w:rPr>
          <w:sz w:val="24"/>
          <w:szCs w:val="24"/>
          <w:lang w:eastAsia="en-US"/>
        </w:rPr>
      </w:pPr>
      <w:r w:rsidRPr="001C5D63">
        <w:rPr>
          <w:sz w:val="24"/>
          <w:szCs w:val="24"/>
          <w:lang w:eastAsia="en-US"/>
        </w:rPr>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627A57" w:rsidRPr="001C5D63" w:rsidRDefault="00627A57" w:rsidP="006E73C6">
      <w:pPr>
        <w:ind w:firstLine="709"/>
        <w:rPr>
          <w:b/>
          <w:sz w:val="24"/>
          <w:szCs w:val="24"/>
          <w:lang w:eastAsia="en-US"/>
        </w:rPr>
      </w:pPr>
      <w:r w:rsidRPr="001C5D63">
        <w:rPr>
          <w:b/>
          <w:sz w:val="24"/>
          <w:szCs w:val="24"/>
          <w:lang w:eastAsia="en-US"/>
        </w:rPr>
        <w:t>Предметные результаты изучения литературы. К концу обучения в 7 классе обучающийся научится:</w:t>
      </w:r>
    </w:p>
    <w:p w:rsidR="00627A57" w:rsidRPr="001C5D63" w:rsidRDefault="00627A57" w:rsidP="006E73C6">
      <w:pPr>
        <w:ind w:firstLine="709"/>
        <w:rPr>
          <w:sz w:val="24"/>
          <w:szCs w:val="24"/>
          <w:lang w:eastAsia="en-US"/>
        </w:rPr>
      </w:pPr>
      <w:r w:rsidRPr="001C5D63">
        <w:rPr>
          <w:sz w:val="24"/>
          <w:szCs w:val="24"/>
          <w:lang w:eastAsia="en-US"/>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627A57" w:rsidRPr="001C5D63" w:rsidRDefault="00627A57" w:rsidP="006E73C6">
      <w:pPr>
        <w:ind w:firstLine="709"/>
        <w:rPr>
          <w:sz w:val="24"/>
          <w:szCs w:val="24"/>
          <w:lang w:eastAsia="en-US"/>
        </w:rPr>
      </w:pPr>
      <w:r w:rsidRPr="001C5D63">
        <w:rPr>
          <w:sz w:val="24"/>
          <w:szCs w:val="24"/>
          <w:lang w:eastAsia="en-US"/>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627A57" w:rsidRPr="001C5D63" w:rsidRDefault="00627A57" w:rsidP="006E73C6">
      <w:pPr>
        <w:ind w:firstLine="709"/>
        <w:rPr>
          <w:sz w:val="24"/>
          <w:szCs w:val="24"/>
          <w:lang w:eastAsia="en-US"/>
        </w:rPr>
      </w:pPr>
      <w:r w:rsidRPr="001C5D63">
        <w:rPr>
          <w:sz w:val="24"/>
          <w:szCs w:val="24"/>
          <w:lang w:eastAsia="en-US"/>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627A57" w:rsidRPr="001C5D63" w:rsidRDefault="00627A57" w:rsidP="006E73C6">
      <w:pPr>
        <w:ind w:firstLine="709"/>
        <w:rPr>
          <w:sz w:val="24"/>
          <w:szCs w:val="24"/>
          <w:lang w:eastAsia="en-US"/>
        </w:rPr>
      </w:pPr>
      <w:r w:rsidRPr="001C5D63">
        <w:rPr>
          <w:sz w:val="24"/>
          <w:szCs w:val="24"/>
          <w:lang w:eastAsia="en-US"/>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w:t>
      </w:r>
      <w:r w:rsidRPr="001C5D63">
        <w:rPr>
          <w:sz w:val="24"/>
          <w:szCs w:val="24"/>
          <w:lang w:eastAsia="en-US"/>
        </w:rPr>
        <w:lastRenderedPageBreak/>
        <w:t>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627A57" w:rsidRPr="001C5D63" w:rsidRDefault="00627A57" w:rsidP="006E73C6">
      <w:pPr>
        <w:ind w:firstLine="709"/>
        <w:rPr>
          <w:sz w:val="24"/>
          <w:szCs w:val="24"/>
          <w:lang w:eastAsia="en-US"/>
        </w:rPr>
      </w:pPr>
      <w:r w:rsidRPr="001C5D63">
        <w:rPr>
          <w:sz w:val="24"/>
          <w:szCs w:val="24"/>
          <w:lang w:eastAsia="en-US"/>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627A57" w:rsidRPr="001C5D63" w:rsidRDefault="00627A57" w:rsidP="006E73C6">
      <w:pPr>
        <w:ind w:firstLine="709"/>
        <w:rPr>
          <w:sz w:val="24"/>
          <w:szCs w:val="24"/>
          <w:lang w:eastAsia="en-US"/>
        </w:rPr>
      </w:pPr>
      <w:r w:rsidRPr="001C5D63">
        <w:rPr>
          <w:sz w:val="24"/>
          <w:szCs w:val="24"/>
          <w:lang w:eastAsia="en-US"/>
        </w:rPr>
        <w:t>выделять в произведениях элементы художественной формы и обнаруживать связи между ними;</w:t>
      </w:r>
    </w:p>
    <w:p w:rsidR="00627A57" w:rsidRPr="001C5D63" w:rsidRDefault="00627A57" w:rsidP="006E73C6">
      <w:pPr>
        <w:ind w:firstLine="709"/>
        <w:rPr>
          <w:sz w:val="24"/>
          <w:szCs w:val="24"/>
          <w:lang w:eastAsia="en-US"/>
        </w:rPr>
      </w:pPr>
      <w:r w:rsidRPr="001C5D63">
        <w:rPr>
          <w:sz w:val="24"/>
          <w:szCs w:val="24"/>
          <w:lang w:eastAsia="en-US"/>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627A57" w:rsidRPr="001C5D63" w:rsidRDefault="00627A57" w:rsidP="006E73C6">
      <w:pPr>
        <w:ind w:firstLine="709"/>
        <w:rPr>
          <w:sz w:val="24"/>
          <w:szCs w:val="24"/>
          <w:lang w:eastAsia="en-US"/>
        </w:rPr>
      </w:pPr>
      <w:r w:rsidRPr="001C5D63">
        <w:rPr>
          <w:sz w:val="24"/>
          <w:szCs w:val="24"/>
          <w:lang w:eastAsia="en-US"/>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627A57" w:rsidRPr="001C5D63" w:rsidRDefault="00627A57" w:rsidP="006E73C6">
      <w:pPr>
        <w:ind w:firstLine="709"/>
        <w:rPr>
          <w:sz w:val="24"/>
          <w:szCs w:val="24"/>
          <w:lang w:eastAsia="en-US"/>
        </w:rPr>
      </w:pPr>
      <w:r w:rsidRPr="001C5D63">
        <w:rPr>
          <w:sz w:val="24"/>
          <w:szCs w:val="24"/>
          <w:lang w:eastAsia="en-US"/>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627A57" w:rsidRPr="001C5D63" w:rsidRDefault="00627A57" w:rsidP="006E73C6">
      <w:pPr>
        <w:ind w:firstLine="709"/>
        <w:rPr>
          <w:sz w:val="24"/>
          <w:szCs w:val="24"/>
          <w:lang w:eastAsia="en-US"/>
        </w:rPr>
      </w:pPr>
      <w:r w:rsidRPr="001C5D63">
        <w:rPr>
          <w:sz w:val="24"/>
          <w:szCs w:val="24"/>
          <w:lang w:eastAsia="en-US"/>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r w:rsidR="00F6560B" w:rsidRPr="001C5D63">
        <w:rPr>
          <w:sz w:val="24"/>
          <w:szCs w:val="24"/>
          <w:lang w:eastAsia="en-US"/>
        </w:rPr>
        <w:t xml:space="preserve"> и вычленять фабулу</w:t>
      </w:r>
      <w:r w:rsidRPr="001C5D63">
        <w:rPr>
          <w:sz w:val="24"/>
          <w:szCs w:val="24"/>
          <w:lang w:eastAsia="en-US"/>
        </w:rPr>
        <w:t>;</w:t>
      </w:r>
    </w:p>
    <w:p w:rsidR="00627A57" w:rsidRPr="001C5D63" w:rsidRDefault="00627A57" w:rsidP="006E73C6">
      <w:pPr>
        <w:ind w:firstLine="709"/>
        <w:rPr>
          <w:sz w:val="24"/>
          <w:szCs w:val="24"/>
          <w:lang w:eastAsia="en-US"/>
        </w:rPr>
      </w:pPr>
      <w:r w:rsidRPr="001C5D63">
        <w:rPr>
          <w:sz w:val="24"/>
          <w:szCs w:val="24"/>
          <w:lang w:eastAsia="en-US"/>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627A57" w:rsidRPr="001C5D63" w:rsidRDefault="00627A57" w:rsidP="006E73C6">
      <w:pPr>
        <w:ind w:firstLine="709"/>
        <w:rPr>
          <w:sz w:val="24"/>
          <w:szCs w:val="24"/>
          <w:lang w:eastAsia="en-US"/>
        </w:rPr>
      </w:pPr>
      <w:r w:rsidRPr="001C5D63">
        <w:rPr>
          <w:sz w:val="24"/>
          <w:szCs w:val="24"/>
          <w:lang w:eastAsia="en-US"/>
        </w:rPr>
        <w:t>7) создавать устные и письменные высказывания разных жанров (объёмом не менее 150 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627A57" w:rsidRPr="001C5D63" w:rsidRDefault="00627A57" w:rsidP="006E73C6">
      <w:pPr>
        <w:ind w:firstLine="709"/>
        <w:rPr>
          <w:sz w:val="24"/>
          <w:szCs w:val="24"/>
          <w:lang w:eastAsia="en-US"/>
        </w:rPr>
      </w:pPr>
      <w:r w:rsidRPr="001C5D63">
        <w:rPr>
          <w:sz w:val="24"/>
          <w:szCs w:val="24"/>
          <w:lang w:eastAsia="en-US"/>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627A57" w:rsidRPr="001C5D63" w:rsidRDefault="00627A57" w:rsidP="006E73C6">
      <w:pPr>
        <w:ind w:firstLine="709"/>
        <w:rPr>
          <w:sz w:val="24"/>
          <w:szCs w:val="24"/>
          <w:lang w:eastAsia="en-US"/>
        </w:rPr>
      </w:pPr>
      <w:r w:rsidRPr="001C5D63">
        <w:rPr>
          <w:sz w:val="24"/>
          <w:szCs w:val="24"/>
          <w:lang w:eastAsia="en-US"/>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627A57" w:rsidRPr="001C5D63" w:rsidRDefault="00627A57" w:rsidP="006E73C6">
      <w:pPr>
        <w:ind w:firstLine="709"/>
        <w:rPr>
          <w:sz w:val="24"/>
          <w:szCs w:val="24"/>
          <w:lang w:eastAsia="en-US"/>
        </w:rPr>
      </w:pPr>
      <w:r w:rsidRPr="001C5D63">
        <w:rPr>
          <w:sz w:val="24"/>
          <w:szCs w:val="24"/>
          <w:lang w:eastAsia="en-US"/>
        </w:rPr>
        <w:t>10) 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w:t>
      </w:r>
    </w:p>
    <w:p w:rsidR="00627A57" w:rsidRPr="001C5D63" w:rsidRDefault="00627A57" w:rsidP="006E73C6">
      <w:pPr>
        <w:ind w:firstLine="709"/>
        <w:rPr>
          <w:sz w:val="24"/>
          <w:szCs w:val="24"/>
          <w:lang w:eastAsia="en-US"/>
        </w:rPr>
      </w:pPr>
      <w:r w:rsidRPr="001C5D63">
        <w:rPr>
          <w:sz w:val="24"/>
          <w:szCs w:val="24"/>
          <w:lang w:eastAsia="en-US"/>
        </w:rPr>
        <w:t>11)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627A57" w:rsidRPr="001C5D63" w:rsidRDefault="00627A57" w:rsidP="006E73C6">
      <w:pPr>
        <w:ind w:firstLine="709"/>
        <w:rPr>
          <w:sz w:val="24"/>
          <w:szCs w:val="24"/>
          <w:lang w:eastAsia="en-US"/>
        </w:rPr>
      </w:pPr>
      <w:r w:rsidRPr="001C5D63">
        <w:rPr>
          <w:sz w:val="24"/>
          <w:szCs w:val="24"/>
          <w:lang w:eastAsia="en-US"/>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E2884" w:rsidRPr="001C5D63" w:rsidRDefault="008E2884" w:rsidP="006E73C6">
      <w:pPr>
        <w:ind w:firstLine="709"/>
        <w:rPr>
          <w:sz w:val="24"/>
          <w:szCs w:val="24"/>
          <w:lang w:eastAsia="en-US"/>
        </w:rPr>
      </w:pPr>
    </w:p>
    <w:p w:rsidR="00627A57" w:rsidRPr="001C5D63" w:rsidRDefault="00627A57" w:rsidP="006E73C6">
      <w:pPr>
        <w:ind w:firstLine="709"/>
        <w:rPr>
          <w:b/>
          <w:sz w:val="24"/>
          <w:szCs w:val="24"/>
          <w:lang w:eastAsia="en-US"/>
        </w:rPr>
      </w:pPr>
      <w:r w:rsidRPr="001C5D63">
        <w:rPr>
          <w:b/>
          <w:sz w:val="24"/>
          <w:szCs w:val="24"/>
          <w:lang w:eastAsia="en-US"/>
        </w:rPr>
        <w:lastRenderedPageBreak/>
        <w:t>Предметные результаты изучения литературы. К концу обучения в 8 классе обучающийся научится:</w:t>
      </w:r>
    </w:p>
    <w:p w:rsidR="00627A57" w:rsidRPr="001C5D63" w:rsidRDefault="00627A57" w:rsidP="006E73C6">
      <w:pPr>
        <w:ind w:firstLine="709"/>
        <w:rPr>
          <w:sz w:val="24"/>
          <w:szCs w:val="24"/>
          <w:lang w:eastAsia="en-US"/>
        </w:rPr>
      </w:pPr>
      <w:r w:rsidRPr="001C5D63">
        <w:rPr>
          <w:sz w:val="24"/>
          <w:szCs w:val="24"/>
          <w:lang w:eastAsia="en-US"/>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627A57" w:rsidRPr="001C5D63" w:rsidRDefault="00627A57" w:rsidP="006E73C6">
      <w:pPr>
        <w:ind w:firstLine="709"/>
        <w:rPr>
          <w:sz w:val="24"/>
          <w:szCs w:val="24"/>
          <w:lang w:eastAsia="en-US"/>
        </w:rPr>
      </w:pPr>
      <w:r w:rsidRPr="001C5D63">
        <w:rPr>
          <w:sz w:val="24"/>
          <w:szCs w:val="24"/>
          <w:lang w:eastAsia="en-US"/>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627A57" w:rsidRPr="001C5D63" w:rsidRDefault="00627A57" w:rsidP="006E73C6">
      <w:pPr>
        <w:ind w:firstLine="709"/>
        <w:rPr>
          <w:sz w:val="24"/>
          <w:szCs w:val="24"/>
          <w:lang w:eastAsia="en-US"/>
        </w:rPr>
      </w:pPr>
      <w:r w:rsidRPr="001C5D63">
        <w:rPr>
          <w:sz w:val="24"/>
          <w:szCs w:val="24"/>
          <w:lang w:eastAsia="en-US"/>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627A57" w:rsidRPr="001C5D63" w:rsidRDefault="00627A57" w:rsidP="006E73C6">
      <w:pPr>
        <w:ind w:firstLine="709"/>
        <w:rPr>
          <w:sz w:val="24"/>
          <w:szCs w:val="24"/>
          <w:lang w:eastAsia="en-US"/>
        </w:rPr>
      </w:pPr>
      <w:r w:rsidRPr="001C5D63">
        <w:rPr>
          <w:sz w:val="24"/>
          <w:szCs w:val="24"/>
          <w:lang w:eastAsia="en-US"/>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627A57" w:rsidRPr="001C5D63" w:rsidRDefault="00627A57" w:rsidP="006E73C6">
      <w:pPr>
        <w:spacing w:line="240" w:lineRule="auto"/>
        <w:ind w:firstLine="709"/>
        <w:rPr>
          <w:sz w:val="24"/>
          <w:szCs w:val="24"/>
          <w:lang w:eastAsia="en-US"/>
        </w:rPr>
      </w:pPr>
      <w:r w:rsidRPr="001C5D63">
        <w:rPr>
          <w:sz w:val="24"/>
          <w:szCs w:val="24"/>
          <w:lang w:eastAsia="en-US"/>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627A57" w:rsidRPr="001C5D63" w:rsidRDefault="00627A57" w:rsidP="006E73C6">
      <w:pPr>
        <w:spacing w:line="240" w:lineRule="auto"/>
        <w:ind w:firstLine="709"/>
        <w:rPr>
          <w:sz w:val="24"/>
          <w:szCs w:val="24"/>
          <w:lang w:eastAsia="en-US"/>
        </w:rPr>
      </w:pPr>
      <w:r w:rsidRPr="001C5D63">
        <w:rPr>
          <w:sz w:val="24"/>
          <w:szCs w:val="24"/>
          <w:lang w:eastAsia="en-US"/>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627A57" w:rsidRPr="001C5D63" w:rsidRDefault="00627A57" w:rsidP="006E73C6">
      <w:pPr>
        <w:spacing w:line="240" w:lineRule="auto"/>
        <w:ind w:firstLine="709"/>
        <w:rPr>
          <w:sz w:val="24"/>
          <w:szCs w:val="24"/>
          <w:lang w:eastAsia="en-US"/>
        </w:rPr>
      </w:pPr>
      <w:r w:rsidRPr="001C5D63">
        <w:rPr>
          <w:sz w:val="24"/>
          <w:szCs w:val="24"/>
          <w:lang w:eastAsia="en-US"/>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627A57" w:rsidRPr="001C5D63" w:rsidRDefault="00627A57" w:rsidP="006E73C6">
      <w:pPr>
        <w:spacing w:line="240" w:lineRule="auto"/>
        <w:ind w:firstLine="709"/>
        <w:rPr>
          <w:sz w:val="24"/>
          <w:szCs w:val="24"/>
          <w:lang w:eastAsia="en-US"/>
        </w:rPr>
      </w:pPr>
      <w:r w:rsidRPr="001C5D63">
        <w:rPr>
          <w:sz w:val="24"/>
          <w:szCs w:val="24"/>
          <w:lang w:eastAsia="en-US"/>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627A57" w:rsidRPr="001C5D63" w:rsidRDefault="00627A57" w:rsidP="006E73C6">
      <w:pPr>
        <w:spacing w:line="240" w:lineRule="auto"/>
        <w:ind w:firstLine="709"/>
        <w:rPr>
          <w:sz w:val="24"/>
          <w:szCs w:val="24"/>
          <w:lang w:eastAsia="en-US"/>
        </w:rPr>
      </w:pPr>
      <w:r w:rsidRPr="001C5D63">
        <w:rPr>
          <w:sz w:val="24"/>
          <w:szCs w:val="24"/>
          <w:lang w:eastAsia="en-US"/>
        </w:rPr>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627A57" w:rsidRPr="001C5D63" w:rsidRDefault="00627A57" w:rsidP="006E73C6">
      <w:pPr>
        <w:spacing w:line="240" w:lineRule="auto"/>
        <w:ind w:firstLine="709"/>
        <w:rPr>
          <w:sz w:val="24"/>
          <w:szCs w:val="24"/>
          <w:lang w:eastAsia="en-US"/>
        </w:rPr>
      </w:pPr>
      <w:r w:rsidRPr="001C5D63">
        <w:rPr>
          <w:sz w:val="24"/>
          <w:szCs w:val="24"/>
          <w:lang w:eastAsia="en-US"/>
        </w:rPr>
        <w:t xml:space="preserve">5) выразительно читать стихи и прозу, в том числе наизусть (не менее 11 поэтических произведений, не выученных ранее), передавая личное отношение к </w:t>
      </w:r>
      <w:r w:rsidRPr="001C5D63">
        <w:rPr>
          <w:sz w:val="24"/>
          <w:szCs w:val="24"/>
          <w:lang w:eastAsia="en-US"/>
        </w:rPr>
        <w:lastRenderedPageBreak/>
        <w:t>произведению (с учётом литературного развития, индивидуальных особенностей обучающихся);</w:t>
      </w:r>
    </w:p>
    <w:p w:rsidR="00627A57" w:rsidRPr="001C5D63" w:rsidRDefault="00627A57" w:rsidP="006E73C6">
      <w:pPr>
        <w:spacing w:line="240" w:lineRule="auto"/>
        <w:ind w:firstLine="709"/>
        <w:rPr>
          <w:sz w:val="24"/>
          <w:szCs w:val="24"/>
          <w:lang w:eastAsia="en-US"/>
        </w:rPr>
      </w:pPr>
      <w:r w:rsidRPr="001C5D63">
        <w:rPr>
          <w:sz w:val="24"/>
          <w:szCs w:val="24"/>
          <w:lang w:eastAsia="en-US"/>
        </w:rPr>
        <w:t>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627A57" w:rsidRPr="001C5D63" w:rsidRDefault="00627A57" w:rsidP="006E73C6">
      <w:pPr>
        <w:spacing w:line="240" w:lineRule="auto"/>
        <w:ind w:firstLine="709"/>
        <w:rPr>
          <w:sz w:val="24"/>
          <w:szCs w:val="24"/>
          <w:lang w:eastAsia="en-US"/>
        </w:rPr>
      </w:pPr>
      <w:r w:rsidRPr="001C5D63">
        <w:rPr>
          <w:sz w:val="24"/>
          <w:szCs w:val="24"/>
          <w:lang w:eastAsia="en-US"/>
        </w:rP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627A57" w:rsidRPr="001C5D63" w:rsidRDefault="00627A57" w:rsidP="006E73C6">
      <w:pPr>
        <w:spacing w:line="240" w:lineRule="auto"/>
        <w:ind w:firstLine="709"/>
        <w:rPr>
          <w:sz w:val="24"/>
          <w:szCs w:val="24"/>
          <w:lang w:eastAsia="en-US"/>
        </w:rPr>
      </w:pPr>
      <w:r w:rsidRPr="001C5D63">
        <w:rPr>
          <w:sz w:val="24"/>
          <w:szCs w:val="24"/>
          <w:lang w:eastAsia="en-US"/>
        </w:rPr>
        <w:t>8) 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627A57" w:rsidRPr="001C5D63" w:rsidRDefault="00627A57" w:rsidP="006E73C6">
      <w:pPr>
        <w:spacing w:line="240" w:lineRule="auto"/>
        <w:ind w:firstLine="709"/>
        <w:rPr>
          <w:sz w:val="24"/>
          <w:szCs w:val="24"/>
          <w:lang w:eastAsia="en-US"/>
        </w:rPr>
      </w:pPr>
      <w:r w:rsidRPr="001C5D63">
        <w:rPr>
          <w:sz w:val="24"/>
          <w:szCs w:val="24"/>
          <w:lang w:eastAsia="en-US"/>
        </w:rPr>
        <w:t>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627A57" w:rsidRPr="001C5D63" w:rsidRDefault="00627A57" w:rsidP="006E73C6">
      <w:pPr>
        <w:spacing w:line="240" w:lineRule="auto"/>
        <w:ind w:firstLine="709"/>
        <w:rPr>
          <w:sz w:val="24"/>
          <w:szCs w:val="24"/>
          <w:lang w:eastAsia="en-US"/>
        </w:rPr>
      </w:pPr>
      <w:r w:rsidRPr="001C5D63">
        <w:rPr>
          <w:sz w:val="24"/>
          <w:szCs w:val="24"/>
          <w:lang w:eastAsia="en-US"/>
        </w:rPr>
        <w:t>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627A57" w:rsidRPr="001C5D63" w:rsidRDefault="00627A57" w:rsidP="006E73C6">
      <w:pPr>
        <w:spacing w:line="240" w:lineRule="auto"/>
        <w:ind w:firstLine="709"/>
        <w:rPr>
          <w:sz w:val="24"/>
          <w:szCs w:val="24"/>
          <w:lang w:eastAsia="en-US"/>
        </w:rPr>
      </w:pPr>
      <w:r w:rsidRPr="001C5D63">
        <w:rPr>
          <w:sz w:val="24"/>
          <w:szCs w:val="24"/>
          <w:lang w:eastAsia="en-US"/>
        </w:rPr>
        <w:t>11)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627A57" w:rsidRPr="001C5D63" w:rsidRDefault="00627A57" w:rsidP="006E73C6">
      <w:pPr>
        <w:spacing w:line="240" w:lineRule="auto"/>
        <w:ind w:firstLine="709"/>
        <w:rPr>
          <w:sz w:val="24"/>
          <w:szCs w:val="24"/>
          <w:lang w:eastAsia="en-US"/>
        </w:rPr>
      </w:pPr>
      <w:r w:rsidRPr="001C5D63">
        <w:rPr>
          <w:sz w:val="24"/>
          <w:szCs w:val="24"/>
          <w:lang w:eastAsia="en-US"/>
        </w:rPr>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627A57" w:rsidRPr="001C5D63" w:rsidRDefault="00627A57" w:rsidP="006E73C6">
      <w:pPr>
        <w:spacing w:line="240" w:lineRule="auto"/>
        <w:ind w:firstLine="709"/>
        <w:rPr>
          <w:sz w:val="24"/>
          <w:szCs w:val="24"/>
          <w:lang w:eastAsia="en-US"/>
        </w:rPr>
      </w:pPr>
      <w:r w:rsidRPr="001C5D63">
        <w:rPr>
          <w:sz w:val="24"/>
          <w:szCs w:val="24"/>
          <w:lang w:eastAsia="en-US"/>
        </w:rPr>
        <w:t>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627A57" w:rsidRPr="001C5D63" w:rsidRDefault="00627A57" w:rsidP="006E73C6">
      <w:pPr>
        <w:spacing w:line="240" w:lineRule="auto"/>
        <w:ind w:firstLine="709"/>
        <w:rPr>
          <w:b/>
          <w:sz w:val="24"/>
          <w:szCs w:val="24"/>
          <w:lang w:eastAsia="en-US"/>
        </w:rPr>
      </w:pPr>
      <w:r w:rsidRPr="001C5D63">
        <w:rPr>
          <w:b/>
          <w:sz w:val="24"/>
          <w:szCs w:val="24"/>
          <w:lang w:eastAsia="en-US"/>
        </w:rPr>
        <w:t>Предметные результаты изучения литературы. К концу обучения в 9 классе обучающийся научится:</w:t>
      </w:r>
    </w:p>
    <w:p w:rsidR="00627A57" w:rsidRPr="001C5D63" w:rsidRDefault="00627A57" w:rsidP="006E73C6">
      <w:pPr>
        <w:spacing w:line="240" w:lineRule="auto"/>
        <w:ind w:firstLine="709"/>
        <w:rPr>
          <w:sz w:val="24"/>
          <w:szCs w:val="24"/>
          <w:lang w:eastAsia="en-US"/>
        </w:rPr>
      </w:pPr>
      <w:r w:rsidRPr="001C5D63">
        <w:rPr>
          <w:sz w:val="24"/>
          <w:szCs w:val="24"/>
          <w:lang w:eastAsia="en-US"/>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627A57" w:rsidRPr="001C5D63" w:rsidRDefault="00627A57" w:rsidP="006E73C6">
      <w:pPr>
        <w:spacing w:line="240" w:lineRule="auto"/>
        <w:ind w:firstLine="709"/>
        <w:rPr>
          <w:sz w:val="24"/>
          <w:szCs w:val="24"/>
          <w:lang w:eastAsia="en-US"/>
        </w:rPr>
      </w:pPr>
      <w:r w:rsidRPr="001C5D63">
        <w:rPr>
          <w:sz w:val="24"/>
          <w:szCs w:val="24"/>
          <w:lang w:eastAsia="en-US"/>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627A57" w:rsidRPr="001C5D63" w:rsidRDefault="00627A57" w:rsidP="006E73C6">
      <w:pPr>
        <w:spacing w:line="240" w:lineRule="auto"/>
        <w:ind w:firstLine="709"/>
        <w:rPr>
          <w:sz w:val="24"/>
          <w:szCs w:val="24"/>
          <w:lang w:eastAsia="en-US"/>
        </w:rPr>
      </w:pPr>
      <w:r w:rsidRPr="001C5D63">
        <w:rPr>
          <w:sz w:val="24"/>
          <w:szCs w:val="24"/>
          <w:lang w:eastAsia="en-US"/>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627A57" w:rsidRPr="001C5D63" w:rsidRDefault="00627A57" w:rsidP="006E73C6">
      <w:pPr>
        <w:spacing w:line="240" w:lineRule="auto"/>
        <w:ind w:firstLine="709"/>
        <w:rPr>
          <w:sz w:val="24"/>
          <w:szCs w:val="24"/>
          <w:lang w:eastAsia="en-US"/>
        </w:rPr>
      </w:pPr>
      <w:r w:rsidRPr="001C5D63">
        <w:rPr>
          <w:sz w:val="24"/>
          <w:szCs w:val="24"/>
          <w:lang w:eastAsia="en-US"/>
        </w:rPr>
        <w:t xml:space="preserve">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w:t>
      </w:r>
      <w:r w:rsidRPr="001C5D63">
        <w:rPr>
          <w:sz w:val="24"/>
          <w:szCs w:val="24"/>
          <w:lang w:eastAsia="en-US"/>
        </w:rPr>
        <w:lastRenderedPageBreak/>
        <w:t>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627A57" w:rsidRPr="001C5D63" w:rsidRDefault="00627A57" w:rsidP="006E73C6">
      <w:pPr>
        <w:spacing w:line="240" w:lineRule="auto"/>
        <w:ind w:firstLine="709"/>
        <w:rPr>
          <w:sz w:val="24"/>
          <w:szCs w:val="24"/>
          <w:lang w:eastAsia="en-US"/>
        </w:rPr>
      </w:pPr>
      <w:r w:rsidRPr="001C5D63">
        <w:rPr>
          <w:sz w:val="24"/>
          <w:szCs w:val="24"/>
          <w:lang w:eastAsia="en-US"/>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627A57" w:rsidRPr="001C5D63" w:rsidRDefault="00627A57" w:rsidP="006E73C6">
      <w:pPr>
        <w:spacing w:line="240" w:lineRule="auto"/>
        <w:ind w:firstLine="709"/>
        <w:rPr>
          <w:sz w:val="24"/>
          <w:szCs w:val="24"/>
          <w:lang w:eastAsia="en-US"/>
        </w:rPr>
      </w:pPr>
      <w:r w:rsidRPr="001C5D63">
        <w:rPr>
          <w:sz w:val="24"/>
          <w:szCs w:val="24"/>
          <w:lang w:eastAsia="en-US"/>
        </w:rPr>
        <w:t>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627A57" w:rsidRPr="001C5D63" w:rsidRDefault="00627A57" w:rsidP="006E73C6">
      <w:pPr>
        <w:spacing w:line="240" w:lineRule="auto"/>
        <w:ind w:firstLine="709"/>
        <w:rPr>
          <w:sz w:val="24"/>
          <w:szCs w:val="24"/>
          <w:lang w:eastAsia="en-US"/>
        </w:rPr>
      </w:pPr>
      <w:r w:rsidRPr="001C5D63">
        <w:rPr>
          <w:sz w:val="24"/>
          <w:szCs w:val="24"/>
          <w:lang w:eastAsia="en-US"/>
        </w:rPr>
        <w:t>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8C0274" w:rsidRPr="001C5D63" w:rsidRDefault="00627A57" w:rsidP="008C0274">
      <w:pPr>
        <w:spacing w:line="240" w:lineRule="auto"/>
        <w:ind w:firstLine="709"/>
        <w:rPr>
          <w:sz w:val="24"/>
          <w:szCs w:val="24"/>
          <w:lang w:eastAsia="en-US"/>
        </w:rPr>
      </w:pPr>
      <w:r w:rsidRPr="001C5D63">
        <w:rPr>
          <w:sz w:val="24"/>
          <w:szCs w:val="24"/>
          <w:lang w:eastAsia="en-US"/>
        </w:rPr>
        <w:t>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w:t>
      </w:r>
      <w:r w:rsidR="008C0274" w:rsidRPr="001C5D63">
        <w:rPr>
          <w:sz w:val="24"/>
          <w:szCs w:val="24"/>
          <w:lang w:eastAsia="en-US"/>
        </w:rPr>
        <w:t>о художественного произведения;</w:t>
      </w:r>
    </w:p>
    <w:p w:rsidR="00627A57" w:rsidRPr="001C5D63" w:rsidRDefault="00627A57" w:rsidP="008C0274">
      <w:pPr>
        <w:spacing w:line="240" w:lineRule="auto"/>
        <w:ind w:firstLine="709"/>
        <w:rPr>
          <w:sz w:val="24"/>
          <w:szCs w:val="24"/>
          <w:lang w:eastAsia="en-US"/>
        </w:rPr>
      </w:pPr>
      <w:r w:rsidRPr="001C5D63">
        <w:rPr>
          <w:sz w:val="24"/>
          <w:szCs w:val="24"/>
          <w:lang w:eastAsia="en-US"/>
        </w:rPr>
        <w:t>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627A57" w:rsidRPr="001C5D63" w:rsidRDefault="00627A57" w:rsidP="006E73C6">
      <w:pPr>
        <w:spacing w:line="240" w:lineRule="auto"/>
        <w:ind w:firstLine="709"/>
        <w:rPr>
          <w:sz w:val="24"/>
          <w:szCs w:val="24"/>
          <w:lang w:eastAsia="en-US"/>
        </w:rPr>
      </w:pPr>
      <w:r w:rsidRPr="001C5D63">
        <w:rPr>
          <w:sz w:val="24"/>
          <w:szCs w:val="24"/>
          <w:lang w:eastAsia="en-US"/>
        </w:rPr>
        <w:t>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627A57" w:rsidRPr="001C5D63" w:rsidRDefault="008C0274" w:rsidP="006E73C6">
      <w:pPr>
        <w:spacing w:line="240" w:lineRule="auto"/>
        <w:ind w:firstLine="709"/>
        <w:rPr>
          <w:sz w:val="24"/>
          <w:szCs w:val="24"/>
          <w:lang w:eastAsia="en-US"/>
        </w:rPr>
      </w:pPr>
      <w:r w:rsidRPr="001C5D63">
        <w:rPr>
          <w:sz w:val="24"/>
          <w:szCs w:val="24"/>
          <w:lang w:eastAsia="en-US"/>
        </w:rPr>
        <w:t>4</w:t>
      </w:r>
      <w:r w:rsidR="00627A57" w:rsidRPr="001C5D63">
        <w:rPr>
          <w:sz w:val="24"/>
          <w:szCs w:val="24"/>
          <w:lang w:eastAsia="en-US"/>
        </w:rPr>
        <w:t>)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627A57" w:rsidRPr="001C5D63" w:rsidRDefault="008C0274" w:rsidP="006E73C6">
      <w:pPr>
        <w:spacing w:line="240" w:lineRule="auto"/>
        <w:ind w:firstLine="709"/>
        <w:rPr>
          <w:sz w:val="24"/>
          <w:szCs w:val="24"/>
          <w:lang w:eastAsia="en-US"/>
        </w:rPr>
      </w:pPr>
      <w:r w:rsidRPr="001C5D63">
        <w:rPr>
          <w:sz w:val="24"/>
          <w:szCs w:val="24"/>
          <w:lang w:eastAsia="en-US"/>
        </w:rPr>
        <w:t>5</w:t>
      </w:r>
      <w:r w:rsidR="00627A57" w:rsidRPr="001C5D63">
        <w:rPr>
          <w:sz w:val="24"/>
          <w:szCs w:val="24"/>
          <w:lang w:eastAsia="en-US"/>
        </w:rPr>
        <w:t xml:space="preserve">) пересказывать изученное и самостоятельно прочитанное произведение, используя различные виды устных и письменных пересказов, обстоятельно отвечать на </w:t>
      </w:r>
      <w:r w:rsidR="00627A57" w:rsidRPr="001C5D63">
        <w:rPr>
          <w:sz w:val="24"/>
          <w:szCs w:val="24"/>
          <w:lang w:eastAsia="en-US"/>
        </w:rPr>
        <w:lastRenderedPageBreak/>
        <w:t>вопросы по прочитанному произведению и самостоятельно формулировать вопросы к тексту; пересказывать сюжет;</w:t>
      </w:r>
    </w:p>
    <w:p w:rsidR="00627A57" w:rsidRPr="001C5D63" w:rsidRDefault="008C0274" w:rsidP="006E73C6">
      <w:pPr>
        <w:spacing w:line="240" w:lineRule="auto"/>
        <w:ind w:firstLine="709"/>
        <w:rPr>
          <w:sz w:val="24"/>
          <w:szCs w:val="24"/>
          <w:lang w:eastAsia="en-US"/>
        </w:rPr>
      </w:pPr>
      <w:r w:rsidRPr="001C5D63">
        <w:rPr>
          <w:sz w:val="24"/>
          <w:szCs w:val="24"/>
          <w:lang w:eastAsia="en-US"/>
        </w:rPr>
        <w:t>6</w:t>
      </w:r>
      <w:r w:rsidR="00627A57" w:rsidRPr="001C5D63">
        <w:rPr>
          <w:sz w:val="24"/>
          <w:szCs w:val="24"/>
          <w:lang w:eastAsia="en-US"/>
        </w:rPr>
        <w:t>)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627A57" w:rsidRPr="001C5D63" w:rsidRDefault="008C0274" w:rsidP="006E73C6">
      <w:pPr>
        <w:spacing w:line="240" w:lineRule="auto"/>
        <w:ind w:firstLine="709"/>
        <w:rPr>
          <w:sz w:val="24"/>
          <w:szCs w:val="24"/>
          <w:lang w:eastAsia="en-US"/>
        </w:rPr>
      </w:pPr>
      <w:r w:rsidRPr="001C5D63">
        <w:rPr>
          <w:sz w:val="24"/>
          <w:szCs w:val="24"/>
          <w:lang w:eastAsia="en-US"/>
        </w:rPr>
        <w:t>7</w:t>
      </w:r>
      <w:r w:rsidR="00627A57" w:rsidRPr="001C5D63">
        <w:rPr>
          <w:sz w:val="24"/>
          <w:szCs w:val="24"/>
          <w:lang w:eastAsia="en-US"/>
        </w:rPr>
        <w:t>) 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627A57" w:rsidRPr="001C5D63" w:rsidRDefault="008C0274" w:rsidP="006E73C6">
      <w:pPr>
        <w:spacing w:line="240" w:lineRule="auto"/>
        <w:ind w:firstLine="709"/>
        <w:rPr>
          <w:sz w:val="24"/>
          <w:szCs w:val="24"/>
          <w:lang w:eastAsia="en-US"/>
        </w:rPr>
      </w:pPr>
      <w:r w:rsidRPr="001C5D63">
        <w:rPr>
          <w:sz w:val="24"/>
          <w:szCs w:val="24"/>
          <w:lang w:eastAsia="en-US"/>
        </w:rPr>
        <w:t>8</w:t>
      </w:r>
      <w:r w:rsidR="00627A57" w:rsidRPr="001C5D63">
        <w:rPr>
          <w:sz w:val="24"/>
          <w:szCs w:val="24"/>
          <w:lang w:eastAsia="en-US"/>
        </w:rPr>
        <w:t>)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627A57" w:rsidRPr="001C5D63" w:rsidRDefault="008C0274" w:rsidP="006E73C6">
      <w:pPr>
        <w:spacing w:line="240" w:lineRule="auto"/>
        <w:ind w:firstLine="709"/>
        <w:rPr>
          <w:sz w:val="24"/>
          <w:szCs w:val="24"/>
          <w:lang w:eastAsia="en-US"/>
        </w:rPr>
      </w:pPr>
      <w:r w:rsidRPr="001C5D63">
        <w:rPr>
          <w:sz w:val="24"/>
          <w:szCs w:val="24"/>
          <w:lang w:eastAsia="en-US"/>
        </w:rPr>
        <w:t>9</w:t>
      </w:r>
      <w:r w:rsidR="00627A57" w:rsidRPr="001C5D63">
        <w:rPr>
          <w:sz w:val="24"/>
          <w:szCs w:val="24"/>
          <w:lang w:eastAsia="en-US"/>
        </w:rPr>
        <w:t>)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627A57" w:rsidRPr="001C5D63" w:rsidRDefault="008C0274" w:rsidP="006E73C6">
      <w:pPr>
        <w:spacing w:line="240" w:lineRule="auto"/>
        <w:ind w:firstLine="709"/>
        <w:rPr>
          <w:sz w:val="24"/>
          <w:szCs w:val="24"/>
          <w:lang w:eastAsia="en-US"/>
        </w:rPr>
      </w:pPr>
      <w:r w:rsidRPr="001C5D63">
        <w:rPr>
          <w:sz w:val="24"/>
          <w:szCs w:val="24"/>
          <w:lang w:eastAsia="en-US"/>
        </w:rPr>
        <w:t>10</w:t>
      </w:r>
      <w:r w:rsidR="00627A57" w:rsidRPr="001C5D63">
        <w:rPr>
          <w:sz w:val="24"/>
          <w:szCs w:val="24"/>
          <w:lang w:eastAsia="en-US"/>
        </w:rPr>
        <w:t>)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627A57" w:rsidRPr="001C5D63" w:rsidRDefault="008C0274" w:rsidP="006E73C6">
      <w:pPr>
        <w:spacing w:line="240" w:lineRule="auto"/>
        <w:ind w:firstLine="709"/>
        <w:rPr>
          <w:sz w:val="24"/>
          <w:szCs w:val="24"/>
          <w:lang w:eastAsia="en-US"/>
        </w:rPr>
      </w:pPr>
      <w:r w:rsidRPr="001C5D63">
        <w:rPr>
          <w:sz w:val="24"/>
          <w:szCs w:val="24"/>
          <w:lang w:eastAsia="en-US"/>
        </w:rPr>
        <w:t>11</w:t>
      </w:r>
      <w:r w:rsidR="00627A57" w:rsidRPr="001C5D63">
        <w:rPr>
          <w:sz w:val="24"/>
          <w:szCs w:val="24"/>
          <w:lang w:eastAsia="en-US"/>
        </w:rPr>
        <w:t>) 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E24F58" w:rsidRPr="001C5D63" w:rsidRDefault="008C0274" w:rsidP="00F7177F">
      <w:pPr>
        <w:spacing w:line="240" w:lineRule="auto"/>
        <w:ind w:firstLine="709"/>
        <w:rPr>
          <w:sz w:val="24"/>
          <w:szCs w:val="24"/>
          <w:lang w:eastAsia="en-US"/>
        </w:rPr>
      </w:pPr>
      <w:r w:rsidRPr="001C5D63">
        <w:rPr>
          <w:sz w:val="24"/>
          <w:szCs w:val="24"/>
          <w:lang w:eastAsia="en-US"/>
        </w:rPr>
        <w:t>12</w:t>
      </w:r>
      <w:r w:rsidR="00627A57" w:rsidRPr="001C5D63">
        <w:rPr>
          <w:sz w:val="24"/>
          <w:szCs w:val="24"/>
          <w:lang w:eastAsia="en-US"/>
        </w:rPr>
        <w:t>)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7177F" w:rsidRPr="001C5D63" w:rsidRDefault="00F7177F" w:rsidP="00F7177F">
      <w:pPr>
        <w:spacing w:line="240" w:lineRule="auto"/>
        <w:ind w:firstLine="709"/>
        <w:rPr>
          <w:sz w:val="24"/>
          <w:szCs w:val="24"/>
          <w:lang w:eastAsia="en-US"/>
        </w:rPr>
      </w:pPr>
    </w:p>
    <w:p w:rsidR="00F7177F" w:rsidRPr="001C5D63" w:rsidRDefault="00F7177F" w:rsidP="00F7177F">
      <w:pPr>
        <w:spacing w:line="240" w:lineRule="auto"/>
        <w:ind w:firstLine="709"/>
        <w:rPr>
          <w:sz w:val="24"/>
          <w:szCs w:val="24"/>
          <w:lang w:eastAsia="en-US"/>
        </w:rPr>
      </w:pPr>
    </w:p>
    <w:p w:rsidR="00914D1A" w:rsidRPr="001C5D63" w:rsidRDefault="00914D1A" w:rsidP="00A62088">
      <w:pPr>
        <w:spacing w:line="240" w:lineRule="auto"/>
        <w:ind w:firstLine="0"/>
        <w:contextualSpacing/>
        <w:rPr>
          <w:rFonts w:eastAsia="Calibri" w:cs="Times New Roman"/>
          <w:b/>
          <w:sz w:val="24"/>
          <w:szCs w:val="24"/>
          <w:lang w:eastAsia="en-US"/>
        </w:rPr>
      </w:pPr>
    </w:p>
    <w:p w:rsidR="00F7177F" w:rsidRPr="001C5D63" w:rsidRDefault="00627A57" w:rsidP="00914D1A">
      <w:pPr>
        <w:spacing w:line="240" w:lineRule="auto"/>
        <w:ind w:left="540"/>
        <w:contextualSpacing/>
        <w:jc w:val="center"/>
        <w:rPr>
          <w:rFonts w:eastAsia="Calibri" w:cs="Times New Roman"/>
          <w:b/>
          <w:sz w:val="24"/>
          <w:szCs w:val="24"/>
          <w:lang w:eastAsia="en-US"/>
        </w:rPr>
      </w:pPr>
      <w:r w:rsidRPr="001C5D63">
        <w:rPr>
          <w:rFonts w:eastAsia="Calibri" w:cs="Times New Roman"/>
          <w:b/>
          <w:sz w:val="24"/>
          <w:szCs w:val="24"/>
          <w:lang w:eastAsia="en-US"/>
        </w:rPr>
        <w:t>Тематическое планирование учебного предмета «</w:t>
      </w:r>
      <w:r w:rsidR="006E73C6" w:rsidRPr="001C5D63">
        <w:rPr>
          <w:rFonts w:eastAsia="Calibri" w:cs="Times New Roman"/>
          <w:b/>
          <w:sz w:val="24"/>
          <w:szCs w:val="24"/>
          <w:lang w:eastAsia="en-US"/>
        </w:rPr>
        <w:t>Литература</w:t>
      </w:r>
      <w:r w:rsidR="00914D1A" w:rsidRPr="001C5D63">
        <w:rPr>
          <w:rFonts w:eastAsia="Calibri" w:cs="Times New Roman"/>
          <w:b/>
          <w:sz w:val="24"/>
          <w:szCs w:val="24"/>
          <w:lang w:eastAsia="en-US"/>
        </w:rPr>
        <w:t>»</w:t>
      </w:r>
    </w:p>
    <w:p w:rsidR="00914D1A" w:rsidRPr="001C5D63" w:rsidRDefault="00914D1A" w:rsidP="00914D1A">
      <w:pPr>
        <w:spacing w:line="240" w:lineRule="auto"/>
        <w:ind w:left="540"/>
        <w:contextualSpacing/>
        <w:jc w:val="center"/>
        <w:rPr>
          <w:rFonts w:eastAsia="Calibri" w:cs="Times New Roman"/>
          <w:b/>
          <w:sz w:val="24"/>
          <w:szCs w:val="24"/>
          <w:lang w:eastAsia="en-US"/>
        </w:rPr>
      </w:pPr>
    </w:p>
    <w:p w:rsidR="00615E2D" w:rsidRPr="001C5D63" w:rsidRDefault="00615E2D" w:rsidP="00615E2D">
      <w:pPr>
        <w:spacing w:line="240" w:lineRule="auto"/>
        <w:ind w:firstLine="709"/>
        <w:contextualSpacing/>
        <w:rPr>
          <w:rFonts w:eastAsia="SchoolBookSanPin" w:cs="Times New Roman"/>
          <w:b/>
          <w:sz w:val="24"/>
          <w:szCs w:val="24"/>
          <w:lang w:eastAsia="en-US"/>
        </w:rPr>
      </w:pPr>
      <w:r w:rsidRPr="001C5D63">
        <w:rPr>
          <w:rFonts w:eastAsia="SchoolBookSanPin" w:cs="Times New Roman"/>
          <w:i/>
          <w:sz w:val="24"/>
          <w:szCs w:val="24"/>
          <w:lang w:eastAsia="en-US"/>
        </w:rPr>
        <w:t>Настоящее тематическое планирование выстроено по аналогии в точном содержании ФОП ООО, темы прописаны под соответствующими пунктами (номерами) в федеральной образовательной программе основного общего образования.</w:t>
      </w:r>
    </w:p>
    <w:p w:rsidR="00615E2D" w:rsidRPr="001C5D63" w:rsidRDefault="00615E2D" w:rsidP="00615E2D">
      <w:pPr>
        <w:widowControl w:val="0"/>
        <w:spacing w:line="240" w:lineRule="auto"/>
        <w:ind w:firstLine="709"/>
        <w:rPr>
          <w:rFonts w:eastAsia="SchoolBookSanPin" w:cs="Times New Roman"/>
          <w:sz w:val="24"/>
          <w:szCs w:val="24"/>
          <w:lang w:eastAsia="en-US"/>
        </w:rPr>
      </w:pPr>
      <w:r w:rsidRPr="001C5D63">
        <w:rPr>
          <w:rFonts w:eastAsia="SchoolBookSanPin" w:cs="Times New Roman"/>
          <w:sz w:val="24"/>
          <w:szCs w:val="24"/>
          <w:lang w:eastAsia="en-US"/>
        </w:rPr>
        <w:t xml:space="preserve">Распределение часов в настоящем тематическом планировании приведено с учётом рекомендованных часов по ФРП. Распределение часов на каждую отдельную тему прописывается учителем-предметником в своей </w:t>
      </w:r>
      <w:r w:rsidRPr="001C5D63">
        <w:rPr>
          <w:rFonts w:eastAsia="SchoolBookSanPin" w:cs="Times New Roman"/>
          <w:b/>
          <w:sz w:val="24"/>
          <w:szCs w:val="24"/>
          <w:lang w:eastAsia="en-US"/>
        </w:rPr>
        <w:t>«рабочей программе учителя»</w:t>
      </w:r>
      <w:r w:rsidRPr="001C5D63">
        <w:rPr>
          <w:rFonts w:eastAsia="SchoolBookSanPin" w:cs="Times New Roman"/>
          <w:sz w:val="24"/>
          <w:szCs w:val="24"/>
          <w:lang w:eastAsia="en-US"/>
        </w:rPr>
        <w:t xml:space="preserve"> в соответствии с утверждённым Учебным планом на текущий учебный год.</w:t>
      </w:r>
    </w:p>
    <w:p w:rsidR="00615E2D" w:rsidRPr="001C5D63" w:rsidRDefault="00615E2D" w:rsidP="00615E2D">
      <w:pPr>
        <w:widowControl w:val="0"/>
        <w:spacing w:line="240" w:lineRule="auto"/>
        <w:ind w:firstLine="709"/>
        <w:rPr>
          <w:rFonts w:eastAsia="SchoolBookSanPin" w:cs="Times New Roman"/>
          <w:sz w:val="24"/>
          <w:szCs w:val="24"/>
          <w:lang w:eastAsia="en-US"/>
        </w:rPr>
      </w:pPr>
      <w:r w:rsidRPr="001C5D63">
        <w:rPr>
          <w:rFonts w:eastAsia="SchoolBookSanPin" w:cs="Times New Roman"/>
          <w:sz w:val="24"/>
          <w:szCs w:val="24"/>
          <w:lang w:eastAsia="en-US"/>
        </w:rPr>
        <w:t>Тематическое планирование рабочей программы в соответствие с ФГОС ООО (пункт 32.1) включает в себя следующие структурные компоненты:</w:t>
      </w:r>
    </w:p>
    <w:tbl>
      <w:tblPr>
        <w:tblStyle w:val="TableNormal"/>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1"/>
        <w:gridCol w:w="5953"/>
        <w:gridCol w:w="1560"/>
        <w:gridCol w:w="1842"/>
      </w:tblGrid>
      <w:tr w:rsidR="00627A57" w:rsidRPr="001C5D63" w:rsidTr="00327AE2">
        <w:trPr>
          <w:trHeight w:val="575"/>
        </w:trPr>
        <w:tc>
          <w:tcPr>
            <w:tcW w:w="851" w:type="dxa"/>
          </w:tcPr>
          <w:p w:rsidR="00627A57" w:rsidRPr="001C5D63" w:rsidRDefault="00627A57" w:rsidP="00627A57">
            <w:pPr>
              <w:spacing w:line="240" w:lineRule="auto"/>
              <w:ind w:left="142" w:right="354" w:firstLine="96"/>
              <w:jc w:val="center"/>
              <w:rPr>
                <w:rFonts w:eastAsia="Times New Roman"/>
                <w:szCs w:val="24"/>
                <w:lang w:eastAsia="en-US"/>
              </w:rPr>
            </w:pPr>
            <w:r w:rsidRPr="001C5D63">
              <w:rPr>
                <w:rFonts w:eastAsia="Times New Roman"/>
                <w:szCs w:val="24"/>
                <w:lang w:eastAsia="en-US"/>
              </w:rPr>
              <w:t>№</w:t>
            </w:r>
            <w:r w:rsidR="00327AE2" w:rsidRPr="001C5D63">
              <w:rPr>
                <w:rFonts w:eastAsia="Times New Roman"/>
                <w:szCs w:val="24"/>
                <w:lang w:eastAsia="en-US"/>
              </w:rPr>
              <w:t>п</w:t>
            </w:r>
            <w:r w:rsidR="00327AE2" w:rsidRPr="001C5D63">
              <w:rPr>
                <w:rFonts w:eastAsia="Times New Roman"/>
                <w:szCs w:val="24"/>
                <w:lang w:val="ru-RU" w:eastAsia="en-US"/>
              </w:rPr>
              <w:t>/</w:t>
            </w:r>
            <w:r w:rsidRPr="001C5D63">
              <w:rPr>
                <w:rFonts w:eastAsia="Times New Roman"/>
                <w:szCs w:val="24"/>
                <w:lang w:eastAsia="en-US"/>
              </w:rPr>
              <w:t>п</w:t>
            </w:r>
          </w:p>
        </w:tc>
        <w:tc>
          <w:tcPr>
            <w:tcW w:w="5953" w:type="dxa"/>
          </w:tcPr>
          <w:p w:rsidR="00627A57" w:rsidRPr="001C5D63" w:rsidRDefault="00615E2D" w:rsidP="00627A57">
            <w:pPr>
              <w:spacing w:line="240" w:lineRule="auto"/>
              <w:ind w:left="142" w:firstLine="0"/>
              <w:jc w:val="center"/>
              <w:rPr>
                <w:rFonts w:eastAsia="Times New Roman"/>
                <w:szCs w:val="24"/>
                <w:lang w:val="ru-RU" w:eastAsia="en-US"/>
              </w:rPr>
            </w:pPr>
            <w:r w:rsidRPr="001C5D63">
              <w:rPr>
                <w:rFonts w:eastAsia="Times New Roman"/>
                <w:szCs w:val="24"/>
                <w:lang w:val="ru-RU" w:eastAsia="en-US"/>
              </w:rPr>
              <w:t>Содержание разделов</w:t>
            </w:r>
          </w:p>
        </w:tc>
        <w:tc>
          <w:tcPr>
            <w:tcW w:w="1560" w:type="dxa"/>
          </w:tcPr>
          <w:p w:rsidR="00627A57" w:rsidRPr="001C5D63" w:rsidRDefault="00627A57" w:rsidP="00627A57">
            <w:pPr>
              <w:spacing w:line="240" w:lineRule="auto"/>
              <w:ind w:left="142" w:right="27" w:hanging="72"/>
              <w:jc w:val="center"/>
              <w:rPr>
                <w:rFonts w:eastAsia="Times New Roman"/>
                <w:szCs w:val="24"/>
                <w:lang w:val="ru-RU" w:eastAsia="en-US"/>
              </w:rPr>
            </w:pPr>
            <w:r w:rsidRPr="001C5D63">
              <w:rPr>
                <w:rFonts w:eastAsia="Times New Roman"/>
                <w:spacing w:val="-1"/>
                <w:szCs w:val="24"/>
                <w:lang w:val="ru-RU" w:eastAsia="en-US"/>
              </w:rPr>
              <w:t>Количество часов, отводимых на освоение каждой темы</w:t>
            </w:r>
          </w:p>
        </w:tc>
        <w:tc>
          <w:tcPr>
            <w:tcW w:w="1842" w:type="dxa"/>
          </w:tcPr>
          <w:p w:rsidR="00627A57" w:rsidRPr="001C5D63" w:rsidRDefault="00627A57" w:rsidP="00627A57">
            <w:pPr>
              <w:spacing w:line="240" w:lineRule="auto"/>
              <w:ind w:left="142" w:right="27" w:hanging="72"/>
              <w:jc w:val="center"/>
              <w:rPr>
                <w:rFonts w:eastAsia="Times New Roman"/>
                <w:spacing w:val="-1"/>
                <w:szCs w:val="24"/>
                <w:lang w:eastAsia="en-US"/>
              </w:rPr>
            </w:pPr>
            <w:r w:rsidRPr="001C5D63">
              <w:rPr>
                <w:rFonts w:eastAsia="Times New Roman"/>
                <w:spacing w:val="-1"/>
                <w:szCs w:val="24"/>
                <w:lang w:eastAsia="en-US"/>
              </w:rPr>
              <w:t xml:space="preserve">Э(Ц)ОР </w:t>
            </w:r>
          </w:p>
        </w:tc>
      </w:tr>
      <w:tr w:rsidR="005B770F" w:rsidRPr="001C5D63" w:rsidTr="00615E2D">
        <w:trPr>
          <w:cantSplit/>
          <w:trHeight w:val="2319"/>
        </w:trPr>
        <w:tc>
          <w:tcPr>
            <w:tcW w:w="851" w:type="dxa"/>
            <w:tcBorders>
              <w:bottom w:val="single" w:sz="4" w:space="0" w:color="auto"/>
            </w:tcBorders>
          </w:tcPr>
          <w:p w:rsidR="005B770F" w:rsidRPr="001C5D63" w:rsidRDefault="005B770F" w:rsidP="00627A57">
            <w:pPr>
              <w:spacing w:line="240" w:lineRule="auto"/>
              <w:ind w:left="142" w:firstLine="0"/>
              <w:jc w:val="left"/>
              <w:rPr>
                <w:rFonts w:eastAsia="Times New Roman"/>
                <w:szCs w:val="24"/>
                <w:lang w:eastAsia="en-US"/>
              </w:rPr>
            </w:pPr>
            <w:r w:rsidRPr="001C5D63">
              <w:rPr>
                <w:rFonts w:eastAsia="Times New Roman"/>
                <w:szCs w:val="24"/>
                <w:lang w:eastAsia="en-US"/>
              </w:rPr>
              <w:lastRenderedPageBreak/>
              <w:t>1.</w:t>
            </w:r>
          </w:p>
        </w:tc>
        <w:tc>
          <w:tcPr>
            <w:tcW w:w="5953" w:type="dxa"/>
            <w:tcBorders>
              <w:bottom w:val="single" w:sz="4" w:space="0" w:color="auto"/>
            </w:tcBorders>
          </w:tcPr>
          <w:p w:rsidR="005B770F" w:rsidRPr="001C5D63" w:rsidRDefault="005B770F" w:rsidP="00223D23">
            <w:pPr>
              <w:ind w:right="135"/>
              <w:rPr>
                <w:rFonts w:eastAsia="Times New Roman"/>
                <w:b/>
                <w:spacing w:val="-1"/>
                <w:szCs w:val="24"/>
                <w:lang w:val="ru-RU" w:eastAsia="en-US"/>
              </w:rPr>
            </w:pPr>
            <w:r w:rsidRPr="001C5D63">
              <w:rPr>
                <w:rFonts w:eastAsia="Times New Roman"/>
                <w:b/>
                <w:spacing w:val="-1"/>
                <w:szCs w:val="24"/>
                <w:lang w:val="ru-RU" w:eastAsia="en-US"/>
              </w:rPr>
              <w:t>5 класс(Общее число часов, рекомендованных для изучения в ФРП: 102 часа (3 часа в неделю)</w:t>
            </w:r>
          </w:p>
          <w:p w:rsidR="005B770F" w:rsidRPr="001C5D63" w:rsidRDefault="005B770F" w:rsidP="007B0DA7">
            <w:pPr>
              <w:ind w:right="135"/>
              <w:rPr>
                <w:rFonts w:eastAsia="OfficinaSansBoldITC"/>
                <w:szCs w:val="28"/>
                <w:lang w:val="ru-RU" w:eastAsia="en-US"/>
              </w:rPr>
            </w:pPr>
            <w:r w:rsidRPr="001C5D63">
              <w:rPr>
                <w:rFonts w:eastAsia="OfficinaSansBoldITC"/>
                <w:szCs w:val="28"/>
                <w:lang w:val="ru-RU" w:eastAsia="en-US"/>
              </w:rPr>
              <w:t>20.3.1. Мифология.</w:t>
            </w:r>
          </w:p>
          <w:p w:rsidR="005B770F" w:rsidRPr="001C5D63" w:rsidRDefault="005B770F" w:rsidP="007B0DA7">
            <w:pPr>
              <w:ind w:right="135"/>
              <w:rPr>
                <w:rFonts w:eastAsia="OfficinaSansBoldITC"/>
                <w:szCs w:val="28"/>
                <w:lang w:val="ru-RU" w:eastAsia="en-US"/>
              </w:rPr>
            </w:pPr>
            <w:r w:rsidRPr="001C5D63">
              <w:rPr>
                <w:rFonts w:eastAsia="OfficinaSansBoldITC"/>
                <w:szCs w:val="28"/>
                <w:lang w:val="ru-RU" w:eastAsia="en-US"/>
              </w:rPr>
              <w:t>20.3.2. Фольклор.</w:t>
            </w:r>
          </w:p>
          <w:p w:rsidR="005B770F" w:rsidRPr="001C5D63" w:rsidRDefault="005B770F" w:rsidP="007B0DA7">
            <w:pPr>
              <w:ind w:right="135"/>
              <w:rPr>
                <w:rFonts w:eastAsia="OfficinaSansBoldITC"/>
                <w:szCs w:val="28"/>
                <w:lang w:val="ru-RU" w:eastAsia="en-US"/>
              </w:rPr>
            </w:pPr>
            <w:r w:rsidRPr="001C5D63">
              <w:rPr>
                <w:rFonts w:eastAsia="OfficinaSansBoldITC"/>
                <w:szCs w:val="28"/>
                <w:lang w:val="ru-RU" w:eastAsia="en-US"/>
              </w:rPr>
              <w:t xml:space="preserve">20.3.3. Литература первой половины </w:t>
            </w:r>
            <w:r w:rsidRPr="001C5D63">
              <w:rPr>
                <w:rFonts w:eastAsia="OfficinaSansBoldITC"/>
                <w:szCs w:val="28"/>
                <w:lang w:eastAsia="en-US"/>
              </w:rPr>
              <w:t>XIX</w:t>
            </w:r>
            <w:r w:rsidRPr="001C5D63">
              <w:rPr>
                <w:rFonts w:eastAsia="OfficinaSansBoldITC"/>
                <w:szCs w:val="28"/>
                <w:lang w:val="ru-RU" w:eastAsia="en-US"/>
              </w:rPr>
              <w:t xml:space="preserve"> века.</w:t>
            </w:r>
          </w:p>
          <w:p w:rsidR="005B770F" w:rsidRPr="001C5D63" w:rsidRDefault="005B770F" w:rsidP="007B0DA7">
            <w:pPr>
              <w:ind w:right="135"/>
              <w:rPr>
                <w:rFonts w:eastAsia="OfficinaSansBoldITC"/>
                <w:szCs w:val="28"/>
                <w:lang w:val="ru-RU" w:eastAsia="en-US"/>
              </w:rPr>
            </w:pPr>
            <w:r w:rsidRPr="001C5D63">
              <w:rPr>
                <w:rFonts w:eastAsia="OfficinaSansBoldITC"/>
                <w:szCs w:val="28"/>
                <w:lang w:val="ru-RU" w:eastAsia="en-US"/>
              </w:rPr>
              <w:t>20.3.4. Литература второй половины XIX века.</w:t>
            </w:r>
          </w:p>
          <w:p w:rsidR="005B770F" w:rsidRPr="001C5D63" w:rsidRDefault="005B770F" w:rsidP="007B0DA7">
            <w:pPr>
              <w:ind w:right="135"/>
              <w:rPr>
                <w:rFonts w:eastAsia="OfficinaSansBoldITC"/>
                <w:szCs w:val="28"/>
                <w:lang w:val="ru-RU" w:eastAsia="en-US"/>
              </w:rPr>
            </w:pPr>
            <w:r w:rsidRPr="001C5D63">
              <w:rPr>
                <w:rFonts w:eastAsia="OfficinaSansBoldITC"/>
                <w:szCs w:val="28"/>
                <w:lang w:val="ru-RU" w:eastAsia="en-US"/>
              </w:rPr>
              <w:t>20.3.5. Литература XIX-ХХ веков.</w:t>
            </w:r>
          </w:p>
          <w:p w:rsidR="005B770F" w:rsidRPr="001C5D63" w:rsidRDefault="005B770F" w:rsidP="007B0DA7">
            <w:pPr>
              <w:ind w:right="135"/>
              <w:rPr>
                <w:rFonts w:eastAsia="OfficinaSansBoldITC"/>
                <w:szCs w:val="28"/>
                <w:lang w:val="ru-RU" w:eastAsia="en-US"/>
              </w:rPr>
            </w:pPr>
            <w:r w:rsidRPr="001C5D63">
              <w:rPr>
                <w:rFonts w:eastAsia="OfficinaSansBoldITC"/>
                <w:szCs w:val="28"/>
                <w:lang w:val="ru-RU" w:eastAsia="en-US"/>
              </w:rPr>
              <w:t>20.3.6. Литература XX- начала XXI вв.</w:t>
            </w:r>
          </w:p>
          <w:p w:rsidR="005B770F" w:rsidRPr="001C5D63" w:rsidRDefault="005B770F" w:rsidP="007B0DA7">
            <w:pPr>
              <w:ind w:right="135"/>
              <w:rPr>
                <w:rFonts w:eastAsia="OfficinaSansBoldITC"/>
                <w:szCs w:val="28"/>
                <w:lang w:val="ru-RU" w:eastAsia="en-US"/>
              </w:rPr>
            </w:pPr>
            <w:r w:rsidRPr="001C5D63">
              <w:rPr>
                <w:rFonts w:eastAsia="OfficinaSansBoldITC"/>
                <w:szCs w:val="28"/>
                <w:lang w:val="ru-RU" w:eastAsia="en-US"/>
              </w:rPr>
              <w:t>20.3.7. Литература народов Российской Федерации</w:t>
            </w:r>
          </w:p>
          <w:p w:rsidR="005B770F" w:rsidRPr="001C5D63" w:rsidRDefault="005B770F" w:rsidP="005B770F">
            <w:pPr>
              <w:ind w:right="135"/>
              <w:rPr>
                <w:rFonts w:eastAsia="OfficinaSansBoldITC"/>
                <w:szCs w:val="28"/>
                <w:lang w:val="ru-RU" w:eastAsia="en-US"/>
              </w:rPr>
            </w:pPr>
            <w:r w:rsidRPr="001C5D63">
              <w:rPr>
                <w:rFonts w:eastAsia="OfficinaSansBoldITC"/>
                <w:szCs w:val="28"/>
                <w:lang w:val="ru-RU" w:eastAsia="en-US"/>
              </w:rPr>
              <w:t>20.3.8. Зарубежная литература.</w:t>
            </w:r>
          </w:p>
        </w:tc>
        <w:tc>
          <w:tcPr>
            <w:tcW w:w="1560" w:type="dxa"/>
            <w:vMerge w:val="restart"/>
            <w:textDirection w:val="btLr"/>
            <w:vAlign w:val="center"/>
          </w:tcPr>
          <w:p w:rsidR="005B770F" w:rsidRPr="001C5D63" w:rsidRDefault="005B770F" w:rsidP="00615E2D">
            <w:pPr>
              <w:spacing w:line="240" w:lineRule="auto"/>
              <w:ind w:left="113" w:right="113" w:firstLine="0"/>
              <w:jc w:val="center"/>
              <w:rPr>
                <w:rFonts w:eastAsia="Times New Roman"/>
                <w:i/>
                <w:szCs w:val="24"/>
                <w:lang w:val="ru-RU" w:eastAsia="en-US"/>
              </w:rPr>
            </w:pPr>
            <w:r w:rsidRPr="001C5D63">
              <w:rPr>
                <w:rFonts w:eastAsia="Times New Roman"/>
                <w:i/>
                <w:szCs w:val="24"/>
                <w:lang w:val="ru-RU" w:eastAsia="en-US"/>
              </w:rPr>
              <w:t>Часы на каждую отдельную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1842" w:type="dxa"/>
            <w:vMerge w:val="restart"/>
            <w:textDirection w:val="btLr"/>
            <w:vAlign w:val="center"/>
          </w:tcPr>
          <w:p w:rsidR="005B770F" w:rsidRPr="001C5D63" w:rsidRDefault="005B770F" w:rsidP="00615E2D">
            <w:pPr>
              <w:spacing w:line="240" w:lineRule="auto"/>
              <w:ind w:left="113" w:right="113" w:firstLine="0"/>
              <w:jc w:val="center"/>
              <w:rPr>
                <w:rFonts w:eastAsia="Times New Roman"/>
                <w:i/>
                <w:szCs w:val="24"/>
                <w:lang w:val="ru-RU" w:eastAsia="en-US"/>
              </w:rPr>
            </w:pPr>
            <w:r w:rsidRPr="001C5D63">
              <w:rPr>
                <w:rFonts w:eastAsia="Times New Roman"/>
                <w:i/>
                <w:szCs w:val="24"/>
                <w:lang w:val="ru-RU" w:eastAsia="en-US"/>
              </w:rPr>
              <w:t>Каждый учитель-предметник в своей рабочей программе указывает в данном разделе возможное использование</w:t>
            </w:r>
          </w:p>
          <w:p w:rsidR="005B770F" w:rsidRPr="001C5D63" w:rsidRDefault="005B770F" w:rsidP="00615E2D">
            <w:pPr>
              <w:spacing w:line="240" w:lineRule="auto"/>
              <w:ind w:left="113" w:right="113" w:firstLine="0"/>
              <w:jc w:val="center"/>
              <w:rPr>
                <w:rFonts w:eastAsia="Times New Roman"/>
                <w:i/>
                <w:szCs w:val="24"/>
                <w:lang w:val="ru-RU" w:eastAsia="en-US"/>
              </w:rPr>
            </w:pPr>
            <w:r w:rsidRPr="001C5D63">
              <w:rPr>
                <w:rFonts w:eastAsia="Times New Roman"/>
                <w:i/>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5B770F" w:rsidRPr="001C5D63" w:rsidTr="005B770F">
        <w:trPr>
          <w:cantSplit/>
          <w:trHeight w:val="2372"/>
        </w:trPr>
        <w:tc>
          <w:tcPr>
            <w:tcW w:w="851" w:type="dxa"/>
            <w:tcBorders>
              <w:top w:val="single" w:sz="4" w:space="0" w:color="auto"/>
              <w:bottom w:val="single" w:sz="4" w:space="0" w:color="auto"/>
            </w:tcBorders>
          </w:tcPr>
          <w:p w:rsidR="005B770F" w:rsidRPr="001C5D63" w:rsidRDefault="005B770F" w:rsidP="005B770F">
            <w:pPr>
              <w:spacing w:line="240" w:lineRule="auto"/>
              <w:ind w:firstLine="0"/>
              <w:jc w:val="left"/>
              <w:rPr>
                <w:rFonts w:eastAsia="Times New Roman"/>
                <w:szCs w:val="24"/>
                <w:lang w:val="ru-RU" w:eastAsia="en-US"/>
              </w:rPr>
            </w:pPr>
            <w:r w:rsidRPr="001C5D63">
              <w:rPr>
                <w:rFonts w:eastAsia="Times New Roman"/>
                <w:szCs w:val="24"/>
                <w:lang w:val="ru-RU" w:eastAsia="en-US"/>
              </w:rPr>
              <w:t xml:space="preserve">       2.</w:t>
            </w:r>
          </w:p>
        </w:tc>
        <w:tc>
          <w:tcPr>
            <w:tcW w:w="5953" w:type="dxa"/>
            <w:tcBorders>
              <w:top w:val="single" w:sz="4" w:space="0" w:color="auto"/>
              <w:bottom w:val="single" w:sz="4" w:space="0" w:color="auto"/>
            </w:tcBorders>
          </w:tcPr>
          <w:p w:rsidR="005B770F" w:rsidRPr="001C5D63" w:rsidRDefault="005B770F" w:rsidP="005B770F">
            <w:pPr>
              <w:ind w:right="140"/>
              <w:rPr>
                <w:rFonts w:eastAsia="OfficinaSansBoldITC"/>
                <w:b/>
                <w:szCs w:val="28"/>
                <w:lang w:val="ru-RU" w:eastAsia="en-US"/>
              </w:rPr>
            </w:pPr>
            <w:r w:rsidRPr="001C5D63">
              <w:rPr>
                <w:rFonts w:eastAsia="OfficinaSansBoldITC"/>
                <w:b/>
                <w:szCs w:val="28"/>
                <w:lang w:val="ru-RU" w:eastAsia="en-US"/>
              </w:rPr>
              <w:t>6 класс(Общее число часов, рекомендованных для изучения в ФРП: 102 часов (3 часа в неделю)</w:t>
            </w:r>
          </w:p>
          <w:p w:rsidR="005B770F" w:rsidRPr="001C5D63" w:rsidRDefault="005B770F" w:rsidP="005B770F">
            <w:pPr>
              <w:rPr>
                <w:rFonts w:eastAsia="OfficinaSansBoldITC"/>
                <w:szCs w:val="28"/>
                <w:lang w:val="ru-RU" w:eastAsia="en-US"/>
              </w:rPr>
            </w:pPr>
            <w:r w:rsidRPr="001C5D63">
              <w:rPr>
                <w:rFonts w:eastAsia="OfficinaSansBoldITC"/>
                <w:szCs w:val="28"/>
                <w:lang w:val="ru-RU" w:eastAsia="en-US"/>
              </w:rPr>
              <w:t>20.4.1. Античная литература.</w:t>
            </w:r>
          </w:p>
          <w:p w:rsidR="005B770F" w:rsidRPr="001C5D63" w:rsidRDefault="005B770F" w:rsidP="005B770F">
            <w:pPr>
              <w:rPr>
                <w:rFonts w:eastAsia="OfficinaSansBoldITC"/>
                <w:szCs w:val="28"/>
                <w:lang w:val="ru-RU" w:eastAsia="en-US"/>
              </w:rPr>
            </w:pPr>
            <w:r w:rsidRPr="001C5D63">
              <w:rPr>
                <w:rFonts w:eastAsia="OfficinaSansBoldITC"/>
                <w:szCs w:val="28"/>
                <w:lang w:val="ru-RU" w:eastAsia="en-US"/>
              </w:rPr>
              <w:t>20.4.2. Фольклор.</w:t>
            </w:r>
          </w:p>
          <w:p w:rsidR="005B770F" w:rsidRPr="001C5D63" w:rsidRDefault="005B770F" w:rsidP="005B770F">
            <w:pPr>
              <w:rPr>
                <w:rFonts w:eastAsia="OfficinaSansBoldITC"/>
                <w:szCs w:val="28"/>
                <w:lang w:val="ru-RU" w:eastAsia="en-US"/>
              </w:rPr>
            </w:pPr>
            <w:r w:rsidRPr="001C5D63">
              <w:rPr>
                <w:rFonts w:eastAsia="OfficinaSansBoldITC"/>
                <w:szCs w:val="28"/>
                <w:lang w:val="ru-RU" w:eastAsia="en-US"/>
              </w:rPr>
              <w:t>20.4.3. Древнерусская литература.</w:t>
            </w:r>
          </w:p>
          <w:p w:rsidR="005B770F" w:rsidRPr="001C5D63" w:rsidRDefault="005B770F" w:rsidP="005B770F">
            <w:pPr>
              <w:rPr>
                <w:rFonts w:eastAsia="OfficinaSansBoldITC"/>
                <w:szCs w:val="28"/>
                <w:lang w:val="ru-RU" w:eastAsia="en-US"/>
              </w:rPr>
            </w:pPr>
            <w:r w:rsidRPr="001C5D63">
              <w:rPr>
                <w:rFonts w:eastAsia="OfficinaSansBoldITC"/>
                <w:szCs w:val="28"/>
                <w:lang w:val="ru-RU" w:eastAsia="en-US"/>
              </w:rPr>
              <w:t xml:space="preserve">20.4.4. Литература первой половины </w:t>
            </w:r>
            <w:r w:rsidRPr="001C5D63">
              <w:rPr>
                <w:rFonts w:eastAsia="OfficinaSansBoldITC"/>
                <w:szCs w:val="28"/>
                <w:lang w:eastAsia="en-US"/>
              </w:rPr>
              <w:t>XIX</w:t>
            </w:r>
            <w:r w:rsidRPr="001C5D63">
              <w:rPr>
                <w:rFonts w:eastAsia="OfficinaSansBoldITC"/>
                <w:szCs w:val="28"/>
                <w:lang w:val="ru-RU" w:eastAsia="en-US"/>
              </w:rPr>
              <w:t xml:space="preserve"> века.</w:t>
            </w:r>
          </w:p>
          <w:p w:rsidR="005B770F" w:rsidRPr="001C5D63" w:rsidRDefault="005B770F" w:rsidP="005B770F">
            <w:pPr>
              <w:rPr>
                <w:rFonts w:eastAsia="OfficinaSansBoldITC"/>
                <w:szCs w:val="28"/>
                <w:lang w:val="ru-RU" w:eastAsia="en-US"/>
              </w:rPr>
            </w:pPr>
            <w:r w:rsidRPr="001C5D63">
              <w:rPr>
                <w:rFonts w:eastAsia="OfficinaSansBoldITC"/>
                <w:szCs w:val="28"/>
                <w:lang w:val="ru-RU" w:eastAsia="en-US"/>
              </w:rPr>
              <w:t>20.4.5. Литература второй половины XIX века.</w:t>
            </w:r>
          </w:p>
          <w:p w:rsidR="005B770F" w:rsidRPr="001C5D63" w:rsidRDefault="005B770F" w:rsidP="005B770F">
            <w:pPr>
              <w:rPr>
                <w:rFonts w:eastAsia="OfficinaSansBoldITC"/>
                <w:szCs w:val="28"/>
                <w:lang w:val="ru-RU" w:eastAsia="en-US"/>
              </w:rPr>
            </w:pPr>
            <w:r w:rsidRPr="001C5D63">
              <w:rPr>
                <w:rFonts w:eastAsia="OfficinaSansBoldITC"/>
                <w:szCs w:val="28"/>
                <w:lang w:val="ru-RU" w:eastAsia="en-US"/>
              </w:rPr>
              <w:t>20.4.6. Литература XX- начала XXI вв.</w:t>
            </w:r>
          </w:p>
          <w:p w:rsidR="005B770F" w:rsidRPr="001C5D63" w:rsidRDefault="005B770F" w:rsidP="005B770F">
            <w:pPr>
              <w:rPr>
                <w:rFonts w:eastAsia="OfficinaSansBoldITC"/>
                <w:szCs w:val="28"/>
                <w:lang w:val="ru-RU" w:eastAsia="en-US"/>
              </w:rPr>
            </w:pPr>
            <w:r w:rsidRPr="001C5D63">
              <w:rPr>
                <w:rFonts w:eastAsia="OfficinaSansBoldITC"/>
                <w:szCs w:val="28"/>
                <w:lang w:val="ru-RU" w:eastAsia="en-US"/>
              </w:rPr>
              <w:t>20.4.7. Литература народов Российской Федерации.</w:t>
            </w:r>
          </w:p>
          <w:p w:rsidR="005B770F" w:rsidRPr="001C5D63" w:rsidRDefault="005B770F" w:rsidP="005B770F">
            <w:pPr>
              <w:ind w:right="135"/>
              <w:rPr>
                <w:rFonts w:eastAsia="Times New Roman"/>
                <w:b/>
                <w:spacing w:val="-1"/>
                <w:szCs w:val="24"/>
                <w:lang w:val="ru-RU" w:eastAsia="en-US"/>
              </w:rPr>
            </w:pPr>
            <w:r w:rsidRPr="001C5D63">
              <w:rPr>
                <w:rFonts w:eastAsia="OfficinaSansBoldITC"/>
                <w:szCs w:val="28"/>
                <w:lang w:val="ru-RU" w:eastAsia="en-US"/>
              </w:rPr>
              <w:t>20.4.8. Зарубежная литература.</w:t>
            </w:r>
          </w:p>
        </w:tc>
        <w:tc>
          <w:tcPr>
            <w:tcW w:w="1560" w:type="dxa"/>
            <w:vMerge/>
            <w:textDirection w:val="btLr"/>
          </w:tcPr>
          <w:p w:rsidR="005B770F" w:rsidRPr="001C5D63" w:rsidRDefault="005B770F" w:rsidP="005B770F">
            <w:pPr>
              <w:spacing w:line="240" w:lineRule="auto"/>
              <w:ind w:left="113" w:right="113" w:firstLine="0"/>
              <w:jc w:val="center"/>
              <w:rPr>
                <w:rFonts w:eastAsia="Times New Roman"/>
                <w:i/>
                <w:szCs w:val="24"/>
                <w:lang w:val="ru-RU" w:eastAsia="en-US"/>
              </w:rPr>
            </w:pPr>
          </w:p>
        </w:tc>
        <w:tc>
          <w:tcPr>
            <w:tcW w:w="1842" w:type="dxa"/>
            <w:vMerge/>
            <w:textDirection w:val="btLr"/>
          </w:tcPr>
          <w:p w:rsidR="005B770F" w:rsidRPr="001C5D63" w:rsidRDefault="005B770F" w:rsidP="005B770F">
            <w:pPr>
              <w:spacing w:line="240" w:lineRule="auto"/>
              <w:ind w:left="113" w:right="113" w:firstLine="0"/>
              <w:jc w:val="center"/>
              <w:rPr>
                <w:rFonts w:eastAsia="Times New Roman"/>
                <w:i/>
                <w:szCs w:val="24"/>
                <w:lang w:val="ru-RU" w:eastAsia="en-US"/>
              </w:rPr>
            </w:pPr>
          </w:p>
        </w:tc>
      </w:tr>
      <w:tr w:rsidR="005B770F" w:rsidRPr="001C5D63" w:rsidTr="005B770F">
        <w:trPr>
          <w:cantSplit/>
          <w:trHeight w:val="3694"/>
        </w:trPr>
        <w:tc>
          <w:tcPr>
            <w:tcW w:w="851" w:type="dxa"/>
            <w:tcBorders>
              <w:top w:val="single" w:sz="4" w:space="0" w:color="auto"/>
            </w:tcBorders>
          </w:tcPr>
          <w:p w:rsidR="005B770F" w:rsidRPr="001C5D63" w:rsidRDefault="005B770F" w:rsidP="005B770F">
            <w:pPr>
              <w:spacing w:line="240" w:lineRule="auto"/>
              <w:ind w:left="142"/>
              <w:jc w:val="left"/>
              <w:rPr>
                <w:rFonts w:eastAsia="Times New Roman"/>
                <w:szCs w:val="24"/>
                <w:lang w:val="ru-RU" w:eastAsia="en-US"/>
              </w:rPr>
            </w:pPr>
            <w:r w:rsidRPr="001C5D63">
              <w:rPr>
                <w:rFonts w:eastAsia="Times New Roman"/>
                <w:szCs w:val="24"/>
                <w:lang w:val="ru-RU" w:eastAsia="en-US"/>
              </w:rPr>
              <w:t>3.</w:t>
            </w:r>
          </w:p>
        </w:tc>
        <w:tc>
          <w:tcPr>
            <w:tcW w:w="5953" w:type="dxa"/>
            <w:tcBorders>
              <w:top w:val="single" w:sz="4" w:space="0" w:color="auto"/>
            </w:tcBorders>
          </w:tcPr>
          <w:p w:rsidR="005B770F" w:rsidRPr="001C5D63" w:rsidRDefault="005B770F" w:rsidP="005B770F">
            <w:pPr>
              <w:ind w:right="140"/>
              <w:rPr>
                <w:rFonts w:eastAsia="OfficinaSansBoldITC"/>
                <w:b/>
                <w:szCs w:val="20"/>
                <w:lang w:val="ru-RU" w:eastAsia="en-US"/>
              </w:rPr>
            </w:pPr>
            <w:r w:rsidRPr="001C5D63">
              <w:rPr>
                <w:rFonts w:eastAsia="OfficinaSansBoldITC"/>
                <w:b/>
                <w:szCs w:val="20"/>
                <w:lang w:val="ru-RU" w:eastAsia="en-US"/>
              </w:rPr>
              <w:t>7 класс (Общее число часов, рекомендованных для изучения в ФРП: 68 часов (2 часа в неделю)</w:t>
            </w:r>
          </w:p>
          <w:p w:rsidR="005B770F" w:rsidRPr="001C5D63" w:rsidRDefault="005B770F" w:rsidP="005B770F">
            <w:pPr>
              <w:rPr>
                <w:rFonts w:eastAsia="OfficinaSansBoldITC"/>
                <w:szCs w:val="28"/>
                <w:lang w:val="ru-RU" w:eastAsia="en-US"/>
              </w:rPr>
            </w:pPr>
            <w:r w:rsidRPr="001C5D63">
              <w:rPr>
                <w:rFonts w:eastAsia="OfficinaSansBoldITC"/>
                <w:szCs w:val="28"/>
                <w:lang w:val="ru-RU" w:eastAsia="en-US"/>
              </w:rPr>
              <w:t>20.5.1. Древнерусская литература.</w:t>
            </w:r>
          </w:p>
          <w:p w:rsidR="005B770F" w:rsidRPr="001C5D63" w:rsidRDefault="005B770F" w:rsidP="005B770F">
            <w:pPr>
              <w:rPr>
                <w:rFonts w:eastAsia="OfficinaSansBoldITC"/>
                <w:szCs w:val="28"/>
                <w:lang w:val="ru-RU" w:eastAsia="en-US"/>
              </w:rPr>
            </w:pPr>
            <w:r w:rsidRPr="001C5D63">
              <w:rPr>
                <w:rFonts w:eastAsia="OfficinaSansBoldITC"/>
                <w:szCs w:val="28"/>
                <w:lang w:val="ru-RU" w:eastAsia="en-US"/>
              </w:rPr>
              <w:t xml:space="preserve">20.5.2. Литература первой половины </w:t>
            </w:r>
            <w:r w:rsidRPr="001C5D63">
              <w:rPr>
                <w:rFonts w:eastAsia="OfficinaSansBoldITC"/>
                <w:szCs w:val="28"/>
                <w:lang w:eastAsia="en-US"/>
              </w:rPr>
              <w:t>XIX</w:t>
            </w:r>
            <w:r w:rsidRPr="001C5D63">
              <w:rPr>
                <w:rFonts w:eastAsia="OfficinaSansBoldITC"/>
                <w:szCs w:val="28"/>
                <w:lang w:val="ru-RU" w:eastAsia="en-US"/>
              </w:rPr>
              <w:t xml:space="preserve"> века.</w:t>
            </w:r>
          </w:p>
          <w:p w:rsidR="005B770F" w:rsidRPr="001C5D63" w:rsidRDefault="005B770F" w:rsidP="005B770F">
            <w:pPr>
              <w:rPr>
                <w:rFonts w:eastAsia="OfficinaSansBoldITC"/>
                <w:szCs w:val="28"/>
                <w:lang w:val="ru-RU" w:eastAsia="en-US"/>
              </w:rPr>
            </w:pPr>
            <w:r w:rsidRPr="001C5D63">
              <w:rPr>
                <w:rFonts w:eastAsia="OfficinaSansBoldITC"/>
                <w:szCs w:val="28"/>
                <w:lang w:val="ru-RU" w:eastAsia="en-US"/>
              </w:rPr>
              <w:t>20.5.3. Литература второй половины XIX века.</w:t>
            </w:r>
          </w:p>
          <w:p w:rsidR="005B770F" w:rsidRPr="001C5D63" w:rsidRDefault="005B770F" w:rsidP="005B770F">
            <w:pPr>
              <w:rPr>
                <w:rFonts w:eastAsia="OfficinaSansBoldITC"/>
                <w:szCs w:val="28"/>
                <w:lang w:val="ru-RU" w:eastAsia="en-US"/>
              </w:rPr>
            </w:pPr>
            <w:r w:rsidRPr="001C5D63">
              <w:rPr>
                <w:rFonts w:eastAsia="OfficinaSansBoldITC"/>
                <w:szCs w:val="28"/>
                <w:lang w:val="ru-RU" w:eastAsia="en-US"/>
              </w:rPr>
              <w:t>20.5.4. Литература конца XIX – начала XX вв.</w:t>
            </w:r>
          </w:p>
          <w:p w:rsidR="005B770F" w:rsidRPr="001C5D63" w:rsidRDefault="005B770F" w:rsidP="005B770F">
            <w:pPr>
              <w:rPr>
                <w:rFonts w:eastAsia="OfficinaSansBoldITC"/>
                <w:szCs w:val="28"/>
                <w:lang w:val="ru-RU" w:eastAsia="en-US"/>
              </w:rPr>
            </w:pPr>
            <w:r w:rsidRPr="001C5D63">
              <w:rPr>
                <w:rFonts w:eastAsia="OfficinaSansBoldITC"/>
                <w:szCs w:val="28"/>
                <w:lang w:val="ru-RU" w:eastAsia="en-US"/>
              </w:rPr>
              <w:t>20.5.5. Литература первой половины XX века.</w:t>
            </w:r>
          </w:p>
          <w:p w:rsidR="005B770F" w:rsidRPr="001C5D63" w:rsidRDefault="005B770F" w:rsidP="005B770F">
            <w:pPr>
              <w:rPr>
                <w:rFonts w:eastAsia="OfficinaSansBoldITC"/>
                <w:szCs w:val="28"/>
                <w:lang w:val="ru-RU" w:eastAsia="en-US"/>
              </w:rPr>
            </w:pPr>
            <w:r w:rsidRPr="001C5D63">
              <w:rPr>
                <w:rFonts w:eastAsia="OfficinaSansBoldITC"/>
                <w:szCs w:val="28"/>
                <w:lang w:val="ru-RU" w:eastAsia="en-US"/>
              </w:rPr>
              <w:t>20.5.6. Литература второй половины XX века – началаXXI в</w:t>
            </w:r>
            <w:r w:rsidR="00914D1A" w:rsidRPr="001C5D63">
              <w:rPr>
                <w:rFonts w:eastAsia="OfficinaSansBoldITC"/>
                <w:szCs w:val="28"/>
                <w:lang w:val="ru-RU" w:eastAsia="en-US"/>
              </w:rPr>
              <w:t>в</w:t>
            </w:r>
            <w:r w:rsidRPr="001C5D63">
              <w:rPr>
                <w:rFonts w:eastAsia="OfficinaSansBoldITC"/>
                <w:szCs w:val="28"/>
                <w:lang w:val="ru-RU" w:eastAsia="en-US"/>
              </w:rPr>
              <w:t>.</w:t>
            </w:r>
          </w:p>
          <w:p w:rsidR="005B770F" w:rsidRPr="001C5D63" w:rsidRDefault="005B770F" w:rsidP="005B770F">
            <w:pPr>
              <w:ind w:right="135"/>
              <w:rPr>
                <w:rFonts w:eastAsia="Times New Roman"/>
                <w:b/>
                <w:spacing w:val="-1"/>
                <w:szCs w:val="24"/>
                <w:lang w:eastAsia="en-US"/>
              </w:rPr>
            </w:pPr>
            <w:r w:rsidRPr="001C5D63">
              <w:rPr>
                <w:rFonts w:eastAsia="OfficinaSansBoldITC"/>
                <w:szCs w:val="28"/>
                <w:lang w:val="ru-RU" w:eastAsia="en-US"/>
              </w:rPr>
              <w:t>20.5.7. Зарубежная литература.</w:t>
            </w:r>
          </w:p>
        </w:tc>
        <w:tc>
          <w:tcPr>
            <w:tcW w:w="1560" w:type="dxa"/>
            <w:vMerge/>
            <w:textDirection w:val="btLr"/>
          </w:tcPr>
          <w:p w:rsidR="005B770F" w:rsidRPr="001C5D63" w:rsidRDefault="005B770F" w:rsidP="005B770F">
            <w:pPr>
              <w:spacing w:line="240" w:lineRule="auto"/>
              <w:ind w:left="113" w:right="113" w:firstLine="0"/>
              <w:jc w:val="center"/>
              <w:rPr>
                <w:rFonts w:eastAsia="Times New Roman"/>
                <w:i/>
                <w:szCs w:val="24"/>
                <w:lang w:eastAsia="en-US"/>
              </w:rPr>
            </w:pPr>
          </w:p>
        </w:tc>
        <w:tc>
          <w:tcPr>
            <w:tcW w:w="1842" w:type="dxa"/>
            <w:vMerge/>
            <w:textDirection w:val="btLr"/>
          </w:tcPr>
          <w:p w:rsidR="005B770F" w:rsidRPr="001C5D63" w:rsidRDefault="005B770F" w:rsidP="005B770F">
            <w:pPr>
              <w:spacing w:line="240" w:lineRule="auto"/>
              <w:ind w:left="113" w:right="113" w:firstLine="0"/>
              <w:jc w:val="center"/>
              <w:rPr>
                <w:rFonts w:eastAsia="Times New Roman"/>
                <w:i/>
                <w:szCs w:val="24"/>
                <w:lang w:eastAsia="en-US"/>
              </w:rPr>
            </w:pPr>
          </w:p>
        </w:tc>
      </w:tr>
      <w:tr w:rsidR="005B770F" w:rsidRPr="001C5D63" w:rsidTr="00D30C66">
        <w:trPr>
          <w:trHeight w:val="1967"/>
        </w:trPr>
        <w:tc>
          <w:tcPr>
            <w:tcW w:w="851" w:type="dxa"/>
          </w:tcPr>
          <w:p w:rsidR="005B770F" w:rsidRPr="001C5D63" w:rsidRDefault="005B770F" w:rsidP="005B770F">
            <w:pPr>
              <w:spacing w:line="240" w:lineRule="auto"/>
              <w:ind w:firstLine="0"/>
              <w:jc w:val="left"/>
              <w:rPr>
                <w:rFonts w:eastAsia="Times New Roman"/>
                <w:szCs w:val="24"/>
                <w:lang w:val="ru-RU" w:eastAsia="en-US"/>
              </w:rPr>
            </w:pPr>
            <w:r w:rsidRPr="001C5D63">
              <w:rPr>
                <w:rFonts w:eastAsia="Times New Roman"/>
                <w:szCs w:val="24"/>
                <w:lang w:val="ru-RU" w:eastAsia="en-US"/>
              </w:rPr>
              <w:t xml:space="preserve">     4.</w:t>
            </w:r>
          </w:p>
        </w:tc>
        <w:tc>
          <w:tcPr>
            <w:tcW w:w="5953" w:type="dxa"/>
          </w:tcPr>
          <w:p w:rsidR="005B770F" w:rsidRPr="001C5D63" w:rsidRDefault="005B770F" w:rsidP="005B770F">
            <w:pPr>
              <w:rPr>
                <w:rFonts w:eastAsia="OfficinaSansBoldITC"/>
                <w:b/>
                <w:szCs w:val="28"/>
                <w:lang w:val="ru-RU" w:eastAsia="en-US"/>
              </w:rPr>
            </w:pPr>
            <w:r w:rsidRPr="001C5D63">
              <w:rPr>
                <w:rFonts w:eastAsia="OfficinaSansBoldITC"/>
                <w:b/>
                <w:szCs w:val="28"/>
                <w:lang w:val="ru-RU" w:eastAsia="en-US"/>
              </w:rPr>
              <w:t>8 класс (Общее число часов, рекомендованных для изучения в ФРП: 68 часов (2 часа в неделю)</w:t>
            </w:r>
          </w:p>
          <w:p w:rsidR="005B770F" w:rsidRPr="001C5D63" w:rsidRDefault="005B770F" w:rsidP="005B770F">
            <w:pPr>
              <w:rPr>
                <w:rFonts w:eastAsia="OfficinaSansBoldITC"/>
                <w:szCs w:val="28"/>
                <w:lang w:val="ru-RU" w:eastAsia="en-US"/>
              </w:rPr>
            </w:pPr>
            <w:r w:rsidRPr="001C5D63">
              <w:rPr>
                <w:rFonts w:eastAsia="OfficinaSansBoldITC"/>
                <w:szCs w:val="28"/>
                <w:lang w:val="ru-RU" w:eastAsia="en-US"/>
              </w:rPr>
              <w:t>20.6.1. Древнерусская литература.</w:t>
            </w:r>
          </w:p>
          <w:p w:rsidR="005B770F" w:rsidRPr="001C5D63" w:rsidRDefault="005B770F" w:rsidP="005B770F">
            <w:pPr>
              <w:rPr>
                <w:rFonts w:eastAsia="OfficinaSansBoldITC"/>
                <w:szCs w:val="28"/>
                <w:lang w:val="ru-RU" w:eastAsia="en-US"/>
              </w:rPr>
            </w:pPr>
            <w:r w:rsidRPr="001C5D63">
              <w:rPr>
                <w:rFonts w:eastAsia="OfficinaSansBoldITC"/>
                <w:szCs w:val="28"/>
                <w:lang w:val="ru-RU" w:eastAsia="en-US"/>
              </w:rPr>
              <w:t>20.6.2. Литература XVIII века.</w:t>
            </w:r>
          </w:p>
          <w:p w:rsidR="005B770F" w:rsidRPr="001C5D63" w:rsidRDefault="005B770F" w:rsidP="005B770F">
            <w:pPr>
              <w:rPr>
                <w:rFonts w:eastAsia="OfficinaSansBoldITC"/>
                <w:szCs w:val="28"/>
                <w:lang w:val="ru-RU" w:eastAsia="en-US"/>
              </w:rPr>
            </w:pPr>
            <w:r w:rsidRPr="001C5D63">
              <w:rPr>
                <w:rFonts w:eastAsia="OfficinaSansBoldITC"/>
                <w:szCs w:val="28"/>
                <w:lang w:val="ru-RU" w:eastAsia="en-US"/>
              </w:rPr>
              <w:t>20.6.3. Литература первой половины XIX века.</w:t>
            </w:r>
          </w:p>
          <w:p w:rsidR="005B770F" w:rsidRPr="001C5D63" w:rsidRDefault="005B770F" w:rsidP="005B770F">
            <w:pPr>
              <w:rPr>
                <w:rFonts w:eastAsia="OfficinaSansBoldITC"/>
                <w:szCs w:val="28"/>
                <w:lang w:val="ru-RU" w:eastAsia="en-US"/>
              </w:rPr>
            </w:pPr>
            <w:r w:rsidRPr="001C5D63">
              <w:rPr>
                <w:rFonts w:eastAsia="OfficinaSansBoldITC"/>
                <w:szCs w:val="28"/>
                <w:lang w:val="ru-RU" w:eastAsia="en-US"/>
              </w:rPr>
              <w:t>20.6.4. Литература второй половины XIX века.</w:t>
            </w:r>
          </w:p>
          <w:p w:rsidR="005B770F" w:rsidRPr="001C5D63" w:rsidRDefault="005B770F" w:rsidP="005B770F">
            <w:pPr>
              <w:rPr>
                <w:rFonts w:eastAsia="OfficinaSansBoldITC"/>
                <w:szCs w:val="28"/>
                <w:lang w:val="ru-RU" w:eastAsia="en-US"/>
              </w:rPr>
            </w:pPr>
            <w:r w:rsidRPr="001C5D63">
              <w:rPr>
                <w:rFonts w:eastAsia="OfficinaSansBoldITC"/>
                <w:szCs w:val="28"/>
                <w:lang w:val="ru-RU" w:eastAsia="en-US"/>
              </w:rPr>
              <w:t>20.6.5. Литература первой половины XX века.</w:t>
            </w:r>
          </w:p>
          <w:p w:rsidR="005B770F" w:rsidRPr="001C5D63" w:rsidRDefault="005B770F" w:rsidP="005B770F">
            <w:pPr>
              <w:rPr>
                <w:rFonts w:eastAsia="OfficinaSansBoldITC"/>
                <w:szCs w:val="28"/>
                <w:lang w:val="ru-RU" w:eastAsia="en-US"/>
              </w:rPr>
            </w:pPr>
            <w:r w:rsidRPr="001C5D63">
              <w:rPr>
                <w:rFonts w:eastAsia="OfficinaSansBoldITC"/>
                <w:szCs w:val="28"/>
                <w:lang w:val="ru-RU" w:eastAsia="en-US"/>
              </w:rPr>
              <w:t xml:space="preserve">20.6.6. Литература второй половины XX </w:t>
            </w:r>
            <w:r w:rsidR="00914D1A" w:rsidRPr="001C5D63">
              <w:rPr>
                <w:rFonts w:eastAsia="OfficinaSansBoldITC"/>
                <w:szCs w:val="28"/>
                <w:lang w:val="ru-RU" w:eastAsia="en-US"/>
              </w:rPr>
              <w:t xml:space="preserve">– начала </w:t>
            </w:r>
            <w:r w:rsidR="00914D1A" w:rsidRPr="001C5D63">
              <w:rPr>
                <w:rFonts w:eastAsia="OfficinaSansBoldITC"/>
                <w:szCs w:val="28"/>
                <w:lang w:eastAsia="en-US"/>
              </w:rPr>
              <w:t>XXI</w:t>
            </w:r>
            <w:r w:rsidR="00914D1A" w:rsidRPr="001C5D63">
              <w:rPr>
                <w:rFonts w:eastAsia="OfficinaSansBoldITC"/>
                <w:szCs w:val="28"/>
                <w:lang w:val="ru-RU" w:eastAsia="en-US"/>
              </w:rPr>
              <w:t xml:space="preserve"> вв</w:t>
            </w:r>
            <w:r w:rsidRPr="001C5D63">
              <w:rPr>
                <w:rFonts w:eastAsia="OfficinaSansBoldITC"/>
                <w:szCs w:val="28"/>
                <w:lang w:val="ru-RU" w:eastAsia="en-US"/>
              </w:rPr>
              <w:t>.</w:t>
            </w:r>
          </w:p>
          <w:p w:rsidR="005B770F" w:rsidRPr="001C5D63" w:rsidRDefault="005B770F" w:rsidP="005B770F">
            <w:pPr>
              <w:rPr>
                <w:rFonts w:eastAsia="OfficinaSansBoldITC"/>
                <w:szCs w:val="28"/>
                <w:lang w:val="ru-RU" w:eastAsia="en-US"/>
              </w:rPr>
            </w:pPr>
            <w:r w:rsidRPr="001C5D63">
              <w:rPr>
                <w:rFonts w:eastAsia="OfficinaSansBoldITC"/>
                <w:szCs w:val="28"/>
                <w:lang w:val="ru-RU" w:eastAsia="en-US"/>
              </w:rPr>
              <w:t>20.6.7. Зарубежная литература.</w:t>
            </w:r>
          </w:p>
        </w:tc>
        <w:tc>
          <w:tcPr>
            <w:tcW w:w="1560" w:type="dxa"/>
          </w:tcPr>
          <w:p w:rsidR="005B770F" w:rsidRPr="001C5D63" w:rsidRDefault="005B770F" w:rsidP="005B770F">
            <w:pPr>
              <w:spacing w:line="240" w:lineRule="auto"/>
              <w:ind w:firstLine="0"/>
              <w:jc w:val="center"/>
              <w:rPr>
                <w:rFonts w:eastAsia="Times New Roman"/>
                <w:i/>
                <w:szCs w:val="24"/>
                <w:lang w:val="ru-RU" w:eastAsia="en-US"/>
              </w:rPr>
            </w:pPr>
          </w:p>
        </w:tc>
        <w:tc>
          <w:tcPr>
            <w:tcW w:w="1842" w:type="dxa"/>
            <w:vMerge/>
            <w:tcBorders>
              <w:bottom w:val="single" w:sz="4" w:space="0" w:color="auto"/>
            </w:tcBorders>
          </w:tcPr>
          <w:p w:rsidR="005B770F" w:rsidRPr="001C5D63" w:rsidRDefault="005B770F" w:rsidP="005B770F">
            <w:pPr>
              <w:spacing w:line="240" w:lineRule="auto"/>
              <w:jc w:val="center"/>
              <w:rPr>
                <w:rFonts w:eastAsia="Times New Roman"/>
                <w:i/>
                <w:szCs w:val="24"/>
                <w:lang w:val="ru-RU" w:eastAsia="en-US"/>
              </w:rPr>
            </w:pPr>
          </w:p>
        </w:tc>
      </w:tr>
      <w:tr w:rsidR="005B770F" w:rsidRPr="00E24F58" w:rsidTr="00914D1A">
        <w:trPr>
          <w:trHeight w:val="1762"/>
        </w:trPr>
        <w:tc>
          <w:tcPr>
            <w:tcW w:w="851" w:type="dxa"/>
          </w:tcPr>
          <w:p w:rsidR="005B770F" w:rsidRPr="001C5D63" w:rsidRDefault="005B770F" w:rsidP="005B770F">
            <w:pPr>
              <w:spacing w:line="240" w:lineRule="auto"/>
              <w:ind w:firstLine="0"/>
              <w:jc w:val="left"/>
              <w:rPr>
                <w:rFonts w:eastAsia="Times New Roman"/>
                <w:sz w:val="18"/>
                <w:szCs w:val="24"/>
                <w:lang w:val="ru-RU" w:eastAsia="en-US"/>
              </w:rPr>
            </w:pPr>
            <w:r w:rsidRPr="001C5D63">
              <w:rPr>
                <w:rFonts w:eastAsia="Times New Roman"/>
                <w:sz w:val="18"/>
                <w:szCs w:val="24"/>
                <w:lang w:val="ru-RU" w:eastAsia="en-US"/>
              </w:rPr>
              <w:t xml:space="preserve">    5.</w:t>
            </w:r>
          </w:p>
        </w:tc>
        <w:tc>
          <w:tcPr>
            <w:tcW w:w="5953" w:type="dxa"/>
          </w:tcPr>
          <w:p w:rsidR="005B770F" w:rsidRPr="001C5D63" w:rsidRDefault="005B770F" w:rsidP="005B770F">
            <w:pPr>
              <w:spacing w:line="240" w:lineRule="auto"/>
              <w:rPr>
                <w:rFonts w:eastAsia="OfficinaSansBoldITC"/>
                <w:b/>
                <w:szCs w:val="28"/>
                <w:lang w:val="ru-RU" w:eastAsia="en-US"/>
              </w:rPr>
            </w:pPr>
            <w:r w:rsidRPr="001C5D63">
              <w:rPr>
                <w:rFonts w:eastAsia="OfficinaSansBoldITC"/>
                <w:b/>
                <w:szCs w:val="28"/>
                <w:lang w:val="ru-RU" w:eastAsia="en-US"/>
              </w:rPr>
              <w:t>9 класс (Общее число часов, рекомендованных для изучения в ФРП: 102 часа (3 часа в неделю)</w:t>
            </w:r>
          </w:p>
          <w:p w:rsidR="005B770F" w:rsidRPr="001C5D63" w:rsidRDefault="005B770F" w:rsidP="005B770F">
            <w:pPr>
              <w:spacing w:line="240" w:lineRule="auto"/>
              <w:rPr>
                <w:rFonts w:eastAsia="OfficinaSansBoldITC"/>
                <w:szCs w:val="28"/>
                <w:lang w:val="ru-RU" w:eastAsia="en-US"/>
              </w:rPr>
            </w:pPr>
            <w:r w:rsidRPr="001C5D63">
              <w:rPr>
                <w:rFonts w:eastAsia="OfficinaSansBoldITC"/>
                <w:szCs w:val="28"/>
                <w:lang w:val="ru-RU" w:eastAsia="en-US"/>
              </w:rPr>
              <w:t>20.7.1. Древнерусская литература.</w:t>
            </w:r>
          </w:p>
          <w:p w:rsidR="005B770F" w:rsidRPr="001C5D63" w:rsidRDefault="005B770F" w:rsidP="005B770F">
            <w:pPr>
              <w:spacing w:line="240" w:lineRule="auto"/>
              <w:rPr>
                <w:rFonts w:eastAsia="OfficinaSansBoldITC"/>
                <w:szCs w:val="28"/>
                <w:lang w:val="ru-RU" w:eastAsia="en-US"/>
              </w:rPr>
            </w:pPr>
            <w:r w:rsidRPr="001C5D63">
              <w:rPr>
                <w:rFonts w:eastAsia="OfficinaSansBoldITC"/>
                <w:szCs w:val="28"/>
                <w:lang w:val="ru-RU" w:eastAsia="en-US"/>
              </w:rPr>
              <w:t>20.7.2. Литература XVIII века.</w:t>
            </w:r>
          </w:p>
          <w:p w:rsidR="005B770F" w:rsidRPr="001C5D63" w:rsidRDefault="005B770F" w:rsidP="005B770F">
            <w:pPr>
              <w:spacing w:line="240" w:lineRule="auto"/>
              <w:rPr>
                <w:rFonts w:eastAsia="OfficinaSansBoldITC"/>
                <w:szCs w:val="28"/>
                <w:lang w:val="ru-RU" w:eastAsia="en-US"/>
              </w:rPr>
            </w:pPr>
            <w:r w:rsidRPr="001C5D63">
              <w:rPr>
                <w:rFonts w:eastAsia="OfficinaSansBoldITC"/>
                <w:szCs w:val="28"/>
                <w:lang w:val="ru-RU" w:eastAsia="en-US"/>
              </w:rPr>
              <w:t>20.7.3. Литература первой половины XIX века.</w:t>
            </w:r>
          </w:p>
          <w:p w:rsidR="005B770F" w:rsidRPr="001C5D63" w:rsidRDefault="005B770F" w:rsidP="005B770F">
            <w:pPr>
              <w:spacing w:line="240" w:lineRule="auto"/>
              <w:rPr>
                <w:rFonts w:eastAsia="OfficinaSansBoldITC"/>
                <w:szCs w:val="28"/>
                <w:lang w:val="ru-RU" w:eastAsia="en-US"/>
              </w:rPr>
            </w:pPr>
            <w:r w:rsidRPr="001C5D63">
              <w:rPr>
                <w:rFonts w:eastAsia="OfficinaSansBoldITC"/>
                <w:szCs w:val="28"/>
                <w:lang w:val="ru-RU" w:eastAsia="en-US"/>
              </w:rPr>
              <w:t>20.7.5. Зарубежная литература.</w:t>
            </w:r>
          </w:p>
          <w:p w:rsidR="00914D1A" w:rsidRPr="001C5D63" w:rsidRDefault="00914D1A" w:rsidP="005B770F">
            <w:pPr>
              <w:spacing w:line="240" w:lineRule="auto"/>
              <w:rPr>
                <w:rFonts w:eastAsia="OfficinaSansBoldITC"/>
                <w:b/>
                <w:szCs w:val="20"/>
                <w:lang w:val="ru-RU" w:eastAsia="en-US"/>
              </w:rPr>
            </w:pPr>
          </w:p>
          <w:p w:rsidR="005B770F" w:rsidRPr="00F7177F" w:rsidRDefault="005B770F" w:rsidP="005B770F">
            <w:pPr>
              <w:spacing w:line="240" w:lineRule="auto"/>
              <w:rPr>
                <w:rFonts w:eastAsia="Times New Roman"/>
                <w:sz w:val="18"/>
                <w:lang w:val="ru-RU"/>
              </w:rPr>
            </w:pPr>
            <w:r w:rsidRPr="001C5D63">
              <w:rPr>
                <w:rFonts w:eastAsia="OfficinaSansBoldITC"/>
                <w:b/>
                <w:szCs w:val="20"/>
                <w:lang w:val="ru-RU" w:eastAsia="en-US"/>
              </w:rPr>
              <w:t>Общее число часов на уровне основного общего образования: 442 часа.</w:t>
            </w:r>
          </w:p>
        </w:tc>
        <w:tc>
          <w:tcPr>
            <w:tcW w:w="1560" w:type="dxa"/>
          </w:tcPr>
          <w:p w:rsidR="005B770F" w:rsidRPr="00E24F58" w:rsidRDefault="005B770F" w:rsidP="005B770F">
            <w:pPr>
              <w:spacing w:line="240" w:lineRule="auto"/>
              <w:ind w:firstLine="0"/>
              <w:jc w:val="center"/>
              <w:rPr>
                <w:rFonts w:eastAsia="Times New Roman"/>
                <w:i/>
                <w:szCs w:val="24"/>
                <w:lang w:val="ru-RU" w:eastAsia="en-US"/>
              </w:rPr>
            </w:pPr>
          </w:p>
        </w:tc>
        <w:tc>
          <w:tcPr>
            <w:tcW w:w="1842" w:type="dxa"/>
            <w:tcBorders>
              <w:top w:val="single" w:sz="4" w:space="0" w:color="auto"/>
            </w:tcBorders>
          </w:tcPr>
          <w:p w:rsidR="005B770F" w:rsidRPr="00E24F58" w:rsidRDefault="005B770F" w:rsidP="005B770F">
            <w:pPr>
              <w:spacing w:line="240" w:lineRule="auto"/>
              <w:jc w:val="center"/>
              <w:rPr>
                <w:rFonts w:eastAsia="Times New Roman"/>
                <w:i/>
                <w:szCs w:val="24"/>
                <w:lang w:val="ru-RU" w:eastAsia="en-US"/>
              </w:rPr>
            </w:pPr>
          </w:p>
        </w:tc>
      </w:tr>
    </w:tbl>
    <w:p w:rsidR="00E24F58" w:rsidRPr="00627A57" w:rsidRDefault="00E24F58" w:rsidP="00B6644A">
      <w:pPr>
        <w:spacing w:after="160" w:line="259" w:lineRule="auto"/>
        <w:ind w:firstLine="0"/>
        <w:jc w:val="left"/>
        <w:rPr>
          <w:rFonts w:ascii="Calibri" w:eastAsia="Calibri" w:hAnsi="Calibri" w:cs="Times New Roman"/>
          <w:sz w:val="22"/>
          <w:lang w:eastAsia="en-US"/>
        </w:rPr>
      </w:pPr>
    </w:p>
    <w:p w:rsidR="006C0FB3" w:rsidRPr="00936EA9" w:rsidRDefault="009A3342" w:rsidP="00BD2ED9">
      <w:pPr>
        <w:pStyle w:val="ac"/>
        <w:numPr>
          <w:ilvl w:val="2"/>
          <w:numId w:val="155"/>
        </w:numPr>
        <w:spacing w:line="240" w:lineRule="auto"/>
        <w:ind w:left="709" w:right="6"/>
        <w:jc w:val="center"/>
        <w:rPr>
          <w:b/>
          <w:sz w:val="24"/>
          <w:szCs w:val="24"/>
        </w:rPr>
      </w:pPr>
      <w:r w:rsidRPr="00936EA9">
        <w:rPr>
          <w:b/>
          <w:sz w:val="24"/>
          <w:szCs w:val="24"/>
        </w:rPr>
        <w:t>Р</w:t>
      </w:r>
      <w:r w:rsidR="006C0FB3" w:rsidRPr="00936EA9">
        <w:rPr>
          <w:b/>
          <w:sz w:val="24"/>
          <w:szCs w:val="24"/>
        </w:rPr>
        <w:t>абочая прогр</w:t>
      </w:r>
      <w:r w:rsidR="005E75E1" w:rsidRPr="00936EA9">
        <w:rPr>
          <w:b/>
          <w:sz w:val="24"/>
          <w:szCs w:val="24"/>
        </w:rPr>
        <w:t>амма по учебному предмету «Родной</w:t>
      </w:r>
      <w:r w:rsidR="006C0FB3" w:rsidRPr="00936EA9">
        <w:rPr>
          <w:b/>
          <w:sz w:val="24"/>
          <w:szCs w:val="24"/>
        </w:rPr>
        <w:t xml:space="preserve"> (чеченский) язык»</w:t>
      </w:r>
    </w:p>
    <w:p w:rsidR="006C0FB3" w:rsidRPr="006C0FB3" w:rsidRDefault="006C0FB3" w:rsidP="006C0FB3">
      <w:pPr>
        <w:spacing w:line="240" w:lineRule="auto"/>
        <w:ind w:right="6" w:firstLine="0"/>
        <w:jc w:val="center"/>
        <w:rPr>
          <w:b/>
          <w:sz w:val="24"/>
          <w:szCs w:val="24"/>
        </w:rPr>
      </w:pPr>
    </w:p>
    <w:p w:rsidR="009A3342" w:rsidRDefault="009A3342" w:rsidP="009A3342">
      <w:pPr>
        <w:spacing w:line="240" w:lineRule="auto"/>
        <w:ind w:right="6" w:firstLine="709"/>
        <w:rPr>
          <w:sz w:val="24"/>
          <w:szCs w:val="24"/>
        </w:rPr>
      </w:pPr>
      <w:r>
        <w:rPr>
          <w:sz w:val="24"/>
          <w:szCs w:val="24"/>
        </w:rPr>
        <w:t>Р</w:t>
      </w:r>
      <w:r w:rsidR="006C0FB3" w:rsidRPr="006C0FB3">
        <w:rPr>
          <w:sz w:val="24"/>
          <w:szCs w:val="24"/>
        </w:rPr>
        <w:t xml:space="preserve">абочая программа по учебному предмету «Родной (чеченский) язык» (предметная область «Родной язык и родная литература») разработана для обучающихся, владеющих </w:t>
      </w:r>
      <w:r w:rsidR="006C0FB3" w:rsidRPr="006C0FB3">
        <w:rPr>
          <w:sz w:val="24"/>
          <w:szCs w:val="24"/>
        </w:rPr>
        <w:lastRenderedPageBreak/>
        <w:t xml:space="preserve">родным (чеченским) языком, и включает пояснительную записку, содержание обучения, планируемые результаты освоения программы по родному (чеченскому) языку </w:t>
      </w:r>
      <w:r w:rsidRPr="009A3342">
        <w:rPr>
          <w:sz w:val="24"/>
          <w:szCs w:val="24"/>
        </w:rPr>
        <w:t xml:space="preserve">и дополнена общим тематическим планированием в целях приведения структуры рабочей программы в соответствие с требованием ФГОС ООО. </w:t>
      </w:r>
    </w:p>
    <w:p w:rsidR="009A3342" w:rsidRDefault="009A3342" w:rsidP="009A3342">
      <w:pPr>
        <w:spacing w:line="240" w:lineRule="auto"/>
        <w:ind w:right="6" w:firstLine="709"/>
        <w:rPr>
          <w:sz w:val="24"/>
          <w:szCs w:val="24"/>
        </w:rPr>
      </w:pPr>
      <w:r w:rsidRPr="009A3342">
        <w:rPr>
          <w:sz w:val="24"/>
          <w:szCs w:val="24"/>
        </w:rPr>
        <w:t>Рабочая программа составлена на основе федеральной рабоч</w:t>
      </w:r>
      <w:r>
        <w:rPr>
          <w:sz w:val="24"/>
          <w:szCs w:val="24"/>
        </w:rPr>
        <w:t xml:space="preserve">ей программы по </w:t>
      </w:r>
      <w:r w:rsidR="00251200">
        <w:rPr>
          <w:sz w:val="24"/>
          <w:szCs w:val="24"/>
        </w:rPr>
        <w:t>родному (чеченскому)</w:t>
      </w:r>
      <w:r>
        <w:rPr>
          <w:sz w:val="24"/>
          <w:szCs w:val="24"/>
        </w:rPr>
        <w:t xml:space="preserve"> языку.</w:t>
      </w:r>
    </w:p>
    <w:p w:rsidR="006C0FB3" w:rsidRPr="006C0FB3" w:rsidRDefault="006C0FB3" w:rsidP="009A3342">
      <w:pPr>
        <w:spacing w:line="240" w:lineRule="auto"/>
        <w:ind w:right="6" w:firstLine="709"/>
        <w:rPr>
          <w:sz w:val="24"/>
          <w:szCs w:val="24"/>
        </w:rPr>
      </w:pPr>
      <w:r w:rsidRPr="006C0FB3">
        <w:rPr>
          <w:sz w:val="24"/>
          <w:szCs w:val="24"/>
        </w:rPr>
        <w:t xml:space="preserve">В содержании программы по родному (чеченскому) языку выделяются следующие содержательные линии: «Общие сведения о языке», «Язык и речь», «Текст», «Система языка», «Функциональные разновидности языка». В учебном процессе указанные содержательные линии неразрывно взаимосвязаны и интегрированы. </w:t>
      </w:r>
    </w:p>
    <w:p w:rsidR="006C0FB3" w:rsidRPr="006C0FB3" w:rsidRDefault="006C0FB3" w:rsidP="00F31AD0">
      <w:pPr>
        <w:spacing w:line="240" w:lineRule="auto"/>
        <w:ind w:right="6" w:firstLine="709"/>
        <w:rPr>
          <w:sz w:val="24"/>
          <w:szCs w:val="24"/>
        </w:rPr>
      </w:pPr>
      <w:r w:rsidRPr="006C0FB3">
        <w:rPr>
          <w:sz w:val="24"/>
          <w:szCs w:val="24"/>
        </w:rPr>
        <w:t>При изучении каждой содержательной линии обучающиеся получают соответствующие знания и овладевают необходимыми умениями и навыками, совершенствуют виды речевой деятельности, развивают коммуникативные умения, а также углубляют представление о родном языке как национально-культурном феномене.</w:t>
      </w:r>
    </w:p>
    <w:p w:rsidR="006C0FB3" w:rsidRPr="006C0FB3" w:rsidRDefault="006C0FB3" w:rsidP="00F31AD0">
      <w:pPr>
        <w:spacing w:line="240" w:lineRule="auto"/>
        <w:ind w:right="6" w:firstLine="709"/>
        <w:rPr>
          <w:sz w:val="24"/>
          <w:szCs w:val="24"/>
        </w:rPr>
      </w:pPr>
      <w:r w:rsidRPr="006C0FB3">
        <w:rPr>
          <w:sz w:val="24"/>
          <w:szCs w:val="24"/>
        </w:rPr>
        <w:t>Изучение родного (чеченского) языка направлено на достижение следующих целей:</w:t>
      </w:r>
    </w:p>
    <w:p w:rsidR="006C0FB3" w:rsidRPr="006C0FB3" w:rsidRDefault="006C0FB3" w:rsidP="00F31AD0">
      <w:pPr>
        <w:spacing w:line="240" w:lineRule="auto"/>
        <w:ind w:right="6" w:firstLine="709"/>
        <w:rPr>
          <w:sz w:val="24"/>
          <w:szCs w:val="24"/>
        </w:rPr>
      </w:pPr>
      <w:r w:rsidRPr="006C0FB3">
        <w:rPr>
          <w:sz w:val="24"/>
          <w:szCs w:val="24"/>
        </w:rPr>
        <w:t>воспитание патриотизма, уважения к чеченскому языку как государственному языку Чеченской Республики и национальному языку чеченского народа, проявление сознательного отношения к чеченскому языку как форме выражения и хранения духовного богатства чеченского народа, как средству общения, проявление уважения к чеченской культуре, формирование российской гражданской идентичности в поликультурном обществе;</w:t>
      </w:r>
    </w:p>
    <w:p w:rsidR="006C0FB3" w:rsidRPr="006C0FB3" w:rsidRDefault="006C0FB3" w:rsidP="006C0FB3">
      <w:pPr>
        <w:spacing w:line="240" w:lineRule="auto"/>
        <w:ind w:right="6" w:firstLine="567"/>
        <w:rPr>
          <w:sz w:val="24"/>
          <w:szCs w:val="24"/>
        </w:rPr>
      </w:pPr>
      <w:r w:rsidRPr="006C0FB3">
        <w:rPr>
          <w:sz w:val="24"/>
          <w:szCs w:val="24"/>
        </w:rPr>
        <w:t xml:space="preserve">овладение чеченским языком как инструментом личностного развития, инструментом формирования социальных взаимоотношений; </w:t>
      </w:r>
    </w:p>
    <w:p w:rsidR="006C0FB3" w:rsidRPr="006C0FB3" w:rsidRDefault="006C0FB3" w:rsidP="006C0FB3">
      <w:pPr>
        <w:spacing w:line="240" w:lineRule="auto"/>
        <w:ind w:right="6" w:firstLine="567"/>
        <w:rPr>
          <w:sz w:val="24"/>
          <w:szCs w:val="24"/>
        </w:rPr>
      </w:pPr>
      <w:r w:rsidRPr="006C0FB3">
        <w:rPr>
          <w:sz w:val="24"/>
          <w:szCs w:val="24"/>
        </w:rPr>
        <w:t>овладение знаниями о чеченском языке, его устройстве и закономерностях функционирования, о стилистических ресурсах чеченского языка; практическое овладение нормами чеченского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воспитание стремления к речевому самосовершенствованию;</w:t>
      </w:r>
    </w:p>
    <w:p w:rsidR="006C0FB3" w:rsidRPr="006C0FB3" w:rsidRDefault="006C0FB3" w:rsidP="006C0FB3">
      <w:pPr>
        <w:spacing w:line="240" w:lineRule="auto"/>
        <w:ind w:right="6" w:firstLine="567"/>
        <w:rPr>
          <w:sz w:val="24"/>
          <w:szCs w:val="24"/>
        </w:rPr>
      </w:pPr>
      <w:r w:rsidRPr="006C0FB3">
        <w:rPr>
          <w:sz w:val="24"/>
          <w:szCs w:val="24"/>
        </w:rPr>
        <w:t xml:space="preserve">совершенствование видов речевой деятельности, коммуникативных умений и культуры речи на чеченском языке, расширение знаний о специфике чеченского языка, основных языковых единицах в соответствии с разделами науки о языке; </w:t>
      </w:r>
    </w:p>
    <w:p w:rsidR="006C0FB3" w:rsidRPr="006C0FB3" w:rsidRDefault="006C0FB3" w:rsidP="006C0FB3">
      <w:pPr>
        <w:spacing w:line="240" w:lineRule="auto"/>
        <w:ind w:right="6" w:firstLine="567"/>
        <w:rPr>
          <w:sz w:val="24"/>
          <w:szCs w:val="24"/>
        </w:rPr>
      </w:pPr>
      <w:r w:rsidRPr="006C0FB3">
        <w:rPr>
          <w:sz w:val="24"/>
          <w:szCs w:val="24"/>
        </w:rPr>
        <w:t>совершенствование мыслительной деятельности, развитие универсальных интеллектуальных умений сравнения, анализа, синтеза, обобщения, классификации, установления определённых закономерностей и правил в процессе изучения чеченского языка;</w:t>
      </w:r>
    </w:p>
    <w:p w:rsidR="006C0FB3" w:rsidRPr="006C0FB3" w:rsidRDefault="006C0FB3" w:rsidP="006C0FB3">
      <w:pPr>
        <w:spacing w:line="240" w:lineRule="auto"/>
        <w:ind w:right="6" w:firstLine="567"/>
        <w:rPr>
          <w:sz w:val="24"/>
          <w:szCs w:val="24"/>
        </w:rPr>
      </w:pPr>
      <w:r w:rsidRPr="006C0FB3">
        <w:rPr>
          <w:sz w:val="24"/>
          <w:szCs w:val="24"/>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объёмов, освоение стратегий и тактик информационно-смысловой переработки текста, овладение способами понимания текста, его назначения, общего смысла, логической культуры и роли языковых средств.</w:t>
      </w:r>
    </w:p>
    <w:p w:rsidR="006C0FB3" w:rsidRPr="006C0FB3" w:rsidRDefault="006C0FB3" w:rsidP="006C0FB3">
      <w:pPr>
        <w:spacing w:line="240" w:lineRule="auto"/>
        <w:ind w:right="6" w:firstLine="567"/>
        <w:rPr>
          <w:sz w:val="24"/>
          <w:szCs w:val="24"/>
        </w:rPr>
      </w:pPr>
      <w:r w:rsidRPr="006C0FB3">
        <w:rPr>
          <w:sz w:val="24"/>
          <w:szCs w:val="24"/>
        </w:rPr>
        <w:t>Общее количество часов определяется учебным планом на текущий учебный год.</w:t>
      </w:r>
    </w:p>
    <w:p w:rsidR="006C0FB3" w:rsidRPr="006C0FB3" w:rsidRDefault="006C0FB3" w:rsidP="006C0FB3">
      <w:pPr>
        <w:spacing w:line="240" w:lineRule="auto"/>
        <w:ind w:right="6" w:firstLine="567"/>
        <w:rPr>
          <w:sz w:val="24"/>
          <w:szCs w:val="24"/>
        </w:rPr>
      </w:pPr>
    </w:p>
    <w:p w:rsidR="00E24F58" w:rsidRDefault="00E24F58" w:rsidP="006C0FB3">
      <w:pPr>
        <w:spacing w:line="240" w:lineRule="auto"/>
        <w:ind w:right="6" w:firstLine="567"/>
        <w:jc w:val="center"/>
        <w:rPr>
          <w:b/>
          <w:sz w:val="24"/>
          <w:szCs w:val="24"/>
        </w:rPr>
      </w:pPr>
    </w:p>
    <w:p w:rsidR="00E24F58" w:rsidRDefault="00E24F58" w:rsidP="006C0FB3">
      <w:pPr>
        <w:spacing w:line="240" w:lineRule="auto"/>
        <w:ind w:right="6" w:firstLine="567"/>
        <w:jc w:val="center"/>
        <w:rPr>
          <w:b/>
          <w:sz w:val="24"/>
          <w:szCs w:val="24"/>
        </w:rPr>
      </w:pPr>
    </w:p>
    <w:p w:rsidR="006C0FB3" w:rsidRPr="006C0FB3" w:rsidRDefault="006C0FB3" w:rsidP="006C0FB3">
      <w:pPr>
        <w:spacing w:line="240" w:lineRule="auto"/>
        <w:ind w:right="6" w:firstLine="567"/>
        <w:jc w:val="center"/>
        <w:rPr>
          <w:b/>
          <w:sz w:val="24"/>
          <w:szCs w:val="24"/>
        </w:rPr>
      </w:pPr>
      <w:r w:rsidRPr="006C0FB3">
        <w:rPr>
          <w:b/>
          <w:sz w:val="24"/>
          <w:szCs w:val="24"/>
        </w:rPr>
        <w:t>Содержание обучения в 5 классе</w:t>
      </w:r>
    </w:p>
    <w:p w:rsidR="006C0FB3" w:rsidRPr="006C0FB3" w:rsidRDefault="006C0FB3" w:rsidP="006C0FB3">
      <w:pPr>
        <w:spacing w:line="240" w:lineRule="auto"/>
        <w:ind w:right="6" w:firstLine="567"/>
        <w:jc w:val="center"/>
        <w:rPr>
          <w:b/>
          <w:sz w:val="24"/>
          <w:szCs w:val="24"/>
        </w:rPr>
      </w:pPr>
    </w:p>
    <w:p w:rsidR="006C0FB3" w:rsidRPr="006C0FB3" w:rsidRDefault="006C0FB3" w:rsidP="006C0FB3">
      <w:pPr>
        <w:spacing w:line="240" w:lineRule="auto"/>
        <w:ind w:right="6" w:firstLine="567"/>
        <w:rPr>
          <w:b/>
          <w:sz w:val="24"/>
          <w:szCs w:val="24"/>
        </w:rPr>
      </w:pPr>
      <w:r w:rsidRPr="006C0FB3">
        <w:rPr>
          <w:b/>
          <w:sz w:val="24"/>
          <w:szCs w:val="24"/>
        </w:rPr>
        <w:t>Общие сведения о языке.</w:t>
      </w:r>
    </w:p>
    <w:p w:rsidR="006C0FB3" w:rsidRPr="006C0FB3" w:rsidRDefault="006C0FB3" w:rsidP="006C0FB3">
      <w:pPr>
        <w:spacing w:line="240" w:lineRule="auto"/>
        <w:ind w:right="6" w:firstLine="567"/>
        <w:rPr>
          <w:sz w:val="24"/>
          <w:szCs w:val="24"/>
        </w:rPr>
      </w:pPr>
      <w:r w:rsidRPr="006C0FB3">
        <w:rPr>
          <w:sz w:val="24"/>
          <w:szCs w:val="24"/>
        </w:rPr>
        <w:t>Богатство и выразительность чеченского языка (обширный словарный состав, наличие многозначных слов, развитая система переносных значений слова, синонимы и антонимы, пословицы и поговорки).</w:t>
      </w:r>
    </w:p>
    <w:p w:rsidR="006C0FB3" w:rsidRPr="006C0FB3" w:rsidRDefault="006C0FB3" w:rsidP="006C0FB3">
      <w:pPr>
        <w:spacing w:line="240" w:lineRule="auto"/>
        <w:ind w:right="6" w:firstLine="567"/>
        <w:rPr>
          <w:sz w:val="24"/>
          <w:szCs w:val="24"/>
        </w:rPr>
      </w:pPr>
      <w:r w:rsidRPr="006C0FB3">
        <w:rPr>
          <w:sz w:val="24"/>
          <w:szCs w:val="24"/>
        </w:rPr>
        <w:lastRenderedPageBreak/>
        <w:t>Словообразовательные возможности чеченского языка (в пределах изученного на уровне начального общего образования). Основные разделы лингвистики (фонетика, орфоэпия, графика, орфография, лексикология, словообразование, морфология, синтаксис, пунктуация). Язык как знаковая система. Язык как средство человеческого общения. Основные единицы языка и речи: звук, морфема, слово, словосочетание, предложение.</w:t>
      </w:r>
    </w:p>
    <w:p w:rsidR="006C0FB3" w:rsidRPr="006C0FB3" w:rsidRDefault="006C0FB3" w:rsidP="006C0FB3">
      <w:pPr>
        <w:spacing w:line="240" w:lineRule="auto"/>
        <w:ind w:right="6" w:firstLine="567"/>
        <w:rPr>
          <w:b/>
          <w:sz w:val="24"/>
          <w:szCs w:val="24"/>
        </w:rPr>
      </w:pPr>
      <w:r w:rsidRPr="006C0FB3">
        <w:rPr>
          <w:b/>
          <w:sz w:val="24"/>
          <w:szCs w:val="24"/>
        </w:rPr>
        <w:t>Язык и речь.</w:t>
      </w:r>
    </w:p>
    <w:p w:rsidR="006C0FB3" w:rsidRPr="006C0FB3" w:rsidRDefault="006C0FB3" w:rsidP="006C0FB3">
      <w:pPr>
        <w:spacing w:line="240" w:lineRule="auto"/>
        <w:ind w:right="6" w:firstLine="567"/>
        <w:rPr>
          <w:sz w:val="24"/>
          <w:szCs w:val="24"/>
        </w:rPr>
      </w:pPr>
      <w:r w:rsidRPr="006C0FB3">
        <w:rPr>
          <w:sz w:val="24"/>
          <w:szCs w:val="24"/>
        </w:rPr>
        <w:t>Язык и речь. Речь устная и письменная, монологическая и диалогическая, полилог.</w:t>
      </w:r>
    </w:p>
    <w:p w:rsidR="006C0FB3" w:rsidRPr="006C0FB3" w:rsidRDefault="006C0FB3" w:rsidP="006C0FB3">
      <w:pPr>
        <w:spacing w:line="240" w:lineRule="auto"/>
        <w:ind w:right="6" w:firstLine="567"/>
        <w:rPr>
          <w:sz w:val="24"/>
          <w:szCs w:val="24"/>
        </w:rPr>
      </w:pPr>
      <w:r w:rsidRPr="006C0FB3">
        <w:rPr>
          <w:sz w:val="24"/>
          <w:szCs w:val="24"/>
        </w:rPr>
        <w:t>Виды речевой деятельности (говорение, слушание, чтение, письмо), их особенности.</w:t>
      </w:r>
    </w:p>
    <w:p w:rsidR="006C0FB3" w:rsidRPr="006C0FB3" w:rsidRDefault="006C0FB3" w:rsidP="006C0FB3">
      <w:pPr>
        <w:spacing w:line="240" w:lineRule="auto"/>
        <w:ind w:right="6" w:firstLine="567"/>
        <w:rPr>
          <w:sz w:val="24"/>
          <w:szCs w:val="24"/>
        </w:rPr>
      </w:pPr>
      <w:r w:rsidRPr="006C0FB3">
        <w:rPr>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6C0FB3" w:rsidRPr="006C0FB3" w:rsidRDefault="006C0FB3" w:rsidP="006C0FB3">
      <w:pPr>
        <w:spacing w:line="240" w:lineRule="auto"/>
        <w:ind w:right="6" w:firstLine="567"/>
        <w:rPr>
          <w:sz w:val="24"/>
          <w:szCs w:val="24"/>
        </w:rPr>
      </w:pPr>
      <w:r w:rsidRPr="006C0FB3">
        <w:rPr>
          <w:sz w:val="24"/>
          <w:szCs w:val="24"/>
        </w:rPr>
        <w:t>Устный пересказ прочитанного или прослушанного текста (объём – не менее 90 слов), в том числе с изменением лица рассказчика.</w:t>
      </w:r>
    </w:p>
    <w:p w:rsidR="006C0FB3" w:rsidRPr="006C0FB3" w:rsidRDefault="006C0FB3" w:rsidP="006C0FB3">
      <w:pPr>
        <w:spacing w:line="240" w:lineRule="auto"/>
        <w:ind w:right="6" w:firstLine="567"/>
        <w:rPr>
          <w:sz w:val="24"/>
          <w:szCs w:val="24"/>
        </w:rPr>
      </w:pPr>
      <w:r w:rsidRPr="006C0FB3">
        <w:rPr>
          <w:sz w:val="24"/>
          <w:szCs w:val="24"/>
        </w:rPr>
        <w:t>Участие в диалоге на лингвистические темы (в рамках изученного) и темы на основе жизненных наблюдений.</w:t>
      </w:r>
    </w:p>
    <w:p w:rsidR="006C0FB3" w:rsidRPr="006C0FB3" w:rsidRDefault="006C0FB3" w:rsidP="006C0FB3">
      <w:pPr>
        <w:spacing w:line="240" w:lineRule="auto"/>
        <w:ind w:right="6" w:firstLine="567"/>
        <w:rPr>
          <w:sz w:val="24"/>
          <w:szCs w:val="24"/>
        </w:rPr>
      </w:pPr>
      <w:r w:rsidRPr="006C0FB3">
        <w:rPr>
          <w:sz w:val="24"/>
          <w:szCs w:val="24"/>
        </w:rPr>
        <w:t>Речевые формулы приветствия, прощания, просьбы, благодарности.</w:t>
      </w:r>
    </w:p>
    <w:p w:rsidR="006C0FB3" w:rsidRPr="006C0FB3" w:rsidRDefault="006C0FB3" w:rsidP="006C0FB3">
      <w:pPr>
        <w:spacing w:line="240" w:lineRule="auto"/>
        <w:ind w:right="6" w:firstLine="567"/>
        <w:rPr>
          <w:sz w:val="24"/>
          <w:szCs w:val="24"/>
        </w:rPr>
      </w:pPr>
      <w:r w:rsidRPr="006C0FB3">
        <w:rPr>
          <w:sz w:val="24"/>
          <w:szCs w:val="24"/>
        </w:rPr>
        <w:t>Сочинения различных видов с использованием жизненного и читательского опыта, сюжетной картины (в том числе сочинения-миниатюры).</w:t>
      </w:r>
    </w:p>
    <w:p w:rsidR="006C0FB3" w:rsidRPr="006C0FB3" w:rsidRDefault="006C0FB3" w:rsidP="006C0FB3">
      <w:pPr>
        <w:spacing w:line="240" w:lineRule="auto"/>
        <w:ind w:right="6" w:firstLine="567"/>
        <w:rPr>
          <w:sz w:val="24"/>
          <w:szCs w:val="24"/>
        </w:rPr>
      </w:pPr>
      <w:r w:rsidRPr="006C0FB3">
        <w:rPr>
          <w:sz w:val="24"/>
          <w:szCs w:val="24"/>
        </w:rPr>
        <w:t>Виды аудирования: выборочное, ознакомительное, детальное. Виды чтения: изучающее, ознакомительное, просмотровое, поисковое.</w:t>
      </w:r>
    </w:p>
    <w:p w:rsidR="006C0FB3" w:rsidRPr="006C0FB3" w:rsidRDefault="006C0FB3" w:rsidP="006C0FB3">
      <w:pPr>
        <w:spacing w:line="240" w:lineRule="auto"/>
        <w:ind w:right="6" w:firstLine="567"/>
        <w:rPr>
          <w:sz w:val="24"/>
          <w:szCs w:val="24"/>
        </w:rPr>
      </w:pPr>
      <w:r w:rsidRPr="006C0FB3">
        <w:rPr>
          <w:sz w:val="24"/>
          <w:szCs w:val="24"/>
        </w:rPr>
        <w:t>Понимание содержания прослушанных и прочитанных научно-учебных и художественных текстов различных функционально-смысловых типов речи объёмом не менее 140 слов.</w:t>
      </w:r>
    </w:p>
    <w:p w:rsidR="006C0FB3" w:rsidRPr="006C0FB3" w:rsidRDefault="006C0FB3" w:rsidP="006C0FB3">
      <w:pPr>
        <w:spacing w:line="240" w:lineRule="auto"/>
        <w:ind w:right="6" w:firstLine="567"/>
        <w:rPr>
          <w:sz w:val="24"/>
          <w:szCs w:val="24"/>
        </w:rPr>
      </w:pPr>
      <w:r w:rsidRPr="006C0FB3">
        <w:rPr>
          <w:sz w:val="24"/>
          <w:szCs w:val="24"/>
        </w:rPr>
        <w:t>Формулирование темы и главной мысли текста, составление вопросов по содержанию текста и ответ на них.</w:t>
      </w:r>
    </w:p>
    <w:p w:rsidR="006C0FB3" w:rsidRPr="006C0FB3" w:rsidRDefault="006C0FB3" w:rsidP="006C0FB3">
      <w:pPr>
        <w:spacing w:line="240" w:lineRule="auto"/>
        <w:ind w:right="6" w:firstLine="567"/>
        <w:rPr>
          <w:sz w:val="24"/>
          <w:szCs w:val="24"/>
        </w:rPr>
      </w:pPr>
      <w:r w:rsidRPr="006C0FB3">
        <w:rPr>
          <w:sz w:val="24"/>
          <w:szCs w:val="24"/>
        </w:rPr>
        <w:t>Подробная и сжатая передача в письменной форме содержания исходного текста.</w:t>
      </w:r>
    </w:p>
    <w:p w:rsidR="006C0FB3" w:rsidRPr="006C0FB3" w:rsidRDefault="006C0FB3" w:rsidP="006C0FB3">
      <w:pPr>
        <w:spacing w:line="240" w:lineRule="auto"/>
        <w:ind w:right="6" w:firstLine="567"/>
        <w:rPr>
          <w:sz w:val="24"/>
          <w:szCs w:val="24"/>
        </w:rPr>
      </w:pPr>
      <w:r w:rsidRPr="006C0FB3">
        <w:rPr>
          <w:sz w:val="24"/>
          <w:szCs w:val="24"/>
        </w:rPr>
        <w:t>Осуществление выбора языковых средств для создания высказывания в соответствии с целью, темой и коммуникативным замыслом.</w:t>
      </w:r>
    </w:p>
    <w:p w:rsidR="006C0FB3" w:rsidRPr="006C0FB3" w:rsidRDefault="006C0FB3" w:rsidP="006C0FB3">
      <w:pPr>
        <w:spacing w:line="240" w:lineRule="auto"/>
        <w:ind w:right="6" w:firstLine="567"/>
        <w:rPr>
          <w:sz w:val="24"/>
          <w:szCs w:val="24"/>
        </w:rPr>
      </w:pPr>
      <w:r w:rsidRPr="006C0FB3">
        <w:rPr>
          <w:sz w:val="24"/>
          <w:szCs w:val="24"/>
        </w:rPr>
        <w:t>Соблюдение при письме норм современного чеченского литературного языка.</w:t>
      </w:r>
    </w:p>
    <w:p w:rsidR="006C0FB3" w:rsidRPr="006C0FB3" w:rsidRDefault="006C0FB3" w:rsidP="006C0FB3">
      <w:pPr>
        <w:spacing w:line="240" w:lineRule="auto"/>
        <w:ind w:right="6" w:firstLine="567"/>
        <w:rPr>
          <w:sz w:val="24"/>
          <w:szCs w:val="24"/>
        </w:rPr>
      </w:pPr>
      <w:r w:rsidRPr="006C0FB3">
        <w:rPr>
          <w:sz w:val="24"/>
          <w:szCs w:val="24"/>
        </w:rPr>
        <w:t>Использование разных видов лексических словарей.</w:t>
      </w:r>
    </w:p>
    <w:p w:rsidR="00BA02E2" w:rsidRDefault="00BA02E2" w:rsidP="006C0FB3">
      <w:pPr>
        <w:spacing w:line="240" w:lineRule="auto"/>
        <w:ind w:right="6" w:firstLine="567"/>
        <w:rPr>
          <w:b/>
          <w:sz w:val="24"/>
          <w:szCs w:val="24"/>
        </w:rPr>
      </w:pPr>
    </w:p>
    <w:p w:rsidR="006C0FB3" w:rsidRPr="00681865" w:rsidRDefault="006C0FB3" w:rsidP="006C0FB3">
      <w:pPr>
        <w:spacing w:line="240" w:lineRule="auto"/>
        <w:ind w:right="6" w:firstLine="567"/>
        <w:rPr>
          <w:b/>
          <w:sz w:val="24"/>
          <w:szCs w:val="24"/>
        </w:rPr>
      </w:pPr>
      <w:r w:rsidRPr="00681865">
        <w:rPr>
          <w:b/>
          <w:sz w:val="24"/>
          <w:szCs w:val="24"/>
        </w:rPr>
        <w:t>Текст.</w:t>
      </w:r>
    </w:p>
    <w:p w:rsidR="006C0FB3" w:rsidRPr="006C0FB3" w:rsidRDefault="006C0FB3" w:rsidP="006C0FB3">
      <w:pPr>
        <w:spacing w:line="240" w:lineRule="auto"/>
        <w:ind w:right="6" w:firstLine="567"/>
        <w:rPr>
          <w:sz w:val="24"/>
          <w:szCs w:val="24"/>
        </w:rPr>
      </w:pPr>
      <w:r w:rsidRPr="006C0FB3">
        <w:rPr>
          <w:sz w:val="24"/>
          <w:szCs w:val="24"/>
        </w:rPr>
        <w:t>Текст и его основные признаки. Тема и главная мысль текста. Микротема текста. Ключевые слова.</w:t>
      </w:r>
    </w:p>
    <w:p w:rsidR="006C0FB3" w:rsidRPr="006C0FB3" w:rsidRDefault="006C0FB3" w:rsidP="006C0FB3">
      <w:pPr>
        <w:spacing w:line="240" w:lineRule="auto"/>
        <w:ind w:right="6" w:firstLine="567"/>
        <w:rPr>
          <w:sz w:val="24"/>
          <w:szCs w:val="24"/>
        </w:rPr>
      </w:pPr>
      <w:r w:rsidRPr="006C0FB3">
        <w:rPr>
          <w:sz w:val="24"/>
          <w:szCs w:val="24"/>
        </w:rPr>
        <w:t>Функционально-смысловые типы речи: описание, повествование, рассуждение; их особенности.</w:t>
      </w:r>
    </w:p>
    <w:p w:rsidR="006C0FB3" w:rsidRPr="006C0FB3" w:rsidRDefault="006C0FB3" w:rsidP="006C0FB3">
      <w:pPr>
        <w:spacing w:line="240" w:lineRule="auto"/>
        <w:ind w:right="6" w:firstLine="567"/>
        <w:rPr>
          <w:sz w:val="24"/>
          <w:szCs w:val="24"/>
        </w:rPr>
      </w:pPr>
      <w:r w:rsidRPr="006C0FB3">
        <w:rPr>
          <w:sz w:val="24"/>
          <w:szCs w:val="24"/>
        </w:rPr>
        <w:t>Композиционная структура текста. Абзац как средство членения текста на композиционно-смысловые части.</w:t>
      </w:r>
    </w:p>
    <w:p w:rsidR="006C0FB3" w:rsidRPr="006C0FB3" w:rsidRDefault="006C0FB3" w:rsidP="006C0FB3">
      <w:pPr>
        <w:spacing w:line="240" w:lineRule="auto"/>
        <w:ind w:right="6" w:firstLine="567"/>
        <w:rPr>
          <w:sz w:val="24"/>
          <w:szCs w:val="24"/>
        </w:rPr>
      </w:pPr>
      <w:r w:rsidRPr="006C0FB3">
        <w:rPr>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6C0FB3" w:rsidRPr="006C0FB3" w:rsidRDefault="006C0FB3" w:rsidP="006C0FB3">
      <w:pPr>
        <w:spacing w:line="240" w:lineRule="auto"/>
        <w:ind w:right="6" w:firstLine="567"/>
        <w:rPr>
          <w:sz w:val="24"/>
          <w:szCs w:val="24"/>
        </w:rPr>
      </w:pPr>
      <w:r w:rsidRPr="006C0FB3">
        <w:rPr>
          <w:sz w:val="24"/>
          <w:szCs w:val="24"/>
        </w:rPr>
        <w:t>Повествование как тип речи. Рассказ.</w:t>
      </w:r>
    </w:p>
    <w:p w:rsidR="006C0FB3" w:rsidRPr="006C0FB3" w:rsidRDefault="006C0FB3" w:rsidP="006C0FB3">
      <w:pPr>
        <w:spacing w:line="240" w:lineRule="auto"/>
        <w:ind w:right="6" w:firstLine="567"/>
        <w:rPr>
          <w:sz w:val="24"/>
          <w:szCs w:val="24"/>
        </w:rPr>
      </w:pPr>
      <w:r w:rsidRPr="006C0FB3">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6C0FB3" w:rsidRPr="006C0FB3" w:rsidRDefault="006C0FB3" w:rsidP="006C0FB3">
      <w:pPr>
        <w:spacing w:line="240" w:lineRule="auto"/>
        <w:ind w:right="6" w:firstLine="567"/>
        <w:rPr>
          <w:sz w:val="24"/>
          <w:szCs w:val="24"/>
        </w:rPr>
      </w:pPr>
      <w:r w:rsidRPr="006C0FB3">
        <w:rPr>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6C0FB3" w:rsidRPr="006C0FB3" w:rsidRDefault="006C0FB3" w:rsidP="006C0FB3">
      <w:pPr>
        <w:spacing w:line="240" w:lineRule="auto"/>
        <w:ind w:right="6" w:firstLine="567"/>
        <w:rPr>
          <w:sz w:val="24"/>
          <w:szCs w:val="24"/>
        </w:rPr>
      </w:pPr>
      <w:r w:rsidRPr="006C0FB3">
        <w:rPr>
          <w:sz w:val="24"/>
          <w:szCs w:val="24"/>
        </w:rPr>
        <w:t>Работа с текстом: простой и сложный план текста.</w:t>
      </w:r>
    </w:p>
    <w:p w:rsidR="006C0FB3" w:rsidRPr="00681865" w:rsidRDefault="006C0FB3" w:rsidP="006C0FB3">
      <w:pPr>
        <w:spacing w:line="240" w:lineRule="auto"/>
        <w:ind w:right="6" w:firstLine="567"/>
        <w:rPr>
          <w:b/>
          <w:sz w:val="24"/>
          <w:szCs w:val="24"/>
        </w:rPr>
      </w:pPr>
      <w:r w:rsidRPr="00681865">
        <w:rPr>
          <w:b/>
          <w:sz w:val="24"/>
          <w:szCs w:val="24"/>
        </w:rPr>
        <w:t>Функциональные разновидности языка.</w:t>
      </w:r>
    </w:p>
    <w:p w:rsidR="006C0FB3" w:rsidRPr="006C0FB3" w:rsidRDefault="006C0FB3" w:rsidP="006C0FB3">
      <w:pPr>
        <w:spacing w:line="240" w:lineRule="auto"/>
        <w:ind w:right="6" w:firstLine="567"/>
        <w:rPr>
          <w:sz w:val="24"/>
          <w:szCs w:val="24"/>
        </w:rPr>
      </w:pPr>
      <w:r w:rsidRPr="006C0FB3">
        <w:rPr>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6C0FB3" w:rsidRPr="00681865" w:rsidRDefault="006C0FB3" w:rsidP="006C0FB3">
      <w:pPr>
        <w:spacing w:line="240" w:lineRule="auto"/>
        <w:ind w:right="6" w:firstLine="567"/>
        <w:rPr>
          <w:b/>
          <w:sz w:val="24"/>
          <w:szCs w:val="24"/>
        </w:rPr>
      </w:pPr>
      <w:r w:rsidRPr="00681865">
        <w:rPr>
          <w:b/>
          <w:sz w:val="24"/>
          <w:szCs w:val="24"/>
        </w:rPr>
        <w:t>Система языка.</w:t>
      </w:r>
    </w:p>
    <w:p w:rsidR="006C0FB3" w:rsidRPr="00681865" w:rsidRDefault="006C0FB3" w:rsidP="006C0FB3">
      <w:pPr>
        <w:spacing w:line="240" w:lineRule="auto"/>
        <w:ind w:right="6" w:firstLine="567"/>
        <w:rPr>
          <w:b/>
          <w:sz w:val="24"/>
          <w:szCs w:val="24"/>
        </w:rPr>
      </w:pPr>
      <w:r w:rsidRPr="00681865">
        <w:rPr>
          <w:b/>
          <w:sz w:val="24"/>
          <w:szCs w:val="24"/>
        </w:rPr>
        <w:t>Фонетика. Графика. Орфоэпия.</w:t>
      </w:r>
    </w:p>
    <w:p w:rsidR="006C0FB3" w:rsidRPr="006C0FB3" w:rsidRDefault="006C0FB3" w:rsidP="006C0FB3">
      <w:pPr>
        <w:spacing w:line="240" w:lineRule="auto"/>
        <w:ind w:right="6" w:firstLine="567"/>
        <w:rPr>
          <w:sz w:val="24"/>
          <w:szCs w:val="24"/>
        </w:rPr>
      </w:pPr>
      <w:r w:rsidRPr="006C0FB3">
        <w:rPr>
          <w:sz w:val="24"/>
          <w:szCs w:val="24"/>
        </w:rPr>
        <w:t>Фонетика и графика как разделы лингвистики.</w:t>
      </w:r>
    </w:p>
    <w:p w:rsidR="006C0FB3" w:rsidRPr="006C0FB3" w:rsidRDefault="006C0FB3" w:rsidP="006C0FB3">
      <w:pPr>
        <w:spacing w:line="240" w:lineRule="auto"/>
        <w:ind w:right="6" w:firstLine="567"/>
        <w:rPr>
          <w:sz w:val="24"/>
          <w:szCs w:val="24"/>
        </w:rPr>
      </w:pPr>
      <w:r w:rsidRPr="006C0FB3">
        <w:rPr>
          <w:sz w:val="24"/>
          <w:szCs w:val="24"/>
        </w:rPr>
        <w:lastRenderedPageBreak/>
        <w:t>Звук как единица языка. Смыслоразличительная роль звука. Система гласных звуков чеченского языка.</w:t>
      </w:r>
    </w:p>
    <w:p w:rsidR="006C0FB3" w:rsidRPr="006C0FB3" w:rsidRDefault="006C0FB3" w:rsidP="006C0FB3">
      <w:pPr>
        <w:spacing w:line="240" w:lineRule="auto"/>
        <w:ind w:right="6" w:firstLine="567"/>
        <w:rPr>
          <w:sz w:val="24"/>
          <w:szCs w:val="24"/>
        </w:rPr>
      </w:pPr>
      <w:r w:rsidRPr="006C0FB3">
        <w:rPr>
          <w:sz w:val="24"/>
          <w:szCs w:val="24"/>
        </w:rPr>
        <w:t>Система согласных звуков чеченского языка.</w:t>
      </w:r>
    </w:p>
    <w:p w:rsidR="006C0FB3" w:rsidRPr="006C0FB3" w:rsidRDefault="006C0FB3" w:rsidP="006C0FB3">
      <w:pPr>
        <w:spacing w:line="240" w:lineRule="auto"/>
        <w:ind w:right="6" w:firstLine="567"/>
        <w:rPr>
          <w:sz w:val="24"/>
          <w:szCs w:val="24"/>
        </w:rPr>
      </w:pPr>
      <w:r w:rsidRPr="006C0FB3">
        <w:rPr>
          <w:sz w:val="24"/>
          <w:szCs w:val="24"/>
        </w:rPr>
        <w:t>Соотношение звуков и букв. Состав чеченского алфавита.</w:t>
      </w:r>
    </w:p>
    <w:p w:rsidR="006C0FB3" w:rsidRPr="006C0FB3" w:rsidRDefault="006C0FB3" w:rsidP="006C0FB3">
      <w:pPr>
        <w:spacing w:line="240" w:lineRule="auto"/>
        <w:ind w:right="6" w:firstLine="567"/>
        <w:rPr>
          <w:sz w:val="24"/>
          <w:szCs w:val="24"/>
        </w:rPr>
      </w:pPr>
      <w:r w:rsidRPr="006C0FB3">
        <w:rPr>
          <w:sz w:val="24"/>
          <w:szCs w:val="24"/>
        </w:rPr>
        <w:t>Гласные звуки: долгие и краткие.</w:t>
      </w:r>
    </w:p>
    <w:p w:rsidR="006C0FB3" w:rsidRPr="006C0FB3" w:rsidRDefault="006C0FB3" w:rsidP="006C0FB3">
      <w:pPr>
        <w:spacing w:line="240" w:lineRule="auto"/>
        <w:ind w:right="6" w:firstLine="567"/>
        <w:rPr>
          <w:sz w:val="24"/>
          <w:szCs w:val="24"/>
        </w:rPr>
      </w:pPr>
      <w:r w:rsidRPr="006C0FB3">
        <w:rPr>
          <w:sz w:val="24"/>
          <w:szCs w:val="24"/>
        </w:rPr>
        <w:t>Согласные звуки: глухие и звонкие.</w:t>
      </w:r>
    </w:p>
    <w:p w:rsidR="006C0FB3" w:rsidRPr="006C0FB3" w:rsidRDefault="006C0FB3" w:rsidP="006C0FB3">
      <w:pPr>
        <w:spacing w:line="240" w:lineRule="auto"/>
        <w:ind w:right="6" w:firstLine="567"/>
        <w:rPr>
          <w:sz w:val="24"/>
          <w:szCs w:val="24"/>
        </w:rPr>
      </w:pPr>
      <w:r w:rsidRPr="006C0FB3">
        <w:rPr>
          <w:sz w:val="24"/>
          <w:szCs w:val="24"/>
        </w:rPr>
        <w:t>Сонорные согласные.</w:t>
      </w:r>
    </w:p>
    <w:p w:rsidR="006C0FB3" w:rsidRPr="006C0FB3" w:rsidRDefault="006C0FB3" w:rsidP="006C0FB3">
      <w:pPr>
        <w:spacing w:line="240" w:lineRule="auto"/>
        <w:ind w:right="6" w:firstLine="567"/>
        <w:rPr>
          <w:sz w:val="24"/>
          <w:szCs w:val="24"/>
        </w:rPr>
      </w:pPr>
      <w:r w:rsidRPr="006C0FB3">
        <w:rPr>
          <w:sz w:val="24"/>
          <w:szCs w:val="24"/>
        </w:rPr>
        <w:t>Изменение звуков в речевом потоке. Элементы фонетической транскрипции.</w:t>
      </w:r>
    </w:p>
    <w:p w:rsidR="006C0FB3" w:rsidRPr="006C0FB3" w:rsidRDefault="006C0FB3" w:rsidP="006C0FB3">
      <w:pPr>
        <w:spacing w:line="240" w:lineRule="auto"/>
        <w:ind w:right="6" w:firstLine="567"/>
        <w:rPr>
          <w:sz w:val="24"/>
          <w:szCs w:val="24"/>
        </w:rPr>
      </w:pPr>
      <w:r w:rsidRPr="006C0FB3">
        <w:rPr>
          <w:sz w:val="24"/>
          <w:szCs w:val="24"/>
        </w:rPr>
        <w:t>Слог в чеченском языке. Слог как единица слова. Ударение.</w:t>
      </w:r>
    </w:p>
    <w:p w:rsidR="006C0FB3" w:rsidRPr="006C0FB3" w:rsidRDefault="006C0FB3" w:rsidP="006C0FB3">
      <w:pPr>
        <w:spacing w:line="240" w:lineRule="auto"/>
        <w:ind w:right="6" w:firstLine="567"/>
        <w:rPr>
          <w:sz w:val="24"/>
          <w:szCs w:val="24"/>
        </w:rPr>
      </w:pPr>
      <w:r w:rsidRPr="006C0FB3">
        <w:rPr>
          <w:sz w:val="24"/>
          <w:szCs w:val="24"/>
        </w:rPr>
        <w:t>Фонетический разбор слова.</w:t>
      </w:r>
    </w:p>
    <w:p w:rsidR="006C0FB3" w:rsidRPr="006C0FB3" w:rsidRDefault="006C0FB3" w:rsidP="006C0FB3">
      <w:pPr>
        <w:spacing w:line="240" w:lineRule="auto"/>
        <w:ind w:right="6" w:firstLine="567"/>
        <w:rPr>
          <w:sz w:val="24"/>
          <w:szCs w:val="24"/>
        </w:rPr>
      </w:pPr>
      <w:r w:rsidRPr="006C0FB3">
        <w:rPr>
          <w:sz w:val="24"/>
          <w:szCs w:val="24"/>
        </w:rPr>
        <w:t>Орфоэпия как раздел лингвистики.</w:t>
      </w:r>
    </w:p>
    <w:p w:rsidR="006C0FB3" w:rsidRPr="006C0FB3" w:rsidRDefault="006C0FB3" w:rsidP="006C0FB3">
      <w:pPr>
        <w:spacing w:line="240" w:lineRule="auto"/>
        <w:ind w:right="6" w:firstLine="567"/>
        <w:rPr>
          <w:sz w:val="24"/>
          <w:szCs w:val="24"/>
        </w:rPr>
      </w:pPr>
      <w:r w:rsidRPr="006C0FB3">
        <w:rPr>
          <w:sz w:val="24"/>
          <w:szCs w:val="24"/>
        </w:rPr>
        <w:t>Интонация, её функции. Основные элементы интонации.</w:t>
      </w:r>
    </w:p>
    <w:p w:rsidR="006C0FB3" w:rsidRPr="006C0FB3" w:rsidRDefault="006C0FB3" w:rsidP="006C0FB3">
      <w:pPr>
        <w:spacing w:line="240" w:lineRule="auto"/>
        <w:ind w:right="6" w:firstLine="567"/>
        <w:rPr>
          <w:sz w:val="24"/>
          <w:szCs w:val="24"/>
        </w:rPr>
      </w:pPr>
      <w:r w:rsidRPr="006C0FB3">
        <w:rPr>
          <w:sz w:val="24"/>
          <w:szCs w:val="24"/>
        </w:rPr>
        <w:t>Орфография как раздел лингвистики.</w:t>
      </w:r>
    </w:p>
    <w:p w:rsidR="006C0FB3" w:rsidRPr="006C0FB3" w:rsidRDefault="006C0FB3" w:rsidP="006C0FB3">
      <w:pPr>
        <w:spacing w:line="240" w:lineRule="auto"/>
        <w:ind w:right="6" w:firstLine="567"/>
        <w:rPr>
          <w:sz w:val="24"/>
          <w:szCs w:val="24"/>
        </w:rPr>
      </w:pPr>
      <w:r w:rsidRPr="006C0FB3">
        <w:rPr>
          <w:sz w:val="24"/>
          <w:szCs w:val="24"/>
        </w:rPr>
        <w:t>Правописание буквы й.</w:t>
      </w:r>
    </w:p>
    <w:p w:rsidR="006C0FB3" w:rsidRPr="006C0FB3" w:rsidRDefault="006C0FB3" w:rsidP="006C0FB3">
      <w:pPr>
        <w:spacing w:line="240" w:lineRule="auto"/>
        <w:ind w:right="6" w:firstLine="567"/>
        <w:rPr>
          <w:sz w:val="24"/>
          <w:szCs w:val="24"/>
        </w:rPr>
      </w:pPr>
      <w:r w:rsidRPr="006C0FB3">
        <w:rPr>
          <w:sz w:val="24"/>
          <w:szCs w:val="24"/>
        </w:rPr>
        <w:t>Правописание разделительных ъ и ь.</w:t>
      </w:r>
    </w:p>
    <w:p w:rsidR="006C0FB3" w:rsidRPr="00681865" w:rsidRDefault="006C0FB3" w:rsidP="006C0FB3">
      <w:pPr>
        <w:spacing w:line="240" w:lineRule="auto"/>
        <w:ind w:right="6" w:firstLine="567"/>
        <w:rPr>
          <w:b/>
          <w:sz w:val="24"/>
          <w:szCs w:val="24"/>
        </w:rPr>
      </w:pPr>
      <w:r w:rsidRPr="00681865">
        <w:rPr>
          <w:b/>
          <w:sz w:val="24"/>
          <w:szCs w:val="24"/>
        </w:rPr>
        <w:t>Лексикология и фразеология.</w:t>
      </w:r>
    </w:p>
    <w:p w:rsidR="006C0FB3" w:rsidRPr="006C0FB3" w:rsidRDefault="006C0FB3" w:rsidP="006C0FB3">
      <w:pPr>
        <w:spacing w:line="240" w:lineRule="auto"/>
        <w:ind w:right="6" w:firstLine="567"/>
        <w:rPr>
          <w:sz w:val="24"/>
          <w:szCs w:val="24"/>
        </w:rPr>
      </w:pPr>
      <w:r w:rsidRPr="006C0FB3">
        <w:rPr>
          <w:sz w:val="24"/>
          <w:szCs w:val="24"/>
        </w:rPr>
        <w:t>Лексикология как раздел лингвистики.</w:t>
      </w:r>
    </w:p>
    <w:p w:rsidR="006C0FB3" w:rsidRPr="006C0FB3" w:rsidRDefault="006C0FB3" w:rsidP="006C0FB3">
      <w:pPr>
        <w:spacing w:line="240" w:lineRule="auto"/>
        <w:ind w:right="6" w:firstLine="567"/>
        <w:rPr>
          <w:sz w:val="24"/>
          <w:szCs w:val="24"/>
        </w:rPr>
      </w:pPr>
      <w:r w:rsidRPr="006C0FB3">
        <w:rPr>
          <w:sz w:val="24"/>
          <w:szCs w:val="24"/>
        </w:rPr>
        <w:t>Слово – основная единица языка. Однозначные и многозначные слова. Прямое и переносное значение слова. Синонимы. Антонимы. Омонимы.</w:t>
      </w:r>
    </w:p>
    <w:p w:rsidR="006C0FB3" w:rsidRPr="00681865" w:rsidRDefault="006C0FB3" w:rsidP="00681865">
      <w:pPr>
        <w:spacing w:line="240" w:lineRule="auto"/>
        <w:ind w:right="6" w:firstLine="567"/>
        <w:rPr>
          <w:sz w:val="24"/>
          <w:szCs w:val="24"/>
        </w:rPr>
      </w:pPr>
      <w:r w:rsidRPr="00681865">
        <w:rPr>
          <w:sz w:val="24"/>
          <w:szCs w:val="24"/>
        </w:rPr>
        <w:t>Разные виды лексических словарей (толковый, синонимов, антонимов, омонимов) и их роль в овладении словарным богатством чеченского языка.</w:t>
      </w:r>
    </w:p>
    <w:p w:rsidR="006C0FB3" w:rsidRPr="00681865" w:rsidRDefault="006C0FB3" w:rsidP="00681865">
      <w:pPr>
        <w:spacing w:line="240" w:lineRule="auto"/>
        <w:ind w:right="6" w:firstLine="567"/>
        <w:rPr>
          <w:sz w:val="24"/>
          <w:szCs w:val="24"/>
        </w:rPr>
      </w:pPr>
      <w:r w:rsidRPr="00681865">
        <w:rPr>
          <w:sz w:val="24"/>
          <w:szCs w:val="24"/>
        </w:rPr>
        <w:t>Исконно чеченские и заимствованные слова.</w:t>
      </w:r>
    </w:p>
    <w:p w:rsidR="006C0FB3" w:rsidRPr="00681865" w:rsidRDefault="006C0FB3" w:rsidP="00681865">
      <w:pPr>
        <w:spacing w:line="240" w:lineRule="auto"/>
        <w:ind w:right="6" w:firstLine="567"/>
        <w:rPr>
          <w:sz w:val="24"/>
          <w:szCs w:val="24"/>
        </w:rPr>
      </w:pPr>
      <w:r w:rsidRPr="00681865">
        <w:rPr>
          <w:sz w:val="24"/>
          <w:szCs w:val="24"/>
        </w:rPr>
        <w:t>Фразеологизмы, их значение, употребление. Фразеологические эквиваленты в русском языке. Объяснение значения фразеологизмов, замена их синонимами и нейтральными словосочетаниями.</w:t>
      </w:r>
    </w:p>
    <w:p w:rsidR="006C0FB3" w:rsidRPr="00681865" w:rsidRDefault="006C0FB3" w:rsidP="00681865">
      <w:pPr>
        <w:spacing w:line="240" w:lineRule="auto"/>
        <w:ind w:right="6" w:firstLine="567"/>
        <w:rPr>
          <w:sz w:val="24"/>
          <w:szCs w:val="24"/>
        </w:rPr>
      </w:pPr>
      <w:r w:rsidRPr="00681865">
        <w:rPr>
          <w:sz w:val="24"/>
          <w:szCs w:val="24"/>
        </w:rPr>
        <w:t>Фразеологические словари.</w:t>
      </w:r>
    </w:p>
    <w:p w:rsidR="006C0FB3" w:rsidRPr="00681865" w:rsidRDefault="006C0FB3" w:rsidP="00681865">
      <w:pPr>
        <w:spacing w:line="240" w:lineRule="auto"/>
        <w:ind w:right="6" w:firstLine="567"/>
        <w:rPr>
          <w:b/>
          <w:sz w:val="24"/>
          <w:szCs w:val="24"/>
        </w:rPr>
      </w:pPr>
      <w:r w:rsidRPr="00681865">
        <w:rPr>
          <w:b/>
          <w:sz w:val="24"/>
          <w:szCs w:val="24"/>
        </w:rPr>
        <w:t>Состав слова и словообразование.</w:t>
      </w:r>
    </w:p>
    <w:p w:rsidR="006C0FB3" w:rsidRPr="00681865" w:rsidRDefault="006C0FB3" w:rsidP="00681865">
      <w:pPr>
        <w:spacing w:line="240" w:lineRule="auto"/>
        <w:ind w:right="6" w:firstLine="567"/>
        <w:rPr>
          <w:sz w:val="24"/>
          <w:szCs w:val="24"/>
        </w:rPr>
      </w:pPr>
      <w:r w:rsidRPr="00681865">
        <w:rPr>
          <w:sz w:val="24"/>
          <w:szCs w:val="24"/>
        </w:rPr>
        <w:t>Морфема как минимальная значимая единица языка. Виды морфем.</w:t>
      </w:r>
    </w:p>
    <w:p w:rsidR="006C0FB3" w:rsidRPr="00681865" w:rsidRDefault="006C0FB3" w:rsidP="00681865">
      <w:pPr>
        <w:spacing w:line="240" w:lineRule="auto"/>
        <w:ind w:right="6" w:firstLine="567"/>
        <w:rPr>
          <w:sz w:val="24"/>
          <w:szCs w:val="24"/>
        </w:rPr>
      </w:pPr>
      <w:r w:rsidRPr="00681865">
        <w:rPr>
          <w:sz w:val="24"/>
          <w:szCs w:val="24"/>
        </w:rPr>
        <w:t>Основа слова и окончание. Корень, приставка, суффикс.</w:t>
      </w:r>
    </w:p>
    <w:p w:rsidR="006C0FB3" w:rsidRPr="00681865" w:rsidRDefault="006C0FB3" w:rsidP="00681865">
      <w:pPr>
        <w:spacing w:line="240" w:lineRule="auto"/>
        <w:ind w:right="6" w:firstLine="567"/>
        <w:rPr>
          <w:sz w:val="24"/>
          <w:szCs w:val="24"/>
        </w:rPr>
      </w:pPr>
      <w:r w:rsidRPr="00681865">
        <w:rPr>
          <w:sz w:val="24"/>
          <w:szCs w:val="24"/>
        </w:rPr>
        <w:t>Однокоренные слова.</w:t>
      </w:r>
    </w:p>
    <w:p w:rsidR="006C0FB3" w:rsidRPr="00681865" w:rsidRDefault="006C0FB3" w:rsidP="00681865">
      <w:pPr>
        <w:spacing w:line="240" w:lineRule="auto"/>
        <w:ind w:right="6" w:firstLine="567"/>
        <w:rPr>
          <w:sz w:val="24"/>
          <w:szCs w:val="24"/>
        </w:rPr>
      </w:pPr>
      <w:r w:rsidRPr="00681865">
        <w:rPr>
          <w:sz w:val="24"/>
          <w:szCs w:val="24"/>
        </w:rPr>
        <w:t>Словообразование и словоизменение.</w:t>
      </w:r>
    </w:p>
    <w:p w:rsidR="006C0FB3" w:rsidRPr="00681865" w:rsidRDefault="006C0FB3" w:rsidP="00681865">
      <w:pPr>
        <w:spacing w:line="240" w:lineRule="auto"/>
        <w:ind w:right="6" w:firstLine="567"/>
        <w:rPr>
          <w:sz w:val="24"/>
          <w:szCs w:val="24"/>
        </w:rPr>
      </w:pPr>
      <w:r w:rsidRPr="00681865">
        <w:rPr>
          <w:sz w:val="24"/>
          <w:szCs w:val="24"/>
        </w:rPr>
        <w:t>Основные способы образования слов в чеченском языке. Чередование гласных и согласных звуков в морфемах при образовании слов и изменении.</w:t>
      </w:r>
    </w:p>
    <w:p w:rsidR="006C0FB3" w:rsidRPr="00681865" w:rsidRDefault="006C0FB3" w:rsidP="00681865">
      <w:pPr>
        <w:spacing w:line="240" w:lineRule="auto"/>
        <w:ind w:right="6" w:firstLine="567"/>
        <w:rPr>
          <w:sz w:val="24"/>
          <w:szCs w:val="24"/>
        </w:rPr>
      </w:pPr>
      <w:r w:rsidRPr="00681865">
        <w:rPr>
          <w:sz w:val="24"/>
          <w:szCs w:val="24"/>
        </w:rPr>
        <w:t>Морфемный способ образования слов (приставочный, суффиксальный, приставочно-суффиксальный). Образование слов путем сложения основ. Сложные слова. Сложносокращенные слова.</w:t>
      </w:r>
    </w:p>
    <w:p w:rsidR="006C0FB3" w:rsidRPr="00681865" w:rsidRDefault="006C0FB3" w:rsidP="00681865">
      <w:pPr>
        <w:spacing w:line="240" w:lineRule="auto"/>
        <w:ind w:right="6" w:firstLine="567"/>
        <w:rPr>
          <w:sz w:val="24"/>
          <w:szCs w:val="24"/>
        </w:rPr>
      </w:pPr>
      <w:r w:rsidRPr="00681865">
        <w:rPr>
          <w:sz w:val="24"/>
          <w:szCs w:val="24"/>
        </w:rPr>
        <w:t>Морфемный анализ слова.</w:t>
      </w:r>
    </w:p>
    <w:p w:rsidR="006C0FB3" w:rsidRPr="00681865" w:rsidRDefault="006C0FB3" w:rsidP="00681865">
      <w:pPr>
        <w:spacing w:line="240" w:lineRule="auto"/>
        <w:ind w:right="6" w:firstLine="567"/>
        <w:rPr>
          <w:b/>
          <w:sz w:val="24"/>
          <w:szCs w:val="24"/>
        </w:rPr>
      </w:pPr>
      <w:r w:rsidRPr="00681865">
        <w:rPr>
          <w:b/>
          <w:sz w:val="24"/>
          <w:szCs w:val="24"/>
        </w:rPr>
        <w:t>Морфология. Культура речи. Орфография.</w:t>
      </w:r>
    </w:p>
    <w:p w:rsidR="006C0FB3" w:rsidRPr="00681865" w:rsidRDefault="006C0FB3" w:rsidP="00681865">
      <w:pPr>
        <w:spacing w:line="240" w:lineRule="auto"/>
        <w:ind w:right="6" w:firstLine="567"/>
        <w:rPr>
          <w:sz w:val="24"/>
          <w:szCs w:val="24"/>
        </w:rPr>
      </w:pPr>
      <w:r w:rsidRPr="00681865">
        <w:rPr>
          <w:sz w:val="24"/>
          <w:szCs w:val="24"/>
        </w:rPr>
        <w:t>Морфология как раздел лингвистики. Части речи как лексико-грамматические разделы слов. Система частей речи в чеченском языке.</w:t>
      </w:r>
    </w:p>
    <w:p w:rsidR="006C0FB3" w:rsidRPr="00681865" w:rsidRDefault="006C0FB3" w:rsidP="00681865">
      <w:pPr>
        <w:spacing w:line="240" w:lineRule="auto"/>
        <w:ind w:right="6" w:firstLine="567"/>
        <w:rPr>
          <w:sz w:val="24"/>
          <w:szCs w:val="24"/>
        </w:rPr>
      </w:pPr>
      <w:r w:rsidRPr="00681865">
        <w:rPr>
          <w:sz w:val="24"/>
          <w:szCs w:val="24"/>
        </w:rPr>
        <w:t>Самостоятельные части речи, их грамматическое значение, морфологические признаки, синтаксическая роль.</w:t>
      </w:r>
    </w:p>
    <w:p w:rsidR="006C0FB3" w:rsidRPr="00681865" w:rsidRDefault="006C0FB3" w:rsidP="00681865">
      <w:pPr>
        <w:spacing w:line="240" w:lineRule="auto"/>
        <w:ind w:right="6" w:firstLine="567"/>
        <w:rPr>
          <w:sz w:val="24"/>
          <w:szCs w:val="24"/>
        </w:rPr>
      </w:pPr>
      <w:r w:rsidRPr="00681865">
        <w:rPr>
          <w:sz w:val="24"/>
          <w:szCs w:val="24"/>
        </w:rPr>
        <w:t>Имя существительное</w:t>
      </w:r>
    </w:p>
    <w:p w:rsidR="006C0FB3" w:rsidRPr="00681865" w:rsidRDefault="006C0FB3" w:rsidP="00681865">
      <w:pPr>
        <w:spacing w:line="240" w:lineRule="auto"/>
        <w:ind w:right="6" w:firstLine="567"/>
        <w:rPr>
          <w:sz w:val="24"/>
          <w:szCs w:val="24"/>
        </w:rPr>
      </w:pPr>
      <w:r w:rsidRPr="00681865">
        <w:rPr>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6C0FB3" w:rsidRPr="00681865" w:rsidRDefault="006C0FB3" w:rsidP="00681865">
      <w:pPr>
        <w:spacing w:line="240" w:lineRule="auto"/>
        <w:ind w:right="6" w:firstLine="567"/>
        <w:rPr>
          <w:sz w:val="24"/>
          <w:szCs w:val="24"/>
        </w:rPr>
      </w:pPr>
      <w:r w:rsidRPr="00681865">
        <w:rPr>
          <w:sz w:val="24"/>
          <w:szCs w:val="24"/>
        </w:rPr>
        <w:t>Собственные и нарицательные имена существительные. Грамматические классы существительных. Число имён существительных. Имена существительные, имеющие форму только единственного или только множественного числа.</w:t>
      </w:r>
    </w:p>
    <w:p w:rsidR="006C0FB3" w:rsidRPr="00681865" w:rsidRDefault="006C0FB3" w:rsidP="00681865">
      <w:pPr>
        <w:spacing w:line="240" w:lineRule="auto"/>
        <w:ind w:right="6" w:firstLine="567"/>
        <w:rPr>
          <w:sz w:val="24"/>
          <w:szCs w:val="24"/>
        </w:rPr>
      </w:pPr>
      <w:r w:rsidRPr="00681865">
        <w:rPr>
          <w:sz w:val="24"/>
          <w:szCs w:val="24"/>
        </w:rPr>
        <w:t>Склонение имён существительных. Четыре склонения. Значение падежей. Правописание падежных окончаний имён существительных. Способы образования имён существительных.</w:t>
      </w:r>
    </w:p>
    <w:p w:rsidR="006C0FB3" w:rsidRPr="00681865" w:rsidRDefault="006C0FB3" w:rsidP="00681865">
      <w:pPr>
        <w:spacing w:line="240" w:lineRule="auto"/>
        <w:ind w:right="6" w:firstLine="567"/>
        <w:rPr>
          <w:sz w:val="24"/>
          <w:szCs w:val="24"/>
        </w:rPr>
      </w:pPr>
      <w:r w:rsidRPr="00681865">
        <w:rPr>
          <w:sz w:val="24"/>
          <w:szCs w:val="24"/>
        </w:rPr>
        <w:lastRenderedPageBreak/>
        <w:t>Морфологический разбор имён существительных.</w:t>
      </w:r>
    </w:p>
    <w:p w:rsidR="006C0FB3" w:rsidRPr="00681865" w:rsidRDefault="006C0FB3" w:rsidP="00681865">
      <w:pPr>
        <w:spacing w:line="240" w:lineRule="auto"/>
        <w:ind w:right="6" w:firstLine="567"/>
        <w:rPr>
          <w:sz w:val="24"/>
          <w:szCs w:val="24"/>
        </w:rPr>
      </w:pPr>
      <w:r w:rsidRPr="00681865">
        <w:rPr>
          <w:sz w:val="24"/>
          <w:szCs w:val="24"/>
        </w:rPr>
        <w:t>Правописание собственных имён существительных.</w:t>
      </w:r>
    </w:p>
    <w:p w:rsidR="006C0FB3" w:rsidRPr="00681865" w:rsidRDefault="006C0FB3" w:rsidP="00681865">
      <w:pPr>
        <w:spacing w:line="240" w:lineRule="auto"/>
        <w:ind w:right="6" w:firstLine="567"/>
        <w:rPr>
          <w:sz w:val="24"/>
          <w:szCs w:val="24"/>
        </w:rPr>
      </w:pPr>
      <w:r w:rsidRPr="00681865">
        <w:rPr>
          <w:sz w:val="24"/>
          <w:szCs w:val="24"/>
        </w:rPr>
        <w:t>Правописание ца (не) с именами существительными.</w:t>
      </w:r>
    </w:p>
    <w:p w:rsidR="006C0FB3" w:rsidRPr="00681865" w:rsidRDefault="006C0FB3" w:rsidP="00681865">
      <w:pPr>
        <w:spacing w:line="240" w:lineRule="auto"/>
        <w:ind w:right="6" w:firstLine="567"/>
        <w:rPr>
          <w:sz w:val="24"/>
          <w:szCs w:val="24"/>
        </w:rPr>
      </w:pPr>
      <w:r w:rsidRPr="00681865">
        <w:rPr>
          <w:sz w:val="24"/>
          <w:szCs w:val="24"/>
        </w:rPr>
        <w:t>Правописание некоторых имён существительных, заимствованных из русского языка.</w:t>
      </w:r>
    </w:p>
    <w:p w:rsidR="006C0FB3" w:rsidRPr="00681865" w:rsidRDefault="006C0FB3" w:rsidP="00681865">
      <w:pPr>
        <w:spacing w:line="240" w:lineRule="auto"/>
        <w:ind w:right="6" w:firstLine="567"/>
        <w:rPr>
          <w:b/>
          <w:sz w:val="24"/>
          <w:szCs w:val="24"/>
        </w:rPr>
      </w:pPr>
      <w:r w:rsidRPr="00681865">
        <w:rPr>
          <w:b/>
          <w:sz w:val="24"/>
          <w:szCs w:val="24"/>
        </w:rPr>
        <w:t>Синтаксис. Культура речи. Пунктуация.</w:t>
      </w:r>
    </w:p>
    <w:p w:rsidR="006C0FB3" w:rsidRPr="00681865" w:rsidRDefault="006C0FB3" w:rsidP="00681865">
      <w:pPr>
        <w:spacing w:line="240" w:lineRule="auto"/>
        <w:ind w:right="6" w:firstLine="567"/>
        <w:rPr>
          <w:sz w:val="24"/>
          <w:szCs w:val="24"/>
        </w:rPr>
      </w:pPr>
      <w:r w:rsidRPr="00681865">
        <w:rPr>
          <w:sz w:val="24"/>
          <w:szCs w:val="24"/>
        </w:rPr>
        <w:t>Синтаксис как раздел лингвистики. Словосочетание и предложение как единицы синтаксиса чеченского языка. Основные виды словосочетаний по морфологическим свойствам главного слова (именные, глагольные).</w:t>
      </w:r>
    </w:p>
    <w:p w:rsidR="006C0FB3" w:rsidRPr="00681865" w:rsidRDefault="006C0FB3" w:rsidP="00681865">
      <w:pPr>
        <w:spacing w:line="240" w:lineRule="auto"/>
        <w:ind w:right="6" w:firstLine="567"/>
        <w:rPr>
          <w:sz w:val="24"/>
          <w:szCs w:val="24"/>
        </w:rPr>
      </w:pPr>
      <w:r w:rsidRPr="00681865">
        <w:rPr>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6C0FB3" w:rsidRPr="00681865" w:rsidRDefault="006C0FB3" w:rsidP="00681865">
      <w:pPr>
        <w:spacing w:line="240" w:lineRule="auto"/>
        <w:ind w:right="6" w:firstLine="567"/>
        <w:rPr>
          <w:sz w:val="24"/>
          <w:szCs w:val="24"/>
        </w:rPr>
      </w:pPr>
      <w:r w:rsidRPr="00681865">
        <w:rPr>
          <w:sz w:val="24"/>
          <w:szCs w:val="24"/>
        </w:rPr>
        <w:t>Главные члены предложения (грамматическая основа). Подлежащее и сказуемое как главные члены предложения. Согласование сказуемого с подлежащим.</w:t>
      </w:r>
    </w:p>
    <w:p w:rsidR="006C0FB3" w:rsidRPr="00681865" w:rsidRDefault="006C0FB3" w:rsidP="00681865">
      <w:pPr>
        <w:spacing w:line="240" w:lineRule="auto"/>
        <w:ind w:right="6" w:firstLine="567"/>
        <w:rPr>
          <w:sz w:val="24"/>
          <w:szCs w:val="24"/>
        </w:rPr>
      </w:pPr>
      <w:r w:rsidRPr="00681865">
        <w:rPr>
          <w:sz w:val="24"/>
          <w:szCs w:val="24"/>
        </w:rPr>
        <w:t>Типы предложений по количеству грамматических основ: простые и сложные.</w:t>
      </w:r>
    </w:p>
    <w:p w:rsidR="006C0FB3" w:rsidRPr="00681865" w:rsidRDefault="006C0FB3" w:rsidP="00681865">
      <w:pPr>
        <w:spacing w:line="240" w:lineRule="auto"/>
        <w:ind w:right="6" w:firstLine="567"/>
        <w:rPr>
          <w:sz w:val="24"/>
          <w:szCs w:val="24"/>
        </w:rPr>
      </w:pPr>
      <w:r w:rsidRPr="00681865">
        <w:rPr>
          <w:sz w:val="24"/>
          <w:szCs w:val="24"/>
        </w:rPr>
        <w:t>Предложения распространенные и нераспространенные.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w:t>
      </w:r>
    </w:p>
    <w:p w:rsidR="006C0FB3" w:rsidRPr="00681865" w:rsidRDefault="006C0FB3" w:rsidP="00681865">
      <w:pPr>
        <w:spacing w:line="240" w:lineRule="auto"/>
        <w:ind w:right="6" w:firstLine="567"/>
        <w:rPr>
          <w:sz w:val="24"/>
          <w:szCs w:val="24"/>
        </w:rPr>
      </w:pPr>
      <w:r w:rsidRPr="00681865">
        <w:rPr>
          <w:sz w:val="24"/>
          <w:szCs w:val="24"/>
        </w:rPr>
        <w:t>Однородные члены предложения, их роль в речи. Особенности интонации предложений с однородными членами. Предложения с обобщающим словом при однородных членах.</w:t>
      </w:r>
    </w:p>
    <w:p w:rsidR="006C0FB3" w:rsidRPr="00681865" w:rsidRDefault="006C0FB3" w:rsidP="00681865">
      <w:pPr>
        <w:spacing w:line="240" w:lineRule="auto"/>
        <w:ind w:right="6" w:firstLine="567"/>
        <w:rPr>
          <w:sz w:val="24"/>
          <w:szCs w:val="24"/>
        </w:rPr>
      </w:pPr>
      <w:r w:rsidRPr="00681865">
        <w:rPr>
          <w:sz w:val="24"/>
          <w:szCs w:val="24"/>
        </w:rPr>
        <w:t>Предложения с обращением, особенности интонации. Обращение и средства его выражения.</w:t>
      </w:r>
    </w:p>
    <w:p w:rsidR="006C0FB3" w:rsidRPr="00681865" w:rsidRDefault="006C0FB3" w:rsidP="00681865">
      <w:pPr>
        <w:spacing w:line="240" w:lineRule="auto"/>
        <w:ind w:right="6" w:firstLine="567"/>
        <w:rPr>
          <w:sz w:val="24"/>
          <w:szCs w:val="24"/>
        </w:rPr>
      </w:pPr>
      <w:r w:rsidRPr="00681865">
        <w:rPr>
          <w:sz w:val="24"/>
          <w:szCs w:val="24"/>
        </w:rPr>
        <w:t>Синтаксический разбор простого предложения.</w:t>
      </w:r>
    </w:p>
    <w:p w:rsidR="006C0FB3" w:rsidRPr="00681865" w:rsidRDefault="006C0FB3" w:rsidP="00681865">
      <w:pPr>
        <w:spacing w:line="240" w:lineRule="auto"/>
        <w:ind w:right="6" w:firstLine="567"/>
        <w:rPr>
          <w:sz w:val="24"/>
          <w:szCs w:val="24"/>
        </w:rPr>
      </w:pPr>
      <w:r w:rsidRPr="00681865">
        <w:rPr>
          <w:sz w:val="24"/>
          <w:szCs w:val="24"/>
        </w:rPr>
        <w:t>Предложения с прямой речью.</w:t>
      </w:r>
    </w:p>
    <w:p w:rsidR="006C0FB3" w:rsidRPr="00681865" w:rsidRDefault="006C0FB3" w:rsidP="00681865">
      <w:pPr>
        <w:spacing w:line="240" w:lineRule="auto"/>
        <w:ind w:right="6" w:firstLine="567"/>
        <w:rPr>
          <w:sz w:val="24"/>
          <w:szCs w:val="24"/>
        </w:rPr>
      </w:pPr>
      <w:r w:rsidRPr="00681865">
        <w:rPr>
          <w:sz w:val="24"/>
          <w:szCs w:val="24"/>
        </w:rPr>
        <w:t>Пунктуационное оформление предложений с прямой речью. Диалог.</w:t>
      </w:r>
    </w:p>
    <w:p w:rsidR="006C0FB3" w:rsidRPr="00681865" w:rsidRDefault="006C0FB3" w:rsidP="00681865">
      <w:pPr>
        <w:spacing w:line="240" w:lineRule="auto"/>
        <w:ind w:right="6" w:firstLine="567"/>
        <w:rPr>
          <w:sz w:val="24"/>
          <w:szCs w:val="24"/>
        </w:rPr>
      </w:pPr>
      <w:r w:rsidRPr="00681865">
        <w:rPr>
          <w:sz w:val="24"/>
          <w:szCs w:val="24"/>
        </w:rPr>
        <w:t>Пунктуационное оформление диалога при письме.</w:t>
      </w:r>
    </w:p>
    <w:p w:rsidR="006C0FB3" w:rsidRPr="00681865" w:rsidRDefault="006C0FB3" w:rsidP="00681865">
      <w:pPr>
        <w:spacing w:line="240" w:lineRule="auto"/>
        <w:ind w:right="6" w:firstLine="567"/>
        <w:rPr>
          <w:sz w:val="24"/>
          <w:szCs w:val="24"/>
        </w:rPr>
      </w:pPr>
      <w:r w:rsidRPr="00681865">
        <w:rPr>
          <w:sz w:val="24"/>
          <w:szCs w:val="24"/>
        </w:rPr>
        <w:t>Пунктуация как раздел лингвистики.</w:t>
      </w:r>
    </w:p>
    <w:p w:rsidR="00681865" w:rsidRPr="00681865" w:rsidRDefault="00681865" w:rsidP="00681865">
      <w:pPr>
        <w:spacing w:line="240" w:lineRule="auto"/>
        <w:ind w:right="6" w:firstLine="567"/>
        <w:rPr>
          <w:sz w:val="24"/>
          <w:szCs w:val="24"/>
        </w:rPr>
      </w:pPr>
    </w:p>
    <w:p w:rsidR="006C0FB3" w:rsidRPr="00681865" w:rsidRDefault="00681865" w:rsidP="00681865">
      <w:pPr>
        <w:spacing w:line="240" w:lineRule="auto"/>
        <w:ind w:right="6" w:firstLine="567"/>
        <w:jc w:val="center"/>
        <w:rPr>
          <w:b/>
          <w:sz w:val="24"/>
          <w:szCs w:val="24"/>
        </w:rPr>
      </w:pPr>
      <w:r w:rsidRPr="00681865">
        <w:rPr>
          <w:b/>
          <w:sz w:val="24"/>
          <w:szCs w:val="24"/>
        </w:rPr>
        <w:t>Содержание обучения в 6 классе</w:t>
      </w:r>
    </w:p>
    <w:p w:rsidR="00681865" w:rsidRPr="00681865" w:rsidRDefault="00681865" w:rsidP="00681865">
      <w:pPr>
        <w:spacing w:line="240" w:lineRule="auto"/>
        <w:ind w:right="6" w:firstLine="567"/>
        <w:rPr>
          <w:b/>
          <w:sz w:val="24"/>
          <w:szCs w:val="24"/>
        </w:rPr>
      </w:pPr>
    </w:p>
    <w:p w:rsidR="006C0FB3" w:rsidRPr="00681865" w:rsidRDefault="006C0FB3" w:rsidP="00681865">
      <w:pPr>
        <w:spacing w:line="240" w:lineRule="auto"/>
        <w:ind w:right="6" w:firstLine="567"/>
        <w:rPr>
          <w:b/>
          <w:sz w:val="24"/>
          <w:szCs w:val="24"/>
        </w:rPr>
      </w:pPr>
      <w:r w:rsidRPr="00681865">
        <w:rPr>
          <w:b/>
          <w:sz w:val="24"/>
          <w:szCs w:val="24"/>
        </w:rPr>
        <w:t>Общие сведения о языке.</w:t>
      </w:r>
    </w:p>
    <w:p w:rsidR="006C0FB3" w:rsidRPr="00681865" w:rsidRDefault="006C0FB3" w:rsidP="00681865">
      <w:pPr>
        <w:spacing w:line="240" w:lineRule="auto"/>
        <w:ind w:right="6" w:firstLine="567"/>
        <w:rPr>
          <w:sz w:val="24"/>
          <w:szCs w:val="24"/>
        </w:rPr>
      </w:pPr>
      <w:r w:rsidRPr="00681865">
        <w:rPr>
          <w:sz w:val="24"/>
          <w:szCs w:val="24"/>
        </w:rPr>
        <w:t>Чеченский язык – государственный язык Чеченской Республики и средство приобщения к духовному богатству чеченской культуры и истории.</w:t>
      </w:r>
    </w:p>
    <w:p w:rsidR="006C0FB3" w:rsidRPr="00681865" w:rsidRDefault="006C0FB3" w:rsidP="00681865">
      <w:pPr>
        <w:spacing w:line="240" w:lineRule="auto"/>
        <w:ind w:right="6" w:firstLine="567"/>
        <w:rPr>
          <w:sz w:val="24"/>
          <w:szCs w:val="24"/>
        </w:rPr>
      </w:pPr>
      <w:r w:rsidRPr="00681865">
        <w:rPr>
          <w:sz w:val="24"/>
          <w:szCs w:val="24"/>
        </w:rPr>
        <w:t>Понятие о литературном языке.</w:t>
      </w:r>
    </w:p>
    <w:p w:rsidR="006C0FB3" w:rsidRPr="00681865" w:rsidRDefault="006C0FB3" w:rsidP="00681865">
      <w:pPr>
        <w:spacing w:line="240" w:lineRule="auto"/>
        <w:ind w:right="6" w:firstLine="567"/>
        <w:rPr>
          <w:b/>
          <w:sz w:val="24"/>
          <w:szCs w:val="24"/>
        </w:rPr>
      </w:pPr>
      <w:r w:rsidRPr="00681865">
        <w:rPr>
          <w:b/>
          <w:sz w:val="24"/>
          <w:szCs w:val="24"/>
        </w:rPr>
        <w:t>Язык и речь.</w:t>
      </w:r>
    </w:p>
    <w:p w:rsidR="006C0FB3" w:rsidRPr="00681865" w:rsidRDefault="006C0FB3" w:rsidP="00681865">
      <w:pPr>
        <w:spacing w:line="240" w:lineRule="auto"/>
        <w:ind w:right="6" w:firstLine="567"/>
        <w:rPr>
          <w:sz w:val="24"/>
          <w:szCs w:val="24"/>
        </w:rPr>
      </w:pPr>
      <w:r w:rsidRPr="00681865">
        <w:rPr>
          <w:sz w:val="24"/>
          <w:szCs w:val="24"/>
        </w:rPr>
        <w:t>Монолог-описание, монолог-повествование, монолог-рассуждение, сообщение на лингвистическую тему.</w:t>
      </w:r>
    </w:p>
    <w:p w:rsidR="006C0FB3" w:rsidRPr="00681865" w:rsidRDefault="006C0FB3" w:rsidP="00681865">
      <w:pPr>
        <w:spacing w:line="240" w:lineRule="auto"/>
        <w:ind w:right="6" w:firstLine="567"/>
        <w:rPr>
          <w:sz w:val="24"/>
          <w:szCs w:val="24"/>
        </w:rPr>
      </w:pPr>
      <w:r w:rsidRPr="00681865">
        <w:rPr>
          <w:sz w:val="24"/>
          <w:szCs w:val="24"/>
        </w:rPr>
        <w:t>Виды диалога: побуждение к действию, обмен мнениями.</w:t>
      </w:r>
    </w:p>
    <w:p w:rsidR="006C0FB3" w:rsidRPr="00681865" w:rsidRDefault="006C0FB3" w:rsidP="00681865">
      <w:pPr>
        <w:spacing w:line="240" w:lineRule="auto"/>
        <w:ind w:right="6" w:firstLine="567"/>
        <w:rPr>
          <w:sz w:val="24"/>
          <w:szCs w:val="24"/>
        </w:rPr>
      </w:pPr>
      <w:r w:rsidRPr="00681865">
        <w:rPr>
          <w:sz w:val="24"/>
          <w:szCs w:val="24"/>
        </w:rPr>
        <w:t>Речевые формулы приветствия, прощания, просьбы, благодарности.</w:t>
      </w:r>
    </w:p>
    <w:p w:rsidR="006C0FB3" w:rsidRPr="00681865" w:rsidRDefault="006C0FB3" w:rsidP="00681865">
      <w:pPr>
        <w:spacing w:line="240" w:lineRule="auto"/>
        <w:ind w:right="6" w:firstLine="567"/>
        <w:rPr>
          <w:sz w:val="24"/>
          <w:szCs w:val="24"/>
        </w:rPr>
      </w:pPr>
      <w:r w:rsidRPr="00681865">
        <w:rPr>
          <w:sz w:val="24"/>
          <w:szCs w:val="24"/>
        </w:rPr>
        <w:t>Сочинения различных видов с использованием жизненного и читательского опыта, сюжетной картины (в том числе сочинения-миниатюры).</w:t>
      </w:r>
    </w:p>
    <w:p w:rsidR="006C0FB3" w:rsidRPr="00681865" w:rsidRDefault="006C0FB3" w:rsidP="00681865">
      <w:pPr>
        <w:spacing w:line="240" w:lineRule="auto"/>
        <w:ind w:right="6" w:firstLine="567"/>
        <w:rPr>
          <w:sz w:val="24"/>
          <w:szCs w:val="24"/>
        </w:rPr>
      </w:pPr>
      <w:r w:rsidRPr="00681865">
        <w:rPr>
          <w:sz w:val="24"/>
          <w:szCs w:val="24"/>
        </w:rPr>
        <w:t>Устный пересказ прочитанного или прослушанного текста (объём – не менее 100 слов).</w:t>
      </w:r>
    </w:p>
    <w:p w:rsidR="006C0FB3" w:rsidRPr="00681865" w:rsidRDefault="006C0FB3" w:rsidP="00681865">
      <w:pPr>
        <w:spacing w:line="240" w:lineRule="auto"/>
        <w:ind w:right="6" w:firstLine="567"/>
        <w:rPr>
          <w:sz w:val="24"/>
          <w:szCs w:val="24"/>
        </w:rPr>
      </w:pPr>
      <w:r w:rsidRPr="00681865">
        <w:rPr>
          <w:sz w:val="24"/>
          <w:szCs w:val="24"/>
        </w:rPr>
        <w:t>Понимание содержания прослушанных и прочитанных научно-учебных и художественных текстов различных функционально-смысловых типов речи объёмом не менее 160 слов.</w:t>
      </w:r>
    </w:p>
    <w:p w:rsidR="006C0FB3" w:rsidRPr="00681865" w:rsidRDefault="006C0FB3" w:rsidP="00681865">
      <w:pPr>
        <w:spacing w:line="240" w:lineRule="auto"/>
        <w:ind w:right="6" w:firstLine="567"/>
        <w:rPr>
          <w:sz w:val="24"/>
          <w:szCs w:val="24"/>
        </w:rPr>
      </w:pPr>
      <w:r w:rsidRPr="00681865">
        <w:rPr>
          <w:sz w:val="24"/>
          <w:szCs w:val="24"/>
        </w:rPr>
        <w:t>Формулирование темы и главной мысли текста, вопросов по содержанию текста, ответ на сформулированные вопросы.</w:t>
      </w:r>
    </w:p>
    <w:p w:rsidR="006C0FB3" w:rsidRPr="00681865" w:rsidRDefault="006C0FB3" w:rsidP="00681865">
      <w:pPr>
        <w:spacing w:line="240" w:lineRule="auto"/>
        <w:ind w:right="6" w:firstLine="567"/>
        <w:rPr>
          <w:sz w:val="24"/>
          <w:szCs w:val="24"/>
        </w:rPr>
      </w:pPr>
      <w:r w:rsidRPr="00681865">
        <w:rPr>
          <w:sz w:val="24"/>
          <w:szCs w:val="24"/>
        </w:rPr>
        <w:lastRenderedPageBreak/>
        <w:t>Подробная и сжатая передача в устной и письменной форме содержания прочитанных научно-учебных и художественных текстов различных функционально-смысловых типов речи.</w:t>
      </w:r>
    </w:p>
    <w:p w:rsidR="006C0FB3" w:rsidRPr="00681865" w:rsidRDefault="006C0FB3" w:rsidP="00681865">
      <w:pPr>
        <w:spacing w:line="240" w:lineRule="auto"/>
        <w:ind w:right="6" w:firstLine="567"/>
        <w:rPr>
          <w:sz w:val="24"/>
          <w:szCs w:val="24"/>
        </w:rPr>
      </w:pPr>
      <w:r w:rsidRPr="00681865">
        <w:rPr>
          <w:sz w:val="24"/>
          <w:szCs w:val="24"/>
        </w:rPr>
        <w:t>Осуществление выбора лексических средств в соответствии с речевой ситуацией. Оценивание своей и чужой речи с точки зрения точного, уместного и выразительного словоупотребления.</w:t>
      </w:r>
    </w:p>
    <w:p w:rsidR="006C0FB3" w:rsidRPr="00681865" w:rsidRDefault="006C0FB3" w:rsidP="00681865">
      <w:pPr>
        <w:spacing w:line="240" w:lineRule="auto"/>
        <w:ind w:right="6" w:firstLine="567"/>
        <w:rPr>
          <w:sz w:val="24"/>
          <w:szCs w:val="24"/>
        </w:rPr>
      </w:pPr>
      <w:r w:rsidRPr="00681865">
        <w:rPr>
          <w:sz w:val="24"/>
          <w:szCs w:val="24"/>
        </w:rPr>
        <w:t>Использование толковых словарей.</w:t>
      </w:r>
    </w:p>
    <w:p w:rsidR="006C0FB3" w:rsidRPr="00681865" w:rsidRDefault="006C0FB3" w:rsidP="00681865">
      <w:pPr>
        <w:spacing w:line="240" w:lineRule="auto"/>
        <w:ind w:right="6" w:firstLine="567"/>
        <w:rPr>
          <w:sz w:val="24"/>
          <w:szCs w:val="24"/>
        </w:rPr>
      </w:pPr>
      <w:r w:rsidRPr="00681865">
        <w:rPr>
          <w:sz w:val="24"/>
          <w:szCs w:val="24"/>
        </w:rPr>
        <w:t>Соблюдение в устной речи и при письме норм современного чеченского литературного языка.</w:t>
      </w:r>
    </w:p>
    <w:p w:rsidR="006C0FB3" w:rsidRPr="00681865" w:rsidRDefault="006C0FB3" w:rsidP="00681865">
      <w:pPr>
        <w:spacing w:line="240" w:lineRule="auto"/>
        <w:ind w:right="6" w:firstLine="567"/>
        <w:rPr>
          <w:b/>
          <w:sz w:val="24"/>
          <w:szCs w:val="24"/>
        </w:rPr>
      </w:pPr>
      <w:r w:rsidRPr="00681865">
        <w:rPr>
          <w:b/>
          <w:sz w:val="24"/>
          <w:szCs w:val="24"/>
        </w:rPr>
        <w:t>Текст.</w:t>
      </w:r>
    </w:p>
    <w:p w:rsidR="006C0FB3" w:rsidRPr="007031CF" w:rsidRDefault="006C0FB3" w:rsidP="006C0FB3">
      <w:pPr>
        <w:spacing w:line="240" w:lineRule="auto"/>
        <w:ind w:right="6" w:firstLine="567"/>
        <w:rPr>
          <w:sz w:val="24"/>
          <w:szCs w:val="24"/>
        </w:rPr>
      </w:pPr>
      <w:r w:rsidRPr="007031CF">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6C0FB3" w:rsidRPr="007031CF" w:rsidRDefault="006C0FB3" w:rsidP="006C0FB3">
      <w:pPr>
        <w:spacing w:line="240" w:lineRule="auto"/>
        <w:ind w:right="6" w:firstLine="567"/>
        <w:rPr>
          <w:sz w:val="24"/>
          <w:szCs w:val="24"/>
        </w:rPr>
      </w:pPr>
      <w:r w:rsidRPr="007031CF">
        <w:rPr>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6C0FB3" w:rsidRPr="007031CF" w:rsidRDefault="006C0FB3" w:rsidP="006C0FB3">
      <w:pPr>
        <w:spacing w:line="240" w:lineRule="auto"/>
        <w:ind w:right="6" w:firstLine="567"/>
        <w:rPr>
          <w:sz w:val="24"/>
          <w:szCs w:val="24"/>
        </w:rPr>
      </w:pPr>
      <w:r w:rsidRPr="007031CF">
        <w:rPr>
          <w:sz w:val="24"/>
          <w:szCs w:val="24"/>
        </w:rPr>
        <w:t>Описание как тип речи. Описание внешности человека. Описание помещения. Описание природы. Описание местности. Описание действий.</w:t>
      </w:r>
    </w:p>
    <w:p w:rsidR="006C0FB3" w:rsidRPr="007031CF" w:rsidRDefault="006C0FB3" w:rsidP="006C0FB3">
      <w:pPr>
        <w:spacing w:line="240" w:lineRule="auto"/>
        <w:ind w:right="6" w:firstLine="567"/>
        <w:rPr>
          <w:sz w:val="24"/>
          <w:szCs w:val="24"/>
        </w:rPr>
      </w:pPr>
      <w:r w:rsidRPr="007031CF">
        <w:rPr>
          <w:sz w:val="24"/>
          <w:szCs w:val="24"/>
        </w:rPr>
        <w:t>Представление сообщения на заданную тему в виде презентации.</w:t>
      </w:r>
    </w:p>
    <w:p w:rsidR="006C0FB3" w:rsidRPr="007031CF" w:rsidRDefault="006C0FB3" w:rsidP="006C0FB3">
      <w:pPr>
        <w:spacing w:line="240" w:lineRule="auto"/>
        <w:ind w:right="6" w:firstLine="567"/>
        <w:rPr>
          <w:sz w:val="24"/>
          <w:szCs w:val="24"/>
        </w:rPr>
      </w:pPr>
      <w:r w:rsidRPr="007031CF">
        <w:rPr>
          <w:sz w:val="24"/>
          <w:szCs w:val="24"/>
        </w:rPr>
        <w:t xml:space="preserve">Представление </w:t>
      </w:r>
      <w:r w:rsidR="007031CF" w:rsidRPr="007031CF">
        <w:rPr>
          <w:sz w:val="24"/>
          <w:szCs w:val="24"/>
        </w:rPr>
        <w:t>содержания,</w:t>
      </w:r>
      <w:r w:rsidRPr="007031CF">
        <w:rPr>
          <w:sz w:val="24"/>
          <w:szCs w:val="24"/>
        </w:rPr>
        <w:t xml:space="preserve"> прослушанного или прочитанного научно-учебного текста в виде таблицы, схемы; представление содержания таблицы, схемы в виде текста.</w:t>
      </w:r>
    </w:p>
    <w:p w:rsidR="006C0FB3" w:rsidRPr="007031CF" w:rsidRDefault="006C0FB3" w:rsidP="006C0FB3">
      <w:pPr>
        <w:spacing w:line="240" w:lineRule="auto"/>
        <w:ind w:right="6" w:firstLine="567"/>
        <w:rPr>
          <w:sz w:val="24"/>
          <w:szCs w:val="24"/>
        </w:rPr>
      </w:pPr>
      <w:bookmarkStart w:id="25" w:name="_Hlk103863414"/>
      <w:r w:rsidRPr="007031CF">
        <w:rPr>
          <w:sz w:val="24"/>
          <w:szCs w:val="24"/>
        </w:rPr>
        <w:t>Редактирование собственных текстов с использованием знаний норм современного чеченского литературного языка.</w:t>
      </w:r>
    </w:p>
    <w:p w:rsidR="007031CF" w:rsidRDefault="007031CF" w:rsidP="006C0FB3">
      <w:pPr>
        <w:spacing w:line="240" w:lineRule="auto"/>
        <w:ind w:right="6" w:firstLine="567"/>
        <w:rPr>
          <w:b/>
          <w:sz w:val="24"/>
          <w:szCs w:val="24"/>
        </w:rPr>
      </w:pPr>
    </w:p>
    <w:p w:rsidR="007031CF" w:rsidRPr="007031CF" w:rsidRDefault="007031CF" w:rsidP="006C0FB3">
      <w:pPr>
        <w:spacing w:line="240" w:lineRule="auto"/>
        <w:ind w:right="6" w:firstLine="567"/>
        <w:rPr>
          <w:b/>
          <w:sz w:val="24"/>
          <w:szCs w:val="24"/>
        </w:rPr>
      </w:pPr>
    </w:p>
    <w:p w:rsidR="006C0FB3" w:rsidRPr="007031CF" w:rsidRDefault="006C0FB3" w:rsidP="006C0FB3">
      <w:pPr>
        <w:spacing w:line="240" w:lineRule="auto"/>
        <w:ind w:right="6" w:firstLine="567"/>
        <w:rPr>
          <w:b/>
          <w:sz w:val="24"/>
          <w:szCs w:val="24"/>
        </w:rPr>
      </w:pPr>
      <w:r w:rsidRPr="007031CF">
        <w:rPr>
          <w:b/>
          <w:sz w:val="24"/>
          <w:szCs w:val="24"/>
        </w:rPr>
        <w:t>Функциональные разновидности языка</w:t>
      </w:r>
      <w:bookmarkEnd w:id="25"/>
      <w:r w:rsidRPr="007031CF">
        <w:rPr>
          <w:b/>
          <w:sz w:val="24"/>
          <w:szCs w:val="24"/>
        </w:rPr>
        <w:t>.</w:t>
      </w:r>
    </w:p>
    <w:p w:rsidR="006C0FB3" w:rsidRPr="007031CF" w:rsidRDefault="006C0FB3" w:rsidP="006C0FB3">
      <w:pPr>
        <w:spacing w:line="240" w:lineRule="auto"/>
        <w:ind w:right="6" w:firstLine="567"/>
        <w:rPr>
          <w:sz w:val="24"/>
          <w:szCs w:val="24"/>
        </w:rPr>
      </w:pPr>
      <w:r w:rsidRPr="007031CF">
        <w:rPr>
          <w:sz w:val="24"/>
          <w:szCs w:val="24"/>
        </w:rPr>
        <w:t>Официально-деловой стиль. Заявление. Расписка. Научный стиль. Словарная статья. Научное сообщение.</w:t>
      </w:r>
    </w:p>
    <w:p w:rsidR="006C0FB3" w:rsidRPr="007031CF" w:rsidRDefault="006C0FB3" w:rsidP="006C0FB3">
      <w:pPr>
        <w:spacing w:line="240" w:lineRule="auto"/>
        <w:ind w:right="6" w:firstLine="567"/>
        <w:rPr>
          <w:b/>
          <w:sz w:val="24"/>
          <w:szCs w:val="24"/>
        </w:rPr>
      </w:pPr>
      <w:r w:rsidRPr="007031CF">
        <w:rPr>
          <w:b/>
          <w:sz w:val="24"/>
          <w:szCs w:val="24"/>
        </w:rPr>
        <w:t>Система языка.</w:t>
      </w:r>
    </w:p>
    <w:p w:rsidR="006C0FB3" w:rsidRPr="007031CF" w:rsidRDefault="006C0FB3" w:rsidP="006C0FB3">
      <w:pPr>
        <w:spacing w:line="240" w:lineRule="auto"/>
        <w:ind w:right="6" w:firstLine="567"/>
        <w:rPr>
          <w:b/>
          <w:sz w:val="24"/>
          <w:szCs w:val="24"/>
        </w:rPr>
      </w:pPr>
      <w:r w:rsidRPr="007031CF">
        <w:rPr>
          <w:b/>
          <w:sz w:val="24"/>
          <w:szCs w:val="24"/>
        </w:rPr>
        <w:t>Морфология. Культура речи. Орфография.</w:t>
      </w:r>
    </w:p>
    <w:p w:rsidR="006C0FB3" w:rsidRPr="007031CF" w:rsidRDefault="006C0FB3" w:rsidP="006C0FB3">
      <w:pPr>
        <w:spacing w:line="240" w:lineRule="auto"/>
        <w:ind w:right="6" w:firstLine="567"/>
        <w:rPr>
          <w:sz w:val="24"/>
          <w:szCs w:val="24"/>
        </w:rPr>
      </w:pPr>
      <w:r w:rsidRPr="007031CF">
        <w:rPr>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6C0FB3" w:rsidRPr="007031CF" w:rsidRDefault="006C0FB3" w:rsidP="006C0FB3">
      <w:pPr>
        <w:spacing w:line="240" w:lineRule="auto"/>
        <w:ind w:right="6" w:firstLine="567"/>
        <w:rPr>
          <w:sz w:val="24"/>
          <w:szCs w:val="24"/>
        </w:rPr>
      </w:pPr>
      <w:r w:rsidRPr="007031CF">
        <w:rPr>
          <w:sz w:val="24"/>
          <w:szCs w:val="24"/>
        </w:rPr>
        <w:t>Согласование имени прилагательного с именем существительным. Качественные и относительные прилагательные. Согласованные и несогласованные имена прилагательные. Самостоятельные и несамостоятельные имена прилагательные.</w:t>
      </w:r>
    </w:p>
    <w:p w:rsidR="006C0FB3" w:rsidRPr="007031CF" w:rsidRDefault="006C0FB3" w:rsidP="006C0FB3">
      <w:pPr>
        <w:spacing w:line="240" w:lineRule="auto"/>
        <w:ind w:right="6" w:firstLine="567"/>
        <w:rPr>
          <w:sz w:val="24"/>
          <w:szCs w:val="24"/>
        </w:rPr>
      </w:pPr>
      <w:r w:rsidRPr="007031CF">
        <w:rPr>
          <w:sz w:val="24"/>
          <w:szCs w:val="24"/>
        </w:rPr>
        <w:t>Степени сравнения качественных имён прилагательных. Сравнительная степень. Превосходная степень. Изменение имён прилагательных по числам и классам. Склонение имён прилагательных. Способы образования имён прилагательных.</w:t>
      </w:r>
    </w:p>
    <w:p w:rsidR="006C0FB3" w:rsidRPr="007031CF" w:rsidRDefault="006C0FB3" w:rsidP="006C0FB3">
      <w:pPr>
        <w:spacing w:line="240" w:lineRule="auto"/>
        <w:ind w:right="6" w:firstLine="567"/>
        <w:rPr>
          <w:sz w:val="24"/>
          <w:szCs w:val="24"/>
        </w:rPr>
      </w:pPr>
      <w:r w:rsidRPr="007031CF">
        <w:rPr>
          <w:sz w:val="24"/>
          <w:szCs w:val="24"/>
        </w:rPr>
        <w:t>Морфологический разбор имён прилагательных.</w:t>
      </w:r>
    </w:p>
    <w:p w:rsidR="006C0FB3" w:rsidRPr="007031CF" w:rsidRDefault="006C0FB3" w:rsidP="006C0FB3">
      <w:pPr>
        <w:spacing w:line="240" w:lineRule="auto"/>
        <w:ind w:right="6" w:firstLine="567"/>
        <w:rPr>
          <w:sz w:val="24"/>
          <w:szCs w:val="24"/>
        </w:rPr>
      </w:pPr>
      <w:r w:rsidRPr="007031CF">
        <w:rPr>
          <w:sz w:val="24"/>
          <w:szCs w:val="24"/>
        </w:rPr>
        <w:t>Правописание сложных имён прилагательных.</w:t>
      </w:r>
    </w:p>
    <w:p w:rsidR="006C0FB3" w:rsidRPr="007031CF" w:rsidRDefault="006C0FB3" w:rsidP="006C0FB3">
      <w:pPr>
        <w:spacing w:line="240" w:lineRule="auto"/>
        <w:ind w:right="6" w:firstLine="567"/>
        <w:rPr>
          <w:sz w:val="24"/>
          <w:szCs w:val="24"/>
        </w:rPr>
      </w:pPr>
      <w:r w:rsidRPr="007031CF">
        <w:rPr>
          <w:sz w:val="24"/>
          <w:szCs w:val="24"/>
        </w:rPr>
        <w:t>Правописание заимствованных имён прилагательных.</w:t>
      </w:r>
    </w:p>
    <w:p w:rsidR="006C0FB3" w:rsidRPr="007031CF" w:rsidRDefault="006C0FB3" w:rsidP="006C0FB3">
      <w:pPr>
        <w:spacing w:line="240" w:lineRule="auto"/>
        <w:ind w:right="6" w:firstLine="567"/>
        <w:rPr>
          <w:sz w:val="24"/>
          <w:szCs w:val="24"/>
        </w:rPr>
      </w:pPr>
      <w:r w:rsidRPr="007031CF">
        <w:rPr>
          <w:sz w:val="24"/>
          <w:szCs w:val="24"/>
        </w:rPr>
        <w:t>Имя числительное как часть речи. Общее грамматическое значение, морфологические признаки и синтаксические функции имени числительного. Роль имени числительного в речи.</w:t>
      </w:r>
    </w:p>
    <w:p w:rsidR="006C0FB3" w:rsidRPr="007031CF" w:rsidRDefault="006C0FB3" w:rsidP="006C0FB3">
      <w:pPr>
        <w:spacing w:line="240" w:lineRule="auto"/>
        <w:ind w:right="6" w:firstLine="567"/>
        <w:rPr>
          <w:sz w:val="24"/>
          <w:szCs w:val="24"/>
        </w:rPr>
      </w:pPr>
      <w:r w:rsidRPr="007031CF">
        <w:rPr>
          <w:sz w:val="24"/>
          <w:szCs w:val="24"/>
        </w:rPr>
        <w:t>Разряды имён числительных по значению: количественные, порядковые числительные.</w:t>
      </w:r>
    </w:p>
    <w:p w:rsidR="006C0FB3" w:rsidRPr="007031CF" w:rsidRDefault="006C0FB3" w:rsidP="006C0FB3">
      <w:pPr>
        <w:spacing w:line="240" w:lineRule="auto"/>
        <w:ind w:right="6" w:firstLine="567"/>
        <w:rPr>
          <w:sz w:val="24"/>
          <w:szCs w:val="24"/>
        </w:rPr>
      </w:pPr>
      <w:r w:rsidRPr="007031CF">
        <w:rPr>
          <w:sz w:val="24"/>
          <w:szCs w:val="24"/>
        </w:rPr>
        <w:t>Разряды имён числительных по строению: простые, сложные, составные числительные. Согласованные и несогласованные числительные. Склонение, произношение, правописание количественных и порядковых имён числительных. Правильное образование форм имён числительных.</w:t>
      </w:r>
    </w:p>
    <w:p w:rsidR="006C0FB3" w:rsidRPr="007031CF" w:rsidRDefault="006C0FB3" w:rsidP="006C0FB3">
      <w:pPr>
        <w:spacing w:line="240" w:lineRule="auto"/>
        <w:ind w:right="6" w:firstLine="567"/>
        <w:rPr>
          <w:sz w:val="24"/>
          <w:szCs w:val="24"/>
        </w:rPr>
      </w:pPr>
      <w:r w:rsidRPr="007031CF">
        <w:rPr>
          <w:sz w:val="24"/>
          <w:szCs w:val="24"/>
        </w:rPr>
        <w:t>Правильное употребление собирательных имён числительных.</w:t>
      </w:r>
    </w:p>
    <w:p w:rsidR="006C0FB3" w:rsidRPr="007031CF" w:rsidRDefault="006C0FB3" w:rsidP="006C0FB3">
      <w:pPr>
        <w:spacing w:line="240" w:lineRule="auto"/>
        <w:ind w:right="6" w:firstLine="567"/>
        <w:rPr>
          <w:sz w:val="24"/>
          <w:szCs w:val="24"/>
        </w:rPr>
      </w:pPr>
      <w:r w:rsidRPr="007031CF">
        <w:rPr>
          <w:sz w:val="24"/>
          <w:szCs w:val="24"/>
        </w:rPr>
        <w:t>Морфологический разбор имён числительных.</w:t>
      </w:r>
    </w:p>
    <w:p w:rsidR="006C0FB3" w:rsidRPr="007031CF" w:rsidRDefault="006C0FB3" w:rsidP="006C0FB3">
      <w:pPr>
        <w:spacing w:line="240" w:lineRule="auto"/>
        <w:ind w:right="6" w:firstLine="567"/>
        <w:rPr>
          <w:sz w:val="24"/>
          <w:szCs w:val="24"/>
        </w:rPr>
      </w:pPr>
      <w:r w:rsidRPr="007031CF">
        <w:rPr>
          <w:sz w:val="24"/>
          <w:szCs w:val="24"/>
        </w:rPr>
        <w:lastRenderedPageBreak/>
        <w:t>Нормы правописания имён числительных: слитное, раздельное и дефисное написание имён числительных, правописание падежных окончаний числительных.</w:t>
      </w:r>
    </w:p>
    <w:p w:rsidR="006C0FB3" w:rsidRPr="007031CF" w:rsidRDefault="006C0FB3" w:rsidP="006C0FB3">
      <w:pPr>
        <w:spacing w:line="240" w:lineRule="auto"/>
        <w:ind w:right="6" w:firstLine="567"/>
        <w:rPr>
          <w:sz w:val="24"/>
          <w:szCs w:val="24"/>
        </w:rPr>
      </w:pPr>
      <w:r w:rsidRPr="007031CF">
        <w:rPr>
          <w:sz w:val="24"/>
          <w:szCs w:val="24"/>
        </w:rPr>
        <w:t>Особенности имени числительного в чеченском языке по сравнению с русским языком.</w:t>
      </w:r>
    </w:p>
    <w:p w:rsidR="006C0FB3" w:rsidRPr="007031CF" w:rsidRDefault="006C0FB3" w:rsidP="006C0FB3">
      <w:pPr>
        <w:spacing w:line="240" w:lineRule="auto"/>
        <w:ind w:right="6" w:firstLine="567"/>
        <w:rPr>
          <w:sz w:val="24"/>
          <w:szCs w:val="24"/>
        </w:rPr>
      </w:pPr>
      <w:r w:rsidRPr="007031CF">
        <w:rPr>
          <w:sz w:val="24"/>
          <w:szCs w:val="24"/>
        </w:rPr>
        <w:t>Местоимение как часть речи. Общее грамматическое значение, морфологические признаки и синтаксические функции местоимения. Роль местоимения в речи.</w:t>
      </w:r>
    </w:p>
    <w:p w:rsidR="006C0FB3" w:rsidRPr="007031CF" w:rsidRDefault="006C0FB3" w:rsidP="006C0FB3">
      <w:pPr>
        <w:spacing w:line="240" w:lineRule="auto"/>
        <w:ind w:right="6" w:firstLine="567"/>
        <w:rPr>
          <w:sz w:val="24"/>
          <w:szCs w:val="24"/>
        </w:rPr>
      </w:pPr>
      <w:r w:rsidRPr="007031CF">
        <w:rPr>
          <w:sz w:val="24"/>
          <w:szCs w:val="24"/>
        </w:rPr>
        <w:t>Разряды местоимений по значению и грамматическим признакам. Склонение местоимений. Местоимения, склоняющиеся как существительные и прилагательные. Личные местоимения в именительном и косвенных падежах. Различные значения личных местоимений тхо, вай (мы). Согласование местоимения с именем существительным. Отрицательные и неопределённые местоимения. Различие вопросительных и относительных местоимений. Правописание местоимений. Роль местоимения в предложении.</w:t>
      </w:r>
    </w:p>
    <w:p w:rsidR="006C0FB3" w:rsidRPr="007031CF" w:rsidRDefault="006C0FB3" w:rsidP="006C0FB3">
      <w:pPr>
        <w:spacing w:line="240" w:lineRule="auto"/>
        <w:ind w:right="6" w:firstLine="567"/>
        <w:rPr>
          <w:sz w:val="24"/>
          <w:szCs w:val="24"/>
        </w:rPr>
      </w:pPr>
      <w:r w:rsidRPr="007031CF">
        <w:rPr>
          <w:sz w:val="24"/>
          <w:szCs w:val="24"/>
        </w:rPr>
        <w:t>Морфологический разбор местоимений.</w:t>
      </w:r>
    </w:p>
    <w:p w:rsidR="006C0FB3" w:rsidRPr="007031CF" w:rsidRDefault="006C0FB3" w:rsidP="006C0FB3">
      <w:pPr>
        <w:spacing w:line="240" w:lineRule="auto"/>
        <w:ind w:right="6" w:firstLine="567"/>
        <w:rPr>
          <w:sz w:val="24"/>
          <w:szCs w:val="24"/>
        </w:rPr>
      </w:pPr>
      <w:r w:rsidRPr="007031CF">
        <w:rPr>
          <w:sz w:val="24"/>
          <w:szCs w:val="24"/>
        </w:rPr>
        <w:t>Глагол как часть речи. Общее грамматическое значение, морфологические признаки и синтаксические функции глагола. Роль глагола в речи.</w:t>
      </w:r>
    </w:p>
    <w:p w:rsidR="006C0FB3" w:rsidRPr="007031CF" w:rsidRDefault="006C0FB3" w:rsidP="006C0FB3">
      <w:pPr>
        <w:spacing w:line="240" w:lineRule="auto"/>
        <w:ind w:right="6" w:firstLine="567"/>
        <w:rPr>
          <w:sz w:val="24"/>
          <w:szCs w:val="24"/>
        </w:rPr>
      </w:pPr>
      <w:r w:rsidRPr="007031CF">
        <w:rPr>
          <w:sz w:val="24"/>
          <w:szCs w:val="24"/>
        </w:rPr>
        <w:t>Инфинитив и его грамматические свойства. Суффиксы инфинитива: -а, -о, -ан, -ен, -он.</w:t>
      </w:r>
    </w:p>
    <w:p w:rsidR="006C0FB3" w:rsidRPr="007031CF" w:rsidRDefault="006C0FB3" w:rsidP="006C0FB3">
      <w:pPr>
        <w:spacing w:line="240" w:lineRule="auto"/>
        <w:ind w:right="6" w:firstLine="567"/>
        <w:rPr>
          <w:sz w:val="24"/>
          <w:szCs w:val="24"/>
        </w:rPr>
      </w:pPr>
      <w:r w:rsidRPr="007031CF">
        <w:rPr>
          <w:sz w:val="24"/>
          <w:szCs w:val="24"/>
        </w:rPr>
        <w:t>Времена глагола. Значение и использование. Настоящее время, прошедшее время, будущее время.</w:t>
      </w:r>
    </w:p>
    <w:p w:rsidR="006C0FB3" w:rsidRPr="007031CF" w:rsidRDefault="006C0FB3" w:rsidP="006C0FB3">
      <w:pPr>
        <w:spacing w:line="240" w:lineRule="auto"/>
        <w:ind w:right="6" w:firstLine="567"/>
        <w:rPr>
          <w:sz w:val="24"/>
          <w:szCs w:val="24"/>
        </w:rPr>
      </w:pPr>
      <w:r w:rsidRPr="007031CF">
        <w:rPr>
          <w:sz w:val="24"/>
          <w:szCs w:val="24"/>
        </w:rPr>
        <w:t>Правописание окончаний глаголов настоящего времени.</w:t>
      </w:r>
    </w:p>
    <w:p w:rsidR="006C0FB3" w:rsidRPr="007031CF" w:rsidRDefault="006C0FB3" w:rsidP="006C0FB3">
      <w:pPr>
        <w:spacing w:line="240" w:lineRule="auto"/>
        <w:ind w:right="6" w:firstLine="567"/>
        <w:rPr>
          <w:sz w:val="24"/>
          <w:szCs w:val="24"/>
        </w:rPr>
      </w:pPr>
      <w:r w:rsidRPr="007031CF">
        <w:rPr>
          <w:sz w:val="24"/>
          <w:szCs w:val="24"/>
        </w:rPr>
        <w:t>Прошедшее время, его формы. Образование форм прошедшего времени. Правописание окончаний прошедшего времени.</w:t>
      </w:r>
    </w:p>
    <w:p w:rsidR="006C0FB3" w:rsidRPr="007031CF" w:rsidRDefault="006C0FB3" w:rsidP="006C0FB3">
      <w:pPr>
        <w:spacing w:line="240" w:lineRule="auto"/>
        <w:ind w:right="6" w:firstLine="567"/>
        <w:rPr>
          <w:sz w:val="24"/>
          <w:szCs w:val="24"/>
        </w:rPr>
      </w:pPr>
      <w:r w:rsidRPr="007031CF">
        <w:rPr>
          <w:sz w:val="24"/>
          <w:szCs w:val="24"/>
        </w:rPr>
        <w:t>Будущее время, его формы. Образование форм будущего времени.</w:t>
      </w:r>
    </w:p>
    <w:p w:rsidR="006C0FB3" w:rsidRPr="007031CF" w:rsidRDefault="006C0FB3" w:rsidP="006C0FB3">
      <w:pPr>
        <w:spacing w:line="240" w:lineRule="auto"/>
        <w:ind w:right="6" w:firstLine="567"/>
        <w:rPr>
          <w:sz w:val="24"/>
          <w:szCs w:val="24"/>
        </w:rPr>
      </w:pPr>
      <w:r w:rsidRPr="007031CF">
        <w:rPr>
          <w:sz w:val="24"/>
          <w:szCs w:val="24"/>
        </w:rPr>
        <w:t>Однократные и многократные формы глаголов.</w:t>
      </w:r>
    </w:p>
    <w:p w:rsidR="006C0FB3" w:rsidRPr="007031CF" w:rsidRDefault="006C0FB3" w:rsidP="006C0FB3">
      <w:pPr>
        <w:spacing w:line="240" w:lineRule="auto"/>
        <w:ind w:right="6" w:firstLine="567"/>
        <w:rPr>
          <w:sz w:val="24"/>
          <w:szCs w:val="24"/>
        </w:rPr>
      </w:pPr>
      <w:r w:rsidRPr="007031CF">
        <w:rPr>
          <w:sz w:val="24"/>
          <w:szCs w:val="24"/>
        </w:rPr>
        <w:t>Изменение глаголов по числам и классам.</w:t>
      </w:r>
    </w:p>
    <w:p w:rsidR="006C0FB3" w:rsidRPr="007031CF" w:rsidRDefault="006C0FB3" w:rsidP="006C0FB3">
      <w:pPr>
        <w:spacing w:line="240" w:lineRule="auto"/>
        <w:ind w:right="6" w:firstLine="567"/>
        <w:rPr>
          <w:sz w:val="24"/>
          <w:szCs w:val="24"/>
        </w:rPr>
      </w:pPr>
      <w:r w:rsidRPr="007031CF">
        <w:rPr>
          <w:sz w:val="24"/>
          <w:szCs w:val="24"/>
        </w:rPr>
        <w:t>Частичный морфологический разбор глаголов (в рамках изученного).</w:t>
      </w:r>
    </w:p>
    <w:p w:rsidR="007031CF" w:rsidRDefault="007031CF" w:rsidP="006C0FB3">
      <w:pPr>
        <w:spacing w:line="240" w:lineRule="auto"/>
        <w:ind w:right="6" w:firstLine="567"/>
        <w:rPr>
          <w:sz w:val="24"/>
          <w:szCs w:val="24"/>
        </w:rPr>
      </w:pPr>
    </w:p>
    <w:p w:rsidR="00BA02E2" w:rsidRDefault="00BA02E2" w:rsidP="006C0FB3">
      <w:pPr>
        <w:spacing w:line="240" w:lineRule="auto"/>
        <w:ind w:right="6" w:firstLine="567"/>
        <w:rPr>
          <w:sz w:val="24"/>
          <w:szCs w:val="24"/>
        </w:rPr>
      </w:pPr>
    </w:p>
    <w:p w:rsidR="006C0FB3" w:rsidRPr="007031CF" w:rsidRDefault="007031CF" w:rsidP="00E82339">
      <w:pPr>
        <w:spacing w:line="240" w:lineRule="auto"/>
        <w:ind w:right="6" w:firstLine="0"/>
        <w:rPr>
          <w:b/>
          <w:sz w:val="24"/>
          <w:szCs w:val="24"/>
        </w:rPr>
      </w:pPr>
      <w:r w:rsidRPr="007031CF">
        <w:rPr>
          <w:b/>
          <w:sz w:val="24"/>
          <w:szCs w:val="24"/>
        </w:rPr>
        <w:t>Содержание обучения в 7 классе</w:t>
      </w:r>
    </w:p>
    <w:p w:rsidR="007031CF" w:rsidRPr="007031CF" w:rsidRDefault="007031CF" w:rsidP="007031CF">
      <w:pPr>
        <w:spacing w:line="240" w:lineRule="auto"/>
        <w:ind w:right="6" w:firstLine="567"/>
        <w:jc w:val="center"/>
        <w:rPr>
          <w:sz w:val="24"/>
          <w:szCs w:val="24"/>
        </w:rPr>
      </w:pPr>
    </w:p>
    <w:p w:rsidR="006C0FB3" w:rsidRPr="007031CF" w:rsidRDefault="006C0FB3" w:rsidP="006C0FB3">
      <w:pPr>
        <w:spacing w:line="240" w:lineRule="auto"/>
        <w:ind w:right="6" w:firstLine="567"/>
        <w:rPr>
          <w:b/>
          <w:sz w:val="24"/>
          <w:szCs w:val="24"/>
        </w:rPr>
      </w:pPr>
      <w:r w:rsidRPr="007031CF">
        <w:rPr>
          <w:b/>
          <w:sz w:val="24"/>
          <w:szCs w:val="24"/>
        </w:rPr>
        <w:t>Общие сведения о языке.</w:t>
      </w:r>
    </w:p>
    <w:p w:rsidR="006C0FB3" w:rsidRPr="007031CF" w:rsidRDefault="006C0FB3" w:rsidP="006C0FB3">
      <w:pPr>
        <w:spacing w:line="240" w:lineRule="auto"/>
        <w:ind w:right="6" w:firstLine="567"/>
        <w:rPr>
          <w:sz w:val="24"/>
          <w:szCs w:val="24"/>
        </w:rPr>
      </w:pPr>
      <w:r w:rsidRPr="007031CF">
        <w:rPr>
          <w:sz w:val="24"/>
          <w:szCs w:val="24"/>
        </w:rPr>
        <w:t>Чеченский язык как развивающееся явление. Взаимосвязь языка, культуры и истории народа. Изменения, происходящие в языке на современном этапе его развития.</w:t>
      </w:r>
    </w:p>
    <w:p w:rsidR="006C0FB3" w:rsidRPr="007031CF" w:rsidRDefault="006C0FB3" w:rsidP="006C0FB3">
      <w:pPr>
        <w:spacing w:line="240" w:lineRule="auto"/>
        <w:ind w:right="6" w:firstLine="567"/>
        <w:rPr>
          <w:b/>
          <w:sz w:val="24"/>
          <w:szCs w:val="24"/>
        </w:rPr>
      </w:pPr>
      <w:r w:rsidRPr="007031CF">
        <w:rPr>
          <w:b/>
          <w:sz w:val="24"/>
          <w:szCs w:val="24"/>
        </w:rPr>
        <w:t>Язык и речь.</w:t>
      </w:r>
    </w:p>
    <w:p w:rsidR="006C0FB3" w:rsidRPr="007031CF" w:rsidRDefault="006C0FB3" w:rsidP="006C0FB3">
      <w:pPr>
        <w:spacing w:line="240" w:lineRule="auto"/>
        <w:ind w:right="6" w:firstLine="567"/>
        <w:rPr>
          <w:sz w:val="24"/>
          <w:szCs w:val="24"/>
        </w:rPr>
      </w:pPr>
      <w:r w:rsidRPr="007031CF">
        <w:rPr>
          <w:sz w:val="24"/>
          <w:szCs w:val="24"/>
        </w:rPr>
        <w:t>Монолог-описание, монолог-рассуждение, монолог-повествование.</w:t>
      </w:r>
    </w:p>
    <w:p w:rsidR="006C0FB3" w:rsidRPr="007031CF" w:rsidRDefault="006C0FB3" w:rsidP="006C0FB3">
      <w:pPr>
        <w:spacing w:line="240" w:lineRule="auto"/>
        <w:ind w:right="6" w:firstLine="567"/>
        <w:rPr>
          <w:sz w:val="24"/>
          <w:szCs w:val="24"/>
        </w:rPr>
      </w:pPr>
      <w:r w:rsidRPr="007031CF">
        <w:rPr>
          <w:sz w:val="24"/>
          <w:szCs w:val="24"/>
        </w:rPr>
        <w:t>Виды диалога: побуждение к действию, обмен мнениями, запрос информации, сообщение информации.</w:t>
      </w:r>
    </w:p>
    <w:p w:rsidR="006C0FB3" w:rsidRPr="007031CF" w:rsidRDefault="006C0FB3" w:rsidP="006C0FB3">
      <w:pPr>
        <w:spacing w:line="240" w:lineRule="auto"/>
        <w:ind w:right="6" w:firstLine="567"/>
        <w:rPr>
          <w:sz w:val="24"/>
          <w:szCs w:val="24"/>
        </w:rPr>
      </w:pPr>
      <w:r w:rsidRPr="007031CF">
        <w:rPr>
          <w:sz w:val="24"/>
          <w:szCs w:val="24"/>
        </w:rPr>
        <w:t>Речевые формулы приветствия, прощания, просьбы, благодарности.</w:t>
      </w:r>
    </w:p>
    <w:p w:rsidR="006C0FB3" w:rsidRPr="007031CF" w:rsidRDefault="006C0FB3" w:rsidP="006C0FB3">
      <w:pPr>
        <w:spacing w:line="240" w:lineRule="auto"/>
        <w:ind w:right="6" w:firstLine="567"/>
        <w:rPr>
          <w:sz w:val="24"/>
          <w:szCs w:val="24"/>
        </w:rPr>
      </w:pPr>
      <w:r w:rsidRPr="007031CF">
        <w:rPr>
          <w:sz w:val="24"/>
          <w:szCs w:val="24"/>
        </w:rPr>
        <w:t>Сочинения различных видов с использованием собственного жизненного и читательского опыта, сюжетной картины (в том числе сочинения-миниатюры).</w:t>
      </w:r>
    </w:p>
    <w:p w:rsidR="006C0FB3" w:rsidRPr="007031CF" w:rsidRDefault="006C0FB3" w:rsidP="006C0FB3">
      <w:pPr>
        <w:spacing w:line="240" w:lineRule="auto"/>
        <w:ind w:right="6" w:firstLine="567"/>
        <w:rPr>
          <w:sz w:val="24"/>
          <w:szCs w:val="24"/>
        </w:rPr>
      </w:pPr>
      <w:r w:rsidRPr="007031CF">
        <w:rPr>
          <w:sz w:val="24"/>
          <w:szCs w:val="24"/>
        </w:rPr>
        <w:t>Устный пересказ прослушанного или прочитанного текста (объём – не менее 110 слов).</w:t>
      </w:r>
    </w:p>
    <w:p w:rsidR="006C0FB3" w:rsidRPr="007031CF" w:rsidRDefault="006C0FB3" w:rsidP="006C0FB3">
      <w:pPr>
        <w:spacing w:line="240" w:lineRule="auto"/>
        <w:ind w:right="6" w:firstLine="567"/>
        <w:rPr>
          <w:sz w:val="24"/>
          <w:szCs w:val="24"/>
        </w:rPr>
      </w:pPr>
      <w:r w:rsidRPr="007031CF">
        <w:rPr>
          <w:sz w:val="24"/>
          <w:szCs w:val="24"/>
        </w:rPr>
        <w:t>Понимание содержания прослушанных и прочитанных публицистических текстов (рассуждение-доказательство, рассуждение-объяснение, рассуждение-размышление) объёмом не менее 190 слов.</w:t>
      </w:r>
    </w:p>
    <w:p w:rsidR="006C0FB3" w:rsidRPr="007031CF" w:rsidRDefault="006C0FB3" w:rsidP="006C0FB3">
      <w:pPr>
        <w:spacing w:line="240" w:lineRule="auto"/>
        <w:ind w:right="6" w:firstLine="567"/>
        <w:rPr>
          <w:sz w:val="24"/>
          <w:szCs w:val="24"/>
        </w:rPr>
      </w:pPr>
      <w:r w:rsidRPr="007031CF">
        <w:rPr>
          <w:sz w:val="24"/>
          <w:szCs w:val="24"/>
        </w:rPr>
        <w:t>Формулирование темы и главной мысли текста, формулирование вопросов по содержанию текста и ответ на них.</w:t>
      </w:r>
    </w:p>
    <w:p w:rsidR="006C0FB3" w:rsidRPr="007031CF" w:rsidRDefault="006C0FB3" w:rsidP="006C0FB3">
      <w:pPr>
        <w:spacing w:line="240" w:lineRule="auto"/>
        <w:ind w:right="6" w:firstLine="567"/>
        <w:rPr>
          <w:sz w:val="24"/>
          <w:szCs w:val="24"/>
        </w:rPr>
      </w:pPr>
      <w:r w:rsidRPr="007031CF">
        <w:rPr>
          <w:sz w:val="24"/>
          <w:szCs w:val="24"/>
        </w:rPr>
        <w:t>Подробная, сжатая и выборочная передача в устной и письменной форме содержания прослушанных публицистических текстов.</w:t>
      </w:r>
    </w:p>
    <w:p w:rsidR="006C0FB3" w:rsidRPr="007031CF" w:rsidRDefault="006C0FB3" w:rsidP="006C0FB3">
      <w:pPr>
        <w:spacing w:line="240" w:lineRule="auto"/>
        <w:ind w:right="6" w:firstLine="567"/>
        <w:rPr>
          <w:sz w:val="24"/>
          <w:szCs w:val="24"/>
        </w:rPr>
      </w:pPr>
      <w:r w:rsidRPr="007031CF">
        <w:rPr>
          <w:sz w:val="24"/>
          <w:szCs w:val="24"/>
        </w:rPr>
        <w:t>Выбор языковых средств для создания высказывания в соответствии с целью, темой и коммуникативным замыслом.</w:t>
      </w:r>
    </w:p>
    <w:p w:rsidR="006C0FB3" w:rsidRPr="007031CF" w:rsidRDefault="006C0FB3" w:rsidP="006C0FB3">
      <w:pPr>
        <w:spacing w:line="240" w:lineRule="auto"/>
        <w:ind w:right="6" w:firstLine="567"/>
        <w:rPr>
          <w:sz w:val="24"/>
          <w:szCs w:val="24"/>
        </w:rPr>
      </w:pPr>
      <w:r w:rsidRPr="007031CF">
        <w:rPr>
          <w:sz w:val="24"/>
          <w:szCs w:val="24"/>
        </w:rPr>
        <w:lastRenderedPageBreak/>
        <w:t>Соблюдение в устной речи и при письме норм современного чеченского литературного языка.</w:t>
      </w:r>
    </w:p>
    <w:p w:rsidR="006C0FB3" w:rsidRPr="007031CF" w:rsidRDefault="006C0FB3" w:rsidP="006C0FB3">
      <w:pPr>
        <w:spacing w:line="240" w:lineRule="auto"/>
        <w:ind w:right="6" w:firstLine="567"/>
        <w:rPr>
          <w:b/>
          <w:sz w:val="24"/>
          <w:szCs w:val="24"/>
        </w:rPr>
      </w:pPr>
      <w:r w:rsidRPr="007031CF">
        <w:rPr>
          <w:b/>
          <w:sz w:val="24"/>
          <w:szCs w:val="24"/>
        </w:rPr>
        <w:t>Текст.</w:t>
      </w:r>
    </w:p>
    <w:p w:rsidR="006C0FB3" w:rsidRPr="007031CF" w:rsidRDefault="006C0FB3" w:rsidP="006C0FB3">
      <w:pPr>
        <w:spacing w:line="240" w:lineRule="auto"/>
        <w:ind w:right="6" w:firstLine="567"/>
        <w:rPr>
          <w:sz w:val="24"/>
          <w:szCs w:val="24"/>
        </w:rPr>
      </w:pPr>
      <w:r w:rsidRPr="007031CF">
        <w:rPr>
          <w:sz w:val="24"/>
          <w:szCs w:val="24"/>
        </w:rPr>
        <w:t>Текст как речевое произведение. Основные признаки текста (обобщение).</w:t>
      </w:r>
    </w:p>
    <w:p w:rsidR="006C0FB3" w:rsidRPr="007031CF" w:rsidRDefault="006C0FB3" w:rsidP="006C0FB3">
      <w:pPr>
        <w:spacing w:line="240" w:lineRule="auto"/>
        <w:ind w:right="6" w:firstLine="567"/>
        <w:rPr>
          <w:sz w:val="24"/>
          <w:szCs w:val="24"/>
        </w:rPr>
      </w:pPr>
      <w:r w:rsidRPr="007031CF">
        <w:rPr>
          <w:sz w:val="24"/>
          <w:szCs w:val="24"/>
        </w:rPr>
        <w:t>Структура текста. Абзац.</w:t>
      </w:r>
    </w:p>
    <w:p w:rsidR="006C0FB3" w:rsidRPr="007031CF" w:rsidRDefault="006C0FB3" w:rsidP="006C0FB3">
      <w:pPr>
        <w:spacing w:line="240" w:lineRule="auto"/>
        <w:ind w:right="6" w:firstLine="567"/>
        <w:rPr>
          <w:sz w:val="24"/>
          <w:szCs w:val="24"/>
        </w:rPr>
      </w:pPr>
      <w:r w:rsidRPr="007031CF">
        <w:rPr>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6C0FB3" w:rsidRPr="007031CF" w:rsidRDefault="006C0FB3" w:rsidP="006C0FB3">
      <w:pPr>
        <w:spacing w:line="240" w:lineRule="auto"/>
        <w:ind w:right="6" w:firstLine="567"/>
        <w:rPr>
          <w:sz w:val="24"/>
          <w:szCs w:val="24"/>
        </w:rPr>
      </w:pPr>
      <w:r w:rsidRPr="007031CF">
        <w:rPr>
          <w:sz w:val="24"/>
          <w:szCs w:val="24"/>
        </w:rPr>
        <w:t>Способы и средства связи предложений в тексте (обобщение).</w:t>
      </w:r>
    </w:p>
    <w:p w:rsidR="006C0FB3" w:rsidRPr="007031CF" w:rsidRDefault="006C0FB3" w:rsidP="006C0FB3">
      <w:pPr>
        <w:spacing w:line="240" w:lineRule="auto"/>
        <w:ind w:right="6" w:firstLine="567"/>
        <w:rPr>
          <w:sz w:val="24"/>
          <w:szCs w:val="24"/>
        </w:rPr>
      </w:pPr>
      <w:r w:rsidRPr="007031CF">
        <w:rPr>
          <w:sz w:val="24"/>
          <w:szCs w:val="24"/>
        </w:rPr>
        <w:t>Языковые средства выразительности в тексте.</w:t>
      </w:r>
    </w:p>
    <w:p w:rsidR="006C0FB3" w:rsidRPr="007031CF" w:rsidRDefault="006C0FB3" w:rsidP="006C0FB3">
      <w:pPr>
        <w:spacing w:line="240" w:lineRule="auto"/>
        <w:ind w:right="6" w:firstLine="567"/>
        <w:rPr>
          <w:sz w:val="24"/>
          <w:szCs w:val="24"/>
        </w:rPr>
      </w:pPr>
      <w:r w:rsidRPr="007031CF">
        <w:rPr>
          <w:sz w:val="24"/>
          <w:szCs w:val="24"/>
        </w:rPr>
        <w:t>Рассуждение как функционально-смысловой тип речи.</w:t>
      </w:r>
    </w:p>
    <w:p w:rsidR="006C0FB3" w:rsidRPr="007031CF" w:rsidRDefault="006C0FB3" w:rsidP="006C0FB3">
      <w:pPr>
        <w:spacing w:line="240" w:lineRule="auto"/>
        <w:ind w:right="6" w:firstLine="567"/>
        <w:rPr>
          <w:sz w:val="24"/>
          <w:szCs w:val="24"/>
        </w:rPr>
      </w:pPr>
      <w:r w:rsidRPr="007031CF">
        <w:rPr>
          <w:sz w:val="24"/>
          <w:szCs w:val="24"/>
        </w:rPr>
        <w:t>Структурные особенности текста-рассуждения.</w:t>
      </w:r>
    </w:p>
    <w:p w:rsidR="006C0FB3" w:rsidRPr="007031CF" w:rsidRDefault="006C0FB3" w:rsidP="006C0FB3">
      <w:pPr>
        <w:spacing w:line="240" w:lineRule="auto"/>
        <w:ind w:right="6" w:firstLine="567"/>
        <w:rPr>
          <w:sz w:val="24"/>
          <w:szCs w:val="24"/>
        </w:rPr>
      </w:pPr>
      <w:r w:rsidRPr="007031CF">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6C0FB3" w:rsidRPr="007031CF" w:rsidRDefault="006C0FB3" w:rsidP="006C0FB3">
      <w:pPr>
        <w:spacing w:line="240" w:lineRule="auto"/>
        <w:ind w:right="6" w:firstLine="567"/>
        <w:rPr>
          <w:b/>
          <w:sz w:val="24"/>
          <w:szCs w:val="24"/>
        </w:rPr>
      </w:pPr>
      <w:r w:rsidRPr="007031CF">
        <w:rPr>
          <w:b/>
          <w:sz w:val="24"/>
          <w:szCs w:val="24"/>
        </w:rPr>
        <w:t>Функциональные разновидности языка.</w:t>
      </w:r>
    </w:p>
    <w:p w:rsidR="006C0FB3" w:rsidRPr="007031CF" w:rsidRDefault="006C0FB3" w:rsidP="006C0FB3">
      <w:pPr>
        <w:spacing w:line="240" w:lineRule="auto"/>
        <w:ind w:right="6" w:firstLine="567"/>
        <w:rPr>
          <w:sz w:val="24"/>
          <w:szCs w:val="24"/>
        </w:rPr>
      </w:pPr>
      <w:r w:rsidRPr="007031CF">
        <w:rPr>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6C0FB3" w:rsidRPr="007031CF" w:rsidRDefault="006C0FB3" w:rsidP="006C0FB3">
      <w:pPr>
        <w:spacing w:line="240" w:lineRule="auto"/>
        <w:ind w:right="6" w:firstLine="567"/>
        <w:rPr>
          <w:sz w:val="24"/>
          <w:szCs w:val="24"/>
        </w:rPr>
      </w:pPr>
      <w:r w:rsidRPr="007031CF">
        <w:rPr>
          <w:sz w:val="24"/>
          <w:szCs w:val="24"/>
        </w:rPr>
        <w:t>Публицистический стиль. Сфера употребления, функции, языковые особенности.</w:t>
      </w:r>
    </w:p>
    <w:p w:rsidR="006C0FB3" w:rsidRPr="007031CF" w:rsidRDefault="006C0FB3" w:rsidP="006C0FB3">
      <w:pPr>
        <w:spacing w:line="240" w:lineRule="auto"/>
        <w:ind w:right="6" w:firstLine="567"/>
        <w:rPr>
          <w:sz w:val="24"/>
          <w:szCs w:val="24"/>
        </w:rPr>
      </w:pPr>
      <w:r w:rsidRPr="007031CF">
        <w:rPr>
          <w:sz w:val="24"/>
          <w:szCs w:val="24"/>
        </w:rPr>
        <w:t>Жанры публицистического стиля (репортаж, заметка, интервью).</w:t>
      </w:r>
    </w:p>
    <w:p w:rsidR="006C0FB3" w:rsidRPr="007031CF" w:rsidRDefault="006C0FB3" w:rsidP="006C0FB3">
      <w:pPr>
        <w:spacing w:line="240" w:lineRule="auto"/>
        <w:ind w:right="6" w:firstLine="567"/>
        <w:rPr>
          <w:sz w:val="24"/>
          <w:szCs w:val="24"/>
        </w:rPr>
      </w:pPr>
      <w:r w:rsidRPr="007031CF">
        <w:rPr>
          <w:sz w:val="24"/>
          <w:szCs w:val="24"/>
        </w:rPr>
        <w:t>Употребление языковых средств выразительности в текстах публицистического стиля.</w:t>
      </w:r>
    </w:p>
    <w:p w:rsidR="006C0FB3" w:rsidRPr="007031CF" w:rsidRDefault="006C0FB3" w:rsidP="006C0FB3">
      <w:pPr>
        <w:spacing w:line="240" w:lineRule="auto"/>
        <w:ind w:right="6" w:firstLine="567"/>
        <w:rPr>
          <w:sz w:val="24"/>
          <w:szCs w:val="24"/>
        </w:rPr>
      </w:pPr>
      <w:r w:rsidRPr="007031CF">
        <w:rPr>
          <w:sz w:val="24"/>
          <w:szCs w:val="24"/>
        </w:rPr>
        <w:t>Официально-деловой стиль. Сфера употребления, функции, языковые особенности.</w:t>
      </w:r>
    </w:p>
    <w:p w:rsidR="007031CF" w:rsidRDefault="007031CF" w:rsidP="006C0FB3">
      <w:pPr>
        <w:spacing w:line="240" w:lineRule="auto"/>
        <w:ind w:right="6" w:firstLine="567"/>
        <w:rPr>
          <w:b/>
          <w:sz w:val="24"/>
          <w:szCs w:val="24"/>
        </w:rPr>
      </w:pPr>
    </w:p>
    <w:p w:rsidR="007031CF" w:rsidRDefault="007031CF" w:rsidP="006C0FB3">
      <w:pPr>
        <w:spacing w:line="240" w:lineRule="auto"/>
        <w:ind w:right="6" w:firstLine="567"/>
        <w:rPr>
          <w:b/>
          <w:sz w:val="24"/>
          <w:szCs w:val="24"/>
        </w:rPr>
      </w:pPr>
    </w:p>
    <w:p w:rsidR="006C0FB3" w:rsidRPr="007031CF" w:rsidRDefault="006C0FB3" w:rsidP="006C0FB3">
      <w:pPr>
        <w:spacing w:line="240" w:lineRule="auto"/>
        <w:ind w:right="6" w:firstLine="567"/>
        <w:rPr>
          <w:b/>
          <w:sz w:val="24"/>
          <w:szCs w:val="24"/>
        </w:rPr>
      </w:pPr>
      <w:r w:rsidRPr="007031CF">
        <w:rPr>
          <w:b/>
          <w:sz w:val="24"/>
          <w:szCs w:val="24"/>
        </w:rPr>
        <w:t>Система языка.</w:t>
      </w:r>
    </w:p>
    <w:p w:rsidR="006C0FB3" w:rsidRPr="007031CF" w:rsidRDefault="006C0FB3" w:rsidP="006C0FB3">
      <w:pPr>
        <w:spacing w:line="240" w:lineRule="auto"/>
        <w:ind w:right="6" w:firstLine="567"/>
        <w:rPr>
          <w:b/>
          <w:sz w:val="24"/>
          <w:szCs w:val="24"/>
        </w:rPr>
      </w:pPr>
      <w:r w:rsidRPr="007031CF">
        <w:rPr>
          <w:b/>
          <w:sz w:val="24"/>
          <w:szCs w:val="24"/>
        </w:rPr>
        <w:t>Морфология. Культура речи.</w:t>
      </w:r>
    </w:p>
    <w:p w:rsidR="006C0FB3" w:rsidRPr="007031CF" w:rsidRDefault="006C0FB3" w:rsidP="006C0FB3">
      <w:pPr>
        <w:spacing w:line="240" w:lineRule="auto"/>
        <w:ind w:right="6" w:firstLine="567"/>
        <w:rPr>
          <w:sz w:val="24"/>
          <w:szCs w:val="24"/>
        </w:rPr>
      </w:pPr>
      <w:r w:rsidRPr="007031CF">
        <w:rPr>
          <w:sz w:val="24"/>
          <w:szCs w:val="24"/>
        </w:rPr>
        <w:t>Морфология как раздел науки о языке (обобщение). Система частей речи. Самостоятельные части речи. Служебные части речи.</w:t>
      </w:r>
    </w:p>
    <w:p w:rsidR="006C0FB3" w:rsidRPr="007031CF" w:rsidRDefault="006C0FB3" w:rsidP="006C0FB3">
      <w:pPr>
        <w:spacing w:line="240" w:lineRule="auto"/>
        <w:ind w:right="6" w:firstLine="567"/>
        <w:rPr>
          <w:sz w:val="24"/>
          <w:szCs w:val="24"/>
        </w:rPr>
      </w:pPr>
      <w:r w:rsidRPr="007031CF">
        <w:rPr>
          <w:sz w:val="24"/>
          <w:szCs w:val="24"/>
        </w:rPr>
        <w:t>Глаголы 1-го и 2-го спряжения. Изменения гласных в корне слова.</w:t>
      </w:r>
    </w:p>
    <w:p w:rsidR="006C0FB3" w:rsidRPr="007031CF" w:rsidRDefault="006C0FB3" w:rsidP="006C0FB3">
      <w:pPr>
        <w:spacing w:line="240" w:lineRule="auto"/>
        <w:ind w:right="6" w:firstLine="567"/>
        <w:rPr>
          <w:sz w:val="24"/>
          <w:szCs w:val="24"/>
        </w:rPr>
      </w:pPr>
      <w:r w:rsidRPr="007031CF">
        <w:rPr>
          <w:sz w:val="24"/>
          <w:szCs w:val="24"/>
        </w:rPr>
        <w:t>Переходные и непереходные глаголы.</w:t>
      </w:r>
    </w:p>
    <w:p w:rsidR="006C0FB3" w:rsidRPr="007031CF" w:rsidRDefault="006C0FB3" w:rsidP="006C0FB3">
      <w:pPr>
        <w:spacing w:line="240" w:lineRule="auto"/>
        <w:ind w:right="6" w:firstLine="567"/>
        <w:rPr>
          <w:sz w:val="24"/>
          <w:szCs w:val="24"/>
        </w:rPr>
      </w:pPr>
      <w:r w:rsidRPr="007031CF">
        <w:rPr>
          <w:sz w:val="24"/>
          <w:szCs w:val="24"/>
        </w:rPr>
        <w:t>Изъявительное, условное, желательное и повелительное наклонения глагола. Обстоятельственные и вопросительные формы глагола.</w:t>
      </w:r>
    </w:p>
    <w:p w:rsidR="006C0FB3" w:rsidRPr="007031CF" w:rsidRDefault="006C0FB3" w:rsidP="006C0FB3">
      <w:pPr>
        <w:spacing w:line="240" w:lineRule="auto"/>
        <w:ind w:right="6" w:firstLine="567"/>
        <w:rPr>
          <w:sz w:val="24"/>
          <w:szCs w:val="24"/>
        </w:rPr>
      </w:pPr>
      <w:r w:rsidRPr="007031CF">
        <w:rPr>
          <w:sz w:val="24"/>
          <w:szCs w:val="24"/>
        </w:rPr>
        <w:t>Правописание отрицательных частиц ца, ма с глаголами.</w:t>
      </w:r>
    </w:p>
    <w:p w:rsidR="006C0FB3" w:rsidRPr="007031CF" w:rsidRDefault="006C0FB3" w:rsidP="006C0FB3">
      <w:pPr>
        <w:spacing w:line="240" w:lineRule="auto"/>
        <w:ind w:right="6" w:firstLine="567"/>
        <w:rPr>
          <w:sz w:val="24"/>
          <w:szCs w:val="24"/>
        </w:rPr>
      </w:pPr>
      <w:r w:rsidRPr="007031CF">
        <w:rPr>
          <w:sz w:val="24"/>
          <w:szCs w:val="24"/>
        </w:rPr>
        <w:t>Морфологический разбор глаголов.</w:t>
      </w:r>
    </w:p>
    <w:p w:rsidR="006C0FB3" w:rsidRPr="007031CF" w:rsidRDefault="006C0FB3" w:rsidP="006C0FB3">
      <w:pPr>
        <w:spacing w:line="240" w:lineRule="auto"/>
        <w:ind w:right="6" w:firstLine="567"/>
        <w:rPr>
          <w:sz w:val="24"/>
          <w:szCs w:val="24"/>
        </w:rPr>
      </w:pPr>
      <w:r w:rsidRPr="007031CF">
        <w:rPr>
          <w:sz w:val="24"/>
          <w:szCs w:val="24"/>
        </w:rPr>
        <w:t>Причастие как форма глагола. Признаки глагола и имени прилагательного в причастии. Синтаксическая роль причастия в предложении.</w:t>
      </w:r>
    </w:p>
    <w:p w:rsidR="006C0FB3" w:rsidRPr="007031CF" w:rsidRDefault="006C0FB3" w:rsidP="006C0FB3">
      <w:pPr>
        <w:spacing w:line="240" w:lineRule="auto"/>
        <w:ind w:right="6" w:firstLine="567"/>
        <w:rPr>
          <w:sz w:val="24"/>
          <w:szCs w:val="24"/>
        </w:rPr>
      </w:pPr>
      <w:r w:rsidRPr="007031CF">
        <w:rPr>
          <w:sz w:val="24"/>
          <w:szCs w:val="24"/>
        </w:rPr>
        <w:t>Причастия настоящего, прошедшего и будущего времени. Самостоятельные и несамостоятельные причастия. Склонение причастий.</w:t>
      </w:r>
    </w:p>
    <w:p w:rsidR="006C0FB3" w:rsidRPr="007031CF" w:rsidRDefault="006C0FB3" w:rsidP="006C0FB3">
      <w:pPr>
        <w:spacing w:line="240" w:lineRule="auto"/>
        <w:ind w:right="6" w:firstLine="567"/>
        <w:rPr>
          <w:sz w:val="24"/>
          <w:szCs w:val="24"/>
        </w:rPr>
      </w:pPr>
      <w:r w:rsidRPr="007031CF">
        <w:rPr>
          <w:sz w:val="24"/>
          <w:szCs w:val="24"/>
        </w:rPr>
        <w:t>Причастный оборот.</w:t>
      </w:r>
    </w:p>
    <w:p w:rsidR="006C0FB3" w:rsidRPr="007031CF" w:rsidRDefault="006C0FB3" w:rsidP="006C0FB3">
      <w:pPr>
        <w:spacing w:line="240" w:lineRule="auto"/>
        <w:ind w:right="6" w:firstLine="567"/>
        <w:rPr>
          <w:sz w:val="24"/>
          <w:szCs w:val="24"/>
        </w:rPr>
      </w:pPr>
      <w:r w:rsidRPr="007031CF">
        <w:rPr>
          <w:sz w:val="24"/>
          <w:szCs w:val="24"/>
        </w:rPr>
        <w:t>Морфологический разбор причастий.</w:t>
      </w:r>
    </w:p>
    <w:p w:rsidR="006C0FB3" w:rsidRPr="007031CF" w:rsidRDefault="006C0FB3" w:rsidP="006C0FB3">
      <w:pPr>
        <w:spacing w:line="240" w:lineRule="auto"/>
        <w:ind w:right="6" w:firstLine="567"/>
        <w:rPr>
          <w:sz w:val="24"/>
          <w:szCs w:val="24"/>
        </w:rPr>
      </w:pPr>
      <w:r w:rsidRPr="007031CF">
        <w:rPr>
          <w:sz w:val="24"/>
          <w:szCs w:val="24"/>
        </w:rPr>
        <w:t>Правописание падежных окончаний причастий. Правописание суффиксов причастия. Образование причастий. Переход причастий в существительные и прилагательные. Слитное и раздельное написание ца (не) с причастиями.</w:t>
      </w:r>
    </w:p>
    <w:p w:rsidR="006C0FB3" w:rsidRPr="007031CF" w:rsidRDefault="006C0FB3" w:rsidP="006C0FB3">
      <w:pPr>
        <w:spacing w:line="240" w:lineRule="auto"/>
        <w:ind w:right="6" w:firstLine="567"/>
        <w:rPr>
          <w:sz w:val="24"/>
          <w:szCs w:val="24"/>
        </w:rPr>
      </w:pPr>
      <w:r w:rsidRPr="007031CF">
        <w:rPr>
          <w:sz w:val="24"/>
          <w:szCs w:val="24"/>
        </w:rPr>
        <w:t>Знаки препинания в предложениях с причастным оборотом.</w:t>
      </w:r>
    </w:p>
    <w:p w:rsidR="006C0FB3" w:rsidRPr="007031CF" w:rsidRDefault="006C0FB3" w:rsidP="006C0FB3">
      <w:pPr>
        <w:spacing w:line="240" w:lineRule="auto"/>
        <w:ind w:right="6" w:firstLine="567"/>
        <w:rPr>
          <w:sz w:val="24"/>
          <w:szCs w:val="24"/>
        </w:rPr>
      </w:pPr>
      <w:r w:rsidRPr="007031CF">
        <w:rPr>
          <w:sz w:val="24"/>
          <w:szCs w:val="24"/>
        </w:rPr>
        <w:t>Согласование в словосочетаниях типа причастие + существительное.</w:t>
      </w:r>
    </w:p>
    <w:p w:rsidR="006C0FB3" w:rsidRPr="007031CF" w:rsidRDefault="006C0FB3" w:rsidP="006C0FB3">
      <w:pPr>
        <w:spacing w:line="240" w:lineRule="auto"/>
        <w:ind w:right="6" w:firstLine="567"/>
        <w:rPr>
          <w:sz w:val="24"/>
          <w:szCs w:val="24"/>
        </w:rPr>
      </w:pPr>
      <w:r w:rsidRPr="007031CF">
        <w:rPr>
          <w:sz w:val="24"/>
          <w:szCs w:val="24"/>
        </w:rPr>
        <w:t>Деепричастие как форма глагола. Признаки глагола и наречия в деепричастии. Синтаксическая роль деепричастия в предложении.</w:t>
      </w:r>
    </w:p>
    <w:p w:rsidR="006C0FB3" w:rsidRPr="007031CF" w:rsidRDefault="006C0FB3" w:rsidP="006C0FB3">
      <w:pPr>
        <w:spacing w:line="240" w:lineRule="auto"/>
        <w:ind w:right="6" w:firstLine="567"/>
        <w:rPr>
          <w:sz w:val="24"/>
          <w:szCs w:val="24"/>
        </w:rPr>
      </w:pPr>
      <w:r w:rsidRPr="007031CF">
        <w:rPr>
          <w:sz w:val="24"/>
          <w:szCs w:val="24"/>
        </w:rPr>
        <w:t>Деепричастия настоящего, прошедшего и будущего времени.</w:t>
      </w:r>
    </w:p>
    <w:p w:rsidR="006C0FB3" w:rsidRPr="007031CF" w:rsidRDefault="006C0FB3" w:rsidP="006C0FB3">
      <w:pPr>
        <w:spacing w:line="240" w:lineRule="auto"/>
        <w:ind w:right="6" w:firstLine="567"/>
        <w:rPr>
          <w:sz w:val="24"/>
          <w:szCs w:val="24"/>
        </w:rPr>
      </w:pPr>
      <w:r w:rsidRPr="007031CF">
        <w:rPr>
          <w:sz w:val="24"/>
          <w:szCs w:val="24"/>
        </w:rPr>
        <w:t>Деепричастный оборот. Знаки препинания в предложениях с одиночным деепричастием и деепричастным оборотом.</w:t>
      </w:r>
    </w:p>
    <w:p w:rsidR="006C0FB3" w:rsidRPr="007031CF" w:rsidRDefault="006C0FB3" w:rsidP="006C0FB3">
      <w:pPr>
        <w:spacing w:line="240" w:lineRule="auto"/>
        <w:ind w:right="6" w:firstLine="567"/>
        <w:rPr>
          <w:sz w:val="24"/>
          <w:szCs w:val="24"/>
        </w:rPr>
      </w:pPr>
      <w:r w:rsidRPr="007031CF">
        <w:rPr>
          <w:sz w:val="24"/>
          <w:szCs w:val="24"/>
        </w:rPr>
        <w:t>Правописание отрицательной частицы ца (не) с деепричастиями.</w:t>
      </w:r>
    </w:p>
    <w:p w:rsidR="006C0FB3" w:rsidRPr="007031CF" w:rsidRDefault="006C0FB3" w:rsidP="006C0FB3">
      <w:pPr>
        <w:spacing w:line="240" w:lineRule="auto"/>
        <w:ind w:right="6" w:firstLine="567"/>
        <w:rPr>
          <w:sz w:val="24"/>
          <w:szCs w:val="24"/>
        </w:rPr>
      </w:pPr>
      <w:r w:rsidRPr="007031CF">
        <w:rPr>
          <w:sz w:val="24"/>
          <w:szCs w:val="24"/>
        </w:rPr>
        <w:lastRenderedPageBreak/>
        <w:t>Масдар (отглагольное существительное).</w:t>
      </w:r>
    </w:p>
    <w:p w:rsidR="006C0FB3" w:rsidRPr="007031CF" w:rsidRDefault="006C0FB3" w:rsidP="006C0FB3">
      <w:pPr>
        <w:spacing w:line="240" w:lineRule="auto"/>
        <w:ind w:right="6" w:firstLine="567"/>
        <w:rPr>
          <w:sz w:val="24"/>
          <w:szCs w:val="24"/>
        </w:rPr>
      </w:pPr>
      <w:r w:rsidRPr="007031CF">
        <w:rPr>
          <w:sz w:val="24"/>
          <w:szCs w:val="24"/>
        </w:rPr>
        <w:t>Основные грамматические признаки масдара и его синтаксическая роль в предложении.</w:t>
      </w:r>
    </w:p>
    <w:p w:rsidR="006C0FB3" w:rsidRPr="007031CF" w:rsidRDefault="006C0FB3" w:rsidP="006C0FB3">
      <w:pPr>
        <w:spacing w:line="240" w:lineRule="auto"/>
        <w:ind w:right="6" w:firstLine="567"/>
        <w:rPr>
          <w:sz w:val="24"/>
          <w:szCs w:val="24"/>
        </w:rPr>
      </w:pPr>
      <w:r w:rsidRPr="007031CF">
        <w:rPr>
          <w:sz w:val="24"/>
          <w:szCs w:val="24"/>
        </w:rPr>
        <w:t xml:space="preserve">Грамматические категории </w:t>
      </w:r>
      <w:bookmarkStart w:id="26" w:name="_Hlk104278406"/>
      <w:r w:rsidRPr="007031CF">
        <w:rPr>
          <w:sz w:val="24"/>
          <w:szCs w:val="24"/>
        </w:rPr>
        <w:t>масдара</w:t>
      </w:r>
      <w:bookmarkEnd w:id="26"/>
      <w:r w:rsidRPr="007031CF">
        <w:rPr>
          <w:sz w:val="24"/>
          <w:szCs w:val="24"/>
        </w:rPr>
        <w:t>: число, классный показатель.</w:t>
      </w:r>
    </w:p>
    <w:p w:rsidR="006C0FB3" w:rsidRPr="007031CF" w:rsidRDefault="006C0FB3" w:rsidP="006C0FB3">
      <w:pPr>
        <w:spacing w:line="240" w:lineRule="auto"/>
        <w:ind w:right="6" w:firstLine="567"/>
        <w:rPr>
          <w:sz w:val="24"/>
          <w:szCs w:val="24"/>
        </w:rPr>
      </w:pPr>
      <w:r w:rsidRPr="007031CF">
        <w:rPr>
          <w:sz w:val="24"/>
          <w:szCs w:val="24"/>
        </w:rPr>
        <w:t>Склонение масдара.</w:t>
      </w:r>
    </w:p>
    <w:p w:rsidR="006C0FB3" w:rsidRPr="007031CF" w:rsidRDefault="006C0FB3" w:rsidP="006C0FB3">
      <w:pPr>
        <w:spacing w:line="240" w:lineRule="auto"/>
        <w:ind w:right="6" w:firstLine="567"/>
        <w:rPr>
          <w:sz w:val="24"/>
          <w:szCs w:val="24"/>
        </w:rPr>
      </w:pPr>
      <w:r w:rsidRPr="007031CF">
        <w:rPr>
          <w:sz w:val="24"/>
          <w:szCs w:val="24"/>
        </w:rPr>
        <w:t>Масдарный оборот. Знаки препинания при нем.</w:t>
      </w:r>
    </w:p>
    <w:p w:rsidR="006C0FB3" w:rsidRPr="007031CF" w:rsidRDefault="006C0FB3" w:rsidP="006C0FB3">
      <w:pPr>
        <w:spacing w:line="240" w:lineRule="auto"/>
        <w:ind w:right="6" w:firstLine="567"/>
        <w:rPr>
          <w:sz w:val="24"/>
          <w:szCs w:val="24"/>
        </w:rPr>
      </w:pPr>
      <w:r w:rsidRPr="007031CF">
        <w:rPr>
          <w:sz w:val="24"/>
          <w:szCs w:val="24"/>
        </w:rPr>
        <w:t>Правописание ца (не) с масдаром.</w:t>
      </w:r>
    </w:p>
    <w:p w:rsidR="006C0FB3" w:rsidRPr="007031CF" w:rsidRDefault="006C0FB3" w:rsidP="006C0FB3">
      <w:pPr>
        <w:spacing w:line="240" w:lineRule="auto"/>
        <w:ind w:right="6" w:firstLine="567"/>
        <w:rPr>
          <w:sz w:val="24"/>
          <w:szCs w:val="24"/>
        </w:rPr>
      </w:pPr>
      <w:r w:rsidRPr="007031CF">
        <w:rPr>
          <w:sz w:val="24"/>
          <w:szCs w:val="24"/>
        </w:rPr>
        <w:t>Понятие о наречии. Общее грамматическое значение наречий.</w:t>
      </w:r>
    </w:p>
    <w:p w:rsidR="006C0FB3" w:rsidRPr="007031CF" w:rsidRDefault="006C0FB3" w:rsidP="006C0FB3">
      <w:pPr>
        <w:spacing w:line="240" w:lineRule="auto"/>
        <w:ind w:right="6" w:firstLine="567"/>
        <w:rPr>
          <w:sz w:val="24"/>
          <w:szCs w:val="24"/>
        </w:rPr>
      </w:pPr>
      <w:r w:rsidRPr="007031CF">
        <w:rPr>
          <w:sz w:val="24"/>
          <w:szCs w:val="24"/>
        </w:rPr>
        <w:t>Разряды наречий по значению. Степени сравнений наречий.</w:t>
      </w:r>
    </w:p>
    <w:p w:rsidR="006C0FB3" w:rsidRPr="007031CF" w:rsidRDefault="006C0FB3" w:rsidP="006C0FB3">
      <w:pPr>
        <w:spacing w:line="240" w:lineRule="auto"/>
        <w:ind w:right="6" w:firstLine="567"/>
        <w:rPr>
          <w:sz w:val="24"/>
          <w:szCs w:val="24"/>
        </w:rPr>
      </w:pPr>
      <w:r w:rsidRPr="007031CF">
        <w:rPr>
          <w:sz w:val="24"/>
          <w:szCs w:val="24"/>
        </w:rPr>
        <w:t>Словообразование наречий.</w:t>
      </w:r>
    </w:p>
    <w:p w:rsidR="006C0FB3" w:rsidRPr="007031CF" w:rsidRDefault="006C0FB3" w:rsidP="006C0FB3">
      <w:pPr>
        <w:spacing w:line="240" w:lineRule="auto"/>
        <w:ind w:right="6" w:firstLine="567"/>
        <w:rPr>
          <w:sz w:val="24"/>
          <w:szCs w:val="24"/>
        </w:rPr>
      </w:pPr>
      <w:r w:rsidRPr="007031CF">
        <w:rPr>
          <w:sz w:val="24"/>
          <w:szCs w:val="24"/>
        </w:rPr>
        <w:t>Синтаксическая роль наречия.</w:t>
      </w:r>
    </w:p>
    <w:p w:rsidR="006C0FB3" w:rsidRPr="007031CF" w:rsidRDefault="006C0FB3" w:rsidP="006C0FB3">
      <w:pPr>
        <w:spacing w:line="240" w:lineRule="auto"/>
        <w:ind w:right="6" w:firstLine="567"/>
        <w:rPr>
          <w:sz w:val="24"/>
          <w:szCs w:val="24"/>
        </w:rPr>
      </w:pPr>
      <w:r w:rsidRPr="007031CF">
        <w:rPr>
          <w:sz w:val="24"/>
          <w:szCs w:val="24"/>
        </w:rPr>
        <w:t>Морфологический разбор наречий.</w:t>
      </w:r>
    </w:p>
    <w:p w:rsidR="006C0FB3" w:rsidRPr="007031CF" w:rsidRDefault="006C0FB3" w:rsidP="006C0FB3">
      <w:pPr>
        <w:spacing w:line="240" w:lineRule="auto"/>
        <w:ind w:right="6" w:firstLine="567"/>
        <w:rPr>
          <w:sz w:val="24"/>
          <w:szCs w:val="24"/>
        </w:rPr>
      </w:pPr>
      <w:r w:rsidRPr="007031CF">
        <w:rPr>
          <w:sz w:val="24"/>
          <w:szCs w:val="24"/>
        </w:rPr>
        <w:t>Правописание наречий: слитное, раздельное, дефисное написание.</w:t>
      </w:r>
    </w:p>
    <w:p w:rsidR="006C0FB3" w:rsidRPr="007031CF" w:rsidRDefault="006C0FB3" w:rsidP="006C0FB3">
      <w:pPr>
        <w:spacing w:line="240" w:lineRule="auto"/>
        <w:ind w:right="6" w:firstLine="567"/>
        <w:rPr>
          <w:sz w:val="24"/>
          <w:szCs w:val="24"/>
        </w:rPr>
      </w:pPr>
      <w:r w:rsidRPr="007031CF">
        <w:rPr>
          <w:sz w:val="24"/>
          <w:szCs w:val="24"/>
        </w:rPr>
        <w:t>Служебные части речи</w:t>
      </w:r>
    </w:p>
    <w:p w:rsidR="006C0FB3" w:rsidRPr="007031CF" w:rsidRDefault="006C0FB3" w:rsidP="006C0FB3">
      <w:pPr>
        <w:spacing w:line="240" w:lineRule="auto"/>
        <w:ind w:right="6" w:firstLine="567"/>
        <w:rPr>
          <w:sz w:val="24"/>
          <w:szCs w:val="24"/>
        </w:rPr>
      </w:pPr>
      <w:r w:rsidRPr="007031CF">
        <w:rPr>
          <w:sz w:val="24"/>
          <w:szCs w:val="24"/>
        </w:rPr>
        <w:t>Общая характеристика служебных частей речи. Отличие служебных частей речи от самостоятельных.</w:t>
      </w:r>
    </w:p>
    <w:p w:rsidR="006C0FB3" w:rsidRPr="007031CF" w:rsidRDefault="006C0FB3" w:rsidP="006C0FB3">
      <w:pPr>
        <w:spacing w:line="240" w:lineRule="auto"/>
        <w:ind w:right="6" w:firstLine="567"/>
        <w:rPr>
          <w:sz w:val="24"/>
          <w:szCs w:val="24"/>
        </w:rPr>
      </w:pPr>
      <w:r w:rsidRPr="007031CF">
        <w:rPr>
          <w:sz w:val="24"/>
          <w:szCs w:val="24"/>
        </w:rPr>
        <w:t>Послелог как служебная часть речи.</w:t>
      </w:r>
    </w:p>
    <w:p w:rsidR="006C0FB3" w:rsidRPr="007031CF" w:rsidRDefault="006C0FB3" w:rsidP="006C0FB3">
      <w:pPr>
        <w:spacing w:line="240" w:lineRule="auto"/>
        <w:ind w:right="6" w:firstLine="567"/>
        <w:rPr>
          <w:sz w:val="24"/>
          <w:szCs w:val="24"/>
        </w:rPr>
      </w:pPr>
      <w:r w:rsidRPr="007031CF">
        <w:rPr>
          <w:sz w:val="24"/>
          <w:szCs w:val="24"/>
        </w:rPr>
        <w:t>Послелог, его значение, морфологические признаки, синтаксическая роль.</w:t>
      </w:r>
    </w:p>
    <w:p w:rsidR="006C0FB3" w:rsidRPr="007031CF" w:rsidRDefault="006C0FB3" w:rsidP="006C0FB3">
      <w:pPr>
        <w:spacing w:line="240" w:lineRule="auto"/>
        <w:ind w:right="6" w:firstLine="567"/>
        <w:rPr>
          <w:sz w:val="24"/>
          <w:szCs w:val="24"/>
        </w:rPr>
      </w:pPr>
      <w:r w:rsidRPr="007031CF">
        <w:rPr>
          <w:sz w:val="24"/>
          <w:szCs w:val="24"/>
        </w:rPr>
        <w:t>Типы послелогов по значению.</w:t>
      </w:r>
    </w:p>
    <w:p w:rsidR="006C0FB3" w:rsidRPr="007031CF" w:rsidRDefault="006C0FB3" w:rsidP="006C0FB3">
      <w:pPr>
        <w:spacing w:line="240" w:lineRule="auto"/>
        <w:ind w:right="6" w:firstLine="567"/>
        <w:rPr>
          <w:sz w:val="24"/>
          <w:szCs w:val="24"/>
        </w:rPr>
      </w:pPr>
      <w:r w:rsidRPr="007031CF">
        <w:rPr>
          <w:sz w:val="24"/>
          <w:szCs w:val="24"/>
        </w:rPr>
        <w:t>Послелоги, образованные от других частей речи. Их правописание.</w:t>
      </w:r>
    </w:p>
    <w:p w:rsidR="006C0FB3" w:rsidRPr="007031CF" w:rsidRDefault="006C0FB3" w:rsidP="006C0FB3">
      <w:pPr>
        <w:spacing w:line="240" w:lineRule="auto"/>
        <w:ind w:right="6" w:firstLine="567"/>
        <w:rPr>
          <w:sz w:val="24"/>
          <w:szCs w:val="24"/>
        </w:rPr>
      </w:pPr>
      <w:r w:rsidRPr="007031CF">
        <w:rPr>
          <w:sz w:val="24"/>
          <w:szCs w:val="24"/>
        </w:rPr>
        <w:t>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w:t>
      </w:r>
    </w:p>
    <w:p w:rsidR="006C0FB3" w:rsidRPr="007031CF" w:rsidRDefault="006C0FB3" w:rsidP="006C0FB3">
      <w:pPr>
        <w:spacing w:line="240" w:lineRule="auto"/>
        <w:ind w:right="6" w:firstLine="567"/>
        <w:rPr>
          <w:sz w:val="24"/>
          <w:szCs w:val="24"/>
        </w:rPr>
      </w:pPr>
      <w:r w:rsidRPr="007031CF">
        <w:rPr>
          <w:sz w:val="24"/>
          <w:szCs w:val="24"/>
        </w:rPr>
        <w:t>Разряды союзов по значению: сочинительные и подчинительные.</w:t>
      </w:r>
    </w:p>
    <w:p w:rsidR="006C0FB3" w:rsidRPr="007031CF" w:rsidRDefault="006C0FB3" w:rsidP="006C0FB3">
      <w:pPr>
        <w:spacing w:line="240" w:lineRule="auto"/>
        <w:ind w:right="6" w:firstLine="567"/>
        <w:rPr>
          <w:sz w:val="24"/>
          <w:szCs w:val="24"/>
        </w:rPr>
      </w:pPr>
      <w:r w:rsidRPr="007031CF">
        <w:rPr>
          <w:sz w:val="24"/>
          <w:szCs w:val="24"/>
        </w:rPr>
        <w:t>Роль союзов в тексте. Употребление союзов в речи в соответствии с их значением. Использование союзов как средства связи предложений и частей текста. Союзы-синонимы.</w:t>
      </w:r>
    </w:p>
    <w:p w:rsidR="006C0FB3" w:rsidRPr="007031CF" w:rsidRDefault="006C0FB3" w:rsidP="006C0FB3">
      <w:pPr>
        <w:spacing w:line="240" w:lineRule="auto"/>
        <w:ind w:right="6" w:firstLine="567"/>
        <w:rPr>
          <w:sz w:val="24"/>
          <w:szCs w:val="24"/>
        </w:rPr>
      </w:pPr>
      <w:r w:rsidRPr="007031CF">
        <w:rPr>
          <w:sz w:val="24"/>
          <w:szCs w:val="24"/>
        </w:rPr>
        <w:t>Знаки препинания в предложениях с союзами: а, йа (и, или), связывающими однородные члены и части сложного предложения.</w:t>
      </w:r>
    </w:p>
    <w:p w:rsidR="006C0FB3" w:rsidRPr="007031CF" w:rsidRDefault="006C0FB3" w:rsidP="006C0FB3">
      <w:pPr>
        <w:spacing w:line="240" w:lineRule="auto"/>
        <w:ind w:right="6" w:firstLine="567"/>
        <w:rPr>
          <w:sz w:val="24"/>
          <w:szCs w:val="24"/>
        </w:rPr>
      </w:pPr>
      <w:r w:rsidRPr="007031CF">
        <w:rPr>
          <w:sz w:val="24"/>
          <w:szCs w:val="24"/>
        </w:rPr>
        <w:t>Частица как служебная часть речи.</w:t>
      </w:r>
    </w:p>
    <w:p w:rsidR="006C0FB3" w:rsidRPr="007031CF" w:rsidRDefault="006C0FB3" w:rsidP="006C0FB3">
      <w:pPr>
        <w:spacing w:line="240" w:lineRule="auto"/>
        <w:ind w:right="6" w:firstLine="567"/>
        <w:rPr>
          <w:sz w:val="24"/>
          <w:szCs w:val="24"/>
        </w:rPr>
      </w:pPr>
      <w:r w:rsidRPr="007031CF">
        <w:rPr>
          <w:sz w:val="24"/>
          <w:szCs w:val="24"/>
        </w:rPr>
        <w:t>Разряды частиц по значению и употреблению.</w:t>
      </w:r>
    </w:p>
    <w:p w:rsidR="006C0FB3" w:rsidRPr="007031CF" w:rsidRDefault="006C0FB3" w:rsidP="006C0FB3">
      <w:pPr>
        <w:spacing w:line="240" w:lineRule="auto"/>
        <w:ind w:right="6" w:firstLine="567"/>
        <w:rPr>
          <w:sz w:val="24"/>
          <w:szCs w:val="24"/>
        </w:rPr>
      </w:pPr>
      <w:r w:rsidRPr="007031CF">
        <w:rPr>
          <w:sz w:val="24"/>
          <w:szCs w:val="24"/>
        </w:rPr>
        <w:t>Правописание частиц. Дефисное и раздельное написание частиц с разными частями речи.</w:t>
      </w:r>
    </w:p>
    <w:p w:rsidR="006C0FB3" w:rsidRPr="007031CF" w:rsidRDefault="006C0FB3" w:rsidP="006C0FB3">
      <w:pPr>
        <w:spacing w:line="240" w:lineRule="auto"/>
        <w:ind w:right="6" w:firstLine="567"/>
        <w:rPr>
          <w:sz w:val="24"/>
          <w:szCs w:val="24"/>
        </w:rPr>
      </w:pPr>
      <w:r w:rsidRPr="007031CF">
        <w:rPr>
          <w:sz w:val="24"/>
          <w:szCs w:val="24"/>
        </w:rPr>
        <w:t>Междометие. Понятие о междометии. Значения междометий в речи. Признаки междометий. Знаки препинания при междометиях.</w:t>
      </w:r>
    </w:p>
    <w:p w:rsidR="006C0FB3" w:rsidRPr="007031CF" w:rsidRDefault="006C0FB3" w:rsidP="006C0FB3">
      <w:pPr>
        <w:spacing w:line="240" w:lineRule="auto"/>
        <w:ind w:right="6" w:firstLine="567"/>
        <w:rPr>
          <w:sz w:val="24"/>
          <w:szCs w:val="24"/>
        </w:rPr>
      </w:pPr>
      <w:r w:rsidRPr="007031CF">
        <w:rPr>
          <w:sz w:val="24"/>
          <w:szCs w:val="24"/>
        </w:rPr>
        <w:t>Звукоподражательные слова, их особенности и употребление в разговорной речи, в художественной литературе.</w:t>
      </w:r>
    </w:p>
    <w:p w:rsidR="006C0FB3" w:rsidRPr="00977D28" w:rsidRDefault="006C0FB3" w:rsidP="00977D28">
      <w:pPr>
        <w:spacing w:line="240" w:lineRule="auto"/>
        <w:ind w:right="6" w:firstLine="567"/>
        <w:rPr>
          <w:sz w:val="24"/>
          <w:szCs w:val="24"/>
        </w:rPr>
      </w:pPr>
      <w:r w:rsidRPr="00977D28">
        <w:rPr>
          <w:sz w:val="24"/>
          <w:szCs w:val="24"/>
        </w:rPr>
        <w:t>Интонационное и пунктуационное выделение междометий.</w:t>
      </w:r>
    </w:p>
    <w:p w:rsidR="00977D28" w:rsidRPr="00977D28" w:rsidRDefault="00977D28" w:rsidP="00977D28">
      <w:pPr>
        <w:spacing w:line="240" w:lineRule="auto"/>
        <w:ind w:right="6" w:firstLine="567"/>
        <w:jc w:val="center"/>
        <w:rPr>
          <w:b/>
          <w:sz w:val="24"/>
          <w:szCs w:val="24"/>
        </w:rPr>
      </w:pPr>
    </w:p>
    <w:p w:rsidR="006C0FB3" w:rsidRPr="00977D28" w:rsidRDefault="00977D28" w:rsidP="00977D28">
      <w:pPr>
        <w:spacing w:line="240" w:lineRule="auto"/>
        <w:ind w:right="6" w:firstLine="567"/>
        <w:jc w:val="center"/>
        <w:rPr>
          <w:b/>
          <w:sz w:val="24"/>
          <w:szCs w:val="24"/>
        </w:rPr>
      </w:pPr>
      <w:r w:rsidRPr="00977D28">
        <w:rPr>
          <w:b/>
          <w:sz w:val="24"/>
          <w:szCs w:val="24"/>
        </w:rPr>
        <w:t>Содержание обучения в 8 классе</w:t>
      </w:r>
    </w:p>
    <w:p w:rsidR="00977D28" w:rsidRPr="00977D28" w:rsidRDefault="00977D28" w:rsidP="00977D28">
      <w:pPr>
        <w:spacing w:line="240" w:lineRule="auto"/>
        <w:ind w:right="6" w:firstLine="567"/>
        <w:rPr>
          <w:sz w:val="24"/>
          <w:szCs w:val="24"/>
        </w:rPr>
      </w:pPr>
    </w:p>
    <w:p w:rsidR="006C0FB3" w:rsidRPr="00977D28" w:rsidRDefault="006C0FB3" w:rsidP="00977D28">
      <w:pPr>
        <w:spacing w:line="240" w:lineRule="auto"/>
        <w:ind w:right="6" w:firstLine="567"/>
        <w:rPr>
          <w:b/>
          <w:sz w:val="24"/>
          <w:szCs w:val="24"/>
        </w:rPr>
      </w:pPr>
      <w:r w:rsidRPr="00977D28">
        <w:rPr>
          <w:b/>
          <w:sz w:val="24"/>
          <w:szCs w:val="24"/>
        </w:rPr>
        <w:t>Общие сведения о языке.</w:t>
      </w:r>
    </w:p>
    <w:p w:rsidR="006C0FB3" w:rsidRPr="00977D28" w:rsidRDefault="006C0FB3" w:rsidP="00977D28">
      <w:pPr>
        <w:spacing w:line="240" w:lineRule="auto"/>
        <w:ind w:right="6" w:firstLine="567"/>
        <w:rPr>
          <w:sz w:val="24"/>
          <w:szCs w:val="24"/>
        </w:rPr>
      </w:pPr>
      <w:r w:rsidRPr="00977D28">
        <w:rPr>
          <w:sz w:val="24"/>
          <w:szCs w:val="24"/>
        </w:rPr>
        <w:t>Чеченский язык в кругу языков других кавказских народов.</w:t>
      </w:r>
    </w:p>
    <w:p w:rsidR="006C0FB3" w:rsidRPr="00977D28" w:rsidRDefault="006C0FB3" w:rsidP="00977D28">
      <w:pPr>
        <w:spacing w:line="240" w:lineRule="auto"/>
        <w:ind w:right="6" w:firstLine="567"/>
        <w:rPr>
          <w:b/>
          <w:sz w:val="24"/>
          <w:szCs w:val="24"/>
        </w:rPr>
      </w:pPr>
      <w:r w:rsidRPr="00977D28">
        <w:rPr>
          <w:b/>
          <w:sz w:val="24"/>
          <w:szCs w:val="24"/>
        </w:rPr>
        <w:t>Язык и речь.</w:t>
      </w:r>
    </w:p>
    <w:p w:rsidR="006C0FB3" w:rsidRPr="00977D28" w:rsidRDefault="006C0FB3" w:rsidP="00977D28">
      <w:pPr>
        <w:spacing w:line="240" w:lineRule="auto"/>
        <w:ind w:right="6" w:firstLine="567"/>
        <w:rPr>
          <w:sz w:val="24"/>
          <w:szCs w:val="24"/>
        </w:rPr>
      </w:pPr>
      <w:r w:rsidRPr="00977D28">
        <w:rPr>
          <w:sz w:val="24"/>
          <w:szCs w:val="24"/>
        </w:rPr>
        <w:t>Монолог-описание, монолог-рассуждение, монолог-повествование; выступление с научным сообщением.</w:t>
      </w:r>
    </w:p>
    <w:p w:rsidR="006C0FB3" w:rsidRPr="00977D28" w:rsidRDefault="006C0FB3" w:rsidP="00977D28">
      <w:pPr>
        <w:spacing w:line="240" w:lineRule="auto"/>
        <w:ind w:right="6" w:firstLine="567"/>
        <w:rPr>
          <w:sz w:val="24"/>
          <w:szCs w:val="24"/>
        </w:rPr>
      </w:pPr>
      <w:r w:rsidRPr="00977D28">
        <w:rPr>
          <w:sz w:val="24"/>
          <w:szCs w:val="24"/>
        </w:rPr>
        <w:t>Диалог.</w:t>
      </w:r>
    </w:p>
    <w:p w:rsidR="006C0FB3" w:rsidRPr="00977D28" w:rsidRDefault="006C0FB3" w:rsidP="00977D28">
      <w:pPr>
        <w:spacing w:line="240" w:lineRule="auto"/>
        <w:ind w:right="6" w:firstLine="567"/>
        <w:rPr>
          <w:sz w:val="24"/>
          <w:szCs w:val="24"/>
        </w:rPr>
      </w:pPr>
      <w:r w:rsidRPr="00977D28">
        <w:rPr>
          <w:sz w:val="24"/>
          <w:szCs w:val="24"/>
        </w:rPr>
        <w:t>Устный пересказ прочитанного или прослушанного текста (объём – не менее 120 слов).</w:t>
      </w:r>
    </w:p>
    <w:p w:rsidR="006C0FB3" w:rsidRPr="00977D28" w:rsidRDefault="006C0FB3" w:rsidP="00977D28">
      <w:pPr>
        <w:spacing w:line="240" w:lineRule="auto"/>
        <w:ind w:right="6" w:firstLine="567"/>
        <w:rPr>
          <w:sz w:val="24"/>
          <w:szCs w:val="24"/>
        </w:rPr>
      </w:pPr>
      <w:r w:rsidRPr="00977D28">
        <w:rPr>
          <w:sz w:val="24"/>
          <w:szCs w:val="24"/>
        </w:rPr>
        <w:t>Понимание содержания прослушанных и прочитанных научно-учебных, художественных, публицистических текстов различных функционально-смысловых типов речи объёмом не менее 230 слов.</w:t>
      </w:r>
    </w:p>
    <w:p w:rsidR="006C0FB3" w:rsidRPr="00977D28" w:rsidRDefault="006C0FB3" w:rsidP="00977D28">
      <w:pPr>
        <w:spacing w:line="240" w:lineRule="auto"/>
        <w:ind w:right="6" w:firstLine="567"/>
        <w:rPr>
          <w:sz w:val="24"/>
          <w:szCs w:val="24"/>
        </w:rPr>
      </w:pPr>
      <w:r w:rsidRPr="00977D28">
        <w:rPr>
          <w:sz w:val="24"/>
          <w:szCs w:val="24"/>
        </w:rPr>
        <w:lastRenderedPageBreak/>
        <w:t>Подробная, сжатая и выборочная передача в устной и письменной форме содержания прослушанных и прочитанных научно-учебных, художественных, публицистических текстов различных функционально-смысловых типов речи.</w:t>
      </w:r>
    </w:p>
    <w:p w:rsidR="006C0FB3" w:rsidRPr="00977D28" w:rsidRDefault="006C0FB3" w:rsidP="00977D28">
      <w:pPr>
        <w:spacing w:line="240" w:lineRule="auto"/>
        <w:ind w:right="6" w:firstLine="567"/>
        <w:rPr>
          <w:sz w:val="24"/>
          <w:szCs w:val="24"/>
        </w:rPr>
      </w:pPr>
      <w:r w:rsidRPr="00977D28">
        <w:rPr>
          <w:sz w:val="24"/>
          <w:szCs w:val="24"/>
        </w:rPr>
        <w:t>Выбор языковых средств для создания высказывания в соответствии с целью, темой и коммуникативным замыслом.</w:t>
      </w:r>
    </w:p>
    <w:p w:rsidR="006C0FB3" w:rsidRPr="00977D28" w:rsidRDefault="006C0FB3" w:rsidP="00977D28">
      <w:pPr>
        <w:spacing w:line="240" w:lineRule="auto"/>
        <w:ind w:right="6" w:firstLine="567"/>
        <w:rPr>
          <w:sz w:val="24"/>
          <w:szCs w:val="24"/>
        </w:rPr>
      </w:pPr>
      <w:r w:rsidRPr="00977D28">
        <w:rPr>
          <w:sz w:val="24"/>
          <w:szCs w:val="24"/>
        </w:rPr>
        <w:t>Соблюдение в устной речи и при письме норм современного чеченского литературного языка.</w:t>
      </w:r>
    </w:p>
    <w:p w:rsidR="006C0FB3" w:rsidRPr="00977D28" w:rsidRDefault="006C0FB3" w:rsidP="00977D28">
      <w:pPr>
        <w:spacing w:line="240" w:lineRule="auto"/>
        <w:ind w:right="6" w:firstLine="567"/>
        <w:rPr>
          <w:sz w:val="24"/>
          <w:szCs w:val="24"/>
        </w:rPr>
      </w:pPr>
      <w:r w:rsidRPr="00977D28">
        <w:rPr>
          <w:sz w:val="24"/>
          <w:szCs w:val="24"/>
        </w:rPr>
        <w:t>Особенности использования мимики и жестов в разговорной речи. Национальная обусловленность норм речевого этикета; соблюдение в устной речи и при письме правил чеченского речевого этикета.</w:t>
      </w:r>
    </w:p>
    <w:p w:rsidR="006C0FB3" w:rsidRPr="00977D28" w:rsidRDefault="006C0FB3" w:rsidP="00977D28">
      <w:pPr>
        <w:spacing w:line="240" w:lineRule="auto"/>
        <w:ind w:right="6" w:firstLine="567"/>
        <w:rPr>
          <w:b/>
          <w:sz w:val="24"/>
          <w:szCs w:val="24"/>
        </w:rPr>
      </w:pPr>
      <w:r w:rsidRPr="00977D28">
        <w:rPr>
          <w:b/>
          <w:sz w:val="24"/>
          <w:szCs w:val="24"/>
        </w:rPr>
        <w:t>Текст.</w:t>
      </w:r>
    </w:p>
    <w:p w:rsidR="006C0FB3" w:rsidRPr="00977D28" w:rsidRDefault="006C0FB3" w:rsidP="00977D28">
      <w:pPr>
        <w:spacing w:line="240" w:lineRule="auto"/>
        <w:ind w:right="6" w:firstLine="567"/>
        <w:rPr>
          <w:sz w:val="24"/>
          <w:szCs w:val="24"/>
        </w:rPr>
      </w:pPr>
      <w:r w:rsidRPr="00977D28">
        <w:rPr>
          <w:sz w:val="24"/>
          <w:szCs w:val="24"/>
        </w:rPr>
        <w:t>Текст и его основные признаки.</w:t>
      </w:r>
    </w:p>
    <w:p w:rsidR="006C0FB3" w:rsidRPr="00977D28" w:rsidRDefault="006C0FB3" w:rsidP="00977D28">
      <w:pPr>
        <w:spacing w:line="240" w:lineRule="auto"/>
        <w:ind w:right="6" w:firstLine="567"/>
        <w:rPr>
          <w:sz w:val="24"/>
          <w:szCs w:val="24"/>
        </w:rPr>
      </w:pPr>
      <w:r w:rsidRPr="00977D28">
        <w:rPr>
          <w:sz w:val="24"/>
          <w:szCs w:val="24"/>
        </w:rPr>
        <w:t>Особенности функционально-смысловых типов речи (повествование, описание, рассуждение).</w:t>
      </w:r>
    </w:p>
    <w:p w:rsidR="006C0FB3" w:rsidRPr="00977D28" w:rsidRDefault="006C0FB3" w:rsidP="00977D28">
      <w:pPr>
        <w:spacing w:line="240" w:lineRule="auto"/>
        <w:ind w:right="6" w:firstLine="567"/>
        <w:rPr>
          <w:sz w:val="24"/>
          <w:szCs w:val="24"/>
        </w:rPr>
      </w:pPr>
      <w:r w:rsidRPr="00977D28">
        <w:rPr>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6C0FB3" w:rsidRPr="00977D28" w:rsidRDefault="006C0FB3" w:rsidP="00977D28">
      <w:pPr>
        <w:spacing w:line="240" w:lineRule="auto"/>
        <w:ind w:right="6" w:firstLine="567"/>
        <w:rPr>
          <w:sz w:val="24"/>
          <w:szCs w:val="24"/>
        </w:rPr>
      </w:pPr>
      <w:r w:rsidRPr="00977D28">
        <w:rPr>
          <w:sz w:val="24"/>
          <w:szCs w:val="24"/>
        </w:rPr>
        <w:t>Создание текстов различных функционально-смысловых типов речи с использованием собственного жизненного и читательского опыта; текстов с использованием произведений искусства.</w:t>
      </w:r>
    </w:p>
    <w:p w:rsidR="006C0FB3" w:rsidRPr="00977D28" w:rsidRDefault="006C0FB3" w:rsidP="00977D28">
      <w:pPr>
        <w:spacing w:line="240" w:lineRule="auto"/>
        <w:ind w:right="6" w:firstLine="567"/>
        <w:rPr>
          <w:sz w:val="24"/>
          <w:szCs w:val="24"/>
        </w:rPr>
      </w:pPr>
      <w:r w:rsidRPr="00977D28">
        <w:rPr>
          <w:sz w:val="24"/>
          <w:szCs w:val="24"/>
        </w:rPr>
        <w:t>Представление сообщения на заданную тему в виде презентации.</w:t>
      </w:r>
    </w:p>
    <w:p w:rsidR="006C0FB3" w:rsidRPr="00977D28" w:rsidRDefault="006C0FB3" w:rsidP="00977D28">
      <w:pPr>
        <w:spacing w:line="240" w:lineRule="auto"/>
        <w:ind w:right="6" w:firstLine="567"/>
        <w:rPr>
          <w:sz w:val="24"/>
          <w:szCs w:val="24"/>
        </w:rPr>
      </w:pPr>
      <w:r w:rsidRPr="00977D28">
        <w:rPr>
          <w:sz w:val="24"/>
          <w:szCs w:val="24"/>
        </w:rPr>
        <w:t>Представление содержания прослушанного или прочитанного научно-учебного текста в виде таблицы, схемы; представление содержания таблицы, схемы в виде текста.</w:t>
      </w:r>
    </w:p>
    <w:p w:rsidR="006C0FB3" w:rsidRPr="00977D28" w:rsidRDefault="006C0FB3" w:rsidP="00977D28">
      <w:pPr>
        <w:spacing w:line="240" w:lineRule="auto"/>
        <w:ind w:right="6" w:firstLine="567"/>
        <w:rPr>
          <w:sz w:val="24"/>
          <w:szCs w:val="24"/>
        </w:rPr>
      </w:pPr>
      <w:r w:rsidRPr="00977D28">
        <w:rPr>
          <w:sz w:val="24"/>
          <w:szCs w:val="24"/>
        </w:rPr>
        <w:t>Редактирование собственных или созданных другими обучающимися текстов с целью совершенствования их содержания и формы; сопоставление исходного и отредактированного текстов.</w:t>
      </w:r>
    </w:p>
    <w:p w:rsidR="006C0FB3" w:rsidRPr="00977D28" w:rsidRDefault="006C0FB3" w:rsidP="00977D28">
      <w:pPr>
        <w:spacing w:line="240" w:lineRule="auto"/>
        <w:ind w:right="6" w:firstLine="567"/>
        <w:rPr>
          <w:b/>
          <w:sz w:val="24"/>
          <w:szCs w:val="24"/>
        </w:rPr>
      </w:pPr>
      <w:r w:rsidRPr="00977D28">
        <w:rPr>
          <w:b/>
          <w:sz w:val="24"/>
          <w:szCs w:val="24"/>
        </w:rPr>
        <w:t>Функциональные разновидности языка.</w:t>
      </w:r>
    </w:p>
    <w:p w:rsidR="006C0FB3" w:rsidRPr="00977D28" w:rsidRDefault="006C0FB3" w:rsidP="00977D28">
      <w:pPr>
        <w:spacing w:line="240" w:lineRule="auto"/>
        <w:ind w:right="6" w:firstLine="567"/>
        <w:rPr>
          <w:sz w:val="24"/>
          <w:szCs w:val="24"/>
        </w:rPr>
      </w:pPr>
      <w:r w:rsidRPr="00977D28">
        <w:rPr>
          <w:sz w:val="24"/>
          <w:szCs w:val="24"/>
        </w:rPr>
        <w:t>Официально-деловой стиль. Сфера употребления, функции, языковые особенности.</w:t>
      </w:r>
    </w:p>
    <w:p w:rsidR="006C0FB3" w:rsidRPr="00977D28" w:rsidRDefault="006C0FB3" w:rsidP="00977D28">
      <w:pPr>
        <w:spacing w:line="240" w:lineRule="auto"/>
        <w:ind w:right="6" w:firstLine="567"/>
        <w:rPr>
          <w:sz w:val="24"/>
          <w:szCs w:val="24"/>
        </w:rPr>
      </w:pPr>
      <w:r w:rsidRPr="00977D28">
        <w:rPr>
          <w:sz w:val="24"/>
          <w:szCs w:val="24"/>
        </w:rPr>
        <w:t>Жанры официально-делового стиля (заявление, объяснительная записка, автобиография, характеристика), оформление деловых бумаг. Публицистические жанры.</w:t>
      </w:r>
    </w:p>
    <w:p w:rsidR="006C0FB3" w:rsidRPr="00977D28" w:rsidRDefault="006C0FB3" w:rsidP="00977D28">
      <w:pPr>
        <w:spacing w:line="240" w:lineRule="auto"/>
        <w:ind w:right="6" w:firstLine="567"/>
        <w:rPr>
          <w:sz w:val="24"/>
          <w:szCs w:val="24"/>
        </w:rPr>
      </w:pPr>
      <w:r w:rsidRPr="00977D28">
        <w:rPr>
          <w:sz w:val="24"/>
          <w:szCs w:val="24"/>
        </w:rPr>
        <w:t>Научный стиль. Сфера употребления, функции, языковые особенности.</w:t>
      </w:r>
    </w:p>
    <w:p w:rsidR="006C0FB3" w:rsidRPr="00977D28" w:rsidRDefault="006C0FB3" w:rsidP="00977D28">
      <w:pPr>
        <w:spacing w:line="240" w:lineRule="auto"/>
        <w:ind w:right="6" w:firstLine="567"/>
        <w:rPr>
          <w:sz w:val="24"/>
          <w:szCs w:val="24"/>
        </w:rPr>
      </w:pPr>
      <w:r w:rsidRPr="00977D28">
        <w:rPr>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6C0FB3" w:rsidRPr="00977D28" w:rsidRDefault="006C0FB3" w:rsidP="00977D28">
      <w:pPr>
        <w:spacing w:line="240" w:lineRule="auto"/>
        <w:ind w:right="6" w:firstLine="567"/>
        <w:rPr>
          <w:b/>
          <w:sz w:val="24"/>
          <w:szCs w:val="24"/>
        </w:rPr>
      </w:pPr>
      <w:r w:rsidRPr="00977D28">
        <w:rPr>
          <w:b/>
          <w:sz w:val="24"/>
          <w:szCs w:val="24"/>
        </w:rPr>
        <w:t>Система языка.</w:t>
      </w:r>
    </w:p>
    <w:p w:rsidR="006C0FB3" w:rsidRPr="00977D28" w:rsidRDefault="006C0FB3" w:rsidP="00977D28">
      <w:pPr>
        <w:spacing w:line="240" w:lineRule="auto"/>
        <w:ind w:right="6" w:firstLine="567"/>
        <w:rPr>
          <w:sz w:val="24"/>
          <w:szCs w:val="24"/>
        </w:rPr>
      </w:pPr>
      <w:r w:rsidRPr="00977D28">
        <w:rPr>
          <w:b/>
          <w:sz w:val="24"/>
          <w:szCs w:val="24"/>
        </w:rPr>
        <w:t>Синтаксис. Культура речи. Пунктуация</w:t>
      </w:r>
      <w:r w:rsidRPr="00977D28">
        <w:rPr>
          <w:sz w:val="24"/>
          <w:szCs w:val="24"/>
        </w:rPr>
        <w:t>.</w:t>
      </w:r>
    </w:p>
    <w:p w:rsidR="006C0FB3" w:rsidRPr="00977D28" w:rsidRDefault="006C0FB3" w:rsidP="00977D28">
      <w:pPr>
        <w:spacing w:line="240" w:lineRule="auto"/>
        <w:ind w:right="6" w:firstLine="567"/>
        <w:rPr>
          <w:sz w:val="24"/>
          <w:szCs w:val="24"/>
        </w:rPr>
      </w:pPr>
      <w:r w:rsidRPr="00977D28">
        <w:rPr>
          <w:sz w:val="24"/>
          <w:szCs w:val="24"/>
        </w:rPr>
        <w:t>Синтаксис как раздел лингвистики.</w:t>
      </w:r>
    </w:p>
    <w:p w:rsidR="006C0FB3" w:rsidRPr="00977D28" w:rsidRDefault="006C0FB3" w:rsidP="00977D28">
      <w:pPr>
        <w:spacing w:line="240" w:lineRule="auto"/>
        <w:ind w:right="6" w:firstLine="567"/>
        <w:rPr>
          <w:sz w:val="24"/>
          <w:szCs w:val="24"/>
        </w:rPr>
      </w:pPr>
      <w:r w:rsidRPr="00977D28">
        <w:rPr>
          <w:sz w:val="24"/>
          <w:szCs w:val="24"/>
        </w:rPr>
        <w:t>Словосочетание и предложение как единицы синтаксиса. Пунктуация. Функции знаков препинания.</w:t>
      </w:r>
    </w:p>
    <w:p w:rsidR="006C0FB3" w:rsidRPr="00977D28" w:rsidRDefault="006C0FB3" w:rsidP="00977D28">
      <w:pPr>
        <w:spacing w:line="240" w:lineRule="auto"/>
        <w:ind w:right="6" w:firstLine="567"/>
        <w:rPr>
          <w:sz w:val="24"/>
          <w:szCs w:val="24"/>
        </w:rPr>
      </w:pPr>
      <w:r w:rsidRPr="00977D28">
        <w:rPr>
          <w:sz w:val="24"/>
          <w:szCs w:val="24"/>
        </w:rPr>
        <w:t>Словосочетание. Основные признаки словосочетания.</w:t>
      </w:r>
    </w:p>
    <w:p w:rsidR="006C0FB3" w:rsidRPr="00977D28" w:rsidRDefault="006C0FB3" w:rsidP="00977D28">
      <w:pPr>
        <w:spacing w:line="240" w:lineRule="auto"/>
        <w:ind w:right="6" w:firstLine="567"/>
        <w:rPr>
          <w:sz w:val="24"/>
          <w:szCs w:val="24"/>
        </w:rPr>
      </w:pPr>
      <w:r w:rsidRPr="00977D28">
        <w:rPr>
          <w:sz w:val="24"/>
          <w:szCs w:val="24"/>
        </w:rPr>
        <w:t>Виды словосочетаний по морфологическим свойствам главного слова: глагольные, именные.</w:t>
      </w:r>
    </w:p>
    <w:p w:rsidR="006C0FB3" w:rsidRPr="00977D28" w:rsidRDefault="006C0FB3" w:rsidP="00977D28">
      <w:pPr>
        <w:spacing w:line="240" w:lineRule="auto"/>
        <w:ind w:right="6" w:firstLine="567"/>
        <w:rPr>
          <w:sz w:val="24"/>
          <w:szCs w:val="24"/>
        </w:rPr>
      </w:pPr>
      <w:r w:rsidRPr="00977D28">
        <w:rPr>
          <w:sz w:val="24"/>
          <w:szCs w:val="24"/>
        </w:rPr>
        <w:t>Типы подчинительной связи слов в словосочетании: согласование, управление, примыкание.</w:t>
      </w:r>
    </w:p>
    <w:p w:rsidR="006C0FB3" w:rsidRPr="00977D28" w:rsidRDefault="006C0FB3" w:rsidP="00977D28">
      <w:pPr>
        <w:spacing w:line="240" w:lineRule="auto"/>
        <w:ind w:right="6" w:firstLine="567"/>
        <w:rPr>
          <w:sz w:val="24"/>
          <w:szCs w:val="24"/>
        </w:rPr>
      </w:pPr>
      <w:bookmarkStart w:id="27" w:name="_Hlk104822220"/>
      <w:r w:rsidRPr="00977D28">
        <w:rPr>
          <w:sz w:val="24"/>
          <w:szCs w:val="24"/>
        </w:rPr>
        <w:t>Синтаксический анализ словосочетаний.</w:t>
      </w:r>
      <w:bookmarkEnd w:id="27"/>
    </w:p>
    <w:p w:rsidR="006C0FB3" w:rsidRPr="00977D28" w:rsidRDefault="006C0FB3" w:rsidP="00977D28">
      <w:pPr>
        <w:spacing w:line="240" w:lineRule="auto"/>
        <w:ind w:right="6" w:firstLine="567"/>
        <w:rPr>
          <w:sz w:val="24"/>
          <w:szCs w:val="24"/>
        </w:rPr>
      </w:pPr>
      <w:r w:rsidRPr="00977D28">
        <w:rPr>
          <w:sz w:val="24"/>
          <w:szCs w:val="24"/>
        </w:rPr>
        <w:t>Предложение. Основные признаки предложения: смысловая и интонационная законченность, грамматическая оформленность.</w:t>
      </w:r>
    </w:p>
    <w:p w:rsidR="006C0FB3" w:rsidRPr="00977D28" w:rsidRDefault="006C0FB3" w:rsidP="00977D28">
      <w:pPr>
        <w:spacing w:line="240" w:lineRule="auto"/>
        <w:ind w:right="6" w:firstLine="567"/>
        <w:rPr>
          <w:sz w:val="24"/>
          <w:szCs w:val="24"/>
        </w:rPr>
      </w:pPr>
      <w:r w:rsidRPr="00977D28">
        <w:rPr>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6C0FB3" w:rsidRPr="00977D28" w:rsidRDefault="006C0FB3" w:rsidP="00977D28">
      <w:pPr>
        <w:spacing w:line="240" w:lineRule="auto"/>
        <w:ind w:right="6" w:firstLine="567"/>
        <w:rPr>
          <w:sz w:val="24"/>
          <w:szCs w:val="24"/>
        </w:rPr>
      </w:pPr>
      <w:r w:rsidRPr="00977D28">
        <w:rPr>
          <w:sz w:val="24"/>
          <w:szCs w:val="24"/>
        </w:rPr>
        <w:t>Употребление языковых форм выражения побуждения в побудительных предложениях.</w:t>
      </w:r>
    </w:p>
    <w:p w:rsidR="006C0FB3" w:rsidRPr="00977D28" w:rsidRDefault="006C0FB3" w:rsidP="00977D28">
      <w:pPr>
        <w:spacing w:line="240" w:lineRule="auto"/>
        <w:ind w:right="6" w:firstLine="567"/>
        <w:rPr>
          <w:sz w:val="24"/>
          <w:szCs w:val="24"/>
        </w:rPr>
      </w:pPr>
      <w:r w:rsidRPr="00977D28">
        <w:rPr>
          <w:sz w:val="24"/>
          <w:szCs w:val="24"/>
        </w:rPr>
        <w:t>Средства оформления предложения в устной и письменной речи (интонация, логическое ударение, знаки препинания).</w:t>
      </w:r>
    </w:p>
    <w:p w:rsidR="006C0FB3" w:rsidRPr="00977D28" w:rsidRDefault="006C0FB3" w:rsidP="00977D28">
      <w:pPr>
        <w:spacing w:line="240" w:lineRule="auto"/>
        <w:ind w:right="6" w:firstLine="567"/>
        <w:rPr>
          <w:sz w:val="24"/>
          <w:szCs w:val="24"/>
        </w:rPr>
      </w:pPr>
      <w:r w:rsidRPr="00977D28">
        <w:rPr>
          <w:sz w:val="24"/>
          <w:szCs w:val="24"/>
        </w:rPr>
        <w:lastRenderedPageBreak/>
        <w:t>Виды предложений по количеству грамматических основ (простые, сложные).</w:t>
      </w:r>
    </w:p>
    <w:p w:rsidR="006C0FB3" w:rsidRPr="00977D28" w:rsidRDefault="006C0FB3" w:rsidP="00977D28">
      <w:pPr>
        <w:spacing w:line="240" w:lineRule="auto"/>
        <w:ind w:right="6" w:firstLine="567"/>
        <w:rPr>
          <w:sz w:val="24"/>
          <w:szCs w:val="24"/>
        </w:rPr>
      </w:pPr>
      <w:r w:rsidRPr="00977D28">
        <w:rPr>
          <w:sz w:val="24"/>
          <w:szCs w:val="24"/>
        </w:rPr>
        <w:t>Виды простых предложений по наличию главных членов (двусоставные, односоставные).</w:t>
      </w:r>
    </w:p>
    <w:p w:rsidR="006C0FB3" w:rsidRPr="00977D28" w:rsidRDefault="006C0FB3" w:rsidP="00977D28">
      <w:pPr>
        <w:spacing w:line="240" w:lineRule="auto"/>
        <w:ind w:right="6" w:firstLine="567"/>
        <w:rPr>
          <w:sz w:val="24"/>
          <w:szCs w:val="24"/>
        </w:rPr>
      </w:pPr>
      <w:r w:rsidRPr="00977D28">
        <w:rPr>
          <w:sz w:val="24"/>
          <w:szCs w:val="24"/>
        </w:rPr>
        <w:t>Виды предложений по наличию второстепенных членов (распространенные, нераспространенные).</w:t>
      </w:r>
    </w:p>
    <w:p w:rsidR="006C0FB3" w:rsidRPr="00977D28" w:rsidRDefault="006C0FB3" w:rsidP="00977D28">
      <w:pPr>
        <w:spacing w:line="240" w:lineRule="auto"/>
        <w:ind w:right="6" w:firstLine="567"/>
        <w:rPr>
          <w:sz w:val="24"/>
          <w:szCs w:val="24"/>
        </w:rPr>
      </w:pPr>
      <w:r w:rsidRPr="00977D28">
        <w:rPr>
          <w:sz w:val="24"/>
          <w:szCs w:val="24"/>
        </w:rPr>
        <w:t>Предложения полные и неполные.</w:t>
      </w:r>
    </w:p>
    <w:p w:rsidR="006C0FB3" w:rsidRPr="00977D28" w:rsidRDefault="006C0FB3" w:rsidP="00977D28">
      <w:pPr>
        <w:spacing w:line="240" w:lineRule="auto"/>
        <w:ind w:right="6" w:firstLine="567"/>
        <w:rPr>
          <w:sz w:val="24"/>
          <w:szCs w:val="24"/>
        </w:rPr>
      </w:pPr>
      <w:r w:rsidRPr="00977D28">
        <w:rPr>
          <w:sz w:val="24"/>
          <w:szCs w:val="24"/>
        </w:rPr>
        <w:t>Употребление неполных предложений в диалогической речи, соблюдение в устной речи интонации неполного предложения. Грамматические, интонационные и пунктуационные особенности предложений со словами: да, нет (хӀаъ, хӀан-хӀа).</w:t>
      </w:r>
    </w:p>
    <w:p w:rsidR="006C0FB3" w:rsidRPr="00977D28" w:rsidRDefault="006C0FB3" w:rsidP="00977D28">
      <w:pPr>
        <w:spacing w:line="240" w:lineRule="auto"/>
        <w:ind w:right="6" w:firstLine="567"/>
        <w:rPr>
          <w:sz w:val="24"/>
          <w:szCs w:val="24"/>
        </w:rPr>
      </w:pPr>
      <w:r w:rsidRPr="00977D28">
        <w:rPr>
          <w:sz w:val="24"/>
          <w:szCs w:val="24"/>
        </w:rPr>
        <w:t>Нормы построения простого предложения, использования инверсии.</w:t>
      </w:r>
    </w:p>
    <w:p w:rsidR="006C0FB3" w:rsidRPr="00977D28" w:rsidRDefault="006C0FB3" w:rsidP="00977D28">
      <w:pPr>
        <w:spacing w:line="240" w:lineRule="auto"/>
        <w:ind w:right="6" w:firstLine="567"/>
        <w:rPr>
          <w:sz w:val="24"/>
          <w:szCs w:val="24"/>
        </w:rPr>
      </w:pPr>
      <w:r w:rsidRPr="00977D28">
        <w:rPr>
          <w:sz w:val="24"/>
          <w:szCs w:val="24"/>
        </w:rPr>
        <w:t>Двусоставное предложение.</w:t>
      </w:r>
    </w:p>
    <w:p w:rsidR="006C0FB3" w:rsidRPr="00977D28" w:rsidRDefault="006C0FB3" w:rsidP="00977D28">
      <w:pPr>
        <w:spacing w:line="240" w:lineRule="auto"/>
        <w:ind w:right="6" w:firstLine="567"/>
        <w:rPr>
          <w:sz w:val="24"/>
          <w:szCs w:val="24"/>
        </w:rPr>
      </w:pPr>
      <w:r w:rsidRPr="00977D28">
        <w:rPr>
          <w:sz w:val="24"/>
          <w:szCs w:val="24"/>
        </w:rPr>
        <w:t>Главные члены предложения. Подлежащее и сказуемое как главные члены предложения. Способы выражения подлежащего. Виды подлежащего.</w:t>
      </w:r>
    </w:p>
    <w:p w:rsidR="006C0FB3" w:rsidRPr="00977D28" w:rsidRDefault="006C0FB3" w:rsidP="00977D28">
      <w:pPr>
        <w:spacing w:line="240" w:lineRule="auto"/>
        <w:ind w:right="6" w:firstLine="567"/>
        <w:rPr>
          <w:sz w:val="24"/>
          <w:szCs w:val="24"/>
        </w:rPr>
      </w:pPr>
      <w:r w:rsidRPr="00977D28">
        <w:rPr>
          <w:sz w:val="24"/>
          <w:szCs w:val="24"/>
        </w:rPr>
        <w:t>Виды сказуемого (простое глагольное, составное глагольное, составное именное) и способы его выражения.</w:t>
      </w:r>
    </w:p>
    <w:p w:rsidR="006C0FB3" w:rsidRPr="00977D28" w:rsidRDefault="006C0FB3" w:rsidP="00977D28">
      <w:pPr>
        <w:spacing w:line="240" w:lineRule="auto"/>
        <w:ind w:right="6" w:firstLine="567"/>
        <w:rPr>
          <w:sz w:val="24"/>
          <w:szCs w:val="24"/>
        </w:rPr>
      </w:pPr>
      <w:r w:rsidRPr="00977D28">
        <w:rPr>
          <w:sz w:val="24"/>
          <w:szCs w:val="24"/>
        </w:rPr>
        <w:t>Тире между подлежащим и сказуемым.</w:t>
      </w:r>
    </w:p>
    <w:p w:rsidR="006C0FB3" w:rsidRPr="00977D28" w:rsidRDefault="006C0FB3" w:rsidP="00977D28">
      <w:pPr>
        <w:spacing w:line="240" w:lineRule="auto"/>
        <w:ind w:right="6" w:firstLine="567"/>
        <w:rPr>
          <w:sz w:val="24"/>
          <w:szCs w:val="24"/>
        </w:rPr>
      </w:pPr>
      <w:r w:rsidRPr="00977D28">
        <w:rPr>
          <w:sz w:val="24"/>
          <w:szCs w:val="24"/>
        </w:rPr>
        <w:t>Второстепенные члены предложения, их виды.</w:t>
      </w:r>
    </w:p>
    <w:p w:rsidR="006C0FB3" w:rsidRPr="00977D28" w:rsidRDefault="006C0FB3" w:rsidP="00977D28">
      <w:pPr>
        <w:spacing w:line="240" w:lineRule="auto"/>
        <w:ind w:right="6" w:firstLine="567"/>
        <w:rPr>
          <w:sz w:val="24"/>
          <w:szCs w:val="24"/>
        </w:rPr>
      </w:pPr>
      <w:r w:rsidRPr="00977D28">
        <w:rPr>
          <w:sz w:val="24"/>
          <w:szCs w:val="24"/>
        </w:rPr>
        <w:t>Определение как второстепенный член предложения. Определения согласованные и несогласованные.</w:t>
      </w:r>
    </w:p>
    <w:p w:rsidR="006C0FB3" w:rsidRPr="00977D28" w:rsidRDefault="006C0FB3" w:rsidP="00977D28">
      <w:pPr>
        <w:spacing w:line="240" w:lineRule="auto"/>
        <w:ind w:right="6" w:firstLine="567"/>
        <w:rPr>
          <w:sz w:val="24"/>
          <w:szCs w:val="24"/>
        </w:rPr>
      </w:pPr>
      <w:r w:rsidRPr="00977D28">
        <w:rPr>
          <w:sz w:val="24"/>
          <w:szCs w:val="24"/>
        </w:rPr>
        <w:t>Приложение как особый вид определения. Дополнение как второстепенный член предложения. Дополнения прямые и косвенные.</w:t>
      </w:r>
    </w:p>
    <w:p w:rsidR="006C0FB3" w:rsidRPr="00977D28" w:rsidRDefault="006C0FB3" w:rsidP="00977D28">
      <w:pPr>
        <w:spacing w:line="240" w:lineRule="auto"/>
        <w:ind w:right="6" w:firstLine="567"/>
        <w:rPr>
          <w:sz w:val="24"/>
          <w:szCs w:val="24"/>
        </w:rPr>
      </w:pPr>
      <w:r w:rsidRPr="00977D28">
        <w:rPr>
          <w:sz w:val="24"/>
          <w:szCs w:val="24"/>
        </w:rPr>
        <w:t>Обстоятельство как второстепенный член предложения. Виды обстоятельств (места, времени, причины, цели, образа действия, противопоставления, условия, меры и степени).</w:t>
      </w:r>
    </w:p>
    <w:p w:rsidR="006C0FB3" w:rsidRPr="00977D28" w:rsidRDefault="006C0FB3" w:rsidP="00977D28">
      <w:pPr>
        <w:spacing w:line="240" w:lineRule="auto"/>
        <w:ind w:right="6" w:firstLine="567"/>
        <w:rPr>
          <w:sz w:val="24"/>
          <w:szCs w:val="24"/>
        </w:rPr>
      </w:pPr>
      <w:r w:rsidRPr="00977D28">
        <w:rPr>
          <w:sz w:val="24"/>
          <w:szCs w:val="24"/>
        </w:rPr>
        <w:t>Односоставные предложения, их грамматические признаки.</w:t>
      </w:r>
    </w:p>
    <w:p w:rsidR="006C0FB3" w:rsidRPr="00977D28" w:rsidRDefault="006C0FB3" w:rsidP="00977D28">
      <w:pPr>
        <w:spacing w:line="240" w:lineRule="auto"/>
        <w:ind w:right="6" w:firstLine="567"/>
        <w:rPr>
          <w:sz w:val="24"/>
          <w:szCs w:val="24"/>
        </w:rPr>
      </w:pPr>
      <w:r w:rsidRPr="00977D28">
        <w:rPr>
          <w:sz w:val="24"/>
          <w:szCs w:val="24"/>
        </w:rPr>
        <w:t>Грамматические различия односоставных предложений и двусоставных неполных предложений.</w:t>
      </w:r>
    </w:p>
    <w:p w:rsidR="006C0FB3" w:rsidRPr="00977D28" w:rsidRDefault="006C0FB3" w:rsidP="00977D28">
      <w:pPr>
        <w:spacing w:line="240" w:lineRule="auto"/>
        <w:ind w:right="6" w:firstLine="567"/>
        <w:rPr>
          <w:sz w:val="24"/>
          <w:szCs w:val="24"/>
        </w:rPr>
      </w:pPr>
      <w:r w:rsidRPr="00977D28">
        <w:rPr>
          <w:sz w:val="24"/>
          <w:szCs w:val="24"/>
        </w:rPr>
        <w:t>Виды односоставных предложений: назывные, определённо-личные, неопределённо-личные, обобщённо-личные, безличные предложения.</w:t>
      </w:r>
    </w:p>
    <w:p w:rsidR="006C0FB3" w:rsidRPr="00977D28" w:rsidRDefault="006C0FB3" w:rsidP="00977D28">
      <w:pPr>
        <w:spacing w:line="240" w:lineRule="auto"/>
        <w:ind w:right="6" w:firstLine="567"/>
        <w:rPr>
          <w:sz w:val="24"/>
          <w:szCs w:val="24"/>
        </w:rPr>
      </w:pPr>
      <w:r w:rsidRPr="00977D28">
        <w:rPr>
          <w:sz w:val="24"/>
          <w:szCs w:val="24"/>
        </w:rPr>
        <w:t>Употребление односоставных предложений в разных стилях речи.</w:t>
      </w:r>
    </w:p>
    <w:p w:rsidR="006C0FB3" w:rsidRPr="00977D28" w:rsidRDefault="006C0FB3" w:rsidP="00977D28">
      <w:pPr>
        <w:spacing w:line="240" w:lineRule="auto"/>
        <w:ind w:right="6" w:firstLine="567"/>
        <w:rPr>
          <w:sz w:val="24"/>
          <w:szCs w:val="24"/>
        </w:rPr>
      </w:pPr>
      <w:r w:rsidRPr="00977D28">
        <w:rPr>
          <w:sz w:val="24"/>
          <w:szCs w:val="24"/>
        </w:rPr>
        <w:t>Простое осложненное предложение. Предложения с однородными членами</w:t>
      </w:r>
    </w:p>
    <w:p w:rsidR="006C0FB3" w:rsidRPr="00977D28" w:rsidRDefault="006C0FB3" w:rsidP="00977D28">
      <w:pPr>
        <w:spacing w:line="240" w:lineRule="auto"/>
        <w:ind w:right="6" w:firstLine="567"/>
        <w:rPr>
          <w:sz w:val="24"/>
          <w:szCs w:val="24"/>
        </w:rPr>
      </w:pPr>
      <w:r w:rsidRPr="00977D28">
        <w:rPr>
          <w:sz w:val="24"/>
          <w:szCs w:val="24"/>
        </w:rPr>
        <w:t>Однородные члены предложения, их признаки, средства связи. Союзная и бессоюзная связь однородных членов предложения. Интонация, знаки препинания.</w:t>
      </w:r>
    </w:p>
    <w:p w:rsidR="006C0FB3" w:rsidRPr="00977D28" w:rsidRDefault="006C0FB3" w:rsidP="00977D28">
      <w:pPr>
        <w:spacing w:line="240" w:lineRule="auto"/>
        <w:ind w:right="6" w:firstLine="567"/>
        <w:rPr>
          <w:sz w:val="24"/>
          <w:szCs w:val="24"/>
        </w:rPr>
      </w:pPr>
      <w:r w:rsidRPr="00977D28">
        <w:rPr>
          <w:sz w:val="24"/>
          <w:szCs w:val="24"/>
        </w:rPr>
        <w:t>Однородные и неоднородные определения.</w:t>
      </w:r>
    </w:p>
    <w:p w:rsidR="006C0FB3" w:rsidRPr="00977D28" w:rsidRDefault="006C0FB3" w:rsidP="00977D28">
      <w:pPr>
        <w:spacing w:line="240" w:lineRule="auto"/>
        <w:ind w:right="6" w:firstLine="567"/>
        <w:rPr>
          <w:sz w:val="24"/>
          <w:szCs w:val="24"/>
        </w:rPr>
      </w:pPr>
      <w:r w:rsidRPr="00977D28">
        <w:rPr>
          <w:sz w:val="24"/>
          <w:szCs w:val="24"/>
        </w:rPr>
        <w:t>Предложения с обобщающими словами при однородных членах.</w:t>
      </w:r>
    </w:p>
    <w:p w:rsidR="006C0FB3" w:rsidRPr="00977D28" w:rsidRDefault="006C0FB3" w:rsidP="00977D28">
      <w:pPr>
        <w:spacing w:line="240" w:lineRule="auto"/>
        <w:ind w:right="6" w:firstLine="567"/>
        <w:rPr>
          <w:sz w:val="24"/>
          <w:szCs w:val="24"/>
        </w:rPr>
      </w:pPr>
      <w:r w:rsidRPr="00977D28">
        <w:rPr>
          <w:sz w:val="24"/>
          <w:szCs w:val="24"/>
        </w:rPr>
        <w:t>Нормы постановки знаков препинания в предложениях с обобщающими словами при однородных членах.</w:t>
      </w:r>
    </w:p>
    <w:p w:rsidR="006C0FB3" w:rsidRPr="00977D28" w:rsidRDefault="006C0FB3" w:rsidP="00977D28">
      <w:pPr>
        <w:spacing w:line="240" w:lineRule="auto"/>
        <w:ind w:right="6" w:firstLine="567"/>
        <w:rPr>
          <w:sz w:val="24"/>
          <w:szCs w:val="24"/>
        </w:rPr>
      </w:pPr>
      <w:r w:rsidRPr="00977D28">
        <w:rPr>
          <w:sz w:val="24"/>
          <w:szCs w:val="24"/>
        </w:rPr>
        <w:t>Нормы постановки знаков препинания в предложениях с однородными членами, связанными попарно с помощью повторяющихся союзов: а, йа (и, или).</w:t>
      </w:r>
    </w:p>
    <w:p w:rsidR="006C0FB3" w:rsidRPr="00977D28" w:rsidRDefault="006C0FB3" w:rsidP="00977D28">
      <w:pPr>
        <w:spacing w:line="240" w:lineRule="auto"/>
        <w:ind w:right="6" w:firstLine="567"/>
        <w:rPr>
          <w:sz w:val="24"/>
          <w:szCs w:val="24"/>
        </w:rPr>
      </w:pPr>
      <w:r w:rsidRPr="00977D28">
        <w:rPr>
          <w:sz w:val="24"/>
          <w:szCs w:val="24"/>
        </w:rPr>
        <w:t>Предложения с обособленными членами. Обособление. Виды обособленных членов предложения (обособленные определения, обособленные приложения, обособленные обстоятельства).</w:t>
      </w:r>
    </w:p>
    <w:p w:rsidR="006C0FB3" w:rsidRPr="00977D28" w:rsidRDefault="006C0FB3" w:rsidP="00977D28">
      <w:pPr>
        <w:spacing w:line="240" w:lineRule="auto"/>
        <w:ind w:right="6" w:firstLine="567"/>
        <w:rPr>
          <w:sz w:val="24"/>
          <w:szCs w:val="24"/>
        </w:rPr>
      </w:pPr>
      <w:r w:rsidRPr="00977D28">
        <w:rPr>
          <w:sz w:val="24"/>
          <w:szCs w:val="24"/>
        </w:rPr>
        <w:t>Уточняющие члены предложения.</w:t>
      </w:r>
    </w:p>
    <w:p w:rsidR="006C0FB3" w:rsidRPr="00977D28" w:rsidRDefault="006C0FB3" w:rsidP="00977D28">
      <w:pPr>
        <w:spacing w:line="240" w:lineRule="auto"/>
        <w:ind w:right="6" w:firstLine="567"/>
        <w:rPr>
          <w:sz w:val="24"/>
          <w:szCs w:val="24"/>
        </w:rPr>
      </w:pPr>
      <w:r w:rsidRPr="00977D28">
        <w:rPr>
          <w:sz w:val="24"/>
          <w:szCs w:val="24"/>
        </w:rPr>
        <w:t>Предложения с обращениями, вводными и вставными конструкциями</w:t>
      </w:r>
    </w:p>
    <w:p w:rsidR="006C0FB3" w:rsidRPr="00977D28" w:rsidRDefault="006C0FB3" w:rsidP="00977D28">
      <w:pPr>
        <w:spacing w:line="240" w:lineRule="auto"/>
        <w:ind w:right="6" w:firstLine="567"/>
        <w:rPr>
          <w:sz w:val="24"/>
          <w:szCs w:val="24"/>
        </w:rPr>
      </w:pPr>
      <w:r w:rsidRPr="00977D28">
        <w:rPr>
          <w:sz w:val="24"/>
          <w:szCs w:val="24"/>
        </w:rPr>
        <w:t>Обращение. Основные функции обращения. Распространенное и нераспространенное обращение.</w:t>
      </w:r>
    </w:p>
    <w:p w:rsidR="006C0FB3" w:rsidRPr="00977D28" w:rsidRDefault="006C0FB3" w:rsidP="00977D28">
      <w:pPr>
        <w:spacing w:line="240" w:lineRule="auto"/>
        <w:ind w:right="6" w:firstLine="567"/>
        <w:rPr>
          <w:sz w:val="24"/>
          <w:szCs w:val="24"/>
        </w:rPr>
      </w:pPr>
      <w:r w:rsidRPr="00977D28">
        <w:rPr>
          <w:sz w:val="24"/>
          <w:szCs w:val="24"/>
        </w:rPr>
        <w:t>Вводные конструкции.</w:t>
      </w:r>
    </w:p>
    <w:p w:rsidR="006C0FB3" w:rsidRPr="00977D28" w:rsidRDefault="006C0FB3" w:rsidP="00977D28">
      <w:pPr>
        <w:spacing w:line="240" w:lineRule="auto"/>
        <w:ind w:right="6" w:firstLine="567"/>
        <w:rPr>
          <w:sz w:val="24"/>
          <w:szCs w:val="24"/>
        </w:rPr>
      </w:pPr>
      <w:r w:rsidRPr="00977D28">
        <w:rPr>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6C0FB3" w:rsidRPr="00977D28" w:rsidRDefault="006C0FB3" w:rsidP="00977D28">
      <w:pPr>
        <w:spacing w:line="240" w:lineRule="auto"/>
        <w:ind w:right="6" w:firstLine="567"/>
        <w:rPr>
          <w:sz w:val="24"/>
          <w:szCs w:val="24"/>
        </w:rPr>
      </w:pPr>
      <w:r w:rsidRPr="00977D28">
        <w:rPr>
          <w:sz w:val="24"/>
          <w:szCs w:val="24"/>
        </w:rPr>
        <w:t>Вставные конструкции.</w:t>
      </w:r>
    </w:p>
    <w:p w:rsidR="006C0FB3" w:rsidRPr="00977D28" w:rsidRDefault="006C0FB3" w:rsidP="00977D28">
      <w:pPr>
        <w:spacing w:line="240" w:lineRule="auto"/>
        <w:ind w:right="6" w:firstLine="567"/>
        <w:rPr>
          <w:sz w:val="24"/>
          <w:szCs w:val="24"/>
        </w:rPr>
      </w:pPr>
      <w:r w:rsidRPr="00977D28">
        <w:rPr>
          <w:sz w:val="24"/>
          <w:szCs w:val="24"/>
        </w:rPr>
        <w:t>Омонимия членов предложения и вводных слов, словосочетаний.</w:t>
      </w:r>
    </w:p>
    <w:p w:rsidR="006C0FB3" w:rsidRPr="00977D28" w:rsidRDefault="006C0FB3" w:rsidP="00977D28">
      <w:pPr>
        <w:spacing w:line="240" w:lineRule="auto"/>
        <w:ind w:right="6" w:firstLine="567"/>
        <w:rPr>
          <w:sz w:val="24"/>
          <w:szCs w:val="24"/>
        </w:rPr>
      </w:pPr>
      <w:r w:rsidRPr="00977D28">
        <w:rPr>
          <w:sz w:val="24"/>
          <w:szCs w:val="24"/>
        </w:rPr>
        <w:lastRenderedPageBreak/>
        <w:t>Нормы построения предложений с вводными и вставными конструкциями, обращениями (распространенными и нераспространенными), междометиями.</w:t>
      </w:r>
    </w:p>
    <w:p w:rsidR="006C0FB3" w:rsidRPr="00977D28" w:rsidRDefault="006C0FB3" w:rsidP="00977D28">
      <w:pPr>
        <w:spacing w:line="240" w:lineRule="auto"/>
        <w:ind w:right="6" w:firstLine="567"/>
        <w:rPr>
          <w:sz w:val="24"/>
          <w:szCs w:val="24"/>
        </w:rPr>
      </w:pPr>
      <w:r w:rsidRPr="00977D28">
        <w:rPr>
          <w:sz w:val="24"/>
          <w:szCs w:val="24"/>
        </w:rPr>
        <w:t>Нормы постановки знаков препинания в предложениях с вводными и вставными конструкциями, обращениями и междометиями.</w:t>
      </w:r>
    </w:p>
    <w:p w:rsidR="006C0FB3" w:rsidRPr="00977D28" w:rsidRDefault="006C0FB3" w:rsidP="00977D28">
      <w:pPr>
        <w:spacing w:line="240" w:lineRule="auto"/>
        <w:ind w:right="6" w:firstLine="567"/>
        <w:rPr>
          <w:sz w:val="24"/>
          <w:szCs w:val="24"/>
        </w:rPr>
      </w:pPr>
      <w:r w:rsidRPr="00977D28">
        <w:rPr>
          <w:sz w:val="24"/>
          <w:szCs w:val="24"/>
        </w:rPr>
        <w:t>Синтаксический и пунктуационный анализ предложений.</w:t>
      </w:r>
    </w:p>
    <w:p w:rsidR="006C0FB3" w:rsidRPr="00977D28" w:rsidRDefault="006C0FB3" w:rsidP="00977D28">
      <w:pPr>
        <w:spacing w:line="240" w:lineRule="auto"/>
        <w:ind w:right="6" w:firstLine="567"/>
        <w:rPr>
          <w:sz w:val="24"/>
          <w:szCs w:val="24"/>
        </w:rPr>
      </w:pPr>
      <w:r w:rsidRPr="00977D28">
        <w:rPr>
          <w:sz w:val="24"/>
          <w:szCs w:val="24"/>
        </w:rPr>
        <w:t>Прямая и косвенная речь. Структура предложений с прямой и косвенной речью.</w:t>
      </w:r>
    </w:p>
    <w:p w:rsidR="006C0FB3" w:rsidRPr="00977D28" w:rsidRDefault="006C0FB3" w:rsidP="00977D28">
      <w:pPr>
        <w:spacing w:line="240" w:lineRule="auto"/>
        <w:ind w:right="6" w:firstLine="567"/>
        <w:rPr>
          <w:sz w:val="24"/>
          <w:szCs w:val="24"/>
        </w:rPr>
      </w:pPr>
      <w:r w:rsidRPr="00977D28">
        <w:rPr>
          <w:sz w:val="24"/>
          <w:szCs w:val="24"/>
        </w:rPr>
        <w:t>Цитирование. Способы включения цитат в высказывание. 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977D28" w:rsidRPr="00977D28" w:rsidRDefault="00977D28" w:rsidP="00977D28">
      <w:pPr>
        <w:spacing w:line="240" w:lineRule="auto"/>
        <w:ind w:right="6" w:firstLine="567"/>
        <w:rPr>
          <w:sz w:val="24"/>
          <w:szCs w:val="24"/>
        </w:rPr>
      </w:pPr>
    </w:p>
    <w:p w:rsidR="006C0FB3" w:rsidRPr="00977D28" w:rsidRDefault="00977D28" w:rsidP="00977D28">
      <w:pPr>
        <w:spacing w:line="240" w:lineRule="auto"/>
        <w:ind w:right="6" w:firstLine="567"/>
        <w:jc w:val="center"/>
        <w:rPr>
          <w:b/>
          <w:sz w:val="24"/>
          <w:szCs w:val="24"/>
        </w:rPr>
      </w:pPr>
      <w:r w:rsidRPr="00977D28">
        <w:rPr>
          <w:b/>
          <w:sz w:val="24"/>
          <w:szCs w:val="24"/>
        </w:rPr>
        <w:t>Содержание обучения в 9 классе</w:t>
      </w:r>
    </w:p>
    <w:p w:rsidR="00977D28" w:rsidRPr="00977D28" w:rsidRDefault="00977D28" w:rsidP="00977D28">
      <w:pPr>
        <w:spacing w:line="240" w:lineRule="auto"/>
        <w:ind w:right="6" w:firstLine="567"/>
        <w:rPr>
          <w:sz w:val="24"/>
          <w:szCs w:val="24"/>
        </w:rPr>
      </w:pPr>
    </w:p>
    <w:p w:rsidR="006C0FB3" w:rsidRPr="00977D28" w:rsidRDefault="006C0FB3" w:rsidP="00977D28">
      <w:pPr>
        <w:spacing w:line="240" w:lineRule="auto"/>
        <w:ind w:right="6" w:firstLine="567"/>
        <w:rPr>
          <w:b/>
          <w:sz w:val="24"/>
          <w:szCs w:val="24"/>
        </w:rPr>
      </w:pPr>
      <w:r w:rsidRPr="00977D28">
        <w:rPr>
          <w:b/>
          <w:sz w:val="24"/>
          <w:szCs w:val="24"/>
        </w:rPr>
        <w:t>Общие сведения о языке.</w:t>
      </w:r>
    </w:p>
    <w:p w:rsidR="006C0FB3" w:rsidRPr="00977D28" w:rsidRDefault="006C0FB3" w:rsidP="00977D28">
      <w:pPr>
        <w:spacing w:line="240" w:lineRule="auto"/>
        <w:ind w:right="6" w:firstLine="567"/>
        <w:rPr>
          <w:sz w:val="24"/>
          <w:szCs w:val="24"/>
        </w:rPr>
      </w:pPr>
      <w:r w:rsidRPr="00977D28">
        <w:rPr>
          <w:sz w:val="24"/>
          <w:szCs w:val="24"/>
        </w:rPr>
        <w:t>Роль чеченского языка в Чеченской Республике.</w:t>
      </w:r>
    </w:p>
    <w:p w:rsidR="006C0FB3" w:rsidRPr="00977D28" w:rsidRDefault="006C0FB3" w:rsidP="00977D28">
      <w:pPr>
        <w:spacing w:line="240" w:lineRule="auto"/>
        <w:ind w:right="6" w:firstLine="567"/>
        <w:rPr>
          <w:sz w:val="24"/>
          <w:szCs w:val="24"/>
        </w:rPr>
      </w:pPr>
      <w:r w:rsidRPr="00977D28">
        <w:rPr>
          <w:sz w:val="24"/>
          <w:szCs w:val="24"/>
        </w:rPr>
        <w:t>Чеченский язык в современном мире.</w:t>
      </w:r>
    </w:p>
    <w:p w:rsidR="006C0FB3" w:rsidRPr="00977D28" w:rsidRDefault="006C0FB3" w:rsidP="00977D28">
      <w:pPr>
        <w:spacing w:line="240" w:lineRule="auto"/>
        <w:ind w:right="6" w:firstLine="567"/>
        <w:rPr>
          <w:b/>
          <w:sz w:val="24"/>
          <w:szCs w:val="24"/>
        </w:rPr>
      </w:pPr>
      <w:r w:rsidRPr="00977D28">
        <w:rPr>
          <w:b/>
          <w:sz w:val="24"/>
          <w:szCs w:val="24"/>
        </w:rPr>
        <w:t>Язык и речь.</w:t>
      </w:r>
    </w:p>
    <w:p w:rsidR="006C0FB3" w:rsidRPr="00977D28" w:rsidRDefault="006C0FB3" w:rsidP="00977D28">
      <w:pPr>
        <w:spacing w:line="240" w:lineRule="auto"/>
        <w:ind w:right="6" w:firstLine="567"/>
        <w:rPr>
          <w:sz w:val="24"/>
          <w:szCs w:val="24"/>
        </w:rPr>
      </w:pPr>
      <w:r w:rsidRPr="00977D28">
        <w:rPr>
          <w:sz w:val="24"/>
          <w:szCs w:val="24"/>
        </w:rPr>
        <w:t>Речь устная и письменная, монологическая и диалогическая, полилог (повторение).</w:t>
      </w:r>
    </w:p>
    <w:p w:rsidR="006C0FB3" w:rsidRPr="00977D28" w:rsidRDefault="006C0FB3" w:rsidP="00977D28">
      <w:pPr>
        <w:spacing w:line="240" w:lineRule="auto"/>
        <w:ind w:right="6" w:firstLine="567"/>
        <w:rPr>
          <w:sz w:val="24"/>
          <w:szCs w:val="24"/>
        </w:rPr>
      </w:pPr>
      <w:r w:rsidRPr="00977D28">
        <w:rPr>
          <w:sz w:val="24"/>
          <w:szCs w:val="24"/>
        </w:rPr>
        <w:t>Виды речевой деятельности: говорение, письмо, аудирование, чтение (повторение).</w:t>
      </w:r>
    </w:p>
    <w:p w:rsidR="006C0FB3" w:rsidRPr="00977D28" w:rsidRDefault="006C0FB3" w:rsidP="00977D28">
      <w:pPr>
        <w:spacing w:line="240" w:lineRule="auto"/>
        <w:ind w:right="6" w:firstLine="567"/>
        <w:rPr>
          <w:sz w:val="24"/>
          <w:szCs w:val="24"/>
        </w:rPr>
      </w:pPr>
      <w:r w:rsidRPr="00977D28">
        <w:rPr>
          <w:sz w:val="24"/>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6C0FB3" w:rsidRPr="00977D28" w:rsidRDefault="006C0FB3" w:rsidP="00977D28">
      <w:pPr>
        <w:spacing w:line="240" w:lineRule="auto"/>
        <w:ind w:right="6" w:firstLine="567"/>
        <w:rPr>
          <w:sz w:val="24"/>
          <w:szCs w:val="24"/>
        </w:rPr>
      </w:pPr>
      <w:r w:rsidRPr="00977D28">
        <w:rPr>
          <w:sz w:val="24"/>
          <w:szCs w:val="24"/>
        </w:rPr>
        <w:t>Создание устных монологических высказываний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6C0FB3" w:rsidRPr="00977D28" w:rsidRDefault="006C0FB3" w:rsidP="00977D28">
      <w:pPr>
        <w:spacing w:line="240" w:lineRule="auto"/>
        <w:ind w:right="6" w:firstLine="567"/>
        <w:rPr>
          <w:sz w:val="24"/>
          <w:szCs w:val="24"/>
        </w:rPr>
      </w:pPr>
      <w:r w:rsidRPr="00977D28">
        <w:rPr>
          <w:sz w:val="24"/>
          <w:szCs w:val="24"/>
        </w:rPr>
        <w:t>Участие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w:t>
      </w:r>
    </w:p>
    <w:p w:rsidR="006C0FB3" w:rsidRPr="00977D28" w:rsidRDefault="006C0FB3" w:rsidP="00977D28">
      <w:pPr>
        <w:spacing w:line="240" w:lineRule="auto"/>
        <w:ind w:right="6" w:firstLine="567"/>
        <w:rPr>
          <w:sz w:val="24"/>
          <w:szCs w:val="24"/>
        </w:rPr>
      </w:pPr>
      <w:r w:rsidRPr="00977D28">
        <w:rPr>
          <w:sz w:val="24"/>
          <w:szCs w:val="24"/>
        </w:rPr>
        <w:t>Подробное, сжатое, выборочное изложение прочитанного или прослушанного текста.</w:t>
      </w:r>
    </w:p>
    <w:p w:rsidR="006C0FB3" w:rsidRPr="00977D28" w:rsidRDefault="006C0FB3" w:rsidP="00977D28">
      <w:pPr>
        <w:spacing w:line="240" w:lineRule="auto"/>
        <w:ind w:right="6" w:firstLine="567"/>
        <w:rPr>
          <w:sz w:val="24"/>
          <w:szCs w:val="24"/>
        </w:rPr>
      </w:pPr>
      <w:r w:rsidRPr="00977D28">
        <w:rPr>
          <w:sz w:val="24"/>
          <w:szCs w:val="24"/>
        </w:rPr>
        <w:t>Соблюдение языковых норм (орфоэпических, лексических, грамматических, стилистических, орфографических, пунктуационных) чеченского литературного языка в речевой практике при создании устных и письменных высказываний.</w:t>
      </w:r>
    </w:p>
    <w:p w:rsidR="006C0FB3" w:rsidRPr="00977D28" w:rsidRDefault="006C0FB3" w:rsidP="00977D28">
      <w:pPr>
        <w:spacing w:line="240" w:lineRule="auto"/>
        <w:ind w:right="6" w:firstLine="567"/>
        <w:rPr>
          <w:sz w:val="24"/>
          <w:szCs w:val="24"/>
        </w:rPr>
      </w:pPr>
      <w:r w:rsidRPr="00977D28">
        <w:rPr>
          <w:sz w:val="24"/>
          <w:szCs w:val="24"/>
        </w:rPr>
        <w:t>Приемы работы с учебной книгой, лингвистическими словарями, справочной литературой.</w:t>
      </w:r>
    </w:p>
    <w:p w:rsidR="006C0FB3" w:rsidRPr="00977D28" w:rsidRDefault="006C0FB3" w:rsidP="00977D28">
      <w:pPr>
        <w:spacing w:line="240" w:lineRule="auto"/>
        <w:ind w:right="6" w:firstLine="567"/>
        <w:rPr>
          <w:sz w:val="24"/>
          <w:szCs w:val="24"/>
        </w:rPr>
      </w:pPr>
      <w:r w:rsidRPr="00977D28">
        <w:rPr>
          <w:sz w:val="24"/>
          <w:szCs w:val="24"/>
        </w:rPr>
        <w:t>Понимание содержания прослушанных и прочитанных научно-учебных, художественных, публицистических текстов различных функционально-смысловых типов речи.</w:t>
      </w:r>
    </w:p>
    <w:p w:rsidR="006C0FB3" w:rsidRPr="00977D28" w:rsidRDefault="006C0FB3" w:rsidP="00977D28">
      <w:pPr>
        <w:spacing w:line="240" w:lineRule="auto"/>
        <w:ind w:right="6" w:firstLine="567"/>
        <w:rPr>
          <w:b/>
          <w:sz w:val="24"/>
          <w:szCs w:val="24"/>
        </w:rPr>
      </w:pPr>
      <w:r w:rsidRPr="00977D28">
        <w:rPr>
          <w:b/>
          <w:sz w:val="24"/>
          <w:szCs w:val="24"/>
        </w:rPr>
        <w:t>Текст.</w:t>
      </w:r>
    </w:p>
    <w:p w:rsidR="006C0FB3" w:rsidRPr="00977D28" w:rsidRDefault="006C0FB3" w:rsidP="00977D28">
      <w:pPr>
        <w:spacing w:line="240" w:lineRule="auto"/>
        <w:ind w:right="6" w:firstLine="567"/>
        <w:rPr>
          <w:sz w:val="24"/>
          <w:szCs w:val="24"/>
        </w:rPr>
      </w:pPr>
      <w:r w:rsidRPr="00977D28">
        <w:rPr>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6C0FB3" w:rsidRPr="00977D28" w:rsidRDefault="006C0FB3" w:rsidP="00977D28">
      <w:pPr>
        <w:spacing w:line="240" w:lineRule="auto"/>
        <w:ind w:right="6" w:firstLine="567"/>
        <w:rPr>
          <w:sz w:val="24"/>
          <w:szCs w:val="24"/>
        </w:rPr>
      </w:pPr>
      <w:r w:rsidRPr="00977D28">
        <w:rPr>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6C0FB3" w:rsidRPr="00977D28" w:rsidRDefault="006C0FB3" w:rsidP="00977D28">
      <w:pPr>
        <w:spacing w:line="240" w:lineRule="auto"/>
        <w:ind w:right="6" w:firstLine="567"/>
        <w:rPr>
          <w:sz w:val="24"/>
          <w:szCs w:val="24"/>
        </w:rPr>
      </w:pPr>
      <w:r w:rsidRPr="00977D28">
        <w:rPr>
          <w:sz w:val="24"/>
          <w:szCs w:val="24"/>
        </w:rPr>
        <w:t>Информационная переработка текста.</w:t>
      </w:r>
    </w:p>
    <w:p w:rsidR="006C0FB3" w:rsidRPr="00977D28" w:rsidRDefault="006C0FB3" w:rsidP="00977D28">
      <w:pPr>
        <w:spacing w:line="240" w:lineRule="auto"/>
        <w:ind w:right="6" w:firstLine="567"/>
        <w:rPr>
          <w:sz w:val="24"/>
          <w:szCs w:val="24"/>
        </w:rPr>
      </w:pPr>
      <w:r w:rsidRPr="00977D28">
        <w:rPr>
          <w:sz w:val="24"/>
          <w:szCs w:val="24"/>
        </w:rPr>
        <w:t xml:space="preserve">Представление сообщений на заданную тему в виде презентации. Представление </w:t>
      </w:r>
      <w:r w:rsidR="00BA02E2" w:rsidRPr="00977D28">
        <w:rPr>
          <w:sz w:val="24"/>
          <w:szCs w:val="24"/>
        </w:rPr>
        <w:t>содержания,</w:t>
      </w:r>
      <w:r w:rsidRPr="00977D28">
        <w:rPr>
          <w:sz w:val="24"/>
          <w:szCs w:val="24"/>
        </w:rPr>
        <w:t xml:space="preserve"> прослушанного или прочитанного научно-учебного текста в виде таблицы, схемы; представление содержания таблицы, схемы в виде текста.</w:t>
      </w:r>
    </w:p>
    <w:p w:rsidR="006C0FB3" w:rsidRPr="00977D28" w:rsidRDefault="006C0FB3" w:rsidP="00977D28">
      <w:pPr>
        <w:spacing w:line="240" w:lineRule="auto"/>
        <w:ind w:right="6" w:firstLine="567"/>
        <w:rPr>
          <w:sz w:val="24"/>
          <w:szCs w:val="24"/>
        </w:rPr>
      </w:pPr>
      <w:r w:rsidRPr="00977D28">
        <w:rPr>
          <w:sz w:val="24"/>
          <w:szCs w:val="24"/>
        </w:rPr>
        <w:t>Редактирование собственных или созданных другими обучающимися текстов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6C0FB3" w:rsidRPr="00977D28" w:rsidRDefault="006C0FB3" w:rsidP="00977D28">
      <w:pPr>
        <w:spacing w:line="240" w:lineRule="auto"/>
        <w:ind w:right="6" w:firstLine="567"/>
        <w:rPr>
          <w:b/>
          <w:sz w:val="24"/>
          <w:szCs w:val="24"/>
        </w:rPr>
      </w:pPr>
      <w:r w:rsidRPr="00977D28">
        <w:rPr>
          <w:b/>
          <w:sz w:val="24"/>
          <w:szCs w:val="24"/>
        </w:rPr>
        <w:lastRenderedPageBreak/>
        <w:t>Функциональные разновидности языка.</w:t>
      </w:r>
    </w:p>
    <w:p w:rsidR="006C0FB3" w:rsidRPr="00977D28" w:rsidRDefault="006C0FB3" w:rsidP="00977D28">
      <w:pPr>
        <w:spacing w:line="240" w:lineRule="auto"/>
        <w:ind w:right="6" w:firstLine="567"/>
        <w:rPr>
          <w:sz w:val="24"/>
          <w:szCs w:val="24"/>
        </w:rPr>
      </w:pPr>
      <w:r w:rsidRPr="00977D28">
        <w:rPr>
          <w:sz w:val="24"/>
          <w:szCs w:val="24"/>
        </w:rPr>
        <w:t>Функциональные разновидности современного чеченского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6C0FB3" w:rsidRPr="00977D28" w:rsidRDefault="006C0FB3" w:rsidP="00977D28">
      <w:pPr>
        <w:spacing w:line="240" w:lineRule="auto"/>
        <w:ind w:right="6" w:firstLine="567"/>
        <w:rPr>
          <w:sz w:val="24"/>
          <w:szCs w:val="24"/>
        </w:rPr>
      </w:pPr>
      <w:r w:rsidRPr="00977D28">
        <w:rPr>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6C0FB3" w:rsidRPr="00977D28" w:rsidRDefault="006C0FB3" w:rsidP="00977D28">
      <w:pPr>
        <w:spacing w:line="240" w:lineRule="auto"/>
        <w:ind w:right="6" w:firstLine="567"/>
        <w:rPr>
          <w:sz w:val="24"/>
          <w:szCs w:val="24"/>
        </w:rPr>
      </w:pPr>
      <w:r w:rsidRPr="00977D28">
        <w:rPr>
          <w:sz w:val="24"/>
          <w:szCs w:val="24"/>
        </w:rPr>
        <w:t>Язык художественной литературы и его отличие от других разновидностей современного чеченского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6C0FB3" w:rsidRPr="00977D28" w:rsidRDefault="006C0FB3" w:rsidP="00977D28">
      <w:pPr>
        <w:spacing w:line="240" w:lineRule="auto"/>
        <w:ind w:right="6" w:firstLine="567"/>
        <w:rPr>
          <w:sz w:val="24"/>
          <w:szCs w:val="24"/>
        </w:rPr>
      </w:pPr>
      <w:r w:rsidRPr="00977D28">
        <w:rPr>
          <w:sz w:val="24"/>
          <w:szCs w:val="24"/>
        </w:rPr>
        <w:t>Основные изобразительно-выразительные средства чеченского языка, их использование в речи (метафора, эпитет, сравнение, гипербола, олицетворение).</w:t>
      </w:r>
    </w:p>
    <w:p w:rsidR="006C0FB3" w:rsidRPr="00977D28" w:rsidRDefault="006C0FB3" w:rsidP="00977D28">
      <w:pPr>
        <w:spacing w:line="240" w:lineRule="auto"/>
        <w:ind w:right="6" w:firstLine="567"/>
        <w:rPr>
          <w:b/>
          <w:sz w:val="24"/>
          <w:szCs w:val="24"/>
        </w:rPr>
      </w:pPr>
      <w:r w:rsidRPr="00977D28">
        <w:rPr>
          <w:b/>
          <w:sz w:val="24"/>
          <w:szCs w:val="24"/>
        </w:rPr>
        <w:t>Система языка.</w:t>
      </w:r>
    </w:p>
    <w:p w:rsidR="006C0FB3" w:rsidRPr="00977D28" w:rsidRDefault="006C0FB3" w:rsidP="00977D28">
      <w:pPr>
        <w:spacing w:line="240" w:lineRule="auto"/>
        <w:ind w:right="6" w:firstLine="567"/>
        <w:rPr>
          <w:b/>
          <w:sz w:val="24"/>
          <w:szCs w:val="24"/>
        </w:rPr>
      </w:pPr>
      <w:r w:rsidRPr="00977D28">
        <w:rPr>
          <w:b/>
          <w:sz w:val="24"/>
          <w:szCs w:val="24"/>
        </w:rPr>
        <w:t>Синтаксис. Культура речи. Пунктуация.</w:t>
      </w:r>
    </w:p>
    <w:p w:rsidR="006C0FB3" w:rsidRPr="00977D28" w:rsidRDefault="006C0FB3" w:rsidP="00977D28">
      <w:pPr>
        <w:spacing w:line="240" w:lineRule="auto"/>
        <w:ind w:right="6" w:firstLine="567"/>
        <w:rPr>
          <w:sz w:val="24"/>
          <w:szCs w:val="24"/>
        </w:rPr>
      </w:pPr>
      <w:r w:rsidRPr="00977D28">
        <w:rPr>
          <w:sz w:val="24"/>
          <w:szCs w:val="24"/>
        </w:rPr>
        <w:t>Сложное предложение. Понятие о сложном предложении (повторение). Виды сложных предложений.</w:t>
      </w:r>
    </w:p>
    <w:p w:rsidR="006C0FB3" w:rsidRPr="00977D28" w:rsidRDefault="006C0FB3" w:rsidP="00977D28">
      <w:pPr>
        <w:spacing w:line="240" w:lineRule="auto"/>
        <w:ind w:right="6" w:firstLine="567"/>
        <w:rPr>
          <w:sz w:val="24"/>
          <w:szCs w:val="24"/>
        </w:rPr>
      </w:pPr>
      <w:r w:rsidRPr="00977D28">
        <w:rPr>
          <w:sz w:val="24"/>
          <w:szCs w:val="24"/>
        </w:rPr>
        <w:t>Смысловое, структурное и интонационное единство частей сложного предложения.</w:t>
      </w:r>
    </w:p>
    <w:p w:rsidR="006C0FB3" w:rsidRPr="00977D28" w:rsidRDefault="006C0FB3" w:rsidP="00977D28">
      <w:pPr>
        <w:spacing w:line="240" w:lineRule="auto"/>
        <w:ind w:right="6" w:firstLine="567"/>
        <w:rPr>
          <w:sz w:val="24"/>
          <w:szCs w:val="24"/>
        </w:rPr>
      </w:pPr>
      <w:r w:rsidRPr="00977D28">
        <w:rPr>
          <w:sz w:val="24"/>
          <w:szCs w:val="24"/>
        </w:rPr>
        <w:t>Сложносочинённое предложение. Понятие о сложносочинённом предложении, его строении.</w:t>
      </w:r>
    </w:p>
    <w:p w:rsidR="006C0FB3" w:rsidRPr="00977D28" w:rsidRDefault="006C0FB3" w:rsidP="00977D28">
      <w:pPr>
        <w:spacing w:line="240" w:lineRule="auto"/>
        <w:ind w:right="6" w:firstLine="567"/>
        <w:rPr>
          <w:sz w:val="24"/>
          <w:szCs w:val="24"/>
        </w:rPr>
      </w:pPr>
      <w:r w:rsidRPr="00977D28">
        <w:rPr>
          <w:sz w:val="24"/>
          <w:szCs w:val="24"/>
        </w:rPr>
        <w:t>Средства связи частей сложносочинённого предложения.</w:t>
      </w:r>
    </w:p>
    <w:p w:rsidR="006C0FB3" w:rsidRPr="00977D28" w:rsidRDefault="006C0FB3" w:rsidP="00977D28">
      <w:pPr>
        <w:spacing w:line="240" w:lineRule="auto"/>
        <w:ind w:right="6" w:firstLine="567"/>
        <w:rPr>
          <w:sz w:val="24"/>
          <w:szCs w:val="24"/>
        </w:rPr>
      </w:pPr>
      <w:r w:rsidRPr="00977D28">
        <w:rPr>
          <w:sz w:val="24"/>
          <w:szCs w:val="24"/>
        </w:rPr>
        <w:t>Интонационные особенности сложносочинённых предложений с разными смысловыми отношениями между частями.</w:t>
      </w:r>
    </w:p>
    <w:p w:rsidR="006C0FB3" w:rsidRPr="00977D28" w:rsidRDefault="006C0FB3" w:rsidP="00977D28">
      <w:pPr>
        <w:spacing w:line="240" w:lineRule="auto"/>
        <w:ind w:right="6" w:firstLine="567"/>
        <w:rPr>
          <w:sz w:val="24"/>
          <w:szCs w:val="24"/>
        </w:rPr>
      </w:pPr>
      <w:r w:rsidRPr="00977D28">
        <w:rPr>
          <w:sz w:val="24"/>
          <w:szCs w:val="24"/>
        </w:rPr>
        <w:t>Употребление сложносочинённых предложений в речи.</w:t>
      </w:r>
    </w:p>
    <w:p w:rsidR="006C0FB3" w:rsidRPr="00977D28" w:rsidRDefault="006C0FB3" w:rsidP="00977D28">
      <w:pPr>
        <w:spacing w:line="240" w:lineRule="auto"/>
        <w:ind w:right="6" w:firstLine="567"/>
        <w:rPr>
          <w:sz w:val="24"/>
          <w:szCs w:val="24"/>
        </w:rPr>
      </w:pPr>
      <w:r w:rsidRPr="00977D28">
        <w:rPr>
          <w:sz w:val="24"/>
          <w:szCs w:val="24"/>
        </w:rPr>
        <w:t>Нормы построения сложносочинённого предложения; нормы постановки знаков препинания в сложносочинённых предложениях.</w:t>
      </w:r>
    </w:p>
    <w:p w:rsidR="006C0FB3" w:rsidRPr="00977D28" w:rsidRDefault="006C0FB3" w:rsidP="00977D28">
      <w:pPr>
        <w:spacing w:line="240" w:lineRule="auto"/>
        <w:ind w:right="6" w:firstLine="567"/>
        <w:rPr>
          <w:sz w:val="24"/>
          <w:szCs w:val="24"/>
        </w:rPr>
      </w:pPr>
      <w:r w:rsidRPr="00977D28">
        <w:rPr>
          <w:sz w:val="24"/>
          <w:szCs w:val="24"/>
        </w:rPr>
        <w:t>Синтаксический и пунктуационный разбор сложносочинённых предложений.</w:t>
      </w:r>
    </w:p>
    <w:p w:rsidR="006C0FB3" w:rsidRPr="00977D28" w:rsidRDefault="006C0FB3" w:rsidP="00977D28">
      <w:pPr>
        <w:spacing w:line="240" w:lineRule="auto"/>
        <w:ind w:right="6" w:firstLine="567"/>
        <w:rPr>
          <w:sz w:val="24"/>
          <w:szCs w:val="24"/>
        </w:rPr>
      </w:pPr>
      <w:r w:rsidRPr="00977D28">
        <w:rPr>
          <w:sz w:val="24"/>
          <w:szCs w:val="24"/>
        </w:rPr>
        <w:t>Сложноподчинённое предложение. Понятие о сложноподчинённом предложении. Главная и придаточная части предложения.</w:t>
      </w:r>
    </w:p>
    <w:p w:rsidR="006C0FB3" w:rsidRPr="00977D28" w:rsidRDefault="006C0FB3" w:rsidP="00977D28">
      <w:pPr>
        <w:spacing w:line="240" w:lineRule="auto"/>
        <w:ind w:right="6" w:firstLine="567"/>
        <w:rPr>
          <w:sz w:val="24"/>
          <w:szCs w:val="24"/>
        </w:rPr>
      </w:pPr>
      <w:r w:rsidRPr="00977D28">
        <w:rPr>
          <w:sz w:val="24"/>
          <w:szCs w:val="24"/>
        </w:rPr>
        <w:t>Союзы и союзные слова. Различия подчинительных союзов и союзных слов.</w:t>
      </w:r>
    </w:p>
    <w:p w:rsidR="006C0FB3" w:rsidRPr="00977D28" w:rsidRDefault="006C0FB3" w:rsidP="00977D28">
      <w:pPr>
        <w:spacing w:line="240" w:lineRule="auto"/>
        <w:ind w:right="6" w:firstLine="567"/>
        <w:rPr>
          <w:sz w:val="24"/>
          <w:szCs w:val="24"/>
        </w:rPr>
      </w:pPr>
      <w:r w:rsidRPr="00977D28">
        <w:rPr>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6C0FB3" w:rsidRPr="00977D28" w:rsidRDefault="006C0FB3" w:rsidP="00977D28">
      <w:pPr>
        <w:spacing w:line="240" w:lineRule="auto"/>
        <w:ind w:right="6" w:firstLine="567"/>
        <w:rPr>
          <w:sz w:val="24"/>
          <w:szCs w:val="24"/>
        </w:rPr>
      </w:pPr>
      <w:r w:rsidRPr="00977D28">
        <w:rPr>
          <w:sz w:val="24"/>
          <w:szCs w:val="24"/>
        </w:rPr>
        <w:t>Грамматическая синонимия сложноподчинённых предложений и простых предложений с обособленными членами.</w:t>
      </w:r>
    </w:p>
    <w:p w:rsidR="006C0FB3" w:rsidRPr="00977D28" w:rsidRDefault="006C0FB3" w:rsidP="00977D28">
      <w:pPr>
        <w:spacing w:line="240" w:lineRule="auto"/>
        <w:ind w:right="6" w:firstLine="567"/>
        <w:rPr>
          <w:sz w:val="24"/>
          <w:szCs w:val="24"/>
        </w:rPr>
      </w:pPr>
      <w:r w:rsidRPr="00977D28">
        <w:rPr>
          <w:sz w:val="24"/>
          <w:szCs w:val="24"/>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w:t>
      </w:r>
      <w:r w:rsidR="00BA02E2" w:rsidRPr="00977D28">
        <w:rPr>
          <w:sz w:val="24"/>
          <w:szCs w:val="24"/>
        </w:rPr>
        <w:t>с придаточного времени</w:t>
      </w:r>
      <w:r w:rsidRPr="00977D28">
        <w:rPr>
          <w:sz w:val="24"/>
          <w:szCs w:val="24"/>
        </w:rPr>
        <w:t>. Сложноподчинённые предложения с придаточными причины, цели. Сложноподчинённые предложения с придаточными условия. Сложноподчинённые предложения с придаточными образа действия, меры и степени.</w:t>
      </w:r>
    </w:p>
    <w:p w:rsidR="006C0FB3" w:rsidRPr="00977D28" w:rsidRDefault="006C0FB3" w:rsidP="00977D28">
      <w:pPr>
        <w:spacing w:line="240" w:lineRule="auto"/>
        <w:ind w:right="6" w:firstLine="567"/>
        <w:rPr>
          <w:sz w:val="24"/>
          <w:szCs w:val="24"/>
        </w:rPr>
      </w:pPr>
      <w:r w:rsidRPr="00977D28">
        <w:rPr>
          <w:sz w:val="24"/>
          <w:szCs w:val="24"/>
        </w:rPr>
        <w:t>Нормы построения сложноподчинённого предложения; построение сложноподчинённого предложения с придаточным изъяснительным и придаточным обстоятельственным, присоединенными к главной части союзом, союзными словами.</w:t>
      </w:r>
    </w:p>
    <w:p w:rsidR="006C0FB3" w:rsidRPr="00977D28" w:rsidRDefault="006C0FB3" w:rsidP="00977D28">
      <w:pPr>
        <w:spacing w:line="240" w:lineRule="auto"/>
        <w:ind w:right="6" w:firstLine="567"/>
        <w:rPr>
          <w:sz w:val="24"/>
          <w:szCs w:val="24"/>
        </w:rPr>
      </w:pPr>
      <w:r w:rsidRPr="00977D28">
        <w:rPr>
          <w:sz w:val="24"/>
          <w:szCs w:val="24"/>
        </w:rPr>
        <w:t>Сложноподчинённые предложения с несколькими придаточными.</w:t>
      </w:r>
    </w:p>
    <w:p w:rsidR="006C0FB3" w:rsidRPr="00977D28" w:rsidRDefault="006C0FB3" w:rsidP="00977D28">
      <w:pPr>
        <w:spacing w:line="240" w:lineRule="auto"/>
        <w:ind w:right="6" w:firstLine="567"/>
        <w:rPr>
          <w:sz w:val="24"/>
          <w:szCs w:val="24"/>
        </w:rPr>
      </w:pPr>
      <w:r w:rsidRPr="00977D28">
        <w:rPr>
          <w:sz w:val="24"/>
          <w:szCs w:val="24"/>
        </w:rPr>
        <w:t>Нормы постановки знаков препинания в сложноподчинённых предложениях.</w:t>
      </w:r>
    </w:p>
    <w:p w:rsidR="006C0FB3" w:rsidRPr="00977D28" w:rsidRDefault="006C0FB3" w:rsidP="00977D28">
      <w:pPr>
        <w:spacing w:line="240" w:lineRule="auto"/>
        <w:ind w:right="6" w:firstLine="567"/>
        <w:rPr>
          <w:sz w:val="24"/>
          <w:szCs w:val="24"/>
        </w:rPr>
      </w:pPr>
      <w:r w:rsidRPr="00977D28">
        <w:rPr>
          <w:sz w:val="24"/>
          <w:szCs w:val="24"/>
        </w:rPr>
        <w:t>Синтаксический и пунктуационный разбор сложноподчинённых предложений.</w:t>
      </w:r>
    </w:p>
    <w:p w:rsidR="006C0FB3" w:rsidRPr="00977D28" w:rsidRDefault="006C0FB3" w:rsidP="00977D28">
      <w:pPr>
        <w:spacing w:line="240" w:lineRule="auto"/>
        <w:ind w:right="6" w:firstLine="567"/>
        <w:rPr>
          <w:sz w:val="24"/>
          <w:szCs w:val="24"/>
        </w:rPr>
      </w:pPr>
      <w:r w:rsidRPr="00977D28">
        <w:rPr>
          <w:sz w:val="24"/>
          <w:szCs w:val="24"/>
        </w:rPr>
        <w:t>Бессоюзное сложное предложение</w:t>
      </w:r>
    </w:p>
    <w:p w:rsidR="006C0FB3" w:rsidRPr="00977D28" w:rsidRDefault="006C0FB3" w:rsidP="00977D28">
      <w:pPr>
        <w:spacing w:line="240" w:lineRule="auto"/>
        <w:ind w:right="6" w:firstLine="567"/>
        <w:rPr>
          <w:sz w:val="24"/>
          <w:szCs w:val="24"/>
        </w:rPr>
      </w:pPr>
      <w:r w:rsidRPr="00977D28">
        <w:rPr>
          <w:sz w:val="24"/>
          <w:szCs w:val="24"/>
        </w:rPr>
        <w:t>Понятие о бессоюзном сложном предложении.</w:t>
      </w:r>
    </w:p>
    <w:p w:rsidR="006C0FB3" w:rsidRPr="00977D28" w:rsidRDefault="006C0FB3" w:rsidP="00977D28">
      <w:pPr>
        <w:spacing w:line="240" w:lineRule="auto"/>
        <w:ind w:right="6" w:firstLine="567"/>
        <w:rPr>
          <w:sz w:val="24"/>
          <w:szCs w:val="24"/>
        </w:rPr>
      </w:pPr>
      <w:r w:rsidRPr="00977D28">
        <w:rPr>
          <w:sz w:val="24"/>
          <w:szCs w:val="24"/>
        </w:rP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w:t>
      </w:r>
      <w:r w:rsidRPr="00977D28">
        <w:rPr>
          <w:sz w:val="24"/>
          <w:szCs w:val="24"/>
        </w:rPr>
        <w:lastRenderedPageBreak/>
        <w:t>речи. Грамматическая синонимия бессоюзных сложных предложений и союзных сложных предложений.</w:t>
      </w:r>
    </w:p>
    <w:p w:rsidR="006C0FB3" w:rsidRPr="00977D28" w:rsidRDefault="006C0FB3" w:rsidP="00977D28">
      <w:pPr>
        <w:spacing w:line="240" w:lineRule="auto"/>
        <w:ind w:right="6" w:firstLine="567"/>
        <w:rPr>
          <w:sz w:val="24"/>
          <w:szCs w:val="24"/>
        </w:rPr>
      </w:pPr>
      <w:r w:rsidRPr="00977D28">
        <w:rPr>
          <w:sz w:val="24"/>
          <w:szCs w:val="24"/>
        </w:rPr>
        <w:t>Средства связи частей бессоюзного сложного предложения: интонация, знаки препинания. Бессоюзные сложные предложения со значением перечисления. Запятая и точка с запятой в бессоюзном сложном предложении.</w:t>
      </w:r>
    </w:p>
    <w:p w:rsidR="006C0FB3" w:rsidRPr="00977D28" w:rsidRDefault="006C0FB3" w:rsidP="00977D28">
      <w:pPr>
        <w:spacing w:line="240" w:lineRule="auto"/>
        <w:ind w:right="6" w:firstLine="567"/>
        <w:rPr>
          <w:sz w:val="24"/>
          <w:szCs w:val="24"/>
        </w:rPr>
      </w:pPr>
      <w:r w:rsidRPr="00977D28">
        <w:rPr>
          <w:sz w:val="24"/>
          <w:szCs w:val="24"/>
        </w:rPr>
        <w:t>Бессоюзные сложные предложения со значением причины, пояснения, дополнения. Двоеточие в бессоюзном сложном предложении.</w:t>
      </w:r>
    </w:p>
    <w:p w:rsidR="006C0FB3" w:rsidRPr="00977D28" w:rsidRDefault="006C0FB3" w:rsidP="00977D28">
      <w:pPr>
        <w:spacing w:line="240" w:lineRule="auto"/>
        <w:ind w:right="6" w:firstLine="567"/>
        <w:rPr>
          <w:sz w:val="24"/>
          <w:szCs w:val="24"/>
        </w:rPr>
      </w:pPr>
      <w:r w:rsidRPr="00977D28">
        <w:rPr>
          <w:sz w:val="24"/>
          <w:szCs w:val="24"/>
        </w:rPr>
        <w:t>Бессоюзные сложные предложения со значением времени, противопоставления, условия и следствия. Тире в бессоюзном сложном предложении.</w:t>
      </w:r>
    </w:p>
    <w:p w:rsidR="006C0FB3" w:rsidRPr="00977D28" w:rsidRDefault="006C0FB3" w:rsidP="00977D28">
      <w:pPr>
        <w:spacing w:line="240" w:lineRule="auto"/>
        <w:ind w:right="6" w:firstLine="567"/>
        <w:rPr>
          <w:sz w:val="24"/>
          <w:szCs w:val="24"/>
        </w:rPr>
      </w:pPr>
      <w:r w:rsidRPr="00977D28">
        <w:rPr>
          <w:sz w:val="24"/>
          <w:szCs w:val="24"/>
        </w:rPr>
        <w:t>Синтаксический и пунктуационный разбор бессоюзных сложных предложений.</w:t>
      </w:r>
    </w:p>
    <w:p w:rsidR="00977D28" w:rsidRPr="00977D28" w:rsidRDefault="00977D28" w:rsidP="00977D28">
      <w:pPr>
        <w:spacing w:line="240" w:lineRule="auto"/>
        <w:ind w:right="6" w:firstLine="567"/>
        <w:rPr>
          <w:sz w:val="24"/>
          <w:szCs w:val="24"/>
        </w:rPr>
      </w:pPr>
    </w:p>
    <w:p w:rsidR="006C0FB3" w:rsidRPr="00977D28" w:rsidRDefault="006C0FB3" w:rsidP="00977D28">
      <w:pPr>
        <w:spacing w:line="240" w:lineRule="auto"/>
        <w:ind w:right="6" w:firstLine="567"/>
        <w:jc w:val="center"/>
        <w:rPr>
          <w:b/>
          <w:sz w:val="24"/>
          <w:szCs w:val="24"/>
        </w:rPr>
      </w:pPr>
      <w:r w:rsidRPr="00977D28">
        <w:rPr>
          <w:b/>
          <w:sz w:val="24"/>
          <w:szCs w:val="24"/>
        </w:rPr>
        <w:t>Планируемые результаты освоения программы по родному (чеченскому) языку на уров</w:t>
      </w:r>
      <w:r w:rsidR="00977D28" w:rsidRPr="00977D28">
        <w:rPr>
          <w:b/>
          <w:sz w:val="24"/>
          <w:szCs w:val="24"/>
        </w:rPr>
        <w:t>не основного общего образования</w:t>
      </w:r>
    </w:p>
    <w:p w:rsidR="00977D28" w:rsidRPr="006C0FB3" w:rsidRDefault="00977D28" w:rsidP="006C0FB3">
      <w:pPr>
        <w:spacing w:line="240" w:lineRule="auto"/>
        <w:ind w:right="6" w:firstLine="567"/>
        <w:rPr>
          <w:color w:val="FF0000"/>
          <w:sz w:val="24"/>
          <w:szCs w:val="24"/>
        </w:rPr>
      </w:pPr>
    </w:p>
    <w:p w:rsidR="006C0FB3" w:rsidRPr="00977D28" w:rsidRDefault="006C0FB3" w:rsidP="00977D28">
      <w:pPr>
        <w:spacing w:line="240" w:lineRule="auto"/>
        <w:ind w:right="6" w:firstLine="567"/>
        <w:rPr>
          <w:sz w:val="24"/>
          <w:szCs w:val="24"/>
        </w:rPr>
      </w:pPr>
      <w:r w:rsidRPr="00977D28">
        <w:rPr>
          <w:sz w:val="24"/>
          <w:szCs w:val="24"/>
        </w:rPr>
        <w:t>В результате изучения родного (чеченского) языка на уровне основного общего образования у обучающегося будут сформированы следующие личностные результаты:</w:t>
      </w:r>
    </w:p>
    <w:p w:rsidR="006C0FB3" w:rsidRPr="00807BE0" w:rsidRDefault="006C0FB3" w:rsidP="00977D28">
      <w:pPr>
        <w:spacing w:line="240" w:lineRule="auto"/>
        <w:ind w:right="6" w:firstLine="567"/>
        <w:rPr>
          <w:b/>
          <w:sz w:val="24"/>
          <w:szCs w:val="24"/>
        </w:rPr>
      </w:pPr>
      <w:r w:rsidRPr="00807BE0">
        <w:rPr>
          <w:b/>
          <w:sz w:val="24"/>
          <w:szCs w:val="24"/>
        </w:rPr>
        <w:t>1) гражданского воспитания:</w:t>
      </w:r>
    </w:p>
    <w:p w:rsidR="006C0FB3" w:rsidRPr="00977D28" w:rsidRDefault="006C0FB3" w:rsidP="00977D28">
      <w:pPr>
        <w:spacing w:line="240" w:lineRule="auto"/>
        <w:ind w:right="6" w:firstLine="567"/>
        <w:rPr>
          <w:sz w:val="24"/>
          <w:szCs w:val="24"/>
        </w:rPr>
      </w:pPr>
      <w:r w:rsidRPr="00977D28">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(чеченском) языке;</w:t>
      </w:r>
    </w:p>
    <w:p w:rsidR="006C0FB3" w:rsidRPr="00977D28" w:rsidRDefault="006C0FB3" w:rsidP="00977D28">
      <w:pPr>
        <w:spacing w:line="240" w:lineRule="auto"/>
        <w:ind w:right="6" w:firstLine="567"/>
        <w:rPr>
          <w:sz w:val="24"/>
          <w:szCs w:val="24"/>
        </w:rPr>
      </w:pPr>
      <w:r w:rsidRPr="00977D28">
        <w:rPr>
          <w:sz w:val="24"/>
          <w:szCs w:val="24"/>
        </w:rPr>
        <w:t>неприятие любых форм экстремизма, дискриминации;</w:t>
      </w:r>
    </w:p>
    <w:p w:rsidR="006C0FB3" w:rsidRPr="00977D28" w:rsidRDefault="006C0FB3" w:rsidP="00977D28">
      <w:pPr>
        <w:spacing w:line="240" w:lineRule="auto"/>
        <w:ind w:right="6" w:firstLine="567"/>
        <w:rPr>
          <w:sz w:val="24"/>
          <w:szCs w:val="24"/>
        </w:rPr>
      </w:pPr>
      <w:r w:rsidRPr="00977D28">
        <w:rPr>
          <w:sz w:val="24"/>
          <w:szCs w:val="24"/>
        </w:rPr>
        <w:t>понимание роли различных социальных институтов в жизни человека;</w:t>
      </w:r>
    </w:p>
    <w:p w:rsidR="006C0FB3" w:rsidRPr="00977D28" w:rsidRDefault="006C0FB3" w:rsidP="00977D28">
      <w:pPr>
        <w:spacing w:line="240" w:lineRule="auto"/>
        <w:ind w:right="6" w:firstLine="567"/>
        <w:rPr>
          <w:sz w:val="24"/>
          <w:szCs w:val="24"/>
        </w:rPr>
      </w:pPr>
      <w:r w:rsidRPr="00977D28">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(чеченском) языке;</w:t>
      </w:r>
    </w:p>
    <w:p w:rsidR="006C0FB3" w:rsidRPr="00977D28" w:rsidRDefault="006C0FB3" w:rsidP="00977D28">
      <w:pPr>
        <w:spacing w:line="240" w:lineRule="auto"/>
        <w:ind w:right="6" w:firstLine="567"/>
        <w:rPr>
          <w:sz w:val="24"/>
          <w:szCs w:val="24"/>
        </w:rPr>
      </w:pPr>
      <w:r w:rsidRPr="00977D28">
        <w:rPr>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6C0FB3" w:rsidRPr="00977D28" w:rsidRDefault="006C0FB3" w:rsidP="00977D28">
      <w:pPr>
        <w:spacing w:line="240" w:lineRule="auto"/>
        <w:ind w:right="6" w:firstLine="567"/>
        <w:rPr>
          <w:sz w:val="24"/>
          <w:szCs w:val="24"/>
        </w:rPr>
      </w:pPr>
      <w:r w:rsidRPr="00977D28">
        <w:rPr>
          <w:sz w:val="24"/>
          <w:szCs w:val="24"/>
        </w:rPr>
        <w:t>готовность к участию в гуманитарной деятельности (помощь людям, нуждающимся в ней; волонтёрство);</w:t>
      </w:r>
    </w:p>
    <w:p w:rsidR="006C0FB3" w:rsidRPr="00807BE0" w:rsidRDefault="006C0FB3" w:rsidP="00977D28">
      <w:pPr>
        <w:spacing w:line="240" w:lineRule="auto"/>
        <w:ind w:right="6" w:firstLine="567"/>
        <w:rPr>
          <w:b/>
          <w:sz w:val="24"/>
          <w:szCs w:val="24"/>
        </w:rPr>
      </w:pPr>
      <w:r w:rsidRPr="00807BE0">
        <w:rPr>
          <w:b/>
          <w:sz w:val="24"/>
          <w:szCs w:val="24"/>
        </w:rPr>
        <w:t>2) патриотического воспитания:</w:t>
      </w:r>
    </w:p>
    <w:p w:rsidR="006C0FB3" w:rsidRPr="00977D28" w:rsidRDefault="006C0FB3" w:rsidP="00977D28">
      <w:pPr>
        <w:spacing w:line="240" w:lineRule="auto"/>
        <w:ind w:right="6" w:firstLine="567"/>
        <w:rPr>
          <w:sz w:val="24"/>
          <w:szCs w:val="24"/>
        </w:rPr>
      </w:pPr>
      <w:r w:rsidRPr="00977D28">
        <w:rPr>
          <w:sz w:val="24"/>
          <w:szCs w:val="24"/>
        </w:rPr>
        <w:t>осознание российской гражданской идентичности в поликультурном и многоконфессиональном обществе, понимание роли родного (чеченского) языка в жизни народа, проявление интереса к познанию родного (чеченского) языка, к истории и культуре своего народа, края, страны, других народов России, ценностное отношение к родному (чеченскому)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C0FB3" w:rsidRPr="00807BE0" w:rsidRDefault="006C0FB3" w:rsidP="00977D28">
      <w:pPr>
        <w:spacing w:line="240" w:lineRule="auto"/>
        <w:ind w:right="6" w:firstLine="567"/>
        <w:rPr>
          <w:b/>
          <w:sz w:val="24"/>
          <w:szCs w:val="24"/>
        </w:rPr>
      </w:pPr>
      <w:r w:rsidRPr="00807BE0">
        <w:rPr>
          <w:b/>
          <w:sz w:val="24"/>
          <w:szCs w:val="24"/>
        </w:rPr>
        <w:t>3) духовно-нравственного воспитания:</w:t>
      </w:r>
    </w:p>
    <w:p w:rsidR="006C0FB3" w:rsidRPr="00977D28" w:rsidRDefault="006C0FB3" w:rsidP="00977D28">
      <w:pPr>
        <w:spacing w:line="240" w:lineRule="auto"/>
        <w:ind w:right="6" w:firstLine="567"/>
        <w:rPr>
          <w:sz w:val="24"/>
          <w:szCs w:val="24"/>
        </w:rPr>
      </w:pPr>
      <w:r w:rsidRPr="00977D28">
        <w:rPr>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C0FB3" w:rsidRPr="00977D28" w:rsidRDefault="006C0FB3" w:rsidP="00977D28">
      <w:pPr>
        <w:spacing w:line="240" w:lineRule="auto"/>
        <w:ind w:right="6" w:firstLine="567"/>
        <w:rPr>
          <w:sz w:val="24"/>
          <w:szCs w:val="24"/>
        </w:rPr>
      </w:pPr>
      <w:r w:rsidRPr="00977D28">
        <w:rPr>
          <w:sz w:val="24"/>
          <w:szCs w:val="24"/>
        </w:rPr>
        <w:t>4) эстетического воспитания:</w:t>
      </w:r>
    </w:p>
    <w:p w:rsidR="006C0FB3" w:rsidRPr="00977D28" w:rsidRDefault="006C0FB3" w:rsidP="00977D28">
      <w:pPr>
        <w:spacing w:line="240" w:lineRule="auto"/>
        <w:ind w:right="6" w:firstLine="567"/>
        <w:rPr>
          <w:sz w:val="24"/>
          <w:szCs w:val="24"/>
        </w:rPr>
      </w:pPr>
      <w:r w:rsidRPr="00977D28">
        <w:rPr>
          <w:sz w:val="24"/>
          <w:szCs w:val="24"/>
        </w:rPr>
        <w:lastRenderedPageBreak/>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6C0FB3" w:rsidRPr="00977D28" w:rsidRDefault="006C0FB3" w:rsidP="00977D28">
      <w:pPr>
        <w:spacing w:line="240" w:lineRule="auto"/>
        <w:ind w:right="6" w:firstLine="567"/>
        <w:rPr>
          <w:sz w:val="24"/>
          <w:szCs w:val="24"/>
        </w:rPr>
      </w:pPr>
      <w:r w:rsidRPr="00977D28">
        <w:rPr>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6C0FB3" w:rsidRPr="00807BE0" w:rsidRDefault="006C0FB3" w:rsidP="00977D28">
      <w:pPr>
        <w:spacing w:line="240" w:lineRule="auto"/>
        <w:ind w:right="6" w:firstLine="567"/>
        <w:rPr>
          <w:b/>
          <w:sz w:val="24"/>
          <w:szCs w:val="24"/>
        </w:rPr>
      </w:pPr>
      <w:r w:rsidRPr="00807BE0">
        <w:rPr>
          <w:b/>
          <w:sz w:val="24"/>
          <w:szCs w:val="24"/>
        </w:rPr>
        <w:t>5) физического воспитания, формирования культуры здоровья и эмоционального благополучия:</w:t>
      </w:r>
    </w:p>
    <w:p w:rsidR="006C0FB3" w:rsidRPr="00977D28" w:rsidRDefault="006C0FB3" w:rsidP="00977D28">
      <w:pPr>
        <w:spacing w:line="240" w:lineRule="auto"/>
        <w:ind w:right="6" w:firstLine="567"/>
        <w:rPr>
          <w:sz w:val="24"/>
          <w:szCs w:val="24"/>
        </w:rPr>
      </w:pPr>
      <w:r w:rsidRPr="00977D28">
        <w:rPr>
          <w:sz w:val="24"/>
          <w:szCs w:val="24"/>
        </w:rP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6C0FB3" w:rsidRPr="00977D28" w:rsidRDefault="006C0FB3" w:rsidP="00977D28">
      <w:pPr>
        <w:spacing w:line="240" w:lineRule="auto"/>
        <w:ind w:right="6" w:firstLine="567"/>
        <w:rPr>
          <w:sz w:val="24"/>
          <w:szCs w:val="24"/>
        </w:rPr>
      </w:pPr>
      <w:r w:rsidRPr="00977D28">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6C0FB3" w:rsidRPr="00977D28" w:rsidRDefault="006C0FB3" w:rsidP="00977D28">
      <w:pPr>
        <w:spacing w:line="240" w:lineRule="auto"/>
        <w:ind w:right="6" w:firstLine="567"/>
        <w:rPr>
          <w:sz w:val="24"/>
          <w:szCs w:val="24"/>
        </w:rPr>
      </w:pPr>
      <w:r w:rsidRPr="00977D28">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6C0FB3" w:rsidRPr="00977D28" w:rsidRDefault="006C0FB3" w:rsidP="00977D28">
      <w:pPr>
        <w:spacing w:line="240" w:lineRule="auto"/>
        <w:ind w:right="6" w:firstLine="567"/>
        <w:rPr>
          <w:sz w:val="24"/>
          <w:szCs w:val="24"/>
        </w:rPr>
      </w:pPr>
      <w:r w:rsidRPr="00977D28">
        <w:rPr>
          <w:sz w:val="24"/>
          <w:szCs w:val="24"/>
        </w:rPr>
        <w:t>умение принимать себя и других, не осуждая;</w:t>
      </w:r>
    </w:p>
    <w:p w:rsidR="006C0FB3" w:rsidRPr="00977D28" w:rsidRDefault="006C0FB3" w:rsidP="00977D28">
      <w:pPr>
        <w:spacing w:line="240" w:lineRule="auto"/>
        <w:ind w:right="6" w:firstLine="567"/>
        <w:rPr>
          <w:sz w:val="24"/>
          <w:szCs w:val="24"/>
        </w:rPr>
      </w:pPr>
      <w:r w:rsidRPr="00977D28">
        <w:rPr>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(чеченском) языке, сформированность навыков рефлексии, признание своего права на ошибку и такого же права другого человека;</w:t>
      </w:r>
    </w:p>
    <w:p w:rsidR="006C0FB3" w:rsidRPr="00807BE0" w:rsidRDefault="006C0FB3" w:rsidP="00977D28">
      <w:pPr>
        <w:spacing w:line="240" w:lineRule="auto"/>
        <w:ind w:right="6" w:firstLine="567"/>
        <w:rPr>
          <w:b/>
          <w:sz w:val="24"/>
          <w:szCs w:val="24"/>
        </w:rPr>
      </w:pPr>
      <w:r w:rsidRPr="00807BE0">
        <w:rPr>
          <w:b/>
          <w:sz w:val="24"/>
          <w:szCs w:val="24"/>
        </w:rPr>
        <w:t>6) трудового воспитания:</w:t>
      </w:r>
    </w:p>
    <w:p w:rsidR="006C0FB3" w:rsidRPr="00977D28" w:rsidRDefault="006C0FB3" w:rsidP="00977D28">
      <w:pPr>
        <w:spacing w:line="240" w:lineRule="auto"/>
        <w:ind w:right="6" w:firstLine="567"/>
        <w:rPr>
          <w:sz w:val="24"/>
          <w:szCs w:val="24"/>
        </w:rPr>
      </w:pPr>
      <w:r w:rsidRPr="00977D28">
        <w:rPr>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C0FB3" w:rsidRPr="00977D28" w:rsidRDefault="006C0FB3" w:rsidP="00977D28">
      <w:pPr>
        <w:spacing w:line="240" w:lineRule="auto"/>
        <w:ind w:right="6" w:firstLine="567"/>
        <w:rPr>
          <w:sz w:val="24"/>
          <w:szCs w:val="24"/>
        </w:rPr>
      </w:pPr>
      <w:r w:rsidRPr="00977D28">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C0FB3" w:rsidRPr="00977D28" w:rsidRDefault="006C0FB3" w:rsidP="00977D28">
      <w:pPr>
        <w:spacing w:line="240" w:lineRule="auto"/>
        <w:ind w:right="6" w:firstLine="567"/>
        <w:rPr>
          <w:sz w:val="24"/>
          <w:szCs w:val="24"/>
        </w:rPr>
      </w:pPr>
      <w:r w:rsidRPr="00977D28">
        <w:rPr>
          <w:sz w:val="24"/>
          <w:szCs w:val="24"/>
        </w:rPr>
        <w:t>умение рассказать о своих планах на будущее;</w:t>
      </w:r>
    </w:p>
    <w:p w:rsidR="006C0FB3" w:rsidRPr="00807BE0" w:rsidRDefault="006C0FB3" w:rsidP="00977D28">
      <w:pPr>
        <w:spacing w:line="240" w:lineRule="auto"/>
        <w:ind w:right="6" w:firstLine="567"/>
        <w:rPr>
          <w:b/>
          <w:sz w:val="24"/>
          <w:szCs w:val="24"/>
        </w:rPr>
      </w:pPr>
      <w:r w:rsidRPr="00807BE0">
        <w:rPr>
          <w:b/>
          <w:sz w:val="24"/>
          <w:szCs w:val="24"/>
        </w:rPr>
        <w:t>7) экологического воспитания:</w:t>
      </w:r>
    </w:p>
    <w:p w:rsidR="006C0FB3" w:rsidRPr="00977D28" w:rsidRDefault="006C0FB3" w:rsidP="00977D28">
      <w:pPr>
        <w:spacing w:line="240" w:lineRule="auto"/>
        <w:ind w:right="6" w:firstLine="567"/>
        <w:rPr>
          <w:sz w:val="24"/>
          <w:szCs w:val="24"/>
        </w:rPr>
      </w:pPr>
      <w:r w:rsidRPr="00977D28">
        <w:rPr>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6C0FB3" w:rsidRPr="00977D28" w:rsidRDefault="006C0FB3" w:rsidP="00977D28">
      <w:pPr>
        <w:spacing w:line="240" w:lineRule="auto"/>
        <w:ind w:right="6" w:firstLine="567"/>
        <w:rPr>
          <w:sz w:val="24"/>
          <w:szCs w:val="24"/>
        </w:rPr>
      </w:pPr>
      <w:r w:rsidRPr="00977D28">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C0FB3" w:rsidRPr="00807BE0" w:rsidRDefault="006C0FB3" w:rsidP="00977D28">
      <w:pPr>
        <w:spacing w:line="240" w:lineRule="auto"/>
        <w:ind w:right="6" w:firstLine="567"/>
        <w:rPr>
          <w:b/>
          <w:sz w:val="24"/>
          <w:szCs w:val="24"/>
        </w:rPr>
      </w:pPr>
      <w:r w:rsidRPr="00807BE0">
        <w:rPr>
          <w:b/>
          <w:sz w:val="24"/>
          <w:szCs w:val="24"/>
        </w:rPr>
        <w:t>8) ценности научного познания:</w:t>
      </w:r>
    </w:p>
    <w:p w:rsidR="006C0FB3" w:rsidRPr="00977D28" w:rsidRDefault="006C0FB3" w:rsidP="00977D28">
      <w:pPr>
        <w:spacing w:line="240" w:lineRule="auto"/>
        <w:ind w:right="6" w:firstLine="567"/>
        <w:rPr>
          <w:sz w:val="24"/>
          <w:szCs w:val="24"/>
        </w:rPr>
      </w:pPr>
      <w:r w:rsidRPr="00977D28">
        <w:rPr>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w:t>
      </w:r>
      <w:r w:rsidRPr="00977D28">
        <w:rPr>
          <w:sz w:val="24"/>
          <w:szCs w:val="24"/>
        </w:rPr>
        <w:lastRenderedPageBreak/>
        <w:t>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C0FB3" w:rsidRPr="00807BE0" w:rsidRDefault="006C0FB3" w:rsidP="00977D28">
      <w:pPr>
        <w:spacing w:line="240" w:lineRule="auto"/>
        <w:ind w:right="6" w:firstLine="567"/>
        <w:rPr>
          <w:b/>
          <w:sz w:val="24"/>
          <w:szCs w:val="24"/>
        </w:rPr>
      </w:pPr>
      <w:r w:rsidRPr="00807BE0">
        <w:rPr>
          <w:b/>
          <w:sz w:val="24"/>
          <w:szCs w:val="24"/>
        </w:rPr>
        <w:t>9) адаптации обучающегося к изменяющимся условиям социальной и природной среды:</w:t>
      </w:r>
    </w:p>
    <w:p w:rsidR="006C0FB3" w:rsidRPr="00977D28" w:rsidRDefault="006C0FB3" w:rsidP="00977D28">
      <w:pPr>
        <w:spacing w:line="240" w:lineRule="auto"/>
        <w:ind w:right="6" w:firstLine="567"/>
        <w:rPr>
          <w:sz w:val="24"/>
          <w:szCs w:val="24"/>
        </w:rPr>
      </w:pPr>
      <w:r w:rsidRPr="00977D28">
        <w:rPr>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C0FB3" w:rsidRPr="00977D28" w:rsidRDefault="006C0FB3" w:rsidP="00977D28">
      <w:pPr>
        <w:spacing w:line="240" w:lineRule="auto"/>
        <w:ind w:right="6" w:firstLine="567"/>
        <w:rPr>
          <w:sz w:val="24"/>
          <w:szCs w:val="24"/>
        </w:rPr>
      </w:pPr>
      <w:r w:rsidRPr="00977D28">
        <w:rPr>
          <w:sz w:val="24"/>
          <w:szCs w:val="24"/>
        </w:rPr>
        <w:t>способность обучающихся к взаимодействию в условиях неопределённости, открытость опыту и знаниям других;</w:t>
      </w:r>
    </w:p>
    <w:p w:rsidR="006C0FB3" w:rsidRPr="00977D28" w:rsidRDefault="006C0FB3" w:rsidP="00977D28">
      <w:pPr>
        <w:spacing w:line="240" w:lineRule="auto"/>
        <w:ind w:right="6" w:firstLine="567"/>
        <w:rPr>
          <w:sz w:val="24"/>
          <w:szCs w:val="24"/>
        </w:rPr>
      </w:pPr>
      <w:r w:rsidRPr="00977D28">
        <w:rPr>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6C0FB3" w:rsidRPr="00977D28" w:rsidRDefault="006C0FB3" w:rsidP="00977D28">
      <w:pPr>
        <w:spacing w:line="240" w:lineRule="auto"/>
        <w:ind w:right="6" w:firstLine="567"/>
        <w:rPr>
          <w:sz w:val="24"/>
          <w:szCs w:val="24"/>
        </w:rPr>
      </w:pPr>
      <w:r w:rsidRPr="00977D28">
        <w:rPr>
          <w:sz w:val="24"/>
          <w:szCs w:val="24"/>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6C0FB3" w:rsidRPr="00977D28" w:rsidRDefault="006C0FB3" w:rsidP="00977D28">
      <w:pPr>
        <w:spacing w:line="240" w:lineRule="auto"/>
        <w:ind w:right="6" w:firstLine="567"/>
        <w:rPr>
          <w:sz w:val="24"/>
          <w:szCs w:val="24"/>
        </w:rPr>
      </w:pPr>
      <w:r w:rsidRPr="00977D28">
        <w:rPr>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6C0FB3" w:rsidRPr="00977D28" w:rsidRDefault="006C0FB3" w:rsidP="00977D28">
      <w:pPr>
        <w:spacing w:line="240" w:lineRule="auto"/>
        <w:ind w:right="6" w:firstLine="567"/>
        <w:rPr>
          <w:sz w:val="24"/>
          <w:szCs w:val="24"/>
        </w:rPr>
      </w:pPr>
      <w:r w:rsidRPr="00977D28">
        <w:rPr>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6C0FB3" w:rsidRPr="00977D28" w:rsidRDefault="006C0FB3" w:rsidP="00977D28">
      <w:pPr>
        <w:spacing w:line="240" w:lineRule="auto"/>
        <w:ind w:right="6" w:firstLine="567"/>
        <w:rPr>
          <w:sz w:val="24"/>
          <w:szCs w:val="24"/>
        </w:rPr>
      </w:pPr>
      <w:r w:rsidRPr="00977D28">
        <w:rPr>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6C0FB3" w:rsidRPr="00B15A92" w:rsidRDefault="006C0FB3" w:rsidP="00977D28">
      <w:pPr>
        <w:spacing w:line="240" w:lineRule="auto"/>
        <w:ind w:right="6" w:firstLine="567"/>
        <w:rPr>
          <w:b/>
          <w:sz w:val="24"/>
          <w:szCs w:val="24"/>
        </w:rPr>
      </w:pPr>
      <w:r w:rsidRPr="00B15A92">
        <w:rPr>
          <w:b/>
          <w:sz w:val="24"/>
          <w:szCs w:val="24"/>
        </w:rPr>
        <w:t>В результате изучения родного (чеченского)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6C0FB3" w:rsidRPr="00B15A92" w:rsidRDefault="006C0FB3" w:rsidP="00977D28">
      <w:pPr>
        <w:spacing w:line="240" w:lineRule="auto"/>
        <w:ind w:right="6" w:firstLine="567"/>
        <w:rPr>
          <w:b/>
          <w:sz w:val="24"/>
          <w:szCs w:val="24"/>
        </w:rPr>
      </w:pPr>
      <w:r w:rsidRPr="00B15A92">
        <w:rPr>
          <w:b/>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6C0FB3" w:rsidRPr="00977D28" w:rsidRDefault="006C0FB3" w:rsidP="00977D28">
      <w:pPr>
        <w:spacing w:line="240" w:lineRule="auto"/>
        <w:ind w:right="6" w:firstLine="567"/>
        <w:rPr>
          <w:sz w:val="24"/>
          <w:szCs w:val="24"/>
        </w:rPr>
      </w:pPr>
      <w:r w:rsidRPr="00977D28">
        <w:rPr>
          <w:sz w:val="24"/>
          <w:szCs w:val="24"/>
        </w:rPr>
        <w:t>выявлять и характеризовать существенные признаки языковых единиц, языковых явлений и процессов;</w:t>
      </w:r>
    </w:p>
    <w:p w:rsidR="006C0FB3" w:rsidRPr="00977D28" w:rsidRDefault="006C0FB3" w:rsidP="00977D28">
      <w:pPr>
        <w:spacing w:line="240" w:lineRule="auto"/>
        <w:ind w:right="6" w:firstLine="567"/>
        <w:rPr>
          <w:sz w:val="24"/>
          <w:szCs w:val="24"/>
        </w:rPr>
      </w:pPr>
      <w:r w:rsidRPr="00977D28">
        <w:rPr>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6C0FB3" w:rsidRPr="00977D28" w:rsidRDefault="006C0FB3" w:rsidP="00977D28">
      <w:pPr>
        <w:spacing w:line="240" w:lineRule="auto"/>
        <w:ind w:right="6" w:firstLine="567"/>
        <w:rPr>
          <w:sz w:val="24"/>
          <w:szCs w:val="24"/>
        </w:rPr>
      </w:pPr>
      <w:r w:rsidRPr="00977D28">
        <w:rPr>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6C0FB3" w:rsidRPr="00977D28" w:rsidRDefault="006C0FB3" w:rsidP="00977D28">
      <w:pPr>
        <w:spacing w:line="240" w:lineRule="auto"/>
        <w:ind w:right="6" w:firstLine="567"/>
        <w:rPr>
          <w:sz w:val="24"/>
          <w:szCs w:val="24"/>
        </w:rPr>
      </w:pPr>
      <w:r w:rsidRPr="00977D28">
        <w:rPr>
          <w:sz w:val="24"/>
          <w:szCs w:val="24"/>
        </w:rPr>
        <w:t>выявлять в тексте дефициты информации, данных, необходимых для решения поставленной учебной задачи;</w:t>
      </w:r>
    </w:p>
    <w:p w:rsidR="006C0FB3" w:rsidRPr="00977D28" w:rsidRDefault="006C0FB3" w:rsidP="00977D28">
      <w:pPr>
        <w:spacing w:line="240" w:lineRule="auto"/>
        <w:ind w:right="6" w:firstLine="567"/>
        <w:rPr>
          <w:sz w:val="24"/>
          <w:szCs w:val="24"/>
        </w:rPr>
      </w:pPr>
      <w:r w:rsidRPr="00977D28">
        <w:rPr>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C0FB3" w:rsidRPr="00977D28" w:rsidRDefault="006C0FB3" w:rsidP="00977D28">
      <w:pPr>
        <w:spacing w:line="240" w:lineRule="auto"/>
        <w:ind w:right="6" w:firstLine="567"/>
        <w:rPr>
          <w:sz w:val="24"/>
          <w:szCs w:val="24"/>
        </w:rPr>
      </w:pPr>
      <w:r w:rsidRPr="00977D28">
        <w:rPr>
          <w:sz w:val="24"/>
          <w:szCs w:val="24"/>
        </w:rPr>
        <w:lastRenderedPageBreak/>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выделённых критериев.</w:t>
      </w:r>
    </w:p>
    <w:p w:rsidR="006C0FB3" w:rsidRPr="00B15A92" w:rsidRDefault="006C0FB3" w:rsidP="00977D28">
      <w:pPr>
        <w:spacing w:line="240" w:lineRule="auto"/>
        <w:ind w:right="6" w:firstLine="567"/>
        <w:rPr>
          <w:b/>
          <w:sz w:val="24"/>
          <w:szCs w:val="24"/>
        </w:rPr>
      </w:pPr>
      <w:r w:rsidRPr="00B15A92">
        <w:rPr>
          <w:b/>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C0FB3" w:rsidRPr="00977D28" w:rsidRDefault="006C0FB3" w:rsidP="00977D28">
      <w:pPr>
        <w:spacing w:line="240" w:lineRule="auto"/>
        <w:ind w:right="6" w:firstLine="567"/>
        <w:rPr>
          <w:sz w:val="24"/>
          <w:szCs w:val="24"/>
        </w:rPr>
      </w:pPr>
      <w:r w:rsidRPr="00977D28">
        <w:rPr>
          <w:sz w:val="24"/>
          <w:szCs w:val="24"/>
        </w:rPr>
        <w:t>использовать вопросы как исследовательский инструмент познания в языковом образовании;</w:t>
      </w:r>
    </w:p>
    <w:p w:rsidR="006C0FB3" w:rsidRPr="00977D28" w:rsidRDefault="006C0FB3" w:rsidP="00977D28">
      <w:pPr>
        <w:spacing w:line="240" w:lineRule="auto"/>
        <w:ind w:right="6" w:firstLine="567"/>
        <w:rPr>
          <w:sz w:val="24"/>
          <w:szCs w:val="24"/>
        </w:rPr>
      </w:pPr>
      <w:r w:rsidRPr="00977D28">
        <w:rPr>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6C0FB3" w:rsidRPr="00977D28" w:rsidRDefault="006C0FB3" w:rsidP="00977D28">
      <w:pPr>
        <w:spacing w:line="240" w:lineRule="auto"/>
        <w:ind w:right="6" w:firstLine="567"/>
        <w:rPr>
          <w:sz w:val="24"/>
          <w:szCs w:val="24"/>
        </w:rPr>
      </w:pPr>
      <w:r w:rsidRPr="00977D28">
        <w:rPr>
          <w:sz w:val="24"/>
          <w:szCs w:val="24"/>
        </w:rPr>
        <w:t>формировать гипотезу об истинности собственных суждений и суждений других, аргументировать свою позицию, мнение;</w:t>
      </w:r>
    </w:p>
    <w:p w:rsidR="006C0FB3" w:rsidRPr="00977D28" w:rsidRDefault="006C0FB3" w:rsidP="00977D28">
      <w:pPr>
        <w:spacing w:line="240" w:lineRule="auto"/>
        <w:ind w:right="6" w:firstLine="567"/>
        <w:rPr>
          <w:sz w:val="24"/>
          <w:szCs w:val="24"/>
        </w:rPr>
      </w:pPr>
      <w:r w:rsidRPr="00977D28">
        <w:rPr>
          <w:sz w:val="24"/>
          <w:szCs w:val="24"/>
        </w:rPr>
        <w:t>составлять алгоритм действий и использовать его для решения учебных задач;</w:t>
      </w:r>
    </w:p>
    <w:p w:rsidR="006C0FB3" w:rsidRPr="00977D28" w:rsidRDefault="006C0FB3" w:rsidP="00977D28">
      <w:pPr>
        <w:spacing w:line="240" w:lineRule="auto"/>
        <w:ind w:right="6" w:firstLine="567"/>
        <w:rPr>
          <w:sz w:val="24"/>
          <w:szCs w:val="24"/>
        </w:rPr>
      </w:pPr>
      <w:r w:rsidRPr="00977D28">
        <w:rPr>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6C0FB3" w:rsidRPr="00977D28" w:rsidRDefault="006C0FB3" w:rsidP="00977D28">
      <w:pPr>
        <w:spacing w:line="240" w:lineRule="auto"/>
        <w:ind w:right="6" w:firstLine="567"/>
        <w:rPr>
          <w:sz w:val="24"/>
          <w:szCs w:val="24"/>
        </w:rPr>
      </w:pPr>
      <w:r w:rsidRPr="00977D28">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6C0FB3" w:rsidRPr="00977D28" w:rsidRDefault="006C0FB3" w:rsidP="00977D28">
      <w:pPr>
        <w:spacing w:line="240" w:lineRule="auto"/>
        <w:ind w:right="6" w:firstLine="567"/>
        <w:rPr>
          <w:sz w:val="24"/>
          <w:szCs w:val="24"/>
        </w:rPr>
      </w:pPr>
      <w:r w:rsidRPr="00977D28">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C0FB3" w:rsidRPr="00B15A92" w:rsidRDefault="006C0FB3" w:rsidP="00977D28">
      <w:pPr>
        <w:spacing w:line="240" w:lineRule="auto"/>
        <w:ind w:right="6" w:firstLine="567"/>
        <w:rPr>
          <w:b/>
          <w:sz w:val="24"/>
          <w:szCs w:val="24"/>
        </w:rPr>
      </w:pPr>
      <w:r w:rsidRPr="00B15A92">
        <w:rPr>
          <w:b/>
          <w:sz w:val="24"/>
          <w:szCs w:val="24"/>
        </w:rPr>
        <w:t>У обучающегося будут сформированы умения работать с информацией как часть познавательных универсальных учебных действий:</w:t>
      </w:r>
    </w:p>
    <w:p w:rsidR="006C0FB3" w:rsidRPr="00977D28" w:rsidRDefault="006C0FB3" w:rsidP="00977D28">
      <w:pPr>
        <w:spacing w:line="240" w:lineRule="auto"/>
        <w:ind w:right="6" w:firstLine="567"/>
        <w:rPr>
          <w:sz w:val="24"/>
          <w:szCs w:val="24"/>
        </w:rPr>
      </w:pPr>
      <w:r w:rsidRPr="00977D28">
        <w:rPr>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6C0FB3" w:rsidRPr="00977D28" w:rsidRDefault="006C0FB3" w:rsidP="00977D28">
      <w:pPr>
        <w:spacing w:line="240" w:lineRule="auto"/>
        <w:ind w:right="6" w:firstLine="567"/>
        <w:rPr>
          <w:sz w:val="24"/>
          <w:szCs w:val="24"/>
        </w:rPr>
      </w:pPr>
      <w:r w:rsidRPr="00977D28">
        <w:rPr>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6C0FB3" w:rsidRPr="00977D28" w:rsidRDefault="006C0FB3" w:rsidP="00977D28">
      <w:pPr>
        <w:spacing w:line="240" w:lineRule="auto"/>
        <w:ind w:right="6" w:firstLine="567"/>
        <w:rPr>
          <w:sz w:val="24"/>
          <w:szCs w:val="24"/>
        </w:rPr>
      </w:pPr>
      <w:r w:rsidRPr="00977D28">
        <w:rPr>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6C0FB3" w:rsidRPr="00977D28" w:rsidRDefault="006C0FB3" w:rsidP="00977D28">
      <w:pPr>
        <w:spacing w:line="240" w:lineRule="auto"/>
        <w:ind w:right="6" w:firstLine="567"/>
        <w:rPr>
          <w:sz w:val="24"/>
          <w:szCs w:val="24"/>
        </w:rPr>
      </w:pPr>
      <w:r w:rsidRPr="00977D28">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6C0FB3" w:rsidRPr="00977D28" w:rsidRDefault="006C0FB3" w:rsidP="00977D28">
      <w:pPr>
        <w:spacing w:line="240" w:lineRule="auto"/>
        <w:ind w:right="6" w:firstLine="567"/>
        <w:rPr>
          <w:sz w:val="24"/>
          <w:szCs w:val="24"/>
        </w:rPr>
      </w:pPr>
      <w:r w:rsidRPr="00977D28">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6C0FB3" w:rsidRPr="00977D28" w:rsidRDefault="006C0FB3" w:rsidP="00977D28">
      <w:pPr>
        <w:spacing w:line="240" w:lineRule="auto"/>
        <w:ind w:right="6" w:firstLine="567"/>
        <w:rPr>
          <w:sz w:val="24"/>
          <w:szCs w:val="24"/>
        </w:rPr>
      </w:pPr>
      <w:r w:rsidRPr="00977D28">
        <w:rPr>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6C0FB3" w:rsidRPr="00977D28" w:rsidRDefault="006C0FB3" w:rsidP="00977D28">
      <w:pPr>
        <w:spacing w:line="240" w:lineRule="auto"/>
        <w:ind w:right="6" w:firstLine="567"/>
        <w:rPr>
          <w:sz w:val="24"/>
          <w:szCs w:val="24"/>
        </w:rPr>
      </w:pPr>
      <w:r w:rsidRPr="00977D28">
        <w:rPr>
          <w:sz w:val="24"/>
          <w:szCs w:val="24"/>
        </w:rPr>
        <w:t>оценивать надёжность информации по критериям, предложенным учителем или сформулированным самостоятельно;</w:t>
      </w:r>
    </w:p>
    <w:p w:rsidR="006C0FB3" w:rsidRPr="00977D28" w:rsidRDefault="006C0FB3" w:rsidP="00977D28">
      <w:pPr>
        <w:spacing w:line="240" w:lineRule="auto"/>
        <w:ind w:right="6" w:firstLine="567"/>
        <w:rPr>
          <w:sz w:val="24"/>
          <w:szCs w:val="24"/>
        </w:rPr>
      </w:pPr>
      <w:r w:rsidRPr="00977D28">
        <w:rPr>
          <w:sz w:val="24"/>
          <w:szCs w:val="24"/>
        </w:rPr>
        <w:t>эффективно запоминать и систематизировать информацию.</w:t>
      </w:r>
    </w:p>
    <w:p w:rsidR="006C0FB3" w:rsidRPr="00B15A92" w:rsidRDefault="006C0FB3" w:rsidP="00977D28">
      <w:pPr>
        <w:spacing w:line="240" w:lineRule="auto"/>
        <w:ind w:right="6" w:firstLine="567"/>
        <w:rPr>
          <w:b/>
          <w:sz w:val="24"/>
          <w:szCs w:val="24"/>
        </w:rPr>
      </w:pPr>
      <w:r w:rsidRPr="00B15A92">
        <w:rPr>
          <w:b/>
          <w:sz w:val="24"/>
          <w:szCs w:val="24"/>
        </w:rPr>
        <w:t>У обучающегося будут сформированы умения общения как часть коммуникативных универсальных учебных действий:</w:t>
      </w:r>
    </w:p>
    <w:p w:rsidR="006C0FB3" w:rsidRPr="00977D28" w:rsidRDefault="006C0FB3" w:rsidP="00977D28">
      <w:pPr>
        <w:spacing w:line="240" w:lineRule="auto"/>
        <w:ind w:right="6" w:firstLine="567"/>
        <w:rPr>
          <w:sz w:val="24"/>
          <w:szCs w:val="24"/>
        </w:rPr>
      </w:pPr>
      <w:r w:rsidRPr="00977D28">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(чеченском) языке;</w:t>
      </w:r>
    </w:p>
    <w:p w:rsidR="006C0FB3" w:rsidRPr="00977D28" w:rsidRDefault="006C0FB3" w:rsidP="00977D28">
      <w:pPr>
        <w:spacing w:line="240" w:lineRule="auto"/>
        <w:ind w:right="6" w:firstLine="567"/>
        <w:rPr>
          <w:sz w:val="24"/>
          <w:szCs w:val="24"/>
        </w:rPr>
      </w:pPr>
      <w:r w:rsidRPr="00977D28">
        <w:rPr>
          <w:sz w:val="24"/>
          <w:szCs w:val="24"/>
        </w:rPr>
        <w:t>распознавать невербальные средства общения, понимать значение социальных знаков;</w:t>
      </w:r>
    </w:p>
    <w:p w:rsidR="006C0FB3" w:rsidRPr="00977D28" w:rsidRDefault="006C0FB3" w:rsidP="00977D28">
      <w:pPr>
        <w:spacing w:line="240" w:lineRule="auto"/>
        <w:ind w:right="6" w:firstLine="567"/>
        <w:rPr>
          <w:sz w:val="24"/>
          <w:szCs w:val="24"/>
        </w:rPr>
      </w:pPr>
      <w:r w:rsidRPr="00977D28">
        <w:rPr>
          <w:sz w:val="24"/>
          <w:szCs w:val="24"/>
        </w:rPr>
        <w:t>распознавать предпосылки конфликтных ситуаций и смягчать конфликты, вести переговоры;</w:t>
      </w:r>
    </w:p>
    <w:p w:rsidR="006C0FB3" w:rsidRPr="00977D28" w:rsidRDefault="006C0FB3" w:rsidP="00977D28">
      <w:pPr>
        <w:spacing w:line="240" w:lineRule="auto"/>
        <w:ind w:right="6" w:firstLine="567"/>
        <w:rPr>
          <w:sz w:val="24"/>
          <w:szCs w:val="24"/>
        </w:rPr>
      </w:pPr>
      <w:r w:rsidRPr="00977D28">
        <w:rPr>
          <w:sz w:val="24"/>
          <w:szCs w:val="24"/>
        </w:rPr>
        <w:lastRenderedPageBreak/>
        <w:t>понимать намерения других, проявлять уважительное отношение к собеседнику и в корректной форме формулировать свои возражения;</w:t>
      </w:r>
    </w:p>
    <w:p w:rsidR="006C0FB3" w:rsidRPr="00977D28" w:rsidRDefault="006C0FB3" w:rsidP="00977D28">
      <w:pPr>
        <w:spacing w:line="240" w:lineRule="auto"/>
        <w:ind w:right="6" w:firstLine="567"/>
        <w:rPr>
          <w:sz w:val="24"/>
          <w:szCs w:val="24"/>
        </w:rPr>
      </w:pPr>
      <w:r w:rsidRPr="00977D28">
        <w:rPr>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C0FB3" w:rsidRPr="00977D28" w:rsidRDefault="006C0FB3" w:rsidP="00977D28">
      <w:pPr>
        <w:spacing w:line="240" w:lineRule="auto"/>
        <w:ind w:right="6" w:firstLine="567"/>
        <w:rPr>
          <w:sz w:val="24"/>
          <w:szCs w:val="24"/>
        </w:rPr>
      </w:pPr>
      <w:r w:rsidRPr="00977D28">
        <w:rPr>
          <w:sz w:val="24"/>
          <w:szCs w:val="24"/>
        </w:rPr>
        <w:t>сопоставлять свои суждения с суждениями других участников диалога, обнаруживать различие и сходство позиций;</w:t>
      </w:r>
    </w:p>
    <w:p w:rsidR="006C0FB3" w:rsidRPr="00977D28" w:rsidRDefault="006C0FB3" w:rsidP="00977D28">
      <w:pPr>
        <w:spacing w:line="240" w:lineRule="auto"/>
        <w:ind w:right="6" w:firstLine="567"/>
        <w:rPr>
          <w:sz w:val="24"/>
          <w:szCs w:val="24"/>
        </w:rPr>
      </w:pPr>
      <w:r w:rsidRPr="00977D28">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6C0FB3" w:rsidRPr="00977D28" w:rsidRDefault="006C0FB3" w:rsidP="00977D28">
      <w:pPr>
        <w:spacing w:line="240" w:lineRule="auto"/>
        <w:ind w:right="6" w:firstLine="567"/>
        <w:rPr>
          <w:sz w:val="24"/>
          <w:szCs w:val="24"/>
        </w:rPr>
      </w:pPr>
      <w:r w:rsidRPr="00977D28">
        <w:rPr>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6C0FB3" w:rsidRPr="00B15A92" w:rsidRDefault="006C0FB3" w:rsidP="00977D28">
      <w:pPr>
        <w:spacing w:line="240" w:lineRule="auto"/>
        <w:ind w:right="6" w:firstLine="567"/>
        <w:rPr>
          <w:b/>
          <w:sz w:val="24"/>
          <w:szCs w:val="24"/>
        </w:rPr>
      </w:pPr>
      <w:r w:rsidRPr="00B15A92">
        <w:rPr>
          <w:b/>
          <w:sz w:val="24"/>
          <w:szCs w:val="24"/>
        </w:rPr>
        <w:t>У обучающегося будут сформированы умения самоорганизации как части регулятивных универсальных учебных действий:</w:t>
      </w:r>
    </w:p>
    <w:p w:rsidR="006C0FB3" w:rsidRPr="00977D28" w:rsidRDefault="006C0FB3" w:rsidP="00977D28">
      <w:pPr>
        <w:spacing w:line="240" w:lineRule="auto"/>
        <w:ind w:right="6" w:firstLine="567"/>
        <w:rPr>
          <w:sz w:val="24"/>
          <w:szCs w:val="24"/>
        </w:rPr>
      </w:pPr>
      <w:r w:rsidRPr="00977D28">
        <w:rPr>
          <w:sz w:val="24"/>
          <w:szCs w:val="24"/>
        </w:rPr>
        <w:t>выявлять проблемы для решения в учебных и жизненных ситуациях;</w:t>
      </w:r>
    </w:p>
    <w:p w:rsidR="006C0FB3" w:rsidRPr="00977D28" w:rsidRDefault="006C0FB3" w:rsidP="00977D28">
      <w:pPr>
        <w:spacing w:line="240" w:lineRule="auto"/>
        <w:ind w:right="6" w:firstLine="567"/>
        <w:rPr>
          <w:sz w:val="24"/>
          <w:szCs w:val="24"/>
        </w:rPr>
      </w:pPr>
      <w:r w:rsidRPr="00977D28">
        <w:rPr>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6C0FB3" w:rsidRPr="00977D28" w:rsidRDefault="006C0FB3" w:rsidP="00977D28">
      <w:pPr>
        <w:spacing w:line="240" w:lineRule="auto"/>
        <w:ind w:right="6" w:firstLine="567"/>
        <w:rPr>
          <w:sz w:val="24"/>
          <w:szCs w:val="24"/>
        </w:rPr>
      </w:pPr>
      <w:r w:rsidRPr="00977D28">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C0FB3" w:rsidRPr="00977D28" w:rsidRDefault="006C0FB3" w:rsidP="00977D28">
      <w:pPr>
        <w:spacing w:line="240" w:lineRule="auto"/>
        <w:ind w:right="6" w:firstLine="567"/>
        <w:rPr>
          <w:sz w:val="24"/>
          <w:szCs w:val="24"/>
        </w:rPr>
      </w:pPr>
      <w:r w:rsidRPr="00977D28">
        <w:rPr>
          <w:sz w:val="24"/>
          <w:szCs w:val="24"/>
        </w:rPr>
        <w:t>самостоятельно составлять план действий, вносить необходимые коррективы в ходе его реализации;</w:t>
      </w:r>
    </w:p>
    <w:p w:rsidR="006C0FB3" w:rsidRPr="00977D28" w:rsidRDefault="006C0FB3" w:rsidP="00977D28">
      <w:pPr>
        <w:spacing w:line="240" w:lineRule="auto"/>
        <w:ind w:right="6" w:firstLine="567"/>
        <w:rPr>
          <w:sz w:val="24"/>
          <w:szCs w:val="24"/>
        </w:rPr>
      </w:pPr>
      <w:r w:rsidRPr="00977D28">
        <w:rPr>
          <w:sz w:val="24"/>
          <w:szCs w:val="24"/>
        </w:rPr>
        <w:t>проводить выбор и брать ответственность за решение.</w:t>
      </w:r>
    </w:p>
    <w:p w:rsidR="006C0FB3" w:rsidRPr="00B15A92" w:rsidRDefault="006C0FB3" w:rsidP="00977D28">
      <w:pPr>
        <w:spacing w:line="240" w:lineRule="auto"/>
        <w:ind w:right="6" w:firstLine="567"/>
        <w:rPr>
          <w:b/>
          <w:sz w:val="24"/>
          <w:szCs w:val="24"/>
        </w:rPr>
      </w:pPr>
      <w:r w:rsidRPr="00B15A92">
        <w:rPr>
          <w:b/>
          <w:sz w:val="24"/>
          <w:szCs w:val="24"/>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6C0FB3" w:rsidRPr="00977D28" w:rsidRDefault="006C0FB3" w:rsidP="00977D28">
      <w:pPr>
        <w:spacing w:line="240" w:lineRule="auto"/>
        <w:ind w:right="6" w:firstLine="567"/>
        <w:rPr>
          <w:sz w:val="24"/>
          <w:szCs w:val="24"/>
        </w:rPr>
      </w:pPr>
      <w:r w:rsidRPr="00977D28">
        <w:rPr>
          <w:sz w:val="24"/>
          <w:szCs w:val="24"/>
        </w:rPr>
        <w:t>владеть разными способами самоконтроля (в том числе речевого), самомотивации и рефлексии;</w:t>
      </w:r>
    </w:p>
    <w:p w:rsidR="006C0FB3" w:rsidRPr="00977D28" w:rsidRDefault="006C0FB3" w:rsidP="00977D28">
      <w:pPr>
        <w:spacing w:line="240" w:lineRule="auto"/>
        <w:ind w:right="6" w:firstLine="567"/>
        <w:rPr>
          <w:sz w:val="24"/>
          <w:szCs w:val="24"/>
        </w:rPr>
      </w:pPr>
      <w:r w:rsidRPr="00977D28">
        <w:rPr>
          <w:sz w:val="24"/>
          <w:szCs w:val="24"/>
        </w:rPr>
        <w:t>давать оценку учебной ситуации и предлагать план её изменения;</w:t>
      </w:r>
    </w:p>
    <w:p w:rsidR="006C0FB3" w:rsidRPr="00977D28" w:rsidRDefault="006C0FB3" w:rsidP="00977D28">
      <w:pPr>
        <w:spacing w:line="240" w:lineRule="auto"/>
        <w:ind w:right="6" w:firstLine="567"/>
        <w:rPr>
          <w:sz w:val="24"/>
          <w:szCs w:val="24"/>
        </w:rPr>
      </w:pPr>
      <w:r w:rsidRPr="00977D28">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6C0FB3" w:rsidRPr="00977D28" w:rsidRDefault="006C0FB3" w:rsidP="00977D28">
      <w:pPr>
        <w:spacing w:line="240" w:lineRule="auto"/>
        <w:ind w:right="6" w:firstLine="567"/>
        <w:rPr>
          <w:sz w:val="24"/>
          <w:szCs w:val="24"/>
        </w:rPr>
      </w:pPr>
      <w:r w:rsidRPr="00977D28">
        <w:rPr>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6C0FB3" w:rsidRPr="00977D28" w:rsidRDefault="006C0FB3" w:rsidP="00977D28">
      <w:pPr>
        <w:spacing w:line="240" w:lineRule="auto"/>
        <w:ind w:right="6" w:firstLine="567"/>
        <w:rPr>
          <w:sz w:val="24"/>
          <w:szCs w:val="24"/>
        </w:rPr>
      </w:pPr>
      <w:r w:rsidRPr="00977D28">
        <w:rPr>
          <w:sz w:val="24"/>
          <w:szCs w:val="24"/>
        </w:rPr>
        <w:t>развивать способность управлять собственными эмоциями и эмоциями других;</w:t>
      </w:r>
    </w:p>
    <w:p w:rsidR="006C0FB3" w:rsidRPr="00977D28" w:rsidRDefault="006C0FB3" w:rsidP="00977D28">
      <w:pPr>
        <w:spacing w:line="240" w:lineRule="auto"/>
        <w:ind w:right="6" w:firstLine="567"/>
        <w:rPr>
          <w:sz w:val="24"/>
          <w:szCs w:val="24"/>
        </w:rPr>
      </w:pPr>
      <w:r w:rsidRPr="00977D28">
        <w:rPr>
          <w:sz w:val="24"/>
          <w:szCs w:val="24"/>
        </w:rPr>
        <w:t>выявлять и анализировать причины эмоций; понимать мотивы и намерения другого человека, анализируя речевую ситуацию;</w:t>
      </w:r>
    </w:p>
    <w:p w:rsidR="006C0FB3" w:rsidRPr="00977D28" w:rsidRDefault="006C0FB3" w:rsidP="00977D28">
      <w:pPr>
        <w:spacing w:line="240" w:lineRule="auto"/>
        <w:ind w:right="6" w:firstLine="567"/>
        <w:rPr>
          <w:sz w:val="24"/>
          <w:szCs w:val="24"/>
        </w:rPr>
      </w:pPr>
      <w:r w:rsidRPr="00977D28">
        <w:rPr>
          <w:sz w:val="24"/>
          <w:szCs w:val="24"/>
        </w:rPr>
        <w:t>регулировать способ выражения собственных эмоций;</w:t>
      </w:r>
    </w:p>
    <w:p w:rsidR="006C0FB3" w:rsidRPr="00977D28" w:rsidRDefault="006C0FB3" w:rsidP="00977D28">
      <w:pPr>
        <w:spacing w:line="240" w:lineRule="auto"/>
        <w:ind w:right="6" w:firstLine="567"/>
        <w:rPr>
          <w:sz w:val="24"/>
          <w:szCs w:val="24"/>
        </w:rPr>
      </w:pPr>
      <w:r w:rsidRPr="00977D28">
        <w:rPr>
          <w:sz w:val="24"/>
          <w:szCs w:val="24"/>
        </w:rPr>
        <w:t>осознанно относиться к другому человеку и его мнению;</w:t>
      </w:r>
    </w:p>
    <w:p w:rsidR="006C0FB3" w:rsidRPr="00977D28" w:rsidRDefault="006C0FB3" w:rsidP="00977D28">
      <w:pPr>
        <w:spacing w:line="240" w:lineRule="auto"/>
        <w:ind w:right="6" w:firstLine="567"/>
        <w:rPr>
          <w:sz w:val="24"/>
          <w:szCs w:val="24"/>
        </w:rPr>
      </w:pPr>
      <w:r w:rsidRPr="00977D28">
        <w:rPr>
          <w:sz w:val="24"/>
          <w:szCs w:val="24"/>
        </w:rPr>
        <w:t>признавать своё и чужое право на ошибку;</w:t>
      </w:r>
    </w:p>
    <w:p w:rsidR="006C0FB3" w:rsidRPr="00977D28" w:rsidRDefault="006C0FB3" w:rsidP="00977D28">
      <w:pPr>
        <w:spacing w:line="240" w:lineRule="auto"/>
        <w:ind w:right="6" w:firstLine="567"/>
        <w:rPr>
          <w:sz w:val="24"/>
          <w:szCs w:val="24"/>
        </w:rPr>
      </w:pPr>
      <w:r w:rsidRPr="00977D28">
        <w:rPr>
          <w:sz w:val="24"/>
          <w:szCs w:val="24"/>
        </w:rPr>
        <w:t>принимать себя и других, не осуждая;</w:t>
      </w:r>
    </w:p>
    <w:p w:rsidR="006C0FB3" w:rsidRPr="00977D28" w:rsidRDefault="006C0FB3" w:rsidP="00977D28">
      <w:pPr>
        <w:spacing w:line="240" w:lineRule="auto"/>
        <w:ind w:right="6" w:firstLine="567"/>
        <w:rPr>
          <w:sz w:val="24"/>
          <w:szCs w:val="24"/>
        </w:rPr>
      </w:pPr>
      <w:r w:rsidRPr="00977D28">
        <w:rPr>
          <w:sz w:val="24"/>
          <w:szCs w:val="24"/>
        </w:rPr>
        <w:t>проявлять открытость;</w:t>
      </w:r>
    </w:p>
    <w:p w:rsidR="006C0FB3" w:rsidRPr="00977D28" w:rsidRDefault="006C0FB3" w:rsidP="00977D28">
      <w:pPr>
        <w:spacing w:line="240" w:lineRule="auto"/>
        <w:ind w:right="6" w:firstLine="567"/>
        <w:rPr>
          <w:sz w:val="24"/>
          <w:szCs w:val="24"/>
        </w:rPr>
      </w:pPr>
      <w:r w:rsidRPr="00977D28">
        <w:rPr>
          <w:sz w:val="24"/>
          <w:szCs w:val="24"/>
        </w:rPr>
        <w:t>осознавать невозможность контролировать всё вокруг.</w:t>
      </w:r>
    </w:p>
    <w:p w:rsidR="006C0FB3" w:rsidRPr="00B15A92" w:rsidRDefault="006C0FB3" w:rsidP="00977D28">
      <w:pPr>
        <w:spacing w:line="240" w:lineRule="auto"/>
        <w:ind w:right="6" w:firstLine="567"/>
        <w:rPr>
          <w:b/>
          <w:sz w:val="24"/>
          <w:szCs w:val="24"/>
        </w:rPr>
      </w:pPr>
      <w:r w:rsidRPr="00B15A92">
        <w:rPr>
          <w:b/>
          <w:sz w:val="24"/>
          <w:szCs w:val="24"/>
        </w:rPr>
        <w:t>У обучающегося будут сформированы умения совместной деятельности:</w:t>
      </w:r>
    </w:p>
    <w:p w:rsidR="006C0FB3" w:rsidRPr="00977D28" w:rsidRDefault="006C0FB3" w:rsidP="00977D28">
      <w:pPr>
        <w:spacing w:line="240" w:lineRule="auto"/>
        <w:ind w:right="6" w:firstLine="567"/>
        <w:rPr>
          <w:sz w:val="24"/>
          <w:szCs w:val="24"/>
        </w:rPr>
      </w:pPr>
      <w:r w:rsidRPr="00977D28">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C0FB3" w:rsidRPr="00977D28" w:rsidRDefault="006C0FB3" w:rsidP="00977D28">
      <w:pPr>
        <w:spacing w:line="240" w:lineRule="auto"/>
        <w:ind w:right="6" w:firstLine="567"/>
        <w:rPr>
          <w:sz w:val="24"/>
          <w:szCs w:val="24"/>
        </w:rPr>
      </w:pPr>
      <w:r w:rsidRPr="00977D28">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C0FB3" w:rsidRPr="00977D28" w:rsidRDefault="006C0FB3" w:rsidP="00977D28">
      <w:pPr>
        <w:spacing w:line="240" w:lineRule="auto"/>
        <w:ind w:right="6" w:firstLine="567"/>
        <w:rPr>
          <w:sz w:val="24"/>
          <w:szCs w:val="24"/>
        </w:rPr>
      </w:pPr>
      <w:r w:rsidRPr="00977D28">
        <w:rPr>
          <w:sz w:val="24"/>
          <w:szCs w:val="24"/>
        </w:rPr>
        <w:lastRenderedPageBreak/>
        <w:t>обобщать мнения нескольких человек, проявлять готовность руководить, выполнять поручения, подчиняться;</w:t>
      </w:r>
    </w:p>
    <w:p w:rsidR="006C0FB3" w:rsidRPr="00977D28" w:rsidRDefault="006C0FB3" w:rsidP="00977D28">
      <w:pPr>
        <w:spacing w:line="240" w:lineRule="auto"/>
        <w:ind w:right="6" w:firstLine="567"/>
        <w:rPr>
          <w:sz w:val="24"/>
          <w:szCs w:val="24"/>
        </w:rPr>
      </w:pPr>
      <w:r w:rsidRPr="00977D28">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6C0FB3" w:rsidRPr="00977D28" w:rsidRDefault="006C0FB3" w:rsidP="00977D28">
      <w:pPr>
        <w:spacing w:line="240" w:lineRule="auto"/>
        <w:ind w:right="6" w:firstLine="567"/>
        <w:rPr>
          <w:sz w:val="24"/>
          <w:szCs w:val="24"/>
        </w:rPr>
      </w:pPr>
      <w:r w:rsidRPr="00977D28">
        <w:rPr>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6C0FB3" w:rsidRPr="006C0FB3" w:rsidRDefault="006C0FB3" w:rsidP="00977D28">
      <w:pPr>
        <w:spacing w:line="240" w:lineRule="auto"/>
        <w:ind w:right="6" w:firstLine="567"/>
        <w:rPr>
          <w:color w:val="FF0000"/>
          <w:sz w:val="24"/>
          <w:szCs w:val="24"/>
        </w:rPr>
      </w:pPr>
      <w:r w:rsidRPr="00977D28">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6C0FB3" w:rsidRPr="00977D28" w:rsidRDefault="006C0FB3" w:rsidP="006C0FB3">
      <w:pPr>
        <w:spacing w:line="240" w:lineRule="auto"/>
        <w:ind w:right="6" w:firstLine="567"/>
        <w:rPr>
          <w:b/>
          <w:sz w:val="24"/>
          <w:szCs w:val="24"/>
        </w:rPr>
      </w:pPr>
      <w:r w:rsidRPr="00977D28">
        <w:rPr>
          <w:b/>
          <w:sz w:val="24"/>
          <w:szCs w:val="24"/>
        </w:rPr>
        <w:t>Предметные результаты изучения родного (чеченского) языка. К концу обучения в 5 классе обучающийся научится:</w:t>
      </w:r>
    </w:p>
    <w:p w:rsidR="006C0FB3" w:rsidRPr="00977D28" w:rsidRDefault="006C0FB3" w:rsidP="00977D28">
      <w:pPr>
        <w:spacing w:line="240" w:lineRule="auto"/>
        <w:ind w:right="6" w:firstLine="567"/>
        <w:rPr>
          <w:sz w:val="24"/>
          <w:szCs w:val="24"/>
        </w:rPr>
      </w:pPr>
      <w:r w:rsidRPr="00977D28">
        <w:rPr>
          <w:sz w:val="24"/>
          <w:szCs w:val="24"/>
        </w:rPr>
        <w:t>осознавать богатство и выразительность чеченского языка, приводить примеры, свидетельствующие об этом;</w:t>
      </w:r>
    </w:p>
    <w:p w:rsidR="006C0FB3" w:rsidRPr="00977D28" w:rsidRDefault="006C0FB3" w:rsidP="00977D28">
      <w:pPr>
        <w:spacing w:line="240" w:lineRule="auto"/>
        <w:ind w:right="6" w:firstLine="567"/>
        <w:rPr>
          <w:sz w:val="24"/>
          <w:szCs w:val="24"/>
        </w:rPr>
      </w:pPr>
      <w:r w:rsidRPr="00977D28">
        <w:rPr>
          <w:sz w:val="24"/>
          <w:szCs w:val="24"/>
        </w:rPr>
        <w:t>перечислять и характеризовать основные разделы лингвистики, основные единицы языка и речи (звук, морфема, слово, словосочетание, предложение);</w:t>
      </w:r>
    </w:p>
    <w:p w:rsidR="006C0FB3" w:rsidRPr="00977D28" w:rsidRDefault="006C0FB3" w:rsidP="00977D28">
      <w:pPr>
        <w:spacing w:line="240" w:lineRule="auto"/>
        <w:ind w:right="6" w:firstLine="567"/>
        <w:rPr>
          <w:sz w:val="24"/>
          <w:szCs w:val="24"/>
        </w:rPr>
      </w:pPr>
      <w:r w:rsidRPr="00977D28">
        <w:rPr>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6C0FB3" w:rsidRPr="00977D28" w:rsidRDefault="006C0FB3" w:rsidP="00977D28">
      <w:pPr>
        <w:spacing w:line="240" w:lineRule="auto"/>
        <w:ind w:right="6" w:firstLine="567"/>
        <w:rPr>
          <w:sz w:val="24"/>
          <w:szCs w:val="24"/>
        </w:rPr>
      </w:pPr>
      <w:r w:rsidRPr="00977D28">
        <w:rPr>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6C0FB3" w:rsidRPr="00977D28" w:rsidRDefault="006C0FB3" w:rsidP="00977D28">
      <w:pPr>
        <w:spacing w:line="240" w:lineRule="auto"/>
        <w:ind w:right="6" w:firstLine="567"/>
        <w:rPr>
          <w:sz w:val="24"/>
          <w:szCs w:val="24"/>
        </w:rPr>
      </w:pPr>
      <w:r w:rsidRPr="00977D28">
        <w:rPr>
          <w:sz w:val="24"/>
          <w:szCs w:val="24"/>
        </w:rPr>
        <w:t>участвовать в диалоге на лингвистические темы (в рамках изученного) и в диалоге, полилоге на основе жизненных наблюдений объёмом не менее 3 реплик;</w:t>
      </w:r>
    </w:p>
    <w:p w:rsidR="006C0FB3" w:rsidRPr="00977D28" w:rsidRDefault="006C0FB3" w:rsidP="00977D28">
      <w:pPr>
        <w:spacing w:line="240" w:lineRule="auto"/>
        <w:ind w:right="6" w:firstLine="567"/>
        <w:rPr>
          <w:sz w:val="24"/>
          <w:szCs w:val="24"/>
        </w:rPr>
      </w:pPr>
      <w:r w:rsidRPr="00977D28">
        <w:rPr>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6C0FB3" w:rsidRPr="00553E63" w:rsidRDefault="006C0FB3" w:rsidP="006C0FB3">
      <w:pPr>
        <w:spacing w:line="240" w:lineRule="auto"/>
        <w:ind w:right="6" w:firstLine="567"/>
        <w:rPr>
          <w:sz w:val="24"/>
          <w:szCs w:val="24"/>
        </w:rPr>
      </w:pPr>
      <w:r w:rsidRPr="00553E63">
        <w:rPr>
          <w:sz w:val="24"/>
          <w:szCs w:val="24"/>
        </w:rPr>
        <w:t>владеть различными видами чтения: просмотровым, ознакомительным, изучающим, поисковым;</w:t>
      </w:r>
    </w:p>
    <w:p w:rsidR="006C0FB3" w:rsidRPr="00553E63" w:rsidRDefault="006C0FB3" w:rsidP="006C0FB3">
      <w:pPr>
        <w:spacing w:line="240" w:lineRule="auto"/>
        <w:ind w:right="6" w:firstLine="567"/>
        <w:rPr>
          <w:sz w:val="24"/>
          <w:szCs w:val="24"/>
        </w:rPr>
      </w:pPr>
      <w:r w:rsidRPr="00553E63">
        <w:rPr>
          <w:sz w:val="24"/>
          <w:szCs w:val="24"/>
        </w:rPr>
        <w:t>устно пересказывать прочитанный или прослушанный текст объёмом не менее 90 слов; пересказывать текст с изменением лица рассказчика;</w:t>
      </w:r>
    </w:p>
    <w:p w:rsidR="006C0FB3" w:rsidRPr="00553E63" w:rsidRDefault="006C0FB3" w:rsidP="006C0FB3">
      <w:pPr>
        <w:spacing w:line="240" w:lineRule="auto"/>
        <w:ind w:right="6" w:firstLine="567"/>
        <w:rPr>
          <w:sz w:val="24"/>
          <w:szCs w:val="24"/>
        </w:rPr>
      </w:pPr>
      <w:r w:rsidRPr="00553E63">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140 слов: устно и письменно формулировать тему и главную мысль текста;</w:t>
      </w:r>
    </w:p>
    <w:p w:rsidR="006C0FB3" w:rsidRPr="00553E63" w:rsidRDefault="006C0FB3" w:rsidP="006C0FB3">
      <w:pPr>
        <w:spacing w:line="240" w:lineRule="auto"/>
        <w:ind w:right="6" w:firstLine="567"/>
        <w:rPr>
          <w:sz w:val="24"/>
          <w:szCs w:val="24"/>
        </w:rPr>
      </w:pPr>
      <w:r w:rsidRPr="00553E63">
        <w:rPr>
          <w:sz w:val="24"/>
          <w:szCs w:val="24"/>
        </w:rPr>
        <w:t>формулировать вопросы по содержанию текста и отвечать на них;</w:t>
      </w:r>
    </w:p>
    <w:p w:rsidR="006C0FB3" w:rsidRPr="00553E63" w:rsidRDefault="006C0FB3" w:rsidP="006C0FB3">
      <w:pPr>
        <w:spacing w:line="240" w:lineRule="auto"/>
        <w:ind w:right="6" w:firstLine="567"/>
        <w:rPr>
          <w:sz w:val="24"/>
          <w:szCs w:val="24"/>
        </w:rPr>
      </w:pPr>
      <w:r w:rsidRPr="00553E63">
        <w:rPr>
          <w:sz w:val="24"/>
          <w:szCs w:val="24"/>
        </w:rPr>
        <w:t>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 не менее 95 слов);</w:t>
      </w:r>
    </w:p>
    <w:p w:rsidR="006C0FB3" w:rsidRPr="00553E63" w:rsidRDefault="006C0FB3" w:rsidP="006C0FB3">
      <w:pPr>
        <w:spacing w:line="240" w:lineRule="auto"/>
        <w:ind w:right="6" w:firstLine="567"/>
        <w:rPr>
          <w:sz w:val="24"/>
          <w:szCs w:val="24"/>
        </w:rPr>
      </w:pPr>
      <w:r w:rsidRPr="00553E63">
        <w:rPr>
          <w:sz w:val="24"/>
          <w:szCs w:val="24"/>
        </w:rPr>
        <w:t>осуществлять выбор языковых средств для создания высказывания в соответствии с целью, темой и коммуникативным замыслом;</w:t>
      </w:r>
    </w:p>
    <w:p w:rsidR="006C0FB3" w:rsidRPr="00553E63" w:rsidRDefault="006C0FB3" w:rsidP="006C0FB3">
      <w:pPr>
        <w:spacing w:line="240" w:lineRule="auto"/>
        <w:ind w:right="6" w:firstLine="567"/>
        <w:rPr>
          <w:sz w:val="24"/>
          <w:szCs w:val="24"/>
        </w:rPr>
      </w:pPr>
      <w:r w:rsidRPr="00553E63">
        <w:rPr>
          <w:sz w:val="24"/>
          <w:szCs w:val="24"/>
        </w:rPr>
        <w:t>соблюдать при письме нормы современного чеченского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w:t>
      </w:r>
    </w:p>
    <w:p w:rsidR="006C0FB3" w:rsidRPr="00553E63" w:rsidRDefault="006C0FB3" w:rsidP="006C0FB3">
      <w:pPr>
        <w:spacing w:line="240" w:lineRule="auto"/>
        <w:ind w:right="6" w:firstLine="567"/>
        <w:rPr>
          <w:sz w:val="24"/>
          <w:szCs w:val="24"/>
        </w:rPr>
      </w:pPr>
      <w:r w:rsidRPr="00553E63">
        <w:rPr>
          <w:sz w:val="24"/>
          <w:szCs w:val="24"/>
        </w:rPr>
        <w:t>пользоваться разными видами лексических словарей;</w:t>
      </w:r>
    </w:p>
    <w:p w:rsidR="006C0FB3" w:rsidRPr="00553E63" w:rsidRDefault="006C0FB3" w:rsidP="006C0FB3">
      <w:pPr>
        <w:spacing w:line="240" w:lineRule="auto"/>
        <w:ind w:right="6" w:firstLine="567"/>
        <w:rPr>
          <w:sz w:val="24"/>
          <w:szCs w:val="24"/>
        </w:rPr>
      </w:pPr>
      <w:r w:rsidRPr="00553E63">
        <w:rPr>
          <w:sz w:val="24"/>
          <w:szCs w:val="24"/>
        </w:rPr>
        <w:t>соблюдать в устной речи и при письме правила речевого этикета;</w:t>
      </w:r>
    </w:p>
    <w:p w:rsidR="006C0FB3" w:rsidRPr="00553E63" w:rsidRDefault="006C0FB3" w:rsidP="006C0FB3">
      <w:pPr>
        <w:spacing w:line="240" w:lineRule="auto"/>
        <w:ind w:right="6" w:firstLine="567"/>
        <w:rPr>
          <w:sz w:val="24"/>
          <w:szCs w:val="24"/>
        </w:rPr>
      </w:pPr>
      <w:r w:rsidRPr="00553E63">
        <w:rPr>
          <w:sz w:val="24"/>
          <w:szCs w:val="24"/>
        </w:rPr>
        <w:t>распознавать основные признаки текста;</w:t>
      </w:r>
    </w:p>
    <w:p w:rsidR="006C0FB3" w:rsidRPr="00553E63" w:rsidRDefault="006C0FB3" w:rsidP="006C0FB3">
      <w:pPr>
        <w:spacing w:line="240" w:lineRule="auto"/>
        <w:ind w:right="6" w:firstLine="567"/>
        <w:rPr>
          <w:sz w:val="24"/>
          <w:szCs w:val="24"/>
        </w:rPr>
      </w:pPr>
      <w:r w:rsidRPr="00553E63">
        <w:rPr>
          <w:sz w:val="24"/>
          <w:szCs w:val="24"/>
        </w:rPr>
        <w:t>делить текст на композиционно-смысловые части (абзацы);</w:t>
      </w:r>
    </w:p>
    <w:p w:rsidR="006C0FB3" w:rsidRPr="00553E63" w:rsidRDefault="006C0FB3" w:rsidP="006C0FB3">
      <w:pPr>
        <w:spacing w:line="240" w:lineRule="auto"/>
        <w:ind w:right="6" w:firstLine="567"/>
        <w:rPr>
          <w:sz w:val="24"/>
          <w:szCs w:val="24"/>
        </w:rPr>
      </w:pPr>
      <w:r w:rsidRPr="00553E63">
        <w:rPr>
          <w:sz w:val="24"/>
          <w:szCs w:val="24"/>
        </w:rPr>
        <w:t>распознавать средства связи предложений и частей текста (формы слова, однокоренные слова, синонимы, антонимы, личные местоимения, повтор слова);</w:t>
      </w:r>
    </w:p>
    <w:p w:rsidR="006C0FB3" w:rsidRPr="00553E63" w:rsidRDefault="006C0FB3" w:rsidP="006C0FB3">
      <w:pPr>
        <w:spacing w:line="240" w:lineRule="auto"/>
        <w:ind w:right="6" w:firstLine="567"/>
        <w:rPr>
          <w:sz w:val="24"/>
          <w:szCs w:val="24"/>
        </w:rPr>
      </w:pPr>
      <w:r w:rsidRPr="00553E63">
        <w:rPr>
          <w:sz w:val="24"/>
          <w:szCs w:val="24"/>
        </w:rPr>
        <w:lastRenderedPageBreak/>
        <w:t>применять эти знания при создании собственного текста (устного и письменного);</w:t>
      </w:r>
    </w:p>
    <w:p w:rsidR="006C0FB3" w:rsidRPr="00553E63" w:rsidRDefault="006C0FB3" w:rsidP="006C0FB3">
      <w:pPr>
        <w:spacing w:line="240" w:lineRule="auto"/>
        <w:ind w:right="6" w:firstLine="567"/>
        <w:rPr>
          <w:sz w:val="24"/>
          <w:szCs w:val="24"/>
        </w:rPr>
      </w:pPr>
      <w:r w:rsidRPr="00553E63">
        <w:rPr>
          <w:sz w:val="24"/>
          <w:szCs w:val="24"/>
        </w:rPr>
        <w:t>проводить смысловой анализ текста, его композиционных особенностей, определять количество микротем и абзацев;</w:t>
      </w:r>
    </w:p>
    <w:p w:rsidR="006C0FB3" w:rsidRPr="00553E63" w:rsidRDefault="006C0FB3" w:rsidP="006C0FB3">
      <w:pPr>
        <w:spacing w:line="240" w:lineRule="auto"/>
        <w:ind w:right="6" w:firstLine="567"/>
        <w:rPr>
          <w:sz w:val="24"/>
          <w:szCs w:val="24"/>
        </w:rPr>
      </w:pPr>
      <w:r w:rsidRPr="00553E63">
        <w:rPr>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6C0FB3" w:rsidRPr="00553E63" w:rsidRDefault="006C0FB3" w:rsidP="006C0FB3">
      <w:pPr>
        <w:spacing w:line="240" w:lineRule="auto"/>
        <w:ind w:right="6" w:firstLine="567"/>
        <w:rPr>
          <w:sz w:val="24"/>
          <w:szCs w:val="24"/>
        </w:rPr>
      </w:pPr>
      <w:r w:rsidRPr="00553E63">
        <w:rPr>
          <w:sz w:val="24"/>
          <w:szCs w:val="24"/>
        </w:rPr>
        <w:t>использовать знания об основных признаках текста, особенностей функционально-смысловых типов речи, функциональных разновидностей языка в практике создания текста (в рамках изученного);</w:t>
      </w:r>
    </w:p>
    <w:p w:rsidR="006C0FB3" w:rsidRPr="00553E63" w:rsidRDefault="006C0FB3" w:rsidP="006C0FB3">
      <w:pPr>
        <w:spacing w:line="240" w:lineRule="auto"/>
        <w:ind w:right="6" w:firstLine="567"/>
        <w:rPr>
          <w:sz w:val="24"/>
          <w:szCs w:val="24"/>
        </w:rPr>
      </w:pPr>
      <w:r w:rsidRPr="00553E63">
        <w:rPr>
          <w:sz w:val="24"/>
          <w:szCs w:val="24"/>
        </w:rPr>
        <w:t xml:space="preserve">применять знания </w:t>
      </w:r>
      <w:r w:rsidR="00556174" w:rsidRPr="00553E63">
        <w:rPr>
          <w:sz w:val="24"/>
          <w:szCs w:val="24"/>
        </w:rPr>
        <w:t>об основных признаках</w:t>
      </w:r>
      <w:r w:rsidRPr="00553E63">
        <w:rPr>
          <w:sz w:val="24"/>
          <w:szCs w:val="24"/>
        </w:rPr>
        <w:t xml:space="preserve"> текста (повествование) в практике его создания;</w:t>
      </w:r>
    </w:p>
    <w:p w:rsidR="006C0FB3" w:rsidRPr="00553E63" w:rsidRDefault="006C0FB3" w:rsidP="006C0FB3">
      <w:pPr>
        <w:spacing w:line="240" w:lineRule="auto"/>
        <w:ind w:right="6" w:firstLine="567"/>
        <w:rPr>
          <w:sz w:val="24"/>
          <w:szCs w:val="24"/>
        </w:rPr>
      </w:pPr>
      <w:r w:rsidRPr="00553E63">
        <w:rPr>
          <w:sz w:val="24"/>
          <w:szCs w:val="24"/>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60 слов);</w:t>
      </w:r>
    </w:p>
    <w:p w:rsidR="006C0FB3" w:rsidRPr="00553E63" w:rsidRDefault="006C0FB3" w:rsidP="006C0FB3">
      <w:pPr>
        <w:spacing w:line="240" w:lineRule="auto"/>
        <w:ind w:right="6" w:firstLine="567"/>
        <w:rPr>
          <w:sz w:val="24"/>
          <w:szCs w:val="24"/>
        </w:rPr>
      </w:pPr>
      <w:r w:rsidRPr="00553E63">
        <w:rPr>
          <w:sz w:val="24"/>
          <w:szCs w:val="24"/>
        </w:rPr>
        <w:t>восстанавливать деформированный текст;</w:t>
      </w:r>
    </w:p>
    <w:p w:rsidR="006C0FB3" w:rsidRPr="00553E63" w:rsidRDefault="006C0FB3" w:rsidP="006C0FB3">
      <w:pPr>
        <w:spacing w:line="240" w:lineRule="auto"/>
        <w:ind w:right="6" w:firstLine="567"/>
        <w:rPr>
          <w:sz w:val="24"/>
          <w:szCs w:val="24"/>
        </w:rPr>
      </w:pPr>
      <w:r w:rsidRPr="00553E63">
        <w:rPr>
          <w:sz w:val="24"/>
          <w:szCs w:val="24"/>
        </w:rPr>
        <w:t>осуществлять корректировку восстановленного текста с использованием образца;</w:t>
      </w:r>
    </w:p>
    <w:p w:rsidR="006C0FB3" w:rsidRPr="00553E63" w:rsidRDefault="006C0FB3" w:rsidP="006C0FB3">
      <w:pPr>
        <w:spacing w:line="240" w:lineRule="auto"/>
        <w:ind w:right="6" w:firstLine="567"/>
        <w:rPr>
          <w:sz w:val="24"/>
          <w:szCs w:val="24"/>
        </w:rPr>
      </w:pPr>
      <w:r w:rsidRPr="00553E63">
        <w:rPr>
          <w:sz w:val="24"/>
          <w:szCs w:val="24"/>
        </w:rPr>
        <w:t>владеть умениями работы с прослушанными и прочитанными научно-учебными, художественными и научно-популярными текстами: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w:t>
      </w:r>
    </w:p>
    <w:p w:rsidR="006C0FB3" w:rsidRPr="00553E63" w:rsidRDefault="006C0FB3" w:rsidP="006C0FB3">
      <w:pPr>
        <w:spacing w:line="240" w:lineRule="auto"/>
        <w:ind w:right="6" w:firstLine="567"/>
        <w:rPr>
          <w:sz w:val="24"/>
          <w:szCs w:val="24"/>
        </w:rPr>
      </w:pPr>
      <w:r w:rsidRPr="00553E63">
        <w:rPr>
          <w:sz w:val="24"/>
          <w:szCs w:val="24"/>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C0FB3" w:rsidRPr="00553E63" w:rsidRDefault="006C0FB3" w:rsidP="006C0FB3">
      <w:pPr>
        <w:spacing w:line="240" w:lineRule="auto"/>
        <w:ind w:right="6" w:firstLine="567"/>
        <w:rPr>
          <w:sz w:val="24"/>
          <w:szCs w:val="24"/>
        </w:rPr>
      </w:pPr>
      <w:r w:rsidRPr="00553E63">
        <w:rPr>
          <w:sz w:val="24"/>
          <w:szCs w:val="24"/>
        </w:rPr>
        <w:t>представлять сообщение на заданную тему в виде презентации;</w:t>
      </w:r>
    </w:p>
    <w:p w:rsidR="006C0FB3" w:rsidRPr="00553E63" w:rsidRDefault="006C0FB3" w:rsidP="006C0FB3">
      <w:pPr>
        <w:spacing w:line="240" w:lineRule="auto"/>
        <w:ind w:right="6" w:firstLine="567"/>
        <w:rPr>
          <w:sz w:val="24"/>
          <w:szCs w:val="24"/>
        </w:rPr>
      </w:pPr>
      <w:r w:rsidRPr="00553E63">
        <w:rPr>
          <w:sz w:val="24"/>
          <w:szCs w:val="24"/>
        </w:rP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6C0FB3" w:rsidRPr="00553E63" w:rsidRDefault="006C0FB3" w:rsidP="006C0FB3">
      <w:pPr>
        <w:spacing w:line="240" w:lineRule="auto"/>
        <w:ind w:right="6" w:firstLine="567"/>
        <w:rPr>
          <w:sz w:val="24"/>
          <w:szCs w:val="24"/>
        </w:rPr>
      </w:pPr>
      <w:r w:rsidRPr="00553E63">
        <w:rPr>
          <w:sz w:val="24"/>
          <w:szCs w:val="24"/>
        </w:rPr>
        <w:t>различать особенности разговорной речи, функциональных стилей, языка художественной литературы;</w:t>
      </w:r>
    </w:p>
    <w:p w:rsidR="006C0FB3" w:rsidRPr="00553E63" w:rsidRDefault="006C0FB3" w:rsidP="006C0FB3">
      <w:pPr>
        <w:spacing w:line="240" w:lineRule="auto"/>
        <w:ind w:right="6" w:firstLine="567"/>
        <w:rPr>
          <w:sz w:val="24"/>
          <w:szCs w:val="24"/>
        </w:rPr>
      </w:pPr>
      <w:r w:rsidRPr="00553E63">
        <w:rPr>
          <w:sz w:val="24"/>
          <w:szCs w:val="24"/>
        </w:rPr>
        <w:t>характеризовать звуки;</w:t>
      </w:r>
    </w:p>
    <w:p w:rsidR="006C0FB3" w:rsidRPr="00553E63" w:rsidRDefault="006C0FB3" w:rsidP="006C0FB3">
      <w:pPr>
        <w:spacing w:line="240" w:lineRule="auto"/>
        <w:ind w:right="6" w:firstLine="567"/>
        <w:rPr>
          <w:sz w:val="24"/>
          <w:szCs w:val="24"/>
        </w:rPr>
      </w:pPr>
      <w:r w:rsidRPr="00553E63">
        <w:rPr>
          <w:sz w:val="24"/>
          <w:szCs w:val="24"/>
        </w:rPr>
        <w:t>понимать различие между звуком и буквой, характеризовать систему звуков;</w:t>
      </w:r>
    </w:p>
    <w:p w:rsidR="006C0FB3" w:rsidRPr="00553E63" w:rsidRDefault="006C0FB3" w:rsidP="006C0FB3">
      <w:pPr>
        <w:spacing w:line="240" w:lineRule="auto"/>
        <w:ind w:right="6" w:firstLine="567"/>
        <w:rPr>
          <w:sz w:val="24"/>
          <w:szCs w:val="24"/>
        </w:rPr>
      </w:pPr>
      <w:r w:rsidRPr="00553E63">
        <w:rPr>
          <w:sz w:val="24"/>
          <w:szCs w:val="24"/>
        </w:rPr>
        <w:t>различать на слух и правильно произносить звонкие и глухие согласные, долгие и краткие гласные;</w:t>
      </w:r>
    </w:p>
    <w:p w:rsidR="006C0FB3" w:rsidRPr="00553E63" w:rsidRDefault="006C0FB3" w:rsidP="006C0FB3">
      <w:pPr>
        <w:spacing w:line="240" w:lineRule="auto"/>
        <w:ind w:right="6" w:firstLine="567"/>
        <w:rPr>
          <w:sz w:val="24"/>
          <w:szCs w:val="24"/>
        </w:rPr>
      </w:pPr>
      <w:r w:rsidRPr="00553E63">
        <w:rPr>
          <w:sz w:val="24"/>
          <w:szCs w:val="24"/>
        </w:rPr>
        <w:t>делить слова на слоги и правильно их произносить;</w:t>
      </w:r>
    </w:p>
    <w:p w:rsidR="006C0FB3" w:rsidRPr="00553E63" w:rsidRDefault="006C0FB3" w:rsidP="006C0FB3">
      <w:pPr>
        <w:spacing w:line="240" w:lineRule="auto"/>
        <w:ind w:right="6" w:firstLine="567"/>
        <w:rPr>
          <w:sz w:val="24"/>
          <w:szCs w:val="24"/>
        </w:rPr>
      </w:pPr>
      <w:r w:rsidRPr="00553E63">
        <w:rPr>
          <w:sz w:val="24"/>
          <w:szCs w:val="24"/>
        </w:rPr>
        <w:t>преодолевать акцент, возникающий под влиянием звуковой системы и интонации чеченского языка при произношении заимствованных слов из русского языка;</w:t>
      </w:r>
    </w:p>
    <w:p w:rsidR="006C0FB3" w:rsidRPr="00553E63" w:rsidRDefault="006C0FB3" w:rsidP="006C0FB3">
      <w:pPr>
        <w:spacing w:line="240" w:lineRule="auto"/>
        <w:ind w:right="6" w:firstLine="567"/>
        <w:rPr>
          <w:sz w:val="24"/>
          <w:szCs w:val="24"/>
        </w:rPr>
      </w:pPr>
      <w:r w:rsidRPr="00553E63">
        <w:rPr>
          <w:sz w:val="24"/>
          <w:szCs w:val="24"/>
        </w:rPr>
        <w:t>проводить устно и письменно фонетический разбор слова;</w:t>
      </w:r>
    </w:p>
    <w:p w:rsidR="006C0FB3" w:rsidRPr="00553E63" w:rsidRDefault="006C0FB3" w:rsidP="006C0FB3">
      <w:pPr>
        <w:spacing w:line="240" w:lineRule="auto"/>
        <w:ind w:right="6" w:firstLine="567"/>
        <w:rPr>
          <w:sz w:val="24"/>
          <w:szCs w:val="24"/>
        </w:rPr>
      </w:pPr>
      <w:r w:rsidRPr="00553E63">
        <w:rPr>
          <w:sz w:val="24"/>
          <w:szCs w:val="24"/>
        </w:rPr>
        <w:t>владеть умением правильно интонировать; различать основные элементы интонации;</w:t>
      </w:r>
    </w:p>
    <w:p w:rsidR="006C0FB3" w:rsidRPr="00553E63" w:rsidRDefault="006C0FB3" w:rsidP="006C0FB3">
      <w:pPr>
        <w:spacing w:line="240" w:lineRule="auto"/>
        <w:ind w:right="6" w:firstLine="567"/>
        <w:rPr>
          <w:sz w:val="24"/>
          <w:szCs w:val="24"/>
        </w:rPr>
      </w:pPr>
      <w:r w:rsidRPr="00553E63">
        <w:rPr>
          <w:sz w:val="24"/>
          <w:szCs w:val="24"/>
        </w:rPr>
        <w:t>использовать знания по фонетике, графике и орфоэпии в практике произношения и правописания слов;</w:t>
      </w:r>
    </w:p>
    <w:p w:rsidR="006C0FB3" w:rsidRPr="00553E63" w:rsidRDefault="006C0FB3" w:rsidP="006C0FB3">
      <w:pPr>
        <w:spacing w:line="240" w:lineRule="auto"/>
        <w:ind w:right="6" w:firstLine="567"/>
        <w:rPr>
          <w:sz w:val="24"/>
          <w:szCs w:val="24"/>
        </w:rPr>
      </w:pPr>
      <w:r w:rsidRPr="00553E63">
        <w:rPr>
          <w:sz w:val="24"/>
          <w:szCs w:val="24"/>
        </w:rPr>
        <w:t>применять знания по орфографии в практике правописания (в том числе применять знания о правописании буквы й и разделительных ъ и ь);</w:t>
      </w:r>
    </w:p>
    <w:p w:rsidR="006C0FB3" w:rsidRPr="00553E63" w:rsidRDefault="006C0FB3" w:rsidP="006C0FB3">
      <w:pPr>
        <w:spacing w:line="240" w:lineRule="auto"/>
        <w:ind w:right="6" w:firstLine="567"/>
        <w:rPr>
          <w:sz w:val="24"/>
          <w:szCs w:val="24"/>
        </w:rPr>
      </w:pPr>
      <w:r w:rsidRPr="00553E63">
        <w:rPr>
          <w:sz w:val="24"/>
          <w:szCs w:val="24"/>
        </w:rPr>
        <w:t>определять лексическое значение слов;</w:t>
      </w:r>
    </w:p>
    <w:p w:rsidR="006C0FB3" w:rsidRPr="00553E63" w:rsidRDefault="006C0FB3" w:rsidP="006C0FB3">
      <w:pPr>
        <w:spacing w:line="240" w:lineRule="auto"/>
        <w:ind w:right="6" w:firstLine="567"/>
        <w:rPr>
          <w:sz w:val="24"/>
          <w:szCs w:val="24"/>
        </w:rPr>
      </w:pPr>
      <w:r w:rsidRPr="00553E63">
        <w:rPr>
          <w:sz w:val="24"/>
          <w:szCs w:val="24"/>
        </w:rPr>
        <w:t>употреблять в речи однозначные и многозначные слова в прямом и переносном значении;</w:t>
      </w:r>
    </w:p>
    <w:p w:rsidR="006C0FB3" w:rsidRPr="00553E63" w:rsidRDefault="006C0FB3" w:rsidP="006C0FB3">
      <w:pPr>
        <w:spacing w:line="240" w:lineRule="auto"/>
        <w:ind w:right="6" w:firstLine="567"/>
        <w:rPr>
          <w:sz w:val="24"/>
          <w:szCs w:val="24"/>
        </w:rPr>
      </w:pPr>
      <w:r w:rsidRPr="00553E63">
        <w:rPr>
          <w:sz w:val="24"/>
          <w:szCs w:val="24"/>
        </w:rPr>
        <w:t>распознавать синонимы, антонимы, омонимы;</w:t>
      </w:r>
    </w:p>
    <w:p w:rsidR="006C0FB3" w:rsidRPr="00553E63" w:rsidRDefault="006C0FB3" w:rsidP="006C0FB3">
      <w:pPr>
        <w:spacing w:line="240" w:lineRule="auto"/>
        <w:ind w:right="6" w:firstLine="567"/>
        <w:rPr>
          <w:sz w:val="24"/>
          <w:szCs w:val="24"/>
        </w:rPr>
      </w:pPr>
      <w:r w:rsidRPr="00553E63">
        <w:rPr>
          <w:sz w:val="24"/>
          <w:szCs w:val="24"/>
        </w:rPr>
        <w:t>пользоваться лексическими словарями (толковым словарем, словарями синонимов, антонимов, омонимов);</w:t>
      </w:r>
    </w:p>
    <w:p w:rsidR="006C0FB3" w:rsidRPr="00553E63" w:rsidRDefault="006C0FB3" w:rsidP="006C0FB3">
      <w:pPr>
        <w:spacing w:line="240" w:lineRule="auto"/>
        <w:ind w:right="6" w:firstLine="567"/>
        <w:rPr>
          <w:sz w:val="24"/>
          <w:szCs w:val="24"/>
        </w:rPr>
      </w:pPr>
      <w:r w:rsidRPr="00553E63">
        <w:rPr>
          <w:sz w:val="24"/>
          <w:szCs w:val="24"/>
        </w:rPr>
        <w:t>распознавать исконно чеченские и заимствованные слова;</w:t>
      </w:r>
    </w:p>
    <w:p w:rsidR="006C0FB3" w:rsidRPr="00553E63" w:rsidRDefault="006C0FB3" w:rsidP="006C0FB3">
      <w:pPr>
        <w:spacing w:line="240" w:lineRule="auto"/>
        <w:ind w:right="6" w:firstLine="567"/>
        <w:rPr>
          <w:sz w:val="24"/>
          <w:szCs w:val="24"/>
        </w:rPr>
      </w:pPr>
      <w:r w:rsidRPr="00553E63">
        <w:rPr>
          <w:sz w:val="24"/>
          <w:szCs w:val="24"/>
        </w:rPr>
        <w:t>употреблять в речи слова с учётом их лексической сочетаемости;</w:t>
      </w:r>
    </w:p>
    <w:p w:rsidR="006C0FB3" w:rsidRPr="00553E63" w:rsidRDefault="006C0FB3" w:rsidP="006C0FB3">
      <w:pPr>
        <w:spacing w:line="240" w:lineRule="auto"/>
        <w:ind w:right="6" w:firstLine="567"/>
        <w:rPr>
          <w:sz w:val="24"/>
          <w:szCs w:val="24"/>
        </w:rPr>
      </w:pPr>
      <w:r w:rsidRPr="00553E63">
        <w:rPr>
          <w:sz w:val="24"/>
          <w:szCs w:val="24"/>
        </w:rPr>
        <w:t>проводить лексический анализ слов (в рамках изученного);</w:t>
      </w:r>
    </w:p>
    <w:p w:rsidR="006C0FB3" w:rsidRPr="00553E63" w:rsidRDefault="006C0FB3" w:rsidP="006C0FB3">
      <w:pPr>
        <w:spacing w:line="240" w:lineRule="auto"/>
        <w:ind w:right="6" w:firstLine="567"/>
        <w:rPr>
          <w:sz w:val="24"/>
          <w:szCs w:val="24"/>
        </w:rPr>
      </w:pPr>
      <w:r w:rsidRPr="00553E63">
        <w:rPr>
          <w:sz w:val="24"/>
          <w:szCs w:val="24"/>
        </w:rPr>
        <w:lastRenderedPageBreak/>
        <w:t>распознавать фразеологизмы;</w:t>
      </w:r>
    </w:p>
    <w:p w:rsidR="006C0FB3" w:rsidRPr="00553E63" w:rsidRDefault="006C0FB3" w:rsidP="006C0FB3">
      <w:pPr>
        <w:spacing w:line="240" w:lineRule="auto"/>
        <w:ind w:right="6" w:firstLine="567"/>
        <w:rPr>
          <w:sz w:val="24"/>
          <w:szCs w:val="24"/>
        </w:rPr>
      </w:pPr>
      <w:r w:rsidRPr="00553E63">
        <w:rPr>
          <w:sz w:val="24"/>
          <w:szCs w:val="24"/>
        </w:rPr>
        <w:t>толковать значения фразеологизмов, заменять их синонимами и нейтральными словосочетаниями;</w:t>
      </w:r>
    </w:p>
    <w:p w:rsidR="006C0FB3" w:rsidRPr="00553E63" w:rsidRDefault="006C0FB3" w:rsidP="006C0FB3">
      <w:pPr>
        <w:spacing w:line="240" w:lineRule="auto"/>
        <w:ind w:right="6" w:firstLine="567"/>
        <w:rPr>
          <w:sz w:val="24"/>
          <w:szCs w:val="24"/>
        </w:rPr>
      </w:pPr>
      <w:r w:rsidRPr="00553E63">
        <w:rPr>
          <w:sz w:val="24"/>
          <w:szCs w:val="24"/>
        </w:rPr>
        <w:t>использовать в речи фразеологические обороты с учётом сферы употребления и ситуации общения;</w:t>
      </w:r>
    </w:p>
    <w:p w:rsidR="006C0FB3" w:rsidRPr="00553E63" w:rsidRDefault="006C0FB3" w:rsidP="006C0FB3">
      <w:pPr>
        <w:spacing w:line="240" w:lineRule="auto"/>
        <w:ind w:right="6" w:firstLine="567"/>
        <w:rPr>
          <w:sz w:val="24"/>
          <w:szCs w:val="24"/>
        </w:rPr>
      </w:pPr>
      <w:r w:rsidRPr="00553E63">
        <w:rPr>
          <w:sz w:val="24"/>
          <w:szCs w:val="24"/>
        </w:rPr>
        <w:t>подбирать фразеологические эквиваленты в русском языке;</w:t>
      </w:r>
    </w:p>
    <w:p w:rsidR="006C0FB3" w:rsidRPr="00553E63" w:rsidRDefault="006C0FB3" w:rsidP="006C0FB3">
      <w:pPr>
        <w:spacing w:line="240" w:lineRule="auto"/>
        <w:ind w:right="6" w:firstLine="567"/>
        <w:rPr>
          <w:sz w:val="24"/>
          <w:szCs w:val="24"/>
        </w:rPr>
      </w:pPr>
      <w:r w:rsidRPr="00553E63">
        <w:rPr>
          <w:sz w:val="24"/>
          <w:szCs w:val="24"/>
        </w:rPr>
        <w:t>распознавать морфемы в слове (корень, приставку, суффикс, окончание), выделять основу слова;</w:t>
      </w:r>
    </w:p>
    <w:p w:rsidR="006C0FB3" w:rsidRPr="00553E63" w:rsidRDefault="006C0FB3" w:rsidP="006C0FB3">
      <w:pPr>
        <w:spacing w:line="240" w:lineRule="auto"/>
        <w:ind w:right="6" w:firstLine="567"/>
        <w:rPr>
          <w:sz w:val="24"/>
          <w:szCs w:val="24"/>
        </w:rPr>
      </w:pPr>
      <w:r w:rsidRPr="00553E63">
        <w:rPr>
          <w:sz w:val="24"/>
          <w:szCs w:val="24"/>
        </w:rPr>
        <w:t>определять и подбирать однокоренные слова;</w:t>
      </w:r>
    </w:p>
    <w:p w:rsidR="006C0FB3" w:rsidRPr="00553E63" w:rsidRDefault="006C0FB3" w:rsidP="006C0FB3">
      <w:pPr>
        <w:spacing w:line="240" w:lineRule="auto"/>
        <w:ind w:right="6" w:firstLine="567"/>
        <w:rPr>
          <w:sz w:val="24"/>
          <w:szCs w:val="24"/>
        </w:rPr>
      </w:pPr>
      <w:r w:rsidRPr="00553E63">
        <w:rPr>
          <w:sz w:val="24"/>
          <w:szCs w:val="24"/>
        </w:rPr>
        <w:t>находить чередование звуков в морфемах при образовании слов и изменении;</w:t>
      </w:r>
    </w:p>
    <w:p w:rsidR="006C0FB3" w:rsidRPr="00553E63" w:rsidRDefault="006C0FB3" w:rsidP="006C0FB3">
      <w:pPr>
        <w:spacing w:line="240" w:lineRule="auto"/>
        <w:ind w:right="6" w:firstLine="567"/>
        <w:rPr>
          <w:sz w:val="24"/>
          <w:szCs w:val="24"/>
        </w:rPr>
      </w:pPr>
      <w:r w:rsidRPr="00553E63">
        <w:rPr>
          <w:sz w:val="24"/>
          <w:szCs w:val="24"/>
        </w:rPr>
        <w:t>различать непроизводные и производные основы слов;</w:t>
      </w:r>
    </w:p>
    <w:p w:rsidR="006C0FB3" w:rsidRPr="00553E63" w:rsidRDefault="006C0FB3" w:rsidP="006C0FB3">
      <w:pPr>
        <w:spacing w:line="240" w:lineRule="auto"/>
        <w:ind w:right="6" w:firstLine="567"/>
        <w:rPr>
          <w:sz w:val="24"/>
          <w:szCs w:val="24"/>
        </w:rPr>
      </w:pPr>
      <w:r w:rsidRPr="00553E63">
        <w:rPr>
          <w:sz w:val="24"/>
          <w:szCs w:val="24"/>
        </w:rPr>
        <w:t>определять основные способы словообразования, образовательные цепочки слов;</w:t>
      </w:r>
    </w:p>
    <w:p w:rsidR="006C0FB3" w:rsidRPr="00553E63" w:rsidRDefault="006C0FB3" w:rsidP="006C0FB3">
      <w:pPr>
        <w:spacing w:line="240" w:lineRule="auto"/>
        <w:ind w:right="6" w:firstLine="567"/>
        <w:rPr>
          <w:sz w:val="24"/>
          <w:szCs w:val="24"/>
        </w:rPr>
      </w:pPr>
      <w:r w:rsidRPr="00553E63">
        <w:rPr>
          <w:sz w:val="24"/>
          <w:szCs w:val="24"/>
        </w:rPr>
        <w:t>образовывать слова с помощью приставок и суффиксов, а также путем сложения основ;</w:t>
      </w:r>
    </w:p>
    <w:p w:rsidR="006C0FB3" w:rsidRPr="00553E63" w:rsidRDefault="006C0FB3" w:rsidP="006C0FB3">
      <w:pPr>
        <w:spacing w:line="240" w:lineRule="auto"/>
        <w:ind w:right="6" w:firstLine="567"/>
        <w:rPr>
          <w:sz w:val="24"/>
          <w:szCs w:val="24"/>
        </w:rPr>
      </w:pPr>
      <w:r w:rsidRPr="00553E63">
        <w:rPr>
          <w:sz w:val="24"/>
          <w:szCs w:val="24"/>
        </w:rPr>
        <w:t>проводить морфемный анализ слов;</w:t>
      </w:r>
    </w:p>
    <w:p w:rsidR="006C0FB3" w:rsidRPr="00553E63" w:rsidRDefault="006C0FB3" w:rsidP="006C0FB3">
      <w:pPr>
        <w:spacing w:line="240" w:lineRule="auto"/>
        <w:ind w:right="6" w:firstLine="567"/>
        <w:rPr>
          <w:sz w:val="24"/>
          <w:szCs w:val="24"/>
        </w:rPr>
      </w:pPr>
      <w:r w:rsidRPr="00553E63">
        <w:rPr>
          <w:sz w:val="24"/>
          <w:szCs w:val="24"/>
        </w:rPr>
        <w:t>правильно произносить и употреблять сложносокращенные слова;</w:t>
      </w:r>
    </w:p>
    <w:p w:rsidR="006C0FB3" w:rsidRPr="00553E63" w:rsidRDefault="006C0FB3" w:rsidP="006C0FB3">
      <w:pPr>
        <w:spacing w:line="240" w:lineRule="auto"/>
        <w:ind w:right="6" w:firstLine="567"/>
        <w:rPr>
          <w:sz w:val="24"/>
          <w:szCs w:val="24"/>
        </w:rPr>
      </w:pPr>
      <w:r w:rsidRPr="00553E63">
        <w:rPr>
          <w:sz w:val="24"/>
          <w:szCs w:val="24"/>
        </w:rPr>
        <w:t>владеть основными понятиями морфологии;</w:t>
      </w:r>
    </w:p>
    <w:p w:rsidR="006C0FB3" w:rsidRPr="00553E63" w:rsidRDefault="006C0FB3" w:rsidP="006C0FB3">
      <w:pPr>
        <w:spacing w:line="240" w:lineRule="auto"/>
        <w:ind w:right="6" w:firstLine="567"/>
        <w:rPr>
          <w:sz w:val="24"/>
          <w:szCs w:val="24"/>
        </w:rPr>
      </w:pPr>
      <w:r w:rsidRPr="00553E63">
        <w:rPr>
          <w:sz w:val="24"/>
          <w:szCs w:val="24"/>
        </w:rPr>
        <w:t>перечислять существенные признаки самостоятельных частей речи;</w:t>
      </w:r>
    </w:p>
    <w:p w:rsidR="006C0FB3" w:rsidRPr="00553E63" w:rsidRDefault="006C0FB3" w:rsidP="006C0FB3">
      <w:pPr>
        <w:spacing w:line="240" w:lineRule="auto"/>
        <w:ind w:right="6" w:firstLine="567"/>
        <w:rPr>
          <w:sz w:val="24"/>
          <w:szCs w:val="24"/>
        </w:rPr>
      </w:pPr>
      <w:r w:rsidRPr="00553E63">
        <w:rPr>
          <w:sz w:val="24"/>
          <w:szCs w:val="24"/>
        </w:rPr>
        <w:t>применять знания о частях речи как лексико-грамматических разрядах слов, о грамматическом значении слова, о системе частей речи в чеченском языке для решения практико-ориентированных учебных задач;</w:t>
      </w:r>
    </w:p>
    <w:p w:rsidR="006C0FB3" w:rsidRPr="00553E63" w:rsidRDefault="006C0FB3" w:rsidP="006C0FB3">
      <w:pPr>
        <w:spacing w:line="240" w:lineRule="auto"/>
        <w:ind w:right="6" w:firstLine="567"/>
        <w:rPr>
          <w:sz w:val="24"/>
          <w:szCs w:val="24"/>
        </w:rPr>
      </w:pPr>
      <w:r w:rsidRPr="00553E63">
        <w:rPr>
          <w:sz w:val="24"/>
          <w:szCs w:val="24"/>
        </w:rPr>
        <w:t>применять знания по морфологии при выполнении языкового анализа различных видов и в речевой практике;</w:t>
      </w:r>
    </w:p>
    <w:p w:rsidR="006C0FB3" w:rsidRPr="00553E63" w:rsidRDefault="006C0FB3" w:rsidP="006C0FB3">
      <w:pPr>
        <w:spacing w:line="240" w:lineRule="auto"/>
        <w:ind w:right="6" w:firstLine="567"/>
        <w:rPr>
          <w:sz w:val="24"/>
          <w:szCs w:val="24"/>
        </w:rPr>
      </w:pPr>
      <w:r w:rsidRPr="00553E63">
        <w:rPr>
          <w:sz w:val="24"/>
          <w:szCs w:val="24"/>
        </w:rPr>
        <w:t>распознавать существительное как часть речи по вопросу и общему значению;</w:t>
      </w:r>
    </w:p>
    <w:p w:rsidR="006C0FB3" w:rsidRPr="00553E63" w:rsidRDefault="006C0FB3" w:rsidP="006C0FB3">
      <w:pPr>
        <w:spacing w:line="240" w:lineRule="auto"/>
        <w:ind w:right="6" w:firstLine="567"/>
        <w:rPr>
          <w:sz w:val="24"/>
          <w:szCs w:val="24"/>
        </w:rPr>
      </w:pPr>
      <w:r w:rsidRPr="00553E63">
        <w:rPr>
          <w:sz w:val="24"/>
          <w:szCs w:val="24"/>
        </w:rPr>
        <w:t>определять его грамматические признаки, синтаксическую роль; объяснять его роль в речи;</w:t>
      </w:r>
    </w:p>
    <w:p w:rsidR="006C0FB3" w:rsidRPr="00553E63" w:rsidRDefault="006C0FB3" w:rsidP="006C0FB3">
      <w:pPr>
        <w:spacing w:line="240" w:lineRule="auto"/>
        <w:ind w:right="6" w:firstLine="567"/>
        <w:rPr>
          <w:sz w:val="24"/>
          <w:szCs w:val="24"/>
        </w:rPr>
      </w:pPr>
      <w:r w:rsidRPr="00553E63">
        <w:rPr>
          <w:sz w:val="24"/>
          <w:szCs w:val="24"/>
        </w:rPr>
        <w:t>правильно образовывать и употреблять в речи формы множественного числа имён существительных;</w:t>
      </w:r>
    </w:p>
    <w:p w:rsidR="006C0FB3" w:rsidRPr="00553E63" w:rsidRDefault="006C0FB3" w:rsidP="006C0FB3">
      <w:pPr>
        <w:spacing w:line="240" w:lineRule="auto"/>
        <w:ind w:right="6" w:firstLine="567"/>
        <w:rPr>
          <w:sz w:val="24"/>
          <w:szCs w:val="24"/>
        </w:rPr>
      </w:pPr>
      <w:r w:rsidRPr="00553E63">
        <w:rPr>
          <w:sz w:val="24"/>
          <w:szCs w:val="24"/>
        </w:rPr>
        <w:t>различать и правильно употреблять в речи собственные и нарицательные имена существительные;</w:t>
      </w:r>
    </w:p>
    <w:p w:rsidR="006C0FB3" w:rsidRPr="00553E63" w:rsidRDefault="006C0FB3" w:rsidP="006C0FB3">
      <w:pPr>
        <w:spacing w:line="240" w:lineRule="auto"/>
        <w:ind w:right="6" w:firstLine="567"/>
        <w:rPr>
          <w:sz w:val="24"/>
          <w:szCs w:val="24"/>
        </w:rPr>
      </w:pPr>
      <w:r w:rsidRPr="00553E63">
        <w:rPr>
          <w:sz w:val="24"/>
          <w:szCs w:val="24"/>
        </w:rPr>
        <w:t>распознавать грамматические классы имён существительных;</w:t>
      </w:r>
    </w:p>
    <w:p w:rsidR="006C0FB3" w:rsidRPr="00553E63" w:rsidRDefault="006C0FB3" w:rsidP="006C0FB3">
      <w:pPr>
        <w:spacing w:line="240" w:lineRule="auto"/>
        <w:ind w:right="6" w:firstLine="567"/>
        <w:rPr>
          <w:sz w:val="24"/>
          <w:szCs w:val="24"/>
        </w:rPr>
      </w:pPr>
      <w:r w:rsidRPr="00553E63">
        <w:rPr>
          <w:sz w:val="24"/>
          <w:szCs w:val="24"/>
        </w:rPr>
        <w:t>правильно образовывать нужную падежную форму имён существительных 1, 2, 3, 4 склонения и употреблять её в речи;</w:t>
      </w:r>
    </w:p>
    <w:p w:rsidR="006C0FB3" w:rsidRPr="00553E63" w:rsidRDefault="006C0FB3" w:rsidP="006C0FB3">
      <w:pPr>
        <w:spacing w:line="240" w:lineRule="auto"/>
        <w:ind w:right="6" w:firstLine="567"/>
        <w:rPr>
          <w:sz w:val="24"/>
          <w:szCs w:val="24"/>
        </w:rPr>
      </w:pPr>
      <w:r w:rsidRPr="00553E63">
        <w:rPr>
          <w:sz w:val="24"/>
          <w:szCs w:val="24"/>
        </w:rPr>
        <w:t>соблюдать нормы правописания имён существительных (в том числе и правописание ца (не) с именами существительными);</w:t>
      </w:r>
    </w:p>
    <w:p w:rsidR="006C0FB3" w:rsidRPr="00553E63" w:rsidRDefault="006C0FB3" w:rsidP="006C0FB3">
      <w:pPr>
        <w:spacing w:line="240" w:lineRule="auto"/>
        <w:ind w:right="6" w:firstLine="567"/>
        <w:rPr>
          <w:sz w:val="24"/>
          <w:szCs w:val="24"/>
        </w:rPr>
      </w:pPr>
      <w:r w:rsidRPr="00553E63">
        <w:rPr>
          <w:sz w:val="24"/>
          <w:szCs w:val="24"/>
        </w:rPr>
        <w:t>проводить морфологический разбор имён существительных;</w:t>
      </w:r>
    </w:p>
    <w:p w:rsidR="006C0FB3" w:rsidRPr="00553E63" w:rsidRDefault="006C0FB3" w:rsidP="006C0FB3">
      <w:pPr>
        <w:spacing w:line="240" w:lineRule="auto"/>
        <w:ind w:right="6" w:firstLine="567"/>
        <w:rPr>
          <w:sz w:val="24"/>
          <w:szCs w:val="24"/>
        </w:rPr>
      </w:pPr>
      <w:r w:rsidRPr="00553E63">
        <w:rPr>
          <w:sz w:val="24"/>
          <w:szCs w:val="24"/>
        </w:rPr>
        <w:t>осознавать особенности имени существительного в чеченском языке по сравнению с русским;</w:t>
      </w:r>
    </w:p>
    <w:p w:rsidR="006C0FB3" w:rsidRPr="00553E63" w:rsidRDefault="006C0FB3" w:rsidP="006C0FB3">
      <w:pPr>
        <w:spacing w:line="240" w:lineRule="auto"/>
        <w:ind w:right="6" w:firstLine="567"/>
        <w:rPr>
          <w:sz w:val="24"/>
          <w:szCs w:val="24"/>
        </w:rPr>
      </w:pPr>
      <w:r w:rsidRPr="00553E63">
        <w:rPr>
          <w:sz w:val="24"/>
          <w:szCs w:val="24"/>
        </w:rPr>
        <w:t>распознавать единицы синтаксиса (словосочетание и предложение);</w:t>
      </w:r>
    </w:p>
    <w:p w:rsidR="006C0FB3" w:rsidRPr="00553E63" w:rsidRDefault="006C0FB3" w:rsidP="006C0FB3">
      <w:pPr>
        <w:spacing w:line="240" w:lineRule="auto"/>
        <w:ind w:right="6" w:firstLine="567"/>
        <w:rPr>
          <w:sz w:val="24"/>
          <w:szCs w:val="24"/>
        </w:rPr>
      </w:pPr>
      <w:r w:rsidRPr="00553E63">
        <w:rPr>
          <w:sz w:val="24"/>
          <w:szCs w:val="24"/>
        </w:rPr>
        <w:t>выделять словосочетания из предложения; распознавать словосочетания по морфологическим свойствам главного слова (именные, глагольные);</w:t>
      </w:r>
    </w:p>
    <w:p w:rsidR="006C0FB3" w:rsidRPr="00553E63" w:rsidRDefault="006C0FB3" w:rsidP="006C0FB3">
      <w:pPr>
        <w:spacing w:line="240" w:lineRule="auto"/>
        <w:ind w:right="6" w:firstLine="567"/>
        <w:rPr>
          <w:sz w:val="24"/>
          <w:szCs w:val="24"/>
        </w:rPr>
      </w:pPr>
      <w:r w:rsidRPr="00553E63">
        <w:rPr>
          <w:sz w:val="24"/>
          <w:szCs w:val="24"/>
        </w:rPr>
        <w:t>проводить синтаксический анализ словосочетаний и простых предложений;</w:t>
      </w:r>
    </w:p>
    <w:p w:rsidR="006C0FB3" w:rsidRPr="00553E63" w:rsidRDefault="006C0FB3" w:rsidP="006C0FB3">
      <w:pPr>
        <w:spacing w:line="240" w:lineRule="auto"/>
        <w:ind w:right="6" w:firstLine="567"/>
        <w:rPr>
          <w:sz w:val="24"/>
          <w:szCs w:val="24"/>
        </w:rPr>
      </w:pPr>
      <w:r w:rsidRPr="00553E63">
        <w:rPr>
          <w:sz w:val="24"/>
          <w:szCs w:val="24"/>
        </w:rPr>
        <w:t>проводить пунктуационный анализ сложных предложений (в рамках изученного);</w:t>
      </w:r>
    </w:p>
    <w:p w:rsidR="006C0FB3" w:rsidRPr="00553E63" w:rsidRDefault="006C0FB3" w:rsidP="006C0FB3">
      <w:pPr>
        <w:spacing w:line="240" w:lineRule="auto"/>
        <w:ind w:right="6" w:firstLine="567"/>
        <w:rPr>
          <w:sz w:val="24"/>
          <w:szCs w:val="24"/>
        </w:rPr>
      </w:pPr>
      <w:r w:rsidRPr="00553E63">
        <w:rPr>
          <w:sz w:val="24"/>
          <w:szCs w:val="24"/>
        </w:rPr>
        <w:t>применять знания по синтаксису и пунктуации при выполнении языкового анализа различных видов и в речевой практике;</w:t>
      </w:r>
    </w:p>
    <w:p w:rsidR="006C0FB3" w:rsidRPr="00553E63" w:rsidRDefault="006C0FB3" w:rsidP="006C0FB3">
      <w:pPr>
        <w:spacing w:line="240" w:lineRule="auto"/>
        <w:ind w:right="6" w:firstLine="567"/>
        <w:rPr>
          <w:sz w:val="24"/>
          <w:szCs w:val="24"/>
        </w:rPr>
      </w:pPr>
      <w:r w:rsidRPr="00553E63">
        <w:rPr>
          <w:sz w:val="24"/>
          <w:szCs w:val="24"/>
        </w:rPr>
        <w:t>распознавать простые неосложнённые предложения; простые предложения, осложненные однородными членами, включая предложения с обобщающим словом при однородных членах, обращением;</w:t>
      </w:r>
    </w:p>
    <w:p w:rsidR="006C0FB3" w:rsidRPr="00553E63" w:rsidRDefault="006C0FB3" w:rsidP="006C0FB3">
      <w:pPr>
        <w:spacing w:line="240" w:lineRule="auto"/>
        <w:ind w:right="6" w:firstLine="567"/>
        <w:rPr>
          <w:sz w:val="24"/>
          <w:szCs w:val="24"/>
        </w:rPr>
      </w:pPr>
      <w:r w:rsidRPr="00553E63">
        <w:rPr>
          <w:sz w:val="24"/>
          <w:szCs w:val="24"/>
        </w:rPr>
        <w:t>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w:t>
      </w:r>
    </w:p>
    <w:p w:rsidR="006C0FB3" w:rsidRPr="00553E63" w:rsidRDefault="006C0FB3" w:rsidP="006C0FB3">
      <w:pPr>
        <w:spacing w:line="240" w:lineRule="auto"/>
        <w:ind w:right="6" w:firstLine="567"/>
        <w:rPr>
          <w:sz w:val="24"/>
          <w:szCs w:val="24"/>
        </w:rPr>
      </w:pPr>
      <w:r w:rsidRPr="00553E63">
        <w:rPr>
          <w:sz w:val="24"/>
          <w:szCs w:val="24"/>
        </w:rPr>
        <w:lastRenderedPageBreak/>
        <w:t>определять главные (грамматическую основу) и второстепенные члены предложения (в рамках изученного);</w:t>
      </w:r>
    </w:p>
    <w:p w:rsidR="006C0FB3" w:rsidRPr="00553E63" w:rsidRDefault="006C0FB3" w:rsidP="006C0FB3">
      <w:pPr>
        <w:spacing w:line="240" w:lineRule="auto"/>
        <w:ind w:right="6" w:firstLine="567"/>
        <w:rPr>
          <w:sz w:val="24"/>
          <w:szCs w:val="24"/>
        </w:rPr>
      </w:pPr>
      <w:r w:rsidRPr="00553E63">
        <w:rPr>
          <w:sz w:val="24"/>
          <w:szCs w:val="24"/>
        </w:rPr>
        <w:t>употреблять обращения в диалогической и монологической речи, в письмах, объявлениях;</w:t>
      </w:r>
    </w:p>
    <w:p w:rsidR="006C0FB3" w:rsidRPr="00553E63" w:rsidRDefault="006C0FB3" w:rsidP="006C0FB3">
      <w:pPr>
        <w:spacing w:line="240" w:lineRule="auto"/>
        <w:ind w:right="6" w:firstLine="567"/>
        <w:rPr>
          <w:sz w:val="24"/>
          <w:szCs w:val="24"/>
        </w:rPr>
      </w:pPr>
      <w:r w:rsidRPr="00553E63">
        <w:rPr>
          <w:sz w:val="24"/>
          <w:szCs w:val="24"/>
        </w:rPr>
        <w:t>разграничивать в предложениях обращение и подлежащее;</w:t>
      </w:r>
    </w:p>
    <w:p w:rsidR="006C0FB3" w:rsidRPr="00553E63" w:rsidRDefault="006C0FB3" w:rsidP="006C0FB3">
      <w:pPr>
        <w:spacing w:line="240" w:lineRule="auto"/>
        <w:ind w:right="6" w:firstLine="567"/>
        <w:rPr>
          <w:sz w:val="24"/>
          <w:szCs w:val="24"/>
        </w:rPr>
      </w:pPr>
      <w:r w:rsidRPr="00553E63">
        <w:rPr>
          <w:sz w:val="24"/>
          <w:szCs w:val="24"/>
        </w:rPr>
        <w:t>объяснять постановку знаков препинания;</w:t>
      </w:r>
    </w:p>
    <w:p w:rsidR="006C0FB3" w:rsidRPr="00553E63" w:rsidRDefault="006C0FB3" w:rsidP="006C0FB3">
      <w:pPr>
        <w:spacing w:line="240" w:lineRule="auto"/>
        <w:ind w:right="6" w:firstLine="567"/>
        <w:rPr>
          <w:sz w:val="24"/>
          <w:szCs w:val="24"/>
        </w:rPr>
      </w:pPr>
      <w:r w:rsidRPr="00553E63">
        <w:rPr>
          <w:sz w:val="24"/>
          <w:szCs w:val="24"/>
        </w:rPr>
        <w:t>соблюдать при письме пунктуационные нормы при выборе знаков препинания в предложениях с однородными членами,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w:t>
      </w:r>
    </w:p>
    <w:p w:rsidR="006C0FB3" w:rsidRPr="00553E63" w:rsidRDefault="006C0FB3" w:rsidP="006C0FB3">
      <w:pPr>
        <w:spacing w:line="240" w:lineRule="auto"/>
        <w:ind w:right="6" w:firstLine="567"/>
        <w:rPr>
          <w:sz w:val="24"/>
          <w:szCs w:val="24"/>
        </w:rPr>
      </w:pPr>
      <w:r w:rsidRPr="00553E63">
        <w:rPr>
          <w:sz w:val="24"/>
          <w:szCs w:val="24"/>
        </w:rPr>
        <w:t>оформлять диалог в письменной форме.</w:t>
      </w:r>
    </w:p>
    <w:p w:rsidR="006C0FB3" w:rsidRPr="00553E63" w:rsidRDefault="006C0FB3" w:rsidP="006C0FB3">
      <w:pPr>
        <w:spacing w:line="240" w:lineRule="auto"/>
        <w:ind w:right="6" w:firstLine="567"/>
        <w:rPr>
          <w:b/>
          <w:sz w:val="24"/>
          <w:szCs w:val="24"/>
        </w:rPr>
      </w:pPr>
      <w:r w:rsidRPr="00553E63">
        <w:rPr>
          <w:b/>
          <w:sz w:val="24"/>
          <w:szCs w:val="24"/>
        </w:rPr>
        <w:t>Предметные результаты изучения родного (чеченского) языка. К концу обучения в 6 классе обучающийся научится:</w:t>
      </w:r>
    </w:p>
    <w:p w:rsidR="006C0FB3" w:rsidRPr="00553E63" w:rsidRDefault="006C0FB3" w:rsidP="00553E63">
      <w:pPr>
        <w:spacing w:line="240" w:lineRule="auto"/>
        <w:ind w:right="6" w:firstLine="567"/>
        <w:rPr>
          <w:sz w:val="24"/>
          <w:szCs w:val="24"/>
        </w:rPr>
      </w:pPr>
      <w:r w:rsidRPr="00553E63">
        <w:rPr>
          <w:sz w:val="24"/>
          <w:szCs w:val="24"/>
        </w:rPr>
        <w:t>характеризовать функции чеченского языка как государственного языка Чеченской Республики и средства приобщения к духовному богатству чеченской культуры и истории;</w:t>
      </w:r>
    </w:p>
    <w:p w:rsidR="006C0FB3" w:rsidRPr="00553E63" w:rsidRDefault="006C0FB3" w:rsidP="00553E63">
      <w:pPr>
        <w:spacing w:line="240" w:lineRule="auto"/>
        <w:ind w:right="6" w:firstLine="567"/>
        <w:rPr>
          <w:sz w:val="24"/>
          <w:szCs w:val="24"/>
        </w:rPr>
      </w:pPr>
      <w:r w:rsidRPr="00553E63">
        <w:rPr>
          <w:sz w:val="24"/>
          <w:szCs w:val="24"/>
        </w:rPr>
        <w:t>иметь представление о чеченском литературном языке;</w:t>
      </w:r>
    </w:p>
    <w:p w:rsidR="006C0FB3" w:rsidRPr="00553E63" w:rsidRDefault="006C0FB3" w:rsidP="00553E63">
      <w:pPr>
        <w:spacing w:line="240" w:lineRule="auto"/>
        <w:ind w:right="6" w:firstLine="567"/>
        <w:rPr>
          <w:sz w:val="24"/>
          <w:szCs w:val="24"/>
        </w:rPr>
      </w:pPr>
      <w:r w:rsidRPr="00553E63">
        <w:rPr>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w:t>
      </w:r>
    </w:p>
    <w:p w:rsidR="006C0FB3" w:rsidRPr="00553E63" w:rsidRDefault="006C0FB3" w:rsidP="00553E63">
      <w:pPr>
        <w:spacing w:line="240" w:lineRule="auto"/>
        <w:ind w:right="6" w:firstLine="567"/>
        <w:rPr>
          <w:sz w:val="24"/>
          <w:szCs w:val="24"/>
        </w:rPr>
      </w:pPr>
      <w:r w:rsidRPr="00553E63">
        <w:rPr>
          <w:sz w:val="24"/>
          <w:szCs w:val="24"/>
        </w:rPr>
        <w:t>выступать с сообщением на лингвистическую тему;</w:t>
      </w:r>
    </w:p>
    <w:p w:rsidR="006C0FB3" w:rsidRPr="00553E63" w:rsidRDefault="006C0FB3" w:rsidP="00553E63">
      <w:pPr>
        <w:spacing w:line="240" w:lineRule="auto"/>
        <w:ind w:right="6" w:firstLine="567"/>
        <w:rPr>
          <w:sz w:val="24"/>
          <w:szCs w:val="24"/>
        </w:rPr>
      </w:pPr>
      <w:r w:rsidRPr="00553E63">
        <w:rPr>
          <w:sz w:val="24"/>
          <w:szCs w:val="24"/>
        </w:rPr>
        <w:t>участвовать в диалоге (побуждение к действию, обмен мнениями) объёмом не менее 4 реплик;</w:t>
      </w:r>
    </w:p>
    <w:p w:rsidR="006C0FB3" w:rsidRPr="00553E63" w:rsidRDefault="006C0FB3" w:rsidP="00553E63">
      <w:pPr>
        <w:spacing w:line="240" w:lineRule="auto"/>
        <w:ind w:right="6" w:firstLine="567"/>
        <w:rPr>
          <w:sz w:val="24"/>
          <w:szCs w:val="24"/>
        </w:rPr>
      </w:pPr>
      <w:r w:rsidRPr="00553E63">
        <w:rPr>
          <w:sz w:val="24"/>
          <w:szCs w:val="24"/>
        </w:rPr>
        <w:t>устно пересказывать прочитанный или прослушанный текст объёмом не менее 100 слов;</w:t>
      </w:r>
    </w:p>
    <w:p w:rsidR="006C0FB3" w:rsidRPr="00553E63" w:rsidRDefault="006C0FB3" w:rsidP="00553E63">
      <w:pPr>
        <w:spacing w:line="240" w:lineRule="auto"/>
        <w:ind w:right="6" w:firstLine="567"/>
        <w:rPr>
          <w:sz w:val="24"/>
          <w:szCs w:val="24"/>
        </w:rPr>
      </w:pPr>
      <w:r w:rsidRPr="00553E63">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160 слов: устно и письменно формулировать тему и главную мысль текста, вопросы по содержанию текста и отвечать на них;</w:t>
      </w:r>
    </w:p>
    <w:p w:rsidR="006C0FB3" w:rsidRPr="00553E63" w:rsidRDefault="006C0FB3" w:rsidP="006C0FB3">
      <w:pPr>
        <w:spacing w:line="240" w:lineRule="auto"/>
        <w:ind w:right="6" w:firstLine="567"/>
        <w:rPr>
          <w:sz w:val="24"/>
          <w:szCs w:val="24"/>
        </w:rPr>
      </w:pPr>
      <w:r w:rsidRPr="00553E63">
        <w:rPr>
          <w:sz w:val="24"/>
          <w:szCs w:val="24"/>
        </w:rPr>
        <w:t>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130 слов, для сжатого изложения – не менее 135 слов);</w:t>
      </w:r>
    </w:p>
    <w:p w:rsidR="006C0FB3" w:rsidRPr="00553E63" w:rsidRDefault="006C0FB3" w:rsidP="006C0FB3">
      <w:pPr>
        <w:spacing w:line="240" w:lineRule="auto"/>
        <w:ind w:right="6" w:firstLine="567"/>
        <w:rPr>
          <w:sz w:val="24"/>
          <w:szCs w:val="24"/>
        </w:rPr>
      </w:pPr>
      <w:r w:rsidRPr="00553E63">
        <w:rPr>
          <w:sz w:val="24"/>
          <w:szCs w:val="24"/>
        </w:rPr>
        <w:t>осуществлять выбор лексических средств в соответствии с речевой ситуацией;</w:t>
      </w:r>
    </w:p>
    <w:p w:rsidR="006C0FB3" w:rsidRPr="00553E63" w:rsidRDefault="006C0FB3" w:rsidP="006C0FB3">
      <w:pPr>
        <w:spacing w:line="240" w:lineRule="auto"/>
        <w:ind w:right="6" w:firstLine="567"/>
        <w:rPr>
          <w:sz w:val="24"/>
          <w:szCs w:val="24"/>
        </w:rPr>
      </w:pPr>
      <w:r w:rsidRPr="00553E63">
        <w:rPr>
          <w:sz w:val="24"/>
          <w:szCs w:val="24"/>
        </w:rPr>
        <w:t>оценивать свою и чужую речь с точки зрения точного, уместного и выразительного словоупотребления; использовать толковые словари;</w:t>
      </w:r>
    </w:p>
    <w:p w:rsidR="006C0FB3" w:rsidRPr="00553E63" w:rsidRDefault="006C0FB3" w:rsidP="006C0FB3">
      <w:pPr>
        <w:spacing w:line="240" w:lineRule="auto"/>
        <w:ind w:right="6" w:firstLine="567"/>
        <w:rPr>
          <w:sz w:val="24"/>
          <w:szCs w:val="24"/>
        </w:rPr>
      </w:pPr>
      <w:r w:rsidRPr="00553E63">
        <w:rPr>
          <w:sz w:val="24"/>
          <w:szCs w:val="24"/>
        </w:rPr>
        <w:t>соблюдать в устной речи и при письме нормы современного чеченского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w:t>
      </w:r>
    </w:p>
    <w:p w:rsidR="006C0FB3" w:rsidRPr="00553E63" w:rsidRDefault="006C0FB3" w:rsidP="006C0FB3">
      <w:pPr>
        <w:spacing w:line="240" w:lineRule="auto"/>
        <w:ind w:right="6" w:firstLine="567"/>
        <w:rPr>
          <w:sz w:val="24"/>
          <w:szCs w:val="24"/>
        </w:rPr>
      </w:pPr>
      <w:r w:rsidRPr="00553E63">
        <w:rPr>
          <w:sz w:val="24"/>
          <w:szCs w:val="24"/>
        </w:rPr>
        <w:t>соблюдать в устной речи и при письме правила речевого этикета;</w:t>
      </w:r>
    </w:p>
    <w:p w:rsidR="006C0FB3" w:rsidRPr="00553E63" w:rsidRDefault="006C0FB3" w:rsidP="006C0FB3">
      <w:pPr>
        <w:spacing w:line="240" w:lineRule="auto"/>
        <w:ind w:right="6" w:firstLine="567"/>
        <w:rPr>
          <w:sz w:val="24"/>
          <w:szCs w:val="24"/>
        </w:rPr>
      </w:pPr>
      <w:r w:rsidRPr="00553E63">
        <w:rPr>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6C0FB3" w:rsidRPr="00553E63" w:rsidRDefault="006C0FB3" w:rsidP="006C0FB3">
      <w:pPr>
        <w:spacing w:line="240" w:lineRule="auto"/>
        <w:ind w:right="6" w:firstLine="567"/>
        <w:rPr>
          <w:sz w:val="24"/>
          <w:szCs w:val="24"/>
        </w:rPr>
      </w:pPr>
      <w:r w:rsidRPr="00553E63">
        <w:rPr>
          <w:sz w:val="24"/>
          <w:szCs w:val="24"/>
        </w:rPr>
        <w:t>характеризовать тексты различных функционально-смысловых типов речи;</w:t>
      </w:r>
    </w:p>
    <w:p w:rsidR="006C0FB3" w:rsidRPr="00553E63" w:rsidRDefault="006C0FB3" w:rsidP="006C0FB3">
      <w:pPr>
        <w:spacing w:line="240" w:lineRule="auto"/>
        <w:ind w:right="6" w:firstLine="567"/>
        <w:rPr>
          <w:sz w:val="24"/>
          <w:szCs w:val="24"/>
        </w:rPr>
      </w:pPr>
      <w:r w:rsidRPr="00553E63">
        <w:rPr>
          <w:sz w:val="24"/>
          <w:szCs w:val="24"/>
        </w:rPr>
        <w:t>характеризовать особенности описания как типа речи (описание внешности человека, помещения, природы, местности, действий);</w:t>
      </w:r>
    </w:p>
    <w:p w:rsidR="006C0FB3" w:rsidRPr="00553E63" w:rsidRDefault="006C0FB3" w:rsidP="006C0FB3">
      <w:pPr>
        <w:spacing w:line="240" w:lineRule="auto"/>
        <w:ind w:right="6" w:firstLine="567"/>
        <w:rPr>
          <w:sz w:val="24"/>
          <w:szCs w:val="24"/>
        </w:rPr>
      </w:pPr>
      <w:r w:rsidRPr="00553E63">
        <w:rPr>
          <w:sz w:val="24"/>
          <w:szCs w:val="24"/>
        </w:rPr>
        <w:t>выявлять средства связи предложений в тексте;</w:t>
      </w:r>
    </w:p>
    <w:p w:rsidR="006C0FB3" w:rsidRPr="00553E63" w:rsidRDefault="006C0FB3" w:rsidP="006C0FB3">
      <w:pPr>
        <w:spacing w:line="240" w:lineRule="auto"/>
        <w:ind w:right="6" w:firstLine="567"/>
        <w:rPr>
          <w:sz w:val="24"/>
          <w:szCs w:val="24"/>
        </w:rPr>
      </w:pPr>
      <w:r w:rsidRPr="00553E63">
        <w:rPr>
          <w:sz w:val="24"/>
          <w:szCs w:val="24"/>
        </w:rPr>
        <w:t>применять знания о функционально-смысловых типах речи при выполнении анализа различных видов и в речевой практике;</w:t>
      </w:r>
    </w:p>
    <w:p w:rsidR="006C0FB3" w:rsidRPr="00553E63" w:rsidRDefault="006C0FB3" w:rsidP="006C0FB3">
      <w:pPr>
        <w:spacing w:line="240" w:lineRule="auto"/>
        <w:ind w:right="6" w:firstLine="567"/>
        <w:rPr>
          <w:sz w:val="24"/>
          <w:szCs w:val="24"/>
        </w:rPr>
      </w:pPr>
      <w:r w:rsidRPr="00553E63">
        <w:rPr>
          <w:sz w:val="24"/>
          <w:szCs w:val="24"/>
        </w:rPr>
        <w:t>использовать знания об основных признаках текста в практике создания собственного текста;</w:t>
      </w:r>
    </w:p>
    <w:p w:rsidR="006C0FB3" w:rsidRPr="00553E63" w:rsidRDefault="006C0FB3" w:rsidP="006C0FB3">
      <w:pPr>
        <w:spacing w:line="240" w:lineRule="auto"/>
        <w:ind w:right="6" w:firstLine="567"/>
        <w:rPr>
          <w:sz w:val="24"/>
          <w:szCs w:val="24"/>
        </w:rPr>
      </w:pPr>
      <w:r w:rsidRPr="00553E63">
        <w:rPr>
          <w:sz w:val="24"/>
          <w:szCs w:val="24"/>
        </w:rPr>
        <w:lastRenderedPageBreak/>
        <w:t>проводить смысловой анализ текста, его композиционных особенностей, определять количество микротем и абзацев;</w:t>
      </w:r>
    </w:p>
    <w:p w:rsidR="006C0FB3" w:rsidRPr="00553E63" w:rsidRDefault="006C0FB3" w:rsidP="006C0FB3">
      <w:pPr>
        <w:spacing w:line="240" w:lineRule="auto"/>
        <w:ind w:right="6" w:firstLine="567"/>
        <w:rPr>
          <w:sz w:val="24"/>
          <w:szCs w:val="24"/>
        </w:rPr>
      </w:pPr>
      <w:r w:rsidRPr="00553E63">
        <w:rPr>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80 слов с учётом функциональной разновидности и жанра сочинения, характера темы);</w:t>
      </w:r>
    </w:p>
    <w:p w:rsidR="006C0FB3" w:rsidRPr="00553E63" w:rsidRDefault="006C0FB3" w:rsidP="006C0FB3">
      <w:pPr>
        <w:spacing w:line="240" w:lineRule="auto"/>
        <w:ind w:right="6" w:firstLine="567"/>
        <w:rPr>
          <w:sz w:val="24"/>
          <w:szCs w:val="24"/>
        </w:rPr>
      </w:pPr>
      <w:r w:rsidRPr="00553E63">
        <w:rPr>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C0FB3" w:rsidRPr="00553E63" w:rsidRDefault="006C0FB3" w:rsidP="006C0FB3">
      <w:pPr>
        <w:spacing w:line="240" w:lineRule="auto"/>
        <w:ind w:right="6" w:firstLine="567"/>
        <w:rPr>
          <w:sz w:val="24"/>
          <w:szCs w:val="24"/>
        </w:rPr>
      </w:pPr>
      <w:r w:rsidRPr="00553E63">
        <w:rPr>
          <w:sz w:val="24"/>
          <w:szCs w:val="24"/>
        </w:rPr>
        <w:t>представлять сообщение на заданную тему в виде презентации;</w:t>
      </w:r>
    </w:p>
    <w:p w:rsidR="006C0FB3" w:rsidRPr="00553E63" w:rsidRDefault="006C0FB3" w:rsidP="006C0FB3">
      <w:pPr>
        <w:spacing w:line="240" w:lineRule="auto"/>
        <w:ind w:right="6" w:firstLine="567"/>
        <w:rPr>
          <w:sz w:val="24"/>
          <w:szCs w:val="24"/>
        </w:rPr>
      </w:pPr>
      <w:r w:rsidRPr="00553E63">
        <w:rPr>
          <w:sz w:val="24"/>
          <w:szCs w:val="24"/>
        </w:rPr>
        <w:t>представлять содержание прослушанного или прочитанного научно-учебного текста в виде таблицы, схемы;</w:t>
      </w:r>
    </w:p>
    <w:p w:rsidR="006C0FB3" w:rsidRPr="00553E63" w:rsidRDefault="006C0FB3" w:rsidP="006C0FB3">
      <w:pPr>
        <w:spacing w:line="240" w:lineRule="auto"/>
        <w:ind w:right="6" w:firstLine="567"/>
        <w:rPr>
          <w:sz w:val="24"/>
          <w:szCs w:val="24"/>
        </w:rPr>
      </w:pPr>
      <w:r w:rsidRPr="00553E63">
        <w:rPr>
          <w:sz w:val="24"/>
          <w:szCs w:val="24"/>
        </w:rPr>
        <w:t>представлять содержание таблицы, схемы в виде текста;</w:t>
      </w:r>
    </w:p>
    <w:p w:rsidR="006C0FB3" w:rsidRPr="00553E63" w:rsidRDefault="006C0FB3" w:rsidP="006C0FB3">
      <w:pPr>
        <w:spacing w:line="240" w:lineRule="auto"/>
        <w:ind w:right="6" w:firstLine="567"/>
        <w:rPr>
          <w:sz w:val="24"/>
          <w:szCs w:val="24"/>
        </w:rPr>
      </w:pPr>
      <w:r w:rsidRPr="00553E63">
        <w:rPr>
          <w:sz w:val="24"/>
          <w:szCs w:val="24"/>
        </w:rPr>
        <w:t>редактировать собственные тексты с использованием знаний норм современного чеченского литературного языка;</w:t>
      </w:r>
    </w:p>
    <w:p w:rsidR="006C0FB3" w:rsidRPr="00553E63" w:rsidRDefault="006C0FB3" w:rsidP="006C0FB3">
      <w:pPr>
        <w:spacing w:line="240" w:lineRule="auto"/>
        <w:ind w:right="6" w:firstLine="567"/>
        <w:rPr>
          <w:sz w:val="24"/>
          <w:szCs w:val="24"/>
        </w:rPr>
      </w:pPr>
      <w:r w:rsidRPr="00553E63">
        <w:rPr>
          <w:sz w:val="24"/>
          <w:szCs w:val="24"/>
        </w:rPr>
        <w:t>характеризовать особенности официально-делового стиля речи, научного стиля речи;</w:t>
      </w:r>
    </w:p>
    <w:p w:rsidR="006C0FB3" w:rsidRPr="00553E63" w:rsidRDefault="006C0FB3" w:rsidP="006C0FB3">
      <w:pPr>
        <w:spacing w:line="240" w:lineRule="auto"/>
        <w:ind w:right="6" w:firstLine="567"/>
        <w:rPr>
          <w:sz w:val="24"/>
          <w:szCs w:val="24"/>
        </w:rPr>
      </w:pPr>
      <w:r w:rsidRPr="00553E63">
        <w:rPr>
          <w:sz w:val="24"/>
          <w:szCs w:val="24"/>
        </w:rPr>
        <w:t>перечислять требования к составлению словарной статьи и научного сообщения;</w:t>
      </w:r>
    </w:p>
    <w:p w:rsidR="006C0FB3" w:rsidRPr="00553E63" w:rsidRDefault="006C0FB3" w:rsidP="006C0FB3">
      <w:pPr>
        <w:spacing w:line="240" w:lineRule="auto"/>
        <w:ind w:right="6" w:firstLine="567"/>
        <w:rPr>
          <w:sz w:val="24"/>
          <w:szCs w:val="24"/>
        </w:rPr>
      </w:pPr>
      <w:r w:rsidRPr="00553E63">
        <w:rPr>
          <w:sz w:val="24"/>
          <w:szCs w:val="24"/>
        </w:rPr>
        <w:t>анализировать тексты разных функциональных разновидностей языка и жанров (заявление, расписка; словарная статья, научное сообщение);</w:t>
      </w:r>
    </w:p>
    <w:p w:rsidR="006C0FB3" w:rsidRPr="00553E63" w:rsidRDefault="006C0FB3" w:rsidP="006C0FB3">
      <w:pPr>
        <w:spacing w:line="240" w:lineRule="auto"/>
        <w:ind w:right="6" w:firstLine="567"/>
        <w:rPr>
          <w:sz w:val="24"/>
          <w:szCs w:val="24"/>
        </w:rPr>
      </w:pPr>
      <w:r w:rsidRPr="00553E63">
        <w:rPr>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6C0FB3" w:rsidRPr="00553E63" w:rsidRDefault="006C0FB3" w:rsidP="006C0FB3">
      <w:pPr>
        <w:spacing w:line="240" w:lineRule="auto"/>
        <w:ind w:right="6" w:firstLine="567"/>
        <w:rPr>
          <w:sz w:val="24"/>
          <w:szCs w:val="24"/>
        </w:rPr>
      </w:pPr>
      <w:r w:rsidRPr="00553E63">
        <w:rPr>
          <w:sz w:val="24"/>
          <w:szCs w:val="24"/>
        </w:rPr>
        <w:t>владеть основными понятиями морфологии;</w:t>
      </w:r>
    </w:p>
    <w:p w:rsidR="006C0FB3" w:rsidRPr="00553E63" w:rsidRDefault="006C0FB3" w:rsidP="006C0FB3">
      <w:pPr>
        <w:spacing w:line="240" w:lineRule="auto"/>
        <w:ind w:right="6" w:firstLine="567"/>
        <w:rPr>
          <w:sz w:val="24"/>
          <w:szCs w:val="24"/>
        </w:rPr>
      </w:pPr>
      <w:r w:rsidRPr="00553E63">
        <w:rPr>
          <w:sz w:val="24"/>
          <w:szCs w:val="24"/>
        </w:rPr>
        <w:t>понимать существенные признаки частей речи;</w:t>
      </w:r>
    </w:p>
    <w:p w:rsidR="006C0FB3" w:rsidRPr="00553E63" w:rsidRDefault="006C0FB3" w:rsidP="006C0FB3">
      <w:pPr>
        <w:spacing w:line="240" w:lineRule="auto"/>
        <w:ind w:right="6" w:firstLine="567"/>
        <w:rPr>
          <w:sz w:val="24"/>
          <w:szCs w:val="24"/>
        </w:rPr>
      </w:pPr>
      <w:r w:rsidRPr="00553E63">
        <w:rPr>
          <w:sz w:val="24"/>
          <w:szCs w:val="24"/>
        </w:rPr>
        <w:t>распознавать самостоятельные части речи и их формы;</w:t>
      </w:r>
    </w:p>
    <w:p w:rsidR="006C0FB3" w:rsidRPr="00553E63" w:rsidRDefault="006C0FB3" w:rsidP="006C0FB3">
      <w:pPr>
        <w:spacing w:line="240" w:lineRule="auto"/>
        <w:ind w:right="6" w:firstLine="567"/>
        <w:rPr>
          <w:sz w:val="24"/>
          <w:szCs w:val="24"/>
        </w:rPr>
      </w:pPr>
      <w:r w:rsidRPr="00553E63">
        <w:rPr>
          <w:sz w:val="24"/>
          <w:szCs w:val="24"/>
        </w:rPr>
        <w:t>определять общее грамматическое значение, морфологические признаки и синтаксические функции имени прилагательного;</w:t>
      </w:r>
    </w:p>
    <w:p w:rsidR="006C0FB3" w:rsidRPr="00553E63" w:rsidRDefault="006C0FB3" w:rsidP="006C0FB3">
      <w:pPr>
        <w:spacing w:line="240" w:lineRule="auto"/>
        <w:ind w:right="6" w:firstLine="567"/>
        <w:rPr>
          <w:sz w:val="24"/>
          <w:szCs w:val="24"/>
        </w:rPr>
      </w:pPr>
      <w:r w:rsidRPr="00553E63">
        <w:rPr>
          <w:sz w:val="24"/>
          <w:szCs w:val="24"/>
        </w:rPr>
        <w:t>различать качественные, относительные формы имён прилагательных по значению и грамматическим свойствам;</w:t>
      </w:r>
    </w:p>
    <w:p w:rsidR="006C0FB3" w:rsidRPr="00553E63" w:rsidRDefault="006C0FB3" w:rsidP="006C0FB3">
      <w:pPr>
        <w:spacing w:line="240" w:lineRule="auto"/>
        <w:ind w:right="6" w:firstLine="567"/>
        <w:rPr>
          <w:sz w:val="24"/>
          <w:szCs w:val="24"/>
        </w:rPr>
      </w:pPr>
      <w:r w:rsidRPr="00553E63">
        <w:rPr>
          <w:sz w:val="24"/>
          <w:szCs w:val="24"/>
        </w:rPr>
        <w:t>правильно произносить и писать падежные окончания имён прилагательных единственного и множественного числа;</w:t>
      </w:r>
    </w:p>
    <w:p w:rsidR="006C0FB3" w:rsidRPr="00553E63" w:rsidRDefault="006C0FB3" w:rsidP="006C0FB3">
      <w:pPr>
        <w:spacing w:line="240" w:lineRule="auto"/>
        <w:ind w:right="6" w:firstLine="567"/>
        <w:rPr>
          <w:sz w:val="24"/>
          <w:szCs w:val="24"/>
        </w:rPr>
      </w:pPr>
      <w:r w:rsidRPr="00553E63">
        <w:rPr>
          <w:sz w:val="24"/>
          <w:szCs w:val="24"/>
        </w:rPr>
        <w:t>группировать имена прилагательные по заданным морфологическим признакам;</w:t>
      </w:r>
    </w:p>
    <w:p w:rsidR="006C0FB3" w:rsidRPr="00553E63" w:rsidRDefault="006C0FB3" w:rsidP="006C0FB3">
      <w:pPr>
        <w:spacing w:line="240" w:lineRule="auto"/>
        <w:ind w:right="6" w:firstLine="567"/>
        <w:rPr>
          <w:sz w:val="24"/>
          <w:szCs w:val="24"/>
        </w:rPr>
      </w:pPr>
      <w:r w:rsidRPr="00553E63">
        <w:rPr>
          <w:sz w:val="24"/>
          <w:szCs w:val="24"/>
        </w:rPr>
        <w:t>правильно образовывать степени сравнения качественных имён прилагательных;</w:t>
      </w:r>
    </w:p>
    <w:p w:rsidR="006C0FB3" w:rsidRPr="00553E63" w:rsidRDefault="006C0FB3" w:rsidP="006C0FB3">
      <w:pPr>
        <w:spacing w:line="240" w:lineRule="auto"/>
        <w:ind w:right="6" w:firstLine="567"/>
        <w:rPr>
          <w:sz w:val="24"/>
          <w:szCs w:val="24"/>
        </w:rPr>
      </w:pPr>
      <w:r w:rsidRPr="00553E63">
        <w:rPr>
          <w:sz w:val="24"/>
          <w:szCs w:val="24"/>
        </w:rPr>
        <w:t>изменять имена прилагательные по числам и классам;</w:t>
      </w:r>
    </w:p>
    <w:p w:rsidR="006C0FB3" w:rsidRPr="00553E63" w:rsidRDefault="006C0FB3" w:rsidP="006C0FB3">
      <w:pPr>
        <w:spacing w:line="240" w:lineRule="auto"/>
        <w:ind w:right="6" w:firstLine="567"/>
        <w:rPr>
          <w:sz w:val="24"/>
          <w:szCs w:val="24"/>
        </w:rPr>
      </w:pPr>
      <w:r w:rsidRPr="00553E63">
        <w:rPr>
          <w:sz w:val="24"/>
          <w:szCs w:val="24"/>
        </w:rPr>
        <w:t>правильно образовывать нужную падежную форму имён прилагательных 1-го, 2-го склонения, требуемую по контексту, и употреблять её в речи;</w:t>
      </w:r>
    </w:p>
    <w:p w:rsidR="006C0FB3" w:rsidRPr="00553E63" w:rsidRDefault="006C0FB3" w:rsidP="006C0FB3">
      <w:pPr>
        <w:spacing w:line="240" w:lineRule="auto"/>
        <w:ind w:right="6" w:firstLine="567"/>
        <w:rPr>
          <w:sz w:val="24"/>
          <w:szCs w:val="24"/>
        </w:rPr>
      </w:pPr>
      <w:r w:rsidRPr="00553E63">
        <w:rPr>
          <w:sz w:val="24"/>
          <w:szCs w:val="24"/>
        </w:rPr>
        <w:t>соблюдать нормы словообразования имён прилагательных, нормы произношения имён прилагательных;</w:t>
      </w:r>
    </w:p>
    <w:p w:rsidR="006C0FB3" w:rsidRPr="00553E63" w:rsidRDefault="006C0FB3" w:rsidP="006C0FB3">
      <w:pPr>
        <w:spacing w:line="240" w:lineRule="auto"/>
        <w:ind w:right="6" w:firstLine="567"/>
        <w:rPr>
          <w:sz w:val="24"/>
          <w:szCs w:val="24"/>
        </w:rPr>
      </w:pPr>
      <w:r w:rsidRPr="00553E63">
        <w:rPr>
          <w:sz w:val="24"/>
          <w:szCs w:val="24"/>
        </w:rPr>
        <w:t>проводить морфологический разбор имён прилагательных;</w:t>
      </w:r>
    </w:p>
    <w:p w:rsidR="006C0FB3" w:rsidRPr="00553E63" w:rsidRDefault="006C0FB3" w:rsidP="006C0FB3">
      <w:pPr>
        <w:spacing w:line="240" w:lineRule="auto"/>
        <w:ind w:right="6" w:firstLine="567"/>
        <w:rPr>
          <w:sz w:val="24"/>
          <w:szCs w:val="24"/>
        </w:rPr>
      </w:pPr>
      <w:r w:rsidRPr="00553E63">
        <w:rPr>
          <w:sz w:val="24"/>
          <w:szCs w:val="24"/>
        </w:rPr>
        <w:t>правильно писать сложные имена прилагательные, заимствованные имена прилагательные;</w:t>
      </w:r>
    </w:p>
    <w:p w:rsidR="006C0FB3" w:rsidRPr="00553E63" w:rsidRDefault="006C0FB3" w:rsidP="006C0FB3">
      <w:pPr>
        <w:spacing w:line="240" w:lineRule="auto"/>
        <w:ind w:right="6" w:firstLine="567"/>
        <w:rPr>
          <w:sz w:val="24"/>
          <w:szCs w:val="24"/>
        </w:rPr>
      </w:pPr>
      <w:r w:rsidRPr="00553E63">
        <w:rPr>
          <w:sz w:val="24"/>
          <w:szCs w:val="24"/>
        </w:rPr>
        <w:t>определять общее грамматическое значение, морфологические признаки и синтаксические функции имени числительного;</w:t>
      </w:r>
    </w:p>
    <w:p w:rsidR="006C0FB3" w:rsidRPr="00553E63" w:rsidRDefault="006C0FB3" w:rsidP="006C0FB3">
      <w:pPr>
        <w:spacing w:line="240" w:lineRule="auto"/>
        <w:ind w:right="6" w:firstLine="567"/>
        <w:rPr>
          <w:sz w:val="24"/>
          <w:szCs w:val="24"/>
        </w:rPr>
      </w:pPr>
      <w:r w:rsidRPr="00553E63">
        <w:rPr>
          <w:sz w:val="24"/>
          <w:szCs w:val="24"/>
        </w:rPr>
        <w:t>отличать имена числительные от других частей речи со значением количества;</w:t>
      </w:r>
    </w:p>
    <w:p w:rsidR="006C0FB3" w:rsidRPr="00553E63" w:rsidRDefault="006C0FB3" w:rsidP="006C0FB3">
      <w:pPr>
        <w:spacing w:line="240" w:lineRule="auto"/>
        <w:ind w:right="6" w:firstLine="567"/>
        <w:rPr>
          <w:sz w:val="24"/>
          <w:szCs w:val="24"/>
        </w:rPr>
      </w:pPr>
      <w:r w:rsidRPr="00553E63">
        <w:rPr>
          <w:sz w:val="24"/>
          <w:szCs w:val="24"/>
        </w:rPr>
        <w:t>правильно произносить и писать количественные и дробные числительные, употреблять их в речи в разных падежных формах;</w:t>
      </w:r>
    </w:p>
    <w:p w:rsidR="006C0FB3" w:rsidRPr="00553E63" w:rsidRDefault="006C0FB3" w:rsidP="006C0FB3">
      <w:pPr>
        <w:spacing w:line="240" w:lineRule="auto"/>
        <w:ind w:right="6" w:firstLine="567"/>
        <w:rPr>
          <w:sz w:val="24"/>
          <w:szCs w:val="24"/>
        </w:rPr>
      </w:pPr>
      <w:r w:rsidRPr="00553E63">
        <w:rPr>
          <w:sz w:val="24"/>
          <w:szCs w:val="24"/>
        </w:rPr>
        <w:t>правильно употреблять в речи порядковые и собирательные имена числительные;</w:t>
      </w:r>
    </w:p>
    <w:p w:rsidR="006C0FB3" w:rsidRPr="00553E63" w:rsidRDefault="006C0FB3" w:rsidP="006C0FB3">
      <w:pPr>
        <w:spacing w:line="240" w:lineRule="auto"/>
        <w:ind w:right="6" w:firstLine="567"/>
        <w:rPr>
          <w:sz w:val="24"/>
          <w:szCs w:val="24"/>
        </w:rPr>
      </w:pPr>
      <w:r w:rsidRPr="00553E63">
        <w:rPr>
          <w:sz w:val="24"/>
          <w:szCs w:val="24"/>
        </w:rPr>
        <w:t>различать разряды имён числительных по строению;</w:t>
      </w:r>
    </w:p>
    <w:p w:rsidR="006C0FB3" w:rsidRPr="00553E63" w:rsidRDefault="006C0FB3" w:rsidP="006C0FB3">
      <w:pPr>
        <w:spacing w:line="240" w:lineRule="auto"/>
        <w:ind w:right="6" w:firstLine="567"/>
        <w:rPr>
          <w:sz w:val="24"/>
          <w:szCs w:val="24"/>
        </w:rPr>
      </w:pPr>
      <w:r w:rsidRPr="00553E63">
        <w:rPr>
          <w:sz w:val="24"/>
          <w:szCs w:val="24"/>
        </w:rPr>
        <w:lastRenderedPageBreak/>
        <w:t>склонять числительные и характеризовать особенности склонения, словообразования и синтаксических функций числительных;</w:t>
      </w:r>
    </w:p>
    <w:p w:rsidR="006C0FB3" w:rsidRPr="00553E63" w:rsidRDefault="006C0FB3" w:rsidP="006C0FB3">
      <w:pPr>
        <w:spacing w:line="240" w:lineRule="auto"/>
        <w:ind w:right="6" w:firstLine="567"/>
        <w:rPr>
          <w:sz w:val="24"/>
          <w:szCs w:val="24"/>
        </w:rPr>
      </w:pPr>
      <w:r w:rsidRPr="00553E63">
        <w:rPr>
          <w:sz w:val="24"/>
          <w:szCs w:val="24"/>
        </w:rPr>
        <w:t>характеризовать роль имён числительных в речи, особенности употребления в научных текстах, деловой речи;</w:t>
      </w:r>
    </w:p>
    <w:p w:rsidR="006C0FB3" w:rsidRPr="00553E63" w:rsidRDefault="006C0FB3" w:rsidP="006C0FB3">
      <w:pPr>
        <w:spacing w:line="240" w:lineRule="auto"/>
        <w:ind w:right="6" w:firstLine="567"/>
        <w:rPr>
          <w:sz w:val="24"/>
          <w:szCs w:val="24"/>
        </w:rPr>
      </w:pPr>
      <w:r w:rsidRPr="00553E63">
        <w:rPr>
          <w:sz w:val="24"/>
          <w:szCs w:val="24"/>
        </w:rPr>
        <w:t>соблюдать нормы правописания имён числительных;</w:t>
      </w:r>
    </w:p>
    <w:p w:rsidR="006C0FB3" w:rsidRPr="00553E63" w:rsidRDefault="006C0FB3" w:rsidP="006C0FB3">
      <w:pPr>
        <w:spacing w:line="240" w:lineRule="auto"/>
        <w:ind w:right="6" w:firstLine="567"/>
        <w:rPr>
          <w:sz w:val="24"/>
          <w:szCs w:val="24"/>
        </w:rPr>
      </w:pPr>
      <w:r w:rsidRPr="00553E63">
        <w:rPr>
          <w:sz w:val="24"/>
          <w:szCs w:val="24"/>
        </w:rPr>
        <w:t>проводить морфологический разбор имён числительных;</w:t>
      </w:r>
    </w:p>
    <w:p w:rsidR="006C0FB3" w:rsidRPr="00553E63" w:rsidRDefault="006C0FB3" w:rsidP="006C0FB3">
      <w:pPr>
        <w:spacing w:line="240" w:lineRule="auto"/>
        <w:ind w:right="6" w:firstLine="567"/>
        <w:rPr>
          <w:sz w:val="24"/>
          <w:szCs w:val="24"/>
        </w:rPr>
      </w:pPr>
      <w:r w:rsidRPr="00553E63">
        <w:rPr>
          <w:sz w:val="24"/>
          <w:szCs w:val="24"/>
        </w:rPr>
        <w:t>осознавать особенности имени числительного в чеченском языке по сравнению с русским языком;</w:t>
      </w:r>
    </w:p>
    <w:p w:rsidR="006C0FB3" w:rsidRPr="00553E63" w:rsidRDefault="006C0FB3" w:rsidP="006C0FB3">
      <w:pPr>
        <w:spacing w:line="240" w:lineRule="auto"/>
        <w:ind w:right="6" w:firstLine="567"/>
        <w:rPr>
          <w:sz w:val="24"/>
          <w:szCs w:val="24"/>
        </w:rPr>
      </w:pPr>
      <w:r w:rsidRPr="00553E63">
        <w:rPr>
          <w:sz w:val="24"/>
          <w:szCs w:val="24"/>
        </w:rPr>
        <w:t>распознавать местоимения; определять их общее грамматическое значение;</w:t>
      </w:r>
    </w:p>
    <w:p w:rsidR="006C0FB3" w:rsidRPr="00553E63" w:rsidRDefault="006C0FB3" w:rsidP="006C0FB3">
      <w:pPr>
        <w:spacing w:line="240" w:lineRule="auto"/>
        <w:ind w:right="6" w:firstLine="567"/>
        <w:rPr>
          <w:sz w:val="24"/>
          <w:szCs w:val="24"/>
        </w:rPr>
      </w:pPr>
      <w:r w:rsidRPr="00553E63">
        <w:rPr>
          <w:sz w:val="24"/>
          <w:szCs w:val="24"/>
        </w:rPr>
        <w:t>различать разряды местоимений;</w:t>
      </w:r>
    </w:p>
    <w:p w:rsidR="006C0FB3" w:rsidRPr="00553E63" w:rsidRDefault="006C0FB3" w:rsidP="006C0FB3">
      <w:pPr>
        <w:spacing w:line="240" w:lineRule="auto"/>
        <w:ind w:right="6" w:firstLine="567"/>
        <w:rPr>
          <w:sz w:val="24"/>
          <w:szCs w:val="24"/>
        </w:rPr>
      </w:pPr>
      <w:r w:rsidRPr="00553E63">
        <w:rPr>
          <w:sz w:val="24"/>
          <w:szCs w:val="24"/>
        </w:rPr>
        <w:t>склонять местоимения; характеризовать особенности их склонения, словообразования, синтаксических функций, роли в речи;</w:t>
      </w:r>
    </w:p>
    <w:p w:rsidR="006C0FB3" w:rsidRPr="00553E63" w:rsidRDefault="006C0FB3" w:rsidP="006C0FB3">
      <w:pPr>
        <w:spacing w:line="240" w:lineRule="auto"/>
        <w:ind w:right="6" w:firstLine="567"/>
        <w:rPr>
          <w:sz w:val="24"/>
          <w:szCs w:val="24"/>
        </w:rPr>
      </w:pPr>
      <w:r w:rsidRPr="00553E63">
        <w:rPr>
          <w:sz w:val="24"/>
          <w:szCs w:val="24"/>
        </w:rPr>
        <w:t>группировать местоимения по заданным морфологическим признакам;</w:t>
      </w:r>
    </w:p>
    <w:p w:rsidR="006C0FB3" w:rsidRPr="00553E63" w:rsidRDefault="006C0FB3" w:rsidP="006C0FB3">
      <w:pPr>
        <w:spacing w:line="240" w:lineRule="auto"/>
        <w:ind w:right="6" w:firstLine="567"/>
        <w:rPr>
          <w:sz w:val="24"/>
          <w:szCs w:val="24"/>
        </w:rPr>
      </w:pPr>
      <w:r w:rsidRPr="00553E63">
        <w:rPr>
          <w:sz w:val="24"/>
          <w:szCs w:val="24"/>
        </w:rPr>
        <w:t>приводить примеры личных местоимений в именительном и косвенных падежах;</w:t>
      </w:r>
    </w:p>
    <w:p w:rsidR="006C0FB3" w:rsidRPr="00553E63" w:rsidRDefault="006C0FB3" w:rsidP="006C0FB3">
      <w:pPr>
        <w:spacing w:line="240" w:lineRule="auto"/>
        <w:ind w:right="6" w:firstLine="567"/>
        <w:rPr>
          <w:sz w:val="24"/>
          <w:szCs w:val="24"/>
        </w:rPr>
      </w:pPr>
      <w:r w:rsidRPr="00553E63">
        <w:rPr>
          <w:sz w:val="24"/>
          <w:szCs w:val="24"/>
        </w:rPr>
        <w:t>различать значение личных местоимений тхо, вай (мы);</w:t>
      </w:r>
    </w:p>
    <w:p w:rsidR="006C0FB3" w:rsidRPr="00553E63" w:rsidRDefault="006C0FB3" w:rsidP="006C0FB3">
      <w:pPr>
        <w:spacing w:line="240" w:lineRule="auto"/>
        <w:ind w:right="6" w:firstLine="567"/>
        <w:rPr>
          <w:sz w:val="24"/>
          <w:szCs w:val="24"/>
        </w:rPr>
      </w:pPr>
      <w:r w:rsidRPr="00553E63">
        <w:rPr>
          <w:sz w:val="24"/>
          <w:szCs w:val="24"/>
        </w:rPr>
        <w:t>употреблять в предложениях отрицательные и неопределённые местоимения;</w:t>
      </w:r>
    </w:p>
    <w:p w:rsidR="006C0FB3" w:rsidRPr="00553E63" w:rsidRDefault="006C0FB3" w:rsidP="006C0FB3">
      <w:pPr>
        <w:spacing w:line="240" w:lineRule="auto"/>
        <w:ind w:right="6" w:firstLine="567"/>
        <w:rPr>
          <w:sz w:val="24"/>
          <w:szCs w:val="24"/>
        </w:rPr>
      </w:pPr>
      <w:r w:rsidRPr="00553E63">
        <w:rPr>
          <w:sz w:val="24"/>
          <w:szCs w:val="24"/>
        </w:rPr>
        <w:t>различать вопросительные и относительные местоимения;</w:t>
      </w:r>
    </w:p>
    <w:p w:rsidR="006C0FB3" w:rsidRPr="00553E63" w:rsidRDefault="006C0FB3" w:rsidP="006C0FB3">
      <w:pPr>
        <w:spacing w:line="240" w:lineRule="auto"/>
        <w:ind w:right="6" w:firstLine="567"/>
        <w:rPr>
          <w:sz w:val="24"/>
          <w:szCs w:val="24"/>
        </w:rPr>
      </w:pPr>
      <w:r w:rsidRPr="00553E63">
        <w:rPr>
          <w:sz w:val="24"/>
          <w:szCs w:val="24"/>
        </w:rPr>
        <w:t>проводить морфологический разбор местоимений;</w:t>
      </w:r>
    </w:p>
    <w:p w:rsidR="006C0FB3" w:rsidRPr="00553E63" w:rsidRDefault="006C0FB3" w:rsidP="006C0FB3">
      <w:pPr>
        <w:spacing w:line="240" w:lineRule="auto"/>
        <w:ind w:right="6" w:firstLine="567"/>
        <w:rPr>
          <w:sz w:val="24"/>
          <w:szCs w:val="24"/>
        </w:rPr>
      </w:pPr>
      <w:r w:rsidRPr="00553E63">
        <w:rPr>
          <w:sz w:val="24"/>
          <w:szCs w:val="24"/>
        </w:rPr>
        <w:t>использовать местоимения в предложениях, соблюдая нормы правописания и стили литературного языка;</w:t>
      </w:r>
    </w:p>
    <w:p w:rsidR="006C0FB3" w:rsidRPr="00553E63" w:rsidRDefault="006C0FB3" w:rsidP="006C0FB3">
      <w:pPr>
        <w:spacing w:line="240" w:lineRule="auto"/>
        <w:ind w:right="6" w:firstLine="567"/>
        <w:rPr>
          <w:sz w:val="24"/>
          <w:szCs w:val="24"/>
        </w:rPr>
      </w:pPr>
      <w:r w:rsidRPr="00553E63">
        <w:rPr>
          <w:sz w:val="24"/>
          <w:szCs w:val="24"/>
        </w:rPr>
        <w:t>определять общее грамматическое значение, морфологические признаки и синтаксические функции глагола; объяснять его роль в речи;</w:t>
      </w:r>
    </w:p>
    <w:p w:rsidR="006C0FB3" w:rsidRPr="00553E63" w:rsidRDefault="006C0FB3" w:rsidP="006C0FB3">
      <w:pPr>
        <w:spacing w:line="240" w:lineRule="auto"/>
        <w:ind w:right="6" w:firstLine="567"/>
        <w:rPr>
          <w:sz w:val="24"/>
          <w:szCs w:val="24"/>
        </w:rPr>
      </w:pPr>
      <w:r w:rsidRPr="00553E63">
        <w:rPr>
          <w:sz w:val="24"/>
          <w:szCs w:val="24"/>
        </w:rPr>
        <w:t>понимать грамматические свойства инфинитива (неопределённой формы) глагола, выделять его основу;</w:t>
      </w:r>
    </w:p>
    <w:p w:rsidR="006C0FB3" w:rsidRPr="00553E63" w:rsidRDefault="006C0FB3" w:rsidP="006C0FB3">
      <w:pPr>
        <w:spacing w:line="240" w:lineRule="auto"/>
        <w:ind w:right="6" w:firstLine="567"/>
        <w:rPr>
          <w:sz w:val="24"/>
          <w:szCs w:val="24"/>
        </w:rPr>
      </w:pPr>
      <w:r w:rsidRPr="00553E63">
        <w:rPr>
          <w:sz w:val="24"/>
          <w:szCs w:val="24"/>
        </w:rPr>
        <w:t>определять по грамматическим признакам и значению глаголы настоящего, прошедшего и будущего времени;</w:t>
      </w:r>
    </w:p>
    <w:p w:rsidR="006C0FB3" w:rsidRPr="00553E63" w:rsidRDefault="006C0FB3" w:rsidP="006C0FB3">
      <w:pPr>
        <w:spacing w:line="240" w:lineRule="auto"/>
        <w:ind w:right="6" w:firstLine="567"/>
        <w:rPr>
          <w:sz w:val="24"/>
          <w:szCs w:val="24"/>
        </w:rPr>
      </w:pPr>
      <w:r w:rsidRPr="00553E63">
        <w:rPr>
          <w:sz w:val="24"/>
          <w:szCs w:val="24"/>
        </w:rPr>
        <w:t>соблюдать нормы правописания глаголов настоящего времени, правильно образовывать и писать формы прошедшего времени;</w:t>
      </w:r>
    </w:p>
    <w:p w:rsidR="006C0FB3" w:rsidRPr="00553E63" w:rsidRDefault="006C0FB3" w:rsidP="006C0FB3">
      <w:pPr>
        <w:spacing w:line="240" w:lineRule="auto"/>
        <w:ind w:right="6" w:firstLine="567"/>
        <w:rPr>
          <w:sz w:val="24"/>
          <w:szCs w:val="24"/>
        </w:rPr>
      </w:pPr>
      <w:r w:rsidRPr="00553E63">
        <w:rPr>
          <w:sz w:val="24"/>
          <w:szCs w:val="24"/>
        </w:rPr>
        <w:t>правильно образовывать и писать формы будущего времени;</w:t>
      </w:r>
    </w:p>
    <w:p w:rsidR="006C0FB3" w:rsidRPr="00553E63" w:rsidRDefault="006C0FB3" w:rsidP="006C0FB3">
      <w:pPr>
        <w:spacing w:line="240" w:lineRule="auto"/>
        <w:ind w:right="6" w:firstLine="567"/>
        <w:rPr>
          <w:sz w:val="24"/>
          <w:szCs w:val="24"/>
        </w:rPr>
      </w:pPr>
      <w:r w:rsidRPr="00553E63">
        <w:rPr>
          <w:sz w:val="24"/>
          <w:szCs w:val="24"/>
        </w:rPr>
        <w:t>различать однократные и многократные формы глаголов;</w:t>
      </w:r>
    </w:p>
    <w:p w:rsidR="006C0FB3" w:rsidRPr="00553E63" w:rsidRDefault="006C0FB3" w:rsidP="006C0FB3">
      <w:pPr>
        <w:spacing w:line="240" w:lineRule="auto"/>
        <w:ind w:right="6" w:firstLine="567"/>
        <w:rPr>
          <w:sz w:val="24"/>
          <w:szCs w:val="24"/>
        </w:rPr>
      </w:pPr>
      <w:r w:rsidRPr="00553E63">
        <w:rPr>
          <w:sz w:val="24"/>
          <w:szCs w:val="24"/>
        </w:rPr>
        <w:t>использовать в предложениях глаголы, изменяющиеся по числам и классам;</w:t>
      </w:r>
    </w:p>
    <w:p w:rsidR="006C0FB3" w:rsidRPr="00553E63" w:rsidRDefault="006C0FB3" w:rsidP="006C0FB3">
      <w:pPr>
        <w:spacing w:line="240" w:lineRule="auto"/>
        <w:ind w:right="6" w:firstLine="567"/>
        <w:rPr>
          <w:sz w:val="24"/>
          <w:szCs w:val="24"/>
        </w:rPr>
      </w:pPr>
      <w:r w:rsidRPr="00553E63">
        <w:rPr>
          <w:sz w:val="24"/>
          <w:szCs w:val="24"/>
        </w:rPr>
        <w:t>проводить частичный морфологический разбор глаголов (в рамках изученного).</w:t>
      </w:r>
    </w:p>
    <w:p w:rsidR="006C0FB3" w:rsidRPr="00553E63" w:rsidRDefault="006C0FB3" w:rsidP="006C0FB3">
      <w:pPr>
        <w:spacing w:line="240" w:lineRule="auto"/>
        <w:ind w:right="6" w:firstLine="567"/>
        <w:rPr>
          <w:b/>
          <w:sz w:val="24"/>
          <w:szCs w:val="24"/>
        </w:rPr>
      </w:pPr>
      <w:r w:rsidRPr="00553E63">
        <w:rPr>
          <w:b/>
          <w:sz w:val="24"/>
          <w:szCs w:val="24"/>
        </w:rPr>
        <w:t>Предметные результаты изучения родного (чеченского) языка. К концу обучения в 7 классе обучающийся научится:</w:t>
      </w:r>
    </w:p>
    <w:p w:rsidR="006C0FB3" w:rsidRPr="00553E63" w:rsidRDefault="006C0FB3" w:rsidP="006C0FB3">
      <w:pPr>
        <w:spacing w:line="240" w:lineRule="auto"/>
        <w:ind w:right="6" w:firstLine="567"/>
        <w:rPr>
          <w:sz w:val="24"/>
          <w:szCs w:val="24"/>
        </w:rPr>
      </w:pPr>
      <w:r w:rsidRPr="00553E63">
        <w:rPr>
          <w:sz w:val="24"/>
          <w:szCs w:val="24"/>
        </w:rPr>
        <w:t>иметь представление о языке как развивающемся явлении;</w:t>
      </w:r>
    </w:p>
    <w:p w:rsidR="006C0FB3" w:rsidRPr="00553E63" w:rsidRDefault="006C0FB3" w:rsidP="006C0FB3">
      <w:pPr>
        <w:spacing w:line="240" w:lineRule="auto"/>
        <w:ind w:right="6" w:firstLine="567"/>
        <w:rPr>
          <w:sz w:val="24"/>
          <w:szCs w:val="24"/>
        </w:rPr>
      </w:pPr>
      <w:r w:rsidRPr="00553E63">
        <w:rPr>
          <w:sz w:val="24"/>
          <w:szCs w:val="24"/>
        </w:rPr>
        <w:t>осознавать взаимосвязь языка, культуры и истории народа (приводить примеры);</w:t>
      </w:r>
    </w:p>
    <w:p w:rsidR="006C0FB3" w:rsidRPr="00553E63" w:rsidRDefault="006C0FB3" w:rsidP="006C0FB3">
      <w:pPr>
        <w:spacing w:line="240" w:lineRule="auto"/>
        <w:ind w:right="6" w:firstLine="567"/>
        <w:rPr>
          <w:sz w:val="24"/>
          <w:szCs w:val="24"/>
        </w:rPr>
      </w:pPr>
      <w:r w:rsidRPr="00553E63">
        <w:rPr>
          <w:sz w:val="24"/>
          <w:szCs w:val="24"/>
        </w:rPr>
        <w:t>отслеживать изменения, происходящие в языке на современном этапе его развития;</w:t>
      </w:r>
    </w:p>
    <w:p w:rsidR="006C0FB3" w:rsidRPr="00553E63" w:rsidRDefault="006C0FB3" w:rsidP="006C0FB3">
      <w:pPr>
        <w:spacing w:line="240" w:lineRule="auto"/>
        <w:ind w:right="6" w:firstLine="567"/>
        <w:rPr>
          <w:sz w:val="24"/>
          <w:szCs w:val="24"/>
        </w:rPr>
      </w:pPr>
      <w:r w:rsidRPr="00553E63">
        <w:rPr>
          <w:sz w:val="24"/>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w:t>
      </w:r>
    </w:p>
    <w:p w:rsidR="006C0FB3" w:rsidRPr="00553E63" w:rsidRDefault="006C0FB3" w:rsidP="006C0FB3">
      <w:pPr>
        <w:spacing w:line="240" w:lineRule="auto"/>
        <w:ind w:right="6" w:firstLine="567"/>
        <w:rPr>
          <w:sz w:val="24"/>
          <w:szCs w:val="24"/>
        </w:rPr>
      </w:pPr>
      <w:r w:rsidRPr="00553E63">
        <w:rPr>
          <w:sz w:val="24"/>
          <w:szCs w:val="24"/>
        </w:rPr>
        <w:t>выступать с научным сообщением;</w:t>
      </w:r>
    </w:p>
    <w:p w:rsidR="006C0FB3" w:rsidRPr="00553E63" w:rsidRDefault="006C0FB3" w:rsidP="006C0FB3">
      <w:pPr>
        <w:spacing w:line="240" w:lineRule="auto"/>
        <w:ind w:right="6" w:firstLine="567"/>
        <w:rPr>
          <w:sz w:val="24"/>
          <w:szCs w:val="24"/>
        </w:rPr>
      </w:pPr>
      <w:r w:rsidRPr="00553E63">
        <w:rPr>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6C0FB3" w:rsidRPr="00553E63" w:rsidRDefault="006C0FB3" w:rsidP="006C0FB3">
      <w:pPr>
        <w:spacing w:line="240" w:lineRule="auto"/>
        <w:ind w:right="6" w:firstLine="567"/>
        <w:rPr>
          <w:sz w:val="24"/>
          <w:szCs w:val="24"/>
        </w:rPr>
      </w:pPr>
      <w:r w:rsidRPr="00553E63">
        <w:rPr>
          <w:sz w:val="24"/>
          <w:szCs w:val="24"/>
        </w:rPr>
        <w:t>владеть различными видами диалога: диалог-запрос информации, диалог-сообщение информации;</w:t>
      </w:r>
    </w:p>
    <w:p w:rsidR="006C0FB3" w:rsidRPr="00553E63" w:rsidRDefault="006C0FB3" w:rsidP="006C0FB3">
      <w:pPr>
        <w:spacing w:line="240" w:lineRule="auto"/>
        <w:ind w:right="6" w:firstLine="567"/>
        <w:rPr>
          <w:sz w:val="24"/>
          <w:szCs w:val="24"/>
        </w:rPr>
      </w:pPr>
      <w:r w:rsidRPr="00553E63">
        <w:rPr>
          <w:sz w:val="24"/>
          <w:szCs w:val="24"/>
        </w:rPr>
        <w:t>устно пересказывать прослушанный или прочитанный текст объёмом не менее 110 слов;</w:t>
      </w:r>
    </w:p>
    <w:p w:rsidR="006C0FB3" w:rsidRPr="00553E63" w:rsidRDefault="006C0FB3" w:rsidP="006C0FB3">
      <w:pPr>
        <w:spacing w:line="240" w:lineRule="auto"/>
        <w:ind w:right="6" w:firstLine="567"/>
        <w:rPr>
          <w:sz w:val="24"/>
          <w:szCs w:val="24"/>
        </w:rPr>
      </w:pPr>
      <w:r w:rsidRPr="00553E63">
        <w:rPr>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190 слов: устно и письменно формулировать тему и главную мысль текста;</w:t>
      </w:r>
    </w:p>
    <w:p w:rsidR="006C0FB3" w:rsidRPr="00553E63" w:rsidRDefault="006C0FB3" w:rsidP="006C0FB3">
      <w:pPr>
        <w:spacing w:line="240" w:lineRule="auto"/>
        <w:ind w:right="6" w:firstLine="567"/>
        <w:rPr>
          <w:sz w:val="24"/>
          <w:szCs w:val="24"/>
        </w:rPr>
      </w:pPr>
      <w:r w:rsidRPr="00553E63">
        <w:rPr>
          <w:sz w:val="24"/>
          <w:szCs w:val="24"/>
        </w:rPr>
        <w:lastRenderedPageBreak/>
        <w:t>формулировать вопросы по содержанию текста и отвечать на них;</w:t>
      </w:r>
    </w:p>
    <w:p w:rsidR="006C0FB3" w:rsidRPr="00553E63" w:rsidRDefault="006C0FB3" w:rsidP="006C0FB3">
      <w:pPr>
        <w:spacing w:line="240" w:lineRule="auto"/>
        <w:ind w:right="6" w:firstLine="567"/>
        <w:rPr>
          <w:sz w:val="24"/>
          <w:szCs w:val="24"/>
        </w:rPr>
      </w:pPr>
      <w:r w:rsidRPr="00553E63">
        <w:rPr>
          <w:sz w:val="24"/>
          <w:szCs w:val="24"/>
        </w:rPr>
        <w:t>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170 слов, для сжатого и выборочного изложения – не менее 180 слов);</w:t>
      </w:r>
    </w:p>
    <w:p w:rsidR="006C0FB3" w:rsidRPr="00553E63" w:rsidRDefault="006C0FB3" w:rsidP="006C0FB3">
      <w:pPr>
        <w:spacing w:line="240" w:lineRule="auto"/>
        <w:ind w:right="6" w:firstLine="567"/>
        <w:rPr>
          <w:sz w:val="24"/>
          <w:szCs w:val="24"/>
        </w:rPr>
      </w:pPr>
      <w:r w:rsidRPr="00553E63">
        <w:rPr>
          <w:sz w:val="24"/>
          <w:szCs w:val="24"/>
        </w:rPr>
        <w:t>осуществлять выбор языковых средств для создания высказывания в соответствии с целью, темой и коммуникативным замыслом;</w:t>
      </w:r>
    </w:p>
    <w:p w:rsidR="006C0FB3" w:rsidRPr="00553E63" w:rsidRDefault="006C0FB3" w:rsidP="006C0FB3">
      <w:pPr>
        <w:spacing w:line="240" w:lineRule="auto"/>
        <w:ind w:right="6" w:firstLine="567"/>
        <w:rPr>
          <w:sz w:val="24"/>
          <w:szCs w:val="24"/>
        </w:rPr>
      </w:pPr>
      <w:r w:rsidRPr="00553E63">
        <w:rPr>
          <w:sz w:val="24"/>
          <w:szCs w:val="24"/>
        </w:rPr>
        <w:t>соблюдать в устной речи и при письме нормы современного чеченского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w:t>
      </w:r>
    </w:p>
    <w:p w:rsidR="006C0FB3" w:rsidRPr="00553E63" w:rsidRDefault="006C0FB3" w:rsidP="006C0FB3">
      <w:pPr>
        <w:spacing w:line="240" w:lineRule="auto"/>
        <w:ind w:right="6" w:firstLine="567"/>
        <w:rPr>
          <w:sz w:val="24"/>
          <w:szCs w:val="24"/>
        </w:rPr>
      </w:pPr>
      <w:r w:rsidRPr="00553E63">
        <w:rPr>
          <w:sz w:val="24"/>
          <w:szCs w:val="24"/>
        </w:rPr>
        <w:t>соблюдать при письме правила речевого этикета;</w:t>
      </w:r>
    </w:p>
    <w:p w:rsidR="006C0FB3" w:rsidRPr="00553E63" w:rsidRDefault="006C0FB3" w:rsidP="006C0FB3">
      <w:pPr>
        <w:spacing w:line="240" w:lineRule="auto"/>
        <w:ind w:right="6" w:firstLine="567"/>
        <w:rPr>
          <w:sz w:val="24"/>
          <w:szCs w:val="24"/>
        </w:rPr>
      </w:pPr>
      <w:r w:rsidRPr="00553E63">
        <w:rPr>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w:t>
      </w:r>
    </w:p>
    <w:p w:rsidR="006C0FB3" w:rsidRPr="00553E63" w:rsidRDefault="006C0FB3" w:rsidP="006C0FB3">
      <w:pPr>
        <w:spacing w:line="240" w:lineRule="auto"/>
        <w:ind w:right="6" w:firstLine="567"/>
        <w:rPr>
          <w:sz w:val="24"/>
          <w:szCs w:val="24"/>
        </w:rPr>
      </w:pPr>
      <w:r w:rsidRPr="00553E63">
        <w:rPr>
          <w:sz w:val="24"/>
          <w:szCs w:val="24"/>
        </w:rPr>
        <w:t>проводить смысловой анализ текста, его композиционных особенностей, определять количество микротем и абзацев;</w:t>
      </w:r>
    </w:p>
    <w:p w:rsidR="006C0FB3" w:rsidRPr="00553E63" w:rsidRDefault="006C0FB3" w:rsidP="006C0FB3">
      <w:pPr>
        <w:spacing w:line="240" w:lineRule="auto"/>
        <w:ind w:right="6" w:firstLine="567"/>
        <w:rPr>
          <w:sz w:val="24"/>
          <w:szCs w:val="24"/>
        </w:rPr>
      </w:pPr>
      <w:r w:rsidRPr="00553E63">
        <w:rPr>
          <w:sz w:val="24"/>
          <w:szCs w:val="24"/>
        </w:rPr>
        <w:t>выявлять лексические и грамматические средства связи предложений и частей текста;</w:t>
      </w:r>
    </w:p>
    <w:p w:rsidR="006C0FB3" w:rsidRPr="00553E63" w:rsidRDefault="006C0FB3" w:rsidP="006C0FB3">
      <w:pPr>
        <w:spacing w:line="240" w:lineRule="auto"/>
        <w:ind w:right="6" w:firstLine="567"/>
        <w:rPr>
          <w:sz w:val="24"/>
          <w:szCs w:val="24"/>
        </w:rPr>
      </w:pPr>
      <w:r w:rsidRPr="00553E63">
        <w:rPr>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120 слов с учётом стиля и жанра сочинения, характера темы);</w:t>
      </w:r>
    </w:p>
    <w:p w:rsidR="006C0FB3" w:rsidRPr="00553E63" w:rsidRDefault="006C0FB3" w:rsidP="006C0FB3">
      <w:pPr>
        <w:spacing w:line="240" w:lineRule="auto"/>
        <w:ind w:right="6" w:firstLine="567"/>
        <w:rPr>
          <w:sz w:val="24"/>
          <w:szCs w:val="24"/>
        </w:rPr>
      </w:pPr>
      <w:r w:rsidRPr="00553E63">
        <w:rPr>
          <w:sz w:val="24"/>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w:t>
      </w:r>
    </w:p>
    <w:p w:rsidR="006C0FB3" w:rsidRPr="00553E63" w:rsidRDefault="006C0FB3" w:rsidP="006C0FB3">
      <w:pPr>
        <w:spacing w:line="240" w:lineRule="auto"/>
        <w:ind w:right="6" w:firstLine="567"/>
        <w:rPr>
          <w:sz w:val="24"/>
          <w:szCs w:val="24"/>
        </w:rPr>
      </w:pPr>
      <w:r w:rsidRPr="00553E63">
        <w:rPr>
          <w:sz w:val="24"/>
          <w:szCs w:val="24"/>
        </w:rPr>
        <w:t>выделять главную и второстепенную информацию в тексте;</w:t>
      </w:r>
    </w:p>
    <w:p w:rsidR="006C0FB3" w:rsidRPr="00553E63" w:rsidRDefault="006C0FB3" w:rsidP="006C0FB3">
      <w:pPr>
        <w:spacing w:line="240" w:lineRule="auto"/>
        <w:ind w:right="6" w:firstLine="567"/>
        <w:rPr>
          <w:sz w:val="24"/>
          <w:szCs w:val="24"/>
        </w:rPr>
      </w:pPr>
      <w:r w:rsidRPr="00553E63">
        <w:rPr>
          <w:sz w:val="24"/>
          <w:szCs w:val="24"/>
        </w:rPr>
        <w:t>передавать содержание текста с изменением лица рассказчика; использовать способы информационной переработки текста;</w:t>
      </w:r>
    </w:p>
    <w:p w:rsidR="006C0FB3" w:rsidRPr="00553E63" w:rsidRDefault="006C0FB3" w:rsidP="006C0FB3">
      <w:pPr>
        <w:spacing w:line="240" w:lineRule="auto"/>
        <w:ind w:right="6" w:firstLine="567"/>
        <w:rPr>
          <w:sz w:val="24"/>
          <w:szCs w:val="24"/>
        </w:rPr>
      </w:pPr>
      <w:r w:rsidRPr="00553E63">
        <w:rPr>
          <w:sz w:val="24"/>
          <w:szCs w:val="24"/>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C0FB3" w:rsidRPr="00553E63" w:rsidRDefault="006C0FB3" w:rsidP="006C0FB3">
      <w:pPr>
        <w:spacing w:line="240" w:lineRule="auto"/>
        <w:ind w:right="6" w:firstLine="567"/>
        <w:rPr>
          <w:sz w:val="24"/>
          <w:szCs w:val="24"/>
        </w:rPr>
      </w:pPr>
      <w:r w:rsidRPr="00553E63">
        <w:rPr>
          <w:sz w:val="24"/>
          <w:szCs w:val="24"/>
        </w:rPr>
        <w:t>представлять сообщение на заданную тему в виде презентации;</w:t>
      </w:r>
    </w:p>
    <w:p w:rsidR="006C0FB3" w:rsidRPr="00553E63" w:rsidRDefault="006C0FB3" w:rsidP="006C0FB3">
      <w:pPr>
        <w:spacing w:line="240" w:lineRule="auto"/>
        <w:ind w:right="6" w:firstLine="567"/>
        <w:rPr>
          <w:sz w:val="24"/>
          <w:szCs w:val="24"/>
        </w:rPr>
      </w:pPr>
      <w:r w:rsidRPr="00553E63">
        <w:rPr>
          <w:sz w:val="24"/>
          <w:szCs w:val="24"/>
        </w:rPr>
        <w:t>представлять содержание научно-учебного текста в виде таблицы, схемы;</w:t>
      </w:r>
    </w:p>
    <w:p w:rsidR="006C0FB3" w:rsidRPr="00553E63" w:rsidRDefault="006C0FB3" w:rsidP="006C0FB3">
      <w:pPr>
        <w:spacing w:line="240" w:lineRule="auto"/>
        <w:ind w:right="6" w:firstLine="567"/>
        <w:rPr>
          <w:sz w:val="24"/>
          <w:szCs w:val="24"/>
        </w:rPr>
      </w:pPr>
      <w:r w:rsidRPr="00553E63">
        <w:rPr>
          <w:sz w:val="24"/>
          <w:szCs w:val="24"/>
        </w:rPr>
        <w:t>редактировать тексты: сопоставлять исходный и отредактированный тексты;</w:t>
      </w:r>
    </w:p>
    <w:p w:rsidR="006C0FB3" w:rsidRPr="00553E63" w:rsidRDefault="006C0FB3" w:rsidP="006C0FB3">
      <w:pPr>
        <w:spacing w:line="240" w:lineRule="auto"/>
        <w:ind w:right="6" w:firstLine="567"/>
        <w:rPr>
          <w:sz w:val="24"/>
          <w:szCs w:val="24"/>
        </w:rPr>
      </w:pPr>
      <w:r w:rsidRPr="00553E63">
        <w:rPr>
          <w:sz w:val="24"/>
          <w:szCs w:val="24"/>
        </w:rPr>
        <w:t>редактировать собственные тексты с целью совершенствования их содержания и формы с использованием знаний норм современного чеченского литературного языка;</w:t>
      </w:r>
    </w:p>
    <w:p w:rsidR="006C0FB3" w:rsidRPr="00553E63" w:rsidRDefault="006C0FB3" w:rsidP="006C0FB3">
      <w:pPr>
        <w:spacing w:line="240" w:lineRule="auto"/>
        <w:ind w:right="6" w:firstLine="567"/>
        <w:rPr>
          <w:sz w:val="24"/>
          <w:szCs w:val="24"/>
        </w:rPr>
      </w:pPr>
      <w:r w:rsidRPr="00553E63">
        <w:rPr>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6C0FB3" w:rsidRPr="00553E63" w:rsidRDefault="006C0FB3" w:rsidP="006C0FB3">
      <w:pPr>
        <w:spacing w:line="240" w:lineRule="auto"/>
        <w:ind w:right="6" w:firstLine="567"/>
        <w:rPr>
          <w:sz w:val="24"/>
          <w:szCs w:val="24"/>
        </w:rPr>
      </w:pPr>
      <w:r w:rsidRPr="00553E63">
        <w:rPr>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6C0FB3" w:rsidRPr="00553E63" w:rsidRDefault="006C0FB3" w:rsidP="006C0FB3">
      <w:pPr>
        <w:spacing w:line="240" w:lineRule="auto"/>
        <w:ind w:right="6" w:firstLine="567"/>
        <w:rPr>
          <w:sz w:val="24"/>
          <w:szCs w:val="24"/>
        </w:rPr>
      </w:pPr>
      <w:r w:rsidRPr="00553E63">
        <w:rPr>
          <w:sz w:val="24"/>
          <w:szCs w:val="24"/>
        </w:rPr>
        <w:t>создавать тексты публицистического стиля в жанре репортажа, заметки, интервью; оформлять деловые бумаги;</w:t>
      </w:r>
    </w:p>
    <w:p w:rsidR="006C0FB3" w:rsidRPr="00553E63" w:rsidRDefault="006C0FB3" w:rsidP="006C0FB3">
      <w:pPr>
        <w:spacing w:line="240" w:lineRule="auto"/>
        <w:ind w:right="6" w:firstLine="567"/>
        <w:rPr>
          <w:sz w:val="24"/>
          <w:szCs w:val="24"/>
        </w:rPr>
      </w:pPr>
      <w:r w:rsidRPr="00553E63">
        <w:rPr>
          <w:sz w:val="24"/>
          <w:szCs w:val="24"/>
        </w:rPr>
        <w:t>владеть нормами построения текстов публицистического стиля;</w:t>
      </w:r>
    </w:p>
    <w:p w:rsidR="006C0FB3" w:rsidRPr="00553E63" w:rsidRDefault="006C0FB3" w:rsidP="006C0FB3">
      <w:pPr>
        <w:spacing w:line="240" w:lineRule="auto"/>
        <w:ind w:right="6" w:firstLine="567"/>
        <w:rPr>
          <w:sz w:val="24"/>
          <w:szCs w:val="24"/>
        </w:rPr>
      </w:pPr>
      <w:r w:rsidRPr="00553E63">
        <w:rPr>
          <w:sz w:val="24"/>
          <w:szCs w:val="24"/>
        </w:rPr>
        <w:t>характеризовать особенности официально-делового стиля (в том числе сферу употребления, функции, языковые особенности);</w:t>
      </w:r>
    </w:p>
    <w:p w:rsidR="006C0FB3" w:rsidRPr="00553E63" w:rsidRDefault="006C0FB3" w:rsidP="006C0FB3">
      <w:pPr>
        <w:spacing w:line="240" w:lineRule="auto"/>
        <w:ind w:right="6" w:firstLine="567"/>
        <w:rPr>
          <w:sz w:val="24"/>
          <w:szCs w:val="24"/>
        </w:rPr>
      </w:pPr>
      <w:r w:rsidRPr="00553E63">
        <w:rPr>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6C0FB3" w:rsidRPr="00553E63" w:rsidRDefault="006C0FB3" w:rsidP="006C0FB3">
      <w:pPr>
        <w:spacing w:line="240" w:lineRule="auto"/>
        <w:ind w:right="6" w:firstLine="567"/>
        <w:rPr>
          <w:sz w:val="24"/>
          <w:szCs w:val="24"/>
        </w:rPr>
      </w:pPr>
      <w:r w:rsidRPr="00553E63">
        <w:rPr>
          <w:sz w:val="24"/>
          <w:szCs w:val="24"/>
        </w:rPr>
        <w:t>различать слова самостоятельных и служебных частей речи; определять общее грамматическое значение, морфологические признаки, синтаксические функции;</w:t>
      </w:r>
    </w:p>
    <w:p w:rsidR="006C0FB3" w:rsidRPr="00553E63" w:rsidRDefault="006C0FB3" w:rsidP="006C0FB3">
      <w:pPr>
        <w:spacing w:line="240" w:lineRule="auto"/>
        <w:ind w:right="6" w:firstLine="567"/>
        <w:rPr>
          <w:sz w:val="24"/>
          <w:szCs w:val="24"/>
        </w:rPr>
      </w:pPr>
      <w:r w:rsidRPr="00553E63">
        <w:rPr>
          <w:sz w:val="24"/>
          <w:szCs w:val="24"/>
        </w:rPr>
        <w:lastRenderedPageBreak/>
        <w:t>проводить морфологический анализ слов самостоятельных частей речи (в рамках изученного);</w:t>
      </w:r>
    </w:p>
    <w:p w:rsidR="006C0FB3" w:rsidRPr="00553E63" w:rsidRDefault="006C0FB3" w:rsidP="006C0FB3">
      <w:pPr>
        <w:spacing w:line="240" w:lineRule="auto"/>
        <w:ind w:right="6" w:firstLine="567"/>
        <w:rPr>
          <w:sz w:val="24"/>
          <w:szCs w:val="24"/>
        </w:rPr>
      </w:pPr>
      <w:r w:rsidRPr="00553E63">
        <w:rPr>
          <w:sz w:val="24"/>
          <w:szCs w:val="24"/>
        </w:rPr>
        <w:t>определять глагол как часть речи по значению и грамматическим признакам; устанавливать его синтаксическую роль;</w:t>
      </w:r>
    </w:p>
    <w:p w:rsidR="006C0FB3" w:rsidRPr="00553E63" w:rsidRDefault="006C0FB3" w:rsidP="006C0FB3">
      <w:pPr>
        <w:spacing w:line="240" w:lineRule="auto"/>
        <w:ind w:right="6" w:firstLine="567"/>
        <w:rPr>
          <w:sz w:val="24"/>
          <w:szCs w:val="24"/>
        </w:rPr>
      </w:pPr>
      <w:r w:rsidRPr="00553E63">
        <w:rPr>
          <w:sz w:val="24"/>
          <w:szCs w:val="24"/>
        </w:rPr>
        <w:t>определять спряжение глагола, спрягать глаголы;</w:t>
      </w:r>
    </w:p>
    <w:p w:rsidR="006C0FB3" w:rsidRPr="00553E63" w:rsidRDefault="006C0FB3" w:rsidP="006C0FB3">
      <w:pPr>
        <w:spacing w:line="240" w:lineRule="auto"/>
        <w:ind w:right="6" w:firstLine="567"/>
        <w:rPr>
          <w:sz w:val="24"/>
          <w:szCs w:val="24"/>
        </w:rPr>
      </w:pPr>
      <w:r w:rsidRPr="00553E63">
        <w:rPr>
          <w:sz w:val="24"/>
          <w:szCs w:val="24"/>
        </w:rPr>
        <w:t>распознавать переходные и непереходные глаголы;</w:t>
      </w:r>
    </w:p>
    <w:p w:rsidR="006C0FB3" w:rsidRPr="00553E63" w:rsidRDefault="006C0FB3" w:rsidP="006C0FB3">
      <w:pPr>
        <w:spacing w:line="240" w:lineRule="auto"/>
        <w:ind w:right="6" w:firstLine="567"/>
        <w:rPr>
          <w:sz w:val="24"/>
          <w:szCs w:val="24"/>
        </w:rPr>
      </w:pPr>
      <w:r w:rsidRPr="00553E63">
        <w:rPr>
          <w:sz w:val="24"/>
          <w:szCs w:val="24"/>
        </w:rPr>
        <w:t>находить и определять глаголы изъявительного, условного, желательного и повелительного наклонений и правильно употреблять их в речи;</w:t>
      </w:r>
    </w:p>
    <w:p w:rsidR="006C0FB3" w:rsidRPr="00553E63" w:rsidRDefault="006C0FB3" w:rsidP="006C0FB3">
      <w:pPr>
        <w:spacing w:line="240" w:lineRule="auto"/>
        <w:ind w:right="6" w:firstLine="567"/>
        <w:rPr>
          <w:sz w:val="24"/>
          <w:szCs w:val="24"/>
        </w:rPr>
      </w:pPr>
      <w:r w:rsidRPr="00553E63">
        <w:rPr>
          <w:sz w:val="24"/>
          <w:szCs w:val="24"/>
        </w:rPr>
        <w:t>интонационно правильно оформлять высказывания, содержащие глагол повелительного наклонения;</w:t>
      </w:r>
    </w:p>
    <w:p w:rsidR="006C0FB3" w:rsidRPr="00553E63" w:rsidRDefault="006C0FB3" w:rsidP="006C0FB3">
      <w:pPr>
        <w:spacing w:line="240" w:lineRule="auto"/>
        <w:ind w:right="6" w:firstLine="567"/>
        <w:rPr>
          <w:sz w:val="24"/>
          <w:szCs w:val="24"/>
        </w:rPr>
      </w:pPr>
      <w:r w:rsidRPr="00553E63">
        <w:rPr>
          <w:sz w:val="24"/>
          <w:szCs w:val="24"/>
        </w:rPr>
        <w:t>определять обстоятельственные и вопросительные формы глагола;</w:t>
      </w:r>
    </w:p>
    <w:p w:rsidR="006C0FB3" w:rsidRPr="00553E63" w:rsidRDefault="006C0FB3" w:rsidP="006C0FB3">
      <w:pPr>
        <w:spacing w:line="240" w:lineRule="auto"/>
        <w:ind w:right="6" w:firstLine="567"/>
        <w:rPr>
          <w:sz w:val="24"/>
          <w:szCs w:val="24"/>
        </w:rPr>
      </w:pPr>
      <w:r w:rsidRPr="00553E63">
        <w:rPr>
          <w:sz w:val="24"/>
          <w:szCs w:val="24"/>
        </w:rPr>
        <w:t>осознавать особенности глагола в чеченском языке по сравнению с русским языком;</w:t>
      </w:r>
    </w:p>
    <w:p w:rsidR="006C0FB3" w:rsidRPr="00553E63" w:rsidRDefault="006C0FB3" w:rsidP="006C0FB3">
      <w:pPr>
        <w:spacing w:line="240" w:lineRule="auto"/>
        <w:ind w:right="6" w:firstLine="567"/>
        <w:rPr>
          <w:sz w:val="24"/>
          <w:szCs w:val="24"/>
        </w:rPr>
      </w:pPr>
      <w:r w:rsidRPr="00553E63">
        <w:rPr>
          <w:sz w:val="24"/>
          <w:szCs w:val="24"/>
        </w:rPr>
        <w:t>применять правила написания отрицательных частиц ца, ма с глаголами;</w:t>
      </w:r>
    </w:p>
    <w:p w:rsidR="006C0FB3" w:rsidRPr="00553E63" w:rsidRDefault="006C0FB3" w:rsidP="006C0FB3">
      <w:pPr>
        <w:spacing w:line="240" w:lineRule="auto"/>
        <w:ind w:right="6" w:firstLine="567"/>
        <w:rPr>
          <w:sz w:val="24"/>
          <w:szCs w:val="24"/>
        </w:rPr>
      </w:pPr>
      <w:r w:rsidRPr="00553E63">
        <w:rPr>
          <w:sz w:val="24"/>
          <w:szCs w:val="24"/>
        </w:rPr>
        <w:t>проводить морфологический разбор глаголов;</w:t>
      </w:r>
    </w:p>
    <w:p w:rsidR="006C0FB3" w:rsidRPr="00553E63" w:rsidRDefault="006C0FB3" w:rsidP="006C0FB3">
      <w:pPr>
        <w:spacing w:line="240" w:lineRule="auto"/>
        <w:ind w:right="6" w:firstLine="567"/>
        <w:rPr>
          <w:sz w:val="24"/>
          <w:szCs w:val="24"/>
        </w:rPr>
      </w:pPr>
      <w:r w:rsidRPr="00553E63">
        <w:rPr>
          <w:sz w:val="24"/>
          <w:szCs w:val="24"/>
        </w:rPr>
        <w:t>характеризовать причастие как форму глагола;</w:t>
      </w:r>
    </w:p>
    <w:p w:rsidR="006C0FB3" w:rsidRPr="00553E63" w:rsidRDefault="006C0FB3" w:rsidP="006C0FB3">
      <w:pPr>
        <w:spacing w:line="240" w:lineRule="auto"/>
        <w:ind w:right="6" w:firstLine="567"/>
        <w:rPr>
          <w:sz w:val="24"/>
          <w:szCs w:val="24"/>
        </w:rPr>
      </w:pPr>
      <w:r w:rsidRPr="00553E63">
        <w:rPr>
          <w:sz w:val="24"/>
          <w:szCs w:val="24"/>
        </w:rPr>
        <w:t>определять признаки глагола и имени прилагательного в причастии;</w:t>
      </w:r>
    </w:p>
    <w:p w:rsidR="006C0FB3" w:rsidRPr="00553E63" w:rsidRDefault="006C0FB3" w:rsidP="006C0FB3">
      <w:pPr>
        <w:spacing w:line="240" w:lineRule="auto"/>
        <w:ind w:right="6" w:firstLine="567"/>
        <w:rPr>
          <w:sz w:val="24"/>
          <w:szCs w:val="24"/>
        </w:rPr>
      </w:pPr>
      <w:r w:rsidRPr="00553E63">
        <w:rPr>
          <w:sz w:val="24"/>
          <w:szCs w:val="24"/>
        </w:rPr>
        <w:t>склонять причастия;</w:t>
      </w:r>
    </w:p>
    <w:p w:rsidR="006C0FB3" w:rsidRPr="00553E63" w:rsidRDefault="006C0FB3" w:rsidP="006C0FB3">
      <w:pPr>
        <w:spacing w:line="240" w:lineRule="auto"/>
        <w:ind w:right="6" w:firstLine="567"/>
        <w:rPr>
          <w:sz w:val="24"/>
          <w:szCs w:val="24"/>
        </w:rPr>
      </w:pPr>
      <w:r w:rsidRPr="00553E63">
        <w:rPr>
          <w:sz w:val="24"/>
          <w:szCs w:val="24"/>
        </w:rPr>
        <w:t>применять правила правописания падежных окончаний причастий настоящего, прошедшего и будущего времени; слитного и раздельного написания ца (не) с причастиями;</w:t>
      </w:r>
    </w:p>
    <w:p w:rsidR="006C0FB3" w:rsidRPr="00553E63" w:rsidRDefault="006C0FB3" w:rsidP="006C0FB3">
      <w:pPr>
        <w:spacing w:line="240" w:lineRule="auto"/>
        <w:ind w:right="6" w:firstLine="567"/>
        <w:rPr>
          <w:sz w:val="24"/>
          <w:szCs w:val="24"/>
        </w:rPr>
      </w:pPr>
      <w:r w:rsidRPr="00553E63">
        <w:rPr>
          <w:sz w:val="24"/>
          <w:szCs w:val="24"/>
        </w:rPr>
        <w:t>различать и употреблять в речи самостоятельные и несамостоятельные причастия;</w:t>
      </w:r>
    </w:p>
    <w:p w:rsidR="006C0FB3" w:rsidRPr="00553E63" w:rsidRDefault="006C0FB3" w:rsidP="006C0FB3">
      <w:pPr>
        <w:spacing w:line="240" w:lineRule="auto"/>
        <w:ind w:right="6" w:firstLine="567"/>
        <w:rPr>
          <w:sz w:val="24"/>
          <w:szCs w:val="24"/>
        </w:rPr>
      </w:pPr>
      <w:r w:rsidRPr="00553E63">
        <w:rPr>
          <w:sz w:val="24"/>
          <w:szCs w:val="24"/>
        </w:rPr>
        <w:t>проводить морфологический анализ причастий, применять это умение в речевой практике;</w:t>
      </w:r>
    </w:p>
    <w:p w:rsidR="006C0FB3" w:rsidRPr="00553E63" w:rsidRDefault="006C0FB3" w:rsidP="006C0FB3">
      <w:pPr>
        <w:spacing w:line="240" w:lineRule="auto"/>
        <w:ind w:right="6" w:firstLine="567"/>
        <w:rPr>
          <w:sz w:val="24"/>
          <w:szCs w:val="24"/>
        </w:rPr>
      </w:pPr>
      <w:r w:rsidRPr="00553E63">
        <w:rPr>
          <w:sz w:val="24"/>
          <w:szCs w:val="24"/>
        </w:rPr>
        <w:t>составлять словосочетания с причастием в роли зависимого слова;</w:t>
      </w:r>
    </w:p>
    <w:p w:rsidR="006C0FB3" w:rsidRPr="00553E63" w:rsidRDefault="006C0FB3" w:rsidP="006C0FB3">
      <w:pPr>
        <w:spacing w:line="240" w:lineRule="auto"/>
        <w:ind w:right="6" w:firstLine="567"/>
        <w:rPr>
          <w:sz w:val="24"/>
          <w:szCs w:val="24"/>
        </w:rPr>
      </w:pPr>
      <w:r w:rsidRPr="00553E63">
        <w:rPr>
          <w:sz w:val="24"/>
          <w:szCs w:val="24"/>
        </w:rPr>
        <w:t>конструировать причастные обороты;</w:t>
      </w:r>
    </w:p>
    <w:p w:rsidR="006C0FB3" w:rsidRPr="00553E63" w:rsidRDefault="006C0FB3" w:rsidP="006C0FB3">
      <w:pPr>
        <w:spacing w:line="240" w:lineRule="auto"/>
        <w:ind w:right="6" w:firstLine="567"/>
        <w:rPr>
          <w:sz w:val="24"/>
          <w:szCs w:val="24"/>
        </w:rPr>
      </w:pPr>
      <w:r w:rsidRPr="00553E63">
        <w:rPr>
          <w:sz w:val="24"/>
          <w:szCs w:val="24"/>
        </w:rPr>
        <w:t>правильно расставлять знаки препинания в предложениях с причастным оборотом;</w:t>
      </w:r>
    </w:p>
    <w:p w:rsidR="006C0FB3" w:rsidRPr="00553E63" w:rsidRDefault="006C0FB3" w:rsidP="006C0FB3">
      <w:pPr>
        <w:spacing w:line="240" w:lineRule="auto"/>
        <w:ind w:right="6" w:firstLine="567"/>
        <w:rPr>
          <w:sz w:val="24"/>
          <w:szCs w:val="24"/>
        </w:rPr>
      </w:pPr>
      <w:r w:rsidRPr="00553E63">
        <w:rPr>
          <w:sz w:val="24"/>
          <w:szCs w:val="24"/>
        </w:rPr>
        <w:t>совершенствовать навыки правописания предложений с причастными оборотами;</w:t>
      </w:r>
    </w:p>
    <w:p w:rsidR="006C0FB3" w:rsidRPr="00553E63" w:rsidRDefault="006C0FB3" w:rsidP="006C0FB3">
      <w:pPr>
        <w:spacing w:line="240" w:lineRule="auto"/>
        <w:ind w:right="6" w:firstLine="567"/>
        <w:rPr>
          <w:sz w:val="24"/>
          <w:szCs w:val="24"/>
        </w:rPr>
      </w:pPr>
      <w:r w:rsidRPr="00553E63">
        <w:rPr>
          <w:sz w:val="24"/>
          <w:szCs w:val="24"/>
        </w:rPr>
        <w:t>определять роль причастия в предложении;</w:t>
      </w:r>
    </w:p>
    <w:p w:rsidR="006C0FB3" w:rsidRPr="00553E63" w:rsidRDefault="006C0FB3" w:rsidP="006C0FB3">
      <w:pPr>
        <w:spacing w:line="240" w:lineRule="auto"/>
        <w:ind w:right="6" w:firstLine="567"/>
        <w:rPr>
          <w:sz w:val="24"/>
          <w:szCs w:val="24"/>
        </w:rPr>
      </w:pPr>
      <w:r w:rsidRPr="00553E63">
        <w:rPr>
          <w:sz w:val="24"/>
          <w:szCs w:val="24"/>
        </w:rPr>
        <w:t>правильно устанавливать согласование в словосочетаниях типа причастие + существительное;</w:t>
      </w:r>
    </w:p>
    <w:p w:rsidR="006C0FB3" w:rsidRPr="00553E63" w:rsidRDefault="006C0FB3" w:rsidP="006C0FB3">
      <w:pPr>
        <w:spacing w:line="240" w:lineRule="auto"/>
        <w:ind w:right="6" w:firstLine="567"/>
        <w:rPr>
          <w:sz w:val="24"/>
          <w:szCs w:val="24"/>
        </w:rPr>
      </w:pPr>
      <w:r w:rsidRPr="00553E63">
        <w:rPr>
          <w:sz w:val="24"/>
          <w:szCs w:val="24"/>
        </w:rPr>
        <w:t>характеризовать деепричастие как форму глагола;</w:t>
      </w:r>
    </w:p>
    <w:p w:rsidR="006C0FB3" w:rsidRPr="00553E63" w:rsidRDefault="006C0FB3" w:rsidP="006C0FB3">
      <w:pPr>
        <w:spacing w:line="240" w:lineRule="auto"/>
        <w:ind w:right="6" w:firstLine="567"/>
        <w:rPr>
          <w:sz w:val="24"/>
          <w:szCs w:val="24"/>
        </w:rPr>
      </w:pPr>
      <w:r w:rsidRPr="00553E63">
        <w:rPr>
          <w:sz w:val="24"/>
          <w:szCs w:val="24"/>
        </w:rPr>
        <w:t>определять признаки глагола и наречия в деепричастии;</w:t>
      </w:r>
    </w:p>
    <w:p w:rsidR="006C0FB3" w:rsidRPr="00553E63" w:rsidRDefault="006C0FB3" w:rsidP="006C0FB3">
      <w:pPr>
        <w:spacing w:line="240" w:lineRule="auto"/>
        <w:ind w:right="6" w:firstLine="567"/>
        <w:rPr>
          <w:sz w:val="24"/>
          <w:szCs w:val="24"/>
        </w:rPr>
      </w:pPr>
      <w:r w:rsidRPr="00553E63">
        <w:rPr>
          <w:sz w:val="24"/>
          <w:szCs w:val="24"/>
        </w:rPr>
        <w:t>образовывать деепричастия настоящего, прошедшего и будущего времени;</w:t>
      </w:r>
    </w:p>
    <w:p w:rsidR="006C0FB3" w:rsidRPr="00553E63" w:rsidRDefault="006C0FB3" w:rsidP="006C0FB3">
      <w:pPr>
        <w:spacing w:line="240" w:lineRule="auto"/>
        <w:ind w:right="6" w:firstLine="567"/>
        <w:rPr>
          <w:sz w:val="24"/>
          <w:szCs w:val="24"/>
        </w:rPr>
      </w:pPr>
      <w:r w:rsidRPr="00553E63">
        <w:rPr>
          <w:sz w:val="24"/>
          <w:szCs w:val="24"/>
        </w:rPr>
        <w:t>уместно использовать деепричастия в речи;</w:t>
      </w:r>
    </w:p>
    <w:p w:rsidR="006C0FB3" w:rsidRPr="00553E63" w:rsidRDefault="006C0FB3" w:rsidP="006C0FB3">
      <w:pPr>
        <w:spacing w:line="240" w:lineRule="auto"/>
        <w:ind w:right="6" w:firstLine="567"/>
        <w:rPr>
          <w:sz w:val="24"/>
          <w:szCs w:val="24"/>
        </w:rPr>
      </w:pPr>
      <w:r w:rsidRPr="00553E63">
        <w:rPr>
          <w:sz w:val="24"/>
          <w:szCs w:val="24"/>
        </w:rPr>
        <w:t>проводить морфологический анализ деепричастий, применять это умение в речевой практике;</w:t>
      </w:r>
    </w:p>
    <w:p w:rsidR="006C0FB3" w:rsidRPr="00553E63" w:rsidRDefault="006C0FB3" w:rsidP="006C0FB3">
      <w:pPr>
        <w:spacing w:line="240" w:lineRule="auto"/>
        <w:ind w:right="6" w:firstLine="567"/>
        <w:rPr>
          <w:sz w:val="24"/>
          <w:szCs w:val="24"/>
        </w:rPr>
      </w:pPr>
      <w:r w:rsidRPr="00553E63">
        <w:rPr>
          <w:sz w:val="24"/>
          <w:szCs w:val="24"/>
        </w:rPr>
        <w:t>конструировать деепричастный оборот;</w:t>
      </w:r>
    </w:p>
    <w:p w:rsidR="006C0FB3" w:rsidRPr="00553E63" w:rsidRDefault="006C0FB3" w:rsidP="006C0FB3">
      <w:pPr>
        <w:spacing w:line="240" w:lineRule="auto"/>
        <w:ind w:right="6" w:firstLine="567"/>
        <w:rPr>
          <w:sz w:val="24"/>
          <w:szCs w:val="24"/>
        </w:rPr>
      </w:pPr>
      <w:r w:rsidRPr="00553E63">
        <w:rPr>
          <w:sz w:val="24"/>
          <w:szCs w:val="24"/>
        </w:rPr>
        <w:t>определять роль деепричастия в предложении;</w:t>
      </w:r>
    </w:p>
    <w:p w:rsidR="006C0FB3" w:rsidRPr="00553E63" w:rsidRDefault="006C0FB3" w:rsidP="006C0FB3">
      <w:pPr>
        <w:spacing w:line="240" w:lineRule="auto"/>
        <w:ind w:right="6" w:firstLine="567"/>
        <w:rPr>
          <w:sz w:val="24"/>
          <w:szCs w:val="24"/>
        </w:rPr>
      </w:pPr>
      <w:r w:rsidRPr="00553E63">
        <w:rPr>
          <w:sz w:val="24"/>
          <w:szCs w:val="24"/>
        </w:rPr>
        <w:t>выделять в деепричастном обороте основное слово, зависимые от деепричастия слова, а также находить глагол, к которому относится деепричастный оборот;</w:t>
      </w:r>
    </w:p>
    <w:p w:rsidR="006C0FB3" w:rsidRPr="00553E63" w:rsidRDefault="006C0FB3" w:rsidP="006C0FB3">
      <w:pPr>
        <w:spacing w:line="240" w:lineRule="auto"/>
        <w:ind w:right="6" w:firstLine="567"/>
        <w:rPr>
          <w:sz w:val="24"/>
          <w:szCs w:val="24"/>
        </w:rPr>
      </w:pPr>
      <w:r w:rsidRPr="00553E63">
        <w:rPr>
          <w:sz w:val="24"/>
          <w:szCs w:val="24"/>
        </w:rPr>
        <w:t>употреблять в речи деепричастия;</w:t>
      </w:r>
    </w:p>
    <w:p w:rsidR="006C0FB3" w:rsidRPr="00553E63" w:rsidRDefault="006C0FB3" w:rsidP="006C0FB3">
      <w:pPr>
        <w:spacing w:line="240" w:lineRule="auto"/>
        <w:ind w:right="6" w:firstLine="567"/>
        <w:rPr>
          <w:sz w:val="24"/>
          <w:szCs w:val="24"/>
        </w:rPr>
      </w:pPr>
      <w:r w:rsidRPr="00553E63">
        <w:rPr>
          <w:sz w:val="24"/>
          <w:szCs w:val="24"/>
        </w:rPr>
        <w:t>правильно строить предложения с одиночными деепричастиями и деепричастными оборотами;</w:t>
      </w:r>
    </w:p>
    <w:p w:rsidR="006C0FB3" w:rsidRPr="00553E63" w:rsidRDefault="006C0FB3" w:rsidP="006C0FB3">
      <w:pPr>
        <w:spacing w:line="240" w:lineRule="auto"/>
        <w:ind w:right="6" w:firstLine="567"/>
        <w:rPr>
          <w:sz w:val="24"/>
          <w:szCs w:val="24"/>
        </w:rPr>
      </w:pPr>
      <w:r w:rsidRPr="00553E63">
        <w:rPr>
          <w:sz w:val="24"/>
          <w:szCs w:val="24"/>
        </w:rPr>
        <w:t>правильно расставлять знаки препинания в предложениях с одиночным деепричастием и деепричастным оборотом;</w:t>
      </w:r>
    </w:p>
    <w:p w:rsidR="006C0FB3" w:rsidRPr="00553E63" w:rsidRDefault="006C0FB3" w:rsidP="006C0FB3">
      <w:pPr>
        <w:spacing w:line="240" w:lineRule="auto"/>
        <w:ind w:right="6" w:firstLine="567"/>
        <w:rPr>
          <w:sz w:val="24"/>
          <w:szCs w:val="24"/>
        </w:rPr>
      </w:pPr>
      <w:r w:rsidRPr="00553E63">
        <w:rPr>
          <w:sz w:val="24"/>
          <w:szCs w:val="24"/>
        </w:rPr>
        <w:t>применять правило написания ца (не) с деепричастиями;</w:t>
      </w:r>
    </w:p>
    <w:p w:rsidR="006C0FB3" w:rsidRPr="00553E63" w:rsidRDefault="006C0FB3" w:rsidP="006C0FB3">
      <w:pPr>
        <w:spacing w:line="240" w:lineRule="auto"/>
        <w:ind w:right="6" w:firstLine="567"/>
        <w:rPr>
          <w:sz w:val="24"/>
          <w:szCs w:val="24"/>
        </w:rPr>
      </w:pPr>
      <w:r w:rsidRPr="00553E63">
        <w:rPr>
          <w:sz w:val="24"/>
          <w:szCs w:val="24"/>
        </w:rPr>
        <w:t>определять масдар (отглагольное существительное) как форму глагола по значению и грамматическим признакам; устанавливать его синтаксическую роль;</w:t>
      </w:r>
    </w:p>
    <w:p w:rsidR="006C0FB3" w:rsidRPr="00553E63" w:rsidRDefault="006C0FB3" w:rsidP="006C0FB3">
      <w:pPr>
        <w:spacing w:line="240" w:lineRule="auto"/>
        <w:ind w:right="6" w:firstLine="567"/>
        <w:rPr>
          <w:sz w:val="24"/>
          <w:szCs w:val="24"/>
        </w:rPr>
      </w:pPr>
      <w:r w:rsidRPr="00553E63">
        <w:rPr>
          <w:sz w:val="24"/>
          <w:szCs w:val="24"/>
        </w:rPr>
        <w:t>правильно употреблять масдары в предложениях;</w:t>
      </w:r>
    </w:p>
    <w:p w:rsidR="006C0FB3" w:rsidRPr="00553E63" w:rsidRDefault="006C0FB3" w:rsidP="006C0FB3">
      <w:pPr>
        <w:spacing w:line="240" w:lineRule="auto"/>
        <w:ind w:right="6" w:firstLine="567"/>
        <w:rPr>
          <w:sz w:val="24"/>
          <w:szCs w:val="24"/>
        </w:rPr>
      </w:pPr>
      <w:r w:rsidRPr="00553E63">
        <w:rPr>
          <w:sz w:val="24"/>
          <w:szCs w:val="24"/>
        </w:rPr>
        <w:t>совершенствовать правильное написание падежных форм масдара;</w:t>
      </w:r>
    </w:p>
    <w:p w:rsidR="006C0FB3" w:rsidRPr="00553E63" w:rsidRDefault="006C0FB3" w:rsidP="006C0FB3">
      <w:pPr>
        <w:spacing w:line="240" w:lineRule="auto"/>
        <w:ind w:right="6" w:firstLine="567"/>
        <w:rPr>
          <w:sz w:val="24"/>
          <w:szCs w:val="24"/>
        </w:rPr>
      </w:pPr>
      <w:r w:rsidRPr="00553E63">
        <w:rPr>
          <w:sz w:val="24"/>
          <w:szCs w:val="24"/>
        </w:rPr>
        <w:t>употреблять масдарные обороты в связной речи с учётом различных типов и стилей речи;</w:t>
      </w:r>
    </w:p>
    <w:p w:rsidR="006C0FB3" w:rsidRPr="00553E63" w:rsidRDefault="006C0FB3" w:rsidP="006C0FB3">
      <w:pPr>
        <w:spacing w:line="240" w:lineRule="auto"/>
        <w:ind w:right="6" w:firstLine="567"/>
        <w:rPr>
          <w:sz w:val="24"/>
          <w:szCs w:val="24"/>
        </w:rPr>
      </w:pPr>
      <w:r w:rsidRPr="00553E63">
        <w:rPr>
          <w:sz w:val="24"/>
          <w:szCs w:val="24"/>
        </w:rPr>
        <w:lastRenderedPageBreak/>
        <w:t>правильно расставлять знаки препинания в предложениях с масдарным оборотом;</w:t>
      </w:r>
    </w:p>
    <w:p w:rsidR="006C0FB3" w:rsidRPr="00553E63" w:rsidRDefault="006C0FB3" w:rsidP="006C0FB3">
      <w:pPr>
        <w:spacing w:line="240" w:lineRule="auto"/>
        <w:ind w:right="6" w:firstLine="567"/>
        <w:rPr>
          <w:sz w:val="24"/>
          <w:szCs w:val="24"/>
        </w:rPr>
      </w:pPr>
      <w:r w:rsidRPr="00553E63">
        <w:rPr>
          <w:sz w:val="24"/>
          <w:szCs w:val="24"/>
        </w:rPr>
        <w:t>применять правило написания ца (не) с масдаром;</w:t>
      </w:r>
    </w:p>
    <w:p w:rsidR="006C0FB3" w:rsidRPr="00553E63" w:rsidRDefault="006C0FB3" w:rsidP="006C0FB3">
      <w:pPr>
        <w:spacing w:line="240" w:lineRule="auto"/>
        <w:ind w:right="6" w:firstLine="567"/>
        <w:rPr>
          <w:sz w:val="24"/>
          <w:szCs w:val="24"/>
        </w:rPr>
      </w:pPr>
      <w:r w:rsidRPr="00553E63">
        <w:rPr>
          <w:sz w:val="24"/>
          <w:szCs w:val="24"/>
        </w:rPr>
        <w:t>распознавать наречия в речи;</w:t>
      </w:r>
    </w:p>
    <w:p w:rsidR="006C0FB3" w:rsidRPr="00553E63" w:rsidRDefault="006C0FB3" w:rsidP="006C0FB3">
      <w:pPr>
        <w:spacing w:line="240" w:lineRule="auto"/>
        <w:ind w:right="6" w:firstLine="567"/>
        <w:rPr>
          <w:sz w:val="24"/>
          <w:szCs w:val="24"/>
        </w:rPr>
      </w:pPr>
      <w:r w:rsidRPr="00553E63">
        <w:rPr>
          <w:sz w:val="24"/>
          <w:szCs w:val="24"/>
        </w:rPr>
        <w:t>определять общее грамматическое значение наречий;</w:t>
      </w:r>
    </w:p>
    <w:p w:rsidR="006C0FB3" w:rsidRPr="00553E63" w:rsidRDefault="006C0FB3" w:rsidP="006C0FB3">
      <w:pPr>
        <w:spacing w:line="240" w:lineRule="auto"/>
        <w:ind w:right="6" w:firstLine="567"/>
        <w:rPr>
          <w:sz w:val="24"/>
          <w:szCs w:val="24"/>
        </w:rPr>
      </w:pPr>
      <w:r w:rsidRPr="00553E63">
        <w:rPr>
          <w:sz w:val="24"/>
          <w:szCs w:val="24"/>
        </w:rPr>
        <w:t>различать разряды наречий по значению;</w:t>
      </w:r>
    </w:p>
    <w:p w:rsidR="006C0FB3" w:rsidRPr="00553E63" w:rsidRDefault="006C0FB3" w:rsidP="006C0FB3">
      <w:pPr>
        <w:spacing w:line="240" w:lineRule="auto"/>
        <w:ind w:right="6" w:firstLine="567"/>
        <w:rPr>
          <w:sz w:val="24"/>
          <w:szCs w:val="24"/>
        </w:rPr>
      </w:pPr>
      <w:r w:rsidRPr="00553E63">
        <w:rPr>
          <w:sz w:val="24"/>
          <w:szCs w:val="24"/>
        </w:rPr>
        <w:t>характеризовать особенности словообразования наречий, их синтаксических свойств, роли в речи;</w:t>
      </w:r>
    </w:p>
    <w:p w:rsidR="006C0FB3" w:rsidRPr="00553E63" w:rsidRDefault="006C0FB3" w:rsidP="006C0FB3">
      <w:pPr>
        <w:spacing w:line="240" w:lineRule="auto"/>
        <w:ind w:right="6" w:firstLine="567"/>
        <w:rPr>
          <w:sz w:val="24"/>
          <w:szCs w:val="24"/>
        </w:rPr>
      </w:pPr>
      <w:r w:rsidRPr="00553E63">
        <w:rPr>
          <w:sz w:val="24"/>
          <w:szCs w:val="24"/>
        </w:rPr>
        <w:t>соблюдать нормы образования степеней сравнения наречий, произношения наречий;</w:t>
      </w:r>
    </w:p>
    <w:p w:rsidR="006C0FB3" w:rsidRPr="00553E63" w:rsidRDefault="006C0FB3" w:rsidP="006C0FB3">
      <w:pPr>
        <w:spacing w:line="240" w:lineRule="auto"/>
        <w:ind w:right="6" w:firstLine="567"/>
        <w:rPr>
          <w:sz w:val="24"/>
          <w:szCs w:val="24"/>
        </w:rPr>
      </w:pPr>
      <w:r w:rsidRPr="00553E63">
        <w:rPr>
          <w:sz w:val="24"/>
          <w:szCs w:val="24"/>
        </w:rPr>
        <w:t>проводить морфологический разбор наречий;</w:t>
      </w:r>
    </w:p>
    <w:p w:rsidR="006C0FB3" w:rsidRPr="00553E63" w:rsidRDefault="006C0FB3" w:rsidP="006C0FB3">
      <w:pPr>
        <w:spacing w:line="240" w:lineRule="auto"/>
        <w:ind w:right="6" w:firstLine="567"/>
        <w:rPr>
          <w:sz w:val="24"/>
          <w:szCs w:val="24"/>
        </w:rPr>
      </w:pPr>
      <w:r w:rsidRPr="00553E63">
        <w:rPr>
          <w:sz w:val="24"/>
          <w:szCs w:val="24"/>
        </w:rPr>
        <w:t>применять правила слитного, раздельного и дефисного написания наречий;</w:t>
      </w:r>
    </w:p>
    <w:p w:rsidR="006C0FB3" w:rsidRPr="00553E63" w:rsidRDefault="006C0FB3" w:rsidP="006C0FB3">
      <w:pPr>
        <w:spacing w:line="240" w:lineRule="auto"/>
        <w:ind w:right="6" w:firstLine="567"/>
        <w:rPr>
          <w:sz w:val="24"/>
          <w:szCs w:val="24"/>
        </w:rPr>
      </w:pPr>
      <w:r w:rsidRPr="00553E63">
        <w:rPr>
          <w:sz w:val="24"/>
          <w:szCs w:val="24"/>
        </w:rPr>
        <w:t>давать общую характеристику служебных частей речи; объяснять их отличия от самостоятельных частей речи;</w:t>
      </w:r>
    </w:p>
    <w:p w:rsidR="006C0FB3" w:rsidRPr="00553E63" w:rsidRDefault="006C0FB3" w:rsidP="006C0FB3">
      <w:pPr>
        <w:spacing w:line="240" w:lineRule="auto"/>
        <w:ind w:right="6" w:firstLine="567"/>
        <w:rPr>
          <w:sz w:val="24"/>
          <w:szCs w:val="24"/>
        </w:rPr>
      </w:pPr>
      <w:r w:rsidRPr="00553E63">
        <w:rPr>
          <w:sz w:val="24"/>
          <w:szCs w:val="24"/>
        </w:rPr>
        <w:t>употреблять в речи послелоги в сочетании с именами существительными, местоимениями в различных падежах;</w:t>
      </w:r>
    </w:p>
    <w:p w:rsidR="006C0FB3" w:rsidRPr="00553E63" w:rsidRDefault="006C0FB3" w:rsidP="006C0FB3">
      <w:pPr>
        <w:spacing w:line="240" w:lineRule="auto"/>
        <w:ind w:right="6" w:firstLine="567"/>
        <w:rPr>
          <w:sz w:val="24"/>
          <w:szCs w:val="24"/>
        </w:rPr>
      </w:pPr>
      <w:r w:rsidRPr="00553E63">
        <w:rPr>
          <w:sz w:val="24"/>
          <w:szCs w:val="24"/>
        </w:rPr>
        <w:t>распознавать типы послелогов по значению;</w:t>
      </w:r>
    </w:p>
    <w:p w:rsidR="006C0FB3" w:rsidRPr="00553E63" w:rsidRDefault="006C0FB3" w:rsidP="006C0FB3">
      <w:pPr>
        <w:spacing w:line="240" w:lineRule="auto"/>
        <w:ind w:right="6" w:firstLine="567"/>
        <w:rPr>
          <w:sz w:val="24"/>
          <w:szCs w:val="24"/>
        </w:rPr>
      </w:pPr>
      <w:r w:rsidRPr="00553E63">
        <w:rPr>
          <w:sz w:val="24"/>
          <w:szCs w:val="24"/>
        </w:rPr>
        <w:t>соблюдать нормы правописания послелогов;</w:t>
      </w:r>
    </w:p>
    <w:p w:rsidR="006C0FB3" w:rsidRPr="00553E63" w:rsidRDefault="006C0FB3" w:rsidP="006C0FB3">
      <w:pPr>
        <w:spacing w:line="240" w:lineRule="auto"/>
        <w:ind w:right="6" w:firstLine="567"/>
        <w:rPr>
          <w:sz w:val="24"/>
          <w:szCs w:val="24"/>
        </w:rPr>
      </w:pPr>
      <w:r w:rsidRPr="00553E63">
        <w:rPr>
          <w:sz w:val="24"/>
          <w:szCs w:val="24"/>
        </w:rPr>
        <w:t>характеризовать союз как служебную часть речи;</w:t>
      </w:r>
    </w:p>
    <w:p w:rsidR="006C0FB3" w:rsidRPr="00553E63" w:rsidRDefault="006C0FB3" w:rsidP="006C0FB3">
      <w:pPr>
        <w:spacing w:line="240" w:lineRule="auto"/>
        <w:ind w:right="6" w:firstLine="567"/>
        <w:rPr>
          <w:sz w:val="24"/>
          <w:szCs w:val="24"/>
        </w:rPr>
      </w:pPr>
      <w:r w:rsidRPr="00553E63">
        <w:rPr>
          <w:sz w:val="24"/>
          <w:szCs w:val="24"/>
        </w:rPr>
        <w:t>различать разряды союзов по значению, по строению;</w:t>
      </w:r>
    </w:p>
    <w:p w:rsidR="006C0FB3" w:rsidRPr="00553E63" w:rsidRDefault="006C0FB3" w:rsidP="006C0FB3">
      <w:pPr>
        <w:spacing w:line="240" w:lineRule="auto"/>
        <w:ind w:right="6" w:firstLine="567"/>
        <w:rPr>
          <w:sz w:val="24"/>
          <w:szCs w:val="24"/>
        </w:rPr>
      </w:pPr>
      <w:r w:rsidRPr="00553E63">
        <w:rPr>
          <w:sz w:val="24"/>
          <w:szCs w:val="24"/>
        </w:rPr>
        <w:t>объяснять роль союзов в тексте, в том числе как средств связи однородных членов предложения и частей сложного предложения;</w:t>
      </w:r>
    </w:p>
    <w:p w:rsidR="006C0FB3" w:rsidRPr="00553E63" w:rsidRDefault="006C0FB3" w:rsidP="006C0FB3">
      <w:pPr>
        <w:spacing w:line="240" w:lineRule="auto"/>
        <w:ind w:right="6" w:firstLine="567"/>
        <w:rPr>
          <w:sz w:val="24"/>
          <w:szCs w:val="24"/>
        </w:rPr>
      </w:pPr>
      <w:r w:rsidRPr="00553E63">
        <w:rPr>
          <w:sz w:val="24"/>
          <w:szCs w:val="24"/>
        </w:rPr>
        <w:t>употреблять союзы в речи в соответствии с их значением и стилистическими особенностями;</w:t>
      </w:r>
    </w:p>
    <w:p w:rsidR="006C0FB3" w:rsidRPr="00553E63" w:rsidRDefault="006C0FB3" w:rsidP="006C0FB3">
      <w:pPr>
        <w:spacing w:line="240" w:lineRule="auto"/>
        <w:ind w:right="6" w:firstLine="567"/>
        <w:rPr>
          <w:sz w:val="24"/>
          <w:szCs w:val="24"/>
        </w:rPr>
      </w:pPr>
      <w:r w:rsidRPr="00553E63">
        <w:rPr>
          <w:sz w:val="24"/>
          <w:szCs w:val="24"/>
        </w:rPr>
        <w:t>соблюдать нормы правописания союзов, постановки знаков препинания в сложных союзных предложениях, постановки знаков препинания в предложениях с союзами: а, йа (и, или);</w:t>
      </w:r>
    </w:p>
    <w:p w:rsidR="006C0FB3" w:rsidRPr="00553E63" w:rsidRDefault="006C0FB3" w:rsidP="006C0FB3">
      <w:pPr>
        <w:spacing w:line="240" w:lineRule="auto"/>
        <w:ind w:right="6" w:firstLine="567"/>
        <w:rPr>
          <w:sz w:val="24"/>
          <w:szCs w:val="24"/>
        </w:rPr>
      </w:pPr>
      <w:r w:rsidRPr="00553E63">
        <w:rPr>
          <w:sz w:val="24"/>
          <w:szCs w:val="24"/>
        </w:rPr>
        <w:t>употреблять союзы-синонимы;</w:t>
      </w:r>
    </w:p>
    <w:p w:rsidR="006C0FB3" w:rsidRPr="00553E63" w:rsidRDefault="006C0FB3" w:rsidP="006C0FB3">
      <w:pPr>
        <w:spacing w:line="240" w:lineRule="auto"/>
        <w:ind w:right="6" w:firstLine="567"/>
        <w:rPr>
          <w:sz w:val="24"/>
          <w:szCs w:val="24"/>
        </w:rPr>
      </w:pPr>
      <w:r w:rsidRPr="00553E63">
        <w:rPr>
          <w:sz w:val="24"/>
          <w:szCs w:val="24"/>
        </w:rPr>
        <w:t>проводить морфологический анализ союзов, применять это умение в речевой практике;</w:t>
      </w:r>
    </w:p>
    <w:p w:rsidR="006C0FB3" w:rsidRPr="00553E63" w:rsidRDefault="006C0FB3" w:rsidP="006C0FB3">
      <w:pPr>
        <w:spacing w:line="240" w:lineRule="auto"/>
        <w:ind w:right="6" w:firstLine="567"/>
        <w:rPr>
          <w:sz w:val="24"/>
          <w:szCs w:val="24"/>
        </w:rPr>
      </w:pPr>
      <w:r w:rsidRPr="00553E63">
        <w:rPr>
          <w:sz w:val="24"/>
          <w:szCs w:val="24"/>
        </w:rPr>
        <w:t>характеризовать частицу как служебную часть речи;</w:t>
      </w:r>
    </w:p>
    <w:p w:rsidR="006C0FB3" w:rsidRPr="00553E63" w:rsidRDefault="006C0FB3" w:rsidP="006C0FB3">
      <w:pPr>
        <w:spacing w:line="240" w:lineRule="auto"/>
        <w:ind w:right="6" w:firstLine="567"/>
        <w:rPr>
          <w:sz w:val="24"/>
          <w:szCs w:val="24"/>
        </w:rPr>
      </w:pPr>
      <w:r w:rsidRPr="00553E63">
        <w:rPr>
          <w:sz w:val="24"/>
          <w:szCs w:val="24"/>
        </w:rPr>
        <w:t>различать разряды частиц по значению; объяснять роль частиц в передаче различных оттенков значения в слове и тексте, в образовании форм глагола;</w:t>
      </w:r>
    </w:p>
    <w:p w:rsidR="006C0FB3" w:rsidRPr="00553E63" w:rsidRDefault="006C0FB3" w:rsidP="006C0FB3">
      <w:pPr>
        <w:spacing w:line="240" w:lineRule="auto"/>
        <w:ind w:right="6" w:firstLine="567"/>
        <w:rPr>
          <w:sz w:val="24"/>
          <w:szCs w:val="24"/>
        </w:rPr>
      </w:pPr>
      <w:r w:rsidRPr="00553E63">
        <w:rPr>
          <w:sz w:val="24"/>
          <w:szCs w:val="24"/>
        </w:rPr>
        <w:t>понимать интонационные особенности предложений с частицами;</w:t>
      </w:r>
    </w:p>
    <w:p w:rsidR="006C0FB3" w:rsidRPr="00553E63" w:rsidRDefault="006C0FB3" w:rsidP="006C0FB3">
      <w:pPr>
        <w:spacing w:line="240" w:lineRule="auto"/>
        <w:ind w:right="6" w:firstLine="567"/>
        <w:rPr>
          <w:sz w:val="24"/>
          <w:szCs w:val="24"/>
        </w:rPr>
      </w:pPr>
      <w:r w:rsidRPr="00553E63">
        <w:rPr>
          <w:sz w:val="24"/>
          <w:szCs w:val="24"/>
        </w:rPr>
        <w:t>употреблять частицы в речи в соответствии с их значением и стилистической окраской;</w:t>
      </w:r>
    </w:p>
    <w:p w:rsidR="006C0FB3" w:rsidRPr="00553E63" w:rsidRDefault="006C0FB3" w:rsidP="006C0FB3">
      <w:pPr>
        <w:spacing w:line="240" w:lineRule="auto"/>
        <w:ind w:right="6" w:firstLine="567"/>
        <w:rPr>
          <w:sz w:val="24"/>
          <w:szCs w:val="24"/>
        </w:rPr>
      </w:pPr>
      <w:r w:rsidRPr="00553E63">
        <w:rPr>
          <w:sz w:val="24"/>
          <w:szCs w:val="24"/>
        </w:rPr>
        <w:t>соблюдать нормы правописания частиц;</w:t>
      </w:r>
    </w:p>
    <w:p w:rsidR="006C0FB3" w:rsidRPr="00553E63" w:rsidRDefault="006C0FB3" w:rsidP="006C0FB3">
      <w:pPr>
        <w:spacing w:line="240" w:lineRule="auto"/>
        <w:ind w:right="6" w:firstLine="567"/>
        <w:rPr>
          <w:sz w:val="24"/>
          <w:szCs w:val="24"/>
        </w:rPr>
      </w:pPr>
      <w:r w:rsidRPr="00553E63">
        <w:rPr>
          <w:sz w:val="24"/>
          <w:szCs w:val="24"/>
        </w:rPr>
        <w:t>проводить морфологический анализ частиц, применять это умение в речевой практике;</w:t>
      </w:r>
    </w:p>
    <w:p w:rsidR="006C0FB3" w:rsidRPr="00553E63" w:rsidRDefault="006C0FB3" w:rsidP="006C0FB3">
      <w:pPr>
        <w:spacing w:line="240" w:lineRule="auto"/>
        <w:ind w:right="6" w:firstLine="567"/>
        <w:rPr>
          <w:sz w:val="24"/>
          <w:szCs w:val="24"/>
        </w:rPr>
      </w:pPr>
      <w:r w:rsidRPr="00553E63">
        <w:rPr>
          <w:sz w:val="24"/>
          <w:szCs w:val="24"/>
        </w:rPr>
        <w:t>характеризовать междометие как особую группу слов;</w:t>
      </w:r>
    </w:p>
    <w:p w:rsidR="006C0FB3" w:rsidRPr="00553E63" w:rsidRDefault="006C0FB3" w:rsidP="006C0FB3">
      <w:pPr>
        <w:spacing w:line="240" w:lineRule="auto"/>
        <w:ind w:right="6" w:firstLine="567"/>
        <w:rPr>
          <w:sz w:val="24"/>
          <w:szCs w:val="24"/>
        </w:rPr>
      </w:pPr>
      <w:r w:rsidRPr="00553E63">
        <w:rPr>
          <w:sz w:val="24"/>
          <w:szCs w:val="24"/>
        </w:rPr>
        <w:t>различать группы междометий по значению; объяснять роль междометий в речи;</w:t>
      </w:r>
    </w:p>
    <w:p w:rsidR="006C0FB3" w:rsidRPr="00553E63" w:rsidRDefault="006C0FB3" w:rsidP="006C0FB3">
      <w:pPr>
        <w:spacing w:line="240" w:lineRule="auto"/>
        <w:ind w:right="6" w:firstLine="567"/>
        <w:rPr>
          <w:sz w:val="24"/>
          <w:szCs w:val="24"/>
        </w:rPr>
      </w:pPr>
      <w:r w:rsidRPr="00553E63">
        <w:rPr>
          <w:sz w:val="24"/>
          <w:szCs w:val="24"/>
        </w:rPr>
        <w:t>характеризовать особенности звукоподражательных слов и их употребление в разговорной речи, в художественной литературе;</w:t>
      </w:r>
    </w:p>
    <w:p w:rsidR="006C0FB3" w:rsidRPr="00553E63" w:rsidRDefault="006C0FB3" w:rsidP="006C0FB3">
      <w:pPr>
        <w:spacing w:line="240" w:lineRule="auto"/>
        <w:ind w:right="6" w:firstLine="567"/>
        <w:rPr>
          <w:sz w:val="24"/>
          <w:szCs w:val="24"/>
        </w:rPr>
      </w:pPr>
      <w:r w:rsidRPr="00553E63">
        <w:rPr>
          <w:sz w:val="24"/>
          <w:szCs w:val="24"/>
        </w:rPr>
        <w:t>проводить морфологический анализ междометий, применять это умение в речевой практике;</w:t>
      </w:r>
    </w:p>
    <w:p w:rsidR="006C0FB3" w:rsidRPr="00553E63" w:rsidRDefault="006C0FB3" w:rsidP="006C0FB3">
      <w:pPr>
        <w:spacing w:line="240" w:lineRule="auto"/>
        <w:ind w:right="6" w:firstLine="567"/>
        <w:rPr>
          <w:sz w:val="24"/>
          <w:szCs w:val="24"/>
        </w:rPr>
      </w:pPr>
      <w:r w:rsidRPr="00553E63">
        <w:rPr>
          <w:sz w:val="24"/>
          <w:szCs w:val="24"/>
        </w:rPr>
        <w:t>соблюдать пунктуационные нормы оформления предложений с междометиями.</w:t>
      </w:r>
    </w:p>
    <w:p w:rsidR="006C0FB3" w:rsidRPr="00553E63" w:rsidRDefault="006C0FB3" w:rsidP="006C0FB3">
      <w:pPr>
        <w:spacing w:line="240" w:lineRule="auto"/>
        <w:ind w:right="6" w:firstLine="567"/>
        <w:rPr>
          <w:b/>
          <w:sz w:val="24"/>
          <w:szCs w:val="24"/>
        </w:rPr>
      </w:pPr>
      <w:r w:rsidRPr="00553E63">
        <w:rPr>
          <w:b/>
          <w:sz w:val="24"/>
          <w:szCs w:val="24"/>
        </w:rPr>
        <w:t>Предметные результаты изучения родного (чеченского) языка. К концу обучения в 8 классе обучающийся научится:</w:t>
      </w:r>
    </w:p>
    <w:p w:rsidR="006C0FB3" w:rsidRPr="00553E63" w:rsidRDefault="006C0FB3" w:rsidP="006C0FB3">
      <w:pPr>
        <w:spacing w:line="240" w:lineRule="auto"/>
        <w:ind w:right="6" w:firstLine="567"/>
        <w:rPr>
          <w:sz w:val="24"/>
          <w:szCs w:val="24"/>
        </w:rPr>
      </w:pPr>
      <w:r w:rsidRPr="00553E63">
        <w:rPr>
          <w:sz w:val="24"/>
          <w:szCs w:val="24"/>
        </w:rPr>
        <w:t>определять чеченский язык как один из языков кавказских народов;</w:t>
      </w:r>
    </w:p>
    <w:p w:rsidR="006C0FB3" w:rsidRPr="00553E63" w:rsidRDefault="006C0FB3" w:rsidP="006C0FB3">
      <w:pPr>
        <w:spacing w:line="240" w:lineRule="auto"/>
        <w:ind w:right="6" w:firstLine="567"/>
        <w:rPr>
          <w:sz w:val="24"/>
          <w:szCs w:val="24"/>
        </w:rPr>
      </w:pPr>
      <w:r w:rsidRPr="00553E63">
        <w:rPr>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w:t>
      </w:r>
    </w:p>
    <w:p w:rsidR="006C0FB3" w:rsidRPr="00553E63" w:rsidRDefault="006C0FB3" w:rsidP="006C0FB3">
      <w:pPr>
        <w:spacing w:line="240" w:lineRule="auto"/>
        <w:ind w:right="6" w:firstLine="567"/>
        <w:rPr>
          <w:sz w:val="24"/>
          <w:szCs w:val="24"/>
        </w:rPr>
      </w:pPr>
      <w:r w:rsidRPr="00553E63">
        <w:rPr>
          <w:sz w:val="24"/>
          <w:szCs w:val="24"/>
        </w:rPr>
        <w:t>выступать с научным сообщением;</w:t>
      </w:r>
    </w:p>
    <w:p w:rsidR="006C0FB3" w:rsidRPr="00553E63" w:rsidRDefault="006C0FB3" w:rsidP="006C0FB3">
      <w:pPr>
        <w:spacing w:line="240" w:lineRule="auto"/>
        <w:ind w:right="6" w:firstLine="567"/>
        <w:rPr>
          <w:sz w:val="24"/>
          <w:szCs w:val="24"/>
        </w:rPr>
      </w:pPr>
      <w:r w:rsidRPr="00553E63">
        <w:rPr>
          <w:sz w:val="24"/>
          <w:szCs w:val="24"/>
        </w:rPr>
        <w:lastRenderedPageBreak/>
        <w:t>участвовать в диалоге на лингвистические темы (в рамках изученного) и темы на основе жизненных наблюдений (объём не менее 6 реплик);</w:t>
      </w:r>
    </w:p>
    <w:p w:rsidR="006C0FB3" w:rsidRPr="00553E63" w:rsidRDefault="006C0FB3" w:rsidP="006C0FB3">
      <w:pPr>
        <w:spacing w:line="240" w:lineRule="auto"/>
        <w:ind w:right="6" w:firstLine="567"/>
        <w:rPr>
          <w:sz w:val="24"/>
          <w:szCs w:val="24"/>
        </w:rPr>
      </w:pPr>
      <w:r w:rsidRPr="00553E63">
        <w:rPr>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6C0FB3" w:rsidRPr="00553E63" w:rsidRDefault="006C0FB3" w:rsidP="006C0FB3">
      <w:pPr>
        <w:spacing w:line="240" w:lineRule="auto"/>
        <w:ind w:right="6" w:firstLine="567"/>
        <w:rPr>
          <w:sz w:val="24"/>
          <w:szCs w:val="24"/>
        </w:rPr>
      </w:pPr>
      <w:r w:rsidRPr="00553E63">
        <w:rPr>
          <w:sz w:val="24"/>
          <w:szCs w:val="24"/>
        </w:rPr>
        <w:t>устно пересказывать прочитанный или прослушанный текст объёмом не менее 120 слов;</w:t>
      </w:r>
    </w:p>
    <w:p w:rsidR="006C0FB3" w:rsidRPr="00553E63" w:rsidRDefault="006C0FB3" w:rsidP="006C0FB3">
      <w:pPr>
        <w:spacing w:line="240" w:lineRule="auto"/>
        <w:ind w:right="6" w:firstLine="567"/>
        <w:rPr>
          <w:sz w:val="24"/>
          <w:szCs w:val="24"/>
        </w:rPr>
      </w:pPr>
      <w:bookmarkStart w:id="28" w:name="_Hlk104211569"/>
      <w:r w:rsidRPr="00553E63">
        <w:rPr>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230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210 слов, для сжатого и выборочного изложения – не менее 230 слов);</w:t>
      </w:r>
    </w:p>
    <w:bookmarkEnd w:id="28"/>
    <w:p w:rsidR="006C0FB3" w:rsidRPr="00553E63" w:rsidRDefault="006C0FB3" w:rsidP="006C0FB3">
      <w:pPr>
        <w:spacing w:line="240" w:lineRule="auto"/>
        <w:ind w:right="6" w:firstLine="567"/>
        <w:rPr>
          <w:sz w:val="24"/>
          <w:szCs w:val="24"/>
        </w:rPr>
      </w:pPr>
      <w:r w:rsidRPr="00553E63">
        <w:rPr>
          <w:sz w:val="24"/>
          <w:szCs w:val="24"/>
        </w:rPr>
        <w:t>осуществлять выбор языковых средств для создания высказывания в соответствии с целью, темой и коммуникативным замыслом;</w:t>
      </w:r>
    </w:p>
    <w:p w:rsidR="006C0FB3" w:rsidRPr="00553E63" w:rsidRDefault="006C0FB3" w:rsidP="006C0FB3">
      <w:pPr>
        <w:spacing w:line="240" w:lineRule="auto"/>
        <w:ind w:right="6" w:firstLine="567"/>
        <w:rPr>
          <w:sz w:val="24"/>
          <w:szCs w:val="24"/>
        </w:rPr>
      </w:pPr>
      <w:r w:rsidRPr="00553E63">
        <w:rPr>
          <w:sz w:val="24"/>
          <w:szCs w:val="24"/>
        </w:rPr>
        <w:t>соблюдать в устной речи и при письме нормы современного чеченского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понимать особенности использования мимики и жестов в разговорной речи;</w:t>
      </w:r>
    </w:p>
    <w:p w:rsidR="006C0FB3" w:rsidRPr="00553E63" w:rsidRDefault="006C0FB3" w:rsidP="006C0FB3">
      <w:pPr>
        <w:spacing w:line="240" w:lineRule="auto"/>
        <w:ind w:right="6" w:firstLine="567"/>
        <w:rPr>
          <w:sz w:val="24"/>
          <w:szCs w:val="24"/>
        </w:rPr>
      </w:pPr>
      <w:r w:rsidRPr="00553E63">
        <w:rPr>
          <w:sz w:val="24"/>
          <w:szCs w:val="24"/>
        </w:rPr>
        <w:t>объяснять национальную обусловленность норм речевого этикета;</w:t>
      </w:r>
    </w:p>
    <w:p w:rsidR="006C0FB3" w:rsidRPr="00553E63" w:rsidRDefault="006C0FB3" w:rsidP="006C0FB3">
      <w:pPr>
        <w:spacing w:line="240" w:lineRule="auto"/>
        <w:ind w:right="6" w:firstLine="567"/>
        <w:rPr>
          <w:sz w:val="24"/>
          <w:szCs w:val="24"/>
        </w:rPr>
      </w:pPr>
      <w:r w:rsidRPr="00553E63">
        <w:rPr>
          <w:sz w:val="24"/>
          <w:szCs w:val="24"/>
        </w:rPr>
        <w:t>соблюдать в устной речи и при письме правила чеченского речевого этикета;</w:t>
      </w:r>
    </w:p>
    <w:p w:rsidR="006C0FB3" w:rsidRPr="00553E63" w:rsidRDefault="006C0FB3" w:rsidP="006C0FB3">
      <w:pPr>
        <w:spacing w:line="240" w:lineRule="auto"/>
        <w:ind w:right="6" w:firstLine="567"/>
        <w:rPr>
          <w:sz w:val="24"/>
          <w:szCs w:val="24"/>
        </w:rPr>
      </w:pPr>
      <w:r w:rsidRPr="00553E63">
        <w:rPr>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rsidR="006C0FB3" w:rsidRPr="00553E63" w:rsidRDefault="006C0FB3" w:rsidP="006C0FB3">
      <w:pPr>
        <w:spacing w:line="240" w:lineRule="auto"/>
        <w:ind w:right="6" w:firstLine="567"/>
        <w:rPr>
          <w:sz w:val="24"/>
          <w:szCs w:val="24"/>
        </w:rPr>
      </w:pPr>
      <w:r w:rsidRPr="00553E63">
        <w:rPr>
          <w:sz w:val="24"/>
          <w:szCs w:val="24"/>
        </w:rPr>
        <w:t>указывать способы и средства связи предложений в тексте;</w:t>
      </w:r>
    </w:p>
    <w:p w:rsidR="006C0FB3" w:rsidRPr="00553E63" w:rsidRDefault="006C0FB3" w:rsidP="006C0FB3">
      <w:pPr>
        <w:spacing w:line="240" w:lineRule="auto"/>
        <w:ind w:right="6" w:firstLine="567"/>
        <w:rPr>
          <w:sz w:val="24"/>
          <w:szCs w:val="24"/>
        </w:rPr>
      </w:pPr>
      <w:r w:rsidRPr="00553E63">
        <w:rPr>
          <w:sz w:val="24"/>
          <w:szCs w:val="24"/>
        </w:rPr>
        <w:t>анализировать текст с точки зрения его принадлежности к функционально-смысловому типу речи;</w:t>
      </w:r>
    </w:p>
    <w:p w:rsidR="006C0FB3" w:rsidRPr="00553E63" w:rsidRDefault="006C0FB3" w:rsidP="006C0FB3">
      <w:pPr>
        <w:spacing w:line="240" w:lineRule="auto"/>
        <w:ind w:right="6" w:firstLine="567"/>
        <w:rPr>
          <w:sz w:val="24"/>
          <w:szCs w:val="24"/>
        </w:rPr>
      </w:pPr>
      <w:r w:rsidRPr="00553E63">
        <w:rPr>
          <w:sz w:val="24"/>
          <w:szCs w:val="24"/>
        </w:rPr>
        <w:t>анализировать языковые средства выразительности в тексте;</w:t>
      </w:r>
    </w:p>
    <w:p w:rsidR="006C0FB3" w:rsidRPr="00553E63" w:rsidRDefault="006C0FB3" w:rsidP="006C0FB3">
      <w:pPr>
        <w:spacing w:line="240" w:lineRule="auto"/>
        <w:ind w:right="6" w:firstLine="567"/>
        <w:rPr>
          <w:sz w:val="24"/>
          <w:szCs w:val="24"/>
        </w:rPr>
      </w:pPr>
      <w:r w:rsidRPr="00553E63">
        <w:rPr>
          <w:sz w:val="24"/>
          <w:szCs w:val="24"/>
        </w:rPr>
        <w:t>распознавать тексты разных функционально-смысловых типов речи;</w:t>
      </w:r>
    </w:p>
    <w:p w:rsidR="006C0FB3" w:rsidRPr="00553E63" w:rsidRDefault="006C0FB3" w:rsidP="006C0FB3">
      <w:pPr>
        <w:spacing w:line="240" w:lineRule="auto"/>
        <w:ind w:right="6" w:firstLine="567"/>
        <w:rPr>
          <w:sz w:val="24"/>
          <w:szCs w:val="24"/>
        </w:rPr>
      </w:pPr>
      <w:r w:rsidRPr="00553E63">
        <w:rPr>
          <w:sz w:val="24"/>
          <w:szCs w:val="24"/>
        </w:rPr>
        <w:t>анализировать тексты разных функциональных разновидностей языка и жанров;</w:t>
      </w:r>
    </w:p>
    <w:p w:rsidR="006C0FB3" w:rsidRPr="00553E63" w:rsidRDefault="006C0FB3" w:rsidP="006C0FB3">
      <w:pPr>
        <w:spacing w:line="240" w:lineRule="auto"/>
        <w:ind w:right="6" w:firstLine="567"/>
        <w:rPr>
          <w:sz w:val="24"/>
          <w:szCs w:val="24"/>
        </w:rPr>
      </w:pPr>
      <w:r w:rsidRPr="00553E63">
        <w:rPr>
          <w:sz w:val="24"/>
          <w:szCs w:val="24"/>
        </w:rPr>
        <w:t>создавать тексты различных функционально-смысловых типов речи с использованием собственного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160 слов с учётом стиля и жанра сочинения, характера темы);</w:t>
      </w:r>
    </w:p>
    <w:p w:rsidR="006C0FB3" w:rsidRPr="00553E63" w:rsidRDefault="006C0FB3" w:rsidP="006C0FB3">
      <w:pPr>
        <w:spacing w:line="240" w:lineRule="auto"/>
        <w:ind w:right="6" w:firstLine="567"/>
        <w:rPr>
          <w:sz w:val="24"/>
          <w:szCs w:val="24"/>
        </w:rPr>
      </w:pPr>
      <w:r w:rsidRPr="00553E63">
        <w:rPr>
          <w:sz w:val="24"/>
          <w:szCs w:val="24"/>
        </w:rPr>
        <w:t>работать с текстом: создавать тезисы, конспект;</w:t>
      </w:r>
    </w:p>
    <w:p w:rsidR="006C0FB3" w:rsidRPr="00553E63" w:rsidRDefault="006C0FB3" w:rsidP="006C0FB3">
      <w:pPr>
        <w:spacing w:line="240" w:lineRule="auto"/>
        <w:ind w:right="6" w:firstLine="567"/>
        <w:rPr>
          <w:sz w:val="24"/>
          <w:szCs w:val="24"/>
        </w:rPr>
      </w:pPr>
      <w:r w:rsidRPr="00553E63">
        <w:rPr>
          <w:sz w:val="24"/>
          <w:szCs w:val="24"/>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C0FB3" w:rsidRPr="00553E63" w:rsidRDefault="006C0FB3" w:rsidP="006C0FB3">
      <w:pPr>
        <w:spacing w:line="240" w:lineRule="auto"/>
        <w:ind w:right="6" w:firstLine="567"/>
        <w:rPr>
          <w:sz w:val="24"/>
          <w:szCs w:val="24"/>
        </w:rPr>
      </w:pPr>
      <w:r w:rsidRPr="00553E63">
        <w:rPr>
          <w:sz w:val="24"/>
          <w:szCs w:val="24"/>
        </w:rPr>
        <w:t>представлять сообщение на заданную тему в виде презентации;</w:t>
      </w:r>
    </w:p>
    <w:p w:rsidR="006C0FB3" w:rsidRPr="00553E63" w:rsidRDefault="006C0FB3" w:rsidP="006C0FB3">
      <w:pPr>
        <w:spacing w:line="240" w:lineRule="auto"/>
        <w:ind w:right="6" w:firstLine="567"/>
        <w:rPr>
          <w:sz w:val="24"/>
          <w:szCs w:val="24"/>
        </w:rPr>
      </w:pPr>
      <w:r w:rsidRPr="00553E63">
        <w:rPr>
          <w:sz w:val="24"/>
          <w:szCs w:val="24"/>
        </w:rPr>
        <w:t>представлять содержание прослушанного или прочитанного научно-учебного текста в виде таблицы, схемы;</w:t>
      </w:r>
    </w:p>
    <w:p w:rsidR="006C0FB3" w:rsidRPr="00553E63" w:rsidRDefault="006C0FB3" w:rsidP="006C0FB3">
      <w:pPr>
        <w:spacing w:line="240" w:lineRule="auto"/>
        <w:ind w:right="6" w:firstLine="567"/>
        <w:rPr>
          <w:sz w:val="24"/>
          <w:szCs w:val="24"/>
        </w:rPr>
      </w:pPr>
      <w:r w:rsidRPr="00553E63">
        <w:rPr>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6C0FB3" w:rsidRPr="00553E63" w:rsidRDefault="006C0FB3" w:rsidP="006C0FB3">
      <w:pPr>
        <w:spacing w:line="240" w:lineRule="auto"/>
        <w:ind w:right="6" w:firstLine="567"/>
        <w:rPr>
          <w:sz w:val="24"/>
          <w:szCs w:val="24"/>
        </w:rPr>
      </w:pPr>
      <w:r w:rsidRPr="00553E63">
        <w:rPr>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6C0FB3" w:rsidRPr="00553E63" w:rsidRDefault="006C0FB3" w:rsidP="006C0FB3">
      <w:pPr>
        <w:spacing w:line="240" w:lineRule="auto"/>
        <w:ind w:right="6" w:firstLine="567"/>
        <w:rPr>
          <w:sz w:val="24"/>
          <w:szCs w:val="24"/>
        </w:rPr>
      </w:pPr>
      <w:r w:rsidRPr="00553E63">
        <w:rPr>
          <w:sz w:val="24"/>
          <w:szCs w:val="24"/>
        </w:rPr>
        <w:t>осуществлять выбор языковых средств для создания высказывания в соответствии с целью, темой и коммуникативным замыслом;</w:t>
      </w:r>
    </w:p>
    <w:p w:rsidR="006C0FB3" w:rsidRPr="00553E63" w:rsidRDefault="006C0FB3" w:rsidP="006C0FB3">
      <w:pPr>
        <w:spacing w:line="240" w:lineRule="auto"/>
        <w:ind w:right="6" w:firstLine="567"/>
        <w:rPr>
          <w:sz w:val="24"/>
          <w:szCs w:val="24"/>
        </w:rPr>
      </w:pPr>
      <w:r w:rsidRPr="00553E63">
        <w:rPr>
          <w:sz w:val="24"/>
          <w:szCs w:val="24"/>
        </w:rPr>
        <w:lastRenderedPageBreak/>
        <w:t>иметь представление о синтаксисе как разделе лингвистики;</w:t>
      </w:r>
    </w:p>
    <w:p w:rsidR="006C0FB3" w:rsidRPr="00553E63" w:rsidRDefault="006C0FB3" w:rsidP="006C0FB3">
      <w:pPr>
        <w:spacing w:line="240" w:lineRule="auto"/>
        <w:ind w:right="6" w:firstLine="567"/>
        <w:rPr>
          <w:sz w:val="24"/>
          <w:szCs w:val="24"/>
        </w:rPr>
      </w:pPr>
      <w:r w:rsidRPr="00553E63">
        <w:rPr>
          <w:sz w:val="24"/>
          <w:szCs w:val="24"/>
        </w:rPr>
        <w:t>распознавать словосочетание и предложение как единицы синтаксиса;</w:t>
      </w:r>
    </w:p>
    <w:p w:rsidR="006C0FB3" w:rsidRPr="00553E63" w:rsidRDefault="006C0FB3" w:rsidP="006C0FB3">
      <w:pPr>
        <w:spacing w:line="240" w:lineRule="auto"/>
        <w:ind w:right="6" w:firstLine="567"/>
        <w:rPr>
          <w:sz w:val="24"/>
          <w:szCs w:val="24"/>
        </w:rPr>
      </w:pPr>
      <w:r w:rsidRPr="00553E63">
        <w:rPr>
          <w:sz w:val="24"/>
          <w:szCs w:val="24"/>
        </w:rPr>
        <w:t>различать функции знаков препинания;</w:t>
      </w:r>
    </w:p>
    <w:p w:rsidR="006C0FB3" w:rsidRPr="00553E63" w:rsidRDefault="006C0FB3" w:rsidP="006C0FB3">
      <w:pPr>
        <w:spacing w:line="240" w:lineRule="auto"/>
        <w:ind w:right="6" w:firstLine="567"/>
        <w:rPr>
          <w:sz w:val="24"/>
          <w:szCs w:val="24"/>
        </w:rPr>
      </w:pPr>
      <w:r w:rsidRPr="00553E63">
        <w:rPr>
          <w:sz w:val="24"/>
          <w:szCs w:val="24"/>
        </w:rPr>
        <w:t>распознавать словосочетания по морфологическим свойствам главного слова: именные, глагольные;</w:t>
      </w:r>
    </w:p>
    <w:p w:rsidR="006C0FB3" w:rsidRPr="00553E63" w:rsidRDefault="006C0FB3" w:rsidP="006C0FB3">
      <w:pPr>
        <w:spacing w:line="240" w:lineRule="auto"/>
        <w:ind w:right="6" w:firstLine="567"/>
        <w:rPr>
          <w:sz w:val="24"/>
          <w:szCs w:val="24"/>
        </w:rPr>
      </w:pPr>
      <w:r w:rsidRPr="00553E63">
        <w:rPr>
          <w:sz w:val="24"/>
          <w:szCs w:val="24"/>
        </w:rPr>
        <w:t>определять типы подчинительной связи слов в словосочетании: согласование, управление, примыкание;</w:t>
      </w:r>
    </w:p>
    <w:p w:rsidR="006C0FB3" w:rsidRPr="00553E63" w:rsidRDefault="006C0FB3" w:rsidP="006C0FB3">
      <w:pPr>
        <w:spacing w:line="240" w:lineRule="auto"/>
        <w:ind w:right="6" w:firstLine="567"/>
        <w:rPr>
          <w:sz w:val="24"/>
          <w:szCs w:val="24"/>
        </w:rPr>
      </w:pPr>
      <w:r w:rsidRPr="00553E63">
        <w:rPr>
          <w:sz w:val="24"/>
          <w:szCs w:val="24"/>
        </w:rPr>
        <w:t>применять нормы построения словосочетаний;</w:t>
      </w:r>
    </w:p>
    <w:p w:rsidR="006C0FB3" w:rsidRPr="00553E63" w:rsidRDefault="006C0FB3" w:rsidP="006C0FB3">
      <w:pPr>
        <w:spacing w:line="240" w:lineRule="auto"/>
        <w:ind w:right="6" w:firstLine="567"/>
        <w:rPr>
          <w:sz w:val="24"/>
          <w:szCs w:val="24"/>
        </w:rPr>
      </w:pPr>
      <w:r w:rsidRPr="00553E63">
        <w:rPr>
          <w:sz w:val="24"/>
          <w:szCs w:val="24"/>
        </w:rPr>
        <w:t>правильно употреблять форму зависимого слова при управлении и согласовании;</w:t>
      </w:r>
    </w:p>
    <w:p w:rsidR="006C0FB3" w:rsidRPr="00553E63" w:rsidRDefault="006C0FB3" w:rsidP="006C0FB3">
      <w:pPr>
        <w:spacing w:line="240" w:lineRule="auto"/>
        <w:ind w:right="6" w:firstLine="567"/>
        <w:rPr>
          <w:sz w:val="24"/>
          <w:szCs w:val="24"/>
        </w:rPr>
      </w:pPr>
      <w:r w:rsidRPr="00553E63">
        <w:rPr>
          <w:sz w:val="24"/>
          <w:szCs w:val="24"/>
        </w:rPr>
        <w:t>проводить синтаксический анализ словосочетаний;</w:t>
      </w:r>
    </w:p>
    <w:p w:rsidR="006C0FB3" w:rsidRPr="00553E63" w:rsidRDefault="006C0FB3" w:rsidP="006C0FB3">
      <w:pPr>
        <w:spacing w:line="240" w:lineRule="auto"/>
        <w:ind w:right="6" w:firstLine="567"/>
        <w:rPr>
          <w:sz w:val="24"/>
          <w:szCs w:val="24"/>
        </w:rPr>
      </w:pPr>
      <w:r w:rsidRPr="00553E63">
        <w:rPr>
          <w:sz w:val="24"/>
          <w:szCs w:val="24"/>
        </w:rPr>
        <w:t>характеризовать основные признаки предложения, средства оформления предложения в устной и письменной речи;</w:t>
      </w:r>
    </w:p>
    <w:p w:rsidR="006C0FB3" w:rsidRPr="00553E63" w:rsidRDefault="006C0FB3" w:rsidP="006C0FB3">
      <w:pPr>
        <w:spacing w:line="240" w:lineRule="auto"/>
        <w:ind w:right="6" w:firstLine="567"/>
        <w:rPr>
          <w:sz w:val="24"/>
          <w:szCs w:val="24"/>
        </w:rPr>
      </w:pPr>
      <w:r w:rsidRPr="00553E63">
        <w:rPr>
          <w:sz w:val="24"/>
          <w:szCs w:val="24"/>
        </w:rPr>
        <w:t>различать функции знаков препинания;</w:t>
      </w:r>
    </w:p>
    <w:p w:rsidR="006C0FB3" w:rsidRPr="00553E63" w:rsidRDefault="006C0FB3" w:rsidP="006C0FB3">
      <w:pPr>
        <w:spacing w:line="240" w:lineRule="auto"/>
        <w:ind w:right="6" w:firstLine="567"/>
        <w:rPr>
          <w:sz w:val="24"/>
          <w:szCs w:val="24"/>
        </w:rPr>
      </w:pPr>
      <w:r w:rsidRPr="00553E63">
        <w:rPr>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p>
    <w:p w:rsidR="006C0FB3" w:rsidRPr="00553E63" w:rsidRDefault="006C0FB3" w:rsidP="006C0FB3">
      <w:pPr>
        <w:spacing w:line="240" w:lineRule="auto"/>
        <w:ind w:right="6" w:firstLine="567"/>
        <w:rPr>
          <w:sz w:val="24"/>
          <w:szCs w:val="24"/>
        </w:rPr>
      </w:pPr>
      <w:r w:rsidRPr="00553E63">
        <w:rPr>
          <w:sz w:val="24"/>
          <w:szCs w:val="24"/>
        </w:rPr>
        <w:t>использовать в текстах публицистического стиля риторическое восклицание, вопросно-ответную форму изложения;</w:t>
      </w:r>
    </w:p>
    <w:p w:rsidR="006C0FB3" w:rsidRPr="00553E63" w:rsidRDefault="006C0FB3" w:rsidP="006C0FB3">
      <w:pPr>
        <w:spacing w:line="240" w:lineRule="auto"/>
        <w:ind w:right="6" w:firstLine="567"/>
        <w:rPr>
          <w:sz w:val="24"/>
          <w:szCs w:val="24"/>
        </w:rPr>
      </w:pPr>
      <w:r w:rsidRPr="00553E63">
        <w:rPr>
          <w:sz w:val="24"/>
          <w:szCs w:val="24"/>
        </w:rPr>
        <w:t>распознавать предложения по количеству грамматических основ;</w:t>
      </w:r>
    </w:p>
    <w:p w:rsidR="006C0FB3" w:rsidRPr="00553E63" w:rsidRDefault="006C0FB3" w:rsidP="006C0FB3">
      <w:pPr>
        <w:spacing w:line="240" w:lineRule="auto"/>
        <w:ind w:right="6" w:firstLine="567"/>
        <w:rPr>
          <w:sz w:val="24"/>
          <w:szCs w:val="24"/>
        </w:rPr>
      </w:pPr>
      <w:r w:rsidRPr="00553E63">
        <w:rPr>
          <w:sz w:val="24"/>
          <w:szCs w:val="24"/>
        </w:rPr>
        <w:t>различать способы выражения подлежащего, виды сказуемого и способы его выражения;</w:t>
      </w:r>
    </w:p>
    <w:p w:rsidR="006C0FB3" w:rsidRPr="00553E63" w:rsidRDefault="006C0FB3" w:rsidP="006C0FB3">
      <w:pPr>
        <w:spacing w:line="240" w:lineRule="auto"/>
        <w:ind w:right="6" w:firstLine="567"/>
        <w:rPr>
          <w:sz w:val="24"/>
          <w:szCs w:val="24"/>
        </w:rPr>
      </w:pPr>
      <w:r w:rsidRPr="00553E63">
        <w:rPr>
          <w:sz w:val="24"/>
          <w:szCs w:val="24"/>
        </w:rPr>
        <w:t>применять нормы постановки тире между подлежащим и сказуемым;</w:t>
      </w:r>
    </w:p>
    <w:p w:rsidR="006C0FB3" w:rsidRPr="00553E63" w:rsidRDefault="006C0FB3" w:rsidP="006C0FB3">
      <w:pPr>
        <w:spacing w:line="240" w:lineRule="auto"/>
        <w:ind w:right="6" w:firstLine="567"/>
        <w:rPr>
          <w:sz w:val="24"/>
          <w:szCs w:val="24"/>
        </w:rPr>
      </w:pPr>
      <w:r w:rsidRPr="00553E63">
        <w:rPr>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6C0FB3" w:rsidRPr="00553E63" w:rsidRDefault="006C0FB3" w:rsidP="006C0FB3">
      <w:pPr>
        <w:spacing w:line="240" w:lineRule="auto"/>
        <w:ind w:right="6" w:firstLine="567"/>
        <w:rPr>
          <w:sz w:val="24"/>
          <w:szCs w:val="24"/>
        </w:rPr>
      </w:pPr>
      <w:r w:rsidRPr="00553E63">
        <w:rPr>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6C0FB3" w:rsidRPr="00553E63" w:rsidRDefault="006C0FB3" w:rsidP="006C0FB3">
      <w:pPr>
        <w:spacing w:line="240" w:lineRule="auto"/>
        <w:ind w:right="6" w:firstLine="567"/>
        <w:rPr>
          <w:sz w:val="24"/>
          <w:szCs w:val="24"/>
        </w:rPr>
      </w:pPr>
      <w:r w:rsidRPr="00553E63">
        <w:rPr>
          <w:sz w:val="24"/>
          <w:szCs w:val="24"/>
        </w:rPr>
        <w:t>распознавать односоставные предложения, их грамматические признаки, морфологические средства выражения главных членов;</w:t>
      </w:r>
    </w:p>
    <w:p w:rsidR="006C0FB3" w:rsidRPr="00553E63" w:rsidRDefault="006C0FB3" w:rsidP="006C0FB3">
      <w:pPr>
        <w:spacing w:line="240" w:lineRule="auto"/>
        <w:ind w:right="6" w:firstLine="567"/>
        <w:rPr>
          <w:sz w:val="24"/>
          <w:szCs w:val="24"/>
        </w:rPr>
      </w:pPr>
      <w:r w:rsidRPr="00553E63">
        <w:rPr>
          <w:sz w:val="24"/>
          <w:szCs w:val="24"/>
        </w:rPr>
        <w:t>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w:t>
      </w:r>
    </w:p>
    <w:p w:rsidR="006C0FB3" w:rsidRPr="00553E63" w:rsidRDefault="006C0FB3" w:rsidP="006C0FB3">
      <w:pPr>
        <w:spacing w:line="240" w:lineRule="auto"/>
        <w:ind w:right="6" w:firstLine="567"/>
        <w:rPr>
          <w:sz w:val="24"/>
          <w:szCs w:val="24"/>
        </w:rPr>
      </w:pPr>
      <w:r w:rsidRPr="00553E63">
        <w:rPr>
          <w:sz w:val="24"/>
          <w:szCs w:val="24"/>
        </w:rPr>
        <w:t>характеризовать грамматические различия односоставных предложений и двусоставных неполных предложений;</w:t>
      </w:r>
    </w:p>
    <w:p w:rsidR="006C0FB3" w:rsidRPr="00553E63" w:rsidRDefault="006C0FB3" w:rsidP="006C0FB3">
      <w:pPr>
        <w:spacing w:line="240" w:lineRule="auto"/>
        <w:ind w:right="6" w:firstLine="567"/>
        <w:rPr>
          <w:sz w:val="24"/>
          <w:szCs w:val="24"/>
        </w:rPr>
      </w:pPr>
      <w:r w:rsidRPr="00553E63">
        <w:rPr>
          <w:sz w:val="24"/>
          <w:szCs w:val="24"/>
        </w:rPr>
        <w:t>выявлять синтаксическую синонимию односоставных и двусоставных предложений;</w:t>
      </w:r>
    </w:p>
    <w:p w:rsidR="006C0FB3" w:rsidRPr="00553E63" w:rsidRDefault="006C0FB3" w:rsidP="006C0FB3">
      <w:pPr>
        <w:spacing w:line="240" w:lineRule="auto"/>
        <w:ind w:right="6" w:firstLine="567"/>
        <w:rPr>
          <w:sz w:val="24"/>
          <w:szCs w:val="24"/>
        </w:rPr>
      </w:pPr>
      <w:r w:rsidRPr="00553E63">
        <w:rPr>
          <w:sz w:val="24"/>
          <w:szCs w:val="24"/>
        </w:rPr>
        <w:t>понимать особенности употребления односоставных предложений в речи;</w:t>
      </w:r>
    </w:p>
    <w:p w:rsidR="006C0FB3" w:rsidRPr="00553E63" w:rsidRDefault="006C0FB3" w:rsidP="006C0FB3">
      <w:pPr>
        <w:spacing w:line="240" w:lineRule="auto"/>
        <w:ind w:right="6" w:firstLine="567"/>
        <w:rPr>
          <w:sz w:val="24"/>
          <w:szCs w:val="24"/>
        </w:rPr>
      </w:pPr>
      <w:r w:rsidRPr="00553E63">
        <w:rPr>
          <w:sz w:val="24"/>
          <w:szCs w:val="24"/>
        </w:rPr>
        <w:t>характеризовать грамматические, интонационные и пунктуационные особенности предложений со словами: хӀаъ, хӀан-хӀа (да, нет);</w:t>
      </w:r>
    </w:p>
    <w:p w:rsidR="006C0FB3" w:rsidRPr="00553E63" w:rsidRDefault="006C0FB3" w:rsidP="006C0FB3">
      <w:pPr>
        <w:spacing w:line="240" w:lineRule="auto"/>
        <w:ind w:right="6" w:firstLine="567"/>
        <w:rPr>
          <w:sz w:val="24"/>
          <w:szCs w:val="24"/>
        </w:rPr>
      </w:pPr>
      <w:r w:rsidRPr="00553E63">
        <w:rPr>
          <w:sz w:val="24"/>
          <w:szCs w:val="24"/>
        </w:rPr>
        <w:t>характеризовать признаки однородных членов предложения, средства их связи (союзная и бессоюзная связь);</w:t>
      </w:r>
    </w:p>
    <w:p w:rsidR="006C0FB3" w:rsidRPr="00553E63" w:rsidRDefault="006C0FB3" w:rsidP="006C0FB3">
      <w:pPr>
        <w:spacing w:line="240" w:lineRule="auto"/>
        <w:ind w:right="6" w:firstLine="567"/>
        <w:rPr>
          <w:sz w:val="24"/>
          <w:szCs w:val="24"/>
        </w:rPr>
      </w:pPr>
      <w:r w:rsidRPr="00553E63">
        <w:rPr>
          <w:sz w:val="24"/>
          <w:szCs w:val="24"/>
        </w:rPr>
        <w:t>различать однородные и неоднородные определения;</w:t>
      </w:r>
    </w:p>
    <w:p w:rsidR="006C0FB3" w:rsidRPr="00553E63" w:rsidRDefault="006C0FB3" w:rsidP="006C0FB3">
      <w:pPr>
        <w:spacing w:line="240" w:lineRule="auto"/>
        <w:ind w:right="6" w:firstLine="567"/>
        <w:rPr>
          <w:sz w:val="24"/>
          <w:szCs w:val="24"/>
        </w:rPr>
      </w:pPr>
      <w:r w:rsidRPr="00553E63">
        <w:rPr>
          <w:sz w:val="24"/>
          <w:szCs w:val="24"/>
        </w:rPr>
        <w:t>находить обобщающие слова при однородных членах;</w:t>
      </w:r>
    </w:p>
    <w:p w:rsidR="006C0FB3" w:rsidRPr="00553E63" w:rsidRDefault="006C0FB3" w:rsidP="006C0FB3">
      <w:pPr>
        <w:spacing w:line="240" w:lineRule="auto"/>
        <w:ind w:right="6" w:firstLine="567"/>
        <w:rPr>
          <w:sz w:val="24"/>
          <w:szCs w:val="24"/>
        </w:rPr>
      </w:pPr>
      <w:r w:rsidRPr="00553E63">
        <w:rPr>
          <w:sz w:val="24"/>
          <w:szCs w:val="24"/>
        </w:rPr>
        <w:t>понимать особенности употребления в речи сочетаний однородных членов разных типов;</w:t>
      </w:r>
    </w:p>
    <w:p w:rsidR="006C0FB3" w:rsidRPr="00553E63" w:rsidRDefault="006C0FB3" w:rsidP="006C0FB3">
      <w:pPr>
        <w:spacing w:line="240" w:lineRule="auto"/>
        <w:ind w:right="6" w:firstLine="567"/>
        <w:rPr>
          <w:sz w:val="24"/>
          <w:szCs w:val="24"/>
        </w:rPr>
      </w:pPr>
      <w:r w:rsidRPr="00553E63">
        <w:rPr>
          <w:sz w:val="24"/>
          <w:szCs w:val="24"/>
        </w:rPr>
        <w:t>применять нормы постановки знаков препинания в предложениях с обобщающим словом при однородных членах;</w:t>
      </w:r>
    </w:p>
    <w:p w:rsidR="006C0FB3" w:rsidRPr="00553E63" w:rsidRDefault="006C0FB3" w:rsidP="006C0FB3">
      <w:pPr>
        <w:spacing w:line="240" w:lineRule="auto"/>
        <w:ind w:right="6" w:firstLine="567"/>
        <w:rPr>
          <w:sz w:val="24"/>
          <w:szCs w:val="24"/>
        </w:rPr>
      </w:pPr>
      <w:r w:rsidRPr="00553E63">
        <w:rPr>
          <w:sz w:val="24"/>
          <w:szCs w:val="24"/>
        </w:rPr>
        <w:t>ставить знаки препинания в предложениях с однородными членами, связанными попарно с помощью повторяющихся союзов: а, йа (и, или);</w:t>
      </w:r>
    </w:p>
    <w:p w:rsidR="006C0FB3" w:rsidRPr="00553E63" w:rsidRDefault="006C0FB3" w:rsidP="006C0FB3">
      <w:pPr>
        <w:spacing w:line="240" w:lineRule="auto"/>
        <w:ind w:right="6" w:firstLine="567"/>
        <w:rPr>
          <w:sz w:val="24"/>
          <w:szCs w:val="24"/>
        </w:rPr>
      </w:pPr>
      <w:r w:rsidRPr="00553E63">
        <w:rPr>
          <w:sz w:val="24"/>
          <w:szCs w:val="24"/>
        </w:rPr>
        <w:t xml:space="preserve">распознавать простые неосложнённые предложения, в том числе предложения с неоднородными определениями; простые предложения, осложненные однородными </w:t>
      </w:r>
      <w:r w:rsidRPr="00553E63">
        <w:rPr>
          <w:sz w:val="24"/>
          <w:szCs w:val="24"/>
        </w:rPr>
        <w:lastRenderedPageBreak/>
        <w:t>членами, включая предложения с обобщающим словом при однородных членах, осложненные обособленными членами, обращением, вводными словами и вставными конструкциями, междометиями;</w:t>
      </w:r>
    </w:p>
    <w:p w:rsidR="006C0FB3" w:rsidRPr="00553E63" w:rsidRDefault="006C0FB3" w:rsidP="006C0FB3">
      <w:pPr>
        <w:spacing w:line="240" w:lineRule="auto"/>
        <w:ind w:right="6" w:firstLine="567"/>
        <w:rPr>
          <w:sz w:val="24"/>
          <w:szCs w:val="24"/>
        </w:rPr>
      </w:pPr>
      <w:r w:rsidRPr="00553E63">
        <w:rPr>
          <w:sz w:val="24"/>
          <w:szCs w:val="24"/>
        </w:rPr>
        <w:t>различать виды обособленных членов предложения, применять нормы обособления согласованных и несогласованных определений (в том числе приложений), обстоятельств, уточняющих членов;</w:t>
      </w:r>
    </w:p>
    <w:p w:rsidR="006C0FB3" w:rsidRPr="00553E63" w:rsidRDefault="006C0FB3" w:rsidP="006C0FB3">
      <w:pPr>
        <w:spacing w:line="240" w:lineRule="auto"/>
        <w:ind w:right="6" w:firstLine="567"/>
        <w:rPr>
          <w:sz w:val="24"/>
          <w:szCs w:val="24"/>
        </w:rPr>
      </w:pPr>
      <w:r w:rsidRPr="00553E63">
        <w:rPr>
          <w:sz w:val="24"/>
          <w:szCs w:val="24"/>
        </w:rPr>
        <w:t>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обстоятельств, уточняющих членов, нормы постановки знаков препинания в предложениях с вводными и вставными конструкциями, обращениями и междометиями;</w:t>
      </w:r>
    </w:p>
    <w:p w:rsidR="006C0FB3" w:rsidRPr="00553E63" w:rsidRDefault="006C0FB3" w:rsidP="006C0FB3">
      <w:pPr>
        <w:spacing w:line="240" w:lineRule="auto"/>
        <w:ind w:right="6" w:firstLine="567"/>
        <w:rPr>
          <w:sz w:val="24"/>
          <w:szCs w:val="24"/>
        </w:rPr>
      </w:pPr>
      <w:r w:rsidRPr="00553E63">
        <w:rPr>
          <w:sz w:val="24"/>
          <w:szCs w:val="24"/>
        </w:rPr>
        <w:t>употреблять обращения в диалогической и монологической речи, в письмах, объявлениях;</w:t>
      </w:r>
    </w:p>
    <w:p w:rsidR="006C0FB3" w:rsidRPr="00553E63" w:rsidRDefault="006C0FB3" w:rsidP="006C0FB3">
      <w:pPr>
        <w:spacing w:line="240" w:lineRule="auto"/>
        <w:ind w:right="6" w:firstLine="567"/>
        <w:rPr>
          <w:sz w:val="24"/>
          <w:szCs w:val="24"/>
        </w:rPr>
      </w:pPr>
      <w:r w:rsidRPr="00553E63">
        <w:rPr>
          <w:sz w:val="24"/>
          <w:szCs w:val="24"/>
        </w:rPr>
        <w:t>различать вводные и вставные конструкции;</w:t>
      </w:r>
    </w:p>
    <w:p w:rsidR="006C0FB3" w:rsidRPr="00553E63" w:rsidRDefault="006C0FB3" w:rsidP="006C0FB3">
      <w:pPr>
        <w:spacing w:line="240" w:lineRule="auto"/>
        <w:ind w:right="6" w:firstLine="567"/>
        <w:rPr>
          <w:sz w:val="24"/>
          <w:szCs w:val="24"/>
        </w:rPr>
      </w:pPr>
      <w:r w:rsidRPr="00553E63">
        <w:rPr>
          <w:sz w:val="24"/>
          <w:szCs w:val="24"/>
        </w:rPr>
        <w:t>понимать особенности употребления предложений с вводными и вставными конструкциями, обращениями и междометиями в речи, понимать их функции;</w:t>
      </w:r>
    </w:p>
    <w:p w:rsidR="006C0FB3" w:rsidRPr="00553E63" w:rsidRDefault="006C0FB3" w:rsidP="006C0FB3">
      <w:pPr>
        <w:spacing w:line="240" w:lineRule="auto"/>
        <w:ind w:right="6" w:firstLine="567"/>
        <w:rPr>
          <w:sz w:val="24"/>
          <w:szCs w:val="24"/>
        </w:rPr>
      </w:pPr>
      <w:r w:rsidRPr="00553E63">
        <w:rPr>
          <w:sz w:val="24"/>
          <w:szCs w:val="24"/>
        </w:rPr>
        <w:t>выявлять омонимию членов предложения и вводных слов, словосочетаний;</w:t>
      </w:r>
    </w:p>
    <w:p w:rsidR="006C0FB3" w:rsidRPr="00553E63" w:rsidRDefault="006C0FB3" w:rsidP="006C0FB3">
      <w:pPr>
        <w:spacing w:line="240" w:lineRule="auto"/>
        <w:ind w:right="6" w:firstLine="567"/>
        <w:rPr>
          <w:sz w:val="24"/>
          <w:szCs w:val="24"/>
        </w:rPr>
      </w:pPr>
      <w:r w:rsidRPr="00553E63">
        <w:rPr>
          <w:sz w:val="24"/>
          <w:szCs w:val="24"/>
        </w:rPr>
        <w:t>применять нормы построения предложений с вводными и вставными конструкциями, обращениями (распространенными и нераспространенными), междометиями;</w:t>
      </w:r>
    </w:p>
    <w:p w:rsidR="006C0FB3" w:rsidRPr="00553E63" w:rsidRDefault="006C0FB3" w:rsidP="006C0FB3">
      <w:pPr>
        <w:spacing w:line="240" w:lineRule="auto"/>
        <w:ind w:right="6" w:firstLine="567"/>
        <w:rPr>
          <w:sz w:val="24"/>
          <w:szCs w:val="24"/>
        </w:rPr>
      </w:pPr>
      <w:r w:rsidRPr="00553E63">
        <w:rPr>
          <w:sz w:val="24"/>
          <w:szCs w:val="24"/>
        </w:rPr>
        <w:t>пользоваться вводными словами в речи для выражения уверенности, различных чувств, оценки, привлечения внимания;</w:t>
      </w:r>
    </w:p>
    <w:p w:rsidR="006C0FB3" w:rsidRPr="00553E63" w:rsidRDefault="006C0FB3" w:rsidP="006C0FB3">
      <w:pPr>
        <w:spacing w:line="240" w:lineRule="auto"/>
        <w:ind w:right="6" w:firstLine="567"/>
        <w:rPr>
          <w:sz w:val="24"/>
          <w:szCs w:val="24"/>
        </w:rPr>
      </w:pPr>
      <w:r w:rsidRPr="00553E63">
        <w:rPr>
          <w:sz w:val="24"/>
          <w:szCs w:val="24"/>
        </w:rPr>
        <w:t>соблюдать интонацию и применять правила пунктуации в предложениях с вводными словами и вставными конструкциями;</w:t>
      </w:r>
    </w:p>
    <w:p w:rsidR="006C0FB3" w:rsidRPr="00553E63" w:rsidRDefault="006C0FB3" w:rsidP="006C0FB3">
      <w:pPr>
        <w:spacing w:line="240" w:lineRule="auto"/>
        <w:ind w:right="6" w:firstLine="567"/>
        <w:rPr>
          <w:sz w:val="24"/>
          <w:szCs w:val="24"/>
        </w:rPr>
      </w:pPr>
      <w:r w:rsidRPr="00553E63">
        <w:rPr>
          <w:sz w:val="24"/>
          <w:szCs w:val="24"/>
        </w:rPr>
        <w:t>проводить синтаксический и пунктуационный анализ предложений;</w:t>
      </w:r>
    </w:p>
    <w:p w:rsidR="006C0FB3" w:rsidRPr="00553E63" w:rsidRDefault="006C0FB3" w:rsidP="006C0FB3">
      <w:pPr>
        <w:spacing w:line="240" w:lineRule="auto"/>
        <w:ind w:right="6" w:firstLine="567"/>
        <w:rPr>
          <w:sz w:val="24"/>
          <w:szCs w:val="24"/>
        </w:rPr>
      </w:pPr>
      <w:r w:rsidRPr="00553E63">
        <w:rPr>
          <w:sz w:val="24"/>
          <w:szCs w:val="24"/>
        </w:rPr>
        <w:t>распознавать прямую и косвенную речь;</w:t>
      </w:r>
    </w:p>
    <w:p w:rsidR="006C0FB3" w:rsidRPr="00553E63" w:rsidRDefault="006C0FB3" w:rsidP="006C0FB3">
      <w:pPr>
        <w:spacing w:line="240" w:lineRule="auto"/>
        <w:ind w:right="6" w:firstLine="567"/>
        <w:rPr>
          <w:sz w:val="24"/>
          <w:szCs w:val="24"/>
        </w:rPr>
      </w:pPr>
      <w:r w:rsidRPr="00553E63">
        <w:rPr>
          <w:sz w:val="24"/>
          <w:szCs w:val="24"/>
        </w:rPr>
        <w:t>выявлять синонимию предложений с прямой и косвенной речью;</w:t>
      </w:r>
    </w:p>
    <w:p w:rsidR="006C0FB3" w:rsidRPr="00553E63" w:rsidRDefault="006C0FB3" w:rsidP="006C0FB3">
      <w:pPr>
        <w:spacing w:line="240" w:lineRule="auto"/>
        <w:ind w:right="6" w:firstLine="567"/>
        <w:rPr>
          <w:sz w:val="24"/>
          <w:szCs w:val="24"/>
        </w:rPr>
      </w:pPr>
      <w:r w:rsidRPr="00553E63">
        <w:rPr>
          <w:sz w:val="24"/>
          <w:szCs w:val="24"/>
        </w:rPr>
        <w:t>правильно оформлять диалог, цитаты и предложения с прямой речью;</w:t>
      </w:r>
    </w:p>
    <w:p w:rsidR="006C0FB3" w:rsidRPr="00553E63" w:rsidRDefault="006C0FB3" w:rsidP="006C0FB3">
      <w:pPr>
        <w:spacing w:line="240" w:lineRule="auto"/>
        <w:ind w:right="6" w:firstLine="567"/>
        <w:rPr>
          <w:sz w:val="24"/>
          <w:szCs w:val="24"/>
        </w:rPr>
      </w:pPr>
      <w:r w:rsidRPr="00553E63">
        <w:rPr>
          <w:sz w:val="24"/>
          <w:szCs w:val="24"/>
        </w:rPr>
        <w:t>цитировать и применять разные способы включения цитат в высказывание;</w:t>
      </w:r>
    </w:p>
    <w:p w:rsidR="006C0FB3" w:rsidRPr="00553E63" w:rsidRDefault="006C0FB3" w:rsidP="006C0FB3">
      <w:pPr>
        <w:spacing w:line="240" w:lineRule="auto"/>
        <w:ind w:right="6" w:firstLine="567"/>
        <w:rPr>
          <w:sz w:val="24"/>
          <w:szCs w:val="24"/>
        </w:rPr>
      </w:pPr>
      <w:r w:rsidRPr="00553E63">
        <w:rPr>
          <w:sz w:val="24"/>
          <w:szCs w:val="24"/>
        </w:rPr>
        <w:t>применять правила построения предложений с прямой и косвенной речью, при цитировании;</w:t>
      </w:r>
    </w:p>
    <w:p w:rsidR="006C0FB3" w:rsidRPr="00553E63" w:rsidRDefault="006C0FB3" w:rsidP="006C0FB3">
      <w:pPr>
        <w:spacing w:line="240" w:lineRule="auto"/>
        <w:ind w:right="6" w:firstLine="567"/>
        <w:rPr>
          <w:sz w:val="24"/>
          <w:szCs w:val="24"/>
        </w:rPr>
      </w:pPr>
      <w:r w:rsidRPr="00553E63">
        <w:rPr>
          <w:sz w:val="24"/>
          <w:szCs w:val="24"/>
        </w:rPr>
        <w:t>соблюдать правила постановки знаков препинания в предложениях с прямой и косвенной речью, при цитировании.</w:t>
      </w:r>
    </w:p>
    <w:p w:rsidR="006C0FB3" w:rsidRPr="00553E63" w:rsidRDefault="006C0FB3" w:rsidP="006C0FB3">
      <w:pPr>
        <w:spacing w:line="240" w:lineRule="auto"/>
        <w:ind w:right="6" w:firstLine="567"/>
        <w:rPr>
          <w:b/>
          <w:sz w:val="24"/>
          <w:szCs w:val="24"/>
        </w:rPr>
      </w:pPr>
      <w:r w:rsidRPr="00553E63">
        <w:rPr>
          <w:b/>
          <w:sz w:val="24"/>
          <w:szCs w:val="24"/>
        </w:rPr>
        <w:t>Предметные результаты изучения родного (чеченского) языка. К концу обучения в 9 классе обучающийся научится:</w:t>
      </w:r>
    </w:p>
    <w:p w:rsidR="006C0FB3" w:rsidRPr="00553E63" w:rsidRDefault="006C0FB3" w:rsidP="006C0FB3">
      <w:pPr>
        <w:spacing w:line="240" w:lineRule="auto"/>
        <w:ind w:right="6" w:firstLine="567"/>
        <w:rPr>
          <w:sz w:val="24"/>
          <w:szCs w:val="24"/>
        </w:rPr>
      </w:pPr>
      <w:r w:rsidRPr="00553E63">
        <w:rPr>
          <w:sz w:val="24"/>
          <w:szCs w:val="24"/>
        </w:rPr>
        <w:t>осознавать роль чеченского языка в жизни человека, республики, общества;</w:t>
      </w:r>
    </w:p>
    <w:p w:rsidR="006C0FB3" w:rsidRPr="00553E63" w:rsidRDefault="006C0FB3" w:rsidP="006C0FB3">
      <w:pPr>
        <w:spacing w:line="240" w:lineRule="auto"/>
        <w:ind w:right="6" w:firstLine="567"/>
        <w:rPr>
          <w:sz w:val="24"/>
          <w:szCs w:val="24"/>
        </w:rPr>
      </w:pPr>
      <w:r w:rsidRPr="00553E63">
        <w:rPr>
          <w:sz w:val="24"/>
          <w:szCs w:val="24"/>
        </w:rPr>
        <w:t>понимать внутренние и внешние функции чеченского языка и рассказывать о них;</w:t>
      </w:r>
    </w:p>
    <w:p w:rsidR="006C0FB3" w:rsidRPr="00553E63" w:rsidRDefault="006C0FB3" w:rsidP="006C0FB3">
      <w:pPr>
        <w:spacing w:line="240" w:lineRule="auto"/>
        <w:ind w:right="6" w:firstLine="567"/>
        <w:rPr>
          <w:sz w:val="24"/>
          <w:szCs w:val="24"/>
        </w:rPr>
      </w:pPr>
      <w:r w:rsidRPr="00553E63">
        <w:rPr>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w:t>
      </w:r>
    </w:p>
    <w:p w:rsidR="006C0FB3" w:rsidRPr="00553E63" w:rsidRDefault="006C0FB3" w:rsidP="006C0FB3">
      <w:pPr>
        <w:spacing w:line="240" w:lineRule="auto"/>
        <w:ind w:right="6" w:firstLine="567"/>
        <w:rPr>
          <w:sz w:val="24"/>
          <w:szCs w:val="24"/>
        </w:rPr>
      </w:pPr>
      <w:r w:rsidRPr="00553E63">
        <w:rPr>
          <w:sz w:val="24"/>
          <w:szCs w:val="24"/>
        </w:rPr>
        <w:t>выступать с научным сообщением;</w:t>
      </w:r>
    </w:p>
    <w:p w:rsidR="006C0FB3" w:rsidRPr="00553E63" w:rsidRDefault="006C0FB3" w:rsidP="006C0FB3">
      <w:pPr>
        <w:spacing w:line="240" w:lineRule="auto"/>
        <w:ind w:right="6" w:firstLine="567"/>
        <w:rPr>
          <w:sz w:val="24"/>
          <w:szCs w:val="24"/>
        </w:rPr>
      </w:pPr>
      <w:r w:rsidRPr="00553E63">
        <w:rPr>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6C0FB3" w:rsidRPr="00553E63" w:rsidRDefault="006C0FB3" w:rsidP="006C0FB3">
      <w:pPr>
        <w:spacing w:line="240" w:lineRule="auto"/>
        <w:ind w:right="6" w:firstLine="567"/>
        <w:rPr>
          <w:sz w:val="24"/>
          <w:szCs w:val="24"/>
        </w:rPr>
      </w:pPr>
      <w:r w:rsidRPr="00553E63">
        <w:rPr>
          <w:sz w:val="24"/>
          <w:szCs w:val="24"/>
        </w:rPr>
        <w:t>устно пересказывать прочитанный или прослушанный текст объёмом не менее 130 слов;</w:t>
      </w:r>
    </w:p>
    <w:p w:rsidR="006C0FB3" w:rsidRPr="00553E63" w:rsidRDefault="006C0FB3" w:rsidP="006C0FB3">
      <w:pPr>
        <w:spacing w:line="240" w:lineRule="auto"/>
        <w:ind w:right="6" w:firstLine="567"/>
        <w:rPr>
          <w:sz w:val="24"/>
          <w:szCs w:val="24"/>
        </w:rPr>
      </w:pPr>
      <w:r w:rsidRPr="00553E63">
        <w:rPr>
          <w:sz w:val="24"/>
          <w:szCs w:val="24"/>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w:t>
      </w:r>
      <w:r w:rsidRPr="00553E63">
        <w:rPr>
          <w:sz w:val="24"/>
          <w:szCs w:val="24"/>
        </w:rPr>
        <w:lastRenderedPageBreak/>
        <w:t>речи (для подробного изложения объём исходного текста должен составлять не менее 250 слов, для сжатого и выборочного изложения – не менее 270 слов);</w:t>
      </w:r>
    </w:p>
    <w:p w:rsidR="006C0FB3" w:rsidRPr="00553E63" w:rsidRDefault="006C0FB3" w:rsidP="006C0FB3">
      <w:pPr>
        <w:spacing w:line="240" w:lineRule="auto"/>
        <w:ind w:right="6" w:firstLine="567"/>
        <w:rPr>
          <w:sz w:val="24"/>
          <w:szCs w:val="24"/>
        </w:rPr>
      </w:pPr>
      <w:r w:rsidRPr="00553E63">
        <w:rPr>
          <w:sz w:val="24"/>
          <w:szCs w:val="24"/>
        </w:rPr>
        <w:t>осуществлять выбор языковых средств для создания высказывания в соответствии с целью, темой и коммуникативным замыслом;</w:t>
      </w:r>
    </w:p>
    <w:p w:rsidR="006C0FB3" w:rsidRPr="00553E63" w:rsidRDefault="006C0FB3" w:rsidP="006C0FB3">
      <w:pPr>
        <w:spacing w:line="240" w:lineRule="auto"/>
        <w:ind w:right="6" w:firstLine="567"/>
        <w:rPr>
          <w:sz w:val="24"/>
          <w:szCs w:val="24"/>
        </w:rPr>
      </w:pPr>
      <w:r w:rsidRPr="00553E63">
        <w:rPr>
          <w:sz w:val="24"/>
          <w:szCs w:val="24"/>
        </w:rPr>
        <w:t>соблюдать в устной речи и при письме нормы современного чеченского литературного языка, в том числе во время списывания текста объёмом 120-130 слов, словарного диктанта объёмом 30-35 слов, диктанта на основе связного текста объёмом 120-130 слов, составленного с учётом ранее изученных правил правописания;</w:t>
      </w:r>
    </w:p>
    <w:p w:rsidR="006C0FB3" w:rsidRPr="00553E63" w:rsidRDefault="006C0FB3" w:rsidP="006C0FB3">
      <w:pPr>
        <w:spacing w:line="240" w:lineRule="auto"/>
        <w:ind w:right="6" w:firstLine="567"/>
        <w:rPr>
          <w:sz w:val="24"/>
          <w:szCs w:val="24"/>
        </w:rPr>
      </w:pPr>
      <w:r w:rsidRPr="00553E63">
        <w:rPr>
          <w:sz w:val="24"/>
          <w:szCs w:val="24"/>
        </w:rPr>
        <w:t>анализировать текст: определять тему и главную мысль текста;</w:t>
      </w:r>
    </w:p>
    <w:p w:rsidR="006C0FB3" w:rsidRPr="00553E63" w:rsidRDefault="006C0FB3" w:rsidP="006C0FB3">
      <w:pPr>
        <w:spacing w:line="240" w:lineRule="auto"/>
        <w:ind w:right="6" w:firstLine="567"/>
        <w:rPr>
          <w:sz w:val="24"/>
          <w:szCs w:val="24"/>
        </w:rPr>
      </w:pPr>
      <w:r w:rsidRPr="00553E63">
        <w:rPr>
          <w:sz w:val="24"/>
          <w:szCs w:val="24"/>
        </w:rPr>
        <w:t>подбирать заголовок, отражающий тему или главную мысль текста;</w:t>
      </w:r>
    </w:p>
    <w:p w:rsidR="006C0FB3" w:rsidRPr="00553E63" w:rsidRDefault="006C0FB3" w:rsidP="006C0FB3">
      <w:pPr>
        <w:spacing w:line="240" w:lineRule="auto"/>
        <w:ind w:right="6" w:firstLine="567"/>
        <w:rPr>
          <w:sz w:val="24"/>
          <w:szCs w:val="24"/>
        </w:rPr>
      </w:pPr>
      <w:r w:rsidRPr="00553E63">
        <w:rPr>
          <w:sz w:val="24"/>
          <w:szCs w:val="24"/>
        </w:rPr>
        <w:t>устанавливать принадлежность текста к функционально-смысловому типу речи;</w:t>
      </w:r>
    </w:p>
    <w:p w:rsidR="006C0FB3" w:rsidRPr="00553E63" w:rsidRDefault="006C0FB3" w:rsidP="006C0FB3">
      <w:pPr>
        <w:spacing w:line="240" w:lineRule="auto"/>
        <w:ind w:right="6" w:firstLine="567"/>
        <w:rPr>
          <w:sz w:val="24"/>
          <w:szCs w:val="24"/>
        </w:rPr>
      </w:pPr>
      <w:r w:rsidRPr="00553E63">
        <w:rPr>
          <w:sz w:val="24"/>
          <w:szCs w:val="24"/>
        </w:rPr>
        <w:t>находить в тексте типовые фрагменты – описание, повествование, рассуждение-доказательство, оценочные высказывания;</w:t>
      </w:r>
    </w:p>
    <w:p w:rsidR="006C0FB3" w:rsidRPr="00553E63" w:rsidRDefault="006C0FB3" w:rsidP="006C0FB3">
      <w:pPr>
        <w:spacing w:line="240" w:lineRule="auto"/>
        <w:ind w:right="6" w:firstLine="567"/>
        <w:rPr>
          <w:sz w:val="24"/>
          <w:szCs w:val="24"/>
        </w:rPr>
      </w:pPr>
      <w:r w:rsidRPr="00553E63">
        <w:rPr>
          <w:sz w:val="24"/>
          <w:szCs w:val="24"/>
        </w:rPr>
        <w:t>прогнозировать содержание текста по заголовку, ключевым словам, зачину или концовке;</w:t>
      </w:r>
    </w:p>
    <w:p w:rsidR="006C0FB3" w:rsidRPr="00553E63" w:rsidRDefault="006C0FB3" w:rsidP="006C0FB3">
      <w:pPr>
        <w:spacing w:line="240" w:lineRule="auto"/>
        <w:ind w:right="6" w:firstLine="567"/>
        <w:rPr>
          <w:sz w:val="24"/>
          <w:szCs w:val="24"/>
        </w:rPr>
      </w:pPr>
      <w:r w:rsidRPr="00553E63">
        <w:rPr>
          <w:sz w:val="24"/>
          <w:szCs w:val="24"/>
        </w:rPr>
        <w:t>выявлять отличительные признаки текстов разных жанров;</w:t>
      </w:r>
    </w:p>
    <w:p w:rsidR="006C0FB3" w:rsidRPr="00553E63" w:rsidRDefault="006C0FB3" w:rsidP="006C0FB3">
      <w:pPr>
        <w:spacing w:line="240" w:lineRule="auto"/>
        <w:ind w:right="6" w:firstLine="567"/>
        <w:rPr>
          <w:sz w:val="24"/>
          <w:szCs w:val="24"/>
        </w:rPr>
      </w:pPr>
      <w:r w:rsidRPr="00553E63">
        <w:rPr>
          <w:sz w:val="24"/>
          <w:szCs w:val="24"/>
        </w:rPr>
        <w:t>создавать высказывание на основе текста: выражать своё отношение к прочитанному или прослушанному тексту в устной и письменной форме;</w:t>
      </w:r>
    </w:p>
    <w:p w:rsidR="006C0FB3" w:rsidRPr="00553E63" w:rsidRDefault="006C0FB3" w:rsidP="006C0FB3">
      <w:pPr>
        <w:spacing w:line="240" w:lineRule="auto"/>
        <w:ind w:right="6" w:firstLine="567"/>
        <w:rPr>
          <w:sz w:val="24"/>
          <w:szCs w:val="24"/>
        </w:rPr>
      </w:pPr>
      <w:r w:rsidRPr="00553E63">
        <w:rPr>
          <w:sz w:val="24"/>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220 слов с учётом стиля и жанра сочинения, характера темы;</w:t>
      </w:r>
    </w:p>
    <w:p w:rsidR="006C0FB3" w:rsidRPr="00553E63" w:rsidRDefault="006C0FB3" w:rsidP="006C0FB3">
      <w:pPr>
        <w:spacing w:line="240" w:lineRule="auto"/>
        <w:ind w:right="6" w:firstLine="567"/>
        <w:rPr>
          <w:sz w:val="24"/>
          <w:szCs w:val="24"/>
        </w:rPr>
      </w:pPr>
      <w:r w:rsidRPr="00553E63">
        <w:rPr>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C0FB3" w:rsidRPr="00553E63" w:rsidRDefault="006C0FB3" w:rsidP="006C0FB3">
      <w:pPr>
        <w:spacing w:line="240" w:lineRule="auto"/>
        <w:ind w:right="6" w:firstLine="567"/>
        <w:rPr>
          <w:sz w:val="24"/>
          <w:szCs w:val="24"/>
        </w:rPr>
      </w:pPr>
      <w:r w:rsidRPr="00553E63">
        <w:rPr>
          <w:sz w:val="24"/>
          <w:szCs w:val="24"/>
        </w:rPr>
        <w:t>представлять сообщение на заданную тему в виде презентации;</w:t>
      </w:r>
    </w:p>
    <w:p w:rsidR="006C0FB3" w:rsidRPr="00553E63" w:rsidRDefault="006C0FB3" w:rsidP="006C0FB3">
      <w:pPr>
        <w:spacing w:line="240" w:lineRule="auto"/>
        <w:ind w:right="6" w:firstLine="567"/>
        <w:rPr>
          <w:sz w:val="24"/>
          <w:szCs w:val="24"/>
        </w:rPr>
      </w:pPr>
      <w:r w:rsidRPr="00553E63">
        <w:rPr>
          <w:sz w:val="24"/>
          <w:szCs w:val="24"/>
        </w:rPr>
        <w:t>представлять содержание прослушанного или прочитанного научно-учебного текста в виде таблицы, схемы;</w:t>
      </w:r>
    </w:p>
    <w:p w:rsidR="006C0FB3" w:rsidRPr="00553E63" w:rsidRDefault="006C0FB3" w:rsidP="006C0FB3">
      <w:pPr>
        <w:spacing w:line="240" w:lineRule="auto"/>
        <w:ind w:right="6" w:firstLine="567"/>
        <w:rPr>
          <w:sz w:val="24"/>
          <w:szCs w:val="24"/>
        </w:rPr>
      </w:pPr>
      <w:r w:rsidRPr="00553E63">
        <w:rPr>
          <w:sz w:val="24"/>
          <w:szCs w:val="24"/>
        </w:rP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6C0FB3" w:rsidRPr="00553E63" w:rsidRDefault="006C0FB3" w:rsidP="006C0FB3">
      <w:pPr>
        <w:spacing w:line="240" w:lineRule="auto"/>
        <w:ind w:right="6" w:firstLine="567"/>
        <w:rPr>
          <w:sz w:val="24"/>
          <w:szCs w:val="24"/>
        </w:rPr>
      </w:pPr>
      <w:r w:rsidRPr="00553E63">
        <w:rPr>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6C0FB3" w:rsidRPr="00553E63" w:rsidRDefault="006C0FB3" w:rsidP="006C0FB3">
      <w:pPr>
        <w:spacing w:line="240" w:lineRule="auto"/>
        <w:ind w:right="6" w:firstLine="567"/>
        <w:rPr>
          <w:sz w:val="24"/>
          <w:szCs w:val="24"/>
        </w:rPr>
      </w:pPr>
      <w:r w:rsidRPr="00553E63">
        <w:rPr>
          <w:sz w:val="24"/>
          <w:szCs w:val="24"/>
        </w:rPr>
        <w:t>характеризовать разные функционально-смысловые типы речи, понимать особенности их сочетания в пределах одного текста;</w:t>
      </w:r>
    </w:p>
    <w:p w:rsidR="006C0FB3" w:rsidRPr="00553E63" w:rsidRDefault="006C0FB3" w:rsidP="006C0FB3">
      <w:pPr>
        <w:spacing w:line="240" w:lineRule="auto"/>
        <w:ind w:right="6" w:firstLine="567"/>
        <w:rPr>
          <w:sz w:val="24"/>
          <w:szCs w:val="24"/>
        </w:rPr>
      </w:pPr>
      <w:r w:rsidRPr="00553E63">
        <w:rPr>
          <w:sz w:val="24"/>
          <w:szCs w:val="24"/>
        </w:rPr>
        <w:t>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6C0FB3" w:rsidRPr="00553E63" w:rsidRDefault="006C0FB3" w:rsidP="006C0FB3">
      <w:pPr>
        <w:spacing w:line="240" w:lineRule="auto"/>
        <w:ind w:right="6" w:firstLine="567"/>
        <w:rPr>
          <w:sz w:val="24"/>
          <w:szCs w:val="24"/>
        </w:rPr>
      </w:pPr>
      <w:r w:rsidRPr="00553E63">
        <w:rPr>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6C0FB3" w:rsidRPr="00553E63" w:rsidRDefault="006C0FB3" w:rsidP="006C0FB3">
      <w:pPr>
        <w:spacing w:line="240" w:lineRule="auto"/>
        <w:ind w:right="6" w:firstLine="567"/>
        <w:rPr>
          <w:sz w:val="24"/>
          <w:szCs w:val="24"/>
        </w:rPr>
      </w:pPr>
      <w:r w:rsidRPr="00553E63">
        <w:rPr>
          <w:sz w:val="24"/>
          <w:szCs w:val="24"/>
        </w:rPr>
        <w:t>составлять тезисы, конспект, писать рецензию, реферат;</w:t>
      </w:r>
    </w:p>
    <w:p w:rsidR="006C0FB3" w:rsidRPr="00553E63" w:rsidRDefault="006C0FB3" w:rsidP="006C0FB3">
      <w:pPr>
        <w:spacing w:line="240" w:lineRule="auto"/>
        <w:ind w:right="6" w:firstLine="567"/>
        <w:rPr>
          <w:sz w:val="24"/>
          <w:szCs w:val="24"/>
        </w:rPr>
      </w:pPr>
      <w:r w:rsidRPr="00553E63">
        <w:rPr>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6C0FB3" w:rsidRPr="00553E63" w:rsidRDefault="006C0FB3" w:rsidP="006C0FB3">
      <w:pPr>
        <w:spacing w:line="240" w:lineRule="auto"/>
        <w:ind w:right="6" w:firstLine="567"/>
        <w:rPr>
          <w:sz w:val="24"/>
          <w:szCs w:val="24"/>
        </w:rPr>
      </w:pPr>
      <w:r w:rsidRPr="00553E63">
        <w:rPr>
          <w:sz w:val="24"/>
          <w:szCs w:val="24"/>
        </w:rPr>
        <w:t>исправлять речевые недостатки, редактировать текст;</w:t>
      </w:r>
    </w:p>
    <w:p w:rsidR="006C0FB3" w:rsidRPr="00553E63" w:rsidRDefault="006C0FB3" w:rsidP="006C0FB3">
      <w:pPr>
        <w:spacing w:line="240" w:lineRule="auto"/>
        <w:ind w:right="6" w:firstLine="567"/>
        <w:rPr>
          <w:sz w:val="24"/>
          <w:szCs w:val="24"/>
        </w:rPr>
      </w:pPr>
      <w:r w:rsidRPr="00553E63">
        <w:rPr>
          <w:sz w:val="24"/>
          <w:szCs w:val="24"/>
        </w:rPr>
        <w:t>выявлять отличительные особенности языка художественной литературы в сравнении с другими функциональными разновидностями языка;</w:t>
      </w:r>
    </w:p>
    <w:p w:rsidR="006C0FB3" w:rsidRPr="00553E63" w:rsidRDefault="006C0FB3" w:rsidP="006C0FB3">
      <w:pPr>
        <w:spacing w:line="240" w:lineRule="auto"/>
        <w:ind w:right="6" w:firstLine="567"/>
        <w:rPr>
          <w:sz w:val="24"/>
          <w:szCs w:val="24"/>
        </w:rPr>
      </w:pPr>
      <w:r w:rsidRPr="00553E63">
        <w:rPr>
          <w:sz w:val="24"/>
          <w:szCs w:val="24"/>
        </w:rPr>
        <w:t>распознавать метафору, олицетворение, эпитет, гиперболу, сравнение;</w:t>
      </w:r>
    </w:p>
    <w:p w:rsidR="006C0FB3" w:rsidRPr="00553E63" w:rsidRDefault="006C0FB3" w:rsidP="006C0FB3">
      <w:pPr>
        <w:spacing w:line="240" w:lineRule="auto"/>
        <w:ind w:right="6" w:firstLine="567"/>
        <w:rPr>
          <w:sz w:val="24"/>
          <w:szCs w:val="24"/>
        </w:rPr>
      </w:pPr>
      <w:r w:rsidRPr="00553E63">
        <w:rPr>
          <w:sz w:val="24"/>
          <w:szCs w:val="24"/>
        </w:rPr>
        <w:lastRenderedPageBreak/>
        <w:t>выявлять основные средства синтаксической связи между частями сложного предложения;</w:t>
      </w:r>
    </w:p>
    <w:p w:rsidR="006C0FB3" w:rsidRPr="00553E63" w:rsidRDefault="006C0FB3" w:rsidP="006C0FB3">
      <w:pPr>
        <w:spacing w:line="240" w:lineRule="auto"/>
        <w:ind w:right="6" w:firstLine="567"/>
        <w:rPr>
          <w:sz w:val="24"/>
          <w:szCs w:val="24"/>
        </w:rPr>
      </w:pPr>
      <w:r w:rsidRPr="00553E63">
        <w:rPr>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6C0FB3" w:rsidRPr="00553E63" w:rsidRDefault="006C0FB3" w:rsidP="006C0FB3">
      <w:pPr>
        <w:spacing w:line="240" w:lineRule="auto"/>
        <w:ind w:right="6" w:firstLine="567"/>
        <w:rPr>
          <w:sz w:val="24"/>
          <w:szCs w:val="24"/>
        </w:rPr>
      </w:pPr>
      <w:r w:rsidRPr="00553E63">
        <w:rPr>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6C0FB3" w:rsidRPr="00553E63" w:rsidRDefault="006C0FB3" w:rsidP="006C0FB3">
      <w:pPr>
        <w:spacing w:line="240" w:lineRule="auto"/>
        <w:ind w:right="6" w:firstLine="567"/>
        <w:rPr>
          <w:sz w:val="24"/>
          <w:szCs w:val="24"/>
        </w:rPr>
      </w:pPr>
      <w:r w:rsidRPr="00553E63">
        <w:rPr>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6C0FB3" w:rsidRPr="00553E63" w:rsidRDefault="006C0FB3" w:rsidP="006C0FB3">
      <w:pPr>
        <w:spacing w:line="240" w:lineRule="auto"/>
        <w:ind w:right="6" w:firstLine="567"/>
        <w:rPr>
          <w:sz w:val="24"/>
          <w:szCs w:val="24"/>
        </w:rPr>
      </w:pPr>
      <w:r w:rsidRPr="00553E63">
        <w:rPr>
          <w:sz w:val="24"/>
          <w:szCs w:val="24"/>
        </w:rPr>
        <w:t>понимать особенности употребления сложносочинённых предложений в речи;</w:t>
      </w:r>
    </w:p>
    <w:p w:rsidR="006C0FB3" w:rsidRPr="00553E63" w:rsidRDefault="006C0FB3" w:rsidP="006C0FB3">
      <w:pPr>
        <w:spacing w:line="240" w:lineRule="auto"/>
        <w:ind w:right="6" w:firstLine="567"/>
        <w:rPr>
          <w:sz w:val="24"/>
          <w:szCs w:val="24"/>
        </w:rPr>
      </w:pPr>
      <w:r w:rsidRPr="00553E63">
        <w:rPr>
          <w:sz w:val="24"/>
          <w:szCs w:val="24"/>
        </w:rPr>
        <w:t>понимать основные нормы построения сложносочинённого предложения;</w:t>
      </w:r>
    </w:p>
    <w:p w:rsidR="006C0FB3" w:rsidRPr="00553E63" w:rsidRDefault="006C0FB3" w:rsidP="006C0FB3">
      <w:pPr>
        <w:spacing w:line="240" w:lineRule="auto"/>
        <w:ind w:right="6" w:firstLine="567"/>
        <w:rPr>
          <w:sz w:val="24"/>
          <w:szCs w:val="24"/>
        </w:rPr>
      </w:pPr>
      <w:r w:rsidRPr="00553E63">
        <w:rPr>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6C0FB3" w:rsidRPr="00553E63" w:rsidRDefault="006C0FB3" w:rsidP="006C0FB3">
      <w:pPr>
        <w:spacing w:line="240" w:lineRule="auto"/>
        <w:ind w:right="6" w:firstLine="567"/>
        <w:rPr>
          <w:sz w:val="24"/>
          <w:szCs w:val="24"/>
        </w:rPr>
      </w:pPr>
      <w:bookmarkStart w:id="29" w:name="_Hlk104821950"/>
      <w:r w:rsidRPr="00553E63">
        <w:rPr>
          <w:sz w:val="24"/>
          <w:szCs w:val="24"/>
        </w:rPr>
        <w:t>проводить синтаксический и пунктуационный анализ сложносочинённых предложений;</w:t>
      </w:r>
    </w:p>
    <w:bookmarkEnd w:id="29"/>
    <w:p w:rsidR="006C0FB3" w:rsidRPr="00553E63" w:rsidRDefault="006C0FB3" w:rsidP="006C0FB3">
      <w:pPr>
        <w:spacing w:line="240" w:lineRule="auto"/>
        <w:ind w:right="6" w:firstLine="567"/>
        <w:rPr>
          <w:sz w:val="24"/>
          <w:szCs w:val="24"/>
        </w:rPr>
      </w:pPr>
      <w:r w:rsidRPr="00553E63">
        <w:rPr>
          <w:sz w:val="24"/>
          <w:szCs w:val="24"/>
        </w:rPr>
        <w:t>применять нормы постановки знаков препинания в сложносочинённых предложениях;</w:t>
      </w:r>
    </w:p>
    <w:p w:rsidR="006C0FB3" w:rsidRPr="00553E63" w:rsidRDefault="006C0FB3" w:rsidP="006C0FB3">
      <w:pPr>
        <w:spacing w:line="240" w:lineRule="auto"/>
        <w:ind w:right="6" w:firstLine="567"/>
        <w:rPr>
          <w:sz w:val="24"/>
          <w:szCs w:val="24"/>
        </w:rPr>
      </w:pPr>
      <w:r w:rsidRPr="00553E63">
        <w:rPr>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6C0FB3" w:rsidRPr="00553E63" w:rsidRDefault="006C0FB3" w:rsidP="006C0FB3">
      <w:pPr>
        <w:spacing w:line="240" w:lineRule="auto"/>
        <w:ind w:right="6" w:firstLine="567"/>
        <w:rPr>
          <w:sz w:val="24"/>
          <w:szCs w:val="24"/>
        </w:rPr>
      </w:pPr>
      <w:r w:rsidRPr="00553E63">
        <w:rPr>
          <w:sz w:val="24"/>
          <w:szCs w:val="24"/>
        </w:rPr>
        <w:t>различать подчинительные союзы и союзные слова;</w:t>
      </w:r>
    </w:p>
    <w:p w:rsidR="006C0FB3" w:rsidRPr="00553E63" w:rsidRDefault="006C0FB3" w:rsidP="006C0FB3">
      <w:pPr>
        <w:spacing w:line="240" w:lineRule="auto"/>
        <w:ind w:right="6" w:firstLine="567"/>
        <w:rPr>
          <w:sz w:val="24"/>
          <w:szCs w:val="24"/>
        </w:rPr>
      </w:pPr>
      <w:r w:rsidRPr="00553E63">
        <w:rPr>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6C0FB3" w:rsidRPr="00553E63" w:rsidRDefault="006C0FB3" w:rsidP="006C0FB3">
      <w:pPr>
        <w:spacing w:line="240" w:lineRule="auto"/>
        <w:ind w:right="6" w:firstLine="567"/>
        <w:rPr>
          <w:sz w:val="24"/>
          <w:szCs w:val="24"/>
        </w:rPr>
      </w:pPr>
      <w:r w:rsidRPr="00553E63">
        <w:rPr>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w:t>
      </w:r>
    </w:p>
    <w:p w:rsidR="006C0FB3" w:rsidRPr="00553E63" w:rsidRDefault="006C0FB3" w:rsidP="006C0FB3">
      <w:pPr>
        <w:spacing w:line="240" w:lineRule="auto"/>
        <w:ind w:right="6" w:firstLine="567"/>
        <w:rPr>
          <w:sz w:val="24"/>
          <w:szCs w:val="24"/>
        </w:rPr>
      </w:pPr>
      <w:r w:rsidRPr="00553E63">
        <w:rPr>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6C0FB3" w:rsidRPr="00553E63" w:rsidRDefault="006C0FB3" w:rsidP="006C0FB3">
      <w:pPr>
        <w:spacing w:line="240" w:lineRule="auto"/>
        <w:ind w:right="6" w:firstLine="567"/>
        <w:rPr>
          <w:sz w:val="24"/>
          <w:szCs w:val="24"/>
        </w:rPr>
      </w:pPr>
      <w:r w:rsidRPr="00553E63">
        <w:rPr>
          <w:sz w:val="24"/>
          <w:szCs w:val="24"/>
        </w:rPr>
        <w:t>трансформировать сложноподчинённые предложения в простые и простые в сложные, сохраняя смысл;</w:t>
      </w:r>
    </w:p>
    <w:p w:rsidR="006C0FB3" w:rsidRPr="00553E63" w:rsidRDefault="006C0FB3" w:rsidP="006C0FB3">
      <w:pPr>
        <w:spacing w:line="240" w:lineRule="auto"/>
        <w:ind w:right="6" w:firstLine="567"/>
        <w:rPr>
          <w:sz w:val="24"/>
          <w:szCs w:val="24"/>
        </w:rPr>
      </w:pPr>
      <w:r w:rsidRPr="00553E63">
        <w:rPr>
          <w:sz w:val="24"/>
          <w:szCs w:val="24"/>
        </w:rPr>
        <w:t>понимать основные нормы построения сложноподчинённого предложения, особенности употребления сложноподчинённых предложений в речи;</w:t>
      </w:r>
    </w:p>
    <w:p w:rsidR="006C0FB3" w:rsidRPr="00553E63" w:rsidRDefault="006C0FB3" w:rsidP="006C0FB3">
      <w:pPr>
        <w:spacing w:line="240" w:lineRule="auto"/>
        <w:ind w:right="6" w:firstLine="567"/>
        <w:rPr>
          <w:sz w:val="24"/>
          <w:szCs w:val="24"/>
        </w:rPr>
      </w:pPr>
      <w:r w:rsidRPr="00553E63">
        <w:rPr>
          <w:sz w:val="24"/>
          <w:szCs w:val="24"/>
        </w:rPr>
        <w:t>проводить синтаксический и пунктуационный анализ сложноподчинённых предложений;</w:t>
      </w:r>
    </w:p>
    <w:p w:rsidR="006C0FB3" w:rsidRPr="00553E63" w:rsidRDefault="006C0FB3" w:rsidP="006C0FB3">
      <w:pPr>
        <w:spacing w:line="240" w:lineRule="auto"/>
        <w:ind w:right="6" w:firstLine="567"/>
        <w:rPr>
          <w:sz w:val="24"/>
          <w:szCs w:val="24"/>
        </w:rPr>
      </w:pPr>
      <w:r w:rsidRPr="00553E63">
        <w:rPr>
          <w:sz w:val="24"/>
          <w:szCs w:val="24"/>
        </w:rPr>
        <w:t>применять нормы построения сложноподчинённых предложений и постановки знаков препинания в них;</w:t>
      </w:r>
    </w:p>
    <w:p w:rsidR="006C0FB3" w:rsidRPr="00553E63" w:rsidRDefault="006C0FB3" w:rsidP="006C0FB3">
      <w:pPr>
        <w:spacing w:line="240" w:lineRule="auto"/>
        <w:ind w:right="6" w:firstLine="567"/>
        <w:rPr>
          <w:sz w:val="24"/>
          <w:szCs w:val="24"/>
        </w:rPr>
      </w:pPr>
      <w:r w:rsidRPr="00553E63">
        <w:rPr>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6C0FB3" w:rsidRPr="00553E63" w:rsidRDefault="006C0FB3" w:rsidP="006C0FB3">
      <w:pPr>
        <w:spacing w:line="240" w:lineRule="auto"/>
        <w:ind w:right="6" w:firstLine="567"/>
        <w:rPr>
          <w:sz w:val="24"/>
          <w:szCs w:val="24"/>
        </w:rPr>
      </w:pPr>
      <w:r w:rsidRPr="00553E63">
        <w:rPr>
          <w:sz w:val="24"/>
          <w:szCs w:val="24"/>
        </w:rPr>
        <w:t>различать виды бессоюзных сложных предложений;</w:t>
      </w:r>
    </w:p>
    <w:p w:rsidR="006C0FB3" w:rsidRPr="00553E63" w:rsidRDefault="006C0FB3" w:rsidP="006C0FB3">
      <w:pPr>
        <w:spacing w:line="240" w:lineRule="auto"/>
        <w:ind w:right="6" w:firstLine="567"/>
        <w:rPr>
          <w:sz w:val="24"/>
          <w:szCs w:val="24"/>
        </w:rPr>
      </w:pPr>
      <w:r w:rsidRPr="00553E63">
        <w:rPr>
          <w:sz w:val="24"/>
          <w:szCs w:val="24"/>
        </w:rPr>
        <w:t>правильно употреблять бессоюзные сложные предложения в речи;</w:t>
      </w:r>
    </w:p>
    <w:p w:rsidR="006C0FB3" w:rsidRPr="00553E63" w:rsidRDefault="006C0FB3" w:rsidP="006C0FB3">
      <w:pPr>
        <w:spacing w:line="240" w:lineRule="auto"/>
        <w:ind w:right="6" w:firstLine="567"/>
        <w:rPr>
          <w:sz w:val="24"/>
          <w:szCs w:val="24"/>
        </w:rPr>
      </w:pPr>
      <w:r w:rsidRPr="00553E63">
        <w:rPr>
          <w:sz w:val="24"/>
          <w:szCs w:val="24"/>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6C0FB3" w:rsidRPr="00553E63" w:rsidRDefault="006C0FB3" w:rsidP="006C0FB3">
      <w:pPr>
        <w:spacing w:line="240" w:lineRule="auto"/>
        <w:ind w:right="6" w:firstLine="567"/>
        <w:rPr>
          <w:sz w:val="24"/>
          <w:szCs w:val="24"/>
        </w:rPr>
      </w:pPr>
      <w:r w:rsidRPr="00553E63">
        <w:rPr>
          <w:sz w:val="24"/>
          <w:szCs w:val="24"/>
        </w:rPr>
        <w:t>проводить синтаксический и пунктуационный анализ бессоюзных сложных предложений;</w:t>
      </w:r>
    </w:p>
    <w:p w:rsidR="006C0FB3" w:rsidRPr="00553E63" w:rsidRDefault="006C0FB3" w:rsidP="006C0FB3">
      <w:pPr>
        <w:spacing w:line="240" w:lineRule="auto"/>
        <w:ind w:right="6" w:firstLine="567"/>
        <w:rPr>
          <w:sz w:val="24"/>
          <w:szCs w:val="24"/>
        </w:rPr>
      </w:pPr>
      <w:r w:rsidRPr="00553E63">
        <w:rPr>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w:t>
      </w:r>
    </w:p>
    <w:p w:rsidR="009A3342" w:rsidRDefault="006C0FB3" w:rsidP="009A3342">
      <w:pPr>
        <w:spacing w:line="240" w:lineRule="auto"/>
        <w:ind w:right="6" w:firstLine="567"/>
        <w:rPr>
          <w:sz w:val="24"/>
          <w:szCs w:val="24"/>
        </w:rPr>
      </w:pPr>
      <w:r w:rsidRPr="00553E63">
        <w:rPr>
          <w:sz w:val="24"/>
          <w:szCs w:val="24"/>
        </w:rPr>
        <w:t>применять нормы постановки знаков препинания в б</w:t>
      </w:r>
      <w:r w:rsidR="009A3342">
        <w:rPr>
          <w:sz w:val="24"/>
          <w:szCs w:val="24"/>
        </w:rPr>
        <w:t>ессоюзных сложных предложениях.</w:t>
      </w:r>
    </w:p>
    <w:p w:rsidR="009A3342" w:rsidRPr="00553E63" w:rsidRDefault="009A3342" w:rsidP="009A3342">
      <w:pPr>
        <w:spacing w:line="240" w:lineRule="auto"/>
        <w:ind w:right="6" w:firstLine="567"/>
        <w:rPr>
          <w:sz w:val="24"/>
          <w:szCs w:val="24"/>
        </w:rPr>
      </w:pPr>
    </w:p>
    <w:p w:rsidR="00553E63" w:rsidRPr="00D30C66" w:rsidRDefault="00553E63" w:rsidP="00553E63">
      <w:pPr>
        <w:spacing w:line="240" w:lineRule="auto"/>
        <w:ind w:left="540"/>
        <w:contextualSpacing/>
        <w:jc w:val="center"/>
        <w:rPr>
          <w:rFonts w:eastAsia="Calibri" w:cs="Times New Roman"/>
          <w:b/>
          <w:sz w:val="24"/>
          <w:szCs w:val="24"/>
          <w:lang w:eastAsia="en-US"/>
        </w:rPr>
      </w:pPr>
      <w:r w:rsidRPr="00D30C66">
        <w:rPr>
          <w:rFonts w:eastAsia="Calibri" w:cs="Times New Roman"/>
          <w:b/>
          <w:sz w:val="24"/>
          <w:szCs w:val="24"/>
          <w:lang w:eastAsia="en-US"/>
        </w:rPr>
        <w:t>Тематическое планирование учебного предмета «Родной (чеченский) язык»</w:t>
      </w:r>
    </w:p>
    <w:p w:rsidR="00553E63" w:rsidRPr="00D30C66" w:rsidRDefault="00553E63" w:rsidP="00553E63">
      <w:pPr>
        <w:spacing w:line="240" w:lineRule="auto"/>
        <w:ind w:left="540" w:firstLine="0"/>
        <w:contextualSpacing/>
        <w:jc w:val="center"/>
        <w:rPr>
          <w:rFonts w:eastAsia="SchoolBookSanPin" w:cs="Times New Roman"/>
          <w:b/>
          <w:sz w:val="24"/>
          <w:szCs w:val="24"/>
          <w:lang w:eastAsia="en-US"/>
        </w:rPr>
      </w:pPr>
    </w:p>
    <w:p w:rsidR="007A650D" w:rsidRPr="007A650D" w:rsidRDefault="007A650D" w:rsidP="007A650D">
      <w:pPr>
        <w:widowControl w:val="0"/>
        <w:spacing w:line="240" w:lineRule="auto"/>
        <w:ind w:firstLine="709"/>
        <w:rPr>
          <w:rFonts w:eastAsia="SchoolBookSanPin" w:cs="Times New Roman"/>
          <w:sz w:val="24"/>
          <w:szCs w:val="24"/>
          <w:lang w:eastAsia="en-US"/>
        </w:rPr>
      </w:pPr>
      <w:r w:rsidRPr="007A650D">
        <w:rPr>
          <w:rFonts w:eastAsia="SchoolBookSanPin" w:cs="Times New Roman"/>
          <w:sz w:val="24"/>
          <w:szCs w:val="24"/>
          <w:lang w:eastAsia="en-US"/>
        </w:rPr>
        <w:t>Тематическое планирование рабочей программы в соответствие с ФГОС ООО (пункт 32.1) включает в себя следующие структурные компоненты:</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677"/>
        <w:gridCol w:w="1843"/>
        <w:gridCol w:w="2126"/>
      </w:tblGrid>
      <w:tr w:rsidR="00553E63" w:rsidRPr="00450B3F" w:rsidTr="00450B3F">
        <w:trPr>
          <w:trHeight w:val="575"/>
        </w:trPr>
        <w:tc>
          <w:tcPr>
            <w:tcW w:w="993" w:type="dxa"/>
          </w:tcPr>
          <w:p w:rsidR="00553E63" w:rsidRPr="00450B3F" w:rsidRDefault="00553E63" w:rsidP="00553E63">
            <w:pPr>
              <w:spacing w:line="240" w:lineRule="auto"/>
              <w:ind w:left="142" w:right="354" w:firstLine="96"/>
              <w:jc w:val="center"/>
              <w:rPr>
                <w:rFonts w:eastAsia="Times New Roman"/>
                <w:szCs w:val="20"/>
                <w:lang w:eastAsia="en-US"/>
              </w:rPr>
            </w:pPr>
            <w:r w:rsidRPr="00450B3F">
              <w:rPr>
                <w:rFonts w:eastAsia="Times New Roman"/>
                <w:szCs w:val="20"/>
                <w:lang w:eastAsia="en-US"/>
              </w:rPr>
              <w:t>№п/п</w:t>
            </w:r>
          </w:p>
        </w:tc>
        <w:tc>
          <w:tcPr>
            <w:tcW w:w="4677" w:type="dxa"/>
          </w:tcPr>
          <w:p w:rsidR="00553E63" w:rsidRPr="007A650D" w:rsidRDefault="007A650D" w:rsidP="00553E63">
            <w:pPr>
              <w:spacing w:line="240" w:lineRule="auto"/>
              <w:ind w:left="142" w:firstLine="0"/>
              <w:jc w:val="center"/>
              <w:rPr>
                <w:rFonts w:eastAsia="Times New Roman"/>
                <w:szCs w:val="20"/>
                <w:lang w:val="ru-RU" w:eastAsia="en-US"/>
              </w:rPr>
            </w:pPr>
            <w:r>
              <w:rPr>
                <w:rFonts w:eastAsia="Times New Roman"/>
                <w:szCs w:val="20"/>
                <w:lang w:val="ru-RU" w:eastAsia="en-US"/>
              </w:rPr>
              <w:t>Наименование разделов</w:t>
            </w:r>
          </w:p>
        </w:tc>
        <w:tc>
          <w:tcPr>
            <w:tcW w:w="1843" w:type="dxa"/>
          </w:tcPr>
          <w:p w:rsidR="00553E63" w:rsidRPr="00450B3F" w:rsidRDefault="00553E63" w:rsidP="00553E63">
            <w:pPr>
              <w:spacing w:line="240" w:lineRule="auto"/>
              <w:ind w:left="142" w:right="27" w:hanging="72"/>
              <w:jc w:val="center"/>
              <w:rPr>
                <w:rFonts w:eastAsia="Times New Roman"/>
                <w:szCs w:val="20"/>
                <w:lang w:val="ru-RU" w:eastAsia="en-US"/>
              </w:rPr>
            </w:pPr>
            <w:r w:rsidRPr="00450B3F">
              <w:rPr>
                <w:rFonts w:eastAsia="Times New Roman"/>
                <w:spacing w:val="-1"/>
                <w:szCs w:val="20"/>
                <w:lang w:val="ru-RU" w:eastAsia="en-US"/>
              </w:rPr>
              <w:t>Количество часов, отводимых на освоение каждой темы</w:t>
            </w:r>
          </w:p>
        </w:tc>
        <w:tc>
          <w:tcPr>
            <w:tcW w:w="2126" w:type="dxa"/>
          </w:tcPr>
          <w:p w:rsidR="00553E63" w:rsidRPr="00450B3F" w:rsidRDefault="00553E63" w:rsidP="00553E63">
            <w:pPr>
              <w:spacing w:line="240" w:lineRule="auto"/>
              <w:ind w:left="142" w:right="27" w:hanging="72"/>
              <w:jc w:val="center"/>
              <w:rPr>
                <w:rFonts w:eastAsia="Times New Roman"/>
                <w:spacing w:val="-1"/>
                <w:szCs w:val="20"/>
                <w:lang w:eastAsia="en-US"/>
              </w:rPr>
            </w:pPr>
            <w:r w:rsidRPr="00450B3F">
              <w:rPr>
                <w:rFonts w:eastAsia="Times New Roman"/>
                <w:spacing w:val="-1"/>
                <w:szCs w:val="20"/>
                <w:lang w:eastAsia="en-US"/>
              </w:rPr>
              <w:t xml:space="preserve">Э(Ц)ОР </w:t>
            </w:r>
          </w:p>
        </w:tc>
      </w:tr>
      <w:tr w:rsidR="00C73086" w:rsidRPr="00450B3F" w:rsidTr="007A650D">
        <w:trPr>
          <w:trHeight w:val="2743"/>
        </w:trPr>
        <w:tc>
          <w:tcPr>
            <w:tcW w:w="993" w:type="dxa"/>
          </w:tcPr>
          <w:p w:rsidR="00C73086" w:rsidRPr="00450B3F" w:rsidRDefault="00C73086" w:rsidP="00553E63">
            <w:pPr>
              <w:spacing w:line="240" w:lineRule="auto"/>
              <w:ind w:left="142" w:firstLine="0"/>
              <w:jc w:val="left"/>
              <w:rPr>
                <w:rFonts w:eastAsia="Times New Roman"/>
                <w:szCs w:val="20"/>
                <w:lang w:eastAsia="en-US"/>
              </w:rPr>
            </w:pPr>
            <w:r w:rsidRPr="00450B3F">
              <w:rPr>
                <w:rFonts w:eastAsia="Times New Roman"/>
                <w:szCs w:val="20"/>
                <w:lang w:eastAsia="en-US"/>
              </w:rPr>
              <w:t>1.</w:t>
            </w:r>
          </w:p>
        </w:tc>
        <w:tc>
          <w:tcPr>
            <w:tcW w:w="4677" w:type="dxa"/>
          </w:tcPr>
          <w:p w:rsidR="00C73086" w:rsidRPr="00450B3F" w:rsidRDefault="00C73086" w:rsidP="00553E63">
            <w:pPr>
              <w:rPr>
                <w:rFonts w:eastAsia="OfficinaSansBoldITC"/>
                <w:szCs w:val="20"/>
                <w:lang w:val="ru-RU" w:eastAsia="en-US"/>
              </w:rPr>
            </w:pPr>
            <w:r w:rsidRPr="00450B3F">
              <w:rPr>
                <w:rFonts w:eastAsia="OfficinaSansBoldITC"/>
                <w:szCs w:val="20"/>
                <w:lang w:val="ru-RU" w:eastAsia="en-US"/>
              </w:rPr>
              <w:t>5 класс</w:t>
            </w:r>
          </w:p>
          <w:p w:rsidR="00C73086" w:rsidRPr="00450B3F" w:rsidRDefault="00C73086" w:rsidP="00553E63">
            <w:pPr>
              <w:rPr>
                <w:rFonts w:eastAsia="OfficinaSansBoldITC"/>
                <w:szCs w:val="20"/>
                <w:lang w:val="ru-RU" w:eastAsia="en-US"/>
              </w:rPr>
            </w:pPr>
            <w:r w:rsidRPr="00450B3F">
              <w:rPr>
                <w:rFonts w:eastAsia="OfficinaSansBoldITC"/>
                <w:szCs w:val="20"/>
                <w:lang w:val="ru-RU" w:eastAsia="en-US"/>
              </w:rPr>
              <w:t>75.6.1. Общие сведения о языке.</w:t>
            </w:r>
          </w:p>
          <w:p w:rsidR="00C73086" w:rsidRPr="00450B3F" w:rsidRDefault="00C73086" w:rsidP="003F4340">
            <w:pPr>
              <w:rPr>
                <w:rFonts w:eastAsia="OfficinaSansBoldITC"/>
                <w:szCs w:val="20"/>
                <w:lang w:val="ru-RU" w:eastAsia="en-US"/>
              </w:rPr>
            </w:pPr>
            <w:r w:rsidRPr="00450B3F">
              <w:rPr>
                <w:rFonts w:eastAsia="OfficinaSansBoldITC"/>
                <w:szCs w:val="20"/>
                <w:lang w:val="ru-RU" w:eastAsia="en-US"/>
              </w:rPr>
              <w:t>75.6.2. Язык и речь.</w:t>
            </w:r>
          </w:p>
          <w:p w:rsidR="00C73086" w:rsidRPr="00450B3F" w:rsidRDefault="00C73086" w:rsidP="003F4340">
            <w:pPr>
              <w:rPr>
                <w:rFonts w:eastAsia="OfficinaSansBoldITC"/>
                <w:szCs w:val="20"/>
                <w:lang w:val="ru-RU" w:eastAsia="en-US"/>
              </w:rPr>
            </w:pPr>
            <w:r w:rsidRPr="00450B3F">
              <w:rPr>
                <w:rFonts w:eastAsia="OfficinaSansBoldITC"/>
                <w:szCs w:val="20"/>
                <w:lang w:val="ru-RU" w:eastAsia="en-US"/>
              </w:rPr>
              <w:t>75.6.3. Текст.</w:t>
            </w:r>
          </w:p>
          <w:p w:rsidR="00C73086" w:rsidRPr="00450B3F" w:rsidRDefault="00C73086" w:rsidP="003F4340">
            <w:pPr>
              <w:rPr>
                <w:rFonts w:eastAsia="OfficinaSansBoldITC"/>
                <w:szCs w:val="20"/>
                <w:lang w:val="ru-RU" w:eastAsia="en-US"/>
              </w:rPr>
            </w:pPr>
            <w:r w:rsidRPr="00450B3F">
              <w:rPr>
                <w:rFonts w:eastAsia="OfficinaSansBoldITC"/>
                <w:szCs w:val="20"/>
                <w:lang w:val="ru-RU" w:eastAsia="en-US"/>
              </w:rPr>
              <w:t>75.6.4. Функциональные разновидности языка.</w:t>
            </w:r>
          </w:p>
          <w:p w:rsidR="00C73086" w:rsidRPr="00450B3F" w:rsidRDefault="00C73086" w:rsidP="003F4340">
            <w:pPr>
              <w:rPr>
                <w:rFonts w:eastAsia="OfficinaSansBoldITC"/>
                <w:szCs w:val="20"/>
                <w:lang w:val="ru-RU" w:eastAsia="en-US"/>
              </w:rPr>
            </w:pPr>
            <w:r w:rsidRPr="00450B3F">
              <w:rPr>
                <w:rFonts w:eastAsia="OfficinaSansBoldITC"/>
                <w:szCs w:val="20"/>
                <w:lang w:val="ru-RU" w:eastAsia="en-US"/>
              </w:rPr>
              <w:t>75.6.5. Система языка.</w:t>
            </w:r>
          </w:p>
          <w:p w:rsidR="00C73086" w:rsidRPr="00450B3F" w:rsidRDefault="00C73086" w:rsidP="003F4340">
            <w:pPr>
              <w:tabs>
                <w:tab w:val="left" w:pos="657"/>
              </w:tabs>
              <w:rPr>
                <w:rFonts w:eastAsia="OfficinaSansBoldITC"/>
                <w:szCs w:val="20"/>
                <w:lang w:val="ru-RU" w:eastAsia="en-US"/>
              </w:rPr>
            </w:pPr>
            <w:r w:rsidRPr="00450B3F">
              <w:rPr>
                <w:rFonts w:eastAsia="OfficinaSansBoldITC"/>
                <w:szCs w:val="20"/>
                <w:lang w:val="ru-RU" w:eastAsia="en-US"/>
              </w:rPr>
              <w:t>75.6.5.1. Фонетика. Графика. Орфоэпия.</w:t>
            </w:r>
          </w:p>
          <w:p w:rsidR="00C73086" w:rsidRPr="00450B3F" w:rsidRDefault="00C73086" w:rsidP="003F4340">
            <w:pPr>
              <w:tabs>
                <w:tab w:val="left" w:pos="657"/>
              </w:tabs>
              <w:rPr>
                <w:rFonts w:eastAsia="OfficinaSansBoldITC"/>
                <w:szCs w:val="20"/>
                <w:lang w:val="ru-RU" w:eastAsia="en-US"/>
              </w:rPr>
            </w:pPr>
            <w:r w:rsidRPr="00450B3F">
              <w:rPr>
                <w:rFonts w:eastAsia="OfficinaSansBoldITC"/>
                <w:szCs w:val="20"/>
                <w:lang w:val="ru-RU" w:eastAsia="en-US"/>
              </w:rPr>
              <w:t>75.6.5.2. Лексикология и фразеология.</w:t>
            </w:r>
          </w:p>
          <w:p w:rsidR="00C73086" w:rsidRPr="00450B3F" w:rsidRDefault="00C73086" w:rsidP="003F4340">
            <w:pPr>
              <w:tabs>
                <w:tab w:val="left" w:pos="657"/>
              </w:tabs>
              <w:rPr>
                <w:rFonts w:eastAsia="OfficinaSansBoldITC"/>
                <w:szCs w:val="20"/>
                <w:lang w:val="ru-RU" w:eastAsia="en-US"/>
              </w:rPr>
            </w:pPr>
            <w:r w:rsidRPr="00450B3F">
              <w:rPr>
                <w:rFonts w:eastAsia="OfficinaSansBoldITC"/>
                <w:szCs w:val="20"/>
                <w:lang w:val="ru-RU" w:eastAsia="en-US"/>
              </w:rPr>
              <w:t>75.6.5.3. Состав слова и словообразование.</w:t>
            </w:r>
          </w:p>
          <w:p w:rsidR="00C73086" w:rsidRPr="00450B3F" w:rsidRDefault="00C73086" w:rsidP="003F4340">
            <w:pPr>
              <w:tabs>
                <w:tab w:val="left" w:pos="657"/>
              </w:tabs>
              <w:rPr>
                <w:rFonts w:eastAsia="OfficinaSansBoldITC"/>
                <w:szCs w:val="20"/>
                <w:lang w:val="ru-RU" w:eastAsia="en-US"/>
              </w:rPr>
            </w:pPr>
            <w:r w:rsidRPr="00450B3F">
              <w:rPr>
                <w:rFonts w:eastAsia="OfficinaSansBoldITC"/>
                <w:szCs w:val="20"/>
                <w:lang w:val="ru-RU" w:eastAsia="en-US"/>
              </w:rPr>
              <w:t>75.6.5.4. Морфология. Культура речи. Орфография.</w:t>
            </w:r>
          </w:p>
          <w:p w:rsidR="00C73086" w:rsidRPr="00450B3F" w:rsidRDefault="00C73086" w:rsidP="003F4340">
            <w:pPr>
              <w:tabs>
                <w:tab w:val="left" w:pos="657"/>
              </w:tabs>
              <w:rPr>
                <w:rFonts w:eastAsia="OfficinaSansBoldITC"/>
                <w:szCs w:val="20"/>
                <w:lang w:val="ru-RU" w:eastAsia="en-US"/>
              </w:rPr>
            </w:pPr>
            <w:r w:rsidRPr="00450B3F">
              <w:rPr>
                <w:rFonts w:eastAsia="OfficinaSansBoldITC"/>
                <w:szCs w:val="20"/>
                <w:lang w:val="ru-RU" w:eastAsia="en-US"/>
              </w:rPr>
              <w:t>75.6.5.5. Синтаксис. Культура речи. Пунктуация.</w:t>
            </w:r>
          </w:p>
        </w:tc>
        <w:tc>
          <w:tcPr>
            <w:tcW w:w="1843" w:type="dxa"/>
            <w:vMerge w:val="restart"/>
            <w:textDirection w:val="btLr"/>
            <w:vAlign w:val="center"/>
          </w:tcPr>
          <w:p w:rsidR="00C73086" w:rsidRPr="00450B3F" w:rsidRDefault="00C73086" w:rsidP="007A650D">
            <w:pPr>
              <w:spacing w:line="240" w:lineRule="auto"/>
              <w:ind w:left="113" w:right="113" w:firstLine="0"/>
              <w:jc w:val="center"/>
              <w:rPr>
                <w:rFonts w:eastAsia="Times New Roman"/>
                <w:i/>
                <w:szCs w:val="20"/>
                <w:lang w:val="ru-RU" w:eastAsia="en-US"/>
              </w:rPr>
            </w:pPr>
            <w:r w:rsidRPr="00450B3F">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extDirection w:val="btLr"/>
            <w:vAlign w:val="center"/>
          </w:tcPr>
          <w:p w:rsidR="00C73086" w:rsidRPr="00450B3F" w:rsidRDefault="00C73086" w:rsidP="007A650D">
            <w:pPr>
              <w:spacing w:line="240" w:lineRule="auto"/>
              <w:ind w:left="113" w:right="113" w:firstLine="0"/>
              <w:jc w:val="center"/>
              <w:rPr>
                <w:rFonts w:eastAsia="Times New Roman"/>
                <w:i/>
                <w:szCs w:val="20"/>
                <w:lang w:val="ru-RU" w:eastAsia="en-US"/>
              </w:rPr>
            </w:pPr>
            <w:r w:rsidRPr="00450B3F">
              <w:rPr>
                <w:rFonts w:eastAsia="Times New Roman"/>
                <w:i/>
                <w:szCs w:val="20"/>
                <w:lang w:val="ru-RU" w:eastAsia="en-US"/>
              </w:rPr>
              <w:t>Каждый учитель-предметник в своей рабочей программе указывает в данном разделе возможное использование</w:t>
            </w:r>
          </w:p>
          <w:p w:rsidR="00C73086" w:rsidRPr="00450B3F" w:rsidRDefault="00C73086" w:rsidP="007A650D">
            <w:pPr>
              <w:spacing w:line="240" w:lineRule="auto"/>
              <w:ind w:left="113" w:right="113" w:firstLine="0"/>
              <w:jc w:val="center"/>
              <w:rPr>
                <w:rFonts w:eastAsia="Times New Roman"/>
                <w:i/>
                <w:szCs w:val="20"/>
                <w:lang w:val="ru-RU" w:eastAsia="en-US"/>
              </w:rPr>
            </w:pPr>
            <w:r w:rsidRPr="00450B3F">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C73086" w:rsidRPr="00450B3F" w:rsidTr="00450B3F">
        <w:trPr>
          <w:trHeight w:val="1691"/>
        </w:trPr>
        <w:tc>
          <w:tcPr>
            <w:tcW w:w="993" w:type="dxa"/>
          </w:tcPr>
          <w:p w:rsidR="00C73086" w:rsidRPr="00450B3F" w:rsidRDefault="00C73086" w:rsidP="00553E63">
            <w:pPr>
              <w:spacing w:line="240" w:lineRule="auto"/>
              <w:ind w:left="142" w:firstLine="0"/>
              <w:jc w:val="left"/>
              <w:rPr>
                <w:rFonts w:eastAsia="Times New Roman"/>
                <w:szCs w:val="20"/>
                <w:lang w:val="ru-RU" w:eastAsia="en-US"/>
              </w:rPr>
            </w:pPr>
            <w:r w:rsidRPr="00450B3F">
              <w:rPr>
                <w:rFonts w:eastAsia="Times New Roman"/>
                <w:szCs w:val="20"/>
                <w:lang w:val="ru-RU" w:eastAsia="en-US"/>
              </w:rPr>
              <w:t>2.</w:t>
            </w:r>
          </w:p>
        </w:tc>
        <w:tc>
          <w:tcPr>
            <w:tcW w:w="4677" w:type="dxa"/>
          </w:tcPr>
          <w:p w:rsidR="00C73086" w:rsidRPr="00450B3F" w:rsidRDefault="00C73086" w:rsidP="00553E63">
            <w:pPr>
              <w:rPr>
                <w:rFonts w:eastAsia="OfficinaSansBoldITC"/>
                <w:szCs w:val="20"/>
                <w:lang w:val="ru-RU" w:eastAsia="en-US"/>
              </w:rPr>
            </w:pPr>
            <w:r w:rsidRPr="00450B3F">
              <w:rPr>
                <w:rFonts w:eastAsia="OfficinaSansBoldITC"/>
                <w:szCs w:val="20"/>
                <w:lang w:val="ru-RU" w:eastAsia="en-US"/>
              </w:rPr>
              <w:t>6 класс</w:t>
            </w:r>
          </w:p>
          <w:p w:rsidR="00C73086" w:rsidRPr="00450B3F" w:rsidRDefault="00C73086" w:rsidP="00C73086">
            <w:pPr>
              <w:rPr>
                <w:rFonts w:eastAsia="OfficinaSansBoldITC"/>
                <w:szCs w:val="20"/>
                <w:lang w:val="ru-RU" w:eastAsia="en-US"/>
              </w:rPr>
            </w:pPr>
            <w:r w:rsidRPr="00450B3F">
              <w:rPr>
                <w:rFonts w:eastAsia="OfficinaSansBoldITC"/>
                <w:szCs w:val="20"/>
                <w:lang w:val="ru-RU" w:eastAsia="en-US"/>
              </w:rPr>
              <w:t>75.7.1. Общие сведения о языке.</w:t>
            </w:r>
          </w:p>
          <w:p w:rsidR="00C73086" w:rsidRPr="00450B3F" w:rsidRDefault="00C73086" w:rsidP="00C73086">
            <w:pPr>
              <w:rPr>
                <w:rFonts w:eastAsia="OfficinaSansBoldITC"/>
                <w:szCs w:val="20"/>
                <w:lang w:val="ru-RU" w:eastAsia="en-US"/>
              </w:rPr>
            </w:pPr>
            <w:r w:rsidRPr="00450B3F">
              <w:rPr>
                <w:rFonts w:eastAsia="OfficinaSansBoldITC"/>
                <w:szCs w:val="20"/>
                <w:lang w:val="ru-RU" w:eastAsia="en-US"/>
              </w:rPr>
              <w:t>75.7.2. Язык и речь.</w:t>
            </w:r>
          </w:p>
          <w:p w:rsidR="00C73086" w:rsidRPr="00450B3F" w:rsidRDefault="00C73086" w:rsidP="00C73086">
            <w:pPr>
              <w:rPr>
                <w:rFonts w:eastAsia="OfficinaSansBoldITC"/>
                <w:szCs w:val="20"/>
                <w:lang w:val="ru-RU" w:eastAsia="en-US"/>
              </w:rPr>
            </w:pPr>
            <w:r w:rsidRPr="00450B3F">
              <w:rPr>
                <w:rFonts w:eastAsia="OfficinaSansBoldITC"/>
                <w:szCs w:val="20"/>
                <w:lang w:val="ru-RU" w:eastAsia="en-US"/>
              </w:rPr>
              <w:t>75.7.3. Текст.</w:t>
            </w:r>
          </w:p>
          <w:p w:rsidR="00C73086" w:rsidRPr="00450B3F" w:rsidRDefault="00C73086" w:rsidP="00C73086">
            <w:pPr>
              <w:rPr>
                <w:rFonts w:eastAsia="OfficinaSansBoldITC"/>
                <w:szCs w:val="20"/>
                <w:lang w:val="ru-RU" w:eastAsia="en-US"/>
              </w:rPr>
            </w:pPr>
            <w:r w:rsidRPr="00450B3F">
              <w:rPr>
                <w:rFonts w:eastAsia="OfficinaSansBoldITC"/>
                <w:szCs w:val="20"/>
                <w:lang w:val="ru-RU" w:eastAsia="en-US"/>
              </w:rPr>
              <w:t>75.7.4. Функциональные разновидности языка.</w:t>
            </w:r>
          </w:p>
          <w:p w:rsidR="00C73086" w:rsidRPr="00450B3F" w:rsidRDefault="00C73086" w:rsidP="00C73086">
            <w:pPr>
              <w:rPr>
                <w:rFonts w:eastAsia="OfficinaSansBoldITC"/>
                <w:szCs w:val="20"/>
                <w:lang w:val="ru-RU" w:eastAsia="en-US"/>
              </w:rPr>
            </w:pPr>
            <w:r w:rsidRPr="00450B3F">
              <w:rPr>
                <w:rFonts w:eastAsia="OfficinaSansBoldITC"/>
                <w:szCs w:val="20"/>
                <w:lang w:val="ru-RU" w:eastAsia="en-US"/>
              </w:rPr>
              <w:t>75.7.5. Система языка.</w:t>
            </w:r>
          </w:p>
          <w:p w:rsidR="00C73086" w:rsidRPr="00450B3F" w:rsidRDefault="00C73086" w:rsidP="00450B3F">
            <w:pPr>
              <w:rPr>
                <w:rFonts w:eastAsia="OfficinaSansBoldITC"/>
                <w:szCs w:val="20"/>
                <w:lang w:val="ru-RU" w:eastAsia="en-US"/>
              </w:rPr>
            </w:pPr>
            <w:r w:rsidRPr="00450B3F">
              <w:rPr>
                <w:rFonts w:eastAsia="OfficinaSansBoldITC"/>
                <w:szCs w:val="20"/>
                <w:lang w:val="ru-RU" w:eastAsia="en-US"/>
              </w:rPr>
              <w:t>75.7.5.1. Морфология. Культура речи. Орфография.</w:t>
            </w:r>
          </w:p>
        </w:tc>
        <w:tc>
          <w:tcPr>
            <w:tcW w:w="1843" w:type="dxa"/>
            <w:vMerge/>
          </w:tcPr>
          <w:p w:rsidR="00C73086" w:rsidRPr="00450B3F" w:rsidRDefault="00C73086" w:rsidP="00553E63">
            <w:pPr>
              <w:spacing w:line="240" w:lineRule="auto"/>
              <w:ind w:firstLine="0"/>
              <w:jc w:val="center"/>
              <w:rPr>
                <w:rFonts w:eastAsia="Times New Roman"/>
                <w:i/>
                <w:szCs w:val="20"/>
                <w:lang w:val="ru-RU" w:eastAsia="en-US"/>
              </w:rPr>
            </w:pPr>
          </w:p>
        </w:tc>
        <w:tc>
          <w:tcPr>
            <w:tcW w:w="2126" w:type="dxa"/>
            <w:vMerge/>
          </w:tcPr>
          <w:p w:rsidR="00C73086" w:rsidRPr="00450B3F" w:rsidRDefault="00C73086" w:rsidP="00553E63">
            <w:pPr>
              <w:spacing w:line="240" w:lineRule="auto"/>
              <w:ind w:firstLine="0"/>
              <w:jc w:val="center"/>
              <w:rPr>
                <w:rFonts w:eastAsia="Times New Roman"/>
                <w:i/>
                <w:szCs w:val="20"/>
                <w:lang w:val="ru-RU" w:eastAsia="en-US"/>
              </w:rPr>
            </w:pPr>
          </w:p>
        </w:tc>
      </w:tr>
      <w:tr w:rsidR="00C73086" w:rsidRPr="00450B3F" w:rsidTr="00450B3F">
        <w:trPr>
          <w:trHeight w:val="1951"/>
        </w:trPr>
        <w:tc>
          <w:tcPr>
            <w:tcW w:w="993" w:type="dxa"/>
          </w:tcPr>
          <w:p w:rsidR="00C73086" w:rsidRPr="00450B3F" w:rsidRDefault="00C73086" w:rsidP="00553E63">
            <w:pPr>
              <w:spacing w:line="240" w:lineRule="auto"/>
              <w:ind w:left="142"/>
              <w:jc w:val="left"/>
              <w:rPr>
                <w:rFonts w:eastAsia="Times New Roman"/>
                <w:szCs w:val="20"/>
                <w:lang w:eastAsia="en-US"/>
              </w:rPr>
            </w:pPr>
            <w:r w:rsidRPr="00450B3F">
              <w:rPr>
                <w:rFonts w:eastAsia="Times New Roman"/>
                <w:szCs w:val="20"/>
                <w:lang w:eastAsia="en-US"/>
              </w:rPr>
              <w:t>2.</w:t>
            </w:r>
          </w:p>
        </w:tc>
        <w:tc>
          <w:tcPr>
            <w:tcW w:w="4677" w:type="dxa"/>
          </w:tcPr>
          <w:p w:rsidR="00C73086" w:rsidRPr="00450B3F" w:rsidRDefault="00C73086" w:rsidP="00C73086">
            <w:pPr>
              <w:ind w:firstLine="0"/>
              <w:rPr>
                <w:rFonts w:eastAsia="OfficinaSansBoldITC"/>
                <w:szCs w:val="20"/>
                <w:lang w:val="ru-RU" w:eastAsia="en-US"/>
              </w:rPr>
            </w:pPr>
            <w:r w:rsidRPr="00450B3F">
              <w:rPr>
                <w:rFonts w:eastAsia="OfficinaSansBoldITC"/>
                <w:szCs w:val="20"/>
                <w:lang w:val="ru-RU" w:eastAsia="en-US"/>
              </w:rPr>
              <w:t>7 класс</w:t>
            </w:r>
          </w:p>
          <w:p w:rsidR="00C73086" w:rsidRPr="00450B3F" w:rsidRDefault="00C73086" w:rsidP="00C73086">
            <w:pPr>
              <w:ind w:firstLine="0"/>
              <w:rPr>
                <w:rFonts w:eastAsia="OfficinaSansBoldITC"/>
                <w:szCs w:val="20"/>
                <w:lang w:val="ru-RU" w:eastAsia="en-US"/>
              </w:rPr>
            </w:pPr>
            <w:r w:rsidRPr="00450B3F">
              <w:rPr>
                <w:rFonts w:eastAsia="OfficinaSansBoldITC"/>
                <w:szCs w:val="20"/>
                <w:lang w:val="ru-RU" w:eastAsia="en-US"/>
              </w:rPr>
              <w:t>75.8.1. Общие сведения о языке.</w:t>
            </w:r>
          </w:p>
          <w:p w:rsidR="00C73086" w:rsidRPr="00450B3F" w:rsidRDefault="00C73086" w:rsidP="00C73086">
            <w:pPr>
              <w:ind w:firstLine="0"/>
              <w:rPr>
                <w:rFonts w:eastAsia="OfficinaSansBoldITC"/>
                <w:szCs w:val="20"/>
                <w:lang w:val="ru-RU" w:eastAsia="en-US"/>
              </w:rPr>
            </w:pPr>
            <w:r w:rsidRPr="00450B3F">
              <w:rPr>
                <w:rFonts w:eastAsia="OfficinaSansBoldITC"/>
                <w:szCs w:val="20"/>
                <w:lang w:val="ru-RU" w:eastAsia="en-US"/>
              </w:rPr>
              <w:t>75.8.2. Язык и речь.</w:t>
            </w:r>
          </w:p>
          <w:p w:rsidR="00C73086" w:rsidRPr="00450B3F" w:rsidRDefault="00C73086" w:rsidP="00C73086">
            <w:pPr>
              <w:ind w:firstLine="0"/>
              <w:rPr>
                <w:rFonts w:eastAsia="OfficinaSansBoldITC"/>
                <w:szCs w:val="20"/>
                <w:lang w:val="ru-RU" w:eastAsia="en-US"/>
              </w:rPr>
            </w:pPr>
            <w:r w:rsidRPr="00450B3F">
              <w:rPr>
                <w:rFonts w:eastAsia="OfficinaSansBoldITC"/>
                <w:szCs w:val="20"/>
                <w:lang w:val="ru-RU" w:eastAsia="en-US"/>
              </w:rPr>
              <w:t>75.8.3. Текст.</w:t>
            </w:r>
          </w:p>
          <w:p w:rsidR="00C73086" w:rsidRPr="00450B3F" w:rsidRDefault="00C73086" w:rsidP="00C73086">
            <w:pPr>
              <w:ind w:firstLine="0"/>
              <w:rPr>
                <w:rFonts w:eastAsia="OfficinaSansBoldITC"/>
                <w:szCs w:val="20"/>
                <w:lang w:val="ru-RU" w:eastAsia="en-US"/>
              </w:rPr>
            </w:pPr>
            <w:r w:rsidRPr="00450B3F">
              <w:rPr>
                <w:rFonts w:eastAsia="OfficinaSansBoldITC"/>
                <w:szCs w:val="20"/>
                <w:lang w:val="ru-RU" w:eastAsia="en-US"/>
              </w:rPr>
              <w:t>75.8.4. Функциональные разновидности языка.</w:t>
            </w:r>
          </w:p>
          <w:p w:rsidR="00C73086" w:rsidRPr="00450B3F" w:rsidRDefault="00C73086" w:rsidP="00C73086">
            <w:pPr>
              <w:ind w:firstLine="0"/>
              <w:rPr>
                <w:rFonts w:eastAsia="OfficinaSansBoldITC"/>
                <w:szCs w:val="20"/>
                <w:lang w:val="ru-RU" w:eastAsia="en-US"/>
              </w:rPr>
            </w:pPr>
            <w:r w:rsidRPr="00450B3F">
              <w:rPr>
                <w:rFonts w:eastAsia="OfficinaSansBoldITC"/>
                <w:szCs w:val="20"/>
                <w:lang w:val="ru-RU" w:eastAsia="en-US"/>
              </w:rPr>
              <w:t>75.8.5. Система языка.</w:t>
            </w:r>
          </w:p>
          <w:p w:rsidR="00C73086" w:rsidRPr="00450B3F" w:rsidRDefault="00C73086" w:rsidP="00C73086">
            <w:pPr>
              <w:ind w:firstLine="0"/>
              <w:rPr>
                <w:rFonts w:eastAsia="OfficinaSansBoldITC"/>
                <w:szCs w:val="20"/>
                <w:lang w:val="ru-RU" w:eastAsia="en-US"/>
              </w:rPr>
            </w:pPr>
            <w:r w:rsidRPr="00450B3F">
              <w:rPr>
                <w:rFonts w:eastAsia="OfficinaSansBoldITC"/>
                <w:szCs w:val="20"/>
                <w:lang w:val="ru-RU" w:eastAsia="en-US"/>
              </w:rPr>
              <w:t>75.8.5.1. Морфология. Культура речи.</w:t>
            </w:r>
          </w:p>
        </w:tc>
        <w:tc>
          <w:tcPr>
            <w:tcW w:w="1843" w:type="dxa"/>
            <w:vMerge/>
          </w:tcPr>
          <w:p w:rsidR="00C73086" w:rsidRPr="00450B3F" w:rsidRDefault="00C73086" w:rsidP="00553E63">
            <w:pPr>
              <w:spacing w:line="240" w:lineRule="auto"/>
              <w:ind w:firstLine="0"/>
              <w:jc w:val="center"/>
              <w:rPr>
                <w:rFonts w:eastAsia="Times New Roman"/>
                <w:i/>
                <w:szCs w:val="20"/>
                <w:lang w:val="ru-RU" w:eastAsia="en-US"/>
              </w:rPr>
            </w:pPr>
          </w:p>
        </w:tc>
        <w:tc>
          <w:tcPr>
            <w:tcW w:w="2126" w:type="dxa"/>
            <w:vMerge/>
          </w:tcPr>
          <w:p w:rsidR="00C73086" w:rsidRPr="00450B3F" w:rsidRDefault="00C73086" w:rsidP="00553E63">
            <w:pPr>
              <w:spacing w:line="240" w:lineRule="auto"/>
              <w:ind w:firstLine="0"/>
              <w:jc w:val="center"/>
              <w:rPr>
                <w:rFonts w:eastAsia="Times New Roman"/>
                <w:i/>
                <w:szCs w:val="20"/>
                <w:lang w:val="ru-RU" w:eastAsia="en-US"/>
              </w:rPr>
            </w:pPr>
          </w:p>
        </w:tc>
      </w:tr>
      <w:tr w:rsidR="00C73086" w:rsidRPr="00450B3F" w:rsidTr="00450B3F">
        <w:trPr>
          <w:trHeight w:val="2088"/>
        </w:trPr>
        <w:tc>
          <w:tcPr>
            <w:tcW w:w="993" w:type="dxa"/>
          </w:tcPr>
          <w:p w:rsidR="00C73086" w:rsidRPr="00450B3F" w:rsidRDefault="00C73086" w:rsidP="00553E63">
            <w:pPr>
              <w:spacing w:line="240" w:lineRule="auto"/>
              <w:ind w:left="142"/>
              <w:jc w:val="left"/>
              <w:rPr>
                <w:rFonts w:eastAsia="Times New Roman"/>
                <w:szCs w:val="20"/>
                <w:lang w:val="ru-RU" w:eastAsia="en-US"/>
              </w:rPr>
            </w:pPr>
            <w:r w:rsidRPr="00450B3F">
              <w:rPr>
                <w:rFonts w:eastAsia="Times New Roman"/>
                <w:szCs w:val="20"/>
                <w:lang w:val="ru-RU" w:eastAsia="en-US"/>
              </w:rPr>
              <w:t>3.</w:t>
            </w:r>
          </w:p>
        </w:tc>
        <w:tc>
          <w:tcPr>
            <w:tcW w:w="4677" w:type="dxa"/>
          </w:tcPr>
          <w:p w:rsidR="00C73086" w:rsidRPr="00450B3F" w:rsidRDefault="00C73086" w:rsidP="00C73086">
            <w:pPr>
              <w:ind w:firstLine="0"/>
              <w:rPr>
                <w:rFonts w:eastAsia="OfficinaSansBoldITC"/>
                <w:szCs w:val="20"/>
                <w:lang w:val="ru-RU" w:eastAsia="en-US"/>
              </w:rPr>
            </w:pPr>
            <w:r w:rsidRPr="00450B3F">
              <w:rPr>
                <w:rFonts w:eastAsia="OfficinaSansBoldITC"/>
                <w:szCs w:val="20"/>
                <w:lang w:val="ru-RU" w:eastAsia="en-US"/>
              </w:rPr>
              <w:t xml:space="preserve"> 8 класс</w:t>
            </w:r>
          </w:p>
          <w:p w:rsidR="00C73086" w:rsidRPr="00450B3F" w:rsidRDefault="00C73086" w:rsidP="00C73086">
            <w:pPr>
              <w:rPr>
                <w:rFonts w:eastAsia="OfficinaSansBoldITC"/>
                <w:szCs w:val="20"/>
                <w:lang w:val="ru-RU" w:eastAsia="en-US"/>
              </w:rPr>
            </w:pPr>
            <w:r w:rsidRPr="00450B3F">
              <w:rPr>
                <w:rFonts w:eastAsia="OfficinaSansBoldITC"/>
                <w:szCs w:val="20"/>
                <w:lang w:val="ru-RU" w:eastAsia="en-US"/>
              </w:rPr>
              <w:t>75.9.1. Общие сведения о языке.</w:t>
            </w:r>
          </w:p>
          <w:p w:rsidR="00C73086" w:rsidRPr="00450B3F" w:rsidRDefault="00C73086" w:rsidP="00C73086">
            <w:pPr>
              <w:rPr>
                <w:rFonts w:eastAsia="OfficinaSansBoldITC"/>
                <w:szCs w:val="20"/>
                <w:lang w:val="ru-RU" w:eastAsia="en-US"/>
              </w:rPr>
            </w:pPr>
            <w:r w:rsidRPr="00450B3F">
              <w:rPr>
                <w:rFonts w:eastAsia="OfficinaSansBoldITC"/>
                <w:szCs w:val="20"/>
                <w:lang w:val="ru-RU" w:eastAsia="en-US"/>
              </w:rPr>
              <w:t>Чеченский язык в кругу языков других кавказских народов.</w:t>
            </w:r>
          </w:p>
          <w:p w:rsidR="00C73086" w:rsidRPr="00450B3F" w:rsidRDefault="00C73086" w:rsidP="00C73086">
            <w:pPr>
              <w:rPr>
                <w:rFonts w:eastAsia="OfficinaSansBoldITC"/>
                <w:szCs w:val="20"/>
                <w:lang w:val="ru-RU" w:eastAsia="en-US"/>
              </w:rPr>
            </w:pPr>
            <w:r w:rsidRPr="00450B3F">
              <w:rPr>
                <w:rFonts w:eastAsia="OfficinaSansBoldITC"/>
                <w:szCs w:val="20"/>
                <w:lang w:val="ru-RU" w:eastAsia="en-US"/>
              </w:rPr>
              <w:t>75.9.2. Язык и речь.</w:t>
            </w:r>
          </w:p>
          <w:p w:rsidR="00C73086" w:rsidRPr="00450B3F" w:rsidRDefault="00C73086" w:rsidP="00C73086">
            <w:pPr>
              <w:rPr>
                <w:rFonts w:eastAsia="OfficinaSansBoldITC"/>
                <w:szCs w:val="20"/>
                <w:lang w:val="ru-RU" w:eastAsia="en-US"/>
              </w:rPr>
            </w:pPr>
            <w:r w:rsidRPr="00450B3F">
              <w:rPr>
                <w:rFonts w:eastAsia="OfficinaSansBoldITC"/>
                <w:szCs w:val="20"/>
                <w:lang w:val="ru-RU" w:eastAsia="en-US"/>
              </w:rPr>
              <w:t>75.9.3. Текст.</w:t>
            </w:r>
          </w:p>
          <w:p w:rsidR="00C73086" w:rsidRPr="00450B3F" w:rsidRDefault="00C73086" w:rsidP="00C73086">
            <w:pPr>
              <w:rPr>
                <w:rFonts w:eastAsia="OfficinaSansBoldITC"/>
                <w:szCs w:val="20"/>
                <w:lang w:val="ru-RU" w:eastAsia="en-US"/>
              </w:rPr>
            </w:pPr>
            <w:r w:rsidRPr="00450B3F">
              <w:rPr>
                <w:rFonts w:eastAsia="OfficinaSansBoldITC"/>
                <w:szCs w:val="20"/>
                <w:lang w:val="ru-RU" w:eastAsia="en-US"/>
              </w:rPr>
              <w:t>75.9.4. Функциональные разновидности языка.</w:t>
            </w:r>
          </w:p>
          <w:p w:rsidR="00C73086" w:rsidRPr="00450B3F" w:rsidRDefault="00C73086" w:rsidP="00C73086">
            <w:pPr>
              <w:rPr>
                <w:rFonts w:eastAsia="OfficinaSansBoldITC"/>
                <w:szCs w:val="20"/>
                <w:lang w:val="ru-RU" w:eastAsia="en-US"/>
              </w:rPr>
            </w:pPr>
            <w:r w:rsidRPr="00450B3F">
              <w:rPr>
                <w:rFonts w:eastAsia="OfficinaSansBoldITC"/>
                <w:szCs w:val="20"/>
                <w:lang w:val="ru-RU" w:eastAsia="en-US"/>
              </w:rPr>
              <w:t>75.9.5. Система языка.</w:t>
            </w:r>
          </w:p>
          <w:p w:rsidR="00C73086" w:rsidRPr="00450B3F" w:rsidRDefault="00C73086" w:rsidP="00C73086">
            <w:pPr>
              <w:rPr>
                <w:rFonts w:eastAsia="OfficinaSansBoldITC"/>
                <w:szCs w:val="20"/>
                <w:lang w:val="ru-RU" w:eastAsia="en-US"/>
              </w:rPr>
            </w:pPr>
            <w:r w:rsidRPr="00450B3F">
              <w:rPr>
                <w:rFonts w:eastAsia="OfficinaSansBoldITC"/>
                <w:szCs w:val="20"/>
                <w:lang w:val="ru-RU" w:eastAsia="en-US"/>
              </w:rPr>
              <w:t>75.9.5.1. Синтаксис. Культура речи. Пунктуация.</w:t>
            </w:r>
          </w:p>
        </w:tc>
        <w:tc>
          <w:tcPr>
            <w:tcW w:w="1843" w:type="dxa"/>
          </w:tcPr>
          <w:p w:rsidR="00C73086" w:rsidRPr="00450B3F" w:rsidRDefault="00C73086" w:rsidP="00553E63">
            <w:pPr>
              <w:spacing w:line="240" w:lineRule="auto"/>
              <w:ind w:firstLine="0"/>
              <w:jc w:val="center"/>
              <w:rPr>
                <w:rFonts w:eastAsia="Times New Roman"/>
                <w:i/>
                <w:szCs w:val="20"/>
                <w:lang w:val="ru-RU" w:eastAsia="en-US"/>
              </w:rPr>
            </w:pPr>
          </w:p>
        </w:tc>
        <w:tc>
          <w:tcPr>
            <w:tcW w:w="2126" w:type="dxa"/>
            <w:vMerge/>
          </w:tcPr>
          <w:p w:rsidR="00C73086" w:rsidRPr="00450B3F" w:rsidRDefault="00C73086" w:rsidP="00553E63">
            <w:pPr>
              <w:spacing w:line="240" w:lineRule="auto"/>
              <w:ind w:firstLine="0"/>
              <w:jc w:val="center"/>
              <w:rPr>
                <w:rFonts w:eastAsia="Times New Roman"/>
                <w:i/>
                <w:szCs w:val="20"/>
                <w:lang w:val="ru-RU" w:eastAsia="en-US"/>
              </w:rPr>
            </w:pPr>
          </w:p>
        </w:tc>
      </w:tr>
      <w:tr w:rsidR="0058549C" w:rsidRPr="00450B3F" w:rsidTr="00450B3F">
        <w:trPr>
          <w:trHeight w:val="1763"/>
        </w:trPr>
        <w:tc>
          <w:tcPr>
            <w:tcW w:w="993" w:type="dxa"/>
          </w:tcPr>
          <w:p w:rsidR="0058549C" w:rsidRPr="00450B3F" w:rsidRDefault="0058549C" w:rsidP="00553E63">
            <w:pPr>
              <w:spacing w:line="240" w:lineRule="auto"/>
              <w:ind w:left="142"/>
              <w:jc w:val="left"/>
              <w:rPr>
                <w:rFonts w:eastAsia="Times New Roman"/>
                <w:szCs w:val="20"/>
                <w:lang w:val="ru-RU" w:eastAsia="en-US"/>
              </w:rPr>
            </w:pPr>
            <w:r w:rsidRPr="00450B3F">
              <w:rPr>
                <w:rFonts w:eastAsia="Times New Roman"/>
                <w:szCs w:val="20"/>
                <w:lang w:val="ru-RU" w:eastAsia="en-US"/>
              </w:rPr>
              <w:t>4.</w:t>
            </w:r>
          </w:p>
        </w:tc>
        <w:tc>
          <w:tcPr>
            <w:tcW w:w="4677" w:type="dxa"/>
          </w:tcPr>
          <w:p w:rsidR="0058549C" w:rsidRPr="00450B3F" w:rsidRDefault="0058549C" w:rsidP="00C73086">
            <w:pPr>
              <w:ind w:firstLine="0"/>
              <w:rPr>
                <w:rFonts w:eastAsia="OfficinaSansBoldITC"/>
                <w:szCs w:val="20"/>
                <w:lang w:val="ru-RU" w:eastAsia="en-US"/>
              </w:rPr>
            </w:pPr>
            <w:r w:rsidRPr="00450B3F">
              <w:rPr>
                <w:rFonts w:eastAsia="OfficinaSansBoldITC"/>
                <w:szCs w:val="20"/>
                <w:lang w:val="ru-RU" w:eastAsia="en-US"/>
              </w:rPr>
              <w:t xml:space="preserve"> 9 класс</w:t>
            </w:r>
          </w:p>
          <w:p w:rsidR="0058549C" w:rsidRPr="00450B3F" w:rsidRDefault="0058549C" w:rsidP="0058549C">
            <w:pPr>
              <w:ind w:firstLine="143"/>
              <w:rPr>
                <w:rFonts w:eastAsia="OfficinaSansBoldITC"/>
                <w:szCs w:val="20"/>
                <w:lang w:val="ru-RU" w:eastAsia="en-US"/>
              </w:rPr>
            </w:pPr>
            <w:r w:rsidRPr="00450B3F">
              <w:rPr>
                <w:rFonts w:eastAsia="OfficinaSansBoldITC"/>
                <w:szCs w:val="20"/>
                <w:lang w:val="ru-RU" w:eastAsia="en-US"/>
              </w:rPr>
              <w:t>75.10.1. Общие сведения о языке.</w:t>
            </w:r>
          </w:p>
          <w:p w:rsidR="0058549C" w:rsidRPr="00450B3F" w:rsidRDefault="0058549C" w:rsidP="0058549C">
            <w:pPr>
              <w:ind w:firstLine="143"/>
              <w:rPr>
                <w:rFonts w:eastAsia="OfficinaSansBoldITC"/>
                <w:szCs w:val="20"/>
                <w:lang w:val="ru-RU" w:eastAsia="en-US"/>
              </w:rPr>
            </w:pPr>
            <w:r w:rsidRPr="00450B3F">
              <w:rPr>
                <w:rFonts w:eastAsia="OfficinaSansBoldITC"/>
                <w:szCs w:val="20"/>
                <w:lang w:val="ru-RU" w:eastAsia="en-US"/>
              </w:rPr>
              <w:t>75.10.2. Язык и речь.</w:t>
            </w:r>
          </w:p>
          <w:p w:rsidR="0058549C" w:rsidRPr="00450B3F" w:rsidRDefault="0058549C" w:rsidP="0058549C">
            <w:pPr>
              <w:rPr>
                <w:rFonts w:eastAsia="OfficinaSansBoldITC"/>
                <w:szCs w:val="20"/>
                <w:lang w:val="ru-RU" w:eastAsia="en-US"/>
              </w:rPr>
            </w:pPr>
            <w:r w:rsidRPr="00450B3F">
              <w:rPr>
                <w:rFonts w:eastAsia="OfficinaSansBoldITC"/>
                <w:szCs w:val="20"/>
                <w:lang w:val="ru-RU" w:eastAsia="en-US"/>
              </w:rPr>
              <w:t>75.10.3. Текст.</w:t>
            </w:r>
          </w:p>
          <w:p w:rsidR="0058549C" w:rsidRPr="00450B3F" w:rsidRDefault="0058549C" w:rsidP="0058549C">
            <w:pPr>
              <w:rPr>
                <w:rFonts w:eastAsia="OfficinaSansBoldITC"/>
                <w:szCs w:val="20"/>
                <w:lang w:val="ru-RU" w:eastAsia="en-US"/>
              </w:rPr>
            </w:pPr>
            <w:r w:rsidRPr="00450B3F">
              <w:rPr>
                <w:rFonts w:eastAsia="OfficinaSansBoldITC"/>
                <w:szCs w:val="20"/>
                <w:lang w:val="ru-RU" w:eastAsia="en-US"/>
              </w:rPr>
              <w:t>75.10.4. Функциональные разновидности языка.</w:t>
            </w:r>
          </w:p>
          <w:p w:rsidR="0058549C" w:rsidRPr="00450B3F" w:rsidRDefault="0058549C" w:rsidP="0058549C">
            <w:pPr>
              <w:rPr>
                <w:rFonts w:eastAsia="OfficinaSansBoldITC"/>
                <w:szCs w:val="20"/>
                <w:lang w:val="ru-RU" w:eastAsia="en-US"/>
              </w:rPr>
            </w:pPr>
            <w:r w:rsidRPr="00450B3F">
              <w:rPr>
                <w:rFonts w:eastAsia="OfficinaSansBoldITC"/>
                <w:szCs w:val="20"/>
                <w:lang w:val="ru-RU" w:eastAsia="en-US"/>
              </w:rPr>
              <w:t>75.10.5. Система языка.</w:t>
            </w:r>
          </w:p>
          <w:p w:rsidR="0058549C" w:rsidRPr="00450B3F" w:rsidRDefault="0058549C" w:rsidP="0058549C">
            <w:pPr>
              <w:rPr>
                <w:rFonts w:eastAsia="OfficinaSansBoldITC"/>
                <w:szCs w:val="20"/>
                <w:lang w:val="ru-RU" w:eastAsia="en-US"/>
              </w:rPr>
            </w:pPr>
            <w:r w:rsidRPr="00450B3F">
              <w:rPr>
                <w:rFonts w:eastAsia="OfficinaSansBoldITC"/>
                <w:szCs w:val="20"/>
                <w:lang w:val="ru-RU" w:eastAsia="en-US"/>
              </w:rPr>
              <w:t>75.10.5.1. Синтаксис. Культура речи. Пунктуация.</w:t>
            </w:r>
          </w:p>
        </w:tc>
        <w:tc>
          <w:tcPr>
            <w:tcW w:w="1843" w:type="dxa"/>
          </w:tcPr>
          <w:p w:rsidR="0058549C" w:rsidRPr="00450B3F" w:rsidRDefault="0058549C" w:rsidP="00553E63">
            <w:pPr>
              <w:spacing w:line="240" w:lineRule="auto"/>
              <w:ind w:firstLine="0"/>
              <w:jc w:val="center"/>
              <w:rPr>
                <w:rFonts w:eastAsia="Times New Roman"/>
                <w:i/>
                <w:szCs w:val="20"/>
                <w:lang w:val="ru-RU" w:eastAsia="en-US"/>
              </w:rPr>
            </w:pPr>
          </w:p>
        </w:tc>
        <w:tc>
          <w:tcPr>
            <w:tcW w:w="2126" w:type="dxa"/>
          </w:tcPr>
          <w:p w:rsidR="0058549C" w:rsidRPr="00450B3F" w:rsidRDefault="0058549C" w:rsidP="00553E63">
            <w:pPr>
              <w:spacing w:line="240" w:lineRule="auto"/>
              <w:ind w:firstLine="0"/>
              <w:jc w:val="center"/>
              <w:rPr>
                <w:rFonts w:eastAsia="Times New Roman"/>
                <w:i/>
                <w:szCs w:val="20"/>
                <w:lang w:val="ru-RU" w:eastAsia="en-US"/>
              </w:rPr>
            </w:pPr>
          </w:p>
        </w:tc>
      </w:tr>
    </w:tbl>
    <w:p w:rsidR="004D0F58" w:rsidRPr="00553E63" w:rsidRDefault="004D0F58" w:rsidP="001B1425">
      <w:pPr>
        <w:spacing w:line="240" w:lineRule="auto"/>
        <w:ind w:right="6" w:firstLine="567"/>
        <w:rPr>
          <w:sz w:val="24"/>
          <w:szCs w:val="24"/>
        </w:rPr>
      </w:pPr>
    </w:p>
    <w:p w:rsidR="009A3342" w:rsidRDefault="009A3342" w:rsidP="00D30C66">
      <w:pPr>
        <w:ind w:firstLine="0"/>
        <w:rPr>
          <w:rFonts w:cs="Times New Roman"/>
          <w:b/>
          <w:sz w:val="24"/>
          <w:szCs w:val="24"/>
        </w:rPr>
      </w:pPr>
    </w:p>
    <w:p w:rsidR="00847A8E" w:rsidRPr="009A3342" w:rsidRDefault="009A3342" w:rsidP="00BD2ED9">
      <w:pPr>
        <w:pStyle w:val="ac"/>
        <w:numPr>
          <w:ilvl w:val="2"/>
          <w:numId w:val="155"/>
        </w:numPr>
        <w:ind w:left="284"/>
        <w:jc w:val="center"/>
        <w:rPr>
          <w:rFonts w:cs="Times New Roman"/>
          <w:b/>
          <w:sz w:val="24"/>
          <w:szCs w:val="24"/>
        </w:rPr>
      </w:pPr>
      <w:r>
        <w:rPr>
          <w:rFonts w:cs="Times New Roman"/>
          <w:b/>
          <w:sz w:val="24"/>
          <w:szCs w:val="24"/>
        </w:rPr>
        <w:t>Р</w:t>
      </w:r>
      <w:r w:rsidR="00A433F0" w:rsidRPr="009A3342">
        <w:rPr>
          <w:rFonts w:cs="Times New Roman"/>
          <w:b/>
          <w:sz w:val="24"/>
          <w:szCs w:val="24"/>
        </w:rPr>
        <w:t>абочая программа по учебному предмету</w:t>
      </w:r>
    </w:p>
    <w:p w:rsidR="00A433F0" w:rsidRPr="00A433F0" w:rsidRDefault="00A433F0" w:rsidP="00A433F0">
      <w:pPr>
        <w:jc w:val="center"/>
        <w:rPr>
          <w:rFonts w:cs="Times New Roman"/>
          <w:b/>
          <w:sz w:val="24"/>
          <w:szCs w:val="24"/>
        </w:rPr>
      </w:pPr>
      <w:r w:rsidRPr="00A433F0">
        <w:rPr>
          <w:rFonts w:cs="Times New Roman"/>
          <w:b/>
          <w:sz w:val="24"/>
          <w:szCs w:val="24"/>
        </w:rPr>
        <w:t xml:space="preserve"> «Родная (чеченская) литература»</w:t>
      </w:r>
    </w:p>
    <w:p w:rsidR="00A433F0" w:rsidRDefault="00A433F0" w:rsidP="00A433F0">
      <w:pPr>
        <w:rPr>
          <w:rFonts w:cs="Times New Roman"/>
          <w:sz w:val="24"/>
          <w:szCs w:val="24"/>
        </w:rPr>
      </w:pPr>
    </w:p>
    <w:p w:rsidR="00A433F0" w:rsidRPr="00A433F0" w:rsidRDefault="00A433F0" w:rsidP="00A433F0">
      <w:pPr>
        <w:rPr>
          <w:rFonts w:cs="Times New Roman"/>
          <w:sz w:val="24"/>
          <w:szCs w:val="24"/>
        </w:rPr>
      </w:pPr>
    </w:p>
    <w:p w:rsidR="009A3342" w:rsidRDefault="00A433F0" w:rsidP="009A3342">
      <w:pPr>
        <w:spacing w:line="240" w:lineRule="auto"/>
        <w:ind w:right="6" w:firstLine="567"/>
        <w:rPr>
          <w:sz w:val="24"/>
          <w:szCs w:val="24"/>
        </w:rPr>
      </w:pPr>
      <w:r w:rsidRPr="00A433F0">
        <w:rPr>
          <w:rFonts w:cs="Times New Roman"/>
          <w:sz w:val="24"/>
          <w:szCs w:val="24"/>
          <w:lang w:eastAsia="en-US"/>
        </w:rPr>
        <w:t xml:space="preserve"> Федеральная рабочая программа по учебному предмету «Родная (чеченская) литература» (предметная область «Родной язык и родная литература») разработана для обучающихся, владеющих родным (чеченским) языком, и включает пояснительную </w:t>
      </w:r>
      <w:r w:rsidRPr="00A433F0">
        <w:rPr>
          <w:rFonts w:cs="Times New Roman"/>
          <w:sz w:val="24"/>
          <w:szCs w:val="24"/>
          <w:lang w:eastAsia="en-US"/>
        </w:rPr>
        <w:lastRenderedPageBreak/>
        <w:t>записку, содержание обучения, планируемые результаты освоения программы п</w:t>
      </w:r>
      <w:r>
        <w:rPr>
          <w:rFonts w:cs="Times New Roman"/>
          <w:sz w:val="24"/>
          <w:szCs w:val="24"/>
          <w:lang w:eastAsia="en-US"/>
        </w:rPr>
        <w:t xml:space="preserve">о родной (чеченской) литературе и </w:t>
      </w:r>
      <w:r w:rsidR="009A3342" w:rsidRPr="00AB087C">
        <w:rPr>
          <w:sz w:val="24"/>
          <w:szCs w:val="24"/>
        </w:rPr>
        <w:t>и дополнена общим тематическим планированием в целях приведения структуры рабочей программы в соответствие с требованием ФГОС ООО.</w:t>
      </w:r>
    </w:p>
    <w:p w:rsidR="009A3342" w:rsidRDefault="009A3342" w:rsidP="00251200">
      <w:pPr>
        <w:spacing w:line="240" w:lineRule="auto"/>
        <w:ind w:right="6" w:firstLine="567"/>
        <w:rPr>
          <w:sz w:val="24"/>
          <w:szCs w:val="24"/>
        </w:rPr>
      </w:pPr>
      <w:r>
        <w:rPr>
          <w:sz w:val="24"/>
          <w:szCs w:val="24"/>
        </w:rPr>
        <w:t xml:space="preserve">Рабочая программа составлена на основе федеральной рабочей программы по </w:t>
      </w:r>
      <w:r w:rsidR="00251200">
        <w:rPr>
          <w:sz w:val="24"/>
          <w:szCs w:val="24"/>
        </w:rPr>
        <w:t>родной (чеченской) литературе</w:t>
      </w:r>
      <w:r>
        <w:rPr>
          <w:sz w:val="24"/>
          <w:szCs w:val="24"/>
        </w:rPr>
        <w:t>.</w:t>
      </w:r>
    </w:p>
    <w:p w:rsidR="00251200" w:rsidRDefault="00251200" w:rsidP="00251200">
      <w:pPr>
        <w:spacing w:line="240" w:lineRule="auto"/>
        <w:ind w:right="6" w:firstLine="567"/>
        <w:rPr>
          <w:sz w:val="24"/>
          <w:szCs w:val="24"/>
        </w:rPr>
      </w:pPr>
    </w:p>
    <w:p w:rsidR="00A433F0" w:rsidRPr="00251200" w:rsidRDefault="00A433F0" w:rsidP="00251200">
      <w:pPr>
        <w:ind w:firstLine="709"/>
        <w:jc w:val="center"/>
        <w:rPr>
          <w:rFonts w:cs="Times New Roman"/>
          <w:sz w:val="24"/>
          <w:szCs w:val="24"/>
          <w:lang w:eastAsia="en-US"/>
        </w:rPr>
      </w:pPr>
      <w:r w:rsidRPr="00251200">
        <w:rPr>
          <w:rFonts w:cs="Times New Roman"/>
          <w:sz w:val="24"/>
          <w:szCs w:val="24"/>
          <w:lang w:eastAsia="en-US"/>
        </w:rPr>
        <w:t>Пояснительная записка</w:t>
      </w:r>
    </w:p>
    <w:p w:rsidR="00957A22" w:rsidRPr="00A433F0" w:rsidRDefault="00957A22" w:rsidP="00A433F0">
      <w:pPr>
        <w:ind w:firstLine="709"/>
        <w:jc w:val="center"/>
        <w:rPr>
          <w:rFonts w:cs="Times New Roman"/>
          <w:sz w:val="24"/>
          <w:szCs w:val="24"/>
          <w:lang w:eastAsia="en-US"/>
        </w:rPr>
      </w:pPr>
    </w:p>
    <w:p w:rsidR="00A433F0" w:rsidRPr="00A433F0" w:rsidRDefault="00A433F0" w:rsidP="00847A8E">
      <w:pPr>
        <w:ind w:firstLine="709"/>
        <w:rPr>
          <w:rFonts w:cs="Times New Roman"/>
          <w:sz w:val="24"/>
          <w:szCs w:val="24"/>
          <w:lang w:eastAsia="en-US"/>
        </w:rPr>
      </w:pPr>
      <w:r w:rsidRPr="00A433F0">
        <w:rPr>
          <w:rFonts w:cs="Times New Roman"/>
          <w:sz w:val="24"/>
          <w:szCs w:val="24"/>
          <w:lang w:eastAsia="en-US"/>
        </w:rPr>
        <w:t>Изучение родной (чеченской) литературы направлено на формирование у обучающихся представления об историческом развитии чеченской литературы, понимания взаимосвязи фольклора, классической и современной литературы. Материал для изучения предлагается в соответствии с этапами развития литературы. Усложнение литературного материала происходит в соответствии с возрастными и познавательными способностями обучающихся.</w:t>
      </w:r>
    </w:p>
    <w:p w:rsidR="00847A8E" w:rsidRDefault="00847A8E" w:rsidP="00A433F0">
      <w:pPr>
        <w:ind w:firstLine="709"/>
        <w:rPr>
          <w:rFonts w:cs="Times New Roman"/>
          <w:sz w:val="24"/>
          <w:szCs w:val="24"/>
          <w:lang w:eastAsia="en-US"/>
        </w:rPr>
      </w:pPr>
      <w:r w:rsidRPr="00A433F0">
        <w:rPr>
          <w:rFonts w:cs="Times New Roman"/>
          <w:sz w:val="24"/>
          <w:szCs w:val="24"/>
          <w:lang w:eastAsia="en-US"/>
        </w:rPr>
        <w:t>Содержание учебного предмета «Родная (чеченская) литература» направлено на удовлетворение потребности обучающихся в изучении чеченской литературы как особого, эстетического, средства познания чеченской национальной культуры и самореализации в ней.</w:t>
      </w:r>
      <w:r w:rsidR="00A433F0" w:rsidRPr="00A433F0">
        <w:rPr>
          <w:rFonts w:cs="Times New Roman"/>
          <w:sz w:val="24"/>
          <w:szCs w:val="24"/>
          <w:lang w:eastAsia="en-US"/>
        </w:rPr>
        <w:t> </w:t>
      </w:r>
    </w:p>
    <w:p w:rsidR="00A433F0" w:rsidRPr="00A433F0" w:rsidRDefault="00A433F0" w:rsidP="00A433F0">
      <w:pPr>
        <w:ind w:firstLine="709"/>
        <w:rPr>
          <w:rFonts w:cs="Times New Roman"/>
          <w:sz w:val="24"/>
          <w:szCs w:val="24"/>
          <w:lang w:eastAsia="en-US"/>
        </w:rPr>
      </w:pPr>
      <w:r w:rsidRPr="00A433F0">
        <w:rPr>
          <w:rFonts w:cs="Times New Roman"/>
          <w:sz w:val="24"/>
          <w:szCs w:val="24"/>
          <w:lang w:eastAsia="en-US"/>
        </w:rPr>
        <w:t>В содержании программы по родной (чеченской) литературе выделяются следующие содержательные линии:устное народное творчество, произведения чеченских писателей, литература других народов.</w:t>
      </w:r>
    </w:p>
    <w:p w:rsidR="00A433F0" w:rsidRPr="00A433F0" w:rsidRDefault="00A433F0" w:rsidP="00A433F0">
      <w:pPr>
        <w:ind w:firstLine="709"/>
        <w:rPr>
          <w:rFonts w:cs="Times New Roman"/>
          <w:sz w:val="24"/>
          <w:szCs w:val="24"/>
          <w:lang w:eastAsia="en-US"/>
        </w:rPr>
      </w:pPr>
      <w:r w:rsidRPr="00A433F0">
        <w:rPr>
          <w:rFonts w:cs="Times New Roman"/>
          <w:sz w:val="24"/>
          <w:szCs w:val="24"/>
          <w:lang w:eastAsia="en-US"/>
        </w:rPr>
        <w:t>Изучение родной (чеченской) литературы направлено на достижение следующих целей:</w:t>
      </w:r>
    </w:p>
    <w:p w:rsidR="00A433F0" w:rsidRPr="00A433F0" w:rsidRDefault="00A433F0" w:rsidP="00A433F0">
      <w:pPr>
        <w:ind w:firstLine="709"/>
        <w:rPr>
          <w:rFonts w:cs="Times New Roman"/>
          <w:sz w:val="24"/>
          <w:szCs w:val="24"/>
          <w:lang w:eastAsia="en-US"/>
        </w:rPr>
      </w:pPr>
      <w:r w:rsidRPr="00A433F0">
        <w:rPr>
          <w:rFonts w:cs="Times New Roman"/>
          <w:sz w:val="24"/>
          <w:szCs w:val="24"/>
          <w:lang w:eastAsia="en-US"/>
        </w:rPr>
        <w:t>формирование познавательного интереса и ценностного отношения к чеченской литературеи приобщение к его культурному наследию, формирование ответственности за сохранение чеченской культуры;</w:t>
      </w:r>
    </w:p>
    <w:p w:rsidR="00A433F0" w:rsidRPr="00A433F0" w:rsidRDefault="00A433F0" w:rsidP="00A433F0">
      <w:pPr>
        <w:ind w:firstLine="709"/>
        <w:rPr>
          <w:rFonts w:cs="Times New Roman"/>
          <w:sz w:val="24"/>
          <w:szCs w:val="24"/>
          <w:lang w:eastAsia="en-US"/>
        </w:rPr>
      </w:pPr>
      <w:r w:rsidRPr="00A433F0">
        <w:rPr>
          <w:rFonts w:cs="Times New Roman"/>
          <w:sz w:val="24"/>
          <w:szCs w:val="24"/>
          <w:lang w:eastAsia="en-US"/>
        </w:rPr>
        <w:t>развитие у обучающихся интеллектуальных и творческих способностей, необходимых для успешной социализации и самореализации личности, приобщение к литературному наследию чеченского народа в контексте единого исторического и культурного пространства, диалога культур народов Российской Федерации;</w:t>
      </w:r>
    </w:p>
    <w:p w:rsidR="00A433F0" w:rsidRPr="00A433F0" w:rsidRDefault="00A433F0" w:rsidP="00A433F0">
      <w:pPr>
        <w:ind w:firstLine="709"/>
        <w:rPr>
          <w:rFonts w:cs="Times New Roman"/>
          <w:sz w:val="24"/>
          <w:szCs w:val="24"/>
          <w:lang w:eastAsia="en-US"/>
        </w:rPr>
      </w:pPr>
      <w:r w:rsidRPr="00A433F0">
        <w:rPr>
          <w:rFonts w:cs="Times New Roman"/>
          <w:sz w:val="24"/>
          <w:szCs w:val="24"/>
          <w:lang w:eastAsia="en-US"/>
        </w:rPr>
        <w:t xml:space="preserve">формирование представлений о многообразии национально-специфичных форм художественного отражения материальной и духовной культуры чеченского народа в чеченской литературе, выявление культурных и нравственных смыслов, заложенных в чеченской литературе; </w:t>
      </w:r>
    </w:p>
    <w:p w:rsidR="00A433F0" w:rsidRPr="00A433F0" w:rsidRDefault="00A433F0" w:rsidP="00A433F0">
      <w:pPr>
        <w:ind w:firstLine="709"/>
        <w:rPr>
          <w:rFonts w:cs="Times New Roman"/>
          <w:sz w:val="24"/>
          <w:szCs w:val="24"/>
          <w:lang w:eastAsia="en-US"/>
        </w:rPr>
      </w:pPr>
      <w:r w:rsidRPr="00A433F0">
        <w:rPr>
          <w:rFonts w:cs="Times New Roman"/>
          <w:sz w:val="24"/>
          <w:szCs w:val="24"/>
          <w:lang w:eastAsia="en-US"/>
        </w:rPr>
        <w:t>развитие навыков чтения и анализа литературных текстов, создания устных и письменных высказываний, содержащих суждения и оценки по поводу прочитанного, умения планировать собственное чтение, определять и обосновывать читательские предпочтения.</w:t>
      </w:r>
    </w:p>
    <w:p w:rsidR="00B16341" w:rsidRDefault="00B16341" w:rsidP="00A433F0">
      <w:pPr>
        <w:rPr>
          <w:rFonts w:cs="Times New Roman"/>
          <w:sz w:val="24"/>
          <w:szCs w:val="24"/>
          <w:lang w:eastAsia="en-US"/>
        </w:rPr>
      </w:pPr>
    </w:p>
    <w:p w:rsidR="009E5817" w:rsidRDefault="009E5817" w:rsidP="00A433F0">
      <w:pPr>
        <w:rPr>
          <w:rFonts w:cs="Times New Roman"/>
          <w:sz w:val="24"/>
          <w:szCs w:val="24"/>
          <w:lang w:eastAsia="en-US"/>
        </w:rPr>
      </w:pPr>
    </w:p>
    <w:p w:rsidR="00936EA9" w:rsidRDefault="00936EA9" w:rsidP="00B16341">
      <w:pPr>
        <w:jc w:val="center"/>
        <w:rPr>
          <w:rFonts w:cs="Times New Roman"/>
          <w:b/>
          <w:sz w:val="24"/>
          <w:szCs w:val="24"/>
          <w:lang w:eastAsia="en-US"/>
        </w:rPr>
      </w:pPr>
    </w:p>
    <w:p w:rsidR="00936EA9" w:rsidRDefault="00936EA9" w:rsidP="00B16341">
      <w:pPr>
        <w:jc w:val="center"/>
        <w:rPr>
          <w:rFonts w:cs="Times New Roman"/>
          <w:b/>
          <w:sz w:val="24"/>
          <w:szCs w:val="24"/>
          <w:lang w:eastAsia="en-US"/>
        </w:rPr>
      </w:pPr>
    </w:p>
    <w:p w:rsidR="00A433F0" w:rsidRPr="00B16341" w:rsidRDefault="00A433F0" w:rsidP="00B16341">
      <w:pPr>
        <w:jc w:val="center"/>
        <w:rPr>
          <w:rFonts w:cs="Times New Roman"/>
          <w:b/>
          <w:sz w:val="24"/>
          <w:szCs w:val="24"/>
          <w:lang w:eastAsia="en-US"/>
        </w:rPr>
      </w:pPr>
      <w:r w:rsidRPr="00B16341">
        <w:rPr>
          <w:rFonts w:cs="Times New Roman"/>
          <w:b/>
          <w:sz w:val="24"/>
          <w:szCs w:val="24"/>
          <w:lang w:eastAsia="en-US"/>
        </w:rPr>
        <w:t>Содержан</w:t>
      </w:r>
      <w:r w:rsidR="00B16341" w:rsidRPr="00B16341">
        <w:rPr>
          <w:rFonts w:cs="Times New Roman"/>
          <w:b/>
          <w:sz w:val="24"/>
          <w:szCs w:val="24"/>
          <w:lang w:eastAsia="en-US"/>
        </w:rPr>
        <w:t>ие обучения в 5 классе</w:t>
      </w:r>
    </w:p>
    <w:p w:rsidR="00B16341" w:rsidRDefault="00B16341" w:rsidP="00A433F0">
      <w:pPr>
        <w:rPr>
          <w:rFonts w:cs="Times New Roman"/>
          <w:sz w:val="24"/>
          <w:szCs w:val="24"/>
          <w:lang w:eastAsia="en-US"/>
        </w:rPr>
      </w:pPr>
    </w:p>
    <w:p w:rsidR="00A433F0" w:rsidRPr="00B16341" w:rsidRDefault="00A433F0" w:rsidP="00A433F0">
      <w:pPr>
        <w:rPr>
          <w:rFonts w:cs="Times New Roman"/>
          <w:b/>
          <w:sz w:val="24"/>
          <w:szCs w:val="24"/>
          <w:lang w:eastAsia="en-US"/>
        </w:rPr>
      </w:pPr>
      <w:r w:rsidRPr="00B16341">
        <w:rPr>
          <w:rFonts w:cs="Times New Roman"/>
          <w:b/>
          <w:sz w:val="24"/>
          <w:szCs w:val="24"/>
          <w:lang w:eastAsia="en-US"/>
        </w:rPr>
        <w:t>Устное народное творчество.</w:t>
      </w:r>
    </w:p>
    <w:p w:rsidR="00A433F0" w:rsidRPr="00A433F0" w:rsidRDefault="00A433F0" w:rsidP="00A433F0">
      <w:pPr>
        <w:rPr>
          <w:rFonts w:cs="Times New Roman"/>
          <w:sz w:val="24"/>
          <w:szCs w:val="24"/>
          <w:lang w:eastAsia="en-US"/>
        </w:rPr>
      </w:pPr>
      <w:r w:rsidRPr="00A433F0">
        <w:rPr>
          <w:rFonts w:cs="Times New Roman"/>
          <w:sz w:val="24"/>
          <w:szCs w:val="24"/>
          <w:lang w:eastAsia="en-US"/>
        </w:rPr>
        <w:t>Чеченские народные сказки. Сказки: бытовые, волшебные, о животных.</w:t>
      </w:r>
    </w:p>
    <w:p w:rsidR="00A433F0" w:rsidRPr="00A433F0" w:rsidRDefault="00A433F0" w:rsidP="00A433F0">
      <w:pPr>
        <w:rPr>
          <w:rFonts w:cs="Times New Roman"/>
          <w:sz w:val="24"/>
          <w:szCs w:val="24"/>
          <w:lang w:eastAsia="en-US"/>
        </w:rPr>
      </w:pPr>
      <w:r w:rsidRPr="00A433F0">
        <w:rPr>
          <w:rFonts w:cs="Times New Roman"/>
          <w:sz w:val="24"/>
          <w:szCs w:val="24"/>
          <w:lang w:eastAsia="en-US"/>
        </w:rPr>
        <w:t>Сказка «Кхо ваша» («Три брата»). Фантастические элементы в сказке, гуманистический пафос сказки.</w:t>
      </w:r>
    </w:p>
    <w:p w:rsidR="00A433F0" w:rsidRPr="00A433F0" w:rsidRDefault="00A433F0" w:rsidP="00A433F0">
      <w:pPr>
        <w:rPr>
          <w:rFonts w:cs="Times New Roman"/>
          <w:sz w:val="24"/>
          <w:szCs w:val="24"/>
          <w:lang w:eastAsia="en-US"/>
        </w:rPr>
      </w:pPr>
      <w:r w:rsidRPr="00A433F0">
        <w:rPr>
          <w:rFonts w:cs="Times New Roman"/>
          <w:sz w:val="24"/>
          <w:szCs w:val="24"/>
          <w:lang w:eastAsia="en-US"/>
        </w:rPr>
        <w:t>Сказка «</w:t>
      </w:r>
      <w:r w:rsidRPr="00A433F0">
        <w:rPr>
          <w:rFonts w:cs="Times New Roman"/>
          <w:sz w:val="24"/>
          <w:szCs w:val="24"/>
          <w:lang w:val="tt-RU" w:eastAsia="en-US"/>
        </w:rPr>
        <w:t>Тамашийна олхазар</w:t>
      </w:r>
      <w:r w:rsidRPr="00A433F0">
        <w:rPr>
          <w:rFonts w:cs="Times New Roman"/>
          <w:sz w:val="24"/>
          <w:szCs w:val="24"/>
          <w:lang w:eastAsia="en-US"/>
        </w:rPr>
        <w:t>» («Чудесная птица») – народная сказка на бытовую тему. Социальные мотивы сказки.</w:t>
      </w:r>
    </w:p>
    <w:p w:rsidR="00A433F0" w:rsidRPr="00A433F0" w:rsidRDefault="00A433F0" w:rsidP="00A433F0">
      <w:pPr>
        <w:rPr>
          <w:rFonts w:cs="Times New Roman"/>
          <w:sz w:val="24"/>
          <w:szCs w:val="24"/>
          <w:lang w:eastAsia="en-US"/>
        </w:rPr>
      </w:pPr>
      <w:r w:rsidRPr="00A433F0">
        <w:rPr>
          <w:rFonts w:cs="Times New Roman"/>
          <w:sz w:val="24"/>
          <w:szCs w:val="24"/>
          <w:lang w:eastAsia="en-US"/>
        </w:rPr>
        <w:t>Сказка «Кхо ваша а, саьрмик» («Три брата и дракон»). Элементы волшебных сказок.</w:t>
      </w:r>
    </w:p>
    <w:p w:rsidR="00A433F0" w:rsidRPr="00A433F0" w:rsidRDefault="00A433F0" w:rsidP="00A433F0">
      <w:pPr>
        <w:rPr>
          <w:rFonts w:cs="Times New Roman"/>
          <w:sz w:val="24"/>
          <w:szCs w:val="24"/>
          <w:lang w:eastAsia="en-US"/>
        </w:rPr>
      </w:pPr>
      <w:r w:rsidRPr="00A433F0">
        <w:rPr>
          <w:rFonts w:cs="Times New Roman"/>
          <w:sz w:val="24"/>
          <w:szCs w:val="24"/>
          <w:lang w:eastAsia="en-US"/>
        </w:rPr>
        <w:t>Сказка «Доьшуш хилла к</w:t>
      </w:r>
      <w:r w:rsidRPr="00A433F0">
        <w:rPr>
          <w:rFonts w:cs="Times New Roman"/>
          <w:sz w:val="24"/>
          <w:szCs w:val="24"/>
          <w:lang w:val="en-US" w:eastAsia="en-US"/>
        </w:rPr>
        <w:t>I</w:t>
      </w:r>
      <w:r w:rsidRPr="00A433F0">
        <w:rPr>
          <w:rFonts w:cs="Times New Roman"/>
          <w:sz w:val="24"/>
          <w:szCs w:val="24"/>
          <w:lang w:eastAsia="en-US"/>
        </w:rPr>
        <w:t>ант» («Мальчик, который учился»). Бытовая сказка как жанр. Общечеловеческие ценности в контексте сказочного сюжета.</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Сказка о животных «Барзо </w:t>
      </w:r>
      <w:r w:rsidRPr="00A433F0">
        <w:rPr>
          <w:rFonts w:cs="Times New Roman"/>
          <w:sz w:val="24"/>
          <w:szCs w:val="24"/>
          <w:lang w:val="en-US" w:eastAsia="en-US"/>
        </w:rPr>
        <w:t>I</w:t>
      </w:r>
      <w:r w:rsidRPr="00A433F0">
        <w:rPr>
          <w:rFonts w:cs="Times New Roman"/>
          <w:sz w:val="24"/>
          <w:szCs w:val="24"/>
          <w:lang w:eastAsia="en-US"/>
        </w:rPr>
        <w:t xml:space="preserve">ахарца мохк къовсар» («Волк и ягненок»). </w:t>
      </w:r>
    </w:p>
    <w:p w:rsidR="00A433F0" w:rsidRPr="00B16341" w:rsidRDefault="00A433F0" w:rsidP="00A433F0">
      <w:pPr>
        <w:rPr>
          <w:rFonts w:cs="Times New Roman"/>
          <w:b/>
          <w:sz w:val="24"/>
          <w:szCs w:val="24"/>
          <w:lang w:eastAsia="en-US"/>
        </w:rPr>
      </w:pPr>
      <w:r w:rsidRPr="00B16341">
        <w:rPr>
          <w:rFonts w:cs="Times New Roman"/>
          <w:b/>
          <w:sz w:val="24"/>
          <w:szCs w:val="24"/>
          <w:lang w:eastAsia="en-US"/>
        </w:rPr>
        <w:t>Произведения чеченских писателей.</w:t>
      </w:r>
    </w:p>
    <w:p w:rsidR="00A433F0" w:rsidRPr="00B16341" w:rsidRDefault="00A433F0" w:rsidP="00A433F0">
      <w:pPr>
        <w:rPr>
          <w:rFonts w:cs="Times New Roman"/>
          <w:b/>
          <w:sz w:val="24"/>
          <w:szCs w:val="24"/>
          <w:lang w:eastAsia="en-US"/>
        </w:rPr>
      </w:pPr>
      <w:r w:rsidRPr="00B16341">
        <w:rPr>
          <w:rFonts w:cs="Times New Roman"/>
          <w:b/>
          <w:sz w:val="24"/>
          <w:szCs w:val="24"/>
          <w:lang w:eastAsia="en-US"/>
        </w:rPr>
        <w:t>Литературные сказки.</w:t>
      </w:r>
    </w:p>
    <w:p w:rsidR="00A433F0" w:rsidRPr="00A433F0" w:rsidRDefault="00A433F0" w:rsidP="00A433F0">
      <w:pPr>
        <w:rPr>
          <w:rFonts w:cs="Times New Roman"/>
          <w:sz w:val="24"/>
          <w:szCs w:val="24"/>
          <w:lang w:eastAsia="en-US"/>
        </w:rPr>
      </w:pPr>
      <w:r w:rsidRPr="00A433F0">
        <w:rPr>
          <w:rFonts w:cs="Times New Roman"/>
          <w:sz w:val="24"/>
          <w:szCs w:val="24"/>
          <w:lang w:eastAsia="en-US"/>
        </w:rPr>
        <w:t>Б. Саидов. Сказка «Майра к</w:t>
      </w:r>
      <w:r w:rsidRPr="00A433F0">
        <w:rPr>
          <w:rFonts w:cs="Times New Roman"/>
          <w:sz w:val="24"/>
          <w:szCs w:val="24"/>
          <w:lang w:val="en-US" w:eastAsia="en-US"/>
        </w:rPr>
        <w:t>I</w:t>
      </w:r>
      <w:r w:rsidRPr="00A433F0">
        <w:rPr>
          <w:rFonts w:cs="Times New Roman"/>
          <w:sz w:val="24"/>
          <w:szCs w:val="24"/>
          <w:lang w:eastAsia="en-US"/>
        </w:rPr>
        <w:t xml:space="preserve">ант Сулима» («Храбрый мальчик Сулима») (в сокращении). </w:t>
      </w:r>
    </w:p>
    <w:p w:rsidR="00A433F0" w:rsidRPr="00A433F0" w:rsidRDefault="00A433F0" w:rsidP="00A433F0">
      <w:pPr>
        <w:rPr>
          <w:rFonts w:cs="Times New Roman"/>
          <w:sz w:val="24"/>
          <w:szCs w:val="24"/>
          <w:lang w:eastAsia="en-US"/>
        </w:rPr>
      </w:pPr>
      <w:r w:rsidRPr="00A433F0">
        <w:rPr>
          <w:rFonts w:cs="Times New Roman"/>
          <w:sz w:val="24"/>
          <w:szCs w:val="24"/>
          <w:lang w:eastAsia="en-US"/>
        </w:rPr>
        <w:t>М. Мусаев. Сказка «Ц</w:t>
      </w:r>
      <w:r w:rsidRPr="00A433F0">
        <w:rPr>
          <w:rFonts w:cs="Times New Roman"/>
          <w:sz w:val="24"/>
          <w:szCs w:val="24"/>
          <w:lang w:val="en-US" w:eastAsia="en-US"/>
        </w:rPr>
        <w:t>I</w:t>
      </w:r>
      <w:r w:rsidRPr="00A433F0">
        <w:rPr>
          <w:rFonts w:cs="Times New Roman"/>
          <w:sz w:val="24"/>
          <w:szCs w:val="24"/>
          <w:lang w:eastAsia="en-US"/>
        </w:rPr>
        <w:t xml:space="preserve">ен маьхьси» («Красный ичиг»). </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С. Гацаев. Сказка «Чкъоьрдиг» («Чордиг») (в сокращении). </w:t>
      </w:r>
    </w:p>
    <w:p w:rsidR="00A433F0" w:rsidRPr="00A433F0" w:rsidRDefault="00A433F0" w:rsidP="00A433F0">
      <w:pPr>
        <w:rPr>
          <w:rFonts w:cs="Times New Roman"/>
          <w:sz w:val="24"/>
          <w:szCs w:val="24"/>
          <w:lang w:eastAsia="en-US"/>
        </w:rPr>
      </w:pPr>
      <w:r w:rsidRPr="00A433F0">
        <w:rPr>
          <w:rFonts w:cs="Times New Roman"/>
          <w:sz w:val="24"/>
          <w:szCs w:val="24"/>
          <w:lang w:eastAsia="en-US"/>
        </w:rPr>
        <w:lastRenderedPageBreak/>
        <w:t xml:space="preserve">А. Исмаилов. Сказка «Бирдолаг» («Летучая мышь»). </w:t>
      </w:r>
    </w:p>
    <w:p w:rsidR="00B30B98" w:rsidRDefault="00B30B98" w:rsidP="00A433F0">
      <w:pPr>
        <w:rPr>
          <w:rFonts w:cs="Times New Roman"/>
          <w:sz w:val="24"/>
          <w:szCs w:val="24"/>
          <w:lang w:eastAsia="en-US"/>
        </w:rPr>
      </w:pPr>
    </w:p>
    <w:p w:rsidR="00A433F0" w:rsidRPr="00B30B98" w:rsidRDefault="00A433F0" w:rsidP="00A433F0">
      <w:pPr>
        <w:rPr>
          <w:rFonts w:cs="Times New Roman"/>
          <w:b/>
          <w:sz w:val="24"/>
          <w:szCs w:val="24"/>
          <w:lang w:eastAsia="en-US"/>
        </w:rPr>
      </w:pPr>
      <w:r w:rsidRPr="00B30B98">
        <w:rPr>
          <w:rFonts w:cs="Times New Roman"/>
          <w:b/>
          <w:sz w:val="24"/>
          <w:szCs w:val="24"/>
          <w:lang w:eastAsia="en-US"/>
        </w:rPr>
        <w:t xml:space="preserve">Чеченская литература </w:t>
      </w:r>
      <w:r w:rsidRPr="00B30B98">
        <w:rPr>
          <w:rFonts w:cs="Times New Roman"/>
          <w:b/>
          <w:sz w:val="24"/>
          <w:szCs w:val="24"/>
          <w:lang w:val="en-US" w:eastAsia="en-US"/>
        </w:rPr>
        <w:t>XX</w:t>
      </w:r>
      <w:r w:rsidRPr="00B30B98">
        <w:rPr>
          <w:rFonts w:cs="Times New Roman"/>
          <w:b/>
          <w:sz w:val="24"/>
          <w:szCs w:val="24"/>
          <w:lang w:eastAsia="en-US"/>
        </w:rPr>
        <w:t xml:space="preserve"> века.</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С. Бадуев. Рассказ «Зайнди» («Зайнди»).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М. Мамакаев. </w:t>
      </w:r>
      <w:r w:rsidRPr="00A433F0">
        <w:rPr>
          <w:rFonts w:cs="Times New Roman"/>
          <w:sz w:val="24"/>
          <w:szCs w:val="24"/>
          <w:lang w:eastAsia="en-US"/>
        </w:rPr>
        <w:t>Рассказ «</w:t>
      </w:r>
      <w:r w:rsidRPr="00A433F0">
        <w:rPr>
          <w:rFonts w:cs="Times New Roman"/>
          <w:sz w:val="24"/>
          <w:szCs w:val="24"/>
          <w:lang w:val="tt-RU" w:eastAsia="en-US"/>
        </w:rPr>
        <w:t>Баппа</w:t>
      </w:r>
      <w:r w:rsidRPr="00A433F0">
        <w:rPr>
          <w:rFonts w:cs="Times New Roman"/>
          <w:sz w:val="24"/>
          <w:szCs w:val="24"/>
          <w:lang w:eastAsia="en-US"/>
        </w:rPr>
        <w:t xml:space="preserve">» («Одуванчик»). </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А. Мамакаев. Стихотворение «Садаьржаш» («Перед рассветом»). </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М. Сулаев. Стихотворение «Ламанан хи» («Горная речка»). </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У. Гайсултанов. Повесть «Александр Чеченский», отрывок из повести «Кегий йийсарш» («Маленькие пленники»). </w:t>
      </w:r>
    </w:p>
    <w:p w:rsidR="00A433F0" w:rsidRPr="00A433F0" w:rsidRDefault="00A433F0" w:rsidP="00A433F0">
      <w:pPr>
        <w:rPr>
          <w:rFonts w:cs="Times New Roman"/>
          <w:sz w:val="24"/>
          <w:szCs w:val="24"/>
          <w:lang w:eastAsia="en-US"/>
        </w:rPr>
      </w:pPr>
      <w:r w:rsidRPr="00A433F0">
        <w:rPr>
          <w:rFonts w:cs="Times New Roman"/>
          <w:sz w:val="24"/>
          <w:szCs w:val="24"/>
          <w:lang w:eastAsia="en-US"/>
        </w:rPr>
        <w:t>А. Сулейманов. Стихотворение «Борз ю уг</w:t>
      </w:r>
      <w:r w:rsidRPr="00A433F0">
        <w:rPr>
          <w:rFonts w:cs="Times New Roman"/>
          <w:sz w:val="24"/>
          <w:szCs w:val="24"/>
          <w:lang w:val="en-US" w:eastAsia="en-US"/>
        </w:rPr>
        <w:t>I</w:t>
      </w:r>
      <w:r w:rsidRPr="00A433F0">
        <w:rPr>
          <w:rFonts w:cs="Times New Roman"/>
          <w:sz w:val="24"/>
          <w:szCs w:val="24"/>
          <w:lang w:eastAsia="en-US"/>
        </w:rPr>
        <w:t xml:space="preserve">уш» («Вой волка»). </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Х. Саракаев. Рассказ </w:t>
      </w:r>
      <w:r w:rsidRPr="00A433F0">
        <w:rPr>
          <w:rFonts w:cs="Times New Roman"/>
          <w:sz w:val="24"/>
          <w:szCs w:val="24"/>
          <w:lang w:eastAsia="en-US"/>
        </w:rPr>
        <w:t>«</w:t>
      </w:r>
      <w:r w:rsidRPr="00A433F0">
        <w:rPr>
          <w:rFonts w:cs="Times New Roman"/>
          <w:sz w:val="24"/>
          <w:szCs w:val="24"/>
          <w:lang w:val="tt-RU" w:eastAsia="en-US"/>
        </w:rPr>
        <w:t>Баьпкан чкъуьйриг</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Кусок хлеба</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Ш. Арсанукаев. Стихотворение </w:t>
      </w:r>
      <w:r w:rsidRPr="00A433F0">
        <w:rPr>
          <w:rFonts w:cs="Times New Roman"/>
          <w:sz w:val="24"/>
          <w:szCs w:val="24"/>
          <w:lang w:eastAsia="en-US"/>
        </w:rPr>
        <w:t>«</w:t>
      </w:r>
      <w:r w:rsidRPr="00A433F0">
        <w:rPr>
          <w:rFonts w:cs="Times New Roman"/>
          <w:sz w:val="24"/>
          <w:szCs w:val="24"/>
          <w:lang w:val="tt-RU" w:eastAsia="en-US"/>
        </w:rPr>
        <w:t>Баьпкан юьхк</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Кусок хлеба</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Д. Кагерманов. Рассказ </w:t>
      </w:r>
      <w:r w:rsidRPr="00A433F0">
        <w:rPr>
          <w:rFonts w:cs="Times New Roman"/>
          <w:sz w:val="24"/>
          <w:szCs w:val="24"/>
          <w:lang w:eastAsia="en-US"/>
        </w:rPr>
        <w:t>«</w:t>
      </w:r>
      <w:r w:rsidRPr="00A433F0">
        <w:rPr>
          <w:rFonts w:cs="Times New Roman"/>
          <w:sz w:val="24"/>
          <w:szCs w:val="24"/>
          <w:lang w:val="tt-RU" w:eastAsia="en-US"/>
        </w:rPr>
        <w:t>Доттаг</w:t>
      </w:r>
      <w:r w:rsidRPr="00A433F0">
        <w:rPr>
          <w:rFonts w:cs="Times New Roman"/>
          <w:sz w:val="24"/>
          <w:szCs w:val="24"/>
          <w:lang w:val="en-US" w:eastAsia="en-US"/>
        </w:rPr>
        <w:t>I</w:t>
      </w:r>
      <w:r w:rsidRPr="00A433F0">
        <w:rPr>
          <w:rFonts w:cs="Times New Roman"/>
          <w:sz w:val="24"/>
          <w:szCs w:val="24"/>
          <w:lang w:val="tt-RU" w:eastAsia="en-US"/>
        </w:rPr>
        <w:t>алла</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Дружба</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Х. Сатуев. Стихотворение </w:t>
      </w:r>
      <w:r w:rsidRPr="00A433F0">
        <w:rPr>
          <w:rFonts w:cs="Times New Roman"/>
          <w:sz w:val="24"/>
          <w:szCs w:val="24"/>
          <w:lang w:eastAsia="en-US"/>
        </w:rPr>
        <w:t>«</w:t>
      </w:r>
      <w:r w:rsidRPr="00A433F0">
        <w:rPr>
          <w:rFonts w:cs="Times New Roman"/>
          <w:sz w:val="24"/>
          <w:szCs w:val="24"/>
          <w:lang w:val="tt-RU" w:eastAsia="en-US"/>
        </w:rPr>
        <w:t>Лаьмнийн къоналла</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Молодость гор</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Ж. Махмаев. Рассказ </w:t>
      </w:r>
      <w:r w:rsidRPr="00A433F0">
        <w:rPr>
          <w:rFonts w:cs="Times New Roman"/>
          <w:sz w:val="24"/>
          <w:szCs w:val="24"/>
          <w:lang w:eastAsia="en-US"/>
        </w:rPr>
        <w:t>«</w:t>
      </w:r>
      <w:r w:rsidRPr="00A433F0">
        <w:rPr>
          <w:rFonts w:cs="Times New Roman"/>
          <w:sz w:val="24"/>
          <w:szCs w:val="24"/>
          <w:lang w:val="tt-RU" w:eastAsia="en-US"/>
        </w:rPr>
        <w:t>Буьйсанан г</w:t>
      </w:r>
      <w:r w:rsidRPr="00A433F0">
        <w:rPr>
          <w:rFonts w:cs="Times New Roman"/>
          <w:sz w:val="24"/>
          <w:szCs w:val="24"/>
          <w:lang w:val="en-US" w:eastAsia="en-US"/>
        </w:rPr>
        <w:t>I</w:t>
      </w:r>
      <w:r w:rsidRPr="00A433F0">
        <w:rPr>
          <w:rFonts w:cs="Times New Roman"/>
          <w:sz w:val="24"/>
          <w:szCs w:val="24"/>
          <w:lang w:val="tt-RU" w:eastAsia="en-US"/>
        </w:rPr>
        <w:t>улчаш</w:t>
      </w:r>
      <w:r w:rsidRPr="00A433F0">
        <w:rPr>
          <w:rFonts w:cs="Times New Roman"/>
          <w:sz w:val="24"/>
          <w:szCs w:val="24"/>
          <w:lang w:eastAsia="en-US"/>
        </w:rPr>
        <w:t>» («</w:t>
      </w:r>
      <w:r w:rsidRPr="00A433F0">
        <w:rPr>
          <w:rFonts w:cs="Times New Roman"/>
          <w:sz w:val="24"/>
          <w:szCs w:val="24"/>
          <w:lang w:val="tt-RU" w:eastAsia="en-US"/>
        </w:rPr>
        <w:t>Шаги в ночи</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В.-Х. Амаев. Рассказ </w:t>
      </w:r>
      <w:r w:rsidRPr="00A433F0">
        <w:rPr>
          <w:rFonts w:cs="Times New Roman"/>
          <w:sz w:val="24"/>
          <w:szCs w:val="24"/>
          <w:lang w:eastAsia="en-US"/>
        </w:rPr>
        <w:t>«</w:t>
      </w:r>
      <w:r w:rsidRPr="00A433F0">
        <w:rPr>
          <w:rFonts w:cs="Times New Roman"/>
          <w:sz w:val="24"/>
          <w:szCs w:val="24"/>
          <w:lang w:val="tt-RU" w:eastAsia="en-US"/>
        </w:rPr>
        <w:t>Малх чубаре хьоьжура иза</w:t>
      </w:r>
      <w:r w:rsidRPr="00A433F0">
        <w:rPr>
          <w:rFonts w:cs="Times New Roman"/>
          <w:sz w:val="24"/>
          <w:szCs w:val="24"/>
          <w:lang w:eastAsia="en-US"/>
        </w:rPr>
        <w:t>» («</w:t>
      </w:r>
      <w:r w:rsidRPr="00A433F0">
        <w:rPr>
          <w:rFonts w:cs="Times New Roman"/>
          <w:sz w:val="24"/>
          <w:szCs w:val="24"/>
          <w:lang w:val="tt-RU" w:eastAsia="en-US"/>
        </w:rPr>
        <w:t>Он ждал, когда заглянет солнце</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B16341" w:rsidRDefault="00A433F0" w:rsidP="00A433F0">
      <w:pPr>
        <w:rPr>
          <w:rFonts w:cs="Times New Roman"/>
          <w:b/>
          <w:sz w:val="24"/>
          <w:szCs w:val="24"/>
          <w:lang w:eastAsia="en-US"/>
        </w:rPr>
      </w:pPr>
      <w:r w:rsidRPr="00B16341">
        <w:rPr>
          <w:rFonts w:cs="Times New Roman"/>
          <w:b/>
          <w:sz w:val="24"/>
          <w:szCs w:val="24"/>
          <w:lang w:val="tt-RU" w:eastAsia="en-US"/>
        </w:rPr>
        <w:t xml:space="preserve">Чеченская литература </w:t>
      </w:r>
      <w:r w:rsidRPr="00B16341">
        <w:rPr>
          <w:rFonts w:cs="Times New Roman"/>
          <w:b/>
          <w:sz w:val="24"/>
          <w:szCs w:val="24"/>
          <w:lang w:val="en-US" w:eastAsia="en-US"/>
        </w:rPr>
        <w:t>XXI</w:t>
      </w:r>
      <w:r w:rsidRPr="00B16341">
        <w:rPr>
          <w:rFonts w:cs="Times New Roman"/>
          <w:b/>
          <w:sz w:val="24"/>
          <w:szCs w:val="24"/>
          <w:lang w:eastAsia="en-US"/>
        </w:rPr>
        <w:t xml:space="preserve"> века.</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М. Бексултанов. Рассказ </w:t>
      </w:r>
      <w:r w:rsidRPr="00A433F0">
        <w:rPr>
          <w:rFonts w:cs="Times New Roman"/>
          <w:sz w:val="24"/>
          <w:szCs w:val="24"/>
          <w:lang w:eastAsia="en-US"/>
        </w:rPr>
        <w:t>«</w:t>
      </w:r>
      <w:r w:rsidRPr="00A433F0">
        <w:rPr>
          <w:rFonts w:cs="Times New Roman"/>
          <w:sz w:val="24"/>
          <w:szCs w:val="24"/>
          <w:lang w:val="tt-RU" w:eastAsia="en-US"/>
        </w:rPr>
        <w:t>Цакхетта хестор</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Непонятая похвала</w:t>
      </w:r>
      <w:r w:rsidRPr="00A433F0">
        <w:rPr>
          <w:rFonts w:cs="Times New Roman"/>
          <w:sz w:val="24"/>
          <w:szCs w:val="24"/>
          <w:lang w:eastAsia="en-US"/>
        </w:rPr>
        <w:t>»).</w:t>
      </w:r>
    </w:p>
    <w:p w:rsidR="00A433F0" w:rsidRPr="00B16341" w:rsidRDefault="00A433F0" w:rsidP="00A433F0">
      <w:pPr>
        <w:rPr>
          <w:rFonts w:cs="Times New Roman"/>
          <w:b/>
          <w:sz w:val="24"/>
          <w:szCs w:val="24"/>
          <w:lang w:eastAsia="en-US"/>
        </w:rPr>
      </w:pPr>
      <w:r w:rsidRPr="00A433F0">
        <w:rPr>
          <w:rFonts w:cs="Times New Roman"/>
          <w:sz w:val="24"/>
          <w:szCs w:val="24"/>
          <w:lang w:eastAsia="en-US"/>
        </w:rPr>
        <w:t> </w:t>
      </w:r>
      <w:r w:rsidRPr="00B16341">
        <w:rPr>
          <w:rFonts w:cs="Times New Roman"/>
          <w:b/>
          <w:sz w:val="24"/>
          <w:szCs w:val="24"/>
          <w:lang w:eastAsia="en-US"/>
        </w:rPr>
        <w:t>Произведения для самостоятельного чтения.</w:t>
      </w:r>
    </w:p>
    <w:p w:rsidR="00A433F0" w:rsidRPr="00A433F0" w:rsidRDefault="00A433F0" w:rsidP="00A433F0">
      <w:pPr>
        <w:rPr>
          <w:rFonts w:cs="Times New Roman"/>
          <w:sz w:val="24"/>
          <w:szCs w:val="24"/>
          <w:lang w:eastAsia="en-US"/>
        </w:rPr>
      </w:pPr>
      <w:r w:rsidRPr="00A433F0">
        <w:rPr>
          <w:rFonts w:cs="Times New Roman"/>
          <w:sz w:val="24"/>
          <w:szCs w:val="24"/>
          <w:lang w:eastAsia="en-US"/>
        </w:rPr>
        <w:t>«Хьекъал долу йоӀ а, кхелахо а» («Умная девочка и судья») (из устного народного творчества).</w:t>
      </w:r>
    </w:p>
    <w:p w:rsidR="00A433F0" w:rsidRPr="00A433F0" w:rsidRDefault="00A433F0" w:rsidP="00A433F0">
      <w:pPr>
        <w:rPr>
          <w:rFonts w:cs="Times New Roman"/>
          <w:sz w:val="24"/>
          <w:szCs w:val="24"/>
          <w:lang w:eastAsia="en-US"/>
        </w:rPr>
      </w:pPr>
      <w:r w:rsidRPr="00A433F0">
        <w:rPr>
          <w:rFonts w:cs="Times New Roman"/>
          <w:sz w:val="24"/>
          <w:szCs w:val="24"/>
          <w:lang w:eastAsia="en-US"/>
        </w:rPr>
        <w:t>«Лулахой» («Соседи») (из устного народного творчества).</w:t>
      </w:r>
    </w:p>
    <w:p w:rsidR="00A433F0" w:rsidRPr="00A433F0" w:rsidRDefault="00A433F0" w:rsidP="00A433F0">
      <w:pPr>
        <w:rPr>
          <w:rFonts w:cs="Times New Roman"/>
          <w:sz w:val="24"/>
          <w:szCs w:val="24"/>
          <w:lang w:eastAsia="en-US"/>
        </w:rPr>
      </w:pPr>
      <w:r w:rsidRPr="00A433F0">
        <w:rPr>
          <w:rFonts w:cs="Times New Roman"/>
          <w:sz w:val="24"/>
          <w:szCs w:val="24"/>
          <w:lang w:eastAsia="en-US"/>
        </w:rPr>
        <w:t>М. Сулаев. Сказка «ТӀехтохар» («Издевка»).</w:t>
      </w:r>
    </w:p>
    <w:p w:rsidR="00A433F0" w:rsidRPr="00A433F0" w:rsidRDefault="00A433F0" w:rsidP="00A433F0">
      <w:pPr>
        <w:rPr>
          <w:rFonts w:cs="Times New Roman"/>
          <w:sz w:val="24"/>
          <w:szCs w:val="24"/>
          <w:lang w:eastAsia="en-US"/>
        </w:rPr>
      </w:pPr>
      <w:r w:rsidRPr="00A433F0">
        <w:rPr>
          <w:rFonts w:cs="Times New Roman"/>
          <w:sz w:val="24"/>
          <w:szCs w:val="24"/>
          <w:lang w:eastAsia="en-US"/>
        </w:rPr>
        <w:t>С. Бадуев. Рассказ «Кемсаш» («Виноград»).</w:t>
      </w:r>
    </w:p>
    <w:p w:rsidR="00A433F0" w:rsidRPr="00A433F0" w:rsidRDefault="00A433F0" w:rsidP="00A433F0">
      <w:pPr>
        <w:rPr>
          <w:rFonts w:cs="Times New Roman"/>
          <w:sz w:val="24"/>
          <w:szCs w:val="24"/>
          <w:lang w:eastAsia="en-US"/>
        </w:rPr>
      </w:pPr>
      <w:r w:rsidRPr="00A433F0">
        <w:rPr>
          <w:rFonts w:cs="Times New Roman"/>
          <w:sz w:val="24"/>
          <w:szCs w:val="24"/>
          <w:lang w:eastAsia="en-US"/>
        </w:rPr>
        <w:t>У. Гайсултанов. «КӀанталг» («Сыночек»).</w:t>
      </w:r>
    </w:p>
    <w:p w:rsidR="00A433F0" w:rsidRPr="00A433F0" w:rsidRDefault="00A433F0" w:rsidP="00A433F0">
      <w:pPr>
        <w:rPr>
          <w:rFonts w:cs="Times New Roman"/>
          <w:sz w:val="24"/>
          <w:szCs w:val="24"/>
          <w:lang w:eastAsia="en-US"/>
        </w:rPr>
      </w:pPr>
      <w:r w:rsidRPr="00A433F0">
        <w:rPr>
          <w:rFonts w:cs="Times New Roman"/>
          <w:sz w:val="24"/>
          <w:szCs w:val="24"/>
          <w:lang w:eastAsia="en-US"/>
        </w:rPr>
        <w:t>Х-Д. Берсанов. «Берзалой» («Волки»).</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Х. Хасаев. «Лаьмнашкахь» («В горах»). </w:t>
      </w:r>
    </w:p>
    <w:p w:rsidR="00A433F0" w:rsidRPr="00A433F0" w:rsidRDefault="00A433F0" w:rsidP="00A433F0">
      <w:pPr>
        <w:rPr>
          <w:rFonts w:cs="Times New Roman"/>
          <w:sz w:val="24"/>
          <w:szCs w:val="24"/>
          <w:lang w:eastAsia="en-US"/>
        </w:rPr>
      </w:pPr>
      <w:r w:rsidRPr="00A433F0">
        <w:rPr>
          <w:rFonts w:cs="Times New Roman"/>
          <w:sz w:val="24"/>
          <w:szCs w:val="24"/>
          <w:lang w:eastAsia="en-US"/>
        </w:rPr>
        <w:t>Д. Кагерманов. «ТӀай» («Мост»).</w:t>
      </w:r>
    </w:p>
    <w:p w:rsidR="00A433F0" w:rsidRPr="00A433F0" w:rsidRDefault="00A433F0" w:rsidP="00A433F0">
      <w:pPr>
        <w:rPr>
          <w:rFonts w:cs="Times New Roman"/>
          <w:sz w:val="24"/>
          <w:szCs w:val="24"/>
          <w:lang w:eastAsia="en-US"/>
        </w:rPr>
      </w:pPr>
      <w:r w:rsidRPr="00A433F0">
        <w:rPr>
          <w:rFonts w:cs="Times New Roman"/>
          <w:sz w:val="24"/>
          <w:szCs w:val="24"/>
          <w:lang w:eastAsia="en-US"/>
        </w:rPr>
        <w:t>М. Бексултанов. «Мархийн кӀайн гӀаргӀулеш» («Журавли из белых облаков»).</w:t>
      </w:r>
    </w:p>
    <w:p w:rsidR="00A433F0" w:rsidRPr="00A433F0" w:rsidRDefault="00A433F0" w:rsidP="00A433F0">
      <w:pPr>
        <w:rPr>
          <w:rFonts w:cs="Times New Roman"/>
          <w:sz w:val="24"/>
          <w:szCs w:val="24"/>
          <w:lang w:val="tt-RU" w:eastAsia="en-US"/>
        </w:rPr>
      </w:pPr>
      <w:r w:rsidRPr="00A433F0">
        <w:rPr>
          <w:rFonts w:cs="Times New Roman"/>
          <w:sz w:val="24"/>
          <w:szCs w:val="24"/>
          <w:lang w:eastAsia="en-US"/>
        </w:rPr>
        <w:t>А. Эдильсултанов. «Догдика» («Сердечный»).</w:t>
      </w:r>
    </w:p>
    <w:p w:rsidR="00A433F0" w:rsidRPr="00A433F0" w:rsidRDefault="00A433F0" w:rsidP="00A433F0">
      <w:pPr>
        <w:rPr>
          <w:rFonts w:cs="Times New Roman"/>
          <w:sz w:val="24"/>
          <w:szCs w:val="24"/>
          <w:lang w:eastAsia="en-US"/>
        </w:rPr>
      </w:pPr>
      <w:r w:rsidRPr="00A433F0">
        <w:rPr>
          <w:rFonts w:cs="Times New Roman"/>
          <w:sz w:val="24"/>
          <w:szCs w:val="24"/>
          <w:lang w:eastAsia="en-US"/>
        </w:rPr>
        <w:t>128.7. Содержание обучения в 6 классе.</w:t>
      </w:r>
    </w:p>
    <w:p w:rsidR="00A433F0" w:rsidRPr="00A433F0" w:rsidRDefault="00A433F0" w:rsidP="00A433F0">
      <w:pPr>
        <w:rPr>
          <w:rFonts w:cs="Times New Roman"/>
          <w:sz w:val="24"/>
          <w:szCs w:val="24"/>
          <w:lang w:val="tt-RU" w:eastAsia="en-US"/>
        </w:rPr>
      </w:pPr>
      <w:r w:rsidRPr="00A433F0">
        <w:rPr>
          <w:rFonts w:cs="Times New Roman"/>
          <w:sz w:val="24"/>
          <w:szCs w:val="24"/>
          <w:lang w:eastAsia="en-US"/>
        </w:rPr>
        <w:t>128.7.1. </w:t>
      </w:r>
      <w:r w:rsidRPr="00A433F0">
        <w:rPr>
          <w:rFonts w:cs="Times New Roman"/>
          <w:sz w:val="24"/>
          <w:szCs w:val="24"/>
          <w:lang w:val="tt-RU" w:eastAsia="en-US"/>
        </w:rPr>
        <w:t>Устное народное творчество.</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Эвтархойн Ахьмадан илли (Илли о Автуринском Ахмаде).</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Таймин Бийболатан илли (Илли о Бибулате Таймиеве).</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Нартиада как эпос о героях-богатырях Кавказа. Чеченские сказания о нартах.</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Сказание «Нарт-орстхойн паччахь Наураз» («Падишах нарт-орстхойцев Наураз»).</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Сказание «Ницкъ болу Солса» («Силач Солса»).</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Сказание «Гермачигара наьрташ» (</w:t>
      </w:r>
      <w:r w:rsidRPr="00A433F0">
        <w:rPr>
          <w:rFonts w:cs="Times New Roman"/>
          <w:sz w:val="24"/>
          <w:szCs w:val="24"/>
          <w:lang w:eastAsia="en-US"/>
        </w:rPr>
        <w:t>«Нарты из Герменчука»).</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Сказание </w:t>
      </w:r>
      <w:r w:rsidRPr="00A433F0">
        <w:rPr>
          <w:rFonts w:cs="Times New Roman"/>
          <w:sz w:val="24"/>
          <w:szCs w:val="24"/>
          <w:lang w:eastAsia="en-US"/>
        </w:rPr>
        <w:t>«Наьрт-аьрстхой кхерор» («Бегство нарт-орстхойцев»).</w:t>
      </w:r>
    </w:p>
    <w:p w:rsidR="00A433F0" w:rsidRPr="00B16341" w:rsidRDefault="00A433F0" w:rsidP="00A433F0">
      <w:pPr>
        <w:rPr>
          <w:rFonts w:cs="Times New Roman"/>
          <w:b/>
          <w:sz w:val="24"/>
          <w:szCs w:val="24"/>
          <w:lang w:val="tt-RU" w:eastAsia="en-US"/>
        </w:rPr>
      </w:pPr>
      <w:r w:rsidRPr="00B16341">
        <w:rPr>
          <w:rFonts w:cs="Times New Roman"/>
          <w:b/>
          <w:sz w:val="24"/>
          <w:szCs w:val="24"/>
          <w:lang w:val="tt-RU" w:eastAsia="en-US"/>
        </w:rPr>
        <w:t>Произведения чеченских писателей.</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У. Гайсултанов. Басни </w:t>
      </w:r>
      <w:r w:rsidRPr="00A433F0">
        <w:rPr>
          <w:rFonts w:cs="Times New Roman"/>
          <w:sz w:val="24"/>
          <w:szCs w:val="24"/>
          <w:lang w:eastAsia="en-US"/>
        </w:rPr>
        <w:t>«</w:t>
      </w:r>
      <w:r w:rsidRPr="00A433F0">
        <w:rPr>
          <w:rFonts w:cs="Times New Roman"/>
          <w:sz w:val="24"/>
          <w:szCs w:val="24"/>
          <w:lang w:val="tt-RU" w:eastAsia="en-US"/>
        </w:rPr>
        <w:t>Нийса кхиэл</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Праведный суд</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Барзо амалш ца хуьйцу</w:t>
      </w:r>
      <w:r w:rsidRPr="00A433F0">
        <w:rPr>
          <w:rFonts w:cs="Times New Roman"/>
          <w:sz w:val="24"/>
          <w:szCs w:val="24"/>
          <w:lang w:eastAsia="en-US"/>
        </w:rPr>
        <w:t>» («</w:t>
      </w:r>
      <w:r w:rsidRPr="00A433F0">
        <w:rPr>
          <w:rFonts w:cs="Times New Roman"/>
          <w:sz w:val="24"/>
          <w:szCs w:val="24"/>
          <w:lang w:val="tt-RU" w:eastAsia="en-US"/>
        </w:rPr>
        <w:t>Волк не меняет повадки</w:t>
      </w:r>
      <w:r w:rsidRPr="00A433F0">
        <w:rPr>
          <w:rFonts w:cs="Times New Roman"/>
          <w:sz w:val="24"/>
          <w:szCs w:val="24"/>
          <w:lang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Х. Сатуев. Басня </w:t>
      </w:r>
      <w:r w:rsidRPr="00A433F0">
        <w:rPr>
          <w:rFonts w:cs="Times New Roman"/>
          <w:sz w:val="24"/>
          <w:szCs w:val="24"/>
          <w:lang w:eastAsia="en-US"/>
        </w:rPr>
        <w:t>«</w:t>
      </w:r>
      <w:r w:rsidRPr="00A433F0">
        <w:rPr>
          <w:rFonts w:cs="Times New Roman"/>
          <w:sz w:val="24"/>
          <w:szCs w:val="24"/>
          <w:lang w:val="tt-RU" w:eastAsia="en-US"/>
        </w:rPr>
        <w:t>Ломмий, цхьогаллий</w:t>
      </w:r>
      <w:r w:rsidRPr="00A433F0">
        <w:rPr>
          <w:rFonts w:cs="Times New Roman"/>
          <w:sz w:val="24"/>
          <w:szCs w:val="24"/>
          <w:lang w:eastAsia="en-US"/>
        </w:rPr>
        <w:t>» («</w:t>
      </w:r>
      <w:r w:rsidRPr="00A433F0">
        <w:rPr>
          <w:rFonts w:cs="Times New Roman"/>
          <w:sz w:val="24"/>
          <w:szCs w:val="24"/>
          <w:lang w:val="tt-RU" w:eastAsia="en-US"/>
        </w:rPr>
        <w:t>Лев и лиса</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Сходства и различия басен У. Гайсултанова, Х. Сатуева, И.А. Крылова. </w:t>
      </w:r>
    </w:p>
    <w:p w:rsidR="00A433F0" w:rsidRPr="00A433F0" w:rsidRDefault="00A433F0" w:rsidP="00A433F0">
      <w:pPr>
        <w:rPr>
          <w:rFonts w:cs="Times New Roman"/>
          <w:sz w:val="24"/>
          <w:szCs w:val="24"/>
          <w:lang w:eastAsia="en-US"/>
        </w:rPr>
      </w:pPr>
      <w:r w:rsidRPr="00A433F0">
        <w:rPr>
          <w:rFonts w:cs="Times New Roman"/>
          <w:sz w:val="24"/>
          <w:szCs w:val="24"/>
          <w:lang w:eastAsia="en-US"/>
        </w:rPr>
        <w:t>М-С. Гадаев. «Дарта» («Дрофа»).</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Х. Ошаев. Рассказ </w:t>
      </w:r>
      <w:r w:rsidRPr="00A433F0">
        <w:rPr>
          <w:rFonts w:cs="Times New Roman"/>
          <w:sz w:val="24"/>
          <w:szCs w:val="24"/>
          <w:lang w:eastAsia="en-US"/>
        </w:rPr>
        <w:t>«</w:t>
      </w:r>
      <w:r w:rsidRPr="00A433F0">
        <w:rPr>
          <w:rFonts w:cs="Times New Roman"/>
          <w:sz w:val="24"/>
          <w:szCs w:val="24"/>
          <w:lang w:val="tt-RU" w:eastAsia="en-US"/>
        </w:rPr>
        <w:t>Чайра</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Чайра</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А. Мамакаев. Стихотворение </w:t>
      </w:r>
      <w:r w:rsidRPr="00A433F0">
        <w:rPr>
          <w:rFonts w:cs="Times New Roman"/>
          <w:sz w:val="24"/>
          <w:szCs w:val="24"/>
          <w:lang w:eastAsia="en-US"/>
        </w:rPr>
        <w:t>«</w:t>
      </w:r>
      <w:r w:rsidRPr="00A433F0">
        <w:rPr>
          <w:rFonts w:cs="Times New Roman"/>
          <w:sz w:val="24"/>
          <w:szCs w:val="24"/>
          <w:lang w:val="tt-RU" w:eastAsia="en-US"/>
        </w:rPr>
        <w:t>Дагалецамаш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Воспоминания</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Х. Сайдуллаев. Поэма </w:t>
      </w:r>
      <w:r w:rsidRPr="00A433F0">
        <w:rPr>
          <w:rFonts w:cs="Times New Roman"/>
          <w:sz w:val="24"/>
          <w:szCs w:val="24"/>
          <w:lang w:eastAsia="en-US"/>
        </w:rPr>
        <w:t>«</w:t>
      </w:r>
      <w:r w:rsidRPr="00A433F0">
        <w:rPr>
          <w:rFonts w:cs="Times New Roman"/>
          <w:sz w:val="24"/>
          <w:szCs w:val="24"/>
          <w:lang w:val="tt-RU" w:eastAsia="en-US"/>
        </w:rPr>
        <w:t>Ненан б</w:t>
      </w:r>
      <w:r w:rsidRPr="00A433F0">
        <w:rPr>
          <w:rFonts w:cs="Times New Roman"/>
          <w:sz w:val="24"/>
          <w:szCs w:val="24"/>
          <w:lang w:val="en-US" w:eastAsia="en-US"/>
        </w:rPr>
        <w:t>I</w:t>
      </w:r>
      <w:r w:rsidRPr="00A433F0">
        <w:rPr>
          <w:rFonts w:cs="Times New Roman"/>
          <w:sz w:val="24"/>
          <w:szCs w:val="24"/>
          <w:lang w:val="tt-RU" w:eastAsia="en-US"/>
        </w:rPr>
        <w:t>аьрхиш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Слёзы матери</w:t>
      </w:r>
      <w:r w:rsidRPr="00A433F0">
        <w:rPr>
          <w:rFonts w:cs="Times New Roman"/>
          <w:sz w:val="24"/>
          <w:szCs w:val="24"/>
          <w:lang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М. Сулаев. Стихотворение </w:t>
      </w:r>
      <w:r w:rsidRPr="00A433F0">
        <w:rPr>
          <w:rFonts w:cs="Times New Roman"/>
          <w:sz w:val="24"/>
          <w:szCs w:val="24"/>
          <w:lang w:eastAsia="en-US"/>
        </w:rPr>
        <w:t>«</w:t>
      </w:r>
      <w:r w:rsidRPr="00A433F0">
        <w:rPr>
          <w:rFonts w:cs="Times New Roman"/>
          <w:sz w:val="24"/>
          <w:szCs w:val="24"/>
          <w:lang w:val="tt-RU" w:eastAsia="en-US"/>
        </w:rPr>
        <w:t>К</w:t>
      </w:r>
      <w:r w:rsidRPr="00A433F0">
        <w:rPr>
          <w:rFonts w:cs="Times New Roman"/>
          <w:sz w:val="24"/>
          <w:szCs w:val="24"/>
          <w:lang w:val="en-US" w:eastAsia="en-US"/>
        </w:rPr>
        <w:t>I</w:t>
      </w:r>
      <w:r w:rsidRPr="00A433F0">
        <w:rPr>
          <w:rFonts w:cs="Times New Roman"/>
          <w:sz w:val="24"/>
          <w:szCs w:val="24"/>
          <w:lang w:val="tt-RU" w:eastAsia="en-US"/>
        </w:rPr>
        <w:t>анте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Сыну</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Х. Эдилов. Стихотворение </w:t>
      </w:r>
      <w:r w:rsidRPr="00A433F0">
        <w:rPr>
          <w:rFonts w:cs="Times New Roman"/>
          <w:sz w:val="24"/>
          <w:szCs w:val="24"/>
          <w:lang w:eastAsia="en-US"/>
        </w:rPr>
        <w:t>«</w:t>
      </w:r>
      <w:r w:rsidRPr="00A433F0">
        <w:rPr>
          <w:rFonts w:cs="Times New Roman"/>
          <w:sz w:val="24"/>
          <w:szCs w:val="24"/>
          <w:lang w:val="tt-RU" w:eastAsia="en-US"/>
        </w:rPr>
        <w:t>Ненан безам</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Любовь матери</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eastAsia="en-US"/>
        </w:rPr>
        <w:t>У. Ахмадов. «Воккха Дада» («Дедушка»).</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А. Айдамиров. Стихотворение </w:t>
      </w:r>
      <w:r w:rsidRPr="00A433F0">
        <w:rPr>
          <w:rFonts w:cs="Times New Roman"/>
          <w:sz w:val="24"/>
          <w:szCs w:val="24"/>
          <w:lang w:eastAsia="en-US"/>
        </w:rPr>
        <w:t>«</w:t>
      </w:r>
      <w:r w:rsidRPr="00A433F0">
        <w:rPr>
          <w:rFonts w:cs="Times New Roman"/>
          <w:sz w:val="24"/>
          <w:szCs w:val="24"/>
          <w:lang w:val="tt-RU" w:eastAsia="en-US"/>
        </w:rPr>
        <w:t>Вина мохк</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Отчизна</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Р. Ахматова. Стихотворение </w:t>
      </w:r>
      <w:r w:rsidRPr="00A433F0">
        <w:rPr>
          <w:rFonts w:cs="Times New Roman"/>
          <w:sz w:val="24"/>
          <w:szCs w:val="24"/>
          <w:lang w:eastAsia="en-US"/>
        </w:rPr>
        <w:t>«</w:t>
      </w:r>
      <w:r w:rsidRPr="00A433F0">
        <w:rPr>
          <w:rFonts w:cs="Times New Roman"/>
          <w:sz w:val="24"/>
          <w:szCs w:val="24"/>
          <w:lang w:val="tt-RU" w:eastAsia="en-US"/>
        </w:rPr>
        <w:t>Ма хала ду цунах кхета</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Как трудно это понять</w:t>
      </w:r>
      <w:r w:rsidRPr="00A433F0">
        <w:rPr>
          <w:rFonts w:cs="Times New Roman"/>
          <w:sz w:val="24"/>
          <w:szCs w:val="24"/>
          <w:lang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Х. Саракаев. Рассказ </w:t>
      </w:r>
      <w:r w:rsidRPr="00A433F0">
        <w:rPr>
          <w:rFonts w:cs="Times New Roman"/>
          <w:sz w:val="24"/>
          <w:szCs w:val="24"/>
          <w:lang w:eastAsia="en-US"/>
        </w:rPr>
        <w:t>«</w:t>
      </w:r>
      <w:r w:rsidRPr="00A433F0">
        <w:rPr>
          <w:rFonts w:cs="Times New Roman"/>
          <w:sz w:val="24"/>
          <w:szCs w:val="24"/>
          <w:lang w:val="tt-RU" w:eastAsia="en-US"/>
        </w:rPr>
        <w:t>Ирсе б</w:t>
      </w:r>
      <w:r w:rsidRPr="00A433F0">
        <w:rPr>
          <w:rFonts w:cs="Times New Roman"/>
          <w:sz w:val="24"/>
          <w:szCs w:val="24"/>
          <w:lang w:val="en-US" w:eastAsia="en-US"/>
        </w:rPr>
        <w:t>I</w:t>
      </w:r>
      <w:r w:rsidRPr="00A433F0">
        <w:rPr>
          <w:rFonts w:cs="Times New Roman"/>
          <w:sz w:val="24"/>
          <w:szCs w:val="24"/>
          <w:lang w:val="tt-RU" w:eastAsia="en-US"/>
        </w:rPr>
        <w:t>аьрхиш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Слёзы счастья</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Ш. Арсанукаев. Стихотворение </w:t>
      </w:r>
      <w:r w:rsidRPr="00A433F0">
        <w:rPr>
          <w:rFonts w:cs="Times New Roman"/>
          <w:sz w:val="24"/>
          <w:szCs w:val="24"/>
          <w:lang w:eastAsia="en-US"/>
        </w:rPr>
        <w:t>«</w:t>
      </w:r>
      <w:r w:rsidRPr="00A433F0">
        <w:rPr>
          <w:rFonts w:cs="Times New Roman"/>
          <w:sz w:val="24"/>
          <w:szCs w:val="24"/>
          <w:lang w:val="tt-RU" w:eastAsia="en-US"/>
        </w:rPr>
        <w:t>Мохкбегор</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Землетрясение</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Ш. Окуев. Стихотворение </w:t>
      </w:r>
      <w:r w:rsidRPr="00A433F0">
        <w:rPr>
          <w:rFonts w:cs="Times New Roman"/>
          <w:sz w:val="24"/>
          <w:szCs w:val="24"/>
          <w:lang w:eastAsia="en-US"/>
        </w:rPr>
        <w:t>«</w:t>
      </w:r>
      <w:r w:rsidRPr="00A433F0">
        <w:rPr>
          <w:rFonts w:cs="Times New Roman"/>
          <w:sz w:val="24"/>
          <w:szCs w:val="24"/>
          <w:lang w:val="tt-RU" w:eastAsia="en-US"/>
        </w:rPr>
        <w:t>Б</w:t>
      </w:r>
      <w:r w:rsidRPr="00A433F0">
        <w:rPr>
          <w:rFonts w:cs="Times New Roman"/>
          <w:sz w:val="24"/>
          <w:szCs w:val="24"/>
          <w:lang w:val="en-US" w:eastAsia="en-US"/>
        </w:rPr>
        <w:t>I</w:t>
      </w:r>
      <w:r w:rsidRPr="00A433F0">
        <w:rPr>
          <w:rFonts w:cs="Times New Roman"/>
          <w:sz w:val="24"/>
          <w:szCs w:val="24"/>
          <w:lang w:val="tt-RU" w:eastAsia="en-US"/>
        </w:rPr>
        <w:t>аьсте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Весна</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Кибиев. Стихотворение </w:t>
      </w:r>
      <w:r w:rsidRPr="00A433F0">
        <w:rPr>
          <w:rFonts w:cs="Times New Roman"/>
          <w:sz w:val="24"/>
          <w:szCs w:val="24"/>
          <w:lang w:eastAsia="en-US"/>
        </w:rPr>
        <w:t>«</w:t>
      </w:r>
      <w:r w:rsidRPr="00A433F0">
        <w:rPr>
          <w:rFonts w:cs="Times New Roman"/>
          <w:sz w:val="24"/>
          <w:szCs w:val="24"/>
          <w:lang w:val="tt-RU" w:eastAsia="en-US"/>
        </w:rPr>
        <w:t>Меттан сий</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Слава языка</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М. Дикаев. </w:t>
      </w:r>
      <w:r w:rsidRPr="00A433F0">
        <w:rPr>
          <w:rFonts w:cs="Times New Roman"/>
          <w:sz w:val="24"/>
          <w:szCs w:val="24"/>
          <w:lang w:eastAsia="en-US"/>
        </w:rPr>
        <w:t>«</w:t>
      </w:r>
      <w:r w:rsidRPr="00A433F0">
        <w:rPr>
          <w:rFonts w:cs="Times New Roman"/>
          <w:sz w:val="24"/>
          <w:szCs w:val="24"/>
          <w:lang w:val="tt-RU" w:eastAsia="en-US"/>
        </w:rPr>
        <w:t>Къинхетаме Нохчийчоь</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Милая Чечня</w:t>
      </w:r>
      <w:r w:rsidRPr="00A433F0">
        <w:rPr>
          <w:rFonts w:cs="Times New Roman"/>
          <w:sz w:val="24"/>
          <w:szCs w:val="24"/>
          <w:lang w:eastAsia="en-US"/>
        </w:rPr>
        <w:t>»).</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Ш. Рашидов. Стихотворение </w:t>
      </w:r>
      <w:r w:rsidRPr="00A433F0">
        <w:rPr>
          <w:rFonts w:cs="Times New Roman"/>
          <w:sz w:val="24"/>
          <w:szCs w:val="24"/>
          <w:lang w:eastAsia="en-US"/>
        </w:rPr>
        <w:t>«</w:t>
      </w:r>
      <w:r w:rsidRPr="00A433F0">
        <w:rPr>
          <w:rFonts w:cs="Times New Roman"/>
          <w:sz w:val="24"/>
          <w:szCs w:val="24"/>
          <w:lang w:val="tt-RU" w:eastAsia="en-US"/>
        </w:rPr>
        <w:t>Ломара ц</w:t>
      </w:r>
      <w:r w:rsidRPr="00A433F0">
        <w:rPr>
          <w:rFonts w:cs="Times New Roman"/>
          <w:sz w:val="24"/>
          <w:szCs w:val="24"/>
          <w:lang w:val="en-US" w:eastAsia="en-US"/>
        </w:rPr>
        <w:t>I</w:t>
      </w:r>
      <w:r w:rsidRPr="00A433F0">
        <w:rPr>
          <w:rFonts w:cs="Times New Roman"/>
          <w:sz w:val="24"/>
          <w:szCs w:val="24"/>
          <w:lang w:val="tt-RU" w:eastAsia="en-US"/>
        </w:rPr>
        <w:t>е</w:t>
      </w:r>
      <w:r w:rsidRPr="00A433F0">
        <w:rPr>
          <w:rFonts w:cs="Times New Roman"/>
          <w:sz w:val="24"/>
          <w:szCs w:val="24"/>
          <w:lang w:eastAsia="en-US"/>
        </w:rPr>
        <w:t>» («</w:t>
      </w:r>
      <w:r w:rsidRPr="00A433F0">
        <w:rPr>
          <w:rFonts w:cs="Times New Roman"/>
          <w:sz w:val="24"/>
          <w:szCs w:val="24"/>
          <w:lang w:val="tt-RU" w:eastAsia="en-US"/>
        </w:rPr>
        <w:t>Огонь на горе</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Э. Мамакаев. Стихотворение «Х</w:t>
      </w:r>
      <w:r w:rsidRPr="00A433F0">
        <w:rPr>
          <w:rFonts w:cs="Times New Roman"/>
          <w:sz w:val="24"/>
          <w:szCs w:val="24"/>
          <w:lang w:val="en-US" w:eastAsia="en-US"/>
        </w:rPr>
        <w:t>I</w:t>
      </w:r>
      <w:r w:rsidRPr="00A433F0">
        <w:rPr>
          <w:rFonts w:cs="Times New Roman"/>
          <w:sz w:val="24"/>
          <w:szCs w:val="24"/>
          <w:lang w:val="tt-RU" w:eastAsia="en-US"/>
        </w:rPr>
        <w:t xml:space="preserve">орд» («Море»). </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lastRenderedPageBreak/>
        <w:t xml:space="preserve">Ж. Махмаев. Рассказ «Iаьржачу баьпкан юьхк» («Кусок черствого хлеба»). </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С-Х. Нунуев. «Хьайбаха» («Хайбах»).</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Л. Яхъяев. «Даркеш» («Дарка»).</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М. Бексултанов. Рассказ «Некълацар» («Перекрытие дороги</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Ахмадов. Рассказ </w:t>
      </w:r>
      <w:r w:rsidRPr="00A433F0">
        <w:rPr>
          <w:rFonts w:cs="Times New Roman"/>
          <w:sz w:val="24"/>
          <w:szCs w:val="24"/>
          <w:lang w:eastAsia="en-US"/>
        </w:rPr>
        <w:t>«</w:t>
      </w:r>
      <w:r w:rsidRPr="00A433F0">
        <w:rPr>
          <w:rFonts w:cs="Times New Roman"/>
          <w:sz w:val="24"/>
          <w:szCs w:val="24"/>
          <w:lang w:val="tt-RU" w:eastAsia="en-US"/>
        </w:rPr>
        <w:t>Телефон</w:t>
      </w:r>
      <w:r w:rsidRPr="00A433F0">
        <w:rPr>
          <w:rFonts w:cs="Times New Roman"/>
          <w:sz w:val="24"/>
          <w:szCs w:val="24"/>
          <w:lang w:eastAsia="en-US"/>
        </w:rPr>
        <w:t>» («Телефон»</w:t>
      </w:r>
      <w:r w:rsidRPr="00A433F0">
        <w:rPr>
          <w:rFonts w:cs="Times New Roman"/>
          <w:sz w:val="24"/>
          <w:szCs w:val="24"/>
          <w:lang w:val="tt-RU" w:eastAsia="en-US"/>
        </w:rPr>
        <w:t>).</w:t>
      </w:r>
    </w:p>
    <w:p w:rsidR="00A433F0" w:rsidRPr="00B16341" w:rsidRDefault="00A433F0" w:rsidP="00A433F0">
      <w:pPr>
        <w:rPr>
          <w:rFonts w:cs="Times New Roman"/>
          <w:b/>
          <w:sz w:val="24"/>
          <w:szCs w:val="24"/>
          <w:lang w:val="tt-RU" w:eastAsia="en-US"/>
        </w:rPr>
      </w:pPr>
      <w:r w:rsidRPr="00B16341">
        <w:rPr>
          <w:rFonts w:cs="Times New Roman"/>
          <w:b/>
          <w:sz w:val="24"/>
          <w:szCs w:val="24"/>
          <w:lang w:val="tt-RU" w:eastAsia="en-US"/>
        </w:rPr>
        <w:t>Произведения для самостоятельного чтения.</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Мадин Жаьммирзин, Таймин Бийболатан илли (Илли о Жамирзе Мадиеве и Бибулате Таймиеве).</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Къеначу Адин илли (Илли о Старом Аде).</w:t>
      </w:r>
    </w:p>
    <w:p w:rsidR="00A433F0" w:rsidRPr="00A433F0" w:rsidRDefault="00A433F0" w:rsidP="00A433F0">
      <w:pPr>
        <w:rPr>
          <w:rFonts w:cs="Times New Roman"/>
          <w:sz w:val="24"/>
          <w:szCs w:val="24"/>
          <w:lang w:val="tt-RU" w:eastAsia="en-US"/>
        </w:rPr>
      </w:pPr>
      <w:r w:rsidRPr="00A433F0">
        <w:rPr>
          <w:rFonts w:cs="Times New Roman"/>
          <w:sz w:val="24"/>
          <w:szCs w:val="24"/>
          <w:lang w:eastAsia="en-US"/>
        </w:rPr>
        <w:t>«</w:t>
      </w:r>
      <w:r w:rsidRPr="00A433F0">
        <w:rPr>
          <w:rFonts w:cs="Times New Roman"/>
          <w:sz w:val="24"/>
          <w:szCs w:val="24"/>
          <w:lang w:val="tt-RU" w:eastAsia="en-US"/>
        </w:rPr>
        <w:t>Наьрт-аьрстхойл тоьлла Куллуби</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Куллуб победивший Нартов</w:t>
      </w:r>
      <w:r w:rsidRPr="00A433F0">
        <w:rPr>
          <w:rFonts w:cs="Times New Roman"/>
          <w:sz w:val="24"/>
          <w:szCs w:val="24"/>
          <w:lang w:eastAsia="en-US"/>
        </w:rPr>
        <w:t>»</w:t>
      </w:r>
      <w:r w:rsidRPr="00A433F0">
        <w:rPr>
          <w:rFonts w:cs="Times New Roman"/>
          <w:sz w:val="24"/>
          <w:szCs w:val="24"/>
          <w:lang w:val="tt-RU"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Б. Саидов. </w:t>
      </w:r>
      <w:r w:rsidRPr="00A433F0">
        <w:rPr>
          <w:rFonts w:cs="Times New Roman"/>
          <w:sz w:val="24"/>
          <w:szCs w:val="24"/>
          <w:lang w:eastAsia="en-US"/>
        </w:rPr>
        <w:t>«</w:t>
      </w:r>
      <w:r w:rsidRPr="00A433F0">
        <w:rPr>
          <w:rFonts w:cs="Times New Roman"/>
          <w:sz w:val="24"/>
          <w:szCs w:val="24"/>
          <w:lang w:val="tt-RU" w:eastAsia="en-US"/>
        </w:rPr>
        <w:t>Ненан мотт</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Родной язык</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Х. Саракаев Х. </w:t>
      </w:r>
      <w:r w:rsidRPr="00A433F0">
        <w:rPr>
          <w:rFonts w:cs="Times New Roman"/>
          <w:sz w:val="24"/>
          <w:szCs w:val="24"/>
          <w:lang w:eastAsia="en-US"/>
        </w:rPr>
        <w:t>«</w:t>
      </w:r>
      <w:r w:rsidRPr="00A433F0">
        <w:rPr>
          <w:rFonts w:cs="Times New Roman"/>
          <w:sz w:val="24"/>
          <w:szCs w:val="24"/>
          <w:lang w:val="tt-RU" w:eastAsia="en-US"/>
        </w:rPr>
        <w:t>Ширачу г</w:t>
      </w:r>
      <w:r w:rsidRPr="00A433F0">
        <w:rPr>
          <w:rFonts w:cs="Times New Roman"/>
          <w:sz w:val="24"/>
          <w:szCs w:val="24"/>
          <w:lang w:eastAsia="en-US"/>
        </w:rPr>
        <w:t>Ӏ</w:t>
      </w:r>
      <w:r w:rsidRPr="00A433F0">
        <w:rPr>
          <w:rFonts w:cs="Times New Roman"/>
          <w:sz w:val="24"/>
          <w:szCs w:val="24"/>
          <w:lang w:val="tt-RU" w:eastAsia="en-US"/>
        </w:rPr>
        <w:t>опехь</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В старой крепости</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Б. Шамсудинов. </w:t>
      </w:r>
      <w:r w:rsidRPr="00A433F0">
        <w:rPr>
          <w:rFonts w:cs="Times New Roman"/>
          <w:sz w:val="24"/>
          <w:szCs w:val="24"/>
          <w:lang w:eastAsia="en-US"/>
        </w:rPr>
        <w:t>«</w:t>
      </w:r>
      <w:r w:rsidRPr="00A433F0">
        <w:rPr>
          <w:rFonts w:cs="Times New Roman"/>
          <w:sz w:val="24"/>
          <w:szCs w:val="24"/>
          <w:lang w:val="tt-RU" w:eastAsia="en-US"/>
        </w:rPr>
        <w:t>Жималлин суьйренаш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Вечера молодости</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С-С. Саидов. </w:t>
      </w:r>
      <w:r w:rsidRPr="00A433F0">
        <w:rPr>
          <w:rFonts w:cs="Times New Roman"/>
          <w:sz w:val="24"/>
          <w:szCs w:val="24"/>
          <w:lang w:eastAsia="en-US"/>
        </w:rPr>
        <w:t>«</w:t>
      </w:r>
      <w:r w:rsidRPr="00A433F0">
        <w:rPr>
          <w:rFonts w:cs="Times New Roman"/>
          <w:sz w:val="24"/>
          <w:szCs w:val="24"/>
          <w:lang w:val="tt-RU" w:eastAsia="en-US"/>
        </w:rPr>
        <w:t>Мажйелла кехатан цуьрг</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Пожелтевший клочок бумаги</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Дикаев. </w:t>
      </w:r>
      <w:r w:rsidRPr="00A433F0">
        <w:rPr>
          <w:rFonts w:cs="Times New Roman"/>
          <w:sz w:val="24"/>
          <w:szCs w:val="24"/>
          <w:lang w:eastAsia="en-US"/>
        </w:rPr>
        <w:t>«</w:t>
      </w:r>
      <w:r w:rsidRPr="00A433F0">
        <w:rPr>
          <w:rFonts w:cs="Times New Roman"/>
          <w:sz w:val="24"/>
          <w:szCs w:val="24"/>
          <w:lang w:val="tt-RU" w:eastAsia="en-US"/>
        </w:rPr>
        <w:t>Сан Даймохк</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Моя Родина</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Ш. Рашидов. </w:t>
      </w:r>
      <w:r w:rsidRPr="00A433F0">
        <w:rPr>
          <w:rFonts w:cs="Times New Roman"/>
          <w:sz w:val="24"/>
          <w:szCs w:val="24"/>
          <w:lang w:eastAsia="en-US"/>
        </w:rPr>
        <w:t>«</w:t>
      </w:r>
      <w:r w:rsidRPr="00A433F0">
        <w:rPr>
          <w:rFonts w:cs="Times New Roman"/>
          <w:sz w:val="24"/>
          <w:szCs w:val="24"/>
          <w:lang w:val="tt-RU" w:eastAsia="en-US"/>
        </w:rPr>
        <w:t>Пондаран аз</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Звук гармони</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Х-А. Берсанов. </w:t>
      </w:r>
      <w:r w:rsidRPr="00A433F0">
        <w:rPr>
          <w:rFonts w:cs="Times New Roman"/>
          <w:sz w:val="24"/>
          <w:szCs w:val="24"/>
          <w:lang w:eastAsia="en-US"/>
        </w:rPr>
        <w:t>«</w:t>
      </w:r>
      <w:r w:rsidRPr="00A433F0">
        <w:rPr>
          <w:rFonts w:cs="Times New Roman"/>
          <w:sz w:val="24"/>
          <w:szCs w:val="24"/>
          <w:lang w:val="tt-RU" w:eastAsia="en-US"/>
        </w:rPr>
        <w:t>Ши к</w:t>
      </w:r>
      <w:r w:rsidRPr="00A433F0">
        <w:rPr>
          <w:rFonts w:cs="Times New Roman"/>
          <w:sz w:val="24"/>
          <w:szCs w:val="24"/>
          <w:lang w:eastAsia="en-US"/>
        </w:rPr>
        <w:t>Ӏ</w:t>
      </w:r>
      <w:r w:rsidRPr="00A433F0">
        <w:rPr>
          <w:rFonts w:cs="Times New Roman"/>
          <w:sz w:val="24"/>
          <w:szCs w:val="24"/>
          <w:lang w:val="tt-RU" w:eastAsia="en-US"/>
        </w:rPr>
        <w:t>ант, а, зу а</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Два мальчика и ёжик</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Бексултанов. </w:t>
      </w:r>
      <w:r w:rsidRPr="00A433F0">
        <w:rPr>
          <w:rFonts w:cs="Times New Roman"/>
          <w:sz w:val="24"/>
          <w:szCs w:val="24"/>
          <w:lang w:eastAsia="en-US"/>
        </w:rPr>
        <w:t>«</w:t>
      </w:r>
      <w:r w:rsidRPr="00A433F0">
        <w:rPr>
          <w:rFonts w:cs="Times New Roman"/>
          <w:sz w:val="24"/>
          <w:szCs w:val="24"/>
          <w:lang w:val="tt-RU" w:eastAsia="en-US"/>
        </w:rPr>
        <w:t>Генара а, гергара а денош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Далекие и близкие дни</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Х. Хасаев. </w:t>
      </w:r>
      <w:r w:rsidRPr="00A433F0">
        <w:rPr>
          <w:rFonts w:cs="Times New Roman"/>
          <w:sz w:val="24"/>
          <w:szCs w:val="24"/>
          <w:lang w:eastAsia="en-US"/>
        </w:rPr>
        <w:t>«Ӏ</w:t>
      </w:r>
      <w:r w:rsidRPr="00A433F0">
        <w:rPr>
          <w:rFonts w:cs="Times New Roman"/>
          <w:sz w:val="24"/>
          <w:szCs w:val="24"/>
          <w:lang w:val="tt-RU" w:eastAsia="en-US"/>
        </w:rPr>
        <w:t>аьнан чиллахь</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Зимняя пора</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Сулейманова З. </w:t>
      </w:r>
      <w:r w:rsidRPr="00A433F0">
        <w:rPr>
          <w:rFonts w:cs="Times New Roman"/>
          <w:sz w:val="24"/>
          <w:szCs w:val="24"/>
          <w:lang w:eastAsia="en-US"/>
        </w:rPr>
        <w:t>«</w:t>
      </w:r>
      <w:r w:rsidRPr="00A433F0">
        <w:rPr>
          <w:rFonts w:cs="Times New Roman"/>
          <w:sz w:val="24"/>
          <w:szCs w:val="24"/>
          <w:lang w:val="tt-RU" w:eastAsia="en-US"/>
        </w:rPr>
        <w:t>Пхьармат</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Прометей</w:t>
      </w:r>
      <w:r w:rsidRPr="00A433F0">
        <w:rPr>
          <w:rFonts w:cs="Times New Roman"/>
          <w:sz w:val="24"/>
          <w:szCs w:val="24"/>
          <w:lang w:eastAsia="en-US"/>
        </w:rPr>
        <w:t>»).</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Словарь литературных терминов.</w:t>
      </w:r>
    </w:p>
    <w:p w:rsidR="00B16341" w:rsidRDefault="00B16341" w:rsidP="00A433F0">
      <w:pPr>
        <w:rPr>
          <w:rFonts w:cs="Times New Roman"/>
          <w:sz w:val="24"/>
          <w:szCs w:val="24"/>
          <w:lang w:eastAsia="en-US"/>
        </w:rPr>
      </w:pPr>
    </w:p>
    <w:p w:rsidR="00A433F0" w:rsidRPr="00B16341" w:rsidRDefault="00B16341" w:rsidP="00B16341">
      <w:pPr>
        <w:jc w:val="center"/>
        <w:rPr>
          <w:rFonts w:cs="Times New Roman"/>
          <w:b/>
          <w:sz w:val="24"/>
          <w:szCs w:val="24"/>
          <w:lang w:eastAsia="en-US"/>
        </w:rPr>
      </w:pPr>
      <w:r w:rsidRPr="00B16341">
        <w:rPr>
          <w:rFonts w:cs="Times New Roman"/>
          <w:b/>
          <w:sz w:val="24"/>
          <w:szCs w:val="24"/>
          <w:lang w:eastAsia="en-US"/>
        </w:rPr>
        <w:t>Содержание обучения в 7 классе</w:t>
      </w:r>
    </w:p>
    <w:p w:rsidR="00B16341" w:rsidRDefault="00B16341" w:rsidP="00A433F0">
      <w:pPr>
        <w:rPr>
          <w:rFonts w:cs="Times New Roman"/>
          <w:sz w:val="24"/>
          <w:szCs w:val="24"/>
          <w:lang w:eastAsia="en-US"/>
        </w:rPr>
      </w:pPr>
    </w:p>
    <w:p w:rsidR="00A433F0" w:rsidRPr="00B16341" w:rsidRDefault="00A433F0" w:rsidP="00A433F0">
      <w:pPr>
        <w:rPr>
          <w:rFonts w:cs="Times New Roman"/>
          <w:b/>
          <w:sz w:val="24"/>
          <w:szCs w:val="24"/>
          <w:lang w:eastAsia="en-US"/>
        </w:rPr>
      </w:pPr>
      <w:r w:rsidRPr="00B16341">
        <w:rPr>
          <w:rFonts w:cs="Times New Roman"/>
          <w:b/>
          <w:sz w:val="24"/>
          <w:szCs w:val="24"/>
          <w:lang w:eastAsia="en-US"/>
        </w:rPr>
        <w:t>Устное народное творчество.</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Бабин Эсин, ворхӀ вешин йишин илли (Илли о сестре семерых братьев и Эсе).</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Ваша воцучу Сайлахин илли (Илли о Сайлахе).</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Илли «Дади-юрт» («Песня о покорении Дады-юрта»). </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Илли «Нохчийн шира илли» («Старая чеченская песня-илли»). </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Илли «Сай» («Олень»). </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Лирические песни о тяжелой, безрадостной жизни в эпоху Кавказской войны </w:t>
      </w:r>
      <w:r w:rsidRPr="00A433F0">
        <w:rPr>
          <w:rFonts w:cs="Times New Roman"/>
          <w:sz w:val="24"/>
          <w:szCs w:val="24"/>
          <w:lang w:val="en-US" w:eastAsia="en-US"/>
        </w:rPr>
        <w:t>XIX</w:t>
      </w:r>
      <w:r w:rsidRPr="00A433F0">
        <w:rPr>
          <w:rFonts w:cs="Times New Roman"/>
          <w:sz w:val="24"/>
          <w:szCs w:val="24"/>
          <w:lang w:eastAsia="en-US"/>
        </w:rPr>
        <w:t xml:space="preserve"> века.</w:t>
      </w:r>
    </w:p>
    <w:p w:rsidR="00A433F0" w:rsidRPr="00A433F0" w:rsidRDefault="00A433F0" w:rsidP="00A433F0">
      <w:pPr>
        <w:rPr>
          <w:rFonts w:cs="Times New Roman"/>
          <w:sz w:val="24"/>
          <w:szCs w:val="24"/>
          <w:lang w:val="tt-RU" w:eastAsia="en-US"/>
        </w:rPr>
      </w:pPr>
      <w:r w:rsidRPr="00A433F0">
        <w:rPr>
          <w:rFonts w:cs="Times New Roman"/>
          <w:sz w:val="24"/>
          <w:szCs w:val="24"/>
          <w:lang w:eastAsia="en-US"/>
        </w:rPr>
        <w:t>128.8.2. </w:t>
      </w:r>
      <w:r w:rsidRPr="00A433F0">
        <w:rPr>
          <w:rFonts w:cs="Times New Roman"/>
          <w:sz w:val="24"/>
          <w:szCs w:val="24"/>
          <w:lang w:val="tt-RU" w:eastAsia="en-US"/>
        </w:rPr>
        <w:t>Произведения чеченских писателей.</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Мамакаев. Стихотворение </w:t>
      </w:r>
      <w:r w:rsidRPr="00A433F0">
        <w:rPr>
          <w:rFonts w:cs="Times New Roman"/>
          <w:sz w:val="24"/>
          <w:szCs w:val="24"/>
          <w:lang w:eastAsia="en-US"/>
        </w:rPr>
        <w:t>«</w:t>
      </w:r>
      <w:r w:rsidRPr="00A433F0">
        <w:rPr>
          <w:rFonts w:cs="Times New Roman"/>
          <w:sz w:val="24"/>
          <w:szCs w:val="24"/>
          <w:lang w:val="tt-RU" w:eastAsia="en-US"/>
        </w:rPr>
        <w:t>Даймехкан косташ</w:t>
      </w:r>
      <w:r w:rsidRPr="00A433F0">
        <w:rPr>
          <w:rFonts w:cs="Times New Roman"/>
          <w:sz w:val="24"/>
          <w:szCs w:val="24"/>
          <w:lang w:eastAsia="en-US"/>
        </w:rPr>
        <w:t>» («Заветы Родины»)</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val="tt-RU" w:eastAsia="en-US"/>
        </w:rPr>
      </w:pPr>
      <w:r w:rsidRPr="00A433F0">
        <w:rPr>
          <w:rFonts w:cs="Times New Roman"/>
          <w:sz w:val="24"/>
          <w:szCs w:val="24"/>
          <w:lang w:eastAsia="en-US"/>
        </w:rPr>
        <w:t>М-С. Гадаев. «Ирча суьрташ» («Ужасные события»).</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С. Курумова. Повесть «Дохк» («Туман») (отрывок).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А. Мамакаев. Стихотворение </w:t>
      </w:r>
      <w:r w:rsidRPr="00A433F0">
        <w:rPr>
          <w:rFonts w:cs="Times New Roman"/>
          <w:sz w:val="24"/>
          <w:szCs w:val="24"/>
          <w:lang w:eastAsia="en-US"/>
        </w:rPr>
        <w:t>«</w:t>
      </w:r>
      <w:r w:rsidRPr="00A433F0">
        <w:rPr>
          <w:rFonts w:cs="Times New Roman"/>
          <w:sz w:val="24"/>
          <w:szCs w:val="24"/>
          <w:lang w:val="tt-RU" w:eastAsia="en-US"/>
        </w:rPr>
        <w:t>Берзан бекхам</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Месть волчицы</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Х. Ошаев. Очерк «Иччархо Абухьаьжа Идрисов» («Снайпер Абухаджи Идрисов»).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А. Сулейманов. Стихотворение </w:t>
      </w:r>
      <w:r w:rsidRPr="00A433F0">
        <w:rPr>
          <w:rFonts w:cs="Times New Roman"/>
          <w:sz w:val="24"/>
          <w:szCs w:val="24"/>
          <w:lang w:eastAsia="en-US"/>
        </w:rPr>
        <w:t>«</w:t>
      </w:r>
      <w:r w:rsidRPr="00A433F0">
        <w:rPr>
          <w:rFonts w:cs="Times New Roman"/>
          <w:sz w:val="24"/>
          <w:szCs w:val="24"/>
          <w:lang w:val="tt-RU" w:eastAsia="en-US"/>
        </w:rPr>
        <w:t>Шуьнехь дош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Слово на трапезе</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У. Гайсултанов. Поэма </w:t>
      </w:r>
      <w:r w:rsidRPr="00A433F0">
        <w:rPr>
          <w:rFonts w:cs="Times New Roman"/>
          <w:sz w:val="24"/>
          <w:szCs w:val="24"/>
          <w:lang w:eastAsia="en-US"/>
        </w:rPr>
        <w:t>«</w:t>
      </w:r>
      <w:r w:rsidRPr="00A433F0">
        <w:rPr>
          <w:rFonts w:cs="Times New Roman"/>
          <w:sz w:val="24"/>
          <w:szCs w:val="24"/>
          <w:lang w:val="tt-RU" w:eastAsia="en-US"/>
        </w:rPr>
        <w:t>Болат-г</w:t>
      </w:r>
      <w:r w:rsidRPr="00A433F0">
        <w:rPr>
          <w:rFonts w:cs="Times New Roman"/>
          <w:sz w:val="24"/>
          <w:szCs w:val="24"/>
          <w:lang w:val="en-US" w:eastAsia="en-US"/>
        </w:rPr>
        <w:t>I</w:t>
      </w:r>
      <w:r w:rsidRPr="00A433F0">
        <w:rPr>
          <w:rFonts w:cs="Times New Roman"/>
          <w:sz w:val="24"/>
          <w:szCs w:val="24"/>
          <w:lang w:val="tt-RU" w:eastAsia="en-US"/>
        </w:rPr>
        <w:t>ала йожар</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Падение Болат-калы</w:t>
      </w:r>
      <w:r w:rsidRPr="00A433F0">
        <w:rPr>
          <w:rFonts w:cs="Times New Roman"/>
          <w:sz w:val="24"/>
          <w:szCs w:val="24"/>
          <w:lang w:eastAsia="en-US"/>
        </w:rPr>
        <w:t>») (в сокращении)</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А. Айдамиров. О</w:t>
      </w:r>
      <w:r w:rsidRPr="00A433F0">
        <w:rPr>
          <w:rFonts w:cs="Times New Roman"/>
          <w:sz w:val="24"/>
          <w:szCs w:val="24"/>
          <w:lang w:eastAsia="en-US"/>
        </w:rPr>
        <w:t>трывок из романа «Долгие ночи» – «</w:t>
      </w:r>
      <w:r w:rsidRPr="00A433F0">
        <w:rPr>
          <w:rFonts w:cs="Times New Roman"/>
          <w:sz w:val="24"/>
          <w:szCs w:val="24"/>
          <w:lang w:val="tt-RU" w:eastAsia="en-US"/>
        </w:rPr>
        <w:t>Мух</w:t>
      </w:r>
      <w:r w:rsidRPr="00A433F0">
        <w:rPr>
          <w:rFonts w:cs="Times New Roman"/>
          <w:sz w:val="24"/>
          <w:szCs w:val="24"/>
          <w:lang w:val="en-US" w:eastAsia="en-US"/>
        </w:rPr>
        <w:t>I</w:t>
      </w:r>
      <w:r w:rsidRPr="00A433F0">
        <w:rPr>
          <w:rFonts w:cs="Times New Roman"/>
          <w:sz w:val="24"/>
          <w:szCs w:val="24"/>
          <w:lang w:val="tt-RU" w:eastAsia="en-US"/>
        </w:rPr>
        <w:t>ажарш</w:t>
      </w:r>
      <w:r w:rsidRPr="00A433F0">
        <w:rPr>
          <w:rFonts w:cs="Times New Roman"/>
          <w:sz w:val="24"/>
          <w:szCs w:val="24"/>
          <w:lang w:eastAsia="en-US"/>
        </w:rPr>
        <w:t>» («</w:t>
      </w:r>
      <w:r w:rsidRPr="00A433F0">
        <w:rPr>
          <w:rFonts w:cs="Times New Roman"/>
          <w:sz w:val="24"/>
          <w:szCs w:val="24"/>
          <w:lang w:val="tt-RU" w:eastAsia="en-US"/>
        </w:rPr>
        <w:t>Изгнанники</w:t>
      </w:r>
      <w:r w:rsidRPr="00A433F0">
        <w:rPr>
          <w:rFonts w:cs="Times New Roman"/>
          <w:sz w:val="24"/>
          <w:szCs w:val="24"/>
          <w:lang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Ш. Арсанукаев. Стихотворение </w:t>
      </w:r>
      <w:r w:rsidRPr="00A433F0">
        <w:rPr>
          <w:rFonts w:cs="Times New Roman"/>
          <w:sz w:val="24"/>
          <w:szCs w:val="24"/>
          <w:lang w:eastAsia="en-US"/>
        </w:rPr>
        <w:t>«</w:t>
      </w:r>
      <w:r w:rsidRPr="00A433F0">
        <w:rPr>
          <w:rFonts w:cs="Times New Roman"/>
          <w:sz w:val="24"/>
          <w:szCs w:val="24"/>
          <w:lang w:val="tt-RU" w:eastAsia="en-US"/>
        </w:rPr>
        <w:t>Иманах дузийта дегнаш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 xml:space="preserve">«Пусть верой наполнятся сердца»).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М. Кибиев. Стихотворение </w:t>
      </w:r>
      <w:r w:rsidRPr="00A433F0">
        <w:rPr>
          <w:rFonts w:cs="Times New Roman"/>
          <w:sz w:val="24"/>
          <w:szCs w:val="24"/>
          <w:lang w:eastAsia="en-US"/>
        </w:rPr>
        <w:t>«</w:t>
      </w:r>
      <w:r w:rsidRPr="00A433F0">
        <w:rPr>
          <w:rFonts w:cs="Times New Roman"/>
          <w:sz w:val="24"/>
          <w:szCs w:val="24"/>
          <w:lang w:val="tt-RU" w:eastAsia="en-US"/>
        </w:rPr>
        <w:t>Дош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Слово</w:t>
      </w:r>
      <w:r w:rsidRPr="00A433F0">
        <w:rPr>
          <w:rFonts w:cs="Times New Roman"/>
          <w:sz w:val="24"/>
          <w:szCs w:val="24"/>
          <w:lang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eastAsia="en-US"/>
        </w:rPr>
        <w:t>Басня «Зов» («Звон»). Мораль басни. Притворство, побеждённое хитростью.</w:t>
      </w:r>
    </w:p>
    <w:p w:rsidR="00A433F0" w:rsidRPr="00A433F0" w:rsidRDefault="00A433F0" w:rsidP="00A433F0">
      <w:pPr>
        <w:rPr>
          <w:rFonts w:cs="Times New Roman"/>
          <w:sz w:val="24"/>
          <w:szCs w:val="24"/>
          <w:lang w:eastAsia="en-US"/>
        </w:rPr>
      </w:pPr>
      <w:r w:rsidRPr="00A433F0">
        <w:rPr>
          <w:rFonts w:cs="Times New Roman"/>
          <w:sz w:val="24"/>
          <w:szCs w:val="24"/>
          <w:lang w:eastAsia="en-US"/>
        </w:rPr>
        <w:t>Ш. Окуев. «Мацалла» («Голод»).</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С.-Х. Нунуев. Рассказ </w:t>
      </w:r>
      <w:r w:rsidRPr="00A433F0">
        <w:rPr>
          <w:rFonts w:cs="Times New Roman"/>
          <w:sz w:val="24"/>
          <w:szCs w:val="24"/>
          <w:lang w:eastAsia="en-US"/>
        </w:rPr>
        <w:t>«</w:t>
      </w:r>
      <w:r w:rsidRPr="00A433F0">
        <w:rPr>
          <w:rFonts w:cs="Times New Roman"/>
          <w:sz w:val="24"/>
          <w:szCs w:val="24"/>
          <w:lang w:val="tt-RU" w:eastAsia="en-US"/>
        </w:rPr>
        <w:t>Юнус</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 xml:space="preserve">«Юнус»).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С. Гацаев. Стихотворение </w:t>
      </w:r>
      <w:r w:rsidRPr="00A433F0">
        <w:rPr>
          <w:rFonts w:cs="Times New Roman"/>
          <w:sz w:val="24"/>
          <w:szCs w:val="24"/>
          <w:lang w:eastAsia="en-US"/>
        </w:rPr>
        <w:t>«</w:t>
      </w:r>
      <w:r w:rsidRPr="00A433F0">
        <w:rPr>
          <w:rFonts w:cs="Times New Roman"/>
          <w:sz w:val="24"/>
          <w:szCs w:val="24"/>
          <w:lang w:val="tt-RU" w:eastAsia="en-US"/>
        </w:rPr>
        <w:t>Дарц</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Метель</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А. Кусаев. Стихотворение </w:t>
      </w:r>
      <w:r w:rsidRPr="00A433F0">
        <w:rPr>
          <w:rFonts w:cs="Times New Roman"/>
          <w:sz w:val="24"/>
          <w:szCs w:val="24"/>
          <w:lang w:eastAsia="en-US"/>
        </w:rPr>
        <w:t>«</w:t>
      </w:r>
      <w:r w:rsidRPr="00A433F0">
        <w:rPr>
          <w:rFonts w:cs="Times New Roman"/>
          <w:sz w:val="24"/>
          <w:szCs w:val="24"/>
          <w:lang w:val="tt-RU" w:eastAsia="en-US"/>
        </w:rPr>
        <w:t>Амалехь диканиг</w:t>
      </w:r>
      <w:r w:rsidRPr="00A433F0">
        <w:rPr>
          <w:rFonts w:cs="Times New Roman"/>
          <w:sz w:val="24"/>
          <w:szCs w:val="24"/>
          <w:lang w:eastAsia="en-US"/>
        </w:rPr>
        <w:t>» («</w:t>
      </w:r>
      <w:r w:rsidRPr="00A433F0">
        <w:rPr>
          <w:rFonts w:cs="Times New Roman"/>
          <w:sz w:val="24"/>
          <w:szCs w:val="24"/>
          <w:lang w:val="tt-RU" w:eastAsia="en-US"/>
        </w:rPr>
        <w:t>Хорошее в характере</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Ш. Рашидов. Поэма </w:t>
      </w:r>
      <w:r w:rsidRPr="00A433F0">
        <w:rPr>
          <w:rFonts w:cs="Times New Roman"/>
          <w:sz w:val="24"/>
          <w:szCs w:val="24"/>
          <w:lang w:eastAsia="en-US"/>
        </w:rPr>
        <w:t>«</w:t>
      </w:r>
      <w:r w:rsidRPr="00A433F0">
        <w:rPr>
          <w:rFonts w:cs="Times New Roman"/>
          <w:sz w:val="24"/>
          <w:szCs w:val="24"/>
          <w:lang w:val="tt-RU" w:eastAsia="en-US"/>
        </w:rPr>
        <w:t>Ден весет</w:t>
      </w:r>
      <w:r w:rsidRPr="00A433F0">
        <w:rPr>
          <w:rFonts w:cs="Times New Roman"/>
          <w:sz w:val="24"/>
          <w:szCs w:val="24"/>
          <w:lang w:eastAsia="en-US"/>
        </w:rPr>
        <w:t>» («</w:t>
      </w:r>
      <w:r w:rsidRPr="00A433F0">
        <w:rPr>
          <w:rFonts w:cs="Times New Roman"/>
          <w:sz w:val="24"/>
          <w:szCs w:val="24"/>
          <w:lang w:val="tt-RU" w:eastAsia="en-US"/>
        </w:rPr>
        <w:t>Завет отца</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М. Дикаев. Стихотворение </w:t>
      </w:r>
      <w:r w:rsidRPr="00A433F0">
        <w:rPr>
          <w:rFonts w:cs="Times New Roman"/>
          <w:sz w:val="24"/>
          <w:szCs w:val="24"/>
          <w:lang w:eastAsia="en-US"/>
        </w:rPr>
        <w:t>«</w:t>
      </w:r>
      <w:r w:rsidRPr="00A433F0">
        <w:rPr>
          <w:rFonts w:cs="Times New Roman"/>
          <w:sz w:val="24"/>
          <w:szCs w:val="24"/>
          <w:lang w:val="tt-RU" w:eastAsia="en-US"/>
        </w:rPr>
        <w:t>Нохчо ву со</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Я чеченец</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А. Шайхиев. Баллада </w:t>
      </w:r>
      <w:r w:rsidRPr="00A433F0">
        <w:rPr>
          <w:rFonts w:cs="Times New Roman"/>
          <w:sz w:val="24"/>
          <w:szCs w:val="24"/>
          <w:lang w:eastAsia="en-US"/>
        </w:rPr>
        <w:t>«</w:t>
      </w:r>
      <w:r w:rsidRPr="00A433F0">
        <w:rPr>
          <w:rFonts w:cs="Times New Roman"/>
          <w:sz w:val="24"/>
          <w:szCs w:val="24"/>
          <w:lang w:val="tt-RU" w:eastAsia="en-US"/>
        </w:rPr>
        <w:t>Ч</w:t>
      </w:r>
      <w:r w:rsidRPr="00A433F0">
        <w:rPr>
          <w:rFonts w:cs="Times New Roman"/>
          <w:sz w:val="24"/>
          <w:szCs w:val="24"/>
          <w:lang w:val="en-US" w:eastAsia="en-US"/>
        </w:rPr>
        <w:t>I</w:t>
      </w:r>
      <w:r w:rsidRPr="00A433F0">
        <w:rPr>
          <w:rFonts w:cs="Times New Roman"/>
          <w:sz w:val="24"/>
          <w:szCs w:val="24"/>
          <w:lang w:val="tt-RU" w:eastAsia="en-US"/>
        </w:rPr>
        <w:t>аг</w:t>
      </w:r>
      <w:r w:rsidRPr="00A433F0">
        <w:rPr>
          <w:rFonts w:cs="Times New Roman"/>
          <w:sz w:val="24"/>
          <w:szCs w:val="24"/>
          <w:lang w:val="en-US" w:eastAsia="en-US"/>
        </w:rPr>
        <w:t>I</w:t>
      </w:r>
      <w:r w:rsidRPr="00A433F0">
        <w:rPr>
          <w:rFonts w:cs="Times New Roman"/>
          <w:sz w:val="24"/>
          <w:szCs w:val="24"/>
          <w:lang w:val="tt-RU" w:eastAsia="en-US"/>
        </w:rPr>
        <w:t>о</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Крепость</w:t>
      </w:r>
      <w:r w:rsidRPr="00A433F0">
        <w:rPr>
          <w:rFonts w:cs="Times New Roman"/>
          <w:sz w:val="24"/>
          <w:szCs w:val="24"/>
          <w:lang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eastAsia="en-US"/>
        </w:rPr>
        <w:t>С. Яшуркаев. «Напсат» («Напсат»).</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А. Бисултанов. Стихотворение </w:t>
      </w:r>
      <w:r w:rsidRPr="00A433F0">
        <w:rPr>
          <w:rFonts w:cs="Times New Roman"/>
          <w:sz w:val="24"/>
          <w:szCs w:val="24"/>
          <w:lang w:eastAsia="en-US"/>
        </w:rPr>
        <w:t>«</w:t>
      </w:r>
      <w:r w:rsidRPr="00A433F0">
        <w:rPr>
          <w:rFonts w:cs="Times New Roman"/>
          <w:sz w:val="24"/>
          <w:szCs w:val="24"/>
          <w:lang w:val="tt-RU" w:eastAsia="en-US"/>
        </w:rPr>
        <w:t>Хьайбахахь язйина байташ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Стихи, написанные в Хайбахе</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В-Х. Амаев. Рассказ </w:t>
      </w:r>
      <w:r w:rsidRPr="00A433F0">
        <w:rPr>
          <w:rFonts w:cs="Times New Roman"/>
          <w:sz w:val="24"/>
          <w:szCs w:val="24"/>
          <w:lang w:eastAsia="en-US"/>
        </w:rPr>
        <w:t>«</w:t>
      </w:r>
      <w:r w:rsidRPr="00A433F0">
        <w:rPr>
          <w:rFonts w:cs="Times New Roman"/>
          <w:sz w:val="24"/>
          <w:szCs w:val="24"/>
          <w:lang w:val="tt-RU" w:eastAsia="en-US"/>
        </w:rPr>
        <w:t>Генарчу денойн туьйра</w:t>
      </w:r>
      <w:r w:rsidRPr="00A433F0">
        <w:rPr>
          <w:rFonts w:cs="Times New Roman"/>
          <w:sz w:val="24"/>
          <w:szCs w:val="24"/>
          <w:lang w:eastAsia="en-US"/>
        </w:rPr>
        <w:t>» («</w:t>
      </w:r>
      <w:r w:rsidRPr="00A433F0">
        <w:rPr>
          <w:rFonts w:cs="Times New Roman"/>
          <w:sz w:val="24"/>
          <w:szCs w:val="24"/>
          <w:lang w:val="tt-RU" w:eastAsia="en-US"/>
        </w:rPr>
        <w:t>Сказка далеких дней</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val="tt-RU" w:eastAsia="en-US"/>
        </w:rPr>
      </w:pPr>
      <w:r w:rsidRPr="00B16341">
        <w:rPr>
          <w:rFonts w:cs="Times New Roman"/>
          <w:b/>
          <w:sz w:val="24"/>
          <w:szCs w:val="24"/>
          <w:lang w:val="tt-RU" w:eastAsia="en-US"/>
        </w:rPr>
        <w:t>Литература других народов</w:t>
      </w:r>
      <w:r w:rsidRPr="00A433F0">
        <w:rPr>
          <w:rFonts w:cs="Times New Roman"/>
          <w:sz w:val="24"/>
          <w:szCs w:val="24"/>
          <w:lang w:val="tt-RU"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А. С. Пушкин. Стихотворение </w:t>
      </w:r>
      <w:r w:rsidRPr="00A433F0">
        <w:rPr>
          <w:rFonts w:cs="Times New Roman"/>
          <w:sz w:val="24"/>
          <w:szCs w:val="24"/>
          <w:lang w:eastAsia="en-US"/>
        </w:rPr>
        <w:t>«</w:t>
      </w:r>
      <w:r w:rsidRPr="00A433F0">
        <w:rPr>
          <w:rFonts w:cs="Times New Roman"/>
          <w:sz w:val="24"/>
          <w:szCs w:val="24"/>
          <w:lang w:val="en-US" w:eastAsia="en-US"/>
        </w:rPr>
        <w:t>I</w:t>
      </w:r>
      <w:r w:rsidRPr="00A433F0">
        <w:rPr>
          <w:rFonts w:cs="Times New Roman"/>
          <w:sz w:val="24"/>
          <w:szCs w:val="24"/>
          <w:lang w:val="tt-RU" w:eastAsia="en-US"/>
        </w:rPr>
        <w:t xml:space="preserve">аьнан </w:t>
      </w:r>
      <w:r w:rsidRPr="00A433F0">
        <w:rPr>
          <w:rFonts w:cs="Times New Roman"/>
          <w:sz w:val="24"/>
          <w:szCs w:val="24"/>
          <w:lang w:val="en-US" w:eastAsia="en-US"/>
        </w:rPr>
        <w:t>I</w:t>
      </w:r>
      <w:r w:rsidRPr="00A433F0">
        <w:rPr>
          <w:rFonts w:cs="Times New Roman"/>
          <w:sz w:val="24"/>
          <w:szCs w:val="24"/>
          <w:lang w:val="tt-RU" w:eastAsia="en-US"/>
        </w:rPr>
        <w:t>уьйре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«Зимнее утро») (перевод А. Сулейманова)</w:t>
      </w:r>
      <w:r w:rsidRPr="00A433F0">
        <w:rPr>
          <w:rFonts w:cs="Times New Roman"/>
          <w:sz w:val="24"/>
          <w:szCs w:val="24"/>
          <w:lang w:val="tt-RU" w:eastAsia="en-US"/>
        </w:rPr>
        <w:t>.</w:t>
      </w:r>
    </w:p>
    <w:p w:rsidR="00A433F0" w:rsidRPr="00B16341" w:rsidRDefault="00A433F0" w:rsidP="00A433F0">
      <w:pPr>
        <w:rPr>
          <w:rFonts w:cs="Times New Roman"/>
          <w:b/>
          <w:sz w:val="24"/>
          <w:szCs w:val="24"/>
          <w:lang w:val="tt-RU" w:eastAsia="en-US"/>
        </w:rPr>
      </w:pPr>
      <w:r w:rsidRPr="00B16341">
        <w:rPr>
          <w:rFonts w:cs="Times New Roman"/>
          <w:b/>
          <w:sz w:val="24"/>
          <w:szCs w:val="24"/>
          <w:lang w:val="tt-RU" w:eastAsia="en-US"/>
        </w:rPr>
        <w:t>Произведения для самостоятельного чтения.</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Жерочун кӀентан, гуьржийн кӀентан илли (Илли о грузинском сыне и о сыне вдовы).</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lastRenderedPageBreak/>
        <w:t>Девлатгирин-Эвла йоккхуш даьккхина илли (Илли о ауле Давлетгирея).</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Исмайлин Дудин илли (Илли о Дуде Исмаила).</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А. Мамакаев. </w:t>
      </w:r>
      <w:r w:rsidRPr="00A433F0">
        <w:rPr>
          <w:rFonts w:cs="Times New Roman"/>
          <w:sz w:val="24"/>
          <w:szCs w:val="24"/>
          <w:lang w:eastAsia="en-US"/>
        </w:rPr>
        <w:t>«</w:t>
      </w:r>
      <w:r w:rsidRPr="00A433F0">
        <w:rPr>
          <w:rFonts w:cs="Times New Roman"/>
          <w:sz w:val="24"/>
          <w:szCs w:val="24"/>
          <w:lang w:val="tt-RU" w:eastAsia="en-US"/>
        </w:rPr>
        <w:t>БӀаьстенан Ӏуьйре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Весеннее утро</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Б. Саидов. </w:t>
      </w:r>
      <w:r w:rsidRPr="00A433F0">
        <w:rPr>
          <w:rFonts w:cs="Times New Roman"/>
          <w:sz w:val="24"/>
          <w:szCs w:val="24"/>
          <w:lang w:eastAsia="en-US"/>
        </w:rPr>
        <w:t>«</w:t>
      </w:r>
      <w:r w:rsidRPr="00A433F0">
        <w:rPr>
          <w:rFonts w:cs="Times New Roman"/>
          <w:sz w:val="24"/>
          <w:szCs w:val="24"/>
          <w:lang w:val="tt-RU" w:eastAsia="en-US"/>
        </w:rPr>
        <w:t>Меттиган сурт</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Образ местности</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М. Мусаев. Отрывок из романа</w:t>
      </w:r>
      <w:r w:rsidRPr="00A433F0">
        <w:rPr>
          <w:rFonts w:cs="Times New Roman"/>
          <w:sz w:val="24"/>
          <w:szCs w:val="24"/>
          <w:lang w:eastAsia="en-US"/>
        </w:rPr>
        <w:t xml:space="preserve"> «</w:t>
      </w:r>
      <w:r w:rsidRPr="00A433F0">
        <w:rPr>
          <w:rFonts w:cs="Times New Roman"/>
          <w:sz w:val="24"/>
          <w:szCs w:val="24"/>
          <w:lang w:val="tt-RU" w:eastAsia="en-US"/>
        </w:rPr>
        <w:t>Таймин Бийболат</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Бибулат Таймиев</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А. Хамидов. Рассказ </w:t>
      </w:r>
      <w:r w:rsidRPr="00A433F0">
        <w:rPr>
          <w:rFonts w:cs="Times New Roman"/>
          <w:sz w:val="24"/>
          <w:szCs w:val="24"/>
          <w:lang w:eastAsia="en-US"/>
        </w:rPr>
        <w:t>«</w:t>
      </w:r>
      <w:r w:rsidRPr="00A433F0">
        <w:rPr>
          <w:rFonts w:cs="Times New Roman"/>
          <w:sz w:val="24"/>
          <w:szCs w:val="24"/>
          <w:lang w:val="tt-RU" w:eastAsia="en-US"/>
        </w:rPr>
        <w:t>Абубешар</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Абубашир</w:t>
      </w:r>
      <w:r w:rsidRPr="00A433F0">
        <w:rPr>
          <w:rFonts w:cs="Times New Roman"/>
          <w:sz w:val="24"/>
          <w:szCs w:val="24"/>
          <w:lang w:eastAsia="en-US"/>
        </w:rPr>
        <w:t>»</w:t>
      </w:r>
      <w:r w:rsidRPr="00A433F0">
        <w:rPr>
          <w:rFonts w:cs="Times New Roman"/>
          <w:sz w:val="24"/>
          <w:szCs w:val="24"/>
          <w:lang w:val="tt-RU"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А. Айдамиров. Отрывок из повестии</w:t>
      </w:r>
      <w:r w:rsidRPr="00A433F0">
        <w:rPr>
          <w:rFonts w:cs="Times New Roman"/>
          <w:sz w:val="24"/>
          <w:szCs w:val="24"/>
          <w:lang w:eastAsia="en-US"/>
        </w:rPr>
        <w:t xml:space="preserve"> «</w:t>
      </w:r>
      <w:r w:rsidRPr="00A433F0">
        <w:rPr>
          <w:rFonts w:cs="Times New Roman"/>
          <w:sz w:val="24"/>
          <w:szCs w:val="24"/>
          <w:lang w:val="tt-RU" w:eastAsia="en-US"/>
        </w:rPr>
        <w:t>Кхолламан цхьа де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Один день жизни</w:t>
      </w:r>
      <w:r w:rsidRPr="00A433F0">
        <w:rPr>
          <w:rFonts w:cs="Times New Roman"/>
          <w:sz w:val="24"/>
          <w:szCs w:val="24"/>
          <w:lang w:eastAsia="en-US"/>
        </w:rPr>
        <w:t>»</w:t>
      </w:r>
      <w:r w:rsidRPr="00A433F0">
        <w:rPr>
          <w:rFonts w:cs="Times New Roman"/>
          <w:sz w:val="24"/>
          <w:szCs w:val="24"/>
          <w:lang w:val="tt-RU"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С. Гацаев. </w:t>
      </w:r>
      <w:r w:rsidRPr="00A433F0">
        <w:rPr>
          <w:rFonts w:cs="Times New Roman"/>
          <w:sz w:val="24"/>
          <w:szCs w:val="24"/>
          <w:lang w:eastAsia="en-US"/>
        </w:rPr>
        <w:t>«</w:t>
      </w:r>
      <w:r w:rsidRPr="00A433F0">
        <w:rPr>
          <w:rFonts w:cs="Times New Roman"/>
          <w:sz w:val="24"/>
          <w:szCs w:val="24"/>
          <w:lang w:val="tt-RU" w:eastAsia="en-US"/>
        </w:rPr>
        <w:t>Аренаш, тӀеэца хӀинца</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Примите просторы теперь</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Ш. Рашидов. </w:t>
      </w:r>
      <w:r w:rsidRPr="00A433F0">
        <w:rPr>
          <w:rFonts w:cs="Times New Roman"/>
          <w:sz w:val="24"/>
          <w:szCs w:val="24"/>
          <w:lang w:eastAsia="en-US"/>
        </w:rPr>
        <w:t>«</w:t>
      </w:r>
      <w:r w:rsidRPr="00A433F0">
        <w:rPr>
          <w:rFonts w:cs="Times New Roman"/>
          <w:sz w:val="24"/>
          <w:szCs w:val="24"/>
          <w:lang w:val="tt-RU" w:eastAsia="en-US"/>
        </w:rPr>
        <w:t>Ламанан басах</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На склонах гор</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Дикаев. </w:t>
      </w:r>
      <w:r w:rsidRPr="00A433F0">
        <w:rPr>
          <w:rFonts w:cs="Times New Roman"/>
          <w:sz w:val="24"/>
          <w:szCs w:val="24"/>
          <w:lang w:eastAsia="en-US"/>
        </w:rPr>
        <w:t>«</w:t>
      </w:r>
      <w:r w:rsidRPr="00A433F0">
        <w:rPr>
          <w:rFonts w:cs="Times New Roman"/>
          <w:sz w:val="24"/>
          <w:szCs w:val="24"/>
          <w:lang w:val="tt-RU" w:eastAsia="en-US"/>
        </w:rPr>
        <w:t>Стеган цӀе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Имя человека</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А. Шайхиев. </w:t>
      </w:r>
      <w:r w:rsidRPr="00A433F0">
        <w:rPr>
          <w:rFonts w:cs="Times New Roman"/>
          <w:sz w:val="24"/>
          <w:szCs w:val="24"/>
          <w:lang w:eastAsia="en-US"/>
        </w:rPr>
        <w:t>«</w:t>
      </w:r>
      <w:r w:rsidRPr="00A433F0">
        <w:rPr>
          <w:rFonts w:cs="Times New Roman"/>
          <w:sz w:val="24"/>
          <w:szCs w:val="24"/>
          <w:lang w:val="tt-RU" w:eastAsia="en-US"/>
        </w:rPr>
        <w:t>Куйнах дош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Слово о папахе</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Р. Ахмаров. </w:t>
      </w:r>
      <w:r w:rsidRPr="00A433F0">
        <w:rPr>
          <w:rFonts w:cs="Times New Roman"/>
          <w:sz w:val="24"/>
          <w:szCs w:val="24"/>
          <w:lang w:eastAsia="en-US"/>
        </w:rPr>
        <w:t>«</w:t>
      </w:r>
      <w:r w:rsidRPr="00A433F0">
        <w:rPr>
          <w:rFonts w:cs="Times New Roman"/>
          <w:sz w:val="24"/>
          <w:szCs w:val="24"/>
          <w:lang w:val="tt-RU" w:eastAsia="en-US"/>
        </w:rPr>
        <w:t>Кешнашкахь</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На могиле</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Мутаев. </w:t>
      </w:r>
      <w:r w:rsidRPr="00A433F0">
        <w:rPr>
          <w:rFonts w:cs="Times New Roman"/>
          <w:sz w:val="24"/>
          <w:szCs w:val="24"/>
          <w:lang w:eastAsia="en-US"/>
        </w:rPr>
        <w:t>«</w:t>
      </w:r>
      <w:r w:rsidRPr="00A433F0">
        <w:rPr>
          <w:rFonts w:cs="Times New Roman"/>
          <w:sz w:val="24"/>
          <w:szCs w:val="24"/>
          <w:lang w:val="tt-RU" w:eastAsia="en-US"/>
        </w:rPr>
        <w:t>Кемсийн гарс</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Гроздь винограда</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Бексултанов. </w:t>
      </w:r>
      <w:r w:rsidRPr="00A433F0">
        <w:rPr>
          <w:rFonts w:cs="Times New Roman"/>
          <w:sz w:val="24"/>
          <w:szCs w:val="24"/>
          <w:lang w:eastAsia="en-US"/>
        </w:rPr>
        <w:t>«</w:t>
      </w:r>
      <w:r w:rsidRPr="00A433F0">
        <w:rPr>
          <w:rFonts w:cs="Times New Roman"/>
          <w:sz w:val="24"/>
          <w:szCs w:val="24"/>
          <w:lang w:val="tt-RU" w:eastAsia="en-US"/>
        </w:rPr>
        <w:t>КӀелхьара ца велира</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Не удалось спастись</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В-Х. Амаев. </w:t>
      </w:r>
      <w:r w:rsidRPr="00A433F0">
        <w:rPr>
          <w:rFonts w:cs="Times New Roman"/>
          <w:sz w:val="24"/>
          <w:szCs w:val="24"/>
          <w:lang w:eastAsia="en-US"/>
        </w:rPr>
        <w:t>«</w:t>
      </w:r>
      <w:r w:rsidRPr="00A433F0">
        <w:rPr>
          <w:rFonts w:cs="Times New Roman"/>
          <w:sz w:val="24"/>
          <w:szCs w:val="24"/>
          <w:lang w:val="tt-RU" w:eastAsia="en-US"/>
        </w:rPr>
        <w:t>Цхьа де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Один день</w:t>
      </w:r>
      <w:r w:rsidRPr="00A433F0">
        <w:rPr>
          <w:rFonts w:cs="Times New Roman"/>
          <w:sz w:val="24"/>
          <w:szCs w:val="24"/>
          <w:lang w:eastAsia="en-US"/>
        </w:rPr>
        <w:t>»).</w:t>
      </w:r>
    </w:p>
    <w:p w:rsidR="009E5817" w:rsidRDefault="009E5817" w:rsidP="00B16341">
      <w:pPr>
        <w:jc w:val="center"/>
        <w:rPr>
          <w:rFonts w:cs="Times New Roman"/>
          <w:b/>
          <w:sz w:val="24"/>
          <w:szCs w:val="24"/>
          <w:lang w:eastAsia="en-US"/>
        </w:rPr>
      </w:pPr>
    </w:p>
    <w:p w:rsidR="00A433F0" w:rsidRPr="00B16341" w:rsidRDefault="00B16341" w:rsidP="00B16341">
      <w:pPr>
        <w:jc w:val="center"/>
        <w:rPr>
          <w:rFonts w:cs="Times New Roman"/>
          <w:b/>
          <w:sz w:val="24"/>
          <w:szCs w:val="24"/>
          <w:lang w:eastAsia="en-US"/>
        </w:rPr>
      </w:pPr>
      <w:r w:rsidRPr="00B16341">
        <w:rPr>
          <w:rFonts w:cs="Times New Roman"/>
          <w:b/>
          <w:sz w:val="24"/>
          <w:szCs w:val="24"/>
          <w:lang w:eastAsia="en-US"/>
        </w:rPr>
        <w:t>Содержание обучения в 8 классе</w:t>
      </w:r>
    </w:p>
    <w:p w:rsidR="00B16341" w:rsidRPr="00A433F0" w:rsidRDefault="00B16341" w:rsidP="00A433F0">
      <w:pPr>
        <w:rPr>
          <w:rFonts w:cs="Times New Roman"/>
          <w:sz w:val="24"/>
          <w:szCs w:val="24"/>
          <w:lang w:eastAsia="en-US"/>
        </w:rPr>
      </w:pPr>
    </w:p>
    <w:p w:rsidR="00A433F0" w:rsidRPr="00E800CD" w:rsidRDefault="00A433F0" w:rsidP="00A433F0">
      <w:pPr>
        <w:rPr>
          <w:rFonts w:cs="Times New Roman"/>
          <w:b/>
          <w:sz w:val="24"/>
          <w:szCs w:val="24"/>
          <w:lang w:eastAsia="en-US"/>
        </w:rPr>
      </w:pPr>
      <w:r w:rsidRPr="00E800CD">
        <w:rPr>
          <w:rFonts w:cs="Times New Roman"/>
          <w:b/>
          <w:sz w:val="24"/>
          <w:szCs w:val="24"/>
          <w:lang w:eastAsia="en-US"/>
        </w:rPr>
        <w:t>Произведения чеченских писателей.</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С. Бадуев. Рассказ «Олдум» («Олдум»). </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М. Мамакаев. Стихотворения «Лаьмнийн дийцар» («Рассказ гор»), «Пондар» («Пандур»). </w:t>
      </w:r>
    </w:p>
    <w:p w:rsidR="00A433F0" w:rsidRPr="00A433F0" w:rsidRDefault="00A433F0" w:rsidP="00A433F0">
      <w:pPr>
        <w:rPr>
          <w:rFonts w:cs="Times New Roman"/>
          <w:sz w:val="24"/>
          <w:szCs w:val="24"/>
          <w:lang w:eastAsia="en-US"/>
        </w:rPr>
      </w:pPr>
      <w:r w:rsidRPr="00A433F0">
        <w:rPr>
          <w:rFonts w:cs="Times New Roman"/>
          <w:sz w:val="24"/>
          <w:szCs w:val="24"/>
          <w:lang w:eastAsia="en-US"/>
        </w:rPr>
        <w:t>М. Ясаев. «Хьоме йурт» («Любимое село»).</w:t>
      </w:r>
    </w:p>
    <w:p w:rsidR="00A433F0" w:rsidRPr="00A433F0" w:rsidRDefault="00A433F0" w:rsidP="00A433F0">
      <w:pPr>
        <w:rPr>
          <w:rFonts w:cs="Times New Roman"/>
          <w:sz w:val="24"/>
          <w:szCs w:val="24"/>
          <w:lang w:eastAsia="en-US"/>
        </w:rPr>
      </w:pPr>
      <w:r w:rsidRPr="00A433F0">
        <w:rPr>
          <w:rFonts w:cs="Times New Roman"/>
          <w:sz w:val="24"/>
          <w:szCs w:val="24"/>
          <w:lang w:eastAsia="en-US"/>
        </w:rPr>
        <w:t>А. Хамидов. Рассказ «Д</w:t>
      </w:r>
      <w:r w:rsidRPr="00A433F0">
        <w:rPr>
          <w:rFonts w:cs="Times New Roman"/>
          <w:sz w:val="24"/>
          <w:szCs w:val="24"/>
          <w:lang w:val="en-US" w:eastAsia="en-US"/>
        </w:rPr>
        <w:t>I</w:t>
      </w:r>
      <w:r w:rsidRPr="00A433F0">
        <w:rPr>
          <w:rFonts w:cs="Times New Roman"/>
          <w:sz w:val="24"/>
          <w:szCs w:val="24"/>
          <w:lang w:eastAsia="en-US"/>
        </w:rPr>
        <w:t>а – коч, схьа – коч»</w:t>
      </w:r>
      <w:r w:rsidRPr="00A433F0">
        <w:rPr>
          <w:rFonts w:cs="Times New Roman"/>
          <w:sz w:val="24"/>
          <w:szCs w:val="24"/>
          <w:lang w:val="tt-RU" w:eastAsia="en-US"/>
        </w:rPr>
        <w:t xml:space="preserve"> (</w:t>
      </w:r>
      <w:r w:rsidRPr="00A433F0">
        <w:rPr>
          <w:rFonts w:cs="Times New Roman"/>
          <w:sz w:val="24"/>
          <w:szCs w:val="24"/>
          <w:lang w:eastAsia="en-US"/>
        </w:rPr>
        <w:t xml:space="preserve">«Туда – платье, сюда – платье»). </w:t>
      </w:r>
    </w:p>
    <w:p w:rsidR="00A433F0" w:rsidRPr="00A433F0" w:rsidRDefault="00A433F0" w:rsidP="00A433F0">
      <w:pPr>
        <w:rPr>
          <w:rFonts w:cs="Times New Roman"/>
          <w:sz w:val="24"/>
          <w:szCs w:val="24"/>
          <w:lang w:eastAsia="en-US"/>
        </w:rPr>
      </w:pPr>
      <w:r w:rsidRPr="00A433F0">
        <w:rPr>
          <w:rFonts w:cs="Times New Roman"/>
          <w:sz w:val="24"/>
          <w:szCs w:val="24"/>
          <w:lang w:eastAsia="en-US"/>
        </w:rPr>
        <w:t>М. Сулаев. Стихотворения «Цавевза доттаг</w:t>
      </w:r>
      <w:r w:rsidRPr="00A433F0">
        <w:rPr>
          <w:rFonts w:cs="Times New Roman"/>
          <w:sz w:val="24"/>
          <w:szCs w:val="24"/>
          <w:lang w:val="en-US" w:eastAsia="en-US"/>
        </w:rPr>
        <w:t>I</w:t>
      </w:r>
      <w:r w:rsidRPr="00A433F0">
        <w:rPr>
          <w:rFonts w:cs="Times New Roman"/>
          <w:sz w:val="24"/>
          <w:szCs w:val="24"/>
          <w:lang w:eastAsia="en-US"/>
        </w:rPr>
        <w:t xml:space="preserve">» («Незнакомый друг»), «Органан йистехь» («На берегу Аргуна»). </w:t>
      </w:r>
    </w:p>
    <w:p w:rsidR="00A433F0" w:rsidRPr="00A433F0" w:rsidRDefault="00A433F0" w:rsidP="00A433F0">
      <w:pPr>
        <w:rPr>
          <w:rFonts w:cs="Times New Roman"/>
          <w:sz w:val="24"/>
          <w:szCs w:val="24"/>
          <w:lang w:eastAsia="en-US"/>
        </w:rPr>
      </w:pPr>
      <w:r w:rsidRPr="00A433F0">
        <w:rPr>
          <w:rFonts w:cs="Times New Roman"/>
          <w:sz w:val="24"/>
          <w:szCs w:val="24"/>
          <w:lang w:eastAsia="en-US"/>
        </w:rPr>
        <w:t>А. Сулейманов. «Дахаран генаш» («Ветви жизни»).</w:t>
      </w:r>
    </w:p>
    <w:p w:rsidR="00A433F0" w:rsidRPr="00A433F0" w:rsidRDefault="00A433F0" w:rsidP="00A433F0">
      <w:pPr>
        <w:rPr>
          <w:rFonts w:cs="Times New Roman"/>
          <w:sz w:val="24"/>
          <w:szCs w:val="24"/>
          <w:lang w:eastAsia="en-US"/>
        </w:rPr>
      </w:pPr>
      <w:r w:rsidRPr="00A433F0">
        <w:rPr>
          <w:rFonts w:cs="Times New Roman"/>
          <w:sz w:val="24"/>
          <w:szCs w:val="24"/>
          <w:lang w:eastAsia="en-US"/>
        </w:rPr>
        <w:t>Х. Эдилов. «Сийделахь, Латта!» («Гордись, Земля!»).</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Ш. Арсанукаев. Драма «Тимуран тур» («Сабля Тимура»). </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Я. Хасбулатов. Стихотворения «Дош» («Слово»), «Стаг хилла ваьллахь хьо ара» («Ты вышел в путь мужчиной»). </w:t>
      </w:r>
    </w:p>
    <w:p w:rsidR="00A433F0" w:rsidRPr="00A433F0" w:rsidRDefault="00A433F0" w:rsidP="00A433F0">
      <w:pPr>
        <w:rPr>
          <w:rFonts w:cs="Times New Roman"/>
          <w:sz w:val="24"/>
          <w:szCs w:val="24"/>
          <w:lang w:eastAsia="en-US"/>
        </w:rPr>
      </w:pPr>
      <w:r w:rsidRPr="00A433F0">
        <w:rPr>
          <w:rFonts w:cs="Times New Roman"/>
          <w:sz w:val="24"/>
          <w:szCs w:val="24"/>
          <w:lang w:eastAsia="en-US"/>
        </w:rPr>
        <w:t>С. Гацаев. «Кавказ» («Кавказ»).</w:t>
      </w:r>
    </w:p>
    <w:p w:rsidR="00A433F0" w:rsidRPr="00A433F0" w:rsidRDefault="00A433F0" w:rsidP="00A433F0">
      <w:pPr>
        <w:rPr>
          <w:rFonts w:cs="Times New Roman"/>
          <w:sz w:val="24"/>
          <w:szCs w:val="24"/>
          <w:lang w:eastAsia="en-US"/>
        </w:rPr>
      </w:pPr>
      <w:r w:rsidRPr="00A433F0">
        <w:rPr>
          <w:rFonts w:cs="Times New Roman"/>
          <w:sz w:val="24"/>
          <w:szCs w:val="24"/>
          <w:lang w:eastAsia="en-US"/>
        </w:rPr>
        <w:t>Х. Сатуев. «Нашхахь» («Нашхой»).</w:t>
      </w:r>
    </w:p>
    <w:p w:rsidR="00A433F0" w:rsidRPr="00A433F0" w:rsidRDefault="00A433F0" w:rsidP="00A433F0">
      <w:pPr>
        <w:rPr>
          <w:rFonts w:cs="Times New Roman"/>
          <w:sz w:val="24"/>
          <w:szCs w:val="24"/>
          <w:lang w:eastAsia="en-US"/>
        </w:rPr>
      </w:pPr>
      <w:r w:rsidRPr="00A433F0">
        <w:rPr>
          <w:rFonts w:cs="Times New Roman"/>
          <w:sz w:val="24"/>
          <w:szCs w:val="24"/>
          <w:lang w:eastAsia="en-US"/>
        </w:rPr>
        <w:t>С. Яшуркаев. Повесть «</w:t>
      </w:r>
      <w:r w:rsidRPr="00A433F0">
        <w:rPr>
          <w:rFonts w:cs="Times New Roman"/>
          <w:sz w:val="24"/>
          <w:szCs w:val="24"/>
          <w:lang w:val="tt-RU" w:eastAsia="en-US"/>
        </w:rPr>
        <w:t>Маьрк</w:t>
      </w:r>
      <w:r w:rsidRPr="00A433F0">
        <w:rPr>
          <w:rFonts w:cs="Times New Roman"/>
          <w:sz w:val="24"/>
          <w:szCs w:val="24"/>
          <w:lang w:val="en-US" w:eastAsia="en-US"/>
        </w:rPr>
        <w:t>I</w:t>
      </w:r>
      <w:r w:rsidRPr="00A433F0">
        <w:rPr>
          <w:rFonts w:cs="Times New Roman"/>
          <w:sz w:val="24"/>
          <w:szCs w:val="24"/>
          <w:lang w:val="tt-RU" w:eastAsia="en-US"/>
        </w:rPr>
        <w:t>аж-бодан т</w:t>
      </w:r>
      <w:r w:rsidRPr="00A433F0">
        <w:rPr>
          <w:rFonts w:cs="Times New Roman"/>
          <w:sz w:val="24"/>
          <w:szCs w:val="24"/>
          <w:lang w:val="en-US" w:eastAsia="en-US"/>
        </w:rPr>
        <w:t>I</w:t>
      </w:r>
      <w:r w:rsidRPr="00A433F0">
        <w:rPr>
          <w:rFonts w:cs="Times New Roman"/>
          <w:sz w:val="24"/>
          <w:szCs w:val="24"/>
          <w:lang w:val="tt-RU" w:eastAsia="en-US"/>
        </w:rPr>
        <w:t>ехь к</w:t>
      </w:r>
      <w:r w:rsidRPr="00A433F0">
        <w:rPr>
          <w:rFonts w:cs="Times New Roman"/>
          <w:sz w:val="24"/>
          <w:szCs w:val="24"/>
          <w:lang w:val="en-US" w:eastAsia="en-US"/>
        </w:rPr>
        <w:t>I</w:t>
      </w:r>
      <w:r w:rsidRPr="00A433F0">
        <w:rPr>
          <w:rFonts w:cs="Times New Roman"/>
          <w:sz w:val="24"/>
          <w:szCs w:val="24"/>
          <w:lang w:val="tt-RU" w:eastAsia="en-US"/>
        </w:rPr>
        <w:t>айн хьоькх</w:t>
      </w:r>
      <w:r w:rsidRPr="00A433F0">
        <w:rPr>
          <w:rFonts w:cs="Times New Roman"/>
          <w:sz w:val="24"/>
          <w:szCs w:val="24"/>
          <w:lang w:eastAsia="en-US"/>
        </w:rPr>
        <w:t xml:space="preserve">» («Белое пятно на сумерках») (в сокращении). </w:t>
      </w:r>
    </w:p>
    <w:p w:rsidR="00A433F0" w:rsidRPr="00A433F0" w:rsidRDefault="00A433F0" w:rsidP="00A433F0">
      <w:pPr>
        <w:rPr>
          <w:rFonts w:cs="Times New Roman"/>
          <w:sz w:val="24"/>
          <w:szCs w:val="24"/>
          <w:lang w:eastAsia="en-US"/>
        </w:rPr>
      </w:pPr>
      <w:r w:rsidRPr="00A433F0">
        <w:rPr>
          <w:rFonts w:cs="Times New Roman"/>
          <w:sz w:val="24"/>
          <w:szCs w:val="24"/>
          <w:lang w:eastAsia="en-US"/>
        </w:rPr>
        <w:t>А. Шайхиев. «Дарцан буса» («Ночью в метель»).</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Л. Абдулаев. Поэма «Маьлхан каш» («Солнечный склеп»). </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М. Бексултанов. Рассказы «Дика ду-кх хьо волуш» («Хорошо, что ты есть»), «Дари» («Шелк»). </w:t>
      </w:r>
    </w:p>
    <w:p w:rsidR="00A433F0" w:rsidRPr="00A433F0" w:rsidRDefault="00A433F0" w:rsidP="00A433F0">
      <w:pPr>
        <w:rPr>
          <w:rFonts w:cs="Times New Roman"/>
          <w:sz w:val="24"/>
          <w:szCs w:val="24"/>
          <w:lang w:eastAsia="en-US"/>
        </w:rPr>
      </w:pPr>
      <w:r w:rsidRPr="00A433F0">
        <w:rPr>
          <w:rFonts w:cs="Times New Roman"/>
          <w:sz w:val="24"/>
          <w:szCs w:val="24"/>
          <w:lang w:eastAsia="en-US"/>
        </w:rPr>
        <w:t>М. Ахмадов. «Лаьтта тӀехь лаьмнаш а хӀиттош» («Возводя горы на земле»).</w:t>
      </w:r>
    </w:p>
    <w:p w:rsidR="00A433F0" w:rsidRPr="00A433F0" w:rsidRDefault="00A433F0" w:rsidP="00A433F0">
      <w:pPr>
        <w:rPr>
          <w:rFonts w:cs="Times New Roman"/>
          <w:sz w:val="24"/>
          <w:szCs w:val="24"/>
          <w:lang w:eastAsia="en-US"/>
        </w:rPr>
      </w:pPr>
      <w:r w:rsidRPr="00A433F0">
        <w:rPr>
          <w:rFonts w:cs="Times New Roman"/>
          <w:sz w:val="24"/>
          <w:szCs w:val="24"/>
          <w:lang w:eastAsia="en-US"/>
        </w:rPr>
        <w:t>А. Бисултанов. Стихотворения «Дег</w:t>
      </w:r>
      <w:r w:rsidRPr="00A433F0">
        <w:rPr>
          <w:rFonts w:cs="Times New Roman"/>
          <w:sz w:val="24"/>
          <w:szCs w:val="24"/>
          <w:lang w:val="en-US" w:eastAsia="en-US"/>
        </w:rPr>
        <w:t>I</w:t>
      </w:r>
      <w:r w:rsidRPr="00A433F0">
        <w:rPr>
          <w:rFonts w:cs="Times New Roman"/>
          <w:sz w:val="24"/>
          <w:szCs w:val="24"/>
          <w:lang w:eastAsia="en-US"/>
        </w:rPr>
        <w:t xml:space="preserve">аста» («Родина»), «Халкъан илланчина» («Певцу народа»). </w:t>
      </w:r>
    </w:p>
    <w:p w:rsidR="00A433F0" w:rsidRPr="00A433F0" w:rsidRDefault="00A433F0" w:rsidP="00A433F0">
      <w:pPr>
        <w:rPr>
          <w:rFonts w:cs="Times New Roman"/>
          <w:sz w:val="24"/>
          <w:szCs w:val="24"/>
          <w:lang w:eastAsia="en-US"/>
        </w:rPr>
      </w:pPr>
      <w:r w:rsidRPr="00A433F0">
        <w:rPr>
          <w:rFonts w:cs="Times New Roman"/>
          <w:sz w:val="24"/>
          <w:szCs w:val="24"/>
          <w:lang w:eastAsia="en-US"/>
        </w:rPr>
        <w:t>М. Ахмадов. Повесть «Лаьтта т</w:t>
      </w:r>
      <w:r w:rsidRPr="00A433F0">
        <w:rPr>
          <w:rFonts w:cs="Times New Roman"/>
          <w:sz w:val="24"/>
          <w:szCs w:val="24"/>
          <w:lang w:val="en-US" w:eastAsia="en-US"/>
        </w:rPr>
        <w:t>I</w:t>
      </w:r>
      <w:r w:rsidRPr="00A433F0">
        <w:rPr>
          <w:rFonts w:cs="Times New Roman"/>
          <w:sz w:val="24"/>
          <w:szCs w:val="24"/>
          <w:lang w:eastAsia="en-US"/>
        </w:rPr>
        <w:t>ехь лаьмнаш а х</w:t>
      </w:r>
      <w:r w:rsidRPr="00A433F0">
        <w:rPr>
          <w:rFonts w:cs="Times New Roman"/>
          <w:sz w:val="24"/>
          <w:szCs w:val="24"/>
          <w:lang w:val="en-US" w:eastAsia="en-US"/>
        </w:rPr>
        <w:t>I</w:t>
      </w:r>
      <w:r w:rsidRPr="00A433F0">
        <w:rPr>
          <w:rFonts w:cs="Times New Roman"/>
          <w:sz w:val="24"/>
          <w:szCs w:val="24"/>
          <w:lang w:eastAsia="en-US"/>
        </w:rPr>
        <w:t xml:space="preserve">иттош» («Воздвигая горы на земле»). </w:t>
      </w:r>
    </w:p>
    <w:p w:rsidR="00A433F0" w:rsidRPr="00A433F0" w:rsidRDefault="00A433F0" w:rsidP="00A433F0">
      <w:pPr>
        <w:rPr>
          <w:rFonts w:cs="Times New Roman"/>
          <w:sz w:val="24"/>
          <w:szCs w:val="24"/>
          <w:lang w:eastAsia="en-US"/>
        </w:rPr>
      </w:pPr>
      <w:r w:rsidRPr="00A433F0">
        <w:rPr>
          <w:rFonts w:cs="Times New Roman"/>
          <w:sz w:val="24"/>
          <w:szCs w:val="24"/>
          <w:lang w:eastAsia="en-US"/>
        </w:rPr>
        <w:t>128.9.2. Произведения для самостоятельного чтения.</w:t>
      </w:r>
    </w:p>
    <w:p w:rsidR="00A433F0" w:rsidRPr="00A433F0" w:rsidRDefault="00A433F0" w:rsidP="00A433F0">
      <w:pPr>
        <w:rPr>
          <w:rFonts w:cs="Times New Roman"/>
          <w:sz w:val="24"/>
          <w:szCs w:val="24"/>
          <w:lang w:eastAsia="en-US"/>
        </w:rPr>
      </w:pPr>
      <w:r w:rsidRPr="00A433F0">
        <w:rPr>
          <w:rFonts w:cs="Times New Roman"/>
          <w:sz w:val="24"/>
          <w:szCs w:val="24"/>
          <w:lang w:eastAsia="en-US"/>
        </w:rPr>
        <w:t>М. Мамакаев. «Пондар» («Гармонь»).</w:t>
      </w:r>
    </w:p>
    <w:p w:rsidR="00A433F0" w:rsidRPr="00A433F0" w:rsidRDefault="00A433F0" w:rsidP="00A433F0">
      <w:pPr>
        <w:rPr>
          <w:rFonts w:cs="Times New Roman"/>
          <w:sz w:val="24"/>
          <w:szCs w:val="24"/>
          <w:lang w:eastAsia="en-US"/>
        </w:rPr>
      </w:pPr>
      <w:r w:rsidRPr="00A433F0">
        <w:rPr>
          <w:rFonts w:cs="Times New Roman"/>
          <w:sz w:val="24"/>
          <w:szCs w:val="24"/>
          <w:lang w:eastAsia="en-US"/>
        </w:rPr>
        <w:t>М. Ахмадов. Рассказ «БӀоча» («Боча»).</w:t>
      </w:r>
    </w:p>
    <w:p w:rsidR="00A433F0" w:rsidRPr="00A433F0" w:rsidRDefault="00A433F0" w:rsidP="00A433F0">
      <w:pPr>
        <w:rPr>
          <w:rFonts w:cs="Times New Roman"/>
          <w:sz w:val="24"/>
          <w:szCs w:val="24"/>
          <w:lang w:eastAsia="en-US"/>
        </w:rPr>
      </w:pPr>
      <w:r w:rsidRPr="00A433F0">
        <w:rPr>
          <w:rFonts w:cs="Times New Roman"/>
          <w:sz w:val="24"/>
          <w:szCs w:val="24"/>
          <w:lang w:eastAsia="en-US"/>
        </w:rPr>
        <w:t>С. Гацаев. Легенда «Чурт» («Памятник»).</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М. Бексултанов. Рассказ «Дика ду хьо волуш» («Хорошо, что ты есть»). </w:t>
      </w:r>
    </w:p>
    <w:p w:rsidR="00A433F0" w:rsidRPr="00A433F0" w:rsidRDefault="00A433F0" w:rsidP="00A433F0">
      <w:pPr>
        <w:rPr>
          <w:rFonts w:cs="Times New Roman"/>
          <w:sz w:val="24"/>
          <w:szCs w:val="24"/>
          <w:lang w:eastAsia="en-US"/>
        </w:rPr>
      </w:pPr>
      <w:r w:rsidRPr="00A433F0">
        <w:rPr>
          <w:rFonts w:cs="Times New Roman"/>
          <w:sz w:val="24"/>
          <w:szCs w:val="24"/>
          <w:lang w:eastAsia="en-US"/>
        </w:rPr>
        <w:t>М.-С. Гадаев. «РегӀара поп» («Бук на хребте»).</w:t>
      </w:r>
    </w:p>
    <w:p w:rsidR="00A433F0" w:rsidRPr="00A433F0" w:rsidRDefault="00A433F0" w:rsidP="00A433F0">
      <w:pPr>
        <w:rPr>
          <w:rFonts w:cs="Times New Roman"/>
          <w:sz w:val="24"/>
          <w:szCs w:val="24"/>
          <w:lang w:eastAsia="en-US"/>
        </w:rPr>
      </w:pPr>
      <w:r w:rsidRPr="00A433F0">
        <w:rPr>
          <w:rFonts w:cs="Times New Roman"/>
          <w:sz w:val="24"/>
          <w:szCs w:val="24"/>
          <w:lang w:eastAsia="en-US"/>
        </w:rPr>
        <w:t>А.-Х. Хамидов. Рассказ «Экзамен хаттар» («Сдать экзамен»).</w:t>
      </w:r>
    </w:p>
    <w:p w:rsidR="009A3342" w:rsidRPr="009E5817" w:rsidRDefault="00A433F0" w:rsidP="009E5817">
      <w:pPr>
        <w:rPr>
          <w:rFonts w:cs="Times New Roman"/>
          <w:sz w:val="24"/>
          <w:szCs w:val="24"/>
          <w:lang w:eastAsia="en-US"/>
        </w:rPr>
      </w:pPr>
      <w:r w:rsidRPr="00A433F0">
        <w:rPr>
          <w:rFonts w:cs="Times New Roman"/>
          <w:sz w:val="24"/>
          <w:szCs w:val="24"/>
          <w:lang w:eastAsia="en-US"/>
        </w:rPr>
        <w:t>А. Бисултанов, «Гой шуна,</w:t>
      </w:r>
      <w:r w:rsidR="009E5817">
        <w:rPr>
          <w:rFonts w:cs="Times New Roman"/>
          <w:sz w:val="24"/>
          <w:szCs w:val="24"/>
          <w:lang w:eastAsia="en-US"/>
        </w:rPr>
        <w:t xml:space="preserve"> доттагӀий» («Видите, друзья»).</w:t>
      </w:r>
    </w:p>
    <w:p w:rsidR="009A3342" w:rsidRDefault="009A3342" w:rsidP="00E800CD">
      <w:pPr>
        <w:jc w:val="center"/>
        <w:rPr>
          <w:rFonts w:cs="Times New Roman"/>
          <w:b/>
          <w:sz w:val="24"/>
          <w:szCs w:val="24"/>
          <w:lang w:eastAsia="en-US"/>
        </w:rPr>
      </w:pPr>
    </w:p>
    <w:p w:rsidR="00A433F0" w:rsidRPr="00E800CD" w:rsidRDefault="00E800CD" w:rsidP="00E800CD">
      <w:pPr>
        <w:jc w:val="center"/>
        <w:rPr>
          <w:rFonts w:cs="Times New Roman"/>
          <w:b/>
          <w:sz w:val="24"/>
          <w:szCs w:val="24"/>
          <w:lang w:eastAsia="en-US"/>
        </w:rPr>
      </w:pPr>
      <w:r w:rsidRPr="00E800CD">
        <w:rPr>
          <w:rFonts w:cs="Times New Roman"/>
          <w:b/>
          <w:sz w:val="24"/>
          <w:szCs w:val="24"/>
          <w:lang w:eastAsia="en-US"/>
        </w:rPr>
        <w:t>Содержание обучения в 9 классе</w:t>
      </w:r>
    </w:p>
    <w:p w:rsidR="00E800CD" w:rsidRDefault="00E800CD" w:rsidP="00A433F0">
      <w:pPr>
        <w:rPr>
          <w:rFonts w:cs="Times New Roman"/>
          <w:sz w:val="24"/>
          <w:szCs w:val="24"/>
          <w:lang w:eastAsia="en-US"/>
        </w:rPr>
      </w:pP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Устное народное творчество.</w:t>
      </w:r>
    </w:p>
    <w:p w:rsidR="00A433F0" w:rsidRPr="00A433F0" w:rsidRDefault="00A433F0" w:rsidP="00A433F0">
      <w:pPr>
        <w:rPr>
          <w:rFonts w:cs="Times New Roman"/>
          <w:sz w:val="24"/>
          <w:szCs w:val="24"/>
          <w:lang w:eastAsia="en-US"/>
        </w:rPr>
      </w:pPr>
      <w:r w:rsidRPr="00A433F0">
        <w:rPr>
          <w:rFonts w:cs="Times New Roman"/>
          <w:sz w:val="24"/>
          <w:szCs w:val="24"/>
          <w:lang w:eastAsia="en-US"/>
        </w:rPr>
        <w:t>Героические песни-илли «Теркаца хьала-охьа вехаш хиллачу Эла Мусосотан, Адин Сурхон илли» («Илли о князе Мусосте и Адин Сурхо»).</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Предания «Къиза </w:t>
      </w:r>
      <w:r w:rsidRPr="00A433F0">
        <w:rPr>
          <w:rFonts w:cs="Times New Roman"/>
          <w:sz w:val="24"/>
          <w:szCs w:val="24"/>
          <w:lang w:val="en-US" w:eastAsia="en-US"/>
        </w:rPr>
        <w:t>I</w:t>
      </w:r>
      <w:r w:rsidRPr="00A433F0">
        <w:rPr>
          <w:rFonts w:cs="Times New Roman"/>
          <w:sz w:val="24"/>
          <w:szCs w:val="24"/>
          <w:lang w:eastAsia="en-US"/>
        </w:rPr>
        <w:t xml:space="preserve">адат» («Жестокий обычай»), «Шатойн Аьстамар» («Астамир из Шатоя»), «Исмаилийн Дуда» («Дуда, сын Исмаила»). </w:t>
      </w:r>
    </w:p>
    <w:p w:rsidR="00A433F0" w:rsidRPr="00A433F0" w:rsidRDefault="00A433F0" w:rsidP="00A433F0">
      <w:pPr>
        <w:rPr>
          <w:rFonts w:cs="Times New Roman"/>
          <w:sz w:val="24"/>
          <w:szCs w:val="24"/>
          <w:lang w:eastAsia="en-US"/>
        </w:rPr>
      </w:pPr>
      <w:r w:rsidRPr="00A433F0">
        <w:rPr>
          <w:rFonts w:cs="Times New Roman"/>
          <w:sz w:val="24"/>
          <w:szCs w:val="24"/>
          <w:lang w:eastAsia="en-US"/>
        </w:rPr>
        <w:t>«Аьккхийн Жанхотан илли» («Илли о Жанхоте Аккинском»).</w:t>
      </w:r>
    </w:p>
    <w:p w:rsidR="00A433F0" w:rsidRPr="00A433F0" w:rsidRDefault="00A433F0" w:rsidP="00A433F0">
      <w:pPr>
        <w:rPr>
          <w:rFonts w:cs="Times New Roman"/>
          <w:sz w:val="24"/>
          <w:szCs w:val="24"/>
          <w:lang w:eastAsia="en-US"/>
        </w:rPr>
      </w:pPr>
      <w:r w:rsidRPr="00A433F0">
        <w:rPr>
          <w:rFonts w:cs="Times New Roman"/>
          <w:sz w:val="24"/>
          <w:szCs w:val="24"/>
          <w:lang w:eastAsia="en-US"/>
        </w:rPr>
        <w:lastRenderedPageBreak/>
        <w:t>Назманаш (Песни духовного содержания).</w:t>
      </w:r>
    </w:p>
    <w:p w:rsidR="00A433F0" w:rsidRPr="00E800CD" w:rsidRDefault="00A433F0" w:rsidP="00A433F0">
      <w:pPr>
        <w:rPr>
          <w:rFonts w:cs="Times New Roman"/>
          <w:b/>
          <w:sz w:val="24"/>
          <w:szCs w:val="24"/>
          <w:lang w:val="tt-RU" w:eastAsia="en-US"/>
        </w:rPr>
      </w:pPr>
      <w:r w:rsidRPr="00E800CD">
        <w:rPr>
          <w:rFonts w:cs="Times New Roman"/>
          <w:b/>
          <w:sz w:val="24"/>
          <w:szCs w:val="24"/>
          <w:lang w:val="tt-RU" w:eastAsia="en-US"/>
        </w:rPr>
        <w:t>Произведения чеченских писателей.</w:t>
      </w:r>
    </w:p>
    <w:p w:rsidR="00A433F0" w:rsidRPr="00A433F0" w:rsidRDefault="00A433F0" w:rsidP="00A433F0">
      <w:pPr>
        <w:rPr>
          <w:rFonts w:cs="Times New Roman"/>
          <w:sz w:val="24"/>
          <w:szCs w:val="24"/>
          <w:lang w:eastAsia="en-US"/>
        </w:rPr>
      </w:pPr>
      <w:r w:rsidRPr="00A433F0">
        <w:rPr>
          <w:rFonts w:cs="Times New Roman"/>
          <w:sz w:val="24"/>
          <w:szCs w:val="24"/>
          <w:lang w:eastAsia="en-US"/>
        </w:rPr>
        <w:t>Творчество писателей – основоположников чеченской литературы: А. Дудаева, М. Сальмурзаева, А. Нажаева, Ш. Айсханова. Обзор поэзии, прозы.</w:t>
      </w:r>
    </w:p>
    <w:p w:rsidR="00A433F0" w:rsidRPr="00A433F0" w:rsidRDefault="00A433F0" w:rsidP="00A433F0">
      <w:pPr>
        <w:rPr>
          <w:rFonts w:cs="Times New Roman"/>
          <w:sz w:val="24"/>
          <w:szCs w:val="24"/>
          <w:lang w:eastAsia="en-US"/>
        </w:rPr>
      </w:pPr>
      <w:r w:rsidRPr="00A433F0">
        <w:rPr>
          <w:rFonts w:cs="Times New Roman"/>
          <w:sz w:val="24"/>
          <w:szCs w:val="24"/>
          <w:lang w:eastAsia="en-US"/>
        </w:rPr>
        <w:t>С. Бадуев. Повесть «</w:t>
      </w:r>
      <w:r w:rsidRPr="00A433F0">
        <w:rPr>
          <w:rFonts w:cs="Times New Roman"/>
          <w:sz w:val="24"/>
          <w:szCs w:val="24"/>
          <w:lang w:val="tt-RU" w:eastAsia="en-US"/>
        </w:rPr>
        <w:t>Бешто</w:t>
      </w:r>
      <w:r w:rsidRPr="00A433F0">
        <w:rPr>
          <w:rFonts w:cs="Times New Roman"/>
          <w:sz w:val="24"/>
          <w:szCs w:val="24"/>
          <w:lang w:eastAsia="en-US"/>
        </w:rPr>
        <w:t xml:space="preserve">» («Бешто»). Быт и нравы общества. </w:t>
      </w:r>
    </w:p>
    <w:p w:rsidR="00A433F0" w:rsidRPr="00A433F0" w:rsidRDefault="00A433F0" w:rsidP="00A433F0">
      <w:pPr>
        <w:rPr>
          <w:rFonts w:cs="Times New Roman"/>
          <w:sz w:val="24"/>
          <w:szCs w:val="24"/>
          <w:lang w:eastAsia="en-US"/>
        </w:rPr>
      </w:pPr>
      <w:r w:rsidRPr="00A433F0">
        <w:rPr>
          <w:rFonts w:cs="Times New Roman"/>
          <w:sz w:val="24"/>
          <w:szCs w:val="24"/>
          <w:lang w:eastAsia="en-US"/>
        </w:rPr>
        <w:t>Произведения о Великой Отечественной войне.</w:t>
      </w:r>
    </w:p>
    <w:p w:rsidR="00A433F0" w:rsidRPr="00A433F0" w:rsidRDefault="00A433F0" w:rsidP="00A433F0">
      <w:pPr>
        <w:rPr>
          <w:rFonts w:cs="Times New Roman"/>
          <w:sz w:val="24"/>
          <w:szCs w:val="24"/>
          <w:lang w:eastAsia="en-US"/>
        </w:rPr>
      </w:pPr>
      <w:r w:rsidRPr="00A433F0">
        <w:rPr>
          <w:rFonts w:cs="Times New Roman"/>
          <w:sz w:val="24"/>
          <w:szCs w:val="24"/>
          <w:lang w:eastAsia="en-US"/>
        </w:rPr>
        <w:t>А. Мамакаев. Стихотворения «Дерриге а т</w:t>
      </w:r>
      <w:r w:rsidRPr="00A433F0">
        <w:rPr>
          <w:rFonts w:cs="Times New Roman"/>
          <w:sz w:val="24"/>
          <w:szCs w:val="24"/>
          <w:lang w:val="en-US" w:eastAsia="en-US"/>
        </w:rPr>
        <w:t>I</w:t>
      </w:r>
      <w:r w:rsidRPr="00A433F0">
        <w:rPr>
          <w:rFonts w:cs="Times New Roman"/>
          <w:sz w:val="24"/>
          <w:szCs w:val="24"/>
          <w:lang w:eastAsia="en-US"/>
        </w:rPr>
        <w:t>амна» («Все для войны»), «Даймехкан т</w:t>
      </w:r>
      <w:r w:rsidRPr="00A433F0">
        <w:rPr>
          <w:rFonts w:cs="Times New Roman"/>
          <w:sz w:val="24"/>
          <w:szCs w:val="24"/>
          <w:lang w:val="en-US" w:eastAsia="en-US"/>
        </w:rPr>
        <w:t>I</w:t>
      </w:r>
      <w:r w:rsidRPr="00A433F0">
        <w:rPr>
          <w:rFonts w:cs="Times New Roman"/>
          <w:sz w:val="24"/>
          <w:szCs w:val="24"/>
          <w:lang w:eastAsia="en-US"/>
        </w:rPr>
        <w:t>ом болчохь» («Там, где война за Родину»), очерк «Турпалчу танкистан доьзал» («Семья героя-танкиста»).</w:t>
      </w:r>
    </w:p>
    <w:p w:rsidR="00A433F0" w:rsidRPr="00A433F0" w:rsidRDefault="00A433F0" w:rsidP="00A433F0">
      <w:pPr>
        <w:rPr>
          <w:rFonts w:cs="Times New Roman"/>
          <w:sz w:val="24"/>
          <w:szCs w:val="24"/>
          <w:lang w:eastAsia="en-US"/>
        </w:rPr>
      </w:pPr>
      <w:r w:rsidRPr="00A433F0">
        <w:rPr>
          <w:rFonts w:cs="Times New Roman"/>
          <w:sz w:val="24"/>
          <w:szCs w:val="24"/>
          <w:lang w:eastAsia="en-US"/>
        </w:rPr>
        <w:t>М. Мамакаев. Стихотворения «И йоьлхуш яц» («Она не плачет»), «К</w:t>
      </w:r>
      <w:r w:rsidRPr="00A433F0">
        <w:rPr>
          <w:rFonts w:cs="Times New Roman"/>
          <w:sz w:val="24"/>
          <w:szCs w:val="24"/>
          <w:lang w:val="en-US" w:eastAsia="en-US"/>
        </w:rPr>
        <w:t>I</w:t>
      </w:r>
      <w:r w:rsidRPr="00A433F0">
        <w:rPr>
          <w:rFonts w:cs="Times New Roman"/>
          <w:sz w:val="24"/>
          <w:szCs w:val="24"/>
          <w:lang w:eastAsia="en-US"/>
        </w:rPr>
        <w:t>иллочунна» («Трусу»).</w:t>
      </w:r>
    </w:p>
    <w:p w:rsidR="00A433F0" w:rsidRPr="00A433F0" w:rsidRDefault="00A433F0" w:rsidP="00A433F0">
      <w:pPr>
        <w:rPr>
          <w:rFonts w:cs="Times New Roman"/>
          <w:sz w:val="24"/>
          <w:szCs w:val="24"/>
          <w:lang w:eastAsia="en-US"/>
        </w:rPr>
      </w:pPr>
      <w:r w:rsidRPr="00A433F0">
        <w:rPr>
          <w:rFonts w:cs="Times New Roman"/>
          <w:sz w:val="24"/>
          <w:szCs w:val="24"/>
          <w:lang w:eastAsia="en-US"/>
        </w:rPr>
        <w:t>М. Сулаев. Стихотворения «Г</w:t>
      </w:r>
      <w:r w:rsidRPr="00A433F0">
        <w:rPr>
          <w:rFonts w:cs="Times New Roman"/>
          <w:sz w:val="24"/>
          <w:szCs w:val="24"/>
          <w:lang w:val="en-US" w:eastAsia="en-US"/>
        </w:rPr>
        <w:t>I</w:t>
      </w:r>
      <w:r w:rsidRPr="00A433F0">
        <w:rPr>
          <w:rFonts w:cs="Times New Roman"/>
          <w:sz w:val="24"/>
          <w:szCs w:val="24"/>
          <w:lang w:eastAsia="en-US"/>
        </w:rPr>
        <w:t>овтта» («Вставайте»), «Малх тоьлурбу» («Солнце победит»).</w:t>
      </w:r>
    </w:p>
    <w:p w:rsidR="00A433F0" w:rsidRPr="00A433F0" w:rsidRDefault="00A433F0" w:rsidP="00A433F0">
      <w:pPr>
        <w:rPr>
          <w:rFonts w:cs="Times New Roman"/>
          <w:sz w:val="24"/>
          <w:szCs w:val="24"/>
          <w:lang w:val="tt-RU" w:eastAsia="en-US"/>
        </w:rPr>
      </w:pPr>
      <w:r w:rsidRPr="00A433F0">
        <w:rPr>
          <w:rFonts w:cs="Times New Roman"/>
          <w:sz w:val="24"/>
          <w:szCs w:val="24"/>
          <w:lang w:eastAsia="en-US"/>
        </w:rPr>
        <w:t>Х. Эдилов. Стихотворения «Суьрте» («Портрету»), «Кавказан аьрзу» («Орел Кавказа»), «Т</w:t>
      </w:r>
      <w:r w:rsidRPr="00A433F0">
        <w:rPr>
          <w:rFonts w:cs="Times New Roman"/>
          <w:sz w:val="24"/>
          <w:szCs w:val="24"/>
          <w:lang w:val="en-US" w:eastAsia="en-US"/>
        </w:rPr>
        <w:t>I</w:t>
      </w:r>
      <w:r w:rsidRPr="00A433F0">
        <w:rPr>
          <w:rFonts w:cs="Times New Roman"/>
          <w:sz w:val="24"/>
          <w:szCs w:val="24"/>
          <w:lang w:eastAsia="en-US"/>
        </w:rPr>
        <w:t>емало – хьуна» («Воин – тебе»).</w:t>
      </w:r>
    </w:p>
    <w:p w:rsidR="00A433F0" w:rsidRPr="00A433F0" w:rsidRDefault="00A433F0" w:rsidP="00A433F0">
      <w:pPr>
        <w:rPr>
          <w:rFonts w:cs="Times New Roman"/>
          <w:sz w:val="24"/>
          <w:szCs w:val="24"/>
          <w:lang w:eastAsia="en-US"/>
        </w:rPr>
      </w:pPr>
      <w:r w:rsidRPr="00A433F0">
        <w:rPr>
          <w:rFonts w:cs="Times New Roman"/>
          <w:sz w:val="24"/>
          <w:szCs w:val="24"/>
          <w:lang w:eastAsia="en-US"/>
        </w:rPr>
        <w:t>А. Мамакаев. Стихотворения «Кавказа латта» («Земля Кавказа»), «Йо</w:t>
      </w:r>
      <w:r w:rsidRPr="00A433F0">
        <w:rPr>
          <w:rFonts w:cs="Times New Roman"/>
          <w:sz w:val="24"/>
          <w:szCs w:val="24"/>
          <w:lang w:val="en-US" w:eastAsia="en-US"/>
        </w:rPr>
        <w:t>I</w:t>
      </w:r>
      <w:r w:rsidRPr="00A433F0">
        <w:rPr>
          <w:rFonts w:cs="Times New Roman"/>
          <w:sz w:val="24"/>
          <w:szCs w:val="24"/>
          <w:lang w:eastAsia="en-US"/>
        </w:rPr>
        <w:t>е» («Девушке»), «Даге» («Сердцу»), «Сай к</w:t>
      </w:r>
      <w:r w:rsidRPr="00A433F0">
        <w:rPr>
          <w:rFonts w:cs="Times New Roman"/>
          <w:sz w:val="24"/>
          <w:szCs w:val="24"/>
          <w:lang w:val="en-US" w:eastAsia="en-US"/>
        </w:rPr>
        <w:t>I</w:t>
      </w:r>
      <w:r w:rsidRPr="00A433F0">
        <w:rPr>
          <w:rFonts w:cs="Times New Roman"/>
          <w:sz w:val="24"/>
          <w:szCs w:val="24"/>
          <w:lang w:eastAsia="en-US"/>
        </w:rPr>
        <w:t>анте» («Моему сыну»), поэма «Нохчийн лаьмнашкахь» («В горах Чечни»).</w:t>
      </w:r>
    </w:p>
    <w:p w:rsidR="00A433F0" w:rsidRPr="00A433F0" w:rsidRDefault="00A433F0" w:rsidP="00A433F0">
      <w:pPr>
        <w:rPr>
          <w:rFonts w:cs="Times New Roman"/>
          <w:sz w:val="24"/>
          <w:szCs w:val="24"/>
          <w:lang w:eastAsia="en-US"/>
        </w:rPr>
      </w:pPr>
      <w:r w:rsidRPr="00A433F0">
        <w:rPr>
          <w:rFonts w:cs="Times New Roman"/>
          <w:sz w:val="24"/>
          <w:szCs w:val="24"/>
          <w:lang w:eastAsia="en-US"/>
        </w:rPr>
        <w:t>М. Сулаев. Стихотворения «Сай» («Олень»), «Сох муха эр ду адам» («Как можно сказать обо мне, что я человек?») «До</w:t>
      </w:r>
      <w:r w:rsidRPr="00A433F0">
        <w:rPr>
          <w:rFonts w:cs="Times New Roman"/>
          <w:sz w:val="24"/>
          <w:szCs w:val="24"/>
          <w:lang w:val="en-US" w:eastAsia="en-US"/>
        </w:rPr>
        <w:t>I</w:t>
      </w:r>
      <w:r w:rsidRPr="00A433F0">
        <w:rPr>
          <w:rFonts w:cs="Times New Roman"/>
          <w:sz w:val="24"/>
          <w:szCs w:val="24"/>
          <w:lang w:eastAsia="en-US"/>
        </w:rPr>
        <w:t xml:space="preserve">а» («Молитва»), главы из романа «Лаьмнаша ца дицдо» («Горы не забудут»). </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А.-Х. Хамидов. Драма «Лийрбоцурш («Бессмертные»). </w:t>
      </w:r>
    </w:p>
    <w:p w:rsidR="00A433F0" w:rsidRPr="00A433F0" w:rsidRDefault="00A433F0" w:rsidP="00A433F0">
      <w:pPr>
        <w:rPr>
          <w:rFonts w:cs="Times New Roman"/>
          <w:sz w:val="24"/>
          <w:szCs w:val="24"/>
          <w:lang w:eastAsia="en-US"/>
        </w:rPr>
      </w:pPr>
      <w:r w:rsidRPr="00A433F0">
        <w:rPr>
          <w:rFonts w:cs="Times New Roman"/>
          <w:sz w:val="24"/>
          <w:szCs w:val="24"/>
          <w:lang w:eastAsia="en-US"/>
        </w:rPr>
        <w:t>С. Гацаев. Стихотворения «Буьйса хаза, буьйса тийна» («Ночь спокойная, ночь тихая»), «Б</w:t>
      </w:r>
      <w:r w:rsidRPr="00A433F0">
        <w:rPr>
          <w:rFonts w:cs="Times New Roman"/>
          <w:sz w:val="24"/>
          <w:szCs w:val="24"/>
          <w:lang w:val="en-US" w:eastAsia="en-US"/>
        </w:rPr>
        <w:t>I</w:t>
      </w:r>
      <w:r w:rsidRPr="00A433F0">
        <w:rPr>
          <w:rFonts w:cs="Times New Roman"/>
          <w:sz w:val="24"/>
          <w:szCs w:val="24"/>
          <w:lang w:eastAsia="en-US"/>
        </w:rPr>
        <w:t>аьсте кхечи» («Пришла весна»), «Х</w:t>
      </w:r>
      <w:r w:rsidRPr="00A433F0">
        <w:rPr>
          <w:rFonts w:cs="Times New Roman"/>
          <w:sz w:val="24"/>
          <w:szCs w:val="24"/>
          <w:lang w:val="en-US" w:eastAsia="en-US"/>
        </w:rPr>
        <w:t>I</w:t>
      </w:r>
      <w:r w:rsidRPr="00A433F0">
        <w:rPr>
          <w:rFonts w:cs="Times New Roman"/>
          <w:sz w:val="24"/>
          <w:szCs w:val="24"/>
          <w:lang w:eastAsia="en-US"/>
        </w:rPr>
        <w:t>ай, йо</w:t>
      </w:r>
      <w:r w:rsidRPr="00A433F0">
        <w:rPr>
          <w:rFonts w:cs="Times New Roman"/>
          <w:sz w:val="24"/>
          <w:szCs w:val="24"/>
          <w:lang w:val="en-US" w:eastAsia="en-US"/>
        </w:rPr>
        <w:t>I</w:t>
      </w:r>
      <w:r w:rsidRPr="00A433F0">
        <w:rPr>
          <w:rFonts w:cs="Times New Roman"/>
          <w:sz w:val="24"/>
          <w:szCs w:val="24"/>
          <w:lang w:eastAsia="en-US"/>
        </w:rPr>
        <w:t xml:space="preserve">, делхьа, собарде» («Эй, девушка, подожди»). </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Р. Супаев. Стихотворение </w:t>
      </w:r>
      <w:r w:rsidRPr="00A433F0">
        <w:rPr>
          <w:rFonts w:cs="Times New Roman"/>
          <w:sz w:val="24"/>
          <w:szCs w:val="24"/>
          <w:lang w:eastAsia="en-US"/>
        </w:rPr>
        <w:t>«</w:t>
      </w:r>
      <w:r w:rsidRPr="00A433F0">
        <w:rPr>
          <w:rFonts w:cs="Times New Roman"/>
          <w:sz w:val="24"/>
          <w:szCs w:val="24"/>
          <w:lang w:val="tt-RU" w:eastAsia="en-US"/>
        </w:rPr>
        <w:t>Вайнехан халкъан иллеш» (</w:t>
      </w:r>
      <w:r w:rsidRPr="00A433F0">
        <w:rPr>
          <w:rFonts w:cs="Times New Roman"/>
          <w:sz w:val="24"/>
          <w:szCs w:val="24"/>
          <w:lang w:eastAsia="en-US"/>
        </w:rPr>
        <w:t>«Илли нашего народа»)</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Стихотворение </w:t>
      </w:r>
      <w:r w:rsidRPr="00A433F0">
        <w:rPr>
          <w:rFonts w:cs="Times New Roman"/>
          <w:sz w:val="24"/>
          <w:szCs w:val="24"/>
          <w:lang w:eastAsia="en-US"/>
        </w:rPr>
        <w:t>«</w:t>
      </w:r>
      <w:r w:rsidRPr="00A433F0">
        <w:rPr>
          <w:rFonts w:cs="Times New Roman"/>
          <w:sz w:val="24"/>
          <w:szCs w:val="24"/>
          <w:lang w:val="tt-RU" w:eastAsia="en-US"/>
        </w:rPr>
        <w:t>Буьйса ю беттасе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«Лунная ночь»). Красота ночной природы. Пейзажная лирика.</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Х. Талхадов. Стихотворение «Шийла дарц ц</w:t>
      </w:r>
      <w:r w:rsidRPr="00A433F0">
        <w:rPr>
          <w:rFonts w:cs="Times New Roman"/>
          <w:sz w:val="24"/>
          <w:szCs w:val="24"/>
          <w:lang w:val="en-US" w:eastAsia="en-US"/>
        </w:rPr>
        <w:t>I</w:t>
      </w:r>
      <w:r w:rsidRPr="00A433F0">
        <w:rPr>
          <w:rFonts w:cs="Times New Roman"/>
          <w:sz w:val="24"/>
          <w:szCs w:val="24"/>
          <w:lang w:val="tt-RU" w:eastAsia="en-US"/>
        </w:rPr>
        <w:t>евзинчохь» («</w:t>
      </w:r>
      <w:r w:rsidRPr="00A433F0">
        <w:rPr>
          <w:rFonts w:cs="Times New Roman"/>
          <w:sz w:val="24"/>
          <w:szCs w:val="24"/>
          <w:lang w:eastAsia="en-US"/>
        </w:rPr>
        <w:t>Вопреки холодному ветру</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Стихотворение «Сан ненан маттахь ас язйо» («На языке матери я пишу»). </w:t>
      </w:r>
    </w:p>
    <w:p w:rsidR="00A433F0" w:rsidRPr="00A433F0" w:rsidRDefault="00A433F0" w:rsidP="00A433F0">
      <w:pPr>
        <w:rPr>
          <w:rFonts w:cs="Times New Roman"/>
          <w:sz w:val="24"/>
          <w:szCs w:val="24"/>
          <w:lang w:eastAsia="en-US"/>
        </w:rPr>
      </w:pPr>
      <w:r w:rsidRPr="00A433F0">
        <w:rPr>
          <w:rFonts w:cs="Times New Roman"/>
          <w:sz w:val="24"/>
          <w:szCs w:val="24"/>
          <w:lang w:eastAsia="en-US"/>
        </w:rPr>
        <w:t>М. Гадаев. Стихотворение «Даймехкан лоьмашка» («К львам Отчизны»). Тема героизма и любви к Отчизне. Стихотворение «Доттаг</w:t>
      </w:r>
      <w:r w:rsidRPr="00A433F0">
        <w:rPr>
          <w:rFonts w:cs="Times New Roman"/>
          <w:sz w:val="24"/>
          <w:szCs w:val="24"/>
          <w:lang w:val="en-US" w:eastAsia="en-US"/>
        </w:rPr>
        <w:t>I</w:t>
      </w:r>
      <w:r w:rsidRPr="00A433F0">
        <w:rPr>
          <w:rFonts w:cs="Times New Roman"/>
          <w:sz w:val="24"/>
          <w:szCs w:val="24"/>
          <w:lang w:eastAsia="en-US"/>
        </w:rPr>
        <w:t xml:space="preserve">ашка» («Друзьям»). </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Б. Гайтукаева. Стихотворение «Зама» («Время»), </w:t>
      </w:r>
      <w:r w:rsidRPr="00A433F0">
        <w:rPr>
          <w:rFonts w:cs="Times New Roman"/>
          <w:sz w:val="24"/>
          <w:szCs w:val="24"/>
          <w:lang w:eastAsia="en-US"/>
        </w:rPr>
        <w:t>стихотворение в прозе</w:t>
      </w:r>
      <w:r w:rsidRPr="00A433F0">
        <w:rPr>
          <w:rFonts w:cs="Times New Roman"/>
          <w:sz w:val="24"/>
          <w:szCs w:val="24"/>
          <w:lang w:val="tt-RU" w:eastAsia="en-US"/>
        </w:rPr>
        <w:t xml:space="preserve"> «Хьан ц</w:t>
      </w:r>
      <w:r w:rsidRPr="00A433F0">
        <w:rPr>
          <w:rFonts w:cs="Times New Roman"/>
          <w:sz w:val="24"/>
          <w:szCs w:val="24"/>
          <w:lang w:val="en-US" w:eastAsia="en-US"/>
        </w:rPr>
        <w:t>I</w:t>
      </w:r>
      <w:r w:rsidRPr="00A433F0">
        <w:rPr>
          <w:rFonts w:cs="Times New Roman"/>
          <w:sz w:val="24"/>
          <w:szCs w:val="24"/>
          <w:lang w:val="tt-RU" w:eastAsia="en-US"/>
        </w:rPr>
        <w:t>ийнах яра-кха со, Нохчийчоь, хьан ц</w:t>
      </w:r>
      <w:r w:rsidRPr="00A433F0">
        <w:rPr>
          <w:rFonts w:cs="Times New Roman"/>
          <w:sz w:val="24"/>
          <w:szCs w:val="24"/>
          <w:lang w:val="en-US" w:eastAsia="en-US"/>
        </w:rPr>
        <w:t>I</w:t>
      </w:r>
      <w:r w:rsidRPr="00A433F0">
        <w:rPr>
          <w:rFonts w:cs="Times New Roman"/>
          <w:sz w:val="24"/>
          <w:szCs w:val="24"/>
          <w:lang w:val="tt-RU" w:eastAsia="en-US"/>
        </w:rPr>
        <w:t xml:space="preserve">ийнах яра» («Я была твоей, Чечня»). </w:t>
      </w:r>
    </w:p>
    <w:p w:rsidR="00E800CD" w:rsidRDefault="00E800CD" w:rsidP="00A433F0">
      <w:pPr>
        <w:rPr>
          <w:rFonts w:cs="Times New Roman"/>
          <w:sz w:val="24"/>
          <w:szCs w:val="24"/>
          <w:lang w:eastAsia="en-US"/>
        </w:rPr>
      </w:pPr>
    </w:p>
    <w:p w:rsidR="00A433F0" w:rsidRPr="00E800CD" w:rsidRDefault="00A433F0" w:rsidP="00A433F0">
      <w:pPr>
        <w:rPr>
          <w:rFonts w:cs="Times New Roman"/>
          <w:b/>
          <w:sz w:val="24"/>
          <w:szCs w:val="24"/>
          <w:lang w:eastAsia="en-US"/>
        </w:rPr>
      </w:pPr>
      <w:r w:rsidRPr="00A433F0">
        <w:rPr>
          <w:rFonts w:cs="Times New Roman"/>
          <w:sz w:val="24"/>
          <w:szCs w:val="24"/>
          <w:lang w:eastAsia="en-US"/>
        </w:rPr>
        <w:t> </w:t>
      </w:r>
      <w:r w:rsidRPr="00E800CD">
        <w:rPr>
          <w:rFonts w:cs="Times New Roman"/>
          <w:b/>
          <w:sz w:val="24"/>
          <w:szCs w:val="24"/>
          <w:lang w:eastAsia="en-US"/>
        </w:rPr>
        <w:t>Литература других народов.</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М. Ю. Лермонтов. Стихотворение «Валерик» (перевод А. Кусаева).</w:t>
      </w:r>
    </w:p>
    <w:p w:rsidR="00E800CD" w:rsidRDefault="00E800CD" w:rsidP="00A433F0">
      <w:pPr>
        <w:rPr>
          <w:rFonts w:cs="Times New Roman"/>
          <w:sz w:val="24"/>
          <w:szCs w:val="24"/>
          <w:lang w:eastAsia="en-US"/>
        </w:rPr>
      </w:pPr>
    </w:p>
    <w:p w:rsidR="002428A0" w:rsidRDefault="002428A0" w:rsidP="00E800CD">
      <w:pPr>
        <w:jc w:val="center"/>
        <w:rPr>
          <w:rFonts w:cs="Times New Roman"/>
          <w:b/>
          <w:sz w:val="24"/>
          <w:szCs w:val="24"/>
          <w:lang w:eastAsia="en-US"/>
        </w:rPr>
      </w:pPr>
    </w:p>
    <w:p w:rsidR="00A433F0" w:rsidRPr="00E800CD" w:rsidRDefault="00A433F0" w:rsidP="00E800CD">
      <w:pPr>
        <w:jc w:val="center"/>
        <w:rPr>
          <w:rFonts w:cs="Times New Roman"/>
          <w:b/>
          <w:sz w:val="24"/>
          <w:szCs w:val="24"/>
          <w:lang w:eastAsia="en-US"/>
        </w:rPr>
      </w:pPr>
      <w:r w:rsidRPr="00E800CD">
        <w:rPr>
          <w:rFonts w:cs="Times New Roman"/>
          <w:b/>
          <w:sz w:val="24"/>
          <w:szCs w:val="24"/>
          <w:lang w:eastAsia="en-US"/>
        </w:rPr>
        <w:t>Планируемые результаты освоения программы по родной (чеченской) литературе на уров</w:t>
      </w:r>
      <w:r w:rsidR="00E800CD" w:rsidRPr="00E800CD">
        <w:rPr>
          <w:rFonts w:cs="Times New Roman"/>
          <w:b/>
          <w:sz w:val="24"/>
          <w:szCs w:val="24"/>
          <w:lang w:eastAsia="en-US"/>
        </w:rPr>
        <w:t>не основного общего образования</w:t>
      </w:r>
    </w:p>
    <w:p w:rsidR="00E800CD" w:rsidRPr="00A433F0" w:rsidRDefault="00E800CD" w:rsidP="00A433F0">
      <w:pPr>
        <w:rPr>
          <w:rFonts w:cs="Times New Roman"/>
          <w:sz w:val="24"/>
          <w:szCs w:val="24"/>
          <w:lang w:eastAsia="en-US"/>
        </w:rPr>
      </w:pPr>
    </w:p>
    <w:p w:rsidR="00A433F0" w:rsidRPr="00A433F0" w:rsidRDefault="00A433F0" w:rsidP="002428A0">
      <w:pPr>
        <w:ind w:firstLine="709"/>
        <w:rPr>
          <w:rFonts w:cs="Times New Roman"/>
          <w:sz w:val="24"/>
          <w:szCs w:val="24"/>
          <w:lang w:eastAsia="en-US"/>
        </w:rPr>
      </w:pPr>
      <w:r w:rsidRPr="00A433F0">
        <w:rPr>
          <w:rFonts w:cs="Times New Roman"/>
          <w:sz w:val="24"/>
          <w:szCs w:val="24"/>
          <w:lang w:eastAsia="en-US"/>
        </w:rPr>
        <w:t>В результате изучения родной (чеченской) литературы на уровне основного общего образования у обучающегося будут сформированы следующие личностные результаты:</w:t>
      </w:r>
    </w:p>
    <w:p w:rsidR="00A433F0" w:rsidRPr="009E5817" w:rsidRDefault="00A433F0" w:rsidP="002428A0">
      <w:pPr>
        <w:ind w:firstLine="709"/>
        <w:rPr>
          <w:rFonts w:cs="Times New Roman"/>
          <w:b/>
          <w:sz w:val="24"/>
          <w:szCs w:val="24"/>
          <w:lang w:eastAsia="en-US"/>
        </w:rPr>
      </w:pPr>
      <w:r w:rsidRPr="009E5817">
        <w:rPr>
          <w:rFonts w:cs="Times New Roman"/>
          <w:b/>
          <w:sz w:val="24"/>
          <w:szCs w:val="24"/>
          <w:lang w:eastAsia="en-US"/>
        </w:rPr>
        <w:t>1) гражданского воспитания:</w:t>
      </w:r>
    </w:p>
    <w:p w:rsidR="00A433F0" w:rsidRPr="00A433F0" w:rsidRDefault="00A433F0" w:rsidP="002428A0">
      <w:pPr>
        <w:ind w:firstLine="709"/>
        <w:rPr>
          <w:rFonts w:cs="Times New Roman"/>
          <w:sz w:val="24"/>
          <w:szCs w:val="24"/>
          <w:lang w:eastAsia="en-US"/>
        </w:rPr>
      </w:pPr>
      <w:r w:rsidRPr="00A433F0">
        <w:rPr>
          <w:rFonts w:cs="Times New Roman"/>
          <w:sz w:val="24"/>
          <w:szCs w:val="24"/>
          <w:lang w:eastAsia="en-US"/>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A433F0" w:rsidRPr="00A433F0" w:rsidRDefault="00A433F0" w:rsidP="002428A0">
      <w:pPr>
        <w:ind w:firstLine="709"/>
        <w:rPr>
          <w:rFonts w:cs="Times New Roman"/>
          <w:sz w:val="24"/>
          <w:szCs w:val="24"/>
          <w:lang w:eastAsia="en-US"/>
        </w:rPr>
      </w:pPr>
      <w:r w:rsidRPr="00A433F0">
        <w:rPr>
          <w:rFonts w:cs="Times New Roman"/>
          <w:sz w:val="24"/>
          <w:szCs w:val="24"/>
          <w:lang w:eastAsia="en-US"/>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(чеченской) литературы;</w:t>
      </w:r>
    </w:p>
    <w:p w:rsidR="00A433F0" w:rsidRPr="00A433F0" w:rsidRDefault="00A433F0" w:rsidP="002428A0">
      <w:pPr>
        <w:ind w:firstLine="709"/>
        <w:rPr>
          <w:rFonts w:cs="Times New Roman"/>
          <w:sz w:val="24"/>
          <w:szCs w:val="24"/>
          <w:lang w:eastAsia="en-US"/>
        </w:rPr>
      </w:pPr>
      <w:r w:rsidRPr="00A433F0">
        <w:rPr>
          <w:rFonts w:cs="Times New Roman"/>
          <w:sz w:val="24"/>
          <w:szCs w:val="24"/>
          <w:lang w:eastAsia="en-US"/>
        </w:rPr>
        <w:t>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A433F0" w:rsidRPr="009E5817" w:rsidRDefault="00A433F0" w:rsidP="002428A0">
      <w:pPr>
        <w:ind w:firstLine="709"/>
        <w:rPr>
          <w:rFonts w:cs="Times New Roman"/>
          <w:b/>
          <w:sz w:val="24"/>
          <w:szCs w:val="24"/>
          <w:lang w:eastAsia="en-US"/>
        </w:rPr>
      </w:pPr>
      <w:r w:rsidRPr="009E5817">
        <w:rPr>
          <w:rFonts w:cs="Times New Roman"/>
          <w:b/>
          <w:sz w:val="24"/>
          <w:szCs w:val="24"/>
          <w:lang w:eastAsia="en-US"/>
        </w:rPr>
        <w:t>2) патриотического воспитания:</w:t>
      </w:r>
    </w:p>
    <w:p w:rsidR="00A433F0" w:rsidRPr="00A433F0" w:rsidRDefault="00A433F0" w:rsidP="002428A0">
      <w:pPr>
        <w:ind w:firstLine="709"/>
        <w:rPr>
          <w:rFonts w:cs="Times New Roman"/>
          <w:sz w:val="24"/>
          <w:szCs w:val="24"/>
          <w:lang w:eastAsia="en-US"/>
        </w:rPr>
      </w:pPr>
      <w:r w:rsidRPr="00A433F0">
        <w:rPr>
          <w:rFonts w:cs="Times New Roman"/>
          <w:sz w:val="24"/>
          <w:szCs w:val="24"/>
          <w:lang w:eastAsia="en-US"/>
        </w:rPr>
        <w:lastRenderedPageBreak/>
        <w:t xml:space="preserve">осознание российской гражданской идентичности в поликультурном и многоконфессиональном обществе, проявление интереса к познанию родного (чеченского) языка и родной (чеченской) литературы, истории, культуры Российской Федерации, своего края в контексте изучения произведений чеченской литературы, а также литературы других народов; </w:t>
      </w:r>
    </w:p>
    <w:p w:rsidR="00A433F0" w:rsidRPr="00A433F0" w:rsidRDefault="00A433F0" w:rsidP="002428A0">
      <w:pPr>
        <w:ind w:firstLine="709"/>
        <w:rPr>
          <w:rFonts w:cs="Times New Roman"/>
          <w:sz w:val="24"/>
          <w:szCs w:val="24"/>
          <w:lang w:eastAsia="en-US"/>
        </w:rPr>
      </w:pPr>
      <w:r w:rsidRPr="00A433F0">
        <w:rPr>
          <w:rFonts w:cs="Times New Roman"/>
          <w:sz w:val="24"/>
          <w:szCs w:val="24"/>
          <w:lang w:eastAsia="en-US"/>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w:t>
      </w:r>
    </w:p>
    <w:p w:rsidR="00A433F0" w:rsidRPr="00A433F0" w:rsidRDefault="00A433F0" w:rsidP="002428A0">
      <w:pPr>
        <w:ind w:firstLine="709"/>
        <w:rPr>
          <w:rFonts w:cs="Times New Roman"/>
          <w:sz w:val="24"/>
          <w:szCs w:val="24"/>
          <w:lang w:eastAsia="en-US"/>
        </w:rPr>
      </w:pPr>
      <w:r w:rsidRPr="00A433F0">
        <w:rPr>
          <w:rFonts w:cs="Times New Roman"/>
          <w:sz w:val="24"/>
          <w:szCs w:val="24"/>
          <w:lang w:eastAsia="en-US"/>
        </w:rPr>
        <w:t xml:space="preserve">уважение к символам России, государственным праздникам, историческому и природному наследию </w:t>
      </w:r>
      <w:r w:rsidRPr="00A433F0">
        <w:rPr>
          <w:rFonts w:cs="Times New Roman"/>
          <w:sz w:val="24"/>
          <w:szCs w:val="24"/>
          <w:lang w:val="tt-RU" w:eastAsia="en-US"/>
        </w:rPr>
        <w:t>и памятникам, традициям разных народов, проживающих в родной стране, обращая внимание на их воплощение в чеченской литературе;</w:t>
      </w:r>
    </w:p>
    <w:p w:rsidR="00A433F0" w:rsidRPr="009E5817" w:rsidRDefault="00A433F0" w:rsidP="002428A0">
      <w:pPr>
        <w:ind w:firstLine="709"/>
        <w:rPr>
          <w:rFonts w:cs="Times New Roman"/>
          <w:b/>
          <w:sz w:val="24"/>
          <w:szCs w:val="24"/>
          <w:lang w:val="tt-RU" w:eastAsia="en-US"/>
        </w:rPr>
      </w:pPr>
      <w:r w:rsidRPr="009E5817">
        <w:rPr>
          <w:rFonts w:cs="Times New Roman"/>
          <w:b/>
          <w:sz w:val="24"/>
          <w:szCs w:val="24"/>
          <w:lang w:val="tt-RU" w:eastAsia="en-US"/>
        </w:rPr>
        <w:t>3) духовно-нравственного воспитания:</w:t>
      </w:r>
    </w:p>
    <w:p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активное неприятие асоциальных поступков, свобода и ответственность личности в условиях индивидуального и общественного пространства;</w:t>
      </w:r>
    </w:p>
    <w:p w:rsidR="00A433F0" w:rsidRPr="009E5817" w:rsidRDefault="00A433F0" w:rsidP="002428A0">
      <w:pPr>
        <w:ind w:firstLine="709"/>
        <w:rPr>
          <w:rFonts w:cs="Times New Roman"/>
          <w:b/>
          <w:sz w:val="24"/>
          <w:szCs w:val="24"/>
          <w:lang w:val="tt-RU" w:eastAsia="en-US"/>
        </w:rPr>
      </w:pPr>
      <w:r w:rsidRPr="009E5817">
        <w:rPr>
          <w:rFonts w:cs="Times New Roman"/>
          <w:b/>
          <w:sz w:val="24"/>
          <w:szCs w:val="24"/>
          <w:lang w:val="tt-RU" w:eastAsia="en-US"/>
        </w:rPr>
        <w:t>4) эстетического воспитания:</w:t>
      </w:r>
    </w:p>
    <w:p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осознание важности художественной литературы и культуры как средства коммуникации и самовыражения;</w:t>
      </w:r>
    </w:p>
    <w:p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 xml:space="preserve">понимание ценности отечественного и мирового искусства, роли этнических культурных традиций и народного творчества; </w:t>
      </w:r>
    </w:p>
    <w:p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стремление к самовыражению в разных видах искусства;</w:t>
      </w:r>
    </w:p>
    <w:p w:rsidR="00A433F0" w:rsidRPr="009E5817" w:rsidRDefault="00A433F0" w:rsidP="002428A0">
      <w:pPr>
        <w:ind w:firstLine="709"/>
        <w:rPr>
          <w:rFonts w:cs="Times New Roman"/>
          <w:b/>
          <w:sz w:val="24"/>
          <w:szCs w:val="24"/>
          <w:lang w:val="tt-RU" w:eastAsia="en-US"/>
        </w:rPr>
      </w:pPr>
      <w:r w:rsidRPr="009E5817">
        <w:rPr>
          <w:rFonts w:cs="Times New Roman"/>
          <w:b/>
          <w:sz w:val="24"/>
          <w:szCs w:val="24"/>
          <w:lang w:val="tt-RU" w:eastAsia="en-US"/>
        </w:rPr>
        <w:t>5) физического воспитания, формирования культуры здоровья и эмоционального благополучия:</w:t>
      </w:r>
    </w:p>
    <w:p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 xml:space="preserve">осознание ценности жизни </w:t>
      </w:r>
      <w:r w:rsidRPr="00A433F0">
        <w:rPr>
          <w:rFonts w:cs="Times New Roman"/>
          <w:sz w:val="24"/>
          <w:szCs w:val="24"/>
          <w:lang w:eastAsia="en-US"/>
        </w:rPr>
        <w:t>с использованием собственного жизненного и читательского опыта</w:t>
      </w:r>
      <w:r w:rsidRPr="00A433F0">
        <w:rPr>
          <w:rFonts w:cs="Times New Roman"/>
          <w:sz w:val="24"/>
          <w:szCs w:val="24"/>
          <w:lang w:val="tt-RU" w:eastAsia="en-US"/>
        </w:rPr>
        <w:t>,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
    <w:p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A433F0" w:rsidRPr="009E5817" w:rsidRDefault="00A433F0" w:rsidP="002428A0">
      <w:pPr>
        <w:ind w:firstLine="709"/>
        <w:rPr>
          <w:rFonts w:cs="Times New Roman"/>
          <w:b/>
          <w:sz w:val="24"/>
          <w:szCs w:val="24"/>
          <w:lang w:val="tt-RU" w:eastAsia="en-US"/>
        </w:rPr>
      </w:pPr>
      <w:r w:rsidRPr="009E5817">
        <w:rPr>
          <w:rFonts w:cs="Times New Roman"/>
          <w:b/>
          <w:sz w:val="24"/>
          <w:szCs w:val="24"/>
          <w:lang w:val="tt-RU" w:eastAsia="en-US"/>
        </w:rPr>
        <w:t>6) трудового воспитания:</w:t>
      </w:r>
    </w:p>
    <w:p w:rsidR="00A433F0" w:rsidRPr="00A433F0" w:rsidRDefault="00A433F0" w:rsidP="002428A0">
      <w:pPr>
        <w:ind w:firstLine="709"/>
        <w:rPr>
          <w:sz w:val="24"/>
          <w:szCs w:val="24"/>
          <w:lang w:val="tt-RU" w:eastAsia="en-US"/>
        </w:rPr>
      </w:pPr>
      <w:r w:rsidRPr="00A433F0">
        <w:rPr>
          <w:sz w:val="24"/>
          <w:szCs w:val="24"/>
          <w:lang w:val="tt-RU" w:eastAsia="en-US"/>
        </w:rPr>
        <w:t xml:space="preserve">установка на активное участие в решении практических задач (в рамках семьи, образовательной организации, </w:t>
      </w:r>
      <w:r w:rsidRPr="00A433F0">
        <w:rPr>
          <w:sz w:val="24"/>
          <w:szCs w:val="24"/>
          <w:lang w:eastAsia="en-US"/>
        </w:rPr>
        <w:t>населенного пункта, родного края)</w:t>
      </w:r>
      <w:r w:rsidRPr="00A433F0">
        <w:rPr>
          <w:sz w:val="24"/>
          <w:szCs w:val="24"/>
          <w:lang w:val="tt-RU" w:eastAsia="en-US"/>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A433F0" w:rsidRPr="00A433F0" w:rsidRDefault="00A433F0" w:rsidP="002428A0">
      <w:pPr>
        <w:ind w:firstLine="709"/>
        <w:rPr>
          <w:sz w:val="24"/>
          <w:szCs w:val="24"/>
          <w:lang w:val="tt-RU" w:eastAsia="en-US"/>
        </w:rPr>
      </w:pPr>
      <w:r w:rsidRPr="00A433F0">
        <w:rPr>
          <w:sz w:val="24"/>
          <w:szCs w:val="24"/>
          <w:lang w:val="tt-RU" w:eastAsia="en-US"/>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A433F0" w:rsidRPr="00A433F0" w:rsidRDefault="00A433F0" w:rsidP="002428A0">
      <w:pPr>
        <w:ind w:firstLine="709"/>
        <w:rPr>
          <w:sz w:val="24"/>
          <w:szCs w:val="24"/>
          <w:lang w:val="tt-RU" w:eastAsia="en-US"/>
        </w:rPr>
      </w:pPr>
      <w:r w:rsidRPr="00A433F0">
        <w:rPr>
          <w:sz w:val="24"/>
          <w:szCs w:val="24"/>
          <w:lang w:val="tt-RU" w:eastAsia="en-US"/>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A433F0" w:rsidRPr="00A433F0" w:rsidRDefault="00A433F0" w:rsidP="002428A0">
      <w:pPr>
        <w:ind w:firstLine="709"/>
        <w:rPr>
          <w:sz w:val="24"/>
          <w:szCs w:val="24"/>
          <w:lang w:val="tt-RU" w:eastAsia="en-US"/>
        </w:rPr>
      </w:pPr>
      <w:r w:rsidRPr="00A433F0">
        <w:rPr>
          <w:sz w:val="24"/>
          <w:szCs w:val="24"/>
          <w:lang w:val="tt-RU" w:eastAsia="en-US"/>
        </w:rPr>
        <w:t>готовность адаптироваться в профессиональной среде; уважение к труду и результатам трудовой деятельности, в том числе при изучении произведений чеченского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433F0" w:rsidRPr="009E5817" w:rsidRDefault="00A433F0" w:rsidP="002428A0">
      <w:pPr>
        <w:ind w:firstLine="709"/>
        <w:rPr>
          <w:b/>
          <w:sz w:val="24"/>
          <w:szCs w:val="24"/>
          <w:lang w:val="tt-RU" w:eastAsia="en-US"/>
        </w:rPr>
      </w:pPr>
      <w:r w:rsidRPr="009E5817">
        <w:rPr>
          <w:b/>
          <w:sz w:val="24"/>
          <w:szCs w:val="24"/>
          <w:lang w:val="tt-RU" w:eastAsia="en-US"/>
        </w:rPr>
        <w:lastRenderedPageBreak/>
        <w:t>7) экологического воспитания:</w:t>
      </w:r>
    </w:p>
    <w:p w:rsidR="00A433F0" w:rsidRPr="00A433F0" w:rsidRDefault="00A433F0" w:rsidP="002428A0">
      <w:pPr>
        <w:ind w:firstLine="709"/>
        <w:rPr>
          <w:sz w:val="24"/>
          <w:szCs w:val="24"/>
          <w:lang w:val="tt-RU" w:eastAsia="en-US"/>
        </w:rPr>
      </w:pPr>
      <w:r w:rsidRPr="00A433F0">
        <w:rPr>
          <w:sz w:val="24"/>
          <w:szCs w:val="24"/>
          <w:lang w:val="tt-RU" w:eastAsia="en-US"/>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433F0" w:rsidRPr="00A433F0" w:rsidRDefault="00A433F0" w:rsidP="002428A0">
      <w:pPr>
        <w:ind w:firstLine="709"/>
        <w:rPr>
          <w:sz w:val="24"/>
          <w:szCs w:val="24"/>
          <w:lang w:val="tt-RU" w:eastAsia="en-US"/>
        </w:rPr>
      </w:pPr>
      <w:r w:rsidRPr="00A433F0">
        <w:rPr>
          <w:sz w:val="24"/>
          <w:szCs w:val="24"/>
          <w:lang w:val="tt-RU" w:eastAsia="en-US"/>
        </w:rPr>
        <w:t xml:space="preserve">повышение уровня экологической культуры, осознание глобального характера экологических проблем и путей их решения; </w:t>
      </w:r>
    </w:p>
    <w:p w:rsidR="00A433F0" w:rsidRPr="00A433F0" w:rsidRDefault="00A433F0" w:rsidP="002428A0">
      <w:pPr>
        <w:ind w:firstLine="709"/>
        <w:rPr>
          <w:sz w:val="24"/>
          <w:szCs w:val="24"/>
          <w:lang w:val="tt-RU" w:eastAsia="en-US"/>
        </w:rPr>
      </w:pPr>
      <w:r w:rsidRPr="00A433F0">
        <w:rPr>
          <w:sz w:val="24"/>
          <w:szCs w:val="24"/>
          <w:lang w:val="tt-RU" w:eastAsia="en-US"/>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A433F0" w:rsidRPr="00A433F0" w:rsidRDefault="00A433F0" w:rsidP="002428A0">
      <w:pPr>
        <w:ind w:firstLine="709"/>
        <w:rPr>
          <w:sz w:val="24"/>
          <w:szCs w:val="24"/>
          <w:lang w:val="tt-RU" w:eastAsia="en-US"/>
        </w:rPr>
      </w:pPr>
      <w:r w:rsidRPr="00A433F0">
        <w:rPr>
          <w:sz w:val="24"/>
          <w:szCs w:val="24"/>
          <w:lang w:val="tt-RU" w:eastAsia="en-US"/>
        </w:rP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A433F0" w:rsidRPr="009E5817" w:rsidRDefault="00A433F0" w:rsidP="002428A0">
      <w:pPr>
        <w:ind w:firstLine="709"/>
        <w:rPr>
          <w:b/>
          <w:sz w:val="24"/>
          <w:szCs w:val="24"/>
          <w:lang w:val="tt-RU" w:eastAsia="en-US"/>
        </w:rPr>
      </w:pPr>
      <w:r w:rsidRPr="009E5817">
        <w:rPr>
          <w:b/>
          <w:sz w:val="24"/>
          <w:szCs w:val="24"/>
          <w:lang w:val="tt-RU" w:eastAsia="en-US"/>
        </w:rPr>
        <w:t>8) ценности научного познания:</w:t>
      </w:r>
    </w:p>
    <w:p w:rsidR="00A433F0" w:rsidRPr="00A433F0" w:rsidRDefault="00A433F0" w:rsidP="002428A0">
      <w:pPr>
        <w:ind w:firstLine="709"/>
        <w:rPr>
          <w:sz w:val="24"/>
          <w:szCs w:val="24"/>
          <w:lang w:val="tt-RU" w:eastAsia="en-US"/>
        </w:rPr>
      </w:pPr>
      <w:r w:rsidRPr="00A433F0">
        <w:rPr>
          <w:sz w:val="24"/>
          <w:szCs w:val="24"/>
          <w:lang w:val="tt-RU" w:eastAsia="en-US"/>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A433F0" w:rsidRPr="00A433F0" w:rsidRDefault="00A433F0" w:rsidP="00A433F0">
      <w:pPr>
        <w:ind w:firstLine="709"/>
        <w:rPr>
          <w:sz w:val="24"/>
          <w:szCs w:val="24"/>
          <w:lang w:val="tt-RU" w:eastAsia="en-US"/>
        </w:rPr>
      </w:pPr>
      <w:r w:rsidRPr="00A433F0">
        <w:rPr>
          <w:sz w:val="24"/>
          <w:szCs w:val="24"/>
          <w:lang w:val="tt-RU" w:eastAsia="en-US"/>
        </w:rPr>
        <w:t>овладение языковой и читательской культурой как средством познания мира;</w:t>
      </w:r>
    </w:p>
    <w:p w:rsidR="00A433F0" w:rsidRPr="00A433F0" w:rsidRDefault="00A433F0" w:rsidP="00A433F0">
      <w:pPr>
        <w:ind w:firstLine="709"/>
        <w:rPr>
          <w:sz w:val="24"/>
          <w:szCs w:val="24"/>
          <w:lang w:val="tt-RU" w:eastAsia="en-US"/>
        </w:rPr>
      </w:pPr>
      <w:r w:rsidRPr="00A433F0">
        <w:rPr>
          <w:sz w:val="24"/>
          <w:szCs w:val="24"/>
          <w:lang w:val="tt-RU" w:eastAsia="en-US"/>
        </w:rPr>
        <w:t>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433F0" w:rsidRPr="009E5817" w:rsidRDefault="00A433F0" w:rsidP="00A433F0">
      <w:pPr>
        <w:ind w:firstLine="709"/>
        <w:rPr>
          <w:b/>
          <w:sz w:val="24"/>
          <w:szCs w:val="24"/>
          <w:lang w:val="tt-RU" w:eastAsia="en-US"/>
        </w:rPr>
      </w:pPr>
      <w:r w:rsidRPr="009E5817">
        <w:rPr>
          <w:b/>
          <w:sz w:val="24"/>
          <w:szCs w:val="24"/>
          <w:lang w:val="tt-RU" w:eastAsia="en-US"/>
        </w:rPr>
        <w:t>9) обеспечение адаптации обучающегося к изменяющимся условиям социальной и природной среды:</w:t>
      </w:r>
    </w:p>
    <w:p w:rsidR="00A433F0" w:rsidRPr="00A433F0" w:rsidRDefault="00A433F0" w:rsidP="00A433F0">
      <w:pPr>
        <w:ind w:firstLine="709"/>
        <w:rPr>
          <w:sz w:val="24"/>
          <w:szCs w:val="24"/>
          <w:lang w:val="tt-RU" w:eastAsia="en-US"/>
        </w:rPr>
      </w:pPr>
      <w:r w:rsidRPr="00A433F0">
        <w:rPr>
          <w:sz w:val="24"/>
          <w:szCs w:val="24"/>
          <w:lang w:val="tt-RU" w:eastAsia="en-US"/>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A433F0" w:rsidRPr="00A433F0" w:rsidRDefault="00A433F0" w:rsidP="00A433F0">
      <w:pPr>
        <w:ind w:firstLine="709"/>
        <w:rPr>
          <w:sz w:val="24"/>
          <w:szCs w:val="24"/>
          <w:lang w:val="tt-RU" w:eastAsia="en-US"/>
        </w:rPr>
      </w:pPr>
      <w:r w:rsidRPr="00A433F0">
        <w:rPr>
          <w:sz w:val="24"/>
          <w:szCs w:val="24"/>
          <w:lang w:val="tt-RU" w:eastAsia="en-US"/>
        </w:rPr>
        <w:t>способность во взаимодействии в условиях неопределённости,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433F0" w:rsidRPr="00A433F0" w:rsidRDefault="00A433F0" w:rsidP="00A433F0">
      <w:pPr>
        <w:ind w:firstLine="709"/>
        <w:rPr>
          <w:sz w:val="24"/>
          <w:szCs w:val="24"/>
          <w:lang w:val="tt-RU" w:eastAsia="en-US"/>
        </w:rPr>
      </w:pPr>
      <w:r w:rsidRPr="00A433F0">
        <w:rPr>
          <w:sz w:val="24"/>
          <w:szCs w:val="24"/>
          <w:lang w:val="tt-RU" w:eastAsia="en-US"/>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A433F0" w:rsidRPr="00A433F0" w:rsidRDefault="00A433F0" w:rsidP="00A433F0">
      <w:pPr>
        <w:ind w:firstLine="709"/>
        <w:rPr>
          <w:sz w:val="24"/>
          <w:szCs w:val="24"/>
          <w:lang w:val="tt-RU" w:eastAsia="en-US"/>
        </w:rPr>
      </w:pPr>
      <w:r w:rsidRPr="00A433F0">
        <w:rPr>
          <w:sz w:val="24"/>
          <w:szCs w:val="24"/>
          <w:lang w:val="tt-RU" w:eastAsia="en-US"/>
        </w:rPr>
        <w:t xml:space="preserve">умение оперировать основными понятиями, терминамии представлениями в области концепции устойчивого развития; </w:t>
      </w:r>
    </w:p>
    <w:p w:rsidR="00A433F0" w:rsidRPr="00A433F0" w:rsidRDefault="00A433F0" w:rsidP="00A433F0">
      <w:pPr>
        <w:ind w:firstLine="709"/>
        <w:rPr>
          <w:sz w:val="24"/>
          <w:szCs w:val="24"/>
          <w:lang w:val="tt-RU" w:eastAsia="en-US"/>
        </w:rPr>
      </w:pPr>
      <w:r w:rsidRPr="00A433F0">
        <w:rPr>
          <w:sz w:val="24"/>
          <w:szCs w:val="24"/>
          <w:lang w:val="tt-RU" w:eastAsia="en-US"/>
        </w:rPr>
        <w:t xml:space="preserve">умение анализировать и выявлять взаимосвязи природы, общества и экономики; </w:t>
      </w:r>
    </w:p>
    <w:p w:rsidR="00A433F0" w:rsidRPr="00A433F0" w:rsidRDefault="00A433F0" w:rsidP="00A433F0">
      <w:pPr>
        <w:ind w:firstLine="709"/>
        <w:rPr>
          <w:sz w:val="24"/>
          <w:szCs w:val="24"/>
          <w:lang w:val="tt-RU" w:eastAsia="en-US"/>
        </w:rPr>
      </w:pPr>
      <w:r w:rsidRPr="00A433F0">
        <w:rPr>
          <w:sz w:val="24"/>
          <w:szCs w:val="24"/>
          <w:lang w:val="tt-RU" w:eastAsia="en-US"/>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433F0" w:rsidRPr="00A433F0" w:rsidRDefault="00A433F0" w:rsidP="00A433F0">
      <w:pPr>
        <w:ind w:firstLine="709"/>
        <w:rPr>
          <w:sz w:val="24"/>
          <w:szCs w:val="24"/>
          <w:lang w:val="tt-RU" w:eastAsia="en-US"/>
        </w:rPr>
      </w:pPr>
      <w:r w:rsidRPr="00A433F0">
        <w:rPr>
          <w:sz w:val="24"/>
          <w:szCs w:val="24"/>
          <w:lang w:val="tt-RU" w:eastAsia="en-US"/>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A433F0" w:rsidRPr="00F512A5" w:rsidRDefault="00A433F0" w:rsidP="00A433F0">
      <w:pPr>
        <w:ind w:firstLine="709"/>
        <w:rPr>
          <w:b/>
          <w:sz w:val="24"/>
          <w:szCs w:val="24"/>
          <w:lang w:eastAsia="en-US"/>
        </w:rPr>
      </w:pPr>
      <w:r w:rsidRPr="00F512A5">
        <w:rPr>
          <w:b/>
          <w:sz w:val="24"/>
          <w:szCs w:val="24"/>
          <w:lang w:eastAsia="en-US"/>
        </w:rPr>
        <w:t>В результате изучения родной (чеченской)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умение совместной деятельности.</w:t>
      </w:r>
    </w:p>
    <w:p w:rsidR="00A433F0" w:rsidRPr="00F512A5" w:rsidRDefault="00A433F0" w:rsidP="00A433F0">
      <w:pPr>
        <w:ind w:firstLine="709"/>
        <w:rPr>
          <w:b/>
          <w:sz w:val="24"/>
          <w:szCs w:val="24"/>
          <w:lang w:eastAsia="en-US"/>
        </w:rPr>
      </w:pPr>
      <w:r w:rsidRPr="00F512A5">
        <w:rPr>
          <w:b/>
          <w:sz w:val="24"/>
          <w:szCs w:val="24"/>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rsidR="00A433F0" w:rsidRPr="00A433F0" w:rsidRDefault="00A433F0" w:rsidP="00A433F0">
      <w:pPr>
        <w:ind w:firstLine="709"/>
        <w:rPr>
          <w:sz w:val="24"/>
          <w:szCs w:val="24"/>
          <w:lang w:eastAsia="en-US"/>
        </w:rPr>
      </w:pPr>
      <w:r w:rsidRPr="00A433F0">
        <w:rPr>
          <w:sz w:val="24"/>
          <w:szCs w:val="24"/>
          <w:lang w:eastAsia="en-US"/>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A433F0" w:rsidRPr="00A433F0" w:rsidRDefault="00A433F0" w:rsidP="00A433F0">
      <w:pPr>
        <w:ind w:firstLine="709"/>
        <w:rPr>
          <w:sz w:val="24"/>
          <w:szCs w:val="24"/>
          <w:lang w:eastAsia="en-US"/>
        </w:rPr>
      </w:pPr>
      <w:r w:rsidRPr="00A433F0">
        <w:rPr>
          <w:sz w:val="24"/>
          <w:szCs w:val="24"/>
          <w:lang w:eastAsia="en-US"/>
        </w:rPr>
        <w:lastRenderedPageBreak/>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A433F0" w:rsidRPr="00A433F0" w:rsidRDefault="00A433F0" w:rsidP="00A433F0">
      <w:pPr>
        <w:ind w:firstLine="709"/>
        <w:rPr>
          <w:sz w:val="24"/>
          <w:szCs w:val="24"/>
          <w:lang w:eastAsia="en-US"/>
        </w:rPr>
      </w:pPr>
      <w:r w:rsidRPr="00A433F0">
        <w:rPr>
          <w:sz w:val="24"/>
          <w:szCs w:val="24"/>
          <w:lang w:eastAsia="en-US"/>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A433F0" w:rsidRPr="00A433F0" w:rsidRDefault="00A433F0" w:rsidP="00A433F0">
      <w:pPr>
        <w:ind w:firstLine="709"/>
        <w:rPr>
          <w:sz w:val="24"/>
          <w:szCs w:val="24"/>
          <w:lang w:eastAsia="en-US"/>
        </w:rPr>
      </w:pPr>
      <w:r w:rsidRPr="00A433F0">
        <w:rPr>
          <w:sz w:val="24"/>
          <w:szCs w:val="24"/>
          <w:lang w:eastAsia="en-US"/>
        </w:rPr>
        <w:t>выявлять дефициты информации, данных, необходимых для решения поставленной учебной задачи;</w:t>
      </w:r>
    </w:p>
    <w:p w:rsidR="00A433F0" w:rsidRPr="00A433F0" w:rsidRDefault="00A433F0" w:rsidP="00A433F0">
      <w:pPr>
        <w:ind w:firstLine="709"/>
        <w:rPr>
          <w:sz w:val="24"/>
          <w:szCs w:val="24"/>
          <w:lang w:eastAsia="en-US"/>
        </w:rPr>
      </w:pPr>
      <w:r w:rsidRPr="00A433F0">
        <w:rPr>
          <w:sz w:val="24"/>
          <w:szCs w:val="24"/>
          <w:lang w:eastAsia="en-US"/>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A433F0" w:rsidRPr="00A433F0" w:rsidRDefault="00A433F0" w:rsidP="00A433F0">
      <w:pPr>
        <w:ind w:firstLine="709"/>
        <w:rPr>
          <w:sz w:val="24"/>
          <w:szCs w:val="24"/>
          <w:lang w:eastAsia="en-US"/>
        </w:rPr>
      </w:pPr>
      <w:r w:rsidRPr="00A433F0">
        <w:rPr>
          <w:sz w:val="24"/>
          <w:szCs w:val="24"/>
          <w:lang w:eastAsia="en-US"/>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A433F0" w:rsidRPr="00F512A5" w:rsidRDefault="00A433F0" w:rsidP="00A433F0">
      <w:pPr>
        <w:ind w:firstLine="709"/>
        <w:rPr>
          <w:b/>
          <w:sz w:val="24"/>
          <w:szCs w:val="24"/>
          <w:lang w:eastAsia="en-US"/>
        </w:rPr>
      </w:pPr>
      <w:r w:rsidRPr="00F512A5">
        <w:rPr>
          <w:b/>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433F0" w:rsidRPr="00A433F0" w:rsidRDefault="00A433F0" w:rsidP="00A433F0">
      <w:pPr>
        <w:ind w:firstLine="709"/>
        <w:rPr>
          <w:sz w:val="24"/>
          <w:szCs w:val="24"/>
          <w:lang w:eastAsia="en-US"/>
        </w:rPr>
      </w:pPr>
      <w:r w:rsidRPr="00A433F0">
        <w:rPr>
          <w:sz w:val="24"/>
          <w:szCs w:val="24"/>
          <w:lang w:eastAsia="en-US"/>
        </w:rPr>
        <w:t>использовать вопросы как исследовательский инструмент познания в литературном образовании;</w:t>
      </w:r>
    </w:p>
    <w:p w:rsidR="00A433F0" w:rsidRPr="00A433F0" w:rsidRDefault="00A433F0" w:rsidP="00A433F0">
      <w:pPr>
        <w:ind w:firstLine="709"/>
        <w:rPr>
          <w:sz w:val="24"/>
          <w:szCs w:val="24"/>
          <w:lang w:eastAsia="en-US"/>
        </w:rPr>
      </w:pPr>
      <w:r w:rsidRPr="00A433F0">
        <w:rPr>
          <w:sz w:val="24"/>
          <w:szCs w:val="24"/>
          <w:lang w:eastAsia="en-US"/>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433F0" w:rsidRPr="00A433F0" w:rsidRDefault="00A433F0" w:rsidP="00A433F0">
      <w:pPr>
        <w:ind w:firstLine="709"/>
        <w:rPr>
          <w:sz w:val="24"/>
          <w:szCs w:val="24"/>
          <w:lang w:eastAsia="en-US"/>
        </w:rPr>
      </w:pPr>
      <w:r w:rsidRPr="00A433F0">
        <w:rPr>
          <w:sz w:val="24"/>
          <w:szCs w:val="24"/>
          <w:lang w:eastAsia="en-US"/>
        </w:rPr>
        <w:t>формировать гипотезу об истинности собственных суждений и суждений других, аргументировать свою позицию, мнение;</w:t>
      </w:r>
    </w:p>
    <w:p w:rsidR="00A433F0" w:rsidRPr="00A433F0" w:rsidRDefault="00A433F0" w:rsidP="00A433F0">
      <w:pPr>
        <w:ind w:firstLine="709"/>
        <w:rPr>
          <w:sz w:val="24"/>
          <w:szCs w:val="24"/>
          <w:lang w:eastAsia="en-US"/>
        </w:rPr>
      </w:pPr>
      <w:r w:rsidRPr="00A433F0">
        <w:rPr>
          <w:sz w:val="24"/>
          <w:szCs w:val="24"/>
          <w:lang w:eastAsia="en-US"/>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A433F0" w:rsidRPr="00A433F0" w:rsidRDefault="00A433F0" w:rsidP="00A433F0">
      <w:pPr>
        <w:ind w:firstLine="709"/>
        <w:rPr>
          <w:sz w:val="24"/>
          <w:szCs w:val="24"/>
          <w:lang w:eastAsia="en-US"/>
        </w:rPr>
      </w:pPr>
      <w:r w:rsidRPr="00A433F0">
        <w:rPr>
          <w:sz w:val="24"/>
          <w:szCs w:val="24"/>
          <w:lang w:eastAsia="en-US"/>
        </w:rPr>
        <w:t>оценивать на применимость и достоверность информацию, полученную в ходе исследования (эксперимента);</w:t>
      </w:r>
    </w:p>
    <w:p w:rsidR="00A433F0" w:rsidRPr="00A433F0" w:rsidRDefault="00A433F0" w:rsidP="00A433F0">
      <w:pPr>
        <w:ind w:firstLine="709"/>
        <w:rPr>
          <w:sz w:val="24"/>
          <w:szCs w:val="24"/>
          <w:lang w:eastAsia="en-US"/>
        </w:rPr>
      </w:pPr>
      <w:r w:rsidRPr="00A433F0">
        <w:rPr>
          <w:sz w:val="24"/>
          <w:szCs w:val="24"/>
          <w:lang w:eastAsia="en-US"/>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433F0" w:rsidRPr="00A433F0" w:rsidRDefault="00A433F0" w:rsidP="00A433F0">
      <w:pPr>
        <w:ind w:firstLine="709"/>
        <w:rPr>
          <w:sz w:val="24"/>
          <w:szCs w:val="24"/>
          <w:lang w:eastAsia="en-US"/>
        </w:rPr>
      </w:pPr>
      <w:r w:rsidRPr="00A433F0">
        <w:rPr>
          <w:sz w:val="24"/>
          <w:szCs w:val="24"/>
          <w:lang w:eastAsia="en-US"/>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F512A5" w:rsidRDefault="00F512A5" w:rsidP="00A433F0">
      <w:pPr>
        <w:ind w:firstLine="709"/>
        <w:rPr>
          <w:b/>
          <w:sz w:val="24"/>
          <w:szCs w:val="24"/>
          <w:lang w:eastAsia="en-US"/>
        </w:rPr>
      </w:pPr>
    </w:p>
    <w:p w:rsidR="00F512A5" w:rsidRDefault="00F512A5" w:rsidP="00A433F0">
      <w:pPr>
        <w:ind w:firstLine="709"/>
        <w:rPr>
          <w:b/>
          <w:sz w:val="24"/>
          <w:szCs w:val="24"/>
          <w:lang w:eastAsia="en-US"/>
        </w:rPr>
      </w:pPr>
    </w:p>
    <w:p w:rsidR="00A433F0" w:rsidRPr="00F512A5" w:rsidRDefault="00A433F0" w:rsidP="00A433F0">
      <w:pPr>
        <w:ind w:firstLine="709"/>
        <w:rPr>
          <w:b/>
          <w:sz w:val="24"/>
          <w:szCs w:val="24"/>
          <w:lang w:eastAsia="en-US"/>
        </w:rPr>
      </w:pPr>
      <w:r w:rsidRPr="00F512A5">
        <w:rPr>
          <w:b/>
          <w:sz w:val="24"/>
          <w:szCs w:val="24"/>
          <w:lang w:eastAsia="en-US"/>
        </w:rPr>
        <w:t>У обучающегося будут сформированы умения работать с информацией как часть познавательных универсальных учебных действий:</w:t>
      </w:r>
    </w:p>
    <w:p w:rsidR="00A433F0" w:rsidRPr="00A433F0" w:rsidRDefault="00A433F0" w:rsidP="00A433F0">
      <w:pPr>
        <w:ind w:firstLine="709"/>
        <w:rPr>
          <w:sz w:val="24"/>
          <w:szCs w:val="24"/>
          <w:lang w:eastAsia="en-US"/>
        </w:rPr>
      </w:pPr>
      <w:r w:rsidRPr="00A433F0">
        <w:rPr>
          <w:sz w:val="24"/>
          <w:szCs w:val="24"/>
          <w:lang w:eastAsia="en-US"/>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A433F0" w:rsidRPr="00A433F0" w:rsidRDefault="00A433F0" w:rsidP="00A433F0">
      <w:pPr>
        <w:ind w:firstLine="709"/>
        <w:rPr>
          <w:sz w:val="24"/>
          <w:szCs w:val="24"/>
          <w:lang w:eastAsia="en-US"/>
        </w:rPr>
      </w:pPr>
      <w:r w:rsidRPr="00A433F0">
        <w:rPr>
          <w:sz w:val="24"/>
          <w:szCs w:val="24"/>
          <w:lang w:eastAsia="en-US"/>
        </w:rPr>
        <w:t>выбирать, анализировать, систематизировать и интерпретировать литературную и другую информацию различных видов и форм представления;</w:t>
      </w:r>
    </w:p>
    <w:p w:rsidR="00A433F0" w:rsidRPr="00A433F0" w:rsidRDefault="00A433F0" w:rsidP="00A433F0">
      <w:pPr>
        <w:ind w:firstLine="709"/>
        <w:rPr>
          <w:sz w:val="24"/>
          <w:szCs w:val="24"/>
          <w:lang w:eastAsia="en-US"/>
        </w:rPr>
      </w:pPr>
      <w:r w:rsidRPr="00A433F0">
        <w:rPr>
          <w:sz w:val="24"/>
          <w:szCs w:val="24"/>
          <w:lang w:eastAsia="en-US"/>
        </w:rPr>
        <w:t>находить сходные аргументы (подтверждающие или опровергающие одну и ту же идею, версию) в различных информационных источниках;</w:t>
      </w:r>
    </w:p>
    <w:p w:rsidR="00A433F0" w:rsidRPr="00A433F0" w:rsidRDefault="00A433F0" w:rsidP="00A433F0">
      <w:pPr>
        <w:ind w:firstLine="709"/>
        <w:rPr>
          <w:sz w:val="24"/>
          <w:szCs w:val="24"/>
          <w:lang w:eastAsia="en-US"/>
        </w:rPr>
      </w:pPr>
      <w:r w:rsidRPr="00A433F0">
        <w:rPr>
          <w:sz w:val="24"/>
          <w:szCs w:val="24"/>
          <w:lang w:eastAsia="en-US"/>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A433F0" w:rsidRPr="00A433F0" w:rsidRDefault="00A433F0" w:rsidP="00A433F0">
      <w:pPr>
        <w:ind w:firstLine="709"/>
        <w:rPr>
          <w:sz w:val="24"/>
          <w:szCs w:val="24"/>
          <w:lang w:eastAsia="en-US"/>
        </w:rPr>
      </w:pPr>
      <w:r w:rsidRPr="00A433F0">
        <w:rPr>
          <w:sz w:val="24"/>
          <w:szCs w:val="24"/>
          <w:lang w:eastAsia="en-US"/>
        </w:rPr>
        <w:t>оценивать надёжность литературной и другой информации по критериям, предложенным учителем или сформулированным самостоятельно;</w:t>
      </w:r>
    </w:p>
    <w:p w:rsidR="00A433F0" w:rsidRPr="00A433F0" w:rsidRDefault="00A433F0" w:rsidP="00A433F0">
      <w:pPr>
        <w:ind w:firstLine="709"/>
        <w:rPr>
          <w:sz w:val="24"/>
          <w:szCs w:val="24"/>
          <w:lang w:eastAsia="en-US"/>
        </w:rPr>
      </w:pPr>
      <w:r w:rsidRPr="00A433F0">
        <w:rPr>
          <w:sz w:val="24"/>
          <w:szCs w:val="24"/>
          <w:lang w:eastAsia="en-US"/>
        </w:rPr>
        <w:t>эффективно запоминать и систематизировать информацию.</w:t>
      </w:r>
    </w:p>
    <w:p w:rsidR="00A433F0" w:rsidRPr="00F512A5" w:rsidRDefault="00A433F0" w:rsidP="00A433F0">
      <w:pPr>
        <w:ind w:firstLine="709"/>
        <w:rPr>
          <w:b/>
          <w:sz w:val="24"/>
          <w:szCs w:val="24"/>
          <w:lang w:eastAsia="en-US"/>
        </w:rPr>
      </w:pPr>
      <w:r w:rsidRPr="00F512A5">
        <w:rPr>
          <w:b/>
          <w:sz w:val="24"/>
          <w:szCs w:val="24"/>
          <w:lang w:eastAsia="en-US"/>
        </w:rPr>
        <w:t>У обучающегося будут сформированы умения общения как часть коммуникативных универсальных учебных действий:</w:t>
      </w:r>
    </w:p>
    <w:p w:rsidR="00A433F0" w:rsidRPr="00A433F0" w:rsidRDefault="00A433F0" w:rsidP="00A433F0">
      <w:pPr>
        <w:ind w:firstLine="709"/>
        <w:rPr>
          <w:sz w:val="24"/>
          <w:szCs w:val="24"/>
          <w:lang w:eastAsia="en-US"/>
        </w:rPr>
      </w:pPr>
      <w:r w:rsidRPr="00A433F0">
        <w:rPr>
          <w:sz w:val="24"/>
          <w:szCs w:val="24"/>
          <w:lang w:eastAsia="en-US"/>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A433F0" w:rsidRPr="00A433F0" w:rsidRDefault="00A433F0" w:rsidP="00A433F0">
      <w:pPr>
        <w:ind w:firstLine="709"/>
        <w:rPr>
          <w:sz w:val="24"/>
          <w:szCs w:val="24"/>
          <w:lang w:eastAsia="en-US"/>
        </w:rPr>
      </w:pPr>
      <w:r w:rsidRPr="00A433F0">
        <w:rPr>
          <w:sz w:val="24"/>
          <w:szCs w:val="24"/>
          <w:lang w:eastAsia="en-US"/>
        </w:rP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rsidR="00A433F0" w:rsidRPr="00A433F0" w:rsidRDefault="00A433F0" w:rsidP="00A433F0">
      <w:pPr>
        <w:ind w:firstLine="709"/>
        <w:rPr>
          <w:sz w:val="24"/>
          <w:szCs w:val="24"/>
          <w:lang w:eastAsia="en-US"/>
        </w:rPr>
      </w:pPr>
      <w:r w:rsidRPr="00A433F0">
        <w:rPr>
          <w:sz w:val="24"/>
          <w:szCs w:val="24"/>
          <w:lang w:eastAsia="en-US"/>
        </w:rPr>
        <w:lastRenderedPageBreak/>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A433F0" w:rsidRPr="00A433F0" w:rsidRDefault="00A433F0" w:rsidP="00A433F0">
      <w:pPr>
        <w:ind w:firstLine="709"/>
        <w:rPr>
          <w:sz w:val="24"/>
          <w:szCs w:val="24"/>
          <w:lang w:eastAsia="en-US"/>
        </w:rPr>
      </w:pPr>
      <w:r w:rsidRPr="00A433F0">
        <w:rPr>
          <w:sz w:val="24"/>
          <w:szCs w:val="24"/>
          <w:lang w:eastAsia="en-US"/>
        </w:rPr>
        <w:t>публично представлять результаты выполненного опыта (литературоведческого эксперимента, исследования, проекта);</w:t>
      </w:r>
    </w:p>
    <w:p w:rsidR="00A433F0" w:rsidRPr="00A433F0" w:rsidRDefault="00A433F0" w:rsidP="00A433F0">
      <w:pPr>
        <w:ind w:firstLine="709"/>
        <w:rPr>
          <w:sz w:val="24"/>
          <w:szCs w:val="24"/>
          <w:lang w:eastAsia="en-US"/>
        </w:rPr>
      </w:pPr>
      <w:r w:rsidRPr="00A433F0">
        <w:rPr>
          <w:sz w:val="24"/>
          <w:szCs w:val="24"/>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433F0" w:rsidRPr="00F512A5" w:rsidRDefault="00A433F0" w:rsidP="00A433F0">
      <w:pPr>
        <w:ind w:firstLine="709"/>
        <w:rPr>
          <w:b/>
          <w:sz w:val="24"/>
          <w:szCs w:val="24"/>
          <w:lang w:eastAsia="en-US"/>
        </w:rPr>
      </w:pPr>
      <w:r w:rsidRPr="00F512A5">
        <w:rPr>
          <w:b/>
          <w:sz w:val="24"/>
          <w:szCs w:val="24"/>
          <w:lang w:eastAsia="en-US"/>
        </w:rPr>
        <w:t>У обучающегося будут сформированы умения самоорганизации как части регулятивных универсальных учебных действий:</w:t>
      </w:r>
    </w:p>
    <w:p w:rsidR="00A433F0" w:rsidRPr="00A433F0" w:rsidRDefault="00A433F0" w:rsidP="00A433F0">
      <w:pPr>
        <w:ind w:firstLine="709"/>
        <w:rPr>
          <w:sz w:val="24"/>
          <w:szCs w:val="24"/>
          <w:lang w:eastAsia="en-US"/>
        </w:rPr>
      </w:pPr>
      <w:r w:rsidRPr="00A433F0">
        <w:rPr>
          <w:sz w:val="24"/>
          <w:szCs w:val="24"/>
          <w:lang w:eastAsia="en-US"/>
        </w:rPr>
        <w:t>выявлять проблемы для решения в учебных и жизненных ситуациях, анализируя ситуации, изображённые в художественной литературе;</w:t>
      </w:r>
    </w:p>
    <w:p w:rsidR="00A433F0" w:rsidRPr="00A433F0" w:rsidRDefault="00A433F0" w:rsidP="00A433F0">
      <w:pPr>
        <w:ind w:firstLine="709"/>
        <w:rPr>
          <w:sz w:val="24"/>
          <w:szCs w:val="24"/>
          <w:lang w:eastAsia="en-US"/>
        </w:rPr>
      </w:pPr>
      <w:r w:rsidRPr="00A433F0">
        <w:rPr>
          <w:sz w:val="24"/>
          <w:szCs w:val="24"/>
          <w:lang w:eastAsia="en-US"/>
        </w:rPr>
        <w:t>ориентироваться в различных подходах принятия решений (индивидуальное, принятие решения в группе, принятие решений группой);</w:t>
      </w:r>
    </w:p>
    <w:p w:rsidR="00A433F0" w:rsidRPr="00A433F0" w:rsidRDefault="00A433F0" w:rsidP="00A433F0">
      <w:pPr>
        <w:ind w:firstLine="709"/>
        <w:rPr>
          <w:sz w:val="24"/>
          <w:szCs w:val="24"/>
          <w:lang w:eastAsia="en-US"/>
        </w:rPr>
      </w:pPr>
      <w:r w:rsidRPr="00A433F0">
        <w:rPr>
          <w:sz w:val="24"/>
          <w:szCs w:val="24"/>
          <w:lang w:eastAsia="en-US"/>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433F0" w:rsidRPr="00A433F0" w:rsidRDefault="00A433F0" w:rsidP="00A433F0">
      <w:pPr>
        <w:ind w:firstLine="709"/>
        <w:rPr>
          <w:sz w:val="24"/>
          <w:szCs w:val="24"/>
          <w:lang w:eastAsia="en-US"/>
        </w:rPr>
      </w:pPr>
      <w:r w:rsidRPr="00A433F0">
        <w:rPr>
          <w:sz w:val="24"/>
          <w:szCs w:val="24"/>
          <w:lang w:eastAsia="en-US"/>
        </w:rPr>
        <w:t xml:space="preserve">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w:t>
      </w:r>
    </w:p>
    <w:p w:rsidR="00A433F0" w:rsidRPr="00A433F0" w:rsidRDefault="00A433F0" w:rsidP="00A433F0">
      <w:pPr>
        <w:ind w:firstLine="709"/>
        <w:rPr>
          <w:sz w:val="24"/>
          <w:szCs w:val="24"/>
          <w:lang w:eastAsia="en-US"/>
        </w:rPr>
      </w:pPr>
      <w:r w:rsidRPr="00A433F0">
        <w:rPr>
          <w:sz w:val="24"/>
          <w:szCs w:val="24"/>
          <w:lang w:eastAsia="en-US"/>
        </w:rPr>
        <w:t>проводить выбор и брать ответственность за решение.</w:t>
      </w:r>
    </w:p>
    <w:p w:rsidR="00A433F0" w:rsidRPr="00F512A5" w:rsidRDefault="00A433F0" w:rsidP="00A433F0">
      <w:pPr>
        <w:ind w:firstLine="709"/>
        <w:rPr>
          <w:b/>
          <w:sz w:val="24"/>
          <w:szCs w:val="24"/>
          <w:lang w:eastAsia="en-US"/>
        </w:rPr>
      </w:pPr>
      <w:r w:rsidRPr="00F512A5">
        <w:rPr>
          <w:b/>
          <w:sz w:val="24"/>
          <w:szCs w:val="24"/>
          <w:lang w:eastAsia="en-US"/>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A433F0" w:rsidRPr="00A433F0" w:rsidRDefault="00A433F0" w:rsidP="00A433F0">
      <w:pPr>
        <w:ind w:firstLine="709"/>
        <w:rPr>
          <w:sz w:val="24"/>
          <w:szCs w:val="24"/>
          <w:lang w:eastAsia="en-US"/>
        </w:rPr>
      </w:pPr>
      <w:r w:rsidRPr="00A433F0">
        <w:rPr>
          <w:sz w:val="24"/>
          <w:szCs w:val="24"/>
          <w:lang w:eastAsia="en-US"/>
        </w:rPr>
        <w:t>владеть способами самоконтроля, самомотивации и рефлексии в литературном образовании;</w:t>
      </w:r>
    </w:p>
    <w:p w:rsidR="00A433F0" w:rsidRPr="00A433F0" w:rsidRDefault="00A433F0" w:rsidP="00A433F0">
      <w:pPr>
        <w:ind w:firstLine="709"/>
        <w:rPr>
          <w:sz w:val="24"/>
          <w:szCs w:val="24"/>
          <w:lang w:eastAsia="en-US"/>
        </w:rPr>
      </w:pPr>
      <w:r w:rsidRPr="00A433F0">
        <w:rPr>
          <w:sz w:val="24"/>
          <w:szCs w:val="24"/>
          <w:lang w:eastAsia="en-US"/>
        </w:rPr>
        <w:t xml:space="preserve">давать оценку учебной ситуации и предлагать план её изменения; </w:t>
      </w:r>
    </w:p>
    <w:p w:rsidR="00A433F0" w:rsidRPr="00A433F0" w:rsidRDefault="00A433F0" w:rsidP="00A433F0">
      <w:pPr>
        <w:ind w:firstLine="709"/>
        <w:rPr>
          <w:sz w:val="24"/>
          <w:szCs w:val="24"/>
          <w:lang w:eastAsia="en-US"/>
        </w:rPr>
      </w:pPr>
      <w:r w:rsidRPr="00A433F0">
        <w:rPr>
          <w:sz w:val="24"/>
          <w:szCs w:val="24"/>
          <w:lang w:eastAsia="en-US"/>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433F0" w:rsidRPr="00A433F0" w:rsidRDefault="00A433F0" w:rsidP="00A433F0">
      <w:pPr>
        <w:ind w:firstLine="709"/>
        <w:rPr>
          <w:sz w:val="24"/>
          <w:szCs w:val="24"/>
          <w:lang w:eastAsia="en-US"/>
        </w:rPr>
      </w:pPr>
      <w:r w:rsidRPr="00A433F0">
        <w:rPr>
          <w:sz w:val="24"/>
          <w:szCs w:val="24"/>
          <w:lang w:eastAsia="en-US"/>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w:t>
      </w:r>
    </w:p>
    <w:p w:rsidR="00A433F0" w:rsidRPr="00A433F0" w:rsidRDefault="00A433F0" w:rsidP="00A433F0">
      <w:pPr>
        <w:ind w:firstLine="709"/>
        <w:rPr>
          <w:sz w:val="24"/>
          <w:szCs w:val="24"/>
          <w:lang w:eastAsia="en-US"/>
        </w:rPr>
      </w:pPr>
      <w:r w:rsidRPr="00A433F0">
        <w:rPr>
          <w:sz w:val="24"/>
          <w:szCs w:val="24"/>
          <w:lang w:eastAsia="en-US"/>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A433F0" w:rsidRPr="00A433F0" w:rsidRDefault="00A433F0" w:rsidP="00A433F0">
      <w:pPr>
        <w:ind w:firstLine="709"/>
        <w:rPr>
          <w:sz w:val="24"/>
          <w:szCs w:val="24"/>
          <w:lang w:eastAsia="en-US"/>
        </w:rPr>
      </w:pPr>
      <w:r w:rsidRPr="00A433F0">
        <w:rPr>
          <w:sz w:val="24"/>
          <w:szCs w:val="24"/>
          <w:lang w:eastAsia="en-US"/>
        </w:rPr>
        <w:t xml:space="preserve">различать, называть и управлять собственными эмоциями и эмоциями других; </w:t>
      </w:r>
    </w:p>
    <w:p w:rsidR="00A433F0" w:rsidRPr="00A433F0" w:rsidRDefault="00A433F0" w:rsidP="00A433F0">
      <w:pPr>
        <w:ind w:firstLine="709"/>
        <w:rPr>
          <w:sz w:val="24"/>
          <w:szCs w:val="24"/>
          <w:lang w:eastAsia="en-US"/>
        </w:rPr>
      </w:pPr>
      <w:r w:rsidRPr="00A433F0">
        <w:rPr>
          <w:sz w:val="24"/>
          <w:szCs w:val="24"/>
          <w:lang w:eastAsia="en-US"/>
        </w:rPr>
        <w:t>выявлять и анализировать причины эмоций;</w:t>
      </w:r>
    </w:p>
    <w:p w:rsidR="00A433F0" w:rsidRPr="00A433F0" w:rsidRDefault="00A433F0" w:rsidP="00A433F0">
      <w:pPr>
        <w:ind w:firstLine="709"/>
        <w:rPr>
          <w:sz w:val="24"/>
          <w:szCs w:val="24"/>
          <w:lang w:eastAsia="en-US"/>
        </w:rPr>
      </w:pPr>
      <w:r w:rsidRPr="00A433F0">
        <w:rPr>
          <w:sz w:val="24"/>
          <w:szCs w:val="24"/>
          <w:lang w:eastAsia="en-US"/>
        </w:rPr>
        <w:t xml:space="preserve">ставить себя на место другого человека, понимать мотивы и намерения другого, анализируя примеры из художественной литературы; </w:t>
      </w:r>
    </w:p>
    <w:p w:rsidR="00A433F0" w:rsidRPr="00A433F0" w:rsidRDefault="00A433F0" w:rsidP="00A433F0">
      <w:pPr>
        <w:ind w:firstLine="709"/>
        <w:rPr>
          <w:sz w:val="24"/>
          <w:szCs w:val="24"/>
          <w:lang w:eastAsia="en-US"/>
        </w:rPr>
      </w:pPr>
      <w:r w:rsidRPr="00A433F0">
        <w:rPr>
          <w:sz w:val="24"/>
          <w:szCs w:val="24"/>
          <w:lang w:eastAsia="en-US"/>
        </w:rPr>
        <w:t>регулировать способ выражения своих эмоций;</w:t>
      </w:r>
    </w:p>
    <w:p w:rsidR="00A433F0" w:rsidRPr="00A433F0" w:rsidRDefault="00A433F0" w:rsidP="00A433F0">
      <w:pPr>
        <w:ind w:firstLine="709"/>
        <w:rPr>
          <w:sz w:val="24"/>
          <w:szCs w:val="24"/>
          <w:lang w:eastAsia="en-US"/>
        </w:rPr>
      </w:pPr>
      <w:r w:rsidRPr="00A433F0">
        <w:rPr>
          <w:sz w:val="24"/>
          <w:szCs w:val="24"/>
          <w:lang w:eastAsia="en-US"/>
        </w:rPr>
        <w:t>осознанно относиться к другому человеку, его мнению, размышляя над взаимоотношениями литературных героев;</w:t>
      </w:r>
    </w:p>
    <w:p w:rsidR="00A433F0" w:rsidRPr="00A433F0" w:rsidRDefault="00A433F0" w:rsidP="00A433F0">
      <w:pPr>
        <w:ind w:firstLine="709"/>
        <w:rPr>
          <w:sz w:val="24"/>
          <w:szCs w:val="24"/>
          <w:lang w:eastAsia="en-US"/>
        </w:rPr>
      </w:pPr>
      <w:r w:rsidRPr="00A433F0">
        <w:rPr>
          <w:sz w:val="24"/>
          <w:szCs w:val="24"/>
          <w:lang w:eastAsia="en-US"/>
        </w:rPr>
        <w:t>признавать своё право на ошибку и такое же право другого;</w:t>
      </w:r>
    </w:p>
    <w:p w:rsidR="00A433F0" w:rsidRPr="00A433F0" w:rsidRDefault="00A433F0" w:rsidP="00A433F0">
      <w:pPr>
        <w:ind w:firstLine="709"/>
        <w:rPr>
          <w:sz w:val="24"/>
          <w:szCs w:val="24"/>
          <w:lang w:eastAsia="en-US"/>
        </w:rPr>
      </w:pPr>
      <w:r w:rsidRPr="00A433F0">
        <w:rPr>
          <w:sz w:val="24"/>
          <w:szCs w:val="24"/>
          <w:lang w:eastAsia="en-US"/>
        </w:rPr>
        <w:t xml:space="preserve">принимать себя и других, не осуждая; </w:t>
      </w:r>
    </w:p>
    <w:p w:rsidR="00A433F0" w:rsidRPr="00A433F0" w:rsidRDefault="00A433F0" w:rsidP="00A433F0">
      <w:pPr>
        <w:ind w:firstLine="709"/>
        <w:rPr>
          <w:sz w:val="24"/>
          <w:szCs w:val="24"/>
          <w:lang w:eastAsia="en-US"/>
        </w:rPr>
      </w:pPr>
      <w:r w:rsidRPr="00A433F0">
        <w:rPr>
          <w:sz w:val="24"/>
          <w:szCs w:val="24"/>
          <w:lang w:eastAsia="en-US"/>
        </w:rPr>
        <w:t xml:space="preserve">проявлять открытость себе и другим; </w:t>
      </w:r>
    </w:p>
    <w:p w:rsidR="00A433F0" w:rsidRPr="00A433F0" w:rsidRDefault="00A433F0" w:rsidP="00A433F0">
      <w:pPr>
        <w:ind w:firstLine="709"/>
        <w:rPr>
          <w:sz w:val="24"/>
          <w:szCs w:val="24"/>
          <w:lang w:eastAsia="en-US"/>
        </w:rPr>
      </w:pPr>
      <w:r w:rsidRPr="00A433F0">
        <w:rPr>
          <w:sz w:val="24"/>
          <w:szCs w:val="24"/>
          <w:lang w:eastAsia="en-US"/>
        </w:rPr>
        <w:t>осознавать невозможность контролировать всё вокруг.</w:t>
      </w:r>
    </w:p>
    <w:p w:rsidR="00A433F0" w:rsidRPr="00A433F0" w:rsidRDefault="00A433F0" w:rsidP="00A433F0">
      <w:pPr>
        <w:ind w:firstLine="709"/>
        <w:rPr>
          <w:sz w:val="24"/>
          <w:szCs w:val="24"/>
          <w:lang w:eastAsia="en-US"/>
        </w:rPr>
      </w:pPr>
      <w:r w:rsidRPr="00A433F0">
        <w:rPr>
          <w:sz w:val="24"/>
          <w:szCs w:val="24"/>
          <w:lang w:eastAsia="en-US"/>
        </w:rPr>
        <w:t>У обучающегося будут сформированы умения совместной деятельности:</w:t>
      </w:r>
    </w:p>
    <w:p w:rsidR="00A433F0" w:rsidRPr="00A433F0" w:rsidRDefault="00A433F0" w:rsidP="00A433F0">
      <w:pPr>
        <w:ind w:firstLine="709"/>
        <w:rPr>
          <w:sz w:val="24"/>
          <w:szCs w:val="24"/>
          <w:lang w:eastAsia="en-US"/>
        </w:rPr>
      </w:pPr>
      <w:r w:rsidRPr="00A433F0">
        <w:rPr>
          <w:sz w:val="24"/>
          <w:szCs w:val="24"/>
          <w:lang w:eastAsia="en-US"/>
        </w:rP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(чеченской) литературы, обосновывать необходимость применения групповых форм взаимодействия при решении поставленной задачи;</w:t>
      </w:r>
    </w:p>
    <w:p w:rsidR="00A433F0" w:rsidRPr="00A433F0" w:rsidRDefault="00A433F0" w:rsidP="00A433F0">
      <w:pPr>
        <w:ind w:firstLine="709"/>
        <w:rPr>
          <w:sz w:val="24"/>
          <w:szCs w:val="24"/>
          <w:lang w:eastAsia="en-US"/>
        </w:rPr>
      </w:pPr>
      <w:r w:rsidRPr="00A433F0">
        <w:rPr>
          <w:sz w:val="24"/>
          <w:szCs w:val="24"/>
          <w:lang w:eastAsia="en-US"/>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433F0" w:rsidRPr="00A433F0" w:rsidRDefault="00A433F0" w:rsidP="00A433F0">
      <w:pPr>
        <w:ind w:firstLine="709"/>
        <w:rPr>
          <w:sz w:val="24"/>
          <w:szCs w:val="24"/>
          <w:lang w:eastAsia="en-US"/>
        </w:rPr>
      </w:pPr>
      <w:r w:rsidRPr="00A433F0">
        <w:rPr>
          <w:sz w:val="24"/>
          <w:szCs w:val="24"/>
          <w:lang w:eastAsia="en-US"/>
        </w:rPr>
        <w:t xml:space="preserve">обобщать мнения нескольких человек, проявлять готовность руководить, выполнять поручения, подчиняться; </w:t>
      </w:r>
    </w:p>
    <w:p w:rsidR="00A433F0" w:rsidRPr="00A433F0" w:rsidRDefault="00A433F0" w:rsidP="00A433F0">
      <w:pPr>
        <w:ind w:firstLine="709"/>
        <w:rPr>
          <w:sz w:val="24"/>
          <w:szCs w:val="24"/>
          <w:lang w:eastAsia="en-US"/>
        </w:rPr>
      </w:pPr>
      <w:r w:rsidRPr="00A433F0">
        <w:rPr>
          <w:sz w:val="24"/>
          <w:szCs w:val="24"/>
          <w:lang w:eastAsia="en-US"/>
        </w:rPr>
        <w:t xml:space="preserve">планировать организацию совместной работы на уроке родной (чеченской) литературы, определять свою роль (с учётом предпочтений и возможностей всех </w:t>
      </w:r>
      <w:r w:rsidRPr="00A433F0">
        <w:rPr>
          <w:sz w:val="24"/>
          <w:szCs w:val="24"/>
          <w:lang w:eastAsia="en-US"/>
        </w:rPr>
        <w:lastRenderedPageBreak/>
        <w:t>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433F0" w:rsidRPr="00A433F0" w:rsidRDefault="00A433F0" w:rsidP="00A433F0">
      <w:pPr>
        <w:ind w:firstLine="709"/>
        <w:rPr>
          <w:sz w:val="24"/>
          <w:szCs w:val="24"/>
          <w:lang w:eastAsia="en-US"/>
        </w:rPr>
      </w:pPr>
      <w:r w:rsidRPr="00A433F0">
        <w:rPr>
          <w:sz w:val="24"/>
          <w:szCs w:val="24"/>
          <w:lang w:eastAsia="en-US"/>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A433F0" w:rsidRPr="00A433F0" w:rsidRDefault="00A433F0" w:rsidP="00A433F0">
      <w:pPr>
        <w:ind w:firstLine="709"/>
        <w:rPr>
          <w:sz w:val="24"/>
          <w:szCs w:val="24"/>
          <w:lang w:eastAsia="en-US"/>
        </w:rPr>
      </w:pPr>
      <w:r w:rsidRPr="00A433F0">
        <w:rPr>
          <w:sz w:val="24"/>
          <w:szCs w:val="24"/>
          <w:lang w:eastAsia="en-US"/>
        </w:rPr>
        <w:t xml:space="preserve">оценивать качество своего вклада в общий результат по критериям, сформулированным участниками взаимодействия на литературных занятиях; </w:t>
      </w:r>
    </w:p>
    <w:p w:rsidR="00A433F0" w:rsidRPr="00A433F0" w:rsidRDefault="00A433F0" w:rsidP="00A433F0">
      <w:pPr>
        <w:ind w:firstLine="709"/>
        <w:rPr>
          <w:sz w:val="24"/>
          <w:szCs w:val="24"/>
          <w:lang w:eastAsia="en-US"/>
        </w:rPr>
      </w:pPr>
      <w:r w:rsidRPr="00A433F0">
        <w:rPr>
          <w:sz w:val="24"/>
          <w:szCs w:val="24"/>
          <w:lang w:eastAsia="en-US"/>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433F0" w:rsidRPr="002428A0" w:rsidRDefault="00A433F0" w:rsidP="00A433F0">
      <w:pPr>
        <w:ind w:firstLine="709"/>
        <w:rPr>
          <w:b/>
          <w:sz w:val="24"/>
          <w:szCs w:val="24"/>
          <w:lang w:eastAsia="en-US"/>
        </w:rPr>
      </w:pPr>
      <w:r w:rsidRPr="002428A0">
        <w:rPr>
          <w:b/>
          <w:sz w:val="24"/>
          <w:szCs w:val="24"/>
          <w:lang w:eastAsia="en-US"/>
        </w:rPr>
        <w:t>Предметные результаты изучения родной (чеченской) литературы. К концу обучения в 5 классе обучающийся научится:</w:t>
      </w:r>
    </w:p>
    <w:p w:rsidR="00A433F0" w:rsidRPr="00A433F0" w:rsidRDefault="00A433F0" w:rsidP="00A433F0">
      <w:pPr>
        <w:ind w:firstLine="709"/>
        <w:rPr>
          <w:sz w:val="24"/>
          <w:szCs w:val="24"/>
          <w:lang w:eastAsia="en-US"/>
        </w:rPr>
      </w:pPr>
      <w:r w:rsidRPr="00A433F0">
        <w:rPr>
          <w:sz w:val="24"/>
          <w:szCs w:val="24"/>
          <w:lang w:eastAsia="en-US"/>
        </w:rPr>
        <w:t>выделять проблематику чеченских народных и литературных сказок, пословиц и поговорок как основу для развития представлений о нравственном идеале чеченского народа в контексте диалога культур с другими народами России;</w:t>
      </w:r>
    </w:p>
    <w:p w:rsidR="00A433F0" w:rsidRPr="00A433F0" w:rsidRDefault="00A433F0" w:rsidP="00A433F0">
      <w:pPr>
        <w:ind w:firstLine="709"/>
        <w:rPr>
          <w:sz w:val="24"/>
          <w:szCs w:val="24"/>
          <w:lang w:eastAsia="en-US"/>
        </w:rPr>
      </w:pPr>
      <w:r w:rsidRPr="00A433F0">
        <w:rPr>
          <w:sz w:val="24"/>
          <w:szCs w:val="24"/>
          <w:lang w:eastAsia="en-US"/>
        </w:rPr>
        <w:t>осознавать ключевые для чеченского национального сознания культурные и нравственные смыслы в произведениях о Родине и природе;</w:t>
      </w:r>
    </w:p>
    <w:p w:rsidR="00A433F0" w:rsidRPr="00A433F0" w:rsidRDefault="00A433F0" w:rsidP="00A433F0">
      <w:pPr>
        <w:ind w:firstLine="709"/>
        <w:rPr>
          <w:sz w:val="24"/>
          <w:szCs w:val="24"/>
          <w:lang w:eastAsia="en-US"/>
        </w:rPr>
      </w:pPr>
      <w:r w:rsidRPr="00A433F0">
        <w:rPr>
          <w:sz w:val="24"/>
          <w:szCs w:val="24"/>
          <w:lang w:eastAsia="en-US"/>
        </w:rPr>
        <w:t>иметь начальное представление о богатстве чеченского фольклора, литературы и культуры в контексте культур народов России, о чеченских национальных традициях в произведениях о семейных ценностях;</w:t>
      </w:r>
    </w:p>
    <w:p w:rsidR="00A433F0" w:rsidRPr="00A433F0" w:rsidRDefault="00A433F0" w:rsidP="00A433F0">
      <w:pPr>
        <w:ind w:firstLine="709"/>
        <w:rPr>
          <w:sz w:val="24"/>
          <w:szCs w:val="24"/>
          <w:lang w:eastAsia="en-US"/>
        </w:rPr>
      </w:pPr>
      <w:r w:rsidRPr="00A433F0">
        <w:rPr>
          <w:sz w:val="24"/>
          <w:szCs w:val="24"/>
          <w:lang w:eastAsia="en-US"/>
        </w:rPr>
        <w:t>иметь представление о чеченском национальном характере, о своеобразии чеченского языка и родной речи;</w:t>
      </w:r>
    </w:p>
    <w:p w:rsidR="00A433F0" w:rsidRPr="00A433F0" w:rsidRDefault="00A433F0" w:rsidP="00A433F0">
      <w:pPr>
        <w:ind w:firstLine="709"/>
        <w:rPr>
          <w:sz w:val="24"/>
          <w:szCs w:val="24"/>
          <w:lang w:eastAsia="en-US"/>
        </w:rPr>
      </w:pPr>
      <w:r w:rsidRPr="00A433F0">
        <w:rPr>
          <w:sz w:val="24"/>
          <w:szCs w:val="24"/>
          <w:lang w:eastAsia="en-US"/>
        </w:rPr>
        <w:t xml:space="preserve">проводить смысловой анализ фольклорного и литературного текста на основе наводящих вопросов; </w:t>
      </w:r>
    </w:p>
    <w:p w:rsidR="00A433F0" w:rsidRPr="00A433F0" w:rsidRDefault="00A433F0" w:rsidP="00A433F0">
      <w:pPr>
        <w:ind w:firstLine="709"/>
        <w:rPr>
          <w:sz w:val="24"/>
          <w:szCs w:val="24"/>
          <w:lang w:eastAsia="en-US"/>
        </w:rPr>
      </w:pPr>
      <w:r w:rsidRPr="00A433F0">
        <w:rPr>
          <w:sz w:val="24"/>
          <w:szCs w:val="24"/>
          <w:lang w:eastAsia="en-US"/>
        </w:rPr>
        <w:t>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w:t>
      </w:r>
    </w:p>
    <w:p w:rsidR="00A433F0" w:rsidRPr="00A433F0" w:rsidRDefault="00A433F0" w:rsidP="00A433F0">
      <w:pPr>
        <w:ind w:firstLine="709"/>
        <w:rPr>
          <w:sz w:val="24"/>
          <w:szCs w:val="24"/>
          <w:lang w:eastAsia="en-US"/>
        </w:rPr>
      </w:pPr>
      <w:r w:rsidRPr="00A433F0">
        <w:rPr>
          <w:sz w:val="24"/>
          <w:szCs w:val="24"/>
          <w:lang w:eastAsia="en-US"/>
        </w:rPr>
        <w:t>сопоставлять произведения словесного искусства с произведениями других искусств и отбирать произведения для самостоятельного чтения.</w:t>
      </w:r>
    </w:p>
    <w:p w:rsidR="00A433F0" w:rsidRPr="002428A0" w:rsidRDefault="00A433F0" w:rsidP="00A433F0">
      <w:pPr>
        <w:ind w:firstLine="709"/>
        <w:rPr>
          <w:b/>
          <w:sz w:val="24"/>
          <w:szCs w:val="24"/>
          <w:lang w:eastAsia="en-US"/>
        </w:rPr>
      </w:pPr>
      <w:r w:rsidRPr="002428A0">
        <w:rPr>
          <w:b/>
          <w:sz w:val="24"/>
          <w:szCs w:val="24"/>
          <w:lang w:eastAsia="en-US"/>
        </w:rPr>
        <w:t>Предметные результаты изучения родной (чеченской) литературы. К концу обучения в 6 классе обучающийся научится:</w:t>
      </w:r>
    </w:p>
    <w:p w:rsidR="00A433F0" w:rsidRPr="00A433F0" w:rsidRDefault="00A433F0" w:rsidP="00A433F0">
      <w:pPr>
        <w:ind w:firstLine="709"/>
        <w:rPr>
          <w:sz w:val="24"/>
          <w:szCs w:val="24"/>
          <w:lang w:eastAsia="en-US"/>
        </w:rPr>
      </w:pPr>
      <w:r w:rsidRPr="00A433F0">
        <w:rPr>
          <w:sz w:val="24"/>
          <w:szCs w:val="24"/>
          <w:lang w:eastAsia="en-US"/>
        </w:rPr>
        <w:t>выделять проблематику чеченских илли (эпических песен), нартских сказаний и сказок в фольклоре и чеченской литературе для развития представлений о нравственном идеале чеченского народа в контексте героического эпоса разных народов, устанавливать связи между ними на уровне тематики, проблематики, образов;</w:t>
      </w:r>
    </w:p>
    <w:p w:rsidR="00A433F0" w:rsidRPr="00A433F0" w:rsidRDefault="00A433F0" w:rsidP="00A433F0">
      <w:pPr>
        <w:ind w:firstLine="709"/>
        <w:rPr>
          <w:sz w:val="24"/>
          <w:szCs w:val="24"/>
          <w:lang w:eastAsia="en-US"/>
        </w:rPr>
      </w:pPr>
      <w:r w:rsidRPr="00A433F0">
        <w:rPr>
          <w:sz w:val="24"/>
          <w:szCs w:val="24"/>
          <w:lang w:eastAsia="en-US"/>
        </w:rPr>
        <w:t>осознавать ключевые для чеченского национального сознания культурные и нравственные смыслы в произведениях о родной природе и родном крае;</w:t>
      </w:r>
    </w:p>
    <w:p w:rsidR="00A433F0" w:rsidRPr="00A433F0" w:rsidRDefault="00A433F0" w:rsidP="00A433F0">
      <w:pPr>
        <w:ind w:firstLine="709"/>
        <w:rPr>
          <w:sz w:val="24"/>
          <w:szCs w:val="24"/>
          <w:lang w:eastAsia="en-US"/>
        </w:rPr>
      </w:pPr>
      <w:r w:rsidRPr="00A433F0">
        <w:rPr>
          <w:sz w:val="24"/>
          <w:szCs w:val="24"/>
          <w:lang w:eastAsia="en-US"/>
        </w:rPr>
        <w:t>иметь представление о чеченском национальном характере, значимости понятий «честь», «достоинство», «любовь к родной земле», «уважение к старшим» и других в чеченской оси нравственно-этических координат, о богатстве чеченского языка и родной речи;</w:t>
      </w:r>
    </w:p>
    <w:p w:rsidR="00A433F0" w:rsidRPr="00A433F0" w:rsidRDefault="00A433F0" w:rsidP="00A433F0">
      <w:pPr>
        <w:ind w:firstLine="709"/>
        <w:rPr>
          <w:sz w:val="24"/>
          <w:szCs w:val="24"/>
          <w:lang w:eastAsia="en-US"/>
        </w:rPr>
      </w:pPr>
      <w:r w:rsidRPr="00A433F0">
        <w:rPr>
          <w:sz w:val="24"/>
          <w:szCs w:val="24"/>
          <w:lang w:eastAsia="en-US"/>
        </w:rPr>
        <w:t>проводить смысловой анализ фольклорного и литературного текста на основе наводящих вопросов или по предложенному плану;</w:t>
      </w:r>
    </w:p>
    <w:p w:rsidR="00A433F0" w:rsidRPr="00A433F0" w:rsidRDefault="00A433F0" w:rsidP="00A433F0">
      <w:pPr>
        <w:ind w:firstLine="709"/>
        <w:rPr>
          <w:sz w:val="24"/>
          <w:szCs w:val="24"/>
          <w:lang w:eastAsia="en-US"/>
        </w:rPr>
      </w:pPr>
      <w:r w:rsidRPr="00A433F0">
        <w:rPr>
          <w:sz w:val="24"/>
          <w:szCs w:val="24"/>
          <w:lang w:eastAsia="en-US"/>
        </w:rPr>
        <w:t>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w:t>
      </w:r>
    </w:p>
    <w:p w:rsidR="00A433F0" w:rsidRPr="00A433F0" w:rsidRDefault="00A433F0" w:rsidP="00A433F0">
      <w:pPr>
        <w:ind w:firstLine="709"/>
        <w:rPr>
          <w:sz w:val="24"/>
          <w:szCs w:val="24"/>
          <w:lang w:eastAsia="en-US"/>
        </w:rPr>
      </w:pPr>
      <w:r w:rsidRPr="00A433F0">
        <w:rPr>
          <w:sz w:val="24"/>
          <w:szCs w:val="24"/>
          <w:lang w:eastAsia="en-US"/>
        </w:rPr>
        <w:t>под руководством учителя сопоставлять произведения словесного искусства с произведениями других искусств и отбирать произведения для внеклассного чтения.</w:t>
      </w:r>
    </w:p>
    <w:p w:rsidR="00A433F0" w:rsidRPr="002428A0" w:rsidRDefault="00A433F0" w:rsidP="00A433F0">
      <w:pPr>
        <w:ind w:firstLine="709"/>
        <w:rPr>
          <w:b/>
          <w:sz w:val="24"/>
          <w:szCs w:val="24"/>
          <w:lang w:eastAsia="en-US"/>
        </w:rPr>
      </w:pPr>
      <w:r w:rsidRPr="002428A0">
        <w:rPr>
          <w:b/>
          <w:sz w:val="24"/>
          <w:szCs w:val="24"/>
          <w:lang w:eastAsia="en-US"/>
        </w:rPr>
        <w:t>Предметные результаты изучения родной (чеченской) литературы. К концу обучения в 7 классе обучающийся научится:</w:t>
      </w:r>
    </w:p>
    <w:p w:rsidR="00A433F0" w:rsidRPr="00A433F0" w:rsidRDefault="00A433F0" w:rsidP="00A433F0">
      <w:pPr>
        <w:ind w:firstLine="709"/>
        <w:rPr>
          <w:sz w:val="24"/>
          <w:szCs w:val="24"/>
          <w:lang w:eastAsia="en-US"/>
        </w:rPr>
      </w:pPr>
      <w:r w:rsidRPr="00A433F0">
        <w:rPr>
          <w:sz w:val="24"/>
          <w:szCs w:val="24"/>
          <w:lang w:eastAsia="en-US"/>
        </w:rPr>
        <w:t>выделять проблематику и понимать эстетическое своеобразие чеченских народных песен (исторических и лирических), выявлять фольклорные сюжеты и мотивы в чеченской литературе для развития представлений о нравственном идеале чеченского народа;</w:t>
      </w:r>
    </w:p>
    <w:p w:rsidR="00A433F0" w:rsidRPr="00A433F0" w:rsidRDefault="00A433F0" w:rsidP="00A433F0">
      <w:pPr>
        <w:ind w:firstLine="709"/>
        <w:rPr>
          <w:sz w:val="24"/>
          <w:szCs w:val="24"/>
          <w:lang w:eastAsia="en-US"/>
        </w:rPr>
      </w:pPr>
      <w:r w:rsidRPr="00A433F0">
        <w:rPr>
          <w:sz w:val="24"/>
          <w:szCs w:val="24"/>
          <w:lang w:eastAsia="en-US"/>
        </w:rPr>
        <w:t>иметь представление о чеченском национальном характере, истоках чеченского патриотизма и мужественности в произведениях о защите Родины, об уникальности чеченского языка и родной речи;</w:t>
      </w:r>
    </w:p>
    <w:p w:rsidR="00A433F0" w:rsidRPr="00A433F0" w:rsidRDefault="00A433F0" w:rsidP="00A433F0">
      <w:pPr>
        <w:ind w:firstLine="709"/>
        <w:rPr>
          <w:sz w:val="24"/>
          <w:szCs w:val="24"/>
          <w:lang w:eastAsia="en-US"/>
        </w:rPr>
      </w:pPr>
      <w:r w:rsidRPr="00A433F0">
        <w:rPr>
          <w:sz w:val="24"/>
          <w:szCs w:val="24"/>
          <w:lang w:eastAsia="en-US"/>
        </w:rPr>
        <w:t>анализировать художественное произведение: определять род, жанр, тему, идею, проблематику, основной конфликт произведения, выявлять особенности сюжета и композиции, находить изобразительно-выразительные средства языка;</w:t>
      </w:r>
    </w:p>
    <w:p w:rsidR="00A433F0" w:rsidRPr="00A433F0" w:rsidRDefault="00A433F0" w:rsidP="00A433F0">
      <w:pPr>
        <w:ind w:firstLine="709"/>
        <w:rPr>
          <w:sz w:val="24"/>
          <w:szCs w:val="24"/>
          <w:lang w:eastAsia="en-US"/>
        </w:rPr>
      </w:pPr>
      <w:r w:rsidRPr="00A433F0">
        <w:rPr>
          <w:sz w:val="24"/>
          <w:szCs w:val="24"/>
          <w:lang w:eastAsia="en-US"/>
        </w:rPr>
        <w:lastRenderedPageBreak/>
        <w:t>проводить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w:t>
      </w:r>
    </w:p>
    <w:p w:rsidR="00A433F0" w:rsidRPr="00A433F0" w:rsidRDefault="00A433F0" w:rsidP="00A433F0">
      <w:pPr>
        <w:ind w:firstLine="709"/>
        <w:rPr>
          <w:sz w:val="24"/>
          <w:szCs w:val="24"/>
          <w:lang w:eastAsia="en-US"/>
        </w:rPr>
      </w:pPr>
      <w:r w:rsidRPr="00A433F0">
        <w:rPr>
          <w:sz w:val="24"/>
          <w:szCs w:val="24"/>
          <w:lang w:eastAsia="en-US"/>
        </w:rPr>
        <w:t>создавать устные и письменные монологические высказывания, отвечать на вопросы по тексту и самостоятельно их формулировать.</w:t>
      </w:r>
    </w:p>
    <w:p w:rsidR="00A433F0" w:rsidRPr="002428A0" w:rsidRDefault="00A433F0" w:rsidP="00A433F0">
      <w:pPr>
        <w:ind w:firstLine="709"/>
        <w:rPr>
          <w:b/>
          <w:sz w:val="24"/>
          <w:szCs w:val="24"/>
          <w:lang w:eastAsia="en-US"/>
        </w:rPr>
      </w:pPr>
      <w:r w:rsidRPr="002428A0">
        <w:rPr>
          <w:b/>
          <w:sz w:val="24"/>
          <w:szCs w:val="24"/>
          <w:lang w:eastAsia="en-US"/>
        </w:rPr>
        <w:t>Предметные результаты изучения родной (чеченской) литературы. К концу обучения в 8 классе обучающийся научится:</w:t>
      </w:r>
    </w:p>
    <w:p w:rsidR="00A433F0" w:rsidRPr="00A433F0" w:rsidRDefault="00A433F0" w:rsidP="00A433F0">
      <w:pPr>
        <w:ind w:firstLine="709"/>
        <w:rPr>
          <w:sz w:val="24"/>
          <w:szCs w:val="24"/>
          <w:lang w:eastAsia="en-US"/>
        </w:rPr>
      </w:pPr>
      <w:r w:rsidRPr="00A433F0">
        <w:rPr>
          <w:sz w:val="24"/>
          <w:szCs w:val="24"/>
          <w:lang w:eastAsia="en-US"/>
        </w:rPr>
        <w:t>выделять проблематику и понимать эстетическое своеобразие произведений разных жанров для развития представлений о нравственных идеалах чеченского народа, осознавать ключевые для чеченского национального сознания культурные и нравственные смыслы;</w:t>
      </w:r>
    </w:p>
    <w:p w:rsidR="00A433F0" w:rsidRPr="00A433F0" w:rsidRDefault="00A433F0" w:rsidP="00A433F0">
      <w:pPr>
        <w:ind w:firstLine="709"/>
        <w:rPr>
          <w:sz w:val="24"/>
          <w:szCs w:val="24"/>
          <w:lang w:eastAsia="en-US"/>
        </w:rPr>
      </w:pPr>
      <w:r w:rsidRPr="00A433F0">
        <w:rPr>
          <w:sz w:val="24"/>
          <w:szCs w:val="24"/>
          <w:lang w:eastAsia="en-US"/>
        </w:rPr>
        <w:t>иметь представление о чеченском национальном характере, о чеченском человеке как хранителе национального сознания, о трудной поре взросления, о языке чеченской поэзии;</w:t>
      </w:r>
    </w:p>
    <w:p w:rsidR="00A433F0" w:rsidRPr="00A433F0" w:rsidRDefault="00A433F0" w:rsidP="00A433F0">
      <w:pPr>
        <w:ind w:firstLine="709"/>
        <w:rPr>
          <w:sz w:val="24"/>
          <w:szCs w:val="24"/>
          <w:lang w:eastAsia="en-US"/>
        </w:rPr>
      </w:pPr>
      <w:r w:rsidRPr="00A433F0">
        <w:rPr>
          <w:sz w:val="24"/>
          <w:szCs w:val="24"/>
          <w:lang w:eastAsia="en-US"/>
        </w:rPr>
        <w:t>проводить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w:t>
      </w:r>
    </w:p>
    <w:p w:rsidR="00A433F0" w:rsidRPr="00A433F0" w:rsidRDefault="00A433F0" w:rsidP="00A433F0">
      <w:pPr>
        <w:ind w:firstLine="709"/>
        <w:rPr>
          <w:sz w:val="24"/>
          <w:szCs w:val="24"/>
          <w:lang w:eastAsia="en-US"/>
        </w:rPr>
      </w:pPr>
      <w:r w:rsidRPr="00A433F0">
        <w:rPr>
          <w:sz w:val="24"/>
          <w:szCs w:val="24"/>
          <w:lang w:eastAsia="en-US"/>
        </w:rPr>
        <w:t>анализировать художественное произведение: определять род, жанр, тему, идею, проблематику произведения, выявлять основной конфликт, особенности сюжета и композиции, находить изобразительно-выразительные средства языка и определять их роль в тексте;</w:t>
      </w:r>
    </w:p>
    <w:p w:rsidR="00A433F0" w:rsidRPr="00A433F0" w:rsidRDefault="00A433F0" w:rsidP="00A433F0">
      <w:pPr>
        <w:ind w:firstLine="709"/>
        <w:rPr>
          <w:sz w:val="24"/>
          <w:szCs w:val="24"/>
          <w:lang w:eastAsia="en-US"/>
        </w:rPr>
      </w:pPr>
      <w:r w:rsidRPr="00A433F0">
        <w:rPr>
          <w:sz w:val="24"/>
          <w:szCs w:val="24"/>
          <w:lang w:eastAsia="en-US"/>
        </w:rPr>
        <w:t>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w:t>
      </w:r>
    </w:p>
    <w:p w:rsidR="00A433F0" w:rsidRPr="00A433F0" w:rsidRDefault="00A433F0" w:rsidP="00A433F0">
      <w:pPr>
        <w:ind w:firstLine="709"/>
        <w:rPr>
          <w:sz w:val="24"/>
          <w:szCs w:val="24"/>
          <w:lang w:eastAsia="en-US"/>
        </w:rPr>
      </w:pPr>
      <w:r w:rsidRPr="00A433F0">
        <w:rPr>
          <w:sz w:val="24"/>
          <w:szCs w:val="24"/>
          <w:lang w:eastAsia="en-US"/>
        </w:rPr>
        <w:t>самостоятельно сопоставлять произведения словесного искусства с произведениями других искусств и отбирать произведения для внеклассного чтения.</w:t>
      </w:r>
    </w:p>
    <w:p w:rsidR="00A433F0" w:rsidRPr="002428A0" w:rsidRDefault="00A433F0" w:rsidP="00A433F0">
      <w:pPr>
        <w:ind w:firstLine="709"/>
        <w:rPr>
          <w:b/>
          <w:sz w:val="24"/>
          <w:szCs w:val="24"/>
          <w:lang w:eastAsia="en-US"/>
        </w:rPr>
      </w:pPr>
      <w:r w:rsidRPr="002428A0">
        <w:rPr>
          <w:b/>
          <w:sz w:val="24"/>
          <w:szCs w:val="24"/>
          <w:lang w:eastAsia="en-US"/>
        </w:rPr>
        <w:t>Предметные результаты изучения родной (чеченской) литературы. К концу обучения в 9 классе обучающийся научится:</w:t>
      </w:r>
    </w:p>
    <w:p w:rsidR="00A433F0" w:rsidRPr="00A433F0" w:rsidRDefault="00A433F0" w:rsidP="00A433F0">
      <w:pPr>
        <w:ind w:firstLine="709"/>
        <w:rPr>
          <w:sz w:val="24"/>
          <w:szCs w:val="24"/>
          <w:lang w:eastAsia="en-US"/>
        </w:rPr>
      </w:pPr>
      <w:r w:rsidRPr="00A433F0">
        <w:rPr>
          <w:sz w:val="24"/>
          <w:szCs w:val="24"/>
          <w:lang w:eastAsia="en-US"/>
        </w:rPr>
        <w:t xml:space="preserve">выделять проблематику и понимать эстетическое своеобразие произведений разных жанров и эпох для развития представлений о нравственных идеалах чеченского народа; </w:t>
      </w:r>
    </w:p>
    <w:p w:rsidR="00A433F0" w:rsidRPr="00A433F0" w:rsidRDefault="00A433F0" w:rsidP="00A433F0">
      <w:pPr>
        <w:ind w:firstLine="709"/>
        <w:rPr>
          <w:sz w:val="24"/>
          <w:szCs w:val="24"/>
          <w:lang w:eastAsia="en-US"/>
        </w:rPr>
      </w:pPr>
      <w:r w:rsidRPr="00A433F0">
        <w:rPr>
          <w:sz w:val="24"/>
          <w:szCs w:val="24"/>
          <w:lang w:eastAsia="en-US"/>
        </w:rPr>
        <w:t>выделять ключевые для чеченского национального сознания культурные и нравственные смыслы на материале художественной словесности;</w:t>
      </w:r>
    </w:p>
    <w:p w:rsidR="00A433F0" w:rsidRPr="00A433F0" w:rsidRDefault="00A433F0" w:rsidP="00A433F0">
      <w:pPr>
        <w:ind w:firstLine="709"/>
        <w:rPr>
          <w:sz w:val="24"/>
          <w:szCs w:val="24"/>
          <w:lang w:eastAsia="en-US"/>
        </w:rPr>
      </w:pPr>
      <w:r w:rsidRPr="00A433F0">
        <w:rPr>
          <w:sz w:val="24"/>
          <w:szCs w:val="24"/>
          <w:lang w:eastAsia="en-US"/>
        </w:rPr>
        <w:t>понимать духовно-нравственную и культурно-эстетическую ценность чеченской литературы и культуры в контексте культур народов России, осознавать роль чеченских национальных традиций и обычаев;</w:t>
      </w:r>
    </w:p>
    <w:p w:rsidR="00A433F0" w:rsidRPr="00A433F0" w:rsidRDefault="00A433F0" w:rsidP="00A433F0">
      <w:pPr>
        <w:ind w:firstLine="709"/>
        <w:rPr>
          <w:sz w:val="24"/>
          <w:szCs w:val="24"/>
          <w:lang w:eastAsia="en-US"/>
        </w:rPr>
      </w:pPr>
      <w:r w:rsidRPr="00A433F0">
        <w:rPr>
          <w:sz w:val="24"/>
          <w:szCs w:val="24"/>
          <w:lang w:eastAsia="en-US"/>
        </w:rPr>
        <w:t xml:space="preserve">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w:t>
      </w:r>
    </w:p>
    <w:p w:rsidR="00A433F0" w:rsidRPr="00A433F0" w:rsidRDefault="00A433F0" w:rsidP="00A433F0">
      <w:pPr>
        <w:ind w:firstLine="709"/>
        <w:rPr>
          <w:sz w:val="24"/>
          <w:szCs w:val="24"/>
          <w:lang w:eastAsia="en-US"/>
        </w:rPr>
      </w:pPr>
      <w:r w:rsidRPr="00A433F0">
        <w:rPr>
          <w:sz w:val="24"/>
          <w:szCs w:val="24"/>
          <w:lang w:eastAsia="en-US"/>
        </w:rPr>
        <w:t>анализировать художественное произведение: определять род, жанр, тему, идею, проблематику, основной конфликт произведения, выявлять особенности сюжета и композиции, находить изобразительно-выразительные средства языка и определять их роль в тексте, выявлять авторскую позицию в тексте;</w:t>
      </w:r>
    </w:p>
    <w:p w:rsidR="00A433F0" w:rsidRPr="00A433F0" w:rsidRDefault="00A433F0" w:rsidP="00A433F0">
      <w:pPr>
        <w:ind w:firstLine="709"/>
        <w:rPr>
          <w:sz w:val="24"/>
          <w:szCs w:val="24"/>
          <w:lang w:eastAsia="en-US"/>
        </w:rPr>
      </w:pPr>
      <w:r w:rsidRPr="00A433F0">
        <w:rPr>
          <w:sz w:val="24"/>
          <w:szCs w:val="24"/>
          <w:lang w:eastAsia="en-US"/>
        </w:rPr>
        <w:t>создавать развёрнутые историко-культурные комментарии и собственные тексты интерпретирующего характера в различных форматах;</w:t>
      </w:r>
    </w:p>
    <w:p w:rsidR="00A433F0" w:rsidRPr="00A433F0" w:rsidRDefault="00A433F0" w:rsidP="00A433F0">
      <w:pPr>
        <w:ind w:firstLine="709"/>
        <w:rPr>
          <w:sz w:val="24"/>
          <w:szCs w:val="24"/>
          <w:lang w:eastAsia="en-US"/>
        </w:rPr>
      </w:pPr>
      <w:r w:rsidRPr="00A433F0">
        <w:rPr>
          <w:sz w:val="24"/>
          <w:szCs w:val="24"/>
          <w:lang w:eastAsia="en-US"/>
        </w:rPr>
        <w:t>самостоятельно сопоставлять произведения словесного искусства и их воплощение в других искусствах;</w:t>
      </w:r>
    </w:p>
    <w:p w:rsidR="00A433F0" w:rsidRPr="00A433F0" w:rsidRDefault="00A433F0" w:rsidP="00A433F0">
      <w:pPr>
        <w:ind w:firstLine="709"/>
        <w:rPr>
          <w:sz w:val="24"/>
          <w:szCs w:val="24"/>
          <w:lang w:eastAsia="en-US"/>
        </w:rPr>
      </w:pPr>
      <w:r w:rsidRPr="00A433F0">
        <w:rPr>
          <w:sz w:val="24"/>
          <w:szCs w:val="24"/>
          <w:lang w:eastAsia="en-US"/>
        </w:rPr>
        <w:t>самостоятельно сопоставлять литературные произведения и их воплощение в других искусствах.</w:t>
      </w:r>
    </w:p>
    <w:p w:rsidR="004D0F58" w:rsidRPr="00A433F0" w:rsidRDefault="004D0F58" w:rsidP="0058549C">
      <w:pPr>
        <w:tabs>
          <w:tab w:val="left" w:pos="2788"/>
        </w:tabs>
        <w:spacing w:line="240" w:lineRule="auto"/>
        <w:ind w:right="6" w:firstLine="567"/>
        <w:rPr>
          <w:sz w:val="24"/>
          <w:szCs w:val="24"/>
        </w:rPr>
      </w:pPr>
    </w:p>
    <w:p w:rsidR="00046B4F" w:rsidRDefault="00046B4F" w:rsidP="002428A0">
      <w:pPr>
        <w:spacing w:line="240" w:lineRule="auto"/>
        <w:ind w:left="540"/>
        <w:contextualSpacing/>
        <w:jc w:val="center"/>
        <w:rPr>
          <w:rFonts w:eastAsia="Calibri" w:cs="Times New Roman"/>
          <w:b/>
          <w:sz w:val="24"/>
          <w:szCs w:val="24"/>
          <w:lang w:eastAsia="en-US"/>
        </w:rPr>
      </w:pPr>
    </w:p>
    <w:p w:rsidR="00464412" w:rsidRDefault="002428A0" w:rsidP="002428A0">
      <w:pPr>
        <w:spacing w:line="240" w:lineRule="auto"/>
        <w:ind w:left="540"/>
        <w:contextualSpacing/>
        <w:jc w:val="center"/>
        <w:rPr>
          <w:rFonts w:eastAsia="Calibri" w:cs="Times New Roman"/>
          <w:b/>
          <w:sz w:val="24"/>
          <w:szCs w:val="24"/>
          <w:lang w:eastAsia="en-US"/>
        </w:rPr>
      </w:pPr>
      <w:r w:rsidRPr="002428A0">
        <w:rPr>
          <w:rFonts w:eastAsia="Calibri" w:cs="Times New Roman"/>
          <w:b/>
          <w:sz w:val="24"/>
          <w:szCs w:val="24"/>
          <w:lang w:eastAsia="en-US"/>
        </w:rPr>
        <w:t xml:space="preserve">Тематическое планирование учебного предмета </w:t>
      </w:r>
    </w:p>
    <w:p w:rsidR="002428A0" w:rsidRPr="002428A0" w:rsidRDefault="002428A0" w:rsidP="002428A0">
      <w:pPr>
        <w:spacing w:line="240" w:lineRule="auto"/>
        <w:ind w:left="540"/>
        <w:contextualSpacing/>
        <w:jc w:val="center"/>
        <w:rPr>
          <w:rFonts w:eastAsia="Calibri" w:cs="Times New Roman"/>
          <w:b/>
          <w:sz w:val="24"/>
          <w:szCs w:val="24"/>
          <w:lang w:eastAsia="en-US"/>
        </w:rPr>
      </w:pPr>
      <w:r w:rsidRPr="002428A0">
        <w:rPr>
          <w:rFonts w:eastAsia="Calibri" w:cs="Times New Roman"/>
          <w:b/>
          <w:sz w:val="24"/>
          <w:szCs w:val="24"/>
          <w:lang w:eastAsia="en-US"/>
        </w:rPr>
        <w:t>«</w:t>
      </w:r>
      <w:r w:rsidR="00464412">
        <w:rPr>
          <w:rFonts w:eastAsia="Calibri" w:cs="Times New Roman"/>
          <w:b/>
          <w:sz w:val="24"/>
          <w:szCs w:val="24"/>
          <w:lang w:eastAsia="en-US"/>
        </w:rPr>
        <w:t>Родная (чеченская) литература</w:t>
      </w:r>
      <w:r w:rsidRPr="002428A0">
        <w:rPr>
          <w:rFonts w:eastAsia="Calibri" w:cs="Times New Roman"/>
          <w:b/>
          <w:sz w:val="24"/>
          <w:szCs w:val="24"/>
          <w:lang w:eastAsia="en-US"/>
        </w:rPr>
        <w:t>»</w:t>
      </w:r>
    </w:p>
    <w:p w:rsidR="002428A0" w:rsidRPr="002428A0" w:rsidRDefault="002428A0" w:rsidP="002428A0">
      <w:pPr>
        <w:spacing w:line="240" w:lineRule="auto"/>
        <w:ind w:left="540" w:firstLine="0"/>
        <w:contextualSpacing/>
        <w:jc w:val="center"/>
        <w:rPr>
          <w:rFonts w:eastAsia="SchoolBookSanPin" w:cs="Times New Roman"/>
          <w:b/>
          <w:sz w:val="24"/>
          <w:szCs w:val="24"/>
          <w:lang w:eastAsia="en-US"/>
        </w:rPr>
      </w:pPr>
    </w:p>
    <w:p w:rsidR="002428A0" w:rsidRPr="002428A0" w:rsidRDefault="002428A0" w:rsidP="00201AB0">
      <w:pPr>
        <w:widowControl w:val="0"/>
        <w:spacing w:line="240" w:lineRule="auto"/>
        <w:ind w:firstLine="709"/>
        <w:rPr>
          <w:rFonts w:eastAsia="SchoolBookSanPin" w:cs="Times New Roman"/>
          <w:sz w:val="24"/>
          <w:szCs w:val="24"/>
          <w:lang w:eastAsia="en-US"/>
        </w:rPr>
      </w:pPr>
      <w:r w:rsidRPr="002428A0">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w:t>
      </w:r>
      <w:r w:rsidR="00201AB0">
        <w:rPr>
          <w:rFonts w:eastAsia="SchoolBookSanPin" w:cs="Times New Roman"/>
          <w:sz w:val="24"/>
          <w:szCs w:val="24"/>
          <w:lang w:eastAsia="en-US"/>
        </w:rPr>
        <w:t>ледующие структурные компоненты:</w:t>
      </w:r>
    </w:p>
    <w:tbl>
      <w:tblPr>
        <w:tblStyle w:val="TableNormal"/>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5386"/>
        <w:gridCol w:w="1418"/>
        <w:gridCol w:w="1984"/>
      </w:tblGrid>
      <w:tr w:rsidR="002428A0" w:rsidRPr="00F512A5" w:rsidTr="00B67E71">
        <w:trPr>
          <w:trHeight w:val="575"/>
        </w:trPr>
        <w:tc>
          <w:tcPr>
            <w:tcW w:w="993" w:type="dxa"/>
          </w:tcPr>
          <w:p w:rsidR="002428A0" w:rsidRPr="00F512A5" w:rsidRDefault="002428A0" w:rsidP="002428A0">
            <w:pPr>
              <w:spacing w:line="240" w:lineRule="auto"/>
              <w:ind w:left="142" w:right="354" w:firstLine="96"/>
              <w:jc w:val="center"/>
              <w:rPr>
                <w:rFonts w:eastAsia="Times New Roman"/>
                <w:szCs w:val="20"/>
                <w:lang w:eastAsia="en-US"/>
              </w:rPr>
            </w:pPr>
            <w:r w:rsidRPr="00F512A5">
              <w:rPr>
                <w:rFonts w:eastAsia="Times New Roman"/>
                <w:szCs w:val="20"/>
                <w:lang w:eastAsia="en-US"/>
              </w:rPr>
              <w:t>№п/п</w:t>
            </w:r>
          </w:p>
        </w:tc>
        <w:tc>
          <w:tcPr>
            <w:tcW w:w="5386" w:type="dxa"/>
          </w:tcPr>
          <w:p w:rsidR="002428A0" w:rsidRPr="00F512A5" w:rsidRDefault="002428A0" w:rsidP="002428A0">
            <w:pPr>
              <w:spacing w:line="240" w:lineRule="auto"/>
              <w:ind w:left="142" w:firstLine="0"/>
              <w:jc w:val="center"/>
              <w:rPr>
                <w:rFonts w:eastAsia="Times New Roman"/>
                <w:szCs w:val="20"/>
                <w:lang w:eastAsia="en-US"/>
              </w:rPr>
            </w:pPr>
            <w:r w:rsidRPr="00F512A5">
              <w:rPr>
                <w:rFonts w:eastAsia="Times New Roman"/>
                <w:szCs w:val="20"/>
                <w:lang w:eastAsia="en-US"/>
              </w:rPr>
              <w:t>Тема</w:t>
            </w:r>
          </w:p>
        </w:tc>
        <w:tc>
          <w:tcPr>
            <w:tcW w:w="1418" w:type="dxa"/>
          </w:tcPr>
          <w:p w:rsidR="002428A0" w:rsidRPr="00F512A5" w:rsidRDefault="002428A0" w:rsidP="002428A0">
            <w:pPr>
              <w:spacing w:line="240" w:lineRule="auto"/>
              <w:ind w:left="142" w:right="27" w:hanging="72"/>
              <w:jc w:val="center"/>
              <w:rPr>
                <w:rFonts w:eastAsia="Times New Roman"/>
                <w:szCs w:val="20"/>
                <w:lang w:val="ru-RU" w:eastAsia="en-US"/>
              </w:rPr>
            </w:pPr>
            <w:r w:rsidRPr="00F512A5">
              <w:rPr>
                <w:rFonts w:eastAsia="Times New Roman"/>
                <w:spacing w:val="-1"/>
                <w:szCs w:val="20"/>
                <w:lang w:val="ru-RU" w:eastAsia="en-US"/>
              </w:rPr>
              <w:t xml:space="preserve">Количество часов, отводимых на освоение </w:t>
            </w:r>
            <w:r w:rsidRPr="00F512A5">
              <w:rPr>
                <w:rFonts w:eastAsia="Times New Roman"/>
                <w:spacing w:val="-1"/>
                <w:szCs w:val="20"/>
                <w:lang w:val="ru-RU" w:eastAsia="en-US"/>
              </w:rPr>
              <w:lastRenderedPageBreak/>
              <w:t>каждой темы</w:t>
            </w:r>
          </w:p>
        </w:tc>
        <w:tc>
          <w:tcPr>
            <w:tcW w:w="1984" w:type="dxa"/>
          </w:tcPr>
          <w:p w:rsidR="002428A0" w:rsidRPr="00F512A5" w:rsidRDefault="002428A0" w:rsidP="002428A0">
            <w:pPr>
              <w:spacing w:line="240" w:lineRule="auto"/>
              <w:ind w:left="142" w:right="27" w:hanging="72"/>
              <w:jc w:val="center"/>
              <w:rPr>
                <w:rFonts w:eastAsia="Times New Roman"/>
                <w:spacing w:val="-1"/>
                <w:szCs w:val="20"/>
                <w:lang w:eastAsia="en-US"/>
              </w:rPr>
            </w:pPr>
            <w:r w:rsidRPr="00F512A5">
              <w:rPr>
                <w:rFonts w:eastAsia="Times New Roman"/>
                <w:spacing w:val="-1"/>
                <w:szCs w:val="20"/>
                <w:lang w:eastAsia="en-US"/>
              </w:rPr>
              <w:lastRenderedPageBreak/>
              <w:t xml:space="preserve">Э(Ц)ОР </w:t>
            </w:r>
          </w:p>
        </w:tc>
      </w:tr>
      <w:tr w:rsidR="002428A0" w:rsidRPr="00F512A5" w:rsidTr="00B67E71">
        <w:trPr>
          <w:trHeight w:val="2227"/>
        </w:trPr>
        <w:tc>
          <w:tcPr>
            <w:tcW w:w="993" w:type="dxa"/>
          </w:tcPr>
          <w:p w:rsidR="002428A0" w:rsidRPr="00F512A5" w:rsidRDefault="002428A0" w:rsidP="002428A0">
            <w:pPr>
              <w:spacing w:line="240" w:lineRule="auto"/>
              <w:ind w:left="142" w:firstLine="0"/>
              <w:jc w:val="left"/>
              <w:rPr>
                <w:rFonts w:eastAsia="Times New Roman"/>
                <w:szCs w:val="20"/>
                <w:lang w:eastAsia="en-US"/>
              </w:rPr>
            </w:pPr>
            <w:r w:rsidRPr="00F512A5">
              <w:rPr>
                <w:rFonts w:eastAsia="Times New Roman"/>
                <w:szCs w:val="20"/>
                <w:lang w:eastAsia="en-US"/>
              </w:rPr>
              <w:lastRenderedPageBreak/>
              <w:t>1.</w:t>
            </w:r>
          </w:p>
        </w:tc>
        <w:tc>
          <w:tcPr>
            <w:tcW w:w="5386" w:type="dxa"/>
          </w:tcPr>
          <w:p w:rsidR="00847A8E" w:rsidRPr="00F512A5" w:rsidRDefault="00847A8E" w:rsidP="00847A8E">
            <w:pPr>
              <w:rPr>
                <w:rFonts w:eastAsia="OfficinaSansBoldITC"/>
                <w:szCs w:val="20"/>
                <w:lang w:val="ru-RU" w:eastAsia="en-US"/>
              </w:rPr>
            </w:pPr>
            <w:r w:rsidRPr="00F512A5">
              <w:rPr>
                <w:rFonts w:eastAsia="OfficinaSansBoldITC"/>
                <w:szCs w:val="20"/>
                <w:lang w:val="ru-RU" w:eastAsia="en-US"/>
              </w:rPr>
              <w:t>5 класс</w:t>
            </w:r>
          </w:p>
          <w:p w:rsidR="00847A8E" w:rsidRPr="00F512A5" w:rsidRDefault="00847A8E" w:rsidP="00847A8E">
            <w:pPr>
              <w:rPr>
                <w:rFonts w:eastAsia="OfficinaSansBoldITC"/>
                <w:szCs w:val="20"/>
                <w:lang w:val="ru-RU" w:eastAsia="en-US"/>
              </w:rPr>
            </w:pPr>
            <w:r w:rsidRPr="00F512A5">
              <w:rPr>
                <w:rFonts w:eastAsia="OfficinaSansBoldITC"/>
                <w:szCs w:val="20"/>
                <w:lang w:val="ru-RU" w:eastAsia="en-US"/>
              </w:rPr>
              <w:t>128.6.1. Устное народное творчество.</w:t>
            </w:r>
          </w:p>
          <w:p w:rsidR="00847A8E" w:rsidRPr="00F512A5" w:rsidRDefault="00847A8E" w:rsidP="00847A8E">
            <w:pPr>
              <w:rPr>
                <w:rFonts w:eastAsia="OfficinaSansBoldITC"/>
                <w:szCs w:val="20"/>
                <w:lang w:val="ru-RU" w:eastAsia="en-US"/>
              </w:rPr>
            </w:pPr>
            <w:r w:rsidRPr="00F512A5">
              <w:rPr>
                <w:rFonts w:eastAsia="OfficinaSansBoldITC"/>
                <w:szCs w:val="20"/>
                <w:lang w:val="ru-RU" w:eastAsia="en-US"/>
              </w:rPr>
              <w:t>Чеченские народные сказки. Сказки: бытовые, волшебные, о животных.</w:t>
            </w:r>
          </w:p>
          <w:p w:rsidR="00847A8E" w:rsidRPr="00F512A5" w:rsidRDefault="00847A8E" w:rsidP="00847A8E">
            <w:pPr>
              <w:rPr>
                <w:rFonts w:eastAsia="OfficinaSansBoldITC"/>
                <w:szCs w:val="20"/>
                <w:lang w:val="ru-RU" w:eastAsia="en-US"/>
              </w:rPr>
            </w:pPr>
            <w:r w:rsidRPr="00F512A5">
              <w:rPr>
                <w:rFonts w:eastAsia="OfficinaSansBoldITC"/>
                <w:szCs w:val="20"/>
                <w:lang w:val="ru-RU" w:eastAsia="en-US"/>
              </w:rPr>
              <w:t>Сказка «Кхо ваша» («Три брата»). Фантастические элементы в сказке, гуманистический пафос сказки.</w:t>
            </w:r>
          </w:p>
          <w:p w:rsidR="00847A8E" w:rsidRPr="00F512A5" w:rsidRDefault="00847A8E" w:rsidP="00847A8E">
            <w:pPr>
              <w:rPr>
                <w:rFonts w:eastAsia="OfficinaSansBoldITC"/>
                <w:szCs w:val="20"/>
                <w:lang w:val="ru-RU" w:eastAsia="en-US"/>
              </w:rPr>
            </w:pPr>
            <w:r w:rsidRPr="00F512A5">
              <w:rPr>
                <w:rFonts w:eastAsia="OfficinaSansBoldITC"/>
                <w:szCs w:val="20"/>
                <w:lang w:val="ru-RU" w:eastAsia="en-US"/>
              </w:rPr>
              <w:t>Сказка «Тамашийна олхазар» («Чудесная птица») – народная сказка на бытовую тему. Социальные мотивы сказки.</w:t>
            </w:r>
          </w:p>
          <w:p w:rsidR="00847A8E" w:rsidRPr="00F512A5" w:rsidRDefault="00847A8E" w:rsidP="00847A8E">
            <w:pPr>
              <w:rPr>
                <w:rFonts w:eastAsia="OfficinaSansBoldITC"/>
                <w:szCs w:val="20"/>
                <w:lang w:val="ru-RU" w:eastAsia="en-US"/>
              </w:rPr>
            </w:pPr>
            <w:r w:rsidRPr="00F512A5">
              <w:rPr>
                <w:rFonts w:eastAsia="OfficinaSansBoldITC"/>
                <w:szCs w:val="20"/>
                <w:lang w:val="ru-RU" w:eastAsia="en-US"/>
              </w:rPr>
              <w:t>Сказка «Кхо ваша а, саьрмик» («Три брата и дракон»). Элементы волшебных сказок.</w:t>
            </w:r>
          </w:p>
          <w:p w:rsidR="00847A8E" w:rsidRPr="00F512A5" w:rsidRDefault="00847A8E" w:rsidP="00847A8E">
            <w:pPr>
              <w:rPr>
                <w:rFonts w:eastAsia="OfficinaSansBoldITC"/>
                <w:szCs w:val="20"/>
                <w:lang w:val="ru-RU" w:eastAsia="en-US"/>
              </w:rPr>
            </w:pPr>
            <w:r w:rsidRPr="00F512A5">
              <w:rPr>
                <w:rFonts w:eastAsia="OfficinaSansBoldITC"/>
                <w:szCs w:val="20"/>
                <w:lang w:val="ru-RU" w:eastAsia="en-US"/>
              </w:rPr>
              <w:t>Сказка «Доьшуш хилла кIант» («Мальчик, который учился»). Бытовая сказка как жанр. Общечеловеческие ценности в контексте сказочного сюжета.</w:t>
            </w:r>
          </w:p>
          <w:p w:rsidR="002428A0" w:rsidRPr="00F512A5" w:rsidRDefault="00847A8E" w:rsidP="00847A8E">
            <w:pPr>
              <w:rPr>
                <w:rFonts w:eastAsia="OfficinaSansBoldITC"/>
                <w:szCs w:val="20"/>
                <w:lang w:val="ru-RU" w:eastAsia="en-US"/>
              </w:rPr>
            </w:pPr>
            <w:r w:rsidRPr="00F512A5">
              <w:rPr>
                <w:rFonts w:eastAsia="OfficinaSansBoldITC"/>
                <w:szCs w:val="20"/>
                <w:lang w:val="ru-RU" w:eastAsia="en-US"/>
              </w:rPr>
              <w:t>Сказка о животных «Барзо Iахарца мохк къовсар» («Волк и ягненок»).</w:t>
            </w:r>
          </w:p>
        </w:tc>
        <w:tc>
          <w:tcPr>
            <w:tcW w:w="1418" w:type="dxa"/>
            <w:vMerge w:val="restart"/>
            <w:textDirection w:val="btLr"/>
            <w:vAlign w:val="center"/>
          </w:tcPr>
          <w:p w:rsidR="002428A0" w:rsidRPr="00F512A5" w:rsidRDefault="002428A0" w:rsidP="00F512A5">
            <w:pPr>
              <w:spacing w:line="240" w:lineRule="auto"/>
              <w:ind w:left="113" w:right="113" w:firstLine="0"/>
              <w:jc w:val="center"/>
              <w:rPr>
                <w:rFonts w:eastAsia="Times New Roman"/>
                <w:i/>
                <w:szCs w:val="20"/>
                <w:lang w:val="ru-RU" w:eastAsia="en-US"/>
              </w:rPr>
            </w:pPr>
            <w:r w:rsidRPr="00F512A5">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1984" w:type="dxa"/>
            <w:vMerge w:val="restart"/>
            <w:textDirection w:val="btLr"/>
            <w:vAlign w:val="center"/>
          </w:tcPr>
          <w:p w:rsidR="002428A0" w:rsidRPr="00F512A5" w:rsidRDefault="002428A0" w:rsidP="00F512A5">
            <w:pPr>
              <w:spacing w:line="240" w:lineRule="auto"/>
              <w:ind w:left="113" w:right="113" w:firstLine="0"/>
              <w:jc w:val="center"/>
              <w:rPr>
                <w:rFonts w:eastAsia="Times New Roman"/>
                <w:i/>
                <w:szCs w:val="20"/>
                <w:lang w:val="ru-RU" w:eastAsia="en-US"/>
              </w:rPr>
            </w:pPr>
            <w:r w:rsidRPr="00F512A5">
              <w:rPr>
                <w:rFonts w:eastAsia="Times New Roman"/>
                <w:i/>
                <w:szCs w:val="20"/>
                <w:lang w:val="ru-RU" w:eastAsia="en-US"/>
              </w:rPr>
              <w:t>Каждый учитель-предметник в своей рабочей программе указывает в данном разделе возможное использование</w:t>
            </w:r>
          </w:p>
          <w:p w:rsidR="002428A0" w:rsidRPr="00F512A5" w:rsidRDefault="002428A0" w:rsidP="00F512A5">
            <w:pPr>
              <w:spacing w:line="240" w:lineRule="auto"/>
              <w:ind w:left="113" w:right="113" w:firstLine="0"/>
              <w:jc w:val="center"/>
              <w:rPr>
                <w:rFonts w:eastAsia="Times New Roman"/>
                <w:i/>
                <w:szCs w:val="20"/>
                <w:lang w:val="ru-RU" w:eastAsia="en-US"/>
              </w:rPr>
            </w:pPr>
            <w:r w:rsidRPr="00F512A5">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2428A0" w:rsidRPr="00F512A5" w:rsidTr="00B67E71">
        <w:trPr>
          <w:trHeight w:val="1096"/>
        </w:trPr>
        <w:tc>
          <w:tcPr>
            <w:tcW w:w="993" w:type="dxa"/>
          </w:tcPr>
          <w:p w:rsidR="002428A0" w:rsidRPr="00F512A5" w:rsidRDefault="002428A0" w:rsidP="002428A0">
            <w:pPr>
              <w:spacing w:line="240" w:lineRule="auto"/>
              <w:ind w:left="142" w:firstLine="0"/>
              <w:jc w:val="left"/>
              <w:rPr>
                <w:rFonts w:eastAsia="Times New Roman"/>
                <w:szCs w:val="20"/>
                <w:lang w:eastAsia="en-US"/>
              </w:rPr>
            </w:pPr>
            <w:r w:rsidRPr="00F512A5">
              <w:rPr>
                <w:rFonts w:eastAsia="Times New Roman"/>
                <w:szCs w:val="20"/>
                <w:lang w:eastAsia="en-US"/>
              </w:rPr>
              <w:t>2.</w:t>
            </w:r>
          </w:p>
        </w:tc>
        <w:tc>
          <w:tcPr>
            <w:tcW w:w="5386" w:type="dxa"/>
          </w:tcPr>
          <w:p w:rsidR="000D4D37" w:rsidRPr="00F512A5" w:rsidRDefault="000D4D37" w:rsidP="00B67E71">
            <w:pPr>
              <w:ind w:right="138"/>
              <w:rPr>
                <w:rFonts w:eastAsia="OfficinaSansBoldITC"/>
                <w:szCs w:val="20"/>
                <w:lang w:val="ru-RU" w:eastAsia="en-US"/>
              </w:rPr>
            </w:pPr>
            <w:r w:rsidRPr="00F512A5">
              <w:rPr>
                <w:rFonts w:eastAsia="OfficinaSansBoldITC"/>
                <w:szCs w:val="20"/>
                <w:lang w:val="ru-RU" w:eastAsia="en-US"/>
              </w:rPr>
              <w:t>128.6.2. Произведения чеченских писателей.</w:t>
            </w:r>
          </w:p>
          <w:p w:rsidR="000D4D37" w:rsidRPr="00F512A5" w:rsidRDefault="000D4D37" w:rsidP="00B67E71">
            <w:pPr>
              <w:ind w:right="138"/>
              <w:rPr>
                <w:rFonts w:eastAsia="OfficinaSansBoldITC"/>
                <w:szCs w:val="20"/>
                <w:lang w:val="ru-RU" w:eastAsia="en-US"/>
              </w:rPr>
            </w:pPr>
            <w:r w:rsidRPr="00F512A5">
              <w:rPr>
                <w:rFonts w:eastAsia="OfficinaSansBoldITC"/>
                <w:szCs w:val="20"/>
                <w:lang w:val="ru-RU" w:eastAsia="en-US"/>
              </w:rPr>
              <w:t>128.6.2.1. Литературные сказки.</w:t>
            </w:r>
          </w:p>
          <w:p w:rsidR="000D4D37" w:rsidRPr="00F512A5" w:rsidRDefault="000D4D37" w:rsidP="00B67E71">
            <w:pPr>
              <w:ind w:right="138"/>
              <w:rPr>
                <w:rFonts w:eastAsia="OfficinaSansBoldITC"/>
                <w:szCs w:val="20"/>
                <w:lang w:val="ru-RU" w:eastAsia="en-US"/>
              </w:rPr>
            </w:pPr>
            <w:r w:rsidRPr="00F512A5">
              <w:rPr>
                <w:rFonts w:eastAsia="OfficinaSansBoldITC"/>
                <w:szCs w:val="20"/>
                <w:lang w:val="ru-RU" w:eastAsia="en-US"/>
              </w:rPr>
              <w:t>Б. Саидов. Сказка «Майра к</w:t>
            </w:r>
            <w:r w:rsidRPr="00F512A5">
              <w:rPr>
                <w:rFonts w:eastAsia="OfficinaSansBoldITC"/>
                <w:szCs w:val="20"/>
                <w:lang w:eastAsia="en-US"/>
              </w:rPr>
              <w:t>I</w:t>
            </w:r>
            <w:r w:rsidRPr="00F512A5">
              <w:rPr>
                <w:rFonts w:eastAsia="OfficinaSansBoldITC"/>
                <w:szCs w:val="20"/>
                <w:lang w:val="ru-RU" w:eastAsia="en-US"/>
              </w:rPr>
              <w:t xml:space="preserve">ант Сулима» («Храбрый мальчик Сулима») (в сокращении). </w:t>
            </w:r>
          </w:p>
          <w:p w:rsidR="000D4D37" w:rsidRPr="00F512A5" w:rsidRDefault="000D4D37" w:rsidP="00B67E71">
            <w:pPr>
              <w:ind w:right="138"/>
              <w:rPr>
                <w:rFonts w:eastAsia="OfficinaSansBoldITC"/>
                <w:szCs w:val="20"/>
                <w:lang w:val="ru-RU" w:eastAsia="en-US"/>
              </w:rPr>
            </w:pPr>
            <w:r w:rsidRPr="00F512A5">
              <w:rPr>
                <w:rFonts w:eastAsia="OfficinaSansBoldITC"/>
                <w:szCs w:val="20"/>
                <w:lang w:val="ru-RU" w:eastAsia="en-US"/>
              </w:rPr>
              <w:t>М. Мусаев. Сказка «Ц</w:t>
            </w:r>
            <w:r w:rsidRPr="00F512A5">
              <w:rPr>
                <w:rFonts w:eastAsia="OfficinaSansBoldITC"/>
                <w:szCs w:val="20"/>
                <w:lang w:eastAsia="en-US"/>
              </w:rPr>
              <w:t>I</w:t>
            </w:r>
            <w:r w:rsidRPr="00F512A5">
              <w:rPr>
                <w:rFonts w:eastAsia="OfficinaSansBoldITC"/>
                <w:szCs w:val="20"/>
                <w:lang w:val="ru-RU" w:eastAsia="en-US"/>
              </w:rPr>
              <w:t xml:space="preserve">ен маьхьси» («Красный ичиг»). </w:t>
            </w:r>
          </w:p>
          <w:p w:rsidR="000D4D37" w:rsidRPr="00F512A5" w:rsidRDefault="000D4D37" w:rsidP="00B67E71">
            <w:pPr>
              <w:ind w:right="138"/>
              <w:rPr>
                <w:rFonts w:eastAsia="OfficinaSansBoldITC"/>
                <w:szCs w:val="20"/>
                <w:lang w:val="ru-RU" w:eastAsia="en-US"/>
              </w:rPr>
            </w:pPr>
            <w:r w:rsidRPr="00F512A5">
              <w:rPr>
                <w:rFonts w:eastAsia="OfficinaSansBoldITC"/>
                <w:szCs w:val="20"/>
                <w:lang w:val="ru-RU" w:eastAsia="en-US"/>
              </w:rPr>
              <w:t xml:space="preserve">С. Гацаев. Сказка «Чкъоьрдиг» («Чордиг») (в сокращении). </w:t>
            </w:r>
          </w:p>
          <w:p w:rsidR="000D4D37" w:rsidRPr="00F512A5" w:rsidRDefault="000D4D37" w:rsidP="00B67E71">
            <w:pPr>
              <w:ind w:right="138"/>
              <w:rPr>
                <w:rFonts w:eastAsia="OfficinaSansBoldITC"/>
                <w:szCs w:val="20"/>
                <w:lang w:val="ru-RU" w:eastAsia="en-US"/>
              </w:rPr>
            </w:pPr>
            <w:r w:rsidRPr="00F512A5">
              <w:rPr>
                <w:rFonts w:eastAsia="OfficinaSansBoldITC"/>
                <w:szCs w:val="20"/>
                <w:lang w:val="ru-RU" w:eastAsia="en-US"/>
              </w:rPr>
              <w:t xml:space="preserve">А. Исмаилов. Сказка «Бирдолаг» («Летучая мышь»). </w:t>
            </w:r>
          </w:p>
          <w:p w:rsidR="000D4D37" w:rsidRPr="00F512A5" w:rsidRDefault="000D4D37" w:rsidP="00B67E71">
            <w:pPr>
              <w:ind w:right="138"/>
              <w:rPr>
                <w:rFonts w:eastAsia="OfficinaSansBoldITC"/>
                <w:szCs w:val="20"/>
                <w:lang w:val="ru-RU" w:eastAsia="en-US"/>
              </w:rPr>
            </w:pPr>
            <w:r w:rsidRPr="00F512A5">
              <w:rPr>
                <w:rFonts w:eastAsia="OfficinaSansBoldITC"/>
                <w:szCs w:val="20"/>
                <w:lang w:val="ru-RU" w:eastAsia="en-US"/>
              </w:rPr>
              <w:t xml:space="preserve">128.6.2.2. Чеченская литература </w:t>
            </w:r>
            <w:r w:rsidRPr="00F512A5">
              <w:rPr>
                <w:rFonts w:eastAsia="OfficinaSansBoldITC"/>
                <w:szCs w:val="20"/>
                <w:lang w:eastAsia="en-US"/>
              </w:rPr>
              <w:t>XX</w:t>
            </w:r>
            <w:r w:rsidRPr="00F512A5">
              <w:rPr>
                <w:rFonts w:eastAsia="OfficinaSansBoldITC"/>
                <w:szCs w:val="20"/>
                <w:lang w:val="ru-RU" w:eastAsia="en-US"/>
              </w:rPr>
              <w:t xml:space="preserve"> века.</w:t>
            </w:r>
          </w:p>
          <w:p w:rsidR="000D4D37" w:rsidRPr="00F512A5" w:rsidRDefault="000D4D37" w:rsidP="00B67E71">
            <w:pPr>
              <w:ind w:right="138"/>
              <w:rPr>
                <w:rFonts w:eastAsia="OfficinaSansBoldITC"/>
                <w:szCs w:val="20"/>
                <w:lang w:val="ru-RU" w:eastAsia="en-US"/>
              </w:rPr>
            </w:pPr>
            <w:r w:rsidRPr="00F512A5">
              <w:rPr>
                <w:rFonts w:eastAsia="OfficinaSansBoldITC"/>
                <w:szCs w:val="20"/>
                <w:lang w:val="ru-RU" w:eastAsia="en-US"/>
              </w:rPr>
              <w:t xml:space="preserve">С. Бадуев. Рассказ «Зайнди» («Зайнди»). </w:t>
            </w:r>
          </w:p>
          <w:p w:rsidR="000D4D37" w:rsidRPr="00F512A5" w:rsidRDefault="000D4D37" w:rsidP="00B67E71">
            <w:pPr>
              <w:ind w:right="138"/>
              <w:rPr>
                <w:rFonts w:eastAsia="OfficinaSansBoldITC"/>
                <w:szCs w:val="20"/>
                <w:lang w:val="ru-RU" w:eastAsia="en-US"/>
              </w:rPr>
            </w:pPr>
            <w:r w:rsidRPr="00F512A5">
              <w:rPr>
                <w:rFonts w:eastAsia="OfficinaSansBoldITC"/>
                <w:szCs w:val="20"/>
                <w:lang w:val="ru-RU" w:eastAsia="en-US"/>
              </w:rPr>
              <w:t xml:space="preserve">М. Мамакаев. Рассказ «Баппа» («Одуванчик»). </w:t>
            </w:r>
          </w:p>
          <w:p w:rsidR="000D4D37" w:rsidRPr="00F512A5" w:rsidRDefault="000D4D37" w:rsidP="00B67E71">
            <w:pPr>
              <w:ind w:right="138"/>
              <w:rPr>
                <w:rFonts w:eastAsia="OfficinaSansBoldITC"/>
                <w:szCs w:val="20"/>
                <w:lang w:val="ru-RU" w:eastAsia="en-US"/>
              </w:rPr>
            </w:pPr>
            <w:r w:rsidRPr="00F512A5">
              <w:rPr>
                <w:rFonts w:eastAsia="OfficinaSansBoldITC"/>
                <w:szCs w:val="20"/>
                <w:lang w:val="ru-RU" w:eastAsia="en-US"/>
              </w:rPr>
              <w:t xml:space="preserve">А. Мамакаев. Стихотворение «Садаьржаш» («Перед рассветом»). </w:t>
            </w:r>
          </w:p>
          <w:p w:rsidR="000D4D37" w:rsidRPr="00F512A5" w:rsidRDefault="000D4D37" w:rsidP="00B67E71">
            <w:pPr>
              <w:ind w:right="138"/>
              <w:rPr>
                <w:rFonts w:eastAsia="OfficinaSansBoldITC"/>
                <w:szCs w:val="20"/>
                <w:lang w:val="ru-RU" w:eastAsia="en-US"/>
              </w:rPr>
            </w:pPr>
            <w:r w:rsidRPr="00F512A5">
              <w:rPr>
                <w:rFonts w:eastAsia="OfficinaSansBoldITC"/>
                <w:szCs w:val="20"/>
                <w:lang w:val="ru-RU" w:eastAsia="en-US"/>
              </w:rPr>
              <w:t xml:space="preserve">М. Сулаев. Стихотворение «Ламанан хи» («Горная речка»). </w:t>
            </w:r>
          </w:p>
          <w:p w:rsidR="000D4D37" w:rsidRPr="00F512A5" w:rsidRDefault="000D4D37" w:rsidP="00B67E71">
            <w:pPr>
              <w:ind w:right="138"/>
              <w:rPr>
                <w:rFonts w:eastAsia="OfficinaSansBoldITC"/>
                <w:szCs w:val="20"/>
                <w:lang w:val="ru-RU" w:eastAsia="en-US"/>
              </w:rPr>
            </w:pPr>
            <w:r w:rsidRPr="00F512A5">
              <w:rPr>
                <w:rFonts w:eastAsia="OfficinaSansBoldITC"/>
                <w:szCs w:val="20"/>
                <w:lang w:val="ru-RU" w:eastAsia="en-US"/>
              </w:rPr>
              <w:t xml:space="preserve">У. Гайсултанов. Повесть «Александр Чеченский», отрывок из повести «Кегий йийсарш» («Маленькие пленники»). </w:t>
            </w:r>
          </w:p>
          <w:p w:rsidR="000D4D37" w:rsidRPr="00F512A5" w:rsidRDefault="000D4D37" w:rsidP="00B67E71">
            <w:pPr>
              <w:ind w:right="138"/>
              <w:rPr>
                <w:rFonts w:eastAsia="OfficinaSansBoldITC"/>
                <w:szCs w:val="20"/>
                <w:lang w:val="ru-RU" w:eastAsia="en-US"/>
              </w:rPr>
            </w:pPr>
            <w:r w:rsidRPr="00F512A5">
              <w:rPr>
                <w:rFonts w:eastAsia="OfficinaSansBoldITC"/>
                <w:szCs w:val="20"/>
                <w:lang w:val="ru-RU" w:eastAsia="en-US"/>
              </w:rPr>
              <w:t>А. Сулейманов. Стихотворение «Борз ю уг</w:t>
            </w:r>
            <w:r w:rsidRPr="00F512A5">
              <w:rPr>
                <w:rFonts w:eastAsia="OfficinaSansBoldITC"/>
                <w:szCs w:val="20"/>
                <w:lang w:eastAsia="en-US"/>
              </w:rPr>
              <w:t>I</w:t>
            </w:r>
            <w:r w:rsidRPr="00F512A5">
              <w:rPr>
                <w:rFonts w:eastAsia="OfficinaSansBoldITC"/>
                <w:szCs w:val="20"/>
                <w:lang w:val="ru-RU" w:eastAsia="en-US"/>
              </w:rPr>
              <w:t xml:space="preserve">уш» («Вой волка»). </w:t>
            </w:r>
          </w:p>
          <w:p w:rsidR="000D4D37" w:rsidRDefault="000D4D37" w:rsidP="00B67E71">
            <w:pPr>
              <w:ind w:right="138"/>
              <w:rPr>
                <w:rFonts w:eastAsia="OfficinaSansBoldITC"/>
                <w:szCs w:val="20"/>
                <w:lang w:val="ru-RU" w:eastAsia="en-US"/>
              </w:rPr>
            </w:pPr>
            <w:r w:rsidRPr="00F512A5">
              <w:rPr>
                <w:rFonts w:eastAsia="OfficinaSansBoldITC"/>
                <w:szCs w:val="20"/>
                <w:lang w:val="ru-RU" w:eastAsia="en-US"/>
              </w:rPr>
              <w:t xml:space="preserve">Х. Саракаев. Рассказ «Баьпкан чкъуьйриг» («Кусок хлеба»). </w:t>
            </w:r>
          </w:p>
          <w:p w:rsidR="00326F1E" w:rsidRPr="00E82339" w:rsidRDefault="00326F1E" w:rsidP="00B67E71">
            <w:pPr>
              <w:ind w:right="138"/>
              <w:rPr>
                <w:rFonts w:eastAsia="OfficinaSansBoldITC"/>
                <w:szCs w:val="20"/>
                <w:lang w:val="ru-RU" w:eastAsia="en-US"/>
              </w:rPr>
            </w:pPr>
            <w:r w:rsidRPr="00E82339">
              <w:rPr>
                <w:rFonts w:eastAsia="OfficinaSansBoldITC"/>
                <w:szCs w:val="20"/>
                <w:lang w:val="ru-RU" w:eastAsia="en-US"/>
              </w:rPr>
              <w:t>Окуев Ш. «Лаьмнашкахь суьйре». («Лаьттан дай» гулар йукъара).</w:t>
            </w:r>
          </w:p>
          <w:p w:rsidR="00326F1E" w:rsidRPr="00E82339" w:rsidRDefault="00326F1E" w:rsidP="00326F1E">
            <w:pPr>
              <w:rPr>
                <w:rFonts w:eastAsia="OfficinaSansBoldITC"/>
                <w:szCs w:val="20"/>
                <w:lang w:val="ru-RU" w:eastAsia="en-US"/>
              </w:rPr>
            </w:pPr>
            <w:r w:rsidRPr="00E82339">
              <w:rPr>
                <w:rFonts w:eastAsia="OfficinaSansBoldITC"/>
                <w:szCs w:val="20"/>
                <w:lang w:val="ru-RU" w:eastAsia="en-US"/>
              </w:rPr>
              <w:t>Ӏ. Ахмадов. «Къонахалла».</w:t>
            </w:r>
          </w:p>
          <w:p w:rsidR="000D4D37" w:rsidRPr="00E82339" w:rsidRDefault="000D4D37" w:rsidP="000D4D37">
            <w:pPr>
              <w:rPr>
                <w:rFonts w:eastAsia="OfficinaSansBoldITC"/>
                <w:szCs w:val="20"/>
                <w:lang w:val="ru-RU" w:eastAsia="en-US"/>
              </w:rPr>
            </w:pPr>
            <w:r w:rsidRPr="00E82339">
              <w:rPr>
                <w:rFonts w:eastAsia="OfficinaSansBoldITC"/>
                <w:szCs w:val="20"/>
                <w:lang w:val="ru-RU" w:eastAsia="en-US"/>
              </w:rPr>
              <w:t xml:space="preserve">Ш. Арсанукаев. Стихотворение «Баьпкан юьхк» («Кусок хлеба»). </w:t>
            </w:r>
          </w:p>
          <w:p w:rsidR="000D4D37" w:rsidRPr="00E82339" w:rsidRDefault="000D4D37" w:rsidP="000D4D37">
            <w:pPr>
              <w:rPr>
                <w:rFonts w:eastAsia="OfficinaSansBoldITC"/>
                <w:szCs w:val="20"/>
                <w:lang w:val="ru-RU" w:eastAsia="en-US"/>
              </w:rPr>
            </w:pPr>
            <w:r w:rsidRPr="00E82339">
              <w:rPr>
                <w:rFonts w:eastAsia="OfficinaSansBoldITC"/>
                <w:szCs w:val="20"/>
                <w:lang w:val="ru-RU" w:eastAsia="en-US"/>
              </w:rPr>
              <w:t>Д. Кагерманов. Рассказ «Доттаг</w:t>
            </w:r>
            <w:r w:rsidRPr="00E82339">
              <w:rPr>
                <w:rFonts w:eastAsia="OfficinaSansBoldITC"/>
                <w:szCs w:val="20"/>
                <w:lang w:eastAsia="en-US"/>
              </w:rPr>
              <w:t>I</w:t>
            </w:r>
            <w:r w:rsidRPr="00E82339">
              <w:rPr>
                <w:rFonts w:eastAsia="OfficinaSansBoldITC"/>
                <w:szCs w:val="20"/>
                <w:lang w:val="ru-RU" w:eastAsia="en-US"/>
              </w:rPr>
              <w:t xml:space="preserve">алла» («Дружба»). </w:t>
            </w:r>
          </w:p>
          <w:p w:rsidR="000D4D37" w:rsidRPr="00E82339" w:rsidRDefault="000D4D37" w:rsidP="000D4D37">
            <w:pPr>
              <w:rPr>
                <w:rFonts w:eastAsia="OfficinaSansBoldITC"/>
                <w:szCs w:val="20"/>
                <w:lang w:val="ru-RU" w:eastAsia="en-US"/>
              </w:rPr>
            </w:pPr>
            <w:r w:rsidRPr="00E82339">
              <w:rPr>
                <w:rFonts w:eastAsia="OfficinaSansBoldITC"/>
                <w:szCs w:val="20"/>
                <w:lang w:val="ru-RU" w:eastAsia="en-US"/>
              </w:rPr>
              <w:t xml:space="preserve">Х. Сатуев. Стихотворение «Лаьмнийн къоналла» («Молодость гор»). </w:t>
            </w:r>
          </w:p>
          <w:p w:rsidR="000D4D37" w:rsidRPr="00E82339" w:rsidRDefault="000D4D37" w:rsidP="000D4D37">
            <w:pPr>
              <w:rPr>
                <w:rFonts w:eastAsia="OfficinaSansBoldITC"/>
                <w:szCs w:val="20"/>
                <w:lang w:val="ru-RU" w:eastAsia="en-US"/>
              </w:rPr>
            </w:pPr>
            <w:r w:rsidRPr="00E82339">
              <w:rPr>
                <w:rFonts w:eastAsia="OfficinaSansBoldITC"/>
                <w:szCs w:val="20"/>
                <w:lang w:val="ru-RU" w:eastAsia="en-US"/>
              </w:rPr>
              <w:t>Ж. Махмаев. Рассказ «Буьйсанан г</w:t>
            </w:r>
            <w:r w:rsidRPr="00E82339">
              <w:rPr>
                <w:rFonts w:eastAsia="OfficinaSansBoldITC"/>
                <w:szCs w:val="20"/>
                <w:lang w:eastAsia="en-US"/>
              </w:rPr>
              <w:t>I</w:t>
            </w:r>
            <w:r w:rsidRPr="00E82339">
              <w:rPr>
                <w:rFonts w:eastAsia="OfficinaSansBoldITC"/>
                <w:szCs w:val="20"/>
                <w:lang w:val="ru-RU" w:eastAsia="en-US"/>
              </w:rPr>
              <w:t xml:space="preserve">улчаш» («Шаги в ночи»). </w:t>
            </w:r>
          </w:p>
          <w:p w:rsidR="000D4D37" w:rsidRPr="00E82339" w:rsidRDefault="000D4D37" w:rsidP="000D4D37">
            <w:pPr>
              <w:rPr>
                <w:rFonts w:eastAsia="OfficinaSansBoldITC"/>
                <w:szCs w:val="20"/>
                <w:lang w:val="ru-RU" w:eastAsia="en-US"/>
              </w:rPr>
            </w:pPr>
            <w:r w:rsidRPr="00E82339">
              <w:rPr>
                <w:rFonts w:eastAsia="OfficinaSansBoldITC"/>
                <w:szCs w:val="20"/>
                <w:lang w:val="ru-RU" w:eastAsia="en-US"/>
              </w:rPr>
              <w:t xml:space="preserve">В.-Х. Амаев. Рассказ «Малх чубаре хьоьжура иза» («Он ждал, когда заглянет солнце»). </w:t>
            </w:r>
          </w:p>
          <w:p w:rsidR="00326F1E" w:rsidRPr="00E82339" w:rsidRDefault="00326F1E" w:rsidP="00326F1E">
            <w:pPr>
              <w:rPr>
                <w:rFonts w:eastAsia="OfficinaSansBoldITC"/>
                <w:szCs w:val="20"/>
                <w:lang w:val="ru-RU" w:eastAsia="en-US"/>
              </w:rPr>
            </w:pPr>
            <w:r w:rsidRPr="00E82339">
              <w:rPr>
                <w:rFonts w:eastAsia="OfficinaSansBoldITC"/>
                <w:szCs w:val="20"/>
                <w:lang w:val="ru-RU" w:eastAsia="en-US"/>
              </w:rPr>
              <w:t xml:space="preserve">Дикаев М. «БIаьстенан аматаш». </w:t>
            </w:r>
          </w:p>
          <w:p w:rsidR="00326F1E" w:rsidRPr="00E82339" w:rsidRDefault="00326F1E" w:rsidP="00326F1E">
            <w:pPr>
              <w:rPr>
                <w:rFonts w:eastAsia="OfficinaSansBoldITC"/>
                <w:szCs w:val="20"/>
                <w:lang w:val="ru-RU" w:eastAsia="en-US"/>
              </w:rPr>
            </w:pPr>
            <w:r w:rsidRPr="00E82339">
              <w:rPr>
                <w:rFonts w:eastAsia="OfficinaSansBoldITC"/>
                <w:szCs w:val="20"/>
                <w:lang w:val="ru-RU" w:eastAsia="en-US"/>
              </w:rPr>
              <w:t>Берийн журнал «СтелаIад»: журналан специфика, жанраш, рубрикаш, тексташца болх бар.</w:t>
            </w:r>
          </w:p>
          <w:p w:rsidR="00326F1E" w:rsidRPr="00E82339" w:rsidRDefault="00326F1E" w:rsidP="000D4D37">
            <w:pPr>
              <w:rPr>
                <w:rFonts w:eastAsia="OfficinaSansBoldITC"/>
                <w:szCs w:val="20"/>
                <w:lang w:val="ru-RU" w:eastAsia="en-US"/>
              </w:rPr>
            </w:pPr>
          </w:p>
          <w:p w:rsidR="000D4D37" w:rsidRPr="00E82339" w:rsidRDefault="000D4D37" w:rsidP="000D4D37">
            <w:pPr>
              <w:rPr>
                <w:rFonts w:eastAsia="OfficinaSansBoldITC"/>
                <w:szCs w:val="20"/>
                <w:lang w:val="ru-RU" w:eastAsia="en-US"/>
              </w:rPr>
            </w:pPr>
            <w:r w:rsidRPr="00E82339">
              <w:rPr>
                <w:rFonts w:eastAsia="OfficinaSansBoldITC"/>
                <w:szCs w:val="20"/>
                <w:lang w:val="ru-RU" w:eastAsia="en-US"/>
              </w:rPr>
              <w:t xml:space="preserve">128.6.2.3. Чеченская литература </w:t>
            </w:r>
            <w:r w:rsidRPr="00E82339">
              <w:rPr>
                <w:rFonts w:eastAsia="OfficinaSansBoldITC"/>
                <w:szCs w:val="20"/>
                <w:lang w:eastAsia="en-US"/>
              </w:rPr>
              <w:t>XXI</w:t>
            </w:r>
            <w:r w:rsidRPr="00E82339">
              <w:rPr>
                <w:rFonts w:eastAsia="OfficinaSansBoldITC"/>
                <w:szCs w:val="20"/>
                <w:lang w:val="ru-RU" w:eastAsia="en-US"/>
              </w:rPr>
              <w:t xml:space="preserve"> века.</w:t>
            </w:r>
          </w:p>
          <w:p w:rsidR="00326F1E" w:rsidRPr="00E82339" w:rsidRDefault="00326F1E" w:rsidP="000D4D37">
            <w:pPr>
              <w:rPr>
                <w:rFonts w:eastAsia="OfficinaSansBoldITC"/>
                <w:szCs w:val="20"/>
                <w:lang w:val="ru-RU" w:eastAsia="en-US"/>
              </w:rPr>
            </w:pPr>
          </w:p>
          <w:p w:rsidR="00326F1E" w:rsidRPr="00E82339" w:rsidRDefault="00326F1E" w:rsidP="00326F1E">
            <w:pPr>
              <w:rPr>
                <w:rFonts w:eastAsia="OfficinaSansBoldITC"/>
                <w:szCs w:val="20"/>
                <w:lang w:val="ru-RU" w:eastAsia="en-US"/>
              </w:rPr>
            </w:pPr>
            <w:r w:rsidRPr="00E82339">
              <w:rPr>
                <w:rFonts w:eastAsia="OfficinaSansBoldITC"/>
                <w:szCs w:val="20"/>
                <w:lang w:val="ru-RU" w:eastAsia="en-US"/>
              </w:rPr>
              <w:t>Ш. Рашидов. «Нана-Нохчийчоь».</w:t>
            </w:r>
          </w:p>
          <w:p w:rsidR="00326F1E" w:rsidRPr="00E82339" w:rsidRDefault="00326F1E" w:rsidP="00326F1E">
            <w:pPr>
              <w:rPr>
                <w:rFonts w:eastAsia="OfficinaSansBoldITC"/>
                <w:szCs w:val="20"/>
                <w:lang w:val="ru-RU" w:eastAsia="en-US"/>
              </w:rPr>
            </w:pPr>
            <w:r w:rsidRPr="00E82339">
              <w:rPr>
                <w:rFonts w:eastAsia="OfficinaSansBoldITC"/>
                <w:szCs w:val="20"/>
                <w:lang w:val="ru-RU" w:eastAsia="en-US"/>
              </w:rPr>
              <w:lastRenderedPageBreak/>
              <w:t xml:space="preserve">М. Бексултанов. «Ца кхетта хестор». </w:t>
            </w:r>
          </w:p>
          <w:p w:rsidR="00326F1E" w:rsidRPr="00E82339" w:rsidRDefault="00326F1E" w:rsidP="00326F1E">
            <w:pPr>
              <w:rPr>
                <w:rFonts w:eastAsia="OfficinaSansBoldITC"/>
                <w:szCs w:val="20"/>
                <w:lang w:val="ru-RU" w:eastAsia="en-US"/>
              </w:rPr>
            </w:pPr>
            <w:r w:rsidRPr="00E82339">
              <w:rPr>
                <w:rFonts w:eastAsia="OfficinaSansBoldITC"/>
                <w:szCs w:val="20"/>
                <w:lang w:val="ru-RU" w:eastAsia="en-US"/>
              </w:rPr>
              <w:t xml:space="preserve">А.-Хь. Хатуев. «Нохчийн мотт». </w:t>
            </w:r>
          </w:p>
          <w:p w:rsidR="00326F1E" w:rsidRPr="00E82339" w:rsidRDefault="00326F1E" w:rsidP="00326F1E">
            <w:pPr>
              <w:rPr>
                <w:rFonts w:eastAsia="OfficinaSansBoldITC"/>
                <w:szCs w:val="20"/>
                <w:lang w:val="ru-RU" w:eastAsia="en-US"/>
              </w:rPr>
            </w:pPr>
            <w:r w:rsidRPr="00E82339">
              <w:rPr>
                <w:rFonts w:eastAsia="OfficinaSansBoldITC"/>
                <w:szCs w:val="20"/>
                <w:lang w:val="ru-RU" w:eastAsia="en-US"/>
              </w:rPr>
              <w:t xml:space="preserve">С. Мусаев Рассказ «Хьайбанан чам». </w:t>
            </w:r>
          </w:p>
          <w:p w:rsidR="00326F1E" w:rsidRPr="00E82339" w:rsidRDefault="00326F1E" w:rsidP="00326F1E">
            <w:pPr>
              <w:rPr>
                <w:rFonts w:eastAsia="OfficinaSansBoldITC"/>
                <w:szCs w:val="20"/>
                <w:lang w:val="ru-RU" w:eastAsia="en-US"/>
              </w:rPr>
            </w:pPr>
            <w:r w:rsidRPr="00E82339">
              <w:rPr>
                <w:rFonts w:eastAsia="OfficinaSansBoldITC"/>
                <w:szCs w:val="20"/>
                <w:lang w:val="ru-RU" w:eastAsia="en-US"/>
              </w:rPr>
              <w:t>М. Ахмадов. «Ушурма волчохь, хьошалгIахь».</w:t>
            </w:r>
          </w:p>
          <w:p w:rsidR="00326F1E" w:rsidRPr="00E82339" w:rsidRDefault="00326F1E" w:rsidP="000D4D37">
            <w:pPr>
              <w:rPr>
                <w:rFonts w:eastAsia="OfficinaSansBoldITC"/>
                <w:szCs w:val="20"/>
                <w:lang w:val="ru-RU" w:eastAsia="en-US"/>
              </w:rPr>
            </w:pPr>
          </w:p>
          <w:p w:rsidR="000D4D37" w:rsidRPr="00E82339" w:rsidRDefault="000D4D37" w:rsidP="000D4D37">
            <w:pPr>
              <w:rPr>
                <w:rFonts w:eastAsia="OfficinaSansBoldITC"/>
                <w:szCs w:val="20"/>
                <w:lang w:val="ru-RU" w:eastAsia="en-US"/>
              </w:rPr>
            </w:pPr>
            <w:r w:rsidRPr="00E82339">
              <w:rPr>
                <w:rFonts w:eastAsia="OfficinaSansBoldITC"/>
                <w:szCs w:val="20"/>
                <w:lang w:val="ru-RU" w:eastAsia="en-US"/>
              </w:rPr>
              <w:t>128.6.3. Произведения для самостоятельного чтения.</w:t>
            </w:r>
          </w:p>
          <w:p w:rsidR="000D4D37" w:rsidRPr="00E82339" w:rsidRDefault="000D4D37" w:rsidP="000D4D37">
            <w:pPr>
              <w:rPr>
                <w:rFonts w:eastAsia="OfficinaSansBoldITC"/>
                <w:szCs w:val="20"/>
                <w:lang w:val="ru-RU" w:eastAsia="en-US"/>
              </w:rPr>
            </w:pPr>
            <w:r w:rsidRPr="00E82339">
              <w:rPr>
                <w:rFonts w:eastAsia="OfficinaSansBoldITC"/>
                <w:szCs w:val="20"/>
                <w:lang w:val="ru-RU" w:eastAsia="en-US"/>
              </w:rPr>
              <w:t>«Хьекъал долу йоӀ а, кхелахо а» («Умная девочка и судья») (из устного народного творчества).</w:t>
            </w:r>
          </w:p>
          <w:p w:rsidR="000D4D37" w:rsidRPr="00E82339" w:rsidRDefault="000D4D37" w:rsidP="000D4D37">
            <w:pPr>
              <w:rPr>
                <w:rFonts w:eastAsia="OfficinaSansBoldITC"/>
                <w:szCs w:val="20"/>
                <w:lang w:val="ru-RU" w:eastAsia="en-US"/>
              </w:rPr>
            </w:pPr>
            <w:r w:rsidRPr="00E82339">
              <w:rPr>
                <w:rFonts w:eastAsia="OfficinaSansBoldITC"/>
                <w:szCs w:val="20"/>
                <w:lang w:val="ru-RU" w:eastAsia="en-US"/>
              </w:rPr>
              <w:t>«Лулахой» («Соседи») (из устного народного творчества).</w:t>
            </w:r>
          </w:p>
          <w:p w:rsidR="000D4D37" w:rsidRPr="00E82339" w:rsidRDefault="000D4D37" w:rsidP="000D4D37">
            <w:pPr>
              <w:rPr>
                <w:rFonts w:eastAsia="OfficinaSansBoldITC"/>
                <w:szCs w:val="20"/>
                <w:lang w:val="ru-RU" w:eastAsia="en-US"/>
              </w:rPr>
            </w:pPr>
            <w:r w:rsidRPr="00E82339">
              <w:rPr>
                <w:rFonts w:eastAsia="OfficinaSansBoldITC"/>
                <w:szCs w:val="20"/>
                <w:lang w:val="ru-RU" w:eastAsia="en-US"/>
              </w:rPr>
              <w:t>М. Сулаев. Сказка «ТӀехтохар» («Издевка»).</w:t>
            </w:r>
          </w:p>
          <w:p w:rsidR="000D4D37" w:rsidRPr="00E82339" w:rsidRDefault="000D4D37" w:rsidP="000D4D37">
            <w:pPr>
              <w:rPr>
                <w:rFonts w:eastAsia="OfficinaSansBoldITC"/>
                <w:szCs w:val="20"/>
                <w:lang w:val="ru-RU" w:eastAsia="en-US"/>
              </w:rPr>
            </w:pPr>
            <w:r w:rsidRPr="00E82339">
              <w:rPr>
                <w:rFonts w:eastAsia="OfficinaSansBoldITC"/>
                <w:szCs w:val="20"/>
                <w:lang w:val="ru-RU" w:eastAsia="en-US"/>
              </w:rPr>
              <w:t>С. Бадуев. Рассказ «Кемсаш» («Виноград»).</w:t>
            </w:r>
          </w:p>
          <w:p w:rsidR="000D4D37" w:rsidRPr="00E82339" w:rsidRDefault="000D4D37" w:rsidP="000D4D37">
            <w:pPr>
              <w:rPr>
                <w:rFonts w:eastAsia="OfficinaSansBoldITC"/>
                <w:szCs w:val="20"/>
                <w:lang w:val="ru-RU" w:eastAsia="en-US"/>
              </w:rPr>
            </w:pPr>
            <w:r w:rsidRPr="00E82339">
              <w:rPr>
                <w:rFonts w:eastAsia="OfficinaSansBoldITC"/>
                <w:szCs w:val="20"/>
                <w:lang w:val="ru-RU" w:eastAsia="en-US"/>
              </w:rPr>
              <w:t>У. Гайсултанов. «КӀанталг» («Сыночек»).</w:t>
            </w:r>
          </w:p>
          <w:p w:rsidR="000D4D37" w:rsidRPr="00E82339" w:rsidRDefault="000D4D37" w:rsidP="000D4D37">
            <w:pPr>
              <w:rPr>
                <w:rFonts w:eastAsia="OfficinaSansBoldITC"/>
                <w:szCs w:val="20"/>
                <w:lang w:val="ru-RU" w:eastAsia="en-US"/>
              </w:rPr>
            </w:pPr>
            <w:r w:rsidRPr="00E82339">
              <w:rPr>
                <w:rFonts w:eastAsia="OfficinaSansBoldITC"/>
                <w:szCs w:val="20"/>
                <w:lang w:val="ru-RU" w:eastAsia="en-US"/>
              </w:rPr>
              <w:t>Х-Д. Берсанов. «Берзалой» («Волки»).</w:t>
            </w:r>
          </w:p>
          <w:p w:rsidR="000D4D37" w:rsidRPr="00E82339" w:rsidRDefault="000D4D37" w:rsidP="000D4D37">
            <w:pPr>
              <w:rPr>
                <w:rFonts w:eastAsia="OfficinaSansBoldITC"/>
                <w:szCs w:val="20"/>
                <w:lang w:val="ru-RU" w:eastAsia="en-US"/>
              </w:rPr>
            </w:pPr>
            <w:r w:rsidRPr="00E82339">
              <w:rPr>
                <w:rFonts w:eastAsia="OfficinaSansBoldITC"/>
                <w:szCs w:val="20"/>
                <w:lang w:val="ru-RU" w:eastAsia="en-US"/>
              </w:rPr>
              <w:t xml:space="preserve">Х. Хасаев. «Лаьмнашкахь» («В горах»). </w:t>
            </w:r>
          </w:p>
          <w:p w:rsidR="000D4D37" w:rsidRPr="00E82339" w:rsidRDefault="000D4D37" w:rsidP="000D4D37">
            <w:pPr>
              <w:rPr>
                <w:rFonts w:eastAsia="OfficinaSansBoldITC"/>
                <w:szCs w:val="20"/>
                <w:lang w:val="ru-RU" w:eastAsia="en-US"/>
              </w:rPr>
            </w:pPr>
            <w:r w:rsidRPr="00E82339">
              <w:rPr>
                <w:rFonts w:eastAsia="OfficinaSansBoldITC"/>
                <w:szCs w:val="20"/>
                <w:lang w:val="ru-RU" w:eastAsia="en-US"/>
              </w:rPr>
              <w:t>Д. Кагерманов. «ТӀай» («Мост»).</w:t>
            </w:r>
          </w:p>
          <w:p w:rsidR="000D4D37" w:rsidRPr="00E82339" w:rsidRDefault="000D4D37" w:rsidP="000D4D37">
            <w:pPr>
              <w:rPr>
                <w:rFonts w:eastAsia="OfficinaSansBoldITC"/>
                <w:szCs w:val="20"/>
                <w:lang w:val="ru-RU" w:eastAsia="en-US"/>
              </w:rPr>
            </w:pPr>
            <w:r w:rsidRPr="00E82339">
              <w:rPr>
                <w:rFonts w:eastAsia="OfficinaSansBoldITC"/>
                <w:szCs w:val="20"/>
                <w:lang w:val="ru-RU" w:eastAsia="en-US"/>
              </w:rPr>
              <w:t>М. Бексултанов. «Мархийн кӀайн гӀаргӀулеш» («Журавли из белых облаков»).</w:t>
            </w:r>
          </w:p>
          <w:p w:rsidR="002428A0" w:rsidRPr="00E82339" w:rsidRDefault="000D4D37" w:rsidP="000D4D37">
            <w:pPr>
              <w:rPr>
                <w:rFonts w:eastAsia="OfficinaSansBoldITC"/>
                <w:szCs w:val="20"/>
                <w:lang w:val="ru-RU" w:eastAsia="en-US"/>
              </w:rPr>
            </w:pPr>
            <w:r w:rsidRPr="00E82339">
              <w:rPr>
                <w:rFonts w:eastAsia="OfficinaSansBoldITC"/>
                <w:szCs w:val="20"/>
                <w:lang w:val="ru-RU" w:eastAsia="en-US"/>
              </w:rPr>
              <w:t>А. Эдильсултанов. «Догдика» («Сердечный»).</w:t>
            </w:r>
          </w:p>
          <w:p w:rsidR="00326F1E" w:rsidRPr="00E82339" w:rsidRDefault="00326F1E" w:rsidP="000D4D37">
            <w:pPr>
              <w:rPr>
                <w:rFonts w:eastAsia="OfficinaSansBoldITC"/>
                <w:szCs w:val="20"/>
                <w:lang w:val="ru-RU" w:eastAsia="en-US"/>
              </w:rPr>
            </w:pPr>
          </w:p>
          <w:p w:rsidR="00326F1E" w:rsidRPr="00326F1E" w:rsidRDefault="00326F1E" w:rsidP="000D4D37">
            <w:pPr>
              <w:rPr>
                <w:rFonts w:eastAsia="OfficinaSansBoldITC"/>
                <w:szCs w:val="20"/>
                <w:lang w:val="ru-RU" w:eastAsia="en-US"/>
              </w:rPr>
            </w:pPr>
            <w:r w:rsidRPr="00E82339">
              <w:rPr>
                <w:rFonts w:eastAsia="OfficinaSansBoldITC"/>
                <w:szCs w:val="20"/>
                <w:lang w:val="ru-RU" w:eastAsia="en-US"/>
              </w:rPr>
              <w:t>М. Лермонтов «Кавказ» (гочйинарг Сулаев М.).</w:t>
            </w:r>
          </w:p>
        </w:tc>
        <w:tc>
          <w:tcPr>
            <w:tcW w:w="1418" w:type="dxa"/>
            <w:vMerge/>
          </w:tcPr>
          <w:p w:rsidR="002428A0" w:rsidRPr="00326F1E" w:rsidRDefault="002428A0" w:rsidP="002428A0">
            <w:pPr>
              <w:spacing w:line="240" w:lineRule="auto"/>
              <w:ind w:firstLine="0"/>
              <w:jc w:val="center"/>
              <w:rPr>
                <w:rFonts w:eastAsia="Times New Roman"/>
                <w:i/>
                <w:szCs w:val="20"/>
                <w:lang w:val="ru-RU" w:eastAsia="en-US"/>
              </w:rPr>
            </w:pPr>
          </w:p>
        </w:tc>
        <w:tc>
          <w:tcPr>
            <w:tcW w:w="1984" w:type="dxa"/>
            <w:vMerge/>
          </w:tcPr>
          <w:p w:rsidR="002428A0" w:rsidRPr="00326F1E" w:rsidRDefault="002428A0" w:rsidP="002428A0">
            <w:pPr>
              <w:spacing w:line="240" w:lineRule="auto"/>
              <w:ind w:firstLine="0"/>
              <w:jc w:val="center"/>
              <w:rPr>
                <w:rFonts w:eastAsia="Times New Roman"/>
                <w:i/>
                <w:szCs w:val="20"/>
                <w:lang w:val="ru-RU" w:eastAsia="en-US"/>
              </w:rPr>
            </w:pPr>
          </w:p>
        </w:tc>
      </w:tr>
      <w:tr w:rsidR="002428A0" w:rsidRPr="00F512A5" w:rsidTr="00B67E71">
        <w:trPr>
          <w:trHeight w:val="2230"/>
        </w:trPr>
        <w:tc>
          <w:tcPr>
            <w:tcW w:w="993" w:type="dxa"/>
          </w:tcPr>
          <w:p w:rsidR="002428A0" w:rsidRPr="00F512A5" w:rsidRDefault="002428A0" w:rsidP="002428A0">
            <w:pPr>
              <w:spacing w:line="240" w:lineRule="auto"/>
              <w:ind w:left="227" w:firstLine="0"/>
              <w:contextualSpacing/>
              <w:jc w:val="left"/>
              <w:rPr>
                <w:rFonts w:eastAsia="Times New Roman"/>
                <w:szCs w:val="20"/>
                <w:lang w:eastAsia="en-US"/>
              </w:rPr>
            </w:pPr>
            <w:r w:rsidRPr="00F512A5">
              <w:rPr>
                <w:rFonts w:eastAsia="Times New Roman"/>
                <w:szCs w:val="20"/>
                <w:lang w:eastAsia="en-US"/>
              </w:rPr>
              <w:lastRenderedPageBreak/>
              <w:t>3.</w:t>
            </w:r>
          </w:p>
        </w:tc>
        <w:tc>
          <w:tcPr>
            <w:tcW w:w="5386" w:type="dxa"/>
          </w:tcPr>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6 класс</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128.7.1. Устное народное творчество.</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Эвтархойн Ахьмадан илли (Илли о Автуринском Ахмаде).</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Таймин Бийболатан илли (Илли о Бибулате Таймиеве).</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Нартиада как эпос о героях-богатырях Кавказа. Чеченские сказания о нартах.</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Сказание «Нарт-орстхойн паччахь Наураз» («Падишах нарт-орстхойцев Наураз»).</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Сказание «Ницкъ болу Солса» («Силач Солса»).</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Сказание «Гермачигара наьрташ» («Нарты из Герменчука»).</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Сказание «Наьрт-аьрстхой кхерор» («Бегство нарт-орстхойцев»).</w:t>
            </w:r>
          </w:p>
          <w:p w:rsidR="000A45C1" w:rsidRPr="00046B4F" w:rsidRDefault="000A45C1" w:rsidP="000A45C1">
            <w:pPr>
              <w:rPr>
                <w:rFonts w:eastAsia="OfficinaSansBoldITC"/>
                <w:szCs w:val="20"/>
                <w:lang w:val="ru-RU" w:eastAsia="en-US"/>
              </w:rPr>
            </w:pPr>
            <w:r w:rsidRPr="00046B4F">
              <w:rPr>
                <w:rFonts w:eastAsia="OfficinaSansBoldITC"/>
                <w:szCs w:val="20"/>
                <w:lang w:val="ru-RU" w:eastAsia="en-US"/>
              </w:rPr>
              <w:t>128.7.2. Произведения чеченских писателей.</w:t>
            </w:r>
          </w:p>
          <w:p w:rsidR="000A45C1" w:rsidRPr="00046B4F" w:rsidRDefault="000A45C1" w:rsidP="000A45C1">
            <w:pPr>
              <w:rPr>
                <w:rFonts w:eastAsia="OfficinaSansBoldITC"/>
                <w:szCs w:val="20"/>
                <w:lang w:val="ru-RU" w:eastAsia="en-US"/>
              </w:rPr>
            </w:pPr>
            <w:r w:rsidRPr="00046B4F">
              <w:rPr>
                <w:rFonts w:eastAsia="OfficinaSansBoldITC"/>
                <w:szCs w:val="20"/>
                <w:lang w:val="ru-RU" w:eastAsia="en-US"/>
              </w:rPr>
              <w:t xml:space="preserve">У. Гайсултанов. Басни «Нийса кхиэл» («Праведный суд»), «Барзо амалш ца хуьйцу» («Волк не меняет повадки»). </w:t>
            </w:r>
          </w:p>
          <w:p w:rsidR="000A45C1" w:rsidRPr="00046B4F" w:rsidRDefault="000A45C1" w:rsidP="000A45C1">
            <w:pPr>
              <w:rPr>
                <w:rFonts w:eastAsia="OfficinaSansBoldITC"/>
                <w:szCs w:val="20"/>
                <w:lang w:val="ru-RU" w:eastAsia="en-US"/>
              </w:rPr>
            </w:pPr>
            <w:r w:rsidRPr="00046B4F">
              <w:rPr>
                <w:rFonts w:eastAsia="OfficinaSansBoldITC"/>
                <w:szCs w:val="20"/>
                <w:lang w:val="ru-RU" w:eastAsia="en-US"/>
              </w:rPr>
              <w:t xml:space="preserve">Х. Сатуев. Басня «Ломмий, цхьогаллий» («Лев и лиса»). </w:t>
            </w:r>
          </w:p>
          <w:p w:rsidR="000A45C1" w:rsidRPr="00046B4F" w:rsidRDefault="000A45C1" w:rsidP="000A45C1">
            <w:pPr>
              <w:rPr>
                <w:rFonts w:eastAsia="OfficinaSansBoldITC"/>
                <w:szCs w:val="20"/>
                <w:lang w:val="ru-RU" w:eastAsia="en-US"/>
              </w:rPr>
            </w:pPr>
            <w:r w:rsidRPr="00046B4F">
              <w:rPr>
                <w:rFonts w:eastAsia="OfficinaSansBoldITC"/>
                <w:szCs w:val="20"/>
                <w:lang w:val="ru-RU" w:eastAsia="en-US"/>
              </w:rPr>
              <w:t xml:space="preserve">Сходства и различия басен У. Гайсултанова, Х. Сатуева, И.А. Крылова. </w:t>
            </w:r>
          </w:p>
          <w:p w:rsidR="000A45C1" w:rsidRPr="00046B4F" w:rsidRDefault="000A45C1" w:rsidP="000A45C1">
            <w:pPr>
              <w:rPr>
                <w:rFonts w:eastAsia="OfficinaSansBoldITC"/>
                <w:szCs w:val="20"/>
                <w:lang w:val="ru-RU" w:eastAsia="en-US"/>
              </w:rPr>
            </w:pPr>
            <w:r w:rsidRPr="00046B4F">
              <w:rPr>
                <w:rFonts w:eastAsia="OfficinaSansBoldITC"/>
                <w:szCs w:val="20"/>
                <w:lang w:val="ru-RU" w:eastAsia="en-US"/>
              </w:rPr>
              <w:t>М-С. Гадаев. «Дарта» («Дрофа»).</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Х. Ошаев. Рассказ «Чайра» («Чайра»).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А. Мамакаев. Стихотворение «Дагалецамаш» («Воспоминания»).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Х. Сайдуллаев. Поэма «Ненан б</w:t>
            </w:r>
            <w:r w:rsidRPr="00F512A5">
              <w:rPr>
                <w:rFonts w:eastAsia="OfficinaSansBoldITC"/>
                <w:szCs w:val="20"/>
                <w:lang w:eastAsia="en-US"/>
              </w:rPr>
              <w:t>I</w:t>
            </w:r>
            <w:r w:rsidRPr="00F512A5">
              <w:rPr>
                <w:rFonts w:eastAsia="OfficinaSansBoldITC"/>
                <w:szCs w:val="20"/>
                <w:lang w:val="ru-RU" w:eastAsia="en-US"/>
              </w:rPr>
              <w:t xml:space="preserve">аьрхиш» («Слёзы матери»).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М. Сулаев. Стихотворение «К</w:t>
            </w:r>
            <w:r w:rsidRPr="00F512A5">
              <w:rPr>
                <w:rFonts w:eastAsia="OfficinaSansBoldITC"/>
                <w:szCs w:val="20"/>
                <w:lang w:eastAsia="en-US"/>
              </w:rPr>
              <w:t>I</w:t>
            </w:r>
            <w:r w:rsidRPr="00F512A5">
              <w:rPr>
                <w:rFonts w:eastAsia="OfficinaSansBoldITC"/>
                <w:szCs w:val="20"/>
                <w:lang w:val="ru-RU" w:eastAsia="en-US"/>
              </w:rPr>
              <w:t xml:space="preserve">анте» («Сыну»).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Х. Эдилов. Стихотворение «Ненан безам» («Любовь матери»).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У. Ахмадов. «Воккха Дада» («Дедушка»).</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А. Айдамиров. Стихотворение «Вина мохк» («Отчизна»).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Р. Ахматова. Стихотворение «Ма хала ду цунах кхета» («Как трудно это понять»).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Х. Саракаев. Рассказ «Ирсе б</w:t>
            </w:r>
            <w:r w:rsidRPr="00F512A5">
              <w:rPr>
                <w:rFonts w:eastAsia="OfficinaSansBoldITC"/>
                <w:szCs w:val="20"/>
                <w:lang w:eastAsia="en-US"/>
              </w:rPr>
              <w:t>I</w:t>
            </w:r>
            <w:r w:rsidRPr="00F512A5">
              <w:rPr>
                <w:rFonts w:eastAsia="OfficinaSansBoldITC"/>
                <w:szCs w:val="20"/>
                <w:lang w:val="ru-RU" w:eastAsia="en-US"/>
              </w:rPr>
              <w:t xml:space="preserve">аьрхиш» («Слёзы счастья»).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Ш. Арсанукаев. Стихотворение «Мохкбегор» («Землетрясение»).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Ш. Окуев. Стихотворение «Б</w:t>
            </w:r>
            <w:r w:rsidRPr="00F512A5">
              <w:rPr>
                <w:rFonts w:eastAsia="OfficinaSansBoldITC"/>
                <w:szCs w:val="20"/>
                <w:lang w:eastAsia="en-US"/>
              </w:rPr>
              <w:t>I</w:t>
            </w:r>
            <w:r w:rsidRPr="00F512A5">
              <w:rPr>
                <w:rFonts w:eastAsia="OfficinaSansBoldITC"/>
                <w:szCs w:val="20"/>
                <w:lang w:val="ru-RU" w:eastAsia="en-US"/>
              </w:rPr>
              <w:t xml:space="preserve">аьсте» («Весна»).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М. Кибиев. Стихотворение «Меттан сий» («Слава языка»).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М. Дикаев. «Къинхетаме Нохчийчоь» («Милая Чечня»).</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Ш. Рашидов. Стихотворение «Ломара ц</w:t>
            </w:r>
            <w:r w:rsidRPr="00F512A5">
              <w:rPr>
                <w:rFonts w:eastAsia="OfficinaSansBoldITC"/>
                <w:szCs w:val="20"/>
                <w:lang w:eastAsia="en-US"/>
              </w:rPr>
              <w:t>I</w:t>
            </w:r>
            <w:r w:rsidRPr="00F512A5">
              <w:rPr>
                <w:rFonts w:eastAsia="OfficinaSansBoldITC"/>
                <w:szCs w:val="20"/>
                <w:lang w:val="ru-RU" w:eastAsia="en-US"/>
              </w:rPr>
              <w:t xml:space="preserve">е» («Огонь на горе»).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lastRenderedPageBreak/>
              <w:t>Э. Мамакаев. Стихотворение «Х</w:t>
            </w:r>
            <w:r w:rsidRPr="00F512A5">
              <w:rPr>
                <w:rFonts w:eastAsia="OfficinaSansBoldITC"/>
                <w:szCs w:val="20"/>
                <w:lang w:eastAsia="en-US"/>
              </w:rPr>
              <w:t>I</w:t>
            </w:r>
            <w:r w:rsidRPr="00F512A5">
              <w:rPr>
                <w:rFonts w:eastAsia="OfficinaSansBoldITC"/>
                <w:szCs w:val="20"/>
                <w:lang w:val="ru-RU" w:eastAsia="en-US"/>
              </w:rPr>
              <w:t xml:space="preserve">орд» («Море»).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Ж. Махмаев. Рассказ «</w:t>
            </w:r>
            <w:r w:rsidRPr="00F512A5">
              <w:rPr>
                <w:rFonts w:eastAsia="OfficinaSansBoldITC"/>
                <w:szCs w:val="20"/>
                <w:lang w:eastAsia="en-US"/>
              </w:rPr>
              <w:t>I</w:t>
            </w:r>
            <w:r w:rsidRPr="00F512A5">
              <w:rPr>
                <w:rFonts w:eastAsia="OfficinaSansBoldITC"/>
                <w:szCs w:val="20"/>
                <w:lang w:val="ru-RU" w:eastAsia="en-US"/>
              </w:rPr>
              <w:t xml:space="preserve">аьржачу баьпкан юьхк» («Кусок черствого хлеба»).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С-Х. Нунуев. «Хьайбаха» («Хайбах»).</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Л. Яхъяев. «Даркеш» («Дарка»).</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М. Бексултанов. Рассказ «Некълацар» («Перекрытие дороги»).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М. Ахмадов. Рассказ «Телефон» («Телефон»).</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128.7.3. Произведения для самостоятельного чтения.</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Мадин Жаьммирзин, Таймин Бийболатан илли (Илли о Жамирзе Мадиеве и Бибулате Таймиеве).</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Къеначу Адин илли (Илли о Старом Аде).</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«Наьрт-аьрстхойл тоьлла Куллуби» («Куллуб победивший Нартов»).</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Б. Саидов. «Ненан мотт» («Родной язык»).</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Х. Саракаев Х. «Ширачу гӀопехь» («В старой крепости»).</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Б. Шамсудинов. «Жималлин суьйренаш» («Вечера молодости»).</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С-С. Саидов. «Мажйелла кехатан цуьрг» («Пожелтевший клочок бумаги»).</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М. Дикаев. «Сан Даймохк» («Моя Родина»).</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Ш. Рашидов. «Пондаран аз» («Звук гармони»).</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Х-А. Берсанов. «Ши кӀант, а, зу а» («Два мальчика и ёжик»).</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М. Бексултанов. «Генара а, гергара а денош» («Далекие и близкие дни»).</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Х. Хасаев. «Ӏаьнан чиллахь» («Зимняя пора»).</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Сулейманова З. «Пхьармат» («Прометей»).</w:t>
            </w:r>
          </w:p>
          <w:p w:rsidR="002428A0" w:rsidRPr="00F512A5" w:rsidRDefault="000A45C1" w:rsidP="000A45C1">
            <w:pPr>
              <w:rPr>
                <w:rFonts w:eastAsia="OfficinaSansBoldITC"/>
                <w:szCs w:val="20"/>
                <w:lang w:val="ru-RU" w:eastAsia="en-US"/>
              </w:rPr>
            </w:pPr>
            <w:r w:rsidRPr="00F512A5">
              <w:rPr>
                <w:rFonts w:eastAsia="OfficinaSansBoldITC"/>
                <w:szCs w:val="20"/>
                <w:lang w:val="ru-RU" w:eastAsia="en-US"/>
              </w:rPr>
              <w:t>Словарь литературных терминов.</w:t>
            </w:r>
          </w:p>
        </w:tc>
        <w:tc>
          <w:tcPr>
            <w:tcW w:w="1418" w:type="dxa"/>
          </w:tcPr>
          <w:p w:rsidR="002428A0" w:rsidRPr="00F512A5" w:rsidRDefault="002428A0" w:rsidP="002428A0">
            <w:pPr>
              <w:spacing w:line="240" w:lineRule="auto"/>
              <w:ind w:firstLine="0"/>
              <w:jc w:val="center"/>
              <w:rPr>
                <w:rFonts w:eastAsia="Times New Roman"/>
                <w:i/>
                <w:szCs w:val="20"/>
                <w:lang w:val="ru-RU" w:eastAsia="en-US"/>
              </w:rPr>
            </w:pPr>
          </w:p>
        </w:tc>
        <w:tc>
          <w:tcPr>
            <w:tcW w:w="1984" w:type="dxa"/>
            <w:vMerge/>
          </w:tcPr>
          <w:p w:rsidR="002428A0" w:rsidRPr="00F512A5" w:rsidRDefault="002428A0" w:rsidP="002428A0">
            <w:pPr>
              <w:spacing w:line="240" w:lineRule="auto"/>
              <w:ind w:firstLine="0"/>
              <w:jc w:val="center"/>
              <w:rPr>
                <w:rFonts w:eastAsia="Times New Roman"/>
                <w:i/>
                <w:szCs w:val="20"/>
                <w:lang w:val="ru-RU" w:eastAsia="en-US"/>
              </w:rPr>
            </w:pPr>
          </w:p>
        </w:tc>
      </w:tr>
      <w:tr w:rsidR="000A45C1" w:rsidRPr="00F512A5" w:rsidTr="00B67E71">
        <w:trPr>
          <w:trHeight w:val="2980"/>
        </w:trPr>
        <w:tc>
          <w:tcPr>
            <w:tcW w:w="993" w:type="dxa"/>
          </w:tcPr>
          <w:p w:rsidR="000A45C1" w:rsidRPr="00F512A5" w:rsidRDefault="000A45C1" w:rsidP="002428A0">
            <w:pPr>
              <w:spacing w:line="240" w:lineRule="auto"/>
              <w:ind w:left="227" w:firstLine="0"/>
              <w:contextualSpacing/>
              <w:jc w:val="left"/>
              <w:rPr>
                <w:rFonts w:eastAsia="Times New Roman"/>
                <w:szCs w:val="20"/>
                <w:lang w:val="ru-RU" w:eastAsia="en-US"/>
              </w:rPr>
            </w:pPr>
            <w:r w:rsidRPr="00F512A5">
              <w:rPr>
                <w:rFonts w:eastAsia="Times New Roman"/>
                <w:szCs w:val="20"/>
                <w:lang w:val="ru-RU" w:eastAsia="en-US"/>
              </w:rPr>
              <w:lastRenderedPageBreak/>
              <w:t>3.</w:t>
            </w:r>
          </w:p>
        </w:tc>
        <w:tc>
          <w:tcPr>
            <w:tcW w:w="5386" w:type="dxa"/>
          </w:tcPr>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7 класс</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128.8.1. Устное народное творчество.</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Бабин Эсин, ворхӀ вешин йишин илли (Илли о сестре семерых братьев и Эсе).</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Ваша воцучу Сайлахин илли (Илли о Сайлахе).</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Илли «Дади-юрт» («Песня о покорении Дады-юрта»).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Илли «Нохчийн шира илли» («Старая чеченская песня-илли»).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Илли «Сай» («Олень»).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Лирические песни о тяжелой, безрадостной жизни в эпоху Кавказской войны XIX века.</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128.8.2. Произведения чеченских писателей.</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М. Мамакаев. Стихотворение «Даймехкан косташ» («Заветы Родины»).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М-С. Гадаев. «Ирча суьрташ» («Ужасные события»).</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С. Курумова. Повесть «Дохк» («Туман») (отрывок).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А. Мамакаев. Стихотворение «Берзан бекхам» («Месть волчицы»).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Х. Ошаев. Очерк «Иччархо Абухьаьжа Идрисов» («Снайпер Абухаджи Идрисов»).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А. Сулейманов. Стихотворение «Шуьнехь дош» («Слово на трапезе»).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У. Гайсултанов. Поэма «Болат-гIала йожар» («Падение Болат-калы») (в сокращении).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А. Айдамиров. Отрывок из романа «Долгие ночи» – «МухIажарш» («Изгнанники»).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Ш. Арсанукаев. Стихотворение «Иманах дузийта дегнаш» («Пусть верой наполнятся сердца»).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М. Кибиев. Стихотворение «Дош» («Слово»).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Басня «Зов» («Звон»). Мораль басни. Притворство, побеждённое хитростью.</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lastRenderedPageBreak/>
              <w:t>Ш. Окуев. «Мацалла» («Голод»).</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С.-Х. Нунуев. Рассказ «Юнус» («Юнус»).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С. Гацаев. Стихотворение «Дарц» («Метель»).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А. Кусаев. Стихотворение «Амалехь диканиг» («Хорошее в характере»).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Ш. Рашидов. Поэма «Ден весет» («Завет отца»).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М. Дикаев. Стихотворение «Нохчо ву со» («Я чеченец»).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А. Шайхиев. Баллада «ЧIагIо» («Крепость»).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С. Яшуркаев. «Напсат» («Напсат»).</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А. Бисултанов. Стихотворение «Хьайбахахь язйина байташ» («Стихи, написанные в Хайбахе»).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В-Х. Амаев. Рассказ «Генарчу денойн туьйра» («Сказка далеких дней»).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128.8.3. Литература других народов.</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А. С. Пушкин. Стихотворение «Iаьнан Iуьйре» («Зимнее утро») (перевод А. Сулейманова).</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128.8.4. Произведения для самостоятельного чтения.</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Жерочун кӀентан, гуьржийн кӀентан илли (Илли о грузинском сыне и о сыне вдовы).</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Девлатгирин-Эвла йоккхуш даьккхина илли (Илли о ауле Давлетгирея).</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Исмайлин Дудин илли (Илли о Дуде Исмаила).</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А. Мамакаев. «Бӏаьстенан Ӏуьйре» («Весеннее утро»).</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Б. Саидов. «Меттиган сурт» («Образ местности»).</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М. Мусаев. Отрывок из романа «Таймин Бийболат» («Бибулат Таймиев»).</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А. Хамидов. Рассказ «Абубешар» («Абубашир»).</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А. Айдамиров. Отрывок из повестии «Кхолламан цхьа де» («Один день жизни»).</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С. Гацаев. «Аренаш, тӀеэца хӀинца» («Примите просторы теперь»).</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Ш. Рашидов. «Ламанан басах» («На склонах гор»).</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М. Дикаев. «Стеган цӀе» («Имя человека»).</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А. Шайхиев. «Куйнах дош» («Слово о папахе»).</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Р. Ахмаров. «Кешнашкахь» («На могиле»).</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М. Мутаев. «Кемсийн гарс» («Гроздь винограда»).</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М. Бексултанов. «Кӏелхьара ца велира» («Не удалось спастись»).</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В-Х. Амаев. «Цхьа де» («Один день»).</w:t>
            </w:r>
          </w:p>
        </w:tc>
        <w:tc>
          <w:tcPr>
            <w:tcW w:w="1418" w:type="dxa"/>
          </w:tcPr>
          <w:p w:rsidR="000A45C1" w:rsidRPr="00F512A5" w:rsidRDefault="000A45C1" w:rsidP="002428A0">
            <w:pPr>
              <w:spacing w:line="240" w:lineRule="auto"/>
              <w:ind w:firstLine="0"/>
              <w:jc w:val="center"/>
              <w:rPr>
                <w:rFonts w:eastAsia="Times New Roman"/>
                <w:i/>
                <w:szCs w:val="20"/>
                <w:lang w:val="ru-RU" w:eastAsia="en-US"/>
              </w:rPr>
            </w:pPr>
          </w:p>
        </w:tc>
        <w:tc>
          <w:tcPr>
            <w:tcW w:w="1984" w:type="dxa"/>
          </w:tcPr>
          <w:p w:rsidR="000A45C1" w:rsidRPr="00F512A5" w:rsidRDefault="000A45C1" w:rsidP="002428A0">
            <w:pPr>
              <w:spacing w:line="240" w:lineRule="auto"/>
              <w:ind w:firstLine="0"/>
              <w:jc w:val="center"/>
              <w:rPr>
                <w:rFonts w:eastAsia="Times New Roman"/>
                <w:i/>
                <w:szCs w:val="20"/>
                <w:lang w:val="ru-RU" w:eastAsia="en-US"/>
              </w:rPr>
            </w:pPr>
          </w:p>
        </w:tc>
      </w:tr>
      <w:tr w:rsidR="000A45C1" w:rsidRPr="00F512A5" w:rsidTr="00B67E71">
        <w:trPr>
          <w:trHeight w:val="2980"/>
        </w:trPr>
        <w:tc>
          <w:tcPr>
            <w:tcW w:w="993" w:type="dxa"/>
          </w:tcPr>
          <w:p w:rsidR="000A45C1" w:rsidRPr="00F512A5" w:rsidRDefault="000A45C1" w:rsidP="000A45C1">
            <w:pPr>
              <w:pStyle w:val="ac"/>
              <w:spacing w:line="240" w:lineRule="auto"/>
              <w:ind w:left="587" w:firstLine="0"/>
              <w:jc w:val="left"/>
              <w:rPr>
                <w:rFonts w:eastAsia="Times New Roman"/>
                <w:szCs w:val="20"/>
                <w:lang w:val="ru-RU" w:eastAsia="en-US"/>
              </w:rPr>
            </w:pPr>
            <w:r w:rsidRPr="00F512A5">
              <w:rPr>
                <w:rFonts w:eastAsia="Times New Roman"/>
                <w:szCs w:val="20"/>
                <w:lang w:val="ru-RU" w:eastAsia="en-US"/>
              </w:rPr>
              <w:lastRenderedPageBreak/>
              <w:t>4.</w:t>
            </w:r>
          </w:p>
        </w:tc>
        <w:tc>
          <w:tcPr>
            <w:tcW w:w="5386" w:type="dxa"/>
          </w:tcPr>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8 класс</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128.9.1. Произведения чеченских писателей.</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С. Бадуев. Рассказ «Олдум» («Олдум»).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М. Мамакаев. Стихотворения «Лаьмнийн дийцар» («Рассказ гор»), «Пондар» («Пандур»).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М. Ясаев. «Хьоме йурт» («Любимое село»).</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А. Хамидов. Рассказ «ДIа – коч, схьа – коч» («Туда – платье, сюда – платье»).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М. Сулаев. Стихотворения «Цавевза доттагI» («Незнакомый друг»), «Органан йистехь» («На берегу Аргуна»).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А. Сулейманов. «Дахаран генаш» («Ветви жизни»).</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Х. Эдилов. «Сийделахь, Латта!» («Гордись, Земля!»).</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Ш. Арсанукаев. Драма «Тимуран тур» («Сабля Тимура»).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Я. Хасбулатов. Стихотворения «Дош» («Слово»), «Стаг хилла ваьллахь хьо ара» («Ты вышел в путь мужчиной»).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С. Гацаев. «Кавказ» («Кавказ»).</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Х. Сатуев. «Нашхахь» («Нашхой»).</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С. Яшуркаев. Повесть «МаьркIаж-бодан тIехь кIайн хьоькх» («Белое пятно на сумерках») (в сокращении).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А. Шайхиев. «Дарцан буса» («Ночью в метель»).</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lastRenderedPageBreak/>
              <w:t xml:space="preserve">Л. Абдулаев. Поэма «Маьлхан каш» («Солнечный склеп»).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М. Бексултанов. Рассказы «Дика ду-кх хьо волуш» («Хорошо, что ты есть»), «Дари» («Шелк»).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М. Ахмадов. «Лаьтта тӀехь лаьмнаш а хӀиттош» («Возводя горы на земле»).</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А. Бисултанов. Стихотворения «ДегIаста» («Родина»), «Халкъан илланчина» («Певцу народа»).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М. Ахмадов. Повесть «Лаьтта тIехь лаьмнаш а хIиттош» («Воздвигая горы на земле»).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128.9.2. Произведения для самостоятельного чтения.</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М. Мамакаев. «Пондар» («Гармонь»).</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М. Ахмадов. Рассказ «БӀоча» («Боча»).</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С. Гацаев. Легенда «Чурт» («Памятник»).</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М. Бексултанов. Рассказ «Дика ду хьо волуш» («Хорошо, что ты есть»).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М.-С. Гадаев. «РегӀара поп» («Бук на хребте»).</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А.-Х. Хамидов. Рассказ «Экзамен хаттар» («Сдать экзамен»).</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А. Бисултанов, «Гой шуна, доттагӀий» («Видите, друзья»).</w:t>
            </w:r>
          </w:p>
        </w:tc>
        <w:tc>
          <w:tcPr>
            <w:tcW w:w="1418" w:type="dxa"/>
          </w:tcPr>
          <w:p w:rsidR="000A45C1" w:rsidRPr="00F512A5" w:rsidRDefault="000A45C1" w:rsidP="002428A0">
            <w:pPr>
              <w:spacing w:line="240" w:lineRule="auto"/>
              <w:ind w:firstLine="0"/>
              <w:jc w:val="center"/>
              <w:rPr>
                <w:rFonts w:eastAsia="Times New Roman"/>
                <w:i/>
                <w:szCs w:val="20"/>
                <w:lang w:val="ru-RU" w:eastAsia="en-US"/>
              </w:rPr>
            </w:pPr>
          </w:p>
        </w:tc>
        <w:tc>
          <w:tcPr>
            <w:tcW w:w="1984" w:type="dxa"/>
          </w:tcPr>
          <w:p w:rsidR="000A45C1" w:rsidRPr="00F512A5" w:rsidRDefault="000A45C1" w:rsidP="002428A0">
            <w:pPr>
              <w:spacing w:line="240" w:lineRule="auto"/>
              <w:ind w:firstLine="0"/>
              <w:jc w:val="center"/>
              <w:rPr>
                <w:rFonts w:eastAsia="Times New Roman"/>
                <w:i/>
                <w:szCs w:val="20"/>
                <w:lang w:val="ru-RU" w:eastAsia="en-US"/>
              </w:rPr>
            </w:pPr>
          </w:p>
        </w:tc>
      </w:tr>
      <w:tr w:rsidR="000A45C1" w:rsidRPr="00F512A5" w:rsidTr="00B67E71">
        <w:trPr>
          <w:trHeight w:val="2980"/>
        </w:trPr>
        <w:tc>
          <w:tcPr>
            <w:tcW w:w="993" w:type="dxa"/>
          </w:tcPr>
          <w:p w:rsidR="000A45C1" w:rsidRPr="00F512A5" w:rsidRDefault="000A45C1" w:rsidP="000A45C1">
            <w:pPr>
              <w:pStyle w:val="ac"/>
              <w:spacing w:line="240" w:lineRule="auto"/>
              <w:ind w:left="587" w:firstLine="0"/>
              <w:jc w:val="left"/>
              <w:rPr>
                <w:rFonts w:eastAsia="Times New Roman"/>
                <w:szCs w:val="20"/>
                <w:lang w:val="ru-RU" w:eastAsia="en-US"/>
              </w:rPr>
            </w:pPr>
            <w:r w:rsidRPr="00F512A5">
              <w:rPr>
                <w:rFonts w:eastAsia="Times New Roman"/>
                <w:szCs w:val="20"/>
                <w:lang w:val="ru-RU" w:eastAsia="en-US"/>
              </w:rPr>
              <w:lastRenderedPageBreak/>
              <w:t>5.</w:t>
            </w:r>
          </w:p>
        </w:tc>
        <w:tc>
          <w:tcPr>
            <w:tcW w:w="5386" w:type="dxa"/>
          </w:tcPr>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9 класс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128.10.1. Устное народное творчество.</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Героические песни-илли «Теркаца хьала-охьа вехаш хиллачу Эла Мусосотан, Адин Сурхон илли» («Илли о князе Мусосте и Адин Сурхо»).</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Предания «Къиза Iадат» («Жестокий обычай»), «Шатойн Аьстамар» («Астамир из Шатоя»), «Исмаилийн Дуда» («Дуда, сын Исмаила»).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«Аьккхийн Жанхотан илли» («Илли о Жанхоте Аккинском»).</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Назманаш (Песни духовного содержания).</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128.10.2. Произведения чеченских писателей.</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Творчество писателей – основоположников чеченской литературы: А. Дудаева, М. Сальмурзаева, А. Нажаева, Ш. Айсханова. Обзор поэзии, прозы.</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С. Бадуев. Повесть «Бешто» («Бешто»). Быт и нравы общества.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Произведения о Великой Отечественной войне.</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А. Мамакаев. Стихотворения «Дерриге а тIамна» («Все для войны»), «Даймехкан тIом болчохь» («Там, где война за Родину»), очерк «Турпалчу танкистан доьзал» («Семья героя-танкиста»).</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М. Мамакаев. Стихотворения «И йоьлхуш яц» («Она не плачет»), «КIиллочунна» («Трусу»).</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М. Сулаев. Стихотворения «ГIовтта» («Вставайте»), «Малх тоьлурбу» («Солнце победит»).</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Х. Эдилов. Стихотворения «Суьрте» («Портрету»), «Кавказан аьрзу» («Орел Кавказа»), «ТIемало – хьуна» («Воин – тебе»).</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А. Мамакаев. Стихотворения «Кавказа латта» («Земля Кавказа»), «ЙоIе» («Девушке»), «Даге» («Сердцу»), «Сай кIанте» («Моему сыну»), поэма «Нохчийн лаьмнашкахь» («В горах Чечни»).</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М. Сулаев. Стихотворения «Сай» («Олень»), «Сох муха эр ду адам» («Как можно сказать обо мне, что я человек?») «ДоIа» («Молитва»), главы из романа «Лаьмнаша ца дицдо» («Горы не забудут»).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А.-Х. Хамидов. Драма «Лийрбоцурш («Бессмертные»).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С. Гацаев. Стихотворения «Буьйса хаза, буьйса тийна» («Ночь спокойная, ночь тихая»), «БIаьсте кхечи» («Пришла весна»), «ХIай, йоI, делхьа, собарде» («Эй, девушка, </w:t>
            </w:r>
            <w:r w:rsidRPr="00F512A5">
              <w:rPr>
                <w:rFonts w:eastAsia="OfficinaSansBoldITC"/>
                <w:szCs w:val="20"/>
                <w:lang w:val="ru-RU" w:eastAsia="en-US"/>
              </w:rPr>
              <w:lastRenderedPageBreak/>
              <w:t xml:space="preserve">подожди»).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Р. Супаев. Стихотворение «Вайнехан халкъан иллеш» («Илли нашего народа»).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Стихотворение «Буьйса ю беттасе» («Лунная ночь»). Красота ночной природы. Пейзажная лирика.</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Х. Талхадов. Стихотворение «Шийла дарц цIевзинчохь» («Вопреки холодному ветру»).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Стихотворение «Сан ненан маттахь ас язйо» («На языке матери я пишу»).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М. Гадаев. Стихотворение «Даймехкан лоьмашка» («К львам Отчизны»). Тема героизма и любви к Отчизне. Стихотворение «ДоттагIашка» («Друзьям»).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Б. Гайтукаева. Стихотворение «Зама» («Время»), стихотворение в прозе «Хьан цIийнах яра-кха со, Нохчийчоь, хьан цIийнах яра» («Я была твоей, Чечня»). </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128.10.3. Литература других народов.</w:t>
            </w:r>
          </w:p>
          <w:p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М. Ю. Лермонтов. Стихотворение «Валерик» (перевод А. Кусаева).</w:t>
            </w:r>
          </w:p>
        </w:tc>
        <w:tc>
          <w:tcPr>
            <w:tcW w:w="1418" w:type="dxa"/>
          </w:tcPr>
          <w:p w:rsidR="000A45C1" w:rsidRPr="00F512A5" w:rsidRDefault="000A45C1" w:rsidP="002428A0">
            <w:pPr>
              <w:spacing w:line="240" w:lineRule="auto"/>
              <w:ind w:firstLine="0"/>
              <w:jc w:val="center"/>
              <w:rPr>
                <w:rFonts w:eastAsia="Times New Roman"/>
                <w:i/>
                <w:szCs w:val="20"/>
                <w:lang w:val="ru-RU" w:eastAsia="en-US"/>
              </w:rPr>
            </w:pPr>
          </w:p>
        </w:tc>
        <w:tc>
          <w:tcPr>
            <w:tcW w:w="1984" w:type="dxa"/>
          </w:tcPr>
          <w:p w:rsidR="000A45C1" w:rsidRPr="00F512A5" w:rsidRDefault="000A45C1" w:rsidP="002428A0">
            <w:pPr>
              <w:spacing w:line="240" w:lineRule="auto"/>
              <w:ind w:firstLine="0"/>
              <w:jc w:val="center"/>
              <w:rPr>
                <w:rFonts w:eastAsia="Times New Roman"/>
                <w:i/>
                <w:szCs w:val="20"/>
                <w:lang w:val="ru-RU" w:eastAsia="en-US"/>
              </w:rPr>
            </w:pPr>
          </w:p>
        </w:tc>
      </w:tr>
    </w:tbl>
    <w:p w:rsidR="002428A0" w:rsidRPr="002428A0" w:rsidRDefault="002428A0" w:rsidP="002428A0">
      <w:pPr>
        <w:spacing w:after="160" w:line="259" w:lineRule="auto"/>
        <w:ind w:firstLine="708"/>
        <w:jc w:val="left"/>
        <w:rPr>
          <w:rFonts w:ascii="Calibri" w:eastAsia="Calibri" w:hAnsi="Calibri" w:cs="Times New Roman"/>
          <w:sz w:val="22"/>
          <w:lang w:eastAsia="en-US"/>
        </w:rPr>
      </w:pPr>
    </w:p>
    <w:p w:rsidR="004D0F58" w:rsidRPr="00553E63" w:rsidRDefault="004D0F58" w:rsidP="001B1425">
      <w:pPr>
        <w:spacing w:line="240" w:lineRule="auto"/>
        <w:ind w:right="6" w:firstLine="567"/>
        <w:rPr>
          <w:sz w:val="24"/>
          <w:szCs w:val="24"/>
        </w:rPr>
      </w:pPr>
    </w:p>
    <w:p w:rsidR="009854CE" w:rsidRPr="009A3342" w:rsidRDefault="009A3342" w:rsidP="00BD2ED9">
      <w:pPr>
        <w:pStyle w:val="ac"/>
        <w:numPr>
          <w:ilvl w:val="2"/>
          <w:numId w:val="155"/>
        </w:numPr>
        <w:ind w:left="709"/>
        <w:jc w:val="center"/>
        <w:rPr>
          <w:b/>
          <w:sz w:val="24"/>
          <w:szCs w:val="24"/>
        </w:rPr>
      </w:pPr>
      <w:r>
        <w:rPr>
          <w:b/>
          <w:sz w:val="24"/>
          <w:szCs w:val="24"/>
        </w:rPr>
        <w:t>Р</w:t>
      </w:r>
      <w:r w:rsidR="009854CE" w:rsidRPr="009A3342">
        <w:rPr>
          <w:b/>
          <w:sz w:val="24"/>
          <w:szCs w:val="24"/>
        </w:rPr>
        <w:t xml:space="preserve">абочая программа по учебному предмету </w:t>
      </w:r>
    </w:p>
    <w:p w:rsidR="009854CE" w:rsidRPr="009854CE" w:rsidRDefault="009854CE" w:rsidP="009854CE">
      <w:pPr>
        <w:ind w:firstLine="709"/>
        <w:jc w:val="center"/>
        <w:rPr>
          <w:b/>
          <w:sz w:val="24"/>
          <w:szCs w:val="24"/>
        </w:rPr>
      </w:pPr>
      <w:r w:rsidRPr="009854CE">
        <w:rPr>
          <w:b/>
          <w:sz w:val="24"/>
          <w:szCs w:val="24"/>
        </w:rPr>
        <w:t>«Иностранный (английский) язык»</w:t>
      </w:r>
    </w:p>
    <w:p w:rsidR="009854CE" w:rsidRDefault="009854CE" w:rsidP="009854CE">
      <w:pPr>
        <w:ind w:firstLine="709"/>
        <w:rPr>
          <w:sz w:val="24"/>
          <w:szCs w:val="24"/>
          <w:lang w:eastAsia="en-US"/>
        </w:rPr>
      </w:pPr>
    </w:p>
    <w:p w:rsidR="00B67768" w:rsidRDefault="00046B4F" w:rsidP="009A3342">
      <w:pPr>
        <w:ind w:firstLine="709"/>
        <w:rPr>
          <w:sz w:val="24"/>
          <w:szCs w:val="24"/>
          <w:lang w:eastAsia="en-US"/>
        </w:rPr>
      </w:pPr>
      <w:r>
        <w:rPr>
          <w:sz w:val="24"/>
          <w:szCs w:val="24"/>
          <w:lang w:eastAsia="en-US"/>
        </w:rPr>
        <w:t>Р</w:t>
      </w:r>
      <w:r w:rsidR="009854CE" w:rsidRPr="009854CE">
        <w:rPr>
          <w:sz w:val="24"/>
          <w:szCs w:val="24"/>
          <w:lang w:eastAsia="en-US"/>
        </w:rPr>
        <w:t xml:space="preserve">абочая программа по учебному предмету «Иностранный (английский) язык» (предметная область «Иностранные языки») включает пояснительную записку, содержание обучения, планируемые результаты освоения программы </w:t>
      </w:r>
      <w:r w:rsidRPr="009854CE">
        <w:rPr>
          <w:sz w:val="24"/>
          <w:szCs w:val="24"/>
          <w:lang w:eastAsia="en-US"/>
        </w:rPr>
        <w:t>по-иностранному</w:t>
      </w:r>
      <w:r w:rsidR="00251200">
        <w:rPr>
          <w:sz w:val="24"/>
          <w:szCs w:val="24"/>
          <w:lang w:eastAsia="en-US"/>
        </w:rPr>
        <w:t xml:space="preserve"> (английскому) языку и</w:t>
      </w:r>
      <w:r w:rsidR="009A3342" w:rsidRPr="009A3342">
        <w:rPr>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rsidR="009A3342" w:rsidRPr="009A3342" w:rsidRDefault="009A3342" w:rsidP="009A3342">
      <w:pPr>
        <w:ind w:firstLine="709"/>
        <w:rPr>
          <w:sz w:val="24"/>
          <w:szCs w:val="24"/>
          <w:lang w:eastAsia="en-US"/>
        </w:rPr>
      </w:pPr>
      <w:r w:rsidRPr="009A3342">
        <w:rPr>
          <w:sz w:val="24"/>
          <w:szCs w:val="24"/>
          <w:lang w:eastAsia="en-US"/>
        </w:rPr>
        <w:t xml:space="preserve">Рабочая программа составлена на основе федеральной рабочей программы по </w:t>
      </w:r>
      <w:r w:rsidR="00B67768">
        <w:rPr>
          <w:sz w:val="24"/>
          <w:szCs w:val="24"/>
          <w:lang w:eastAsia="en-US"/>
        </w:rPr>
        <w:t>английскому</w:t>
      </w:r>
      <w:r w:rsidRPr="009A3342">
        <w:rPr>
          <w:sz w:val="24"/>
          <w:szCs w:val="24"/>
          <w:lang w:eastAsia="en-US"/>
        </w:rPr>
        <w:t xml:space="preserve"> языку.</w:t>
      </w:r>
    </w:p>
    <w:p w:rsidR="009A3342" w:rsidRPr="009A3342" w:rsidRDefault="009A3342" w:rsidP="009A3342">
      <w:pPr>
        <w:ind w:firstLine="709"/>
        <w:rPr>
          <w:sz w:val="24"/>
          <w:szCs w:val="24"/>
          <w:lang w:eastAsia="en-US"/>
        </w:rPr>
      </w:pPr>
    </w:p>
    <w:p w:rsidR="009775FF" w:rsidRDefault="009775FF" w:rsidP="009854CE">
      <w:pPr>
        <w:ind w:firstLine="709"/>
        <w:rPr>
          <w:sz w:val="24"/>
          <w:szCs w:val="24"/>
          <w:lang w:eastAsia="en-US"/>
        </w:rPr>
      </w:pPr>
    </w:p>
    <w:p w:rsidR="009854CE" w:rsidRDefault="009775FF" w:rsidP="009775FF">
      <w:pPr>
        <w:ind w:firstLine="709"/>
        <w:jc w:val="center"/>
        <w:rPr>
          <w:sz w:val="24"/>
          <w:szCs w:val="24"/>
          <w:lang w:eastAsia="en-US"/>
        </w:rPr>
      </w:pPr>
      <w:r>
        <w:rPr>
          <w:sz w:val="24"/>
          <w:szCs w:val="24"/>
          <w:lang w:eastAsia="en-US"/>
        </w:rPr>
        <w:t>Пояснительная записка</w:t>
      </w:r>
    </w:p>
    <w:p w:rsidR="009775FF" w:rsidRPr="009854CE" w:rsidRDefault="009775FF" w:rsidP="009775FF">
      <w:pPr>
        <w:ind w:firstLine="709"/>
        <w:jc w:val="center"/>
        <w:rPr>
          <w:sz w:val="24"/>
          <w:szCs w:val="24"/>
          <w:lang w:eastAsia="en-US"/>
        </w:rPr>
      </w:pPr>
    </w:p>
    <w:p w:rsidR="009854CE" w:rsidRPr="009854CE" w:rsidRDefault="009854CE" w:rsidP="009775FF">
      <w:pPr>
        <w:ind w:firstLine="709"/>
        <w:rPr>
          <w:sz w:val="24"/>
          <w:szCs w:val="24"/>
          <w:lang w:eastAsia="en-US"/>
        </w:rPr>
      </w:pPr>
      <w:r w:rsidRPr="009854CE">
        <w:rPr>
          <w:sz w:val="24"/>
          <w:szCs w:val="24"/>
          <w:lang w:eastAsia="en-US"/>
        </w:rPr>
        <w:t xml:space="preserve">Программа </w:t>
      </w:r>
      <w:r w:rsidR="00046B4F" w:rsidRPr="009854CE">
        <w:rPr>
          <w:sz w:val="24"/>
          <w:szCs w:val="24"/>
          <w:lang w:eastAsia="en-US"/>
        </w:rPr>
        <w:t>по-иностранному</w:t>
      </w:r>
      <w:r w:rsidRPr="009854CE">
        <w:rPr>
          <w:sz w:val="24"/>
          <w:szCs w:val="24"/>
          <w:lang w:eastAsia="en-US"/>
        </w:rPr>
        <w:t xml:space="preserve">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федеральнойрабочей программе воспитания.</w:t>
      </w:r>
    </w:p>
    <w:p w:rsidR="009854CE" w:rsidRPr="009854CE" w:rsidRDefault="009854CE" w:rsidP="009854CE">
      <w:pPr>
        <w:ind w:firstLine="709"/>
        <w:rPr>
          <w:sz w:val="24"/>
          <w:szCs w:val="24"/>
          <w:lang w:eastAsia="en-US"/>
        </w:rPr>
      </w:pPr>
      <w:r w:rsidRPr="009854CE">
        <w:rPr>
          <w:sz w:val="24"/>
          <w:szCs w:val="24"/>
          <w:lang w:eastAsia="en-US"/>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9854CE" w:rsidRPr="009854CE" w:rsidRDefault="009854CE" w:rsidP="009854CE">
      <w:pPr>
        <w:ind w:firstLine="709"/>
        <w:rPr>
          <w:sz w:val="24"/>
          <w:szCs w:val="24"/>
          <w:lang w:eastAsia="en-US"/>
        </w:rPr>
      </w:pPr>
      <w:r w:rsidRPr="009854CE">
        <w:rPr>
          <w:sz w:val="24"/>
          <w:szCs w:val="24"/>
          <w:lang w:eastAsia="en-US"/>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9854CE" w:rsidRPr="009854CE" w:rsidRDefault="009854CE" w:rsidP="009854CE">
      <w:pPr>
        <w:ind w:firstLine="709"/>
        <w:rPr>
          <w:sz w:val="24"/>
          <w:szCs w:val="24"/>
          <w:lang w:eastAsia="en-US"/>
        </w:rPr>
      </w:pPr>
      <w:r w:rsidRPr="009854CE">
        <w:rPr>
          <w:sz w:val="24"/>
          <w:szCs w:val="24"/>
          <w:lang w:eastAsia="en-US"/>
        </w:rPr>
        <w:t>Цели иноязычного образования формулируются на ценностном, когнитивном и прагматическом уровнях ивоплощаются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9854CE" w:rsidRPr="009854CE" w:rsidRDefault="009854CE" w:rsidP="009854CE">
      <w:pPr>
        <w:ind w:firstLine="709"/>
        <w:rPr>
          <w:sz w:val="24"/>
          <w:szCs w:val="24"/>
          <w:lang w:eastAsia="en-US"/>
        </w:rPr>
      </w:pPr>
      <w:r w:rsidRPr="009854CE">
        <w:rPr>
          <w:sz w:val="24"/>
          <w:szCs w:val="24"/>
          <w:lang w:eastAsia="en-US"/>
        </w:rPr>
        <w:t>Целью иноязычного образования является формирование коммуникативной компетенции обучающихся в единстве таких её составляющих, как:</w:t>
      </w:r>
    </w:p>
    <w:p w:rsidR="009854CE" w:rsidRPr="009854CE" w:rsidRDefault="009854CE" w:rsidP="009854CE">
      <w:pPr>
        <w:ind w:firstLine="709"/>
        <w:rPr>
          <w:sz w:val="24"/>
          <w:szCs w:val="24"/>
          <w:lang w:eastAsia="en-US"/>
        </w:rPr>
      </w:pPr>
      <w:r w:rsidRPr="009854CE">
        <w:rPr>
          <w:sz w:val="24"/>
          <w:szCs w:val="24"/>
          <w:lang w:eastAsia="en-US"/>
        </w:rPr>
        <w:lastRenderedPageBreak/>
        <w:t>речевая компетенция – развитие коммуникативных умений в четырёх основных видах речевой деятельности (говорении, аудировании, чтении, письме);</w:t>
      </w:r>
    </w:p>
    <w:p w:rsidR="009854CE" w:rsidRPr="009854CE" w:rsidRDefault="009854CE" w:rsidP="009854CE">
      <w:pPr>
        <w:ind w:firstLine="709"/>
        <w:rPr>
          <w:sz w:val="24"/>
          <w:szCs w:val="24"/>
          <w:lang w:eastAsia="en-US"/>
        </w:rPr>
      </w:pPr>
      <w:r w:rsidRPr="009854CE">
        <w:rPr>
          <w:sz w:val="24"/>
          <w:szCs w:val="24"/>
          <w:lang w:eastAsia="en-US"/>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9854CE" w:rsidRPr="009854CE" w:rsidRDefault="009854CE" w:rsidP="009854CE">
      <w:pPr>
        <w:ind w:firstLine="709"/>
        <w:rPr>
          <w:sz w:val="24"/>
          <w:szCs w:val="24"/>
          <w:lang w:eastAsia="en-US"/>
        </w:rPr>
      </w:pPr>
      <w:r w:rsidRPr="009854CE">
        <w:rPr>
          <w:sz w:val="24"/>
          <w:szCs w:val="24"/>
          <w:lang w:eastAsia="en-US"/>
        </w:rPr>
        <w:t>социокультурная (межкультурная) компетенция – приобщение к культуре, традициямстран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9854CE" w:rsidRPr="009854CE" w:rsidRDefault="009854CE" w:rsidP="009854CE">
      <w:pPr>
        <w:ind w:firstLine="709"/>
        <w:rPr>
          <w:sz w:val="24"/>
          <w:szCs w:val="24"/>
          <w:lang w:eastAsia="en-US"/>
        </w:rPr>
      </w:pPr>
      <w:r w:rsidRPr="009854CE">
        <w:rPr>
          <w:sz w:val="24"/>
          <w:szCs w:val="24"/>
          <w:lang w:eastAsia="en-US"/>
        </w:rPr>
        <w:t>свою страну, её культуру в условиях межкультурного общения;</w:t>
      </w:r>
    </w:p>
    <w:p w:rsidR="009854CE" w:rsidRPr="009854CE" w:rsidRDefault="009854CE" w:rsidP="009854CE">
      <w:pPr>
        <w:ind w:firstLine="709"/>
        <w:rPr>
          <w:sz w:val="24"/>
          <w:szCs w:val="24"/>
          <w:lang w:eastAsia="en-US"/>
        </w:rPr>
      </w:pPr>
      <w:r w:rsidRPr="009854CE">
        <w:rPr>
          <w:sz w:val="24"/>
          <w:szCs w:val="24"/>
          <w:lang w:eastAsia="en-US"/>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9854CE" w:rsidRPr="009854CE" w:rsidRDefault="009854CE" w:rsidP="009854CE">
      <w:pPr>
        <w:ind w:firstLine="709"/>
        <w:rPr>
          <w:sz w:val="24"/>
          <w:szCs w:val="24"/>
          <w:lang w:eastAsia="en-US"/>
        </w:rPr>
      </w:pPr>
      <w:r w:rsidRPr="009854CE">
        <w:rPr>
          <w:sz w:val="24"/>
          <w:szCs w:val="24"/>
          <w:lang w:eastAsia="en-US"/>
        </w:rPr>
        <w:t> 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9854CE" w:rsidRPr="009854CE" w:rsidRDefault="009854CE" w:rsidP="009854CE">
      <w:pPr>
        <w:ind w:firstLine="709"/>
        <w:rPr>
          <w:sz w:val="24"/>
          <w:szCs w:val="24"/>
          <w:lang w:eastAsia="en-US"/>
        </w:rPr>
      </w:pPr>
      <w:r w:rsidRPr="009854CE">
        <w:rPr>
          <w:sz w:val="24"/>
          <w:szCs w:val="24"/>
          <w:lang w:eastAsia="en-US"/>
        </w:rPr>
        <w:t>Основными подходами к обучению иностранному(английскому) языку признаются компетентностный, системно-деятельностный, межкультурный и коммуникативно-когнитивный,что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9854CE" w:rsidRPr="009854CE" w:rsidRDefault="009775FF" w:rsidP="009854CE">
      <w:pPr>
        <w:ind w:firstLine="709"/>
        <w:rPr>
          <w:sz w:val="24"/>
          <w:szCs w:val="24"/>
          <w:lang w:eastAsia="en-US"/>
        </w:rPr>
      </w:pPr>
      <w:r>
        <w:rPr>
          <w:sz w:val="24"/>
          <w:szCs w:val="24"/>
          <w:lang w:eastAsia="en-US"/>
        </w:rPr>
        <w:t>Общее количество часов на освоение учебного предмета определяется учебным планом на текущий учебный год.</w:t>
      </w:r>
    </w:p>
    <w:p w:rsidR="009854CE" w:rsidRPr="009854CE" w:rsidRDefault="009854CE" w:rsidP="009854CE">
      <w:pPr>
        <w:ind w:firstLine="709"/>
        <w:rPr>
          <w:sz w:val="24"/>
          <w:szCs w:val="24"/>
          <w:lang w:eastAsia="en-US"/>
        </w:rPr>
      </w:pPr>
      <w:r w:rsidRPr="009854CE">
        <w:rPr>
          <w:sz w:val="24"/>
          <w:szCs w:val="24"/>
          <w:lang w:eastAsia="en-US"/>
        </w:rPr>
        <w:t>136.2.10. 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9775FF" w:rsidRDefault="009775FF" w:rsidP="009854CE">
      <w:pPr>
        <w:ind w:firstLine="709"/>
        <w:rPr>
          <w:sz w:val="24"/>
          <w:szCs w:val="24"/>
          <w:lang w:eastAsia="en-US"/>
        </w:rPr>
      </w:pPr>
    </w:p>
    <w:p w:rsidR="005A638C" w:rsidRDefault="005A638C" w:rsidP="00046B4F">
      <w:pPr>
        <w:ind w:firstLine="0"/>
        <w:rPr>
          <w:sz w:val="24"/>
          <w:szCs w:val="24"/>
          <w:lang w:eastAsia="en-US"/>
        </w:rPr>
      </w:pPr>
    </w:p>
    <w:p w:rsidR="009854CE" w:rsidRPr="009775FF" w:rsidRDefault="009775FF" w:rsidP="009775FF">
      <w:pPr>
        <w:ind w:firstLine="709"/>
        <w:jc w:val="center"/>
        <w:rPr>
          <w:b/>
          <w:sz w:val="24"/>
          <w:szCs w:val="24"/>
          <w:lang w:eastAsia="en-US"/>
        </w:rPr>
      </w:pPr>
      <w:r w:rsidRPr="009775FF">
        <w:rPr>
          <w:b/>
          <w:sz w:val="24"/>
          <w:szCs w:val="24"/>
          <w:lang w:eastAsia="en-US"/>
        </w:rPr>
        <w:t>Содержание обучения в 5 классе</w:t>
      </w:r>
    </w:p>
    <w:p w:rsidR="009775FF" w:rsidRPr="009854CE" w:rsidRDefault="009775FF" w:rsidP="009854CE">
      <w:pPr>
        <w:ind w:firstLine="709"/>
        <w:rPr>
          <w:sz w:val="24"/>
          <w:szCs w:val="24"/>
          <w:lang w:eastAsia="en-US"/>
        </w:rPr>
      </w:pPr>
    </w:p>
    <w:p w:rsidR="009854CE" w:rsidRPr="009775FF" w:rsidRDefault="009854CE" w:rsidP="009854CE">
      <w:pPr>
        <w:ind w:firstLine="709"/>
        <w:rPr>
          <w:b/>
          <w:sz w:val="24"/>
          <w:szCs w:val="24"/>
          <w:lang w:eastAsia="en-US"/>
        </w:rPr>
      </w:pPr>
      <w:r w:rsidRPr="009775FF">
        <w:rPr>
          <w:b/>
          <w:sz w:val="24"/>
          <w:szCs w:val="24"/>
          <w:lang w:eastAsia="en-US"/>
        </w:rPr>
        <w:t>Коммуникативные умения.</w:t>
      </w:r>
    </w:p>
    <w:p w:rsidR="009854CE" w:rsidRPr="009854CE" w:rsidRDefault="009854CE" w:rsidP="009854CE">
      <w:pPr>
        <w:ind w:firstLine="709"/>
        <w:rPr>
          <w:sz w:val="24"/>
          <w:szCs w:val="24"/>
          <w:lang w:eastAsia="en-US"/>
        </w:rPr>
      </w:pPr>
      <w:r w:rsidRPr="009854CE">
        <w:rPr>
          <w:sz w:val="24"/>
          <w:szCs w:val="24"/>
          <w:lang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854CE" w:rsidRPr="009854CE" w:rsidRDefault="009854CE" w:rsidP="009854CE">
      <w:pPr>
        <w:ind w:firstLine="709"/>
        <w:rPr>
          <w:sz w:val="24"/>
          <w:szCs w:val="24"/>
          <w:lang w:eastAsia="en-US"/>
        </w:rPr>
      </w:pPr>
      <w:r w:rsidRPr="009854CE">
        <w:rPr>
          <w:sz w:val="24"/>
          <w:szCs w:val="24"/>
          <w:lang w:eastAsia="en-US"/>
        </w:rPr>
        <w:t>Моя семья. Мои друзья. Семейные праздники: день рождения, Новый год.</w:t>
      </w:r>
    </w:p>
    <w:p w:rsidR="009854CE" w:rsidRPr="009854CE" w:rsidRDefault="009854CE" w:rsidP="009854CE">
      <w:pPr>
        <w:ind w:firstLine="709"/>
        <w:rPr>
          <w:sz w:val="24"/>
          <w:szCs w:val="24"/>
          <w:lang w:eastAsia="en-US"/>
        </w:rPr>
      </w:pPr>
      <w:r w:rsidRPr="009854CE">
        <w:rPr>
          <w:sz w:val="24"/>
          <w:szCs w:val="24"/>
          <w:lang w:eastAsia="en-US"/>
        </w:rPr>
        <w:t>Внешность и характер человека (литературного персонажа).</w:t>
      </w:r>
    </w:p>
    <w:p w:rsidR="009854CE" w:rsidRPr="009854CE" w:rsidRDefault="009854CE" w:rsidP="009854CE">
      <w:pPr>
        <w:ind w:firstLine="709"/>
        <w:rPr>
          <w:sz w:val="24"/>
          <w:szCs w:val="24"/>
          <w:lang w:eastAsia="en-US"/>
        </w:rPr>
      </w:pPr>
      <w:r w:rsidRPr="009854CE">
        <w:rPr>
          <w:sz w:val="24"/>
          <w:szCs w:val="24"/>
          <w:lang w:eastAsia="en-US"/>
        </w:rPr>
        <w:t>Досуг и увлечения (хобби) современного подростка (чтение,кино, спорт).</w:t>
      </w:r>
    </w:p>
    <w:p w:rsidR="009854CE" w:rsidRPr="009854CE" w:rsidRDefault="009854CE" w:rsidP="009854CE">
      <w:pPr>
        <w:ind w:firstLine="709"/>
        <w:rPr>
          <w:sz w:val="24"/>
          <w:szCs w:val="24"/>
          <w:lang w:eastAsia="en-US"/>
        </w:rPr>
      </w:pPr>
      <w:r w:rsidRPr="009854CE">
        <w:rPr>
          <w:sz w:val="24"/>
          <w:szCs w:val="24"/>
          <w:lang w:eastAsia="en-US"/>
        </w:rPr>
        <w:t>Здоровый образ жизни: режим труда и отдыха, здоровое питание.</w:t>
      </w:r>
    </w:p>
    <w:p w:rsidR="009854CE" w:rsidRPr="009854CE" w:rsidRDefault="009854CE" w:rsidP="009854CE">
      <w:pPr>
        <w:ind w:firstLine="709"/>
        <w:rPr>
          <w:sz w:val="24"/>
          <w:szCs w:val="24"/>
          <w:lang w:eastAsia="en-US"/>
        </w:rPr>
      </w:pPr>
      <w:r w:rsidRPr="009854CE">
        <w:rPr>
          <w:sz w:val="24"/>
          <w:szCs w:val="24"/>
          <w:lang w:eastAsia="en-US"/>
        </w:rPr>
        <w:t>Покупки: одежда, обувь и продукты питания.</w:t>
      </w:r>
    </w:p>
    <w:p w:rsidR="009854CE" w:rsidRPr="009854CE" w:rsidRDefault="009854CE" w:rsidP="009854CE">
      <w:pPr>
        <w:ind w:firstLine="709"/>
        <w:rPr>
          <w:sz w:val="24"/>
          <w:szCs w:val="24"/>
          <w:lang w:eastAsia="en-US"/>
        </w:rPr>
      </w:pPr>
      <w:r w:rsidRPr="009854CE">
        <w:rPr>
          <w:sz w:val="24"/>
          <w:szCs w:val="24"/>
          <w:lang w:eastAsia="en-US"/>
        </w:rPr>
        <w:t>Школа, школьная жизнь, школьная форма, изучаемые предметы. Переписка с иностранными сверстниками.</w:t>
      </w:r>
    </w:p>
    <w:p w:rsidR="009854CE" w:rsidRPr="009854CE" w:rsidRDefault="009854CE" w:rsidP="009854CE">
      <w:pPr>
        <w:ind w:firstLine="709"/>
        <w:rPr>
          <w:sz w:val="24"/>
          <w:szCs w:val="24"/>
          <w:lang w:eastAsia="en-US"/>
        </w:rPr>
      </w:pPr>
      <w:r w:rsidRPr="009854CE">
        <w:rPr>
          <w:sz w:val="24"/>
          <w:szCs w:val="24"/>
          <w:lang w:eastAsia="en-US"/>
        </w:rPr>
        <w:t>Каникулы в различное время года. Виды отдыха.</w:t>
      </w:r>
    </w:p>
    <w:p w:rsidR="009854CE" w:rsidRPr="009854CE" w:rsidRDefault="009854CE" w:rsidP="009854CE">
      <w:pPr>
        <w:ind w:firstLine="709"/>
        <w:rPr>
          <w:sz w:val="24"/>
          <w:szCs w:val="24"/>
          <w:lang w:eastAsia="en-US"/>
        </w:rPr>
      </w:pPr>
      <w:r w:rsidRPr="009854CE">
        <w:rPr>
          <w:sz w:val="24"/>
          <w:szCs w:val="24"/>
          <w:lang w:eastAsia="en-US"/>
        </w:rPr>
        <w:t>Природа: дикие и домашние животные. Погода.</w:t>
      </w:r>
    </w:p>
    <w:p w:rsidR="009854CE" w:rsidRPr="009854CE" w:rsidRDefault="009854CE" w:rsidP="009854CE">
      <w:pPr>
        <w:ind w:firstLine="709"/>
        <w:rPr>
          <w:sz w:val="24"/>
          <w:szCs w:val="24"/>
          <w:lang w:eastAsia="en-US"/>
        </w:rPr>
      </w:pPr>
      <w:r w:rsidRPr="009854CE">
        <w:rPr>
          <w:sz w:val="24"/>
          <w:szCs w:val="24"/>
          <w:lang w:eastAsia="en-US"/>
        </w:rPr>
        <w:t>Родной город (село). Транспорт.</w:t>
      </w:r>
    </w:p>
    <w:p w:rsidR="009854CE" w:rsidRPr="009854CE" w:rsidRDefault="009854CE" w:rsidP="009854CE">
      <w:pPr>
        <w:ind w:firstLine="709"/>
        <w:rPr>
          <w:sz w:val="24"/>
          <w:szCs w:val="24"/>
          <w:lang w:eastAsia="en-US"/>
        </w:rPr>
      </w:pPr>
      <w:r w:rsidRPr="009854CE">
        <w:rPr>
          <w:sz w:val="24"/>
          <w:szCs w:val="24"/>
          <w:lang w:eastAsia="en-US"/>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9854CE" w:rsidRPr="009854CE" w:rsidRDefault="009854CE" w:rsidP="009854CE">
      <w:pPr>
        <w:ind w:firstLine="709"/>
        <w:rPr>
          <w:sz w:val="24"/>
          <w:szCs w:val="24"/>
          <w:lang w:eastAsia="en-US"/>
        </w:rPr>
      </w:pPr>
      <w:r w:rsidRPr="009854CE">
        <w:rPr>
          <w:sz w:val="24"/>
          <w:szCs w:val="24"/>
          <w:lang w:eastAsia="en-US"/>
        </w:rPr>
        <w:t>Выдающиеся люди родной страны и страны (стран) изучаемого языка: писатели, поэты.</w:t>
      </w:r>
    </w:p>
    <w:p w:rsidR="00046B4F" w:rsidRDefault="00046B4F" w:rsidP="009854CE">
      <w:pPr>
        <w:ind w:firstLine="709"/>
        <w:rPr>
          <w:b/>
          <w:sz w:val="24"/>
          <w:szCs w:val="24"/>
          <w:lang w:eastAsia="en-US"/>
        </w:rPr>
      </w:pPr>
    </w:p>
    <w:p w:rsidR="00046B4F" w:rsidRDefault="00046B4F" w:rsidP="009854CE">
      <w:pPr>
        <w:ind w:firstLine="709"/>
        <w:rPr>
          <w:b/>
          <w:sz w:val="24"/>
          <w:szCs w:val="24"/>
          <w:lang w:eastAsia="en-US"/>
        </w:rPr>
      </w:pPr>
    </w:p>
    <w:p w:rsidR="009854CE" w:rsidRPr="009775FF" w:rsidRDefault="009854CE" w:rsidP="009854CE">
      <w:pPr>
        <w:ind w:firstLine="709"/>
        <w:rPr>
          <w:b/>
          <w:sz w:val="24"/>
          <w:szCs w:val="24"/>
          <w:lang w:eastAsia="en-US"/>
        </w:rPr>
      </w:pPr>
      <w:r w:rsidRPr="009775FF">
        <w:rPr>
          <w:b/>
          <w:sz w:val="24"/>
          <w:szCs w:val="24"/>
          <w:lang w:eastAsia="en-US"/>
        </w:rPr>
        <w:lastRenderedPageBreak/>
        <w:t>Говорение.</w:t>
      </w:r>
    </w:p>
    <w:p w:rsidR="009854CE" w:rsidRPr="009854CE" w:rsidRDefault="009854CE" w:rsidP="009854CE">
      <w:pPr>
        <w:ind w:firstLine="709"/>
        <w:rPr>
          <w:sz w:val="24"/>
          <w:szCs w:val="24"/>
          <w:lang w:eastAsia="en-US"/>
        </w:rPr>
      </w:pPr>
      <w:r w:rsidRPr="009775FF">
        <w:rPr>
          <w:b/>
          <w:sz w:val="24"/>
          <w:szCs w:val="24"/>
          <w:lang w:eastAsia="en-US"/>
        </w:rPr>
        <w:t>Развитие коммуникативных умений диалогической речи</w:t>
      </w:r>
      <w:r w:rsidRPr="009854CE">
        <w:rPr>
          <w:sz w:val="24"/>
          <w:szCs w:val="24"/>
          <w:lang w:eastAsia="en-US"/>
        </w:rPr>
        <w:t xml:space="preserve"> на базе умений, сформированных на уровне начального общего образования:</w:t>
      </w:r>
    </w:p>
    <w:p w:rsidR="009854CE" w:rsidRPr="009854CE" w:rsidRDefault="009854CE" w:rsidP="009854CE">
      <w:pPr>
        <w:ind w:firstLine="709"/>
        <w:rPr>
          <w:sz w:val="24"/>
          <w:szCs w:val="24"/>
          <w:lang w:eastAsia="en-US"/>
        </w:rPr>
      </w:pPr>
      <w:r w:rsidRPr="009854CE">
        <w:rPr>
          <w:sz w:val="24"/>
          <w:szCs w:val="24"/>
          <w:lang w:eastAsia="en-US"/>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854CE" w:rsidRPr="009854CE" w:rsidRDefault="009854CE" w:rsidP="009854CE">
      <w:pPr>
        <w:ind w:firstLine="709"/>
        <w:rPr>
          <w:sz w:val="24"/>
          <w:szCs w:val="24"/>
          <w:lang w:eastAsia="en-US"/>
        </w:rPr>
      </w:pPr>
      <w:r w:rsidRPr="009854CE">
        <w:rPr>
          <w:sz w:val="24"/>
          <w:szCs w:val="24"/>
          <w:lang w:eastAsia="en-US"/>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9854CE" w:rsidRPr="009854CE" w:rsidRDefault="009854CE" w:rsidP="009854CE">
      <w:pPr>
        <w:ind w:firstLine="709"/>
        <w:rPr>
          <w:sz w:val="24"/>
          <w:szCs w:val="24"/>
          <w:lang w:eastAsia="en-US"/>
        </w:rPr>
      </w:pPr>
      <w:r w:rsidRPr="009854CE">
        <w:rPr>
          <w:sz w:val="24"/>
          <w:szCs w:val="24"/>
          <w:lang w:eastAsia="en-US"/>
        </w:rPr>
        <w:t>диалог-расспрос: сообщать фактическую информацию, отвечая на вопросы разных видов; запрашивать интересующую информацию.</w:t>
      </w:r>
    </w:p>
    <w:p w:rsidR="009854CE" w:rsidRPr="009854CE" w:rsidRDefault="009854CE" w:rsidP="009854CE">
      <w:pPr>
        <w:ind w:firstLine="709"/>
        <w:rPr>
          <w:sz w:val="24"/>
          <w:szCs w:val="24"/>
          <w:lang w:eastAsia="en-US"/>
        </w:rPr>
      </w:pPr>
      <w:r w:rsidRPr="009854CE">
        <w:rPr>
          <w:sz w:val="24"/>
          <w:szCs w:val="24"/>
          <w:lang w:eastAsia="en-US"/>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9854CE" w:rsidRPr="009854CE" w:rsidRDefault="009854CE" w:rsidP="009854CE">
      <w:pPr>
        <w:ind w:firstLine="709"/>
        <w:rPr>
          <w:sz w:val="24"/>
          <w:szCs w:val="24"/>
          <w:lang w:eastAsia="en-US"/>
        </w:rPr>
      </w:pPr>
      <w:r w:rsidRPr="009854CE">
        <w:rPr>
          <w:sz w:val="24"/>
          <w:szCs w:val="24"/>
          <w:lang w:eastAsia="en-US"/>
        </w:rPr>
        <w:t>Объём диалога – до 5 реплик со стороны каждого собеседника.</w:t>
      </w:r>
    </w:p>
    <w:p w:rsidR="009854CE" w:rsidRPr="009854CE" w:rsidRDefault="009854CE" w:rsidP="009854CE">
      <w:pPr>
        <w:ind w:firstLine="709"/>
        <w:rPr>
          <w:sz w:val="24"/>
          <w:szCs w:val="24"/>
          <w:lang w:eastAsia="en-US"/>
        </w:rPr>
      </w:pPr>
      <w:r w:rsidRPr="009775FF">
        <w:rPr>
          <w:b/>
          <w:sz w:val="24"/>
          <w:szCs w:val="24"/>
          <w:lang w:eastAsia="en-US"/>
        </w:rPr>
        <w:t>Развитие коммуникативных умений монологической речи</w:t>
      </w:r>
      <w:r w:rsidRPr="009854CE">
        <w:rPr>
          <w:sz w:val="24"/>
          <w:szCs w:val="24"/>
          <w:lang w:eastAsia="en-US"/>
        </w:rPr>
        <w:t xml:space="preserve"> на базе умений, сформированных на уровне начального общего образования:</w:t>
      </w:r>
    </w:p>
    <w:p w:rsidR="009854CE" w:rsidRPr="009854CE" w:rsidRDefault="009854CE" w:rsidP="009854CE">
      <w:pPr>
        <w:ind w:firstLine="709"/>
        <w:rPr>
          <w:sz w:val="24"/>
          <w:szCs w:val="24"/>
          <w:lang w:eastAsia="en-US"/>
        </w:rPr>
      </w:pPr>
      <w:r w:rsidRPr="009854CE">
        <w:rPr>
          <w:sz w:val="24"/>
          <w:szCs w:val="24"/>
          <w:lang w:eastAsia="en-US"/>
        </w:rPr>
        <w:t>создание устных связных монологических высказываний с использованием основных коммуникативных типов речи:</w:t>
      </w:r>
    </w:p>
    <w:p w:rsidR="009854CE" w:rsidRPr="009854CE" w:rsidRDefault="009854CE" w:rsidP="009854CE">
      <w:pPr>
        <w:ind w:firstLine="709"/>
        <w:rPr>
          <w:sz w:val="24"/>
          <w:szCs w:val="24"/>
          <w:lang w:eastAsia="en-US"/>
        </w:rPr>
      </w:pPr>
      <w:r w:rsidRPr="009854CE">
        <w:rPr>
          <w:sz w:val="24"/>
          <w:szCs w:val="24"/>
          <w:lang w:eastAsia="en-US"/>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9854CE" w:rsidRPr="009854CE" w:rsidRDefault="009854CE" w:rsidP="009854CE">
      <w:pPr>
        <w:ind w:firstLine="709"/>
        <w:rPr>
          <w:sz w:val="24"/>
          <w:szCs w:val="24"/>
          <w:lang w:eastAsia="en-US"/>
        </w:rPr>
      </w:pPr>
      <w:r w:rsidRPr="009854CE">
        <w:rPr>
          <w:sz w:val="24"/>
          <w:szCs w:val="24"/>
          <w:lang w:eastAsia="en-US"/>
        </w:rPr>
        <w:t>повествование (сообщение);</w:t>
      </w:r>
    </w:p>
    <w:p w:rsidR="009854CE" w:rsidRPr="009854CE" w:rsidRDefault="009854CE" w:rsidP="009854CE">
      <w:pPr>
        <w:ind w:firstLine="709"/>
        <w:rPr>
          <w:sz w:val="24"/>
          <w:szCs w:val="24"/>
          <w:lang w:eastAsia="en-US"/>
        </w:rPr>
      </w:pPr>
      <w:r w:rsidRPr="009854CE">
        <w:rPr>
          <w:sz w:val="24"/>
          <w:szCs w:val="24"/>
          <w:lang w:eastAsia="en-US"/>
        </w:rPr>
        <w:t>изложение (пересказ) основного содержания прочитанного текста;</w:t>
      </w:r>
    </w:p>
    <w:p w:rsidR="009854CE" w:rsidRPr="009854CE" w:rsidRDefault="009854CE" w:rsidP="009854CE">
      <w:pPr>
        <w:ind w:firstLine="709"/>
        <w:rPr>
          <w:sz w:val="24"/>
          <w:szCs w:val="24"/>
          <w:lang w:eastAsia="en-US"/>
        </w:rPr>
      </w:pPr>
      <w:r w:rsidRPr="009854CE">
        <w:rPr>
          <w:sz w:val="24"/>
          <w:szCs w:val="24"/>
          <w:lang w:eastAsia="en-US"/>
        </w:rPr>
        <w:t>краткое изложение результатов выполненной проектной работы.</w:t>
      </w:r>
    </w:p>
    <w:p w:rsidR="009854CE" w:rsidRPr="009854CE" w:rsidRDefault="009854CE" w:rsidP="009854CE">
      <w:pPr>
        <w:ind w:firstLine="709"/>
        <w:rPr>
          <w:sz w:val="24"/>
          <w:szCs w:val="24"/>
          <w:lang w:eastAsia="en-US"/>
        </w:rPr>
      </w:pPr>
      <w:r w:rsidRPr="009854CE">
        <w:rPr>
          <w:sz w:val="24"/>
          <w:szCs w:val="24"/>
          <w:lang w:eastAsia="en-US"/>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9854CE" w:rsidRPr="009854CE" w:rsidRDefault="009854CE" w:rsidP="009854CE">
      <w:pPr>
        <w:ind w:firstLine="709"/>
        <w:rPr>
          <w:sz w:val="24"/>
          <w:szCs w:val="24"/>
          <w:lang w:eastAsia="en-US"/>
        </w:rPr>
      </w:pPr>
      <w:r w:rsidRPr="009854CE">
        <w:rPr>
          <w:sz w:val="24"/>
          <w:szCs w:val="24"/>
          <w:lang w:eastAsia="en-US"/>
        </w:rPr>
        <w:t>Объём монологического высказывания – 5–6 фраз.</w:t>
      </w:r>
    </w:p>
    <w:p w:rsidR="009854CE" w:rsidRPr="009775FF" w:rsidRDefault="009854CE" w:rsidP="009854CE">
      <w:pPr>
        <w:ind w:firstLine="709"/>
        <w:rPr>
          <w:b/>
          <w:sz w:val="24"/>
          <w:szCs w:val="24"/>
          <w:lang w:eastAsia="en-US"/>
        </w:rPr>
      </w:pPr>
      <w:r w:rsidRPr="009775FF">
        <w:rPr>
          <w:b/>
          <w:sz w:val="24"/>
          <w:szCs w:val="24"/>
          <w:lang w:eastAsia="en-US"/>
        </w:rPr>
        <w:t>Аудирование.</w:t>
      </w:r>
    </w:p>
    <w:p w:rsidR="009854CE" w:rsidRPr="009854CE" w:rsidRDefault="009854CE" w:rsidP="009854CE">
      <w:pPr>
        <w:ind w:firstLine="709"/>
        <w:rPr>
          <w:sz w:val="24"/>
          <w:szCs w:val="24"/>
          <w:lang w:eastAsia="en-US"/>
        </w:rPr>
      </w:pPr>
      <w:r w:rsidRPr="009854CE">
        <w:rPr>
          <w:sz w:val="24"/>
          <w:szCs w:val="24"/>
          <w:lang w:eastAsia="en-US"/>
        </w:rPr>
        <w:t>Развитие коммуникативных умений аудирования на базе умений, сформированных на уровне начального общего образования:</w:t>
      </w:r>
    </w:p>
    <w:p w:rsidR="009854CE" w:rsidRPr="009854CE" w:rsidRDefault="009854CE" w:rsidP="009854CE">
      <w:pPr>
        <w:ind w:firstLine="709"/>
        <w:rPr>
          <w:sz w:val="24"/>
          <w:szCs w:val="24"/>
          <w:lang w:eastAsia="en-US"/>
        </w:rPr>
      </w:pPr>
      <w:r w:rsidRPr="009854CE">
        <w:rPr>
          <w:sz w:val="24"/>
          <w:szCs w:val="24"/>
          <w:lang w:eastAsia="en-US"/>
        </w:rPr>
        <w:t>при непосредственном общении: понимание на слух речи учителя и одноклассников и вербальная (невербальная) реакция на услышанное;</w:t>
      </w:r>
    </w:p>
    <w:p w:rsidR="009854CE" w:rsidRPr="009854CE" w:rsidRDefault="009854CE" w:rsidP="009854CE">
      <w:pPr>
        <w:ind w:firstLine="709"/>
        <w:rPr>
          <w:sz w:val="24"/>
          <w:szCs w:val="24"/>
          <w:lang w:eastAsia="en-US"/>
        </w:rPr>
      </w:pPr>
      <w:r w:rsidRPr="009854CE">
        <w:rPr>
          <w:sz w:val="24"/>
          <w:szCs w:val="24"/>
          <w:lang w:eastAsia="en-US"/>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9854CE" w:rsidRPr="009854CE" w:rsidRDefault="009854CE" w:rsidP="009854CE">
      <w:pPr>
        <w:ind w:firstLine="709"/>
        <w:rPr>
          <w:sz w:val="24"/>
          <w:szCs w:val="24"/>
          <w:lang w:eastAsia="en-US"/>
        </w:rPr>
      </w:pPr>
      <w:r w:rsidRPr="009854CE">
        <w:rPr>
          <w:sz w:val="24"/>
          <w:szCs w:val="24"/>
          <w:lang w:eastAsia="en-US"/>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9854CE" w:rsidRPr="009854CE" w:rsidRDefault="009854CE" w:rsidP="009854CE">
      <w:pPr>
        <w:ind w:firstLine="709"/>
        <w:rPr>
          <w:sz w:val="24"/>
          <w:szCs w:val="24"/>
          <w:lang w:eastAsia="en-US"/>
        </w:rPr>
      </w:pPr>
      <w:r w:rsidRPr="009854CE">
        <w:rPr>
          <w:sz w:val="24"/>
          <w:szCs w:val="24"/>
          <w:lang w:eastAsia="en-US"/>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854CE" w:rsidRPr="009854CE" w:rsidRDefault="009854CE" w:rsidP="009854CE">
      <w:pPr>
        <w:ind w:firstLine="709"/>
        <w:rPr>
          <w:sz w:val="24"/>
          <w:szCs w:val="24"/>
          <w:lang w:eastAsia="en-US"/>
        </w:rPr>
      </w:pPr>
      <w:r w:rsidRPr="009854CE">
        <w:rPr>
          <w:sz w:val="24"/>
          <w:szCs w:val="24"/>
          <w:lang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854CE" w:rsidRPr="009854CE" w:rsidRDefault="009854CE" w:rsidP="009854CE">
      <w:pPr>
        <w:ind w:firstLine="709"/>
        <w:rPr>
          <w:sz w:val="24"/>
          <w:szCs w:val="24"/>
          <w:lang w:eastAsia="en-US"/>
        </w:rPr>
      </w:pPr>
      <w:r w:rsidRPr="009854CE">
        <w:rPr>
          <w:sz w:val="24"/>
          <w:szCs w:val="24"/>
          <w:lang w:eastAsia="en-US"/>
        </w:rPr>
        <w:t>Время звучания текста (текстов) для аудирования – до 1 минуты.</w:t>
      </w:r>
    </w:p>
    <w:p w:rsidR="009854CE" w:rsidRPr="009775FF" w:rsidRDefault="009854CE" w:rsidP="009854CE">
      <w:pPr>
        <w:ind w:firstLine="709"/>
        <w:rPr>
          <w:b/>
          <w:sz w:val="24"/>
          <w:szCs w:val="24"/>
          <w:lang w:eastAsia="en-US"/>
        </w:rPr>
      </w:pPr>
      <w:r w:rsidRPr="009775FF">
        <w:rPr>
          <w:b/>
          <w:sz w:val="24"/>
          <w:szCs w:val="24"/>
          <w:lang w:eastAsia="en-US"/>
        </w:rPr>
        <w:t>Смысловое чтение.</w:t>
      </w:r>
    </w:p>
    <w:p w:rsidR="009854CE" w:rsidRPr="009854CE" w:rsidRDefault="009854CE" w:rsidP="009854CE">
      <w:pPr>
        <w:ind w:firstLine="709"/>
        <w:rPr>
          <w:sz w:val="24"/>
          <w:szCs w:val="24"/>
          <w:lang w:eastAsia="en-US"/>
        </w:rPr>
      </w:pPr>
      <w:r w:rsidRPr="009854CE">
        <w:rPr>
          <w:sz w:val="24"/>
          <w:szCs w:val="24"/>
          <w:lang w:eastAsia="en-US"/>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854CE" w:rsidRPr="009854CE" w:rsidRDefault="009854CE" w:rsidP="009854CE">
      <w:pPr>
        <w:ind w:firstLine="709"/>
        <w:rPr>
          <w:sz w:val="24"/>
          <w:szCs w:val="24"/>
          <w:lang w:eastAsia="en-US"/>
        </w:rPr>
      </w:pPr>
      <w:r w:rsidRPr="009854CE">
        <w:rPr>
          <w:sz w:val="24"/>
          <w:szCs w:val="24"/>
          <w:lang w:eastAsia="en-US"/>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9854CE" w:rsidRPr="009854CE" w:rsidRDefault="009854CE" w:rsidP="009854CE">
      <w:pPr>
        <w:ind w:firstLine="709"/>
        <w:rPr>
          <w:sz w:val="24"/>
          <w:szCs w:val="24"/>
          <w:lang w:eastAsia="en-US"/>
        </w:rPr>
      </w:pPr>
      <w:r w:rsidRPr="009854CE">
        <w:rPr>
          <w:sz w:val="24"/>
          <w:szCs w:val="24"/>
          <w:lang w:eastAsia="en-US"/>
        </w:rPr>
        <w:lastRenderedPageBreak/>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9854CE" w:rsidRPr="009854CE" w:rsidRDefault="009854CE" w:rsidP="009854CE">
      <w:pPr>
        <w:ind w:firstLine="709"/>
        <w:rPr>
          <w:sz w:val="24"/>
          <w:szCs w:val="24"/>
          <w:lang w:eastAsia="en-US"/>
        </w:rPr>
      </w:pPr>
      <w:r w:rsidRPr="009854CE">
        <w:rPr>
          <w:sz w:val="24"/>
          <w:szCs w:val="24"/>
          <w:lang w:eastAsia="en-US"/>
        </w:rPr>
        <w:t>Чтение несплошных текстов (таблиц) и понимание представленной в них информации.</w:t>
      </w:r>
    </w:p>
    <w:p w:rsidR="009854CE" w:rsidRPr="009854CE" w:rsidRDefault="009854CE" w:rsidP="009854CE">
      <w:pPr>
        <w:ind w:firstLine="709"/>
        <w:rPr>
          <w:sz w:val="24"/>
          <w:szCs w:val="24"/>
          <w:lang w:eastAsia="en-US"/>
        </w:rPr>
      </w:pPr>
      <w:r w:rsidRPr="009854CE">
        <w:rPr>
          <w:sz w:val="24"/>
          <w:szCs w:val="24"/>
          <w:lang w:eastAsia="en-US"/>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9854CE" w:rsidRPr="009854CE" w:rsidRDefault="009854CE" w:rsidP="009854CE">
      <w:pPr>
        <w:ind w:firstLine="709"/>
        <w:rPr>
          <w:sz w:val="24"/>
          <w:szCs w:val="24"/>
          <w:lang w:eastAsia="en-US"/>
        </w:rPr>
      </w:pPr>
      <w:r w:rsidRPr="009854CE">
        <w:rPr>
          <w:sz w:val="24"/>
          <w:szCs w:val="24"/>
          <w:lang w:eastAsia="en-US"/>
        </w:rPr>
        <w:t>Объём текста (текстов) для чтения – 180–200 слов.</w:t>
      </w:r>
    </w:p>
    <w:p w:rsidR="009854CE" w:rsidRPr="009775FF" w:rsidRDefault="009854CE" w:rsidP="009854CE">
      <w:pPr>
        <w:ind w:firstLine="709"/>
        <w:rPr>
          <w:b/>
          <w:sz w:val="24"/>
          <w:szCs w:val="24"/>
          <w:lang w:eastAsia="en-US"/>
        </w:rPr>
      </w:pPr>
      <w:r w:rsidRPr="009775FF">
        <w:rPr>
          <w:b/>
          <w:sz w:val="24"/>
          <w:szCs w:val="24"/>
          <w:lang w:eastAsia="en-US"/>
        </w:rPr>
        <w:t>Письменная речь.</w:t>
      </w:r>
    </w:p>
    <w:p w:rsidR="009854CE" w:rsidRPr="009854CE" w:rsidRDefault="009854CE" w:rsidP="009854CE">
      <w:pPr>
        <w:ind w:firstLine="709"/>
        <w:rPr>
          <w:sz w:val="24"/>
          <w:szCs w:val="24"/>
          <w:lang w:eastAsia="en-US"/>
        </w:rPr>
      </w:pPr>
      <w:r w:rsidRPr="009854CE">
        <w:rPr>
          <w:sz w:val="24"/>
          <w:szCs w:val="24"/>
          <w:lang w:eastAsia="en-US"/>
        </w:rPr>
        <w:t>Развитие умений письменной речи на базе умений, сформированных на уровне начального общего образования:</w:t>
      </w:r>
    </w:p>
    <w:p w:rsidR="009854CE" w:rsidRPr="009854CE" w:rsidRDefault="009854CE" w:rsidP="009854CE">
      <w:pPr>
        <w:ind w:firstLine="709"/>
        <w:rPr>
          <w:sz w:val="24"/>
          <w:szCs w:val="24"/>
          <w:lang w:eastAsia="en-US"/>
        </w:rPr>
      </w:pPr>
      <w:r w:rsidRPr="009854CE">
        <w:rPr>
          <w:sz w:val="24"/>
          <w:szCs w:val="24"/>
          <w:lang w:eastAsia="en-US"/>
        </w:rPr>
        <w:t>списывание текста и выписывание из него слов, словосочетаний, предложений в соответствии с решаемой коммуникативной задачей;</w:t>
      </w:r>
    </w:p>
    <w:p w:rsidR="009854CE" w:rsidRPr="009854CE" w:rsidRDefault="009854CE" w:rsidP="009854CE">
      <w:pPr>
        <w:ind w:firstLine="709"/>
        <w:rPr>
          <w:sz w:val="24"/>
          <w:szCs w:val="24"/>
          <w:lang w:eastAsia="en-US"/>
        </w:rPr>
      </w:pPr>
      <w:r w:rsidRPr="009854CE">
        <w:rPr>
          <w:sz w:val="24"/>
          <w:szCs w:val="24"/>
          <w:lang w:eastAsia="en-US"/>
        </w:rPr>
        <w:t>написание коротких поздравлений с праздниками (с Новым годом, Рождеством, днём рождения);</w:t>
      </w:r>
    </w:p>
    <w:p w:rsidR="009854CE" w:rsidRPr="009854CE" w:rsidRDefault="009854CE" w:rsidP="009854CE">
      <w:pPr>
        <w:ind w:firstLine="709"/>
        <w:rPr>
          <w:sz w:val="24"/>
          <w:szCs w:val="24"/>
          <w:lang w:eastAsia="en-US"/>
        </w:rPr>
      </w:pPr>
      <w:r w:rsidRPr="009854CE">
        <w:rPr>
          <w:sz w:val="24"/>
          <w:szCs w:val="24"/>
          <w:lang w:eastAsia="en-US"/>
        </w:rPr>
        <w:t>заполнение анкет и формуляров: сообщение о себе основных сведений в соответствии с нормами, принятыми в стране (странах) изучаемого языка;</w:t>
      </w:r>
    </w:p>
    <w:p w:rsidR="009854CE" w:rsidRPr="009854CE" w:rsidRDefault="009854CE" w:rsidP="009854CE">
      <w:pPr>
        <w:ind w:firstLine="709"/>
        <w:rPr>
          <w:sz w:val="24"/>
          <w:szCs w:val="24"/>
          <w:lang w:eastAsia="en-US"/>
        </w:rPr>
      </w:pPr>
      <w:r w:rsidRPr="009854CE">
        <w:rPr>
          <w:sz w:val="24"/>
          <w:szCs w:val="24"/>
          <w:lang w:eastAsia="en-US"/>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9854CE" w:rsidRPr="009775FF" w:rsidRDefault="009854CE" w:rsidP="009854CE">
      <w:pPr>
        <w:ind w:firstLine="709"/>
        <w:rPr>
          <w:b/>
          <w:sz w:val="24"/>
          <w:szCs w:val="24"/>
          <w:lang w:eastAsia="en-US"/>
        </w:rPr>
      </w:pPr>
      <w:r w:rsidRPr="009775FF">
        <w:rPr>
          <w:b/>
          <w:sz w:val="24"/>
          <w:szCs w:val="24"/>
          <w:lang w:eastAsia="en-US"/>
        </w:rPr>
        <w:t>Языковые знания и умения.</w:t>
      </w:r>
    </w:p>
    <w:p w:rsidR="009854CE" w:rsidRPr="009775FF" w:rsidRDefault="009854CE" w:rsidP="009854CE">
      <w:pPr>
        <w:ind w:firstLine="709"/>
        <w:rPr>
          <w:b/>
          <w:sz w:val="24"/>
          <w:szCs w:val="24"/>
          <w:lang w:eastAsia="en-US"/>
        </w:rPr>
      </w:pPr>
      <w:r w:rsidRPr="009775FF">
        <w:rPr>
          <w:b/>
          <w:sz w:val="24"/>
          <w:szCs w:val="24"/>
          <w:lang w:eastAsia="en-US"/>
        </w:rPr>
        <w:t>Фонетическая сторона речи.</w:t>
      </w:r>
    </w:p>
    <w:p w:rsidR="009854CE" w:rsidRPr="009854CE" w:rsidRDefault="009854CE" w:rsidP="009854CE">
      <w:pPr>
        <w:ind w:firstLine="709"/>
        <w:rPr>
          <w:sz w:val="24"/>
          <w:szCs w:val="24"/>
          <w:lang w:eastAsia="en-US"/>
        </w:rPr>
      </w:pPr>
      <w:r w:rsidRPr="009854CE">
        <w:rPr>
          <w:sz w:val="24"/>
          <w:szCs w:val="24"/>
          <w:lang w:eastAsia="en-US"/>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854CE" w:rsidRPr="009854CE" w:rsidRDefault="009854CE" w:rsidP="009854CE">
      <w:pPr>
        <w:ind w:firstLine="709"/>
        <w:rPr>
          <w:sz w:val="24"/>
          <w:szCs w:val="24"/>
          <w:lang w:eastAsia="en-US"/>
        </w:rPr>
      </w:pPr>
      <w:r w:rsidRPr="009854CE">
        <w:rPr>
          <w:sz w:val="24"/>
          <w:szCs w:val="24"/>
          <w:lang w:eastAsia="en-US"/>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854CE" w:rsidRPr="009854CE" w:rsidRDefault="009854CE" w:rsidP="009854CE">
      <w:pPr>
        <w:ind w:firstLine="709"/>
        <w:rPr>
          <w:sz w:val="24"/>
          <w:szCs w:val="24"/>
          <w:lang w:eastAsia="en-US"/>
        </w:rPr>
      </w:pPr>
      <w:r w:rsidRPr="009854CE">
        <w:rPr>
          <w:sz w:val="24"/>
          <w:szCs w:val="24"/>
          <w:lang w:eastAsia="en-US"/>
        </w:rPr>
        <w:t>Тексты для чтения вслух: беседа (диалог), рассказ, отрывок из статьи научно-популярного характера, сообщение информационного характера.</w:t>
      </w:r>
    </w:p>
    <w:p w:rsidR="009854CE" w:rsidRPr="009854CE" w:rsidRDefault="009854CE" w:rsidP="009854CE">
      <w:pPr>
        <w:ind w:firstLine="709"/>
        <w:rPr>
          <w:sz w:val="24"/>
          <w:szCs w:val="24"/>
          <w:lang w:eastAsia="en-US"/>
        </w:rPr>
      </w:pPr>
      <w:r w:rsidRPr="009854CE">
        <w:rPr>
          <w:sz w:val="24"/>
          <w:szCs w:val="24"/>
          <w:lang w:eastAsia="en-US"/>
        </w:rPr>
        <w:t>Объём текста для чтения вслух – до 90 слов.</w:t>
      </w:r>
    </w:p>
    <w:p w:rsidR="009854CE" w:rsidRPr="009775FF" w:rsidRDefault="009854CE" w:rsidP="009854CE">
      <w:pPr>
        <w:ind w:firstLine="709"/>
        <w:rPr>
          <w:b/>
          <w:sz w:val="24"/>
          <w:szCs w:val="24"/>
          <w:lang w:eastAsia="en-US"/>
        </w:rPr>
      </w:pPr>
      <w:r w:rsidRPr="009775FF">
        <w:rPr>
          <w:b/>
          <w:sz w:val="24"/>
          <w:szCs w:val="24"/>
          <w:lang w:eastAsia="en-US"/>
        </w:rPr>
        <w:t>Графика, орфография и пунктуация.</w:t>
      </w:r>
    </w:p>
    <w:p w:rsidR="009854CE" w:rsidRPr="009854CE" w:rsidRDefault="009854CE" w:rsidP="009854CE">
      <w:pPr>
        <w:ind w:firstLine="709"/>
        <w:rPr>
          <w:sz w:val="24"/>
          <w:szCs w:val="24"/>
          <w:lang w:eastAsia="en-US"/>
        </w:rPr>
      </w:pPr>
      <w:r w:rsidRPr="009854CE">
        <w:rPr>
          <w:sz w:val="24"/>
          <w:szCs w:val="24"/>
          <w:lang w:eastAsia="en-US"/>
        </w:rPr>
        <w:t>Правильное написание изученных слов.</w:t>
      </w:r>
    </w:p>
    <w:p w:rsidR="009854CE" w:rsidRPr="009854CE" w:rsidRDefault="009854CE" w:rsidP="009854CE">
      <w:pPr>
        <w:ind w:firstLine="709"/>
        <w:rPr>
          <w:sz w:val="24"/>
          <w:szCs w:val="24"/>
          <w:lang w:eastAsia="en-US"/>
        </w:rPr>
      </w:pPr>
      <w:r w:rsidRPr="009854CE">
        <w:rPr>
          <w:sz w:val="24"/>
          <w:szCs w:val="24"/>
          <w:lang w:eastAsia="en-US"/>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9854CE" w:rsidRPr="009854CE" w:rsidRDefault="009854CE" w:rsidP="009854CE">
      <w:pPr>
        <w:ind w:firstLine="709"/>
        <w:rPr>
          <w:sz w:val="24"/>
          <w:szCs w:val="24"/>
          <w:lang w:eastAsia="en-US"/>
        </w:rPr>
      </w:pPr>
      <w:r w:rsidRPr="009854CE">
        <w:rPr>
          <w:sz w:val="24"/>
          <w:szCs w:val="24"/>
          <w:lang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854CE" w:rsidRPr="009775FF" w:rsidRDefault="009854CE" w:rsidP="009854CE">
      <w:pPr>
        <w:ind w:firstLine="709"/>
        <w:rPr>
          <w:b/>
          <w:sz w:val="24"/>
          <w:szCs w:val="24"/>
          <w:lang w:eastAsia="en-US"/>
        </w:rPr>
      </w:pPr>
      <w:r w:rsidRPr="009775FF">
        <w:rPr>
          <w:b/>
          <w:sz w:val="24"/>
          <w:szCs w:val="24"/>
          <w:lang w:eastAsia="en-US"/>
        </w:rPr>
        <w:t>Лексическая сторона речи.</w:t>
      </w:r>
    </w:p>
    <w:p w:rsidR="009854CE" w:rsidRPr="009854CE" w:rsidRDefault="009854CE" w:rsidP="009854CE">
      <w:pPr>
        <w:ind w:firstLine="709"/>
        <w:rPr>
          <w:sz w:val="24"/>
          <w:szCs w:val="24"/>
          <w:lang w:eastAsia="en-US"/>
        </w:rPr>
      </w:pPr>
      <w:r w:rsidRPr="009854CE">
        <w:rPr>
          <w:sz w:val="24"/>
          <w:szCs w:val="24"/>
          <w:lang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854CE" w:rsidRPr="009854CE" w:rsidRDefault="009854CE" w:rsidP="009854CE">
      <w:pPr>
        <w:ind w:firstLine="709"/>
        <w:rPr>
          <w:sz w:val="24"/>
          <w:szCs w:val="24"/>
          <w:lang w:eastAsia="en-US"/>
        </w:rPr>
      </w:pPr>
      <w:r w:rsidRPr="009854CE">
        <w:rPr>
          <w:sz w:val="24"/>
          <w:szCs w:val="24"/>
          <w:lang w:eastAsia="en-US"/>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9854CE" w:rsidRPr="009854CE" w:rsidRDefault="009854CE" w:rsidP="009854CE">
      <w:pPr>
        <w:ind w:firstLine="709"/>
        <w:rPr>
          <w:sz w:val="24"/>
          <w:szCs w:val="24"/>
          <w:lang w:eastAsia="en-US"/>
        </w:rPr>
      </w:pPr>
      <w:r w:rsidRPr="009854CE">
        <w:rPr>
          <w:sz w:val="24"/>
          <w:szCs w:val="24"/>
          <w:lang w:eastAsia="en-US"/>
        </w:rPr>
        <w:t>Основные способы словообразования:</w:t>
      </w:r>
    </w:p>
    <w:p w:rsidR="009854CE" w:rsidRPr="009854CE" w:rsidRDefault="009854CE" w:rsidP="009854CE">
      <w:pPr>
        <w:ind w:firstLine="709"/>
        <w:rPr>
          <w:sz w:val="24"/>
          <w:szCs w:val="24"/>
          <w:lang w:eastAsia="en-US"/>
        </w:rPr>
      </w:pPr>
      <w:r w:rsidRPr="009854CE">
        <w:rPr>
          <w:sz w:val="24"/>
          <w:szCs w:val="24"/>
          <w:lang w:eastAsia="en-US"/>
        </w:rPr>
        <w:t>аффиксация:</w:t>
      </w:r>
    </w:p>
    <w:p w:rsidR="009854CE" w:rsidRPr="00F96E51" w:rsidRDefault="009854CE" w:rsidP="009854CE">
      <w:pPr>
        <w:ind w:firstLine="709"/>
        <w:rPr>
          <w:sz w:val="24"/>
          <w:szCs w:val="24"/>
          <w:lang w:eastAsia="en-US"/>
        </w:rPr>
      </w:pPr>
      <w:r w:rsidRPr="009854CE">
        <w:rPr>
          <w:sz w:val="24"/>
          <w:szCs w:val="24"/>
          <w:lang w:eastAsia="en-US"/>
        </w:rPr>
        <w:t>образование имён существительных при помощи суффиксов</w:t>
      </w:r>
      <w:r w:rsidRPr="00F96E51">
        <w:rPr>
          <w:sz w:val="24"/>
          <w:szCs w:val="24"/>
          <w:lang w:eastAsia="en-US"/>
        </w:rPr>
        <w:t xml:space="preserve"> -</w:t>
      </w:r>
      <w:r w:rsidRPr="009854CE">
        <w:rPr>
          <w:sz w:val="24"/>
          <w:szCs w:val="24"/>
          <w:lang w:val="en-US" w:eastAsia="en-US"/>
        </w:rPr>
        <w:t>er</w:t>
      </w:r>
      <w:r w:rsidRPr="00F96E51">
        <w:rPr>
          <w:sz w:val="24"/>
          <w:szCs w:val="24"/>
          <w:lang w:eastAsia="en-US"/>
        </w:rPr>
        <w:t>/-</w:t>
      </w:r>
      <w:r w:rsidRPr="009854CE">
        <w:rPr>
          <w:sz w:val="24"/>
          <w:szCs w:val="24"/>
          <w:lang w:val="en-US" w:eastAsia="en-US"/>
        </w:rPr>
        <w:t>or</w:t>
      </w:r>
      <w:r w:rsidRPr="00F96E51">
        <w:rPr>
          <w:sz w:val="24"/>
          <w:szCs w:val="24"/>
          <w:lang w:eastAsia="en-US"/>
        </w:rPr>
        <w:t xml:space="preserve"> (</w:t>
      </w:r>
      <w:r w:rsidRPr="009854CE">
        <w:rPr>
          <w:sz w:val="24"/>
          <w:szCs w:val="24"/>
          <w:lang w:val="en-US" w:eastAsia="en-US"/>
        </w:rPr>
        <w:t>teacher</w:t>
      </w:r>
      <w:r w:rsidRPr="00F96E51">
        <w:rPr>
          <w:sz w:val="24"/>
          <w:szCs w:val="24"/>
          <w:lang w:eastAsia="en-US"/>
        </w:rPr>
        <w:t>/</w:t>
      </w:r>
      <w:r w:rsidRPr="009854CE">
        <w:rPr>
          <w:sz w:val="24"/>
          <w:szCs w:val="24"/>
          <w:lang w:val="en-US" w:eastAsia="en-US"/>
        </w:rPr>
        <w:t>visitor</w:t>
      </w:r>
      <w:r w:rsidRPr="00F96E51">
        <w:rPr>
          <w:sz w:val="24"/>
          <w:szCs w:val="24"/>
          <w:lang w:eastAsia="en-US"/>
        </w:rPr>
        <w:t>), -</w:t>
      </w:r>
      <w:r w:rsidRPr="009854CE">
        <w:rPr>
          <w:sz w:val="24"/>
          <w:szCs w:val="24"/>
          <w:lang w:val="en-US" w:eastAsia="en-US"/>
        </w:rPr>
        <w:t>ist</w:t>
      </w:r>
      <w:r w:rsidRPr="00F96E51">
        <w:rPr>
          <w:sz w:val="24"/>
          <w:szCs w:val="24"/>
          <w:lang w:eastAsia="en-US"/>
        </w:rPr>
        <w:t xml:space="preserve"> (</w:t>
      </w:r>
      <w:r w:rsidRPr="009854CE">
        <w:rPr>
          <w:sz w:val="24"/>
          <w:szCs w:val="24"/>
          <w:lang w:val="en-US" w:eastAsia="en-US"/>
        </w:rPr>
        <w:t>scientist</w:t>
      </w:r>
      <w:r w:rsidRPr="00F96E51">
        <w:rPr>
          <w:sz w:val="24"/>
          <w:szCs w:val="24"/>
          <w:lang w:eastAsia="en-US"/>
        </w:rPr>
        <w:t xml:space="preserve">, </w:t>
      </w:r>
      <w:r w:rsidRPr="009854CE">
        <w:rPr>
          <w:sz w:val="24"/>
          <w:szCs w:val="24"/>
          <w:lang w:val="en-US" w:eastAsia="en-US"/>
        </w:rPr>
        <w:t>tourist</w:t>
      </w:r>
      <w:r w:rsidRPr="00F96E51">
        <w:rPr>
          <w:sz w:val="24"/>
          <w:szCs w:val="24"/>
          <w:lang w:eastAsia="en-US"/>
        </w:rPr>
        <w:t>), -</w:t>
      </w:r>
      <w:r w:rsidRPr="009854CE">
        <w:rPr>
          <w:sz w:val="24"/>
          <w:szCs w:val="24"/>
          <w:lang w:val="en-US" w:eastAsia="en-US"/>
        </w:rPr>
        <w:t>sion</w:t>
      </w:r>
      <w:r w:rsidRPr="00F96E51">
        <w:rPr>
          <w:sz w:val="24"/>
          <w:szCs w:val="24"/>
          <w:lang w:eastAsia="en-US"/>
        </w:rPr>
        <w:t>/-</w:t>
      </w:r>
      <w:r w:rsidRPr="009854CE">
        <w:rPr>
          <w:sz w:val="24"/>
          <w:szCs w:val="24"/>
          <w:lang w:val="en-US" w:eastAsia="en-US"/>
        </w:rPr>
        <w:t>tion</w:t>
      </w:r>
      <w:r w:rsidRPr="00F96E51">
        <w:rPr>
          <w:sz w:val="24"/>
          <w:szCs w:val="24"/>
          <w:lang w:eastAsia="en-US"/>
        </w:rPr>
        <w:t xml:space="preserve"> (</w:t>
      </w:r>
      <w:r w:rsidRPr="009854CE">
        <w:rPr>
          <w:sz w:val="24"/>
          <w:szCs w:val="24"/>
          <w:lang w:val="en-US" w:eastAsia="en-US"/>
        </w:rPr>
        <w:t>discussion</w:t>
      </w:r>
      <w:r w:rsidRPr="00F96E51">
        <w:rPr>
          <w:sz w:val="24"/>
          <w:szCs w:val="24"/>
          <w:lang w:eastAsia="en-US"/>
        </w:rPr>
        <w:t>/</w:t>
      </w:r>
      <w:r w:rsidRPr="009854CE">
        <w:rPr>
          <w:sz w:val="24"/>
          <w:szCs w:val="24"/>
          <w:lang w:val="en-US" w:eastAsia="en-US"/>
        </w:rPr>
        <w:t>invitation</w:t>
      </w:r>
      <w:r w:rsidRPr="00F96E51">
        <w:rPr>
          <w:sz w:val="24"/>
          <w:szCs w:val="24"/>
          <w:lang w:eastAsia="en-US"/>
        </w:rPr>
        <w:t>);</w:t>
      </w:r>
    </w:p>
    <w:p w:rsidR="009854CE" w:rsidRPr="00F96E51" w:rsidRDefault="009854CE" w:rsidP="009854CE">
      <w:pPr>
        <w:ind w:firstLine="709"/>
        <w:rPr>
          <w:sz w:val="24"/>
          <w:szCs w:val="24"/>
          <w:lang w:eastAsia="en-US"/>
        </w:rPr>
      </w:pPr>
      <w:r w:rsidRPr="009854CE">
        <w:rPr>
          <w:sz w:val="24"/>
          <w:szCs w:val="24"/>
          <w:lang w:eastAsia="en-US"/>
        </w:rPr>
        <w:t>образование имён прилагательных при помощи суффиксов</w:t>
      </w:r>
      <w:r w:rsidRPr="00F96E51">
        <w:rPr>
          <w:sz w:val="24"/>
          <w:szCs w:val="24"/>
          <w:lang w:eastAsia="en-US"/>
        </w:rPr>
        <w:t xml:space="preserve"> -</w:t>
      </w:r>
      <w:r w:rsidRPr="009854CE">
        <w:rPr>
          <w:sz w:val="24"/>
          <w:szCs w:val="24"/>
          <w:lang w:val="en-US" w:eastAsia="en-US"/>
        </w:rPr>
        <w:t>ful</w:t>
      </w:r>
      <w:r w:rsidRPr="00F96E51">
        <w:rPr>
          <w:sz w:val="24"/>
          <w:szCs w:val="24"/>
          <w:lang w:eastAsia="en-US"/>
        </w:rPr>
        <w:t xml:space="preserve"> (</w:t>
      </w:r>
      <w:r w:rsidRPr="009854CE">
        <w:rPr>
          <w:sz w:val="24"/>
          <w:szCs w:val="24"/>
          <w:lang w:val="en-US" w:eastAsia="en-US"/>
        </w:rPr>
        <w:t>wonderful</w:t>
      </w:r>
      <w:r w:rsidRPr="00F96E51">
        <w:rPr>
          <w:sz w:val="24"/>
          <w:szCs w:val="24"/>
          <w:lang w:eastAsia="en-US"/>
        </w:rPr>
        <w:t>), -</w:t>
      </w:r>
      <w:r w:rsidRPr="009854CE">
        <w:rPr>
          <w:sz w:val="24"/>
          <w:szCs w:val="24"/>
          <w:lang w:val="en-US" w:eastAsia="en-US"/>
        </w:rPr>
        <w:t>ian</w:t>
      </w:r>
      <w:r w:rsidRPr="00F96E51">
        <w:rPr>
          <w:sz w:val="24"/>
          <w:szCs w:val="24"/>
          <w:lang w:eastAsia="en-US"/>
        </w:rPr>
        <w:t>/-</w:t>
      </w:r>
      <w:r w:rsidRPr="009854CE">
        <w:rPr>
          <w:sz w:val="24"/>
          <w:szCs w:val="24"/>
          <w:lang w:val="en-US" w:eastAsia="en-US"/>
        </w:rPr>
        <w:t>an</w:t>
      </w:r>
      <w:r w:rsidRPr="00F96E51">
        <w:rPr>
          <w:sz w:val="24"/>
          <w:szCs w:val="24"/>
          <w:lang w:eastAsia="en-US"/>
        </w:rPr>
        <w:t xml:space="preserve"> (</w:t>
      </w:r>
      <w:r w:rsidRPr="009854CE">
        <w:rPr>
          <w:sz w:val="24"/>
          <w:szCs w:val="24"/>
          <w:lang w:val="en-US" w:eastAsia="en-US"/>
        </w:rPr>
        <w:t>Russian</w:t>
      </w:r>
      <w:r w:rsidRPr="00F96E51">
        <w:rPr>
          <w:sz w:val="24"/>
          <w:szCs w:val="24"/>
          <w:lang w:eastAsia="en-US"/>
        </w:rPr>
        <w:t>/</w:t>
      </w:r>
      <w:r w:rsidRPr="009854CE">
        <w:rPr>
          <w:sz w:val="24"/>
          <w:szCs w:val="24"/>
          <w:lang w:val="en-US" w:eastAsia="en-US"/>
        </w:rPr>
        <w:t>American</w:t>
      </w:r>
      <w:r w:rsidRPr="00F96E51">
        <w:rPr>
          <w:sz w:val="24"/>
          <w:szCs w:val="24"/>
          <w:lang w:eastAsia="en-US"/>
        </w:rPr>
        <w:t>);</w:t>
      </w:r>
    </w:p>
    <w:p w:rsidR="009854CE" w:rsidRPr="009854CE" w:rsidRDefault="009854CE" w:rsidP="009854CE">
      <w:pPr>
        <w:ind w:firstLine="709"/>
        <w:rPr>
          <w:sz w:val="24"/>
          <w:szCs w:val="24"/>
          <w:lang w:eastAsia="en-US"/>
        </w:rPr>
      </w:pPr>
      <w:r w:rsidRPr="009854CE">
        <w:rPr>
          <w:sz w:val="24"/>
          <w:szCs w:val="24"/>
          <w:lang w:eastAsia="en-US"/>
        </w:rPr>
        <w:t>образование наречий при помощи суффикса -ly (recently);</w:t>
      </w:r>
    </w:p>
    <w:p w:rsidR="009854CE" w:rsidRPr="009854CE" w:rsidRDefault="009854CE" w:rsidP="009854CE">
      <w:pPr>
        <w:ind w:firstLine="709"/>
        <w:rPr>
          <w:sz w:val="24"/>
          <w:szCs w:val="24"/>
          <w:lang w:eastAsia="en-US"/>
        </w:rPr>
      </w:pPr>
      <w:r w:rsidRPr="009854CE">
        <w:rPr>
          <w:sz w:val="24"/>
          <w:szCs w:val="24"/>
          <w:lang w:eastAsia="en-US"/>
        </w:rPr>
        <w:t>образование имён прилагательных, имён существительных и наречий при помощи отрицательного префикса un(unhappy, unreality, unusually).</w:t>
      </w:r>
    </w:p>
    <w:p w:rsidR="00046B4F" w:rsidRDefault="00046B4F" w:rsidP="009854CE">
      <w:pPr>
        <w:ind w:firstLine="709"/>
        <w:rPr>
          <w:b/>
          <w:sz w:val="24"/>
          <w:szCs w:val="24"/>
          <w:lang w:eastAsia="en-US"/>
        </w:rPr>
      </w:pPr>
    </w:p>
    <w:p w:rsidR="009854CE" w:rsidRPr="009775FF" w:rsidRDefault="009854CE" w:rsidP="009854CE">
      <w:pPr>
        <w:ind w:firstLine="709"/>
        <w:rPr>
          <w:b/>
          <w:sz w:val="24"/>
          <w:szCs w:val="24"/>
          <w:lang w:eastAsia="en-US"/>
        </w:rPr>
      </w:pPr>
      <w:r w:rsidRPr="009775FF">
        <w:rPr>
          <w:b/>
          <w:sz w:val="24"/>
          <w:szCs w:val="24"/>
          <w:lang w:eastAsia="en-US"/>
        </w:rPr>
        <w:lastRenderedPageBreak/>
        <w:t>Грамматическая сторона речи.</w:t>
      </w:r>
    </w:p>
    <w:p w:rsidR="009854CE" w:rsidRPr="009854CE" w:rsidRDefault="009854CE" w:rsidP="009854CE">
      <w:pPr>
        <w:ind w:firstLine="709"/>
        <w:rPr>
          <w:sz w:val="24"/>
          <w:szCs w:val="24"/>
          <w:lang w:eastAsia="en-US"/>
        </w:rPr>
      </w:pPr>
      <w:r w:rsidRPr="009854CE">
        <w:rPr>
          <w:sz w:val="24"/>
          <w:szCs w:val="24"/>
          <w:lang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854CE" w:rsidRPr="009854CE" w:rsidRDefault="009854CE" w:rsidP="009854CE">
      <w:pPr>
        <w:ind w:firstLine="709"/>
        <w:rPr>
          <w:sz w:val="24"/>
          <w:szCs w:val="24"/>
          <w:lang w:eastAsia="en-US"/>
        </w:rPr>
      </w:pPr>
      <w:r w:rsidRPr="009854CE">
        <w:rPr>
          <w:sz w:val="24"/>
          <w:szCs w:val="24"/>
          <w:lang w:eastAsia="en-US"/>
        </w:rPr>
        <w:t>Предложения с несколькими обстоятельствами, следующими в определённом порядке.</w:t>
      </w:r>
    </w:p>
    <w:p w:rsidR="009854CE" w:rsidRPr="009854CE" w:rsidRDefault="009854CE" w:rsidP="009854CE">
      <w:pPr>
        <w:ind w:firstLine="709"/>
        <w:rPr>
          <w:sz w:val="24"/>
          <w:szCs w:val="24"/>
          <w:lang w:eastAsia="en-US"/>
        </w:rPr>
      </w:pPr>
      <w:r w:rsidRPr="009854CE">
        <w:rPr>
          <w:sz w:val="24"/>
          <w:szCs w:val="24"/>
          <w:lang w:eastAsia="en-US"/>
        </w:rPr>
        <w:t>Вопросительные предложения (альтернативный и разделительный вопросы в Present/Past/Future Simple Tense).</w:t>
      </w:r>
    </w:p>
    <w:p w:rsidR="009854CE" w:rsidRPr="009854CE" w:rsidRDefault="009854CE" w:rsidP="009854CE">
      <w:pPr>
        <w:ind w:firstLine="709"/>
        <w:rPr>
          <w:sz w:val="24"/>
          <w:szCs w:val="24"/>
          <w:lang w:eastAsia="en-US"/>
        </w:rPr>
      </w:pPr>
      <w:r w:rsidRPr="009854CE">
        <w:rPr>
          <w:sz w:val="24"/>
          <w:szCs w:val="24"/>
          <w:lang w:eastAsia="en-US"/>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9854CE" w:rsidRPr="009854CE" w:rsidRDefault="009854CE" w:rsidP="009854CE">
      <w:pPr>
        <w:ind w:firstLine="709"/>
        <w:rPr>
          <w:sz w:val="24"/>
          <w:szCs w:val="24"/>
          <w:lang w:eastAsia="en-US"/>
        </w:rPr>
      </w:pPr>
      <w:r w:rsidRPr="009854CE">
        <w:rPr>
          <w:sz w:val="24"/>
          <w:szCs w:val="24"/>
          <w:lang w:eastAsia="en-US"/>
        </w:rPr>
        <w:t>Имена существительные во множественном числе, в том числе имена существительные, имеющие форму только множественного числа.</w:t>
      </w:r>
    </w:p>
    <w:p w:rsidR="009854CE" w:rsidRPr="009854CE" w:rsidRDefault="009854CE" w:rsidP="009854CE">
      <w:pPr>
        <w:ind w:firstLine="709"/>
        <w:rPr>
          <w:sz w:val="24"/>
          <w:szCs w:val="24"/>
          <w:lang w:eastAsia="en-US"/>
        </w:rPr>
      </w:pPr>
      <w:r w:rsidRPr="009854CE">
        <w:rPr>
          <w:sz w:val="24"/>
          <w:szCs w:val="24"/>
          <w:lang w:eastAsia="en-US"/>
        </w:rPr>
        <w:t>Имена существительные с причастиями настоящего и прошедшего времени.</w:t>
      </w:r>
    </w:p>
    <w:p w:rsidR="009854CE" w:rsidRPr="009854CE" w:rsidRDefault="009854CE" w:rsidP="009854CE">
      <w:pPr>
        <w:ind w:firstLine="709"/>
        <w:rPr>
          <w:sz w:val="24"/>
          <w:szCs w:val="24"/>
          <w:lang w:eastAsia="en-US"/>
        </w:rPr>
      </w:pPr>
      <w:r w:rsidRPr="009854CE">
        <w:rPr>
          <w:sz w:val="24"/>
          <w:szCs w:val="24"/>
          <w:lang w:eastAsia="en-US"/>
        </w:rPr>
        <w:t>Наречия в положительной, сравнительной и превосходной степенях, образованные по правилу, и исключения.</w:t>
      </w:r>
    </w:p>
    <w:p w:rsidR="009854CE" w:rsidRPr="009775FF" w:rsidRDefault="009854CE" w:rsidP="009854CE">
      <w:pPr>
        <w:ind w:firstLine="709"/>
        <w:rPr>
          <w:b/>
          <w:sz w:val="24"/>
          <w:szCs w:val="24"/>
          <w:lang w:eastAsia="en-US"/>
        </w:rPr>
      </w:pPr>
      <w:r w:rsidRPr="009775FF">
        <w:rPr>
          <w:b/>
          <w:sz w:val="24"/>
          <w:szCs w:val="24"/>
          <w:lang w:eastAsia="en-US"/>
        </w:rPr>
        <w:t>Социокультурные знания и умения.</w:t>
      </w:r>
    </w:p>
    <w:p w:rsidR="009854CE" w:rsidRPr="009854CE" w:rsidRDefault="009854CE" w:rsidP="009854CE">
      <w:pPr>
        <w:ind w:firstLine="709"/>
        <w:rPr>
          <w:sz w:val="24"/>
          <w:szCs w:val="24"/>
          <w:lang w:eastAsia="en-US"/>
        </w:rPr>
      </w:pPr>
      <w:r w:rsidRPr="009854CE">
        <w:rPr>
          <w:sz w:val="24"/>
          <w:szCs w:val="24"/>
          <w:lang w:eastAsia="en-US"/>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9854CE" w:rsidRPr="009854CE" w:rsidRDefault="009854CE" w:rsidP="009854CE">
      <w:pPr>
        <w:ind w:firstLine="709"/>
        <w:rPr>
          <w:sz w:val="24"/>
          <w:szCs w:val="24"/>
          <w:lang w:eastAsia="en-US"/>
        </w:rPr>
      </w:pPr>
      <w:r w:rsidRPr="009854CE">
        <w:rPr>
          <w:sz w:val="24"/>
          <w:szCs w:val="24"/>
          <w:lang w:eastAsia="en-US"/>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9854CE" w:rsidRPr="009854CE" w:rsidRDefault="009854CE" w:rsidP="009854CE">
      <w:pPr>
        <w:ind w:firstLine="709"/>
        <w:rPr>
          <w:sz w:val="24"/>
          <w:szCs w:val="24"/>
          <w:lang w:eastAsia="en-US"/>
        </w:rPr>
      </w:pPr>
      <w:r w:rsidRPr="009854CE">
        <w:rPr>
          <w:sz w:val="24"/>
          <w:szCs w:val="24"/>
          <w:lang w:eastAsia="en-US"/>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9854CE" w:rsidRPr="009854CE" w:rsidRDefault="009854CE" w:rsidP="009854CE">
      <w:pPr>
        <w:ind w:firstLine="709"/>
        <w:rPr>
          <w:sz w:val="24"/>
          <w:szCs w:val="24"/>
          <w:lang w:eastAsia="en-US"/>
        </w:rPr>
      </w:pPr>
      <w:r w:rsidRPr="009854CE">
        <w:rPr>
          <w:sz w:val="24"/>
          <w:szCs w:val="24"/>
          <w:lang w:eastAsia="en-US"/>
        </w:rPr>
        <w:t>Формирование умений:</w:t>
      </w:r>
    </w:p>
    <w:p w:rsidR="009854CE" w:rsidRPr="009854CE" w:rsidRDefault="009854CE" w:rsidP="009854CE">
      <w:pPr>
        <w:ind w:firstLine="709"/>
        <w:rPr>
          <w:sz w:val="24"/>
          <w:szCs w:val="24"/>
          <w:lang w:eastAsia="en-US"/>
        </w:rPr>
      </w:pPr>
      <w:r w:rsidRPr="009854CE">
        <w:rPr>
          <w:sz w:val="24"/>
          <w:szCs w:val="24"/>
          <w:lang w:eastAsia="en-US"/>
        </w:rPr>
        <w:t>писать свои имя и фамилию, а также имена и фамилии своих родственников и друзей на английском языке;</w:t>
      </w:r>
    </w:p>
    <w:p w:rsidR="009854CE" w:rsidRPr="009854CE" w:rsidRDefault="009854CE" w:rsidP="009854CE">
      <w:pPr>
        <w:ind w:firstLine="709"/>
        <w:rPr>
          <w:sz w:val="24"/>
          <w:szCs w:val="24"/>
          <w:lang w:eastAsia="en-US"/>
        </w:rPr>
      </w:pPr>
      <w:r w:rsidRPr="009854CE">
        <w:rPr>
          <w:sz w:val="24"/>
          <w:szCs w:val="24"/>
          <w:lang w:eastAsia="en-US"/>
        </w:rPr>
        <w:t>правильно оформлять свой адрес на английском языке (в анкете, формуляре);</w:t>
      </w:r>
    </w:p>
    <w:p w:rsidR="009854CE" w:rsidRPr="009854CE" w:rsidRDefault="009854CE" w:rsidP="009854CE">
      <w:pPr>
        <w:ind w:firstLine="709"/>
        <w:rPr>
          <w:sz w:val="24"/>
          <w:szCs w:val="24"/>
          <w:lang w:eastAsia="en-US"/>
        </w:rPr>
      </w:pPr>
      <w:r w:rsidRPr="009854CE">
        <w:rPr>
          <w:sz w:val="24"/>
          <w:szCs w:val="24"/>
          <w:lang w:eastAsia="en-US"/>
        </w:rPr>
        <w:t>кратко представлять Россию и страну (страны) изучаемого языка;</w:t>
      </w:r>
    </w:p>
    <w:p w:rsidR="009854CE" w:rsidRPr="009854CE" w:rsidRDefault="009854CE" w:rsidP="009854CE">
      <w:pPr>
        <w:ind w:firstLine="709"/>
        <w:rPr>
          <w:sz w:val="24"/>
          <w:szCs w:val="24"/>
          <w:lang w:eastAsia="en-US"/>
        </w:rPr>
      </w:pPr>
      <w:r w:rsidRPr="009854CE">
        <w:rPr>
          <w:sz w:val="24"/>
          <w:szCs w:val="24"/>
          <w:lang w:eastAsia="en-US"/>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9854CE" w:rsidRPr="009775FF" w:rsidRDefault="009854CE" w:rsidP="009854CE">
      <w:pPr>
        <w:ind w:firstLine="709"/>
        <w:rPr>
          <w:b/>
          <w:sz w:val="24"/>
          <w:szCs w:val="24"/>
          <w:lang w:eastAsia="en-US"/>
        </w:rPr>
      </w:pPr>
      <w:r w:rsidRPr="009775FF">
        <w:rPr>
          <w:b/>
          <w:sz w:val="24"/>
          <w:szCs w:val="24"/>
          <w:lang w:eastAsia="en-US"/>
        </w:rPr>
        <w:t>Компенсаторные умения.</w:t>
      </w:r>
    </w:p>
    <w:p w:rsidR="009854CE" w:rsidRPr="009854CE" w:rsidRDefault="009854CE" w:rsidP="009854CE">
      <w:pPr>
        <w:ind w:firstLine="709"/>
        <w:rPr>
          <w:sz w:val="24"/>
          <w:szCs w:val="24"/>
          <w:lang w:eastAsia="en-US"/>
        </w:rPr>
      </w:pPr>
      <w:r w:rsidRPr="009854CE">
        <w:rPr>
          <w:sz w:val="24"/>
          <w:szCs w:val="24"/>
          <w:lang w:eastAsia="en-US"/>
        </w:rPr>
        <w:t>Использование при чтении и аудировании языковой, в том числе контекстуальной, догадки.</w:t>
      </w:r>
    </w:p>
    <w:p w:rsidR="009854CE" w:rsidRPr="009854CE" w:rsidRDefault="009854CE" w:rsidP="009854CE">
      <w:pPr>
        <w:ind w:firstLine="709"/>
        <w:rPr>
          <w:sz w:val="24"/>
          <w:szCs w:val="24"/>
          <w:lang w:eastAsia="en-US"/>
        </w:rPr>
      </w:pPr>
      <w:r w:rsidRPr="009854CE">
        <w:rPr>
          <w:sz w:val="24"/>
          <w:szCs w:val="24"/>
          <w:lang w:eastAsia="en-US"/>
        </w:rPr>
        <w:t>Использование при формулировании собственных высказываний, ключевых слов, плана.</w:t>
      </w:r>
    </w:p>
    <w:p w:rsidR="009854CE" w:rsidRPr="009854CE" w:rsidRDefault="009854CE" w:rsidP="009854CE">
      <w:pPr>
        <w:ind w:firstLine="709"/>
        <w:rPr>
          <w:sz w:val="24"/>
          <w:szCs w:val="24"/>
          <w:lang w:eastAsia="en-US"/>
        </w:rPr>
      </w:pPr>
      <w:r w:rsidRPr="009854CE">
        <w:rPr>
          <w:sz w:val="24"/>
          <w:szCs w:val="24"/>
          <w:lang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775FF" w:rsidRDefault="009775FF" w:rsidP="009854CE">
      <w:pPr>
        <w:ind w:firstLine="709"/>
        <w:rPr>
          <w:sz w:val="24"/>
          <w:szCs w:val="24"/>
          <w:lang w:eastAsia="en-US"/>
        </w:rPr>
      </w:pPr>
    </w:p>
    <w:p w:rsidR="009854CE" w:rsidRPr="009775FF" w:rsidRDefault="009775FF" w:rsidP="009775FF">
      <w:pPr>
        <w:ind w:firstLine="709"/>
        <w:jc w:val="center"/>
        <w:rPr>
          <w:b/>
          <w:sz w:val="24"/>
          <w:szCs w:val="24"/>
          <w:lang w:eastAsia="en-US"/>
        </w:rPr>
      </w:pPr>
      <w:r w:rsidRPr="009775FF">
        <w:rPr>
          <w:b/>
          <w:sz w:val="24"/>
          <w:szCs w:val="24"/>
          <w:lang w:eastAsia="en-US"/>
        </w:rPr>
        <w:t>Содержание обучения в 6 классе</w:t>
      </w:r>
    </w:p>
    <w:p w:rsidR="009775FF" w:rsidRPr="009854CE" w:rsidRDefault="009775FF" w:rsidP="009854CE">
      <w:pPr>
        <w:ind w:firstLine="709"/>
        <w:rPr>
          <w:sz w:val="24"/>
          <w:szCs w:val="24"/>
          <w:lang w:eastAsia="en-US"/>
        </w:rPr>
      </w:pPr>
    </w:p>
    <w:p w:rsidR="009854CE" w:rsidRPr="009775FF" w:rsidRDefault="009854CE" w:rsidP="009854CE">
      <w:pPr>
        <w:ind w:firstLine="709"/>
        <w:rPr>
          <w:b/>
          <w:sz w:val="24"/>
          <w:szCs w:val="24"/>
          <w:lang w:eastAsia="en-US"/>
        </w:rPr>
      </w:pPr>
      <w:r w:rsidRPr="009775FF">
        <w:rPr>
          <w:b/>
          <w:sz w:val="24"/>
          <w:szCs w:val="24"/>
          <w:lang w:eastAsia="en-US"/>
        </w:rPr>
        <w:t>Коммуникативные умения.</w:t>
      </w:r>
    </w:p>
    <w:p w:rsidR="009854CE" w:rsidRPr="009854CE" w:rsidRDefault="009854CE" w:rsidP="009854CE">
      <w:pPr>
        <w:ind w:firstLine="709"/>
        <w:rPr>
          <w:sz w:val="24"/>
          <w:szCs w:val="24"/>
          <w:lang w:eastAsia="en-US"/>
        </w:rPr>
      </w:pPr>
      <w:r w:rsidRPr="009854CE">
        <w:rPr>
          <w:sz w:val="24"/>
          <w:szCs w:val="24"/>
          <w:lang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854CE" w:rsidRPr="009854CE" w:rsidRDefault="009854CE" w:rsidP="009854CE">
      <w:pPr>
        <w:ind w:firstLine="709"/>
        <w:rPr>
          <w:sz w:val="24"/>
          <w:szCs w:val="24"/>
          <w:lang w:eastAsia="en-US"/>
        </w:rPr>
      </w:pPr>
      <w:r w:rsidRPr="009854CE">
        <w:rPr>
          <w:sz w:val="24"/>
          <w:szCs w:val="24"/>
          <w:lang w:eastAsia="en-US"/>
        </w:rPr>
        <w:t>Взаимоотношения в семье и с друзьями. Семейные праздники.</w:t>
      </w:r>
    </w:p>
    <w:p w:rsidR="009854CE" w:rsidRPr="009854CE" w:rsidRDefault="009854CE" w:rsidP="009854CE">
      <w:pPr>
        <w:ind w:firstLine="709"/>
        <w:rPr>
          <w:sz w:val="24"/>
          <w:szCs w:val="24"/>
          <w:lang w:eastAsia="en-US"/>
        </w:rPr>
      </w:pPr>
      <w:r w:rsidRPr="009854CE">
        <w:rPr>
          <w:sz w:val="24"/>
          <w:szCs w:val="24"/>
          <w:lang w:eastAsia="en-US"/>
        </w:rPr>
        <w:t>Внешность и характер человека (литературного персонажа).</w:t>
      </w:r>
    </w:p>
    <w:p w:rsidR="009854CE" w:rsidRPr="009854CE" w:rsidRDefault="009854CE" w:rsidP="009854CE">
      <w:pPr>
        <w:ind w:firstLine="709"/>
        <w:rPr>
          <w:sz w:val="24"/>
          <w:szCs w:val="24"/>
          <w:lang w:eastAsia="en-US"/>
        </w:rPr>
      </w:pPr>
      <w:r w:rsidRPr="009854CE">
        <w:rPr>
          <w:sz w:val="24"/>
          <w:szCs w:val="24"/>
          <w:lang w:eastAsia="en-US"/>
        </w:rPr>
        <w:t>Досуг и увлечения (хобби) современного подростка (чтение,кино, театр, спорт).</w:t>
      </w:r>
    </w:p>
    <w:p w:rsidR="009854CE" w:rsidRPr="009854CE" w:rsidRDefault="009854CE" w:rsidP="009854CE">
      <w:pPr>
        <w:ind w:firstLine="709"/>
        <w:rPr>
          <w:sz w:val="24"/>
          <w:szCs w:val="24"/>
          <w:lang w:eastAsia="en-US"/>
        </w:rPr>
      </w:pPr>
      <w:r w:rsidRPr="009854CE">
        <w:rPr>
          <w:sz w:val="24"/>
          <w:szCs w:val="24"/>
          <w:lang w:eastAsia="en-US"/>
        </w:rPr>
        <w:t>Здоровый образ жизни: режим труда и отдыха, фитнес, сбалансированное питание.</w:t>
      </w:r>
    </w:p>
    <w:p w:rsidR="009854CE" w:rsidRPr="009854CE" w:rsidRDefault="009854CE" w:rsidP="009854CE">
      <w:pPr>
        <w:ind w:firstLine="709"/>
        <w:rPr>
          <w:sz w:val="24"/>
          <w:szCs w:val="24"/>
          <w:lang w:eastAsia="en-US"/>
        </w:rPr>
      </w:pPr>
      <w:r w:rsidRPr="009854CE">
        <w:rPr>
          <w:sz w:val="24"/>
          <w:szCs w:val="24"/>
          <w:lang w:eastAsia="en-US"/>
        </w:rPr>
        <w:t>Покупки: одежда, обувь и продукты питания.</w:t>
      </w:r>
    </w:p>
    <w:p w:rsidR="009854CE" w:rsidRPr="009854CE" w:rsidRDefault="009854CE" w:rsidP="009854CE">
      <w:pPr>
        <w:ind w:firstLine="709"/>
        <w:rPr>
          <w:sz w:val="24"/>
          <w:szCs w:val="24"/>
          <w:lang w:eastAsia="en-US"/>
        </w:rPr>
      </w:pPr>
      <w:r w:rsidRPr="009854CE">
        <w:rPr>
          <w:sz w:val="24"/>
          <w:szCs w:val="24"/>
          <w:lang w:eastAsia="en-US"/>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9854CE" w:rsidRPr="009854CE" w:rsidRDefault="009854CE" w:rsidP="009854CE">
      <w:pPr>
        <w:ind w:firstLine="709"/>
        <w:rPr>
          <w:sz w:val="24"/>
          <w:szCs w:val="24"/>
          <w:lang w:eastAsia="en-US"/>
        </w:rPr>
      </w:pPr>
      <w:r w:rsidRPr="009854CE">
        <w:rPr>
          <w:sz w:val="24"/>
          <w:szCs w:val="24"/>
          <w:lang w:eastAsia="en-US"/>
        </w:rPr>
        <w:t>Переписка с иностранными сверстниками.</w:t>
      </w:r>
    </w:p>
    <w:p w:rsidR="009854CE" w:rsidRPr="009854CE" w:rsidRDefault="009854CE" w:rsidP="009854CE">
      <w:pPr>
        <w:ind w:firstLine="709"/>
        <w:rPr>
          <w:sz w:val="24"/>
          <w:szCs w:val="24"/>
          <w:lang w:eastAsia="en-US"/>
        </w:rPr>
      </w:pPr>
      <w:r w:rsidRPr="009854CE">
        <w:rPr>
          <w:sz w:val="24"/>
          <w:szCs w:val="24"/>
          <w:lang w:eastAsia="en-US"/>
        </w:rPr>
        <w:t>Каникулы в различное время года. Виды отдыха.</w:t>
      </w:r>
    </w:p>
    <w:p w:rsidR="009854CE" w:rsidRPr="009854CE" w:rsidRDefault="009854CE" w:rsidP="009854CE">
      <w:pPr>
        <w:ind w:firstLine="709"/>
        <w:rPr>
          <w:sz w:val="24"/>
          <w:szCs w:val="24"/>
          <w:lang w:eastAsia="en-US"/>
        </w:rPr>
      </w:pPr>
      <w:r w:rsidRPr="009854CE">
        <w:rPr>
          <w:sz w:val="24"/>
          <w:szCs w:val="24"/>
          <w:lang w:eastAsia="en-US"/>
        </w:rPr>
        <w:lastRenderedPageBreak/>
        <w:t>Путешествия по России и иностранным странам.</w:t>
      </w:r>
    </w:p>
    <w:p w:rsidR="009854CE" w:rsidRPr="009854CE" w:rsidRDefault="009854CE" w:rsidP="009854CE">
      <w:pPr>
        <w:ind w:firstLine="709"/>
        <w:rPr>
          <w:sz w:val="24"/>
          <w:szCs w:val="24"/>
          <w:lang w:eastAsia="en-US"/>
        </w:rPr>
      </w:pPr>
      <w:r w:rsidRPr="009854CE">
        <w:rPr>
          <w:sz w:val="24"/>
          <w:szCs w:val="24"/>
          <w:lang w:eastAsia="en-US"/>
        </w:rPr>
        <w:t>Природа: дикие и домашние животные. Климат, погода.</w:t>
      </w:r>
    </w:p>
    <w:p w:rsidR="009854CE" w:rsidRPr="009854CE" w:rsidRDefault="009854CE" w:rsidP="009854CE">
      <w:pPr>
        <w:ind w:firstLine="709"/>
        <w:rPr>
          <w:sz w:val="24"/>
          <w:szCs w:val="24"/>
          <w:lang w:eastAsia="en-US"/>
        </w:rPr>
      </w:pPr>
      <w:r w:rsidRPr="009854CE">
        <w:rPr>
          <w:sz w:val="24"/>
          <w:szCs w:val="24"/>
          <w:lang w:eastAsia="en-US"/>
        </w:rPr>
        <w:t>Жизнь в городе и сельской местности. Описание родного города (села). Транспорт.</w:t>
      </w:r>
    </w:p>
    <w:p w:rsidR="009854CE" w:rsidRPr="009854CE" w:rsidRDefault="009854CE" w:rsidP="009854CE">
      <w:pPr>
        <w:ind w:firstLine="709"/>
        <w:rPr>
          <w:sz w:val="24"/>
          <w:szCs w:val="24"/>
          <w:lang w:eastAsia="en-US"/>
        </w:rPr>
      </w:pPr>
      <w:r w:rsidRPr="009854CE">
        <w:rPr>
          <w:sz w:val="24"/>
          <w:szCs w:val="24"/>
          <w:lang w:eastAsia="en-US"/>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854CE" w:rsidRPr="009854CE" w:rsidRDefault="009854CE" w:rsidP="009854CE">
      <w:pPr>
        <w:ind w:firstLine="709"/>
        <w:rPr>
          <w:sz w:val="24"/>
          <w:szCs w:val="24"/>
          <w:lang w:eastAsia="en-US"/>
        </w:rPr>
      </w:pPr>
      <w:r w:rsidRPr="009854CE">
        <w:rPr>
          <w:sz w:val="24"/>
          <w:szCs w:val="24"/>
          <w:lang w:eastAsia="en-US"/>
        </w:rPr>
        <w:t>Выдающиеся люди родной страны и страны (стран) изучаемого языка: писатели, поэты, учёные.</w:t>
      </w:r>
    </w:p>
    <w:p w:rsidR="009854CE" w:rsidRPr="009775FF" w:rsidRDefault="009854CE" w:rsidP="009854CE">
      <w:pPr>
        <w:ind w:firstLine="709"/>
        <w:rPr>
          <w:b/>
          <w:sz w:val="24"/>
          <w:szCs w:val="24"/>
          <w:lang w:eastAsia="en-US"/>
        </w:rPr>
      </w:pPr>
      <w:r w:rsidRPr="009775FF">
        <w:rPr>
          <w:b/>
          <w:sz w:val="24"/>
          <w:szCs w:val="24"/>
          <w:lang w:eastAsia="en-US"/>
        </w:rPr>
        <w:t>Говорение.</w:t>
      </w:r>
    </w:p>
    <w:p w:rsidR="009854CE" w:rsidRPr="009775FF" w:rsidRDefault="009854CE" w:rsidP="009854CE">
      <w:pPr>
        <w:ind w:firstLine="709"/>
        <w:rPr>
          <w:b/>
          <w:sz w:val="24"/>
          <w:szCs w:val="24"/>
          <w:lang w:eastAsia="en-US"/>
        </w:rPr>
      </w:pPr>
      <w:r w:rsidRPr="009775FF">
        <w:rPr>
          <w:b/>
          <w:sz w:val="24"/>
          <w:szCs w:val="24"/>
          <w:lang w:eastAsia="en-US"/>
        </w:rPr>
        <w:t>Развитие коммуникативных умений диалогической речи, а именно умений вести:</w:t>
      </w:r>
    </w:p>
    <w:p w:rsidR="009854CE" w:rsidRPr="009854CE" w:rsidRDefault="009854CE" w:rsidP="009854CE">
      <w:pPr>
        <w:ind w:firstLine="709"/>
        <w:rPr>
          <w:sz w:val="24"/>
          <w:szCs w:val="24"/>
          <w:lang w:eastAsia="en-US"/>
        </w:rPr>
      </w:pPr>
      <w:r w:rsidRPr="009854CE">
        <w:rPr>
          <w:sz w:val="24"/>
          <w:szCs w:val="24"/>
          <w:lang w:eastAsia="en-US"/>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854CE" w:rsidRPr="009854CE" w:rsidRDefault="009854CE" w:rsidP="009854CE">
      <w:pPr>
        <w:ind w:firstLine="709"/>
        <w:rPr>
          <w:sz w:val="24"/>
          <w:szCs w:val="24"/>
          <w:lang w:eastAsia="en-US"/>
        </w:rPr>
      </w:pPr>
      <w:r w:rsidRPr="009854CE">
        <w:rPr>
          <w:sz w:val="24"/>
          <w:szCs w:val="24"/>
          <w:lang w:eastAsia="en-US"/>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854CE" w:rsidRPr="009854CE" w:rsidRDefault="009854CE" w:rsidP="009854CE">
      <w:pPr>
        <w:ind w:firstLine="709"/>
        <w:rPr>
          <w:sz w:val="24"/>
          <w:szCs w:val="24"/>
          <w:lang w:eastAsia="en-US"/>
        </w:rPr>
      </w:pPr>
      <w:r w:rsidRPr="009854CE">
        <w:rPr>
          <w:sz w:val="24"/>
          <w:szCs w:val="24"/>
          <w:lang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854CE" w:rsidRPr="009854CE" w:rsidRDefault="009854CE" w:rsidP="009854CE">
      <w:pPr>
        <w:ind w:firstLine="709"/>
        <w:rPr>
          <w:sz w:val="24"/>
          <w:szCs w:val="24"/>
          <w:lang w:eastAsia="en-US"/>
        </w:rPr>
      </w:pPr>
      <w:r w:rsidRPr="009854CE">
        <w:rPr>
          <w:sz w:val="24"/>
          <w:szCs w:val="24"/>
          <w:lang w:eastAsia="en-US"/>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9854CE" w:rsidRPr="009854CE" w:rsidRDefault="009854CE" w:rsidP="009854CE">
      <w:pPr>
        <w:ind w:firstLine="709"/>
        <w:rPr>
          <w:sz w:val="24"/>
          <w:szCs w:val="24"/>
          <w:lang w:eastAsia="en-US"/>
        </w:rPr>
      </w:pPr>
      <w:r w:rsidRPr="009854CE">
        <w:rPr>
          <w:sz w:val="24"/>
          <w:szCs w:val="24"/>
          <w:lang w:eastAsia="en-US"/>
        </w:rPr>
        <w:t xml:space="preserve">Объём диалога – до 5 реплик со стороны каждого собеседника. </w:t>
      </w:r>
    </w:p>
    <w:p w:rsidR="009854CE" w:rsidRPr="009775FF" w:rsidRDefault="009854CE" w:rsidP="009854CE">
      <w:pPr>
        <w:ind w:firstLine="709"/>
        <w:rPr>
          <w:b/>
          <w:sz w:val="24"/>
          <w:szCs w:val="24"/>
          <w:lang w:eastAsia="en-US"/>
        </w:rPr>
      </w:pPr>
      <w:r w:rsidRPr="009775FF">
        <w:rPr>
          <w:b/>
          <w:sz w:val="24"/>
          <w:szCs w:val="24"/>
          <w:lang w:eastAsia="en-US"/>
        </w:rPr>
        <w:t>Развитие коммуникативных умений монологической речи:</w:t>
      </w:r>
    </w:p>
    <w:p w:rsidR="009854CE" w:rsidRPr="009854CE" w:rsidRDefault="009854CE" w:rsidP="009854CE">
      <w:pPr>
        <w:ind w:firstLine="709"/>
        <w:rPr>
          <w:sz w:val="24"/>
          <w:szCs w:val="24"/>
          <w:lang w:eastAsia="en-US"/>
        </w:rPr>
      </w:pPr>
      <w:r w:rsidRPr="009854CE">
        <w:rPr>
          <w:sz w:val="24"/>
          <w:szCs w:val="24"/>
          <w:lang w:eastAsia="en-US"/>
        </w:rPr>
        <w:t>создание устных связных монологических высказываний с использованием основных коммуникативных типов речи:</w:t>
      </w:r>
    </w:p>
    <w:p w:rsidR="009854CE" w:rsidRPr="009854CE" w:rsidRDefault="009854CE" w:rsidP="009854CE">
      <w:pPr>
        <w:ind w:firstLine="709"/>
        <w:rPr>
          <w:sz w:val="24"/>
          <w:szCs w:val="24"/>
          <w:lang w:eastAsia="en-US"/>
        </w:rPr>
      </w:pPr>
      <w:r w:rsidRPr="009854CE">
        <w:rPr>
          <w:sz w:val="24"/>
          <w:szCs w:val="24"/>
          <w:lang w:eastAsia="en-US"/>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9854CE" w:rsidRPr="009854CE" w:rsidRDefault="009854CE" w:rsidP="009854CE">
      <w:pPr>
        <w:ind w:firstLine="709"/>
        <w:rPr>
          <w:sz w:val="24"/>
          <w:szCs w:val="24"/>
          <w:lang w:eastAsia="en-US"/>
        </w:rPr>
      </w:pPr>
      <w:r w:rsidRPr="009854CE">
        <w:rPr>
          <w:sz w:val="24"/>
          <w:szCs w:val="24"/>
          <w:lang w:eastAsia="en-US"/>
        </w:rPr>
        <w:t>повествование (сообщение);</w:t>
      </w:r>
    </w:p>
    <w:p w:rsidR="009854CE" w:rsidRPr="009854CE" w:rsidRDefault="009854CE" w:rsidP="009854CE">
      <w:pPr>
        <w:ind w:firstLine="709"/>
        <w:rPr>
          <w:sz w:val="24"/>
          <w:szCs w:val="24"/>
          <w:lang w:eastAsia="en-US"/>
        </w:rPr>
      </w:pPr>
      <w:r w:rsidRPr="009854CE">
        <w:rPr>
          <w:sz w:val="24"/>
          <w:szCs w:val="24"/>
          <w:lang w:eastAsia="en-US"/>
        </w:rPr>
        <w:t>изложение (пересказ) основного содержания прочитанного текста;</w:t>
      </w:r>
    </w:p>
    <w:p w:rsidR="009854CE" w:rsidRPr="009854CE" w:rsidRDefault="009854CE" w:rsidP="009854CE">
      <w:pPr>
        <w:ind w:firstLine="709"/>
        <w:rPr>
          <w:sz w:val="24"/>
          <w:szCs w:val="24"/>
          <w:lang w:eastAsia="en-US"/>
        </w:rPr>
      </w:pPr>
      <w:r w:rsidRPr="009854CE">
        <w:rPr>
          <w:sz w:val="24"/>
          <w:szCs w:val="24"/>
          <w:lang w:eastAsia="en-US"/>
        </w:rPr>
        <w:t>краткое изложение результатов выполненной проектной работы.</w:t>
      </w:r>
    </w:p>
    <w:p w:rsidR="009854CE" w:rsidRPr="009854CE" w:rsidRDefault="009854CE" w:rsidP="009854CE">
      <w:pPr>
        <w:ind w:firstLine="709"/>
        <w:rPr>
          <w:sz w:val="24"/>
          <w:szCs w:val="24"/>
          <w:lang w:eastAsia="en-US"/>
        </w:rPr>
      </w:pPr>
      <w:r w:rsidRPr="009854CE">
        <w:rPr>
          <w:sz w:val="24"/>
          <w:szCs w:val="24"/>
          <w:lang w:eastAsia="en-US"/>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9854CE" w:rsidRPr="009854CE" w:rsidRDefault="009854CE" w:rsidP="009854CE">
      <w:pPr>
        <w:ind w:firstLine="709"/>
        <w:rPr>
          <w:sz w:val="24"/>
          <w:szCs w:val="24"/>
          <w:lang w:eastAsia="en-US"/>
        </w:rPr>
      </w:pPr>
      <w:r w:rsidRPr="009854CE">
        <w:rPr>
          <w:sz w:val="24"/>
          <w:szCs w:val="24"/>
          <w:lang w:eastAsia="en-US"/>
        </w:rPr>
        <w:t>Объём монологического высказывания – 7–8 фраз.</w:t>
      </w:r>
    </w:p>
    <w:p w:rsidR="009854CE" w:rsidRPr="009775FF" w:rsidRDefault="009854CE" w:rsidP="009854CE">
      <w:pPr>
        <w:ind w:firstLine="709"/>
        <w:rPr>
          <w:b/>
          <w:sz w:val="24"/>
          <w:szCs w:val="24"/>
          <w:lang w:eastAsia="en-US"/>
        </w:rPr>
      </w:pPr>
      <w:r w:rsidRPr="009775FF">
        <w:rPr>
          <w:b/>
          <w:sz w:val="24"/>
          <w:szCs w:val="24"/>
          <w:lang w:eastAsia="en-US"/>
        </w:rPr>
        <w:t>Аудирование.</w:t>
      </w:r>
    </w:p>
    <w:p w:rsidR="009854CE" w:rsidRPr="009854CE" w:rsidRDefault="009854CE" w:rsidP="009854CE">
      <w:pPr>
        <w:ind w:firstLine="709"/>
        <w:rPr>
          <w:sz w:val="24"/>
          <w:szCs w:val="24"/>
          <w:lang w:eastAsia="en-US"/>
        </w:rPr>
      </w:pPr>
      <w:r w:rsidRPr="009854CE">
        <w:rPr>
          <w:sz w:val="24"/>
          <w:szCs w:val="24"/>
          <w:lang w:eastAsia="en-US"/>
        </w:rPr>
        <w:t>При непосредственном общении: понимание на слух речи учителя и одноклассников и вербальная (невербальная) реакция на услышанное.</w:t>
      </w:r>
    </w:p>
    <w:p w:rsidR="009854CE" w:rsidRPr="009854CE" w:rsidRDefault="009854CE" w:rsidP="009854CE">
      <w:pPr>
        <w:ind w:firstLine="709"/>
        <w:rPr>
          <w:sz w:val="24"/>
          <w:szCs w:val="24"/>
          <w:lang w:eastAsia="en-US"/>
        </w:rPr>
      </w:pPr>
      <w:r w:rsidRPr="009854CE">
        <w:rPr>
          <w:sz w:val="24"/>
          <w:szCs w:val="24"/>
          <w:lang w:eastAsia="en-US"/>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854CE" w:rsidRPr="009854CE" w:rsidRDefault="009854CE" w:rsidP="009854CE">
      <w:pPr>
        <w:ind w:firstLine="709"/>
        <w:rPr>
          <w:sz w:val="24"/>
          <w:szCs w:val="24"/>
          <w:lang w:eastAsia="en-US"/>
        </w:rPr>
      </w:pPr>
      <w:r w:rsidRPr="009854CE">
        <w:rPr>
          <w:sz w:val="24"/>
          <w:szCs w:val="24"/>
          <w:lang w:eastAsia="en-US"/>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9854CE" w:rsidRPr="009854CE" w:rsidRDefault="009854CE" w:rsidP="009854CE">
      <w:pPr>
        <w:ind w:firstLine="709"/>
        <w:rPr>
          <w:sz w:val="24"/>
          <w:szCs w:val="24"/>
          <w:lang w:eastAsia="en-US"/>
        </w:rPr>
      </w:pPr>
      <w:r w:rsidRPr="009854CE">
        <w:rPr>
          <w:sz w:val="24"/>
          <w:szCs w:val="24"/>
          <w:lang w:eastAsia="en-US"/>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854CE" w:rsidRPr="009854CE" w:rsidRDefault="009854CE" w:rsidP="009854CE">
      <w:pPr>
        <w:ind w:firstLine="709"/>
        <w:rPr>
          <w:sz w:val="24"/>
          <w:szCs w:val="24"/>
          <w:lang w:eastAsia="en-US"/>
        </w:rPr>
      </w:pPr>
      <w:r w:rsidRPr="009854CE">
        <w:rPr>
          <w:sz w:val="24"/>
          <w:szCs w:val="24"/>
          <w:lang w:eastAsia="en-US"/>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9854CE" w:rsidRPr="009854CE" w:rsidRDefault="009854CE" w:rsidP="009854CE">
      <w:pPr>
        <w:ind w:firstLine="709"/>
        <w:rPr>
          <w:sz w:val="24"/>
          <w:szCs w:val="24"/>
          <w:lang w:eastAsia="en-US"/>
        </w:rPr>
      </w:pPr>
      <w:r w:rsidRPr="009854CE">
        <w:rPr>
          <w:sz w:val="24"/>
          <w:szCs w:val="24"/>
          <w:lang w:eastAsia="en-US"/>
        </w:rPr>
        <w:t>Время звучания текста (текстов) для аудирования – до 1,5 минуты.</w:t>
      </w:r>
    </w:p>
    <w:p w:rsidR="009854CE" w:rsidRPr="009775FF" w:rsidRDefault="009854CE" w:rsidP="009854CE">
      <w:pPr>
        <w:ind w:firstLine="709"/>
        <w:rPr>
          <w:b/>
          <w:sz w:val="24"/>
          <w:szCs w:val="24"/>
          <w:lang w:eastAsia="en-US"/>
        </w:rPr>
      </w:pPr>
      <w:r w:rsidRPr="009775FF">
        <w:rPr>
          <w:b/>
          <w:sz w:val="24"/>
          <w:szCs w:val="24"/>
          <w:lang w:eastAsia="en-US"/>
        </w:rPr>
        <w:t>Смысловое чтение.</w:t>
      </w:r>
    </w:p>
    <w:p w:rsidR="009854CE" w:rsidRPr="009854CE" w:rsidRDefault="009854CE" w:rsidP="009854CE">
      <w:pPr>
        <w:ind w:firstLine="709"/>
        <w:rPr>
          <w:sz w:val="24"/>
          <w:szCs w:val="24"/>
          <w:lang w:eastAsia="en-US"/>
        </w:rPr>
      </w:pPr>
      <w:r w:rsidRPr="009854CE">
        <w:rPr>
          <w:sz w:val="24"/>
          <w:szCs w:val="24"/>
          <w:lang w:eastAsia="en-US"/>
        </w:rPr>
        <w:t xml:space="preserve">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w:t>
      </w:r>
      <w:r w:rsidRPr="009854CE">
        <w:rPr>
          <w:sz w:val="24"/>
          <w:szCs w:val="24"/>
          <w:lang w:eastAsia="en-US"/>
        </w:rPr>
        <w:lastRenderedPageBreak/>
        <w:t>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854CE" w:rsidRPr="009854CE" w:rsidRDefault="009854CE" w:rsidP="009854CE">
      <w:pPr>
        <w:ind w:firstLine="709"/>
        <w:rPr>
          <w:sz w:val="24"/>
          <w:szCs w:val="24"/>
          <w:lang w:eastAsia="en-US"/>
        </w:rPr>
      </w:pPr>
      <w:r w:rsidRPr="009854CE">
        <w:rPr>
          <w:sz w:val="24"/>
          <w:szCs w:val="24"/>
          <w:lang w:eastAsia="en-US"/>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9854CE" w:rsidRPr="009854CE" w:rsidRDefault="009854CE" w:rsidP="009854CE">
      <w:pPr>
        <w:ind w:firstLine="709"/>
        <w:rPr>
          <w:sz w:val="24"/>
          <w:szCs w:val="24"/>
          <w:lang w:eastAsia="en-US"/>
        </w:rPr>
      </w:pPr>
      <w:r w:rsidRPr="009854CE">
        <w:rPr>
          <w:sz w:val="24"/>
          <w:szCs w:val="24"/>
          <w:lang w:eastAsia="en-US"/>
        </w:rPr>
        <w:t>Чтение несплошных текстов (таблиц) и понимание представленной в них информации.</w:t>
      </w:r>
    </w:p>
    <w:p w:rsidR="009854CE" w:rsidRPr="009854CE" w:rsidRDefault="009854CE" w:rsidP="009854CE">
      <w:pPr>
        <w:ind w:firstLine="709"/>
        <w:rPr>
          <w:sz w:val="24"/>
          <w:szCs w:val="24"/>
          <w:lang w:eastAsia="en-US"/>
        </w:rPr>
      </w:pPr>
      <w:r w:rsidRPr="009854CE">
        <w:rPr>
          <w:sz w:val="24"/>
          <w:szCs w:val="24"/>
          <w:lang w:eastAsia="en-US"/>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9854CE" w:rsidRPr="009854CE" w:rsidRDefault="009854CE" w:rsidP="009854CE">
      <w:pPr>
        <w:ind w:firstLine="709"/>
        <w:rPr>
          <w:sz w:val="24"/>
          <w:szCs w:val="24"/>
          <w:lang w:eastAsia="en-US"/>
        </w:rPr>
      </w:pPr>
      <w:r w:rsidRPr="009854CE">
        <w:rPr>
          <w:sz w:val="24"/>
          <w:szCs w:val="24"/>
          <w:lang w:eastAsia="en-US"/>
        </w:rPr>
        <w:t>Объём текста (текстов) для чтения – 250–300 слов.</w:t>
      </w:r>
    </w:p>
    <w:p w:rsidR="009854CE" w:rsidRPr="009775FF" w:rsidRDefault="009854CE" w:rsidP="009854CE">
      <w:pPr>
        <w:ind w:firstLine="709"/>
        <w:rPr>
          <w:b/>
          <w:sz w:val="24"/>
          <w:szCs w:val="24"/>
          <w:lang w:eastAsia="en-US"/>
        </w:rPr>
      </w:pPr>
      <w:r w:rsidRPr="009775FF">
        <w:rPr>
          <w:b/>
          <w:sz w:val="24"/>
          <w:szCs w:val="24"/>
          <w:lang w:eastAsia="en-US"/>
        </w:rPr>
        <w:t>Письменная речь.</w:t>
      </w:r>
    </w:p>
    <w:p w:rsidR="009854CE" w:rsidRPr="009854CE" w:rsidRDefault="009854CE" w:rsidP="009854CE">
      <w:pPr>
        <w:ind w:firstLine="709"/>
        <w:rPr>
          <w:sz w:val="24"/>
          <w:szCs w:val="24"/>
          <w:lang w:eastAsia="en-US"/>
        </w:rPr>
      </w:pPr>
      <w:r w:rsidRPr="009854CE">
        <w:rPr>
          <w:sz w:val="24"/>
          <w:szCs w:val="24"/>
          <w:lang w:eastAsia="en-US"/>
        </w:rPr>
        <w:t>Развитие умений письменной речи:</w:t>
      </w:r>
    </w:p>
    <w:p w:rsidR="009854CE" w:rsidRPr="009854CE" w:rsidRDefault="009854CE" w:rsidP="009854CE">
      <w:pPr>
        <w:ind w:firstLine="709"/>
        <w:rPr>
          <w:sz w:val="24"/>
          <w:szCs w:val="24"/>
          <w:lang w:eastAsia="en-US"/>
        </w:rPr>
      </w:pPr>
      <w:r w:rsidRPr="009854CE">
        <w:rPr>
          <w:sz w:val="24"/>
          <w:szCs w:val="24"/>
          <w:lang w:eastAsia="en-US"/>
        </w:rPr>
        <w:t>списывание текста и выписывание из него слов, словосочетаний, предложений в соответствии с решаемой коммуникативной задачей;</w:t>
      </w:r>
    </w:p>
    <w:p w:rsidR="009854CE" w:rsidRPr="009854CE" w:rsidRDefault="009854CE" w:rsidP="009854CE">
      <w:pPr>
        <w:ind w:firstLine="709"/>
        <w:rPr>
          <w:sz w:val="24"/>
          <w:szCs w:val="24"/>
          <w:lang w:eastAsia="en-US"/>
        </w:rPr>
      </w:pPr>
      <w:r w:rsidRPr="009854CE">
        <w:rPr>
          <w:sz w:val="24"/>
          <w:szCs w:val="24"/>
          <w:lang w:eastAsia="en-US"/>
        </w:rPr>
        <w:t>заполнение анкет и формуляров: сообщение о себе основных сведений в соответствии с нормами, принятыми в англоговорящих странах;</w:t>
      </w:r>
    </w:p>
    <w:p w:rsidR="009854CE" w:rsidRPr="009854CE" w:rsidRDefault="009854CE" w:rsidP="009854CE">
      <w:pPr>
        <w:ind w:firstLine="709"/>
        <w:rPr>
          <w:sz w:val="24"/>
          <w:szCs w:val="24"/>
          <w:lang w:eastAsia="en-US"/>
        </w:rPr>
      </w:pPr>
      <w:r w:rsidRPr="009854CE">
        <w:rPr>
          <w:sz w:val="24"/>
          <w:szCs w:val="24"/>
          <w:lang w:eastAsia="en-US"/>
        </w:rPr>
        <w:t>написание электронного сообщения личного характерав соответствии с нормами неофициального общения, принятыми в стране (странах) изучаемого языка. Объём письма – до 70 слов;</w:t>
      </w:r>
    </w:p>
    <w:p w:rsidR="009854CE" w:rsidRPr="009854CE" w:rsidRDefault="009854CE" w:rsidP="009854CE">
      <w:pPr>
        <w:ind w:firstLine="709"/>
        <w:rPr>
          <w:sz w:val="24"/>
          <w:szCs w:val="24"/>
          <w:lang w:eastAsia="en-US"/>
        </w:rPr>
      </w:pPr>
      <w:r w:rsidRPr="009854CE">
        <w:rPr>
          <w:sz w:val="24"/>
          <w:szCs w:val="24"/>
          <w:lang w:eastAsia="en-US"/>
        </w:rPr>
        <w:t>создание небольшого письменного высказывания с использованием образца, плана, иллюстраций. Объём письменного высказывания – до 70 слов.</w:t>
      </w:r>
    </w:p>
    <w:p w:rsidR="009854CE" w:rsidRPr="009775FF" w:rsidRDefault="009854CE" w:rsidP="009854CE">
      <w:pPr>
        <w:ind w:firstLine="709"/>
        <w:rPr>
          <w:b/>
          <w:sz w:val="24"/>
          <w:szCs w:val="24"/>
          <w:lang w:eastAsia="en-US"/>
        </w:rPr>
      </w:pPr>
      <w:r w:rsidRPr="009775FF">
        <w:rPr>
          <w:b/>
          <w:sz w:val="24"/>
          <w:szCs w:val="24"/>
          <w:lang w:eastAsia="en-US"/>
        </w:rPr>
        <w:t>Языковые знания и умения.</w:t>
      </w:r>
    </w:p>
    <w:p w:rsidR="009854CE" w:rsidRPr="009775FF" w:rsidRDefault="009854CE" w:rsidP="009854CE">
      <w:pPr>
        <w:ind w:firstLine="709"/>
        <w:rPr>
          <w:b/>
          <w:sz w:val="24"/>
          <w:szCs w:val="24"/>
          <w:lang w:eastAsia="en-US"/>
        </w:rPr>
      </w:pPr>
      <w:r w:rsidRPr="009775FF">
        <w:rPr>
          <w:b/>
          <w:sz w:val="24"/>
          <w:szCs w:val="24"/>
          <w:lang w:eastAsia="en-US"/>
        </w:rPr>
        <w:t>Фонетическая сторона речи.</w:t>
      </w:r>
    </w:p>
    <w:p w:rsidR="009854CE" w:rsidRPr="009854CE" w:rsidRDefault="009854CE" w:rsidP="009854CE">
      <w:pPr>
        <w:ind w:firstLine="709"/>
        <w:rPr>
          <w:sz w:val="24"/>
          <w:szCs w:val="24"/>
          <w:lang w:eastAsia="en-US"/>
        </w:rPr>
      </w:pPr>
      <w:r w:rsidRPr="009854CE">
        <w:rPr>
          <w:sz w:val="24"/>
          <w:szCs w:val="24"/>
          <w:lang w:eastAsia="en-US"/>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854CE" w:rsidRPr="009854CE" w:rsidRDefault="009854CE" w:rsidP="009854CE">
      <w:pPr>
        <w:ind w:firstLine="709"/>
        <w:rPr>
          <w:sz w:val="24"/>
          <w:szCs w:val="24"/>
          <w:lang w:eastAsia="en-US"/>
        </w:rPr>
      </w:pPr>
      <w:r w:rsidRPr="009854CE">
        <w:rPr>
          <w:sz w:val="24"/>
          <w:szCs w:val="24"/>
          <w:lang w:eastAsia="en-US"/>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854CE" w:rsidRPr="009854CE" w:rsidRDefault="009854CE" w:rsidP="009854CE">
      <w:pPr>
        <w:ind w:firstLine="709"/>
        <w:rPr>
          <w:sz w:val="24"/>
          <w:szCs w:val="24"/>
          <w:lang w:eastAsia="en-US"/>
        </w:rPr>
      </w:pPr>
      <w:r w:rsidRPr="009854CE">
        <w:rPr>
          <w:sz w:val="24"/>
          <w:szCs w:val="24"/>
          <w:lang w:eastAsia="en-US"/>
        </w:rPr>
        <w:t>Тексты для чтения вслух: сообщение информационного характера, отрывок из статьи научно-популярного характера, рассказ, диалог (беседа).</w:t>
      </w:r>
    </w:p>
    <w:p w:rsidR="009854CE" w:rsidRPr="009854CE" w:rsidRDefault="009854CE" w:rsidP="009854CE">
      <w:pPr>
        <w:ind w:firstLine="709"/>
        <w:rPr>
          <w:sz w:val="24"/>
          <w:szCs w:val="24"/>
          <w:lang w:eastAsia="en-US"/>
        </w:rPr>
      </w:pPr>
      <w:r w:rsidRPr="009854CE">
        <w:rPr>
          <w:sz w:val="24"/>
          <w:szCs w:val="24"/>
          <w:lang w:eastAsia="en-US"/>
        </w:rPr>
        <w:t>Объём текста для чтения вслух – до 95 слов.</w:t>
      </w:r>
    </w:p>
    <w:p w:rsidR="009854CE" w:rsidRPr="009775FF" w:rsidRDefault="009854CE" w:rsidP="009854CE">
      <w:pPr>
        <w:ind w:firstLine="709"/>
        <w:rPr>
          <w:b/>
          <w:sz w:val="24"/>
          <w:szCs w:val="24"/>
          <w:lang w:eastAsia="en-US"/>
        </w:rPr>
      </w:pPr>
      <w:r w:rsidRPr="009775FF">
        <w:rPr>
          <w:b/>
          <w:sz w:val="24"/>
          <w:szCs w:val="24"/>
          <w:lang w:eastAsia="en-US"/>
        </w:rPr>
        <w:t>Графика, орфография и пунктуация.</w:t>
      </w:r>
    </w:p>
    <w:p w:rsidR="009854CE" w:rsidRPr="009854CE" w:rsidRDefault="009854CE" w:rsidP="009854CE">
      <w:pPr>
        <w:ind w:firstLine="709"/>
        <w:rPr>
          <w:sz w:val="24"/>
          <w:szCs w:val="24"/>
          <w:lang w:eastAsia="en-US"/>
        </w:rPr>
      </w:pPr>
      <w:r w:rsidRPr="009854CE">
        <w:rPr>
          <w:sz w:val="24"/>
          <w:szCs w:val="24"/>
          <w:lang w:eastAsia="en-US"/>
        </w:rPr>
        <w:t>Правильное написание изученных слов.</w:t>
      </w:r>
    </w:p>
    <w:p w:rsidR="009854CE" w:rsidRPr="009854CE" w:rsidRDefault="009854CE" w:rsidP="009854CE">
      <w:pPr>
        <w:ind w:firstLine="709"/>
        <w:rPr>
          <w:sz w:val="24"/>
          <w:szCs w:val="24"/>
          <w:lang w:eastAsia="en-US"/>
        </w:rPr>
      </w:pPr>
      <w:r w:rsidRPr="009854CE">
        <w:rPr>
          <w:sz w:val="24"/>
          <w:szCs w:val="24"/>
          <w:lang w:eastAsia="en-US"/>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9854CE" w:rsidRPr="009854CE" w:rsidRDefault="009854CE" w:rsidP="009854CE">
      <w:pPr>
        <w:ind w:firstLine="709"/>
        <w:rPr>
          <w:sz w:val="24"/>
          <w:szCs w:val="24"/>
          <w:lang w:eastAsia="en-US"/>
        </w:rPr>
      </w:pPr>
      <w:r w:rsidRPr="009854CE">
        <w:rPr>
          <w:sz w:val="24"/>
          <w:szCs w:val="24"/>
          <w:lang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854CE" w:rsidRPr="009775FF" w:rsidRDefault="009854CE" w:rsidP="009854CE">
      <w:pPr>
        <w:ind w:firstLine="709"/>
        <w:rPr>
          <w:b/>
          <w:sz w:val="24"/>
          <w:szCs w:val="24"/>
          <w:lang w:eastAsia="en-US"/>
        </w:rPr>
      </w:pPr>
      <w:r w:rsidRPr="009775FF">
        <w:rPr>
          <w:b/>
          <w:sz w:val="24"/>
          <w:szCs w:val="24"/>
          <w:lang w:eastAsia="en-US"/>
        </w:rPr>
        <w:t>Лексическая сторона речи.</w:t>
      </w:r>
    </w:p>
    <w:p w:rsidR="009854CE" w:rsidRPr="009854CE" w:rsidRDefault="009854CE" w:rsidP="009854CE">
      <w:pPr>
        <w:ind w:firstLine="709"/>
        <w:rPr>
          <w:sz w:val="24"/>
          <w:szCs w:val="24"/>
          <w:lang w:eastAsia="en-US"/>
        </w:rPr>
      </w:pPr>
      <w:r w:rsidRPr="009854CE">
        <w:rPr>
          <w:sz w:val="24"/>
          <w:szCs w:val="24"/>
          <w:lang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854CE" w:rsidRPr="009854CE" w:rsidRDefault="009854CE" w:rsidP="009854CE">
      <w:pPr>
        <w:ind w:firstLine="709"/>
        <w:rPr>
          <w:sz w:val="24"/>
          <w:szCs w:val="24"/>
          <w:lang w:eastAsia="en-US"/>
        </w:rPr>
      </w:pPr>
      <w:r w:rsidRPr="009854CE">
        <w:rPr>
          <w:sz w:val="24"/>
          <w:szCs w:val="24"/>
          <w:lang w:eastAsia="en-US"/>
        </w:rPr>
        <w:t>Распознавание и употребление в устной и письменной речи различных средств связи для обеспечения логичности и целостности высказывания.</w:t>
      </w:r>
    </w:p>
    <w:p w:rsidR="009854CE" w:rsidRPr="009854CE" w:rsidRDefault="009854CE" w:rsidP="009854CE">
      <w:pPr>
        <w:ind w:firstLine="709"/>
        <w:rPr>
          <w:sz w:val="24"/>
          <w:szCs w:val="24"/>
          <w:lang w:eastAsia="en-US"/>
        </w:rPr>
      </w:pPr>
      <w:r w:rsidRPr="009854CE">
        <w:rPr>
          <w:sz w:val="24"/>
          <w:szCs w:val="24"/>
          <w:lang w:eastAsia="en-US"/>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9854CE" w:rsidRPr="009854CE" w:rsidRDefault="009854CE" w:rsidP="009854CE">
      <w:pPr>
        <w:ind w:firstLine="709"/>
        <w:rPr>
          <w:sz w:val="24"/>
          <w:szCs w:val="24"/>
          <w:lang w:eastAsia="en-US"/>
        </w:rPr>
      </w:pPr>
      <w:r w:rsidRPr="009854CE">
        <w:rPr>
          <w:sz w:val="24"/>
          <w:szCs w:val="24"/>
          <w:lang w:eastAsia="en-US"/>
        </w:rPr>
        <w:t>Основные способы словообразования:</w:t>
      </w:r>
    </w:p>
    <w:p w:rsidR="009854CE" w:rsidRPr="009854CE" w:rsidRDefault="009854CE" w:rsidP="009854CE">
      <w:pPr>
        <w:ind w:firstLine="709"/>
        <w:rPr>
          <w:sz w:val="24"/>
          <w:szCs w:val="24"/>
          <w:lang w:eastAsia="en-US"/>
        </w:rPr>
      </w:pPr>
      <w:r w:rsidRPr="009854CE">
        <w:rPr>
          <w:sz w:val="24"/>
          <w:szCs w:val="24"/>
          <w:lang w:eastAsia="en-US"/>
        </w:rPr>
        <w:t>аффиксация:</w:t>
      </w:r>
    </w:p>
    <w:p w:rsidR="009854CE" w:rsidRPr="009854CE" w:rsidRDefault="009854CE" w:rsidP="009854CE">
      <w:pPr>
        <w:ind w:firstLine="709"/>
        <w:rPr>
          <w:sz w:val="24"/>
          <w:szCs w:val="24"/>
          <w:lang w:eastAsia="en-US"/>
        </w:rPr>
      </w:pPr>
      <w:r w:rsidRPr="009854CE">
        <w:rPr>
          <w:sz w:val="24"/>
          <w:szCs w:val="24"/>
          <w:lang w:eastAsia="en-US"/>
        </w:rPr>
        <w:t>образование имён существительных при помощи суффикса-ing (reading);</w:t>
      </w:r>
    </w:p>
    <w:p w:rsidR="009854CE" w:rsidRPr="009854CE" w:rsidRDefault="009854CE" w:rsidP="009854CE">
      <w:pPr>
        <w:ind w:firstLine="709"/>
        <w:rPr>
          <w:sz w:val="24"/>
          <w:szCs w:val="24"/>
          <w:lang w:eastAsia="en-US"/>
        </w:rPr>
      </w:pPr>
      <w:r w:rsidRPr="009854CE">
        <w:rPr>
          <w:sz w:val="24"/>
          <w:szCs w:val="24"/>
          <w:lang w:eastAsia="en-US"/>
        </w:rPr>
        <w:lastRenderedPageBreak/>
        <w:t>образование имён прилагательных при помощи суффиксов -</w:t>
      </w:r>
      <w:r w:rsidRPr="009854CE">
        <w:rPr>
          <w:sz w:val="24"/>
          <w:szCs w:val="24"/>
          <w:lang w:val="en-US" w:eastAsia="en-US"/>
        </w:rPr>
        <w:t>al</w:t>
      </w:r>
      <w:r w:rsidRPr="009854CE">
        <w:rPr>
          <w:sz w:val="24"/>
          <w:szCs w:val="24"/>
          <w:lang w:eastAsia="en-US"/>
        </w:rPr>
        <w:t xml:space="preserve"> (</w:t>
      </w:r>
      <w:r w:rsidRPr="009854CE">
        <w:rPr>
          <w:sz w:val="24"/>
          <w:szCs w:val="24"/>
          <w:lang w:val="en-US" w:eastAsia="en-US"/>
        </w:rPr>
        <w:t>typical</w:t>
      </w:r>
      <w:r w:rsidRPr="009854CE">
        <w:rPr>
          <w:sz w:val="24"/>
          <w:szCs w:val="24"/>
          <w:lang w:eastAsia="en-US"/>
        </w:rPr>
        <w:t>), -</w:t>
      </w:r>
      <w:r w:rsidRPr="009854CE">
        <w:rPr>
          <w:sz w:val="24"/>
          <w:szCs w:val="24"/>
          <w:lang w:val="en-US" w:eastAsia="en-US"/>
        </w:rPr>
        <w:t>ing</w:t>
      </w:r>
      <w:r w:rsidRPr="009854CE">
        <w:rPr>
          <w:sz w:val="24"/>
          <w:szCs w:val="24"/>
          <w:lang w:eastAsia="en-US"/>
        </w:rPr>
        <w:t xml:space="preserve"> (</w:t>
      </w:r>
      <w:r w:rsidRPr="009854CE">
        <w:rPr>
          <w:sz w:val="24"/>
          <w:szCs w:val="24"/>
          <w:lang w:val="en-US" w:eastAsia="en-US"/>
        </w:rPr>
        <w:t>amazing</w:t>
      </w:r>
      <w:r w:rsidRPr="009854CE">
        <w:rPr>
          <w:sz w:val="24"/>
          <w:szCs w:val="24"/>
          <w:lang w:eastAsia="en-US"/>
        </w:rPr>
        <w:t>), -</w:t>
      </w:r>
      <w:r w:rsidRPr="009854CE">
        <w:rPr>
          <w:sz w:val="24"/>
          <w:szCs w:val="24"/>
          <w:lang w:val="en-US" w:eastAsia="en-US"/>
        </w:rPr>
        <w:t>less</w:t>
      </w:r>
      <w:r w:rsidRPr="009854CE">
        <w:rPr>
          <w:sz w:val="24"/>
          <w:szCs w:val="24"/>
          <w:lang w:eastAsia="en-US"/>
        </w:rPr>
        <w:t xml:space="preserve"> (</w:t>
      </w:r>
      <w:r w:rsidRPr="009854CE">
        <w:rPr>
          <w:sz w:val="24"/>
          <w:szCs w:val="24"/>
          <w:lang w:val="en-US" w:eastAsia="en-US"/>
        </w:rPr>
        <w:t>useless</w:t>
      </w:r>
      <w:r w:rsidRPr="009854CE">
        <w:rPr>
          <w:sz w:val="24"/>
          <w:szCs w:val="24"/>
          <w:lang w:eastAsia="en-US"/>
        </w:rPr>
        <w:t>), -</w:t>
      </w:r>
      <w:r w:rsidRPr="009854CE">
        <w:rPr>
          <w:sz w:val="24"/>
          <w:szCs w:val="24"/>
          <w:lang w:val="en-US" w:eastAsia="en-US"/>
        </w:rPr>
        <w:t>ive</w:t>
      </w:r>
      <w:r w:rsidRPr="009854CE">
        <w:rPr>
          <w:sz w:val="24"/>
          <w:szCs w:val="24"/>
          <w:lang w:eastAsia="en-US"/>
        </w:rPr>
        <w:t xml:space="preserve"> (</w:t>
      </w:r>
      <w:r w:rsidRPr="009854CE">
        <w:rPr>
          <w:sz w:val="24"/>
          <w:szCs w:val="24"/>
          <w:lang w:val="en-US" w:eastAsia="en-US"/>
        </w:rPr>
        <w:t>impressive</w:t>
      </w:r>
      <w:r w:rsidRPr="009854CE">
        <w:rPr>
          <w:sz w:val="24"/>
          <w:szCs w:val="24"/>
          <w:lang w:eastAsia="en-US"/>
        </w:rPr>
        <w:t>).</w:t>
      </w:r>
    </w:p>
    <w:p w:rsidR="009854CE" w:rsidRPr="009854CE" w:rsidRDefault="009854CE" w:rsidP="009854CE">
      <w:pPr>
        <w:ind w:firstLine="709"/>
        <w:rPr>
          <w:sz w:val="24"/>
          <w:szCs w:val="24"/>
          <w:lang w:eastAsia="en-US"/>
        </w:rPr>
      </w:pPr>
      <w:r w:rsidRPr="009854CE">
        <w:rPr>
          <w:sz w:val="24"/>
          <w:szCs w:val="24"/>
          <w:lang w:eastAsia="en-US"/>
        </w:rPr>
        <w:t>Синонимы. Антонимы. Интернациональные слова.</w:t>
      </w:r>
    </w:p>
    <w:p w:rsidR="009854CE" w:rsidRPr="009775FF" w:rsidRDefault="009854CE" w:rsidP="009854CE">
      <w:pPr>
        <w:ind w:firstLine="709"/>
        <w:rPr>
          <w:b/>
          <w:sz w:val="24"/>
          <w:szCs w:val="24"/>
          <w:lang w:eastAsia="en-US"/>
        </w:rPr>
      </w:pPr>
      <w:r w:rsidRPr="009775FF">
        <w:rPr>
          <w:b/>
          <w:sz w:val="24"/>
          <w:szCs w:val="24"/>
          <w:lang w:eastAsia="en-US"/>
        </w:rPr>
        <w:t>Грамматическая сторона речи.</w:t>
      </w:r>
    </w:p>
    <w:p w:rsidR="009854CE" w:rsidRPr="009854CE" w:rsidRDefault="009854CE" w:rsidP="009854CE">
      <w:pPr>
        <w:ind w:firstLine="709"/>
        <w:rPr>
          <w:sz w:val="24"/>
          <w:szCs w:val="24"/>
          <w:lang w:eastAsia="en-US"/>
        </w:rPr>
      </w:pPr>
      <w:r w:rsidRPr="009854CE">
        <w:rPr>
          <w:sz w:val="24"/>
          <w:szCs w:val="24"/>
          <w:lang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854CE" w:rsidRPr="009854CE" w:rsidRDefault="009854CE" w:rsidP="009854CE">
      <w:pPr>
        <w:ind w:firstLine="709"/>
        <w:rPr>
          <w:sz w:val="24"/>
          <w:szCs w:val="24"/>
          <w:lang w:eastAsia="en-US"/>
        </w:rPr>
      </w:pPr>
      <w:r w:rsidRPr="009854CE">
        <w:rPr>
          <w:sz w:val="24"/>
          <w:szCs w:val="24"/>
          <w:lang w:eastAsia="en-US"/>
        </w:rPr>
        <w:t>Сложноподчинённые предложения с придаточными определительными с союзными словами who, which, that.</w:t>
      </w:r>
    </w:p>
    <w:p w:rsidR="009854CE" w:rsidRPr="009854CE" w:rsidRDefault="009854CE" w:rsidP="009854CE">
      <w:pPr>
        <w:ind w:firstLine="709"/>
        <w:rPr>
          <w:sz w:val="24"/>
          <w:szCs w:val="24"/>
          <w:lang w:eastAsia="en-US"/>
        </w:rPr>
      </w:pPr>
      <w:r w:rsidRPr="009854CE">
        <w:rPr>
          <w:sz w:val="24"/>
          <w:szCs w:val="24"/>
          <w:lang w:eastAsia="en-US"/>
        </w:rPr>
        <w:t>Сложноподчинённые предложения с придаточными времени с союзами for, since.</w:t>
      </w:r>
    </w:p>
    <w:p w:rsidR="009854CE" w:rsidRPr="009854CE" w:rsidRDefault="009854CE" w:rsidP="009854CE">
      <w:pPr>
        <w:ind w:firstLine="709"/>
        <w:rPr>
          <w:sz w:val="24"/>
          <w:szCs w:val="24"/>
          <w:lang w:eastAsia="en-US"/>
        </w:rPr>
      </w:pPr>
      <w:r w:rsidRPr="009854CE">
        <w:rPr>
          <w:sz w:val="24"/>
          <w:szCs w:val="24"/>
          <w:lang w:eastAsia="en-US"/>
        </w:rPr>
        <w:t>Предложения с конструкциями as … as, not so … as.</w:t>
      </w:r>
    </w:p>
    <w:p w:rsidR="009854CE" w:rsidRPr="009854CE" w:rsidRDefault="009854CE" w:rsidP="009854CE">
      <w:pPr>
        <w:ind w:firstLine="709"/>
        <w:rPr>
          <w:sz w:val="24"/>
          <w:szCs w:val="24"/>
          <w:lang w:eastAsia="en-US"/>
        </w:rPr>
      </w:pPr>
      <w:r w:rsidRPr="009854CE">
        <w:rPr>
          <w:sz w:val="24"/>
          <w:szCs w:val="24"/>
          <w:lang w:eastAsia="en-US"/>
        </w:rPr>
        <w:t>Все типы вопросительных предложений (общий, специальный, альтернативный, разделительный вопросы) в Present/Past Continuous Tense.</w:t>
      </w:r>
    </w:p>
    <w:p w:rsidR="009854CE" w:rsidRPr="009854CE" w:rsidRDefault="009854CE" w:rsidP="009854CE">
      <w:pPr>
        <w:ind w:firstLine="709"/>
        <w:rPr>
          <w:sz w:val="24"/>
          <w:szCs w:val="24"/>
          <w:lang w:eastAsia="en-US"/>
        </w:rPr>
      </w:pPr>
      <w:r w:rsidRPr="009854CE">
        <w:rPr>
          <w:sz w:val="24"/>
          <w:szCs w:val="24"/>
          <w:lang w:eastAsia="en-US"/>
        </w:rPr>
        <w:t>Глаголы в видо-временных формах действительного залога в изъявительном наклонении в Present/Past Continuous Tense.</w:t>
      </w:r>
    </w:p>
    <w:p w:rsidR="009854CE" w:rsidRPr="009854CE" w:rsidRDefault="009854CE" w:rsidP="009854CE">
      <w:pPr>
        <w:ind w:firstLine="709"/>
        <w:rPr>
          <w:sz w:val="24"/>
          <w:szCs w:val="24"/>
          <w:lang w:val="en-US" w:eastAsia="en-US"/>
        </w:rPr>
      </w:pPr>
      <w:r w:rsidRPr="009854CE">
        <w:rPr>
          <w:sz w:val="24"/>
          <w:szCs w:val="24"/>
          <w:lang w:eastAsia="en-US"/>
        </w:rPr>
        <w:t>Модальныеглаголыиихэквиваленты</w:t>
      </w:r>
      <w:r w:rsidRPr="009854CE">
        <w:rPr>
          <w:sz w:val="24"/>
          <w:szCs w:val="24"/>
          <w:lang w:val="en-US" w:eastAsia="en-US"/>
        </w:rPr>
        <w:t xml:space="preserve"> (can/be able to, must/have to, may, should, need).</w:t>
      </w:r>
    </w:p>
    <w:p w:rsidR="009854CE" w:rsidRPr="009854CE" w:rsidRDefault="009854CE" w:rsidP="009854CE">
      <w:pPr>
        <w:ind w:firstLine="709"/>
        <w:rPr>
          <w:sz w:val="24"/>
          <w:szCs w:val="24"/>
          <w:lang w:val="en-US" w:eastAsia="en-US"/>
        </w:rPr>
      </w:pPr>
      <w:r w:rsidRPr="009854CE">
        <w:rPr>
          <w:sz w:val="24"/>
          <w:szCs w:val="24"/>
          <w:lang w:eastAsia="en-US"/>
        </w:rPr>
        <w:t>Слова</w:t>
      </w:r>
      <w:r w:rsidRPr="009854CE">
        <w:rPr>
          <w:sz w:val="24"/>
          <w:szCs w:val="24"/>
          <w:lang w:val="en-US" w:eastAsia="en-US"/>
        </w:rPr>
        <w:t xml:space="preserve">, </w:t>
      </w:r>
      <w:r w:rsidRPr="009854CE">
        <w:rPr>
          <w:sz w:val="24"/>
          <w:szCs w:val="24"/>
          <w:lang w:eastAsia="en-US"/>
        </w:rPr>
        <w:t>выражающиеколичество</w:t>
      </w:r>
      <w:r w:rsidRPr="009854CE">
        <w:rPr>
          <w:sz w:val="24"/>
          <w:szCs w:val="24"/>
          <w:lang w:val="en-US" w:eastAsia="en-US"/>
        </w:rPr>
        <w:t xml:space="preserve"> (little/a little, few/a few).</w:t>
      </w:r>
    </w:p>
    <w:p w:rsidR="009854CE" w:rsidRPr="009854CE" w:rsidRDefault="009854CE" w:rsidP="009854CE">
      <w:pPr>
        <w:ind w:firstLine="709"/>
        <w:rPr>
          <w:sz w:val="24"/>
          <w:szCs w:val="24"/>
          <w:lang w:eastAsia="en-US"/>
        </w:rPr>
      </w:pPr>
      <w:r w:rsidRPr="009854CE">
        <w:rPr>
          <w:sz w:val="24"/>
          <w:szCs w:val="24"/>
          <w:lang w:eastAsia="en-US"/>
        </w:rPr>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rsidR="009854CE" w:rsidRPr="009854CE" w:rsidRDefault="009854CE" w:rsidP="009854CE">
      <w:pPr>
        <w:ind w:firstLine="709"/>
        <w:rPr>
          <w:sz w:val="24"/>
          <w:szCs w:val="24"/>
          <w:lang w:eastAsia="en-US"/>
        </w:rPr>
      </w:pPr>
      <w:r w:rsidRPr="009854CE">
        <w:rPr>
          <w:sz w:val="24"/>
          <w:szCs w:val="24"/>
          <w:lang w:eastAsia="en-US"/>
        </w:rPr>
        <w:t>Числительные для обозначения дат и больших чисел (100–1000).</w:t>
      </w:r>
    </w:p>
    <w:p w:rsidR="009854CE" w:rsidRPr="009775FF" w:rsidRDefault="009854CE" w:rsidP="009854CE">
      <w:pPr>
        <w:ind w:firstLine="709"/>
        <w:rPr>
          <w:b/>
          <w:sz w:val="24"/>
          <w:szCs w:val="24"/>
          <w:lang w:eastAsia="en-US"/>
        </w:rPr>
      </w:pPr>
      <w:r w:rsidRPr="009775FF">
        <w:rPr>
          <w:b/>
          <w:sz w:val="24"/>
          <w:szCs w:val="24"/>
          <w:lang w:eastAsia="en-US"/>
        </w:rPr>
        <w:t>Социокультурные знания и умения.</w:t>
      </w:r>
    </w:p>
    <w:p w:rsidR="009854CE" w:rsidRPr="009854CE" w:rsidRDefault="009854CE" w:rsidP="009854CE">
      <w:pPr>
        <w:ind w:firstLine="709"/>
        <w:rPr>
          <w:sz w:val="24"/>
          <w:szCs w:val="24"/>
          <w:lang w:eastAsia="en-US"/>
        </w:rPr>
      </w:pPr>
      <w:r w:rsidRPr="009854CE">
        <w:rPr>
          <w:sz w:val="24"/>
          <w:szCs w:val="24"/>
          <w:lang w:eastAsia="en-US"/>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9854CE" w:rsidRPr="009854CE" w:rsidRDefault="009854CE" w:rsidP="009854CE">
      <w:pPr>
        <w:ind w:firstLine="709"/>
        <w:rPr>
          <w:sz w:val="24"/>
          <w:szCs w:val="24"/>
          <w:lang w:eastAsia="en-US"/>
        </w:rPr>
      </w:pPr>
      <w:r w:rsidRPr="009854CE">
        <w:rPr>
          <w:sz w:val="24"/>
          <w:szCs w:val="24"/>
          <w:lang w:eastAsia="en-US"/>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9854CE" w:rsidRPr="009854CE" w:rsidRDefault="009854CE" w:rsidP="009854CE">
      <w:pPr>
        <w:ind w:firstLine="709"/>
        <w:rPr>
          <w:sz w:val="24"/>
          <w:szCs w:val="24"/>
          <w:lang w:eastAsia="en-US"/>
        </w:rPr>
      </w:pPr>
      <w:r w:rsidRPr="009854CE">
        <w:rPr>
          <w:sz w:val="24"/>
          <w:szCs w:val="24"/>
          <w:lang w:eastAsia="en-US"/>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9854CE" w:rsidRPr="009854CE" w:rsidRDefault="009854CE" w:rsidP="009854CE">
      <w:pPr>
        <w:ind w:firstLine="709"/>
        <w:rPr>
          <w:sz w:val="24"/>
          <w:szCs w:val="24"/>
          <w:lang w:eastAsia="en-US"/>
        </w:rPr>
      </w:pPr>
      <w:r w:rsidRPr="009854CE">
        <w:rPr>
          <w:sz w:val="24"/>
          <w:szCs w:val="24"/>
          <w:lang w:eastAsia="en-US"/>
        </w:rPr>
        <w:t>Развитие умений:</w:t>
      </w:r>
    </w:p>
    <w:p w:rsidR="009854CE" w:rsidRPr="009854CE" w:rsidRDefault="009854CE" w:rsidP="009854CE">
      <w:pPr>
        <w:ind w:firstLine="709"/>
        <w:rPr>
          <w:sz w:val="24"/>
          <w:szCs w:val="24"/>
          <w:lang w:eastAsia="en-US"/>
        </w:rPr>
      </w:pPr>
      <w:r w:rsidRPr="009854CE">
        <w:rPr>
          <w:sz w:val="24"/>
          <w:szCs w:val="24"/>
          <w:lang w:eastAsia="en-US"/>
        </w:rPr>
        <w:t>писать свои имя и фамилию, а также имена и фамилии своих родственников и друзей на английском языке;</w:t>
      </w:r>
    </w:p>
    <w:p w:rsidR="009854CE" w:rsidRPr="009854CE" w:rsidRDefault="009854CE" w:rsidP="009854CE">
      <w:pPr>
        <w:ind w:firstLine="709"/>
        <w:rPr>
          <w:sz w:val="24"/>
          <w:szCs w:val="24"/>
          <w:lang w:eastAsia="en-US"/>
        </w:rPr>
      </w:pPr>
      <w:r w:rsidRPr="009854CE">
        <w:rPr>
          <w:sz w:val="24"/>
          <w:szCs w:val="24"/>
          <w:lang w:eastAsia="en-US"/>
        </w:rPr>
        <w:t>правильно оформлять свой адрес на английском языке (в анкете, формуляре);</w:t>
      </w:r>
    </w:p>
    <w:p w:rsidR="009854CE" w:rsidRPr="009854CE" w:rsidRDefault="009854CE" w:rsidP="009854CE">
      <w:pPr>
        <w:ind w:firstLine="709"/>
        <w:rPr>
          <w:sz w:val="24"/>
          <w:szCs w:val="24"/>
          <w:lang w:eastAsia="en-US"/>
        </w:rPr>
      </w:pPr>
      <w:r w:rsidRPr="009854CE">
        <w:rPr>
          <w:sz w:val="24"/>
          <w:szCs w:val="24"/>
          <w:lang w:eastAsia="en-US"/>
        </w:rPr>
        <w:t>кратко представлять Россию и страну (страны) изучаемого языка;</w:t>
      </w:r>
    </w:p>
    <w:p w:rsidR="009854CE" w:rsidRPr="009854CE" w:rsidRDefault="009854CE" w:rsidP="009854CE">
      <w:pPr>
        <w:ind w:firstLine="709"/>
        <w:rPr>
          <w:sz w:val="24"/>
          <w:szCs w:val="24"/>
          <w:lang w:eastAsia="en-US"/>
        </w:rPr>
      </w:pPr>
      <w:r w:rsidRPr="009854CE">
        <w:rPr>
          <w:sz w:val="24"/>
          <w:szCs w:val="24"/>
          <w:lang w:eastAsia="en-US"/>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9854CE" w:rsidRPr="009854CE" w:rsidRDefault="009854CE" w:rsidP="009854CE">
      <w:pPr>
        <w:ind w:firstLine="709"/>
        <w:rPr>
          <w:sz w:val="24"/>
          <w:szCs w:val="24"/>
          <w:lang w:eastAsia="en-US"/>
        </w:rPr>
      </w:pPr>
      <w:r w:rsidRPr="009854CE">
        <w:rPr>
          <w:sz w:val="24"/>
          <w:szCs w:val="24"/>
          <w:lang w:eastAsia="en-US"/>
        </w:rPr>
        <w:t>кратко рассказывать о выдающихся людях родной страны и страны (стран) изучаемого языка (учёных, писателях, поэтах).</w:t>
      </w:r>
    </w:p>
    <w:p w:rsidR="009854CE" w:rsidRPr="009775FF" w:rsidRDefault="009854CE" w:rsidP="009854CE">
      <w:pPr>
        <w:ind w:firstLine="709"/>
        <w:rPr>
          <w:b/>
          <w:sz w:val="24"/>
          <w:szCs w:val="24"/>
          <w:lang w:eastAsia="en-US"/>
        </w:rPr>
      </w:pPr>
      <w:r w:rsidRPr="009775FF">
        <w:rPr>
          <w:b/>
          <w:sz w:val="24"/>
          <w:szCs w:val="24"/>
          <w:lang w:eastAsia="en-US"/>
        </w:rPr>
        <w:t>Компенсаторные умения.</w:t>
      </w:r>
    </w:p>
    <w:p w:rsidR="009854CE" w:rsidRPr="009854CE" w:rsidRDefault="009854CE" w:rsidP="009854CE">
      <w:pPr>
        <w:ind w:firstLine="709"/>
        <w:rPr>
          <w:sz w:val="24"/>
          <w:szCs w:val="24"/>
          <w:lang w:eastAsia="en-US"/>
        </w:rPr>
      </w:pPr>
      <w:r w:rsidRPr="009854CE">
        <w:rPr>
          <w:sz w:val="24"/>
          <w:szCs w:val="24"/>
          <w:lang w:eastAsia="en-US"/>
        </w:rPr>
        <w:t>Использование при чтении и аудировании языковой догадки, в том числе контекстуальной.</w:t>
      </w:r>
    </w:p>
    <w:p w:rsidR="009854CE" w:rsidRPr="009854CE" w:rsidRDefault="009854CE" w:rsidP="009854CE">
      <w:pPr>
        <w:ind w:firstLine="709"/>
        <w:rPr>
          <w:sz w:val="24"/>
          <w:szCs w:val="24"/>
          <w:lang w:eastAsia="en-US"/>
        </w:rPr>
      </w:pPr>
      <w:r w:rsidRPr="009854CE">
        <w:rPr>
          <w:sz w:val="24"/>
          <w:szCs w:val="24"/>
          <w:lang w:eastAsia="en-US"/>
        </w:rPr>
        <w:t>Использование при формулировании собственных высказываний, ключевых слов, плана.</w:t>
      </w:r>
    </w:p>
    <w:p w:rsidR="009854CE" w:rsidRPr="009854CE" w:rsidRDefault="009854CE" w:rsidP="009854CE">
      <w:pPr>
        <w:ind w:firstLine="709"/>
        <w:rPr>
          <w:sz w:val="24"/>
          <w:szCs w:val="24"/>
          <w:lang w:eastAsia="en-US"/>
        </w:rPr>
      </w:pPr>
      <w:r w:rsidRPr="009854CE">
        <w:rPr>
          <w:sz w:val="24"/>
          <w:szCs w:val="24"/>
          <w:lang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854CE" w:rsidRPr="009854CE" w:rsidRDefault="009854CE" w:rsidP="009854CE">
      <w:pPr>
        <w:ind w:firstLine="709"/>
        <w:rPr>
          <w:sz w:val="24"/>
          <w:szCs w:val="24"/>
          <w:lang w:eastAsia="en-US"/>
        </w:rPr>
      </w:pPr>
      <w:r w:rsidRPr="009854CE">
        <w:rPr>
          <w:sz w:val="24"/>
          <w:szCs w:val="24"/>
          <w:lang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775FF" w:rsidRDefault="009775FF" w:rsidP="009854CE">
      <w:pPr>
        <w:ind w:firstLine="709"/>
        <w:rPr>
          <w:sz w:val="24"/>
          <w:szCs w:val="24"/>
          <w:lang w:eastAsia="en-US"/>
        </w:rPr>
      </w:pPr>
    </w:p>
    <w:p w:rsidR="00046B4F" w:rsidRDefault="00046B4F" w:rsidP="009775FF">
      <w:pPr>
        <w:ind w:firstLine="709"/>
        <w:jc w:val="center"/>
        <w:rPr>
          <w:b/>
          <w:sz w:val="24"/>
          <w:szCs w:val="24"/>
          <w:lang w:eastAsia="en-US"/>
        </w:rPr>
      </w:pPr>
    </w:p>
    <w:p w:rsidR="00046B4F" w:rsidRDefault="00046B4F" w:rsidP="009775FF">
      <w:pPr>
        <w:ind w:firstLine="709"/>
        <w:jc w:val="center"/>
        <w:rPr>
          <w:b/>
          <w:sz w:val="24"/>
          <w:szCs w:val="24"/>
          <w:lang w:eastAsia="en-US"/>
        </w:rPr>
      </w:pPr>
    </w:p>
    <w:p w:rsidR="00046B4F" w:rsidRDefault="00046B4F" w:rsidP="009775FF">
      <w:pPr>
        <w:ind w:firstLine="709"/>
        <w:jc w:val="center"/>
        <w:rPr>
          <w:b/>
          <w:sz w:val="24"/>
          <w:szCs w:val="24"/>
          <w:lang w:eastAsia="en-US"/>
        </w:rPr>
      </w:pPr>
    </w:p>
    <w:p w:rsidR="00046B4F" w:rsidRDefault="00046B4F" w:rsidP="009775FF">
      <w:pPr>
        <w:ind w:firstLine="709"/>
        <w:jc w:val="center"/>
        <w:rPr>
          <w:b/>
          <w:sz w:val="24"/>
          <w:szCs w:val="24"/>
          <w:lang w:eastAsia="en-US"/>
        </w:rPr>
      </w:pPr>
    </w:p>
    <w:p w:rsidR="009854CE" w:rsidRPr="009775FF" w:rsidRDefault="009775FF" w:rsidP="009775FF">
      <w:pPr>
        <w:ind w:firstLine="709"/>
        <w:jc w:val="center"/>
        <w:rPr>
          <w:b/>
          <w:sz w:val="24"/>
          <w:szCs w:val="24"/>
          <w:lang w:eastAsia="en-US"/>
        </w:rPr>
      </w:pPr>
      <w:r w:rsidRPr="009775FF">
        <w:rPr>
          <w:b/>
          <w:sz w:val="24"/>
          <w:szCs w:val="24"/>
          <w:lang w:eastAsia="en-US"/>
        </w:rPr>
        <w:t>Содержание обучения в 7 классе</w:t>
      </w:r>
    </w:p>
    <w:p w:rsidR="009775FF" w:rsidRPr="009854CE" w:rsidRDefault="009775FF" w:rsidP="009854CE">
      <w:pPr>
        <w:ind w:firstLine="709"/>
        <w:rPr>
          <w:sz w:val="24"/>
          <w:szCs w:val="24"/>
          <w:lang w:eastAsia="en-US"/>
        </w:rPr>
      </w:pPr>
    </w:p>
    <w:p w:rsidR="009854CE" w:rsidRPr="009775FF" w:rsidRDefault="009854CE" w:rsidP="009854CE">
      <w:pPr>
        <w:ind w:firstLine="709"/>
        <w:rPr>
          <w:b/>
          <w:sz w:val="24"/>
          <w:szCs w:val="24"/>
          <w:lang w:eastAsia="en-US"/>
        </w:rPr>
      </w:pPr>
      <w:r w:rsidRPr="009775FF">
        <w:rPr>
          <w:b/>
          <w:sz w:val="24"/>
          <w:szCs w:val="24"/>
          <w:lang w:eastAsia="en-US"/>
        </w:rPr>
        <w:t>Коммуникативные умения.</w:t>
      </w:r>
    </w:p>
    <w:p w:rsidR="009854CE" w:rsidRPr="009854CE" w:rsidRDefault="009854CE" w:rsidP="009854CE">
      <w:pPr>
        <w:ind w:firstLine="709"/>
        <w:rPr>
          <w:sz w:val="24"/>
          <w:szCs w:val="24"/>
          <w:lang w:eastAsia="en-US"/>
        </w:rPr>
      </w:pPr>
      <w:r w:rsidRPr="009854CE">
        <w:rPr>
          <w:sz w:val="24"/>
          <w:szCs w:val="24"/>
          <w:lang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854CE" w:rsidRPr="009854CE" w:rsidRDefault="009854CE" w:rsidP="009854CE">
      <w:pPr>
        <w:ind w:firstLine="709"/>
        <w:rPr>
          <w:sz w:val="24"/>
          <w:szCs w:val="24"/>
          <w:lang w:eastAsia="en-US"/>
        </w:rPr>
      </w:pPr>
      <w:r w:rsidRPr="009854CE">
        <w:rPr>
          <w:sz w:val="24"/>
          <w:szCs w:val="24"/>
          <w:lang w:eastAsia="en-US"/>
        </w:rPr>
        <w:t>Взаимоотношения в семье и с друзьями. Семейные праздники. Обязанности по дому.</w:t>
      </w:r>
    </w:p>
    <w:p w:rsidR="009854CE" w:rsidRPr="009854CE" w:rsidRDefault="009854CE" w:rsidP="009854CE">
      <w:pPr>
        <w:ind w:firstLine="709"/>
        <w:rPr>
          <w:sz w:val="24"/>
          <w:szCs w:val="24"/>
          <w:lang w:eastAsia="en-US"/>
        </w:rPr>
      </w:pPr>
      <w:r w:rsidRPr="009854CE">
        <w:rPr>
          <w:sz w:val="24"/>
          <w:szCs w:val="24"/>
          <w:lang w:eastAsia="en-US"/>
        </w:rPr>
        <w:t>Внешность и характер человека (литературного персонажа).</w:t>
      </w:r>
    </w:p>
    <w:p w:rsidR="009854CE" w:rsidRPr="009854CE" w:rsidRDefault="009854CE" w:rsidP="009854CE">
      <w:pPr>
        <w:ind w:firstLine="709"/>
        <w:rPr>
          <w:sz w:val="24"/>
          <w:szCs w:val="24"/>
          <w:lang w:eastAsia="en-US"/>
        </w:rPr>
      </w:pPr>
      <w:r w:rsidRPr="009854CE">
        <w:rPr>
          <w:sz w:val="24"/>
          <w:szCs w:val="24"/>
          <w:lang w:eastAsia="en-US"/>
        </w:rPr>
        <w:t>Досуг и увлечения (хобби) современного подростка (чтение,кино, театр, музей, спорт, музыка).</w:t>
      </w:r>
    </w:p>
    <w:p w:rsidR="009854CE" w:rsidRPr="009854CE" w:rsidRDefault="009854CE" w:rsidP="009854CE">
      <w:pPr>
        <w:ind w:firstLine="709"/>
        <w:rPr>
          <w:sz w:val="24"/>
          <w:szCs w:val="24"/>
          <w:lang w:eastAsia="en-US"/>
        </w:rPr>
      </w:pPr>
      <w:r w:rsidRPr="009854CE">
        <w:rPr>
          <w:sz w:val="24"/>
          <w:szCs w:val="24"/>
          <w:lang w:eastAsia="en-US"/>
        </w:rPr>
        <w:t>Здоровый образ жизни: режим труда и отдыха, фитнес, сбалансированное питание.</w:t>
      </w:r>
    </w:p>
    <w:p w:rsidR="009854CE" w:rsidRPr="009854CE" w:rsidRDefault="009854CE" w:rsidP="009854CE">
      <w:pPr>
        <w:ind w:firstLine="709"/>
        <w:rPr>
          <w:sz w:val="24"/>
          <w:szCs w:val="24"/>
          <w:lang w:eastAsia="en-US"/>
        </w:rPr>
      </w:pPr>
      <w:r w:rsidRPr="009854CE">
        <w:rPr>
          <w:sz w:val="24"/>
          <w:szCs w:val="24"/>
          <w:lang w:eastAsia="en-US"/>
        </w:rPr>
        <w:t>Покупки: одежда, обувь и продукты питания.</w:t>
      </w:r>
    </w:p>
    <w:p w:rsidR="009854CE" w:rsidRPr="009854CE" w:rsidRDefault="009854CE" w:rsidP="009854CE">
      <w:pPr>
        <w:ind w:firstLine="709"/>
        <w:rPr>
          <w:sz w:val="24"/>
          <w:szCs w:val="24"/>
          <w:lang w:eastAsia="en-US"/>
        </w:rPr>
      </w:pPr>
      <w:r w:rsidRPr="009854CE">
        <w:rPr>
          <w:sz w:val="24"/>
          <w:szCs w:val="24"/>
          <w:lang w:eastAsia="en-US"/>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9854CE" w:rsidRPr="009854CE" w:rsidRDefault="009854CE" w:rsidP="009854CE">
      <w:pPr>
        <w:ind w:firstLine="709"/>
        <w:rPr>
          <w:sz w:val="24"/>
          <w:szCs w:val="24"/>
          <w:lang w:eastAsia="en-US"/>
        </w:rPr>
      </w:pPr>
      <w:r w:rsidRPr="009854CE">
        <w:rPr>
          <w:sz w:val="24"/>
          <w:szCs w:val="24"/>
          <w:lang w:eastAsia="en-US"/>
        </w:rPr>
        <w:t>Каникулы в различное время года. Виды отдыха. Путешествия по России и иностранным странам.</w:t>
      </w:r>
    </w:p>
    <w:p w:rsidR="009854CE" w:rsidRPr="009854CE" w:rsidRDefault="009854CE" w:rsidP="009854CE">
      <w:pPr>
        <w:ind w:firstLine="709"/>
        <w:rPr>
          <w:sz w:val="24"/>
          <w:szCs w:val="24"/>
          <w:lang w:eastAsia="en-US"/>
        </w:rPr>
      </w:pPr>
      <w:r w:rsidRPr="009854CE">
        <w:rPr>
          <w:sz w:val="24"/>
          <w:szCs w:val="24"/>
          <w:lang w:eastAsia="en-US"/>
        </w:rPr>
        <w:t>Природа: дикие и домашние животные. Климат, погода.</w:t>
      </w:r>
    </w:p>
    <w:p w:rsidR="009854CE" w:rsidRPr="009854CE" w:rsidRDefault="009854CE" w:rsidP="009854CE">
      <w:pPr>
        <w:ind w:firstLine="709"/>
        <w:rPr>
          <w:sz w:val="24"/>
          <w:szCs w:val="24"/>
          <w:lang w:eastAsia="en-US"/>
        </w:rPr>
      </w:pPr>
      <w:r w:rsidRPr="009854CE">
        <w:rPr>
          <w:sz w:val="24"/>
          <w:szCs w:val="24"/>
          <w:lang w:eastAsia="en-US"/>
        </w:rPr>
        <w:t>Жизнь в городе и сельской местности. Описание родного города (села). Транспорт.</w:t>
      </w:r>
    </w:p>
    <w:p w:rsidR="009854CE" w:rsidRPr="009854CE" w:rsidRDefault="009854CE" w:rsidP="009854CE">
      <w:pPr>
        <w:ind w:firstLine="709"/>
        <w:rPr>
          <w:sz w:val="24"/>
          <w:szCs w:val="24"/>
          <w:lang w:eastAsia="en-US"/>
        </w:rPr>
      </w:pPr>
      <w:r w:rsidRPr="009854CE">
        <w:rPr>
          <w:sz w:val="24"/>
          <w:szCs w:val="24"/>
          <w:lang w:eastAsia="en-US"/>
        </w:rPr>
        <w:t>Средства массовой информации (телевидение, журналы, Интернет).</w:t>
      </w:r>
    </w:p>
    <w:p w:rsidR="009854CE" w:rsidRPr="009854CE" w:rsidRDefault="009854CE" w:rsidP="009854CE">
      <w:pPr>
        <w:ind w:firstLine="709"/>
        <w:rPr>
          <w:sz w:val="24"/>
          <w:szCs w:val="24"/>
          <w:lang w:eastAsia="en-US"/>
        </w:rPr>
      </w:pPr>
      <w:r w:rsidRPr="009854CE">
        <w:rPr>
          <w:sz w:val="24"/>
          <w:szCs w:val="24"/>
          <w:lang w:eastAsia="en-US"/>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854CE" w:rsidRPr="009854CE" w:rsidRDefault="009854CE" w:rsidP="009854CE">
      <w:pPr>
        <w:ind w:firstLine="709"/>
        <w:rPr>
          <w:sz w:val="24"/>
          <w:szCs w:val="24"/>
          <w:lang w:eastAsia="en-US"/>
        </w:rPr>
      </w:pPr>
      <w:r w:rsidRPr="009854CE">
        <w:rPr>
          <w:sz w:val="24"/>
          <w:szCs w:val="24"/>
          <w:lang w:eastAsia="en-US"/>
        </w:rPr>
        <w:t>Выдающиеся люди родной страны и страны (стран) изучаемого языка: учёные, писатели, поэты, спортсмены.</w:t>
      </w:r>
    </w:p>
    <w:p w:rsidR="009854CE" w:rsidRPr="009775FF" w:rsidRDefault="009854CE" w:rsidP="009854CE">
      <w:pPr>
        <w:ind w:firstLine="709"/>
        <w:rPr>
          <w:b/>
          <w:sz w:val="24"/>
          <w:szCs w:val="24"/>
          <w:lang w:eastAsia="en-US"/>
        </w:rPr>
      </w:pPr>
      <w:r w:rsidRPr="009775FF">
        <w:rPr>
          <w:b/>
          <w:sz w:val="24"/>
          <w:szCs w:val="24"/>
          <w:lang w:eastAsia="en-US"/>
        </w:rPr>
        <w:t>Говорение.</w:t>
      </w:r>
    </w:p>
    <w:p w:rsidR="009854CE" w:rsidRPr="009854CE" w:rsidRDefault="009854CE" w:rsidP="009854CE">
      <w:pPr>
        <w:ind w:firstLine="709"/>
        <w:rPr>
          <w:sz w:val="24"/>
          <w:szCs w:val="24"/>
          <w:lang w:eastAsia="en-US"/>
        </w:rPr>
      </w:pPr>
      <w:r w:rsidRPr="009854CE">
        <w:rPr>
          <w:sz w:val="24"/>
          <w:szCs w:val="24"/>
          <w:lang w:eastAsia="en-US"/>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9854CE" w:rsidRPr="009854CE" w:rsidRDefault="009854CE" w:rsidP="009854CE">
      <w:pPr>
        <w:ind w:firstLine="709"/>
        <w:rPr>
          <w:sz w:val="24"/>
          <w:szCs w:val="24"/>
          <w:lang w:eastAsia="en-US"/>
        </w:rPr>
      </w:pPr>
      <w:r w:rsidRPr="009854CE">
        <w:rPr>
          <w:sz w:val="24"/>
          <w:szCs w:val="24"/>
          <w:lang w:eastAsia="en-US"/>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854CE" w:rsidRPr="009854CE" w:rsidRDefault="009854CE" w:rsidP="009854CE">
      <w:pPr>
        <w:ind w:firstLine="709"/>
        <w:rPr>
          <w:sz w:val="24"/>
          <w:szCs w:val="24"/>
          <w:lang w:eastAsia="en-US"/>
        </w:rPr>
      </w:pPr>
      <w:r w:rsidRPr="009854CE">
        <w:rPr>
          <w:sz w:val="24"/>
          <w:szCs w:val="24"/>
          <w:lang w:eastAsia="en-US"/>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854CE" w:rsidRPr="009854CE" w:rsidRDefault="009854CE" w:rsidP="009854CE">
      <w:pPr>
        <w:ind w:firstLine="709"/>
        <w:rPr>
          <w:sz w:val="24"/>
          <w:szCs w:val="24"/>
          <w:lang w:eastAsia="en-US"/>
        </w:rPr>
      </w:pPr>
      <w:r w:rsidRPr="009854CE">
        <w:rPr>
          <w:sz w:val="24"/>
          <w:szCs w:val="24"/>
          <w:lang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854CE" w:rsidRPr="009854CE" w:rsidRDefault="009854CE" w:rsidP="009854CE">
      <w:pPr>
        <w:ind w:firstLine="709"/>
        <w:rPr>
          <w:sz w:val="24"/>
          <w:szCs w:val="24"/>
          <w:lang w:eastAsia="en-US"/>
        </w:rPr>
      </w:pPr>
      <w:r w:rsidRPr="009854CE">
        <w:rPr>
          <w:sz w:val="24"/>
          <w:szCs w:val="24"/>
          <w:lang w:eastAsia="en-US"/>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9854CE" w:rsidRPr="009854CE" w:rsidRDefault="009854CE" w:rsidP="009854CE">
      <w:pPr>
        <w:ind w:firstLine="709"/>
        <w:rPr>
          <w:sz w:val="24"/>
          <w:szCs w:val="24"/>
          <w:lang w:eastAsia="en-US"/>
        </w:rPr>
      </w:pPr>
      <w:r w:rsidRPr="009854CE">
        <w:rPr>
          <w:sz w:val="24"/>
          <w:szCs w:val="24"/>
          <w:lang w:eastAsia="en-US"/>
        </w:rPr>
        <w:t>Объём диалога – до 6 реплик со стороны каждого собеседника.</w:t>
      </w:r>
    </w:p>
    <w:p w:rsidR="009854CE" w:rsidRPr="009854CE" w:rsidRDefault="009854CE" w:rsidP="009854CE">
      <w:pPr>
        <w:ind w:firstLine="709"/>
        <w:rPr>
          <w:sz w:val="24"/>
          <w:szCs w:val="24"/>
          <w:lang w:eastAsia="en-US"/>
        </w:rPr>
      </w:pPr>
      <w:r w:rsidRPr="009854CE">
        <w:rPr>
          <w:sz w:val="24"/>
          <w:szCs w:val="24"/>
          <w:lang w:eastAsia="en-US"/>
        </w:rPr>
        <w:t>Развитие коммуникативных умений монологической речи:</w:t>
      </w:r>
    </w:p>
    <w:p w:rsidR="009854CE" w:rsidRPr="009854CE" w:rsidRDefault="009854CE" w:rsidP="009854CE">
      <w:pPr>
        <w:ind w:firstLine="709"/>
        <w:rPr>
          <w:sz w:val="24"/>
          <w:szCs w:val="24"/>
          <w:lang w:eastAsia="en-US"/>
        </w:rPr>
      </w:pPr>
      <w:r w:rsidRPr="009854CE">
        <w:rPr>
          <w:sz w:val="24"/>
          <w:szCs w:val="24"/>
          <w:lang w:eastAsia="en-US"/>
        </w:rPr>
        <w:t>создание устных связных монологических высказываний с использованием основных коммуникативных типов речи:</w:t>
      </w:r>
    </w:p>
    <w:p w:rsidR="009854CE" w:rsidRPr="009854CE" w:rsidRDefault="009854CE" w:rsidP="009854CE">
      <w:pPr>
        <w:ind w:firstLine="709"/>
        <w:rPr>
          <w:sz w:val="24"/>
          <w:szCs w:val="24"/>
          <w:lang w:eastAsia="en-US"/>
        </w:rPr>
      </w:pPr>
      <w:r w:rsidRPr="009854CE">
        <w:rPr>
          <w:sz w:val="24"/>
          <w:szCs w:val="24"/>
          <w:lang w:eastAsia="en-US"/>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854CE" w:rsidRPr="009854CE" w:rsidRDefault="009854CE" w:rsidP="009854CE">
      <w:pPr>
        <w:ind w:firstLine="709"/>
        <w:rPr>
          <w:sz w:val="24"/>
          <w:szCs w:val="24"/>
          <w:lang w:eastAsia="en-US"/>
        </w:rPr>
      </w:pPr>
      <w:r w:rsidRPr="009854CE">
        <w:rPr>
          <w:sz w:val="24"/>
          <w:szCs w:val="24"/>
          <w:lang w:eastAsia="en-US"/>
        </w:rPr>
        <w:t>повествование (сообщение);</w:t>
      </w:r>
    </w:p>
    <w:p w:rsidR="009854CE" w:rsidRPr="009854CE" w:rsidRDefault="009854CE" w:rsidP="009854CE">
      <w:pPr>
        <w:ind w:firstLine="709"/>
        <w:rPr>
          <w:sz w:val="24"/>
          <w:szCs w:val="24"/>
          <w:lang w:eastAsia="en-US"/>
        </w:rPr>
      </w:pPr>
      <w:r w:rsidRPr="009854CE">
        <w:rPr>
          <w:sz w:val="24"/>
          <w:szCs w:val="24"/>
          <w:lang w:eastAsia="en-US"/>
        </w:rPr>
        <w:t>изложение (пересказ) основного содержания, прочитанного (прослушанного) текста;</w:t>
      </w:r>
    </w:p>
    <w:p w:rsidR="009854CE" w:rsidRPr="009854CE" w:rsidRDefault="009854CE" w:rsidP="009854CE">
      <w:pPr>
        <w:ind w:firstLine="709"/>
        <w:rPr>
          <w:sz w:val="24"/>
          <w:szCs w:val="24"/>
          <w:lang w:eastAsia="en-US"/>
        </w:rPr>
      </w:pPr>
      <w:r w:rsidRPr="009854CE">
        <w:rPr>
          <w:sz w:val="24"/>
          <w:szCs w:val="24"/>
          <w:lang w:eastAsia="en-US"/>
        </w:rPr>
        <w:t>краткое изложение результатов выполненной проектной работы.</w:t>
      </w:r>
    </w:p>
    <w:p w:rsidR="009854CE" w:rsidRPr="009854CE" w:rsidRDefault="009854CE" w:rsidP="009854CE">
      <w:pPr>
        <w:ind w:firstLine="709"/>
        <w:rPr>
          <w:sz w:val="24"/>
          <w:szCs w:val="24"/>
          <w:lang w:eastAsia="en-US"/>
        </w:rPr>
      </w:pPr>
      <w:r w:rsidRPr="009854CE">
        <w:rPr>
          <w:sz w:val="24"/>
          <w:szCs w:val="24"/>
          <w:lang w:eastAsia="en-US"/>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9854CE" w:rsidRPr="009854CE" w:rsidRDefault="009854CE" w:rsidP="009854CE">
      <w:pPr>
        <w:ind w:firstLine="709"/>
        <w:rPr>
          <w:sz w:val="24"/>
          <w:szCs w:val="24"/>
          <w:lang w:eastAsia="en-US"/>
        </w:rPr>
      </w:pPr>
      <w:r w:rsidRPr="009854CE">
        <w:rPr>
          <w:sz w:val="24"/>
          <w:szCs w:val="24"/>
          <w:lang w:eastAsia="en-US"/>
        </w:rPr>
        <w:lastRenderedPageBreak/>
        <w:t>Объём монологического высказывания – 8–9 фраз.</w:t>
      </w:r>
    </w:p>
    <w:p w:rsidR="009B1F36" w:rsidRDefault="009B1F36" w:rsidP="009854CE">
      <w:pPr>
        <w:ind w:firstLine="709"/>
        <w:rPr>
          <w:b/>
          <w:sz w:val="24"/>
          <w:szCs w:val="24"/>
          <w:lang w:eastAsia="en-US"/>
        </w:rPr>
      </w:pPr>
    </w:p>
    <w:p w:rsidR="009B1F36" w:rsidRDefault="009B1F36" w:rsidP="009854CE">
      <w:pPr>
        <w:ind w:firstLine="709"/>
        <w:rPr>
          <w:b/>
          <w:sz w:val="24"/>
          <w:szCs w:val="24"/>
          <w:lang w:eastAsia="en-US"/>
        </w:rPr>
      </w:pPr>
    </w:p>
    <w:p w:rsidR="009854CE" w:rsidRPr="009775FF" w:rsidRDefault="009854CE" w:rsidP="009854CE">
      <w:pPr>
        <w:ind w:firstLine="709"/>
        <w:rPr>
          <w:b/>
          <w:sz w:val="24"/>
          <w:szCs w:val="24"/>
          <w:lang w:eastAsia="en-US"/>
        </w:rPr>
      </w:pPr>
      <w:r w:rsidRPr="009775FF">
        <w:rPr>
          <w:b/>
          <w:sz w:val="24"/>
          <w:szCs w:val="24"/>
          <w:lang w:eastAsia="en-US"/>
        </w:rPr>
        <w:t>Аудирование.</w:t>
      </w:r>
    </w:p>
    <w:p w:rsidR="009854CE" w:rsidRPr="009854CE" w:rsidRDefault="009854CE" w:rsidP="009854CE">
      <w:pPr>
        <w:ind w:firstLine="709"/>
        <w:rPr>
          <w:sz w:val="24"/>
          <w:szCs w:val="24"/>
          <w:lang w:eastAsia="en-US"/>
        </w:rPr>
      </w:pPr>
      <w:r w:rsidRPr="009854CE">
        <w:rPr>
          <w:sz w:val="24"/>
          <w:szCs w:val="24"/>
          <w:lang w:eastAsia="en-US"/>
        </w:rPr>
        <w:t>При непосредственном общении: понимание на слух речи учителя и одноклассников и вербальная (невербальная) реакция на услышанное.</w:t>
      </w:r>
    </w:p>
    <w:p w:rsidR="009854CE" w:rsidRPr="009854CE" w:rsidRDefault="009854CE" w:rsidP="009854CE">
      <w:pPr>
        <w:ind w:firstLine="709"/>
        <w:rPr>
          <w:sz w:val="24"/>
          <w:szCs w:val="24"/>
          <w:lang w:eastAsia="en-US"/>
        </w:rPr>
      </w:pPr>
      <w:r w:rsidRPr="009854CE">
        <w:rPr>
          <w:sz w:val="24"/>
          <w:szCs w:val="24"/>
          <w:lang w:eastAsia="en-US"/>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854CE" w:rsidRPr="009854CE" w:rsidRDefault="009854CE" w:rsidP="009854CE">
      <w:pPr>
        <w:ind w:firstLine="709"/>
        <w:rPr>
          <w:sz w:val="24"/>
          <w:szCs w:val="24"/>
          <w:lang w:eastAsia="en-US"/>
        </w:rPr>
      </w:pPr>
      <w:r w:rsidRPr="009854CE">
        <w:rPr>
          <w:sz w:val="24"/>
          <w:szCs w:val="24"/>
          <w:lang w:eastAsia="en-US"/>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9854CE" w:rsidRPr="009854CE" w:rsidRDefault="009854CE" w:rsidP="009854CE">
      <w:pPr>
        <w:ind w:firstLine="709"/>
        <w:rPr>
          <w:sz w:val="24"/>
          <w:szCs w:val="24"/>
          <w:lang w:eastAsia="en-US"/>
        </w:rPr>
      </w:pPr>
      <w:r w:rsidRPr="009854CE">
        <w:rPr>
          <w:sz w:val="24"/>
          <w:szCs w:val="24"/>
          <w:lang w:eastAsia="en-US"/>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854CE" w:rsidRPr="009854CE" w:rsidRDefault="009854CE" w:rsidP="009854CE">
      <w:pPr>
        <w:ind w:firstLine="709"/>
        <w:rPr>
          <w:sz w:val="24"/>
          <w:szCs w:val="24"/>
          <w:lang w:eastAsia="en-US"/>
        </w:rPr>
      </w:pPr>
      <w:r w:rsidRPr="009854CE">
        <w:rPr>
          <w:sz w:val="24"/>
          <w:szCs w:val="24"/>
          <w:lang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854CE" w:rsidRPr="009854CE" w:rsidRDefault="009854CE" w:rsidP="009854CE">
      <w:pPr>
        <w:ind w:firstLine="709"/>
        <w:rPr>
          <w:sz w:val="24"/>
          <w:szCs w:val="24"/>
          <w:lang w:eastAsia="en-US"/>
        </w:rPr>
      </w:pPr>
      <w:r w:rsidRPr="009854CE">
        <w:rPr>
          <w:sz w:val="24"/>
          <w:szCs w:val="24"/>
          <w:lang w:eastAsia="en-US"/>
        </w:rPr>
        <w:t>Время звучания текста (текстов) для аудирования – до 1,5 минуты.</w:t>
      </w:r>
    </w:p>
    <w:p w:rsidR="009854CE" w:rsidRPr="009775FF" w:rsidRDefault="009854CE" w:rsidP="009854CE">
      <w:pPr>
        <w:ind w:firstLine="709"/>
        <w:rPr>
          <w:b/>
          <w:sz w:val="24"/>
          <w:szCs w:val="24"/>
          <w:lang w:eastAsia="en-US"/>
        </w:rPr>
      </w:pPr>
      <w:r w:rsidRPr="009775FF">
        <w:rPr>
          <w:b/>
          <w:sz w:val="24"/>
          <w:szCs w:val="24"/>
          <w:lang w:eastAsia="en-US"/>
        </w:rPr>
        <w:t>Смысловое чтение.</w:t>
      </w:r>
    </w:p>
    <w:p w:rsidR="009854CE" w:rsidRPr="009854CE" w:rsidRDefault="009854CE" w:rsidP="009854CE">
      <w:pPr>
        <w:ind w:firstLine="709"/>
        <w:rPr>
          <w:sz w:val="24"/>
          <w:szCs w:val="24"/>
          <w:lang w:eastAsia="en-US"/>
        </w:rPr>
      </w:pPr>
      <w:r w:rsidRPr="009854CE">
        <w:rPr>
          <w:sz w:val="24"/>
          <w:szCs w:val="24"/>
          <w:lang w:eastAsia="en-US"/>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9854CE" w:rsidRPr="009854CE" w:rsidRDefault="009854CE" w:rsidP="009854CE">
      <w:pPr>
        <w:ind w:firstLine="709"/>
        <w:rPr>
          <w:sz w:val="24"/>
          <w:szCs w:val="24"/>
          <w:lang w:eastAsia="en-US"/>
        </w:rPr>
      </w:pPr>
      <w:r w:rsidRPr="009854CE">
        <w:rPr>
          <w:sz w:val="24"/>
          <w:szCs w:val="24"/>
          <w:lang w:eastAsia="en-US"/>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9854CE" w:rsidRPr="009854CE" w:rsidRDefault="009854CE" w:rsidP="009854CE">
      <w:pPr>
        <w:ind w:firstLine="709"/>
        <w:rPr>
          <w:sz w:val="24"/>
          <w:szCs w:val="24"/>
          <w:lang w:eastAsia="en-US"/>
        </w:rPr>
      </w:pPr>
      <w:r w:rsidRPr="009854CE">
        <w:rPr>
          <w:sz w:val="24"/>
          <w:szCs w:val="24"/>
          <w:lang w:eastAsia="en-US"/>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9854CE" w:rsidRPr="009854CE" w:rsidRDefault="009854CE" w:rsidP="009854CE">
      <w:pPr>
        <w:ind w:firstLine="709"/>
        <w:rPr>
          <w:sz w:val="24"/>
          <w:szCs w:val="24"/>
          <w:lang w:eastAsia="en-US"/>
        </w:rPr>
      </w:pPr>
      <w:r w:rsidRPr="009854CE">
        <w:rPr>
          <w:sz w:val="24"/>
          <w:szCs w:val="24"/>
          <w:lang w:eastAsia="en-US"/>
        </w:rPr>
        <w:t>Чтение с полным пониманием предполагает полное и точное понимание информации, представленной в тексте, в эксплицитной (явной) форме.</w:t>
      </w:r>
    </w:p>
    <w:p w:rsidR="009854CE" w:rsidRPr="009854CE" w:rsidRDefault="009854CE" w:rsidP="009854CE">
      <w:pPr>
        <w:ind w:firstLine="709"/>
        <w:rPr>
          <w:sz w:val="24"/>
          <w:szCs w:val="24"/>
          <w:lang w:eastAsia="en-US"/>
        </w:rPr>
      </w:pPr>
      <w:r w:rsidRPr="009854CE">
        <w:rPr>
          <w:sz w:val="24"/>
          <w:szCs w:val="24"/>
          <w:lang w:eastAsia="en-US"/>
        </w:rPr>
        <w:t>Чтение несплошных текстов (таблиц, диаграмм) и понимание представленной в них информации.</w:t>
      </w:r>
    </w:p>
    <w:p w:rsidR="009854CE" w:rsidRPr="009854CE" w:rsidRDefault="009854CE" w:rsidP="009854CE">
      <w:pPr>
        <w:ind w:firstLine="709"/>
        <w:rPr>
          <w:sz w:val="24"/>
          <w:szCs w:val="24"/>
          <w:lang w:eastAsia="en-US"/>
        </w:rPr>
      </w:pPr>
      <w:r w:rsidRPr="009854CE">
        <w:rPr>
          <w:sz w:val="24"/>
          <w:szCs w:val="24"/>
          <w:lang w:eastAsia="en-US"/>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9854CE" w:rsidRPr="009854CE" w:rsidRDefault="009854CE" w:rsidP="009854CE">
      <w:pPr>
        <w:ind w:firstLine="709"/>
        <w:rPr>
          <w:sz w:val="24"/>
          <w:szCs w:val="24"/>
          <w:lang w:eastAsia="en-US"/>
        </w:rPr>
      </w:pPr>
      <w:r w:rsidRPr="009854CE">
        <w:rPr>
          <w:sz w:val="24"/>
          <w:szCs w:val="24"/>
          <w:lang w:eastAsia="en-US"/>
        </w:rPr>
        <w:t>Объём текста (текстов) для чтения – до 350 слов.</w:t>
      </w:r>
    </w:p>
    <w:p w:rsidR="009854CE" w:rsidRPr="009775FF" w:rsidRDefault="009854CE" w:rsidP="009854CE">
      <w:pPr>
        <w:ind w:firstLine="709"/>
        <w:rPr>
          <w:b/>
          <w:sz w:val="24"/>
          <w:szCs w:val="24"/>
          <w:lang w:eastAsia="en-US"/>
        </w:rPr>
      </w:pPr>
      <w:r w:rsidRPr="009775FF">
        <w:rPr>
          <w:b/>
          <w:sz w:val="24"/>
          <w:szCs w:val="24"/>
          <w:lang w:eastAsia="en-US"/>
        </w:rPr>
        <w:t>Письменная речь.</w:t>
      </w:r>
    </w:p>
    <w:p w:rsidR="009854CE" w:rsidRPr="009854CE" w:rsidRDefault="009854CE" w:rsidP="009854CE">
      <w:pPr>
        <w:ind w:firstLine="709"/>
        <w:rPr>
          <w:sz w:val="24"/>
          <w:szCs w:val="24"/>
          <w:lang w:eastAsia="en-US"/>
        </w:rPr>
      </w:pPr>
      <w:r w:rsidRPr="009854CE">
        <w:rPr>
          <w:sz w:val="24"/>
          <w:szCs w:val="24"/>
          <w:lang w:eastAsia="en-US"/>
        </w:rPr>
        <w:t>Развитие умений письменной речи:</w:t>
      </w:r>
    </w:p>
    <w:p w:rsidR="009854CE" w:rsidRPr="009854CE" w:rsidRDefault="009854CE" w:rsidP="009854CE">
      <w:pPr>
        <w:ind w:firstLine="709"/>
        <w:rPr>
          <w:sz w:val="24"/>
          <w:szCs w:val="24"/>
          <w:lang w:eastAsia="en-US"/>
        </w:rPr>
      </w:pPr>
      <w:r w:rsidRPr="009854CE">
        <w:rPr>
          <w:sz w:val="24"/>
          <w:szCs w:val="24"/>
          <w:lang w:eastAsia="en-US"/>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9854CE" w:rsidRPr="009854CE" w:rsidRDefault="009854CE" w:rsidP="009854CE">
      <w:pPr>
        <w:ind w:firstLine="709"/>
        <w:rPr>
          <w:sz w:val="24"/>
          <w:szCs w:val="24"/>
          <w:lang w:eastAsia="en-US"/>
        </w:rPr>
      </w:pPr>
      <w:r w:rsidRPr="009854CE">
        <w:rPr>
          <w:sz w:val="24"/>
          <w:szCs w:val="24"/>
          <w:lang w:eastAsia="en-US"/>
        </w:rPr>
        <w:t>заполнение анкет и формуляров: сообщение о себе основных сведений в соответствии с нормами, принятыми в стране (странах) изучаемого языка;</w:t>
      </w:r>
    </w:p>
    <w:p w:rsidR="009854CE" w:rsidRPr="009854CE" w:rsidRDefault="009854CE" w:rsidP="009854CE">
      <w:pPr>
        <w:ind w:firstLine="709"/>
        <w:rPr>
          <w:sz w:val="24"/>
          <w:szCs w:val="24"/>
          <w:lang w:eastAsia="en-US"/>
        </w:rPr>
      </w:pPr>
      <w:r w:rsidRPr="009854CE">
        <w:rPr>
          <w:sz w:val="24"/>
          <w:szCs w:val="24"/>
          <w:lang w:eastAsia="en-US"/>
        </w:rPr>
        <w:t>написание электронного сообщения личного характерав соответствии с нормами неофициального общения, принятыми в стране (странах) изучаемого языка. Объём письма – до 90 слов;</w:t>
      </w:r>
    </w:p>
    <w:p w:rsidR="009854CE" w:rsidRPr="009854CE" w:rsidRDefault="009854CE" w:rsidP="009854CE">
      <w:pPr>
        <w:ind w:firstLine="709"/>
        <w:rPr>
          <w:sz w:val="24"/>
          <w:szCs w:val="24"/>
          <w:lang w:eastAsia="en-US"/>
        </w:rPr>
      </w:pPr>
      <w:r w:rsidRPr="009854CE">
        <w:rPr>
          <w:sz w:val="24"/>
          <w:szCs w:val="24"/>
          <w:lang w:eastAsia="en-US"/>
        </w:rPr>
        <w:t>создание небольшого письменного высказывания с использованием образца, плана, таблицы. Объём письменного высказывания – до 90 слов.</w:t>
      </w:r>
    </w:p>
    <w:p w:rsidR="009854CE" w:rsidRPr="009775FF" w:rsidRDefault="009854CE" w:rsidP="009854CE">
      <w:pPr>
        <w:ind w:firstLine="709"/>
        <w:rPr>
          <w:b/>
          <w:sz w:val="24"/>
          <w:szCs w:val="24"/>
          <w:lang w:eastAsia="en-US"/>
        </w:rPr>
      </w:pPr>
      <w:r w:rsidRPr="009775FF">
        <w:rPr>
          <w:b/>
          <w:sz w:val="24"/>
          <w:szCs w:val="24"/>
          <w:lang w:eastAsia="en-US"/>
        </w:rPr>
        <w:t>Языковые знания и умения.</w:t>
      </w:r>
    </w:p>
    <w:p w:rsidR="009854CE" w:rsidRPr="009775FF" w:rsidRDefault="009854CE" w:rsidP="009854CE">
      <w:pPr>
        <w:ind w:firstLine="709"/>
        <w:rPr>
          <w:b/>
          <w:sz w:val="24"/>
          <w:szCs w:val="24"/>
          <w:lang w:eastAsia="en-US"/>
        </w:rPr>
      </w:pPr>
      <w:r w:rsidRPr="009775FF">
        <w:rPr>
          <w:b/>
          <w:sz w:val="24"/>
          <w:szCs w:val="24"/>
          <w:lang w:eastAsia="en-US"/>
        </w:rPr>
        <w:t>Фонетическая сторона речи.</w:t>
      </w:r>
    </w:p>
    <w:p w:rsidR="009854CE" w:rsidRPr="009854CE" w:rsidRDefault="009854CE" w:rsidP="009854CE">
      <w:pPr>
        <w:ind w:firstLine="709"/>
        <w:rPr>
          <w:sz w:val="24"/>
          <w:szCs w:val="24"/>
          <w:lang w:eastAsia="en-US"/>
        </w:rPr>
      </w:pPr>
      <w:r w:rsidRPr="009854CE">
        <w:rPr>
          <w:sz w:val="24"/>
          <w:szCs w:val="24"/>
          <w:lang w:eastAsia="en-US"/>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w:t>
      </w:r>
      <w:r w:rsidRPr="009854CE">
        <w:rPr>
          <w:sz w:val="24"/>
          <w:szCs w:val="24"/>
          <w:lang w:eastAsia="en-US"/>
        </w:rPr>
        <w:lastRenderedPageBreak/>
        <w:t>фразового ударения на служебных словах, чтение новых слов согласно основным правилам чтения.</w:t>
      </w:r>
    </w:p>
    <w:p w:rsidR="009854CE" w:rsidRPr="009854CE" w:rsidRDefault="009854CE" w:rsidP="009854CE">
      <w:pPr>
        <w:ind w:firstLine="709"/>
        <w:rPr>
          <w:sz w:val="24"/>
          <w:szCs w:val="24"/>
          <w:lang w:eastAsia="en-US"/>
        </w:rPr>
      </w:pPr>
      <w:r w:rsidRPr="009854CE">
        <w:rPr>
          <w:sz w:val="24"/>
          <w:szCs w:val="24"/>
          <w:lang w:eastAsia="en-US"/>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854CE" w:rsidRPr="009854CE" w:rsidRDefault="009854CE" w:rsidP="009854CE">
      <w:pPr>
        <w:ind w:firstLine="709"/>
        <w:rPr>
          <w:sz w:val="24"/>
          <w:szCs w:val="24"/>
          <w:lang w:eastAsia="en-US"/>
        </w:rPr>
      </w:pPr>
      <w:r w:rsidRPr="009854CE">
        <w:rPr>
          <w:sz w:val="24"/>
          <w:szCs w:val="24"/>
          <w:lang w:eastAsia="en-US"/>
        </w:rPr>
        <w:t>Тексты для чтения вслух: диалог (беседа), рассказ, сообщение информационного характера, отрывок из статьи научно-популярного характера.</w:t>
      </w:r>
    </w:p>
    <w:p w:rsidR="009854CE" w:rsidRPr="009854CE" w:rsidRDefault="009854CE" w:rsidP="009854CE">
      <w:pPr>
        <w:ind w:firstLine="709"/>
        <w:rPr>
          <w:sz w:val="24"/>
          <w:szCs w:val="24"/>
          <w:lang w:eastAsia="en-US"/>
        </w:rPr>
      </w:pPr>
      <w:r w:rsidRPr="009854CE">
        <w:rPr>
          <w:sz w:val="24"/>
          <w:szCs w:val="24"/>
          <w:lang w:eastAsia="en-US"/>
        </w:rPr>
        <w:t>Объём текста для чтения вслух – до 100 слов.</w:t>
      </w:r>
    </w:p>
    <w:p w:rsidR="009854CE" w:rsidRPr="009775FF" w:rsidRDefault="009854CE" w:rsidP="009854CE">
      <w:pPr>
        <w:ind w:firstLine="709"/>
        <w:rPr>
          <w:b/>
          <w:sz w:val="24"/>
          <w:szCs w:val="24"/>
          <w:lang w:eastAsia="en-US"/>
        </w:rPr>
      </w:pPr>
      <w:r w:rsidRPr="009775FF">
        <w:rPr>
          <w:b/>
          <w:sz w:val="24"/>
          <w:szCs w:val="24"/>
          <w:lang w:eastAsia="en-US"/>
        </w:rPr>
        <w:t>Графика, орфография и пунктуация.</w:t>
      </w:r>
    </w:p>
    <w:p w:rsidR="009854CE" w:rsidRPr="009854CE" w:rsidRDefault="009854CE" w:rsidP="009854CE">
      <w:pPr>
        <w:ind w:firstLine="709"/>
        <w:rPr>
          <w:sz w:val="24"/>
          <w:szCs w:val="24"/>
          <w:lang w:eastAsia="en-US"/>
        </w:rPr>
      </w:pPr>
      <w:r w:rsidRPr="009854CE">
        <w:rPr>
          <w:sz w:val="24"/>
          <w:szCs w:val="24"/>
          <w:lang w:eastAsia="en-US"/>
        </w:rPr>
        <w:t>Правильное написание изученных слов.</w:t>
      </w:r>
    </w:p>
    <w:p w:rsidR="009854CE" w:rsidRPr="009854CE" w:rsidRDefault="009854CE" w:rsidP="009854CE">
      <w:pPr>
        <w:ind w:firstLine="709"/>
        <w:rPr>
          <w:sz w:val="24"/>
          <w:szCs w:val="24"/>
          <w:lang w:eastAsia="en-US"/>
        </w:rPr>
      </w:pPr>
      <w:r w:rsidRPr="009854CE">
        <w:rPr>
          <w:sz w:val="24"/>
          <w:szCs w:val="24"/>
          <w:lang w:eastAsia="en-US"/>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9854CE" w:rsidRPr="009854CE" w:rsidRDefault="009854CE" w:rsidP="009854CE">
      <w:pPr>
        <w:ind w:firstLine="709"/>
        <w:rPr>
          <w:sz w:val="24"/>
          <w:szCs w:val="24"/>
          <w:lang w:eastAsia="en-US"/>
        </w:rPr>
      </w:pPr>
      <w:r w:rsidRPr="009854CE">
        <w:rPr>
          <w:sz w:val="24"/>
          <w:szCs w:val="24"/>
          <w:lang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854CE" w:rsidRPr="009775FF" w:rsidRDefault="009854CE" w:rsidP="009854CE">
      <w:pPr>
        <w:ind w:firstLine="709"/>
        <w:rPr>
          <w:b/>
          <w:sz w:val="24"/>
          <w:szCs w:val="24"/>
          <w:lang w:eastAsia="en-US"/>
        </w:rPr>
      </w:pPr>
      <w:r w:rsidRPr="009775FF">
        <w:rPr>
          <w:b/>
          <w:sz w:val="24"/>
          <w:szCs w:val="24"/>
          <w:lang w:eastAsia="en-US"/>
        </w:rPr>
        <w:t>Лексическая сторона речи.</w:t>
      </w:r>
    </w:p>
    <w:p w:rsidR="009854CE" w:rsidRPr="009854CE" w:rsidRDefault="009854CE" w:rsidP="009854CE">
      <w:pPr>
        <w:ind w:firstLine="709"/>
        <w:rPr>
          <w:sz w:val="24"/>
          <w:szCs w:val="24"/>
          <w:lang w:eastAsia="en-US"/>
        </w:rPr>
      </w:pPr>
      <w:r w:rsidRPr="009854CE">
        <w:rPr>
          <w:sz w:val="24"/>
          <w:szCs w:val="24"/>
          <w:lang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854CE" w:rsidRPr="009854CE" w:rsidRDefault="009854CE" w:rsidP="009854CE">
      <w:pPr>
        <w:ind w:firstLine="709"/>
        <w:rPr>
          <w:sz w:val="24"/>
          <w:szCs w:val="24"/>
          <w:lang w:eastAsia="en-US"/>
        </w:rPr>
      </w:pPr>
      <w:r w:rsidRPr="009854CE">
        <w:rPr>
          <w:sz w:val="24"/>
          <w:szCs w:val="24"/>
          <w:lang w:eastAsia="en-US"/>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9854CE" w:rsidRPr="009854CE" w:rsidRDefault="009854CE" w:rsidP="009854CE">
      <w:pPr>
        <w:ind w:firstLine="709"/>
        <w:rPr>
          <w:sz w:val="24"/>
          <w:szCs w:val="24"/>
          <w:lang w:eastAsia="en-US"/>
        </w:rPr>
      </w:pPr>
      <w:r w:rsidRPr="009854CE">
        <w:rPr>
          <w:sz w:val="24"/>
          <w:szCs w:val="24"/>
          <w:lang w:eastAsia="en-US"/>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9854CE" w:rsidRPr="009854CE" w:rsidRDefault="009854CE" w:rsidP="009854CE">
      <w:pPr>
        <w:ind w:firstLine="709"/>
        <w:rPr>
          <w:sz w:val="24"/>
          <w:szCs w:val="24"/>
          <w:lang w:eastAsia="en-US"/>
        </w:rPr>
      </w:pPr>
      <w:r w:rsidRPr="009854CE">
        <w:rPr>
          <w:sz w:val="24"/>
          <w:szCs w:val="24"/>
          <w:lang w:eastAsia="en-US"/>
        </w:rPr>
        <w:t>Основные способы словообразования:</w:t>
      </w:r>
    </w:p>
    <w:p w:rsidR="009854CE" w:rsidRPr="009854CE" w:rsidRDefault="009854CE" w:rsidP="009854CE">
      <w:pPr>
        <w:ind w:firstLine="709"/>
        <w:rPr>
          <w:sz w:val="24"/>
          <w:szCs w:val="24"/>
          <w:lang w:eastAsia="en-US"/>
        </w:rPr>
      </w:pPr>
      <w:r w:rsidRPr="009854CE">
        <w:rPr>
          <w:sz w:val="24"/>
          <w:szCs w:val="24"/>
          <w:lang w:eastAsia="en-US"/>
        </w:rPr>
        <w:t>аффиксация:</w:t>
      </w:r>
    </w:p>
    <w:p w:rsidR="009854CE" w:rsidRPr="009854CE" w:rsidRDefault="009854CE" w:rsidP="009854CE">
      <w:pPr>
        <w:ind w:firstLine="709"/>
        <w:rPr>
          <w:sz w:val="24"/>
          <w:szCs w:val="24"/>
          <w:lang w:eastAsia="en-US"/>
        </w:rPr>
      </w:pPr>
      <w:r w:rsidRPr="009854CE">
        <w:rPr>
          <w:sz w:val="24"/>
          <w:szCs w:val="24"/>
          <w:lang w:eastAsia="en-US"/>
        </w:rPr>
        <w:t>образование имён существительных при помощи префикса un(unreality) и при помощи суффиксов: -ment (development),-ness (darkness);</w:t>
      </w:r>
    </w:p>
    <w:p w:rsidR="009854CE" w:rsidRPr="009854CE" w:rsidRDefault="009854CE" w:rsidP="009854CE">
      <w:pPr>
        <w:ind w:firstLine="709"/>
        <w:rPr>
          <w:sz w:val="24"/>
          <w:szCs w:val="24"/>
          <w:lang w:eastAsia="en-US"/>
        </w:rPr>
      </w:pPr>
      <w:r w:rsidRPr="009854CE">
        <w:rPr>
          <w:sz w:val="24"/>
          <w:szCs w:val="24"/>
          <w:lang w:eastAsia="en-US"/>
        </w:rPr>
        <w:t>образование имён прилагательных при помощи суффиксов -</w:t>
      </w:r>
      <w:r w:rsidRPr="009854CE">
        <w:rPr>
          <w:sz w:val="24"/>
          <w:szCs w:val="24"/>
          <w:lang w:val="en-US" w:eastAsia="en-US"/>
        </w:rPr>
        <w:t>ly</w:t>
      </w:r>
      <w:r w:rsidRPr="009854CE">
        <w:rPr>
          <w:sz w:val="24"/>
          <w:szCs w:val="24"/>
          <w:lang w:eastAsia="en-US"/>
        </w:rPr>
        <w:t xml:space="preserve"> (</w:t>
      </w:r>
      <w:r w:rsidRPr="009854CE">
        <w:rPr>
          <w:sz w:val="24"/>
          <w:szCs w:val="24"/>
          <w:lang w:val="en-US" w:eastAsia="en-US"/>
        </w:rPr>
        <w:t>friendly</w:t>
      </w:r>
      <w:r w:rsidRPr="009854CE">
        <w:rPr>
          <w:sz w:val="24"/>
          <w:szCs w:val="24"/>
          <w:lang w:eastAsia="en-US"/>
        </w:rPr>
        <w:t>), -</w:t>
      </w:r>
      <w:r w:rsidRPr="009854CE">
        <w:rPr>
          <w:sz w:val="24"/>
          <w:szCs w:val="24"/>
          <w:lang w:val="en-US" w:eastAsia="en-US"/>
        </w:rPr>
        <w:t>ous</w:t>
      </w:r>
      <w:r w:rsidRPr="009854CE">
        <w:rPr>
          <w:sz w:val="24"/>
          <w:szCs w:val="24"/>
          <w:lang w:eastAsia="en-US"/>
        </w:rPr>
        <w:t xml:space="preserve"> (</w:t>
      </w:r>
      <w:r w:rsidRPr="009854CE">
        <w:rPr>
          <w:sz w:val="24"/>
          <w:szCs w:val="24"/>
          <w:lang w:val="en-US" w:eastAsia="en-US"/>
        </w:rPr>
        <w:t>famous</w:t>
      </w:r>
      <w:r w:rsidRPr="009854CE">
        <w:rPr>
          <w:sz w:val="24"/>
          <w:szCs w:val="24"/>
          <w:lang w:eastAsia="en-US"/>
        </w:rPr>
        <w:t>), -</w:t>
      </w:r>
      <w:r w:rsidRPr="009854CE">
        <w:rPr>
          <w:sz w:val="24"/>
          <w:szCs w:val="24"/>
          <w:lang w:val="en-US" w:eastAsia="en-US"/>
        </w:rPr>
        <w:t>y</w:t>
      </w:r>
      <w:r w:rsidRPr="009854CE">
        <w:rPr>
          <w:sz w:val="24"/>
          <w:szCs w:val="24"/>
          <w:lang w:eastAsia="en-US"/>
        </w:rPr>
        <w:t xml:space="preserve"> (</w:t>
      </w:r>
      <w:r w:rsidRPr="009854CE">
        <w:rPr>
          <w:sz w:val="24"/>
          <w:szCs w:val="24"/>
          <w:lang w:val="en-US" w:eastAsia="en-US"/>
        </w:rPr>
        <w:t>busy</w:t>
      </w:r>
      <w:r w:rsidRPr="009854CE">
        <w:rPr>
          <w:sz w:val="24"/>
          <w:szCs w:val="24"/>
          <w:lang w:eastAsia="en-US"/>
        </w:rPr>
        <w:t>);</w:t>
      </w:r>
    </w:p>
    <w:p w:rsidR="009854CE" w:rsidRPr="009854CE" w:rsidRDefault="009854CE" w:rsidP="009854CE">
      <w:pPr>
        <w:ind w:firstLine="709"/>
        <w:rPr>
          <w:sz w:val="24"/>
          <w:szCs w:val="24"/>
          <w:lang w:eastAsia="en-US"/>
        </w:rPr>
      </w:pPr>
      <w:r w:rsidRPr="009854CE">
        <w:rPr>
          <w:sz w:val="24"/>
          <w:szCs w:val="24"/>
          <w:lang w:eastAsia="en-US"/>
        </w:rPr>
        <w:t>образованиеимёнприлагательныхинаречийприпомощипрефиксов</w:t>
      </w:r>
      <w:r w:rsidRPr="009854CE">
        <w:rPr>
          <w:sz w:val="24"/>
          <w:szCs w:val="24"/>
          <w:lang w:val="en-US" w:eastAsia="en-US"/>
        </w:rPr>
        <w:t>in</w:t>
      </w:r>
      <w:r w:rsidRPr="009854CE">
        <w:rPr>
          <w:sz w:val="24"/>
          <w:szCs w:val="24"/>
          <w:lang w:eastAsia="en-US"/>
        </w:rPr>
        <w:t>-/</w:t>
      </w:r>
      <w:r w:rsidRPr="009854CE">
        <w:rPr>
          <w:sz w:val="24"/>
          <w:szCs w:val="24"/>
          <w:lang w:val="en-US" w:eastAsia="en-US"/>
        </w:rPr>
        <w:t>im</w:t>
      </w:r>
      <w:r w:rsidRPr="009854CE">
        <w:rPr>
          <w:sz w:val="24"/>
          <w:szCs w:val="24"/>
          <w:lang w:eastAsia="en-US"/>
        </w:rPr>
        <w:t>- (</w:t>
      </w:r>
      <w:r w:rsidRPr="009854CE">
        <w:rPr>
          <w:sz w:val="24"/>
          <w:szCs w:val="24"/>
          <w:lang w:val="en-US" w:eastAsia="en-US"/>
        </w:rPr>
        <w:t>informal</w:t>
      </w:r>
      <w:r w:rsidRPr="009854CE">
        <w:rPr>
          <w:sz w:val="24"/>
          <w:szCs w:val="24"/>
          <w:lang w:eastAsia="en-US"/>
        </w:rPr>
        <w:t xml:space="preserve">, </w:t>
      </w:r>
      <w:r w:rsidRPr="009854CE">
        <w:rPr>
          <w:sz w:val="24"/>
          <w:szCs w:val="24"/>
          <w:lang w:val="en-US" w:eastAsia="en-US"/>
        </w:rPr>
        <w:t>independently</w:t>
      </w:r>
      <w:r w:rsidRPr="009854CE">
        <w:rPr>
          <w:sz w:val="24"/>
          <w:szCs w:val="24"/>
          <w:lang w:eastAsia="en-US"/>
        </w:rPr>
        <w:t xml:space="preserve">, </w:t>
      </w:r>
      <w:r w:rsidRPr="009854CE">
        <w:rPr>
          <w:sz w:val="24"/>
          <w:szCs w:val="24"/>
          <w:lang w:val="en-US" w:eastAsia="en-US"/>
        </w:rPr>
        <w:t>impossible</w:t>
      </w:r>
      <w:r w:rsidRPr="009854CE">
        <w:rPr>
          <w:sz w:val="24"/>
          <w:szCs w:val="24"/>
          <w:lang w:eastAsia="en-US"/>
        </w:rPr>
        <w:t>);</w:t>
      </w:r>
    </w:p>
    <w:p w:rsidR="009854CE" w:rsidRPr="009854CE" w:rsidRDefault="009854CE" w:rsidP="009854CE">
      <w:pPr>
        <w:ind w:firstLine="709"/>
        <w:rPr>
          <w:sz w:val="24"/>
          <w:szCs w:val="24"/>
          <w:lang w:eastAsia="en-US"/>
        </w:rPr>
      </w:pPr>
      <w:r w:rsidRPr="009854CE">
        <w:rPr>
          <w:sz w:val="24"/>
          <w:szCs w:val="24"/>
          <w:lang w:eastAsia="en-US"/>
        </w:rPr>
        <w:t>словосложение:</w:t>
      </w:r>
    </w:p>
    <w:p w:rsidR="009854CE" w:rsidRPr="009854CE" w:rsidRDefault="009854CE" w:rsidP="009854CE">
      <w:pPr>
        <w:ind w:firstLine="709"/>
        <w:rPr>
          <w:sz w:val="24"/>
          <w:szCs w:val="24"/>
          <w:lang w:eastAsia="en-US"/>
        </w:rPr>
      </w:pPr>
      <w:r w:rsidRPr="009854CE">
        <w:rPr>
          <w:sz w:val="24"/>
          <w:szCs w:val="24"/>
          <w:lang w:eastAsia="en-US"/>
        </w:rPr>
        <w:t>образование сложных прилагательных путём соединения основы прилагательного с основой существительного с добавлением суффикса -ed (blue-eyed).</w:t>
      </w:r>
    </w:p>
    <w:p w:rsidR="009854CE" w:rsidRPr="009854CE" w:rsidRDefault="009854CE" w:rsidP="009854CE">
      <w:pPr>
        <w:ind w:firstLine="709"/>
        <w:rPr>
          <w:sz w:val="24"/>
          <w:szCs w:val="24"/>
          <w:lang w:eastAsia="en-US"/>
        </w:rPr>
      </w:pPr>
      <w:r w:rsidRPr="009854CE">
        <w:rPr>
          <w:sz w:val="24"/>
          <w:szCs w:val="24"/>
          <w:lang w:eastAsia="en-US"/>
        </w:rPr>
        <w:t>Многозначные лексические единицы. Синонимы. Антонимы. Интернациональные слова. Наиболее частотные фразовые глаголы.</w:t>
      </w:r>
    </w:p>
    <w:p w:rsidR="009854CE" w:rsidRPr="009775FF" w:rsidRDefault="009854CE" w:rsidP="009854CE">
      <w:pPr>
        <w:ind w:firstLine="709"/>
        <w:rPr>
          <w:b/>
          <w:sz w:val="24"/>
          <w:szCs w:val="24"/>
          <w:lang w:eastAsia="en-US"/>
        </w:rPr>
      </w:pPr>
      <w:r w:rsidRPr="009775FF">
        <w:rPr>
          <w:b/>
          <w:sz w:val="24"/>
          <w:szCs w:val="24"/>
          <w:lang w:eastAsia="en-US"/>
        </w:rPr>
        <w:t>Грамматическая сторона речи.</w:t>
      </w:r>
    </w:p>
    <w:p w:rsidR="009854CE" w:rsidRPr="009854CE" w:rsidRDefault="009854CE" w:rsidP="009854CE">
      <w:pPr>
        <w:ind w:firstLine="709"/>
        <w:rPr>
          <w:sz w:val="24"/>
          <w:szCs w:val="24"/>
          <w:lang w:eastAsia="en-US"/>
        </w:rPr>
      </w:pPr>
      <w:r w:rsidRPr="009854CE">
        <w:rPr>
          <w:sz w:val="24"/>
          <w:szCs w:val="24"/>
          <w:lang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854CE" w:rsidRPr="009854CE" w:rsidRDefault="009854CE" w:rsidP="009854CE">
      <w:pPr>
        <w:ind w:firstLine="709"/>
        <w:rPr>
          <w:sz w:val="24"/>
          <w:szCs w:val="24"/>
          <w:lang w:eastAsia="en-US"/>
        </w:rPr>
      </w:pPr>
      <w:r w:rsidRPr="009854CE">
        <w:rPr>
          <w:sz w:val="24"/>
          <w:szCs w:val="24"/>
          <w:lang w:eastAsia="en-US"/>
        </w:rPr>
        <w:t>Предложения со сложным дополнением (Complex Object). Условные предложения реального (Conditional 0, Conditional I) характера.</w:t>
      </w:r>
    </w:p>
    <w:p w:rsidR="009854CE" w:rsidRPr="009854CE" w:rsidRDefault="009854CE" w:rsidP="009854CE">
      <w:pPr>
        <w:ind w:firstLine="709"/>
        <w:rPr>
          <w:sz w:val="24"/>
          <w:szCs w:val="24"/>
          <w:lang w:eastAsia="en-US"/>
        </w:rPr>
      </w:pPr>
      <w:r w:rsidRPr="009854CE">
        <w:rPr>
          <w:sz w:val="24"/>
          <w:szCs w:val="24"/>
          <w:lang w:eastAsia="en-US"/>
        </w:rPr>
        <w:t>Предложения с конструкцией to be going to + инфинитив и формы Future Simple Tense и Present Continuous Tense для выражения будущего действия.</w:t>
      </w:r>
    </w:p>
    <w:p w:rsidR="009854CE" w:rsidRPr="009854CE" w:rsidRDefault="009854CE" w:rsidP="009854CE">
      <w:pPr>
        <w:ind w:firstLine="709"/>
        <w:rPr>
          <w:sz w:val="24"/>
          <w:szCs w:val="24"/>
          <w:lang w:eastAsia="en-US"/>
        </w:rPr>
      </w:pPr>
      <w:r w:rsidRPr="009854CE">
        <w:rPr>
          <w:sz w:val="24"/>
          <w:szCs w:val="24"/>
          <w:lang w:eastAsia="en-US"/>
        </w:rPr>
        <w:t>Конструкция used to + инфинитив глагола.</w:t>
      </w:r>
    </w:p>
    <w:p w:rsidR="009854CE" w:rsidRPr="009854CE" w:rsidRDefault="009854CE" w:rsidP="009854CE">
      <w:pPr>
        <w:ind w:firstLine="709"/>
        <w:rPr>
          <w:sz w:val="24"/>
          <w:szCs w:val="24"/>
          <w:lang w:eastAsia="en-US"/>
        </w:rPr>
      </w:pPr>
      <w:r w:rsidRPr="009854CE">
        <w:rPr>
          <w:sz w:val="24"/>
          <w:szCs w:val="24"/>
          <w:lang w:eastAsia="en-US"/>
        </w:rPr>
        <w:t>Глаголы в наиболее употребительных формах страдательного залога (Present/Past Simple Passive).</w:t>
      </w:r>
    </w:p>
    <w:p w:rsidR="009854CE" w:rsidRPr="009854CE" w:rsidRDefault="009854CE" w:rsidP="009854CE">
      <w:pPr>
        <w:ind w:firstLine="709"/>
        <w:rPr>
          <w:sz w:val="24"/>
          <w:szCs w:val="24"/>
          <w:lang w:eastAsia="en-US"/>
        </w:rPr>
      </w:pPr>
      <w:r w:rsidRPr="009854CE">
        <w:rPr>
          <w:sz w:val="24"/>
          <w:szCs w:val="24"/>
          <w:lang w:eastAsia="en-US"/>
        </w:rPr>
        <w:t>Предлоги, употребляемые с глаголами в страдательном залоге.</w:t>
      </w:r>
    </w:p>
    <w:p w:rsidR="009854CE" w:rsidRPr="009854CE" w:rsidRDefault="009854CE" w:rsidP="009854CE">
      <w:pPr>
        <w:ind w:firstLine="709"/>
        <w:rPr>
          <w:sz w:val="24"/>
          <w:szCs w:val="24"/>
          <w:lang w:eastAsia="en-US"/>
        </w:rPr>
      </w:pPr>
      <w:r w:rsidRPr="009854CE">
        <w:rPr>
          <w:sz w:val="24"/>
          <w:szCs w:val="24"/>
          <w:lang w:eastAsia="en-US"/>
        </w:rPr>
        <w:t>Модальный глагол might.</w:t>
      </w:r>
    </w:p>
    <w:p w:rsidR="009854CE" w:rsidRPr="009854CE" w:rsidRDefault="009854CE" w:rsidP="009854CE">
      <w:pPr>
        <w:ind w:firstLine="709"/>
        <w:rPr>
          <w:sz w:val="24"/>
          <w:szCs w:val="24"/>
          <w:lang w:eastAsia="en-US"/>
        </w:rPr>
      </w:pPr>
      <w:r w:rsidRPr="009854CE">
        <w:rPr>
          <w:sz w:val="24"/>
          <w:szCs w:val="24"/>
          <w:lang w:eastAsia="en-US"/>
        </w:rPr>
        <w:t>Наречия, совпадающие по форме с прилагательными (fast, high; early).</w:t>
      </w:r>
    </w:p>
    <w:p w:rsidR="009854CE" w:rsidRPr="009854CE" w:rsidRDefault="009854CE" w:rsidP="009854CE">
      <w:pPr>
        <w:ind w:firstLine="709"/>
        <w:rPr>
          <w:sz w:val="24"/>
          <w:szCs w:val="24"/>
          <w:lang w:val="en-US" w:eastAsia="en-US"/>
        </w:rPr>
      </w:pPr>
      <w:r w:rsidRPr="009854CE">
        <w:rPr>
          <w:sz w:val="24"/>
          <w:szCs w:val="24"/>
          <w:lang w:eastAsia="en-US"/>
        </w:rPr>
        <w:t>Местоимения</w:t>
      </w:r>
      <w:r w:rsidRPr="009854CE">
        <w:rPr>
          <w:sz w:val="24"/>
          <w:szCs w:val="24"/>
          <w:lang w:val="en-US" w:eastAsia="en-US"/>
        </w:rPr>
        <w:t xml:space="preserve"> other/another, both, all, one.</w:t>
      </w:r>
    </w:p>
    <w:p w:rsidR="009854CE" w:rsidRPr="009854CE" w:rsidRDefault="009854CE" w:rsidP="009854CE">
      <w:pPr>
        <w:ind w:firstLine="709"/>
        <w:rPr>
          <w:sz w:val="24"/>
          <w:szCs w:val="24"/>
          <w:lang w:eastAsia="en-US"/>
        </w:rPr>
      </w:pPr>
      <w:r w:rsidRPr="009854CE">
        <w:rPr>
          <w:sz w:val="24"/>
          <w:szCs w:val="24"/>
          <w:lang w:eastAsia="en-US"/>
        </w:rPr>
        <w:t>Количественные числительные для обозначения больших чисел (до 1 000 000).</w:t>
      </w:r>
    </w:p>
    <w:p w:rsidR="009854CE" w:rsidRPr="009775FF" w:rsidRDefault="009854CE" w:rsidP="009854CE">
      <w:pPr>
        <w:ind w:firstLine="709"/>
        <w:rPr>
          <w:b/>
          <w:sz w:val="24"/>
          <w:szCs w:val="24"/>
          <w:lang w:eastAsia="en-US"/>
        </w:rPr>
      </w:pPr>
      <w:r w:rsidRPr="009775FF">
        <w:rPr>
          <w:b/>
          <w:sz w:val="24"/>
          <w:szCs w:val="24"/>
          <w:lang w:eastAsia="en-US"/>
        </w:rPr>
        <w:t>Социокультурные знания и умения.</w:t>
      </w:r>
    </w:p>
    <w:p w:rsidR="009854CE" w:rsidRPr="009854CE" w:rsidRDefault="009854CE" w:rsidP="009854CE">
      <w:pPr>
        <w:ind w:firstLine="709"/>
        <w:rPr>
          <w:sz w:val="24"/>
          <w:szCs w:val="24"/>
          <w:lang w:eastAsia="en-US"/>
        </w:rPr>
      </w:pPr>
      <w:r w:rsidRPr="009854CE">
        <w:rPr>
          <w:sz w:val="24"/>
          <w:szCs w:val="24"/>
          <w:lang w:eastAsia="en-US"/>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9854CE" w:rsidRPr="009854CE" w:rsidRDefault="009854CE" w:rsidP="009854CE">
      <w:pPr>
        <w:ind w:firstLine="709"/>
        <w:rPr>
          <w:sz w:val="24"/>
          <w:szCs w:val="24"/>
          <w:lang w:eastAsia="en-US"/>
        </w:rPr>
      </w:pPr>
      <w:r w:rsidRPr="009854CE">
        <w:rPr>
          <w:sz w:val="24"/>
          <w:szCs w:val="24"/>
          <w:lang w:eastAsia="en-US"/>
        </w:rPr>
        <w:lastRenderedPageBreak/>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9854CE" w:rsidRPr="009854CE" w:rsidRDefault="009854CE" w:rsidP="009854CE">
      <w:pPr>
        <w:ind w:firstLine="709"/>
        <w:rPr>
          <w:sz w:val="24"/>
          <w:szCs w:val="24"/>
          <w:lang w:eastAsia="en-US"/>
        </w:rPr>
      </w:pPr>
      <w:r w:rsidRPr="009854CE">
        <w:rPr>
          <w:sz w:val="24"/>
          <w:szCs w:val="24"/>
          <w:lang w:eastAsia="en-US"/>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9854CE" w:rsidRPr="009854CE" w:rsidRDefault="009854CE" w:rsidP="009854CE">
      <w:pPr>
        <w:ind w:firstLine="709"/>
        <w:rPr>
          <w:sz w:val="24"/>
          <w:szCs w:val="24"/>
          <w:lang w:eastAsia="en-US"/>
        </w:rPr>
      </w:pPr>
      <w:r w:rsidRPr="009854CE">
        <w:rPr>
          <w:sz w:val="24"/>
          <w:szCs w:val="24"/>
          <w:lang w:eastAsia="en-US"/>
        </w:rPr>
        <w:t>Развитие умений:</w:t>
      </w:r>
    </w:p>
    <w:p w:rsidR="009854CE" w:rsidRPr="009854CE" w:rsidRDefault="009854CE" w:rsidP="009854CE">
      <w:pPr>
        <w:ind w:firstLine="709"/>
        <w:rPr>
          <w:sz w:val="24"/>
          <w:szCs w:val="24"/>
          <w:lang w:eastAsia="en-US"/>
        </w:rPr>
      </w:pPr>
      <w:r w:rsidRPr="009854CE">
        <w:rPr>
          <w:sz w:val="24"/>
          <w:szCs w:val="24"/>
          <w:lang w:eastAsia="en-US"/>
        </w:rPr>
        <w:t>писать свои имя и фамилию, а также имена и фамилии своих родственников и друзей на английском языке;</w:t>
      </w:r>
    </w:p>
    <w:p w:rsidR="009854CE" w:rsidRPr="009854CE" w:rsidRDefault="009854CE" w:rsidP="009854CE">
      <w:pPr>
        <w:ind w:firstLine="709"/>
        <w:rPr>
          <w:sz w:val="24"/>
          <w:szCs w:val="24"/>
          <w:lang w:eastAsia="en-US"/>
        </w:rPr>
      </w:pPr>
      <w:r w:rsidRPr="009854CE">
        <w:rPr>
          <w:sz w:val="24"/>
          <w:szCs w:val="24"/>
          <w:lang w:eastAsia="en-US"/>
        </w:rPr>
        <w:t>правильно оформлять свой адрес на английском языке (в анкете);</w:t>
      </w:r>
    </w:p>
    <w:p w:rsidR="009854CE" w:rsidRPr="009854CE" w:rsidRDefault="009854CE" w:rsidP="009854CE">
      <w:pPr>
        <w:ind w:firstLine="709"/>
        <w:rPr>
          <w:sz w:val="24"/>
          <w:szCs w:val="24"/>
          <w:lang w:eastAsia="en-US"/>
        </w:rPr>
      </w:pPr>
      <w:r w:rsidRPr="009854CE">
        <w:rPr>
          <w:sz w:val="24"/>
          <w:szCs w:val="24"/>
          <w:lang w:eastAsia="en-US"/>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9854CE" w:rsidRPr="009854CE" w:rsidRDefault="009854CE" w:rsidP="009854CE">
      <w:pPr>
        <w:ind w:firstLine="709"/>
        <w:rPr>
          <w:sz w:val="24"/>
          <w:szCs w:val="24"/>
          <w:lang w:eastAsia="en-US"/>
        </w:rPr>
      </w:pPr>
      <w:r w:rsidRPr="009854CE">
        <w:rPr>
          <w:sz w:val="24"/>
          <w:szCs w:val="24"/>
          <w:lang w:eastAsia="en-US"/>
        </w:rPr>
        <w:t>кратко представлять Россию и страну (страны) изучаемого языка;</w:t>
      </w:r>
    </w:p>
    <w:p w:rsidR="009854CE" w:rsidRPr="009854CE" w:rsidRDefault="009854CE" w:rsidP="009854CE">
      <w:pPr>
        <w:ind w:firstLine="709"/>
        <w:rPr>
          <w:sz w:val="24"/>
          <w:szCs w:val="24"/>
          <w:lang w:eastAsia="en-US"/>
        </w:rPr>
      </w:pPr>
      <w:r w:rsidRPr="009854CE">
        <w:rPr>
          <w:sz w:val="24"/>
          <w:szCs w:val="24"/>
          <w:lang w:eastAsia="en-US"/>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9854CE" w:rsidRPr="009854CE" w:rsidRDefault="009854CE" w:rsidP="009854CE">
      <w:pPr>
        <w:ind w:firstLine="709"/>
        <w:rPr>
          <w:sz w:val="24"/>
          <w:szCs w:val="24"/>
          <w:lang w:eastAsia="en-US"/>
        </w:rPr>
      </w:pPr>
      <w:r w:rsidRPr="009854CE">
        <w:rPr>
          <w:sz w:val="24"/>
          <w:szCs w:val="24"/>
          <w:lang w:eastAsia="en-US"/>
        </w:rPr>
        <w:t>кратко рассказывать о выдающихся людях родной страны и страны (стран) изучаемого языка (учёных, писателях, поэтах, спортсменах).</w:t>
      </w:r>
    </w:p>
    <w:p w:rsidR="009854CE" w:rsidRPr="009775FF" w:rsidRDefault="009854CE" w:rsidP="009854CE">
      <w:pPr>
        <w:ind w:firstLine="709"/>
        <w:rPr>
          <w:b/>
          <w:sz w:val="24"/>
          <w:szCs w:val="24"/>
          <w:lang w:eastAsia="en-US"/>
        </w:rPr>
      </w:pPr>
      <w:r w:rsidRPr="009775FF">
        <w:rPr>
          <w:b/>
          <w:sz w:val="24"/>
          <w:szCs w:val="24"/>
          <w:lang w:eastAsia="en-US"/>
        </w:rPr>
        <w:t> Компенсаторные умения.</w:t>
      </w:r>
    </w:p>
    <w:p w:rsidR="009854CE" w:rsidRPr="009854CE" w:rsidRDefault="009854CE" w:rsidP="009854CE">
      <w:pPr>
        <w:ind w:firstLine="709"/>
        <w:rPr>
          <w:sz w:val="24"/>
          <w:szCs w:val="24"/>
          <w:lang w:eastAsia="en-US"/>
        </w:rPr>
      </w:pPr>
      <w:r w:rsidRPr="009854CE">
        <w:rPr>
          <w:sz w:val="24"/>
          <w:szCs w:val="24"/>
          <w:lang w:eastAsia="en-US"/>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9854CE" w:rsidRPr="009854CE" w:rsidRDefault="009854CE" w:rsidP="009854CE">
      <w:pPr>
        <w:ind w:firstLine="709"/>
        <w:rPr>
          <w:sz w:val="24"/>
          <w:szCs w:val="24"/>
          <w:lang w:eastAsia="en-US"/>
        </w:rPr>
      </w:pPr>
      <w:r w:rsidRPr="009854CE">
        <w:rPr>
          <w:sz w:val="24"/>
          <w:szCs w:val="24"/>
          <w:lang w:eastAsia="en-US"/>
        </w:rPr>
        <w:t>Переспрашивать, просить повторить, уточняя значение незнакомых слов.</w:t>
      </w:r>
    </w:p>
    <w:p w:rsidR="009854CE" w:rsidRPr="009854CE" w:rsidRDefault="009854CE" w:rsidP="009854CE">
      <w:pPr>
        <w:ind w:firstLine="709"/>
        <w:rPr>
          <w:sz w:val="24"/>
          <w:szCs w:val="24"/>
          <w:lang w:eastAsia="en-US"/>
        </w:rPr>
      </w:pPr>
      <w:r w:rsidRPr="009854CE">
        <w:rPr>
          <w:sz w:val="24"/>
          <w:szCs w:val="24"/>
          <w:lang w:eastAsia="en-US"/>
        </w:rPr>
        <w:t>Использование при формулировании собственных высказываний, ключевых слов, плана.</w:t>
      </w:r>
    </w:p>
    <w:p w:rsidR="009854CE" w:rsidRPr="009854CE" w:rsidRDefault="009854CE" w:rsidP="009854CE">
      <w:pPr>
        <w:ind w:firstLine="709"/>
        <w:rPr>
          <w:sz w:val="24"/>
          <w:szCs w:val="24"/>
          <w:lang w:eastAsia="en-US"/>
        </w:rPr>
      </w:pPr>
      <w:r w:rsidRPr="009854CE">
        <w:rPr>
          <w:sz w:val="24"/>
          <w:szCs w:val="24"/>
          <w:lang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854CE" w:rsidRPr="009854CE" w:rsidRDefault="009854CE" w:rsidP="009854CE">
      <w:pPr>
        <w:ind w:firstLine="709"/>
        <w:rPr>
          <w:sz w:val="24"/>
          <w:szCs w:val="24"/>
          <w:lang w:eastAsia="en-US"/>
        </w:rPr>
      </w:pPr>
      <w:r w:rsidRPr="009854CE">
        <w:rPr>
          <w:sz w:val="24"/>
          <w:szCs w:val="24"/>
          <w:lang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775FF" w:rsidRDefault="009775FF" w:rsidP="009854CE">
      <w:pPr>
        <w:ind w:firstLine="709"/>
        <w:rPr>
          <w:sz w:val="24"/>
          <w:szCs w:val="24"/>
          <w:lang w:eastAsia="en-US"/>
        </w:rPr>
      </w:pPr>
    </w:p>
    <w:p w:rsidR="009854CE" w:rsidRPr="009775FF" w:rsidRDefault="009775FF" w:rsidP="009775FF">
      <w:pPr>
        <w:ind w:firstLine="709"/>
        <w:jc w:val="center"/>
        <w:rPr>
          <w:b/>
          <w:sz w:val="24"/>
          <w:szCs w:val="24"/>
          <w:lang w:eastAsia="en-US"/>
        </w:rPr>
      </w:pPr>
      <w:r w:rsidRPr="009775FF">
        <w:rPr>
          <w:b/>
          <w:sz w:val="24"/>
          <w:szCs w:val="24"/>
          <w:lang w:eastAsia="en-US"/>
        </w:rPr>
        <w:t>Содержание обучения в 8 классе</w:t>
      </w:r>
    </w:p>
    <w:p w:rsidR="009775FF" w:rsidRPr="009854CE" w:rsidRDefault="009775FF" w:rsidP="009854CE">
      <w:pPr>
        <w:ind w:firstLine="709"/>
        <w:rPr>
          <w:sz w:val="24"/>
          <w:szCs w:val="24"/>
          <w:lang w:eastAsia="en-US"/>
        </w:rPr>
      </w:pPr>
    </w:p>
    <w:p w:rsidR="009854CE" w:rsidRPr="009854CE" w:rsidRDefault="009854CE" w:rsidP="009854CE">
      <w:pPr>
        <w:ind w:firstLine="709"/>
        <w:rPr>
          <w:sz w:val="24"/>
          <w:szCs w:val="24"/>
          <w:lang w:eastAsia="en-US"/>
        </w:rPr>
      </w:pPr>
      <w:r w:rsidRPr="009854CE">
        <w:rPr>
          <w:sz w:val="24"/>
          <w:szCs w:val="24"/>
          <w:lang w:eastAsia="en-US"/>
        </w:rPr>
        <w:t>Коммуникативные умения.</w:t>
      </w:r>
    </w:p>
    <w:p w:rsidR="009854CE" w:rsidRPr="009854CE" w:rsidRDefault="009854CE" w:rsidP="009854CE">
      <w:pPr>
        <w:ind w:firstLine="709"/>
        <w:rPr>
          <w:sz w:val="24"/>
          <w:szCs w:val="24"/>
          <w:lang w:eastAsia="en-US"/>
        </w:rPr>
      </w:pPr>
      <w:r w:rsidRPr="009854CE">
        <w:rPr>
          <w:sz w:val="24"/>
          <w:szCs w:val="24"/>
          <w:lang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854CE" w:rsidRPr="009854CE" w:rsidRDefault="009854CE" w:rsidP="009854CE">
      <w:pPr>
        <w:ind w:firstLine="709"/>
        <w:rPr>
          <w:sz w:val="24"/>
          <w:szCs w:val="24"/>
          <w:lang w:eastAsia="en-US"/>
        </w:rPr>
      </w:pPr>
      <w:r w:rsidRPr="009854CE">
        <w:rPr>
          <w:sz w:val="24"/>
          <w:szCs w:val="24"/>
          <w:lang w:eastAsia="en-US"/>
        </w:rPr>
        <w:t>Взаимоотношения в семье и с друзьями.</w:t>
      </w:r>
    </w:p>
    <w:p w:rsidR="009854CE" w:rsidRPr="009854CE" w:rsidRDefault="009854CE" w:rsidP="009854CE">
      <w:pPr>
        <w:ind w:firstLine="709"/>
        <w:rPr>
          <w:sz w:val="24"/>
          <w:szCs w:val="24"/>
          <w:lang w:eastAsia="en-US"/>
        </w:rPr>
      </w:pPr>
      <w:r w:rsidRPr="009854CE">
        <w:rPr>
          <w:sz w:val="24"/>
          <w:szCs w:val="24"/>
          <w:lang w:eastAsia="en-US"/>
        </w:rPr>
        <w:t>Внешность и характер человека (литературного персонажа).</w:t>
      </w:r>
    </w:p>
    <w:p w:rsidR="009854CE" w:rsidRPr="009854CE" w:rsidRDefault="009854CE" w:rsidP="009854CE">
      <w:pPr>
        <w:ind w:firstLine="709"/>
        <w:rPr>
          <w:sz w:val="24"/>
          <w:szCs w:val="24"/>
          <w:lang w:eastAsia="en-US"/>
        </w:rPr>
      </w:pPr>
      <w:r w:rsidRPr="009854CE">
        <w:rPr>
          <w:sz w:val="24"/>
          <w:szCs w:val="24"/>
          <w:lang w:eastAsia="en-US"/>
        </w:rPr>
        <w:t>Досуг и увлечения (хобби) современного подростка (чтение,кино, театр, музей, спорт, музыка).</w:t>
      </w:r>
    </w:p>
    <w:p w:rsidR="009854CE" w:rsidRPr="009854CE" w:rsidRDefault="009854CE" w:rsidP="009854CE">
      <w:pPr>
        <w:ind w:firstLine="709"/>
        <w:rPr>
          <w:sz w:val="24"/>
          <w:szCs w:val="24"/>
          <w:lang w:eastAsia="en-US"/>
        </w:rPr>
      </w:pPr>
      <w:r w:rsidRPr="009854CE">
        <w:rPr>
          <w:sz w:val="24"/>
          <w:szCs w:val="24"/>
          <w:lang w:eastAsia="en-US"/>
        </w:rPr>
        <w:t>Здоровый образ жизни: режим труда и отдыха, фитнес, сбалансированное питание. Посещение врача.</w:t>
      </w:r>
    </w:p>
    <w:p w:rsidR="009854CE" w:rsidRPr="009854CE" w:rsidRDefault="009854CE" w:rsidP="009854CE">
      <w:pPr>
        <w:ind w:firstLine="709"/>
        <w:rPr>
          <w:sz w:val="24"/>
          <w:szCs w:val="24"/>
          <w:lang w:eastAsia="en-US"/>
        </w:rPr>
      </w:pPr>
      <w:r w:rsidRPr="009854CE">
        <w:rPr>
          <w:sz w:val="24"/>
          <w:szCs w:val="24"/>
          <w:lang w:eastAsia="en-US"/>
        </w:rPr>
        <w:t>Покупки: одежда, обувь и продукты питания. Карманные деньги.</w:t>
      </w:r>
    </w:p>
    <w:p w:rsidR="009854CE" w:rsidRPr="009854CE" w:rsidRDefault="009854CE" w:rsidP="009854CE">
      <w:pPr>
        <w:ind w:firstLine="709"/>
        <w:rPr>
          <w:sz w:val="24"/>
          <w:szCs w:val="24"/>
          <w:lang w:eastAsia="en-US"/>
        </w:rPr>
      </w:pPr>
      <w:r w:rsidRPr="009854CE">
        <w:rPr>
          <w:sz w:val="24"/>
          <w:szCs w:val="24"/>
          <w:lang w:eastAsia="en-US"/>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9854CE" w:rsidRPr="009854CE" w:rsidRDefault="009854CE" w:rsidP="009854CE">
      <w:pPr>
        <w:ind w:firstLine="709"/>
        <w:rPr>
          <w:sz w:val="24"/>
          <w:szCs w:val="24"/>
          <w:lang w:eastAsia="en-US"/>
        </w:rPr>
      </w:pPr>
      <w:r w:rsidRPr="009854CE">
        <w:rPr>
          <w:sz w:val="24"/>
          <w:szCs w:val="24"/>
          <w:lang w:eastAsia="en-US"/>
        </w:rPr>
        <w:t>Виды отдыха в различное время года. Путешествия по России и иностранным странам.</w:t>
      </w:r>
    </w:p>
    <w:p w:rsidR="009854CE" w:rsidRPr="009854CE" w:rsidRDefault="009854CE" w:rsidP="009854CE">
      <w:pPr>
        <w:ind w:firstLine="709"/>
        <w:rPr>
          <w:sz w:val="24"/>
          <w:szCs w:val="24"/>
          <w:lang w:eastAsia="en-US"/>
        </w:rPr>
      </w:pPr>
      <w:r w:rsidRPr="009854CE">
        <w:rPr>
          <w:sz w:val="24"/>
          <w:szCs w:val="24"/>
          <w:lang w:eastAsia="en-US"/>
        </w:rPr>
        <w:t>Природа: флора и фауна. Проблемы экологии. Климат, погода. Стихийные бедствия.</w:t>
      </w:r>
    </w:p>
    <w:p w:rsidR="009854CE" w:rsidRPr="009854CE" w:rsidRDefault="009854CE" w:rsidP="009854CE">
      <w:pPr>
        <w:ind w:firstLine="709"/>
        <w:rPr>
          <w:sz w:val="24"/>
          <w:szCs w:val="24"/>
          <w:lang w:eastAsia="en-US"/>
        </w:rPr>
      </w:pPr>
      <w:r w:rsidRPr="009854CE">
        <w:rPr>
          <w:sz w:val="24"/>
          <w:szCs w:val="24"/>
          <w:lang w:eastAsia="en-US"/>
        </w:rPr>
        <w:t>Условия проживания в городской (сельской) местности.Транспорт.</w:t>
      </w:r>
    </w:p>
    <w:p w:rsidR="009854CE" w:rsidRPr="009854CE" w:rsidRDefault="009854CE" w:rsidP="009854CE">
      <w:pPr>
        <w:ind w:firstLine="709"/>
        <w:rPr>
          <w:sz w:val="24"/>
          <w:szCs w:val="24"/>
          <w:lang w:eastAsia="en-US"/>
        </w:rPr>
      </w:pPr>
      <w:r w:rsidRPr="009854CE">
        <w:rPr>
          <w:sz w:val="24"/>
          <w:szCs w:val="24"/>
          <w:lang w:eastAsia="en-US"/>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854CE" w:rsidRPr="009854CE" w:rsidRDefault="009854CE" w:rsidP="009854CE">
      <w:pPr>
        <w:ind w:firstLine="709"/>
        <w:rPr>
          <w:sz w:val="24"/>
          <w:szCs w:val="24"/>
          <w:lang w:eastAsia="en-US"/>
        </w:rPr>
      </w:pPr>
      <w:r w:rsidRPr="009854CE">
        <w:rPr>
          <w:sz w:val="24"/>
          <w:szCs w:val="24"/>
          <w:lang w:eastAsia="en-US"/>
        </w:rPr>
        <w:lastRenderedPageBreak/>
        <w:t>Выдающиеся люди родной страны и страны (стран) изучаемого языка: учёные, писатели, поэты, художники, музыканты, спортсмены.</w:t>
      </w:r>
    </w:p>
    <w:p w:rsidR="00F316B4" w:rsidRDefault="00F316B4" w:rsidP="009854CE">
      <w:pPr>
        <w:ind w:firstLine="709"/>
        <w:rPr>
          <w:b/>
          <w:sz w:val="24"/>
          <w:szCs w:val="24"/>
          <w:lang w:eastAsia="en-US"/>
        </w:rPr>
      </w:pPr>
    </w:p>
    <w:p w:rsidR="009854CE" w:rsidRPr="009775FF" w:rsidRDefault="009854CE" w:rsidP="009854CE">
      <w:pPr>
        <w:ind w:firstLine="709"/>
        <w:rPr>
          <w:b/>
          <w:sz w:val="24"/>
          <w:szCs w:val="24"/>
          <w:lang w:eastAsia="en-US"/>
        </w:rPr>
      </w:pPr>
      <w:r w:rsidRPr="009775FF">
        <w:rPr>
          <w:b/>
          <w:sz w:val="24"/>
          <w:szCs w:val="24"/>
          <w:lang w:eastAsia="en-US"/>
        </w:rPr>
        <w:t>Говорение.</w:t>
      </w:r>
    </w:p>
    <w:p w:rsidR="009854CE" w:rsidRPr="009854CE" w:rsidRDefault="009854CE" w:rsidP="009854CE">
      <w:pPr>
        <w:ind w:firstLine="709"/>
        <w:rPr>
          <w:sz w:val="24"/>
          <w:szCs w:val="24"/>
          <w:lang w:eastAsia="en-US"/>
        </w:rPr>
      </w:pPr>
      <w:r w:rsidRPr="009854CE">
        <w:rPr>
          <w:sz w:val="24"/>
          <w:szCs w:val="24"/>
          <w:lang w:eastAsia="en-US"/>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9854CE" w:rsidRPr="009854CE" w:rsidRDefault="009854CE" w:rsidP="009854CE">
      <w:pPr>
        <w:ind w:firstLine="709"/>
        <w:rPr>
          <w:sz w:val="24"/>
          <w:szCs w:val="24"/>
          <w:lang w:eastAsia="en-US"/>
        </w:rPr>
      </w:pPr>
      <w:r w:rsidRPr="009854CE">
        <w:rPr>
          <w:sz w:val="24"/>
          <w:szCs w:val="24"/>
          <w:lang w:eastAsia="en-US"/>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854CE" w:rsidRPr="009854CE" w:rsidRDefault="009854CE" w:rsidP="009854CE">
      <w:pPr>
        <w:ind w:firstLine="709"/>
        <w:rPr>
          <w:sz w:val="24"/>
          <w:szCs w:val="24"/>
          <w:lang w:eastAsia="en-US"/>
        </w:rPr>
      </w:pPr>
      <w:r w:rsidRPr="009854CE">
        <w:rPr>
          <w:sz w:val="24"/>
          <w:szCs w:val="24"/>
          <w:lang w:eastAsia="en-US"/>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854CE" w:rsidRPr="009854CE" w:rsidRDefault="009854CE" w:rsidP="009854CE">
      <w:pPr>
        <w:ind w:firstLine="709"/>
        <w:rPr>
          <w:sz w:val="24"/>
          <w:szCs w:val="24"/>
          <w:lang w:eastAsia="en-US"/>
        </w:rPr>
      </w:pPr>
      <w:r w:rsidRPr="009854CE">
        <w:rPr>
          <w:sz w:val="24"/>
          <w:szCs w:val="24"/>
          <w:lang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854CE" w:rsidRPr="009854CE" w:rsidRDefault="009854CE" w:rsidP="009854CE">
      <w:pPr>
        <w:ind w:firstLine="709"/>
        <w:rPr>
          <w:sz w:val="24"/>
          <w:szCs w:val="24"/>
          <w:lang w:eastAsia="en-US"/>
        </w:rPr>
      </w:pPr>
      <w:r w:rsidRPr="009854CE">
        <w:rPr>
          <w:sz w:val="24"/>
          <w:szCs w:val="24"/>
          <w:lang w:eastAsia="en-US"/>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9854CE" w:rsidRPr="009854CE" w:rsidRDefault="009854CE" w:rsidP="009854CE">
      <w:pPr>
        <w:ind w:firstLine="709"/>
        <w:rPr>
          <w:sz w:val="24"/>
          <w:szCs w:val="24"/>
          <w:lang w:eastAsia="en-US"/>
        </w:rPr>
      </w:pPr>
      <w:r w:rsidRPr="009854CE">
        <w:rPr>
          <w:sz w:val="24"/>
          <w:szCs w:val="24"/>
          <w:lang w:eastAsia="en-US"/>
        </w:rPr>
        <w:t>Объём диалога – до 7 реплик со стороны каждого собеседника.</w:t>
      </w:r>
    </w:p>
    <w:p w:rsidR="009854CE" w:rsidRPr="009854CE" w:rsidRDefault="009854CE" w:rsidP="009854CE">
      <w:pPr>
        <w:ind w:firstLine="709"/>
        <w:rPr>
          <w:sz w:val="24"/>
          <w:szCs w:val="24"/>
          <w:lang w:eastAsia="en-US"/>
        </w:rPr>
      </w:pPr>
      <w:r w:rsidRPr="009854CE">
        <w:rPr>
          <w:sz w:val="24"/>
          <w:szCs w:val="24"/>
          <w:lang w:eastAsia="en-US"/>
        </w:rPr>
        <w:t>Развитие коммуникативных умений монологической речи:</w:t>
      </w:r>
    </w:p>
    <w:p w:rsidR="009854CE" w:rsidRPr="009854CE" w:rsidRDefault="009854CE" w:rsidP="009854CE">
      <w:pPr>
        <w:ind w:firstLine="709"/>
        <w:rPr>
          <w:sz w:val="24"/>
          <w:szCs w:val="24"/>
          <w:lang w:eastAsia="en-US"/>
        </w:rPr>
      </w:pPr>
      <w:r w:rsidRPr="009854CE">
        <w:rPr>
          <w:sz w:val="24"/>
          <w:szCs w:val="24"/>
          <w:lang w:eastAsia="en-US"/>
        </w:rPr>
        <w:t>создание устных связных монологических высказываний с использованием основных коммуникативных типов речи:</w:t>
      </w:r>
    </w:p>
    <w:p w:rsidR="009854CE" w:rsidRPr="009854CE" w:rsidRDefault="009854CE" w:rsidP="009854CE">
      <w:pPr>
        <w:ind w:firstLine="709"/>
        <w:rPr>
          <w:sz w:val="24"/>
          <w:szCs w:val="24"/>
          <w:lang w:eastAsia="en-US"/>
        </w:rPr>
      </w:pPr>
      <w:r w:rsidRPr="009854CE">
        <w:rPr>
          <w:sz w:val="24"/>
          <w:szCs w:val="24"/>
          <w:lang w:eastAsia="en-US"/>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854CE" w:rsidRPr="009854CE" w:rsidRDefault="009854CE" w:rsidP="009854CE">
      <w:pPr>
        <w:ind w:firstLine="709"/>
        <w:rPr>
          <w:sz w:val="24"/>
          <w:szCs w:val="24"/>
          <w:lang w:eastAsia="en-US"/>
        </w:rPr>
      </w:pPr>
      <w:r w:rsidRPr="009854CE">
        <w:rPr>
          <w:sz w:val="24"/>
          <w:szCs w:val="24"/>
          <w:lang w:eastAsia="en-US"/>
        </w:rPr>
        <w:t>повествование (сообщение);</w:t>
      </w:r>
    </w:p>
    <w:p w:rsidR="009854CE" w:rsidRPr="009854CE" w:rsidRDefault="009854CE" w:rsidP="009854CE">
      <w:pPr>
        <w:ind w:firstLine="709"/>
        <w:rPr>
          <w:sz w:val="24"/>
          <w:szCs w:val="24"/>
          <w:lang w:eastAsia="en-US"/>
        </w:rPr>
      </w:pPr>
      <w:r w:rsidRPr="009854CE">
        <w:rPr>
          <w:sz w:val="24"/>
          <w:szCs w:val="24"/>
          <w:lang w:eastAsia="en-US"/>
        </w:rPr>
        <w:t>выражение и аргументирование своего мнения по отношению к услышанному (прочитанному);</w:t>
      </w:r>
    </w:p>
    <w:p w:rsidR="009854CE" w:rsidRPr="009854CE" w:rsidRDefault="009854CE" w:rsidP="009854CE">
      <w:pPr>
        <w:ind w:firstLine="709"/>
        <w:rPr>
          <w:sz w:val="24"/>
          <w:szCs w:val="24"/>
          <w:lang w:eastAsia="en-US"/>
        </w:rPr>
      </w:pPr>
      <w:r w:rsidRPr="009854CE">
        <w:rPr>
          <w:sz w:val="24"/>
          <w:szCs w:val="24"/>
          <w:lang w:eastAsia="en-US"/>
        </w:rPr>
        <w:t>изложение (пересказ) основного содержания, прочитанного (прослушанного) текста;</w:t>
      </w:r>
    </w:p>
    <w:p w:rsidR="009854CE" w:rsidRPr="009854CE" w:rsidRDefault="009854CE" w:rsidP="009854CE">
      <w:pPr>
        <w:ind w:firstLine="709"/>
        <w:rPr>
          <w:sz w:val="24"/>
          <w:szCs w:val="24"/>
          <w:lang w:eastAsia="en-US"/>
        </w:rPr>
      </w:pPr>
      <w:r w:rsidRPr="009854CE">
        <w:rPr>
          <w:sz w:val="24"/>
          <w:szCs w:val="24"/>
          <w:lang w:eastAsia="en-US"/>
        </w:rPr>
        <w:t>составление рассказа по картинкам;</w:t>
      </w:r>
    </w:p>
    <w:p w:rsidR="009854CE" w:rsidRPr="009854CE" w:rsidRDefault="009854CE" w:rsidP="009854CE">
      <w:pPr>
        <w:ind w:firstLine="709"/>
        <w:rPr>
          <w:sz w:val="24"/>
          <w:szCs w:val="24"/>
          <w:lang w:eastAsia="en-US"/>
        </w:rPr>
      </w:pPr>
      <w:r w:rsidRPr="009854CE">
        <w:rPr>
          <w:sz w:val="24"/>
          <w:szCs w:val="24"/>
          <w:lang w:eastAsia="en-US"/>
        </w:rPr>
        <w:t xml:space="preserve">изложение результатов выполненной проектной работы. </w:t>
      </w:r>
    </w:p>
    <w:p w:rsidR="009854CE" w:rsidRPr="009854CE" w:rsidRDefault="009854CE" w:rsidP="009854CE">
      <w:pPr>
        <w:ind w:firstLine="709"/>
        <w:rPr>
          <w:sz w:val="24"/>
          <w:szCs w:val="24"/>
          <w:lang w:eastAsia="en-US"/>
        </w:rPr>
      </w:pPr>
      <w:r w:rsidRPr="009854CE">
        <w:rPr>
          <w:sz w:val="24"/>
          <w:szCs w:val="24"/>
          <w:lang w:eastAsia="en-US"/>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9854CE" w:rsidRPr="009854CE" w:rsidRDefault="009854CE" w:rsidP="009854CE">
      <w:pPr>
        <w:ind w:firstLine="709"/>
        <w:rPr>
          <w:sz w:val="24"/>
          <w:szCs w:val="24"/>
          <w:lang w:eastAsia="en-US"/>
        </w:rPr>
      </w:pPr>
      <w:r w:rsidRPr="009854CE">
        <w:rPr>
          <w:sz w:val="24"/>
          <w:szCs w:val="24"/>
          <w:lang w:eastAsia="en-US"/>
        </w:rPr>
        <w:t>Объём монологического высказывания – 9–10 фраз.</w:t>
      </w:r>
    </w:p>
    <w:p w:rsidR="009854CE" w:rsidRPr="009775FF" w:rsidRDefault="009854CE" w:rsidP="009854CE">
      <w:pPr>
        <w:ind w:firstLine="709"/>
        <w:rPr>
          <w:b/>
          <w:sz w:val="24"/>
          <w:szCs w:val="24"/>
          <w:lang w:eastAsia="en-US"/>
        </w:rPr>
      </w:pPr>
      <w:r w:rsidRPr="009775FF">
        <w:rPr>
          <w:b/>
          <w:sz w:val="24"/>
          <w:szCs w:val="24"/>
          <w:lang w:eastAsia="en-US"/>
        </w:rPr>
        <w:t>Аудирование.</w:t>
      </w:r>
    </w:p>
    <w:p w:rsidR="009854CE" w:rsidRPr="009854CE" w:rsidRDefault="009854CE" w:rsidP="009854CE">
      <w:pPr>
        <w:ind w:firstLine="709"/>
        <w:rPr>
          <w:sz w:val="24"/>
          <w:szCs w:val="24"/>
          <w:lang w:eastAsia="en-US"/>
        </w:rPr>
      </w:pPr>
      <w:r w:rsidRPr="009854CE">
        <w:rPr>
          <w:sz w:val="24"/>
          <w:szCs w:val="24"/>
          <w:lang w:eastAsia="en-US"/>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9854CE" w:rsidRPr="009854CE" w:rsidRDefault="009854CE" w:rsidP="009854CE">
      <w:pPr>
        <w:ind w:firstLine="709"/>
        <w:rPr>
          <w:sz w:val="24"/>
          <w:szCs w:val="24"/>
          <w:lang w:eastAsia="en-US"/>
        </w:rPr>
      </w:pPr>
      <w:r w:rsidRPr="009854CE">
        <w:rPr>
          <w:sz w:val="24"/>
          <w:szCs w:val="24"/>
          <w:lang w:eastAsia="en-US"/>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9854CE" w:rsidRPr="009854CE" w:rsidRDefault="009854CE" w:rsidP="009854CE">
      <w:pPr>
        <w:ind w:firstLine="709"/>
        <w:rPr>
          <w:sz w:val="24"/>
          <w:szCs w:val="24"/>
          <w:lang w:eastAsia="en-US"/>
        </w:rPr>
      </w:pPr>
      <w:r w:rsidRPr="009854CE">
        <w:rPr>
          <w:sz w:val="24"/>
          <w:szCs w:val="24"/>
          <w:lang w:eastAsia="en-US"/>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9854CE" w:rsidRPr="009854CE" w:rsidRDefault="009854CE" w:rsidP="009854CE">
      <w:pPr>
        <w:ind w:firstLine="709"/>
        <w:rPr>
          <w:sz w:val="24"/>
          <w:szCs w:val="24"/>
          <w:lang w:eastAsia="en-US"/>
        </w:rPr>
      </w:pPr>
      <w:r w:rsidRPr="009854CE">
        <w:rPr>
          <w:sz w:val="24"/>
          <w:szCs w:val="24"/>
          <w:lang w:eastAsia="en-US"/>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9854CE" w:rsidRPr="009854CE" w:rsidRDefault="009854CE" w:rsidP="009854CE">
      <w:pPr>
        <w:ind w:firstLine="709"/>
        <w:rPr>
          <w:sz w:val="24"/>
          <w:szCs w:val="24"/>
          <w:lang w:eastAsia="en-US"/>
        </w:rPr>
      </w:pPr>
      <w:r w:rsidRPr="009854CE">
        <w:rPr>
          <w:sz w:val="24"/>
          <w:szCs w:val="24"/>
          <w:lang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854CE" w:rsidRPr="009854CE" w:rsidRDefault="009854CE" w:rsidP="009854CE">
      <w:pPr>
        <w:ind w:firstLine="709"/>
        <w:rPr>
          <w:sz w:val="24"/>
          <w:szCs w:val="24"/>
          <w:lang w:eastAsia="en-US"/>
        </w:rPr>
      </w:pPr>
      <w:r w:rsidRPr="009854CE">
        <w:rPr>
          <w:sz w:val="24"/>
          <w:szCs w:val="24"/>
          <w:lang w:eastAsia="en-US"/>
        </w:rPr>
        <w:t>Время звучания текста (текстов) для аудирования – до 2 минут.</w:t>
      </w:r>
    </w:p>
    <w:p w:rsidR="009775FF" w:rsidRDefault="009775FF" w:rsidP="009854CE">
      <w:pPr>
        <w:ind w:firstLine="709"/>
        <w:rPr>
          <w:b/>
          <w:sz w:val="24"/>
          <w:szCs w:val="24"/>
          <w:lang w:eastAsia="en-US"/>
        </w:rPr>
      </w:pPr>
    </w:p>
    <w:p w:rsidR="009775FF" w:rsidRDefault="009775FF" w:rsidP="009854CE">
      <w:pPr>
        <w:ind w:firstLine="709"/>
        <w:rPr>
          <w:b/>
          <w:sz w:val="24"/>
          <w:szCs w:val="24"/>
          <w:lang w:eastAsia="en-US"/>
        </w:rPr>
      </w:pPr>
    </w:p>
    <w:p w:rsidR="00F316B4" w:rsidRDefault="00F316B4" w:rsidP="009854CE">
      <w:pPr>
        <w:ind w:firstLine="709"/>
        <w:rPr>
          <w:b/>
          <w:sz w:val="24"/>
          <w:szCs w:val="24"/>
          <w:lang w:eastAsia="en-US"/>
        </w:rPr>
      </w:pPr>
    </w:p>
    <w:p w:rsidR="00F316B4" w:rsidRDefault="00F316B4" w:rsidP="009854CE">
      <w:pPr>
        <w:ind w:firstLine="709"/>
        <w:rPr>
          <w:b/>
          <w:sz w:val="24"/>
          <w:szCs w:val="24"/>
          <w:lang w:eastAsia="en-US"/>
        </w:rPr>
      </w:pPr>
    </w:p>
    <w:p w:rsidR="009854CE" w:rsidRPr="009775FF" w:rsidRDefault="009854CE" w:rsidP="009854CE">
      <w:pPr>
        <w:ind w:firstLine="709"/>
        <w:rPr>
          <w:b/>
          <w:sz w:val="24"/>
          <w:szCs w:val="24"/>
          <w:lang w:eastAsia="en-US"/>
        </w:rPr>
      </w:pPr>
      <w:r w:rsidRPr="009775FF">
        <w:rPr>
          <w:b/>
          <w:sz w:val="24"/>
          <w:szCs w:val="24"/>
          <w:lang w:eastAsia="en-US"/>
        </w:rPr>
        <w:t>Смысловое чтение.</w:t>
      </w:r>
    </w:p>
    <w:p w:rsidR="009854CE" w:rsidRPr="009854CE" w:rsidRDefault="009854CE" w:rsidP="009854CE">
      <w:pPr>
        <w:ind w:firstLine="709"/>
        <w:rPr>
          <w:sz w:val="24"/>
          <w:szCs w:val="24"/>
          <w:lang w:eastAsia="en-US"/>
        </w:rPr>
      </w:pPr>
      <w:r w:rsidRPr="009854CE">
        <w:rPr>
          <w:sz w:val="24"/>
          <w:szCs w:val="24"/>
          <w:lang w:eastAsia="en-US"/>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9854CE" w:rsidRPr="009854CE" w:rsidRDefault="009854CE" w:rsidP="009854CE">
      <w:pPr>
        <w:ind w:firstLine="709"/>
        <w:rPr>
          <w:sz w:val="24"/>
          <w:szCs w:val="24"/>
          <w:lang w:eastAsia="en-US"/>
        </w:rPr>
      </w:pPr>
      <w:r w:rsidRPr="009854CE">
        <w:rPr>
          <w:sz w:val="24"/>
          <w:szCs w:val="24"/>
          <w:lang w:eastAsia="en-US"/>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9854CE" w:rsidRPr="009854CE" w:rsidRDefault="009854CE" w:rsidP="009854CE">
      <w:pPr>
        <w:ind w:firstLine="709"/>
        <w:rPr>
          <w:sz w:val="24"/>
          <w:szCs w:val="24"/>
          <w:lang w:eastAsia="en-US"/>
        </w:rPr>
      </w:pPr>
      <w:r w:rsidRPr="009854CE">
        <w:rPr>
          <w:sz w:val="24"/>
          <w:szCs w:val="24"/>
          <w:lang w:eastAsia="en-US"/>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9854CE" w:rsidRPr="009854CE" w:rsidRDefault="009854CE" w:rsidP="009854CE">
      <w:pPr>
        <w:ind w:firstLine="709"/>
        <w:rPr>
          <w:sz w:val="24"/>
          <w:szCs w:val="24"/>
          <w:lang w:eastAsia="en-US"/>
        </w:rPr>
      </w:pPr>
      <w:r w:rsidRPr="009854CE">
        <w:rPr>
          <w:sz w:val="24"/>
          <w:szCs w:val="24"/>
          <w:lang w:eastAsia="en-US"/>
        </w:rPr>
        <w:t>Чтение несплошных текстов (таблиц, диаграмм, схем) и понимание представленной в них информации.</w:t>
      </w:r>
    </w:p>
    <w:p w:rsidR="009854CE" w:rsidRPr="009854CE" w:rsidRDefault="009854CE" w:rsidP="009854CE">
      <w:pPr>
        <w:ind w:firstLine="709"/>
        <w:rPr>
          <w:sz w:val="24"/>
          <w:szCs w:val="24"/>
          <w:lang w:eastAsia="en-US"/>
        </w:rPr>
      </w:pPr>
      <w:r w:rsidRPr="009854CE">
        <w:rPr>
          <w:sz w:val="24"/>
          <w:szCs w:val="24"/>
          <w:lang w:eastAsia="en-US"/>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9854CE" w:rsidRPr="009854CE" w:rsidRDefault="009854CE" w:rsidP="009854CE">
      <w:pPr>
        <w:ind w:firstLine="709"/>
        <w:rPr>
          <w:sz w:val="24"/>
          <w:szCs w:val="24"/>
          <w:lang w:eastAsia="en-US"/>
        </w:rPr>
      </w:pPr>
      <w:r w:rsidRPr="009854CE">
        <w:rPr>
          <w:sz w:val="24"/>
          <w:szCs w:val="24"/>
          <w:lang w:eastAsia="en-US"/>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9854CE" w:rsidRPr="009854CE" w:rsidRDefault="009854CE" w:rsidP="009854CE">
      <w:pPr>
        <w:ind w:firstLine="709"/>
        <w:rPr>
          <w:sz w:val="24"/>
          <w:szCs w:val="24"/>
          <w:lang w:eastAsia="en-US"/>
        </w:rPr>
      </w:pPr>
      <w:r w:rsidRPr="009854CE">
        <w:rPr>
          <w:sz w:val="24"/>
          <w:szCs w:val="24"/>
          <w:lang w:eastAsia="en-US"/>
        </w:rPr>
        <w:t>Объём текста (текстов) для чтения – 350–500 слов.</w:t>
      </w:r>
    </w:p>
    <w:p w:rsidR="009854CE" w:rsidRPr="009775FF" w:rsidRDefault="009854CE" w:rsidP="009854CE">
      <w:pPr>
        <w:ind w:firstLine="709"/>
        <w:rPr>
          <w:b/>
          <w:sz w:val="24"/>
          <w:szCs w:val="24"/>
          <w:lang w:eastAsia="en-US"/>
        </w:rPr>
      </w:pPr>
      <w:r w:rsidRPr="009775FF">
        <w:rPr>
          <w:b/>
          <w:sz w:val="24"/>
          <w:szCs w:val="24"/>
          <w:lang w:eastAsia="en-US"/>
        </w:rPr>
        <w:t>Письменная речь.</w:t>
      </w:r>
    </w:p>
    <w:p w:rsidR="009854CE" w:rsidRPr="009854CE" w:rsidRDefault="009854CE" w:rsidP="009854CE">
      <w:pPr>
        <w:ind w:firstLine="709"/>
        <w:rPr>
          <w:sz w:val="24"/>
          <w:szCs w:val="24"/>
          <w:lang w:eastAsia="en-US"/>
        </w:rPr>
      </w:pPr>
      <w:r w:rsidRPr="009854CE">
        <w:rPr>
          <w:sz w:val="24"/>
          <w:szCs w:val="24"/>
          <w:lang w:eastAsia="en-US"/>
        </w:rPr>
        <w:t>Развитие умений письменной речи:</w:t>
      </w:r>
    </w:p>
    <w:p w:rsidR="009854CE" w:rsidRPr="009854CE" w:rsidRDefault="009854CE" w:rsidP="009854CE">
      <w:pPr>
        <w:ind w:firstLine="709"/>
        <w:rPr>
          <w:sz w:val="24"/>
          <w:szCs w:val="24"/>
          <w:lang w:eastAsia="en-US"/>
        </w:rPr>
      </w:pPr>
      <w:r w:rsidRPr="009854CE">
        <w:rPr>
          <w:sz w:val="24"/>
          <w:szCs w:val="24"/>
          <w:lang w:eastAsia="en-US"/>
        </w:rPr>
        <w:t>составление плана (тезисов) устного или письменного сообщения;</w:t>
      </w:r>
    </w:p>
    <w:p w:rsidR="009854CE" w:rsidRPr="009854CE" w:rsidRDefault="009854CE" w:rsidP="009854CE">
      <w:pPr>
        <w:ind w:firstLine="709"/>
        <w:rPr>
          <w:sz w:val="24"/>
          <w:szCs w:val="24"/>
          <w:lang w:eastAsia="en-US"/>
        </w:rPr>
      </w:pPr>
      <w:r w:rsidRPr="009854CE">
        <w:rPr>
          <w:sz w:val="24"/>
          <w:szCs w:val="24"/>
          <w:lang w:eastAsia="en-US"/>
        </w:rPr>
        <w:t>заполнение анкет и формуляров: сообщение о себе основных сведений в соответствии с нормами, принятыми в стране (странах) изучаемого языка;</w:t>
      </w:r>
    </w:p>
    <w:p w:rsidR="009854CE" w:rsidRPr="009854CE" w:rsidRDefault="009854CE" w:rsidP="009854CE">
      <w:pPr>
        <w:ind w:firstLine="709"/>
        <w:rPr>
          <w:sz w:val="24"/>
          <w:szCs w:val="24"/>
          <w:lang w:eastAsia="en-US"/>
        </w:rPr>
      </w:pPr>
      <w:r w:rsidRPr="009854CE">
        <w:rPr>
          <w:sz w:val="24"/>
          <w:szCs w:val="24"/>
          <w:lang w:eastAsia="en-US"/>
        </w:rPr>
        <w:t>написание электронного сообщения личного характерав соответствии с нормами неофициального общения, принятыми в стране (странах) изучаемого языка. Объём письма – до 110 слов;</w:t>
      </w:r>
    </w:p>
    <w:p w:rsidR="009854CE" w:rsidRPr="009854CE" w:rsidRDefault="009854CE" w:rsidP="009854CE">
      <w:pPr>
        <w:ind w:firstLine="709"/>
        <w:rPr>
          <w:sz w:val="24"/>
          <w:szCs w:val="24"/>
          <w:lang w:eastAsia="en-US"/>
        </w:rPr>
      </w:pPr>
      <w:r w:rsidRPr="009854CE">
        <w:rPr>
          <w:sz w:val="24"/>
          <w:szCs w:val="24"/>
          <w:lang w:eastAsia="en-US"/>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9854CE" w:rsidRPr="009775FF" w:rsidRDefault="009854CE" w:rsidP="009854CE">
      <w:pPr>
        <w:ind w:firstLine="709"/>
        <w:rPr>
          <w:b/>
          <w:sz w:val="24"/>
          <w:szCs w:val="24"/>
          <w:lang w:eastAsia="en-US"/>
        </w:rPr>
      </w:pPr>
      <w:r w:rsidRPr="009775FF">
        <w:rPr>
          <w:b/>
          <w:sz w:val="24"/>
          <w:szCs w:val="24"/>
          <w:lang w:eastAsia="en-US"/>
        </w:rPr>
        <w:t>Языковые знания и умения.</w:t>
      </w:r>
    </w:p>
    <w:p w:rsidR="009854CE" w:rsidRPr="009775FF" w:rsidRDefault="009854CE" w:rsidP="009854CE">
      <w:pPr>
        <w:ind w:firstLine="709"/>
        <w:rPr>
          <w:b/>
          <w:sz w:val="24"/>
          <w:szCs w:val="24"/>
          <w:lang w:eastAsia="en-US"/>
        </w:rPr>
      </w:pPr>
      <w:r w:rsidRPr="009775FF">
        <w:rPr>
          <w:b/>
          <w:sz w:val="24"/>
          <w:szCs w:val="24"/>
          <w:lang w:eastAsia="en-US"/>
        </w:rPr>
        <w:t>Фонетическая сторона речи.</w:t>
      </w:r>
    </w:p>
    <w:p w:rsidR="009854CE" w:rsidRPr="009854CE" w:rsidRDefault="009854CE" w:rsidP="009854CE">
      <w:pPr>
        <w:ind w:firstLine="709"/>
        <w:rPr>
          <w:sz w:val="24"/>
          <w:szCs w:val="24"/>
          <w:lang w:eastAsia="en-US"/>
        </w:rPr>
      </w:pPr>
      <w:r w:rsidRPr="009854CE">
        <w:rPr>
          <w:sz w:val="24"/>
          <w:szCs w:val="24"/>
          <w:lang w:eastAsia="en-US"/>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854CE" w:rsidRPr="009854CE" w:rsidRDefault="009854CE" w:rsidP="009854CE">
      <w:pPr>
        <w:ind w:firstLine="709"/>
        <w:rPr>
          <w:sz w:val="24"/>
          <w:szCs w:val="24"/>
          <w:lang w:eastAsia="en-US"/>
        </w:rPr>
      </w:pPr>
      <w:r w:rsidRPr="009854CE">
        <w:rPr>
          <w:sz w:val="24"/>
          <w:szCs w:val="24"/>
          <w:lang w:eastAsia="en-US"/>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854CE" w:rsidRPr="009854CE" w:rsidRDefault="009854CE" w:rsidP="009854CE">
      <w:pPr>
        <w:ind w:firstLine="709"/>
        <w:rPr>
          <w:sz w:val="24"/>
          <w:szCs w:val="24"/>
          <w:lang w:eastAsia="en-US"/>
        </w:rPr>
      </w:pPr>
      <w:r w:rsidRPr="009854CE">
        <w:rPr>
          <w:sz w:val="24"/>
          <w:szCs w:val="24"/>
          <w:lang w:eastAsia="en-US"/>
        </w:rPr>
        <w:t>Тексты для чтения вслух: сообщение информационного характера, отрывок из статьи научно-популярного характера, рассказ, диалог (беседа).</w:t>
      </w:r>
    </w:p>
    <w:p w:rsidR="009854CE" w:rsidRPr="009854CE" w:rsidRDefault="009854CE" w:rsidP="009854CE">
      <w:pPr>
        <w:ind w:firstLine="709"/>
        <w:rPr>
          <w:sz w:val="24"/>
          <w:szCs w:val="24"/>
          <w:lang w:eastAsia="en-US"/>
        </w:rPr>
      </w:pPr>
      <w:r w:rsidRPr="009854CE">
        <w:rPr>
          <w:sz w:val="24"/>
          <w:szCs w:val="24"/>
          <w:lang w:eastAsia="en-US"/>
        </w:rPr>
        <w:t>Объём текста для чтения вслух – до 110 слов.</w:t>
      </w:r>
    </w:p>
    <w:p w:rsidR="009854CE" w:rsidRPr="009775FF" w:rsidRDefault="009854CE" w:rsidP="009854CE">
      <w:pPr>
        <w:ind w:firstLine="709"/>
        <w:rPr>
          <w:b/>
          <w:sz w:val="24"/>
          <w:szCs w:val="24"/>
          <w:lang w:eastAsia="en-US"/>
        </w:rPr>
      </w:pPr>
      <w:r w:rsidRPr="009775FF">
        <w:rPr>
          <w:b/>
          <w:sz w:val="24"/>
          <w:szCs w:val="24"/>
          <w:lang w:eastAsia="en-US"/>
        </w:rPr>
        <w:t>Графика, орфография и пунктуация.</w:t>
      </w:r>
    </w:p>
    <w:p w:rsidR="009854CE" w:rsidRPr="009854CE" w:rsidRDefault="009854CE" w:rsidP="009854CE">
      <w:pPr>
        <w:ind w:firstLine="709"/>
        <w:rPr>
          <w:sz w:val="24"/>
          <w:szCs w:val="24"/>
          <w:lang w:eastAsia="en-US"/>
        </w:rPr>
      </w:pPr>
      <w:r w:rsidRPr="009854CE">
        <w:rPr>
          <w:sz w:val="24"/>
          <w:szCs w:val="24"/>
          <w:lang w:eastAsia="en-US"/>
        </w:rPr>
        <w:t>Правильное написание изученных слов.</w:t>
      </w:r>
    </w:p>
    <w:p w:rsidR="009854CE" w:rsidRPr="009854CE" w:rsidRDefault="009854CE" w:rsidP="009854CE">
      <w:pPr>
        <w:ind w:firstLine="709"/>
        <w:rPr>
          <w:sz w:val="24"/>
          <w:szCs w:val="24"/>
          <w:lang w:eastAsia="en-US"/>
        </w:rPr>
      </w:pPr>
      <w:r w:rsidRPr="009854CE">
        <w:rPr>
          <w:sz w:val="24"/>
          <w:szCs w:val="24"/>
          <w:lang w:eastAsia="en-US"/>
        </w:rPr>
        <w:lastRenderedPageBreak/>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9854CE">
        <w:rPr>
          <w:sz w:val="24"/>
          <w:szCs w:val="24"/>
          <w:lang w:val="en-US" w:eastAsia="en-US"/>
        </w:rPr>
        <w:t>firstly</w:t>
      </w:r>
      <w:r w:rsidRPr="009854CE">
        <w:rPr>
          <w:sz w:val="24"/>
          <w:szCs w:val="24"/>
          <w:lang w:eastAsia="en-US"/>
        </w:rPr>
        <w:t>/</w:t>
      </w:r>
      <w:r w:rsidRPr="009854CE">
        <w:rPr>
          <w:sz w:val="24"/>
          <w:szCs w:val="24"/>
          <w:lang w:val="en-US" w:eastAsia="en-US"/>
        </w:rPr>
        <w:t>firstofall</w:t>
      </w:r>
      <w:r w:rsidRPr="009854CE">
        <w:rPr>
          <w:sz w:val="24"/>
          <w:szCs w:val="24"/>
          <w:lang w:eastAsia="en-US"/>
        </w:rPr>
        <w:t xml:space="preserve">, </w:t>
      </w:r>
      <w:r w:rsidRPr="009854CE">
        <w:rPr>
          <w:sz w:val="24"/>
          <w:szCs w:val="24"/>
          <w:lang w:val="en-US" w:eastAsia="en-US"/>
        </w:rPr>
        <w:t>secondly</w:t>
      </w:r>
      <w:r w:rsidRPr="009854CE">
        <w:rPr>
          <w:sz w:val="24"/>
          <w:szCs w:val="24"/>
          <w:lang w:eastAsia="en-US"/>
        </w:rPr>
        <w:t xml:space="preserve">, </w:t>
      </w:r>
      <w:r w:rsidRPr="009854CE">
        <w:rPr>
          <w:sz w:val="24"/>
          <w:szCs w:val="24"/>
          <w:lang w:val="en-US" w:eastAsia="en-US"/>
        </w:rPr>
        <w:t>finally</w:t>
      </w:r>
      <w:r w:rsidRPr="009854CE">
        <w:rPr>
          <w:sz w:val="24"/>
          <w:szCs w:val="24"/>
          <w:lang w:eastAsia="en-US"/>
        </w:rPr>
        <w:t xml:space="preserve">; </w:t>
      </w:r>
      <w:r w:rsidRPr="009854CE">
        <w:rPr>
          <w:sz w:val="24"/>
          <w:szCs w:val="24"/>
          <w:lang w:val="en-US" w:eastAsia="en-US"/>
        </w:rPr>
        <w:t>ontheonehand</w:t>
      </w:r>
      <w:r w:rsidRPr="009854CE">
        <w:rPr>
          <w:sz w:val="24"/>
          <w:szCs w:val="24"/>
          <w:lang w:eastAsia="en-US"/>
        </w:rPr>
        <w:t xml:space="preserve">, </w:t>
      </w:r>
      <w:r w:rsidRPr="009854CE">
        <w:rPr>
          <w:sz w:val="24"/>
          <w:szCs w:val="24"/>
          <w:lang w:val="en-US" w:eastAsia="en-US"/>
        </w:rPr>
        <w:t>ontheotherhand</w:t>
      </w:r>
      <w:r w:rsidRPr="009854CE">
        <w:rPr>
          <w:sz w:val="24"/>
          <w:szCs w:val="24"/>
          <w:lang w:eastAsia="en-US"/>
        </w:rPr>
        <w:t>), апострофа.</w:t>
      </w:r>
    </w:p>
    <w:p w:rsidR="009854CE" w:rsidRPr="009854CE" w:rsidRDefault="009854CE" w:rsidP="009854CE">
      <w:pPr>
        <w:ind w:firstLine="709"/>
        <w:rPr>
          <w:sz w:val="24"/>
          <w:szCs w:val="24"/>
          <w:lang w:eastAsia="en-US"/>
        </w:rPr>
      </w:pPr>
      <w:r w:rsidRPr="009854CE">
        <w:rPr>
          <w:sz w:val="24"/>
          <w:szCs w:val="24"/>
          <w:lang w:eastAsia="en-US"/>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9854CE" w:rsidRPr="009775FF" w:rsidRDefault="009854CE" w:rsidP="009854CE">
      <w:pPr>
        <w:ind w:firstLine="709"/>
        <w:rPr>
          <w:b/>
          <w:sz w:val="24"/>
          <w:szCs w:val="24"/>
          <w:lang w:eastAsia="en-US"/>
        </w:rPr>
      </w:pPr>
      <w:r w:rsidRPr="009775FF">
        <w:rPr>
          <w:b/>
          <w:sz w:val="24"/>
          <w:szCs w:val="24"/>
          <w:lang w:eastAsia="en-US"/>
        </w:rPr>
        <w:t>Лексическая сторона речи.</w:t>
      </w:r>
    </w:p>
    <w:p w:rsidR="009854CE" w:rsidRPr="009854CE" w:rsidRDefault="009854CE" w:rsidP="009854CE">
      <w:pPr>
        <w:ind w:firstLine="709"/>
        <w:rPr>
          <w:sz w:val="24"/>
          <w:szCs w:val="24"/>
          <w:lang w:eastAsia="en-US"/>
        </w:rPr>
      </w:pPr>
      <w:r w:rsidRPr="009854CE">
        <w:rPr>
          <w:sz w:val="24"/>
          <w:szCs w:val="24"/>
          <w:lang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854CE" w:rsidRPr="009854CE" w:rsidRDefault="009854CE" w:rsidP="009854CE">
      <w:pPr>
        <w:ind w:firstLine="709"/>
        <w:rPr>
          <w:sz w:val="24"/>
          <w:szCs w:val="24"/>
          <w:lang w:eastAsia="en-US"/>
        </w:rPr>
      </w:pPr>
      <w:r w:rsidRPr="009854CE">
        <w:rPr>
          <w:sz w:val="24"/>
          <w:szCs w:val="24"/>
          <w:lang w:eastAsia="en-US"/>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9854CE" w:rsidRPr="009854CE" w:rsidRDefault="009854CE" w:rsidP="009854CE">
      <w:pPr>
        <w:ind w:firstLine="709"/>
        <w:rPr>
          <w:sz w:val="24"/>
          <w:szCs w:val="24"/>
          <w:lang w:eastAsia="en-US"/>
        </w:rPr>
      </w:pPr>
      <w:r w:rsidRPr="009854CE">
        <w:rPr>
          <w:sz w:val="24"/>
          <w:szCs w:val="24"/>
          <w:lang w:eastAsia="en-US"/>
        </w:rPr>
        <w:t>Основные способы словообразования:</w:t>
      </w:r>
    </w:p>
    <w:p w:rsidR="009854CE" w:rsidRPr="009854CE" w:rsidRDefault="009854CE" w:rsidP="009854CE">
      <w:pPr>
        <w:ind w:firstLine="709"/>
        <w:rPr>
          <w:sz w:val="24"/>
          <w:szCs w:val="24"/>
          <w:lang w:eastAsia="en-US"/>
        </w:rPr>
      </w:pPr>
      <w:r w:rsidRPr="009854CE">
        <w:rPr>
          <w:sz w:val="24"/>
          <w:szCs w:val="24"/>
          <w:lang w:eastAsia="en-US"/>
        </w:rPr>
        <w:t>аффиксация:</w:t>
      </w:r>
    </w:p>
    <w:p w:rsidR="009854CE" w:rsidRPr="009854CE" w:rsidRDefault="009854CE" w:rsidP="009854CE">
      <w:pPr>
        <w:ind w:firstLine="709"/>
        <w:rPr>
          <w:sz w:val="24"/>
          <w:szCs w:val="24"/>
          <w:lang w:eastAsia="en-US"/>
        </w:rPr>
      </w:pPr>
      <w:r w:rsidRPr="009854CE">
        <w:rPr>
          <w:sz w:val="24"/>
          <w:szCs w:val="24"/>
          <w:lang w:eastAsia="en-US"/>
        </w:rPr>
        <w:t>образование имен существительных при помощи суффиксов:</w:t>
      </w:r>
      <w:r w:rsidRPr="00F96E51">
        <w:rPr>
          <w:sz w:val="24"/>
          <w:szCs w:val="24"/>
          <w:lang w:eastAsia="en-US"/>
        </w:rPr>
        <w:t xml:space="preserve"> -</w:t>
      </w:r>
      <w:r w:rsidRPr="009854CE">
        <w:rPr>
          <w:sz w:val="24"/>
          <w:szCs w:val="24"/>
          <w:lang w:val="en-US" w:eastAsia="en-US"/>
        </w:rPr>
        <w:t>ance</w:t>
      </w:r>
      <w:r w:rsidRPr="00F96E51">
        <w:rPr>
          <w:sz w:val="24"/>
          <w:szCs w:val="24"/>
          <w:lang w:eastAsia="en-US"/>
        </w:rPr>
        <w:t>/-</w:t>
      </w:r>
      <w:r w:rsidRPr="009854CE">
        <w:rPr>
          <w:sz w:val="24"/>
          <w:szCs w:val="24"/>
          <w:lang w:val="en-US" w:eastAsia="en-US"/>
        </w:rPr>
        <w:t>ence</w:t>
      </w:r>
      <w:r w:rsidRPr="00F96E51">
        <w:rPr>
          <w:sz w:val="24"/>
          <w:szCs w:val="24"/>
          <w:lang w:eastAsia="en-US"/>
        </w:rPr>
        <w:t xml:space="preserve"> (</w:t>
      </w:r>
      <w:r w:rsidRPr="009854CE">
        <w:rPr>
          <w:sz w:val="24"/>
          <w:szCs w:val="24"/>
          <w:lang w:val="en-US" w:eastAsia="en-US"/>
        </w:rPr>
        <w:t>performance</w:t>
      </w:r>
      <w:r w:rsidRPr="00F96E51">
        <w:rPr>
          <w:sz w:val="24"/>
          <w:szCs w:val="24"/>
          <w:lang w:eastAsia="en-US"/>
        </w:rPr>
        <w:t>/</w:t>
      </w:r>
      <w:r w:rsidRPr="009854CE">
        <w:rPr>
          <w:sz w:val="24"/>
          <w:szCs w:val="24"/>
          <w:lang w:val="en-US" w:eastAsia="en-US"/>
        </w:rPr>
        <w:t>residence</w:t>
      </w:r>
      <w:r w:rsidRPr="00F96E51">
        <w:rPr>
          <w:sz w:val="24"/>
          <w:szCs w:val="24"/>
          <w:lang w:eastAsia="en-US"/>
        </w:rPr>
        <w:t>), -</w:t>
      </w:r>
      <w:r w:rsidRPr="009854CE">
        <w:rPr>
          <w:sz w:val="24"/>
          <w:szCs w:val="24"/>
          <w:lang w:val="en-US" w:eastAsia="en-US"/>
        </w:rPr>
        <w:t>ity</w:t>
      </w:r>
      <w:r w:rsidRPr="00F96E51">
        <w:rPr>
          <w:sz w:val="24"/>
          <w:szCs w:val="24"/>
          <w:lang w:eastAsia="en-US"/>
        </w:rPr>
        <w:t xml:space="preserve"> (</w:t>
      </w:r>
      <w:r w:rsidRPr="009854CE">
        <w:rPr>
          <w:sz w:val="24"/>
          <w:szCs w:val="24"/>
          <w:lang w:val="en-US" w:eastAsia="en-US"/>
        </w:rPr>
        <w:t>activity</w:t>
      </w:r>
      <w:r w:rsidRPr="00F96E51">
        <w:rPr>
          <w:sz w:val="24"/>
          <w:szCs w:val="24"/>
          <w:lang w:eastAsia="en-US"/>
        </w:rPr>
        <w:t>); -</w:t>
      </w:r>
      <w:r w:rsidRPr="009854CE">
        <w:rPr>
          <w:sz w:val="24"/>
          <w:szCs w:val="24"/>
          <w:lang w:val="en-US" w:eastAsia="en-US"/>
        </w:rPr>
        <w:t>ship</w:t>
      </w:r>
      <w:r w:rsidRPr="00F96E51">
        <w:rPr>
          <w:sz w:val="24"/>
          <w:szCs w:val="24"/>
          <w:lang w:eastAsia="en-US"/>
        </w:rPr>
        <w:t xml:space="preserve"> (</w:t>
      </w:r>
      <w:r w:rsidRPr="009854CE">
        <w:rPr>
          <w:sz w:val="24"/>
          <w:szCs w:val="24"/>
          <w:lang w:val="en-US" w:eastAsia="en-US"/>
        </w:rPr>
        <w:t>friendship</w:t>
      </w:r>
      <w:r w:rsidRPr="00F96E51">
        <w:rPr>
          <w:sz w:val="24"/>
          <w:szCs w:val="24"/>
          <w:lang w:eastAsia="en-US"/>
        </w:rPr>
        <w:t>);</w:t>
      </w:r>
    </w:p>
    <w:p w:rsidR="009854CE" w:rsidRPr="009854CE" w:rsidRDefault="009854CE" w:rsidP="009854CE">
      <w:pPr>
        <w:ind w:firstLine="709"/>
        <w:rPr>
          <w:sz w:val="24"/>
          <w:szCs w:val="24"/>
          <w:lang w:eastAsia="en-US"/>
        </w:rPr>
      </w:pPr>
      <w:r w:rsidRPr="009854CE">
        <w:rPr>
          <w:sz w:val="24"/>
          <w:szCs w:val="24"/>
          <w:lang w:eastAsia="en-US"/>
        </w:rPr>
        <w:t>образование имен прилагательных при помощи префикса inter- (international);</w:t>
      </w:r>
    </w:p>
    <w:p w:rsidR="009854CE" w:rsidRPr="009854CE" w:rsidRDefault="009854CE" w:rsidP="009854CE">
      <w:pPr>
        <w:ind w:firstLine="709"/>
        <w:rPr>
          <w:sz w:val="24"/>
          <w:szCs w:val="24"/>
          <w:lang w:eastAsia="en-US"/>
        </w:rPr>
      </w:pPr>
      <w:r w:rsidRPr="009854CE">
        <w:rPr>
          <w:sz w:val="24"/>
          <w:szCs w:val="24"/>
          <w:lang w:eastAsia="en-US"/>
        </w:rPr>
        <w:t>образование имен прилагательных при помощи -ed и -ing (interested/interesting);</w:t>
      </w:r>
    </w:p>
    <w:p w:rsidR="009854CE" w:rsidRPr="009854CE" w:rsidRDefault="009854CE" w:rsidP="009854CE">
      <w:pPr>
        <w:ind w:firstLine="709"/>
        <w:rPr>
          <w:sz w:val="24"/>
          <w:szCs w:val="24"/>
          <w:lang w:eastAsia="en-US"/>
        </w:rPr>
      </w:pPr>
      <w:r w:rsidRPr="009854CE">
        <w:rPr>
          <w:sz w:val="24"/>
          <w:szCs w:val="24"/>
          <w:lang w:eastAsia="en-US"/>
        </w:rPr>
        <w:t>конверсия:</w:t>
      </w:r>
    </w:p>
    <w:p w:rsidR="009854CE" w:rsidRPr="009854CE" w:rsidRDefault="009854CE" w:rsidP="009854CE">
      <w:pPr>
        <w:ind w:firstLine="709"/>
        <w:rPr>
          <w:sz w:val="24"/>
          <w:szCs w:val="24"/>
          <w:lang w:eastAsia="en-US"/>
        </w:rPr>
      </w:pPr>
      <w:r w:rsidRPr="009854CE">
        <w:rPr>
          <w:sz w:val="24"/>
          <w:szCs w:val="24"/>
          <w:lang w:eastAsia="en-US"/>
        </w:rPr>
        <w:t>образование имени существительного от неопределённой формы глагола (to walk – a walk);</w:t>
      </w:r>
    </w:p>
    <w:p w:rsidR="009854CE" w:rsidRPr="009854CE" w:rsidRDefault="009854CE" w:rsidP="009854CE">
      <w:pPr>
        <w:ind w:firstLine="709"/>
        <w:rPr>
          <w:sz w:val="24"/>
          <w:szCs w:val="24"/>
          <w:lang w:eastAsia="en-US"/>
        </w:rPr>
      </w:pPr>
      <w:r w:rsidRPr="009854CE">
        <w:rPr>
          <w:sz w:val="24"/>
          <w:szCs w:val="24"/>
          <w:lang w:eastAsia="en-US"/>
        </w:rPr>
        <w:t>образование глагола от имени существительного (a present – to present);</w:t>
      </w:r>
    </w:p>
    <w:p w:rsidR="009854CE" w:rsidRPr="009854CE" w:rsidRDefault="009854CE" w:rsidP="009854CE">
      <w:pPr>
        <w:ind w:firstLine="709"/>
        <w:rPr>
          <w:sz w:val="24"/>
          <w:szCs w:val="24"/>
          <w:lang w:eastAsia="en-US"/>
        </w:rPr>
      </w:pPr>
      <w:r w:rsidRPr="009854CE">
        <w:rPr>
          <w:sz w:val="24"/>
          <w:szCs w:val="24"/>
          <w:lang w:eastAsia="en-US"/>
        </w:rPr>
        <w:t>образование имени существительного от прилагательного (rich – the rich);</w:t>
      </w:r>
    </w:p>
    <w:p w:rsidR="009854CE" w:rsidRPr="009854CE" w:rsidRDefault="009854CE" w:rsidP="009854CE">
      <w:pPr>
        <w:ind w:firstLine="709"/>
        <w:rPr>
          <w:sz w:val="24"/>
          <w:szCs w:val="24"/>
          <w:lang w:eastAsia="en-US"/>
        </w:rPr>
      </w:pPr>
      <w:r w:rsidRPr="009854CE">
        <w:rPr>
          <w:sz w:val="24"/>
          <w:szCs w:val="24"/>
          <w:lang w:eastAsia="en-US"/>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9854CE" w:rsidRPr="009854CE" w:rsidRDefault="009854CE" w:rsidP="009854CE">
      <w:pPr>
        <w:ind w:firstLine="709"/>
        <w:rPr>
          <w:sz w:val="24"/>
          <w:szCs w:val="24"/>
          <w:lang w:eastAsia="en-US"/>
        </w:rPr>
      </w:pPr>
      <w:r w:rsidRPr="009854CE">
        <w:rPr>
          <w:sz w:val="24"/>
          <w:szCs w:val="24"/>
          <w:lang w:eastAsia="en-US"/>
        </w:rPr>
        <w:t>Различные средства связи в тексте для обеспечения его целостности (firstly, however, finally, at last, etc.).</w:t>
      </w:r>
    </w:p>
    <w:p w:rsidR="009854CE" w:rsidRPr="009854CE" w:rsidRDefault="009854CE" w:rsidP="009854CE">
      <w:pPr>
        <w:ind w:firstLine="709"/>
        <w:rPr>
          <w:sz w:val="24"/>
          <w:szCs w:val="24"/>
          <w:lang w:eastAsia="en-US"/>
        </w:rPr>
      </w:pPr>
      <w:r w:rsidRPr="009854CE">
        <w:rPr>
          <w:sz w:val="24"/>
          <w:szCs w:val="24"/>
          <w:lang w:eastAsia="en-US"/>
        </w:rPr>
        <w:t>136.6.2.4. Грамматическая сторона речи.</w:t>
      </w:r>
    </w:p>
    <w:p w:rsidR="009854CE" w:rsidRPr="009854CE" w:rsidRDefault="009854CE" w:rsidP="009854CE">
      <w:pPr>
        <w:ind w:firstLine="709"/>
        <w:rPr>
          <w:sz w:val="24"/>
          <w:szCs w:val="24"/>
          <w:lang w:eastAsia="en-US"/>
        </w:rPr>
      </w:pPr>
      <w:r w:rsidRPr="009854CE">
        <w:rPr>
          <w:sz w:val="24"/>
          <w:szCs w:val="24"/>
          <w:lang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854CE" w:rsidRPr="009854CE" w:rsidRDefault="009854CE" w:rsidP="009854CE">
      <w:pPr>
        <w:ind w:firstLine="709"/>
        <w:rPr>
          <w:sz w:val="24"/>
          <w:szCs w:val="24"/>
          <w:lang w:val="en-US" w:eastAsia="en-US"/>
        </w:rPr>
      </w:pPr>
      <w:r w:rsidRPr="009854CE">
        <w:rPr>
          <w:sz w:val="24"/>
          <w:szCs w:val="24"/>
          <w:lang w:eastAsia="en-US"/>
        </w:rPr>
        <w:t>Предложениясосложнымдополнением</w:t>
      </w:r>
      <w:r w:rsidRPr="009854CE">
        <w:rPr>
          <w:sz w:val="24"/>
          <w:szCs w:val="24"/>
          <w:lang w:val="en-US" w:eastAsia="en-US"/>
        </w:rPr>
        <w:t xml:space="preserve"> (Complex Object) (I saw her cross/crossing the road.).</w:t>
      </w:r>
    </w:p>
    <w:p w:rsidR="009854CE" w:rsidRPr="009854CE" w:rsidRDefault="009854CE" w:rsidP="009854CE">
      <w:pPr>
        <w:ind w:firstLine="709"/>
        <w:rPr>
          <w:sz w:val="24"/>
          <w:szCs w:val="24"/>
          <w:lang w:eastAsia="en-US"/>
        </w:rPr>
      </w:pPr>
      <w:r w:rsidRPr="009854CE">
        <w:rPr>
          <w:sz w:val="24"/>
          <w:szCs w:val="24"/>
          <w:lang w:eastAsia="en-US"/>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9854CE" w:rsidRPr="009854CE" w:rsidRDefault="009854CE" w:rsidP="009854CE">
      <w:pPr>
        <w:ind w:firstLine="709"/>
        <w:rPr>
          <w:sz w:val="24"/>
          <w:szCs w:val="24"/>
          <w:lang w:eastAsia="en-US"/>
        </w:rPr>
      </w:pPr>
      <w:r w:rsidRPr="009854CE">
        <w:rPr>
          <w:sz w:val="24"/>
          <w:szCs w:val="24"/>
          <w:lang w:eastAsia="en-US"/>
        </w:rPr>
        <w:t>Все типы вопросительных предложений в Past Perfect Tense. Согласование времен в рамках сложного предложения.</w:t>
      </w:r>
    </w:p>
    <w:p w:rsidR="009854CE" w:rsidRPr="009854CE" w:rsidRDefault="009854CE" w:rsidP="009854CE">
      <w:pPr>
        <w:ind w:firstLine="709"/>
        <w:rPr>
          <w:sz w:val="24"/>
          <w:szCs w:val="24"/>
          <w:lang w:eastAsia="en-US"/>
        </w:rPr>
      </w:pPr>
      <w:r w:rsidRPr="009854CE">
        <w:rPr>
          <w:sz w:val="24"/>
          <w:szCs w:val="24"/>
          <w:lang w:eastAsia="en-US"/>
        </w:rPr>
        <w:t>Согласование подлежащего, выраженного собирательным существительным (family, police) со сказуемым.</w:t>
      </w:r>
    </w:p>
    <w:p w:rsidR="009854CE" w:rsidRPr="009854CE" w:rsidRDefault="009854CE" w:rsidP="009854CE">
      <w:pPr>
        <w:ind w:firstLine="709"/>
        <w:rPr>
          <w:sz w:val="24"/>
          <w:szCs w:val="24"/>
          <w:lang w:val="en-US" w:eastAsia="en-US"/>
        </w:rPr>
      </w:pPr>
      <w:r w:rsidRPr="009854CE">
        <w:rPr>
          <w:sz w:val="24"/>
          <w:szCs w:val="24"/>
          <w:lang w:eastAsia="en-US"/>
        </w:rPr>
        <w:t>Конструкциисглаголамина</w:t>
      </w:r>
      <w:r w:rsidRPr="009854CE">
        <w:rPr>
          <w:sz w:val="24"/>
          <w:szCs w:val="24"/>
          <w:lang w:val="en-US" w:eastAsia="en-US"/>
        </w:rPr>
        <w:t xml:space="preserve"> -ing: to love/hate doing something.</w:t>
      </w:r>
    </w:p>
    <w:p w:rsidR="009854CE" w:rsidRPr="009854CE" w:rsidRDefault="009854CE" w:rsidP="009854CE">
      <w:pPr>
        <w:ind w:firstLine="709"/>
        <w:rPr>
          <w:sz w:val="24"/>
          <w:szCs w:val="24"/>
          <w:lang w:val="en-US" w:eastAsia="en-US"/>
        </w:rPr>
      </w:pPr>
      <w:r w:rsidRPr="009854CE">
        <w:rPr>
          <w:sz w:val="24"/>
          <w:szCs w:val="24"/>
          <w:lang w:eastAsia="en-US"/>
        </w:rPr>
        <w:t>Конструкции</w:t>
      </w:r>
      <w:r w:rsidRPr="009854CE">
        <w:rPr>
          <w:sz w:val="24"/>
          <w:szCs w:val="24"/>
          <w:lang w:val="en-US" w:eastAsia="en-US"/>
        </w:rPr>
        <w:t xml:space="preserve">, </w:t>
      </w:r>
      <w:r w:rsidRPr="009854CE">
        <w:rPr>
          <w:sz w:val="24"/>
          <w:szCs w:val="24"/>
          <w:lang w:eastAsia="en-US"/>
        </w:rPr>
        <w:t>содержащиеглаголы</w:t>
      </w:r>
      <w:r w:rsidRPr="009854CE">
        <w:rPr>
          <w:sz w:val="24"/>
          <w:szCs w:val="24"/>
          <w:lang w:val="en-US" w:eastAsia="en-US"/>
        </w:rPr>
        <w:t>-</w:t>
      </w:r>
      <w:r w:rsidRPr="009854CE">
        <w:rPr>
          <w:sz w:val="24"/>
          <w:szCs w:val="24"/>
          <w:lang w:eastAsia="en-US"/>
        </w:rPr>
        <w:t>связки</w:t>
      </w:r>
      <w:r w:rsidRPr="009854CE">
        <w:rPr>
          <w:sz w:val="24"/>
          <w:szCs w:val="24"/>
          <w:lang w:val="en-US" w:eastAsia="en-US"/>
        </w:rPr>
        <w:t xml:space="preserve"> to be/to look/to feel/to seem.</w:t>
      </w:r>
    </w:p>
    <w:p w:rsidR="009854CE" w:rsidRPr="009854CE" w:rsidRDefault="009854CE" w:rsidP="009854CE">
      <w:pPr>
        <w:ind w:firstLine="709"/>
        <w:rPr>
          <w:sz w:val="24"/>
          <w:szCs w:val="24"/>
          <w:lang w:val="en-US" w:eastAsia="en-US"/>
        </w:rPr>
      </w:pPr>
      <w:r w:rsidRPr="009854CE">
        <w:rPr>
          <w:sz w:val="24"/>
          <w:szCs w:val="24"/>
          <w:lang w:eastAsia="en-US"/>
        </w:rPr>
        <w:t>Конструкции</w:t>
      </w:r>
      <w:r w:rsidRPr="009854CE">
        <w:rPr>
          <w:sz w:val="24"/>
          <w:szCs w:val="24"/>
          <w:lang w:val="en-US" w:eastAsia="en-US"/>
        </w:rPr>
        <w:t xml:space="preserve"> be/get used to + </w:t>
      </w:r>
      <w:r w:rsidRPr="009854CE">
        <w:rPr>
          <w:sz w:val="24"/>
          <w:szCs w:val="24"/>
          <w:lang w:eastAsia="en-US"/>
        </w:rPr>
        <w:t>инфинитивглагола</w:t>
      </w:r>
      <w:r w:rsidRPr="009854CE">
        <w:rPr>
          <w:sz w:val="24"/>
          <w:szCs w:val="24"/>
          <w:lang w:val="en-US" w:eastAsia="en-US"/>
        </w:rPr>
        <w:t xml:space="preserve">, be/get used to + </w:t>
      </w:r>
      <w:r w:rsidRPr="009854CE">
        <w:rPr>
          <w:sz w:val="24"/>
          <w:szCs w:val="24"/>
          <w:lang w:eastAsia="en-US"/>
        </w:rPr>
        <w:t>инфинитивглагол</w:t>
      </w:r>
      <w:r w:rsidRPr="009854CE">
        <w:rPr>
          <w:sz w:val="24"/>
          <w:szCs w:val="24"/>
          <w:lang w:val="en-US" w:eastAsia="en-US"/>
        </w:rPr>
        <w:t>, be/get used to doing something, be/get used to something.</w:t>
      </w:r>
    </w:p>
    <w:p w:rsidR="009854CE" w:rsidRPr="009854CE" w:rsidRDefault="009854CE" w:rsidP="009854CE">
      <w:pPr>
        <w:ind w:firstLine="709"/>
        <w:rPr>
          <w:sz w:val="24"/>
          <w:szCs w:val="24"/>
          <w:lang w:val="en-US" w:eastAsia="en-US"/>
        </w:rPr>
      </w:pPr>
      <w:r w:rsidRPr="009854CE">
        <w:rPr>
          <w:sz w:val="24"/>
          <w:szCs w:val="24"/>
          <w:lang w:eastAsia="en-US"/>
        </w:rPr>
        <w:t>Конструкция</w:t>
      </w:r>
      <w:r w:rsidRPr="009854CE">
        <w:rPr>
          <w:sz w:val="24"/>
          <w:szCs w:val="24"/>
          <w:lang w:val="en-US" w:eastAsia="en-US"/>
        </w:rPr>
        <w:t xml:space="preserve"> both … and ….</w:t>
      </w:r>
    </w:p>
    <w:p w:rsidR="009854CE" w:rsidRPr="009854CE" w:rsidRDefault="009854CE" w:rsidP="009854CE">
      <w:pPr>
        <w:ind w:firstLine="709"/>
        <w:rPr>
          <w:sz w:val="24"/>
          <w:szCs w:val="24"/>
          <w:lang w:val="en-US" w:eastAsia="en-US"/>
        </w:rPr>
      </w:pPr>
      <w:r w:rsidRPr="009854CE">
        <w:rPr>
          <w:sz w:val="24"/>
          <w:szCs w:val="24"/>
          <w:lang w:eastAsia="en-US"/>
        </w:rPr>
        <w:t>Конструкции</w:t>
      </w:r>
      <w:r w:rsidRPr="009854CE">
        <w:rPr>
          <w:sz w:val="24"/>
          <w:szCs w:val="24"/>
          <w:lang w:val="en-US" w:eastAsia="en-US"/>
        </w:rPr>
        <w:t xml:space="preserve"> c </w:t>
      </w:r>
      <w:r w:rsidRPr="009854CE">
        <w:rPr>
          <w:sz w:val="24"/>
          <w:szCs w:val="24"/>
          <w:lang w:eastAsia="en-US"/>
        </w:rPr>
        <w:t>глаголами</w:t>
      </w:r>
      <w:r w:rsidRPr="009854CE">
        <w:rPr>
          <w:sz w:val="24"/>
          <w:szCs w:val="24"/>
          <w:lang w:val="en-US" w:eastAsia="en-US"/>
        </w:rPr>
        <w:t xml:space="preserve"> to stop, to remember, to forget (</w:t>
      </w:r>
      <w:r w:rsidRPr="009854CE">
        <w:rPr>
          <w:sz w:val="24"/>
          <w:szCs w:val="24"/>
          <w:lang w:eastAsia="en-US"/>
        </w:rPr>
        <w:t>разницавзначении</w:t>
      </w:r>
      <w:r w:rsidRPr="009854CE">
        <w:rPr>
          <w:sz w:val="24"/>
          <w:szCs w:val="24"/>
          <w:lang w:val="en-US" w:eastAsia="en-US"/>
        </w:rPr>
        <w:t xml:space="preserve"> to stop doing smth </w:t>
      </w:r>
      <w:r w:rsidRPr="009854CE">
        <w:rPr>
          <w:sz w:val="24"/>
          <w:szCs w:val="24"/>
          <w:lang w:eastAsia="en-US"/>
        </w:rPr>
        <w:t>и</w:t>
      </w:r>
      <w:r w:rsidRPr="009854CE">
        <w:rPr>
          <w:sz w:val="24"/>
          <w:szCs w:val="24"/>
          <w:lang w:val="en-US" w:eastAsia="en-US"/>
        </w:rPr>
        <w:t xml:space="preserve"> to stop to do smth).</w:t>
      </w:r>
    </w:p>
    <w:p w:rsidR="009854CE" w:rsidRPr="009854CE" w:rsidRDefault="009854CE" w:rsidP="009854CE">
      <w:pPr>
        <w:ind w:firstLine="709"/>
        <w:rPr>
          <w:sz w:val="24"/>
          <w:szCs w:val="24"/>
          <w:lang w:val="en-US" w:eastAsia="en-US"/>
        </w:rPr>
      </w:pPr>
      <w:r w:rsidRPr="009854CE">
        <w:rPr>
          <w:sz w:val="24"/>
          <w:szCs w:val="24"/>
          <w:lang w:eastAsia="en-US"/>
        </w:rPr>
        <w:t>Глаголыввидо</w:t>
      </w:r>
      <w:r w:rsidRPr="009854CE">
        <w:rPr>
          <w:sz w:val="24"/>
          <w:szCs w:val="24"/>
          <w:lang w:val="en-US" w:eastAsia="en-US"/>
        </w:rPr>
        <w:t>-</w:t>
      </w:r>
      <w:r w:rsidRPr="009854CE">
        <w:rPr>
          <w:sz w:val="24"/>
          <w:szCs w:val="24"/>
          <w:lang w:eastAsia="en-US"/>
        </w:rPr>
        <w:t>временныхформахдействительногозалогавизъявительномнаклонении</w:t>
      </w:r>
      <w:r w:rsidRPr="009854CE">
        <w:rPr>
          <w:sz w:val="24"/>
          <w:szCs w:val="24"/>
          <w:lang w:val="en-US" w:eastAsia="en-US"/>
        </w:rPr>
        <w:t xml:space="preserve"> (Past Perfect Tense, Present Perfect Continuous Tense, Future-in-the-Past).</w:t>
      </w:r>
    </w:p>
    <w:p w:rsidR="009854CE" w:rsidRPr="009854CE" w:rsidRDefault="009854CE" w:rsidP="009854CE">
      <w:pPr>
        <w:ind w:firstLine="709"/>
        <w:rPr>
          <w:sz w:val="24"/>
          <w:szCs w:val="24"/>
          <w:lang w:eastAsia="en-US"/>
        </w:rPr>
      </w:pPr>
      <w:r w:rsidRPr="009854CE">
        <w:rPr>
          <w:sz w:val="24"/>
          <w:szCs w:val="24"/>
          <w:lang w:eastAsia="en-US"/>
        </w:rPr>
        <w:t>Модальные глаголы в косвенной речи в настоящем и прошедшем времени.</w:t>
      </w:r>
    </w:p>
    <w:p w:rsidR="009854CE" w:rsidRPr="009854CE" w:rsidRDefault="009854CE" w:rsidP="009854CE">
      <w:pPr>
        <w:ind w:firstLine="709"/>
        <w:rPr>
          <w:sz w:val="24"/>
          <w:szCs w:val="24"/>
          <w:lang w:eastAsia="en-US"/>
        </w:rPr>
      </w:pPr>
      <w:r w:rsidRPr="009854CE">
        <w:rPr>
          <w:sz w:val="24"/>
          <w:szCs w:val="24"/>
          <w:lang w:eastAsia="en-US"/>
        </w:rPr>
        <w:t>Неличные формы глагола (инфинитив, герундий, причастия настоящего и прошедшего времени).</w:t>
      </w:r>
    </w:p>
    <w:p w:rsidR="009854CE" w:rsidRPr="009854CE" w:rsidRDefault="009854CE" w:rsidP="009854CE">
      <w:pPr>
        <w:ind w:firstLine="709"/>
        <w:rPr>
          <w:sz w:val="24"/>
          <w:szCs w:val="24"/>
          <w:lang w:eastAsia="en-US"/>
        </w:rPr>
      </w:pPr>
      <w:r w:rsidRPr="009854CE">
        <w:rPr>
          <w:sz w:val="24"/>
          <w:szCs w:val="24"/>
          <w:lang w:eastAsia="en-US"/>
        </w:rPr>
        <w:t>Наречия too – enough.</w:t>
      </w:r>
    </w:p>
    <w:p w:rsidR="009854CE" w:rsidRPr="009854CE" w:rsidRDefault="009854CE" w:rsidP="009854CE">
      <w:pPr>
        <w:ind w:firstLine="709"/>
        <w:rPr>
          <w:sz w:val="24"/>
          <w:szCs w:val="24"/>
          <w:lang w:eastAsia="en-US"/>
        </w:rPr>
      </w:pPr>
      <w:r w:rsidRPr="009854CE">
        <w:rPr>
          <w:sz w:val="24"/>
          <w:szCs w:val="24"/>
          <w:lang w:eastAsia="en-US"/>
        </w:rPr>
        <w:t>Отрицательные местоимения no (и его производные nobody, nothing и другие), none.</w:t>
      </w:r>
    </w:p>
    <w:p w:rsidR="009854CE" w:rsidRPr="009775FF" w:rsidRDefault="009854CE" w:rsidP="009854CE">
      <w:pPr>
        <w:ind w:firstLine="709"/>
        <w:rPr>
          <w:b/>
          <w:sz w:val="24"/>
          <w:szCs w:val="24"/>
          <w:lang w:eastAsia="en-US"/>
        </w:rPr>
      </w:pPr>
      <w:r w:rsidRPr="009775FF">
        <w:rPr>
          <w:b/>
          <w:sz w:val="24"/>
          <w:szCs w:val="24"/>
          <w:lang w:eastAsia="en-US"/>
        </w:rPr>
        <w:t>Социокультурные знания и умения.</w:t>
      </w:r>
    </w:p>
    <w:p w:rsidR="009854CE" w:rsidRPr="009854CE" w:rsidRDefault="009854CE" w:rsidP="009854CE">
      <w:pPr>
        <w:ind w:firstLine="709"/>
        <w:rPr>
          <w:sz w:val="24"/>
          <w:szCs w:val="24"/>
          <w:lang w:eastAsia="en-US"/>
        </w:rPr>
      </w:pPr>
      <w:r w:rsidRPr="009854CE">
        <w:rPr>
          <w:sz w:val="24"/>
          <w:szCs w:val="24"/>
          <w:lang w:eastAsia="en-US"/>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w:t>
      </w:r>
      <w:r w:rsidRPr="009854CE">
        <w:rPr>
          <w:sz w:val="24"/>
          <w:szCs w:val="24"/>
          <w:lang w:eastAsia="en-US"/>
        </w:rPr>
        <w:lastRenderedPageBreak/>
        <w:t>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9854CE" w:rsidRPr="009854CE" w:rsidRDefault="009854CE" w:rsidP="009854CE">
      <w:pPr>
        <w:ind w:firstLine="709"/>
        <w:rPr>
          <w:sz w:val="24"/>
          <w:szCs w:val="24"/>
          <w:lang w:eastAsia="en-US"/>
        </w:rPr>
      </w:pPr>
      <w:r w:rsidRPr="009854CE">
        <w:rPr>
          <w:sz w:val="24"/>
          <w:szCs w:val="24"/>
          <w:lang w:eastAsia="en-US"/>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9854CE" w:rsidRPr="009854CE" w:rsidRDefault="009854CE" w:rsidP="009854CE">
      <w:pPr>
        <w:ind w:firstLine="709"/>
        <w:rPr>
          <w:sz w:val="24"/>
          <w:szCs w:val="24"/>
          <w:lang w:eastAsia="en-US"/>
        </w:rPr>
      </w:pPr>
      <w:r w:rsidRPr="009854CE">
        <w:rPr>
          <w:sz w:val="24"/>
          <w:szCs w:val="24"/>
          <w:lang w:eastAsia="en-US"/>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9854CE" w:rsidRPr="009854CE" w:rsidRDefault="009854CE" w:rsidP="009854CE">
      <w:pPr>
        <w:ind w:firstLine="709"/>
        <w:rPr>
          <w:sz w:val="24"/>
          <w:szCs w:val="24"/>
          <w:lang w:eastAsia="en-US"/>
        </w:rPr>
      </w:pPr>
      <w:r w:rsidRPr="009854CE">
        <w:rPr>
          <w:sz w:val="24"/>
          <w:szCs w:val="24"/>
          <w:lang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9854CE" w:rsidRPr="009854CE" w:rsidRDefault="009854CE" w:rsidP="009854CE">
      <w:pPr>
        <w:ind w:firstLine="709"/>
        <w:rPr>
          <w:sz w:val="24"/>
          <w:szCs w:val="24"/>
          <w:lang w:eastAsia="en-US"/>
        </w:rPr>
      </w:pPr>
      <w:r w:rsidRPr="009854CE">
        <w:rPr>
          <w:sz w:val="24"/>
          <w:szCs w:val="24"/>
          <w:lang w:eastAsia="en-US"/>
        </w:rPr>
        <w:t>Соблюдение нормы вежливости в межкультурном общении.</w:t>
      </w:r>
    </w:p>
    <w:p w:rsidR="009854CE" w:rsidRPr="009854CE" w:rsidRDefault="009854CE" w:rsidP="009854CE">
      <w:pPr>
        <w:ind w:firstLine="709"/>
        <w:rPr>
          <w:sz w:val="24"/>
          <w:szCs w:val="24"/>
          <w:lang w:eastAsia="en-US"/>
        </w:rPr>
      </w:pPr>
      <w:r w:rsidRPr="009854CE">
        <w:rPr>
          <w:sz w:val="24"/>
          <w:szCs w:val="24"/>
          <w:lang w:eastAsia="en-US"/>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9854CE" w:rsidRPr="009854CE" w:rsidRDefault="009854CE" w:rsidP="009854CE">
      <w:pPr>
        <w:ind w:firstLine="709"/>
        <w:rPr>
          <w:sz w:val="24"/>
          <w:szCs w:val="24"/>
          <w:lang w:eastAsia="en-US"/>
        </w:rPr>
      </w:pPr>
      <w:r w:rsidRPr="009854CE">
        <w:rPr>
          <w:sz w:val="24"/>
          <w:szCs w:val="24"/>
          <w:lang w:eastAsia="en-US"/>
        </w:rPr>
        <w:t>Развитие умений:</w:t>
      </w:r>
    </w:p>
    <w:p w:rsidR="009854CE" w:rsidRPr="009854CE" w:rsidRDefault="009854CE" w:rsidP="009854CE">
      <w:pPr>
        <w:ind w:firstLine="709"/>
        <w:rPr>
          <w:sz w:val="24"/>
          <w:szCs w:val="24"/>
          <w:lang w:eastAsia="en-US"/>
        </w:rPr>
      </w:pPr>
      <w:r w:rsidRPr="009854CE">
        <w:rPr>
          <w:sz w:val="24"/>
          <w:szCs w:val="24"/>
          <w:lang w:eastAsia="en-US"/>
        </w:rPr>
        <w:t>кратко представлять Россию и страну (страны) изучаемого языка (культурные явления, события, достопримечательности);</w:t>
      </w:r>
    </w:p>
    <w:p w:rsidR="009854CE" w:rsidRPr="009854CE" w:rsidRDefault="009854CE" w:rsidP="009854CE">
      <w:pPr>
        <w:ind w:firstLine="709"/>
        <w:rPr>
          <w:sz w:val="24"/>
          <w:szCs w:val="24"/>
          <w:lang w:eastAsia="en-US"/>
        </w:rPr>
      </w:pPr>
      <w:r w:rsidRPr="009854CE">
        <w:rPr>
          <w:sz w:val="24"/>
          <w:szCs w:val="24"/>
          <w:lang w:eastAsia="en-US"/>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9854CE" w:rsidRPr="009854CE" w:rsidRDefault="009854CE" w:rsidP="009854CE">
      <w:pPr>
        <w:ind w:firstLine="709"/>
        <w:rPr>
          <w:sz w:val="24"/>
          <w:szCs w:val="24"/>
          <w:lang w:eastAsia="en-US"/>
        </w:rPr>
      </w:pPr>
      <w:r w:rsidRPr="009854CE">
        <w:rPr>
          <w:sz w:val="24"/>
          <w:szCs w:val="24"/>
          <w:lang w:eastAsia="en-US"/>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897C9D" w:rsidRDefault="00897C9D" w:rsidP="009854CE">
      <w:pPr>
        <w:ind w:firstLine="709"/>
        <w:rPr>
          <w:sz w:val="24"/>
          <w:szCs w:val="24"/>
          <w:lang w:eastAsia="en-US"/>
        </w:rPr>
      </w:pPr>
    </w:p>
    <w:p w:rsidR="009854CE" w:rsidRPr="00897C9D" w:rsidRDefault="009854CE" w:rsidP="009854CE">
      <w:pPr>
        <w:ind w:firstLine="709"/>
        <w:rPr>
          <w:b/>
          <w:sz w:val="24"/>
          <w:szCs w:val="24"/>
          <w:lang w:eastAsia="en-US"/>
        </w:rPr>
      </w:pPr>
      <w:r w:rsidRPr="00897C9D">
        <w:rPr>
          <w:b/>
          <w:sz w:val="24"/>
          <w:szCs w:val="24"/>
          <w:lang w:eastAsia="en-US"/>
        </w:rPr>
        <w:t>Компенсаторные умения.</w:t>
      </w:r>
    </w:p>
    <w:p w:rsidR="009854CE" w:rsidRPr="009854CE" w:rsidRDefault="009854CE" w:rsidP="009854CE">
      <w:pPr>
        <w:ind w:firstLine="709"/>
        <w:rPr>
          <w:sz w:val="24"/>
          <w:szCs w:val="24"/>
          <w:lang w:eastAsia="en-US"/>
        </w:rPr>
      </w:pPr>
      <w:r w:rsidRPr="009854CE">
        <w:rPr>
          <w:sz w:val="24"/>
          <w:szCs w:val="24"/>
          <w:lang w:eastAsia="en-US"/>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9854CE" w:rsidRPr="009854CE" w:rsidRDefault="009854CE" w:rsidP="009854CE">
      <w:pPr>
        <w:ind w:firstLine="709"/>
        <w:rPr>
          <w:sz w:val="24"/>
          <w:szCs w:val="24"/>
          <w:lang w:eastAsia="en-US"/>
        </w:rPr>
      </w:pPr>
      <w:r w:rsidRPr="009854CE">
        <w:rPr>
          <w:sz w:val="24"/>
          <w:szCs w:val="24"/>
          <w:lang w:eastAsia="en-US"/>
        </w:rPr>
        <w:t>Переспрашивать, просить повторить, уточняя значение незнакомых слов.</w:t>
      </w:r>
    </w:p>
    <w:p w:rsidR="009854CE" w:rsidRPr="009854CE" w:rsidRDefault="009854CE" w:rsidP="009854CE">
      <w:pPr>
        <w:ind w:firstLine="709"/>
        <w:rPr>
          <w:sz w:val="24"/>
          <w:szCs w:val="24"/>
          <w:lang w:eastAsia="en-US"/>
        </w:rPr>
      </w:pPr>
      <w:r w:rsidRPr="009854CE">
        <w:rPr>
          <w:sz w:val="24"/>
          <w:szCs w:val="24"/>
          <w:lang w:eastAsia="en-US"/>
        </w:rPr>
        <w:t>Использование при формулировании собственных высказываний, ключевых слов, плана.</w:t>
      </w:r>
    </w:p>
    <w:p w:rsidR="009854CE" w:rsidRPr="009854CE" w:rsidRDefault="009854CE" w:rsidP="009854CE">
      <w:pPr>
        <w:ind w:firstLine="709"/>
        <w:rPr>
          <w:sz w:val="24"/>
          <w:szCs w:val="24"/>
          <w:lang w:eastAsia="en-US"/>
        </w:rPr>
      </w:pPr>
      <w:r w:rsidRPr="009854CE">
        <w:rPr>
          <w:sz w:val="24"/>
          <w:szCs w:val="24"/>
          <w:lang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854CE" w:rsidRPr="009854CE" w:rsidRDefault="009854CE" w:rsidP="009854CE">
      <w:pPr>
        <w:ind w:firstLine="709"/>
        <w:rPr>
          <w:sz w:val="24"/>
          <w:szCs w:val="24"/>
          <w:lang w:eastAsia="en-US"/>
        </w:rPr>
      </w:pPr>
      <w:r w:rsidRPr="009854CE">
        <w:rPr>
          <w:sz w:val="24"/>
          <w:szCs w:val="24"/>
          <w:lang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97C9D" w:rsidRDefault="00897C9D" w:rsidP="009854CE">
      <w:pPr>
        <w:ind w:firstLine="709"/>
        <w:rPr>
          <w:sz w:val="24"/>
          <w:szCs w:val="24"/>
          <w:lang w:eastAsia="en-US"/>
        </w:rPr>
      </w:pPr>
    </w:p>
    <w:p w:rsidR="009854CE" w:rsidRPr="00897C9D" w:rsidRDefault="00897C9D" w:rsidP="00897C9D">
      <w:pPr>
        <w:ind w:firstLine="709"/>
        <w:jc w:val="center"/>
        <w:rPr>
          <w:b/>
          <w:sz w:val="24"/>
          <w:szCs w:val="24"/>
          <w:lang w:eastAsia="en-US"/>
        </w:rPr>
      </w:pPr>
      <w:r w:rsidRPr="00897C9D">
        <w:rPr>
          <w:b/>
          <w:sz w:val="24"/>
          <w:szCs w:val="24"/>
          <w:lang w:eastAsia="en-US"/>
        </w:rPr>
        <w:t>Содержание обучения в 9 классе</w:t>
      </w:r>
    </w:p>
    <w:p w:rsidR="00897C9D" w:rsidRPr="009854CE" w:rsidRDefault="00897C9D" w:rsidP="009854CE">
      <w:pPr>
        <w:ind w:firstLine="709"/>
        <w:rPr>
          <w:sz w:val="24"/>
          <w:szCs w:val="24"/>
          <w:lang w:eastAsia="en-US"/>
        </w:rPr>
      </w:pPr>
    </w:p>
    <w:p w:rsidR="009854CE" w:rsidRPr="00897C9D" w:rsidRDefault="009854CE" w:rsidP="009854CE">
      <w:pPr>
        <w:ind w:firstLine="709"/>
        <w:rPr>
          <w:b/>
          <w:sz w:val="24"/>
          <w:szCs w:val="24"/>
          <w:lang w:eastAsia="en-US"/>
        </w:rPr>
      </w:pPr>
      <w:r w:rsidRPr="00897C9D">
        <w:rPr>
          <w:b/>
          <w:sz w:val="24"/>
          <w:szCs w:val="24"/>
          <w:lang w:eastAsia="en-US"/>
        </w:rPr>
        <w:t>Коммуникативные умения.</w:t>
      </w:r>
    </w:p>
    <w:p w:rsidR="009854CE" w:rsidRPr="009854CE" w:rsidRDefault="009854CE" w:rsidP="009854CE">
      <w:pPr>
        <w:ind w:firstLine="709"/>
        <w:rPr>
          <w:sz w:val="24"/>
          <w:szCs w:val="24"/>
          <w:lang w:eastAsia="en-US"/>
        </w:rPr>
      </w:pPr>
      <w:r w:rsidRPr="009854CE">
        <w:rPr>
          <w:sz w:val="24"/>
          <w:szCs w:val="24"/>
          <w:lang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854CE" w:rsidRPr="009854CE" w:rsidRDefault="009854CE" w:rsidP="009854CE">
      <w:pPr>
        <w:ind w:firstLine="709"/>
        <w:rPr>
          <w:sz w:val="24"/>
          <w:szCs w:val="24"/>
          <w:lang w:eastAsia="en-US"/>
        </w:rPr>
      </w:pPr>
      <w:r w:rsidRPr="009854CE">
        <w:rPr>
          <w:sz w:val="24"/>
          <w:szCs w:val="24"/>
          <w:lang w:eastAsia="en-US"/>
        </w:rPr>
        <w:t>Взаимоотношения в семье и с друзьями. Конфликты и их разрешение.</w:t>
      </w:r>
    </w:p>
    <w:p w:rsidR="009854CE" w:rsidRPr="009854CE" w:rsidRDefault="009854CE" w:rsidP="009854CE">
      <w:pPr>
        <w:ind w:firstLine="709"/>
        <w:rPr>
          <w:sz w:val="24"/>
          <w:szCs w:val="24"/>
          <w:lang w:eastAsia="en-US"/>
        </w:rPr>
      </w:pPr>
      <w:r w:rsidRPr="009854CE">
        <w:rPr>
          <w:sz w:val="24"/>
          <w:szCs w:val="24"/>
          <w:lang w:eastAsia="en-US"/>
        </w:rPr>
        <w:t>Внешность и характер человека (литературного персонажа).</w:t>
      </w:r>
    </w:p>
    <w:p w:rsidR="009854CE" w:rsidRPr="009854CE" w:rsidRDefault="009854CE" w:rsidP="009854CE">
      <w:pPr>
        <w:ind w:firstLine="709"/>
        <w:rPr>
          <w:sz w:val="24"/>
          <w:szCs w:val="24"/>
          <w:lang w:eastAsia="en-US"/>
        </w:rPr>
      </w:pPr>
      <w:r w:rsidRPr="009854CE">
        <w:rPr>
          <w:sz w:val="24"/>
          <w:szCs w:val="24"/>
          <w:lang w:eastAsia="en-US"/>
        </w:rPr>
        <w:t>Досуг и увлечения (хобби) современного подростка (чтение,кино, театр, музыка, музей, спорт, живопись; компьютерные игры). Роль книги в жизни подростка.</w:t>
      </w:r>
    </w:p>
    <w:p w:rsidR="009854CE" w:rsidRPr="009854CE" w:rsidRDefault="009854CE" w:rsidP="009854CE">
      <w:pPr>
        <w:ind w:firstLine="709"/>
        <w:rPr>
          <w:sz w:val="24"/>
          <w:szCs w:val="24"/>
          <w:lang w:eastAsia="en-US"/>
        </w:rPr>
      </w:pPr>
      <w:r w:rsidRPr="009854CE">
        <w:rPr>
          <w:sz w:val="24"/>
          <w:szCs w:val="24"/>
          <w:lang w:eastAsia="en-US"/>
        </w:rPr>
        <w:t>Здоровый образ жизни: режим труда и отдыха, фитнес, сбалансированное питание. Посещение врача.</w:t>
      </w:r>
    </w:p>
    <w:p w:rsidR="009854CE" w:rsidRPr="009854CE" w:rsidRDefault="009854CE" w:rsidP="009854CE">
      <w:pPr>
        <w:ind w:firstLine="709"/>
        <w:rPr>
          <w:sz w:val="24"/>
          <w:szCs w:val="24"/>
          <w:lang w:eastAsia="en-US"/>
        </w:rPr>
      </w:pPr>
      <w:r w:rsidRPr="009854CE">
        <w:rPr>
          <w:sz w:val="24"/>
          <w:szCs w:val="24"/>
          <w:lang w:eastAsia="en-US"/>
        </w:rPr>
        <w:t>Покупки: одежда, обувь и продукты питания. Карманные деньги. Молодёжная мода.</w:t>
      </w:r>
    </w:p>
    <w:p w:rsidR="009854CE" w:rsidRPr="009854CE" w:rsidRDefault="009854CE" w:rsidP="009854CE">
      <w:pPr>
        <w:ind w:firstLine="709"/>
        <w:rPr>
          <w:sz w:val="24"/>
          <w:szCs w:val="24"/>
          <w:lang w:eastAsia="en-US"/>
        </w:rPr>
      </w:pPr>
      <w:r w:rsidRPr="009854CE">
        <w:rPr>
          <w:sz w:val="24"/>
          <w:szCs w:val="24"/>
          <w:lang w:eastAsia="en-US"/>
        </w:rPr>
        <w:lastRenderedPageBreak/>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9854CE" w:rsidRPr="009854CE" w:rsidRDefault="009854CE" w:rsidP="009854CE">
      <w:pPr>
        <w:ind w:firstLine="709"/>
        <w:rPr>
          <w:sz w:val="24"/>
          <w:szCs w:val="24"/>
          <w:lang w:eastAsia="en-US"/>
        </w:rPr>
      </w:pPr>
      <w:r w:rsidRPr="009854CE">
        <w:rPr>
          <w:sz w:val="24"/>
          <w:szCs w:val="24"/>
          <w:lang w:eastAsia="en-US"/>
        </w:rPr>
        <w:t>Виды отдыха в различное время года. Путешествия по России и иностранным странам. Транспорт.</w:t>
      </w:r>
    </w:p>
    <w:p w:rsidR="009854CE" w:rsidRPr="009854CE" w:rsidRDefault="009854CE" w:rsidP="009854CE">
      <w:pPr>
        <w:ind w:firstLine="709"/>
        <w:rPr>
          <w:sz w:val="24"/>
          <w:szCs w:val="24"/>
          <w:lang w:eastAsia="en-US"/>
        </w:rPr>
      </w:pPr>
      <w:r w:rsidRPr="009854CE">
        <w:rPr>
          <w:sz w:val="24"/>
          <w:szCs w:val="24"/>
          <w:lang w:eastAsia="en-US"/>
        </w:rPr>
        <w:t>Природа: флора и фауна. Проблемы экологии. Защита окружающей среды. Климат, погода. Стихийные бедствия.</w:t>
      </w:r>
    </w:p>
    <w:p w:rsidR="009854CE" w:rsidRPr="009854CE" w:rsidRDefault="009854CE" w:rsidP="009854CE">
      <w:pPr>
        <w:ind w:firstLine="709"/>
        <w:rPr>
          <w:sz w:val="24"/>
          <w:szCs w:val="24"/>
          <w:lang w:eastAsia="en-US"/>
        </w:rPr>
      </w:pPr>
      <w:r w:rsidRPr="009854CE">
        <w:rPr>
          <w:sz w:val="24"/>
          <w:szCs w:val="24"/>
          <w:lang w:eastAsia="en-US"/>
        </w:rPr>
        <w:t>Средства массовой информации (телевидение, радио, пресса, Интернет).</w:t>
      </w:r>
    </w:p>
    <w:p w:rsidR="009854CE" w:rsidRPr="009854CE" w:rsidRDefault="009854CE" w:rsidP="009854CE">
      <w:pPr>
        <w:ind w:firstLine="709"/>
        <w:rPr>
          <w:sz w:val="24"/>
          <w:szCs w:val="24"/>
          <w:lang w:eastAsia="en-US"/>
        </w:rPr>
      </w:pPr>
      <w:r w:rsidRPr="009854CE">
        <w:rPr>
          <w:sz w:val="24"/>
          <w:szCs w:val="24"/>
          <w:lang w:eastAsia="en-US"/>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9854CE" w:rsidRPr="009854CE" w:rsidRDefault="009854CE" w:rsidP="009854CE">
      <w:pPr>
        <w:ind w:firstLine="709"/>
        <w:rPr>
          <w:sz w:val="24"/>
          <w:szCs w:val="24"/>
          <w:lang w:eastAsia="en-US"/>
        </w:rPr>
      </w:pPr>
      <w:r w:rsidRPr="009854CE">
        <w:rPr>
          <w:sz w:val="24"/>
          <w:szCs w:val="24"/>
          <w:lang w:eastAsia="en-US"/>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9854CE" w:rsidRPr="00897C9D" w:rsidRDefault="009854CE" w:rsidP="009854CE">
      <w:pPr>
        <w:ind w:firstLine="709"/>
        <w:rPr>
          <w:b/>
          <w:sz w:val="24"/>
          <w:szCs w:val="24"/>
          <w:lang w:eastAsia="en-US"/>
        </w:rPr>
      </w:pPr>
      <w:r w:rsidRPr="00897C9D">
        <w:rPr>
          <w:b/>
          <w:sz w:val="24"/>
          <w:szCs w:val="24"/>
          <w:lang w:eastAsia="en-US"/>
        </w:rPr>
        <w:t>Говорение.</w:t>
      </w:r>
    </w:p>
    <w:p w:rsidR="009854CE" w:rsidRPr="009854CE" w:rsidRDefault="009854CE" w:rsidP="009854CE">
      <w:pPr>
        <w:ind w:firstLine="709"/>
        <w:rPr>
          <w:sz w:val="24"/>
          <w:szCs w:val="24"/>
          <w:lang w:eastAsia="en-US"/>
        </w:rPr>
      </w:pPr>
      <w:r w:rsidRPr="00897C9D">
        <w:rPr>
          <w:b/>
          <w:sz w:val="24"/>
          <w:szCs w:val="24"/>
          <w:lang w:eastAsia="en-US"/>
        </w:rPr>
        <w:t>Развитие коммуникативных умений диалогической речи,</w:t>
      </w:r>
      <w:r w:rsidRPr="009854CE">
        <w:rPr>
          <w:sz w:val="24"/>
          <w:szCs w:val="24"/>
          <w:lang w:eastAsia="en-US"/>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9854CE" w:rsidRPr="009854CE" w:rsidRDefault="009854CE" w:rsidP="009854CE">
      <w:pPr>
        <w:ind w:firstLine="709"/>
        <w:rPr>
          <w:sz w:val="24"/>
          <w:szCs w:val="24"/>
          <w:lang w:eastAsia="en-US"/>
        </w:rPr>
      </w:pPr>
      <w:r w:rsidRPr="009854CE">
        <w:rPr>
          <w:sz w:val="24"/>
          <w:szCs w:val="24"/>
          <w:lang w:eastAsia="en-US"/>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854CE" w:rsidRPr="009854CE" w:rsidRDefault="009854CE" w:rsidP="009854CE">
      <w:pPr>
        <w:ind w:firstLine="709"/>
        <w:rPr>
          <w:sz w:val="24"/>
          <w:szCs w:val="24"/>
          <w:lang w:eastAsia="en-US"/>
        </w:rPr>
      </w:pPr>
      <w:r w:rsidRPr="009854CE">
        <w:rPr>
          <w:sz w:val="24"/>
          <w:szCs w:val="24"/>
          <w:lang w:eastAsia="en-US"/>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854CE" w:rsidRPr="009854CE" w:rsidRDefault="009854CE" w:rsidP="009854CE">
      <w:pPr>
        <w:ind w:firstLine="709"/>
        <w:rPr>
          <w:sz w:val="24"/>
          <w:szCs w:val="24"/>
          <w:lang w:eastAsia="en-US"/>
        </w:rPr>
      </w:pPr>
      <w:r w:rsidRPr="009854CE">
        <w:rPr>
          <w:sz w:val="24"/>
          <w:szCs w:val="24"/>
          <w:lang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854CE" w:rsidRPr="009854CE" w:rsidRDefault="009854CE" w:rsidP="009854CE">
      <w:pPr>
        <w:ind w:firstLine="709"/>
        <w:rPr>
          <w:sz w:val="24"/>
          <w:szCs w:val="24"/>
          <w:lang w:eastAsia="en-US"/>
        </w:rPr>
      </w:pPr>
      <w:r w:rsidRPr="009854CE">
        <w:rPr>
          <w:sz w:val="24"/>
          <w:szCs w:val="24"/>
          <w:lang w:eastAsia="en-US"/>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9854CE" w:rsidRPr="009854CE" w:rsidRDefault="009854CE" w:rsidP="009854CE">
      <w:pPr>
        <w:ind w:firstLine="709"/>
        <w:rPr>
          <w:sz w:val="24"/>
          <w:szCs w:val="24"/>
          <w:lang w:eastAsia="en-US"/>
        </w:rPr>
      </w:pPr>
      <w:r w:rsidRPr="009854CE">
        <w:rPr>
          <w:sz w:val="24"/>
          <w:szCs w:val="24"/>
          <w:lang w:eastAsia="en-US"/>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9854CE" w:rsidRPr="009854CE" w:rsidRDefault="009854CE" w:rsidP="009854CE">
      <w:pPr>
        <w:ind w:firstLine="709"/>
        <w:rPr>
          <w:sz w:val="24"/>
          <w:szCs w:val="24"/>
          <w:lang w:eastAsia="en-US"/>
        </w:rPr>
      </w:pPr>
      <w:r w:rsidRPr="009854CE">
        <w:rPr>
          <w:sz w:val="24"/>
          <w:szCs w:val="24"/>
          <w:lang w:eastAsia="en-US"/>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9854CE" w:rsidRPr="009854CE" w:rsidRDefault="009854CE" w:rsidP="009854CE">
      <w:pPr>
        <w:ind w:firstLine="709"/>
        <w:rPr>
          <w:sz w:val="24"/>
          <w:szCs w:val="24"/>
          <w:lang w:eastAsia="en-US"/>
        </w:rPr>
      </w:pPr>
      <w:r w:rsidRPr="00897C9D">
        <w:rPr>
          <w:b/>
          <w:sz w:val="24"/>
          <w:szCs w:val="24"/>
          <w:lang w:eastAsia="en-US"/>
        </w:rPr>
        <w:t>Развитие коммуникативных умений монологической речи: создание устных связных</w:t>
      </w:r>
      <w:r w:rsidRPr="009854CE">
        <w:rPr>
          <w:sz w:val="24"/>
          <w:szCs w:val="24"/>
          <w:lang w:eastAsia="en-US"/>
        </w:rPr>
        <w:t xml:space="preserve"> монологических высказыванийс использованием основных коммуникативных типов речи:</w:t>
      </w:r>
    </w:p>
    <w:p w:rsidR="009854CE" w:rsidRPr="009854CE" w:rsidRDefault="009854CE" w:rsidP="009854CE">
      <w:pPr>
        <w:ind w:firstLine="709"/>
        <w:rPr>
          <w:sz w:val="24"/>
          <w:szCs w:val="24"/>
          <w:lang w:eastAsia="en-US"/>
        </w:rPr>
      </w:pPr>
      <w:r w:rsidRPr="009854CE">
        <w:rPr>
          <w:sz w:val="24"/>
          <w:szCs w:val="24"/>
          <w:lang w:eastAsia="en-US"/>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854CE" w:rsidRPr="009854CE" w:rsidRDefault="009854CE" w:rsidP="009854CE">
      <w:pPr>
        <w:ind w:firstLine="709"/>
        <w:rPr>
          <w:sz w:val="24"/>
          <w:szCs w:val="24"/>
          <w:lang w:eastAsia="en-US"/>
        </w:rPr>
      </w:pPr>
      <w:r w:rsidRPr="009854CE">
        <w:rPr>
          <w:sz w:val="24"/>
          <w:szCs w:val="24"/>
          <w:lang w:eastAsia="en-US"/>
        </w:rPr>
        <w:t>повествование (сообщение);</w:t>
      </w:r>
    </w:p>
    <w:p w:rsidR="009854CE" w:rsidRPr="009854CE" w:rsidRDefault="009854CE" w:rsidP="009854CE">
      <w:pPr>
        <w:ind w:firstLine="709"/>
        <w:rPr>
          <w:sz w:val="24"/>
          <w:szCs w:val="24"/>
          <w:lang w:eastAsia="en-US"/>
        </w:rPr>
      </w:pPr>
      <w:r w:rsidRPr="009854CE">
        <w:rPr>
          <w:sz w:val="24"/>
          <w:szCs w:val="24"/>
          <w:lang w:eastAsia="en-US"/>
        </w:rPr>
        <w:t>рассуждение;</w:t>
      </w:r>
    </w:p>
    <w:p w:rsidR="009854CE" w:rsidRPr="009854CE" w:rsidRDefault="009854CE" w:rsidP="009854CE">
      <w:pPr>
        <w:ind w:firstLine="709"/>
        <w:rPr>
          <w:sz w:val="24"/>
          <w:szCs w:val="24"/>
          <w:lang w:eastAsia="en-US"/>
        </w:rPr>
      </w:pPr>
      <w:r w:rsidRPr="009854CE">
        <w:rPr>
          <w:sz w:val="24"/>
          <w:szCs w:val="24"/>
          <w:lang w:eastAsia="en-US"/>
        </w:rPr>
        <w:t>выражение и краткое аргументирование своего мнения по отношению к услышанному (прочитанному);</w:t>
      </w:r>
    </w:p>
    <w:p w:rsidR="009854CE" w:rsidRPr="009854CE" w:rsidRDefault="009854CE" w:rsidP="009854CE">
      <w:pPr>
        <w:ind w:firstLine="709"/>
        <w:rPr>
          <w:sz w:val="24"/>
          <w:szCs w:val="24"/>
          <w:lang w:eastAsia="en-US"/>
        </w:rPr>
      </w:pPr>
      <w:r w:rsidRPr="009854CE">
        <w:rPr>
          <w:sz w:val="24"/>
          <w:szCs w:val="24"/>
          <w:lang w:eastAsia="en-US"/>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9854CE" w:rsidRPr="009854CE" w:rsidRDefault="009854CE" w:rsidP="009854CE">
      <w:pPr>
        <w:ind w:firstLine="709"/>
        <w:rPr>
          <w:sz w:val="24"/>
          <w:szCs w:val="24"/>
          <w:lang w:eastAsia="en-US"/>
        </w:rPr>
      </w:pPr>
      <w:r w:rsidRPr="009854CE">
        <w:rPr>
          <w:sz w:val="24"/>
          <w:szCs w:val="24"/>
          <w:lang w:eastAsia="en-US"/>
        </w:rPr>
        <w:t>составление рассказа по картинкам;</w:t>
      </w:r>
    </w:p>
    <w:p w:rsidR="009854CE" w:rsidRPr="009854CE" w:rsidRDefault="009854CE" w:rsidP="009854CE">
      <w:pPr>
        <w:ind w:firstLine="709"/>
        <w:rPr>
          <w:sz w:val="24"/>
          <w:szCs w:val="24"/>
          <w:lang w:eastAsia="en-US"/>
        </w:rPr>
      </w:pPr>
      <w:r w:rsidRPr="009854CE">
        <w:rPr>
          <w:sz w:val="24"/>
          <w:szCs w:val="24"/>
          <w:lang w:eastAsia="en-US"/>
        </w:rPr>
        <w:t>изложение результатов выполненной проектной работы.</w:t>
      </w:r>
    </w:p>
    <w:p w:rsidR="009854CE" w:rsidRPr="009854CE" w:rsidRDefault="009854CE" w:rsidP="009854CE">
      <w:pPr>
        <w:ind w:firstLine="709"/>
        <w:rPr>
          <w:sz w:val="24"/>
          <w:szCs w:val="24"/>
          <w:lang w:eastAsia="en-US"/>
        </w:rPr>
      </w:pPr>
      <w:r w:rsidRPr="009854CE">
        <w:rPr>
          <w:sz w:val="24"/>
          <w:szCs w:val="24"/>
          <w:lang w:eastAsia="en-US"/>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таблицили без их использования.</w:t>
      </w:r>
    </w:p>
    <w:p w:rsidR="009854CE" w:rsidRPr="009854CE" w:rsidRDefault="009854CE" w:rsidP="009854CE">
      <w:pPr>
        <w:ind w:firstLine="709"/>
        <w:rPr>
          <w:sz w:val="24"/>
          <w:szCs w:val="24"/>
          <w:lang w:eastAsia="en-US"/>
        </w:rPr>
      </w:pPr>
      <w:r w:rsidRPr="009854CE">
        <w:rPr>
          <w:sz w:val="24"/>
          <w:szCs w:val="24"/>
          <w:lang w:eastAsia="en-US"/>
        </w:rPr>
        <w:lastRenderedPageBreak/>
        <w:t>Объём монологического высказывания – 10–12 фраз.</w:t>
      </w:r>
    </w:p>
    <w:p w:rsidR="009854CE" w:rsidRPr="00897C9D" w:rsidRDefault="009854CE" w:rsidP="009854CE">
      <w:pPr>
        <w:ind w:firstLine="709"/>
        <w:rPr>
          <w:b/>
          <w:sz w:val="24"/>
          <w:szCs w:val="24"/>
          <w:lang w:eastAsia="en-US"/>
        </w:rPr>
      </w:pPr>
      <w:r w:rsidRPr="00897C9D">
        <w:rPr>
          <w:b/>
          <w:sz w:val="24"/>
          <w:szCs w:val="24"/>
          <w:lang w:eastAsia="en-US"/>
        </w:rPr>
        <w:t>Аудирование.</w:t>
      </w:r>
    </w:p>
    <w:p w:rsidR="009854CE" w:rsidRPr="009854CE" w:rsidRDefault="009854CE" w:rsidP="009854CE">
      <w:pPr>
        <w:ind w:firstLine="709"/>
        <w:rPr>
          <w:sz w:val="24"/>
          <w:szCs w:val="24"/>
          <w:lang w:eastAsia="en-US"/>
        </w:rPr>
      </w:pPr>
      <w:r w:rsidRPr="009854CE">
        <w:rPr>
          <w:sz w:val="24"/>
          <w:szCs w:val="24"/>
          <w:lang w:eastAsia="en-US"/>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9854CE" w:rsidRPr="009854CE" w:rsidRDefault="009854CE" w:rsidP="009854CE">
      <w:pPr>
        <w:ind w:firstLine="709"/>
        <w:rPr>
          <w:sz w:val="24"/>
          <w:szCs w:val="24"/>
          <w:lang w:eastAsia="en-US"/>
        </w:rPr>
      </w:pPr>
      <w:r w:rsidRPr="009854CE">
        <w:rPr>
          <w:sz w:val="24"/>
          <w:szCs w:val="24"/>
          <w:lang w:eastAsia="en-US"/>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9854CE" w:rsidRPr="009854CE" w:rsidRDefault="009854CE" w:rsidP="009854CE">
      <w:pPr>
        <w:ind w:firstLine="709"/>
        <w:rPr>
          <w:sz w:val="24"/>
          <w:szCs w:val="24"/>
          <w:lang w:eastAsia="en-US"/>
        </w:rPr>
      </w:pPr>
      <w:r w:rsidRPr="009854CE">
        <w:rPr>
          <w:sz w:val="24"/>
          <w:szCs w:val="24"/>
          <w:lang w:eastAsia="en-US"/>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9854CE" w:rsidRPr="009854CE" w:rsidRDefault="009854CE" w:rsidP="009854CE">
      <w:pPr>
        <w:ind w:firstLine="709"/>
        <w:rPr>
          <w:sz w:val="24"/>
          <w:szCs w:val="24"/>
          <w:lang w:eastAsia="en-US"/>
        </w:rPr>
      </w:pPr>
      <w:r w:rsidRPr="009854CE">
        <w:rPr>
          <w:sz w:val="24"/>
          <w:szCs w:val="24"/>
          <w:lang w:eastAsia="en-US"/>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9854CE" w:rsidRPr="009854CE" w:rsidRDefault="009854CE" w:rsidP="009854CE">
      <w:pPr>
        <w:ind w:firstLine="709"/>
        <w:rPr>
          <w:sz w:val="24"/>
          <w:szCs w:val="24"/>
          <w:lang w:eastAsia="en-US"/>
        </w:rPr>
      </w:pPr>
      <w:r w:rsidRPr="009854CE">
        <w:rPr>
          <w:sz w:val="24"/>
          <w:szCs w:val="24"/>
          <w:lang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854CE" w:rsidRPr="009854CE" w:rsidRDefault="009854CE" w:rsidP="009854CE">
      <w:pPr>
        <w:ind w:firstLine="709"/>
        <w:rPr>
          <w:sz w:val="24"/>
          <w:szCs w:val="24"/>
          <w:lang w:eastAsia="en-US"/>
        </w:rPr>
      </w:pPr>
      <w:r w:rsidRPr="009854CE">
        <w:rPr>
          <w:sz w:val="24"/>
          <w:szCs w:val="24"/>
          <w:lang w:eastAsia="en-US"/>
        </w:rPr>
        <w:t>Языковая сложность текстов для аудирования должна соответствовать базовому уровню (А2 – допороговому уровню по общеевропейской шкале).</w:t>
      </w:r>
    </w:p>
    <w:p w:rsidR="009854CE" w:rsidRPr="009854CE" w:rsidRDefault="009854CE" w:rsidP="009854CE">
      <w:pPr>
        <w:ind w:firstLine="709"/>
        <w:rPr>
          <w:sz w:val="24"/>
          <w:szCs w:val="24"/>
          <w:lang w:eastAsia="en-US"/>
        </w:rPr>
      </w:pPr>
      <w:r w:rsidRPr="009854CE">
        <w:rPr>
          <w:sz w:val="24"/>
          <w:szCs w:val="24"/>
          <w:lang w:eastAsia="en-US"/>
        </w:rPr>
        <w:t>Время звучания текста (текстов) для аудирования – до 2 минут.</w:t>
      </w:r>
    </w:p>
    <w:p w:rsidR="009854CE" w:rsidRPr="00897C9D" w:rsidRDefault="009854CE" w:rsidP="009854CE">
      <w:pPr>
        <w:ind w:firstLine="709"/>
        <w:rPr>
          <w:b/>
          <w:sz w:val="24"/>
          <w:szCs w:val="24"/>
          <w:lang w:eastAsia="en-US"/>
        </w:rPr>
      </w:pPr>
      <w:r w:rsidRPr="00897C9D">
        <w:rPr>
          <w:b/>
          <w:sz w:val="24"/>
          <w:szCs w:val="24"/>
          <w:lang w:eastAsia="en-US"/>
        </w:rPr>
        <w:t> Смысловое чтение.</w:t>
      </w:r>
    </w:p>
    <w:p w:rsidR="009854CE" w:rsidRPr="009854CE" w:rsidRDefault="009854CE" w:rsidP="009854CE">
      <w:pPr>
        <w:ind w:firstLine="709"/>
        <w:rPr>
          <w:sz w:val="24"/>
          <w:szCs w:val="24"/>
          <w:lang w:eastAsia="en-US"/>
        </w:rPr>
      </w:pPr>
      <w:r w:rsidRPr="009854CE">
        <w:rPr>
          <w:sz w:val="24"/>
          <w:szCs w:val="24"/>
          <w:lang w:eastAsia="en-US"/>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9854CE" w:rsidRPr="009854CE" w:rsidRDefault="009854CE" w:rsidP="009854CE">
      <w:pPr>
        <w:ind w:firstLine="709"/>
        <w:rPr>
          <w:sz w:val="24"/>
          <w:szCs w:val="24"/>
          <w:lang w:eastAsia="en-US"/>
        </w:rPr>
      </w:pPr>
      <w:r w:rsidRPr="009854CE">
        <w:rPr>
          <w:sz w:val="24"/>
          <w:szCs w:val="24"/>
          <w:lang w:eastAsia="en-US"/>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9854CE" w:rsidRPr="009854CE" w:rsidRDefault="009854CE" w:rsidP="009854CE">
      <w:pPr>
        <w:ind w:firstLine="709"/>
        <w:rPr>
          <w:sz w:val="24"/>
          <w:szCs w:val="24"/>
          <w:lang w:eastAsia="en-US"/>
        </w:rPr>
      </w:pPr>
      <w:r w:rsidRPr="009854CE">
        <w:rPr>
          <w:sz w:val="24"/>
          <w:szCs w:val="24"/>
          <w:lang w:eastAsia="en-US"/>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9854CE" w:rsidRPr="009854CE" w:rsidRDefault="009854CE" w:rsidP="009854CE">
      <w:pPr>
        <w:ind w:firstLine="709"/>
        <w:rPr>
          <w:sz w:val="24"/>
          <w:szCs w:val="24"/>
          <w:lang w:eastAsia="en-US"/>
        </w:rPr>
      </w:pPr>
      <w:r w:rsidRPr="009854CE">
        <w:rPr>
          <w:sz w:val="24"/>
          <w:szCs w:val="24"/>
          <w:lang w:eastAsia="en-US"/>
        </w:rPr>
        <w:t>Чтение несплошных текстов (таблиц, диаграмм, схем) и понимание представленной в них информации.</w:t>
      </w:r>
    </w:p>
    <w:p w:rsidR="009854CE" w:rsidRPr="009854CE" w:rsidRDefault="009854CE" w:rsidP="009854CE">
      <w:pPr>
        <w:ind w:firstLine="709"/>
        <w:rPr>
          <w:sz w:val="24"/>
          <w:szCs w:val="24"/>
          <w:lang w:eastAsia="en-US"/>
        </w:rPr>
      </w:pPr>
      <w:r w:rsidRPr="009854CE">
        <w:rPr>
          <w:sz w:val="24"/>
          <w:szCs w:val="24"/>
          <w:lang w:eastAsia="en-US"/>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9854CE" w:rsidRPr="009854CE" w:rsidRDefault="009854CE" w:rsidP="009854CE">
      <w:pPr>
        <w:ind w:firstLine="709"/>
        <w:rPr>
          <w:sz w:val="24"/>
          <w:szCs w:val="24"/>
          <w:lang w:eastAsia="en-US"/>
        </w:rPr>
      </w:pPr>
      <w:r w:rsidRPr="009854CE">
        <w:rPr>
          <w:sz w:val="24"/>
          <w:szCs w:val="24"/>
          <w:lang w:eastAsia="en-US"/>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9854CE" w:rsidRPr="009854CE" w:rsidRDefault="009854CE" w:rsidP="009854CE">
      <w:pPr>
        <w:ind w:firstLine="709"/>
        <w:rPr>
          <w:sz w:val="24"/>
          <w:szCs w:val="24"/>
          <w:lang w:eastAsia="en-US"/>
        </w:rPr>
      </w:pPr>
      <w:r w:rsidRPr="009854CE">
        <w:rPr>
          <w:sz w:val="24"/>
          <w:szCs w:val="24"/>
          <w:lang w:eastAsia="en-US"/>
        </w:rPr>
        <w:t>Языковая сложность текстов для чтения должна соответствовать базовому уровню (А2 – допороговому уровню по общеевропейской шкале).</w:t>
      </w:r>
    </w:p>
    <w:p w:rsidR="009854CE" w:rsidRPr="009854CE" w:rsidRDefault="009854CE" w:rsidP="009854CE">
      <w:pPr>
        <w:ind w:firstLine="709"/>
        <w:rPr>
          <w:sz w:val="24"/>
          <w:szCs w:val="24"/>
          <w:lang w:eastAsia="en-US"/>
        </w:rPr>
      </w:pPr>
      <w:r w:rsidRPr="009854CE">
        <w:rPr>
          <w:sz w:val="24"/>
          <w:szCs w:val="24"/>
          <w:lang w:eastAsia="en-US"/>
        </w:rPr>
        <w:t>Объём текста (текстов) для чтения – 500–600 слов.</w:t>
      </w:r>
    </w:p>
    <w:p w:rsidR="009854CE" w:rsidRPr="00897C9D" w:rsidRDefault="009854CE" w:rsidP="009854CE">
      <w:pPr>
        <w:ind w:firstLine="709"/>
        <w:rPr>
          <w:b/>
          <w:sz w:val="24"/>
          <w:szCs w:val="24"/>
          <w:lang w:eastAsia="en-US"/>
        </w:rPr>
      </w:pPr>
      <w:r w:rsidRPr="00897C9D">
        <w:rPr>
          <w:b/>
          <w:sz w:val="24"/>
          <w:szCs w:val="24"/>
          <w:lang w:eastAsia="en-US"/>
        </w:rPr>
        <w:t>Письменная речь.</w:t>
      </w:r>
    </w:p>
    <w:p w:rsidR="009854CE" w:rsidRPr="009854CE" w:rsidRDefault="009854CE" w:rsidP="009854CE">
      <w:pPr>
        <w:ind w:firstLine="709"/>
        <w:rPr>
          <w:sz w:val="24"/>
          <w:szCs w:val="24"/>
          <w:lang w:eastAsia="en-US"/>
        </w:rPr>
      </w:pPr>
      <w:r w:rsidRPr="009854CE">
        <w:rPr>
          <w:sz w:val="24"/>
          <w:szCs w:val="24"/>
          <w:lang w:eastAsia="en-US"/>
        </w:rPr>
        <w:t>Развитие умений письменной речи:</w:t>
      </w:r>
    </w:p>
    <w:p w:rsidR="009854CE" w:rsidRPr="009854CE" w:rsidRDefault="009854CE" w:rsidP="009854CE">
      <w:pPr>
        <w:ind w:firstLine="709"/>
        <w:rPr>
          <w:sz w:val="24"/>
          <w:szCs w:val="24"/>
          <w:lang w:eastAsia="en-US"/>
        </w:rPr>
      </w:pPr>
      <w:r w:rsidRPr="009854CE">
        <w:rPr>
          <w:sz w:val="24"/>
          <w:szCs w:val="24"/>
          <w:lang w:eastAsia="en-US"/>
        </w:rPr>
        <w:t>составление плана (тезисов) устного или письменного сообщения;</w:t>
      </w:r>
    </w:p>
    <w:p w:rsidR="009854CE" w:rsidRPr="009854CE" w:rsidRDefault="009854CE" w:rsidP="009854CE">
      <w:pPr>
        <w:ind w:firstLine="709"/>
        <w:rPr>
          <w:sz w:val="24"/>
          <w:szCs w:val="24"/>
          <w:lang w:eastAsia="en-US"/>
        </w:rPr>
      </w:pPr>
      <w:r w:rsidRPr="009854CE">
        <w:rPr>
          <w:sz w:val="24"/>
          <w:szCs w:val="24"/>
          <w:lang w:eastAsia="en-US"/>
        </w:rPr>
        <w:lastRenderedPageBreak/>
        <w:t>заполнение анкет и формуляров: сообщение о себе основных сведений в соответствии с нормами, принятыми в стране (странах) изучаемого языка;</w:t>
      </w:r>
    </w:p>
    <w:p w:rsidR="009854CE" w:rsidRPr="009854CE" w:rsidRDefault="009854CE" w:rsidP="009854CE">
      <w:pPr>
        <w:ind w:firstLine="709"/>
        <w:rPr>
          <w:sz w:val="24"/>
          <w:szCs w:val="24"/>
          <w:lang w:eastAsia="en-US"/>
        </w:rPr>
      </w:pPr>
      <w:r w:rsidRPr="009854CE">
        <w:rPr>
          <w:sz w:val="24"/>
          <w:szCs w:val="24"/>
          <w:lang w:eastAsia="en-US"/>
        </w:rPr>
        <w:t>написание электронного сообщения личного характерав соответствии с нормами неофициального общения, принятыми в стране (странах) изучаемого языка (объём письма – до 120 слов);</w:t>
      </w:r>
    </w:p>
    <w:p w:rsidR="009854CE" w:rsidRPr="009854CE" w:rsidRDefault="009854CE" w:rsidP="009854CE">
      <w:pPr>
        <w:ind w:firstLine="709"/>
        <w:rPr>
          <w:sz w:val="24"/>
          <w:szCs w:val="24"/>
          <w:lang w:eastAsia="en-US"/>
        </w:rPr>
      </w:pPr>
      <w:r w:rsidRPr="009854CE">
        <w:rPr>
          <w:sz w:val="24"/>
          <w:szCs w:val="24"/>
          <w:lang w:eastAsia="en-US"/>
        </w:rPr>
        <w:t>создание небольшого письменного высказывания с использованием образца, плана, таблицы и (или) прочитанного/прослушанного текста(объём письменного высказывания – до 120 слов);</w:t>
      </w:r>
    </w:p>
    <w:p w:rsidR="009854CE" w:rsidRPr="009854CE" w:rsidRDefault="009854CE" w:rsidP="009854CE">
      <w:pPr>
        <w:ind w:firstLine="709"/>
        <w:rPr>
          <w:sz w:val="24"/>
          <w:szCs w:val="24"/>
          <w:lang w:eastAsia="en-US"/>
        </w:rPr>
      </w:pPr>
      <w:r w:rsidRPr="009854CE">
        <w:rPr>
          <w:sz w:val="24"/>
          <w:szCs w:val="24"/>
          <w:lang w:eastAsia="en-US"/>
        </w:rPr>
        <w:t>заполнение таблицы с краткой фиксацией содержания прочитанного (прослушанного) текста;</w:t>
      </w:r>
    </w:p>
    <w:p w:rsidR="009854CE" w:rsidRPr="009854CE" w:rsidRDefault="009854CE" w:rsidP="009854CE">
      <w:pPr>
        <w:ind w:firstLine="709"/>
        <w:rPr>
          <w:sz w:val="24"/>
          <w:szCs w:val="24"/>
          <w:lang w:eastAsia="en-US"/>
        </w:rPr>
      </w:pPr>
      <w:r w:rsidRPr="009854CE">
        <w:rPr>
          <w:sz w:val="24"/>
          <w:szCs w:val="24"/>
          <w:lang w:eastAsia="en-US"/>
        </w:rPr>
        <w:t>преобразование таблицы, схемы в текстовый вариант представления информации;</w:t>
      </w:r>
    </w:p>
    <w:p w:rsidR="009854CE" w:rsidRPr="009854CE" w:rsidRDefault="009854CE" w:rsidP="009854CE">
      <w:pPr>
        <w:ind w:firstLine="709"/>
        <w:rPr>
          <w:sz w:val="24"/>
          <w:szCs w:val="24"/>
          <w:lang w:eastAsia="en-US"/>
        </w:rPr>
      </w:pPr>
      <w:r w:rsidRPr="009854CE">
        <w:rPr>
          <w:sz w:val="24"/>
          <w:szCs w:val="24"/>
          <w:lang w:eastAsia="en-US"/>
        </w:rPr>
        <w:t>письменное представление результатов выполненной проектной работы (объём – 100–120 слов).</w:t>
      </w:r>
    </w:p>
    <w:p w:rsidR="009854CE" w:rsidRPr="00897C9D" w:rsidRDefault="009854CE" w:rsidP="009854CE">
      <w:pPr>
        <w:ind w:firstLine="709"/>
        <w:rPr>
          <w:b/>
          <w:sz w:val="24"/>
          <w:szCs w:val="24"/>
          <w:lang w:eastAsia="en-US"/>
        </w:rPr>
      </w:pPr>
      <w:r w:rsidRPr="00897C9D">
        <w:rPr>
          <w:b/>
          <w:sz w:val="24"/>
          <w:szCs w:val="24"/>
          <w:lang w:eastAsia="en-US"/>
        </w:rPr>
        <w:t>Языковые знания и умения.</w:t>
      </w:r>
    </w:p>
    <w:p w:rsidR="009854CE" w:rsidRPr="00897C9D" w:rsidRDefault="009854CE" w:rsidP="009854CE">
      <w:pPr>
        <w:ind w:firstLine="709"/>
        <w:rPr>
          <w:b/>
          <w:sz w:val="24"/>
          <w:szCs w:val="24"/>
          <w:lang w:eastAsia="en-US"/>
        </w:rPr>
      </w:pPr>
      <w:r w:rsidRPr="00897C9D">
        <w:rPr>
          <w:b/>
          <w:sz w:val="24"/>
          <w:szCs w:val="24"/>
          <w:lang w:eastAsia="en-US"/>
        </w:rPr>
        <w:t>Фонетическая сторона речи.</w:t>
      </w:r>
    </w:p>
    <w:p w:rsidR="009854CE" w:rsidRPr="009854CE" w:rsidRDefault="009854CE" w:rsidP="009854CE">
      <w:pPr>
        <w:ind w:firstLine="709"/>
        <w:rPr>
          <w:sz w:val="24"/>
          <w:szCs w:val="24"/>
          <w:lang w:eastAsia="en-US"/>
        </w:rPr>
      </w:pPr>
      <w:r w:rsidRPr="009854CE">
        <w:rPr>
          <w:sz w:val="24"/>
          <w:szCs w:val="24"/>
          <w:lang w:eastAsia="en-US"/>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854CE" w:rsidRPr="009854CE" w:rsidRDefault="009854CE" w:rsidP="009854CE">
      <w:pPr>
        <w:ind w:firstLine="709"/>
        <w:rPr>
          <w:sz w:val="24"/>
          <w:szCs w:val="24"/>
          <w:lang w:eastAsia="en-US"/>
        </w:rPr>
      </w:pPr>
      <w:r w:rsidRPr="009854CE">
        <w:rPr>
          <w:sz w:val="24"/>
          <w:szCs w:val="24"/>
          <w:lang w:eastAsia="en-US"/>
        </w:rPr>
        <w:t>Выражение модального значения, чувства и эмоции.</w:t>
      </w:r>
    </w:p>
    <w:p w:rsidR="009854CE" w:rsidRPr="009854CE" w:rsidRDefault="009854CE" w:rsidP="009854CE">
      <w:pPr>
        <w:ind w:firstLine="709"/>
        <w:rPr>
          <w:sz w:val="24"/>
          <w:szCs w:val="24"/>
          <w:lang w:eastAsia="en-US"/>
        </w:rPr>
      </w:pPr>
      <w:r w:rsidRPr="009854CE">
        <w:rPr>
          <w:sz w:val="24"/>
          <w:szCs w:val="24"/>
          <w:lang w:eastAsia="en-US"/>
        </w:rPr>
        <w:t>Различение на слух британского и американского вариантов произношения в прослушанных текстах или услышанных высказываниях.</w:t>
      </w:r>
    </w:p>
    <w:p w:rsidR="009854CE" w:rsidRPr="009854CE" w:rsidRDefault="009854CE" w:rsidP="009854CE">
      <w:pPr>
        <w:ind w:firstLine="709"/>
        <w:rPr>
          <w:sz w:val="24"/>
          <w:szCs w:val="24"/>
          <w:lang w:eastAsia="en-US"/>
        </w:rPr>
      </w:pPr>
      <w:r w:rsidRPr="009854CE">
        <w:rPr>
          <w:sz w:val="24"/>
          <w:szCs w:val="24"/>
          <w:lang w:eastAsia="en-US"/>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854CE" w:rsidRPr="009854CE" w:rsidRDefault="009854CE" w:rsidP="009854CE">
      <w:pPr>
        <w:ind w:firstLine="709"/>
        <w:rPr>
          <w:sz w:val="24"/>
          <w:szCs w:val="24"/>
          <w:lang w:eastAsia="en-US"/>
        </w:rPr>
      </w:pPr>
      <w:r w:rsidRPr="009854CE">
        <w:rPr>
          <w:sz w:val="24"/>
          <w:szCs w:val="24"/>
          <w:lang w:eastAsia="en-US"/>
        </w:rPr>
        <w:t>Тексты для чтения вслух: сообщение информационного характера, отрывок из статьи научно-популярного характера, рассказ, диалог (беседа).</w:t>
      </w:r>
    </w:p>
    <w:p w:rsidR="009854CE" w:rsidRPr="009854CE" w:rsidRDefault="009854CE" w:rsidP="009854CE">
      <w:pPr>
        <w:ind w:firstLine="709"/>
        <w:rPr>
          <w:sz w:val="24"/>
          <w:szCs w:val="24"/>
          <w:lang w:eastAsia="en-US"/>
        </w:rPr>
      </w:pPr>
      <w:r w:rsidRPr="009854CE">
        <w:rPr>
          <w:sz w:val="24"/>
          <w:szCs w:val="24"/>
          <w:lang w:eastAsia="en-US"/>
        </w:rPr>
        <w:t>Объём текста для чтения вслух – до 110 слов.</w:t>
      </w:r>
    </w:p>
    <w:p w:rsidR="009854CE" w:rsidRPr="00897C9D" w:rsidRDefault="009854CE" w:rsidP="009854CE">
      <w:pPr>
        <w:ind w:firstLine="709"/>
        <w:rPr>
          <w:b/>
          <w:sz w:val="24"/>
          <w:szCs w:val="24"/>
          <w:lang w:eastAsia="en-US"/>
        </w:rPr>
      </w:pPr>
      <w:r w:rsidRPr="00897C9D">
        <w:rPr>
          <w:b/>
          <w:sz w:val="24"/>
          <w:szCs w:val="24"/>
          <w:lang w:eastAsia="en-US"/>
        </w:rPr>
        <w:t>Графика, орфография и пунктуация.</w:t>
      </w:r>
    </w:p>
    <w:p w:rsidR="009854CE" w:rsidRPr="009854CE" w:rsidRDefault="009854CE" w:rsidP="009854CE">
      <w:pPr>
        <w:ind w:firstLine="709"/>
        <w:rPr>
          <w:sz w:val="24"/>
          <w:szCs w:val="24"/>
          <w:lang w:eastAsia="en-US"/>
        </w:rPr>
      </w:pPr>
      <w:r w:rsidRPr="009854CE">
        <w:rPr>
          <w:sz w:val="24"/>
          <w:szCs w:val="24"/>
          <w:lang w:eastAsia="en-US"/>
        </w:rPr>
        <w:t>Правильное написание изученных слов.</w:t>
      </w:r>
    </w:p>
    <w:p w:rsidR="009854CE" w:rsidRPr="009854CE" w:rsidRDefault="009854CE" w:rsidP="009854CE">
      <w:pPr>
        <w:ind w:firstLine="709"/>
        <w:rPr>
          <w:sz w:val="24"/>
          <w:szCs w:val="24"/>
          <w:lang w:eastAsia="en-US"/>
        </w:rPr>
      </w:pPr>
      <w:r w:rsidRPr="009854CE">
        <w:rPr>
          <w:sz w:val="24"/>
          <w:szCs w:val="24"/>
          <w:lang w:eastAsia="en-US"/>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9854CE" w:rsidRPr="009854CE" w:rsidRDefault="009854CE" w:rsidP="009854CE">
      <w:pPr>
        <w:ind w:firstLine="709"/>
        <w:rPr>
          <w:sz w:val="24"/>
          <w:szCs w:val="24"/>
          <w:lang w:eastAsia="en-US"/>
        </w:rPr>
      </w:pPr>
      <w:r w:rsidRPr="009854CE">
        <w:rPr>
          <w:sz w:val="24"/>
          <w:szCs w:val="24"/>
          <w:lang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854CE" w:rsidRPr="00897C9D" w:rsidRDefault="009854CE" w:rsidP="009854CE">
      <w:pPr>
        <w:ind w:firstLine="709"/>
        <w:rPr>
          <w:b/>
          <w:sz w:val="24"/>
          <w:szCs w:val="24"/>
          <w:lang w:eastAsia="en-US"/>
        </w:rPr>
      </w:pPr>
      <w:r w:rsidRPr="00897C9D">
        <w:rPr>
          <w:b/>
          <w:sz w:val="24"/>
          <w:szCs w:val="24"/>
          <w:lang w:eastAsia="en-US"/>
        </w:rPr>
        <w:t>Лексическая сторона речи.</w:t>
      </w:r>
    </w:p>
    <w:p w:rsidR="009854CE" w:rsidRPr="009854CE" w:rsidRDefault="009854CE" w:rsidP="009854CE">
      <w:pPr>
        <w:ind w:firstLine="709"/>
        <w:rPr>
          <w:sz w:val="24"/>
          <w:szCs w:val="24"/>
          <w:lang w:eastAsia="en-US"/>
        </w:rPr>
      </w:pPr>
      <w:r w:rsidRPr="009854CE">
        <w:rPr>
          <w:sz w:val="24"/>
          <w:szCs w:val="24"/>
          <w:lang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854CE" w:rsidRPr="009854CE" w:rsidRDefault="009854CE" w:rsidP="009854CE">
      <w:pPr>
        <w:ind w:firstLine="709"/>
        <w:rPr>
          <w:sz w:val="24"/>
          <w:szCs w:val="24"/>
          <w:lang w:eastAsia="en-US"/>
        </w:rPr>
      </w:pPr>
      <w:r w:rsidRPr="009854CE">
        <w:rPr>
          <w:sz w:val="24"/>
          <w:szCs w:val="24"/>
          <w:lang w:eastAsia="en-US"/>
        </w:rPr>
        <w:t>Распознавание и употребление в устной и письменной речи различных средств связи для обеспечения логичности и целостности высказывания.</w:t>
      </w:r>
    </w:p>
    <w:p w:rsidR="009854CE" w:rsidRPr="009854CE" w:rsidRDefault="009854CE" w:rsidP="009854CE">
      <w:pPr>
        <w:ind w:firstLine="709"/>
        <w:rPr>
          <w:sz w:val="24"/>
          <w:szCs w:val="24"/>
          <w:lang w:eastAsia="en-US"/>
        </w:rPr>
      </w:pPr>
      <w:r w:rsidRPr="009854CE">
        <w:rPr>
          <w:sz w:val="24"/>
          <w:szCs w:val="24"/>
          <w:lang w:eastAsia="en-US"/>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9854CE" w:rsidRPr="009854CE" w:rsidRDefault="009854CE" w:rsidP="009854CE">
      <w:pPr>
        <w:ind w:firstLine="709"/>
        <w:rPr>
          <w:sz w:val="24"/>
          <w:szCs w:val="24"/>
          <w:lang w:eastAsia="en-US"/>
        </w:rPr>
      </w:pPr>
      <w:r w:rsidRPr="009854CE">
        <w:rPr>
          <w:sz w:val="24"/>
          <w:szCs w:val="24"/>
          <w:lang w:eastAsia="en-US"/>
        </w:rPr>
        <w:t>Основные способы словообразования:</w:t>
      </w:r>
    </w:p>
    <w:p w:rsidR="009854CE" w:rsidRPr="009854CE" w:rsidRDefault="009854CE" w:rsidP="009854CE">
      <w:pPr>
        <w:ind w:firstLine="709"/>
        <w:rPr>
          <w:sz w:val="24"/>
          <w:szCs w:val="24"/>
          <w:lang w:eastAsia="en-US"/>
        </w:rPr>
      </w:pPr>
      <w:r w:rsidRPr="009854CE">
        <w:rPr>
          <w:sz w:val="24"/>
          <w:szCs w:val="24"/>
          <w:lang w:eastAsia="en-US"/>
        </w:rPr>
        <w:t>аффиксация:</w:t>
      </w:r>
    </w:p>
    <w:p w:rsidR="009854CE" w:rsidRPr="009854CE" w:rsidRDefault="009854CE" w:rsidP="009854CE">
      <w:pPr>
        <w:ind w:firstLine="709"/>
        <w:rPr>
          <w:sz w:val="24"/>
          <w:szCs w:val="24"/>
          <w:lang w:eastAsia="en-US"/>
        </w:rPr>
      </w:pPr>
      <w:r w:rsidRPr="009854CE">
        <w:rPr>
          <w:sz w:val="24"/>
          <w:szCs w:val="24"/>
          <w:lang w:eastAsia="en-US"/>
        </w:rPr>
        <w:t>глаголов с помощью префиксов under-, over-, dis-, mis-;</w:t>
      </w:r>
    </w:p>
    <w:p w:rsidR="009854CE" w:rsidRPr="009854CE" w:rsidRDefault="009854CE" w:rsidP="009854CE">
      <w:pPr>
        <w:ind w:firstLine="709"/>
        <w:rPr>
          <w:sz w:val="24"/>
          <w:szCs w:val="24"/>
          <w:lang w:eastAsia="en-US"/>
        </w:rPr>
      </w:pPr>
      <w:r w:rsidRPr="009854CE">
        <w:rPr>
          <w:sz w:val="24"/>
          <w:szCs w:val="24"/>
          <w:lang w:eastAsia="en-US"/>
        </w:rPr>
        <w:t>имён прилагательных с помощью суффиксов -able/-ible;</w:t>
      </w:r>
    </w:p>
    <w:p w:rsidR="009854CE" w:rsidRPr="009854CE" w:rsidRDefault="009854CE" w:rsidP="009854CE">
      <w:pPr>
        <w:ind w:firstLine="709"/>
        <w:rPr>
          <w:sz w:val="24"/>
          <w:szCs w:val="24"/>
          <w:lang w:eastAsia="en-US"/>
        </w:rPr>
      </w:pPr>
      <w:r w:rsidRPr="009854CE">
        <w:rPr>
          <w:sz w:val="24"/>
          <w:szCs w:val="24"/>
          <w:lang w:eastAsia="en-US"/>
        </w:rPr>
        <w:t>имён существительных с помощью отрицательных префиксов in-/im-;</w:t>
      </w:r>
    </w:p>
    <w:p w:rsidR="009854CE" w:rsidRPr="009854CE" w:rsidRDefault="009854CE" w:rsidP="009854CE">
      <w:pPr>
        <w:ind w:firstLine="709"/>
        <w:rPr>
          <w:sz w:val="24"/>
          <w:szCs w:val="24"/>
          <w:lang w:eastAsia="en-US"/>
        </w:rPr>
      </w:pPr>
      <w:r w:rsidRPr="009854CE">
        <w:rPr>
          <w:sz w:val="24"/>
          <w:szCs w:val="24"/>
          <w:lang w:eastAsia="en-US"/>
        </w:rPr>
        <w:t>словосложение:</w:t>
      </w:r>
    </w:p>
    <w:p w:rsidR="009854CE" w:rsidRPr="009854CE" w:rsidRDefault="009854CE" w:rsidP="009854CE">
      <w:pPr>
        <w:ind w:firstLine="709"/>
        <w:rPr>
          <w:sz w:val="24"/>
          <w:szCs w:val="24"/>
          <w:lang w:eastAsia="en-US"/>
        </w:rPr>
      </w:pPr>
      <w:r w:rsidRPr="009854CE">
        <w:rPr>
          <w:sz w:val="24"/>
          <w:szCs w:val="24"/>
          <w:lang w:eastAsia="en-US"/>
        </w:rPr>
        <w:t>образование сложных существительных путём соединения основы числительного с основой существительного с добавлением суффикса -ed(eight-legged);</w:t>
      </w:r>
    </w:p>
    <w:p w:rsidR="009854CE" w:rsidRPr="009854CE" w:rsidRDefault="009854CE" w:rsidP="009854CE">
      <w:pPr>
        <w:ind w:firstLine="709"/>
        <w:rPr>
          <w:sz w:val="24"/>
          <w:szCs w:val="24"/>
          <w:lang w:eastAsia="en-US"/>
        </w:rPr>
      </w:pPr>
      <w:r w:rsidRPr="009854CE">
        <w:rPr>
          <w:sz w:val="24"/>
          <w:szCs w:val="24"/>
          <w:lang w:eastAsia="en-US"/>
        </w:rPr>
        <w:t>образование сложных существительных путём соединения основ существительных с предлогом (father-in-law);</w:t>
      </w:r>
    </w:p>
    <w:p w:rsidR="009854CE" w:rsidRPr="009854CE" w:rsidRDefault="009854CE" w:rsidP="009854CE">
      <w:pPr>
        <w:ind w:firstLine="709"/>
        <w:rPr>
          <w:sz w:val="24"/>
          <w:szCs w:val="24"/>
          <w:lang w:eastAsia="en-US"/>
        </w:rPr>
      </w:pPr>
      <w:r w:rsidRPr="009854CE">
        <w:rPr>
          <w:sz w:val="24"/>
          <w:szCs w:val="24"/>
          <w:lang w:eastAsia="en-US"/>
        </w:rPr>
        <w:t>образование сложных прилагательных путём соединения основы прилагательного с основой причастия настоящего времени (nice-looking);</w:t>
      </w:r>
    </w:p>
    <w:p w:rsidR="009854CE" w:rsidRPr="009854CE" w:rsidRDefault="009854CE" w:rsidP="009854CE">
      <w:pPr>
        <w:ind w:firstLine="709"/>
        <w:rPr>
          <w:sz w:val="24"/>
          <w:szCs w:val="24"/>
          <w:lang w:eastAsia="en-US"/>
        </w:rPr>
      </w:pPr>
      <w:r w:rsidRPr="009854CE">
        <w:rPr>
          <w:sz w:val="24"/>
          <w:szCs w:val="24"/>
          <w:lang w:eastAsia="en-US"/>
        </w:rPr>
        <w:lastRenderedPageBreak/>
        <w:t>образование сложных прилагательных путём соединения основы прилагательного с основой причастия прошедшего времени (well-behaved);</w:t>
      </w:r>
    </w:p>
    <w:p w:rsidR="009854CE" w:rsidRPr="009854CE" w:rsidRDefault="009854CE" w:rsidP="009854CE">
      <w:pPr>
        <w:ind w:firstLine="709"/>
        <w:rPr>
          <w:sz w:val="24"/>
          <w:szCs w:val="24"/>
          <w:lang w:eastAsia="en-US"/>
        </w:rPr>
      </w:pPr>
      <w:r w:rsidRPr="009854CE">
        <w:rPr>
          <w:sz w:val="24"/>
          <w:szCs w:val="24"/>
          <w:lang w:eastAsia="en-US"/>
        </w:rPr>
        <w:t>конверсия:</w:t>
      </w:r>
    </w:p>
    <w:p w:rsidR="009854CE" w:rsidRPr="009854CE" w:rsidRDefault="009854CE" w:rsidP="009854CE">
      <w:pPr>
        <w:ind w:firstLine="709"/>
        <w:rPr>
          <w:sz w:val="24"/>
          <w:szCs w:val="24"/>
          <w:lang w:eastAsia="en-US"/>
        </w:rPr>
      </w:pPr>
      <w:r w:rsidRPr="009854CE">
        <w:rPr>
          <w:sz w:val="24"/>
          <w:szCs w:val="24"/>
          <w:lang w:eastAsia="en-US"/>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фразовыеглаголы. Сокращения и аббревиатуры.</w:t>
      </w:r>
    </w:p>
    <w:p w:rsidR="009854CE" w:rsidRPr="009854CE" w:rsidRDefault="009854CE" w:rsidP="009854CE">
      <w:pPr>
        <w:ind w:firstLine="709"/>
        <w:rPr>
          <w:sz w:val="24"/>
          <w:szCs w:val="24"/>
          <w:lang w:eastAsia="en-US"/>
        </w:rPr>
      </w:pPr>
      <w:r w:rsidRPr="009854CE">
        <w:rPr>
          <w:sz w:val="24"/>
          <w:szCs w:val="24"/>
          <w:lang w:eastAsia="en-US"/>
        </w:rPr>
        <w:t>Различные средства связи в тексте для обеспечения его целостности (firstly, however, finally, at last, etc.).</w:t>
      </w:r>
    </w:p>
    <w:p w:rsidR="009854CE" w:rsidRPr="00897C9D" w:rsidRDefault="009854CE" w:rsidP="009854CE">
      <w:pPr>
        <w:ind w:firstLine="709"/>
        <w:rPr>
          <w:b/>
          <w:sz w:val="24"/>
          <w:szCs w:val="24"/>
          <w:lang w:eastAsia="en-US"/>
        </w:rPr>
      </w:pPr>
      <w:r w:rsidRPr="00897C9D">
        <w:rPr>
          <w:b/>
          <w:sz w:val="24"/>
          <w:szCs w:val="24"/>
          <w:lang w:eastAsia="en-US"/>
        </w:rPr>
        <w:t>Грамматическая сторона речи.</w:t>
      </w:r>
    </w:p>
    <w:p w:rsidR="009854CE" w:rsidRPr="009854CE" w:rsidRDefault="009854CE" w:rsidP="009854CE">
      <w:pPr>
        <w:ind w:firstLine="709"/>
        <w:rPr>
          <w:sz w:val="24"/>
          <w:szCs w:val="24"/>
          <w:lang w:eastAsia="en-US"/>
        </w:rPr>
      </w:pPr>
      <w:r w:rsidRPr="009854CE">
        <w:rPr>
          <w:sz w:val="24"/>
          <w:szCs w:val="24"/>
          <w:lang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854CE" w:rsidRPr="00F96E51" w:rsidRDefault="009854CE" w:rsidP="009854CE">
      <w:pPr>
        <w:ind w:firstLine="709"/>
        <w:rPr>
          <w:sz w:val="24"/>
          <w:szCs w:val="24"/>
          <w:lang w:val="en-US" w:eastAsia="en-US"/>
        </w:rPr>
      </w:pPr>
      <w:r w:rsidRPr="009854CE">
        <w:rPr>
          <w:sz w:val="24"/>
          <w:szCs w:val="24"/>
          <w:lang w:eastAsia="en-US"/>
        </w:rPr>
        <w:t>Предложениясосложнымдополнением</w:t>
      </w:r>
      <w:r w:rsidRPr="00F96E51">
        <w:rPr>
          <w:sz w:val="24"/>
          <w:szCs w:val="24"/>
          <w:lang w:val="en-US" w:eastAsia="en-US"/>
        </w:rPr>
        <w:t xml:space="preserve"> (Complex Object) (I want to have my hair cut.).</w:t>
      </w:r>
    </w:p>
    <w:p w:rsidR="009854CE" w:rsidRPr="009854CE" w:rsidRDefault="009854CE" w:rsidP="009854CE">
      <w:pPr>
        <w:ind w:firstLine="709"/>
        <w:rPr>
          <w:sz w:val="24"/>
          <w:szCs w:val="24"/>
          <w:lang w:eastAsia="en-US"/>
        </w:rPr>
      </w:pPr>
      <w:r w:rsidRPr="009854CE">
        <w:rPr>
          <w:sz w:val="24"/>
          <w:szCs w:val="24"/>
          <w:lang w:eastAsia="en-US"/>
        </w:rPr>
        <w:t>Условные предложения нереального характера (Conditional II).</w:t>
      </w:r>
    </w:p>
    <w:p w:rsidR="009854CE" w:rsidRPr="009854CE" w:rsidRDefault="009854CE" w:rsidP="009854CE">
      <w:pPr>
        <w:ind w:firstLine="709"/>
        <w:rPr>
          <w:sz w:val="24"/>
          <w:szCs w:val="24"/>
          <w:lang w:eastAsia="en-US"/>
        </w:rPr>
      </w:pPr>
      <w:r w:rsidRPr="009854CE">
        <w:rPr>
          <w:sz w:val="24"/>
          <w:szCs w:val="24"/>
          <w:lang w:eastAsia="en-US"/>
        </w:rPr>
        <w:t>Конструкции для выражения предпочтения I prefer …/I’d prefer …/I’d rather ….</w:t>
      </w:r>
    </w:p>
    <w:p w:rsidR="009854CE" w:rsidRPr="009854CE" w:rsidRDefault="009854CE" w:rsidP="009854CE">
      <w:pPr>
        <w:ind w:firstLine="709"/>
        <w:rPr>
          <w:sz w:val="24"/>
          <w:szCs w:val="24"/>
          <w:lang w:eastAsia="en-US"/>
        </w:rPr>
      </w:pPr>
      <w:r w:rsidRPr="009854CE">
        <w:rPr>
          <w:sz w:val="24"/>
          <w:szCs w:val="24"/>
          <w:lang w:eastAsia="en-US"/>
        </w:rPr>
        <w:t>Конструкция I wish ….</w:t>
      </w:r>
    </w:p>
    <w:p w:rsidR="009854CE" w:rsidRPr="009854CE" w:rsidRDefault="009854CE" w:rsidP="009854CE">
      <w:pPr>
        <w:ind w:firstLine="709"/>
        <w:rPr>
          <w:sz w:val="24"/>
          <w:szCs w:val="24"/>
          <w:lang w:eastAsia="en-US"/>
        </w:rPr>
      </w:pPr>
      <w:r w:rsidRPr="009854CE">
        <w:rPr>
          <w:sz w:val="24"/>
          <w:szCs w:val="24"/>
          <w:lang w:eastAsia="en-US"/>
        </w:rPr>
        <w:t>Предложения с конструкцией either … or, neither … nor.</w:t>
      </w:r>
    </w:p>
    <w:p w:rsidR="009854CE" w:rsidRPr="009854CE" w:rsidRDefault="009854CE" w:rsidP="009854CE">
      <w:pPr>
        <w:ind w:firstLine="709"/>
        <w:rPr>
          <w:sz w:val="24"/>
          <w:szCs w:val="24"/>
          <w:lang w:eastAsia="en-US"/>
        </w:rPr>
      </w:pPr>
      <w:r w:rsidRPr="009854CE">
        <w:rPr>
          <w:sz w:val="24"/>
          <w:szCs w:val="24"/>
          <w:lang w:eastAsia="en-US"/>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9854CE" w:rsidRPr="009854CE" w:rsidRDefault="009854CE" w:rsidP="009854CE">
      <w:pPr>
        <w:ind w:firstLine="709"/>
        <w:rPr>
          <w:sz w:val="24"/>
          <w:szCs w:val="24"/>
          <w:lang w:eastAsia="en-US"/>
        </w:rPr>
      </w:pPr>
      <w:r w:rsidRPr="009854CE">
        <w:rPr>
          <w:sz w:val="24"/>
          <w:szCs w:val="24"/>
          <w:lang w:eastAsia="en-US"/>
        </w:rPr>
        <w:t>Порядок следования имён прилагательных (nice long blond hair).</w:t>
      </w:r>
    </w:p>
    <w:p w:rsidR="009854CE" w:rsidRPr="00897C9D" w:rsidRDefault="009854CE" w:rsidP="009854CE">
      <w:pPr>
        <w:ind w:firstLine="709"/>
        <w:rPr>
          <w:b/>
          <w:sz w:val="24"/>
          <w:szCs w:val="24"/>
          <w:lang w:eastAsia="en-US"/>
        </w:rPr>
      </w:pPr>
      <w:r w:rsidRPr="00897C9D">
        <w:rPr>
          <w:b/>
          <w:sz w:val="24"/>
          <w:szCs w:val="24"/>
          <w:lang w:eastAsia="en-US"/>
        </w:rPr>
        <w:t>Социокультурные знания и умения.</w:t>
      </w:r>
    </w:p>
    <w:p w:rsidR="009854CE" w:rsidRPr="009854CE" w:rsidRDefault="009854CE" w:rsidP="009854CE">
      <w:pPr>
        <w:ind w:firstLine="709"/>
        <w:rPr>
          <w:sz w:val="24"/>
          <w:szCs w:val="24"/>
          <w:lang w:eastAsia="en-US"/>
        </w:rPr>
      </w:pPr>
      <w:r w:rsidRPr="009854CE">
        <w:rPr>
          <w:sz w:val="24"/>
          <w:szCs w:val="24"/>
          <w:lang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9854CE" w:rsidRPr="009854CE" w:rsidRDefault="009854CE" w:rsidP="009854CE">
      <w:pPr>
        <w:ind w:firstLine="709"/>
        <w:rPr>
          <w:sz w:val="24"/>
          <w:szCs w:val="24"/>
          <w:lang w:eastAsia="en-US"/>
        </w:rPr>
      </w:pPr>
      <w:r w:rsidRPr="009854CE">
        <w:rPr>
          <w:sz w:val="24"/>
          <w:szCs w:val="24"/>
          <w:lang w:eastAsia="en-US"/>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9854CE" w:rsidRPr="009854CE" w:rsidRDefault="009854CE" w:rsidP="009854CE">
      <w:pPr>
        <w:ind w:firstLine="709"/>
        <w:rPr>
          <w:sz w:val="24"/>
          <w:szCs w:val="24"/>
          <w:lang w:eastAsia="en-US"/>
        </w:rPr>
      </w:pPr>
      <w:r w:rsidRPr="009854CE">
        <w:rPr>
          <w:sz w:val="24"/>
          <w:szCs w:val="24"/>
          <w:lang w:eastAsia="en-US"/>
        </w:rPr>
        <w:t>Формирование элементарного представление о различных вариантах английского языка.</w:t>
      </w:r>
    </w:p>
    <w:p w:rsidR="009854CE" w:rsidRPr="009854CE" w:rsidRDefault="009854CE" w:rsidP="009854CE">
      <w:pPr>
        <w:ind w:firstLine="709"/>
        <w:rPr>
          <w:sz w:val="24"/>
          <w:szCs w:val="24"/>
          <w:lang w:eastAsia="en-US"/>
        </w:rPr>
      </w:pPr>
      <w:r w:rsidRPr="009854CE">
        <w:rPr>
          <w:sz w:val="24"/>
          <w:szCs w:val="24"/>
          <w:lang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9854CE" w:rsidRPr="009854CE" w:rsidRDefault="009854CE" w:rsidP="009854CE">
      <w:pPr>
        <w:ind w:firstLine="709"/>
        <w:rPr>
          <w:sz w:val="24"/>
          <w:szCs w:val="24"/>
          <w:lang w:eastAsia="en-US"/>
        </w:rPr>
      </w:pPr>
      <w:r w:rsidRPr="009854CE">
        <w:rPr>
          <w:sz w:val="24"/>
          <w:szCs w:val="24"/>
          <w:lang w:eastAsia="en-US"/>
        </w:rPr>
        <w:t xml:space="preserve">Соблюдение норм вежливости в межкультурном общении. </w:t>
      </w:r>
    </w:p>
    <w:p w:rsidR="009854CE" w:rsidRPr="009854CE" w:rsidRDefault="009854CE" w:rsidP="009854CE">
      <w:pPr>
        <w:ind w:firstLine="709"/>
        <w:rPr>
          <w:sz w:val="24"/>
          <w:szCs w:val="24"/>
          <w:lang w:eastAsia="en-US"/>
        </w:rPr>
      </w:pPr>
      <w:r w:rsidRPr="009854CE">
        <w:rPr>
          <w:sz w:val="24"/>
          <w:szCs w:val="24"/>
          <w:lang w:eastAsia="en-US"/>
        </w:rPr>
        <w:t>Развитие умений:</w:t>
      </w:r>
    </w:p>
    <w:p w:rsidR="009854CE" w:rsidRPr="009854CE" w:rsidRDefault="009854CE" w:rsidP="009854CE">
      <w:pPr>
        <w:ind w:firstLine="709"/>
        <w:rPr>
          <w:sz w:val="24"/>
          <w:szCs w:val="24"/>
          <w:lang w:eastAsia="en-US"/>
        </w:rPr>
      </w:pPr>
      <w:r w:rsidRPr="009854CE">
        <w:rPr>
          <w:sz w:val="24"/>
          <w:szCs w:val="24"/>
          <w:lang w:eastAsia="en-US"/>
        </w:rPr>
        <w:t>писать свои имя и фамилию, а также имена и фамилии своих родственников и друзей на английском языке;</w:t>
      </w:r>
    </w:p>
    <w:p w:rsidR="009854CE" w:rsidRPr="009854CE" w:rsidRDefault="009854CE" w:rsidP="009854CE">
      <w:pPr>
        <w:ind w:firstLine="709"/>
        <w:rPr>
          <w:sz w:val="24"/>
          <w:szCs w:val="24"/>
          <w:lang w:eastAsia="en-US"/>
        </w:rPr>
      </w:pPr>
      <w:r w:rsidRPr="009854CE">
        <w:rPr>
          <w:sz w:val="24"/>
          <w:szCs w:val="24"/>
          <w:lang w:eastAsia="en-US"/>
        </w:rPr>
        <w:t>правильно оформлять свой адрес на английском языке (в анкете);</w:t>
      </w:r>
    </w:p>
    <w:p w:rsidR="009854CE" w:rsidRPr="009854CE" w:rsidRDefault="009854CE" w:rsidP="009854CE">
      <w:pPr>
        <w:ind w:firstLine="709"/>
        <w:rPr>
          <w:sz w:val="24"/>
          <w:szCs w:val="24"/>
          <w:lang w:eastAsia="en-US"/>
        </w:rPr>
      </w:pPr>
      <w:r w:rsidRPr="009854CE">
        <w:rPr>
          <w:sz w:val="24"/>
          <w:szCs w:val="24"/>
          <w:lang w:eastAsia="en-US"/>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9854CE" w:rsidRPr="009854CE" w:rsidRDefault="009854CE" w:rsidP="009854CE">
      <w:pPr>
        <w:ind w:firstLine="709"/>
        <w:rPr>
          <w:sz w:val="24"/>
          <w:szCs w:val="24"/>
          <w:lang w:eastAsia="en-US"/>
        </w:rPr>
      </w:pPr>
      <w:r w:rsidRPr="009854CE">
        <w:rPr>
          <w:sz w:val="24"/>
          <w:szCs w:val="24"/>
          <w:lang w:eastAsia="en-US"/>
        </w:rPr>
        <w:t>кратко представлять Россию и страну (страны) изучаемого языка;</w:t>
      </w:r>
    </w:p>
    <w:p w:rsidR="009854CE" w:rsidRPr="009854CE" w:rsidRDefault="009854CE" w:rsidP="009854CE">
      <w:pPr>
        <w:ind w:firstLine="709"/>
        <w:rPr>
          <w:sz w:val="24"/>
          <w:szCs w:val="24"/>
          <w:lang w:eastAsia="en-US"/>
        </w:rPr>
      </w:pPr>
      <w:r w:rsidRPr="009854CE">
        <w:rPr>
          <w:sz w:val="24"/>
          <w:szCs w:val="24"/>
          <w:lang w:eastAsia="en-US"/>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9854CE" w:rsidRPr="009854CE" w:rsidRDefault="009854CE" w:rsidP="009854CE">
      <w:pPr>
        <w:ind w:firstLine="709"/>
        <w:rPr>
          <w:sz w:val="24"/>
          <w:szCs w:val="24"/>
          <w:lang w:eastAsia="en-US"/>
        </w:rPr>
      </w:pPr>
      <w:r w:rsidRPr="009854CE">
        <w:rPr>
          <w:sz w:val="24"/>
          <w:szCs w:val="24"/>
          <w:lang w:eastAsia="en-US"/>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9854CE" w:rsidRPr="009854CE" w:rsidRDefault="009854CE" w:rsidP="009854CE">
      <w:pPr>
        <w:ind w:firstLine="709"/>
        <w:rPr>
          <w:sz w:val="24"/>
          <w:szCs w:val="24"/>
          <w:lang w:eastAsia="en-US"/>
        </w:rPr>
      </w:pPr>
      <w:r w:rsidRPr="009854CE">
        <w:rPr>
          <w:sz w:val="24"/>
          <w:szCs w:val="24"/>
          <w:lang w:eastAsia="en-US"/>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9854CE" w:rsidRPr="00897C9D" w:rsidRDefault="009854CE" w:rsidP="009854CE">
      <w:pPr>
        <w:ind w:firstLine="709"/>
        <w:rPr>
          <w:b/>
          <w:sz w:val="24"/>
          <w:szCs w:val="24"/>
          <w:lang w:eastAsia="en-US"/>
        </w:rPr>
      </w:pPr>
      <w:r w:rsidRPr="00897C9D">
        <w:rPr>
          <w:b/>
          <w:sz w:val="24"/>
          <w:szCs w:val="24"/>
          <w:lang w:eastAsia="en-US"/>
        </w:rPr>
        <w:t>Компенсаторные умения.</w:t>
      </w:r>
    </w:p>
    <w:p w:rsidR="009854CE" w:rsidRPr="009854CE" w:rsidRDefault="009854CE" w:rsidP="009854CE">
      <w:pPr>
        <w:ind w:firstLine="709"/>
        <w:rPr>
          <w:sz w:val="24"/>
          <w:szCs w:val="24"/>
          <w:lang w:eastAsia="en-US"/>
        </w:rPr>
      </w:pPr>
      <w:r w:rsidRPr="009854CE">
        <w:rPr>
          <w:sz w:val="24"/>
          <w:szCs w:val="24"/>
          <w:lang w:eastAsia="en-US"/>
        </w:rPr>
        <w:t xml:space="preserve">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w:t>
      </w:r>
      <w:r w:rsidRPr="009854CE">
        <w:rPr>
          <w:sz w:val="24"/>
          <w:szCs w:val="24"/>
          <w:lang w:eastAsia="en-US"/>
        </w:rPr>
        <w:lastRenderedPageBreak/>
        <w:t>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9854CE" w:rsidRPr="009854CE" w:rsidRDefault="009854CE" w:rsidP="009854CE">
      <w:pPr>
        <w:ind w:firstLine="709"/>
        <w:rPr>
          <w:sz w:val="24"/>
          <w:szCs w:val="24"/>
          <w:lang w:eastAsia="en-US"/>
        </w:rPr>
      </w:pPr>
      <w:r w:rsidRPr="009854CE">
        <w:rPr>
          <w:sz w:val="24"/>
          <w:szCs w:val="24"/>
          <w:lang w:eastAsia="en-US"/>
        </w:rPr>
        <w:t>Переспрашивать, просить повторить, уточняя значение незнакомых слов.</w:t>
      </w:r>
    </w:p>
    <w:p w:rsidR="009854CE" w:rsidRPr="009854CE" w:rsidRDefault="009854CE" w:rsidP="009854CE">
      <w:pPr>
        <w:ind w:firstLine="709"/>
        <w:rPr>
          <w:sz w:val="24"/>
          <w:szCs w:val="24"/>
          <w:lang w:eastAsia="en-US"/>
        </w:rPr>
      </w:pPr>
      <w:r w:rsidRPr="009854CE">
        <w:rPr>
          <w:sz w:val="24"/>
          <w:szCs w:val="24"/>
          <w:lang w:eastAsia="en-US"/>
        </w:rPr>
        <w:t>Использование при формулировании собственных высказываний, ключевых слов, плана.</w:t>
      </w:r>
    </w:p>
    <w:p w:rsidR="009854CE" w:rsidRPr="009854CE" w:rsidRDefault="009854CE" w:rsidP="009854CE">
      <w:pPr>
        <w:ind w:firstLine="709"/>
        <w:rPr>
          <w:sz w:val="24"/>
          <w:szCs w:val="24"/>
          <w:lang w:eastAsia="en-US"/>
        </w:rPr>
      </w:pPr>
      <w:r w:rsidRPr="009854CE">
        <w:rPr>
          <w:sz w:val="24"/>
          <w:szCs w:val="24"/>
          <w:lang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854CE" w:rsidRPr="009854CE" w:rsidRDefault="009854CE" w:rsidP="009854CE">
      <w:pPr>
        <w:ind w:firstLine="709"/>
        <w:rPr>
          <w:sz w:val="24"/>
          <w:szCs w:val="24"/>
          <w:lang w:eastAsia="en-US"/>
        </w:rPr>
      </w:pPr>
      <w:r w:rsidRPr="009854CE">
        <w:rPr>
          <w:sz w:val="24"/>
          <w:szCs w:val="24"/>
          <w:lang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A638C" w:rsidRDefault="005A638C" w:rsidP="00897C9D">
      <w:pPr>
        <w:ind w:firstLine="709"/>
        <w:jc w:val="center"/>
        <w:rPr>
          <w:b/>
          <w:sz w:val="24"/>
          <w:szCs w:val="24"/>
          <w:lang w:eastAsia="en-US"/>
        </w:rPr>
      </w:pPr>
    </w:p>
    <w:p w:rsidR="009854CE" w:rsidRDefault="009854CE" w:rsidP="00897C9D">
      <w:pPr>
        <w:ind w:firstLine="709"/>
        <w:jc w:val="center"/>
        <w:rPr>
          <w:b/>
          <w:sz w:val="24"/>
          <w:szCs w:val="24"/>
          <w:lang w:eastAsia="en-US"/>
        </w:rPr>
      </w:pPr>
      <w:r w:rsidRPr="00897C9D">
        <w:rPr>
          <w:b/>
          <w:sz w:val="24"/>
          <w:szCs w:val="24"/>
          <w:lang w:eastAsia="en-US"/>
        </w:rPr>
        <w:t xml:space="preserve">Планируемые результаты освоения программы </w:t>
      </w:r>
      <w:r w:rsidR="00F316B4">
        <w:rPr>
          <w:b/>
          <w:sz w:val="24"/>
          <w:szCs w:val="24"/>
          <w:lang w:eastAsia="en-US"/>
        </w:rPr>
        <w:t xml:space="preserve">по </w:t>
      </w:r>
      <w:r w:rsidR="00F316B4" w:rsidRPr="00897C9D">
        <w:rPr>
          <w:b/>
          <w:sz w:val="24"/>
          <w:szCs w:val="24"/>
          <w:lang w:eastAsia="en-US"/>
        </w:rPr>
        <w:t>иностранному</w:t>
      </w:r>
      <w:r w:rsidRPr="00897C9D">
        <w:rPr>
          <w:b/>
          <w:sz w:val="24"/>
          <w:szCs w:val="24"/>
          <w:lang w:eastAsia="en-US"/>
        </w:rPr>
        <w:t xml:space="preserve"> (английскому) языку на уров</w:t>
      </w:r>
      <w:r w:rsidR="00897C9D">
        <w:rPr>
          <w:b/>
          <w:sz w:val="24"/>
          <w:szCs w:val="24"/>
          <w:lang w:eastAsia="en-US"/>
        </w:rPr>
        <w:t>не основного общего образования</w:t>
      </w:r>
    </w:p>
    <w:p w:rsidR="00897C9D" w:rsidRPr="00897C9D" w:rsidRDefault="00897C9D" w:rsidP="00897C9D">
      <w:pPr>
        <w:ind w:firstLine="709"/>
        <w:jc w:val="center"/>
        <w:rPr>
          <w:b/>
          <w:sz w:val="24"/>
          <w:szCs w:val="24"/>
          <w:lang w:eastAsia="en-US"/>
        </w:rPr>
      </w:pPr>
    </w:p>
    <w:p w:rsidR="009854CE" w:rsidRPr="009854CE" w:rsidRDefault="009854CE" w:rsidP="009854CE">
      <w:pPr>
        <w:ind w:firstLine="709"/>
        <w:rPr>
          <w:sz w:val="24"/>
          <w:szCs w:val="24"/>
          <w:lang w:eastAsia="en-US"/>
        </w:rPr>
      </w:pPr>
      <w:r w:rsidRPr="009854CE">
        <w:rPr>
          <w:sz w:val="24"/>
          <w:szCs w:val="24"/>
          <w:lang w:eastAsia="en-US"/>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9854CE" w:rsidRPr="009854CE" w:rsidRDefault="009854CE" w:rsidP="009854CE">
      <w:pPr>
        <w:ind w:firstLine="709"/>
        <w:rPr>
          <w:sz w:val="24"/>
          <w:szCs w:val="24"/>
          <w:lang w:eastAsia="en-US"/>
        </w:rPr>
      </w:pPr>
      <w:r w:rsidRPr="009854CE">
        <w:rPr>
          <w:sz w:val="24"/>
          <w:szCs w:val="24"/>
          <w:lang w:eastAsia="en-US"/>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854CE" w:rsidRPr="009854CE" w:rsidRDefault="009854CE" w:rsidP="009854CE">
      <w:pPr>
        <w:ind w:firstLine="709"/>
        <w:rPr>
          <w:sz w:val="24"/>
          <w:szCs w:val="24"/>
          <w:lang w:eastAsia="en-US"/>
        </w:rPr>
      </w:pPr>
      <w:r w:rsidRPr="009854CE">
        <w:rPr>
          <w:sz w:val="24"/>
          <w:szCs w:val="24"/>
          <w:lang w:eastAsia="en-US"/>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9854CE" w:rsidRPr="009854CE" w:rsidRDefault="009854CE" w:rsidP="009854CE">
      <w:pPr>
        <w:ind w:firstLine="709"/>
        <w:rPr>
          <w:sz w:val="24"/>
          <w:szCs w:val="24"/>
          <w:lang w:eastAsia="en-US"/>
        </w:rPr>
      </w:pPr>
      <w:r w:rsidRPr="009854CE">
        <w:rPr>
          <w:sz w:val="24"/>
          <w:szCs w:val="24"/>
          <w:lang w:eastAsia="en-US"/>
        </w:rPr>
        <w:t>гражданского воспитания:</w:t>
      </w:r>
    </w:p>
    <w:p w:rsidR="009854CE" w:rsidRPr="009854CE" w:rsidRDefault="009854CE" w:rsidP="009854CE">
      <w:pPr>
        <w:ind w:firstLine="709"/>
        <w:rPr>
          <w:sz w:val="24"/>
          <w:szCs w:val="24"/>
          <w:lang w:eastAsia="en-US"/>
        </w:rPr>
      </w:pPr>
      <w:r w:rsidRPr="009854CE">
        <w:rPr>
          <w:sz w:val="24"/>
          <w:szCs w:val="24"/>
          <w:lang w:eastAsia="en-US"/>
        </w:rPr>
        <w:t>готовность к выполнению обязанностей гражданина и реализации его прав, уважение прав, свобод и законных интересов других людей;</w:t>
      </w:r>
    </w:p>
    <w:p w:rsidR="009854CE" w:rsidRPr="009854CE" w:rsidRDefault="009854CE" w:rsidP="009854CE">
      <w:pPr>
        <w:ind w:firstLine="709"/>
        <w:rPr>
          <w:sz w:val="24"/>
          <w:szCs w:val="24"/>
          <w:lang w:eastAsia="en-US"/>
        </w:rPr>
      </w:pPr>
      <w:r w:rsidRPr="009854CE">
        <w:rPr>
          <w:sz w:val="24"/>
          <w:szCs w:val="24"/>
          <w:lang w:eastAsia="en-US"/>
        </w:rPr>
        <w:t>активное участие в жизни семьи, организации, местного сообщества, родного края, страны;</w:t>
      </w:r>
    </w:p>
    <w:p w:rsidR="009854CE" w:rsidRPr="009854CE" w:rsidRDefault="009854CE" w:rsidP="009854CE">
      <w:pPr>
        <w:ind w:firstLine="709"/>
        <w:rPr>
          <w:sz w:val="24"/>
          <w:szCs w:val="24"/>
          <w:lang w:eastAsia="en-US"/>
        </w:rPr>
      </w:pPr>
      <w:r w:rsidRPr="009854CE">
        <w:rPr>
          <w:sz w:val="24"/>
          <w:szCs w:val="24"/>
          <w:lang w:eastAsia="en-US"/>
        </w:rPr>
        <w:t>неприятие любых форм экстремизма, дискриминации;</w:t>
      </w:r>
    </w:p>
    <w:p w:rsidR="009854CE" w:rsidRPr="009854CE" w:rsidRDefault="009854CE" w:rsidP="009854CE">
      <w:pPr>
        <w:ind w:firstLine="709"/>
        <w:rPr>
          <w:sz w:val="24"/>
          <w:szCs w:val="24"/>
          <w:lang w:eastAsia="en-US"/>
        </w:rPr>
      </w:pPr>
      <w:r w:rsidRPr="009854CE">
        <w:rPr>
          <w:sz w:val="24"/>
          <w:szCs w:val="24"/>
          <w:lang w:eastAsia="en-US"/>
        </w:rPr>
        <w:t>понимание роли различных социальных институтов в жизни человека;</w:t>
      </w:r>
    </w:p>
    <w:p w:rsidR="009854CE" w:rsidRPr="009854CE" w:rsidRDefault="009854CE" w:rsidP="009854CE">
      <w:pPr>
        <w:ind w:firstLine="709"/>
        <w:rPr>
          <w:sz w:val="24"/>
          <w:szCs w:val="24"/>
          <w:lang w:eastAsia="en-US"/>
        </w:rPr>
      </w:pPr>
      <w:r w:rsidRPr="009854CE">
        <w:rPr>
          <w:sz w:val="24"/>
          <w:szCs w:val="24"/>
          <w:lang w:eastAsia="en-US"/>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9854CE" w:rsidRPr="009854CE" w:rsidRDefault="009854CE" w:rsidP="009854CE">
      <w:pPr>
        <w:ind w:firstLine="709"/>
        <w:rPr>
          <w:sz w:val="24"/>
          <w:szCs w:val="24"/>
          <w:lang w:eastAsia="en-US"/>
        </w:rPr>
      </w:pPr>
      <w:r w:rsidRPr="009854CE">
        <w:rPr>
          <w:sz w:val="24"/>
          <w:szCs w:val="24"/>
          <w:lang w:eastAsia="en-US"/>
        </w:rPr>
        <w:t>представление о способах противодействия коррупции;</w:t>
      </w:r>
    </w:p>
    <w:p w:rsidR="009854CE" w:rsidRPr="009854CE" w:rsidRDefault="009854CE" w:rsidP="009854CE">
      <w:pPr>
        <w:ind w:firstLine="709"/>
        <w:rPr>
          <w:sz w:val="24"/>
          <w:szCs w:val="24"/>
          <w:lang w:eastAsia="en-US"/>
        </w:rPr>
      </w:pPr>
      <w:r w:rsidRPr="009854CE">
        <w:rPr>
          <w:sz w:val="24"/>
          <w:szCs w:val="24"/>
          <w:lang w:eastAsia="en-US"/>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9854CE" w:rsidRPr="009854CE" w:rsidRDefault="009854CE" w:rsidP="009854CE">
      <w:pPr>
        <w:ind w:firstLine="709"/>
        <w:rPr>
          <w:sz w:val="24"/>
          <w:szCs w:val="24"/>
          <w:lang w:eastAsia="en-US"/>
        </w:rPr>
      </w:pPr>
      <w:r w:rsidRPr="009854CE">
        <w:rPr>
          <w:sz w:val="24"/>
          <w:szCs w:val="24"/>
          <w:lang w:eastAsia="en-US"/>
        </w:rPr>
        <w:t>готовность к участию в гуманитарной деятельности (волонтёрство, помощь людям, нуждающимся в ней);</w:t>
      </w:r>
    </w:p>
    <w:p w:rsidR="009854CE" w:rsidRPr="009854CE" w:rsidRDefault="009854CE" w:rsidP="009854CE">
      <w:pPr>
        <w:ind w:firstLine="709"/>
        <w:rPr>
          <w:sz w:val="24"/>
          <w:szCs w:val="24"/>
          <w:lang w:eastAsia="en-US"/>
        </w:rPr>
      </w:pPr>
      <w:r w:rsidRPr="009854CE">
        <w:rPr>
          <w:sz w:val="24"/>
          <w:szCs w:val="24"/>
          <w:lang w:eastAsia="en-US"/>
        </w:rPr>
        <w:t>патриотического воспитания:</w:t>
      </w:r>
    </w:p>
    <w:p w:rsidR="009854CE" w:rsidRPr="009854CE" w:rsidRDefault="009854CE" w:rsidP="009854CE">
      <w:pPr>
        <w:ind w:firstLine="709"/>
        <w:rPr>
          <w:sz w:val="24"/>
          <w:szCs w:val="24"/>
          <w:lang w:eastAsia="en-US"/>
        </w:rPr>
      </w:pPr>
      <w:r w:rsidRPr="009854CE">
        <w:rPr>
          <w:sz w:val="24"/>
          <w:szCs w:val="24"/>
          <w:lang w:eastAsia="en-US"/>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9854CE" w:rsidRPr="009854CE" w:rsidRDefault="009854CE" w:rsidP="009854CE">
      <w:pPr>
        <w:ind w:firstLine="709"/>
        <w:rPr>
          <w:sz w:val="24"/>
          <w:szCs w:val="24"/>
          <w:lang w:eastAsia="en-US"/>
        </w:rPr>
      </w:pPr>
      <w:r w:rsidRPr="009854CE">
        <w:rPr>
          <w:sz w:val="24"/>
          <w:szCs w:val="24"/>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9854CE" w:rsidRPr="009854CE" w:rsidRDefault="009854CE" w:rsidP="009854CE">
      <w:pPr>
        <w:ind w:firstLine="709"/>
        <w:rPr>
          <w:sz w:val="24"/>
          <w:szCs w:val="24"/>
          <w:lang w:eastAsia="en-US"/>
        </w:rPr>
      </w:pPr>
      <w:r w:rsidRPr="009854CE">
        <w:rPr>
          <w:sz w:val="24"/>
          <w:szCs w:val="24"/>
          <w:lang w:eastAsia="en-US"/>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854CE" w:rsidRPr="009854CE" w:rsidRDefault="009854CE" w:rsidP="009854CE">
      <w:pPr>
        <w:ind w:firstLine="709"/>
        <w:rPr>
          <w:sz w:val="24"/>
          <w:szCs w:val="24"/>
          <w:lang w:eastAsia="en-US"/>
        </w:rPr>
      </w:pPr>
      <w:r w:rsidRPr="009854CE">
        <w:rPr>
          <w:sz w:val="24"/>
          <w:szCs w:val="24"/>
          <w:lang w:eastAsia="en-US"/>
        </w:rPr>
        <w:t>духовно-нравственного воспитания:</w:t>
      </w:r>
    </w:p>
    <w:p w:rsidR="009854CE" w:rsidRPr="009854CE" w:rsidRDefault="009854CE" w:rsidP="009854CE">
      <w:pPr>
        <w:ind w:firstLine="709"/>
        <w:rPr>
          <w:sz w:val="24"/>
          <w:szCs w:val="24"/>
          <w:lang w:eastAsia="en-US"/>
        </w:rPr>
      </w:pPr>
      <w:r w:rsidRPr="009854CE">
        <w:rPr>
          <w:sz w:val="24"/>
          <w:szCs w:val="24"/>
          <w:lang w:eastAsia="en-US"/>
        </w:rPr>
        <w:t>ориентация на моральные ценности и нормы в ситуациях нравственного выбора;</w:t>
      </w:r>
    </w:p>
    <w:p w:rsidR="009854CE" w:rsidRPr="009854CE" w:rsidRDefault="009854CE" w:rsidP="009854CE">
      <w:pPr>
        <w:ind w:firstLine="709"/>
        <w:rPr>
          <w:sz w:val="24"/>
          <w:szCs w:val="24"/>
          <w:lang w:eastAsia="en-US"/>
        </w:rPr>
      </w:pPr>
      <w:r w:rsidRPr="009854CE">
        <w:rPr>
          <w:sz w:val="24"/>
          <w:szCs w:val="24"/>
          <w:lang w:eastAsia="en-US"/>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9854CE" w:rsidRPr="009854CE" w:rsidRDefault="009854CE" w:rsidP="009854CE">
      <w:pPr>
        <w:ind w:firstLine="709"/>
        <w:rPr>
          <w:sz w:val="24"/>
          <w:szCs w:val="24"/>
          <w:lang w:eastAsia="en-US"/>
        </w:rPr>
      </w:pPr>
      <w:r w:rsidRPr="009854CE">
        <w:rPr>
          <w:sz w:val="24"/>
          <w:szCs w:val="24"/>
          <w:lang w:eastAsia="en-US"/>
        </w:rPr>
        <w:t>активное неприятие асоциальных поступков, свобода и ответственность личности в условиях индивидуального и общественного пространства;</w:t>
      </w:r>
    </w:p>
    <w:p w:rsidR="009854CE" w:rsidRPr="009854CE" w:rsidRDefault="009854CE" w:rsidP="009854CE">
      <w:pPr>
        <w:ind w:firstLine="709"/>
        <w:rPr>
          <w:sz w:val="24"/>
          <w:szCs w:val="24"/>
          <w:lang w:eastAsia="en-US"/>
        </w:rPr>
      </w:pPr>
      <w:r w:rsidRPr="009854CE">
        <w:rPr>
          <w:sz w:val="24"/>
          <w:szCs w:val="24"/>
          <w:lang w:eastAsia="en-US"/>
        </w:rPr>
        <w:lastRenderedPageBreak/>
        <w:t>эстетического воспитания:</w:t>
      </w:r>
    </w:p>
    <w:p w:rsidR="009854CE" w:rsidRPr="009854CE" w:rsidRDefault="009854CE" w:rsidP="009854CE">
      <w:pPr>
        <w:ind w:firstLine="709"/>
        <w:rPr>
          <w:sz w:val="24"/>
          <w:szCs w:val="24"/>
          <w:lang w:eastAsia="en-US"/>
        </w:rPr>
      </w:pPr>
      <w:r w:rsidRPr="009854CE">
        <w:rPr>
          <w:sz w:val="24"/>
          <w:szCs w:val="24"/>
          <w:lang w:eastAsia="en-US"/>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9854CE" w:rsidRPr="009854CE" w:rsidRDefault="009854CE" w:rsidP="009854CE">
      <w:pPr>
        <w:ind w:firstLine="709"/>
        <w:rPr>
          <w:sz w:val="24"/>
          <w:szCs w:val="24"/>
          <w:lang w:eastAsia="en-US"/>
        </w:rPr>
      </w:pPr>
      <w:r w:rsidRPr="009854CE">
        <w:rPr>
          <w:sz w:val="24"/>
          <w:szCs w:val="24"/>
          <w:lang w:eastAsia="en-US"/>
        </w:rPr>
        <w:t>осознание важности художественной культуры как средства коммуникации и самовыражения;</w:t>
      </w:r>
    </w:p>
    <w:p w:rsidR="009854CE" w:rsidRPr="009854CE" w:rsidRDefault="009854CE" w:rsidP="009854CE">
      <w:pPr>
        <w:ind w:firstLine="709"/>
        <w:rPr>
          <w:sz w:val="24"/>
          <w:szCs w:val="24"/>
          <w:lang w:eastAsia="en-US"/>
        </w:rPr>
      </w:pPr>
      <w:r w:rsidRPr="009854CE">
        <w:rPr>
          <w:sz w:val="24"/>
          <w:szCs w:val="24"/>
          <w:lang w:eastAsia="en-US"/>
        </w:rPr>
        <w:t>понимание ценности отечественного и мирового искусства, роли этнических культурных традиций и народного творчества;</w:t>
      </w:r>
    </w:p>
    <w:p w:rsidR="009854CE" w:rsidRPr="009854CE" w:rsidRDefault="009854CE" w:rsidP="009854CE">
      <w:pPr>
        <w:ind w:firstLine="709"/>
        <w:rPr>
          <w:sz w:val="24"/>
          <w:szCs w:val="24"/>
          <w:lang w:eastAsia="en-US"/>
        </w:rPr>
      </w:pPr>
      <w:r w:rsidRPr="009854CE">
        <w:rPr>
          <w:sz w:val="24"/>
          <w:szCs w:val="24"/>
          <w:lang w:eastAsia="en-US"/>
        </w:rPr>
        <w:t>стремление к самовыражению в разных видах искусства;</w:t>
      </w:r>
    </w:p>
    <w:p w:rsidR="009854CE" w:rsidRPr="009854CE" w:rsidRDefault="009854CE" w:rsidP="009854CE">
      <w:pPr>
        <w:ind w:firstLine="709"/>
        <w:rPr>
          <w:sz w:val="24"/>
          <w:szCs w:val="24"/>
          <w:lang w:eastAsia="en-US"/>
        </w:rPr>
      </w:pPr>
      <w:r w:rsidRPr="009854CE">
        <w:rPr>
          <w:sz w:val="24"/>
          <w:szCs w:val="24"/>
          <w:lang w:eastAsia="en-US"/>
        </w:rPr>
        <w:t>физического воспитания, формирования культуры здоровья и эмоционального благополучия:</w:t>
      </w:r>
    </w:p>
    <w:p w:rsidR="009854CE" w:rsidRPr="009854CE" w:rsidRDefault="009854CE" w:rsidP="009854CE">
      <w:pPr>
        <w:ind w:firstLine="709"/>
        <w:rPr>
          <w:sz w:val="24"/>
          <w:szCs w:val="24"/>
          <w:lang w:eastAsia="en-US"/>
        </w:rPr>
      </w:pPr>
      <w:r w:rsidRPr="009854CE">
        <w:rPr>
          <w:sz w:val="24"/>
          <w:szCs w:val="24"/>
          <w:lang w:eastAsia="en-US"/>
        </w:rPr>
        <w:t>осознание ценности жизни;</w:t>
      </w:r>
    </w:p>
    <w:p w:rsidR="009854CE" w:rsidRPr="009854CE" w:rsidRDefault="009854CE" w:rsidP="009854CE">
      <w:pPr>
        <w:ind w:firstLine="709"/>
        <w:rPr>
          <w:sz w:val="24"/>
          <w:szCs w:val="24"/>
          <w:lang w:eastAsia="en-US"/>
        </w:rPr>
      </w:pPr>
      <w:r w:rsidRPr="009854CE">
        <w:rPr>
          <w:sz w:val="24"/>
          <w:szCs w:val="24"/>
          <w:lang w:eastAsia="en-US"/>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854CE" w:rsidRPr="009854CE" w:rsidRDefault="009854CE" w:rsidP="009854CE">
      <w:pPr>
        <w:ind w:firstLine="709"/>
        <w:rPr>
          <w:sz w:val="24"/>
          <w:szCs w:val="24"/>
          <w:lang w:eastAsia="en-US"/>
        </w:rPr>
      </w:pPr>
      <w:r w:rsidRPr="009854CE">
        <w:rPr>
          <w:sz w:val="24"/>
          <w:szCs w:val="24"/>
          <w:lang w:eastAsia="en-US"/>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854CE" w:rsidRPr="009854CE" w:rsidRDefault="009854CE" w:rsidP="009854CE">
      <w:pPr>
        <w:ind w:firstLine="709"/>
        <w:rPr>
          <w:sz w:val="24"/>
          <w:szCs w:val="24"/>
          <w:lang w:eastAsia="en-US"/>
        </w:rPr>
      </w:pPr>
      <w:r w:rsidRPr="009854CE">
        <w:rPr>
          <w:sz w:val="24"/>
          <w:szCs w:val="24"/>
          <w:lang w:eastAsia="en-US"/>
        </w:rPr>
        <w:t>соблюдение правил безопасности, в том числе навыков безопасного поведения в Интернет-среде;</w:t>
      </w:r>
    </w:p>
    <w:p w:rsidR="009854CE" w:rsidRPr="009854CE" w:rsidRDefault="009854CE" w:rsidP="009854CE">
      <w:pPr>
        <w:ind w:firstLine="709"/>
        <w:rPr>
          <w:sz w:val="24"/>
          <w:szCs w:val="24"/>
          <w:lang w:eastAsia="en-US"/>
        </w:rPr>
      </w:pPr>
      <w:r w:rsidRPr="009854CE">
        <w:rPr>
          <w:sz w:val="24"/>
          <w:szCs w:val="24"/>
          <w:lang w:eastAsia="en-US"/>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854CE" w:rsidRPr="009854CE" w:rsidRDefault="009854CE" w:rsidP="009854CE">
      <w:pPr>
        <w:ind w:firstLine="709"/>
        <w:rPr>
          <w:sz w:val="24"/>
          <w:szCs w:val="24"/>
          <w:lang w:eastAsia="en-US"/>
        </w:rPr>
      </w:pPr>
      <w:r w:rsidRPr="009854CE">
        <w:rPr>
          <w:sz w:val="24"/>
          <w:szCs w:val="24"/>
          <w:lang w:eastAsia="en-US"/>
        </w:rPr>
        <w:t>умение принимать себя и других, не осуждая;</w:t>
      </w:r>
    </w:p>
    <w:p w:rsidR="009854CE" w:rsidRPr="009854CE" w:rsidRDefault="009854CE" w:rsidP="009854CE">
      <w:pPr>
        <w:ind w:firstLine="709"/>
        <w:rPr>
          <w:sz w:val="24"/>
          <w:szCs w:val="24"/>
          <w:lang w:eastAsia="en-US"/>
        </w:rPr>
      </w:pPr>
      <w:r w:rsidRPr="009854CE">
        <w:rPr>
          <w:sz w:val="24"/>
          <w:szCs w:val="24"/>
          <w:lang w:eastAsia="en-US"/>
        </w:rPr>
        <w:t>умение осознавать эмоциональное состояние себя и других, умение управлять собственным эмоциональным состоянием;</w:t>
      </w:r>
    </w:p>
    <w:p w:rsidR="009854CE" w:rsidRPr="009854CE" w:rsidRDefault="009854CE" w:rsidP="009854CE">
      <w:pPr>
        <w:ind w:firstLine="709"/>
        <w:rPr>
          <w:sz w:val="24"/>
          <w:szCs w:val="24"/>
          <w:lang w:eastAsia="en-US"/>
        </w:rPr>
      </w:pPr>
      <w:r w:rsidRPr="009854CE">
        <w:rPr>
          <w:sz w:val="24"/>
          <w:szCs w:val="24"/>
          <w:lang w:eastAsia="en-US"/>
        </w:rPr>
        <w:t>сформированность навыка рефлексии, признание своего права на ошибку и такого же права другого человека;</w:t>
      </w:r>
    </w:p>
    <w:p w:rsidR="009854CE" w:rsidRPr="009854CE" w:rsidRDefault="009854CE" w:rsidP="009854CE">
      <w:pPr>
        <w:ind w:firstLine="709"/>
        <w:rPr>
          <w:sz w:val="24"/>
          <w:szCs w:val="24"/>
          <w:lang w:eastAsia="en-US"/>
        </w:rPr>
      </w:pPr>
      <w:r w:rsidRPr="009854CE">
        <w:rPr>
          <w:sz w:val="24"/>
          <w:szCs w:val="24"/>
          <w:lang w:eastAsia="en-US"/>
        </w:rPr>
        <w:t>трудового воспитания:</w:t>
      </w:r>
    </w:p>
    <w:p w:rsidR="009854CE" w:rsidRPr="009854CE" w:rsidRDefault="009854CE" w:rsidP="009854CE">
      <w:pPr>
        <w:ind w:firstLine="709"/>
        <w:rPr>
          <w:sz w:val="24"/>
          <w:szCs w:val="24"/>
          <w:lang w:eastAsia="en-US"/>
        </w:rPr>
      </w:pPr>
      <w:r w:rsidRPr="009854CE">
        <w:rPr>
          <w:sz w:val="24"/>
          <w:szCs w:val="24"/>
          <w:lang w:eastAsia="en-US"/>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854CE" w:rsidRPr="009854CE" w:rsidRDefault="009854CE" w:rsidP="009854CE">
      <w:pPr>
        <w:ind w:firstLine="709"/>
        <w:rPr>
          <w:sz w:val="24"/>
          <w:szCs w:val="24"/>
          <w:lang w:eastAsia="en-US"/>
        </w:rPr>
      </w:pPr>
      <w:r w:rsidRPr="009854CE">
        <w:rPr>
          <w:sz w:val="24"/>
          <w:szCs w:val="24"/>
          <w:lang w:eastAsia="en-US"/>
        </w:rPr>
        <w:t>интерес к практическому изучению профессий и труда различного рода, в том числе на основе применения изучаемого предметного знания;</w:t>
      </w:r>
    </w:p>
    <w:p w:rsidR="009854CE" w:rsidRPr="009854CE" w:rsidRDefault="009854CE" w:rsidP="009854CE">
      <w:pPr>
        <w:ind w:firstLine="709"/>
        <w:rPr>
          <w:sz w:val="24"/>
          <w:szCs w:val="24"/>
          <w:lang w:eastAsia="en-US"/>
        </w:rPr>
      </w:pPr>
      <w:r w:rsidRPr="009854CE">
        <w:rPr>
          <w:sz w:val="24"/>
          <w:szCs w:val="24"/>
          <w:lang w:eastAsia="en-US"/>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9854CE" w:rsidRPr="009854CE" w:rsidRDefault="009854CE" w:rsidP="009854CE">
      <w:pPr>
        <w:ind w:firstLine="709"/>
        <w:rPr>
          <w:sz w:val="24"/>
          <w:szCs w:val="24"/>
          <w:lang w:eastAsia="en-US"/>
        </w:rPr>
      </w:pPr>
      <w:r w:rsidRPr="009854CE">
        <w:rPr>
          <w:sz w:val="24"/>
          <w:szCs w:val="24"/>
          <w:lang w:eastAsia="en-US"/>
        </w:rPr>
        <w:t>готовность адаптироваться в профессиональной среде;</w:t>
      </w:r>
    </w:p>
    <w:p w:rsidR="009854CE" w:rsidRPr="009854CE" w:rsidRDefault="009854CE" w:rsidP="009854CE">
      <w:pPr>
        <w:ind w:firstLine="709"/>
        <w:rPr>
          <w:sz w:val="24"/>
          <w:szCs w:val="24"/>
          <w:lang w:eastAsia="en-US"/>
        </w:rPr>
      </w:pPr>
      <w:r w:rsidRPr="009854CE">
        <w:rPr>
          <w:sz w:val="24"/>
          <w:szCs w:val="24"/>
          <w:lang w:eastAsia="en-US"/>
        </w:rPr>
        <w:t>уважение к труду и результатам трудовой деятельности;</w:t>
      </w:r>
    </w:p>
    <w:p w:rsidR="009854CE" w:rsidRPr="009854CE" w:rsidRDefault="009854CE" w:rsidP="009854CE">
      <w:pPr>
        <w:ind w:firstLine="709"/>
        <w:rPr>
          <w:sz w:val="24"/>
          <w:szCs w:val="24"/>
          <w:lang w:eastAsia="en-US"/>
        </w:rPr>
      </w:pPr>
      <w:r w:rsidRPr="009854CE">
        <w:rPr>
          <w:sz w:val="24"/>
          <w:szCs w:val="24"/>
          <w:lang w:eastAsia="en-US"/>
        </w:rPr>
        <w:t>осознанный выбор и построение индивидуальной траекторииобразования и жизненных планов с учётом личных и общественных интересов, и потребностей;</w:t>
      </w:r>
    </w:p>
    <w:p w:rsidR="009854CE" w:rsidRPr="009854CE" w:rsidRDefault="009854CE" w:rsidP="009854CE">
      <w:pPr>
        <w:ind w:firstLine="709"/>
        <w:rPr>
          <w:sz w:val="24"/>
          <w:szCs w:val="24"/>
          <w:lang w:eastAsia="en-US"/>
        </w:rPr>
      </w:pPr>
      <w:r w:rsidRPr="009854CE">
        <w:rPr>
          <w:sz w:val="24"/>
          <w:szCs w:val="24"/>
          <w:lang w:eastAsia="en-US"/>
        </w:rPr>
        <w:t>экологического воспитания:</w:t>
      </w:r>
    </w:p>
    <w:p w:rsidR="009854CE" w:rsidRPr="009854CE" w:rsidRDefault="009854CE" w:rsidP="009854CE">
      <w:pPr>
        <w:ind w:firstLine="709"/>
        <w:rPr>
          <w:sz w:val="24"/>
          <w:szCs w:val="24"/>
          <w:lang w:eastAsia="en-US"/>
        </w:rPr>
      </w:pPr>
      <w:r w:rsidRPr="009854CE">
        <w:rPr>
          <w:sz w:val="24"/>
          <w:szCs w:val="24"/>
          <w:lang w:eastAsia="en-US"/>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9854CE" w:rsidRPr="009854CE" w:rsidRDefault="009854CE" w:rsidP="009854CE">
      <w:pPr>
        <w:ind w:firstLine="709"/>
        <w:rPr>
          <w:sz w:val="24"/>
          <w:szCs w:val="24"/>
          <w:lang w:eastAsia="en-US"/>
        </w:rPr>
      </w:pPr>
      <w:r w:rsidRPr="009854CE">
        <w:rPr>
          <w:sz w:val="24"/>
          <w:szCs w:val="24"/>
          <w:lang w:eastAsia="en-US"/>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9854CE" w:rsidRPr="009854CE" w:rsidRDefault="009854CE" w:rsidP="009854CE">
      <w:pPr>
        <w:ind w:firstLine="709"/>
        <w:rPr>
          <w:sz w:val="24"/>
          <w:szCs w:val="24"/>
          <w:lang w:eastAsia="en-US"/>
        </w:rPr>
      </w:pPr>
      <w:r w:rsidRPr="009854CE">
        <w:rPr>
          <w:sz w:val="24"/>
          <w:szCs w:val="24"/>
          <w:lang w:eastAsia="en-US"/>
        </w:rPr>
        <w:t>осознание своей роли как гражданина и потребителя в условиях взаимосвязи природной, технологической и социальной сред;</w:t>
      </w:r>
    </w:p>
    <w:p w:rsidR="009854CE" w:rsidRPr="009854CE" w:rsidRDefault="009854CE" w:rsidP="009854CE">
      <w:pPr>
        <w:ind w:firstLine="709"/>
        <w:rPr>
          <w:sz w:val="24"/>
          <w:szCs w:val="24"/>
          <w:lang w:eastAsia="en-US"/>
        </w:rPr>
      </w:pPr>
      <w:r w:rsidRPr="009854CE">
        <w:rPr>
          <w:sz w:val="24"/>
          <w:szCs w:val="24"/>
          <w:lang w:eastAsia="en-US"/>
        </w:rPr>
        <w:t>готовность к участию в практической деятельности экологической направленности;</w:t>
      </w:r>
    </w:p>
    <w:p w:rsidR="009854CE" w:rsidRPr="009854CE" w:rsidRDefault="009854CE" w:rsidP="009854CE">
      <w:pPr>
        <w:ind w:firstLine="709"/>
        <w:rPr>
          <w:sz w:val="24"/>
          <w:szCs w:val="24"/>
          <w:lang w:eastAsia="en-US"/>
        </w:rPr>
      </w:pPr>
      <w:r w:rsidRPr="009854CE">
        <w:rPr>
          <w:sz w:val="24"/>
          <w:szCs w:val="24"/>
          <w:lang w:eastAsia="en-US"/>
        </w:rPr>
        <w:t>ценности научного познания:</w:t>
      </w:r>
    </w:p>
    <w:p w:rsidR="009854CE" w:rsidRPr="009854CE" w:rsidRDefault="009854CE" w:rsidP="009854CE">
      <w:pPr>
        <w:ind w:firstLine="709"/>
        <w:rPr>
          <w:sz w:val="24"/>
          <w:szCs w:val="24"/>
          <w:lang w:eastAsia="en-US"/>
        </w:rPr>
      </w:pPr>
      <w:r w:rsidRPr="009854CE">
        <w:rPr>
          <w:sz w:val="24"/>
          <w:szCs w:val="24"/>
          <w:lang w:eastAsia="en-US"/>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9854CE" w:rsidRPr="009854CE" w:rsidRDefault="009854CE" w:rsidP="009854CE">
      <w:pPr>
        <w:ind w:firstLine="709"/>
        <w:rPr>
          <w:sz w:val="24"/>
          <w:szCs w:val="24"/>
          <w:lang w:eastAsia="en-US"/>
        </w:rPr>
      </w:pPr>
      <w:r w:rsidRPr="009854CE">
        <w:rPr>
          <w:sz w:val="24"/>
          <w:szCs w:val="24"/>
          <w:lang w:eastAsia="en-US"/>
        </w:rPr>
        <w:t>овладение языковой и читательской культурой как средством познания мира;</w:t>
      </w:r>
    </w:p>
    <w:p w:rsidR="009854CE" w:rsidRPr="009854CE" w:rsidRDefault="009854CE" w:rsidP="009854CE">
      <w:pPr>
        <w:ind w:firstLine="709"/>
        <w:rPr>
          <w:sz w:val="24"/>
          <w:szCs w:val="24"/>
          <w:lang w:eastAsia="en-US"/>
        </w:rPr>
      </w:pPr>
      <w:r w:rsidRPr="009854CE">
        <w:rPr>
          <w:sz w:val="24"/>
          <w:szCs w:val="24"/>
          <w:lang w:eastAsia="en-US"/>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854CE" w:rsidRPr="009854CE" w:rsidRDefault="009854CE" w:rsidP="009854CE">
      <w:pPr>
        <w:ind w:firstLine="709"/>
        <w:rPr>
          <w:sz w:val="24"/>
          <w:szCs w:val="24"/>
          <w:lang w:eastAsia="en-US"/>
        </w:rPr>
      </w:pPr>
      <w:r w:rsidRPr="009854CE">
        <w:rPr>
          <w:sz w:val="24"/>
          <w:szCs w:val="24"/>
          <w:lang w:eastAsia="en-US"/>
        </w:rPr>
        <w:t>адаптации обучающегося к изменяющимся условиям социальной и природной среды:</w:t>
      </w:r>
    </w:p>
    <w:p w:rsidR="009854CE" w:rsidRPr="009854CE" w:rsidRDefault="009854CE" w:rsidP="009854CE">
      <w:pPr>
        <w:ind w:firstLine="709"/>
        <w:rPr>
          <w:sz w:val="24"/>
          <w:szCs w:val="24"/>
          <w:lang w:eastAsia="en-US"/>
        </w:rPr>
      </w:pPr>
      <w:r w:rsidRPr="009854CE">
        <w:rPr>
          <w:sz w:val="24"/>
          <w:szCs w:val="24"/>
          <w:lang w:eastAsia="en-US"/>
        </w:rP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854CE" w:rsidRPr="009854CE" w:rsidRDefault="009854CE" w:rsidP="009854CE">
      <w:pPr>
        <w:ind w:firstLine="709"/>
        <w:rPr>
          <w:sz w:val="24"/>
          <w:szCs w:val="24"/>
          <w:lang w:eastAsia="en-US"/>
        </w:rPr>
      </w:pPr>
      <w:r w:rsidRPr="009854CE">
        <w:rPr>
          <w:sz w:val="24"/>
          <w:szCs w:val="24"/>
          <w:lang w:eastAsia="en-US"/>
        </w:rPr>
        <w:t>способность обучающихся взаимодействовать в условиях неопределённости, открытость опыту и знаниям других;</w:t>
      </w:r>
    </w:p>
    <w:p w:rsidR="009854CE" w:rsidRPr="009854CE" w:rsidRDefault="009854CE" w:rsidP="009854CE">
      <w:pPr>
        <w:ind w:firstLine="709"/>
        <w:rPr>
          <w:sz w:val="24"/>
          <w:szCs w:val="24"/>
          <w:lang w:eastAsia="en-US"/>
        </w:rPr>
      </w:pPr>
      <w:r w:rsidRPr="009854CE">
        <w:rPr>
          <w:sz w:val="24"/>
          <w:szCs w:val="24"/>
          <w:lang w:eastAsia="en-US"/>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9854CE" w:rsidRPr="009854CE" w:rsidRDefault="009854CE" w:rsidP="009854CE">
      <w:pPr>
        <w:ind w:firstLine="709"/>
        <w:rPr>
          <w:sz w:val="24"/>
          <w:szCs w:val="24"/>
          <w:lang w:eastAsia="en-US"/>
        </w:rPr>
      </w:pPr>
      <w:r w:rsidRPr="009854CE">
        <w:rPr>
          <w:sz w:val="24"/>
          <w:szCs w:val="24"/>
          <w:lang w:eastAsia="en-US"/>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9854CE" w:rsidRPr="009854CE" w:rsidRDefault="009854CE" w:rsidP="009854CE">
      <w:pPr>
        <w:ind w:firstLine="709"/>
        <w:rPr>
          <w:sz w:val="24"/>
          <w:szCs w:val="24"/>
          <w:lang w:eastAsia="en-US"/>
        </w:rPr>
      </w:pPr>
      <w:r w:rsidRPr="009854CE">
        <w:rPr>
          <w:sz w:val="24"/>
          <w:szCs w:val="24"/>
          <w:lang w:eastAsia="en-US"/>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9854CE" w:rsidRPr="009854CE" w:rsidRDefault="009854CE" w:rsidP="009854CE">
      <w:pPr>
        <w:ind w:firstLine="709"/>
        <w:rPr>
          <w:sz w:val="24"/>
          <w:szCs w:val="24"/>
          <w:lang w:eastAsia="en-US"/>
        </w:rPr>
      </w:pPr>
      <w:r w:rsidRPr="009854CE">
        <w:rPr>
          <w:sz w:val="24"/>
          <w:szCs w:val="24"/>
          <w:lang w:eastAsia="en-US"/>
        </w:rPr>
        <w:t>умение анализировать и выявлять взаимосвязи природы, общества и экономики;</w:t>
      </w:r>
    </w:p>
    <w:p w:rsidR="009854CE" w:rsidRPr="009854CE" w:rsidRDefault="009854CE" w:rsidP="009854CE">
      <w:pPr>
        <w:ind w:firstLine="709"/>
        <w:rPr>
          <w:sz w:val="24"/>
          <w:szCs w:val="24"/>
          <w:lang w:eastAsia="en-US"/>
        </w:rPr>
      </w:pPr>
      <w:r w:rsidRPr="009854CE">
        <w:rPr>
          <w:sz w:val="24"/>
          <w:szCs w:val="24"/>
          <w:lang w:eastAsia="en-US"/>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9854CE" w:rsidRPr="009854CE" w:rsidRDefault="009854CE" w:rsidP="009854CE">
      <w:pPr>
        <w:ind w:firstLine="709"/>
        <w:rPr>
          <w:sz w:val="24"/>
          <w:szCs w:val="24"/>
          <w:lang w:eastAsia="en-US"/>
        </w:rPr>
      </w:pPr>
      <w:r w:rsidRPr="009854CE">
        <w:rPr>
          <w:sz w:val="24"/>
          <w:szCs w:val="24"/>
          <w:lang w:eastAsia="en-US"/>
        </w:rPr>
        <w:t>способность обучающихся осознавать стрессовую ситуацию, оценивать происходящие изменения и их последствия;</w:t>
      </w:r>
    </w:p>
    <w:p w:rsidR="009854CE" w:rsidRPr="009854CE" w:rsidRDefault="009854CE" w:rsidP="009854CE">
      <w:pPr>
        <w:ind w:firstLine="709"/>
        <w:rPr>
          <w:sz w:val="24"/>
          <w:szCs w:val="24"/>
          <w:lang w:eastAsia="en-US"/>
        </w:rPr>
      </w:pPr>
      <w:r w:rsidRPr="009854CE">
        <w:rPr>
          <w:sz w:val="24"/>
          <w:szCs w:val="24"/>
          <w:lang w:eastAsia="en-US"/>
        </w:rPr>
        <w:t>воспринимать стрессовую ситуацию как вызов, требующий контрмер;</w:t>
      </w:r>
    </w:p>
    <w:p w:rsidR="009854CE" w:rsidRPr="009854CE" w:rsidRDefault="009854CE" w:rsidP="009854CE">
      <w:pPr>
        <w:ind w:firstLine="709"/>
        <w:rPr>
          <w:sz w:val="24"/>
          <w:szCs w:val="24"/>
          <w:lang w:eastAsia="en-US"/>
        </w:rPr>
      </w:pPr>
      <w:r w:rsidRPr="009854CE">
        <w:rPr>
          <w:sz w:val="24"/>
          <w:szCs w:val="24"/>
          <w:lang w:eastAsia="en-US"/>
        </w:rPr>
        <w:t>оценивать ситуацию стресса, корректировать принимаемые решения и действия;</w:t>
      </w:r>
    </w:p>
    <w:p w:rsidR="009854CE" w:rsidRPr="009854CE" w:rsidRDefault="009854CE" w:rsidP="009854CE">
      <w:pPr>
        <w:ind w:firstLine="709"/>
        <w:rPr>
          <w:sz w:val="24"/>
          <w:szCs w:val="24"/>
          <w:lang w:eastAsia="en-US"/>
        </w:rPr>
      </w:pPr>
      <w:r w:rsidRPr="009854CE">
        <w:rPr>
          <w:sz w:val="24"/>
          <w:szCs w:val="24"/>
          <w:lang w:eastAsia="en-US"/>
        </w:rPr>
        <w:t>формулировать и оценивать риски и последствия, формировать опыт, находить позитивное в произошедшей ситуации;</w:t>
      </w:r>
    </w:p>
    <w:p w:rsidR="009854CE" w:rsidRPr="009854CE" w:rsidRDefault="009854CE" w:rsidP="009854CE">
      <w:pPr>
        <w:ind w:firstLine="709"/>
        <w:rPr>
          <w:sz w:val="24"/>
          <w:szCs w:val="24"/>
          <w:lang w:eastAsia="en-US"/>
        </w:rPr>
      </w:pPr>
      <w:r w:rsidRPr="009854CE">
        <w:rPr>
          <w:sz w:val="24"/>
          <w:szCs w:val="24"/>
          <w:lang w:eastAsia="en-US"/>
        </w:rPr>
        <w:t>быть готовым действовать в отсутствие гарантий успеха.</w:t>
      </w:r>
    </w:p>
    <w:p w:rsidR="009854CE" w:rsidRPr="009854CE" w:rsidRDefault="009854CE" w:rsidP="009854CE">
      <w:pPr>
        <w:ind w:firstLine="709"/>
        <w:rPr>
          <w:sz w:val="24"/>
          <w:szCs w:val="24"/>
          <w:lang w:eastAsia="en-US"/>
        </w:rPr>
      </w:pPr>
      <w:r w:rsidRPr="009854CE">
        <w:rPr>
          <w:sz w:val="24"/>
          <w:szCs w:val="24"/>
          <w:lang w:eastAsia="en-US"/>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9854CE" w:rsidRPr="00897C9D" w:rsidRDefault="009854CE" w:rsidP="009854CE">
      <w:pPr>
        <w:ind w:firstLine="709"/>
        <w:rPr>
          <w:b/>
          <w:sz w:val="24"/>
          <w:szCs w:val="24"/>
          <w:lang w:eastAsia="en-US"/>
        </w:rPr>
      </w:pPr>
      <w:r w:rsidRPr="00897C9D">
        <w:rPr>
          <w:b/>
          <w:sz w:val="24"/>
          <w:szCs w:val="24"/>
          <w:lang w:eastAsia="en-US"/>
        </w:rPr>
        <w:t>Уобучающегося будут сформированы следующие базовые логические действия как часть познавательных универсальных учебных действий:</w:t>
      </w:r>
    </w:p>
    <w:p w:rsidR="009854CE" w:rsidRPr="009854CE" w:rsidRDefault="009854CE" w:rsidP="009854CE">
      <w:pPr>
        <w:ind w:firstLine="709"/>
        <w:rPr>
          <w:sz w:val="24"/>
          <w:szCs w:val="24"/>
          <w:lang w:eastAsia="en-US"/>
        </w:rPr>
      </w:pPr>
      <w:r w:rsidRPr="009854CE">
        <w:rPr>
          <w:sz w:val="24"/>
          <w:szCs w:val="24"/>
          <w:lang w:eastAsia="en-US"/>
        </w:rPr>
        <w:t>выявлять и характеризовать существенные признаки объектов (явлений);</w:t>
      </w:r>
    </w:p>
    <w:p w:rsidR="009854CE" w:rsidRPr="009854CE" w:rsidRDefault="009854CE" w:rsidP="009854CE">
      <w:pPr>
        <w:ind w:firstLine="709"/>
        <w:rPr>
          <w:sz w:val="24"/>
          <w:szCs w:val="24"/>
          <w:lang w:eastAsia="en-US"/>
        </w:rPr>
      </w:pPr>
      <w:r w:rsidRPr="009854CE">
        <w:rPr>
          <w:sz w:val="24"/>
          <w:szCs w:val="24"/>
          <w:lang w:eastAsia="en-US"/>
        </w:rPr>
        <w:t>устанавливать существенный признак классификации, основания для обобщения и сравнения, критерии проводимого анализа;</w:t>
      </w:r>
    </w:p>
    <w:p w:rsidR="009854CE" w:rsidRPr="009854CE" w:rsidRDefault="009854CE" w:rsidP="009854CE">
      <w:pPr>
        <w:ind w:firstLine="709"/>
        <w:rPr>
          <w:sz w:val="24"/>
          <w:szCs w:val="24"/>
          <w:lang w:eastAsia="en-US"/>
        </w:rPr>
      </w:pPr>
      <w:r w:rsidRPr="009854CE">
        <w:rPr>
          <w:sz w:val="24"/>
          <w:szCs w:val="24"/>
          <w:lang w:eastAsia="en-US"/>
        </w:rPr>
        <w:t>с учётом предложенной задачи выявлять закономерности и противоречия в рассматриваемых фактах, данных и наблюдениях;</w:t>
      </w:r>
    </w:p>
    <w:p w:rsidR="009854CE" w:rsidRPr="009854CE" w:rsidRDefault="009854CE" w:rsidP="009854CE">
      <w:pPr>
        <w:ind w:firstLine="709"/>
        <w:rPr>
          <w:sz w:val="24"/>
          <w:szCs w:val="24"/>
          <w:lang w:eastAsia="en-US"/>
        </w:rPr>
      </w:pPr>
      <w:r w:rsidRPr="009854CE">
        <w:rPr>
          <w:sz w:val="24"/>
          <w:szCs w:val="24"/>
          <w:lang w:eastAsia="en-US"/>
        </w:rPr>
        <w:t>предлагать критерии для выявления закономерностей и противоречий;</w:t>
      </w:r>
    </w:p>
    <w:p w:rsidR="009854CE" w:rsidRPr="009854CE" w:rsidRDefault="009854CE" w:rsidP="009854CE">
      <w:pPr>
        <w:ind w:firstLine="709"/>
        <w:rPr>
          <w:sz w:val="24"/>
          <w:szCs w:val="24"/>
          <w:lang w:eastAsia="en-US"/>
        </w:rPr>
      </w:pPr>
      <w:r w:rsidRPr="009854CE">
        <w:rPr>
          <w:sz w:val="24"/>
          <w:szCs w:val="24"/>
          <w:lang w:eastAsia="en-US"/>
        </w:rPr>
        <w:t>выявлять дефицит информации, данных, необходимых для решения поставленной задачи;</w:t>
      </w:r>
    </w:p>
    <w:p w:rsidR="009854CE" w:rsidRPr="009854CE" w:rsidRDefault="009854CE" w:rsidP="009854CE">
      <w:pPr>
        <w:ind w:firstLine="709"/>
        <w:rPr>
          <w:sz w:val="24"/>
          <w:szCs w:val="24"/>
          <w:lang w:eastAsia="en-US"/>
        </w:rPr>
      </w:pPr>
      <w:r w:rsidRPr="009854CE">
        <w:rPr>
          <w:sz w:val="24"/>
          <w:szCs w:val="24"/>
          <w:lang w:eastAsia="en-US"/>
        </w:rPr>
        <w:t>выявлять причинно-следственные связи при изучении явлений и процессов;</w:t>
      </w:r>
    </w:p>
    <w:p w:rsidR="009854CE" w:rsidRPr="009854CE" w:rsidRDefault="009854CE" w:rsidP="009854CE">
      <w:pPr>
        <w:ind w:firstLine="709"/>
        <w:rPr>
          <w:sz w:val="24"/>
          <w:szCs w:val="24"/>
          <w:lang w:eastAsia="en-US"/>
        </w:rPr>
      </w:pPr>
      <w:r w:rsidRPr="009854CE">
        <w:rPr>
          <w:sz w:val="24"/>
          <w:szCs w:val="24"/>
          <w:lang w:eastAsia="en-US"/>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9854CE" w:rsidRPr="009854CE" w:rsidRDefault="009854CE" w:rsidP="009854CE">
      <w:pPr>
        <w:ind w:firstLine="709"/>
        <w:rPr>
          <w:sz w:val="24"/>
          <w:szCs w:val="24"/>
          <w:lang w:eastAsia="en-US"/>
        </w:rPr>
      </w:pPr>
      <w:r w:rsidRPr="009854CE">
        <w:rPr>
          <w:sz w:val="24"/>
          <w:szCs w:val="24"/>
          <w:lang w:eastAsia="en-US"/>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854CE" w:rsidRPr="009854CE" w:rsidRDefault="009854CE" w:rsidP="009854CE">
      <w:pPr>
        <w:ind w:firstLine="709"/>
        <w:rPr>
          <w:sz w:val="24"/>
          <w:szCs w:val="24"/>
          <w:lang w:eastAsia="en-US"/>
        </w:rPr>
      </w:pPr>
      <w:r w:rsidRPr="009854CE">
        <w:rPr>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854CE" w:rsidRPr="009854CE" w:rsidRDefault="009854CE" w:rsidP="009854CE">
      <w:pPr>
        <w:ind w:firstLine="709"/>
        <w:rPr>
          <w:sz w:val="24"/>
          <w:szCs w:val="24"/>
          <w:lang w:eastAsia="en-US"/>
        </w:rPr>
      </w:pPr>
      <w:r w:rsidRPr="009854CE">
        <w:rPr>
          <w:sz w:val="24"/>
          <w:szCs w:val="24"/>
          <w:lang w:eastAsia="en-US"/>
        </w:rPr>
        <w:t>использовать вопросы как исследовательский инструмент познания;</w:t>
      </w:r>
    </w:p>
    <w:p w:rsidR="009854CE" w:rsidRPr="009854CE" w:rsidRDefault="009854CE" w:rsidP="009854CE">
      <w:pPr>
        <w:ind w:firstLine="709"/>
        <w:rPr>
          <w:sz w:val="24"/>
          <w:szCs w:val="24"/>
          <w:lang w:eastAsia="en-US"/>
        </w:rPr>
      </w:pPr>
      <w:r w:rsidRPr="009854CE">
        <w:rPr>
          <w:sz w:val="24"/>
          <w:szCs w:val="24"/>
          <w:lang w:eastAsia="en-US"/>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854CE" w:rsidRPr="009854CE" w:rsidRDefault="009854CE" w:rsidP="009854CE">
      <w:pPr>
        <w:ind w:firstLine="709"/>
        <w:rPr>
          <w:sz w:val="24"/>
          <w:szCs w:val="24"/>
          <w:lang w:eastAsia="en-US"/>
        </w:rPr>
      </w:pPr>
      <w:r w:rsidRPr="009854CE">
        <w:rPr>
          <w:sz w:val="24"/>
          <w:szCs w:val="24"/>
          <w:lang w:eastAsia="en-US"/>
        </w:rPr>
        <w:t>формулировать гипотезу об истинности собственных суждений и суждений других, аргументировать свою позицию, мнение;</w:t>
      </w:r>
    </w:p>
    <w:p w:rsidR="009854CE" w:rsidRPr="009854CE" w:rsidRDefault="009854CE" w:rsidP="009854CE">
      <w:pPr>
        <w:ind w:firstLine="709"/>
        <w:rPr>
          <w:sz w:val="24"/>
          <w:szCs w:val="24"/>
          <w:lang w:eastAsia="en-US"/>
        </w:rPr>
      </w:pPr>
      <w:r w:rsidRPr="009854CE">
        <w:rPr>
          <w:sz w:val="24"/>
          <w:szCs w:val="24"/>
          <w:lang w:eastAsia="en-US"/>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9854CE" w:rsidRPr="009854CE" w:rsidRDefault="009854CE" w:rsidP="009854CE">
      <w:pPr>
        <w:ind w:firstLine="709"/>
        <w:rPr>
          <w:sz w:val="24"/>
          <w:szCs w:val="24"/>
          <w:lang w:eastAsia="en-US"/>
        </w:rPr>
      </w:pPr>
      <w:r w:rsidRPr="009854CE">
        <w:rPr>
          <w:sz w:val="24"/>
          <w:szCs w:val="24"/>
          <w:lang w:eastAsia="en-US"/>
        </w:rPr>
        <w:lastRenderedPageBreak/>
        <w:t>оценивать на применимость и достоверность информацию, полученную в ходе исследования (эксперимента);</w:t>
      </w:r>
    </w:p>
    <w:p w:rsidR="009854CE" w:rsidRPr="009854CE" w:rsidRDefault="009854CE" w:rsidP="009854CE">
      <w:pPr>
        <w:ind w:firstLine="709"/>
        <w:rPr>
          <w:sz w:val="24"/>
          <w:szCs w:val="24"/>
          <w:lang w:eastAsia="en-US"/>
        </w:rPr>
      </w:pPr>
      <w:r w:rsidRPr="009854CE">
        <w:rPr>
          <w:sz w:val="24"/>
          <w:szCs w:val="24"/>
          <w:lang w:eastAsia="en-US"/>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9854CE" w:rsidRPr="009854CE" w:rsidRDefault="009854CE" w:rsidP="009854CE">
      <w:pPr>
        <w:ind w:firstLine="709"/>
        <w:rPr>
          <w:sz w:val="24"/>
          <w:szCs w:val="24"/>
          <w:lang w:eastAsia="en-US"/>
        </w:rPr>
      </w:pPr>
      <w:r w:rsidRPr="009854CE">
        <w:rPr>
          <w:sz w:val="24"/>
          <w:szCs w:val="24"/>
          <w:lang w:eastAsia="en-US"/>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854CE" w:rsidRPr="009854CE" w:rsidRDefault="009854CE" w:rsidP="009854CE">
      <w:pPr>
        <w:ind w:firstLine="709"/>
        <w:rPr>
          <w:sz w:val="24"/>
          <w:szCs w:val="24"/>
          <w:lang w:eastAsia="en-US"/>
        </w:rPr>
      </w:pPr>
      <w:r w:rsidRPr="009854CE">
        <w:rPr>
          <w:sz w:val="24"/>
          <w:szCs w:val="24"/>
          <w:lang w:eastAsia="en-US"/>
        </w:rPr>
        <w:t>У обучающегося будут сформированы умения работать с информацией как часть познавательных универсальных учебных действий:</w:t>
      </w:r>
    </w:p>
    <w:p w:rsidR="009854CE" w:rsidRPr="009854CE" w:rsidRDefault="009854CE" w:rsidP="009854CE">
      <w:pPr>
        <w:ind w:firstLine="709"/>
        <w:rPr>
          <w:sz w:val="24"/>
          <w:szCs w:val="24"/>
          <w:lang w:eastAsia="en-US"/>
        </w:rPr>
      </w:pPr>
      <w:r w:rsidRPr="009854CE">
        <w:rPr>
          <w:sz w:val="24"/>
          <w:szCs w:val="24"/>
          <w:lang w:eastAsia="en-US"/>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854CE" w:rsidRPr="009854CE" w:rsidRDefault="009854CE" w:rsidP="009854CE">
      <w:pPr>
        <w:ind w:firstLine="709"/>
        <w:rPr>
          <w:sz w:val="24"/>
          <w:szCs w:val="24"/>
          <w:lang w:eastAsia="en-US"/>
        </w:rPr>
      </w:pPr>
      <w:r w:rsidRPr="009854CE">
        <w:rPr>
          <w:sz w:val="24"/>
          <w:szCs w:val="24"/>
          <w:lang w:eastAsia="en-US"/>
        </w:rPr>
        <w:t>выбирать, анализировать, систематизировать и интерпретировать информацию различных видов и форм представления;</w:t>
      </w:r>
    </w:p>
    <w:p w:rsidR="009854CE" w:rsidRPr="009854CE" w:rsidRDefault="009854CE" w:rsidP="009854CE">
      <w:pPr>
        <w:ind w:firstLine="709"/>
        <w:rPr>
          <w:sz w:val="24"/>
          <w:szCs w:val="24"/>
          <w:lang w:eastAsia="en-US"/>
        </w:rPr>
      </w:pPr>
      <w:r w:rsidRPr="009854CE">
        <w:rPr>
          <w:sz w:val="24"/>
          <w:szCs w:val="24"/>
          <w:lang w:eastAsia="en-US"/>
        </w:rPr>
        <w:t>находить сходные аргументы (подтверждающие или опровергающие одну и ту же идею, версию) в различных информационных источниках;</w:t>
      </w:r>
    </w:p>
    <w:p w:rsidR="009854CE" w:rsidRPr="009854CE" w:rsidRDefault="009854CE" w:rsidP="009854CE">
      <w:pPr>
        <w:ind w:firstLine="709"/>
        <w:rPr>
          <w:sz w:val="24"/>
          <w:szCs w:val="24"/>
          <w:lang w:eastAsia="en-US"/>
        </w:rPr>
      </w:pPr>
      <w:r w:rsidRPr="009854CE">
        <w:rPr>
          <w:sz w:val="24"/>
          <w:szCs w:val="24"/>
          <w:lang w:eastAsia="en-US"/>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854CE" w:rsidRPr="009854CE" w:rsidRDefault="009854CE" w:rsidP="009854CE">
      <w:pPr>
        <w:ind w:firstLine="709"/>
        <w:rPr>
          <w:sz w:val="24"/>
          <w:szCs w:val="24"/>
          <w:lang w:eastAsia="en-US"/>
        </w:rPr>
      </w:pPr>
      <w:r w:rsidRPr="009854CE">
        <w:rPr>
          <w:sz w:val="24"/>
          <w:szCs w:val="24"/>
          <w:lang w:eastAsia="en-US"/>
        </w:rPr>
        <w:t>оценивать надёжность информации по критериям, предложенным педагогическим работником или сформулированным самостоятельно;</w:t>
      </w:r>
    </w:p>
    <w:p w:rsidR="009854CE" w:rsidRPr="009854CE" w:rsidRDefault="009854CE" w:rsidP="009854CE">
      <w:pPr>
        <w:ind w:firstLine="709"/>
        <w:rPr>
          <w:sz w:val="24"/>
          <w:szCs w:val="24"/>
          <w:lang w:eastAsia="en-US"/>
        </w:rPr>
      </w:pPr>
      <w:r w:rsidRPr="009854CE">
        <w:rPr>
          <w:sz w:val="24"/>
          <w:szCs w:val="24"/>
          <w:lang w:eastAsia="en-US"/>
        </w:rPr>
        <w:t>эффективно запоминать и систематизировать информацию.</w:t>
      </w:r>
    </w:p>
    <w:p w:rsidR="009854CE" w:rsidRPr="009854CE" w:rsidRDefault="009854CE" w:rsidP="009854CE">
      <w:pPr>
        <w:ind w:firstLine="709"/>
        <w:rPr>
          <w:sz w:val="24"/>
          <w:szCs w:val="24"/>
          <w:lang w:eastAsia="en-US"/>
        </w:rPr>
      </w:pPr>
      <w:r w:rsidRPr="009854CE">
        <w:rPr>
          <w:sz w:val="24"/>
          <w:szCs w:val="24"/>
          <w:lang w:eastAsia="en-US"/>
        </w:rPr>
        <w:t>Овладение системой универсальных учебных познавательных действий обеспечивает сформированность когнитивных навыков у обучающихся.</w:t>
      </w:r>
    </w:p>
    <w:p w:rsidR="009854CE" w:rsidRPr="009854CE" w:rsidRDefault="009854CE" w:rsidP="009854CE">
      <w:pPr>
        <w:ind w:firstLine="709"/>
        <w:rPr>
          <w:sz w:val="24"/>
          <w:szCs w:val="24"/>
          <w:lang w:eastAsia="en-US"/>
        </w:rPr>
      </w:pPr>
      <w:r w:rsidRPr="009854CE">
        <w:rPr>
          <w:sz w:val="24"/>
          <w:szCs w:val="24"/>
          <w:lang w:eastAsia="en-US"/>
        </w:rPr>
        <w:t>У обучающегося будут сформированы умения общения как часть коммуникативных универсальных учебных действий:</w:t>
      </w:r>
    </w:p>
    <w:p w:rsidR="009854CE" w:rsidRPr="009854CE" w:rsidRDefault="009854CE" w:rsidP="009854CE">
      <w:pPr>
        <w:ind w:firstLine="709"/>
        <w:rPr>
          <w:sz w:val="24"/>
          <w:szCs w:val="24"/>
          <w:lang w:eastAsia="en-US"/>
        </w:rPr>
      </w:pPr>
      <w:r w:rsidRPr="009854CE">
        <w:rPr>
          <w:sz w:val="24"/>
          <w:szCs w:val="24"/>
          <w:lang w:eastAsia="en-US"/>
        </w:rPr>
        <w:t>воспринимать и формулировать суждения, выражать эмоции в соответствии с целями и условиями общения;</w:t>
      </w:r>
    </w:p>
    <w:p w:rsidR="009854CE" w:rsidRPr="009854CE" w:rsidRDefault="009854CE" w:rsidP="009854CE">
      <w:pPr>
        <w:ind w:firstLine="709"/>
        <w:rPr>
          <w:sz w:val="24"/>
          <w:szCs w:val="24"/>
          <w:lang w:eastAsia="en-US"/>
        </w:rPr>
      </w:pPr>
      <w:r w:rsidRPr="009854CE">
        <w:rPr>
          <w:sz w:val="24"/>
          <w:szCs w:val="24"/>
          <w:lang w:eastAsia="en-US"/>
        </w:rPr>
        <w:t>выражать себя (свою точку зрения) в устных и письменных текстах;</w:t>
      </w:r>
    </w:p>
    <w:p w:rsidR="009854CE" w:rsidRPr="009854CE" w:rsidRDefault="009854CE" w:rsidP="009854CE">
      <w:pPr>
        <w:ind w:firstLine="709"/>
        <w:rPr>
          <w:sz w:val="24"/>
          <w:szCs w:val="24"/>
          <w:lang w:eastAsia="en-US"/>
        </w:rPr>
      </w:pPr>
      <w:r w:rsidRPr="009854CE">
        <w:rPr>
          <w:sz w:val="24"/>
          <w:szCs w:val="24"/>
          <w:lang w:eastAsia="en-US"/>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9854CE" w:rsidRPr="009854CE" w:rsidRDefault="009854CE" w:rsidP="009854CE">
      <w:pPr>
        <w:ind w:firstLine="709"/>
        <w:rPr>
          <w:sz w:val="24"/>
          <w:szCs w:val="24"/>
          <w:lang w:eastAsia="en-US"/>
        </w:rPr>
      </w:pPr>
      <w:r w:rsidRPr="009854CE">
        <w:rPr>
          <w:sz w:val="24"/>
          <w:szCs w:val="24"/>
          <w:lang w:eastAsia="en-US"/>
        </w:rPr>
        <w:t>понимать намерения других, проявлять уважительное отношение к собеседнику и в корректной форме формулировать свои возражения;</w:t>
      </w:r>
    </w:p>
    <w:p w:rsidR="009854CE" w:rsidRPr="009854CE" w:rsidRDefault="009854CE" w:rsidP="009854CE">
      <w:pPr>
        <w:ind w:firstLine="709"/>
        <w:rPr>
          <w:sz w:val="24"/>
          <w:szCs w:val="24"/>
          <w:lang w:eastAsia="en-US"/>
        </w:rPr>
      </w:pPr>
      <w:r w:rsidRPr="009854CE">
        <w:rPr>
          <w:sz w:val="24"/>
          <w:szCs w:val="24"/>
          <w:lang w:eastAsia="en-US"/>
        </w:rPr>
        <w:t>в ходе диалога и(или) дискуссии задавать вопросы по существу обсуждаемой темы и высказывать идеи, нацеленные на решение задачи и поддержание общения;</w:t>
      </w:r>
    </w:p>
    <w:p w:rsidR="009854CE" w:rsidRPr="009854CE" w:rsidRDefault="009854CE" w:rsidP="009854CE">
      <w:pPr>
        <w:ind w:firstLine="709"/>
        <w:rPr>
          <w:sz w:val="24"/>
          <w:szCs w:val="24"/>
          <w:lang w:eastAsia="en-US"/>
        </w:rPr>
      </w:pPr>
      <w:r w:rsidRPr="009854CE">
        <w:rPr>
          <w:sz w:val="24"/>
          <w:szCs w:val="24"/>
          <w:lang w:eastAsia="en-US"/>
        </w:rPr>
        <w:t>сопоставлять свои суждения с суждениями других участников диалога, обнаруживать различие и сходство позиций;</w:t>
      </w:r>
    </w:p>
    <w:p w:rsidR="009854CE" w:rsidRPr="009854CE" w:rsidRDefault="009854CE" w:rsidP="009854CE">
      <w:pPr>
        <w:ind w:firstLine="709"/>
        <w:rPr>
          <w:sz w:val="24"/>
          <w:szCs w:val="24"/>
          <w:lang w:eastAsia="en-US"/>
        </w:rPr>
      </w:pPr>
      <w:r w:rsidRPr="009854CE">
        <w:rPr>
          <w:sz w:val="24"/>
          <w:szCs w:val="24"/>
          <w:lang w:eastAsia="en-US"/>
        </w:rPr>
        <w:t>публично представлять результаты выполненного опыта (эксперимента, исследования, проекта);</w:t>
      </w:r>
    </w:p>
    <w:p w:rsidR="009854CE" w:rsidRPr="009854CE" w:rsidRDefault="009854CE" w:rsidP="009854CE">
      <w:pPr>
        <w:ind w:firstLine="709"/>
        <w:rPr>
          <w:sz w:val="24"/>
          <w:szCs w:val="24"/>
          <w:lang w:eastAsia="en-US"/>
        </w:rPr>
      </w:pPr>
      <w:r w:rsidRPr="009854CE">
        <w:rPr>
          <w:sz w:val="24"/>
          <w:szCs w:val="24"/>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854CE" w:rsidRPr="009854CE" w:rsidRDefault="009854CE" w:rsidP="009854CE">
      <w:pPr>
        <w:ind w:firstLine="709"/>
        <w:rPr>
          <w:sz w:val="24"/>
          <w:szCs w:val="24"/>
          <w:lang w:eastAsia="en-US"/>
        </w:rPr>
      </w:pPr>
      <w:r w:rsidRPr="009854CE">
        <w:rPr>
          <w:sz w:val="24"/>
          <w:szCs w:val="24"/>
          <w:lang w:eastAsia="en-US"/>
        </w:rPr>
        <w:t>У обучающегося будут сформированы умения совместной деятельности как часть коммуникативных универсальных учебных действий:</w:t>
      </w:r>
    </w:p>
    <w:p w:rsidR="009854CE" w:rsidRPr="009854CE" w:rsidRDefault="009854CE" w:rsidP="009854CE">
      <w:pPr>
        <w:ind w:firstLine="709"/>
        <w:rPr>
          <w:sz w:val="24"/>
          <w:szCs w:val="24"/>
          <w:lang w:eastAsia="en-US"/>
        </w:rPr>
      </w:pPr>
      <w:r w:rsidRPr="009854CE">
        <w:rPr>
          <w:sz w:val="24"/>
          <w:szCs w:val="24"/>
          <w:lang w:eastAsia="en-US"/>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854CE" w:rsidRPr="009854CE" w:rsidRDefault="009854CE" w:rsidP="009854CE">
      <w:pPr>
        <w:ind w:firstLine="709"/>
        <w:rPr>
          <w:sz w:val="24"/>
          <w:szCs w:val="24"/>
          <w:lang w:eastAsia="en-US"/>
        </w:rPr>
      </w:pPr>
      <w:r w:rsidRPr="009854CE">
        <w:rPr>
          <w:sz w:val="24"/>
          <w:szCs w:val="24"/>
          <w:lang w:eastAsia="en-US"/>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854CE" w:rsidRPr="009854CE" w:rsidRDefault="009854CE" w:rsidP="009854CE">
      <w:pPr>
        <w:ind w:firstLine="709"/>
        <w:rPr>
          <w:sz w:val="24"/>
          <w:szCs w:val="24"/>
          <w:lang w:eastAsia="en-US"/>
        </w:rPr>
      </w:pPr>
      <w:r w:rsidRPr="009854CE">
        <w:rPr>
          <w:sz w:val="24"/>
          <w:szCs w:val="24"/>
          <w:lang w:eastAsia="en-US"/>
        </w:rPr>
        <w:t>обобщать мнения нескольких человек, проявлять готовность руководить, выполнять поручения, подчиняться;</w:t>
      </w:r>
    </w:p>
    <w:p w:rsidR="009854CE" w:rsidRPr="009854CE" w:rsidRDefault="009854CE" w:rsidP="009854CE">
      <w:pPr>
        <w:ind w:firstLine="709"/>
        <w:rPr>
          <w:sz w:val="24"/>
          <w:szCs w:val="24"/>
          <w:lang w:eastAsia="en-US"/>
        </w:rPr>
      </w:pPr>
      <w:r w:rsidRPr="009854CE">
        <w:rPr>
          <w:sz w:val="24"/>
          <w:szCs w:val="24"/>
          <w:lang w:eastAsia="en-US"/>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9854CE" w:rsidRPr="009854CE" w:rsidRDefault="009854CE" w:rsidP="009854CE">
      <w:pPr>
        <w:ind w:firstLine="709"/>
        <w:rPr>
          <w:sz w:val="24"/>
          <w:szCs w:val="24"/>
          <w:lang w:eastAsia="en-US"/>
        </w:rPr>
      </w:pPr>
      <w:r w:rsidRPr="009854CE">
        <w:rPr>
          <w:sz w:val="24"/>
          <w:szCs w:val="24"/>
          <w:lang w:eastAsia="en-US"/>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854CE" w:rsidRPr="009854CE" w:rsidRDefault="009854CE" w:rsidP="009854CE">
      <w:pPr>
        <w:ind w:firstLine="709"/>
        <w:rPr>
          <w:sz w:val="24"/>
          <w:szCs w:val="24"/>
          <w:lang w:eastAsia="en-US"/>
        </w:rPr>
      </w:pPr>
      <w:r w:rsidRPr="009854CE">
        <w:rPr>
          <w:sz w:val="24"/>
          <w:szCs w:val="24"/>
          <w:lang w:eastAsia="en-US"/>
        </w:rPr>
        <w:lastRenderedPageBreak/>
        <w:t>оценивать качество своего вклада в общий продукт по критериям, самостоятельно сформулированным участниками взаимодействия;</w:t>
      </w:r>
    </w:p>
    <w:p w:rsidR="009854CE" w:rsidRPr="009854CE" w:rsidRDefault="009854CE" w:rsidP="009854CE">
      <w:pPr>
        <w:ind w:firstLine="709"/>
        <w:rPr>
          <w:sz w:val="24"/>
          <w:szCs w:val="24"/>
          <w:lang w:eastAsia="en-US"/>
        </w:rPr>
      </w:pPr>
      <w:r w:rsidRPr="009854CE">
        <w:rPr>
          <w:sz w:val="24"/>
          <w:szCs w:val="24"/>
          <w:lang w:eastAsia="en-US"/>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854CE" w:rsidRPr="009854CE" w:rsidRDefault="009854CE" w:rsidP="009854CE">
      <w:pPr>
        <w:ind w:firstLine="709"/>
        <w:rPr>
          <w:sz w:val="24"/>
          <w:szCs w:val="24"/>
          <w:lang w:eastAsia="en-US"/>
        </w:rPr>
      </w:pPr>
      <w:r w:rsidRPr="009854CE">
        <w:rPr>
          <w:sz w:val="24"/>
          <w:szCs w:val="24"/>
          <w:lang w:eastAsia="en-US"/>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9854CE" w:rsidRPr="009854CE" w:rsidRDefault="009854CE" w:rsidP="009854CE">
      <w:pPr>
        <w:ind w:firstLine="709"/>
        <w:rPr>
          <w:sz w:val="24"/>
          <w:szCs w:val="24"/>
          <w:lang w:eastAsia="en-US"/>
        </w:rPr>
      </w:pPr>
      <w:r w:rsidRPr="009854CE">
        <w:rPr>
          <w:sz w:val="24"/>
          <w:szCs w:val="24"/>
          <w:lang w:eastAsia="en-US"/>
        </w:rPr>
        <w:t>У обучающегося будут сформированы умения самоорганизации как часть регулятивных универсальных учебных действий:</w:t>
      </w:r>
    </w:p>
    <w:p w:rsidR="009854CE" w:rsidRPr="009854CE" w:rsidRDefault="009854CE" w:rsidP="009854CE">
      <w:pPr>
        <w:ind w:firstLine="709"/>
        <w:rPr>
          <w:sz w:val="24"/>
          <w:szCs w:val="24"/>
          <w:lang w:eastAsia="en-US"/>
        </w:rPr>
      </w:pPr>
      <w:r w:rsidRPr="009854CE">
        <w:rPr>
          <w:sz w:val="24"/>
          <w:szCs w:val="24"/>
          <w:lang w:eastAsia="en-US"/>
        </w:rPr>
        <w:t>выявлять проблемы для решения в жизненных и учебных ситуациях;</w:t>
      </w:r>
    </w:p>
    <w:p w:rsidR="009854CE" w:rsidRPr="009854CE" w:rsidRDefault="009854CE" w:rsidP="009854CE">
      <w:pPr>
        <w:ind w:firstLine="709"/>
        <w:rPr>
          <w:sz w:val="24"/>
          <w:szCs w:val="24"/>
          <w:lang w:eastAsia="en-US"/>
        </w:rPr>
      </w:pPr>
      <w:r w:rsidRPr="009854CE">
        <w:rPr>
          <w:sz w:val="24"/>
          <w:szCs w:val="24"/>
          <w:lang w:eastAsia="en-US"/>
        </w:rPr>
        <w:t>ориентироваться в различных подходах принятия решений (индивидуальное, принятие решения в группе, принятие решений группой);</w:t>
      </w:r>
    </w:p>
    <w:p w:rsidR="009854CE" w:rsidRPr="009854CE" w:rsidRDefault="009854CE" w:rsidP="009854CE">
      <w:pPr>
        <w:ind w:firstLine="709"/>
        <w:rPr>
          <w:sz w:val="24"/>
          <w:szCs w:val="24"/>
          <w:lang w:eastAsia="en-US"/>
        </w:rPr>
      </w:pPr>
      <w:r w:rsidRPr="009854CE">
        <w:rPr>
          <w:sz w:val="24"/>
          <w:szCs w:val="24"/>
          <w:lang w:eastAsia="en-US"/>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854CE" w:rsidRPr="009854CE" w:rsidRDefault="009854CE" w:rsidP="009854CE">
      <w:pPr>
        <w:ind w:firstLine="709"/>
        <w:rPr>
          <w:sz w:val="24"/>
          <w:szCs w:val="24"/>
          <w:lang w:eastAsia="en-US"/>
        </w:rPr>
      </w:pPr>
      <w:r w:rsidRPr="009854CE">
        <w:rPr>
          <w:sz w:val="24"/>
          <w:szCs w:val="24"/>
          <w:lang w:eastAsia="en-US"/>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9854CE" w:rsidRPr="009854CE" w:rsidRDefault="009854CE" w:rsidP="009854CE">
      <w:pPr>
        <w:ind w:firstLine="709"/>
        <w:rPr>
          <w:sz w:val="24"/>
          <w:szCs w:val="24"/>
          <w:lang w:eastAsia="en-US"/>
        </w:rPr>
      </w:pPr>
      <w:r w:rsidRPr="009854CE">
        <w:rPr>
          <w:sz w:val="24"/>
          <w:szCs w:val="24"/>
          <w:lang w:eastAsia="en-US"/>
        </w:rPr>
        <w:t>проводить выбор и брать ответственность за решение.</w:t>
      </w:r>
    </w:p>
    <w:p w:rsidR="009854CE" w:rsidRPr="009854CE" w:rsidRDefault="009854CE" w:rsidP="009854CE">
      <w:pPr>
        <w:ind w:firstLine="709"/>
        <w:rPr>
          <w:sz w:val="24"/>
          <w:szCs w:val="24"/>
          <w:lang w:eastAsia="en-US"/>
        </w:rPr>
      </w:pPr>
      <w:r w:rsidRPr="009854CE">
        <w:rPr>
          <w:sz w:val="24"/>
          <w:szCs w:val="24"/>
          <w:lang w:eastAsia="en-US"/>
        </w:rPr>
        <w:t> У обучающегося будут сформированы умения самоконтроля как часть регулятивных универсальных учебных действий:</w:t>
      </w:r>
    </w:p>
    <w:p w:rsidR="009854CE" w:rsidRPr="009854CE" w:rsidRDefault="009854CE" w:rsidP="009854CE">
      <w:pPr>
        <w:ind w:firstLine="709"/>
        <w:rPr>
          <w:sz w:val="24"/>
          <w:szCs w:val="24"/>
          <w:lang w:eastAsia="en-US"/>
        </w:rPr>
      </w:pPr>
      <w:r w:rsidRPr="009854CE">
        <w:rPr>
          <w:sz w:val="24"/>
          <w:szCs w:val="24"/>
          <w:lang w:eastAsia="en-US"/>
        </w:rPr>
        <w:t>владеть способами самоконтроля, самомотивации и рефлексии;</w:t>
      </w:r>
    </w:p>
    <w:p w:rsidR="009854CE" w:rsidRPr="009854CE" w:rsidRDefault="009854CE" w:rsidP="009854CE">
      <w:pPr>
        <w:ind w:firstLine="709"/>
        <w:rPr>
          <w:sz w:val="24"/>
          <w:szCs w:val="24"/>
          <w:lang w:eastAsia="en-US"/>
        </w:rPr>
      </w:pPr>
      <w:r w:rsidRPr="009854CE">
        <w:rPr>
          <w:sz w:val="24"/>
          <w:szCs w:val="24"/>
          <w:lang w:eastAsia="en-US"/>
        </w:rPr>
        <w:t>давать оценку ситуации и предлагать план её изменения;</w:t>
      </w:r>
    </w:p>
    <w:p w:rsidR="009854CE" w:rsidRPr="009854CE" w:rsidRDefault="009854CE" w:rsidP="009854CE">
      <w:pPr>
        <w:ind w:firstLine="709"/>
        <w:rPr>
          <w:sz w:val="24"/>
          <w:szCs w:val="24"/>
          <w:lang w:eastAsia="en-US"/>
        </w:rPr>
      </w:pPr>
      <w:r w:rsidRPr="009854CE">
        <w:rPr>
          <w:sz w:val="24"/>
          <w:szCs w:val="24"/>
          <w:lang w:eastAsia="en-US"/>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854CE" w:rsidRPr="009854CE" w:rsidRDefault="009854CE" w:rsidP="009854CE">
      <w:pPr>
        <w:ind w:firstLine="709"/>
        <w:rPr>
          <w:sz w:val="24"/>
          <w:szCs w:val="24"/>
          <w:lang w:eastAsia="en-US"/>
        </w:rPr>
      </w:pPr>
      <w:r w:rsidRPr="009854CE">
        <w:rPr>
          <w:sz w:val="24"/>
          <w:szCs w:val="24"/>
          <w:lang w:eastAsia="en-US"/>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9854CE" w:rsidRPr="009854CE" w:rsidRDefault="009854CE" w:rsidP="009854CE">
      <w:pPr>
        <w:ind w:firstLine="709"/>
        <w:rPr>
          <w:sz w:val="24"/>
          <w:szCs w:val="24"/>
          <w:lang w:eastAsia="en-US"/>
        </w:rPr>
      </w:pPr>
      <w:r w:rsidRPr="009854CE">
        <w:rPr>
          <w:sz w:val="24"/>
          <w:szCs w:val="24"/>
          <w:lang w:eastAsia="en-US"/>
        </w:rPr>
        <w:t>вносить коррективы в деятельность на основе новых обстоятельств, изменившихся ситуаций, установленных ошибок, возникших трудностей;</w:t>
      </w:r>
    </w:p>
    <w:p w:rsidR="009854CE" w:rsidRPr="009854CE" w:rsidRDefault="009854CE" w:rsidP="009854CE">
      <w:pPr>
        <w:ind w:firstLine="709"/>
        <w:rPr>
          <w:sz w:val="24"/>
          <w:szCs w:val="24"/>
          <w:lang w:eastAsia="en-US"/>
        </w:rPr>
      </w:pPr>
      <w:r w:rsidRPr="009854CE">
        <w:rPr>
          <w:sz w:val="24"/>
          <w:szCs w:val="24"/>
          <w:lang w:eastAsia="en-US"/>
        </w:rPr>
        <w:t>оценивать соответствие результата цели и условиям.</w:t>
      </w:r>
    </w:p>
    <w:p w:rsidR="009854CE" w:rsidRPr="009854CE" w:rsidRDefault="009854CE" w:rsidP="009854CE">
      <w:pPr>
        <w:ind w:firstLine="709"/>
        <w:rPr>
          <w:sz w:val="24"/>
          <w:szCs w:val="24"/>
          <w:lang w:eastAsia="en-US"/>
        </w:rPr>
      </w:pPr>
      <w:r w:rsidRPr="009854CE">
        <w:rPr>
          <w:sz w:val="24"/>
          <w:szCs w:val="24"/>
          <w:lang w:eastAsia="en-US"/>
        </w:rPr>
        <w:t>У обучающегося будут сформированы умения эмоционального интеллекта как часть регулятивных универсальных учебных действий:</w:t>
      </w:r>
    </w:p>
    <w:p w:rsidR="009854CE" w:rsidRPr="009854CE" w:rsidRDefault="009854CE" w:rsidP="009854CE">
      <w:pPr>
        <w:ind w:firstLine="709"/>
        <w:rPr>
          <w:sz w:val="24"/>
          <w:szCs w:val="24"/>
          <w:lang w:eastAsia="en-US"/>
        </w:rPr>
      </w:pPr>
      <w:r w:rsidRPr="009854CE">
        <w:rPr>
          <w:sz w:val="24"/>
          <w:szCs w:val="24"/>
          <w:lang w:eastAsia="en-US"/>
        </w:rPr>
        <w:t>различать, называть и управлять собственными эмоциями и эмоциями других;</w:t>
      </w:r>
    </w:p>
    <w:p w:rsidR="009854CE" w:rsidRPr="009854CE" w:rsidRDefault="009854CE" w:rsidP="009854CE">
      <w:pPr>
        <w:ind w:firstLine="709"/>
        <w:rPr>
          <w:sz w:val="24"/>
          <w:szCs w:val="24"/>
          <w:lang w:eastAsia="en-US"/>
        </w:rPr>
      </w:pPr>
      <w:r w:rsidRPr="009854CE">
        <w:rPr>
          <w:sz w:val="24"/>
          <w:szCs w:val="24"/>
          <w:lang w:eastAsia="en-US"/>
        </w:rPr>
        <w:t>выявлять и анализировать причины эмоций;</w:t>
      </w:r>
    </w:p>
    <w:p w:rsidR="009854CE" w:rsidRPr="009854CE" w:rsidRDefault="009854CE" w:rsidP="009854CE">
      <w:pPr>
        <w:ind w:firstLine="709"/>
        <w:rPr>
          <w:sz w:val="24"/>
          <w:szCs w:val="24"/>
          <w:lang w:eastAsia="en-US"/>
        </w:rPr>
      </w:pPr>
      <w:r w:rsidRPr="009854CE">
        <w:rPr>
          <w:sz w:val="24"/>
          <w:szCs w:val="24"/>
          <w:lang w:eastAsia="en-US"/>
        </w:rPr>
        <w:t>ставить себя на место другого человека, понимать мотивы и намерения другого;</w:t>
      </w:r>
    </w:p>
    <w:p w:rsidR="009854CE" w:rsidRPr="009854CE" w:rsidRDefault="009854CE" w:rsidP="009854CE">
      <w:pPr>
        <w:ind w:firstLine="709"/>
        <w:rPr>
          <w:sz w:val="24"/>
          <w:szCs w:val="24"/>
          <w:lang w:eastAsia="en-US"/>
        </w:rPr>
      </w:pPr>
      <w:r w:rsidRPr="009854CE">
        <w:rPr>
          <w:sz w:val="24"/>
          <w:szCs w:val="24"/>
          <w:lang w:eastAsia="en-US"/>
        </w:rPr>
        <w:t>регулировать способ выражения эмоций.</w:t>
      </w:r>
    </w:p>
    <w:p w:rsidR="009854CE" w:rsidRPr="009854CE" w:rsidRDefault="009854CE" w:rsidP="009854CE">
      <w:pPr>
        <w:ind w:firstLine="709"/>
        <w:rPr>
          <w:sz w:val="24"/>
          <w:szCs w:val="24"/>
          <w:lang w:eastAsia="en-US"/>
        </w:rPr>
      </w:pPr>
      <w:r w:rsidRPr="009854CE">
        <w:rPr>
          <w:sz w:val="24"/>
          <w:szCs w:val="24"/>
          <w:lang w:eastAsia="en-US"/>
        </w:rPr>
        <w:t>У обучающегося будут сформированы умения принимать себя и других как часть регулятивных универсальных учебных действий:</w:t>
      </w:r>
    </w:p>
    <w:p w:rsidR="009854CE" w:rsidRPr="009854CE" w:rsidRDefault="009854CE" w:rsidP="009854CE">
      <w:pPr>
        <w:ind w:firstLine="709"/>
        <w:rPr>
          <w:sz w:val="24"/>
          <w:szCs w:val="24"/>
          <w:lang w:eastAsia="en-US"/>
        </w:rPr>
      </w:pPr>
      <w:r w:rsidRPr="009854CE">
        <w:rPr>
          <w:sz w:val="24"/>
          <w:szCs w:val="24"/>
          <w:lang w:eastAsia="en-US"/>
        </w:rPr>
        <w:t>осознанно относиться к другому человеку, его мнению; признавать своё право на ошибку и такое же право другого;</w:t>
      </w:r>
    </w:p>
    <w:p w:rsidR="009854CE" w:rsidRPr="009854CE" w:rsidRDefault="009854CE" w:rsidP="009854CE">
      <w:pPr>
        <w:ind w:firstLine="709"/>
        <w:rPr>
          <w:sz w:val="24"/>
          <w:szCs w:val="24"/>
          <w:lang w:eastAsia="en-US"/>
        </w:rPr>
      </w:pPr>
      <w:r w:rsidRPr="009854CE">
        <w:rPr>
          <w:sz w:val="24"/>
          <w:szCs w:val="24"/>
          <w:lang w:eastAsia="en-US"/>
        </w:rPr>
        <w:t>принимать себя и других, не осуждая;</w:t>
      </w:r>
    </w:p>
    <w:p w:rsidR="009854CE" w:rsidRPr="009854CE" w:rsidRDefault="009854CE" w:rsidP="009854CE">
      <w:pPr>
        <w:ind w:firstLine="709"/>
        <w:rPr>
          <w:sz w:val="24"/>
          <w:szCs w:val="24"/>
          <w:lang w:eastAsia="en-US"/>
        </w:rPr>
      </w:pPr>
      <w:r w:rsidRPr="009854CE">
        <w:rPr>
          <w:sz w:val="24"/>
          <w:szCs w:val="24"/>
          <w:lang w:eastAsia="en-US"/>
        </w:rPr>
        <w:t>открытость себе и другим;</w:t>
      </w:r>
    </w:p>
    <w:p w:rsidR="009854CE" w:rsidRPr="009854CE" w:rsidRDefault="009854CE" w:rsidP="009854CE">
      <w:pPr>
        <w:ind w:firstLine="709"/>
        <w:rPr>
          <w:sz w:val="24"/>
          <w:szCs w:val="24"/>
          <w:lang w:eastAsia="en-US"/>
        </w:rPr>
      </w:pPr>
      <w:r w:rsidRPr="009854CE">
        <w:rPr>
          <w:sz w:val="24"/>
          <w:szCs w:val="24"/>
          <w:lang w:eastAsia="en-US"/>
        </w:rPr>
        <w:t>осознавать невозможность контролировать всё вокруг.</w:t>
      </w:r>
    </w:p>
    <w:p w:rsidR="009854CE" w:rsidRPr="009854CE" w:rsidRDefault="009854CE" w:rsidP="009854CE">
      <w:pPr>
        <w:ind w:firstLine="709"/>
        <w:rPr>
          <w:sz w:val="24"/>
          <w:szCs w:val="24"/>
          <w:lang w:eastAsia="en-US"/>
        </w:rPr>
      </w:pPr>
      <w:r w:rsidRPr="009854CE">
        <w:rPr>
          <w:sz w:val="24"/>
          <w:szCs w:val="24"/>
          <w:lang w:eastAsia="en-US"/>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9854CE" w:rsidRPr="009854CE" w:rsidRDefault="009854CE" w:rsidP="009854CE">
      <w:pPr>
        <w:ind w:firstLine="709"/>
        <w:rPr>
          <w:sz w:val="24"/>
          <w:szCs w:val="24"/>
          <w:lang w:eastAsia="en-US"/>
        </w:rPr>
      </w:pPr>
      <w:r w:rsidRPr="009854CE">
        <w:rPr>
          <w:sz w:val="24"/>
          <w:szCs w:val="24"/>
          <w:lang w:eastAsia="en-US"/>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9854CE" w:rsidRPr="001B2BBC" w:rsidRDefault="009854CE" w:rsidP="009854CE">
      <w:pPr>
        <w:ind w:firstLine="709"/>
        <w:rPr>
          <w:b/>
          <w:sz w:val="24"/>
          <w:szCs w:val="24"/>
          <w:lang w:eastAsia="en-US"/>
        </w:rPr>
      </w:pPr>
      <w:r w:rsidRPr="001B2BBC">
        <w:rPr>
          <w:b/>
          <w:sz w:val="24"/>
          <w:szCs w:val="24"/>
          <w:lang w:eastAsia="en-US"/>
        </w:rPr>
        <w:t xml:space="preserve">Предметные результаты освоения программы </w:t>
      </w:r>
      <w:r w:rsidR="005A638C" w:rsidRPr="001B2BBC">
        <w:rPr>
          <w:b/>
          <w:sz w:val="24"/>
          <w:szCs w:val="24"/>
          <w:lang w:eastAsia="en-US"/>
        </w:rPr>
        <w:t>по-иностранному</w:t>
      </w:r>
      <w:r w:rsidRPr="001B2BBC">
        <w:rPr>
          <w:b/>
          <w:sz w:val="24"/>
          <w:szCs w:val="24"/>
          <w:lang w:eastAsia="en-US"/>
        </w:rPr>
        <w:t xml:space="preserve"> (английскому) языку к концу обучения в 5 классе:</w:t>
      </w:r>
    </w:p>
    <w:p w:rsidR="009854CE" w:rsidRPr="009854CE" w:rsidRDefault="009854CE" w:rsidP="009854CE">
      <w:pPr>
        <w:ind w:firstLine="709"/>
        <w:rPr>
          <w:sz w:val="24"/>
          <w:szCs w:val="24"/>
          <w:lang w:eastAsia="en-US"/>
        </w:rPr>
      </w:pPr>
      <w:r w:rsidRPr="009854CE">
        <w:rPr>
          <w:sz w:val="24"/>
          <w:szCs w:val="24"/>
          <w:lang w:eastAsia="en-US"/>
        </w:rPr>
        <w:t>1) владеть основными видами речевой деятельности:</w:t>
      </w:r>
    </w:p>
    <w:p w:rsidR="009854CE" w:rsidRPr="009854CE" w:rsidRDefault="009854CE" w:rsidP="009854CE">
      <w:pPr>
        <w:ind w:firstLine="709"/>
        <w:rPr>
          <w:sz w:val="24"/>
          <w:szCs w:val="24"/>
          <w:lang w:eastAsia="en-US"/>
        </w:rPr>
      </w:pPr>
      <w:r w:rsidRPr="009854CE">
        <w:rPr>
          <w:sz w:val="24"/>
          <w:szCs w:val="24"/>
          <w:lang w:eastAsia="en-US"/>
        </w:rPr>
        <w:t xml:space="preserve">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w:t>
      </w:r>
      <w:r w:rsidRPr="009854CE">
        <w:rPr>
          <w:sz w:val="24"/>
          <w:szCs w:val="24"/>
          <w:lang w:eastAsia="en-US"/>
        </w:rPr>
        <w:lastRenderedPageBreak/>
        <w:t>опорами, с соблюдением норм речевого этикета, принятого в стране (странах) изучаемого языка (до 5 реплик со стороны каждого собеседника);</w:t>
      </w:r>
    </w:p>
    <w:p w:rsidR="009854CE" w:rsidRPr="009854CE" w:rsidRDefault="009854CE" w:rsidP="009854CE">
      <w:pPr>
        <w:ind w:firstLine="709"/>
        <w:rPr>
          <w:sz w:val="24"/>
          <w:szCs w:val="24"/>
          <w:lang w:eastAsia="en-US"/>
        </w:rPr>
      </w:pPr>
      <w:r w:rsidRPr="009854CE">
        <w:rPr>
          <w:sz w:val="24"/>
          <w:szCs w:val="24"/>
          <w:lang w:eastAsia="en-US"/>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9854CE" w:rsidRPr="009854CE" w:rsidRDefault="009854CE" w:rsidP="009854CE">
      <w:pPr>
        <w:ind w:firstLine="709"/>
        <w:rPr>
          <w:sz w:val="24"/>
          <w:szCs w:val="24"/>
          <w:lang w:eastAsia="en-US"/>
        </w:rPr>
      </w:pPr>
      <w:r w:rsidRPr="009854CE">
        <w:rPr>
          <w:sz w:val="24"/>
          <w:szCs w:val="24"/>
          <w:lang w:eastAsia="en-US"/>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9854CE" w:rsidRPr="009854CE" w:rsidRDefault="009854CE" w:rsidP="009854CE">
      <w:pPr>
        <w:ind w:firstLine="709"/>
        <w:rPr>
          <w:sz w:val="24"/>
          <w:szCs w:val="24"/>
          <w:lang w:eastAsia="en-US"/>
        </w:rPr>
      </w:pPr>
      <w:r w:rsidRPr="009854CE">
        <w:rPr>
          <w:sz w:val="24"/>
          <w:szCs w:val="24"/>
          <w:lang w:eastAsia="en-US"/>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9854CE" w:rsidRPr="009854CE" w:rsidRDefault="009854CE" w:rsidP="009854CE">
      <w:pPr>
        <w:ind w:firstLine="709"/>
        <w:rPr>
          <w:sz w:val="24"/>
          <w:szCs w:val="24"/>
          <w:lang w:eastAsia="en-US"/>
        </w:rPr>
      </w:pPr>
      <w:r w:rsidRPr="009854CE">
        <w:rPr>
          <w:sz w:val="24"/>
          <w:szCs w:val="24"/>
          <w:lang w:eastAsia="en-US"/>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9854CE" w:rsidRPr="009854CE" w:rsidRDefault="009854CE" w:rsidP="009854CE">
      <w:pPr>
        <w:ind w:firstLine="709"/>
        <w:rPr>
          <w:sz w:val="24"/>
          <w:szCs w:val="24"/>
          <w:lang w:eastAsia="en-US"/>
        </w:rPr>
      </w:pPr>
      <w:r w:rsidRPr="009854CE">
        <w:rPr>
          <w:sz w:val="24"/>
          <w:szCs w:val="24"/>
          <w:lang w:eastAsia="en-US"/>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9854CE" w:rsidRPr="009854CE" w:rsidRDefault="009854CE" w:rsidP="009854CE">
      <w:pPr>
        <w:ind w:firstLine="709"/>
        <w:rPr>
          <w:sz w:val="24"/>
          <w:szCs w:val="24"/>
          <w:lang w:eastAsia="en-US"/>
        </w:rPr>
      </w:pPr>
      <w:r w:rsidRPr="009854CE">
        <w:rPr>
          <w:sz w:val="24"/>
          <w:szCs w:val="24"/>
          <w:lang w:eastAsia="en-US"/>
        </w:rPr>
        <w:t>владеть орфографическими навыками: правильно писать изученные слова;</w:t>
      </w:r>
    </w:p>
    <w:p w:rsidR="009854CE" w:rsidRPr="009854CE" w:rsidRDefault="009854CE" w:rsidP="009854CE">
      <w:pPr>
        <w:ind w:firstLine="709"/>
        <w:rPr>
          <w:sz w:val="24"/>
          <w:szCs w:val="24"/>
          <w:lang w:eastAsia="en-US"/>
        </w:rPr>
      </w:pPr>
      <w:r w:rsidRPr="009854CE">
        <w:rPr>
          <w:sz w:val="24"/>
          <w:szCs w:val="24"/>
          <w:lang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854CE" w:rsidRPr="009854CE" w:rsidRDefault="009854CE" w:rsidP="009854CE">
      <w:pPr>
        <w:ind w:firstLine="709"/>
        <w:rPr>
          <w:sz w:val="24"/>
          <w:szCs w:val="24"/>
          <w:lang w:eastAsia="en-US"/>
        </w:rPr>
      </w:pPr>
      <w:r w:rsidRPr="009854CE">
        <w:rPr>
          <w:sz w:val="24"/>
          <w:szCs w:val="24"/>
          <w:lang w:eastAsia="en-US"/>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изученные синонимы и интернациональные слова;</w:t>
      </w:r>
    </w:p>
    <w:p w:rsidR="009854CE" w:rsidRPr="009854CE" w:rsidRDefault="009854CE" w:rsidP="009854CE">
      <w:pPr>
        <w:ind w:firstLine="709"/>
        <w:rPr>
          <w:sz w:val="24"/>
          <w:szCs w:val="24"/>
          <w:lang w:eastAsia="en-US"/>
        </w:rPr>
      </w:pPr>
      <w:r w:rsidRPr="009854CE">
        <w:rPr>
          <w:sz w:val="24"/>
          <w:szCs w:val="24"/>
          <w:lang w:eastAsia="en-US"/>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w:t>
      </w:r>
    </w:p>
    <w:p w:rsidR="009854CE" w:rsidRPr="009854CE" w:rsidRDefault="009854CE" w:rsidP="009854CE">
      <w:pPr>
        <w:ind w:firstLine="709"/>
        <w:rPr>
          <w:sz w:val="24"/>
          <w:szCs w:val="24"/>
          <w:lang w:eastAsia="en-US"/>
        </w:rPr>
      </w:pPr>
      <w:r w:rsidRPr="009854CE">
        <w:rPr>
          <w:sz w:val="24"/>
          <w:szCs w:val="24"/>
          <w:lang w:eastAsia="en-US"/>
        </w:rPr>
        <w:t>предложения с несколькими обстоятельствами, следующими в определённом порядке;</w:t>
      </w:r>
    </w:p>
    <w:p w:rsidR="009854CE" w:rsidRPr="009854CE" w:rsidRDefault="009854CE" w:rsidP="009854CE">
      <w:pPr>
        <w:ind w:firstLine="709"/>
        <w:rPr>
          <w:sz w:val="24"/>
          <w:szCs w:val="24"/>
          <w:lang w:eastAsia="en-US"/>
        </w:rPr>
      </w:pPr>
      <w:r w:rsidRPr="009854CE">
        <w:rPr>
          <w:sz w:val="24"/>
          <w:szCs w:val="24"/>
          <w:lang w:eastAsia="en-US"/>
        </w:rPr>
        <w:t>вопросительные предложения (альтернативный и разделительный вопросы в Present/Past/Future Simple Tense);</w:t>
      </w:r>
    </w:p>
    <w:p w:rsidR="009854CE" w:rsidRPr="009854CE" w:rsidRDefault="009854CE" w:rsidP="009854CE">
      <w:pPr>
        <w:ind w:firstLine="709"/>
        <w:rPr>
          <w:sz w:val="24"/>
          <w:szCs w:val="24"/>
          <w:lang w:eastAsia="en-US"/>
        </w:rPr>
      </w:pPr>
      <w:r w:rsidRPr="009854CE">
        <w:rPr>
          <w:sz w:val="24"/>
          <w:szCs w:val="24"/>
          <w:lang w:eastAsia="en-US"/>
        </w:rPr>
        <w:lastRenderedPageBreak/>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9854CE" w:rsidRPr="009854CE" w:rsidRDefault="009854CE" w:rsidP="009854CE">
      <w:pPr>
        <w:ind w:firstLine="709"/>
        <w:rPr>
          <w:sz w:val="24"/>
          <w:szCs w:val="24"/>
          <w:lang w:eastAsia="en-US"/>
        </w:rPr>
      </w:pPr>
      <w:r w:rsidRPr="009854CE">
        <w:rPr>
          <w:sz w:val="24"/>
          <w:szCs w:val="24"/>
          <w:lang w:eastAsia="en-US"/>
        </w:rPr>
        <w:t>имена существительные во множественном числе, в том числе имена существительные, имеющие форму только множественного числа;</w:t>
      </w:r>
    </w:p>
    <w:p w:rsidR="009854CE" w:rsidRPr="009854CE" w:rsidRDefault="009854CE" w:rsidP="009854CE">
      <w:pPr>
        <w:ind w:firstLine="709"/>
        <w:rPr>
          <w:sz w:val="24"/>
          <w:szCs w:val="24"/>
          <w:lang w:eastAsia="en-US"/>
        </w:rPr>
      </w:pPr>
      <w:r w:rsidRPr="009854CE">
        <w:rPr>
          <w:sz w:val="24"/>
          <w:szCs w:val="24"/>
          <w:lang w:eastAsia="en-US"/>
        </w:rPr>
        <w:t>имена существительные с причастиями настоящего и прошедшего времени;</w:t>
      </w:r>
    </w:p>
    <w:p w:rsidR="009854CE" w:rsidRPr="009854CE" w:rsidRDefault="009854CE" w:rsidP="009854CE">
      <w:pPr>
        <w:ind w:firstLine="709"/>
        <w:rPr>
          <w:sz w:val="24"/>
          <w:szCs w:val="24"/>
          <w:lang w:eastAsia="en-US"/>
        </w:rPr>
      </w:pPr>
      <w:r w:rsidRPr="009854CE">
        <w:rPr>
          <w:sz w:val="24"/>
          <w:szCs w:val="24"/>
          <w:lang w:eastAsia="en-US"/>
        </w:rPr>
        <w:t>наречия в положительной, сравнительной и превосходной степенях, образованные по правилу, и исключения;</w:t>
      </w:r>
    </w:p>
    <w:p w:rsidR="009854CE" w:rsidRPr="009854CE" w:rsidRDefault="009854CE" w:rsidP="009854CE">
      <w:pPr>
        <w:ind w:firstLine="709"/>
        <w:rPr>
          <w:sz w:val="24"/>
          <w:szCs w:val="24"/>
          <w:lang w:eastAsia="en-US"/>
        </w:rPr>
      </w:pPr>
      <w:r w:rsidRPr="009854CE">
        <w:rPr>
          <w:sz w:val="24"/>
          <w:szCs w:val="24"/>
          <w:lang w:eastAsia="en-US"/>
        </w:rPr>
        <w:t>5) владеть социокультурными знаниями и умениями:</w:t>
      </w:r>
    </w:p>
    <w:p w:rsidR="009854CE" w:rsidRPr="009854CE" w:rsidRDefault="009854CE" w:rsidP="009854CE">
      <w:pPr>
        <w:ind w:firstLine="709"/>
        <w:rPr>
          <w:sz w:val="24"/>
          <w:szCs w:val="24"/>
          <w:lang w:eastAsia="en-US"/>
        </w:rPr>
      </w:pPr>
      <w:r w:rsidRPr="009854CE">
        <w:rPr>
          <w:sz w:val="24"/>
          <w:szCs w:val="24"/>
          <w:lang w:eastAsia="en-US"/>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9854CE" w:rsidRPr="009854CE" w:rsidRDefault="009854CE" w:rsidP="009854CE">
      <w:pPr>
        <w:ind w:firstLine="709"/>
        <w:rPr>
          <w:sz w:val="24"/>
          <w:szCs w:val="24"/>
          <w:lang w:eastAsia="en-US"/>
        </w:rPr>
      </w:pPr>
      <w:r w:rsidRPr="009854CE">
        <w:rPr>
          <w:sz w:val="24"/>
          <w:szCs w:val="24"/>
          <w:lang w:eastAsia="en-US"/>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9854CE" w:rsidRPr="009854CE" w:rsidRDefault="009854CE" w:rsidP="009854CE">
      <w:pPr>
        <w:ind w:firstLine="709"/>
        <w:rPr>
          <w:sz w:val="24"/>
          <w:szCs w:val="24"/>
          <w:lang w:eastAsia="en-US"/>
        </w:rPr>
      </w:pPr>
      <w:r w:rsidRPr="009854CE">
        <w:rPr>
          <w:sz w:val="24"/>
          <w:szCs w:val="24"/>
          <w:lang w:eastAsia="en-US"/>
        </w:rPr>
        <w:t>правильно оформлять адрес, писать фамилии и имена (свои, родственников и друзей) на английском языке (в анкете, формуляре);</w:t>
      </w:r>
    </w:p>
    <w:p w:rsidR="009854CE" w:rsidRPr="009854CE" w:rsidRDefault="009854CE" w:rsidP="009854CE">
      <w:pPr>
        <w:ind w:firstLine="709"/>
        <w:rPr>
          <w:sz w:val="24"/>
          <w:szCs w:val="24"/>
          <w:lang w:eastAsia="en-US"/>
        </w:rPr>
      </w:pPr>
      <w:r w:rsidRPr="009854CE">
        <w:rPr>
          <w:sz w:val="24"/>
          <w:szCs w:val="24"/>
          <w:lang w:eastAsia="en-US"/>
        </w:rPr>
        <w:t>обладать базовыми знаниями о социокультурном портрете родной страны и страны (стран) изучаемого языка;</w:t>
      </w:r>
    </w:p>
    <w:p w:rsidR="009854CE" w:rsidRPr="009854CE" w:rsidRDefault="009854CE" w:rsidP="009854CE">
      <w:pPr>
        <w:ind w:firstLine="709"/>
        <w:rPr>
          <w:sz w:val="24"/>
          <w:szCs w:val="24"/>
          <w:lang w:eastAsia="en-US"/>
        </w:rPr>
      </w:pPr>
      <w:r w:rsidRPr="009854CE">
        <w:rPr>
          <w:sz w:val="24"/>
          <w:szCs w:val="24"/>
          <w:lang w:eastAsia="en-US"/>
        </w:rPr>
        <w:t>кратко представлять Россию и страны (стран) изучаемого языка;</w:t>
      </w:r>
    </w:p>
    <w:p w:rsidR="009854CE" w:rsidRPr="009854CE" w:rsidRDefault="009854CE" w:rsidP="009854CE">
      <w:pPr>
        <w:ind w:firstLine="709"/>
        <w:rPr>
          <w:sz w:val="24"/>
          <w:szCs w:val="24"/>
          <w:lang w:eastAsia="en-US"/>
        </w:rPr>
      </w:pPr>
      <w:r w:rsidRPr="009854CE">
        <w:rPr>
          <w:sz w:val="24"/>
          <w:szCs w:val="24"/>
          <w:lang w:eastAsia="en-US"/>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854CE" w:rsidRPr="009854CE" w:rsidRDefault="009854CE" w:rsidP="009854CE">
      <w:pPr>
        <w:ind w:firstLine="709"/>
        <w:rPr>
          <w:sz w:val="24"/>
          <w:szCs w:val="24"/>
          <w:lang w:eastAsia="en-US"/>
        </w:rPr>
      </w:pPr>
      <w:r w:rsidRPr="009854CE">
        <w:rPr>
          <w:sz w:val="24"/>
          <w:szCs w:val="24"/>
          <w:lang w:eastAsia="en-US"/>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9854CE" w:rsidRPr="009854CE" w:rsidRDefault="009854CE" w:rsidP="009854CE">
      <w:pPr>
        <w:ind w:firstLine="709"/>
        <w:rPr>
          <w:sz w:val="24"/>
          <w:szCs w:val="24"/>
          <w:lang w:eastAsia="en-US"/>
        </w:rPr>
      </w:pPr>
      <w:r w:rsidRPr="009854CE">
        <w:rPr>
          <w:sz w:val="24"/>
          <w:szCs w:val="24"/>
          <w:lang w:eastAsia="en-US"/>
        </w:rPr>
        <w:t>8) использовать иноязычные словари и справочники, в том числе информационно-справочные системы в электронной форме.</w:t>
      </w:r>
    </w:p>
    <w:p w:rsidR="009854CE" w:rsidRPr="001B2BBC" w:rsidRDefault="009854CE" w:rsidP="009854CE">
      <w:pPr>
        <w:ind w:firstLine="709"/>
        <w:rPr>
          <w:b/>
          <w:sz w:val="24"/>
          <w:szCs w:val="24"/>
          <w:lang w:eastAsia="en-US"/>
        </w:rPr>
      </w:pPr>
      <w:r w:rsidRPr="009854CE">
        <w:rPr>
          <w:sz w:val="24"/>
          <w:szCs w:val="24"/>
          <w:lang w:eastAsia="en-US"/>
        </w:rPr>
        <w:t> </w:t>
      </w:r>
      <w:r w:rsidRPr="001B2BBC">
        <w:rPr>
          <w:b/>
          <w:sz w:val="24"/>
          <w:szCs w:val="24"/>
          <w:lang w:eastAsia="en-US"/>
        </w:rPr>
        <w:t xml:space="preserve">Предметные результаты освоения программы </w:t>
      </w:r>
      <w:r w:rsidR="005A638C" w:rsidRPr="001B2BBC">
        <w:rPr>
          <w:b/>
          <w:sz w:val="24"/>
          <w:szCs w:val="24"/>
          <w:lang w:eastAsia="en-US"/>
        </w:rPr>
        <w:t>по-иностранному</w:t>
      </w:r>
      <w:r w:rsidRPr="001B2BBC">
        <w:rPr>
          <w:b/>
          <w:sz w:val="24"/>
          <w:szCs w:val="24"/>
          <w:lang w:eastAsia="en-US"/>
        </w:rPr>
        <w:t xml:space="preserve"> (английскому) языку к концу обучения в 6 классе:</w:t>
      </w:r>
    </w:p>
    <w:p w:rsidR="009854CE" w:rsidRPr="009854CE" w:rsidRDefault="009854CE" w:rsidP="009854CE">
      <w:pPr>
        <w:ind w:firstLine="709"/>
        <w:rPr>
          <w:sz w:val="24"/>
          <w:szCs w:val="24"/>
          <w:lang w:eastAsia="en-US"/>
        </w:rPr>
      </w:pPr>
      <w:r w:rsidRPr="009854CE">
        <w:rPr>
          <w:sz w:val="24"/>
          <w:szCs w:val="24"/>
          <w:lang w:eastAsia="en-US"/>
        </w:rPr>
        <w:t>1) владеть основными видами речевой деятельности:</w:t>
      </w:r>
    </w:p>
    <w:p w:rsidR="009854CE" w:rsidRPr="009854CE" w:rsidRDefault="009854CE" w:rsidP="009854CE">
      <w:pPr>
        <w:ind w:firstLine="709"/>
        <w:rPr>
          <w:sz w:val="24"/>
          <w:szCs w:val="24"/>
          <w:lang w:eastAsia="en-US"/>
        </w:rPr>
      </w:pPr>
      <w:r w:rsidRPr="009854CE">
        <w:rPr>
          <w:sz w:val="24"/>
          <w:szCs w:val="24"/>
          <w:lang w:eastAsia="en-US"/>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9854CE" w:rsidRPr="009854CE" w:rsidRDefault="009854CE" w:rsidP="009854CE">
      <w:pPr>
        <w:ind w:firstLine="709"/>
        <w:rPr>
          <w:sz w:val="24"/>
          <w:szCs w:val="24"/>
          <w:lang w:eastAsia="en-US"/>
        </w:rPr>
      </w:pPr>
      <w:r w:rsidRPr="009854CE">
        <w:rPr>
          <w:sz w:val="24"/>
          <w:szCs w:val="24"/>
          <w:lang w:eastAsia="en-US"/>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–7–8 фраз); кратко излагать результаты выполненной проектной работы (объём –7–8 фраз);</w:t>
      </w:r>
    </w:p>
    <w:p w:rsidR="009854CE" w:rsidRPr="009854CE" w:rsidRDefault="009854CE" w:rsidP="009854CE">
      <w:pPr>
        <w:ind w:firstLine="709"/>
        <w:rPr>
          <w:sz w:val="24"/>
          <w:szCs w:val="24"/>
          <w:lang w:eastAsia="en-US"/>
        </w:rPr>
      </w:pPr>
      <w:r w:rsidRPr="009854CE">
        <w:rPr>
          <w:sz w:val="24"/>
          <w:szCs w:val="24"/>
          <w:lang w:eastAsia="en-US"/>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9854CE" w:rsidRPr="009854CE" w:rsidRDefault="009854CE" w:rsidP="009854CE">
      <w:pPr>
        <w:ind w:firstLine="709"/>
        <w:rPr>
          <w:sz w:val="24"/>
          <w:szCs w:val="24"/>
          <w:lang w:eastAsia="en-US"/>
        </w:rPr>
      </w:pPr>
      <w:r w:rsidRPr="009854CE">
        <w:rPr>
          <w:sz w:val="24"/>
          <w:szCs w:val="24"/>
          <w:lang w:eastAsia="en-US"/>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9854CE" w:rsidRPr="009854CE" w:rsidRDefault="009854CE" w:rsidP="009854CE">
      <w:pPr>
        <w:ind w:firstLine="709"/>
        <w:rPr>
          <w:sz w:val="24"/>
          <w:szCs w:val="24"/>
          <w:lang w:eastAsia="en-US"/>
        </w:rPr>
      </w:pPr>
      <w:r w:rsidRPr="009854CE">
        <w:rPr>
          <w:sz w:val="24"/>
          <w:szCs w:val="24"/>
          <w:lang w:eastAsia="en-US"/>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9854CE" w:rsidRPr="009854CE" w:rsidRDefault="009854CE" w:rsidP="009854CE">
      <w:pPr>
        <w:ind w:firstLine="709"/>
        <w:rPr>
          <w:sz w:val="24"/>
          <w:szCs w:val="24"/>
          <w:lang w:eastAsia="en-US"/>
        </w:rPr>
      </w:pPr>
      <w:r w:rsidRPr="009854CE">
        <w:rPr>
          <w:sz w:val="24"/>
          <w:szCs w:val="24"/>
          <w:lang w:eastAsia="en-US"/>
        </w:rPr>
        <w:lastRenderedPageBreak/>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9854CE" w:rsidRPr="009854CE" w:rsidRDefault="009854CE" w:rsidP="009854CE">
      <w:pPr>
        <w:ind w:firstLine="709"/>
        <w:rPr>
          <w:sz w:val="24"/>
          <w:szCs w:val="24"/>
          <w:lang w:eastAsia="en-US"/>
        </w:rPr>
      </w:pPr>
      <w:r w:rsidRPr="009854CE">
        <w:rPr>
          <w:sz w:val="24"/>
          <w:szCs w:val="24"/>
          <w:lang w:eastAsia="en-US"/>
        </w:rPr>
        <w:t>владеть орфографическими навыками: правильно писатьизученные слова;</w:t>
      </w:r>
    </w:p>
    <w:p w:rsidR="009854CE" w:rsidRPr="009854CE" w:rsidRDefault="009854CE" w:rsidP="009854CE">
      <w:pPr>
        <w:ind w:firstLine="709"/>
        <w:rPr>
          <w:sz w:val="24"/>
          <w:szCs w:val="24"/>
          <w:lang w:eastAsia="en-US"/>
        </w:rPr>
      </w:pPr>
      <w:r w:rsidRPr="009854CE">
        <w:rPr>
          <w:sz w:val="24"/>
          <w:szCs w:val="24"/>
          <w:lang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854CE" w:rsidRPr="009854CE" w:rsidRDefault="009854CE" w:rsidP="009854CE">
      <w:pPr>
        <w:ind w:firstLine="709"/>
        <w:rPr>
          <w:sz w:val="24"/>
          <w:szCs w:val="24"/>
          <w:lang w:eastAsia="en-US"/>
        </w:rPr>
      </w:pPr>
      <w:r w:rsidRPr="009854CE">
        <w:rPr>
          <w:sz w:val="24"/>
          <w:szCs w:val="24"/>
          <w:lang w:eastAsia="en-US"/>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изученные синонимы, антонимы и интернациональные слова;</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различные средства связи для обеспечения целостности высказывания;</w:t>
      </w:r>
    </w:p>
    <w:p w:rsidR="009854CE" w:rsidRPr="009854CE" w:rsidRDefault="009854CE" w:rsidP="009854CE">
      <w:pPr>
        <w:ind w:firstLine="709"/>
        <w:rPr>
          <w:sz w:val="24"/>
          <w:szCs w:val="24"/>
          <w:lang w:eastAsia="en-US"/>
        </w:rPr>
      </w:pPr>
      <w:r w:rsidRPr="009854CE">
        <w:rPr>
          <w:sz w:val="24"/>
          <w:szCs w:val="24"/>
          <w:lang w:eastAsia="en-US"/>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w:t>
      </w:r>
    </w:p>
    <w:p w:rsidR="009854CE" w:rsidRPr="009854CE" w:rsidRDefault="009854CE" w:rsidP="009854CE">
      <w:pPr>
        <w:ind w:firstLine="709"/>
        <w:rPr>
          <w:sz w:val="24"/>
          <w:szCs w:val="24"/>
          <w:lang w:eastAsia="en-US"/>
        </w:rPr>
      </w:pPr>
      <w:r w:rsidRPr="009854CE">
        <w:rPr>
          <w:sz w:val="24"/>
          <w:szCs w:val="24"/>
          <w:lang w:eastAsia="en-US"/>
        </w:rPr>
        <w:t>сложноподчинённые предложения с придаточными определительными с союзными словами who, which, that;</w:t>
      </w:r>
    </w:p>
    <w:p w:rsidR="009854CE" w:rsidRPr="009854CE" w:rsidRDefault="009854CE" w:rsidP="009854CE">
      <w:pPr>
        <w:ind w:firstLine="709"/>
        <w:rPr>
          <w:sz w:val="24"/>
          <w:szCs w:val="24"/>
          <w:lang w:eastAsia="en-US"/>
        </w:rPr>
      </w:pPr>
      <w:r w:rsidRPr="009854CE">
        <w:rPr>
          <w:sz w:val="24"/>
          <w:szCs w:val="24"/>
          <w:lang w:eastAsia="en-US"/>
        </w:rPr>
        <w:t>сложноподчинённые предложения с придаточными времени с союзами for, since;</w:t>
      </w:r>
    </w:p>
    <w:p w:rsidR="009854CE" w:rsidRPr="009854CE" w:rsidRDefault="009854CE" w:rsidP="009854CE">
      <w:pPr>
        <w:ind w:firstLine="709"/>
        <w:rPr>
          <w:sz w:val="24"/>
          <w:szCs w:val="24"/>
          <w:lang w:eastAsia="en-US"/>
        </w:rPr>
      </w:pPr>
      <w:r w:rsidRPr="009854CE">
        <w:rPr>
          <w:sz w:val="24"/>
          <w:szCs w:val="24"/>
          <w:lang w:eastAsia="en-US"/>
        </w:rPr>
        <w:t>предложения с конструкциями as … as, not so … as;</w:t>
      </w:r>
    </w:p>
    <w:p w:rsidR="009854CE" w:rsidRPr="009854CE" w:rsidRDefault="009854CE" w:rsidP="009854CE">
      <w:pPr>
        <w:ind w:firstLine="709"/>
        <w:rPr>
          <w:sz w:val="24"/>
          <w:szCs w:val="24"/>
          <w:lang w:eastAsia="en-US"/>
        </w:rPr>
      </w:pPr>
      <w:r w:rsidRPr="009854CE">
        <w:rPr>
          <w:sz w:val="24"/>
          <w:szCs w:val="24"/>
          <w:lang w:eastAsia="en-US"/>
        </w:rPr>
        <w:t>глаголы в видовременных формах действительного залога в изъявительном наклонении в Present/Past Continuous Tense;</w:t>
      </w:r>
    </w:p>
    <w:p w:rsidR="009854CE" w:rsidRPr="009854CE" w:rsidRDefault="009854CE" w:rsidP="009854CE">
      <w:pPr>
        <w:ind w:firstLine="709"/>
        <w:rPr>
          <w:sz w:val="24"/>
          <w:szCs w:val="24"/>
          <w:lang w:eastAsia="en-US"/>
        </w:rPr>
      </w:pPr>
      <w:r w:rsidRPr="009854CE">
        <w:rPr>
          <w:sz w:val="24"/>
          <w:szCs w:val="24"/>
          <w:lang w:eastAsia="en-US"/>
        </w:rPr>
        <w:t>все типы вопросительных предложений (общий, специальный, альтернативный, разделительный вопросы) в Present/ Past Continuous Tense;</w:t>
      </w:r>
    </w:p>
    <w:p w:rsidR="009854CE" w:rsidRPr="00F96E51" w:rsidRDefault="009854CE" w:rsidP="009854CE">
      <w:pPr>
        <w:ind w:firstLine="709"/>
        <w:rPr>
          <w:sz w:val="24"/>
          <w:szCs w:val="24"/>
          <w:lang w:val="en-US" w:eastAsia="en-US"/>
        </w:rPr>
      </w:pPr>
      <w:r w:rsidRPr="009854CE">
        <w:rPr>
          <w:sz w:val="24"/>
          <w:szCs w:val="24"/>
          <w:lang w:eastAsia="en-US"/>
        </w:rPr>
        <w:t>модальныеглаголыиихэквиваленты</w:t>
      </w:r>
      <w:r w:rsidRPr="00F96E51">
        <w:rPr>
          <w:sz w:val="24"/>
          <w:szCs w:val="24"/>
          <w:lang w:val="en-US" w:eastAsia="en-US"/>
        </w:rPr>
        <w:t xml:space="preserve"> (can/be able to, must/ have to, may, should, need);</w:t>
      </w:r>
    </w:p>
    <w:p w:rsidR="009854CE" w:rsidRPr="00F96E51" w:rsidRDefault="009854CE" w:rsidP="009854CE">
      <w:pPr>
        <w:ind w:firstLine="709"/>
        <w:rPr>
          <w:sz w:val="24"/>
          <w:szCs w:val="24"/>
          <w:lang w:val="en-US" w:eastAsia="en-US"/>
        </w:rPr>
      </w:pPr>
      <w:r w:rsidRPr="00F96E51">
        <w:rPr>
          <w:sz w:val="24"/>
          <w:szCs w:val="24"/>
          <w:lang w:val="en-US" w:eastAsia="en-US"/>
        </w:rPr>
        <w:t>c</w:t>
      </w:r>
      <w:r w:rsidRPr="009854CE">
        <w:rPr>
          <w:sz w:val="24"/>
          <w:szCs w:val="24"/>
          <w:lang w:eastAsia="en-US"/>
        </w:rPr>
        <w:t>лова</w:t>
      </w:r>
      <w:r w:rsidRPr="00F96E51">
        <w:rPr>
          <w:sz w:val="24"/>
          <w:szCs w:val="24"/>
          <w:lang w:val="en-US" w:eastAsia="en-US"/>
        </w:rPr>
        <w:t xml:space="preserve">, </w:t>
      </w:r>
      <w:r w:rsidRPr="009854CE">
        <w:rPr>
          <w:sz w:val="24"/>
          <w:szCs w:val="24"/>
          <w:lang w:eastAsia="en-US"/>
        </w:rPr>
        <w:t>выражающиеколичество</w:t>
      </w:r>
      <w:r w:rsidRPr="00F96E51">
        <w:rPr>
          <w:sz w:val="24"/>
          <w:szCs w:val="24"/>
          <w:lang w:val="en-US" w:eastAsia="en-US"/>
        </w:rPr>
        <w:t xml:space="preserve"> (little/a little, few/a few);</w:t>
      </w:r>
    </w:p>
    <w:p w:rsidR="009854CE" w:rsidRPr="009854CE" w:rsidRDefault="009854CE" w:rsidP="009854CE">
      <w:pPr>
        <w:ind w:firstLine="709"/>
        <w:rPr>
          <w:sz w:val="24"/>
          <w:szCs w:val="24"/>
          <w:lang w:eastAsia="en-US"/>
        </w:rPr>
      </w:pPr>
      <w:r w:rsidRPr="009854CE">
        <w:rPr>
          <w:sz w:val="24"/>
          <w:szCs w:val="24"/>
          <w:lang w:eastAsia="en-US"/>
        </w:rPr>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rsidR="009854CE" w:rsidRPr="009854CE" w:rsidRDefault="009854CE" w:rsidP="009854CE">
      <w:pPr>
        <w:ind w:firstLine="709"/>
        <w:rPr>
          <w:sz w:val="24"/>
          <w:szCs w:val="24"/>
          <w:lang w:eastAsia="en-US"/>
        </w:rPr>
      </w:pPr>
      <w:r w:rsidRPr="009854CE">
        <w:rPr>
          <w:sz w:val="24"/>
          <w:szCs w:val="24"/>
          <w:lang w:eastAsia="en-US"/>
        </w:rPr>
        <w:t>числительные для обозначения дат и больших чисел (100–1000);</w:t>
      </w:r>
    </w:p>
    <w:p w:rsidR="009854CE" w:rsidRPr="009854CE" w:rsidRDefault="009854CE" w:rsidP="009854CE">
      <w:pPr>
        <w:ind w:firstLine="709"/>
        <w:rPr>
          <w:sz w:val="24"/>
          <w:szCs w:val="24"/>
          <w:lang w:eastAsia="en-US"/>
        </w:rPr>
      </w:pPr>
      <w:r w:rsidRPr="009854CE">
        <w:rPr>
          <w:sz w:val="24"/>
          <w:szCs w:val="24"/>
          <w:lang w:eastAsia="en-US"/>
        </w:rPr>
        <w:t>5) владеть социокультурными знаниями и умениями:</w:t>
      </w:r>
    </w:p>
    <w:p w:rsidR="009854CE" w:rsidRPr="009854CE" w:rsidRDefault="009854CE" w:rsidP="009854CE">
      <w:pPr>
        <w:ind w:firstLine="709"/>
        <w:rPr>
          <w:sz w:val="24"/>
          <w:szCs w:val="24"/>
          <w:lang w:eastAsia="en-US"/>
        </w:rPr>
      </w:pPr>
      <w:r w:rsidRPr="009854CE">
        <w:rPr>
          <w:sz w:val="24"/>
          <w:szCs w:val="24"/>
          <w:lang w:eastAsia="en-US"/>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9854CE" w:rsidRPr="009854CE" w:rsidRDefault="009854CE" w:rsidP="009854CE">
      <w:pPr>
        <w:ind w:firstLine="709"/>
        <w:rPr>
          <w:sz w:val="24"/>
          <w:szCs w:val="24"/>
          <w:lang w:eastAsia="en-US"/>
        </w:rPr>
      </w:pPr>
      <w:r w:rsidRPr="009854CE">
        <w:rPr>
          <w:sz w:val="24"/>
          <w:szCs w:val="24"/>
          <w:lang w:eastAsia="en-US"/>
        </w:rPr>
        <w:t>понимать и использовать в устной и письменной речи наиболее употребительную лексикустраны (стран) изучаемого языка в рамках тематического содержания речи;</w:t>
      </w:r>
    </w:p>
    <w:p w:rsidR="009854CE" w:rsidRPr="009854CE" w:rsidRDefault="009854CE" w:rsidP="009854CE">
      <w:pPr>
        <w:ind w:firstLine="709"/>
        <w:rPr>
          <w:sz w:val="24"/>
          <w:szCs w:val="24"/>
          <w:lang w:eastAsia="en-US"/>
        </w:rPr>
      </w:pPr>
      <w:r w:rsidRPr="009854CE">
        <w:rPr>
          <w:sz w:val="24"/>
          <w:szCs w:val="24"/>
          <w:lang w:eastAsia="en-US"/>
        </w:rPr>
        <w:t>обладать базовыми знаниями о социокультурном портрете родной страны и страны (стран) изучаемого языка;</w:t>
      </w:r>
    </w:p>
    <w:p w:rsidR="009854CE" w:rsidRPr="009854CE" w:rsidRDefault="009854CE" w:rsidP="009854CE">
      <w:pPr>
        <w:ind w:firstLine="709"/>
        <w:rPr>
          <w:sz w:val="24"/>
          <w:szCs w:val="24"/>
          <w:lang w:eastAsia="en-US"/>
        </w:rPr>
      </w:pPr>
      <w:r w:rsidRPr="009854CE">
        <w:rPr>
          <w:sz w:val="24"/>
          <w:szCs w:val="24"/>
          <w:lang w:eastAsia="en-US"/>
        </w:rPr>
        <w:t>кратко представлять Россию и страну (страны) изучаемого языка;</w:t>
      </w:r>
    </w:p>
    <w:p w:rsidR="009854CE" w:rsidRPr="009854CE" w:rsidRDefault="009854CE" w:rsidP="009854CE">
      <w:pPr>
        <w:ind w:firstLine="709"/>
        <w:rPr>
          <w:sz w:val="24"/>
          <w:szCs w:val="24"/>
          <w:lang w:eastAsia="en-US"/>
        </w:rPr>
      </w:pPr>
      <w:r w:rsidRPr="009854CE">
        <w:rPr>
          <w:sz w:val="24"/>
          <w:szCs w:val="24"/>
          <w:lang w:eastAsia="en-US"/>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854CE" w:rsidRPr="009854CE" w:rsidRDefault="009854CE" w:rsidP="009854CE">
      <w:pPr>
        <w:ind w:firstLine="709"/>
        <w:rPr>
          <w:sz w:val="24"/>
          <w:szCs w:val="24"/>
          <w:lang w:eastAsia="en-US"/>
        </w:rPr>
      </w:pPr>
      <w:r w:rsidRPr="009854CE">
        <w:rPr>
          <w:sz w:val="24"/>
          <w:szCs w:val="24"/>
          <w:lang w:eastAsia="en-US"/>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854CE" w:rsidRPr="009854CE" w:rsidRDefault="009854CE" w:rsidP="009854CE">
      <w:pPr>
        <w:ind w:firstLine="709"/>
        <w:rPr>
          <w:sz w:val="24"/>
          <w:szCs w:val="24"/>
          <w:lang w:eastAsia="en-US"/>
        </w:rPr>
      </w:pPr>
      <w:r w:rsidRPr="009854CE">
        <w:rPr>
          <w:sz w:val="24"/>
          <w:szCs w:val="24"/>
          <w:lang w:eastAsia="en-US"/>
        </w:rPr>
        <w:t>8) использовать иноязычные словари и справочники, в том числе информационно-справочные системы в электронной форме;</w:t>
      </w:r>
    </w:p>
    <w:p w:rsidR="009854CE" w:rsidRPr="009854CE" w:rsidRDefault="009854CE" w:rsidP="009854CE">
      <w:pPr>
        <w:ind w:firstLine="709"/>
        <w:rPr>
          <w:sz w:val="24"/>
          <w:szCs w:val="24"/>
          <w:lang w:eastAsia="en-US"/>
        </w:rPr>
      </w:pPr>
      <w:r w:rsidRPr="009854CE">
        <w:rPr>
          <w:sz w:val="24"/>
          <w:szCs w:val="24"/>
          <w:lang w:eastAsia="en-US"/>
        </w:rPr>
        <w:lastRenderedPageBreak/>
        <w:t>9) достигать взаимопонимания в процессе устного и письменного общения с носителями иностранного языка, с людьми другой культуры;</w:t>
      </w:r>
    </w:p>
    <w:p w:rsidR="009854CE" w:rsidRPr="009854CE" w:rsidRDefault="009854CE" w:rsidP="009854CE">
      <w:pPr>
        <w:ind w:firstLine="709"/>
        <w:rPr>
          <w:sz w:val="24"/>
          <w:szCs w:val="24"/>
          <w:lang w:eastAsia="en-US"/>
        </w:rPr>
      </w:pPr>
      <w:r w:rsidRPr="009854CE">
        <w:rPr>
          <w:sz w:val="24"/>
          <w:szCs w:val="24"/>
          <w:lang w:eastAsia="en-US"/>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854CE" w:rsidRPr="001B2BBC" w:rsidRDefault="009854CE" w:rsidP="009854CE">
      <w:pPr>
        <w:ind w:firstLine="709"/>
        <w:rPr>
          <w:b/>
          <w:sz w:val="24"/>
          <w:szCs w:val="24"/>
          <w:lang w:eastAsia="en-US"/>
        </w:rPr>
      </w:pPr>
      <w:r w:rsidRPr="001B2BBC">
        <w:rPr>
          <w:b/>
          <w:sz w:val="24"/>
          <w:szCs w:val="24"/>
          <w:lang w:eastAsia="en-US"/>
        </w:rPr>
        <w:t xml:space="preserve">Предметные результаты освоения программы </w:t>
      </w:r>
      <w:r w:rsidR="005A638C" w:rsidRPr="001B2BBC">
        <w:rPr>
          <w:b/>
          <w:sz w:val="24"/>
          <w:szCs w:val="24"/>
          <w:lang w:eastAsia="en-US"/>
        </w:rPr>
        <w:t>по-иностранному</w:t>
      </w:r>
      <w:r w:rsidRPr="001B2BBC">
        <w:rPr>
          <w:b/>
          <w:sz w:val="24"/>
          <w:szCs w:val="24"/>
          <w:lang w:eastAsia="en-US"/>
        </w:rPr>
        <w:t xml:space="preserve"> (английскому) языку к концу обучения в 7 классе:</w:t>
      </w:r>
    </w:p>
    <w:p w:rsidR="009854CE" w:rsidRPr="009854CE" w:rsidRDefault="009854CE" w:rsidP="009854CE">
      <w:pPr>
        <w:ind w:firstLine="709"/>
        <w:rPr>
          <w:sz w:val="24"/>
          <w:szCs w:val="24"/>
          <w:lang w:eastAsia="en-US"/>
        </w:rPr>
      </w:pPr>
      <w:r w:rsidRPr="009854CE">
        <w:rPr>
          <w:sz w:val="24"/>
          <w:szCs w:val="24"/>
          <w:lang w:eastAsia="en-US"/>
        </w:rPr>
        <w:t>1) владеть основными видами речевой деятельности:</w:t>
      </w:r>
    </w:p>
    <w:p w:rsidR="009854CE" w:rsidRPr="009854CE" w:rsidRDefault="009854CE" w:rsidP="009854CE">
      <w:pPr>
        <w:ind w:firstLine="709"/>
        <w:rPr>
          <w:sz w:val="24"/>
          <w:szCs w:val="24"/>
          <w:lang w:eastAsia="en-US"/>
        </w:rPr>
      </w:pPr>
      <w:r w:rsidRPr="009854CE">
        <w:rPr>
          <w:sz w:val="24"/>
          <w:szCs w:val="24"/>
          <w:lang w:eastAsia="en-US"/>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9854CE" w:rsidRPr="009854CE" w:rsidRDefault="009854CE" w:rsidP="009854CE">
      <w:pPr>
        <w:ind w:firstLine="709"/>
        <w:rPr>
          <w:sz w:val="24"/>
          <w:szCs w:val="24"/>
          <w:lang w:eastAsia="en-US"/>
        </w:rPr>
      </w:pPr>
      <w:r w:rsidRPr="009854CE">
        <w:rPr>
          <w:sz w:val="24"/>
          <w:szCs w:val="24"/>
          <w:lang w:eastAsia="en-US"/>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9854CE" w:rsidRPr="009854CE" w:rsidRDefault="009854CE" w:rsidP="009854CE">
      <w:pPr>
        <w:ind w:firstLine="709"/>
        <w:rPr>
          <w:sz w:val="24"/>
          <w:szCs w:val="24"/>
          <w:lang w:eastAsia="en-US"/>
        </w:rPr>
      </w:pPr>
      <w:r w:rsidRPr="009854CE">
        <w:rPr>
          <w:sz w:val="24"/>
          <w:szCs w:val="24"/>
          <w:lang w:eastAsia="en-US"/>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–до 1,5 минут);</w:t>
      </w:r>
    </w:p>
    <w:p w:rsidR="009854CE" w:rsidRPr="009854CE" w:rsidRDefault="009854CE" w:rsidP="009854CE">
      <w:pPr>
        <w:ind w:firstLine="709"/>
        <w:rPr>
          <w:sz w:val="24"/>
          <w:szCs w:val="24"/>
          <w:lang w:eastAsia="en-US"/>
        </w:rPr>
      </w:pPr>
      <w:r w:rsidRPr="009854CE">
        <w:rPr>
          <w:sz w:val="24"/>
          <w:szCs w:val="24"/>
          <w:lang w:eastAsia="en-US"/>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9854CE" w:rsidRPr="009854CE" w:rsidRDefault="009854CE" w:rsidP="009854CE">
      <w:pPr>
        <w:ind w:firstLine="709"/>
        <w:rPr>
          <w:sz w:val="24"/>
          <w:szCs w:val="24"/>
          <w:lang w:eastAsia="en-US"/>
        </w:rPr>
      </w:pPr>
      <w:r w:rsidRPr="009854CE">
        <w:rPr>
          <w:sz w:val="24"/>
          <w:szCs w:val="24"/>
          <w:lang w:eastAsia="en-US"/>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–до 90 слов), создавать небольшое письменное высказывание с использованием образца, плана, ключевых слов, таблицы (объём высказывания – до 90 слов);</w:t>
      </w:r>
    </w:p>
    <w:p w:rsidR="009854CE" w:rsidRPr="009854CE" w:rsidRDefault="009854CE" w:rsidP="009854CE">
      <w:pPr>
        <w:ind w:firstLine="709"/>
        <w:rPr>
          <w:sz w:val="24"/>
          <w:szCs w:val="24"/>
          <w:lang w:eastAsia="en-US"/>
        </w:rPr>
      </w:pPr>
      <w:r w:rsidRPr="009854CE">
        <w:rPr>
          <w:sz w:val="24"/>
          <w:szCs w:val="24"/>
          <w:lang w:eastAsia="en-US"/>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9854CE" w:rsidRPr="009854CE" w:rsidRDefault="009854CE" w:rsidP="009854CE">
      <w:pPr>
        <w:ind w:firstLine="709"/>
        <w:rPr>
          <w:sz w:val="24"/>
          <w:szCs w:val="24"/>
          <w:lang w:eastAsia="en-US"/>
        </w:rPr>
      </w:pPr>
      <w:r w:rsidRPr="009854CE">
        <w:rPr>
          <w:sz w:val="24"/>
          <w:szCs w:val="24"/>
          <w:lang w:eastAsia="en-US"/>
        </w:rPr>
        <w:t>владеть орфографическими навыками: правильно писать изученные слова;</w:t>
      </w:r>
    </w:p>
    <w:p w:rsidR="009854CE" w:rsidRPr="009854CE" w:rsidRDefault="009854CE" w:rsidP="009854CE">
      <w:pPr>
        <w:ind w:firstLine="709"/>
        <w:rPr>
          <w:sz w:val="24"/>
          <w:szCs w:val="24"/>
          <w:lang w:eastAsia="en-US"/>
        </w:rPr>
      </w:pPr>
      <w:r w:rsidRPr="009854CE">
        <w:rPr>
          <w:sz w:val="24"/>
          <w:szCs w:val="24"/>
          <w:lang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854CE" w:rsidRPr="009854CE" w:rsidRDefault="009854CE" w:rsidP="009854CE">
      <w:pPr>
        <w:ind w:firstLine="709"/>
        <w:rPr>
          <w:sz w:val="24"/>
          <w:szCs w:val="24"/>
          <w:lang w:eastAsia="en-US"/>
        </w:rPr>
      </w:pPr>
      <w:r w:rsidRPr="009854CE">
        <w:rPr>
          <w:sz w:val="24"/>
          <w:szCs w:val="24"/>
          <w:lang w:eastAsia="en-US"/>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-ness,-ment, имена прилагательные с помощью суффиксов -ous, -ly,-y,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9854CE" w:rsidRPr="009854CE" w:rsidRDefault="009854CE" w:rsidP="009854CE">
      <w:pPr>
        <w:ind w:firstLine="709"/>
        <w:rPr>
          <w:sz w:val="24"/>
          <w:szCs w:val="24"/>
          <w:lang w:eastAsia="en-US"/>
        </w:rPr>
      </w:pPr>
      <w:r w:rsidRPr="009854CE">
        <w:rPr>
          <w:sz w:val="24"/>
          <w:szCs w:val="24"/>
          <w:lang w:eastAsia="en-US"/>
        </w:rPr>
        <w:lastRenderedPageBreak/>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854CE" w:rsidRPr="009854CE" w:rsidRDefault="009854CE" w:rsidP="009854CE">
      <w:pPr>
        <w:ind w:firstLine="709"/>
        <w:rPr>
          <w:sz w:val="24"/>
          <w:szCs w:val="24"/>
          <w:lang w:eastAsia="en-US"/>
        </w:rPr>
      </w:pPr>
      <w:r w:rsidRPr="009854CE">
        <w:rPr>
          <w:sz w:val="24"/>
          <w:szCs w:val="24"/>
          <w:lang w:eastAsia="en-US"/>
        </w:rPr>
        <w:t>4) понимать особенности структуры простых и сложных предложений и различных коммуникативных типов предложений английского языка;</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w:t>
      </w:r>
    </w:p>
    <w:p w:rsidR="009854CE" w:rsidRPr="009854CE" w:rsidRDefault="009854CE" w:rsidP="009854CE">
      <w:pPr>
        <w:ind w:firstLine="709"/>
        <w:rPr>
          <w:sz w:val="24"/>
          <w:szCs w:val="24"/>
          <w:lang w:eastAsia="en-US"/>
        </w:rPr>
      </w:pPr>
      <w:r w:rsidRPr="009854CE">
        <w:rPr>
          <w:sz w:val="24"/>
          <w:szCs w:val="24"/>
          <w:lang w:eastAsia="en-US"/>
        </w:rPr>
        <w:t>предложения со сложным дополнением (Complex Object);</w:t>
      </w:r>
    </w:p>
    <w:p w:rsidR="009854CE" w:rsidRPr="009854CE" w:rsidRDefault="009854CE" w:rsidP="009854CE">
      <w:pPr>
        <w:ind w:firstLine="709"/>
        <w:rPr>
          <w:sz w:val="24"/>
          <w:szCs w:val="24"/>
          <w:lang w:eastAsia="en-US"/>
        </w:rPr>
      </w:pPr>
      <w:r w:rsidRPr="009854CE">
        <w:rPr>
          <w:sz w:val="24"/>
          <w:szCs w:val="24"/>
          <w:lang w:eastAsia="en-US"/>
        </w:rPr>
        <w:t>условные предложения реального (Conditional 0, Conditional I) характера;</w:t>
      </w:r>
    </w:p>
    <w:p w:rsidR="009854CE" w:rsidRPr="009854CE" w:rsidRDefault="009854CE" w:rsidP="009854CE">
      <w:pPr>
        <w:ind w:firstLine="709"/>
        <w:rPr>
          <w:sz w:val="24"/>
          <w:szCs w:val="24"/>
          <w:lang w:eastAsia="en-US"/>
        </w:rPr>
      </w:pPr>
      <w:r w:rsidRPr="009854CE">
        <w:rPr>
          <w:sz w:val="24"/>
          <w:szCs w:val="24"/>
          <w:lang w:eastAsia="en-US"/>
        </w:rPr>
        <w:t>предложения с конструкцией to be going to + инфинитив и формы Future Simple Tense и Present Continuous Tense для выражения будущего действия;</w:t>
      </w:r>
    </w:p>
    <w:p w:rsidR="009854CE" w:rsidRPr="009854CE" w:rsidRDefault="009854CE" w:rsidP="009854CE">
      <w:pPr>
        <w:ind w:firstLine="709"/>
        <w:rPr>
          <w:sz w:val="24"/>
          <w:szCs w:val="24"/>
          <w:lang w:eastAsia="en-US"/>
        </w:rPr>
      </w:pPr>
      <w:r w:rsidRPr="009854CE">
        <w:rPr>
          <w:sz w:val="24"/>
          <w:szCs w:val="24"/>
          <w:lang w:eastAsia="en-US"/>
        </w:rPr>
        <w:t>конструкцию used to + инфинитив глагола;</w:t>
      </w:r>
    </w:p>
    <w:p w:rsidR="009854CE" w:rsidRPr="009854CE" w:rsidRDefault="009854CE" w:rsidP="009854CE">
      <w:pPr>
        <w:ind w:firstLine="709"/>
        <w:rPr>
          <w:sz w:val="24"/>
          <w:szCs w:val="24"/>
          <w:lang w:eastAsia="en-US"/>
        </w:rPr>
      </w:pPr>
      <w:r w:rsidRPr="009854CE">
        <w:rPr>
          <w:sz w:val="24"/>
          <w:szCs w:val="24"/>
          <w:lang w:eastAsia="en-US"/>
        </w:rPr>
        <w:t>глаголы в наиболее употребительных формах страдательного залога (Present/Past Simple Passive);</w:t>
      </w:r>
    </w:p>
    <w:p w:rsidR="009854CE" w:rsidRPr="009854CE" w:rsidRDefault="009854CE" w:rsidP="009854CE">
      <w:pPr>
        <w:ind w:firstLine="709"/>
        <w:rPr>
          <w:sz w:val="24"/>
          <w:szCs w:val="24"/>
          <w:lang w:eastAsia="en-US"/>
        </w:rPr>
      </w:pPr>
      <w:r w:rsidRPr="009854CE">
        <w:rPr>
          <w:sz w:val="24"/>
          <w:szCs w:val="24"/>
          <w:lang w:eastAsia="en-US"/>
        </w:rPr>
        <w:t>предлоги, употребляемые с глаголами в страдательном залоге;</w:t>
      </w:r>
    </w:p>
    <w:p w:rsidR="009854CE" w:rsidRPr="009854CE" w:rsidRDefault="009854CE" w:rsidP="009854CE">
      <w:pPr>
        <w:ind w:firstLine="709"/>
        <w:rPr>
          <w:sz w:val="24"/>
          <w:szCs w:val="24"/>
          <w:lang w:eastAsia="en-US"/>
        </w:rPr>
      </w:pPr>
      <w:r w:rsidRPr="009854CE">
        <w:rPr>
          <w:sz w:val="24"/>
          <w:szCs w:val="24"/>
          <w:lang w:eastAsia="en-US"/>
        </w:rPr>
        <w:t>модальный глагол might;</w:t>
      </w:r>
    </w:p>
    <w:p w:rsidR="009854CE" w:rsidRPr="009854CE" w:rsidRDefault="009854CE" w:rsidP="009854CE">
      <w:pPr>
        <w:ind w:firstLine="709"/>
        <w:rPr>
          <w:sz w:val="24"/>
          <w:szCs w:val="24"/>
          <w:lang w:eastAsia="en-US"/>
        </w:rPr>
      </w:pPr>
      <w:r w:rsidRPr="009854CE">
        <w:rPr>
          <w:sz w:val="24"/>
          <w:szCs w:val="24"/>
          <w:lang w:eastAsia="en-US"/>
        </w:rPr>
        <w:t>наречия, совпадающие по форме с прилагательными (fast, high; early);</w:t>
      </w:r>
    </w:p>
    <w:p w:rsidR="009854CE" w:rsidRPr="00F96E51" w:rsidRDefault="009854CE" w:rsidP="009854CE">
      <w:pPr>
        <w:ind w:firstLine="709"/>
        <w:rPr>
          <w:sz w:val="24"/>
          <w:szCs w:val="24"/>
          <w:lang w:val="en-US" w:eastAsia="en-US"/>
        </w:rPr>
      </w:pPr>
      <w:r w:rsidRPr="009854CE">
        <w:rPr>
          <w:sz w:val="24"/>
          <w:szCs w:val="24"/>
          <w:lang w:eastAsia="en-US"/>
        </w:rPr>
        <w:t>местоимения</w:t>
      </w:r>
      <w:r w:rsidRPr="00F96E51">
        <w:rPr>
          <w:sz w:val="24"/>
          <w:szCs w:val="24"/>
          <w:lang w:val="en-US" w:eastAsia="en-US"/>
        </w:rPr>
        <w:t xml:space="preserve"> other/another, both, all, one;</w:t>
      </w:r>
    </w:p>
    <w:p w:rsidR="009854CE" w:rsidRPr="009854CE" w:rsidRDefault="009854CE" w:rsidP="009854CE">
      <w:pPr>
        <w:ind w:firstLine="709"/>
        <w:rPr>
          <w:sz w:val="24"/>
          <w:szCs w:val="24"/>
          <w:lang w:eastAsia="en-US"/>
        </w:rPr>
      </w:pPr>
      <w:r w:rsidRPr="009854CE">
        <w:rPr>
          <w:sz w:val="24"/>
          <w:szCs w:val="24"/>
          <w:lang w:eastAsia="en-US"/>
        </w:rPr>
        <w:t>количественные числительные для обозначения больших чисел (до 1 000 000);</w:t>
      </w:r>
    </w:p>
    <w:p w:rsidR="009854CE" w:rsidRPr="009854CE" w:rsidRDefault="009854CE" w:rsidP="009854CE">
      <w:pPr>
        <w:ind w:firstLine="709"/>
        <w:rPr>
          <w:sz w:val="24"/>
          <w:szCs w:val="24"/>
          <w:lang w:eastAsia="en-US"/>
        </w:rPr>
      </w:pPr>
      <w:r w:rsidRPr="009854CE">
        <w:rPr>
          <w:sz w:val="24"/>
          <w:szCs w:val="24"/>
          <w:lang w:eastAsia="en-US"/>
        </w:rPr>
        <w:t>5) владеть социокультурными знаниями и умениями:</w:t>
      </w:r>
    </w:p>
    <w:p w:rsidR="009854CE" w:rsidRPr="009854CE" w:rsidRDefault="009854CE" w:rsidP="009854CE">
      <w:pPr>
        <w:ind w:firstLine="709"/>
        <w:rPr>
          <w:sz w:val="24"/>
          <w:szCs w:val="24"/>
          <w:lang w:eastAsia="en-US"/>
        </w:rPr>
      </w:pPr>
      <w:r w:rsidRPr="009854CE">
        <w:rPr>
          <w:sz w:val="24"/>
          <w:szCs w:val="24"/>
          <w:lang w:eastAsia="en-US"/>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9854CE" w:rsidRPr="009854CE" w:rsidRDefault="009854CE" w:rsidP="009854CE">
      <w:pPr>
        <w:ind w:firstLine="709"/>
        <w:rPr>
          <w:sz w:val="24"/>
          <w:szCs w:val="24"/>
          <w:lang w:eastAsia="en-US"/>
        </w:rPr>
      </w:pPr>
      <w:r w:rsidRPr="009854CE">
        <w:rPr>
          <w:sz w:val="24"/>
          <w:szCs w:val="24"/>
          <w:lang w:eastAsia="en-US"/>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9854CE" w:rsidRPr="009854CE" w:rsidRDefault="009854CE" w:rsidP="009854CE">
      <w:pPr>
        <w:ind w:firstLine="709"/>
        <w:rPr>
          <w:sz w:val="24"/>
          <w:szCs w:val="24"/>
          <w:lang w:eastAsia="en-US"/>
        </w:rPr>
      </w:pPr>
      <w:r w:rsidRPr="009854CE">
        <w:rPr>
          <w:sz w:val="24"/>
          <w:szCs w:val="24"/>
          <w:lang w:eastAsia="en-US"/>
        </w:rPr>
        <w:t>обладать базовыми знаниями о социокультурном портрете и культурном наследии родной страны и страны (стран) изучаемого языка;</w:t>
      </w:r>
    </w:p>
    <w:p w:rsidR="009854CE" w:rsidRPr="009854CE" w:rsidRDefault="009854CE" w:rsidP="009854CE">
      <w:pPr>
        <w:ind w:firstLine="709"/>
        <w:rPr>
          <w:sz w:val="24"/>
          <w:szCs w:val="24"/>
          <w:lang w:eastAsia="en-US"/>
        </w:rPr>
      </w:pPr>
      <w:r w:rsidRPr="009854CE">
        <w:rPr>
          <w:sz w:val="24"/>
          <w:szCs w:val="24"/>
          <w:lang w:eastAsia="en-US"/>
        </w:rPr>
        <w:t>кратко представлять Россию и страну (страны) изучаемого языка;</w:t>
      </w:r>
    </w:p>
    <w:p w:rsidR="009854CE" w:rsidRPr="009854CE" w:rsidRDefault="009854CE" w:rsidP="009854CE">
      <w:pPr>
        <w:ind w:firstLine="709"/>
        <w:rPr>
          <w:sz w:val="24"/>
          <w:szCs w:val="24"/>
          <w:lang w:eastAsia="en-US"/>
        </w:rPr>
      </w:pPr>
      <w:r w:rsidRPr="009854CE">
        <w:rPr>
          <w:sz w:val="24"/>
          <w:szCs w:val="24"/>
          <w:lang w:eastAsia="en-US"/>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854CE" w:rsidRPr="009854CE" w:rsidRDefault="009854CE" w:rsidP="009854CE">
      <w:pPr>
        <w:ind w:firstLine="709"/>
        <w:rPr>
          <w:sz w:val="24"/>
          <w:szCs w:val="24"/>
          <w:lang w:eastAsia="en-US"/>
        </w:rPr>
      </w:pPr>
      <w:r w:rsidRPr="009854CE">
        <w:rPr>
          <w:sz w:val="24"/>
          <w:szCs w:val="24"/>
          <w:lang w:eastAsia="en-US"/>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854CE" w:rsidRPr="009854CE" w:rsidRDefault="009854CE" w:rsidP="009854CE">
      <w:pPr>
        <w:ind w:firstLine="709"/>
        <w:rPr>
          <w:sz w:val="24"/>
          <w:szCs w:val="24"/>
          <w:lang w:eastAsia="en-US"/>
        </w:rPr>
      </w:pPr>
      <w:r w:rsidRPr="009854CE">
        <w:rPr>
          <w:sz w:val="24"/>
          <w:szCs w:val="24"/>
          <w:lang w:eastAsia="en-US"/>
        </w:rPr>
        <w:t>8) использовать иноязычные словари и справочники, в том числе информационно-справочные системы в электронной форме;</w:t>
      </w:r>
    </w:p>
    <w:p w:rsidR="009854CE" w:rsidRPr="009854CE" w:rsidRDefault="009854CE" w:rsidP="009854CE">
      <w:pPr>
        <w:ind w:firstLine="709"/>
        <w:rPr>
          <w:sz w:val="24"/>
          <w:szCs w:val="24"/>
          <w:lang w:eastAsia="en-US"/>
        </w:rPr>
      </w:pPr>
      <w:r w:rsidRPr="009854CE">
        <w:rPr>
          <w:sz w:val="24"/>
          <w:szCs w:val="24"/>
          <w:lang w:eastAsia="en-US"/>
        </w:rPr>
        <w:t>9) достигать взаимопонимания в процессе устного и письменного общения с носителями иностранного языка, с людьми другой культуры;</w:t>
      </w:r>
    </w:p>
    <w:p w:rsidR="009854CE" w:rsidRPr="009854CE" w:rsidRDefault="009854CE" w:rsidP="009854CE">
      <w:pPr>
        <w:ind w:firstLine="709"/>
        <w:rPr>
          <w:sz w:val="24"/>
          <w:szCs w:val="24"/>
          <w:lang w:eastAsia="en-US"/>
        </w:rPr>
      </w:pPr>
      <w:r w:rsidRPr="009854CE">
        <w:rPr>
          <w:sz w:val="24"/>
          <w:szCs w:val="24"/>
          <w:lang w:eastAsia="en-US"/>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854CE" w:rsidRPr="001B2BBC" w:rsidRDefault="009854CE" w:rsidP="009854CE">
      <w:pPr>
        <w:ind w:firstLine="709"/>
        <w:rPr>
          <w:b/>
          <w:sz w:val="24"/>
          <w:szCs w:val="24"/>
          <w:lang w:eastAsia="en-US"/>
        </w:rPr>
      </w:pPr>
      <w:r w:rsidRPr="001B2BBC">
        <w:rPr>
          <w:b/>
          <w:sz w:val="24"/>
          <w:szCs w:val="24"/>
          <w:lang w:eastAsia="en-US"/>
        </w:rPr>
        <w:t xml:space="preserve">Предметные результаты освоения программы </w:t>
      </w:r>
      <w:r w:rsidR="005A638C" w:rsidRPr="001B2BBC">
        <w:rPr>
          <w:b/>
          <w:sz w:val="24"/>
          <w:szCs w:val="24"/>
          <w:lang w:eastAsia="en-US"/>
        </w:rPr>
        <w:t>по-иностранному</w:t>
      </w:r>
      <w:r w:rsidRPr="001B2BBC">
        <w:rPr>
          <w:b/>
          <w:sz w:val="24"/>
          <w:szCs w:val="24"/>
          <w:lang w:eastAsia="en-US"/>
        </w:rPr>
        <w:t xml:space="preserve"> (английскому) языку к концу обучения в 8 классе:</w:t>
      </w:r>
    </w:p>
    <w:p w:rsidR="009854CE" w:rsidRPr="009854CE" w:rsidRDefault="009854CE" w:rsidP="009854CE">
      <w:pPr>
        <w:ind w:firstLine="709"/>
        <w:rPr>
          <w:sz w:val="24"/>
          <w:szCs w:val="24"/>
          <w:lang w:eastAsia="en-US"/>
        </w:rPr>
      </w:pPr>
      <w:r w:rsidRPr="009854CE">
        <w:rPr>
          <w:sz w:val="24"/>
          <w:szCs w:val="24"/>
          <w:lang w:eastAsia="en-US"/>
        </w:rPr>
        <w:t>1) владеть основными видами речевой деятельности:</w:t>
      </w:r>
    </w:p>
    <w:p w:rsidR="009854CE" w:rsidRPr="009854CE" w:rsidRDefault="009854CE" w:rsidP="009854CE">
      <w:pPr>
        <w:ind w:firstLine="709"/>
        <w:rPr>
          <w:sz w:val="24"/>
          <w:szCs w:val="24"/>
          <w:lang w:eastAsia="en-US"/>
        </w:rPr>
      </w:pPr>
      <w:r w:rsidRPr="009854CE">
        <w:rPr>
          <w:sz w:val="24"/>
          <w:szCs w:val="24"/>
          <w:lang w:eastAsia="en-US"/>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9854CE" w:rsidRPr="009854CE" w:rsidRDefault="009854CE" w:rsidP="009854CE">
      <w:pPr>
        <w:ind w:firstLine="709"/>
        <w:rPr>
          <w:sz w:val="24"/>
          <w:szCs w:val="24"/>
          <w:lang w:eastAsia="en-US"/>
        </w:rPr>
      </w:pPr>
      <w:r w:rsidRPr="009854CE">
        <w:rPr>
          <w:sz w:val="24"/>
          <w:szCs w:val="24"/>
          <w:lang w:eastAsia="en-US"/>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w:t>
      </w:r>
      <w:r w:rsidRPr="009854CE">
        <w:rPr>
          <w:sz w:val="24"/>
          <w:szCs w:val="24"/>
          <w:lang w:eastAsia="en-US"/>
        </w:rPr>
        <w:lastRenderedPageBreak/>
        <w:t>опорами (объём – 9–10 фраз), излагать результаты выполненной проектной работы (объём – 9–10 фраз);</w:t>
      </w:r>
    </w:p>
    <w:p w:rsidR="009854CE" w:rsidRPr="009854CE" w:rsidRDefault="009854CE" w:rsidP="009854CE">
      <w:pPr>
        <w:ind w:firstLine="709"/>
        <w:rPr>
          <w:sz w:val="24"/>
          <w:szCs w:val="24"/>
          <w:lang w:eastAsia="en-US"/>
        </w:rPr>
      </w:pPr>
      <w:r w:rsidRPr="009854CE">
        <w:rPr>
          <w:sz w:val="24"/>
          <w:szCs w:val="24"/>
          <w:lang w:eastAsia="en-US"/>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9854CE" w:rsidRPr="009854CE" w:rsidRDefault="009854CE" w:rsidP="009854CE">
      <w:pPr>
        <w:ind w:firstLine="709"/>
        <w:rPr>
          <w:sz w:val="24"/>
          <w:szCs w:val="24"/>
          <w:lang w:eastAsia="en-US"/>
        </w:rPr>
      </w:pPr>
      <w:r w:rsidRPr="009854CE">
        <w:rPr>
          <w:sz w:val="24"/>
          <w:szCs w:val="24"/>
          <w:lang w:eastAsia="en-US"/>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9854CE" w:rsidRPr="009854CE" w:rsidRDefault="009854CE" w:rsidP="009854CE">
      <w:pPr>
        <w:ind w:firstLine="709"/>
        <w:rPr>
          <w:sz w:val="24"/>
          <w:szCs w:val="24"/>
          <w:lang w:eastAsia="en-US"/>
        </w:rPr>
      </w:pPr>
      <w:r w:rsidRPr="009854CE">
        <w:rPr>
          <w:sz w:val="24"/>
          <w:szCs w:val="24"/>
          <w:lang w:eastAsia="en-US"/>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9854CE" w:rsidRPr="009854CE" w:rsidRDefault="009854CE" w:rsidP="009854CE">
      <w:pPr>
        <w:ind w:firstLine="709"/>
        <w:rPr>
          <w:sz w:val="24"/>
          <w:szCs w:val="24"/>
          <w:lang w:eastAsia="en-US"/>
        </w:rPr>
      </w:pPr>
      <w:r w:rsidRPr="009854CE">
        <w:rPr>
          <w:sz w:val="24"/>
          <w:szCs w:val="24"/>
          <w:lang w:eastAsia="en-US"/>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9854CE" w:rsidRPr="009854CE" w:rsidRDefault="009854CE" w:rsidP="009854CE">
      <w:pPr>
        <w:ind w:firstLine="709"/>
        <w:rPr>
          <w:sz w:val="24"/>
          <w:szCs w:val="24"/>
          <w:lang w:eastAsia="en-US"/>
        </w:rPr>
      </w:pPr>
      <w:r w:rsidRPr="009854CE">
        <w:rPr>
          <w:sz w:val="24"/>
          <w:szCs w:val="24"/>
          <w:lang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854CE" w:rsidRPr="009854CE" w:rsidRDefault="009854CE" w:rsidP="009854CE">
      <w:pPr>
        <w:ind w:firstLine="709"/>
        <w:rPr>
          <w:sz w:val="24"/>
          <w:szCs w:val="24"/>
          <w:lang w:eastAsia="en-US"/>
        </w:rPr>
      </w:pPr>
      <w:r w:rsidRPr="009854CE">
        <w:rPr>
          <w:sz w:val="24"/>
          <w:szCs w:val="24"/>
          <w:lang w:eastAsia="en-US"/>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-ship,-ance/-ence, имена прилагательные с помощью префикса inter-;</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854CE" w:rsidRPr="009854CE" w:rsidRDefault="009854CE" w:rsidP="009854CE">
      <w:pPr>
        <w:ind w:firstLine="709"/>
        <w:rPr>
          <w:sz w:val="24"/>
          <w:szCs w:val="24"/>
          <w:lang w:eastAsia="en-US"/>
        </w:rPr>
      </w:pPr>
      <w:r w:rsidRPr="009854CE">
        <w:rPr>
          <w:sz w:val="24"/>
          <w:szCs w:val="24"/>
          <w:lang w:eastAsia="en-US"/>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w:t>
      </w:r>
    </w:p>
    <w:p w:rsidR="009854CE" w:rsidRPr="009854CE" w:rsidRDefault="009854CE" w:rsidP="009854CE">
      <w:pPr>
        <w:ind w:firstLine="709"/>
        <w:rPr>
          <w:sz w:val="24"/>
          <w:szCs w:val="24"/>
          <w:lang w:eastAsia="en-US"/>
        </w:rPr>
      </w:pPr>
      <w:r w:rsidRPr="009854CE">
        <w:rPr>
          <w:sz w:val="24"/>
          <w:szCs w:val="24"/>
          <w:lang w:eastAsia="en-US"/>
        </w:rPr>
        <w:t>предложения со сложным дополнением (Complex Object);</w:t>
      </w:r>
    </w:p>
    <w:p w:rsidR="009854CE" w:rsidRPr="009854CE" w:rsidRDefault="009854CE" w:rsidP="009854CE">
      <w:pPr>
        <w:ind w:firstLine="709"/>
        <w:rPr>
          <w:sz w:val="24"/>
          <w:szCs w:val="24"/>
          <w:lang w:eastAsia="en-US"/>
        </w:rPr>
      </w:pPr>
      <w:r w:rsidRPr="009854CE">
        <w:rPr>
          <w:sz w:val="24"/>
          <w:szCs w:val="24"/>
          <w:lang w:eastAsia="en-US"/>
        </w:rPr>
        <w:t>все типы вопросительных предложений в Past Perfect Tense;</w:t>
      </w:r>
    </w:p>
    <w:p w:rsidR="009854CE" w:rsidRPr="009854CE" w:rsidRDefault="009854CE" w:rsidP="009854CE">
      <w:pPr>
        <w:ind w:firstLine="709"/>
        <w:rPr>
          <w:sz w:val="24"/>
          <w:szCs w:val="24"/>
          <w:lang w:eastAsia="en-US"/>
        </w:rPr>
      </w:pPr>
      <w:r w:rsidRPr="009854CE">
        <w:rPr>
          <w:sz w:val="24"/>
          <w:szCs w:val="24"/>
          <w:lang w:eastAsia="en-US"/>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9854CE" w:rsidRPr="009854CE" w:rsidRDefault="009854CE" w:rsidP="009854CE">
      <w:pPr>
        <w:ind w:firstLine="709"/>
        <w:rPr>
          <w:sz w:val="24"/>
          <w:szCs w:val="24"/>
          <w:lang w:eastAsia="en-US"/>
        </w:rPr>
      </w:pPr>
      <w:r w:rsidRPr="009854CE">
        <w:rPr>
          <w:sz w:val="24"/>
          <w:szCs w:val="24"/>
          <w:lang w:eastAsia="en-US"/>
        </w:rPr>
        <w:t>согласование времён в рамках сложного предложения;</w:t>
      </w:r>
    </w:p>
    <w:p w:rsidR="009854CE" w:rsidRPr="009854CE" w:rsidRDefault="009854CE" w:rsidP="009854CE">
      <w:pPr>
        <w:ind w:firstLine="709"/>
        <w:rPr>
          <w:sz w:val="24"/>
          <w:szCs w:val="24"/>
          <w:lang w:eastAsia="en-US"/>
        </w:rPr>
      </w:pPr>
      <w:r w:rsidRPr="009854CE">
        <w:rPr>
          <w:sz w:val="24"/>
          <w:szCs w:val="24"/>
          <w:lang w:eastAsia="en-US"/>
        </w:rPr>
        <w:t>согласование подлежащего, выраженного собирательным существительным (family, police), со сказуемым;</w:t>
      </w:r>
    </w:p>
    <w:p w:rsidR="009854CE" w:rsidRPr="00F96E51" w:rsidRDefault="009854CE" w:rsidP="009854CE">
      <w:pPr>
        <w:ind w:firstLine="709"/>
        <w:rPr>
          <w:sz w:val="24"/>
          <w:szCs w:val="24"/>
          <w:lang w:val="en-US" w:eastAsia="en-US"/>
        </w:rPr>
      </w:pPr>
      <w:r w:rsidRPr="009854CE">
        <w:rPr>
          <w:sz w:val="24"/>
          <w:szCs w:val="24"/>
          <w:lang w:eastAsia="en-US"/>
        </w:rPr>
        <w:lastRenderedPageBreak/>
        <w:t>конструкциисглаголамина</w:t>
      </w:r>
      <w:r w:rsidRPr="00F96E51">
        <w:rPr>
          <w:sz w:val="24"/>
          <w:szCs w:val="24"/>
          <w:lang w:val="en-US" w:eastAsia="en-US"/>
        </w:rPr>
        <w:t xml:space="preserve"> -ing: to love/hate doing something;</w:t>
      </w:r>
    </w:p>
    <w:p w:rsidR="009854CE" w:rsidRPr="00F96E51" w:rsidRDefault="009854CE" w:rsidP="009854CE">
      <w:pPr>
        <w:ind w:firstLine="709"/>
        <w:rPr>
          <w:sz w:val="24"/>
          <w:szCs w:val="24"/>
          <w:lang w:val="en-US" w:eastAsia="en-US"/>
        </w:rPr>
      </w:pPr>
      <w:r w:rsidRPr="009854CE">
        <w:rPr>
          <w:sz w:val="24"/>
          <w:szCs w:val="24"/>
          <w:lang w:eastAsia="en-US"/>
        </w:rPr>
        <w:t>конструкции</w:t>
      </w:r>
      <w:r w:rsidRPr="00F96E51">
        <w:rPr>
          <w:sz w:val="24"/>
          <w:szCs w:val="24"/>
          <w:lang w:val="en-US" w:eastAsia="en-US"/>
        </w:rPr>
        <w:t xml:space="preserve">, </w:t>
      </w:r>
      <w:r w:rsidRPr="009854CE">
        <w:rPr>
          <w:sz w:val="24"/>
          <w:szCs w:val="24"/>
          <w:lang w:eastAsia="en-US"/>
        </w:rPr>
        <w:t>содержащиеглаголы</w:t>
      </w:r>
      <w:r w:rsidRPr="00F96E51">
        <w:rPr>
          <w:sz w:val="24"/>
          <w:szCs w:val="24"/>
          <w:lang w:val="en-US" w:eastAsia="en-US"/>
        </w:rPr>
        <w:t>-</w:t>
      </w:r>
      <w:r w:rsidRPr="009854CE">
        <w:rPr>
          <w:sz w:val="24"/>
          <w:szCs w:val="24"/>
          <w:lang w:eastAsia="en-US"/>
        </w:rPr>
        <w:t>связки</w:t>
      </w:r>
      <w:r w:rsidRPr="00F96E51">
        <w:rPr>
          <w:sz w:val="24"/>
          <w:szCs w:val="24"/>
          <w:lang w:val="en-US" w:eastAsia="en-US"/>
        </w:rPr>
        <w:t xml:space="preserve"> to be/to look/to feel/to seem;</w:t>
      </w:r>
    </w:p>
    <w:p w:rsidR="009854CE" w:rsidRPr="00F96E51" w:rsidRDefault="009854CE" w:rsidP="009854CE">
      <w:pPr>
        <w:ind w:firstLine="709"/>
        <w:rPr>
          <w:sz w:val="24"/>
          <w:szCs w:val="24"/>
          <w:lang w:val="en-US" w:eastAsia="en-US"/>
        </w:rPr>
      </w:pPr>
      <w:r w:rsidRPr="009854CE">
        <w:rPr>
          <w:sz w:val="24"/>
          <w:szCs w:val="24"/>
          <w:lang w:eastAsia="en-US"/>
        </w:rPr>
        <w:t>конструкции</w:t>
      </w:r>
      <w:r w:rsidRPr="00F96E51">
        <w:rPr>
          <w:sz w:val="24"/>
          <w:szCs w:val="24"/>
          <w:lang w:val="en-US" w:eastAsia="en-US"/>
        </w:rPr>
        <w:t xml:space="preserve"> be/get used to do something; be/get used doing something;</w:t>
      </w:r>
    </w:p>
    <w:p w:rsidR="009854CE" w:rsidRPr="00F96E51" w:rsidRDefault="009854CE" w:rsidP="009854CE">
      <w:pPr>
        <w:ind w:firstLine="709"/>
        <w:rPr>
          <w:sz w:val="24"/>
          <w:szCs w:val="24"/>
          <w:lang w:val="en-US" w:eastAsia="en-US"/>
        </w:rPr>
      </w:pPr>
      <w:r w:rsidRPr="009854CE">
        <w:rPr>
          <w:sz w:val="24"/>
          <w:szCs w:val="24"/>
          <w:lang w:eastAsia="en-US"/>
        </w:rPr>
        <w:t>конструкцию</w:t>
      </w:r>
      <w:r w:rsidRPr="00F96E51">
        <w:rPr>
          <w:sz w:val="24"/>
          <w:szCs w:val="24"/>
          <w:lang w:val="en-US" w:eastAsia="en-US"/>
        </w:rPr>
        <w:t xml:space="preserve"> both … and …;</w:t>
      </w:r>
    </w:p>
    <w:p w:rsidR="009854CE" w:rsidRPr="00F96E51" w:rsidRDefault="009854CE" w:rsidP="009854CE">
      <w:pPr>
        <w:ind w:firstLine="709"/>
        <w:rPr>
          <w:sz w:val="24"/>
          <w:szCs w:val="24"/>
          <w:lang w:val="en-US" w:eastAsia="en-US"/>
        </w:rPr>
      </w:pPr>
      <w:r w:rsidRPr="009854CE">
        <w:rPr>
          <w:sz w:val="24"/>
          <w:szCs w:val="24"/>
          <w:lang w:eastAsia="en-US"/>
        </w:rPr>
        <w:t>конструкции</w:t>
      </w:r>
      <w:r w:rsidRPr="00F96E51">
        <w:rPr>
          <w:sz w:val="24"/>
          <w:szCs w:val="24"/>
          <w:lang w:val="en-US" w:eastAsia="en-US"/>
        </w:rPr>
        <w:t xml:space="preserve"> c </w:t>
      </w:r>
      <w:r w:rsidRPr="009854CE">
        <w:rPr>
          <w:sz w:val="24"/>
          <w:szCs w:val="24"/>
          <w:lang w:eastAsia="en-US"/>
        </w:rPr>
        <w:t>глаголами</w:t>
      </w:r>
      <w:r w:rsidRPr="00F96E51">
        <w:rPr>
          <w:sz w:val="24"/>
          <w:szCs w:val="24"/>
          <w:lang w:val="en-US" w:eastAsia="en-US"/>
        </w:rPr>
        <w:t xml:space="preserve"> to stop, to remember, to forget (</w:t>
      </w:r>
      <w:r w:rsidRPr="009854CE">
        <w:rPr>
          <w:sz w:val="24"/>
          <w:szCs w:val="24"/>
          <w:lang w:eastAsia="en-US"/>
        </w:rPr>
        <w:t>разницавзначении</w:t>
      </w:r>
      <w:r w:rsidRPr="00F96E51">
        <w:rPr>
          <w:sz w:val="24"/>
          <w:szCs w:val="24"/>
          <w:lang w:val="en-US" w:eastAsia="en-US"/>
        </w:rPr>
        <w:t xml:space="preserve"> to stop doing smth </w:t>
      </w:r>
      <w:r w:rsidRPr="009854CE">
        <w:rPr>
          <w:sz w:val="24"/>
          <w:szCs w:val="24"/>
          <w:lang w:eastAsia="en-US"/>
        </w:rPr>
        <w:t>и</w:t>
      </w:r>
      <w:r w:rsidRPr="00F96E51">
        <w:rPr>
          <w:sz w:val="24"/>
          <w:szCs w:val="24"/>
          <w:lang w:val="en-US" w:eastAsia="en-US"/>
        </w:rPr>
        <w:t xml:space="preserve"> to stop to do smth);</w:t>
      </w:r>
    </w:p>
    <w:p w:rsidR="009854CE" w:rsidRPr="00F96E51" w:rsidRDefault="009854CE" w:rsidP="009854CE">
      <w:pPr>
        <w:ind w:firstLine="709"/>
        <w:rPr>
          <w:sz w:val="24"/>
          <w:szCs w:val="24"/>
          <w:lang w:val="en-US" w:eastAsia="en-US"/>
        </w:rPr>
      </w:pPr>
      <w:r w:rsidRPr="009854CE">
        <w:rPr>
          <w:sz w:val="24"/>
          <w:szCs w:val="24"/>
          <w:lang w:eastAsia="en-US"/>
        </w:rPr>
        <w:t>глаголыввидовременныхформахдействительногозалогавизъявительномнаклонении</w:t>
      </w:r>
      <w:r w:rsidRPr="00F96E51">
        <w:rPr>
          <w:sz w:val="24"/>
          <w:szCs w:val="24"/>
          <w:lang w:val="en-US" w:eastAsia="en-US"/>
        </w:rPr>
        <w:t xml:space="preserve"> (Past Perfect Tense, Present Perfect Continuous Tense, Future-in-the-Past);</w:t>
      </w:r>
    </w:p>
    <w:p w:rsidR="009854CE" w:rsidRPr="009854CE" w:rsidRDefault="009854CE" w:rsidP="009854CE">
      <w:pPr>
        <w:ind w:firstLine="709"/>
        <w:rPr>
          <w:sz w:val="24"/>
          <w:szCs w:val="24"/>
          <w:lang w:eastAsia="en-US"/>
        </w:rPr>
      </w:pPr>
      <w:r w:rsidRPr="009854CE">
        <w:rPr>
          <w:sz w:val="24"/>
          <w:szCs w:val="24"/>
          <w:lang w:eastAsia="en-US"/>
        </w:rPr>
        <w:t>модальные глаголы в косвенной речи в настоящем и прошедшем времени;</w:t>
      </w:r>
    </w:p>
    <w:p w:rsidR="009854CE" w:rsidRPr="009854CE" w:rsidRDefault="009854CE" w:rsidP="009854CE">
      <w:pPr>
        <w:ind w:firstLine="709"/>
        <w:rPr>
          <w:sz w:val="24"/>
          <w:szCs w:val="24"/>
          <w:lang w:eastAsia="en-US"/>
        </w:rPr>
      </w:pPr>
      <w:r w:rsidRPr="009854CE">
        <w:rPr>
          <w:sz w:val="24"/>
          <w:szCs w:val="24"/>
          <w:lang w:eastAsia="en-US"/>
        </w:rPr>
        <w:t>неличные формы глагола (инфинитив, герундий, причастия настоящего и прошедшего времени);</w:t>
      </w:r>
    </w:p>
    <w:p w:rsidR="009854CE" w:rsidRPr="009854CE" w:rsidRDefault="009854CE" w:rsidP="009854CE">
      <w:pPr>
        <w:ind w:firstLine="709"/>
        <w:rPr>
          <w:sz w:val="24"/>
          <w:szCs w:val="24"/>
          <w:lang w:eastAsia="en-US"/>
        </w:rPr>
      </w:pPr>
      <w:r w:rsidRPr="009854CE">
        <w:rPr>
          <w:sz w:val="24"/>
          <w:szCs w:val="24"/>
          <w:lang w:eastAsia="en-US"/>
        </w:rPr>
        <w:t>наречия too – enough;</w:t>
      </w:r>
    </w:p>
    <w:p w:rsidR="009854CE" w:rsidRPr="009854CE" w:rsidRDefault="009854CE" w:rsidP="009854CE">
      <w:pPr>
        <w:ind w:firstLine="709"/>
        <w:rPr>
          <w:sz w:val="24"/>
          <w:szCs w:val="24"/>
          <w:lang w:eastAsia="en-US"/>
        </w:rPr>
      </w:pPr>
      <w:r w:rsidRPr="009854CE">
        <w:rPr>
          <w:sz w:val="24"/>
          <w:szCs w:val="24"/>
          <w:lang w:eastAsia="en-US"/>
        </w:rPr>
        <w:t>отрицательные местоимения no (и его производные nobody, nothing, etc.), none;</w:t>
      </w:r>
    </w:p>
    <w:p w:rsidR="009854CE" w:rsidRPr="009854CE" w:rsidRDefault="009854CE" w:rsidP="009854CE">
      <w:pPr>
        <w:ind w:firstLine="709"/>
        <w:rPr>
          <w:sz w:val="24"/>
          <w:szCs w:val="24"/>
          <w:lang w:eastAsia="en-US"/>
        </w:rPr>
      </w:pPr>
      <w:r w:rsidRPr="009854CE">
        <w:rPr>
          <w:sz w:val="24"/>
          <w:szCs w:val="24"/>
          <w:lang w:eastAsia="en-US"/>
        </w:rPr>
        <w:t>5) владеть социокультурными знаниями и умениями:</w:t>
      </w:r>
    </w:p>
    <w:p w:rsidR="009854CE" w:rsidRPr="009854CE" w:rsidRDefault="009854CE" w:rsidP="009854CE">
      <w:pPr>
        <w:ind w:firstLine="709"/>
        <w:rPr>
          <w:sz w:val="24"/>
          <w:szCs w:val="24"/>
          <w:lang w:eastAsia="en-US"/>
        </w:rPr>
      </w:pPr>
      <w:r w:rsidRPr="009854CE">
        <w:rPr>
          <w:sz w:val="24"/>
          <w:szCs w:val="24"/>
          <w:lang w:eastAsia="en-US"/>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9854CE" w:rsidRPr="009854CE" w:rsidRDefault="009854CE" w:rsidP="009854CE">
      <w:pPr>
        <w:ind w:firstLine="709"/>
        <w:rPr>
          <w:sz w:val="24"/>
          <w:szCs w:val="24"/>
          <w:lang w:eastAsia="en-US"/>
        </w:rPr>
      </w:pPr>
      <w:r w:rsidRPr="009854CE">
        <w:rPr>
          <w:sz w:val="24"/>
          <w:szCs w:val="24"/>
          <w:lang w:eastAsia="en-US"/>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9854CE" w:rsidRPr="009854CE" w:rsidRDefault="009854CE" w:rsidP="009854CE">
      <w:pPr>
        <w:ind w:firstLine="709"/>
        <w:rPr>
          <w:sz w:val="24"/>
          <w:szCs w:val="24"/>
          <w:lang w:eastAsia="en-US"/>
        </w:rPr>
      </w:pPr>
      <w:r w:rsidRPr="009854CE">
        <w:rPr>
          <w:sz w:val="24"/>
          <w:szCs w:val="24"/>
          <w:lang w:eastAsia="en-US"/>
        </w:rPr>
        <w:t>оказывать помощь иностранным гостям в ситуациях повседневного общения (объяснить местонахождение объекта, сообщить возможный маршрут);</w:t>
      </w:r>
    </w:p>
    <w:p w:rsidR="009854CE" w:rsidRPr="009854CE" w:rsidRDefault="009854CE" w:rsidP="009854CE">
      <w:pPr>
        <w:ind w:firstLine="709"/>
        <w:rPr>
          <w:sz w:val="24"/>
          <w:szCs w:val="24"/>
          <w:lang w:eastAsia="en-US"/>
        </w:rPr>
      </w:pPr>
      <w:r w:rsidRPr="009854CE">
        <w:rPr>
          <w:sz w:val="24"/>
          <w:szCs w:val="24"/>
          <w:lang w:eastAsia="en-US"/>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854CE" w:rsidRPr="009854CE" w:rsidRDefault="009854CE" w:rsidP="009854CE">
      <w:pPr>
        <w:ind w:firstLine="709"/>
        <w:rPr>
          <w:sz w:val="24"/>
          <w:szCs w:val="24"/>
          <w:lang w:eastAsia="en-US"/>
        </w:rPr>
      </w:pPr>
      <w:r w:rsidRPr="009854CE">
        <w:rPr>
          <w:sz w:val="24"/>
          <w:szCs w:val="24"/>
          <w:lang w:eastAsia="en-US"/>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9854CE" w:rsidRPr="009854CE" w:rsidRDefault="009854CE" w:rsidP="009854CE">
      <w:pPr>
        <w:ind w:firstLine="709"/>
        <w:rPr>
          <w:sz w:val="24"/>
          <w:szCs w:val="24"/>
          <w:lang w:eastAsia="en-US"/>
        </w:rPr>
      </w:pPr>
      <w:r w:rsidRPr="009854CE">
        <w:rPr>
          <w:sz w:val="24"/>
          <w:szCs w:val="24"/>
          <w:lang w:eastAsia="en-US"/>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9854CE" w:rsidRPr="009854CE" w:rsidRDefault="009854CE" w:rsidP="009854CE">
      <w:pPr>
        <w:ind w:firstLine="709"/>
        <w:rPr>
          <w:sz w:val="24"/>
          <w:szCs w:val="24"/>
          <w:lang w:eastAsia="en-US"/>
        </w:rPr>
      </w:pPr>
      <w:r w:rsidRPr="009854CE">
        <w:rPr>
          <w:sz w:val="24"/>
          <w:szCs w:val="24"/>
          <w:lang w:eastAsia="en-US"/>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854CE" w:rsidRPr="009854CE" w:rsidRDefault="009854CE" w:rsidP="009854CE">
      <w:pPr>
        <w:ind w:firstLine="709"/>
        <w:rPr>
          <w:sz w:val="24"/>
          <w:szCs w:val="24"/>
          <w:lang w:eastAsia="en-US"/>
        </w:rPr>
      </w:pPr>
      <w:r w:rsidRPr="009854CE">
        <w:rPr>
          <w:sz w:val="24"/>
          <w:szCs w:val="24"/>
          <w:lang w:eastAsia="en-US"/>
        </w:rPr>
        <w:t>10) использовать иноязычные словари и справочники, в том числе информационно-справочные системы в электронной форме;</w:t>
      </w:r>
    </w:p>
    <w:p w:rsidR="009854CE" w:rsidRPr="009854CE" w:rsidRDefault="009854CE" w:rsidP="009854CE">
      <w:pPr>
        <w:ind w:firstLine="709"/>
        <w:rPr>
          <w:sz w:val="24"/>
          <w:szCs w:val="24"/>
          <w:lang w:eastAsia="en-US"/>
        </w:rPr>
      </w:pPr>
      <w:r w:rsidRPr="009854CE">
        <w:rPr>
          <w:sz w:val="24"/>
          <w:szCs w:val="24"/>
          <w:lang w:eastAsia="en-US"/>
        </w:rPr>
        <w:t>11) достигать взаимопонимания в процессе устного и письменного общения с носителями иностранного языка, людьми другой культуры;</w:t>
      </w:r>
    </w:p>
    <w:p w:rsidR="009854CE" w:rsidRPr="009854CE" w:rsidRDefault="009854CE" w:rsidP="009854CE">
      <w:pPr>
        <w:ind w:firstLine="709"/>
        <w:rPr>
          <w:sz w:val="24"/>
          <w:szCs w:val="24"/>
          <w:lang w:eastAsia="en-US"/>
        </w:rPr>
      </w:pPr>
      <w:r w:rsidRPr="009854CE">
        <w:rPr>
          <w:sz w:val="24"/>
          <w:szCs w:val="24"/>
          <w:lang w:eastAsia="en-US"/>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854CE" w:rsidRPr="001B2BBC" w:rsidRDefault="009854CE" w:rsidP="009854CE">
      <w:pPr>
        <w:ind w:firstLine="709"/>
        <w:rPr>
          <w:b/>
          <w:sz w:val="24"/>
          <w:szCs w:val="24"/>
          <w:lang w:eastAsia="en-US"/>
        </w:rPr>
      </w:pPr>
      <w:r w:rsidRPr="001B2BBC">
        <w:rPr>
          <w:b/>
          <w:sz w:val="24"/>
          <w:szCs w:val="24"/>
          <w:lang w:eastAsia="en-US"/>
        </w:rPr>
        <w:t>Предметные результаты освоения программы по иностранному (английскому) языку к концу обучения в 9 классе:</w:t>
      </w:r>
    </w:p>
    <w:p w:rsidR="009854CE" w:rsidRPr="009854CE" w:rsidRDefault="009854CE" w:rsidP="009854CE">
      <w:pPr>
        <w:ind w:firstLine="709"/>
        <w:rPr>
          <w:sz w:val="24"/>
          <w:szCs w:val="24"/>
          <w:lang w:eastAsia="en-US"/>
        </w:rPr>
      </w:pPr>
      <w:r w:rsidRPr="009854CE">
        <w:rPr>
          <w:sz w:val="24"/>
          <w:szCs w:val="24"/>
          <w:lang w:eastAsia="en-US"/>
        </w:rPr>
        <w:t>1) владеть основными видами речевой деятельности:</w:t>
      </w:r>
    </w:p>
    <w:p w:rsidR="009854CE" w:rsidRPr="009854CE" w:rsidRDefault="009854CE" w:rsidP="009854CE">
      <w:pPr>
        <w:ind w:firstLine="709"/>
        <w:rPr>
          <w:sz w:val="24"/>
          <w:szCs w:val="24"/>
          <w:lang w:eastAsia="en-US"/>
        </w:rPr>
      </w:pPr>
      <w:r w:rsidRPr="009854CE">
        <w:rPr>
          <w:sz w:val="24"/>
          <w:szCs w:val="24"/>
          <w:lang w:eastAsia="en-US"/>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9854CE" w:rsidRPr="009854CE" w:rsidRDefault="009854CE" w:rsidP="009854CE">
      <w:pPr>
        <w:ind w:firstLine="709"/>
        <w:rPr>
          <w:sz w:val="24"/>
          <w:szCs w:val="24"/>
          <w:lang w:eastAsia="en-US"/>
        </w:rPr>
      </w:pPr>
      <w:r w:rsidRPr="009854CE">
        <w:rPr>
          <w:sz w:val="24"/>
          <w:szCs w:val="24"/>
          <w:lang w:eastAsia="en-US"/>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9854CE" w:rsidRPr="009854CE" w:rsidRDefault="009854CE" w:rsidP="009854CE">
      <w:pPr>
        <w:ind w:firstLine="709"/>
        <w:rPr>
          <w:sz w:val="24"/>
          <w:szCs w:val="24"/>
          <w:lang w:eastAsia="en-US"/>
        </w:rPr>
      </w:pPr>
      <w:r w:rsidRPr="009854CE">
        <w:rPr>
          <w:sz w:val="24"/>
          <w:szCs w:val="24"/>
          <w:lang w:eastAsia="en-US"/>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w:t>
      </w:r>
      <w:r w:rsidRPr="009854CE">
        <w:rPr>
          <w:sz w:val="24"/>
          <w:szCs w:val="24"/>
          <w:lang w:eastAsia="en-US"/>
        </w:rPr>
        <w:lastRenderedPageBreak/>
        <w:t>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9854CE" w:rsidRPr="009854CE" w:rsidRDefault="009854CE" w:rsidP="009854CE">
      <w:pPr>
        <w:ind w:firstLine="709"/>
        <w:rPr>
          <w:sz w:val="24"/>
          <w:szCs w:val="24"/>
          <w:lang w:eastAsia="en-US"/>
        </w:rPr>
      </w:pPr>
      <w:r w:rsidRPr="009854CE">
        <w:rPr>
          <w:sz w:val="24"/>
          <w:szCs w:val="24"/>
          <w:lang w:eastAsia="en-US"/>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9854CE" w:rsidRPr="009854CE" w:rsidRDefault="009854CE" w:rsidP="009854CE">
      <w:pPr>
        <w:ind w:firstLine="709"/>
        <w:rPr>
          <w:sz w:val="24"/>
          <w:szCs w:val="24"/>
          <w:lang w:eastAsia="en-US"/>
        </w:rPr>
      </w:pPr>
      <w:r w:rsidRPr="009854CE">
        <w:rPr>
          <w:sz w:val="24"/>
          <w:szCs w:val="24"/>
          <w:lang w:eastAsia="en-US"/>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9854CE" w:rsidRPr="009854CE" w:rsidRDefault="009854CE" w:rsidP="009854CE">
      <w:pPr>
        <w:ind w:firstLine="709"/>
        <w:rPr>
          <w:sz w:val="24"/>
          <w:szCs w:val="24"/>
          <w:lang w:eastAsia="en-US"/>
        </w:rPr>
      </w:pPr>
      <w:r w:rsidRPr="009854CE">
        <w:rPr>
          <w:sz w:val="24"/>
          <w:szCs w:val="24"/>
          <w:lang w:eastAsia="en-US"/>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9854CE" w:rsidRPr="009854CE" w:rsidRDefault="009854CE" w:rsidP="009854CE">
      <w:pPr>
        <w:ind w:firstLine="709"/>
        <w:rPr>
          <w:sz w:val="24"/>
          <w:szCs w:val="24"/>
          <w:lang w:eastAsia="en-US"/>
        </w:rPr>
      </w:pPr>
      <w:r w:rsidRPr="009854CE">
        <w:rPr>
          <w:sz w:val="24"/>
          <w:szCs w:val="24"/>
          <w:lang w:eastAsia="en-US"/>
        </w:rPr>
        <w:t>владеть орфографическими навыками: правильно писать изученные слова;</w:t>
      </w:r>
    </w:p>
    <w:p w:rsidR="009854CE" w:rsidRPr="009854CE" w:rsidRDefault="009854CE" w:rsidP="009854CE">
      <w:pPr>
        <w:ind w:firstLine="709"/>
        <w:rPr>
          <w:sz w:val="24"/>
          <w:szCs w:val="24"/>
          <w:lang w:eastAsia="en-US"/>
        </w:rPr>
      </w:pPr>
      <w:r w:rsidRPr="009854CE">
        <w:rPr>
          <w:sz w:val="24"/>
          <w:szCs w:val="24"/>
          <w:lang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854CE" w:rsidRPr="009854CE" w:rsidRDefault="009854CE" w:rsidP="009854CE">
      <w:pPr>
        <w:ind w:firstLine="709"/>
        <w:rPr>
          <w:sz w:val="24"/>
          <w:szCs w:val="24"/>
          <w:lang w:eastAsia="en-US"/>
        </w:rPr>
      </w:pPr>
      <w:r w:rsidRPr="009854CE">
        <w:rPr>
          <w:sz w:val="24"/>
          <w:szCs w:val="24"/>
          <w:lang w:eastAsia="en-US"/>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различные средства связи в тексте для обеспечения логичностии целостности высказывания;</w:t>
      </w:r>
    </w:p>
    <w:p w:rsidR="009854CE" w:rsidRPr="009854CE" w:rsidRDefault="009854CE" w:rsidP="009854CE">
      <w:pPr>
        <w:ind w:firstLine="709"/>
        <w:rPr>
          <w:sz w:val="24"/>
          <w:szCs w:val="24"/>
          <w:lang w:eastAsia="en-US"/>
        </w:rPr>
      </w:pPr>
      <w:r w:rsidRPr="009854CE">
        <w:rPr>
          <w:sz w:val="24"/>
          <w:szCs w:val="24"/>
          <w:lang w:eastAsia="en-US"/>
        </w:rPr>
        <w:t>4) понимать особенности структуры простых и сложных предложений и различных коммуникативных типов предложений английского языка;</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w:t>
      </w:r>
    </w:p>
    <w:p w:rsidR="009854CE" w:rsidRPr="00F96E51" w:rsidRDefault="009854CE" w:rsidP="009854CE">
      <w:pPr>
        <w:ind w:firstLine="709"/>
        <w:rPr>
          <w:sz w:val="24"/>
          <w:szCs w:val="24"/>
          <w:lang w:val="en-US" w:eastAsia="en-US"/>
        </w:rPr>
      </w:pPr>
      <w:r w:rsidRPr="009854CE">
        <w:rPr>
          <w:sz w:val="24"/>
          <w:szCs w:val="24"/>
          <w:lang w:eastAsia="en-US"/>
        </w:rPr>
        <w:t>предложениясосложнымдополнением</w:t>
      </w:r>
      <w:r w:rsidRPr="00F96E51">
        <w:rPr>
          <w:sz w:val="24"/>
          <w:szCs w:val="24"/>
          <w:lang w:val="en-US" w:eastAsia="en-US"/>
        </w:rPr>
        <w:t xml:space="preserve"> (Complex Object) (I want to have my hair cut.);</w:t>
      </w:r>
    </w:p>
    <w:p w:rsidR="009854CE" w:rsidRPr="009854CE" w:rsidRDefault="009854CE" w:rsidP="009854CE">
      <w:pPr>
        <w:ind w:firstLine="709"/>
        <w:rPr>
          <w:sz w:val="24"/>
          <w:szCs w:val="24"/>
          <w:lang w:eastAsia="en-US"/>
        </w:rPr>
      </w:pPr>
      <w:r w:rsidRPr="009854CE">
        <w:rPr>
          <w:sz w:val="24"/>
          <w:szCs w:val="24"/>
          <w:lang w:eastAsia="en-US"/>
        </w:rPr>
        <w:t>предложения с I wish;</w:t>
      </w:r>
    </w:p>
    <w:p w:rsidR="009854CE" w:rsidRPr="009854CE" w:rsidRDefault="009854CE" w:rsidP="009854CE">
      <w:pPr>
        <w:ind w:firstLine="709"/>
        <w:rPr>
          <w:sz w:val="24"/>
          <w:szCs w:val="24"/>
          <w:lang w:eastAsia="en-US"/>
        </w:rPr>
      </w:pPr>
      <w:r w:rsidRPr="009854CE">
        <w:rPr>
          <w:sz w:val="24"/>
          <w:szCs w:val="24"/>
          <w:lang w:eastAsia="en-US"/>
        </w:rPr>
        <w:t>условные предложения нереального характера (Conditional II);</w:t>
      </w:r>
    </w:p>
    <w:p w:rsidR="009854CE" w:rsidRPr="009854CE" w:rsidRDefault="009854CE" w:rsidP="009854CE">
      <w:pPr>
        <w:ind w:firstLine="709"/>
        <w:rPr>
          <w:sz w:val="24"/>
          <w:szCs w:val="24"/>
          <w:lang w:eastAsia="en-US"/>
        </w:rPr>
      </w:pPr>
      <w:r w:rsidRPr="009854CE">
        <w:rPr>
          <w:sz w:val="24"/>
          <w:szCs w:val="24"/>
          <w:lang w:eastAsia="en-US"/>
        </w:rPr>
        <w:t>конструкцию для выражения предпочтения I prefer …/I’d prefer …/I’d rather…;</w:t>
      </w:r>
    </w:p>
    <w:p w:rsidR="009854CE" w:rsidRPr="009854CE" w:rsidRDefault="009854CE" w:rsidP="009854CE">
      <w:pPr>
        <w:ind w:firstLine="709"/>
        <w:rPr>
          <w:sz w:val="24"/>
          <w:szCs w:val="24"/>
          <w:lang w:eastAsia="en-US"/>
        </w:rPr>
      </w:pPr>
      <w:r w:rsidRPr="009854CE">
        <w:rPr>
          <w:sz w:val="24"/>
          <w:szCs w:val="24"/>
          <w:lang w:eastAsia="en-US"/>
        </w:rPr>
        <w:t>предложения с конструкцией either … or, neither … nor;</w:t>
      </w:r>
    </w:p>
    <w:p w:rsidR="009854CE" w:rsidRPr="009854CE" w:rsidRDefault="009854CE" w:rsidP="009854CE">
      <w:pPr>
        <w:ind w:firstLine="709"/>
        <w:rPr>
          <w:sz w:val="24"/>
          <w:szCs w:val="24"/>
          <w:lang w:eastAsia="en-US"/>
        </w:rPr>
      </w:pPr>
      <w:r w:rsidRPr="009854CE">
        <w:rPr>
          <w:sz w:val="24"/>
          <w:szCs w:val="24"/>
          <w:lang w:eastAsia="en-US"/>
        </w:rPr>
        <w:t>формы страдательного залога Present Perfect Passive;</w:t>
      </w:r>
    </w:p>
    <w:p w:rsidR="009854CE" w:rsidRPr="009854CE" w:rsidRDefault="009854CE" w:rsidP="009854CE">
      <w:pPr>
        <w:ind w:firstLine="709"/>
        <w:rPr>
          <w:sz w:val="24"/>
          <w:szCs w:val="24"/>
          <w:lang w:eastAsia="en-US"/>
        </w:rPr>
      </w:pPr>
      <w:r w:rsidRPr="009854CE">
        <w:rPr>
          <w:sz w:val="24"/>
          <w:szCs w:val="24"/>
          <w:lang w:eastAsia="en-US"/>
        </w:rPr>
        <w:lastRenderedPageBreak/>
        <w:t>порядок следования имён прилагательных (nice long blond hair);</w:t>
      </w:r>
    </w:p>
    <w:p w:rsidR="009854CE" w:rsidRPr="009854CE" w:rsidRDefault="009854CE" w:rsidP="009854CE">
      <w:pPr>
        <w:ind w:firstLine="709"/>
        <w:rPr>
          <w:sz w:val="24"/>
          <w:szCs w:val="24"/>
          <w:lang w:eastAsia="en-US"/>
        </w:rPr>
      </w:pPr>
      <w:r w:rsidRPr="009854CE">
        <w:rPr>
          <w:sz w:val="24"/>
          <w:szCs w:val="24"/>
          <w:lang w:eastAsia="en-US"/>
        </w:rPr>
        <w:t>5) владеть социокультурными знаниями и умениями:</w:t>
      </w:r>
    </w:p>
    <w:p w:rsidR="009854CE" w:rsidRPr="009854CE" w:rsidRDefault="009854CE" w:rsidP="009854CE">
      <w:pPr>
        <w:ind w:firstLine="709"/>
        <w:rPr>
          <w:sz w:val="24"/>
          <w:szCs w:val="24"/>
          <w:lang w:eastAsia="en-US"/>
        </w:rPr>
      </w:pPr>
      <w:r w:rsidRPr="009854CE">
        <w:rPr>
          <w:sz w:val="24"/>
          <w:szCs w:val="24"/>
          <w:lang w:eastAsia="en-US"/>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9854CE" w:rsidRPr="009854CE" w:rsidRDefault="009854CE" w:rsidP="009854CE">
      <w:pPr>
        <w:ind w:firstLine="709"/>
        <w:rPr>
          <w:sz w:val="24"/>
          <w:szCs w:val="24"/>
          <w:lang w:eastAsia="en-US"/>
        </w:rPr>
      </w:pPr>
      <w:r w:rsidRPr="009854CE">
        <w:rPr>
          <w:sz w:val="24"/>
          <w:szCs w:val="24"/>
          <w:lang w:eastAsia="en-US"/>
        </w:rPr>
        <w:t>выражать модальные значения, чувства и эмоции;</w:t>
      </w:r>
    </w:p>
    <w:p w:rsidR="009854CE" w:rsidRPr="009854CE" w:rsidRDefault="009854CE" w:rsidP="009854CE">
      <w:pPr>
        <w:ind w:firstLine="709"/>
        <w:rPr>
          <w:sz w:val="24"/>
          <w:szCs w:val="24"/>
          <w:lang w:eastAsia="en-US"/>
        </w:rPr>
      </w:pPr>
      <w:r w:rsidRPr="009854CE">
        <w:rPr>
          <w:sz w:val="24"/>
          <w:szCs w:val="24"/>
          <w:lang w:eastAsia="en-US"/>
        </w:rPr>
        <w:t>иметь элементарные представления о различных вариантах английского языка;</w:t>
      </w:r>
    </w:p>
    <w:p w:rsidR="009854CE" w:rsidRPr="009854CE" w:rsidRDefault="009854CE" w:rsidP="009854CE">
      <w:pPr>
        <w:ind w:firstLine="709"/>
        <w:rPr>
          <w:sz w:val="24"/>
          <w:szCs w:val="24"/>
          <w:lang w:eastAsia="en-US"/>
        </w:rPr>
      </w:pPr>
      <w:r w:rsidRPr="009854CE">
        <w:rPr>
          <w:sz w:val="24"/>
          <w:szCs w:val="24"/>
          <w:lang w:eastAsia="en-US"/>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9854CE" w:rsidRPr="009854CE" w:rsidRDefault="009854CE" w:rsidP="009854CE">
      <w:pPr>
        <w:ind w:firstLine="709"/>
        <w:rPr>
          <w:sz w:val="24"/>
          <w:szCs w:val="24"/>
          <w:lang w:eastAsia="en-US"/>
        </w:rPr>
      </w:pPr>
      <w:r w:rsidRPr="009854CE">
        <w:rPr>
          <w:sz w:val="24"/>
          <w:szCs w:val="24"/>
          <w:lang w:eastAsia="en-US"/>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854CE" w:rsidRPr="009854CE" w:rsidRDefault="009854CE" w:rsidP="009854CE">
      <w:pPr>
        <w:ind w:firstLine="709"/>
        <w:rPr>
          <w:sz w:val="24"/>
          <w:szCs w:val="24"/>
          <w:lang w:eastAsia="en-US"/>
        </w:rPr>
      </w:pPr>
      <w:r w:rsidRPr="009854CE">
        <w:rPr>
          <w:sz w:val="24"/>
          <w:szCs w:val="24"/>
          <w:lang w:eastAsia="en-US"/>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9854CE" w:rsidRPr="009854CE" w:rsidRDefault="009854CE" w:rsidP="009854CE">
      <w:pPr>
        <w:ind w:firstLine="709"/>
        <w:rPr>
          <w:sz w:val="24"/>
          <w:szCs w:val="24"/>
          <w:lang w:eastAsia="en-US"/>
        </w:rPr>
      </w:pPr>
      <w:r w:rsidRPr="009854CE">
        <w:rPr>
          <w:sz w:val="24"/>
          <w:szCs w:val="24"/>
          <w:lang w:eastAsia="en-US"/>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854CE" w:rsidRPr="009854CE" w:rsidRDefault="009854CE" w:rsidP="009854CE">
      <w:pPr>
        <w:ind w:firstLine="709"/>
        <w:rPr>
          <w:sz w:val="24"/>
          <w:szCs w:val="24"/>
          <w:lang w:eastAsia="en-US"/>
        </w:rPr>
      </w:pPr>
      <w:r w:rsidRPr="009854CE">
        <w:rPr>
          <w:sz w:val="24"/>
          <w:szCs w:val="24"/>
          <w:lang w:eastAsia="en-US"/>
        </w:rPr>
        <w:t>9) использовать иноязычные словари и справочники, в том числе информационно-справочные системы в электронной форме;</w:t>
      </w:r>
    </w:p>
    <w:p w:rsidR="009854CE" w:rsidRPr="009854CE" w:rsidRDefault="009854CE" w:rsidP="009854CE">
      <w:pPr>
        <w:ind w:firstLine="709"/>
        <w:rPr>
          <w:sz w:val="24"/>
          <w:szCs w:val="24"/>
          <w:lang w:eastAsia="en-US"/>
        </w:rPr>
      </w:pPr>
      <w:r w:rsidRPr="009854CE">
        <w:rPr>
          <w:sz w:val="24"/>
          <w:szCs w:val="24"/>
          <w:lang w:eastAsia="en-US"/>
        </w:rPr>
        <w:t>10) достигать взаимопонимания в процессе устного и письменного общения с носителями иностранного языка, людьми другой культуры;</w:t>
      </w:r>
    </w:p>
    <w:p w:rsidR="009854CE" w:rsidRPr="009854CE" w:rsidRDefault="009854CE" w:rsidP="009854CE">
      <w:pPr>
        <w:ind w:firstLine="709"/>
        <w:rPr>
          <w:sz w:val="24"/>
          <w:szCs w:val="24"/>
          <w:lang w:eastAsia="en-US"/>
        </w:rPr>
      </w:pPr>
      <w:r w:rsidRPr="009854CE">
        <w:rPr>
          <w:sz w:val="24"/>
          <w:szCs w:val="24"/>
          <w:lang w:eastAsia="en-US"/>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4D0F58" w:rsidRPr="00553E63" w:rsidRDefault="004D0F58" w:rsidP="00357537">
      <w:pPr>
        <w:spacing w:line="240" w:lineRule="auto"/>
        <w:ind w:right="6" w:firstLine="0"/>
        <w:rPr>
          <w:sz w:val="24"/>
          <w:szCs w:val="24"/>
        </w:rPr>
      </w:pPr>
    </w:p>
    <w:p w:rsidR="00357537" w:rsidRDefault="001B2BBC" w:rsidP="00357537">
      <w:pPr>
        <w:spacing w:line="240" w:lineRule="auto"/>
        <w:ind w:left="540"/>
        <w:contextualSpacing/>
        <w:jc w:val="center"/>
        <w:rPr>
          <w:sz w:val="24"/>
          <w:szCs w:val="24"/>
        </w:rPr>
      </w:pPr>
      <w:r>
        <w:rPr>
          <w:sz w:val="24"/>
          <w:szCs w:val="24"/>
        </w:rPr>
        <w:tab/>
      </w:r>
    </w:p>
    <w:p w:rsidR="005A638C" w:rsidRDefault="001B2BBC" w:rsidP="00357537">
      <w:pPr>
        <w:spacing w:line="240" w:lineRule="auto"/>
        <w:ind w:left="540"/>
        <w:contextualSpacing/>
        <w:jc w:val="center"/>
        <w:rPr>
          <w:rFonts w:eastAsia="Calibri" w:cs="Times New Roman"/>
          <w:b/>
          <w:sz w:val="24"/>
          <w:szCs w:val="24"/>
          <w:lang w:eastAsia="en-US"/>
        </w:rPr>
      </w:pPr>
      <w:r w:rsidRPr="001B2BBC">
        <w:rPr>
          <w:rFonts w:eastAsia="Calibri" w:cs="Times New Roman"/>
          <w:b/>
          <w:sz w:val="24"/>
          <w:szCs w:val="24"/>
          <w:lang w:eastAsia="en-US"/>
        </w:rPr>
        <w:t>Тематическое планирование учебного предмета</w:t>
      </w:r>
    </w:p>
    <w:p w:rsidR="001B2BBC" w:rsidRDefault="001B2BBC" w:rsidP="00357537">
      <w:pPr>
        <w:spacing w:line="240" w:lineRule="auto"/>
        <w:ind w:left="540"/>
        <w:contextualSpacing/>
        <w:jc w:val="center"/>
        <w:rPr>
          <w:rFonts w:eastAsia="Calibri" w:cs="Times New Roman"/>
          <w:b/>
          <w:sz w:val="24"/>
          <w:szCs w:val="24"/>
          <w:lang w:eastAsia="en-US"/>
        </w:rPr>
      </w:pPr>
      <w:r w:rsidRPr="001B2BBC">
        <w:rPr>
          <w:rFonts w:eastAsia="Calibri" w:cs="Times New Roman"/>
          <w:b/>
          <w:sz w:val="24"/>
          <w:szCs w:val="24"/>
          <w:lang w:eastAsia="en-US"/>
        </w:rPr>
        <w:t xml:space="preserve"> «</w:t>
      </w:r>
      <w:r w:rsidR="005A638C">
        <w:rPr>
          <w:rFonts w:eastAsia="Calibri" w:cs="Times New Roman"/>
          <w:b/>
          <w:sz w:val="24"/>
          <w:szCs w:val="24"/>
          <w:lang w:eastAsia="en-US"/>
        </w:rPr>
        <w:t>Иностранный (английский)</w:t>
      </w:r>
      <w:r w:rsidRPr="001B2BBC">
        <w:rPr>
          <w:rFonts w:eastAsia="Calibri" w:cs="Times New Roman"/>
          <w:b/>
          <w:sz w:val="24"/>
          <w:szCs w:val="24"/>
          <w:lang w:eastAsia="en-US"/>
        </w:rPr>
        <w:t xml:space="preserve"> язык»</w:t>
      </w:r>
    </w:p>
    <w:p w:rsidR="005A638C" w:rsidRPr="001B2BBC" w:rsidRDefault="005A638C" w:rsidP="00357537">
      <w:pPr>
        <w:spacing w:line="240" w:lineRule="auto"/>
        <w:ind w:left="540"/>
        <w:contextualSpacing/>
        <w:jc w:val="center"/>
        <w:rPr>
          <w:rFonts w:eastAsia="Calibri" w:cs="Times New Roman"/>
          <w:b/>
          <w:sz w:val="24"/>
          <w:szCs w:val="24"/>
          <w:lang w:eastAsia="en-US"/>
        </w:rPr>
      </w:pPr>
    </w:p>
    <w:p w:rsidR="005A638C" w:rsidRPr="005A638C" w:rsidRDefault="005A638C" w:rsidP="005A638C">
      <w:pPr>
        <w:spacing w:line="240" w:lineRule="auto"/>
        <w:ind w:firstLine="709"/>
        <w:contextualSpacing/>
        <w:rPr>
          <w:rFonts w:eastAsia="SchoolBookSanPin" w:cs="Times New Roman"/>
          <w:b/>
          <w:sz w:val="24"/>
          <w:szCs w:val="24"/>
          <w:lang w:eastAsia="en-US"/>
        </w:rPr>
      </w:pPr>
      <w:r w:rsidRPr="005A638C">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5A638C" w:rsidRDefault="005A638C" w:rsidP="005A638C">
      <w:pPr>
        <w:widowControl w:val="0"/>
        <w:spacing w:line="240" w:lineRule="auto"/>
        <w:ind w:firstLine="709"/>
        <w:rPr>
          <w:rFonts w:eastAsia="SchoolBookSanPin" w:cs="Times New Roman"/>
          <w:sz w:val="24"/>
          <w:szCs w:val="24"/>
          <w:lang w:eastAsia="en-US"/>
        </w:rPr>
      </w:pPr>
      <w:r w:rsidRPr="005A638C">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5A638C">
        <w:rPr>
          <w:rFonts w:eastAsia="SchoolBookSanPin" w:cs="Times New Roman"/>
          <w:b/>
          <w:sz w:val="24"/>
          <w:szCs w:val="24"/>
          <w:lang w:eastAsia="en-US"/>
        </w:rPr>
        <w:t>«рабочей программе учителя»</w:t>
      </w:r>
      <w:r w:rsidRPr="005A638C">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1B2BBC" w:rsidRPr="001B2BBC" w:rsidRDefault="001B2BBC" w:rsidP="001B2BBC">
      <w:pPr>
        <w:widowControl w:val="0"/>
        <w:spacing w:line="240" w:lineRule="auto"/>
        <w:ind w:firstLine="709"/>
        <w:rPr>
          <w:rFonts w:eastAsia="SchoolBookSanPin" w:cs="Times New Roman"/>
          <w:sz w:val="24"/>
          <w:szCs w:val="24"/>
          <w:lang w:eastAsia="en-US"/>
        </w:rPr>
      </w:pPr>
      <w:r w:rsidRPr="001B2BBC">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1B2BBC" w:rsidRPr="001B2BBC" w:rsidTr="00000C8C">
        <w:trPr>
          <w:trHeight w:val="575"/>
        </w:trPr>
        <w:tc>
          <w:tcPr>
            <w:tcW w:w="993" w:type="dxa"/>
          </w:tcPr>
          <w:p w:rsidR="001B2BBC" w:rsidRPr="001B2BBC" w:rsidRDefault="001B2BBC" w:rsidP="001B2BBC">
            <w:pPr>
              <w:spacing w:line="240" w:lineRule="auto"/>
              <w:ind w:left="142" w:right="354" w:firstLine="96"/>
              <w:jc w:val="center"/>
              <w:rPr>
                <w:rFonts w:eastAsia="Times New Roman"/>
                <w:sz w:val="24"/>
                <w:szCs w:val="24"/>
                <w:lang w:eastAsia="en-US"/>
              </w:rPr>
            </w:pPr>
            <w:r w:rsidRPr="001B2BBC">
              <w:rPr>
                <w:rFonts w:eastAsia="Times New Roman"/>
                <w:sz w:val="24"/>
                <w:szCs w:val="24"/>
                <w:lang w:eastAsia="en-US"/>
              </w:rPr>
              <w:t>№п/п</w:t>
            </w:r>
          </w:p>
        </w:tc>
        <w:tc>
          <w:tcPr>
            <w:tcW w:w="4394" w:type="dxa"/>
          </w:tcPr>
          <w:p w:rsidR="001B2BBC" w:rsidRPr="001B2BBC" w:rsidRDefault="001B2BBC" w:rsidP="001B2BBC">
            <w:pPr>
              <w:spacing w:line="240" w:lineRule="auto"/>
              <w:ind w:left="142" w:firstLine="0"/>
              <w:jc w:val="center"/>
              <w:rPr>
                <w:rFonts w:eastAsia="Times New Roman"/>
                <w:sz w:val="24"/>
                <w:szCs w:val="24"/>
                <w:lang w:eastAsia="en-US"/>
              </w:rPr>
            </w:pPr>
            <w:r w:rsidRPr="001B2BBC">
              <w:rPr>
                <w:rFonts w:eastAsia="Times New Roman"/>
                <w:sz w:val="24"/>
                <w:szCs w:val="24"/>
                <w:lang w:eastAsia="en-US"/>
              </w:rPr>
              <w:t>Тема</w:t>
            </w:r>
          </w:p>
        </w:tc>
        <w:tc>
          <w:tcPr>
            <w:tcW w:w="2126" w:type="dxa"/>
          </w:tcPr>
          <w:p w:rsidR="001B2BBC" w:rsidRPr="001B2BBC" w:rsidRDefault="001B2BBC" w:rsidP="001B2BBC">
            <w:pPr>
              <w:spacing w:line="240" w:lineRule="auto"/>
              <w:ind w:left="142" w:right="27" w:hanging="72"/>
              <w:jc w:val="center"/>
              <w:rPr>
                <w:rFonts w:eastAsia="Times New Roman"/>
                <w:sz w:val="24"/>
                <w:szCs w:val="24"/>
                <w:lang w:val="ru-RU" w:eastAsia="en-US"/>
              </w:rPr>
            </w:pPr>
            <w:r w:rsidRPr="001B2BBC">
              <w:rPr>
                <w:rFonts w:eastAsia="Times New Roman"/>
                <w:spacing w:val="-1"/>
                <w:sz w:val="24"/>
                <w:szCs w:val="24"/>
                <w:lang w:val="ru-RU" w:eastAsia="en-US"/>
              </w:rPr>
              <w:t>Количество часов, отводимых на освоение каждой темы</w:t>
            </w:r>
          </w:p>
        </w:tc>
        <w:tc>
          <w:tcPr>
            <w:tcW w:w="2126" w:type="dxa"/>
          </w:tcPr>
          <w:p w:rsidR="001B2BBC" w:rsidRPr="001B2BBC" w:rsidRDefault="001B2BBC" w:rsidP="001B2BBC">
            <w:pPr>
              <w:spacing w:line="240" w:lineRule="auto"/>
              <w:ind w:left="142" w:right="27" w:hanging="72"/>
              <w:jc w:val="center"/>
              <w:rPr>
                <w:rFonts w:eastAsia="Times New Roman"/>
                <w:spacing w:val="-1"/>
                <w:sz w:val="24"/>
                <w:szCs w:val="24"/>
                <w:lang w:eastAsia="en-US"/>
              </w:rPr>
            </w:pPr>
            <w:r w:rsidRPr="001B2BBC">
              <w:rPr>
                <w:rFonts w:eastAsia="Times New Roman"/>
                <w:spacing w:val="-1"/>
                <w:sz w:val="24"/>
                <w:szCs w:val="24"/>
                <w:lang w:eastAsia="en-US"/>
              </w:rPr>
              <w:t xml:space="preserve">Э(Ц)ОР </w:t>
            </w:r>
          </w:p>
        </w:tc>
      </w:tr>
      <w:tr w:rsidR="00357537" w:rsidRPr="001B2BBC" w:rsidTr="00357537">
        <w:trPr>
          <w:trHeight w:val="2513"/>
        </w:trPr>
        <w:tc>
          <w:tcPr>
            <w:tcW w:w="993" w:type="dxa"/>
            <w:tcBorders>
              <w:bottom w:val="single" w:sz="4" w:space="0" w:color="auto"/>
            </w:tcBorders>
          </w:tcPr>
          <w:p w:rsidR="00357537" w:rsidRPr="001B2BBC" w:rsidRDefault="00357537" w:rsidP="001B2BBC">
            <w:pPr>
              <w:spacing w:line="240" w:lineRule="auto"/>
              <w:ind w:left="142" w:firstLine="0"/>
              <w:jc w:val="left"/>
              <w:rPr>
                <w:rFonts w:eastAsia="Times New Roman"/>
                <w:sz w:val="24"/>
                <w:szCs w:val="24"/>
                <w:lang w:eastAsia="en-US"/>
              </w:rPr>
            </w:pPr>
            <w:r w:rsidRPr="001B2BBC">
              <w:rPr>
                <w:rFonts w:eastAsia="Times New Roman"/>
                <w:sz w:val="24"/>
                <w:szCs w:val="24"/>
                <w:lang w:eastAsia="en-US"/>
              </w:rPr>
              <w:t>1.</w:t>
            </w:r>
          </w:p>
        </w:tc>
        <w:tc>
          <w:tcPr>
            <w:tcW w:w="4394" w:type="dxa"/>
            <w:tcBorders>
              <w:bottom w:val="single" w:sz="4" w:space="0" w:color="auto"/>
            </w:tcBorders>
          </w:tcPr>
          <w:p w:rsidR="00357537" w:rsidRDefault="00357537" w:rsidP="001B2BBC">
            <w:pPr>
              <w:rPr>
                <w:rFonts w:eastAsia="OfficinaSansBoldITC"/>
                <w:sz w:val="24"/>
                <w:szCs w:val="28"/>
                <w:lang w:val="ru-RU" w:eastAsia="en-US"/>
              </w:rPr>
            </w:pPr>
            <w:r>
              <w:rPr>
                <w:rFonts w:eastAsia="OfficinaSansBoldITC"/>
                <w:sz w:val="24"/>
                <w:szCs w:val="28"/>
                <w:lang w:val="ru-RU" w:eastAsia="en-US"/>
              </w:rPr>
              <w:t>5 класс</w:t>
            </w:r>
          </w:p>
          <w:p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136.3.1. Коммуникативные умения.</w:t>
            </w:r>
          </w:p>
          <w:p w:rsidR="00357537" w:rsidRPr="001B2BBC" w:rsidRDefault="00357537" w:rsidP="001B2BBC">
            <w:pPr>
              <w:rPr>
                <w:rFonts w:eastAsia="OfficinaSansBoldITC"/>
                <w:sz w:val="24"/>
                <w:szCs w:val="28"/>
                <w:lang w:val="ru-RU" w:eastAsia="en-US"/>
              </w:rPr>
            </w:pPr>
            <w:r w:rsidRPr="001B2BBC">
              <w:rPr>
                <w:rFonts w:eastAsia="OfficinaSansBoldITC"/>
                <w:sz w:val="24"/>
                <w:szCs w:val="28"/>
                <w:lang w:val="ru-RU" w:eastAsia="en-US"/>
              </w:rPr>
              <w:t>136.3.1.1. Говорение.</w:t>
            </w:r>
          </w:p>
          <w:p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 xml:space="preserve">136.3.1.1.1. Развитие коммуникативных умений диалогической речи на базе умений, сформированных на уровне начального общего образования </w:t>
            </w:r>
          </w:p>
          <w:p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136.3.1.1.2. Развитие коммуникативных умений монологической речи на базе умений, сформированных на уровне начального общего образования</w:t>
            </w:r>
          </w:p>
          <w:p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lastRenderedPageBreak/>
              <w:t>136.3.1.2. Аудирование.</w:t>
            </w:r>
          </w:p>
          <w:p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136.3.1.3. Смысловое чтение.</w:t>
            </w:r>
          </w:p>
          <w:p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136.3.1.4. Письменная речь.</w:t>
            </w:r>
          </w:p>
          <w:p w:rsidR="00357537" w:rsidRPr="001B2BBC" w:rsidRDefault="00357537" w:rsidP="001B2BBC">
            <w:pPr>
              <w:rPr>
                <w:rFonts w:eastAsia="OfficinaSansBoldITC"/>
                <w:sz w:val="24"/>
                <w:szCs w:val="28"/>
                <w:lang w:val="ru-RU" w:eastAsia="en-US"/>
              </w:rPr>
            </w:pPr>
            <w:r w:rsidRPr="001B2BBC">
              <w:rPr>
                <w:rFonts w:eastAsia="OfficinaSansBoldITC"/>
                <w:sz w:val="24"/>
                <w:szCs w:val="28"/>
                <w:lang w:val="ru-RU" w:eastAsia="en-US"/>
              </w:rPr>
              <w:t>136.3.2. Языковые знания и умения.</w:t>
            </w:r>
          </w:p>
          <w:p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136.3.2.1. Фонетическая сторона речи.</w:t>
            </w:r>
          </w:p>
          <w:p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136.3.2.2. Графика, орфография и пунктуация.</w:t>
            </w:r>
          </w:p>
          <w:p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136.3.2.3. Лексическая сторона речи.</w:t>
            </w:r>
          </w:p>
          <w:p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136.3.2.4. Грамматическая сторона речи.</w:t>
            </w:r>
          </w:p>
          <w:p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136.3.3. Социокультурные знания и умения.</w:t>
            </w:r>
          </w:p>
          <w:p w:rsidR="00357537" w:rsidRP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136.3.4. Компенсаторные умения.</w:t>
            </w:r>
          </w:p>
        </w:tc>
        <w:tc>
          <w:tcPr>
            <w:tcW w:w="2126" w:type="dxa"/>
            <w:vMerge w:val="restart"/>
          </w:tcPr>
          <w:p w:rsidR="00357537" w:rsidRPr="001B2BBC" w:rsidRDefault="00357537" w:rsidP="001B2BBC">
            <w:pPr>
              <w:spacing w:line="240" w:lineRule="auto"/>
              <w:ind w:firstLine="0"/>
              <w:jc w:val="center"/>
              <w:rPr>
                <w:rFonts w:eastAsia="Times New Roman"/>
                <w:i/>
                <w:sz w:val="24"/>
                <w:szCs w:val="24"/>
                <w:lang w:val="ru-RU" w:eastAsia="en-US"/>
              </w:rPr>
            </w:pPr>
            <w:r w:rsidRPr="001B2BBC">
              <w:rPr>
                <w:rFonts w:eastAsia="Times New Roman"/>
                <w:i/>
                <w:sz w:val="24"/>
                <w:szCs w:val="24"/>
                <w:lang w:val="ru-RU" w:eastAsia="en-US"/>
              </w:rPr>
              <w:lastRenderedPageBreak/>
              <w:t xml:space="preserve">Часы на каждую тему распределяются учителем-предметником в зависимости от нагрузки по учебному плану на текущий учебный </w:t>
            </w:r>
            <w:r w:rsidRPr="001B2BBC">
              <w:rPr>
                <w:rFonts w:eastAsia="Times New Roman"/>
                <w:i/>
                <w:sz w:val="24"/>
                <w:szCs w:val="24"/>
                <w:lang w:val="ru-RU" w:eastAsia="en-US"/>
              </w:rPr>
              <w:lastRenderedPageBreak/>
              <w:t>год в рабочей программе учителя</w:t>
            </w:r>
          </w:p>
        </w:tc>
        <w:tc>
          <w:tcPr>
            <w:tcW w:w="2126" w:type="dxa"/>
            <w:vMerge w:val="restart"/>
          </w:tcPr>
          <w:p w:rsidR="00357537" w:rsidRPr="001B2BBC" w:rsidRDefault="00357537" w:rsidP="001B2BBC">
            <w:pPr>
              <w:spacing w:line="240" w:lineRule="auto"/>
              <w:ind w:firstLine="0"/>
              <w:jc w:val="center"/>
              <w:rPr>
                <w:rFonts w:eastAsia="Times New Roman"/>
                <w:i/>
                <w:sz w:val="24"/>
                <w:szCs w:val="24"/>
                <w:lang w:val="ru-RU" w:eastAsia="en-US"/>
              </w:rPr>
            </w:pPr>
            <w:r w:rsidRPr="001B2BBC">
              <w:rPr>
                <w:rFonts w:eastAsia="Times New Roman"/>
                <w:i/>
                <w:sz w:val="24"/>
                <w:szCs w:val="24"/>
                <w:lang w:val="ru-RU" w:eastAsia="en-US"/>
              </w:rPr>
              <w:lastRenderedPageBreak/>
              <w:t xml:space="preserve">Каждый учитель-предметник в своей рабочей программе указывает в данном разделе возможное использование </w:t>
            </w:r>
          </w:p>
          <w:p w:rsidR="00357537" w:rsidRPr="001B2BBC" w:rsidRDefault="00357537" w:rsidP="001B2BBC">
            <w:pPr>
              <w:spacing w:line="240" w:lineRule="auto"/>
              <w:ind w:firstLine="0"/>
              <w:jc w:val="center"/>
              <w:rPr>
                <w:rFonts w:eastAsia="Times New Roman"/>
                <w:i/>
                <w:sz w:val="24"/>
                <w:szCs w:val="24"/>
                <w:lang w:val="ru-RU" w:eastAsia="en-US"/>
              </w:rPr>
            </w:pPr>
            <w:r w:rsidRPr="001B2BBC">
              <w:rPr>
                <w:rFonts w:eastAsia="Times New Roman"/>
                <w:i/>
                <w:sz w:val="24"/>
                <w:szCs w:val="24"/>
                <w:lang w:val="ru-RU" w:eastAsia="en-US"/>
              </w:rPr>
              <w:t xml:space="preserve">учебно-методических материалов </w:t>
            </w:r>
            <w:r w:rsidRPr="001B2BBC">
              <w:rPr>
                <w:rFonts w:eastAsia="Times New Roman"/>
                <w:i/>
                <w:sz w:val="24"/>
                <w:szCs w:val="24"/>
                <w:lang w:val="ru-RU" w:eastAsia="en-US"/>
              </w:rPr>
              <w:lastRenderedPageBreak/>
              <w:t>(мультимедийные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357537" w:rsidRPr="001B2BBC" w:rsidTr="00357537">
        <w:trPr>
          <w:trHeight w:val="1804"/>
        </w:trPr>
        <w:tc>
          <w:tcPr>
            <w:tcW w:w="993" w:type="dxa"/>
            <w:vMerge w:val="restart"/>
            <w:tcBorders>
              <w:top w:val="single" w:sz="4" w:space="0" w:color="auto"/>
            </w:tcBorders>
          </w:tcPr>
          <w:p w:rsidR="00357537" w:rsidRPr="00357537" w:rsidRDefault="00357537" w:rsidP="001B2BBC">
            <w:pPr>
              <w:spacing w:line="240" w:lineRule="auto"/>
              <w:ind w:left="142"/>
              <w:jc w:val="left"/>
              <w:rPr>
                <w:rFonts w:eastAsia="Times New Roman"/>
                <w:sz w:val="24"/>
                <w:szCs w:val="24"/>
                <w:lang w:val="ru-RU" w:eastAsia="en-US"/>
              </w:rPr>
            </w:pPr>
            <w:r>
              <w:rPr>
                <w:rFonts w:eastAsia="Times New Roman"/>
                <w:sz w:val="24"/>
                <w:szCs w:val="24"/>
                <w:lang w:val="ru-RU" w:eastAsia="en-US"/>
              </w:rPr>
              <w:lastRenderedPageBreak/>
              <w:t>2.</w:t>
            </w:r>
          </w:p>
        </w:tc>
        <w:tc>
          <w:tcPr>
            <w:tcW w:w="4394" w:type="dxa"/>
            <w:tcBorders>
              <w:top w:val="single" w:sz="4" w:space="0" w:color="auto"/>
              <w:bottom w:val="single" w:sz="4" w:space="0" w:color="auto"/>
            </w:tcBorders>
          </w:tcPr>
          <w:p w:rsidR="00357537" w:rsidRPr="00357537" w:rsidRDefault="00357537" w:rsidP="001B2BBC">
            <w:pPr>
              <w:rPr>
                <w:rFonts w:eastAsia="OfficinaSansBoldITC"/>
                <w:sz w:val="24"/>
                <w:szCs w:val="28"/>
                <w:lang w:val="ru-RU" w:eastAsia="en-US"/>
              </w:rPr>
            </w:pPr>
            <w:r>
              <w:rPr>
                <w:rFonts w:eastAsia="OfficinaSansBoldITC"/>
                <w:sz w:val="24"/>
                <w:szCs w:val="28"/>
                <w:lang w:val="ru-RU" w:eastAsia="en-US"/>
              </w:rPr>
              <w:t>6 класс</w:t>
            </w:r>
          </w:p>
          <w:p w:rsidR="00357537" w:rsidRPr="00F32A5A" w:rsidRDefault="00357537" w:rsidP="001B2BBC">
            <w:pPr>
              <w:rPr>
                <w:rFonts w:eastAsia="OfficinaSansBoldITC"/>
                <w:sz w:val="24"/>
                <w:szCs w:val="28"/>
                <w:lang w:val="ru-RU" w:eastAsia="en-US"/>
              </w:rPr>
            </w:pPr>
            <w:r w:rsidRPr="00F32A5A">
              <w:rPr>
                <w:rFonts w:eastAsia="OfficinaSansBoldITC"/>
                <w:sz w:val="24"/>
                <w:szCs w:val="28"/>
                <w:lang w:val="ru-RU" w:eastAsia="en-US"/>
              </w:rPr>
              <w:t>136.4.1. Коммуникативные умения.</w:t>
            </w:r>
          </w:p>
          <w:p w:rsidR="00357537" w:rsidRPr="00F32A5A" w:rsidRDefault="00357537" w:rsidP="00357537">
            <w:pPr>
              <w:rPr>
                <w:rFonts w:eastAsia="OfficinaSansBoldITC"/>
                <w:sz w:val="24"/>
                <w:szCs w:val="28"/>
                <w:lang w:val="ru-RU" w:eastAsia="en-US"/>
              </w:rPr>
            </w:pPr>
            <w:r w:rsidRPr="00F32A5A">
              <w:rPr>
                <w:rFonts w:eastAsia="OfficinaSansBoldITC"/>
                <w:sz w:val="24"/>
                <w:szCs w:val="28"/>
                <w:lang w:val="ru-RU" w:eastAsia="en-US"/>
              </w:rPr>
              <w:t>136.4.1.1. Говорение.</w:t>
            </w:r>
          </w:p>
          <w:p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136.4.1.1.1. Развитие коммуникативных умений диалогической речи</w:t>
            </w:r>
            <w:r>
              <w:rPr>
                <w:rFonts w:eastAsia="OfficinaSansBoldITC"/>
                <w:sz w:val="24"/>
                <w:szCs w:val="28"/>
                <w:lang w:val="ru-RU" w:eastAsia="en-US"/>
              </w:rPr>
              <w:t>.</w:t>
            </w:r>
          </w:p>
          <w:p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136.4.1.1.2. Развитие коммуникативных умений монологической речи</w:t>
            </w:r>
            <w:r>
              <w:rPr>
                <w:rFonts w:eastAsia="OfficinaSansBoldITC"/>
                <w:sz w:val="24"/>
                <w:szCs w:val="28"/>
                <w:lang w:val="ru-RU" w:eastAsia="en-US"/>
              </w:rPr>
              <w:t>.</w:t>
            </w:r>
          </w:p>
          <w:p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136.4.1.2. Аудирование</w:t>
            </w:r>
            <w:r>
              <w:rPr>
                <w:rFonts w:eastAsia="OfficinaSansBoldITC"/>
                <w:sz w:val="24"/>
                <w:szCs w:val="28"/>
                <w:lang w:val="ru-RU" w:eastAsia="en-US"/>
              </w:rPr>
              <w:t>.</w:t>
            </w:r>
          </w:p>
          <w:p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136.4.1.3. Смысловое чтение</w:t>
            </w:r>
            <w:r>
              <w:rPr>
                <w:rFonts w:eastAsia="OfficinaSansBoldITC"/>
                <w:sz w:val="24"/>
                <w:szCs w:val="28"/>
                <w:lang w:val="ru-RU" w:eastAsia="en-US"/>
              </w:rPr>
              <w:t>.</w:t>
            </w:r>
          </w:p>
          <w:p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136.4.1.4. Письменная речь</w:t>
            </w:r>
            <w:r>
              <w:rPr>
                <w:rFonts w:eastAsia="OfficinaSansBoldITC"/>
                <w:sz w:val="24"/>
                <w:szCs w:val="28"/>
                <w:lang w:val="ru-RU" w:eastAsia="en-US"/>
              </w:rPr>
              <w:t>.</w:t>
            </w:r>
          </w:p>
          <w:p w:rsidR="00357537" w:rsidRP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136.4.2. Языковые знания и умения.</w:t>
            </w:r>
          </w:p>
          <w:p w:rsidR="00357537" w:rsidRP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136.4.2.1. Фонетическая сторона речи.</w:t>
            </w:r>
          </w:p>
        </w:tc>
        <w:tc>
          <w:tcPr>
            <w:tcW w:w="2126" w:type="dxa"/>
            <w:vMerge/>
          </w:tcPr>
          <w:p w:rsidR="00357537" w:rsidRPr="00357537" w:rsidRDefault="00357537" w:rsidP="001B2BBC">
            <w:pPr>
              <w:spacing w:line="240" w:lineRule="auto"/>
              <w:ind w:firstLine="0"/>
              <w:jc w:val="center"/>
              <w:rPr>
                <w:rFonts w:eastAsia="Times New Roman"/>
                <w:i/>
                <w:sz w:val="24"/>
                <w:szCs w:val="24"/>
                <w:lang w:val="ru-RU" w:eastAsia="en-US"/>
              </w:rPr>
            </w:pPr>
          </w:p>
        </w:tc>
        <w:tc>
          <w:tcPr>
            <w:tcW w:w="2126" w:type="dxa"/>
            <w:vMerge/>
          </w:tcPr>
          <w:p w:rsidR="00357537" w:rsidRPr="00357537" w:rsidRDefault="00357537" w:rsidP="001B2BBC">
            <w:pPr>
              <w:spacing w:line="240" w:lineRule="auto"/>
              <w:ind w:firstLine="0"/>
              <w:jc w:val="center"/>
              <w:rPr>
                <w:rFonts w:eastAsia="Times New Roman"/>
                <w:i/>
                <w:sz w:val="24"/>
                <w:szCs w:val="24"/>
                <w:lang w:val="ru-RU" w:eastAsia="en-US"/>
              </w:rPr>
            </w:pPr>
          </w:p>
        </w:tc>
      </w:tr>
      <w:tr w:rsidR="00357537" w:rsidRPr="001B2BBC" w:rsidTr="00357537">
        <w:trPr>
          <w:trHeight w:val="1584"/>
        </w:trPr>
        <w:tc>
          <w:tcPr>
            <w:tcW w:w="993" w:type="dxa"/>
            <w:vMerge/>
          </w:tcPr>
          <w:p w:rsidR="00357537" w:rsidRPr="00357537" w:rsidRDefault="00357537" w:rsidP="001B2BBC">
            <w:pPr>
              <w:spacing w:line="240" w:lineRule="auto"/>
              <w:ind w:left="142" w:firstLine="0"/>
              <w:jc w:val="left"/>
              <w:rPr>
                <w:rFonts w:eastAsia="Times New Roman"/>
                <w:sz w:val="24"/>
                <w:szCs w:val="24"/>
                <w:lang w:val="ru-RU" w:eastAsia="en-US"/>
              </w:rPr>
            </w:pPr>
          </w:p>
        </w:tc>
        <w:tc>
          <w:tcPr>
            <w:tcW w:w="4394" w:type="dxa"/>
            <w:tcBorders>
              <w:bottom w:val="single" w:sz="4" w:space="0" w:color="auto"/>
            </w:tcBorders>
          </w:tcPr>
          <w:p w:rsidR="00357537" w:rsidRDefault="00357537" w:rsidP="001B2BBC">
            <w:pPr>
              <w:rPr>
                <w:rFonts w:eastAsia="OfficinaSansBoldITC"/>
                <w:sz w:val="24"/>
                <w:szCs w:val="28"/>
                <w:lang w:val="ru-RU" w:eastAsia="en-US"/>
              </w:rPr>
            </w:pPr>
            <w:r w:rsidRPr="00357537">
              <w:rPr>
                <w:rFonts w:eastAsia="OfficinaSansBoldITC"/>
                <w:sz w:val="24"/>
                <w:szCs w:val="28"/>
                <w:lang w:val="ru-RU" w:eastAsia="en-US"/>
              </w:rPr>
              <w:t>136.4.2.2. Графика, орфография и пунктуация.</w:t>
            </w:r>
          </w:p>
          <w:p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136.4.2.3. Лексическая сторона речи.</w:t>
            </w:r>
          </w:p>
          <w:p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136.4.2.4. Грамматическая сторона речи.</w:t>
            </w:r>
          </w:p>
          <w:p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136.4.3. Социокультурные знания и умения.</w:t>
            </w:r>
          </w:p>
          <w:p w:rsidR="00357537" w:rsidRP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136.4.4. Компенсаторные умения.</w:t>
            </w:r>
          </w:p>
        </w:tc>
        <w:tc>
          <w:tcPr>
            <w:tcW w:w="2126" w:type="dxa"/>
            <w:vMerge/>
          </w:tcPr>
          <w:p w:rsidR="00357537" w:rsidRPr="00357537" w:rsidRDefault="00357537" w:rsidP="001B2BBC">
            <w:pPr>
              <w:spacing w:line="240" w:lineRule="auto"/>
              <w:ind w:firstLine="0"/>
              <w:jc w:val="center"/>
              <w:rPr>
                <w:rFonts w:eastAsia="Times New Roman"/>
                <w:i/>
                <w:sz w:val="24"/>
                <w:szCs w:val="24"/>
                <w:lang w:val="ru-RU" w:eastAsia="en-US"/>
              </w:rPr>
            </w:pPr>
          </w:p>
        </w:tc>
        <w:tc>
          <w:tcPr>
            <w:tcW w:w="2126" w:type="dxa"/>
            <w:vMerge/>
          </w:tcPr>
          <w:p w:rsidR="00357537" w:rsidRPr="00357537" w:rsidRDefault="00357537" w:rsidP="001B2BBC">
            <w:pPr>
              <w:spacing w:line="240" w:lineRule="auto"/>
              <w:ind w:firstLine="0"/>
              <w:jc w:val="center"/>
              <w:rPr>
                <w:rFonts w:eastAsia="Times New Roman"/>
                <w:i/>
                <w:sz w:val="24"/>
                <w:szCs w:val="24"/>
                <w:lang w:val="ru-RU" w:eastAsia="en-US"/>
              </w:rPr>
            </w:pPr>
          </w:p>
        </w:tc>
      </w:tr>
      <w:tr w:rsidR="00357537" w:rsidRPr="001B2BBC" w:rsidTr="0005272C">
        <w:trPr>
          <w:trHeight w:val="1813"/>
        </w:trPr>
        <w:tc>
          <w:tcPr>
            <w:tcW w:w="993" w:type="dxa"/>
            <w:vMerge/>
          </w:tcPr>
          <w:p w:rsidR="00357537" w:rsidRPr="00357537" w:rsidRDefault="00357537" w:rsidP="001B2BBC">
            <w:pPr>
              <w:spacing w:line="240" w:lineRule="auto"/>
              <w:ind w:left="142" w:firstLine="0"/>
              <w:jc w:val="left"/>
              <w:rPr>
                <w:rFonts w:eastAsia="Times New Roman"/>
                <w:sz w:val="24"/>
                <w:szCs w:val="24"/>
                <w:lang w:eastAsia="en-US"/>
              </w:rPr>
            </w:pPr>
          </w:p>
        </w:tc>
        <w:tc>
          <w:tcPr>
            <w:tcW w:w="4394" w:type="dxa"/>
            <w:tcBorders>
              <w:top w:val="single" w:sz="4" w:space="0" w:color="auto"/>
              <w:bottom w:val="single" w:sz="4" w:space="0" w:color="auto"/>
            </w:tcBorders>
          </w:tcPr>
          <w:p w:rsidR="00357537" w:rsidRDefault="00357537" w:rsidP="00357537">
            <w:pPr>
              <w:rPr>
                <w:rFonts w:eastAsia="OfficinaSansBoldITC"/>
                <w:sz w:val="24"/>
                <w:szCs w:val="28"/>
                <w:lang w:val="ru-RU" w:eastAsia="en-US"/>
              </w:rPr>
            </w:pPr>
            <w:r>
              <w:rPr>
                <w:rFonts w:eastAsia="OfficinaSansBoldITC"/>
                <w:sz w:val="24"/>
                <w:szCs w:val="28"/>
                <w:lang w:val="ru-RU" w:eastAsia="en-US"/>
              </w:rPr>
              <w:t>7 класс</w:t>
            </w:r>
          </w:p>
          <w:p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136.5.1. Коммуникативные умения.</w:t>
            </w:r>
          </w:p>
          <w:p w:rsidR="00357537" w:rsidRP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136.5.1.1. Говорение.</w:t>
            </w:r>
          </w:p>
          <w:p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136.5.1.1.1. 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r>
              <w:rPr>
                <w:rFonts w:eastAsia="OfficinaSansBoldITC"/>
                <w:sz w:val="24"/>
                <w:szCs w:val="28"/>
                <w:lang w:val="ru-RU" w:eastAsia="en-US"/>
              </w:rPr>
              <w:t>.</w:t>
            </w:r>
          </w:p>
          <w:p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136.5.1.1.2. Развитие коммуникативных умений монологической речи</w:t>
            </w:r>
            <w:r>
              <w:rPr>
                <w:rFonts w:eastAsia="OfficinaSansBoldITC"/>
                <w:sz w:val="24"/>
                <w:szCs w:val="28"/>
                <w:lang w:val="ru-RU" w:eastAsia="en-US"/>
              </w:rPr>
              <w:t>.</w:t>
            </w:r>
          </w:p>
          <w:p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136.5.1.2. Аудирование.</w:t>
            </w:r>
          </w:p>
          <w:p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136.5.1.3. Смысловое чтение.</w:t>
            </w:r>
          </w:p>
          <w:p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136.5.1.4. Письменная речь.</w:t>
            </w:r>
          </w:p>
          <w:p w:rsidR="00357537" w:rsidRP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136.5.2. Языковые знания и умения.</w:t>
            </w:r>
          </w:p>
          <w:p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136.5.2.1. Фонетическая сторона речи.</w:t>
            </w:r>
          </w:p>
          <w:p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136.5.2.2. Графика, орфография и пунктуация.</w:t>
            </w:r>
          </w:p>
          <w:p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136.5.2.3. Лексическая сторона речи.</w:t>
            </w:r>
          </w:p>
          <w:p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136.5.2.4. Грамматическая сторона речи.</w:t>
            </w:r>
          </w:p>
          <w:p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136.5.3. Социокультурные знания и умения.</w:t>
            </w:r>
          </w:p>
          <w:p w:rsidR="00357537" w:rsidRP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136.5.4. Компенсаторные умения.</w:t>
            </w:r>
          </w:p>
        </w:tc>
        <w:tc>
          <w:tcPr>
            <w:tcW w:w="2126" w:type="dxa"/>
            <w:vMerge/>
          </w:tcPr>
          <w:p w:rsidR="00357537" w:rsidRPr="00357537" w:rsidRDefault="00357537" w:rsidP="001B2BBC">
            <w:pPr>
              <w:spacing w:line="240" w:lineRule="auto"/>
              <w:ind w:firstLine="0"/>
              <w:jc w:val="center"/>
              <w:rPr>
                <w:rFonts w:eastAsia="Times New Roman"/>
                <w:i/>
                <w:sz w:val="24"/>
                <w:szCs w:val="24"/>
                <w:lang w:val="ru-RU" w:eastAsia="en-US"/>
              </w:rPr>
            </w:pPr>
          </w:p>
        </w:tc>
        <w:tc>
          <w:tcPr>
            <w:tcW w:w="2126" w:type="dxa"/>
            <w:vMerge/>
          </w:tcPr>
          <w:p w:rsidR="00357537" w:rsidRPr="00357537" w:rsidRDefault="00357537" w:rsidP="001B2BBC">
            <w:pPr>
              <w:spacing w:line="240" w:lineRule="auto"/>
              <w:ind w:firstLine="0"/>
              <w:jc w:val="center"/>
              <w:rPr>
                <w:rFonts w:eastAsia="Times New Roman"/>
                <w:i/>
                <w:sz w:val="24"/>
                <w:szCs w:val="24"/>
                <w:lang w:val="ru-RU" w:eastAsia="en-US"/>
              </w:rPr>
            </w:pPr>
          </w:p>
        </w:tc>
      </w:tr>
      <w:tr w:rsidR="0005272C" w:rsidRPr="001B2BBC" w:rsidTr="00181F81">
        <w:trPr>
          <w:trHeight w:val="245"/>
        </w:trPr>
        <w:tc>
          <w:tcPr>
            <w:tcW w:w="993" w:type="dxa"/>
          </w:tcPr>
          <w:p w:rsidR="0005272C" w:rsidRPr="00357537" w:rsidRDefault="0005272C" w:rsidP="001B2BBC">
            <w:pPr>
              <w:spacing w:line="240" w:lineRule="auto"/>
              <w:ind w:left="142" w:firstLine="0"/>
              <w:jc w:val="left"/>
              <w:rPr>
                <w:rFonts w:eastAsia="Times New Roman"/>
                <w:sz w:val="24"/>
                <w:szCs w:val="24"/>
                <w:lang w:eastAsia="en-US"/>
              </w:rPr>
            </w:pPr>
          </w:p>
        </w:tc>
        <w:tc>
          <w:tcPr>
            <w:tcW w:w="4394" w:type="dxa"/>
            <w:tcBorders>
              <w:top w:val="single" w:sz="4" w:space="0" w:color="auto"/>
              <w:bottom w:val="single" w:sz="4" w:space="0" w:color="auto"/>
            </w:tcBorders>
          </w:tcPr>
          <w:p w:rsidR="0005272C" w:rsidRPr="0005272C" w:rsidRDefault="0005272C" w:rsidP="00357537">
            <w:pPr>
              <w:rPr>
                <w:rFonts w:eastAsia="OfficinaSansBoldITC"/>
                <w:sz w:val="24"/>
                <w:szCs w:val="28"/>
                <w:lang w:val="ru-RU" w:eastAsia="en-US"/>
              </w:rPr>
            </w:pPr>
            <w:r>
              <w:rPr>
                <w:rFonts w:eastAsia="OfficinaSansBoldITC"/>
                <w:sz w:val="24"/>
                <w:szCs w:val="28"/>
                <w:lang w:val="ru-RU" w:eastAsia="en-US"/>
              </w:rPr>
              <w:t>8 класс</w:t>
            </w:r>
          </w:p>
          <w:p w:rsidR="0005272C" w:rsidRPr="00F32A5A" w:rsidRDefault="0005272C" w:rsidP="00357537">
            <w:pPr>
              <w:rPr>
                <w:rFonts w:eastAsia="OfficinaSansBoldITC"/>
                <w:sz w:val="24"/>
                <w:szCs w:val="28"/>
                <w:lang w:val="ru-RU" w:eastAsia="en-US"/>
              </w:rPr>
            </w:pPr>
            <w:r w:rsidRPr="00F32A5A">
              <w:rPr>
                <w:rFonts w:eastAsia="OfficinaSansBoldITC"/>
                <w:sz w:val="24"/>
                <w:szCs w:val="28"/>
                <w:lang w:val="ru-RU" w:eastAsia="en-US"/>
              </w:rPr>
              <w:t>136.6.1. Коммуникативные умения.</w:t>
            </w:r>
          </w:p>
          <w:p w:rsidR="0005272C" w:rsidRPr="00F32A5A" w:rsidRDefault="0005272C" w:rsidP="0005272C">
            <w:pPr>
              <w:rPr>
                <w:rFonts w:eastAsia="OfficinaSansBoldITC"/>
                <w:sz w:val="24"/>
                <w:szCs w:val="28"/>
                <w:lang w:val="ru-RU" w:eastAsia="en-US"/>
              </w:rPr>
            </w:pPr>
            <w:r w:rsidRPr="00F32A5A">
              <w:rPr>
                <w:rFonts w:eastAsia="OfficinaSansBoldITC"/>
                <w:sz w:val="24"/>
                <w:szCs w:val="28"/>
                <w:lang w:val="ru-RU" w:eastAsia="en-US"/>
              </w:rPr>
              <w:lastRenderedPageBreak/>
              <w:t>136.6.1.1. Говорение.</w:t>
            </w:r>
          </w:p>
          <w:p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136.6.1.1.1. Развитие коммуникативных умений диалогической речи, а именно умений вести разные виды диалогов</w:t>
            </w:r>
            <w:r>
              <w:rPr>
                <w:rFonts w:eastAsia="OfficinaSansBoldITC"/>
                <w:sz w:val="24"/>
                <w:szCs w:val="28"/>
                <w:lang w:val="ru-RU" w:eastAsia="en-US"/>
              </w:rPr>
              <w:t>.</w:t>
            </w:r>
          </w:p>
          <w:p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136.6.1.2. Аудирование.</w:t>
            </w:r>
          </w:p>
          <w:p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136.6.1.3. Смысловое чтение.</w:t>
            </w:r>
          </w:p>
          <w:p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136.6.1.4. Письменная речь.</w:t>
            </w:r>
          </w:p>
          <w:p w:rsidR="0005272C" w:rsidRP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136.6.2. Языковые знания и умения.</w:t>
            </w:r>
          </w:p>
          <w:p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136.6.2.1. Фонетическая сторона речи.</w:t>
            </w:r>
          </w:p>
          <w:p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136.6.2.2. Графика, орфография и пунктуация.</w:t>
            </w:r>
          </w:p>
          <w:p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136.6.2.3. Лексическая сторона речи.</w:t>
            </w:r>
          </w:p>
          <w:p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136.6.2.4. Грамматическая сторона речи.</w:t>
            </w:r>
          </w:p>
          <w:p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136.6.3. Социокультурные знания и умения.</w:t>
            </w:r>
          </w:p>
          <w:p w:rsidR="0005272C" w:rsidRP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136.6.4. Компенсаторные умения.</w:t>
            </w:r>
          </w:p>
        </w:tc>
        <w:tc>
          <w:tcPr>
            <w:tcW w:w="2126" w:type="dxa"/>
          </w:tcPr>
          <w:p w:rsidR="0005272C" w:rsidRPr="0005272C" w:rsidRDefault="0005272C" w:rsidP="001B2BBC">
            <w:pPr>
              <w:spacing w:line="240" w:lineRule="auto"/>
              <w:ind w:firstLine="0"/>
              <w:jc w:val="center"/>
              <w:rPr>
                <w:rFonts w:eastAsia="Times New Roman"/>
                <w:i/>
                <w:sz w:val="24"/>
                <w:szCs w:val="24"/>
                <w:lang w:val="ru-RU" w:eastAsia="en-US"/>
              </w:rPr>
            </w:pPr>
          </w:p>
        </w:tc>
        <w:tc>
          <w:tcPr>
            <w:tcW w:w="2126" w:type="dxa"/>
          </w:tcPr>
          <w:p w:rsidR="0005272C" w:rsidRPr="0005272C" w:rsidRDefault="0005272C" w:rsidP="001B2BBC">
            <w:pPr>
              <w:spacing w:line="240" w:lineRule="auto"/>
              <w:ind w:firstLine="0"/>
              <w:jc w:val="center"/>
              <w:rPr>
                <w:rFonts w:eastAsia="Times New Roman"/>
                <w:i/>
                <w:sz w:val="24"/>
                <w:szCs w:val="24"/>
                <w:lang w:val="ru-RU" w:eastAsia="en-US"/>
              </w:rPr>
            </w:pPr>
          </w:p>
        </w:tc>
      </w:tr>
      <w:tr w:rsidR="0005272C" w:rsidRPr="001B2BBC" w:rsidTr="00357537">
        <w:trPr>
          <w:trHeight w:val="1813"/>
        </w:trPr>
        <w:tc>
          <w:tcPr>
            <w:tcW w:w="993" w:type="dxa"/>
          </w:tcPr>
          <w:p w:rsidR="0005272C" w:rsidRPr="00357537" w:rsidRDefault="0005272C" w:rsidP="001B2BBC">
            <w:pPr>
              <w:spacing w:line="240" w:lineRule="auto"/>
              <w:ind w:left="142" w:firstLine="0"/>
              <w:jc w:val="left"/>
              <w:rPr>
                <w:rFonts w:eastAsia="Times New Roman"/>
                <w:sz w:val="24"/>
                <w:szCs w:val="24"/>
                <w:lang w:eastAsia="en-US"/>
              </w:rPr>
            </w:pPr>
          </w:p>
        </w:tc>
        <w:tc>
          <w:tcPr>
            <w:tcW w:w="4394" w:type="dxa"/>
            <w:tcBorders>
              <w:top w:val="single" w:sz="4" w:space="0" w:color="auto"/>
            </w:tcBorders>
          </w:tcPr>
          <w:p w:rsidR="0005272C" w:rsidRDefault="0005272C" w:rsidP="00357537">
            <w:pPr>
              <w:rPr>
                <w:rFonts w:eastAsia="OfficinaSansBoldITC"/>
                <w:sz w:val="24"/>
                <w:szCs w:val="28"/>
                <w:lang w:val="ru-RU" w:eastAsia="en-US"/>
              </w:rPr>
            </w:pPr>
            <w:r>
              <w:rPr>
                <w:rFonts w:eastAsia="OfficinaSansBoldITC"/>
                <w:sz w:val="24"/>
                <w:szCs w:val="28"/>
                <w:lang w:val="ru-RU" w:eastAsia="en-US"/>
              </w:rPr>
              <w:t>9 класс</w:t>
            </w:r>
          </w:p>
          <w:p w:rsidR="0005272C" w:rsidRDefault="0005272C" w:rsidP="00357537">
            <w:pPr>
              <w:rPr>
                <w:rFonts w:eastAsia="OfficinaSansBoldITC"/>
                <w:sz w:val="24"/>
                <w:szCs w:val="28"/>
                <w:lang w:val="ru-RU" w:eastAsia="en-US"/>
              </w:rPr>
            </w:pPr>
            <w:r w:rsidRPr="0005272C">
              <w:rPr>
                <w:rFonts w:eastAsia="OfficinaSansBoldITC"/>
                <w:sz w:val="24"/>
                <w:szCs w:val="28"/>
                <w:lang w:val="ru-RU" w:eastAsia="en-US"/>
              </w:rPr>
              <w:t>136.7.1. Коммуникативные умения.</w:t>
            </w:r>
          </w:p>
          <w:p w:rsidR="0005272C" w:rsidRP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136.7.1.2. Говорение.</w:t>
            </w:r>
          </w:p>
          <w:p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136.7.1.2.1. Развитие коммуникативных умений диалогической речи, а именно умений вести комбинированный диалог, включающий различные виды диалогов</w:t>
            </w:r>
            <w:r>
              <w:rPr>
                <w:rFonts w:eastAsia="OfficinaSansBoldITC"/>
                <w:sz w:val="24"/>
                <w:szCs w:val="28"/>
                <w:lang w:val="ru-RU" w:eastAsia="en-US"/>
              </w:rPr>
              <w:t>.</w:t>
            </w:r>
          </w:p>
          <w:p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136.7.1.2.2.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r>
              <w:rPr>
                <w:rFonts w:eastAsia="OfficinaSansBoldITC"/>
                <w:sz w:val="24"/>
                <w:szCs w:val="28"/>
                <w:lang w:val="ru-RU" w:eastAsia="en-US"/>
              </w:rPr>
              <w:t>.</w:t>
            </w:r>
          </w:p>
          <w:p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136.7.1.3. Аудирование</w:t>
            </w:r>
            <w:r>
              <w:rPr>
                <w:rFonts w:eastAsia="OfficinaSansBoldITC"/>
                <w:sz w:val="24"/>
                <w:szCs w:val="28"/>
                <w:lang w:val="ru-RU" w:eastAsia="en-US"/>
              </w:rPr>
              <w:t>.</w:t>
            </w:r>
          </w:p>
          <w:p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136.7.1.4. Смысловое чтение.</w:t>
            </w:r>
          </w:p>
          <w:p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136.7.1.5. Письменная речь.</w:t>
            </w:r>
          </w:p>
          <w:p w:rsidR="0005272C" w:rsidRP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136.7.2. Языковые знания и умения.</w:t>
            </w:r>
          </w:p>
          <w:p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136.7.2.1. Фонетическая сторона речи.</w:t>
            </w:r>
          </w:p>
          <w:p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136.7.2.2. Графика, орфография и пунктуация.</w:t>
            </w:r>
          </w:p>
          <w:p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136.7.2.3. Лексическая сторона речи.</w:t>
            </w:r>
          </w:p>
          <w:p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136.7.2.4. Грамматическая сторона речи.</w:t>
            </w:r>
          </w:p>
          <w:p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136.7.3. Социокультурные знания и умения.</w:t>
            </w:r>
          </w:p>
          <w:p w:rsidR="0005272C" w:rsidRP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136.7.4. Компенсаторные умения.</w:t>
            </w:r>
          </w:p>
        </w:tc>
        <w:tc>
          <w:tcPr>
            <w:tcW w:w="2126" w:type="dxa"/>
          </w:tcPr>
          <w:p w:rsidR="0005272C" w:rsidRPr="0005272C" w:rsidRDefault="0005272C" w:rsidP="001B2BBC">
            <w:pPr>
              <w:spacing w:line="240" w:lineRule="auto"/>
              <w:ind w:firstLine="0"/>
              <w:jc w:val="center"/>
              <w:rPr>
                <w:rFonts w:eastAsia="Times New Roman"/>
                <w:i/>
                <w:sz w:val="24"/>
                <w:szCs w:val="24"/>
                <w:lang w:val="ru-RU" w:eastAsia="en-US"/>
              </w:rPr>
            </w:pPr>
          </w:p>
        </w:tc>
        <w:tc>
          <w:tcPr>
            <w:tcW w:w="2126" w:type="dxa"/>
          </w:tcPr>
          <w:p w:rsidR="0005272C" w:rsidRPr="0005272C" w:rsidRDefault="0005272C" w:rsidP="001B2BBC">
            <w:pPr>
              <w:spacing w:line="240" w:lineRule="auto"/>
              <w:ind w:firstLine="0"/>
              <w:jc w:val="center"/>
              <w:rPr>
                <w:rFonts w:eastAsia="Times New Roman"/>
                <w:i/>
                <w:sz w:val="24"/>
                <w:szCs w:val="24"/>
                <w:lang w:val="ru-RU" w:eastAsia="en-US"/>
              </w:rPr>
            </w:pPr>
          </w:p>
        </w:tc>
      </w:tr>
    </w:tbl>
    <w:p w:rsidR="001B2BBC" w:rsidRPr="001B2BBC" w:rsidRDefault="001B2BBC" w:rsidP="001B2BBC">
      <w:pPr>
        <w:spacing w:after="160" w:line="259" w:lineRule="auto"/>
        <w:ind w:firstLine="708"/>
        <w:jc w:val="left"/>
        <w:rPr>
          <w:rFonts w:ascii="Calibri" w:eastAsia="Calibri" w:hAnsi="Calibri" w:cs="Times New Roman"/>
          <w:sz w:val="22"/>
          <w:lang w:eastAsia="en-US"/>
        </w:rPr>
      </w:pPr>
    </w:p>
    <w:p w:rsidR="004D0F58" w:rsidRDefault="004D0F58" w:rsidP="001B2BBC">
      <w:pPr>
        <w:tabs>
          <w:tab w:val="left" w:pos="3029"/>
        </w:tabs>
        <w:spacing w:line="240" w:lineRule="auto"/>
        <w:ind w:right="6" w:firstLine="567"/>
        <w:rPr>
          <w:sz w:val="24"/>
          <w:szCs w:val="24"/>
        </w:rPr>
      </w:pPr>
    </w:p>
    <w:p w:rsidR="00E82339" w:rsidRDefault="00E82339" w:rsidP="001B2BBC">
      <w:pPr>
        <w:tabs>
          <w:tab w:val="left" w:pos="3029"/>
        </w:tabs>
        <w:spacing w:line="240" w:lineRule="auto"/>
        <w:ind w:right="6" w:firstLine="567"/>
        <w:rPr>
          <w:sz w:val="24"/>
          <w:szCs w:val="24"/>
        </w:rPr>
      </w:pPr>
    </w:p>
    <w:p w:rsidR="00E82339" w:rsidRDefault="00E82339" w:rsidP="001B2BBC">
      <w:pPr>
        <w:tabs>
          <w:tab w:val="left" w:pos="3029"/>
        </w:tabs>
        <w:spacing w:line="240" w:lineRule="auto"/>
        <w:ind w:right="6" w:firstLine="567"/>
        <w:rPr>
          <w:sz w:val="24"/>
          <w:szCs w:val="24"/>
        </w:rPr>
      </w:pPr>
    </w:p>
    <w:p w:rsidR="00E82339" w:rsidRPr="00553E63" w:rsidRDefault="00E82339" w:rsidP="001B2BBC">
      <w:pPr>
        <w:tabs>
          <w:tab w:val="left" w:pos="3029"/>
        </w:tabs>
        <w:spacing w:line="240" w:lineRule="auto"/>
        <w:ind w:right="6" w:firstLine="567"/>
        <w:rPr>
          <w:sz w:val="24"/>
          <w:szCs w:val="24"/>
        </w:rPr>
      </w:pPr>
    </w:p>
    <w:p w:rsidR="00251200" w:rsidRDefault="00251200" w:rsidP="00BD2ED9">
      <w:pPr>
        <w:pStyle w:val="ac"/>
        <w:numPr>
          <w:ilvl w:val="2"/>
          <w:numId w:val="155"/>
        </w:numPr>
        <w:tabs>
          <w:tab w:val="left" w:pos="3029"/>
        </w:tabs>
        <w:spacing w:line="240" w:lineRule="auto"/>
        <w:ind w:right="6"/>
        <w:jc w:val="center"/>
        <w:rPr>
          <w:b/>
          <w:sz w:val="24"/>
          <w:szCs w:val="24"/>
        </w:rPr>
      </w:pPr>
      <w:bookmarkStart w:id="30" w:name="_Toc124426183"/>
      <w:r>
        <w:rPr>
          <w:b/>
          <w:sz w:val="24"/>
          <w:szCs w:val="24"/>
        </w:rPr>
        <w:t>Р</w:t>
      </w:r>
      <w:r w:rsidR="00000C8C" w:rsidRPr="00251200">
        <w:rPr>
          <w:b/>
          <w:sz w:val="24"/>
          <w:szCs w:val="24"/>
        </w:rPr>
        <w:t xml:space="preserve">абочая программа по учебному предмету «Математика» </w:t>
      </w:r>
    </w:p>
    <w:p w:rsidR="00000C8C" w:rsidRPr="00251200" w:rsidRDefault="00000C8C" w:rsidP="00251200">
      <w:pPr>
        <w:pStyle w:val="ac"/>
        <w:tabs>
          <w:tab w:val="left" w:pos="3029"/>
        </w:tabs>
        <w:spacing w:line="240" w:lineRule="auto"/>
        <w:ind w:left="1627" w:right="6" w:firstLine="0"/>
        <w:jc w:val="center"/>
        <w:rPr>
          <w:b/>
          <w:sz w:val="24"/>
          <w:szCs w:val="24"/>
        </w:rPr>
      </w:pPr>
      <w:r w:rsidRPr="00251200">
        <w:rPr>
          <w:b/>
          <w:sz w:val="24"/>
          <w:szCs w:val="24"/>
        </w:rPr>
        <w:t>(базовый уровень)</w:t>
      </w:r>
    </w:p>
    <w:p w:rsidR="00000C8C" w:rsidRPr="00000C8C" w:rsidRDefault="00000C8C" w:rsidP="00000C8C">
      <w:pPr>
        <w:tabs>
          <w:tab w:val="left" w:pos="3029"/>
        </w:tabs>
        <w:spacing w:line="240" w:lineRule="auto"/>
        <w:ind w:right="6" w:firstLine="567"/>
        <w:jc w:val="center"/>
        <w:rPr>
          <w:sz w:val="24"/>
          <w:szCs w:val="24"/>
        </w:rPr>
      </w:pPr>
    </w:p>
    <w:p w:rsidR="00251200" w:rsidRDefault="00251200" w:rsidP="00251200">
      <w:pPr>
        <w:ind w:firstLine="709"/>
        <w:rPr>
          <w:sz w:val="24"/>
          <w:szCs w:val="24"/>
          <w:lang w:eastAsia="en-US"/>
        </w:rPr>
      </w:pPr>
      <w:r>
        <w:rPr>
          <w:sz w:val="24"/>
          <w:szCs w:val="24"/>
        </w:rPr>
        <w:t>Р</w:t>
      </w:r>
      <w:r w:rsidR="00000C8C" w:rsidRPr="00000C8C">
        <w:rPr>
          <w:sz w:val="24"/>
          <w:szCs w:val="24"/>
        </w:rPr>
        <w:t>абочая программа по учебному предмету «Математика» (базовый уровень) (предметная область «Математика и информатика») включает пояснительную записку, содержание обучения, планируемые результаты освоения программы по математике</w:t>
      </w:r>
      <w:r>
        <w:rPr>
          <w:sz w:val="24"/>
          <w:szCs w:val="24"/>
          <w:lang w:eastAsia="en-US"/>
        </w:rPr>
        <w:t xml:space="preserve">и </w:t>
      </w:r>
      <w:r w:rsidRPr="009A3342">
        <w:rPr>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rsidR="00251200" w:rsidRPr="009A3342" w:rsidRDefault="00251200" w:rsidP="00251200">
      <w:pPr>
        <w:ind w:firstLine="709"/>
        <w:rPr>
          <w:sz w:val="24"/>
          <w:szCs w:val="24"/>
          <w:lang w:eastAsia="en-US"/>
        </w:rPr>
      </w:pPr>
      <w:r w:rsidRPr="009A3342">
        <w:rPr>
          <w:sz w:val="24"/>
          <w:szCs w:val="24"/>
          <w:lang w:eastAsia="en-US"/>
        </w:rPr>
        <w:t xml:space="preserve">Рабочая программа составлена на основе федеральной рабочей программы по </w:t>
      </w:r>
      <w:r>
        <w:rPr>
          <w:sz w:val="24"/>
          <w:szCs w:val="24"/>
          <w:lang w:eastAsia="en-US"/>
        </w:rPr>
        <w:t>математике базового уровня</w:t>
      </w:r>
      <w:r w:rsidRPr="009A3342">
        <w:rPr>
          <w:sz w:val="24"/>
          <w:szCs w:val="24"/>
          <w:lang w:eastAsia="en-US"/>
        </w:rPr>
        <w:t>.</w:t>
      </w:r>
    </w:p>
    <w:p w:rsidR="00000C8C" w:rsidRPr="00000C8C" w:rsidRDefault="00000C8C" w:rsidP="00000C8C">
      <w:pPr>
        <w:tabs>
          <w:tab w:val="left" w:pos="3029"/>
        </w:tabs>
        <w:spacing w:line="240" w:lineRule="auto"/>
        <w:ind w:right="6" w:firstLine="567"/>
        <w:rPr>
          <w:sz w:val="24"/>
          <w:szCs w:val="24"/>
        </w:rPr>
      </w:pPr>
    </w:p>
    <w:p w:rsidR="00000C8C" w:rsidRPr="00000C8C" w:rsidRDefault="00000C8C" w:rsidP="00000C8C">
      <w:pPr>
        <w:tabs>
          <w:tab w:val="left" w:pos="3029"/>
        </w:tabs>
        <w:spacing w:line="240" w:lineRule="auto"/>
        <w:ind w:right="6" w:firstLine="567"/>
        <w:jc w:val="center"/>
        <w:rPr>
          <w:b/>
          <w:sz w:val="24"/>
          <w:szCs w:val="24"/>
        </w:rPr>
      </w:pPr>
      <w:r w:rsidRPr="00000C8C">
        <w:rPr>
          <w:b/>
          <w:sz w:val="24"/>
          <w:szCs w:val="24"/>
        </w:rPr>
        <w:lastRenderedPageBreak/>
        <w:t>Пояснительная записка</w:t>
      </w:r>
    </w:p>
    <w:bookmarkEnd w:id="30"/>
    <w:p w:rsidR="00000C8C" w:rsidRPr="00000C8C" w:rsidRDefault="00000C8C" w:rsidP="00000C8C">
      <w:pPr>
        <w:tabs>
          <w:tab w:val="left" w:pos="3029"/>
        </w:tabs>
        <w:spacing w:line="240" w:lineRule="auto"/>
        <w:ind w:right="6" w:firstLine="567"/>
        <w:rPr>
          <w:sz w:val="24"/>
          <w:szCs w:val="24"/>
        </w:rPr>
      </w:pPr>
    </w:p>
    <w:p w:rsidR="00000C8C" w:rsidRPr="00000C8C" w:rsidRDefault="00000C8C" w:rsidP="00000C8C">
      <w:pPr>
        <w:tabs>
          <w:tab w:val="left" w:pos="3029"/>
        </w:tabs>
        <w:spacing w:line="240" w:lineRule="auto"/>
        <w:ind w:right="6" w:firstLine="567"/>
        <w:rPr>
          <w:sz w:val="24"/>
          <w:szCs w:val="24"/>
        </w:rPr>
      </w:pPr>
      <w:r w:rsidRPr="00000C8C">
        <w:rPr>
          <w:sz w:val="24"/>
          <w:szCs w:val="24"/>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000C8C" w:rsidRPr="00000C8C" w:rsidRDefault="00000C8C" w:rsidP="00000C8C">
      <w:pPr>
        <w:tabs>
          <w:tab w:val="left" w:pos="3029"/>
        </w:tabs>
        <w:spacing w:line="240" w:lineRule="auto"/>
        <w:ind w:right="6" w:firstLine="567"/>
        <w:rPr>
          <w:sz w:val="24"/>
          <w:szCs w:val="24"/>
        </w:rPr>
      </w:pPr>
      <w:r w:rsidRPr="00000C8C">
        <w:rPr>
          <w:sz w:val="24"/>
          <w:szCs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000C8C" w:rsidRPr="00000C8C" w:rsidRDefault="00000C8C" w:rsidP="00000C8C">
      <w:pPr>
        <w:tabs>
          <w:tab w:val="left" w:pos="3029"/>
        </w:tabs>
        <w:spacing w:line="240" w:lineRule="auto"/>
        <w:ind w:right="6" w:firstLine="567"/>
        <w:rPr>
          <w:sz w:val="24"/>
          <w:szCs w:val="24"/>
        </w:rPr>
      </w:pPr>
      <w:r w:rsidRPr="00000C8C">
        <w:rPr>
          <w:sz w:val="24"/>
          <w:szCs w:val="24"/>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000C8C" w:rsidRPr="00000C8C" w:rsidRDefault="00000C8C" w:rsidP="00000C8C">
      <w:pPr>
        <w:tabs>
          <w:tab w:val="left" w:pos="3029"/>
        </w:tabs>
        <w:spacing w:line="240" w:lineRule="auto"/>
        <w:ind w:right="6" w:firstLine="567"/>
        <w:rPr>
          <w:sz w:val="24"/>
          <w:szCs w:val="24"/>
        </w:rPr>
      </w:pPr>
      <w:r w:rsidRPr="00000C8C">
        <w:rPr>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000C8C" w:rsidRPr="00000C8C" w:rsidRDefault="00000C8C" w:rsidP="00000C8C">
      <w:pPr>
        <w:tabs>
          <w:tab w:val="left" w:pos="3029"/>
        </w:tabs>
        <w:spacing w:line="240" w:lineRule="auto"/>
        <w:ind w:right="6" w:firstLine="567"/>
        <w:rPr>
          <w:sz w:val="24"/>
          <w:szCs w:val="24"/>
        </w:rPr>
      </w:pPr>
      <w:r w:rsidRPr="00000C8C">
        <w:rPr>
          <w:sz w:val="24"/>
          <w:szCs w:val="24"/>
        </w:rPr>
        <w:t xml:space="preserve">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rsidR="00000C8C" w:rsidRPr="00000C8C" w:rsidRDefault="00000C8C" w:rsidP="00000C8C">
      <w:pPr>
        <w:tabs>
          <w:tab w:val="left" w:pos="3029"/>
        </w:tabs>
        <w:spacing w:line="240" w:lineRule="auto"/>
        <w:ind w:right="6" w:firstLine="567"/>
        <w:rPr>
          <w:sz w:val="24"/>
          <w:szCs w:val="24"/>
        </w:rPr>
      </w:pPr>
      <w:r w:rsidRPr="00000C8C">
        <w:rPr>
          <w:sz w:val="24"/>
          <w:szCs w:val="24"/>
        </w:rPr>
        <w:t xml:space="preserve">Приоритетными целями обучения математике в 5–9 классах являются: </w:t>
      </w:r>
    </w:p>
    <w:p w:rsidR="00000C8C" w:rsidRPr="00000C8C" w:rsidRDefault="00000C8C" w:rsidP="00000C8C">
      <w:pPr>
        <w:tabs>
          <w:tab w:val="left" w:pos="3029"/>
        </w:tabs>
        <w:spacing w:line="240" w:lineRule="auto"/>
        <w:ind w:right="6" w:firstLine="567"/>
        <w:rPr>
          <w:sz w:val="24"/>
          <w:szCs w:val="24"/>
        </w:rPr>
      </w:pPr>
      <w:r w:rsidRPr="00000C8C">
        <w:rPr>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000C8C" w:rsidRPr="00000C8C" w:rsidRDefault="00000C8C" w:rsidP="00000C8C">
      <w:pPr>
        <w:tabs>
          <w:tab w:val="left" w:pos="3029"/>
        </w:tabs>
        <w:spacing w:line="240" w:lineRule="auto"/>
        <w:ind w:right="6" w:firstLine="567"/>
        <w:rPr>
          <w:sz w:val="24"/>
          <w:szCs w:val="24"/>
        </w:rPr>
      </w:pPr>
      <w:r w:rsidRPr="00000C8C">
        <w:rPr>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000C8C" w:rsidRPr="00000C8C" w:rsidRDefault="00000C8C" w:rsidP="00000C8C">
      <w:pPr>
        <w:tabs>
          <w:tab w:val="left" w:pos="3029"/>
        </w:tabs>
        <w:spacing w:line="240" w:lineRule="auto"/>
        <w:ind w:right="6" w:firstLine="567"/>
        <w:rPr>
          <w:sz w:val="24"/>
          <w:szCs w:val="24"/>
        </w:rPr>
      </w:pPr>
      <w:r w:rsidRPr="00000C8C">
        <w:rPr>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000C8C" w:rsidRPr="00000C8C" w:rsidRDefault="00000C8C" w:rsidP="00000C8C">
      <w:pPr>
        <w:tabs>
          <w:tab w:val="left" w:pos="3029"/>
        </w:tabs>
        <w:spacing w:line="240" w:lineRule="auto"/>
        <w:ind w:right="6" w:firstLine="567"/>
        <w:rPr>
          <w:sz w:val="24"/>
          <w:szCs w:val="24"/>
        </w:rPr>
      </w:pPr>
      <w:r w:rsidRPr="00000C8C">
        <w:rPr>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000C8C" w:rsidRPr="00000C8C" w:rsidRDefault="00000C8C" w:rsidP="00000C8C">
      <w:pPr>
        <w:tabs>
          <w:tab w:val="left" w:pos="3029"/>
        </w:tabs>
        <w:spacing w:line="240" w:lineRule="auto"/>
        <w:ind w:right="6" w:firstLine="567"/>
        <w:rPr>
          <w:sz w:val="24"/>
          <w:szCs w:val="24"/>
        </w:rPr>
      </w:pPr>
      <w:r w:rsidRPr="00000C8C">
        <w:rPr>
          <w:sz w:val="24"/>
          <w:szCs w:val="24"/>
        </w:rPr>
        <w:t xml:space="preserve">Основные линии содержания программы по математике в 5–9 классах: «Числа и вычисления», «Алгебра» («Алгебраические выражения», «Уравнения и неравенства»), </w:t>
      </w:r>
      <w:r w:rsidRPr="00000C8C">
        <w:rPr>
          <w:sz w:val="24"/>
          <w:szCs w:val="24"/>
        </w:rPr>
        <w:lastRenderedPageBreak/>
        <w:t xml:space="preserve">«Функции»,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rsidR="00000C8C" w:rsidRPr="00000C8C" w:rsidRDefault="00000C8C" w:rsidP="00000C8C">
      <w:pPr>
        <w:tabs>
          <w:tab w:val="left" w:pos="3029"/>
        </w:tabs>
        <w:spacing w:line="240" w:lineRule="auto"/>
        <w:ind w:right="6" w:firstLine="567"/>
        <w:rPr>
          <w:sz w:val="24"/>
          <w:szCs w:val="24"/>
        </w:rPr>
      </w:pPr>
      <w:r w:rsidRPr="00000C8C">
        <w:rPr>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000C8C" w:rsidRDefault="00000C8C" w:rsidP="00000C8C">
      <w:pPr>
        <w:tabs>
          <w:tab w:val="left" w:pos="3029"/>
        </w:tabs>
        <w:spacing w:line="240" w:lineRule="auto"/>
        <w:ind w:right="6" w:firstLine="567"/>
        <w:rPr>
          <w:sz w:val="24"/>
          <w:szCs w:val="24"/>
        </w:rPr>
      </w:pPr>
      <w:r w:rsidRPr="00000C8C">
        <w:rPr>
          <w:sz w:val="24"/>
          <w:szCs w:val="24"/>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000C8C" w:rsidRPr="00000C8C" w:rsidRDefault="00000C8C" w:rsidP="00000C8C">
      <w:pPr>
        <w:tabs>
          <w:tab w:val="left" w:pos="3029"/>
        </w:tabs>
        <w:spacing w:line="240" w:lineRule="auto"/>
        <w:ind w:right="6" w:firstLine="567"/>
        <w:rPr>
          <w:sz w:val="24"/>
          <w:szCs w:val="24"/>
        </w:rPr>
      </w:pPr>
      <w:r>
        <w:rPr>
          <w:sz w:val="24"/>
          <w:szCs w:val="24"/>
        </w:rPr>
        <w:t>Общее количество часов на освоение учебного предмета определено учебным планом на текущий учебный год.</w:t>
      </w:r>
    </w:p>
    <w:p w:rsidR="00000C8C" w:rsidRPr="00000C8C" w:rsidRDefault="00000C8C" w:rsidP="00000C8C">
      <w:pPr>
        <w:tabs>
          <w:tab w:val="left" w:pos="3029"/>
        </w:tabs>
        <w:spacing w:line="240" w:lineRule="auto"/>
        <w:ind w:right="6" w:firstLine="0"/>
        <w:rPr>
          <w:sz w:val="24"/>
          <w:szCs w:val="24"/>
        </w:rPr>
      </w:pPr>
    </w:p>
    <w:p w:rsidR="00000C8C" w:rsidRPr="00000C8C" w:rsidRDefault="00000C8C" w:rsidP="00000C8C">
      <w:pPr>
        <w:tabs>
          <w:tab w:val="left" w:pos="3029"/>
        </w:tabs>
        <w:spacing w:line="240" w:lineRule="auto"/>
        <w:ind w:right="6" w:firstLine="567"/>
        <w:rPr>
          <w:b/>
          <w:sz w:val="24"/>
          <w:szCs w:val="24"/>
        </w:rPr>
      </w:pPr>
      <w:r w:rsidRPr="00000C8C">
        <w:rPr>
          <w:b/>
          <w:sz w:val="24"/>
          <w:szCs w:val="24"/>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000C8C" w:rsidRPr="00000C8C" w:rsidRDefault="00000C8C" w:rsidP="00000C8C">
      <w:pPr>
        <w:tabs>
          <w:tab w:val="left" w:pos="3029"/>
        </w:tabs>
        <w:spacing w:line="240" w:lineRule="auto"/>
        <w:ind w:right="6" w:firstLine="567"/>
        <w:rPr>
          <w:b/>
          <w:sz w:val="24"/>
          <w:szCs w:val="24"/>
        </w:rPr>
      </w:pPr>
      <w:r w:rsidRPr="00000C8C">
        <w:rPr>
          <w:b/>
          <w:sz w:val="24"/>
          <w:szCs w:val="24"/>
        </w:rPr>
        <w:t>Личностные результаты освоения программы по математике характеризуются:</w:t>
      </w:r>
    </w:p>
    <w:p w:rsidR="00000C8C" w:rsidRPr="00000C8C" w:rsidRDefault="00000C8C" w:rsidP="00000C8C">
      <w:pPr>
        <w:tabs>
          <w:tab w:val="left" w:pos="3029"/>
        </w:tabs>
        <w:spacing w:line="240" w:lineRule="auto"/>
        <w:ind w:right="6" w:firstLine="567"/>
        <w:rPr>
          <w:sz w:val="24"/>
          <w:szCs w:val="24"/>
        </w:rPr>
      </w:pPr>
      <w:r w:rsidRPr="00000C8C">
        <w:rPr>
          <w:sz w:val="24"/>
          <w:szCs w:val="24"/>
        </w:rPr>
        <w:t>1) патриотическое воспитание:</w:t>
      </w:r>
    </w:p>
    <w:p w:rsidR="00000C8C" w:rsidRPr="00000C8C" w:rsidRDefault="00000C8C" w:rsidP="00000C8C">
      <w:pPr>
        <w:tabs>
          <w:tab w:val="left" w:pos="3029"/>
        </w:tabs>
        <w:spacing w:line="240" w:lineRule="auto"/>
        <w:ind w:right="6" w:firstLine="567"/>
        <w:rPr>
          <w:sz w:val="24"/>
          <w:szCs w:val="24"/>
        </w:rPr>
      </w:pPr>
      <w:r w:rsidRPr="00000C8C">
        <w:rPr>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000C8C" w:rsidRPr="00000C8C" w:rsidRDefault="00000C8C" w:rsidP="00000C8C">
      <w:pPr>
        <w:tabs>
          <w:tab w:val="left" w:pos="3029"/>
        </w:tabs>
        <w:spacing w:line="240" w:lineRule="auto"/>
        <w:ind w:right="6" w:firstLine="567"/>
        <w:rPr>
          <w:sz w:val="24"/>
          <w:szCs w:val="24"/>
        </w:rPr>
      </w:pPr>
      <w:r w:rsidRPr="00000C8C">
        <w:rPr>
          <w:sz w:val="24"/>
          <w:szCs w:val="24"/>
        </w:rPr>
        <w:t>2) гражданское и духовно-нравственное воспитание:</w:t>
      </w:r>
    </w:p>
    <w:p w:rsidR="00000C8C" w:rsidRPr="00000C8C" w:rsidRDefault="00000C8C" w:rsidP="00000C8C">
      <w:pPr>
        <w:tabs>
          <w:tab w:val="left" w:pos="3029"/>
        </w:tabs>
        <w:spacing w:line="240" w:lineRule="auto"/>
        <w:ind w:right="6" w:firstLine="567"/>
        <w:rPr>
          <w:sz w:val="24"/>
          <w:szCs w:val="24"/>
        </w:rPr>
      </w:pPr>
      <w:r w:rsidRPr="00000C8C">
        <w:rPr>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000C8C" w:rsidRPr="00000C8C" w:rsidRDefault="00000C8C" w:rsidP="00000C8C">
      <w:pPr>
        <w:tabs>
          <w:tab w:val="left" w:pos="3029"/>
        </w:tabs>
        <w:spacing w:line="240" w:lineRule="auto"/>
        <w:ind w:right="6" w:firstLine="567"/>
        <w:rPr>
          <w:sz w:val="24"/>
          <w:szCs w:val="24"/>
        </w:rPr>
      </w:pPr>
      <w:r w:rsidRPr="00000C8C">
        <w:rPr>
          <w:sz w:val="24"/>
          <w:szCs w:val="24"/>
        </w:rPr>
        <w:t>3) трудовое воспитание:</w:t>
      </w:r>
    </w:p>
    <w:p w:rsidR="00000C8C" w:rsidRPr="00000C8C" w:rsidRDefault="00000C8C" w:rsidP="00000C8C">
      <w:pPr>
        <w:tabs>
          <w:tab w:val="left" w:pos="3029"/>
        </w:tabs>
        <w:spacing w:line="240" w:lineRule="auto"/>
        <w:ind w:right="6" w:firstLine="567"/>
        <w:rPr>
          <w:sz w:val="24"/>
          <w:szCs w:val="24"/>
        </w:rPr>
      </w:pPr>
      <w:r w:rsidRPr="00000C8C">
        <w:rPr>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000C8C" w:rsidRPr="00000C8C" w:rsidRDefault="00000C8C" w:rsidP="00000C8C">
      <w:pPr>
        <w:tabs>
          <w:tab w:val="left" w:pos="3029"/>
        </w:tabs>
        <w:spacing w:line="240" w:lineRule="auto"/>
        <w:ind w:right="6" w:firstLine="567"/>
        <w:rPr>
          <w:sz w:val="24"/>
          <w:szCs w:val="24"/>
        </w:rPr>
      </w:pPr>
      <w:r w:rsidRPr="00000C8C">
        <w:rPr>
          <w:sz w:val="24"/>
          <w:szCs w:val="24"/>
        </w:rPr>
        <w:t>4) эстетическое воспитание:</w:t>
      </w:r>
    </w:p>
    <w:p w:rsidR="00000C8C" w:rsidRPr="00000C8C" w:rsidRDefault="00000C8C" w:rsidP="00000C8C">
      <w:pPr>
        <w:tabs>
          <w:tab w:val="left" w:pos="3029"/>
        </w:tabs>
        <w:spacing w:line="240" w:lineRule="auto"/>
        <w:ind w:right="6" w:firstLine="567"/>
        <w:rPr>
          <w:sz w:val="24"/>
          <w:szCs w:val="24"/>
        </w:rPr>
      </w:pPr>
      <w:r w:rsidRPr="00000C8C">
        <w:rPr>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000C8C" w:rsidRPr="00000C8C" w:rsidRDefault="00000C8C" w:rsidP="00000C8C">
      <w:pPr>
        <w:tabs>
          <w:tab w:val="left" w:pos="3029"/>
        </w:tabs>
        <w:spacing w:line="240" w:lineRule="auto"/>
        <w:ind w:right="6" w:firstLine="567"/>
        <w:rPr>
          <w:sz w:val="24"/>
          <w:szCs w:val="24"/>
        </w:rPr>
      </w:pPr>
      <w:r w:rsidRPr="00000C8C">
        <w:rPr>
          <w:sz w:val="24"/>
          <w:szCs w:val="24"/>
        </w:rPr>
        <w:t>5) ценности научного познания:</w:t>
      </w:r>
    </w:p>
    <w:p w:rsidR="00000C8C" w:rsidRPr="00000C8C" w:rsidRDefault="00000C8C" w:rsidP="00000C8C">
      <w:pPr>
        <w:tabs>
          <w:tab w:val="left" w:pos="3029"/>
        </w:tabs>
        <w:spacing w:line="240" w:lineRule="auto"/>
        <w:ind w:right="6" w:firstLine="567"/>
        <w:rPr>
          <w:sz w:val="24"/>
          <w:szCs w:val="24"/>
        </w:rPr>
      </w:pPr>
      <w:r w:rsidRPr="00000C8C">
        <w:rPr>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000C8C" w:rsidRPr="00000C8C" w:rsidRDefault="00000C8C" w:rsidP="00000C8C">
      <w:pPr>
        <w:tabs>
          <w:tab w:val="left" w:pos="3029"/>
        </w:tabs>
        <w:spacing w:line="240" w:lineRule="auto"/>
        <w:ind w:right="6" w:firstLine="567"/>
        <w:rPr>
          <w:sz w:val="24"/>
          <w:szCs w:val="24"/>
        </w:rPr>
      </w:pPr>
      <w:r w:rsidRPr="00000C8C">
        <w:rPr>
          <w:sz w:val="24"/>
          <w:szCs w:val="24"/>
        </w:rPr>
        <w:lastRenderedPageBreak/>
        <w:t>6) физическое воспитание, формирование культуры здоровья и эмоционального благополучия:</w:t>
      </w:r>
    </w:p>
    <w:p w:rsidR="00000C8C" w:rsidRPr="00000C8C" w:rsidRDefault="00000C8C" w:rsidP="00000C8C">
      <w:pPr>
        <w:tabs>
          <w:tab w:val="left" w:pos="3029"/>
        </w:tabs>
        <w:spacing w:line="240" w:lineRule="auto"/>
        <w:ind w:right="6" w:firstLine="567"/>
        <w:rPr>
          <w:sz w:val="24"/>
          <w:szCs w:val="24"/>
        </w:rPr>
      </w:pPr>
      <w:r w:rsidRPr="00000C8C">
        <w:rPr>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000C8C" w:rsidRPr="00000C8C" w:rsidRDefault="00000C8C" w:rsidP="00000C8C">
      <w:pPr>
        <w:tabs>
          <w:tab w:val="left" w:pos="3029"/>
        </w:tabs>
        <w:spacing w:line="240" w:lineRule="auto"/>
        <w:ind w:right="6" w:firstLine="567"/>
        <w:rPr>
          <w:sz w:val="24"/>
          <w:szCs w:val="24"/>
        </w:rPr>
      </w:pPr>
      <w:r w:rsidRPr="00000C8C">
        <w:rPr>
          <w:sz w:val="24"/>
          <w:szCs w:val="24"/>
        </w:rPr>
        <w:t>7) экологическое воспитание:</w:t>
      </w:r>
    </w:p>
    <w:p w:rsidR="00000C8C" w:rsidRPr="00000C8C" w:rsidRDefault="00000C8C" w:rsidP="00000C8C">
      <w:pPr>
        <w:tabs>
          <w:tab w:val="left" w:pos="3029"/>
        </w:tabs>
        <w:spacing w:line="240" w:lineRule="auto"/>
        <w:ind w:right="6" w:firstLine="567"/>
        <w:rPr>
          <w:sz w:val="24"/>
          <w:szCs w:val="24"/>
        </w:rPr>
      </w:pPr>
      <w:r w:rsidRPr="00000C8C">
        <w:rPr>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000C8C" w:rsidRPr="00000C8C" w:rsidRDefault="00000C8C" w:rsidP="00000C8C">
      <w:pPr>
        <w:tabs>
          <w:tab w:val="left" w:pos="3029"/>
        </w:tabs>
        <w:spacing w:line="240" w:lineRule="auto"/>
        <w:ind w:right="6" w:firstLine="567"/>
        <w:rPr>
          <w:sz w:val="24"/>
          <w:szCs w:val="24"/>
        </w:rPr>
      </w:pPr>
      <w:r w:rsidRPr="00000C8C">
        <w:rPr>
          <w:sz w:val="24"/>
          <w:szCs w:val="24"/>
        </w:rPr>
        <w:t>8) адаптация к изменяющимся условиям социальной и природной среды:</w:t>
      </w:r>
    </w:p>
    <w:p w:rsidR="00000C8C" w:rsidRPr="00000C8C" w:rsidRDefault="00000C8C" w:rsidP="00000C8C">
      <w:pPr>
        <w:tabs>
          <w:tab w:val="left" w:pos="3029"/>
        </w:tabs>
        <w:spacing w:line="240" w:lineRule="auto"/>
        <w:ind w:right="6" w:firstLine="567"/>
        <w:rPr>
          <w:sz w:val="24"/>
          <w:szCs w:val="24"/>
        </w:rPr>
      </w:pPr>
      <w:r w:rsidRPr="00000C8C">
        <w:rPr>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000C8C" w:rsidRPr="00000C8C" w:rsidRDefault="00000C8C" w:rsidP="00000C8C">
      <w:pPr>
        <w:tabs>
          <w:tab w:val="left" w:pos="3029"/>
        </w:tabs>
        <w:spacing w:line="240" w:lineRule="auto"/>
        <w:ind w:right="6" w:firstLine="567"/>
        <w:rPr>
          <w:sz w:val="24"/>
          <w:szCs w:val="24"/>
        </w:rPr>
      </w:pPr>
      <w:r w:rsidRPr="00000C8C">
        <w:rPr>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000C8C" w:rsidRPr="00000C8C" w:rsidRDefault="00000C8C" w:rsidP="00000C8C">
      <w:pPr>
        <w:tabs>
          <w:tab w:val="left" w:pos="3029"/>
        </w:tabs>
        <w:spacing w:line="240" w:lineRule="auto"/>
        <w:ind w:right="6" w:firstLine="567"/>
        <w:rPr>
          <w:sz w:val="24"/>
          <w:szCs w:val="24"/>
        </w:rPr>
      </w:pPr>
      <w:r w:rsidRPr="00000C8C">
        <w:rPr>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000C8C" w:rsidRPr="00000C8C" w:rsidRDefault="00000C8C" w:rsidP="00000C8C">
      <w:pPr>
        <w:tabs>
          <w:tab w:val="left" w:pos="3029"/>
        </w:tabs>
        <w:spacing w:line="240" w:lineRule="auto"/>
        <w:ind w:right="6" w:firstLine="567"/>
        <w:rPr>
          <w:sz w:val="24"/>
          <w:szCs w:val="24"/>
        </w:rPr>
      </w:pPr>
      <w:r w:rsidRPr="00000C8C">
        <w:rPr>
          <w:sz w:val="24"/>
          <w:szCs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000C8C" w:rsidRPr="00000C8C" w:rsidRDefault="00000C8C" w:rsidP="00000C8C">
      <w:pPr>
        <w:tabs>
          <w:tab w:val="left" w:pos="3029"/>
        </w:tabs>
        <w:spacing w:line="240" w:lineRule="auto"/>
        <w:ind w:right="6" w:firstLine="567"/>
        <w:rPr>
          <w:sz w:val="24"/>
          <w:szCs w:val="24"/>
        </w:rPr>
      </w:pPr>
      <w:r w:rsidRPr="00000C8C">
        <w:rPr>
          <w:sz w:val="24"/>
          <w:szCs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000C8C" w:rsidRPr="00000C8C" w:rsidRDefault="00000C8C" w:rsidP="00000C8C">
      <w:pPr>
        <w:tabs>
          <w:tab w:val="left" w:pos="3029"/>
        </w:tabs>
        <w:spacing w:line="240" w:lineRule="auto"/>
        <w:ind w:right="6" w:firstLine="567"/>
        <w:rPr>
          <w:sz w:val="24"/>
          <w:szCs w:val="24"/>
        </w:rPr>
      </w:pPr>
      <w:r w:rsidRPr="00000C8C">
        <w:rPr>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rsidR="00000C8C" w:rsidRPr="00000C8C" w:rsidRDefault="00000C8C" w:rsidP="00000C8C">
      <w:pPr>
        <w:tabs>
          <w:tab w:val="left" w:pos="3029"/>
        </w:tabs>
        <w:spacing w:line="240" w:lineRule="auto"/>
        <w:ind w:right="6" w:firstLine="567"/>
        <w:rPr>
          <w:sz w:val="24"/>
          <w:szCs w:val="24"/>
        </w:rPr>
      </w:pPr>
      <w:r w:rsidRPr="00000C8C">
        <w:rPr>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000C8C" w:rsidRPr="00000C8C" w:rsidRDefault="00000C8C" w:rsidP="00000C8C">
      <w:pPr>
        <w:tabs>
          <w:tab w:val="left" w:pos="3029"/>
        </w:tabs>
        <w:spacing w:line="240" w:lineRule="auto"/>
        <w:ind w:right="6" w:firstLine="567"/>
        <w:rPr>
          <w:sz w:val="24"/>
          <w:szCs w:val="24"/>
        </w:rPr>
      </w:pPr>
      <w:r w:rsidRPr="00000C8C">
        <w:rPr>
          <w:sz w:val="24"/>
          <w:szCs w:val="24"/>
        </w:rPr>
        <w:t>воспринимать, формулировать и преобразовывать суждения: утвердительные и отрицательные, единичные, частные и общие, условные;</w:t>
      </w:r>
    </w:p>
    <w:p w:rsidR="00000C8C" w:rsidRPr="00000C8C" w:rsidRDefault="00000C8C" w:rsidP="00000C8C">
      <w:pPr>
        <w:tabs>
          <w:tab w:val="left" w:pos="3029"/>
        </w:tabs>
        <w:spacing w:line="240" w:lineRule="auto"/>
        <w:ind w:right="6" w:firstLine="567"/>
        <w:rPr>
          <w:sz w:val="24"/>
          <w:szCs w:val="24"/>
        </w:rPr>
      </w:pPr>
      <w:r w:rsidRPr="00000C8C">
        <w:rPr>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000C8C" w:rsidRPr="00000C8C" w:rsidRDefault="00000C8C" w:rsidP="00000C8C">
      <w:pPr>
        <w:tabs>
          <w:tab w:val="left" w:pos="3029"/>
        </w:tabs>
        <w:spacing w:line="240" w:lineRule="auto"/>
        <w:ind w:right="6" w:firstLine="567"/>
        <w:rPr>
          <w:sz w:val="24"/>
          <w:szCs w:val="24"/>
        </w:rPr>
      </w:pPr>
      <w:r w:rsidRPr="00000C8C">
        <w:rPr>
          <w:sz w:val="24"/>
          <w:szCs w:val="24"/>
        </w:rPr>
        <w:t>проводить выводы с использованием законов логики, дедуктивных и индуктивных умозаключений, умозаключений по аналогии;</w:t>
      </w:r>
    </w:p>
    <w:p w:rsidR="00000C8C" w:rsidRPr="00000C8C" w:rsidRDefault="00000C8C" w:rsidP="00000C8C">
      <w:pPr>
        <w:tabs>
          <w:tab w:val="left" w:pos="3029"/>
        </w:tabs>
        <w:spacing w:line="240" w:lineRule="auto"/>
        <w:ind w:right="6" w:firstLine="567"/>
        <w:rPr>
          <w:sz w:val="24"/>
          <w:szCs w:val="24"/>
        </w:rPr>
      </w:pPr>
      <w:r w:rsidRPr="00000C8C">
        <w:rPr>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000C8C" w:rsidRPr="00000C8C" w:rsidRDefault="00000C8C" w:rsidP="00000C8C">
      <w:pPr>
        <w:tabs>
          <w:tab w:val="left" w:pos="3029"/>
        </w:tabs>
        <w:spacing w:line="240" w:lineRule="auto"/>
        <w:ind w:right="6" w:firstLine="567"/>
        <w:rPr>
          <w:sz w:val="24"/>
          <w:szCs w:val="24"/>
        </w:rPr>
      </w:pPr>
      <w:r w:rsidRPr="00000C8C">
        <w:rPr>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00C8C" w:rsidRPr="00000C8C" w:rsidRDefault="00000C8C" w:rsidP="00000C8C">
      <w:pPr>
        <w:tabs>
          <w:tab w:val="left" w:pos="3029"/>
        </w:tabs>
        <w:spacing w:line="240" w:lineRule="auto"/>
        <w:ind w:right="6" w:firstLine="567"/>
        <w:rPr>
          <w:sz w:val="24"/>
          <w:szCs w:val="24"/>
        </w:rPr>
      </w:pPr>
      <w:r w:rsidRPr="00000C8C">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000C8C" w:rsidRPr="00000C8C" w:rsidRDefault="00000C8C" w:rsidP="00000C8C">
      <w:pPr>
        <w:tabs>
          <w:tab w:val="left" w:pos="3029"/>
        </w:tabs>
        <w:spacing w:line="240" w:lineRule="auto"/>
        <w:ind w:right="6" w:firstLine="567"/>
        <w:rPr>
          <w:sz w:val="24"/>
          <w:szCs w:val="24"/>
        </w:rPr>
      </w:pPr>
      <w:r w:rsidRPr="00000C8C">
        <w:rPr>
          <w:sz w:val="24"/>
          <w:szCs w:val="24"/>
        </w:rPr>
        <w:lastRenderedPageBreak/>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000C8C" w:rsidRPr="00000C8C" w:rsidRDefault="00000C8C" w:rsidP="00000C8C">
      <w:pPr>
        <w:tabs>
          <w:tab w:val="left" w:pos="3029"/>
        </w:tabs>
        <w:spacing w:line="240" w:lineRule="auto"/>
        <w:ind w:right="6" w:firstLine="567"/>
        <w:rPr>
          <w:sz w:val="24"/>
          <w:szCs w:val="24"/>
        </w:rPr>
      </w:pPr>
      <w:r w:rsidRPr="00000C8C">
        <w:rPr>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000C8C" w:rsidRPr="00000C8C" w:rsidRDefault="00000C8C" w:rsidP="00000C8C">
      <w:pPr>
        <w:tabs>
          <w:tab w:val="left" w:pos="3029"/>
        </w:tabs>
        <w:spacing w:line="240" w:lineRule="auto"/>
        <w:ind w:right="6" w:firstLine="567"/>
        <w:rPr>
          <w:sz w:val="24"/>
          <w:szCs w:val="24"/>
        </w:rPr>
      </w:pPr>
      <w:r w:rsidRPr="00000C8C">
        <w:rPr>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000C8C" w:rsidRPr="00000C8C" w:rsidRDefault="00000C8C" w:rsidP="00000C8C">
      <w:pPr>
        <w:tabs>
          <w:tab w:val="left" w:pos="3029"/>
        </w:tabs>
        <w:spacing w:line="240" w:lineRule="auto"/>
        <w:ind w:right="6" w:firstLine="567"/>
        <w:rPr>
          <w:sz w:val="24"/>
          <w:szCs w:val="24"/>
        </w:rPr>
      </w:pPr>
      <w:r w:rsidRPr="00000C8C">
        <w:rPr>
          <w:sz w:val="24"/>
          <w:szCs w:val="24"/>
        </w:rPr>
        <w:t>прогнозировать возможное развитие процесса, а также выдвигать предположения о его развитии в новых условиях.</w:t>
      </w:r>
    </w:p>
    <w:p w:rsidR="00000C8C" w:rsidRPr="00000C8C" w:rsidRDefault="00000C8C" w:rsidP="00000C8C">
      <w:pPr>
        <w:tabs>
          <w:tab w:val="left" w:pos="3029"/>
        </w:tabs>
        <w:spacing w:line="240" w:lineRule="auto"/>
        <w:ind w:right="6" w:firstLine="567"/>
        <w:rPr>
          <w:sz w:val="24"/>
          <w:szCs w:val="24"/>
        </w:rPr>
      </w:pPr>
      <w:r w:rsidRPr="00000C8C">
        <w:rPr>
          <w:sz w:val="24"/>
          <w:szCs w:val="24"/>
        </w:rPr>
        <w:t>У обучающегося будут сформированы умения работать с информацией как часть универсальных познавательных учебных действий:</w:t>
      </w:r>
    </w:p>
    <w:p w:rsidR="00000C8C" w:rsidRPr="00000C8C" w:rsidRDefault="00000C8C" w:rsidP="00000C8C">
      <w:pPr>
        <w:tabs>
          <w:tab w:val="left" w:pos="3029"/>
        </w:tabs>
        <w:spacing w:line="240" w:lineRule="auto"/>
        <w:ind w:right="6" w:firstLine="567"/>
        <w:rPr>
          <w:sz w:val="24"/>
          <w:szCs w:val="24"/>
        </w:rPr>
      </w:pPr>
      <w:r w:rsidRPr="00000C8C">
        <w:rPr>
          <w:sz w:val="24"/>
          <w:szCs w:val="24"/>
        </w:rPr>
        <w:t>выявлять недостаточность и избыточность информации, данных, необходимых для решения задачи;</w:t>
      </w:r>
    </w:p>
    <w:p w:rsidR="00000C8C" w:rsidRPr="00000C8C" w:rsidRDefault="00000C8C" w:rsidP="00000C8C">
      <w:pPr>
        <w:tabs>
          <w:tab w:val="left" w:pos="3029"/>
        </w:tabs>
        <w:spacing w:line="240" w:lineRule="auto"/>
        <w:ind w:right="6" w:firstLine="567"/>
        <w:rPr>
          <w:sz w:val="24"/>
          <w:szCs w:val="24"/>
        </w:rPr>
      </w:pPr>
      <w:r w:rsidRPr="00000C8C">
        <w:rPr>
          <w:sz w:val="24"/>
          <w:szCs w:val="24"/>
        </w:rPr>
        <w:t>выбирать, анализировать, систематизировать и интерпретировать информацию различных видов и форм представления;</w:t>
      </w:r>
    </w:p>
    <w:p w:rsidR="00000C8C" w:rsidRPr="00000C8C" w:rsidRDefault="00000C8C" w:rsidP="00000C8C">
      <w:pPr>
        <w:tabs>
          <w:tab w:val="left" w:pos="3029"/>
        </w:tabs>
        <w:spacing w:line="240" w:lineRule="auto"/>
        <w:ind w:right="6" w:firstLine="567"/>
        <w:rPr>
          <w:sz w:val="24"/>
          <w:szCs w:val="24"/>
        </w:rPr>
      </w:pPr>
      <w:r w:rsidRPr="00000C8C">
        <w:rPr>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000C8C" w:rsidRPr="00000C8C" w:rsidRDefault="00000C8C" w:rsidP="00000C8C">
      <w:pPr>
        <w:tabs>
          <w:tab w:val="left" w:pos="3029"/>
        </w:tabs>
        <w:spacing w:line="240" w:lineRule="auto"/>
        <w:ind w:right="6" w:firstLine="567"/>
        <w:rPr>
          <w:sz w:val="24"/>
          <w:szCs w:val="24"/>
        </w:rPr>
      </w:pPr>
      <w:r w:rsidRPr="00000C8C">
        <w:rPr>
          <w:sz w:val="24"/>
          <w:szCs w:val="24"/>
        </w:rPr>
        <w:t>оценивать надёжность информации по критериям, предложенным учителем или сформулированным самостоятельно.</w:t>
      </w:r>
    </w:p>
    <w:p w:rsidR="00000C8C" w:rsidRPr="00000C8C" w:rsidRDefault="00000C8C" w:rsidP="00000C8C">
      <w:pPr>
        <w:tabs>
          <w:tab w:val="left" w:pos="3029"/>
        </w:tabs>
        <w:spacing w:line="240" w:lineRule="auto"/>
        <w:ind w:right="6" w:firstLine="567"/>
        <w:rPr>
          <w:sz w:val="24"/>
          <w:szCs w:val="24"/>
        </w:rPr>
      </w:pPr>
      <w:r w:rsidRPr="00000C8C">
        <w:rPr>
          <w:sz w:val="24"/>
          <w:szCs w:val="24"/>
        </w:rPr>
        <w:t>Универсальные коммуникативные действия обеспечивают сформированность социальных навыков обучающихся.</w:t>
      </w:r>
    </w:p>
    <w:p w:rsidR="00000C8C" w:rsidRPr="00000C8C" w:rsidRDefault="00000C8C" w:rsidP="00000C8C">
      <w:pPr>
        <w:tabs>
          <w:tab w:val="left" w:pos="3029"/>
        </w:tabs>
        <w:spacing w:line="240" w:lineRule="auto"/>
        <w:ind w:right="6" w:firstLine="567"/>
        <w:rPr>
          <w:sz w:val="24"/>
          <w:szCs w:val="24"/>
        </w:rPr>
      </w:pPr>
      <w:r w:rsidRPr="00000C8C">
        <w:rPr>
          <w:sz w:val="24"/>
          <w:szCs w:val="24"/>
        </w:rPr>
        <w:t>У обучающегося будут сформированы умения общения как часть универсальных коммуникативных учебных действий:</w:t>
      </w:r>
    </w:p>
    <w:p w:rsidR="00000C8C" w:rsidRPr="00000C8C" w:rsidRDefault="00000C8C" w:rsidP="00000C8C">
      <w:pPr>
        <w:tabs>
          <w:tab w:val="left" w:pos="3029"/>
        </w:tabs>
        <w:spacing w:line="240" w:lineRule="auto"/>
        <w:ind w:right="6" w:firstLine="567"/>
        <w:rPr>
          <w:sz w:val="24"/>
          <w:szCs w:val="24"/>
        </w:rPr>
      </w:pPr>
      <w:r w:rsidRPr="00000C8C">
        <w:rPr>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000C8C" w:rsidRPr="00000C8C" w:rsidRDefault="00000C8C" w:rsidP="00000C8C">
      <w:pPr>
        <w:tabs>
          <w:tab w:val="left" w:pos="3029"/>
        </w:tabs>
        <w:spacing w:line="240" w:lineRule="auto"/>
        <w:ind w:right="6" w:firstLine="567"/>
        <w:rPr>
          <w:sz w:val="24"/>
          <w:szCs w:val="24"/>
        </w:rPr>
      </w:pPr>
      <w:r w:rsidRPr="00000C8C">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000C8C" w:rsidRPr="00000C8C" w:rsidRDefault="00000C8C" w:rsidP="00000C8C">
      <w:pPr>
        <w:tabs>
          <w:tab w:val="left" w:pos="3029"/>
        </w:tabs>
        <w:spacing w:line="240" w:lineRule="auto"/>
        <w:ind w:right="6" w:firstLine="567"/>
        <w:rPr>
          <w:sz w:val="24"/>
          <w:szCs w:val="24"/>
        </w:rPr>
      </w:pPr>
      <w:r w:rsidRPr="00000C8C">
        <w:rPr>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000C8C" w:rsidRPr="00000C8C" w:rsidRDefault="00000C8C" w:rsidP="00000C8C">
      <w:pPr>
        <w:tabs>
          <w:tab w:val="left" w:pos="3029"/>
        </w:tabs>
        <w:spacing w:line="240" w:lineRule="auto"/>
        <w:ind w:right="6" w:firstLine="567"/>
        <w:rPr>
          <w:sz w:val="24"/>
          <w:szCs w:val="24"/>
        </w:rPr>
      </w:pPr>
      <w:r w:rsidRPr="00000C8C">
        <w:rPr>
          <w:sz w:val="24"/>
          <w:szCs w:val="24"/>
        </w:rPr>
        <w:t>У обучающегося будут сформированы умения сотрудничества как часть универсальных коммуникативных учебных действий:</w:t>
      </w:r>
    </w:p>
    <w:p w:rsidR="00000C8C" w:rsidRPr="00000C8C" w:rsidRDefault="00000C8C" w:rsidP="00000C8C">
      <w:pPr>
        <w:tabs>
          <w:tab w:val="left" w:pos="3029"/>
        </w:tabs>
        <w:spacing w:line="240" w:lineRule="auto"/>
        <w:ind w:right="6" w:firstLine="567"/>
        <w:rPr>
          <w:sz w:val="24"/>
          <w:szCs w:val="24"/>
        </w:rPr>
      </w:pPr>
      <w:r w:rsidRPr="00000C8C">
        <w:rPr>
          <w:sz w:val="24"/>
          <w:szCs w:val="24"/>
        </w:rPr>
        <w:t xml:space="preserve">понимать и использовать преимущества командной и индивидуальной работы при решении учебных математических задач; </w:t>
      </w:r>
    </w:p>
    <w:p w:rsidR="00000C8C" w:rsidRPr="00000C8C" w:rsidRDefault="00000C8C" w:rsidP="00000C8C">
      <w:pPr>
        <w:tabs>
          <w:tab w:val="left" w:pos="3029"/>
        </w:tabs>
        <w:spacing w:line="240" w:lineRule="auto"/>
        <w:ind w:right="6" w:firstLine="567"/>
        <w:rPr>
          <w:sz w:val="24"/>
          <w:szCs w:val="24"/>
        </w:rPr>
      </w:pPr>
      <w:r w:rsidRPr="00000C8C">
        <w:rPr>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000C8C" w:rsidRPr="00000C8C" w:rsidRDefault="00000C8C" w:rsidP="00000C8C">
      <w:pPr>
        <w:tabs>
          <w:tab w:val="left" w:pos="3029"/>
        </w:tabs>
        <w:spacing w:line="240" w:lineRule="auto"/>
        <w:ind w:right="6" w:firstLine="567"/>
        <w:rPr>
          <w:sz w:val="24"/>
          <w:szCs w:val="24"/>
        </w:rPr>
      </w:pPr>
      <w:r w:rsidRPr="00000C8C">
        <w:rPr>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00C8C" w:rsidRPr="00000C8C" w:rsidRDefault="00000C8C" w:rsidP="00000C8C">
      <w:pPr>
        <w:tabs>
          <w:tab w:val="left" w:pos="3029"/>
        </w:tabs>
        <w:spacing w:line="240" w:lineRule="auto"/>
        <w:ind w:right="6" w:firstLine="567"/>
        <w:rPr>
          <w:sz w:val="24"/>
          <w:szCs w:val="24"/>
        </w:rPr>
      </w:pPr>
      <w:r w:rsidRPr="00000C8C">
        <w:rPr>
          <w:sz w:val="24"/>
          <w:szCs w:val="24"/>
        </w:rPr>
        <w:t>Универсальные регулятивные действия обеспечивают формирование смысловых установок и жизненных навыков личности.</w:t>
      </w:r>
    </w:p>
    <w:p w:rsidR="00000C8C" w:rsidRPr="00000C8C" w:rsidRDefault="00000C8C" w:rsidP="00000C8C">
      <w:pPr>
        <w:tabs>
          <w:tab w:val="left" w:pos="3029"/>
        </w:tabs>
        <w:spacing w:line="240" w:lineRule="auto"/>
        <w:ind w:right="6" w:firstLine="567"/>
        <w:rPr>
          <w:sz w:val="24"/>
          <w:szCs w:val="24"/>
        </w:rPr>
      </w:pPr>
      <w:r w:rsidRPr="00000C8C">
        <w:rPr>
          <w:sz w:val="24"/>
          <w:szCs w:val="24"/>
        </w:rPr>
        <w:t> У обучающегося будут сформированы умения самоорганизации как часть универсальных регулятивных учебных действий:</w:t>
      </w:r>
    </w:p>
    <w:p w:rsidR="00000C8C" w:rsidRPr="00000C8C" w:rsidRDefault="00000C8C" w:rsidP="00000C8C">
      <w:pPr>
        <w:tabs>
          <w:tab w:val="left" w:pos="3029"/>
        </w:tabs>
        <w:spacing w:line="240" w:lineRule="auto"/>
        <w:ind w:right="6" w:firstLine="567"/>
        <w:rPr>
          <w:sz w:val="24"/>
          <w:szCs w:val="24"/>
        </w:rPr>
      </w:pPr>
      <w:r w:rsidRPr="00000C8C">
        <w:rPr>
          <w:sz w:val="24"/>
          <w:szCs w:val="24"/>
        </w:rPr>
        <w:lastRenderedPageBreak/>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000C8C" w:rsidRPr="00000C8C" w:rsidRDefault="00000C8C" w:rsidP="00000C8C">
      <w:pPr>
        <w:tabs>
          <w:tab w:val="left" w:pos="3029"/>
        </w:tabs>
        <w:spacing w:line="240" w:lineRule="auto"/>
        <w:ind w:right="6" w:firstLine="567"/>
        <w:rPr>
          <w:sz w:val="24"/>
          <w:szCs w:val="24"/>
        </w:rPr>
      </w:pPr>
      <w:r w:rsidRPr="00000C8C">
        <w:rPr>
          <w:sz w:val="24"/>
          <w:szCs w:val="24"/>
        </w:rPr>
        <w:t>У обучающегося будут сформированы умения самоконтроля как часть универсальных регулятивных учебных действий:</w:t>
      </w:r>
    </w:p>
    <w:p w:rsidR="00000C8C" w:rsidRPr="00000C8C" w:rsidRDefault="00000C8C" w:rsidP="00000C8C">
      <w:pPr>
        <w:tabs>
          <w:tab w:val="left" w:pos="3029"/>
        </w:tabs>
        <w:spacing w:line="240" w:lineRule="auto"/>
        <w:ind w:right="6" w:firstLine="567"/>
        <w:rPr>
          <w:sz w:val="24"/>
          <w:szCs w:val="24"/>
        </w:rPr>
      </w:pPr>
      <w:r w:rsidRPr="00000C8C">
        <w:rPr>
          <w:sz w:val="24"/>
          <w:szCs w:val="24"/>
        </w:rPr>
        <w:t>владеть способами самопроверки, самоконтроля процесса и результата решения математической задачи;</w:t>
      </w:r>
    </w:p>
    <w:p w:rsidR="00000C8C" w:rsidRPr="00000C8C" w:rsidRDefault="00000C8C" w:rsidP="00000C8C">
      <w:pPr>
        <w:tabs>
          <w:tab w:val="left" w:pos="3029"/>
        </w:tabs>
        <w:spacing w:line="240" w:lineRule="auto"/>
        <w:ind w:right="6" w:firstLine="567"/>
        <w:rPr>
          <w:sz w:val="24"/>
          <w:szCs w:val="24"/>
        </w:rPr>
      </w:pPr>
      <w:r w:rsidRPr="00000C8C">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000C8C" w:rsidRPr="00000C8C" w:rsidRDefault="00000C8C" w:rsidP="00000C8C">
      <w:pPr>
        <w:tabs>
          <w:tab w:val="left" w:pos="3029"/>
        </w:tabs>
        <w:spacing w:line="240" w:lineRule="auto"/>
        <w:ind w:right="6" w:firstLine="567"/>
        <w:rPr>
          <w:sz w:val="24"/>
          <w:szCs w:val="24"/>
        </w:rPr>
      </w:pPr>
      <w:r w:rsidRPr="00000C8C">
        <w:rPr>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000C8C" w:rsidRPr="00000C8C" w:rsidRDefault="00000C8C" w:rsidP="00000C8C">
      <w:pPr>
        <w:tabs>
          <w:tab w:val="left" w:pos="3029"/>
        </w:tabs>
        <w:spacing w:line="240" w:lineRule="auto"/>
        <w:ind w:right="6" w:firstLine="567"/>
        <w:rPr>
          <w:sz w:val="24"/>
          <w:szCs w:val="24"/>
        </w:rPr>
      </w:pPr>
      <w:r w:rsidRPr="00000C8C">
        <w:rPr>
          <w:sz w:val="24"/>
          <w:szCs w:val="24"/>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000C8C" w:rsidRDefault="00000C8C" w:rsidP="00000C8C">
      <w:pPr>
        <w:tabs>
          <w:tab w:val="left" w:pos="3029"/>
        </w:tabs>
        <w:spacing w:line="240" w:lineRule="auto"/>
        <w:ind w:right="6" w:firstLine="567"/>
        <w:rPr>
          <w:sz w:val="24"/>
          <w:szCs w:val="24"/>
        </w:rPr>
      </w:pPr>
      <w:bookmarkStart w:id="31" w:name="_Toc124426190"/>
    </w:p>
    <w:p w:rsidR="00000C8C" w:rsidRPr="00000C8C" w:rsidRDefault="00000C8C" w:rsidP="00000C8C">
      <w:pPr>
        <w:tabs>
          <w:tab w:val="left" w:pos="3029"/>
        </w:tabs>
        <w:spacing w:line="240" w:lineRule="auto"/>
        <w:ind w:right="6" w:firstLine="567"/>
        <w:jc w:val="center"/>
        <w:rPr>
          <w:b/>
          <w:sz w:val="24"/>
          <w:szCs w:val="24"/>
        </w:rPr>
      </w:pPr>
      <w:r w:rsidRPr="00000C8C">
        <w:rPr>
          <w:b/>
          <w:sz w:val="24"/>
          <w:szCs w:val="24"/>
        </w:rPr>
        <w:t>Федеральная рабочая программа учебного курса</w:t>
      </w:r>
      <w:bookmarkEnd w:id="31"/>
      <w:r w:rsidRPr="00000C8C">
        <w:rPr>
          <w:b/>
          <w:sz w:val="24"/>
          <w:szCs w:val="24"/>
        </w:rPr>
        <w:t xml:space="preserve"> «Математика» в 5–6 классах (далее соответственно – программа учебного курса «Математика», учебный курс).</w:t>
      </w:r>
    </w:p>
    <w:p w:rsidR="00000C8C" w:rsidRDefault="00000C8C" w:rsidP="00000C8C">
      <w:pPr>
        <w:tabs>
          <w:tab w:val="left" w:pos="3029"/>
        </w:tabs>
        <w:spacing w:line="240" w:lineRule="auto"/>
        <w:ind w:right="6" w:firstLine="567"/>
        <w:rPr>
          <w:sz w:val="24"/>
          <w:szCs w:val="24"/>
        </w:rPr>
      </w:pPr>
    </w:p>
    <w:p w:rsidR="00000C8C" w:rsidRDefault="00000C8C" w:rsidP="00000C8C">
      <w:pPr>
        <w:tabs>
          <w:tab w:val="left" w:pos="3029"/>
        </w:tabs>
        <w:spacing w:line="240" w:lineRule="auto"/>
        <w:ind w:right="6" w:firstLine="567"/>
        <w:jc w:val="center"/>
        <w:rPr>
          <w:sz w:val="24"/>
          <w:szCs w:val="24"/>
        </w:rPr>
      </w:pPr>
      <w:r w:rsidRPr="00000C8C">
        <w:rPr>
          <w:b/>
          <w:sz w:val="24"/>
          <w:szCs w:val="24"/>
        </w:rPr>
        <w:t>Пояснительная записка</w:t>
      </w:r>
    </w:p>
    <w:p w:rsidR="00000C8C" w:rsidRPr="00000C8C" w:rsidRDefault="00000C8C" w:rsidP="00000C8C">
      <w:pPr>
        <w:tabs>
          <w:tab w:val="left" w:pos="3029"/>
        </w:tabs>
        <w:spacing w:line="240" w:lineRule="auto"/>
        <w:ind w:right="6" w:firstLine="567"/>
        <w:jc w:val="center"/>
        <w:rPr>
          <w:sz w:val="24"/>
          <w:szCs w:val="24"/>
        </w:rPr>
      </w:pPr>
    </w:p>
    <w:p w:rsidR="00000C8C" w:rsidRPr="00000C8C" w:rsidRDefault="00000C8C" w:rsidP="00000C8C">
      <w:pPr>
        <w:tabs>
          <w:tab w:val="left" w:pos="3029"/>
        </w:tabs>
        <w:spacing w:line="240" w:lineRule="auto"/>
        <w:ind w:right="6" w:firstLine="567"/>
        <w:rPr>
          <w:sz w:val="24"/>
          <w:szCs w:val="24"/>
        </w:rPr>
      </w:pPr>
      <w:r w:rsidRPr="00000C8C">
        <w:rPr>
          <w:sz w:val="24"/>
          <w:szCs w:val="24"/>
        </w:rPr>
        <w:t>Приоритетными целями обучения математике в 5–6 классах являются:</w:t>
      </w:r>
    </w:p>
    <w:p w:rsidR="00000C8C" w:rsidRPr="00000C8C" w:rsidRDefault="00000C8C" w:rsidP="00000C8C">
      <w:pPr>
        <w:tabs>
          <w:tab w:val="left" w:pos="3029"/>
        </w:tabs>
        <w:spacing w:line="240" w:lineRule="auto"/>
        <w:ind w:right="6" w:firstLine="567"/>
        <w:rPr>
          <w:sz w:val="24"/>
          <w:szCs w:val="24"/>
        </w:rPr>
      </w:pPr>
      <w:r w:rsidRPr="00000C8C">
        <w:rPr>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000C8C" w:rsidRPr="00000C8C" w:rsidRDefault="00000C8C" w:rsidP="00000C8C">
      <w:pPr>
        <w:tabs>
          <w:tab w:val="left" w:pos="3029"/>
        </w:tabs>
        <w:spacing w:line="240" w:lineRule="auto"/>
        <w:ind w:right="6" w:firstLine="567"/>
        <w:rPr>
          <w:sz w:val="24"/>
          <w:szCs w:val="24"/>
        </w:rPr>
      </w:pPr>
      <w:r w:rsidRPr="00000C8C">
        <w:rPr>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000C8C" w:rsidRPr="00000C8C" w:rsidRDefault="00000C8C" w:rsidP="00000C8C">
      <w:pPr>
        <w:tabs>
          <w:tab w:val="left" w:pos="3029"/>
        </w:tabs>
        <w:spacing w:line="240" w:lineRule="auto"/>
        <w:ind w:right="6" w:firstLine="567"/>
        <w:rPr>
          <w:sz w:val="24"/>
          <w:szCs w:val="24"/>
        </w:rPr>
      </w:pPr>
      <w:r w:rsidRPr="00000C8C">
        <w:rPr>
          <w:sz w:val="24"/>
          <w:szCs w:val="24"/>
        </w:rPr>
        <w:t>подведение обучающихся на доступном для них уровне к осознанию взаимосвязи математики и окружающего мира;</w:t>
      </w:r>
    </w:p>
    <w:p w:rsidR="00000C8C" w:rsidRPr="00000C8C" w:rsidRDefault="00000C8C" w:rsidP="00000C8C">
      <w:pPr>
        <w:tabs>
          <w:tab w:val="left" w:pos="3029"/>
        </w:tabs>
        <w:spacing w:line="240" w:lineRule="auto"/>
        <w:ind w:right="6" w:firstLine="567"/>
        <w:rPr>
          <w:sz w:val="24"/>
          <w:szCs w:val="24"/>
        </w:rPr>
      </w:pPr>
      <w:r w:rsidRPr="00000C8C">
        <w:rPr>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000C8C" w:rsidRPr="00000C8C" w:rsidRDefault="00000C8C" w:rsidP="00000C8C">
      <w:pPr>
        <w:tabs>
          <w:tab w:val="left" w:pos="3029"/>
        </w:tabs>
        <w:spacing w:line="240" w:lineRule="auto"/>
        <w:ind w:right="6" w:firstLine="567"/>
        <w:rPr>
          <w:sz w:val="24"/>
          <w:szCs w:val="24"/>
        </w:rPr>
      </w:pPr>
      <w:r w:rsidRPr="00000C8C">
        <w:rPr>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000C8C" w:rsidRPr="00000C8C" w:rsidRDefault="00000C8C" w:rsidP="00000C8C">
      <w:pPr>
        <w:tabs>
          <w:tab w:val="left" w:pos="3029"/>
        </w:tabs>
        <w:spacing w:line="240" w:lineRule="auto"/>
        <w:ind w:right="6" w:firstLine="567"/>
        <w:rPr>
          <w:sz w:val="24"/>
          <w:szCs w:val="24"/>
        </w:rPr>
      </w:pPr>
      <w:r w:rsidRPr="00000C8C">
        <w:rPr>
          <w:sz w:val="24"/>
          <w:szCs w:val="24"/>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000C8C" w:rsidRPr="00000C8C" w:rsidRDefault="00000C8C" w:rsidP="00000C8C">
      <w:pPr>
        <w:tabs>
          <w:tab w:val="left" w:pos="3029"/>
        </w:tabs>
        <w:spacing w:line="240" w:lineRule="auto"/>
        <w:ind w:right="6" w:firstLine="567"/>
        <w:rPr>
          <w:sz w:val="24"/>
          <w:szCs w:val="24"/>
        </w:rPr>
      </w:pPr>
      <w:r w:rsidRPr="00000C8C">
        <w:rPr>
          <w:sz w:val="24"/>
          <w:szCs w:val="24"/>
        </w:rPr>
        <w:t xml:space="preserve">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w:t>
      </w:r>
      <w:r w:rsidRPr="00000C8C">
        <w:rPr>
          <w:sz w:val="24"/>
          <w:szCs w:val="24"/>
        </w:rPr>
        <w:lastRenderedPageBreak/>
        <w:t>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000C8C" w:rsidRPr="00000C8C" w:rsidRDefault="00000C8C" w:rsidP="00000C8C">
      <w:pPr>
        <w:tabs>
          <w:tab w:val="left" w:pos="3029"/>
        </w:tabs>
        <w:spacing w:line="240" w:lineRule="auto"/>
        <w:ind w:right="6" w:firstLine="567"/>
        <w:rPr>
          <w:sz w:val="24"/>
          <w:szCs w:val="24"/>
        </w:rPr>
      </w:pPr>
      <w:r w:rsidRPr="00000C8C">
        <w:rPr>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000C8C" w:rsidRPr="00000C8C" w:rsidRDefault="00000C8C" w:rsidP="00000C8C">
      <w:pPr>
        <w:tabs>
          <w:tab w:val="left" w:pos="3029"/>
        </w:tabs>
        <w:spacing w:line="240" w:lineRule="auto"/>
        <w:ind w:right="6" w:firstLine="567"/>
        <w:rPr>
          <w:sz w:val="24"/>
          <w:szCs w:val="24"/>
        </w:rPr>
      </w:pPr>
      <w:r w:rsidRPr="00000C8C">
        <w:rPr>
          <w:sz w:val="24"/>
          <w:szCs w:val="24"/>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000C8C" w:rsidRPr="00000C8C" w:rsidRDefault="00000C8C" w:rsidP="00000C8C">
      <w:pPr>
        <w:tabs>
          <w:tab w:val="left" w:pos="3029"/>
        </w:tabs>
        <w:spacing w:line="240" w:lineRule="auto"/>
        <w:ind w:right="6" w:firstLine="567"/>
        <w:rPr>
          <w:sz w:val="24"/>
          <w:szCs w:val="24"/>
        </w:rPr>
      </w:pPr>
      <w:r w:rsidRPr="00000C8C">
        <w:rPr>
          <w:sz w:val="24"/>
          <w:szCs w:val="24"/>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000C8C" w:rsidRPr="00000C8C" w:rsidRDefault="00000C8C" w:rsidP="00000C8C">
      <w:pPr>
        <w:tabs>
          <w:tab w:val="left" w:pos="3029"/>
        </w:tabs>
        <w:spacing w:line="240" w:lineRule="auto"/>
        <w:ind w:right="6" w:firstLine="567"/>
        <w:rPr>
          <w:sz w:val="24"/>
          <w:szCs w:val="24"/>
        </w:rPr>
      </w:pPr>
      <w:r w:rsidRPr="00000C8C">
        <w:rPr>
          <w:sz w:val="24"/>
          <w:szCs w:val="24"/>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000C8C" w:rsidRPr="00000C8C" w:rsidRDefault="00000C8C" w:rsidP="00000C8C">
      <w:pPr>
        <w:tabs>
          <w:tab w:val="left" w:pos="3029"/>
        </w:tabs>
        <w:spacing w:line="240" w:lineRule="auto"/>
        <w:ind w:right="6" w:firstLine="567"/>
        <w:rPr>
          <w:sz w:val="24"/>
          <w:szCs w:val="24"/>
        </w:rPr>
      </w:pPr>
      <w:r w:rsidRPr="00000C8C">
        <w:rPr>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000C8C" w:rsidRPr="00000C8C" w:rsidRDefault="00000C8C" w:rsidP="00000C8C">
      <w:pPr>
        <w:tabs>
          <w:tab w:val="left" w:pos="3029"/>
        </w:tabs>
        <w:spacing w:line="240" w:lineRule="auto"/>
        <w:ind w:right="6" w:firstLine="567"/>
        <w:rPr>
          <w:sz w:val="24"/>
          <w:szCs w:val="24"/>
        </w:rPr>
      </w:pPr>
      <w:r w:rsidRPr="00000C8C">
        <w:rPr>
          <w:sz w:val="24"/>
          <w:szCs w:val="24"/>
        </w:rPr>
        <w:t>Общее количество часов на освоение учебного предмета определено учебным планом на текущий учебный год.</w:t>
      </w:r>
    </w:p>
    <w:p w:rsidR="00000C8C" w:rsidRDefault="00000C8C" w:rsidP="00000C8C">
      <w:pPr>
        <w:tabs>
          <w:tab w:val="left" w:pos="3029"/>
        </w:tabs>
        <w:spacing w:line="240" w:lineRule="auto"/>
        <w:ind w:right="6" w:firstLine="567"/>
        <w:rPr>
          <w:color w:val="FF0000"/>
          <w:sz w:val="24"/>
          <w:szCs w:val="24"/>
        </w:rPr>
      </w:pPr>
    </w:p>
    <w:p w:rsidR="00000C8C" w:rsidRPr="00000C8C" w:rsidRDefault="00000C8C" w:rsidP="00000C8C">
      <w:pPr>
        <w:tabs>
          <w:tab w:val="left" w:pos="3029"/>
        </w:tabs>
        <w:spacing w:line="240" w:lineRule="auto"/>
        <w:ind w:right="6" w:firstLine="567"/>
        <w:rPr>
          <w:color w:val="FF0000"/>
          <w:sz w:val="24"/>
          <w:szCs w:val="24"/>
        </w:rPr>
      </w:pPr>
    </w:p>
    <w:p w:rsidR="00000C8C" w:rsidRPr="00000C8C" w:rsidRDefault="00000C8C" w:rsidP="00000C8C">
      <w:pPr>
        <w:tabs>
          <w:tab w:val="left" w:pos="3029"/>
        </w:tabs>
        <w:spacing w:line="240" w:lineRule="auto"/>
        <w:ind w:right="6" w:firstLine="567"/>
        <w:jc w:val="center"/>
        <w:rPr>
          <w:b/>
          <w:sz w:val="24"/>
          <w:szCs w:val="24"/>
        </w:rPr>
      </w:pPr>
      <w:bookmarkStart w:id="32" w:name="_Toc124426195"/>
      <w:r w:rsidRPr="00000C8C">
        <w:rPr>
          <w:b/>
          <w:sz w:val="24"/>
          <w:szCs w:val="24"/>
        </w:rPr>
        <w:t>Содержание обучения в 5 классе</w:t>
      </w:r>
    </w:p>
    <w:p w:rsidR="00000C8C" w:rsidRPr="00000C8C" w:rsidRDefault="00000C8C" w:rsidP="00000C8C">
      <w:pPr>
        <w:tabs>
          <w:tab w:val="left" w:pos="3029"/>
        </w:tabs>
        <w:spacing w:line="240" w:lineRule="auto"/>
        <w:ind w:right="6" w:firstLine="567"/>
        <w:jc w:val="center"/>
        <w:rPr>
          <w:b/>
          <w:sz w:val="24"/>
          <w:szCs w:val="24"/>
        </w:rPr>
      </w:pPr>
    </w:p>
    <w:p w:rsidR="00000C8C" w:rsidRPr="00000C8C" w:rsidRDefault="00000C8C" w:rsidP="00000C8C">
      <w:pPr>
        <w:tabs>
          <w:tab w:val="left" w:pos="3029"/>
        </w:tabs>
        <w:spacing w:line="240" w:lineRule="auto"/>
        <w:ind w:right="6" w:firstLine="567"/>
        <w:rPr>
          <w:b/>
          <w:sz w:val="24"/>
          <w:szCs w:val="24"/>
        </w:rPr>
      </w:pPr>
      <w:r w:rsidRPr="00000C8C">
        <w:rPr>
          <w:b/>
          <w:sz w:val="24"/>
          <w:szCs w:val="24"/>
        </w:rPr>
        <w:t>Натуральные числа и нуль</w:t>
      </w:r>
      <w:bookmarkEnd w:id="32"/>
      <w:r w:rsidRPr="00000C8C">
        <w:rPr>
          <w:b/>
          <w:sz w:val="24"/>
          <w:szCs w:val="24"/>
        </w:rPr>
        <w:t>.</w:t>
      </w:r>
    </w:p>
    <w:p w:rsidR="00000C8C" w:rsidRPr="00000C8C" w:rsidRDefault="00000C8C" w:rsidP="00000C8C">
      <w:pPr>
        <w:tabs>
          <w:tab w:val="left" w:pos="3029"/>
        </w:tabs>
        <w:spacing w:line="240" w:lineRule="auto"/>
        <w:ind w:right="6" w:firstLine="567"/>
        <w:rPr>
          <w:sz w:val="24"/>
          <w:szCs w:val="24"/>
        </w:rPr>
      </w:pPr>
      <w:r w:rsidRPr="00000C8C">
        <w:rPr>
          <w:sz w:val="24"/>
          <w:szCs w:val="24"/>
        </w:rPr>
        <w:t>Натуральное число. Ряд натуральных чисел. Число 0. Изображение натуральных чисел точками на координатной (числовой) прямой.</w:t>
      </w:r>
    </w:p>
    <w:p w:rsidR="00000C8C" w:rsidRPr="00000C8C" w:rsidRDefault="00000C8C" w:rsidP="00000C8C">
      <w:pPr>
        <w:tabs>
          <w:tab w:val="left" w:pos="3029"/>
        </w:tabs>
        <w:spacing w:line="240" w:lineRule="auto"/>
        <w:ind w:right="6" w:firstLine="567"/>
        <w:rPr>
          <w:sz w:val="24"/>
          <w:szCs w:val="24"/>
        </w:rPr>
      </w:pPr>
      <w:r w:rsidRPr="00000C8C">
        <w:rPr>
          <w:sz w:val="24"/>
          <w:szCs w:val="24"/>
        </w:rPr>
        <w:lastRenderedPageBreak/>
        <w:t>Позиционная система счисления. Римская нумерация как пример непозиционной системы счисления. Десятичная система счисления.</w:t>
      </w:r>
    </w:p>
    <w:p w:rsidR="00000C8C" w:rsidRPr="00000C8C" w:rsidRDefault="00000C8C" w:rsidP="00000C8C">
      <w:pPr>
        <w:tabs>
          <w:tab w:val="left" w:pos="3029"/>
        </w:tabs>
        <w:spacing w:line="240" w:lineRule="auto"/>
        <w:ind w:right="6" w:firstLine="567"/>
        <w:rPr>
          <w:sz w:val="24"/>
          <w:szCs w:val="24"/>
        </w:rPr>
      </w:pPr>
      <w:r w:rsidRPr="00000C8C">
        <w:rPr>
          <w:sz w:val="24"/>
          <w:szCs w:val="24"/>
        </w:rPr>
        <w:t>Сравнение натуральных чисел, сравнение натуральных чисел с нулём. Способы сравнения. Округление натуральных чисел.</w:t>
      </w:r>
    </w:p>
    <w:p w:rsidR="00000C8C" w:rsidRPr="00000C8C" w:rsidRDefault="00000C8C" w:rsidP="00000C8C">
      <w:pPr>
        <w:tabs>
          <w:tab w:val="left" w:pos="3029"/>
        </w:tabs>
        <w:spacing w:line="240" w:lineRule="auto"/>
        <w:ind w:right="6" w:firstLine="567"/>
        <w:rPr>
          <w:sz w:val="24"/>
          <w:szCs w:val="24"/>
        </w:rPr>
      </w:pPr>
      <w:r w:rsidRPr="00000C8C">
        <w:rPr>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000C8C" w:rsidRPr="00000C8C" w:rsidRDefault="00000C8C" w:rsidP="00000C8C">
      <w:pPr>
        <w:tabs>
          <w:tab w:val="left" w:pos="3029"/>
        </w:tabs>
        <w:spacing w:line="240" w:lineRule="auto"/>
        <w:ind w:right="6" w:firstLine="567"/>
        <w:rPr>
          <w:sz w:val="24"/>
          <w:szCs w:val="24"/>
        </w:rPr>
      </w:pPr>
      <w:r w:rsidRPr="00000C8C">
        <w:rPr>
          <w:sz w:val="24"/>
          <w:szCs w:val="24"/>
        </w:rPr>
        <w:t>Использование букв для обозначения неизвестного компонента и записи свойств арифметических действий.</w:t>
      </w:r>
    </w:p>
    <w:p w:rsidR="00000C8C" w:rsidRPr="00000C8C" w:rsidRDefault="00000C8C" w:rsidP="00000C8C">
      <w:pPr>
        <w:tabs>
          <w:tab w:val="left" w:pos="3029"/>
        </w:tabs>
        <w:spacing w:line="240" w:lineRule="auto"/>
        <w:ind w:right="6" w:firstLine="567"/>
        <w:rPr>
          <w:sz w:val="24"/>
          <w:szCs w:val="24"/>
        </w:rPr>
      </w:pPr>
      <w:r w:rsidRPr="00000C8C">
        <w:rPr>
          <w:sz w:val="24"/>
          <w:szCs w:val="24"/>
        </w:rPr>
        <w:t>Делители и кратные числа, разложение на множители. Простые и составные числа. Признаки делимости на 2, 5, 10, 3, 9. Деление с остатком.</w:t>
      </w:r>
    </w:p>
    <w:p w:rsidR="00000C8C" w:rsidRPr="00000C8C" w:rsidRDefault="00000C8C" w:rsidP="00000C8C">
      <w:pPr>
        <w:tabs>
          <w:tab w:val="left" w:pos="3029"/>
        </w:tabs>
        <w:spacing w:line="240" w:lineRule="auto"/>
        <w:ind w:right="6" w:firstLine="567"/>
        <w:rPr>
          <w:sz w:val="24"/>
          <w:szCs w:val="24"/>
        </w:rPr>
      </w:pPr>
      <w:r w:rsidRPr="00000C8C">
        <w:rPr>
          <w:sz w:val="24"/>
          <w:szCs w:val="24"/>
        </w:rPr>
        <w:t>Степень с натуральным показателем. Запись числа в виде суммы разрядных слагаемых.</w:t>
      </w:r>
    </w:p>
    <w:p w:rsidR="00000C8C" w:rsidRPr="00000C8C" w:rsidRDefault="00000C8C" w:rsidP="00000C8C">
      <w:pPr>
        <w:tabs>
          <w:tab w:val="left" w:pos="3029"/>
        </w:tabs>
        <w:spacing w:line="240" w:lineRule="auto"/>
        <w:ind w:right="6" w:firstLine="567"/>
        <w:rPr>
          <w:sz w:val="24"/>
          <w:szCs w:val="24"/>
        </w:rPr>
      </w:pPr>
      <w:r w:rsidRPr="00000C8C">
        <w:rPr>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9B1F36" w:rsidRDefault="009B1F36" w:rsidP="00000C8C">
      <w:pPr>
        <w:tabs>
          <w:tab w:val="left" w:pos="3029"/>
        </w:tabs>
        <w:spacing w:line="240" w:lineRule="auto"/>
        <w:ind w:right="6" w:firstLine="567"/>
        <w:rPr>
          <w:b/>
          <w:sz w:val="24"/>
          <w:szCs w:val="24"/>
        </w:rPr>
      </w:pPr>
      <w:bookmarkStart w:id="33" w:name="_Toc124426196"/>
    </w:p>
    <w:p w:rsidR="00000C8C" w:rsidRPr="00000C8C" w:rsidRDefault="00000C8C" w:rsidP="00000C8C">
      <w:pPr>
        <w:tabs>
          <w:tab w:val="left" w:pos="3029"/>
        </w:tabs>
        <w:spacing w:line="240" w:lineRule="auto"/>
        <w:ind w:right="6" w:firstLine="567"/>
        <w:rPr>
          <w:b/>
          <w:sz w:val="24"/>
          <w:szCs w:val="24"/>
        </w:rPr>
      </w:pPr>
      <w:r w:rsidRPr="00000C8C">
        <w:rPr>
          <w:b/>
          <w:sz w:val="24"/>
          <w:szCs w:val="24"/>
        </w:rPr>
        <w:t>Дроби</w:t>
      </w:r>
      <w:bookmarkEnd w:id="33"/>
      <w:r w:rsidRPr="00000C8C">
        <w:rPr>
          <w:b/>
          <w:sz w:val="24"/>
          <w:szCs w:val="24"/>
        </w:rPr>
        <w:t>.</w:t>
      </w:r>
    </w:p>
    <w:p w:rsidR="00000C8C" w:rsidRPr="00000C8C" w:rsidRDefault="00000C8C" w:rsidP="00000C8C">
      <w:pPr>
        <w:tabs>
          <w:tab w:val="left" w:pos="3029"/>
        </w:tabs>
        <w:spacing w:line="240" w:lineRule="auto"/>
        <w:ind w:right="6" w:firstLine="567"/>
        <w:rPr>
          <w:sz w:val="24"/>
          <w:szCs w:val="24"/>
        </w:rPr>
      </w:pPr>
      <w:r w:rsidRPr="00000C8C">
        <w:rPr>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000C8C" w:rsidRPr="00000C8C" w:rsidRDefault="00000C8C" w:rsidP="00000C8C">
      <w:pPr>
        <w:tabs>
          <w:tab w:val="left" w:pos="3029"/>
        </w:tabs>
        <w:spacing w:line="240" w:lineRule="auto"/>
        <w:ind w:right="6" w:firstLine="567"/>
        <w:rPr>
          <w:sz w:val="24"/>
          <w:szCs w:val="24"/>
        </w:rPr>
      </w:pPr>
      <w:r w:rsidRPr="00000C8C">
        <w:rPr>
          <w:sz w:val="24"/>
          <w:szCs w:val="24"/>
        </w:rPr>
        <w:t>Сложение и вычитание дробей. Умножение и деление дробей, взаимно-обратные дроби. Нахождение части целого и целого по его части.</w:t>
      </w:r>
    </w:p>
    <w:p w:rsidR="00000C8C" w:rsidRPr="00000C8C" w:rsidRDefault="00000C8C" w:rsidP="00000C8C">
      <w:pPr>
        <w:tabs>
          <w:tab w:val="left" w:pos="3029"/>
        </w:tabs>
        <w:spacing w:line="240" w:lineRule="auto"/>
        <w:ind w:right="6" w:firstLine="567"/>
        <w:rPr>
          <w:sz w:val="24"/>
          <w:szCs w:val="24"/>
        </w:rPr>
      </w:pPr>
      <w:r w:rsidRPr="00000C8C">
        <w:rPr>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000C8C" w:rsidRPr="00000C8C" w:rsidRDefault="00000C8C" w:rsidP="00000C8C">
      <w:pPr>
        <w:tabs>
          <w:tab w:val="left" w:pos="3029"/>
        </w:tabs>
        <w:spacing w:line="240" w:lineRule="auto"/>
        <w:ind w:right="6" w:firstLine="567"/>
        <w:rPr>
          <w:sz w:val="24"/>
          <w:szCs w:val="24"/>
        </w:rPr>
      </w:pPr>
      <w:r w:rsidRPr="00000C8C">
        <w:rPr>
          <w:sz w:val="24"/>
          <w:szCs w:val="24"/>
        </w:rPr>
        <w:t>Арифметические действия с десятичными дробями. Округление десятичных дробей.</w:t>
      </w:r>
    </w:p>
    <w:p w:rsidR="00000C8C" w:rsidRDefault="00000C8C" w:rsidP="00000C8C">
      <w:pPr>
        <w:tabs>
          <w:tab w:val="left" w:pos="3029"/>
        </w:tabs>
        <w:spacing w:line="240" w:lineRule="auto"/>
        <w:ind w:right="6" w:firstLine="567"/>
        <w:rPr>
          <w:b/>
          <w:sz w:val="24"/>
          <w:szCs w:val="24"/>
        </w:rPr>
      </w:pPr>
      <w:bookmarkStart w:id="34" w:name="_Toc124426197"/>
    </w:p>
    <w:p w:rsidR="00000C8C" w:rsidRDefault="00000C8C" w:rsidP="00000C8C">
      <w:pPr>
        <w:tabs>
          <w:tab w:val="left" w:pos="3029"/>
        </w:tabs>
        <w:spacing w:line="240" w:lineRule="auto"/>
        <w:ind w:right="6" w:firstLine="567"/>
        <w:rPr>
          <w:b/>
          <w:sz w:val="24"/>
          <w:szCs w:val="24"/>
        </w:rPr>
      </w:pPr>
    </w:p>
    <w:p w:rsidR="00000C8C" w:rsidRPr="00000C8C" w:rsidRDefault="00000C8C" w:rsidP="00000C8C">
      <w:pPr>
        <w:tabs>
          <w:tab w:val="left" w:pos="3029"/>
        </w:tabs>
        <w:spacing w:line="240" w:lineRule="auto"/>
        <w:ind w:right="6" w:firstLine="567"/>
        <w:rPr>
          <w:b/>
          <w:sz w:val="24"/>
          <w:szCs w:val="24"/>
        </w:rPr>
      </w:pPr>
      <w:r w:rsidRPr="00000C8C">
        <w:rPr>
          <w:b/>
          <w:sz w:val="24"/>
          <w:szCs w:val="24"/>
        </w:rPr>
        <w:t>Решение текстовых задач</w:t>
      </w:r>
      <w:bookmarkEnd w:id="34"/>
      <w:r w:rsidRPr="00000C8C">
        <w:rPr>
          <w:b/>
          <w:sz w:val="24"/>
          <w:szCs w:val="24"/>
        </w:rPr>
        <w:t>.</w:t>
      </w:r>
    </w:p>
    <w:p w:rsidR="00000C8C" w:rsidRPr="00000C8C" w:rsidRDefault="00000C8C" w:rsidP="00000C8C">
      <w:pPr>
        <w:tabs>
          <w:tab w:val="left" w:pos="3029"/>
        </w:tabs>
        <w:spacing w:line="240" w:lineRule="auto"/>
        <w:ind w:right="6" w:firstLine="567"/>
        <w:rPr>
          <w:sz w:val="24"/>
          <w:szCs w:val="24"/>
        </w:rPr>
      </w:pPr>
      <w:r w:rsidRPr="00000C8C">
        <w:rPr>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000C8C" w:rsidRPr="00000C8C" w:rsidRDefault="00000C8C" w:rsidP="00000C8C">
      <w:pPr>
        <w:tabs>
          <w:tab w:val="left" w:pos="3029"/>
        </w:tabs>
        <w:spacing w:line="240" w:lineRule="auto"/>
        <w:ind w:right="6" w:firstLine="567"/>
        <w:rPr>
          <w:sz w:val="24"/>
          <w:szCs w:val="24"/>
        </w:rPr>
      </w:pPr>
      <w:r w:rsidRPr="00000C8C">
        <w:rPr>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000C8C" w:rsidRPr="00000C8C" w:rsidRDefault="00000C8C" w:rsidP="00000C8C">
      <w:pPr>
        <w:tabs>
          <w:tab w:val="left" w:pos="3029"/>
        </w:tabs>
        <w:spacing w:line="240" w:lineRule="auto"/>
        <w:ind w:right="6" w:firstLine="567"/>
        <w:rPr>
          <w:sz w:val="24"/>
          <w:szCs w:val="24"/>
        </w:rPr>
      </w:pPr>
      <w:r w:rsidRPr="00000C8C">
        <w:rPr>
          <w:sz w:val="24"/>
          <w:szCs w:val="24"/>
        </w:rPr>
        <w:t>Решение основных задач на дроби.</w:t>
      </w:r>
    </w:p>
    <w:p w:rsidR="00000C8C" w:rsidRPr="00000C8C" w:rsidRDefault="00000C8C" w:rsidP="00000C8C">
      <w:pPr>
        <w:tabs>
          <w:tab w:val="left" w:pos="3029"/>
        </w:tabs>
        <w:spacing w:line="240" w:lineRule="auto"/>
        <w:ind w:right="6" w:firstLine="567"/>
        <w:rPr>
          <w:sz w:val="24"/>
          <w:szCs w:val="24"/>
        </w:rPr>
      </w:pPr>
      <w:r w:rsidRPr="00000C8C">
        <w:rPr>
          <w:sz w:val="24"/>
          <w:szCs w:val="24"/>
        </w:rPr>
        <w:t>Представление данных в виде таблиц, столбчатых диаграмм.</w:t>
      </w:r>
    </w:p>
    <w:p w:rsidR="00000C8C" w:rsidRPr="00000C8C" w:rsidRDefault="00000C8C" w:rsidP="00000C8C">
      <w:pPr>
        <w:tabs>
          <w:tab w:val="left" w:pos="3029"/>
        </w:tabs>
        <w:spacing w:line="240" w:lineRule="auto"/>
        <w:ind w:right="6" w:firstLine="567"/>
        <w:rPr>
          <w:b/>
          <w:sz w:val="24"/>
          <w:szCs w:val="24"/>
        </w:rPr>
      </w:pPr>
      <w:bookmarkStart w:id="35" w:name="_Toc124426198"/>
      <w:r w:rsidRPr="00000C8C">
        <w:rPr>
          <w:b/>
          <w:sz w:val="24"/>
          <w:szCs w:val="24"/>
        </w:rPr>
        <w:t>Наглядная геометрия</w:t>
      </w:r>
      <w:bookmarkEnd w:id="35"/>
      <w:r w:rsidRPr="00000C8C">
        <w:rPr>
          <w:b/>
          <w:sz w:val="24"/>
          <w:szCs w:val="24"/>
        </w:rPr>
        <w:t>.</w:t>
      </w:r>
    </w:p>
    <w:p w:rsidR="00000C8C" w:rsidRPr="00000C8C" w:rsidRDefault="00000C8C" w:rsidP="00000C8C">
      <w:pPr>
        <w:tabs>
          <w:tab w:val="left" w:pos="3029"/>
        </w:tabs>
        <w:spacing w:line="240" w:lineRule="auto"/>
        <w:ind w:right="6" w:firstLine="567"/>
        <w:rPr>
          <w:sz w:val="24"/>
          <w:szCs w:val="24"/>
        </w:rPr>
      </w:pPr>
      <w:r w:rsidRPr="00000C8C">
        <w:rPr>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000C8C" w:rsidRPr="00000C8C" w:rsidRDefault="00000C8C" w:rsidP="00000C8C">
      <w:pPr>
        <w:tabs>
          <w:tab w:val="left" w:pos="3029"/>
        </w:tabs>
        <w:spacing w:line="240" w:lineRule="auto"/>
        <w:ind w:right="6" w:firstLine="567"/>
        <w:rPr>
          <w:sz w:val="24"/>
          <w:szCs w:val="24"/>
        </w:rPr>
      </w:pPr>
      <w:r w:rsidRPr="00000C8C">
        <w:rPr>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rsidR="00000C8C" w:rsidRPr="00000C8C" w:rsidRDefault="00000C8C" w:rsidP="00000C8C">
      <w:pPr>
        <w:tabs>
          <w:tab w:val="left" w:pos="3029"/>
        </w:tabs>
        <w:spacing w:line="240" w:lineRule="auto"/>
        <w:ind w:right="6" w:firstLine="567"/>
        <w:rPr>
          <w:sz w:val="24"/>
          <w:szCs w:val="24"/>
        </w:rPr>
      </w:pPr>
      <w:r w:rsidRPr="00000C8C">
        <w:rPr>
          <w:sz w:val="24"/>
          <w:szCs w:val="24"/>
        </w:rPr>
        <w:t>Наглядные представления о фигурах на плоскости: многоугольник, прямоугольник, квадрат, треугольник, о равенстве фигур.</w:t>
      </w:r>
    </w:p>
    <w:p w:rsidR="00000C8C" w:rsidRPr="00000C8C" w:rsidRDefault="00000C8C" w:rsidP="00000C8C">
      <w:pPr>
        <w:tabs>
          <w:tab w:val="left" w:pos="3029"/>
        </w:tabs>
        <w:spacing w:line="240" w:lineRule="auto"/>
        <w:ind w:right="6" w:firstLine="567"/>
        <w:rPr>
          <w:sz w:val="24"/>
          <w:szCs w:val="24"/>
        </w:rPr>
      </w:pPr>
      <w:r w:rsidRPr="00000C8C">
        <w:rPr>
          <w:sz w:val="24"/>
          <w:szCs w:val="24"/>
        </w:rPr>
        <w:lastRenderedPageBreak/>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000C8C" w:rsidRPr="00000C8C" w:rsidRDefault="00000C8C" w:rsidP="00000C8C">
      <w:pPr>
        <w:tabs>
          <w:tab w:val="left" w:pos="3029"/>
        </w:tabs>
        <w:spacing w:line="240" w:lineRule="auto"/>
        <w:ind w:right="6" w:firstLine="567"/>
        <w:rPr>
          <w:sz w:val="24"/>
          <w:szCs w:val="24"/>
        </w:rPr>
      </w:pPr>
      <w:r w:rsidRPr="00000C8C">
        <w:rPr>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000C8C" w:rsidRPr="00000C8C" w:rsidRDefault="00000C8C" w:rsidP="00000C8C">
      <w:pPr>
        <w:tabs>
          <w:tab w:val="left" w:pos="3029"/>
        </w:tabs>
        <w:spacing w:line="240" w:lineRule="auto"/>
        <w:ind w:right="6" w:firstLine="567"/>
        <w:rPr>
          <w:sz w:val="24"/>
          <w:szCs w:val="24"/>
        </w:rPr>
      </w:pPr>
      <w:r w:rsidRPr="00000C8C">
        <w:rPr>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000C8C" w:rsidRPr="00000C8C" w:rsidRDefault="00000C8C" w:rsidP="00000C8C">
      <w:pPr>
        <w:tabs>
          <w:tab w:val="left" w:pos="3029"/>
        </w:tabs>
        <w:spacing w:line="240" w:lineRule="auto"/>
        <w:ind w:right="6" w:firstLine="567"/>
        <w:rPr>
          <w:sz w:val="24"/>
          <w:szCs w:val="24"/>
        </w:rPr>
      </w:pPr>
      <w:r w:rsidRPr="00000C8C">
        <w:rPr>
          <w:sz w:val="24"/>
          <w:szCs w:val="24"/>
        </w:rPr>
        <w:t>Объём прямоугольного параллелепипеда, куба. Единицы измерения объёма.</w:t>
      </w:r>
    </w:p>
    <w:p w:rsidR="00000C8C" w:rsidRDefault="00000C8C" w:rsidP="00000C8C">
      <w:pPr>
        <w:tabs>
          <w:tab w:val="left" w:pos="3029"/>
        </w:tabs>
        <w:spacing w:line="240" w:lineRule="auto"/>
        <w:ind w:right="6" w:firstLine="567"/>
        <w:rPr>
          <w:color w:val="FF0000"/>
          <w:sz w:val="24"/>
          <w:szCs w:val="24"/>
        </w:rPr>
      </w:pPr>
      <w:bookmarkStart w:id="36" w:name="_Toc124426200"/>
    </w:p>
    <w:p w:rsidR="00000C8C" w:rsidRPr="00000C8C" w:rsidRDefault="00000C8C" w:rsidP="00000C8C">
      <w:pPr>
        <w:tabs>
          <w:tab w:val="left" w:pos="3029"/>
        </w:tabs>
        <w:spacing w:line="240" w:lineRule="auto"/>
        <w:ind w:right="6" w:firstLine="567"/>
        <w:jc w:val="center"/>
        <w:rPr>
          <w:b/>
          <w:sz w:val="24"/>
          <w:szCs w:val="24"/>
        </w:rPr>
      </w:pPr>
      <w:r w:rsidRPr="00000C8C">
        <w:rPr>
          <w:b/>
          <w:sz w:val="24"/>
          <w:szCs w:val="24"/>
        </w:rPr>
        <w:t>Содержание обучения в 6 классе</w:t>
      </w:r>
    </w:p>
    <w:p w:rsidR="00000C8C" w:rsidRDefault="00000C8C" w:rsidP="00000C8C">
      <w:pPr>
        <w:tabs>
          <w:tab w:val="left" w:pos="3029"/>
        </w:tabs>
        <w:spacing w:line="240" w:lineRule="auto"/>
        <w:ind w:right="6" w:firstLine="567"/>
        <w:rPr>
          <w:color w:val="FF0000"/>
          <w:sz w:val="24"/>
          <w:szCs w:val="24"/>
        </w:rPr>
      </w:pPr>
    </w:p>
    <w:p w:rsidR="00000C8C" w:rsidRPr="005F3560" w:rsidRDefault="00000C8C" w:rsidP="00000C8C">
      <w:pPr>
        <w:tabs>
          <w:tab w:val="left" w:pos="3029"/>
        </w:tabs>
        <w:spacing w:line="240" w:lineRule="auto"/>
        <w:ind w:right="6" w:firstLine="567"/>
        <w:rPr>
          <w:b/>
          <w:sz w:val="24"/>
          <w:szCs w:val="24"/>
        </w:rPr>
      </w:pPr>
      <w:r w:rsidRPr="005F3560">
        <w:rPr>
          <w:b/>
          <w:sz w:val="24"/>
          <w:szCs w:val="24"/>
        </w:rPr>
        <w:t>Натуральные числа</w:t>
      </w:r>
      <w:bookmarkEnd w:id="36"/>
      <w:r w:rsidRPr="005F3560">
        <w:rPr>
          <w:b/>
          <w:sz w:val="24"/>
          <w:szCs w:val="24"/>
        </w:rPr>
        <w:t>.</w:t>
      </w:r>
    </w:p>
    <w:p w:rsidR="00000C8C" w:rsidRPr="005F3560" w:rsidRDefault="00000C8C" w:rsidP="00000C8C">
      <w:pPr>
        <w:tabs>
          <w:tab w:val="left" w:pos="3029"/>
        </w:tabs>
        <w:spacing w:line="240" w:lineRule="auto"/>
        <w:ind w:right="6" w:firstLine="567"/>
        <w:rPr>
          <w:sz w:val="24"/>
          <w:szCs w:val="24"/>
        </w:rPr>
      </w:pPr>
      <w:r w:rsidRPr="005F3560">
        <w:rPr>
          <w:sz w:val="24"/>
          <w:szCs w:val="24"/>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000C8C" w:rsidRPr="005F3560" w:rsidRDefault="00000C8C" w:rsidP="00000C8C">
      <w:pPr>
        <w:tabs>
          <w:tab w:val="left" w:pos="3029"/>
        </w:tabs>
        <w:spacing w:line="240" w:lineRule="auto"/>
        <w:ind w:right="6" w:firstLine="567"/>
        <w:rPr>
          <w:sz w:val="24"/>
          <w:szCs w:val="24"/>
        </w:rPr>
      </w:pPr>
      <w:r w:rsidRPr="005F3560">
        <w:rPr>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9B1F36" w:rsidRDefault="009B1F36" w:rsidP="00000C8C">
      <w:pPr>
        <w:tabs>
          <w:tab w:val="left" w:pos="3029"/>
        </w:tabs>
        <w:spacing w:line="240" w:lineRule="auto"/>
        <w:ind w:right="6" w:firstLine="567"/>
        <w:rPr>
          <w:b/>
          <w:sz w:val="24"/>
          <w:szCs w:val="24"/>
        </w:rPr>
      </w:pPr>
      <w:bookmarkStart w:id="37" w:name="_Toc124426201"/>
    </w:p>
    <w:p w:rsidR="00000C8C" w:rsidRPr="005F3560" w:rsidRDefault="00000C8C" w:rsidP="00000C8C">
      <w:pPr>
        <w:tabs>
          <w:tab w:val="left" w:pos="3029"/>
        </w:tabs>
        <w:spacing w:line="240" w:lineRule="auto"/>
        <w:ind w:right="6" w:firstLine="567"/>
        <w:rPr>
          <w:b/>
          <w:sz w:val="24"/>
          <w:szCs w:val="24"/>
        </w:rPr>
      </w:pPr>
      <w:r w:rsidRPr="005F3560">
        <w:rPr>
          <w:b/>
          <w:sz w:val="24"/>
          <w:szCs w:val="24"/>
        </w:rPr>
        <w:t>Дроби</w:t>
      </w:r>
      <w:bookmarkEnd w:id="37"/>
      <w:r w:rsidRPr="005F3560">
        <w:rPr>
          <w:b/>
          <w:sz w:val="24"/>
          <w:szCs w:val="24"/>
        </w:rPr>
        <w:t>.</w:t>
      </w:r>
    </w:p>
    <w:p w:rsidR="00000C8C" w:rsidRPr="005F3560" w:rsidRDefault="00000C8C" w:rsidP="00000C8C">
      <w:pPr>
        <w:tabs>
          <w:tab w:val="left" w:pos="3029"/>
        </w:tabs>
        <w:spacing w:line="240" w:lineRule="auto"/>
        <w:ind w:right="6" w:firstLine="567"/>
        <w:rPr>
          <w:sz w:val="24"/>
          <w:szCs w:val="24"/>
        </w:rPr>
      </w:pPr>
      <w:r w:rsidRPr="005F3560">
        <w:rPr>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000C8C" w:rsidRPr="005F3560" w:rsidRDefault="00000C8C" w:rsidP="00000C8C">
      <w:pPr>
        <w:tabs>
          <w:tab w:val="left" w:pos="3029"/>
        </w:tabs>
        <w:spacing w:line="240" w:lineRule="auto"/>
        <w:ind w:right="6" w:firstLine="567"/>
        <w:rPr>
          <w:sz w:val="24"/>
          <w:szCs w:val="24"/>
        </w:rPr>
      </w:pPr>
      <w:r w:rsidRPr="005F3560">
        <w:rPr>
          <w:sz w:val="24"/>
          <w:szCs w:val="24"/>
        </w:rPr>
        <w:t>Отношение. Деление в данном отношении. Масштаб, пропорция. Применение пропорций при решении задач.</w:t>
      </w:r>
    </w:p>
    <w:p w:rsidR="00000C8C" w:rsidRPr="005F3560" w:rsidRDefault="00000C8C" w:rsidP="00000C8C">
      <w:pPr>
        <w:tabs>
          <w:tab w:val="left" w:pos="3029"/>
        </w:tabs>
        <w:spacing w:line="240" w:lineRule="auto"/>
        <w:ind w:right="6" w:firstLine="567"/>
        <w:rPr>
          <w:sz w:val="24"/>
          <w:szCs w:val="24"/>
        </w:rPr>
      </w:pPr>
      <w:r w:rsidRPr="005F3560">
        <w:rPr>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000C8C" w:rsidRPr="005F3560" w:rsidRDefault="00000C8C" w:rsidP="00000C8C">
      <w:pPr>
        <w:tabs>
          <w:tab w:val="left" w:pos="3029"/>
        </w:tabs>
        <w:spacing w:line="240" w:lineRule="auto"/>
        <w:ind w:right="6" w:firstLine="567"/>
        <w:rPr>
          <w:b/>
          <w:sz w:val="24"/>
          <w:szCs w:val="24"/>
        </w:rPr>
      </w:pPr>
      <w:bookmarkStart w:id="38" w:name="_Toc124426202"/>
      <w:r w:rsidRPr="005F3560">
        <w:rPr>
          <w:b/>
          <w:sz w:val="24"/>
          <w:szCs w:val="24"/>
        </w:rPr>
        <w:t>Положительные и отрицательные числа</w:t>
      </w:r>
      <w:bookmarkEnd w:id="38"/>
      <w:r w:rsidRPr="005F3560">
        <w:rPr>
          <w:b/>
          <w:sz w:val="24"/>
          <w:szCs w:val="24"/>
        </w:rPr>
        <w:t>.</w:t>
      </w:r>
    </w:p>
    <w:p w:rsidR="00000C8C" w:rsidRPr="005F3560" w:rsidRDefault="00000C8C" w:rsidP="00000C8C">
      <w:pPr>
        <w:tabs>
          <w:tab w:val="left" w:pos="3029"/>
        </w:tabs>
        <w:spacing w:line="240" w:lineRule="auto"/>
        <w:ind w:right="6" w:firstLine="567"/>
        <w:rPr>
          <w:sz w:val="24"/>
          <w:szCs w:val="24"/>
        </w:rPr>
      </w:pPr>
      <w:r w:rsidRPr="005F3560">
        <w:rPr>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000C8C" w:rsidRPr="005F3560" w:rsidRDefault="00000C8C" w:rsidP="00000C8C">
      <w:pPr>
        <w:tabs>
          <w:tab w:val="left" w:pos="3029"/>
        </w:tabs>
        <w:spacing w:line="240" w:lineRule="auto"/>
        <w:ind w:right="6" w:firstLine="567"/>
        <w:rPr>
          <w:sz w:val="24"/>
          <w:szCs w:val="24"/>
        </w:rPr>
      </w:pPr>
      <w:r w:rsidRPr="005F3560">
        <w:rPr>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000C8C" w:rsidRPr="005F3560" w:rsidRDefault="00000C8C" w:rsidP="00000C8C">
      <w:pPr>
        <w:tabs>
          <w:tab w:val="left" w:pos="3029"/>
        </w:tabs>
        <w:spacing w:line="240" w:lineRule="auto"/>
        <w:ind w:right="6" w:firstLine="567"/>
        <w:rPr>
          <w:b/>
          <w:sz w:val="24"/>
          <w:szCs w:val="24"/>
        </w:rPr>
      </w:pPr>
      <w:bookmarkStart w:id="39" w:name="_Toc124426203"/>
      <w:r w:rsidRPr="005F3560">
        <w:rPr>
          <w:b/>
          <w:sz w:val="24"/>
          <w:szCs w:val="24"/>
        </w:rPr>
        <w:t>Буквенные выражения</w:t>
      </w:r>
      <w:bookmarkEnd w:id="39"/>
      <w:r w:rsidRPr="005F3560">
        <w:rPr>
          <w:b/>
          <w:sz w:val="24"/>
          <w:szCs w:val="24"/>
        </w:rPr>
        <w:t>.</w:t>
      </w:r>
    </w:p>
    <w:p w:rsidR="00000C8C" w:rsidRPr="005F3560" w:rsidRDefault="00000C8C" w:rsidP="00000C8C">
      <w:pPr>
        <w:tabs>
          <w:tab w:val="left" w:pos="3029"/>
        </w:tabs>
        <w:spacing w:line="240" w:lineRule="auto"/>
        <w:ind w:right="6" w:firstLine="567"/>
        <w:rPr>
          <w:sz w:val="24"/>
          <w:szCs w:val="24"/>
        </w:rPr>
      </w:pPr>
      <w:r w:rsidRPr="005F3560">
        <w:rPr>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000C8C" w:rsidRPr="005F3560" w:rsidRDefault="00000C8C" w:rsidP="00000C8C">
      <w:pPr>
        <w:tabs>
          <w:tab w:val="left" w:pos="3029"/>
        </w:tabs>
        <w:spacing w:line="240" w:lineRule="auto"/>
        <w:ind w:right="6" w:firstLine="567"/>
        <w:rPr>
          <w:b/>
          <w:sz w:val="24"/>
          <w:szCs w:val="24"/>
        </w:rPr>
      </w:pPr>
      <w:bookmarkStart w:id="40" w:name="_Toc124426204"/>
      <w:r w:rsidRPr="005F3560">
        <w:rPr>
          <w:b/>
          <w:sz w:val="24"/>
          <w:szCs w:val="24"/>
        </w:rPr>
        <w:t>Решение текстовых задач</w:t>
      </w:r>
      <w:bookmarkEnd w:id="40"/>
      <w:r w:rsidRPr="005F3560">
        <w:rPr>
          <w:b/>
          <w:sz w:val="24"/>
          <w:szCs w:val="24"/>
        </w:rPr>
        <w:t>.</w:t>
      </w:r>
    </w:p>
    <w:p w:rsidR="00000C8C" w:rsidRPr="005F3560" w:rsidRDefault="00000C8C" w:rsidP="00000C8C">
      <w:pPr>
        <w:tabs>
          <w:tab w:val="left" w:pos="3029"/>
        </w:tabs>
        <w:spacing w:line="240" w:lineRule="auto"/>
        <w:ind w:right="6" w:firstLine="567"/>
        <w:rPr>
          <w:sz w:val="24"/>
          <w:szCs w:val="24"/>
        </w:rPr>
      </w:pPr>
      <w:r w:rsidRPr="005F3560">
        <w:rPr>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000C8C" w:rsidRPr="005F3560" w:rsidRDefault="00000C8C" w:rsidP="00000C8C">
      <w:pPr>
        <w:tabs>
          <w:tab w:val="left" w:pos="3029"/>
        </w:tabs>
        <w:spacing w:line="240" w:lineRule="auto"/>
        <w:ind w:right="6" w:firstLine="567"/>
        <w:rPr>
          <w:sz w:val="24"/>
          <w:szCs w:val="24"/>
        </w:rPr>
      </w:pPr>
      <w:r w:rsidRPr="005F3560">
        <w:rPr>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000C8C" w:rsidRPr="005F3560" w:rsidRDefault="00000C8C" w:rsidP="00000C8C">
      <w:pPr>
        <w:tabs>
          <w:tab w:val="left" w:pos="3029"/>
        </w:tabs>
        <w:spacing w:line="240" w:lineRule="auto"/>
        <w:ind w:right="6" w:firstLine="567"/>
        <w:rPr>
          <w:sz w:val="24"/>
          <w:szCs w:val="24"/>
        </w:rPr>
      </w:pPr>
      <w:r w:rsidRPr="005F3560">
        <w:rPr>
          <w:sz w:val="24"/>
          <w:szCs w:val="24"/>
        </w:rPr>
        <w:lastRenderedPageBreak/>
        <w:t>Решение задач, связанных с отношением, пропорциональностью величин, процентами; решение основных задач на дроби и проценты.</w:t>
      </w:r>
    </w:p>
    <w:p w:rsidR="00000C8C" w:rsidRPr="005F3560" w:rsidRDefault="00000C8C" w:rsidP="00000C8C">
      <w:pPr>
        <w:tabs>
          <w:tab w:val="left" w:pos="3029"/>
        </w:tabs>
        <w:spacing w:line="240" w:lineRule="auto"/>
        <w:ind w:right="6" w:firstLine="567"/>
        <w:rPr>
          <w:sz w:val="24"/>
          <w:szCs w:val="24"/>
        </w:rPr>
      </w:pPr>
      <w:r w:rsidRPr="005F3560">
        <w:rPr>
          <w:sz w:val="24"/>
          <w:szCs w:val="24"/>
        </w:rPr>
        <w:t>Оценка и прикидка, округление результата. Составление буквенных выражений по условию задачи.</w:t>
      </w:r>
    </w:p>
    <w:p w:rsidR="00000C8C" w:rsidRPr="005F3560" w:rsidRDefault="00000C8C" w:rsidP="00000C8C">
      <w:pPr>
        <w:tabs>
          <w:tab w:val="left" w:pos="3029"/>
        </w:tabs>
        <w:spacing w:line="240" w:lineRule="auto"/>
        <w:ind w:right="6" w:firstLine="567"/>
        <w:rPr>
          <w:sz w:val="24"/>
          <w:szCs w:val="24"/>
        </w:rPr>
      </w:pPr>
      <w:r w:rsidRPr="005F3560">
        <w:rPr>
          <w:sz w:val="24"/>
          <w:szCs w:val="24"/>
        </w:rPr>
        <w:t>Представление данных с помощью таблиц и диаграмм. Столбчатые диаграммы: чтение и построение. Чтение круговых диаграмм.</w:t>
      </w:r>
    </w:p>
    <w:p w:rsidR="00000C8C" w:rsidRPr="005F3560" w:rsidRDefault="00000C8C" w:rsidP="00000C8C">
      <w:pPr>
        <w:tabs>
          <w:tab w:val="left" w:pos="3029"/>
        </w:tabs>
        <w:spacing w:line="240" w:lineRule="auto"/>
        <w:ind w:right="6" w:firstLine="567"/>
        <w:rPr>
          <w:b/>
          <w:sz w:val="24"/>
          <w:szCs w:val="24"/>
        </w:rPr>
      </w:pPr>
      <w:bookmarkStart w:id="41" w:name="_Toc124426205"/>
      <w:r w:rsidRPr="005F3560">
        <w:rPr>
          <w:b/>
          <w:sz w:val="24"/>
          <w:szCs w:val="24"/>
        </w:rPr>
        <w:t>Наглядная геометрия</w:t>
      </w:r>
      <w:bookmarkEnd w:id="41"/>
      <w:r w:rsidRPr="005F3560">
        <w:rPr>
          <w:b/>
          <w:sz w:val="24"/>
          <w:szCs w:val="24"/>
        </w:rPr>
        <w:t>.</w:t>
      </w:r>
    </w:p>
    <w:p w:rsidR="00000C8C" w:rsidRPr="005F3560" w:rsidRDefault="00000C8C" w:rsidP="00000C8C">
      <w:pPr>
        <w:tabs>
          <w:tab w:val="left" w:pos="3029"/>
        </w:tabs>
        <w:spacing w:line="240" w:lineRule="auto"/>
        <w:ind w:right="6" w:firstLine="567"/>
        <w:rPr>
          <w:sz w:val="24"/>
          <w:szCs w:val="24"/>
        </w:rPr>
      </w:pPr>
      <w:r w:rsidRPr="005F3560">
        <w:rPr>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000C8C" w:rsidRPr="005F3560" w:rsidRDefault="00000C8C" w:rsidP="00000C8C">
      <w:pPr>
        <w:tabs>
          <w:tab w:val="left" w:pos="3029"/>
        </w:tabs>
        <w:spacing w:line="240" w:lineRule="auto"/>
        <w:ind w:right="6" w:firstLine="567"/>
        <w:rPr>
          <w:sz w:val="24"/>
          <w:szCs w:val="24"/>
        </w:rPr>
      </w:pPr>
      <w:r w:rsidRPr="005F3560">
        <w:rPr>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000C8C" w:rsidRPr="005F3560" w:rsidRDefault="00000C8C" w:rsidP="00000C8C">
      <w:pPr>
        <w:tabs>
          <w:tab w:val="left" w:pos="3029"/>
        </w:tabs>
        <w:spacing w:line="240" w:lineRule="auto"/>
        <w:ind w:right="6" w:firstLine="567"/>
        <w:rPr>
          <w:sz w:val="24"/>
          <w:szCs w:val="24"/>
        </w:rPr>
      </w:pPr>
      <w:r w:rsidRPr="005F3560">
        <w:rPr>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000C8C" w:rsidRPr="005F3560" w:rsidRDefault="00000C8C" w:rsidP="00000C8C">
      <w:pPr>
        <w:tabs>
          <w:tab w:val="left" w:pos="3029"/>
        </w:tabs>
        <w:spacing w:line="240" w:lineRule="auto"/>
        <w:ind w:right="6" w:firstLine="567"/>
        <w:rPr>
          <w:sz w:val="24"/>
          <w:szCs w:val="24"/>
        </w:rPr>
      </w:pPr>
      <w:r w:rsidRPr="005F3560">
        <w:rPr>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000C8C" w:rsidRPr="005F3560" w:rsidRDefault="00000C8C" w:rsidP="00000C8C">
      <w:pPr>
        <w:tabs>
          <w:tab w:val="left" w:pos="3029"/>
        </w:tabs>
        <w:spacing w:line="240" w:lineRule="auto"/>
        <w:ind w:right="6" w:firstLine="567"/>
        <w:rPr>
          <w:sz w:val="24"/>
          <w:szCs w:val="24"/>
        </w:rPr>
      </w:pPr>
      <w:r w:rsidRPr="005F3560">
        <w:rPr>
          <w:sz w:val="24"/>
          <w:szCs w:val="24"/>
        </w:rPr>
        <w:t>Симметрия: центральная, осевая и зеркальная симметрии.</w:t>
      </w:r>
    </w:p>
    <w:p w:rsidR="00000C8C" w:rsidRPr="005F3560" w:rsidRDefault="00000C8C" w:rsidP="00000C8C">
      <w:pPr>
        <w:tabs>
          <w:tab w:val="left" w:pos="3029"/>
        </w:tabs>
        <w:spacing w:line="240" w:lineRule="auto"/>
        <w:ind w:right="6" w:firstLine="567"/>
        <w:rPr>
          <w:sz w:val="24"/>
          <w:szCs w:val="24"/>
        </w:rPr>
      </w:pPr>
      <w:r w:rsidRPr="005F3560">
        <w:rPr>
          <w:sz w:val="24"/>
          <w:szCs w:val="24"/>
        </w:rPr>
        <w:t>Построение симметричных фигур.</w:t>
      </w:r>
    </w:p>
    <w:p w:rsidR="00000C8C" w:rsidRPr="005F3560" w:rsidRDefault="00000C8C" w:rsidP="00000C8C">
      <w:pPr>
        <w:tabs>
          <w:tab w:val="left" w:pos="3029"/>
        </w:tabs>
        <w:spacing w:line="240" w:lineRule="auto"/>
        <w:ind w:right="6" w:firstLine="567"/>
        <w:rPr>
          <w:sz w:val="24"/>
          <w:szCs w:val="24"/>
        </w:rPr>
      </w:pPr>
      <w:r w:rsidRPr="005F3560">
        <w:rPr>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000C8C" w:rsidRPr="005F3560" w:rsidRDefault="00000C8C" w:rsidP="00000C8C">
      <w:pPr>
        <w:tabs>
          <w:tab w:val="left" w:pos="3029"/>
        </w:tabs>
        <w:spacing w:line="240" w:lineRule="auto"/>
        <w:ind w:right="6" w:firstLine="567"/>
        <w:rPr>
          <w:sz w:val="24"/>
          <w:szCs w:val="24"/>
        </w:rPr>
      </w:pPr>
      <w:r w:rsidRPr="005F3560">
        <w:rPr>
          <w:sz w:val="24"/>
          <w:szCs w:val="24"/>
        </w:rPr>
        <w:t>Понятие объёма, единицы измерения объёма. Объём прямоугольного параллелепипеда, куба.</w:t>
      </w:r>
    </w:p>
    <w:p w:rsidR="00000C8C" w:rsidRPr="005F3560" w:rsidRDefault="00000C8C" w:rsidP="00000C8C">
      <w:pPr>
        <w:tabs>
          <w:tab w:val="left" w:pos="3029"/>
        </w:tabs>
        <w:spacing w:line="240" w:lineRule="auto"/>
        <w:ind w:right="6" w:firstLine="567"/>
        <w:rPr>
          <w:sz w:val="24"/>
          <w:szCs w:val="24"/>
        </w:rPr>
      </w:pPr>
      <w:bookmarkStart w:id="42" w:name="_Toc124426206"/>
    </w:p>
    <w:p w:rsidR="00000C8C" w:rsidRPr="005F3560" w:rsidRDefault="00000C8C" w:rsidP="005F3560">
      <w:pPr>
        <w:tabs>
          <w:tab w:val="left" w:pos="3029"/>
        </w:tabs>
        <w:spacing w:line="240" w:lineRule="auto"/>
        <w:ind w:right="6" w:firstLine="567"/>
        <w:jc w:val="center"/>
        <w:rPr>
          <w:b/>
          <w:sz w:val="24"/>
          <w:szCs w:val="24"/>
        </w:rPr>
      </w:pPr>
      <w:r w:rsidRPr="005F3560">
        <w:rPr>
          <w:b/>
          <w:sz w:val="24"/>
          <w:szCs w:val="24"/>
        </w:rPr>
        <w:t>Предметные результаты освоения программы учебного курса</w:t>
      </w:r>
      <w:bookmarkEnd w:id="42"/>
      <w:r w:rsidR="005F3560" w:rsidRPr="005F3560">
        <w:rPr>
          <w:b/>
          <w:sz w:val="24"/>
          <w:szCs w:val="24"/>
        </w:rPr>
        <w:t xml:space="preserve"> «Математика»</w:t>
      </w:r>
      <w:bookmarkStart w:id="43" w:name="_Toc124426207"/>
    </w:p>
    <w:p w:rsidR="00000C8C" w:rsidRPr="005F3560" w:rsidRDefault="00000C8C" w:rsidP="00000C8C">
      <w:pPr>
        <w:tabs>
          <w:tab w:val="left" w:pos="3029"/>
        </w:tabs>
        <w:spacing w:line="240" w:lineRule="auto"/>
        <w:ind w:right="6" w:firstLine="567"/>
        <w:rPr>
          <w:sz w:val="24"/>
          <w:szCs w:val="24"/>
        </w:rPr>
      </w:pPr>
      <w:r w:rsidRPr="005F3560">
        <w:rPr>
          <w:sz w:val="24"/>
          <w:szCs w:val="24"/>
        </w:rPr>
        <w:t>Предметные результаты освоения программы учебного курса к концу обучения в 5 класс</w:t>
      </w:r>
      <w:bookmarkEnd w:id="43"/>
      <w:r w:rsidRPr="005F3560">
        <w:rPr>
          <w:sz w:val="24"/>
          <w:szCs w:val="24"/>
        </w:rPr>
        <w:t>е.</w:t>
      </w:r>
    </w:p>
    <w:p w:rsidR="00000C8C" w:rsidRPr="005F3560" w:rsidRDefault="00000C8C" w:rsidP="005F3560">
      <w:pPr>
        <w:tabs>
          <w:tab w:val="left" w:pos="3029"/>
        </w:tabs>
        <w:spacing w:line="240" w:lineRule="auto"/>
        <w:ind w:right="6" w:firstLine="0"/>
        <w:rPr>
          <w:b/>
          <w:sz w:val="24"/>
          <w:szCs w:val="24"/>
        </w:rPr>
      </w:pPr>
      <w:bookmarkStart w:id="44" w:name="_Toc124426208"/>
      <w:r w:rsidRPr="005F3560">
        <w:rPr>
          <w:b/>
          <w:sz w:val="24"/>
          <w:szCs w:val="24"/>
        </w:rPr>
        <w:t>Числа и вычисления</w:t>
      </w:r>
      <w:bookmarkEnd w:id="44"/>
      <w:r w:rsidRPr="005F3560">
        <w:rPr>
          <w:b/>
          <w:sz w:val="24"/>
          <w:szCs w:val="24"/>
        </w:rPr>
        <w:t>.</w:t>
      </w:r>
    </w:p>
    <w:p w:rsidR="00000C8C" w:rsidRPr="005F3560" w:rsidRDefault="00000C8C" w:rsidP="00000C8C">
      <w:pPr>
        <w:tabs>
          <w:tab w:val="left" w:pos="3029"/>
        </w:tabs>
        <w:spacing w:line="240" w:lineRule="auto"/>
        <w:ind w:right="6" w:firstLine="567"/>
        <w:rPr>
          <w:sz w:val="24"/>
          <w:szCs w:val="24"/>
        </w:rPr>
      </w:pPr>
      <w:r w:rsidRPr="005F3560">
        <w:rPr>
          <w:sz w:val="24"/>
          <w:szCs w:val="24"/>
        </w:rPr>
        <w:t>Понимать и правильно употреблять термины, связанные с натуральными числами, обыкновенными и десятичными дробями.</w:t>
      </w:r>
    </w:p>
    <w:p w:rsidR="00000C8C" w:rsidRPr="005F3560" w:rsidRDefault="00000C8C" w:rsidP="00000C8C">
      <w:pPr>
        <w:tabs>
          <w:tab w:val="left" w:pos="3029"/>
        </w:tabs>
        <w:spacing w:line="240" w:lineRule="auto"/>
        <w:ind w:right="6" w:firstLine="567"/>
        <w:rPr>
          <w:sz w:val="24"/>
          <w:szCs w:val="24"/>
        </w:rPr>
      </w:pPr>
      <w:r w:rsidRPr="005F3560">
        <w:rPr>
          <w:sz w:val="24"/>
          <w:szCs w:val="24"/>
        </w:rPr>
        <w:t>Сравнивать и упорядочивать натуральные числа, сравнивать в простейших случаях обыкновенные дроби, десятичные дроби.</w:t>
      </w:r>
    </w:p>
    <w:p w:rsidR="00000C8C" w:rsidRPr="005F3560" w:rsidRDefault="00000C8C" w:rsidP="00000C8C">
      <w:pPr>
        <w:tabs>
          <w:tab w:val="left" w:pos="3029"/>
        </w:tabs>
        <w:spacing w:line="240" w:lineRule="auto"/>
        <w:ind w:right="6" w:firstLine="567"/>
        <w:rPr>
          <w:sz w:val="24"/>
          <w:szCs w:val="24"/>
        </w:rPr>
      </w:pPr>
      <w:r w:rsidRPr="005F3560">
        <w:rPr>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000C8C" w:rsidRPr="005F3560" w:rsidRDefault="00000C8C" w:rsidP="00000C8C">
      <w:pPr>
        <w:tabs>
          <w:tab w:val="left" w:pos="3029"/>
        </w:tabs>
        <w:spacing w:line="240" w:lineRule="auto"/>
        <w:ind w:right="6" w:firstLine="567"/>
        <w:rPr>
          <w:sz w:val="24"/>
          <w:szCs w:val="24"/>
        </w:rPr>
      </w:pPr>
      <w:r w:rsidRPr="005F3560">
        <w:rPr>
          <w:sz w:val="24"/>
          <w:szCs w:val="24"/>
        </w:rPr>
        <w:t>Выполнять арифметические действия с натуральными числами, с обыкновенными дробями в простейших случаях.</w:t>
      </w:r>
    </w:p>
    <w:p w:rsidR="00000C8C" w:rsidRPr="005F3560" w:rsidRDefault="00000C8C" w:rsidP="00000C8C">
      <w:pPr>
        <w:tabs>
          <w:tab w:val="left" w:pos="3029"/>
        </w:tabs>
        <w:spacing w:line="240" w:lineRule="auto"/>
        <w:ind w:right="6" w:firstLine="567"/>
        <w:rPr>
          <w:sz w:val="24"/>
          <w:szCs w:val="24"/>
        </w:rPr>
      </w:pPr>
      <w:r w:rsidRPr="005F3560">
        <w:rPr>
          <w:sz w:val="24"/>
          <w:szCs w:val="24"/>
        </w:rPr>
        <w:t>Выполнять проверку, прикидку результата вычислений.</w:t>
      </w:r>
    </w:p>
    <w:p w:rsidR="00000C8C" w:rsidRPr="005F3560" w:rsidRDefault="00000C8C" w:rsidP="00000C8C">
      <w:pPr>
        <w:tabs>
          <w:tab w:val="left" w:pos="3029"/>
        </w:tabs>
        <w:spacing w:line="240" w:lineRule="auto"/>
        <w:ind w:right="6" w:firstLine="567"/>
        <w:rPr>
          <w:sz w:val="24"/>
          <w:szCs w:val="24"/>
        </w:rPr>
      </w:pPr>
      <w:r w:rsidRPr="005F3560">
        <w:rPr>
          <w:sz w:val="24"/>
          <w:szCs w:val="24"/>
        </w:rPr>
        <w:t>Округлять натуральные числа.</w:t>
      </w:r>
    </w:p>
    <w:p w:rsidR="00000C8C" w:rsidRPr="005F3560" w:rsidRDefault="00000C8C" w:rsidP="00000C8C">
      <w:pPr>
        <w:tabs>
          <w:tab w:val="left" w:pos="3029"/>
        </w:tabs>
        <w:spacing w:line="240" w:lineRule="auto"/>
        <w:ind w:right="6" w:firstLine="567"/>
        <w:rPr>
          <w:b/>
          <w:sz w:val="24"/>
          <w:szCs w:val="24"/>
        </w:rPr>
      </w:pPr>
      <w:bookmarkStart w:id="45" w:name="_Toc124426209"/>
      <w:r w:rsidRPr="005F3560">
        <w:rPr>
          <w:b/>
          <w:sz w:val="24"/>
          <w:szCs w:val="24"/>
        </w:rPr>
        <w:t>Решение текстовых задач</w:t>
      </w:r>
      <w:bookmarkEnd w:id="45"/>
      <w:r w:rsidRPr="005F3560">
        <w:rPr>
          <w:b/>
          <w:sz w:val="24"/>
          <w:szCs w:val="24"/>
        </w:rPr>
        <w:t>.</w:t>
      </w:r>
    </w:p>
    <w:p w:rsidR="00000C8C" w:rsidRPr="005F3560" w:rsidRDefault="00000C8C" w:rsidP="00000C8C">
      <w:pPr>
        <w:tabs>
          <w:tab w:val="left" w:pos="3029"/>
        </w:tabs>
        <w:spacing w:line="240" w:lineRule="auto"/>
        <w:ind w:right="6" w:firstLine="567"/>
        <w:rPr>
          <w:sz w:val="24"/>
          <w:szCs w:val="24"/>
        </w:rPr>
      </w:pPr>
      <w:r w:rsidRPr="005F3560">
        <w:rPr>
          <w:sz w:val="24"/>
          <w:szCs w:val="24"/>
        </w:rPr>
        <w:t>Решать текстовые задачи арифметическим способом и с помощью организованного конечного перебора всех возможных вариантов.</w:t>
      </w:r>
    </w:p>
    <w:p w:rsidR="00000C8C" w:rsidRPr="005F3560" w:rsidRDefault="00000C8C" w:rsidP="00000C8C">
      <w:pPr>
        <w:tabs>
          <w:tab w:val="left" w:pos="3029"/>
        </w:tabs>
        <w:spacing w:line="240" w:lineRule="auto"/>
        <w:ind w:right="6" w:firstLine="567"/>
        <w:rPr>
          <w:sz w:val="24"/>
          <w:szCs w:val="24"/>
        </w:rPr>
      </w:pPr>
      <w:r w:rsidRPr="005F3560">
        <w:rPr>
          <w:sz w:val="24"/>
          <w:szCs w:val="24"/>
        </w:rPr>
        <w:t>Решать задачи, содержащие зависимости, связывающие величины: скорость, время, расстояние, цена, количество, стоимость.</w:t>
      </w:r>
    </w:p>
    <w:p w:rsidR="00000C8C" w:rsidRPr="005F3560" w:rsidRDefault="00000C8C" w:rsidP="00000C8C">
      <w:pPr>
        <w:tabs>
          <w:tab w:val="left" w:pos="3029"/>
        </w:tabs>
        <w:spacing w:line="240" w:lineRule="auto"/>
        <w:ind w:right="6" w:firstLine="567"/>
        <w:rPr>
          <w:sz w:val="24"/>
          <w:szCs w:val="24"/>
        </w:rPr>
      </w:pPr>
      <w:r w:rsidRPr="005F3560">
        <w:rPr>
          <w:sz w:val="24"/>
          <w:szCs w:val="24"/>
        </w:rPr>
        <w:t>Использовать краткие записи, схемы, таблицы, обозначения при решении задач.</w:t>
      </w:r>
    </w:p>
    <w:p w:rsidR="00000C8C" w:rsidRPr="005F3560" w:rsidRDefault="00000C8C" w:rsidP="00000C8C">
      <w:pPr>
        <w:tabs>
          <w:tab w:val="left" w:pos="3029"/>
        </w:tabs>
        <w:spacing w:line="240" w:lineRule="auto"/>
        <w:ind w:right="6" w:firstLine="567"/>
        <w:rPr>
          <w:sz w:val="24"/>
          <w:szCs w:val="24"/>
        </w:rPr>
      </w:pPr>
      <w:r w:rsidRPr="005F3560">
        <w:rPr>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000C8C" w:rsidRPr="005F3560" w:rsidRDefault="00000C8C" w:rsidP="00000C8C">
      <w:pPr>
        <w:tabs>
          <w:tab w:val="left" w:pos="3029"/>
        </w:tabs>
        <w:spacing w:line="240" w:lineRule="auto"/>
        <w:ind w:right="6" w:firstLine="567"/>
        <w:rPr>
          <w:sz w:val="24"/>
          <w:szCs w:val="24"/>
        </w:rPr>
      </w:pPr>
      <w:r w:rsidRPr="005F3560">
        <w:rPr>
          <w:sz w:val="24"/>
          <w:szCs w:val="24"/>
        </w:rPr>
        <w:lastRenderedPageBreak/>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000C8C" w:rsidRPr="005F3560" w:rsidRDefault="00000C8C" w:rsidP="00000C8C">
      <w:pPr>
        <w:tabs>
          <w:tab w:val="left" w:pos="3029"/>
        </w:tabs>
        <w:spacing w:line="240" w:lineRule="auto"/>
        <w:ind w:right="6" w:firstLine="567"/>
        <w:rPr>
          <w:b/>
          <w:sz w:val="24"/>
          <w:szCs w:val="24"/>
        </w:rPr>
      </w:pPr>
      <w:bookmarkStart w:id="46" w:name="_Toc124426210"/>
      <w:r w:rsidRPr="005F3560">
        <w:rPr>
          <w:b/>
          <w:sz w:val="24"/>
          <w:szCs w:val="24"/>
        </w:rPr>
        <w:t>Наглядная геометрия</w:t>
      </w:r>
      <w:bookmarkEnd w:id="46"/>
      <w:r w:rsidRPr="005F3560">
        <w:rPr>
          <w:b/>
          <w:sz w:val="24"/>
          <w:szCs w:val="24"/>
        </w:rPr>
        <w:t>.</w:t>
      </w:r>
    </w:p>
    <w:p w:rsidR="00000C8C" w:rsidRPr="005F3560" w:rsidRDefault="00000C8C" w:rsidP="00000C8C">
      <w:pPr>
        <w:tabs>
          <w:tab w:val="left" w:pos="3029"/>
        </w:tabs>
        <w:spacing w:line="240" w:lineRule="auto"/>
        <w:ind w:right="6" w:firstLine="567"/>
        <w:rPr>
          <w:sz w:val="24"/>
          <w:szCs w:val="24"/>
        </w:rPr>
      </w:pPr>
      <w:r w:rsidRPr="005F3560">
        <w:rPr>
          <w:sz w:val="24"/>
          <w:szCs w:val="24"/>
        </w:rPr>
        <w:t>Пользоваться геометрическими понятиями: точка, прямая, отрезок, луч, угол, многоугольник, окружность, круг.</w:t>
      </w:r>
    </w:p>
    <w:p w:rsidR="00000C8C" w:rsidRPr="005F3560" w:rsidRDefault="00000C8C" w:rsidP="00000C8C">
      <w:pPr>
        <w:tabs>
          <w:tab w:val="left" w:pos="3029"/>
        </w:tabs>
        <w:spacing w:line="240" w:lineRule="auto"/>
        <w:ind w:right="6" w:firstLine="567"/>
        <w:rPr>
          <w:sz w:val="24"/>
          <w:szCs w:val="24"/>
        </w:rPr>
      </w:pPr>
      <w:r w:rsidRPr="005F3560">
        <w:rPr>
          <w:sz w:val="24"/>
          <w:szCs w:val="24"/>
        </w:rPr>
        <w:t>Приводить примеры объектов окружающего мира, имеющих форму изученных геометрических фигур.</w:t>
      </w:r>
    </w:p>
    <w:p w:rsidR="00000C8C" w:rsidRPr="005F3560" w:rsidRDefault="00000C8C" w:rsidP="00000C8C">
      <w:pPr>
        <w:tabs>
          <w:tab w:val="left" w:pos="3029"/>
        </w:tabs>
        <w:spacing w:line="240" w:lineRule="auto"/>
        <w:ind w:right="6" w:firstLine="567"/>
        <w:rPr>
          <w:sz w:val="24"/>
          <w:szCs w:val="24"/>
        </w:rPr>
      </w:pPr>
      <w:r w:rsidRPr="005F3560">
        <w:rPr>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000C8C" w:rsidRPr="005F3560" w:rsidRDefault="00000C8C" w:rsidP="00000C8C">
      <w:pPr>
        <w:tabs>
          <w:tab w:val="left" w:pos="3029"/>
        </w:tabs>
        <w:spacing w:line="240" w:lineRule="auto"/>
        <w:ind w:right="6" w:firstLine="567"/>
        <w:rPr>
          <w:sz w:val="24"/>
          <w:szCs w:val="24"/>
        </w:rPr>
      </w:pPr>
      <w:r w:rsidRPr="005F3560">
        <w:rPr>
          <w:sz w:val="24"/>
          <w:szCs w:val="24"/>
        </w:rPr>
        <w:t>Изображать изученные геометрические фигуры на нелинованной и клетчатой бумаге с помощью циркуля и линейки.</w:t>
      </w:r>
    </w:p>
    <w:p w:rsidR="00000C8C" w:rsidRPr="005F3560" w:rsidRDefault="00000C8C" w:rsidP="00000C8C">
      <w:pPr>
        <w:tabs>
          <w:tab w:val="left" w:pos="3029"/>
        </w:tabs>
        <w:spacing w:line="240" w:lineRule="auto"/>
        <w:ind w:right="6" w:firstLine="567"/>
        <w:rPr>
          <w:sz w:val="24"/>
          <w:szCs w:val="24"/>
        </w:rPr>
      </w:pPr>
      <w:r w:rsidRPr="005F3560">
        <w:rPr>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000C8C" w:rsidRPr="005F3560" w:rsidRDefault="00000C8C" w:rsidP="00000C8C">
      <w:pPr>
        <w:tabs>
          <w:tab w:val="left" w:pos="3029"/>
        </w:tabs>
        <w:spacing w:line="240" w:lineRule="auto"/>
        <w:ind w:right="6" w:firstLine="567"/>
        <w:rPr>
          <w:sz w:val="24"/>
          <w:szCs w:val="24"/>
        </w:rPr>
      </w:pPr>
      <w:r w:rsidRPr="005F3560">
        <w:rPr>
          <w:sz w:val="24"/>
          <w:szCs w:val="24"/>
        </w:rPr>
        <w:t>Использовать свойства сторон и углов прямоугольника, квадрата для их построения, вычисления площади и периметра.</w:t>
      </w:r>
    </w:p>
    <w:p w:rsidR="00000C8C" w:rsidRPr="005F3560" w:rsidRDefault="00000C8C" w:rsidP="00000C8C">
      <w:pPr>
        <w:tabs>
          <w:tab w:val="left" w:pos="3029"/>
        </w:tabs>
        <w:spacing w:line="240" w:lineRule="auto"/>
        <w:ind w:right="6" w:firstLine="567"/>
        <w:rPr>
          <w:sz w:val="24"/>
          <w:szCs w:val="24"/>
        </w:rPr>
      </w:pPr>
      <w:r w:rsidRPr="005F3560">
        <w:rPr>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000C8C" w:rsidRPr="005F3560" w:rsidRDefault="00000C8C" w:rsidP="00000C8C">
      <w:pPr>
        <w:tabs>
          <w:tab w:val="left" w:pos="3029"/>
        </w:tabs>
        <w:spacing w:line="240" w:lineRule="auto"/>
        <w:ind w:right="6" w:firstLine="567"/>
        <w:rPr>
          <w:sz w:val="24"/>
          <w:szCs w:val="24"/>
        </w:rPr>
      </w:pPr>
      <w:r w:rsidRPr="005F3560">
        <w:rPr>
          <w:sz w:val="24"/>
          <w:szCs w:val="24"/>
        </w:rPr>
        <w:t>Пользоваться основными метрическими единицами измерения длины, площади; выражать одни единицы величины через другие.</w:t>
      </w:r>
    </w:p>
    <w:p w:rsidR="00000C8C" w:rsidRPr="005F3560" w:rsidRDefault="00000C8C" w:rsidP="00000C8C">
      <w:pPr>
        <w:tabs>
          <w:tab w:val="left" w:pos="3029"/>
        </w:tabs>
        <w:spacing w:line="240" w:lineRule="auto"/>
        <w:ind w:right="6" w:firstLine="567"/>
        <w:rPr>
          <w:sz w:val="24"/>
          <w:szCs w:val="24"/>
        </w:rPr>
      </w:pPr>
      <w:r w:rsidRPr="005F3560">
        <w:rPr>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000C8C" w:rsidRPr="005F3560" w:rsidRDefault="00000C8C" w:rsidP="00000C8C">
      <w:pPr>
        <w:tabs>
          <w:tab w:val="left" w:pos="3029"/>
        </w:tabs>
        <w:spacing w:line="240" w:lineRule="auto"/>
        <w:ind w:right="6" w:firstLine="567"/>
        <w:rPr>
          <w:sz w:val="24"/>
          <w:szCs w:val="24"/>
        </w:rPr>
      </w:pPr>
      <w:r w:rsidRPr="005F3560">
        <w:rPr>
          <w:sz w:val="24"/>
          <w:szCs w:val="24"/>
        </w:rPr>
        <w:t>Вычислять объём куба, параллелепипеда по заданным измерениям, пользоваться единицами измерения объёма.</w:t>
      </w:r>
    </w:p>
    <w:p w:rsidR="00000C8C" w:rsidRPr="005F3560" w:rsidRDefault="00000C8C" w:rsidP="00000C8C">
      <w:pPr>
        <w:tabs>
          <w:tab w:val="left" w:pos="3029"/>
        </w:tabs>
        <w:spacing w:line="240" w:lineRule="auto"/>
        <w:ind w:right="6" w:firstLine="567"/>
        <w:rPr>
          <w:sz w:val="24"/>
          <w:szCs w:val="24"/>
        </w:rPr>
      </w:pPr>
      <w:r w:rsidRPr="005F3560">
        <w:rPr>
          <w:sz w:val="24"/>
          <w:szCs w:val="24"/>
        </w:rPr>
        <w:t>Решать несложные задачи на измерение геометрических величин в практических ситуациях.</w:t>
      </w:r>
    </w:p>
    <w:p w:rsidR="00000C8C" w:rsidRPr="005F3560" w:rsidRDefault="00000C8C" w:rsidP="00000C8C">
      <w:pPr>
        <w:tabs>
          <w:tab w:val="left" w:pos="3029"/>
        </w:tabs>
        <w:spacing w:line="240" w:lineRule="auto"/>
        <w:ind w:right="6" w:firstLine="567"/>
        <w:rPr>
          <w:b/>
          <w:sz w:val="24"/>
          <w:szCs w:val="24"/>
        </w:rPr>
      </w:pPr>
      <w:r w:rsidRPr="005F3560">
        <w:rPr>
          <w:b/>
          <w:sz w:val="24"/>
          <w:szCs w:val="24"/>
        </w:rPr>
        <w:t>Предметные результаты освоения программы учебного курса к концу обучения в 6 классе.</w:t>
      </w:r>
    </w:p>
    <w:p w:rsidR="005F3560" w:rsidRPr="005F3560" w:rsidRDefault="005F3560" w:rsidP="00000C8C">
      <w:pPr>
        <w:tabs>
          <w:tab w:val="left" w:pos="3029"/>
        </w:tabs>
        <w:spacing w:line="240" w:lineRule="auto"/>
        <w:ind w:right="6" w:firstLine="567"/>
        <w:rPr>
          <w:sz w:val="24"/>
          <w:szCs w:val="24"/>
        </w:rPr>
      </w:pPr>
      <w:bookmarkStart w:id="47" w:name="_Toc124426211"/>
    </w:p>
    <w:p w:rsidR="00000C8C" w:rsidRPr="005F3560" w:rsidRDefault="00000C8C" w:rsidP="00000C8C">
      <w:pPr>
        <w:tabs>
          <w:tab w:val="left" w:pos="3029"/>
        </w:tabs>
        <w:spacing w:line="240" w:lineRule="auto"/>
        <w:ind w:right="6" w:firstLine="567"/>
        <w:rPr>
          <w:b/>
          <w:sz w:val="24"/>
          <w:szCs w:val="24"/>
        </w:rPr>
      </w:pPr>
      <w:r w:rsidRPr="005F3560">
        <w:rPr>
          <w:b/>
          <w:sz w:val="24"/>
          <w:szCs w:val="24"/>
        </w:rPr>
        <w:t>Числа и вычисления</w:t>
      </w:r>
      <w:bookmarkEnd w:id="47"/>
      <w:r w:rsidRPr="005F3560">
        <w:rPr>
          <w:b/>
          <w:sz w:val="24"/>
          <w:szCs w:val="24"/>
        </w:rPr>
        <w:t>.</w:t>
      </w:r>
    </w:p>
    <w:p w:rsidR="00000C8C" w:rsidRPr="005F3560" w:rsidRDefault="00000C8C" w:rsidP="00000C8C">
      <w:pPr>
        <w:tabs>
          <w:tab w:val="left" w:pos="3029"/>
        </w:tabs>
        <w:spacing w:line="240" w:lineRule="auto"/>
        <w:ind w:right="6" w:firstLine="567"/>
        <w:rPr>
          <w:sz w:val="24"/>
          <w:szCs w:val="24"/>
        </w:rPr>
      </w:pPr>
      <w:r w:rsidRPr="005F3560">
        <w:rPr>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000C8C" w:rsidRPr="005F3560" w:rsidRDefault="00000C8C" w:rsidP="00000C8C">
      <w:pPr>
        <w:tabs>
          <w:tab w:val="left" w:pos="3029"/>
        </w:tabs>
        <w:spacing w:line="240" w:lineRule="auto"/>
        <w:ind w:right="6" w:firstLine="567"/>
        <w:rPr>
          <w:sz w:val="24"/>
          <w:szCs w:val="24"/>
        </w:rPr>
      </w:pPr>
      <w:r w:rsidRPr="005F3560">
        <w:rPr>
          <w:sz w:val="24"/>
          <w:szCs w:val="24"/>
        </w:rPr>
        <w:t>Сравнивать и упорядочивать целые числа, обыкновенные и десятичные дроби, сравнивать числа одного и разных знаков.</w:t>
      </w:r>
    </w:p>
    <w:p w:rsidR="00000C8C" w:rsidRPr="005F3560" w:rsidRDefault="00000C8C" w:rsidP="00000C8C">
      <w:pPr>
        <w:tabs>
          <w:tab w:val="left" w:pos="3029"/>
        </w:tabs>
        <w:spacing w:line="240" w:lineRule="auto"/>
        <w:ind w:right="6" w:firstLine="567"/>
        <w:rPr>
          <w:sz w:val="24"/>
          <w:szCs w:val="24"/>
        </w:rPr>
      </w:pPr>
      <w:r w:rsidRPr="005F3560">
        <w:rPr>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000C8C" w:rsidRPr="005F3560" w:rsidRDefault="00000C8C" w:rsidP="00000C8C">
      <w:pPr>
        <w:tabs>
          <w:tab w:val="left" w:pos="3029"/>
        </w:tabs>
        <w:spacing w:line="240" w:lineRule="auto"/>
        <w:ind w:right="6" w:firstLine="567"/>
        <w:rPr>
          <w:sz w:val="24"/>
          <w:szCs w:val="24"/>
        </w:rPr>
      </w:pPr>
      <w:r w:rsidRPr="005F3560">
        <w:rPr>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000C8C" w:rsidRPr="005F3560" w:rsidRDefault="00000C8C" w:rsidP="00000C8C">
      <w:pPr>
        <w:tabs>
          <w:tab w:val="left" w:pos="3029"/>
        </w:tabs>
        <w:spacing w:line="240" w:lineRule="auto"/>
        <w:ind w:right="6" w:firstLine="567"/>
        <w:rPr>
          <w:sz w:val="24"/>
          <w:szCs w:val="24"/>
        </w:rPr>
      </w:pPr>
      <w:r w:rsidRPr="005F3560">
        <w:rPr>
          <w:sz w:val="24"/>
          <w:szCs w:val="24"/>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000C8C" w:rsidRPr="005F3560" w:rsidRDefault="00000C8C" w:rsidP="00000C8C">
      <w:pPr>
        <w:tabs>
          <w:tab w:val="left" w:pos="3029"/>
        </w:tabs>
        <w:spacing w:line="240" w:lineRule="auto"/>
        <w:ind w:right="6" w:firstLine="567"/>
        <w:rPr>
          <w:sz w:val="24"/>
          <w:szCs w:val="24"/>
        </w:rPr>
      </w:pPr>
      <w:r w:rsidRPr="005F3560">
        <w:rPr>
          <w:sz w:val="24"/>
          <w:szCs w:val="24"/>
        </w:rPr>
        <w:t>Соотносить точки в прямоугольной системе координат с координатами этой точки.</w:t>
      </w:r>
    </w:p>
    <w:p w:rsidR="00000C8C" w:rsidRPr="005F3560" w:rsidRDefault="00000C8C" w:rsidP="00000C8C">
      <w:pPr>
        <w:tabs>
          <w:tab w:val="left" w:pos="3029"/>
        </w:tabs>
        <w:spacing w:line="240" w:lineRule="auto"/>
        <w:ind w:right="6" w:firstLine="567"/>
        <w:rPr>
          <w:sz w:val="24"/>
          <w:szCs w:val="24"/>
        </w:rPr>
      </w:pPr>
      <w:r w:rsidRPr="005F3560">
        <w:rPr>
          <w:sz w:val="24"/>
          <w:szCs w:val="24"/>
        </w:rPr>
        <w:t>Округлять целые числа и десятичные дроби, находить приближения чисел.</w:t>
      </w:r>
    </w:p>
    <w:p w:rsidR="00000C8C" w:rsidRPr="005F3560" w:rsidRDefault="00000C8C" w:rsidP="00000C8C">
      <w:pPr>
        <w:tabs>
          <w:tab w:val="left" w:pos="3029"/>
        </w:tabs>
        <w:spacing w:line="240" w:lineRule="auto"/>
        <w:ind w:right="6" w:firstLine="567"/>
        <w:rPr>
          <w:b/>
          <w:sz w:val="24"/>
          <w:szCs w:val="24"/>
        </w:rPr>
      </w:pPr>
      <w:bookmarkStart w:id="48" w:name="_Toc124426212"/>
      <w:r w:rsidRPr="005F3560">
        <w:rPr>
          <w:b/>
          <w:sz w:val="24"/>
          <w:szCs w:val="24"/>
        </w:rPr>
        <w:t> Числовые и буквенные выражения</w:t>
      </w:r>
      <w:bookmarkEnd w:id="48"/>
      <w:r w:rsidRPr="005F3560">
        <w:rPr>
          <w:b/>
          <w:sz w:val="24"/>
          <w:szCs w:val="24"/>
        </w:rPr>
        <w:t>.</w:t>
      </w:r>
    </w:p>
    <w:p w:rsidR="00000C8C" w:rsidRPr="005F3560" w:rsidRDefault="00000C8C" w:rsidP="00000C8C">
      <w:pPr>
        <w:tabs>
          <w:tab w:val="left" w:pos="3029"/>
        </w:tabs>
        <w:spacing w:line="240" w:lineRule="auto"/>
        <w:ind w:right="6" w:firstLine="567"/>
        <w:rPr>
          <w:sz w:val="24"/>
          <w:szCs w:val="24"/>
        </w:rPr>
      </w:pPr>
      <w:r w:rsidRPr="005F3560">
        <w:rPr>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000C8C" w:rsidRPr="005F3560" w:rsidRDefault="00000C8C" w:rsidP="00000C8C">
      <w:pPr>
        <w:tabs>
          <w:tab w:val="left" w:pos="3029"/>
        </w:tabs>
        <w:spacing w:line="240" w:lineRule="auto"/>
        <w:ind w:right="6" w:firstLine="567"/>
        <w:rPr>
          <w:sz w:val="24"/>
          <w:szCs w:val="24"/>
        </w:rPr>
      </w:pPr>
      <w:r w:rsidRPr="005F3560">
        <w:rPr>
          <w:sz w:val="24"/>
          <w:szCs w:val="24"/>
        </w:rPr>
        <w:t>Пользоваться признаками делимости, раскладывать натуральные числа на простые множители.</w:t>
      </w:r>
    </w:p>
    <w:p w:rsidR="00000C8C" w:rsidRPr="005F3560" w:rsidRDefault="00000C8C" w:rsidP="00000C8C">
      <w:pPr>
        <w:tabs>
          <w:tab w:val="left" w:pos="3029"/>
        </w:tabs>
        <w:spacing w:line="240" w:lineRule="auto"/>
        <w:ind w:right="6" w:firstLine="567"/>
        <w:rPr>
          <w:sz w:val="24"/>
          <w:szCs w:val="24"/>
        </w:rPr>
      </w:pPr>
      <w:r w:rsidRPr="005F3560">
        <w:rPr>
          <w:sz w:val="24"/>
          <w:szCs w:val="24"/>
        </w:rPr>
        <w:t xml:space="preserve">Пользоваться масштабом, составлять пропорции и отношения. </w:t>
      </w:r>
    </w:p>
    <w:p w:rsidR="00000C8C" w:rsidRPr="005F3560" w:rsidRDefault="00000C8C" w:rsidP="00000C8C">
      <w:pPr>
        <w:tabs>
          <w:tab w:val="left" w:pos="3029"/>
        </w:tabs>
        <w:spacing w:line="240" w:lineRule="auto"/>
        <w:ind w:right="6" w:firstLine="567"/>
        <w:rPr>
          <w:sz w:val="24"/>
          <w:szCs w:val="24"/>
        </w:rPr>
      </w:pPr>
      <w:r w:rsidRPr="005F3560">
        <w:rPr>
          <w:sz w:val="24"/>
          <w:szCs w:val="24"/>
        </w:rPr>
        <w:lastRenderedPageBreak/>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000C8C" w:rsidRPr="005F3560" w:rsidRDefault="00000C8C" w:rsidP="00000C8C">
      <w:pPr>
        <w:tabs>
          <w:tab w:val="left" w:pos="3029"/>
        </w:tabs>
        <w:spacing w:line="240" w:lineRule="auto"/>
        <w:ind w:right="6" w:firstLine="567"/>
        <w:rPr>
          <w:sz w:val="24"/>
          <w:szCs w:val="24"/>
        </w:rPr>
      </w:pPr>
      <w:r w:rsidRPr="005F3560">
        <w:rPr>
          <w:sz w:val="24"/>
          <w:szCs w:val="24"/>
        </w:rPr>
        <w:t>Находить неизвестный компонент равенства.</w:t>
      </w:r>
    </w:p>
    <w:p w:rsidR="00000C8C" w:rsidRPr="005F3560" w:rsidRDefault="00000C8C" w:rsidP="00000C8C">
      <w:pPr>
        <w:tabs>
          <w:tab w:val="left" w:pos="3029"/>
        </w:tabs>
        <w:spacing w:line="240" w:lineRule="auto"/>
        <w:ind w:right="6" w:firstLine="567"/>
        <w:rPr>
          <w:b/>
          <w:sz w:val="24"/>
          <w:szCs w:val="24"/>
        </w:rPr>
      </w:pPr>
      <w:bookmarkStart w:id="49" w:name="_Toc124426213"/>
      <w:r w:rsidRPr="005F3560">
        <w:rPr>
          <w:b/>
          <w:sz w:val="24"/>
          <w:szCs w:val="24"/>
        </w:rPr>
        <w:t>Решение текстовых задач</w:t>
      </w:r>
      <w:bookmarkEnd w:id="49"/>
      <w:r w:rsidRPr="005F3560">
        <w:rPr>
          <w:b/>
          <w:sz w:val="24"/>
          <w:szCs w:val="24"/>
        </w:rPr>
        <w:t>.</w:t>
      </w:r>
    </w:p>
    <w:p w:rsidR="00000C8C" w:rsidRPr="005F3560" w:rsidRDefault="00000C8C" w:rsidP="00000C8C">
      <w:pPr>
        <w:tabs>
          <w:tab w:val="left" w:pos="3029"/>
        </w:tabs>
        <w:spacing w:line="240" w:lineRule="auto"/>
        <w:ind w:right="6" w:firstLine="567"/>
        <w:rPr>
          <w:sz w:val="24"/>
          <w:szCs w:val="24"/>
        </w:rPr>
      </w:pPr>
      <w:r w:rsidRPr="005F3560">
        <w:rPr>
          <w:sz w:val="24"/>
          <w:szCs w:val="24"/>
        </w:rPr>
        <w:t>Решать многошаговые текстовые задачи арифметическим способом.</w:t>
      </w:r>
    </w:p>
    <w:p w:rsidR="00000C8C" w:rsidRPr="005F3560" w:rsidRDefault="00000C8C" w:rsidP="00000C8C">
      <w:pPr>
        <w:tabs>
          <w:tab w:val="left" w:pos="3029"/>
        </w:tabs>
        <w:spacing w:line="240" w:lineRule="auto"/>
        <w:ind w:right="6" w:firstLine="567"/>
        <w:rPr>
          <w:sz w:val="24"/>
          <w:szCs w:val="24"/>
        </w:rPr>
      </w:pPr>
      <w:r w:rsidRPr="005F3560">
        <w:rPr>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000C8C" w:rsidRPr="005F3560" w:rsidRDefault="00000C8C" w:rsidP="00000C8C">
      <w:pPr>
        <w:tabs>
          <w:tab w:val="left" w:pos="3029"/>
        </w:tabs>
        <w:spacing w:line="240" w:lineRule="auto"/>
        <w:ind w:right="6" w:firstLine="567"/>
        <w:rPr>
          <w:sz w:val="24"/>
          <w:szCs w:val="24"/>
        </w:rPr>
      </w:pPr>
      <w:r w:rsidRPr="005F3560">
        <w:rPr>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000C8C" w:rsidRPr="005F3560" w:rsidRDefault="00000C8C" w:rsidP="00000C8C">
      <w:pPr>
        <w:tabs>
          <w:tab w:val="left" w:pos="3029"/>
        </w:tabs>
        <w:spacing w:line="240" w:lineRule="auto"/>
        <w:ind w:right="6" w:firstLine="567"/>
        <w:rPr>
          <w:sz w:val="24"/>
          <w:szCs w:val="24"/>
        </w:rPr>
      </w:pPr>
      <w:r w:rsidRPr="005F3560">
        <w:rPr>
          <w:sz w:val="24"/>
          <w:szCs w:val="24"/>
        </w:rPr>
        <w:t>Составлять буквенные выражения по условию задачи.</w:t>
      </w:r>
    </w:p>
    <w:p w:rsidR="00000C8C" w:rsidRPr="005F3560" w:rsidRDefault="00000C8C" w:rsidP="00000C8C">
      <w:pPr>
        <w:tabs>
          <w:tab w:val="left" w:pos="3029"/>
        </w:tabs>
        <w:spacing w:line="240" w:lineRule="auto"/>
        <w:ind w:right="6" w:firstLine="567"/>
        <w:rPr>
          <w:sz w:val="24"/>
          <w:szCs w:val="24"/>
        </w:rPr>
      </w:pPr>
      <w:r w:rsidRPr="005F3560">
        <w:rPr>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000C8C" w:rsidRPr="005F3560" w:rsidRDefault="00000C8C" w:rsidP="00000C8C">
      <w:pPr>
        <w:tabs>
          <w:tab w:val="left" w:pos="3029"/>
        </w:tabs>
        <w:spacing w:line="240" w:lineRule="auto"/>
        <w:ind w:right="6" w:firstLine="567"/>
        <w:rPr>
          <w:sz w:val="24"/>
          <w:szCs w:val="24"/>
        </w:rPr>
      </w:pPr>
      <w:r w:rsidRPr="005F3560">
        <w:rPr>
          <w:sz w:val="24"/>
          <w:szCs w:val="24"/>
        </w:rPr>
        <w:t>Представлять информацию с помощью таблиц, линейной и столбчатой диаграмм.</w:t>
      </w:r>
    </w:p>
    <w:p w:rsidR="00000C8C" w:rsidRPr="005F3560" w:rsidRDefault="00000C8C" w:rsidP="00000C8C">
      <w:pPr>
        <w:tabs>
          <w:tab w:val="left" w:pos="3029"/>
        </w:tabs>
        <w:spacing w:line="240" w:lineRule="auto"/>
        <w:ind w:right="6" w:firstLine="567"/>
        <w:rPr>
          <w:b/>
          <w:sz w:val="24"/>
          <w:szCs w:val="24"/>
        </w:rPr>
      </w:pPr>
      <w:bookmarkStart w:id="50" w:name="_Toc124426214"/>
      <w:r w:rsidRPr="005F3560">
        <w:rPr>
          <w:b/>
          <w:sz w:val="24"/>
          <w:szCs w:val="24"/>
        </w:rPr>
        <w:t>Наглядная геометрия</w:t>
      </w:r>
      <w:bookmarkEnd w:id="50"/>
      <w:r w:rsidRPr="005F3560">
        <w:rPr>
          <w:b/>
          <w:sz w:val="24"/>
          <w:szCs w:val="24"/>
        </w:rPr>
        <w:t>.</w:t>
      </w:r>
    </w:p>
    <w:p w:rsidR="00000C8C" w:rsidRPr="005F3560" w:rsidRDefault="00000C8C" w:rsidP="00000C8C">
      <w:pPr>
        <w:tabs>
          <w:tab w:val="left" w:pos="3029"/>
        </w:tabs>
        <w:spacing w:line="240" w:lineRule="auto"/>
        <w:ind w:right="6" w:firstLine="567"/>
        <w:rPr>
          <w:sz w:val="24"/>
          <w:szCs w:val="24"/>
        </w:rPr>
      </w:pPr>
      <w:r w:rsidRPr="005F3560">
        <w:rPr>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000C8C" w:rsidRPr="005F3560" w:rsidRDefault="00000C8C" w:rsidP="00000C8C">
      <w:pPr>
        <w:tabs>
          <w:tab w:val="left" w:pos="3029"/>
        </w:tabs>
        <w:spacing w:line="240" w:lineRule="auto"/>
        <w:ind w:right="6" w:firstLine="567"/>
        <w:rPr>
          <w:sz w:val="24"/>
          <w:szCs w:val="24"/>
        </w:rPr>
      </w:pPr>
      <w:r w:rsidRPr="005F3560">
        <w:rPr>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000C8C" w:rsidRPr="005F3560" w:rsidRDefault="00000C8C" w:rsidP="00000C8C">
      <w:pPr>
        <w:tabs>
          <w:tab w:val="left" w:pos="3029"/>
        </w:tabs>
        <w:spacing w:line="240" w:lineRule="auto"/>
        <w:ind w:right="6" w:firstLine="567"/>
        <w:rPr>
          <w:sz w:val="24"/>
          <w:szCs w:val="24"/>
        </w:rPr>
      </w:pPr>
      <w:r w:rsidRPr="005F3560">
        <w:rPr>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000C8C" w:rsidRPr="005F3560" w:rsidRDefault="00000C8C" w:rsidP="00000C8C">
      <w:pPr>
        <w:tabs>
          <w:tab w:val="left" w:pos="3029"/>
        </w:tabs>
        <w:spacing w:line="240" w:lineRule="auto"/>
        <w:ind w:right="6" w:firstLine="567"/>
        <w:rPr>
          <w:sz w:val="24"/>
          <w:szCs w:val="24"/>
        </w:rPr>
      </w:pPr>
      <w:r w:rsidRPr="005F3560">
        <w:rPr>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000C8C" w:rsidRPr="005F3560" w:rsidRDefault="00000C8C" w:rsidP="00000C8C">
      <w:pPr>
        <w:tabs>
          <w:tab w:val="left" w:pos="3029"/>
        </w:tabs>
        <w:spacing w:line="240" w:lineRule="auto"/>
        <w:ind w:right="6" w:firstLine="567"/>
        <w:rPr>
          <w:sz w:val="24"/>
          <w:szCs w:val="24"/>
        </w:rPr>
      </w:pPr>
      <w:r w:rsidRPr="005F3560">
        <w:rPr>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000C8C" w:rsidRPr="005F3560" w:rsidRDefault="00000C8C" w:rsidP="00000C8C">
      <w:pPr>
        <w:tabs>
          <w:tab w:val="left" w:pos="3029"/>
        </w:tabs>
        <w:spacing w:line="240" w:lineRule="auto"/>
        <w:ind w:right="6" w:firstLine="567"/>
        <w:rPr>
          <w:sz w:val="24"/>
          <w:szCs w:val="24"/>
        </w:rPr>
      </w:pPr>
      <w:r w:rsidRPr="005F3560">
        <w:rPr>
          <w:sz w:val="24"/>
          <w:szCs w:val="24"/>
        </w:rPr>
        <w:t>Находить, используя чертёжные инструменты, расстояния: между двумя точками, от точки до прямой, длину пути на квадратной сетке.</w:t>
      </w:r>
    </w:p>
    <w:p w:rsidR="00000C8C" w:rsidRPr="005F3560" w:rsidRDefault="00000C8C" w:rsidP="00000C8C">
      <w:pPr>
        <w:tabs>
          <w:tab w:val="left" w:pos="3029"/>
        </w:tabs>
        <w:spacing w:line="240" w:lineRule="auto"/>
        <w:ind w:right="6" w:firstLine="567"/>
        <w:rPr>
          <w:sz w:val="24"/>
          <w:szCs w:val="24"/>
        </w:rPr>
      </w:pPr>
      <w:r w:rsidRPr="005F3560">
        <w:rPr>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000C8C" w:rsidRPr="005F3560" w:rsidRDefault="00000C8C" w:rsidP="00000C8C">
      <w:pPr>
        <w:tabs>
          <w:tab w:val="left" w:pos="3029"/>
        </w:tabs>
        <w:spacing w:line="240" w:lineRule="auto"/>
        <w:ind w:right="6" w:firstLine="567"/>
        <w:rPr>
          <w:sz w:val="24"/>
          <w:szCs w:val="24"/>
        </w:rPr>
      </w:pPr>
      <w:r w:rsidRPr="005F3560">
        <w:rPr>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000C8C" w:rsidRPr="005F3560" w:rsidRDefault="00000C8C" w:rsidP="00000C8C">
      <w:pPr>
        <w:tabs>
          <w:tab w:val="left" w:pos="3029"/>
        </w:tabs>
        <w:spacing w:line="240" w:lineRule="auto"/>
        <w:ind w:right="6" w:firstLine="567"/>
        <w:rPr>
          <w:sz w:val="24"/>
          <w:szCs w:val="24"/>
        </w:rPr>
      </w:pPr>
      <w:r w:rsidRPr="005F3560">
        <w:rPr>
          <w:sz w:val="24"/>
          <w:szCs w:val="24"/>
        </w:rPr>
        <w:t>Изображать на клетчатой бумаге прямоугольный параллелепипед.</w:t>
      </w:r>
    </w:p>
    <w:p w:rsidR="00000C8C" w:rsidRPr="005F3560" w:rsidRDefault="00000C8C" w:rsidP="00000C8C">
      <w:pPr>
        <w:tabs>
          <w:tab w:val="left" w:pos="3029"/>
        </w:tabs>
        <w:spacing w:line="240" w:lineRule="auto"/>
        <w:ind w:right="6" w:firstLine="567"/>
        <w:rPr>
          <w:sz w:val="24"/>
          <w:szCs w:val="24"/>
        </w:rPr>
      </w:pPr>
      <w:r w:rsidRPr="005F3560">
        <w:rPr>
          <w:sz w:val="24"/>
          <w:szCs w:val="24"/>
        </w:rPr>
        <w:t xml:space="preserve">Вычислять объём прямоугольного параллелепипеда, куба, пользоваться основными единицами измерения объёма; </w:t>
      </w:r>
    </w:p>
    <w:p w:rsidR="005A638C" w:rsidRPr="00251200" w:rsidRDefault="00000C8C" w:rsidP="00251200">
      <w:pPr>
        <w:tabs>
          <w:tab w:val="left" w:pos="3029"/>
        </w:tabs>
        <w:spacing w:line="240" w:lineRule="auto"/>
        <w:ind w:right="6" w:firstLine="567"/>
        <w:rPr>
          <w:sz w:val="24"/>
          <w:szCs w:val="24"/>
        </w:rPr>
      </w:pPr>
      <w:r w:rsidRPr="005F3560">
        <w:rPr>
          <w:sz w:val="24"/>
          <w:szCs w:val="24"/>
        </w:rPr>
        <w:t>Решать несложные задачи на нахождение геометрических ве</w:t>
      </w:r>
      <w:r w:rsidR="00251200">
        <w:rPr>
          <w:sz w:val="24"/>
          <w:szCs w:val="24"/>
        </w:rPr>
        <w:t>личин в практических ситуациях.</w:t>
      </w:r>
    </w:p>
    <w:p w:rsidR="009B1F36" w:rsidRDefault="009B1F36" w:rsidP="005F3560">
      <w:pPr>
        <w:spacing w:line="240" w:lineRule="auto"/>
        <w:ind w:left="540"/>
        <w:contextualSpacing/>
        <w:jc w:val="center"/>
        <w:rPr>
          <w:rFonts w:eastAsia="Calibri" w:cs="Times New Roman"/>
          <w:b/>
          <w:sz w:val="24"/>
          <w:szCs w:val="24"/>
          <w:lang w:eastAsia="en-US"/>
        </w:rPr>
      </w:pPr>
    </w:p>
    <w:p w:rsidR="009B1F36" w:rsidRDefault="009B1F36" w:rsidP="005F3560">
      <w:pPr>
        <w:spacing w:line="240" w:lineRule="auto"/>
        <w:ind w:left="540"/>
        <w:contextualSpacing/>
        <w:jc w:val="center"/>
        <w:rPr>
          <w:rFonts w:eastAsia="Calibri" w:cs="Times New Roman"/>
          <w:b/>
          <w:sz w:val="24"/>
          <w:szCs w:val="24"/>
          <w:lang w:eastAsia="en-US"/>
        </w:rPr>
      </w:pPr>
    </w:p>
    <w:p w:rsidR="004A2AA2" w:rsidRDefault="005F3560" w:rsidP="005F3560">
      <w:pPr>
        <w:spacing w:line="240" w:lineRule="auto"/>
        <w:ind w:left="540"/>
        <w:contextualSpacing/>
        <w:jc w:val="center"/>
        <w:rPr>
          <w:rFonts w:eastAsia="Calibri" w:cs="Times New Roman"/>
          <w:b/>
          <w:sz w:val="24"/>
          <w:szCs w:val="24"/>
          <w:lang w:eastAsia="en-US"/>
        </w:rPr>
      </w:pPr>
      <w:r w:rsidRPr="005F3560">
        <w:rPr>
          <w:rFonts w:eastAsia="Calibri" w:cs="Times New Roman"/>
          <w:b/>
          <w:sz w:val="24"/>
          <w:szCs w:val="24"/>
          <w:lang w:eastAsia="en-US"/>
        </w:rPr>
        <w:t xml:space="preserve">Тематическое планирование учебного </w:t>
      </w:r>
      <w:r w:rsidR="004A2AA2">
        <w:rPr>
          <w:rFonts w:eastAsia="Calibri" w:cs="Times New Roman"/>
          <w:b/>
          <w:sz w:val="24"/>
          <w:szCs w:val="24"/>
          <w:lang w:eastAsia="en-US"/>
        </w:rPr>
        <w:t xml:space="preserve">интегрированного </w:t>
      </w:r>
      <w:r w:rsidRPr="005F3560">
        <w:rPr>
          <w:rFonts w:eastAsia="Calibri" w:cs="Times New Roman"/>
          <w:b/>
          <w:sz w:val="24"/>
          <w:szCs w:val="24"/>
          <w:lang w:eastAsia="en-US"/>
        </w:rPr>
        <w:t xml:space="preserve">предмета </w:t>
      </w:r>
    </w:p>
    <w:p w:rsidR="005F3560" w:rsidRPr="005F3560" w:rsidRDefault="005F3560" w:rsidP="005F3560">
      <w:pPr>
        <w:spacing w:line="240" w:lineRule="auto"/>
        <w:ind w:left="540"/>
        <w:contextualSpacing/>
        <w:jc w:val="center"/>
        <w:rPr>
          <w:rFonts w:eastAsia="Calibri" w:cs="Times New Roman"/>
          <w:b/>
          <w:sz w:val="24"/>
          <w:szCs w:val="24"/>
          <w:lang w:eastAsia="en-US"/>
        </w:rPr>
      </w:pPr>
      <w:r w:rsidRPr="005F3560">
        <w:rPr>
          <w:rFonts w:eastAsia="Calibri" w:cs="Times New Roman"/>
          <w:b/>
          <w:sz w:val="24"/>
          <w:szCs w:val="24"/>
          <w:lang w:eastAsia="en-US"/>
        </w:rPr>
        <w:t>«</w:t>
      </w:r>
      <w:r w:rsidR="004A2AA2">
        <w:rPr>
          <w:rFonts w:eastAsia="Calibri" w:cs="Times New Roman"/>
          <w:b/>
          <w:sz w:val="24"/>
          <w:szCs w:val="24"/>
          <w:lang w:eastAsia="en-US"/>
        </w:rPr>
        <w:t>Математика</w:t>
      </w:r>
      <w:r w:rsidRPr="005F3560">
        <w:rPr>
          <w:rFonts w:eastAsia="Calibri" w:cs="Times New Roman"/>
          <w:b/>
          <w:sz w:val="24"/>
          <w:szCs w:val="24"/>
          <w:lang w:eastAsia="en-US"/>
        </w:rPr>
        <w:t>»</w:t>
      </w:r>
    </w:p>
    <w:p w:rsidR="005A638C" w:rsidRDefault="005A638C" w:rsidP="005A638C">
      <w:pPr>
        <w:spacing w:line="240" w:lineRule="auto"/>
        <w:ind w:firstLine="709"/>
        <w:contextualSpacing/>
        <w:rPr>
          <w:rFonts w:eastAsia="SchoolBookSanPin" w:cs="Times New Roman"/>
          <w:i/>
          <w:sz w:val="24"/>
          <w:szCs w:val="24"/>
          <w:lang w:eastAsia="en-US"/>
        </w:rPr>
      </w:pPr>
    </w:p>
    <w:p w:rsidR="005A638C" w:rsidRPr="005A638C" w:rsidRDefault="005A638C" w:rsidP="005A638C">
      <w:pPr>
        <w:spacing w:line="240" w:lineRule="auto"/>
        <w:ind w:firstLine="709"/>
        <w:contextualSpacing/>
        <w:rPr>
          <w:rFonts w:eastAsia="SchoolBookSanPin" w:cs="Times New Roman"/>
          <w:b/>
          <w:sz w:val="24"/>
          <w:szCs w:val="24"/>
          <w:lang w:eastAsia="en-US"/>
        </w:rPr>
      </w:pPr>
      <w:r w:rsidRPr="005A638C">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5A638C" w:rsidRPr="005A638C" w:rsidRDefault="005A638C" w:rsidP="005A638C">
      <w:pPr>
        <w:widowControl w:val="0"/>
        <w:spacing w:line="240" w:lineRule="auto"/>
        <w:ind w:firstLine="709"/>
        <w:rPr>
          <w:rFonts w:eastAsia="SchoolBookSanPin" w:cs="Times New Roman"/>
          <w:sz w:val="24"/>
          <w:szCs w:val="24"/>
          <w:lang w:eastAsia="en-US"/>
        </w:rPr>
      </w:pPr>
      <w:r w:rsidRPr="005A638C">
        <w:rPr>
          <w:rFonts w:eastAsia="SchoolBookSanPin" w:cs="Times New Roman"/>
          <w:sz w:val="24"/>
          <w:szCs w:val="24"/>
          <w:lang w:eastAsia="en-US"/>
        </w:rPr>
        <w:lastRenderedPageBreak/>
        <w:t xml:space="preserve">Распределение часов в тематическом планировании по каждой теме будет прописано на начало учебного года учителем-предметником в </w:t>
      </w:r>
      <w:r w:rsidRPr="005A638C">
        <w:rPr>
          <w:rFonts w:eastAsia="SchoolBookSanPin" w:cs="Times New Roman"/>
          <w:b/>
          <w:sz w:val="24"/>
          <w:szCs w:val="24"/>
          <w:lang w:eastAsia="en-US"/>
        </w:rPr>
        <w:t>«рабочей программе учителя»</w:t>
      </w:r>
      <w:r w:rsidRPr="005A638C">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5F3560" w:rsidRPr="005F3560" w:rsidRDefault="005F3560" w:rsidP="004A2AA2">
      <w:pPr>
        <w:widowControl w:val="0"/>
        <w:spacing w:line="240" w:lineRule="auto"/>
        <w:ind w:firstLine="709"/>
        <w:rPr>
          <w:rFonts w:eastAsia="SchoolBookSanPin" w:cs="Times New Roman"/>
          <w:sz w:val="24"/>
          <w:szCs w:val="24"/>
          <w:lang w:eastAsia="en-US"/>
        </w:rPr>
      </w:pPr>
      <w:r w:rsidRPr="005F3560">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2"/>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5F3560" w:rsidRPr="005F3560" w:rsidTr="00C90759">
        <w:trPr>
          <w:trHeight w:val="575"/>
        </w:trPr>
        <w:tc>
          <w:tcPr>
            <w:tcW w:w="993" w:type="dxa"/>
          </w:tcPr>
          <w:p w:rsidR="005F3560" w:rsidRPr="005F3560" w:rsidRDefault="005F3560" w:rsidP="005F3560">
            <w:pPr>
              <w:spacing w:line="240" w:lineRule="auto"/>
              <w:ind w:left="142" w:right="354" w:firstLine="96"/>
              <w:jc w:val="center"/>
              <w:rPr>
                <w:rFonts w:eastAsia="Times New Roman"/>
                <w:sz w:val="24"/>
                <w:szCs w:val="24"/>
                <w:lang w:eastAsia="en-US"/>
              </w:rPr>
            </w:pPr>
            <w:r w:rsidRPr="005F3560">
              <w:rPr>
                <w:rFonts w:eastAsia="Times New Roman"/>
                <w:sz w:val="24"/>
                <w:szCs w:val="24"/>
                <w:lang w:eastAsia="en-US"/>
              </w:rPr>
              <w:t>№п/п</w:t>
            </w:r>
          </w:p>
        </w:tc>
        <w:tc>
          <w:tcPr>
            <w:tcW w:w="4394" w:type="dxa"/>
          </w:tcPr>
          <w:p w:rsidR="005F3560" w:rsidRPr="005F3560" w:rsidRDefault="005F3560" w:rsidP="005F3560">
            <w:pPr>
              <w:spacing w:line="240" w:lineRule="auto"/>
              <w:ind w:left="142" w:firstLine="0"/>
              <w:jc w:val="center"/>
              <w:rPr>
                <w:rFonts w:eastAsia="Times New Roman"/>
                <w:sz w:val="24"/>
                <w:szCs w:val="24"/>
                <w:lang w:eastAsia="en-US"/>
              </w:rPr>
            </w:pPr>
            <w:r w:rsidRPr="005F3560">
              <w:rPr>
                <w:rFonts w:eastAsia="Times New Roman"/>
                <w:sz w:val="24"/>
                <w:szCs w:val="24"/>
                <w:lang w:eastAsia="en-US"/>
              </w:rPr>
              <w:t>Тема</w:t>
            </w:r>
          </w:p>
        </w:tc>
        <w:tc>
          <w:tcPr>
            <w:tcW w:w="2126" w:type="dxa"/>
          </w:tcPr>
          <w:p w:rsidR="005F3560" w:rsidRPr="005F3560" w:rsidRDefault="005F3560" w:rsidP="005F3560">
            <w:pPr>
              <w:spacing w:line="240" w:lineRule="auto"/>
              <w:ind w:left="142" w:right="27" w:hanging="72"/>
              <w:jc w:val="center"/>
              <w:rPr>
                <w:rFonts w:eastAsia="Times New Roman"/>
                <w:sz w:val="24"/>
                <w:szCs w:val="24"/>
                <w:lang w:val="ru-RU" w:eastAsia="en-US"/>
              </w:rPr>
            </w:pPr>
            <w:r w:rsidRPr="005F3560">
              <w:rPr>
                <w:rFonts w:eastAsia="Times New Roman"/>
                <w:spacing w:val="-1"/>
                <w:sz w:val="24"/>
                <w:szCs w:val="24"/>
                <w:lang w:val="ru-RU" w:eastAsia="en-US"/>
              </w:rPr>
              <w:t>Количество часов, отводимых на освоение каждой темы</w:t>
            </w:r>
          </w:p>
        </w:tc>
        <w:tc>
          <w:tcPr>
            <w:tcW w:w="2126" w:type="dxa"/>
          </w:tcPr>
          <w:p w:rsidR="005F3560" w:rsidRPr="005F3560" w:rsidRDefault="005F3560" w:rsidP="005F3560">
            <w:pPr>
              <w:spacing w:line="240" w:lineRule="auto"/>
              <w:ind w:left="142" w:right="27" w:hanging="72"/>
              <w:jc w:val="center"/>
              <w:rPr>
                <w:rFonts w:eastAsia="Times New Roman"/>
                <w:spacing w:val="-1"/>
                <w:sz w:val="24"/>
                <w:szCs w:val="24"/>
                <w:lang w:eastAsia="en-US"/>
              </w:rPr>
            </w:pPr>
            <w:r w:rsidRPr="005F3560">
              <w:rPr>
                <w:rFonts w:eastAsia="Times New Roman"/>
                <w:spacing w:val="-1"/>
                <w:sz w:val="24"/>
                <w:szCs w:val="24"/>
                <w:lang w:eastAsia="en-US"/>
              </w:rPr>
              <w:t xml:space="preserve">Э(Ц)ОР </w:t>
            </w:r>
          </w:p>
        </w:tc>
      </w:tr>
      <w:tr w:rsidR="005F3560" w:rsidRPr="005F3560" w:rsidTr="004A2AA2">
        <w:trPr>
          <w:trHeight w:val="4639"/>
        </w:trPr>
        <w:tc>
          <w:tcPr>
            <w:tcW w:w="993" w:type="dxa"/>
          </w:tcPr>
          <w:p w:rsidR="005F3560" w:rsidRPr="005F3560" w:rsidRDefault="005F3560" w:rsidP="005F3560">
            <w:pPr>
              <w:spacing w:line="240" w:lineRule="auto"/>
              <w:ind w:left="142" w:firstLine="0"/>
              <w:jc w:val="left"/>
              <w:rPr>
                <w:rFonts w:eastAsia="Times New Roman"/>
                <w:sz w:val="24"/>
                <w:szCs w:val="24"/>
                <w:lang w:eastAsia="en-US"/>
              </w:rPr>
            </w:pPr>
            <w:r w:rsidRPr="005F3560">
              <w:rPr>
                <w:rFonts w:eastAsia="Times New Roman"/>
                <w:sz w:val="24"/>
                <w:szCs w:val="24"/>
                <w:lang w:eastAsia="en-US"/>
              </w:rPr>
              <w:t>1.</w:t>
            </w:r>
          </w:p>
        </w:tc>
        <w:tc>
          <w:tcPr>
            <w:tcW w:w="4394" w:type="dxa"/>
          </w:tcPr>
          <w:p w:rsidR="004A2AA2" w:rsidRDefault="004A2AA2" w:rsidP="004A2AA2">
            <w:pPr>
              <w:ind w:firstLine="0"/>
              <w:rPr>
                <w:rFonts w:eastAsia="OfficinaSansBoldITC"/>
                <w:sz w:val="24"/>
                <w:szCs w:val="28"/>
                <w:lang w:val="ru-RU" w:eastAsia="en-US"/>
              </w:rPr>
            </w:pPr>
            <w:r>
              <w:rPr>
                <w:rFonts w:eastAsia="OfficinaSansBoldITC"/>
                <w:sz w:val="24"/>
                <w:szCs w:val="28"/>
                <w:lang w:val="ru-RU" w:eastAsia="en-US"/>
              </w:rPr>
              <w:t xml:space="preserve">   5 класс</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146.4.2.1.</w:t>
            </w:r>
            <w:r w:rsidRPr="004A2AA2">
              <w:rPr>
                <w:rFonts w:eastAsia="OfficinaSansBoldITC"/>
                <w:sz w:val="24"/>
                <w:szCs w:val="28"/>
                <w:lang w:eastAsia="en-US"/>
              </w:rPr>
              <w:t> </w:t>
            </w:r>
            <w:r w:rsidRPr="004A2AA2">
              <w:rPr>
                <w:rFonts w:eastAsia="OfficinaSansBoldITC"/>
                <w:sz w:val="24"/>
                <w:szCs w:val="28"/>
                <w:lang w:val="ru-RU" w:eastAsia="en-US"/>
              </w:rPr>
              <w:t>Натуральные числа и нуль.</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Натуральное число. Ряд натуральных чисел. Число 0. Изображение натуральных чисел точками на координатной (числовой) прямой.</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Позиционная система счисления. Римская нумерация как пример непозиционной системы счисления. Десятичная система счисления.</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Сравнение натуральных чисел, сравнение натуральных чисел с нулём. Способы сравнения. Округление натуральных чисел.</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Использование букв для обозначения неизвестного компонента и записи свойств арифметических действий.</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Делители и кратные числа, разложение на множители. Простые и составные числа. Признаки делимости на 2, 5, 10, 3, 9. Деление с остатком.</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Степень с натуральным показателем. Запись числа в виде суммы разрядных слагаемых.</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146.4.2.2.</w:t>
            </w:r>
            <w:r w:rsidRPr="004A2AA2">
              <w:rPr>
                <w:rFonts w:eastAsia="OfficinaSansBoldITC"/>
                <w:sz w:val="24"/>
                <w:szCs w:val="28"/>
                <w:lang w:eastAsia="en-US"/>
              </w:rPr>
              <w:t> </w:t>
            </w:r>
            <w:r w:rsidRPr="004A2AA2">
              <w:rPr>
                <w:rFonts w:eastAsia="OfficinaSansBoldITC"/>
                <w:sz w:val="24"/>
                <w:szCs w:val="28"/>
                <w:lang w:val="ru-RU" w:eastAsia="en-US"/>
              </w:rPr>
              <w:t>Дроби.</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 xml:space="preserve">Представление о дроби как способе записи части величины. Обыкновенные дроби. Правильные и неправильные </w:t>
            </w:r>
            <w:r w:rsidRPr="004A2AA2">
              <w:rPr>
                <w:rFonts w:eastAsia="OfficinaSansBoldITC"/>
                <w:sz w:val="24"/>
                <w:szCs w:val="28"/>
                <w:lang w:val="ru-RU" w:eastAsia="en-US"/>
              </w:rPr>
              <w:lastRenderedPageBreak/>
              <w:t>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Сложение и вычитание дробей. Умножение и деление дробей, взаимно-обратные дроби. Нахождение части целого и целого по его части.</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Арифметические действия с десятичными дробями. Округление десятичных дробей.</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146.4.2.3.</w:t>
            </w:r>
            <w:r w:rsidRPr="004A2AA2">
              <w:rPr>
                <w:rFonts w:eastAsia="OfficinaSansBoldITC"/>
                <w:sz w:val="24"/>
                <w:szCs w:val="28"/>
                <w:lang w:eastAsia="en-US"/>
              </w:rPr>
              <w:t> </w:t>
            </w:r>
            <w:r w:rsidRPr="004A2AA2">
              <w:rPr>
                <w:rFonts w:eastAsia="OfficinaSansBoldITC"/>
                <w:sz w:val="24"/>
                <w:szCs w:val="28"/>
                <w:lang w:val="ru-RU" w:eastAsia="en-US"/>
              </w:rPr>
              <w:t>Решение текстовых задач.</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Решение основных задач на дроби.</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Представление данных в виде таблиц, столбчатых диаграмм.</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146.4.2.4.</w:t>
            </w:r>
            <w:r w:rsidRPr="004A2AA2">
              <w:rPr>
                <w:rFonts w:eastAsia="OfficinaSansBoldITC"/>
                <w:sz w:val="24"/>
                <w:szCs w:val="28"/>
                <w:lang w:eastAsia="en-US"/>
              </w:rPr>
              <w:t> </w:t>
            </w:r>
            <w:r w:rsidRPr="004A2AA2">
              <w:rPr>
                <w:rFonts w:eastAsia="OfficinaSansBoldITC"/>
                <w:sz w:val="24"/>
                <w:szCs w:val="28"/>
                <w:lang w:val="ru-RU" w:eastAsia="en-US"/>
              </w:rPr>
              <w:t>Наглядная геометрия.</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Длина отрезка, метрические единицы длины. Длина ломаной, периметр многоугольника. Измерение и построение углов с помощью транспортира.</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Наглядные представления о фигурах на плоскости: многоугольник, прямоугольник, квадрат, треугольник, о равенстве фигур.</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 xml:space="preserve">Площадь прямоугольника и многоугольников, составленных из прямоугольников, в том числе фигур, изображённых на клетчатой бумаге. </w:t>
            </w:r>
            <w:r w:rsidRPr="004A2AA2">
              <w:rPr>
                <w:rFonts w:eastAsia="OfficinaSansBoldITC"/>
                <w:sz w:val="24"/>
                <w:szCs w:val="28"/>
                <w:lang w:val="ru-RU" w:eastAsia="en-US"/>
              </w:rPr>
              <w:lastRenderedPageBreak/>
              <w:t>Единицы измерения площади.</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5F3560"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Объём прямоугольного параллелепипеда, куба. Единицы измерения объёма.</w:t>
            </w:r>
          </w:p>
        </w:tc>
        <w:tc>
          <w:tcPr>
            <w:tcW w:w="2126" w:type="dxa"/>
            <w:vMerge w:val="restart"/>
          </w:tcPr>
          <w:p w:rsidR="005F3560" w:rsidRPr="005F3560" w:rsidRDefault="005F3560" w:rsidP="005F3560">
            <w:pPr>
              <w:spacing w:line="240" w:lineRule="auto"/>
              <w:ind w:firstLine="0"/>
              <w:jc w:val="center"/>
              <w:rPr>
                <w:rFonts w:eastAsia="Times New Roman"/>
                <w:i/>
                <w:sz w:val="24"/>
                <w:szCs w:val="24"/>
                <w:lang w:val="ru-RU" w:eastAsia="en-US"/>
              </w:rPr>
            </w:pPr>
            <w:r w:rsidRPr="005F3560">
              <w:rPr>
                <w:rFonts w:eastAsia="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5F3560" w:rsidRPr="005F3560" w:rsidRDefault="005F3560" w:rsidP="005F3560">
            <w:pPr>
              <w:spacing w:line="240" w:lineRule="auto"/>
              <w:ind w:firstLine="0"/>
              <w:jc w:val="center"/>
              <w:rPr>
                <w:rFonts w:eastAsia="Times New Roman"/>
                <w:i/>
                <w:sz w:val="24"/>
                <w:szCs w:val="24"/>
                <w:lang w:val="ru-RU" w:eastAsia="en-US"/>
              </w:rPr>
            </w:pPr>
            <w:r w:rsidRPr="005F3560">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rsidR="005F3560" w:rsidRPr="005F3560" w:rsidRDefault="005F3560" w:rsidP="005F3560">
            <w:pPr>
              <w:spacing w:line="240" w:lineRule="auto"/>
              <w:ind w:firstLine="0"/>
              <w:jc w:val="center"/>
              <w:rPr>
                <w:rFonts w:eastAsia="Times New Roman"/>
                <w:i/>
                <w:sz w:val="24"/>
                <w:szCs w:val="24"/>
                <w:lang w:val="ru-RU" w:eastAsia="en-US"/>
              </w:rPr>
            </w:pPr>
            <w:r w:rsidRPr="005F3560">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4A2AA2" w:rsidRPr="005F3560" w:rsidTr="00C90759">
        <w:trPr>
          <w:trHeight w:val="2227"/>
        </w:trPr>
        <w:tc>
          <w:tcPr>
            <w:tcW w:w="993" w:type="dxa"/>
          </w:tcPr>
          <w:p w:rsidR="004A2AA2" w:rsidRPr="00F32A5A" w:rsidRDefault="004A2AA2" w:rsidP="005F3560">
            <w:pPr>
              <w:spacing w:line="240" w:lineRule="auto"/>
              <w:ind w:left="142" w:firstLine="0"/>
              <w:jc w:val="left"/>
              <w:rPr>
                <w:rFonts w:eastAsia="Times New Roman"/>
                <w:sz w:val="24"/>
                <w:szCs w:val="24"/>
                <w:lang w:val="ru-RU" w:eastAsia="en-US"/>
              </w:rPr>
            </w:pPr>
          </w:p>
        </w:tc>
        <w:tc>
          <w:tcPr>
            <w:tcW w:w="4394" w:type="dxa"/>
          </w:tcPr>
          <w:p w:rsidR="004A2AA2" w:rsidRDefault="004A2AA2" w:rsidP="005F3560">
            <w:pPr>
              <w:ind w:firstLine="0"/>
              <w:rPr>
                <w:rFonts w:eastAsia="OfficinaSansBoldITC"/>
                <w:sz w:val="24"/>
                <w:szCs w:val="28"/>
                <w:lang w:val="ru-RU" w:eastAsia="en-US"/>
              </w:rPr>
            </w:pPr>
            <w:r>
              <w:rPr>
                <w:rFonts w:eastAsia="OfficinaSansBoldITC"/>
                <w:sz w:val="24"/>
                <w:szCs w:val="28"/>
                <w:lang w:val="ru-RU" w:eastAsia="en-US"/>
              </w:rPr>
              <w:t>6 класс</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146.4.3.1. Натуральные числа.</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Делители и кратные числа, наибольший общий делитель и наименьшее общее кратное. Делимость суммы и произведения. Деление с остатком.</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146.4.3.2. Дроби.</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Отношение. Деление в данном отношении. Масштаб, пропорция. Применение пропорций при решении задач.</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 xml:space="preserve">146.4.3.3. Положительные и </w:t>
            </w:r>
            <w:r w:rsidRPr="004A2AA2">
              <w:rPr>
                <w:rFonts w:eastAsia="OfficinaSansBoldITC"/>
                <w:sz w:val="24"/>
                <w:szCs w:val="28"/>
                <w:lang w:val="ru-RU" w:eastAsia="en-US"/>
              </w:rPr>
              <w:lastRenderedPageBreak/>
              <w:t>отрицательные числа.</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146.4.3.4. Буквенные выражения.</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146.4.3.5. Решение текстовых задач.</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Решение текстовых задач арифметическим способом. Решение логических задач. Решение задач перебором всех возможных вариантов.</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Решение задач, связанных с отношением, пропорциональностью величин, процентами; решение основных задач на дроби и проценты.</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Оценка и прикидка, округление результата. Составление буквенных выражений по условию задачи.</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Представление данных с помощью таблиц и диаграмм. Столбчатые диаграммы: чтение и построение. Чтение круговых диаграмм.</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146.4.3.6. Наглядная геометрия.</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 xml:space="preserve">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w:t>
            </w:r>
            <w:r w:rsidRPr="004A2AA2">
              <w:rPr>
                <w:rFonts w:eastAsia="OfficinaSansBoldITC"/>
                <w:sz w:val="24"/>
                <w:szCs w:val="28"/>
                <w:lang w:val="ru-RU" w:eastAsia="en-US"/>
              </w:rPr>
              <w:lastRenderedPageBreak/>
              <w:t>квадратной сетке.</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Симметрия: центральная, осевая и зеркальная симметрии.</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Построение симметричных фигур.</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Понятие объёма, единицы измерения объёма. Объём прямоугольного параллелепипеда, куба.</w:t>
            </w:r>
          </w:p>
        </w:tc>
        <w:tc>
          <w:tcPr>
            <w:tcW w:w="2126" w:type="dxa"/>
          </w:tcPr>
          <w:p w:rsidR="004A2AA2" w:rsidRPr="005F3560" w:rsidRDefault="004A2AA2" w:rsidP="005F3560">
            <w:pPr>
              <w:spacing w:line="240" w:lineRule="auto"/>
              <w:ind w:firstLine="0"/>
              <w:jc w:val="center"/>
              <w:rPr>
                <w:rFonts w:eastAsia="Times New Roman"/>
                <w:i/>
                <w:sz w:val="24"/>
                <w:szCs w:val="24"/>
                <w:lang w:eastAsia="en-US"/>
              </w:rPr>
            </w:pPr>
          </w:p>
        </w:tc>
        <w:tc>
          <w:tcPr>
            <w:tcW w:w="2126" w:type="dxa"/>
          </w:tcPr>
          <w:p w:rsidR="004A2AA2" w:rsidRPr="005F3560" w:rsidRDefault="004A2AA2" w:rsidP="005F3560">
            <w:pPr>
              <w:spacing w:line="240" w:lineRule="auto"/>
              <w:ind w:firstLine="0"/>
              <w:jc w:val="center"/>
              <w:rPr>
                <w:rFonts w:eastAsia="Times New Roman"/>
                <w:i/>
                <w:sz w:val="24"/>
                <w:szCs w:val="24"/>
                <w:lang w:eastAsia="en-US"/>
              </w:rPr>
            </w:pPr>
          </w:p>
        </w:tc>
      </w:tr>
    </w:tbl>
    <w:p w:rsidR="005F3560" w:rsidRDefault="005F3560" w:rsidP="005F3560">
      <w:pPr>
        <w:tabs>
          <w:tab w:val="left" w:pos="3029"/>
          <w:tab w:val="left" w:pos="3097"/>
        </w:tabs>
        <w:spacing w:line="240" w:lineRule="auto"/>
        <w:ind w:right="6" w:firstLine="567"/>
        <w:rPr>
          <w:b/>
          <w:sz w:val="24"/>
          <w:szCs w:val="24"/>
        </w:rPr>
      </w:pPr>
    </w:p>
    <w:p w:rsidR="009B1F36" w:rsidRDefault="009B1F36" w:rsidP="004A2AA2">
      <w:pPr>
        <w:tabs>
          <w:tab w:val="left" w:pos="3029"/>
        </w:tabs>
        <w:spacing w:line="240" w:lineRule="auto"/>
        <w:ind w:right="6" w:firstLine="0"/>
        <w:rPr>
          <w:b/>
          <w:sz w:val="24"/>
          <w:szCs w:val="24"/>
        </w:rPr>
      </w:pPr>
    </w:p>
    <w:p w:rsidR="00251200" w:rsidRDefault="00251200" w:rsidP="00BD2ED9">
      <w:pPr>
        <w:pStyle w:val="ac"/>
        <w:numPr>
          <w:ilvl w:val="2"/>
          <w:numId w:val="155"/>
        </w:numPr>
        <w:tabs>
          <w:tab w:val="left" w:pos="1276"/>
        </w:tabs>
        <w:spacing w:line="240" w:lineRule="auto"/>
        <w:ind w:left="0" w:right="6" w:firstLine="709"/>
        <w:jc w:val="center"/>
        <w:rPr>
          <w:b/>
          <w:sz w:val="24"/>
          <w:szCs w:val="24"/>
        </w:rPr>
      </w:pPr>
      <w:r>
        <w:rPr>
          <w:b/>
          <w:sz w:val="24"/>
          <w:szCs w:val="24"/>
        </w:rPr>
        <w:t>Р</w:t>
      </w:r>
      <w:r w:rsidR="00000C8C" w:rsidRPr="00251200">
        <w:rPr>
          <w:b/>
          <w:sz w:val="24"/>
          <w:szCs w:val="24"/>
        </w:rPr>
        <w:t>абочая программа учебного курса «Алгебра» в 7–9 классах</w:t>
      </w:r>
    </w:p>
    <w:p w:rsidR="00251200" w:rsidRDefault="00251200" w:rsidP="00251200">
      <w:pPr>
        <w:pStyle w:val="ac"/>
        <w:tabs>
          <w:tab w:val="left" w:pos="3029"/>
        </w:tabs>
        <w:spacing w:line="240" w:lineRule="auto"/>
        <w:ind w:left="709" w:right="6" w:firstLine="0"/>
        <w:jc w:val="center"/>
        <w:rPr>
          <w:b/>
          <w:sz w:val="24"/>
          <w:szCs w:val="24"/>
        </w:rPr>
      </w:pPr>
    </w:p>
    <w:p w:rsidR="005F3560" w:rsidRPr="005F3560" w:rsidRDefault="005F3560" w:rsidP="00251200">
      <w:pPr>
        <w:pStyle w:val="ac"/>
        <w:tabs>
          <w:tab w:val="left" w:pos="3029"/>
        </w:tabs>
        <w:spacing w:line="240" w:lineRule="auto"/>
        <w:ind w:left="709" w:right="6" w:firstLine="0"/>
        <w:jc w:val="center"/>
        <w:rPr>
          <w:b/>
          <w:sz w:val="24"/>
          <w:szCs w:val="24"/>
        </w:rPr>
      </w:pPr>
      <w:r>
        <w:rPr>
          <w:b/>
          <w:sz w:val="24"/>
          <w:szCs w:val="24"/>
        </w:rPr>
        <w:t>Пояснительная записка</w:t>
      </w:r>
    </w:p>
    <w:p w:rsidR="00000C8C" w:rsidRPr="00701F82" w:rsidRDefault="00000C8C" w:rsidP="005F3560">
      <w:pPr>
        <w:tabs>
          <w:tab w:val="left" w:pos="3029"/>
        </w:tabs>
        <w:spacing w:line="240" w:lineRule="auto"/>
        <w:ind w:right="6" w:firstLine="567"/>
        <w:rPr>
          <w:sz w:val="24"/>
          <w:szCs w:val="24"/>
        </w:rPr>
      </w:pPr>
      <w:r w:rsidRPr="005F3560">
        <w:rPr>
          <w:sz w:val="24"/>
          <w:szCs w:val="24"/>
        </w:rPr>
        <w:t xml:space="preserve">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w:t>
      </w:r>
      <w:r w:rsidRPr="005F3560">
        <w:rPr>
          <w:sz w:val="24"/>
          <w:szCs w:val="24"/>
        </w:rPr>
        <w:lastRenderedPageBreak/>
        <w:t>обучающихся, поэтому самостоятельное решение задач является реализацией деятельностного при</w:t>
      </w:r>
      <w:r w:rsidRPr="00701F82">
        <w:rPr>
          <w:sz w:val="24"/>
          <w:szCs w:val="24"/>
        </w:rPr>
        <w:t>нципа обучения.</w:t>
      </w:r>
    </w:p>
    <w:p w:rsidR="00000C8C" w:rsidRPr="00701F82" w:rsidRDefault="00000C8C" w:rsidP="00000C8C">
      <w:pPr>
        <w:tabs>
          <w:tab w:val="left" w:pos="3029"/>
        </w:tabs>
        <w:spacing w:line="240" w:lineRule="auto"/>
        <w:ind w:right="6" w:firstLine="567"/>
        <w:rPr>
          <w:sz w:val="24"/>
          <w:szCs w:val="24"/>
        </w:rPr>
      </w:pPr>
      <w:r w:rsidRPr="00701F82">
        <w:rPr>
          <w:sz w:val="24"/>
          <w:szCs w:val="24"/>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000C8C" w:rsidRPr="00701F82" w:rsidRDefault="00000C8C" w:rsidP="00000C8C">
      <w:pPr>
        <w:tabs>
          <w:tab w:val="left" w:pos="3029"/>
        </w:tabs>
        <w:spacing w:line="240" w:lineRule="auto"/>
        <w:ind w:right="6" w:firstLine="567"/>
        <w:rPr>
          <w:sz w:val="24"/>
          <w:szCs w:val="24"/>
        </w:rPr>
      </w:pPr>
      <w:r w:rsidRPr="00701F82">
        <w:rPr>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000C8C" w:rsidRPr="00701F82" w:rsidRDefault="00000C8C" w:rsidP="00000C8C">
      <w:pPr>
        <w:tabs>
          <w:tab w:val="left" w:pos="3029"/>
        </w:tabs>
        <w:spacing w:line="240" w:lineRule="auto"/>
        <w:ind w:right="6" w:firstLine="567"/>
        <w:rPr>
          <w:sz w:val="24"/>
          <w:szCs w:val="24"/>
        </w:rPr>
      </w:pPr>
      <w:r w:rsidRPr="00701F82">
        <w:rPr>
          <w:sz w:val="24"/>
          <w:szCs w:val="24"/>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000C8C" w:rsidRPr="00701F82" w:rsidRDefault="00000C8C" w:rsidP="00000C8C">
      <w:pPr>
        <w:tabs>
          <w:tab w:val="left" w:pos="3029"/>
        </w:tabs>
        <w:spacing w:line="240" w:lineRule="auto"/>
        <w:ind w:right="6" w:firstLine="567"/>
        <w:rPr>
          <w:sz w:val="24"/>
          <w:szCs w:val="24"/>
        </w:rPr>
      </w:pPr>
      <w:r w:rsidRPr="00701F82">
        <w:rPr>
          <w:sz w:val="24"/>
          <w:szCs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000C8C" w:rsidRPr="00701F82" w:rsidRDefault="00000C8C" w:rsidP="00000C8C">
      <w:pPr>
        <w:tabs>
          <w:tab w:val="left" w:pos="3029"/>
        </w:tabs>
        <w:spacing w:line="240" w:lineRule="auto"/>
        <w:ind w:right="6" w:firstLine="567"/>
        <w:rPr>
          <w:sz w:val="24"/>
          <w:szCs w:val="24"/>
        </w:rPr>
      </w:pPr>
      <w:r w:rsidRPr="00701F82">
        <w:rPr>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000C8C" w:rsidRPr="00701F82" w:rsidRDefault="00701F82" w:rsidP="00000C8C">
      <w:pPr>
        <w:tabs>
          <w:tab w:val="left" w:pos="3029"/>
        </w:tabs>
        <w:spacing w:line="240" w:lineRule="auto"/>
        <w:ind w:right="6" w:firstLine="567"/>
        <w:rPr>
          <w:sz w:val="24"/>
          <w:szCs w:val="24"/>
        </w:rPr>
      </w:pPr>
      <w:r w:rsidRPr="00701F82">
        <w:rPr>
          <w:sz w:val="24"/>
          <w:szCs w:val="24"/>
        </w:rPr>
        <w:t>Общее количество часов на освоение учебного предмета определяется учебным планом на текущий учебный год.</w:t>
      </w:r>
    </w:p>
    <w:p w:rsidR="00701F82" w:rsidRPr="00000C8C" w:rsidRDefault="00701F82" w:rsidP="00000C8C">
      <w:pPr>
        <w:tabs>
          <w:tab w:val="left" w:pos="3029"/>
        </w:tabs>
        <w:spacing w:line="240" w:lineRule="auto"/>
        <w:ind w:right="6" w:firstLine="567"/>
        <w:rPr>
          <w:color w:val="FF0000"/>
          <w:sz w:val="24"/>
          <w:szCs w:val="24"/>
        </w:rPr>
      </w:pPr>
    </w:p>
    <w:p w:rsidR="00000C8C" w:rsidRPr="00701F82" w:rsidRDefault="00701F82" w:rsidP="00701F82">
      <w:pPr>
        <w:tabs>
          <w:tab w:val="left" w:pos="3029"/>
        </w:tabs>
        <w:spacing w:line="240" w:lineRule="auto"/>
        <w:ind w:right="6" w:firstLine="567"/>
        <w:jc w:val="center"/>
        <w:rPr>
          <w:b/>
          <w:sz w:val="24"/>
          <w:szCs w:val="24"/>
        </w:rPr>
      </w:pPr>
      <w:bookmarkStart w:id="51" w:name="_Toc124426220"/>
      <w:r w:rsidRPr="00701F82">
        <w:rPr>
          <w:b/>
          <w:sz w:val="24"/>
          <w:szCs w:val="24"/>
        </w:rPr>
        <w:t>Содержание обучения в 7 классе</w:t>
      </w:r>
    </w:p>
    <w:p w:rsidR="00000C8C" w:rsidRPr="00701F82" w:rsidRDefault="00000C8C" w:rsidP="00000C8C">
      <w:pPr>
        <w:tabs>
          <w:tab w:val="left" w:pos="3029"/>
        </w:tabs>
        <w:spacing w:line="240" w:lineRule="auto"/>
        <w:ind w:right="6" w:firstLine="567"/>
        <w:rPr>
          <w:b/>
          <w:sz w:val="24"/>
          <w:szCs w:val="24"/>
        </w:rPr>
      </w:pPr>
      <w:r w:rsidRPr="00701F82">
        <w:rPr>
          <w:b/>
          <w:sz w:val="24"/>
          <w:szCs w:val="24"/>
        </w:rPr>
        <w:t>Числа и вычисления</w:t>
      </w:r>
      <w:bookmarkEnd w:id="51"/>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w:t>
      </w:r>
      <w:r w:rsidRPr="00701F82">
        <w:rPr>
          <w:sz w:val="24"/>
          <w:szCs w:val="24"/>
        </w:rPr>
        <w:lastRenderedPageBreak/>
        <w:t>дроби в виде процентов. Три основные задачи на проценты, решение задач из реальной практики.</w:t>
      </w:r>
    </w:p>
    <w:p w:rsidR="00000C8C" w:rsidRPr="00701F82" w:rsidRDefault="00000C8C" w:rsidP="00000C8C">
      <w:pPr>
        <w:tabs>
          <w:tab w:val="left" w:pos="3029"/>
        </w:tabs>
        <w:spacing w:line="240" w:lineRule="auto"/>
        <w:ind w:right="6" w:firstLine="567"/>
        <w:rPr>
          <w:sz w:val="24"/>
          <w:szCs w:val="24"/>
        </w:rPr>
      </w:pPr>
      <w:r w:rsidRPr="00701F82">
        <w:rPr>
          <w:sz w:val="24"/>
          <w:szCs w:val="24"/>
        </w:rPr>
        <w:t>Применение признаков делимости, разложение на множители натуральных чисел.</w:t>
      </w:r>
    </w:p>
    <w:p w:rsidR="00000C8C" w:rsidRPr="00701F82" w:rsidRDefault="00000C8C" w:rsidP="00000C8C">
      <w:pPr>
        <w:tabs>
          <w:tab w:val="left" w:pos="3029"/>
        </w:tabs>
        <w:spacing w:line="240" w:lineRule="auto"/>
        <w:ind w:right="6" w:firstLine="567"/>
        <w:rPr>
          <w:sz w:val="24"/>
          <w:szCs w:val="24"/>
        </w:rPr>
      </w:pPr>
      <w:r w:rsidRPr="00701F82">
        <w:rPr>
          <w:sz w:val="24"/>
          <w:szCs w:val="24"/>
        </w:rPr>
        <w:t>Реальные зависимости, в том числе прямая и обратная пропорциональности.</w:t>
      </w:r>
    </w:p>
    <w:p w:rsidR="00000C8C" w:rsidRPr="00701F82" w:rsidRDefault="00000C8C" w:rsidP="00000C8C">
      <w:pPr>
        <w:tabs>
          <w:tab w:val="left" w:pos="3029"/>
        </w:tabs>
        <w:spacing w:line="240" w:lineRule="auto"/>
        <w:ind w:right="6" w:firstLine="567"/>
        <w:rPr>
          <w:b/>
          <w:sz w:val="24"/>
          <w:szCs w:val="24"/>
        </w:rPr>
      </w:pPr>
      <w:bookmarkStart w:id="52" w:name="_Toc124426221"/>
      <w:r w:rsidRPr="00701F82">
        <w:rPr>
          <w:b/>
          <w:sz w:val="24"/>
          <w:szCs w:val="24"/>
        </w:rPr>
        <w:t>Алгебраические выражения</w:t>
      </w:r>
      <w:bookmarkEnd w:id="52"/>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000C8C" w:rsidRPr="00701F82" w:rsidRDefault="00000C8C" w:rsidP="00000C8C">
      <w:pPr>
        <w:tabs>
          <w:tab w:val="left" w:pos="3029"/>
        </w:tabs>
        <w:spacing w:line="240" w:lineRule="auto"/>
        <w:ind w:right="6" w:firstLine="567"/>
        <w:rPr>
          <w:sz w:val="24"/>
          <w:szCs w:val="24"/>
        </w:rPr>
      </w:pPr>
      <w:r w:rsidRPr="00701F82">
        <w:rPr>
          <w:sz w:val="24"/>
          <w:szCs w:val="24"/>
        </w:rPr>
        <w:t>Свойства степени с натуральным показателем.</w:t>
      </w:r>
    </w:p>
    <w:p w:rsidR="00000C8C" w:rsidRPr="00701F82" w:rsidRDefault="00000C8C" w:rsidP="00000C8C">
      <w:pPr>
        <w:tabs>
          <w:tab w:val="left" w:pos="3029"/>
        </w:tabs>
        <w:spacing w:line="240" w:lineRule="auto"/>
        <w:ind w:right="6" w:firstLine="567"/>
        <w:rPr>
          <w:sz w:val="24"/>
          <w:szCs w:val="24"/>
        </w:rPr>
      </w:pPr>
      <w:r w:rsidRPr="00701F82">
        <w:rPr>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000C8C" w:rsidRPr="00701F82" w:rsidRDefault="00000C8C" w:rsidP="00000C8C">
      <w:pPr>
        <w:tabs>
          <w:tab w:val="left" w:pos="3029"/>
        </w:tabs>
        <w:spacing w:line="240" w:lineRule="auto"/>
        <w:ind w:right="6" w:firstLine="567"/>
        <w:rPr>
          <w:b/>
          <w:sz w:val="24"/>
          <w:szCs w:val="24"/>
        </w:rPr>
      </w:pPr>
      <w:bookmarkStart w:id="53" w:name="_Toc124426222"/>
      <w:r w:rsidRPr="00701F82">
        <w:rPr>
          <w:b/>
          <w:sz w:val="24"/>
          <w:szCs w:val="24"/>
        </w:rPr>
        <w:t>Уравнения</w:t>
      </w:r>
      <w:bookmarkEnd w:id="53"/>
      <w:r w:rsidRPr="00701F82">
        <w:rPr>
          <w:b/>
          <w:sz w:val="24"/>
          <w:szCs w:val="24"/>
        </w:rPr>
        <w:t xml:space="preserve"> и неравенства.</w:t>
      </w:r>
    </w:p>
    <w:p w:rsidR="00000C8C" w:rsidRPr="00701F82" w:rsidRDefault="00000C8C" w:rsidP="00000C8C">
      <w:pPr>
        <w:tabs>
          <w:tab w:val="left" w:pos="3029"/>
        </w:tabs>
        <w:spacing w:line="240" w:lineRule="auto"/>
        <w:ind w:right="6" w:firstLine="567"/>
        <w:rPr>
          <w:sz w:val="24"/>
          <w:szCs w:val="24"/>
        </w:rPr>
      </w:pPr>
      <w:r w:rsidRPr="00701F82">
        <w:rPr>
          <w:sz w:val="24"/>
          <w:szCs w:val="24"/>
        </w:rPr>
        <w:t>Уравнение, корень уравнения, правила преобразования уравнения, равносильность уравнений.</w:t>
      </w:r>
    </w:p>
    <w:p w:rsidR="00000C8C" w:rsidRPr="00701F82" w:rsidRDefault="00000C8C" w:rsidP="00000C8C">
      <w:pPr>
        <w:tabs>
          <w:tab w:val="left" w:pos="3029"/>
        </w:tabs>
        <w:spacing w:line="240" w:lineRule="auto"/>
        <w:ind w:right="6" w:firstLine="567"/>
        <w:rPr>
          <w:sz w:val="24"/>
          <w:szCs w:val="24"/>
        </w:rPr>
      </w:pPr>
      <w:r w:rsidRPr="00701F82">
        <w:rPr>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000C8C" w:rsidRPr="00701F82" w:rsidRDefault="00000C8C" w:rsidP="00000C8C">
      <w:pPr>
        <w:tabs>
          <w:tab w:val="left" w:pos="3029"/>
        </w:tabs>
        <w:spacing w:line="240" w:lineRule="auto"/>
        <w:ind w:right="6" w:firstLine="567"/>
        <w:rPr>
          <w:sz w:val="24"/>
          <w:szCs w:val="24"/>
        </w:rPr>
      </w:pPr>
      <w:r w:rsidRPr="00701F82">
        <w:rPr>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000C8C" w:rsidRPr="00701F82" w:rsidRDefault="00000C8C" w:rsidP="00000C8C">
      <w:pPr>
        <w:tabs>
          <w:tab w:val="left" w:pos="3029"/>
        </w:tabs>
        <w:spacing w:line="240" w:lineRule="auto"/>
        <w:ind w:right="6" w:firstLine="567"/>
        <w:rPr>
          <w:b/>
          <w:sz w:val="24"/>
          <w:szCs w:val="24"/>
        </w:rPr>
      </w:pPr>
      <w:r w:rsidRPr="00701F82">
        <w:rPr>
          <w:b/>
          <w:sz w:val="24"/>
          <w:szCs w:val="24"/>
        </w:rPr>
        <w:t>Функции.</w:t>
      </w:r>
    </w:p>
    <w:p w:rsidR="00000C8C" w:rsidRPr="00701F82" w:rsidRDefault="00000C8C" w:rsidP="00000C8C">
      <w:pPr>
        <w:tabs>
          <w:tab w:val="left" w:pos="3029"/>
        </w:tabs>
        <w:spacing w:line="240" w:lineRule="auto"/>
        <w:ind w:right="6" w:firstLine="567"/>
        <w:rPr>
          <w:sz w:val="24"/>
          <w:szCs w:val="24"/>
        </w:rPr>
      </w:pPr>
      <w:r w:rsidRPr="00701F82">
        <w:rPr>
          <w:sz w:val="24"/>
          <w:szCs w:val="24"/>
        </w:rPr>
        <w:t>Координата точки на прямой. Числовые промежутки. Расстояние между двумя точками координатной прямой.</w:t>
      </w:r>
    </w:p>
    <w:p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Прямоугольная система координат, оси </w:t>
      </w:r>
      <w:r w:rsidRPr="00701F82">
        <w:rPr>
          <w:i/>
          <w:sz w:val="24"/>
          <w:szCs w:val="24"/>
          <w:lang w:val="en-US"/>
        </w:rPr>
        <w:t>Ox</w:t>
      </w:r>
      <w:r w:rsidRPr="00701F82">
        <w:rPr>
          <w:sz w:val="24"/>
          <w:szCs w:val="24"/>
        </w:rPr>
        <w:t xml:space="preserve">и </w:t>
      </w:r>
      <w:r w:rsidRPr="00701F82">
        <w:rPr>
          <w:i/>
          <w:sz w:val="24"/>
          <w:szCs w:val="24"/>
          <w:lang w:val="en-US"/>
        </w:rPr>
        <w:t>Oy</w:t>
      </w:r>
      <w:r w:rsidRPr="00701F82">
        <w:rPr>
          <w:sz w:val="24"/>
          <w:szCs w:val="24"/>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4"/>
            <w:szCs w:val="24"/>
          </w:rPr>
          <m:t>y</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oMath>
      <w:r w:rsidRPr="00701F82">
        <w:rPr>
          <w:sz w:val="24"/>
          <w:szCs w:val="24"/>
        </w:rPr>
        <w:t>. Графическое решение линейных уравнений и систем линейных уравнений.</w:t>
      </w:r>
    </w:p>
    <w:p w:rsidR="00701F82" w:rsidRPr="00701F82" w:rsidRDefault="00701F82" w:rsidP="00000C8C">
      <w:pPr>
        <w:tabs>
          <w:tab w:val="left" w:pos="3029"/>
        </w:tabs>
        <w:spacing w:line="240" w:lineRule="auto"/>
        <w:ind w:right="6" w:firstLine="567"/>
        <w:rPr>
          <w:sz w:val="24"/>
          <w:szCs w:val="24"/>
        </w:rPr>
      </w:pPr>
      <w:bookmarkStart w:id="54" w:name="_Toc124426224"/>
    </w:p>
    <w:p w:rsidR="00000C8C" w:rsidRPr="00701F82" w:rsidRDefault="00701F82" w:rsidP="00054BFA">
      <w:pPr>
        <w:tabs>
          <w:tab w:val="left" w:pos="3029"/>
        </w:tabs>
        <w:spacing w:line="240" w:lineRule="auto"/>
        <w:ind w:right="6" w:firstLine="0"/>
        <w:rPr>
          <w:b/>
          <w:sz w:val="24"/>
          <w:szCs w:val="24"/>
        </w:rPr>
      </w:pPr>
      <w:r w:rsidRPr="00701F82">
        <w:rPr>
          <w:b/>
          <w:sz w:val="24"/>
          <w:szCs w:val="24"/>
        </w:rPr>
        <w:t>Содержание обучения в 8 классе</w:t>
      </w:r>
    </w:p>
    <w:p w:rsidR="00701F82" w:rsidRDefault="00701F82" w:rsidP="00000C8C">
      <w:pPr>
        <w:tabs>
          <w:tab w:val="left" w:pos="3029"/>
        </w:tabs>
        <w:spacing w:line="240" w:lineRule="auto"/>
        <w:ind w:right="6" w:firstLine="567"/>
        <w:rPr>
          <w:color w:val="FF0000"/>
          <w:sz w:val="24"/>
          <w:szCs w:val="24"/>
        </w:rPr>
      </w:pPr>
    </w:p>
    <w:p w:rsidR="00000C8C" w:rsidRPr="00701F82" w:rsidRDefault="00000C8C" w:rsidP="00000C8C">
      <w:pPr>
        <w:tabs>
          <w:tab w:val="left" w:pos="3029"/>
        </w:tabs>
        <w:spacing w:line="240" w:lineRule="auto"/>
        <w:ind w:right="6" w:firstLine="567"/>
        <w:rPr>
          <w:b/>
          <w:sz w:val="24"/>
          <w:szCs w:val="24"/>
        </w:rPr>
      </w:pPr>
      <w:r w:rsidRPr="00701F82">
        <w:rPr>
          <w:b/>
          <w:sz w:val="24"/>
          <w:szCs w:val="24"/>
        </w:rPr>
        <w:t>Числа и вычисления</w:t>
      </w:r>
      <w:bookmarkEnd w:id="54"/>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000C8C" w:rsidRPr="00701F82" w:rsidRDefault="00000C8C" w:rsidP="00000C8C">
      <w:pPr>
        <w:tabs>
          <w:tab w:val="left" w:pos="3029"/>
        </w:tabs>
        <w:spacing w:line="240" w:lineRule="auto"/>
        <w:ind w:right="6" w:firstLine="567"/>
        <w:rPr>
          <w:sz w:val="24"/>
          <w:szCs w:val="24"/>
        </w:rPr>
      </w:pPr>
      <w:r w:rsidRPr="00701F82">
        <w:rPr>
          <w:sz w:val="24"/>
          <w:szCs w:val="24"/>
        </w:rPr>
        <w:t>Степень с целым показателем и её свойства. Стандартная запись числа.</w:t>
      </w:r>
    </w:p>
    <w:p w:rsidR="00000C8C" w:rsidRPr="00701F82" w:rsidRDefault="00000C8C" w:rsidP="00000C8C">
      <w:pPr>
        <w:tabs>
          <w:tab w:val="left" w:pos="3029"/>
        </w:tabs>
        <w:spacing w:line="240" w:lineRule="auto"/>
        <w:ind w:right="6" w:firstLine="567"/>
        <w:rPr>
          <w:b/>
          <w:sz w:val="24"/>
          <w:szCs w:val="24"/>
        </w:rPr>
      </w:pPr>
      <w:bookmarkStart w:id="55" w:name="_Toc124426225"/>
      <w:r w:rsidRPr="00701F82">
        <w:rPr>
          <w:b/>
          <w:sz w:val="24"/>
          <w:szCs w:val="24"/>
        </w:rPr>
        <w:t>Алгебраические выражения</w:t>
      </w:r>
      <w:bookmarkEnd w:id="55"/>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Квадратный трёхчлен, разложение квадратного трёхчлена на множители.</w:t>
      </w:r>
    </w:p>
    <w:p w:rsidR="00000C8C" w:rsidRPr="00701F82" w:rsidRDefault="00000C8C" w:rsidP="00000C8C">
      <w:pPr>
        <w:tabs>
          <w:tab w:val="left" w:pos="3029"/>
        </w:tabs>
        <w:spacing w:line="240" w:lineRule="auto"/>
        <w:ind w:right="6" w:firstLine="567"/>
        <w:rPr>
          <w:sz w:val="24"/>
          <w:szCs w:val="24"/>
        </w:rPr>
      </w:pPr>
      <w:r w:rsidRPr="00701F82">
        <w:rPr>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000C8C" w:rsidRPr="00701F82" w:rsidRDefault="00000C8C" w:rsidP="00000C8C">
      <w:pPr>
        <w:tabs>
          <w:tab w:val="left" w:pos="3029"/>
        </w:tabs>
        <w:spacing w:line="240" w:lineRule="auto"/>
        <w:ind w:right="6" w:firstLine="567"/>
        <w:rPr>
          <w:b/>
          <w:sz w:val="24"/>
          <w:szCs w:val="24"/>
        </w:rPr>
      </w:pPr>
      <w:bookmarkStart w:id="56" w:name="_Toc124426226"/>
      <w:r w:rsidRPr="00701F82">
        <w:rPr>
          <w:b/>
          <w:sz w:val="24"/>
          <w:szCs w:val="24"/>
        </w:rPr>
        <w:t>Уравнения и неравенства</w:t>
      </w:r>
      <w:bookmarkEnd w:id="56"/>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000C8C" w:rsidRPr="00701F82" w:rsidRDefault="00000C8C" w:rsidP="00000C8C">
      <w:pPr>
        <w:tabs>
          <w:tab w:val="left" w:pos="3029"/>
        </w:tabs>
        <w:spacing w:line="240" w:lineRule="auto"/>
        <w:ind w:right="6" w:firstLine="567"/>
        <w:rPr>
          <w:sz w:val="24"/>
          <w:szCs w:val="24"/>
        </w:rPr>
      </w:pPr>
      <w:r w:rsidRPr="00701F82">
        <w:rPr>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000C8C" w:rsidRPr="00701F82" w:rsidRDefault="00000C8C" w:rsidP="00000C8C">
      <w:pPr>
        <w:tabs>
          <w:tab w:val="left" w:pos="3029"/>
        </w:tabs>
        <w:spacing w:line="240" w:lineRule="auto"/>
        <w:ind w:right="6" w:firstLine="567"/>
        <w:rPr>
          <w:sz w:val="24"/>
          <w:szCs w:val="24"/>
        </w:rPr>
      </w:pPr>
      <w:r w:rsidRPr="00701F82">
        <w:rPr>
          <w:sz w:val="24"/>
          <w:szCs w:val="24"/>
        </w:rPr>
        <w:lastRenderedPageBreak/>
        <w:t>Решение текстовых задач алгебраическим способом.</w:t>
      </w:r>
    </w:p>
    <w:p w:rsidR="00000C8C" w:rsidRPr="00701F82" w:rsidRDefault="00000C8C" w:rsidP="00000C8C">
      <w:pPr>
        <w:tabs>
          <w:tab w:val="left" w:pos="3029"/>
        </w:tabs>
        <w:spacing w:line="240" w:lineRule="auto"/>
        <w:ind w:right="6" w:firstLine="567"/>
        <w:rPr>
          <w:sz w:val="24"/>
          <w:szCs w:val="24"/>
        </w:rPr>
      </w:pPr>
      <w:r w:rsidRPr="00701F82">
        <w:rPr>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000C8C" w:rsidRPr="00701F82" w:rsidRDefault="00000C8C" w:rsidP="00000C8C">
      <w:pPr>
        <w:tabs>
          <w:tab w:val="left" w:pos="3029"/>
        </w:tabs>
        <w:spacing w:line="240" w:lineRule="auto"/>
        <w:ind w:right="6" w:firstLine="567"/>
        <w:rPr>
          <w:b/>
          <w:sz w:val="24"/>
          <w:szCs w:val="24"/>
        </w:rPr>
      </w:pPr>
      <w:bookmarkStart w:id="57" w:name="_Toc124426227"/>
      <w:r w:rsidRPr="00701F82">
        <w:rPr>
          <w:b/>
          <w:sz w:val="24"/>
          <w:szCs w:val="24"/>
        </w:rPr>
        <w:t>Функции</w:t>
      </w:r>
      <w:bookmarkEnd w:id="57"/>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Понятие функции. Область определения и множество значений функции. Способы задания функций.</w:t>
      </w:r>
    </w:p>
    <w:p w:rsidR="00000C8C" w:rsidRPr="00701F82" w:rsidRDefault="00000C8C" w:rsidP="00000C8C">
      <w:pPr>
        <w:tabs>
          <w:tab w:val="left" w:pos="3029"/>
        </w:tabs>
        <w:spacing w:line="240" w:lineRule="auto"/>
        <w:ind w:right="6" w:firstLine="567"/>
        <w:rPr>
          <w:sz w:val="24"/>
          <w:szCs w:val="24"/>
        </w:rPr>
      </w:pPr>
      <w:r w:rsidRPr="00701F82">
        <w:rPr>
          <w:sz w:val="24"/>
          <w:szCs w:val="24"/>
        </w:rPr>
        <w:t>График функции. Чтение свойств функции по её графику. Примеры графиков функций, отражающих реальные процессы.</w:t>
      </w:r>
    </w:p>
    <w:p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Функции, описывающие прямую и обратную пропорциональные зависимости, их графики. Функции </w:t>
      </w:r>
      <w:r w:rsidRPr="00701F82">
        <w:rPr>
          <w:i/>
          <w:sz w:val="24"/>
          <w:szCs w:val="24"/>
          <w:lang w:val="en-US"/>
        </w:rPr>
        <w:t>y</w:t>
      </w:r>
      <w:r w:rsidRPr="00701F82">
        <w:rPr>
          <w:i/>
          <w:sz w:val="24"/>
          <w:szCs w:val="24"/>
        </w:rPr>
        <w:t xml:space="preserve"> = </w:t>
      </w:r>
      <w:r w:rsidRPr="00701F82">
        <w:rPr>
          <w:i/>
          <w:sz w:val="24"/>
          <w:szCs w:val="24"/>
          <w:lang w:val="en-US"/>
        </w:rPr>
        <w:t>x</w:t>
      </w:r>
      <w:r w:rsidRPr="00701F82">
        <w:rPr>
          <w:i/>
          <w:sz w:val="24"/>
          <w:szCs w:val="24"/>
          <w:vertAlign w:val="superscript"/>
        </w:rPr>
        <w:t>2</w:t>
      </w:r>
      <w:r w:rsidRPr="00701F82">
        <w:rPr>
          <w:i/>
          <w:sz w:val="24"/>
          <w:szCs w:val="24"/>
        </w:rPr>
        <w:t xml:space="preserve">, </w:t>
      </w:r>
      <w:r w:rsidRPr="00701F82">
        <w:rPr>
          <w:i/>
          <w:sz w:val="24"/>
          <w:szCs w:val="24"/>
          <w:lang w:val="en-US"/>
        </w:rPr>
        <w:t>y</w:t>
      </w:r>
      <w:r w:rsidRPr="00701F82">
        <w:rPr>
          <w:i/>
          <w:sz w:val="24"/>
          <w:szCs w:val="24"/>
        </w:rPr>
        <w:t xml:space="preserve"> = </w:t>
      </w:r>
      <w:r w:rsidRPr="00701F82">
        <w:rPr>
          <w:i/>
          <w:sz w:val="24"/>
          <w:szCs w:val="24"/>
          <w:lang w:val="en-US"/>
        </w:rPr>
        <w:t>x</w:t>
      </w:r>
      <w:r w:rsidRPr="00701F82">
        <w:rPr>
          <w:i/>
          <w:sz w:val="24"/>
          <w:szCs w:val="24"/>
          <w:vertAlign w:val="superscript"/>
        </w:rPr>
        <w:t>3</w:t>
      </w:r>
      <w:r w:rsidRPr="00701F82">
        <w:rPr>
          <w:i/>
          <w:sz w:val="24"/>
          <w:szCs w:val="24"/>
        </w:rPr>
        <w:t xml:space="preserve">, </w:t>
      </w:r>
      <w:r w:rsidRPr="00701F82">
        <w:rPr>
          <w:i/>
          <w:sz w:val="24"/>
          <w:szCs w:val="24"/>
          <w:lang w:val="en-US"/>
        </w:rPr>
        <w:t>y</w:t>
      </w:r>
      <w:r w:rsidRPr="00701F82">
        <w:rPr>
          <w:i/>
          <w:sz w:val="24"/>
          <w:szCs w:val="24"/>
        </w:rPr>
        <w:t xml:space="preserve"> =</w:t>
      </w:r>
      <m:oMath>
        <m:rad>
          <m:radPr>
            <m:degHide m:val="on"/>
            <m:ctrlPr>
              <w:rPr>
                <w:rFonts w:ascii="Cambria Math" w:hAnsi="Cambria Math"/>
                <w:i/>
                <w:sz w:val="24"/>
                <w:szCs w:val="24"/>
              </w:rPr>
            </m:ctrlPr>
          </m:radPr>
          <m:deg/>
          <m:e>
            <m:r>
              <w:rPr>
                <w:rFonts w:ascii="Cambria Math" w:hAnsi="Cambria Math"/>
                <w:sz w:val="24"/>
                <w:szCs w:val="24"/>
              </w:rPr>
              <m:t>x</m:t>
            </m:r>
          </m:e>
        </m:rad>
      </m:oMath>
      <w:r w:rsidRPr="00701F82">
        <w:rPr>
          <w:i/>
          <w:sz w:val="24"/>
          <w:szCs w:val="24"/>
        </w:rPr>
        <w:t xml:space="preserve">, </w:t>
      </w:r>
      <w:r w:rsidRPr="00701F82">
        <w:rPr>
          <w:i/>
          <w:sz w:val="24"/>
          <w:szCs w:val="24"/>
          <w:lang w:val="en-US"/>
        </w:rPr>
        <w:t>y</w:t>
      </w:r>
      <w:r w:rsidRPr="00701F82">
        <w:rPr>
          <w:i/>
          <w:sz w:val="24"/>
          <w:szCs w:val="24"/>
        </w:rPr>
        <w:t>=|</w:t>
      </w:r>
      <w:r w:rsidRPr="00701F82">
        <w:rPr>
          <w:i/>
          <w:sz w:val="24"/>
          <w:szCs w:val="24"/>
          <w:lang w:val="en-US"/>
        </w:rPr>
        <w:t>x</w:t>
      </w:r>
      <w:r w:rsidRPr="00701F82">
        <w:rPr>
          <w:i/>
          <w:sz w:val="24"/>
          <w:szCs w:val="24"/>
        </w:rPr>
        <w:t>|</w:t>
      </w:r>
      <w:r w:rsidRPr="00701F82">
        <w:rPr>
          <w:sz w:val="24"/>
          <w:szCs w:val="24"/>
        </w:rPr>
        <w:t>. Графическое решение уравнений и систем уравнений.</w:t>
      </w:r>
    </w:p>
    <w:p w:rsidR="00701F82" w:rsidRPr="00701F82" w:rsidRDefault="00701F82" w:rsidP="00000C8C">
      <w:pPr>
        <w:tabs>
          <w:tab w:val="left" w:pos="3029"/>
        </w:tabs>
        <w:spacing w:line="240" w:lineRule="auto"/>
        <w:ind w:right="6" w:firstLine="567"/>
        <w:rPr>
          <w:sz w:val="24"/>
          <w:szCs w:val="24"/>
        </w:rPr>
      </w:pPr>
      <w:bookmarkStart w:id="58" w:name="_Toc124426229"/>
    </w:p>
    <w:p w:rsidR="00000C8C" w:rsidRPr="00701F82" w:rsidRDefault="00701F82" w:rsidP="00701F82">
      <w:pPr>
        <w:tabs>
          <w:tab w:val="left" w:pos="3029"/>
        </w:tabs>
        <w:spacing w:line="240" w:lineRule="auto"/>
        <w:ind w:right="6" w:firstLine="567"/>
        <w:jc w:val="center"/>
        <w:rPr>
          <w:b/>
          <w:sz w:val="24"/>
          <w:szCs w:val="24"/>
        </w:rPr>
      </w:pPr>
      <w:r w:rsidRPr="00701F82">
        <w:rPr>
          <w:b/>
          <w:sz w:val="24"/>
          <w:szCs w:val="24"/>
        </w:rPr>
        <w:t>Содержание обучения в 9 классе</w:t>
      </w:r>
    </w:p>
    <w:p w:rsidR="00701F82" w:rsidRPr="00701F82" w:rsidRDefault="00701F82" w:rsidP="00000C8C">
      <w:pPr>
        <w:tabs>
          <w:tab w:val="left" w:pos="3029"/>
        </w:tabs>
        <w:spacing w:line="240" w:lineRule="auto"/>
        <w:ind w:right="6" w:firstLine="567"/>
        <w:rPr>
          <w:sz w:val="24"/>
          <w:szCs w:val="24"/>
        </w:rPr>
      </w:pPr>
    </w:p>
    <w:p w:rsidR="00000C8C" w:rsidRPr="00701F82" w:rsidRDefault="00000C8C" w:rsidP="00000C8C">
      <w:pPr>
        <w:tabs>
          <w:tab w:val="left" w:pos="3029"/>
        </w:tabs>
        <w:spacing w:line="240" w:lineRule="auto"/>
        <w:ind w:right="6" w:firstLine="567"/>
        <w:rPr>
          <w:b/>
          <w:sz w:val="24"/>
          <w:szCs w:val="24"/>
        </w:rPr>
      </w:pPr>
      <w:r w:rsidRPr="00701F82">
        <w:rPr>
          <w:b/>
          <w:sz w:val="24"/>
          <w:szCs w:val="24"/>
        </w:rPr>
        <w:t>Числа и вычисления</w:t>
      </w:r>
      <w:bookmarkEnd w:id="58"/>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000C8C" w:rsidRPr="00701F82" w:rsidRDefault="00000C8C" w:rsidP="00000C8C">
      <w:pPr>
        <w:tabs>
          <w:tab w:val="left" w:pos="3029"/>
        </w:tabs>
        <w:spacing w:line="240" w:lineRule="auto"/>
        <w:ind w:right="6" w:firstLine="567"/>
        <w:rPr>
          <w:sz w:val="24"/>
          <w:szCs w:val="24"/>
        </w:rPr>
      </w:pPr>
      <w:r w:rsidRPr="00701F82">
        <w:rPr>
          <w:sz w:val="24"/>
          <w:szCs w:val="24"/>
        </w:rPr>
        <w:t>Сравнение действительных чисел, арифметические действия с действительными числами.</w:t>
      </w:r>
    </w:p>
    <w:p w:rsidR="00000C8C" w:rsidRPr="00701F82" w:rsidRDefault="00000C8C" w:rsidP="00000C8C">
      <w:pPr>
        <w:tabs>
          <w:tab w:val="left" w:pos="3029"/>
        </w:tabs>
        <w:spacing w:line="240" w:lineRule="auto"/>
        <w:ind w:right="6" w:firstLine="567"/>
        <w:rPr>
          <w:sz w:val="24"/>
          <w:szCs w:val="24"/>
        </w:rPr>
      </w:pPr>
      <w:r w:rsidRPr="00701F82">
        <w:rPr>
          <w:sz w:val="24"/>
          <w:szCs w:val="24"/>
        </w:rPr>
        <w:t>Размеры объектов окружающего мира, длительность процессов в окружающем мире.</w:t>
      </w:r>
    </w:p>
    <w:p w:rsidR="00000C8C" w:rsidRPr="00701F82" w:rsidRDefault="00000C8C" w:rsidP="00000C8C">
      <w:pPr>
        <w:tabs>
          <w:tab w:val="left" w:pos="3029"/>
        </w:tabs>
        <w:spacing w:line="240" w:lineRule="auto"/>
        <w:ind w:right="6" w:firstLine="567"/>
        <w:rPr>
          <w:sz w:val="24"/>
          <w:szCs w:val="24"/>
        </w:rPr>
      </w:pPr>
      <w:r w:rsidRPr="00701F82">
        <w:rPr>
          <w:sz w:val="24"/>
          <w:szCs w:val="24"/>
        </w:rPr>
        <w:t>Приближённое значение величины, точность приближения. Округление чисел. Прикидка и оценка результатов вычислений.</w:t>
      </w:r>
    </w:p>
    <w:p w:rsidR="00000C8C" w:rsidRPr="00701F82" w:rsidRDefault="00000C8C" w:rsidP="00000C8C">
      <w:pPr>
        <w:tabs>
          <w:tab w:val="left" w:pos="3029"/>
        </w:tabs>
        <w:spacing w:line="240" w:lineRule="auto"/>
        <w:ind w:right="6" w:firstLine="567"/>
        <w:rPr>
          <w:b/>
          <w:sz w:val="24"/>
          <w:szCs w:val="24"/>
        </w:rPr>
      </w:pPr>
      <w:bookmarkStart w:id="59" w:name="_Toc124426230"/>
      <w:r w:rsidRPr="00701F82">
        <w:rPr>
          <w:b/>
          <w:sz w:val="24"/>
          <w:szCs w:val="24"/>
        </w:rPr>
        <w:t>Уравнения и неравенства</w:t>
      </w:r>
      <w:bookmarkEnd w:id="59"/>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Линейное уравнение. Решение уравнений, сводящихся к линейным.</w:t>
      </w:r>
    </w:p>
    <w:p w:rsidR="00000C8C" w:rsidRPr="00701F82" w:rsidRDefault="00000C8C" w:rsidP="00000C8C">
      <w:pPr>
        <w:tabs>
          <w:tab w:val="left" w:pos="3029"/>
        </w:tabs>
        <w:spacing w:line="240" w:lineRule="auto"/>
        <w:ind w:right="6" w:firstLine="567"/>
        <w:rPr>
          <w:sz w:val="24"/>
          <w:szCs w:val="24"/>
        </w:rPr>
      </w:pPr>
      <w:r w:rsidRPr="00701F82">
        <w:rPr>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000C8C" w:rsidRPr="00701F82" w:rsidRDefault="00000C8C" w:rsidP="00000C8C">
      <w:pPr>
        <w:tabs>
          <w:tab w:val="left" w:pos="3029"/>
        </w:tabs>
        <w:spacing w:line="240" w:lineRule="auto"/>
        <w:ind w:right="6" w:firstLine="567"/>
        <w:rPr>
          <w:sz w:val="24"/>
          <w:szCs w:val="24"/>
        </w:rPr>
      </w:pPr>
      <w:r w:rsidRPr="00701F82">
        <w:rPr>
          <w:sz w:val="24"/>
          <w:szCs w:val="24"/>
        </w:rPr>
        <w:t>Решение дробно-рациональных уравнений. Решение текстовых задач алгебраическим методом.</w:t>
      </w:r>
    </w:p>
    <w:p w:rsidR="00000C8C" w:rsidRPr="00701F82" w:rsidRDefault="00000C8C" w:rsidP="00000C8C">
      <w:pPr>
        <w:tabs>
          <w:tab w:val="left" w:pos="3029"/>
        </w:tabs>
        <w:spacing w:line="240" w:lineRule="auto"/>
        <w:ind w:right="6" w:firstLine="567"/>
        <w:rPr>
          <w:sz w:val="24"/>
          <w:szCs w:val="24"/>
        </w:rPr>
      </w:pPr>
      <w:r w:rsidRPr="00701F82">
        <w:rPr>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000C8C" w:rsidRPr="00701F82" w:rsidRDefault="00000C8C" w:rsidP="00000C8C">
      <w:pPr>
        <w:tabs>
          <w:tab w:val="left" w:pos="3029"/>
        </w:tabs>
        <w:spacing w:line="240" w:lineRule="auto"/>
        <w:ind w:right="6" w:firstLine="567"/>
        <w:rPr>
          <w:sz w:val="24"/>
          <w:szCs w:val="24"/>
        </w:rPr>
      </w:pPr>
      <w:r w:rsidRPr="00701F82">
        <w:rPr>
          <w:sz w:val="24"/>
          <w:szCs w:val="24"/>
        </w:rPr>
        <w:t>Решение текстовых задач алгебраическим способом.</w:t>
      </w:r>
    </w:p>
    <w:p w:rsidR="00000C8C" w:rsidRPr="00701F82" w:rsidRDefault="00000C8C" w:rsidP="00000C8C">
      <w:pPr>
        <w:tabs>
          <w:tab w:val="left" w:pos="3029"/>
        </w:tabs>
        <w:spacing w:line="240" w:lineRule="auto"/>
        <w:ind w:right="6" w:firstLine="567"/>
        <w:rPr>
          <w:sz w:val="24"/>
          <w:szCs w:val="24"/>
        </w:rPr>
      </w:pPr>
      <w:r w:rsidRPr="00701F82">
        <w:rPr>
          <w:sz w:val="24"/>
          <w:szCs w:val="24"/>
        </w:rPr>
        <w:t>Числовые неравенства и их свойства.</w:t>
      </w:r>
    </w:p>
    <w:p w:rsidR="00000C8C" w:rsidRPr="00701F82" w:rsidRDefault="00000C8C" w:rsidP="00000C8C">
      <w:pPr>
        <w:tabs>
          <w:tab w:val="left" w:pos="3029"/>
        </w:tabs>
        <w:spacing w:line="240" w:lineRule="auto"/>
        <w:ind w:right="6" w:firstLine="567"/>
        <w:rPr>
          <w:sz w:val="24"/>
          <w:szCs w:val="24"/>
        </w:rPr>
      </w:pPr>
      <w:r w:rsidRPr="00701F82">
        <w:rPr>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000C8C" w:rsidRPr="00701F82" w:rsidRDefault="00000C8C" w:rsidP="00000C8C">
      <w:pPr>
        <w:tabs>
          <w:tab w:val="left" w:pos="3029"/>
        </w:tabs>
        <w:spacing w:line="240" w:lineRule="auto"/>
        <w:ind w:right="6" w:firstLine="567"/>
        <w:rPr>
          <w:b/>
          <w:sz w:val="24"/>
          <w:szCs w:val="24"/>
        </w:rPr>
      </w:pPr>
      <w:bookmarkStart w:id="60" w:name="_Toc124426231"/>
      <w:r w:rsidRPr="00701F82">
        <w:rPr>
          <w:b/>
          <w:sz w:val="24"/>
          <w:szCs w:val="24"/>
        </w:rPr>
        <w:t>Функции</w:t>
      </w:r>
      <w:bookmarkEnd w:id="60"/>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Квадратичная функция, её график и свойства. Парабола, координаты вершины параболы, ось симметрии параболы.</w:t>
      </w:r>
    </w:p>
    <w:p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Графики функций: </w:t>
      </w:r>
      <m:oMath>
        <m:r>
          <m:rPr>
            <m:scr m:val="script"/>
          </m:rPr>
          <w:rPr>
            <w:rFonts w:ascii="Cambria Math" w:hAnsi="Cambria Math"/>
            <w:sz w:val="24"/>
            <w:szCs w:val="24"/>
          </w:rPr>
          <m:t>у= k</m:t>
        </m:r>
        <m:r>
          <w:rPr>
            <w:rFonts w:ascii="Cambria Math" w:hAnsi="Cambria Math"/>
            <w:sz w:val="24"/>
            <w:szCs w:val="24"/>
          </w:rPr>
          <m:t xml:space="preserve">x, y= </m:t>
        </m:r>
        <m:r>
          <m:rPr>
            <m:scr m:val="script"/>
          </m:rPr>
          <w:rPr>
            <w:rFonts w:ascii="Cambria Math" w:hAnsi="Cambria Math"/>
            <w:sz w:val="24"/>
            <w:szCs w:val="24"/>
          </w:rPr>
          <m:t>k</m:t>
        </m:r>
        <m:r>
          <w:rPr>
            <w:rFonts w:ascii="Cambria Math" w:hAnsi="Cambria Math"/>
            <w:sz w:val="24"/>
            <w:szCs w:val="24"/>
          </w:rPr>
          <m:t xml:space="preserve">x+b, y= </m:t>
        </m:r>
        <m:f>
          <m:fPr>
            <m:ctrlPr>
              <w:rPr>
                <w:rFonts w:ascii="Cambria Math" w:hAnsi="Cambria Math"/>
                <w:i/>
                <w:sz w:val="24"/>
                <w:szCs w:val="24"/>
              </w:rPr>
            </m:ctrlPr>
          </m:fPr>
          <m:num>
            <m:r>
              <m:rPr>
                <m:scr m:val="script"/>
              </m:rPr>
              <w:rPr>
                <w:rFonts w:ascii="Cambria Math" w:hAnsi="Cambria Math"/>
                <w:sz w:val="24"/>
                <w:szCs w:val="24"/>
              </w:rPr>
              <m:t>k</m:t>
            </m:r>
          </m:num>
          <m:den>
            <m:r>
              <w:rPr>
                <w:rFonts w:ascii="Cambria Math" w:hAnsi="Cambria Math"/>
                <w:sz w:val="24"/>
                <w:szCs w:val="24"/>
              </w:rPr>
              <m:t>x</m:t>
            </m:r>
          </m:den>
        </m:f>
        <m:r>
          <w:rPr>
            <w:rFonts w:ascii="Cambria Math" w:hAnsi="Cambria Math"/>
            <w:sz w:val="24"/>
            <w:szCs w:val="24"/>
          </w:rPr>
          <m:t xml:space="preserve">, y= </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 xml:space="preserve">, y= </m:t>
        </m:r>
        <m:rad>
          <m:radPr>
            <m:degHide m:val="on"/>
            <m:ctrlPr>
              <w:rPr>
                <w:rFonts w:ascii="Cambria Math" w:hAnsi="Cambria Math"/>
                <w:i/>
                <w:sz w:val="24"/>
                <w:szCs w:val="24"/>
              </w:rPr>
            </m:ctrlPr>
          </m:radPr>
          <m:deg/>
          <m:e>
            <m:r>
              <w:rPr>
                <w:rFonts w:ascii="Cambria Math" w:hAnsi="Cambria Math"/>
                <w:sz w:val="24"/>
                <w:szCs w:val="24"/>
              </w:rPr>
              <m:t>x</m:t>
            </m:r>
          </m:e>
        </m:rad>
        <m:r>
          <w:rPr>
            <w:rFonts w:ascii="Cambria Math" w:hAnsi="Cambria Math"/>
            <w:sz w:val="24"/>
            <w:szCs w:val="24"/>
          </w:rPr>
          <m:t>, y=|x|</m:t>
        </m:r>
      </m:oMath>
      <w:r w:rsidRPr="00701F82">
        <w:rPr>
          <w:sz w:val="24"/>
          <w:szCs w:val="24"/>
        </w:rPr>
        <w:t>, и их свойства.</w:t>
      </w:r>
    </w:p>
    <w:p w:rsidR="00000C8C" w:rsidRPr="00701F82" w:rsidRDefault="00000C8C" w:rsidP="00000C8C">
      <w:pPr>
        <w:tabs>
          <w:tab w:val="left" w:pos="3029"/>
        </w:tabs>
        <w:spacing w:line="240" w:lineRule="auto"/>
        <w:ind w:right="6" w:firstLine="567"/>
        <w:rPr>
          <w:b/>
          <w:sz w:val="24"/>
          <w:szCs w:val="24"/>
        </w:rPr>
      </w:pPr>
      <w:bookmarkStart w:id="61" w:name="_Toc124426232"/>
      <w:r w:rsidRPr="00701F82">
        <w:rPr>
          <w:b/>
          <w:sz w:val="24"/>
          <w:szCs w:val="24"/>
        </w:rPr>
        <w:t>Числовые последовательности</w:t>
      </w:r>
      <w:bookmarkEnd w:id="61"/>
      <w:r w:rsidRPr="00701F82">
        <w:rPr>
          <w:b/>
          <w:sz w:val="24"/>
          <w:szCs w:val="24"/>
        </w:rPr>
        <w:t xml:space="preserve"> и прогрессии.</w:t>
      </w:r>
    </w:p>
    <w:p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Понятие числовой последовательности. Задание последовательности рекуррентной формулой и формулой </w:t>
      </w:r>
      <w:r w:rsidRPr="00701F82">
        <w:rPr>
          <w:i/>
          <w:sz w:val="24"/>
          <w:szCs w:val="24"/>
          <w:lang w:val="en-US"/>
        </w:rPr>
        <w:t>n</w:t>
      </w:r>
      <w:r w:rsidRPr="00701F82">
        <w:rPr>
          <w:sz w:val="24"/>
          <w:szCs w:val="24"/>
        </w:rPr>
        <w:t>-го члена.</w:t>
      </w:r>
    </w:p>
    <w:p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Арифметическая и геометрическая прогрессии. Формулы </w:t>
      </w:r>
      <w:r w:rsidRPr="00701F82">
        <w:rPr>
          <w:i/>
          <w:sz w:val="24"/>
          <w:szCs w:val="24"/>
          <w:lang w:val="en-US"/>
        </w:rPr>
        <w:t>n</w:t>
      </w:r>
      <w:r w:rsidRPr="00701F82">
        <w:rPr>
          <w:sz w:val="24"/>
          <w:szCs w:val="24"/>
        </w:rPr>
        <w:t xml:space="preserve">-го члена арифметической и геометрической прогрессий, суммы первых </w:t>
      </w:r>
      <w:r w:rsidRPr="00701F82">
        <w:rPr>
          <w:i/>
          <w:sz w:val="24"/>
          <w:szCs w:val="24"/>
          <w:lang w:val="en-US"/>
        </w:rPr>
        <w:t>n</w:t>
      </w:r>
      <w:r w:rsidRPr="00701F82">
        <w:rPr>
          <w:sz w:val="24"/>
          <w:szCs w:val="24"/>
        </w:rPr>
        <w:t>членов.</w:t>
      </w:r>
    </w:p>
    <w:p w:rsidR="00000C8C" w:rsidRPr="00701F82" w:rsidRDefault="00000C8C" w:rsidP="00000C8C">
      <w:pPr>
        <w:tabs>
          <w:tab w:val="left" w:pos="3029"/>
        </w:tabs>
        <w:spacing w:line="240" w:lineRule="auto"/>
        <w:ind w:right="6" w:firstLine="567"/>
        <w:rPr>
          <w:sz w:val="24"/>
          <w:szCs w:val="24"/>
        </w:rPr>
      </w:pPr>
      <w:r w:rsidRPr="00701F82">
        <w:rPr>
          <w:sz w:val="24"/>
          <w:szCs w:val="24"/>
        </w:rPr>
        <w:lastRenderedPageBreak/>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BC0740" w:rsidRDefault="00BC0740" w:rsidP="00701F82">
      <w:pPr>
        <w:tabs>
          <w:tab w:val="left" w:pos="3029"/>
        </w:tabs>
        <w:spacing w:line="240" w:lineRule="auto"/>
        <w:ind w:right="6" w:firstLine="567"/>
        <w:jc w:val="center"/>
        <w:rPr>
          <w:b/>
          <w:sz w:val="24"/>
          <w:szCs w:val="24"/>
        </w:rPr>
      </w:pPr>
    </w:p>
    <w:p w:rsidR="00000C8C" w:rsidRPr="00701F82" w:rsidRDefault="00000C8C" w:rsidP="00701F82">
      <w:pPr>
        <w:tabs>
          <w:tab w:val="left" w:pos="3029"/>
        </w:tabs>
        <w:spacing w:line="240" w:lineRule="auto"/>
        <w:ind w:right="6" w:firstLine="567"/>
        <w:jc w:val="center"/>
        <w:rPr>
          <w:b/>
          <w:sz w:val="24"/>
          <w:szCs w:val="24"/>
        </w:rPr>
      </w:pPr>
      <w:r w:rsidRPr="00701F82">
        <w:rPr>
          <w:b/>
          <w:sz w:val="24"/>
          <w:szCs w:val="24"/>
        </w:rPr>
        <w:t>Предметные результаты освоения про</w:t>
      </w:r>
      <w:r w:rsidR="00701F82" w:rsidRPr="00701F82">
        <w:rPr>
          <w:b/>
          <w:sz w:val="24"/>
          <w:szCs w:val="24"/>
        </w:rPr>
        <w:t>граммы учебного курса «Алгебра»</w:t>
      </w:r>
    </w:p>
    <w:p w:rsidR="00701F82" w:rsidRPr="00701F82" w:rsidRDefault="00701F82" w:rsidP="00000C8C">
      <w:pPr>
        <w:tabs>
          <w:tab w:val="left" w:pos="3029"/>
        </w:tabs>
        <w:spacing w:line="240" w:lineRule="auto"/>
        <w:ind w:right="6" w:firstLine="567"/>
        <w:rPr>
          <w:sz w:val="24"/>
          <w:szCs w:val="24"/>
        </w:rPr>
      </w:pPr>
      <w:bookmarkStart w:id="62" w:name="_Toc124426234"/>
    </w:p>
    <w:p w:rsidR="00000C8C" w:rsidRPr="00701F82" w:rsidRDefault="00000C8C" w:rsidP="00000C8C">
      <w:pPr>
        <w:tabs>
          <w:tab w:val="left" w:pos="3029"/>
        </w:tabs>
        <w:spacing w:line="240" w:lineRule="auto"/>
        <w:ind w:right="6" w:firstLine="567"/>
        <w:rPr>
          <w:b/>
          <w:sz w:val="24"/>
          <w:szCs w:val="24"/>
        </w:rPr>
      </w:pPr>
      <w:r w:rsidRPr="00701F82">
        <w:rPr>
          <w:b/>
          <w:sz w:val="24"/>
          <w:szCs w:val="24"/>
        </w:rPr>
        <w:t>Предметные результаты освоения программы учебного курса к концу обучения в 7 классе.</w:t>
      </w:r>
    </w:p>
    <w:p w:rsidR="00000C8C" w:rsidRPr="00701F82" w:rsidRDefault="00000C8C" w:rsidP="00000C8C">
      <w:pPr>
        <w:tabs>
          <w:tab w:val="left" w:pos="3029"/>
        </w:tabs>
        <w:spacing w:line="240" w:lineRule="auto"/>
        <w:ind w:right="6" w:firstLine="567"/>
        <w:rPr>
          <w:b/>
          <w:sz w:val="24"/>
          <w:szCs w:val="24"/>
        </w:rPr>
      </w:pPr>
      <w:bookmarkStart w:id="63" w:name="_Toc124426235"/>
      <w:bookmarkEnd w:id="62"/>
      <w:r w:rsidRPr="00701F82">
        <w:rPr>
          <w:b/>
          <w:sz w:val="24"/>
          <w:szCs w:val="24"/>
        </w:rPr>
        <w:t>Числа и вычисления</w:t>
      </w:r>
      <w:bookmarkEnd w:id="63"/>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Выполнять, сочетая устные и письменные приёмы, арифметические действия с рациональными числами.</w:t>
      </w:r>
    </w:p>
    <w:p w:rsidR="00000C8C" w:rsidRPr="00701F82" w:rsidRDefault="00000C8C" w:rsidP="00000C8C">
      <w:pPr>
        <w:tabs>
          <w:tab w:val="left" w:pos="3029"/>
        </w:tabs>
        <w:spacing w:line="240" w:lineRule="auto"/>
        <w:ind w:right="6" w:firstLine="567"/>
        <w:rPr>
          <w:sz w:val="24"/>
          <w:szCs w:val="24"/>
        </w:rPr>
      </w:pPr>
      <w:r w:rsidRPr="00701F82">
        <w:rPr>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000C8C" w:rsidRPr="00701F82" w:rsidRDefault="00000C8C" w:rsidP="00000C8C">
      <w:pPr>
        <w:tabs>
          <w:tab w:val="left" w:pos="3029"/>
        </w:tabs>
        <w:spacing w:line="240" w:lineRule="auto"/>
        <w:ind w:right="6" w:firstLine="567"/>
        <w:rPr>
          <w:sz w:val="24"/>
          <w:szCs w:val="24"/>
        </w:rPr>
      </w:pPr>
      <w:r w:rsidRPr="00701F82">
        <w:rPr>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000C8C" w:rsidRPr="00701F82" w:rsidRDefault="00000C8C" w:rsidP="00000C8C">
      <w:pPr>
        <w:tabs>
          <w:tab w:val="left" w:pos="3029"/>
        </w:tabs>
        <w:spacing w:line="240" w:lineRule="auto"/>
        <w:ind w:right="6" w:firstLine="567"/>
        <w:rPr>
          <w:sz w:val="24"/>
          <w:szCs w:val="24"/>
        </w:rPr>
      </w:pPr>
      <w:r w:rsidRPr="00701F82">
        <w:rPr>
          <w:sz w:val="24"/>
          <w:szCs w:val="24"/>
        </w:rPr>
        <w:t>Сравнивать и упорядочивать рациональные числа.</w:t>
      </w:r>
    </w:p>
    <w:p w:rsidR="00000C8C" w:rsidRPr="00701F82" w:rsidRDefault="00000C8C" w:rsidP="00000C8C">
      <w:pPr>
        <w:tabs>
          <w:tab w:val="left" w:pos="3029"/>
        </w:tabs>
        <w:spacing w:line="240" w:lineRule="auto"/>
        <w:ind w:right="6" w:firstLine="567"/>
        <w:rPr>
          <w:sz w:val="24"/>
          <w:szCs w:val="24"/>
        </w:rPr>
      </w:pPr>
      <w:r w:rsidRPr="00701F82">
        <w:rPr>
          <w:sz w:val="24"/>
          <w:szCs w:val="24"/>
        </w:rPr>
        <w:t>Округлять числа.</w:t>
      </w:r>
    </w:p>
    <w:p w:rsidR="00000C8C" w:rsidRPr="00701F82" w:rsidRDefault="00000C8C" w:rsidP="00000C8C">
      <w:pPr>
        <w:tabs>
          <w:tab w:val="left" w:pos="3029"/>
        </w:tabs>
        <w:spacing w:line="240" w:lineRule="auto"/>
        <w:ind w:right="6" w:firstLine="567"/>
        <w:rPr>
          <w:sz w:val="24"/>
          <w:szCs w:val="24"/>
        </w:rPr>
      </w:pPr>
      <w:r w:rsidRPr="00701F82">
        <w:rPr>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000C8C" w:rsidRPr="00701F82" w:rsidRDefault="00000C8C" w:rsidP="00000C8C">
      <w:pPr>
        <w:tabs>
          <w:tab w:val="left" w:pos="3029"/>
        </w:tabs>
        <w:spacing w:line="240" w:lineRule="auto"/>
        <w:ind w:right="6" w:firstLine="567"/>
        <w:rPr>
          <w:sz w:val="24"/>
          <w:szCs w:val="24"/>
        </w:rPr>
      </w:pPr>
      <w:r w:rsidRPr="00701F82">
        <w:rPr>
          <w:sz w:val="24"/>
          <w:szCs w:val="24"/>
        </w:rPr>
        <w:t>Применять признаки делимости, разложение на множители натуральных чисел.</w:t>
      </w:r>
    </w:p>
    <w:p w:rsidR="00000C8C" w:rsidRPr="00701F82" w:rsidRDefault="00000C8C" w:rsidP="00000C8C">
      <w:pPr>
        <w:tabs>
          <w:tab w:val="left" w:pos="3029"/>
        </w:tabs>
        <w:spacing w:line="240" w:lineRule="auto"/>
        <w:ind w:right="6" w:firstLine="567"/>
        <w:rPr>
          <w:sz w:val="24"/>
          <w:szCs w:val="24"/>
        </w:rPr>
      </w:pPr>
      <w:r w:rsidRPr="00701F82">
        <w:rPr>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000C8C" w:rsidRPr="00701F82" w:rsidRDefault="00000C8C" w:rsidP="00000C8C">
      <w:pPr>
        <w:tabs>
          <w:tab w:val="left" w:pos="3029"/>
        </w:tabs>
        <w:spacing w:line="240" w:lineRule="auto"/>
        <w:ind w:right="6" w:firstLine="567"/>
        <w:rPr>
          <w:b/>
          <w:sz w:val="24"/>
          <w:szCs w:val="24"/>
        </w:rPr>
      </w:pPr>
      <w:bookmarkStart w:id="64" w:name="_Toc124426236"/>
      <w:r w:rsidRPr="00701F82">
        <w:rPr>
          <w:b/>
          <w:sz w:val="24"/>
          <w:szCs w:val="24"/>
        </w:rPr>
        <w:t>Алгебраические выражения</w:t>
      </w:r>
      <w:bookmarkEnd w:id="64"/>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Использовать алгебраическую терминологию и символику, применять её в процессе освоения учебного материала.</w:t>
      </w:r>
    </w:p>
    <w:p w:rsidR="00000C8C" w:rsidRPr="00701F82" w:rsidRDefault="00000C8C" w:rsidP="00000C8C">
      <w:pPr>
        <w:tabs>
          <w:tab w:val="left" w:pos="3029"/>
        </w:tabs>
        <w:spacing w:line="240" w:lineRule="auto"/>
        <w:ind w:right="6" w:firstLine="567"/>
        <w:rPr>
          <w:sz w:val="24"/>
          <w:szCs w:val="24"/>
        </w:rPr>
      </w:pPr>
      <w:r w:rsidRPr="00701F82">
        <w:rPr>
          <w:sz w:val="24"/>
          <w:szCs w:val="24"/>
        </w:rPr>
        <w:t>Находить значения буквенных выражений при заданных значениях переменных.</w:t>
      </w:r>
    </w:p>
    <w:p w:rsidR="00000C8C" w:rsidRPr="00701F82" w:rsidRDefault="00000C8C" w:rsidP="00000C8C">
      <w:pPr>
        <w:tabs>
          <w:tab w:val="left" w:pos="3029"/>
        </w:tabs>
        <w:spacing w:line="240" w:lineRule="auto"/>
        <w:ind w:right="6" w:firstLine="567"/>
        <w:rPr>
          <w:sz w:val="24"/>
          <w:szCs w:val="24"/>
        </w:rPr>
      </w:pPr>
      <w:r w:rsidRPr="00701F82">
        <w:rPr>
          <w:sz w:val="24"/>
          <w:szCs w:val="24"/>
        </w:rPr>
        <w:t>Выполнять преобразования целого выражения в многочлен приведением подобных слагаемых, раскрытием скобок.</w:t>
      </w:r>
    </w:p>
    <w:p w:rsidR="00000C8C" w:rsidRPr="00701F82" w:rsidRDefault="00000C8C" w:rsidP="00000C8C">
      <w:pPr>
        <w:tabs>
          <w:tab w:val="left" w:pos="3029"/>
        </w:tabs>
        <w:spacing w:line="240" w:lineRule="auto"/>
        <w:ind w:right="6" w:firstLine="567"/>
        <w:rPr>
          <w:sz w:val="24"/>
          <w:szCs w:val="24"/>
        </w:rPr>
      </w:pPr>
      <w:r w:rsidRPr="00701F82">
        <w:rPr>
          <w:sz w:val="24"/>
          <w:szCs w:val="24"/>
        </w:rPr>
        <w:t>Выполнять умножение одночлена на многочлен и многочлена на многочлен, применять формулы квадрата суммы и квадрата разности.</w:t>
      </w:r>
    </w:p>
    <w:p w:rsidR="00000C8C" w:rsidRPr="00701F82" w:rsidRDefault="00000C8C" w:rsidP="00000C8C">
      <w:pPr>
        <w:tabs>
          <w:tab w:val="left" w:pos="3029"/>
        </w:tabs>
        <w:spacing w:line="240" w:lineRule="auto"/>
        <w:ind w:right="6" w:firstLine="567"/>
        <w:rPr>
          <w:sz w:val="24"/>
          <w:szCs w:val="24"/>
        </w:rPr>
      </w:pPr>
      <w:r w:rsidRPr="00701F82">
        <w:rPr>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000C8C" w:rsidRPr="00701F82" w:rsidRDefault="00000C8C" w:rsidP="00000C8C">
      <w:pPr>
        <w:tabs>
          <w:tab w:val="left" w:pos="3029"/>
        </w:tabs>
        <w:spacing w:line="240" w:lineRule="auto"/>
        <w:ind w:right="6" w:firstLine="567"/>
        <w:rPr>
          <w:sz w:val="24"/>
          <w:szCs w:val="24"/>
        </w:rPr>
      </w:pPr>
      <w:r w:rsidRPr="00701F82">
        <w:rPr>
          <w:sz w:val="24"/>
          <w:szCs w:val="24"/>
        </w:rPr>
        <w:t>Применять преобразования многочленов для решения различных задач из математики, смежных предметов, из реальной практики.</w:t>
      </w:r>
    </w:p>
    <w:p w:rsidR="00000C8C" w:rsidRPr="00701F82" w:rsidRDefault="00000C8C" w:rsidP="00000C8C">
      <w:pPr>
        <w:tabs>
          <w:tab w:val="left" w:pos="3029"/>
        </w:tabs>
        <w:spacing w:line="240" w:lineRule="auto"/>
        <w:ind w:right="6" w:firstLine="567"/>
        <w:rPr>
          <w:sz w:val="24"/>
          <w:szCs w:val="24"/>
        </w:rPr>
      </w:pPr>
      <w:r w:rsidRPr="00701F82">
        <w:rPr>
          <w:sz w:val="24"/>
          <w:szCs w:val="24"/>
        </w:rPr>
        <w:t>Использовать свойства степеней с натуральными показателями для преобразования выражений.</w:t>
      </w:r>
    </w:p>
    <w:p w:rsidR="00000C8C" w:rsidRPr="00701F82" w:rsidRDefault="00000C8C" w:rsidP="00000C8C">
      <w:pPr>
        <w:tabs>
          <w:tab w:val="left" w:pos="3029"/>
        </w:tabs>
        <w:spacing w:line="240" w:lineRule="auto"/>
        <w:ind w:right="6" w:firstLine="567"/>
        <w:rPr>
          <w:b/>
          <w:sz w:val="24"/>
          <w:szCs w:val="24"/>
        </w:rPr>
      </w:pPr>
      <w:bookmarkStart w:id="65" w:name="_Toc124426237"/>
      <w:r w:rsidRPr="00701F82">
        <w:rPr>
          <w:b/>
          <w:sz w:val="24"/>
          <w:szCs w:val="24"/>
        </w:rPr>
        <w:t>Уравнения и неравенства</w:t>
      </w:r>
      <w:bookmarkEnd w:id="65"/>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000C8C" w:rsidRPr="00701F82" w:rsidRDefault="00000C8C" w:rsidP="00000C8C">
      <w:pPr>
        <w:tabs>
          <w:tab w:val="left" w:pos="3029"/>
        </w:tabs>
        <w:spacing w:line="240" w:lineRule="auto"/>
        <w:ind w:right="6" w:firstLine="567"/>
        <w:rPr>
          <w:sz w:val="24"/>
          <w:szCs w:val="24"/>
        </w:rPr>
      </w:pPr>
      <w:r w:rsidRPr="00701F82">
        <w:rPr>
          <w:sz w:val="24"/>
          <w:szCs w:val="24"/>
        </w:rPr>
        <w:t>Применять графические методы при решении линейных уравнений и их систем.</w:t>
      </w:r>
    </w:p>
    <w:p w:rsidR="00000C8C" w:rsidRPr="00701F82" w:rsidRDefault="00000C8C" w:rsidP="00000C8C">
      <w:pPr>
        <w:tabs>
          <w:tab w:val="left" w:pos="3029"/>
        </w:tabs>
        <w:spacing w:line="240" w:lineRule="auto"/>
        <w:ind w:right="6" w:firstLine="567"/>
        <w:rPr>
          <w:sz w:val="24"/>
          <w:szCs w:val="24"/>
        </w:rPr>
      </w:pPr>
      <w:r w:rsidRPr="00701F82">
        <w:rPr>
          <w:sz w:val="24"/>
          <w:szCs w:val="24"/>
        </w:rPr>
        <w:t>Подбирать примеры пар чисел, являющихся решением линейного уравнения с двумя переменными.</w:t>
      </w:r>
    </w:p>
    <w:p w:rsidR="00000C8C" w:rsidRPr="00701F82" w:rsidRDefault="00000C8C" w:rsidP="00000C8C">
      <w:pPr>
        <w:tabs>
          <w:tab w:val="left" w:pos="3029"/>
        </w:tabs>
        <w:spacing w:line="240" w:lineRule="auto"/>
        <w:ind w:right="6" w:firstLine="567"/>
        <w:rPr>
          <w:sz w:val="24"/>
          <w:szCs w:val="24"/>
        </w:rPr>
      </w:pPr>
      <w:r w:rsidRPr="00701F82">
        <w:rPr>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000C8C" w:rsidRPr="00701F82" w:rsidRDefault="00000C8C" w:rsidP="00000C8C">
      <w:pPr>
        <w:tabs>
          <w:tab w:val="left" w:pos="3029"/>
        </w:tabs>
        <w:spacing w:line="240" w:lineRule="auto"/>
        <w:ind w:right="6" w:firstLine="567"/>
        <w:rPr>
          <w:sz w:val="24"/>
          <w:szCs w:val="24"/>
        </w:rPr>
      </w:pPr>
      <w:r w:rsidRPr="00701F82">
        <w:rPr>
          <w:sz w:val="24"/>
          <w:szCs w:val="24"/>
        </w:rPr>
        <w:t>Решать системы двух линейных уравнений с двумя переменными, в том числе графически.</w:t>
      </w:r>
    </w:p>
    <w:p w:rsidR="00000C8C" w:rsidRPr="00701F82" w:rsidRDefault="00000C8C" w:rsidP="00000C8C">
      <w:pPr>
        <w:tabs>
          <w:tab w:val="left" w:pos="3029"/>
        </w:tabs>
        <w:spacing w:line="240" w:lineRule="auto"/>
        <w:ind w:right="6" w:firstLine="567"/>
        <w:rPr>
          <w:sz w:val="24"/>
          <w:szCs w:val="24"/>
        </w:rPr>
      </w:pPr>
      <w:r w:rsidRPr="00701F82">
        <w:rPr>
          <w:sz w:val="24"/>
          <w:szCs w:val="24"/>
        </w:rPr>
        <w:lastRenderedPageBreak/>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701F82" w:rsidRDefault="00701F82" w:rsidP="00000C8C">
      <w:pPr>
        <w:tabs>
          <w:tab w:val="left" w:pos="3029"/>
        </w:tabs>
        <w:spacing w:line="240" w:lineRule="auto"/>
        <w:ind w:right="6" w:firstLine="567"/>
        <w:rPr>
          <w:b/>
          <w:sz w:val="24"/>
          <w:szCs w:val="24"/>
        </w:rPr>
      </w:pPr>
      <w:bookmarkStart w:id="66" w:name="_Toc124426238"/>
    </w:p>
    <w:p w:rsidR="00701F82" w:rsidRDefault="00701F82" w:rsidP="00000C8C">
      <w:pPr>
        <w:tabs>
          <w:tab w:val="left" w:pos="3029"/>
        </w:tabs>
        <w:spacing w:line="240" w:lineRule="auto"/>
        <w:ind w:right="6" w:firstLine="567"/>
        <w:rPr>
          <w:b/>
          <w:sz w:val="24"/>
          <w:szCs w:val="24"/>
        </w:rPr>
      </w:pPr>
    </w:p>
    <w:p w:rsidR="00000C8C" w:rsidRPr="00701F82" w:rsidRDefault="00000C8C" w:rsidP="00000C8C">
      <w:pPr>
        <w:tabs>
          <w:tab w:val="left" w:pos="3029"/>
        </w:tabs>
        <w:spacing w:line="240" w:lineRule="auto"/>
        <w:ind w:right="6" w:firstLine="567"/>
        <w:rPr>
          <w:b/>
          <w:sz w:val="24"/>
          <w:szCs w:val="24"/>
        </w:rPr>
      </w:pPr>
      <w:r w:rsidRPr="00701F82">
        <w:rPr>
          <w:b/>
          <w:sz w:val="24"/>
          <w:szCs w:val="24"/>
        </w:rPr>
        <w:t>Функции</w:t>
      </w:r>
      <w:bookmarkEnd w:id="66"/>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Отмечать в координатной плоскости точки по заданным координатам, строить графики линейных функций. Строить график функции </w:t>
      </w:r>
      <w:r w:rsidRPr="00701F82">
        <w:rPr>
          <w:i/>
          <w:sz w:val="24"/>
          <w:szCs w:val="24"/>
          <w:lang w:val="en-US"/>
        </w:rPr>
        <w:t>y</w:t>
      </w:r>
      <w:r w:rsidRPr="00701F82">
        <w:rPr>
          <w:i/>
          <w:sz w:val="24"/>
          <w:szCs w:val="24"/>
        </w:rPr>
        <w:t xml:space="preserve"> = |х|.</w:t>
      </w:r>
    </w:p>
    <w:p w:rsidR="00000C8C" w:rsidRPr="00701F82" w:rsidRDefault="00000C8C" w:rsidP="00000C8C">
      <w:pPr>
        <w:tabs>
          <w:tab w:val="left" w:pos="3029"/>
        </w:tabs>
        <w:spacing w:line="240" w:lineRule="auto"/>
        <w:ind w:right="6" w:firstLine="567"/>
        <w:rPr>
          <w:sz w:val="24"/>
          <w:szCs w:val="24"/>
        </w:rPr>
      </w:pPr>
      <w:r w:rsidRPr="00701F82">
        <w:rPr>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000C8C" w:rsidRPr="00701F82" w:rsidRDefault="00000C8C" w:rsidP="00000C8C">
      <w:pPr>
        <w:tabs>
          <w:tab w:val="left" w:pos="3029"/>
        </w:tabs>
        <w:spacing w:line="240" w:lineRule="auto"/>
        <w:ind w:right="6" w:firstLine="567"/>
        <w:rPr>
          <w:sz w:val="24"/>
          <w:szCs w:val="24"/>
        </w:rPr>
      </w:pPr>
      <w:r w:rsidRPr="00701F82">
        <w:rPr>
          <w:sz w:val="24"/>
          <w:szCs w:val="24"/>
        </w:rPr>
        <w:t>Находить значение функции по значению её аргумента.</w:t>
      </w:r>
    </w:p>
    <w:p w:rsidR="00000C8C" w:rsidRPr="00701F82" w:rsidRDefault="00000C8C" w:rsidP="00000C8C">
      <w:pPr>
        <w:tabs>
          <w:tab w:val="left" w:pos="3029"/>
        </w:tabs>
        <w:spacing w:line="240" w:lineRule="auto"/>
        <w:ind w:right="6" w:firstLine="567"/>
        <w:rPr>
          <w:sz w:val="24"/>
          <w:szCs w:val="24"/>
        </w:rPr>
      </w:pPr>
      <w:r w:rsidRPr="00701F82">
        <w:rPr>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701F82" w:rsidRPr="00701F82" w:rsidRDefault="00701F82" w:rsidP="00000C8C">
      <w:pPr>
        <w:tabs>
          <w:tab w:val="left" w:pos="3029"/>
        </w:tabs>
        <w:spacing w:line="240" w:lineRule="auto"/>
        <w:ind w:right="6" w:firstLine="567"/>
        <w:rPr>
          <w:b/>
          <w:sz w:val="24"/>
          <w:szCs w:val="24"/>
        </w:rPr>
      </w:pPr>
    </w:p>
    <w:p w:rsidR="00000C8C" w:rsidRPr="00701F82" w:rsidRDefault="00000C8C" w:rsidP="00000C8C">
      <w:pPr>
        <w:tabs>
          <w:tab w:val="left" w:pos="3029"/>
        </w:tabs>
        <w:spacing w:line="240" w:lineRule="auto"/>
        <w:ind w:right="6" w:firstLine="567"/>
        <w:rPr>
          <w:b/>
          <w:sz w:val="24"/>
          <w:szCs w:val="24"/>
        </w:rPr>
      </w:pPr>
      <w:r w:rsidRPr="00701F82">
        <w:rPr>
          <w:b/>
          <w:sz w:val="24"/>
          <w:szCs w:val="24"/>
        </w:rPr>
        <w:t>Предметные результаты освоения программы учебного курса к концу обучения в 8 классе.</w:t>
      </w:r>
    </w:p>
    <w:p w:rsidR="00000C8C" w:rsidRPr="00701F82" w:rsidRDefault="00000C8C" w:rsidP="00000C8C">
      <w:pPr>
        <w:tabs>
          <w:tab w:val="left" w:pos="3029"/>
        </w:tabs>
        <w:spacing w:line="240" w:lineRule="auto"/>
        <w:ind w:right="6" w:firstLine="567"/>
        <w:rPr>
          <w:b/>
          <w:sz w:val="24"/>
          <w:szCs w:val="24"/>
        </w:rPr>
      </w:pPr>
      <w:bookmarkStart w:id="67" w:name="_Toc124426240"/>
      <w:r w:rsidRPr="00701F82">
        <w:rPr>
          <w:b/>
          <w:sz w:val="24"/>
          <w:szCs w:val="24"/>
        </w:rPr>
        <w:t>Числа и вычисления</w:t>
      </w:r>
      <w:bookmarkEnd w:id="67"/>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000C8C" w:rsidRPr="00701F82" w:rsidRDefault="00000C8C" w:rsidP="00000C8C">
      <w:pPr>
        <w:tabs>
          <w:tab w:val="left" w:pos="3029"/>
        </w:tabs>
        <w:spacing w:line="240" w:lineRule="auto"/>
        <w:ind w:right="6" w:firstLine="567"/>
        <w:rPr>
          <w:sz w:val="24"/>
          <w:szCs w:val="24"/>
        </w:rPr>
      </w:pPr>
      <w:r w:rsidRPr="00701F82">
        <w:rPr>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000C8C" w:rsidRPr="00701F82" w:rsidRDefault="00000C8C" w:rsidP="00000C8C">
      <w:pPr>
        <w:tabs>
          <w:tab w:val="left" w:pos="3029"/>
        </w:tabs>
        <w:spacing w:line="240" w:lineRule="auto"/>
        <w:ind w:right="6" w:firstLine="567"/>
        <w:rPr>
          <w:sz w:val="24"/>
          <w:szCs w:val="24"/>
        </w:rPr>
      </w:pPr>
      <w:r w:rsidRPr="00701F82">
        <w:rPr>
          <w:sz w:val="24"/>
          <w:szCs w:val="24"/>
        </w:rPr>
        <w:t>Использовать записи больших и малых чисел с помощью десятичных дробей и степеней числа 10.</w:t>
      </w:r>
    </w:p>
    <w:p w:rsidR="00000C8C" w:rsidRPr="00701F82" w:rsidRDefault="00000C8C" w:rsidP="00000C8C">
      <w:pPr>
        <w:tabs>
          <w:tab w:val="left" w:pos="3029"/>
        </w:tabs>
        <w:spacing w:line="240" w:lineRule="auto"/>
        <w:ind w:right="6" w:firstLine="567"/>
        <w:rPr>
          <w:b/>
          <w:sz w:val="24"/>
          <w:szCs w:val="24"/>
        </w:rPr>
      </w:pPr>
      <w:bookmarkStart w:id="68" w:name="_Toc124426241"/>
      <w:r w:rsidRPr="00701F82">
        <w:rPr>
          <w:b/>
          <w:sz w:val="24"/>
          <w:szCs w:val="24"/>
        </w:rPr>
        <w:t>Алгебраические выражения</w:t>
      </w:r>
      <w:bookmarkEnd w:id="68"/>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Применять понятие степени с целым показателем, выполнять преобразования выражений, содержащих степени с целым показателем.</w:t>
      </w:r>
    </w:p>
    <w:p w:rsidR="00000C8C" w:rsidRPr="00701F82" w:rsidRDefault="00000C8C" w:rsidP="00000C8C">
      <w:pPr>
        <w:tabs>
          <w:tab w:val="left" w:pos="3029"/>
        </w:tabs>
        <w:spacing w:line="240" w:lineRule="auto"/>
        <w:ind w:right="6" w:firstLine="567"/>
        <w:rPr>
          <w:sz w:val="24"/>
          <w:szCs w:val="24"/>
        </w:rPr>
      </w:pPr>
      <w:r w:rsidRPr="00701F82">
        <w:rPr>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000C8C" w:rsidRPr="00701F82" w:rsidRDefault="00000C8C" w:rsidP="00000C8C">
      <w:pPr>
        <w:tabs>
          <w:tab w:val="left" w:pos="3029"/>
        </w:tabs>
        <w:spacing w:line="240" w:lineRule="auto"/>
        <w:ind w:right="6" w:firstLine="567"/>
        <w:rPr>
          <w:sz w:val="24"/>
          <w:szCs w:val="24"/>
        </w:rPr>
      </w:pPr>
      <w:r w:rsidRPr="00701F82">
        <w:rPr>
          <w:sz w:val="24"/>
          <w:szCs w:val="24"/>
        </w:rPr>
        <w:t>Раскладывать квадратный трёхчлен на множители.</w:t>
      </w:r>
    </w:p>
    <w:p w:rsidR="00000C8C" w:rsidRPr="00701F82" w:rsidRDefault="00000C8C" w:rsidP="00000C8C">
      <w:pPr>
        <w:tabs>
          <w:tab w:val="left" w:pos="3029"/>
        </w:tabs>
        <w:spacing w:line="240" w:lineRule="auto"/>
        <w:ind w:right="6" w:firstLine="567"/>
        <w:rPr>
          <w:sz w:val="24"/>
          <w:szCs w:val="24"/>
        </w:rPr>
      </w:pPr>
      <w:r w:rsidRPr="00701F82">
        <w:rPr>
          <w:sz w:val="24"/>
          <w:szCs w:val="24"/>
        </w:rPr>
        <w:t>Применять преобразования выражений для решения различных задач из математики, смежных предметов, из реальной практики.</w:t>
      </w:r>
    </w:p>
    <w:p w:rsidR="00000C8C" w:rsidRPr="00701F82" w:rsidRDefault="00000C8C" w:rsidP="00000C8C">
      <w:pPr>
        <w:tabs>
          <w:tab w:val="left" w:pos="3029"/>
        </w:tabs>
        <w:spacing w:line="240" w:lineRule="auto"/>
        <w:ind w:right="6" w:firstLine="567"/>
        <w:rPr>
          <w:b/>
          <w:sz w:val="24"/>
          <w:szCs w:val="24"/>
        </w:rPr>
      </w:pPr>
      <w:bookmarkStart w:id="69" w:name="_Toc124426242"/>
      <w:r w:rsidRPr="00701F82">
        <w:rPr>
          <w:b/>
          <w:sz w:val="24"/>
          <w:szCs w:val="24"/>
        </w:rPr>
        <w:t>Уравнения и неравенства</w:t>
      </w:r>
      <w:bookmarkEnd w:id="69"/>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Решать линейные, квадратные уравнения и рациональные уравнения, сводящиеся к ним, системы двух уравнений с двумя переменными.</w:t>
      </w:r>
    </w:p>
    <w:p w:rsidR="00000C8C" w:rsidRPr="00701F82" w:rsidRDefault="00000C8C" w:rsidP="00000C8C">
      <w:pPr>
        <w:tabs>
          <w:tab w:val="left" w:pos="3029"/>
        </w:tabs>
        <w:spacing w:line="240" w:lineRule="auto"/>
        <w:ind w:right="6" w:firstLine="567"/>
        <w:rPr>
          <w:sz w:val="24"/>
          <w:szCs w:val="24"/>
        </w:rPr>
      </w:pPr>
      <w:r w:rsidRPr="00701F82">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000C8C" w:rsidRPr="00701F82" w:rsidRDefault="00000C8C" w:rsidP="00000C8C">
      <w:pPr>
        <w:tabs>
          <w:tab w:val="left" w:pos="3029"/>
        </w:tabs>
        <w:spacing w:line="240" w:lineRule="auto"/>
        <w:ind w:right="6" w:firstLine="567"/>
        <w:rPr>
          <w:sz w:val="24"/>
          <w:szCs w:val="24"/>
        </w:rPr>
      </w:pPr>
      <w:r w:rsidRPr="00701F82">
        <w:rPr>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000C8C" w:rsidRPr="00701F82" w:rsidRDefault="00000C8C" w:rsidP="00000C8C">
      <w:pPr>
        <w:tabs>
          <w:tab w:val="left" w:pos="3029"/>
        </w:tabs>
        <w:spacing w:line="240" w:lineRule="auto"/>
        <w:ind w:right="6" w:firstLine="567"/>
        <w:rPr>
          <w:sz w:val="24"/>
          <w:szCs w:val="24"/>
        </w:rPr>
      </w:pPr>
      <w:r w:rsidRPr="00701F82">
        <w:rPr>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9B1F36" w:rsidRDefault="009B1F36" w:rsidP="00000C8C">
      <w:pPr>
        <w:tabs>
          <w:tab w:val="left" w:pos="3029"/>
        </w:tabs>
        <w:spacing w:line="240" w:lineRule="auto"/>
        <w:ind w:right="6" w:firstLine="567"/>
        <w:rPr>
          <w:b/>
          <w:sz w:val="24"/>
          <w:szCs w:val="24"/>
        </w:rPr>
      </w:pPr>
      <w:bookmarkStart w:id="70" w:name="_Toc124426243"/>
    </w:p>
    <w:p w:rsidR="009B1F36" w:rsidRDefault="009B1F36" w:rsidP="00000C8C">
      <w:pPr>
        <w:tabs>
          <w:tab w:val="left" w:pos="3029"/>
        </w:tabs>
        <w:spacing w:line="240" w:lineRule="auto"/>
        <w:ind w:right="6" w:firstLine="567"/>
        <w:rPr>
          <w:b/>
          <w:sz w:val="24"/>
          <w:szCs w:val="24"/>
        </w:rPr>
      </w:pPr>
    </w:p>
    <w:p w:rsidR="00000C8C" w:rsidRPr="00701F82" w:rsidRDefault="00000C8C" w:rsidP="00000C8C">
      <w:pPr>
        <w:tabs>
          <w:tab w:val="left" w:pos="3029"/>
        </w:tabs>
        <w:spacing w:line="240" w:lineRule="auto"/>
        <w:ind w:right="6" w:firstLine="567"/>
        <w:rPr>
          <w:b/>
          <w:sz w:val="24"/>
          <w:szCs w:val="24"/>
        </w:rPr>
      </w:pPr>
      <w:r w:rsidRPr="00701F82">
        <w:rPr>
          <w:b/>
          <w:sz w:val="24"/>
          <w:szCs w:val="24"/>
        </w:rPr>
        <w:t>Функции</w:t>
      </w:r>
      <w:bookmarkEnd w:id="70"/>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lastRenderedPageBreak/>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000C8C" w:rsidRPr="00701F82" w:rsidRDefault="00000C8C" w:rsidP="00000C8C">
      <w:pPr>
        <w:tabs>
          <w:tab w:val="left" w:pos="3029"/>
        </w:tabs>
        <w:spacing w:line="240" w:lineRule="auto"/>
        <w:ind w:right="6" w:firstLine="567"/>
        <w:rPr>
          <w:sz w:val="24"/>
          <w:szCs w:val="24"/>
        </w:rPr>
      </w:pPr>
      <w:r w:rsidRPr="00701F82">
        <w:rPr>
          <w:sz w:val="24"/>
          <w:szCs w:val="24"/>
        </w:rPr>
        <w:t>Строить графики элементарных функций вида:</w:t>
      </w:r>
    </w:p>
    <w:p w:rsidR="00000C8C" w:rsidRPr="00701F82" w:rsidRDefault="00000C8C" w:rsidP="00000C8C">
      <w:pPr>
        <w:tabs>
          <w:tab w:val="left" w:pos="3029"/>
        </w:tabs>
        <w:spacing w:line="240" w:lineRule="auto"/>
        <w:ind w:right="6" w:firstLine="567"/>
        <w:rPr>
          <w:sz w:val="24"/>
          <w:szCs w:val="24"/>
        </w:rPr>
      </w:pPr>
      <m:oMath>
        <m:r>
          <w:rPr>
            <w:rFonts w:ascii="Cambria Math" w:hAnsi="Cambria Math"/>
            <w:sz w:val="24"/>
            <w:szCs w:val="24"/>
          </w:rPr>
          <m:t xml:space="preserve">y= </m:t>
        </m:r>
        <m:f>
          <m:fPr>
            <m:ctrlPr>
              <w:rPr>
                <w:rFonts w:ascii="Cambria Math" w:hAnsi="Cambria Math"/>
                <w:i/>
                <w:sz w:val="24"/>
                <w:szCs w:val="24"/>
              </w:rPr>
            </m:ctrlPr>
          </m:fPr>
          <m:num>
            <m:r>
              <m:rPr>
                <m:scr m:val="script"/>
              </m:rPr>
              <w:rPr>
                <w:rFonts w:ascii="Cambria Math" w:hAnsi="Cambria Math"/>
                <w:sz w:val="24"/>
                <w:szCs w:val="24"/>
              </w:rPr>
              <m:t>k</m:t>
            </m:r>
          </m:num>
          <m:den>
            <m:r>
              <w:rPr>
                <w:rFonts w:ascii="Cambria Math" w:hAnsi="Cambria Math"/>
                <w:sz w:val="24"/>
                <w:szCs w:val="24"/>
              </w:rPr>
              <m:t>x</m:t>
            </m:r>
          </m:den>
        </m:f>
        <m:r>
          <w:rPr>
            <w:rFonts w:ascii="Cambria Math" w:hAnsi="Cambria Math"/>
            <w:sz w:val="24"/>
            <w:szCs w:val="24"/>
          </w:rPr>
          <m:t xml:space="preserve">, y= </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 xml:space="preserve">, y= </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 xml:space="preserve">, y= </m:t>
        </m:r>
        <m:rad>
          <m:radPr>
            <m:degHide m:val="on"/>
            <m:ctrlPr>
              <w:rPr>
                <w:rFonts w:ascii="Cambria Math" w:hAnsi="Cambria Math"/>
                <w:i/>
                <w:sz w:val="24"/>
                <w:szCs w:val="24"/>
              </w:rPr>
            </m:ctrlPr>
          </m:radPr>
          <m:deg/>
          <m:e>
            <m:r>
              <w:rPr>
                <w:rFonts w:ascii="Cambria Math" w:hAnsi="Cambria Math"/>
                <w:sz w:val="24"/>
                <w:szCs w:val="24"/>
              </w:rPr>
              <m:t>x</m:t>
            </m:r>
          </m:e>
        </m:rad>
        <m:r>
          <w:rPr>
            <w:rFonts w:ascii="Cambria Math" w:hAnsi="Cambria Math"/>
            <w:sz w:val="24"/>
            <w:szCs w:val="24"/>
          </w:rPr>
          <m:t>, y=</m:t>
        </m:r>
        <m:d>
          <m:dPr>
            <m:begChr m:val="|"/>
            <m:endChr m:val="|"/>
            <m:ctrlPr>
              <w:rPr>
                <w:rFonts w:ascii="Cambria Math" w:hAnsi="Cambria Math"/>
                <w:i/>
                <w:sz w:val="24"/>
                <w:szCs w:val="24"/>
              </w:rPr>
            </m:ctrlPr>
          </m:dPr>
          <m:e>
            <m:r>
              <w:rPr>
                <w:rFonts w:ascii="Cambria Math" w:hAnsi="Cambria Math"/>
                <w:sz w:val="24"/>
                <w:szCs w:val="24"/>
              </w:rPr>
              <m:t>x</m:t>
            </m:r>
          </m:e>
        </m:d>
      </m:oMath>
      <w:r w:rsidRPr="00701F82">
        <w:rPr>
          <w:i/>
          <w:sz w:val="24"/>
          <w:szCs w:val="24"/>
        </w:rPr>
        <w:t>,</w:t>
      </w:r>
      <w:r w:rsidRPr="00701F82">
        <w:rPr>
          <w:sz w:val="24"/>
          <w:szCs w:val="24"/>
        </w:rPr>
        <w:t xml:space="preserve"> описывать свойства числовой функции по её графику.</w:t>
      </w:r>
    </w:p>
    <w:p w:rsidR="00000C8C" w:rsidRPr="00701F82" w:rsidRDefault="00000C8C" w:rsidP="00000C8C">
      <w:pPr>
        <w:tabs>
          <w:tab w:val="left" w:pos="3029"/>
        </w:tabs>
        <w:spacing w:line="240" w:lineRule="auto"/>
        <w:ind w:right="6" w:firstLine="567"/>
        <w:rPr>
          <w:b/>
          <w:sz w:val="24"/>
          <w:szCs w:val="24"/>
        </w:rPr>
      </w:pPr>
      <w:r w:rsidRPr="00701F82">
        <w:rPr>
          <w:b/>
          <w:sz w:val="24"/>
          <w:szCs w:val="24"/>
        </w:rPr>
        <w:t>Предметные результаты освоения программы учебного курса к концу обучения в 9 классе.</w:t>
      </w:r>
    </w:p>
    <w:p w:rsidR="00000C8C" w:rsidRPr="00701F82" w:rsidRDefault="00000C8C" w:rsidP="00000C8C">
      <w:pPr>
        <w:tabs>
          <w:tab w:val="left" w:pos="3029"/>
        </w:tabs>
        <w:spacing w:line="240" w:lineRule="auto"/>
        <w:ind w:right="6" w:firstLine="567"/>
        <w:rPr>
          <w:b/>
          <w:sz w:val="24"/>
          <w:szCs w:val="24"/>
        </w:rPr>
      </w:pPr>
      <w:bookmarkStart w:id="71" w:name="_Toc124426245"/>
      <w:r w:rsidRPr="00701F82">
        <w:rPr>
          <w:b/>
          <w:sz w:val="24"/>
          <w:szCs w:val="24"/>
        </w:rPr>
        <w:t> Числа и вычисления</w:t>
      </w:r>
      <w:bookmarkEnd w:id="71"/>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Сравнивать и упорядочивать рациональные и иррациональные числа.</w:t>
      </w:r>
    </w:p>
    <w:p w:rsidR="00000C8C" w:rsidRPr="00701F82" w:rsidRDefault="00000C8C" w:rsidP="00000C8C">
      <w:pPr>
        <w:tabs>
          <w:tab w:val="left" w:pos="3029"/>
        </w:tabs>
        <w:spacing w:line="240" w:lineRule="auto"/>
        <w:ind w:right="6" w:firstLine="567"/>
        <w:rPr>
          <w:sz w:val="24"/>
          <w:szCs w:val="24"/>
        </w:rPr>
      </w:pPr>
      <w:r w:rsidRPr="00701F82">
        <w:rPr>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000C8C" w:rsidRPr="00701F82" w:rsidRDefault="00000C8C" w:rsidP="00000C8C">
      <w:pPr>
        <w:tabs>
          <w:tab w:val="left" w:pos="3029"/>
        </w:tabs>
        <w:spacing w:line="240" w:lineRule="auto"/>
        <w:ind w:right="6" w:firstLine="567"/>
        <w:rPr>
          <w:sz w:val="24"/>
          <w:szCs w:val="24"/>
        </w:rPr>
      </w:pPr>
      <w:r w:rsidRPr="00701F82">
        <w:rPr>
          <w:sz w:val="24"/>
          <w:szCs w:val="24"/>
        </w:rPr>
        <w:t>Находить значения степеней с целыми показателями и корней, вычислять значения числовых выражений.</w:t>
      </w:r>
    </w:p>
    <w:p w:rsidR="00000C8C" w:rsidRPr="00701F82" w:rsidRDefault="00000C8C" w:rsidP="00000C8C">
      <w:pPr>
        <w:tabs>
          <w:tab w:val="left" w:pos="3029"/>
        </w:tabs>
        <w:spacing w:line="240" w:lineRule="auto"/>
        <w:ind w:right="6" w:firstLine="567"/>
        <w:rPr>
          <w:sz w:val="24"/>
          <w:szCs w:val="24"/>
        </w:rPr>
      </w:pPr>
      <w:r w:rsidRPr="00701F82">
        <w:rPr>
          <w:sz w:val="24"/>
          <w:szCs w:val="24"/>
        </w:rPr>
        <w:t>Округлять действительные числа, выполнять прикидку результата вычислений, оценку числовых выражений.</w:t>
      </w:r>
    </w:p>
    <w:p w:rsidR="00000C8C" w:rsidRPr="00701F82" w:rsidRDefault="00000C8C" w:rsidP="00000C8C">
      <w:pPr>
        <w:tabs>
          <w:tab w:val="left" w:pos="3029"/>
        </w:tabs>
        <w:spacing w:line="240" w:lineRule="auto"/>
        <w:ind w:right="6" w:firstLine="567"/>
        <w:rPr>
          <w:b/>
          <w:sz w:val="24"/>
          <w:szCs w:val="24"/>
        </w:rPr>
      </w:pPr>
      <w:bookmarkStart w:id="72" w:name="_Toc124426246"/>
      <w:r w:rsidRPr="00701F82">
        <w:rPr>
          <w:b/>
          <w:sz w:val="24"/>
          <w:szCs w:val="24"/>
        </w:rPr>
        <w:t>Уравнения и неравенства</w:t>
      </w:r>
      <w:bookmarkEnd w:id="72"/>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Решать линейные и квадратные уравнения, уравнения, сводящиеся к ним, простейшие дробно-рациональные уравнения.</w:t>
      </w:r>
    </w:p>
    <w:p w:rsidR="00000C8C" w:rsidRPr="00701F82" w:rsidRDefault="00000C8C" w:rsidP="00000C8C">
      <w:pPr>
        <w:tabs>
          <w:tab w:val="left" w:pos="3029"/>
        </w:tabs>
        <w:spacing w:line="240" w:lineRule="auto"/>
        <w:ind w:right="6" w:firstLine="567"/>
        <w:rPr>
          <w:sz w:val="24"/>
          <w:szCs w:val="24"/>
        </w:rPr>
      </w:pPr>
      <w:r w:rsidRPr="00701F82">
        <w:rPr>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000C8C" w:rsidRPr="00701F82" w:rsidRDefault="00000C8C" w:rsidP="00000C8C">
      <w:pPr>
        <w:tabs>
          <w:tab w:val="left" w:pos="3029"/>
        </w:tabs>
        <w:spacing w:line="240" w:lineRule="auto"/>
        <w:ind w:right="6" w:firstLine="567"/>
        <w:rPr>
          <w:sz w:val="24"/>
          <w:szCs w:val="24"/>
        </w:rPr>
      </w:pPr>
      <w:r w:rsidRPr="00701F82">
        <w:rPr>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000C8C" w:rsidRPr="00701F82" w:rsidRDefault="00000C8C" w:rsidP="00000C8C">
      <w:pPr>
        <w:tabs>
          <w:tab w:val="left" w:pos="3029"/>
        </w:tabs>
        <w:spacing w:line="240" w:lineRule="auto"/>
        <w:ind w:right="6" w:firstLine="567"/>
        <w:rPr>
          <w:sz w:val="24"/>
          <w:szCs w:val="24"/>
        </w:rPr>
      </w:pPr>
      <w:r w:rsidRPr="00701F82">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000C8C" w:rsidRPr="00701F82" w:rsidRDefault="00000C8C" w:rsidP="00000C8C">
      <w:pPr>
        <w:tabs>
          <w:tab w:val="left" w:pos="3029"/>
        </w:tabs>
        <w:spacing w:line="240" w:lineRule="auto"/>
        <w:ind w:right="6" w:firstLine="567"/>
        <w:rPr>
          <w:sz w:val="24"/>
          <w:szCs w:val="24"/>
        </w:rPr>
      </w:pPr>
      <w:r w:rsidRPr="00701F82">
        <w:rPr>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000C8C" w:rsidRPr="00701F82" w:rsidRDefault="00000C8C" w:rsidP="00000C8C">
      <w:pPr>
        <w:tabs>
          <w:tab w:val="left" w:pos="3029"/>
        </w:tabs>
        <w:spacing w:line="240" w:lineRule="auto"/>
        <w:ind w:right="6" w:firstLine="567"/>
        <w:rPr>
          <w:sz w:val="24"/>
          <w:szCs w:val="24"/>
        </w:rPr>
      </w:pPr>
      <w:r w:rsidRPr="00701F82">
        <w:rPr>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000C8C" w:rsidRPr="00701F82" w:rsidRDefault="00000C8C" w:rsidP="00000C8C">
      <w:pPr>
        <w:tabs>
          <w:tab w:val="left" w:pos="3029"/>
        </w:tabs>
        <w:spacing w:line="240" w:lineRule="auto"/>
        <w:ind w:right="6" w:firstLine="567"/>
        <w:rPr>
          <w:sz w:val="24"/>
          <w:szCs w:val="24"/>
        </w:rPr>
      </w:pPr>
      <w:r w:rsidRPr="00701F82">
        <w:rPr>
          <w:sz w:val="24"/>
          <w:szCs w:val="24"/>
        </w:rPr>
        <w:t>Использовать неравенства при решении различных задач.</w:t>
      </w:r>
    </w:p>
    <w:p w:rsidR="00000C8C" w:rsidRPr="00701F82" w:rsidRDefault="00000C8C" w:rsidP="00000C8C">
      <w:pPr>
        <w:tabs>
          <w:tab w:val="left" w:pos="3029"/>
        </w:tabs>
        <w:spacing w:line="240" w:lineRule="auto"/>
        <w:ind w:right="6" w:firstLine="567"/>
        <w:rPr>
          <w:b/>
          <w:sz w:val="24"/>
          <w:szCs w:val="24"/>
        </w:rPr>
      </w:pPr>
      <w:bookmarkStart w:id="73" w:name="_Toc124426247"/>
      <w:r w:rsidRPr="00701F82">
        <w:rPr>
          <w:b/>
          <w:sz w:val="24"/>
          <w:szCs w:val="24"/>
        </w:rPr>
        <w:t>Функции</w:t>
      </w:r>
      <w:bookmarkEnd w:id="73"/>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sz w:val="24"/>
            <w:szCs w:val="24"/>
          </w:rPr>
          <m:t>y</m:t>
        </m:r>
        <m:r>
          <m:rPr>
            <m:scr m:val="script"/>
            <m:sty m:val="p"/>
          </m:rPr>
          <w:rPr>
            <w:rFonts w:ascii="Cambria Math" w:hAnsi="Cambria Math"/>
            <w:sz w:val="24"/>
            <w:szCs w:val="24"/>
          </w:rPr>
          <m:t>= k</m:t>
        </m:r>
        <m:r>
          <w:rPr>
            <w:rFonts w:ascii="Cambria Math" w:hAnsi="Cambria Math"/>
            <w:sz w:val="24"/>
            <w:szCs w:val="24"/>
          </w:rPr>
          <m:t>x</m:t>
        </m:r>
        <m:r>
          <m:rPr>
            <m:sty m:val="p"/>
          </m:rPr>
          <w:rPr>
            <w:rFonts w:ascii="Cambria Math" w:hAnsi="Cambria Math"/>
            <w:sz w:val="24"/>
            <w:szCs w:val="24"/>
          </w:rPr>
          <m:t xml:space="preserve">, </m:t>
        </m:r>
        <m:r>
          <w:rPr>
            <w:rFonts w:ascii="Cambria Math" w:hAnsi="Cambria Math"/>
            <w:sz w:val="24"/>
            <w:szCs w:val="24"/>
          </w:rPr>
          <m:t>y</m:t>
        </m:r>
        <m:r>
          <m:rPr>
            <m:scr m:val="script"/>
            <m:sty m:val="p"/>
          </m:rPr>
          <w:rPr>
            <w:rFonts w:ascii="Cambria Math" w:hAnsi="Cambria Math"/>
            <w:sz w:val="24"/>
            <w:szCs w:val="24"/>
          </w:rPr>
          <m:t>= k</m:t>
        </m:r>
        <m:r>
          <w:rPr>
            <w:rFonts w:ascii="Cambria Math" w:hAnsi="Cambria Math"/>
            <w:sz w:val="24"/>
            <w:szCs w:val="24"/>
          </w:rPr>
          <m:t>x</m:t>
        </m:r>
        <m:r>
          <m:rPr>
            <m:sty m:val="p"/>
          </m:rPr>
          <w:rPr>
            <w:rFonts w:ascii="Cambria Math" w:hAnsi="Cambria Math"/>
            <w:sz w:val="24"/>
            <w:szCs w:val="24"/>
          </w:rPr>
          <m:t>+</m:t>
        </m:r>
        <m:r>
          <w:rPr>
            <w:rFonts w:ascii="Cambria Math" w:hAnsi="Cambria Math"/>
            <w:sz w:val="24"/>
            <w:szCs w:val="24"/>
          </w:rPr>
          <m:t>b</m:t>
        </m:r>
        <m:r>
          <m:rPr>
            <m:sty m:val="p"/>
          </m:rPr>
          <w:rPr>
            <w:rFonts w:ascii="Cambria Math" w:hAnsi="Cambria Math"/>
            <w:sz w:val="24"/>
            <w:szCs w:val="24"/>
          </w:rPr>
          <m:t xml:space="preserve">, </m:t>
        </m:r>
        <m:r>
          <w:rPr>
            <w:rFonts w:ascii="Cambria Math" w:hAnsi="Cambria Math"/>
            <w:sz w:val="24"/>
            <w:szCs w:val="24"/>
          </w:rPr>
          <m:t>y</m:t>
        </m:r>
        <m:r>
          <m:rPr>
            <m:sty m:val="p"/>
          </m:rPr>
          <w:rPr>
            <w:rFonts w:ascii="Cambria Math" w:hAnsi="Cambria Math"/>
            <w:sz w:val="24"/>
            <w:szCs w:val="24"/>
          </w:rPr>
          <m:t xml:space="preserve">= </m:t>
        </m:r>
        <m:f>
          <m:fPr>
            <m:ctrlPr>
              <w:rPr>
                <w:rFonts w:ascii="Cambria Math" w:hAnsi="Cambria Math"/>
                <w:sz w:val="24"/>
                <w:szCs w:val="24"/>
              </w:rPr>
            </m:ctrlPr>
          </m:fPr>
          <m:num>
            <m:r>
              <m:rPr>
                <m:scr m:val="script"/>
                <m:sty m:val="p"/>
              </m:rPr>
              <w:rPr>
                <w:rFonts w:ascii="Cambria Math" w:hAnsi="Cambria Math"/>
                <w:sz w:val="24"/>
                <w:szCs w:val="24"/>
              </w:rPr>
              <m:t>k</m:t>
            </m:r>
          </m:num>
          <m:den>
            <m:r>
              <w:rPr>
                <w:rFonts w:ascii="Cambria Math" w:hAnsi="Cambria Math"/>
                <w:sz w:val="24"/>
                <w:szCs w:val="24"/>
              </w:rPr>
              <m:t>x</m:t>
            </m:r>
          </m:den>
        </m:f>
        <m:r>
          <m:rPr>
            <m:sty m:val="p"/>
          </m:rPr>
          <w:rPr>
            <w:rFonts w:ascii="Cambria Math" w:hAnsi="Cambria Math"/>
            <w:sz w:val="24"/>
            <w:szCs w:val="24"/>
          </w:rPr>
          <m:t xml:space="preserve">,     </m:t>
        </m:r>
        <m:r>
          <w:rPr>
            <w:rFonts w:ascii="Cambria Math" w:hAnsi="Cambria Math"/>
            <w:sz w:val="24"/>
            <w:szCs w:val="24"/>
          </w:rPr>
          <m:t>y</m:t>
        </m:r>
        <m:r>
          <m:rPr>
            <m:sty m:val="p"/>
          </m:rPr>
          <w:rPr>
            <w:rFonts w:ascii="Cambria Math" w:hAnsi="Cambria Math"/>
            <w:sz w:val="24"/>
            <w:szCs w:val="24"/>
          </w:rPr>
          <m:t>=</m:t>
        </m:r>
        <m:r>
          <w:rPr>
            <w:rFonts w:ascii="Cambria Math" w:hAnsi="Cambria Math"/>
            <w:sz w:val="24"/>
            <w:szCs w:val="24"/>
          </w:rPr>
          <m:t>a</m:t>
        </m:r>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rPr>
              <m:t>2</m:t>
            </m:r>
          </m:sup>
        </m:sSup>
        <m:r>
          <m:rPr>
            <m:sty m:val="p"/>
          </m:rPr>
          <w:rPr>
            <w:rFonts w:ascii="Cambria Math" w:hAnsi="Cambria Math"/>
            <w:sz w:val="24"/>
            <w:szCs w:val="24"/>
          </w:rPr>
          <m:t>+</m:t>
        </m:r>
        <m:r>
          <w:rPr>
            <w:rFonts w:ascii="Cambria Math" w:hAnsi="Cambria Math"/>
            <w:sz w:val="24"/>
            <w:szCs w:val="24"/>
          </w:rPr>
          <m:t>bx</m:t>
        </m:r>
        <m:r>
          <m:rPr>
            <m:sty m:val="p"/>
          </m:rPr>
          <w:rPr>
            <w:rFonts w:ascii="Cambria Math" w:hAnsi="Cambria Math"/>
            <w:sz w:val="24"/>
            <w:szCs w:val="24"/>
          </w:rPr>
          <m:t>+</m:t>
        </m:r>
        <m:r>
          <w:rPr>
            <w:rFonts w:ascii="Cambria Math" w:hAnsi="Cambria Math"/>
            <w:sz w:val="24"/>
            <w:szCs w:val="24"/>
          </w:rPr>
          <m:t>c</m:t>
        </m:r>
        <m:r>
          <m:rPr>
            <m:sty m:val="p"/>
          </m:rPr>
          <w:rPr>
            <w:rFonts w:ascii="Cambria Math" w:hAnsi="Cambria Math"/>
            <w:sz w:val="24"/>
            <w:szCs w:val="24"/>
          </w:rPr>
          <m:t xml:space="preserve">, </m:t>
        </m:r>
        <m:r>
          <w:rPr>
            <w:rFonts w:ascii="Cambria Math" w:hAnsi="Cambria Math"/>
            <w:sz w:val="24"/>
            <w:szCs w:val="24"/>
          </w:rPr>
          <m:t>y</m:t>
        </m:r>
        <m:r>
          <m:rPr>
            <m:sty m:val="p"/>
          </m:rPr>
          <w:rPr>
            <w:rFonts w:ascii="Cambria Math" w:hAnsi="Cambria Math"/>
            <w:sz w:val="24"/>
            <w:szCs w:val="24"/>
          </w:rPr>
          <m:t xml:space="preserve">= </m:t>
        </m:r>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rPr>
              <m:t>3</m:t>
            </m:r>
          </m:sup>
        </m:sSup>
      </m:oMath>
      <w:r w:rsidRPr="00701F82">
        <w:rPr>
          <w:sz w:val="24"/>
          <w:szCs w:val="24"/>
        </w:rPr>
        <w:t xml:space="preserve">, </w:t>
      </w:r>
      <m:oMath>
        <m:r>
          <w:rPr>
            <w:rFonts w:ascii="Cambria Math" w:hAnsi="Cambria Math"/>
            <w:sz w:val="24"/>
            <w:szCs w:val="24"/>
          </w:rPr>
          <m:t>y</m:t>
        </m:r>
        <m:r>
          <m:rPr>
            <m:sty m:val="p"/>
          </m:rPr>
          <w:rPr>
            <w:rFonts w:ascii="Cambria Math" w:hAnsi="Cambria Math"/>
            <w:sz w:val="24"/>
            <w:szCs w:val="24"/>
          </w:rPr>
          <m:t xml:space="preserve">= </m:t>
        </m:r>
        <m:rad>
          <m:radPr>
            <m:degHide m:val="on"/>
            <m:ctrlPr>
              <w:rPr>
                <w:rFonts w:ascii="Cambria Math" w:hAnsi="Cambria Math"/>
                <w:sz w:val="24"/>
                <w:szCs w:val="24"/>
              </w:rPr>
            </m:ctrlPr>
          </m:radPr>
          <m:deg/>
          <m:e>
            <m:r>
              <w:rPr>
                <w:rFonts w:ascii="Cambria Math" w:hAnsi="Cambria Math"/>
                <w:sz w:val="24"/>
                <w:szCs w:val="24"/>
              </w:rPr>
              <m:t>x</m:t>
            </m:r>
          </m:e>
        </m:rad>
        <m:r>
          <m:rPr>
            <m:sty m:val="p"/>
          </m:rPr>
          <w:rPr>
            <w:rFonts w:ascii="Cambria Math" w:hAnsi="Cambria Math"/>
            <w:sz w:val="24"/>
            <w:szCs w:val="24"/>
          </w:rPr>
          <m:t xml:space="preserve">, </m:t>
        </m:r>
        <m:r>
          <w:rPr>
            <w:rFonts w:ascii="Cambria Math" w:hAnsi="Cambria Math"/>
            <w:sz w:val="24"/>
            <w:szCs w:val="24"/>
          </w:rPr>
          <m:t>y</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oMath>
      <w:r w:rsidRPr="00701F82">
        <w:rPr>
          <w:sz w:val="24"/>
          <w:szCs w:val="24"/>
        </w:rPr>
        <w:t xml:space="preserve"> в зависимости от значений коэффициентов, описывать свойства функций.</w:t>
      </w:r>
    </w:p>
    <w:p w:rsidR="00000C8C" w:rsidRPr="00701F82" w:rsidRDefault="00000C8C" w:rsidP="00000C8C">
      <w:pPr>
        <w:tabs>
          <w:tab w:val="left" w:pos="3029"/>
        </w:tabs>
        <w:spacing w:line="240" w:lineRule="auto"/>
        <w:ind w:right="6" w:firstLine="567"/>
        <w:rPr>
          <w:sz w:val="24"/>
          <w:szCs w:val="24"/>
        </w:rPr>
      </w:pPr>
      <w:r w:rsidRPr="00701F82">
        <w:rPr>
          <w:sz w:val="24"/>
          <w:szCs w:val="24"/>
        </w:rPr>
        <w:t>Строить и изображать схематически графики квадратичных функций, описывать свойства квадратичных функций по их графикам.</w:t>
      </w:r>
    </w:p>
    <w:p w:rsidR="00000C8C" w:rsidRPr="00701F82" w:rsidRDefault="00000C8C" w:rsidP="00000C8C">
      <w:pPr>
        <w:tabs>
          <w:tab w:val="left" w:pos="3029"/>
        </w:tabs>
        <w:spacing w:line="240" w:lineRule="auto"/>
        <w:ind w:right="6" w:firstLine="567"/>
        <w:rPr>
          <w:sz w:val="24"/>
          <w:szCs w:val="24"/>
        </w:rPr>
      </w:pPr>
      <w:r w:rsidRPr="00701F82">
        <w:rPr>
          <w:sz w:val="24"/>
          <w:szCs w:val="24"/>
        </w:rPr>
        <w:t>Распознавать квадратичную функцию по формуле, приводить примеры квадратичных функций из реальной жизни, физики, геометрии.</w:t>
      </w:r>
    </w:p>
    <w:p w:rsidR="00000C8C" w:rsidRPr="00701F82" w:rsidRDefault="00000C8C" w:rsidP="00000C8C">
      <w:pPr>
        <w:tabs>
          <w:tab w:val="left" w:pos="3029"/>
        </w:tabs>
        <w:spacing w:line="240" w:lineRule="auto"/>
        <w:ind w:right="6" w:firstLine="567"/>
        <w:rPr>
          <w:b/>
          <w:sz w:val="24"/>
          <w:szCs w:val="24"/>
        </w:rPr>
      </w:pPr>
      <w:bookmarkStart w:id="74" w:name="_Toc124426248"/>
      <w:r w:rsidRPr="00701F82">
        <w:rPr>
          <w:b/>
          <w:sz w:val="24"/>
          <w:szCs w:val="24"/>
        </w:rPr>
        <w:t>Числовые последовательности и прогрессии</w:t>
      </w:r>
      <w:bookmarkEnd w:id="74"/>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Распознавать арифметическую и геометрическую прогрессии при разных способах задания.</w:t>
      </w:r>
    </w:p>
    <w:p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Выполнять вычисления с использованием формул </w:t>
      </w:r>
      <w:r w:rsidRPr="00701F82">
        <w:rPr>
          <w:sz w:val="24"/>
          <w:szCs w:val="24"/>
          <w:lang w:val="en-US"/>
        </w:rPr>
        <w:t>n</w:t>
      </w:r>
      <w:r w:rsidRPr="00701F82">
        <w:rPr>
          <w:sz w:val="24"/>
          <w:szCs w:val="24"/>
        </w:rPr>
        <w:t xml:space="preserve">-го члена арифметической и геометрической прогрессий, суммы первых </w:t>
      </w:r>
      <w:r w:rsidRPr="00701F82">
        <w:rPr>
          <w:sz w:val="24"/>
          <w:szCs w:val="24"/>
          <w:lang w:val="en-US"/>
        </w:rPr>
        <w:t>n</w:t>
      </w:r>
      <w:r w:rsidRPr="00701F82">
        <w:rPr>
          <w:sz w:val="24"/>
          <w:szCs w:val="24"/>
        </w:rPr>
        <w:t xml:space="preserve"> членов.</w:t>
      </w:r>
    </w:p>
    <w:p w:rsidR="00000C8C" w:rsidRPr="00701F82" w:rsidRDefault="00000C8C" w:rsidP="00000C8C">
      <w:pPr>
        <w:tabs>
          <w:tab w:val="left" w:pos="3029"/>
        </w:tabs>
        <w:spacing w:line="240" w:lineRule="auto"/>
        <w:ind w:right="6" w:firstLine="567"/>
        <w:rPr>
          <w:sz w:val="24"/>
          <w:szCs w:val="24"/>
        </w:rPr>
      </w:pPr>
      <w:r w:rsidRPr="00701F82">
        <w:rPr>
          <w:sz w:val="24"/>
          <w:szCs w:val="24"/>
        </w:rPr>
        <w:t>Изображать члены последовательности точками на координатной плоскости.</w:t>
      </w:r>
    </w:p>
    <w:p w:rsidR="00000C8C" w:rsidRPr="00701F82" w:rsidRDefault="00000C8C" w:rsidP="00000C8C">
      <w:pPr>
        <w:tabs>
          <w:tab w:val="left" w:pos="3029"/>
        </w:tabs>
        <w:spacing w:line="240" w:lineRule="auto"/>
        <w:ind w:right="6" w:firstLine="567"/>
        <w:rPr>
          <w:sz w:val="24"/>
          <w:szCs w:val="24"/>
        </w:rPr>
      </w:pPr>
      <w:r w:rsidRPr="00701F82">
        <w:rPr>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BC0740" w:rsidRDefault="00BC0740" w:rsidP="00B34051">
      <w:pPr>
        <w:spacing w:line="240" w:lineRule="auto"/>
        <w:ind w:firstLine="0"/>
        <w:contextualSpacing/>
        <w:rPr>
          <w:color w:val="FF0000"/>
          <w:sz w:val="24"/>
          <w:szCs w:val="24"/>
        </w:rPr>
      </w:pPr>
      <w:bookmarkStart w:id="75" w:name="_Toc124426249"/>
    </w:p>
    <w:p w:rsidR="00701F82" w:rsidRDefault="00701F82" w:rsidP="00701F82">
      <w:pPr>
        <w:spacing w:line="240" w:lineRule="auto"/>
        <w:ind w:left="540"/>
        <w:contextualSpacing/>
        <w:jc w:val="center"/>
        <w:rPr>
          <w:rFonts w:eastAsia="Calibri" w:cs="Times New Roman"/>
          <w:b/>
          <w:sz w:val="24"/>
          <w:szCs w:val="24"/>
          <w:lang w:eastAsia="en-US"/>
        </w:rPr>
      </w:pPr>
      <w:r w:rsidRPr="00701F82">
        <w:rPr>
          <w:rFonts w:eastAsia="Calibri" w:cs="Times New Roman"/>
          <w:b/>
          <w:sz w:val="24"/>
          <w:szCs w:val="24"/>
          <w:lang w:eastAsia="en-US"/>
        </w:rPr>
        <w:t xml:space="preserve">Тематическое планирование учебного </w:t>
      </w:r>
      <w:r>
        <w:rPr>
          <w:rFonts w:eastAsia="Calibri" w:cs="Times New Roman"/>
          <w:b/>
          <w:sz w:val="24"/>
          <w:szCs w:val="24"/>
          <w:lang w:eastAsia="en-US"/>
        </w:rPr>
        <w:t>курса</w:t>
      </w:r>
      <w:r w:rsidRPr="00701F82">
        <w:rPr>
          <w:rFonts w:eastAsia="Calibri" w:cs="Times New Roman"/>
          <w:b/>
          <w:sz w:val="24"/>
          <w:szCs w:val="24"/>
          <w:lang w:eastAsia="en-US"/>
        </w:rPr>
        <w:t xml:space="preserve"> «</w:t>
      </w:r>
      <w:r w:rsidR="00061F78">
        <w:rPr>
          <w:rFonts w:eastAsia="Calibri" w:cs="Times New Roman"/>
          <w:b/>
          <w:sz w:val="24"/>
          <w:szCs w:val="24"/>
          <w:lang w:eastAsia="en-US"/>
        </w:rPr>
        <w:t>Алгебра</w:t>
      </w:r>
      <w:r w:rsidRPr="00701F82">
        <w:rPr>
          <w:rFonts w:eastAsia="Calibri" w:cs="Times New Roman"/>
          <w:b/>
          <w:sz w:val="24"/>
          <w:szCs w:val="24"/>
          <w:lang w:eastAsia="en-US"/>
        </w:rPr>
        <w:t>»</w:t>
      </w:r>
    </w:p>
    <w:p w:rsidR="00061F78" w:rsidRPr="00701F82" w:rsidRDefault="00061F78" w:rsidP="00701F82">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lastRenderedPageBreak/>
        <w:t>(базовый уровень)</w:t>
      </w:r>
    </w:p>
    <w:p w:rsidR="00701F82" w:rsidRPr="00701F82" w:rsidRDefault="00701F82" w:rsidP="00701F82">
      <w:pPr>
        <w:spacing w:line="240" w:lineRule="auto"/>
        <w:ind w:left="540" w:firstLine="0"/>
        <w:contextualSpacing/>
        <w:jc w:val="center"/>
        <w:rPr>
          <w:rFonts w:eastAsia="SchoolBookSanPin" w:cs="Times New Roman"/>
          <w:b/>
          <w:sz w:val="24"/>
          <w:szCs w:val="24"/>
          <w:lang w:eastAsia="en-US"/>
        </w:rPr>
      </w:pPr>
    </w:p>
    <w:p w:rsidR="00BC0740" w:rsidRPr="00BC0740" w:rsidRDefault="00BC0740" w:rsidP="00BC0740">
      <w:pPr>
        <w:spacing w:line="240" w:lineRule="auto"/>
        <w:ind w:firstLine="709"/>
        <w:contextualSpacing/>
        <w:rPr>
          <w:rFonts w:eastAsia="SchoolBookSanPin" w:cs="Times New Roman"/>
          <w:b/>
          <w:sz w:val="24"/>
          <w:szCs w:val="24"/>
          <w:lang w:eastAsia="en-US"/>
        </w:rPr>
      </w:pPr>
      <w:r w:rsidRPr="00BC0740">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BC0740" w:rsidRDefault="00BC0740" w:rsidP="00BC0740">
      <w:pPr>
        <w:widowControl w:val="0"/>
        <w:spacing w:line="240" w:lineRule="auto"/>
        <w:ind w:firstLine="709"/>
        <w:rPr>
          <w:rFonts w:eastAsia="SchoolBookSanPin" w:cs="Times New Roman"/>
          <w:sz w:val="24"/>
          <w:szCs w:val="24"/>
          <w:lang w:eastAsia="en-US"/>
        </w:rPr>
      </w:pPr>
      <w:r w:rsidRPr="00BC074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BC0740">
        <w:rPr>
          <w:rFonts w:eastAsia="SchoolBookSanPin" w:cs="Times New Roman"/>
          <w:b/>
          <w:sz w:val="24"/>
          <w:szCs w:val="24"/>
          <w:lang w:eastAsia="en-US"/>
        </w:rPr>
        <w:t>«рабочей программе учителя»</w:t>
      </w:r>
      <w:r w:rsidRPr="00BC074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701F82" w:rsidRPr="00701F82" w:rsidRDefault="00701F82" w:rsidP="00701F82">
      <w:pPr>
        <w:widowControl w:val="0"/>
        <w:spacing w:line="240" w:lineRule="auto"/>
        <w:ind w:firstLine="709"/>
        <w:rPr>
          <w:rFonts w:eastAsia="SchoolBookSanPin" w:cs="Times New Roman"/>
          <w:sz w:val="24"/>
          <w:szCs w:val="24"/>
          <w:lang w:eastAsia="en-US"/>
        </w:rPr>
      </w:pPr>
      <w:r w:rsidRPr="00701F82">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3"/>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701F82" w:rsidRPr="00701F82" w:rsidTr="00C90759">
        <w:trPr>
          <w:trHeight w:val="575"/>
        </w:trPr>
        <w:tc>
          <w:tcPr>
            <w:tcW w:w="993" w:type="dxa"/>
          </w:tcPr>
          <w:p w:rsidR="00701F82" w:rsidRPr="00701F82" w:rsidRDefault="00701F82" w:rsidP="00701F82">
            <w:pPr>
              <w:spacing w:line="240" w:lineRule="auto"/>
              <w:ind w:left="142" w:right="354" w:firstLine="96"/>
              <w:jc w:val="center"/>
              <w:rPr>
                <w:rFonts w:eastAsia="Times New Roman"/>
                <w:sz w:val="24"/>
                <w:szCs w:val="24"/>
                <w:lang w:eastAsia="en-US"/>
              </w:rPr>
            </w:pPr>
            <w:r w:rsidRPr="00701F82">
              <w:rPr>
                <w:rFonts w:eastAsia="Times New Roman"/>
                <w:sz w:val="24"/>
                <w:szCs w:val="24"/>
                <w:lang w:eastAsia="en-US"/>
              </w:rPr>
              <w:t>№п/п</w:t>
            </w:r>
          </w:p>
        </w:tc>
        <w:tc>
          <w:tcPr>
            <w:tcW w:w="4394" w:type="dxa"/>
          </w:tcPr>
          <w:p w:rsidR="00701F82" w:rsidRPr="00701F82" w:rsidRDefault="00701F82" w:rsidP="00701F82">
            <w:pPr>
              <w:spacing w:line="240" w:lineRule="auto"/>
              <w:ind w:left="142" w:firstLine="0"/>
              <w:jc w:val="center"/>
              <w:rPr>
                <w:rFonts w:eastAsia="Times New Roman"/>
                <w:sz w:val="24"/>
                <w:szCs w:val="24"/>
                <w:lang w:eastAsia="en-US"/>
              </w:rPr>
            </w:pPr>
            <w:r w:rsidRPr="00701F82">
              <w:rPr>
                <w:rFonts w:eastAsia="Times New Roman"/>
                <w:sz w:val="24"/>
                <w:szCs w:val="24"/>
                <w:lang w:eastAsia="en-US"/>
              </w:rPr>
              <w:t>Тема</w:t>
            </w:r>
          </w:p>
        </w:tc>
        <w:tc>
          <w:tcPr>
            <w:tcW w:w="2126" w:type="dxa"/>
          </w:tcPr>
          <w:p w:rsidR="00701F82" w:rsidRPr="00701F82" w:rsidRDefault="00701F82" w:rsidP="00701F82">
            <w:pPr>
              <w:spacing w:line="240" w:lineRule="auto"/>
              <w:ind w:left="142" w:right="27" w:hanging="72"/>
              <w:jc w:val="center"/>
              <w:rPr>
                <w:rFonts w:eastAsia="Times New Roman"/>
                <w:sz w:val="24"/>
                <w:szCs w:val="24"/>
                <w:lang w:val="ru-RU" w:eastAsia="en-US"/>
              </w:rPr>
            </w:pPr>
            <w:r w:rsidRPr="00701F82">
              <w:rPr>
                <w:rFonts w:eastAsia="Times New Roman"/>
                <w:spacing w:val="-1"/>
                <w:sz w:val="24"/>
                <w:szCs w:val="24"/>
                <w:lang w:val="ru-RU" w:eastAsia="en-US"/>
              </w:rPr>
              <w:t>Количество часов, отводимых на освоение каждой темы</w:t>
            </w:r>
          </w:p>
        </w:tc>
        <w:tc>
          <w:tcPr>
            <w:tcW w:w="2126" w:type="dxa"/>
          </w:tcPr>
          <w:p w:rsidR="00701F82" w:rsidRPr="00701F82" w:rsidRDefault="00701F82" w:rsidP="00701F82">
            <w:pPr>
              <w:spacing w:line="240" w:lineRule="auto"/>
              <w:ind w:left="142" w:right="27" w:hanging="72"/>
              <w:jc w:val="center"/>
              <w:rPr>
                <w:rFonts w:eastAsia="Times New Roman"/>
                <w:spacing w:val="-1"/>
                <w:sz w:val="24"/>
                <w:szCs w:val="24"/>
                <w:lang w:eastAsia="en-US"/>
              </w:rPr>
            </w:pPr>
            <w:r w:rsidRPr="00701F82">
              <w:rPr>
                <w:rFonts w:eastAsia="Times New Roman"/>
                <w:spacing w:val="-1"/>
                <w:sz w:val="24"/>
                <w:szCs w:val="24"/>
                <w:lang w:eastAsia="en-US"/>
              </w:rPr>
              <w:t xml:space="preserve">Э(Ц)ОР </w:t>
            </w:r>
          </w:p>
        </w:tc>
      </w:tr>
      <w:tr w:rsidR="00701F82" w:rsidRPr="00701F82" w:rsidTr="00C90759">
        <w:trPr>
          <w:trHeight w:val="2227"/>
        </w:trPr>
        <w:tc>
          <w:tcPr>
            <w:tcW w:w="993" w:type="dxa"/>
          </w:tcPr>
          <w:p w:rsidR="00701F82" w:rsidRPr="00701F82" w:rsidRDefault="00701F82" w:rsidP="00701F82">
            <w:pPr>
              <w:spacing w:line="240" w:lineRule="auto"/>
              <w:ind w:left="142" w:firstLine="0"/>
              <w:jc w:val="left"/>
              <w:rPr>
                <w:rFonts w:eastAsia="Times New Roman"/>
                <w:sz w:val="24"/>
                <w:szCs w:val="24"/>
                <w:lang w:eastAsia="en-US"/>
              </w:rPr>
            </w:pPr>
            <w:r w:rsidRPr="00701F82">
              <w:rPr>
                <w:rFonts w:eastAsia="Times New Roman"/>
                <w:sz w:val="24"/>
                <w:szCs w:val="24"/>
                <w:lang w:eastAsia="en-US"/>
              </w:rPr>
              <w:t>1.</w:t>
            </w:r>
          </w:p>
        </w:tc>
        <w:tc>
          <w:tcPr>
            <w:tcW w:w="4394" w:type="dxa"/>
          </w:tcPr>
          <w:p w:rsidR="00061F78" w:rsidRDefault="00061F78" w:rsidP="00061F78">
            <w:pPr>
              <w:rPr>
                <w:rFonts w:eastAsia="OfficinaSansBoldITC"/>
                <w:sz w:val="24"/>
                <w:szCs w:val="28"/>
                <w:lang w:val="ru-RU" w:eastAsia="en-US"/>
              </w:rPr>
            </w:pPr>
            <w:r>
              <w:rPr>
                <w:rFonts w:eastAsia="OfficinaSansBoldITC"/>
                <w:sz w:val="24"/>
                <w:szCs w:val="28"/>
                <w:lang w:val="ru-RU" w:eastAsia="en-US"/>
              </w:rPr>
              <w:t>7 класс</w:t>
            </w:r>
          </w:p>
          <w:p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146.5.2.1.</w:t>
            </w:r>
            <w:r w:rsidRPr="00061F78">
              <w:rPr>
                <w:rFonts w:eastAsia="OfficinaSansBoldITC"/>
                <w:sz w:val="24"/>
                <w:szCs w:val="28"/>
                <w:lang w:eastAsia="en-US"/>
              </w:rPr>
              <w:t> </w:t>
            </w:r>
            <w:r w:rsidRPr="00061F78">
              <w:rPr>
                <w:rFonts w:eastAsia="OfficinaSansBoldITC"/>
                <w:sz w:val="24"/>
                <w:szCs w:val="28"/>
                <w:lang w:val="ru-RU" w:eastAsia="en-US"/>
              </w:rPr>
              <w:t>Числа и вычисления.</w:t>
            </w:r>
          </w:p>
          <w:p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Применение признаков делимости, разложение на множители натуральных чисел.</w:t>
            </w:r>
          </w:p>
          <w:p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Реальные зависимости, в том числе прямая и обратная пропорциональности.</w:t>
            </w:r>
          </w:p>
          <w:p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146.5.2.2.</w:t>
            </w:r>
            <w:r w:rsidRPr="00061F78">
              <w:rPr>
                <w:rFonts w:eastAsia="OfficinaSansBoldITC"/>
                <w:sz w:val="24"/>
                <w:szCs w:val="28"/>
                <w:lang w:eastAsia="en-US"/>
              </w:rPr>
              <w:t> </w:t>
            </w:r>
            <w:r w:rsidRPr="00061F78">
              <w:rPr>
                <w:rFonts w:eastAsia="OfficinaSansBoldITC"/>
                <w:sz w:val="24"/>
                <w:szCs w:val="28"/>
                <w:lang w:val="ru-RU" w:eastAsia="en-US"/>
              </w:rPr>
              <w:t>Алгебраические выражения.</w:t>
            </w:r>
          </w:p>
          <w:p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Свойства степени с натуральным показателем.</w:t>
            </w:r>
          </w:p>
          <w:p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146.5.2.3.</w:t>
            </w:r>
            <w:r w:rsidRPr="00061F78">
              <w:rPr>
                <w:rFonts w:eastAsia="OfficinaSansBoldITC"/>
                <w:sz w:val="24"/>
                <w:szCs w:val="28"/>
                <w:lang w:eastAsia="en-US"/>
              </w:rPr>
              <w:t> </w:t>
            </w:r>
            <w:r w:rsidRPr="00061F78">
              <w:rPr>
                <w:rFonts w:eastAsia="OfficinaSansBoldITC"/>
                <w:sz w:val="24"/>
                <w:szCs w:val="28"/>
                <w:lang w:val="ru-RU" w:eastAsia="en-US"/>
              </w:rPr>
              <w:t>Уравнения и неравенства.</w:t>
            </w:r>
          </w:p>
          <w:p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lastRenderedPageBreak/>
              <w:t>Уравнение, корень уравнения, правила преобразования уравнения, равносильность уравнений.</w:t>
            </w:r>
          </w:p>
          <w:p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146.5.2.4.</w:t>
            </w:r>
            <w:r w:rsidRPr="00061F78">
              <w:rPr>
                <w:rFonts w:eastAsia="OfficinaSansBoldITC"/>
                <w:sz w:val="24"/>
                <w:szCs w:val="28"/>
                <w:lang w:eastAsia="en-US"/>
              </w:rPr>
              <w:t> </w:t>
            </w:r>
            <w:r w:rsidRPr="00061F78">
              <w:rPr>
                <w:rFonts w:eastAsia="OfficinaSansBoldITC"/>
                <w:sz w:val="24"/>
                <w:szCs w:val="28"/>
                <w:lang w:val="ru-RU" w:eastAsia="en-US"/>
              </w:rPr>
              <w:t>Функции.</w:t>
            </w:r>
          </w:p>
          <w:p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Координата точки на прямой. Числовые промежутки. Расстояние между двумя точками координатной прямой.</w:t>
            </w:r>
          </w:p>
          <w:p w:rsidR="00061F78" w:rsidRPr="00701F82" w:rsidRDefault="00061F78" w:rsidP="00061F78">
            <w:pPr>
              <w:rPr>
                <w:rFonts w:eastAsia="OfficinaSansBoldITC"/>
                <w:sz w:val="24"/>
                <w:szCs w:val="28"/>
                <w:lang w:val="ru-RU" w:eastAsia="en-US"/>
              </w:rPr>
            </w:pPr>
            <w:r w:rsidRPr="00061F78">
              <w:rPr>
                <w:rFonts w:eastAsia="OfficinaSansBoldITC"/>
                <w:sz w:val="24"/>
                <w:szCs w:val="28"/>
                <w:lang w:val="ru-RU" w:eastAsia="en-US"/>
              </w:rPr>
              <w:t xml:space="preserve">Прямоугольная система координат, оси </w:t>
            </w:r>
            <w:r w:rsidRPr="00061F78">
              <w:rPr>
                <w:rFonts w:eastAsia="OfficinaSansBoldITC"/>
                <w:i/>
                <w:sz w:val="24"/>
                <w:szCs w:val="28"/>
                <w:lang w:eastAsia="en-US"/>
              </w:rPr>
              <w:t>Ox</w:t>
            </w:r>
            <w:r w:rsidRPr="00061F78">
              <w:rPr>
                <w:rFonts w:eastAsia="OfficinaSansBoldITC"/>
                <w:sz w:val="24"/>
                <w:szCs w:val="28"/>
                <w:lang w:val="ru-RU" w:eastAsia="en-US"/>
              </w:rPr>
              <w:t xml:space="preserve">и </w:t>
            </w:r>
            <w:r w:rsidRPr="00061F78">
              <w:rPr>
                <w:rFonts w:eastAsia="OfficinaSansBoldITC"/>
                <w:i/>
                <w:sz w:val="24"/>
                <w:szCs w:val="28"/>
                <w:lang w:eastAsia="en-US"/>
              </w:rPr>
              <w:t>Oy</w:t>
            </w:r>
            <w:r w:rsidRPr="00061F78">
              <w:rPr>
                <w:rFonts w:eastAsia="OfficinaSansBoldITC"/>
                <w:sz w:val="24"/>
                <w:szCs w:val="28"/>
                <w:lang w:val="ru-RU" w:eastAsia="en-US"/>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eastAsia="OfficinaSansBoldITC" w:hAnsi="Cambria Math"/>
                  <w:sz w:val="24"/>
                  <w:szCs w:val="28"/>
                  <w:lang w:eastAsia="en-US"/>
                </w:rPr>
                <m:t>y</m:t>
              </m:r>
              <m:r>
                <m:rPr>
                  <m:sty m:val="p"/>
                </m:rPr>
                <w:rPr>
                  <w:rFonts w:ascii="Cambria Math" w:eastAsia="OfficinaSansBoldITC" w:hAnsi="Cambria Math"/>
                  <w:sz w:val="24"/>
                  <w:szCs w:val="28"/>
                  <w:lang w:val="ru-RU" w:eastAsia="en-US"/>
                </w:rPr>
                <m:t>=|</m:t>
              </m:r>
              <m:r>
                <w:rPr>
                  <w:rFonts w:ascii="Cambria Math" w:eastAsia="OfficinaSansBoldITC" w:hAnsi="Cambria Math"/>
                  <w:sz w:val="24"/>
                  <w:szCs w:val="28"/>
                  <w:lang w:eastAsia="en-US"/>
                </w:rPr>
                <m:t>x</m:t>
              </m:r>
              <m:r>
                <m:rPr>
                  <m:sty m:val="p"/>
                </m:rPr>
                <w:rPr>
                  <w:rFonts w:ascii="Cambria Math" w:eastAsia="OfficinaSansBoldITC" w:hAnsi="Cambria Math"/>
                  <w:sz w:val="24"/>
                  <w:szCs w:val="28"/>
                  <w:lang w:val="ru-RU" w:eastAsia="en-US"/>
                </w:rPr>
                <m:t>|</m:t>
              </m:r>
            </m:oMath>
            <w:r w:rsidRPr="00061F78">
              <w:rPr>
                <w:rFonts w:eastAsia="OfficinaSansBoldITC"/>
                <w:sz w:val="24"/>
                <w:szCs w:val="28"/>
                <w:lang w:val="ru-RU" w:eastAsia="en-US"/>
              </w:rPr>
              <w:t>. Графическое решение линейных уравнений и систем линейных уравнений.</w:t>
            </w:r>
          </w:p>
        </w:tc>
        <w:tc>
          <w:tcPr>
            <w:tcW w:w="2126" w:type="dxa"/>
            <w:vMerge w:val="restart"/>
          </w:tcPr>
          <w:p w:rsidR="00701F82" w:rsidRPr="00701F82" w:rsidRDefault="00701F82" w:rsidP="00701F82">
            <w:pPr>
              <w:spacing w:line="240" w:lineRule="auto"/>
              <w:ind w:firstLine="0"/>
              <w:jc w:val="center"/>
              <w:rPr>
                <w:rFonts w:eastAsia="Times New Roman"/>
                <w:i/>
                <w:sz w:val="24"/>
                <w:szCs w:val="24"/>
                <w:lang w:val="ru-RU" w:eastAsia="en-US"/>
              </w:rPr>
            </w:pPr>
            <w:r w:rsidRPr="00701F82">
              <w:rPr>
                <w:rFonts w:eastAsia="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701F82" w:rsidRPr="00701F82" w:rsidRDefault="00701F82" w:rsidP="00701F82">
            <w:pPr>
              <w:spacing w:line="240" w:lineRule="auto"/>
              <w:ind w:firstLine="0"/>
              <w:jc w:val="center"/>
              <w:rPr>
                <w:rFonts w:eastAsia="Times New Roman"/>
                <w:i/>
                <w:sz w:val="24"/>
                <w:szCs w:val="24"/>
                <w:lang w:val="ru-RU" w:eastAsia="en-US"/>
              </w:rPr>
            </w:pPr>
            <w:r w:rsidRPr="00701F82">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rsidR="00701F82" w:rsidRPr="00701F82" w:rsidRDefault="00701F82" w:rsidP="00701F82">
            <w:pPr>
              <w:spacing w:line="240" w:lineRule="auto"/>
              <w:ind w:firstLine="0"/>
              <w:jc w:val="center"/>
              <w:rPr>
                <w:rFonts w:eastAsia="Times New Roman"/>
                <w:i/>
                <w:sz w:val="24"/>
                <w:szCs w:val="24"/>
                <w:lang w:val="ru-RU" w:eastAsia="en-US"/>
              </w:rPr>
            </w:pPr>
            <w:r w:rsidRPr="00701F82">
              <w:rPr>
                <w:rFonts w:eastAsia="Times New Roman"/>
                <w:i/>
                <w:sz w:val="24"/>
                <w:szCs w:val="24"/>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w:t>
            </w:r>
            <w:r w:rsidRPr="00701F82">
              <w:rPr>
                <w:rFonts w:eastAsia="Times New Roman"/>
                <w:i/>
                <w:sz w:val="24"/>
                <w:szCs w:val="24"/>
                <w:lang w:val="ru-RU" w:eastAsia="en-US"/>
              </w:rPr>
              <w:lastRenderedPageBreak/>
              <w:t>об образовании.</w:t>
            </w:r>
          </w:p>
        </w:tc>
      </w:tr>
      <w:tr w:rsidR="00061F78" w:rsidRPr="00701F82" w:rsidTr="00C90759">
        <w:trPr>
          <w:trHeight w:val="2227"/>
        </w:trPr>
        <w:tc>
          <w:tcPr>
            <w:tcW w:w="993" w:type="dxa"/>
          </w:tcPr>
          <w:p w:rsidR="00061F78" w:rsidRPr="00061F78" w:rsidRDefault="00061F78" w:rsidP="00701F82">
            <w:pPr>
              <w:spacing w:line="240" w:lineRule="auto"/>
              <w:ind w:left="142" w:firstLine="0"/>
              <w:jc w:val="left"/>
              <w:rPr>
                <w:rFonts w:eastAsia="Times New Roman"/>
                <w:sz w:val="24"/>
                <w:szCs w:val="24"/>
                <w:lang w:val="ru-RU" w:eastAsia="en-US"/>
              </w:rPr>
            </w:pPr>
            <w:r>
              <w:rPr>
                <w:rFonts w:eastAsia="Times New Roman"/>
                <w:sz w:val="24"/>
                <w:szCs w:val="24"/>
                <w:lang w:val="ru-RU" w:eastAsia="en-US"/>
              </w:rPr>
              <w:lastRenderedPageBreak/>
              <w:t>2.</w:t>
            </w:r>
          </w:p>
        </w:tc>
        <w:tc>
          <w:tcPr>
            <w:tcW w:w="4394" w:type="dxa"/>
          </w:tcPr>
          <w:p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146.5.3.</w:t>
            </w:r>
            <w:r w:rsidRPr="00061F78">
              <w:rPr>
                <w:rFonts w:eastAsia="OfficinaSansBoldITC"/>
                <w:sz w:val="24"/>
                <w:szCs w:val="28"/>
                <w:lang w:eastAsia="en-US"/>
              </w:rPr>
              <w:t> </w:t>
            </w:r>
            <w:r w:rsidRPr="00061F78">
              <w:rPr>
                <w:rFonts w:eastAsia="OfficinaSansBoldITC"/>
                <w:sz w:val="24"/>
                <w:szCs w:val="28"/>
                <w:lang w:val="ru-RU" w:eastAsia="en-US"/>
              </w:rPr>
              <w:t>Содержание обучения в 8 классе.</w:t>
            </w:r>
          </w:p>
          <w:p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146.5.3.1.</w:t>
            </w:r>
            <w:r w:rsidRPr="00061F78">
              <w:rPr>
                <w:rFonts w:eastAsia="OfficinaSansBoldITC"/>
                <w:sz w:val="24"/>
                <w:szCs w:val="28"/>
                <w:lang w:eastAsia="en-US"/>
              </w:rPr>
              <w:t> </w:t>
            </w:r>
            <w:r w:rsidRPr="00061F78">
              <w:rPr>
                <w:rFonts w:eastAsia="OfficinaSansBoldITC"/>
                <w:sz w:val="24"/>
                <w:szCs w:val="28"/>
                <w:lang w:val="ru-RU" w:eastAsia="en-US"/>
              </w:rPr>
              <w:t>Числа и вычисления.</w:t>
            </w:r>
          </w:p>
          <w:p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Степень с целым показателем и её свойства. Стандартная запись числа.</w:t>
            </w:r>
          </w:p>
          <w:p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146.5.3.2.</w:t>
            </w:r>
            <w:r w:rsidRPr="00061F78">
              <w:rPr>
                <w:rFonts w:eastAsia="OfficinaSansBoldITC"/>
                <w:sz w:val="24"/>
                <w:szCs w:val="28"/>
                <w:lang w:eastAsia="en-US"/>
              </w:rPr>
              <w:t> </w:t>
            </w:r>
            <w:r w:rsidRPr="00061F78">
              <w:rPr>
                <w:rFonts w:eastAsia="OfficinaSansBoldITC"/>
                <w:sz w:val="24"/>
                <w:szCs w:val="28"/>
                <w:lang w:val="ru-RU" w:eastAsia="en-US"/>
              </w:rPr>
              <w:t>Алгебраические выражения.</w:t>
            </w:r>
          </w:p>
          <w:p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Квадратный трёхчлен, разложение квадратного трёхчлена на множители.</w:t>
            </w:r>
          </w:p>
          <w:p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146.5.3.3.</w:t>
            </w:r>
            <w:r w:rsidRPr="00061F78">
              <w:rPr>
                <w:rFonts w:eastAsia="OfficinaSansBoldITC"/>
                <w:sz w:val="24"/>
                <w:szCs w:val="28"/>
                <w:lang w:eastAsia="en-US"/>
              </w:rPr>
              <w:t> </w:t>
            </w:r>
            <w:r w:rsidRPr="00061F78">
              <w:rPr>
                <w:rFonts w:eastAsia="OfficinaSansBoldITC"/>
                <w:sz w:val="24"/>
                <w:szCs w:val="28"/>
                <w:lang w:val="ru-RU" w:eastAsia="en-US"/>
              </w:rPr>
              <w:t>Уравнения и неравенства.</w:t>
            </w:r>
          </w:p>
          <w:p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 xml:space="preserve">Квадратное уравнение, формула корней квадратного уравнения. Теорема Виета. Решение уравнений, сводящихся к линейным и квадратным. Простейшие </w:t>
            </w:r>
            <w:r w:rsidRPr="00061F78">
              <w:rPr>
                <w:rFonts w:eastAsia="OfficinaSansBoldITC"/>
                <w:sz w:val="24"/>
                <w:szCs w:val="28"/>
                <w:lang w:val="ru-RU" w:eastAsia="en-US"/>
              </w:rPr>
              <w:lastRenderedPageBreak/>
              <w:t>дробно-рациональные уравнения.</w:t>
            </w:r>
          </w:p>
          <w:p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Решение текстовых задач алгебраическим способом.</w:t>
            </w:r>
          </w:p>
          <w:p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146.5.3.4.</w:t>
            </w:r>
            <w:r w:rsidRPr="00061F78">
              <w:rPr>
                <w:rFonts w:eastAsia="OfficinaSansBoldITC"/>
                <w:sz w:val="24"/>
                <w:szCs w:val="28"/>
                <w:lang w:eastAsia="en-US"/>
              </w:rPr>
              <w:t> </w:t>
            </w:r>
            <w:r w:rsidRPr="00061F78">
              <w:rPr>
                <w:rFonts w:eastAsia="OfficinaSansBoldITC"/>
                <w:sz w:val="24"/>
                <w:szCs w:val="28"/>
                <w:lang w:val="ru-RU" w:eastAsia="en-US"/>
              </w:rPr>
              <w:t>Функции.</w:t>
            </w:r>
          </w:p>
          <w:p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Понятие функции. Область определения и множество значений функции. Способы задания функций.</w:t>
            </w:r>
          </w:p>
          <w:p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График функции. Чтение свойств функции по её графику. Примеры графиков функций, отражающих реальные процессы.</w:t>
            </w:r>
          </w:p>
          <w:p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 xml:space="preserve">Функции, описывающие прямую и обратную пропорциональные зависимости, их графики. Функции </w:t>
            </w:r>
            <w:r w:rsidRPr="00061F78">
              <w:rPr>
                <w:rFonts w:eastAsia="OfficinaSansBoldITC"/>
                <w:i/>
                <w:sz w:val="24"/>
                <w:szCs w:val="28"/>
                <w:lang w:eastAsia="en-US"/>
              </w:rPr>
              <w:t>y</w:t>
            </w:r>
            <w:r w:rsidRPr="00061F78">
              <w:rPr>
                <w:rFonts w:eastAsia="OfficinaSansBoldITC"/>
                <w:i/>
                <w:sz w:val="24"/>
                <w:szCs w:val="28"/>
                <w:lang w:val="ru-RU" w:eastAsia="en-US"/>
              </w:rPr>
              <w:t xml:space="preserve"> = </w:t>
            </w:r>
            <w:r w:rsidRPr="00061F78">
              <w:rPr>
                <w:rFonts w:eastAsia="OfficinaSansBoldITC"/>
                <w:i/>
                <w:sz w:val="24"/>
                <w:szCs w:val="28"/>
                <w:lang w:eastAsia="en-US"/>
              </w:rPr>
              <w:t>x</w:t>
            </w:r>
            <w:r w:rsidRPr="00061F78">
              <w:rPr>
                <w:rFonts w:eastAsia="OfficinaSansBoldITC"/>
                <w:i/>
                <w:sz w:val="24"/>
                <w:szCs w:val="28"/>
                <w:vertAlign w:val="superscript"/>
                <w:lang w:val="ru-RU" w:eastAsia="en-US"/>
              </w:rPr>
              <w:t>2</w:t>
            </w:r>
            <w:r w:rsidRPr="00061F78">
              <w:rPr>
                <w:rFonts w:eastAsia="OfficinaSansBoldITC"/>
                <w:i/>
                <w:sz w:val="24"/>
                <w:szCs w:val="28"/>
                <w:lang w:val="ru-RU" w:eastAsia="en-US"/>
              </w:rPr>
              <w:t xml:space="preserve">, </w:t>
            </w:r>
            <w:r w:rsidRPr="00061F78">
              <w:rPr>
                <w:rFonts w:eastAsia="OfficinaSansBoldITC"/>
                <w:i/>
                <w:sz w:val="24"/>
                <w:szCs w:val="28"/>
                <w:lang w:eastAsia="en-US"/>
              </w:rPr>
              <w:t>y</w:t>
            </w:r>
            <w:r w:rsidRPr="00061F78">
              <w:rPr>
                <w:rFonts w:eastAsia="OfficinaSansBoldITC"/>
                <w:i/>
                <w:sz w:val="24"/>
                <w:szCs w:val="28"/>
                <w:lang w:val="ru-RU" w:eastAsia="en-US"/>
              </w:rPr>
              <w:t xml:space="preserve"> = </w:t>
            </w:r>
            <w:r w:rsidRPr="00061F78">
              <w:rPr>
                <w:rFonts w:eastAsia="OfficinaSansBoldITC"/>
                <w:i/>
                <w:sz w:val="24"/>
                <w:szCs w:val="28"/>
                <w:lang w:eastAsia="en-US"/>
              </w:rPr>
              <w:t>x</w:t>
            </w:r>
            <w:r w:rsidRPr="00061F78">
              <w:rPr>
                <w:rFonts w:eastAsia="OfficinaSansBoldITC"/>
                <w:i/>
                <w:sz w:val="24"/>
                <w:szCs w:val="28"/>
                <w:vertAlign w:val="superscript"/>
                <w:lang w:val="ru-RU" w:eastAsia="en-US"/>
              </w:rPr>
              <w:t>3</w:t>
            </w:r>
            <w:r w:rsidRPr="00061F78">
              <w:rPr>
                <w:rFonts w:eastAsia="OfficinaSansBoldITC"/>
                <w:i/>
                <w:sz w:val="24"/>
                <w:szCs w:val="28"/>
                <w:lang w:val="ru-RU" w:eastAsia="en-US"/>
              </w:rPr>
              <w:t xml:space="preserve">, </w:t>
            </w:r>
            <w:r w:rsidRPr="00061F78">
              <w:rPr>
                <w:rFonts w:eastAsia="OfficinaSansBoldITC"/>
                <w:i/>
                <w:sz w:val="24"/>
                <w:szCs w:val="28"/>
                <w:lang w:eastAsia="en-US"/>
              </w:rPr>
              <w:t>y</w:t>
            </w:r>
            <w:r w:rsidRPr="00061F78">
              <w:rPr>
                <w:rFonts w:eastAsia="OfficinaSansBoldITC"/>
                <w:i/>
                <w:sz w:val="24"/>
                <w:szCs w:val="28"/>
                <w:lang w:val="ru-RU" w:eastAsia="en-US"/>
              </w:rPr>
              <w:t xml:space="preserve"> =</w:t>
            </w:r>
            <m:oMath>
              <m:rad>
                <m:radPr>
                  <m:degHide m:val="on"/>
                  <m:ctrlPr>
                    <w:rPr>
                      <w:rFonts w:ascii="Cambria Math" w:eastAsia="OfficinaSansBoldITC" w:hAnsi="Cambria Math"/>
                      <w:i/>
                      <w:sz w:val="24"/>
                      <w:szCs w:val="28"/>
                      <w:lang w:eastAsia="en-US"/>
                    </w:rPr>
                  </m:ctrlPr>
                </m:radPr>
                <m:deg/>
                <m:e>
                  <m:r>
                    <w:rPr>
                      <w:rFonts w:ascii="Cambria Math" w:eastAsia="OfficinaSansBoldITC" w:hAnsi="Cambria Math"/>
                      <w:sz w:val="24"/>
                      <w:szCs w:val="28"/>
                      <w:lang w:eastAsia="en-US"/>
                    </w:rPr>
                    <m:t>x</m:t>
                  </m:r>
                </m:e>
              </m:rad>
            </m:oMath>
            <w:r w:rsidRPr="00061F78">
              <w:rPr>
                <w:rFonts w:eastAsia="OfficinaSansBoldITC"/>
                <w:i/>
                <w:sz w:val="24"/>
                <w:szCs w:val="28"/>
                <w:lang w:val="ru-RU" w:eastAsia="en-US"/>
              </w:rPr>
              <w:t xml:space="preserve">, </w:t>
            </w:r>
            <w:r w:rsidRPr="00061F78">
              <w:rPr>
                <w:rFonts w:eastAsia="OfficinaSansBoldITC"/>
                <w:i/>
                <w:sz w:val="24"/>
                <w:szCs w:val="28"/>
                <w:lang w:eastAsia="en-US"/>
              </w:rPr>
              <w:t>y</w:t>
            </w:r>
            <w:r w:rsidRPr="00061F78">
              <w:rPr>
                <w:rFonts w:eastAsia="OfficinaSansBoldITC"/>
                <w:i/>
                <w:sz w:val="24"/>
                <w:szCs w:val="28"/>
                <w:lang w:val="ru-RU" w:eastAsia="en-US"/>
              </w:rPr>
              <w:t>=|</w:t>
            </w:r>
            <w:r w:rsidRPr="00061F78">
              <w:rPr>
                <w:rFonts w:eastAsia="OfficinaSansBoldITC"/>
                <w:i/>
                <w:sz w:val="24"/>
                <w:szCs w:val="28"/>
                <w:lang w:eastAsia="en-US"/>
              </w:rPr>
              <w:t>x</w:t>
            </w:r>
            <w:r w:rsidRPr="00061F78">
              <w:rPr>
                <w:rFonts w:eastAsia="OfficinaSansBoldITC"/>
                <w:i/>
                <w:sz w:val="24"/>
                <w:szCs w:val="28"/>
                <w:lang w:val="ru-RU" w:eastAsia="en-US"/>
              </w:rPr>
              <w:t>|</w:t>
            </w:r>
            <w:r w:rsidRPr="00061F78">
              <w:rPr>
                <w:rFonts w:eastAsia="OfficinaSansBoldITC"/>
                <w:sz w:val="24"/>
                <w:szCs w:val="28"/>
                <w:lang w:val="ru-RU" w:eastAsia="en-US"/>
              </w:rPr>
              <w:t>. Графическое решение уравнений и систем уравнений.</w:t>
            </w:r>
          </w:p>
        </w:tc>
        <w:tc>
          <w:tcPr>
            <w:tcW w:w="2126" w:type="dxa"/>
          </w:tcPr>
          <w:p w:rsidR="00061F78" w:rsidRPr="00061F78" w:rsidRDefault="00061F78" w:rsidP="00701F82">
            <w:pPr>
              <w:spacing w:line="240" w:lineRule="auto"/>
              <w:ind w:firstLine="0"/>
              <w:jc w:val="center"/>
              <w:rPr>
                <w:rFonts w:eastAsia="Times New Roman"/>
                <w:i/>
                <w:sz w:val="24"/>
                <w:szCs w:val="24"/>
                <w:lang w:val="ru-RU" w:eastAsia="en-US"/>
              </w:rPr>
            </w:pPr>
          </w:p>
        </w:tc>
        <w:tc>
          <w:tcPr>
            <w:tcW w:w="2126" w:type="dxa"/>
          </w:tcPr>
          <w:p w:rsidR="00061F78" w:rsidRPr="00061F78" w:rsidRDefault="00061F78" w:rsidP="00701F82">
            <w:pPr>
              <w:spacing w:line="240" w:lineRule="auto"/>
              <w:ind w:firstLine="0"/>
              <w:jc w:val="center"/>
              <w:rPr>
                <w:rFonts w:eastAsia="Times New Roman"/>
                <w:i/>
                <w:sz w:val="24"/>
                <w:szCs w:val="24"/>
                <w:lang w:val="ru-RU" w:eastAsia="en-US"/>
              </w:rPr>
            </w:pPr>
          </w:p>
        </w:tc>
      </w:tr>
      <w:tr w:rsidR="00061F78" w:rsidRPr="00701F82" w:rsidTr="00C90759">
        <w:trPr>
          <w:trHeight w:val="2227"/>
        </w:trPr>
        <w:tc>
          <w:tcPr>
            <w:tcW w:w="993" w:type="dxa"/>
          </w:tcPr>
          <w:p w:rsidR="00061F78" w:rsidRPr="00061F78" w:rsidRDefault="00061F78" w:rsidP="00701F82">
            <w:pPr>
              <w:spacing w:line="240" w:lineRule="auto"/>
              <w:ind w:left="142" w:firstLine="0"/>
              <w:jc w:val="left"/>
              <w:rPr>
                <w:rFonts w:eastAsia="Times New Roman"/>
                <w:sz w:val="24"/>
                <w:szCs w:val="24"/>
                <w:lang w:val="ru-RU" w:eastAsia="en-US"/>
              </w:rPr>
            </w:pPr>
            <w:r>
              <w:rPr>
                <w:rFonts w:eastAsia="Times New Roman"/>
                <w:sz w:val="24"/>
                <w:szCs w:val="24"/>
                <w:lang w:val="ru-RU" w:eastAsia="en-US"/>
              </w:rPr>
              <w:lastRenderedPageBreak/>
              <w:t>3.</w:t>
            </w:r>
          </w:p>
        </w:tc>
        <w:tc>
          <w:tcPr>
            <w:tcW w:w="4394" w:type="dxa"/>
          </w:tcPr>
          <w:p w:rsidR="00061F78" w:rsidRPr="00061F78" w:rsidRDefault="00061F78" w:rsidP="00061F78">
            <w:pPr>
              <w:spacing w:line="240" w:lineRule="auto"/>
              <w:rPr>
                <w:rFonts w:eastAsia="Calibri"/>
                <w:sz w:val="24"/>
                <w:szCs w:val="28"/>
                <w:lang w:val="ru-RU" w:eastAsia="en-US"/>
              </w:rPr>
            </w:pPr>
            <w:r>
              <w:rPr>
                <w:rFonts w:eastAsia="Calibri"/>
                <w:sz w:val="24"/>
                <w:szCs w:val="28"/>
                <w:lang w:val="ru-RU" w:eastAsia="en-US"/>
              </w:rPr>
              <w:t>9 класс</w:t>
            </w:r>
          </w:p>
          <w:p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146.5.4.1.</w:t>
            </w:r>
            <w:r w:rsidRPr="00061F78">
              <w:rPr>
                <w:rFonts w:eastAsia="Calibri"/>
                <w:sz w:val="24"/>
                <w:szCs w:val="28"/>
                <w:lang w:eastAsia="en-US"/>
              </w:rPr>
              <w:t> </w:t>
            </w:r>
            <w:r w:rsidRPr="00F32A5A">
              <w:rPr>
                <w:rFonts w:eastAsia="Calibri"/>
                <w:sz w:val="24"/>
                <w:szCs w:val="28"/>
                <w:lang w:val="ru-RU" w:eastAsia="en-US"/>
              </w:rPr>
              <w:t>Числа и вычисления.</w:t>
            </w:r>
          </w:p>
          <w:p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Сравнение действительных чисел, арифметические действия с действительными числами.</w:t>
            </w:r>
          </w:p>
          <w:p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Размеры объектов окружающего мира, длительность процессов в окружающем мире.</w:t>
            </w:r>
          </w:p>
          <w:p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Приближённое значение величины, точность приближения. Округление чисел. Прикидка и оценка результатов вычислений.</w:t>
            </w:r>
          </w:p>
          <w:p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146.5.4.2.</w:t>
            </w:r>
            <w:r w:rsidRPr="00061F78">
              <w:rPr>
                <w:rFonts w:eastAsia="Calibri"/>
                <w:sz w:val="24"/>
                <w:szCs w:val="28"/>
                <w:lang w:eastAsia="en-US"/>
              </w:rPr>
              <w:t> </w:t>
            </w:r>
            <w:r w:rsidRPr="00F32A5A">
              <w:rPr>
                <w:rFonts w:eastAsia="Calibri"/>
                <w:sz w:val="24"/>
                <w:szCs w:val="28"/>
                <w:lang w:val="ru-RU" w:eastAsia="en-US"/>
              </w:rPr>
              <w:t>Уравнения и неравенства.</w:t>
            </w:r>
          </w:p>
          <w:p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Линейное уравнение. Решение уравнений, сводящихся к линейным.</w:t>
            </w:r>
          </w:p>
          <w:p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 xml:space="preserve">Квадратное уравнение. Решение уравнений, сводящихся к квадратным. </w:t>
            </w:r>
            <w:r w:rsidRPr="00F32A5A">
              <w:rPr>
                <w:rFonts w:eastAsia="Calibri"/>
                <w:sz w:val="24"/>
                <w:szCs w:val="28"/>
                <w:lang w:val="ru-RU" w:eastAsia="en-US"/>
              </w:rPr>
              <w:lastRenderedPageBreak/>
              <w:t>Биквадратное уравнение. Примеры решения уравнений третьей и четвёртой степеней разложением на множители.</w:t>
            </w:r>
          </w:p>
          <w:p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Решение дробно-рациональных уравнений. Решение текстовых задач алгебраическим методом.</w:t>
            </w:r>
          </w:p>
          <w:p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Решение текстовых задач алгебраическим способом.</w:t>
            </w:r>
          </w:p>
          <w:p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Числовые неравенства и их свойства.</w:t>
            </w:r>
          </w:p>
          <w:p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146.5.4.3.</w:t>
            </w:r>
            <w:r w:rsidRPr="00061F78">
              <w:rPr>
                <w:rFonts w:eastAsia="Calibri"/>
                <w:sz w:val="24"/>
                <w:szCs w:val="28"/>
                <w:lang w:eastAsia="en-US"/>
              </w:rPr>
              <w:t> </w:t>
            </w:r>
            <w:r w:rsidRPr="00061F78">
              <w:rPr>
                <w:rFonts w:eastAsia="Calibri"/>
                <w:sz w:val="24"/>
                <w:szCs w:val="28"/>
                <w:lang w:val="ru-RU" w:eastAsia="en-US"/>
              </w:rPr>
              <w:t>Функции.</w:t>
            </w:r>
          </w:p>
          <w:p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Квадратичная функция, её график и свойства. Парабола, координаты вершины параболы, ось симметрии параболы.</w:t>
            </w:r>
          </w:p>
          <w:p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 xml:space="preserve">Графики функций: </w:t>
            </w:r>
            <m:oMath>
              <m:r>
                <w:rPr>
                  <w:rFonts w:ascii="Cambria Math" w:eastAsia="Calibri" w:hAnsi="Cambria Math"/>
                  <w:sz w:val="24"/>
                  <w:szCs w:val="28"/>
                  <w:lang w:val="ru-RU" w:eastAsia="en-US"/>
                </w:rPr>
                <m:t xml:space="preserve">у= </m:t>
              </m:r>
              <m:r>
                <m:rPr>
                  <m:scr m:val="script"/>
                </m:rPr>
                <w:rPr>
                  <w:rFonts w:ascii="Cambria Math" w:eastAsia="Calibri" w:hAnsi="Cambria Math"/>
                  <w:sz w:val="24"/>
                  <w:szCs w:val="28"/>
                  <w:lang w:eastAsia="en-US"/>
                </w:rPr>
                <m:t>k</m:t>
              </m:r>
              <m:r>
                <w:rPr>
                  <w:rFonts w:ascii="Cambria Math" w:eastAsia="Calibri" w:hAnsi="Cambria Math"/>
                  <w:sz w:val="24"/>
                  <w:szCs w:val="28"/>
                  <w:lang w:eastAsia="en-US"/>
                </w:rPr>
                <m:t>x</m:t>
              </m:r>
              <m:r>
                <w:rPr>
                  <w:rFonts w:ascii="Cambria Math" w:eastAsia="Calibri" w:hAnsi="Cambria Math"/>
                  <w:sz w:val="24"/>
                  <w:szCs w:val="28"/>
                  <w:lang w:val="ru-RU" w:eastAsia="en-US"/>
                </w:rPr>
                <m:t xml:space="preserve">, </m:t>
              </m:r>
              <m:r>
                <w:rPr>
                  <w:rFonts w:ascii="Cambria Math" w:eastAsia="Calibri" w:hAnsi="Cambria Math"/>
                  <w:sz w:val="24"/>
                  <w:szCs w:val="28"/>
                  <w:lang w:eastAsia="en-US"/>
                </w:rPr>
                <m:t>y</m:t>
              </m:r>
              <m:r>
                <w:rPr>
                  <w:rFonts w:ascii="Cambria Math" w:eastAsia="Calibri" w:hAnsi="Cambria Math"/>
                  <w:sz w:val="24"/>
                  <w:szCs w:val="28"/>
                  <w:lang w:val="ru-RU" w:eastAsia="en-US"/>
                </w:rPr>
                <m:t xml:space="preserve">= </m:t>
              </m:r>
              <m:r>
                <m:rPr>
                  <m:scr m:val="script"/>
                </m:rPr>
                <w:rPr>
                  <w:rFonts w:ascii="Cambria Math" w:eastAsia="Calibri" w:hAnsi="Cambria Math"/>
                  <w:sz w:val="24"/>
                  <w:szCs w:val="28"/>
                  <w:lang w:eastAsia="en-US"/>
                </w:rPr>
                <m:t>k</m:t>
              </m:r>
              <m:r>
                <w:rPr>
                  <w:rFonts w:ascii="Cambria Math" w:eastAsia="Calibri" w:hAnsi="Cambria Math"/>
                  <w:sz w:val="24"/>
                  <w:szCs w:val="28"/>
                  <w:lang w:eastAsia="en-US"/>
                </w:rPr>
                <m:t>x</m:t>
              </m:r>
              <m:r>
                <w:rPr>
                  <w:rFonts w:ascii="Cambria Math" w:eastAsia="Calibri" w:hAnsi="Cambria Math"/>
                  <w:sz w:val="24"/>
                  <w:szCs w:val="28"/>
                  <w:lang w:val="ru-RU" w:eastAsia="en-US"/>
                </w:rPr>
                <m:t>+</m:t>
              </m:r>
              <m:r>
                <w:rPr>
                  <w:rFonts w:ascii="Cambria Math" w:eastAsia="Calibri" w:hAnsi="Cambria Math"/>
                  <w:sz w:val="24"/>
                  <w:szCs w:val="28"/>
                  <w:lang w:eastAsia="en-US"/>
                </w:rPr>
                <m:t>b</m:t>
              </m:r>
              <m:r>
                <w:rPr>
                  <w:rFonts w:ascii="Cambria Math" w:eastAsia="Calibri" w:hAnsi="Cambria Math"/>
                  <w:sz w:val="24"/>
                  <w:szCs w:val="28"/>
                  <w:lang w:val="ru-RU" w:eastAsia="en-US"/>
                </w:rPr>
                <m:t xml:space="preserve">, </m:t>
              </m:r>
              <m:r>
                <w:rPr>
                  <w:rFonts w:ascii="Cambria Math" w:eastAsia="Calibri" w:hAnsi="Cambria Math"/>
                  <w:sz w:val="24"/>
                  <w:szCs w:val="28"/>
                  <w:lang w:eastAsia="en-US"/>
                </w:rPr>
                <m:t>y</m:t>
              </m:r>
              <m:r>
                <w:rPr>
                  <w:rFonts w:ascii="Cambria Math" w:eastAsia="Calibri" w:hAnsi="Cambria Math"/>
                  <w:sz w:val="24"/>
                  <w:szCs w:val="28"/>
                  <w:lang w:val="ru-RU" w:eastAsia="en-US"/>
                </w:rPr>
                <m:t xml:space="preserve">= </m:t>
              </m:r>
              <m:f>
                <m:fPr>
                  <m:ctrlPr>
                    <w:rPr>
                      <w:rFonts w:ascii="Cambria Math" w:eastAsia="Calibri" w:hAnsi="Cambria Math"/>
                      <w:i/>
                      <w:sz w:val="24"/>
                      <w:szCs w:val="28"/>
                      <w:lang w:eastAsia="en-US"/>
                    </w:rPr>
                  </m:ctrlPr>
                </m:fPr>
                <m:num>
                  <m:r>
                    <m:rPr>
                      <m:scr m:val="script"/>
                    </m:rPr>
                    <w:rPr>
                      <w:rFonts w:ascii="Cambria Math" w:eastAsia="Calibri" w:hAnsi="Cambria Math"/>
                      <w:sz w:val="24"/>
                      <w:szCs w:val="28"/>
                      <w:lang w:eastAsia="en-US"/>
                    </w:rPr>
                    <m:t>k</m:t>
                  </m:r>
                </m:num>
                <m:den>
                  <m:r>
                    <w:rPr>
                      <w:rFonts w:ascii="Cambria Math" w:eastAsia="Calibri" w:hAnsi="Cambria Math"/>
                      <w:sz w:val="24"/>
                      <w:szCs w:val="28"/>
                      <w:lang w:eastAsia="en-US"/>
                    </w:rPr>
                    <m:t>x</m:t>
                  </m:r>
                </m:den>
              </m:f>
              <m:r>
                <w:rPr>
                  <w:rFonts w:ascii="Cambria Math" w:eastAsia="Calibri" w:hAnsi="Cambria Math"/>
                  <w:sz w:val="24"/>
                  <w:szCs w:val="28"/>
                  <w:lang w:val="ru-RU" w:eastAsia="en-US"/>
                </w:rPr>
                <m:t xml:space="preserve">, </m:t>
              </m:r>
              <m:r>
                <w:rPr>
                  <w:rFonts w:ascii="Cambria Math" w:eastAsia="Calibri" w:hAnsi="Cambria Math"/>
                  <w:sz w:val="24"/>
                  <w:szCs w:val="28"/>
                  <w:lang w:eastAsia="en-US"/>
                </w:rPr>
                <m:t>y</m:t>
              </m:r>
              <m:r>
                <w:rPr>
                  <w:rFonts w:ascii="Cambria Math" w:eastAsia="Calibri" w:hAnsi="Cambria Math"/>
                  <w:sz w:val="24"/>
                  <w:szCs w:val="28"/>
                  <w:lang w:val="ru-RU" w:eastAsia="en-US"/>
                </w:rPr>
                <m:t xml:space="preserve">= </m:t>
              </m:r>
              <m:sSup>
                <m:sSupPr>
                  <m:ctrlPr>
                    <w:rPr>
                      <w:rFonts w:ascii="Cambria Math" w:eastAsia="Calibri" w:hAnsi="Cambria Math"/>
                      <w:i/>
                      <w:sz w:val="24"/>
                      <w:szCs w:val="28"/>
                      <w:lang w:eastAsia="en-US"/>
                    </w:rPr>
                  </m:ctrlPr>
                </m:sSupPr>
                <m:e>
                  <m:r>
                    <w:rPr>
                      <w:rFonts w:ascii="Cambria Math" w:eastAsia="Calibri" w:hAnsi="Cambria Math"/>
                      <w:sz w:val="24"/>
                      <w:szCs w:val="28"/>
                      <w:lang w:eastAsia="en-US"/>
                    </w:rPr>
                    <m:t>x</m:t>
                  </m:r>
                </m:e>
                <m:sup>
                  <m:r>
                    <w:rPr>
                      <w:rFonts w:ascii="Cambria Math" w:eastAsia="Calibri" w:hAnsi="Cambria Math"/>
                      <w:sz w:val="24"/>
                      <w:szCs w:val="28"/>
                      <w:lang w:val="ru-RU" w:eastAsia="en-US"/>
                    </w:rPr>
                    <m:t>3</m:t>
                  </m:r>
                </m:sup>
              </m:sSup>
              <m:r>
                <w:rPr>
                  <w:rFonts w:ascii="Cambria Math" w:eastAsia="Calibri" w:hAnsi="Cambria Math"/>
                  <w:sz w:val="24"/>
                  <w:szCs w:val="28"/>
                  <w:lang w:val="ru-RU" w:eastAsia="en-US"/>
                </w:rPr>
                <m:t xml:space="preserve">, </m:t>
              </m:r>
              <m:r>
                <w:rPr>
                  <w:rFonts w:ascii="Cambria Math" w:eastAsia="Calibri" w:hAnsi="Cambria Math"/>
                  <w:sz w:val="24"/>
                  <w:szCs w:val="28"/>
                  <w:lang w:eastAsia="en-US"/>
                </w:rPr>
                <m:t>y</m:t>
              </m:r>
              <m:r>
                <w:rPr>
                  <w:rFonts w:ascii="Cambria Math" w:eastAsia="Calibri" w:hAnsi="Cambria Math"/>
                  <w:sz w:val="24"/>
                  <w:szCs w:val="28"/>
                  <w:lang w:val="ru-RU" w:eastAsia="en-US"/>
                </w:rPr>
                <m:t xml:space="preserve">= </m:t>
              </m:r>
              <m:rad>
                <m:radPr>
                  <m:degHide m:val="on"/>
                  <m:ctrlPr>
                    <w:rPr>
                      <w:rFonts w:ascii="Cambria Math" w:eastAsia="Calibri" w:hAnsi="Cambria Math"/>
                      <w:i/>
                      <w:sz w:val="24"/>
                      <w:szCs w:val="28"/>
                      <w:lang w:eastAsia="en-US"/>
                    </w:rPr>
                  </m:ctrlPr>
                </m:radPr>
                <m:deg/>
                <m:e>
                  <m:r>
                    <w:rPr>
                      <w:rFonts w:ascii="Cambria Math" w:eastAsia="Calibri" w:hAnsi="Cambria Math"/>
                      <w:sz w:val="24"/>
                      <w:szCs w:val="28"/>
                      <w:lang w:eastAsia="en-US"/>
                    </w:rPr>
                    <m:t>x</m:t>
                  </m:r>
                </m:e>
              </m:rad>
              <m:r>
                <w:rPr>
                  <w:rFonts w:ascii="Cambria Math" w:eastAsia="Calibri" w:hAnsi="Cambria Math"/>
                  <w:sz w:val="24"/>
                  <w:szCs w:val="28"/>
                  <w:lang w:val="ru-RU" w:eastAsia="en-US"/>
                </w:rPr>
                <m:t xml:space="preserve">, </m:t>
              </m:r>
              <m:r>
                <w:rPr>
                  <w:rFonts w:ascii="Cambria Math" w:eastAsia="Calibri" w:hAnsi="Cambria Math"/>
                  <w:sz w:val="24"/>
                  <w:szCs w:val="28"/>
                  <w:lang w:eastAsia="en-US"/>
                </w:rPr>
                <m:t>y</m:t>
              </m:r>
              <m:r>
                <w:rPr>
                  <w:rFonts w:ascii="Cambria Math" w:eastAsia="Calibri" w:hAnsi="Cambria Math"/>
                  <w:sz w:val="24"/>
                  <w:szCs w:val="28"/>
                  <w:lang w:val="ru-RU" w:eastAsia="en-US"/>
                </w:rPr>
                <m:t>=|</m:t>
              </m:r>
              <m:r>
                <w:rPr>
                  <w:rFonts w:ascii="Cambria Math" w:eastAsia="Calibri" w:hAnsi="Cambria Math"/>
                  <w:sz w:val="24"/>
                  <w:szCs w:val="28"/>
                  <w:lang w:eastAsia="en-US"/>
                </w:rPr>
                <m:t>x</m:t>
              </m:r>
              <m:r>
                <w:rPr>
                  <w:rFonts w:ascii="Cambria Math" w:eastAsia="Calibri" w:hAnsi="Cambria Math"/>
                  <w:sz w:val="24"/>
                  <w:szCs w:val="28"/>
                  <w:lang w:val="ru-RU" w:eastAsia="en-US"/>
                </w:rPr>
                <m:t>|</m:t>
              </m:r>
            </m:oMath>
            <w:r w:rsidRPr="00061F78">
              <w:rPr>
                <w:rFonts w:eastAsia="Calibri"/>
                <w:sz w:val="24"/>
                <w:szCs w:val="28"/>
                <w:lang w:val="ru-RU" w:eastAsia="en-US"/>
              </w:rPr>
              <w:t>, и их свойства.</w:t>
            </w:r>
          </w:p>
          <w:p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146.5.4.4.</w:t>
            </w:r>
            <w:r w:rsidRPr="00061F78">
              <w:rPr>
                <w:rFonts w:eastAsia="Calibri"/>
                <w:sz w:val="24"/>
                <w:szCs w:val="28"/>
                <w:lang w:eastAsia="en-US"/>
              </w:rPr>
              <w:t> </w:t>
            </w:r>
            <w:r w:rsidRPr="00061F78">
              <w:rPr>
                <w:rFonts w:eastAsia="Calibri"/>
                <w:sz w:val="24"/>
                <w:szCs w:val="28"/>
                <w:lang w:val="ru-RU" w:eastAsia="en-US"/>
              </w:rPr>
              <w:t>Числовые последовательности и прогрессии.</w:t>
            </w:r>
          </w:p>
          <w:p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 xml:space="preserve">Понятие числовой последовательности. Задание последовательности рекуррентной формулой и формулой </w:t>
            </w:r>
            <w:r w:rsidRPr="00061F78">
              <w:rPr>
                <w:rFonts w:eastAsia="Calibri"/>
                <w:i/>
                <w:sz w:val="24"/>
                <w:szCs w:val="28"/>
                <w:lang w:eastAsia="en-US"/>
              </w:rPr>
              <w:t>n</w:t>
            </w:r>
            <w:r w:rsidRPr="00061F78">
              <w:rPr>
                <w:rFonts w:eastAsia="Calibri"/>
                <w:sz w:val="24"/>
                <w:szCs w:val="28"/>
                <w:lang w:val="ru-RU" w:eastAsia="en-US"/>
              </w:rPr>
              <w:t>-го члена.</w:t>
            </w:r>
          </w:p>
          <w:p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 xml:space="preserve">Арифметическая и геометрическая прогрессии. Формулы </w:t>
            </w:r>
            <w:r w:rsidRPr="00061F78">
              <w:rPr>
                <w:rFonts w:eastAsia="Calibri"/>
                <w:i/>
                <w:sz w:val="24"/>
                <w:szCs w:val="28"/>
                <w:lang w:eastAsia="en-US"/>
              </w:rPr>
              <w:t>n</w:t>
            </w:r>
            <w:r w:rsidRPr="00061F78">
              <w:rPr>
                <w:rFonts w:eastAsia="Calibri"/>
                <w:sz w:val="24"/>
                <w:szCs w:val="28"/>
                <w:lang w:val="ru-RU" w:eastAsia="en-US"/>
              </w:rPr>
              <w:t xml:space="preserve">-го члена арифметической и геометрической прогрессий, суммы первых </w:t>
            </w:r>
            <w:r w:rsidRPr="00061F78">
              <w:rPr>
                <w:rFonts w:eastAsia="Calibri"/>
                <w:i/>
                <w:sz w:val="24"/>
                <w:szCs w:val="28"/>
                <w:lang w:eastAsia="en-US"/>
              </w:rPr>
              <w:t>n</w:t>
            </w:r>
            <w:r w:rsidRPr="00061F78">
              <w:rPr>
                <w:rFonts w:eastAsia="Calibri"/>
                <w:sz w:val="24"/>
                <w:szCs w:val="28"/>
                <w:lang w:val="ru-RU" w:eastAsia="en-US"/>
              </w:rPr>
              <w:t>членов.</w:t>
            </w:r>
          </w:p>
          <w:p w:rsidR="00061F78" w:rsidRPr="00936BFD" w:rsidRDefault="00061F78" w:rsidP="00936BFD">
            <w:pPr>
              <w:spacing w:line="240" w:lineRule="auto"/>
              <w:rPr>
                <w:rFonts w:eastAsia="Calibri"/>
                <w:sz w:val="24"/>
                <w:szCs w:val="28"/>
                <w:lang w:eastAsia="en-US"/>
              </w:rPr>
            </w:pPr>
            <w:r w:rsidRPr="00061F78">
              <w:rPr>
                <w:rFonts w:eastAsia="Calibri"/>
                <w:sz w:val="24"/>
                <w:szCs w:val="28"/>
                <w:lang w:val="ru-RU" w:eastAsia="en-US"/>
              </w:rPr>
              <w:t xml:space="preserve">Изображение членов арифметической и геометрической прогрессий точками на координатной плоскости. </w:t>
            </w:r>
            <w:r w:rsidRPr="00061F78">
              <w:rPr>
                <w:rFonts w:eastAsia="Calibri"/>
                <w:sz w:val="24"/>
                <w:szCs w:val="28"/>
                <w:lang w:eastAsia="en-US"/>
              </w:rPr>
              <w:t>Линейный и экспоненциальный рост. Сложные проценты.</w:t>
            </w:r>
          </w:p>
        </w:tc>
        <w:tc>
          <w:tcPr>
            <w:tcW w:w="2126" w:type="dxa"/>
          </w:tcPr>
          <w:p w:rsidR="00061F78" w:rsidRPr="00061F78" w:rsidRDefault="00061F78" w:rsidP="00701F82">
            <w:pPr>
              <w:spacing w:line="240" w:lineRule="auto"/>
              <w:ind w:firstLine="0"/>
              <w:jc w:val="center"/>
              <w:rPr>
                <w:rFonts w:eastAsia="Times New Roman"/>
                <w:i/>
                <w:sz w:val="24"/>
                <w:szCs w:val="24"/>
                <w:lang w:eastAsia="en-US"/>
              </w:rPr>
            </w:pPr>
          </w:p>
        </w:tc>
        <w:tc>
          <w:tcPr>
            <w:tcW w:w="2126" w:type="dxa"/>
          </w:tcPr>
          <w:p w:rsidR="00061F78" w:rsidRPr="00061F78" w:rsidRDefault="00061F78" w:rsidP="00701F82">
            <w:pPr>
              <w:spacing w:line="240" w:lineRule="auto"/>
              <w:ind w:firstLine="0"/>
              <w:jc w:val="center"/>
              <w:rPr>
                <w:rFonts w:eastAsia="Times New Roman"/>
                <w:i/>
                <w:sz w:val="24"/>
                <w:szCs w:val="24"/>
                <w:lang w:eastAsia="en-US"/>
              </w:rPr>
            </w:pPr>
          </w:p>
        </w:tc>
      </w:tr>
    </w:tbl>
    <w:p w:rsidR="00701F82" w:rsidRDefault="00701F82" w:rsidP="00701F82">
      <w:pPr>
        <w:tabs>
          <w:tab w:val="left" w:pos="2581"/>
        </w:tabs>
        <w:spacing w:line="240" w:lineRule="auto"/>
        <w:ind w:right="6" w:firstLine="567"/>
        <w:rPr>
          <w:color w:val="FF0000"/>
          <w:sz w:val="24"/>
          <w:szCs w:val="24"/>
        </w:rPr>
      </w:pPr>
    </w:p>
    <w:p w:rsidR="00BC0740" w:rsidRDefault="00BC0740" w:rsidP="00B34051">
      <w:pPr>
        <w:tabs>
          <w:tab w:val="left" w:pos="3029"/>
        </w:tabs>
        <w:spacing w:line="240" w:lineRule="auto"/>
        <w:ind w:right="6" w:firstLine="0"/>
        <w:rPr>
          <w:b/>
          <w:sz w:val="24"/>
          <w:szCs w:val="24"/>
        </w:rPr>
      </w:pPr>
    </w:p>
    <w:p w:rsidR="00000C8C" w:rsidRPr="00B34051" w:rsidRDefault="00B34051" w:rsidP="00BD2ED9">
      <w:pPr>
        <w:pStyle w:val="ac"/>
        <w:numPr>
          <w:ilvl w:val="2"/>
          <w:numId w:val="155"/>
        </w:numPr>
        <w:tabs>
          <w:tab w:val="left" w:pos="3029"/>
        </w:tabs>
        <w:spacing w:line="240" w:lineRule="auto"/>
        <w:ind w:left="709" w:right="6"/>
        <w:jc w:val="center"/>
        <w:rPr>
          <w:b/>
          <w:sz w:val="24"/>
          <w:szCs w:val="24"/>
        </w:rPr>
      </w:pPr>
      <w:r>
        <w:rPr>
          <w:b/>
          <w:sz w:val="24"/>
          <w:szCs w:val="24"/>
        </w:rPr>
        <w:t>Р</w:t>
      </w:r>
      <w:r w:rsidR="00000C8C" w:rsidRPr="00B34051">
        <w:rPr>
          <w:b/>
          <w:sz w:val="24"/>
          <w:szCs w:val="24"/>
        </w:rPr>
        <w:t>абочая программа</w:t>
      </w:r>
      <w:bookmarkEnd w:id="75"/>
      <w:r w:rsidR="00000C8C" w:rsidRPr="00B34051">
        <w:rPr>
          <w:b/>
          <w:sz w:val="24"/>
          <w:szCs w:val="24"/>
        </w:rPr>
        <w:t xml:space="preserve"> учебного курса «Геометрия» в 7–9 классах </w:t>
      </w:r>
    </w:p>
    <w:p w:rsidR="00936BFD" w:rsidRPr="000039F1" w:rsidRDefault="000039F1" w:rsidP="000039F1">
      <w:pPr>
        <w:tabs>
          <w:tab w:val="left" w:pos="4429"/>
        </w:tabs>
        <w:spacing w:line="240" w:lineRule="auto"/>
        <w:ind w:right="6" w:firstLine="567"/>
        <w:jc w:val="center"/>
        <w:rPr>
          <w:b/>
          <w:sz w:val="24"/>
          <w:szCs w:val="24"/>
        </w:rPr>
      </w:pPr>
      <w:r w:rsidRPr="000039F1">
        <w:rPr>
          <w:b/>
          <w:sz w:val="24"/>
          <w:szCs w:val="24"/>
        </w:rPr>
        <w:t>(базовый уровень)</w:t>
      </w:r>
    </w:p>
    <w:p w:rsidR="000039F1" w:rsidRPr="000039F1" w:rsidRDefault="000039F1" w:rsidP="00936BFD">
      <w:pPr>
        <w:tabs>
          <w:tab w:val="left" w:pos="3029"/>
        </w:tabs>
        <w:spacing w:line="240" w:lineRule="auto"/>
        <w:ind w:right="6" w:firstLine="567"/>
        <w:jc w:val="center"/>
        <w:rPr>
          <w:b/>
          <w:sz w:val="24"/>
          <w:szCs w:val="24"/>
        </w:rPr>
      </w:pPr>
    </w:p>
    <w:p w:rsidR="00000C8C" w:rsidRPr="000039F1" w:rsidRDefault="00936BFD" w:rsidP="00936BFD">
      <w:pPr>
        <w:tabs>
          <w:tab w:val="left" w:pos="3029"/>
        </w:tabs>
        <w:spacing w:line="240" w:lineRule="auto"/>
        <w:ind w:right="6" w:firstLine="567"/>
        <w:jc w:val="center"/>
        <w:rPr>
          <w:b/>
          <w:sz w:val="24"/>
          <w:szCs w:val="24"/>
        </w:rPr>
      </w:pPr>
      <w:r w:rsidRPr="000039F1">
        <w:rPr>
          <w:b/>
          <w:sz w:val="24"/>
          <w:szCs w:val="24"/>
        </w:rPr>
        <w:t>Пояснительная записка</w:t>
      </w:r>
    </w:p>
    <w:p w:rsidR="00936BFD" w:rsidRPr="000039F1" w:rsidRDefault="00936BFD" w:rsidP="00936BFD">
      <w:pPr>
        <w:tabs>
          <w:tab w:val="left" w:pos="3029"/>
        </w:tabs>
        <w:spacing w:line="240" w:lineRule="auto"/>
        <w:ind w:right="6" w:firstLine="567"/>
        <w:jc w:val="center"/>
        <w:rPr>
          <w:sz w:val="24"/>
          <w:szCs w:val="24"/>
        </w:rPr>
      </w:pPr>
    </w:p>
    <w:p w:rsidR="00000C8C" w:rsidRPr="000039F1" w:rsidRDefault="00000C8C" w:rsidP="00000C8C">
      <w:pPr>
        <w:tabs>
          <w:tab w:val="left" w:pos="3029"/>
        </w:tabs>
        <w:spacing w:line="240" w:lineRule="auto"/>
        <w:ind w:right="6" w:firstLine="567"/>
        <w:rPr>
          <w:sz w:val="24"/>
          <w:szCs w:val="24"/>
        </w:rPr>
      </w:pPr>
      <w:r w:rsidRPr="000039F1">
        <w:rPr>
          <w:sz w:val="24"/>
          <w:szCs w:val="24"/>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rsidR="00000C8C" w:rsidRPr="000039F1" w:rsidRDefault="00000C8C" w:rsidP="00000C8C">
      <w:pPr>
        <w:tabs>
          <w:tab w:val="left" w:pos="3029"/>
        </w:tabs>
        <w:spacing w:line="240" w:lineRule="auto"/>
        <w:ind w:right="6" w:firstLine="567"/>
        <w:rPr>
          <w:sz w:val="24"/>
          <w:szCs w:val="24"/>
        </w:rPr>
      </w:pPr>
      <w:r w:rsidRPr="000039F1">
        <w:rPr>
          <w:sz w:val="24"/>
          <w:szCs w:val="24"/>
        </w:rPr>
        <w:t xml:space="preserve">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000C8C" w:rsidRPr="000039F1" w:rsidRDefault="00000C8C" w:rsidP="00000C8C">
      <w:pPr>
        <w:tabs>
          <w:tab w:val="left" w:pos="3029"/>
        </w:tabs>
        <w:spacing w:line="240" w:lineRule="auto"/>
        <w:ind w:right="6" w:firstLine="567"/>
        <w:rPr>
          <w:sz w:val="24"/>
          <w:szCs w:val="24"/>
        </w:rPr>
      </w:pPr>
      <w:r w:rsidRPr="000039F1">
        <w:rPr>
          <w:sz w:val="24"/>
          <w:szCs w:val="24"/>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000C8C" w:rsidRPr="000039F1" w:rsidRDefault="00000C8C" w:rsidP="00000C8C">
      <w:pPr>
        <w:tabs>
          <w:tab w:val="left" w:pos="3029"/>
        </w:tabs>
        <w:spacing w:line="240" w:lineRule="auto"/>
        <w:ind w:right="6" w:firstLine="567"/>
        <w:rPr>
          <w:sz w:val="24"/>
          <w:szCs w:val="24"/>
        </w:rPr>
      </w:pPr>
      <w:r w:rsidRPr="000039F1">
        <w:rPr>
          <w:sz w:val="24"/>
          <w:szCs w:val="24"/>
        </w:rPr>
        <w:t> 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000C8C" w:rsidRPr="000039F1" w:rsidRDefault="000039F1" w:rsidP="00000C8C">
      <w:pPr>
        <w:tabs>
          <w:tab w:val="left" w:pos="3029"/>
        </w:tabs>
        <w:spacing w:line="240" w:lineRule="auto"/>
        <w:ind w:right="6" w:firstLine="567"/>
        <w:rPr>
          <w:sz w:val="24"/>
          <w:szCs w:val="24"/>
        </w:rPr>
      </w:pPr>
      <w:r w:rsidRPr="000039F1">
        <w:rPr>
          <w:sz w:val="24"/>
          <w:szCs w:val="24"/>
        </w:rPr>
        <w:t>Общее количество часов на освоение учебного предмета определяется учебным планом на текущий учебный год.</w:t>
      </w:r>
    </w:p>
    <w:p w:rsidR="000039F1" w:rsidRPr="00000C8C" w:rsidRDefault="000039F1" w:rsidP="00000C8C">
      <w:pPr>
        <w:tabs>
          <w:tab w:val="left" w:pos="3029"/>
        </w:tabs>
        <w:spacing w:line="240" w:lineRule="auto"/>
        <w:ind w:right="6" w:firstLine="567"/>
        <w:rPr>
          <w:color w:val="FF0000"/>
          <w:sz w:val="24"/>
          <w:szCs w:val="24"/>
        </w:rPr>
      </w:pPr>
    </w:p>
    <w:p w:rsidR="00000C8C" w:rsidRPr="000039F1" w:rsidRDefault="00000C8C" w:rsidP="000039F1">
      <w:pPr>
        <w:tabs>
          <w:tab w:val="left" w:pos="3029"/>
        </w:tabs>
        <w:spacing w:line="240" w:lineRule="auto"/>
        <w:ind w:right="6" w:firstLine="567"/>
        <w:jc w:val="center"/>
        <w:rPr>
          <w:b/>
          <w:sz w:val="24"/>
          <w:szCs w:val="24"/>
        </w:rPr>
      </w:pPr>
      <w:r w:rsidRPr="000039F1">
        <w:rPr>
          <w:b/>
          <w:sz w:val="24"/>
          <w:szCs w:val="24"/>
        </w:rPr>
        <w:t>С</w:t>
      </w:r>
      <w:r w:rsidR="000039F1" w:rsidRPr="000039F1">
        <w:rPr>
          <w:b/>
          <w:sz w:val="24"/>
          <w:szCs w:val="24"/>
        </w:rPr>
        <w:t>одержание обучения в 7 классе</w:t>
      </w:r>
    </w:p>
    <w:p w:rsidR="000039F1" w:rsidRPr="00000C8C" w:rsidRDefault="000039F1" w:rsidP="00000C8C">
      <w:pPr>
        <w:tabs>
          <w:tab w:val="left" w:pos="3029"/>
        </w:tabs>
        <w:spacing w:line="240" w:lineRule="auto"/>
        <w:ind w:right="6" w:firstLine="567"/>
        <w:rPr>
          <w:color w:val="FF0000"/>
          <w:sz w:val="24"/>
          <w:szCs w:val="24"/>
        </w:rPr>
      </w:pPr>
    </w:p>
    <w:p w:rsidR="00000C8C" w:rsidRPr="000039F1" w:rsidRDefault="00000C8C" w:rsidP="00000C8C">
      <w:pPr>
        <w:tabs>
          <w:tab w:val="left" w:pos="3029"/>
        </w:tabs>
        <w:spacing w:line="240" w:lineRule="auto"/>
        <w:ind w:right="6" w:firstLine="567"/>
        <w:rPr>
          <w:sz w:val="24"/>
          <w:szCs w:val="24"/>
        </w:rPr>
      </w:pPr>
      <w:r w:rsidRPr="000039F1">
        <w:rPr>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000C8C" w:rsidRPr="000039F1" w:rsidRDefault="00000C8C" w:rsidP="00000C8C">
      <w:pPr>
        <w:tabs>
          <w:tab w:val="left" w:pos="3029"/>
        </w:tabs>
        <w:spacing w:line="240" w:lineRule="auto"/>
        <w:ind w:right="6" w:firstLine="567"/>
        <w:rPr>
          <w:sz w:val="24"/>
          <w:szCs w:val="24"/>
        </w:rPr>
      </w:pPr>
      <w:r w:rsidRPr="000039F1">
        <w:rPr>
          <w:sz w:val="24"/>
          <w:szCs w:val="24"/>
        </w:rPr>
        <w:t>Симметричные фигуры. Основные свойства осевой симметрии. Примеры симметрии в окружающем мире.</w:t>
      </w:r>
    </w:p>
    <w:p w:rsidR="00000C8C" w:rsidRPr="000039F1" w:rsidRDefault="00000C8C" w:rsidP="00000C8C">
      <w:pPr>
        <w:tabs>
          <w:tab w:val="left" w:pos="3029"/>
        </w:tabs>
        <w:spacing w:line="240" w:lineRule="auto"/>
        <w:ind w:right="6" w:firstLine="567"/>
        <w:rPr>
          <w:sz w:val="24"/>
          <w:szCs w:val="24"/>
        </w:rPr>
      </w:pPr>
      <w:r w:rsidRPr="000039F1">
        <w:rPr>
          <w:sz w:val="24"/>
          <w:szCs w:val="24"/>
        </w:rPr>
        <w:t>Основные построения с помощью циркуля и линейки. Треугольник. Высота, медиана, биссектриса, их свойства.</w:t>
      </w:r>
    </w:p>
    <w:p w:rsidR="00000C8C" w:rsidRPr="000039F1" w:rsidRDefault="00000C8C" w:rsidP="00000C8C">
      <w:pPr>
        <w:tabs>
          <w:tab w:val="left" w:pos="3029"/>
        </w:tabs>
        <w:spacing w:line="240" w:lineRule="auto"/>
        <w:ind w:right="6" w:firstLine="567"/>
        <w:rPr>
          <w:sz w:val="24"/>
          <w:szCs w:val="24"/>
        </w:rPr>
      </w:pPr>
      <w:r w:rsidRPr="000039F1">
        <w:rPr>
          <w:sz w:val="24"/>
          <w:szCs w:val="24"/>
        </w:rPr>
        <w:t>Равнобедренный и равносторонний треугольники. Неравенство треугольника.</w:t>
      </w:r>
    </w:p>
    <w:p w:rsidR="00000C8C" w:rsidRPr="000039F1" w:rsidRDefault="00000C8C" w:rsidP="00000C8C">
      <w:pPr>
        <w:tabs>
          <w:tab w:val="left" w:pos="3029"/>
        </w:tabs>
        <w:spacing w:line="240" w:lineRule="auto"/>
        <w:ind w:right="6" w:firstLine="567"/>
        <w:rPr>
          <w:sz w:val="24"/>
          <w:szCs w:val="24"/>
        </w:rPr>
      </w:pPr>
      <w:r w:rsidRPr="000039F1">
        <w:rPr>
          <w:sz w:val="24"/>
          <w:szCs w:val="24"/>
        </w:rPr>
        <w:t>Свойства и признаки равнобедренного треугольника. Признаки равенства треугольников.</w:t>
      </w:r>
    </w:p>
    <w:p w:rsidR="00000C8C" w:rsidRPr="000039F1" w:rsidRDefault="00000C8C" w:rsidP="00000C8C">
      <w:pPr>
        <w:tabs>
          <w:tab w:val="left" w:pos="3029"/>
        </w:tabs>
        <w:spacing w:line="240" w:lineRule="auto"/>
        <w:ind w:right="6" w:firstLine="567"/>
        <w:rPr>
          <w:sz w:val="24"/>
          <w:szCs w:val="24"/>
        </w:rPr>
      </w:pPr>
      <w:r w:rsidRPr="000039F1">
        <w:rPr>
          <w:sz w:val="24"/>
          <w:szCs w:val="24"/>
        </w:rPr>
        <w:t>Свойства и признаки параллельных прямых. Сумма углов треугольника. Внешние углы треугольника.</w:t>
      </w:r>
    </w:p>
    <w:p w:rsidR="00000C8C" w:rsidRPr="000039F1" w:rsidRDefault="00000C8C" w:rsidP="00000C8C">
      <w:pPr>
        <w:tabs>
          <w:tab w:val="left" w:pos="3029"/>
        </w:tabs>
        <w:spacing w:line="240" w:lineRule="auto"/>
        <w:ind w:right="6" w:firstLine="567"/>
        <w:rPr>
          <w:sz w:val="24"/>
          <w:szCs w:val="24"/>
        </w:rPr>
      </w:pPr>
      <w:r w:rsidRPr="000039F1">
        <w:rPr>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000C8C" w:rsidRPr="000039F1" w:rsidRDefault="00000C8C" w:rsidP="00000C8C">
      <w:pPr>
        <w:tabs>
          <w:tab w:val="left" w:pos="3029"/>
        </w:tabs>
        <w:spacing w:line="240" w:lineRule="auto"/>
        <w:ind w:right="6" w:firstLine="567"/>
        <w:rPr>
          <w:sz w:val="24"/>
          <w:szCs w:val="24"/>
        </w:rPr>
      </w:pPr>
      <w:r w:rsidRPr="000039F1">
        <w:rPr>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000C8C" w:rsidRPr="000039F1" w:rsidRDefault="00000C8C" w:rsidP="00000C8C">
      <w:pPr>
        <w:tabs>
          <w:tab w:val="left" w:pos="3029"/>
        </w:tabs>
        <w:spacing w:line="240" w:lineRule="auto"/>
        <w:ind w:right="6" w:firstLine="567"/>
        <w:rPr>
          <w:sz w:val="24"/>
          <w:szCs w:val="24"/>
        </w:rPr>
      </w:pPr>
      <w:r w:rsidRPr="000039F1">
        <w:rPr>
          <w:sz w:val="24"/>
          <w:szCs w:val="24"/>
        </w:rPr>
        <w:t>Геометрическое место точек. Биссектриса угла и серединный перпендикуляр к отрезку как геометрические места точек.</w:t>
      </w:r>
    </w:p>
    <w:p w:rsidR="00000C8C" w:rsidRPr="000039F1" w:rsidRDefault="00000C8C" w:rsidP="00000C8C">
      <w:pPr>
        <w:tabs>
          <w:tab w:val="left" w:pos="3029"/>
        </w:tabs>
        <w:spacing w:line="240" w:lineRule="auto"/>
        <w:ind w:right="6" w:firstLine="567"/>
        <w:rPr>
          <w:sz w:val="24"/>
          <w:szCs w:val="24"/>
        </w:rPr>
      </w:pPr>
      <w:r w:rsidRPr="000039F1">
        <w:rPr>
          <w:sz w:val="24"/>
          <w:szCs w:val="24"/>
        </w:rPr>
        <w:lastRenderedPageBreak/>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0039F1" w:rsidRPr="000039F1" w:rsidRDefault="000039F1" w:rsidP="00000C8C">
      <w:pPr>
        <w:tabs>
          <w:tab w:val="left" w:pos="3029"/>
        </w:tabs>
        <w:spacing w:line="240" w:lineRule="auto"/>
        <w:ind w:right="6" w:firstLine="567"/>
        <w:rPr>
          <w:sz w:val="24"/>
          <w:szCs w:val="24"/>
        </w:rPr>
      </w:pPr>
    </w:p>
    <w:p w:rsidR="00000C8C" w:rsidRPr="000039F1" w:rsidRDefault="000039F1" w:rsidP="000039F1">
      <w:pPr>
        <w:tabs>
          <w:tab w:val="left" w:pos="3029"/>
        </w:tabs>
        <w:spacing w:line="240" w:lineRule="auto"/>
        <w:ind w:right="6" w:firstLine="567"/>
        <w:jc w:val="center"/>
        <w:rPr>
          <w:b/>
          <w:sz w:val="24"/>
          <w:szCs w:val="24"/>
        </w:rPr>
      </w:pPr>
      <w:r w:rsidRPr="000039F1">
        <w:rPr>
          <w:b/>
          <w:sz w:val="24"/>
          <w:szCs w:val="24"/>
        </w:rPr>
        <w:t>Содержание обучения в 8 классе</w:t>
      </w:r>
    </w:p>
    <w:p w:rsidR="000039F1" w:rsidRPr="000039F1" w:rsidRDefault="000039F1" w:rsidP="00000C8C">
      <w:pPr>
        <w:tabs>
          <w:tab w:val="left" w:pos="3029"/>
        </w:tabs>
        <w:spacing w:line="240" w:lineRule="auto"/>
        <w:ind w:right="6" w:firstLine="567"/>
        <w:rPr>
          <w:sz w:val="24"/>
          <w:szCs w:val="24"/>
        </w:rPr>
      </w:pPr>
    </w:p>
    <w:p w:rsidR="00000C8C" w:rsidRPr="000039F1" w:rsidRDefault="00000C8C" w:rsidP="00000C8C">
      <w:pPr>
        <w:tabs>
          <w:tab w:val="left" w:pos="3029"/>
        </w:tabs>
        <w:spacing w:line="240" w:lineRule="auto"/>
        <w:ind w:right="6" w:firstLine="567"/>
        <w:rPr>
          <w:sz w:val="24"/>
          <w:szCs w:val="24"/>
        </w:rPr>
      </w:pPr>
      <w:r w:rsidRPr="000039F1">
        <w:rPr>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000C8C" w:rsidRPr="000039F1" w:rsidRDefault="00000C8C" w:rsidP="00000C8C">
      <w:pPr>
        <w:tabs>
          <w:tab w:val="left" w:pos="3029"/>
        </w:tabs>
        <w:spacing w:line="240" w:lineRule="auto"/>
        <w:ind w:right="6" w:firstLine="567"/>
        <w:rPr>
          <w:sz w:val="24"/>
          <w:szCs w:val="24"/>
        </w:rPr>
      </w:pPr>
      <w:r w:rsidRPr="000039F1">
        <w:rPr>
          <w:sz w:val="24"/>
          <w:szCs w:val="24"/>
        </w:rPr>
        <w:t>Метод удвоения медианы. Центральная симметрия. Теорема Фалеса и теорема о пропорциональных отрезках.</w:t>
      </w:r>
    </w:p>
    <w:p w:rsidR="00000C8C" w:rsidRPr="000039F1" w:rsidRDefault="00000C8C" w:rsidP="00000C8C">
      <w:pPr>
        <w:tabs>
          <w:tab w:val="left" w:pos="3029"/>
        </w:tabs>
        <w:spacing w:line="240" w:lineRule="auto"/>
        <w:ind w:right="6" w:firstLine="567"/>
        <w:rPr>
          <w:sz w:val="24"/>
          <w:szCs w:val="24"/>
        </w:rPr>
      </w:pPr>
      <w:r w:rsidRPr="000039F1">
        <w:rPr>
          <w:sz w:val="24"/>
          <w:szCs w:val="24"/>
        </w:rPr>
        <w:t>Средние линии треугольника и трапеции. Центр масс треугольника.</w:t>
      </w:r>
    </w:p>
    <w:p w:rsidR="00000C8C" w:rsidRPr="000039F1" w:rsidRDefault="00000C8C" w:rsidP="00000C8C">
      <w:pPr>
        <w:tabs>
          <w:tab w:val="left" w:pos="3029"/>
        </w:tabs>
        <w:spacing w:line="240" w:lineRule="auto"/>
        <w:ind w:right="6" w:firstLine="567"/>
        <w:rPr>
          <w:sz w:val="24"/>
          <w:szCs w:val="24"/>
        </w:rPr>
      </w:pPr>
      <w:r w:rsidRPr="000039F1">
        <w:rPr>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000C8C" w:rsidRPr="000039F1" w:rsidRDefault="00000C8C" w:rsidP="00000C8C">
      <w:pPr>
        <w:tabs>
          <w:tab w:val="left" w:pos="3029"/>
        </w:tabs>
        <w:spacing w:line="240" w:lineRule="auto"/>
        <w:ind w:right="6" w:firstLine="567"/>
        <w:rPr>
          <w:sz w:val="24"/>
          <w:szCs w:val="24"/>
        </w:rPr>
      </w:pPr>
      <w:r w:rsidRPr="000039F1">
        <w:rPr>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000C8C" w:rsidRPr="000039F1" w:rsidRDefault="00000C8C" w:rsidP="00000C8C">
      <w:pPr>
        <w:tabs>
          <w:tab w:val="left" w:pos="3029"/>
        </w:tabs>
        <w:spacing w:line="240" w:lineRule="auto"/>
        <w:ind w:right="6" w:firstLine="567"/>
        <w:rPr>
          <w:sz w:val="24"/>
          <w:szCs w:val="24"/>
        </w:rPr>
      </w:pPr>
      <w:r w:rsidRPr="000039F1">
        <w:rPr>
          <w:sz w:val="24"/>
          <w:szCs w:val="24"/>
        </w:rPr>
        <w:t>Вычисление площадей треугольников и многоугольников на клетчатой бумаге.</w:t>
      </w:r>
    </w:p>
    <w:p w:rsidR="00000C8C" w:rsidRPr="000039F1" w:rsidRDefault="00000C8C" w:rsidP="00000C8C">
      <w:pPr>
        <w:tabs>
          <w:tab w:val="left" w:pos="3029"/>
        </w:tabs>
        <w:spacing w:line="240" w:lineRule="auto"/>
        <w:ind w:right="6" w:firstLine="567"/>
        <w:rPr>
          <w:sz w:val="24"/>
          <w:szCs w:val="24"/>
        </w:rPr>
      </w:pPr>
      <w:r w:rsidRPr="000039F1">
        <w:rPr>
          <w:sz w:val="24"/>
          <w:szCs w:val="24"/>
        </w:rPr>
        <w:t>Теорема Пифагора. Применение теоремы Пифагора при решении практических задач.</w:t>
      </w:r>
    </w:p>
    <w:p w:rsidR="00000C8C" w:rsidRPr="000039F1" w:rsidRDefault="00000C8C" w:rsidP="00000C8C">
      <w:pPr>
        <w:tabs>
          <w:tab w:val="left" w:pos="3029"/>
        </w:tabs>
        <w:spacing w:line="240" w:lineRule="auto"/>
        <w:ind w:right="6" w:firstLine="567"/>
        <w:rPr>
          <w:sz w:val="24"/>
          <w:szCs w:val="24"/>
        </w:rPr>
      </w:pPr>
      <w:r w:rsidRPr="000039F1">
        <w:rPr>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000C8C" w:rsidRPr="000039F1" w:rsidRDefault="00000C8C" w:rsidP="00000C8C">
      <w:pPr>
        <w:tabs>
          <w:tab w:val="left" w:pos="3029"/>
        </w:tabs>
        <w:spacing w:line="240" w:lineRule="auto"/>
        <w:ind w:right="6" w:firstLine="567"/>
        <w:rPr>
          <w:sz w:val="24"/>
          <w:szCs w:val="24"/>
        </w:rPr>
      </w:pPr>
      <w:r w:rsidRPr="000039F1">
        <w:rPr>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0039F1" w:rsidRPr="000039F1" w:rsidRDefault="000039F1" w:rsidP="00000C8C">
      <w:pPr>
        <w:tabs>
          <w:tab w:val="left" w:pos="3029"/>
        </w:tabs>
        <w:spacing w:line="240" w:lineRule="auto"/>
        <w:ind w:right="6" w:firstLine="567"/>
        <w:rPr>
          <w:sz w:val="24"/>
          <w:szCs w:val="24"/>
        </w:rPr>
      </w:pPr>
    </w:p>
    <w:p w:rsidR="00000C8C" w:rsidRPr="000039F1" w:rsidRDefault="000039F1" w:rsidP="000039F1">
      <w:pPr>
        <w:tabs>
          <w:tab w:val="left" w:pos="3029"/>
        </w:tabs>
        <w:spacing w:line="240" w:lineRule="auto"/>
        <w:ind w:right="6" w:firstLine="567"/>
        <w:jc w:val="center"/>
        <w:rPr>
          <w:b/>
          <w:sz w:val="24"/>
          <w:szCs w:val="24"/>
        </w:rPr>
      </w:pPr>
      <w:r w:rsidRPr="000039F1">
        <w:rPr>
          <w:b/>
          <w:sz w:val="24"/>
          <w:szCs w:val="24"/>
        </w:rPr>
        <w:t>Содержание обучения в 9 классе</w:t>
      </w:r>
    </w:p>
    <w:p w:rsidR="00000C8C" w:rsidRPr="000039F1" w:rsidRDefault="00000C8C" w:rsidP="00000C8C">
      <w:pPr>
        <w:tabs>
          <w:tab w:val="left" w:pos="3029"/>
        </w:tabs>
        <w:spacing w:line="240" w:lineRule="auto"/>
        <w:ind w:right="6" w:firstLine="567"/>
        <w:rPr>
          <w:sz w:val="24"/>
          <w:szCs w:val="24"/>
        </w:rPr>
      </w:pPr>
      <w:r w:rsidRPr="000039F1">
        <w:rPr>
          <w:sz w:val="24"/>
          <w:szCs w:val="24"/>
        </w:rPr>
        <w:t>Синус, косинус, тангенс углов от 0 до 180°. Основное тригонометрическое тождество. Формулы приведения.</w:t>
      </w:r>
    </w:p>
    <w:p w:rsidR="00000C8C" w:rsidRPr="000039F1" w:rsidRDefault="00000C8C" w:rsidP="00000C8C">
      <w:pPr>
        <w:tabs>
          <w:tab w:val="left" w:pos="3029"/>
        </w:tabs>
        <w:spacing w:line="240" w:lineRule="auto"/>
        <w:ind w:right="6" w:firstLine="567"/>
        <w:rPr>
          <w:sz w:val="24"/>
          <w:szCs w:val="24"/>
        </w:rPr>
      </w:pPr>
      <w:r w:rsidRPr="000039F1">
        <w:rPr>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000C8C" w:rsidRPr="000039F1" w:rsidRDefault="00000C8C" w:rsidP="00000C8C">
      <w:pPr>
        <w:tabs>
          <w:tab w:val="left" w:pos="3029"/>
        </w:tabs>
        <w:spacing w:line="240" w:lineRule="auto"/>
        <w:ind w:right="6" w:firstLine="567"/>
        <w:rPr>
          <w:sz w:val="24"/>
          <w:szCs w:val="24"/>
        </w:rPr>
      </w:pPr>
      <w:r w:rsidRPr="000039F1">
        <w:rPr>
          <w:sz w:val="24"/>
          <w:szCs w:val="24"/>
        </w:rPr>
        <w:t>Преобразование подобия. Подобие соответственных элементов.</w:t>
      </w:r>
    </w:p>
    <w:p w:rsidR="00000C8C" w:rsidRPr="000039F1" w:rsidRDefault="00000C8C" w:rsidP="00000C8C">
      <w:pPr>
        <w:tabs>
          <w:tab w:val="left" w:pos="3029"/>
        </w:tabs>
        <w:spacing w:line="240" w:lineRule="auto"/>
        <w:ind w:right="6" w:firstLine="567"/>
        <w:rPr>
          <w:sz w:val="24"/>
          <w:szCs w:val="24"/>
        </w:rPr>
      </w:pPr>
      <w:r w:rsidRPr="000039F1">
        <w:rPr>
          <w:sz w:val="24"/>
          <w:szCs w:val="24"/>
        </w:rPr>
        <w:t>Теорема о произведении отрезков хорд, теоремы о произведении отрезков секущих, теорема о квадрате касательной.</w:t>
      </w:r>
    </w:p>
    <w:p w:rsidR="00000C8C" w:rsidRPr="000039F1" w:rsidRDefault="00000C8C" w:rsidP="00000C8C">
      <w:pPr>
        <w:tabs>
          <w:tab w:val="left" w:pos="3029"/>
        </w:tabs>
        <w:spacing w:line="240" w:lineRule="auto"/>
        <w:ind w:right="6" w:firstLine="567"/>
        <w:rPr>
          <w:sz w:val="24"/>
          <w:szCs w:val="24"/>
        </w:rPr>
      </w:pPr>
      <w:r w:rsidRPr="000039F1">
        <w:rPr>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000C8C" w:rsidRPr="000039F1" w:rsidRDefault="00000C8C" w:rsidP="00000C8C">
      <w:pPr>
        <w:tabs>
          <w:tab w:val="left" w:pos="3029"/>
        </w:tabs>
        <w:spacing w:line="240" w:lineRule="auto"/>
        <w:ind w:right="6" w:firstLine="567"/>
        <w:rPr>
          <w:sz w:val="24"/>
          <w:szCs w:val="24"/>
        </w:rPr>
      </w:pPr>
      <w:r w:rsidRPr="000039F1">
        <w:rPr>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000C8C" w:rsidRPr="000039F1" w:rsidRDefault="00000C8C" w:rsidP="00000C8C">
      <w:pPr>
        <w:tabs>
          <w:tab w:val="left" w:pos="3029"/>
        </w:tabs>
        <w:spacing w:line="240" w:lineRule="auto"/>
        <w:ind w:right="6" w:firstLine="567"/>
        <w:rPr>
          <w:sz w:val="24"/>
          <w:szCs w:val="24"/>
        </w:rPr>
      </w:pPr>
      <w:r w:rsidRPr="000039F1">
        <w:rPr>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000C8C" w:rsidRPr="000039F1" w:rsidRDefault="00000C8C" w:rsidP="00000C8C">
      <w:pPr>
        <w:tabs>
          <w:tab w:val="left" w:pos="3029"/>
        </w:tabs>
        <w:spacing w:line="240" w:lineRule="auto"/>
        <w:ind w:right="6" w:firstLine="567"/>
        <w:rPr>
          <w:sz w:val="24"/>
          <w:szCs w:val="24"/>
        </w:rPr>
      </w:pPr>
      <w:r w:rsidRPr="000039F1">
        <w:rPr>
          <w:sz w:val="24"/>
          <w:szCs w:val="24"/>
        </w:rPr>
        <w:t>Движения плоскости и внутренние симметрии фигур (элементарные представления). Параллельный перенос. Поворот.</w:t>
      </w:r>
    </w:p>
    <w:p w:rsidR="000039F1" w:rsidRPr="000039F1" w:rsidRDefault="000039F1" w:rsidP="00000C8C">
      <w:pPr>
        <w:tabs>
          <w:tab w:val="left" w:pos="3029"/>
        </w:tabs>
        <w:spacing w:line="240" w:lineRule="auto"/>
        <w:ind w:right="6" w:firstLine="567"/>
        <w:rPr>
          <w:sz w:val="24"/>
          <w:szCs w:val="24"/>
        </w:rPr>
      </w:pPr>
    </w:p>
    <w:p w:rsidR="00000C8C" w:rsidRPr="000039F1" w:rsidRDefault="00000C8C" w:rsidP="000039F1">
      <w:pPr>
        <w:tabs>
          <w:tab w:val="left" w:pos="3029"/>
        </w:tabs>
        <w:spacing w:line="240" w:lineRule="auto"/>
        <w:ind w:right="6" w:firstLine="567"/>
        <w:jc w:val="center"/>
        <w:rPr>
          <w:b/>
          <w:sz w:val="24"/>
          <w:szCs w:val="24"/>
        </w:rPr>
      </w:pPr>
      <w:r w:rsidRPr="000039F1">
        <w:rPr>
          <w:b/>
          <w:sz w:val="24"/>
          <w:szCs w:val="24"/>
        </w:rPr>
        <w:t>Предметные результаты освоения прогр</w:t>
      </w:r>
      <w:r w:rsidR="000039F1" w:rsidRPr="000039F1">
        <w:rPr>
          <w:b/>
          <w:sz w:val="24"/>
          <w:szCs w:val="24"/>
        </w:rPr>
        <w:t>аммы учебного курса «Геометрия»</w:t>
      </w:r>
    </w:p>
    <w:p w:rsidR="000039F1" w:rsidRPr="000039F1" w:rsidRDefault="000039F1" w:rsidP="00000C8C">
      <w:pPr>
        <w:tabs>
          <w:tab w:val="left" w:pos="3029"/>
        </w:tabs>
        <w:spacing w:line="240" w:lineRule="auto"/>
        <w:ind w:right="6" w:firstLine="567"/>
        <w:rPr>
          <w:b/>
          <w:sz w:val="24"/>
          <w:szCs w:val="24"/>
        </w:rPr>
      </w:pPr>
    </w:p>
    <w:p w:rsidR="00000C8C" w:rsidRPr="000039F1" w:rsidRDefault="00000C8C" w:rsidP="00000C8C">
      <w:pPr>
        <w:tabs>
          <w:tab w:val="left" w:pos="3029"/>
        </w:tabs>
        <w:spacing w:line="240" w:lineRule="auto"/>
        <w:ind w:right="6" w:firstLine="567"/>
        <w:rPr>
          <w:sz w:val="24"/>
          <w:szCs w:val="24"/>
        </w:rPr>
      </w:pPr>
      <w:r w:rsidRPr="000039F1">
        <w:rPr>
          <w:sz w:val="24"/>
          <w:szCs w:val="24"/>
        </w:rPr>
        <w:t>Предметные результаты освоения программы учебного курса к концу обучения в 7 классе.</w:t>
      </w:r>
    </w:p>
    <w:p w:rsidR="00000C8C" w:rsidRPr="000039F1" w:rsidRDefault="00000C8C" w:rsidP="00000C8C">
      <w:pPr>
        <w:tabs>
          <w:tab w:val="left" w:pos="3029"/>
        </w:tabs>
        <w:spacing w:line="240" w:lineRule="auto"/>
        <w:ind w:right="6" w:firstLine="567"/>
        <w:rPr>
          <w:sz w:val="24"/>
          <w:szCs w:val="24"/>
        </w:rPr>
      </w:pPr>
      <w:r w:rsidRPr="000039F1">
        <w:rPr>
          <w:sz w:val="24"/>
          <w:szCs w:val="24"/>
        </w:rPr>
        <w:t xml:space="preserve">Распознавать изученные геометрические фигуры, определять их взаимное расположение, изображать геометрические фигуры, выполнять чертежи по условию </w:t>
      </w:r>
      <w:r w:rsidRPr="000039F1">
        <w:rPr>
          <w:sz w:val="24"/>
          <w:szCs w:val="24"/>
        </w:rPr>
        <w:lastRenderedPageBreak/>
        <w:t>задачи. Измерять линейные и угловые величины. Решать задачи на вычисление длин отрезков и величин углов.</w:t>
      </w:r>
    </w:p>
    <w:p w:rsidR="00000C8C" w:rsidRPr="000039F1" w:rsidRDefault="00000C8C" w:rsidP="00000C8C">
      <w:pPr>
        <w:tabs>
          <w:tab w:val="left" w:pos="3029"/>
        </w:tabs>
        <w:spacing w:line="240" w:lineRule="auto"/>
        <w:ind w:right="6" w:firstLine="567"/>
        <w:rPr>
          <w:sz w:val="24"/>
          <w:szCs w:val="24"/>
        </w:rPr>
      </w:pPr>
      <w:r w:rsidRPr="000039F1">
        <w:rPr>
          <w:sz w:val="24"/>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000C8C" w:rsidRPr="000039F1" w:rsidRDefault="00000C8C" w:rsidP="00000C8C">
      <w:pPr>
        <w:tabs>
          <w:tab w:val="left" w:pos="3029"/>
        </w:tabs>
        <w:spacing w:line="240" w:lineRule="auto"/>
        <w:ind w:right="6" w:firstLine="567"/>
        <w:rPr>
          <w:sz w:val="24"/>
          <w:szCs w:val="24"/>
        </w:rPr>
      </w:pPr>
      <w:r w:rsidRPr="000039F1">
        <w:rPr>
          <w:sz w:val="24"/>
          <w:szCs w:val="24"/>
        </w:rPr>
        <w:t>Строить чертежи к геометрическим задачам.</w:t>
      </w:r>
    </w:p>
    <w:p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000C8C" w:rsidRPr="000039F1" w:rsidRDefault="00000C8C" w:rsidP="00000C8C">
      <w:pPr>
        <w:tabs>
          <w:tab w:val="left" w:pos="3029"/>
        </w:tabs>
        <w:spacing w:line="240" w:lineRule="auto"/>
        <w:ind w:right="6" w:firstLine="567"/>
        <w:rPr>
          <w:sz w:val="24"/>
          <w:szCs w:val="24"/>
        </w:rPr>
      </w:pPr>
      <w:r w:rsidRPr="000039F1">
        <w:rPr>
          <w:sz w:val="24"/>
          <w:szCs w:val="24"/>
        </w:rPr>
        <w:t>Проводить логические рассуждения с использованием геометрических теорем.</w:t>
      </w:r>
    </w:p>
    <w:p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000C8C" w:rsidRPr="000039F1" w:rsidRDefault="00000C8C" w:rsidP="00000C8C">
      <w:pPr>
        <w:tabs>
          <w:tab w:val="left" w:pos="3029"/>
        </w:tabs>
        <w:spacing w:line="240" w:lineRule="auto"/>
        <w:ind w:right="6" w:firstLine="567"/>
        <w:rPr>
          <w:sz w:val="24"/>
          <w:szCs w:val="24"/>
        </w:rPr>
      </w:pPr>
      <w:r w:rsidRPr="000039F1">
        <w:rPr>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000C8C" w:rsidRPr="000039F1" w:rsidRDefault="00000C8C" w:rsidP="00000C8C">
      <w:pPr>
        <w:tabs>
          <w:tab w:val="left" w:pos="3029"/>
        </w:tabs>
        <w:spacing w:line="240" w:lineRule="auto"/>
        <w:ind w:right="6" w:firstLine="567"/>
        <w:rPr>
          <w:sz w:val="24"/>
          <w:szCs w:val="24"/>
        </w:rPr>
      </w:pPr>
      <w:r w:rsidRPr="000039F1">
        <w:rPr>
          <w:sz w:val="24"/>
          <w:szCs w:val="24"/>
        </w:rPr>
        <w:t>Решать задачи на клетчатой бумаге.</w:t>
      </w:r>
    </w:p>
    <w:p w:rsidR="00000C8C" w:rsidRPr="000039F1" w:rsidRDefault="00000C8C" w:rsidP="00000C8C">
      <w:pPr>
        <w:tabs>
          <w:tab w:val="left" w:pos="3029"/>
        </w:tabs>
        <w:spacing w:line="240" w:lineRule="auto"/>
        <w:ind w:right="6" w:firstLine="567"/>
        <w:rPr>
          <w:sz w:val="24"/>
          <w:szCs w:val="24"/>
        </w:rPr>
      </w:pPr>
      <w:r w:rsidRPr="000039F1">
        <w:rPr>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000C8C" w:rsidRPr="000039F1" w:rsidRDefault="00000C8C" w:rsidP="00000C8C">
      <w:pPr>
        <w:tabs>
          <w:tab w:val="left" w:pos="3029"/>
        </w:tabs>
        <w:spacing w:line="240" w:lineRule="auto"/>
        <w:ind w:right="6" w:firstLine="567"/>
        <w:rPr>
          <w:sz w:val="24"/>
          <w:szCs w:val="24"/>
        </w:rPr>
      </w:pPr>
      <w:r w:rsidRPr="000039F1">
        <w:rPr>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простейшими геометрическими неравенствами, понимать их практический смысл.</w:t>
      </w:r>
    </w:p>
    <w:p w:rsidR="00000C8C" w:rsidRPr="000039F1" w:rsidRDefault="00000C8C" w:rsidP="00000C8C">
      <w:pPr>
        <w:tabs>
          <w:tab w:val="left" w:pos="3029"/>
        </w:tabs>
        <w:spacing w:line="240" w:lineRule="auto"/>
        <w:ind w:right="6" w:firstLine="567"/>
        <w:rPr>
          <w:sz w:val="24"/>
          <w:szCs w:val="24"/>
        </w:rPr>
      </w:pPr>
      <w:r w:rsidRPr="000039F1">
        <w:rPr>
          <w:sz w:val="24"/>
          <w:szCs w:val="24"/>
        </w:rPr>
        <w:t>Проводить основные геометрические построения с помощью циркуля и линейки.</w:t>
      </w:r>
    </w:p>
    <w:p w:rsidR="00000C8C" w:rsidRPr="000039F1" w:rsidRDefault="00000C8C" w:rsidP="00000C8C">
      <w:pPr>
        <w:tabs>
          <w:tab w:val="left" w:pos="3029"/>
        </w:tabs>
        <w:spacing w:line="240" w:lineRule="auto"/>
        <w:ind w:right="6" w:firstLine="567"/>
        <w:rPr>
          <w:b/>
          <w:sz w:val="24"/>
          <w:szCs w:val="24"/>
        </w:rPr>
      </w:pPr>
      <w:r w:rsidRPr="000039F1">
        <w:rPr>
          <w:b/>
          <w:sz w:val="24"/>
          <w:szCs w:val="24"/>
        </w:rPr>
        <w:t>Предметные результаты освоения программы учебного курса к концу обучения в 8 классе.</w:t>
      </w:r>
    </w:p>
    <w:p w:rsidR="00000C8C" w:rsidRPr="000039F1" w:rsidRDefault="00000C8C" w:rsidP="00000C8C">
      <w:pPr>
        <w:tabs>
          <w:tab w:val="left" w:pos="3029"/>
        </w:tabs>
        <w:spacing w:line="240" w:lineRule="auto"/>
        <w:ind w:right="6" w:firstLine="567"/>
        <w:rPr>
          <w:sz w:val="24"/>
          <w:szCs w:val="24"/>
        </w:rPr>
      </w:pPr>
      <w:r w:rsidRPr="000039F1">
        <w:rPr>
          <w:sz w:val="24"/>
          <w:szCs w:val="24"/>
        </w:rPr>
        <w:t>Распознавать основные виды четырёхугольников, их элементы, пользоваться их свойствами при решении геометрических задач.</w:t>
      </w:r>
    </w:p>
    <w:p w:rsidR="00000C8C" w:rsidRPr="000039F1" w:rsidRDefault="00000C8C" w:rsidP="00000C8C">
      <w:pPr>
        <w:tabs>
          <w:tab w:val="left" w:pos="3029"/>
        </w:tabs>
        <w:spacing w:line="240" w:lineRule="auto"/>
        <w:ind w:right="6" w:firstLine="567"/>
        <w:rPr>
          <w:sz w:val="24"/>
          <w:szCs w:val="24"/>
        </w:rPr>
      </w:pPr>
      <w:r w:rsidRPr="000039F1">
        <w:rPr>
          <w:sz w:val="24"/>
          <w:szCs w:val="24"/>
        </w:rPr>
        <w:t>Применять свойства точки пересечения медиан треугольника (центра масс) в решении задач.</w:t>
      </w:r>
    </w:p>
    <w:p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000C8C" w:rsidRPr="000039F1" w:rsidRDefault="00000C8C" w:rsidP="00000C8C">
      <w:pPr>
        <w:tabs>
          <w:tab w:val="left" w:pos="3029"/>
        </w:tabs>
        <w:spacing w:line="240" w:lineRule="auto"/>
        <w:ind w:right="6" w:firstLine="567"/>
        <w:rPr>
          <w:sz w:val="24"/>
          <w:szCs w:val="24"/>
        </w:rPr>
      </w:pPr>
      <w:r w:rsidRPr="000039F1">
        <w:rPr>
          <w:sz w:val="24"/>
          <w:szCs w:val="24"/>
        </w:rPr>
        <w:t>Применять признаки подобия треугольников в решении геометрических задач.</w:t>
      </w:r>
    </w:p>
    <w:p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000C8C" w:rsidRPr="000039F1" w:rsidRDefault="00000C8C" w:rsidP="00000C8C">
      <w:pPr>
        <w:tabs>
          <w:tab w:val="left" w:pos="3029"/>
        </w:tabs>
        <w:spacing w:line="240" w:lineRule="auto"/>
        <w:ind w:right="6" w:firstLine="567"/>
        <w:rPr>
          <w:sz w:val="24"/>
          <w:szCs w:val="24"/>
        </w:rPr>
      </w:pPr>
      <w:r w:rsidRPr="000039F1">
        <w:rPr>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000C8C" w:rsidRPr="000039F1" w:rsidRDefault="00000C8C" w:rsidP="00000C8C">
      <w:pPr>
        <w:tabs>
          <w:tab w:val="left" w:pos="3029"/>
        </w:tabs>
        <w:spacing w:line="240" w:lineRule="auto"/>
        <w:ind w:right="6" w:firstLine="567"/>
        <w:rPr>
          <w:sz w:val="24"/>
          <w:szCs w:val="24"/>
        </w:rPr>
      </w:pPr>
      <w:r w:rsidRPr="000039F1">
        <w:rPr>
          <w:sz w:val="24"/>
          <w:szCs w:val="24"/>
        </w:rPr>
        <w:lastRenderedPageBreak/>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понятием описанного четырёхугольника, применять свойства описанного четырёхугольника при решении задач.</w:t>
      </w:r>
    </w:p>
    <w:p w:rsidR="00000C8C" w:rsidRPr="000039F1" w:rsidRDefault="00000C8C" w:rsidP="00000C8C">
      <w:pPr>
        <w:tabs>
          <w:tab w:val="left" w:pos="3029"/>
        </w:tabs>
        <w:spacing w:line="240" w:lineRule="auto"/>
        <w:ind w:right="6" w:firstLine="567"/>
        <w:rPr>
          <w:sz w:val="24"/>
          <w:szCs w:val="24"/>
        </w:rPr>
      </w:pPr>
      <w:r w:rsidRPr="000039F1">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000C8C" w:rsidRPr="000039F1" w:rsidRDefault="00000C8C" w:rsidP="00000C8C">
      <w:pPr>
        <w:tabs>
          <w:tab w:val="left" w:pos="3029"/>
        </w:tabs>
        <w:spacing w:line="240" w:lineRule="auto"/>
        <w:ind w:right="6" w:firstLine="567"/>
        <w:rPr>
          <w:b/>
          <w:sz w:val="24"/>
          <w:szCs w:val="24"/>
        </w:rPr>
      </w:pPr>
      <w:r w:rsidRPr="000039F1">
        <w:rPr>
          <w:b/>
          <w:sz w:val="24"/>
          <w:szCs w:val="24"/>
        </w:rPr>
        <w:t>Предметные результаты освоения программы учебного курса к концу обучения в 9 классе.</w:t>
      </w:r>
    </w:p>
    <w:p w:rsidR="00000C8C" w:rsidRPr="000039F1" w:rsidRDefault="00000C8C" w:rsidP="00000C8C">
      <w:pPr>
        <w:tabs>
          <w:tab w:val="left" w:pos="3029"/>
        </w:tabs>
        <w:spacing w:line="240" w:lineRule="auto"/>
        <w:ind w:right="6" w:firstLine="567"/>
        <w:rPr>
          <w:sz w:val="24"/>
          <w:szCs w:val="24"/>
        </w:rPr>
      </w:pPr>
      <w:r w:rsidRPr="000039F1">
        <w:rPr>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000C8C" w:rsidRPr="000039F1" w:rsidRDefault="00000C8C" w:rsidP="00000C8C">
      <w:pPr>
        <w:tabs>
          <w:tab w:val="left" w:pos="3029"/>
        </w:tabs>
        <w:spacing w:line="240" w:lineRule="auto"/>
        <w:ind w:right="6" w:firstLine="567"/>
        <w:rPr>
          <w:sz w:val="24"/>
          <w:szCs w:val="24"/>
        </w:rPr>
      </w:pPr>
      <w:r w:rsidRPr="000039F1">
        <w:rPr>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теоремами о произведении отрезков хорд, о произведении отрезков секущих, о квадрате касательной.</w:t>
      </w:r>
    </w:p>
    <w:p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методом координат на плоскости, применять его в решении геометрических и практических задач.</w:t>
      </w:r>
    </w:p>
    <w:p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000C8C" w:rsidRPr="000039F1" w:rsidRDefault="00000C8C" w:rsidP="00000C8C">
      <w:pPr>
        <w:tabs>
          <w:tab w:val="left" w:pos="3029"/>
        </w:tabs>
        <w:spacing w:line="240" w:lineRule="auto"/>
        <w:ind w:right="6" w:firstLine="567"/>
        <w:rPr>
          <w:sz w:val="24"/>
          <w:szCs w:val="24"/>
        </w:rPr>
      </w:pPr>
      <w:r w:rsidRPr="000039F1">
        <w:rPr>
          <w:sz w:val="24"/>
          <w:szCs w:val="24"/>
        </w:rPr>
        <w:t>Находить оси (или центры) симметрии фигур, применять движения плоскости в простейших случаях.</w:t>
      </w:r>
    </w:p>
    <w:p w:rsidR="00000C8C" w:rsidRPr="000039F1" w:rsidRDefault="00000C8C" w:rsidP="00000C8C">
      <w:pPr>
        <w:tabs>
          <w:tab w:val="left" w:pos="3029"/>
        </w:tabs>
        <w:spacing w:line="240" w:lineRule="auto"/>
        <w:ind w:right="6" w:firstLine="567"/>
        <w:rPr>
          <w:sz w:val="24"/>
          <w:szCs w:val="24"/>
        </w:rPr>
      </w:pPr>
      <w:r w:rsidRPr="000039F1">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B34051" w:rsidRDefault="00B34051" w:rsidP="009D1043">
      <w:pPr>
        <w:spacing w:line="240" w:lineRule="auto"/>
        <w:ind w:firstLine="0"/>
        <w:contextualSpacing/>
        <w:rPr>
          <w:color w:val="FF0000"/>
          <w:sz w:val="24"/>
          <w:szCs w:val="24"/>
        </w:rPr>
      </w:pPr>
    </w:p>
    <w:p w:rsidR="000039F1" w:rsidRDefault="000039F1" w:rsidP="000039F1">
      <w:pPr>
        <w:spacing w:line="240" w:lineRule="auto"/>
        <w:ind w:left="540"/>
        <w:contextualSpacing/>
        <w:jc w:val="center"/>
        <w:rPr>
          <w:rFonts w:eastAsia="Calibri" w:cs="Times New Roman"/>
          <w:b/>
          <w:sz w:val="24"/>
          <w:szCs w:val="24"/>
          <w:lang w:eastAsia="en-US"/>
        </w:rPr>
      </w:pPr>
      <w:r w:rsidRPr="000039F1">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Геометрия</w:t>
      </w:r>
      <w:r w:rsidRPr="000039F1">
        <w:rPr>
          <w:rFonts w:eastAsia="Calibri" w:cs="Times New Roman"/>
          <w:b/>
          <w:sz w:val="24"/>
          <w:szCs w:val="24"/>
          <w:lang w:eastAsia="en-US"/>
        </w:rPr>
        <w:t>»</w:t>
      </w:r>
    </w:p>
    <w:p w:rsidR="000039F1" w:rsidRPr="000039F1" w:rsidRDefault="000039F1" w:rsidP="000039F1">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(базовый уровень)</w:t>
      </w:r>
    </w:p>
    <w:p w:rsidR="00BC0740" w:rsidRDefault="00BC0740" w:rsidP="00BC0740">
      <w:pPr>
        <w:spacing w:line="240" w:lineRule="auto"/>
        <w:ind w:firstLine="709"/>
        <w:contextualSpacing/>
        <w:rPr>
          <w:rFonts w:eastAsia="SchoolBookSanPin" w:cs="Times New Roman"/>
          <w:i/>
          <w:sz w:val="24"/>
          <w:szCs w:val="24"/>
          <w:lang w:eastAsia="en-US"/>
        </w:rPr>
      </w:pPr>
    </w:p>
    <w:p w:rsidR="00BC0740" w:rsidRPr="00BC0740" w:rsidRDefault="00BC0740" w:rsidP="00BC0740">
      <w:pPr>
        <w:spacing w:line="240" w:lineRule="auto"/>
        <w:ind w:firstLine="709"/>
        <w:contextualSpacing/>
        <w:rPr>
          <w:rFonts w:eastAsia="SchoolBookSanPin" w:cs="Times New Roman"/>
          <w:b/>
          <w:sz w:val="24"/>
          <w:szCs w:val="24"/>
          <w:lang w:eastAsia="en-US"/>
        </w:rPr>
      </w:pPr>
      <w:r w:rsidRPr="00BC0740">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BC0740" w:rsidRDefault="00BC0740" w:rsidP="00BC0740">
      <w:pPr>
        <w:widowControl w:val="0"/>
        <w:spacing w:line="240" w:lineRule="auto"/>
        <w:ind w:firstLine="709"/>
        <w:rPr>
          <w:rFonts w:eastAsia="SchoolBookSanPin" w:cs="Times New Roman"/>
          <w:sz w:val="24"/>
          <w:szCs w:val="24"/>
          <w:lang w:eastAsia="en-US"/>
        </w:rPr>
      </w:pPr>
      <w:r w:rsidRPr="00BC074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BC0740">
        <w:rPr>
          <w:rFonts w:eastAsia="SchoolBookSanPin" w:cs="Times New Roman"/>
          <w:b/>
          <w:sz w:val="24"/>
          <w:szCs w:val="24"/>
          <w:lang w:eastAsia="en-US"/>
        </w:rPr>
        <w:t>«рабочей программе учителя»</w:t>
      </w:r>
      <w:r w:rsidRPr="00BC074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0039F1" w:rsidRPr="000039F1" w:rsidRDefault="000039F1" w:rsidP="000039F1">
      <w:pPr>
        <w:widowControl w:val="0"/>
        <w:spacing w:line="240" w:lineRule="auto"/>
        <w:ind w:firstLine="709"/>
        <w:rPr>
          <w:rFonts w:eastAsia="SchoolBookSanPin" w:cs="Times New Roman"/>
          <w:sz w:val="24"/>
          <w:szCs w:val="24"/>
          <w:lang w:eastAsia="en-US"/>
        </w:rPr>
      </w:pPr>
      <w:r w:rsidRPr="000039F1">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4"/>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0039F1" w:rsidRPr="000039F1" w:rsidTr="00C90759">
        <w:trPr>
          <w:trHeight w:val="575"/>
        </w:trPr>
        <w:tc>
          <w:tcPr>
            <w:tcW w:w="993" w:type="dxa"/>
          </w:tcPr>
          <w:p w:rsidR="000039F1" w:rsidRPr="000039F1" w:rsidRDefault="000039F1" w:rsidP="000039F1">
            <w:pPr>
              <w:spacing w:line="240" w:lineRule="auto"/>
              <w:ind w:left="142" w:right="354" w:firstLine="96"/>
              <w:jc w:val="center"/>
              <w:rPr>
                <w:rFonts w:eastAsia="Times New Roman"/>
                <w:sz w:val="24"/>
                <w:szCs w:val="24"/>
                <w:lang w:eastAsia="en-US"/>
              </w:rPr>
            </w:pPr>
            <w:r w:rsidRPr="000039F1">
              <w:rPr>
                <w:rFonts w:eastAsia="Times New Roman"/>
                <w:sz w:val="24"/>
                <w:szCs w:val="24"/>
                <w:lang w:eastAsia="en-US"/>
              </w:rPr>
              <w:lastRenderedPageBreak/>
              <w:t>№п/п</w:t>
            </w:r>
          </w:p>
        </w:tc>
        <w:tc>
          <w:tcPr>
            <w:tcW w:w="4394" w:type="dxa"/>
          </w:tcPr>
          <w:p w:rsidR="000039F1" w:rsidRPr="000039F1" w:rsidRDefault="000039F1" w:rsidP="000039F1">
            <w:pPr>
              <w:spacing w:line="240" w:lineRule="auto"/>
              <w:ind w:left="142" w:firstLine="0"/>
              <w:jc w:val="center"/>
              <w:rPr>
                <w:rFonts w:eastAsia="Times New Roman"/>
                <w:sz w:val="24"/>
                <w:szCs w:val="24"/>
                <w:lang w:eastAsia="en-US"/>
              </w:rPr>
            </w:pPr>
            <w:r w:rsidRPr="000039F1">
              <w:rPr>
                <w:rFonts w:eastAsia="Times New Roman"/>
                <w:sz w:val="24"/>
                <w:szCs w:val="24"/>
                <w:lang w:eastAsia="en-US"/>
              </w:rPr>
              <w:t>Тема</w:t>
            </w:r>
          </w:p>
        </w:tc>
        <w:tc>
          <w:tcPr>
            <w:tcW w:w="2126" w:type="dxa"/>
          </w:tcPr>
          <w:p w:rsidR="000039F1" w:rsidRPr="000039F1" w:rsidRDefault="000039F1" w:rsidP="000039F1">
            <w:pPr>
              <w:spacing w:line="240" w:lineRule="auto"/>
              <w:ind w:left="142" w:right="27" w:hanging="72"/>
              <w:jc w:val="center"/>
              <w:rPr>
                <w:rFonts w:eastAsia="Times New Roman"/>
                <w:sz w:val="24"/>
                <w:szCs w:val="24"/>
                <w:lang w:val="ru-RU" w:eastAsia="en-US"/>
              </w:rPr>
            </w:pPr>
            <w:r w:rsidRPr="000039F1">
              <w:rPr>
                <w:rFonts w:eastAsia="Times New Roman"/>
                <w:spacing w:val="-1"/>
                <w:sz w:val="24"/>
                <w:szCs w:val="24"/>
                <w:lang w:val="ru-RU" w:eastAsia="en-US"/>
              </w:rPr>
              <w:t>Количество часов, отводимых на освоение каждой темы</w:t>
            </w:r>
          </w:p>
        </w:tc>
        <w:tc>
          <w:tcPr>
            <w:tcW w:w="2126" w:type="dxa"/>
          </w:tcPr>
          <w:p w:rsidR="000039F1" w:rsidRPr="000039F1" w:rsidRDefault="000039F1" w:rsidP="000039F1">
            <w:pPr>
              <w:spacing w:line="240" w:lineRule="auto"/>
              <w:ind w:left="142" w:right="27" w:hanging="72"/>
              <w:jc w:val="center"/>
              <w:rPr>
                <w:rFonts w:eastAsia="Times New Roman"/>
                <w:spacing w:val="-1"/>
                <w:sz w:val="24"/>
                <w:szCs w:val="24"/>
                <w:lang w:eastAsia="en-US"/>
              </w:rPr>
            </w:pPr>
            <w:r w:rsidRPr="000039F1">
              <w:rPr>
                <w:rFonts w:eastAsia="Times New Roman"/>
                <w:spacing w:val="-1"/>
                <w:sz w:val="24"/>
                <w:szCs w:val="24"/>
                <w:lang w:eastAsia="en-US"/>
              </w:rPr>
              <w:t xml:space="preserve">Э(Ц)ОР </w:t>
            </w:r>
          </w:p>
        </w:tc>
      </w:tr>
      <w:tr w:rsidR="000039F1" w:rsidRPr="000039F1" w:rsidTr="00B34051">
        <w:trPr>
          <w:trHeight w:val="387"/>
        </w:trPr>
        <w:tc>
          <w:tcPr>
            <w:tcW w:w="993" w:type="dxa"/>
          </w:tcPr>
          <w:p w:rsidR="000039F1" w:rsidRPr="000039F1" w:rsidRDefault="000039F1" w:rsidP="000039F1">
            <w:pPr>
              <w:spacing w:line="240" w:lineRule="auto"/>
              <w:ind w:left="142" w:firstLine="0"/>
              <w:jc w:val="left"/>
              <w:rPr>
                <w:rFonts w:eastAsia="Times New Roman"/>
                <w:sz w:val="24"/>
                <w:szCs w:val="24"/>
                <w:lang w:eastAsia="en-US"/>
              </w:rPr>
            </w:pPr>
            <w:r w:rsidRPr="000039F1">
              <w:rPr>
                <w:rFonts w:eastAsia="Times New Roman"/>
                <w:sz w:val="24"/>
                <w:szCs w:val="24"/>
                <w:lang w:eastAsia="en-US"/>
              </w:rPr>
              <w:t>1.</w:t>
            </w:r>
          </w:p>
        </w:tc>
        <w:tc>
          <w:tcPr>
            <w:tcW w:w="4394" w:type="dxa"/>
          </w:tcPr>
          <w:p w:rsidR="00E4401D" w:rsidRDefault="00E4401D" w:rsidP="00E4401D">
            <w:pPr>
              <w:rPr>
                <w:rFonts w:eastAsia="OfficinaSansBoldITC"/>
                <w:sz w:val="24"/>
                <w:szCs w:val="28"/>
                <w:lang w:val="ru-RU" w:eastAsia="en-US"/>
              </w:rPr>
            </w:pPr>
            <w:r>
              <w:rPr>
                <w:rFonts w:eastAsia="OfficinaSansBoldITC"/>
                <w:sz w:val="24"/>
                <w:szCs w:val="28"/>
                <w:lang w:val="ru-RU" w:eastAsia="en-US"/>
              </w:rPr>
              <w:t>7 класс</w:t>
            </w:r>
          </w:p>
          <w:p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Симметричные фигуры. Основные свойства осевой симметрии. Примеры симметрии в окружающем мире.</w:t>
            </w:r>
          </w:p>
          <w:p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Основные построения с помощью циркуля и линейки. Треугольник. Высота, медиана, биссектриса, их свойства.</w:t>
            </w:r>
          </w:p>
          <w:p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Равнобедренный и равносторонний треугольники. Неравенство треугольника.</w:t>
            </w:r>
          </w:p>
          <w:p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Свойства и признаки равнобедренного треугольника. Признаки равенства треугольников.</w:t>
            </w:r>
          </w:p>
          <w:p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Свойства и признаки параллельных прямых. Сумма углов треугольника. Внешние углы треугольника.</w:t>
            </w:r>
          </w:p>
          <w:p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Геометрическое место точек. Биссектриса угла и серединный перпендикуляр к отрезку как геометрические места точек.</w:t>
            </w:r>
          </w:p>
          <w:p w:rsidR="000039F1" w:rsidRPr="000039F1" w:rsidRDefault="00E4401D" w:rsidP="00E4401D">
            <w:pPr>
              <w:rPr>
                <w:rFonts w:eastAsia="OfficinaSansBoldITC"/>
                <w:sz w:val="24"/>
                <w:szCs w:val="28"/>
                <w:lang w:val="ru-RU" w:eastAsia="en-US"/>
              </w:rPr>
            </w:pPr>
            <w:r w:rsidRPr="00E4401D">
              <w:rPr>
                <w:rFonts w:eastAsia="OfficinaSansBoldITC"/>
                <w:sz w:val="24"/>
                <w:szCs w:val="28"/>
                <w:lang w:val="ru-RU" w:eastAsia="en-US"/>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tc>
        <w:tc>
          <w:tcPr>
            <w:tcW w:w="2126" w:type="dxa"/>
            <w:vMerge w:val="restart"/>
          </w:tcPr>
          <w:p w:rsidR="000039F1" w:rsidRPr="000039F1" w:rsidRDefault="000039F1" w:rsidP="000039F1">
            <w:pPr>
              <w:spacing w:line="240" w:lineRule="auto"/>
              <w:ind w:firstLine="0"/>
              <w:jc w:val="center"/>
              <w:rPr>
                <w:rFonts w:eastAsia="Times New Roman"/>
                <w:i/>
                <w:sz w:val="24"/>
                <w:szCs w:val="24"/>
                <w:lang w:val="ru-RU" w:eastAsia="en-US"/>
              </w:rPr>
            </w:pPr>
            <w:r w:rsidRPr="000039F1">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0039F1" w:rsidRPr="000039F1" w:rsidRDefault="000039F1" w:rsidP="000039F1">
            <w:pPr>
              <w:spacing w:line="240" w:lineRule="auto"/>
              <w:ind w:firstLine="0"/>
              <w:jc w:val="center"/>
              <w:rPr>
                <w:rFonts w:eastAsia="Times New Roman"/>
                <w:i/>
                <w:sz w:val="24"/>
                <w:szCs w:val="24"/>
                <w:lang w:val="ru-RU" w:eastAsia="en-US"/>
              </w:rPr>
            </w:pPr>
            <w:r w:rsidRPr="000039F1">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rsidR="000039F1" w:rsidRPr="000039F1" w:rsidRDefault="000039F1" w:rsidP="000039F1">
            <w:pPr>
              <w:spacing w:line="240" w:lineRule="auto"/>
              <w:ind w:firstLine="0"/>
              <w:jc w:val="center"/>
              <w:rPr>
                <w:rFonts w:eastAsia="Times New Roman"/>
                <w:i/>
                <w:sz w:val="24"/>
                <w:szCs w:val="24"/>
                <w:lang w:val="ru-RU" w:eastAsia="en-US"/>
              </w:rPr>
            </w:pPr>
            <w:r w:rsidRPr="000039F1">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E4401D" w:rsidRPr="000039F1" w:rsidTr="00B90666">
        <w:trPr>
          <w:trHeight w:val="64"/>
        </w:trPr>
        <w:tc>
          <w:tcPr>
            <w:tcW w:w="993" w:type="dxa"/>
          </w:tcPr>
          <w:p w:rsidR="00E4401D" w:rsidRPr="00E4401D" w:rsidRDefault="00E4401D" w:rsidP="000039F1">
            <w:pPr>
              <w:spacing w:line="240" w:lineRule="auto"/>
              <w:ind w:left="142" w:firstLine="0"/>
              <w:jc w:val="left"/>
              <w:rPr>
                <w:rFonts w:eastAsia="Times New Roman"/>
                <w:sz w:val="24"/>
                <w:szCs w:val="24"/>
                <w:lang w:val="ru-RU" w:eastAsia="en-US"/>
              </w:rPr>
            </w:pPr>
            <w:r>
              <w:rPr>
                <w:rFonts w:eastAsia="Times New Roman"/>
                <w:sz w:val="24"/>
                <w:szCs w:val="24"/>
                <w:lang w:val="ru-RU" w:eastAsia="en-US"/>
              </w:rPr>
              <w:t>2.</w:t>
            </w:r>
          </w:p>
        </w:tc>
        <w:tc>
          <w:tcPr>
            <w:tcW w:w="4394" w:type="dxa"/>
          </w:tcPr>
          <w:p w:rsidR="00E4401D" w:rsidRDefault="00E4401D" w:rsidP="00E4401D">
            <w:pPr>
              <w:rPr>
                <w:rFonts w:eastAsia="OfficinaSansBoldITC"/>
                <w:sz w:val="24"/>
                <w:szCs w:val="28"/>
                <w:lang w:val="ru-RU" w:eastAsia="en-US"/>
              </w:rPr>
            </w:pPr>
            <w:r>
              <w:rPr>
                <w:rFonts w:eastAsia="OfficinaSansBoldITC"/>
                <w:sz w:val="24"/>
                <w:szCs w:val="28"/>
                <w:lang w:val="ru-RU" w:eastAsia="en-US"/>
              </w:rPr>
              <w:t>8 класс</w:t>
            </w:r>
          </w:p>
          <w:p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Метод удвоения медианы. Центральная симметрия. Теорема Фалеса и теорема о пропорциональных отрезках.</w:t>
            </w:r>
          </w:p>
          <w:p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lastRenderedPageBreak/>
              <w:t>Средние линии треугольника и трапеции. Центр масс треугольника.</w:t>
            </w:r>
          </w:p>
          <w:p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Подобие треугольников, коэффициент подобия. Признаки подобия треугольников. Применение подобия при решении практических задач.</w:t>
            </w:r>
          </w:p>
          <w:p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Вычисление площадей треугольников и многоугольников на клетчатой бумаге.</w:t>
            </w:r>
          </w:p>
          <w:p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Теорема Пифагора. Применение теоремы Пифагора при решении практических задач.</w:t>
            </w:r>
          </w:p>
          <w:p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E4401D" w:rsidRDefault="00E4401D" w:rsidP="00E4401D">
            <w:pPr>
              <w:rPr>
                <w:rFonts w:eastAsia="OfficinaSansBoldITC"/>
                <w:sz w:val="24"/>
                <w:szCs w:val="28"/>
                <w:lang w:eastAsia="en-US"/>
              </w:rPr>
            </w:pPr>
          </w:p>
        </w:tc>
        <w:tc>
          <w:tcPr>
            <w:tcW w:w="2126" w:type="dxa"/>
          </w:tcPr>
          <w:p w:rsidR="00E4401D" w:rsidRPr="000039F1" w:rsidRDefault="00E4401D" w:rsidP="000039F1">
            <w:pPr>
              <w:spacing w:line="240" w:lineRule="auto"/>
              <w:ind w:firstLine="0"/>
              <w:jc w:val="center"/>
              <w:rPr>
                <w:rFonts w:eastAsia="Times New Roman"/>
                <w:i/>
                <w:sz w:val="24"/>
                <w:szCs w:val="24"/>
                <w:lang w:eastAsia="en-US"/>
              </w:rPr>
            </w:pPr>
          </w:p>
        </w:tc>
        <w:tc>
          <w:tcPr>
            <w:tcW w:w="2126" w:type="dxa"/>
          </w:tcPr>
          <w:p w:rsidR="00E4401D" w:rsidRPr="000039F1" w:rsidRDefault="00E4401D" w:rsidP="000039F1">
            <w:pPr>
              <w:spacing w:line="240" w:lineRule="auto"/>
              <w:ind w:firstLine="0"/>
              <w:jc w:val="center"/>
              <w:rPr>
                <w:rFonts w:eastAsia="Times New Roman"/>
                <w:i/>
                <w:sz w:val="24"/>
                <w:szCs w:val="24"/>
                <w:lang w:eastAsia="en-US"/>
              </w:rPr>
            </w:pPr>
          </w:p>
        </w:tc>
      </w:tr>
      <w:tr w:rsidR="00E4401D" w:rsidRPr="000039F1" w:rsidTr="00C90759">
        <w:trPr>
          <w:trHeight w:val="2227"/>
        </w:trPr>
        <w:tc>
          <w:tcPr>
            <w:tcW w:w="993" w:type="dxa"/>
          </w:tcPr>
          <w:p w:rsidR="00E4401D" w:rsidRPr="00B90666" w:rsidRDefault="00B90666" w:rsidP="000039F1">
            <w:pPr>
              <w:spacing w:line="240" w:lineRule="auto"/>
              <w:ind w:left="142" w:firstLine="0"/>
              <w:jc w:val="left"/>
              <w:rPr>
                <w:rFonts w:eastAsia="Times New Roman"/>
                <w:sz w:val="24"/>
                <w:szCs w:val="24"/>
                <w:lang w:val="ru-RU" w:eastAsia="en-US"/>
              </w:rPr>
            </w:pPr>
            <w:r>
              <w:rPr>
                <w:rFonts w:eastAsia="Times New Roman"/>
                <w:sz w:val="24"/>
                <w:szCs w:val="24"/>
                <w:lang w:val="ru-RU" w:eastAsia="en-US"/>
              </w:rPr>
              <w:lastRenderedPageBreak/>
              <w:t>3.</w:t>
            </w:r>
          </w:p>
        </w:tc>
        <w:tc>
          <w:tcPr>
            <w:tcW w:w="4394" w:type="dxa"/>
          </w:tcPr>
          <w:p w:rsidR="00E4401D" w:rsidRDefault="00B90666" w:rsidP="00E4401D">
            <w:pPr>
              <w:rPr>
                <w:rFonts w:eastAsia="OfficinaSansBoldITC"/>
                <w:sz w:val="24"/>
                <w:szCs w:val="28"/>
                <w:lang w:val="ru-RU" w:eastAsia="en-US"/>
              </w:rPr>
            </w:pPr>
            <w:r>
              <w:rPr>
                <w:rFonts w:eastAsia="OfficinaSansBoldITC"/>
                <w:sz w:val="24"/>
                <w:szCs w:val="28"/>
                <w:lang w:val="ru-RU" w:eastAsia="en-US"/>
              </w:rPr>
              <w:t>9 класс</w:t>
            </w:r>
          </w:p>
          <w:p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Синус, косинус, тангенс углов от 0 до 180°. Основное тригонометрическое тождество. Формулы приведения.</w:t>
            </w:r>
          </w:p>
          <w:p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Преобразование подобия. Подобие соответственных элементов.</w:t>
            </w:r>
          </w:p>
          <w:p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Теорема о произведении отрезков хорд, теоремы о произведении отрезков секущих, теорема о квадрате касательной.</w:t>
            </w:r>
          </w:p>
          <w:p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 xml:space="preserve">Правильные многоугольники. Длина окружности. Градусная и радианная мера угла, вычисление длин дуг окружностей. </w:t>
            </w:r>
            <w:r w:rsidRPr="00B90666">
              <w:rPr>
                <w:rFonts w:eastAsia="OfficinaSansBoldITC"/>
                <w:sz w:val="24"/>
                <w:szCs w:val="28"/>
                <w:lang w:val="ru-RU" w:eastAsia="en-US"/>
              </w:rPr>
              <w:lastRenderedPageBreak/>
              <w:t>Площадь круга, сектора, сегмента.</w:t>
            </w:r>
          </w:p>
          <w:p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Движения плоскости и внутренние симметрии фигур (элементарные представления). Параллельный перенос. Поворот.</w:t>
            </w:r>
          </w:p>
        </w:tc>
        <w:tc>
          <w:tcPr>
            <w:tcW w:w="2126" w:type="dxa"/>
          </w:tcPr>
          <w:p w:rsidR="00E4401D" w:rsidRPr="000039F1" w:rsidRDefault="00E4401D" w:rsidP="000039F1">
            <w:pPr>
              <w:spacing w:line="240" w:lineRule="auto"/>
              <w:ind w:firstLine="0"/>
              <w:jc w:val="center"/>
              <w:rPr>
                <w:rFonts w:eastAsia="Times New Roman"/>
                <w:i/>
                <w:sz w:val="24"/>
                <w:szCs w:val="24"/>
                <w:lang w:eastAsia="en-US"/>
              </w:rPr>
            </w:pPr>
          </w:p>
        </w:tc>
        <w:tc>
          <w:tcPr>
            <w:tcW w:w="2126" w:type="dxa"/>
          </w:tcPr>
          <w:p w:rsidR="00E4401D" w:rsidRPr="000039F1" w:rsidRDefault="00E4401D" w:rsidP="000039F1">
            <w:pPr>
              <w:spacing w:line="240" w:lineRule="auto"/>
              <w:ind w:firstLine="0"/>
              <w:jc w:val="center"/>
              <w:rPr>
                <w:rFonts w:eastAsia="Times New Roman"/>
                <w:i/>
                <w:sz w:val="24"/>
                <w:szCs w:val="24"/>
                <w:lang w:eastAsia="en-US"/>
              </w:rPr>
            </w:pPr>
          </w:p>
        </w:tc>
      </w:tr>
    </w:tbl>
    <w:p w:rsidR="000039F1" w:rsidRDefault="000039F1" w:rsidP="00B90666">
      <w:pPr>
        <w:tabs>
          <w:tab w:val="left" w:pos="3029"/>
        </w:tabs>
        <w:spacing w:line="240" w:lineRule="auto"/>
        <w:ind w:right="6" w:firstLine="0"/>
        <w:rPr>
          <w:color w:val="FF0000"/>
          <w:sz w:val="24"/>
          <w:szCs w:val="24"/>
        </w:rPr>
      </w:pPr>
    </w:p>
    <w:p w:rsidR="000039F1" w:rsidRDefault="000039F1" w:rsidP="00000C8C">
      <w:pPr>
        <w:tabs>
          <w:tab w:val="left" w:pos="3029"/>
        </w:tabs>
        <w:spacing w:line="240" w:lineRule="auto"/>
        <w:ind w:right="6" w:firstLine="567"/>
        <w:rPr>
          <w:color w:val="FF0000"/>
          <w:sz w:val="24"/>
          <w:szCs w:val="24"/>
        </w:rPr>
      </w:pPr>
    </w:p>
    <w:p w:rsidR="00000C8C" w:rsidRPr="00B34051" w:rsidRDefault="00B34051" w:rsidP="00BD2ED9">
      <w:pPr>
        <w:pStyle w:val="ac"/>
        <w:numPr>
          <w:ilvl w:val="2"/>
          <w:numId w:val="155"/>
        </w:numPr>
        <w:tabs>
          <w:tab w:val="left" w:pos="3029"/>
        </w:tabs>
        <w:spacing w:line="240" w:lineRule="auto"/>
        <w:ind w:right="6"/>
        <w:jc w:val="center"/>
        <w:rPr>
          <w:b/>
          <w:sz w:val="24"/>
          <w:szCs w:val="24"/>
        </w:rPr>
      </w:pPr>
      <w:r>
        <w:rPr>
          <w:b/>
          <w:sz w:val="24"/>
          <w:szCs w:val="24"/>
        </w:rPr>
        <w:t>Р</w:t>
      </w:r>
      <w:r w:rsidR="00000C8C" w:rsidRPr="00B34051">
        <w:rPr>
          <w:b/>
          <w:sz w:val="24"/>
          <w:szCs w:val="24"/>
        </w:rPr>
        <w:t>абочая программа учебного курса «Вероятность и статистика» в</w:t>
      </w:r>
      <w:r w:rsidR="00B90666" w:rsidRPr="00B34051">
        <w:rPr>
          <w:b/>
          <w:sz w:val="24"/>
          <w:szCs w:val="24"/>
        </w:rPr>
        <w:t xml:space="preserve"> 7–9 классах (базовый уровень)</w:t>
      </w:r>
    </w:p>
    <w:p w:rsidR="00B90666" w:rsidRPr="00000C8C" w:rsidRDefault="00B90666" w:rsidP="00000C8C">
      <w:pPr>
        <w:tabs>
          <w:tab w:val="left" w:pos="3029"/>
        </w:tabs>
        <w:spacing w:line="240" w:lineRule="auto"/>
        <w:ind w:right="6" w:firstLine="567"/>
        <w:rPr>
          <w:color w:val="FF0000"/>
          <w:sz w:val="24"/>
          <w:szCs w:val="24"/>
        </w:rPr>
      </w:pPr>
    </w:p>
    <w:p w:rsidR="00000C8C" w:rsidRPr="00B90666" w:rsidRDefault="00B90666" w:rsidP="00B90666">
      <w:pPr>
        <w:tabs>
          <w:tab w:val="left" w:pos="3029"/>
        </w:tabs>
        <w:spacing w:line="240" w:lineRule="auto"/>
        <w:ind w:right="6" w:firstLine="567"/>
        <w:jc w:val="center"/>
        <w:rPr>
          <w:b/>
          <w:sz w:val="24"/>
          <w:szCs w:val="24"/>
        </w:rPr>
      </w:pPr>
      <w:r w:rsidRPr="00B90666">
        <w:rPr>
          <w:b/>
          <w:sz w:val="24"/>
          <w:szCs w:val="24"/>
        </w:rPr>
        <w:t>Пояснительная записка</w:t>
      </w:r>
    </w:p>
    <w:p w:rsidR="00B90666" w:rsidRPr="00000C8C" w:rsidRDefault="00B90666" w:rsidP="00000C8C">
      <w:pPr>
        <w:tabs>
          <w:tab w:val="left" w:pos="3029"/>
        </w:tabs>
        <w:spacing w:line="240" w:lineRule="auto"/>
        <w:ind w:right="6" w:firstLine="567"/>
        <w:rPr>
          <w:color w:val="FF0000"/>
          <w:sz w:val="24"/>
          <w:szCs w:val="24"/>
        </w:rPr>
      </w:pPr>
    </w:p>
    <w:p w:rsidR="00000C8C" w:rsidRPr="00B90666" w:rsidRDefault="00B90666" w:rsidP="00000C8C">
      <w:pPr>
        <w:tabs>
          <w:tab w:val="left" w:pos="3029"/>
        </w:tabs>
        <w:spacing w:line="240" w:lineRule="auto"/>
        <w:ind w:right="6" w:firstLine="567"/>
        <w:rPr>
          <w:sz w:val="24"/>
          <w:szCs w:val="24"/>
        </w:rPr>
      </w:pPr>
      <w:r w:rsidRPr="00B90666">
        <w:rPr>
          <w:sz w:val="24"/>
          <w:szCs w:val="24"/>
        </w:rPr>
        <w:t xml:space="preserve">В </w:t>
      </w:r>
      <w:r w:rsidR="00000C8C" w:rsidRPr="00B90666">
        <w:rPr>
          <w:sz w:val="24"/>
          <w:szCs w:val="24"/>
        </w:rPr>
        <w:t>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000C8C" w:rsidRPr="00B90666" w:rsidRDefault="00000C8C" w:rsidP="00000C8C">
      <w:pPr>
        <w:tabs>
          <w:tab w:val="left" w:pos="3029"/>
        </w:tabs>
        <w:spacing w:line="240" w:lineRule="auto"/>
        <w:ind w:right="6" w:firstLine="567"/>
        <w:rPr>
          <w:sz w:val="24"/>
          <w:szCs w:val="24"/>
        </w:rPr>
      </w:pPr>
      <w:r w:rsidRPr="00B90666">
        <w:rPr>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000C8C" w:rsidRPr="00B90666" w:rsidRDefault="00000C8C" w:rsidP="00000C8C">
      <w:pPr>
        <w:tabs>
          <w:tab w:val="left" w:pos="3029"/>
        </w:tabs>
        <w:spacing w:line="240" w:lineRule="auto"/>
        <w:ind w:right="6" w:firstLine="567"/>
        <w:rPr>
          <w:sz w:val="24"/>
          <w:szCs w:val="24"/>
        </w:rPr>
      </w:pPr>
      <w:r w:rsidRPr="00B90666">
        <w:rPr>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000C8C" w:rsidRPr="00B90666" w:rsidRDefault="00000C8C" w:rsidP="00000C8C">
      <w:pPr>
        <w:tabs>
          <w:tab w:val="left" w:pos="3029"/>
        </w:tabs>
        <w:spacing w:line="240" w:lineRule="auto"/>
        <w:ind w:right="6" w:firstLine="567"/>
        <w:rPr>
          <w:sz w:val="24"/>
          <w:szCs w:val="24"/>
        </w:rPr>
      </w:pPr>
      <w:r w:rsidRPr="00B90666">
        <w:rPr>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000C8C" w:rsidRPr="00B90666" w:rsidRDefault="00000C8C" w:rsidP="00000C8C">
      <w:pPr>
        <w:tabs>
          <w:tab w:val="left" w:pos="3029"/>
        </w:tabs>
        <w:spacing w:line="240" w:lineRule="auto"/>
        <w:ind w:right="6" w:firstLine="567"/>
        <w:rPr>
          <w:sz w:val="24"/>
          <w:szCs w:val="24"/>
        </w:rPr>
      </w:pPr>
      <w:r w:rsidRPr="00B90666">
        <w:rPr>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000C8C" w:rsidRPr="00B90666" w:rsidRDefault="00000C8C" w:rsidP="00000C8C">
      <w:pPr>
        <w:tabs>
          <w:tab w:val="left" w:pos="3029"/>
        </w:tabs>
        <w:spacing w:line="240" w:lineRule="auto"/>
        <w:ind w:right="6" w:firstLine="567"/>
        <w:rPr>
          <w:sz w:val="24"/>
          <w:szCs w:val="24"/>
        </w:rPr>
      </w:pPr>
      <w:r w:rsidRPr="00B90666">
        <w:rPr>
          <w:sz w:val="24"/>
          <w:szCs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B90666" w:rsidRPr="00B90666" w:rsidRDefault="00B90666" w:rsidP="00000C8C">
      <w:pPr>
        <w:tabs>
          <w:tab w:val="left" w:pos="3029"/>
        </w:tabs>
        <w:spacing w:line="240" w:lineRule="auto"/>
        <w:ind w:right="6" w:firstLine="567"/>
        <w:rPr>
          <w:sz w:val="24"/>
          <w:szCs w:val="24"/>
        </w:rPr>
      </w:pPr>
      <w:r w:rsidRPr="00B90666">
        <w:rPr>
          <w:sz w:val="24"/>
          <w:szCs w:val="24"/>
        </w:rPr>
        <w:t>Общее количество часов на освоение учебного курса определяется учебным планом на текущий учебный год.</w:t>
      </w:r>
    </w:p>
    <w:p w:rsidR="00B90666" w:rsidRDefault="00B90666" w:rsidP="00000C8C">
      <w:pPr>
        <w:tabs>
          <w:tab w:val="left" w:pos="3029"/>
        </w:tabs>
        <w:spacing w:line="240" w:lineRule="auto"/>
        <w:ind w:right="6" w:firstLine="567"/>
        <w:rPr>
          <w:color w:val="FF0000"/>
          <w:sz w:val="24"/>
          <w:szCs w:val="24"/>
        </w:rPr>
      </w:pPr>
    </w:p>
    <w:p w:rsidR="00000C8C" w:rsidRPr="00B90666" w:rsidRDefault="00B90666" w:rsidP="00B90666">
      <w:pPr>
        <w:tabs>
          <w:tab w:val="left" w:pos="3029"/>
        </w:tabs>
        <w:spacing w:line="240" w:lineRule="auto"/>
        <w:ind w:right="6" w:firstLine="567"/>
        <w:jc w:val="center"/>
        <w:rPr>
          <w:b/>
          <w:sz w:val="24"/>
          <w:szCs w:val="24"/>
        </w:rPr>
      </w:pPr>
      <w:r w:rsidRPr="00B90666">
        <w:rPr>
          <w:b/>
          <w:sz w:val="24"/>
          <w:szCs w:val="24"/>
        </w:rPr>
        <w:t>Содержание обучения в 7 классе</w:t>
      </w:r>
    </w:p>
    <w:p w:rsidR="00B90666" w:rsidRPr="00000C8C" w:rsidRDefault="00B90666" w:rsidP="00000C8C">
      <w:pPr>
        <w:tabs>
          <w:tab w:val="left" w:pos="3029"/>
        </w:tabs>
        <w:spacing w:line="240" w:lineRule="auto"/>
        <w:ind w:right="6" w:firstLine="567"/>
        <w:rPr>
          <w:color w:val="FF0000"/>
          <w:sz w:val="24"/>
          <w:szCs w:val="24"/>
        </w:rPr>
      </w:pPr>
    </w:p>
    <w:p w:rsidR="00000C8C" w:rsidRPr="00B90666" w:rsidRDefault="00000C8C" w:rsidP="00000C8C">
      <w:pPr>
        <w:tabs>
          <w:tab w:val="left" w:pos="3029"/>
        </w:tabs>
        <w:spacing w:line="240" w:lineRule="auto"/>
        <w:ind w:right="6" w:firstLine="567"/>
        <w:rPr>
          <w:sz w:val="24"/>
          <w:szCs w:val="24"/>
        </w:rPr>
      </w:pPr>
      <w:r w:rsidRPr="00B90666">
        <w:rPr>
          <w:sz w:val="24"/>
          <w:szCs w:val="24"/>
        </w:rPr>
        <w:t xml:space="preserve">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w:t>
      </w:r>
      <w:r w:rsidRPr="00B90666">
        <w:rPr>
          <w:sz w:val="24"/>
          <w:szCs w:val="24"/>
        </w:rPr>
        <w:lastRenderedPageBreak/>
        <w:t>реальных процессов. Извлечение информации из диаграмм и таблиц, использование и интерпретация данных.</w:t>
      </w:r>
    </w:p>
    <w:p w:rsidR="00000C8C" w:rsidRPr="00B90666" w:rsidRDefault="00000C8C" w:rsidP="00000C8C">
      <w:pPr>
        <w:tabs>
          <w:tab w:val="left" w:pos="3029"/>
        </w:tabs>
        <w:spacing w:line="240" w:lineRule="auto"/>
        <w:ind w:right="6" w:firstLine="567"/>
        <w:rPr>
          <w:sz w:val="24"/>
          <w:szCs w:val="24"/>
        </w:rPr>
      </w:pPr>
      <w:r w:rsidRPr="00B90666">
        <w:rPr>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000C8C" w:rsidRPr="00B90666" w:rsidRDefault="00000C8C" w:rsidP="00000C8C">
      <w:pPr>
        <w:tabs>
          <w:tab w:val="left" w:pos="3029"/>
        </w:tabs>
        <w:spacing w:line="240" w:lineRule="auto"/>
        <w:ind w:right="6" w:firstLine="567"/>
        <w:rPr>
          <w:sz w:val="24"/>
          <w:szCs w:val="24"/>
        </w:rPr>
      </w:pPr>
      <w:r w:rsidRPr="00B90666">
        <w:rPr>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000C8C" w:rsidRPr="00B90666" w:rsidRDefault="00000C8C" w:rsidP="00000C8C">
      <w:pPr>
        <w:tabs>
          <w:tab w:val="left" w:pos="3029"/>
        </w:tabs>
        <w:spacing w:line="240" w:lineRule="auto"/>
        <w:ind w:right="6" w:firstLine="567"/>
        <w:rPr>
          <w:sz w:val="24"/>
          <w:szCs w:val="24"/>
        </w:rPr>
      </w:pPr>
      <w:r w:rsidRPr="00B90666">
        <w:rPr>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B90666" w:rsidRDefault="00B90666" w:rsidP="00000C8C">
      <w:pPr>
        <w:tabs>
          <w:tab w:val="left" w:pos="3029"/>
        </w:tabs>
        <w:spacing w:line="240" w:lineRule="auto"/>
        <w:ind w:right="6" w:firstLine="567"/>
        <w:rPr>
          <w:color w:val="FF0000"/>
          <w:sz w:val="24"/>
          <w:szCs w:val="24"/>
        </w:rPr>
      </w:pPr>
    </w:p>
    <w:p w:rsidR="00000C8C" w:rsidRPr="00B90666" w:rsidRDefault="00B90666" w:rsidP="00B90666">
      <w:pPr>
        <w:tabs>
          <w:tab w:val="left" w:pos="3029"/>
        </w:tabs>
        <w:spacing w:line="240" w:lineRule="auto"/>
        <w:ind w:right="6" w:firstLine="567"/>
        <w:jc w:val="center"/>
        <w:rPr>
          <w:b/>
          <w:sz w:val="24"/>
          <w:szCs w:val="24"/>
        </w:rPr>
      </w:pPr>
      <w:r w:rsidRPr="00B90666">
        <w:rPr>
          <w:b/>
          <w:sz w:val="24"/>
          <w:szCs w:val="24"/>
        </w:rPr>
        <w:t>Содержание обучения в 8 классе</w:t>
      </w:r>
    </w:p>
    <w:p w:rsidR="00B90666" w:rsidRPr="00B90666" w:rsidRDefault="00B90666" w:rsidP="00B90666">
      <w:pPr>
        <w:tabs>
          <w:tab w:val="left" w:pos="3029"/>
        </w:tabs>
        <w:spacing w:line="240" w:lineRule="auto"/>
        <w:ind w:right="6" w:firstLine="567"/>
        <w:jc w:val="center"/>
        <w:rPr>
          <w:b/>
          <w:sz w:val="24"/>
          <w:szCs w:val="24"/>
        </w:rPr>
      </w:pPr>
    </w:p>
    <w:p w:rsidR="00000C8C" w:rsidRPr="00B90666" w:rsidRDefault="00000C8C" w:rsidP="00000C8C">
      <w:pPr>
        <w:tabs>
          <w:tab w:val="left" w:pos="3029"/>
        </w:tabs>
        <w:spacing w:line="240" w:lineRule="auto"/>
        <w:ind w:right="6" w:firstLine="567"/>
        <w:rPr>
          <w:sz w:val="24"/>
          <w:szCs w:val="24"/>
        </w:rPr>
      </w:pPr>
      <w:r w:rsidRPr="00B90666">
        <w:rPr>
          <w:sz w:val="24"/>
          <w:szCs w:val="24"/>
        </w:rPr>
        <w:t>Представление данных в виде таблиц, диаграмм, графиков.</w:t>
      </w:r>
    </w:p>
    <w:p w:rsidR="00000C8C" w:rsidRPr="00B90666" w:rsidRDefault="00000C8C" w:rsidP="00000C8C">
      <w:pPr>
        <w:tabs>
          <w:tab w:val="left" w:pos="3029"/>
        </w:tabs>
        <w:spacing w:line="240" w:lineRule="auto"/>
        <w:ind w:right="6" w:firstLine="567"/>
        <w:rPr>
          <w:sz w:val="24"/>
          <w:szCs w:val="24"/>
        </w:rPr>
      </w:pPr>
      <w:r w:rsidRPr="00B90666">
        <w:rPr>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000C8C" w:rsidRPr="00B90666" w:rsidRDefault="00000C8C" w:rsidP="00000C8C">
      <w:pPr>
        <w:tabs>
          <w:tab w:val="left" w:pos="3029"/>
        </w:tabs>
        <w:spacing w:line="240" w:lineRule="auto"/>
        <w:ind w:right="6" w:firstLine="567"/>
        <w:rPr>
          <w:sz w:val="24"/>
          <w:szCs w:val="24"/>
        </w:rPr>
      </w:pPr>
      <w:r w:rsidRPr="00B90666">
        <w:rPr>
          <w:sz w:val="24"/>
          <w:szCs w:val="24"/>
        </w:rPr>
        <w:t>Измерение рассеивания данных. Дисперсия и стандартное отклонение числовых наборов. Диаграмма рассеивания.</w:t>
      </w:r>
    </w:p>
    <w:p w:rsidR="00000C8C" w:rsidRPr="00B90666" w:rsidRDefault="00000C8C" w:rsidP="00000C8C">
      <w:pPr>
        <w:tabs>
          <w:tab w:val="left" w:pos="3029"/>
        </w:tabs>
        <w:spacing w:line="240" w:lineRule="auto"/>
        <w:ind w:right="6" w:firstLine="567"/>
        <w:rPr>
          <w:sz w:val="24"/>
          <w:szCs w:val="24"/>
        </w:rPr>
      </w:pPr>
      <w:r w:rsidRPr="00B90666">
        <w:rPr>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000C8C" w:rsidRPr="00B90666" w:rsidRDefault="00000C8C" w:rsidP="00000C8C">
      <w:pPr>
        <w:tabs>
          <w:tab w:val="left" w:pos="3029"/>
        </w:tabs>
        <w:spacing w:line="240" w:lineRule="auto"/>
        <w:ind w:right="6" w:firstLine="567"/>
        <w:rPr>
          <w:sz w:val="24"/>
          <w:szCs w:val="24"/>
        </w:rPr>
      </w:pPr>
      <w:r w:rsidRPr="00B90666">
        <w:rPr>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000C8C" w:rsidRPr="00B90666" w:rsidRDefault="00000C8C" w:rsidP="00000C8C">
      <w:pPr>
        <w:tabs>
          <w:tab w:val="left" w:pos="3029"/>
        </w:tabs>
        <w:spacing w:line="240" w:lineRule="auto"/>
        <w:ind w:right="6" w:firstLine="567"/>
        <w:rPr>
          <w:sz w:val="24"/>
          <w:szCs w:val="24"/>
        </w:rPr>
      </w:pPr>
      <w:r w:rsidRPr="00B90666">
        <w:rPr>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B90666" w:rsidRPr="00000C8C" w:rsidRDefault="00B90666" w:rsidP="00000C8C">
      <w:pPr>
        <w:tabs>
          <w:tab w:val="left" w:pos="3029"/>
        </w:tabs>
        <w:spacing w:line="240" w:lineRule="auto"/>
        <w:ind w:right="6" w:firstLine="567"/>
        <w:rPr>
          <w:color w:val="FF0000"/>
          <w:sz w:val="24"/>
          <w:szCs w:val="24"/>
        </w:rPr>
      </w:pPr>
    </w:p>
    <w:p w:rsidR="00000C8C" w:rsidRPr="00B90666" w:rsidRDefault="00B90666" w:rsidP="00B90666">
      <w:pPr>
        <w:tabs>
          <w:tab w:val="left" w:pos="3029"/>
        </w:tabs>
        <w:spacing w:line="240" w:lineRule="auto"/>
        <w:ind w:right="6" w:firstLine="567"/>
        <w:jc w:val="center"/>
        <w:rPr>
          <w:b/>
          <w:sz w:val="24"/>
          <w:szCs w:val="24"/>
        </w:rPr>
      </w:pPr>
      <w:r w:rsidRPr="00B90666">
        <w:rPr>
          <w:b/>
          <w:sz w:val="24"/>
          <w:szCs w:val="24"/>
        </w:rPr>
        <w:t>Содержание обучения в 9 классе</w:t>
      </w:r>
    </w:p>
    <w:p w:rsidR="00B90666" w:rsidRPr="00000C8C" w:rsidRDefault="00B90666" w:rsidP="00000C8C">
      <w:pPr>
        <w:tabs>
          <w:tab w:val="left" w:pos="3029"/>
        </w:tabs>
        <w:spacing w:line="240" w:lineRule="auto"/>
        <w:ind w:right="6" w:firstLine="567"/>
        <w:rPr>
          <w:color w:val="FF0000"/>
          <w:sz w:val="24"/>
          <w:szCs w:val="24"/>
        </w:rPr>
      </w:pPr>
    </w:p>
    <w:p w:rsidR="00000C8C" w:rsidRPr="00B90666" w:rsidRDefault="00000C8C" w:rsidP="00000C8C">
      <w:pPr>
        <w:tabs>
          <w:tab w:val="left" w:pos="3029"/>
        </w:tabs>
        <w:spacing w:line="240" w:lineRule="auto"/>
        <w:ind w:right="6" w:firstLine="567"/>
        <w:rPr>
          <w:sz w:val="24"/>
          <w:szCs w:val="24"/>
        </w:rPr>
      </w:pPr>
      <w:r w:rsidRPr="00B90666">
        <w:rPr>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000C8C" w:rsidRPr="00B90666" w:rsidRDefault="00000C8C" w:rsidP="00000C8C">
      <w:pPr>
        <w:tabs>
          <w:tab w:val="left" w:pos="3029"/>
        </w:tabs>
        <w:spacing w:line="240" w:lineRule="auto"/>
        <w:ind w:right="6" w:firstLine="567"/>
        <w:rPr>
          <w:sz w:val="24"/>
          <w:szCs w:val="24"/>
        </w:rPr>
      </w:pPr>
      <w:r w:rsidRPr="00B90666">
        <w:rPr>
          <w:sz w:val="24"/>
          <w:szCs w:val="24"/>
        </w:rPr>
        <w:t>Перестановки и факториал. Сочетания и число сочетаний. Треугольник Паскаля. Решение задач с использованием комбинаторики.</w:t>
      </w:r>
    </w:p>
    <w:p w:rsidR="00000C8C" w:rsidRPr="00B90666" w:rsidRDefault="00000C8C" w:rsidP="00000C8C">
      <w:pPr>
        <w:tabs>
          <w:tab w:val="left" w:pos="3029"/>
        </w:tabs>
        <w:spacing w:line="240" w:lineRule="auto"/>
        <w:ind w:right="6" w:firstLine="567"/>
        <w:rPr>
          <w:sz w:val="24"/>
          <w:szCs w:val="24"/>
        </w:rPr>
      </w:pPr>
      <w:r w:rsidRPr="00B90666">
        <w:rPr>
          <w:sz w:val="24"/>
          <w:szCs w:val="24"/>
        </w:rPr>
        <w:t>Геометрическая вероятность. Случайный выбор точки из фигуры на плоскости, из отрезка и из дуги окружности.</w:t>
      </w:r>
    </w:p>
    <w:p w:rsidR="00000C8C" w:rsidRPr="00B90666" w:rsidRDefault="00000C8C" w:rsidP="00000C8C">
      <w:pPr>
        <w:tabs>
          <w:tab w:val="left" w:pos="3029"/>
        </w:tabs>
        <w:spacing w:line="240" w:lineRule="auto"/>
        <w:ind w:right="6" w:firstLine="567"/>
        <w:rPr>
          <w:sz w:val="24"/>
          <w:szCs w:val="24"/>
        </w:rPr>
      </w:pPr>
      <w:r w:rsidRPr="00B90666">
        <w:rPr>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000C8C" w:rsidRPr="00B90666" w:rsidRDefault="00000C8C" w:rsidP="00000C8C">
      <w:pPr>
        <w:tabs>
          <w:tab w:val="left" w:pos="3029"/>
        </w:tabs>
        <w:spacing w:line="240" w:lineRule="auto"/>
        <w:ind w:right="6" w:firstLine="567"/>
        <w:rPr>
          <w:sz w:val="24"/>
          <w:szCs w:val="24"/>
        </w:rPr>
      </w:pPr>
      <w:r w:rsidRPr="00B90666">
        <w:rPr>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000C8C" w:rsidRPr="00B90666" w:rsidRDefault="00000C8C" w:rsidP="00000C8C">
      <w:pPr>
        <w:tabs>
          <w:tab w:val="left" w:pos="3029"/>
        </w:tabs>
        <w:spacing w:line="240" w:lineRule="auto"/>
        <w:ind w:right="6" w:firstLine="567"/>
        <w:rPr>
          <w:sz w:val="24"/>
          <w:szCs w:val="24"/>
        </w:rPr>
      </w:pPr>
      <w:r w:rsidRPr="00B90666">
        <w:rPr>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B90666" w:rsidRDefault="00B90666" w:rsidP="00000C8C">
      <w:pPr>
        <w:tabs>
          <w:tab w:val="left" w:pos="3029"/>
        </w:tabs>
        <w:spacing w:line="240" w:lineRule="auto"/>
        <w:ind w:right="6" w:firstLine="567"/>
        <w:rPr>
          <w:sz w:val="24"/>
          <w:szCs w:val="24"/>
        </w:rPr>
      </w:pPr>
    </w:p>
    <w:p w:rsidR="00B90666" w:rsidRDefault="00000C8C" w:rsidP="00B90666">
      <w:pPr>
        <w:tabs>
          <w:tab w:val="left" w:pos="3029"/>
        </w:tabs>
        <w:spacing w:line="240" w:lineRule="auto"/>
        <w:ind w:right="6" w:firstLine="567"/>
        <w:jc w:val="center"/>
        <w:rPr>
          <w:b/>
          <w:sz w:val="24"/>
          <w:szCs w:val="24"/>
        </w:rPr>
      </w:pPr>
      <w:r w:rsidRPr="00B90666">
        <w:rPr>
          <w:b/>
          <w:sz w:val="24"/>
          <w:szCs w:val="24"/>
        </w:rPr>
        <w:t>Предметные результаты освоения программы учебного к</w:t>
      </w:r>
      <w:r w:rsidR="00B90666">
        <w:rPr>
          <w:b/>
          <w:sz w:val="24"/>
          <w:szCs w:val="24"/>
        </w:rPr>
        <w:t>урса</w:t>
      </w:r>
    </w:p>
    <w:p w:rsidR="00000C8C" w:rsidRPr="00B90666" w:rsidRDefault="00B90666" w:rsidP="00B90666">
      <w:pPr>
        <w:tabs>
          <w:tab w:val="left" w:pos="3029"/>
        </w:tabs>
        <w:spacing w:line="240" w:lineRule="auto"/>
        <w:ind w:right="6" w:firstLine="567"/>
        <w:jc w:val="center"/>
        <w:rPr>
          <w:b/>
          <w:sz w:val="24"/>
          <w:szCs w:val="24"/>
        </w:rPr>
      </w:pPr>
      <w:r>
        <w:rPr>
          <w:b/>
          <w:sz w:val="24"/>
          <w:szCs w:val="24"/>
        </w:rPr>
        <w:lastRenderedPageBreak/>
        <w:t xml:space="preserve"> «Вероятность и статистика»</w:t>
      </w:r>
    </w:p>
    <w:p w:rsidR="00B90666" w:rsidRDefault="00B90666" w:rsidP="00000C8C">
      <w:pPr>
        <w:tabs>
          <w:tab w:val="left" w:pos="3029"/>
        </w:tabs>
        <w:spacing w:line="240" w:lineRule="auto"/>
        <w:ind w:right="6" w:firstLine="567"/>
        <w:rPr>
          <w:sz w:val="24"/>
          <w:szCs w:val="24"/>
        </w:rPr>
      </w:pPr>
    </w:p>
    <w:p w:rsidR="00000C8C" w:rsidRPr="00B90666" w:rsidRDefault="00000C8C" w:rsidP="00000C8C">
      <w:pPr>
        <w:tabs>
          <w:tab w:val="left" w:pos="3029"/>
        </w:tabs>
        <w:spacing w:line="240" w:lineRule="auto"/>
        <w:ind w:right="6" w:firstLine="567"/>
        <w:rPr>
          <w:b/>
          <w:sz w:val="24"/>
          <w:szCs w:val="24"/>
        </w:rPr>
      </w:pPr>
      <w:r w:rsidRPr="00B90666">
        <w:rPr>
          <w:b/>
          <w:sz w:val="24"/>
          <w:szCs w:val="24"/>
        </w:rPr>
        <w:t>Предметные результаты освоения программы учебного курса к концу обучения в 7 классе.</w:t>
      </w:r>
    </w:p>
    <w:p w:rsidR="00000C8C" w:rsidRPr="00B90666" w:rsidRDefault="00000C8C" w:rsidP="00000C8C">
      <w:pPr>
        <w:tabs>
          <w:tab w:val="left" w:pos="3029"/>
        </w:tabs>
        <w:spacing w:line="240" w:lineRule="auto"/>
        <w:ind w:right="6" w:firstLine="567"/>
        <w:rPr>
          <w:sz w:val="24"/>
          <w:szCs w:val="24"/>
        </w:rPr>
      </w:pPr>
      <w:r w:rsidRPr="00B90666">
        <w:rPr>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000C8C" w:rsidRPr="00B90666" w:rsidRDefault="00000C8C" w:rsidP="00000C8C">
      <w:pPr>
        <w:tabs>
          <w:tab w:val="left" w:pos="3029"/>
        </w:tabs>
        <w:spacing w:line="240" w:lineRule="auto"/>
        <w:ind w:right="6" w:firstLine="567"/>
        <w:rPr>
          <w:sz w:val="24"/>
          <w:szCs w:val="24"/>
        </w:rPr>
      </w:pPr>
      <w:r w:rsidRPr="00B90666">
        <w:rPr>
          <w:sz w:val="24"/>
          <w:szCs w:val="24"/>
        </w:rPr>
        <w:t>Описывать и интерпретировать реальные числовые данные, представленные в таблицах, на диаграммах, графиках.</w:t>
      </w:r>
    </w:p>
    <w:p w:rsidR="00000C8C" w:rsidRPr="00B90666" w:rsidRDefault="00000C8C" w:rsidP="00000C8C">
      <w:pPr>
        <w:tabs>
          <w:tab w:val="left" w:pos="3029"/>
        </w:tabs>
        <w:spacing w:line="240" w:lineRule="auto"/>
        <w:ind w:right="6" w:firstLine="567"/>
        <w:rPr>
          <w:sz w:val="24"/>
          <w:szCs w:val="24"/>
        </w:rPr>
      </w:pPr>
      <w:r w:rsidRPr="00B90666">
        <w:rPr>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000C8C" w:rsidRPr="00B90666" w:rsidRDefault="00000C8C" w:rsidP="00000C8C">
      <w:pPr>
        <w:tabs>
          <w:tab w:val="left" w:pos="3029"/>
        </w:tabs>
        <w:spacing w:line="240" w:lineRule="auto"/>
        <w:ind w:right="6" w:firstLine="567"/>
        <w:rPr>
          <w:sz w:val="24"/>
          <w:szCs w:val="24"/>
        </w:rPr>
      </w:pPr>
      <w:r w:rsidRPr="00B90666">
        <w:rPr>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B90666" w:rsidRDefault="00B90666" w:rsidP="00000C8C">
      <w:pPr>
        <w:tabs>
          <w:tab w:val="left" w:pos="3029"/>
        </w:tabs>
        <w:spacing w:line="240" w:lineRule="auto"/>
        <w:ind w:right="6" w:firstLine="567"/>
        <w:rPr>
          <w:sz w:val="24"/>
          <w:szCs w:val="24"/>
        </w:rPr>
      </w:pPr>
    </w:p>
    <w:p w:rsidR="00000C8C" w:rsidRPr="00B90666" w:rsidRDefault="00000C8C" w:rsidP="00000C8C">
      <w:pPr>
        <w:tabs>
          <w:tab w:val="left" w:pos="3029"/>
        </w:tabs>
        <w:spacing w:line="240" w:lineRule="auto"/>
        <w:ind w:right="6" w:firstLine="567"/>
        <w:rPr>
          <w:b/>
          <w:sz w:val="24"/>
          <w:szCs w:val="24"/>
        </w:rPr>
      </w:pPr>
      <w:r w:rsidRPr="00B90666">
        <w:rPr>
          <w:b/>
          <w:sz w:val="24"/>
          <w:szCs w:val="24"/>
        </w:rPr>
        <w:t>Предметные результаты освоения программы учебного курса к концу обучения в 8 классе.</w:t>
      </w:r>
    </w:p>
    <w:p w:rsidR="00000C8C" w:rsidRPr="00B90666" w:rsidRDefault="00000C8C" w:rsidP="00000C8C">
      <w:pPr>
        <w:tabs>
          <w:tab w:val="left" w:pos="3029"/>
        </w:tabs>
        <w:spacing w:line="240" w:lineRule="auto"/>
        <w:ind w:right="6" w:firstLine="567"/>
        <w:rPr>
          <w:sz w:val="24"/>
          <w:szCs w:val="24"/>
        </w:rPr>
      </w:pPr>
      <w:r w:rsidRPr="00B90666">
        <w:rPr>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000C8C" w:rsidRPr="00B90666" w:rsidRDefault="00000C8C" w:rsidP="00000C8C">
      <w:pPr>
        <w:tabs>
          <w:tab w:val="left" w:pos="3029"/>
        </w:tabs>
        <w:spacing w:line="240" w:lineRule="auto"/>
        <w:ind w:right="6" w:firstLine="567"/>
        <w:rPr>
          <w:sz w:val="24"/>
          <w:szCs w:val="24"/>
        </w:rPr>
      </w:pPr>
      <w:r w:rsidRPr="00B90666">
        <w:rPr>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000C8C" w:rsidRPr="00B90666" w:rsidRDefault="00000C8C" w:rsidP="00000C8C">
      <w:pPr>
        <w:tabs>
          <w:tab w:val="left" w:pos="3029"/>
        </w:tabs>
        <w:spacing w:line="240" w:lineRule="auto"/>
        <w:ind w:right="6" w:firstLine="567"/>
        <w:rPr>
          <w:sz w:val="24"/>
          <w:szCs w:val="24"/>
        </w:rPr>
      </w:pPr>
      <w:r w:rsidRPr="00B90666">
        <w:rPr>
          <w:sz w:val="24"/>
          <w:szCs w:val="24"/>
        </w:rPr>
        <w:t>Находить частоты числовых значений и частоты событий, в том числе по результатам измерений и наблюдений.</w:t>
      </w:r>
    </w:p>
    <w:p w:rsidR="00000C8C" w:rsidRPr="00B90666" w:rsidRDefault="00000C8C" w:rsidP="00000C8C">
      <w:pPr>
        <w:tabs>
          <w:tab w:val="left" w:pos="3029"/>
        </w:tabs>
        <w:spacing w:line="240" w:lineRule="auto"/>
        <w:ind w:right="6" w:firstLine="567"/>
        <w:rPr>
          <w:sz w:val="24"/>
          <w:szCs w:val="24"/>
        </w:rPr>
      </w:pPr>
      <w:r w:rsidRPr="00B90666">
        <w:rPr>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000C8C" w:rsidRPr="00B90666" w:rsidRDefault="00000C8C" w:rsidP="00000C8C">
      <w:pPr>
        <w:tabs>
          <w:tab w:val="left" w:pos="3029"/>
        </w:tabs>
        <w:spacing w:line="240" w:lineRule="auto"/>
        <w:ind w:right="6" w:firstLine="567"/>
        <w:rPr>
          <w:sz w:val="24"/>
          <w:szCs w:val="24"/>
        </w:rPr>
      </w:pPr>
      <w:r w:rsidRPr="00B90666">
        <w:rPr>
          <w:sz w:val="24"/>
          <w:szCs w:val="24"/>
        </w:rPr>
        <w:t>Использовать графические модели: дерево случайного эксперимента, диаграммы Эйлера, числовая прямая.</w:t>
      </w:r>
    </w:p>
    <w:p w:rsidR="00000C8C" w:rsidRPr="00B90666" w:rsidRDefault="00000C8C" w:rsidP="00000C8C">
      <w:pPr>
        <w:tabs>
          <w:tab w:val="left" w:pos="3029"/>
        </w:tabs>
        <w:spacing w:line="240" w:lineRule="auto"/>
        <w:ind w:right="6" w:firstLine="567"/>
        <w:rPr>
          <w:sz w:val="24"/>
          <w:szCs w:val="24"/>
        </w:rPr>
      </w:pPr>
      <w:r w:rsidRPr="00B90666">
        <w:rPr>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000C8C" w:rsidRPr="00B90666" w:rsidRDefault="00000C8C" w:rsidP="00000C8C">
      <w:pPr>
        <w:tabs>
          <w:tab w:val="left" w:pos="3029"/>
        </w:tabs>
        <w:spacing w:line="240" w:lineRule="auto"/>
        <w:ind w:right="6" w:firstLine="567"/>
        <w:rPr>
          <w:sz w:val="24"/>
          <w:szCs w:val="24"/>
        </w:rPr>
      </w:pPr>
      <w:r w:rsidRPr="00B90666">
        <w:rPr>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B90666" w:rsidRPr="00B90666" w:rsidRDefault="00B90666" w:rsidP="00000C8C">
      <w:pPr>
        <w:tabs>
          <w:tab w:val="left" w:pos="3029"/>
        </w:tabs>
        <w:spacing w:line="240" w:lineRule="auto"/>
        <w:ind w:right="6" w:firstLine="567"/>
        <w:rPr>
          <w:b/>
          <w:sz w:val="24"/>
          <w:szCs w:val="24"/>
        </w:rPr>
      </w:pPr>
    </w:p>
    <w:p w:rsidR="00000C8C" w:rsidRPr="00B90666" w:rsidRDefault="00000C8C" w:rsidP="00000C8C">
      <w:pPr>
        <w:tabs>
          <w:tab w:val="left" w:pos="3029"/>
        </w:tabs>
        <w:spacing w:line="240" w:lineRule="auto"/>
        <w:ind w:right="6" w:firstLine="567"/>
        <w:rPr>
          <w:b/>
          <w:sz w:val="24"/>
          <w:szCs w:val="24"/>
        </w:rPr>
      </w:pPr>
      <w:r w:rsidRPr="00B90666">
        <w:rPr>
          <w:b/>
          <w:sz w:val="24"/>
          <w:szCs w:val="24"/>
        </w:rPr>
        <w:t>Предметные результаты освоения программы учебного курса к концу обучения в 9 классе.</w:t>
      </w:r>
    </w:p>
    <w:p w:rsidR="00B90666" w:rsidRPr="00B90666" w:rsidRDefault="00B90666" w:rsidP="00000C8C">
      <w:pPr>
        <w:tabs>
          <w:tab w:val="left" w:pos="3029"/>
        </w:tabs>
        <w:spacing w:line="240" w:lineRule="auto"/>
        <w:ind w:right="6" w:firstLine="567"/>
        <w:rPr>
          <w:sz w:val="24"/>
          <w:szCs w:val="24"/>
        </w:rPr>
      </w:pPr>
    </w:p>
    <w:p w:rsidR="00000C8C" w:rsidRPr="00B90666" w:rsidRDefault="00000C8C" w:rsidP="00000C8C">
      <w:pPr>
        <w:tabs>
          <w:tab w:val="left" w:pos="3029"/>
        </w:tabs>
        <w:spacing w:line="240" w:lineRule="auto"/>
        <w:ind w:right="6" w:firstLine="567"/>
        <w:rPr>
          <w:sz w:val="24"/>
          <w:szCs w:val="24"/>
        </w:rPr>
      </w:pPr>
      <w:r w:rsidRPr="00B90666">
        <w:rPr>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000C8C" w:rsidRPr="00B90666" w:rsidRDefault="00000C8C" w:rsidP="00000C8C">
      <w:pPr>
        <w:tabs>
          <w:tab w:val="left" w:pos="3029"/>
        </w:tabs>
        <w:spacing w:line="240" w:lineRule="auto"/>
        <w:ind w:right="6" w:firstLine="567"/>
        <w:rPr>
          <w:sz w:val="24"/>
          <w:szCs w:val="24"/>
        </w:rPr>
      </w:pPr>
      <w:r w:rsidRPr="00B90666">
        <w:rPr>
          <w:sz w:val="24"/>
          <w:szCs w:val="24"/>
        </w:rPr>
        <w:t>Решать задачи организованным перебором вариантов, а также с использованием комбинаторных правил и методов.</w:t>
      </w:r>
    </w:p>
    <w:p w:rsidR="00000C8C" w:rsidRPr="00B90666" w:rsidRDefault="00000C8C" w:rsidP="00000C8C">
      <w:pPr>
        <w:tabs>
          <w:tab w:val="left" w:pos="3029"/>
        </w:tabs>
        <w:spacing w:line="240" w:lineRule="auto"/>
        <w:ind w:right="6" w:firstLine="567"/>
        <w:rPr>
          <w:sz w:val="24"/>
          <w:szCs w:val="24"/>
        </w:rPr>
      </w:pPr>
      <w:r w:rsidRPr="00B90666">
        <w:rPr>
          <w:sz w:val="24"/>
          <w:szCs w:val="24"/>
        </w:rPr>
        <w:t>Использовать описательные характеристики для массивов числовых данных, в том числе средние значения и меры рассеивания.</w:t>
      </w:r>
    </w:p>
    <w:p w:rsidR="00000C8C" w:rsidRPr="00B90666" w:rsidRDefault="00000C8C" w:rsidP="00000C8C">
      <w:pPr>
        <w:tabs>
          <w:tab w:val="left" w:pos="3029"/>
        </w:tabs>
        <w:spacing w:line="240" w:lineRule="auto"/>
        <w:ind w:right="6" w:firstLine="567"/>
        <w:rPr>
          <w:sz w:val="24"/>
          <w:szCs w:val="24"/>
        </w:rPr>
      </w:pPr>
      <w:r w:rsidRPr="00B90666">
        <w:rPr>
          <w:sz w:val="24"/>
          <w:szCs w:val="24"/>
        </w:rPr>
        <w:t>Находить частоты значений и частоты события, в том числе пользуясь результатами проведённых измерений и наблюдений.</w:t>
      </w:r>
    </w:p>
    <w:p w:rsidR="00000C8C" w:rsidRPr="00B90666" w:rsidRDefault="00000C8C" w:rsidP="00000C8C">
      <w:pPr>
        <w:tabs>
          <w:tab w:val="left" w:pos="3029"/>
        </w:tabs>
        <w:spacing w:line="240" w:lineRule="auto"/>
        <w:ind w:right="6" w:firstLine="567"/>
        <w:rPr>
          <w:sz w:val="24"/>
          <w:szCs w:val="24"/>
        </w:rPr>
      </w:pPr>
      <w:r w:rsidRPr="00B90666">
        <w:rPr>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000C8C" w:rsidRPr="00B90666" w:rsidRDefault="00000C8C" w:rsidP="00000C8C">
      <w:pPr>
        <w:tabs>
          <w:tab w:val="left" w:pos="3029"/>
        </w:tabs>
        <w:spacing w:line="240" w:lineRule="auto"/>
        <w:ind w:right="6" w:firstLine="567"/>
        <w:rPr>
          <w:sz w:val="24"/>
          <w:szCs w:val="24"/>
        </w:rPr>
      </w:pPr>
      <w:r w:rsidRPr="00B90666">
        <w:rPr>
          <w:sz w:val="24"/>
          <w:szCs w:val="24"/>
        </w:rPr>
        <w:t>Иметь представление о случайной величине и о распределении вероятностей.</w:t>
      </w:r>
    </w:p>
    <w:p w:rsidR="00000C8C" w:rsidRPr="00B90666" w:rsidRDefault="00000C8C" w:rsidP="00000C8C">
      <w:pPr>
        <w:tabs>
          <w:tab w:val="left" w:pos="3029"/>
        </w:tabs>
        <w:spacing w:line="240" w:lineRule="auto"/>
        <w:ind w:right="6" w:firstLine="567"/>
        <w:rPr>
          <w:sz w:val="24"/>
          <w:szCs w:val="24"/>
        </w:rPr>
      </w:pPr>
      <w:r w:rsidRPr="00B90666">
        <w:rPr>
          <w:sz w:val="24"/>
          <w:szCs w:val="24"/>
        </w:rPr>
        <w:lastRenderedPageBreak/>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BC0740" w:rsidRDefault="00BC0740" w:rsidP="00B34051">
      <w:pPr>
        <w:spacing w:line="240" w:lineRule="auto"/>
        <w:ind w:firstLine="0"/>
        <w:contextualSpacing/>
        <w:rPr>
          <w:color w:val="FF0000"/>
          <w:sz w:val="24"/>
          <w:szCs w:val="24"/>
        </w:rPr>
      </w:pPr>
    </w:p>
    <w:p w:rsidR="00B90666" w:rsidRDefault="00B90666" w:rsidP="00B90666">
      <w:pPr>
        <w:spacing w:line="240" w:lineRule="auto"/>
        <w:ind w:left="540"/>
        <w:contextualSpacing/>
        <w:jc w:val="center"/>
        <w:rPr>
          <w:rFonts w:eastAsia="Calibri" w:cs="Times New Roman"/>
          <w:b/>
          <w:sz w:val="24"/>
          <w:szCs w:val="24"/>
          <w:lang w:eastAsia="en-US"/>
        </w:rPr>
      </w:pPr>
      <w:r w:rsidRPr="00B90666">
        <w:rPr>
          <w:rFonts w:eastAsia="Calibri" w:cs="Times New Roman"/>
          <w:b/>
          <w:sz w:val="24"/>
          <w:szCs w:val="24"/>
          <w:lang w:eastAsia="en-US"/>
        </w:rPr>
        <w:t xml:space="preserve">Тематическое планирование </w:t>
      </w:r>
      <w:r>
        <w:rPr>
          <w:rFonts w:eastAsia="Calibri" w:cs="Times New Roman"/>
          <w:b/>
          <w:sz w:val="24"/>
          <w:szCs w:val="24"/>
          <w:lang w:eastAsia="en-US"/>
        </w:rPr>
        <w:t>учебного курса</w:t>
      </w:r>
    </w:p>
    <w:p w:rsidR="00B90666" w:rsidRDefault="00B90666" w:rsidP="00B90666">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 xml:space="preserve"> «Вероятность и статистика»</w:t>
      </w:r>
    </w:p>
    <w:p w:rsidR="00B90666" w:rsidRPr="00B90666" w:rsidRDefault="00B90666" w:rsidP="00B90666">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(базовый уровень)</w:t>
      </w:r>
    </w:p>
    <w:p w:rsidR="00B90666" w:rsidRPr="00B90666" w:rsidRDefault="00B90666" w:rsidP="00B90666">
      <w:pPr>
        <w:spacing w:line="240" w:lineRule="auto"/>
        <w:ind w:left="540" w:firstLine="0"/>
        <w:contextualSpacing/>
        <w:jc w:val="center"/>
        <w:rPr>
          <w:rFonts w:eastAsia="SchoolBookSanPin" w:cs="Times New Roman"/>
          <w:b/>
          <w:sz w:val="24"/>
          <w:szCs w:val="24"/>
          <w:lang w:eastAsia="en-US"/>
        </w:rPr>
      </w:pPr>
    </w:p>
    <w:p w:rsidR="00BC0740" w:rsidRPr="00BC0740" w:rsidRDefault="00BC0740" w:rsidP="00BC0740">
      <w:pPr>
        <w:spacing w:line="240" w:lineRule="auto"/>
        <w:ind w:firstLine="709"/>
        <w:contextualSpacing/>
        <w:rPr>
          <w:rFonts w:eastAsia="SchoolBookSanPin" w:cs="Times New Roman"/>
          <w:b/>
          <w:sz w:val="24"/>
          <w:szCs w:val="24"/>
          <w:lang w:eastAsia="en-US"/>
        </w:rPr>
      </w:pPr>
      <w:r w:rsidRPr="00BC0740">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BC0740" w:rsidRDefault="00BC0740" w:rsidP="00BC0740">
      <w:pPr>
        <w:widowControl w:val="0"/>
        <w:spacing w:line="240" w:lineRule="auto"/>
        <w:ind w:firstLine="709"/>
        <w:rPr>
          <w:rFonts w:eastAsia="SchoolBookSanPin" w:cs="Times New Roman"/>
          <w:sz w:val="24"/>
          <w:szCs w:val="24"/>
          <w:lang w:eastAsia="en-US"/>
        </w:rPr>
      </w:pPr>
      <w:r w:rsidRPr="00BC074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BC0740">
        <w:rPr>
          <w:rFonts w:eastAsia="SchoolBookSanPin" w:cs="Times New Roman"/>
          <w:b/>
          <w:sz w:val="24"/>
          <w:szCs w:val="24"/>
          <w:lang w:eastAsia="en-US"/>
        </w:rPr>
        <w:t>«рабочей программе учителя»</w:t>
      </w:r>
      <w:r w:rsidRPr="00BC074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B90666" w:rsidRPr="00B90666" w:rsidRDefault="00B90666" w:rsidP="00BC0740">
      <w:pPr>
        <w:widowControl w:val="0"/>
        <w:spacing w:line="240" w:lineRule="auto"/>
        <w:ind w:firstLine="709"/>
        <w:rPr>
          <w:rFonts w:eastAsia="SchoolBookSanPin" w:cs="Times New Roman"/>
          <w:sz w:val="24"/>
          <w:szCs w:val="24"/>
          <w:lang w:eastAsia="en-US"/>
        </w:rPr>
      </w:pPr>
      <w:r w:rsidRPr="00B90666">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5"/>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B90666" w:rsidRPr="00B90666" w:rsidTr="00C90759">
        <w:trPr>
          <w:trHeight w:val="575"/>
        </w:trPr>
        <w:tc>
          <w:tcPr>
            <w:tcW w:w="993" w:type="dxa"/>
          </w:tcPr>
          <w:p w:rsidR="00B90666" w:rsidRPr="00B90666" w:rsidRDefault="00B90666" w:rsidP="00B90666">
            <w:pPr>
              <w:spacing w:line="240" w:lineRule="auto"/>
              <w:ind w:left="142" w:right="354" w:firstLine="96"/>
              <w:jc w:val="center"/>
              <w:rPr>
                <w:rFonts w:eastAsia="Times New Roman"/>
                <w:sz w:val="24"/>
                <w:szCs w:val="24"/>
                <w:lang w:eastAsia="en-US"/>
              </w:rPr>
            </w:pPr>
            <w:r w:rsidRPr="00B90666">
              <w:rPr>
                <w:rFonts w:eastAsia="Times New Roman"/>
                <w:sz w:val="24"/>
                <w:szCs w:val="24"/>
                <w:lang w:eastAsia="en-US"/>
              </w:rPr>
              <w:t>№п/п</w:t>
            </w:r>
          </w:p>
        </w:tc>
        <w:tc>
          <w:tcPr>
            <w:tcW w:w="4394" w:type="dxa"/>
          </w:tcPr>
          <w:p w:rsidR="00B90666" w:rsidRPr="00B90666" w:rsidRDefault="00B90666" w:rsidP="00B90666">
            <w:pPr>
              <w:spacing w:line="240" w:lineRule="auto"/>
              <w:ind w:left="142" w:firstLine="0"/>
              <w:jc w:val="center"/>
              <w:rPr>
                <w:rFonts w:eastAsia="Times New Roman"/>
                <w:sz w:val="24"/>
                <w:szCs w:val="24"/>
                <w:lang w:eastAsia="en-US"/>
              </w:rPr>
            </w:pPr>
            <w:r w:rsidRPr="00B90666">
              <w:rPr>
                <w:rFonts w:eastAsia="Times New Roman"/>
                <w:sz w:val="24"/>
                <w:szCs w:val="24"/>
                <w:lang w:eastAsia="en-US"/>
              </w:rPr>
              <w:t>Тема</w:t>
            </w:r>
          </w:p>
        </w:tc>
        <w:tc>
          <w:tcPr>
            <w:tcW w:w="2126" w:type="dxa"/>
          </w:tcPr>
          <w:p w:rsidR="00B90666" w:rsidRPr="00B90666" w:rsidRDefault="00B90666" w:rsidP="00B90666">
            <w:pPr>
              <w:spacing w:line="240" w:lineRule="auto"/>
              <w:ind w:left="142" w:right="27" w:hanging="72"/>
              <w:jc w:val="center"/>
              <w:rPr>
                <w:rFonts w:eastAsia="Times New Roman"/>
                <w:sz w:val="24"/>
                <w:szCs w:val="24"/>
                <w:lang w:val="ru-RU" w:eastAsia="en-US"/>
              </w:rPr>
            </w:pPr>
            <w:r w:rsidRPr="00B90666">
              <w:rPr>
                <w:rFonts w:eastAsia="Times New Roman"/>
                <w:spacing w:val="-1"/>
                <w:sz w:val="24"/>
                <w:szCs w:val="24"/>
                <w:lang w:val="ru-RU" w:eastAsia="en-US"/>
              </w:rPr>
              <w:t>Количество часов, отводимых на освоение каждой темы</w:t>
            </w:r>
          </w:p>
        </w:tc>
        <w:tc>
          <w:tcPr>
            <w:tcW w:w="2126" w:type="dxa"/>
          </w:tcPr>
          <w:p w:rsidR="00B90666" w:rsidRPr="00B90666" w:rsidRDefault="00B90666" w:rsidP="00B90666">
            <w:pPr>
              <w:spacing w:line="240" w:lineRule="auto"/>
              <w:ind w:left="142" w:right="27" w:hanging="72"/>
              <w:jc w:val="center"/>
              <w:rPr>
                <w:rFonts w:eastAsia="Times New Roman"/>
                <w:spacing w:val="-1"/>
                <w:sz w:val="24"/>
                <w:szCs w:val="24"/>
                <w:lang w:eastAsia="en-US"/>
              </w:rPr>
            </w:pPr>
            <w:r w:rsidRPr="00B90666">
              <w:rPr>
                <w:rFonts w:eastAsia="Times New Roman"/>
                <w:spacing w:val="-1"/>
                <w:sz w:val="24"/>
                <w:szCs w:val="24"/>
                <w:lang w:eastAsia="en-US"/>
              </w:rPr>
              <w:t xml:space="preserve">Э(Ц)ОР </w:t>
            </w:r>
          </w:p>
        </w:tc>
      </w:tr>
      <w:tr w:rsidR="009277D6" w:rsidRPr="00B90666" w:rsidTr="009277D6">
        <w:trPr>
          <w:trHeight w:val="2418"/>
        </w:trPr>
        <w:tc>
          <w:tcPr>
            <w:tcW w:w="993" w:type="dxa"/>
            <w:vMerge w:val="restart"/>
          </w:tcPr>
          <w:p w:rsidR="009277D6" w:rsidRPr="00B90666" w:rsidRDefault="009277D6" w:rsidP="00B90666">
            <w:pPr>
              <w:spacing w:line="240" w:lineRule="auto"/>
              <w:ind w:left="142" w:firstLine="0"/>
              <w:jc w:val="left"/>
              <w:rPr>
                <w:rFonts w:eastAsia="Times New Roman"/>
                <w:sz w:val="24"/>
                <w:szCs w:val="24"/>
                <w:lang w:eastAsia="en-US"/>
              </w:rPr>
            </w:pPr>
            <w:r w:rsidRPr="00B90666">
              <w:rPr>
                <w:rFonts w:eastAsia="Times New Roman"/>
                <w:sz w:val="24"/>
                <w:szCs w:val="24"/>
                <w:lang w:eastAsia="en-US"/>
              </w:rPr>
              <w:t>1.</w:t>
            </w:r>
          </w:p>
        </w:tc>
        <w:tc>
          <w:tcPr>
            <w:tcW w:w="4394" w:type="dxa"/>
            <w:tcBorders>
              <w:bottom w:val="single" w:sz="4" w:space="0" w:color="auto"/>
            </w:tcBorders>
          </w:tcPr>
          <w:p w:rsidR="009277D6" w:rsidRDefault="009277D6" w:rsidP="009277D6">
            <w:pPr>
              <w:rPr>
                <w:rFonts w:eastAsia="OfficinaSansBoldITC"/>
                <w:sz w:val="24"/>
                <w:szCs w:val="28"/>
                <w:lang w:val="ru-RU" w:eastAsia="en-US"/>
              </w:rPr>
            </w:pPr>
            <w:r>
              <w:rPr>
                <w:rFonts w:eastAsia="OfficinaSansBoldITC"/>
                <w:sz w:val="24"/>
                <w:szCs w:val="28"/>
                <w:lang w:val="ru-RU" w:eastAsia="en-US"/>
              </w:rPr>
              <w:t>7 класс</w:t>
            </w:r>
          </w:p>
          <w:p w:rsidR="009277D6" w:rsidRPr="009277D6" w:rsidRDefault="009277D6" w:rsidP="009277D6">
            <w:pPr>
              <w:rPr>
                <w:rFonts w:eastAsia="OfficinaSansBoldITC"/>
                <w:sz w:val="24"/>
                <w:szCs w:val="28"/>
                <w:lang w:val="ru-RU" w:eastAsia="en-US"/>
              </w:rPr>
            </w:pPr>
            <w:r>
              <w:rPr>
                <w:rFonts w:eastAsia="OfficinaSansBoldITC"/>
                <w:sz w:val="24"/>
                <w:szCs w:val="28"/>
                <w:lang w:val="ru-RU" w:eastAsia="en-US"/>
              </w:rPr>
              <w:t>146.7.2.</w:t>
            </w:r>
          </w:p>
          <w:p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9277D6" w:rsidRPr="00B90666" w:rsidRDefault="009277D6" w:rsidP="009277D6">
            <w:pPr>
              <w:rPr>
                <w:rFonts w:eastAsia="OfficinaSansBoldITC"/>
                <w:sz w:val="24"/>
                <w:szCs w:val="28"/>
                <w:lang w:val="ru-RU" w:eastAsia="en-US"/>
              </w:rPr>
            </w:pPr>
            <w:r w:rsidRPr="009277D6">
              <w:rPr>
                <w:rFonts w:eastAsia="OfficinaSansBoldITC"/>
                <w:sz w:val="24"/>
                <w:szCs w:val="28"/>
                <w:lang w:val="ru-RU" w:eastAsia="en-US"/>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w:t>
            </w:r>
          </w:p>
        </w:tc>
        <w:tc>
          <w:tcPr>
            <w:tcW w:w="2126" w:type="dxa"/>
            <w:vMerge w:val="restart"/>
          </w:tcPr>
          <w:p w:rsidR="009277D6" w:rsidRPr="00B90666" w:rsidRDefault="009277D6" w:rsidP="00B90666">
            <w:pPr>
              <w:spacing w:line="240" w:lineRule="auto"/>
              <w:ind w:firstLine="0"/>
              <w:jc w:val="center"/>
              <w:rPr>
                <w:rFonts w:eastAsia="Times New Roman"/>
                <w:i/>
                <w:sz w:val="24"/>
                <w:szCs w:val="24"/>
                <w:lang w:val="ru-RU" w:eastAsia="en-US"/>
              </w:rPr>
            </w:pPr>
            <w:r w:rsidRPr="00B90666">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9277D6" w:rsidRPr="00B90666" w:rsidRDefault="009277D6" w:rsidP="00B90666">
            <w:pPr>
              <w:spacing w:line="240" w:lineRule="auto"/>
              <w:ind w:firstLine="0"/>
              <w:jc w:val="center"/>
              <w:rPr>
                <w:rFonts w:eastAsia="Times New Roman"/>
                <w:i/>
                <w:sz w:val="24"/>
                <w:szCs w:val="24"/>
                <w:lang w:val="ru-RU" w:eastAsia="en-US"/>
              </w:rPr>
            </w:pPr>
            <w:r w:rsidRPr="00B90666">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rsidR="009277D6" w:rsidRPr="00B90666" w:rsidRDefault="009277D6" w:rsidP="00B90666">
            <w:pPr>
              <w:spacing w:line="240" w:lineRule="auto"/>
              <w:ind w:firstLine="0"/>
              <w:jc w:val="center"/>
              <w:rPr>
                <w:rFonts w:eastAsia="Times New Roman"/>
                <w:i/>
                <w:sz w:val="24"/>
                <w:szCs w:val="24"/>
                <w:lang w:val="ru-RU" w:eastAsia="en-US"/>
              </w:rPr>
            </w:pPr>
            <w:r w:rsidRPr="00B90666">
              <w:rPr>
                <w:rFonts w:eastAsia="Times New Roman"/>
                <w:i/>
                <w:sz w:val="24"/>
                <w:szCs w:val="24"/>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w:t>
            </w:r>
            <w:r w:rsidRPr="00B90666">
              <w:rPr>
                <w:rFonts w:eastAsia="Times New Roman"/>
                <w:i/>
                <w:sz w:val="24"/>
                <w:szCs w:val="24"/>
                <w:lang w:val="ru-RU" w:eastAsia="en-US"/>
              </w:rPr>
              <w:lastRenderedPageBreak/>
              <w:t>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9277D6" w:rsidRPr="00B90666" w:rsidTr="009277D6">
        <w:trPr>
          <w:trHeight w:val="8055"/>
        </w:trPr>
        <w:tc>
          <w:tcPr>
            <w:tcW w:w="993" w:type="dxa"/>
            <w:vMerge/>
          </w:tcPr>
          <w:p w:rsidR="009277D6" w:rsidRPr="00F32A5A" w:rsidRDefault="009277D6" w:rsidP="00B90666">
            <w:pPr>
              <w:spacing w:line="240" w:lineRule="auto"/>
              <w:ind w:left="142" w:firstLine="0"/>
              <w:jc w:val="left"/>
              <w:rPr>
                <w:rFonts w:eastAsia="Times New Roman"/>
                <w:sz w:val="24"/>
                <w:szCs w:val="24"/>
                <w:lang w:val="ru-RU" w:eastAsia="en-US"/>
              </w:rPr>
            </w:pPr>
          </w:p>
        </w:tc>
        <w:tc>
          <w:tcPr>
            <w:tcW w:w="4394" w:type="dxa"/>
            <w:tcBorders>
              <w:top w:val="single" w:sz="4" w:space="0" w:color="auto"/>
              <w:bottom w:val="single" w:sz="4" w:space="0" w:color="auto"/>
            </w:tcBorders>
          </w:tcPr>
          <w:p w:rsidR="009277D6" w:rsidRDefault="009277D6" w:rsidP="009277D6">
            <w:pPr>
              <w:rPr>
                <w:rFonts w:eastAsia="OfficinaSansBoldITC"/>
                <w:sz w:val="24"/>
                <w:szCs w:val="28"/>
                <w:lang w:val="ru-RU" w:eastAsia="en-US"/>
              </w:rPr>
            </w:pPr>
            <w:r>
              <w:rPr>
                <w:rFonts w:eastAsia="OfficinaSansBoldITC"/>
                <w:sz w:val="24"/>
                <w:szCs w:val="28"/>
                <w:lang w:val="ru-RU" w:eastAsia="en-US"/>
              </w:rPr>
              <w:t>8 класс</w:t>
            </w:r>
          </w:p>
          <w:p w:rsidR="009277D6" w:rsidRDefault="009277D6" w:rsidP="009277D6">
            <w:pPr>
              <w:rPr>
                <w:rFonts w:eastAsia="OfficinaSansBoldITC"/>
                <w:sz w:val="24"/>
                <w:szCs w:val="28"/>
                <w:lang w:val="ru-RU" w:eastAsia="en-US"/>
              </w:rPr>
            </w:pPr>
            <w:r>
              <w:rPr>
                <w:rFonts w:eastAsia="OfficinaSansBoldITC"/>
                <w:sz w:val="24"/>
                <w:szCs w:val="28"/>
                <w:lang w:val="ru-RU" w:eastAsia="en-US"/>
              </w:rPr>
              <w:t>146.7.3.</w:t>
            </w:r>
          </w:p>
          <w:p w:rsidR="009277D6" w:rsidRPr="009277D6" w:rsidRDefault="009277D6" w:rsidP="009277D6">
            <w:pPr>
              <w:tabs>
                <w:tab w:val="left" w:pos="638"/>
              </w:tabs>
              <w:rPr>
                <w:rFonts w:eastAsia="OfficinaSansBoldITC"/>
                <w:sz w:val="24"/>
                <w:szCs w:val="28"/>
                <w:lang w:val="ru-RU" w:eastAsia="en-US"/>
              </w:rPr>
            </w:pPr>
            <w:r>
              <w:rPr>
                <w:rFonts w:eastAsia="OfficinaSansBoldITC"/>
                <w:sz w:val="24"/>
                <w:szCs w:val="28"/>
                <w:lang w:val="ru-RU" w:eastAsia="en-US"/>
              </w:rPr>
              <w:tab/>
            </w:r>
            <w:r w:rsidRPr="009277D6">
              <w:rPr>
                <w:rFonts w:eastAsia="OfficinaSansBoldITC"/>
                <w:sz w:val="24"/>
                <w:szCs w:val="28"/>
                <w:lang w:val="ru-RU" w:eastAsia="en-US"/>
              </w:rPr>
              <w:t>Представление данных в виде таблиц, диаграмм, графиков.</w:t>
            </w:r>
          </w:p>
          <w:p w:rsidR="009277D6" w:rsidRPr="009277D6" w:rsidRDefault="009277D6" w:rsidP="009277D6">
            <w:pPr>
              <w:tabs>
                <w:tab w:val="left" w:pos="638"/>
              </w:tabs>
              <w:rPr>
                <w:rFonts w:eastAsia="OfficinaSansBoldITC"/>
                <w:sz w:val="24"/>
                <w:szCs w:val="28"/>
                <w:lang w:val="ru-RU" w:eastAsia="en-US"/>
              </w:rPr>
            </w:pPr>
            <w:r w:rsidRPr="009277D6">
              <w:rPr>
                <w:rFonts w:eastAsia="OfficinaSansBoldITC"/>
                <w:sz w:val="24"/>
                <w:szCs w:val="28"/>
                <w:lang w:val="ru-RU" w:eastAsia="en-US"/>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9277D6" w:rsidRPr="009277D6" w:rsidRDefault="009277D6" w:rsidP="009277D6">
            <w:pPr>
              <w:tabs>
                <w:tab w:val="left" w:pos="638"/>
              </w:tabs>
              <w:rPr>
                <w:rFonts w:eastAsia="OfficinaSansBoldITC"/>
                <w:sz w:val="24"/>
                <w:szCs w:val="28"/>
                <w:lang w:val="ru-RU" w:eastAsia="en-US"/>
              </w:rPr>
            </w:pPr>
            <w:r w:rsidRPr="009277D6">
              <w:rPr>
                <w:rFonts w:eastAsia="OfficinaSansBoldITC"/>
                <w:sz w:val="24"/>
                <w:szCs w:val="28"/>
                <w:lang w:val="ru-RU" w:eastAsia="en-US"/>
              </w:rPr>
              <w:t>Измерение рассеивания данных. Дисперсия и стандартное отклонение числовых наборов. Диаграмма рассеивания.</w:t>
            </w:r>
          </w:p>
          <w:p w:rsidR="009277D6" w:rsidRPr="009277D6" w:rsidRDefault="009277D6" w:rsidP="009277D6">
            <w:pPr>
              <w:tabs>
                <w:tab w:val="left" w:pos="638"/>
              </w:tabs>
              <w:rPr>
                <w:rFonts w:eastAsia="OfficinaSansBoldITC"/>
                <w:sz w:val="24"/>
                <w:szCs w:val="28"/>
                <w:lang w:val="ru-RU" w:eastAsia="en-US"/>
              </w:rPr>
            </w:pPr>
            <w:r w:rsidRPr="009277D6">
              <w:rPr>
                <w:rFonts w:eastAsia="OfficinaSansBoldITC"/>
                <w:sz w:val="24"/>
                <w:szCs w:val="28"/>
                <w:lang w:val="ru-RU" w:eastAsia="en-US"/>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9277D6" w:rsidRPr="009277D6" w:rsidRDefault="009277D6" w:rsidP="009277D6">
            <w:pPr>
              <w:tabs>
                <w:tab w:val="left" w:pos="638"/>
              </w:tabs>
              <w:rPr>
                <w:rFonts w:eastAsia="OfficinaSansBoldITC"/>
                <w:sz w:val="24"/>
                <w:szCs w:val="28"/>
                <w:lang w:val="ru-RU" w:eastAsia="en-US"/>
              </w:rPr>
            </w:pPr>
            <w:r w:rsidRPr="009277D6">
              <w:rPr>
                <w:rFonts w:eastAsia="OfficinaSansBoldITC"/>
                <w:sz w:val="24"/>
                <w:szCs w:val="28"/>
                <w:lang w:val="ru-RU" w:eastAsia="en-US"/>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9277D6" w:rsidRPr="009277D6" w:rsidRDefault="009277D6" w:rsidP="009277D6">
            <w:pPr>
              <w:tabs>
                <w:tab w:val="left" w:pos="638"/>
              </w:tabs>
              <w:rPr>
                <w:rFonts w:eastAsia="OfficinaSansBoldITC"/>
                <w:sz w:val="24"/>
                <w:szCs w:val="28"/>
                <w:lang w:val="ru-RU" w:eastAsia="en-US"/>
              </w:rPr>
            </w:pPr>
            <w:r w:rsidRPr="009277D6">
              <w:rPr>
                <w:rFonts w:eastAsia="OfficinaSansBoldITC"/>
                <w:sz w:val="24"/>
                <w:szCs w:val="28"/>
                <w:lang w:val="ru-RU" w:eastAsia="en-US"/>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9277D6" w:rsidRPr="009277D6" w:rsidRDefault="009277D6" w:rsidP="009277D6">
            <w:pPr>
              <w:tabs>
                <w:tab w:val="left" w:pos="638"/>
              </w:tabs>
              <w:rPr>
                <w:rFonts w:eastAsia="OfficinaSansBoldITC"/>
                <w:sz w:val="24"/>
                <w:szCs w:val="28"/>
                <w:lang w:val="ru-RU" w:eastAsia="en-US"/>
              </w:rPr>
            </w:pPr>
          </w:p>
        </w:tc>
        <w:tc>
          <w:tcPr>
            <w:tcW w:w="2126" w:type="dxa"/>
            <w:vMerge/>
          </w:tcPr>
          <w:p w:rsidR="009277D6" w:rsidRPr="009277D6" w:rsidRDefault="009277D6" w:rsidP="00B90666">
            <w:pPr>
              <w:spacing w:line="240" w:lineRule="auto"/>
              <w:ind w:firstLine="0"/>
              <w:jc w:val="center"/>
              <w:rPr>
                <w:rFonts w:eastAsia="Times New Roman"/>
                <w:i/>
                <w:sz w:val="24"/>
                <w:szCs w:val="24"/>
                <w:lang w:val="ru-RU" w:eastAsia="en-US"/>
              </w:rPr>
            </w:pPr>
          </w:p>
        </w:tc>
        <w:tc>
          <w:tcPr>
            <w:tcW w:w="2126" w:type="dxa"/>
            <w:vMerge/>
          </w:tcPr>
          <w:p w:rsidR="009277D6" w:rsidRPr="009277D6" w:rsidRDefault="009277D6" w:rsidP="00B90666">
            <w:pPr>
              <w:spacing w:line="240" w:lineRule="auto"/>
              <w:ind w:firstLine="0"/>
              <w:jc w:val="center"/>
              <w:rPr>
                <w:rFonts w:eastAsia="Times New Roman"/>
                <w:i/>
                <w:sz w:val="24"/>
                <w:szCs w:val="24"/>
                <w:lang w:val="ru-RU" w:eastAsia="en-US"/>
              </w:rPr>
            </w:pPr>
          </w:p>
        </w:tc>
      </w:tr>
      <w:tr w:rsidR="009277D6" w:rsidRPr="00B90666" w:rsidTr="009277D6">
        <w:trPr>
          <w:trHeight w:val="7049"/>
        </w:trPr>
        <w:tc>
          <w:tcPr>
            <w:tcW w:w="993" w:type="dxa"/>
          </w:tcPr>
          <w:p w:rsidR="009277D6" w:rsidRPr="00F32A5A" w:rsidRDefault="009277D6" w:rsidP="00B90666">
            <w:pPr>
              <w:spacing w:line="240" w:lineRule="auto"/>
              <w:ind w:left="142" w:firstLine="0"/>
              <w:jc w:val="left"/>
              <w:rPr>
                <w:rFonts w:eastAsia="Times New Roman"/>
                <w:sz w:val="24"/>
                <w:szCs w:val="24"/>
                <w:lang w:val="ru-RU" w:eastAsia="en-US"/>
              </w:rPr>
            </w:pPr>
          </w:p>
        </w:tc>
        <w:tc>
          <w:tcPr>
            <w:tcW w:w="4394" w:type="dxa"/>
            <w:tcBorders>
              <w:top w:val="single" w:sz="4" w:space="0" w:color="auto"/>
            </w:tcBorders>
          </w:tcPr>
          <w:p w:rsidR="009277D6" w:rsidRDefault="009277D6" w:rsidP="009277D6">
            <w:pPr>
              <w:rPr>
                <w:rFonts w:eastAsia="OfficinaSansBoldITC"/>
                <w:sz w:val="24"/>
                <w:szCs w:val="28"/>
                <w:lang w:val="ru-RU" w:eastAsia="en-US"/>
              </w:rPr>
            </w:pPr>
            <w:r>
              <w:rPr>
                <w:rFonts w:eastAsia="OfficinaSansBoldITC"/>
                <w:sz w:val="24"/>
                <w:szCs w:val="28"/>
                <w:lang w:val="ru-RU" w:eastAsia="en-US"/>
              </w:rPr>
              <w:t>9 класс</w:t>
            </w:r>
          </w:p>
          <w:p w:rsidR="009277D6" w:rsidRDefault="009277D6" w:rsidP="009277D6">
            <w:pPr>
              <w:rPr>
                <w:rFonts w:eastAsia="OfficinaSansBoldITC"/>
                <w:sz w:val="24"/>
                <w:szCs w:val="28"/>
                <w:lang w:val="ru-RU" w:eastAsia="en-US"/>
              </w:rPr>
            </w:pPr>
            <w:r>
              <w:rPr>
                <w:rFonts w:eastAsia="OfficinaSansBoldITC"/>
                <w:sz w:val="24"/>
                <w:szCs w:val="28"/>
                <w:lang w:val="ru-RU" w:eastAsia="en-US"/>
              </w:rPr>
              <w:t>146.7.4.</w:t>
            </w:r>
          </w:p>
          <w:p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Перестановки и факториал. Сочетания и число сочетаний. Треугольник Паскаля. Решение задач с использованием комбинаторики.</w:t>
            </w:r>
          </w:p>
          <w:p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Геометрическая вероятность. Случайный выбор точки из фигуры на плоскости, из отрезка и из дуги окружности.</w:t>
            </w:r>
          </w:p>
          <w:p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Испытание. Успех и неудача. Серия испытаний до первого успеха. Серия испытаний Бернулли. Вероятности событий в серии испытаний Бернулли.</w:t>
            </w:r>
          </w:p>
          <w:p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Понятие о законе больших чисел. Измерение вероятностей с помощью частот. Роль и значение закона больших чисел в природе и обществе.</w:t>
            </w:r>
          </w:p>
        </w:tc>
        <w:tc>
          <w:tcPr>
            <w:tcW w:w="2126" w:type="dxa"/>
          </w:tcPr>
          <w:p w:rsidR="009277D6" w:rsidRPr="009277D6" w:rsidRDefault="009277D6" w:rsidP="00B90666">
            <w:pPr>
              <w:spacing w:line="240" w:lineRule="auto"/>
              <w:ind w:firstLine="0"/>
              <w:jc w:val="center"/>
              <w:rPr>
                <w:rFonts w:eastAsia="Times New Roman"/>
                <w:i/>
                <w:sz w:val="24"/>
                <w:szCs w:val="24"/>
                <w:lang w:val="ru-RU" w:eastAsia="en-US"/>
              </w:rPr>
            </w:pPr>
          </w:p>
        </w:tc>
        <w:tc>
          <w:tcPr>
            <w:tcW w:w="2126" w:type="dxa"/>
          </w:tcPr>
          <w:p w:rsidR="009277D6" w:rsidRPr="009277D6" w:rsidRDefault="009277D6" w:rsidP="00B90666">
            <w:pPr>
              <w:spacing w:line="240" w:lineRule="auto"/>
              <w:ind w:firstLine="0"/>
              <w:jc w:val="center"/>
              <w:rPr>
                <w:rFonts w:eastAsia="Times New Roman"/>
                <w:i/>
                <w:sz w:val="24"/>
                <w:szCs w:val="24"/>
                <w:lang w:val="ru-RU" w:eastAsia="en-US"/>
              </w:rPr>
            </w:pPr>
          </w:p>
        </w:tc>
      </w:tr>
    </w:tbl>
    <w:p w:rsidR="004D0F58" w:rsidRDefault="004D0F58" w:rsidP="00B90666">
      <w:pPr>
        <w:tabs>
          <w:tab w:val="left" w:pos="1929"/>
        </w:tabs>
        <w:spacing w:line="240" w:lineRule="auto"/>
        <w:ind w:right="6" w:firstLine="567"/>
        <w:rPr>
          <w:color w:val="FF0000"/>
          <w:sz w:val="24"/>
          <w:szCs w:val="24"/>
        </w:rPr>
      </w:pPr>
    </w:p>
    <w:p w:rsidR="004D0F58" w:rsidRDefault="004D0F58" w:rsidP="001B1425">
      <w:pPr>
        <w:spacing w:line="240" w:lineRule="auto"/>
        <w:ind w:right="6" w:firstLine="567"/>
        <w:rPr>
          <w:color w:val="FF0000"/>
          <w:sz w:val="24"/>
          <w:szCs w:val="24"/>
        </w:rPr>
      </w:pPr>
    </w:p>
    <w:p w:rsidR="004D0F58" w:rsidRPr="00C90759" w:rsidRDefault="004D0F58" w:rsidP="00C90759">
      <w:pPr>
        <w:spacing w:line="240" w:lineRule="auto"/>
        <w:ind w:right="6" w:firstLine="567"/>
        <w:jc w:val="center"/>
        <w:rPr>
          <w:b/>
          <w:color w:val="FF0000"/>
          <w:sz w:val="24"/>
          <w:szCs w:val="24"/>
        </w:rPr>
      </w:pPr>
    </w:p>
    <w:p w:rsidR="00C90759" w:rsidRPr="00C90759" w:rsidRDefault="00B34051" w:rsidP="00C90759">
      <w:pPr>
        <w:keepNext/>
        <w:keepLines/>
        <w:widowControl w:val="0"/>
        <w:spacing w:line="240" w:lineRule="auto"/>
        <w:ind w:firstLine="708"/>
        <w:jc w:val="center"/>
        <w:outlineLvl w:val="0"/>
        <w:rPr>
          <w:rFonts w:eastAsia="Times New Roman" w:cs="Times New Roman"/>
          <w:b/>
          <w:sz w:val="24"/>
          <w:szCs w:val="28"/>
        </w:rPr>
      </w:pPr>
      <w:r>
        <w:rPr>
          <w:rFonts w:eastAsia="Times New Roman" w:cs="Times New Roman"/>
          <w:b/>
          <w:sz w:val="24"/>
          <w:szCs w:val="28"/>
        </w:rPr>
        <w:t>2.1.</w:t>
      </w:r>
      <w:r w:rsidR="009A4154">
        <w:rPr>
          <w:rFonts w:eastAsia="Times New Roman" w:cs="Times New Roman"/>
          <w:b/>
          <w:sz w:val="24"/>
          <w:szCs w:val="28"/>
        </w:rPr>
        <w:t>10. Рабочая</w:t>
      </w:r>
      <w:r w:rsidR="00C90759" w:rsidRPr="00C90759">
        <w:rPr>
          <w:rFonts w:eastAsia="Times New Roman" w:cs="Times New Roman"/>
          <w:b/>
          <w:sz w:val="24"/>
          <w:szCs w:val="28"/>
        </w:rPr>
        <w:t xml:space="preserve"> программа по учебному предмету «Математика» (углублённый уровень)</w:t>
      </w:r>
    </w:p>
    <w:p w:rsidR="00C90759" w:rsidRPr="00C90759" w:rsidRDefault="00C90759" w:rsidP="00C90759">
      <w:pPr>
        <w:keepNext/>
        <w:keepLines/>
        <w:widowControl w:val="0"/>
        <w:spacing w:line="240" w:lineRule="auto"/>
        <w:ind w:firstLine="708"/>
        <w:outlineLvl w:val="0"/>
        <w:rPr>
          <w:rFonts w:eastAsia="Times New Roman" w:cs="Times New Roman"/>
          <w:sz w:val="24"/>
          <w:szCs w:val="28"/>
        </w:rPr>
      </w:pPr>
    </w:p>
    <w:p w:rsidR="00B34051" w:rsidRDefault="00B34051" w:rsidP="00B34051">
      <w:pPr>
        <w:ind w:firstLine="709"/>
        <w:rPr>
          <w:sz w:val="24"/>
          <w:szCs w:val="24"/>
          <w:lang w:eastAsia="en-US"/>
        </w:rPr>
      </w:pPr>
      <w:r>
        <w:rPr>
          <w:rFonts w:eastAsia="Calibri" w:cs="Times New Roman"/>
          <w:sz w:val="24"/>
          <w:szCs w:val="28"/>
          <w:lang w:eastAsia="en-US"/>
        </w:rPr>
        <w:t>Р</w:t>
      </w:r>
      <w:r w:rsidR="00C90759" w:rsidRPr="00C90759">
        <w:rPr>
          <w:rFonts w:eastAsia="Calibri" w:cs="Times New Roman"/>
          <w:sz w:val="24"/>
          <w:szCs w:val="28"/>
          <w:lang w:eastAsia="en-US"/>
        </w:rPr>
        <w:t>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w:t>
      </w:r>
      <w:r w:rsidR="00AF39B2">
        <w:rPr>
          <w:rFonts w:eastAsia="Calibri" w:cs="Times New Roman"/>
          <w:sz w:val="24"/>
          <w:szCs w:val="28"/>
          <w:lang w:eastAsia="en-US"/>
        </w:rPr>
        <w:t xml:space="preserve">своения программы по математике </w:t>
      </w:r>
      <w:r>
        <w:rPr>
          <w:rFonts w:eastAsia="Calibri" w:cs="Times New Roman"/>
          <w:sz w:val="24"/>
          <w:szCs w:val="28"/>
          <w:lang w:eastAsia="en-US"/>
        </w:rPr>
        <w:t xml:space="preserve">и </w:t>
      </w:r>
      <w:r w:rsidRPr="009A3342">
        <w:rPr>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rsidR="00B34051" w:rsidRPr="009A3342" w:rsidRDefault="00B34051" w:rsidP="00B34051">
      <w:pPr>
        <w:ind w:firstLine="709"/>
        <w:rPr>
          <w:sz w:val="24"/>
          <w:szCs w:val="24"/>
          <w:lang w:eastAsia="en-US"/>
        </w:rPr>
      </w:pPr>
      <w:r w:rsidRPr="009A3342">
        <w:rPr>
          <w:sz w:val="24"/>
          <w:szCs w:val="24"/>
          <w:lang w:eastAsia="en-US"/>
        </w:rPr>
        <w:t xml:space="preserve">Рабочая программа составлена на основе федеральной рабочей программы по </w:t>
      </w:r>
      <w:r>
        <w:rPr>
          <w:sz w:val="24"/>
          <w:szCs w:val="24"/>
          <w:lang w:eastAsia="en-US"/>
        </w:rPr>
        <w:t>английскому</w:t>
      </w:r>
      <w:r w:rsidRPr="009A3342">
        <w:rPr>
          <w:sz w:val="24"/>
          <w:szCs w:val="24"/>
          <w:lang w:eastAsia="en-US"/>
        </w:rPr>
        <w:t xml:space="preserve"> языку.</w:t>
      </w:r>
    </w:p>
    <w:p w:rsidR="00AF39B2" w:rsidRDefault="00AF39B2" w:rsidP="00C90759">
      <w:pPr>
        <w:widowControl w:val="0"/>
        <w:spacing w:line="240" w:lineRule="auto"/>
        <w:ind w:firstLine="709"/>
        <w:rPr>
          <w:rFonts w:eastAsia="Calibri" w:cs="Times New Roman"/>
          <w:sz w:val="24"/>
          <w:szCs w:val="28"/>
          <w:lang w:eastAsia="en-US"/>
        </w:rPr>
      </w:pPr>
    </w:p>
    <w:p w:rsidR="00C90759" w:rsidRDefault="00AF39B2" w:rsidP="00AF39B2">
      <w:pPr>
        <w:widowControl w:val="0"/>
        <w:spacing w:line="240" w:lineRule="auto"/>
        <w:ind w:firstLine="709"/>
        <w:jc w:val="center"/>
        <w:rPr>
          <w:rFonts w:eastAsia="Calibri" w:cs="Times New Roman"/>
          <w:b/>
          <w:sz w:val="24"/>
          <w:szCs w:val="28"/>
          <w:lang w:eastAsia="en-US"/>
        </w:rPr>
      </w:pPr>
      <w:r w:rsidRPr="00AF39B2">
        <w:rPr>
          <w:rFonts w:eastAsia="Calibri" w:cs="Times New Roman"/>
          <w:b/>
          <w:sz w:val="24"/>
          <w:szCs w:val="28"/>
          <w:lang w:eastAsia="en-US"/>
        </w:rPr>
        <w:t>Пояснительная записка</w:t>
      </w:r>
    </w:p>
    <w:p w:rsidR="00AF39B2" w:rsidRPr="00AF39B2" w:rsidRDefault="00AF39B2" w:rsidP="00AF39B2">
      <w:pPr>
        <w:widowControl w:val="0"/>
        <w:spacing w:line="240" w:lineRule="auto"/>
        <w:ind w:firstLine="709"/>
        <w:jc w:val="center"/>
        <w:rPr>
          <w:rFonts w:eastAsia="Calibri" w:cs="Times New Roman"/>
          <w:b/>
          <w:sz w:val="24"/>
          <w:szCs w:val="28"/>
          <w:lang w:eastAsia="en-US"/>
        </w:rPr>
      </w:pP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Программа по математике углублённого уровня для обучающихся 7–9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w:t>
      </w:r>
      <w:r w:rsidRPr="00C90759">
        <w:rPr>
          <w:rFonts w:eastAsia="Calibri" w:cs="Times New Roman"/>
          <w:sz w:val="24"/>
          <w:szCs w:val="28"/>
          <w:lang w:eastAsia="en-US"/>
        </w:rPr>
        <w:lastRenderedPageBreak/>
        <w:t>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Приоритетными целями обучения математике в 7–9 классах являются: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Основные линии содержания программы по математике в 7–9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природой и традициями, однако не независимо одна от другой, а в тесном контакте и взаимодействии.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bookmarkStart w:id="76" w:name="_Toc73394989"/>
      <w:r w:rsidRPr="00C90759">
        <w:rPr>
          <w:rFonts w:eastAsia="Calibri" w:cs="Times New Roman"/>
          <w:sz w:val="24"/>
          <w:szCs w:val="28"/>
          <w:lang w:eastAsia="en-US"/>
        </w:rPr>
        <w:t xml:space="preserve">. </w:t>
      </w:r>
    </w:p>
    <w:bookmarkEnd w:id="76"/>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lastRenderedPageBreak/>
        <w:t> В соответствии с ФГОС ООО математика является обязательным предметом на уровне основного общего образования и изучается на углублённом уровне в рамках следующих учебных курсов: «Алгебра», «Геометрия», «Вероятность и статистика».</w:t>
      </w:r>
    </w:p>
    <w:p w:rsidR="00C90759" w:rsidRPr="00C90759" w:rsidRDefault="00AF39B2" w:rsidP="00C90759">
      <w:pPr>
        <w:widowControl w:val="0"/>
        <w:spacing w:line="240" w:lineRule="auto"/>
        <w:ind w:firstLine="709"/>
        <w:rPr>
          <w:rFonts w:eastAsia="Calibri" w:cs="Times New Roman"/>
          <w:sz w:val="24"/>
          <w:szCs w:val="28"/>
          <w:lang w:eastAsia="en-US"/>
        </w:rPr>
      </w:pPr>
      <w:r>
        <w:rPr>
          <w:rFonts w:eastAsia="Calibri" w:cs="Times New Roman"/>
          <w:sz w:val="24"/>
          <w:szCs w:val="28"/>
          <w:lang w:eastAsia="en-US"/>
        </w:rPr>
        <w:t>Общее количество часов на освоение учебного предмета отводится учебным планом на текущий учебный год.</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Освоение математики обеспечива</w:t>
      </w:r>
      <w:r w:rsidR="00AF39B2">
        <w:rPr>
          <w:rFonts w:eastAsia="Calibri" w:cs="Times New Roman"/>
          <w:sz w:val="24"/>
          <w:szCs w:val="28"/>
          <w:lang w:eastAsia="en-US"/>
        </w:rPr>
        <w:t>ет</w:t>
      </w:r>
      <w:r w:rsidRPr="00C90759">
        <w:rPr>
          <w:rFonts w:eastAsia="Calibri" w:cs="Times New Roman"/>
          <w:sz w:val="24"/>
          <w:szCs w:val="28"/>
          <w:lang w:eastAsia="en-US"/>
        </w:rPr>
        <w:t xml:space="preserve"> достижение на уровне основного общего образования личностных, метапредметных и предмет</w:t>
      </w:r>
      <w:bookmarkStart w:id="77" w:name="_Toc73394991"/>
      <w:r w:rsidRPr="00C90759">
        <w:rPr>
          <w:rFonts w:eastAsia="Calibri" w:cs="Times New Roman"/>
          <w:sz w:val="24"/>
          <w:szCs w:val="28"/>
          <w:lang w:eastAsia="en-US"/>
        </w:rPr>
        <w:t>ных образовательных результатов.</w:t>
      </w:r>
    </w:p>
    <w:bookmarkEnd w:id="77"/>
    <w:p w:rsidR="00C90759" w:rsidRPr="00AF39B2" w:rsidRDefault="00C90759" w:rsidP="00C90759">
      <w:pPr>
        <w:widowControl w:val="0"/>
        <w:spacing w:line="240" w:lineRule="auto"/>
        <w:ind w:firstLine="709"/>
        <w:rPr>
          <w:rFonts w:eastAsia="Calibri" w:cs="Times New Roman"/>
          <w:b/>
          <w:sz w:val="24"/>
          <w:szCs w:val="28"/>
          <w:lang w:eastAsia="en-US"/>
        </w:rPr>
      </w:pPr>
      <w:r w:rsidRPr="00AF39B2">
        <w:rPr>
          <w:rFonts w:eastAsia="Calibri" w:cs="Times New Roman"/>
          <w:b/>
          <w:sz w:val="24"/>
          <w:szCs w:val="28"/>
          <w:lang w:eastAsia="en-US"/>
        </w:rPr>
        <w:t>Личностные результаты освоения программы по математике характеризуются: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1) патриотическое воспитание: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2) гражданское и духовно-нравственное воспитание: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3) трудовое воспитание: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4) эстетическое воспитание: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5) ценности научного познания: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навыками исследовательской деятельности;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6) физическое воспитание, формирование культуры здоровья и эмоционального благополучия: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7) экологическое воспитание: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8) адаптация к изменяющимся условиям социальной и природной среды:</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w:t>
      </w:r>
      <w:r w:rsidRPr="00C90759">
        <w:rPr>
          <w:rFonts w:eastAsia="Calibri" w:cs="Times New Roman"/>
          <w:sz w:val="24"/>
          <w:szCs w:val="28"/>
          <w:lang w:eastAsia="en-US"/>
        </w:rPr>
        <w:lastRenderedPageBreak/>
        <w:t>опыта других;</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необходимостью в формировании новых знаний,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bookmarkStart w:id="78" w:name="_Toc73394992"/>
      <w:r w:rsidRPr="00C90759">
        <w:rPr>
          <w:rFonts w:eastAsia="Calibri" w:cs="Times New Roman"/>
          <w:sz w:val="24"/>
          <w:szCs w:val="28"/>
          <w:lang w:eastAsia="en-US"/>
        </w:rPr>
        <w:t>.</w:t>
      </w:r>
    </w:p>
    <w:bookmarkEnd w:id="78"/>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 обучающегося будут сформированы следующие базовые логические действия как часть </w:t>
      </w:r>
      <w:r w:rsidRPr="00C90759">
        <w:rPr>
          <w:rFonts w:eastAsia="Calibri" w:cs="Times New Roman"/>
          <w:bCs/>
          <w:sz w:val="24"/>
          <w:szCs w:val="28"/>
          <w:lang w:eastAsia="en-US"/>
        </w:rPr>
        <w:t>познавательных универсальных учебных действий</w:t>
      </w:r>
      <w:r w:rsidRPr="00C90759">
        <w:rPr>
          <w:rFonts w:eastAsia="Calibri" w:cs="Times New Roman"/>
          <w:sz w:val="24"/>
          <w:szCs w:val="28"/>
          <w:lang w:eastAsia="en-US"/>
        </w:rPr>
        <w:t>:</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воспринимать, формулировать и преобразовывать суждения: утвердительные и отрицательные, единичные, частные и общие, условные;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проводить выводы с использованием законов логики, дедуктивных и индуктивных умозаключений, умозаключений по аналогии;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разбирать доказательства математических утверждений (прямые и от противного), проводить самостоятельно доказательства математических фактов, выстраивать аргументацию, приводить примеры и контрпримеры, применять метод математической индукции, обосновывать собственные рассуждения;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 обучающегося будут сформированы следующие базовые исследовательские действия как часть </w:t>
      </w:r>
      <w:r w:rsidRPr="00C90759">
        <w:rPr>
          <w:rFonts w:eastAsia="Calibri" w:cs="Times New Roman"/>
          <w:bCs/>
          <w:sz w:val="24"/>
          <w:szCs w:val="28"/>
          <w:lang w:eastAsia="en-US"/>
        </w:rPr>
        <w:t>познавательных универсальных учебных действий</w:t>
      </w:r>
      <w:r w:rsidRPr="00C90759">
        <w:rPr>
          <w:rFonts w:eastAsia="Calibri" w:cs="Times New Roman"/>
          <w:sz w:val="24"/>
          <w:szCs w:val="28"/>
          <w:lang w:eastAsia="en-US"/>
        </w:rPr>
        <w:t>:</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собой;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самостоятельно формулировать обобщения и выводы по результатам проведённого наблюдения, исследования, эксперимента, оценивать достоверность полученных результатов, выводов и обобщений;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прогнозировать возможное развитие процесса, а также выдвигать предположения о его развитии в новых условиях.</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 обучающегося будут сформированы умения работать с информацией как часть познавательных универсальных учебных действий: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выявлять недостаточность и избыточность информации, данных, необходимых для </w:t>
      </w:r>
      <w:r w:rsidRPr="00C90759">
        <w:rPr>
          <w:rFonts w:eastAsia="Calibri" w:cs="Times New Roman"/>
          <w:sz w:val="24"/>
          <w:szCs w:val="28"/>
          <w:lang w:eastAsia="en-US"/>
        </w:rPr>
        <w:lastRenderedPageBreak/>
        <w:t>решения задачи;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выбирать, анализировать, систематизировать и интерпретировать информацию различных видов и форм представления;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выбирать форму представления информации и иллюстрировать решаемые задачи схемами, диаграммами, иной графикой и их комбинациями;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оценивать надёжность информации по критериям, предложенным или сформулированным самостоятельно.</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Универсальные коммуникативные действия обеспечивают сформированность социальных навыков обучающихся.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 обучающегося будут сформированы умения общения как часть </w:t>
      </w:r>
      <w:r w:rsidRPr="00C90759">
        <w:rPr>
          <w:rFonts w:eastAsia="Calibri" w:cs="Times New Roman"/>
          <w:bCs/>
          <w:sz w:val="24"/>
          <w:szCs w:val="28"/>
          <w:lang w:eastAsia="en-US"/>
        </w:rPr>
        <w:t>коммуникативных универсальных учебных действий</w:t>
      </w:r>
      <w:r w:rsidRPr="00C90759">
        <w:rPr>
          <w:rFonts w:eastAsia="Calibri" w:cs="Times New Roman"/>
          <w:sz w:val="24"/>
          <w:szCs w:val="28"/>
          <w:lang w:eastAsia="en-US"/>
        </w:rPr>
        <w:t>:</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 обучающегося будут сформированы умения сотрудничества как часть </w:t>
      </w:r>
      <w:r w:rsidRPr="00C90759">
        <w:rPr>
          <w:rFonts w:eastAsia="Calibri" w:cs="Times New Roman"/>
          <w:bCs/>
          <w:sz w:val="24"/>
          <w:szCs w:val="28"/>
          <w:lang w:eastAsia="en-US"/>
        </w:rPr>
        <w:t>коммуникативных универсальных учебных действий</w:t>
      </w:r>
      <w:r w:rsidRPr="00C90759">
        <w:rPr>
          <w:rFonts w:eastAsia="Calibri" w:cs="Times New Roman"/>
          <w:sz w:val="24"/>
          <w:szCs w:val="28"/>
          <w:lang w:eastAsia="en-US"/>
        </w:rPr>
        <w:t>:</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результата и качество своего вклада в общий результат по критериям, сформулированным участниками взаимодействия.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Универсальные регулятивные действия обеспечивают формирование смысловых установок и жизненных навыков личности.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 обучающегося будут сформированы умения самоорганизации как часть </w:t>
      </w:r>
      <w:r w:rsidRPr="00C90759">
        <w:rPr>
          <w:rFonts w:eastAsia="Calibri" w:cs="Times New Roman"/>
          <w:bCs/>
          <w:sz w:val="24"/>
          <w:szCs w:val="28"/>
          <w:lang w:eastAsia="en-US"/>
        </w:rPr>
        <w:t>регулятивных универсальных учебных действий</w:t>
      </w:r>
      <w:r w:rsidRPr="00C90759">
        <w:rPr>
          <w:rFonts w:eastAsia="Calibri" w:cs="Times New Roman"/>
          <w:sz w:val="24"/>
          <w:szCs w:val="28"/>
          <w:lang w:eastAsia="en-US"/>
        </w:rPr>
        <w:t>:</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выявлять проблемы для решения в жизненных и учебных ситуациях, ориентироваться в различных подходах принятия решений (индивидуальное, групповое);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 обучающегося будут сформированы умения самоконтроля как часть </w:t>
      </w:r>
      <w:r w:rsidRPr="00C90759">
        <w:rPr>
          <w:rFonts w:eastAsia="Calibri" w:cs="Times New Roman"/>
          <w:bCs/>
          <w:sz w:val="24"/>
          <w:szCs w:val="28"/>
          <w:lang w:eastAsia="en-US"/>
        </w:rPr>
        <w:t>регулятивных универсальных учебных действий</w:t>
      </w:r>
      <w:r w:rsidRPr="00C90759">
        <w:rPr>
          <w:rFonts w:eastAsia="Calibri" w:cs="Times New Roman"/>
          <w:sz w:val="24"/>
          <w:szCs w:val="28"/>
          <w:lang w:eastAsia="en-US"/>
        </w:rPr>
        <w:t>:</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владеть способами самопроверки, самоконтроля процесса и результата решения математической задачи, самомотивации и рефлексии;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 обучающегося будут сформировано умение эмоционального интеллекта как часть </w:t>
      </w:r>
      <w:r w:rsidRPr="00C90759">
        <w:rPr>
          <w:rFonts w:eastAsia="Calibri" w:cs="Times New Roman"/>
          <w:bCs/>
          <w:sz w:val="24"/>
          <w:szCs w:val="28"/>
          <w:lang w:eastAsia="en-US"/>
        </w:rPr>
        <w:t>регулятивных универсальных учебных действий</w:t>
      </w:r>
      <w:r w:rsidRPr="00C90759">
        <w:rPr>
          <w:rFonts w:eastAsia="Calibri" w:cs="Times New Roman"/>
          <w:sz w:val="24"/>
          <w:szCs w:val="28"/>
          <w:lang w:eastAsia="en-US"/>
        </w:rPr>
        <w:t>:</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lastRenderedPageBreak/>
        <w:t>выражать эмоции при изучении математических объектов и фактов, давать эмоциональную оценку решения задачи.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Предметные результаты освоения программы по математике углублённого уровня представлены по годам обучения в следующих разделах программы по математике в рамках отдельных учебных курсов для 7–9 классов: «Алгебра», «Геометрия», «Вероятность и статистика».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Развитие логических представлений и навыков логического мышления обучающихся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выполнять операции над высказываниями, строить высказывания и рассуждения на основе логических правил, решать логические задачи, научится применять метод математической индукции, овладеет понятиями: определение, аксиома, теорема, доказательство – и научится использовать их при выполнении учебных и внеучебных задач. При этом введение основных логических понятий и освоение основных связанных с ними видов деятельности отнесено к курсу «Вероятность и статистика» и также распределено по годам обучения.</w:t>
      </w:r>
    </w:p>
    <w:p w:rsidR="00C90759" w:rsidRPr="00C90759" w:rsidRDefault="00C90759" w:rsidP="00C90759">
      <w:pPr>
        <w:widowControl w:val="0"/>
        <w:spacing w:line="240" w:lineRule="auto"/>
        <w:ind w:firstLine="709"/>
        <w:rPr>
          <w:rFonts w:eastAsia="Calibri" w:cs="Times New Roman"/>
          <w:sz w:val="24"/>
          <w:szCs w:val="28"/>
          <w:lang w:eastAsia="en-US"/>
        </w:rPr>
      </w:pPr>
      <w:bookmarkStart w:id="79" w:name="_Toc405513925"/>
      <w:bookmarkStart w:id="80" w:name="_Toc284662803"/>
      <w:bookmarkStart w:id="81" w:name="_Toc284663430"/>
      <w:bookmarkStart w:id="82" w:name="_Toc31893456"/>
      <w:r w:rsidRPr="00C90759">
        <w:rPr>
          <w:rFonts w:eastAsia="Calibri" w:cs="Times New Roman"/>
          <w:sz w:val="24"/>
          <w:szCs w:val="28"/>
          <w:lang w:eastAsia="en-US"/>
        </w:rPr>
        <w:t>В рамках всех трёх курсов осуществляется формирование умения выбирать подходящий метод для решения задачи, выявлять примеры математических закономерностей в природе и общественной жизни, распознавать проявление законов математики в искусстве, применять математические знания и опыт математической деятельности в ситуациях реальной жизни. Обучающиеся знакомятся с научными результатами,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 и всемирной истории науки.</w:t>
      </w:r>
    </w:p>
    <w:p w:rsidR="00AF39B2" w:rsidRDefault="00AF39B2" w:rsidP="00241E25">
      <w:pPr>
        <w:widowControl w:val="0"/>
        <w:spacing w:line="240" w:lineRule="auto"/>
        <w:ind w:firstLine="0"/>
        <w:rPr>
          <w:rFonts w:eastAsia="Calibri" w:cs="Times New Roman"/>
          <w:sz w:val="24"/>
          <w:szCs w:val="28"/>
          <w:lang w:eastAsia="en-US"/>
        </w:rPr>
      </w:pPr>
    </w:p>
    <w:p w:rsidR="00AF39B2" w:rsidRDefault="00AF39B2" w:rsidP="004A1498">
      <w:pPr>
        <w:widowControl w:val="0"/>
        <w:spacing w:line="240" w:lineRule="auto"/>
        <w:ind w:firstLine="0"/>
        <w:rPr>
          <w:rFonts w:eastAsia="Calibri" w:cs="Times New Roman"/>
          <w:sz w:val="24"/>
          <w:szCs w:val="28"/>
          <w:lang w:eastAsia="en-US"/>
        </w:rPr>
      </w:pPr>
    </w:p>
    <w:p w:rsidR="00C90759" w:rsidRPr="009A4154" w:rsidRDefault="009A4154" w:rsidP="00BD2ED9">
      <w:pPr>
        <w:pStyle w:val="ac"/>
        <w:widowControl w:val="0"/>
        <w:numPr>
          <w:ilvl w:val="2"/>
          <w:numId w:val="135"/>
        </w:numPr>
        <w:spacing w:line="240" w:lineRule="auto"/>
        <w:ind w:left="0" w:firstLine="709"/>
        <w:jc w:val="center"/>
        <w:rPr>
          <w:rFonts w:eastAsia="Calibri" w:cs="Times New Roman"/>
          <w:b/>
          <w:sz w:val="24"/>
          <w:szCs w:val="28"/>
          <w:lang w:eastAsia="en-US"/>
        </w:rPr>
      </w:pPr>
      <w:r>
        <w:rPr>
          <w:rFonts w:eastAsia="Calibri" w:cs="Times New Roman"/>
          <w:b/>
          <w:sz w:val="24"/>
          <w:szCs w:val="28"/>
          <w:lang w:eastAsia="en-US"/>
        </w:rPr>
        <w:t>Р</w:t>
      </w:r>
      <w:r w:rsidR="00C90759" w:rsidRPr="009A4154">
        <w:rPr>
          <w:rFonts w:eastAsia="Calibri" w:cs="Times New Roman"/>
          <w:b/>
          <w:sz w:val="24"/>
          <w:szCs w:val="28"/>
          <w:lang w:eastAsia="en-US"/>
        </w:rPr>
        <w:t>абочая программа учебного курса «Алгебра» в 7–9 классах</w:t>
      </w:r>
      <w:r w:rsidR="00AF39B2" w:rsidRPr="009A4154">
        <w:rPr>
          <w:rFonts w:eastAsia="Calibri" w:cs="Times New Roman"/>
          <w:b/>
          <w:sz w:val="24"/>
          <w:szCs w:val="28"/>
          <w:lang w:eastAsia="en-US"/>
        </w:rPr>
        <w:t xml:space="preserve"> (углубленный уровень)</w:t>
      </w:r>
    </w:p>
    <w:p w:rsidR="00AF39B2" w:rsidRPr="00AF39B2" w:rsidRDefault="00AF39B2" w:rsidP="00AF39B2">
      <w:pPr>
        <w:widowControl w:val="0"/>
        <w:spacing w:line="240" w:lineRule="auto"/>
        <w:ind w:firstLine="709"/>
        <w:jc w:val="center"/>
        <w:rPr>
          <w:rFonts w:eastAsia="Calibri" w:cs="Times New Roman"/>
          <w:b/>
          <w:sz w:val="24"/>
          <w:szCs w:val="28"/>
          <w:lang w:eastAsia="en-US"/>
        </w:rPr>
      </w:pPr>
    </w:p>
    <w:p w:rsidR="00C90759" w:rsidRDefault="00AF39B2" w:rsidP="00AF39B2">
      <w:pPr>
        <w:widowControl w:val="0"/>
        <w:spacing w:line="240" w:lineRule="auto"/>
        <w:ind w:firstLine="709"/>
        <w:jc w:val="center"/>
        <w:rPr>
          <w:rFonts w:eastAsia="Calibri" w:cs="Times New Roman"/>
          <w:b/>
          <w:sz w:val="24"/>
          <w:szCs w:val="28"/>
          <w:lang w:eastAsia="en-US"/>
        </w:rPr>
      </w:pPr>
      <w:r>
        <w:rPr>
          <w:rFonts w:eastAsia="Calibri" w:cs="Times New Roman"/>
          <w:b/>
          <w:sz w:val="24"/>
          <w:szCs w:val="28"/>
          <w:lang w:eastAsia="en-US"/>
        </w:rPr>
        <w:t>Пояснительная записка</w:t>
      </w:r>
    </w:p>
    <w:p w:rsidR="00AF39B2" w:rsidRPr="00AF39B2" w:rsidRDefault="00AF39B2" w:rsidP="00C90759">
      <w:pPr>
        <w:widowControl w:val="0"/>
        <w:spacing w:line="240" w:lineRule="auto"/>
        <w:ind w:firstLine="709"/>
        <w:rPr>
          <w:rFonts w:eastAsia="Calibri" w:cs="Times New Roman"/>
          <w:b/>
          <w:sz w:val="24"/>
          <w:szCs w:val="28"/>
          <w:lang w:eastAsia="en-US"/>
        </w:rPr>
      </w:pP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для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обучающимися является реализацией деятельностного принципа обучения.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 структуре программы учебного курса «Алгебра» углублённого изучения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w:t>
      </w:r>
      <w:r w:rsidRPr="00C90759">
        <w:rPr>
          <w:rFonts w:eastAsia="Calibri" w:cs="Times New Roman"/>
          <w:sz w:val="24"/>
          <w:szCs w:val="28"/>
          <w:lang w:eastAsia="en-US"/>
        </w:rPr>
        <w:lastRenderedPageBreak/>
        <w:t>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окружающей реальности.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w:t>
      </w:r>
      <w:r w:rsidRPr="00C90759">
        <w:rPr>
          <w:rFonts w:eastAsia="Calibri" w:cs="Times New Roman"/>
          <w:sz w:val="24"/>
          <w:szCs w:val="28"/>
          <w:lang w:val="en-US" w:eastAsia="en-US"/>
        </w:rPr>
        <w:t> </w:t>
      </w:r>
      <w:r w:rsidRPr="00C90759">
        <w:rPr>
          <w:rFonts w:eastAsia="Calibri" w:cs="Times New Roman"/>
          <w:sz w:val="24"/>
          <w:szCs w:val="28"/>
          <w:lang w:eastAsia="en-US"/>
        </w:rPr>
        <w:t>– словесного, символического, графического, вносит вклад в формирование представлений о роли математики в развитии цивилизации и культуры.</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Углублённый курс алгебры характеризуется изучением дополнительного теоретического аппарата и связанных с ним методов решения задач. Алгебра является языком для описания объектов и закономерностей, служит основой математического моделирования. При этом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развивают математическую интуицию, кратко и наглядно раскрывают механизм логических построений и учат их применению. Тем самым алгебра занимает одно из ведущих мест в формировании научно-теоретического мышления обучающихся.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C90759" w:rsidRPr="00C90759" w:rsidRDefault="00BC0740" w:rsidP="00C90759">
      <w:pPr>
        <w:widowControl w:val="0"/>
        <w:spacing w:line="240" w:lineRule="auto"/>
        <w:ind w:firstLine="709"/>
        <w:rPr>
          <w:rFonts w:eastAsia="Calibri" w:cs="Times New Roman"/>
          <w:sz w:val="24"/>
          <w:szCs w:val="28"/>
          <w:lang w:eastAsia="en-US"/>
        </w:rPr>
      </w:pPr>
      <w:r>
        <w:rPr>
          <w:rFonts w:eastAsia="Calibri" w:cs="Times New Roman"/>
          <w:sz w:val="24"/>
          <w:szCs w:val="28"/>
          <w:lang w:eastAsia="en-US"/>
        </w:rPr>
        <w:t xml:space="preserve">Общее количество часов на освоение учебного предмета опреляется учебным планом на текущий учебный год. </w:t>
      </w:r>
    </w:p>
    <w:bookmarkEnd w:id="79"/>
    <w:bookmarkEnd w:id="80"/>
    <w:bookmarkEnd w:id="81"/>
    <w:bookmarkEnd w:id="82"/>
    <w:p w:rsidR="00BC0740" w:rsidRDefault="00BC0740" w:rsidP="00C90759">
      <w:pPr>
        <w:widowControl w:val="0"/>
        <w:spacing w:line="240" w:lineRule="auto"/>
        <w:ind w:firstLine="709"/>
        <w:rPr>
          <w:rFonts w:eastAsia="Calibri" w:cs="Times New Roman"/>
          <w:sz w:val="24"/>
          <w:szCs w:val="28"/>
          <w:lang w:eastAsia="en-US"/>
        </w:rPr>
      </w:pPr>
    </w:p>
    <w:p w:rsidR="00C90759" w:rsidRPr="00BC0740" w:rsidRDefault="00BC0740" w:rsidP="00BC0740">
      <w:pPr>
        <w:widowControl w:val="0"/>
        <w:spacing w:line="240" w:lineRule="auto"/>
        <w:ind w:firstLine="709"/>
        <w:jc w:val="center"/>
        <w:rPr>
          <w:rFonts w:eastAsia="Calibri" w:cs="Times New Roman"/>
          <w:b/>
          <w:sz w:val="24"/>
          <w:szCs w:val="28"/>
          <w:lang w:eastAsia="en-US"/>
        </w:rPr>
      </w:pPr>
      <w:r w:rsidRPr="00BC0740">
        <w:rPr>
          <w:rFonts w:eastAsia="Calibri" w:cs="Times New Roman"/>
          <w:b/>
          <w:sz w:val="24"/>
          <w:szCs w:val="28"/>
          <w:lang w:eastAsia="en-US"/>
        </w:rPr>
        <w:t>Содержание обучения в 7 классе</w:t>
      </w:r>
    </w:p>
    <w:p w:rsidR="00BC0740" w:rsidRDefault="00BC0740" w:rsidP="00C90759">
      <w:pPr>
        <w:widowControl w:val="0"/>
        <w:spacing w:line="240" w:lineRule="auto"/>
        <w:ind w:firstLine="709"/>
        <w:rPr>
          <w:rFonts w:eastAsia="Calibri" w:cs="Times New Roman"/>
          <w:sz w:val="24"/>
          <w:szCs w:val="28"/>
          <w:lang w:eastAsia="en-US"/>
        </w:rPr>
      </w:pP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Числа и вычисления.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Рациональные числа. Сравнение, упорядочивание и арифметические действия с рациональными числами. Числовая прямая, модуль числа.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lastRenderedPageBreak/>
        <w:t xml:space="preserve">Степень с натуральным показателем и её свойства. Запись числа в десятичной позиционной системе счисления.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 решение задач на движение, работу, покупки, налоги.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Делимость целых чисел. Свойства делимости.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Простые и составные числа. Чётные и нечётные числа. Признаки делимости на 2, 4, 8, 5, 3, 6, 9, 10, 11. Признаки делимости суммы и произведения целых чисел при решении задач с практическим содержанием.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Наибольший общий делитель и наименьшее общее кратное двух чисел. Взаимно простые числа. Алгоритм Евклида.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Деление с остатком. Арифметические операции над остатками. </w:t>
      </w:r>
    </w:p>
    <w:p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Алгебраические выражения.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Выражение с переменными. Значение выражения с переменными. Представление зависимости между величинами в виде формулы.</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Тождество. Тождественные преобразования алгебраических выражений. Доказательство тождеств.</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Одночлены. Одночлен стандартного вида. Степень одночлена.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многочлена.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Разложение многочлена на множители. Вынесение общего множителя за скобки. Метод группировки. </w:t>
      </w:r>
    </w:p>
    <w:p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Уравнения и неравенства.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ситуации.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Функции.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Координата точки на прямой. Числовые промежутки. Расстояние между двумя точками координатной прямой.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зависимостей.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Линейная функция, её свойства. График линейной функции. График функции </w:t>
      </w:r>
      <w:r w:rsidRPr="00C90759">
        <w:rPr>
          <w:rFonts w:eastAsia="Calibri" w:cs="Times New Roman"/>
          <w:i/>
          <w:sz w:val="24"/>
          <w:szCs w:val="28"/>
          <w:lang w:val="en-US" w:eastAsia="en-US"/>
        </w:rPr>
        <w:t>y</w:t>
      </w:r>
      <w:r w:rsidRPr="00C90759">
        <w:rPr>
          <w:rFonts w:eastAsia="Calibri" w:cs="Times New Roman"/>
          <w:sz w:val="24"/>
          <w:szCs w:val="28"/>
          <w:lang w:val="en-US" w:eastAsia="en-US"/>
        </w:rPr>
        <w:t> </w:t>
      </w:r>
      <w:r w:rsidRPr="00C90759">
        <w:rPr>
          <w:rFonts w:eastAsia="Calibri" w:cs="Times New Roman"/>
          <w:sz w:val="24"/>
          <w:szCs w:val="28"/>
          <w:lang w:eastAsia="en-US"/>
        </w:rPr>
        <w:t>=</w:t>
      </w:r>
      <w:r w:rsidRPr="00C90759">
        <w:rPr>
          <w:rFonts w:eastAsia="Calibri" w:cs="Times New Roman"/>
          <w:sz w:val="24"/>
          <w:szCs w:val="28"/>
          <w:lang w:val="en-US" w:eastAsia="en-US"/>
        </w:rPr>
        <w:t> </w:t>
      </w:r>
      <w:r w:rsidRPr="00C90759">
        <w:rPr>
          <w:rFonts w:eastAsia="Calibri" w:cs="Times New Roman"/>
          <w:sz w:val="24"/>
          <w:szCs w:val="28"/>
          <w:lang w:eastAsia="en-US"/>
        </w:rPr>
        <w:t>|</w:t>
      </w:r>
      <w:r w:rsidRPr="00C90759">
        <w:rPr>
          <w:rFonts w:eastAsia="Calibri" w:cs="Times New Roman"/>
          <w:i/>
          <w:sz w:val="24"/>
          <w:szCs w:val="28"/>
          <w:lang w:val="en-US" w:eastAsia="en-US"/>
        </w:rPr>
        <w:t>x</w:t>
      </w:r>
      <w:r w:rsidRPr="00C90759">
        <w:rPr>
          <w:rFonts w:eastAsia="Calibri" w:cs="Times New Roman"/>
          <w:sz w:val="24"/>
          <w:szCs w:val="28"/>
          <w:lang w:eastAsia="en-US"/>
        </w:rPr>
        <w:t>|. Кусочно-заданные функции.</w:t>
      </w:r>
    </w:p>
    <w:p w:rsidR="00BC0740" w:rsidRDefault="00BC0740" w:rsidP="00C90759">
      <w:pPr>
        <w:widowControl w:val="0"/>
        <w:spacing w:line="240" w:lineRule="auto"/>
        <w:ind w:firstLine="709"/>
        <w:rPr>
          <w:rFonts w:eastAsia="Calibri" w:cs="Times New Roman"/>
          <w:sz w:val="24"/>
          <w:szCs w:val="28"/>
          <w:lang w:eastAsia="en-US"/>
        </w:rPr>
      </w:pPr>
    </w:p>
    <w:p w:rsidR="00BC0740" w:rsidRDefault="00BC0740" w:rsidP="008B06BE">
      <w:pPr>
        <w:widowControl w:val="0"/>
        <w:spacing w:line="240" w:lineRule="auto"/>
        <w:ind w:firstLine="0"/>
        <w:rPr>
          <w:rFonts w:eastAsia="Calibri" w:cs="Times New Roman"/>
          <w:sz w:val="24"/>
          <w:szCs w:val="28"/>
          <w:lang w:eastAsia="en-US"/>
        </w:rPr>
      </w:pPr>
    </w:p>
    <w:p w:rsidR="00BC0740" w:rsidRDefault="00BC0740" w:rsidP="00C90759">
      <w:pPr>
        <w:widowControl w:val="0"/>
        <w:spacing w:line="240" w:lineRule="auto"/>
        <w:ind w:firstLine="709"/>
        <w:rPr>
          <w:rFonts w:eastAsia="Calibri" w:cs="Times New Roman"/>
          <w:sz w:val="24"/>
          <w:szCs w:val="28"/>
          <w:lang w:eastAsia="en-US"/>
        </w:rPr>
      </w:pPr>
    </w:p>
    <w:p w:rsidR="00C90759" w:rsidRPr="00BC0740" w:rsidRDefault="00BC0740" w:rsidP="00BC0740">
      <w:pPr>
        <w:widowControl w:val="0"/>
        <w:spacing w:line="240" w:lineRule="auto"/>
        <w:ind w:firstLine="709"/>
        <w:jc w:val="center"/>
        <w:rPr>
          <w:rFonts w:eastAsia="Calibri" w:cs="Times New Roman"/>
          <w:b/>
          <w:sz w:val="24"/>
          <w:szCs w:val="28"/>
          <w:lang w:eastAsia="en-US"/>
        </w:rPr>
      </w:pPr>
      <w:r w:rsidRPr="00BC0740">
        <w:rPr>
          <w:rFonts w:eastAsia="Calibri" w:cs="Times New Roman"/>
          <w:b/>
          <w:sz w:val="24"/>
          <w:szCs w:val="28"/>
          <w:lang w:eastAsia="en-US"/>
        </w:rPr>
        <w:t>Содержание обучения в 8 классе</w:t>
      </w:r>
    </w:p>
    <w:p w:rsidR="00BC0740" w:rsidRDefault="00BC0740" w:rsidP="00C90759">
      <w:pPr>
        <w:widowControl w:val="0"/>
        <w:spacing w:line="240" w:lineRule="auto"/>
        <w:ind w:firstLine="709"/>
        <w:rPr>
          <w:rFonts w:eastAsia="Calibri" w:cs="Times New Roman"/>
          <w:sz w:val="24"/>
          <w:szCs w:val="28"/>
          <w:lang w:eastAsia="en-US"/>
        </w:rPr>
      </w:pPr>
    </w:p>
    <w:p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Числа и вычисления.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Действия с остатками. Остатки степеней. Применение остатков к решению уравнений в целых числах и текстовых задач.</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Размеры объектов окружающего мира, длительность процессов в окружающем мире. Стандартный вид числа. </w:t>
      </w:r>
    </w:p>
    <w:p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Алгебраические выражения.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Рациональные выражения. Тождественные преобразования рациональных выражений.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Степень с целым показателем и её свойства. Преобразование выражений, содержащих степени.</w:t>
      </w:r>
    </w:p>
    <w:p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Уравнения и неравенства.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Числовые неравенства. Свойства числовых неравенств.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Понятие о решении неравенства с одной переменной. Множество решений неравенства. Равносильные неравенства.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Функции.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Линейная функция. Функции, описывающие прямую и обратную пропорциональные зависимости, их графики. </w:t>
      </w:r>
    </w:p>
    <w:p w:rsidR="00C90759" w:rsidRPr="00C90759" w:rsidRDefault="00C90759" w:rsidP="00C90759">
      <w:pPr>
        <w:widowControl w:val="0"/>
        <w:spacing w:line="240" w:lineRule="auto"/>
        <w:ind w:firstLine="709"/>
        <w:rPr>
          <w:rFonts w:eastAsia="Calibri" w:cs="Times New Roman"/>
          <w:i/>
          <w:sz w:val="24"/>
          <w:szCs w:val="28"/>
          <w:lang w:eastAsia="en-US"/>
        </w:rPr>
      </w:pPr>
      <w:r w:rsidRPr="00C90759">
        <w:rPr>
          <w:rFonts w:eastAsia="Calibri" w:cs="Times New Roman"/>
          <w:sz w:val="24"/>
          <w:szCs w:val="28"/>
          <w:lang w:eastAsia="en-US"/>
        </w:rPr>
        <w:t xml:space="preserve">Функции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ax</w:t>
      </w:r>
      <w:r w:rsidRPr="00C90759">
        <w:rPr>
          <w:rFonts w:eastAsia="Calibri" w:cs="Times New Roman"/>
          <w:i/>
          <w:sz w:val="24"/>
          <w:szCs w:val="28"/>
          <w:vertAlign w:val="superscript"/>
          <w:lang w:eastAsia="en-US"/>
        </w:rPr>
        <w:t>2</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x</w:t>
      </w:r>
      <w:r w:rsidRPr="00C90759">
        <w:rPr>
          <w:rFonts w:eastAsia="Calibri" w:cs="Times New Roman"/>
          <w:i/>
          <w:sz w:val="24"/>
          <w:szCs w:val="28"/>
          <w:vertAlign w:val="superscript"/>
          <w:lang w:eastAsia="en-US"/>
        </w:rPr>
        <w:t>2</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b</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x</w:t>
      </w:r>
      <w:r w:rsidRPr="00C90759">
        <w:rPr>
          <w:rFonts w:eastAsia="Calibri" w:cs="Times New Roman"/>
          <w:i/>
          <w:sz w:val="24"/>
          <w:szCs w:val="28"/>
          <w:vertAlign w:val="superscript"/>
          <w:lang w:eastAsia="en-US"/>
        </w:rPr>
        <w:t>3</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x</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object w:dxaOrig="3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pt;height:20.4pt" o:ole="">
            <v:imagedata r:id="rId21" o:title=""/>
          </v:shape>
          <o:OLEObject Type="Embed" ProgID="Equation.DSMT4" ShapeID="_x0000_i1025" DrawAspect="Content" ObjectID="_1804507044" r:id="rId22"/>
        </w:object>
      </w:r>
      <w:r w:rsidRPr="00C90759">
        <w:rPr>
          <w:rFonts w:eastAsia="Calibri" w:cs="Times New Roman"/>
          <w:i/>
          <w:sz w:val="24"/>
          <w:szCs w:val="28"/>
          <w:lang w:eastAsia="en-US"/>
        </w:rPr>
        <w:t xml:space="preserve">, </w:t>
      </w:r>
      <m:oMath>
        <m:r>
          <w:rPr>
            <w:rFonts w:ascii="Cambria Math" w:eastAsia="Calibri" w:hAnsi="Cambria Math" w:cs="Times New Roman"/>
            <w:sz w:val="24"/>
            <w:szCs w:val="28"/>
            <w:lang w:eastAsia="en-US"/>
          </w:rPr>
          <m:t xml:space="preserve">y= </m:t>
        </m:r>
        <m:f>
          <m:fPr>
            <m:ctrlPr>
              <w:rPr>
                <w:rFonts w:ascii="Cambria Math" w:eastAsia="Calibri" w:hAnsi="Cambria Math" w:cs="Times New Roman"/>
                <w:i/>
                <w:sz w:val="24"/>
                <w:szCs w:val="28"/>
                <w:lang w:eastAsia="en-US"/>
              </w:rPr>
            </m:ctrlPr>
          </m:fPr>
          <m:num>
            <m:r>
              <m:rPr>
                <m:scr m:val="script"/>
              </m:rPr>
              <w:rPr>
                <w:rFonts w:ascii="Cambria Math" w:eastAsia="Calibri" w:hAnsi="Cambria Math" w:cs="Times New Roman"/>
                <w:sz w:val="24"/>
                <w:szCs w:val="28"/>
                <w:lang w:eastAsia="en-US"/>
              </w:rPr>
              <m:t>k</m:t>
            </m:r>
          </m:num>
          <m:den>
            <m:r>
              <w:rPr>
                <w:rFonts w:ascii="Cambria Math" w:eastAsia="Calibri" w:hAnsi="Cambria Math" w:cs="Times New Roman"/>
                <w:sz w:val="24"/>
                <w:szCs w:val="28"/>
                <w:lang w:eastAsia="en-US"/>
              </w:rPr>
              <m:t>x</m:t>
            </m:r>
          </m:den>
        </m:f>
      </m:oMath>
      <w:r w:rsidRPr="00C90759">
        <w:rPr>
          <w:rFonts w:eastAsia="Calibri" w:cs="Times New Roman"/>
          <w:i/>
          <w:sz w:val="24"/>
          <w:szCs w:val="28"/>
          <w:lang w:eastAsia="en-US"/>
        </w:rPr>
        <w:t xml:space="preserve">, </w:t>
      </w:r>
      <w:r w:rsidRPr="00C90759">
        <w:rPr>
          <w:rFonts w:eastAsia="Calibri" w:cs="Times New Roman"/>
          <w:sz w:val="24"/>
          <w:szCs w:val="28"/>
          <w:lang w:eastAsia="en-US"/>
        </w:rPr>
        <w:t>и их свойства. Кусочно-заданные функции.</w:t>
      </w:r>
    </w:p>
    <w:p w:rsidR="00BC0740" w:rsidRDefault="00BC0740" w:rsidP="00C90759">
      <w:pPr>
        <w:widowControl w:val="0"/>
        <w:spacing w:line="240" w:lineRule="auto"/>
        <w:ind w:firstLine="709"/>
        <w:rPr>
          <w:rFonts w:eastAsia="Calibri" w:cs="Times New Roman"/>
          <w:sz w:val="24"/>
          <w:szCs w:val="28"/>
          <w:lang w:eastAsia="en-US"/>
        </w:rPr>
      </w:pPr>
    </w:p>
    <w:p w:rsidR="00BC0740" w:rsidRDefault="00BC0740" w:rsidP="00C90759">
      <w:pPr>
        <w:widowControl w:val="0"/>
        <w:spacing w:line="240" w:lineRule="auto"/>
        <w:ind w:firstLine="709"/>
        <w:rPr>
          <w:rFonts w:eastAsia="Calibri" w:cs="Times New Roman"/>
          <w:sz w:val="24"/>
          <w:szCs w:val="28"/>
          <w:lang w:eastAsia="en-US"/>
        </w:rPr>
      </w:pPr>
    </w:p>
    <w:p w:rsidR="00C90759" w:rsidRPr="00BC0740" w:rsidRDefault="00BC0740" w:rsidP="00BC0740">
      <w:pPr>
        <w:widowControl w:val="0"/>
        <w:spacing w:line="240" w:lineRule="auto"/>
        <w:ind w:firstLine="709"/>
        <w:jc w:val="center"/>
        <w:rPr>
          <w:rFonts w:eastAsia="Calibri" w:cs="Times New Roman"/>
          <w:b/>
          <w:sz w:val="24"/>
          <w:szCs w:val="28"/>
          <w:lang w:eastAsia="en-US"/>
        </w:rPr>
      </w:pPr>
      <w:r w:rsidRPr="00BC0740">
        <w:rPr>
          <w:rFonts w:eastAsia="Calibri" w:cs="Times New Roman"/>
          <w:b/>
          <w:sz w:val="24"/>
          <w:szCs w:val="28"/>
          <w:lang w:eastAsia="en-US"/>
        </w:rPr>
        <w:t>Содержание обучения в 9 классе</w:t>
      </w:r>
    </w:p>
    <w:p w:rsidR="00BC0740" w:rsidRDefault="00BC0740" w:rsidP="00C90759">
      <w:pPr>
        <w:widowControl w:val="0"/>
        <w:spacing w:line="240" w:lineRule="auto"/>
        <w:ind w:firstLine="709"/>
        <w:rPr>
          <w:rFonts w:eastAsia="Calibri" w:cs="Times New Roman"/>
          <w:sz w:val="24"/>
          <w:szCs w:val="28"/>
          <w:lang w:eastAsia="en-US"/>
        </w:rPr>
      </w:pPr>
    </w:p>
    <w:p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Числа и вычисления.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Корень </w:t>
      </w:r>
      <w:r w:rsidRPr="00C90759">
        <w:rPr>
          <w:rFonts w:eastAsia="Calibri" w:cs="Times New Roman"/>
          <w:i/>
          <w:sz w:val="24"/>
          <w:szCs w:val="28"/>
          <w:lang w:val="en-US" w:eastAsia="en-US"/>
        </w:rPr>
        <w:t>n</w:t>
      </w:r>
      <w:r w:rsidRPr="00C90759">
        <w:rPr>
          <w:rFonts w:eastAsia="Calibri" w:cs="Times New Roman"/>
          <w:sz w:val="24"/>
          <w:szCs w:val="28"/>
          <w:lang w:eastAsia="en-US"/>
        </w:rPr>
        <w:t>-й степени и его свойства. Степень с рациональным показателем и её свойства.</w:t>
      </w:r>
    </w:p>
    <w:p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Алгебраические выражения.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Тождественные преобразования выражений, содержащих корень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-й степени. Тождественные преобразования выражений, содержащих степень с рациональным показателем.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Квадратный трёхчлен. Корни квадратного трёхчлена. Разложение квадратного трёхчлена на линейные множители. </w:t>
      </w:r>
    </w:p>
    <w:p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Уравнения и неравенства.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Биквадратные уравнения. Примеры применений методов равносильных преобразований, замены переменной, графического метода при решении уравнений 3-й и 4-й степеней.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Решение дробно-рациональных уравнений.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Числовые неравенства. Решение линейных неравенств. Доказательство неравенств.</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Решение текстовых задач с помощью неравенств, систем неравенств.</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 </w:t>
      </w:r>
    </w:p>
    <w:p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 Функции.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функций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ax</w:t>
      </w:r>
      <w:r w:rsidRPr="00C90759">
        <w:rPr>
          <w:rFonts w:eastAsia="Calibri" w:cs="Times New Roman"/>
          <w:i/>
          <w:sz w:val="24"/>
          <w:szCs w:val="28"/>
          <w:vertAlign w:val="superscript"/>
          <w:lang w:eastAsia="en-US"/>
        </w:rPr>
        <w:t>2</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a</w:t>
      </w:r>
      <w:r w:rsidRPr="00C90759">
        <w:rPr>
          <w:rFonts w:eastAsia="Calibri" w:cs="Times New Roman"/>
          <w:i/>
          <w:sz w:val="24"/>
          <w:szCs w:val="28"/>
          <w:lang w:eastAsia="en-US"/>
        </w:rPr>
        <w:t>(</w:t>
      </w:r>
      <w:r w:rsidRPr="00C90759">
        <w:rPr>
          <w:rFonts w:eastAsia="Calibri" w:cs="Times New Roman"/>
          <w:i/>
          <w:sz w:val="24"/>
          <w:szCs w:val="28"/>
          <w:lang w:val="en-US" w:eastAsia="en-US"/>
        </w:rPr>
        <w:t>x</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m</w:t>
      </w:r>
      <w:r w:rsidRPr="00C90759">
        <w:rPr>
          <w:rFonts w:eastAsia="Calibri" w:cs="Times New Roman"/>
          <w:i/>
          <w:sz w:val="24"/>
          <w:szCs w:val="28"/>
          <w:lang w:eastAsia="en-US"/>
        </w:rPr>
        <w:t>)</w:t>
      </w:r>
      <w:r w:rsidRPr="00C90759">
        <w:rPr>
          <w:rFonts w:eastAsia="Calibri" w:cs="Times New Roman"/>
          <w:i/>
          <w:sz w:val="24"/>
          <w:szCs w:val="28"/>
          <w:vertAlign w:val="superscript"/>
          <w:lang w:eastAsia="en-US"/>
        </w:rPr>
        <w:t xml:space="preserve">2 </w:t>
      </w:r>
      <w:r w:rsidRPr="00C90759">
        <w:rPr>
          <w:rFonts w:eastAsia="Calibri" w:cs="Times New Roman"/>
          <w:i/>
          <w:sz w:val="24"/>
          <w:szCs w:val="28"/>
          <w:lang w:eastAsia="en-US"/>
        </w:rPr>
        <w:t xml:space="preserve">и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a</w:t>
      </w:r>
      <w:r w:rsidRPr="00C90759">
        <w:rPr>
          <w:rFonts w:eastAsia="Calibri" w:cs="Times New Roman"/>
          <w:i/>
          <w:sz w:val="24"/>
          <w:szCs w:val="28"/>
          <w:lang w:eastAsia="en-US"/>
        </w:rPr>
        <w:t>(</w:t>
      </w:r>
      <w:r w:rsidRPr="00C90759">
        <w:rPr>
          <w:rFonts w:eastAsia="Calibri" w:cs="Times New Roman"/>
          <w:i/>
          <w:sz w:val="24"/>
          <w:szCs w:val="28"/>
          <w:lang w:val="en-US" w:eastAsia="en-US"/>
        </w:rPr>
        <w:t>x</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m</w:t>
      </w:r>
      <w:r w:rsidRPr="00C90759">
        <w:rPr>
          <w:rFonts w:eastAsia="Calibri" w:cs="Times New Roman"/>
          <w:i/>
          <w:sz w:val="24"/>
          <w:szCs w:val="28"/>
          <w:lang w:eastAsia="en-US"/>
        </w:rPr>
        <w:t>)</w:t>
      </w:r>
      <w:r w:rsidRPr="00C90759">
        <w:rPr>
          <w:rFonts w:eastAsia="Calibri" w:cs="Times New Roman"/>
          <w:i/>
          <w:sz w:val="24"/>
          <w:szCs w:val="28"/>
          <w:vertAlign w:val="superscript"/>
          <w:lang w:eastAsia="en-US"/>
        </w:rPr>
        <w:t>2</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n</w:t>
      </w:r>
      <w:r w:rsidRPr="00C90759">
        <w:rPr>
          <w:rFonts w:eastAsia="Calibri" w:cs="Times New Roman"/>
          <w:sz w:val="24"/>
          <w:szCs w:val="28"/>
          <w:lang w:eastAsia="en-US"/>
        </w:rPr>
        <w:t>. Построение графиков функций с помощью преобразований.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Дробно-линейная функция. Исследование функций.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Функция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x</w:t>
      </w:r>
      <w:r w:rsidRPr="00C90759">
        <w:rPr>
          <w:rFonts w:eastAsia="Calibri" w:cs="Times New Roman"/>
          <w:i/>
          <w:sz w:val="24"/>
          <w:szCs w:val="28"/>
          <w:vertAlign w:val="superscript"/>
          <w:lang w:val="en-US" w:eastAsia="en-US"/>
        </w:rPr>
        <w:t>n</w:t>
      </w:r>
      <w:r w:rsidRPr="00C90759">
        <w:rPr>
          <w:rFonts w:eastAsia="Calibri" w:cs="Times New Roman"/>
          <w:sz w:val="24"/>
          <w:szCs w:val="28"/>
          <w:lang w:eastAsia="en-US"/>
        </w:rPr>
        <w:t xml:space="preserve"> с натуральным показателем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 и её график.</w:t>
      </w:r>
    </w:p>
    <w:p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Числовые последовательности и прогрессии.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-го члена, рекуррентный.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Арифметическая и геометрическая прогрессии. Свойства членов арифметической и геометрической прогрессий. Формулы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-го члена арифметической и геометрической прогрессий. Формулы суммы первых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 членов арифметической и геометрической прогрессий. Задачи на проценты, банковские вклады, кредиты.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Представление о сходимости последовательности, о суммировании бесконечно убывающей геометрической прогрессии.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lastRenderedPageBreak/>
        <w:t>Метод математической индукции. Простейшие примеры.</w:t>
      </w:r>
    </w:p>
    <w:p w:rsidR="00241E25" w:rsidRDefault="00241E25" w:rsidP="00C90759">
      <w:pPr>
        <w:widowControl w:val="0"/>
        <w:spacing w:line="240" w:lineRule="auto"/>
        <w:ind w:firstLine="709"/>
        <w:rPr>
          <w:rFonts w:eastAsia="Calibri" w:cs="Times New Roman"/>
          <w:sz w:val="24"/>
          <w:szCs w:val="28"/>
          <w:lang w:eastAsia="en-US"/>
        </w:rPr>
      </w:pPr>
    </w:p>
    <w:p w:rsidR="00C90759" w:rsidRPr="00C90759" w:rsidRDefault="00C90759" w:rsidP="00241E25">
      <w:pPr>
        <w:widowControl w:val="0"/>
        <w:spacing w:line="240" w:lineRule="auto"/>
        <w:ind w:firstLine="709"/>
        <w:jc w:val="center"/>
        <w:rPr>
          <w:rFonts w:eastAsia="Calibri" w:cs="Times New Roman"/>
          <w:sz w:val="24"/>
          <w:szCs w:val="28"/>
          <w:lang w:eastAsia="en-US"/>
        </w:rPr>
      </w:pPr>
      <w:r w:rsidRPr="00241E25">
        <w:rPr>
          <w:rFonts w:eastAsia="Calibri" w:cs="Times New Roman"/>
          <w:b/>
          <w:sz w:val="24"/>
          <w:szCs w:val="28"/>
          <w:lang w:eastAsia="en-US"/>
        </w:rPr>
        <w:t>Предметные результаты освоения про</w:t>
      </w:r>
      <w:r w:rsidR="00241E25">
        <w:rPr>
          <w:rFonts w:eastAsia="Calibri" w:cs="Times New Roman"/>
          <w:b/>
          <w:sz w:val="24"/>
          <w:szCs w:val="28"/>
          <w:lang w:eastAsia="en-US"/>
        </w:rPr>
        <w:t>граммы учебного курса «Алгебра»</w:t>
      </w:r>
    </w:p>
    <w:p w:rsidR="00241E25" w:rsidRDefault="00241E25" w:rsidP="00C90759">
      <w:pPr>
        <w:widowControl w:val="0"/>
        <w:spacing w:line="240" w:lineRule="auto"/>
        <w:ind w:firstLine="709"/>
        <w:rPr>
          <w:rFonts w:eastAsia="Calibri" w:cs="Times New Roman"/>
          <w:sz w:val="24"/>
          <w:szCs w:val="28"/>
          <w:lang w:eastAsia="en-US"/>
        </w:rPr>
      </w:pP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Предметные результаты освоения программы учебного курса к концу обучения в 7 классе.</w:t>
      </w:r>
    </w:p>
    <w:p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Числа и вычисления.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Рациональные числа.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понятия множества натуральных чисел, множества целых чисел, множества рациональных чисел при решении задач, проведении рассуждений и доказательств.</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Понимать и объяснять смысл позиционной записи натурального числа.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Сравнивать и упорядочивать рациональные числа.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Выполнять, сочетая устные и письменные приёмы, арифметические действия с рациональными числами, использовать свойства чисел и правила действий, приёмы рациональных вычислений.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Выполнять действия со степенями с натуральными показателями.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значения числовых выражений, содержащих рациональные числа и степени с натуральным показателем, применять разнообразные способы и приёмы вычисления, составлять и оценивать числовые выражения при решении практических задач и задач из других учебных предметов.</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в том числе при решении практических задач.</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текстовые задачи арифметическим способом, использовать таблицы, схемы, чертежи, другие средства представления данных при решении задач.</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Делимость.</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Доказывать и применять при решении задач признаки делимости на 2, 4, 8, 5, 3, 6, 9, 10, 11, признаки делимости суммы и произведения целых чисел.</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Раскладывать на множители натуральные числа.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понятиями: чётное число, нечётное число, взаимно простые числа.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наибольший общий делитель и наименьшее общее кратное чисел и использовать их при решении задач, применять алгоритм Евклида.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понятием остатка по модулю, применять свойства сравнений по модулю.</w:t>
      </w:r>
    </w:p>
    <w:p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Алгебраические выражения.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Выражения с переменными.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алгебраическую терминологию и символику, применять её в процессе освоения учебного материала.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значения буквенных выражений при заданных значениях переменных.</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понятие тождества, выполнять тождественные преобразования выражений, доказывать тождества.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Многочлены.</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Выполнять преобразования целого выражения в многочлен приведением подобных слагаемых, раскрытием скобок.</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Выполнять действия (сложение, вычитание, умножение) с одночленами и с </w:t>
      </w:r>
      <w:r w:rsidRPr="00C90759">
        <w:rPr>
          <w:rFonts w:eastAsia="Calibri" w:cs="Times New Roman"/>
          <w:sz w:val="24"/>
          <w:szCs w:val="28"/>
          <w:lang w:eastAsia="en-US"/>
        </w:rPr>
        <w:lastRenderedPageBreak/>
        <w:t>многочленами, применять формулы сокращённого умножения (квадрат и куб суммы, квадрат и куб разности, разность квадратов, сумма и разность кубов), в том числе для упрощения вычислений.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Осуществлять разложение многочленов на множители с помощью вынесения за скобки общего множителя, группировки слагаемых, применяя формулы сокращённого умножения.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Применять преобразования многочленов для решения различных задач из математики, смежных предметов, из реальной практики.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свойства степеней с натуральными показателями для преобразования выражений.</w:t>
      </w:r>
    </w:p>
    <w:p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Уравнения и неравенства.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Подбирать примеры пар чисел, являющихся решением линейного уравнения с двумя переменными.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системы двух линейных уравнений с двумя переменными, в том числе графически.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Функции.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Координаты и графики.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Отмечать в координатной плоскости точки по заданным координатам.</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Функции.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Строить графики линейных функций.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значение функции по значению её аргумента.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свойства функций для анализа графиков реальных зависимостей (нули функции, промежутки знакопостоянства функции, промежутки возрастания и убывания функции, наибольшее и наименьшее значения функции).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графики для исследования процессов и зависимостей, при решении задач из других учебных предметов и реальной жизни.</w:t>
      </w:r>
    </w:p>
    <w:p w:rsidR="00241E25" w:rsidRDefault="00241E25" w:rsidP="00241E25">
      <w:pPr>
        <w:widowControl w:val="0"/>
        <w:spacing w:line="240" w:lineRule="auto"/>
        <w:ind w:firstLine="709"/>
        <w:jc w:val="center"/>
        <w:rPr>
          <w:rFonts w:eastAsia="Calibri" w:cs="Times New Roman"/>
          <w:b/>
          <w:sz w:val="24"/>
          <w:szCs w:val="28"/>
          <w:lang w:eastAsia="en-US"/>
        </w:rPr>
      </w:pPr>
    </w:p>
    <w:p w:rsidR="00C90759" w:rsidRPr="00241E25" w:rsidRDefault="00C90759" w:rsidP="00241E25">
      <w:pPr>
        <w:widowControl w:val="0"/>
        <w:spacing w:line="240" w:lineRule="auto"/>
        <w:ind w:firstLine="709"/>
        <w:jc w:val="center"/>
        <w:rPr>
          <w:rFonts w:eastAsia="Calibri" w:cs="Times New Roman"/>
          <w:b/>
          <w:sz w:val="24"/>
          <w:szCs w:val="28"/>
          <w:lang w:eastAsia="en-US"/>
        </w:rPr>
      </w:pPr>
      <w:r w:rsidRPr="00241E25">
        <w:rPr>
          <w:rFonts w:eastAsia="Calibri" w:cs="Times New Roman"/>
          <w:b/>
          <w:sz w:val="24"/>
          <w:szCs w:val="28"/>
          <w:lang w:eastAsia="en-US"/>
        </w:rPr>
        <w:t>Предметные результаты освоения программы учебного курса к конц</w:t>
      </w:r>
      <w:r w:rsidR="00241E25">
        <w:rPr>
          <w:rFonts w:eastAsia="Calibri" w:cs="Times New Roman"/>
          <w:b/>
          <w:sz w:val="24"/>
          <w:szCs w:val="28"/>
          <w:lang w:eastAsia="en-US"/>
        </w:rPr>
        <w:t>у обучения в 8 классе</w:t>
      </w:r>
    </w:p>
    <w:p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Числа и вычисления.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Иррациональные числа.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Понимать и использовать представления о расширении числовых множеств.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lastRenderedPageBreak/>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записи больших и малых чисел с помощью десятичных дробей и степеней числа 10, записывать и округлять числовые значения реальных величин с использованием разных систем измерений.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Делимость.</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понятием остатка по модулю, применять свойства сравнений по модулю, находить остатки суммы и произведения по данному модулю.</w:t>
      </w:r>
    </w:p>
    <w:p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Алгебраические выражения.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Дробно-рациональные выражения.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допустимые значения переменных в дробно-рациональных выражениях.</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Применять основное свойство рациональной дроби.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Выполнять приведение алгебраических дробей к общему знаменателю, сложение, умножение, деление алгебраических дробей.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Выполнять тождественные преобразования рациональных выражений.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Применять преобразования выражений для решения различных задач из математики, смежных предметов, из реальной практики.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Степени.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Применять понятие степени с целым показателем, выполнять преобразования выражений, содержащих степени с целым показателем.</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Иррациональные выражения.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допустимые значения переменных в выражениях, содержащих арифметические квадратные корни.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Выполнять преобразования иррациональных выражений, используя свойства корней.</w:t>
      </w:r>
    </w:p>
    <w:p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Уравнения и неравенства.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квадратные уравнения.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дробно-рациональные уравнения.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линейные уравнения с параметрами, несложные системы линейных уравнений с параметрами.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Функции.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Строить графики функций </w:t>
      </w:r>
      <m:oMath>
        <m:r>
          <w:rPr>
            <w:rFonts w:ascii="Cambria Math" w:eastAsia="Calibri" w:hAnsi="Cambria Math" w:cs="Times New Roman"/>
            <w:sz w:val="24"/>
            <w:szCs w:val="28"/>
            <w:lang w:eastAsia="en-US"/>
          </w:rPr>
          <m:t xml:space="preserve">y= </m:t>
        </m:r>
        <m:sSup>
          <m:sSupPr>
            <m:ctrlPr>
              <w:rPr>
                <w:rFonts w:ascii="Cambria Math" w:eastAsia="Calibri" w:hAnsi="Cambria Math" w:cs="Times New Roman"/>
                <w:i/>
                <w:sz w:val="24"/>
                <w:szCs w:val="28"/>
                <w:lang w:eastAsia="en-US"/>
              </w:rPr>
            </m:ctrlPr>
          </m:sSupPr>
          <m:e>
            <m:r>
              <w:rPr>
                <w:rFonts w:ascii="Cambria Math" w:eastAsia="Calibri" w:hAnsi="Cambria Math" w:cs="Times New Roman"/>
                <w:sz w:val="24"/>
                <w:szCs w:val="28"/>
                <w:lang w:eastAsia="en-US"/>
              </w:rPr>
              <m:t>x</m:t>
            </m:r>
          </m:e>
          <m:sup>
            <m:r>
              <w:rPr>
                <w:rFonts w:ascii="Cambria Math" w:eastAsia="Calibri" w:hAnsi="Cambria Math" w:cs="Times New Roman"/>
                <w:sz w:val="24"/>
                <w:szCs w:val="28"/>
                <w:lang w:eastAsia="en-US"/>
              </w:rPr>
              <m:t>2</m:t>
            </m:r>
          </m:sup>
        </m:sSup>
        <m:r>
          <w:rPr>
            <w:rFonts w:ascii="Cambria Math" w:eastAsia="Calibri" w:hAnsi="Cambria Math" w:cs="Times New Roman"/>
            <w:sz w:val="24"/>
            <w:szCs w:val="28"/>
            <w:lang w:eastAsia="en-US"/>
          </w:rPr>
          <m:t xml:space="preserve">, y= </m:t>
        </m:r>
        <m:sSup>
          <m:sSupPr>
            <m:ctrlPr>
              <w:rPr>
                <w:rFonts w:ascii="Cambria Math" w:eastAsia="Calibri" w:hAnsi="Cambria Math" w:cs="Times New Roman"/>
                <w:i/>
                <w:sz w:val="24"/>
                <w:szCs w:val="28"/>
                <w:lang w:eastAsia="en-US"/>
              </w:rPr>
            </m:ctrlPr>
          </m:sSupPr>
          <m:e>
            <m:r>
              <w:rPr>
                <w:rFonts w:ascii="Cambria Math" w:eastAsia="Calibri" w:hAnsi="Cambria Math" w:cs="Times New Roman"/>
                <w:sz w:val="24"/>
                <w:szCs w:val="28"/>
                <w:lang w:eastAsia="en-US"/>
              </w:rPr>
              <m:t>x</m:t>
            </m:r>
          </m:e>
          <m:sup>
            <m:r>
              <w:rPr>
                <w:rFonts w:ascii="Cambria Math" w:eastAsia="Calibri" w:hAnsi="Cambria Math" w:cs="Times New Roman"/>
                <w:sz w:val="24"/>
                <w:szCs w:val="28"/>
                <w:lang w:eastAsia="en-US"/>
              </w:rPr>
              <m:t>3</m:t>
            </m:r>
          </m:sup>
        </m:sSup>
        <m:r>
          <w:rPr>
            <w:rFonts w:ascii="Cambria Math" w:eastAsia="Calibri" w:hAnsi="Cambria Math" w:cs="Times New Roman"/>
            <w:sz w:val="24"/>
            <w:szCs w:val="28"/>
            <w:lang w:eastAsia="en-US"/>
          </w:rPr>
          <m:t xml:space="preserve">, y= </m:t>
        </m:r>
        <m:rad>
          <m:radPr>
            <m:degHide m:val="on"/>
            <m:ctrlPr>
              <w:rPr>
                <w:rFonts w:ascii="Cambria Math" w:eastAsia="Calibri" w:hAnsi="Cambria Math" w:cs="Times New Roman"/>
                <w:i/>
                <w:sz w:val="24"/>
                <w:szCs w:val="28"/>
                <w:lang w:eastAsia="en-US"/>
              </w:rPr>
            </m:ctrlPr>
          </m:radPr>
          <m:deg/>
          <m:e>
            <m:r>
              <w:rPr>
                <w:rFonts w:ascii="Cambria Math" w:eastAsia="Calibri" w:hAnsi="Cambria Math" w:cs="Times New Roman"/>
                <w:sz w:val="24"/>
                <w:szCs w:val="28"/>
                <w:lang w:eastAsia="en-US"/>
              </w:rPr>
              <m:t xml:space="preserve">x </m:t>
            </m:r>
          </m:e>
        </m:rad>
        <m:r>
          <w:rPr>
            <w:rFonts w:ascii="Cambria Math" w:eastAsia="Calibri" w:hAnsi="Cambria Math" w:cs="Times New Roman"/>
            <w:sz w:val="24"/>
            <w:szCs w:val="28"/>
            <w:lang w:eastAsia="en-US"/>
          </w:rPr>
          <m:t xml:space="preserve">, y= </m:t>
        </m:r>
        <m:f>
          <m:fPr>
            <m:ctrlPr>
              <w:rPr>
                <w:rFonts w:ascii="Cambria Math" w:eastAsia="Calibri" w:hAnsi="Cambria Math" w:cs="Times New Roman"/>
                <w:i/>
                <w:sz w:val="24"/>
                <w:szCs w:val="28"/>
                <w:lang w:eastAsia="en-US"/>
              </w:rPr>
            </m:ctrlPr>
          </m:fPr>
          <m:num>
            <m:r>
              <m:rPr>
                <m:scr m:val="script"/>
              </m:rPr>
              <w:rPr>
                <w:rFonts w:ascii="Cambria Math" w:eastAsia="Calibri" w:hAnsi="Cambria Math" w:cs="Times New Roman"/>
                <w:sz w:val="24"/>
                <w:szCs w:val="28"/>
                <w:lang w:eastAsia="en-US"/>
              </w:rPr>
              <m:t>k</m:t>
            </m:r>
          </m:num>
          <m:den>
            <m:r>
              <w:rPr>
                <w:rFonts w:ascii="Cambria Math" w:eastAsia="Calibri" w:hAnsi="Cambria Math" w:cs="Times New Roman"/>
                <w:sz w:val="24"/>
                <w:szCs w:val="28"/>
                <w:lang w:eastAsia="en-US"/>
              </w:rPr>
              <m:t>x</m:t>
            </m:r>
          </m:den>
        </m:f>
        <m:r>
          <w:rPr>
            <w:rFonts w:ascii="Cambria Math" w:eastAsia="Calibri" w:hAnsi="Cambria Math" w:cs="Times New Roman"/>
            <w:sz w:val="24"/>
            <w:szCs w:val="28"/>
            <w:lang w:eastAsia="en-US"/>
          </w:rPr>
          <m:t>, y=|x|</m:t>
        </m:r>
      </m:oMath>
      <w:r w:rsidRPr="00C90759">
        <w:rPr>
          <w:rFonts w:eastAsia="Calibri" w:cs="Times New Roman"/>
          <w:sz w:val="24"/>
          <w:szCs w:val="28"/>
          <w:lang w:eastAsia="en-US"/>
        </w:rPr>
        <w:t>, описывать свойства числовой функции по её графику.</w:t>
      </w:r>
    </w:p>
    <w:p w:rsidR="00241E25" w:rsidRDefault="00241E25" w:rsidP="00C90759">
      <w:pPr>
        <w:widowControl w:val="0"/>
        <w:spacing w:line="240" w:lineRule="auto"/>
        <w:ind w:firstLine="709"/>
        <w:rPr>
          <w:rFonts w:eastAsia="Calibri" w:cs="Times New Roman"/>
          <w:b/>
          <w:sz w:val="24"/>
          <w:szCs w:val="28"/>
          <w:lang w:eastAsia="en-US"/>
        </w:rPr>
      </w:pPr>
    </w:p>
    <w:p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Предметные результаты освоения программы учебного курса к концу обучения в 9 классе.</w:t>
      </w:r>
    </w:p>
    <w:p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Числа и вычисления.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Оперировать понятиями: корень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-й степени, степень с рациональным показателем, находить корень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-й степени, степень с рациональным показателем, используя при </w:t>
      </w:r>
      <w:r w:rsidRPr="00C90759">
        <w:rPr>
          <w:rFonts w:eastAsia="Calibri" w:cs="Times New Roman"/>
          <w:sz w:val="24"/>
          <w:szCs w:val="28"/>
          <w:lang w:eastAsia="en-US"/>
        </w:rPr>
        <w:lastRenderedPageBreak/>
        <w:t xml:space="preserve">необходимости калькулятор, применять свойства корня </w:t>
      </w:r>
      <w:r w:rsidRPr="00C90759">
        <w:rPr>
          <w:rFonts w:eastAsia="Calibri" w:cs="Times New Roman"/>
          <w:i/>
          <w:sz w:val="24"/>
          <w:szCs w:val="28"/>
          <w:lang w:val="en-US" w:eastAsia="en-US"/>
        </w:rPr>
        <w:t>n</w:t>
      </w:r>
      <w:r w:rsidRPr="00C90759">
        <w:rPr>
          <w:rFonts w:eastAsia="Calibri" w:cs="Times New Roman"/>
          <w:sz w:val="24"/>
          <w:szCs w:val="28"/>
          <w:lang w:eastAsia="en-US"/>
        </w:rPr>
        <w:t>-й степени, степени с рациональным показателем.</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понятие множества действительных чисел при решении задач, проведении рассуждений и доказательств.</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Сравнивать и упорядочивать действительные числа, округлять действительные числа, выполнять прикидку результата вычислений, оценку числовых выражений.</w:t>
      </w:r>
    </w:p>
    <w:p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Алгебраические выражения.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понятием квадратного трёхчлена, находить корни квадратного трёхчлена.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Раскладывать квадратный трёхчлен на линейные множители.</w:t>
      </w:r>
    </w:p>
    <w:p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Уравнения и неравенства.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линейные и квадратные уравнения, уравнения, сводящиеся к ним, дробно-рациональные уравнения.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несложные квадратные уравнения с параметром.</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линейные неравенства, квадратные неравенства, использовать метод интервалов, изображать решение неравенств на числовой прямой, записывать решение с помощью символов.</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системы двух линейных уравнений с двумя переменными и системы двух уравнений, в которых одно уравнение не является линейным.</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несложные системы нелинейных уравнений с параметром.</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Применять методы равносильных преобразований, замены переменной, графического метода при решении уравнений 3-й и 4-й степеней.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уравнения, неравенства и их системы, в том числе с ограничениями, например, в целых числах.</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текстовые задачи алгебраическим способом с помощью составления уравнений, неравенств, их систем.</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контексте.</w:t>
      </w:r>
    </w:p>
    <w:p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Числовые последовательности и прогрессии.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Исследовать функцию по её графику, устанавливать свойства функций: область определения, множество значений, нули функции, промежутки знакопостоянства, промежутки возрастания и убывания, чётность и нечётность, наибольшее и наименьшее значения, асимптоты.</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Распознавать квадратичную функцию по формуле, приводить примеры квадратичных функций из реальной жизни, физики, геометрии.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Определять положение графика квадратичной функции в зависимости от её коэффициентов.</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Строить график квадратичной функции, описывать свойства квадратичной функции по её графику.</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свойства квадратичной функции для решения задач.</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На примере квадратичной функции строить график функции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af</w:t>
      </w:r>
      <w:r w:rsidRPr="00C90759">
        <w:rPr>
          <w:rFonts w:eastAsia="Calibri" w:cs="Times New Roman"/>
          <w:i/>
          <w:sz w:val="24"/>
          <w:szCs w:val="28"/>
          <w:lang w:eastAsia="en-US"/>
        </w:rPr>
        <w:t>(</w:t>
      </w:r>
      <w:r w:rsidRPr="00C90759">
        <w:rPr>
          <w:rFonts w:eastAsia="Calibri" w:cs="Times New Roman"/>
          <w:i/>
          <w:sz w:val="24"/>
          <w:szCs w:val="28"/>
          <w:lang w:val="en-US" w:eastAsia="en-US"/>
        </w:rPr>
        <w:t>kx</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b</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c</w:t>
      </w:r>
      <w:r w:rsidRPr="00C90759">
        <w:rPr>
          <w:rFonts w:eastAsia="Calibri" w:cs="Times New Roman"/>
          <w:sz w:val="24"/>
          <w:szCs w:val="28"/>
          <w:lang w:eastAsia="en-US"/>
        </w:rPr>
        <w:t xml:space="preserve"> с помощью преобразований графика функции </w:t>
      </w:r>
      <w:r w:rsidRPr="00C90759">
        <w:rPr>
          <w:rFonts w:eastAsia="Calibri" w:cs="Times New Roman"/>
          <w:i/>
          <w:sz w:val="24"/>
          <w:szCs w:val="28"/>
          <w:lang w:val="en-US" w:eastAsia="en-US"/>
        </w:rPr>
        <w:t>y</w:t>
      </w:r>
      <w:r w:rsidRPr="00C90759">
        <w:rPr>
          <w:rFonts w:eastAsia="Calibri" w:cs="Times New Roman"/>
          <w:i/>
          <w:sz w:val="24"/>
          <w:szCs w:val="28"/>
          <w:lang w:eastAsia="en-US"/>
        </w:rPr>
        <w:t>=</w:t>
      </w:r>
      <w:r w:rsidRPr="00C90759">
        <w:rPr>
          <w:rFonts w:eastAsia="Calibri" w:cs="Times New Roman"/>
          <w:i/>
          <w:sz w:val="24"/>
          <w:szCs w:val="28"/>
          <w:lang w:val="en-US" w:eastAsia="en-US"/>
        </w:rPr>
        <w:t>f</w:t>
      </w:r>
      <w:r w:rsidRPr="00C90759">
        <w:rPr>
          <w:rFonts w:eastAsia="Calibri" w:cs="Times New Roman"/>
          <w:i/>
          <w:sz w:val="24"/>
          <w:szCs w:val="28"/>
          <w:lang w:eastAsia="en-US"/>
        </w:rPr>
        <w:t>(</w:t>
      </w:r>
      <w:r w:rsidRPr="00C90759">
        <w:rPr>
          <w:rFonts w:eastAsia="Calibri" w:cs="Times New Roman"/>
          <w:i/>
          <w:sz w:val="24"/>
          <w:szCs w:val="28"/>
          <w:lang w:val="en-US" w:eastAsia="en-US"/>
        </w:rPr>
        <w:t>x</w:t>
      </w:r>
      <w:r w:rsidRPr="00C90759">
        <w:rPr>
          <w:rFonts w:eastAsia="Calibri" w:cs="Times New Roman"/>
          <w:i/>
          <w:sz w:val="24"/>
          <w:szCs w:val="28"/>
          <w:lang w:eastAsia="en-US"/>
        </w:rPr>
        <w:t>).</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lastRenderedPageBreak/>
        <w:t>Иллюстрировать с помощью графика реальную зависимость или процесс по их характеристикам.</w:t>
      </w:r>
    </w:p>
    <w:p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Арифметическая и геометрическая прогрессии.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понятиями: последовательность, арифметическая и геометрическая прогрессии.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Задавать последовательности разными способами: описательным, табличным, с помощью формулы </w:t>
      </w:r>
      <w:r w:rsidRPr="00C90759">
        <w:rPr>
          <w:rFonts w:eastAsia="Calibri" w:cs="Times New Roman"/>
          <w:i/>
          <w:sz w:val="24"/>
          <w:szCs w:val="28"/>
          <w:lang w:val="en-US" w:eastAsia="en-US"/>
        </w:rPr>
        <w:t>n</w:t>
      </w:r>
      <w:r w:rsidRPr="00C90759">
        <w:rPr>
          <w:rFonts w:eastAsia="Calibri" w:cs="Times New Roman"/>
          <w:sz w:val="24"/>
          <w:szCs w:val="28"/>
          <w:lang w:eastAsia="en-US"/>
        </w:rPr>
        <w:t>-го члена, рекуррентным.</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Выполнять вычисления с использованием формул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-го члена арифметической и геометрической прогрессий, суммы первых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 членов.</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Изображать члены последовательности точками на координатной плоскости.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Распознавать и приводить примеры конечных и бесконечных последовательностей, ограниченных последовательностей, монотонно возрастающих (убывающих) последовательностей.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Иметь представление о сходимости последовательности, уметь находить сумму бесконечно убывающей геометрической прогрессии.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Применять метод математической индукции при решении задач. </w:t>
      </w:r>
    </w:p>
    <w:p w:rsidR="00241E25" w:rsidRDefault="00241E25" w:rsidP="002F3513">
      <w:pPr>
        <w:widowControl w:val="0"/>
        <w:spacing w:line="240" w:lineRule="auto"/>
        <w:ind w:firstLine="0"/>
        <w:rPr>
          <w:rFonts w:eastAsia="Calibri" w:cs="Times New Roman"/>
          <w:sz w:val="24"/>
          <w:szCs w:val="28"/>
          <w:lang w:eastAsia="en-US"/>
        </w:rPr>
      </w:pPr>
    </w:p>
    <w:p w:rsidR="00241E25" w:rsidRPr="00B3152A" w:rsidRDefault="00241E25" w:rsidP="00241E25">
      <w:pPr>
        <w:spacing w:line="240" w:lineRule="auto"/>
        <w:ind w:left="540"/>
        <w:contextualSpacing/>
        <w:jc w:val="center"/>
        <w:rPr>
          <w:rFonts w:eastAsia="Calibri" w:cs="Times New Roman"/>
          <w:b/>
          <w:sz w:val="24"/>
          <w:szCs w:val="24"/>
          <w:lang w:eastAsia="en-US"/>
        </w:rPr>
      </w:pPr>
      <w:r w:rsidRPr="00B3152A">
        <w:rPr>
          <w:rFonts w:eastAsia="Calibri" w:cs="Times New Roman"/>
          <w:b/>
          <w:sz w:val="24"/>
          <w:szCs w:val="24"/>
          <w:lang w:eastAsia="en-US"/>
        </w:rPr>
        <w:t>Тематическо</w:t>
      </w:r>
      <w:r>
        <w:rPr>
          <w:rFonts w:eastAsia="Calibri" w:cs="Times New Roman"/>
          <w:b/>
          <w:sz w:val="24"/>
          <w:szCs w:val="24"/>
          <w:lang w:eastAsia="en-US"/>
        </w:rPr>
        <w:t>е планирование учебного курса</w:t>
      </w:r>
      <w:r w:rsidRPr="00B3152A">
        <w:rPr>
          <w:rFonts w:eastAsia="Calibri" w:cs="Times New Roman"/>
          <w:b/>
          <w:sz w:val="24"/>
          <w:szCs w:val="24"/>
          <w:lang w:eastAsia="en-US"/>
        </w:rPr>
        <w:t xml:space="preserve"> «</w:t>
      </w:r>
      <w:r>
        <w:rPr>
          <w:rFonts w:eastAsia="Calibri" w:cs="Times New Roman"/>
          <w:b/>
          <w:sz w:val="24"/>
          <w:szCs w:val="24"/>
          <w:lang w:eastAsia="en-US"/>
        </w:rPr>
        <w:t>Алгебра</w:t>
      </w:r>
      <w:r w:rsidRPr="00B3152A">
        <w:rPr>
          <w:rFonts w:eastAsia="Calibri" w:cs="Times New Roman"/>
          <w:b/>
          <w:sz w:val="24"/>
          <w:szCs w:val="24"/>
          <w:lang w:eastAsia="en-US"/>
        </w:rPr>
        <w:t>»</w:t>
      </w:r>
    </w:p>
    <w:p w:rsidR="00BC0740" w:rsidRDefault="00BC0740" w:rsidP="00BC0740">
      <w:pPr>
        <w:spacing w:line="240" w:lineRule="auto"/>
        <w:ind w:firstLine="709"/>
        <w:contextualSpacing/>
        <w:rPr>
          <w:rFonts w:eastAsia="SchoolBookSanPin" w:cs="Times New Roman"/>
          <w:i/>
          <w:sz w:val="24"/>
          <w:szCs w:val="24"/>
          <w:lang w:eastAsia="en-US"/>
        </w:rPr>
      </w:pPr>
    </w:p>
    <w:p w:rsidR="00BC0740" w:rsidRPr="00BC0740" w:rsidRDefault="00BC0740" w:rsidP="00BC0740">
      <w:pPr>
        <w:spacing w:line="240" w:lineRule="auto"/>
        <w:ind w:firstLine="709"/>
        <w:contextualSpacing/>
        <w:rPr>
          <w:rFonts w:eastAsia="SchoolBookSanPin" w:cs="Times New Roman"/>
          <w:b/>
          <w:sz w:val="24"/>
          <w:szCs w:val="24"/>
          <w:lang w:eastAsia="en-US"/>
        </w:rPr>
      </w:pPr>
      <w:r w:rsidRPr="00BC0740">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BC0740" w:rsidRDefault="00BC0740" w:rsidP="00BC0740">
      <w:pPr>
        <w:widowControl w:val="0"/>
        <w:spacing w:line="240" w:lineRule="auto"/>
        <w:ind w:firstLine="709"/>
        <w:rPr>
          <w:rFonts w:eastAsia="SchoolBookSanPin" w:cs="Times New Roman"/>
          <w:sz w:val="24"/>
          <w:szCs w:val="24"/>
          <w:lang w:eastAsia="en-US"/>
        </w:rPr>
      </w:pPr>
      <w:r w:rsidRPr="00BC074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BC0740">
        <w:rPr>
          <w:rFonts w:eastAsia="SchoolBookSanPin" w:cs="Times New Roman"/>
          <w:b/>
          <w:sz w:val="24"/>
          <w:szCs w:val="24"/>
          <w:lang w:eastAsia="en-US"/>
        </w:rPr>
        <w:t>«рабочей программе учителя»</w:t>
      </w:r>
      <w:r w:rsidRPr="00BC074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241E25" w:rsidRPr="00B3152A" w:rsidRDefault="00241E25" w:rsidP="00241E25">
      <w:pPr>
        <w:widowControl w:val="0"/>
        <w:spacing w:line="240" w:lineRule="auto"/>
        <w:ind w:firstLine="709"/>
        <w:rPr>
          <w:rFonts w:eastAsia="SchoolBookSanPin" w:cs="Times New Roman"/>
          <w:sz w:val="24"/>
          <w:szCs w:val="24"/>
          <w:lang w:eastAsia="en-US"/>
        </w:rPr>
      </w:pPr>
      <w:r w:rsidRPr="00B3152A">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6"/>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241E25" w:rsidRPr="00B3152A" w:rsidTr="00EB1CFC">
        <w:trPr>
          <w:trHeight w:val="575"/>
        </w:trPr>
        <w:tc>
          <w:tcPr>
            <w:tcW w:w="993" w:type="dxa"/>
          </w:tcPr>
          <w:p w:rsidR="00241E25" w:rsidRPr="00B3152A" w:rsidRDefault="00241E25" w:rsidP="00EB1CFC">
            <w:pPr>
              <w:spacing w:line="240" w:lineRule="auto"/>
              <w:ind w:left="142" w:right="354" w:firstLine="96"/>
              <w:jc w:val="center"/>
              <w:rPr>
                <w:rFonts w:eastAsia="Times New Roman"/>
                <w:sz w:val="24"/>
                <w:szCs w:val="24"/>
                <w:lang w:eastAsia="en-US"/>
              </w:rPr>
            </w:pPr>
            <w:r w:rsidRPr="00B3152A">
              <w:rPr>
                <w:rFonts w:eastAsia="Times New Roman"/>
                <w:sz w:val="24"/>
                <w:szCs w:val="24"/>
                <w:lang w:eastAsia="en-US"/>
              </w:rPr>
              <w:t>№п/п</w:t>
            </w:r>
          </w:p>
        </w:tc>
        <w:tc>
          <w:tcPr>
            <w:tcW w:w="4394" w:type="dxa"/>
          </w:tcPr>
          <w:p w:rsidR="00241E25" w:rsidRPr="00B3152A" w:rsidRDefault="00241E25" w:rsidP="00EB1CFC">
            <w:pPr>
              <w:spacing w:line="240" w:lineRule="auto"/>
              <w:ind w:left="142" w:firstLine="0"/>
              <w:jc w:val="center"/>
              <w:rPr>
                <w:rFonts w:eastAsia="Times New Roman"/>
                <w:sz w:val="24"/>
                <w:szCs w:val="24"/>
                <w:lang w:eastAsia="en-US"/>
              </w:rPr>
            </w:pPr>
            <w:r w:rsidRPr="00B3152A">
              <w:rPr>
                <w:rFonts w:eastAsia="Times New Roman"/>
                <w:sz w:val="24"/>
                <w:szCs w:val="24"/>
                <w:lang w:eastAsia="en-US"/>
              </w:rPr>
              <w:t>Тема</w:t>
            </w:r>
          </w:p>
        </w:tc>
        <w:tc>
          <w:tcPr>
            <w:tcW w:w="2126" w:type="dxa"/>
          </w:tcPr>
          <w:p w:rsidR="00241E25" w:rsidRPr="00B3152A" w:rsidRDefault="00241E25" w:rsidP="00EB1CFC">
            <w:pPr>
              <w:spacing w:line="240" w:lineRule="auto"/>
              <w:ind w:left="142" w:right="27" w:hanging="72"/>
              <w:jc w:val="center"/>
              <w:rPr>
                <w:rFonts w:eastAsia="Times New Roman"/>
                <w:sz w:val="24"/>
                <w:szCs w:val="24"/>
                <w:lang w:val="ru-RU" w:eastAsia="en-US"/>
              </w:rPr>
            </w:pPr>
            <w:r w:rsidRPr="00B3152A">
              <w:rPr>
                <w:rFonts w:eastAsia="Times New Roman"/>
                <w:spacing w:val="-1"/>
                <w:sz w:val="24"/>
                <w:szCs w:val="24"/>
                <w:lang w:val="ru-RU" w:eastAsia="en-US"/>
              </w:rPr>
              <w:t>Количество часов, отводимых на освоение каждой темы</w:t>
            </w:r>
          </w:p>
        </w:tc>
        <w:tc>
          <w:tcPr>
            <w:tcW w:w="2126" w:type="dxa"/>
          </w:tcPr>
          <w:p w:rsidR="00241E25" w:rsidRPr="00B3152A" w:rsidRDefault="00241E25" w:rsidP="00EB1CFC">
            <w:pPr>
              <w:spacing w:line="240" w:lineRule="auto"/>
              <w:ind w:left="142" w:right="27" w:hanging="72"/>
              <w:jc w:val="center"/>
              <w:rPr>
                <w:rFonts w:eastAsia="Times New Roman"/>
                <w:spacing w:val="-1"/>
                <w:sz w:val="24"/>
                <w:szCs w:val="24"/>
                <w:lang w:eastAsia="en-US"/>
              </w:rPr>
            </w:pPr>
            <w:r w:rsidRPr="00B3152A">
              <w:rPr>
                <w:rFonts w:eastAsia="Times New Roman"/>
                <w:spacing w:val="-1"/>
                <w:sz w:val="24"/>
                <w:szCs w:val="24"/>
                <w:lang w:eastAsia="en-US"/>
              </w:rPr>
              <w:t xml:space="preserve">Э(Ц)ОР </w:t>
            </w:r>
          </w:p>
        </w:tc>
      </w:tr>
      <w:tr w:rsidR="00241E25" w:rsidRPr="00B3152A" w:rsidTr="00EB1CFC">
        <w:trPr>
          <w:trHeight w:val="2227"/>
        </w:trPr>
        <w:tc>
          <w:tcPr>
            <w:tcW w:w="993" w:type="dxa"/>
          </w:tcPr>
          <w:p w:rsidR="00241E25" w:rsidRPr="00B3152A" w:rsidRDefault="00241E25" w:rsidP="00EB1CFC">
            <w:pPr>
              <w:spacing w:line="240" w:lineRule="auto"/>
              <w:ind w:left="142" w:firstLine="0"/>
              <w:jc w:val="left"/>
              <w:rPr>
                <w:rFonts w:eastAsia="Times New Roman"/>
                <w:sz w:val="24"/>
                <w:szCs w:val="24"/>
                <w:lang w:eastAsia="en-US"/>
              </w:rPr>
            </w:pPr>
            <w:r w:rsidRPr="00B3152A">
              <w:rPr>
                <w:rFonts w:eastAsia="Times New Roman"/>
                <w:sz w:val="24"/>
                <w:szCs w:val="24"/>
                <w:lang w:eastAsia="en-US"/>
              </w:rPr>
              <w:t>1.</w:t>
            </w:r>
          </w:p>
        </w:tc>
        <w:tc>
          <w:tcPr>
            <w:tcW w:w="4394" w:type="dxa"/>
          </w:tcPr>
          <w:p w:rsidR="00241E25" w:rsidRDefault="00241E25" w:rsidP="00EB1CFC">
            <w:pPr>
              <w:rPr>
                <w:rFonts w:eastAsia="OfficinaSansBoldITC"/>
                <w:sz w:val="24"/>
                <w:szCs w:val="28"/>
                <w:lang w:val="ru-RU" w:eastAsia="en-US"/>
              </w:rPr>
            </w:pPr>
            <w:r>
              <w:rPr>
                <w:rFonts w:eastAsia="OfficinaSansBoldITC"/>
                <w:sz w:val="24"/>
                <w:szCs w:val="28"/>
                <w:lang w:val="ru-RU" w:eastAsia="en-US"/>
              </w:rPr>
              <w:t>7 класс</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147.4.2.1.</w:t>
            </w:r>
            <w:r w:rsidRPr="00AE75A3">
              <w:rPr>
                <w:rFonts w:eastAsia="OfficinaSansBoldITC"/>
                <w:sz w:val="24"/>
                <w:szCs w:val="28"/>
                <w:lang w:eastAsia="en-US"/>
              </w:rPr>
              <w:t> </w:t>
            </w:r>
            <w:r w:rsidRPr="00AE75A3">
              <w:rPr>
                <w:rFonts w:eastAsia="OfficinaSansBoldITC"/>
                <w:sz w:val="24"/>
                <w:szCs w:val="28"/>
                <w:lang w:val="ru-RU" w:eastAsia="en-US"/>
              </w:rPr>
              <w:t>Числа и вычисления.</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Рациональные числа. Сравнение, упорядочивание и арифметические действия с рациональными числами. Числовая прямая, модуль числа.</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Степень с натуральным показателем и её свойства. Запись числа в десятичной позиционной системе счисления. </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 решение задач на движение, работу, покупки, налоги. </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Делимость целых чисел. Свойства делимости. </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Простые и составные числа. Чётные и нечётные числа. Признаки делимости на 2, 4, 8, 5, 3, 6, 9, 10, 11. Признаки </w:t>
            </w:r>
            <w:r w:rsidRPr="00AE75A3">
              <w:rPr>
                <w:rFonts w:eastAsia="OfficinaSansBoldITC"/>
                <w:sz w:val="24"/>
                <w:szCs w:val="28"/>
                <w:lang w:val="ru-RU" w:eastAsia="en-US"/>
              </w:rPr>
              <w:lastRenderedPageBreak/>
              <w:t xml:space="preserve">делимости суммы и произведения целых чисел при решении задач с практическим содержанием. </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Наибольший общий делитель и наименьшее общее кратное двух чисел. Взаимно простые числа. Алгоритм Евклида.</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Деление с остатком. Арифметические операции над остатками. </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147.4.2.2.</w:t>
            </w:r>
            <w:r w:rsidRPr="00AE75A3">
              <w:rPr>
                <w:rFonts w:eastAsia="OfficinaSansBoldITC"/>
                <w:sz w:val="24"/>
                <w:szCs w:val="28"/>
                <w:lang w:eastAsia="en-US"/>
              </w:rPr>
              <w:t> </w:t>
            </w:r>
            <w:r w:rsidRPr="00AE75A3">
              <w:rPr>
                <w:rFonts w:eastAsia="OfficinaSansBoldITC"/>
                <w:sz w:val="24"/>
                <w:szCs w:val="28"/>
                <w:lang w:val="ru-RU" w:eastAsia="en-US"/>
              </w:rPr>
              <w:t>Алгебраические выражения.</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Выражение с переменными. Значение выражения с переменными. Представление зависимости между величинами в виде формулы.</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Тождество. Тождественные преобразования алгебраических выражений. Доказательство тождеств.</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Одночлены. Одночлен стандартного вида. Степень одночлена. </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многочлена. </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 </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Разложение многочлена на множители. Вынесение общего множителя за скобки. Метод группировки. </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147.4.2.3.</w:t>
            </w:r>
            <w:r w:rsidRPr="00AE75A3">
              <w:rPr>
                <w:rFonts w:eastAsia="OfficinaSansBoldITC"/>
                <w:sz w:val="24"/>
                <w:szCs w:val="28"/>
                <w:lang w:eastAsia="en-US"/>
              </w:rPr>
              <w:t> </w:t>
            </w:r>
            <w:r w:rsidRPr="00AE75A3">
              <w:rPr>
                <w:rFonts w:eastAsia="OfficinaSansBoldITC"/>
                <w:sz w:val="24"/>
                <w:szCs w:val="28"/>
                <w:lang w:val="ru-RU" w:eastAsia="en-US"/>
              </w:rPr>
              <w:t>Уравнения и неравенства.</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ситуации.</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147.4.2.4.</w:t>
            </w:r>
            <w:r w:rsidRPr="00AE75A3">
              <w:rPr>
                <w:rFonts w:eastAsia="OfficinaSansBoldITC"/>
                <w:sz w:val="24"/>
                <w:szCs w:val="28"/>
                <w:lang w:eastAsia="en-US"/>
              </w:rPr>
              <w:t> </w:t>
            </w:r>
            <w:r w:rsidRPr="00AE75A3">
              <w:rPr>
                <w:rFonts w:eastAsia="OfficinaSansBoldITC"/>
                <w:sz w:val="24"/>
                <w:szCs w:val="28"/>
                <w:lang w:val="ru-RU" w:eastAsia="en-US"/>
              </w:rPr>
              <w:t>Функции.</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Координата точки на прямой. Числовые </w:t>
            </w:r>
            <w:r w:rsidRPr="00AE75A3">
              <w:rPr>
                <w:rFonts w:eastAsia="OfficinaSansBoldITC"/>
                <w:sz w:val="24"/>
                <w:szCs w:val="28"/>
                <w:lang w:val="ru-RU" w:eastAsia="en-US"/>
              </w:rPr>
              <w:lastRenderedPageBreak/>
              <w:t>промежутки. Расстояние между двумя точками координатной прямой.</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зависимостей.</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Линейная функция, её свойства. График линейной функции. График функции </w:t>
            </w:r>
            <w:r w:rsidRPr="00AE75A3">
              <w:rPr>
                <w:rFonts w:eastAsia="OfficinaSansBoldITC"/>
                <w:i/>
                <w:sz w:val="24"/>
                <w:szCs w:val="28"/>
                <w:lang w:eastAsia="en-US"/>
              </w:rPr>
              <w:t>y</w:t>
            </w:r>
            <w:r w:rsidRPr="00AE75A3">
              <w:rPr>
                <w:rFonts w:eastAsia="OfficinaSansBoldITC"/>
                <w:sz w:val="24"/>
                <w:szCs w:val="28"/>
                <w:lang w:eastAsia="en-US"/>
              </w:rPr>
              <w:t> </w:t>
            </w:r>
            <w:r w:rsidRPr="00AE75A3">
              <w:rPr>
                <w:rFonts w:eastAsia="OfficinaSansBoldITC"/>
                <w:sz w:val="24"/>
                <w:szCs w:val="28"/>
                <w:lang w:val="ru-RU" w:eastAsia="en-US"/>
              </w:rPr>
              <w:t>=</w:t>
            </w:r>
            <w:r w:rsidRPr="00AE75A3">
              <w:rPr>
                <w:rFonts w:eastAsia="OfficinaSansBoldITC"/>
                <w:sz w:val="24"/>
                <w:szCs w:val="28"/>
                <w:lang w:eastAsia="en-US"/>
              </w:rPr>
              <w:t> </w:t>
            </w:r>
            <w:r w:rsidRPr="00AE75A3">
              <w:rPr>
                <w:rFonts w:eastAsia="OfficinaSansBoldITC"/>
                <w:sz w:val="24"/>
                <w:szCs w:val="28"/>
                <w:lang w:val="ru-RU" w:eastAsia="en-US"/>
              </w:rPr>
              <w:t>|</w:t>
            </w:r>
            <w:r w:rsidRPr="00AE75A3">
              <w:rPr>
                <w:rFonts w:eastAsia="OfficinaSansBoldITC"/>
                <w:i/>
                <w:sz w:val="24"/>
                <w:szCs w:val="28"/>
                <w:lang w:eastAsia="en-US"/>
              </w:rPr>
              <w:t>x</w:t>
            </w:r>
            <w:r w:rsidRPr="00AE75A3">
              <w:rPr>
                <w:rFonts w:eastAsia="OfficinaSansBoldITC"/>
                <w:sz w:val="24"/>
                <w:szCs w:val="28"/>
                <w:lang w:val="ru-RU" w:eastAsia="en-US"/>
              </w:rPr>
              <w:t>|. Кусочно-заданные функции.</w:t>
            </w:r>
          </w:p>
          <w:p w:rsidR="00241E25" w:rsidRPr="00B3152A" w:rsidRDefault="00241E25" w:rsidP="00EB1CFC">
            <w:pPr>
              <w:rPr>
                <w:rFonts w:eastAsia="OfficinaSansBoldITC"/>
                <w:sz w:val="24"/>
                <w:szCs w:val="28"/>
                <w:lang w:val="ru-RU" w:eastAsia="en-US"/>
              </w:rPr>
            </w:pPr>
          </w:p>
        </w:tc>
        <w:tc>
          <w:tcPr>
            <w:tcW w:w="2126" w:type="dxa"/>
            <w:vMerge w:val="restart"/>
          </w:tcPr>
          <w:p w:rsidR="00241E25" w:rsidRPr="00B3152A" w:rsidRDefault="00241E25" w:rsidP="00EB1CFC">
            <w:pPr>
              <w:spacing w:line="240" w:lineRule="auto"/>
              <w:ind w:firstLine="0"/>
              <w:jc w:val="center"/>
              <w:rPr>
                <w:rFonts w:eastAsia="Times New Roman"/>
                <w:i/>
                <w:sz w:val="24"/>
                <w:szCs w:val="24"/>
                <w:lang w:val="ru-RU" w:eastAsia="en-US"/>
              </w:rPr>
            </w:pPr>
            <w:r w:rsidRPr="00B3152A">
              <w:rPr>
                <w:rFonts w:eastAsia="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241E25" w:rsidRPr="00B3152A" w:rsidRDefault="00241E25" w:rsidP="00EB1CFC">
            <w:pPr>
              <w:spacing w:line="240" w:lineRule="auto"/>
              <w:ind w:firstLine="0"/>
              <w:jc w:val="center"/>
              <w:rPr>
                <w:rFonts w:eastAsia="Times New Roman"/>
                <w:i/>
                <w:sz w:val="24"/>
                <w:szCs w:val="24"/>
                <w:lang w:val="ru-RU" w:eastAsia="en-US"/>
              </w:rPr>
            </w:pPr>
            <w:r w:rsidRPr="00B3152A">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rsidR="00241E25" w:rsidRPr="00B3152A" w:rsidRDefault="00241E25" w:rsidP="00EB1CFC">
            <w:pPr>
              <w:spacing w:line="240" w:lineRule="auto"/>
              <w:ind w:firstLine="0"/>
              <w:jc w:val="center"/>
              <w:rPr>
                <w:rFonts w:eastAsia="Times New Roman"/>
                <w:i/>
                <w:sz w:val="24"/>
                <w:szCs w:val="24"/>
                <w:lang w:val="ru-RU" w:eastAsia="en-US"/>
              </w:rPr>
            </w:pPr>
            <w:r w:rsidRPr="00B3152A">
              <w:rPr>
                <w:rFonts w:eastAsia="Times New Roman"/>
                <w:i/>
                <w:sz w:val="24"/>
                <w:szCs w:val="24"/>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w:t>
            </w:r>
            <w:r w:rsidRPr="00B3152A">
              <w:rPr>
                <w:rFonts w:eastAsia="Times New Roman"/>
                <w:i/>
                <w:sz w:val="24"/>
                <w:szCs w:val="24"/>
                <w:lang w:val="ru-RU" w:eastAsia="en-US"/>
              </w:rPr>
              <w:lastRenderedPageBreak/>
              <w:t>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241E25" w:rsidRPr="00B3152A" w:rsidTr="00EB1CFC">
        <w:trPr>
          <w:trHeight w:val="2227"/>
        </w:trPr>
        <w:tc>
          <w:tcPr>
            <w:tcW w:w="993" w:type="dxa"/>
          </w:tcPr>
          <w:p w:rsidR="00241E25" w:rsidRPr="00AE75A3" w:rsidRDefault="00241E25" w:rsidP="00EB1CFC">
            <w:pPr>
              <w:spacing w:line="240" w:lineRule="auto"/>
              <w:ind w:left="142" w:firstLine="0"/>
              <w:jc w:val="left"/>
              <w:rPr>
                <w:rFonts w:eastAsia="Times New Roman"/>
                <w:sz w:val="24"/>
                <w:szCs w:val="24"/>
                <w:lang w:val="ru-RU" w:eastAsia="en-US"/>
              </w:rPr>
            </w:pPr>
            <w:r>
              <w:rPr>
                <w:rFonts w:eastAsia="Times New Roman"/>
                <w:sz w:val="24"/>
                <w:szCs w:val="24"/>
                <w:lang w:val="ru-RU" w:eastAsia="en-US"/>
              </w:rPr>
              <w:lastRenderedPageBreak/>
              <w:t>2.</w:t>
            </w:r>
          </w:p>
        </w:tc>
        <w:tc>
          <w:tcPr>
            <w:tcW w:w="4394" w:type="dxa"/>
          </w:tcPr>
          <w:p w:rsidR="00241E25" w:rsidRDefault="00241E25" w:rsidP="00EB1CFC">
            <w:pPr>
              <w:rPr>
                <w:rFonts w:eastAsia="OfficinaSansBoldITC"/>
                <w:sz w:val="24"/>
                <w:szCs w:val="28"/>
                <w:lang w:val="ru-RU" w:eastAsia="en-US"/>
              </w:rPr>
            </w:pPr>
            <w:r>
              <w:rPr>
                <w:rFonts w:eastAsia="OfficinaSansBoldITC"/>
                <w:sz w:val="24"/>
                <w:szCs w:val="28"/>
                <w:lang w:val="ru-RU" w:eastAsia="en-US"/>
              </w:rPr>
              <w:t>8 класс</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147.4.3.1.</w:t>
            </w:r>
            <w:r w:rsidRPr="004A1498">
              <w:rPr>
                <w:rFonts w:eastAsia="OfficinaSansBoldITC"/>
                <w:sz w:val="24"/>
                <w:szCs w:val="28"/>
                <w:lang w:eastAsia="en-US"/>
              </w:rPr>
              <w:t> </w:t>
            </w:r>
            <w:r w:rsidRPr="004A1498">
              <w:rPr>
                <w:rFonts w:eastAsia="OfficinaSansBoldITC"/>
                <w:sz w:val="24"/>
                <w:szCs w:val="28"/>
                <w:lang w:val="ru-RU" w:eastAsia="en-US"/>
              </w:rPr>
              <w:t>Числа и вычисления.</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 </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Действия с остатками. Остатки степеней. Применение остатков к решению уравнений в целых числах и текстовых задач.</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Размеры объектов окружающего мира, длительность процессов в окружающем мире. Стандартный вид числа. </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147.4.3.2.</w:t>
            </w:r>
            <w:r w:rsidRPr="004A1498">
              <w:rPr>
                <w:rFonts w:eastAsia="OfficinaSansBoldITC"/>
                <w:sz w:val="24"/>
                <w:szCs w:val="28"/>
                <w:lang w:eastAsia="en-US"/>
              </w:rPr>
              <w:t> </w:t>
            </w:r>
            <w:r w:rsidRPr="004A1498">
              <w:rPr>
                <w:rFonts w:eastAsia="OfficinaSansBoldITC"/>
                <w:sz w:val="24"/>
                <w:szCs w:val="28"/>
                <w:lang w:val="ru-RU" w:eastAsia="en-US"/>
              </w:rPr>
              <w:t>Алгебраические выражения.</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 </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Рациональные выражения. Тождественные преобразования рациональных выражений.</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Степень с целым показателем и её </w:t>
            </w:r>
            <w:r w:rsidRPr="004A1498">
              <w:rPr>
                <w:rFonts w:eastAsia="OfficinaSansBoldITC"/>
                <w:sz w:val="24"/>
                <w:szCs w:val="28"/>
                <w:lang w:val="ru-RU" w:eastAsia="en-US"/>
              </w:rPr>
              <w:lastRenderedPageBreak/>
              <w:t>свойства. Преобразование выражений, содержащих степени.</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147.4.3.3.</w:t>
            </w:r>
            <w:r w:rsidRPr="004A1498">
              <w:rPr>
                <w:rFonts w:eastAsia="OfficinaSansBoldITC"/>
                <w:sz w:val="24"/>
                <w:szCs w:val="28"/>
                <w:lang w:eastAsia="en-US"/>
              </w:rPr>
              <w:t> </w:t>
            </w:r>
            <w:r w:rsidRPr="004A1498">
              <w:rPr>
                <w:rFonts w:eastAsia="OfficinaSansBoldITC"/>
                <w:sz w:val="24"/>
                <w:szCs w:val="28"/>
                <w:lang w:val="ru-RU" w:eastAsia="en-US"/>
              </w:rPr>
              <w:t>Уравнения и неравенства.</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Числовые неравенства. Свойства числовых неравенств. </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 </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Понятие о решении неравенства с одной переменной. Множество решений неравенства. Равносильные неравенства. </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147.4.3.4.</w:t>
            </w:r>
            <w:r w:rsidRPr="004A1498">
              <w:rPr>
                <w:rFonts w:eastAsia="OfficinaSansBoldITC"/>
                <w:sz w:val="24"/>
                <w:szCs w:val="28"/>
                <w:lang w:eastAsia="en-US"/>
              </w:rPr>
              <w:t> </w:t>
            </w:r>
            <w:r w:rsidRPr="004A1498">
              <w:rPr>
                <w:rFonts w:eastAsia="OfficinaSansBoldITC"/>
                <w:sz w:val="24"/>
                <w:szCs w:val="28"/>
                <w:lang w:val="ru-RU" w:eastAsia="en-US"/>
              </w:rPr>
              <w:t>Функции.</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Линейная функция. Функции, описывающие прямую и обратную пропорциональные зависимости, их графики. </w:t>
            </w:r>
          </w:p>
          <w:p w:rsidR="00241E25" w:rsidRPr="00C5330C" w:rsidRDefault="00241E25" w:rsidP="00EB1CFC">
            <w:pPr>
              <w:rPr>
                <w:rFonts w:eastAsia="OfficinaSansBoldITC"/>
                <w:i/>
                <w:sz w:val="24"/>
                <w:szCs w:val="28"/>
                <w:lang w:val="ru-RU" w:eastAsia="en-US"/>
              </w:rPr>
            </w:pPr>
            <w:r w:rsidRPr="004A1498">
              <w:rPr>
                <w:rFonts w:eastAsia="OfficinaSansBoldITC"/>
                <w:sz w:val="24"/>
                <w:szCs w:val="28"/>
                <w:lang w:val="ru-RU" w:eastAsia="en-US"/>
              </w:rPr>
              <w:t xml:space="preserve">Функции </w:t>
            </w:r>
            <w:r w:rsidRPr="004A1498">
              <w:rPr>
                <w:rFonts w:eastAsia="OfficinaSansBoldITC"/>
                <w:i/>
                <w:sz w:val="24"/>
                <w:szCs w:val="28"/>
                <w:lang w:eastAsia="en-US"/>
              </w:rPr>
              <w:t>y</w:t>
            </w:r>
            <w:r w:rsidRPr="004A1498">
              <w:rPr>
                <w:rFonts w:eastAsia="OfficinaSansBoldITC"/>
                <w:i/>
                <w:sz w:val="24"/>
                <w:szCs w:val="28"/>
                <w:lang w:val="ru-RU" w:eastAsia="en-US"/>
              </w:rPr>
              <w:t xml:space="preserve"> = </w:t>
            </w:r>
            <w:r w:rsidRPr="004A1498">
              <w:rPr>
                <w:rFonts w:eastAsia="OfficinaSansBoldITC"/>
                <w:i/>
                <w:sz w:val="24"/>
                <w:szCs w:val="28"/>
                <w:lang w:eastAsia="en-US"/>
              </w:rPr>
              <w:t>ax</w:t>
            </w:r>
            <w:r w:rsidRPr="004A1498">
              <w:rPr>
                <w:rFonts w:eastAsia="OfficinaSansBoldITC"/>
                <w:i/>
                <w:sz w:val="24"/>
                <w:szCs w:val="28"/>
                <w:vertAlign w:val="superscript"/>
                <w:lang w:val="ru-RU" w:eastAsia="en-US"/>
              </w:rPr>
              <w:t>2</w:t>
            </w:r>
            <w:r w:rsidRPr="004A1498">
              <w:rPr>
                <w:rFonts w:eastAsia="OfficinaSansBoldITC"/>
                <w:i/>
                <w:sz w:val="24"/>
                <w:szCs w:val="28"/>
                <w:lang w:val="ru-RU" w:eastAsia="en-US"/>
              </w:rPr>
              <w:t xml:space="preserve">, </w:t>
            </w:r>
            <w:r w:rsidRPr="004A1498">
              <w:rPr>
                <w:rFonts w:eastAsia="OfficinaSansBoldITC"/>
                <w:i/>
                <w:sz w:val="24"/>
                <w:szCs w:val="28"/>
                <w:lang w:eastAsia="en-US"/>
              </w:rPr>
              <w:t>y</w:t>
            </w:r>
            <w:r w:rsidRPr="004A1498">
              <w:rPr>
                <w:rFonts w:eastAsia="OfficinaSansBoldITC"/>
                <w:i/>
                <w:sz w:val="24"/>
                <w:szCs w:val="28"/>
                <w:lang w:val="ru-RU" w:eastAsia="en-US"/>
              </w:rPr>
              <w:t xml:space="preserve"> = </w:t>
            </w:r>
            <w:r w:rsidRPr="004A1498">
              <w:rPr>
                <w:rFonts w:eastAsia="OfficinaSansBoldITC"/>
                <w:i/>
                <w:sz w:val="24"/>
                <w:szCs w:val="28"/>
                <w:lang w:eastAsia="en-US"/>
              </w:rPr>
              <w:t>x</w:t>
            </w:r>
            <w:r w:rsidRPr="004A1498">
              <w:rPr>
                <w:rFonts w:eastAsia="OfficinaSansBoldITC"/>
                <w:i/>
                <w:sz w:val="24"/>
                <w:szCs w:val="28"/>
                <w:vertAlign w:val="superscript"/>
                <w:lang w:val="ru-RU" w:eastAsia="en-US"/>
              </w:rPr>
              <w:t>2</w:t>
            </w:r>
            <w:r w:rsidRPr="004A1498">
              <w:rPr>
                <w:rFonts w:eastAsia="OfficinaSansBoldITC"/>
                <w:i/>
                <w:sz w:val="24"/>
                <w:szCs w:val="28"/>
                <w:lang w:val="ru-RU" w:eastAsia="en-US"/>
              </w:rPr>
              <w:t xml:space="preserve"> + </w:t>
            </w:r>
            <w:r w:rsidRPr="004A1498">
              <w:rPr>
                <w:rFonts w:eastAsia="OfficinaSansBoldITC"/>
                <w:i/>
                <w:sz w:val="24"/>
                <w:szCs w:val="28"/>
                <w:lang w:eastAsia="en-US"/>
              </w:rPr>
              <w:t>b</w:t>
            </w:r>
            <w:r w:rsidRPr="004A1498">
              <w:rPr>
                <w:rFonts w:eastAsia="OfficinaSansBoldITC"/>
                <w:i/>
                <w:sz w:val="24"/>
                <w:szCs w:val="28"/>
                <w:lang w:val="ru-RU" w:eastAsia="en-US"/>
              </w:rPr>
              <w:t xml:space="preserve">, </w:t>
            </w:r>
            <w:r w:rsidRPr="004A1498">
              <w:rPr>
                <w:rFonts w:eastAsia="OfficinaSansBoldITC"/>
                <w:i/>
                <w:sz w:val="24"/>
                <w:szCs w:val="28"/>
                <w:lang w:eastAsia="en-US"/>
              </w:rPr>
              <w:t>y</w:t>
            </w:r>
            <w:r w:rsidRPr="004A1498">
              <w:rPr>
                <w:rFonts w:eastAsia="OfficinaSansBoldITC"/>
                <w:i/>
                <w:sz w:val="24"/>
                <w:szCs w:val="28"/>
                <w:lang w:val="ru-RU" w:eastAsia="en-US"/>
              </w:rPr>
              <w:t xml:space="preserve"> =</w:t>
            </w:r>
            <w:r w:rsidRPr="004A1498">
              <w:rPr>
                <w:rFonts w:eastAsia="OfficinaSansBoldITC"/>
                <w:i/>
                <w:sz w:val="24"/>
                <w:szCs w:val="28"/>
                <w:lang w:eastAsia="en-US"/>
              </w:rPr>
              <w:t>x</w:t>
            </w:r>
            <w:r w:rsidRPr="004A1498">
              <w:rPr>
                <w:rFonts w:eastAsia="OfficinaSansBoldITC"/>
                <w:i/>
                <w:sz w:val="24"/>
                <w:szCs w:val="28"/>
                <w:vertAlign w:val="superscript"/>
                <w:lang w:val="ru-RU" w:eastAsia="en-US"/>
              </w:rPr>
              <w:t>3</w:t>
            </w:r>
            <w:r w:rsidRPr="004A1498">
              <w:rPr>
                <w:rFonts w:eastAsia="OfficinaSansBoldITC"/>
                <w:i/>
                <w:sz w:val="24"/>
                <w:szCs w:val="28"/>
                <w:lang w:val="ru-RU" w:eastAsia="en-US"/>
              </w:rPr>
              <w:t xml:space="preserve">, </w:t>
            </w:r>
            <w:r w:rsidRPr="004A1498">
              <w:rPr>
                <w:rFonts w:eastAsia="OfficinaSansBoldITC"/>
                <w:i/>
                <w:sz w:val="24"/>
                <w:szCs w:val="28"/>
                <w:lang w:eastAsia="en-US"/>
              </w:rPr>
              <w:t>y</w:t>
            </w:r>
            <w:r w:rsidRPr="004A1498">
              <w:rPr>
                <w:rFonts w:eastAsia="OfficinaSansBoldITC"/>
                <w:i/>
                <w:sz w:val="24"/>
                <w:szCs w:val="28"/>
                <w:lang w:val="ru-RU" w:eastAsia="en-US"/>
              </w:rPr>
              <w:t xml:space="preserve"> =|</w:t>
            </w:r>
            <w:r w:rsidRPr="004A1498">
              <w:rPr>
                <w:rFonts w:eastAsia="OfficinaSansBoldITC"/>
                <w:i/>
                <w:sz w:val="24"/>
                <w:szCs w:val="28"/>
                <w:lang w:eastAsia="en-US"/>
              </w:rPr>
              <w:t>x</w:t>
            </w:r>
            <w:r w:rsidRPr="004A1498">
              <w:rPr>
                <w:rFonts w:eastAsia="OfficinaSansBoldITC"/>
                <w:i/>
                <w:sz w:val="24"/>
                <w:szCs w:val="28"/>
                <w:lang w:val="ru-RU" w:eastAsia="en-US"/>
              </w:rPr>
              <w:t xml:space="preserve">|, </w:t>
            </w:r>
            <w:r w:rsidRPr="004A1498">
              <w:rPr>
                <w:rFonts w:eastAsia="OfficinaSansBoldITC"/>
                <w:i/>
                <w:sz w:val="24"/>
                <w:szCs w:val="28"/>
                <w:lang w:eastAsia="en-US"/>
              </w:rPr>
              <w:t>y</w:t>
            </w:r>
            <w:r w:rsidRPr="004A1498">
              <w:rPr>
                <w:rFonts w:eastAsia="OfficinaSansBoldITC"/>
                <w:i/>
                <w:sz w:val="24"/>
                <w:szCs w:val="28"/>
                <w:lang w:val="ru-RU" w:eastAsia="en-US"/>
              </w:rPr>
              <w:t xml:space="preserve"> = </w:t>
            </w:r>
            <w:r w:rsidRPr="004A1498">
              <w:rPr>
                <w:rFonts w:eastAsia="OfficinaSansBoldITC" w:cstheme="minorBidi"/>
                <w:i/>
                <w:sz w:val="24"/>
                <w:szCs w:val="28"/>
                <w:lang w:val="ru-RU" w:eastAsia="en-US"/>
              </w:rPr>
              <w:object w:dxaOrig="380" w:dyaOrig="360">
                <v:shape id="_x0000_i1026" type="#_x0000_t75" style="width:20.4pt;height:20.4pt" o:ole="">
                  <v:imagedata r:id="rId21" o:title=""/>
                </v:shape>
                <o:OLEObject Type="Embed" ProgID="Equation.DSMT4" ShapeID="_x0000_i1026" DrawAspect="Content" ObjectID="_1804507045" r:id="rId23"/>
              </w:object>
            </w:r>
            <w:r w:rsidRPr="004A1498">
              <w:rPr>
                <w:rFonts w:eastAsia="OfficinaSansBoldITC"/>
                <w:i/>
                <w:sz w:val="24"/>
                <w:szCs w:val="28"/>
                <w:lang w:val="ru-RU" w:eastAsia="en-US"/>
              </w:rPr>
              <w:t xml:space="preserve">, </w:t>
            </w:r>
            <m:oMath>
              <m:r>
                <w:rPr>
                  <w:rFonts w:ascii="Cambria Math" w:eastAsia="OfficinaSansBoldITC" w:hAnsi="Cambria Math"/>
                  <w:sz w:val="24"/>
                  <w:szCs w:val="28"/>
                  <w:lang w:eastAsia="en-US"/>
                </w:rPr>
                <m:t>y</m:t>
              </m:r>
              <m:r>
                <w:rPr>
                  <w:rFonts w:ascii="Cambria Math" w:eastAsia="OfficinaSansBoldITC" w:hAnsi="Cambria Math"/>
                  <w:sz w:val="24"/>
                  <w:szCs w:val="28"/>
                  <w:lang w:val="ru-RU" w:eastAsia="en-US"/>
                </w:rPr>
                <m:t xml:space="preserve">= </m:t>
              </m:r>
              <m:f>
                <m:fPr>
                  <m:ctrlPr>
                    <w:rPr>
                      <w:rFonts w:ascii="Cambria Math" w:eastAsia="OfficinaSansBoldITC" w:hAnsi="Cambria Math"/>
                      <w:i/>
                      <w:sz w:val="24"/>
                      <w:szCs w:val="28"/>
                      <w:lang w:eastAsia="en-US"/>
                    </w:rPr>
                  </m:ctrlPr>
                </m:fPr>
                <m:num>
                  <m:r>
                    <m:rPr>
                      <m:scr m:val="script"/>
                    </m:rPr>
                    <w:rPr>
                      <w:rFonts w:ascii="Cambria Math" w:eastAsia="OfficinaSansBoldITC" w:hAnsi="Cambria Math"/>
                      <w:sz w:val="24"/>
                      <w:szCs w:val="28"/>
                      <w:lang w:eastAsia="en-US"/>
                    </w:rPr>
                    <m:t>k</m:t>
                  </m:r>
                </m:num>
                <m:den>
                  <m:r>
                    <w:rPr>
                      <w:rFonts w:ascii="Cambria Math" w:eastAsia="OfficinaSansBoldITC" w:hAnsi="Cambria Math"/>
                      <w:sz w:val="24"/>
                      <w:szCs w:val="28"/>
                      <w:lang w:eastAsia="en-US"/>
                    </w:rPr>
                    <m:t>x</m:t>
                  </m:r>
                </m:den>
              </m:f>
            </m:oMath>
            <w:r w:rsidRPr="004A1498">
              <w:rPr>
                <w:rFonts w:eastAsia="OfficinaSansBoldITC"/>
                <w:i/>
                <w:sz w:val="24"/>
                <w:szCs w:val="28"/>
                <w:lang w:val="ru-RU" w:eastAsia="en-US"/>
              </w:rPr>
              <w:t xml:space="preserve">, </w:t>
            </w:r>
            <w:r w:rsidRPr="004A1498">
              <w:rPr>
                <w:rFonts w:eastAsia="OfficinaSansBoldITC"/>
                <w:sz w:val="24"/>
                <w:szCs w:val="28"/>
                <w:lang w:val="ru-RU" w:eastAsia="en-US"/>
              </w:rPr>
              <w:t xml:space="preserve">и их свойства. </w:t>
            </w:r>
            <w:r w:rsidRPr="00C5330C">
              <w:rPr>
                <w:rFonts w:eastAsia="OfficinaSansBoldITC"/>
                <w:sz w:val="24"/>
                <w:szCs w:val="28"/>
                <w:lang w:val="ru-RU" w:eastAsia="en-US"/>
              </w:rPr>
              <w:t>Кусочно-заданные функции.</w:t>
            </w:r>
          </w:p>
        </w:tc>
        <w:tc>
          <w:tcPr>
            <w:tcW w:w="2126" w:type="dxa"/>
          </w:tcPr>
          <w:p w:rsidR="00241E25" w:rsidRPr="00C5330C" w:rsidRDefault="00241E25" w:rsidP="00EB1CFC">
            <w:pPr>
              <w:spacing w:line="240" w:lineRule="auto"/>
              <w:ind w:firstLine="0"/>
              <w:jc w:val="center"/>
              <w:rPr>
                <w:rFonts w:eastAsia="Times New Roman"/>
                <w:i/>
                <w:sz w:val="24"/>
                <w:szCs w:val="24"/>
                <w:lang w:val="ru-RU" w:eastAsia="en-US"/>
              </w:rPr>
            </w:pPr>
          </w:p>
        </w:tc>
        <w:tc>
          <w:tcPr>
            <w:tcW w:w="2126" w:type="dxa"/>
          </w:tcPr>
          <w:p w:rsidR="00241E25" w:rsidRPr="00C5330C" w:rsidRDefault="00241E25" w:rsidP="00EB1CFC">
            <w:pPr>
              <w:spacing w:line="240" w:lineRule="auto"/>
              <w:ind w:firstLine="0"/>
              <w:jc w:val="center"/>
              <w:rPr>
                <w:rFonts w:eastAsia="Times New Roman"/>
                <w:i/>
                <w:sz w:val="24"/>
                <w:szCs w:val="24"/>
                <w:lang w:val="ru-RU" w:eastAsia="en-US"/>
              </w:rPr>
            </w:pPr>
          </w:p>
        </w:tc>
      </w:tr>
      <w:tr w:rsidR="00241E25" w:rsidRPr="00B3152A" w:rsidTr="00241E25">
        <w:trPr>
          <w:trHeight w:val="954"/>
        </w:trPr>
        <w:tc>
          <w:tcPr>
            <w:tcW w:w="993" w:type="dxa"/>
          </w:tcPr>
          <w:p w:rsidR="00241E25" w:rsidRPr="004A1498" w:rsidRDefault="00241E25" w:rsidP="00EB1CFC">
            <w:pPr>
              <w:spacing w:line="240" w:lineRule="auto"/>
              <w:ind w:left="142" w:firstLine="0"/>
              <w:jc w:val="left"/>
              <w:rPr>
                <w:rFonts w:eastAsia="Times New Roman"/>
                <w:sz w:val="24"/>
                <w:szCs w:val="24"/>
                <w:lang w:val="ru-RU" w:eastAsia="en-US"/>
              </w:rPr>
            </w:pPr>
            <w:r>
              <w:rPr>
                <w:rFonts w:eastAsia="Times New Roman"/>
                <w:sz w:val="24"/>
                <w:szCs w:val="24"/>
                <w:lang w:val="ru-RU" w:eastAsia="en-US"/>
              </w:rPr>
              <w:lastRenderedPageBreak/>
              <w:t>3.</w:t>
            </w:r>
          </w:p>
        </w:tc>
        <w:tc>
          <w:tcPr>
            <w:tcW w:w="4394" w:type="dxa"/>
          </w:tcPr>
          <w:p w:rsidR="00241E25" w:rsidRDefault="00241E25" w:rsidP="00EB1CFC">
            <w:pPr>
              <w:rPr>
                <w:rFonts w:eastAsia="OfficinaSansBoldITC"/>
                <w:sz w:val="24"/>
                <w:szCs w:val="28"/>
                <w:lang w:val="ru-RU" w:eastAsia="en-US"/>
              </w:rPr>
            </w:pPr>
            <w:r>
              <w:rPr>
                <w:rFonts w:eastAsia="OfficinaSansBoldITC"/>
                <w:sz w:val="24"/>
                <w:szCs w:val="28"/>
                <w:lang w:val="ru-RU" w:eastAsia="en-US"/>
              </w:rPr>
              <w:t>9 класс</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147.4.4.1.</w:t>
            </w:r>
            <w:r w:rsidRPr="004A1498">
              <w:rPr>
                <w:rFonts w:eastAsia="OfficinaSansBoldITC"/>
                <w:sz w:val="24"/>
                <w:szCs w:val="28"/>
                <w:lang w:eastAsia="en-US"/>
              </w:rPr>
              <w:t> </w:t>
            </w:r>
            <w:r w:rsidRPr="004A1498">
              <w:rPr>
                <w:rFonts w:eastAsia="OfficinaSansBoldITC"/>
                <w:sz w:val="24"/>
                <w:szCs w:val="28"/>
                <w:lang w:val="ru-RU" w:eastAsia="en-US"/>
              </w:rPr>
              <w:t>Числа и вычисления.</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Корень </w:t>
            </w:r>
            <w:r w:rsidRPr="004A1498">
              <w:rPr>
                <w:rFonts w:eastAsia="OfficinaSansBoldITC"/>
                <w:i/>
                <w:sz w:val="24"/>
                <w:szCs w:val="28"/>
                <w:lang w:eastAsia="en-US"/>
              </w:rPr>
              <w:t>n</w:t>
            </w:r>
            <w:r w:rsidRPr="004A1498">
              <w:rPr>
                <w:rFonts w:eastAsia="OfficinaSansBoldITC"/>
                <w:sz w:val="24"/>
                <w:szCs w:val="28"/>
                <w:lang w:val="ru-RU" w:eastAsia="en-US"/>
              </w:rPr>
              <w:t>-й степени и его свойства. Степень с рациональным показателем и её свойства.</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147.4.4.2.</w:t>
            </w:r>
            <w:r w:rsidRPr="004A1498">
              <w:rPr>
                <w:rFonts w:eastAsia="OfficinaSansBoldITC"/>
                <w:sz w:val="24"/>
                <w:szCs w:val="28"/>
                <w:lang w:eastAsia="en-US"/>
              </w:rPr>
              <w:t> </w:t>
            </w:r>
            <w:r w:rsidRPr="004A1498">
              <w:rPr>
                <w:rFonts w:eastAsia="OfficinaSansBoldITC"/>
                <w:sz w:val="24"/>
                <w:szCs w:val="28"/>
                <w:lang w:val="ru-RU" w:eastAsia="en-US"/>
              </w:rPr>
              <w:t>Алгебраические выражения.</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Тождественные преобразования выражений, содержащих корень </w:t>
            </w:r>
            <w:r w:rsidRPr="004A1498">
              <w:rPr>
                <w:rFonts w:eastAsia="OfficinaSansBoldITC"/>
                <w:i/>
                <w:sz w:val="24"/>
                <w:szCs w:val="28"/>
                <w:lang w:eastAsia="en-US"/>
              </w:rPr>
              <w:t>n</w:t>
            </w:r>
            <w:r w:rsidRPr="004A1498">
              <w:rPr>
                <w:rFonts w:eastAsia="OfficinaSansBoldITC"/>
                <w:sz w:val="24"/>
                <w:szCs w:val="28"/>
                <w:lang w:val="ru-RU" w:eastAsia="en-US"/>
              </w:rPr>
              <w:t xml:space="preserve">-й степени. Тождественные преобразования выражений, содержащих степень с </w:t>
            </w:r>
            <w:r w:rsidRPr="004A1498">
              <w:rPr>
                <w:rFonts w:eastAsia="OfficinaSansBoldITC"/>
                <w:sz w:val="24"/>
                <w:szCs w:val="28"/>
                <w:lang w:val="ru-RU" w:eastAsia="en-US"/>
              </w:rPr>
              <w:lastRenderedPageBreak/>
              <w:t xml:space="preserve">рациональным показателем. </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Квадратный трёхчлен. Корни квадратного трёхчлена. Разложение квадратного трёхчлена на линейные множители. </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147.4.4.3.</w:t>
            </w:r>
            <w:r w:rsidRPr="004A1498">
              <w:rPr>
                <w:rFonts w:eastAsia="OfficinaSansBoldITC"/>
                <w:sz w:val="24"/>
                <w:szCs w:val="28"/>
                <w:lang w:eastAsia="en-US"/>
              </w:rPr>
              <w:t> </w:t>
            </w:r>
            <w:r w:rsidRPr="004A1498">
              <w:rPr>
                <w:rFonts w:eastAsia="OfficinaSansBoldITC"/>
                <w:sz w:val="24"/>
                <w:szCs w:val="28"/>
                <w:lang w:val="ru-RU" w:eastAsia="en-US"/>
              </w:rPr>
              <w:t>Уравнения и неравенства.</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Биквадратные уравнения. Примеры применений методов равносильных преобразований, замены переменной, графического метода при решении уравнений 3-й и 4-й степеней.</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Решение дробно-рациональных уравнений. </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Числовые неравенства. Решение линейных неравенств. Доказательство неравенств.</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Решение текстовых задач с помощью неравенств, систем неравенств.</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 </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147.4.4.4.</w:t>
            </w:r>
            <w:r w:rsidRPr="004A1498">
              <w:rPr>
                <w:rFonts w:eastAsia="OfficinaSansBoldITC"/>
                <w:sz w:val="24"/>
                <w:szCs w:val="28"/>
                <w:lang w:eastAsia="en-US"/>
              </w:rPr>
              <w:t> </w:t>
            </w:r>
            <w:r w:rsidRPr="004A1498">
              <w:rPr>
                <w:rFonts w:eastAsia="OfficinaSansBoldITC"/>
                <w:sz w:val="24"/>
                <w:szCs w:val="28"/>
                <w:lang w:val="ru-RU" w:eastAsia="en-US"/>
              </w:rPr>
              <w:t>Функции.</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 </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функций </w:t>
            </w:r>
            <w:r w:rsidRPr="004A1498">
              <w:rPr>
                <w:rFonts w:eastAsia="OfficinaSansBoldITC"/>
                <w:i/>
                <w:sz w:val="24"/>
                <w:szCs w:val="28"/>
                <w:lang w:eastAsia="en-US"/>
              </w:rPr>
              <w:t>y</w:t>
            </w:r>
            <w:r w:rsidRPr="004A1498">
              <w:rPr>
                <w:rFonts w:eastAsia="OfficinaSansBoldITC"/>
                <w:i/>
                <w:sz w:val="24"/>
                <w:szCs w:val="28"/>
                <w:lang w:val="ru-RU" w:eastAsia="en-US"/>
              </w:rPr>
              <w:t xml:space="preserve"> =</w:t>
            </w:r>
            <w:r w:rsidRPr="004A1498">
              <w:rPr>
                <w:rFonts w:eastAsia="OfficinaSansBoldITC"/>
                <w:i/>
                <w:sz w:val="24"/>
                <w:szCs w:val="28"/>
                <w:lang w:eastAsia="en-US"/>
              </w:rPr>
              <w:t>ax</w:t>
            </w:r>
            <w:r w:rsidRPr="004A1498">
              <w:rPr>
                <w:rFonts w:eastAsia="OfficinaSansBoldITC"/>
                <w:i/>
                <w:sz w:val="24"/>
                <w:szCs w:val="28"/>
                <w:vertAlign w:val="superscript"/>
                <w:lang w:val="ru-RU" w:eastAsia="en-US"/>
              </w:rPr>
              <w:t>2</w:t>
            </w:r>
            <w:r w:rsidRPr="004A1498">
              <w:rPr>
                <w:rFonts w:eastAsia="OfficinaSansBoldITC"/>
                <w:i/>
                <w:sz w:val="24"/>
                <w:szCs w:val="28"/>
                <w:lang w:val="ru-RU" w:eastAsia="en-US"/>
              </w:rPr>
              <w:t xml:space="preserve">, </w:t>
            </w:r>
            <w:r w:rsidRPr="004A1498">
              <w:rPr>
                <w:rFonts w:eastAsia="OfficinaSansBoldITC"/>
                <w:i/>
                <w:sz w:val="24"/>
                <w:szCs w:val="28"/>
                <w:lang w:eastAsia="en-US"/>
              </w:rPr>
              <w:t>y</w:t>
            </w:r>
            <w:r w:rsidRPr="004A1498">
              <w:rPr>
                <w:rFonts w:eastAsia="OfficinaSansBoldITC"/>
                <w:i/>
                <w:sz w:val="24"/>
                <w:szCs w:val="28"/>
                <w:lang w:val="ru-RU" w:eastAsia="en-US"/>
              </w:rPr>
              <w:t xml:space="preserve"> = </w:t>
            </w:r>
            <w:r w:rsidRPr="004A1498">
              <w:rPr>
                <w:rFonts w:eastAsia="OfficinaSansBoldITC"/>
                <w:i/>
                <w:sz w:val="24"/>
                <w:szCs w:val="28"/>
                <w:lang w:eastAsia="en-US"/>
              </w:rPr>
              <w:t>a</w:t>
            </w:r>
            <w:r w:rsidRPr="004A1498">
              <w:rPr>
                <w:rFonts w:eastAsia="OfficinaSansBoldITC"/>
                <w:i/>
                <w:sz w:val="24"/>
                <w:szCs w:val="28"/>
                <w:lang w:val="ru-RU" w:eastAsia="en-US"/>
              </w:rPr>
              <w:t>(</w:t>
            </w:r>
            <w:r w:rsidRPr="004A1498">
              <w:rPr>
                <w:rFonts w:eastAsia="OfficinaSansBoldITC"/>
                <w:i/>
                <w:sz w:val="24"/>
                <w:szCs w:val="28"/>
                <w:lang w:eastAsia="en-US"/>
              </w:rPr>
              <w:t>x</w:t>
            </w:r>
            <w:r w:rsidRPr="004A1498">
              <w:rPr>
                <w:rFonts w:eastAsia="OfficinaSansBoldITC"/>
                <w:i/>
                <w:sz w:val="24"/>
                <w:szCs w:val="28"/>
                <w:lang w:val="ru-RU" w:eastAsia="en-US"/>
              </w:rPr>
              <w:t xml:space="preserve"> – </w:t>
            </w:r>
            <w:r w:rsidRPr="004A1498">
              <w:rPr>
                <w:rFonts w:eastAsia="OfficinaSansBoldITC"/>
                <w:i/>
                <w:sz w:val="24"/>
                <w:szCs w:val="28"/>
                <w:lang w:eastAsia="en-US"/>
              </w:rPr>
              <w:t>m</w:t>
            </w:r>
            <w:r w:rsidRPr="004A1498">
              <w:rPr>
                <w:rFonts w:eastAsia="OfficinaSansBoldITC"/>
                <w:i/>
                <w:sz w:val="24"/>
                <w:szCs w:val="28"/>
                <w:lang w:val="ru-RU" w:eastAsia="en-US"/>
              </w:rPr>
              <w:t>)</w:t>
            </w:r>
            <w:r w:rsidRPr="004A1498">
              <w:rPr>
                <w:rFonts w:eastAsia="OfficinaSansBoldITC"/>
                <w:i/>
                <w:sz w:val="24"/>
                <w:szCs w:val="28"/>
                <w:vertAlign w:val="superscript"/>
                <w:lang w:val="ru-RU" w:eastAsia="en-US"/>
              </w:rPr>
              <w:t xml:space="preserve">2 </w:t>
            </w:r>
            <w:r w:rsidRPr="004A1498">
              <w:rPr>
                <w:rFonts w:eastAsia="OfficinaSansBoldITC"/>
                <w:i/>
                <w:sz w:val="24"/>
                <w:szCs w:val="28"/>
                <w:lang w:val="ru-RU" w:eastAsia="en-US"/>
              </w:rPr>
              <w:t xml:space="preserve">и </w:t>
            </w:r>
            <w:r w:rsidRPr="004A1498">
              <w:rPr>
                <w:rFonts w:eastAsia="OfficinaSansBoldITC"/>
                <w:i/>
                <w:sz w:val="24"/>
                <w:szCs w:val="28"/>
                <w:lang w:eastAsia="en-US"/>
              </w:rPr>
              <w:t>y</w:t>
            </w:r>
            <w:r w:rsidRPr="004A1498">
              <w:rPr>
                <w:rFonts w:eastAsia="OfficinaSansBoldITC"/>
                <w:i/>
                <w:sz w:val="24"/>
                <w:szCs w:val="28"/>
                <w:lang w:val="ru-RU" w:eastAsia="en-US"/>
              </w:rPr>
              <w:t xml:space="preserve"> = </w:t>
            </w:r>
            <w:r w:rsidRPr="004A1498">
              <w:rPr>
                <w:rFonts w:eastAsia="OfficinaSansBoldITC"/>
                <w:i/>
                <w:sz w:val="24"/>
                <w:szCs w:val="28"/>
                <w:lang w:eastAsia="en-US"/>
              </w:rPr>
              <w:t>a</w:t>
            </w:r>
            <w:r w:rsidRPr="004A1498">
              <w:rPr>
                <w:rFonts w:eastAsia="OfficinaSansBoldITC"/>
                <w:i/>
                <w:sz w:val="24"/>
                <w:szCs w:val="28"/>
                <w:lang w:val="ru-RU" w:eastAsia="en-US"/>
              </w:rPr>
              <w:t>(</w:t>
            </w:r>
            <w:r w:rsidRPr="004A1498">
              <w:rPr>
                <w:rFonts w:eastAsia="OfficinaSansBoldITC"/>
                <w:i/>
                <w:sz w:val="24"/>
                <w:szCs w:val="28"/>
                <w:lang w:eastAsia="en-US"/>
              </w:rPr>
              <w:t>x</w:t>
            </w:r>
            <w:r w:rsidRPr="004A1498">
              <w:rPr>
                <w:rFonts w:eastAsia="OfficinaSansBoldITC"/>
                <w:i/>
                <w:sz w:val="24"/>
                <w:szCs w:val="28"/>
                <w:lang w:val="ru-RU" w:eastAsia="en-US"/>
              </w:rPr>
              <w:t xml:space="preserve"> – </w:t>
            </w:r>
            <w:r w:rsidRPr="004A1498">
              <w:rPr>
                <w:rFonts w:eastAsia="OfficinaSansBoldITC"/>
                <w:i/>
                <w:sz w:val="24"/>
                <w:szCs w:val="28"/>
                <w:lang w:eastAsia="en-US"/>
              </w:rPr>
              <w:t>m</w:t>
            </w:r>
            <w:r w:rsidRPr="004A1498">
              <w:rPr>
                <w:rFonts w:eastAsia="OfficinaSansBoldITC"/>
                <w:i/>
                <w:sz w:val="24"/>
                <w:szCs w:val="28"/>
                <w:lang w:val="ru-RU" w:eastAsia="en-US"/>
              </w:rPr>
              <w:t>)</w:t>
            </w:r>
            <w:r w:rsidRPr="004A1498">
              <w:rPr>
                <w:rFonts w:eastAsia="OfficinaSansBoldITC"/>
                <w:i/>
                <w:sz w:val="24"/>
                <w:szCs w:val="28"/>
                <w:vertAlign w:val="superscript"/>
                <w:lang w:val="ru-RU" w:eastAsia="en-US"/>
              </w:rPr>
              <w:t>2</w:t>
            </w:r>
            <w:r w:rsidRPr="004A1498">
              <w:rPr>
                <w:rFonts w:eastAsia="OfficinaSansBoldITC"/>
                <w:i/>
                <w:sz w:val="24"/>
                <w:szCs w:val="28"/>
                <w:lang w:val="ru-RU" w:eastAsia="en-US"/>
              </w:rPr>
              <w:t xml:space="preserve"> +</w:t>
            </w:r>
            <w:r w:rsidRPr="004A1498">
              <w:rPr>
                <w:rFonts w:eastAsia="OfficinaSansBoldITC"/>
                <w:i/>
                <w:sz w:val="24"/>
                <w:szCs w:val="28"/>
                <w:lang w:eastAsia="en-US"/>
              </w:rPr>
              <w:t>n</w:t>
            </w:r>
            <w:r w:rsidRPr="004A1498">
              <w:rPr>
                <w:rFonts w:eastAsia="OfficinaSansBoldITC"/>
                <w:sz w:val="24"/>
                <w:szCs w:val="28"/>
                <w:lang w:val="ru-RU" w:eastAsia="en-US"/>
              </w:rPr>
              <w:t>. Построение графиков функций с помощью преобразований.</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Дробно-линейная функция. Исследование функций.</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Функция </w:t>
            </w:r>
            <w:r w:rsidRPr="004A1498">
              <w:rPr>
                <w:rFonts w:eastAsia="OfficinaSansBoldITC"/>
                <w:i/>
                <w:sz w:val="24"/>
                <w:szCs w:val="28"/>
                <w:lang w:eastAsia="en-US"/>
              </w:rPr>
              <w:t>y</w:t>
            </w:r>
            <w:r w:rsidRPr="004A1498">
              <w:rPr>
                <w:rFonts w:eastAsia="OfficinaSansBoldITC"/>
                <w:i/>
                <w:sz w:val="24"/>
                <w:szCs w:val="28"/>
                <w:lang w:val="ru-RU" w:eastAsia="en-US"/>
              </w:rPr>
              <w:t xml:space="preserve"> = </w:t>
            </w:r>
            <w:r w:rsidRPr="004A1498">
              <w:rPr>
                <w:rFonts w:eastAsia="OfficinaSansBoldITC"/>
                <w:i/>
                <w:sz w:val="24"/>
                <w:szCs w:val="28"/>
                <w:lang w:eastAsia="en-US"/>
              </w:rPr>
              <w:t>x</w:t>
            </w:r>
            <w:r w:rsidRPr="004A1498">
              <w:rPr>
                <w:rFonts w:eastAsia="OfficinaSansBoldITC"/>
                <w:i/>
                <w:sz w:val="24"/>
                <w:szCs w:val="28"/>
                <w:vertAlign w:val="superscript"/>
                <w:lang w:eastAsia="en-US"/>
              </w:rPr>
              <w:t>n</w:t>
            </w:r>
            <w:r w:rsidRPr="004A1498">
              <w:rPr>
                <w:rFonts w:eastAsia="OfficinaSansBoldITC"/>
                <w:sz w:val="24"/>
                <w:szCs w:val="28"/>
                <w:lang w:val="ru-RU" w:eastAsia="en-US"/>
              </w:rPr>
              <w:t xml:space="preserve"> с натуральным показателем </w:t>
            </w:r>
            <w:r w:rsidRPr="004A1498">
              <w:rPr>
                <w:rFonts w:eastAsia="OfficinaSansBoldITC"/>
                <w:i/>
                <w:sz w:val="24"/>
                <w:szCs w:val="28"/>
                <w:lang w:eastAsia="en-US"/>
              </w:rPr>
              <w:t>n</w:t>
            </w:r>
            <w:r w:rsidRPr="004A1498">
              <w:rPr>
                <w:rFonts w:eastAsia="OfficinaSansBoldITC"/>
                <w:sz w:val="24"/>
                <w:szCs w:val="28"/>
                <w:lang w:val="ru-RU" w:eastAsia="en-US"/>
              </w:rPr>
              <w:t xml:space="preserve"> и её график.</w:t>
            </w:r>
          </w:p>
          <w:p w:rsidR="00241E25" w:rsidRPr="00241E25" w:rsidRDefault="00241E25" w:rsidP="00EB1CFC">
            <w:pPr>
              <w:rPr>
                <w:rFonts w:eastAsia="OfficinaSansBoldITC"/>
                <w:sz w:val="24"/>
                <w:szCs w:val="28"/>
                <w:lang w:val="ru-RU" w:eastAsia="en-US"/>
              </w:rPr>
            </w:pPr>
            <w:r w:rsidRPr="00241E25">
              <w:rPr>
                <w:rFonts w:eastAsia="OfficinaSansBoldITC"/>
                <w:sz w:val="24"/>
                <w:szCs w:val="28"/>
                <w:lang w:val="ru-RU" w:eastAsia="en-US"/>
              </w:rPr>
              <w:lastRenderedPageBreak/>
              <w:t>147.4.4.5.</w:t>
            </w:r>
            <w:r w:rsidRPr="004A1498">
              <w:rPr>
                <w:rFonts w:eastAsia="OfficinaSansBoldITC"/>
                <w:sz w:val="24"/>
                <w:szCs w:val="28"/>
                <w:lang w:eastAsia="en-US"/>
              </w:rPr>
              <w:t> </w:t>
            </w:r>
            <w:r w:rsidRPr="00241E25">
              <w:rPr>
                <w:rFonts w:eastAsia="OfficinaSansBoldITC"/>
                <w:sz w:val="24"/>
                <w:szCs w:val="28"/>
                <w:lang w:val="ru-RU" w:eastAsia="en-US"/>
              </w:rPr>
              <w:t>Числовые последовательности и прогрессии.</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w:t>
            </w:r>
            <w:r w:rsidRPr="004A1498">
              <w:rPr>
                <w:rFonts w:eastAsia="OfficinaSansBoldITC"/>
                <w:i/>
                <w:sz w:val="24"/>
                <w:szCs w:val="28"/>
                <w:lang w:eastAsia="en-US"/>
              </w:rPr>
              <w:t>n</w:t>
            </w:r>
            <w:r w:rsidRPr="004A1498">
              <w:rPr>
                <w:rFonts w:eastAsia="OfficinaSansBoldITC"/>
                <w:sz w:val="24"/>
                <w:szCs w:val="28"/>
                <w:lang w:val="ru-RU" w:eastAsia="en-US"/>
              </w:rPr>
              <w:t xml:space="preserve">-го члена, рекуррентный. </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Арифметическая и геометрическая прогрессии. Свойства членов арифметической и геометрической прогрессий. Формулы </w:t>
            </w:r>
            <w:r w:rsidRPr="004A1498">
              <w:rPr>
                <w:rFonts w:eastAsia="OfficinaSansBoldITC"/>
                <w:i/>
                <w:sz w:val="24"/>
                <w:szCs w:val="28"/>
                <w:lang w:eastAsia="en-US"/>
              </w:rPr>
              <w:t>n</w:t>
            </w:r>
            <w:r w:rsidRPr="004A1498">
              <w:rPr>
                <w:rFonts w:eastAsia="OfficinaSansBoldITC"/>
                <w:sz w:val="24"/>
                <w:szCs w:val="28"/>
                <w:lang w:val="ru-RU" w:eastAsia="en-US"/>
              </w:rPr>
              <w:t xml:space="preserve">-го члена арифметической и геометрической прогрессий. Формулы суммы первых </w:t>
            </w:r>
            <w:r w:rsidRPr="004A1498">
              <w:rPr>
                <w:rFonts w:eastAsia="OfficinaSansBoldITC"/>
                <w:i/>
                <w:sz w:val="24"/>
                <w:szCs w:val="28"/>
                <w:lang w:eastAsia="en-US"/>
              </w:rPr>
              <w:t>n</w:t>
            </w:r>
            <w:r w:rsidRPr="004A1498">
              <w:rPr>
                <w:rFonts w:eastAsia="OfficinaSansBoldITC"/>
                <w:sz w:val="24"/>
                <w:szCs w:val="28"/>
                <w:lang w:val="ru-RU" w:eastAsia="en-US"/>
              </w:rPr>
              <w:t xml:space="preserve"> членов арифметической и геометрической прогрессий. Задачи на проценты, банковские вклады, кредиты. </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Представление о сходимости последовательности, о суммировании бесконечно убывающей геометрической прогрессии.</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Метод математической индукции. Простейшие примеры.</w:t>
            </w:r>
          </w:p>
        </w:tc>
        <w:tc>
          <w:tcPr>
            <w:tcW w:w="2126" w:type="dxa"/>
          </w:tcPr>
          <w:p w:rsidR="00241E25" w:rsidRPr="004A1498" w:rsidRDefault="00241E25" w:rsidP="00EB1CFC">
            <w:pPr>
              <w:spacing w:line="240" w:lineRule="auto"/>
              <w:ind w:firstLine="0"/>
              <w:jc w:val="center"/>
              <w:rPr>
                <w:rFonts w:eastAsia="Times New Roman"/>
                <w:i/>
                <w:sz w:val="24"/>
                <w:szCs w:val="24"/>
                <w:lang w:val="ru-RU" w:eastAsia="en-US"/>
              </w:rPr>
            </w:pPr>
          </w:p>
        </w:tc>
        <w:tc>
          <w:tcPr>
            <w:tcW w:w="2126" w:type="dxa"/>
          </w:tcPr>
          <w:p w:rsidR="00241E25" w:rsidRPr="004A1498" w:rsidRDefault="00241E25" w:rsidP="00EB1CFC">
            <w:pPr>
              <w:spacing w:line="240" w:lineRule="auto"/>
              <w:ind w:firstLine="0"/>
              <w:jc w:val="center"/>
              <w:rPr>
                <w:rFonts w:eastAsia="Times New Roman"/>
                <w:i/>
                <w:sz w:val="24"/>
                <w:szCs w:val="24"/>
                <w:lang w:val="ru-RU" w:eastAsia="en-US"/>
              </w:rPr>
            </w:pPr>
          </w:p>
        </w:tc>
      </w:tr>
    </w:tbl>
    <w:p w:rsidR="00241E25" w:rsidRDefault="00241E25" w:rsidP="00241E25">
      <w:pPr>
        <w:widowControl w:val="0"/>
        <w:spacing w:line="240" w:lineRule="auto"/>
        <w:ind w:firstLine="0"/>
        <w:rPr>
          <w:rFonts w:eastAsia="Calibri" w:cs="Times New Roman"/>
          <w:sz w:val="24"/>
          <w:szCs w:val="28"/>
          <w:lang w:eastAsia="en-US"/>
        </w:rPr>
      </w:pPr>
    </w:p>
    <w:p w:rsidR="00241E25" w:rsidRDefault="00241E25" w:rsidP="00C90759">
      <w:pPr>
        <w:widowControl w:val="0"/>
        <w:spacing w:line="240" w:lineRule="auto"/>
        <w:ind w:firstLine="709"/>
        <w:rPr>
          <w:rFonts w:eastAsia="Calibri" w:cs="Times New Roman"/>
          <w:sz w:val="24"/>
          <w:szCs w:val="28"/>
          <w:lang w:eastAsia="en-US"/>
        </w:rPr>
      </w:pPr>
    </w:p>
    <w:p w:rsidR="00241E25" w:rsidRPr="00203DEF" w:rsidRDefault="00203DEF" w:rsidP="00BD2ED9">
      <w:pPr>
        <w:pStyle w:val="ac"/>
        <w:widowControl w:val="0"/>
        <w:numPr>
          <w:ilvl w:val="2"/>
          <w:numId w:val="135"/>
        </w:numPr>
        <w:spacing w:line="240" w:lineRule="auto"/>
        <w:ind w:left="284" w:hanging="284"/>
        <w:jc w:val="center"/>
        <w:rPr>
          <w:rFonts w:eastAsia="Calibri" w:cs="Times New Roman"/>
          <w:b/>
          <w:sz w:val="24"/>
          <w:szCs w:val="28"/>
          <w:lang w:eastAsia="en-US"/>
        </w:rPr>
      </w:pPr>
      <w:r>
        <w:rPr>
          <w:rFonts w:eastAsia="Calibri" w:cs="Times New Roman"/>
          <w:b/>
          <w:sz w:val="24"/>
          <w:szCs w:val="28"/>
          <w:lang w:eastAsia="en-US"/>
        </w:rPr>
        <w:t>Р</w:t>
      </w:r>
      <w:r w:rsidR="00C90759" w:rsidRPr="00203DEF">
        <w:rPr>
          <w:rFonts w:eastAsia="Calibri" w:cs="Times New Roman"/>
          <w:b/>
          <w:sz w:val="24"/>
          <w:szCs w:val="28"/>
          <w:lang w:eastAsia="en-US"/>
        </w:rPr>
        <w:t>абочая прогр</w:t>
      </w:r>
      <w:r w:rsidR="00241E25" w:rsidRPr="00203DEF">
        <w:rPr>
          <w:rFonts w:eastAsia="Calibri" w:cs="Times New Roman"/>
          <w:b/>
          <w:sz w:val="24"/>
          <w:szCs w:val="28"/>
          <w:lang w:eastAsia="en-US"/>
        </w:rPr>
        <w:t>амма учебного курса «Геометрия»</w:t>
      </w:r>
    </w:p>
    <w:p w:rsidR="00241E25" w:rsidRDefault="00C90759" w:rsidP="00241E25">
      <w:pPr>
        <w:widowControl w:val="0"/>
        <w:spacing w:line="240" w:lineRule="auto"/>
        <w:ind w:firstLine="709"/>
        <w:jc w:val="center"/>
        <w:rPr>
          <w:rFonts w:eastAsia="Calibri" w:cs="Times New Roman"/>
          <w:b/>
          <w:sz w:val="24"/>
          <w:szCs w:val="28"/>
          <w:lang w:eastAsia="en-US"/>
        </w:rPr>
      </w:pPr>
      <w:r w:rsidRPr="00241E25">
        <w:rPr>
          <w:rFonts w:eastAsia="Calibri" w:cs="Times New Roman"/>
          <w:b/>
          <w:sz w:val="24"/>
          <w:szCs w:val="28"/>
          <w:lang w:eastAsia="en-US"/>
        </w:rPr>
        <w:t>в 7–9 классах</w:t>
      </w:r>
      <w:r w:rsidR="00203DEF">
        <w:rPr>
          <w:rFonts w:eastAsia="Calibri" w:cs="Times New Roman"/>
          <w:b/>
          <w:sz w:val="24"/>
          <w:szCs w:val="28"/>
          <w:lang w:eastAsia="en-US"/>
        </w:rPr>
        <w:t xml:space="preserve"> (углубленный уровень)</w:t>
      </w:r>
    </w:p>
    <w:p w:rsidR="00241E25" w:rsidRPr="00241E25" w:rsidRDefault="00241E25" w:rsidP="00241E25">
      <w:pPr>
        <w:widowControl w:val="0"/>
        <w:spacing w:line="240" w:lineRule="auto"/>
        <w:ind w:firstLine="0"/>
        <w:jc w:val="center"/>
        <w:rPr>
          <w:rFonts w:eastAsia="Calibri" w:cs="Times New Roman"/>
          <w:b/>
          <w:sz w:val="24"/>
          <w:szCs w:val="28"/>
          <w:lang w:eastAsia="en-US"/>
        </w:rPr>
      </w:pPr>
    </w:p>
    <w:p w:rsidR="00C90759" w:rsidRPr="00241E25" w:rsidRDefault="00C90759" w:rsidP="00241E25">
      <w:pPr>
        <w:widowControl w:val="0"/>
        <w:spacing w:line="240" w:lineRule="auto"/>
        <w:ind w:firstLine="709"/>
        <w:jc w:val="center"/>
        <w:rPr>
          <w:rFonts w:eastAsia="Calibri" w:cs="Times New Roman"/>
          <w:b/>
          <w:sz w:val="24"/>
          <w:szCs w:val="28"/>
          <w:lang w:eastAsia="en-US"/>
        </w:rPr>
      </w:pPr>
      <w:r w:rsidRPr="00241E25">
        <w:rPr>
          <w:rFonts w:eastAsia="Calibri" w:cs="Times New Roman"/>
          <w:b/>
          <w:sz w:val="24"/>
          <w:szCs w:val="28"/>
          <w:lang w:eastAsia="en-US"/>
        </w:rPr>
        <w:t>Пояснительная записка</w:t>
      </w:r>
    </w:p>
    <w:p w:rsidR="00241E25" w:rsidRDefault="00241E25" w:rsidP="00C90759">
      <w:pPr>
        <w:widowControl w:val="0"/>
        <w:spacing w:line="240" w:lineRule="auto"/>
        <w:ind w:firstLine="709"/>
        <w:rPr>
          <w:rFonts w:eastAsia="Calibri" w:cs="Times New Roman"/>
          <w:sz w:val="24"/>
          <w:szCs w:val="28"/>
          <w:lang w:eastAsia="en-US"/>
        </w:rPr>
      </w:pP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Особое значение доказательная линия имеет для углублённого изучения математики.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рассчитывать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Согласно учебному плану в 7–9 классах изучается углублённый учебный курс «Геометрия», который включает следующие основные разделы содержания: «Начала геометрии», «Треугольники», «Окружность», «Четырёхугольники», «Подобие», «Элементы тригонометрии», «Площади», а также «Метод координат», «Векторы», «Преобразования плоскости».</w:t>
      </w:r>
    </w:p>
    <w:p w:rsidR="00524297" w:rsidRDefault="00524297" w:rsidP="00C90759">
      <w:pPr>
        <w:widowControl w:val="0"/>
        <w:spacing w:line="240" w:lineRule="auto"/>
        <w:ind w:firstLine="709"/>
        <w:rPr>
          <w:rFonts w:eastAsia="Calibri" w:cs="Times New Roman"/>
          <w:sz w:val="24"/>
          <w:szCs w:val="28"/>
          <w:lang w:eastAsia="en-US"/>
        </w:rPr>
      </w:pPr>
      <w:r>
        <w:rPr>
          <w:rFonts w:eastAsia="Calibri" w:cs="Times New Roman"/>
          <w:sz w:val="24"/>
          <w:szCs w:val="28"/>
          <w:lang w:eastAsia="en-US"/>
        </w:rPr>
        <w:lastRenderedPageBreak/>
        <w:t xml:space="preserve">Общее количество часов, отводимое на освоение учебного курса, определяется учебным планом на текущий учебный год. </w:t>
      </w:r>
    </w:p>
    <w:p w:rsidR="00524297" w:rsidRDefault="00524297" w:rsidP="00C90759">
      <w:pPr>
        <w:widowControl w:val="0"/>
        <w:spacing w:line="240" w:lineRule="auto"/>
        <w:ind w:firstLine="709"/>
        <w:rPr>
          <w:rFonts w:eastAsia="Calibri" w:cs="Times New Roman"/>
          <w:sz w:val="24"/>
          <w:szCs w:val="28"/>
          <w:lang w:eastAsia="en-US"/>
        </w:rPr>
      </w:pPr>
    </w:p>
    <w:p w:rsidR="00C90759" w:rsidRPr="00524297" w:rsidRDefault="00524297" w:rsidP="00054BFA">
      <w:pPr>
        <w:widowControl w:val="0"/>
        <w:spacing w:line="240" w:lineRule="auto"/>
        <w:ind w:firstLine="0"/>
        <w:rPr>
          <w:rFonts w:eastAsia="Calibri" w:cs="Times New Roman"/>
          <w:b/>
          <w:sz w:val="24"/>
          <w:szCs w:val="28"/>
          <w:lang w:eastAsia="en-US"/>
        </w:rPr>
      </w:pPr>
      <w:r w:rsidRPr="00524297">
        <w:rPr>
          <w:rFonts w:eastAsia="Calibri" w:cs="Times New Roman"/>
          <w:b/>
          <w:sz w:val="24"/>
          <w:szCs w:val="28"/>
          <w:lang w:eastAsia="en-US"/>
        </w:rPr>
        <w:t>Содержание обучения в 7 классе</w:t>
      </w:r>
    </w:p>
    <w:p w:rsidR="00524297" w:rsidRPr="00524297" w:rsidRDefault="00524297" w:rsidP="00524297">
      <w:pPr>
        <w:widowControl w:val="0"/>
        <w:spacing w:line="240" w:lineRule="auto"/>
        <w:ind w:firstLine="709"/>
        <w:jc w:val="center"/>
        <w:rPr>
          <w:rFonts w:eastAsia="Calibri" w:cs="Times New Roman"/>
          <w:b/>
          <w:sz w:val="24"/>
          <w:szCs w:val="28"/>
          <w:lang w:eastAsia="en-US"/>
        </w:rPr>
      </w:pP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Начала геометрии.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Взаимное расположение точек на прямой. Измерение длины отрезка, расстояние между точками.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угла.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Ломаная. Виды ломаных. Длина ломаной. Многоугольники. Периметр многоугольника. Понятие о выпуклых и невыпуклых многоугольниках.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Первичные представления о равенстве фигур, их расположении, симметрии.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Простейшие построения. Инструменты для измерений и построений.</w:t>
      </w: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Треугольники.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Виды треугольников: остроугольные, прямоугольные, тупоугольные, равнобедренные, равносторонние. Медиана, биссектриса и высота треугольника.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Равенство треугольников. Первый и второй признаки равенства треугольников. Равнобедренные треугольники и их свойства. Признак равнобедренного треугольника. Третий признак равенства треугольников.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Соотношения между сторонами и углами треугольника. Неравенство треугольника. Неравенство о длине ломаной.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Симметричные фигуры. Основные свойства осевой симметрии. Примеры симметрии в окружающем мире.</w:t>
      </w: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Параллельные прямые. Сумма углов многоугольника.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Параллельность прямых, исторические сведения о постулате Евклида и о роли 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 </w:t>
      </w: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Прямоугольные треугольники.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Признаки равенства прямоугольных треугольников. Перпендикуляр и наклонная. Свойство медианы прямоугольного треугольника, проведённой к гипотенузе. Прямоугольный треугольник с углом в 30°. </w:t>
      </w: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Окружность.</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 </w:t>
      </w: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Геометрические места точек.</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w:t>
      </w: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Построения с помощью циркуля и линейки.</w:t>
      </w:r>
    </w:p>
    <w:p w:rsidR="00C90759" w:rsidRPr="00C90759" w:rsidRDefault="00C90759" w:rsidP="00C90759">
      <w:pPr>
        <w:widowControl w:val="0"/>
        <w:spacing w:line="240" w:lineRule="auto"/>
        <w:ind w:firstLine="709"/>
        <w:rPr>
          <w:rFonts w:eastAsia="Calibri" w:cs="Times New Roman"/>
          <w:sz w:val="24"/>
          <w:szCs w:val="28"/>
          <w:lang w:eastAsia="en-US"/>
        </w:rPr>
      </w:pPr>
      <w:r w:rsidRPr="00524297">
        <w:rPr>
          <w:rFonts w:eastAsia="Calibri" w:cs="Times New Roman"/>
          <w:b/>
          <w:sz w:val="24"/>
          <w:szCs w:val="28"/>
          <w:lang w:eastAsia="en-US"/>
        </w:rPr>
        <w:t>Исторические сведения. Обоснования простейших построений, этапы задачи на</w:t>
      </w:r>
      <w:r w:rsidRPr="00C90759">
        <w:rPr>
          <w:rFonts w:eastAsia="Calibri" w:cs="Times New Roman"/>
          <w:sz w:val="24"/>
          <w:szCs w:val="28"/>
          <w:lang w:eastAsia="en-US"/>
        </w:rPr>
        <w:t xml:space="preserve"> построения, решение задач на построение циркулем и линейкой.</w:t>
      </w:r>
    </w:p>
    <w:p w:rsidR="00524297" w:rsidRDefault="00524297" w:rsidP="00C90759">
      <w:pPr>
        <w:widowControl w:val="0"/>
        <w:spacing w:line="240" w:lineRule="auto"/>
        <w:ind w:firstLine="709"/>
        <w:rPr>
          <w:rFonts w:eastAsia="Calibri" w:cs="Times New Roman"/>
          <w:sz w:val="24"/>
          <w:szCs w:val="28"/>
          <w:lang w:eastAsia="en-US"/>
        </w:rPr>
      </w:pPr>
    </w:p>
    <w:p w:rsidR="00C90759" w:rsidRPr="00524297" w:rsidRDefault="00524297" w:rsidP="00524297">
      <w:pPr>
        <w:widowControl w:val="0"/>
        <w:spacing w:line="240" w:lineRule="auto"/>
        <w:ind w:firstLine="709"/>
        <w:jc w:val="center"/>
        <w:rPr>
          <w:rFonts w:eastAsia="Calibri" w:cs="Times New Roman"/>
          <w:b/>
          <w:sz w:val="24"/>
          <w:szCs w:val="28"/>
          <w:lang w:eastAsia="en-US"/>
        </w:rPr>
      </w:pPr>
      <w:r w:rsidRPr="00524297">
        <w:rPr>
          <w:rFonts w:eastAsia="Calibri" w:cs="Times New Roman"/>
          <w:b/>
          <w:sz w:val="24"/>
          <w:szCs w:val="28"/>
          <w:lang w:eastAsia="en-US"/>
        </w:rPr>
        <w:t>Содержание обучения в 8 классе</w:t>
      </w:r>
    </w:p>
    <w:p w:rsidR="00524297" w:rsidRPr="00C90759" w:rsidRDefault="00524297" w:rsidP="00524297">
      <w:pPr>
        <w:widowControl w:val="0"/>
        <w:spacing w:line="240" w:lineRule="auto"/>
        <w:ind w:firstLine="709"/>
        <w:jc w:val="center"/>
        <w:rPr>
          <w:rFonts w:eastAsia="Calibri" w:cs="Times New Roman"/>
          <w:sz w:val="24"/>
          <w:szCs w:val="28"/>
          <w:lang w:eastAsia="en-US"/>
        </w:rPr>
      </w:pP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lastRenderedPageBreak/>
        <w:t>Четырёхугольники.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Средняя линия треугольника. Метод удвоения медианы треугольника. Теорема о пересечении медиан треугольника.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Теорема Фалеса, теорема о пропорциональных отрезках. Теорема Вариньона для произвольного четырёхугольника.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Центрально-симметричные фигуры.</w:t>
      </w: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Подобие.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Подобие треугольников, коэффициент подобия. Признаки подобия треугольников. Применение подобия при решении геометрических и практических задач. </w:t>
      </w: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Площадь.</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 </w:t>
      </w: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Теорема Пифагора.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Теорема Пифагора. Применение теоремы Пифагора при решении практических задач.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Элементы тригонометрии.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Синус, косинус, тангенс и котангенс острого угла прямоугольного треугольника. Тригонометрические функции углов в 30</w:t>
      </w:r>
      <w:r w:rsidRPr="00C90759">
        <w:rPr>
          <w:rFonts w:eastAsia="Calibri" w:cs="Times New Roman"/>
          <w:sz w:val="24"/>
          <w:szCs w:val="28"/>
          <w:vertAlign w:val="superscript"/>
          <w:lang w:eastAsia="en-US"/>
        </w:rPr>
        <w:t>о</w:t>
      </w:r>
      <w:r w:rsidRPr="00C90759">
        <w:rPr>
          <w:rFonts w:eastAsia="Calibri" w:cs="Times New Roman"/>
          <w:sz w:val="24"/>
          <w:szCs w:val="28"/>
          <w:lang w:eastAsia="en-US"/>
        </w:rPr>
        <w:t>, 45</w:t>
      </w:r>
      <w:r w:rsidRPr="00C90759">
        <w:rPr>
          <w:rFonts w:eastAsia="Calibri" w:cs="Times New Roman"/>
          <w:sz w:val="24"/>
          <w:szCs w:val="28"/>
          <w:vertAlign w:val="superscript"/>
          <w:lang w:eastAsia="en-US"/>
        </w:rPr>
        <w:t>о</w:t>
      </w:r>
      <w:r w:rsidRPr="00C90759">
        <w:rPr>
          <w:rFonts w:eastAsia="Calibri" w:cs="Times New Roman"/>
          <w:sz w:val="24"/>
          <w:szCs w:val="28"/>
          <w:lang w:eastAsia="en-US"/>
        </w:rPr>
        <w:t xml:space="preserve"> и 60</w:t>
      </w:r>
      <w:r w:rsidRPr="00C90759">
        <w:rPr>
          <w:rFonts w:eastAsia="Calibri" w:cs="Times New Roman"/>
          <w:sz w:val="24"/>
          <w:szCs w:val="28"/>
          <w:vertAlign w:val="superscript"/>
          <w:lang w:eastAsia="en-US"/>
        </w:rPr>
        <w:t>о</w:t>
      </w:r>
      <w:r w:rsidRPr="00C90759">
        <w:rPr>
          <w:rFonts w:eastAsia="Calibri" w:cs="Times New Roman"/>
          <w:sz w:val="24"/>
          <w:szCs w:val="28"/>
          <w:lang w:eastAsia="en-US"/>
        </w:rPr>
        <w:t>. Пропорциональные отрезки в прямоугольном треугольнике.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Углы и четырёхугольники, связанные с окружностью.</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Вписанные и центральные углы, угол между касательной и хордой. Углы 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Общие касательные к двум окружностям. </w:t>
      </w:r>
    </w:p>
    <w:p w:rsidR="00524297" w:rsidRDefault="00524297" w:rsidP="00C90759">
      <w:pPr>
        <w:widowControl w:val="0"/>
        <w:spacing w:line="240" w:lineRule="auto"/>
        <w:ind w:firstLine="709"/>
        <w:rPr>
          <w:rFonts w:eastAsia="Calibri" w:cs="Times New Roman"/>
          <w:sz w:val="24"/>
          <w:szCs w:val="28"/>
          <w:lang w:eastAsia="en-US"/>
        </w:rPr>
      </w:pPr>
    </w:p>
    <w:p w:rsidR="00C90759" w:rsidRPr="00524297" w:rsidRDefault="00C90759" w:rsidP="00524297">
      <w:pPr>
        <w:widowControl w:val="0"/>
        <w:spacing w:line="240" w:lineRule="auto"/>
        <w:ind w:firstLine="709"/>
        <w:jc w:val="center"/>
        <w:rPr>
          <w:rFonts w:eastAsia="Calibri" w:cs="Times New Roman"/>
          <w:b/>
          <w:sz w:val="24"/>
          <w:szCs w:val="28"/>
          <w:lang w:eastAsia="en-US"/>
        </w:rPr>
      </w:pPr>
      <w:r w:rsidRPr="00524297">
        <w:rPr>
          <w:rFonts w:eastAsia="Calibri" w:cs="Times New Roman"/>
          <w:b/>
          <w:sz w:val="24"/>
          <w:szCs w:val="28"/>
          <w:lang w:eastAsia="en-US"/>
        </w:rPr>
        <w:t>Содержание обучения в 9 классе</w:t>
      </w:r>
    </w:p>
    <w:p w:rsidR="00524297" w:rsidRPr="00C90759" w:rsidRDefault="00524297" w:rsidP="00C90759">
      <w:pPr>
        <w:widowControl w:val="0"/>
        <w:spacing w:line="240" w:lineRule="auto"/>
        <w:ind w:firstLine="709"/>
        <w:rPr>
          <w:rFonts w:eastAsia="Calibri" w:cs="Times New Roman"/>
          <w:sz w:val="24"/>
          <w:szCs w:val="28"/>
          <w:lang w:eastAsia="en-US"/>
        </w:rPr>
      </w:pP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Решение треугольников.</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Синус, косинус, тангенс углов от 0</w:t>
      </w:r>
      <w:r w:rsidRPr="00C90759">
        <w:rPr>
          <w:rFonts w:eastAsia="Calibri" w:cs="Times New Roman"/>
          <w:sz w:val="24"/>
          <w:szCs w:val="28"/>
          <w:vertAlign w:val="superscript"/>
          <w:lang w:eastAsia="en-US"/>
        </w:rPr>
        <w:t xml:space="preserve">о </w:t>
      </w:r>
      <w:r w:rsidRPr="00C90759">
        <w:rPr>
          <w:rFonts w:eastAsia="Calibri" w:cs="Times New Roman"/>
          <w:sz w:val="24"/>
          <w:szCs w:val="28"/>
          <w:lang w:eastAsia="en-US"/>
        </w:rPr>
        <w:t>до 180</w:t>
      </w:r>
      <w:r w:rsidRPr="00C90759">
        <w:rPr>
          <w:rFonts w:eastAsia="Calibri" w:cs="Times New Roman"/>
          <w:sz w:val="24"/>
          <w:szCs w:val="28"/>
          <w:vertAlign w:val="superscript"/>
          <w:lang w:eastAsia="en-US"/>
        </w:rPr>
        <w:t>о</w:t>
      </w:r>
      <w:r w:rsidRPr="00C90759">
        <w:rPr>
          <w:rFonts w:eastAsia="Calibri" w:cs="Times New Roman"/>
          <w:sz w:val="24"/>
          <w:szCs w:val="28"/>
          <w:lang w:eastAsia="en-US"/>
        </w:rPr>
        <w:t>.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Тригонометрические формулы для площади треугольника, параллелограмма, ромба, трапеции. Формула Герона. Формула площади выпуклого четырёхугольника. </w:t>
      </w:r>
    </w:p>
    <w:p w:rsidR="00C90759" w:rsidRPr="00C90759" w:rsidRDefault="00C90759" w:rsidP="00C90759">
      <w:pPr>
        <w:widowControl w:val="0"/>
        <w:spacing w:line="240" w:lineRule="auto"/>
        <w:ind w:firstLine="709"/>
        <w:rPr>
          <w:rFonts w:eastAsia="Calibri" w:cs="Times New Roman"/>
          <w:sz w:val="24"/>
          <w:szCs w:val="28"/>
          <w:lang w:eastAsia="en-US"/>
        </w:rPr>
      </w:pPr>
      <w:r w:rsidRPr="00524297">
        <w:rPr>
          <w:rFonts w:eastAsia="Calibri" w:cs="Times New Roman"/>
          <w:b/>
          <w:sz w:val="24"/>
          <w:szCs w:val="28"/>
          <w:lang w:eastAsia="en-US"/>
        </w:rPr>
        <w:t>Подобие треугольников</w:t>
      </w:r>
      <w:r w:rsidRPr="00C90759">
        <w:rPr>
          <w:rFonts w:eastAsia="Calibri" w:cs="Times New Roman"/>
          <w:sz w:val="24"/>
          <w:szCs w:val="28"/>
          <w:lang w:eastAsia="en-US"/>
        </w:rPr>
        <w:t>.</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 и Менелая. Понятие о гомотетии.</w:t>
      </w: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Метод координат.</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Уравнение прямой на плоскости. Угловой коэффициент и свободный член, их геометрический смысл. Параллельность и перпендикулярность прямых (через угловой коэффициент).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lastRenderedPageBreak/>
        <w:t>Векторы.</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 в координатах. Применение векторов в физике, центр масс.</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Длина окружности и площадь круга.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 </w:t>
      </w: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Движения плоскости.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Понятие движения и его свойства. Равенство фигур. Проявления симметрии в природе, живописи, скульптуре, архитектуре. Композиции движений (простейшие примеры). Применение в геометрических задачах. </w:t>
      </w:r>
    </w:p>
    <w:p w:rsidR="00524297" w:rsidRDefault="00524297" w:rsidP="00C90759">
      <w:pPr>
        <w:widowControl w:val="0"/>
        <w:spacing w:line="240" w:lineRule="auto"/>
        <w:ind w:firstLine="709"/>
        <w:rPr>
          <w:rFonts w:eastAsia="Calibri" w:cs="Times New Roman"/>
          <w:sz w:val="24"/>
          <w:szCs w:val="28"/>
          <w:lang w:eastAsia="en-US"/>
        </w:rPr>
      </w:pP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Предметные результаты освоения программы учебного курса «Геометрия».</w:t>
      </w:r>
    </w:p>
    <w:p w:rsidR="00524297" w:rsidRDefault="00524297" w:rsidP="00C90759">
      <w:pPr>
        <w:widowControl w:val="0"/>
        <w:spacing w:line="240" w:lineRule="auto"/>
        <w:ind w:firstLine="709"/>
        <w:rPr>
          <w:rFonts w:eastAsia="Calibri" w:cs="Times New Roman"/>
          <w:sz w:val="24"/>
          <w:szCs w:val="28"/>
          <w:lang w:eastAsia="en-US"/>
        </w:rPr>
      </w:pP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Предметные результаты освоения программы учебного курса к концу обучения в 7 классе.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Проводить прикидку и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Строить чертежи к геометрическим задачам.</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Пользоваться признаками равенства треугольников, использовать признаки и свойства равнобедренных треугольников при решении задач.</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Проводить логические рассуждения с использованием геометрических теорем.</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задачи на клетчатой бумаге.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Владеть понятием «геометрическое место точек» (далее - ГМТ). Определять биссектрису угла и серединный перпендикуляр к отрезку как ГМТ. Пользоваться понятием ГМТ при доказательстве геометрических утверждений и при решении задач.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Формулировать определения окружности и круга, хорды и диаметра окружности, уверенно владеть их свойствами. Уметь доказывать и применять эти свойства при </w:t>
      </w:r>
      <w:r w:rsidRPr="00C90759">
        <w:rPr>
          <w:rFonts w:eastAsia="Calibri" w:cs="Times New Roman"/>
          <w:sz w:val="24"/>
          <w:szCs w:val="28"/>
          <w:lang w:eastAsia="en-US"/>
        </w:rPr>
        <w:lastRenderedPageBreak/>
        <w:t>решении задач.</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Владеть понятием описанной около треугольника окружности, уметь находить её 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Владеть понятием касательной к окружности, пользоваться теоремой о перпендикулярности касательной и радиуса, проведённого к точке касания. Доказывать равенство отрезков касательных к окружности, проведённых из одной точки, и применять это в решении геометрических задач.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Доказывать и применять простейшие геометрические неравенства, понимать их практический смысл.</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Проводить основные геометрические построения с помощью циркуля и линейки.</w:t>
      </w:r>
    </w:p>
    <w:p w:rsidR="00524297" w:rsidRPr="00524297" w:rsidRDefault="00524297" w:rsidP="00524297">
      <w:pPr>
        <w:widowControl w:val="0"/>
        <w:spacing w:line="240" w:lineRule="auto"/>
        <w:ind w:firstLine="0"/>
        <w:rPr>
          <w:rFonts w:eastAsia="Calibri" w:cs="Times New Roman"/>
          <w:b/>
          <w:sz w:val="24"/>
          <w:szCs w:val="28"/>
          <w:lang w:eastAsia="en-US"/>
        </w:rPr>
      </w:pP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Предметные результаты освоения программы учебного курса к концу обучения в 8 классе.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Распознавать основные виды четырёхугольников, их элементы, пользоваться их свойствами при решении геометрических задач. Различать признаки и свойства параллелограмма, ромба и прямоугольника, доказывать их и уверенно применять при решении геометрических задач.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свойства точки пересечения медиан треугольника (центра масс) в решении задач.</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Владеть понятием средней линии треугольника и трапеции, применять их свойства при решении геометрических задач. Использовать теорему Фалеса и теорему о пропорциональных отрезках, применять их для решения практических задач.</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Распознавать центрально-симметричные фигуры и использовать их свойства при решении задач.</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Владеть понятиями подобия треугольников, коэффициента подобия, соответственных элементов подобных треугольников. Иметь представление о преобразовании подобия и о подобных фигурах. Пользоваться признаками подобия треугольников при решении геометрических задач. Доказывать и применять отношения пропорциональности в прямоугольных треугольниках. Применять подобие в практических задачах.</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Выводить и использовать простейшие формулы для площади треугольника, параллелограмма, ромба и трапеции. Вычислять (различными способами) площадь треугольника и площади многоугольных фигур (пользуясь, где необходимо, калькулятором). Знать отношение площадей подобных фигур и применять при решении задач. Применять полученные умения в практических задачах.</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Владеть понятием вписанного и центрального угла, угла между касательной и хордой, описанной и вписанной окружности треугольника и четырёхугольника, применять их свойства при решении задач.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524297" w:rsidRDefault="00524297" w:rsidP="00C90759">
      <w:pPr>
        <w:widowControl w:val="0"/>
        <w:spacing w:line="240" w:lineRule="auto"/>
        <w:ind w:firstLine="709"/>
        <w:rPr>
          <w:rFonts w:eastAsia="Calibri" w:cs="Times New Roman"/>
          <w:b/>
          <w:sz w:val="24"/>
          <w:szCs w:val="28"/>
          <w:lang w:eastAsia="en-US"/>
        </w:rPr>
      </w:pP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Предметные результаты освоения программы учебного курса к концу обучения в 9 классе.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Знать тригонометрические функции острых углов, уметь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w:t>
      </w:r>
      <w:r w:rsidRPr="00C90759">
        <w:rPr>
          <w:rFonts w:eastAsia="Calibri" w:cs="Times New Roman"/>
          <w:sz w:val="24"/>
          <w:szCs w:val="28"/>
          <w:lang w:eastAsia="en-US"/>
        </w:rPr>
        <w:lastRenderedPageBreak/>
        <w:t>значений.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Доказывать теорему синусов и теорему косинусов, применять 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Применять тригонометрию в задачах на нахождение площади, выводить и владеть тригонометрическими формулами для площади треугольника, параллелограмма, ромба, трапеции, выводить и применять формулу Герона и формулу для площади выпуклого четырёхугольника.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Иметь представление о гомотетии, применять в практических ситуациях.</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теоремы Чевы и Менелая при решении задач.</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теоремы о вписанных углах, углах между хордами (секущими) 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касательной.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Владеть понятием координат на плоскости, работать с уравнением прямой на плоскости. Владеть понятиями углового коэффициента и свободного члена, понимать их геометрический смысл и связь углового коэффициента с возрастанием и убыванием линейной функции. Уметь решать методом координат задачи, связанные с параллельностью и перпендикулярностью прямых, пересечением прямых, нахождением точек пересечения.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 на плоскости, применять его при решении геометрических и практических задач. Применять метод координат в практико-ориентированных геометрических задачах.</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Владеть понятием вектора. Уметь складывать и вычитать векторы, умножать на 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сложением и вычитанием векторов, умножением вектора на число в координатах.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Иметь представление о базисе (на плоскости). Раскладывать векторы по базису. Раскладывать векторы сил с помощью проецирования и тригонометрических соотношений. Применять полученные знания в простейших физических задачах.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Владеть понятием скалярного произведения векторов, понимать его геометрический смысл и уверенно пользоваться его выражением в декартовых координатах. Знать дистрибутивность скалярного произведения и его связь с проецированием. Применять скалярное произведение векторов для нахождения длин и углов. Решать геометрические задачи с помощью скалярного произведения. Использовать скалярное произведение векторов в алгебраических и физических задачах.</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 числа </w:t>
      </w:r>
      <w:r w:rsidRPr="00C90759">
        <w:rPr>
          <w:rFonts w:eastAsia="Calibri" w:cs="Times New Roman"/>
          <w:sz w:val="24"/>
          <w:szCs w:val="28"/>
          <w:lang w:val="en-US" w:eastAsia="en-US"/>
        </w:rPr>
        <w:t>π</w:t>
      </w:r>
      <w:r w:rsidRPr="00C90759">
        <w:rPr>
          <w:rFonts w:eastAsia="Calibri" w:cs="Times New Roman"/>
          <w:sz w:val="24"/>
          <w:szCs w:val="28"/>
          <w:lang w:eastAsia="en-US"/>
        </w:rPr>
        <w:t xml:space="preserve">. Применять полученные умения при решении практических задач. Знать исторические сведения об измерении длины окружности и площади круга.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524297" w:rsidRDefault="00524297" w:rsidP="00C90759">
      <w:pPr>
        <w:widowControl w:val="0"/>
        <w:spacing w:line="240" w:lineRule="auto"/>
        <w:ind w:firstLine="709"/>
        <w:rPr>
          <w:rFonts w:eastAsia="Calibri" w:cs="Times New Roman"/>
          <w:sz w:val="24"/>
          <w:szCs w:val="28"/>
          <w:lang w:eastAsia="en-US"/>
        </w:rPr>
      </w:pPr>
    </w:p>
    <w:p w:rsidR="00BC0740" w:rsidRDefault="00BC0740" w:rsidP="00524297">
      <w:pPr>
        <w:spacing w:line="240" w:lineRule="auto"/>
        <w:ind w:left="540"/>
        <w:contextualSpacing/>
        <w:jc w:val="center"/>
        <w:rPr>
          <w:rFonts w:eastAsia="Calibri" w:cs="Times New Roman"/>
          <w:b/>
          <w:sz w:val="24"/>
          <w:szCs w:val="24"/>
          <w:lang w:eastAsia="en-US"/>
        </w:rPr>
      </w:pPr>
    </w:p>
    <w:p w:rsidR="00BC0740" w:rsidRDefault="00BC0740" w:rsidP="00524297">
      <w:pPr>
        <w:spacing w:line="240" w:lineRule="auto"/>
        <w:ind w:left="540"/>
        <w:contextualSpacing/>
        <w:jc w:val="center"/>
        <w:rPr>
          <w:rFonts w:eastAsia="Calibri" w:cs="Times New Roman"/>
          <w:b/>
          <w:sz w:val="24"/>
          <w:szCs w:val="24"/>
          <w:lang w:eastAsia="en-US"/>
        </w:rPr>
      </w:pPr>
    </w:p>
    <w:p w:rsidR="00BC0740" w:rsidRDefault="00BC0740" w:rsidP="00524297">
      <w:pPr>
        <w:spacing w:line="240" w:lineRule="auto"/>
        <w:ind w:left="540"/>
        <w:contextualSpacing/>
        <w:jc w:val="center"/>
        <w:rPr>
          <w:rFonts w:eastAsia="Calibri" w:cs="Times New Roman"/>
          <w:b/>
          <w:sz w:val="24"/>
          <w:szCs w:val="24"/>
          <w:lang w:eastAsia="en-US"/>
        </w:rPr>
      </w:pPr>
    </w:p>
    <w:p w:rsidR="00524297" w:rsidRPr="00524297" w:rsidRDefault="00524297" w:rsidP="00524297">
      <w:pPr>
        <w:spacing w:line="240" w:lineRule="auto"/>
        <w:ind w:left="540"/>
        <w:contextualSpacing/>
        <w:jc w:val="center"/>
        <w:rPr>
          <w:rFonts w:eastAsia="Calibri" w:cs="Times New Roman"/>
          <w:b/>
          <w:sz w:val="24"/>
          <w:szCs w:val="24"/>
          <w:lang w:eastAsia="en-US"/>
        </w:rPr>
      </w:pPr>
      <w:r w:rsidRPr="00524297">
        <w:rPr>
          <w:rFonts w:eastAsia="Calibri" w:cs="Times New Roman"/>
          <w:b/>
          <w:sz w:val="24"/>
          <w:szCs w:val="24"/>
          <w:lang w:eastAsia="en-US"/>
        </w:rPr>
        <w:t xml:space="preserve">Тематическое планирование учебного </w:t>
      </w:r>
      <w:r>
        <w:rPr>
          <w:rFonts w:eastAsia="Calibri" w:cs="Times New Roman"/>
          <w:b/>
          <w:sz w:val="24"/>
          <w:szCs w:val="24"/>
          <w:lang w:eastAsia="en-US"/>
        </w:rPr>
        <w:t>курса</w:t>
      </w:r>
      <w:r w:rsidRPr="00524297">
        <w:rPr>
          <w:rFonts w:eastAsia="Calibri" w:cs="Times New Roman"/>
          <w:b/>
          <w:sz w:val="24"/>
          <w:szCs w:val="24"/>
          <w:lang w:eastAsia="en-US"/>
        </w:rPr>
        <w:t xml:space="preserve"> «</w:t>
      </w:r>
      <w:r>
        <w:rPr>
          <w:rFonts w:eastAsia="Calibri" w:cs="Times New Roman"/>
          <w:b/>
          <w:sz w:val="24"/>
          <w:szCs w:val="24"/>
          <w:lang w:eastAsia="en-US"/>
        </w:rPr>
        <w:t>Геометрия</w:t>
      </w:r>
      <w:r w:rsidRPr="00524297">
        <w:rPr>
          <w:rFonts w:eastAsia="Calibri" w:cs="Times New Roman"/>
          <w:b/>
          <w:sz w:val="24"/>
          <w:szCs w:val="24"/>
          <w:lang w:eastAsia="en-US"/>
        </w:rPr>
        <w:t>»</w:t>
      </w:r>
    </w:p>
    <w:p w:rsidR="003C00A7" w:rsidRDefault="003C00A7" w:rsidP="003C00A7">
      <w:pPr>
        <w:spacing w:line="240" w:lineRule="auto"/>
        <w:ind w:firstLine="709"/>
        <w:contextualSpacing/>
        <w:rPr>
          <w:rFonts w:eastAsia="SchoolBookSanPin" w:cs="Times New Roman"/>
          <w:i/>
          <w:sz w:val="24"/>
          <w:szCs w:val="24"/>
          <w:lang w:eastAsia="en-US"/>
        </w:rPr>
      </w:pPr>
    </w:p>
    <w:p w:rsidR="003C00A7" w:rsidRPr="003C00A7" w:rsidRDefault="003C00A7" w:rsidP="003C00A7">
      <w:pPr>
        <w:spacing w:line="240" w:lineRule="auto"/>
        <w:ind w:firstLine="709"/>
        <w:contextualSpacing/>
        <w:rPr>
          <w:rFonts w:eastAsia="SchoolBookSanPin" w:cs="Times New Roman"/>
          <w:b/>
          <w:sz w:val="24"/>
          <w:szCs w:val="24"/>
          <w:lang w:eastAsia="en-US"/>
        </w:rPr>
      </w:pPr>
      <w:r w:rsidRPr="003C00A7">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BC0740" w:rsidRPr="003C00A7" w:rsidRDefault="003C00A7" w:rsidP="003C00A7">
      <w:pPr>
        <w:widowControl w:val="0"/>
        <w:spacing w:line="240" w:lineRule="auto"/>
        <w:ind w:firstLine="709"/>
        <w:rPr>
          <w:rFonts w:eastAsia="SchoolBookSanPin" w:cs="Times New Roman"/>
          <w:sz w:val="24"/>
          <w:szCs w:val="24"/>
          <w:lang w:eastAsia="en-US"/>
        </w:rPr>
      </w:pPr>
      <w:r w:rsidRPr="003C00A7">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3C00A7">
        <w:rPr>
          <w:rFonts w:eastAsia="SchoolBookSanPin" w:cs="Times New Roman"/>
          <w:b/>
          <w:sz w:val="24"/>
          <w:szCs w:val="24"/>
          <w:lang w:eastAsia="en-US"/>
        </w:rPr>
        <w:t>«рабочей программе учителя»</w:t>
      </w:r>
      <w:r w:rsidRPr="003C00A7">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524297" w:rsidRPr="00524297" w:rsidRDefault="00524297" w:rsidP="00524297">
      <w:pPr>
        <w:widowControl w:val="0"/>
        <w:spacing w:line="240" w:lineRule="auto"/>
        <w:ind w:firstLine="709"/>
        <w:rPr>
          <w:rFonts w:eastAsia="SchoolBookSanPin" w:cs="Times New Roman"/>
          <w:sz w:val="24"/>
          <w:szCs w:val="24"/>
          <w:lang w:eastAsia="en-US"/>
        </w:rPr>
      </w:pPr>
      <w:r w:rsidRPr="00524297">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7"/>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524297" w:rsidRPr="00524297" w:rsidTr="00EB1CFC">
        <w:trPr>
          <w:trHeight w:val="575"/>
        </w:trPr>
        <w:tc>
          <w:tcPr>
            <w:tcW w:w="993" w:type="dxa"/>
          </w:tcPr>
          <w:p w:rsidR="00524297" w:rsidRPr="00524297" w:rsidRDefault="00524297" w:rsidP="00524297">
            <w:pPr>
              <w:spacing w:line="240" w:lineRule="auto"/>
              <w:ind w:left="142" w:right="354" w:firstLine="96"/>
              <w:jc w:val="center"/>
              <w:rPr>
                <w:rFonts w:eastAsia="Times New Roman"/>
                <w:sz w:val="24"/>
                <w:szCs w:val="24"/>
                <w:lang w:eastAsia="en-US"/>
              </w:rPr>
            </w:pPr>
            <w:r w:rsidRPr="00524297">
              <w:rPr>
                <w:rFonts w:eastAsia="Times New Roman"/>
                <w:sz w:val="24"/>
                <w:szCs w:val="24"/>
                <w:lang w:eastAsia="en-US"/>
              </w:rPr>
              <w:t>№п/п</w:t>
            </w:r>
          </w:p>
        </w:tc>
        <w:tc>
          <w:tcPr>
            <w:tcW w:w="4394" w:type="dxa"/>
          </w:tcPr>
          <w:p w:rsidR="00524297" w:rsidRPr="00524297" w:rsidRDefault="00524297" w:rsidP="00524297">
            <w:pPr>
              <w:spacing w:line="240" w:lineRule="auto"/>
              <w:ind w:left="142" w:firstLine="0"/>
              <w:jc w:val="center"/>
              <w:rPr>
                <w:rFonts w:eastAsia="Times New Roman"/>
                <w:sz w:val="24"/>
                <w:szCs w:val="24"/>
                <w:lang w:eastAsia="en-US"/>
              </w:rPr>
            </w:pPr>
            <w:r w:rsidRPr="00524297">
              <w:rPr>
                <w:rFonts w:eastAsia="Times New Roman"/>
                <w:sz w:val="24"/>
                <w:szCs w:val="24"/>
                <w:lang w:eastAsia="en-US"/>
              </w:rPr>
              <w:t>Тема</w:t>
            </w:r>
          </w:p>
        </w:tc>
        <w:tc>
          <w:tcPr>
            <w:tcW w:w="2126" w:type="dxa"/>
          </w:tcPr>
          <w:p w:rsidR="00524297" w:rsidRPr="00524297" w:rsidRDefault="00524297" w:rsidP="00524297">
            <w:pPr>
              <w:spacing w:line="240" w:lineRule="auto"/>
              <w:ind w:left="142" w:right="27" w:hanging="72"/>
              <w:jc w:val="center"/>
              <w:rPr>
                <w:rFonts w:eastAsia="Times New Roman"/>
                <w:sz w:val="24"/>
                <w:szCs w:val="24"/>
                <w:lang w:val="ru-RU" w:eastAsia="en-US"/>
              </w:rPr>
            </w:pPr>
            <w:r w:rsidRPr="00524297">
              <w:rPr>
                <w:rFonts w:eastAsia="Times New Roman"/>
                <w:spacing w:val="-1"/>
                <w:sz w:val="24"/>
                <w:szCs w:val="24"/>
                <w:lang w:val="ru-RU" w:eastAsia="en-US"/>
              </w:rPr>
              <w:t>Количество часов, отводимых на освоение каждой темы</w:t>
            </w:r>
          </w:p>
        </w:tc>
        <w:tc>
          <w:tcPr>
            <w:tcW w:w="2126" w:type="dxa"/>
          </w:tcPr>
          <w:p w:rsidR="00524297" w:rsidRPr="00524297" w:rsidRDefault="00524297" w:rsidP="00524297">
            <w:pPr>
              <w:spacing w:line="240" w:lineRule="auto"/>
              <w:ind w:left="142" w:right="27" w:hanging="72"/>
              <w:jc w:val="center"/>
              <w:rPr>
                <w:rFonts w:eastAsia="Times New Roman"/>
                <w:spacing w:val="-1"/>
                <w:sz w:val="24"/>
                <w:szCs w:val="24"/>
                <w:lang w:eastAsia="en-US"/>
              </w:rPr>
            </w:pPr>
            <w:r w:rsidRPr="00524297">
              <w:rPr>
                <w:rFonts w:eastAsia="Times New Roman"/>
                <w:spacing w:val="-1"/>
                <w:sz w:val="24"/>
                <w:szCs w:val="24"/>
                <w:lang w:eastAsia="en-US"/>
              </w:rPr>
              <w:t xml:space="preserve">Э(Ц)ОР </w:t>
            </w:r>
          </w:p>
        </w:tc>
      </w:tr>
      <w:tr w:rsidR="00524297" w:rsidRPr="00524297" w:rsidTr="00EB1CFC">
        <w:trPr>
          <w:trHeight w:val="2227"/>
        </w:trPr>
        <w:tc>
          <w:tcPr>
            <w:tcW w:w="993" w:type="dxa"/>
          </w:tcPr>
          <w:p w:rsidR="00524297" w:rsidRPr="00524297" w:rsidRDefault="00524297" w:rsidP="00524297">
            <w:pPr>
              <w:spacing w:line="240" w:lineRule="auto"/>
              <w:ind w:left="142" w:firstLine="0"/>
              <w:jc w:val="left"/>
              <w:rPr>
                <w:rFonts w:eastAsia="Times New Roman"/>
                <w:sz w:val="24"/>
                <w:szCs w:val="24"/>
                <w:lang w:eastAsia="en-US"/>
              </w:rPr>
            </w:pPr>
            <w:r w:rsidRPr="00524297">
              <w:rPr>
                <w:rFonts w:eastAsia="Times New Roman"/>
                <w:sz w:val="24"/>
                <w:szCs w:val="24"/>
                <w:lang w:eastAsia="en-US"/>
              </w:rPr>
              <w:t>1.</w:t>
            </w:r>
          </w:p>
        </w:tc>
        <w:tc>
          <w:tcPr>
            <w:tcW w:w="4394" w:type="dxa"/>
          </w:tcPr>
          <w:p w:rsidR="002E25B7" w:rsidRDefault="002E25B7" w:rsidP="002E25B7">
            <w:pPr>
              <w:rPr>
                <w:rFonts w:eastAsia="OfficinaSansBoldITC"/>
                <w:sz w:val="24"/>
                <w:szCs w:val="28"/>
                <w:lang w:val="ru-RU" w:eastAsia="en-US"/>
              </w:rPr>
            </w:pPr>
            <w:r>
              <w:rPr>
                <w:rFonts w:eastAsia="OfficinaSansBoldITC"/>
                <w:sz w:val="24"/>
                <w:szCs w:val="28"/>
                <w:lang w:val="ru-RU" w:eastAsia="en-US"/>
              </w:rPr>
              <w:t>7 класс</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147.5.2.1.</w:t>
            </w:r>
            <w:r w:rsidRPr="002E25B7">
              <w:rPr>
                <w:rFonts w:eastAsia="OfficinaSansBoldITC"/>
                <w:sz w:val="24"/>
                <w:szCs w:val="28"/>
                <w:lang w:eastAsia="en-US"/>
              </w:rPr>
              <w:t> </w:t>
            </w:r>
            <w:r w:rsidRPr="002E25B7">
              <w:rPr>
                <w:rFonts w:eastAsia="OfficinaSansBoldITC"/>
                <w:sz w:val="24"/>
                <w:szCs w:val="28"/>
                <w:lang w:val="ru-RU" w:eastAsia="en-US"/>
              </w:rPr>
              <w:t>Начала геометрии.</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Взаимное расположение точек на прямой. Измерение длины отрезка, расстояние между точками.</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угла. </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Ломаная. Виды ломаных. Длина ломаной. Многоугольники. Периметр многоугольника. Понятие о выпуклых и невыпуклых многоугольниках. </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Первичные представления о равенстве фигур, их расположении, симметрии.</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Простейшие построения. Инструменты для измерений и построений.</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147.5.2.2.</w:t>
            </w:r>
            <w:r w:rsidRPr="002E25B7">
              <w:rPr>
                <w:rFonts w:eastAsia="OfficinaSansBoldITC"/>
                <w:sz w:val="24"/>
                <w:szCs w:val="28"/>
                <w:lang w:eastAsia="en-US"/>
              </w:rPr>
              <w:t> </w:t>
            </w:r>
            <w:r w:rsidRPr="002E25B7">
              <w:rPr>
                <w:rFonts w:eastAsia="OfficinaSansBoldITC"/>
                <w:sz w:val="24"/>
                <w:szCs w:val="28"/>
                <w:lang w:val="ru-RU" w:eastAsia="en-US"/>
              </w:rPr>
              <w:t>Треугольники.</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Виды треугольников: остроугольные, прямоугольные, тупоугольные, равнобедренные, равносторонние. Медиана, биссектриса и высота треугольника. </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Равенство треугольников. Первый и второй признаки равенства треугольников. Равнобедренные треугольники и их свойства. Признак равнобедренного треугольника. Третий признак равенства треугольников. </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Соотношения между сторонами и углами треугольника. Неравенство треугольника. Неравенство о длине ломаной. </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lastRenderedPageBreak/>
              <w:t>Симметричные фигуры. Основные свойства осевой симметрии. Примеры симметрии в окружающем мире.</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147.5.2.3.</w:t>
            </w:r>
            <w:r w:rsidRPr="002E25B7">
              <w:rPr>
                <w:rFonts w:eastAsia="OfficinaSansBoldITC"/>
                <w:sz w:val="24"/>
                <w:szCs w:val="28"/>
                <w:lang w:eastAsia="en-US"/>
              </w:rPr>
              <w:t> </w:t>
            </w:r>
            <w:r w:rsidRPr="002E25B7">
              <w:rPr>
                <w:rFonts w:eastAsia="OfficinaSansBoldITC"/>
                <w:sz w:val="24"/>
                <w:szCs w:val="28"/>
                <w:lang w:val="ru-RU" w:eastAsia="en-US"/>
              </w:rPr>
              <w:t>Параллельные прямые. Сумма углов многоугольника.</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Параллельность прямых, исторические сведения о постулате Евклида и о роли 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 </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147.5.2.4.</w:t>
            </w:r>
            <w:r w:rsidRPr="002E25B7">
              <w:rPr>
                <w:rFonts w:eastAsia="OfficinaSansBoldITC"/>
                <w:sz w:val="24"/>
                <w:szCs w:val="28"/>
                <w:lang w:eastAsia="en-US"/>
              </w:rPr>
              <w:t> </w:t>
            </w:r>
            <w:r w:rsidRPr="002E25B7">
              <w:rPr>
                <w:rFonts w:eastAsia="OfficinaSansBoldITC"/>
                <w:sz w:val="24"/>
                <w:szCs w:val="28"/>
                <w:lang w:val="ru-RU" w:eastAsia="en-US"/>
              </w:rPr>
              <w:t>Прямоугольные треугольники.</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Признаки равенства прямоугольных треугольников. Перпендикуляр и наклонная. Свойство медианы прямоугольного треугольника, проведённой к гипотенузе. Прямоугольный треугольник с углом в 30°. </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147.5.2.5.</w:t>
            </w:r>
            <w:r w:rsidRPr="002E25B7">
              <w:rPr>
                <w:rFonts w:eastAsia="OfficinaSansBoldITC"/>
                <w:sz w:val="24"/>
                <w:szCs w:val="28"/>
                <w:lang w:eastAsia="en-US"/>
              </w:rPr>
              <w:t> </w:t>
            </w:r>
            <w:r w:rsidRPr="002E25B7">
              <w:rPr>
                <w:rFonts w:eastAsia="OfficinaSansBoldITC"/>
                <w:sz w:val="24"/>
                <w:szCs w:val="28"/>
                <w:lang w:val="ru-RU" w:eastAsia="en-US"/>
              </w:rPr>
              <w:t>Окружность.</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 </w:t>
            </w:r>
          </w:p>
          <w:p w:rsidR="002E25B7" w:rsidRPr="00F32A5A" w:rsidRDefault="002E25B7" w:rsidP="002E25B7">
            <w:pPr>
              <w:rPr>
                <w:rFonts w:eastAsia="OfficinaSansBoldITC"/>
                <w:sz w:val="24"/>
                <w:szCs w:val="28"/>
                <w:lang w:val="ru-RU" w:eastAsia="en-US"/>
              </w:rPr>
            </w:pPr>
            <w:r w:rsidRPr="00F32A5A">
              <w:rPr>
                <w:rFonts w:eastAsia="OfficinaSansBoldITC"/>
                <w:sz w:val="24"/>
                <w:szCs w:val="28"/>
                <w:lang w:val="ru-RU" w:eastAsia="en-US"/>
              </w:rPr>
              <w:t>147.5.2.6.</w:t>
            </w:r>
            <w:r w:rsidRPr="002E25B7">
              <w:rPr>
                <w:rFonts w:eastAsia="OfficinaSansBoldITC"/>
                <w:sz w:val="24"/>
                <w:szCs w:val="28"/>
                <w:lang w:eastAsia="en-US"/>
              </w:rPr>
              <w:t> </w:t>
            </w:r>
            <w:r w:rsidRPr="00F32A5A">
              <w:rPr>
                <w:rFonts w:eastAsia="OfficinaSansBoldITC"/>
                <w:sz w:val="24"/>
                <w:szCs w:val="28"/>
                <w:lang w:val="ru-RU" w:eastAsia="en-US"/>
              </w:rPr>
              <w:t>Геометрические места точек.</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147.5.2.7.</w:t>
            </w:r>
            <w:r w:rsidRPr="002E25B7">
              <w:rPr>
                <w:rFonts w:eastAsia="OfficinaSansBoldITC"/>
                <w:sz w:val="24"/>
                <w:szCs w:val="28"/>
                <w:lang w:eastAsia="en-US"/>
              </w:rPr>
              <w:t> </w:t>
            </w:r>
            <w:r w:rsidRPr="002E25B7">
              <w:rPr>
                <w:rFonts w:eastAsia="OfficinaSansBoldITC"/>
                <w:sz w:val="24"/>
                <w:szCs w:val="28"/>
                <w:lang w:val="ru-RU" w:eastAsia="en-US"/>
              </w:rPr>
              <w:t>Построения с помощью циркуля и линейки.</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Исторические сведения. Обоснования простейших построений, этапы задачи на построения, решение задач на построение циркулем и линейкой.</w:t>
            </w:r>
          </w:p>
          <w:p w:rsidR="00524297" w:rsidRPr="00524297" w:rsidRDefault="00524297" w:rsidP="00524297">
            <w:pPr>
              <w:rPr>
                <w:rFonts w:eastAsia="OfficinaSansBoldITC"/>
                <w:sz w:val="24"/>
                <w:szCs w:val="28"/>
                <w:lang w:val="ru-RU" w:eastAsia="en-US"/>
              </w:rPr>
            </w:pPr>
          </w:p>
        </w:tc>
        <w:tc>
          <w:tcPr>
            <w:tcW w:w="2126" w:type="dxa"/>
            <w:vMerge w:val="restart"/>
          </w:tcPr>
          <w:p w:rsidR="00524297" w:rsidRPr="00524297" w:rsidRDefault="00524297" w:rsidP="00524297">
            <w:pPr>
              <w:spacing w:line="240" w:lineRule="auto"/>
              <w:ind w:firstLine="0"/>
              <w:jc w:val="center"/>
              <w:rPr>
                <w:rFonts w:eastAsia="Times New Roman"/>
                <w:i/>
                <w:sz w:val="24"/>
                <w:szCs w:val="24"/>
                <w:lang w:val="ru-RU" w:eastAsia="en-US"/>
              </w:rPr>
            </w:pPr>
            <w:r w:rsidRPr="00524297">
              <w:rPr>
                <w:rFonts w:eastAsia="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524297" w:rsidRPr="00524297" w:rsidRDefault="00524297" w:rsidP="00524297">
            <w:pPr>
              <w:spacing w:line="240" w:lineRule="auto"/>
              <w:ind w:firstLine="0"/>
              <w:jc w:val="center"/>
              <w:rPr>
                <w:rFonts w:eastAsia="Times New Roman"/>
                <w:i/>
                <w:sz w:val="24"/>
                <w:szCs w:val="24"/>
                <w:lang w:val="ru-RU" w:eastAsia="en-US"/>
              </w:rPr>
            </w:pPr>
            <w:r w:rsidRPr="00524297">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rsidR="00524297" w:rsidRPr="00524297" w:rsidRDefault="00524297" w:rsidP="00524297">
            <w:pPr>
              <w:spacing w:line="240" w:lineRule="auto"/>
              <w:ind w:firstLine="0"/>
              <w:jc w:val="center"/>
              <w:rPr>
                <w:rFonts w:eastAsia="Times New Roman"/>
                <w:i/>
                <w:sz w:val="24"/>
                <w:szCs w:val="24"/>
                <w:lang w:val="ru-RU" w:eastAsia="en-US"/>
              </w:rPr>
            </w:pPr>
            <w:r w:rsidRPr="00524297">
              <w:rPr>
                <w:rFonts w:eastAsia="Times New Roman"/>
                <w:i/>
                <w:sz w:val="24"/>
                <w:szCs w:val="24"/>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w:t>
            </w:r>
            <w:r w:rsidRPr="00524297">
              <w:rPr>
                <w:rFonts w:eastAsia="Times New Roman"/>
                <w:i/>
                <w:sz w:val="24"/>
                <w:szCs w:val="24"/>
                <w:lang w:val="ru-RU" w:eastAsia="en-US"/>
              </w:rPr>
              <w:lastRenderedPageBreak/>
              <w:t>которых соответствует законодательству об образовании.</w:t>
            </w:r>
          </w:p>
        </w:tc>
      </w:tr>
      <w:tr w:rsidR="002E25B7" w:rsidRPr="00524297" w:rsidTr="002E25B7">
        <w:trPr>
          <w:trHeight w:val="670"/>
        </w:trPr>
        <w:tc>
          <w:tcPr>
            <w:tcW w:w="993" w:type="dxa"/>
          </w:tcPr>
          <w:p w:rsidR="002E25B7" w:rsidRPr="002E25B7" w:rsidRDefault="002E25B7" w:rsidP="00524297">
            <w:pPr>
              <w:spacing w:line="240" w:lineRule="auto"/>
              <w:ind w:left="142" w:firstLine="0"/>
              <w:jc w:val="left"/>
              <w:rPr>
                <w:rFonts w:eastAsia="Times New Roman"/>
                <w:sz w:val="24"/>
                <w:szCs w:val="24"/>
                <w:lang w:val="ru-RU" w:eastAsia="en-US"/>
              </w:rPr>
            </w:pPr>
            <w:r>
              <w:rPr>
                <w:rFonts w:eastAsia="Times New Roman"/>
                <w:sz w:val="24"/>
                <w:szCs w:val="24"/>
                <w:lang w:val="ru-RU" w:eastAsia="en-US"/>
              </w:rPr>
              <w:lastRenderedPageBreak/>
              <w:t>2.</w:t>
            </w:r>
          </w:p>
        </w:tc>
        <w:tc>
          <w:tcPr>
            <w:tcW w:w="4394" w:type="dxa"/>
          </w:tcPr>
          <w:p w:rsidR="002E25B7" w:rsidRDefault="002E25B7" w:rsidP="002E25B7">
            <w:pPr>
              <w:rPr>
                <w:rFonts w:eastAsia="OfficinaSansBoldITC"/>
                <w:sz w:val="24"/>
                <w:szCs w:val="28"/>
                <w:lang w:val="ru-RU" w:eastAsia="en-US"/>
              </w:rPr>
            </w:pPr>
            <w:r>
              <w:rPr>
                <w:rFonts w:eastAsia="OfficinaSansBoldITC"/>
                <w:sz w:val="24"/>
                <w:szCs w:val="28"/>
                <w:lang w:val="ru-RU" w:eastAsia="en-US"/>
              </w:rPr>
              <w:t>8 класс</w:t>
            </w:r>
          </w:p>
          <w:p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147.5.3.1.</w:t>
            </w:r>
            <w:r w:rsidRPr="002E25B7">
              <w:rPr>
                <w:rFonts w:eastAsia="OfficinaSansBoldITC"/>
                <w:sz w:val="24"/>
                <w:szCs w:val="28"/>
                <w:lang w:eastAsia="en-US"/>
              </w:rPr>
              <w:t> </w:t>
            </w:r>
            <w:r w:rsidRPr="002E25B7">
              <w:rPr>
                <w:rFonts w:eastAsia="OfficinaSansBoldITC"/>
                <w:sz w:val="24"/>
                <w:szCs w:val="28"/>
                <w:lang w:val="ru-RU" w:eastAsia="en-US"/>
              </w:rPr>
              <w:t>Четырёхугольники.</w:t>
            </w:r>
          </w:p>
          <w:p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 xml:space="preserve">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 </w:t>
            </w:r>
          </w:p>
          <w:p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Средняя линия треугольника. Метод удвоения медианы треугольника. Теорема о пересечении медиан треугольника.</w:t>
            </w:r>
          </w:p>
          <w:p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 xml:space="preserve">Теорема Фалеса, теорема о </w:t>
            </w:r>
            <w:r w:rsidRPr="002E25B7">
              <w:rPr>
                <w:rFonts w:eastAsia="OfficinaSansBoldITC"/>
                <w:sz w:val="24"/>
                <w:szCs w:val="28"/>
                <w:lang w:val="ru-RU" w:eastAsia="en-US"/>
              </w:rPr>
              <w:lastRenderedPageBreak/>
              <w:t>пропорциональных отрезках. Теорема Вариньона для произвольного четырёхугольника.</w:t>
            </w:r>
          </w:p>
          <w:p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Центрально-симметричные фигуры.</w:t>
            </w:r>
          </w:p>
          <w:p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147.5.3.2.</w:t>
            </w:r>
            <w:r w:rsidRPr="002E25B7">
              <w:rPr>
                <w:rFonts w:eastAsia="OfficinaSansBoldITC"/>
                <w:sz w:val="24"/>
                <w:szCs w:val="28"/>
                <w:lang w:eastAsia="en-US"/>
              </w:rPr>
              <w:t> </w:t>
            </w:r>
            <w:r w:rsidRPr="002E25B7">
              <w:rPr>
                <w:rFonts w:eastAsia="OfficinaSansBoldITC"/>
                <w:sz w:val="24"/>
                <w:szCs w:val="28"/>
                <w:lang w:val="ru-RU" w:eastAsia="en-US"/>
              </w:rPr>
              <w:t>Подобие.</w:t>
            </w:r>
          </w:p>
          <w:p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 xml:space="preserve">Подобие треугольников, коэффициент подобия. Признаки подобия треугольников. Применение подобия при решении геометрических и практических задач. </w:t>
            </w:r>
          </w:p>
          <w:p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147.5.3.3.</w:t>
            </w:r>
            <w:r w:rsidRPr="002E25B7">
              <w:rPr>
                <w:rFonts w:eastAsia="OfficinaSansBoldITC"/>
                <w:sz w:val="24"/>
                <w:szCs w:val="28"/>
                <w:lang w:eastAsia="en-US"/>
              </w:rPr>
              <w:t> </w:t>
            </w:r>
            <w:r w:rsidRPr="002E25B7">
              <w:rPr>
                <w:rFonts w:eastAsia="OfficinaSansBoldITC"/>
                <w:sz w:val="24"/>
                <w:szCs w:val="28"/>
                <w:lang w:val="ru-RU" w:eastAsia="en-US"/>
              </w:rPr>
              <w:t>Площадь.</w:t>
            </w:r>
          </w:p>
          <w:p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 xml:space="preserve">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 </w:t>
            </w:r>
          </w:p>
          <w:p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147.5.3.4.</w:t>
            </w:r>
            <w:r w:rsidRPr="002E25B7">
              <w:rPr>
                <w:rFonts w:eastAsia="OfficinaSansBoldITC"/>
                <w:sz w:val="24"/>
                <w:szCs w:val="28"/>
                <w:lang w:eastAsia="en-US"/>
              </w:rPr>
              <w:t> </w:t>
            </w:r>
            <w:r w:rsidRPr="002E25B7">
              <w:rPr>
                <w:rFonts w:eastAsia="OfficinaSansBoldITC"/>
                <w:sz w:val="24"/>
                <w:szCs w:val="28"/>
                <w:lang w:val="ru-RU" w:eastAsia="en-US"/>
              </w:rPr>
              <w:t>Теорема Пифагора.</w:t>
            </w:r>
          </w:p>
          <w:p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 xml:space="preserve">Теорема Пифагора. Применение теоремы Пифагора при решении практических задач. </w:t>
            </w:r>
          </w:p>
          <w:p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147.5.3.5.</w:t>
            </w:r>
            <w:r w:rsidRPr="002E25B7">
              <w:rPr>
                <w:rFonts w:eastAsia="OfficinaSansBoldITC"/>
                <w:sz w:val="24"/>
                <w:szCs w:val="28"/>
                <w:lang w:eastAsia="en-US"/>
              </w:rPr>
              <w:t> </w:t>
            </w:r>
            <w:r w:rsidRPr="002E25B7">
              <w:rPr>
                <w:rFonts w:eastAsia="OfficinaSansBoldITC"/>
                <w:sz w:val="24"/>
                <w:szCs w:val="28"/>
                <w:lang w:val="ru-RU" w:eastAsia="en-US"/>
              </w:rPr>
              <w:t>Элементы тригонометрии.</w:t>
            </w:r>
          </w:p>
          <w:p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Синус, косинус, тангенс и котангенс острого угла прямоугольного треугольника. Тригонометрические функции углов в 30</w:t>
            </w:r>
            <w:r w:rsidRPr="002E25B7">
              <w:rPr>
                <w:rFonts w:eastAsia="OfficinaSansBoldITC"/>
                <w:sz w:val="24"/>
                <w:szCs w:val="28"/>
                <w:vertAlign w:val="superscript"/>
                <w:lang w:val="ru-RU" w:eastAsia="en-US"/>
              </w:rPr>
              <w:t>о</w:t>
            </w:r>
            <w:r w:rsidRPr="002E25B7">
              <w:rPr>
                <w:rFonts w:eastAsia="OfficinaSansBoldITC"/>
                <w:sz w:val="24"/>
                <w:szCs w:val="28"/>
                <w:lang w:val="ru-RU" w:eastAsia="en-US"/>
              </w:rPr>
              <w:t>, 45</w:t>
            </w:r>
            <w:r w:rsidRPr="002E25B7">
              <w:rPr>
                <w:rFonts w:eastAsia="OfficinaSansBoldITC"/>
                <w:sz w:val="24"/>
                <w:szCs w:val="28"/>
                <w:vertAlign w:val="superscript"/>
                <w:lang w:val="ru-RU" w:eastAsia="en-US"/>
              </w:rPr>
              <w:t>о</w:t>
            </w:r>
            <w:r w:rsidRPr="002E25B7">
              <w:rPr>
                <w:rFonts w:eastAsia="OfficinaSansBoldITC"/>
                <w:sz w:val="24"/>
                <w:szCs w:val="28"/>
                <w:lang w:val="ru-RU" w:eastAsia="en-US"/>
              </w:rPr>
              <w:t xml:space="preserve"> и 60</w:t>
            </w:r>
            <w:r w:rsidRPr="002E25B7">
              <w:rPr>
                <w:rFonts w:eastAsia="OfficinaSansBoldITC"/>
                <w:sz w:val="24"/>
                <w:szCs w:val="28"/>
                <w:vertAlign w:val="superscript"/>
                <w:lang w:val="ru-RU" w:eastAsia="en-US"/>
              </w:rPr>
              <w:t>о</w:t>
            </w:r>
            <w:r w:rsidRPr="002E25B7">
              <w:rPr>
                <w:rFonts w:eastAsia="OfficinaSansBoldITC"/>
                <w:sz w:val="24"/>
                <w:szCs w:val="28"/>
                <w:lang w:val="ru-RU" w:eastAsia="en-US"/>
              </w:rPr>
              <w:t>. Пропорциональные отрезки в прямоугольном треугольнике.</w:t>
            </w:r>
          </w:p>
          <w:p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147.5.3.6.</w:t>
            </w:r>
            <w:r w:rsidRPr="002E25B7">
              <w:rPr>
                <w:rFonts w:eastAsia="OfficinaSansBoldITC"/>
                <w:sz w:val="24"/>
                <w:szCs w:val="28"/>
                <w:lang w:eastAsia="en-US"/>
              </w:rPr>
              <w:t> </w:t>
            </w:r>
            <w:r w:rsidRPr="002E25B7">
              <w:rPr>
                <w:rFonts w:eastAsia="OfficinaSansBoldITC"/>
                <w:sz w:val="24"/>
                <w:szCs w:val="28"/>
                <w:lang w:val="ru-RU" w:eastAsia="en-US"/>
              </w:rPr>
              <w:t>Углы и четырёхугольники, связанные с окружностью.</w:t>
            </w:r>
          </w:p>
          <w:p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 xml:space="preserve">Вписанные и центральные углы, угол между касательной и хордой. Углы 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Общие касательные к двум окружностям. </w:t>
            </w:r>
          </w:p>
          <w:p w:rsidR="002E25B7" w:rsidRPr="002E25B7" w:rsidRDefault="002E25B7" w:rsidP="002E25B7">
            <w:pPr>
              <w:tabs>
                <w:tab w:val="left" w:pos="1200"/>
              </w:tabs>
              <w:rPr>
                <w:rFonts w:eastAsia="OfficinaSansBoldITC"/>
                <w:sz w:val="24"/>
                <w:szCs w:val="28"/>
                <w:lang w:val="ru-RU" w:eastAsia="en-US"/>
              </w:rPr>
            </w:pPr>
          </w:p>
        </w:tc>
        <w:tc>
          <w:tcPr>
            <w:tcW w:w="2126" w:type="dxa"/>
          </w:tcPr>
          <w:p w:rsidR="002E25B7" w:rsidRPr="002E25B7" w:rsidRDefault="002E25B7" w:rsidP="00524297">
            <w:pPr>
              <w:spacing w:line="240" w:lineRule="auto"/>
              <w:ind w:firstLine="0"/>
              <w:jc w:val="center"/>
              <w:rPr>
                <w:rFonts w:eastAsia="Times New Roman"/>
                <w:i/>
                <w:sz w:val="24"/>
                <w:szCs w:val="24"/>
                <w:lang w:val="ru-RU" w:eastAsia="en-US"/>
              </w:rPr>
            </w:pPr>
          </w:p>
        </w:tc>
        <w:tc>
          <w:tcPr>
            <w:tcW w:w="2126" w:type="dxa"/>
          </w:tcPr>
          <w:p w:rsidR="002E25B7" w:rsidRPr="002E25B7" w:rsidRDefault="002E25B7" w:rsidP="00524297">
            <w:pPr>
              <w:spacing w:line="240" w:lineRule="auto"/>
              <w:ind w:firstLine="0"/>
              <w:jc w:val="center"/>
              <w:rPr>
                <w:rFonts w:eastAsia="Times New Roman"/>
                <w:i/>
                <w:sz w:val="24"/>
                <w:szCs w:val="24"/>
                <w:lang w:val="ru-RU" w:eastAsia="en-US"/>
              </w:rPr>
            </w:pPr>
          </w:p>
        </w:tc>
      </w:tr>
      <w:tr w:rsidR="002E25B7" w:rsidRPr="00524297" w:rsidTr="002E25B7">
        <w:trPr>
          <w:trHeight w:val="670"/>
        </w:trPr>
        <w:tc>
          <w:tcPr>
            <w:tcW w:w="993" w:type="dxa"/>
          </w:tcPr>
          <w:p w:rsidR="002E25B7" w:rsidRPr="002E25B7" w:rsidRDefault="002E25B7" w:rsidP="00524297">
            <w:pPr>
              <w:spacing w:line="240" w:lineRule="auto"/>
              <w:ind w:left="142" w:firstLine="0"/>
              <w:jc w:val="left"/>
              <w:rPr>
                <w:rFonts w:eastAsia="Times New Roman"/>
                <w:sz w:val="24"/>
                <w:szCs w:val="24"/>
                <w:lang w:val="ru-RU" w:eastAsia="en-US"/>
              </w:rPr>
            </w:pPr>
            <w:r>
              <w:rPr>
                <w:rFonts w:eastAsia="Times New Roman"/>
                <w:sz w:val="24"/>
                <w:szCs w:val="24"/>
                <w:lang w:val="ru-RU" w:eastAsia="en-US"/>
              </w:rPr>
              <w:lastRenderedPageBreak/>
              <w:t>3.</w:t>
            </w:r>
          </w:p>
        </w:tc>
        <w:tc>
          <w:tcPr>
            <w:tcW w:w="4394" w:type="dxa"/>
          </w:tcPr>
          <w:p w:rsidR="002E25B7" w:rsidRDefault="002E25B7" w:rsidP="002E25B7">
            <w:pPr>
              <w:rPr>
                <w:rFonts w:eastAsia="OfficinaSansBoldITC"/>
                <w:sz w:val="24"/>
                <w:szCs w:val="28"/>
                <w:lang w:val="ru-RU" w:eastAsia="en-US"/>
              </w:rPr>
            </w:pPr>
            <w:r>
              <w:rPr>
                <w:rFonts w:eastAsia="OfficinaSansBoldITC"/>
                <w:sz w:val="24"/>
                <w:szCs w:val="28"/>
                <w:lang w:val="ru-RU" w:eastAsia="en-US"/>
              </w:rPr>
              <w:t>9 класс</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147.5.4.1.</w:t>
            </w:r>
            <w:r w:rsidRPr="002E25B7">
              <w:rPr>
                <w:rFonts w:eastAsia="OfficinaSansBoldITC"/>
                <w:sz w:val="24"/>
                <w:szCs w:val="28"/>
                <w:lang w:eastAsia="en-US"/>
              </w:rPr>
              <w:t> </w:t>
            </w:r>
            <w:r w:rsidRPr="002E25B7">
              <w:rPr>
                <w:rFonts w:eastAsia="OfficinaSansBoldITC"/>
                <w:sz w:val="24"/>
                <w:szCs w:val="28"/>
                <w:lang w:val="ru-RU" w:eastAsia="en-US"/>
              </w:rPr>
              <w:t>Решение треугольников.</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Синус, косинус, тангенс углов от 0</w:t>
            </w:r>
            <w:r w:rsidRPr="002E25B7">
              <w:rPr>
                <w:rFonts w:eastAsia="OfficinaSansBoldITC"/>
                <w:sz w:val="24"/>
                <w:szCs w:val="28"/>
                <w:vertAlign w:val="superscript"/>
                <w:lang w:val="ru-RU" w:eastAsia="en-US"/>
              </w:rPr>
              <w:t xml:space="preserve">о </w:t>
            </w:r>
            <w:r w:rsidRPr="002E25B7">
              <w:rPr>
                <w:rFonts w:eastAsia="OfficinaSansBoldITC"/>
                <w:sz w:val="24"/>
                <w:szCs w:val="28"/>
                <w:lang w:val="ru-RU" w:eastAsia="en-US"/>
              </w:rPr>
              <w:t>до 180</w:t>
            </w:r>
            <w:r w:rsidRPr="002E25B7">
              <w:rPr>
                <w:rFonts w:eastAsia="OfficinaSansBoldITC"/>
                <w:sz w:val="24"/>
                <w:szCs w:val="28"/>
                <w:vertAlign w:val="superscript"/>
                <w:lang w:val="ru-RU" w:eastAsia="en-US"/>
              </w:rPr>
              <w:t>о</w:t>
            </w:r>
            <w:r w:rsidRPr="002E25B7">
              <w:rPr>
                <w:rFonts w:eastAsia="OfficinaSansBoldITC"/>
                <w:sz w:val="24"/>
                <w:szCs w:val="28"/>
                <w:lang w:val="ru-RU" w:eastAsia="en-US"/>
              </w:rPr>
              <w:t>.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Тригонометрические формулы для площади треугольника, параллелограмма, ромба, трапеции. Формула Герона. Формула площади выпуклого четырёхугольника. </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147.5.4.2.</w:t>
            </w:r>
            <w:r w:rsidRPr="002E25B7">
              <w:rPr>
                <w:rFonts w:eastAsia="OfficinaSansBoldITC"/>
                <w:sz w:val="24"/>
                <w:szCs w:val="28"/>
                <w:lang w:eastAsia="en-US"/>
              </w:rPr>
              <w:t> </w:t>
            </w:r>
            <w:r w:rsidRPr="002E25B7">
              <w:rPr>
                <w:rFonts w:eastAsia="OfficinaSansBoldITC"/>
                <w:sz w:val="24"/>
                <w:szCs w:val="28"/>
                <w:lang w:val="ru-RU" w:eastAsia="en-US"/>
              </w:rPr>
              <w:t>Подобие треугольников.</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Хорды и подобные треугольники в окружности. Теорема о произведении отрезков хорд, теоремы о произведении отрезков секущих, теорема о квадрате </w:t>
            </w:r>
            <w:r w:rsidRPr="002E25B7">
              <w:rPr>
                <w:rFonts w:eastAsia="OfficinaSansBoldITC"/>
                <w:sz w:val="24"/>
                <w:szCs w:val="28"/>
                <w:lang w:val="ru-RU" w:eastAsia="en-US"/>
              </w:rPr>
              <w:lastRenderedPageBreak/>
              <w:t>касательной. Применение при решении геометрических задач. Теоремы Чевы и Менелая. Понятие о гомотетии.</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147.5.4.3.</w:t>
            </w:r>
            <w:r w:rsidRPr="002E25B7">
              <w:rPr>
                <w:rFonts w:eastAsia="OfficinaSansBoldITC"/>
                <w:sz w:val="24"/>
                <w:szCs w:val="28"/>
                <w:lang w:eastAsia="en-US"/>
              </w:rPr>
              <w:t> </w:t>
            </w:r>
            <w:r w:rsidRPr="002E25B7">
              <w:rPr>
                <w:rFonts w:eastAsia="OfficinaSansBoldITC"/>
                <w:sz w:val="24"/>
                <w:szCs w:val="28"/>
                <w:lang w:val="ru-RU" w:eastAsia="en-US"/>
              </w:rPr>
              <w:t>Метод координат.</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Уравнение прямой на плоскости. Угловой коэффициент и свободный член, их геометрический смысл. Параллельность и перпендикулярность прямых (через угловой коэффициент). </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147.5.4.4.</w:t>
            </w:r>
            <w:r w:rsidRPr="002E25B7">
              <w:rPr>
                <w:rFonts w:eastAsia="OfficinaSansBoldITC"/>
                <w:sz w:val="24"/>
                <w:szCs w:val="28"/>
                <w:lang w:eastAsia="en-US"/>
              </w:rPr>
              <w:t> </w:t>
            </w:r>
            <w:r w:rsidRPr="002E25B7">
              <w:rPr>
                <w:rFonts w:eastAsia="OfficinaSansBoldITC"/>
                <w:sz w:val="24"/>
                <w:szCs w:val="28"/>
                <w:lang w:val="ru-RU" w:eastAsia="en-US"/>
              </w:rPr>
              <w:t>Векторы.</w:t>
            </w:r>
          </w:p>
          <w:p w:rsidR="002E25B7" w:rsidRPr="00F32A5A"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 в координатах. </w:t>
            </w:r>
            <w:r w:rsidRPr="00F32A5A">
              <w:rPr>
                <w:rFonts w:eastAsia="OfficinaSansBoldITC"/>
                <w:sz w:val="24"/>
                <w:szCs w:val="28"/>
                <w:lang w:val="ru-RU" w:eastAsia="en-US"/>
              </w:rPr>
              <w:t>Применение векторов в физике, центр масс.</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147.5.4.5.</w:t>
            </w:r>
            <w:r w:rsidRPr="002E25B7">
              <w:rPr>
                <w:rFonts w:eastAsia="OfficinaSansBoldITC"/>
                <w:sz w:val="24"/>
                <w:szCs w:val="28"/>
                <w:lang w:eastAsia="en-US"/>
              </w:rPr>
              <w:t> </w:t>
            </w:r>
            <w:r w:rsidRPr="002E25B7">
              <w:rPr>
                <w:rFonts w:eastAsia="OfficinaSansBoldITC"/>
                <w:sz w:val="24"/>
                <w:szCs w:val="28"/>
                <w:lang w:val="ru-RU" w:eastAsia="en-US"/>
              </w:rPr>
              <w:t>Длина окружности и площадь круга.</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 </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147.5.4.6.</w:t>
            </w:r>
            <w:r w:rsidRPr="002E25B7">
              <w:rPr>
                <w:rFonts w:eastAsia="OfficinaSansBoldITC"/>
                <w:sz w:val="24"/>
                <w:szCs w:val="28"/>
                <w:lang w:eastAsia="en-US"/>
              </w:rPr>
              <w:t> </w:t>
            </w:r>
            <w:r w:rsidRPr="002E25B7">
              <w:rPr>
                <w:rFonts w:eastAsia="OfficinaSansBoldITC"/>
                <w:sz w:val="24"/>
                <w:szCs w:val="28"/>
                <w:lang w:val="ru-RU" w:eastAsia="en-US"/>
              </w:rPr>
              <w:t>Движения плоскости.</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rsidR="002E25B7" w:rsidRPr="002E25B7" w:rsidRDefault="002E25B7" w:rsidP="002E25B7">
            <w:pPr>
              <w:rPr>
                <w:rFonts w:eastAsia="OfficinaSansBoldITC"/>
                <w:sz w:val="24"/>
                <w:szCs w:val="28"/>
                <w:lang w:eastAsia="en-US"/>
              </w:rPr>
            </w:pPr>
            <w:r w:rsidRPr="002E25B7">
              <w:rPr>
                <w:rFonts w:eastAsia="OfficinaSansBoldITC"/>
                <w:sz w:val="24"/>
                <w:szCs w:val="28"/>
                <w:lang w:val="ru-RU" w:eastAsia="en-US"/>
              </w:rPr>
              <w:t xml:space="preserve">Понятие движения и его свойства. Равенство фигур. Проявления симметрии в природе, живописи, скульптуре, архитектуре. </w:t>
            </w:r>
            <w:r w:rsidRPr="002E25B7">
              <w:rPr>
                <w:rFonts w:eastAsia="OfficinaSansBoldITC"/>
                <w:sz w:val="24"/>
                <w:szCs w:val="28"/>
                <w:lang w:eastAsia="en-US"/>
              </w:rPr>
              <w:t xml:space="preserve">Композиции движений (простейшие примеры). Применение в геометрических задачах. </w:t>
            </w:r>
          </w:p>
          <w:p w:rsidR="002E25B7" w:rsidRPr="002E25B7" w:rsidRDefault="002E25B7" w:rsidP="002E25B7">
            <w:pPr>
              <w:rPr>
                <w:rFonts w:eastAsia="OfficinaSansBoldITC"/>
                <w:sz w:val="24"/>
                <w:szCs w:val="28"/>
                <w:lang w:val="ru-RU" w:eastAsia="en-US"/>
              </w:rPr>
            </w:pPr>
          </w:p>
        </w:tc>
        <w:tc>
          <w:tcPr>
            <w:tcW w:w="2126" w:type="dxa"/>
          </w:tcPr>
          <w:p w:rsidR="002E25B7" w:rsidRPr="002E25B7" w:rsidRDefault="002E25B7" w:rsidP="00524297">
            <w:pPr>
              <w:spacing w:line="240" w:lineRule="auto"/>
              <w:ind w:firstLine="0"/>
              <w:jc w:val="center"/>
              <w:rPr>
                <w:rFonts w:eastAsia="Times New Roman"/>
                <w:i/>
                <w:sz w:val="24"/>
                <w:szCs w:val="24"/>
                <w:lang w:eastAsia="en-US"/>
              </w:rPr>
            </w:pPr>
          </w:p>
        </w:tc>
        <w:tc>
          <w:tcPr>
            <w:tcW w:w="2126" w:type="dxa"/>
          </w:tcPr>
          <w:p w:rsidR="002E25B7" w:rsidRPr="002E25B7" w:rsidRDefault="002E25B7" w:rsidP="00524297">
            <w:pPr>
              <w:spacing w:line="240" w:lineRule="auto"/>
              <w:ind w:firstLine="0"/>
              <w:jc w:val="center"/>
              <w:rPr>
                <w:rFonts w:eastAsia="Times New Roman"/>
                <w:i/>
                <w:sz w:val="24"/>
                <w:szCs w:val="24"/>
                <w:lang w:eastAsia="en-US"/>
              </w:rPr>
            </w:pPr>
          </w:p>
        </w:tc>
      </w:tr>
    </w:tbl>
    <w:p w:rsidR="003C00A7" w:rsidRDefault="003C00A7" w:rsidP="002E25B7">
      <w:pPr>
        <w:widowControl w:val="0"/>
        <w:spacing w:line="240" w:lineRule="auto"/>
        <w:ind w:firstLine="709"/>
        <w:jc w:val="center"/>
        <w:rPr>
          <w:rFonts w:eastAsia="Calibri" w:cs="Times New Roman"/>
          <w:b/>
          <w:sz w:val="24"/>
          <w:szCs w:val="28"/>
          <w:lang w:eastAsia="en-US"/>
        </w:rPr>
      </w:pPr>
    </w:p>
    <w:p w:rsidR="003C00A7" w:rsidRDefault="003C00A7" w:rsidP="002E25B7">
      <w:pPr>
        <w:widowControl w:val="0"/>
        <w:spacing w:line="240" w:lineRule="auto"/>
        <w:ind w:firstLine="709"/>
        <w:jc w:val="center"/>
        <w:rPr>
          <w:rFonts w:eastAsia="Calibri" w:cs="Times New Roman"/>
          <w:b/>
          <w:sz w:val="24"/>
          <w:szCs w:val="28"/>
          <w:lang w:eastAsia="en-US"/>
        </w:rPr>
      </w:pPr>
    </w:p>
    <w:p w:rsidR="00203DEF" w:rsidRPr="00203DEF" w:rsidRDefault="00203DEF" w:rsidP="00BD2ED9">
      <w:pPr>
        <w:pStyle w:val="ac"/>
        <w:widowControl w:val="0"/>
        <w:numPr>
          <w:ilvl w:val="2"/>
          <w:numId w:val="135"/>
        </w:numPr>
        <w:spacing w:line="240" w:lineRule="auto"/>
        <w:ind w:left="0" w:firstLine="709"/>
        <w:jc w:val="center"/>
        <w:rPr>
          <w:rFonts w:eastAsia="Calibri" w:cs="Times New Roman"/>
          <w:sz w:val="24"/>
          <w:szCs w:val="28"/>
          <w:lang w:eastAsia="en-US"/>
        </w:rPr>
      </w:pPr>
      <w:r>
        <w:rPr>
          <w:rFonts w:eastAsia="Calibri" w:cs="Times New Roman"/>
          <w:b/>
          <w:sz w:val="24"/>
          <w:szCs w:val="28"/>
          <w:lang w:eastAsia="en-US"/>
        </w:rPr>
        <w:t>Р</w:t>
      </w:r>
      <w:r w:rsidR="00C90759" w:rsidRPr="00203DEF">
        <w:rPr>
          <w:rFonts w:eastAsia="Calibri" w:cs="Times New Roman"/>
          <w:b/>
          <w:sz w:val="24"/>
          <w:szCs w:val="28"/>
          <w:lang w:eastAsia="en-US"/>
        </w:rPr>
        <w:t xml:space="preserve">абочая программа учебного курса «Вероятность и статистика» </w:t>
      </w:r>
    </w:p>
    <w:p w:rsidR="00C90759" w:rsidRPr="00203DEF" w:rsidRDefault="00C90759" w:rsidP="00203DEF">
      <w:pPr>
        <w:pStyle w:val="ac"/>
        <w:widowControl w:val="0"/>
        <w:spacing w:line="240" w:lineRule="auto"/>
        <w:ind w:left="709" w:firstLine="0"/>
        <w:jc w:val="center"/>
        <w:rPr>
          <w:rFonts w:eastAsia="Calibri" w:cs="Times New Roman"/>
          <w:sz w:val="24"/>
          <w:szCs w:val="28"/>
          <w:lang w:eastAsia="en-US"/>
        </w:rPr>
      </w:pPr>
      <w:r w:rsidRPr="00203DEF">
        <w:rPr>
          <w:rFonts w:eastAsia="Calibri" w:cs="Times New Roman"/>
          <w:b/>
          <w:sz w:val="24"/>
          <w:szCs w:val="28"/>
          <w:lang w:eastAsia="en-US"/>
        </w:rPr>
        <w:t>в 7–9 классах</w:t>
      </w:r>
      <w:r w:rsidR="00203DEF">
        <w:rPr>
          <w:rFonts w:eastAsia="Calibri" w:cs="Times New Roman"/>
          <w:b/>
          <w:sz w:val="24"/>
          <w:szCs w:val="28"/>
          <w:lang w:eastAsia="en-US"/>
        </w:rPr>
        <w:t xml:space="preserve"> (углубленный уровень)</w:t>
      </w:r>
    </w:p>
    <w:p w:rsidR="002E25B7" w:rsidRPr="002E25B7" w:rsidRDefault="002E25B7" w:rsidP="00C90759">
      <w:pPr>
        <w:widowControl w:val="0"/>
        <w:spacing w:line="240" w:lineRule="auto"/>
        <w:ind w:firstLine="709"/>
        <w:rPr>
          <w:rFonts w:eastAsia="Calibri" w:cs="Times New Roman"/>
          <w:b/>
          <w:sz w:val="24"/>
          <w:szCs w:val="28"/>
          <w:lang w:eastAsia="en-US"/>
        </w:rPr>
      </w:pPr>
    </w:p>
    <w:p w:rsidR="00C90759" w:rsidRPr="002E25B7" w:rsidRDefault="002E25B7" w:rsidP="002E25B7">
      <w:pPr>
        <w:widowControl w:val="0"/>
        <w:spacing w:line="240" w:lineRule="auto"/>
        <w:ind w:firstLine="709"/>
        <w:jc w:val="center"/>
        <w:rPr>
          <w:rFonts w:eastAsia="Calibri" w:cs="Times New Roman"/>
          <w:b/>
          <w:sz w:val="24"/>
          <w:szCs w:val="28"/>
          <w:lang w:eastAsia="en-US"/>
        </w:rPr>
      </w:pPr>
      <w:r>
        <w:rPr>
          <w:rFonts w:eastAsia="Calibri" w:cs="Times New Roman"/>
          <w:b/>
          <w:sz w:val="24"/>
          <w:szCs w:val="28"/>
          <w:lang w:eastAsia="en-US"/>
        </w:rPr>
        <w:t>Пояснительная записка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Каждый человек постоянно принимает решения на основе имеющихся у него данных.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возникла необходимость формировать у обучающихся функциональную грамотность, включающую в себя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 соответствии с данными целями в структуре программы учебного курса «Вероятность и статистика» основного общего образования на углублённом уровне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«Множества», «Логика».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w:t>
      </w:r>
      <w:r w:rsidRPr="00C90759">
        <w:rPr>
          <w:rFonts w:eastAsia="Calibri" w:cs="Times New Roman"/>
          <w:sz w:val="24"/>
          <w:szCs w:val="28"/>
          <w:lang w:eastAsia="en-US"/>
        </w:rPr>
        <w:lastRenderedPageBreak/>
        <w:t>характеристиках.</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графов и элементов теории множеств для решения задач, а также использования в других математических курсах и учебных предметах.</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«Множества» и «Логика».</w:t>
      </w:r>
    </w:p>
    <w:p w:rsidR="002E25B7" w:rsidRDefault="002E25B7" w:rsidP="00A63286">
      <w:pPr>
        <w:widowControl w:val="0"/>
        <w:spacing w:line="240" w:lineRule="auto"/>
        <w:ind w:firstLine="709"/>
        <w:rPr>
          <w:rFonts w:eastAsia="Calibri" w:cs="Times New Roman"/>
          <w:sz w:val="24"/>
          <w:szCs w:val="28"/>
          <w:lang w:eastAsia="en-US"/>
        </w:rPr>
      </w:pPr>
      <w:r>
        <w:rPr>
          <w:rFonts w:eastAsia="Calibri" w:cs="Times New Roman"/>
          <w:sz w:val="24"/>
          <w:szCs w:val="28"/>
          <w:lang w:eastAsia="en-US"/>
        </w:rPr>
        <w:t>Общее количество часов, отводимых на освоение учебного курса определяется учебным планом на текущий учебный год.</w:t>
      </w:r>
    </w:p>
    <w:p w:rsidR="00A63286" w:rsidRDefault="00A63286" w:rsidP="00A63286">
      <w:pPr>
        <w:widowControl w:val="0"/>
        <w:spacing w:line="240" w:lineRule="auto"/>
        <w:ind w:firstLine="709"/>
        <w:rPr>
          <w:rFonts w:eastAsia="Calibri" w:cs="Times New Roman"/>
          <w:sz w:val="24"/>
          <w:szCs w:val="28"/>
          <w:lang w:eastAsia="en-US"/>
        </w:rPr>
      </w:pPr>
    </w:p>
    <w:p w:rsidR="00C90759" w:rsidRPr="002E25B7" w:rsidRDefault="002E25B7" w:rsidP="002E25B7">
      <w:pPr>
        <w:widowControl w:val="0"/>
        <w:spacing w:line="240" w:lineRule="auto"/>
        <w:ind w:firstLine="709"/>
        <w:jc w:val="center"/>
        <w:rPr>
          <w:rFonts w:eastAsia="Calibri" w:cs="Times New Roman"/>
          <w:b/>
          <w:sz w:val="24"/>
          <w:szCs w:val="28"/>
          <w:lang w:eastAsia="en-US"/>
        </w:rPr>
      </w:pPr>
      <w:r w:rsidRPr="002E25B7">
        <w:rPr>
          <w:rFonts w:eastAsia="Calibri" w:cs="Times New Roman"/>
          <w:b/>
          <w:sz w:val="24"/>
          <w:szCs w:val="28"/>
          <w:lang w:eastAsia="en-US"/>
        </w:rPr>
        <w:t>Содержание обучения в 7 классе</w:t>
      </w:r>
    </w:p>
    <w:p w:rsidR="002E25B7" w:rsidRPr="00C90759" w:rsidRDefault="002E25B7" w:rsidP="002E25B7">
      <w:pPr>
        <w:widowControl w:val="0"/>
        <w:spacing w:line="240" w:lineRule="auto"/>
        <w:ind w:firstLine="709"/>
        <w:jc w:val="center"/>
        <w:rPr>
          <w:rFonts w:eastAsia="Calibri" w:cs="Times New Roman"/>
          <w:sz w:val="24"/>
          <w:szCs w:val="28"/>
          <w:lang w:eastAsia="en-US"/>
        </w:rPr>
      </w:pP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rsidR="00C90759" w:rsidRPr="00A63286" w:rsidRDefault="00A63286" w:rsidP="00A63286">
      <w:pPr>
        <w:widowControl w:val="0"/>
        <w:spacing w:line="240" w:lineRule="auto"/>
        <w:ind w:firstLine="709"/>
        <w:jc w:val="center"/>
        <w:rPr>
          <w:rFonts w:eastAsia="Calibri" w:cs="Times New Roman"/>
          <w:b/>
          <w:sz w:val="24"/>
          <w:szCs w:val="28"/>
          <w:lang w:eastAsia="en-US"/>
        </w:rPr>
      </w:pPr>
      <w:r w:rsidRPr="00A63286">
        <w:rPr>
          <w:rFonts w:eastAsia="Calibri" w:cs="Times New Roman"/>
          <w:b/>
          <w:sz w:val="24"/>
          <w:szCs w:val="28"/>
          <w:lang w:eastAsia="en-US"/>
        </w:rPr>
        <w:t>Содержание обучения в 8 классе</w:t>
      </w:r>
    </w:p>
    <w:p w:rsidR="00A63286" w:rsidRPr="00A63286" w:rsidRDefault="00A63286" w:rsidP="00A63286">
      <w:pPr>
        <w:widowControl w:val="0"/>
        <w:spacing w:line="240" w:lineRule="auto"/>
        <w:ind w:firstLine="709"/>
        <w:jc w:val="center"/>
        <w:rPr>
          <w:rFonts w:eastAsia="Calibri" w:cs="Times New Roman"/>
          <w:b/>
          <w:sz w:val="24"/>
          <w:szCs w:val="28"/>
          <w:lang w:eastAsia="en-US"/>
        </w:rPr>
      </w:pP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Элементарные события. Вероятности случайных событий. Опыты с равновозможными элементарными событиями. Случайный выбор.</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Логические союзы «И» и «ИЛИ». Связь между логическими союзами и операциями над множествами. Использование логических союзов в алгебре.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Случайные события как множества элементарных событий. Противоположные события. Операции над событиями. Формула сложения вероятностей.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Правило умножения вероятностей. Условная вероятность. Представление </w:t>
      </w:r>
      <w:r w:rsidRPr="00C90759">
        <w:rPr>
          <w:rFonts w:eastAsia="Calibri" w:cs="Times New Roman"/>
          <w:sz w:val="24"/>
          <w:szCs w:val="28"/>
          <w:lang w:eastAsia="en-US"/>
        </w:rPr>
        <w:lastRenderedPageBreak/>
        <w:t>случайного эксперимента в виде дерева. Независимые события.</w:t>
      </w:r>
    </w:p>
    <w:p w:rsidR="00A63286" w:rsidRDefault="00A63286" w:rsidP="00C90759">
      <w:pPr>
        <w:widowControl w:val="0"/>
        <w:spacing w:line="240" w:lineRule="auto"/>
        <w:ind w:firstLine="709"/>
        <w:rPr>
          <w:rFonts w:eastAsia="Calibri" w:cs="Times New Roman"/>
          <w:sz w:val="24"/>
          <w:szCs w:val="28"/>
          <w:lang w:eastAsia="en-US"/>
        </w:rPr>
      </w:pPr>
    </w:p>
    <w:p w:rsidR="003C00A7" w:rsidRDefault="003C00A7" w:rsidP="00A63286">
      <w:pPr>
        <w:widowControl w:val="0"/>
        <w:spacing w:line="240" w:lineRule="auto"/>
        <w:ind w:firstLine="709"/>
        <w:jc w:val="center"/>
        <w:rPr>
          <w:rFonts w:eastAsia="Calibri" w:cs="Times New Roman"/>
          <w:b/>
          <w:sz w:val="24"/>
          <w:szCs w:val="28"/>
          <w:lang w:eastAsia="en-US"/>
        </w:rPr>
      </w:pPr>
    </w:p>
    <w:p w:rsidR="00C90759" w:rsidRPr="00A63286" w:rsidRDefault="00A63286" w:rsidP="00A63286">
      <w:pPr>
        <w:widowControl w:val="0"/>
        <w:spacing w:line="240" w:lineRule="auto"/>
        <w:ind w:firstLine="709"/>
        <w:jc w:val="center"/>
        <w:rPr>
          <w:rFonts w:eastAsia="Calibri" w:cs="Times New Roman"/>
          <w:b/>
          <w:sz w:val="24"/>
          <w:szCs w:val="28"/>
          <w:lang w:eastAsia="en-US"/>
        </w:rPr>
      </w:pPr>
      <w:r w:rsidRPr="00A63286">
        <w:rPr>
          <w:rFonts w:eastAsia="Calibri" w:cs="Times New Roman"/>
          <w:b/>
          <w:sz w:val="24"/>
          <w:szCs w:val="28"/>
          <w:lang w:eastAsia="en-US"/>
        </w:rPr>
        <w:t>Содержание обучения в 9 классе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Геометрическая вероятность. Случайный выбор точки из фигуры на плоскости, из отрезка, из дуги окружности.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p w:rsidR="00A63286" w:rsidRDefault="00A63286" w:rsidP="00A63286">
      <w:pPr>
        <w:widowControl w:val="0"/>
        <w:spacing w:line="240" w:lineRule="auto"/>
        <w:ind w:firstLine="709"/>
        <w:jc w:val="center"/>
        <w:rPr>
          <w:rFonts w:eastAsia="Calibri" w:cs="Times New Roman"/>
          <w:b/>
          <w:sz w:val="24"/>
          <w:szCs w:val="28"/>
          <w:lang w:eastAsia="en-US"/>
        </w:rPr>
      </w:pPr>
    </w:p>
    <w:p w:rsidR="00C90759" w:rsidRDefault="00C90759" w:rsidP="00A63286">
      <w:pPr>
        <w:widowControl w:val="0"/>
        <w:spacing w:line="240" w:lineRule="auto"/>
        <w:ind w:firstLine="709"/>
        <w:jc w:val="center"/>
        <w:rPr>
          <w:rFonts w:eastAsia="Calibri" w:cs="Times New Roman"/>
          <w:b/>
          <w:sz w:val="24"/>
          <w:szCs w:val="28"/>
          <w:lang w:eastAsia="en-US"/>
        </w:rPr>
      </w:pPr>
      <w:r w:rsidRPr="00A63286">
        <w:rPr>
          <w:rFonts w:eastAsia="Calibri" w:cs="Times New Roman"/>
          <w:b/>
          <w:sz w:val="24"/>
          <w:szCs w:val="28"/>
          <w:lang w:eastAsia="en-US"/>
        </w:rPr>
        <w:t>Предметные результаты освоения программы учебного к</w:t>
      </w:r>
      <w:r w:rsidR="00A63286">
        <w:rPr>
          <w:rFonts w:eastAsia="Calibri" w:cs="Times New Roman"/>
          <w:b/>
          <w:sz w:val="24"/>
          <w:szCs w:val="28"/>
          <w:lang w:eastAsia="en-US"/>
        </w:rPr>
        <w:t>урса «Вероятность и статистика» на углубленном уровне</w:t>
      </w:r>
    </w:p>
    <w:p w:rsidR="00A63286" w:rsidRPr="00A63286" w:rsidRDefault="00A63286" w:rsidP="00A63286">
      <w:pPr>
        <w:widowControl w:val="0"/>
        <w:spacing w:line="240" w:lineRule="auto"/>
        <w:ind w:firstLine="709"/>
        <w:jc w:val="center"/>
        <w:rPr>
          <w:rFonts w:eastAsia="Calibri" w:cs="Times New Roman"/>
          <w:b/>
          <w:sz w:val="24"/>
          <w:szCs w:val="28"/>
          <w:lang w:eastAsia="en-US"/>
        </w:rPr>
      </w:pPr>
    </w:p>
    <w:p w:rsidR="00C90759" w:rsidRPr="00A63286" w:rsidRDefault="00C90759" w:rsidP="00C90759">
      <w:pPr>
        <w:widowControl w:val="0"/>
        <w:spacing w:line="240" w:lineRule="auto"/>
        <w:ind w:firstLine="709"/>
        <w:rPr>
          <w:rFonts w:eastAsia="Calibri" w:cs="Times New Roman"/>
          <w:b/>
          <w:sz w:val="24"/>
          <w:szCs w:val="28"/>
          <w:lang w:eastAsia="en-US"/>
        </w:rPr>
      </w:pPr>
      <w:r w:rsidRPr="00A63286">
        <w:rPr>
          <w:rFonts w:eastAsia="Calibri" w:cs="Times New Roman"/>
          <w:b/>
          <w:sz w:val="24"/>
          <w:szCs w:val="28"/>
          <w:lang w:eastAsia="en-US"/>
        </w:rPr>
        <w:t>Предметные результаты освоения программы учебного курса к концу обучения в 7 классе.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Описывать и интерпретировать реальные числовые данные, представленные в таблицах, на диаграммах, графиках.</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Использовать для описания данных статистические характеристики: среднее арифметическое, медиана, наибольшее и наименьшее значения, размах, квартили.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Иметь представление о логических утверждениях и высказываниях, уметь строить отрицания, формулировать условные утверждения при решении задач, в том числе из других учебных курсов, иметь представление о теоремах-свойствах и теоремах-признаках, о необходимых и достаточных условиях, о методе доказательства от противного.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для описания данных частоты значений, группировать данные, строить гистограммы группированных данных.</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графы для решения задач, иметь представление о терминах теории графов: вершина, ребро, цепь, цикл, путь в графе, иметь представление об обходе графа и об ориентированных графах.</w:t>
      </w:r>
    </w:p>
    <w:p w:rsidR="00A63286" w:rsidRDefault="00A63286" w:rsidP="00C90759">
      <w:pPr>
        <w:widowControl w:val="0"/>
        <w:spacing w:line="240" w:lineRule="auto"/>
        <w:ind w:firstLine="709"/>
        <w:rPr>
          <w:rFonts w:eastAsia="Calibri" w:cs="Times New Roman"/>
          <w:sz w:val="24"/>
          <w:szCs w:val="28"/>
          <w:lang w:eastAsia="en-US"/>
        </w:rPr>
      </w:pPr>
    </w:p>
    <w:p w:rsidR="00C90759" w:rsidRPr="00A63286" w:rsidRDefault="00C90759" w:rsidP="00C90759">
      <w:pPr>
        <w:widowControl w:val="0"/>
        <w:spacing w:line="240" w:lineRule="auto"/>
        <w:ind w:firstLine="709"/>
        <w:rPr>
          <w:rFonts w:eastAsia="Calibri" w:cs="Times New Roman"/>
          <w:b/>
          <w:sz w:val="24"/>
          <w:szCs w:val="28"/>
          <w:lang w:eastAsia="en-US"/>
        </w:rPr>
      </w:pPr>
      <w:r w:rsidRPr="00A63286">
        <w:rPr>
          <w:rFonts w:eastAsia="Calibri" w:cs="Times New Roman"/>
          <w:b/>
          <w:sz w:val="24"/>
          <w:szCs w:val="28"/>
          <w:lang w:eastAsia="en-US"/>
        </w:rPr>
        <w:t>Предметные результаты освоения программы учебного курса к концу обучения в 8 классе.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Оперировать понятиями множества, подмножества, выполнять операции над множествами: объединение, пересечение, перечислять элементы множеств с </w:t>
      </w:r>
      <w:r w:rsidRPr="00C90759">
        <w:rPr>
          <w:rFonts w:eastAsia="Calibri" w:cs="Times New Roman"/>
          <w:sz w:val="24"/>
          <w:szCs w:val="28"/>
          <w:lang w:eastAsia="en-US"/>
        </w:rPr>
        <w:lastRenderedPageBreak/>
        <w:t>использованием организованного перебора и комбинаторного правила умножения.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Пользоваться правилом умножения вероятностей, использовать дерево для представления случайного опыта при решении задач. Оперировать понятием независимости событий.</w:t>
      </w:r>
    </w:p>
    <w:p w:rsidR="00A63286" w:rsidRDefault="00A63286" w:rsidP="00C90759">
      <w:pPr>
        <w:widowControl w:val="0"/>
        <w:spacing w:line="240" w:lineRule="auto"/>
        <w:ind w:firstLine="709"/>
        <w:rPr>
          <w:rFonts w:eastAsia="Calibri" w:cs="Times New Roman"/>
          <w:sz w:val="24"/>
          <w:szCs w:val="28"/>
          <w:lang w:eastAsia="en-US"/>
        </w:rPr>
      </w:pPr>
    </w:p>
    <w:p w:rsidR="00C90759" w:rsidRPr="00A63286" w:rsidRDefault="00C90759" w:rsidP="00C90759">
      <w:pPr>
        <w:widowControl w:val="0"/>
        <w:spacing w:line="240" w:lineRule="auto"/>
        <w:ind w:firstLine="709"/>
        <w:rPr>
          <w:rFonts w:eastAsia="Calibri" w:cs="Times New Roman"/>
          <w:b/>
          <w:sz w:val="24"/>
          <w:szCs w:val="28"/>
          <w:lang w:eastAsia="en-US"/>
        </w:rPr>
      </w:pPr>
      <w:r w:rsidRPr="00A63286">
        <w:rPr>
          <w:rFonts w:eastAsia="Calibri" w:cs="Times New Roman"/>
          <w:b/>
          <w:sz w:val="24"/>
          <w:szCs w:val="28"/>
          <w:lang w:eastAsia="en-US"/>
        </w:rPr>
        <w:t>Предметные результаты освоения программы учебного курса к концу обучения в 9 классе.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вероятности событий в опытах, связанных с испытаниями до достижения первого успеха, в сериях испытаний Бернулли.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Иметь представление о случайных величинах и распознавать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математическое ожидание и дисперсию случайной величины по распределению, применять числовые характеристики изученных распределений при решении задач.</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p>
    <w:p w:rsidR="00A63286" w:rsidRDefault="00A63286" w:rsidP="00A63286">
      <w:pPr>
        <w:spacing w:line="240" w:lineRule="auto"/>
        <w:ind w:left="540"/>
        <w:contextualSpacing/>
        <w:jc w:val="center"/>
        <w:rPr>
          <w:rFonts w:ascii="Calibri" w:eastAsia="Calibri" w:hAnsi="Calibri" w:cs="Times New Roman"/>
          <w:sz w:val="22"/>
          <w:lang w:eastAsia="en-US"/>
        </w:rPr>
      </w:pPr>
    </w:p>
    <w:p w:rsidR="00A63286" w:rsidRPr="00A63286" w:rsidRDefault="00A63286" w:rsidP="00A63286">
      <w:pPr>
        <w:spacing w:line="240" w:lineRule="auto"/>
        <w:ind w:left="540"/>
        <w:contextualSpacing/>
        <w:jc w:val="center"/>
        <w:rPr>
          <w:rFonts w:eastAsia="Calibri" w:cs="Times New Roman"/>
          <w:b/>
          <w:sz w:val="24"/>
          <w:szCs w:val="24"/>
          <w:lang w:eastAsia="en-US"/>
        </w:rPr>
      </w:pPr>
      <w:r w:rsidRPr="00A63286">
        <w:rPr>
          <w:rFonts w:eastAsia="Calibri" w:cs="Times New Roman"/>
          <w:b/>
          <w:sz w:val="24"/>
          <w:szCs w:val="24"/>
          <w:lang w:eastAsia="en-US"/>
        </w:rPr>
        <w:t xml:space="preserve">Тематическое планирование учебного </w:t>
      </w:r>
      <w:r>
        <w:rPr>
          <w:rFonts w:eastAsia="Calibri" w:cs="Times New Roman"/>
          <w:b/>
          <w:sz w:val="24"/>
          <w:szCs w:val="24"/>
          <w:lang w:eastAsia="en-US"/>
        </w:rPr>
        <w:t>курса</w:t>
      </w:r>
      <w:r w:rsidRPr="00A63286">
        <w:rPr>
          <w:rFonts w:eastAsia="Calibri" w:cs="Times New Roman"/>
          <w:b/>
          <w:sz w:val="24"/>
          <w:szCs w:val="24"/>
          <w:lang w:eastAsia="en-US"/>
        </w:rPr>
        <w:t xml:space="preserve"> «</w:t>
      </w:r>
      <w:r>
        <w:rPr>
          <w:rFonts w:eastAsia="Calibri" w:cs="Times New Roman"/>
          <w:b/>
          <w:sz w:val="24"/>
          <w:szCs w:val="24"/>
          <w:lang w:eastAsia="en-US"/>
        </w:rPr>
        <w:t>Вероятность и статистика</w:t>
      </w:r>
      <w:r w:rsidRPr="00A63286">
        <w:rPr>
          <w:rFonts w:eastAsia="Calibri" w:cs="Times New Roman"/>
          <w:b/>
          <w:sz w:val="24"/>
          <w:szCs w:val="24"/>
          <w:lang w:eastAsia="en-US"/>
        </w:rPr>
        <w:t>»</w:t>
      </w:r>
    </w:p>
    <w:p w:rsidR="003C00A7" w:rsidRDefault="003C00A7" w:rsidP="003C00A7">
      <w:pPr>
        <w:spacing w:line="240" w:lineRule="auto"/>
        <w:ind w:firstLine="709"/>
        <w:contextualSpacing/>
        <w:rPr>
          <w:rFonts w:eastAsia="SchoolBookSanPin" w:cs="Times New Roman"/>
          <w:i/>
          <w:sz w:val="24"/>
          <w:szCs w:val="24"/>
          <w:lang w:eastAsia="en-US"/>
        </w:rPr>
      </w:pPr>
    </w:p>
    <w:p w:rsidR="003C00A7" w:rsidRPr="003C00A7" w:rsidRDefault="003C00A7" w:rsidP="003C00A7">
      <w:pPr>
        <w:spacing w:line="240" w:lineRule="auto"/>
        <w:ind w:firstLine="709"/>
        <w:contextualSpacing/>
        <w:rPr>
          <w:rFonts w:eastAsia="SchoolBookSanPin" w:cs="Times New Roman"/>
          <w:b/>
          <w:sz w:val="24"/>
          <w:szCs w:val="24"/>
          <w:lang w:eastAsia="en-US"/>
        </w:rPr>
      </w:pPr>
      <w:r w:rsidRPr="003C00A7">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A63286" w:rsidRPr="003C00A7" w:rsidRDefault="003C00A7" w:rsidP="003C00A7">
      <w:pPr>
        <w:widowControl w:val="0"/>
        <w:spacing w:line="240" w:lineRule="auto"/>
        <w:ind w:firstLine="709"/>
        <w:rPr>
          <w:rFonts w:eastAsia="SchoolBookSanPin" w:cs="Times New Roman"/>
          <w:sz w:val="24"/>
          <w:szCs w:val="24"/>
          <w:lang w:eastAsia="en-US"/>
        </w:rPr>
      </w:pPr>
      <w:r w:rsidRPr="003C00A7">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3C00A7">
        <w:rPr>
          <w:rFonts w:eastAsia="SchoolBookSanPin" w:cs="Times New Roman"/>
          <w:b/>
          <w:sz w:val="24"/>
          <w:szCs w:val="24"/>
          <w:lang w:eastAsia="en-US"/>
        </w:rPr>
        <w:t>«рабочей программе учителя»</w:t>
      </w:r>
      <w:r w:rsidRPr="003C00A7">
        <w:rPr>
          <w:rFonts w:eastAsia="SchoolBookSanPin" w:cs="Times New Roman"/>
          <w:sz w:val="24"/>
          <w:szCs w:val="24"/>
          <w:lang w:eastAsia="en-US"/>
        </w:rPr>
        <w:t xml:space="preserve"> на основании распределённых часов по учебно</w:t>
      </w:r>
      <w:r>
        <w:rPr>
          <w:rFonts w:eastAsia="SchoolBookSanPin" w:cs="Times New Roman"/>
          <w:sz w:val="24"/>
          <w:szCs w:val="24"/>
          <w:lang w:eastAsia="en-US"/>
        </w:rPr>
        <w:t>му плану на текущий учебный год.</w:t>
      </w:r>
    </w:p>
    <w:p w:rsidR="00A63286" w:rsidRPr="00A63286" w:rsidRDefault="00A63286" w:rsidP="00A63286">
      <w:pPr>
        <w:widowControl w:val="0"/>
        <w:spacing w:line="240" w:lineRule="auto"/>
        <w:ind w:firstLine="709"/>
        <w:rPr>
          <w:rFonts w:eastAsia="SchoolBookSanPin" w:cs="Times New Roman"/>
          <w:sz w:val="24"/>
          <w:szCs w:val="24"/>
          <w:lang w:eastAsia="en-US"/>
        </w:rPr>
      </w:pPr>
      <w:r w:rsidRPr="00A63286">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8"/>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A63286" w:rsidRPr="00A63286" w:rsidTr="00EB1CFC">
        <w:trPr>
          <w:trHeight w:val="575"/>
        </w:trPr>
        <w:tc>
          <w:tcPr>
            <w:tcW w:w="993" w:type="dxa"/>
          </w:tcPr>
          <w:p w:rsidR="00A63286" w:rsidRPr="00A63286" w:rsidRDefault="00A63286" w:rsidP="00A63286">
            <w:pPr>
              <w:spacing w:line="240" w:lineRule="auto"/>
              <w:ind w:left="142" w:right="354" w:firstLine="96"/>
              <w:jc w:val="center"/>
              <w:rPr>
                <w:rFonts w:eastAsia="Times New Roman"/>
                <w:sz w:val="24"/>
                <w:szCs w:val="24"/>
                <w:lang w:eastAsia="en-US"/>
              </w:rPr>
            </w:pPr>
            <w:r w:rsidRPr="00A63286">
              <w:rPr>
                <w:rFonts w:eastAsia="Times New Roman"/>
                <w:sz w:val="24"/>
                <w:szCs w:val="24"/>
                <w:lang w:eastAsia="en-US"/>
              </w:rPr>
              <w:t>№п/п</w:t>
            </w:r>
          </w:p>
        </w:tc>
        <w:tc>
          <w:tcPr>
            <w:tcW w:w="4394" w:type="dxa"/>
          </w:tcPr>
          <w:p w:rsidR="00A63286" w:rsidRPr="00A63286" w:rsidRDefault="00A63286" w:rsidP="00A63286">
            <w:pPr>
              <w:spacing w:line="240" w:lineRule="auto"/>
              <w:ind w:left="142" w:firstLine="0"/>
              <w:jc w:val="center"/>
              <w:rPr>
                <w:rFonts w:eastAsia="Times New Roman"/>
                <w:sz w:val="24"/>
                <w:szCs w:val="24"/>
                <w:lang w:eastAsia="en-US"/>
              </w:rPr>
            </w:pPr>
            <w:r w:rsidRPr="00A63286">
              <w:rPr>
                <w:rFonts w:eastAsia="Times New Roman"/>
                <w:sz w:val="24"/>
                <w:szCs w:val="24"/>
                <w:lang w:eastAsia="en-US"/>
              </w:rPr>
              <w:t>Тема</w:t>
            </w:r>
          </w:p>
        </w:tc>
        <w:tc>
          <w:tcPr>
            <w:tcW w:w="2126" w:type="dxa"/>
          </w:tcPr>
          <w:p w:rsidR="00A63286" w:rsidRPr="00A63286" w:rsidRDefault="00A63286" w:rsidP="00A63286">
            <w:pPr>
              <w:spacing w:line="240" w:lineRule="auto"/>
              <w:ind w:left="142" w:right="27" w:hanging="72"/>
              <w:jc w:val="center"/>
              <w:rPr>
                <w:rFonts w:eastAsia="Times New Roman"/>
                <w:sz w:val="24"/>
                <w:szCs w:val="24"/>
                <w:lang w:val="ru-RU" w:eastAsia="en-US"/>
              </w:rPr>
            </w:pPr>
            <w:r w:rsidRPr="00A63286">
              <w:rPr>
                <w:rFonts w:eastAsia="Times New Roman"/>
                <w:spacing w:val="-1"/>
                <w:sz w:val="24"/>
                <w:szCs w:val="24"/>
                <w:lang w:val="ru-RU" w:eastAsia="en-US"/>
              </w:rPr>
              <w:t xml:space="preserve">Количество часов, отводимых на </w:t>
            </w:r>
            <w:r w:rsidRPr="00A63286">
              <w:rPr>
                <w:rFonts w:eastAsia="Times New Roman"/>
                <w:spacing w:val="-1"/>
                <w:sz w:val="24"/>
                <w:szCs w:val="24"/>
                <w:lang w:val="ru-RU" w:eastAsia="en-US"/>
              </w:rPr>
              <w:lastRenderedPageBreak/>
              <w:t>освоение каждой темы</w:t>
            </w:r>
          </w:p>
        </w:tc>
        <w:tc>
          <w:tcPr>
            <w:tcW w:w="2126" w:type="dxa"/>
          </w:tcPr>
          <w:p w:rsidR="00A63286" w:rsidRPr="00A63286" w:rsidRDefault="00A63286" w:rsidP="00A63286">
            <w:pPr>
              <w:spacing w:line="240" w:lineRule="auto"/>
              <w:ind w:left="142" w:right="27" w:hanging="72"/>
              <w:jc w:val="center"/>
              <w:rPr>
                <w:rFonts w:eastAsia="Times New Roman"/>
                <w:spacing w:val="-1"/>
                <w:sz w:val="24"/>
                <w:szCs w:val="24"/>
                <w:lang w:eastAsia="en-US"/>
              </w:rPr>
            </w:pPr>
            <w:r w:rsidRPr="00A63286">
              <w:rPr>
                <w:rFonts w:eastAsia="Times New Roman"/>
                <w:spacing w:val="-1"/>
                <w:sz w:val="24"/>
                <w:szCs w:val="24"/>
                <w:lang w:eastAsia="en-US"/>
              </w:rPr>
              <w:lastRenderedPageBreak/>
              <w:t xml:space="preserve">Э(Ц)ОР </w:t>
            </w:r>
          </w:p>
        </w:tc>
      </w:tr>
      <w:tr w:rsidR="00A63286" w:rsidRPr="00A63286" w:rsidTr="00EB1CFC">
        <w:trPr>
          <w:trHeight w:val="2227"/>
        </w:trPr>
        <w:tc>
          <w:tcPr>
            <w:tcW w:w="993" w:type="dxa"/>
          </w:tcPr>
          <w:p w:rsidR="00A63286" w:rsidRPr="00A63286" w:rsidRDefault="00A63286" w:rsidP="00A63286">
            <w:pPr>
              <w:spacing w:line="240" w:lineRule="auto"/>
              <w:ind w:left="142" w:firstLine="0"/>
              <w:jc w:val="left"/>
              <w:rPr>
                <w:rFonts w:eastAsia="Times New Roman"/>
                <w:sz w:val="24"/>
                <w:szCs w:val="24"/>
                <w:lang w:eastAsia="en-US"/>
              </w:rPr>
            </w:pPr>
            <w:r w:rsidRPr="00A63286">
              <w:rPr>
                <w:rFonts w:eastAsia="Times New Roman"/>
                <w:sz w:val="24"/>
                <w:szCs w:val="24"/>
                <w:lang w:eastAsia="en-US"/>
              </w:rPr>
              <w:lastRenderedPageBreak/>
              <w:t>1.</w:t>
            </w:r>
          </w:p>
        </w:tc>
        <w:tc>
          <w:tcPr>
            <w:tcW w:w="4394" w:type="dxa"/>
          </w:tcPr>
          <w:p w:rsidR="00A63286" w:rsidRDefault="00A63286" w:rsidP="00A63286">
            <w:pPr>
              <w:rPr>
                <w:rFonts w:eastAsia="OfficinaSansBoldITC"/>
                <w:sz w:val="24"/>
                <w:szCs w:val="28"/>
                <w:lang w:val="ru-RU" w:eastAsia="en-US"/>
              </w:rPr>
            </w:pPr>
            <w:r>
              <w:rPr>
                <w:rFonts w:eastAsia="OfficinaSansBoldITC"/>
                <w:sz w:val="24"/>
                <w:szCs w:val="28"/>
                <w:lang w:val="ru-RU" w:eastAsia="en-US"/>
              </w:rPr>
              <w:t>7 класс</w:t>
            </w:r>
          </w:p>
          <w:p w:rsidR="00A63286" w:rsidRPr="00A63286" w:rsidRDefault="00A63286" w:rsidP="00A63286">
            <w:pPr>
              <w:rPr>
                <w:rFonts w:eastAsia="OfficinaSansBoldITC"/>
                <w:sz w:val="24"/>
                <w:szCs w:val="28"/>
                <w:lang w:val="ru-RU" w:eastAsia="en-US"/>
              </w:rPr>
            </w:pPr>
            <w:r>
              <w:rPr>
                <w:rFonts w:eastAsia="OfficinaSansBoldITC"/>
                <w:sz w:val="24"/>
                <w:szCs w:val="28"/>
                <w:lang w:val="ru-RU" w:eastAsia="en-US"/>
              </w:rPr>
              <w:t xml:space="preserve">147.6.2. </w:t>
            </w:r>
            <w:r w:rsidRPr="00A63286">
              <w:rPr>
                <w:rFonts w:eastAsia="OfficinaSansBoldITC"/>
                <w:sz w:val="24"/>
                <w:szCs w:val="28"/>
                <w:lang w:val="ru-RU" w:eastAsia="en-US"/>
              </w:rPr>
              <w:t>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 xml:space="preserve">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 </w:t>
            </w:r>
          </w:p>
          <w:p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rsidR="00A63286" w:rsidRPr="00A63286" w:rsidRDefault="00A63286" w:rsidP="00A63286">
            <w:pPr>
              <w:rPr>
                <w:rFonts w:eastAsia="OfficinaSansBoldITC"/>
                <w:sz w:val="24"/>
                <w:szCs w:val="28"/>
                <w:lang w:val="ru-RU" w:eastAsia="en-US"/>
              </w:rPr>
            </w:pPr>
          </w:p>
        </w:tc>
        <w:tc>
          <w:tcPr>
            <w:tcW w:w="2126" w:type="dxa"/>
            <w:vMerge w:val="restart"/>
          </w:tcPr>
          <w:p w:rsidR="00A63286" w:rsidRPr="00A63286" w:rsidRDefault="00A63286" w:rsidP="00A63286">
            <w:pPr>
              <w:spacing w:line="240" w:lineRule="auto"/>
              <w:ind w:firstLine="0"/>
              <w:jc w:val="center"/>
              <w:rPr>
                <w:rFonts w:eastAsia="Times New Roman"/>
                <w:i/>
                <w:sz w:val="24"/>
                <w:szCs w:val="24"/>
                <w:lang w:val="ru-RU" w:eastAsia="en-US"/>
              </w:rPr>
            </w:pPr>
            <w:r w:rsidRPr="00A63286">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A63286" w:rsidRPr="00A63286" w:rsidRDefault="00A63286" w:rsidP="00A63286">
            <w:pPr>
              <w:spacing w:line="240" w:lineRule="auto"/>
              <w:ind w:firstLine="0"/>
              <w:jc w:val="center"/>
              <w:rPr>
                <w:rFonts w:eastAsia="Times New Roman"/>
                <w:i/>
                <w:sz w:val="24"/>
                <w:szCs w:val="24"/>
                <w:lang w:val="ru-RU" w:eastAsia="en-US"/>
              </w:rPr>
            </w:pPr>
            <w:r w:rsidRPr="00A63286">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rsidR="00A63286" w:rsidRPr="00A63286" w:rsidRDefault="00A63286" w:rsidP="00A63286">
            <w:pPr>
              <w:spacing w:line="240" w:lineRule="auto"/>
              <w:ind w:firstLine="0"/>
              <w:jc w:val="center"/>
              <w:rPr>
                <w:rFonts w:eastAsia="Times New Roman"/>
                <w:i/>
                <w:sz w:val="24"/>
                <w:szCs w:val="24"/>
                <w:lang w:val="ru-RU" w:eastAsia="en-US"/>
              </w:rPr>
            </w:pPr>
            <w:r w:rsidRPr="00A63286">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A63286" w:rsidRPr="00A63286" w:rsidTr="00EB1CFC">
        <w:trPr>
          <w:trHeight w:val="2227"/>
        </w:trPr>
        <w:tc>
          <w:tcPr>
            <w:tcW w:w="993" w:type="dxa"/>
          </w:tcPr>
          <w:p w:rsidR="00A63286" w:rsidRPr="00A63286" w:rsidRDefault="00A63286" w:rsidP="00A63286">
            <w:pPr>
              <w:spacing w:line="240" w:lineRule="auto"/>
              <w:ind w:left="142" w:firstLine="0"/>
              <w:jc w:val="left"/>
              <w:rPr>
                <w:rFonts w:eastAsia="Times New Roman"/>
                <w:sz w:val="24"/>
                <w:szCs w:val="24"/>
                <w:lang w:val="ru-RU" w:eastAsia="en-US"/>
              </w:rPr>
            </w:pPr>
            <w:r>
              <w:rPr>
                <w:rFonts w:eastAsia="Times New Roman"/>
                <w:sz w:val="24"/>
                <w:szCs w:val="24"/>
                <w:lang w:val="ru-RU" w:eastAsia="en-US"/>
              </w:rPr>
              <w:t>2.</w:t>
            </w:r>
          </w:p>
        </w:tc>
        <w:tc>
          <w:tcPr>
            <w:tcW w:w="4394" w:type="dxa"/>
          </w:tcPr>
          <w:p w:rsidR="00A63286" w:rsidRDefault="00A63286" w:rsidP="00A63286">
            <w:pPr>
              <w:rPr>
                <w:rFonts w:eastAsia="OfficinaSansBoldITC"/>
                <w:sz w:val="24"/>
                <w:szCs w:val="28"/>
                <w:lang w:val="ru-RU" w:eastAsia="en-US"/>
              </w:rPr>
            </w:pPr>
            <w:r>
              <w:rPr>
                <w:rFonts w:eastAsia="OfficinaSansBoldITC"/>
                <w:sz w:val="24"/>
                <w:szCs w:val="28"/>
                <w:lang w:val="ru-RU" w:eastAsia="en-US"/>
              </w:rPr>
              <w:t>8 класс</w:t>
            </w:r>
          </w:p>
          <w:p w:rsidR="00A63286" w:rsidRPr="00A63286" w:rsidRDefault="00A63286" w:rsidP="00A63286">
            <w:pPr>
              <w:rPr>
                <w:rFonts w:eastAsia="OfficinaSansBoldITC"/>
                <w:sz w:val="24"/>
                <w:szCs w:val="28"/>
                <w:lang w:val="ru-RU" w:eastAsia="en-US"/>
              </w:rPr>
            </w:pPr>
            <w:r>
              <w:rPr>
                <w:rFonts w:eastAsia="OfficinaSansBoldITC"/>
                <w:sz w:val="24"/>
                <w:szCs w:val="28"/>
                <w:lang w:val="ru-RU" w:eastAsia="en-US"/>
              </w:rPr>
              <w:t>147.6.3.</w:t>
            </w:r>
            <w:r w:rsidRPr="00A63286">
              <w:rPr>
                <w:rFonts w:eastAsia="OfficinaSansBoldITC"/>
                <w:sz w:val="24"/>
                <w:szCs w:val="28"/>
                <w:lang w:val="ru-RU" w:eastAsia="en-US"/>
              </w:rP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Элементарные события. Вероятности случайных событий. Опыты с равновозможными элементарными событиями. Случайный выбор.</w:t>
            </w:r>
          </w:p>
          <w:p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lastRenderedPageBreak/>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 xml:space="preserve">Логические союзы «И» и «ИЛИ». Связь между логическими союзами и операциями над множествами. Использование логических союзов в алгебре. </w:t>
            </w:r>
          </w:p>
          <w:p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 xml:space="preserve">Случайные события как множества элементарных событий. Противоположные события. Операции над событиями. Формула сложения вероятностей. </w:t>
            </w:r>
          </w:p>
          <w:p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Правило умножения вероятностей. Условная вероятность. Представление случайного эксперимента в виде дерева. Независимые события.</w:t>
            </w:r>
          </w:p>
        </w:tc>
        <w:tc>
          <w:tcPr>
            <w:tcW w:w="2126" w:type="dxa"/>
          </w:tcPr>
          <w:p w:rsidR="00A63286" w:rsidRPr="00A63286" w:rsidRDefault="00A63286" w:rsidP="00A63286">
            <w:pPr>
              <w:spacing w:line="240" w:lineRule="auto"/>
              <w:ind w:firstLine="0"/>
              <w:jc w:val="center"/>
              <w:rPr>
                <w:rFonts w:eastAsia="Times New Roman"/>
                <w:i/>
                <w:sz w:val="24"/>
                <w:szCs w:val="24"/>
                <w:lang w:eastAsia="en-US"/>
              </w:rPr>
            </w:pPr>
          </w:p>
        </w:tc>
        <w:tc>
          <w:tcPr>
            <w:tcW w:w="2126" w:type="dxa"/>
          </w:tcPr>
          <w:p w:rsidR="00A63286" w:rsidRPr="00A63286" w:rsidRDefault="00A63286" w:rsidP="00A63286">
            <w:pPr>
              <w:spacing w:line="240" w:lineRule="auto"/>
              <w:ind w:firstLine="0"/>
              <w:jc w:val="center"/>
              <w:rPr>
                <w:rFonts w:eastAsia="Times New Roman"/>
                <w:i/>
                <w:sz w:val="24"/>
                <w:szCs w:val="24"/>
                <w:lang w:eastAsia="en-US"/>
              </w:rPr>
            </w:pPr>
          </w:p>
        </w:tc>
      </w:tr>
      <w:tr w:rsidR="00A63286" w:rsidRPr="00A63286" w:rsidTr="003C00A7">
        <w:trPr>
          <w:trHeight w:val="812"/>
        </w:trPr>
        <w:tc>
          <w:tcPr>
            <w:tcW w:w="993" w:type="dxa"/>
          </w:tcPr>
          <w:p w:rsidR="00A63286" w:rsidRPr="00A63286" w:rsidRDefault="00A63286" w:rsidP="00A63286">
            <w:pPr>
              <w:spacing w:line="240" w:lineRule="auto"/>
              <w:ind w:left="142" w:firstLine="0"/>
              <w:jc w:val="left"/>
              <w:rPr>
                <w:rFonts w:eastAsia="Times New Roman"/>
                <w:sz w:val="24"/>
                <w:szCs w:val="24"/>
                <w:lang w:val="ru-RU" w:eastAsia="en-US"/>
              </w:rPr>
            </w:pPr>
            <w:r>
              <w:rPr>
                <w:rFonts w:eastAsia="Times New Roman"/>
                <w:sz w:val="24"/>
                <w:szCs w:val="24"/>
                <w:lang w:val="ru-RU" w:eastAsia="en-US"/>
              </w:rPr>
              <w:lastRenderedPageBreak/>
              <w:t>3.</w:t>
            </w:r>
          </w:p>
        </w:tc>
        <w:tc>
          <w:tcPr>
            <w:tcW w:w="4394" w:type="dxa"/>
          </w:tcPr>
          <w:p w:rsidR="00A63286" w:rsidRDefault="00A63286" w:rsidP="00A63286">
            <w:pPr>
              <w:rPr>
                <w:rFonts w:eastAsia="OfficinaSansBoldITC"/>
                <w:sz w:val="24"/>
                <w:szCs w:val="28"/>
                <w:lang w:val="ru-RU" w:eastAsia="en-US"/>
              </w:rPr>
            </w:pPr>
            <w:r>
              <w:rPr>
                <w:rFonts w:eastAsia="OfficinaSansBoldITC"/>
                <w:sz w:val="24"/>
                <w:szCs w:val="28"/>
                <w:lang w:val="ru-RU" w:eastAsia="en-US"/>
              </w:rPr>
              <w:t>9 класс</w:t>
            </w:r>
          </w:p>
          <w:p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Геометрическая вероятность. Случайный выбор точки из фигуры на плоскости, из отрезка, из дуги окружности.</w:t>
            </w:r>
          </w:p>
          <w:p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lastRenderedPageBreak/>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tc>
        <w:tc>
          <w:tcPr>
            <w:tcW w:w="2126" w:type="dxa"/>
          </w:tcPr>
          <w:p w:rsidR="00A63286" w:rsidRPr="00A63286" w:rsidRDefault="00A63286" w:rsidP="00A63286">
            <w:pPr>
              <w:spacing w:line="240" w:lineRule="auto"/>
              <w:ind w:firstLine="0"/>
              <w:jc w:val="center"/>
              <w:rPr>
                <w:rFonts w:eastAsia="Times New Roman"/>
                <w:i/>
                <w:sz w:val="24"/>
                <w:szCs w:val="24"/>
                <w:lang w:val="ru-RU" w:eastAsia="en-US"/>
              </w:rPr>
            </w:pPr>
          </w:p>
        </w:tc>
        <w:tc>
          <w:tcPr>
            <w:tcW w:w="2126" w:type="dxa"/>
          </w:tcPr>
          <w:p w:rsidR="00A63286" w:rsidRPr="00A63286" w:rsidRDefault="00A63286" w:rsidP="00A63286">
            <w:pPr>
              <w:spacing w:line="240" w:lineRule="auto"/>
              <w:ind w:firstLine="0"/>
              <w:jc w:val="center"/>
              <w:rPr>
                <w:rFonts w:eastAsia="Times New Roman"/>
                <w:i/>
                <w:sz w:val="24"/>
                <w:szCs w:val="24"/>
                <w:lang w:val="ru-RU" w:eastAsia="en-US"/>
              </w:rPr>
            </w:pPr>
          </w:p>
        </w:tc>
      </w:tr>
    </w:tbl>
    <w:p w:rsidR="004D0F58" w:rsidRDefault="004D0F58" w:rsidP="00203DEF">
      <w:pPr>
        <w:spacing w:line="240" w:lineRule="auto"/>
        <w:ind w:right="6" w:firstLine="0"/>
        <w:rPr>
          <w:color w:val="FF0000"/>
          <w:sz w:val="24"/>
          <w:szCs w:val="24"/>
        </w:rPr>
      </w:pPr>
    </w:p>
    <w:p w:rsidR="003C00A7" w:rsidRDefault="00203DEF" w:rsidP="00BD2ED9">
      <w:pPr>
        <w:pStyle w:val="ac"/>
        <w:keepNext/>
        <w:keepLines/>
        <w:widowControl w:val="0"/>
        <w:numPr>
          <w:ilvl w:val="2"/>
          <w:numId w:val="135"/>
        </w:numPr>
        <w:spacing w:line="240" w:lineRule="auto"/>
        <w:jc w:val="center"/>
        <w:outlineLvl w:val="0"/>
        <w:rPr>
          <w:rFonts w:eastAsia="Times New Roman" w:cs="Times New Roman"/>
          <w:b/>
          <w:sz w:val="24"/>
          <w:szCs w:val="28"/>
        </w:rPr>
      </w:pPr>
      <w:r>
        <w:rPr>
          <w:rFonts w:eastAsia="Times New Roman" w:cs="Times New Roman"/>
          <w:b/>
          <w:sz w:val="24"/>
          <w:szCs w:val="28"/>
        </w:rPr>
        <w:t>Р</w:t>
      </w:r>
      <w:r w:rsidR="00EB1CFC" w:rsidRPr="00203DEF">
        <w:rPr>
          <w:rFonts w:eastAsia="Times New Roman" w:cs="Times New Roman"/>
          <w:b/>
          <w:sz w:val="24"/>
          <w:szCs w:val="28"/>
        </w:rPr>
        <w:t xml:space="preserve">абочая программа по учебному предмету </w:t>
      </w:r>
      <w:r>
        <w:rPr>
          <w:rFonts w:eastAsia="Times New Roman" w:cs="Times New Roman"/>
          <w:b/>
          <w:sz w:val="24"/>
          <w:szCs w:val="28"/>
        </w:rPr>
        <w:t xml:space="preserve">«Информатика» </w:t>
      </w:r>
      <w:r w:rsidR="003C00A7" w:rsidRPr="00203DEF">
        <w:rPr>
          <w:rFonts w:eastAsia="Times New Roman" w:cs="Times New Roman"/>
          <w:b/>
          <w:sz w:val="24"/>
          <w:szCs w:val="28"/>
        </w:rPr>
        <w:t>(базовый уровень)</w:t>
      </w:r>
    </w:p>
    <w:p w:rsidR="00203DEF" w:rsidRPr="00203DEF" w:rsidRDefault="00203DEF" w:rsidP="00203DEF">
      <w:pPr>
        <w:pStyle w:val="ac"/>
        <w:keepNext/>
        <w:keepLines/>
        <w:widowControl w:val="0"/>
        <w:spacing w:line="240" w:lineRule="auto"/>
        <w:ind w:left="2346" w:firstLine="0"/>
        <w:outlineLvl w:val="0"/>
        <w:rPr>
          <w:rFonts w:eastAsia="Times New Roman" w:cs="Times New Roman"/>
          <w:b/>
          <w:sz w:val="24"/>
          <w:szCs w:val="28"/>
        </w:rPr>
      </w:pPr>
    </w:p>
    <w:p w:rsidR="00203DEF" w:rsidRPr="00437CE6" w:rsidRDefault="00203DEF" w:rsidP="00203DEF">
      <w:pPr>
        <w:ind w:firstLine="709"/>
        <w:rPr>
          <w:rFonts w:eastAsia="Times New Roman" w:cs="Times New Roman"/>
          <w:sz w:val="24"/>
          <w:szCs w:val="24"/>
          <w:lang w:eastAsia="en-US"/>
        </w:rPr>
      </w:pPr>
      <w:r>
        <w:rPr>
          <w:rFonts w:eastAsia="Times New Roman" w:cs="Times New Roman"/>
          <w:sz w:val="24"/>
          <w:szCs w:val="28"/>
        </w:rPr>
        <w:t>Р</w:t>
      </w:r>
      <w:r w:rsidR="00EB1CFC" w:rsidRPr="00C10520">
        <w:rPr>
          <w:rFonts w:eastAsia="Times New Roman" w:cs="Times New Roman"/>
          <w:sz w:val="24"/>
          <w:szCs w:val="28"/>
        </w:rPr>
        <w:t>абочая программа по учебному предмету «Информатика»(базовый уровень)(предметная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rsidR="00203DEF" w:rsidRPr="00203DEF" w:rsidRDefault="00203DEF" w:rsidP="00203DEF">
      <w:pPr>
        <w:ind w:firstLine="709"/>
        <w:rPr>
          <w:rFonts w:eastAsia="Times New Roman" w:cs="Times New Roman"/>
          <w:sz w:val="24"/>
          <w:szCs w:val="24"/>
          <w:lang w:eastAsia="en-US"/>
        </w:rPr>
      </w:pPr>
      <w:r w:rsidRPr="00203DEF">
        <w:rPr>
          <w:rFonts w:eastAsia="Times New Roman" w:cs="Times New Roman"/>
          <w:sz w:val="24"/>
          <w:szCs w:val="24"/>
          <w:lang w:eastAsia="en-US"/>
        </w:rPr>
        <w:t>Рабочая программа составлена на основе федеральной рабочей программы по английскому языку.</w:t>
      </w:r>
    </w:p>
    <w:p w:rsidR="00EB1CFC" w:rsidRDefault="00C10520" w:rsidP="00C10520">
      <w:pPr>
        <w:widowControl w:val="0"/>
        <w:spacing w:line="240" w:lineRule="auto"/>
        <w:ind w:firstLine="709"/>
        <w:jc w:val="center"/>
        <w:rPr>
          <w:rFonts w:eastAsia="Calibri" w:cs="Times New Roman"/>
          <w:b/>
          <w:sz w:val="24"/>
          <w:szCs w:val="28"/>
          <w:lang w:eastAsia="en-US"/>
        </w:rPr>
      </w:pPr>
      <w:r w:rsidRPr="00C10520">
        <w:rPr>
          <w:rFonts w:eastAsia="Calibri" w:cs="Times New Roman"/>
          <w:b/>
          <w:sz w:val="24"/>
          <w:szCs w:val="28"/>
          <w:lang w:eastAsia="en-US"/>
        </w:rPr>
        <w:t>Пояснительная записка</w:t>
      </w:r>
    </w:p>
    <w:p w:rsidR="00203DEF" w:rsidRPr="00C10520" w:rsidRDefault="00203DEF" w:rsidP="00C10520">
      <w:pPr>
        <w:widowControl w:val="0"/>
        <w:spacing w:line="240" w:lineRule="auto"/>
        <w:ind w:firstLine="709"/>
        <w:jc w:val="center"/>
        <w:rPr>
          <w:rFonts w:eastAsia="Calibri" w:cs="Times New Roman"/>
          <w:b/>
          <w:sz w:val="24"/>
          <w:szCs w:val="28"/>
          <w:lang w:eastAsia="en-US"/>
        </w:rPr>
      </w:pP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Программа по информатике является основой для составления авторских учебных программ, тематического планирования курса учителем.</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val="en-US" w:eastAsia="en-US"/>
        </w:rPr>
        <w:t> </w:t>
      </w:r>
      <w:r w:rsidRPr="00C10520">
        <w:rPr>
          <w:rFonts w:eastAsia="Calibri" w:cs="Times New Roman"/>
          <w:sz w:val="24"/>
          <w:szCs w:val="28"/>
          <w:lang w:eastAsia="en-US"/>
        </w:rPr>
        <w:t xml:space="preserve">Целями изучения информатики на уровне основного общего образования являются: </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 xml:space="preserve">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w:t>
      </w:r>
      <w:r w:rsidRPr="00C10520">
        <w:rPr>
          <w:rFonts w:eastAsia="Calibri" w:cs="Times New Roman"/>
          <w:sz w:val="24"/>
          <w:szCs w:val="28"/>
          <w:lang w:eastAsia="en-US"/>
        </w:rPr>
        <w:lastRenderedPageBreak/>
        <w:t>образования в области информационных технологий и созидательной деятельности с применением средств информационных технологий.</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Информатика в основном общем образовании отражает:</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основные области применения информатики, прежде всего информационные технологии, управление и социальную сферу;</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междисциплинарный характер информатики и информационной деятельности.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 xml:space="preserve">Основные задачи учебного предмета «Информатика» – сформировать у обучающихся: </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базовые знания об информационном моделировании, в том числе о математическом моделировании;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умения и навыки составления простых программ по построенному алгоритму на одном из языков программирования высокого уровня;</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цифровая грамотность;</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теоретические основы информатики;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алгоритмы и программирование;</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информационные технологии.</w:t>
      </w:r>
    </w:p>
    <w:p w:rsidR="00C10520" w:rsidRPr="00C10520" w:rsidRDefault="00C10520" w:rsidP="00203DEF">
      <w:pPr>
        <w:widowControl w:val="0"/>
        <w:spacing w:line="355" w:lineRule="auto"/>
        <w:ind w:firstLine="709"/>
        <w:rPr>
          <w:rFonts w:eastAsia="Calibri" w:cs="Times New Roman"/>
          <w:sz w:val="24"/>
          <w:szCs w:val="28"/>
          <w:lang w:eastAsia="en-US"/>
        </w:rPr>
      </w:pPr>
      <w:r w:rsidRPr="00C10520">
        <w:rPr>
          <w:rFonts w:eastAsia="Calibri" w:cs="Times New Roman"/>
          <w:sz w:val="24"/>
          <w:szCs w:val="28"/>
          <w:lang w:eastAsia="en-US"/>
        </w:rPr>
        <w:t xml:space="preserve">Общее количество часов </w:t>
      </w:r>
      <w:r>
        <w:rPr>
          <w:rFonts w:eastAsia="Calibri" w:cs="Times New Roman"/>
          <w:sz w:val="24"/>
          <w:szCs w:val="28"/>
          <w:lang w:eastAsia="en-US"/>
        </w:rPr>
        <w:t xml:space="preserve">на осовение учебного предмета </w:t>
      </w:r>
      <w:r w:rsidRPr="00C10520">
        <w:rPr>
          <w:rFonts w:eastAsia="Calibri" w:cs="Times New Roman"/>
          <w:sz w:val="24"/>
          <w:szCs w:val="28"/>
          <w:lang w:eastAsia="en-US"/>
        </w:rPr>
        <w:t>определяется учебным планом на текущий учебный год.</w:t>
      </w:r>
      <w:bookmarkStart w:id="83" w:name="_TOC_250014"/>
      <w:bookmarkEnd w:id="83"/>
    </w:p>
    <w:p w:rsidR="00EB1CFC" w:rsidRPr="00C10520" w:rsidRDefault="00C10520" w:rsidP="00C10520">
      <w:pPr>
        <w:widowControl w:val="0"/>
        <w:spacing w:line="240" w:lineRule="auto"/>
        <w:ind w:firstLine="709"/>
        <w:jc w:val="center"/>
        <w:rPr>
          <w:rFonts w:eastAsia="Calibri" w:cs="Times New Roman"/>
          <w:b/>
          <w:sz w:val="24"/>
          <w:szCs w:val="28"/>
          <w:lang w:eastAsia="en-US"/>
        </w:rPr>
      </w:pPr>
      <w:r w:rsidRPr="00C10520">
        <w:rPr>
          <w:rFonts w:eastAsia="Calibri" w:cs="Times New Roman"/>
          <w:b/>
          <w:sz w:val="24"/>
          <w:szCs w:val="28"/>
          <w:lang w:eastAsia="en-US"/>
        </w:rPr>
        <w:t>Содержание обучения в 7 классе</w:t>
      </w:r>
    </w:p>
    <w:p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Цифровая грамотность.</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lastRenderedPageBreak/>
        <w:t>Компьютер – универсальное устройство обработки данных.</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Параллельные вычисления.</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Техника безопасности и правила работы на компьютере.</w:t>
      </w:r>
    </w:p>
    <w:p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 Программы и данные.</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Компьютерные вирусы и другие вредоносные программы. Программы для защиты от вирусов.</w:t>
      </w:r>
    </w:p>
    <w:p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Компьютерные сети.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Современные сервисы интернет-коммуникаций.</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Сетевой этикет, базовые нормы информационной этики и права при работе в Интернете. Стратегии безопасного поведения в Интернете.</w:t>
      </w:r>
    </w:p>
    <w:p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Теоретические основы информатики.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Информация и информационные процессы.</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Информация – одно из основных понятий современной науки.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Дискретность данных. Возможность описания непрерывных объектов и процессов с помощью дискретных данных.</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Информационные процессы – процессы, связанные с хранением, преобразованием и передачей данных.</w:t>
      </w:r>
    </w:p>
    <w:p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Представление информации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lastRenderedPageBreak/>
        <w:t>Кодирование символов одного алфавита с помощью кодовых слов в другом алфавите, кодовая таблица, декодирование.</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Двоичный код. Представление данных в компьютере как текстов в двоичном алфавите.</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Скорость передачи данных. Единицы скорости передачи данных.</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Искажение информации при передаче.</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Общее представление о цифровом представлении аудиовизуальных и других непрерывных данных.</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Кодирование цвета. Цветовые модели. Модель RGB. Глубина кодирования. Палитра.</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Растровое и векторное представление изображений. Пиксель. Оценка информационного объёма графических данных для растрового изображения.</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Кодирование звука. Разрядность и частота записи. Количество каналов записи.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Оценка количественных параметров, связанных с представлением и хранением звуковых файлов.</w:t>
      </w:r>
    </w:p>
    <w:p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Информационные технологии.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Текстовые документы.</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Текстовые документы и их структурные элементы (страница, абзац, строка, слово, символ).</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Структурирование информации с помощью списков и таблиц. Многоуровневые списки. Добавление таблиц в текстовые документы.</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Компьютерная графика.</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Знакомство с графическими редакторами. Растровые рисунки. Использование графических примитивов.</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Мультимедийные презентации.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Подготовка мультимедийных презентаций. Слайд. Добавление на слайд текста и изображений. Работа с несколькими слайдами.</w:t>
      </w:r>
    </w:p>
    <w:p w:rsidR="00C10520"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Добавление на слайд аудиовизуальных данных. Анимация. Гиперссылки.</w:t>
      </w:r>
    </w:p>
    <w:p w:rsidR="00203DEF" w:rsidRDefault="00203DEF" w:rsidP="00C10520">
      <w:pPr>
        <w:widowControl w:val="0"/>
        <w:spacing w:line="240" w:lineRule="auto"/>
        <w:ind w:firstLine="709"/>
        <w:jc w:val="center"/>
        <w:rPr>
          <w:rFonts w:eastAsia="Calibri" w:cs="Times New Roman"/>
          <w:b/>
          <w:sz w:val="24"/>
          <w:szCs w:val="24"/>
          <w:lang w:eastAsia="en-US"/>
        </w:rPr>
      </w:pPr>
    </w:p>
    <w:p w:rsidR="00EB1CFC" w:rsidRPr="00C10520" w:rsidRDefault="00C10520" w:rsidP="00C10520">
      <w:pPr>
        <w:widowControl w:val="0"/>
        <w:spacing w:line="240" w:lineRule="auto"/>
        <w:ind w:firstLine="709"/>
        <w:jc w:val="center"/>
        <w:rPr>
          <w:rFonts w:eastAsia="Calibri" w:cs="Times New Roman"/>
          <w:b/>
          <w:sz w:val="24"/>
          <w:szCs w:val="24"/>
          <w:lang w:eastAsia="en-US"/>
        </w:rPr>
      </w:pPr>
      <w:r w:rsidRPr="00C10520">
        <w:rPr>
          <w:rFonts w:eastAsia="Calibri" w:cs="Times New Roman"/>
          <w:b/>
          <w:sz w:val="24"/>
          <w:szCs w:val="24"/>
          <w:lang w:eastAsia="en-US"/>
        </w:rPr>
        <w:lastRenderedPageBreak/>
        <w:t>Содержание обучения в 8 классе</w:t>
      </w:r>
    </w:p>
    <w:p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Теоретические основы информатики.</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Системы счисления.</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Римская система счисления.</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Арифметические операции в двоичной системе счисления.</w:t>
      </w:r>
    </w:p>
    <w:p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Элементы математической логики.</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Логические элементы. Знакомство с логическими основами компьютера.</w:t>
      </w:r>
    </w:p>
    <w:p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Алгоритмы и программирование.</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Исполнители и алгоритмы. Алгоритмические конструкции.</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Понятие алгоритма. Исполнители алгоритмов. Алгоритм как план управления исполнителем.</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Свойства алгоритма. Способы записи алгоритма (словесный, в виде блок-схемы, программа).</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Конструкция «повторения»: циклы с заданным числом повторений, с условием выполнения, с переменной цикла.</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Язык программирования.</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Язык программирования (Python, C++, Паскаль, Java, C#, Школьный Алгоритмический Язык).</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Система программирования: редактор текста программ, транслятор, отладчик.</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Переменная: тип, имя, значение. Целые, вещественные и символьные переменные.</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Диалоговая отладка программ: пошаговое выполнение, просмотр значений величин, отладочный вывод, выбор точки останова.</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lastRenderedPageBreak/>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Цикл с переменной. Алгоритмы проверки делимости одного целого числа на другое, проверки натурального числа на простоту.</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Анализ алгоритмов.</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C10520" w:rsidRPr="00C10520" w:rsidRDefault="00C10520" w:rsidP="00C10520">
      <w:pPr>
        <w:widowControl w:val="0"/>
        <w:spacing w:line="240" w:lineRule="auto"/>
        <w:ind w:firstLine="709"/>
        <w:rPr>
          <w:rFonts w:eastAsia="Calibri" w:cs="Times New Roman"/>
          <w:sz w:val="24"/>
          <w:szCs w:val="24"/>
          <w:lang w:eastAsia="en-US"/>
        </w:rPr>
      </w:pPr>
    </w:p>
    <w:p w:rsidR="00EB1CFC" w:rsidRPr="00C10520" w:rsidRDefault="00EB1CFC" w:rsidP="00C10520">
      <w:pPr>
        <w:widowControl w:val="0"/>
        <w:spacing w:line="240" w:lineRule="auto"/>
        <w:ind w:firstLine="709"/>
        <w:jc w:val="center"/>
        <w:rPr>
          <w:rFonts w:eastAsia="Calibri" w:cs="Times New Roman"/>
          <w:b/>
          <w:sz w:val="24"/>
          <w:szCs w:val="24"/>
          <w:lang w:eastAsia="en-US"/>
        </w:rPr>
      </w:pPr>
      <w:r w:rsidRPr="00C10520">
        <w:rPr>
          <w:rFonts w:eastAsia="Calibri" w:cs="Times New Roman"/>
          <w:b/>
          <w:sz w:val="24"/>
          <w:szCs w:val="24"/>
          <w:lang w:eastAsia="en-US"/>
        </w:rPr>
        <w:t>Содержание о</w:t>
      </w:r>
      <w:r w:rsidR="00C10520" w:rsidRPr="00C10520">
        <w:rPr>
          <w:rFonts w:eastAsia="Calibri" w:cs="Times New Roman"/>
          <w:b/>
          <w:sz w:val="24"/>
          <w:szCs w:val="24"/>
          <w:lang w:eastAsia="en-US"/>
        </w:rPr>
        <w:t>бучения в 9 классе</w:t>
      </w:r>
    </w:p>
    <w:p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Цифровая грамотность.</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Глобальная сеть Интернет и стратегии безопасного поведения в ней.</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Работа в информационном пространстве.</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Теоретические основы информатики.</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Моделирование как метод познания.</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Табличные модели. Таблица как представление отношения.</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Базы данных. Отбор в таблице строк, удовлетворяющих заданному условию.</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 xml:space="preserve">Этапы компьютерного моделирования: постановка задачи, построение математической модели, программная реализация, тестирование, проведение </w:t>
      </w:r>
      <w:r w:rsidRPr="00C10520">
        <w:rPr>
          <w:rFonts w:eastAsia="Calibri" w:cs="Times New Roman"/>
          <w:sz w:val="24"/>
          <w:szCs w:val="24"/>
          <w:lang w:eastAsia="en-US"/>
        </w:rPr>
        <w:lastRenderedPageBreak/>
        <w:t>компьютерного эксперимента, анализ его результатов, уточнение модели.</w:t>
      </w:r>
    </w:p>
    <w:p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Алгоритмы и программирование.</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Разработка алгоритмов и программ.</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Управление.</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Информационные технологии.</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Электронные таблицы.</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Преобразование формул при копировании. Относительная, абсолютная и смешанная адресация.</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Информационные технологии в современном обществе.</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Роль информационных технологий в развитии экономики мира, страны, региона. Открытые образовательные ресурсы.</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C10520" w:rsidRPr="00C10520" w:rsidRDefault="00C10520" w:rsidP="00C10520">
      <w:pPr>
        <w:widowControl w:val="0"/>
        <w:spacing w:line="240" w:lineRule="auto"/>
        <w:ind w:firstLine="709"/>
        <w:rPr>
          <w:rFonts w:eastAsia="Calibri" w:cs="Times New Roman"/>
          <w:sz w:val="24"/>
          <w:szCs w:val="24"/>
          <w:lang w:eastAsia="en-US"/>
        </w:rPr>
      </w:pPr>
      <w:bookmarkStart w:id="84" w:name="_TOC_250011"/>
    </w:p>
    <w:p w:rsidR="00EB1CFC" w:rsidRPr="00C10520" w:rsidRDefault="00EB1CFC" w:rsidP="00C10520">
      <w:pPr>
        <w:widowControl w:val="0"/>
        <w:spacing w:line="240" w:lineRule="auto"/>
        <w:ind w:firstLine="709"/>
        <w:jc w:val="center"/>
        <w:rPr>
          <w:rFonts w:eastAsia="Calibri" w:cs="Times New Roman"/>
          <w:b/>
          <w:sz w:val="24"/>
          <w:szCs w:val="24"/>
          <w:lang w:eastAsia="en-US"/>
        </w:rPr>
      </w:pPr>
      <w:r w:rsidRPr="00C10520">
        <w:rPr>
          <w:rFonts w:eastAsia="Calibri" w:cs="Times New Roman"/>
          <w:b/>
          <w:sz w:val="24"/>
          <w:szCs w:val="24"/>
          <w:lang w:eastAsia="en-US"/>
        </w:rPr>
        <w:t xml:space="preserve">Планируемые результаты освоения информатики на уровне </w:t>
      </w:r>
      <w:r w:rsidR="00C10520" w:rsidRPr="00C10520">
        <w:rPr>
          <w:rFonts w:eastAsia="Calibri" w:cs="Times New Roman"/>
          <w:b/>
          <w:sz w:val="24"/>
          <w:szCs w:val="24"/>
          <w:lang w:eastAsia="en-US"/>
        </w:rPr>
        <w:t>основного общего образования</w:t>
      </w:r>
    </w:p>
    <w:p w:rsidR="00C10520" w:rsidRPr="00C10520" w:rsidRDefault="00C10520" w:rsidP="00C10520">
      <w:pPr>
        <w:widowControl w:val="0"/>
        <w:spacing w:line="240" w:lineRule="auto"/>
        <w:ind w:firstLine="709"/>
        <w:rPr>
          <w:rFonts w:eastAsia="Calibri" w:cs="Times New Roman"/>
          <w:sz w:val="24"/>
          <w:szCs w:val="24"/>
          <w:lang w:eastAsia="en-US"/>
        </w:rPr>
      </w:pP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bookmarkEnd w:id="84"/>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lastRenderedPageBreak/>
        <w:t>Личностные результаты имеют направленность на решение задач воспитания, развития и социализации обучающихся средствами учебного предмета.</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EB1CFC" w:rsidRPr="00C10520" w:rsidRDefault="00EB1CFC" w:rsidP="00BD2ED9">
      <w:pPr>
        <w:widowControl w:val="0"/>
        <w:numPr>
          <w:ilvl w:val="0"/>
          <w:numId w:val="108"/>
        </w:numPr>
        <w:spacing w:after="160" w:line="240" w:lineRule="auto"/>
        <w:jc w:val="left"/>
        <w:rPr>
          <w:rFonts w:eastAsia="Calibri" w:cs="Times New Roman"/>
          <w:sz w:val="24"/>
          <w:szCs w:val="24"/>
          <w:lang w:eastAsia="en-US"/>
        </w:rPr>
      </w:pPr>
      <w:r w:rsidRPr="00C10520">
        <w:rPr>
          <w:rFonts w:eastAsia="Calibri" w:cs="Times New Roman"/>
          <w:sz w:val="24"/>
          <w:szCs w:val="24"/>
          <w:lang w:eastAsia="en-US"/>
        </w:rPr>
        <w:t>патриотического воспитания:</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EB1CFC" w:rsidRPr="00C10520" w:rsidRDefault="00EB1CFC" w:rsidP="00C10520">
      <w:pPr>
        <w:widowControl w:val="0"/>
        <w:spacing w:line="240" w:lineRule="auto"/>
        <w:ind w:firstLine="708"/>
        <w:rPr>
          <w:rFonts w:eastAsia="Calibri" w:cs="Times New Roman"/>
          <w:sz w:val="24"/>
          <w:szCs w:val="24"/>
          <w:lang w:eastAsia="en-US"/>
        </w:rPr>
      </w:pPr>
      <w:r w:rsidRPr="00C10520">
        <w:rPr>
          <w:rFonts w:eastAsia="Calibri" w:cs="Times New Roman"/>
          <w:sz w:val="24"/>
          <w:szCs w:val="24"/>
          <w:lang w:eastAsia="en-US"/>
        </w:rPr>
        <w:t>2) духовно-нравственного воспитания:</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rsidR="00EB1CFC" w:rsidRPr="00C10520" w:rsidRDefault="00EB1CFC" w:rsidP="00C10520">
      <w:pPr>
        <w:widowControl w:val="0"/>
        <w:spacing w:line="240" w:lineRule="auto"/>
        <w:ind w:firstLine="708"/>
        <w:rPr>
          <w:rFonts w:eastAsia="Calibri" w:cs="Times New Roman"/>
          <w:sz w:val="24"/>
          <w:szCs w:val="24"/>
          <w:lang w:eastAsia="en-US"/>
        </w:rPr>
      </w:pPr>
      <w:r w:rsidRPr="00C10520">
        <w:rPr>
          <w:rFonts w:eastAsia="Calibri" w:cs="Times New Roman"/>
          <w:sz w:val="24"/>
          <w:szCs w:val="24"/>
          <w:lang w:eastAsia="en-US"/>
        </w:rPr>
        <w:t>3)</w:t>
      </w:r>
      <w:r w:rsidRPr="00C10520">
        <w:rPr>
          <w:rFonts w:eastAsia="Calibri" w:cs="Times New Roman"/>
          <w:sz w:val="24"/>
          <w:szCs w:val="24"/>
          <w:lang w:val="en-US" w:eastAsia="en-US"/>
        </w:rPr>
        <w:t> </w:t>
      </w:r>
      <w:r w:rsidRPr="00C10520">
        <w:rPr>
          <w:rFonts w:eastAsia="Calibri" w:cs="Times New Roman"/>
          <w:sz w:val="24"/>
          <w:szCs w:val="24"/>
          <w:lang w:eastAsia="en-US"/>
        </w:rPr>
        <w:t>гражданского воспитания:</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EB1CFC" w:rsidRPr="00203DEF" w:rsidRDefault="00EB1CFC" w:rsidP="00C10520">
      <w:pPr>
        <w:widowControl w:val="0"/>
        <w:spacing w:line="240" w:lineRule="auto"/>
        <w:ind w:firstLine="708"/>
        <w:rPr>
          <w:rFonts w:eastAsia="Calibri" w:cs="Times New Roman"/>
          <w:sz w:val="24"/>
          <w:szCs w:val="24"/>
          <w:lang w:eastAsia="en-US"/>
        </w:rPr>
      </w:pPr>
      <w:r w:rsidRPr="00203DEF">
        <w:rPr>
          <w:rFonts w:eastAsia="Calibri" w:cs="Times New Roman"/>
          <w:sz w:val="24"/>
          <w:szCs w:val="24"/>
          <w:lang w:eastAsia="en-US"/>
        </w:rPr>
        <w:t>4) ценностей научного познания:</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EB1CFC" w:rsidRPr="00203DEF" w:rsidRDefault="00EB1CFC" w:rsidP="00C10520">
      <w:pPr>
        <w:widowControl w:val="0"/>
        <w:spacing w:line="240" w:lineRule="auto"/>
        <w:ind w:firstLine="708"/>
        <w:rPr>
          <w:rFonts w:eastAsia="Calibri" w:cs="Times New Roman"/>
          <w:sz w:val="24"/>
          <w:szCs w:val="24"/>
          <w:lang w:eastAsia="en-US"/>
        </w:rPr>
      </w:pPr>
      <w:r w:rsidRPr="00203DEF">
        <w:rPr>
          <w:rFonts w:eastAsia="Calibri" w:cs="Times New Roman"/>
          <w:sz w:val="24"/>
          <w:szCs w:val="24"/>
          <w:lang w:eastAsia="en-US"/>
        </w:rPr>
        <w:t>5) формирования культуры здоровья:</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EB1CFC" w:rsidRPr="00203DEF" w:rsidRDefault="00EB1CFC" w:rsidP="00C10520">
      <w:pPr>
        <w:widowControl w:val="0"/>
        <w:spacing w:line="240" w:lineRule="auto"/>
        <w:ind w:firstLine="708"/>
        <w:rPr>
          <w:rFonts w:eastAsia="Calibri" w:cs="Times New Roman"/>
          <w:sz w:val="24"/>
          <w:szCs w:val="24"/>
          <w:lang w:eastAsia="en-US"/>
        </w:rPr>
      </w:pPr>
      <w:r w:rsidRPr="00203DEF">
        <w:rPr>
          <w:rFonts w:eastAsia="Calibri" w:cs="Times New Roman"/>
          <w:sz w:val="24"/>
          <w:szCs w:val="24"/>
          <w:lang w:eastAsia="en-US"/>
        </w:rPr>
        <w:t>6) трудового воспитания:</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B1CFC" w:rsidRPr="00203DEF" w:rsidRDefault="00EB1CFC" w:rsidP="00C10520">
      <w:pPr>
        <w:widowControl w:val="0"/>
        <w:spacing w:line="240" w:lineRule="auto"/>
        <w:ind w:firstLine="708"/>
        <w:rPr>
          <w:rFonts w:eastAsia="Calibri" w:cs="Times New Roman"/>
          <w:sz w:val="24"/>
          <w:szCs w:val="24"/>
          <w:lang w:eastAsia="en-US"/>
        </w:rPr>
      </w:pPr>
      <w:r w:rsidRPr="00203DEF">
        <w:rPr>
          <w:rFonts w:eastAsia="Calibri" w:cs="Times New Roman"/>
          <w:sz w:val="24"/>
          <w:szCs w:val="24"/>
          <w:lang w:eastAsia="en-US"/>
        </w:rPr>
        <w:lastRenderedPageBreak/>
        <w:t>7) экологического воспитания:</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EB1CFC" w:rsidRPr="00203DEF" w:rsidRDefault="00EB1CFC" w:rsidP="00C10520">
      <w:pPr>
        <w:widowControl w:val="0"/>
        <w:spacing w:line="240" w:lineRule="auto"/>
        <w:ind w:firstLine="708"/>
        <w:rPr>
          <w:rFonts w:eastAsia="Calibri" w:cs="Times New Roman"/>
          <w:sz w:val="24"/>
          <w:szCs w:val="24"/>
          <w:lang w:eastAsia="en-US"/>
        </w:rPr>
      </w:pPr>
      <w:r w:rsidRPr="00203DEF">
        <w:rPr>
          <w:rFonts w:eastAsia="Calibri" w:cs="Times New Roman"/>
          <w:sz w:val="24"/>
          <w:szCs w:val="24"/>
          <w:lang w:eastAsia="en-US"/>
        </w:rPr>
        <w:t>8) адаптации обучающегося к изменяющимся условиям социальной и природной среды:</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Овладение универсальными учебными познавательными действиями:</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1) базовые логические действия:</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умение создавать, применять и преобразовывать знаки и символы, модели и схемы для решения учебных и познавательных задач;</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B1CFC" w:rsidRPr="00203DEF" w:rsidRDefault="00EB1CFC" w:rsidP="00C10520">
      <w:pPr>
        <w:widowControl w:val="0"/>
        <w:spacing w:line="240" w:lineRule="auto"/>
        <w:ind w:left="708" w:firstLine="0"/>
        <w:rPr>
          <w:rFonts w:eastAsia="Calibri" w:cs="Times New Roman"/>
          <w:sz w:val="24"/>
          <w:szCs w:val="24"/>
          <w:lang w:eastAsia="en-US"/>
        </w:rPr>
      </w:pPr>
      <w:r w:rsidRPr="00203DEF">
        <w:rPr>
          <w:rFonts w:eastAsia="Calibri" w:cs="Times New Roman"/>
          <w:sz w:val="24"/>
          <w:szCs w:val="24"/>
          <w:lang w:eastAsia="en-US"/>
        </w:rPr>
        <w:t>2) базовые исследовательские действия:</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оценивать на применимость и достоверность информацию, полученную в ходе исследования;</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3) работа с информацией:</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выявлять дефицит информации, данных, необходимых для решения поставленной задачи;</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выбирать, анализировать, систематизировать и интерпретировать информацию различных видов и форм представления;</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оценивать надёжность информации по критериям, предложенным учителем или сформулированным самостоятельно;</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эффективно запоминать и систематизировать информацию.</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Овладение универсальными учебными коммуникативными действиями:</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1) общение:</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сопоставлять свои суждения с суждениями других участников диалога, обнаруживать различие и сходство позиций;</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публично представлять результаты выполненного опыта (эксперимента, исследования, проекта);</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 xml:space="preserve">самостоятельно выбирать формат выступления с учётом задач презентации и </w:t>
      </w:r>
      <w:r w:rsidRPr="00203DEF">
        <w:rPr>
          <w:rFonts w:eastAsia="Calibri" w:cs="Times New Roman"/>
          <w:sz w:val="24"/>
          <w:szCs w:val="24"/>
          <w:lang w:eastAsia="en-US"/>
        </w:rPr>
        <w:lastRenderedPageBreak/>
        <w:t>особенностей аудитории и в соответствии с ним составлять устные и письменные тексты с использованием иллюстративных материалов.</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2) совместная деятельность (сотрудничество):</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Овладение универсальными учебными регулятивными действиями:</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1) самоорганизация:</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выявлять в жизненных и учебных ситуациях проблемы, требующие решения;</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ориентироваться в различных подходах к принятию решений (индивидуальное принятие решений, принятие решений в группе);</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проводить выбор в условиях противоречивой информации и брать ответственность за решение.</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2) самоконтроль (рефлексия):</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владеть способами самоконтроля, самомотивации и рефлексии;</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давать оценку ситуации и предлагать план её изменения;</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вносить коррективы в деятельность на основе новых обстоятельств, изменившихся ситуаций, установленных ошибок, возникших трудностей;</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оценивать соответствие результата цели и условиям.</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3) эмоциональный интеллект:</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ставить себя на место другого человека, понимать мотивы и намерения другого.</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4) принятие себя и других:</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осознавать невозможность контролировать всё вокруг даже в условиях открытого доступа к любым объёмам информации.</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Предметные результаты освоения программы по информатике на уровне основного общего образования.</w:t>
      </w:r>
    </w:p>
    <w:p w:rsidR="00EB1CFC" w:rsidRPr="00203DEF" w:rsidRDefault="00EB1CFC" w:rsidP="00C10520">
      <w:pPr>
        <w:widowControl w:val="0"/>
        <w:spacing w:line="240" w:lineRule="auto"/>
        <w:ind w:firstLine="709"/>
        <w:rPr>
          <w:rFonts w:eastAsia="Calibri" w:cs="Times New Roman"/>
          <w:b/>
          <w:sz w:val="24"/>
          <w:szCs w:val="24"/>
          <w:lang w:eastAsia="en-US"/>
        </w:rPr>
      </w:pPr>
      <w:r w:rsidRPr="00203DEF">
        <w:rPr>
          <w:rFonts w:eastAsia="Calibri" w:cs="Times New Roman"/>
          <w:b/>
          <w:sz w:val="24"/>
          <w:szCs w:val="24"/>
          <w:lang w:eastAsia="en-US"/>
        </w:rPr>
        <w:t>К концу обучения в 7 классе у обучающегося будут сформированы умения:</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пояснять на примерах смысл понятий «информация», «информационный процесс», «обработка информации», «хранение информации», «передача информации»;</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 xml:space="preserve">кодировать и декодировать сообщения по заданным правилам, демонстрировать понимание основных принципов кодирования информации различной природы </w:t>
      </w:r>
      <w:r w:rsidRPr="00203DEF">
        <w:rPr>
          <w:rFonts w:eastAsia="Calibri" w:cs="Times New Roman"/>
          <w:sz w:val="24"/>
          <w:szCs w:val="24"/>
          <w:lang w:eastAsia="en-US"/>
        </w:rPr>
        <w:lastRenderedPageBreak/>
        <w:t>(текстовой, графической, аудио);</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оценивать и сравнивать размеры текстовых, графических, звуковых файлов и видеофайлов;</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приводить примеры современных устройств хранения и передачи информации, сравнивать их количественные характеристики;</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выделять основные этапы в истории и понимать тенденции развития компьютеров и программного обеспечения;</w:t>
      </w:r>
    </w:p>
    <w:p w:rsidR="00EB1CFC" w:rsidRPr="00C10520" w:rsidRDefault="00EB1CFC" w:rsidP="00C10520">
      <w:pPr>
        <w:widowControl w:val="0"/>
        <w:spacing w:line="240" w:lineRule="auto"/>
        <w:ind w:firstLine="709"/>
        <w:rPr>
          <w:rFonts w:eastAsia="Calibri" w:cs="Times New Roman"/>
          <w:sz w:val="24"/>
          <w:szCs w:val="28"/>
          <w:lang w:eastAsia="en-US"/>
        </w:rPr>
      </w:pPr>
      <w:r w:rsidRPr="00203DEF">
        <w:rPr>
          <w:rFonts w:eastAsia="Calibri" w:cs="Times New Roman"/>
          <w:sz w:val="24"/>
          <w:szCs w:val="24"/>
          <w:lang w:eastAsia="en-US"/>
        </w:rPr>
        <w:t>получать и использовать</w:t>
      </w:r>
      <w:r w:rsidRPr="00C10520">
        <w:rPr>
          <w:rFonts w:eastAsia="Calibri" w:cs="Times New Roman"/>
          <w:sz w:val="24"/>
          <w:szCs w:val="28"/>
          <w:lang w:eastAsia="en-US"/>
        </w:rPr>
        <w:t xml:space="preserve">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соотносить характеристики компьютера с задачами, решаемыми с его помощью;</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представлять результаты своей деятельности в виде структурированных иллюстрированных документов, мультимедийных презентаций;</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понимать структуру адресов веб-ресурсов;</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современные сервисы интернет-коммуникаций;</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применять методы профилактики негативного влияния средств информационных и коммуникационных технологий на здоровье пользователя.</w:t>
      </w:r>
    </w:p>
    <w:p w:rsidR="00EB1CFC" w:rsidRPr="00C10520" w:rsidRDefault="00EB1CFC" w:rsidP="00C10520">
      <w:pPr>
        <w:widowControl w:val="0"/>
        <w:spacing w:line="240" w:lineRule="auto"/>
        <w:ind w:firstLine="709"/>
        <w:rPr>
          <w:rFonts w:eastAsia="Calibri" w:cs="Times New Roman"/>
          <w:b/>
          <w:sz w:val="24"/>
          <w:szCs w:val="28"/>
          <w:lang w:eastAsia="en-US"/>
        </w:rPr>
      </w:pPr>
      <w:bookmarkStart w:id="85" w:name="_TOC_250005"/>
      <w:bookmarkEnd w:id="85"/>
      <w:r w:rsidRPr="00C10520">
        <w:rPr>
          <w:rFonts w:eastAsia="Calibri" w:cs="Times New Roman"/>
          <w:b/>
          <w:sz w:val="24"/>
          <w:szCs w:val="28"/>
          <w:lang w:eastAsia="en-US"/>
        </w:rPr>
        <w:t>К концу обучения в 8 классе у обучающегося будут сформированы умения:</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пояснять на примерах различия между позиционными и непозиционными системами счисления;</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раскрывать смысл понятий «высказывание», «логическая операция», «логическое выражение»;</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описывать алгоритм решения задачи различными способами, в том числе в виде блок-схемы;</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 xml:space="preserve">составлять, выполнять вручную и на компьютере несложные алгоритмы с использованием ветвлений и циклов для управления исполнителями, такими, как «Робот», </w:t>
      </w:r>
      <w:r w:rsidRPr="00C10520">
        <w:rPr>
          <w:rFonts w:eastAsia="Calibri" w:cs="Times New Roman"/>
          <w:sz w:val="24"/>
          <w:szCs w:val="28"/>
          <w:lang w:eastAsia="en-US"/>
        </w:rPr>
        <w:lastRenderedPageBreak/>
        <w:t>«Черепашка», «Чертёжник»;</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при разработке программ логические значения, операции и выражения с ними;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анализировать предложенные алгоритмы, в том числе определять, какие результаты возможны при заданном множестве исходных значений;</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К концу обучения в 9 классе у обучающегося будут сформированы умения:</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графы и деревья для моделирования систем сетевой и иерархической структуры, находить кратчайший путь в графе;</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электронные таблицы для численного моделирования в простых задачах из разных предметных областей;</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 xml:space="preserve">распознавать попытки и предупреждать вовлечение себя и окружающих в деструктивные и криминальные формы сетевой активности (в том числе кибербуллинг, </w:t>
      </w:r>
      <w:r w:rsidRPr="00C10520">
        <w:rPr>
          <w:rFonts w:eastAsia="Calibri" w:cs="Times New Roman"/>
          <w:sz w:val="24"/>
          <w:szCs w:val="28"/>
          <w:lang w:eastAsia="en-US"/>
        </w:rPr>
        <w:lastRenderedPageBreak/>
        <w:t>фишинг).</w:t>
      </w:r>
    </w:p>
    <w:p w:rsidR="004D0F58" w:rsidRDefault="004D0F58" w:rsidP="00C10520">
      <w:pPr>
        <w:spacing w:line="240" w:lineRule="auto"/>
        <w:ind w:right="6" w:firstLine="0"/>
        <w:rPr>
          <w:color w:val="FF0000"/>
          <w:sz w:val="24"/>
          <w:szCs w:val="24"/>
        </w:rPr>
      </w:pPr>
    </w:p>
    <w:p w:rsidR="00EB1CFC" w:rsidRDefault="00EB1CFC" w:rsidP="00203DEF">
      <w:pPr>
        <w:spacing w:line="240" w:lineRule="auto"/>
        <w:ind w:firstLine="0"/>
        <w:contextualSpacing/>
        <w:jc w:val="center"/>
        <w:rPr>
          <w:rFonts w:eastAsia="Calibri" w:cs="Times New Roman"/>
          <w:b/>
          <w:sz w:val="24"/>
          <w:szCs w:val="24"/>
          <w:lang w:eastAsia="en-US"/>
        </w:rPr>
      </w:pPr>
      <w:r w:rsidRPr="00EB1CFC">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Информатика</w:t>
      </w:r>
      <w:r w:rsidRPr="00EB1CFC">
        <w:rPr>
          <w:rFonts w:eastAsia="Calibri" w:cs="Times New Roman"/>
          <w:b/>
          <w:sz w:val="24"/>
          <w:szCs w:val="24"/>
          <w:lang w:eastAsia="en-US"/>
        </w:rPr>
        <w:t>»</w:t>
      </w:r>
    </w:p>
    <w:p w:rsidR="00EB1CFC" w:rsidRPr="00EB1CFC" w:rsidRDefault="00EB1CFC" w:rsidP="00EB1CFC">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(базовый уровень)</w:t>
      </w:r>
    </w:p>
    <w:p w:rsidR="00C10520" w:rsidRDefault="00C10520" w:rsidP="00C10520">
      <w:pPr>
        <w:widowControl w:val="0"/>
        <w:spacing w:line="240" w:lineRule="auto"/>
        <w:ind w:firstLine="0"/>
        <w:rPr>
          <w:rFonts w:eastAsia="SchoolBookSanPin" w:cs="Times New Roman"/>
          <w:b/>
          <w:sz w:val="24"/>
          <w:szCs w:val="24"/>
          <w:lang w:eastAsia="en-US"/>
        </w:rPr>
      </w:pPr>
    </w:p>
    <w:p w:rsidR="00C10520" w:rsidRPr="00C10520" w:rsidRDefault="00C10520" w:rsidP="00C10520">
      <w:pPr>
        <w:spacing w:line="240" w:lineRule="auto"/>
        <w:ind w:firstLine="709"/>
        <w:contextualSpacing/>
        <w:rPr>
          <w:rFonts w:eastAsia="SchoolBookSanPin" w:cs="Times New Roman"/>
          <w:b/>
          <w:sz w:val="24"/>
          <w:szCs w:val="24"/>
          <w:lang w:eastAsia="en-US"/>
        </w:rPr>
      </w:pPr>
      <w:r w:rsidRPr="00C10520">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C10520" w:rsidRPr="00C10520" w:rsidRDefault="00C10520" w:rsidP="00C10520">
      <w:pPr>
        <w:widowControl w:val="0"/>
        <w:spacing w:line="240" w:lineRule="auto"/>
        <w:ind w:firstLine="709"/>
        <w:rPr>
          <w:rFonts w:eastAsia="SchoolBookSanPin" w:cs="Times New Roman"/>
          <w:sz w:val="24"/>
          <w:szCs w:val="24"/>
          <w:lang w:eastAsia="en-US"/>
        </w:rPr>
      </w:pPr>
      <w:r w:rsidRPr="00C1052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C10520">
        <w:rPr>
          <w:rFonts w:eastAsia="SchoolBookSanPin" w:cs="Times New Roman"/>
          <w:b/>
          <w:sz w:val="24"/>
          <w:szCs w:val="24"/>
          <w:lang w:eastAsia="en-US"/>
        </w:rPr>
        <w:t>«рабочей программе учителя»</w:t>
      </w:r>
      <w:r w:rsidRPr="00C1052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EB1CFC" w:rsidRPr="00EB1CFC" w:rsidRDefault="00EB1CFC" w:rsidP="00C10520">
      <w:pPr>
        <w:widowControl w:val="0"/>
        <w:spacing w:line="240" w:lineRule="auto"/>
        <w:ind w:firstLine="709"/>
        <w:rPr>
          <w:rFonts w:eastAsia="SchoolBookSanPin" w:cs="Times New Roman"/>
          <w:sz w:val="24"/>
          <w:szCs w:val="24"/>
          <w:lang w:eastAsia="en-US"/>
        </w:rPr>
      </w:pPr>
      <w:r w:rsidRPr="00EB1CFC">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9"/>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EB1CFC" w:rsidRPr="00EB1CFC" w:rsidTr="00EB1CFC">
        <w:trPr>
          <w:trHeight w:val="575"/>
        </w:trPr>
        <w:tc>
          <w:tcPr>
            <w:tcW w:w="993" w:type="dxa"/>
          </w:tcPr>
          <w:p w:rsidR="00EB1CFC" w:rsidRPr="00EB1CFC" w:rsidRDefault="00EB1CFC" w:rsidP="00EB1CFC">
            <w:pPr>
              <w:spacing w:line="240" w:lineRule="auto"/>
              <w:ind w:left="142" w:right="354" w:firstLine="96"/>
              <w:jc w:val="center"/>
              <w:rPr>
                <w:rFonts w:eastAsia="Times New Roman"/>
                <w:sz w:val="24"/>
                <w:szCs w:val="24"/>
                <w:lang w:eastAsia="en-US"/>
              </w:rPr>
            </w:pPr>
            <w:r w:rsidRPr="00EB1CFC">
              <w:rPr>
                <w:rFonts w:eastAsia="Times New Roman"/>
                <w:sz w:val="24"/>
                <w:szCs w:val="24"/>
                <w:lang w:eastAsia="en-US"/>
              </w:rPr>
              <w:t>№п/п</w:t>
            </w:r>
          </w:p>
        </w:tc>
        <w:tc>
          <w:tcPr>
            <w:tcW w:w="4394" w:type="dxa"/>
          </w:tcPr>
          <w:p w:rsidR="00EB1CFC" w:rsidRPr="00EB1CFC" w:rsidRDefault="00EB1CFC" w:rsidP="00EB1CFC">
            <w:pPr>
              <w:spacing w:line="240" w:lineRule="auto"/>
              <w:ind w:left="142" w:firstLine="0"/>
              <w:jc w:val="center"/>
              <w:rPr>
                <w:rFonts w:eastAsia="Times New Roman"/>
                <w:sz w:val="24"/>
                <w:szCs w:val="24"/>
                <w:lang w:eastAsia="en-US"/>
              </w:rPr>
            </w:pPr>
            <w:r w:rsidRPr="00EB1CFC">
              <w:rPr>
                <w:rFonts w:eastAsia="Times New Roman"/>
                <w:sz w:val="24"/>
                <w:szCs w:val="24"/>
                <w:lang w:eastAsia="en-US"/>
              </w:rPr>
              <w:t>Тема</w:t>
            </w:r>
          </w:p>
        </w:tc>
        <w:tc>
          <w:tcPr>
            <w:tcW w:w="2126" w:type="dxa"/>
          </w:tcPr>
          <w:p w:rsidR="00EB1CFC" w:rsidRPr="00EB1CFC" w:rsidRDefault="00EB1CFC" w:rsidP="00EB1CFC">
            <w:pPr>
              <w:spacing w:line="240" w:lineRule="auto"/>
              <w:ind w:left="142" w:right="27" w:hanging="72"/>
              <w:jc w:val="center"/>
              <w:rPr>
                <w:rFonts w:eastAsia="Times New Roman"/>
                <w:sz w:val="24"/>
                <w:szCs w:val="24"/>
                <w:lang w:val="ru-RU" w:eastAsia="en-US"/>
              </w:rPr>
            </w:pPr>
            <w:r w:rsidRPr="00EB1CFC">
              <w:rPr>
                <w:rFonts w:eastAsia="Times New Roman"/>
                <w:spacing w:val="-1"/>
                <w:sz w:val="24"/>
                <w:szCs w:val="24"/>
                <w:lang w:val="ru-RU" w:eastAsia="en-US"/>
              </w:rPr>
              <w:t>Количество часов, отводимых на освоение каждой темы</w:t>
            </w:r>
          </w:p>
        </w:tc>
        <w:tc>
          <w:tcPr>
            <w:tcW w:w="2126" w:type="dxa"/>
          </w:tcPr>
          <w:p w:rsidR="00EB1CFC" w:rsidRPr="00EB1CFC" w:rsidRDefault="00EB1CFC" w:rsidP="00EB1CFC">
            <w:pPr>
              <w:spacing w:line="240" w:lineRule="auto"/>
              <w:ind w:left="142" w:right="27" w:hanging="72"/>
              <w:jc w:val="center"/>
              <w:rPr>
                <w:rFonts w:eastAsia="Times New Roman"/>
                <w:spacing w:val="-1"/>
                <w:sz w:val="24"/>
                <w:szCs w:val="24"/>
                <w:lang w:eastAsia="en-US"/>
              </w:rPr>
            </w:pPr>
            <w:r w:rsidRPr="00EB1CFC">
              <w:rPr>
                <w:rFonts w:eastAsia="Times New Roman"/>
                <w:spacing w:val="-1"/>
                <w:sz w:val="24"/>
                <w:szCs w:val="24"/>
                <w:lang w:eastAsia="en-US"/>
              </w:rPr>
              <w:t xml:space="preserve">Э(Ц)ОР </w:t>
            </w:r>
          </w:p>
        </w:tc>
      </w:tr>
      <w:tr w:rsidR="00EB1CFC" w:rsidRPr="00EB1CFC" w:rsidTr="00EB1CFC">
        <w:trPr>
          <w:trHeight w:val="2227"/>
        </w:trPr>
        <w:tc>
          <w:tcPr>
            <w:tcW w:w="993" w:type="dxa"/>
          </w:tcPr>
          <w:p w:rsidR="00EB1CFC" w:rsidRPr="00EB1CFC" w:rsidRDefault="00EB1CFC" w:rsidP="00EB1CFC">
            <w:pPr>
              <w:spacing w:line="240" w:lineRule="auto"/>
              <w:ind w:left="142" w:firstLine="0"/>
              <w:jc w:val="left"/>
              <w:rPr>
                <w:rFonts w:eastAsia="Times New Roman"/>
                <w:sz w:val="24"/>
                <w:szCs w:val="24"/>
                <w:lang w:eastAsia="en-US"/>
              </w:rPr>
            </w:pPr>
            <w:r w:rsidRPr="00EB1CFC">
              <w:rPr>
                <w:rFonts w:eastAsia="Times New Roman"/>
                <w:sz w:val="24"/>
                <w:szCs w:val="24"/>
                <w:lang w:eastAsia="en-US"/>
              </w:rPr>
              <w:t>1.</w:t>
            </w:r>
          </w:p>
        </w:tc>
        <w:tc>
          <w:tcPr>
            <w:tcW w:w="4394" w:type="dxa"/>
          </w:tcPr>
          <w:p w:rsidR="00EB1CFC" w:rsidRDefault="00EB1CFC" w:rsidP="00EB1CFC">
            <w:pPr>
              <w:rPr>
                <w:rFonts w:eastAsia="OfficinaSansBoldITC"/>
                <w:sz w:val="24"/>
                <w:szCs w:val="28"/>
                <w:lang w:val="ru-RU" w:eastAsia="en-US"/>
              </w:rPr>
            </w:pPr>
            <w:r>
              <w:rPr>
                <w:rFonts w:eastAsia="OfficinaSansBoldITC"/>
                <w:sz w:val="24"/>
                <w:szCs w:val="28"/>
                <w:lang w:val="ru-RU" w:eastAsia="en-US"/>
              </w:rPr>
              <w:t>7 класс</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148.3.1.</w:t>
            </w:r>
            <w:r w:rsidRPr="00EB1CFC">
              <w:rPr>
                <w:rFonts w:eastAsia="OfficinaSansBoldITC"/>
                <w:sz w:val="24"/>
                <w:szCs w:val="28"/>
                <w:lang w:eastAsia="en-US"/>
              </w:rPr>
              <w:t> </w:t>
            </w:r>
            <w:r w:rsidRPr="00EB1CFC">
              <w:rPr>
                <w:rFonts w:eastAsia="OfficinaSansBoldITC"/>
                <w:sz w:val="24"/>
                <w:szCs w:val="28"/>
                <w:lang w:val="ru-RU" w:eastAsia="en-US"/>
              </w:rPr>
              <w:t>Цифровая грамотность.</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148.3.1.1.</w:t>
            </w:r>
            <w:r w:rsidRPr="00EB1CFC">
              <w:rPr>
                <w:rFonts w:eastAsia="OfficinaSansBoldITC"/>
                <w:sz w:val="24"/>
                <w:szCs w:val="28"/>
                <w:lang w:eastAsia="en-US"/>
              </w:rPr>
              <w:t> </w:t>
            </w:r>
            <w:r w:rsidRPr="00EB1CFC">
              <w:rPr>
                <w:rFonts w:eastAsia="OfficinaSansBoldITC"/>
                <w:sz w:val="24"/>
                <w:szCs w:val="28"/>
                <w:lang w:val="ru-RU" w:eastAsia="en-US"/>
              </w:rPr>
              <w:t>Компьютер – универсальное устройство обработки данных.</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Параллельные вычисления.</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Техника безопасности и правила работы на компьютере.</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148.3.1.2.</w:t>
            </w:r>
            <w:r w:rsidRPr="00EB1CFC">
              <w:rPr>
                <w:rFonts w:eastAsia="OfficinaSansBoldITC"/>
                <w:sz w:val="24"/>
                <w:szCs w:val="28"/>
                <w:lang w:eastAsia="en-US"/>
              </w:rPr>
              <w:t> </w:t>
            </w:r>
            <w:r w:rsidRPr="00EB1CFC">
              <w:rPr>
                <w:rFonts w:eastAsia="OfficinaSansBoldITC"/>
                <w:sz w:val="24"/>
                <w:szCs w:val="28"/>
                <w:lang w:val="ru-RU" w:eastAsia="en-US"/>
              </w:rPr>
              <w:t>Программы и данные.</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 xml:space="preserve">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w:t>
            </w:r>
            <w:r w:rsidRPr="00EB1CFC">
              <w:rPr>
                <w:rFonts w:eastAsia="OfficinaSansBoldITC"/>
                <w:sz w:val="24"/>
                <w:szCs w:val="28"/>
                <w:lang w:val="ru-RU" w:eastAsia="en-US"/>
              </w:rPr>
              <w:lastRenderedPageBreak/>
              <w:t>условно-бесплатные программы. Свободное программное обеспечение.</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Компьютерные вирусы и другие вредоносные программы. Программы для защиты от вирусов.</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148.3.1.3.</w:t>
            </w:r>
            <w:r w:rsidRPr="00EB1CFC">
              <w:rPr>
                <w:rFonts w:eastAsia="OfficinaSansBoldITC"/>
                <w:sz w:val="24"/>
                <w:szCs w:val="28"/>
                <w:lang w:eastAsia="en-US"/>
              </w:rPr>
              <w:t> </w:t>
            </w:r>
            <w:r w:rsidRPr="00EB1CFC">
              <w:rPr>
                <w:rFonts w:eastAsia="OfficinaSansBoldITC"/>
                <w:sz w:val="24"/>
                <w:szCs w:val="28"/>
                <w:lang w:val="ru-RU" w:eastAsia="en-US"/>
              </w:rPr>
              <w:t>Компьютерные сети.</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Современные сервисы интернет-коммуникаций.</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Сетевой этикет, базовые нормы информационной этики и права при работе в Интернете. Стратегии безопасного поведения в Интернете.</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148.3.2.</w:t>
            </w:r>
            <w:r w:rsidRPr="00EB1CFC">
              <w:rPr>
                <w:rFonts w:eastAsia="OfficinaSansBoldITC"/>
                <w:sz w:val="24"/>
                <w:szCs w:val="28"/>
                <w:lang w:eastAsia="en-US"/>
              </w:rPr>
              <w:t> </w:t>
            </w:r>
            <w:r w:rsidRPr="00EB1CFC">
              <w:rPr>
                <w:rFonts w:eastAsia="OfficinaSansBoldITC"/>
                <w:sz w:val="24"/>
                <w:szCs w:val="28"/>
                <w:lang w:val="ru-RU" w:eastAsia="en-US"/>
              </w:rPr>
              <w:t>Теоретические основы информатики.</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148.3.2.1.</w:t>
            </w:r>
            <w:r w:rsidRPr="00EB1CFC">
              <w:rPr>
                <w:rFonts w:eastAsia="OfficinaSansBoldITC"/>
                <w:sz w:val="24"/>
                <w:szCs w:val="28"/>
                <w:lang w:eastAsia="en-US"/>
              </w:rPr>
              <w:t> </w:t>
            </w:r>
            <w:r w:rsidRPr="00EB1CFC">
              <w:rPr>
                <w:rFonts w:eastAsia="OfficinaSansBoldITC"/>
                <w:sz w:val="24"/>
                <w:szCs w:val="28"/>
                <w:lang w:val="ru-RU" w:eastAsia="en-US"/>
              </w:rPr>
              <w:t>Информация и информационные процессы.</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Информация – одно из основных понятий современной науки.</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Дискретность данных. Возможность описания непрерывных объектов и процессов с помощью дискретных данных.</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Информационные процессы – процессы, связанные с хранением, преобразованием и передачей данных.</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148.3.2.2.</w:t>
            </w:r>
            <w:r w:rsidRPr="00EB1CFC">
              <w:rPr>
                <w:rFonts w:eastAsia="OfficinaSansBoldITC"/>
                <w:sz w:val="24"/>
                <w:szCs w:val="28"/>
                <w:lang w:eastAsia="en-US"/>
              </w:rPr>
              <w:t> </w:t>
            </w:r>
            <w:r w:rsidRPr="00EB1CFC">
              <w:rPr>
                <w:rFonts w:eastAsia="OfficinaSansBoldITC"/>
                <w:sz w:val="24"/>
                <w:szCs w:val="28"/>
                <w:lang w:val="ru-RU" w:eastAsia="en-US"/>
              </w:rPr>
              <w:t>Представление информации</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 xml:space="preserve">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w:t>
            </w:r>
            <w:r w:rsidRPr="00EB1CFC">
              <w:rPr>
                <w:rFonts w:eastAsia="OfficinaSansBoldITC"/>
                <w:sz w:val="24"/>
                <w:szCs w:val="28"/>
                <w:lang w:val="ru-RU" w:eastAsia="en-US"/>
              </w:rPr>
              <w:lastRenderedPageBreak/>
              <w:t>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Кодирование символов одного алфавита с помощью кодовых слов в другом алфавите, кодовая таблица, декодирование.</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Двоичный код. Представление данных в компьютере как текстов в двоичном алфавите.</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Скорость передачи данных. Единицы скорости передачи данных.</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 xml:space="preserve">Кодирование текстов. Равномерный код. Неравномерный код. Кодировка </w:t>
            </w:r>
            <w:r w:rsidRPr="00EB1CFC">
              <w:rPr>
                <w:rFonts w:eastAsia="OfficinaSansBoldITC"/>
                <w:sz w:val="24"/>
                <w:szCs w:val="28"/>
                <w:lang w:eastAsia="en-US"/>
              </w:rPr>
              <w:t>ASCII</w:t>
            </w:r>
            <w:r w:rsidRPr="00EB1CFC">
              <w:rPr>
                <w:rFonts w:eastAsia="OfficinaSansBoldITC"/>
                <w:sz w:val="24"/>
                <w:szCs w:val="28"/>
                <w:lang w:val="ru-RU" w:eastAsia="en-US"/>
              </w:rPr>
              <w:t xml:space="preserve">. Восьмибитные кодировки. Понятие о кодировках </w:t>
            </w:r>
            <w:r w:rsidRPr="00EB1CFC">
              <w:rPr>
                <w:rFonts w:eastAsia="OfficinaSansBoldITC"/>
                <w:sz w:val="24"/>
                <w:szCs w:val="28"/>
                <w:lang w:eastAsia="en-US"/>
              </w:rPr>
              <w:t>UNICODE</w:t>
            </w:r>
            <w:r w:rsidRPr="00EB1CFC">
              <w:rPr>
                <w:rFonts w:eastAsia="OfficinaSansBoldITC"/>
                <w:sz w:val="24"/>
                <w:szCs w:val="28"/>
                <w:lang w:val="ru-RU" w:eastAsia="en-US"/>
              </w:rPr>
              <w:t>. Декодирование сообщений с использованием равномерного и неравномерного кода. Информационный объём текста.</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Искажение информации при передаче.</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Общее представление о цифровом представлении аудиовизуальных и других непрерывных данных.</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 xml:space="preserve">Кодирование цвета. Цветовые модели. Модель </w:t>
            </w:r>
            <w:r w:rsidRPr="00EB1CFC">
              <w:rPr>
                <w:rFonts w:eastAsia="OfficinaSansBoldITC"/>
                <w:sz w:val="24"/>
                <w:szCs w:val="28"/>
                <w:lang w:eastAsia="en-US"/>
              </w:rPr>
              <w:t>RGB</w:t>
            </w:r>
            <w:r w:rsidRPr="00EB1CFC">
              <w:rPr>
                <w:rFonts w:eastAsia="OfficinaSansBoldITC"/>
                <w:sz w:val="24"/>
                <w:szCs w:val="28"/>
                <w:lang w:val="ru-RU" w:eastAsia="en-US"/>
              </w:rPr>
              <w:t>. Глубина кодирования. Палитра.</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Растровое и векторное представление изображений. Пиксель. Оценка информационного объёма графических данных для растрового изображения.</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Кодирование звука. Разрядность и частота записи. Количество каналов записи.</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Оценка количественных параметров, связанных с представлением и хранением звуковых файлов.</w:t>
            </w:r>
          </w:p>
          <w:p w:rsidR="00EB1CFC" w:rsidRPr="0060288E" w:rsidRDefault="00EB1CFC" w:rsidP="00EB1CFC">
            <w:pPr>
              <w:rPr>
                <w:rFonts w:eastAsia="OfficinaSansBoldITC"/>
                <w:sz w:val="24"/>
                <w:szCs w:val="28"/>
                <w:lang w:val="ru-RU" w:eastAsia="en-US"/>
              </w:rPr>
            </w:pPr>
            <w:r w:rsidRPr="0060288E">
              <w:rPr>
                <w:rFonts w:eastAsia="OfficinaSansBoldITC"/>
                <w:sz w:val="24"/>
                <w:szCs w:val="28"/>
                <w:lang w:val="ru-RU" w:eastAsia="en-US"/>
              </w:rPr>
              <w:t>148.3.3.</w:t>
            </w:r>
            <w:r w:rsidRPr="00EB1CFC">
              <w:rPr>
                <w:rFonts w:eastAsia="OfficinaSansBoldITC"/>
                <w:sz w:val="24"/>
                <w:szCs w:val="28"/>
                <w:lang w:eastAsia="en-US"/>
              </w:rPr>
              <w:t> </w:t>
            </w:r>
            <w:r w:rsidRPr="0060288E">
              <w:rPr>
                <w:rFonts w:eastAsia="OfficinaSansBoldITC"/>
                <w:sz w:val="24"/>
                <w:szCs w:val="28"/>
                <w:lang w:val="ru-RU" w:eastAsia="en-US"/>
              </w:rPr>
              <w:t>Информационные технологии.</w:t>
            </w:r>
          </w:p>
          <w:p w:rsidR="00EB1CFC" w:rsidRPr="0060288E" w:rsidRDefault="00EB1CFC" w:rsidP="00EB1CFC">
            <w:pPr>
              <w:rPr>
                <w:rFonts w:eastAsia="OfficinaSansBoldITC"/>
                <w:sz w:val="24"/>
                <w:szCs w:val="28"/>
                <w:lang w:val="ru-RU" w:eastAsia="en-US"/>
              </w:rPr>
            </w:pPr>
            <w:r w:rsidRPr="0060288E">
              <w:rPr>
                <w:rFonts w:eastAsia="OfficinaSansBoldITC"/>
                <w:sz w:val="24"/>
                <w:szCs w:val="28"/>
                <w:lang w:val="ru-RU" w:eastAsia="en-US"/>
              </w:rPr>
              <w:t>148.3.3.1.</w:t>
            </w:r>
            <w:r w:rsidRPr="00EB1CFC">
              <w:rPr>
                <w:rFonts w:eastAsia="OfficinaSansBoldITC"/>
                <w:sz w:val="24"/>
                <w:szCs w:val="28"/>
                <w:lang w:eastAsia="en-US"/>
              </w:rPr>
              <w:t> </w:t>
            </w:r>
            <w:r w:rsidRPr="0060288E">
              <w:rPr>
                <w:rFonts w:eastAsia="OfficinaSansBoldITC"/>
                <w:sz w:val="24"/>
                <w:szCs w:val="28"/>
                <w:lang w:val="ru-RU" w:eastAsia="en-US"/>
              </w:rPr>
              <w:t>Текстовые документы.</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Текстовые документы и их структурные элементы (страница, абзац, строка, слово, символ).</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 xml:space="preserve">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w:t>
            </w:r>
            <w:r w:rsidRPr="00EB1CFC">
              <w:rPr>
                <w:rFonts w:eastAsia="OfficinaSansBoldITC"/>
                <w:sz w:val="24"/>
                <w:szCs w:val="28"/>
                <w:lang w:val="ru-RU" w:eastAsia="en-US"/>
              </w:rPr>
              <w:lastRenderedPageBreak/>
              <w:t>отступ, интервал, выравнивание. Параметры страницы. Стилевое форматирование.</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Структурирование информации с помощью списков и таблиц. Многоуровневые списки. Добавление таблиц в текстовые документы.</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148.3.3.2.</w:t>
            </w:r>
            <w:r w:rsidRPr="00EB1CFC">
              <w:rPr>
                <w:rFonts w:eastAsia="OfficinaSansBoldITC"/>
                <w:sz w:val="24"/>
                <w:szCs w:val="28"/>
                <w:lang w:eastAsia="en-US"/>
              </w:rPr>
              <w:t> </w:t>
            </w:r>
            <w:r w:rsidRPr="00EB1CFC">
              <w:rPr>
                <w:rFonts w:eastAsia="OfficinaSansBoldITC"/>
                <w:sz w:val="24"/>
                <w:szCs w:val="28"/>
                <w:lang w:val="ru-RU" w:eastAsia="en-US"/>
              </w:rPr>
              <w:t>Компьютерная графика.</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Знакомство с графическими редакторами. Растровые рисунки. Использование графических примитивов.</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148.3.3.3.</w:t>
            </w:r>
            <w:r w:rsidRPr="00EB1CFC">
              <w:rPr>
                <w:rFonts w:eastAsia="OfficinaSansBoldITC"/>
                <w:sz w:val="24"/>
                <w:szCs w:val="28"/>
                <w:lang w:eastAsia="en-US"/>
              </w:rPr>
              <w:t> </w:t>
            </w:r>
            <w:r w:rsidRPr="00EB1CFC">
              <w:rPr>
                <w:rFonts w:eastAsia="OfficinaSansBoldITC"/>
                <w:sz w:val="24"/>
                <w:szCs w:val="28"/>
                <w:lang w:val="ru-RU" w:eastAsia="en-US"/>
              </w:rPr>
              <w:t>Мультимедийные презентации.</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Подготовка мультимедийных презентаций. Слайд. Добавление на слайд текста и изображений. Работа с несколькими слайдами.</w:t>
            </w:r>
          </w:p>
          <w:p w:rsidR="00EB1CFC" w:rsidRPr="00EB1CFC" w:rsidRDefault="00EB1CFC" w:rsidP="00EB1CFC">
            <w:pPr>
              <w:rPr>
                <w:rFonts w:eastAsia="OfficinaSansBoldITC"/>
                <w:sz w:val="24"/>
                <w:szCs w:val="28"/>
                <w:lang w:eastAsia="en-US"/>
              </w:rPr>
            </w:pPr>
            <w:r w:rsidRPr="00EB1CFC">
              <w:rPr>
                <w:rFonts w:eastAsia="OfficinaSansBoldITC"/>
                <w:sz w:val="24"/>
                <w:szCs w:val="28"/>
                <w:lang w:val="ru-RU" w:eastAsia="en-US"/>
              </w:rPr>
              <w:t xml:space="preserve">Добавление на слайд аудиовизуальных данных. Анимация. </w:t>
            </w:r>
            <w:r w:rsidRPr="00EB1CFC">
              <w:rPr>
                <w:rFonts w:eastAsia="OfficinaSansBoldITC"/>
                <w:sz w:val="24"/>
                <w:szCs w:val="28"/>
                <w:lang w:eastAsia="en-US"/>
              </w:rPr>
              <w:t>Гиперссылки.</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w:t>
            </w:r>
          </w:p>
        </w:tc>
        <w:tc>
          <w:tcPr>
            <w:tcW w:w="2126" w:type="dxa"/>
            <w:vMerge w:val="restart"/>
          </w:tcPr>
          <w:p w:rsidR="00EB1CFC" w:rsidRPr="00EB1CFC" w:rsidRDefault="00EB1CFC" w:rsidP="00EB1CFC">
            <w:pPr>
              <w:spacing w:line="240" w:lineRule="auto"/>
              <w:ind w:firstLine="0"/>
              <w:jc w:val="center"/>
              <w:rPr>
                <w:rFonts w:eastAsia="Times New Roman"/>
                <w:i/>
                <w:sz w:val="24"/>
                <w:szCs w:val="24"/>
                <w:lang w:val="ru-RU" w:eastAsia="en-US"/>
              </w:rPr>
            </w:pPr>
            <w:r w:rsidRPr="00EB1CFC">
              <w:rPr>
                <w:rFonts w:eastAsia="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EB1CFC" w:rsidRPr="00EB1CFC" w:rsidRDefault="00EB1CFC" w:rsidP="00EB1CFC">
            <w:pPr>
              <w:spacing w:line="240" w:lineRule="auto"/>
              <w:ind w:firstLine="0"/>
              <w:jc w:val="center"/>
              <w:rPr>
                <w:rFonts w:eastAsia="Times New Roman"/>
                <w:i/>
                <w:sz w:val="24"/>
                <w:szCs w:val="24"/>
                <w:lang w:val="ru-RU" w:eastAsia="en-US"/>
              </w:rPr>
            </w:pPr>
            <w:r w:rsidRPr="00EB1CFC">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rsidR="00EB1CFC" w:rsidRPr="00EB1CFC" w:rsidRDefault="00EB1CFC" w:rsidP="00EB1CFC">
            <w:pPr>
              <w:spacing w:line="240" w:lineRule="auto"/>
              <w:ind w:firstLine="0"/>
              <w:jc w:val="center"/>
              <w:rPr>
                <w:rFonts w:eastAsia="Times New Roman"/>
                <w:i/>
                <w:sz w:val="24"/>
                <w:szCs w:val="24"/>
                <w:lang w:val="ru-RU" w:eastAsia="en-US"/>
              </w:rPr>
            </w:pPr>
            <w:r w:rsidRPr="00EB1CFC">
              <w:rPr>
                <w:rFonts w:eastAsia="Times New Roman"/>
                <w:i/>
                <w:sz w:val="24"/>
                <w:szCs w:val="24"/>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w:t>
            </w:r>
            <w:r w:rsidRPr="00EB1CFC">
              <w:rPr>
                <w:rFonts w:eastAsia="Times New Roman"/>
                <w:i/>
                <w:sz w:val="24"/>
                <w:szCs w:val="24"/>
                <w:lang w:val="ru-RU" w:eastAsia="en-US"/>
              </w:rPr>
              <w:lastRenderedPageBreak/>
              <w:t>которых соответствует законодательству об образовании.</w:t>
            </w:r>
          </w:p>
        </w:tc>
      </w:tr>
      <w:tr w:rsidR="00EB1CFC" w:rsidRPr="00EB1CFC" w:rsidTr="00EB1CFC">
        <w:trPr>
          <w:trHeight w:val="812"/>
        </w:trPr>
        <w:tc>
          <w:tcPr>
            <w:tcW w:w="993" w:type="dxa"/>
          </w:tcPr>
          <w:p w:rsidR="00EB1CFC" w:rsidRPr="00EB1CFC" w:rsidRDefault="00EB1CFC" w:rsidP="00EB1CFC">
            <w:pPr>
              <w:spacing w:line="240" w:lineRule="auto"/>
              <w:ind w:left="142" w:firstLine="0"/>
              <w:jc w:val="left"/>
              <w:rPr>
                <w:rFonts w:eastAsia="Times New Roman"/>
                <w:sz w:val="24"/>
                <w:szCs w:val="24"/>
                <w:lang w:val="ru-RU" w:eastAsia="en-US"/>
              </w:rPr>
            </w:pPr>
            <w:r>
              <w:rPr>
                <w:rFonts w:eastAsia="Times New Roman"/>
                <w:sz w:val="24"/>
                <w:szCs w:val="24"/>
                <w:lang w:val="ru-RU" w:eastAsia="en-US"/>
              </w:rPr>
              <w:lastRenderedPageBreak/>
              <w:t>2.</w:t>
            </w:r>
          </w:p>
        </w:tc>
        <w:tc>
          <w:tcPr>
            <w:tcW w:w="4394" w:type="dxa"/>
          </w:tcPr>
          <w:p w:rsidR="00EB1CFC" w:rsidRDefault="00EB1CFC" w:rsidP="00EB1CFC">
            <w:pPr>
              <w:rPr>
                <w:rFonts w:eastAsia="OfficinaSansBoldITC"/>
                <w:sz w:val="24"/>
                <w:szCs w:val="28"/>
                <w:lang w:val="ru-RU" w:eastAsia="en-US"/>
              </w:rPr>
            </w:pPr>
            <w:r>
              <w:rPr>
                <w:rFonts w:eastAsia="OfficinaSansBoldITC"/>
                <w:sz w:val="24"/>
                <w:szCs w:val="28"/>
                <w:lang w:val="ru-RU" w:eastAsia="en-US"/>
              </w:rPr>
              <w:t>8 класс</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148.4.1. Теоретические основы информатики.</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148.4.1.1. Системы счисления.</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Римская система счисления.</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 xml:space="preserve">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w:t>
            </w:r>
            <w:r w:rsidRPr="00EB1CFC">
              <w:rPr>
                <w:rFonts w:eastAsia="OfficinaSansBoldITC"/>
                <w:sz w:val="24"/>
                <w:szCs w:val="28"/>
                <w:lang w:val="ru-RU" w:eastAsia="en-US"/>
              </w:rPr>
              <w:lastRenderedPageBreak/>
              <w:t>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Арифметические операции в двоичной системе счисления.</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148.4.1.2. Элементы математической логики.</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Логические элементы. Знакомство с логическими основами компьютера.</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148.4.2. Алгоритмы и программирование.</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148.4.2.1. Исполнители и алгоритмы. Алгоритмические конструкции.</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Понятие алгоритма. Исполнители алгоритмов. Алгоритм как план управления исполнителем.</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Свойства алгоритма. Способы записи алгоритма (словесный, в виде блок-схемы, программа).</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Конструкция «повторения»: циклы с заданным числом повторений, с условием выполнения, с переменной цикла.</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 xml:space="preserve">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w:t>
            </w:r>
            <w:r w:rsidRPr="00EB1CFC">
              <w:rPr>
                <w:rFonts w:eastAsia="OfficinaSansBoldITC"/>
                <w:sz w:val="24"/>
                <w:szCs w:val="28"/>
                <w:lang w:val="ru-RU" w:eastAsia="en-US"/>
              </w:rPr>
              <w:lastRenderedPageBreak/>
              <w:t>Отказы.</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148.4.2.2. Язык программирования.</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Язык программирования (Python, C++, Паскаль, Java, C#, Школьный Алгоритмический Язык).</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Система программирования: редактор текста программ, транслятор, отладчик.</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Переменная: тип, имя, значение. Целые, вещественные и символьные переменные.</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Диалоговая отладка программ: пошаговое выполнение, просмотр значений величин, отладочный вывод, выбор точки останова.</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Цикл с переменной. Алгоритмы проверки делимости одного целого числа на другое, проверки натурального числа на простоту.</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148.4.2.3. Анализ алгоритмов.</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EB1CFC" w:rsidRPr="00EB1CFC" w:rsidRDefault="00EB1CFC" w:rsidP="00EB1CFC">
            <w:pPr>
              <w:rPr>
                <w:rFonts w:eastAsia="OfficinaSansBoldITC"/>
                <w:sz w:val="24"/>
                <w:szCs w:val="28"/>
                <w:lang w:val="ru-RU" w:eastAsia="en-US"/>
              </w:rPr>
            </w:pPr>
          </w:p>
        </w:tc>
        <w:tc>
          <w:tcPr>
            <w:tcW w:w="2126" w:type="dxa"/>
          </w:tcPr>
          <w:p w:rsidR="00EB1CFC" w:rsidRPr="00EB1CFC" w:rsidRDefault="00EB1CFC" w:rsidP="00EB1CFC">
            <w:pPr>
              <w:spacing w:line="240" w:lineRule="auto"/>
              <w:ind w:firstLine="0"/>
              <w:jc w:val="center"/>
              <w:rPr>
                <w:rFonts w:eastAsia="Times New Roman"/>
                <w:i/>
                <w:sz w:val="24"/>
                <w:szCs w:val="24"/>
                <w:lang w:val="ru-RU" w:eastAsia="en-US"/>
              </w:rPr>
            </w:pPr>
          </w:p>
        </w:tc>
        <w:tc>
          <w:tcPr>
            <w:tcW w:w="2126" w:type="dxa"/>
          </w:tcPr>
          <w:p w:rsidR="00EB1CFC" w:rsidRPr="00EB1CFC" w:rsidRDefault="00EB1CFC" w:rsidP="00EB1CFC">
            <w:pPr>
              <w:spacing w:line="240" w:lineRule="auto"/>
              <w:ind w:firstLine="0"/>
              <w:jc w:val="center"/>
              <w:rPr>
                <w:rFonts w:eastAsia="Times New Roman"/>
                <w:i/>
                <w:sz w:val="24"/>
                <w:szCs w:val="24"/>
                <w:lang w:val="ru-RU" w:eastAsia="en-US"/>
              </w:rPr>
            </w:pPr>
          </w:p>
        </w:tc>
      </w:tr>
      <w:tr w:rsidR="00EB1CFC" w:rsidRPr="00EB1CFC" w:rsidTr="00EB1CFC">
        <w:trPr>
          <w:trHeight w:val="812"/>
        </w:trPr>
        <w:tc>
          <w:tcPr>
            <w:tcW w:w="993" w:type="dxa"/>
          </w:tcPr>
          <w:p w:rsidR="00EB1CFC" w:rsidRPr="00EB1CFC" w:rsidRDefault="00EB1CFC" w:rsidP="00EB1CFC">
            <w:pPr>
              <w:spacing w:line="240" w:lineRule="auto"/>
              <w:ind w:left="142" w:firstLine="0"/>
              <w:jc w:val="left"/>
              <w:rPr>
                <w:rFonts w:eastAsia="Times New Roman"/>
                <w:sz w:val="24"/>
                <w:szCs w:val="24"/>
                <w:lang w:val="ru-RU" w:eastAsia="en-US"/>
              </w:rPr>
            </w:pPr>
            <w:r>
              <w:rPr>
                <w:rFonts w:eastAsia="Times New Roman"/>
                <w:sz w:val="24"/>
                <w:szCs w:val="24"/>
                <w:lang w:val="ru-RU" w:eastAsia="en-US"/>
              </w:rPr>
              <w:lastRenderedPageBreak/>
              <w:t>3.</w:t>
            </w:r>
          </w:p>
        </w:tc>
        <w:tc>
          <w:tcPr>
            <w:tcW w:w="4394" w:type="dxa"/>
          </w:tcPr>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148.5.1. Цифровая грамотность.</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148.5.1.1. Глобальная сеть Интернет и стратегии безопасного поведения в ней.</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 xml:space="preserve">Понятие об информационной </w:t>
            </w:r>
            <w:r w:rsidRPr="00EB1CFC">
              <w:rPr>
                <w:rFonts w:eastAsia="OfficinaSansBoldITC"/>
                <w:sz w:val="24"/>
                <w:szCs w:val="28"/>
                <w:lang w:val="ru-RU" w:eastAsia="en-US"/>
              </w:rPr>
              <w:lastRenderedPageBreak/>
              <w:t>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148.5.1.2. Работа в информационном пространстве.</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148.5.2. Теоретические основы информатики.</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148.5.2.1. Моделирование как метод познания.</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Табличные модели. Таблица как представление отношения.</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Базы данных. Отбор в таблице строк, удовлетворяющих заданному условию.</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 xml:space="preserve">Понятие математической модели. Задачи, решаемые с помощью математического (компьютерного) </w:t>
            </w:r>
            <w:r w:rsidRPr="00EB1CFC">
              <w:rPr>
                <w:rFonts w:eastAsia="OfficinaSansBoldITC"/>
                <w:sz w:val="24"/>
                <w:szCs w:val="28"/>
                <w:lang w:val="ru-RU" w:eastAsia="en-US"/>
              </w:rPr>
              <w:lastRenderedPageBreak/>
              <w:t>моделирования. Отличие математической модели от натурной модели и от словесного (литературного) описания объекта.</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148.5.3. Алгоритмы и программирование.</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148.5.3.1. Разработка алгоритмов и программ.</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148.5.3.2. Управление.</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lastRenderedPageBreak/>
              <w:t>148.5.4. Информационные технологии.</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148.5.4.1. Электронные таблицы.</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Преобразование формул при копировании. Относительная, абсолютная и смешанная адресация.</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148.5.4.2. Информационные технологии в современном обществе.</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Роль информационных технологий в развитии экономики мира, страны, региона. Открытые образовательные ресурсы.</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tc>
        <w:tc>
          <w:tcPr>
            <w:tcW w:w="2126" w:type="dxa"/>
          </w:tcPr>
          <w:p w:rsidR="00EB1CFC" w:rsidRPr="00EB1CFC" w:rsidRDefault="00EB1CFC" w:rsidP="00EB1CFC">
            <w:pPr>
              <w:spacing w:line="240" w:lineRule="auto"/>
              <w:ind w:firstLine="0"/>
              <w:jc w:val="center"/>
              <w:rPr>
                <w:rFonts w:eastAsia="Times New Roman"/>
                <w:i/>
                <w:sz w:val="24"/>
                <w:szCs w:val="24"/>
                <w:lang w:val="ru-RU" w:eastAsia="en-US"/>
              </w:rPr>
            </w:pPr>
          </w:p>
        </w:tc>
        <w:tc>
          <w:tcPr>
            <w:tcW w:w="2126" w:type="dxa"/>
          </w:tcPr>
          <w:p w:rsidR="00EB1CFC" w:rsidRPr="00EB1CFC" w:rsidRDefault="00EB1CFC" w:rsidP="00EB1CFC">
            <w:pPr>
              <w:spacing w:line="240" w:lineRule="auto"/>
              <w:ind w:firstLine="0"/>
              <w:jc w:val="center"/>
              <w:rPr>
                <w:rFonts w:eastAsia="Times New Roman"/>
                <w:i/>
                <w:sz w:val="24"/>
                <w:szCs w:val="24"/>
                <w:lang w:val="ru-RU" w:eastAsia="en-US"/>
              </w:rPr>
            </w:pPr>
          </w:p>
        </w:tc>
      </w:tr>
    </w:tbl>
    <w:p w:rsidR="004D0F58" w:rsidRDefault="004D0F58" w:rsidP="00EB1CFC">
      <w:pPr>
        <w:tabs>
          <w:tab w:val="left" w:pos="2355"/>
        </w:tabs>
        <w:spacing w:line="240" w:lineRule="auto"/>
        <w:ind w:right="6" w:firstLine="567"/>
        <w:rPr>
          <w:color w:val="FF0000"/>
          <w:sz w:val="24"/>
          <w:szCs w:val="24"/>
        </w:rPr>
      </w:pPr>
    </w:p>
    <w:p w:rsidR="004D0F58" w:rsidRDefault="004D0F58" w:rsidP="001B1425">
      <w:pPr>
        <w:spacing w:line="240" w:lineRule="auto"/>
        <w:ind w:right="6" w:firstLine="567"/>
        <w:rPr>
          <w:color w:val="FF0000"/>
          <w:sz w:val="24"/>
          <w:szCs w:val="24"/>
        </w:rPr>
      </w:pPr>
    </w:p>
    <w:p w:rsidR="004D0F58" w:rsidRDefault="004D0F58" w:rsidP="001B1425">
      <w:pPr>
        <w:spacing w:line="240" w:lineRule="auto"/>
        <w:ind w:right="6" w:firstLine="567"/>
        <w:rPr>
          <w:color w:val="FF0000"/>
          <w:sz w:val="24"/>
          <w:szCs w:val="24"/>
        </w:rPr>
      </w:pPr>
    </w:p>
    <w:p w:rsidR="00EB1CFC" w:rsidRDefault="00203DEF" w:rsidP="00EB1CFC">
      <w:pPr>
        <w:keepNext/>
        <w:keepLines/>
        <w:widowControl w:val="0"/>
        <w:spacing w:line="240" w:lineRule="auto"/>
        <w:ind w:firstLine="708"/>
        <w:jc w:val="center"/>
        <w:outlineLvl w:val="0"/>
        <w:rPr>
          <w:rFonts w:eastAsia="Times New Roman" w:cs="Times New Roman"/>
          <w:b/>
          <w:sz w:val="24"/>
          <w:szCs w:val="24"/>
        </w:rPr>
      </w:pPr>
      <w:r>
        <w:rPr>
          <w:rFonts w:eastAsia="Times New Roman" w:cs="Times New Roman"/>
          <w:b/>
          <w:sz w:val="24"/>
          <w:szCs w:val="24"/>
        </w:rPr>
        <w:t>2.1.15 Р</w:t>
      </w:r>
      <w:r w:rsidR="00EB1CFC" w:rsidRPr="00EB1CFC">
        <w:rPr>
          <w:rFonts w:eastAsia="Times New Roman" w:cs="Times New Roman"/>
          <w:b/>
          <w:sz w:val="24"/>
          <w:szCs w:val="24"/>
        </w:rPr>
        <w:t>абочая программа по учебному предмету «Инф</w:t>
      </w:r>
      <w:r w:rsidR="00EB1CFC">
        <w:rPr>
          <w:rFonts w:eastAsia="Times New Roman" w:cs="Times New Roman"/>
          <w:b/>
          <w:sz w:val="24"/>
          <w:szCs w:val="24"/>
        </w:rPr>
        <w:t>орматика» (углублённый уровень)</w:t>
      </w:r>
    </w:p>
    <w:p w:rsidR="00EB1CFC" w:rsidRPr="00EB1CFC" w:rsidRDefault="00EB1CFC" w:rsidP="00EB1CFC">
      <w:pPr>
        <w:keepNext/>
        <w:keepLines/>
        <w:widowControl w:val="0"/>
        <w:spacing w:line="240" w:lineRule="auto"/>
        <w:ind w:firstLine="708"/>
        <w:jc w:val="center"/>
        <w:outlineLvl w:val="0"/>
        <w:rPr>
          <w:rFonts w:eastAsia="Times New Roman" w:cs="Times New Roman"/>
          <w:b/>
          <w:sz w:val="24"/>
          <w:szCs w:val="24"/>
        </w:rPr>
      </w:pPr>
    </w:p>
    <w:p w:rsidR="00203DEF" w:rsidRPr="00437CE6" w:rsidRDefault="00203DEF" w:rsidP="00203DEF">
      <w:pPr>
        <w:ind w:firstLine="709"/>
        <w:rPr>
          <w:rFonts w:eastAsia="Times New Roman" w:cs="Times New Roman"/>
          <w:sz w:val="24"/>
          <w:szCs w:val="24"/>
          <w:lang w:eastAsia="en-US"/>
        </w:rPr>
      </w:pPr>
      <w:r>
        <w:rPr>
          <w:rFonts w:eastAsia="Calibri" w:cs="Times New Roman"/>
          <w:sz w:val="24"/>
          <w:szCs w:val="24"/>
          <w:lang w:eastAsia="en-US"/>
        </w:rPr>
        <w:t>Р</w:t>
      </w:r>
      <w:r w:rsidR="00EB1CFC" w:rsidRPr="00EB1CFC">
        <w:rPr>
          <w:rFonts w:eastAsia="Calibri" w:cs="Times New Roman"/>
          <w:sz w:val="24"/>
          <w:szCs w:val="24"/>
          <w:lang w:eastAsia="en-US"/>
        </w:rPr>
        <w:t>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rsidR="002F77F7" w:rsidRPr="00203DEF" w:rsidRDefault="00203DEF" w:rsidP="00203DEF">
      <w:pPr>
        <w:ind w:firstLine="709"/>
        <w:rPr>
          <w:rFonts w:eastAsia="Times New Roman" w:cs="Times New Roman"/>
          <w:sz w:val="24"/>
          <w:szCs w:val="24"/>
          <w:lang w:eastAsia="en-US"/>
        </w:rPr>
      </w:pPr>
      <w:r w:rsidRPr="00203DEF">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информатике</w:t>
      </w:r>
      <w:r w:rsidRPr="00203DEF">
        <w:rPr>
          <w:rFonts w:eastAsia="Times New Roman" w:cs="Times New Roman"/>
          <w:sz w:val="24"/>
          <w:szCs w:val="24"/>
          <w:lang w:eastAsia="en-US"/>
        </w:rPr>
        <w:t>.</w:t>
      </w:r>
    </w:p>
    <w:p w:rsidR="00EB1CFC" w:rsidRPr="002F77F7" w:rsidRDefault="002F77F7" w:rsidP="002F77F7">
      <w:pPr>
        <w:widowControl w:val="0"/>
        <w:spacing w:line="240" w:lineRule="auto"/>
        <w:ind w:firstLine="709"/>
        <w:jc w:val="center"/>
        <w:rPr>
          <w:rFonts w:eastAsia="Calibri" w:cs="Times New Roman"/>
          <w:b/>
          <w:sz w:val="24"/>
          <w:szCs w:val="24"/>
          <w:lang w:eastAsia="en-US"/>
        </w:rPr>
      </w:pPr>
      <w:r w:rsidRPr="002F77F7">
        <w:rPr>
          <w:rFonts w:eastAsia="Calibri" w:cs="Times New Roman"/>
          <w:b/>
          <w:sz w:val="24"/>
          <w:szCs w:val="24"/>
          <w:lang w:eastAsia="en-US"/>
        </w:rPr>
        <w:t>Пояснительная записка</w:t>
      </w:r>
    </w:p>
    <w:p w:rsidR="002F77F7" w:rsidRPr="002F77F7" w:rsidRDefault="002F77F7" w:rsidP="00EB1CFC">
      <w:pPr>
        <w:widowControl w:val="0"/>
        <w:spacing w:line="240" w:lineRule="auto"/>
        <w:ind w:firstLine="709"/>
        <w:rPr>
          <w:rFonts w:eastAsia="Calibri" w:cs="Times New Roman"/>
          <w:b/>
          <w:sz w:val="24"/>
          <w:szCs w:val="24"/>
          <w:lang w:eastAsia="en-US"/>
        </w:rPr>
      </w:pP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bookmarkStart w:id="86" w:name="_Toc104192170"/>
    </w:p>
    <w:bookmarkEnd w:id="86"/>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Программа по информатике даёт представление о целях, общей стратегии обучения, воспитания и развития обучающихся средствами информатики на углублённом уровне, устанавливает обязательное предметное содержание, предусматривает его </w:t>
      </w:r>
      <w:r w:rsidRPr="00EB1CFC">
        <w:rPr>
          <w:rFonts w:eastAsia="Calibri" w:cs="Times New Roman"/>
          <w:sz w:val="24"/>
          <w:szCs w:val="24"/>
          <w:lang w:eastAsia="en-US"/>
        </w:rPr>
        <w:lastRenderedPageBreak/>
        <w:t>структурирование по разделам и темам, определяет распределение его по классам (годам изучения).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тематического планирования курса учителем.</w:t>
      </w:r>
      <w:bookmarkStart w:id="87" w:name="_Toc104192171"/>
    </w:p>
    <w:bookmarkEnd w:id="87"/>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Целями изучения информатики на уровне основного общего образования являются: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понимание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развитие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bookmarkStart w:id="88" w:name="_Toc104192172"/>
    </w:p>
    <w:bookmarkEnd w:id="88"/>
    <w:p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Информатика в основном общем образовании отражает:</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основные области применения информатики, прежде всего информационные технологии, управление и социальную сферу;</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междисциплинарный характер информатики и информационной деятельности.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Основные задачи учебного предмета «Информатика» – сформировать у обучающихся: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владение базовыми нормами информационной этики и права, основами информационной безопасности, знания, умения и навыки грамотной постановки задач, </w:t>
      </w:r>
      <w:r w:rsidRPr="00EB1CFC">
        <w:rPr>
          <w:rFonts w:eastAsia="Calibri" w:cs="Times New Roman"/>
          <w:sz w:val="24"/>
          <w:szCs w:val="24"/>
          <w:lang w:eastAsia="en-US"/>
        </w:rPr>
        <w:lastRenderedPageBreak/>
        <w:t>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базовые знания об информационном моделировании, в том числе о математическом моделировании;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умения и навыки составления простых программ по построенному алгоритму на одном из языков программирования высокого уровня;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цифровая грамотность;</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теоретические основы информатики;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алгоритмы и программирование;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информационные технологии.</w:t>
      </w:r>
      <w:bookmarkStart w:id="89" w:name="_Toc104192173"/>
    </w:p>
    <w:bookmarkEnd w:id="89"/>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 </w:t>
      </w:r>
    </w:p>
    <w:p w:rsidR="00EB1CFC" w:rsidRPr="00EB1CFC" w:rsidRDefault="002F77F7" w:rsidP="00EB1CFC">
      <w:pPr>
        <w:widowControl w:val="0"/>
        <w:spacing w:line="240" w:lineRule="auto"/>
        <w:ind w:firstLine="709"/>
        <w:rPr>
          <w:rFonts w:eastAsia="Calibri" w:cs="Times New Roman"/>
          <w:sz w:val="24"/>
          <w:szCs w:val="24"/>
          <w:lang w:eastAsia="en-US"/>
        </w:rPr>
      </w:pPr>
      <w:r>
        <w:rPr>
          <w:rFonts w:eastAsia="Calibri" w:cs="Times New Roman"/>
          <w:sz w:val="24"/>
          <w:szCs w:val="24"/>
          <w:lang w:eastAsia="en-US"/>
        </w:rPr>
        <w:t>Общее количество часов на освоение учебного предмета определяется учебным планом на текущий учебный год.</w:t>
      </w:r>
    </w:p>
    <w:p w:rsidR="002F77F7" w:rsidRDefault="002F77F7" w:rsidP="00EB1CFC">
      <w:pPr>
        <w:widowControl w:val="0"/>
        <w:spacing w:line="240" w:lineRule="auto"/>
        <w:ind w:firstLine="709"/>
        <w:rPr>
          <w:rFonts w:eastAsia="Calibri" w:cs="Times New Roman"/>
          <w:sz w:val="24"/>
          <w:szCs w:val="24"/>
          <w:lang w:eastAsia="en-US"/>
        </w:rPr>
      </w:pPr>
      <w:bookmarkStart w:id="90" w:name="_Toc104192174"/>
    </w:p>
    <w:p w:rsidR="00EB1CFC" w:rsidRPr="002F77F7" w:rsidRDefault="002F77F7" w:rsidP="002F77F7">
      <w:pPr>
        <w:widowControl w:val="0"/>
        <w:spacing w:line="240" w:lineRule="auto"/>
        <w:ind w:firstLine="709"/>
        <w:jc w:val="center"/>
        <w:rPr>
          <w:rFonts w:eastAsia="Calibri" w:cs="Times New Roman"/>
          <w:b/>
          <w:sz w:val="24"/>
          <w:szCs w:val="24"/>
          <w:lang w:eastAsia="en-US"/>
        </w:rPr>
      </w:pPr>
      <w:r w:rsidRPr="002F77F7">
        <w:rPr>
          <w:rFonts w:eastAsia="Calibri" w:cs="Times New Roman"/>
          <w:b/>
          <w:sz w:val="24"/>
          <w:szCs w:val="24"/>
          <w:lang w:eastAsia="en-US"/>
        </w:rPr>
        <w:t>Содержание обучения в 7 классе</w:t>
      </w:r>
    </w:p>
    <w:bookmarkEnd w:id="90"/>
    <w:p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Цифровая грамотность.</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диск и твердотельный накопитель, постоянная память смартфона) и скорость доступа для различных видов носителей.</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Программное обеспечение компьютера. Прикладное программное обеспечение. Системное программное обеспечение. Системы программирования. Правовая охрана </w:t>
      </w:r>
      <w:r w:rsidRPr="00EB1CFC">
        <w:rPr>
          <w:rFonts w:eastAsia="Calibri" w:cs="Times New Roman"/>
          <w:sz w:val="24"/>
          <w:szCs w:val="24"/>
          <w:lang w:eastAsia="en-US"/>
        </w:rPr>
        <w:lastRenderedPageBreak/>
        <w:t>программ и данных. Бесплатные и условно-бесплатные программы. Свободное программное обеспечение.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Файлы и папки (каталоги).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Принципы построения файловых систем. Полное имя файла (папки, каталога). Путь к файлу (папке, каталогу). </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Архивация данных. Использование программ-архиваторов. </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Компьютерные вирусы и другие вредоносные программы. Программы для защиты от вирусов.</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Современные сервисы интернет-коммуникаций.</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Сетевой этикет, базовые нормы информационной этики и права при работе в Интернете. Стратегии безопасного поведения в Интернете. </w:t>
      </w:r>
    </w:p>
    <w:p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Теоретические основы информатики.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различных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Кодирование символов одного алфавита с помощью кодовых слов в другом алфавите, кодовая таблица, декодирование.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Двоичный код. Представление данных в компьютере как текстов в двоичном алфавите.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Информационный объём данных. Бит – минимальная единица количества информации – двоичный разряд. Байт, килобайт, мегабайт, гигабайт.</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Скорость передачи данных. Единицы скорости передачи данных. Искажение данных при передаче.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Кодирование цвета. Цветовые модели. Модели RGB, CMYK, HSL. Глубина кодирования. Палитра.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Растровое и векторное представление изображений. Пиксель. Оценка информационного объёма графических данных для растрового изображения.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Кодирование звука. Разрядность и частота дискретизации. Количество каналов записи. Оценка информационного объёма звуковых файлов.</w:t>
      </w:r>
    </w:p>
    <w:p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Алгоритмы и программирование.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Понятие алгоритма. Исполнители алгоритмов. Алгоритм как план управления исполнителем.</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lastRenderedPageBreak/>
        <w:t>Свойства алгоритма. Способы записи алгоритма (словесный, в виде блок-схемы, программа).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Конструкция «повторение»: циклы с заданным числом повторений, с условием выполнения, с переменной цикла.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Вспомогательные алгоритмы. Использование параметров для изменения результатов работы вспомогательных алгоритмов.</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Анализ алгоритмов для исполнителей.</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Выполнение алгоритмов вручную и на компьютере. Синтаксические и логические ошибки. Отказы.</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Система координат в компьютерной графике. Изменение цвета пикселя.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Графические примитивы: отрезок, прямоугольник, окружность (круг). Свойства контура (цвет, толщина линии) и заливки. Построение изображений из графических примитивов.</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Использование циклов для построения изображений. Штриховка замкнутой области простой формы (прямоугольник, треугольник с основанием, параллельным оси координат).</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Принципы анимации. Использование анимации для имитации движения объекта. Управления анимацией с помощью клавиатуры. </w:t>
      </w:r>
    </w:p>
    <w:p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Информационные технологии.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Текстовые документы и их структурные элементы (страница, абзац, строка, слово, символ).</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Текстовый процессор – инструмент создания, редактирования и форматирования текстов. Правила набора текста. </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интервалы, выравнивание. Стилевое форматирование.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Структурирование информации с помощью списков и таблиц. Многоуровневые списки. Добавление таблиц в текстовые документы.</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Вставка изображений в текстовые документы. Обтекание изображений текстом. Включение в текстовый документ диаграмм и формул.</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Параметры страницы, нумерация страниц. Добавление в документ колонтитулов, ссылок.</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Знакомство с графическими редакторами. Растровые рисунки. Использование графических примитивов.</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Подготовка мультимедийных презентаций. Слайд. Добавление на слайд текста и изображений. Работа с несколькими слайдами.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Добавление на слайд аудиовизуальных данных. Анимация. Гиперссылки.</w:t>
      </w:r>
      <w:bookmarkStart w:id="91" w:name="_Toc104192176"/>
    </w:p>
    <w:p w:rsidR="002F77F7" w:rsidRDefault="002F77F7" w:rsidP="00EB1CFC">
      <w:pPr>
        <w:widowControl w:val="0"/>
        <w:spacing w:line="240" w:lineRule="auto"/>
        <w:ind w:firstLine="709"/>
        <w:rPr>
          <w:rFonts w:eastAsia="Calibri" w:cs="Times New Roman"/>
          <w:sz w:val="24"/>
          <w:szCs w:val="24"/>
          <w:lang w:eastAsia="en-US"/>
        </w:rPr>
      </w:pPr>
    </w:p>
    <w:p w:rsidR="00EB1CFC" w:rsidRPr="002F77F7" w:rsidRDefault="002F77F7" w:rsidP="002F77F7">
      <w:pPr>
        <w:widowControl w:val="0"/>
        <w:spacing w:line="240" w:lineRule="auto"/>
        <w:ind w:firstLine="709"/>
        <w:jc w:val="center"/>
        <w:rPr>
          <w:rFonts w:eastAsia="Calibri" w:cs="Times New Roman"/>
          <w:b/>
          <w:sz w:val="24"/>
          <w:szCs w:val="24"/>
          <w:lang w:eastAsia="en-US"/>
        </w:rPr>
      </w:pPr>
      <w:r w:rsidRPr="002F77F7">
        <w:rPr>
          <w:rFonts w:eastAsia="Calibri" w:cs="Times New Roman"/>
          <w:b/>
          <w:sz w:val="24"/>
          <w:szCs w:val="24"/>
          <w:lang w:eastAsia="en-US"/>
        </w:rPr>
        <w:lastRenderedPageBreak/>
        <w:t>Содержание обучения в 8 классе</w:t>
      </w:r>
    </w:p>
    <w:p w:rsidR="002F77F7" w:rsidRPr="00EB1CFC" w:rsidRDefault="002F77F7" w:rsidP="00EB1CFC">
      <w:pPr>
        <w:widowControl w:val="0"/>
        <w:spacing w:line="240" w:lineRule="auto"/>
        <w:ind w:firstLine="709"/>
        <w:rPr>
          <w:rFonts w:eastAsia="Calibri" w:cs="Times New Roman"/>
          <w:sz w:val="24"/>
          <w:szCs w:val="24"/>
          <w:lang w:eastAsia="en-US"/>
        </w:rPr>
      </w:pPr>
    </w:p>
    <w:bookmarkEnd w:id="91"/>
    <w:p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Теоретические основы информатики.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Позиционные и непозиционные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Римская система счисления.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Двоичная система счисления. Перевод натуральных чисел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Шестнадцатиричная система счисления. Перевод чисел из шестнадцатиричной системы в двоичную, восьмеричную и десятичную системы и обратно.</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Арифметические операции в двоичной системе счисления.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Представление целых чисел в Р-ичных системах счисления. Арифметические операции в Р-ичных системах счисления.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«исключающее или» (сложение по модулю 2), «импликация» (следование), «эквиваленция» (логическая равнозначность). Приоритет логических операций. Определение истинности составного высказывания при известных значениях истинности входящих в него элементарных высказываний. </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Логические выражения. Правила записи логических выражений. Построение таблиц истинности логических выражений. Упрощение логических выражений. Законы алгебры логики. Построение логических выражений по таблице истинности.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Логические элементы. Знакомство с логическими основами компьютера. Сумматор. </w:t>
      </w:r>
    </w:p>
    <w:p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Алгоритмы и программирование.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Язык программирования (Python, C++, Java, C#). Система программирования: редактор текста программ, транслятор, отладчик.</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Переменная: тип, имя, значение. Целые, вещественные и символьные переменные.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Оператор присваивания. Арифметические выражения и порядок их вычисления. Операции с целыми числами: целочисленное деление, остаток от деления. Проверка делимости одного целого числа на другое.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Операции с вещественными числами. Встроенные функции.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Случайные (псевдослучайные) числа.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Логические переменные.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Диалоговая отладка программ: пошаговое выполнение, просмотр значений величин, отладочный вывод, выбор точки останова.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Разложение натурального числа на простые сомножители.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Цикл с переменной. Алгоритм проверки натурального числа на простоту.</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Анализ алгоритмов. 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Обработка потока данных: вычисление количества, суммы, среднего арифметического, минимального и максимального значений элементов </w:t>
      </w:r>
      <w:r w:rsidRPr="00EB1CFC">
        <w:rPr>
          <w:rFonts w:eastAsia="Calibri" w:cs="Times New Roman"/>
          <w:sz w:val="24"/>
          <w:szCs w:val="24"/>
          <w:lang w:eastAsia="en-US"/>
        </w:rPr>
        <w:lastRenderedPageBreak/>
        <w:t>последовательности, удовлетворяющих заданному условию.</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Java, C#):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Понятие о сложности алгоритмов.</w:t>
      </w:r>
    </w:p>
    <w:p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Информационные технологии.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и фильтрация данных в выделенном диапазоне. Построение диаграмм (гистограмма, круговая диаграмма, точечная диаграмма). Выбор типа диаграммы.</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Преобразование формул при копировании. Относительная, абсолютная и смешанная адресация.</w:t>
      </w:r>
      <w:bookmarkStart w:id="92" w:name="_Toc104192177"/>
    </w:p>
    <w:p w:rsidR="00203DEF" w:rsidRDefault="00203DEF" w:rsidP="002F77F7">
      <w:pPr>
        <w:widowControl w:val="0"/>
        <w:spacing w:line="240" w:lineRule="auto"/>
        <w:ind w:firstLine="709"/>
        <w:jc w:val="center"/>
        <w:rPr>
          <w:rFonts w:eastAsia="Calibri" w:cs="Times New Roman"/>
          <w:b/>
          <w:sz w:val="24"/>
          <w:szCs w:val="24"/>
          <w:lang w:eastAsia="en-US"/>
        </w:rPr>
      </w:pPr>
    </w:p>
    <w:p w:rsidR="00EB1CFC" w:rsidRPr="002F77F7" w:rsidRDefault="002F77F7" w:rsidP="002F77F7">
      <w:pPr>
        <w:widowControl w:val="0"/>
        <w:spacing w:line="240" w:lineRule="auto"/>
        <w:ind w:firstLine="709"/>
        <w:jc w:val="center"/>
        <w:rPr>
          <w:rFonts w:eastAsia="Calibri" w:cs="Times New Roman"/>
          <w:b/>
          <w:sz w:val="24"/>
          <w:szCs w:val="24"/>
          <w:lang w:eastAsia="en-US"/>
        </w:rPr>
      </w:pPr>
      <w:r>
        <w:rPr>
          <w:rFonts w:eastAsia="Calibri" w:cs="Times New Roman"/>
          <w:b/>
          <w:sz w:val="24"/>
          <w:szCs w:val="24"/>
          <w:lang w:eastAsia="en-US"/>
        </w:rPr>
        <w:t>Содержание обучения в 9 классе</w:t>
      </w:r>
    </w:p>
    <w:bookmarkEnd w:id="92"/>
    <w:p w:rsidR="002F77F7" w:rsidRDefault="002F77F7" w:rsidP="00EB1CFC">
      <w:pPr>
        <w:widowControl w:val="0"/>
        <w:spacing w:line="240" w:lineRule="auto"/>
        <w:ind w:firstLine="709"/>
        <w:rPr>
          <w:rFonts w:eastAsia="Calibri" w:cs="Times New Roman"/>
          <w:b/>
          <w:sz w:val="24"/>
          <w:szCs w:val="24"/>
          <w:lang w:eastAsia="en-US"/>
        </w:rPr>
      </w:pPr>
    </w:p>
    <w:p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Цифровая грамотность.</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Разработка веб-страниц. Язык HTML. Структура веб-страницы. Заголовок и тело страницы. Логическая разметка: заголовки, абзацы. Разработка страниц, содержащих рисунки, списки и гиперссылки.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 сетевой активности).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Виды деятельности в Интернете. Интернет-сервисы: коммуникационные сервисы (почтовая служба, видеоконференции и другие сервисы), справочные службы (карты, расписания и другие), поисковые службы, службы обновления программного обеспечения. Сервисы государственных услуг. </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 </w:t>
      </w:r>
    </w:p>
    <w:p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Теоретические основы информатики.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соответствие модели моделируемому объекту и целям моделирования.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Табличные модели. Таблица как представление отношения.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Базы данных. Отбор в таблице строк, удовлетворяющих заданному условию. Разработка однотабличной базы данных. Составление запросов к базе данных с помощью визуального редактора.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Граф. Вершина, ребро, путь. Ориентированные и неориентированные графы. Длина </w:t>
      </w:r>
      <w:r w:rsidRPr="00EB1CFC">
        <w:rPr>
          <w:rFonts w:eastAsia="Calibri" w:cs="Times New Roman"/>
          <w:sz w:val="24"/>
          <w:szCs w:val="24"/>
          <w:lang w:eastAsia="en-US"/>
        </w:rPr>
        <w:lastRenderedPageBreak/>
        <w:t>(вес)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 </w:t>
      </w:r>
    </w:p>
    <w:p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Алгоритмы и программирование.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Разбиение задачи на подзадачи. Вспомогательные алгоритмы (подпрограммы, процедуры, функции). Параметры как средство изменения результатов работы подпрограммы. Результат функции. Логические функции.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Рекурсия. Рекурсивные подпрограммы (процедуры, функции). Условие окончания рекурсии (базовые случаи). Применение рекурсии для перебора вариантов.</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Сортировка массивов. Встроенные возможности сортировки выбранного языка программирования. Сортировка по нескольким критериям (уровням).</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Двоичный поиск в упорядоченном массиве.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Двумерные массивы (матрицы).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минимума и максимума строки, столбца, диапазона, поиск заданного значения.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Динамическое программирование. Задачи, решаемые с помощью динамического программирования: вычисление функций, заданных рекуррентной формулой, подсчёт количества вариантов, выбор оптимального решения.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 </w:t>
      </w:r>
    </w:p>
    <w:p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Информационные технологии.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Условные вычисления в электронных таблицах. Суммирование и подсчёт значений, отвечающих заданному условию. Обработка больших наборов данных.</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Динамическое программирование в электронных таблицах.</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Численное моделирование в электронных таблицах. Численное решение уравнений с помощью подбора параметра. Поиск оптимального решения.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Роль информационных технологий в развитии экономики мира, страны, региона. </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 </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Знакомство с перспективными направлениями развития информационных технологий (на примере искусственного интеллекта и машинного обучения). Системы умного города (компьютерное зрение и анализ больших данных).</w:t>
      </w:r>
      <w:bookmarkStart w:id="93" w:name="_Toc104192178"/>
    </w:p>
    <w:p w:rsidR="002F77F7" w:rsidRDefault="002F77F7" w:rsidP="00EB1CFC">
      <w:pPr>
        <w:widowControl w:val="0"/>
        <w:spacing w:line="240" w:lineRule="auto"/>
        <w:ind w:firstLine="709"/>
        <w:rPr>
          <w:rFonts w:eastAsia="Calibri" w:cs="Times New Roman"/>
          <w:sz w:val="24"/>
          <w:szCs w:val="24"/>
          <w:lang w:eastAsia="en-US"/>
        </w:rPr>
      </w:pPr>
    </w:p>
    <w:p w:rsidR="00EB1CFC" w:rsidRPr="002F77F7" w:rsidRDefault="00EB1CFC" w:rsidP="002F77F7">
      <w:pPr>
        <w:widowControl w:val="0"/>
        <w:spacing w:line="240" w:lineRule="auto"/>
        <w:ind w:firstLine="709"/>
        <w:jc w:val="center"/>
        <w:rPr>
          <w:rFonts w:eastAsia="Calibri" w:cs="Times New Roman"/>
          <w:b/>
          <w:sz w:val="24"/>
          <w:szCs w:val="24"/>
          <w:lang w:eastAsia="en-US"/>
        </w:rPr>
      </w:pPr>
      <w:r w:rsidRPr="002F77F7">
        <w:rPr>
          <w:rFonts w:eastAsia="Calibri" w:cs="Times New Roman"/>
          <w:b/>
          <w:sz w:val="24"/>
          <w:szCs w:val="24"/>
          <w:lang w:eastAsia="en-US"/>
        </w:rPr>
        <w:t>Планируемые результаты освоения информатики (углублённый уровень) на уров</w:t>
      </w:r>
      <w:r w:rsidR="002F77F7">
        <w:rPr>
          <w:rFonts w:eastAsia="Calibri" w:cs="Times New Roman"/>
          <w:b/>
          <w:sz w:val="24"/>
          <w:szCs w:val="24"/>
          <w:lang w:eastAsia="en-US"/>
        </w:rPr>
        <w:t>не основного общего образования</w:t>
      </w:r>
    </w:p>
    <w:p w:rsidR="002F77F7" w:rsidRPr="00EB1CFC" w:rsidRDefault="002F77F7" w:rsidP="00EB1CFC">
      <w:pPr>
        <w:widowControl w:val="0"/>
        <w:spacing w:line="240" w:lineRule="auto"/>
        <w:ind w:firstLine="709"/>
        <w:rPr>
          <w:rFonts w:eastAsia="Calibri" w:cs="Times New Roman"/>
          <w:sz w:val="24"/>
          <w:szCs w:val="24"/>
          <w:lang w:eastAsia="en-US"/>
        </w:rPr>
      </w:pPr>
    </w:p>
    <w:bookmarkEnd w:id="93"/>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lastRenderedPageBreak/>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bookmarkStart w:id="94" w:name="_Toc104192179"/>
    </w:p>
    <w:bookmarkEnd w:id="94"/>
    <w:p w:rsidR="00EB1CFC" w:rsidRPr="00EB1CFC" w:rsidRDefault="002F77F7" w:rsidP="00EB1CFC">
      <w:pPr>
        <w:widowControl w:val="0"/>
        <w:spacing w:line="240" w:lineRule="auto"/>
        <w:ind w:firstLine="709"/>
        <w:rPr>
          <w:rFonts w:eastAsia="Calibri" w:cs="Times New Roman"/>
          <w:sz w:val="24"/>
          <w:szCs w:val="24"/>
          <w:lang w:eastAsia="en-US"/>
        </w:rPr>
      </w:pPr>
      <w:r>
        <w:rPr>
          <w:rFonts w:eastAsia="Calibri" w:cs="Times New Roman"/>
          <w:sz w:val="24"/>
          <w:szCs w:val="24"/>
          <w:lang w:eastAsia="en-US"/>
        </w:rPr>
        <w:t>.</w:t>
      </w:r>
      <w:r w:rsidR="00EB1CFC" w:rsidRPr="00EB1CFC">
        <w:rPr>
          <w:rFonts w:eastAsia="Calibri" w:cs="Times New Roman"/>
          <w:sz w:val="24"/>
          <w:szCs w:val="24"/>
          <w:lang w:eastAsia="en-US"/>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EB1CFC" w:rsidRPr="00EB1CFC" w:rsidRDefault="00EB1CFC" w:rsidP="00BD2ED9">
      <w:pPr>
        <w:widowControl w:val="0"/>
        <w:numPr>
          <w:ilvl w:val="0"/>
          <w:numId w:val="109"/>
        </w:numPr>
        <w:spacing w:after="160" w:line="240" w:lineRule="auto"/>
        <w:jc w:val="left"/>
        <w:rPr>
          <w:rFonts w:eastAsia="Calibri" w:cs="Times New Roman"/>
          <w:sz w:val="24"/>
          <w:szCs w:val="24"/>
          <w:lang w:eastAsia="en-US"/>
        </w:rPr>
      </w:pPr>
      <w:r w:rsidRPr="00EB1CFC">
        <w:rPr>
          <w:rFonts w:eastAsia="Calibri" w:cs="Times New Roman"/>
          <w:sz w:val="24"/>
          <w:szCs w:val="24"/>
          <w:lang w:eastAsia="en-US"/>
        </w:rPr>
        <w:t>патриотического воспитания: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EB1CFC" w:rsidRPr="00EB1CFC" w:rsidRDefault="00EB1CFC" w:rsidP="00BD2ED9">
      <w:pPr>
        <w:widowControl w:val="0"/>
        <w:numPr>
          <w:ilvl w:val="0"/>
          <w:numId w:val="109"/>
        </w:numPr>
        <w:spacing w:after="160" w:line="240" w:lineRule="auto"/>
        <w:jc w:val="left"/>
        <w:rPr>
          <w:rFonts w:eastAsia="Calibri" w:cs="Times New Roman"/>
          <w:sz w:val="24"/>
          <w:szCs w:val="24"/>
          <w:lang w:eastAsia="en-US"/>
        </w:rPr>
      </w:pPr>
      <w:r w:rsidRPr="00EB1CFC">
        <w:rPr>
          <w:rFonts w:eastAsia="Calibri" w:cs="Times New Roman"/>
          <w:sz w:val="24"/>
          <w:szCs w:val="24"/>
          <w:lang w:eastAsia="en-US"/>
        </w:rPr>
        <w:t>духовно-нравственного воспитания: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EB1CFC" w:rsidRPr="00EB1CFC" w:rsidRDefault="00EB1CFC" w:rsidP="00BD2ED9">
      <w:pPr>
        <w:widowControl w:val="0"/>
        <w:numPr>
          <w:ilvl w:val="0"/>
          <w:numId w:val="109"/>
        </w:numPr>
        <w:spacing w:after="160" w:line="240" w:lineRule="auto"/>
        <w:jc w:val="left"/>
        <w:rPr>
          <w:rFonts w:eastAsia="Calibri" w:cs="Times New Roman"/>
          <w:sz w:val="24"/>
          <w:szCs w:val="24"/>
          <w:lang w:eastAsia="en-US"/>
        </w:rPr>
      </w:pPr>
      <w:r w:rsidRPr="00EB1CFC">
        <w:rPr>
          <w:rFonts w:eastAsia="Calibri" w:cs="Times New Roman"/>
          <w:sz w:val="24"/>
          <w:szCs w:val="24"/>
          <w:lang w:eastAsia="en-US"/>
        </w:rPr>
        <w:t>гражданского воспитания: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EB1CFC" w:rsidRPr="00EB1CFC" w:rsidRDefault="00EB1CFC" w:rsidP="00BD2ED9">
      <w:pPr>
        <w:widowControl w:val="0"/>
        <w:numPr>
          <w:ilvl w:val="0"/>
          <w:numId w:val="109"/>
        </w:numPr>
        <w:spacing w:after="160" w:line="240" w:lineRule="auto"/>
        <w:jc w:val="left"/>
        <w:rPr>
          <w:rFonts w:eastAsia="Calibri" w:cs="Times New Roman"/>
          <w:sz w:val="24"/>
          <w:szCs w:val="24"/>
          <w:lang w:eastAsia="en-US"/>
        </w:rPr>
      </w:pPr>
      <w:r w:rsidRPr="00EB1CFC">
        <w:rPr>
          <w:rFonts w:eastAsia="Calibri" w:cs="Times New Roman"/>
          <w:sz w:val="24"/>
          <w:szCs w:val="24"/>
          <w:lang w:eastAsia="en-US"/>
        </w:rPr>
        <w:t>ценностей научного познания: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EB1CFC" w:rsidRPr="00EB1CFC" w:rsidRDefault="00EB1CFC" w:rsidP="00BD2ED9">
      <w:pPr>
        <w:widowControl w:val="0"/>
        <w:numPr>
          <w:ilvl w:val="0"/>
          <w:numId w:val="109"/>
        </w:numPr>
        <w:spacing w:after="160" w:line="240" w:lineRule="auto"/>
        <w:jc w:val="left"/>
        <w:rPr>
          <w:rFonts w:eastAsia="Calibri" w:cs="Times New Roman"/>
          <w:sz w:val="24"/>
          <w:szCs w:val="24"/>
          <w:lang w:eastAsia="en-US"/>
        </w:rPr>
      </w:pPr>
      <w:r w:rsidRPr="00EB1CFC">
        <w:rPr>
          <w:rFonts w:eastAsia="Calibri" w:cs="Times New Roman"/>
          <w:sz w:val="24"/>
          <w:szCs w:val="24"/>
          <w:lang w:eastAsia="en-US"/>
        </w:rPr>
        <w:t> формирования культуры здоровья: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EB1CFC" w:rsidRPr="00EB1CFC" w:rsidRDefault="00EB1CFC" w:rsidP="00BD2ED9">
      <w:pPr>
        <w:widowControl w:val="0"/>
        <w:numPr>
          <w:ilvl w:val="0"/>
          <w:numId w:val="109"/>
        </w:numPr>
        <w:spacing w:after="160" w:line="240" w:lineRule="auto"/>
        <w:jc w:val="left"/>
        <w:rPr>
          <w:rFonts w:eastAsia="Calibri" w:cs="Times New Roman"/>
          <w:sz w:val="24"/>
          <w:szCs w:val="24"/>
          <w:lang w:eastAsia="en-US"/>
        </w:rPr>
      </w:pPr>
      <w:r w:rsidRPr="00EB1CFC">
        <w:rPr>
          <w:rFonts w:eastAsia="Calibri" w:cs="Times New Roman"/>
          <w:sz w:val="24"/>
          <w:szCs w:val="24"/>
          <w:lang w:eastAsia="en-US"/>
        </w:rPr>
        <w:t> трудового воспитания: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интерес к практическому изучению профессий и труда в сферах профессиональной </w:t>
      </w:r>
      <w:r w:rsidRPr="00EB1CFC">
        <w:rPr>
          <w:rFonts w:eastAsia="Calibri" w:cs="Times New Roman"/>
          <w:sz w:val="24"/>
          <w:szCs w:val="24"/>
          <w:lang w:eastAsia="en-US"/>
        </w:rPr>
        <w:lastRenderedPageBreak/>
        <w:t>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B1CFC" w:rsidRPr="00EB1CFC" w:rsidRDefault="00EB1CFC" w:rsidP="00BD2ED9">
      <w:pPr>
        <w:widowControl w:val="0"/>
        <w:numPr>
          <w:ilvl w:val="0"/>
          <w:numId w:val="109"/>
        </w:numPr>
        <w:spacing w:after="160" w:line="240" w:lineRule="auto"/>
        <w:jc w:val="left"/>
        <w:rPr>
          <w:rFonts w:eastAsia="Calibri" w:cs="Times New Roman"/>
          <w:sz w:val="24"/>
          <w:szCs w:val="24"/>
          <w:lang w:eastAsia="en-US"/>
        </w:rPr>
      </w:pPr>
      <w:r w:rsidRPr="00EB1CFC">
        <w:rPr>
          <w:rFonts w:eastAsia="Calibri" w:cs="Times New Roman"/>
          <w:sz w:val="24"/>
          <w:szCs w:val="24"/>
          <w:lang w:eastAsia="en-US"/>
        </w:rPr>
        <w:t> экологического воспитания: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EB1CFC" w:rsidRPr="00EB1CFC" w:rsidRDefault="00EB1CFC" w:rsidP="00BD2ED9">
      <w:pPr>
        <w:widowControl w:val="0"/>
        <w:numPr>
          <w:ilvl w:val="0"/>
          <w:numId w:val="109"/>
        </w:numPr>
        <w:spacing w:after="160" w:line="240" w:lineRule="auto"/>
        <w:jc w:val="left"/>
        <w:rPr>
          <w:rFonts w:eastAsia="Calibri" w:cs="Times New Roman"/>
          <w:sz w:val="24"/>
          <w:szCs w:val="24"/>
          <w:lang w:eastAsia="en-US"/>
        </w:rPr>
      </w:pPr>
      <w:r w:rsidRPr="00EB1CFC">
        <w:rPr>
          <w:rFonts w:eastAsia="Calibri" w:cs="Times New Roman"/>
          <w:sz w:val="24"/>
          <w:szCs w:val="24"/>
          <w:lang w:eastAsia="en-US"/>
        </w:rPr>
        <w:t> адаптации к изменяющимся условиям социальной среды:</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bookmarkStart w:id="95" w:name="_Toc104192180"/>
    </w:p>
    <w:bookmarkEnd w:id="95"/>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Овладение универсальными учебными познавательными действиями: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1) базовые логические действия: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умение создавать, применять и преобразовывать знаки и символы, модели и схемы для решения учебных и познавательных задач;</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2) базовые исследовательские действия: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оценивать на применимость и достоверность информацию, полученную в ходе исследования;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3) работа с информацией:</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выявлять дефицит информации, данных, необходимых для решения поставленной задачи;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применять различные методы и инструменты при поиске и отборе информации из источников с учётом предложенной учебной задачи и заданных критериев;</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выбирать, анализировать, систематизировать и интерпретировать информацию различных видов и форм представления;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самостоятельно выбирать оптимальную форму представления информации и иллюстрировать решаемые задачи несложными схемами, диаграммами, иными графическими объектами и их комбинациями;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оценивать достоверность информации по критериям, предложенным учителем или сформулированным самостоятельно;</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эффективно запоминать и систематизировать информацию.</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Овладение универсальными учебными коммуникативными действиями: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1) общение: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сопоставлять свои суждения с суждениями других участников диалога, </w:t>
      </w:r>
      <w:r w:rsidRPr="00EB1CFC">
        <w:rPr>
          <w:rFonts w:eastAsia="Calibri" w:cs="Times New Roman"/>
          <w:sz w:val="24"/>
          <w:szCs w:val="24"/>
          <w:lang w:eastAsia="en-US"/>
        </w:rPr>
        <w:lastRenderedPageBreak/>
        <w:t>обнаруживать различие и сходство позиций;</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публично представлять результаты выполненного опыта (эксперимента, исследования, проекта);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2) совместная деятельность (сотрудничество):</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val="en-US" w:eastAsia="en-US"/>
        </w:rPr>
        <w:t> </w:t>
      </w:r>
      <w:r w:rsidRPr="00EB1CFC">
        <w:rPr>
          <w:rFonts w:eastAsia="Calibri" w:cs="Times New Roman"/>
          <w:sz w:val="24"/>
          <w:szCs w:val="24"/>
          <w:lang w:eastAsia="en-US"/>
        </w:rPr>
        <w:t>Овладение универсальными учебными регулятивными действиями: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1) самоорганизация: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выявлять в жизненных и учебных ситуациях проблемы, требующие решения;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ориентироваться в различных подходах к принятию решений (индивидуальное принятие решений, принятие решений в группе);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выбор варианта решения задачи;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проводить выбор в условиях противоречивой информации и брать ответственность за решение.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2) самоконтроль (рефлексия):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владеть способами самоконтроля, самомотивации и рефлексии;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давать оценку ситуации и предлагать план её изменения;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оценивать соответствие результата цели и условиям.</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3) эмоциональный интеллект:</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ставить себя на место другого человека, понимать мотивы и намерения другого.</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4) принятие себя и других:</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осознавать невозможность контролировать всё вокруг даже в условиях открытого доступа к любым объёмам информации.</w:t>
      </w:r>
      <w:bookmarkStart w:id="96" w:name="_Toc104192181"/>
    </w:p>
    <w:bookmarkEnd w:id="96"/>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Предметные результаты освоения программы по информатике на углублённом уровне на уровне основного общего образования.</w:t>
      </w:r>
    </w:p>
    <w:p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К концу обучения в 7 классе у обучающегося будут сформированы умения: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lastRenderedPageBreak/>
        <w:t>демонстрировать владение основными понятиями: информация, передача, хранение и обработка информации, алгоритм, использовать их для решения учебных и практических задач;</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кодировать и декодировать сообщения по заданным правилам, демонстрировать понимание (пояснять сущность) основных принципов кодирования информации различной природы: числовой, текстовой (в различных современных кодировках), графической (в растровом и векторном представлении), аудио, видео;</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оценивать и сравнивать размеры текстовых, графических, звуковых файлов и видеофайлов;</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приводить примеры современных устройств хранения и передачи данных, сравнивать их количественные характеристики;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и вывода);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соотносить характеристики компьютера с задачами, решаемыми с его помощью;</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выделять основные этапы в истории развития компьютеров, основные тенденции развития информационных технологий, в том числе глобальных сетей;</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ориентироваться в иерархической структуре файловой системы (записывать полное имя файла (папки, каталога), путь к файлу (папке, каталогу) по имеющемуся описанию файловой структуры некоторого информационного носителя);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работать с файловой системой персонального компьютера и облачными хранилищами с использованием графического интерфейса: создавать, копировать, перемещать, переименовывать, удалять и архивировать файлы и каталоги;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соблюдать требования безопасной эксплуатации технических средств ИКТ, иметь представление о влиянии использования средств ИКТ на здоровье пользователя, уметь применять методы профилактики заболеваний, связанных с использованием цифровых устройств;</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использовать различные средства защиты от вредоносного программного обеспечения, обеспечивать личную безопасность при использовании ресурсов сети Интернет, в том числе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искать информацию в Интернете (в том числе по ключевым словам и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понимать структуру адресов веб-ресурсов;</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использовать современные сервисы интернет-коммуникаций, цифровые сервисы государственных услуг, цифровые образовательные сервисы;</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описывать алгоритм решения задачи различными способами, в том числе в виде блок-схемы;</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разбивать задачи на подзадачи, составлять, выполнять вручную и на компьютере несложные алгоритмы с использованием ветвлений, циклов и вспомогательных </w:t>
      </w:r>
      <w:r w:rsidRPr="00EB1CFC">
        <w:rPr>
          <w:rFonts w:eastAsia="Calibri" w:cs="Times New Roman"/>
          <w:sz w:val="24"/>
          <w:szCs w:val="24"/>
          <w:lang w:eastAsia="en-US"/>
        </w:rPr>
        <w:lastRenderedPageBreak/>
        <w:t>алгоритмов для управления исполнителями, такими как Робот, Черепашка, Чертёжник;</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представлять результаты своей деятельности в виде структурированных иллюстрированных документов, мультимедийных презентаций, демонстрируя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формировать личное информационное пространство. </w:t>
      </w:r>
      <w:bookmarkStart w:id="97" w:name="_Toc104192183"/>
    </w:p>
    <w:bookmarkEnd w:id="97"/>
    <w:p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К концу обучения в 8 классе у обучающегося будут сформированы умения: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пояснять различия между позиционными и непозиционными системами счисления;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записывать, сравнивать и производить арифметические операции над целыми числами в позиционных системах счисления;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оперировать понятиями «высказывание», «логическая операция», «логическое выражение»;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записывать логические выражения с использованием дизъюнкции, конъюнкции, отрицания, импликации и эквиваленции, определять истинность логических выражений при известных значениях истинности входящих в него переменных;</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строить таблицы истинности для логических выражений, строить логические выражения по таблицам истинности;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упрощать логические выражения, используя законы алгебры логики;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приводить примеры логических элементов компьютера;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уметь выбирать подходящий алгоритм для решения задачи;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оперировать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использовать константы и переменные различных типов (числовых – целых и вещественных, логических, символьных), а также содержащие их выражения, использовать оператор присваивания;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записывать логические выражения на изучаемом языке программирования;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анализировать предложенные алгоритмы, в том числе определять, какие результаты возможны при заданном множестве исходных значений, определять возможные входные данные, приводящие к определённому результату;</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создавать и отлаживать программы на современном языке программирования общего назначения (Python, С++, Java, C#), реализующие алгоритмы обработки числовых данных с использованием ветвлений (нахождение минимума и максимума из двух, трёх и четырёх чисел, решение квадратного уравнения, имеющего вещественные корни);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числовых данных с использованием циклов с переменной, циклов с условиями (алгоритмы нахождения наибольшего общего делителя двух натуральных чисел, проверки натурального числа на простоту, разложения натурального числа на простые сомножители, выделения цифр из натурального числа);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потока данных (вычисление количества, суммы, среднего арифметического, минимального и максимального значений элементов числовой последовательности, удовлетворяющих заданному условию);</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символьных данных (посимвольная обработка строк, подсчёт частоты появления символа в строке, использование встроенных функций для обработки строк);</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создавать и отлаживать программы, реализующие типовые алгоритмы обработки одномерных числовых массивов, на одном из языков программирования из приведённого выше списка: заполнение числового массива случайными числами, в соответствии с </w:t>
      </w:r>
      <w:r w:rsidRPr="00EB1CFC">
        <w:rPr>
          <w:rFonts w:eastAsia="Calibri" w:cs="Times New Roman"/>
          <w:sz w:val="24"/>
          <w:szCs w:val="24"/>
          <w:lang w:eastAsia="en-US"/>
        </w:rPr>
        <w:lastRenderedPageBreak/>
        <w:t>формулой или путём ввода чисел, линейный поиск заданного значения в массиве, подсчёт элементов массива, удовлетворяющих заданному условию, нахождение суммы, минимального и максимального значений элементов массива;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создавать и применять в электронных таблицах формулы для расчётов с использованием встроенных арифметических функций (суммирование, вычисление среднего арифметического, поиск максимального и минимального значений), абсолютной, относительной и смешанной адресации.</w:t>
      </w:r>
      <w:bookmarkStart w:id="98" w:name="_Toc104192184"/>
    </w:p>
    <w:bookmarkEnd w:id="98"/>
    <w:p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К концу обучения в 9 классе у обучающегося будут сформированы умения: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демонстрировать владение понятиями «модель», «моделирование»: раскрывать их смысл, определять виды моделей, оценивать соответствие модели моделируемому объекту и целям моделирования, использовать моделирование для решения учебных и практических задач;</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создавать однотабличную базу данных, составлять запросы к базе данных с помощью визуального редактора;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демонстрировать владение терминологией, связанной с графами (вершина, ребро, путь, длина ребра и пути) и деревьями (корень, лист, высота дерева);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использовать графы и деревья для моделирования систем сетевой и иерархической структуры, находить кратчайший путь в заданном графе, вычислять количество путей между двумя вершинами в направленном ациклическом графе, выполнять перебор вариантов с помощью дерева;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строить несложные математические модели и использовать их для решения задач с помощью математического (компьютерного) моделирования, понимать сущность этапов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разбивать задачи на подзадачи; создавать и отлаживать программы на современном языке программирования общего назначения (Python, С++, Java, C#), реализующие алгоритмы обработки числовых данных с использованием подпрограмм (процедур, функций);</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составлять и отлаживать программы на современном языке программирования общего назначения из приведённого выше списка, реализующие несложные рекурсивные алгоритмы;</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составлять и отлаживать программы на современном языке программирования общего назначения из приведённого выше списка, реализующие алгоритмы сортировки массивов, двоичного поиска в упорядоченном массиве;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составлять и отлаживать программы на современном языке программирования общего назначения из приведённого выше списка, реализующие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максимального и минимального значений элементов строки, столбца, диапазона, поиск заданного значения;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составлять и отлаживать программы на современном языке программирования общего назначения из приведённого выше списка, реализующие простые приёмы динамического программирования;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использовать для обработки данных в электронных таблицах встроенные функции (суммирование и подсчёт значений, отвечающих заданному условию); </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использовать численные методы в электронных таблицах для решения задач из </w:t>
      </w:r>
      <w:r w:rsidRPr="00EB1CFC">
        <w:rPr>
          <w:rFonts w:eastAsia="Calibri" w:cs="Times New Roman"/>
          <w:sz w:val="24"/>
          <w:szCs w:val="24"/>
          <w:lang w:eastAsia="en-US"/>
        </w:rPr>
        <w:lastRenderedPageBreak/>
        <w:t xml:space="preserve">разных предметных областей: численного моделирования, решения уравнений и поиска оптимальных решений; </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разрабатывать веб-страницы, содержащие рисунки, списки и гиперссылки;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приводить примеры сфер профессиональной деятельности, связанных с информатикой, программированием и современными информационно-коммуникационными технологиями;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приводить примеры перспективных направлений развития информационных технологий, в том числе искусственного интеллекта и машинного обучения;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EB1CFC" w:rsidRPr="00EB1CFC" w:rsidRDefault="00EB1CFC" w:rsidP="00EB1CFC">
      <w:pPr>
        <w:spacing w:after="160" w:line="259" w:lineRule="auto"/>
        <w:ind w:firstLine="0"/>
        <w:jc w:val="left"/>
        <w:rPr>
          <w:rFonts w:ascii="Calibri" w:eastAsia="Calibri" w:hAnsi="Calibri" w:cs="Times New Roman"/>
          <w:sz w:val="22"/>
          <w:lang w:eastAsia="en-US"/>
        </w:rPr>
      </w:pPr>
    </w:p>
    <w:p w:rsidR="00EB1CFC" w:rsidRPr="00EB1CFC" w:rsidRDefault="00EB1CFC" w:rsidP="00EB1CFC">
      <w:pPr>
        <w:spacing w:line="240" w:lineRule="auto"/>
        <w:ind w:left="540"/>
        <w:contextualSpacing/>
        <w:jc w:val="center"/>
        <w:rPr>
          <w:rFonts w:eastAsia="Calibri" w:cs="Times New Roman"/>
          <w:b/>
          <w:sz w:val="24"/>
          <w:szCs w:val="24"/>
          <w:lang w:eastAsia="en-US"/>
        </w:rPr>
      </w:pPr>
      <w:r>
        <w:rPr>
          <w:rFonts w:ascii="Calibri" w:eastAsia="Calibri" w:hAnsi="Calibri" w:cs="Times New Roman"/>
          <w:sz w:val="22"/>
          <w:lang w:eastAsia="en-US"/>
        </w:rPr>
        <w:tab/>
      </w:r>
      <w:r w:rsidRPr="00EB1CFC">
        <w:rPr>
          <w:rFonts w:eastAsia="Calibri" w:cs="Times New Roman"/>
          <w:b/>
          <w:sz w:val="24"/>
          <w:szCs w:val="24"/>
          <w:lang w:eastAsia="en-US"/>
        </w:rPr>
        <w:t>Тематическое планирование</w:t>
      </w:r>
      <w:r w:rsidR="005543F5">
        <w:rPr>
          <w:rFonts w:eastAsia="Calibri" w:cs="Times New Roman"/>
          <w:b/>
          <w:sz w:val="24"/>
          <w:szCs w:val="24"/>
          <w:lang w:eastAsia="en-US"/>
        </w:rPr>
        <w:t xml:space="preserve"> учебного предмета «Информатика</w:t>
      </w:r>
      <w:r w:rsidRPr="00EB1CFC">
        <w:rPr>
          <w:rFonts w:eastAsia="Calibri" w:cs="Times New Roman"/>
          <w:b/>
          <w:sz w:val="24"/>
          <w:szCs w:val="24"/>
          <w:lang w:eastAsia="en-US"/>
        </w:rPr>
        <w:t>»</w:t>
      </w:r>
    </w:p>
    <w:p w:rsidR="002F77F7" w:rsidRDefault="002F77F7" w:rsidP="002F77F7">
      <w:pPr>
        <w:spacing w:line="240" w:lineRule="auto"/>
        <w:ind w:firstLine="709"/>
        <w:contextualSpacing/>
        <w:rPr>
          <w:rFonts w:eastAsia="SchoolBookSanPin" w:cs="Times New Roman"/>
          <w:i/>
          <w:sz w:val="24"/>
          <w:szCs w:val="24"/>
          <w:lang w:eastAsia="en-US"/>
        </w:rPr>
      </w:pPr>
    </w:p>
    <w:p w:rsidR="002F77F7" w:rsidRPr="002F77F7" w:rsidRDefault="002F77F7" w:rsidP="002F77F7">
      <w:pPr>
        <w:spacing w:line="240" w:lineRule="auto"/>
        <w:ind w:firstLine="709"/>
        <w:contextualSpacing/>
        <w:rPr>
          <w:rFonts w:eastAsia="SchoolBookSanPin" w:cs="Times New Roman"/>
          <w:b/>
          <w:sz w:val="24"/>
          <w:szCs w:val="24"/>
          <w:lang w:eastAsia="en-US"/>
        </w:rPr>
      </w:pPr>
      <w:r w:rsidRPr="002F77F7">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EB1CFC" w:rsidRPr="002F77F7" w:rsidRDefault="002F77F7" w:rsidP="002F77F7">
      <w:pPr>
        <w:widowControl w:val="0"/>
        <w:spacing w:line="240" w:lineRule="auto"/>
        <w:ind w:firstLine="709"/>
        <w:rPr>
          <w:rFonts w:eastAsia="SchoolBookSanPin" w:cs="Times New Roman"/>
          <w:sz w:val="24"/>
          <w:szCs w:val="24"/>
          <w:lang w:eastAsia="en-US"/>
        </w:rPr>
      </w:pPr>
      <w:r w:rsidRPr="002F77F7">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2F77F7">
        <w:rPr>
          <w:rFonts w:eastAsia="SchoolBookSanPin" w:cs="Times New Roman"/>
          <w:b/>
          <w:sz w:val="24"/>
          <w:szCs w:val="24"/>
          <w:lang w:eastAsia="en-US"/>
        </w:rPr>
        <w:t>«рабочей программе учителя»</w:t>
      </w:r>
      <w:r w:rsidRPr="002F77F7">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EB1CFC" w:rsidRPr="005543F5" w:rsidRDefault="00EB1CFC" w:rsidP="005543F5">
      <w:pPr>
        <w:widowControl w:val="0"/>
        <w:spacing w:line="240" w:lineRule="auto"/>
        <w:ind w:firstLine="709"/>
        <w:rPr>
          <w:rFonts w:eastAsia="SchoolBookSanPin" w:cs="Times New Roman"/>
          <w:sz w:val="24"/>
          <w:szCs w:val="24"/>
          <w:lang w:eastAsia="en-US"/>
        </w:rPr>
      </w:pPr>
      <w:r w:rsidRPr="00EB1CFC">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w:t>
      </w:r>
      <w:r w:rsidR="005543F5">
        <w:rPr>
          <w:rFonts w:eastAsia="SchoolBookSanPin" w:cs="Times New Roman"/>
          <w:sz w:val="24"/>
          <w:szCs w:val="24"/>
          <w:lang w:eastAsia="en-US"/>
        </w:rPr>
        <w:t>едующие структурные компоненты:</w:t>
      </w:r>
    </w:p>
    <w:tbl>
      <w:tblPr>
        <w:tblStyle w:val="TableNormal10"/>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EB1CFC" w:rsidRPr="00EB1CFC" w:rsidTr="00EB1CFC">
        <w:trPr>
          <w:trHeight w:val="575"/>
        </w:trPr>
        <w:tc>
          <w:tcPr>
            <w:tcW w:w="993" w:type="dxa"/>
          </w:tcPr>
          <w:p w:rsidR="00EB1CFC" w:rsidRPr="00EB1CFC" w:rsidRDefault="00EB1CFC" w:rsidP="00EB1CFC">
            <w:pPr>
              <w:spacing w:line="240" w:lineRule="auto"/>
              <w:ind w:left="142" w:right="354" w:firstLine="96"/>
              <w:jc w:val="center"/>
              <w:rPr>
                <w:rFonts w:eastAsia="Times New Roman"/>
                <w:sz w:val="24"/>
                <w:szCs w:val="24"/>
                <w:lang w:eastAsia="en-US"/>
              </w:rPr>
            </w:pPr>
            <w:r w:rsidRPr="00EB1CFC">
              <w:rPr>
                <w:rFonts w:eastAsia="Times New Roman"/>
                <w:sz w:val="24"/>
                <w:szCs w:val="24"/>
                <w:lang w:eastAsia="en-US"/>
              </w:rPr>
              <w:t>№п/п</w:t>
            </w:r>
          </w:p>
        </w:tc>
        <w:tc>
          <w:tcPr>
            <w:tcW w:w="4394" w:type="dxa"/>
          </w:tcPr>
          <w:p w:rsidR="00EB1CFC" w:rsidRPr="00EB1CFC" w:rsidRDefault="00EB1CFC" w:rsidP="00EB1CFC">
            <w:pPr>
              <w:spacing w:line="240" w:lineRule="auto"/>
              <w:ind w:left="142" w:firstLine="0"/>
              <w:jc w:val="center"/>
              <w:rPr>
                <w:rFonts w:eastAsia="Times New Roman"/>
                <w:sz w:val="24"/>
                <w:szCs w:val="24"/>
                <w:lang w:eastAsia="en-US"/>
              </w:rPr>
            </w:pPr>
            <w:r w:rsidRPr="00EB1CFC">
              <w:rPr>
                <w:rFonts w:eastAsia="Times New Roman"/>
                <w:sz w:val="24"/>
                <w:szCs w:val="24"/>
                <w:lang w:eastAsia="en-US"/>
              </w:rPr>
              <w:t>Тема</w:t>
            </w:r>
          </w:p>
        </w:tc>
        <w:tc>
          <w:tcPr>
            <w:tcW w:w="2126" w:type="dxa"/>
          </w:tcPr>
          <w:p w:rsidR="00EB1CFC" w:rsidRPr="00EB1CFC" w:rsidRDefault="00EB1CFC" w:rsidP="00EB1CFC">
            <w:pPr>
              <w:spacing w:line="240" w:lineRule="auto"/>
              <w:ind w:left="142" w:right="27" w:hanging="72"/>
              <w:jc w:val="center"/>
              <w:rPr>
                <w:rFonts w:eastAsia="Times New Roman"/>
                <w:sz w:val="24"/>
                <w:szCs w:val="24"/>
                <w:lang w:val="ru-RU" w:eastAsia="en-US"/>
              </w:rPr>
            </w:pPr>
            <w:r w:rsidRPr="00EB1CFC">
              <w:rPr>
                <w:rFonts w:eastAsia="Times New Roman"/>
                <w:spacing w:val="-1"/>
                <w:sz w:val="24"/>
                <w:szCs w:val="24"/>
                <w:lang w:val="ru-RU" w:eastAsia="en-US"/>
              </w:rPr>
              <w:t>Количество часов, отводимых на освоение каждой темы</w:t>
            </w:r>
          </w:p>
        </w:tc>
        <w:tc>
          <w:tcPr>
            <w:tcW w:w="2126" w:type="dxa"/>
          </w:tcPr>
          <w:p w:rsidR="00EB1CFC" w:rsidRPr="00EB1CFC" w:rsidRDefault="00EB1CFC" w:rsidP="00EB1CFC">
            <w:pPr>
              <w:spacing w:line="240" w:lineRule="auto"/>
              <w:ind w:left="142" w:right="27" w:hanging="72"/>
              <w:jc w:val="center"/>
              <w:rPr>
                <w:rFonts w:eastAsia="Times New Roman"/>
                <w:spacing w:val="-1"/>
                <w:sz w:val="24"/>
                <w:szCs w:val="24"/>
                <w:lang w:eastAsia="en-US"/>
              </w:rPr>
            </w:pPr>
            <w:r w:rsidRPr="00EB1CFC">
              <w:rPr>
                <w:rFonts w:eastAsia="Times New Roman"/>
                <w:spacing w:val="-1"/>
                <w:sz w:val="24"/>
                <w:szCs w:val="24"/>
                <w:lang w:eastAsia="en-US"/>
              </w:rPr>
              <w:t xml:space="preserve">Э(Ц)ОР </w:t>
            </w:r>
          </w:p>
        </w:tc>
      </w:tr>
      <w:tr w:rsidR="00EB1CFC" w:rsidRPr="007969D0" w:rsidTr="005543F5">
        <w:trPr>
          <w:trHeight w:val="812"/>
        </w:trPr>
        <w:tc>
          <w:tcPr>
            <w:tcW w:w="993" w:type="dxa"/>
          </w:tcPr>
          <w:p w:rsidR="00EB1CFC" w:rsidRPr="007969D0" w:rsidRDefault="00EB1CFC" w:rsidP="00EB1CFC">
            <w:pPr>
              <w:spacing w:line="240" w:lineRule="auto"/>
              <w:ind w:left="142" w:firstLine="0"/>
              <w:jc w:val="left"/>
              <w:rPr>
                <w:rFonts w:eastAsia="Times New Roman"/>
                <w:szCs w:val="20"/>
                <w:lang w:eastAsia="en-US"/>
              </w:rPr>
            </w:pPr>
            <w:r w:rsidRPr="007969D0">
              <w:rPr>
                <w:rFonts w:eastAsia="Times New Roman"/>
                <w:szCs w:val="20"/>
                <w:lang w:eastAsia="en-US"/>
              </w:rPr>
              <w:t>1.</w:t>
            </w:r>
          </w:p>
        </w:tc>
        <w:tc>
          <w:tcPr>
            <w:tcW w:w="4394" w:type="dxa"/>
          </w:tcPr>
          <w:p w:rsidR="00EB1CFC" w:rsidRPr="007969D0" w:rsidRDefault="005543F5" w:rsidP="00EB1CFC">
            <w:pPr>
              <w:rPr>
                <w:rFonts w:eastAsia="OfficinaSansBoldITC"/>
                <w:szCs w:val="20"/>
                <w:lang w:val="ru-RU" w:eastAsia="en-US"/>
              </w:rPr>
            </w:pPr>
            <w:r w:rsidRPr="007969D0">
              <w:rPr>
                <w:rFonts w:eastAsia="OfficinaSansBoldITC"/>
                <w:szCs w:val="20"/>
                <w:lang w:val="ru-RU" w:eastAsia="en-US"/>
              </w:rPr>
              <w:t>7 класс</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149.3.1.</w:t>
            </w:r>
            <w:r w:rsidRPr="007969D0">
              <w:rPr>
                <w:rFonts w:eastAsia="OfficinaSansBoldITC"/>
                <w:szCs w:val="20"/>
                <w:lang w:eastAsia="en-US"/>
              </w:rPr>
              <w:t> </w:t>
            </w:r>
            <w:r w:rsidRPr="007969D0">
              <w:rPr>
                <w:rFonts w:eastAsia="OfficinaSansBoldITC"/>
                <w:szCs w:val="20"/>
                <w:lang w:val="ru-RU" w:eastAsia="en-US"/>
              </w:rPr>
              <w:t>Цифровая грамотность.</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диск и твердотельный накопитель, постоянная память смартфона) и скорость доступа для различных видов носителей.</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Программное обеспечение компьютера. Прикладное программное обеспечение. Системное </w:t>
            </w:r>
            <w:r w:rsidRPr="007969D0">
              <w:rPr>
                <w:rFonts w:eastAsia="OfficinaSansBoldITC"/>
                <w:szCs w:val="20"/>
                <w:lang w:val="ru-RU" w:eastAsia="en-US"/>
              </w:rPr>
              <w:lastRenderedPageBreak/>
              <w:t>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Файлы и папки (каталоги).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Принципы построения файловых систем. Полное имя файла (папки, каталога). Путь к файлу (папке, каталогу). </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Архивация данных. Использование программ-архиваторов. </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Компьютерные вирусы и другие вредоносные программы. Программы для защиты от вирусов.</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Современные сервисы интернет-коммуникаций.</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Сетевой этикет, базовые нормы информационной этики и права при работе в Интернете. Стратегии безопасного поведения в Интернете. </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149.3.2.</w:t>
            </w:r>
            <w:r w:rsidRPr="007969D0">
              <w:rPr>
                <w:rFonts w:eastAsia="OfficinaSansBoldITC"/>
                <w:szCs w:val="20"/>
                <w:lang w:eastAsia="en-US"/>
              </w:rPr>
              <w:t> </w:t>
            </w:r>
            <w:r w:rsidRPr="007969D0">
              <w:rPr>
                <w:rFonts w:eastAsia="OfficinaSansBoldITC"/>
                <w:szCs w:val="20"/>
                <w:lang w:val="ru-RU" w:eastAsia="en-US"/>
              </w:rPr>
              <w:t>Теоретические основы информатики.</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различных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Кодирование символов одного алфавита с помощью кодовых слов в другом алфавите, кодовая таблица, декодирование.</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Двоичный код. Представление данных в компьютере как текстов в двоичном алфавите.</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Информационный объём данных. Бит – минимальная единица количества информации – двоичный разряд. Байт, килобайт, мегабайт, гигабайт.</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lastRenderedPageBreak/>
              <w:t>Скорость передачи данных. Единицы скорости передачи данных. Искажение данных при передаче.</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Кодирование текстов. Равномерный код. Неравномерный код. Кодировка </w:t>
            </w:r>
            <w:r w:rsidRPr="007969D0">
              <w:rPr>
                <w:rFonts w:eastAsia="OfficinaSansBoldITC"/>
                <w:szCs w:val="20"/>
                <w:lang w:eastAsia="en-US"/>
              </w:rPr>
              <w:t>ASCII</w:t>
            </w:r>
            <w:r w:rsidRPr="007969D0">
              <w:rPr>
                <w:rFonts w:eastAsia="OfficinaSansBoldITC"/>
                <w:szCs w:val="20"/>
                <w:lang w:val="ru-RU" w:eastAsia="en-US"/>
              </w:rPr>
              <w:t xml:space="preserve">. Восьмибитные кодировки. Понятие о кодировках </w:t>
            </w:r>
            <w:r w:rsidRPr="007969D0">
              <w:rPr>
                <w:rFonts w:eastAsia="OfficinaSansBoldITC"/>
                <w:szCs w:val="20"/>
                <w:lang w:eastAsia="en-US"/>
              </w:rPr>
              <w:t>UNICODE</w:t>
            </w:r>
            <w:r w:rsidRPr="007969D0">
              <w:rPr>
                <w:rFonts w:eastAsia="OfficinaSansBoldITC"/>
                <w:szCs w:val="20"/>
                <w:lang w:val="ru-RU" w:eastAsia="en-US"/>
              </w:rPr>
              <w:t>. Декодирование сообщений с использованием равномерного и неравномерного кода. Информационный объём текста.</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Кодирование цвета. Цветовые модели. Модели </w:t>
            </w:r>
            <w:r w:rsidRPr="007969D0">
              <w:rPr>
                <w:rFonts w:eastAsia="OfficinaSansBoldITC"/>
                <w:szCs w:val="20"/>
                <w:lang w:eastAsia="en-US"/>
              </w:rPr>
              <w:t>RGB</w:t>
            </w:r>
            <w:r w:rsidRPr="007969D0">
              <w:rPr>
                <w:rFonts w:eastAsia="OfficinaSansBoldITC"/>
                <w:szCs w:val="20"/>
                <w:lang w:val="ru-RU" w:eastAsia="en-US"/>
              </w:rPr>
              <w:t xml:space="preserve">, </w:t>
            </w:r>
            <w:r w:rsidRPr="007969D0">
              <w:rPr>
                <w:rFonts w:eastAsia="OfficinaSansBoldITC"/>
                <w:szCs w:val="20"/>
                <w:lang w:eastAsia="en-US"/>
              </w:rPr>
              <w:t>CMYK</w:t>
            </w:r>
            <w:r w:rsidRPr="007969D0">
              <w:rPr>
                <w:rFonts w:eastAsia="OfficinaSansBoldITC"/>
                <w:szCs w:val="20"/>
                <w:lang w:val="ru-RU" w:eastAsia="en-US"/>
              </w:rPr>
              <w:t xml:space="preserve">, </w:t>
            </w:r>
            <w:r w:rsidRPr="007969D0">
              <w:rPr>
                <w:rFonts w:eastAsia="OfficinaSansBoldITC"/>
                <w:szCs w:val="20"/>
                <w:lang w:eastAsia="en-US"/>
              </w:rPr>
              <w:t>HSL</w:t>
            </w:r>
            <w:r w:rsidRPr="007969D0">
              <w:rPr>
                <w:rFonts w:eastAsia="OfficinaSansBoldITC"/>
                <w:szCs w:val="20"/>
                <w:lang w:val="ru-RU" w:eastAsia="en-US"/>
              </w:rPr>
              <w:t>. Глубина кодирования. Палитра.</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Растровое и векторное представление изображений. Пиксель. Оценка информационного объёма графических данных для растрового изображения.</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Кодирование звука. Разрядность и частота дискретизации. Количество каналов записи. Оценка информационного объёма звуковых файлов.</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149.3.3.</w:t>
            </w:r>
            <w:r w:rsidRPr="007969D0">
              <w:rPr>
                <w:rFonts w:eastAsia="OfficinaSansBoldITC"/>
                <w:szCs w:val="20"/>
                <w:lang w:eastAsia="en-US"/>
              </w:rPr>
              <w:t> </w:t>
            </w:r>
            <w:r w:rsidRPr="007969D0">
              <w:rPr>
                <w:rFonts w:eastAsia="OfficinaSansBoldITC"/>
                <w:szCs w:val="20"/>
                <w:lang w:val="ru-RU" w:eastAsia="en-US"/>
              </w:rPr>
              <w:t>Алгоритмы и программирование.</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Понятие алгоритма. Исполнители алгоритмов. Алгоритм как план управления исполнителем.</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Свойства алгоритма. Способы записи алгоритма (словесный, в виде блок-схемы, программа).</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Конструкция «повторение»: циклы с заданным числом повторений, с условием выполнения, с переменной цикла.</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Вспомогательные алгоритмы. Использование параметров для изменения результатов работы вспомогательных алгоритмов.</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Анализ алгоритмов для исполнителей.</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Выполнение алгоритмов вручную и на компьютере. Синтаксические и логические ошибки. Отказы.</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Система координат в компьютерной графике. Изменение цвета пикселя.</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Графические примитивы: отрезок, прямоугольник, окружность (круг). Свойства контура (цвет, толщина линии) и заливки. Построение изображений из графических примитивов.</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Использование циклов для построения изображений. Штриховка замкнутой области простой формы (прямоугольник, треугольник с основанием, параллельным оси координат).</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Принципы анимации. Использование анимации для имитации движения объекта. Управления анимацией с помощью клавиатуры. </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149.3.4.</w:t>
            </w:r>
            <w:r w:rsidRPr="007969D0">
              <w:rPr>
                <w:rFonts w:eastAsia="OfficinaSansBoldITC"/>
                <w:szCs w:val="20"/>
                <w:lang w:eastAsia="en-US"/>
              </w:rPr>
              <w:t> </w:t>
            </w:r>
            <w:r w:rsidRPr="007969D0">
              <w:rPr>
                <w:rFonts w:eastAsia="OfficinaSansBoldITC"/>
                <w:szCs w:val="20"/>
                <w:lang w:val="ru-RU" w:eastAsia="en-US"/>
              </w:rPr>
              <w:t>Информационные технологии.</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lastRenderedPageBreak/>
              <w:t>Текстовые документы и их структурные элементы (страница, абзац, строка, слово, символ).</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Текстовый процессор – инструмент создания, редактирования и форматирования текстов. Правила набора текста. </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интервалы, выравнивание. Стилевое форматирование.</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Структурирование информации с помощью списков и таблиц. Многоуровневые списки. Добавление таблиц в текстовые документы.</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Вставка изображений в текстовые документы. Обтекание изображений текстом. Включение в текстовый документ диаграмм и формул.</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Параметры страницы, нумерация страниц. Добавление в документ колонтитулов, ссылок.</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Знакомство с графическими редакторами. Растровые рисунки. Использование графических примитивов.</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Подготовка мультимедийных презентаций. Слайд. Добавление на слайд текста и изображений. Работа с несколькими слайдами.</w:t>
            </w:r>
          </w:p>
          <w:p w:rsidR="005543F5" w:rsidRPr="001B26E6" w:rsidRDefault="005543F5" w:rsidP="001B26E6">
            <w:pPr>
              <w:rPr>
                <w:rFonts w:eastAsia="OfficinaSansBoldITC"/>
                <w:szCs w:val="20"/>
                <w:lang w:eastAsia="en-US"/>
              </w:rPr>
            </w:pPr>
            <w:r w:rsidRPr="007969D0">
              <w:rPr>
                <w:rFonts w:eastAsia="OfficinaSansBoldITC"/>
                <w:szCs w:val="20"/>
                <w:lang w:val="ru-RU" w:eastAsia="en-US"/>
              </w:rPr>
              <w:t xml:space="preserve">Добавление на слайд аудиовизуальных данных. Анимация. </w:t>
            </w:r>
            <w:r w:rsidR="001B26E6">
              <w:rPr>
                <w:rFonts w:eastAsia="OfficinaSansBoldITC"/>
                <w:szCs w:val="20"/>
                <w:lang w:eastAsia="en-US"/>
              </w:rPr>
              <w:t>Гиперссылки.</w:t>
            </w:r>
          </w:p>
        </w:tc>
        <w:tc>
          <w:tcPr>
            <w:tcW w:w="2126" w:type="dxa"/>
            <w:vMerge w:val="restart"/>
          </w:tcPr>
          <w:p w:rsidR="00EB1CFC" w:rsidRPr="007969D0" w:rsidRDefault="00EB1CFC" w:rsidP="00EB1CFC">
            <w:pPr>
              <w:spacing w:line="240" w:lineRule="auto"/>
              <w:ind w:firstLine="0"/>
              <w:jc w:val="center"/>
              <w:rPr>
                <w:rFonts w:eastAsia="Times New Roman"/>
                <w:i/>
                <w:szCs w:val="20"/>
                <w:lang w:val="ru-RU" w:eastAsia="en-US"/>
              </w:rPr>
            </w:pPr>
            <w:r w:rsidRPr="007969D0">
              <w:rPr>
                <w:rFonts w:eastAsia="Times New Roman"/>
                <w:i/>
                <w:szCs w:val="20"/>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EB1CFC" w:rsidRPr="007969D0" w:rsidRDefault="00EB1CFC" w:rsidP="00EB1CFC">
            <w:pPr>
              <w:spacing w:line="240" w:lineRule="auto"/>
              <w:ind w:firstLine="0"/>
              <w:jc w:val="center"/>
              <w:rPr>
                <w:rFonts w:eastAsia="Times New Roman"/>
                <w:i/>
                <w:szCs w:val="20"/>
                <w:lang w:val="ru-RU" w:eastAsia="en-US"/>
              </w:rPr>
            </w:pPr>
            <w:r w:rsidRPr="007969D0">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rsidR="00EB1CFC" w:rsidRPr="007969D0" w:rsidRDefault="00EB1CFC" w:rsidP="00EB1CFC">
            <w:pPr>
              <w:spacing w:line="240" w:lineRule="auto"/>
              <w:ind w:firstLine="0"/>
              <w:jc w:val="center"/>
              <w:rPr>
                <w:rFonts w:eastAsia="Times New Roman"/>
                <w:i/>
                <w:szCs w:val="20"/>
                <w:lang w:val="ru-RU" w:eastAsia="en-US"/>
              </w:rPr>
            </w:pPr>
            <w:r w:rsidRPr="007969D0">
              <w:rPr>
                <w:rFonts w:eastAsia="Times New Roman"/>
                <w:i/>
                <w:szCs w:val="20"/>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w:t>
            </w:r>
            <w:r w:rsidRPr="007969D0">
              <w:rPr>
                <w:rFonts w:eastAsia="Times New Roman"/>
                <w:i/>
                <w:szCs w:val="20"/>
                <w:lang w:val="ru-RU" w:eastAsia="en-US"/>
              </w:rPr>
              <w:lastRenderedPageBreak/>
              <w:t>содержание которых соответствует законодательству об образовании.</w:t>
            </w:r>
          </w:p>
        </w:tc>
      </w:tr>
      <w:tr w:rsidR="005543F5" w:rsidRPr="007969D0" w:rsidTr="005543F5">
        <w:trPr>
          <w:trHeight w:val="812"/>
        </w:trPr>
        <w:tc>
          <w:tcPr>
            <w:tcW w:w="993" w:type="dxa"/>
          </w:tcPr>
          <w:p w:rsidR="005543F5" w:rsidRPr="007969D0" w:rsidRDefault="005543F5" w:rsidP="00EB1CFC">
            <w:pPr>
              <w:spacing w:line="240" w:lineRule="auto"/>
              <w:ind w:left="142" w:firstLine="0"/>
              <w:jc w:val="left"/>
              <w:rPr>
                <w:rFonts w:eastAsia="Times New Roman"/>
                <w:szCs w:val="20"/>
                <w:lang w:val="ru-RU" w:eastAsia="en-US"/>
              </w:rPr>
            </w:pPr>
            <w:r w:rsidRPr="007969D0">
              <w:rPr>
                <w:rFonts w:eastAsia="Times New Roman"/>
                <w:szCs w:val="20"/>
                <w:lang w:val="ru-RU" w:eastAsia="en-US"/>
              </w:rPr>
              <w:lastRenderedPageBreak/>
              <w:t>2.</w:t>
            </w:r>
          </w:p>
        </w:tc>
        <w:tc>
          <w:tcPr>
            <w:tcW w:w="4394" w:type="dxa"/>
          </w:tcPr>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149.4.1. Теоретические основы информатики.</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Позиционные и непозиционные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Римская система счисления.</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Двоичная система счисления. Перевод натуральных чисел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Шестнадцатиричная система счисления. Перевод чисел из шестнадцатиричной системы в двоичную, восьмеричную и десятичную системы и обратно.</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Арифметические операции в двоичной системе счисления.</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Представление целых чисел в Р-ичных системах </w:t>
            </w:r>
            <w:r w:rsidRPr="007969D0">
              <w:rPr>
                <w:rFonts w:eastAsia="OfficinaSansBoldITC"/>
                <w:szCs w:val="20"/>
                <w:lang w:val="ru-RU" w:eastAsia="en-US"/>
              </w:rPr>
              <w:lastRenderedPageBreak/>
              <w:t>счисления. Арифметические операции в Р-ичных системах счисления.</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«исключающее или» (сложение по модулю 2), «импликация» (следование), «эквиваленция» (логическая равнозначность). Приоритет логических операций. Определение истинности составного высказывания при известных значениях истинности входящих в него элементарных высказываний. </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Логические выражения. Правила записи логических выражений. Построение таблиц истинности логических выражений. Упрощение логических выражений. Законы алгебры логики. Построение логических выражений по таблице истинности.</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Логические элементы. Знакомство с логическими основами компьютера. Сумматор. </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149.4.2. Алгоритмы и программирование.</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Язык программирования (Python, C++, Java, C#). Система программирования: редактор текста программ, транслятор, отладчик.</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Переменная: тип, имя, значение. Целые, вещественные и символьные переменные.</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Оператор присваивания. Арифметические выражения и порядок их вычисления. Операции с целыми числами: целочисленное деление, остаток от деления. Проверка делимости одного целого числа на другое.</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Операции с вещественными числами. Встроенные функции.</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Случайные (псевдослучайные) числа.</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Логические переменные.</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Диалоговая отладка программ: пошаговое выполнение, просмотр значений величин, отладочный вывод, выбор точки останова.</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Разложение натурального числа на простые сомножители.</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Цикл с переменной. Алгоритм проверки натурального числа на простоту.</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Анализ алгоритмов. 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lastRenderedPageBreak/>
              <w:t>Обработка потока данных: вычисление количества, суммы, среднего арифметического, минимального и максимального значений элементов последовательности, удовлетворяющих заданному условию.</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Java, C#):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Понятие о сложности алгоритмов.</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149.4.3. Информационные технологии.</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и фильтрация данных в выделенном диапазоне. Построение диаграмм (гистограмма, круговая диаграмма, точечная диаграмма). Выбор типа диаграммы.</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Преобразование формул при копировании. Относительная, абсолютная и смешанная адресация.</w:t>
            </w:r>
          </w:p>
          <w:p w:rsidR="005543F5" w:rsidRPr="007969D0" w:rsidRDefault="005543F5" w:rsidP="00EB1CFC">
            <w:pPr>
              <w:rPr>
                <w:rFonts w:eastAsia="OfficinaSansBoldITC"/>
                <w:szCs w:val="20"/>
                <w:lang w:val="ru-RU" w:eastAsia="en-US"/>
              </w:rPr>
            </w:pPr>
          </w:p>
        </w:tc>
        <w:tc>
          <w:tcPr>
            <w:tcW w:w="2126" w:type="dxa"/>
          </w:tcPr>
          <w:p w:rsidR="005543F5" w:rsidRPr="007969D0" w:rsidRDefault="005543F5" w:rsidP="00EB1CFC">
            <w:pPr>
              <w:spacing w:line="240" w:lineRule="auto"/>
              <w:ind w:firstLine="0"/>
              <w:jc w:val="center"/>
              <w:rPr>
                <w:rFonts w:eastAsia="Times New Roman"/>
                <w:i/>
                <w:szCs w:val="20"/>
                <w:lang w:val="ru-RU" w:eastAsia="en-US"/>
              </w:rPr>
            </w:pPr>
          </w:p>
        </w:tc>
        <w:tc>
          <w:tcPr>
            <w:tcW w:w="2126" w:type="dxa"/>
          </w:tcPr>
          <w:p w:rsidR="005543F5" w:rsidRPr="007969D0" w:rsidRDefault="005543F5" w:rsidP="00EB1CFC">
            <w:pPr>
              <w:spacing w:line="240" w:lineRule="auto"/>
              <w:ind w:firstLine="0"/>
              <w:jc w:val="center"/>
              <w:rPr>
                <w:rFonts w:eastAsia="Times New Roman"/>
                <w:i/>
                <w:szCs w:val="20"/>
                <w:lang w:val="ru-RU" w:eastAsia="en-US"/>
              </w:rPr>
            </w:pPr>
          </w:p>
        </w:tc>
      </w:tr>
      <w:tr w:rsidR="005543F5" w:rsidRPr="007969D0" w:rsidTr="005543F5">
        <w:trPr>
          <w:trHeight w:val="812"/>
        </w:trPr>
        <w:tc>
          <w:tcPr>
            <w:tcW w:w="993" w:type="dxa"/>
          </w:tcPr>
          <w:p w:rsidR="005543F5" w:rsidRPr="007969D0" w:rsidRDefault="005543F5" w:rsidP="00EB1CFC">
            <w:pPr>
              <w:spacing w:line="240" w:lineRule="auto"/>
              <w:ind w:left="142" w:firstLine="0"/>
              <w:jc w:val="left"/>
              <w:rPr>
                <w:rFonts w:eastAsia="Times New Roman"/>
                <w:szCs w:val="20"/>
                <w:lang w:val="ru-RU" w:eastAsia="en-US"/>
              </w:rPr>
            </w:pPr>
            <w:r w:rsidRPr="007969D0">
              <w:rPr>
                <w:rFonts w:eastAsia="Times New Roman"/>
                <w:szCs w:val="20"/>
                <w:lang w:val="ru-RU" w:eastAsia="en-US"/>
              </w:rPr>
              <w:lastRenderedPageBreak/>
              <w:t>3.</w:t>
            </w:r>
          </w:p>
        </w:tc>
        <w:tc>
          <w:tcPr>
            <w:tcW w:w="4394" w:type="dxa"/>
          </w:tcPr>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149.5.1. Цифровая грамотность.</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Разработка веб-страниц. Язык HTML. Структура веб-страницы. Заголовок и тело страницы. Логическая разметка: заголовки, абзацы. Разработка страниц, содержащих рисунки, списки и гиперссылки.</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 сетевой активности).</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Виды деятельности в Интернете. Интернет-</w:t>
            </w:r>
            <w:r w:rsidRPr="007969D0">
              <w:rPr>
                <w:rFonts w:eastAsia="OfficinaSansBoldITC"/>
                <w:szCs w:val="20"/>
                <w:lang w:val="ru-RU" w:eastAsia="en-US"/>
              </w:rPr>
              <w:lastRenderedPageBreak/>
              <w:t xml:space="preserve">сервисы: коммуникационные сервисы (почтовая служба, видеоконференции и другие сервисы), справочные службы (карты, расписания и другие), поисковые службы, службы обновления программного обеспечения. Сервисы государственных услуг. </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 </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149.5.2. Теоретические основы информатики.</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соответствие модели моделируемому объекту и целям моделирования.</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Табличные модели. Таблица как представление отношения.</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Базы данных. Отбор в таблице строк, удовлетворяющих заданному условию. Разработка однотабличной базы данных. Составление запросов к базе данных с помощью визуального редактора.</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 </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149.5.3. Алгоритмы и программирование.</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Разбиение задачи на подзадачи. Вспомогательные алгоритмы (подпрограммы, процедуры, функции). Параметры как средство изменения результатов работы подпрограммы. Результат функции. Логические функции.</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Рекурсия. Рекурсивные подпрограммы (процедуры, функции). Условие окончания рекурсии (базовые случаи). Применение рекурсии для перебора вариантов.</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Сортировка массивов. Встроенные возможности сортировки выбранного языка </w:t>
            </w:r>
            <w:r w:rsidRPr="007969D0">
              <w:rPr>
                <w:rFonts w:eastAsia="OfficinaSansBoldITC"/>
                <w:szCs w:val="20"/>
                <w:lang w:val="ru-RU" w:eastAsia="en-US"/>
              </w:rPr>
              <w:lastRenderedPageBreak/>
              <w:t>программирования. Сортировка по нескольким критериям (уровням).</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Двоичный поиск в упорядоченном массиве.</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Двумерные массивы (матрицы).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минимума и максимума строки, столбца, диапазона, поиск заданного значения.</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Динамическое программирование. Задачи, решаемые с помощью динамического программирования: вычисление функций, заданных рекуррентной формулой, подсчёт количества вариантов, выбор оптимального решения.</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 </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149.5.4. Информационные технологии.</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Условные вычисления в электронных таблицах. Суммирование и подсчёт значений, отвечающих заданному условию. Обработка больших наборов данных.</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Динамическое программирование в электронных таблицах.</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Численное моделирование в электронных таблицах. Численное решение уравнений с помощью подбора параметра. Поиск оптимального решения.</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Роль информационных технологий в развитии экономики мира, страны, региона. </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 </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Знакомство с перспективными направлениями развития информационных технологий (на примере искусственного интеллекта и машинного обучения). Системы умного города (компьютерное зрение и анализ больших данных).</w:t>
            </w:r>
          </w:p>
        </w:tc>
        <w:tc>
          <w:tcPr>
            <w:tcW w:w="2126" w:type="dxa"/>
          </w:tcPr>
          <w:p w:rsidR="005543F5" w:rsidRPr="007969D0" w:rsidRDefault="005543F5" w:rsidP="00EB1CFC">
            <w:pPr>
              <w:spacing w:line="240" w:lineRule="auto"/>
              <w:ind w:firstLine="0"/>
              <w:jc w:val="center"/>
              <w:rPr>
                <w:rFonts w:eastAsia="Times New Roman"/>
                <w:i/>
                <w:szCs w:val="20"/>
                <w:lang w:eastAsia="en-US"/>
              </w:rPr>
            </w:pPr>
          </w:p>
        </w:tc>
        <w:tc>
          <w:tcPr>
            <w:tcW w:w="2126" w:type="dxa"/>
          </w:tcPr>
          <w:p w:rsidR="005543F5" w:rsidRPr="007969D0" w:rsidRDefault="005543F5" w:rsidP="00EB1CFC">
            <w:pPr>
              <w:spacing w:line="240" w:lineRule="auto"/>
              <w:ind w:firstLine="0"/>
              <w:jc w:val="center"/>
              <w:rPr>
                <w:rFonts w:eastAsia="Times New Roman"/>
                <w:i/>
                <w:szCs w:val="20"/>
                <w:lang w:eastAsia="en-US"/>
              </w:rPr>
            </w:pPr>
          </w:p>
        </w:tc>
      </w:tr>
    </w:tbl>
    <w:p w:rsidR="002F77F7" w:rsidRPr="002F77F7" w:rsidRDefault="002F77F7" w:rsidP="00842EC9">
      <w:pPr>
        <w:rPr>
          <w:b/>
          <w:sz w:val="24"/>
        </w:rPr>
      </w:pPr>
    </w:p>
    <w:p w:rsidR="00842EC9" w:rsidRPr="00203DEF" w:rsidRDefault="00203DEF" w:rsidP="00BD2ED9">
      <w:pPr>
        <w:pStyle w:val="ac"/>
        <w:numPr>
          <w:ilvl w:val="2"/>
          <w:numId w:val="136"/>
        </w:numPr>
        <w:rPr>
          <w:b/>
          <w:sz w:val="24"/>
          <w:szCs w:val="24"/>
        </w:rPr>
      </w:pPr>
      <w:r w:rsidRPr="00203DEF">
        <w:rPr>
          <w:b/>
          <w:sz w:val="24"/>
          <w:szCs w:val="24"/>
        </w:rPr>
        <w:t>Р</w:t>
      </w:r>
      <w:r w:rsidR="00842EC9" w:rsidRPr="00203DEF">
        <w:rPr>
          <w:b/>
          <w:sz w:val="24"/>
          <w:szCs w:val="24"/>
        </w:rPr>
        <w:t xml:space="preserve">абочая программа </w:t>
      </w:r>
      <w:r w:rsidR="002F77F7" w:rsidRPr="00203DEF">
        <w:rPr>
          <w:b/>
          <w:sz w:val="24"/>
          <w:szCs w:val="24"/>
        </w:rPr>
        <w:t>по учебному предмету «История»</w:t>
      </w:r>
    </w:p>
    <w:p w:rsidR="002F77F7" w:rsidRPr="007969D0" w:rsidRDefault="002F77F7" w:rsidP="002F77F7">
      <w:pPr>
        <w:jc w:val="center"/>
        <w:rPr>
          <w:b/>
          <w:sz w:val="24"/>
          <w:szCs w:val="24"/>
        </w:rPr>
      </w:pPr>
    </w:p>
    <w:p w:rsidR="00203DEF" w:rsidRPr="00437CE6" w:rsidRDefault="00203DEF" w:rsidP="00203DEF">
      <w:pPr>
        <w:ind w:firstLine="709"/>
        <w:rPr>
          <w:rFonts w:eastAsia="Times New Roman" w:cs="Times New Roman"/>
          <w:sz w:val="24"/>
          <w:szCs w:val="24"/>
          <w:lang w:eastAsia="en-US"/>
        </w:rPr>
      </w:pPr>
      <w:r>
        <w:rPr>
          <w:sz w:val="24"/>
          <w:szCs w:val="24"/>
          <w:lang w:eastAsia="en-US"/>
        </w:rPr>
        <w:t>Р</w:t>
      </w:r>
      <w:r w:rsidR="00842EC9" w:rsidRPr="007969D0">
        <w:rPr>
          <w:sz w:val="24"/>
          <w:szCs w:val="24"/>
          <w:lang w:eastAsia="en-US"/>
        </w:rPr>
        <w:t>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r w:rsidR="002F77F7" w:rsidRPr="007969D0">
        <w:rPr>
          <w:sz w:val="24"/>
          <w:szCs w:val="24"/>
          <w:lang w:eastAsia="en-US"/>
        </w:rPr>
        <w:t xml:space="preserve"> и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w:t>
      </w:r>
      <w:r w:rsidRPr="00437CE6">
        <w:rPr>
          <w:rFonts w:eastAsia="Times New Roman" w:cs="Times New Roman"/>
          <w:sz w:val="24"/>
          <w:szCs w:val="24"/>
          <w:lang w:eastAsia="en-US"/>
        </w:rPr>
        <w:lastRenderedPageBreak/>
        <w:t xml:space="preserve">планированием в целях приведения структуры рабочей программы в соответствие с требованием ФГОС ООО. </w:t>
      </w:r>
    </w:p>
    <w:p w:rsidR="002F77F7" w:rsidRPr="005D5C0F" w:rsidRDefault="00203DEF" w:rsidP="005D5C0F">
      <w:pPr>
        <w:ind w:firstLine="709"/>
        <w:rPr>
          <w:rFonts w:eastAsia="Times New Roman" w:cs="Times New Roman"/>
          <w:sz w:val="24"/>
          <w:szCs w:val="24"/>
          <w:lang w:eastAsia="en-US"/>
        </w:rPr>
      </w:pPr>
      <w:r w:rsidRPr="00203DEF">
        <w:rPr>
          <w:rFonts w:eastAsia="Times New Roman" w:cs="Times New Roman"/>
          <w:sz w:val="24"/>
          <w:szCs w:val="24"/>
          <w:lang w:eastAsia="en-US"/>
        </w:rPr>
        <w:t xml:space="preserve">Рабочая программа составлена на основе федеральной рабочей программы по </w:t>
      </w:r>
      <w:r w:rsidR="005D5C0F">
        <w:rPr>
          <w:rFonts w:eastAsia="Times New Roman" w:cs="Times New Roman"/>
          <w:sz w:val="24"/>
          <w:szCs w:val="24"/>
          <w:lang w:eastAsia="en-US"/>
        </w:rPr>
        <w:t>истории</w:t>
      </w:r>
      <w:r w:rsidRPr="00203DEF">
        <w:rPr>
          <w:rFonts w:eastAsia="Times New Roman" w:cs="Times New Roman"/>
          <w:sz w:val="24"/>
          <w:szCs w:val="24"/>
          <w:lang w:eastAsia="en-US"/>
        </w:rPr>
        <w:t>.</w:t>
      </w:r>
    </w:p>
    <w:p w:rsidR="00842EC9" w:rsidRPr="007969D0" w:rsidRDefault="002F77F7" w:rsidP="007E7BE0">
      <w:pPr>
        <w:spacing w:line="240" w:lineRule="auto"/>
        <w:ind w:firstLine="709"/>
        <w:jc w:val="center"/>
        <w:rPr>
          <w:b/>
          <w:sz w:val="24"/>
          <w:szCs w:val="24"/>
          <w:lang w:eastAsia="en-US"/>
        </w:rPr>
      </w:pPr>
      <w:r w:rsidRPr="007969D0">
        <w:rPr>
          <w:b/>
          <w:sz w:val="24"/>
          <w:szCs w:val="24"/>
          <w:lang w:eastAsia="en-US"/>
        </w:rPr>
        <w:t>Пояснительная записка</w:t>
      </w:r>
    </w:p>
    <w:p w:rsidR="002F77F7" w:rsidRPr="007969D0" w:rsidRDefault="002F77F7" w:rsidP="007E7BE0">
      <w:pPr>
        <w:spacing w:line="240" w:lineRule="auto"/>
        <w:ind w:firstLine="709"/>
        <w:jc w:val="center"/>
        <w:rPr>
          <w:b/>
          <w:sz w:val="24"/>
          <w:szCs w:val="24"/>
          <w:lang w:eastAsia="en-US"/>
        </w:rPr>
      </w:pPr>
    </w:p>
    <w:p w:rsidR="00842EC9" w:rsidRPr="007969D0" w:rsidRDefault="00842EC9" w:rsidP="007E7BE0">
      <w:pPr>
        <w:spacing w:line="240" w:lineRule="auto"/>
        <w:ind w:firstLine="709"/>
        <w:rPr>
          <w:sz w:val="24"/>
          <w:szCs w:val="24"/>
          <w:lang w:eastAsia="en-US"/>
        </w:rPr>
      </w:pPr>
      <w:r w:rsidRPr="007969D0">
        <w:rPr>
          <w:sz w:val="24"/>
          <w:szCs w:val="24"/>
          <w:lang w:eastAsia="en-US"/>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842EC9" w:rsidRPr="007969D0" w:rsidRDefault="00842EC9" w:rsidP="007E7BE0">
      <w:pPr>
        <w:spacing w:line="240" w:lineRule="auto"/>
        <w:ind w:firstLine="709"/>
        <w:rPr>
          <w:sz w:val="24"/>
          <w:szCs w:val="24"/>
          <w:lang w:eastAsia="en-US"/>
        </w:rPr>
      </w:pPr>
      <w:r w:rsidRPr="007969D0">
        <w:rPr>
          <w:sz w:val="24"/>
          <w:szCs w:val="24"/>
          <w:lang w:eastAsia="en-US"/>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842EC9" w:rsidRPr="007969D0" w:rsidRDefault="00842EC9" w:rsidP="007E7BE0">
      <w:pPr>
        <w:spacing w:line="240" w:lineRule="auto"/>
        <w:ind w:firstLine="709"/>
        <w:rPr>
          <w:sz w:val="24"/>
          <w:szCs w:val="24"/>
          <w:lang w:eastAsia="en-US"/>
        </w:rPr>
      </w:pPr>
      <w:r w:rsidRPr="007969D0">
        <w:rPr>
          <w:sz w:val="24"/>
          <w:szCs w:val="24"/>
          <w:lang w:eastAsia="en-US"/>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842EC9" w:rsidRPr="007969D0" w:rsidRDefault="00842EC9" w:rsidP="007E7BE0">
      <w:pPr>
        <w:spacing w:line="240" w:lineRule="auto"/>
        <w:ind w:firstLine="709"/>
        <w:rPr>
          <w:sz w:val="24"/>
          <w:szCs w:val="24"/>
          <w:lang w:eastAsia="en-US"/>
        </w:rPr>
      </w:pPr>
      <w:r w:rsidRPr="007969D0">
        <w:rPr>
          <w:sz w:val="24"/>
          <w:szCs w:val="24"/>
          <w:lang w:eastAsia="en-US"/>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842EC9" w:rsidRPr="007969D0" w:rsidRDefault="00842EC9" w:rsidP="007E7BE0">
      <w:pPr>
        <w:spacing w:line="240" w:lineRule="auto"/>
        <w:ind w:firstLine="709"/>
        <w:rPr>
          <w:sz w:val="24"/>
          <w:szCs w:val="24"/>
          <w:lang w:eastAsia="en-US"/>
        </w:rPr>
      </w:pPr>
      <w:r w:rsidRPr="007969D0">
        <w:rPr>
          <w:sz w:val="24"/>
          <w:szCs w:val="24"/>
          <w:lang w:eastAsia="en-US"/>
        </w:rPr>
        <w:t>Задачами изучения истории являются:</w:t>
      </w:r>
    </w:p>
    <w:p w:rsidR="00842EC9" w:rsidRPr="007969D0" w:rsidRDefault="00842EC9" w:rsidP="007E7BE0">
      <w:pPr>
        <w:spacing w:line="240" w:lineRule="auto"/>
        <w:ind w:firstLine="709"/>
        <w:rPr>
          <w:sz w:val="24"/>
          <w:szCs w:val="24"/>
          <w:lang w:eastAsia="en-US"/>
        </w:rPr>
      </w:pPr>
      <w:r w:rsidRPr="007969D0">
        <w:rPr>
          <w:sz w:val="24"/>
          <w:szCs w:val="24"/>
          <w:lang w:eastAsia="en-US"/>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842EC9" w:rsidRPr="007969D0" w:rsidRDefault="00842EC9" w:rsidP="007E7BE0">
      <w:pPr>
        <w:spacing w:line="240" w:lineRule="auto"/>
        <w:ind w:firstLine="709"/>
        <w:rPr>
          <w:sz w:val="24"/>
          <w:szCs w:val="24"/>
          <w:lang w:eastAsia="en-US"/>
        </w:rPr>
      </w:pPr>
      <w:r w:rsidRPr="007969D0">
        <w:rPr>
          <w:sz w:val="24"/>
          <w:szCs w:val="24"/>
          <w:lang w:eastAsia="en-US"/>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842EC9" w:rsidRPr="007969D0" w:rsidRDefault="00842EC9" w:rsidP="007E7BE0">
      <w:pPr>
        <w:spacing w:line="240" w:lineRule="auto"/>
        <w:ind w:firstLine="709"/>
        <w:rPr>
          <w:sz w:val="24"/>
          <w:szCs w:val="24"/>
          <w:lang w:eastAsia="en-US"/>
        </w:rPr>
      </w:pPr>
      <w:r w:rsidRPr="007969D0">
        <w:rPr>
          <w:sz w:val="24"/>
          <w:szCs w:val="24"/>
          <w:lang w:eastAsia="en-US"/>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842EC9" w:rsidRPr="007969D0" w:rsidRDefault="00842EC9" w:rsidP="007E7BE0">
      <w:pPr>
        <w:spacing w:line="240" w:lineRule="auto"/>
        <w:ind w:firstLine="709"/>
        <w:rPr>
          <w:sz w:val="24"/>
          <w:szCs w:val="24"/>
          <w:lang w:eastAsia="en-US"/>
        </w:rPr>
      </w:pPr>
      <w:r w:rsidRPr="007969D0">
        <w:rPr>
          <w:sz w:val="24"/>
          <w:szCs w:val="24"/>
          <w:lang w:eastAsia="en-US"/>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842EC9" w:rsidRPr="007969D0" w:rsidRDefault="00842EC9" w:rsidP="007E7BE0">
      <w:pPr>
        <w:spacing w:line="240" w:lineRule="auto"/>
        <w:ind w:firstLine="709"/>
        <w:rPr>
          <w:sz w:val="24"/>
          <w:szCs w:val="24"/>
          <w:lang w:eastAsia="en-US"/>
        </w:rPr>
      </w:pPr>
      <w:r w:rsidRPr="007969D0">
        <w:rPr>
          <w:sz w:val="24"/>
          <w:szCs w:val="24"/>
          <w:lang w:eastAsia="en-US"/>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842EC9" w:rsidRPr="007969D0" w:rsidRDefault="00842EC9" w:rsidP="007E7BE0">
      <w:pPr>
        <w:spacing w:line="240" w:lineRule="auto"/>
        <w:ind w:firstLine="709"/>
        <w:rPr>
          <w:sz w:val="24"/>
          <w:szCs w:val="24"/>
          <w:lang w:eastAsia="en-US"/>
        </w:rPr>
      </w:pPr>
      <w:r w:rsidRPr="007969D0">
        <w:rPr>
          <w:sz w:val="24"/>
          <w:szCs w:val="24"/>
          <w:lang w:eastAsia="en-US"/>
        </w:rPr>
        <w:t xml:space="preserve">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 </w:t>
      </w:r>
    </w:p>
    <w:p w:rsidR="00842EC9" w:rsidRPr="007969D0" w:rsidRDefault="00842EC9" w:rsidP="007E7BE0">
      <w:pPr>
        <w:spacing w:line="240" w:lineRule="auto"/>
        <w:ind w:firstLine="709"/>
        <w:rPr>
          <w:sz w:val="24"/>
          <w:szCs w:val="24"/>
          <w:lang w:eastAsia="en-US"/>
        </w:rPr>
      </w:pPr>
      <w:r w:rsidRPr="007969D0">
        <w:rPr>
          <w:sz w:val="24"/>
          <w:szCs w:val="24"/>
          <w:lang w:eastAsia="en-US"/>
        </w:rPr>
        <w:t>Последовательность изучения тем в рамках программы по истории в пределах одного класса может варьироваться.</w:t>
      </w:r>
    </w:p>
    <w:p w:rsidR="00842EC9" w:rsidRPr="007969D0" w:rsidRDefault="00842EC9" w:rsidP="007E7BE0">
      <w:pPr>
        <w:spacing w:line="240" w:lineRule="auto"/>
        <w:ind w:firstLine="709"/>
        <w:rPr>
          <w:sz w:val="24"/>
          <w:szCs w:val="24"/>
          <w:lang w:eastAsia="en-US"/>
        </w:rPr>
      </w:pPr>
    </w:p>
    <w:p w:rsidR="00842EC9" w:rsidRPr="007969D0" w:rsidRDefault="00842EC9" w:rsidP="007969D0">
      <w:pPr>
        <w:spacing w:line="240" w:lineRule="auto"/>
        <w:ind w:firstLine="709"/>
        <w:jc w:val="right"/>
        <w:rPr>
          <w:sz w:val="24"/>
          <w:szCs w:val="24"/>
          <w:lang w:eastAsia="en-US"/>
        </w:rPr>
      </w:pPr>
      <w:r w:rsidRPr="007969D0">
        <w:rPr>
          <w:sz w:val="24"/>
          <w:szCs w:val="24"/>
          <w:lang w:eastAsia="en-US"/>
        </w:rPr>
        <w:lastRenderedPageBreak/>
        <w:t>Таблица 1</w:t>
      </w:r>
    </w:p>
    <w:p w:rsidR="00842EC9" w:rsidRPr="007969D0" w:rsidRDefault="00842EC9" w:rsidP="007E7BE0">
      <w:pPr>
        <w:spacing w:line="240" w:lineRule="auto"/>
        <w:ind w:firstLine="709"/>
        <w:rPr>
          <w:sz w:val="24"/>
          <w:szCs w:val="24"/>
          <w:lang w:eastAsia="en-US"/>
        </w:rPr>
      </w:pPr>
    </w:p>
    <w:p w:rsidR="00842EC9" w:rsidRPr="007969D0" w:rsidRDefault="00842EC9" w:rsidP="007E7BE0">
      <w:pPr>
        <w:spacing w:line="240" w:lineRule="auto"/>
        <w:ind w:firstLine="709"/>
        <w:rPr>
          <w:sz w:val="24"/>
          <w:szCs w:val="24"/>
          <w:lang w:eastAsia="en-US"/>
        </w:rPr>
      </w:pPr>
      <w:r w:rsidRPr="007969D0">
        <w:rPr>
          <w:sz w:val="24"/>
          <w:szCs w:val="24"/>
          <w:lang w:eastAsia="en-US"/>
        </w:rPr>
        <w:t>Структура и последовательность изучения курсов в рамках учебного предмета «История»</w:t>
      </w:r>
    </w:p>
    <w:p w:rsidR="00842EC9" w:rsidRPr="00842EC9" w:rsidRDefault="00842EC9" w:rsidP="007E7BE0">
      <w:pPr>
        <w:spacing w:line="240" w:lineRule="auto"/>
        <w:ind w:firstLine="709"/>
        <w:rPr>
          <w:lang w:eastAsia="en-US"/>
        </w:rPr>
      </w:pPr>
    </w:p>
    <w:tbl>
      <w:tblPr>
        <w:tblW w:w="9522" w:type="dxa"/>
        <w:tblInd w:w="112" w:type="dxa"/>
        <w:tblLayout w:type="fixed"/>
        <w:tblCellMar>
          <w:left w:w="113" w:type="dxa"/>
          <w:right w:w="113" w:type="dxa"/>
        </w:tblCellMar>
        <w:tblLook w:val="01E0"/>
      </w:tblPr>
      <w:tblGrid>
        <w:gridCol w:w="994"/>
        <w:gridCol w:w="6968"/>
        <w:gridCol w:w="1560"/>
      </w:tblGrid>
      <w:tr w:rsidR="00842EC9" w:rsidRPr="00842EC9" w:rsidTr="007E7BE0">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842EC9" w:rsidRPr="00842EC9" w:rsidRDefault="00842EC9" w:rsidP="00842EC9">
            <w:pPr>
              <w:rPr>
                <w:lang w:eastAsia="en-US"/>
              </w:rPr>
            </w:pPr>
            <w:r w:rsidRPr="00842EC9">
              <w:rPr>
                <w:lang w:eastAsia="en-US"/>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842EC9" w:rsidRPr="00842EC9" w:rsidRDefault="00842EC9" w:rsidP="00842EC9">
            <w:pPr>
              <w:rPr>
                <w:lang w:eastAsia="en-US"/>
              </w:rPr>
            </w:pPr>
            <w:r w:rsidRPr="00842EC9">
              <w:rPr>
                <w:lang w:eastAsia="en-US"/>
              </w:rPr>
              <w:t>Курсы в рамках учебного предмета «История»</w:t>
            </w:r>
          </w:p>
        </w:tc>
        <w:tc>
          <w:tcPr>
            <w:tcW w:w="1560" w:type="dxa"/>
            <w:tcBorders>
              <w:top w:val="single" w:sz="4" w:space="0" w:color="231F20"/>
              <w:left w:val="single" w:sz="4" w:space="0" w:color="231F20"/>
              <w:bottom w:val="single" w:sz="4" w:space="0" w:color="231F20"/>
              <w:right w:val="single" w:sz="4" w:space="0" w:color="231F20"/>
            </w:tcBorders>
            <w:vAlign w:val="center"/>
          </w:tcPr>
          <w:p w:rsidR="00842EC9" w:rsidRPr="00842EC9" w:rsidRDefault="00842EC9" w:rsidP="007E7BE0">
            <w:pPr>
              <w:ind w:firstLine="0"/>
              <w:rPr>
                <w:lang w:eastAsia="en-US"/>
              </w:rPr>
            </w:pPr>
            <w:r w:rsidRPr="00842EC9">
              <w:rPr>
                <w:lang w:eastAsia="en-US"/>
              </w:rPr>
              <w:t>Примерное количество учебных часов</w:t>
            </w:r>
          </w:p>
        </w:tc>
      </w:tr>
      <w:tr w:rsidR="00842EC9" w:rsidRPr="00842EC9" w:rsidTr="007E7BE0">
        <w:trPr>
          <w:trHeight w:val="20"/>
        </w:trPr>
        <w:tc>
          <w:tcPr>
            <w:tcW w:w="994" w:type="dxa"/>
            <w:tcBorders>
              <w:top w:val="single" w:sz="4" w:space="0" w:color="231F20"/>
              <w:left w:val="single" w:sz="4" w:space="0" w:color="231F20"/>
              <w:bottom w:val="single" w:sz="4" w:space="0" w:color="231F20"/>
              <w:right w:val="single" w:sz="4" w:space="0" w:color="231F20"/>
            </w:tcBorders>
          </w:tcPr>
          <w:p w:rsidR="00842EC9" w:rsidRPr="00842EC9" w:rsidRDefault="00842EC9" w:rsidP="00842EC9">
            <w:pPr>
              <w:rPr>
                <w:lang w:eastAsia="en-US"/>
              </w:rPr>
            </w:pPr>
            <w:r w:rsidRPr="00842EC9">
              <w:rPr>
                <w:lang w:eastAsia="en-US"/>
              </w:rPr>
              <w:t>5</w:t>
            </w:r>
          </w:p>
        </w:tc>
        <w:tc>
          <w:tcPr>
            <w:tcW w:w="6968" w:type="dxa"/>
            <w:tcBorders>
              <w:top w:val="single" w:sz="4" w:space="0" w:color="231F20"/>
              <w:left w:val="single" w:sz="4" w:space="0" w:color="231F20"/>
              <w:bottom w:val="single" w:sz="4" w:space="0" w:color="231F20"/>
              <w:right w:val="single" w:sz="4" w:space="0" w:color="231F20"/>
            </w:tcBorders>
          </w:tcPr>
          <w:p w:rsidR="00842EC9" w:rsidRPr="00842EC9" w:rsidRDefault="00842EC9" w:rsidP="00842EC9">
            <w:pPr>
              <w:rPr>
                <w:lang w:eastAsia="en-US"/>
              </w:rPr>
            </w:pPr>
            <w:r w:rsidRPr="00842EC9">
              <w:rPr>
                <w:lang w:eastAsia="en-US"/>
              </w:rPr>
              <w:t>Всеобщая история. История Древнего мира</w:t>
            </w:r>
          </w:p>
        </w:tc>
        <w:tc>
          <w:tcPr>
            <w:tcW w:w="1560" w:type="dxa"/>
            <w:tcBorders>
              <w:top w:val="single" w:sz="4" w:space="0" w:color="231F20"/>
              <w:left w:val="single" w:sz="4" w:space="0" w:color="231F20"/>
              <w:bottom w:val="single" w:sz="4" w:space="0" w:color="231F20"/>
              <w:right w:val="single" w:sz="4" w:space="0" w:color="231F20"/>
            </w:tcBorders>
          </w:tcPr>
          <w:p w:rsidR="00842EC9" w:rsidRPr="00842EC9" w:rsidRDefault="00842EC9" w:rsidP="00842EC9">
            <w:pPr>
              <w:rPr>
                <w:lang w:eastAsia="en-US"/>
              </w:rPr>
            </w:pPr>
            <w:r w:rsidRPr="00842EC9">
              <w:rPr>
                <w:lang w:eastAsia="en-US"/>
              </w:rPr>
              <w:t>68</w:t>
            </w:r>
          </w:p>
        </w:tc>
      </w:tr>
      <w:tr w:rsidR="00842EC9" w:rsidRPr="00842EC9" w:rsidTr="007E7BE0">
        <w:trPr>
          <w:trHeight w:val="20"/>
        </w:trPr>
        <w:tc>
          <w:tcPr>
            <w:tcW w:w="994" w:type="dxa"/>
            <w:tcBorders>
              <w:top w:val="single" w:sz="4" w:space="0" w:color="231F20"/>
              <w:left w:val="single" w:sz="4" w:space="0" w:color="231F20"/>
              <w:bottom w:val="single" w:sz="4" w:space="0" w:color="231F20"/>
              <w:right w:val="single" w:sz="4" w:space="0" w:color="231F20"/>
            </w:tcBorders>
          </w:tcPr>
          <w:p w:rsidR="00842EC9" w:rsidRPr="00842EC9" w:rsidRDefault="00842EC9" w:rsidP="00842EC9">
            <w:pPr>
              <w:rPr>
                <w:lang w:eastAsia="en-US"/>
              </w:rPr>
            </w:pPr>
            <w:r w:rsidRPr="00842EC9">
              <w:rPr>
                <w:lang w:eastAsia="en-US"/>
              </w:rPr>
              <w:t>6</w:t>
            </w:r>
          </w:p>
        </w:tc>
        <w:tc>
          <w:tcPr>
            <w:tcW w:w="6968" w:type="dxa"/>
            <w:tcBorders>
              <w:top w:val="single" w:sz="4" w:space="0" w:color="231F20"/>
              <w:left w:val="single" w:sz="4" w:space="0" w:color="231F20"/>
              <w:bottom w:val="single" w:sz="4" w:space="0" w:color="231F20"/>
              <w:right w:val="single" w:sz="4" w:space="0" w:color="231F20"/>
            </w:tcBorders>
          </w:tcPr>
          <w:p w:rsidR="00842EC9" w:rsidRPr="00842EC9" w:rsidRDefault="00842EC9" w:rsidP="00842EC9">
            <w:pPr>
              <w:rPr>
                <w:lang w:eastAsia="en-US"/>
              </w:rPr>
            </w:pPr>
            <w:r w:rsidRPr="00842EC9">
              <w:rPr>
                <w:lang w:eastAsia="en-US"/>
              </w:rPr>
              <w:t xml:space="preserve">Всеобщая история. История Средних веков. </w:t>
            </w:r>
          </w:p>
          <w:p w:rsidR="00842EC9" w:rsidRPr="00842EC9" w:rsidRDefault="00842EC9" w:rsidP="00842EC9">
            <w:pPr>
              <w:rPr>
                <w:lang w:eastAsia="en-US"/>
              </w:rPr>
            </w:pPr>
            <w:r w:rsidRPr="00842EC9">
              <w:rPr>
                <w:lang w:eastAsia="en-US"/>
              </w:rPr>
              <w:t>История России. От Руси к Российскому государству</w:t>
            </w:r>
          </w:p>
        </w:tc>
        <w:tc>
          <w:tcPr>
            <w:tcW w:w="1560" w:type="dxa"/>
            <w:tcBorders>
              <w:top w:val="single" w:sz="4" w:space="0" w:color="231F20"/>
              <w:left w:val="single" w:sz="4" w:space="0" w:color="231F20"/>
              <w:bottom w:val="single" w:sz="4" w:space="0" w:color="231F20"/>
              <w:right w:val="single" w:sz="4" w:space="0" w:color="231F20"/>
            </w:tcBorders>
          </w:tcPr>
          <w:p w:rsidR="00842EC9" w:rsidRPr="00842EC9" w:rsidRDefault="00842EC9" w:rsidP="00842EC9">
            <w:pPr>
              <w:rPr>
                <w:lang w:eastAsia="en-US"/>
              </w:rPr>
            </w:pPr>
            <w:r w:rsidRPr="00842EC9">
              <w:rPr>
                <w:lang w:eastAsia="en-US"/>
              </w:rPr>
              <w:t>23</w:t>
            </w:r>
          </w:p>
          <w:p w:rsidR="00842EC9" w:rsidRPr="00842EC9" w:rsidRDefault="00842EC9" w:rsidP="00842EC9">
            <w:pPr>
              <w:rPr>
                <w:lang w:eastAsia="en-US"/>
              </w:rPr>
            </w:pPr>
            <w:r w:rsidRPr="00842EC9">
              <w:rPr>
                <w:lang w:eastAsia="en-US"/>
              </w:rPr>
              <w:t>45</w:t>
            </w:r>
          </w:p>
        </w:tc>
      </w:tr>
      <w:tr w:rsidR="00842EC9" w:rsidRPr="00842EC9" w:rsidTr="007E7BE0">
        <w:trPr>
          <w:trHeight w:val="20"/>
        </w:trPr>
        <w:tc>
          <w:tcPr>
            <w:tcW w:w="994" w:type="dxa"/>
            <w:tcBorders>
              <w:top w:val="single" w:sz="4" w:space="0" w:color="231F20"/>
              <w:left w:val="single" w:sz="4" w:space="0" w:color="231F20"/>
              <w:bottom w:val="single" w:sz="4" w:space="0" w:color="231F20"/>
              <w:right w:val="single" w:sz="4" w:space="0" w:color="231F20"/>
            </w:tcBorders>
          </w:tcPr>
          <w:p w:rsidR="00842EC9" w:rsidRPr="00842EC9" w:rsidRDefault="00842EC9" w:rsidP="00842EC9">
            <w:pPr>
              <w:rPr>
                <w:lang w:eastAsia="en-US"/>
              </w:rPr>
            </w:pPr>
            <w:r w:rsidRPr="00842EC9">
              <w:rPr>
                <w:lang w:eastAsia="en-US"/>
              </w:rPr>
              <w:t>7</w:t>
            </w:r>
          </w:p>
        </w:tc>
        <w:tc>
          <w:tcPr>
            <w:tcW w:w="6968" w:type="dxa"/>
            <w:tcBorders>
              <w:top w:val="single" w:sz="4" w:space="0" w:color="231F20"/>
              <w:left w:val="single" w:sz="4" w:space="0" w:color="231F20"/>
              <w:bottom w:val="single" w:sz="4" w:space="0" w:color="231F20"/>
              <w:right w:val="single" w:sz="4" w:space="0" w:color="231F20"/>
            </w:tcBorders>
          </w:tcPr>
          <w:p w:rsidR="00842EC9" w:rsidRPr="00842EC9" w:rsidRDefault="00842EC9" w:rsidP="00842EC9">
            <w:pPr>
              <w:rPr>
                <w:lang w:eastAsia="en-US"/>
              </w:rPr>
            </w:pPr>
            <w:r w:rsidRPr="00842EC9">
              <w:rPr>
                <w:lang w:eastAsia="en-US"/>
              </w:rPr>
              <w:t xml:space="preserve">Всеобщая история. История нового времени. Конец </w:t>
            </w:r>
            <w:r w:rsidRPr="00842EC9">
              <w:rPr>
                <w:lang w:val="en-US" w:eastAsia="en-US"/>
              </w:rPr>
              <w:t>XV</w:t>
            </w:r>
            <w:r w:rsidRPr="00842EC9">
              <w:rPr>
                <w:lang w:eastAsia="en-US"/>
              </w:rPr>
              <w:t>—</w:t>
            </w:r>
            <w:r w:rsidRPr="00842EC9">
              <w:rPr>
                <w:lang w:val="en-US" w:eastAsia="en-US"/>
              </w:rPr>
              <w:t>XVII</w:t>
            </w:r>
            <w:r w:rsidRPr="00842EC9">
              <w:rPr>
                <w:lang w:eastAsia="en-US"/>
              </w:rPr>
              <w:t xml:space="preserve"> вв.</w:t>
            </w:r>
          </w:p>
          <w:p w:rsidR="00842EC9" w:rsidRPr="00842EC9" w:rsidRDefault="00842EC9" w:rsidP="00842EC9">
            <w:pPr>
              <w:rPr>
                <w:lang w:eastAsia="en-US"/>
              </w:rPr>
            </w:pPr>
            <w:r w:rsidRPr="00842EC9">
              <w:rPr>
                <w:lang w:eastAsia="en-US"/>
              </w:rPr>
              <w:t xml:space="preserve">История России. Россия в </w:t>
            </w:r>
            <w:r w:rsidRPr="00842EC9">
              <w:rPr>
                <w:lang w:val="en-US" w:eastAsia="en-US"/>
              </w:rPr>
              <w:t>XVI</w:t>
            </w:r>
            <w:r w:rsidRPr="00842EC9">
              <w:rPr>
                <w:lang w:eastAsia="en-US"/>
              </w:rPr>
              <w:t>—</w:t>
            </w:r>
            <w:r w:rsidRPr="00842EC9">
              <w:rPr>
                <w:lang w:val="en-US" w:eastAsia="en-US"/>
              </w:rPr>
              <w:t>XVII</w:t>
            </w:r>
            <w:r w:rsidRPr="00842EC9">
              <w:rPr>
                <w:lang w:eastAsia="en-US"/>
              </w:rPr>
              <w:t xml:space="preserve"> вв.: от великого княжества к царству</w:t>
            </w:r>
          </w:p>
        </w:tc>
        <w:tc>
          <w:tcPr>
            <w:tcW w:w="1560" w:type="dxa"/>
            <w:tcBorders>
              <w:top w:val="single" w:sz="4" w:space="0" w:color="231F20"/>
              <w:left w:val="single" w:sz="4" w:space="0" w:color="231F20"/>
              <w:bottom w:val="single" w:sz="4" w:space="0" w:color="231F20"/>
              <w:right w:val="single" w:sz="4" w:space="0" w:color="231F20"/>
            </w:tcBorders>
          </w:tcPr>
          <w:p w:rsidR="00842EC9" w:rsidRPr="00842EC9" w:rsidRDefault="00842EC9" w:rsidP="00842EC9">
            <w:pPr>
              <w:rPr>
                <w:lang w:val="en-US" w:eastAsia="en-US"/>
              </w:rPr>
            </w:pPr>
            <w:r w:rsidRPr="00842EC9">
              <w:rPr>
                <w:lang w:eastAsia="en-US"/>
              </w:rPr>
              <w:t>2</w:t>
            </w:r>
            <w:r w:rsidRPr="00842EC9">
              <w:rPr>
                <w:lang w:val="en-US" w:eastAsia="en-US"/>
              </w:rPr>
              <w:t>3</w:t>
            </w:r>
          </w:p>
          <w:p w:rsidR="00842EC9" w:rsidRPr="00842EC9" w:rsidRDefault="00842EC9" w:rsidP="00842EC9">
            <w:pPr>
              <w:rPr>
                <w:lang w:val="en-US" w:eastAsia="en-US"/>
              </w:rPr>
            </w:pPr>
          </w:p>
          <w:p w:rsidR="00842EC9" w:rsidRPr="00842EC9" w:rsidRDefault="00842EC9" w:rsidP="00842EC9">
            <w:pPr>
              <w:rPr>
                <w:lang w:val="en-US" w:eastAsia="en-US"/>
              </w:rPr>
            </w:pPr>
            <w:r w:rsidRPr="00842EC9">
              <w:rPr>
                <w:lang w:val="en-US" w:eastAsia="en-US"/>
              </w:rPr>
              <w:t>45</w:t>
            </w:r>
          </w:p>
        </w:tc>
      </w:tr>
      <w:tr w:rsidR="00842EC9" w:rsidRPr="00842EC9" w:rsidTr="007E7BE0">
        <w:trPr>
          <w:trHeight w:val="20"/>
        </w:trPr>
        <w:tc>
          <w:tcPr>
            <w:tcW w:w="994" w:type="dxa"/>
            <w:tcBorders>
              <w:top w:val="single" w:sz="4" w:space="0" w:color="231F20"/>
              <w:left w:val="single" w:sz="4" w:space="0" w:color="231F20"/>
              <w:bottom w:val="single" w:sz="4" w:space="0" w:color="231F20"/>
              <w:right w:val="single" w:sz="4" w:space="0" w:color="231F20"/>
            </w:tcBorders>
          </w:tcPr>
          <w:p w:rsidR="00842EC9" w:rsidRPr="00842EC9" w:rsidRDefault="00842EC9" w:rsidP="00842EC9">
            <w:pPr>
              <w:rPr>
                <w:lang w:val="en-US" w:eastAsia="en-US"/>
              </w:rPr>
            </w:pPr>
            <w:r w:rsidRPr="00842EC9">
              <w:rPr>
                <w:lang w:val="en-US" w:eastAsia="en-US"/>
              </w:rPr>
              <w:t>8</w:t>
            </w:r>
          </w:p>
        </w:tc>
        <w:tc>
          <w:tcPr>
            <w:tcW w:w="6968" w:type="dxa"/>
            <w:tcBorders>
              <w:top w:val="single" w:sz="4" w:space="0" w:color="231F20"/>
              <w:left w:val="single" w:sz="4" w:space="0" w:color="231F20"/>
              <w:bottom w:val="single" w:sz="4" w:space="0" w:color="231F20"/>
              <w:right w:val="single" w:sz="4" w:space="0" w:color="231F20"/>
            </w:tcBorders>
          </w:tcPr>
          <w:p w:rsidR="00842EC9" w:rsidRPr="00842EC9" w:rsidRDefault="00842EC9" w:rsidP="00842EC9">
            <w:pPr>
              <w:rPr>
                <w:lang w:eastAsia="en-US"/>
              </w:rPr>
            </w:pPr>
            <w:r w:rsidRPr="00842EC9">
              <w:rPr>
                <w:lang w:eastAsia="en-US"/>
              </w:rPr>
              <w:t xml:space="preserve">Всеобщая история. История нового времени. </w:t>
            </w:r>
            <w:r w:rsidRPr="00842EC9">
              <w:rPr>
                <w:lang w:val="en-US" w:eastAsia="en-US"/>
              </w:rPr>
              <w:t>XVIII</w:t>
            </w:r>
            <w:r w:rsidRPr="00842EC9">
              <w:rPr>
                <w:lang w:eastAsia="en-US"/>
              </w:rPr>
              <w:t xml:space="preserve"> в. История России. Россия в конце </w:t>
            </w:r>
            <w:r w:rsidRPr="00842EC9">
              <w:rPr>
                <w:lang w:val="en-US" w:eastAsia="en-US"/>
              </w:rPr>
              <w:t>XVII</w:t>
            </w:r>
            <w:r w:rsidRPr="00842EC9">
              <w:rPr>
                <w:lang w:eastAsia="en-US"/>
              </w:rPr>
              <w:t xml:space="preserve">— </w:t>
            </w:r>
            <w:r w:rsidRPr="00842EC9">
              <w:rPr>
                <w:lang w:val="en-US" w:eastAsia="en-US"/>
              </w:rPr>
              <w:t>XVIII</w:t>
            </w:r>
            <w:r w:rsidRPr="00842EC9">
              <w:rPr>
                <w:lang w:eastAsia="en-US"/>
              </w:rPr>
              <w:t xml:space="preserve"> вв.: от царства к империи</w:t>
            </w:r>
          </w:p>
        </w:tc>
        <w:tc>
          <w:tcPr>
            <w:tcW w:w="1560" w:type="dxa"/>
            <w:tcBorders>
              <w:top w:val="single" w:sz="4" w:space="0" w:color="231F20"/>
              <w:left w:val="single" w:sz="4" w:space="0" w:color="231F20"/>
              <w:bottom w:val="single" w:sz="4" w:space="0" w:color="231F20"/>
              <w:right w:val="single" w:sz="4" w:space="0" w:color="231F20"/>
            </w:tcBorders>
          </w:tcPr>
          <w:p w:rsidR="00842EC9" w:rsidRPr="00842EC9" w:rsidRDefault="00842EC9" w:rsidP="00842EC9">
            <w:pPr>
              <w:rPr>
                <w:lang w:eastAsia="en-US"/>
              </w:rPr>
            </w:pPr>
            <w:r w:rsidRPr="00842EC9">
              <w:rPr>
                <w:lang w:eastAsia="en-US"/>
              </w:rPr>
              <w:t>23</w:t>
            </w:r>
          </w:p>
          <w:p w:rsidR="00842EC9" w:rsidRPr="00842EC9" w:rsidRDefault="00842EC9" w:rsidP="00842EC9">
            <w:pPr>
              <w:rPr>
                <w:lang w:eastAsia="en-US"/>
              </w:rPr>
            </w:pPr>
            <w:r w:rsidRPr="00842EC9">
              <w:rPr>
                <w:lang w:eastAsia="en-US"/>
              </w:rPr>
              <w:t>45</w:t>
            </w:r>
          </w:p>
        </w:tc>
      </w:tr>
      <w:tr w:rsidR="00842EC9" w:rsidRPr="00842EC9" w:rsidTr="007E7BE0">
        <w:trPr>
          <w:trHeight w:val="20"/>
        </w:trPr>
        <w:tc>
          <w:tcPr>
            <w:tcW w:w="994" w:type="dxa"/>
            <w:tcBorders>
              <w:top w:val="single" w:sz="4" w:space="0" w:color="231F20"/>
              <w:left w:val="single" w:sz="4" w:space="0" w:color="231F20"/>
              <w:bottom w:val="single" w:sz="4" w:space="0" w:color="231F20"/>
              <w:right w:val="single" w:sz="4" w:space="0" w:color="231F20"/>
            </w:tcBorders>
          </w:tcPr>
          <w:p w:rsidR="00842EC9" w:rsidRPr="00842EC9" w:rsidRDefault="00842EC9" w:rsidP="00842EC9">
            <w:pPr>
              <w:rPr>
                <w:lang w:eastAsia="en-US"/>
              </w:rPr>
            </w:pPr>
            <w:r w:rsidRPr="00842EC9">
              <w:rPr>
                <w:lang w:eastAsia="en-US"/>
              </w:rPr>
              <w:t>9</w:t>
            </w:r>
          </w:p>
        </w:tc>
        <w:tc>
          <w:tcPr>
            <w:tcW w:w="6968" w:type="dxa"/>
            <w:tcBorders>
              <w:top w:val="single" w:sz="4" w:space="0" w:color="231F20"/>
              <w:left w:val="single" w:sz="4" w:space="0" w:color="231F20"/>
              <w:bottom w:val="single" w:sz="4" w:space="0" w:color="231F20"/>
              <w:right w:val="single" w:sz="4" w:space="0" w:color="231F20"/>
            </w:tcBorders>
          </w:tcPr>
          <w:p w:rsidR="00842EC9" w:rsidRPr="00842EC9" w:rsidRDefault="00842EC9" w:rsidP="00842EC9">
            <w:pPr>
              <w:rPr>
                <w:lang w:eastAsia="en-US"/>
              </w:rPr>
            </w:pPr>
            <w:r w:rsidRPr="00842EC9">
              <w:rPr>
                <w:lang w:eastAsia="en-US"/>
              </w:rPr>
              <w:t xml:space="preserve">Всеобщая история. История нового времени. </w:t>
            </w:r>
            <w:r w:rsidRPr="00842EC9">
              <w:rPr>
                <w:lang w:val="en-US" w:eastAsia="en-US"/>
              </w:rPr>
              <w:t>XIX</w:t>
            </w:r>
            <w:r w:rsidRPr="00842EC9">
              <w:rPr>
                <w:lang w:eastAsia="en-US"/>
              </w:rPr>
              <w:t xml:space="preserve"> — начало ХХ в.</w:t>
            </w:r>
          </w:p>
          <w:p w:rsidR="00842EC9" w:rsidRPr="00842EC9" w:rsidRDefault="00842EC9" w:rsidP="00842EC9">
            <w:pPr>
              <w:rPr>
                <w:lang w:eastAsia="en-US"/>
              </w:rPr>
            </w:pPr>
            <w:r w:rsidRPr="00842EC9">
              <w:rPr>
                <w:lang w:eastAsia="en-US"/>
              </w:rPr>
              <w:t xml:space="preserve">История России. Российская империя в </w:t>
            </w:r>
            <w:r w:rsidRPr="00842EC9">
              <w:rPr>
                <w:lang w:val="en-US" w:eastAsia="en-US"/>
              </w:rPr>
              <w:t>XIX</w:t>
            </w:r>
            <w:r w:rsidRPr="00842EC9">
              <w:rPr>
                <w:lang w:eastAsia="en-US"/>
              </w:rPr>
              <w:t xml:space="preserve"> — начале ХХ в.</w:t>
            </w:r>
          </w:p>
        </w:tc>
        <w:tc>
          <w:tcPr>
            <w:tcW w:w="1560" w:type="dxa"/>
            <w:tcBorders>
              <w:top w:val="single" w:sz="4" w:space="0" w:color="231F20"/>
              <w:left w:val="single" w:sz="4" w:space="0" w:color="231F20"/>
              <w:bottom w:val="single" w:sz="4" w:space="0" w:color="231F20"/>
              <w:right w:val="single" w:sz="4" w:space="0" w:color="231F20"/>
            </w:tcBorders>
          </w:tcPr>
          <w:p w:rsidR="00842EC9" w:rsidRPr="00842EC9" w:rsidRDefault="00842EC9" w:rsidP="00842EC9">
            <w:pPr>
              <w:rPr>
                <w:lang w:eastAsia="en-US"/>
              </w:rPr>
            </w:pPr>
          </w:p>
          <w:p w:rsidR="00842EC9" w:rsidRPr="00842EC9" w:rsidRDefault="00842EC9" w:rsidP="00842EC9">
            <w:pPr>
              <w:rPr>
                <w:lang w:eastAsia="en-US"/>
              </w:rPr>
            </w:pPr>
            <w:r w:rsidRPr="00842EC9">
              <w:rPr>
                <w:lang w:eastAsia="en-US"/>
              </w:rPr>
              <w:t xml:space="preserve">68 </w:t>
            </w:r>
          </w:p>
        </w:tc>
      </w:tr>
      <w:tr w:rsidR="00842EC9" w:rsidRPr="00842EC9" w:rsidTr="007E7BE0">
        <w:trPr>
          <w:trHeight w:val="20"/>
        </w:trPr>
        <w:tc>
          <w:tcPr>
            <w:tcW w:w="994" w:type="dxa"/>
            <w:tcBorders>
              <w:top w:val="single" w:sz="4" w:space="0" w:color="231F20"/>
              <w:left w:val="single" w:sz="4" w:space="0" w:color="231F20"/>
              <w:bottom w:val="single" w:sz="4" w:space="0" w:color="231F20"/>
              <w:right w:val="single" w:sz="4" w:space="0" w:color="231F20"/>
            </w:tcBorders>
          </w:tcPr>
          <w:p w:rsidR="00842EC9" w:rsidRPr="00842EC9" w:rsidRDefault="00842EC9" w:rsidP="00842EC9">
            <w:pPr>
              <w:rPr>
                <w:lang w:eastAsia="en-US"/>
              </w:rPr>
            </w:pPr>
            <w:r w:rsidRPr="00842EC9">
              <w:rPr>
                <w:lang w:eastAsia="en-US"/>
              </w:rPr>
              <w:t>9</w:t>
            </w:r>
          </w:p>
        </w:tc>
        <w:tc>
          <w:tcPr>
            <w:tcW w:w="6968" w:type="dxa"/>
            <w:tcBorders>
              <w:top w:val="single" w:sz="4" w:space="0" w:color="231F20"/>
              <w:left w:val="single" w:sz="4" w:space="0" w:color="231F20"/>
              <w:bottom w:val="single" w:sz="4" w:space="0" w:color="231F20"/>
              <w:right w:val="single" w:sz="4" w:space="0" w:color="231F20"/>
            </w:tcBorders>
          </w:tcPr>
          <w:p w:rsidR="00842EC9" w:rsidRPr="00842EC9" w:rsidRDefault="00842EC9" w:rsidP="00842EC9">
            <w:pPr>
              <w:rPr>
                <w:lang w:eastAsia="en-US"/>
              </w:rPr>
            </w:pPr>
            <w:r w:rsidRPr="00842EC9">
              <w:rPr>
                <w:lang w:eastAsia="en-US"/>
              </w:rPr>
              <w:t>Модуль «Введение в новейшую историю России»</w:t>
            </w:r>
          </w:p>
        </w:tc>
        <w:tc>
          <w:tcPr>
            <w:tcW w:w="1560" w:type="dxa"/>
            <w:tcBorders>
              <w:top w:val="single" w:sz="4" w:space="0" w:color="231F20"/>
              <w:left w:val="single" w:sz="4" w:space="0" w:color="231F20"/>
              <w:bottom w:val="single" w:sz="4" w:space="0" w:color="231F20"/>
              <w:right w:val="single" w:sz="4" w:space="0" w:color="231F20"/>
            </w:tcBorders>
          </w:tcPr>
          <w:p w:rsidR="00842EC9" w:rsidRPr="00842EC9" w:rsidRDefault="00842EC9" w:rsidP="00842EC9">
            <w:pPr>
              <w:rPr>
                <w:lang w:eastAsia="en-US"/>
              </w:rPr>
            </w:pPr>
            <w:r w:rsidRPr="00842EC9">
              <w:rPr>
                <w:lang w:eastAsia="en-US"/>
              </w:rPr>
              <w:t>17</w:t>
            </w:r>
          </w:p>
        </w:tc>
      </w:tr>
    </w:tbl>
    <w:p w:rsidR="009E6DBC" w:rsidRDefault="009E6DBC" w:rsidP="007E7BE0">
      <w:pPr>
        <w:jc w:val="center"/>
        <w:rPr>
          <w:b/>
          <w:sz w:val="24"/>
          <w:szCs w:val="24"/>
          <w:lang w:eastAsia="en-US"/>
        </w:rPr>
      </w:pPr>
    </w:p>
    <w:p w:rsidR="00842EC9" w:rsidRPr="007969D0" w:rsidRDefault="007E7BE0" w:rsidP="007E7BE0">
      <w:pPr>
        <w:jc w:val="center"/>
        <w:rPr>
          <w:b/>
          <w:sz w:val="24"/>
          <w:szCs w:val="24"/>
          <w:lang w:eastAsia="en-US"/>
        </w:rPr>
      </w:pPr>
      <w:r w:rsidRPr="007969D0">
        <w:rPr>
          <w:b/>
          <w:sz w:val="24"/>
          <w:szCs w:val="24"/>
          <w:lang w:eastAsia="en-US"/>
        </w:rPr>
        <w:t>Содержание обучения в 5 классе</w:t>
      </w:r>
    </w:p>
    <w:p w:rsidR="007E7BE0" w:rsidRPr="007969D0" w:rsidRDefault="007E7BE0" w:rsidP="00842EC9">
      <w:pPr>
        <w:rPr>
          <w:sz w:val="24"/>
          <w:szCs w:val="24"/>
          <w:lang w:eastAsia="en-US"/>
        </w:rPr>
      </w:pPr>
    </w:p>
    <w:p w:rsidR="00842EC9" w:rsidRPr="007969D0" w:rsidRDefault="00842EC9" w:rsidP="00842EC9">
      <w:pPr>
        <w:rPr>
          <w:b/>
          <w:sz w:val="24"/>
          <w:szCs w:val="24"/>
          <w:lang w:eastAsia="en-US"/>
        </w:rPr>
      </w:pPr>
      <w:r w:rsidRPr="007969D0">
        <w:rPr>
          <w:b/>
          <w:sz w:val="24"/>
          <w:szCs w:val="24"/>
          <w:lang w:eastAsia="en-US"/>
        </w:rPr>
        <w:t xml:space="preserve">История Древнего мира. </w:t>
      </w:r>
    </w:p>
    <w:p w:rsidR="00842EC9" w:rsidRPr="007969D0" w:rsidRDefault="00842EC9" w:rsidP="00842EC9">
      <w:pPr>
        <w:rPr>
          <w:sz w:val="24"/>
          <w:szCs w:val="24"/>
          <w:lang w:eastAsia="en-US"/>
        </w:rPr>
      </w:pPr>
      <w:r w:rsidRPr="007969D0">
        <w:rPr>
          <w:sz w:val="24"/>
          <w:szCs w:val="24"/>
          <w:lang w:eastAsia="en-US"/>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842EC9" w:rsidRPr="007969D0" w:rsidRDefault="00842EC9" w:rsidP="00842EC9">
      <w:pPr>
        <w:rPr>
          <w:b/>
          <w:sz w:val="24"/>
          <w:szCs w:val="24"/>
          <w:lang w:eastAsia="en-US"/>
        </w:rPr>
      </w:pPr>
      <w:r w:rsidRPr="007969D0">
        <w:rPr>
          <w:b/>
          <w:sz w:val="24"/>
          <w:szCs w:val="24"/>
          <w:lang w:eastAsia="en-US"/>
        </w:rPr>
        <w:t xml:space="preserve">Первобытность. </w:t>
      </w:r>
    </w:p>
    <w:p w:rsidR="00842EC9" w:rsidRPr="007969D0" w:rsidRDefault="00842EC9" w:rsidP="00842EC9">
      <w:pPr>
        <w:rPr>
          <w:sz w:val="24"/>
          <w:szCs w:val="24"/>
          <w:lang w:eastAsia="en-US"/>
        </w:rPr>
      </w:pPr>
      <w:r w:rsidRPr="007969D0">
        <w:rPr>
          <w:sz w:val="24"/>
          <w:szCs w:val="24"/>
          <w:lang w:eastAsia="en-US"/>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842EC9" w:rsidRPr="007969D0" w:rsidRDefault="00842EC9" w:rsidP="00842EC9">
      <w:pPr>
        <w:rPr>
          <w:sz w:val="24"/>
          <w:szCs w:val="24"/>
          <w:lang w:eastAsia="en-US"/>
        </w:rPr>
      </w:pPr>
      <w:r w:rsidRPr="007969D0">
        <w:rPr>
          <w:sz w:val="24"/>
          <w:szCs w:val="24"/>
          <w:lang w:eastAsia="en-US"/>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842EC9" w:rsidRPr="007969D0" w:rsidRDefault="00842EC9" w:rsidP="00842EC9">
      <w:pPr>
        <w:rPr>
          <w:sz w:val="24"/>
          <w:szCs w:val="24"/>
          <w:lang w:eastAsia="en-US"/>
        </w:rPr>
      </w:pPr>
      <w:r w:rsidRPr="007969D0">
        <w:rPr>
          <w:sz w:val="24"/>
          <w:szCs w:val="24"/>
          <w:lang w:eastAsia="en-US"/>
        </w:rPr>
        <w:t>Разложение первобытнообщинных отношений. На пороге цивилизации.</w:t>
      </w:r>
    </w:p>
    <w:p w:rsidR="00842EC9" w:rsidRPr="007969D0" w:rsidRDefault="00842EC9" w:rsidP="00842EC9">
      <w:pPr>
        <w:rPr>
          <w:b/>
          <w:sz w:val="24"/>
          <w:szCs w:val="24"/>
          <w:lang w:eastAsia="en-US"/>
        </w:rPr>
      </w:pPr>
      <w:r w:rsidRPr="007969D0">
        <w:rPr>
          <w:b/>
          <w:sz w:val="24"/>
          <w:szCs w:val="24"/>
          <w:lang w:eastAsia="en-US"/>
        </w:rPr>
        <w:t xml:space="preserve">Древний мир. </w:t>
      </w:r>
    </w:p>
    <w:p w:rsidR="00842EC9" w:rsidRPr="007969D0" w:rsidRDefault="00842EC9" w:rsidP="00842EC9">
      <w:pPr>
        <w:rPr>
          <w:sz w:val="24"/>
          <w:szCs w:val="24"/>
          <w:lang w:eastAsia="en-US"/>
        </w:rPr>
      </w:pPr>
      <w:r w:rsidRPr="007969D0">
        <w:rPr>
          <w:sz w:val="24"/>
          <w:szCs w:val="24"/>
          <w:lang w:eastAsia="en-US"/>
        </w:rPr>
        <w:t>Понятие и хронологические рамки истории Древнего мира. Карта Древнего мира.</w:t>
      </w:r>
    </w:p>
    <w:p w:rsidR="00842EC9" w:rsidRPr="007969D0" w:rsidRDefault="00842EC9" w:rsidP="00842EC9">
      <w:pPr>
        <w:rPr>
          <w:b/>
          <w:sz w:val="24"/>
          <w:szCs w:val="24"/>
          <w:lang w:eastAsia="en-US"/>
        </w:rPr>
      </w:pPr>
      <w:r w:rsidRPr="007969D0">
        <w:rPr>
          <w:b/>
          <w:sz w:val="24"/>
          <w:szCs w:val="24"/>
          <w:lang w:eastAsia="en-US"/>
        </w:rPr>
        <w:t xml:space="preserve">Древний Восток. </w:t>
      </w:r>
    </w:p>
    <w:p w:rsidR="00842EC9" w:rsidRPr="007969D0" w:rsidRDefault="00842EC9" w:rsidP="00842EC9">
      <w:pPr>
        <w:rPr>
          <w:sz w:val="24"/>
          <w:szCs w:val="24"/>
          <w:lang w:eastAsia="en-US"/>
        </w:rPr>
      </w:pPr>
      <w:r w:rsidRPr="007969D0">
        <w:rPr>
          <w:sz w:val="24"/>
          <w:szCs w:val="24"/>
          <w:lang w:eastAsia="en-US"/>
        </w:rPr>
        <w:t>Понятие «Древний Восток». Карта древневосточного мира.</w:t>
      </w:r>
    </w:p>
    <w:p w:rsidR="00842EC9" w:rsidRPr="007969D0" w:rsidRDefault="00842EC9" w:rsidP="00842EC9">
      <w:pPr>
        <w:rPr>
          <w:b/>
          <w:sz w:val="24"/>
          <w:szCs w:val="24"/>
          <w:lang w:eastAsia="en-US"/>
        </w:rPr>
      </w:pPr>
      <w:r w:rsidRPr="007969D0">
        <w:rPr>
          <w:b/>
          <w:sz w:val="24"/>
          <w:szCs w:val="24"/>
          <w:lang w:eastAsia="en-US"/>
        </w:rPr>
        <w:t xml:space="preserve">Древний Египет. </w:t>
      </w:r>
    </w:p>
    <w:p w:rsidR="00842EC9" w:rsidRPr="007969D0" w:rsidRDefault="00842EC9" w:rsidP="00842EC9">
      <w:pPr>
        <w:rPr>
          <w:sz w:val="24"/>
          <w:szCs w:val="24"/>
          <w:lang w:eastAsia="en-US"/>
        </w:rPr>
      </w:pPr>
      <w:r w:rsidRPr="007969D0">
        <w:rPr>
          <w:sz w:val="24"/>
          <w:szCs w:val="24"/>
          <w:lang w:eastAsia="en-US"/>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842EC9" w:rsidRPr="007969D0" w:rsidRDefault="00842EC9" w:rsidP="00842EC9">
      <w:pPr>
        <w:rPr>
          <w:sz w:val="24"/>
          <w:szCs w:val="24"/>
          <w:lang w:eastAsia="en-US"/>
        </w:rPr>
      </w:pPr>
      <w:r w:rsidRPr="007969D0">
        <w:rPr>
          <w:sz w:val="24"/>
          <w:szCs w:val="24"/>
          <w:lang w:eastAsia="en-US"/>
        </w:rPr>
        <w:t xml:space="preserve">Отношения Египта с соседними народами. Египетское войско. Завоевательные походы фараонов; Тутмос </w:t>
      </w:r>
      <w:r w:rsidRPr="007969D0">
        <w:rPr>
          <w:sz w:val="24"/>
          <w:szCs w:val="24"/>
          <w:lang w:val="en-US" w:eastAsia="en-US"/>
        </w:rPr>
        <w:t>III</w:t>
      </w:r>
      <w:r w:rsidRPr="007969D0">
        <w:rPr>
          <w:sz w:val="24"/>
          <w:szCs w:val="24"/>
          <w:lang w:eastAsia="en-US"/>
        </w:rPr>
        <w:t xml:space="preserve">. Могущество Египта при Рамсесе </w:t>
      </w:r>
      <w:r w:rsidRPr="007969D0">
        <w:rPr>
          <w:sz w:val="24"/>
          <w:szCs w:val="24"/>
          <w:lang w:val="en-US" w:eastAsia="en-US"/>
        </w:rPr>
        <w:t>II</w:t>
      </w:r>
      <w:r w:rsidRPr="007969D0">
        <w:rPr>
          <w:sz w:val="24"/>
          <w:szCs w:val="24"/>
          <w:lang w:eastAsia="en-US"/>
        </w:rPr>
        <w:t>.</w:t>
      </w:r>
    </w:p>
    <w:p w:rsidR="00842EC9" w:rsidRPr="007969D0" w:rsidRDefault="00842EC9" w:rsidP="00842EC9">
      <w:pPr>
        <w:rPr>
          <w:sz w:val="24"/>
          <w:szCs w:val="24"/>
          <w:lang w:eastAsia="en-US"/>
        </w:rPr>
      </w:pPr>
      <w:r w:rsidRPr="007969D0">
        <w:rPr>
          <w:sz w:val="24"/>
          <w:szCs w:val="24"/>
          <w:lang w:eastAsia="en-US"/>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842EC9" w:rsidRPr="007969D0" w:rsidRDefault="00842EC9" w:rsidP="00842EC9">
      <w:pPr>
        <w:rPr>
          <w:b/>
          <w:sz w:val="24"/>
          <w:szCs w:val="24"/>
          <w:lang w:eastAsia="en-US"/>
        </w:rPr>
      </w:pPr>
      <w:r w:rsidRPr="007969D0">
        <w:rPr>
          <w:b/>
          <w:sz w:val="24"/>
          <w:szCs w:val="24"/>
          <w:lang w:eastAsia="en-US"/>
        </w:rPr>
        <w:t xml:space="preserve">Древние цивилизации Месопотамии. </w:t>
      </w:r>
    </w:p>
    <w:p w:rsidR="00842EC9" w:rsidRPr="007969D0" w:rsidRDefault="00842EC9" w:rsidP="00842EC9">
      <w:pPr>
        <w:rPr>
          <w:sz w:val="24"/>
          <w:szCs w:val="24"/>
          <w:lang w:eastAsia="en-US"/>
        </w:rPr>
      </w:pPr>
      <w:r w:rsidRPr="007969D0">
        <w:rPr>
          <w:sz w:val="24"/>
          <w:szCs w:val="24"/>
          <w:lang w:eastAsia="en-US"/>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842EC9" w:rsidRPr="007969D0" w:rsidRDefault="00842EC9" w:rsidP="00842EC9">
      <w:pPr>
        <w:rPr>
          <w:sz w:val="24"/>
          <w:szCs w:val="24"/>
          <w:lang w:eastAsia="en-US"/>
        </w:rPr>
      </w:pPr>
      <w:r w:rsidRPr="007969D0">
        <w:rPr>
          <w:sz w:val="24"/>
          <w:szCs w:val="24"/>
          <w:lang w:eastAsia="en-US"/>
        </w:rPr>
        <w:t>Древний Вавилон. Царь Хаммурапи и его законы.</w:t>
      </w:r>
    </w:p>
    <w:p w:rsidR="00842EC9" w:rsidRPr="007969D0" w:rsidRDefault="00842EC9" w:rsidP="00842EC9">
      <w:pPr>
        <w:rPr>
          <w:sz w:val="24"/>
          <w:szCs w:val="24"/>
          <w:lang w:eastAsia="en-US"/>
        </w:rPr>
      </w:pPr>
      <w:r w:rsidRPr="007969D0">
        <w:rPr>
          <w:sz w:val="24"/>
          <w:szCs w:val="24"/>
          <w:lang w:eastAsia="en-US"/>
        </w:rPr>
        <w:t>Ассирия. Завоевания ассирийцев. Создание сильной державы. Культурные сокровища Ниневии. Гибель империи.</w:t>
      </w:r>
    </w:p>
    <w:p w:rsidR="00842EC9" w:rsidRPr="007969D0" w:rsidRDefault="00842EC9" w:rsidP="00842EC9">
      <w:pPr>
        <w:rPr>
          <w:sz w:val="24"/>
          <w:szCs w:val="24"/>
          <w:lang w:eastAsia="en-US"/>
        </w:rPr>
      </w:pPr>
      <w:r w:rsidRPr="007969D0">
        <w:rPr>
          <w:sz w:val="24"/>
          <w:szCs w:val="24"/>
          <w:lang w:eastAsia="en-US"/>
        </w:rPr>
        <w:t>Усиление Нововавилонского царства. Легендарные памятники города Вавилона.</w:t>
      </w:r>
    </w:p>
    <w:p w:rsidR="00842EC9" w:rsidRPr="007969D0" w:rsidRDefault="00842EC9" w:rsidP="00842EC9">
      <w:pPr>
        <w:rPr>
          <w:b/>
          <w:sz w:val="24"/>
          <w:szCs w:val="24"/>
          <w:lang w:eastAsia="en-US"/>
        </w:rPr>
      </w:pPr>
      <w:r w:rsidRPr="007969D0">
        <w:rPr>
          <w:b/>
          <w:sz w:val="24"/>
          <w:szCs w:val="24"/>
          <w:lang w:eastAsia="en-US"/>
        </w:rPr>
        <w:t xml:space="preserve">Восточное Средиземноморье в древности. </w:t>
      </w:r>
    </w:p>
    <w:p w:rsidR="00842EC9" w:rsidRPr="007969D0" w:rsidRDefault="00842EC9" w:rsidP="00842EC9">
      <w:pPr>
        <w:rPr>
          <w:sz w:val="24"/>
          <w:szCs w:val="24"/>
          <w:lang w:eastAsia="en-US"/>
        </w:rPr>
      </w:pPr>
      <w:r w:rsidRPr="007969D0">
        <w:rPr>
          <w:sz w:val="24"/>
          <w:szCs w:val="24"/>
          <w:lang w:eastAsia="en-US"/>
        </w:rPr>
        <w:lastRenderedPageBreak/>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842EC9" w:rsidRPr="007969D0" w:rsidRDefault="00842EC9" w:rsidP="00842EC9">
      <w:pPr>
        <w:rPr>
          <w:b/>
          <w:sz w:val="24"/>
          <w:szCs w:val="24"/>
          <w:lang w:eastAsia="en-US"/>
        </w:rPr>
      </w:pPr>
      <w:r w:rsidRPr="007969D0">
        <w:rPr>
          <w:b/>
          <w:sz w:val="24"/>
          <w:szCs w:val="24"/>
          <w:lang w:eastAsia="en-US"/>
        </w:rPr>
        <w:t xml:space="preserve">Персидская держава. </w:t>
      </w:r>
    </w:p>
    <w:p w:rsidR="00842EC9" w:rsidRPr="007969D0" w:rsidRDefault="00842EC9" w:rsidP="00842EC9">
      <w:pPr>
        <w:rPr>
          <w:sz w:val="24"/>
          <w:szCs w:val="24"/>
          <w:lang w:eastAsia="en-US"/>
        </w:rPr>
      </w:pPr>
      <w:r w:rsidRPr="007969D0">
        <w:rPr>
          <w:sz w:val="24"/>
          <w:szCs w:val="24"/>
          <w:lang w:eastAsia="en-US"/>
        </w:rPr>
        <w:t xml:space="preserve">Завоевания персов. Государство Ахеменидов. Великие цари: Кир </w:t>
      </w:r>
      <w:r w:rsidRPr="007969D0">
        <w:rPr>
          <w:sz w:val="24"/>
          <w:szCs w:val="24"/>
          <w:lang w:val="en-US" w:eastAsia="en-US"/>
        </w:rPr>
        <w:t>II</w:t>
      </w:r>
      <w:r w:rsidRPr="007969D0">
        <w:rPr>
          <w:sz w:val="24"/>
          <w:szCs w:val="24"/>
          <w:lang w:eastAsia="en-US"/>
        </w:rPr>
        <w:t xml:space="preserve"> Великий, Дарий </w:t>
      </w:r>
      <w:r w:rsidRPr="007969D0">
        <w:rPr>
          <w:sz w:val="24"/>
          <w:szCs w:val="24"/>
          <w:lang w:val="en-US" w:eastAsia="en-US"/>
        </w:rPr>
        <w:t>I</w:t>
      </w:r>
      <w:r w:rsidRPr="007969D0">
        <w:rPr>
          <w:sz w:val="24"/>
          <w:szCs w:val="24"/>
          <w:lang w:eastAsia="en-US"/>
        </w:rPr>
        <w:t>. Расширение территории державы. Государственное устройство. Центр и сатрапии, управление империей. Религия персов.</w:t>
      </w:r>
    </w:p>
    <w:p w:rsidR="00842EC9" w:rsidRPr="007969D0" w:rsidRDefault="00842EC9" w:rsidP="00842EC9">
      <w:pPr>
        <w:rPr>
          <w:b/>
          <w:sz w:val="24"/>
          <w:szCs w:val="24"/>
          <w:lang w:eastAsia="en-US"/>
        </w:rPr>
      </w:pPr>
      <w:r w:rsidRPr="007969D0">
        <w:rPr>
          <w:b/>
          <w:sz w:val="24"/>
          <w:szCs w:val="24"/>
          <w:lang w:eastAsia="en-US"/>
        </w:rPr>
        <w:t xml:space="preserve">Древняя Индия. </w:t>
      </w:r>
    </w:p>
    <w:p w:rsidR="00842EC9" w:rsidRPr="007969D0" w:rsidRDefault="00842EC9" w:rsidP="00842EC9">
      <w:pPr>
        <w:rPr>
          <w:sz w:val="24"/>
          <w:szCs w:val="24"/>
          <w:lang w:eastAsia="en-US"/>
        </w:rPr>
      </w:pPr>
      <w:r w:rsidRPr="007969D0">
        <w:rPr>
          <w:sz w:val="24"/>
          <w:szCs w:val="24"/>
          <w:lang w:eastAsia="en-US"/>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842EC9" w:rsidRPr="007969D0" w:rsidRDefault="00842EC9" w:rsidP="00842EC9">
      <w:pPr>
        <w:rPr>
          <w:b/>
          <w:sz w:val="24"/>
          <w:szCs w:val="24"/>
          <w:lang w:eastAsia="en-US"/>
        </w:rPr>
      </w:pPr>
      <w:r w:rsidRPr="007969D0">
        <w:rPr>
          <w:b/>
          <w:sz w:val="24"/>
          <w:szCs w:val="24"/>
          <w:lang w:eastAsia="en-US"/>
        </w:rPr>
        <w:t xml:space="preserve">Древний Китай. </w:t>
      </w:r>
    </w:p>
    <w:p w:rsidR="00842EC9" w:rsidRPr="007969D0" w:rsidRDefault="00842EC9" w:rsidP="00842EC9">
      <w:pPr>
        <w:rPr>
          <w:sz w:val="24"/>
          <w:szCs w:val="24"/>
          <w:lang w:eastAsia="en-US"/>
        </w:rPr>
      </w:pPr>
      <w:r w:rsidRPr="007969D0">
        <w:rPr>
          <w:sz w:val="24"/>
          <w:szCs w:val="24"/>
          <w:lang w:eastAsia="en-US"/>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842EC9" w:rsidRPr="007969D0" w:rsidRDefault="00842EC9" w:rsidP="00842EC9">
      <w:pPr>
        <w:rPr>
          <w:b/>
          <w:sz w:val="24"/>
          <w:szCs w:val="24"/>
          <w:lang w:eastAsia="en-US"/>
        </w:rPr>
      </w:pPr>
      <w:r w:rsidRPr="007969D0">
        <w:rPr>
          <w:b/>
          <w:sz w:val="24"/>
          <w:szCs w:val="24"/>
          <w:lang w:eastAsia="en-US"/>
        </w:rPr>
        <w:t xml:space="preserve">Древняя Греция. Эллинизм. </w:t>
      </w:r>
    </w:p>
    <w:p w:rsidR="00842EC9" w:rsidRPr="007969D0" w:rsidRDefault="00842EC9" w:rsidP="00842EC9">
      <w:pPr>
        <w:rPr>
          <w:b/>
          <w:sz w:val="24"/>
          <w:szCs w:val="24"/>
          <w:lang w:eastAsia="en-US"/>
        </w:rPr>
      </w:pPr>
      <w:r w:rsidRPr="007969D0">
        <w:rPr>
          <w:b/>
          <w:sz w:val="24"/>
          <w:szCs w:val="24"/>
          <w:lang w:eastAsia="en-US"/>
        </w:rPr>
        <w:t xml:space="preserve">Древнейшая Греция. </w:t>
      </w:r>
    </w:p>
    <w:p w:rsidR="00842EC9" w:rsidRPr="007969D0" w:rsidRDefault="00842EC9" w:rsidP="00842EC9">
      <w:pPr>
        <w:rPr>
          <w:sz w:val="24"/>
          <w:szCs w:val="24"/>
          <w:lang w:eastAsia="en-US"/>
        </w:rPr>
      </w:pPr>
      <w:r w:rsidRPr="007969D0">
        <w:rPr>
          <w:sz w:val="24"/>
          <w:szCs w:val="24"/>
          <w:lang w:eastAsia="en-US"/>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842EC9" w:rsidRPr="007969D0" w:rsidRDefault="00842EC9" w:rsidP="00842EC9">
      <w:pPr>
        <w:rPr>
          <w:b/>
          <w:sz w:val="24"/>
          <w:szCs w:val="24"/>
          <w:lang w:eastAsia="en-US"/>
        </w:rPr>
      </w:pPr>
      <w:r w:rsidRPr="007969D0">
        <w:rPr>
          <w:b/>
          <w:sz w:val="24"/>
          <w:szCs w:val="24"/>
          <w:lang w:eastAsia="en-US"/>
        </w:rPr>
        <w:t xml:space="preserve">Греческие полисы. </w:t>
      </w:r>
    </w:p>
    <w:p w:rsidR="00842EC9" w:rsidRPr="007969D0" w:rsidRDefault="00842EC9" w:rsidP="00842EC9">
      <w:pPr>
        <w:rPr>
          <w:sz w:val="24"/>
          <w:szCs w:val="24"/>
          <w:lang w:eastAsia="en-US"/>
        </w:rPr>
      </w:pPr>
      <w:r w:rsidRPr="007969D0">
        <w:rPr>
          <w:sz w:val="24"/>
          <w:szCs w:val="24"/>
          <w:lang w:eastAsia="en-US"/>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842EC9" w:rsidRPr="007969D0" w:rsidRDefault="00842EC9" w:rsidP="00842EC9">
      <w:pPr>
        <w:rPr>
          <w:sz w:val="24"/>
          <w:szCs w:val="24"/>
          <w:lang w:eastAsia="en-US"/>
        </w:rPr>
      </w:pPr>
      <w:r w:rsidRPr="007969D0">
        <w:rPr>
          <w:sz w:val="24"/>
          <w:szCs w:val="24"/>
          <w:lang w:eastAsia="en-US"/>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842EC9" w:rsidRPr="007969D0" w:rsidRDefault="00842EC9" w:rsidP="00842EC9">
      <w:pPr>
        <w:rPr>
          <w:sz w:val="24"/>
          <w:szCs w:val="24"/>
          <w:lang w:eastAsia="en-US"/>
        </w:rPr>
      </w:pPr>
      <w:r w:rsidRPr="007969D0">
        <w:rPr>
          <w:sz w:val="24"/>
          <w:szCs w:val="24"/>
          <w:lang w:eastAsia="en-US"/>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842EC9" w:rsidRPr="007969D0" w:rsidRDefault="00842EC9" w:rsidP="00842EC9">
      <w:pPr>
        <w:rPr>
          <w:sz w:val="24"/>
          <w:szCs w:val="24"/>
          <w:lang w:eastAsia="en-US"/>
        </w:rPr>
      </w:pPr>
      <w:r w:rsidRPr="007969D0">
        <w:rPr>
          <w:sz w:val="24"/>
          <w:szCs w:val="24"/>
          <w:lang w:eastAsia="en-US"/>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842EC9" w:rsidRPr="007969D0" w:rsidRDefault="00842EC9" w:rsidP="00842EC9">
      <w:pPr>
        <w:rPr>
          <w:b/>
          <w:sz w:val="24"/>
          <w:szCs w:val="24"/>
          <w:lang w:eastAsia="en-US"/>
        </w:rPr>
      </w:pPr>
      <w:r w:rsidRPr="007969D0">
        <w:rPr>
          <w:b/>
          <w:sz w:val="24"/>
          <w:szCs w:val="24"/>
          <w:lang w:eastAsia="en-US"/>
        </w:rPr>
        <w:t xml:space="preserve">Культура Древней Греции. </w:t>
      </w:r>
    </w:p>
    <w:p w:rsidR="00842EC9" w:rsidRPr="007969D0" w:rsidRDefault="00842EC9" w:rsidP="00842EC9">
      <w:pPr>
        <w:rPr>
          <w:sz w:val="24"/>
          <w:szCs w:val="24"/>
          <w:lang w:eastAsia="en-US"/>
        </w:rPr>
      </w:pPr>
      <w:r w:rsidRPr="007969D0">
        <w:rPr>
          <w:sz w:val="24"/>
          <w:szCs w:val="24"/>
          <w:lang w:eastAsia="en-US"/>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842EC9" w:rsidRPr="007969D0" w:rsidRDefault="00842EC9" w:rsidP="00842EC9">
      <w:pPr>
        <w:rPr>
          <w:b/>
          <w:sz w:val="24"/>
          <w:szCs w:val="24"/>
          <w:lang w:eastAsia="en-US"/>
        </w:rPr>
      </w:pPr>
      <w:r w:rsidRPr="007969D0">
        <w:rPr>
          <w:b/>
          <w:sz w:val="24"/>
          <w:szCs w:val="24"/>
          <w:lang w:eastAsia="en-US"/>
        </w:rPr>
        <w:t xml:space="preserve">Македонские завоевания. Эллинизм. </w:t>
      </w:r>
    </w:p>
    <w:p w:rsidR="00842EC9" w:rsidRPr="007969D0" w:rsidRDefault="00842EC9" w:rsidP="00842EC9">
      <w:pPr>
        <w:rPr>
          <w:sz w:val="24"/>
          <w:szCs w:val="24"/>
          <w:lang w:eastAsia="en-US"/>
        </w:rPr>
      </w:pPr>
      <w:r w:rsidRPr="007969D0">
        <w:rPr>
          <w:sz w:val="24"/>
          <w:szCs w:val="24"/>
          <w:lang w:eastAsia="en-US"/>
        </w:rPr>
        <w:t xml:space="preserve">Возвышение Македонии. Политика Филиппа </w:t>
      </w:r>
      <w:r w:rsidRPr="007969D0">
        <w:rPr>
          <w:sz w:val="24"/>
          <w:szCs w:val="24"/>
          <w:lang w:val="en-US" w:eastAsia="en-US"/>
        </w:rPr>
        <w:t>II</w:t>
      </w:r>
      <w:r w:rsidRPr="007969D0">
        <w:rPr>
          <w:sz w:val="24"/>
          <w:szCs w:val="24"/>
          <w:lang w:eastAsia="en-US"/>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7E7BE0" w:rsidRPr="007969D0" w:rsidRDefault="007E7BE0" w:rsidP="00842EC9">
      <w:pPr>
        <w:rPr>
          <w:sz w:val="24"/>
          <w:szCs w:val="24"/>
          <w:lang w:eastAsia="en-US"/>
        </w:rPr>
      </w:pPr>
    </w:p>
    <w:p w:rsidR="00842EC9" w:rsidRPr="007969D0" w:rsidRDefault="00842EC9" w:rsidP="00842EC9">
      <w:pPr>
        <w:rPr>
          <w:b/>
          <w:sz w:val="24"/>
          <w:szCs w:val="24"/>
          <w:lang w:eastAsia="en-US"/>
        </w:rPr>
      </w:pPr>
      <w:r w:rsidRPr="007969D0">
        <w:rPr>
          <w:b/>
          <w:sz w:val="24"/>
          <w:szCs w:val="24"/>
          <w:lang w:eastAsia="en-US"/>
        </w:rPr>
        <w:t xml:space="preserve">Древний Рим. </w:t>
      </w:r>
    </w:p>
    <w:p w:rsidR="00842EC9" w:rsidRPr="007969D0" w:rsidRDefault="00842EC9" w:rsidP="00842EC9">
      <w:pPr>
        <w:rPr>
          <w:b/>
          <w:sz w:val="24"/>
          <w:szCs w:val="24"/>
          <w:lang w:eastAsia="en-US"/>
        </w:rPr>
      </w:pPr>
      <w:r w:rsidRPr="007969D0">
        <w:rPr>
          <w:b/>
          <w:sz w:val="24"/>
          <w:szCs w:val="24"/>
          <w:lang w:eastAsia="en-US"/>
        </w:rPr>
        <w:t xml:space="preserve">Возникновение Римского государства. </w:t>
      </w:r>
    </w:p>
    <w:p w:rsidR="00842EC9" w:rsidRPr="007969D0" w:rsidRDefault="00842EC9" w:rsidP="00842EC9">
      <w:pPr>
        <w:rPr>
          <w:sz w:val="24"/>
          <w:szCs w:val="24"/>
          <w:lang w:eastAsia="en-US"/>
        </w:rPr>
      </w:pPr>
      <w:r w:rsidRPr="007969D0">
        <w:rPr>
          <w:sz w:val="24"/>
          <w:szCs w:val="24"/>
          <w:lang w:eastAsia="en-US"/>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842EC9" w:rsidRPr="007969D0" w:rsidRDefault="00842EC9" w:rsidP="00842EC9">
      <w:pPr>
        <w:rPr>
          <w:b/>
          <w:sz w:val="24"/>
          <w:szCs w:val="24"/>
          <w:lang w:eastAsia="en-US"/>
        </w:rPr>
      </w:pPr>
      <w:r w:rsidRPr="007969D0">
        <w:rPr>
          <w:b/>
          <w:sz w:val="24"/>
          <w:szCs w:val="24"/>
          <w:lang w:eastAsia="en-US"/>
        </w:rPr>
        <w:t xml:space="preserve">Римские завоевания в Средиземноморье. </w:t>
      </w:r>
    </w:p>
    <w:p w:rsidR="00842EC9" w:rsidRPr="007969D0" w:rsidRDefault="00842EC9" w:rsidP="00842EC9">
      <w:pPr>
        <w:rPr>
          <w:sz w:val="24"/>
          <w:szCs w:val="24"/>
          <w:lang w:eastAsia="en-US"/>
        </w:rPr>
      </w:pPr>
      <w:r w:rsidRPr="007969D0">
        <w:rPr>
          <w:sz w:val="24"/>
          <w:szCs w:val="24"/>
          <w:lang w:eastAsia="en-US"/>
        </w:rPr>
        <w:lastRenderedPageBreak/>
        <w:t>Войны Рима с Карфагеном. Ганнибал; битва при Каннах. Поражение Карфагена. Установление господства Рима в Средиземноморье. Римские провинции.</w:t>
      </w:r>
    </w:p>
    <w:p w:rsidR="00842EC9" w:rsidRPr="007969D0" w:rsidRDefault="00842EC9" w:rsidP="00842EC9">
      <w:pPr>
        <w:rPr>
          <w:b/>
          <w:sz w:val="24"/>
          <w:szCs w:val="24"/>
          <w:lang w:eastAsia="en-US"/>
        </w:rPr>
      </w:pPr>
      <w:r w:rsidRPr="007969D0">
        <w:rPr>
          <w:b/>
          <w:sz w:val="24"/>
          <w:szCs w:val="24"/>
          <w:lang w:eastAsia="en-US"/>
        </w:rPr>
        <w:t xml:space="preserve">Поздняя Римская республика. Гражданские войны. </w:t>
      </w:r>
    </w:p>
    <w:p w:rsidR="00842EC9" w:rsidRPr="007969D0" w:rsidRDefault="00842EC9" w:rsidP="00842EC9">
      <w:pPr>
        <w:rPr>
          <w:sz w:val="24"/>
          <w:szCs w:val="24"/>
          <w:lang w:eastAsia="en-US"/>
        </w:rPr>
      </w:pPr>
      <w:r w:rsidRPr="007969D0">
        <w:rPr>
          <w:sz w:val="24"/>
          <w:szCs w:val="24"/>
          <w:lang w:eastAsia="en-US"/>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842EC9" w:rsidRPr="007969D0" w:rsidRDefault="00842EC9" w:rsidP="00842EC9">
      <w:pPr>
        <w:rPr>
          <w:b/>
          <w:sz w:val="24"/>
          <w:szCs w:val="24"/>
          <w:lang w:eastAsia="en-US"/>
        </w:rPr>
      </w:pPr>
      <w:r w:rsidRPr="007969D0">
        <w:rPr>
          <w:b/>
          <w:sz w:val="24"/>
          <w:szCs w:val="24"/>
          <w:lang w:eastAsia="en-US"/>
        </w:rPr>
        <w:t xml:space="preserve">Расцвет и падение Римской империи. </w:t>
      </w:r>
    </w:p>
    <w:p w:rsidR="00842EC9" w:rsidRPr="007969D0" w:rsidRDefault="00842EC9" w:rsidP="00842EC9">
      <w:pPr>
        <w:rPr>
          <w:sz w:val="24"/>
          <w:szCs w:val="24"/>
          <w:lang w:eastAsia="en-US"/>
        </w:rPr>
      </w:pPr>
      <w:r w:rsidRPr="007969D0">
        <w:rPr>
          <w:sz w:val="24"/>
          <w:szCs w:val="24"/>
          <w:lang w:eastAsia="en-US"/>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7969D0">
        <w:rPr>
          <w:sz w:val="24"/>
          <w:szCs w:val="24"/>
          <w:lang w:val="en-US" w:eastAsia="en-US"/>
        </w:rPr>
        <w:t>I</w:t>
      </w:r>
      <w:r w:rsidRPr="007969D0">
        <w:rPr>
          <w:sz w:val="24"/>
          <w:szCs w:val="24"/>
          <w:lang w:eastAsia="en-US"/>
        </w:rPr>
        <w:t>, перенос столицы в Константинополь. Разделение Римской империи на Западную и Восточную части.</w:t>
      </w:r>
    </w:p>
    <w:p w:rsidR="00842EC9" w:rsidRPr="007969D0" w:rsidRDefault="00842EC9" w:rsidP="00842EC9">
      <w:pPr>
        <w:rPr>
          <w:sz w:val="24"/>
          <w:szCs w:val="24"/>
          <w:lang w:eastAsia="en-US"/>
        </w:rPr>
      </w:pPr>
      <w:r w:rsidRPr="007969D0">
        <w:rPr>
          <w:sz w:val="24"/>
          <w:szCs w:val="24"/>
          <w:lang w:eastAsia="en-US"/>
        </w:rPr>
        <w:t>Начало Великого переселения народов. Рим и варвары. Падение Западной Римской империи.</w:t>
      </w:r>
    </w:p>
    <w:p w:rsidR="00842EC9" w:rsidRPr="007969D0" w:rsidRDefault="00842EC9" w:rsidP="00842EC9">
      <w:pPr>
        <w:rPr>
          <w:b/>
          <w:sz w:val="24"/>
          <w:szCs w:val="24"/>
          <w:lang w:eastAsia="en-US"/>
        </w:rPr>
      </w:pPr>
      <w:r w:rsidRPr="007969D0">
        <w:rPr>
          <w:b/>
          <w:sz w:val="24"/>
          <w:szCs w:val="24"/>
          <w:lang w:eastAsia="en-US"/>
        </w:rPr>
        <w:t xml:space="preserve">Культура Древнего Рима. </w:t>
      </w:r>
    </w:p>
    <w:p w:rsidR="00842EC9" w:rsidRPr="007969D0" w:rsidRDefault="00842EC9" w:rsidP="00842EC9">
      <w:pPr>
        <w:rPr>
          <w:sz w:val="24"/>
          <w:szCs w:val="24"/>
          <w:lang w:eastAsia="en-US"/>
        </w:rPr>
      </w:pPr>
      <w:r w:rsidRPr="007969D0">
        <w:rPr>
          <w:sz w:val="24"/>
          <w:szCs w:val="24"/>
          <w:lang w:eastAsia="en-US"/>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842EC9" w:rsidRPr="007969D0" w:rsidRDefault="00842EC9" w:rsidP="00842EC9">
      <w:pPr>
        <w:rPr>
          <w:b/>
          <w:sz w:val="24"/>
          <w:szCs w:val="24"/>
          <w:lang w:eastAsia="en-US"/>
        </w:rPr>
      </w:pPr>
      <w:r w:rsidRPr="007969D0">
        <w:rPr>
          <w:b/>
          <w:sz w:val="24"/>
          <w:szCs w:val="24"/>
          <w:lang w:eastAsia="en-US"/>
        </w:rPr>
        <w:t xml:space="preserve">Обобщение. </w:t>
      </w:r>
    </w:p>
    <w:p w:rsidR="00842EC9" w:rsidRPr="007969D0" w:rsidRDefault="00842EC9" w:rsidP="00842EC9">
      <w:pPr>
        <w:rPr>
          <w:sz w:val="24"/>
          <w:szCs w:val="24"/>
          <w:lang w:eastAsia="en-US"/>
        </w:rPr>
      </w:pPr>
      <w:r w:rsidRPr="007969D0">
        <w:rPr>
          <w:sz w:val="24"/>
          <w:szCs w:val="24"/>
          <w:lang w:eastAsia="en-US"/>
        </w:rPr>
        <w:t>Историческое и культурное наследие цивилизаций Древнего мира.</w:t>
      </w:r>
    </w:p>
    <w:p w:rsidR="007E7BE0" w:rsidRPr="007969D0" w:rsidRDefault="007E7BE0" w:rsidP="00842EC9">
      <w:pPr>
        <w:rPr>
          <w:sz w:val="24"/>
          <w:szCs w:val="24"/>
          <w:lang w:eastAsia="en-US"/>
        </w:rPr>
      </w:pPr>
    </w:p>
    <w:p w:rsidR="00842EC9" w:rsidRPr="007969D0" w:rsidRDefault="007E7BE0" w:rsidP="007E7BE0">
      <w:pPr>
        <w:jc w:val="center"/>
        <w:rPr>
          <w:b/>
          <w:sz w:val="24"/>
          <w:szCs w:val="24"/>
          <w:lang w:eastAsia="en-US"/>
        </w:rPr>
      </w:pPr>
      <w:r w:rsidRPr="007969D0">
        <w:rPr>
          <w:b/>
          <w:sz w:val="24"/>
          <w:szCs w:val="24"/>
          <w:lang w:eastAsia="en-US"/>
        </w:rPr>
        <w:t>Содержание обучения в 6 классе</w:t>
      </w:r>
    </w:p>
    <w:p w:rsidR="007E7BE0" w:rsidRPr="007969D0" w:rsidRDefault="007E7BE0" w:rsidP="00842EC9">
      <w:pPr>
        <w:rPr>
          <w:sz w:val="24"/>
          <w:szCs w:val="24"/>
          <w:lang w:eastAsia="en-US"/>
        </w:rPr>
      </w:pPr>
    </w:p>
    <w:p w:rsidR="00842EC9" w:rsidRPr="007969D0" w:rsidRDefault="00842EC9" w:rsidP="00842EC9">
      <w:pPr>
        <w:rPr>
          <w:b/>
          <w:sz w:val="24"/>
          <w:szCs w:val="24"/>
          <w:lang w:eastAsia="en-US"/>
        </w:rPr>
      </w:pPr>
      <w:r w:rsidRPr="007969D0">
        <w:rPr>
          <w:b/>
          <w:sz w:val="24"/>
          <w:szCs w:val="24"/>
          <w:lang w:eastAsia="en-US"/>
        </w:rPr>
        <w:t xml:space="preserve">Всеобщая история. История Средних веков. </w:t>
      </w:r>
    </w:p>
    <w:p w:rsidR="00842EC9" w:rsidRPr="007969D0" w:rsidRDefault="00842EC9" w:rsidP="00842EC9">
      <w:pPr>
        <w:rPr>
          <w:b/>
          <w:sz w:val="24"/>
          <w:szCs w:val="24"/>
          <w:lang w:eastAsia="en-US"/>
        </w:rPr>
      </w:pPr>
      <w:r w:rsidRPr="007969D0">
        <w:rPr>
          <w:b/>
          <w:sz w:val="24"/>
          <w:szCs w:val="24"/>
          <w:lang w:eastAsia="en-US"/>
        </w:rPr>
        <w:t xml:space="preserve">Введение. </w:t>
      </w:r>
    </w:p>
    <w:p w:rsidR="00842EC9" w:rsidRPr="007969D0" w:rsidRDefault="00842EC9" w:rsidP="00842EC9">
      <w:pPr>
        <w:rPr>
          <w:sz w:val="24"/>
          <w:szCs w:val="24"/>
          <w:lang w:eastAsia="en-US"/>
        </w:rPr>
      </w:pPr>
      <w:r w:rsidRPr="007969D0">
        <w:rPr>
          <w:sz w:val="24"/>
          <w:szCs w:val="24"/>
          <w:lang w:eastAsia="en-US"/>
        </w:rPr>
        <w:t>Средние века: понятие, хронологические рамки и периодизация Средневековья.</w:t>
      </w:r>
    </w:p>
    <w:p w:rsidR="00842EC9" w:rsidRPr="007969D0" w:rsidRDefault="00842EC9" w:rsidP="00842EC9">
      <w:pPr>
        <w:rPr>
          <w:b/>
          <w:sz w:val="24"/>
          <w:szCs w:val="24"/>
          <w:lang w:eastAsia="en-US"/>
        </w:rPr>
      </w:pPr>
      <w:r w:rsidRPr="007969D0">
        <w:rPr>
          <w:b/>
          <w:sz w:val="24"/>
          <w:szCs w:val="24"/>
          <w:lang w:eastAsia="en-US"/>
        </w:rPr>
        <w:t xml:space="preserve">Народы Европы в раннее Средневековье. </w:t>
      </w:r>
    </w:p>
    <w:p w:rsidR="00842EC9" w:rsidRPr="007969D0" w:rsidRDefault="00842EC9" w:rsidP="00842EC9">
      <w:pPr>
        <w:rPr>
          <w:sz w:val="24"/>
          <w:szCs w:val="24"/>
          <w:lang w:eastAsia="en-US"/>
        </w:rPr>
      </w:pPr>
      <w:r w:rsidRPr="007969D0">
        <w:rPr>
          <w:sz w:val="24"/>
          <w:szCs w:val="24"/>
          <w:lang w:eastAsia="en-US"/>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842EC9" w:rsidRPr="007969D0" w:rsidRDefault="00842EC9" w:rsidP="00842EC9">
      <w:pPr>
        <w:rPr>
          <w:sz w:val="24"/>
          <w:szCs w:val="24"/>
          <w:lang w:eastAsia="en-US"/>
        </w:rPr>
      </w:pPr>
      <w:r w:rsidRPr="007969D0">
        <w:rPr>
          <w:sz w:val="24"/>
          <w:szCs w:val="24"/>
          <w:lang w:eastAsia="en-US"/>
        </w:rPr>
        <w:t xml:space="preserve">Франкское государство в </w:t>
      </w:r>
      <w:r w:rsidRPr="007969D0">
        <w:rPr>
          <w:sz w:val="24"/>
          <w:szCs w:val="24"/>
          <w:lang w:val="en-US" w:eastAsia="en-US"/>
        </w:rPr>
        <w:t>VIII</w:t>
      </w:r>
      <w:r w:rsidRPr="007969D0">
        <w:rPr>
          <w:sz w:val="24"/>
          <w:szCs w:val="24"/>
          <w:lang w:eastAsia="en-US"/>
        </w:rPr>
        <w:t>‒</w:t>
      </w:r>
      <w:r w:rsidRPr="007969D0">
        <w:rPr>
          <w:sz w:val="24"/>
          <w:szCs w:val="24"/>
          <w:lang w:val="en-US" w:eastAsia="en-US"/>
        </w:rPr>
        <w:t>IX</w:t>
      </w:r>
      <w:r w:rsidRPr="007969D0">
        <w:rPr>
          <w:sz w:val="24"/>
          <w:szCs w:val="24"/>
          <w:lang w:eastAsia="en-US"/>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842EC9" w:rsidRPr="007969D0" w:rsidRDefault="00842EC9" w:rsidP="00842EC9">
      <w:pPr>
        <w:rPr>
          <w:sz w:val="24"/>
          <w:szCs w:val="24"/>
          <w:lang w:eastAsia="en-US"/>
        </w:rPr>
      </w:pPr>
      <w:r w:rsidRPr="007969D0">
        <w:rPr>
          <w:sz w:val="24"/>
          <w:szCs w:val="24"/>
          <w:lang w:eastAsia="en-US"/>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842EC9" w:rsidRPr="007969D0" w:rsidRDefault="00842EC9" w:rsidP="00842EC9">
      <w:pPr>
        <w:rPr>
          <w:b/>
          <w:sz w:val="24"/>
          <w:szCs w:val="24"/>
          <w:lang w:eastAsia="en-US"/>
        </w:rPr>
      </w:pPr>
      <w:r w:rsidRPr="007969D0">
        <w:rPr>
          <w:b/>
          <w:sz w:val="24"/>
          <w:szCs w:val="24"/>
          <w:lang w:eastAsia="en-US"/>
        </w:rPr>
        <w:t xml:space="preserve">Византийская империя в </w:t>
      </w:r>
      <w:r w:rsidRPr="007969D0">
        <w:rPr>
          <w:b/>
          <w:sz w:val="24"/>
          <w:szCs w:val="24"/>
          <w:lang w:val="en-US" w:eastAsia="en-US"/>
        </w:rPr>
        <w:t>VI</w:t>
      </w:r>
      <w:r w:rsidRPr="007969D0">
        <w:rPr>
          <w:b/>
          <w:sz w:val="24"/>
          <w:szCs w:val="24"/>
          <w:lang w:eastAsia="en-US"/>
        </w:rPr>
        <w:t>‒Х</w:t>
      </w:r>
      <w:r w:rsidRPr="007969D0">
        <w:rPr>
          <w:b/>
          <w:sz w:val="24"/>
          <w:szCs w:val="24"/>
          <w:lang w:val="en-US" w:eastAsia="en-US"/>
        </w:rPr>
        <w:t>I</w:t>
      </w:r>
      <w:r w:rsidRPr="007969D0">
        <w:rPr>
          <w:b/>
          <w:sz w:val="24"/>
          <w:szCs w:val="24"/>
          <w:lang w:eastAsia="en-US"/>
        </w:rPr>
        <w:t xml:space="preserve"> вв. </w:t>
      </w:r>
    </w:p>
    <w:p w:rsidR="00842EC9" w:rsidRPr="007969D0" w:rsidRDefault="00842EC9" w:rsidP="00842EC9">
      <w:pPr>
        <w:rPr>
          <w:sz w:val="24"/>
          <w:szCs w:val="24"/>
          <w:lang w:eastAsia="en-US"/>
        </w:rPr>
      </w:pPr>
      <w:r w:rsidRPr="007969D0">
        <w:rPr>
          <w:sz w:val="24"/>
          <w:szCs w:val="24"/>
          <w:lang w:eastAsia="en-US"/>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842EC9" w:rsidRPr="007969D0" w:rsidRDefault="00842EC9" w:rsidP="00842EC9">
      <w:pPr>
        <w:rPr>
          <w:b/>
          <w:sz w:val="24"/>
          <w:szCs w:val="24"/>
          <w:lang w:eastAsia="en-US"/>
        </w:rPr>
      </w:pPr>
      <w:r w:rsidRPr="007969D0">
        <w:rPr>
          <w:b/>
          <w:sz w:val="24"/>
          <w:szCs w:val="24"/>
          <w:lang w:eastAsia="en-US"/>
        </w:rPr>
        <w:t xml:space="preserve"> Арабы в </w:t>
      </w:r>
      <w:r w:rsidRPr="007969D0">
        <w:rPr>
          <w:b/>
          <w:sz w:val="24"/>
          <w:szCs w:val="24"/>
          <w:lang w:val="en-US" w:eastAsia="en-US"/>
        </w:rPr>
        <w:t>VI</w:t>
      </w:r>
      <w:r w:rsidRPr="007969D0">
        <w:rPr>
          <w:b/>
          <w:sz w:val="24"/>
          <w:szCs w:val="24"/>
          <w:lang w:eastAsia="en-US"/>
        </w:rPr>
        <w:t>‒Х</w:t>
      </w:r>
      <w:r w:rsidRPr="007969D0">
        <w:rPr>
          <w:b/>
          <w:sz w:val="24"/>
          <w:szCs w:val="24"/>
          <w:lang w:val="en-US" w:eastAsia="en-US"/>
        </w:rPr>
        <w:t>I</w:t>
      </w:r>
      <w:r w:rsidRPr="007969D0">
        <w:rPr>
          <w:b/>
          <w:sz w:val="24"/>
          <w:szCs w:val="24"/>
          <w:lang w:eastAsia="en-US"/>
        </w:rPr>
        <w:t xml:space="preserve"> вв. </w:t>
      </w:r>
    </w:p>
    <w:p w:rsidR="00842EC9" w:rsidRPr="007969D0" w:rsidRDefault="00842EC9" w:rsidP="00842EC9">
      <w:pPr>
        <w:rPr>
          <w:sz w:val="24"/>
          <w:szCs w:val="24"/>
          <w:lang w:eastAsia="en-US"/>
        </w:rPr>
      </w:pPr>
      <w:r w:rsidRPr="007969D0">
        <w:rPr>
          <w:sz w:val="24"/>
          <w:szCs w:val="24"/>
          <w:lang w:eastAsia="en-US"/>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842EC9" w:rsidRPr="007969D0" w:rsidRDefault="00842EC9" w:rsidP="00842EC9">
      <w:pPr>
        <w:rPr>
          <w:b/>
          <w:sz w:val="24"/>
          <w:szCs w:val="24"/>
          <w:lang w:eastAsia="en-US"/>
        </w:rPr>
      </w:pPr>
      <w:r w:rsidRPr="007969D0">
        <w:rPr>
          <w:b/>
          <w:sz w:val="24"/>
          <w:szCs w:val="24"/>
          <w:lang w:eastAsia="en-US"/>
        </w:rPr>
        <w:t xml:space="preserve">Средневековое европейское общество. </w:t>
      </w:r>
    </w:p>
    <w:p w:rsidR="00842EC9" w:rsidRPr="007969D0" w:rsidRDefault="00842EC9" w:rsidP="00842EC9">
      <w:pPr>
        <w:rPr>
          <w:sz w:val="24"/>
          <w:szCs w:val="24"/>
          <w:lang w:eastAsia="en-US"/>
        </w:rPr>
      </w:pPr>
      <w:r w:rsidRPr="007969D0">
        <w:rPr>
          <w:sz w:val="24"/>
          <w:szCs w:val="24"/>
          <w:lang w:eastAsia="en-US"/>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842EC9" w:rsidRPr="007969D0" w:rsidRDefault="00842EC9" w:rsidP="00842EC9">
      <w:pPr>
        <w:rPr>
          <w:sz w:val="24"/>
          <w:szCs w:val="24"/>
          <w:lang w:eastAsia="en-US"/>
        </w:rPr>
      </w:pPr>
      <w:r w:rsidRPr="007969D0">
        <w:rPr>
          <w:sz w:val="24"/>
          <w:szCs w:val="24"/>
          <w:lang w:eastAsia="en-US"/>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842EC9" w:rsidRPr="007969D0" w:rsidRDefault="00842EC9" w:rsidP="00842EC9">
      <w:pPr>
        <w:rPr>
          <w:sz w:val="24"/>
          <w:szCs w:val="24"/>
          <w:lang w:eastAsia="en-US"/>
        </w:rPr>
      </w:pPr>
      <w:r w:rsidRPr="007969D0">
        <w:rPr>
          <w:sz w:val="24"/>
          <w:szCs w:val="24"/>
          <w:lang w:eastAsia="en-US"/>
        </w:rPr>
        <w:t xml:space="preserve">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w:t>
      </w:r>
      <w:r w:rsidRPr="007969D0">
        <w:rPr>
          <w:sz w:val="24"/>
          <w:szCs w:val="24"/>
          <w:lang w:eastAsia="en-US"/>
        </w:rPr>
        <w:lastRenderedPageBreak/>
        <w:t>итоги. Духовно-рыцарские ордены. Ереси: причины возникновения и распространения. Преследование еретиков.</w:t>
      </w:r>
    </w:p>
    <w:p w:rsidR="00842EC9" w:rsidRPr="007969D0" w:rsidRDefault="00842EC9" w:rsidP="00842EC9">
      <w:pPr>
        <w:rPr>
          <w:b/>
          <w:sz w:val="24"/>
          <w:szCs w:val="24"/>
          <w:lang w:eastAsia="en-US"/>
        </w:rPr>
      </w:pPr>
      <w:r w:rsidRPr="007969D0">
        <w:rPr>
          <w:b/>
          <w:sz w:val="24"/>
          <w:szCs w:val="24"/>
          <w:lang w:eastAsia="en-US"/>
        </w:rPr>
        <w:t>Государства Европы в Х</w:t>
      </w:r>
      <w:r w:rsidRPr="007969D0">
        <w:rPr>
          <w:b/>
          <w:sz w:val="24"/>
          <w:szCs w:val="24"/>
          <w:lang w:val="en-US" w:eastAsia="en-US"/>
        </w:rPr>
        <w:t>II</w:t>
      </w:r>
      <w:r w:rsidRPr="007969D0">
        <w:rPr>
          <w:b/>
          <w:sz w:val="24"/>
          <w:szCs w:val="24"/>
          <w:lang w:eastAsia="en-US"/>
        </w:rPr>
        <w:t>‒Х</w:t>
      </w:r>
      <w:r w:rsidRPr="007969D0">
        <w:rPr>
          <w:b/>
          <w:sz w:val="24"/>
          <w:szCs w:val="24"/>
          <w:lang w:val="en-US" w:eastAsia="en-US"/>
        </w:rPr>
        <w:t>V</w:t>
      </w:r>
      <w:r w:rsidRPr="007969D0">
        <w:rPr>
          <w:b/>
          <w:sz w:val="24"/>
          <w:szCs w:val="24"/>
          <w:lang w:eastAsia="en-US"/>
        </w:rPr>
        <w:t xml:space="preserve"> вв. </w:t>
      </w:r>
    </w:p>
    <w:p w:rsidR="00842EC9" w:rsidRPr="007969D0" w:rsidRDefault="00842EC9" w:rsidP="00842EC9">
      <w:pPr>
        <w:rPr>
          <w:sz w:val="24"/>
          <w:szCs w:val="24"/>
          <w:lang w:eastAsia="en-US"/>
        </w:rPr>
      </w:pPr>
      <w:r w:rsidRPr="007969D0">
        <w:rPr>
          <w:sz w:val="24"/>
          <w:szCs w:val="24"/>
          <w:lang w:eastAsia="en-US"/>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7969D0">
        <w:rPr>
          <w:sz w:val="24"/>
          <w:szCs w:val="24"/>
          <w:lang w:val="en-US" w:eastAsia="en-US"/>
        </w:rPr>
        <w:t>II</w:t>
      </w:r>
      <w:r w:rsidRPr="007969D0">
        <w:rPr>
          <w:sz w:val="24"/>
          <w:szCs w:val="24"/>
          <w:lang w:eastAsia="en-US"/>
        </w:rPr>
        <w:t>‒Х</w:t>
      </w:r>
      <w:r w:rsidRPr="007969D0">
        <w:rPr>
          <w:sz w:val="24"/>
          <w:szCs w:val="24"/>
          <w:lang w:val="en-US" w:eastAsia="en-US"/>
        </w:rPr>
        <w:t>V</w:t>
      </w:r>
      <w:r w:rsidRPr="007969D0">
        <w:rPr>
          <w:sz w:val="24"/>
          <w:szCs w:val="24"/>
          <w:lang w:eastAsia="en-US"/>
        </w:rPr>
        <w:t xml:space="preserve"> вв. Польско-литовское государство в </w:t>
      </w:r>
      <w:r w:rsidRPr="007969D0">
        <w:rPr>
          <w:sz w:val="24"/>
          <w:szCs w:val="24"/>
          <w:lang w:val="en-US" w:eastAsia="en-US"/>
        </w:rPr>
        <w:t>XIV</w:t>
      </w:r>
      <w:r w:rsidRPr="007969D0">
        <w:rPr>
          <w:sz w:val="24"/>
          <w:szCs w:val="24"/>
          <w:lang w:eastAsia="en-US"/>
        </w:rPr>
        <w:t>‒</w:t>
      </w:r>
      <w:r w:rsidRPr="007969D0">
        <w:rPr>
          <w:sz w:val="24"/>
          <w:szCs w:val="24"/>
          <w:lang w:val="en-US" w:eastAsia="en-US"/>
        </w:rPr>
        <w:t>XV</w:t>
      </w:r>
      <w:r w:rsidRPr="007969D0">
        <w:rPr>
          <w:sz w:val="24"/>
          <w:szCs w:val="24"/>
          <w:lang w:eastAsia="en-US"/>
        </w:rPr>
        <w:t xml:space="preserve"> вв. Реконкиста и образование централизованных государств на Пиренейском полуострове. Итальянские государства в </w:t>
      </w:r>
      <w:r w:rsidRPr="007969D0">
        <w:rPr>
          <w:sz w:val="24"/>
          <w:szCs w:val="24"/>
          <w:lang w:val="en-US" w:eastAsia="en-US"/>
        </w:rPr>
        <w:t>XII</w:t>
      </w:r>
      <w:r w:rsidRPr="007969D0">
        <w:rPr>
          <w:sz w:val="24"/>
          <w:szCs w:val="24"/>
          <w:lang w:eastAsia="en-US"/>
        </w:rPr>
        <w:t>‒</w:t>
      </w:r>
      <w:r w:rsidRPr="007969D0">
        <w:rPr>
          <w:sz w:val="24"/>
          <w:szCs w:val="24"/>
          <w:lang w:val="en-US" w:eastAsia="en-US"/>
        </w:rPr>
        <w:t>XV</w:t>
      </w:r>
      <w:r w:rsidRPr="007969D0">
        <w:rPr>
          <w:sz w:val="24"/>
          <w:szCs w:val="24"/>
          <w:lang w:eastAsia="en-US"/>
        </w:rPr>
        <w:t xml:space="preserve"> вв. Развитие экономики в европейских странах в период зрелого Средневековья. Обострение социальных противоречий в Х</w:t>
      </w:r>
      <w:r w:rsidRPr="007969D0">
        <w:rPr>
          <w:sz w:val="24"/>
          <w:szCs w:val="24"/>
          <w:lang w:val="en-US" w:eastAsia="en-US"/>
        </w:rPr>
        <w:t>IV</w:t>
      </w:r>
      <w:r w:rsidRPr="007969D0">
        <w:rPr>
          <w:sz w:val="24"/>
          <w:szCs w:val="24"/>
          <w:lang w:eastAsia="en-US"/>
        </w:rPr>
        <w:t xml:space="preserve"> в. (Жакерия, восстание Уота Тайлера). Гуситское движение в Чехии.</w:t>
      </w:r>
    </w:p>
    <w:p w:rsidR="00842EC9" w:rsidRPr="007969D0" w:rsidRDefault="00842EC9" w:rsidP="00842EC9">
      <w:pPr>
        <w:rPr>
          <w:sz w:val="24"/>
          <w:szCs w:val="24"/>
          <w:lang w:eastAsia="en-US"/>
        </w:rPr>
      </w:pPr>
      <w:r w:rsidRPr="007969D0">
        <w:rPr>
          <w:sz w:val="24"/>
          <w:szCs w:val="24"/>
          <w:lang w:eastAsia="en-US"/>
        </w:rPr>
        <w:t>Византийская империя и славянские государства в Х</w:t>
      </w:r>
      <w:r w:rsidRPr="007969D0">
        <w:rPr>
          <w:sz w:val="24"/>
          <w:szCs w:val="24"/>
          <w:lang w:val="en-US" w:eastAsia="en-US"/>
        </w:rPr>
        <w:t>II</w:t>
      </w:r>
      <w:r w:rsidRPr="007969D0">
        <w:rPr>
          <w:sz w:val="24"/>
          <w:szCs w:val="24"/>
          <w:lang w:eastAsia="en-US"/>
        </w:rPr>
        <w:t>‒Х</w:t>
      </w:r>
      <w:r w:rsidRPr="007969D0">
        <w:rPr>
          <w:sz w:val="24"/>
          <w:szCs w:val="24"/>
          <w:lang w:val="en-US" w:eastAsia="en-US"/>
        </w:rPr>
        <w:t>V</w:t>
      </w:r>
      <w:r w:rsidRPr="007969D0">
        <w:rPr>
          <w:sz w:val="24"/>
          <w:szCs w:val="24"/>
          <w:lang w:eastAsia="en-US"/>
        </w:rPr>
        <w:t xml:space="preserve"> вв. Экспансия турок-османов. Османские завоевания на Балканах. Падение Константинополя.</w:t>
      </w:r>
    </w:p>
    <w:p w:rsidR="00842EC9" w:rsidRPr="007969D0" w:rsidRDefault="00842EC9" w:rsidP="00842EC9">
      <w:pPr>
        <w:rPr>
          <w:b/>
          <w:sz w:val="24"/>
          <w:szCs w:val="24"/>
          <w:lang w:eastAsia="en-US"/>
        </w:rPr>
      </w:pPr>
      <w:r w:rsidRPr="007969D0">
        <w:rPr>
          <w:b/>
          <w:sz w:val="24"/>
          <w:szCs w:val="24"/>
          <w:lang w:eastAsia="en-US"/>
        </w:rPr>
        <w:t xml:space="preserve">Культура средневековой Европы. </w:t>
      </w:r>
    </w:p>
    <w:p w:rsidR="00842EC9" w:rsidRPr="007969D0" w:rsidRDefault="00842EC9" w:rsidP="00842EC9">
      <w:pPr>
        <w:rPr>
          <w:sz w:val="24"/>
          <w:szCs w:val="24"/>
          <w:lang w:eastAsia="en-US"/>
        </w:rPr>
      </w:pPr>
      <w:r w:rsidRPr="007969D0">
        <w:rPr>
          <w:sz w:val="24"/>
          <w:szCs w:val="24"/>
          <w:lang w:eastAsia="en-US"/>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842EC9" w:rsidRPr="007969D0" w:rsidRDefault="00842EC9" w:rsidP="00842EC9">
      <w:pPr>
        <w:rPr>
          <w:b/>
          <w:sz w:val="24"/>
          <w:szCs w:val="24"/>
          <w:lang w:eastAsia="en-US"/>
        </w:rPr>
      </w:pPr>
      <w:r w:rsidRPr="007969D0">
        <w:rPr>
          <w:b/>
          <w:sz w:val="24"/>
          <w:szCs w:val="24"/>
          <w:lang w:eastAsia="en-US"/>
        </w:rPr>
        <w:t xml:space="preserve">Страны Востока в Средние века. </w:t>
      </w:r>
    </w:p>
    <w:p w:rsidR="00842EC9" w:rsidRPr="007969D0" w:rsidRDefault="00842EC9" w:rsidP="00842EC9">
      <w:pPr>
        <w:rPr>
          <w:sz w:val="24"/>
          <w:szCs w:val="24"/>
          <w:lang w:eastAsia="en-US"/>
        </w:rPr>
      </w:pPr>
      <w:r w:rsidRPr="007969D0">
        <w:rPr>
          <w:sz w:val="24"/>
          <w:szCs w:val="24"/>
          <w:lang w:eastAsia="en-US"/>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842EC9" w:rsidRPr="007969D0" w:rsidRDefault="00842EC9" w:rsidP="00842EC9">
      <w:pPr>
        <w:rPr>
          <w:sz w:val="24"/>
          <w:szCs w:val="24"/>
          <w:lang w:eastAsia="en-US"/>
        </w:rPr>
      </w:pPr>
      <w:r w:rsidRPr="007969D0">
        <w:rPr>
          <w:sz w:val="24"/>
          <w:szCs w:val="24"/>
          <w:lang w:eastAsia="en-US"/>
        </w:rPr>
        <w:t>Культура народов Востока. Литература. Архитектура. Традиционные искусства и ремесла.</w:t>
      </w:r>
    </w:p>
    <w:p w:rsidR="00842EC9" w:rsidRPr="007969D0" w:rsidRDefault="00842EC9" w:rsidP="00842EC9">
      <w:pPr>
        <w:rPr>
          <w:b/>
          <w:sz w:val="24"/>
          <w:szCs w:val="24"/>
          <w:lang w:eastAsia="en-US"/>
        </w:rPr>
      </w:pPr>
      <w:r w:rsidRPr="007969D0">
        <w:rPr>
          <w:b/>
          <w:sz w:val="24"/>
          <w:szCs w:val="24"/>
          <w:lang w:eastAsia="en-US"/>
        </w:rPr>
        <w:t xml:space="preserve">Государства доколумбовой Америки в Средние века. </w:t>
      </w:r>
    </w:p>
    <w:p w:rsidR="00842EC9" w:rsidRPr="007969D0" w:rsidRDefault="00842EC9" w:rsidP="00842EC9">
      <w:pPr>
        <w:rPr>
          <w:sz w:val="24"/>
          <w:szCs w:val="24"/>
          <w:lang w:eastAsia="en-US"/>
        </w:rPr>
      </w:pPr>
      <w:r w:rsidRPr="007969D0">
        <w:rPr>
          <w:sz w:val="24"/>
          <w:szCs w:val="24"/>
          <w:lang w:eastAsia="en-US"/>
        </w:rPr>
        <w:t>Цивилизации майя, ацтеков и инков: общественный строй, религиозные верования, культура. Появление европейских завоевателей.</w:t>
      </w:r>
    </w:p>
    <w:p w:rsidR="00842EC9" w:rsidRPr="007969D0" w:rsidRDefault="00842EC9" w:rsidP="00842EC9">
      <w:pPr>
        <w:rPr>
          <w:b/>
          <w:sz w:val="24"/>
          <w:szCs w:val="24"/>
          <w:lang w:eastAsia="en-US"/>
        </w:rPr>
      </w:pPr>
      <w:r w:rsidRPr="007969D0">
        <w:rPr>
          <w:b/>
          <w:sz w:val="24"/>
          <w:szCs w:val="24"/>
          <w:lang w:eastAsia="en-US"/>
        </w:rPr>
        <w:t>Обобщение.</w:t>
      </w:r>
    </w:p>
    <w:p w:rsidR="00842EC9" w:rsidRPr="007969D0" w:rsidRDefault="00842EC9" w:rsidP="00842EC9">
      <w:pPr>
        <w:rPr>
          <w:sz w:val="24"/>
          <w:szCs w:val="24"/>
          <w:lang w:eastAsia="en-US"/>
        </w:rPr>
      </w:pPr>
      <w:r w:rsidRPr="007969D0">
        <w:rPr>
          <w:sz w:val="24"/>
          <w:szCs w:val="24"/>
          <w:lang w:eastAsia="en-US"/>
        </w:rPr>
        <w:t>Историческое и культурное наследие Средних веков.</w:t>
      </w:r>
    </w:p>
    <w:p w:rsidR="00842EC9" w:rsidRPr="007969D0" w:rsidRDefault="00842EC9" w:rsidP="00842EC9">
      <w:pPr>
        <w:rPr>
          <w:b/>
          <w:sz w:val="24"/>
          <w:szCs w:val="24"/>
          <w:lang w:eastAsia="en-US"/>
        </w:rPr>
      </w:pPr>
      <w:r w:rsidRPr="007969D0">
        <w:rPr>
          <w:b/>
          <w:sz w:val="24"/>
          <w:szCs w:val="24"/>
          <w:lang w:eastAsia="en-US"/>
        </w:rPr>
        <w:t xml:space="preserve">История России. От Руси к Российскому государству. </w:t>
      </w:r>
    </w:p>
    <w:p w:rsidR="00842EC9" w:rsidRPr="007969D0" w:rsidRDefault="00842EC9" w:rsidP="00842EC9">
      <w:pPr>
        <w:rPr>
          <w:b/>
          <w:sz w:val="24"/>
          <w:szCs w:val="24"/>
          <w:lang w:eastAsia="en-US"/>
        </w:rPr>
      </w:pPr>
      <w:r w:rsidRPr="007969D0">
        <w:rPr>
          <w:b/>
          <w:sz w:val="24"/>
          <w:szCs w:val="24"/>
          <w:lang w:eastAsia="en-US"/>
        </w:rPr>
        <w:t xml:space="preserve">Введение. </w:t>
      </w:r>
    </w:p>
    <w:p w:rsidR="00842EC9" w:rsidRPr="007969D0" w:rsidRDefault="00842EC9" w:rsidP="00842EC9">
      <w:pPr>
        <w:rPr>
          <w:sz w:val="24"/>
          <w:szCs w:val="24"/>
          <w:lang w:eastAsia="en-US"/>
        </w:rPr>
      </w:pPr>
      <w:r w:rsidRPr="007969D0">
        <w:rPr>
          <w:sz w:val="24"/>
          <w:szCs w:val="24"/>
          <w:lang w:eastAsia="en-US"/>
        </w:rPr>
        <w:t>Роль и место России в мировой истории. Проблемы периодизации российской истории. Источники по истории России.</w:t>
      </w:r>
    </w:p>
    <w:p w:rsidR="00842EC9" w:rsidRPr="007969D0" w:rsidRDefault="00842EC9" w:rsidP="00842EC9">
      <w:pPr>
        <w:rPr>
          <w:b/>
          <w:sz w:val="24"/>
          <w:szCs w:val="24"/>
          <w:lang w:eastAsia="en-US"/>
        </w:rPr>
      </w:pPr>
      <w:r w:rsidRPr="007969D0">
        <w:rPr>
          <w:b/>
          <w:sz w:val="24"/>
          <w:szCs w:val="24"/>
          <w:lang w:eastAsia="en-US"/>
        </w:rPr>
        <w:t xml:space="preserve">Народы и государства на территории нашей страны в древности. Восточная Европа в середине </w:t>
      </w:r>
      <w:r w:rsidRPr="007969D0">
        <w:rPr>
          <w:b/>
          <w:sz w:val="24"/>
          <w:szCs w:val="24"/>
          <w:lang w:val="en-US" w:eastAsia="en-US"/>
        </w:rPr>
        <w:t>I</w:t>
      </w:r>
      <w:r w:rsidRPr="007969D0">
        <w:rPr>
          <w:b/>
          <w:sz w:val="24"/>
          <w:szCs w:val="24"/>
          <w:lang w:eastAsia="en-US"/>
        </w:rPr>
        <w:t xml:space="preserve"> тыс. н. э. </w:t>
      </w:r>
    </w:p>
    <w:p w:rsidR="00842EC9" w:rsidRPr="007969D0" w:rsidRDefault="00842EC9" w:rsidP="00842EC9">
      <w:pPr>
        <w:rPr>
          <w:sz w:val="24"/>
          <w:szCs w:val="24"/>
          <w:lang w:eastAsia="en-US"/>
        </w:rPr>
      </w:pPr>
      <w:r w:rsidRPr="007969D0">
        <w:rPr>
          <w:sz w:val="24"/>
          <w:szCs w:val="24"/>
          <w:lang w:eastAsia="en-US"/>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842EC9" w:rsidRPr="007969D0" w:rsidRDefault="00842EC9" w:rsidP="00842EC9">
      <w:pPr>
        <w:rPr>
          <w:sz w:val="24"/>
          <w:szCs w:val="24"/>
          <w:lang w:eastAsia="en-US"/>
        </w:rPr>
      </w:pPr>
      <w:r w:rsidRPr="007969D0">
        <w:rPr>
          <w:sz w:val="24"/>
          <w:szCs w:val="24"/>
          <w:lang w:eastAsia="en-US"/>
        </w:rPr>
        <w:t xml:space="preserve">Народы, проживавшие на этой территории до середины </w:t>
      </w:r>
      <w:r w:rsidRPr="007969D0">
        <w:rPr>
          <w:sz w:val="24"/>
          <w:szCs w:val="24"/>
          <w:lang w:val="en-US" w:eastAsia="en-US"/>
        </w:rPr>
        <w:t>I</w:t>
      </w:r>
      <w:r w:rsidRPr="007969D0">
        <w:rPr>
          <w:sz w:val="24"/>
          <w:szCs w:val="24"/>
          <w:lang w:eastAsia="en-US"/>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842EC9" w:rsidRPr="007969D0" w:rsidRDefault="00842EC9" w:rsidP="00842EC9">
      <w:pPr>
        <w:rPr>
          <w:sz w:val="24"/>
          <w:szCs w:val="24"/>
          <w:lang w:eastAsia="en-US"/>
        </w:rPr>
      </w:pPr>
      <w:r w:rsidRPr="007969D0">
        <w:rPr>
          <w:sz w:val="24"/>
          <w:szCs w:val="24"/>
          <w:lang w:eastAsia="en-US"/>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842EC9" w:rsidRPr="007969D0" w:rsidRDefault="00842EC9" w:rsidP="00842EC9">
      <w:pPr>
        <w:rPr>
          <w:sz w:val="24"/>
          <w:szCs w:val="24"/>
          <w:lang w:eastAsia="en-US"/>
        </w:rPr>
      </w:pPr>
      <w:r w:rsidRPr="007969D0">
        <w:rPr>
          <w:sz w:val="24"/>
          <w:szCs w:val="24"/>
          <w:lang w:eastAsia="en-US"/>
        </w:rPr>
        <w:t>Страны и народы Восточной Европы, Сибири и Дальнего Востока, Тюркский каганат, Хазарский каганат, Волжская Булгария.</w:t>
      </w:r>
    </w:p>
    <w:p w:rsidR="00842EC9" w:rsidRPr="007969D0" w:rsidRDefault="00842EC9" w:rsidP="00842EC9">
      <w:pPr>
        <w:rPr>
          <w:sz w:val="24"/>
          <w:szCs w:val="24"/>
          <w:lang w:eastAsia="en-US"/>
        </w:rPr>
      </w:pPr>
      <w:r w:rsidRPr="007969D0">
        <w:rPr>
          <w:sz w:val="24"/>
          <w:szCs w:val="24"/>
          <w:lang w:eastAsia="en-US"/>
        </w:rPr>
        <w:t xml:space="preserve">150.4.2.3. Русь в </w:t>
      </w:r>
      <w:r w:rsidRPr="007969D0">
        <w:rPr>
          <w:sz w:val="24"/>
          <w:szCs w:val="24"/>
          <w:lang w:val="en-US" w:eastAsia="en-US"/>
        </w:rPr>
        <w:t>IX</w:t>
      </w:r>
      <w:r w:rsidRPr="007969D0">
        <w:rPr>
          <w:sz w:val="24"/>
          <w:szCs w:val="24"/>
          <w:lang w:eastAsia="en-US"/>
        </w:rPr>
        <w:t xml:space="preserve"> ‒ начале </w:t>
      </w:r>
      <w:r w:rsidRPr="007969D0">
        <w:rPr>
          <w:sz w:val="24"/>
          <w:szCs w:val="24"/>
          <w:lang w:val="en-US" w:eastAsia="en-US"/>
        </w:rPr>
        <w:t>XII</w:t>
      </w:r>
      <w:r w:rsidRPr="007969D0">
        <w:rPr>
          <w:sz w:val="24"/>
          <w:szCs w:val="24"/>
          <w:lang w:eastAsia="en-US"/>
        </w:rPr>
        <w:t xml:space="preserve"> в. </w:t>
      </w:r>
    </w:p>
    <w:p w:rsidR="00842EC9" w:rsidRPr="007969D0" w:rsidRDefault="00842EC9" w:rsidP="00842EC9">
      <w:pPr>
        <w:rPr>
          <w:sz w:val="24"/>
          <w:szCs w:val="24"/>
          <w:lang w:eastAsia="en-US"/>
        </w:rPr>
      </w:pPr>
      <w:r w:rsidRPr="007969D0">
        <w:rPr>
          <w:sz w:val="24"/>
          <w:szCs w:val="24"/>
          <w:lang w:eastAsia="en-US"/>
        </w:rPr>
        <w:lastRenderedPageBreak/>
        <w:t xml:space="preserve">150.4.2.3.1.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w:t>
      </w:r>
      <w:r w:rsidRPr="007969D0">
        <w:rPr>
          <w:sz w:val="24"/>
          <w:szCs w:val="24"/>
          <w:lang w:val="en-US" w:eastAsia="en-US"/>
        </w:rPr>
        <w:t>I</w:t>
      </w:r>
      <w:r w:rsidRPr="007969D0">
        <w:rPr>
          <w:sz w:val="24"/>
          <w:szCs w:val="24"/>
          <w:lang w:eastAsia="en-US"/>
        </w:rPr>
        <w:t xml:space="preserve"> тыс. н. э. Формирование новой политической и этнической карты континента.</w:t>
      </w:r>
    </w:p>
    <w:p w:rsidR="00842EC9" w:rsidRPr="007969D0" w:rsidRDefault="00842EC9" w:rsidP="00842EC9">
      <w:pPr>
        <w:rPr>
          <w:sz w:val="24"/>
          <w:szCs w:val="24"/>
          <w:lang w:eastAsia="en-US"/>
        </w:rPr>
      </w:pPr>
      <w:r w:rsidRPr="007969D0">
        <w:rPr>
          <w:sz w:val="24"/>
          <w:szCs w:val="24"/>
          <w:lang w:eastAsia="en-US"/>
        </w:rPr>
        <w:t>Первые известия о Руси. Проблема образования государства.</w:t>
      </w:r>
    </w:p>
    <w:p w:rsidR="00842EC9" w:rsidRPr="007969D0" w:rsidRDefault="00842EC9" w:rsidP="00842EC9">
      <w:pPr>
        <w:rPr>
          <w:sz w:val="24"/>
          <w:szCs w:val="24"/>
          <w:lang w:eastAsia="en-US"/>
        </w:rPr>
      </w:pPr>
      <w:r w:rsidRPr="007969D0">
        <w:rPr>
          <w:sz w:val="24"/>
          <w:szCs w:val="24"/>
          <w:lang w:eastAsia="en-US"/>
        </w:rPr>
        <w:t>Русь. Скандинавы на Руси. Начало династии Рюриковичей.</w:t>
      </w:r>
    </w:p>
    <w:p w:rsidR="00842EC9" w:rsidRPr="007969D0" w:rsidRDefault="00842EC9" w:rsidP="00842EC9">
      <w:pPr>
        <w:rPr>
          <w:sz w:val="24"/>
          <w:szCs w:val="24"/>
          <w:lang w:eastAsia="en-US"/>
        </w:rPr>
      </w:pPr>
      <w:r w:rsidRPr="007969D0">
        <w:rPr>
          <w:sz w:val="24"/>
          <w:szCs w:val="24"/>
          <w:lang w:eastAsia="en-US"/>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842EC9" w:rsidRPr="007969D0" w:rsidRDefault="00842EC9" w:rsidP="00842EC9">
      <w:pPr>
        <w:rPr>
          <w:sz w:val="24"/>
          <w:szCs w:val="24"/>
          <w:lang w:eastAsia="en-US"/>
        </w:rPr>
      </w:pPr>
      <w:r w:rsidRPr="007969D0">
        <w:rPr>
          <w:sz w:val="24"/>
          <w:szCs w:val="24"/>
          <w:lang w:eastAsia="en-US"/>
        </w:rPr>
        <w:t>Принятие христианства и его значение. Византийское наследие на Руси.</w:t>
      </w:r>
    </w:p>
    <w:p w:rsidR="00842EC9" w:rsidRPr="007969D0" w:rsidRDefault="00842EC9" w:rsidP="00842EC9">
      <w:pPr>
        <w:rPr>
          <w:sz w:val="24"/>
          <w:szCs w:val="24"/>
          <w:lang w:eastAsia="en-US"/>
        </w:rPr>
      </w:pPr>
      <w:r w:rsidRPr="007969D0">
        <w:rPr>
          <w:sz w:val="24"/>
          <w:szCs w:val="24"/>
          <w:lang w:eastAsia="en-US"/>
        </w:rPr>
        <w:t xml:space="preserve">150.4.2.3.2. Русь в конце </w:t>
      </w:r>
      <w:r w:rsidRPr="007969D0">
        <w:rPr>
          <w:sz w:val="24"/>
          <w:szCs w:val="24"/>
          <w:lang w:val="en-US" w:eastAsia="en-US"/>
        </w:rPr>
        <w:t>X</w:t>
      </w:r>
      <w:r w:rsidRPr="007969D0">
        <w:rPr>
          <w:sz w:val="24"/>
          <w:szCs w:val="24"/>
          <w:lang w:eastAsia="en-US"/>
        </w:rPr>
        <w:t xml:space="preserve"> ‒ начале </w:t>
      </w:r>
      <w:r w:rsidRPr="007969D0">
        <w:rPr>
          <w:sz w:val="24"/>
          <w:szCs w:val="24"/>
          <w:lang w:val="en-US" w:eastAsia="en-US"/>
        </w:rPr>
        <w:t>XII</w:t>
      </w:r>
      <w:r w:rsidRPr="007969D0">
        <w:rPr>
          <w:sz w:val="24"/>
          <w:szCs w:val="24"/>
          <w:lang w:eastAsia="en-US"/>
        </w:rPr>
        <w:t xml:space="preserve">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842EC9" w:rsidRPr="007969D0" w:rsidRDefault="00842EC9" w:rsidP="00842EC9">
      <w:pPr>
        <w:rPr>
          <w:sz w:val="24"/>
          <w:szCs w:val="24"/>
          <w:lang w:eastAsia="en-US"/>
        </w:rPr>
      </w:pPr>
      <w:r w:rsidRPr="007969D0">
        <w:rPr>
          <w:sz w:val="24"/>
          <w:szCs w:val="24"/>
          <w:lang w:eastAsia="en-US"/>
        </w:rPr>
        <w:t>Общественный строй Руси: дискуссии в исторической науке.</w:t>
      </w:r>
    </w:p>
    <w:p w:rsidR="00842EC9" w:rsidRPr="007969D0" w:rsidRDefault="00842EC9" w:rsidP="00842EC9">
      <w:pPr>
        <w:rPr>
          <w:sz w:val="24"/>
          <w:szCs w:val="24"/>
          <w:lang w:eastAsia="en-US"/>
        </w:rPr>
      </w:pPr>
      <w:r w:rsidRPr="007969D0">
        <w:rPr>
          <w:sz w:val="24"/>
          <w:szCs w:val="24"/>
          <w:lang w:eastAsia="en-US"/>
        </w:rPr>
        <w:t>Князья, дружина. Духовенство. Городское население. Купцы.</w:t>
      </w:r>
    </w:p>
    <w:p w:rsidR="00842EC9" w:rsidRPr="007969D0" w:rsidRDefault="00842EC9" w:rsidP="00842EC9">
      <w:pPr>
        <w:rPr>
          <w:sz w:val="24"/>
          <w:szCs w:val="24"/>
          <w:lang w:eastAsia="en-US"/>
        </w:rPr>
      </w:pPr>
      <w:r w:rsidRPr="007969D0">
        <w:rPr>
          <w:sz w:val="24"/>
          <w:szCs w:val="24"/>
          <w:lang w:eastAsia="en-US"/>
        </w:rPr>
        <w:t>Категории рядового и зависимого населения. Древнерусское право: Русская Правда, церковные уставы.</w:t>
      </w:r>
    </w:p>
    <w:p w:rsidR="00842EC9" w:rsidRPr="007969D0" w:rsidRDefault="00842EC9" w:rsidP="00842EC9">
      <w:pPr>
        <w:rPr>
          <w:sz w:val="24"/>
          <w:szCs w:val="24"/>
          <w:lang w:eastAsia="en-US"/>
        </w:rPr>
      </w:pPr>
      <w:r w:rsidRPr="007969D0">
        <w:rPr>
          <w:sz w:val="24"/>
          <w:szCs w:val="24"/>
          <w:lang w:eastAsia="en-US"/>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842EC9" w:rsidRPr="007969D0" w:rsidRDefault="00842EC9" w:rsidP="00842EC9">
      <w:pPr>
        <w:rPr>
          <w:sz w:val="24"/>
          <w:szCs w:val="24"/>
          <w:lang w:eastAsia="en-US"/>
        </w:rPr>
      </w:pPr>
      <w:r w:rsidRPr="007969D0">
        <w:rPr>
          <w:sz w:val="24"/>
          <w:szCs w:val="24"/>
          <w:lang w:eastAsia="en-US"/>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842EC9" w:rsidRPr="007969D0" w:rsidRDefault="00842EC9" w:rsidP="00842EC9">
      <w:pPr>
        <w:rPr>
          <w:sz w:val="24"/>
          <w:szCs w:val="24"/>
          <w:lang w:eastAsia="en-US"/>
        </w:rPr>
      </w:pPr>
      <w:r w:rsidRPr="007969D0">
        <w:rPr>
          <w:sz w:val="24"/>
          <w:szCs w:val="24"/>
          <w:lang w:eastAsia="en-US"/>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842EC9" w:rsidRPr="007969D0" w:rsidRDefault="00842EC9" w:rsidP="00842EC9">
      <w:pPr>
        <w:rPr>
          <w:sz w:val="24"/>
          <w:szCs w:val="24"/>
          <w:lang w:eastAsia="en-US"/>
        </w:rPr>
      </w:pPr>
      <w:r w:rsidRPr="007969D0">
        <w:rPr>
          <w:sz w:val="24"/>
          <w:szCs w:val="24"/>
          <w:lang w:eastAsia="en-US"/>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842EC9" w:rsidRPr="007969D0" w:rsidRDefault="00842EC9" w:rsidP="00842EC9">
      <w:pPr>
        <w:rPr>
          <w:b/>
          <w:sz w:val="24"/>
          <w:szCs w:val="24"/>
          <w:lang w:eastAsia="en-US"/>
        </w:rPr>
      </w:pPr>
      <w:r w:rsidRPr="007969D0">
        <w:rPr>
          <w:b/>
          <w:sz w:val="24"/>
          <w:szCs w:val="24"/>
          <w:lang w:eastAsia="en-US"/>
        </w:rPr>
        <w:t xml:space="preserve">Русь в середине </w:t>
      </w:r>
      <w:r w:rsidRPr="007969D0">
        <w:rPr>
          <w:b/>
          <w:sz w:val="24"/>
          <w:szCs w:val="24"/>
          <w:lang w:val="en-US" w:eastAsia="en-US"/>
        </w:rPr>
        <w:t>XII</w:t>
      </w:r>
      <w:r w:rsidRPr="007969D0">
        <w:rPr>
          <w:b/>
          <w:sz w:val="24"/>
          <w:szCs w:val="24"/>
          <w:lang w:eastAsia="en-US"/>
        </w:rPr>
        <w:t xml:space="preserve"> ‒ начале </w:t>
      </w:r>
      <w:r w:rsidRPr="007969D0">
        <w:rPr>
          <w:b/>
          <w:sz w:val="24"/>
          <w:szCs w:val="24"/>
          <w:lang w:val="en-US" w:eastAsia="en-US"/>
        </w:rPr>
        <w:t>XIII</w:t>
      </w:r>
      <w:r w:rsidRPr="007969D0">
        <w:rPr>
          <w:b/>
          <w:sz w:val="24"/>
          <w:szCs w:val="24"/>
          <w:lang w:eastAsia="en-US"/>
        </w:rPr>
        <w:t xml:space="preserve"> в. </w:t>
      </w:r>
    </w:p>
    <w:p w:rsidR="00842EC9" w:rsidRPr="007969D0" w:rsidRDefault="00842EC9" w:rsidP="00842EC9">
      <w:pPr>
        <w:rPr>
          <w:sz w:val="24"/>
          <w:szCs w:val="24"/>
          <w:lang w:eastAsia="en-US"/>
        </w:rPr>
      </w:pPr>
      <w:r w:rsidRPr="007969D0">
        <w:rPr>
          <w:sz w:val="24"/>
          <w:szCs w:val="24"/>
          <w:lang w:eastAsia="en-US"/>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842EC9" w:rsidRPr="007969D0" w:rsidRDefault="00842EC9" w:rsidP="00842EC9">
      <w:pPr>
        <w:rPr>
          <w:sz w:val="24"/>
          <w:szCs w:val="24"/>
          <w:lang w:eastAsia="en-US"/>
        </w:rPr>
      </w:pPr>
      <w:r w:rsidRPr="007969D0">
        <w:rPr>
          <w:sz w:val="24"/>
          <w:szCs w:val="24"/>
          <w:lang w:eastAsia="en-US"/>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842EC9" w:rsidRPr="007969D0" w:rsidRDefault="00842EC9" w:rsidP="00842EC9">
      <w:pPr>
        <w:rPr>
          <w:b/>
          <w:sz w:val="24"/>
          <w:szCs w:val="24"/>
          <w:lang w:eastAsia="en-US"/>
        </w:rPr>
      </w:pPr>
      <w:r w:rsidRPr="007969D0">
        <w:rPr>
          <w:b/>
          <w:sz w:val="24"/>
          <w:szCs w:val="24"/>
          <w:lang w:eastAsia="en-US"/>
        </w:rPr>
        <w:t xml:space="preserve">Русские земли и их соседи в середине </w:t>
      </w:r>
      <w:r w:rsidRPr="007969D0">
        <w:rPr>
          <w:b/>
          <w:sz w:val="24"/>
          <w:szCs w:val="24"/>
          <w:lang w:val="en-US" w:eastAsia="en-US"/>
        </w:rPr>
        <w:t>XIII</w:t>
      </w:r>
      <w:r w:rsidRPr="007969D0">
        <w:rPr>
          <w:b/>
          <w:sz w:val="24"/>
          <w:szCs w:val="24"/>
          <w:lang w:eastAsia="en-US"/>
        </w:rPr>
        <w:t xml:space="preserve"> ‒ </w:t>
      </w:r>
      <w:r w:rsidRPr="007969D0">
        <w:rPr>
          <w:b/>
          <w:sz w:val="24"/>
          <w:szCs w:val="24"/>
          <w:lang w:val="en-US" w:eastAsia="en-US"/>
        </w:rPr>
        <w:t>XIV</w:t>
      </w:r>
      <w:r w:rsidRPr="007969D0">
        <w:rPr>
          <w:b/>
          <w:sz w:val="24"/>
          <w:szCs w:val="24"/>
          <w:lang w:eastAsia="en-US"/>
        </w:rPr>
        <w:t xml:space="preserve"> в. </w:t>
      </w:r>
    </w:p>
    <w:p w:rsidR="00842EC9" w:rsidRPr="007969D0" w:rsidRDefault="00842EC9" w:rsidP="00842EC9">
      <w:pPr>
        <w:rPr>
          <w:sz w:val="24"/>
          <w:szCs w:val="24"/>
          <w:lang w:eastAsia="en-US"/>
        </w:rPr>
      </w:pPr>
      <w:r w:rsidRPr="007969D0">
        <w:rPr>
          <w:sz w:val="24"/>
          <w:szCs w:val="24"/>
          <w:lang w:eastAsia="en-US"/>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842EC9" w:rsidRPr="007969D0" w:rsidRDefault="00842EC9" w:rsidP="00842EC9">
      <w:pPr>
        <w:rPr>
          <w:sz w:val="24"/>
          <w:szCs w:val="24"/>
          <w:lang w:eastAsia="en-US"/>
        </w:rPr>
      </w:pPr>
      <w:r w:rsidRPr="007969D0">
        <w:rPr>
          <w:sz w:val="24"/>
          <w:szCs w:val="24"/>
          <w:lang w:eastAsia="en-US"/>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842EC9" w:rsidRPr="007969D0" w:rsidRDefault="00842EC9" w:rsidP="00842EC9">
      <w:pPr>
        <w:rPr>
          <w:sz w:val="24"/>
          <w:szCs w:val="24"/>
          <w:lang w:eastAsia="en-US"/>
        </w:rPr>
      </w:pPr>
      <w:r w:rsidRPr="007969D0">
        <w:rPr>
          <w:sz w:val="24"/>
          <w:szCs w:val="24"/>
          <w:lang w:eastAsia="en-US"/>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842EC9" w:rsidRPr="007969D0" w:rsidRDefault="00842EC9" w:rsidP="00842EC9">
      <w:pPr>
        <w:rPr>
          <w:sz w:val="24"/>
          <w:szCs w:val="24"/>
          <w:lang w:eastAsia="en-US"/>
        </w:rPr>
      </w:pPr>
      <w:r w:rsidRPr="007969D0">
        <w:rPr>
          <w:sz w:val="24"/>
          <w:szCs w:val="24"/>
          <w:lang w:eastAsia="en-US"/>
        </w:rPr>
        <w:lastRenderedPageBreak/>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842EC9" w:rsidRPr="007969D0" w:rsidRDefault="00842EC9" w:rsidP="00842EC9">
      <w:pPr>
        <w:rPr>
          <w:sz w:val="24"/>
          <w:szCs w:val="24"/>
          <w:lang w:eastAsia="en-US"/>
        </w:rPr>
      </w:pPr>
      <w:r w:rsidRPr="007969D0">
        <w:rPr>
          <w:b/>
          <w:sz w:val="24"/>
          <w:szCs w:val="24"/>
          <w:lang w:eastAsia="en-US"/>
        </w:rPr>
        <w:t xml:space="preserve">Народы и государства степной зоны Восточной Европы и Сибири в </w:t>
      </w:r>
      <w:r w:rsidRPr="007969D0">
        <w:rPr>
          <w:b/>
          <w:sz w:val="24"/>
          <w:szCs w:val="24"/>
          <w:lang w:val="en-US" w:eastAsia="en-US"/>
        </w:rPr>
        <w:t>XIII</w:t>
      </w:r>
      <w:r w:rsidRPr="007969D0">
        <w:rPr>
          <w:b/>
          <w:sz w:val="24"/>
          <w:szCs w:val="24"/>
          <w:lang w:eastAsia="en-US"/>
        </w:rPr>
        <w:t>‒</w:t>
      </w:r>
      <w:r w:rsidRPr="007969D0">
        <w:rPr>
          <w:b/>
          <w:sz w:val="24"/>
          <w:szCs w:val="24"/>
          <w:lang w:val="en-US" w:eastAsia="en-US"/>
        </w:rPr>
        <w:t>XV</w:t>
      </w:r>
      <w:r w:rsidRPr="007969D0">
        <w:rPr>
          <w:b/>
          <w:sz w:val="24"/>
          <w:szCs w:val="24"/>
          <w:lang w:eastAsia="en-US"/>
        </w:rPr>
        <w:t xml:space="preserve"> вв. Золотая Орда:</w:t>
      </w:r>
      <w:r w:rsidRPr="007969D0">
        <w:rPr>
          <w:sz w:val="24"/>
          <w:szCs w:val="24"/>
          <w:lang w:eastAsia="en-US"/>
        </w:rPr>
        <w:t xml:space="preserve"> государственный строй, население, экономика, культура. Города и кочевые степи. Принятие ислама. Ослабление государства во второй половине </w:t>
      </w:r>
      <w:r w:rsidRPr="007969D0">
        <w:rPr>
          <w:sz w:val="24"/>
          <w:szCs w:val="24"/>
          <w:lang w:val="en-US" w:eastAsia="en-US"/>
        </w:rPr>
        <w:t>XIV</w:t>
      </w:r>
      <w:r w:rsidRPr="007969D0">
        <w:rPr>
          <w:sz w:val="24"/>
          <w:szCs w:val="24"/>
          <w:lang w:eastAsia="en-US"/>
        </w:rPr>
        <w:t xml:space="preserve"> в., нашествие Тимура.</w:t>
      </w:r>
    </w:p>
    <w:p w:rsidR="00842EC9" w:rsidRPr="007969D0" w:rsidRDefault="00842EC9" w:rsidP="00842EC9">
      <w:pPr>
        <w:rPr>
          <w:sz w:val="24"/>
          <w:szCs w:val="24"/>
          <w:lang w:eastAsia="en-US"/>
        </w:rPr>
      </w:pPr>
      <w:r w:rsidRPr="007969D0">
        <w:rPr>
          <w:sz w:val="24"/>
          <w:szCs w:val="24"/>
          <w:lang w:eastAsia="en-US"/>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842EC9" w:rsidRPr="007969D0" w:rsidRDefault="00842EC9" w:rsidP="00842EC9">
      <w:pPr>
        <w:rPr>
          <w:sz w:val="24"/>
          <w:szCs w:val="24"/>
          <w:lang w:eastAsia="en-US"/>
        </w:rPr>
      </w:pPr>
      <w:r w:rsidRPr="007969D0">
        <w:rPr>
          <w:b/>
          <w:sz w:val="24"/>
          <w:szCs w:val="24"/>
          <w:lang w:eastAsia="en-US"/>
        </w:rPr>
        <w:t>Культурное пространство. Изменения в представлениях о картине мира в Евразии в связи с завершением</w:t>
      </w:r>
      <w:r w:rsidRPr="007969D0">
        <w:rPr>
          <w:sz w:val="24"/>
          <w:szCs w:val="24"/>
          <w:lang w:eastAsia="en-US"/>
        </w:rPr>
        <w:t xml:space="preserve">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842EC9" w:rsidRPr="007969D0" w:rsidRDefault="00842EC9" w:rsidP="00842EC9">
      <w:pPr>
        <w:rPr>
          <w:b/>
          <w:sz w:val="24"/>
          <w:szCs w:val="24"/>
          <w:lang w:eastAsia="en-US"/>
        </w:rPr>
      </w:pPr>
      <w:r w:rsidRPr="007969D0">
        <w:rPr>
          <w:b/>
          <w:sz w:val="24"/>
          <w:szCs w:val="24"/>
          <w:lang w:eastAsia="en-US"/>
        </w:rPr>
        <w:t xml:space="preserve">Формирование единого Русского государства в </w:t>
      </w:r>
      <w:r w:rsidRPr="007969D0">
        <w:rPr>
          <w:b/>
          <w:sz w:val="24"/>
          <w:szCs w:val="24"/>
          <w:lang w:val="en-US" w:eastAsia="en-US"/>
        </w:rPr>
        <w:t>XV</w:t>
      </w:r>
      <w:r w:rsidRPr="007969D0">
        <w:rPr>
          <w:b/>
          <w:sz w:val="24"/>
          <w:szCs w:val="24"/>
          <w:lang w:eastAsia="en-US"/>
        </w:rPr>
        <w:t xml:space="preserve"> в. </w:t>
      </w:r>
    </w:p>
    <w:p w:rsidR="00842EC9" w:rsidRPr="007969D0" w:rsidRDefault="00842EC9" w:rsidP="00842EC9">
      <w:pPr>
        <w:rPr>
          <w:sz w:val="24"/>
          <w:szCs w:val="24"/>
          <w:lang w:eastAsia="en-US"/>
        </w:rPr>
      </w:pPr>
      <w:r w:rsidRPr="007969D0">
        <w:rPr>
          <w:sz w:val="24"/>
          <w:szCs w:val="24"/>
          <w:lang w:eastAsia="en-US"/>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7969D0">
        <w:rPr>
          <w:sz w:val="24"/>
          <w:szCs w:val="24"/>
          <w:lang w:val="en-US" w:eastAsia="en-US"/>
        </w:rPr>
        <w:t>XV</w:t>
      </w:r>
      <w:r w:rsidRPr="007969D0">
        <w:rPr>
          <w:sz w:val="24"/>
          <w:szCs w:val="24"/>
          <w:lang w:eastAsia="en-US"/>
        </w:rPr>
        <w:t xml:space="preserve"> в. Василий Темный. Новгород и Псков в </w:t>
      </w:r>
      <w:r w:rsidRPr="007969D0">
        <w:rPr>
          <w:sz w:val="24"/>
          <w:szCs w:val="24"/>
          <w:lang w:val="en-US" w:eastAsia="en-US"/>
        </w:rPr>
        <w:t>XV</w:t>
      </w:r>
      <w:r w:rsidRPr="007969D0">
        <w:rPr>
          <w:sz w:val="24"/>
          <w:szCs w:val="24"/>
          <w:lang w:eastAsia="en-US"/>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7969D0">
        <w:rPr>
          <w:sz w:val="24"/>
          <w:szCs w:val="24"/>
          <w:lang w:val="en-US" w:eastAsia="en-US"/>
        </w:rPr>
        <w:t>III</w:t>
      </w:r>
      <w:r w:rsidRPr="007969D0">
        <w:rPr>
          <w:sz w:val="24"/>
          <w:szCs w:val="24"/>
          <w:lang w:eastAsia="en-US"/>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842EC9" w:rsidRPr="007969D0" w:rsidRDefault="00842EC9" w:rsidP="00842EC9">
      <w:pPr>
        <w:rPr>
          <w:sz w:val="24"/>
          <w:szCs w:val="24"/>
          <w:lang w:eastAsia="en-US"/>
        </w:rPr>
      </w:pPr>
      <w:r w:rsidRPr="007969D0">
        <w:rPr>
          <w:sz w:val="24"/>
          <w:szCs w:val="24"/>
          <w:lang w:eastAsia="en-US"/>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842EC9" w:rsidRPr="007969D0" w:rsidRDefault="00842EC9" w:rsidP="00842EC9">
      <w:pPr>
        <w:rPr>
          <w:b/>
          <w:sz w:val="24"/>
          <w:szCs w:val="24"/>
          <w:lang w:eastAsia="en-US"/>
        </w:rPr>
      </w:pPr>
      <w:r w:rsidRPr="007969D0">
        <w:rPr>
          <w:b/>
          <w:sz w:val="24"/>
          <w:szCs w:val="24"/>
          <w:lang w:eastAsia="en-US"/>
        </w:rPr>
        <w:t xml:space="preserve">Наш край с древнейших времен до конца </w:t>
      </w:r>
      <w:r w:rsidRPr="007969D0">
        <w:rPr>
          <w:b/>
          <w:sz w:val="24"/>
          <w:szCs w:val="24"/>
          <w:lang w:val="en-US" w:eastAsia="en-US"/>
        </w:rPr>
        <w:t>XV</w:t>
      </w:r>
      <w:r w:rsidRPr="007969D0">
        <w:rPr>
          <w:b/>
          <w:sz w:val="24"/>
          <w:szCs w:val="24"/>
          <w:lang w:eastAsia="en-US"/>
        </w:rPr>
        <w:t xml:space="preserve"> в. Материал по истории своего края привлекается при рассмотрении ключевых событий и процессов отечественной истории.</w:t>
      </w:r>
    </w:p>
    <w:p w:rsidR="00842EC9" w:rsidRPr="007969D0" w:rsidRDefault="00842EC9" w:rsidP="00842EC9">
      <w:pPr>
        <w:rPr>
          <w:b/>
          <w:sz w:val="24"/>
          <w:szCs w:val="24"/>
          <w:lang w:eastAsia="en-US"/>
        </w:rPr>
      </w:pPr>
      <w:r w:rsidRPr="007969D0">
        <w:rPr>
          <w:b/>
          <w:sz w:val="24"/>
          <w:szCs w:val="24"/>
          <w:lang w:eastAsia="en-US"/>
        </w:rPr>
        <w:t xml:space="preserve">Обобщение. </w:t>
      </w:r>
    </w:p>
    <w:p w:rsidR="00842EC9" w:rsidRPr="007969D0" w:rsidRDefault="007E7BE0" w:rsidP="007E7BE0">
      <w:pPr>
        <w:jc w:val="center"/>
        <w:rPr>
          <w:b/>
          <w:sz w:val="24"/>
          <w:szCs w:val="24"/>
          <w:lang w:eastAsia="en-US"/>
        </w:rPr>
      </w:pPr>
      <w:r w:rsidRPr="007969D0">
        <w:rPr>
          <w:b/>
          <w:sz w:val="24"/>
          <w:szCs w:val="24"/>
          <w:lang w:eastAsia="en-US"/>
        </w:rPr>
        <w:t>Содержание обучения в 7 классе</w:t>
      </w:r>
    </w:p>
    <w:p w:rsidR="007E7BE0" w:rsidRPr="007969D0" w:rsidRDefault="007E7BE0" w:rsidP="00842EC9">
      <w:pPr>
        <w:rPr>
          <w:sz w:val="24"/>
          <w:szCs w:val="24"/>
          <w:lang w:eastAsia="en-US"/>
        </w:rPr>
      </w:pPr>
    </w:p>
    <w:p w:rsidR="00842EC9" w:rsidRPr="007969D0" w:rsidRDefault="00842EC9" w:rsidP="00842EC9">
      <w:pPr>
        <w:rPr>
          <w:b/>
          <w:sz w:val="24"/>
          <w:szCs w:val="24"/>
          <w:lang w:eastAsia="en-US"/>
        </w:rPr>
      </w:pPr>
      <w:r w:rsidRPr="007969D0">
        <w:rPr>
          <w:b/>
          <w:sz w:val="24"/>
          <w:szCs w:val="24"/>
          <w:lang w:eastAsia="en-US"/>
        </w:rPr>
        <w:t xml:space="preserve">Всеобщая история. История Нового времени. Конец </w:t>
      </w:r>
      <w:r w:rsidRPr="007969D0">
        <w:rPr>
          <w:b/>
          <w:sz w:val="24"/>
          <w:szCs w:val="24"/>
          <w:lang w:val="en-US" w:eastAsia="en-US"/>
        </w:rPr>
        <w:t>XV</w:t>
      </w:r>
      <w:r w:rsidRPr="007969D0">
        <w:rPr>
          <w:b/>
          <w:sz w:val="24"/>
          <w:szCs w:val="24"/>
          <w:lang w:eastAsia="en-US"/>
        </w:rPr>
        <w:t xml:space="preserve"> ‒ </w:t>
      </w:r>
      <w:r w:rsidRPr="007969D0">
        <w:rPr>
          <w:b/>
          <w:sz w:val="24"/>
          <w:szCs w:val="24"/>
          <w:lang w:val="en-US" w:eastAsia="en-US"/>
        </w:rPr>
        <w:t>XVII</w:t>
      </w:r>
      <w:r w:rsidRPr="007969D0">
        <w:rPr>
          <w:b/>
          <w:sz w:val="24"/>
          <w:szCs w:val="24"/>
          <w:lang w:eastAsia="en-US"/>
        </w:rPr>
        <w:t xml:space="preserve"> в. </w:t>
      </w:r>
    </w:p>
    <w:p w:rsidR="00842EC9" w:rsidRPr="007969D0" w:rsidRDefault="00842EC9" w:rsidP="00842EC9">
      <w:pPr>
        <w:rPr>
          <w:b/>
          <w:sz w:val="24"/>
          <w:szCs w:val="24"/>
          <w:lang w:eastAsia="en-US"/>
        </w:rPr>
      </w:pPr>
      <w:r w:rsidRPr="007969D0">
        <w:rPr>
          <w:b/>
          <w:sz w:val="24"/>
          <w:szCs w:val="24"/>
          <w:lang w:eastAsia="en-US"/>
        </w:rPr>
        <w:t xml:space="preserve">Введение. </w:t>
      </w:r>
    </w:p>
    <w:p w:rsidR="00842EC9" w:rsidRPr="007969D0" w:rsidRDefault="00842EC9" w:rsidP="00842EC9">
      <w:pPr>
        <w:rPr>
          <w:sz w:val="24"/>
          <w:szCs w:val="24"/>
          <w:lang w:eastAsia="en-US"/>
        </w:rPr>
      </w:pPr>
      <w:r w:rsidRPr="007969D0">
        <w:rPr>
          <w:sz w:val="24"/>
          <w:szCs w:val="24"/>
          <w:lang w:eastAsia="en-US"/>
        </w:rPr>
        <w:t>Понятие «Новое время». Хронологические рамки и периодизация истории Нового времени.</w:t>
      </w:r>
    </w:p>
    <w:p w:rsidR="00842EC9" w:rsidRPr="007969D0" w:rsidRDefault="00842EC9" w:rsidP="00842EC9">
      <w:pPr>
        <w:rPr>
          <w:b/>
          <w:sz w:val="24"/>
          <w:szCs w:val="24"/>
          <w:lang w:eastAsia="en-US"/>
        </w:rPr>
      </w:pPr>
      <w:r w:rsidRPr="007969D0">
        <w:rPr>
          <w:b/>
          <w:sz w:val="24"/>
          <w:szCs w:val="24"/>
          <w:lang w:eastAsia="en-US"/>
        </w:rPr>
        <w:t xml:space="preserve">Великие географические открытия. </w:t>
      </w:r>
    </w:p>
    <w:p w:rsidR="00842EC9" w:rsidRPr="007969D0" w:rsidRDefault="00842EC9" w:rsidP="00842EC9">
      <w:pPr>
        <w:rPr>
          <w:sz w:val="24"/>
          <w:szCs w:val="24"/>
          <w:lang w:eastAsia="en-US"/>
        </w:rPr>
      </w:pPr>
      <w:r w:rsidRPr="007969D0">
        <w:rPr>
          <w:sz w:val="24"/>
          <w:szCs w:val="24"/>
          <w:lang w:eastAsia="en-US"/>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7969D0">
        <w:rPr>
          <w:sz w:val="24"/>
          <w:szCs w:val="24"/>
          <w:lang w:val="en-US" w:eastAsia="en-US"/>
        </w:rPr>
        <w:t>XV</w:t>
      </w:r>
      <w:r w:rsidRPr="007969D0">
        <w:rPr>
          <w:sz w:val="24"/>
          <w:szCs w:val="24"/>
          <w:lang w:eastAsia="en-US"/>
        </w:rPr>
        <w:t>‒</w:t>
      </w:r>
      <w:r w:rsidRPr="007969D0">
        <w:rPr>
          <w:sz w:val="24"/>
          <w:szCs w:val="24"/>
          <w:lang w:val="en-US" w:eastAsia="en-US"/>
        </w:rPr>
        <w:t>XVI</w:t>
      </w:r>
      <w:r w:rsidRPr="007969D0">
        <w:rPr>
          <w:sz w:val="24"/>
          <w:szCs w:val="24"/>
          <w:lang w:eastAsia="en-US"/>
        </w:rPr>
        <w:t xml:space="preserve"> в.</w:t>
      </w:r>
    </w:p>
    <w:p w:rsidR="00842EC9" w:rsidRPr="007969D0" w:rsidRDefault="00842EC9" w:rsidP="00842EC9">
      <w:pPr>
        <w:rPr>
          <w:b/>
          <w:sz w:val="24"/>
          <w:szCs w:val="24"/>
          <w:lang w:eastAsia="en-US"/>
        </w:rPr>
      </w:pPr>
      <w:r w:rsidRPr="007969D0">
        <w:rPr>
          <w:b/>
          <w:sz w:val="24"/>
          <w:szCs w:val="24"/>
          <w:lang w:eastAsia="en-US"/>
        </w:rPr>
        <w:t xml:space="preserve">Изменения в европейском обществе в </w:t>
      </w:r>
      <w:r w:rsidRPr="007969D0">
        <w:rPr>
          <w:b/>
          <w:sz w:val="24"/>
          <w:szCs w:val="24"/>
          <w:lang w:val="en-US" w:eastAsia="en-US"/>
        </w:rPr>
        <w:t>XVI</w:t>
      </w:r>
      <w:r w:rsidRPr="007969D0">
        <w:rPr>
          <w:b/>
          <w:sz w:val="24"/>
          <w:szCs w:val="24"/>
          <w:lang w:eastAsia="en-US"/>
        </w:rPr>
        <w:t>‒</w:t>
      </w:r>
      <w:r w:rsidRPr="007969D0">
        <w:rPr>
          <w:b/>
          <w:sz w:val="24"/>
          <w:szCs w:val="24"/>
          <w:lang w:val="en-US" w:eastAsia="en-US"/>
        </w:rPr>
        <w:t>XVII</w:t>
      </w:r>
      <w:r w:rsidRPr="007969D0">
        <w:rPr>
          <w:b/>
          <w:sz w:val="24"/>
          <w:szCs w:val="24"/>
          <w:lang w:eastAsia="en-US"/>
        </w:rPr>
        <w:t xml:space="preserve"> вв. </w:t>
      </w:r>
    </w:p>
    <w:p w:rsidR="00842EC9" w:rsidRPr="007969D0" w:rsidRDefault="00842EC9" w:rsidP="00842EC9">
      <w:pPr>
        <w:rPr>
          <w:sz w:val="24"/>
          <w:szCs w:val="24"/>
          <w:lang w:eastAsia="en-US"/>
        </w:rPr>
      </w:pPr>
      <w:r w:rsidRPr="007969D0">
        <w:rPr>
          <w:sz w:val="24"/>
          <w:szCs w:val="24"/>
          <w:lang w:eastAsia="en-US"/>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w:t>
      </w:r>
      <w:r w:rsidRPr="007969D0">
        <w:rPr>
          <w:sz w:val="24"/>
          <w:szCs w:val="24"/>
          <w:lang w:eastAsia="en-US"/>
        </w:rPr>
        <w:lastRenderedPageBreak/>
        <w:t>общества, появление новых социальных групп. Повседневная жизнь обитателей городов и деревень.</w:t>
      </w:r>
    </w:p>
    <w:p w:rsidR="00842EC9" w:rsidRPr="007969D0" w:rsidRDefault="00842EC9" w:rsidP="00842EC9">
      <w:pPr>
        <w:rPr>
          <w:b/>
          <w:sz w:val="24"/>
          <w:szCs w:val="24"/>
          <w:lang w:eastAsia="en-US"/>
        </w:rPr>
      </w:pPr>
      <w:r w:rsidRPr="007969D0">
        <w:rPr>
          <w:b/>
          <w:sz w:val="24"/>
          <w:szCs w:val="24"/>
          <w:lang w:eastAsia="en-US"/>
        </w:rPr>
        <w:t xml:space="preserve">Реформация и контрреформация в Европе. </w:t>
      </w:r>
    </w:p>
    <w:p w:rsidR="00842EC9" w:rsidRPr="007969D0" w:rsidRDefault="00842EC9" w:rsidP="00842EC9">
      <w:pPr>
        <w:rPr>
          <w:sz w:val="24"/>
          <w:szCs w:val="24"/>
          <w:lang w:eastAsia="en-US"/>
        </w:rPr>
      </w:pPr>
      <w:r w:rsidRPr="007969D0">
        <w:rPr>
          <w:sz w:val="24"/>
          <w:szCs w:val="24"/>
          <w:lang w:eastAsia="en-US"/>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842EC9" w:rsidRPr="007969D0" w:rsidRDefault="00842EC9" w:rsidP="00842EC9">
      <w:pPr>
        <w:rPr>
          <w:b/>
          <w:sz w:val="24"/>
          <w:szCs w:val="24"/>
          <w:lang w:eastAsia="en-US"/>
        </w:rPr>
      </w:pPr>
      <w:r w:rsidRPr="007969D0">
        <w:rPr>
          <w:b/>
          <w:sz w:val="24"/>
          <w:szCs w:val="24"/>
          <w:lang w:eastAsia="en-US"/>
        </w:rPr>
        <w:t xml:space="preserve">Государства Европы в </w:t>
      </w:r>
      <w:r w:rsidRPr="007969D0">
        <w:rPr>
          <w:b/>
          <w:sz w:val="24"/>
          <w:szCs w:val="24"/>
          <w:lang w:val="en-US" w:eastAsia="en-US"/>
        </w:rPr>
        <w:t>XVI</w:t>
      </w:r>
      <w:r w:rsidRPr="007969D0">
        <w:rPr>
          <w:b/>
          <w:sz w:val="24"/>
          <w:szCs w:val="24"/>
          <w:lang w:eastAsia="en-US"/>
        </w:rPr>
        <w:t>‒</w:t>
      </w:r>
      <w:r w:rsidRPr="007969D0">
        <w:rPr>
          <w:b/>
          <w:sz w:val="24"/>
          <w:szCs w:val="24"/>
          <w:lang w:val="en-US" w:eastAsia="en-US"/>
        </w:rPr>
        <w:t>XVII</w:t>
      </w:r>
      <w:r w:rsidRPr="007969D0">
        <w:rPr>
          <w:b/>
          <w:sz w:val="24"/>
          <w:szCs w:val="24"/>
          <w:lang w:eastAsia="en-US"/>
        </w:rPr>
        <w:t xml:space="preserve"> вв. </w:t>
      </w:r>
    </w:p>
    <w:p w:rsidR="00842EC9" w:rsidRPr="007969D0" w:rsidRDefault="00842EC9" w:rsidP="00842EC9">
      <w:pPr>
        <w:rPr>
          <w:sz w:val="24"/>
          <w:szCs w:val="24"/>
          <w:lang w:eastAsia="en-US"/>
        </w:rPr>
      </w:pPr>
      <w:r w:rsidRPr="007969D0">
        <w:rPr>
          <w:sz w:val="24"/>
          <w:szCs w:val="24"/>
          <w:lang w:eastAsia="en-US"/>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842EC9" w:rsidRPr="007969D0" w:rsidRDefault="00842EC9" w:rsidP="00842EC9">
      <w:pPr>
        <w:rPr>
          <w:sz w:val="24"/>
          <w:szCs w:val="24"/>
          <w:lang w:eastAsia="en-US"/>
        </w:rPr>
      </w:pPr>
      <w:r w:rsidRPr="007969D0">
        <w:rPr>
          <w:sz w:val="24"/>
          <w:szCs w:val="24"/>
          <w:lang w:eastAsia="en-US"/>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842EC9" w:rsidRPr="007969D0" w:rsidRDefault="00842EC9" w:rsidP="00842EC9">
      <w:pPr>
        <w:rPr>
          <w:sz w:val="24"/>
          <w:szCs w:val="24"/>
          <w:lang w:eastAsia="en-US"/>
        </w:rPr>
      </w:pPr>
      <w:r w:rsidRPr="007969D0">
        <w:rPr>
          <w:sz w:val="24"/>
          <w:szCs w:val="24"/>
          <w:lang w:eastAsia="en-US"/>
        </w:rPr>
        <w:t xml:space="preserve">Франция: путь к абсолютизму. Королевская власть и централизация управления страной. Католики и гугеноты. Религиозные войны. Генрих </w:t>
      </w:r>
      <w:r w:rsidRPr="007969D0">
        <w:rPr>
          <w:sz w:val="24"/>
          <w:szCs w:val="24"/>
          <w:lang w:val="en-US" w:eastAsia="en-US"/>
        </w:rPr>
        <w:t>IV</w:t>
      </w:r>
      <w:r w:rsidRPr="007969D0">
        <w:rPr>
          <w:sz w:val="24"/>
          <w:szCs w:val="24"/>
          <w:lang w:eastAsia="en-US"/>
        </w:rPr>
        <w:t xml:space="preserve">. Нантский эдикт 1598 г. Людовик </w:t>
      </w:r>
      <w:r w:rsidRPr="007969D0">
        <w:rPr>
          <w:sz w:val="24"/>
          <w:szCs w:val="24"/>
          <w:lang w:val="en-US" w:eastAsia="en-US"/>
        </w:rPr>
        <w:t>XIII</w:t>
      </w:r>
      <w:r w:rsidRPr="007969D0">
        <w:rPr>
          <w:sz w:val="24"/>
          <w:szCs w:val="24"/>
          <w:lang w:eastAsia="en-US"/>
        </w:rPr>
        <w:t xml:space="preserve"> и кардинал Ришелье. Фронда. Французский абсолютизм при Людовике </w:t>
      </w:r>
      <w:r w:rsidRPr="007969D0">
        <w:rPr>
          <w:sz w:val="24"/>
          <w:szCs w:val="24"/>
          <w:lang w:val="en-US" w:eastAsia="en-US"/>
        </w:rPr>
        <w:t>XIV</w:t>
      </w:r>
      <w:r w:rsidRPr="007969D0">
        <w:rPr>
          <w:sz w:val="24"/>
          <w:szCs w:val="24"/>
          <w:lang w:eastAsia="en-US"/>
        </w:rPr>
        <w:t>.</w:t>
      </w:r>
    </w:p>
    <w:p w:rsidR="00842EC9" w:rsidRPr="007969D0" w:rsidRDefault="00842EC9" w:rsidP="00842EC9">
      <w:pPr>
        <w:rPr>
          <w:sz w:val="24"/>
          <w:szCs w:val="24"/>
          <w:lang w:eastAsia="en-US"/>
        </w:rPr>
      </w:pPr>
      <w:r w:rsidRPr="007969D0">
        <w:rPr>
          <w:sz w:val="24"/>
          <w:szCs w:val="24"/>
          <w:lang w:eastAsia="en-US"/>
        </w:rP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w:t>
      </w:r>
      <w:r w:rsidRPr="007969D0">
        <w:rPr>
          <w:sz w:val="24"/>
          <w:szCs w:val="24"/>
          <w:lang w:val="en-US" w:eastAsia="en-US"/>
        </w:rPr>
        <w:t>VIII</w:t>
      </w:r>
      <w:r w:rsidRPr="007969D0">
        <w:rPr>
          <w:sz w:val="24"/>
          <w:szCs w:val="24"/>
          <w:lang w:eastAsia="en-US"/>
        </w:rPr>
        <w:t xml:space="preserve"> и королевская реформация. «Золотой век» Елизаветы </w:t>
      </w:r>
      <w:r w:rsidRPr="007969D0">
        <w:rPr>
          <w:sz w:val="24"/>
          <w:szCs w:val="24"/>
          <w:lang w:val="en-US" w:eastAsia="en-US"/>
        </w:rPr>
        <w:t>I</w:t>
      </w:r>
      <w:r w:rsidRPr="007969D0">
        <w:rPr>
          <w:sz w:val="24"/>
          <w:szCs w:val="24"/>
          <w:lang w:eastAsia="en-US"/>
        </w:rPr>
        <w:t>.</w:t>
      </w:r>
    </w:p>
    <w:p w:rsidR="00842EC9" w:rsidRPr="007969D0" w:rsidRDefault="00842EC9" w:rsidP="00842EC9">
      <w:pPr>
        <w:rPr>
          <w:sz w:val="24"/>
          <w:szCs w:val="24"/>
          <w:lang w:eastAsia="en-US"/>
        </w:rPr>
      </w:pPr>
      <w:r w:rsidRPr="007969D0">
        <w:rPr>
          <w:sz w:val="24"/>
          <w:szCs w:val="24"/>
          <w:lang w:eastAsia="en-US"/>
        </w:rPr>
        <w:t xml:space="preserve">Английская революция середины </w:t>
      </w:r>
      <w:r w:rsidRPr="007969D0">
        <w:rPr>
          <w:sz w:val="24"/>
          <w:szCs w:val="24"/>
          <w:lang w:val="en-US" w:eastAsia="en-US"/>
        </w:rPr>
        <w:t>XVII</w:t>
      </w:r>
      <w:r w:rsidRPr="007969D0">
        <w:rPr>
          <w:sz w:val="24"/>
          <w:szCs w:val="24"/>
          <w:lang w:eastAsia="en-US"/>
        </w:rPr>
        <w:t xml:space="preserve">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842EC9" w:rsidRPr="007969D0" w:rsidRDefault="00842EC9" w:rsidP="00842EC9">
      <w:pPr>
        <w:rPr>
          <w:sz w:val="24"/>
          <w:szCs w:val="24"/>
          <w:lang w:eastAsia="en-US"/>
        </w:rPr>
      </w:pPr>
      <w:r w:rsidRPr="007969D0">
        <w:rPr>
          <w:sz w:val="24"/>
          <w:szCs w:val="24"/>
          <w:lang w:eastAsia="en-US"/>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842EC9" w:rsidRPr="007969D0" w:rsidRDefault="00842EC9" w:rsidP="00842EC9">
      <w:pPr>
        <w:rPr>
          <w:b/>
          <w:sz w:val="24"/>
          <w:szCs w:val="24"/>
          <w:lang w:eastAsia="en-US"/>
        </w:rPr>
      </w:pPr>
      <w:r w:rsidRPr="007969D0">
        <w:rPr>
          <w:b/>
          <w:sz w:val="24"/>
          <w:szCs w:val="24"/>
          <w:lang w:eastAsia="en-US"/>
        </w:rPr>
        <w:t xml:space="preserve">Международные отношения в </w:t>
      </w:r>
      <w:r w:rsidRPr="007969D0">
        <w:rPr>
          <w:b/>
          <w:sz w:val="24"/>
          <w:szCs w:val="24"/>
          <w:lang w:val="en-US" w:eastAsia="en-US"/>
        </w:rPr>
        <w:t>XVI</w:t>
      </w:r>
      <w:r w:rsidRPr="007969D0">
        <w:rPr>
          <w:b/>
          <w:sz w:val="24"/>
          <w:szCs w:val="24"/>
          <w:lang w:eastAsia="en-US"/>
        </w:rPr>
        <w:t>‒</w:t>
      </w:r>
      <w:r w:rsidRPr="007969D0">
        <w:rPr>
          <w:b/>
          <w:sz w:val="24"/>
          <w:szCs w:val="24"/>
          <w:lang w:val="en-US" w:eastAsia="en-US"/>
        </w:rPr>
        <w:t>XVII</w:t>
      </w:r>
      <w:r w:rsidRPr="007969D0">
        <w:rPr>
          <w:b/>
          <w:sz w:val="24"/>
          <w:szCs w:val="24"/>
          <w:lang w:eastAsia="en-US"/>
        </w:rPr>
        <w:t xml:space="preserve"> вв. </w:t>
      </w:r>
    </w:p>
    <w:p w:rsidR="00842EC9" w:rsidRPr="007969D0" w:rsidRDefault="00842EC9" w:rsidP="00842EC9">
      <w:pPr>
        <w:rPr>
          <w:sz w:val="24"/>
          <w:szCs w:val="24"/>
          <w:lang w:eastAsia="en-US"/>
        </w:rPr>
      </w:pPr>
      <w:r w:rsidRPr="007969D0">
        <w:rPr>
          <w:sz w:val="24"/>
          <w:szCs w:val="24"/>
          <w:lang w:eastAsia="en-US"/>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842EC9" w:rsidRPr="007969D0" w:rsidRDefault="00842EC9" w:rsidP="00842EC9">
      <w:pPr>
        <w:rPr>
          <w:b/>
          <w:sz w:val="24"/>
          <w:szCs w:val="24"/>
          <w:lang w:eastAsia="en-US"/>
        </w:rPr>
      </w:pPr>
      <w:r w:rsidRPr="007969D0">
        <w:rPr>
          <w:b/>
          <w:sz w:val="24"/>
          <w:szCs w:val="24"/>
          <w:lang w:eastAsia="en-US"/>
        </w:rPr>
        <w:t xml:space="preserve">Европейская культура в раннее Новое время. </w:t>
      </w:r>
    </w:p>
    <w:p w:rsidR="00842EC9" w:rsidRPr="007969D0" w:rsidRDefault="00842EC9" w:rsidP="00842EC9">
      <w:pPr>
        <w:rPr>
          <w:sz w:val="24"/>
          <w:szCs w:val="24"/>
          <w:lang w:eastAsia="en-US"/>
        </w:rPr>
      </w:pPr>
      <w:r w:rsidRPr="007969D0">
        <w:rPr>
          <w:sz w:val="24"/>
          <w:szCs w:val="24"/>
          <w:lang w:eastAsia="en-US"/>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842EC9" w:rsidRPr="007969D0" w:rsidRDefault="00842EC9" w:rsidP="00842EC9">
      <w:pPr>
        <w:rPr>
          <w:sz w:val="24"/>
          <w:szCs w:val="24"/>
          <w:lang w:eastAsia="en-US"/>
        </w:rPr>
      </w:pPr>
      <w:r w:rsidRPr="007969D0">
        <w:rPr>
          <w:sz w:val="24"/>
          <w:szCs w:val="24"/>
          <w:lang w:eastAsia="en-US"/>
        </w:rPr>
        <w:t xml:space="preserve">150.5.1.8. Страны Востока в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w:t>
      </w:r>
    </w:p>
    <w:p w:rsidR="00842EC9" w:rsidRPr="007969D0" w:rsidRDefault="00842EC9" w:rsidP="00842EC9">
      <w:pPr>
        <w:rPr>
          <w:sz w:val="24"/>
          <w:szCs w:val="24"/>
          <w:lang w:eastAsia="en-US"/>
        </w:rPr>
      </w:pPr>
      <w:r w:rsidRPr="007969D0">
        <w:rPr>
          <w:sz w:val="24"/>
          <w:szCs w:val="24"/>
          <w:lang w:eastAsia="en-US"/>
        </w:rPr>
        <w:t xml:space="preserve">Османская империя: на вершине могущества. Сулейман </w:t>
      </w:r>
      <w:r w:rsidRPr="007969D0">
        <w:rPr>
          <w:sz w:val="24"/>
          <w:szCs w:val="24"/>
          <w:lang w:val="en-US" w:eastAsia="en-US"/>
        </w:rPr>
        <w:t>I</w:t>
      </w:r>
      <w:r w:rsidRPr="007969D0">
        <w:rPr>
          <w:sz w:val="24"/>
          <w:szCs w:val="24"/>
          <w:lang w:eastAsia="en-US"/>
        </w:rPr>
        <w:t xml:space="preserve">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842EC9" w:rsidRPr="007969D0" w:rsidRDefault="00842EC9" w:rsidP="00842EC9">
      <w:pPr>
        <w:rPr>
          <w:sz w:val="24"/>
          <w:szCs w:val="24"/>
          <w:lang w:eastAsia="en-US"/>
        </w:rPr>
      </w:pPr>
      <w:r w:rsidRPr="007969D0">
        <w:rPr>
          <w:sz w:val="24"/>
          <w:szCs w:val="24"/>
          <w:lang w:eastAsia="en-US"/>
        </w:rPr>
        <w:t xml:space="preserve">«Закрытие» страны для иноземцев. Культура и искусство стран Востока в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w:t>
      </w:r>
    </w:p>
    <w:p w:rsidR="00842EC9" w:rsidRPr="007969D0" w:rsidRDefault="00842EC9" w:rsidP="00842EC9">
      <w:pPr>
        <w:rPr>
          <w:b/>
          <w:sz w:val="24"/>
          <w:szCs w:val="24"/>
          <w:lang w:eastAsia="en-US"/>
        </w:rPr>
      </w:pPr>
      <w:r w:rsidRPr="007969D0">
        <w:rPr>
          <w:b/>
          <w:sz w:val="24"/>
          <w:szCs w:val="24"/>
          <w:lang w:eastAsia="en-US"/>
        </w:rPr>
        <w:t xml:space="preserve">Обобщение. </w:t>
      </w:r>
    </w:p>
    <w:p w:rsidR="00842EC9" w:rsidRPr="007969D0" w:rsidRDefault="00842EC9" w:rsidP="00842EC9">
      <w:pPr>
        <w:rPr>
          <w:b/>
          <w:sz w:val="24"/>
          <w:szCs w:val="24"/>
          <w:lang w:eastAsia="en-US"/>
        </w:rPr>
      </w:pPr>
      <w:r w:rsidRPr="007969D0">
        <w:rPr>
          <w:b/>
          <w:sz w:val="24"/>
          <w:szCs w:val="24"/>
          <w:lang w:eastAsia="en-US"/>
        </w:rPr>
        <w:t>Историческое и культурное наследие Раннего Нового времени.</w:t>
      </w:r>
    </w:p>
    <w:p w:rsidR="00842EC9" w:rsidRPr="007969D0" w:rsidRDefault="00842EC9" w:rsidP="00842EC9">
      <w:pPr>
        <w:rPr>
          <w:sz w:val="24"/>
          <w:szCs w:val="24"/>
          <w:lang w:eastAsia="en-US"/>
        </w:rPr>
      </w:pPr>
      <w:r w:rsidRPr="007969D0">
        <w:rPr>
          <w:sz w:val="24"/>
          <w:szCs w:val="24"/>
          <w:lang w:eastAsia="en-US"/>
        </w:rPr>
        <w:t xml:space="preserve">История России. Россия в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от Великого княжества к царству.</w:t>
      </w:r>
    </w:p>
    <w:p w:rsidR="00842EC9" w:rsidRPr="007969D0" w:rsidRDefault="00842EC9" w:rsidP="00842EC9">
      <w:pPr>
        <w:rPr>
          <w:sz w:val="24"/>
          <w:szCs w:val="24"/>
          <w:lang w:eastAsia="en-US"/>
        </w:rPr>
      </w:pPr>
      <w:r w:rsidRPr="007969D0">
        <w:rPr>
          <w:sz w:val="24"/>
          <w:szCs w:val="24"/>
          <w:lang w:eastAsia="en-US"/>
        </w:rPr>
        <w:t xml:space="preserve">Россия в </w:t>
      </w:r>
      <w:r w:rsidRPr="007969D0">
        <w:rPr>
          <w:sz w:val="24"/>
          <w:szCs w:val="24"/>
          <w:lang w:val="en-US" w:eastAsia="en-US"/>
        </w:rPr>
        <w:t>XVI</w:t>
      </w:r>
      <w:r w:rsidRPr="007969D0">
        <w:rPr>
          <w:sz w:val="24"/>
          <w:szCs w:val="24"/>
          <w:lang w:eastAsia="en-US"/>
        </w:rPr>
        <w:t xml:space="preserve"> в. </w:t>
      </w:r>
    </w:p>
    <w:p w:rsidR="00842EC9" w:rsidRPr="007969D0" w:rsidRDefault="00842EC9" w:rsidP="00842EC9">
      <w:pPr>
        <w:rPr>
          <w:sz w:val="24"/>
          <w:szCs w:val="24"/>
          <w:lang w:eastAsia="en-US"/>
        </w:rPr>
      </w:pPr>
      <w:r w:rsidRPr="007969D0">
        <w:rPr>
          <w:sz w:val="24"/>
          <w:szCs w:val="24"/>
          <w:lang w:eastAsia="en-US"/>
        </w:rPr>
        <w:t xml:space="preserve">Завершение объединения русских земель. Княжение Василия </w:t>
      </w:r>
      <w:r w:rsidRPr="007969D0">
        <w:rPr>
          <w:sz w:val="24"/>
          <w:szCs w:val="24"/>
          <w:lang w:val="en-US" w:eastAsia="en-US"/>
        </w:rPr>
        <w:t>III</w:t>
      </w:r>
      <w:r w:rsidRPr="007969D0">
        <w:rPr>
          <w:sz w:val="24"/>
          <w:szCs w:val="24"/>
          <w:lang w:eastAsia="en-US"/>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7969D0">
        <w:rPr>
          <w:sz w:val="24"/>
          <w:szCs w:val="24"/>
          <w:lang w:val="en-US" w:eastAsia="en-US"/>
        </w:rPr>
        <w:t>XVI</w:t>
      </w:r>
      <w:r w:rsidRPr="007969D0">
        <w:rPr>
          <w:sz w:val="24"/>
          <w:szCs w:val="24"/>
          <w:lang w:eastAsia="en-US"/>
        </w:rPr>
        <w:t xml:space="preserve"> в.: война с Великим княжеством Литовским, отношения с Крымским и Казанским ханствами, посольства в европейские государства.</w:t>
      </w:r>
    </w:p>
    <w:p w:rsidR="00842EC9" w:rsidRPr="007969D0" w:rsidRDefault="00842EC9" w:rsidP="00842EC9">
      <w:pPr>
        <w:rPr>
          <w:sz w:val="24"/>
          <w:szCs w:val="24"/>
          <w:lang w:eastAsia="en-US"/>
        </w:rPr>
      </w:pPr>
      <w:r w:rsidRPr="007969D0">
        <w:rPr>
          <w:sz w:val="24"/>
          <w:szCs w:val="24"/>
          <w:lang w:eastAsia="en-US"/>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842EC9" w:rsidRPr="007969D0" w:rsidRDefault="00842EC9" w:rsidP="00842EC9">
      <w:pPr>
        <w:rPr>
          <w:sz w:val="24"/>
          <w:szCs w:val="24"/>
          <w:lang w:eastAsia="en-US"/>
        </w:rPr>
      </w:pPr>
      <w:r w:rsidRPr="007969D0">
        <w:rPr>
          <w:b/>
          <w:sz w:val="24"/>
          <w:szCs w:val="24"/>
          <w:lang w:eastAsia="en-US"/>
        </w:rPr>
        <w:lastRenderedPageBreak/>
        <w:t xml:space="preserve">Царствование Ивана </w:t>
      </w:r>
      <w:r w:rsidRPr="007969D0">
        <w:rPr>
          <w:b/>
          <w:sz w:val="24"/>
          <w:szCs w:val="24"/>
          <w:lang w:val="en-US" w:eastAsia="en-US"/>
        </w:rPr>
        <w:t>IV</w:t>
      </w:r>
      <w:r w:rsidRPr="007969D0">
        <w:rPr>
          <w:b/>
          <w:sz w:val="24"/>
          <w:szCs w:val="24"/>
          <w:lang w:eastAsia="en-US"/>
        </w:rPr>
        <w:t>. Регентство Елены Глинской. Сопротивление удельных князей великокняжеской</w:t>
      </w:r>
      <w:r w:rsidRPr="007969D0">
        <w:rPr>
          <w:sz w:val="24"/>
          <w:szCs w:val="24"/>
          <w:lang w:eastAsia="en-US"/>
        </w:rPr>
        <w:t xml:space="preserve"> власти. Унификация денежной системы.</w:t>
      </w:r>
    </w:p>
    <w:p w:rsidR="00842EC9" w:rsidRPr="007969D0" w:rsidRDefault="00842EC9" w:rsidP="00842EC9">
      <w:pPr>
        <w:rPr>
          <w:sz w:val="24"/>
          <w:szCs w:val="24"/>
          <w:lang w:eastAsia="en-US"/>
        </w:rPr>
      </w:pPr>
      <w:r w:rsidRPr="007969D0">
        <w:rPr>
          <w:sz w:val="24"/>
          <w:szCs w:val="24"/>
          <w:lang w:eastAsia="en-US"/>
        </w:rPr>
        <w:t>Период боярского правления. Борьба за власть между боярскими кланами. Губная реформа. Московское восстание 1547 г. Ереси.</w:t>
      </w:r>
    </w:p>
    <w:p w:rsidR="00842EC9" w:rsidRPr="007969D0" w:rsidRDefault="00842EC9" w:rsidP="00842EC9">
      <w:pPr>
        <w:rPr>
          <w:sz w:val="24"/>
          <w:szCs w:val="24"/>
          <w:lang w:eastAsia="en-US"/>
        </w:rPr>
      </w:pPr>
      <w:r w:rsidRPr="007969D0">
        <w:rPr>
          <w:sz w:val="24"/>
          <w:szCs w:val="24"/>
          <w:lang w:eastAsia="en-US"/>
        </w:rPr>
        <w:t xml:space="preserve">Принятие Иваном </w:t>
      </w:r>
      <w:r w:rsidRPr="007969D0">
        <w:rPr>
          <w:sz w:val="24"/>
          <w:szCs w:val="24"/>
          <w:lang w:val="en-US" w:eastAsia="en-US"/>
        </w:rPr>
        <w:t>IV</w:t>
      </w:r>
      <w:r w:rsidRPr="007969D0">
        <w:rPr>
          <w:sz w:val="24"/>
          <w:szCs w:val="24"/>
          <w:lang w:eastAsia="en-US"/>
        </w:rPr>
        <w:t xml:space="preserve"> царского титула. Реформы середины </w:t>
      </w:r>
      <w:r w:rsidRPr="007969D0">
        <w:rPr>
          <w:sz w:val="24"/>
          <w:szCs w:val="24"/>
          <w:lang w:val="en-US" w:eastAsia="en-US"/>
        </w:rPr>
        <w:t>XVI</w:t>
      </w:r>
      <w:r w:rsidRPr="007969D0">
        <w:rPr>
          <w:sz w:val="24"/>
          <w:szCs w:val="24"/>
          <w:lang w:eastAsia="en-US"/>
        </w:rPr>
        <w:t xml:space="preserve">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842EC9" w:rsidRPr="007969D0" w:rsidRDefault="00842EC9" w:rsidP="00842EC9">
      <w:pPr>
        <w:rPr>
          <w:sz w:val="24"/>
          <w:szCs w:val="24"/>
          <w:lang w:eastAsia="en-US"/>
        </w:rPr>
      </w:pPr>
      <w:r w:rsidRPr="007969D0">
        <w:rPr>
          <w:sz w:val="24"/>
          <w:szCs w:val="24"/>
          <w:lang w:eastAsia="en-US"/>
        </w:rPr>
        <w:t xml:space="preserve">Внешняя политика России в </w:t>
      </w:r>
      <w:r w:rsidRPr="007969D0">
        <w:rPr>
          <w:sz w:val="24"/>
          <w:szCs w:val="24"/>
          <w:lang w:val="en-US" w:eastAsia="en-US"/>
        </w:rPr>
        <w:t>XVI</w:t>
      </w:r>
      <w:r w:rsidRPr="007969D0">
        <w:rPr>
          <w:sz w:val="24"/>
          <w:szCs w:val="24"/>
          <w:lang w:eastAsia="en-US"/>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842EC9" w:rsidRPr="007969D0" w:rsidRDefault="00842EC9" w:rsidP="00842EC9">
      <w:pPr>
        <w:rPr>
          <w:sz w:val="24"/>
          <w:szCs w:val="24"/>
          <w:lang w:eastAsia="en-US"/>
        </w:rPr>
      </w:pPr>
      <w:r w:rsidRPr="007969D0">
        <w:rPr>
          <w:sz w:val="24"/>
          <w:szCs w:val="24"/>
          <w:lang w:eastAsia="en-US"/>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842EC9" w:rsidRPr="007969D0" w:rsidRDefault="00842EC9" w:rsidP="00842EC9">
      <w:pPr>
        <w:rPr>
          <w:sz w:val="24"/>
          <w:szCs w:val="24"/>
          <w:lang w:eastAsia="en-US"/>
        </w:rPr>
      </w:pPr>
      <w:r w:rsidRPr="007969D0">
        <w:rPr>
          <w:sz w:val="24"/>
          <w:szCs w:val="24"/>
          <w:lang w:eastAsia="en-US"/>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842EC9" w:rsidRPr="007969D0" w:rsidRDefault="00842EC9" w:rsidP="00842EC9">
      <w:pPr>
        <w:rPr>
          <w:sz w:val="24"/>
          <w:szCs w:val="24"/>
          <w:lang w:eastAsia="en-US"/>
        </w:rPr>
      </w:pPr>
      <w:r w:rsidRPr="007969D0">
        <w:rPr>
          <w:sz w:val="24"/>
          <w:szCs w:val="24"/>
          <w:lang w:eastAsia="en-US"/>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842EC9" w:rsidRPr="007969D0" w:rsidRDefault="00842EC9" w:rsidP="00842EC9">
      <w:pPr>
        <w:rPr>
          <w:sz w:val="24"/>
          <w:szCs w:val="24"/>
          <w:lang w:eastAsia="en-US"/>
        </w:rPr>
      </w:pPr>
      <w:r w:rsidRPr="007969D0">
        <w:rPr>
          <w:sz w:val="24"/>
          <w:szCs w:val="24"/>
          <w:lang w:eastAsia="en-US"/>
        </w:rPr>
        <w:t xml:space="preserve"> Россия в конце </w:t>
      </w:r>
      <w:r w:rsidRPr="007969D0">
        <w:rPr>
          <w:sz w:val="24"/>
          <w:szCs w:val="24"/>
          <w:lang w:val="en-US" w:eastAsia="en-US"/>
        </w:rPr>
        <w:t>XVI</w:t>
      </w:r>
      <w:r w:rsidRPr="007969D0">
        <w:rPr>
          <w:sz w:val="24"/>
          <w:szCs w:val="24"/>
          <w:lang w:eastAsia="en-US"/>
        </w:rPr>
        <w:t xml:space="preserve">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842EC9" w:rsidRPr="007969D0" w:rsidRDefault="00842EC9" w:rsidP="00842EC9">
      <w:pPr>
        <w:rPr>
          <w:b/>
          <w:sz w:val="24"/>
          <w:szCs w:val="24"/>
          <w:lang w:eastAsia="en-US"/>
        </w:rPr>
      </w:pPr>
      <w:r w:rsidRPr="007969D0">
        <w:rPr>
          <w:b/>
          <w:sz w:val="24"/>
          <w:szCs w:val="24"/>
          <w:lang w:eastAsia="en-US"/>
        </w:rPr>
        <w:t xml:space="preserve">Смута в России. </w:t>
      </w:r>
    </w:p>
    <w:p w:rsidR="00842EC9" w:rsidRPr="007969D0" w:rsidRDefault="00842EC9" w:rsidP="00842EC9">
      <w:pPr>
        <w:rPr>
          <w:sz w:val="24"/>
          <w:szCs w:val="24"/>
          <w:lang w:eastAsia="en-US"/>
        </w:rPr>
      </w:pPr>
      <w:r w:rsidRPr="007969D0">
        <w:rPr>
          <w:sz w:val="24"/>
          <w:szCs w:val="24"/>
          <w:lang w:eastAsia="en-US"/>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842EC9" w:rsidRPr="007969D0" w:rsidRDefault="00842EC9" w:rsidP="00842EC9">
      <w:pPr>
        <w:rPr>
          <w:sz w:val="24"/>
          <w:szCs w:val="24"/>
          <w:lang w:eastAsia="en-US"/>
        </w:rPr>
      </w:pPr>
      <w:r w:rsidRPr="007969D0">
        <w:rPr>
          <w:sz w:val="24"/>
          <w:szCs w:val="24"/>
          <w:lang w:eastAsia="en-US"/>
        </w:rPr>
        <w:t xml:space="preserve">Смутное время начала </w:t>
      </w:r>
      <w:r w:rsidRPr="007969D0">
        <w:rPr>
          <w:sz w:val="24"/>
          <w:szCs w:val="24"/>
          <w:lang w:val="en-US" w:eastAsia="en-US"/>
        </w:rPr>
        <w:t>XVII</w:t>
      </w:r>
      <w:r w:rsidRPr="007969D0">
        <w:rPr>
          <w:sz w:val="24"/>
          <w:szCs w:val="24"/>
          <w:lang w:eastAsia="en-US"/>
        </w:rPr>
        <w:t xml:space="preserve"> в. Дискуссия о его причинах. Самозванцы и самозванство. Личность Лжедмитрия </w:t>
      </w:r>
      <w:r w:rsidRPr="007969D0">
        <w:rPr>
          <w:sz w:val="24"/>
          <w:szCs w:val="24"/>
          <w:lang w:val="en-US" w:eastAsia="en-US"/>
        </w:rPr>
        <w:t>I</w:t>
      </w:r>
      <w:r w:rsidRPr="007969D0">
        <w:rPr>
          <w:sz w:val="24"/>
          <w:szCs w:val="24"/>
          <w:lang w:eastAsia="en-US"/>
        </w:rPr>
        <w:t xml:space="preserve"> и его политика. Восстание 1606 г. и убийство самозванца.</w:t>
      </w:r>
    </w:p>
    <w:p w:rsidR="00842EC9" w:rsidRPr="007969D0" w:rsidRDefault="00842EC9" w:rsidP="00842EC9">
      <w:pPr>
        <w:rPr>
          <w:sz w:val="24"/>
          <w:szCs w:val="24"/>
          <w:lang w:eastAsia="en-US"/>
        </w:rPr>
      </w:pPr>
      <w:r w:rsidRPr="007969D0">
        <w:rPr>
          <w:sz w:val="24"/>
          <w:szCs w:val="24"/>
          <w:lang w:eastAsia="en-US"/>
        </w:rPr>
        <w:t xml:space="preserve">Царь Василий Шуйский. Восстание Ивана Болотникова. Перерастание внутреннего кризиса в гражданскую войну. Лжедмитрий </w:t>
      </w:r>
      <w:r w:rsidRPr="007969D0">
        <w:rPr>
          <w:sz w:val="24"/>
          <w:szCs w:val="24"/>
          <w:lang w:val="en-US" w:eastAsia="en-US"/>
        </w:rPr>
        <w:t>II</w:t>
      </w:r>
      <w:r w:rsidRPr="007969D0">
        <w:rPr>
          <w:sz w:val="24"/>
          <w:szCs w:val="24"/>
          <w:lang w:eastAsia="en-US"/>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842EC9" w:rsidRPr="007969D0" w:rsidRDefault="00842EC9" w:rsidP="00842EC9">
      <w:pPr>
        <w:rPr>
          <w:sz w:val="24"/>
          <w:szCs w:val="24"/>
          <w:lang w:eastAsia="en-US"/>
        </w:rPr>
      </w:pPr>
      <w:r w:rsidRPr="007969D0">
        <w:rPr>
          <w:sz w:val="24"/>
          <w:szCs w:val="24"/>
          <w:lang w:eastAsia="en-US"/>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842EC9" w:rsidRPr="007969D0" w:rsidRDefault="00842EC9" w:rsidP="00842EC9">
      <w:pPr>
        <w:rPr>
          <w:sz w:val="24"/>
          <w:szCs w:val="24"/>
          <w:lang w:eastAsia="en-US"/>
        </w:rPr>
      </w:pPr>
      <w:r w:rsidRPr="007969D0">
        <w:rPr>
          <w:sz w:val="24"/>
          <w:szCs w:val="24"/>
          <w:lang w:eastAsia="en-US"/>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842EC9" w:rsidRPr="007969D0" w:rsidRDefault="00842EC9" w:rsidP="00842EC9">
      <w:pPr>
        <w:rPr>
          <w:b/>
          <w:sz w:val="24"/>
          <w:szCs w:val="24"/>
          <w:lang w:eastAsia="en-US"/>
        </w:rPr>
      </w:pPr>
      <w:r w:rsidRPr="007969D0">
        <w:rPr>
          <w:b/>
          <w:sz w:val="24"/>
          <w:szCs w:val="24"/>
          <w:lang w:eastAsia="en-US"/>
        </w:rPr>
        <w:t xml:space="preserve">Россия в </w:t>
      </w:r>
      <w:r w:rsidRPr="007969D0">
        <w:rPr>
          <w:b/>
          <w:sz w:val="24"/>
          <w:szCs w:val="24"/>
          <w:lang w:val="en-US" w:eastAsia="en-US"/>
        </w:rPr>
        <w:t>XVII</w:t>
      </w:r>
      <w:r w:rsidRPr="007969D0">
        <w:rPr>
          <w:b/>
          <w:sz w:val="24"/>
          <w:szCs w:val="24"/>
          <w:lang w:eastAsia="en-US"/>
        </w:rPr>
        <w:t xml:space="preserve"> в. </w:t>
      </w:r>
    </w:p>
    <w:p w:rsidR="00842EC9" w:rsidRPr="007969D0" w:rsidRDefault="00842EC9" w:rsidP="00842EC9">
      <w:pPr>
        <w:rPr>
          <w:sz w:val="24"/>
          <w:szCs w:val="24"/>
          <w:lang w:eastAsia="en-US"/>
        </w:rPr>
      </w:pPr>
      <w:r w:rsidRPr="007969D0">
        <w:rPr>
          <w:sz w:val="24"/>
          <w:szCs w:val="24"/>
          <w:lang w:eastAsia="en-US"/>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842EC9" w:rsidRPr="007969D0" w:rsidRDefault="00842EC9" w:rsidP="00842EC9">
      <w:pPr>
        <w:rPr>
          <w:sz w:val="24"/>
          <w:szCs w:val="24"/>
          <w:lang w:eastAsia="en-US"/>
        </w:rPr>
      </w:pPr>
      <w:r w:rsidRPr="007969D0">
        <w:rPr>
          <w:sz w:val="24"/>
          <w:szCs w:val="24"/>
          <w:lang w:eastAsia="en-US"/>
        </w:rPr>
        <w:lastRenderedPageBreak/>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842EC9" w:rsidRPr="007969D0" w:rsidRDefault="00842EC9" w:rsidP="00842EC9">
      <w:pPr>
        <w:rPr>
          <w:sz w:val="24"/>
          <w:szCs w:val="24"/>
          <w:lang w:eastAsia="en-US"/>
        </w:rPr>
      </w:pPr>
      <w:r w:rsidRPr="007969D0">
        <w:rPr>
          <w:sz w:val="24"/>
          <w:szCs w:val="24"/>
          <w:lang w:eastAsia="en-US"/>
        </w:rPr>
        <w:t xml:space="preserve">Экономическое развитие России в </w:t>
      </w:r>
      <w:r w:rsidRPr="007969D0">
        <w:rPr>
          <w:sz w:val="24"/>
          <w:szCs w:val="24"/>
          <w:lang w:val="en-US" w:eastAsia="en-US"/>
        </w:rPr>
        <w:t>XVII</w:t>
      </w:r>
      <w:r w:rsidRPr="007969D0">
        <w:rPr>
          <w:sz w:val="24"/>
          <w:szCs w:val="24"/>
          <w:lang w:eastAsia="en-US"/>
        </w:rPr>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842EC9" w:rsidRPr="007969D0" w:rsidRDefault="00842EC9" w:rsidP="00842EC9">
      <w:pPr>
        <w:rPr>
          <w:sz w:val="24"/>
          <w:szCs w:val="24"/>
          <w:lang w:eastAsia="en-US"/>
        </w:rPr>
      </w:pPr>
      <w:r w:rsidRPr="007969D0">
        <w:rPr>
          <w:sz w:val="24"/>
          <w:szCs w:val="24"/>
          <w:lang w:eastAsia="en-US"/>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7969D0">
        <w:rPr>
          <w:sz w:val="24"/>
          <w:szCs w:val="24"/>
          <w:lang w:val="en-US" w:eastAsia="en-US"/>
        </w:rPr>
        <w:t>XVII</w:t>
      </w:r>
      <w:r w:rsidRPr="007969D0">
        <w:rPr>
          <w:sz w:val="24"/>
          <w:szCs w:val="24"/>
          <w:lang w:eastAsia="en-US"/>
        </w:rPr>
        <w:t xml:space="preserve"> в. Городские восстания середины </w:t>
      </w:r>
      <w:r w:rsidRPr="007969D0">
        <w:rPr>
          <w:sz w:val="24"/>
          <w:szCs w:val="24"/>
          <w:lang w:val="en-US" w:eastAsia="en-US"/>
        </w:rPr>
        <w:t>XVII</w:t>
      </w:r>
      <w:r w:rsidRPr="007969D0">
        <w:rPr>
          <w:sz w:val="24"/>
          <w:szCs w:val="24"/>
          <w:lang w:eastAsia="en-US"/>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842EC9" w:rsidRPr="007969D0" w:rsidRDefault="00842EC9" w:rsidP="00842EC9">
      <w:pPr>
        <w:rPr>
          <w:sz w:val="24"/>
          <w:szCs w:val="24"/>
          <w:lang w:eastAsia="en-US"/>
        </w:rPr>
      </w:pPr>
      <w:r w:rsidRPr="007969D0">
        <w:rPr>
          <w:sz w:val="24"/>
          <w:szCs w:val="24"/>
          <w:lang w:eastAsia="en-US"/>
        </w:rPr>
        <w:t xml:space="preserve">Внешняя политика России в </w:t>
      </w:r>
      <w:r w:rsidRPr="007969D0">
        <w:rPr>
          <w:sz w:val="24"/>
          <w:szCs w:val="24"/>
          <w:lang w:val="en-US" w:eastAsia="en-US"/>
        </w:rPr>
        <w:t>XVII</w:t>
      </w:r>
      <w:r w:rsidRPr="007969D0">
        <w:rPr>
          <w:sz w:val="24"/>
          <w:szCs w:val="24"/>
          <w:lang w:eastAsia="en-US"/>
        </w:rPr>
        <w:t xml:space="preserve">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842EC9" w:rsidRPr="007969D0" w:rsidRDefault="00842EC9" w:rsidP="00842EC9">
      <w:pPr>
        <w:rPr>
          <w:sz w:val="24"/>
          <w:szCs w:val="24"/>
          <w:lang w:eastAsia="en-US"/>
        </w:rPr>
      </w:pPr>
      <w:r w:rsidRPr="007969D0">
        <w:rPr>
          <w:sz w:val="24"/>
          <w:szCs w:val="24"/>
          <w:lang w:eastAsia="en-US"/>
        </w:rPr>
        <w:t xml:space="preserve">Белгородская засечная черта. Конфликты с Османской империей. «Азовское осадное сидение». </w:t>
      </w:r>
      <w:r w:rsidRPr="00842EC9">
        <w:rPr>
          <w:lang w:eastAsia="en-US"/>
        </w:rPr>
        <w:t>«</w:t>
      </w:r>
      <w:r w:rsidRPr="007969D0">
        <w:rPr>
          <w:sz w:val="24"/>
          <w:szCs w:val="24"/>
          <w:lang w:eastAsia="en-US"/>
        </w:rPr>
        <w:t>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842EC9" w:rsidRPr="007969D0" w:rsidRDefault="00842EC9" w:rsidP="00842EC9">
      <w:pPr>
        <w:rPr>
          <w:sz w:val="24"/>
          <w:szCs w:val="24"/>
          <w:lang w:eastAsia="en-US"/>
        </w:rPr>
      </w:pPr>
      <w:r w:rsidRPr="007969D0">
        <w:rPr>
          <w:sz w:val="24"/>
          <w:szCs w:val="24"/>
          <w:lang w:eastAsia="en-US"/>
        </w:rPr>
        <w:t xml:space="preserve">150.5.2.3.5. Освоение новых территорий. Народы России в </w:t>
      </w:r>
      <w:r w:rsidRPr="007969D0">
        <w:rPr>
          <w:sz w:val="24"/>
          <w:szCs w:val="24"/>
          <w:lang w:val="en-US" w:eastAsia="en-US"/>
        </w:rPr>
        <w:t>XVII</w:t>
      </w:r>
      <w:r w:rsidRPr="007969D0">
        <w:rPr>
          <w:sz w:val="24"/>
          <w:szCs w:val="24"/>
          <w:lang w:eastAsia="en-US"/>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842EC9" w:rsidRPr="007969D0" w:rsidRDefault="00842EC9" w:rsidP="00842EC9">
      <w:pPr>
        <w:rPr>
          <w:b/>
          <w:sz w:val="24"/>
          <w:szCs w:val="24"/>
          <w:lang w:eastAsia="en-US"/>
        </w:rPr>
      </w:pPr>
      <w:r w:rsidRPr="007969D0">
        <w:rPr>
          <w:b/>
          <w:sz w:val="24"/>
          <w:szCs w:val="24"/>
          <w:lang w:eastAsia="en-US"/>
        </w:rPr>
        <w:t xml:space="preserve">Культурное пространство </w:t>
      </w:r>
      <w:r w:rsidRPr="007969D0">
        <w:rPr>
          <w:b/>
          <w:sz w:val="24"/>
          <w:szCs w:val="24"/>
          <w:lang w:val="en-US" w:eastAsia="en-US"/>
        </w:rPr>
        <w:t>XVI</w:t>
      </w:r>
      <w:r w:rsidRPr="007969D0">
        <w:rPr>
          <w:b/>
          <w:sz w:val="24"/>
          <w:szCs w:val="24"/>
          <w:lang w:eastAsia="en-US"/>
        </w:rPr>
        <w:t>–</w:t>
      </w:r>
      <w:r w:rsidRPr="007969D0">
        <w:rPr>
          <w:b/>
          <w:sz w:val="24"/>
          <w:szCs w:val="24"/>
          <w:lang w:val="en-US" w:eastAsia="en-US"/>
        </w:rPr>
        <w:t>XVII</w:t>
      </w:r>
      <w:r w:rsidRPr="007969D0">
        <w:rPr>
          <w:b/>
          <w:sz w:val="24"/>
          <w:szCs w:val="24"/>
          <w:lang w:eastAsia="en-US"/>
        </w:rPr>
        <w:t xml:space="preserve"> вв. </w:t>
      </w:r>
    </w:p>
    <w:p w:rsidR="00842EC9" w:rsidRPr="007969D0" w:rsidRDefault="00842EC9" w:rsidP="00842EC9">
      <w:pPr>
        <w:rPr>
          <w:sz w:val="24"/>
          <w:szCs w:val="24"/>
          <w:lang w:eastAsia="en-US"/>
        </w:rPr>
      </w:pPr>
      <w:r w:rsidRPr="007969D0">
        <w:rPr>
          <w:sz w:val="24"/>
          <w:szCs w:val="24"/>
          <w:lang w:eastAsia="en-US"/>
        </w:rPr>
        <w:t xml:space="preserve">Изменения в картине мира человека в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842EC9" w:rsidRPr="007969D0" w:rsidRDefault="00842EC9" w:rsidP="00842EC9">
      <w:pPr>
        <w:rPr>
          <w:sz w:val="24"/>
          <w:szCs w:val="24"/>
          <w:lang w:eastAsia="en-US"/>
        </w:rPr>
      </w:pPr>
      <w:r w:rsidRPr="007969D0">
        <w:rPr>
          <w:sz w:val="24"/>
          <w:szCs w:val="24"/>
          <w:lang w:eastAsia="en-US"/>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842EC9" w:rsidRPr="007969D0" w:rsidRDefault="00842EC9" w:rsidP="00842EC9">
      <w:pPr>
        <w:rPr>
          <w:sz w:val="24"/>
          <w:szCs w:val="24"/>
          <w:lang w:eastAsia="en-US"/>
        </w:rPr>
      </w:pPr>
      <w:r w:rsidRPr="007969D0">
        <w:rPr>
          <w:sz w:val="24"/>
          <w:szCs w:val="24"/>
          <w:lang w:eastAsia="en-US"/>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7969D0">
        <w:rPr>
          <w:sz w:val="24"/>
          <w:szCs w:val="24"/>
          <w:lang w:val="en-US" w:eastAsia="en-US"/>
        </w:rPr>
        <w:t>XVII</w:t>
      </w:r>
      <w:r w:rsidRPr="007969D0">
        <w:rPr>
          <w:sz w:val="24"/>
          <w:szCs w:val="24"/>
          <w:lang w:eastAsia="en-US"/>
        </w:rPr>
        <w:t xml:space="preserve"> в.</w:t>
      </w:r>
    </w:p>
    <w:p w:rsidR="00842EC9" w:rsidRPr="007969D0" w:rsidRDefault="00842EC9" w:rsidP="00842EC9">
      <w:pPr>
        <w:rPr>
          <w:sz w:val="24"/>
          <w:szCs w:val="24"/>
          <w:lang w:eastAsia="en-US"/>
        </w:rPr>
      </w:pPr>
      <w:r w:rsidRPr="007969D0">
        <w:rPr>
          <w:sz w:val="24"/>
          <w:szCs w:val="24"/>
          <w:lang w:eastAsia="en-US"/>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842EC9" w:rsidRPr="007969D0" w:rsidRDefault="00842EC9" w:rsidP="00842EC9">
      <w:pPr>
        <w:rPr>
          <w:b/>
          <w:sz w:val="24"/>
          <w:szCs w:val="24"/>
          <w:lang w:eastAsia="en-US"/>
        </w:rPr>
      </w:pPr>
      <w:r w:rsidRPr="007969D0">
        <w:rPr>
          <w:b/>
          <w:sz w:val="24"/>
          <w:szCs w:val="24"/>
          <w:lang w:eastAsia="en-US"/>
        </w:rPr>
        <w:t xml:space="preserve">Наш край в </w:t>
      </w:r>
      <w:r w:rsidRPr="007969D0">
        <w:rPr>
          <w:b/>
          <w:sz w:val="24"/>
          <w:szCs w:val="24"/>
          <w:lang w:val="en-US" w:eastAsia="en-US"/>
        </w:rPr>
        <w:t>XVI</w:t>
      </w:r>
      <w:r w:rsidRPr="007969D0">
        <w:rPr>
          <w:b/>
          <w:sz w:val="24"/>
          <w:szCs w:val="24"/>
          <w:lang w:eastAsia="en-US"/>
        </w:rPr>
        <w:t>‒</w:t>
      </w:r>
      <w:r w:rsidRPr="007969D0">
        <w:rPr>
          <w:b/>
          <w:sz w:val="24"/>
          <w:szCs w:val="24"/>
          <w:lang w:val="en-US" w:eastAsia="en-US"/>
        </w:rPr>
        <w:t>XVII</w:t>
      </w:r>
      <w:r w:rsidRPr="007969D0">
        <w:rPr>
          <w:b/>
          <w:sz w:val="24"/>
          <w:szCs w:val="24"/>
          <w:lang w:eastAsia="en-US"/>
        </w:rPr>
        <w:t xml:space="preserve"> вв.</w:t>
      </w:r>
    </w:p>
    <w:p w:rsidR="00842EC9" w:rsidRPr="007969D0" w:rsidRDefault="00842EC9" w:rsidP="00842EC9">
      <w:pPr>
        <w:rPr>
          <w:b/>
          <w:sz w:val="24"/>
          <w:szCs w:val="24"/>
          <w:lang w:eastAsia="en-US"/>
        </w:rPr>
      </w:pPr>
      <w:r w:rsidRPr="007969D0">
        <w:rPr>
          <w:b/>
          <w:sz w:val="24"/>
          <w:szCs w:val="24"/>
          <w:lang w:eastAsia="en-US"/>
        </w:rPr>
        <w:t xml:space="preserve">Обобщение. </w:t>
      </w:r>
    </w:p>
    <w:p w:rsidR="007E7BE0" w:rsidRPr="007969D0" w:rsidRDefault="007E7BE0" w:rsidP="00842EC9">
      <w:pPr>
        <w:rPr>
          <w:sz w:val="24"/>
          <w:szCs w:val="24"/>
          <w:lang w:eastAsia="en-US"/>
        </w:rPr>
      </w:pPr>
    </w:p>
    <w:p w:rsidR="00842EC9" w:rsidRPr="007969D0" w:rsidRDefault="00842EC9" w:rsidP="007E7BE0">
      <w:pPr>
        <w:jc w:val="center"/>
        <w:rPr>
          <w:b/>
          <w:sz w:val="24"/>
          <w:szCs w:val="24"/>
          <w:lang w:eastAsia="en-US"/>
        </w:rPr>
      </w:pPr>
      <w:r w:rsidRPr="007969D0">
        <w:rPr>
          <w:b/>
          <w:sz w:val="24"/>
          <w:szCs w:val="24"/>
          <w:lang w:eastAsia="en-US"/>
        </w:rPr>
        <w:t>Содержание обу</w:t>
      </w:r>
      <w:r w:rsidR="007E7BE0" w:rsidRPr="007969D0">
        <w:rPr>
          <w:b/>
          <w:sz w:val="24"/>
          <w:szCs w:val="24"/>
          <w:lang w:eastAsia="en-US"/>
        </w:rPr>
        <w:t>чения в 8 классе</w:t>
      </w:r>
    </w:p>
    <w:p w:rsidR="007E7BE0" w:rsidRPr="007969D0" w:rsidRDefault="007E7BE0" w:rsidP="00842EC9">
      <w:pPr>
        <w:rPr>
          <w:sz w:val="24"/>
          <w:szCs w:val="24"/>
          <w:lang w:eastAsia="en-US"/>
        </w:rPr>
      </w:pPr>
    </w:p>
    <w:p w:rsidR="00842EC9" w:rsidRPr="007969D0" w:rsidRDefault="00842EC9" w:rsidP="00842EC9">
      <w:pPr>
        <w:rPr>
          <w:b/>
          <w:sz w:val="24"/>
          <w:szCs w:val="24"/>
          <w:lang w:eastAsia="en-US"/>
        </w:rPr>
      </w:pPr>
      <w:r w:rsidRPr="007969D0">
        <w:rPr>
          <w:b/>
          <w:sz w:val="24"/>
          <w:szCs w:val="24"/>
          <w:lang w:eastAsia="en-US"/>
        </w:rPr>
        <w:t xml:space="preserve">Всеобщая история. История Нового времени. </w:t>
      </w:r>
      <w:r w:rsidRPr="007969D0">
        <w:rPr>
          <w:b/>
          <w:sz w:val="24"/>
          <w:szCs w:val="24"/>
          <w:lang w:val="en-US" w:eastAsia="en-US"/>
        </w:rPr>
        <w:t>XVIII</w:t>
      </w:r>
      <w:r w:rsidRPr="007969D0">
        <w:rPr>
          <w:b/>
          <w:sz w:val="24"/>
          <w:szCs w:val="24"/>
          <w:lang w:eastAsia="en-US"/>
        </w:rPr>
        <w:t xml:space="preserve"> в. </w:t>
      </w:r>
    </w:p>
    <w:p w:rsidR="00842EC9" w:rsidRPr="007969D0" w:rsidRDefault="00842EC9" w:rsidP="00842EC9">
      <w:pPr>
        <w:rPr>
          <w:b/>
          <w:sz w:val="24"/>
          <w:szCs w:val="24"/>
          <w:lang w:eastAsia="en-US"/>
        </w:rPr>
      </w:pPr>
      <w:r w:rsidRPr="007969D0">
        <w:rPr>
          <w:b/>
          <w:sz w:val="24"/>
          <w:szCs w:val="24"/>
          <w:lang w:eastAsia="en-US"/>
        </w:rPr>
        <w:t xml:space="preserve">Введение. </w:t>
      </w:r>
    </w:p>
    <w:p w:rsidR="00842EC9" w:rsidRPr="007969D0" w:rsidRDefault="00842EC9" w:rsidP="00842EC9">
      <w:pPr>
        <w:rPr>
          <w:b/>
          <w:sz w:val="24"/>
          <w:szCs w:val="24"/>
          <w:lang w:eastAsia="en-US"/>
        </w:rPr>
      </w:pPr>
      <w:r w:rsidRPr="007969D0">
        <w:rPr>
          <w:b/>
          <w:sz w:val="24"/>
          <w:szCs w:val="24"/>
          <w:lang w:eastAsia="en-US"/>
        </w:rPr>
        <w:lastRenderedPageBreak/>
        <w:t xml:space="preserve">Век Просвещения. </w:t>
      </w:r>
    </w:p>
    <w:p w:rsidR="00842EC9" w:rsidRPr="007969D0" w:rsidRDefault="00842EC9" w:rsidP="00842EC9">
      <w:pPr>
        <w:rPr>
          <w:sz w:val="24"/>
          <w:szCs w:val="24"/>
          <w:lang w:eastAsia="en-US"/>
        </w:rPr>
      </w:pPr>
      <w:r w:rsidRPr="007969D0">
        <w:rPr>
          <w:sz w:val="24"/>
          <w:szCs w:val="24"/>
          <w:lang w:eastAsia="en-US"/>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842EC9" w:rsidRPr="007969D0" w:rsidRDefault="00842EC9" w:rsidP="00842EC9">
      <w:pPr>
        <w:rPr>
          <w:b/>
          <w:sz w:val="24"/>
          <w:szCs w:val="24"/>
          <w:lang w:eastAsia="en-US"/>
        </w:rPr>
      </w:pPr>
      <w:r w:rsidRPr="007969D0">
        <w:rPr>
          <w:b/>
          <w:sz w:val="24"/>
          <w:szCs w:val="24"/>
          <w:lang w:eastAsia="en-US"/>
        </w:rPr>
        <w:t xml:space="preserve">Государства Европы в </w:t>
      </w:r>
      <w:r w:rsidRPr="007969D0">
        <w:rPr>
          <w:b/>
          <w:sz w:val="24"/>
          <w:szCs w:val="24"/>
          <w:lang w:val="en-US" w:eastAsia="en-US"/>
        </w:rPr>
        <w:t>XVIII</w:t>
      </w:r>
      <w:r w:rsidRPr="007969D0">
        <w:rPr>
          <w:b/>
          <w:sz w:val="24"/>
          <w:szCs w:val="24"/>
          <w:lang w:eastAsia="en-US"/>
        </w:rPr>
        <w:t xml:space="preserve"> в. </w:t>
      </w:r>
    </w:p>
    <w:p w:rsidR="00842EC9" w:rsidRPr="007969D0" w:rsidRDefault="00842EC9" w:rsidP="00842EC9">
      <w:pPr>
        <w:rPr>
          <w:sz w:val="24"/>
          <w:szCs w:val="24"/>
          <w:lang w:eastAsia="en-US"/>
        </w:rPr>
      </w:pPr>
      <w:r w:rsidRPr="007969D0">
        <w:rPr>
          <w:b/>
          <w:sz w:val="24"/>
          <w:szCs w:val="24"/>
          <w:lang w:eastAsia="en-US"/>
        </w:rPr>
        <w:t xml:space="preserve">Монархии в Европе </w:t>
      </w:r>
      <w:r w:rsidRPr="007969D0">
        <w:rPr>
          <w:b/>
          <w:sz w:val="24"/>
          <w:szCs w:val="24"/>
          <w:lang w:val="en-US" w:eastAsia="en-US"/>
        </w:rPr>
        <w:t>XVIII</w:t>
      </w:r>
      <w:r w:rsidRPr="007969D0">
        <w:rPr>
          <w:sz w:val="24"/>
          <w:szCs w:val="24"/>
          <w:lang w:eastAsia="en-US"/>
        </w:rPr>
        <w:t xml:space="preserve">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842EC9" w:rsidRPr="007969D0" w:rsidRDefault="00842EC9" w:rsidP="00842EC9">
      <w:pPr>
        <w:rPr>
          <w:sz w:val="24"/>
          <w:szCs w:val="24"/>
          <w:lang w:eastAsia="en-US"/>
        </w:rPr>
      </w:pPr>
      <w:r w:rsidRPr="007969D0">
        <w:rPr>
          <w:b/>
          <w:sz w:val="24"/>
          <w:szCs w:val="24"/>
          <w:lang w:eastAsia="en-US"/>
        </w:rPr>
        <w:t xml:space="preserve">Великобритания в </w:t>
      </w:r>
      <w:r w:rsidRPr="007969D0">
        <w:rPr>
          <w:b/>
          <w:sz w:val="24"/>
          <w:szCs w:val="24"/>
          <w:lang w:val="en-US" w:eastAsia="en-US"/>
        </w:rPr>
        <w:t>XVIII</w:t>
      </w:r>
      <w:r w:rsidRPr="007969D0">
        <w:rPr>
          <w:b/>
          <w:sz w:val="24"/>
          <w:szCs w:val="24"/>
          <w:lang w:eastAsia="en-US"/>
        </w:rPr>
        <w:t xml:space="preserve"> в</w:t>
      </w:r>
      <w:r w:rsidRPr="007969D0">
        <w:rPr>
          <w:sz w:val="24"/>
          <w:szCs w:val="24"/>
          <w:lang w:eastAsia="en-US"/>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842EC9" w:rsidRPr="007969D0" w:rsidRDefault="00842EC9" w:rsidP="00842EC9">
      <w:pPr>
        <w:rPr>
          <w:sz w:val="24"/>
          <w:szCs w:val="24"/>
          <w:lang w:eastAsia="en-US"/>
        </w:rPr>
      </w:pPr>
      <w:r w:rsidRPr="007969D0">
        <w:rPr>
          <w:b/>
          <w:sz w:val="24"/>
          <w:szCs w:val="24"/>
          <w:lang w:eastAsia="en-US"/>
        </w:rPr>
        <w:t>Франция. Абсолютная монархия</w:t>
      </w:r>
      <w:r w:rsidRPr="007969D0">
        <w:rPr>
          <w:sz w:val="24"/>
          <w:szCs w:val="24"/>
          <w:lang w:eastAsia="en-US"/>
        </w:rPr>
        <w:t>: политика сохранения старого порядка. Попытки проведения реформ. Королевская власть и сословия.</w:t>
      </w:r>
    </w:p>
    <w:p w:rsidR="00842EC9" w:rsidRPr="007969D0" w:rsidRDefault="00842EC9" w:rsidP="00842EC9">
      <w:pPr>
        <w:rPr>
          <w:sz w:val="24"/>
          <w:szCs w:val="24"/>
          <w:lang w:eastAsia="en-US"/>
        </w:rPr>
      </w:pPr>
      <w:r w:rsidRPr="007969D0">
        <w:rPr>
          <w:sz w:val="24"/>
          <w:szCs w:val="24"/>
          <w:lang w:eastAsia="en-US"/>
        </w:rPr>
        <w:t xml:space="preserve">Германские государства, монархия Габсбургов, итальянские земли в </w:t>
      </w:r>
      <w:r w:rsidRPr="007969D0">
        <w:rPr>
          <w:sz w:val="24"/>
          <w:szCs w:val="24"/>
          <w:lang w:val="en-US" w:eastAsia="en-US"/>
        </w:rPr>
        <w:t>XVIII</w:t>
      </w:r>
      <w:r w:rsidRPr="007969D0">
        <w:rPr>
          <w:sz w:val="24"/>
          <w:szCs w:val="24"/>
          <w:lang w:eastAsia="en-US"/>
        </w:rPr>
        <w:t xml:space="preserve"> в. Раздробленность Германии. Возвышение Пруссии. Фридрих </w:t>
      </w:r>
      <w:r w:rsidRPr="007969D0">
        <w:rPr>
          <w:sz w:val="24"/>
          <w:szCs w:val="24"/>
          <w:lang w:val="en-US" w:eastAsia="en-US"/>
        </w:rPr>
        <w:t>II</w:t>
      </w:r>
      <w:r w:rsidRPr="007969D0">
        <w:rPr>
          <w:sz w:val="24"/>
          <w:szCs w:val="24"/>
          <w:lang w:eastAsia="en-US"/>
        </w:rPr>
        <w:t xml:space="preserve"> Великий. Габсбургская монархия в </w:t>
      </w:r>
      <w:r w:rsidRPr="007969D0">
        <w:rPr>
          <w:sz w:val="24"/>
          <w:szCs w:val="24"/>
          <w:lang w:val="en-US" w:eastAsia="en-US"/>
        </w:rPr>
        <w:t>XVIII</w:t>
      </w:r>
      <w:r w:rsidRPr="007969D0">
        <w:rPr>
          <w:sz w:val="24"/>
          <w:szCs w:val="24"/>
          <w:lang w:eastAsia="en-US"/>
        </w:rPr>
        <w:t xml:space="preserve"> в. Правление Марии Терезии и Иосифа </w:t>
      </w:r>
      <w:r w:rsidRPr="007969D0">
        <w:rPr>
          <w:sz w:val="24"/>
          <w:szCs w:val="24"/>
          <w:lang w:val="en-US" w:eastAsia="en-US"/>
        </w:rPr>
        <w:t>II</w:t>
      </w:r>
      <w:r w:rsidRPr="007969D0">
        <w:rPr>
          <w:sz w:val="24"/>
          <w:szCs w:val="24"/>
          <w:lang w:eastAsia="en-US"/>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842EC9" w:rsidRPr="007969D0" w:rsidRDefault="00842EC9" w:rsidP="00842EC9">
      <w:pPr>
        <w:rPr>
          <w:sz w:val="24"/>
          <w:szCs w:val="24"/>
          <w:lang w:eastAsia="en-US"/>
        </w:rPr>
      </w:pPr>
      <w:r w:rsidRPr="007969D0">
        <w:rPr>
          <w:sz w:val="24"/>
          <w:szCs w:val="24"/>
          <w:lang w:eastAsia="en-US"/>
        </w:rPr>
        <w:t xml:space="preserve"> Государства Пиренейского полуострова. Испания: проблемы внутреннего развития, ослабление международных позиций. Реформы в правление Карла </w:t>
      </w:r>
      <w:r w:rsidRPr="007969D0">
        <w:rPr>
          <w:sz w:val="24"/>
          <w:szCs w:val="24"/>
          <w:lang w:val="en-US" w:eastAsia="en-US"/>
        </w:rPr>
        <w:t>III</w:t>
      </w:r>
      <w:r w:rsidRPr="007969D0">
        <w:rPr>
          <w:sz w:val="24"/>
          <w:szCs w:val="24"/>
          <w:lang w:eastAsia="en-US"/>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842EC9" w:rsidRPr="007969D0" w:rsidRDefault="00842EC9" w:rsidP="00842EC9">
      <w:pPr>
        <w:rPr>
          <w:sz w:val="24"/>
          <w:szCs w:val="24"/>
          <w:lang w:eastAsia="en-US"/>
        </w:rPr>
      </w:pPr>
      <w:r w:rsidRPr="007969D0">
        <w:rPr>
          <w:sz w:val="24"/>
          <w:szCs w:val="24"/>
          <w:lang w:eastAsia="en-US"/>
        </w:rPr>
        <w:t xml:space="preserve">Британские колонии в Северной Америке: борьба за независимость. </w:t>
      </w:r>
    </w:p>
    <w:p w:rsidR="00842EC9" w:rsidRPr="007969D0" w:rsidRDefault="00842EC9" w:rsidP="00842EC9">
      <w:pPr>
        <w:rPr>
          <w:sz w:val="24"/>
          <w:szCs w:val="24"/>
          <w:lang w:eastAsia="en-US"/>
        </w:rPr>
      </w:pPr>
      <w:r w:rsidRPr="007969D0">
        <w:rPr>
          <w:sz w:val="24"/>
          <w:szCs w:val="24"/>
          <w:lang w:eastAsia="en-US"/>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842EC9" w:rsidRPr="007969D0" w:rsidRDefault="00842EC9" w:rsidP="00842EC9">
      <w:pPr>
        <w:rPr>
          <w:b/>
          <w:sz w:val="24"/>
          <w:szCs w:val="24"/>
          <w:lang w:eastAsia="en-US"/>
        </w:rPr>
      </w:pPr>
      <w:r w:rsidRPr="007969D0">
        <w:rPr>
          <w:b/>
          <w:sz w:val="24"/>
          <w:szCs w:val="24"/>
          <w:lang w:eastAsia="en-US"/>
        </w:rPr>
        <w:t xml:space="preserve">Французская революция конца </w:t>
      </w:r>
      <w:r w:rsidRPr="007969D0">
        <w:rPr>
          <w:b/>
          <w:sz w:val="24"/>
          <w:szCs w:val="24"/>
          <w:lang w:val="en-US" w:eastAsia="en-US"/>
        </w:rPr>
        <w:t>XVIII</w:t>
      </w:r>
      <w:r w:rsidRPr="007969D0">
        <w:rPr>
          <w:b/>
          <w:sz w:val="24"/>
          <w:szCs w:val="24"/>
          <w:lang w:eastAsia="en-US"/>
        </w:rPr>
        <w:t xml:space="preserve"> в. </w:t>
      </w:r>
    </w:p>
    <w:p w:rsidR="00842EC9" w:rsidRPr="007969D0" w:rsidRDefault="00842EC9" w:rsidP="00842EC9">
      <w:pPr>
        <w:rPr>
          <w:sz w:val="24"/>
          <w:szCs w:val="24"/>
          <w:lang w:eastAsia="en-US"/>
        </w:rPr>
      </w:pPr>
      <w:r w:rsidRPr="007969D0">
        <w:rPr>
          <w:sz w:val="24"/>
          <w:szCs w:val="24"/>
          <w:lang w:eastAsia="en-US"/>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842EC9" w:rsidRPr="007969D0" w:rsidRDefault="00842EC9" w:rsidP="00842EC9">
      <w:pPr>
        <w:rPr>
          <w:b/>
          <w:sz w:val="24"/>
          <w:szCs w:val="24"/>
          <w:lang w:eastAsia="en-US"/>
        </w:rPr>
      </w:pPr>
      <w:r w:rsidRPr="007969D0">
        <w:rPr>
          <w:b/>
          <w:sz w:val="24"/>
          <w:szCs w:val="24"/>
          <w:lang w:eastAsia="en-US"/>
        </w:rPr>
        <w:t xml:space="preserve">Европейская культура в </w:t>
      </w:r>
      <w:r w:rsidRPr="007969D0">
        <w:rPr>
          <w:b/>
          <w:sz w:val="24"/>
          <w:szCs w:val="24"/>
          <w:lang w:val="en-US" w:eastAsia="en-US"/>
        </w:rPr>
        <w:t>XVIII</w:t>
      </w:r>
      <w:r w:rsidRPr="007969D0">
        <w:rPr>
          <w:b/>
          <w:sz w:val="24"/>
          <w:szCs w:val="24"/>
          <w:lang w:eastAsia="en-US"/>
        </w:rPr>
        <w:t xml:space="preserve"> в. </w:t>
      </w:r>
    </w:p>
    <w:p w:rsidR="00842EC9" w:rsidRPr="007969D0" w:rsidRDefault="00842EC9" w:rsidP="00842EC9">
      <w:pPr>
        <w:rPr>
          <w:sz w:val="24"/>
          <w:szCs w:val="24"/>
          <w:lang w:eastAsia="en-US"/>
        </w:rPr>
      </w:pPr>
      <w:r w:rsidRPr="007969D0">
        <w:rPr>
          <w:sz w:val="24"/>
          <w:szCs w:val="24"/>
          <w:lang w:eastAsia="en-US"/>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7969D0">
        <w:rPr>
          <w:sz w:val="24"/>
          <w:szCs w:val="24"/>
          <w:lang w:val="en-US" w:eastAsia="en-US"/>
        </w:rPr>
        <w:t>XVIII</w:t>
      </w:r>
      <w:r w:rsidRPr="007969D0">
        <w:rPr>
          <w:sz w:val="24"/>
          <w:szCs w:val="24"/>
          <w:lang w:eastAsia="en-US"/>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842EC9" w:rsidRPr="007969D0" w:rsidRDefault="00842EC9" w:rsidP="00842EC9">
      <w:pPr>
        <w:rPr>
          <w:b/>
          <w:sz w:val="24"/>
          <w:szCs w:val="24"/>
          <w:lang w:eastAsia="en-US"/>
        </w:rPr>
      </w:pPr>
      <w:r w:rsidRPr="007969D0">
        <w:rPr>
          <w:b/>
          <w:sz w:val="24"/>
          <w:szCs w:val="24"/>
          <w:lang w:eastAsia="en-US"/>
        </w:rPr>
        <w:t xml:space="preserve">Международные отношения в </w:t>
      </w:r>
      <w:r w:rsidRPr="007969D0">
        <w:rPr>
          <w:b/>
          <w:sz w:val="24"/>
          <w:szCs w:val="24"/>
          <w:lang w:val="en-US" w:eastAsia="en-US"/>
        </w:rPr>
        <w:t>XVIII</w:t>
      </w:r>
      <w:r w:rsidRPr="007969D0">
        <w:rPr>
          <w:b/>
          <w:sz w:val="24"/>
          <w:szCs w:val="24"/>
          <w:lang w:eastAsia="en-US"/>
        </w:rPr>
        <w:t xml:space="preserve"> в. </w:t>
      </w:r>
    </w:p>
    <w:p w:rsidR="00842EC9" w:rsidRPr="007969D0" w:rsidRDefault="00842EC9" w:rsidP="00842EC9">
      <w:pPr>
        <w:rPr>
          <w:sz w:val="24"/>
          <w:szCs w:val="24"/>
          <w:lang w:eastAsia="en-US"/>
        </w:rPr>
      </w:pPr>
      <w:r w:rsidRPr="007969D0">
        <w:rPr>
          <w:sz w:val="24"/>
          <w:szCs w:val="24"/>
          <w:lang w:eastAsia="en-US"/>
        </w:rPr>
        <w:lastRenderedPageBreak/>
        <w:t xml:space="preserve">Проблемы европейского баланса сил и дипломатия. Участие России в международных отношениях в </w:t>
      </w:r>
      <w:r w:rsidRPr="007969D0">
        <w:rPr>
          <w:sz w:val="24"/>
          <w:szCs w:val="24"/>
          <w:lang w:val="en-US" w:eastAsia="en-US"/>
        </w:rPr>
        <w:t>XVIII</w:t>
      </w:r>
      <w:r w:rsidRPr="007969D0">
        <w:rPr>
          <w:sz w:val="24"/>
          <w:szCs w:val="24"/>
          <w:lang w:eastAsia="en-US"/>
        </w:rPr>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842EC9" w:rsidRPr="007969D0" w:rsidRDefault="00842EC9" w:rsidP="00842EC9">
      <w:pPr>
        <w:rPr>
          <w:b/>
          <w:sz w:val="24"/>
          <w:szCs w:val="24"/>
          <w:lang w:eastAsia="en-US"/>
        </w:rPr>
      </w:pPr>
      <w:r w:rsidRPr="007969D0">
        <w:rPr>
          <w:b/>
          <w:sz w:val="24"/>
          <w:szCs w:val="24"/>
          <w:lang w:eastAsia="en-US"/>
        </w:rPr>
        <w:t xml:space="preserve">Страны Востока в </w:t>
      </w:r>
      <w:r w:rsidRPr="007969D0">
        <w:rPr>
          <w:b/>
          <w:sz w:val="24"/>
          <w:szCs w:val="24"/>
          <w:lang w:val="en-US" w:eastAsia="en-US"/>
        </w:rPr>
        <w:t>XVIII</w:t>
      </w:r>
      <w:r w:rsidRPr="007969D0">
        <w:rPr>
          <w:b/>
          <w:sz w:val="24"/>
          <w:szCs w:val="24"/>
          <w:lang w:eastAsia="en-US"/>
        </w:rPr>
        <w:t xml:space="preserve"> в. </w:t>
      </w:r>
    </w:p>
    <w:p w:rsidR="00842EC9" w:rsidRPr="007969D0" w:rsidRDefault="00842EC9" w:rsidP="00842EC9">
      <w:pPr>
        <w:rPr>
          <w:sz w:val="24"/>
          <w:szCs w:val="24"/>
          <w:lang w:eastAsia="en-US"/>
        </w:rPr>
      </w:pPr>
      <w:r w:rsidRPr="007969D0">
        <w:rPr>
          <w:sz w:val="24"/>
          <w:szCs w:val="24"/>
          <w:lang w:eastAsia="en-US"/>
        </w:rPr>
        <w:t xml:space="preserve">Османская империя: от могущества к упадку. Положение населения. Попытки проведения реформ; Селим </w:t>
      </w:r>
      <w:r w:rsidRPr="007969D0">
        <w:rPr>
          <w:sz w:val="24"/>
          <w:szCs w:val="24"/>
          <w:lang w:val="en-US" w:eastAsia="en-US"/>
        </w:rPr>
        <w:t>III</w:t>
      </w:r>
      <w:r w:rsidRPr="007969D0">
        <w:rPr>
          <w:sz w:val="24"/>
          <w:szCs w:val="24"/>
          <w:lang w:eastAsia="en-US"/>
        </w:rPr>
        <w:t xml:space="preserve">. Индия. Ослабление империи Великих Моголов. Борьба европейцев за владения в Индии. Утверждение британского владычества. Китай. Империя Цин в </w:t>
      </w:r>
      <w:r w:rsidRPr="007969D0">
        <w:rPr>
          <w:sz w:val="24"/>
          <w:szCs w:val="24"/>
          <w:lang w:val="en-US" w:eastAsia="en-US"/>
        </w:rPr>
        <w:t>XVIII</w:t>
      </w:r>
      <w:r w:rsidRPr="007969D0">
        <w:rPr>
          <w:sz w:val="24"/>
          <w:szCs w:val="24"/>
          <w:lang w:eastAsia="en-US"/>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Япония в </w:t>
      </w:r>
      <w:r w:rsidRPr="007969D0">
        <w:rPr>
          <w:sz w:val="24"/>
          <w:szCs w:val="24"/>
          <w:lang w:val="en-US" w:eastAsia="en-US"/>
        </w:rPr>
        <w:t>XVIII</w:t>
      </w:r>
      <w:r w:rsidRPr="007969D0">
        <w:rPr>
          <w:sz w:val="24"/>
          <w:szCs w:val="24"/>
          <w:lang w:eastAsia="en-US"/>
        </w:rPr>
        <w:t xml:space="preserve"> в. Сёгуны и дайме. Положение сословий. Культура стран Востока в </w:t>
      </w:r>
      <w:r w:rsidRPr="007969D0">
        <w:rPr>
          <w:sz w:val="24"/>
          <w:szCs w:val="24"/>
          <w:lang w:val="en-US" w:eastAsia="en-US"/>
        </w:rPr>
        <w:t>XVIII</w:t>
      </w:r>
      <w:r w:rsidRPr="007969D0">
        <w:rPr>
          <w:sz w:val="24"/>
          <w:szCs w:val="24"/>
          <w:lang w:eastAsia="en-US"/>
        </w:rPr>
        <w:t xml:space="preserve"> в.</w:t>
      </w:r>
    </w:p>
    <w:p w:rsidR="00842EC9" w:rsidRPr="007969D0" w:rsidRDefault="00842EC9" w:rsidP="00842EC9">
      <w:pPr>
        <w:rPr>
          <w:b/>
          <w:sz w:val="24"/>
          <w:szCs w:val="24"/>
          <w:lang w:eastAsia="en-US"/>
        </w:rPr>
      </w:pPr>
      <w:r w:rsidRPr="007969D0">
        <w:rPr>
          <w:b/>
          <w:sz w:val="24"/>
          <w:szCs w:val="24"/>
          <w:lang w:eastAsia="en-US"/>
        </w:rPr>
        <w:t xml:space="preserve">Обобщение. Историческое и культурное наследие </w:t>
      </w:r>
      <w:r w:rsidRPr="007969D0">
        <w:rPr>
          <w:b/>
          <w:sz w:val="24"/>
          <w:szCs w:val="24"/>
          <w:lang w:val="en-US" w:eastAsia="en-US"/>
        </w:rPr>
        <w:t>XVIII</w:t>
      </w:r>
      <w:r w:rsidRPr="007969D0">
        <w:rPr>
          <w:b/>
          <w:sz w:val="24"/>
          <w:szCs w:val="24"/>
          <w:lang w:eastAsia="en-US"/>
        </w:rPr>
        <w:t xml:space="preserve"> в.</w:t>
      </w:r>
    </w:p>
    <w:p w:rsidR="00842EC9" w:rsidRPr="007969D0" w:rsidRDefault="00842EC9" w:rsidP="00842EC9">
      <w:pPr>
        <w:rPr>
          <w:b/>
          <w:sz w:val="24"/>
          <w:szCs w:val="24"/>
          <w:lang w:eastAsia="en-US"/>
        </w:rPr>
      </w:pPr>
      <w:r w:rsidRPr="007969D0">
        <w:rPr>
          <w:b/>
          <w:sz w:val="24"/>
          <w:szCs w:val="24"/>
          <w:lang w:eastAsia="en-US"/>
        </w:rPr>
        <w:t xml:space="preserve">История России. Россия в конце </w:t>
      </w:r>
      <w:r w:rsidRPr="007969D0">
        <w:rPr>
          <w:b/>
          <w:sz w:val="24"/>
          <w:szCs w:val="24"/>
          <w:lang w:val="en-US" w:eastAsia="en-US"/>
        </w:rPr>
        <w:t>XVII</w:t>
      </w:r>
      <w:r w:rsidRPr="007969D0">
        <w:rPr>
          <w:b/>
          <w:sz w:val="24"/>
          <w:szCs w:val="24"/>
          <w:lang w:eastAsia="en-US"/>
        </w:rPr>
        <w:t>‒</w:t>
      </w:r>
      <w:r w:rsidRPr="007969D0">
        <w:rPr>
          <w:b/>
          <w:sz w:val="24"/>
          <w:szCs w:val="24"/>
          <w:lang w:val="en-US" w:eastAsia="en-US"/>
        </w:rPr>
        <w:t>XVIII</w:t>
      </w:r>
      <w:r w:rsidRPr="007969D0">
        <w:rPr>
          <w:b/>
          <w:sz w:val="24"/>
          <w:szCs w:val="24"/>
          <w:lang w:eastAsia="en-US"/>
        </w:rPr>
        <w:t xml:space="preserve"> в.: от царства к империи. </w:t>
      </w:r>
    </w:p>
    <w:p w:rsidR="00842EC9" w:rsidRPr="007969D0" w:rsidRDefault="00842EC9" w:rsidP="00842EC9">
      <w:pPr>
        <w:rPr>
          <w:b/>
          <w:sz w:val="24"/>
          <w:szCs w:val="24"/>
          <w:lang w:eastAsia="en-US"/>
        </w:rPr>
      </w:pPr>
      <w:r w:rsidRPr="007969D0">
        <w:rPr>
          <w:b/>
          <w:sz w:val="24"/>
          <w:szCs w:val="24"/>
          <w:lang w:eastAsia="en-US"/>
        </w:rPr>
        <w:t>Введение.</w:t>
      </w:r>
    </w:p>
    <w:p w:rsidR="00842EC9" w:rsidRPr="007969D0" w:rsidRDefault="00842EC9" w:rsidP="00842EC9">
      <w:pPr>
        <w:rPr>
          <w:sz w:val="24"/>
          <w:szCs w:val="24"/>
          <w:lang w:eastAsia="en-US"/>
        </w:rPr>
      </w:pPr>
      <w:r w:rsidRPr="007969D0">
        <w:rPr>
          <w:sz w:val="24"/>
          <w:szCs w:val="24"/>
          <w:lang w:eastAsia="en-US"/>
        </w:rPr>
        <w:t xml:space="preserve">Россия в эпоху преобразований Петра </w:t>
      </w:r>
      <w:r w:rsidRPr="007969D0">
        <w:rPr>
          <w:sz w:val="24"/>
          <w:szCs w:val="24"/>
          <w:lang w:val="en-US" w:eastAsia="en-US"/>
        </w:rPr>
        <w:t>I</w:t>
      </w:r>
      <w:r w:rsidRPr="007969D0">
        <w:rPr>
          <w:sz w:val="24"/>
          <w:szCs w:val="24"/>
          <w:lang w:eastAsia="en-US"/>
        </w:rPr>
        <w:t xml:space="preserve">. </w:t>
      </w:r>
    </w:p>
    <w:p w:rsidR="00842EC9" w:rsidRPr="007969D0" w:rsidRDefault="00842EC9" w:rsidP="00842EC9">
      <w:pPr>
        <w:rPr>
          <w:sz w:val="24"/>
          <w:szCs w:val="24"/>
          <w:lang w:eastAsia="en-US"/>
        </w:rPr>
      </w:pPr>
      <w:r w:rsidRPr="007969D0">
        <w:rPr>
          <w:sz w:val="24"/>
          <w:szCs w:val="24"/>
          <w:lang w:eastAsia="en-US"/>
        </w:rPr>
        <w:t xml:space="preserve">Причины и предпосылки преобразований. Россия и Европа в конце </w:t>
      </w:r>
      <w:r w:rsidRPr="007969D0">
        <w:rPr>
          <w:sz w:val="24"/>
          <w:szCs w:val="24"/>
          <w:lang w:val="en-US" w:eastAsia="en-US"/>
        </w:rPr>
        <w:t>XVII</w:t>
      </w:r>
      <w:r w:rsidRPr="007969D0">
        <w:rPr>
          <w:sz w:val="24"/>
          <w:szCs w:val="24"/>
          <w:lang w:eastAsia="en-US"/>
        </w:rPr>
        <w:t xml:space="preserve"> в. Модернизация как жизненно важная национальная задача. Начало царствования Петра </w:t>
      </w:r>
      <w:r w:rsidRPr="007969D0">
        <w:rPr>
          <w:sz w:val="24"/>
          <w:szCs w:val="24"/>
          <w:lang w:val="en-US" w:eastAsia="en-US"/>
        </w:rPr>
        <w:t>I</w:t>
      </w:r>
      <w:r w:rsidRPr="007969D0">
        <w:rPr>
          <w:sz w:val="24"/>
          <w:szCs w:val="24"/>
          <w:lang w:eastAsia="en-US"/>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7969D0">
        <w:rPr>
          <w:sz w:val="24"/>
          <w:szCs w:val="24"/>
          <w:lang w:val="en-US" w:eastAsia="en-US"/>
        </w:rPr>
        <w:t>I</w:t>
      </w:r>
      <w:r w:rsidRPr="007969D0">
        <w:rPr>
          <w:sz w:val="24"/>
          <w:szCs w:val="24"/>
          <w:lang w:eastAsia="en-US"/>
        </w:rPr>
        <w:t>.</w:t>
      </w:r>
    </w:p>
    <w:p w:rsidR="00842EC9" w:rsidRPr="007969D0" w:rsidRDefault="00842EC9" w:rsidP="00842EC9">
      <w:pPr>
        <w:rPr>
          <w:sz w:val="24"/>
          <w:szCs w:val="24"/>
          <w:lang w:eastAsia="en-US"/>
        </w:rPr>
      </w:pPr>
      <w:r w:rsidRPr="007969D0">
        <w:rPr>
          <w:sz w:val="24"/>
          <w:szCs w:val="24"/>
          <w:lang w:eastAsia="en-US"/>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842EC9" w:rsidRPr="007969D0" w:rsidRDefault="00842EC9" w:rsidP="00842EC9">
      <w:pPr>
        <w:rPr>
          <w:sz w:val="24"/>
          <w:szCs w:val="24"/>
          <w:lang w:eastAsia="en-US"/>
        </w:rPr>
      </w:pPr>
      <w:r w:rsidRPr="007969D0">
        <w:rPr>
          <w:sz w:val="24"/>
          <w:szCs w:val="24"/>
          <w:lang w:eastAsia="en-US"/>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842EC9" w:rsidRPr="007969D0" w:rsidRDefault="00842EC9" w:rsidP="00842EC9">
      <w:pPr>
        <w:rPr>
          <w:sz w:val="24"/>
          <w:szCs w:val="24"/>
          <w:lang w:eastAsia="en-US"/>
        </w:rPr>
      </w:pPr>
      <w:r w:rsidRPr="007969D0">
        <w:rPr>
          <w:sz w:val="24"/>
          <w:szCs w:val="24"/>
          <w:lang w:eastAsia="en-US"/>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842EC9" w:rsidRPr="007969D0" w:rsidRDefault="00842EC9" w:rsidP="00842EC9">
      <w:pPr>
        <w:rPr>
          <w:sz w:val="24"/>
          <w:szCs w:val="24"/>
          <w:lang w:eastAsia="en-US"/>
        </w:rPr>
      </w:pPr>
      <w:r w:rsidRPr="007969D0">
        <w:rPr>
          <w:sz w:val="24"/>
          <w:szCs w:val="24"/>
          <w:lang w:eastAsia="en-US"/>
        </w:rPr>
        <w:t>Первые гвардейские полки. Создание регулярной армии, военного флота. Рекрутские наборы.</w:t>
      </w:r>
    </w:p>
    <w:p w:rsidR="00842EC9" w:rsidRPr="007969D0" w:rsidRDefault="00842EC9" w:rsidP="00842EC9">
      <w:pPr>
        <w:rPr>
          <w:sz w:val="24"/>
          <w:szCs w:val="24"/>
          <w:lang w:eastAsia="en-US"/>
        </w:rPr>
      </w:pPr>
      <w:r w:rsidRPr="007969D0">
        <w:rPr>
          <w:sz w:val="24"/>
          <w:szCs w:val="24"/>
          <w:lang w:eastAsia="en-US"/>
        </w:rPr>
        <w:t>Церковная реформа. Упразднение патриаршества, учреждение Синода. Положение инославных конфессий.</w:t>
      </w:r>
    </w:p>
    <w:p w:rsidR="00842EC9" w:rsidRPr="007969D0" w:rsidRDefault="00842EC9" w:rsidP="00842EC9">
      <w:pPr>
        <w:rPr>
          <w:sz w:val="24"/>
          <w:szCs w:val="24"/>
          <w:lang w:eastAsia="en-US"/>
        </w:rPr>
      </w:pPr>
      <w:r w:rsidRPr="007969D0">
        <w:rPr>
          <w:sz w:val="24"/>
          <w:szCs w:val="24"/>
          <w:lang w:eastAsia="en-US"/>
        </w:rPr>
        <w:t xml:space="preserve">Оппозиция реформам Петра </w:t>
      </w:r>
      <w:r w:rsidRPr="007969D0">
        <w:rPr>
          <w:sz w:val="24"/>
          <w:szCs w:val="24"/>
          <w:lang w:val="en-US" w:eastAsia="en-US"/>
        </w:rPr>
        <w:t>I</w:t>
      </w:r>
      <w:r w:rsidRPr="007969D0">
        <w:rPr>
          <w:sz w:val="24"/>
          <w:szCs w:val="24"/>
          <w:lang w:eastAsia="en-US"/>
        </w:rPr>
        <w:t xml:space="preserve">. Социальные движения в первой четверти </w:t>
      </w:r>
      <w:r w:rsidRPr="007969D0">
        <w:rPr>
          <w:sz w:val="24"/>
          <w:szCs w:val="24"/>
          <w:lang w:val="en-US" w:eastAsia="en-US"/>
        </w:rPr>
        <w:t>XVIII</w:t>
      </w:r>
      <w:r w:rsidRPr="007969D0">
        <w:rPr>
          <w:sz w:val="24"/>
          <w:szCs w:val="24"/>
          <w:lang w:eastAsia="en-US"/>
        </w:rPr>
        <w:t xml:space="preserve"> в. Восстания в Астрахани, Башкирии, на Дону. Дело царевича Алексея.</w:t>
      </w:r>
    </w:p>
    <w:p w:rsidR="00842EC9" w:rsidRPr="007969D0" w:rsidRDefault="00842EC9" w:rsidP="00842EC9">
      <w:pPr>
        <w:rPr>
          <w:sz w:val="24"/>
          <w:szCs w:val="24"/>
          <w:lang w:eastAsia="en-US"/>
        </w:rPr>
      </w:pPr>
      <w:r w:rsidRPr="007969D0">
        <w:rPr>
          <w:sz w:val="24"/>
          <w:szCs w:val="24"/>
          <w:lang w:eastAsia="en-US"/>
        </w:rPr>
        <w:t xml:space="preserve">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Pr="007969D0">
        <w:rPr>
          <w:sz w:val="24"/>
          <w:szCs w:val="24"/>
          <w:lang w:val="en-US" w:eastAsia="en-US"/>
        </w:rPr>
        <w:t>I</w:t>
      </w:r>
      <w:r w:rsidRPr="007969D0">
        <w:rPr>
          <w:sz w:val="24"/>
          <w:szCs w:val="24"/>
          <w:lang w:eastAsia="en-US"/>
        </w:rPr>
        <w:t>.</w:t>
      </w:r>
    </w:p>
    <w:p w:rsidR="00842EC9" w:rsidRPr="007969D0" w:rsidRDefault="00842EC9" w:rsidP="00842EC9">
      <w:pPr>
        <w:rPr>
          <w:sz w:val="24"/>
          <w:szCs w:val="24"/>
          <w:lang w:eastAsia="en-US"/>
        </w:rPr>
      </w:pPr>
      <w:r w:rsidRPr="007969D0">
        <w:rPr>
          <w:sz w:val="24"/>
          <w:szCs w:val="24"/>
          <w:lang w:eastAsia="en-US"/>
        </w:rPr>
        <w:t xml:space="preserve">Преобразования Петра </w:t>
      </w:r>
      <w:r w:rsidRPr="007969D0">
        <w:rPr>
          <w:sz w:val="24"/>
          <w:szCs w:val="24"/>
          <w:lang w:val="en-US" w:eastAsia="en-US"/>
        </w:rPr>
        <w:t>I</w:t>
      </w:r>
      <w:r w:rsidRPr="007969D0">
        <w:rPr>
          <w:sz w:val="24"/>
          <w:szCs w:val="24"/>
          <w:lang w:eastAsia="en-US"/>
        </w:rPr>
        <w:t xml:space="preserve">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842EC9" w:rsidRPr="007969D0" w:rsidRDefault="00842EC9" w:rsidP="00842EC9">
      <w:pPr>
        <w:rPr>
          <w:sz w:val="24"/>
          <w:szCs w:val="24"/>
          <w:lang w:eastAsia="en-US"/>
        </w:rPr>
      </w:pPr>
      <w:r w:rsidRPr="007969D0">
        <w:rPr>
          <w:sz w:val="24"/>
          <w:szCs w:val="24"/>
          <w:lang w:eastAsia="en-US"/>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842EC9" w:rsidRPr="007969D0" w:rsidRDefault="00842EC9" w:rsidP="00842EC9">
      <w:pPr>
        <w:rPr>
          <w:sz w:val="24"/>
          <w:szCs w:val="24"/>
          <w:lang w:eastAsia="en-US"/>
        </w:rPr>
      </w:pPr>
      <w:r w:rsidRPr="007969D0">
        <w:rPr>
          <w:sz w:val="24"/>
          <w:szCs w:val="24"/>
          <w:lang w:eastAsia="en-US"/>
        </w:rPr>
        <w:t xml:space="preserve">Итоги, последствия и значение петровских преобразований. Образ Петра </w:t>
      </w:r>
      <w:r w:rsidRPr="007969D0">
        <w:rPr>
          <w:sz w:val="24"/>
          <w:szCs w:val="24"/>
          <w:lang w:val="en-US" w:eastAsia="en-US"/>
        </w:rPr>
        <w:t>I</w:t>
      </w:r>
      <w:r w:rsidRPr="007969D0">
        <w:rPr>
          <w:sz w:val="24"/>
          <w:szCs w:val="24"/>
          <w:lang w:eastAsia="en-US"/>
        </w:rPr>
        <w:t xml:space="preserve"> в русской культуре.</w:t>
      </w:r>
    </w:p>
    <w:p w:rsidR="00842EC9" w:rsidRPr="007969D0" w:rsidRDefault="00842EC9" w:rsidP="00842EC9">
      <w:pPr>
        <w:rPr>
          <w:b/>
          <w:sz w:val="24"/>
          <w:szCs w:val="24"/>
          <w:lang w:eastAsia="en-US"/>
        </w:rPr>
      </w:pPr>
      <w:r w:rsidRPr="007969D0">
        <w:rPr>
          <w:b/>
          <w:sz w:val="24"/>
          <w:szCs w:val="24"/>
          <w:lang w:eastAsia="en-US"/>
        </w:rPr>
        <w:t xml:space="preserve">Россия после Петра </w:t>
      </w:r>
      <w:r w:rsidRPr="007969D0">
        <w:rPr>
          <w:b/>
          <w:sz w:val="24"/>
          <w:szCs w:val="24"/>
          <w:lang w:val="en-US" w:eastAsia="en-US"/>
        </w:rPr>
        <w:t>I</w:t>
      </w:r>
      <w:r w:rsidRPr="007969D0">
        <w:rPr>
          <w:b/>
          <w:sz w:val="24"/>
          <w:szCs w:val="24"/>
          <w:lang w:eastAsia="en-US"/>
        </w:rPr>
        <w:t xml:space="preserve">. Дворцовые перевороты. </w:t>
      </w:r>
    </w:p>
    <w:p w:rsidR="00842EC9" w:rsidRPr="007969D0" w:rsidRDefault="00842EC9" w:rsidP="00842EC9">
      <w:pPr>
        <w:rPr>
          <w:sz w:val="24"/>
          <w:szCs w:val="24"/>
          <w:lang w:eastAsia="en-US"/>
        </w:rPr>
      </w:pPr>
      <w:r w:rsidRPr="007969D0">
        <w:rPr>
          <w:sz w:val="24"/>
          <w:szCs w:val="24"/>
          <w:lang w:eastAsia="en-US"/>
        </w:rPr>
        <w:lastRenderedPageBreak/>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842EC9" w:rsidRPr="007969D0" w:rsidRDefault="00842EC9" w:rsidP="00842EC9">
      <w:pPr>
        <w:rPr>
          <w:sz w:val="24"/>
          <w:szCs w:val="24"/>
          <w:lang w:eastAsia="en-US"/>
        </w:rPr>
      </w:pPr>
      <w:r w:rsidRPr="007969D0">
        <w:rPr>
          <w:sz w:val="24"/>
          <w:szCs w:val="24"/>
          <w:lang w:eastAsia="en-US"/>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842EC9" w:rsidRPr="007969D0" w:rsidRDefault="00842EC9" w:rsidP="00842EC9">
      <w:pPr>
        <w:rPr>
          <w:sz w:val="24"/>
          <w:szCs w:val="24"/>
          <w:lang w:eastAsia="en-US"/>
        </w:rPr>
      </w:pPr>
      <w:r w:rsidRPr="007969D0">
        <w:rPr>
          <w:sz w:val="24"/>
          <w:szCs w:val="24"/>
          <w:lang w:eastAsia="en-US"/>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842EC9" w:rsidRPr="007969D0" w:rsidRDefault="00842EC9" w:rsidP="00842EC9">
      <w:pPr>
        <w:rPr>
          <w:sz w:val="24"/>
          <w:szCs w:val="24"/>
          <w:lang w:eastAsia="en-US"/>
        </w:rPr>
      </w:pPr>
      <w:r w:rsidRPr="007969D0">
        <w:rPr>
          <w:sz w:val="24"/>
          <w:szCs w:val="24"/>
          <w:lang w:eastAsia="en-US"/>
        </w:rPr>
        <w:t xml:space="preserve">Петр </w:t>
      </w:r>
      <w:r w:rsidRPr="007969D0">
        <w:rPr>
          <w:sz w:val="24"/>
          <w:szCs w:val="24"/>
          <w:lang w:val="en-US" w:eastAsia="en-US"/>
        </w:rPr>
        <w:t>III</w:t>
      </w:r>
      <w:r w:rsidRPr="007969D0">
        <w:rPr>
          <w:sz w:val="24"/>
          <w:szCs w:val="24"/>
          <w:lang w:eastAsia="en-US"/>
        </w:rPr>
        <w:t>. Манифест о вольности дворянства. Причины переворота 28 июня 1762 г.</w:t>
      </w:r>
    </w:p>
    <w:p w:rsidR="00842EC9" w:rsidRPr="007969D0" w:rsidRDefault="00842EC9" w:rsidP="00842EC9">
      <w:pPr>
        <w:rPr>
          <w:b/>
          <w:sz w:val="24"/>
          <w:szCs w:val="24"/>
          <w:lang w:eastAsia="en-US"/>
        </w:rPr>
      </w:pPr>
      <w:r w:rsidRPr="007969D0">
        <w:rPr>
          <w:b/>
          <w:sz w:val="24"/>
          <w:szCs w:val="24"/>
          <w:lang w:eastAsia="en-US"/>
        </w:rPr>
        <w:t xml:space="preserve">Россия в 1760-1790-х гг. Правление Екатерины </w:t>
      </w:r>
      <w:r w:rsidRPr="007969D0">
        <w:rPr>
          <w:b/>
          <w:sz w:val="24"/>
          <w:szCs w:val="24"/>
          <w:lang w:val="en-US" w:eastAsia="en-US"/>
        </w:rPr>
        <w:t>II</w:t>
      </w:r>
      <w:r w:rsidRPr="007969D0">
        <w:rPr>
          <w:b/>
          <w:sz w:val="24"/>
          <w:szCs w:val="24"/>
          <w:lang w:eastAsia="en-US"/>
        </w:rPr>
        <w:t xml:space="preserve"> и Павла </w:t>
      </w:r>
      <w:r w:rsidRPr="007969D0">
        <w:rPr>
          <w:b/>
          <w:sz w:val="24"/>
          <w:szCs w:val="24"/>
          <w:lang w:val="en-US" w:eastAsia="en-US"/>
        </w:rPr>
        <w:t>I</w:t>
      </w:r>
      <w:r w:rsidRPr="007969D0">
        <w:rPr>
          <w:b/>
          <w:sz w:val="24"/>
          <w:szCs w:val="24"/>
          <w:lang w:eastAsia="en-US"/>
        </w:rPr>
        <w:t xml:space="preserve">. </w:t>
      </w:r>
    </w:p>
    <w:p w:rsidR="00842EC9" w:rsidRPr="007969D0" w:rsidRDefault="00842EC9" w:rsidP="00842EC9">
      <w:pPr>
        <w:rPr>
          <w:sz w:val="24"/>
          <w:szCs w:val="24"/>
          <w:lang w:eastAsia="en-US"/>
        </w:rPr>
      </w:pPr>
      <w:r w:rsidRPr="007969D0">
        <w:rPr>
          <w:sz w:val="24"/>
          <w:szCs w:val="24"/>
          <w:lang w:eastAsia="en-US"/>
        </w:rPr>
        <w:t xml:space="preserve">Внутренняя политика Екатерины </w:t>
      </w:r>
      <w:r w:rsidRPr="007969D0">
        <w:rPr>
          <w:sz w:val="24"/>
          <w:szCs w:val="24"/>
          <w:lang w:val="en-US" w:eastAsia="en-US"/>
        </w:rPr>
        <w:t>II</w:t>
      </w:r>
      <w:r w:rsidRPr="007969D0">
        <w:rPr>
          <w:sz w:val="24"/>
          <w:szCs w:val="24"/>
          <w:lang w:eastAsia="en-US"/>
        </w:rPr>
        <w:t>.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842EC9" w:rsidRPr="007969D0" w:rsidRDefault="00842EC9" w:rsidP="00842EC9">
      <w:pPr>
        <w:rPr>
          <w:sz w:val="24"/>
          <w:szCs w:val="24"/>
          <w:lang w:eastAsia="en-US"/>
        </w:rPr>
      </w:pPr>
      <w:r w:rsidRPr="007969D0">
        <w:rPr>
          <w:sz w:val="24"/>
          <w:szCs w:val="24"/>
          <w:lang w:eastAsia="en-US"/>
        </w:rPr>
        <w:t xml:space="preserve">Национальная политика и народы России в </w:t>
      </w:r>
      <w:r w:rsidRPr="007969D0">
        <w:rPr>
          <w:sz w:val="24"/>
          <w:szCs w:val="24"/>
          <w:lang w:val="en-US" w:eastAsia="en-US"/>
        </w:rPr>
        <w:t>XVIII</w:t>
      </w:r>
      <w:r w:rsidRPr="007969D0">
        <w:rPr>
          <w:sz w:val="24"/>
          <w:szCs w:val="24"/>
          <w:lang w:eastAsia="en-US"/>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842EC9" w:rsidRPr="007969D0" w:rsidRDefault="00842EC9" w:rsidP="00842EC9">
      <w:pPr>
        <w:rPr>
          <w:sz w:val="24"/>
          <w:szCs w:val="24"/>
          <w:lang w:eastAsia="en-US"/>
        </w:rPr>
      </w:pPr>
      <w:r w:rsidRPr="007969D0">
        <w:rPr>
          <w:sz w:val="24"/>
          <w:szCs w:val="24"/>
          <w:lang w:eastAsia="en-US"/>
        </w:rPr>
        <w:t xml:space="preserve">Экономическое развитие России во второй половине </w:t>
      </w:r>
      <w:r w:rsidRPr="007969D0">
        <w:rPr>
          <w:sz w:val="24"/>
          <w:szCs w:val="24"/>
          <w:lang w:val="en-US" w:eastAsia="en-US"/>
        </w:rPr>
        <w:t>XVIII</w:t>
      </w:r>
      <w:r w:rsidRPr="007969D0">
        <w:rPr>
          <w:sz w:val="24"/>
          <w:szCs w:val="24"/>
          <w:lang w:eastAsia="en-US"/>
        </w:rPr>
        <w:t xml:space="preserve">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842EC9" w:rsidRPr="007969D0" w:rsidRDefault="00842EC9" w:rsidP="00842EC9">
      <w:pPr>
        <w:rPr>
          <w:sz w:val="24"/>
          <w:szCs w:val="24"/>
          <w:lang w:eastAsia="en-US"/>
        </w:rPr>
      </w:pPr>
      <w:r w:rsidRPr="007969D0">
        <w:rPr>
          <w:sz w:val="24"/>
          <w:szCs w:val="24"/>
          <w:lang w:eastAsia="en-US"/>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842EC9" w:rsidRPr="007969D0" w:rsidRDefault="00842EC9" w:rsidP="00842EC9">
      <w:pPr>
        <w:rPr>
          <w:sz w:val="24"/>
          <w:szCs w:val="24"/>
          <w:lang w:eastAsia="en-US"/>
        </w:rPr>
      </w:pPr>
      <w:r w:rsidRPr="007969D0">
        <w:rPr>
          <w:sz w:val="24"/>
          <w:szCs w:val="24"/>
          <w:lang w:eastAsia="en-US"/>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842EC9" w:rsidRPr="007969D0" w:rsidRDefault="00842EC9" w:rsidP="00842EC9">
      <w:pPr>
        <w:rPr>
          <w:sz w:val="24"/>
          <w:szCs w:val="24"/>
          <w:lang w:eastAsia="en-US"/>
        </w:rPr>
      </w:pPr>
      <w:r w:rsidRPr="007969D0">
        <w:rPr>
          <w:sz w:val="24"/>
          <w:szCs w:val="24"/>
          <w:lang w:eastAsia="en-US"/>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842EC9" w:rsidRPr="007969D0" w:rsidRDefault="00842EC9" w:rsidP="00842EC9">
      <w:pPr>
        <w:rPr>
          <w:sz w:val="24"/>
          <w:szCs w:val="24"/>
          <w:lang w:eastAsia="en-US"/>
        </w:rPr>
      </w:pPr>
      <w:r w:rsidRPr="007969D0">
        <w:rPr>
          <w:sz w:val="24"/>
          <w:szCs w:val="24"/>
          <w:lang w:eastAsia="en-US"/>
        </w:rPr>
        <w:t xml:space="preserve">Внешняя политика России второй половины </w:t>
      </w:r>
      <w:r w:rsidRPr="007969D0">
        <w:rPr>
          <w:sz w:val="24"/>
          <w:szCs w:val="24"/>
          <w:lang w:val="en-US" w:eastAsia="en-US"/>
        </w:rPr>
        <w:t>XVIII</w:t>
      </w:r>
      <w:r w:rsidRPr="007969D0">
        <w:rPr>
          <w:sz w:val="24"/>
          <w:szCs w:val="24"/>
          <w:lang w:eastAsia="en-US"/>
        </w:rPr>
        <w:t xml:space="preserve">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w:t>
      </w:r>
      <w:r w:rsidRPr="007969D0">
        <w:rPr>
          <w:sz w:val="24"/>
          <w:szCs w:val="24"/>
          <w:lang w:val="en-US" w:eastAsia="en-US"/>
        </w:rPr>
        <w:t>II</w:t>
      </w:r>
      <w:r w:rsidRPr="007969D0">
        <w:rPr>
          <w:sz w:val="24"/>
          <w:szCs w:val="24"/>
          <w:lang w:eastAsia="en-US"/>
        </w:rPr>
        <w:t xml:space="preserve"> на юг в 1787 г.</w:t>
      </w:r>
    </w:p>
    <w:p w:rsidR="00842EC9" w:rsidRPr="007969D0" w:rsidRDefault="00842EC9" w:rsidP="00842EC9">
      <w:pPr>
        <w:rPr>
          <w:sz w:val="24"/>
          <w:szCs w:val="24"/>
          <w:lang w:eastAsia="en-US"/>
        </w:rPr>
      </w:pPr>
      <w:r w:rsidRPr="007969D0">
        <w:rPr>
          <w:sz w:val="24"/>
          <w:szCs w:val="24"/>
          <w:lang w:eastAsia="en-US"/>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w:t>
      </w:r>
      <w:r w:rsidRPr="007969D0">
        <w:rPr>
          <w:sz w:val="24"/>
          <w:szCs w:val="24"/>
          <w:lang w:eastAsia="en-US"/>
        </w:rPr>
        <w:lastRenderedPageBreak/>
        <w:t>Пруссией. Первый, второй и третий разделы. Борьба поляков за национальную независимость. Восстание под предводительством Т. Костюшко.</w:t>
      </w:r>
    </w:p>
    <w:p w:rsidR="00842EC9" w:rsidRPr="007969D0" w:rsidRDefault="00842EC9" w:rsidP="00842EC9">
      <w:pPr>
        <w:rPr>
          <w:sz w:val="24"/>
          <w:szCs w:val="24"/>
          <w:lang w:eastAsia="en-US"/>
        </w:rPr>
      </w:pPr>
      <w:r w:rsidRPr="007969D0">
        <w:rPr>
          <w:sz w:val="24"/>
          <w:szCs w:val="24"/>
          <w:lang w:eastAsia="en-US"/>
        </w:rPr>
        <w:t xml:space="preserve">Россия при Павле </w:t>
      </w:r>
      <w:r w:rsidRPr="007969D0">
        <w:rPr>
          <w:sz w:val="24"/>
          <w:szCs w:val="24"/>
          <w:lang w:val="en-US" w:eastAsia="en-US"/>
        </w:rPr>
        <w:t>I</w:t>
      </w:r>
      <w:r w:rsidRPr="007969D0">
        <w:rPr>
          <w:sz w:val="24"/>
          <w:szCs w:val="24"/>
          <w:lang w:eastAsia="en-US"/>
        </w:rPr>
        <w:t xml:space="preserve">. Личность Павла </w:t>
      </w:r>
      <w:r w:rsidRPr="007969D0">
        <w:rPr>
          <w:sz w:val="24"/>
          <w:szCs w:val="24"/>
          <w:lang w:val="en-US" w:eastAsia="en-US"/>
        </w:rPr>
        <w:t>I</w:t>
      </w:r>
      <w:r w:rsidRPr="007969D0">
        <w:rPr>
          <w:sz w:val="24"/>
          <w:szCs w:val="24"/>
          <w:lang w:eastAsia="en-US"/>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842EC9" w:rsidRPr="007969D0" w:rsidRDefault="00842EC9" w:rsidP="00842EC9">
      <w:pPr>
        <w:rPr>
          <w:sz w:val="24"/>
          <w:szCs w:val="24"/>
          <w:lang w:eastAsia="en-US"/>
        </w:rPr>
      </w:pPr>
      <w:r w:rsidRPr="007969D0">
        <w:rPr>
          <w:sz w:val="24"/>
          <w:szCs w:val="24"/>
          <w:lang w:eastAsia="en-US"/>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842EC9" w:rsidRPr="007969D0" w:rsidRDefault="00842EC9" w:rsidP="00842EC9">
      <w:pPr>
        <w:rPr>
          <w:sz w:val="24"/>
          <w:szCs w:val="24"/>
          <w:lang w:eastAsia="en-US"/>
        </w:rPr>
      </w:pPr>
      <w:r w:rsidRPr="007969D0">
        <w:rPr>
          <w:sz w:val="24"/>
          <w:szCs w:val="24"/>
          <w:lang w:eastAsia="en-US"/>
        </w:rPr>
        <w:t xml:space="preserve">Культурное пространство Российской империи в </w:t>
      </w:r>
      <w:r w:rsidRPr="007969D0">
        <w:rPr>
          <w:sz w:val="24"/>
          <w:szCs w:val="24"/>
          <w:lang w:val="en-US" w:eastAsia="en-US"/>
        </w:rPr>
        <w:t>XVIII</w:t>
      </w:r>
      <w:r w:rsidRPr="007969D0">
        <w:rPr>
          <w:sz w:val="24"/>
          <w:szCs w:val="24"/>
          <w:lang w:eastAsia="en-US"/>
        </w:rPr>
        <w:t xml:space="preserve"> в. </w:t>
      </w:r>
    </w:p>
    <w:p w:rsidR="00842EC9" w:rsidRPr="007969D0" w:rsidRDefault="00842EC9" w:rsidP="00842EC9">
      <w:pPr>
        <w:rPr>
          <w:sz w:val="24"/>
          <w:szCs w:val="24"/>
          <w:lang w:eastAsia="en-US"/>
        </w:rPr>
      </w:pPr>
      <w:r w:rsidRPr="007969D0">
        <w:rPr>
          <w:sz w:val="24"/>
          <w:szCs w:val="24"/>
          <w:lang w:eastAsia="en-US"/>
        </w:rPr>
        <w:t xml:space="preserve">Идеи Просвещения в российской общественной мысли, публицистике и литературе. Литература народов России в </w:t>
      </w:r>
      <w:r w:rsidRPr="007969D0">
        <w:rPr>
          <w:sz w:val="24"/>
          <w:szCs w:val="24"/>
          <w:lang w:val="en-US" w:eastAsia="en-US"/>
        </w:rPr>
        <w:t>XVIII</w:t>
      </w:r>
      <w:r w:rsidRPr="007969D0">
        <w:rPr>
          <w:sz w:val="24"/>
          <w:szCs w:val="24"/>
          <w:lang w:eastAsia="en-US"/>
        </w:rPr>
        <w:t xml:space="preserve">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842EC9" w:rsidRPr="007969D0" w:rsidRDefault="00842EC9" w:rsidP="00842EC9">
      <w:pPr>
        <w:rPr>
          <w:sz w:val="24"/>
          <w:szCs w:val="24"/>
          <w:lang w:eastAsia="en-US"/>
        </w:rPr>
      </w:pPr>
      <w:r w:rsidRPr="007969D0">
        <w:rPr>
          <w:sz w:val="24"/>
          <w:szCs w:val="24"/>
          <w:lang w:eastAsia="en-US"/>
        </w:rPr>
        <w:t xml:space="preserve">Русская культура и культура народов России в </w:t>
      </w:r>
      <w:r w:rsidRPr="007969D0">
        <w:rPr>
          <w:sz w:val="24"/>
          <w:szCs w:val="24"/>
          <w:lang w:val="en-US" w:eastAsia="en-US"/>
        </w:rPr>
        <w:t>XVIII</w:t>
      </w:r>
      <w:r w:rsidRPr="007969D0">
        <w:rPr>
          <w:sz w:val="24"/>
          <w:szCs w:val="24"/>
          <w:lang w:eastAsia="en-US"/>
        </w:rPr>
        <w:t xml:space="preserve"> в. Развитие новой светской культуры после преобразований Петра </w:t>
      </w:r>
      <w:r w:rsidRPr="007969D0">
        <w:rPr>
          <w:sz w:val="24"/>
          <w:szCs w:val="24"/>
          <w:lang w:val="en-US" w:eastAsia="en-US"/>
        </w:rPr>
        <w:t>I</w:t>
      </w:r>
      <w:r w:rsidRPr="007969D0">
        <w:rPr>
          <w:sz w:val="24"/>
          <w:szCs w:val="24"/>
          <w:lang w:eastAsia="en-US"/>
        </w:rPr>
        <w:t>.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842EC9" w:rsidRPr="007969D0" w:rsidRDefault="00842EC9" w:rsidP="00842EC9">
      <w:pPr>
        <w:rPr>
          <w:sz w:val="24"/>
          <w:szCs w:val="24"/>
          <w:lang w:eastAsia="en-US"/>
        </w:rPr>
      </w:pPr>
      <w:r w:rsidRPr="007969D0">
        <w:rPr>
          <w:sz w:val="24"/>
          <w:szCs w:val="24"/>
          <w:lang w:eastAsia="en-US"/>
        </w:rPr>
        <w:t>Культура и быт российских сословий. Дворянство: жизнь и быт дворянской усадьбы. Духовенство. Купечество. Крестьянство.</w:t>
      </w:r>
    </w:p>
    <w:p w:rsidR="00842EC9" w:rsidRPr="007969D0" w:rsidRDefault="00842EC9" w:rsidP="00842EC9">
      <w:pPr>
        <w:rPr>
          <w:sz w:val="24"/>
          <w:szCs w:val="24"/>
          <w:lang w:eastAsia="en-US"/>
        </w:rPr>
      </w:pPr>
      <w:r w:rsidRPr="007969D0">
        <w:rPr>
          <w:sz w:val="24"/>
          <w:szCs w:val="24"/>
          <w:lang w:eastAsia="en-US"/>
        </w:rPr>
        <w:t xml:space="preserve">Российская наука в </w:t>
      </w:r>
      <w:r w:rsidRPr="007969D0">
        <w:rPr>
          <w:sz w:val="24"/>
          <w:szCs w:val="24"/>
          <w:lang w:val="en-US" w:eastAsia="en-US"/>
        </w:rPr>
        <w:t>XVIII</w:t>
      </w:r>
      <w:r w:rsidRPr="007969D0">
        <w:rPr>
          <w:sz w:val="24"/>
          <w:szCs w:val="24"/>
          <w:lang w:eastAsia="en-US"/>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842EC9" w:rsidRPr="007969D0" w:rsidRDefault="00842EC9" w:rsidP="00842EC9">
      <w:pPr>
        <w:rPr>
          <w:sz w:val="24"/>
          <w:szCs w:val="24"/>
          <w:lang w:eastAsia="en-US"/>
        </w:rPr>
      </w:pPr>
      <w:r w:rsidRPr="007969D0">
        <w:rPr>
          <w:sz w:val="24"/>
          <w:szCs w:val="24"/>
          <w:lang w:eastAsia="en-US"/>
        </w:rPr>
        <w:t xml:space="preserve">Образование в России в </w:t>
      </w:r>
      <w:r w:rsidRPr="007969D0">
        <w:rPr>
          <w:sz w:val="24"/>
          <w:szCs w:val="24"/>
          <w:lang w:val="en-US" w:eastAsia="en-US"/>
        </w:rPr>
        <w:t>XVIII</w:t>
      </w:r>
      <w:r w:rsidRPr="007969D0">
        <w:rPr>
          <w:sz w:val="24"/>
          <w:szCs w:val="24"/>
          <w:lang w:eastAsia="en-US"/>
        </w:rPr>
        <w:t xml:space="preserve">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842EC9" w:rsidRPr="007969D0" w:rsidRDefault="00842EC9" w:rsidP="00842EC9">
      <w:pPr>
        <w:rPr>
          <w:sz w:val="24"/>
          <w:szCs w:val="24"/>
          <w:lang w:eastAsia="en-US"/>
        </w:rPr>
      </w:pPr>
      <w:r w:rsidRPr="007969D0">
        <w:rPr>
          <w:sz w:val="24"/>
          <w:szCs w:val="24"/>
          <w:lang w:eastAsia="en-US"/>
        </w:rPr>
        <w:t xml:space="preserve">Русская архитектура </w:t>
      </w:r>
      <w:r w:rsidRPr="007969D0">
        <w:rPr>
          <w:sz w:val="24"/>
          <w:szCs w:val="24"/>
          <w:lang w:val="en-US" w:eastAsia="en-US"/>
        </w:rPr>
        <w:t>XVIII</w:t>
      </w:r>
      <w:r w:rsidRPr="007969D0">
        <w:rPr>
          <w:sz w:val="24"/>
          <w:szCs w:val="24"/>
          <w:lang w:eastAsia="en-US"/>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842EC9" w:rsidRPr="007969D0" w:rsidRDefault="00842EC9" w:rsidP="00842EC9">
      <w:pPr>
        <w:rPr>
          <w:sz w:val="24"/>
          <w:szCs w:val="24"/>
          <w:lang w:eastAsia="en-US"/>
        </w:rPr>
      </w:pPr>
      <w:r w:rsidRPr="007969D0">
        <w:rPr>
          <w:sz w:val="24"/>
          <w:szCs w:val="24"/>
          <w:lang w:eastAsia="en-US"/>
        </w:rPr>
        <w:t xml:space="preserve">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w:t>
      </w:r>
      <w:r w:rsidRPr="007969D0">
        <w:rPr>
          <w:sz w:val="24"/>
          <w:szCs w:val="24"/>
          <w:lang w:val="en-US" w:eastAsia="en-US"/>
        </w:rPr>
        <w:t>XVIII</w:t>
      </w:r>
      <w:r w:rsidRPr="007969D0">
        <w:rPr>
          <w:sz w:val="24"/>
          <w:szCs w:val="24"/>
          <w:lang w:eastAsia="en-US"/>
        </w:rPr>
        <w:t xml:space="preserve"> в. Новые веяния в изобразительном искусстве в конце столетия.</w:t>
      </w:r>
    </w:p>
    <w:p w:rsidR="00842EC9" w:rsidRPr="007969D0" w:rsidRDefault="00842EC9" w:rsidP="00842EC9">
      <w:pPr>
        <w:rPr>
          <w:b/>
          <w:sz w:val="24"/>
          <w:szCs w:val="24"/>
          <w:lang w:eastAsia="en-US"/>
        </w:rPr>
      </w:pPr>
      <w:r w:rsidRPr="007969D0">
        <w:rPr>
          <w:b/>
          <w:sz w:val="24"/>
          <w:szCs w:val="24"/>
          <w:lang w:eastAsia="en-US"/>
        </w:rPr>
        <w:t xml:space="preserve">Наш край в </w:t>
      </w:r>
      <w:r w:rsidRPr="007969D0">
        <w:rPr>
          <w:b/>
          <w:sz w:val="24"/>
          <w:szCs w:val="24"/>
          <w:lang w:val="en-US" w:eastAsia="en-US"/>
        </w:rPr>
        <w:t>XVIII</w:t>
      </w:r>
      <w:r w:rsidRPr="007969D0">
        <w:rPr>
          <w:b/>
          <w:sz w:val="24"/>
          <w:szCs w:val="24"/>
          <w:lang w:eastAsia="en-US"/>
        </w:rPr>
        <w:t xml:space="preserve"> в.</w:t>
      </w:r>
    </w:p>
    <w:p w:rsidR="00842EC9" w:rsidRPr="007969D0" w:rsidRDefault="00842EC9" w:rsidP="00842EC9">
      <w:pPr>
        <w:rPr>
          <w:sz w:val="24"/>
          <w:szCs w:val="24"/>
          <w:lang w:eastAsia="en-US"/>
        </w:rPr>
      </w:pPr>
      <w:r w:rsidRPr="007969D0">
        <w:rPr>
          <w:sz w:val="24"/>
          <w:szCs w:val="24"/>
          <w:lang w:eastAsia="en-US"/>
        </w:rPr>
        <w:t> Обобщение.</w:t>
      </w:r>
    </w:p>
    <w:p w:rsidR="007E7BE0" w:rsidRPr="007969D0" w:rsidRDefault="007E7BE0" w:rsidP="00842EC9">
      <w:pPr>
        <w:rPr>
          <w:sz w:val="24"/>
          <w:szCs w:val="24"/>
          <w:lang w:eastAsia="en-US"/>
        </w:rPr>
      </w:pPr>
    </w:p>
    <w:p w:rsidR="00842EC9" w:rsidRPr="007969D0" w:rsidRDefault="007E7BE0" w:rsidP="007E7BE0">
      <w:pPr>
        <w:jc w:val="center"/>
        <w:rPr>
          <w:b/>
          <w:sz w:val="24"/>
          <w:szCs w:val="24"/>
          <w:lang w:eastAsia="en-US"/>
        </w:rPr>
      </w:pPr>
      <w:r w:rsidRPr="007969D0">
        <w:rPr>
          <w:b/>
          <w:sz w:val="24"/>
          <w:szCs w:val="24"/>
          <w:lang w:eastAsia="en-US"/>
        </w:rPr>
        <w:t>Содержание обучения в 9 классе</w:t>
      </w:r>
    </w:p>
    <w:p w:rsidR="007E7BE0" w:rsidRPr="007969D0" w:rsidRDefault="007E7BE0" w:rsidP="00842EC9">
      <w:pPr>
        <w:rPr>
          <w:sz w:val="24"/>
          <w:szCs w:val="24"/>
          <w:lang w:eastAsia="en-US"/>
        </w:rPr>
      </w:pPr>
    </w:p>
    <w:p w:rsidR="00842EC9" w:rsidRPr="007969D0" w:rsidRDefault="00842EC9" w:rsidP="00842EC9">
      <w:pPr>
        <w:rPr>
          <w:b/>
          <w:sz w:val="24"/>
          <w:szCs w:val="24"/>
          <w:lang w:eastAsia="en-US"/>
        </w:rPr>
      </w:pPr>
      <w:r w:rsidRPr="007969D0">
        <w:rPr>
          <w:b/>
          <w:sz w:val="24"/>
          <w:szCs w:val="24"/>
          <w:lang w:eastAsia="en-US"/>
        </w:rPr>
        <w:t xml:space="preserve">Всеобщая история. История Нового времени. </w:t>
      </w:r>
      <w:r w:rsidRPr="007969D0">
        <w:rPr>
          <w:b/>
          <w:sz w:val="24"/>
          <w:szCs w:val="24"/>
          <w:lang w:val="en-US" w:eastAsia="en-US"/>
        </w:rPr>
        <w:t>XIX</w:t>
      </w:r>
      <w:r w:rsidRPr="007969D0">
        <w:rPr>
          <w:b/>
          <w:sz w:val="24"/>
          <w:szCs w:val="24"/>
          <w:lang w:eastAsia="en-US"/>
        </w:rPr>
        <w:t xml:space="preserve"> ‒ начало ХХ в. </w:t>
      </w:r>
    </w:p>
    <w:p w:rsidR="00842EC9" w:rsidRPr="007969D0" w:rsidRDefault="00842EC9" w:rsidP="00842EC9">
      <w:pPr>
        <w:rPr>
          <w:sz w:val="24"/>
          <w:szCs w:val="24"/>
          <w:lang w:eastAsia="en-US"/>
        </w:rPr>
      </w:pPr>
      <w:r w:rsidRPr="007969D0">
        <w:rPr>
          <w:sz w:val="24"/>
          <w:szCs w:val="24"/>
          <w:lang w:eastAsia="en-US"/>
        </w:rPr>
        <w:t xml:space="preserve">Введение. </w:t>
      </w:r>
    </w:p>
    <w:p w:rsidR="00842EC9" w:rsidRPr="007969D0" w:rsidRDefault="00842EC9" w:rsidP="00842EC9">
      <w:pPr>
        <w:rPr>
          <w:sz w:val="24"/>
          <w:szCs w:val="24"/>
          <w:lang w:eastAsia="en-US"/>
        </w:rPr>
      </w:pPr>
      <w:r w:rsidRPr="007969D0">
        <w:rPr>
          <w:sz w:val="24"/>
          <w:szCs w:val="24"/>
          <w:lang w:eastAsia="en-US"/>
        </w:rPr>
        <w:t xml:space="preserve">Европа в начале </w:t>
      </w:r>
      <w:r w:rsidRPr="007969D0">
        <w:rPr>
          <w:sz w:val="24"/>
          <w:szCs w:val="24"/>
          <w:lang w:val="en-US" w:eastAsia="en-US"/>
        </w:rPr>
        <w:t>XIX</w:t>
      </w:r>
      <w:r w:rsidRPr="007969D0">
        <w:rPr>
          <w:sz w:val="24"/>
          <w:szCs w:val="24"/>
          <w:lang w:eastAsia="en-US"/>
        </w:rPr>
        <w:t xml:space="preserve"> в. </w:t>
      </w:r>
    </w:p>
    <w:p w:rsidR="00842EC9" w:rsidRPr="007969D0" w:rsidRDefault="00842EC9" w:rsidP="00842EC9">
      <w:pPr>
        <w:rPr>
          <w:sz w:val="24"/>
          <w:szCs w:val="24"/>
          <w:lang w:eastAsia="en-US"/>
        </w:rPr>
      </w:pPr>
      <w:r w:rsidRPr="007969D0">
        <w:rPr>
          <w:sz w:val="24"/>
          <w:szCs w:val="24"/>
          <w:lang w:eastAsia="en-US"/>
        </w:rPr>
        <w:t xml:space="preserve">Провозглашение империи Наполеона </w:t>
      </w:r>
      <w:r w:rsidRPr="007969D0">
        <w:rPr>
          <w:sz w:val="24"/>
          <w:szCs w:val="24"/>
          <w:lang w:val="en-US" w:eastAsia="en-US"/>
        </w:rPr>
        <w:t>I</w:t>
      </w:r>
      <w:r w:rsidRPr="007969D0">
        <w:rPr>
          <w:sz w:val="24"/>
          <w:szCs w:val="24"/>
          <w:lang w:eastAsia="en-US"/>
        </w:rPr>
        <w:t xml:space="preserve">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842EC9" w:rsidRPr="007969D0" w:rsidRDefault="00842EC9" w:rsidP="00842EC9">
      <w:pPr>
        <w:rPr>
          <w:sz w:val="24"/>
          <w:szCs w:val="24"/>
          <w:lang w:eastAsia="en-US"/>
        </w:rPr>
      </w:pPr>
      <w:r w:rsidRPr="007969D0">
        <w:rPr>
          <w:sz w:val="24"/>
          <w:szCs w:val="24"/>
          <w:lang w:eastAsia="en-US"/>
        </w:rPr>
        <w:t xml:space="preserve">Развитие индустриального общества в первой половине </w:t>
      </w:r>
      <w:r w:rsidRPr="007969D0">
        <w:rPr>
          <w:sz w:val="24"/>
          <w:szCs w:val="24"/>
          <w:lang w:val="en-US" w:eastAsia="en-US"/>
        </w:rPr>
        <w:t>XIX</w:t>
      </w:r>
      <w:r w:rsidRPr="007969D0">
        <w:rPr>
          <w:sz w:val="24"/>
          <w:szCs w:val="24"/>
          <w:lang w:eastAsia="en-US"/>
        </w:rPr>
        <w:t xml:space="preserve"> в.: экономика, социальные отношения, политические процессы. </w:t>
      </w:r>
    </w:p>
    <w:p w:rsidR="00842EC9" w:rsidRPr="007969D0" w:rsidRDefault="00842EC9" w:rsidP="00842EC9">
      <w:pPr>
        <w:rPr>
          <w:sz w:val="24"/>
          <w:szCs w:val="24"/>
          <w:lang w:eastAsia="en-US"/>
        </w:rPr>
      </w:pPr>
      <w:r w:rsidRPr="007969D0">
        <w:rPr>
          <w:sz w:val="24"/>
          <w:szCs w:val="24"/>
          <w:lang w:eastAsia="en-US"/>
        </w:rPr>
        <w:lastRenderedPageBreak/>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842EC9" w:rsidRPr="007969D0" w:rsidRDefault="00842EC9" w:rsidP="00842EC9">
      <w:pPr>
        <w:rPr>
          <w:sz w:val="24"/>
          <w:szCs w:val="24"/>
          <w:lang w:eastAsia="en-US"/>
        </w:rPr>
      </w:pPr>
      <w:r w:rsidRPr="007969D0">
        <w:rPr>
          <w:sz w:val="24"/>
          <w:szCs w:val="24"/>
          <w:lang w:eastAsia="en-US"/>
        </w:rPr>
        <w:t xml:space="preserve">Политическое развитие европейских стран в 1815-1840-е гг. </w:t>
      </w:r>
    </w:p>
    <w:p w:rsidR="00842EC9" w:rsidRPr="007969D0" w:rsidRDefault="00842EC9" w:rsidP="00842EC9">
      <w:pPr>
        <w:rPr>
          <w:sz w:val="24"/>
          <w:szCs w:val="24"/>
          <w:lang w:eastAsia="en-US"/>
        </w:rPr>
      </w:pPr>
      <w:r w:rsidRPr="007969D0">
        <w:rPr>
          <w:sz w:val="24"/>
          <w:szCs w:val="24"/>
          <w:lang w:eastAsia="en-US"/>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842EC9" w:rsidRPr="007969D0" w:rsidRDefault="00842EC9" w:rsidP="00842EC9">
      <w:pPr>
        <w:rPr>
          <w:b/>
          <w:sz w:val="24"/>
          <w:szCs w:val="24"/>
          <w:lang w:eastAsia="en-US"/>
        </w:rPr>
      </w:pPr>
      <w:r w:rsidRPr="007969D0">
        <w:rPr>
          <w:b/>
          <w:sz w:val="24"/>
          <w:szCs w:val="24"/>
          <w:lang w:eastAsia="en-US"/>
        </w:rPr>
        <w:t>Страны Европы и Северной Америки в середине Х</w:t>
      </w:r>
      <w:r w:rsidRPr="007969D0">
        <w:rPr>
          <w:b/>
          <w:sz w:val="24"/>
          <w:szCs w:val="24"/>
          <w:lang w:val="en-US" w:eastAsia="en-US"/>
        </w:rPr>
        <w:t>I</w:t>
      </w:r>
      <w:r w:rsidRPr="007969D0">
        <w:rPr>
          <w:b/>
          <w:sz w:val="24"/>
          <w:szCs w:val="24"/>
          <w:lang w:eastAsia="en-US"/>
        </w:rPr>
        <w:t xml:space="preserve">Х ‒ начале ХХ в. </w:t>
      </w:r>
    </w:p>
    <w:p w:rsidR="00842EC9" w:rsidRPr="007969D0" w:rsidRDefault="00842EC9" w:rsidP="00842EC9">
      <w:pPr>
        <w:rPr>
          <w:sz w:val="24"/>
          <w:szCs w:val="24"/>
          <w:lang w:eastAsia="en-US"/>
        </w:rPr>
      </w:pPr>
      <w:r w:rsidRPr="007969D0">
        <w:rPr>
          <w:sz w:val="24"/>
          <w:szCs w:val="24"/>
          <w:lang w:eastAsia="en-US"/>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842EC9" w:rsidRPr="007969D0" w:rsidRDefault="00842EC9" w:rsidP="00842EC9">
      <w:pPr>
        <w:rPr>
          <w:sz w:val="24"/>
          <w:szCs w:val="24"/>
          <w:lang w:eastAsia="en-US"/>
        </w:rPr>
      </w:pPr>
      <w:r w:rsidRPr="007969D0">
        <w:rPr>
          <w:sz w:val="24"/>
          <w:szCs w:val="24"/>
          <w:lang w:eastAsia="en-US"/>
        </w:rPr>
        <w:t xml:space="preserve">Франция. Империя Наполеона </w:t>
      </w:r>
      <w:r w:rsidRPr="007969D0">
        <w:rPr>
          <w:sz w:val="24"/>
          <w:szCs w:val="24"/>
          <w:lang w:val="en-US" w:eastAsia="en-US"/>
        </w:rPr>
        <w:t>III</w:t>
      </w:r>
      <w:r w:rsidRPr="007969D0">
        <w:rPr>
          <w:sz w:val="24"/>
          <w:szCs w:val="24"/>
          <w:lang w:eastAsia="en-US"/>
        </w:rPr>
        <w:t>: внутренняя и внешняя политика. Активизация колониальной экспансии</w:t>
      </w:r>
      <w:r w:rsidRPr="007969D0">
        <w:rPr>
          <w:b/>
          <w:sz w:val="24"/>
          <w:szCs w:val="24"/>
          <w:lang w:eastAsia="en-US"/>
        </w:rPr>
        <w:t>.</w:t>
      </w:r>
      <w:r w:rsidRPr="007969D0">
        <w:rPr>
          <w:sz w:val="24"/>
          <w:szCs w:val="24"/>
          <w:lang w:eastAsia="en-US"/>
        </w:rPr>
        <w:t xml:space="preserve"> Франко-германская война 1870-1871 гг. Парижская коммуна.</w:t>
      </w:r>
    </w:p>
    <w:p w:rsidR="00842EC9" w:rsidRPr="007969D0" w:rsidRDefault="00842EC9" w:rsidP="00842EC9">
      <w:pPr>
        <w:rPr>
          <w:sz w:val="24"/>
          <w:szCs w:val="24"/>
          <w:lang w:eastAsia="en-US"/>
        </w:rPr>
      </w:pPr>
      <w:r w:rsidRPr="007969D0">
        <w:rPr>
          <w:sz w:val="24"/>
          <w:szCs w:val="24"/>
          <w:lang w:eastAsia="en-US"/>
        </w:rPr>
        <w:t xml:space="preserve">Италия. Подъём борьбы за независимость итальянских земель. К. Кавур, Д. Гарибальди. Образование единого государства. Король Виктор Эммануил </w:t>
      </w:r>
      <w:r w:rsidRPr="007969D0">
        <w:rPr>
          <w:sz w:val="24"/>
          <w:szCs w:val="24"/>
          <w:lang w:val="en-US" w:eastAsia="en-US"/>
        </w:rPr>
        <w:t>II</w:t>
      </w:r>
      <w:r w:rsidRPr="007969D0">
        <w:rPr>
          <w:sz w:val="24"/>
          <w:szCs w:val="24"/>
          <w:lang w:eastAsia="en-US"/>
        </w:rPr>
        <w:t>.</w:t>
      </w:r>
    </w:p>
    <w:p w:rsidR="00842EC9" w:rsidRPr="007969D0" w:rsidRDefault="00842EC9" w:rsidP="00842EC9">
      <w:pPr>
        <w:rPr>
          <w:sz w:val="24"/>
          <w:szCs w:val="24"/>
          <w:lang w:eastAsia="en-US"/>
        </w:rPr>
      </w:pPr>
      <w:r w:rsidRPr="007969D0">
        <w:rPr>
          <w:sz w:val="24"/>
          <w:szCs w:val="24"/>
          <w:lang w:eastAsia="en-US"/>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842EC9" w:rsidRPr="007969D0" w:rsidRDefault="00842EC9" w:rsidP="00842EC9">
      <w:pPr>
        <w:rPr>
          <w:sz w:val="24"/>
          <w:szCs w:val="24"/>
          <w:lang w:eastAsia="en-US"/>
        </w:rPr>
      </w:pPr>
      <w:r w:rsidRPr="007969D0">
        <w:rPr>
          <w:sz w:val="24"/>
          <w:szCs w:val="24"/>
          <w:lang w:eastAsia="en-US"/>
        </w:rPr>
        <w:t xml:space="preserve">Страны Центральной и Юго-Восточной Европы во второй половине </w:t>
      </w:r>
      <w:r w:rsidRPr="007969D0">
        <w:rPr>
          <w:sz w:val="24"/>
          <w:szCs w:val="24"/>
          <w:lang w:val="en-US" w:eastAsia="en-US"/>
        </w:rPr>
        <w:t>XIX</w:t>
      </w:r>
      <w:r w:rsidRPr="007969D0">
        <w:rPr>
          <w:sz w:val="24"/>
          <w:szCs w:val="24"/>
          <w:lang w:eastAsia="en-US"/>
        </w:rPr>
        <w:t xml:space="preserve"> ‒ начале </w:t>
      </w:r>
      <w:r w:rsidRPr="007969D0">
        <w:rPr>
          <w:sz w:val="24"/>
          <w:szCs w:val="24"/>
          <w:lang w:val="en-US" w:eastAsia="en-US"/>
        </w:rPr>
        <w:t>XX</w:t>
      </w:r>
      <w:r w:rsidRPr="007969D0">
        <w:rPr>
          <w:sz w:val="24"/>
          <w:szCs w:val="24"/>
          <w:lang w:eastAsia="en-US"/>
        </w:rPr>
        <w:t xml:space="preserve">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842EC9" w:rsidRPr="007969D0" w:rsidRDefault="00842EC9" w:rsidP="00842EC9">
      <w:pPr>
        <w:rPr>
          <w:sz w:val="24"/>
          <w:szCs w:val="24"/>
          <w:lang w:eastAsia="en-US"/>
        </w:rPr>
      </w:pPr>
      <w:r w:rsidRPr="007969D0">
        <w:rPr>
          <w:sz w:val="24"/>
          <w:szCs w:val="24"/>
          <w:lang w:eastAsia="en-US"/>
        </w:rPr>
        <w:t xml:space="preserve">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7969D0">
        <w:rPr>
          <w:sz w:val="24"/>
          <w:szCs w:val="24"/>
          <w:lang w:val="en-US" w:eastAsia="en-US"/>
        </w:rPr>
        <w:t>XIX</w:t>
      </w:r>
      <w:r w:rsidRPr="007969D0">
        <w:rPr>
          <w:sz w:val="24"/>
          <w:szCs w:val="24"/>
          <w:lang w:eastAsia="en-US"/>
        </w:rPr>
        <w:t xml:space="preserve"> в.</w:t>
      </w:r>
    </w:p>
    <w:p w:rsidR="00842EC9" w:rsidRPr="007969D0" w:rsidRDefault="00842EC9" w:rsidP="00842EC9">
      <w:pPr>
        <w:rPr>
          <w:sz w:val="24"/>
          <w:szCs w:val="24"/>
          <w:lang w:eastAsia="en-US"/>
        </w:rPr>
      </w:pPr>
      <w:r w:rsidRPr="007969D0">
        <w:rPr>
          <w:sz w:val="24"/>
          <w:szCs w:val="24"/>
          <w:lang w:eastAsia="en-US"/>
        </w:rPr>
        <w:t xml:space="preserve">Экономическое и социально-политическое развитие стран Европы и США в конце </w:t>
      </w:r>
      <w:r w:rsidRPr="007969D0">
        <w:rPr>
          <w:sz w:val="24"/>
          <w:szCs w:val="24"/>
          <w:lang w:val="en-US" w:eastAsia="en-US"/>
        </w:rPr>
        <w:t>XIX</w:t>
      </w:r>
      <w:r w:rsidRPr="007969D0">
        <w:rPr>
          <w:sz w:val="24"/>
          <w:szCs w:val="24"/>
          <w:lang w:eastAsia="en-US"/>
        </w:rPr>
        <w:t xml:space="preserve"> ‒ начале ХХ в.</w:t>
      </w:r>
    </w:p>
    <w:p w:rsidR="00842EC9" w:rsidRPr="007969D0" w:rsidRDefault="00842EC9" w:rsidP="00842EC9">
      <w:pPr>
        <w:rPr>
          <w:sz w:val="24"/>
          <w:szCs w:val="24"/>
          <w:lang w:eastAsia="en-US"/>
        </w:rPr>
      </w:pPr>
      <w:r w:rsidRPr="007969D0">
        <w:rPr>
          <w:sz w:val="24"/>
          <w:szCs w:val="24"/>
          <w:lang w:eastAsia="en-US"/>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842EC9" w:rsidRPr="007969D0" w:rsidRDefault="00842EC9" w:rsidP="00842EC9">
      <w:pPr>
        <w:rPr>
          <w:sz w:val="24"/>
          <w:szCs w:val="24"/>
          <w:lang w:eastAsia="en-US"/>
        </w:rPr>
      </w:pPr>
      <w:r w:rsidRPr="007969D0">
        <w:rPr>
          <w:sz w:val="24"/>
          <w:szCs w:val="24"/>
          <w:lang w:eastAsia="en-US"/>
        </w:rPr>
        <w:t xml:space="preserve">Страны Латинской Америки в </w:t>
      </w:r>
      <w:r w:rsidRPr="007969D0">
        <w:rPr>
          <w:sz w:val="24"/>
          <w:szCs w:val="24"/>
          <w:lang w:val="en-US" w:eastAsia="en-US"/>
        </w:rPr>
        <w:t>XIX</w:t>
      </w:r>
      <w:r w:rsidRPr="007969D0">
        <w:rPr>
          <w:sz w:val="24"/>
          <w:szCs w:val="24"/>
          <w:lang w:eastAsia="en-US"/>
        </w:rPr>
        <w:t xml:space="preserve"> ‒ начале ХХ в. </w:t>
      </w:r>
    </w:p>
    <w:p w:rsidR="00842EC9" w:rsidRPr="007969D0" w:rsidRDefault="00842EC9" w:rsidP="00842EC9">
      <w:pPr>
        <w:rPr>
          <w:sz w:val="24"/>
          <w:szCs w:val="24"/>
          <w:lang w:eastAsia="en-US"/>
        </w:rPr>
      </w:pPr>
      <w:r w:rsidRPr="007969D0">
        <w:rPr>
          <w:sz w:val="24"/>
          <w:szCs w:val="24"/>
          <w:lang w:eastAsia="en-US"/>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842EC9" w:rsidRPr="007969D0" w:rsidRDefault="00842EC9" w:rsidP="00842EC9">
      <w:pPr>
        <w:rPr>
          <w:sz w:val="24"/>
          <w:szCs w:val="24"/>
          <w:lang w:eastAsia="en-US"/>
        </w:rPr>
      </w:pPr>
      <w:r w:rsidRPr="007969D0">
        <w:rPr>
          <w:sz w:val="24"/>
          <w:szCs w:val="24"/>
          <w:lang w:eastAsia="en-US"/>
        </w:rPr>
        <w:t>Страны Азии в Х</w:t>
      </w:r>
      <w:r w:rsidRPr="007969D0">
        <w:rPr>
          <w:sz w:val="24"/>
          <w:szCs w:val="24"/>
          <w:lang w:val="en-US" w:eastAsia="en-US"/>
        </w:rPr>
        <w:t>I</w:t>
      </w:r>
      <w:r w:rsidRPr="007969D0">
        <w:rPr>
          <w:sz w:val="24"/>
          <w:szCs w:val="24"/>
          <w:lang w:eastAsia="en-US"/>
        </w:rPr>
        <w:t xml:space="preserve">Х ‒ начале ХХ в. </w:t>
      </w:r>
    </w:p>
    <w:p w:rsidR="00842EC9" w:rsidRPr="007969D0" w:rsidRDefault="00842EC9" w:rsidP="00CE4DAA">
      <w:pPr>
        <w:ind w:firstLine="0"/>
        <w:rPr>
          <w:sz w:val="24"/>
          <w:szCs w:val="24"/>
          <w:lang w:eastAsia="en-US"/>
        </w:rPr>
      </w:pPr>
      <w:r w:rsidRPr="007969D0">
        <w:rPr>
          <w:sz w:val="24"/>
          <w:szCs w:val="24"/>
          <w:lang w:eastAsia="en-US"/>
        </w:rPr>
        <w:t> 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842EC9" w:rsidRPr="007969D0" w:rsidRDefault="00842EC9" w:rsidP="00842EC9">
      <w:pPr>
        <w:rPr>
          <w:sz w:val="24"/>
          <w:szCs w:val="24"/>
          <w:lang w:eastAsia="en-US"/>
        </w:rPr>
      </w:pPr>
      <w:r w:rsidRPr="007969D0">
        <w:rPr>
          <w:sz w:val="24"/>
          <w:szCs w:val="24"/>
          <w:lang w:eastAsia="en-US"/>
        </w:rPr>
        <w:t>Китай. Империя Цин. «Опиумные войны». Восстание тайпинов. «Открытие» Китая. Политика «самоусиления». Восстание «ихэтуаней». Революция 1911-1913 гг. Сунь Ятсен.</w:t>
      </w:r>
    </w:p>
    <w:p w:rsidR="00842EC9" w:rsidRPr="007969D0" w:rsidRDefault="00842EC9" w:rsidP="00842EC9">
      <w:pPr>
        <w:rPr>
          <w:sz w:val="24"/>
          <w:szCs w:val="24"/>
          <w:lang w:eastAsia="en-US"/>
        </w:rPr>
      </w:pPr>
      <w:r w:rsidRPr="007969D0">
        <w:rPr>
          <w:sz w:val="24"/>
          <w:szCs w:val="24"/>
          <w:lang w:eastAsia="en-US"/>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842EC9" w:rsidRPr="007969D0" w:rsidRDefault="00842EC9" w:rsidP="00842EC9">
      <w:pPr>
        <w:rPr>
          <w:sz w:val="24"/>
          <w:szCs w:val="24"/>
          <w:lang w:eastAsia="en-US"/>
        </w:rPr>
      </w:pPr>
      <w:r w:rsidRPr="007969D0">
        <w:rPr>
          <w:sz w:val="24"/>
          <w:szCs w:val="24"/>
          <w:lang w:eastAsia="en-US"/>
        </w:rPr>
        <w:t>Революция 1905-1911 г. в Иране.</w:t>
      </w:r>
    </w:p>
    <w:p w:rsidR="00842EC9" w:rsidRPr="007969D0" w:rsidRDefault="00842EC9" w:rsidP="00842EC9">
      <w:pPr>
        <w:rPr>
          <w:sz w:val="24"/>
          <w:szCs w:val="24"/>
          <w:lang w:eastAsia="en-US"/>
        </w:rPr>
      </w:pPr>
      <w:r w:rsidRPr="007969D0">
        <w:rPr>
          <w:sz w:val="24"/>
          <w:szCs w:val="24"/>
          <w:lang w:eastAsia="en-US"/>
        </w:rPr>
        <w:t xml:space="preserve">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7969D0">
        <w:rPr>
          <w:sz w:val="24"/>
          <w:szCs w:val="24"/>
          <w:lang w:val="en-US" w:eastAsia="en-US"/>
        </w:rPr>
        <w:t>XIX</w:t>
      </w:r>
      <w:r w:rsidRPr="007969D0">
        <w:rPr>
          <w:sz w:val="24"/>
          <w:szCs w:val="24"/>
          <w:lang w:eastAsia="en-US"/>
        </w:rPr>
        <w:t xml:space="preserve"> в. Создание Индийского национального конгресса. Б. Тилак, М.К. Ганди.</w:t>
      </w:r>
    </w:p>
    <w:p w:rsidR="00842EC9" w:rsidRPr="007969D0" w:rsidRDefault="00842EC9" w:rsidP="00842EC9">
      <w:pPr>
        <w:rPr>
          <w:sz w:val="24"/>
          <w:szCs w:val="24"/>
          <w:lang w:eastAsia="en-US"/>
        </w:rPr>
      </w:pPr>
      <w:r w:rsidRPr="007969D0">
        <w:rPr>
          <w:sz w:val="24"/>
          <w:szCs w:val="24"/>
          <w:lang w:eastAsia="en-US"/>
        </w:rPr>
        <w:t>Народы Африки в Х</w:t>
      </w:r>
      <w:r w:rsidRPr="007969D0">
        <w:rPr>
          <w:sz w:val="24"/>
          <w:szCs w:val="24"/>
          <w:lang w:val="en-US" w:eastAsia="en-US"/>
        </w:rPr>
        <w:t>I</w:t>
      </w:r>
      <w:r w:rsidRPr="007969D0">
        <w:rPr>
          <w:sz w:val="24"/>
          <w:szCs w:val="24"/>
          <w:lang w:eastAsia="en-US"/>
        </w:rPr>
        <w:t xml:space="preserve">Х ‒ начале ХХ в. </w:t>
      </w:r>
    </w:p>
    <w:p w:rsidR="00842EC9" w:rsidRPr="007969D0" w:rsidRDefault="00842EC9" w:rsidP="00842EC9">
      <w:pPr>
        <w:rPr>
          <w:sz w:val="24"/>
          <w:szCs w:val="24"/>
          <w:lang w:eastAsia="en-US"/>
        </w:rPr>
      </w:pPr>
      <w:r w:rsidRPr="007969D0">
        <w:rPr>
          <w:sz w:val="24"/>
          <w:szCs w:val="24"/>
          <w:lang w:eastAsia="en-US"/>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842EC9" w:rsidRPr="007969D0" w:rsidRDefault="00842EC9" w:rsidP="00842EC9">
      <w:pPr>
        <w:rPr>
          <w:sz w:val="24"/>
          <w:szCs w:val="24"/>
          <w:lang w:eastAsia="en-US"/>
        </w:rPr>
      </w:pPr>
      <w:r w:rsidRPr="007969D0">
        <w:rPr>
          <w:sz w:val="24"/>
          <w:szCs w:val="24"/>
          <w:lang w:eastAsia="en-US"/>
        </w:rPr>
        <w:t xml:space="preserve">Развитие культуры в </w:t>
      </w:r>
      <w:r w:rsidRPr="007969D0">
        <w:rPr>
          <w:sz w:val="24"/>
          <w:szCs w:val="24"/>
          <w:lang w:val="en-US" w:eastAsia="en-US"/>
        </w:rPr>
        <w:t>XIX</w:t>
      </w:r>
      <w:r w:rsidRPr="007969D0">
        <w:rPr>
          <w:sz w:val="24"/>
          <w:szCs w:val="24"/>
          <w:lang w:eastAsia="en-US"/>
        </w:rPr>
        <w:t xml:space="preserve"> ‒ начале ХХ в. </w:t>
      </w:r>
    </w:p>
    <w:p w:rsidR="00842EC9" w:rsidRPr="007969D0" w:rsidRDefault="00842EC9" w:rsidP="00842EC9">
      <w:pPr>
        <w:rPr>
          <w:sz w:val="24"/>
          <w:szCs w:val="24"/>
          <w:lang w:eastAsia="en-US"/>
        </w:rPr>
      </w:pPr>
      <w:r w:rsidRPr="007969D0">
        <w:rPr>
          <w:sz w:val="24"/>
          <w:szCs w:val="24"/>
          <w:lang w:eastAsia="en-US"/>
        </w:rPr>
        <w:lastRenderedPageBreak/>
        <w:t xml:space="preserve">Научные открытия и технические изобретения в </w:t>
      </w:r>
      <w:r w:rsidRPr="007969D0">
        <w:rPr>
          <w:sz w:val="24"/>
          <w:szCs w:val="24"/>
          <w:lang w:val="en-US" w:eastAsia="en-US"/>
        </w:rPr>
        <w:t>XIX</w:t>
      </w:r>
      <w:r w:rsidRPr="007969D0">
        <w:rPr>
          <w:sz w:val="24"/>
          <w:szCs w:val="24"/>
          <w:lang w:eastAsia="en-US"/>
        </w:rPr>
        <w:t xml:space="preserve"> ‒ начале ХХ в. Революция в физике. Достижения естествознания и медицины. Развитие философии, психологии и социологии.</w:t>
      </w:r>
    </w:p>
    <w:p w:rsidR="00842EC9" w:rsidRPr="007969D0" w:rsidRDefault="00842EC9" w:rsidP="00842EC9">
      <w:pPr>
        <w:rPr>
          <w:sz w:val="24"/>
          <w:szCs w:val="24"/>
          <w:lang w:eastAsia="en-US"/>
        </w:rPr>
      </w:pPr>
      <w:r w:rsidRPr="007969D0">
        <w:rPr>
          <w:sz w:val="24"/>
          <w:szCs w:val="24"/>
          <w:lang w:eastAsia="en-US"/>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7969D0">
        <w:rPr>
          <w:sz w:val="24"/>
          <w:szCs w:val="24"/>
          <w:lang w:val="en-US" w:eastAsia="en-US"/>
        </w:rPr>
        <w:t>XIX</w:t>
      </w:r>
      <w:r w:rsidRPr="007969D0">
        <w:rPr>
          <w:sz w:val="24"/>
          <w:szCs w:val="24"/>
          <w:lang w:eastAsia="en-US"/>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842EC9" w:rsidRPr="007969D0" w:rsidRDefault="00842EC9" w:rsidP="00842EC9">
      <w:pPr>
        <w:rPr>
          <w:sz w:val="24"/>
          <w:szCs w:val="24"/>
          <w:lang w:eastAsia="en-US"/>
        </w:rPr>
      </w:pPr>
      <w:r w:rsidRPr="007969D0">
        <w:rPr>
          <w:sz w:val="24"/>
          <w:szCs w:val="24"/>
          <w:lang w:eastAsia="en-US"/>
        </w:rPr>
        <w:t xml:space="preserve">Международные отношения в </w:t>
      </w:r>
      <w:r w:rsidRPr="007969D0">
        <w:rPr>
          <w:sz w:val="24"/>
          <w:szCs w:val="24"/>
          <w:lang w:val="en-US" w:eastAsia="en-US"/>
        </w:rPr>
        <w:t>XIX</w:t>
      </w:r>
      <w:r w:rsidRPr="007969D0">
        <w:rPr>
          <w:sz w:val="24"/>
          <w:szCs w:val="24"/>
          <w:lang w:eastAsia="en-US"/>
        </w:rPr>
        <w:t xml:space="preserve"> ‒ начале </w:t>
      </w:r>
      <w:r w:rsidRPr="007969D0">
        <w:rPr>
          <w:sz w:val="24"/>
          <w:szCs w:val="24"/>
          <w:lang w:val="en-US" w:eastAsia="en-US"/>
        </w:rPr>
        <w:t>XX</w:t>
      </w:r>
      <w:r w:rsidRPr="007969D0">
        <w:rPr>
          <w:sz w:val="24"/>
          <w:szCs w:val="24"/>
          <w:lang w:eastAsia="en-US"/>
        </w:rPr>
        <w:t xml:space="preserve"> в. </w:t>
      </w:r>
    </w:p>
    <w:p w:rsidR="00842EC9" w:rsidRPr="007969D0" w:rsidRDefault="00842EC9" w:rsidP="00842EC9">
      <w:pPr>
        <w:rPr>
          <w:sz w:val="24"/>
          <w:szCs w:val="24"/>
          <w:lang w:eastAsia="en-US"/>
        </w:rPr>
      </w:pPr>
      <w:r w:rsidRPr="007969D0">
        <w:rPr>
          <w:sz w:val="24"/>
          <w:szCs w:val="24"/>
          <w:lang w:eastAsia="en-US"/>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7969D0">
        <w:rPr>
          <w:sz w:val="24"/>
          <w:szCs w:val="24"/>
          <w:lang w:val="en-US" w:eastAsia="en-US"/>
        </w:rPr>
        <w:t>XIX</w:t>
      </w:r>
      <w:r w:rsidRPr="007969D0">
        <w:rPr>
          <w:sz w:val="24"/>
          <w:szCs w:val="24"/>
          <w:lang w:eastAsia="en-US"/>
        </w:rPr>
        <w:t xml:space="preserve"> ‒ начале ХХ в. (испано-американская война, русско-японская война, боснийский кризис). Балканские войны.</w:t>
      </w:r>
    </w:p>
    <w:p w:rsidR="00842EC9" w:rsidRPr="007969D0" w:rsidRDefault="00842EC9" w:rsidP="00842EC9">
      <w:pPr>
        <w:rPr>
          <w:sz w:val="24"/>
          <w:szCs w:val="24"/>
          <w:lang w:eastAsia="en-US"/>
        </w:rPr>
      </w:pPr>
      <w:r w:rsidRPr="007969D0">
        <w:rPr>
          <w:sz w:val="24"/>
          <w:szCs w:val="24"/>
          <w:lang w:eastAsia="en-US"/>
        </w:rPr>
        <w:t xml:space="preserve">Обобщение. Историческое и культурное наследие </w:t>
      </w:r>
      <w:r w:rsidRPr="007969D0">
        <w:rPr>
          <w:sz w:val="24"/>
          <w:szCs w:val="24"/>
          <w:lang w:val="en-US" w:eastAsia="en-US"/>
        </w:rPr>
        <w:t>XIX</w:t>
      </w:r>
      <w:r w:rsidRPr="007969D0">
        <w:rPr>
          <w:sz w:val="24"/>
          <w:szCs w:val="24"/>
          <w:lang w:eastAsia="en-US"/>
        </w:rPr>
        <w:t xml:space="preserve"> в.</w:t>
      </w:r>
    </w:p>
    <w:p w:rsidR="00842EC9" w:rsidRPr="007969D0" w:rsidRDefault="00842EC9" w:rsidP="00842EC9">
      <w:pPr>
        <w:rPr>
          <w:b/>
          <w:sz w:val="24"/>
          <w:szCs w:val="24"/>
          <w:lang w:eastAsia="en-US"/>
        </w:rPr>
      </w:pPr>
      <w:r w:rsidRPr="007969D0">
        <w:rPr>
          <w:b/>
          <w:sz w:val="24"/>
          <w:szCs w:val="24"/>
          <w:lang w:eastAsia="en-US"/>
        </w:rPr>
        <w:t xml:space="preserve">История России. Российская империя в </w:t>
      </w:r>
      <w:r w:rsidRPr="007969D0">
        <w:rPr>
          <w:b/>
          <w:sz w:val="24"/>
          <w:szCs w:val="24"/>
          <w:lang w:val="en-US" w:eastAsia="en-US"/>
        </w:rPr>
        <w:t>XIX</w:t>
      </w:r>
      <w:r w:rsidRPr="007969D0">
        <w:rPr>
          <w:b/>
          <w:sz w:val="24"/>
          <w:szCs w:val="24"/>
          <w:lang w:eastAsia="en-US"/>
        </w:rPr>
        <w:t xml:space="preserve"> ‒ начале </w:t>
      </w:r>
      <w:r w:rsidRPr="007969D0">
        <w:rPr>
          <w:b/>
          <w:sz w:val="24"/>
          <w:szCs w:val="24"/>
          <w:lang w:val="en-US" w:eastAsia="en-US"/>
        </w:rPr>
        <w:t>XX</w:t>
      </w:r>
      <w:r w:rsidRPr="007969D0">
        <w:rPr>
          <w:b/>
          <w:sz w:val="24"/>
          <w:szCs w:val="24"/>
          <w:lang w:eastAsia="en-US"/>
        </w:rPr>
        <w:t xml:space="preserve"> в. </w:t>
      </w:r>
    </w:p>
    <w:p w:rsidR="00842EC9" w:rsidRPr="007969D0" w:rsidRDefault="00842EC9" w:rsidP="00842EC9">
      <w:pPr>
        <w:rPr>
          <w:sz w:val="24"/>
          <w:szCs w:val="24"/>
          <w:lang w:eastAsia="en-US"/>
        </w:rPr>
      </w:pPr>
      <w:r w:rsidRPr="007969D0">
        <w:rPr>
          <w:sz w:val="24"/>
          <w:szCs w:val="24"/>
          <w:lang w:eastAsia="en-US"/>
        </w:rPr>
        <w:t xml:space="preserve">Введение. </w:t>
      </w:r>
    </w:p>
    <w:p w:rsidR="00842EC9" w:rsidRPr="007969D0" w:rsidRDefault="00842EC9" w:rsidP="00842EC9">
      <w:pPr>
        <w:rPr>
          <w:sz w:val="24"/>
          <w:szCs w:val="24"/>
          <w:lang w:eastAsia="en-US"/>
        </w:rPr>
      </w:pPr>
      <w:r w:rsidRPr="007969D0">
        <w:rPr>
          <w:sz w:val="24"/>
          <w:szCs w:val="24"/>
          <w:lang w:eastAsia="en-US"/>
        </w:rPr>
        <w:t xml:space="preserve">Александровская эпоха: государственный либерализм. </w:t>
      </w:r>
    </w:p>
    <w:p w:rsidR="00842EC9" w:rsidRPr="007969D0" w:rsidRDefault="00842EC9" w:rsidP="00842EC9">
      <w:pPr>
        <w:rPr>
          <w:sz w:val="24"/>
          <w:szCs w:val="24"/>
          <w:lang w:eastAsia="en-US"/>
        </w:rPr>
      </w:pPr>
      <w:r w:rsidRPr="007969D0">
        <w:rPr>
          <w:sz w:val="24"/>
          <w:szCs w:val="24"/>
          <w:lang w:eastAsia="en-US"/>
        </w:rPr>
        <w:t xml:space="preserve">Проекты либеральных реформ Александра </w:t>
      </w:r>
      <w:r w:rsidRPr="007969D0">
        <w:rPr>
          <w:sz w:val="24"/>
          <w:szCs w:val="24"/>
          <w:lang w:val="en-US" w:eastAsia="en-US"/>
        </w:rPr>
        <w:t>I</w:t>
      </w:r>
      <w:r w:rsidRPr="007969D0">
        <w:rPr>
          <w:sz w:val="24"/>
          <w:szCs w:val="24"/>
          <w:lang w:eastAsia="en-US"/>
        </w:rPr>
        <w:t>. Внешние и внутренние факторы. Негласный комитет. Реформы государственного управления. М.М. Сперанский.</w:t>
      </w:r>
    </w:p>
    <w:p w:rsidR="00842EC9" w:rsidRPr="007969D0" w:rsidRDefault="00842EC9" w:rsidP="00842EC9">
      <w:pPr>
        <w:rPr>
          <w:sz w:val="24"/>
          <w:szCs w:val="24"/>
          <w:lang w:eastAsia="en-US"/>
        </w:rPr>
      </w:pPr>
      <w:r w:rsidRPr="007969D0">
        <w:rPr>
          <w:sz w:val="24"/>
          <w:szCs w:val="24"/>
          <w:lang w:eastAsia="en-US"/>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7969D0">
        <w:rPr>
          <w:sz w:val="24"/>
          <w:szCs w:val="24"/>
          <w:lang w:val="en-US" w:eastAsia="en-US"/>
        </w:rPr>
        <w:t>XIX</w:t>
      </w:r>
      <w:r w:rsidRPr="007969D0">
        <w:rPr>
          <w:sz w:val="24"/>
          <w:szCs w:val="24"/>
          <w:lang w:eastAsia="en-US"/>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842EC9" w:rsidRPr="007969D0" w:rsidRDefault="00842EC9" w:rsidP="00842EC9">
      <w:pPr>
        <w:rPr>
          <w:sz w:val="24"/>
          <w:szCs w:val="24"/>
          <w:lang w:eastAsia="en-US"/>
        </w:rPr>
      </w:pPr>
      <w:r w:rsidRPr="007969D0">
        <w:rPr>
          <w:sz w:val="24"/>
          <w:szCs w:val="24"/>
          <w:lang w:eastAsia="en-US"/>
        </w:rPr>
        <w:t>Либеральные и охранительные тенденции во внутренней политике. Польская конституция 1815 г. Военные поселения.</w:t>
      </w:r>
    </w:p>
    <w:p w:rsidR="00842EC9" w:rsidRPr="007969D0" w:rsidRDefault="00842EC9" w:rsidP="00842EC9">
      <w:pPr>
        <w:rPr>
          <w:sz w:val="24"/>
          <w:szCs w:val="24"/>
          <w:lang w:eastAsia="en-US"/>
        </w:rPr>
      </w:pPr>
      <w:r w:rsidRPr="007969D0">
        <w:rPr>
          <w:sz w:val="24"/>
          <w:szCs w:val="24"/>
          <w:lang w:eastAsia="en-US"/>
        </w:rPr>
        <w:t>Дворянская оппозиция самодержавию. Тайные организации:</w:t>
      </w:r>
    </w:p>
    <w:p w:rsidR="00842EC9" w:rsidRPr="007969D0" w:rsidRDefault="00842EC9" w:rsidP="00842EC9">
      <w:pPr>
        <w:rPr>
          <w:sz w:val="24"/>
          <w:szCs w:val="24"/>
          <w:lang w:eastAsia="en-US"/>
        </w:rPr>
      </w:pPr>
      <w:r w:rsidRPr="007969D0">
        <w:rPr>
          <w:sz w:val="24"/>
          <w:szCs w:val="24"/>
          <w:lang w:eastAsia="en-US"/>
        </w:rPr>
        <w:t>Союз спасения, Союз благоденствия, Северное и Южное общества. Восстание декабристов 14 декабря 1825 г.</w:t>
      </w:r>
    </w:p>
    <w:p w:rsidR="00842EC9" w:rsidRPr="007969D0" w:rsidRDefault="00842EC9" w:rsidP="00842EC9">
      <w:pPr>
        <w:rPr>
          <w:b/>
          <w:sz w:val="24"/>
          <w:szCs w:val="24"/>
          <w:lang w:eastAsia="en-US"/>
        </w:rPr>
      </w:pPr>
      <w:r w:rsidRPr="007969D0">
        <w:rPr>
          <w:b/>
          <w:sz w:val="24"/>
          <w:szCs w:val="24"/>
          <w:lang w:eastAsia="en-US"/>
        </w:rPr>
        <w:t xml:space="preserve">Николаевское самодержавие: государственный консерватизм. </w:t>
      </w:r>
    </w:p>
    <w:p w:rsidR="00842EC9" w:rsidRPr="007969D0" w:rsidRDefault="00842EC9" w:rsidP="00842EC9">
      <w:pPr>
        <w:rPr>
          <w:sz w:val="24"/>
          <w:szCs w:val="24"/>
          <w:lang w:eastAsia="en-US"/>
        </w:rPr>
      </w:pPr>
      <w:r w:rsidRPr="007969D0">
        <w:rPr>
          <w:sz w:val="24"/>
          <w:szCs w:val="24"/>
          <w:lang w:eastAsia="en-US"/>
        </w:rPr>
        <w:t xml:space="preserve">Реформаторские и консервативные тенденции в политике Николая </w:t>
      </w:r>
      <w:r w:rsidRPr="007969D0">
        <w:rPr>
          <w:sz w:val="24"/>
          <w:szCs w:val="24"/>
          <w:lang w:val="en-US" w:eastAsia="en-US"/>
        </w:rPr>
        <w:t>I</w:t>
      </w:r>
      <w:r w:rsidRPr="007969D0">
        <w:rPr>
          <w:sz w:val="24"/>
          <w:szCs w:val="24"/>
          <w:lang w:eastAsia="en-US"/>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842EC9" w:rsidRPr="007969D0" w:rsidRDefault="00842EC9" w:rsidP="00842EC9">
      <w:pPr>
        <w:rPr>
          <w:sz w:val="24"/>
          <w:szCs w:val="24"/>
          <w:lang w:eastAsia="en-US"/>
        </w:rPr>
      </w:pPr>
      <w:r w:rsidRPr="007969D0">
        <w:rPr>
          <w:sz w:val="24"/>
          <w:szCs w:val="24"/>
          <w:lang w:eastAsia="en-US"/>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842EC9" w:rsidRPr="007969D0" w:rsidRDefault="00842EC9" w:rsidP="00842EC9">
      <w:pPr>
        <w:rPr>
          <w:sz w:val="24"/>
          <w:szCs w:val="24"/>
          <w:lang w:eastAsia="en-US"/>
        </w:rPr>
      </w:pPr>
      <w:r w:rsidRPr="007969D0">
        <w:rPr>
          <w:sz w:val="24"/>
          <w:szCs w:val="24"/>
          <w:lang w:eastAsia="en-US"/>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842EC9" w:rsidRPr="007969D0" w:rsidRDefault="00842EC9" w:rsidP="00842EC9">
      <w:pPr>
        <w:rPr>
          <w:sz w:val="24"/>
          <w:szCs w:val="24"/>
          <w:lang w:eastAsia="en-US"/>
        </w:rPr>
      </w:pPr>
      <w:r w:rsidRPr="007969D0">
        <w:rPr>
          <w:sz w:val="24"/>
          <w:szCs w:val="24"/>
          <w:lang w:eastAsia="en-US"/>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842EC9" w:rsidRPr="007969D0" w:rsidRDefault="00842EC9" w:rsidP="00842EC9">
      <w:pPr>
        <w:rPr>
          <w:b/>
          <w:sz w:val="24"/>
          <w:szCs w:val="24"/>
          <w:lang w:eastAsia="en-US"/>
        </w:rPr>
      </w:pPr>
      <w:r w:rsidRPr="007969D0">
        <w:rPr>
          <w:b/>
          <w:sz w:val="24"/>
          <w:szCs w:val="24"/>
          <w:lang w:eastAsia="en-US"/>
        </w:rPr>
        <w:t xml:space="preserve">Культурное пространство империи в первой половине </w:t>
      </w:r>
      <w:r w:rsidRPr="007969D0">
        <w:rPr>
          <w:b/>
          <w:sz w:val="24"/>
          <w:szCs w:val="24"/>
          <w:lang w:val="en-US" w:eastAsia="en-US"/>
        </w:rPr>
        <w:t>XIX</w:t>
      </w:r>
      <w:r w:rsidRPr="007969D0">
        <w:rPr>
          <w:b/>
          <w:sz w:val="24"/>
          <w:szCs w:val="24"/>
          <w:lang w:eastAsia="en-US"/>
        </w:rPr>
        <w:t xml:space="preserve"> в. </w:t>
      </w:r>
    </w:p>
    <w:p w:rsidR="00842EC9" w:rsidRPr="007969D0" w:rsidRDefault="00842EC9" w:rsidP="00842EC9">
      <w:pPr>
        <w:rPr>
          <w:sz w:val="24"/>
          <w:szCs w:val="24"/>
          <w:lang w:eastAsia="en-US"/>
        </w:rPr>
      </w:pPr>
      <w:r w:rsidRPr="007969D0">
        <w:rPr>
          <w:sz w:val="24"/>
          <w:szCs w:val="24"/>
          <w:lang w:eastAsia="en-US"/>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w:t>
      </w:r>
      <w:r w:rsidRPr="007969D0">
        <w:rPr>
          <w:sz w:val="24"/>
          <w:szCs w:val="24"/>
          <w:lang w:eastAsia="en-US"/>
        </w:rPr>
        <w:lastRenderedPageBreak/>
        <w:t>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842EC9" w:rsidRPr="007969D0" w:rsidRDefault="00842EC9" w:rsidP="00842EC9">
      <w:pPr>
        <w:rPr>
          <w:b/>
          <w:sz w:val="24"/>
          <w:szCs w:val="24"/>
          <w:lang w:eastAsia="en-US"/>
        </w:rPr>
      </w:pPr>
      <w:r w:rsidRPr="007969D0">
        <w:rPr>
          <w:b/>
          <w:sz w:val="24"/>
          <w:szCs w:val="24"/>
          <w:lang w:eastAsia="en-US"/>
        </w:rPr>
        <w:t xml:space="preserve">Народы России в первой половине </w:t>
      </w:r>
      <w:r w:rsidRPr="007969D0">
        <w:rPr>
          <w:b/>
          <w:sz w:val="24"/>
          <w:szCs w:val="24"/>
          <w:lang w:val="en-US" w:eastAsia="en-US"/>
        </w:rPr>
        <w:t>XIX</w:t>
      </w:r>
      <w:r w:rsidRPr="007969D0">
        <w:rPr>
          <w:b/>
          <w:sz w:val="24"/>
          <w:szCs w:val="24"/>
          <w:lang w:eastAsia="en-US"/>
        </w:rPr>
        <w:t xml:space="preserve"> в. </w:t>
      </w:r>
    </w:p>
    <w:p w:rsidR="00842EC9" w:rsidRPr="007969D0" w:rsidRDefault="00842EC9" w:rsidP="00842EC9">
      <w:pPr>
        <w:rPr>
          <w:sz w:val="24"/>
          <w:szCs w:val="24"/>
          <w:lang w:eastAsia="en-US"/>
        </w:rPr>
      </w:pPr>
      <w:r w:rsidRPr="007969D0">
        <w:rPr>
          <w:sz w:val="24"/>
          <w:szCs w:val="24"/>
          <w:lang w:eastAsia="en-US"/>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842EC9" w:rsidRPr="007969D0" w:rsidRDefault="00842EC9" w:rsidP="00842EC9">
      <w:pPr>
        <w:rPr>
          <w:b/>
          <w:sz w:val="24"/>
          <w:szCs w:val="24"/>
          <w:lang w:eastAsia="en-US"/>
        </w:rPr>
      </w:pPr>
      <w:r w:rsidRPr="007969D0">
        <w:rPr>
          <w:b/>
          <w:sz w:val="24"/>
          <w:szCs w:val="24"/>
          <w:lang w:eastAsia="en-US"/>
        </w:rPr>
        <w:t xml:space="preserve">Социальная и правовая модернизация страны при Александре </w:t>
      </w:r>
      <w:r w:rsidRPr="007969D0">
        <w:rPr>
          <w:b/>
          <w:sz w:val="24"/>
          <w:szCs w:val="24"/>
          <w:lang w:val="en-US" w:eastAsia="en-US"/>
        </w:rPr>
        <w:t>II</w:t>
      </w:r>
      <w:r w:rsidRPr="007969D0">
        <w:rPr>
          <w:b/>
          <w:sz w:val="24"/>
          <w:szCs w:val="24"/>
          <w:lang w:eastAsia="en-US"/>
        </w:rPr>
        <w:t xml:space="preserve">. </w:t>
      </w:r>
    </w:p>
    <w:p w:rsidR="00842EC9" w:rsidRPr="007969D0" w:rsidRDefault="00842EC9" w:rsidP="00842EC9">
      <w:pPr>
        <w:rPr>
          <w:sz w:val="24"/>
          <w:szCs w:val="24"/>
          <w:lang w:eastAsia="en-US"/>
        </w:rPr>
      </w:pPr>
      <w:r w:rsidRPr="007969D0">
        <w:rPr>
          <w:sz w:val="24"/>
          <w:szCs w:val="24"/>
          <w:lang w:eastAsia="en-US"/>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842EC9" w:rsidRPr="007969D0" w:rsidRDefault="00842EC9" w:rsidP="00842EC9">
      <w:pPr>
        <w:rPr>
          <w:sz w:val="24"/>
          <w:szCs w:val="24"/>
          <w:lang w:eastAsia="en-US"/>
        </w:rPr>
      </w:pPr>
      <w:r w:rsidRPr="007969D0">
        <w:rPr>
          <w:sz w:val="24"/>
          <w:szCs w:val="24"/>
          <w:lang w:eastAsia="en-US"/>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842EC9" w:rsidRPr="007969D0" w:rsidRDefault="00842EC9" w:rsidP="00842EC9">
      <w:pPr>
        <w:rPr>
          <w:b/>
          <w:sz w:val="24"/>
          <w:szCs w:val="24"/>
          <w:lang w:eastAsia="en-US"/>
        </w:rPr>
      </w:pPr>
      <w:r w:rsidRPr="007969D0">
        <w:rPr>
          <w:b/>
          <w:sz w:val="24"/>
          <w:szCs w:val="24"/>
          <w:lang w:eastAsia="en-US"/>
        </w:rPr>
        <w:t xml:space="preserve">Россия в 1880-1890-х гг. </w:t>
      </w:r>
    </w:p>
    <w:p w:rsidR="00842EC9" w:rsidRPr="007969D0" w:rsidRDefault="00842EC9" w:rsidP="00842EC9">
      <w:pPr>
        <w:rPr>
          <w:sz w:val="24"/>
          <w:szCs w:val="24"/>
          <w:lang w:eastAsia="en-US"/>
        </w:rPr>
      </w:pPr>
      <w:r w:rsidRPr="007969D0">
        <w:rPr>
          <w:sz w:val="24"/>
          <w:szCs w:val="24"/>
          <w:lang w:eastAsia="en-US"/>
        </w:rPr>
        <w:t xml:space="preserve">«Народное самодержавие» Александра </w:t>
      </w:r>
      <w:r w:rsidRPr="007969D0">
        <w:rPr>
          <w:sz w:val="24"/>
          <w:szCs w:val="24"/>
          <w:lang w:val="en-US" w:eastAsia="en-US"/>
        </w:rPr>
        <w:t>III</w:t>
      </w:r>
      <w:r w:rsidRPr="007969D0">
        <w:rPr>
          <w:sz w:val="24"/>
          <w:szCs w:val="24"/>
          <w:lang w:eastAsia="en-US"/>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842EC9" w:rsidRPr="007969D0" w:rsidRDefault="00842EC9" w:rsidP="00842EC9">
      <w:pPr>
        <w:rPr>
          <w:sz w:val="24"/>
          <w:szCs w:val="24"/>
          <w:lang w:eastAsia="en-US"/>
        </w:rPr>
      </w:pPr>
      <w:r w:rsidRPr="007969D0">
        <w:rPr>
          <w:sz w:val="24"/>
          <w:szCs w:val="24"/>
          <w:lang w:eastAsia="en-US"/>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842EC9" w:rsidRPr="007969D0" w:rsidRDefault="00842EC9" w:rsidP="00842EC9">
      <w:pPr>
        <w:rPr>
          <w:sz w:val="24"/>
          <w:szCs w:val="24"/>
          <w:lang w:eastAsia="en-US"/>
        </w:rPr>
      </w:pPr>
      <w:r w:rsidRPr="007969D0">
        <w:rPr>
          <w:sz w:val="24"/>
          <w:szCs w:val="24"/>
          <w:lang w:eastAsia="en-US"/>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842EC9" w:rsidRPr="007969D0" w:rsidRDefault="00842EC9" w:rsidP="00842EC9">
      <w:pPr>
        <w:rPr>
          <w:sz w:val="24"/>
          <w:szCs w:val="24"/>
          <w:lang w:eastAsia="en-US"/>
        </w:rPr>
      </w:pPr>
      <w:r w:rsidRPr="007969D0">
        <w:rPr>
          <w:sz w:val="24"/>
          <w:szCs w:val="24"/>
          <w:lang w:eastAsia="en-US"/>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9E6DBC" w:rsidRDefault="009E6DBC" w:rsidP="00842EC9">
      <w:pPr>
        <w:rPr>
          <w:b/>
          <w:sz w:val="24"/>
          <w:szCs w:val="24"/>
          <w:lang w:eastAsia="en-US"/>
        </w:rPr>
      </w:pPr>
    </w:p>
    <w:p w:rsidR="00842EC9" w:rsidRPr="007969D0" w:rsidRDefault="00842EC9" w:rsidP="00842EC9">
      <w:pPr>
        <w:rPr>
          <w:b/>
          <w:sz w:val="24"/>
          <w:szCs w:val="24"/>
          <w:lang w:eastAsia="en-US"/>
        </w:rPr>
      </w:pPr>
      <w:r w:rsidRPr="007969D0">
        <w:rPr>
          <w:b/>
          <w:sz w:val="24"/>
          <w:szCs w:val="24"/>
          <w:lang w:eastAsia="en-US"/>
        </w:rPr>
        <w:t xml:space="preserve">Культурное пространство империи во второй половине </w:t>
      </w:r>
      <w:r w:rsidRPr="007969D0">
        <w:rPr>
          <w:b/>
          <w:sz w:val="24"/>
          <w:szCs w:val="24"/>
          <w:lang w:val="en-US" w:eastAsia="en-US"/>
        </w:rPr>
        <w:t>XIX</w:t>
      </w:r>
      <w:r w:rsidRPr="007969D0">
        <w:rPr>
          <w:b/>
          <w:sz w:val="24"/>
          <w:szCs w:val="24"/>
          <w:lang w:eastAsia="en-US"/>
        </w:rPr>
        <w:t xml:space="preserve"> в. </w:t>
      </w:r>
    </w:p>
    <w:p w:rsidR="00842EC9" w:rsidRPr="007969D0" w:rsidRDefault="00842EC9" w:rsidP="00842EC9">
      <w:pPr>
        <w:rPr>
          <w:sz w:val="24"/>
          <w:szCs w:val="24"/>
          <w:lang w:eastAsia="en-US"/>
        </w:rPr>
      </w:pPr>
      <w:r w:rsidRPr="007969D0">
        <w:rPr>
          <w:sz w:val="24"/>
          <w:szCs w:val="24"/>
          <w:lang w:eastAsia="en-US"/>
        </w:rPr>
        <w:t xml:space="preserve">Культура и быт народов России во второй половине </w:t>
      </w:r>
      <w:r w:rsidRPr="007969D0">
        <w:rPr>
          <w:sz w:val="24"/>
          <w:szCs w:val="24"/>
          <w:lang w:val="en-US" w:eastAsia="en-US"/>
        </w:rPr>
        <w:t>XIX</w:t>
      </w:r>
      <w:r w:rsidRPr="007969D0">
        <w:rPr>
          <w:sz w:val="24"/>
          <w:szCs w:val="24"/>
          <w:lang w:eastAsia="en-US"/>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7969D0">
        <w:rPr>
          <w:sz w:val="24"/>
          <w:szCs w:val="24"/>
          <w:lang w:val="en-US" w:eastAsia="en-US"/>
        </w:rPr>
        <w:t>XIX</w:t>
      </w:r>
      <w:r w:rsidRPr="007969D0">
        <w:rPr>
          <w:sz w:val="24"/>
          <w:szCs w:val="24"/>
          <w:lang w:eastAsia="en-US"/>
        </w:rPr>
        <w:t xml:space="preserve">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842EC9" w:rsidRPr="007969D0" w:rsidRDefault="00842EC9" w:rsidP="00842EC9">
      <w:pPr>
        <w:rPr>
          <w:b/>
          <w:sz w:val="24"/>
          <w:szCs w:val="24"/>
          <w:lang w:eastAsia="en-US"/>
        </w:rPr>
      </w:pPr>
      <w:r w:rsidRPr="007969D0">
        <w:rPr>
          <w:b/>
          <w:sz w:val="24"/>
          <w:szCs w:val="24"/>
          <w:lang w:eastAsia="en-US"/>
        </w:rPr>
        <w:t xml:space="preserve">Этнокультурный облик империи. </w:t>
      </w:r>
    </w:p>
    <w:p w:rsidR="00842EC9" w:rsidRPr="007969D0" w:rsidRDefault="00842EC9" w:rsidP="00842EC9">
      <w:pPr>
        <w:rPr>
          <w:sz w:val="24"/>
          <w:szCs w:val="24"/>
          <w:lang w:eastAsia="en-US"/>
        </w:rPr>
      </w:pPr>
      <w:r w:rsidRPr="007969D0">
        <w:rPr>
          <w:sz w:val="24"/>
          <w:szCs w:val="24"/>
          <w:lang w:eastAsia="en-US"/>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842EC9" w:rsidRPr="007969D0" w:rsidRDefault="00842EC9" w:rsidP="00842EC9">
      <w:pPr>
        <w:rPr>
          <w:b/>
          <w:sz w:val="24"/>
          <w:szCs w:val="24"/>
          <w:lang w:eastAsia="en-US"/>
        </w:rPr>
      </w:pPr>
      <w:r w:rsidRPr="007969D0">
        <w:rPr>
          <w:b/>
          <w:sz w:val="24"/>
          <w:szCs w:val="24"/>
          <w:lang w:eastAsia="en-US"/>
        </w:rPr>
        <w:t xml:space="preserve">Формирование гражданского общества и основные направления общественных движений. </w:t>
      </w:r>
    </w:p>
    <w:p w:rsidR="00842EC9" w:rsidRPr="007969D0" w:rsidRDefault="00842EC9" w:rsidP="00842EC9">
      <w:pPr>
        <w:rPr>
          <w:sz w:val="24"/>
          <w:szCs w:val="24"/>
          <w:lang w:eastAsia="en-US"/>
        </w:rPr>
      </w:pPr>
      <w:r w:rsidRPr="007969D0">
        <w:rPr>
          <w:sz w:val="24"/>
          <w:szCs w:val="24"/>
          <w:lang w:eastAsia="en-US"/>
        </w:rPr>
        <w:t xml:space="preserve">Общественная жизнь в 1860-1890-х гг. Рост общественной самодеятельности. Расширение публичной сферы (общественное самоуправление, печать, образование, суд). </w:t>
      </w:r>
      <w:r w:rsidRPr="007969D0">
        <w:rPr>
          <w:sz w:val="24"/>
          <w:szCs w:val="24"/>
          <w:lang w:eastAsia="en-US"/>
        </w:rPr>
        <w:lastRenderedPageBreak/>
        <w:t>Феномен интеллигенции. Общественные организации. Благотворительность. Студенческое движение. Рабочее движение. Женское движение.</w:t>
      </w:r>
    </w:p>
    <w:p w:rsidR="00842EC9" w:rsidRPr="007969D0" w:rsidRDefault="00842EC9" w:rsidP="00842EC9">
      <w:pPr>
        <w:rPr>
          <w:sz w:val="24"/>
          <w:szCs w:val="24"/>
          <w:lang w:eastAsia="en-US"/>
        </w:rPr>
      </w:pPr>
      <w:r w:rsidRPr="007969D0">
        <w:rPr>
          <w:sz w:val="24"/>
          <w:szCs w:val="24"/>
          <w:lang w:eastAsia="en-US"/>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7969D0">
        <w:rPr>
          <w:sz w:val="24"/>
          <w:szCs w:val="24"/>
          <w:lang w:val="en-US" w:eastAsia="en-US"/>
        </w:rPr>
        <w:t>I</w:t>
      </w:r>
      <w:r w:rsidRPr="007969D0">
        <w:rPr>
          <w:sz w:val="24"/>
          <w:szCs w:val="24"/>
          <w:lang w:eastAsia="en-US"/>
        </w:rPr>
        <w:t xml:space="preserve"> съезд РСДРП.</w:t>
      </w:r>
    </w:p>
    <w:p w:rsidR="00842EC9" w:rsidRPr="007969D0" w:rsidRDefault="00842EC9" w:rsidP="00842EC9">
      <w:pPr>
        <w:rPr>
          <w:b/>
          <w:sz w:val="24"/>
          <w:szCs w:val="24"/>
          <w:lang w:eastAsia="en-US"/>
        </w:rPr>
      </w:pPr>
      <w:r w:rsidRPr="007969D0">
        <w:rPr>
          <w:b/>
          <w:sz w:val="24"/>
          <w:szCs w:val="24"/>
          <w:lang w:eastAsia="en-US"/>
        </w:rPr>
        <w:t xml:space="preserve">Россия на пороге ХХ в. </w:t>
      </w:r>
    </w:p>
    <w:p w:rsidR="00842EC9" w:rsidRPr="007969D0" w:rsidRDefault="00842EC9" w:rsidP="00842EC9">
      <w:pPr>
        <w:rPr>
          <w:sz w:val="24"/>
          <w:szCs w:val="24"/>
          <w:lang w:eastAsia="en-US"/>
        </w:rPr>
      </w:pPr>
      <w:r w:rsidRPr="007969D0">
        <w:rPr>
          <w:sz w:val="24"/>
          <w:szCs w:val="24"/>
          <w:lang w:eastAsia="en-US"/>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842EC9" w:rsidRPr="007969D0" w:rsidRDefault="00842EC9" w:rsidP="00842EC9">
      <w:pPr>
        <w:rPr>
          <w:sz w:val="24"/>
          <w:szCs w:val="24"/>
          <w:lang w:eastAsia="en-US"/>
        </w:rPr>
      </w:pPr>
      <w:r w:rsidRPr="007969D0">
        <w:rPr>
          <w:sz w:val="24"/>
          <w:szCs w:val="24"/>
          <w:lang w:eastAsia="en-US"/>
        </w:rPr>
        <w:t>Имперский центр и регионы. Национальная политика, этнические элиты и национально-культурные движения.</w:t>
      </w:r>
    </w:p>
    <w:p w:rsidR="00842EC9" w:rsidRPr="007969D0" w:rsidRDefault="00842EC9" w:rsidP="00842EC9">
      <w:pPr>
        <w:rPr>
          <w:sz w:val="24"/>
          <w:szCs w:val="24"/>
          <w:lang w:eastAsia="en-US"/>
        </w:rPr>
      </w:pPr>
      <w:r w:rsidRPr="007969D0">
        <w:rPr>
          <w:b/>
          <w:sz w:val="24"/>
          <w:szCs w:val="24"/>
          <w:lang w:eastAsia="en-US"/>
        </w:rPr>
        <w:t>Россия в системе международных отношений. Политика на Дальнем Востоке. Русско-японская война 1904-</w:t>
      </w:r>
      <w:r w:rsidRPr="007969D0">
        <w:rPr>
          <w:sz w:val="24"/>
          <w:szCs w:val="24"/>
          <w:lang w:eastAsia="en-US"/>
        </w:rPr>
        <w:t>1905 гг. Оборона Порт-Артура. Цусимское сражение.</w:t>
      </w:r>
    </w:p>
    <w:p w:rsidR="00842EC9" w:rsidRPr="007969D0" w:rsidRDefault="00842EC9" w:rsidP="00842EC9">
      <w:pPr>
        <w:rPr>
          <w:sz w:val="24"/>
          <w:szCs w:val="24"/>
          <w:lang w:eastAsia="en-US"/>
        </w:rPr>
      </w:pPr>
      <w:r w:rsidRPr="007969D0">
        <w:rPr>
          <w:sz w:val="24"/>
          <w:szCs w:val="24"/>
          <w:lang w:eastAsia="en-US"/>
        </w:rPr>
        <w:t xml:space="preserve">Первая российская революция 1905-1907 гг. Начало парламентаризма в России. Николай </w:t>
      </w:r>
      <w:r w:rsidRPr="007969D0">
        <w:rPr>
          <w:sz w:val="24"/>
          <w:szCs w:val="24"/>
          <w:lang w:val="en-US" w:eastAsia="en-US"/>
        </w:rPr>
        <w:t>II</w:t>
      </w:r>
      <w:r w:rsidRPr="007969D0">
        <w:rPr>
          <w:sz w:val="24"/>
          <w:szCs w:val="24"/>
          <w:lang w:eastAsia="en-US"/>
        </w:rPr>
        <w:t xml:space="preserve">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842EC9" w:rsidRPr="007969D0" w:rsidRDefault="00842EC9" w:rsidP="00842EC9">
      <w:pPr>
        <w:rPr>
          <w:sz w:val="24"/>
          <w:szCs w:val="24"/>
          <w:lang w:eastAsia="en-US"/>
        </w:rPr>
      </w:pPr>
      <w:r w:rsidRPr="007969D0">
        <w:rPr>
          <w:sz w:val="24"/>
          <w:szCs w:val="24"/>
          <w:lang w:eastAsia="en-US"/>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842EC9" w:rsidRPr="007969D0" w:rsidRDefault="00842EC9" w:rsidP="00842EC9">
      <w:pPr>
        <w:rPr>
          <w:sz w:val="24"/>
          <w:szCs w:val="24"/>
          <w:lang w:eastAsia="en-US"/>
        </w:rPr>
      </w:pPr>
      <w:r w:rsidRPr="007969D0">
        <w:rPr>
          <w:sz w:val="24"/>
          <w:szCs w:val="24"/>
          <w:lang w:eastAsia="en-US"/>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842EC9" w:rsidRPr="007969D0" w:rsidRDefault="00842EC9" w:rsidP="00842EC9">
      <w:pPr>
        <w:rPr>
          <w:sz w:val="24"/>
          <w:szCs w:val="24"/>
          <w:lang w:eastAsia="en-US"/>
        </w:rPr>
      </w:pPr>
      <w:r w:rsidRPr="007969D0">
        <w:rPr>
          <w:sz w:val="24"/>
          <w:szCs w:val="24"/>
          <w:lang w:eastAsia="en-US"/>
        </w:rPr>
        <w:t xml:space="preserve">Избирательный закон 11 декабря 1905 г. Избирательная кампания в </w:t>
      </w:r>
      <w:r w:rsidRPr="007969D0">
        <w:rPr>
          <w:sz w:val="24"/>
          <w:szCs w:val="24"/>
          <w:lang w:val="en-US" w:eastAsia="en-US"/>
        </w:rPr>
        <w:t>I</w:t>
      </w:r>
      <w:r w:rsidRPr="007969D0">
        <w:rPr>
          <w:sz w:val="24"/>
          <w:szCs w:val="24"/>
          <w:lang w:eastAsia="en-US"/>
        </w:rPr>
        <w:t xml:space="preserve"> Государственную думу. Основные государственные законы 23 апреля 1906 г. Деятельность </w:t>
      </w:r>
      <w:r w:rsidRPr="007969D0">
        <w:rPr>
          <w:sz w:val="24"/>
          <w:szCs w:val="24"/>
          <w:lang w:val="en-US" w:eastAsia="en-US"/>
        </w:rPr>
        <w:t>I</w:t>
      </w:r>
      <w:r w:rsidRPr="007969D0">
        <w:rPr>
          <w:sz w:val="24"/>
          <w:szCs w:val="24"/>
          <w:lang w:eastAsia="en-US"/>
        </w:rPr>
        <w:t xml:space="preserve"> и </w:t>
      </w:r>
      <w:r w:rsidRPr="007969D0">
        <w:rPr>
          <w:sz w:val="24"/>
          <w:szCs w:val="24"/>
          <w:lang w:val="en-US" w:eastAsia="en-US"/>
        </w:rPr>
        <w:t>II</w:t>
      </w:r>
      <w:r w:rsidRPr="007969D0">
        <w:rPr>
          <w:sz w:val="24"/>
          <w:szCs w:val="24"/>
          <w:lang w:eastAsia="en-US"/>
        </w:rPr>
        <w:t xml:space="preserve"> Государственной думы: итоги и уроки.</w:t>
      </w:r>
    </w:p>
    <w:p w:rsidR="00842EC9" w:rsidRPr="007969D0" w:rsidRDefault="00842EC9" w:rsidP="00842EC9">
      <w:pPr>
        <w:rPr>
          <w:sz w:val="24"/>
          <w:szCs w:val="24"/>
          <w:lang w:eastAsia="en-US"/>
        </w:rPr>
      </w:pPr>
      <w:r w:rsidRPr="007969D0">
        <w:rPr>
          <w:sz w:val="24"/>
          <w:szCs w:val="24"/>
          <w:lang w:eastAsia="en-US"/>
        </w:rPr>
        <w:t xml:space="preserve">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7969D0">
        <w:rPr>
          <w:sz w:val="24"/>
          <w:szCs w:val="24"/>
          <w:lang w:val="en-US" w:eastAsia="en-US"/>
        </w:rPr>
        <w:t>III</w:t>
      </w:r>
      <w:r w:rsidRPr="007969D0">
        <w:rPr>
          <w:sz w:val="24"/>
          <w:szCs w:val="24"/>
          <w:lang w:eastAsia="en-US"/>
        </w:rPr>
        <w:t xml:space="preserve"> и </w:t>
      </w:r>
      <w:r w:rsidRPr="007969D0">
        <w:rPr>
          <w:sz w:val="24"/>
          <w:szCs w:val="24"/>
          <w:lang w:val="en-US" w:eastAsia="en-US"/>
        </w:rPr>
        <w:t>IV</w:t>
      </w:r>
      <w:r w:rsidRPr="007969D0">
        <w:rPr>
          <w:sz w:val="24"/>
          <w:szCs w:val="24"/>
          <w:lang w:eastAsia="en-US"/>
        </w:rPr>
        <w:t xml:space="preserve"> Государственная дума. Идейно-политический спектр. Общественный и социальный подъём.</w:t>
      </w:r>
    </w:p>
    <w:p w:rsidR="00842EC9" w:rsidRPr="007969D0" w:rsidRDefault="00842EC9" w:rsidP="00842EC9">
      <w:pPr>
        <w:rPr>
          <w:sz w:val="24"/>
          <w:szCs w:val="24"/>
          <w:lang w:eastAsia="en-US"/>
        </w:rPr>
      </w:pPr>
      <w:r w:rsidRPr="007969D0">
        <w:rPr>
          <w:sz w:val="24"/>
          <w:szCs w:val="24"/>
          <w:lang w:eastAsia="en-US"/>
        </w:rPr>
        <w:t>Обострение международной обстановки. Блоковая система и участие в ней России. Россия в преддверии мировой катастрофы.</w:t>
      </w:r>
    </w:p>
    <w:p w:rsidR="00842EC9" w:rsidRPr="007969D0" w:rsidRDefault="00842EC9" w:rsidP="00842EC9">
      <w:pPr>
        <w:rPr>
          <w:sz w:val="24"/>
          <w:szCs w:val="24"/>
          <w:lang w:eastAsia="en-US"/>
        </w:rPr>
      </w:pPr>
      <w:r w:rsidRPr="007969D0">
        <w:rPr>
          <w:sz w:val="24"/>
          <w:szCs w:val="24"/>
          <w:lang w:eastAsia="en-US"/>
        </w:rPr>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w:t>
      </w:r>
      <w:r w:rsidRPr="007969D0">
        <w:rPr>
          <w:sz w:val="24"/>
          <w:szCs w:val="24"/>
          <w:lang w:val="en-US" w:eastAsia="en-US"/>
        </w:rPr>
        <w:t>XX</w:t>
      </w:r>
      <w:r w:rsidRPr="007969D0">
        <w:rPr>
          <w:sz w:val="24"/>
          <w:szCs w:val="24"/>
          <w:lang w:eastAsia="en-US"/>
        </w:rPr>
        <w:t xml:space="preserve"> в. Живопись.</w:t>
      </w:r>
    </w:p>
    <w:p w:rsidR="00842EC9" w:rsidRPr="007969D0" w:rsidRDefault="00842EC9" w:rsidP="00842EC9">
      <w:pPr>
        <w:rPr>
          <w:sz w:val="24"/>
          <w:szCs w:val="24"/>
          <w:lang w:eastAsia="en-US"/>
        </w:rPr>
      </w:pPr>
      <w:r w:rsidRPr="007969D0">
        <w:rPr>
          <w:sz w:val="24"/>
          <w:szCs w:val="24"/>
          <w:lang w:eastAsia="en-US"/>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842EC9" w:rsidRPr="007969D0" w:rsidRDefault="00842EC9" w:rsidP="00842EC9">
      <w:pPr>
        <w:rPr>
          <w:sz w:val="24"/>
          <w:szCs w:val="24"/>
          <w:lang w:eastAsia="en-US"/>
        </w:rPr>
      </w:pPr>
      <w:r w:rsidRPr="007969D0">
        <w:rPr>
          <w:sz w:val="24"/>
          <w:szCs w:val="24"/>
          <w:lang w:eastAsia="en-US"/>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7969D0">
        <w:rPr>
          <w:sz w:val="24"/>
          <w:szCs w:val="24"/>
          <w:lang w:val="en-US" w:eastAsia="en-US"/>
        </w:rPr>
        <w:t>XX</w:t>
      </w:r>
      <w:r w:rsidRPr="007969D0">
        <w:rPr>
          <w:sz w:val="24"/>
          <w:szCs w:val="24"/>
          <w:lang w:eastAsia="en-US"/>
        </w:rPr>
        <w:t xml:space="preserve"> в. в мировую культуру.</w:t>
      </w:r>
    </w:p>
    <w:p w:rsidR="00842EC9" w:rsidRPr="007969D0" w:rsidRDefault="00842EC9" w:rsidP="00842EC9">
      <w:pPr>
        <w:rPr>
          <w:b/>
          <w:sz w:val="24"/>
          <w:szCs w:val="24"/>
          <w:lang w:eastAsia="en-US"/>
        </w:rPr>
      </w:pPr>
      <w:r w:rsidRPr="007969D0">
        <w:rPr>
          <w:b/>
          <w:sz w:val="24"/>
          <w:szCs w:val="24"/>
          <w:lang w:eastAsia="en-US"/>
        </w:rPr>
        <w:t xml:space="preserve">Наш край в </w:t>
      </w:r>
      <w:r w:rsidRPr="007969D0">
        <w:rPr>
          <w:b/>
          <w:sz w:val="24"/>
          <w:szCs w:val="24"/>
          <w:lang w:val="en-US" w:eastAsia="en-US"/>
        </w:rPr>
        <w:t>XIX</w:t>
      </w:r>
      <w:r w:rsidRPr="007969D0">
        <w:rPr>
          <w:b/>
          <w:sz w:val="24"/>
          <w:szCs w:val="24"/>
          <w:lang w:eastAsia="en-US"/>
        </w:rPr>
        <w:t xml:space="preserve"> ‒ начале ХХ в.</w:t>
      </w:r>
    </w:p>
    <w:p w:rsidR="00842EC9" w:rsidRPr="007969D0" w:rsidRDefault="00842EC9" w:rsidP="00842EC9">
      <w:pPr>
        <w:rPr>
          <w:sz w:val="24"/>
          <w:szCs w:val="24"/>
          <w:lang w:eastAsia="en-US"/>
        </w:rPr>
      </w:pPr>
      <w:r w:rsidRPr="007969D0">
        <w:rPr>
          <w:sz w:val="24"/>
          <w:szCs w:val="24"/>
          <w:lang w:eastAsia="en-US"/>
        </w:rPr>
        <w:t xml:space="preserve">Обобщение. </w:t>
      </w:r>
    </w:p>
    <w:p w:rsidR="00FB5123" w:rsidRPr="007969D0" w:rsidRDefault="00FB5123" w:rsidP="00842EC9">
      <w:pPr>
        <w:rPr>
          <w:sz w:val="24"/>
          <w:szCs w:val="24"/>
          <w:lang w:eastAsia="en-US"/>
        </w:rPr>
      </w:pPr>
    </w:p>
    <w:p w:rsidR="00842EC9" w:rsidRPr="007969D0" w:rsidRDefault="00842EC9" w:rsidP="00FB5123">
      <w:pPr>
        <w:jc w:val="center"/>
        <w:rPr>
          <w:b/>
          <w:sz w:val="24"/>
          <w:szCs w:val="24"/>
          <w:lang w:eastAsia="en-US"/>
        </w:rPr>
      </w:pPr>
      <w:r w:rsidRPr="007969D0">
        <w:rPr>
          <w:b/>
          <w:sz w:val="24"/>
          <w:szCs w:val="24"/>
          <w:lang w:eastAsia="en-US"/>
        </w:rPr>
        <w:t>Планируемые результаты освоения программы по истории на уров</w:t>
      </w:r>
      <w:r w:rsidR="00FB5123" w:rsidRPr="007969D0">
        <w:rPr>
          <w:b/>
          <w:sz w:val="24"/>
          <w:szCs w:val="24"/>
          <w:lang w:eastAsia="en-US"/>
        </w:rPr>
        <w:t>не основного общего образования</w:t>
      </w:r>
    </w:p>
    <w:p w:rsidR="00FB5123" w:rsidRPr="007969D0" w:rsidRDefault="00FB5123" w:rsidP="00842EC9">
      <w:pPr>
        <w:rPr>
          <w:sz w:val="24"/>
          <w:szCs w:val="24"/>
          <w:lang w:eastAsia="en-US"/>
        </w:rPr>
      </w:pPr>
    </w:p>
    <w:p w:rsidR="00842EC9" w:rsidRPr="007969D0" w:rsidRDefault="00842EC9" w:rsidP="00842EC9">
      <w:pPr>
        <w:rPr>
          <w:sz w:val="24"/>
          <w:szCs w:val="24"/>
          <w:lang w:eastAsia="en-US"/>
        </w:rPr>
      </w:pPr>
      <w:r w:rsidRPr="007969D0">
        <w:rPr>
          <w:sz w:val="24"/>
          <w:szCs w:val="24"/>
          <w:lang w:eastAsia="en-US"/>
        </w:rPr>
        <w:t>К важнейшим личностным результатам изучения истории относятся:</w:t>
      </w:r>
    </w:p>
    <w:p w:rsidR="00842EC9" w:rsidRPr="007969D0" w:rsidRDefault="00842EC9" w:rsidP="00842EC9">
      <w:pPr>
        <w:rPr>
          <w:sz w:val="24"/>
          <w:szCs w:val="24"/>
          <w:lang w:eastAsia="en-US"/>
        </w:rPr>
      </w:pPr>
      <w:r w:rsidRPr="007969D0">
        <w:rPr>
          <w:sz w:val="24"/>
          <w:szCs w:val="24"/>
          <w:lang w:eastAsia="en-US"/>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42EC9" w:rsidRPr="007969D0" w:rsidRDefault="00842EC9" w:rsidP="00842EC9">
      <w:pPr>
        <w:rPr>
          <w:sz w:val="24"/>
          <w:szCs w:val="24"/>
          <w:lang w:eastAsia="en-US"/>
        </w:rPr>
      </w:pPr>
      <w:r w:rsidRPr="007969D0">
        <w:rPr>
          <w:sz w:val="24"/>
          <w:szCs w:val="24"/>
          <w:lang w:eastAsia="en-US"/>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842EC9" w:rsidRPr="007969D0" w:rsidRDefault="00842EC9" w:rsidP="00842EC9">
      <w:pPr>
        <w:rPr>
          <w:sz w:val="24"/>
          <w:szCs w:val="24"/>
          <w:lang w:eastAsia="en-US"/>
        </w:rPr>
      </w:pPr>
      <w:r w:rsidRPr="007969D0">
        <w:rPr>
          <w:sz w:val="24"/>
          <w:szCs w:val="24"/>
          <w:lang w:eastAsia="en-US"/>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842EC9" w:rsidRPr="007969D0" w:rsidRDefault="00842EC9" w:rsidP="00842EC9">
      <w:pPr>
        <w:rPr>
          <w:sz w:val="24"/>
          <w:szCs w:val="24"/>
          <w:lang w:eastAsia="en-US"/>
        </w:rPr>
      </w:pPr>
      <w:r w:rsidRPr="007969D0">
        <w:rPr>
          <w:sz w:val="24"/>
          <w:szCs w:val="24"/>
          <w:lang w:eastAsia="en-US"/>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842EC9" w:rsidRPr="007969D0" w:rsidRDefault="00842EC9" w:rsidP="00842EC9">
      <w:pPr>
        <w:rPr>
          <w:sz w:val="24"/>
          <w:szCs w:val="24"/>
          <w:lang w:eastAsia="en-US"/>
        </w:rPr>
      </w:pPr>
      <w:r w:rsidRPr="007969D0">
        <w:rPr>
          <w:sz w:val="24"/>
          <w:szCs w:val="24"/>
          <w:lang w:eastAsia="en-US"/>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842EC9" w:rsidRPr="007969D0" w:rsidRDefault="00842EC9" w:rsidP="00842EC9">
      <w:pPr>
        <w:rPr>
          <w:sz w:val="24"/>
          <w:szCs w:val="24"/>
          <w:lang w:eastAsia="en-US"/>
        </w:rPr>
      </w:pPr>
      <w:r w:rsidRPr="007969D0">
        <w:rPr>
          <w:sz w:val="24"/>
          <w:szCs w:val="24"/>
          <w:lang w:eastAsia="en-US"/>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842EC9" w:rsidRPr="007969D0" w:rsidRDefault="00842EC9" w:rsidP="00842EC9">
      <w:pPr>
        <w:rPr>
          <w:sz w:val="24"/>
          <w:szCs w:val="24"/>
          <w:lang w:eastAsia="en-US"/>
        </w:rPr>
      </w:pPr>
      <w:r w:rsidRPr="007969D0">
        <w:rPr>
          <w:sz w:val="24"/>
          <w:szCs w:val="24"/>
          <w:lang w:eastAsia="en-US"/>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842EC9" w:rsidRPr="007969D0" w:rsidRDefault="00842EC9" w:rsidP="00842EC9">
      <w:pPr>
        <w:rPr>
          <w:sz w:val="24"/>
          <w:szCs w:val="24"/>
          <w:lang w:eastAsia="en-US"/>
        </w:rPr>
      </w:pPr>
      <w:r w:rsidRPr="007969D0">
        <w:rPr>
          <w:sz w:val="24"/>
          <w:szCs w:val="24"/>
          <w:lang w:eastAsia="en-US"/>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842EC9" w:rsidRPr="007969D0" w:rsidRDefault="00842EC9" w:rsidP="00842EC9">
      <w:pPr>
        <w:rPr>
          <w:sz w:val="24"/>
          <w:szCs w:val="24"/>
          <w:lang w:eastAsia="en-US"/>
        </w:rPr>
      </w:pPr>
      <w:r w:rsidRPr="007969D0">
        <w:rPr>
          <w:sz w:val="24"/>
          <w:szCs w:val="24"/>
          <w:lang w:eastAsia="en-US"/>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842EC9" w:rsidRPr="007969D0" w:rsidRDefault="00842EC9" w:rsidP="00842EC9">
      <w:pPr>
        <w:rPr>
          <w:sz w:val="24"/>
          <w:szCs w:val="24"/>
          <w:lang w:eastAsia="en-US"/>
        </w:rPr>
      </w:pPr>
      <w:r w:rsidRPr="007969D0">
        <w:rPr>
          <w:sz w:val="24"/>
          <w:szCs w:val="24"/>
          <w:lang w:eastAsia="en-US"/>
        </w:rPr>
        <w:t xml:space="preserve">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42EC9" w:rsidRPr="007969D0" w:rsidRDefault="00842EC9" w:rsidP="00842EC9">
      <w:pPr>
        <w:rPr>
          <w:sz w:val="24"/>
          <w:szCs w:val="24"/>
          <w:lang w:eastAsia="en-US"/>
        </w:rPr>
      </w:pPr>
      <w:r w:rsidRPr="007969D0">
        <w:rPr>
          <w:sz w:val="24"/>
          <w:szCs w:val="24"/>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rsidR="00842EC9" w:rsidRPr="007969D0" w:rsidRDefault="00842EC9" w:rsidP="00842EC9">
      <w:pPr>
        <w:rPr>
          <w:sz w:val="24"/>
          <w:szCs w:val="24"/>
          <w:lang w:eastAsia="en-US"/>
        </w:rPr>
      </w:pPr>
      <w:r w:rsidRPr="007969D0">
        <w:rPr>
          <w:sz w:val="24"/>
          <w:szCs w:val="24"/>
          <w:lang w:eastAsia="en-US"/>
        </w:rPr>
        <w:lastRenderedPageBreak/>
        <w:t xml:space="preserve">систематизировать и обобщать исторические факты (в форме таблиц, схем); </w:t>
      </w:r>
    </w:p>
    <w:p w:rsidR="00842EC9" w:rsidRPr="007969D0" w:rsidRDefault="00842EC9" w:rsidP="00842EC9">
      <w:pPr>
        <w:rPr>
          <w:sz w:val="24"/>
          <w:szCs w:val="24"/>
          <w:lang w:eastAsia="en-US"/>
        </w:rPr>
      </w:pPr>
      <w:r w:rsidRPr="007969D0">
        <w:rPr>
          <w:sz w:val="24"/>
          <w:szCs w:val="24"/>
          <w:lang w:eastAsia="en-US"/>
        </w:rPr>
        <w:t xml:space="preserve">выявлять характерные признаки исторических явлений; </w:t>
      </w:r>
    </w:p>
    <w:p w:rsidR="00842EC9" w:rsidRPr="007969D0" w:rsidRDefault="00842EC9" w:rsidP="00842EC9">
      <w:pPr>
        <w:rPr>
          <w:sz w:val="24"/>
          <w:szCs w:val="24"/>
          <w:lang w:eastAsia="en-US"/>
        </w:rPr>
      </w:pPr>
      <w:r w:rsidRPr="007969D0">
        <w:rPr>
          <w:sz w:val="24"/>
          <w:szCs w:val="24"/>
          <w:lang w:eastAsia="en-US"/>
        </w:rPr>
        <w:t>раскрывать причинно-следственные связи событий;</w:t>
      </w:r>
    </w:p>
    <w:p w:rsidR="00842EC9" w:rsidRPr="007969D0" w:rsidRDefault="00842EC9" w:rsidP="00842EC9">
      <w:pPr>
        <w:rPr>
          <w:sz w:val="24"/>
          <w:szCs w:val="24"/>
          <w:lang w:eastAsia="en-US"/>
        </w:rPr>
      </w:pPr>
      <w:r w:rsidRPr="007969D0">
        <w:rPr>
          <w:sz w:val="24"/>
          <w:szCs w:val="24"/>
          <w:lang w:eastAsia="en-US"/>
        </w:rPr>
        <w:t>сравнивать события, ситуации, выявляя общие черты и различия; формулировать и обосновывать выводы.</w:t>
      </w:r>
    </w:p>
    <w:p w:rsidR="00842EC9" w:rsidRPr="007969D0" w:rsidRDefault="00842EC9" w:rsidP="00842EC9">
      <w:pPr>
        <w:rPr>
          <w:sz w:val="24"/>
          <w:szCs w:val="24"/>
          <w:lang w:eastAsia="en-US"/>
        </w:rPr>
      </w:pPr>
      <w:r w:rsidRPr="007969D0">
        <w:rPr>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42EC9" w:rsidRPr="007969D0" w:rsidRDefault="00842EC9" w:rsidP="00842EC9">
      <w:pPr>
        <w:rPr>
          <w:sz w:val="24"/>
          <w:szCs w:val="24"/>
          <w:lang w:eastAsia="en-US"/>
        </w:rPr>
      </w:pPr>
      <w:r w:rsidRPr="007969D0">
        <w:rPr>
          <w:sz w:val="24"/>
          <w:szCs w:val="24"/>
          <w:lang w:eastAsia="en-US"/>
        </w:rPr>
        <w:t xml:space="preserve">определять познавательную задачу; </w:t>
      </w:r>
    </w:p>
    <w:p w:rsidR="00842EC9" w:rsidRPr="007969D0" w:rsidRDefault="00842EC9" w:rsidP="00842EC9">
      <w:pPr>
        <w:rPr>
          <w:sz w:val="24"/>
          <w:szCs w:val="24"/>
          <w:lang w:eastAsia="en-US"/>
        </w:rPr>
      </w:pPr>
      <w:r w:rsidRPr="007969D0">
        <w:rPr>
          <w:sz w:val="24"/>
          <w:szCs w:val="24"/>
          <w:lang w:eastAsia="en-US"/>
        </w:rPr>
        <w:t xml:space="preserve">намечать путь её решения и осуществлять подбор исторического материала, объекта; </w:t>
      </w:r>
    </w:p>
    <w:p w:rsidR="00842EC9" w:rsidRPr="007969D0" w:rsidRDefault="00842EC9" w:rsidP="00842EC9">
      <w:pPr>
        <w:rPr>
          <w:sz w:val="24"/>
          <w:szCs w:val="24"/>
          <w:lang w:eastAsia="en-US"/>
        </w:rPr>
      </w:pPr>
      <w:r w:rsidRPr="007969D0">
        <w:rPr>
          <w:sz w:val="24"/>
          <w:szCs w:val="24"/>
          <w:lang w:eastAsia="en-US"/>
        </w:rPr>
        <w:t xml:space="preserve">систематизировать и анализировать исторические факты, осуществлять реконструкцию исторических событий; </w:t>
      </w:r>
    </w:p>
    <w:p w:rsidR="00842EC9" w:rsidRPr="007969D0" w:rsidRDefault="00842EC9" w:rsidP="00842EC9">
      <w:pPr>
        <w:rPr>
          <w:sz w:val="24"/>
          <w:szCs w:val="24"/>
          <w:lang w:eastAsia="en-US"/>
        </w:rPr>
      </w:pPr>
      <w:r w:rsidRPr="007969D0">
        <w:rPr>
          <w:sz w:val="24"/>
          <w:szCs w:val="24"/>
          <w:lang w:eastAsia="en-US"/>
        </w:rPr>
        <w:t xml:space="preserve">соотносить полученный результат с имеющимся знанием; </w:t>
      </w:r>
    </w:p>
    <w:p w:rsidR="00842EC9" w:rsidRPr="007969D0" w:rsidRDefault="00842EC9" w:rsidP="00842EC9">
      <w:pPr>
        <w:rPr>
          <w:sz w:val="24"/>
          <w:szCs w:val="24"/>
          <w:lang w:eastAsia="en-US"/>
        </w:rPr>
      </w:pPr>
      <w:r w:rsidRPr="007969D0">
        <w:rPr>
          <w:sz w:val="24"/>
          <w:szCs w:val="24"/>
          <w:lang w:eastAsia="en-US"/>
        </w:rPr>
        <w:t xml:space="preserve">определять новизну и обоснованность полученного результата; </w:t>
      </w:r>
    </w:p>
    <w:p w:rsidR="00842EC9" w:rsidRPr="007969D0" w:rsidRDefault="00842EC9" w:rsidP="00842EC9">
      <w:pPr>
        <w:rPr>
          <w:sz w:val="24"/>
          <w:szCs w:val="24"/>
          <w:lang w:eastAsia="en-US"/>
        </w:rPr>
      </w:pPr>
      <w:r w:rsidRPr="007969D0">
        <w:rPr>
          <w:sz w:val="24"/>
          <w:szCs w:val="24"/>
          <w:lang w:eastAsia="en-US"/>
        </w:rPr>
        <w:t>представлять результаты своей деятельности в различных формах (сообщение, эссе, презентация, реферат, учебный проект и другие).</w:t>
      </w:r>
    </w:p>
    <w:p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работать с информацией как часть познавательных универсальных учебных действий:</w:t>
      </w:r>
    </w:p>
    <w:p w:rsidR="00842EC9" w:rsidRPr="007969D0" w:rsidRDefault="00842EC9" w:rsidP="00842EC9">
      <w:pPr>
        <w:rPr>
          <w:sz w:val="24"/>
          <w:szCs w:val="24"/>
          <w:lang w:eastAsia="en-US"/>
        </w:rPr>
      </w:pPr>
      <w:r w:rsidRPr="007969D0">
        <w:rPr>
          <w:sz w:val="24"/>
          <w:szCs w:val="24"/>
          <w:lang w:eastAsia="en-US"/>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842EC9" w:rsidRPr="007969D0" w:rsidRDefault="00842EC9" w:rsidP="00842EC9">
      <w:pPr>
        <w:rPr>
          <w:sz w:val="24"/>
          <w:szCs w:val="24"/>
          <w:lang w:eastAsia="en-US"/>
        </w:rPr>
      </w:pPr>
      <w:r w:rsidRPr="007969D0">
        <w:rPr>
          <w:sz w:val="24"/>
          <w:szCs w:val="24"/>
          <w:lang w:eastAsia="en-US"/>
        </w:rPr>
        <w:t>различать виды источников исторической информации;</w:t>
      </w:r>
    </w:p>
    <w:p w:rsidR="00842EC9" w:rsidRPr="007969D0" w:rsidRDefault="00842EC9" w:rsidP="00842EC9">
      <w:pPr>
        <w:rPr>
          <w:sz w:val="24"/>
          <w:szCs w:val="24"/>
          <w:lang w:eastAsia="en-US"/>
        </w:rPr>
      </w:pPr>
      <w:r w:rsidRPr="007969D0">
        <w:rPr>
          <w:sz w:val="24"/>
          <w:szCs w:val="24"/>
          <w:lang w:eastAsia="en-US"/>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общения как часть коммуникативных универсальных учебных действий:</w:t>
      </w:r>
    </w:p>
    <w:p w:rsidR="00842EC9" w:rsidRPr="007969D0" w:rsidRDefault="00842EC9" w:rsidP="00842EC9">
      <w:pPr>
        <w:rPr>
          <w:sz w:val="24"/>
          <w:szCs w:val="24"/>
          <w:lang w:eastAsia="en-US"/>
        </w:rPr>
      </w:pPr>
      <w:r w:rsidRPr="007969D0">
        <w:rPr>
          <w:sz w:val="24"/>
          <w:szCs w:val="24"/>
          <w:lang w:eastAsia="en-US"/>
        </w:rPr>
        <w:t xml:space="preserve">представлять особенности взаимодействия людей в исторических обществах и современном мире; </w:t>
      </w:r>
    </w:p>
    <w:p w:rsidR="00842EC9" w:rsidRPr="007969D0" w:rsidRDefault="00842EC9" w:rsidP="00842EC9">
      <w:pPr>
        <w:rPr>
          <w:sz w:val="24"/>
          <w:szCs w:val="24"/>
          <w:lang w:eastAsia="en-US"/>
        </w:rPr>
      </w:pPr>
      <w:r w:rsidRPr="007969D0">
        <w:rPr>
          <w:sz w:val="24"/>
          <w:szCs w:val="24"/>
          <w:lang w:eastAsia="en-US"/>
        </w:rPr>
        <w:t xml:space="preserve">участвовать в обсуждении событий и личностей прошлого, раскрывать различие и сходство высказываемых оценок; </w:t>
      </w:r>
    </w:p>
    <w:p w:rsidR="00842EC9" w:rsidRPr="007969D0" w:rsidRDefault="00842EC9" w:rsidP="00842EC9">
      <w:pPr>
        <w:rPr>
          <w:sz w:val="24"/>
          <w:szCs w:val="24"/>
          <w:lang w:eastAsia="en-US"/>
        </w:rPr>
      </w:pPr>
      <w:r w:rsidRPr="007969D0">
        <w:rPr>
          <w:sz w:val="24"/>
          <w:szCs w:val="24"/>
          <w:lang w:eastAsia="en-US"/>
        </w:rPr>
        <w:t>выражать и аргументировать свою точку зрения в устном высказывании, письменном тексте;</w:t>
      </w:r>
    </w:p>
    <w:p w:rsidR="00842EC9" w:rsidRPr="007969D0" w:rsidRDefault="00842EC9" w:rsidP="00842EC9">
      <w:pPr>
        <w:rPr>
          <w:sz w:val="24"/>
          <w:szCs w:val="24"/>
          <w:lang w:eastAsia="en-US"/>
        </w:rPr>
      </w:pPr>
      <w:r w:rsidRPr="007969D0">
        <w:rPr>
          <w:sz w:val="24"/>
          <w:szCs w:val="24"/>
          <w:lang w:eastAsia="en-US"/>
        </w:rPr>
        <w:t xml:space="preserve">публично представлять результаты выполненного исследования, проекта; </w:t>
      </w:r>
    </w:p>
    <w:p w:rsidR="00842EC9" w:rsidRPr="007969D0" w:rsidRDefault="00842EC9" w:rsidP="00842EC9">
      <w:pPr>
        <w:rPr>
          <w:sz w:val="24"/>
          <w:szCs w:val="24"/>
          <w:lang w:eastAsia="en-US"/>
        </w:rPr>
      </w:pPr>
      <w:r w:rsidRPr="007969D0">
        <w:rPr>
          <w:sz w:val="24"/>
          <w:szCs w:val="24"/>
          <w:lang w:eastAsia="en-US"/>
        </w:rPr>
        <w:t>осваивать и применять правила межкультурного взаимодействия в школе и социальном окружении.</w:t>
      </w:r>
    </w:p>
    <w:p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совместной деятельности:</w:t>
      </w:r>
    </w:p>
    <w:p w:rsidR="00842EC9" w:rsidRPr="007969D0" w:rsidRDefault="00842EC9" w:rsidP="00842EC9">
      <w:pPr>
        <w:rPr>
          <w:sz w:val="24"/>
          <w:szCs w:val="24"/>
          <w:lang w:eastAsia="en-US"/>
        </w:rPr>
      </w:pPr>
      <w:r w:rsidRPr="007969D0">
        <w:rPr>
          <w:sz w:val="24"/>
          <w:szCs w:val="24"/>
          <w:lang w:eastAsia="en-US"/>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842EC9" w:rsidRPr="007969D0" w:rsidRDefault="00842EC9" w:rsidP="00842EC9">
      <w:pPr>
        <w:rPr>
          <w:sz w:val="24"/>
          <w:szCs w:val="24"/>
          <w:lang w:eastAsia="en-US"/>
        </w:rPr>
      </w:pPr>
      <w:r w:rsidRPr="007969D0">
        <w:rPr>
          <w:sz w:val="24"/>
          <w:szCs w:val="24"/>
          <w:lang w:eastAsia="en-US"/>
        </w:rPr>
        <w:t xml:space="preserve">планировать и осуществлять совместную работу, коллективные учебные проекты по истории, в том числе ‒ на региональном материале; </w:t>
      </w:r>
    </w:p>
    <w:p w:rsidR="00842EC9" w:rsidRPr="007969D0" w:rsidRDefault="00842EC9" w:rsidP="00842EC9">
      <w:pPr>
        <w:rPr>
          <w:sz w:val="24"/>
          <w:szCs w:val="24"/>
          <w:lang w:eastAsia="en-US"/>
        </w:rPr>
      </w:pPr>
      <w:r w:rsidRPr="007969D0">
        <w:rPr>
          <w:sz w:val="24"/>
          <w:szCs w:val="24"/>
          <w:lang w:eastAsia="en-US"/>
        </w:rPr>
        <w:t>определять свое участие в общей работе и координировать свои действия с другими членами команды.</w:t>
      </w:r>
    </w:p>
    <w:p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в части регулятивных универсальных учебных действий:</w:t>
      </w:r>
    </w:p>
    <w:p w:rsidR="00842EC9" w:rsidRPr="007969D0" w:rsidRDefault="00842EC9" w:rsidP="00842EC9">
      <w:pPr>
        <w:rPr>
          <w:sz w:val="24"/>
          <w:szCs w:val="24"/>
          <w:lang w:eastAsia="en-US"/>
        </w:rPr>
      </w:pPr>
      <w:r w:rsidRPr="007969D0">
        <w:rPr>
          <w:sz w:val="24"/>
          <w:szCs w:val="24"/>
          <w:lang w:eastAsia="en-US"/>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842EC9" w:rsidRPr="007969D0" w:rsidRDefault="00842EC9" w:rsidP="00842EC9">
      <w:pPr>
        <w:rPr>
          <w:sz w:val="24"/>
          <w:szCs w:val="24"/>
          <w:lang w:eastAsia="en-US"/>
        </w:rPr>
      </w:pPr>
      <w:r w:rsidRPr="007969D0">
        <w:rPr>
          <w:sz w:val="24"/>
          <w:szCs w:val="24"/>
          <w:lang w:eastAsia="en-US"/>
        </w:rPr>
        <w:t>владеть приёмами самоконтроля ‒ осуществление самоконтроля, рефлексии и самооценки полученных результатов;</w:t>
      </w:r>
    </w:p>
    <w:p w:rsidR="00842EC9" w:rsidRPr="007969D0" w:rsidRDefault="00842EC9" w:rsidP="00842EC9">
      <w:pPr>
        <w:rPr>
          <w:sz w:val="24"/>
          <w:szCs w:val="24"/>
          <w:lang w:eastAsia="en-US"/>
        </w:rPr>
      </w:pPr>
      <w:r w:rsidRPr="007969D0">
        <w:rPr>
          <w:sz w:val="24"/>
          <w:szCs w:val="24"/>
          <w:lang w:eastAsia="en-US"/>
        </w:rPr>
        <w:t>вносить коррективы в свою работу с учётом установленных ошибок, возникших трудностей.</w:t>
      </w:r>
    </w:p>
    <w:p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в сфере эмоционального интеллекта, понимания себя и других:</w:t>
      </w:r>
    </w:p>
    <w:p w:rsidR="00842EC9" w:rsidRPr="007969D0" w:rsidRDefault="00842EC9" w:rsidP="00842EC9">
      <w:pPr>
        <w:rPr>
          <w:sz w:val="24"/>
          <w:szCs w:val="24"/>
          <w:lang w:eastAsia="en-US"/>
        </w:rPr>
      </w:pPr>
      <w:r w:rsidRPr="007969D0">
        <w:rPr>
          <w:sz w:val="24"/>
          <w:szCs w:val="24"/>
          <w:lang w:eastAsia="en-US"/>
        </w:rPr>
        <w:t>выявлять на примерах исторических ситуаций роль эмоций в отношениях между людьми;</w:t>
      </w:r>
    </w:p>
    <w:p w:rsidR="00842EC9" w:rsidRPr="007969D0" w:rsidRDefault="00842EC9" w:rsidP="00842EC9">
      <w:pPr>
        <w:rPr>
          <w:sz w:val="24"/>
          <w:szCs w:val="24"/>
          <w:lang w:eastAsia="en-US"/>
        </w:rPr>
      </w:pPr>
      <w:r w:rsidRPr="007969D0">
        <w:rPr>
          <w:sz w:val="24"/>
          <w:szCs w:val="24"/>
          <w:lang w:eastAsia="en-US"/>
        </w:rPr>
        <w:t>ставить себя на место другого человека, понимать мотивы действий другого (в исторических ситуациях и окружающей действительности);</w:t>
      </w:r>
    </w:p>
    <w:p w:rsidR="00842EC9" w:rsidRPr="007969D0" w:rsidRDefault="00842EC9" w:rsidP="00842EC9">
      <w:pPr>
        <w:rPr>
          <w:sz w:val="24"/>
          <w:szCs w:val="24"/>
          <w:lang w:eastAsia="en-US"/>
        </w:rPr>
      </w:pPr>
      <w:r w:rsidRPr="007969D0">
        <w:rPr>
          <w:sz w:val="24"/>
          <w:szCs w:val="24"/>
          <w:lang w:eastAsia="en-US"/>
        </w:rPr>
        <w:t>регулировать способ выражения своих эмоций с учётом позиций и мнений других участников общения.</w:t>
      </w:r>
    </w:p>
    <w:p w:rsidR="00842EC9" w:rsidRPr="007969D0" w:rsidRDefault="00842EC9" w:rsidP="00842EC9">
      <w:pPr>
        <w:rPr>
          <w:sz w:val="24"/>
          <w:szCs w:val="24"/>
          <w:lang w:eastAsia="en-US"/>
        </w:rPr>
      </w:pPr>
      <w:r w:rsidRPr="007969D0">
        <w:rPr>
          <w:sz w:val="24"/>
          <w:szCs w:val="24"/>
          <w:lang w:eastAsia="en-US"/>
        </w:rPr>
        <w:t>Предметные результаты освоения программы по истории на уровне основного общего образования должны обеспечивать:</w:t>
      </w:r>
    </w:p>
    <w:p w:rsidR="00842EC9" w:rsidRPr="007969D0" w:rsidRDefault="00842EC9" w:rsidP="00842EC9">
      <w:pPr>
        <w:rPr>
          <w:sz w:val="24"/>
          <w:szCs w:val="24"/>
          <w:lang w:eastAsia="en-US"/>
        </w:rPr>
      </w:pPr>
      <w:r w:rsidRPr="007969D0">
        <w:rPr>
          <w:sz w:val="24"/>
          <w:szCs w:val="24"/>
          <w:lang w:eastAsia="en-US"/>
        </w:rPr>
        <w:lastRenderedPageBreak/>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842EC9" w:rsidRPr="007969D0" w:rsidRDefault="00842EC9" w:rsidP="00842EC9">
      <w:pPr>
        <w:rPr>
          <w:sz w:val="24"/>
          <w:szCs w:val="24"/>
          <w:lang w:eastAsia="en-US"/>
        </w:rPr>
      </w:pPr>
      <w:r w:rsidRPr="007969D0">
        <w:rPr>
          <w:sz w:val="24"/>
          <w:szCs w:val="24"/>
          <w:lang w:eastAsia="en-US"/>
        </w:rPr>
        <w:t>2) умение выявлять особенности развития культуры, быта и нравов народов в различные исторические эпохи;</w:t>
      </w:r>
    </w:p>
    <w:p w:rsidR="00842EC9" w:rsidRPr="007969D0" w:rsidRDefault="00842EC9" w:rsidP="00842EC9">
      <w:pPr>
        <w:rPr>
          <w:sz w:val="24"/>
          <w:szCs w:val="24"/>
          <w:lang w:eastAsia="en-US"/>
        </w:rPr>
      </w:pPr>
      <w:r w:rsidRPr="007969D0">
        <w:rPr>
          <w:sz w:val="24"/>
          <w:szCs w:val="24"/>
          <w:lang w:eastAsia="en-US"/>
        </w:rPr>
        <w:t>3) овладение историческими понятиями и их использование для решения учебных и практических задач;</w:t>
      </w:r>
    </w:p>
    <w:p w:rsidR="00842EC9" w:rsidRPr="007969D0" w:rsidRDefault="00842EC9" w:rsidP="00842EC9">
      <w:pPr>
        <w:rPr>
          <w:sz w:val="24"/>
          <w:szCs w:val="24"/>
          <w:lang w:eastAsia="en-US"/>
        </w:rPr>
      </w:pPr>
      <w:r w:rsidRPr="007969D0">
        <w:rPr>
          <w:sz w:val="24"/>
          <w:szCs w:val="24"/>
          <w:lang w:eastAsia="en-US"/>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842EC9" w:rsidRPr="007969D0" w:rsidRDefault="00842EC9" w:rsidP="00842EC9">
      <w:pPr>
        <w:rPr>
          <w:sz w:val="24"/>
          <w:szCs w:val="24"/>
          <w:lang w:eastAsia="en-US"/>
        </w:rPr>
      </w:pPr>
      <w:r w:rsidRPr="007969D0">
        <w:rPr>
          <w:sz w:val="24"/>
          <w:szCs w:val="24"/>
          <w:lang w:eastAsia="en-US"/>
        </w:rPr>
        <w:t>5) умение выявлять существенные черты и характерные признаки исторических событий, явлений, процессов;</w:t>
      </w:r>
    </w:p>
    <w:p w:rsidR="00842EC9" w:rsidRPr="007969D0" w:rsidRDefault="00842EC9" w:rsidP="00842EC9">
      <w:pPr>
        <w:rPr>
          <w:sz w:val="24"/>
          <w:szCs w:val="24"/>
          <w:lang w:eastAsia="en-US"/>
        </w:rPr>
      </w:pPr>
      <w:r w:rsidRPr="007969D0">
        <w:rPr>
          <w:sz w:val="24"/>
          <w:szCs w:val="24"/>
          <w:lang w:eastAsia="en-US"/>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7969D0">
        <w:rPr>
          <w:sz w:val="24"/>
          <w:szCs w:val="24"/>
          <w:lang w:val="en-US" w:eastAsia="en-US"/>
        </w:rPr>
        <w:t>XXI</w:t>
      </w:r>
      <w:r w:rsidRPr="007969D0">
        <w:rPr>
          <w:sz w:val="24"/>
          <w:szCs w:val="24"/>
          <w:lang w:eastAsia="en-US"/>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842EC9" w:rsidRPr="007969D0" w:rsidRDefault="00842EC9" w:rsidP="00842EC9">
      <w:pPr>
        <w:rPr>
          <w:sz w:val="24"/>
          <w:szCs w:val="24"/>
          <w:lang w:eastAsia="en-US"/>
        </w:rPr>
      </w:pPr>
      <w:r w:rsidRPr="007969D0">
        <w:rPr>
          <w:sz w:val="24"/>
          <w:szCs w:val="24"/>
          <w:lang w:eastAsia="en-US"/>
        </w:rPr>
        <w:t>7) умение сравнивать исторические события, явления, процессы в различные исторические эпохи;</w:t>
      </w:r>
    </w:p>
    <w:p w:rsidR="00842EC9" w:rsidRPr="007969D0" w:rsidRDefault="00842EC9" w:rsidP="00842EC9">
      <w:pPr>
        <w:rPr>
          <w:sz w:val="24"/>
          <w:szCs w:val="24"/>
          <w:lang w:eastAsia="en-US"/>
        </w:rPr>
      </w:pPr>
      <w:r w:rsidRPr="007969D0">
        <w:rPr>
          <w:sz w:val="24"/>
          <w:szCs w:val="24"/>
          <w:lang w:eastAsia="en-US"/>
        </w:rPr>
        <w:t>8) 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842EC9" w:rsidRPr="007969D0" w:rsidRDefault="00842EC9" w:rsidP="00842EC9">
      <w:pPr>
        <w:rPr>
          <w:sz w:val="24"/>
          <w:szCs w:val="24"/>
          <w:lang w:eastAsia="en-US"/>
        </w:rPr>
      </w:pPr>
      <w:r w:rsidRPr="007969D0">
        <w:rPr>
          <w:sz w:val="24"/>
          <w:szCs w:val="24"/>
          <w:lang w:eastAsia="en-US"/>
        </w:rPr>
        <w:t>9) умение различать основные типы исторических источников: письменные, вещественные, аудиовизуальные;</w:t>
      </w:r>
    </w:p>
    <w:p w:rsidR="00842EC9" w:rsidRPr="007969D0" w:rsidRDefault="00842EC9" w:rsidP="00842EC9">
      <w:pPr>
        <w:rPr>
          <w:sz w:val="24"/>
          <w:szCs w:val="24"/>
          <w:lang w:eastAsia="en-US"/>
        </w:rPr>
      </w:pPr>
      <w:r w:rsidRPr="007969D0">
        <w:rPr>
          <w:sz w:val="24"/>
          <w:szCs w:val="24"/>
          <w:lang w:eastAsia="en-US"/>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842EC9" w:rsidRPr="007969D0" w:rsidRDefault="00842EC9" w:rsidP="00842EC9">
      <w:pPr>
        <w:rPr>
          <w:sz w:val="24"/>
          <w:szCs w:val="24"/>
          <w:lang w:eastAsia="en-US"/>
        </w:rPr>
      </w:pPr>
      <w:r w:rsidRPr="007969D0">
        <w:rPr>
          <w:sz w:val="24"/>
          <w:szCs w:val="24"/>
          <w:lang w:eastAsia="en-US"/>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842EC9" w:rsidRPr="007969D0" w:rsidRDefault="00842EC9" w:rsidP="00842EC9">
      <w:pPr>
        <w:rPr>
          <w:sz w:val="24"/>
          <w:szCs w:val="24"/>
          <w:lang w:eastAsia="en-US"/>
        </w:rPr>
      </w:pPr>
      <w:r w:rsidRPr="007969D0">
        <w:rPr>
          <w:sz w:val="24"/>
          <w:szCs w:val="24"/>
          <w:lang w:eastAsia="en-US"/>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842EC9" w:rsidRPr="007969D0" w:rsidRDefault="00842EC9" w:rsidP="00842EC9">
      <w:pPr>
        <w:rPr>
          <w:sz w:val="24"/>
          <w:szCs w:val="24"/>
          <w:lang w:eastAsia="en-US"/>
        </w:rPr>
      </w:pPr>
      <w:r w:rsidRPr="007969D0">
        <w:rPr>
          <w:sz w:val="24"/>
          <w:szCs w:val="24"/>
          <w:lang w:eastAsia="en-US"/>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842EC9" w:rsidRPr="007969D0" w:rsidRDefault="00842EC9" w:rsidP="00842EC9">
      <w:pPr>
        <w:rPr>
          <w:sz w:val="24"/>
          <w:szCs w:val="24"/>
          <w:lang w:eastAsia="en-US"/>
        </w:rPr>
      </w:pPr>
      <w:r w:rsidRPr="007969D0">
        <w:rPr>
          <w:sz w:val="24"/>
          <w:szCs w:val="24"/>
          <w:lang w:eastAsia="en-US"/>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842EC9" w:rsidRPr="007969D0" w:rsidRDefault="00842EC9" w:rsidP="00842EC9">
      <w:pPr>
        <w:rPr>
          <w:sz w:val="24"/>
          <w:szCs w:val="24"/>
          <w:lang w:eastAsia="en-US"/>
        </w:rPr>
      </w:pPr>
      <w:r w:rsidRPr="007969D0">
        <w:rPr>
          <w:sz w:val="24"/>
          <w:szCs w:val="24"/>
          <w:lang w:eastAsia="en-US"/>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FB5123" w:rsidRPr="007969D0" w:rsidRDefault="00FB5123" w:rsidP="00842EC9">
      <w:pPr>
        <w:rPr>
          <w:b/>
          <w:sz w:val="24"/>
          <w:szCs w:val="24"/>
          <w:lang w:eastAsia="en-US"/>
        </w:rPr>
      </w:pPr>
    </w:p>
    <w:p w:rsidR="00842EC9" w:rsidRPr="007969D0" w:rsidRDefault="00842EC9" w:rsidP="00FB5123">
      <w:pPr>
        <w:jc w:val="center"/>
        <w:rPr>
          <w:b/>
          <w:sz w:val="24"/>
          <w:szCs w:val="24"/>
          <w:lang w:eastAsia="en-US"/>
        </w:rPr>
      </w:pPr>
      <w:r w:rsidRPr="007969D0">
        <w:rPr>
          <w:b/>
          <w:sz w:val="24"/>
          <w:szCs w:val="24"/>
          <w:lang w:eastAsia="en-US"/>
        </w:rPr>
        <w:t>Предметные результаты изучения учебного предмета «История» включают:</w:t>
      </w:r>
    </w:p>
    <w:p w:rsidR="00842EC9" w:rsidRPr="007969D0" w:rsidRDefault="00842EC9" w:rsidP="00842EC9">
      <w:pPr>
        <w:rPr>
          <w:sz w:val="24"/>
          <w:szCs w:val="24"/>
          <w:lang w:eastAsia="en-US"/>
        </w:rPr>
      </w:pPr>
      <w:r w:rsidRPr="007969D0">
        <w:rPr>
          <w:sz w:val="24"/>
          <w:szCs w:val="24"/>
          <w:lang w:eastAsia="en-US"/>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842EC9" w:rsidRPr="007969D0" w:rsidRDefault="00842EC9" w:rsidP="00842EC9">
      <w:pPr>
        <w:rPr>
          <w:sz w:val="24"/>
          <w:szCs w:val="24"/>
          <w:lang w:eastAsia="en-US"/>
        </w:rPr>
      </w:pPr>
      <w:r w:rsidRPr="007969D0">
        <w:rPr>
          <w:sz w:val="24"/>
          <w:szCs w:val="24"/>
          <w:lang w:eastAsia="en-US"/>
        </w:rPr>
        <w:t>2) базовые знания об основных этапах и ключевых событиях отечественной и всемирной истории;</w:t>
      </w:r>
    </w:p>
    <w:p w:rsidR="00842EC9" w:rsidRPr="007969D0" w:rsidRDefault="00842EC9" w:rsidP="00842EC9">
      <w:pPr>
        <w:rPr>
          <w:sz w:val="24"/>
          <w:szCs w:val="24"/>
          <w:lang w:eastAsia="en-US"/>
        </w:rPr>
      </w:pPr>
      <w:r w:rsidRPr="007969D0">
        <w:rPr>
          <w:sz w:val="24"/>
          <w:szCs w:val="24"/>
          <w:lang w:eastAsia="en-US"/>
        </w:rPr>
        <w:lastRenderedPageBreak/>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842EC9" w:rsidRPr="007969D0" w:rsidRDefault="00842EC9" w:rsidP="00842EC9">
      <w:pPr>
        <w:rPr>
          <w:sz w:val="24"/>
          <w:szCs w:val="24"/>
          <w:lang w:eastAsia="en-US"/>
        </w:rPr>
      </w:pPr>
      <w:r w:rsidRPr="007969D0">
        <w:rPr>
          <w:sz w:val="24"/>
          <w:szCs w:val="24"/>
          <w:lang w:eastAsia="en-US"/>
        </w:rPr>
        <w:t xml:space="preserve">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 </w:t>
      </w:r>
    </w:p>
    <w:p w:rsidR="00842EC9" w:rsidRPr="007969D0" w:rsidRDefault="00842EC9" w:rsidP="00842EC9">
      <w:pPr>
        <w:rPr>
          <w:sz w:val="24"/>
          <w:szCs w:val="24"/>
          <w:lang w:eastAsia="en-US"/>
        </w:rPr>
      </w:pPr>
      <w:r w:rsidRPr="007969D0">
        <w:rPr>
          <w:sz w:val="24"/>
          <w:szCs w:val="24"/>
          <w:lang w:eastAsia="en-US"/>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842EC9" w:rsidRPr="007969D0" w:rsidRDefault="00842EC9" w:rsidP="00842EC9">
      <w:pPr>
        <w:rPr>
          <w:sz w:val="24"/>
          <w:szCs w:val="24"/>
          <w:lang w:eastAsia="en-US"/>
        </w:rPr>
      </w:pPr>
      <w:r w:rsidRPr="007969D0">
        <w:rPr>
          <w:sz w:val="24"/>
          <w:szCs w:val="24"/>
          <w:lang w:eastAsia="en-US"/>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842EC9" w:rsidRPr="007969D0" w:rsidRDefault="00842EC9" w:rsidP="00842EC9">
      <w:pPr>
        <w:rPr>
          <w:sz w:val="24"/>
          <w:szCs w:val="24"/>
          <w:lang w:eastAsia="en-US"/>
        </w:rPr>
      </w:pPr>
      <w:r w:rsidRPr="007969D0">
        <w:rPr>
          <w:sz w:val="24"/>
          <w:szCs w:val="24"/>
          <w:lang w:eastAsia="en-US"/>
        </w:rPr>
        <w:t>7) владение приёмами оценки значения исторических событий и деятельности исторических личностей в отечественной и всемирной истории;</w:t>
      </w:r>
    </w:p>
    <w:p w:rsidR="00842EC9" w:rsidRPr="007969D0" w:rsidRDefault="00842EC9" w:rsidP="00842EC9">
      <w:pPr>
        <w:rPr>
          <w:sz w:val="24"/>
          <w:szCs w:val="24"/>
          <w:lang w:eastAsia="en-US"/>
        </w:rPr>
      </w:pPr>
      <w:r w:rsidRPr="007969D0">
        <w:rPr>
          <w:sz w:val="24"/>
          <w:szCs w:val="24"/>
          <w:lang w:eastAsia="en-US"/>
        </w:rPr>
        <w:t>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842EC9" w:rsidRPr="007969D0" w:rsidRDefault="00842EC9" w:rsidP="00842EC9">
      <w:pPr>
        <w:rPr>
          <w:sz w:val="24"/>
          <w:szCs w:val="24"/>
          <w:lang w:eastAsia="en-US"/>
        </w:rPr>
      </w:pPr>
      <w:r w:rsidRPr="007969D0">
        <w:rPr>
          <w:sz w:val="24"/>
          <w:szCs w:val="24"/>
          <w:lang w:eastAsia="en-US"/>
        </w:rPr>
        <w:t>9) осознание необходимости сохранения исторических и культурных памятников своей страны и мира;</w:t>
      </w:r>
    </w:p>
    <w:p w:rsidR="00842EC9" w:rsidRPr="007969D0" w:rsidRDefault="00842EC9" w:rsidP="00842EC9">
      <w:pPr>
        <w:rPr>
          <w:sz w:val="24"/>
          <w:szCs w:val="24"/>
          <w:lang w:eastAsia="en-US"/>
        </w:rPr>
      </w:pPr>
      <w:r w:rsidRPr="007969D0">
        <w:rPr>
          <w:sz w:val="24"/>
          <w:szCs w:val="24"/>
          <w:lang w:eastAsia="en-US"/>
        </w:rPr>
        <w:t xml:space="preserve">10) умение устанавливать взаимосвязи событий, явлений, процессов прошлого с важнейшими событиями ХХ ‒ начала </w:t>
      </w:r>
      <w:r w:rsidRPr="007969D0">
        <w:rPr>
          <w:sz w:val="24"/>
          <w:szCs w:val="24"/>
          <w:lang w:val="en-US" w:eastAsia="en-US"/>
        </w:rPr>
        <w:t>XXI</w:t>
      </w:r>
      <w:r w:rsidRPr="007969D0">
        <w:rPr>
          <w:sz w:val="24"/>
          <w:szCs w:val="24"/>
          <w:lang w:eastAsia="en-US"/>
        </w:rPr>
        <w:t xml:space="preserve"> в.</w:t>
      </w:r>
    </w:p>
    <w:p w:rsidR="00842EC9" w:rsidRPr="007969D0" w:rsidRDefault="00842EC9" w:rsidP="00FB5123">
      <w:pPr>
        <w:ind w:firstLine="567"/>
        <w:rPr>
          <w:sz w:val="24"/>
          <w:szCs w:val="24"/>
          <w:lang w:eastAsia="en-US"/>
        </w:rPr>
      </w:pPr>
      <w:r w:rsidRPr="007969D0">
        <w:rPr>
          <w:sz w:val="24"/>
          <w:szCs w:val="24"/>
          <w:lang w:eastAsia="en-US"/>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7969D0">
        <w:rPr>
          <w:sz w:val="24"/>
          <w:szCs w:val="24"/>
          <w:lang w:val="en-US" w:eastAsia="en-US"/>
        </w:rPr>
        <w:t>XX</w:t>
      </w:r>
      <w:r w:rsidRPr="007969D0">
        <w:rPr>
          <w:sz w:val="24"/>
          <w:szCs w:val="24"/>
          <w:lang w:eastAsia="en-US"/>
        </w:rPr>
        <w:t>‒</w:t>
      </w:r>
      <w:r w:rsidRPr="007969D0">
        <w:rPr>
          <w:sz w:val="24"/>
          <w:szCs w:val="24"/>
          <w:lang w:val="en-US" w:eastAsia="en-US"/>
        </w:rPr>
        <w:t>XXI</w:t>
      </w:r>
      <w:r w:rsidRPr="007969D0">
        <w:rPr>
          <w:sz w:val="24"/>
          <w:szCs w:val="24"/>
          <w:lang w:eastAsia="en-US"/>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FB5123" w:rsidRPr="007969D0" w:rsidRDefault="00842EC9" w:rsidP="00FB5123">
      <w:pPr>
        <w:rPr>
          <w:sz w:val="24"/>
          <w:szCs w:val="24"/>
          <w:lang w:eastAsia="en-US"/>
        </w:rPr>
      </w:pPr>
      <w:r w:rsidRPr="007969D0">
        <w:rPr>
          <w:sz w:val="24"/>
          <w:szCs w:val="24"/>
          <w:lang w:eastAsia="en-US"/>
        </w:rPr>
        <w:t xml:space="preserve">Предметные результаты изучения истории носят комплексный характер, в них органично сочетаются познавательно-исторические, мировоззренческие </w:t>
      </w:r>
      <w:r w:rsidR="00FB5123" w:rsidRPr="007969D0">
        <w:rPr>
          <w:sz w:val="24"/>
          <w:szCs w:val="24"/>
          <w:lang w:eastAsia="en-US"/>
        </w:rPr>
        <w:t>и метапредметные компоненты.</w:t>
      </w:r>
    </w:p>
    <w:p w:rsidR="00842EC9" w:rsidRPr="007969D0" w:rsidRDefault="00842EC9" w:rsidP="00FB5123">
      <w:pPr>
        <w:rPr>
          <w:sz w:val="24"/>
          <w:szCs w:val="24"/>
          <w:lang w:eastAsia="en-US"/>
        </w:rPr>
      </w:pPr>
      <w:r w:rsidRPr="007969D0">
        <w:rPr>
          <w:sz w:val="24"/>
          <w:szCs w:val="24"/>
          <w:lang w:eastAsia="en-US"/>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842EC9" w:rsidRPr="007969D0" w:rsidRDefault="00842EC9" w:rsidP="00842EC9">
      <w:pPr>
        <w:rPr>
          <w:sz w:val="24"/>
          <w:szCs w:val="24"/>
          <w:lang w:eastAsia="en-US"/>
        </w:rPr>
      </w:pPr>
      <w:r w:rsidRPr="007969D0">
        <w:rPr>
          <w:sz w:val="24"/>
          <w:szCs w:val="24"/>
          <w:lang w:eastAsia="en-US"/>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842EC9" w:rsidRPr="007969D0" w:rsidRDefault="00842EC9" w:rsidP="00842EC9">
      <w:pPr>
        <w:rPr>
          <w:sz w:val="24"/>
          <w:szCs w:val="24"/>
          <w:lang w:eastAsia="en-US"/>
        </w:rPr>
      </w:pPr>
      <w:r w:rsidRPr="007969D0">
        <w:rPr>
          <w:sz w:val="24"/>
          <w:szCs w:val="24"/>
          <w:lang w:eastAsia="en-US"/>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842EC9" w:rsidRPr="007969D0" w:rsidRDefault="00842EC9" w:rsidP="00842EC9">
      <w:pPr>
        <w:rPr>
          <w:sz w:val="24"/>
          <w:szCs w:val="24"/>
          <w:lang w:eastAsia="en-US"/>
        </w:rPr>
      </w:pPr>
      <w:r w:rsidRPr="007969D0">
        <w:rPr>
          <w:sz w:val="24"/>
          <w:szCs w:val="24"/>
          <w:lang w:eastAsia="en-US"/>
        </w:rPr>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842EC9" w:rsidRPr="007969D0" w:rsidRDefault="00842EC9" w:rsidP="00842EC9">
      <w:pPr>
        <w:rPr>
          <w:sz w:val="24"/>
          <w:szCs w:val="24"/>
          <w:lang w:eastAsia="en-US"/>
        </w:rPr>
      </w:pPr>
      <w:r w:rsidRPr="007969D0">
        <w:rPr>
          <w:sz w:val="24"/>
          <w:szCs w:val="24"/>
          <w:lang w:eastAsia="en-US"/>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842EC9" w:rsidRPr="007969D0" w:rsidRDefault="00842EC9" w:rsidP="00842EC9">
      <w:pPr>
        <w:rPr>
          <w:sz w:val="24"/>
          <w:szCs w:val="24"/>
          <w:lang w:eastAsia="en-US"/>
        </w:rPr>
      </w:pPr>
      <w:r w:rsidRPr="007969D0">
        <w:rPr>
          <w:sz w:val="24"/>
          <w:szCs w:val="24"/>
          <w:lang w:eastAsia="en-US"/>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842EC9" w:rsidRPr="007969D0" w:rsidRDefault="00842EC9" w:rsidP="00842EC9">
      <w:pPr>
        <w:rPr>
          <w:sz w:val="24"/>
          <w:szCs w:val="24"/>
          <w:lang w:eastAsia="en-US"/>
        </w:rPr>
      </w:pPr>
      <w:r w:rsidRPr="007969D0">
        <w:rPr>
          <w:sz w:val="24"/>
          <w:szCs w:val="24"/>
          <w:lang w:eastAsia="en-US"/>
        </w:rPr>
        <w:t xml:space="preserve">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w:t>
      </w:r>
      <w:r w:rsidRPr="007969D0">
        <w:rPr>
          <w:sz w:val="24"/>
          <w:szCs w:val="24"/>
          <w:lang w:eastAsia="en-US"/>
        </w:rPr>
        <w:lastRenderedPageBreak/>
        <w:t>явления, определять в них общее и различия; излагать суждения о причинах и следствиях исторических событий;</w:t>
      </w:r>
    </w:p>
    <w:p w:rsidR="00842EC9" w:rsidRPr="007969D0" w:rsidRDefault="00842EC9" w:rsidP="00842EC9">
      <w:pPr>
        <w:rPr>
          <w:sz w:val="24"/>
          <w:szCs w:val="24"/>
          <w:lang w:eastAsia="en-US"/>
        </w:rPr>
      </w:pPr>
      <w:r w:rsidRPr="007969D0">
        <w:rPr>
          <w:sz w:val="24"/>
          <w:szCs w:val="24"/>
          <w:lang w:eastAsia="en-US"/>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FB5123" w:rsidRPr="007969D0" w:rsidRDefault="00842EC9" w:rsidP="00FB5123">
      <w:pPr>
        <w:rPr>
          <w:sz w:val="24"/>
          <w:szCs w:val="24"/>
          <w:lang w:eastAsia="en-US"/>
        </w:rPr>
      </w:pPr>
      <w:r w:rsidRPr="007969D0">
        <w:rPr>
          <w:sz w:val="24"/>
          <w:szCs w:val="24"/>
          <w:lang w:eastAsia="en-US"/>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w:t>
      </w:r>
      <w:r w:rsidR="00FB5123" w:rsidRPr="007969D0">
        <w:rPr>
          <w:sz w:val="24"/>
          <w:szCs w:val="24"/>
          <w:lang w:eastAsia="en-US"/>
        </w:rPr>
        <w:t xml:space="preserve"> памятников истории и культуры.</w:t>
      </w:r>
    </w:p>
    <w:p w:rsidR="00842EC9" w:rsidRPr="007969D0" w:rsidRDefault="00842EC9" w:rsidP="00842EC9">
      <w:pPr>
        <w:rPr>
          <w:b/>
          <w:sz w:val="24"/>
          <w:szCs w:val="24"/>
          <w:lang w:eastAsia="en-US"/>
        </w:rPr>
      </w:pPr>
      <w:r w:rsidRPr="007969D0">
        <w:rPr>
          <w:b/>
          <w:sz w:val="24"/>
          <w:szCs w:val="24"/>
          <w:lang w:eastAsia="en-US"/>
        </w:rPr>
        <w:t xml:space="preserve">Предметные результаты изучения истории в </w:t>
      </w:r>
      <w:r w:rsidR="00FB5123" w:rsidRPr="007969D0">
        <w:rPr>
          <w:b/>
          <w:sz w:val="24"/>
          <w:szCs w:val="24"/>
          <w:lang w:eastAsia="en-US"/>
        </w:rPr>
        <w:t>5 классе</w:t>
      </w:r>
    </w:p>
    <w:p w:rsidR="00842EC9" w:rsidRPr="007969D0" w:rsidRDefault="00842EC9" w:rsidP="00842EC9">
      <w:pPr>
        <w:rPr>
          <w:sz w:val="24"/>
          <w:szCs w:val="24"/>
          <w:lang w:eastAsia="en-US"/>
        </w:rPr>
      </w:pPr>
      <w:r w:rsidRPr="007969D0">
        <w:rPr>
          <w:sz w:val="24"/>
          <w:szCs w:val="24"/>
          <w:lang w:eastAsia="en-US"/>
        </w:rPr>
        <w:t>Знание хронологии, работа с хронологией:</w:t>
      </w:r>
    </w:p>
    <w:p w:rsidR="00842EC9" w:rsidRPr="007969D0" w:rsidRDefault="00842EC9" w:rsidP="00842EC9">
      <w:pPr>
        <w:rPr>
          <w:sz w:val="24"/>
          <w:szCs w:val="24"/>
          <w:lang w:eastAsia="en-US"/>
        </w:rPr>
      </w:pPr>
      <w:r w:rsidRPr="007969D0">
        <w:rPr>
          <w:sz w:val="24"/>
          <w:szCs w:val="24"/>
          <w:lang w:eastAsia="en-US"/>
        </w:rPr>
        <w:t>объяснять смысл основных хронологических понятий (век, тысячелетие, до нашей эры, наша эра);</w:t>
      </w:r>
    </w:p>
    <w:p w:rsidR="00842EC9" w:rsidRPr="007969D0" w:rsidRDefault="00842EC9" w:rsidP="00842EC9">
      <w:pPr>
        <w:rPr>
          <w:sz w:val="24"/>
          <w:szCs w:val="24"/>
          <w:lang w:eastAsia="en-US"/>
        </w:rPr>
      </w:pPr>
      <w:r w:rsidRPr="007969D0">
        <w:rPr>
          <w:sz w:val="24"/>
          <w:szCs w:val="24"/>
          <w:lang w:eastAsia="en-US"/>
        </w:rPr>
        <w:t>называть даты важнейших событий истории Древнего мира, по дате устанавливать принадлежность события к веку, тысячелетию;</w:t>
      </w:r>
    </w:p>
    <w:p w:rsidR="00842EC9" w:rsidRPr="007969D0" w:rsidRDefault="00842EC9" w:rsidP="00842EC9">
      <w:pPr>
        <w:rPr>
          <w:sz w:val="24"/>
          <w:szCs w:val="24"/>
          <w:lang w:eastAsia="en-US"/>
        </w:rPr>
      </w:pPr>
      <w:r w:rsidRPr="007969D0">
        <w:rPr>
          <w:sz w:val="24"/>
          <w:szCs w:val="24"/>
          <w:lang w:eastAsia="en-US"/>
        </w:rPr>
        <w:t>определять длительность и последовательность событий, периодов истории Древнего мира, вести счёт лет до нашей эры и нашей эры.</w:t>
      </w:r>
    </w:p>
    <w:p w:rsidR="00842EC9" w:rsidRPr="007969D0" w:rsidRDefault="00842EC9" w:rsidP="00842EC9">
      <w:pPr>
        <w:rPr>
          <w:sz w:val="24"/>
          <w:szCs w:val="24"/>
          <w:lang w:eastAsia="en-US"/>
        </w:rPr>
      </w:pPr>
      <w:r w:rsidRPr="007969D0">
        <w:rPr>
          <w:sz w:val="24"/>
          <w:szCs w:val="24"/>
          <w:lang w:eastAsia="en-US"/>
        </w:rPr>
        <w:t>Знание исторических фактов, работа с фактами:</w:t>
      </w:r>
    </w:p>
    <w:p w:rsidR="00842EC9" w:rsidRPr="007969D0" w:rsidRDefault="00842EC9" w:rsidP="00842EC9">
      <w:pPr>
        <w:rPr>
          <w:sz w:val="24"/>
          <w:szCs w:val="24"/>
          <w:lang w:eastAsia="en-US"/>
        </w:rPr>
      </w:pPr>
      <w:r w:rsidRPr="007969D0">
        <w:rPr>
          <w:sz w:val="24"/>
          <w:szCs w:val="24"/>
          <w:lang w:eastAsia="en-US"/>
        </w:rPr>
        <w:t>указывать (называть) место, обстоятельства, участников, результаты важнейших событий истории Древнего мира;</w:t>
      </w:r>
    </w:p>
    <w:p w:rsidR="00842EC9" w:rsidRPr="007969D0" w:rsidRDefault="00842EC9" w:rsidP="00842EC9">
      <w:pPr>
        <w:rPr>
          <w:sz w:val="24"/>
          <w:szCs w:val="24"/>
          <w:lang w:eastAsia="en-US"/>
        </w:rPr>
      </w:pPr>
      <w:r w:rsidRPr="007969D0">
        <w:rPr>
          <w:sz w:val="24"/>
          <w:szCs w:val="24"/>
          <w:lang w:eastAsia="en-US"/>
        </w:rPr>
        <w:t>группировать, систематизировать факты по заданному признаку.</w:t>
      </w:r>
    </w:p>
    <w:p w:rsidR="00842EC9" w:rsidRPr="007969D0" w:rsidRDefault="00842EC9" w:rsidP="00842EC9">
      <w:pPr>
        <w:rPr>
          <w:b/>
          <w:sz w:val="24"/>
          <w:szCs w:val="24"/>
          <w:lang w:eastAsia="en-US"/>
        </w:rPr>
      </w:pPr>
      <w:r w:rsidRPr="007969D0">
        <w:rPr>
          <w:b/>
          <w:sz w:val="24"/>
          <w:szCs w:val="24"/>
          <w:lang w:eastAsia="en-US"/>
        </w:rPr>
        <w:t>Работа с исторической картой:</w:t>
      </w:r>
    </w:p>
    <w:p w:rsidR="00842EC9" w:rsidRPr="007969D0" w:rsidRDefault="00842EC9" w:rsidP="00842EC9">
      <w:pPr>
        <w:rPr>
          <w:sz w:val="24"/>
          <w:szCs w:val="24"/>
          <w:lang w:eastAsia="en-US"/>
        </w:rPr>
      </w:pPr>
      <w:r w:rsidRPr="007969D0">
        <w:rPr>
          <w:sz w:val="24"/>
          <w:szCs w:val="24"/>
          <w:lang w:eastAsia="en-US"/>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842EC9" w:rsidRPr="007969D0" w:rsidRDefault="00842EC9" w:rsidP="00842EC9">
      <w:pPr>
        <w:rPr>
          <w:sz w:val="24"/>
          <w:szCs w:val="24"/>
          <w:lang w:eastAsia="en-US"/>
        </w:rPr>
      </w:pPr>
      <w:r w:rsidRPr="007969D0">
        <w:rPr>
          <w:sz w:val="24"/>
          <w:szCs w:val="24"/>
          <w:lang w:eastAsia="en-US"/>
        </w:rPr>
        <w:t>устанавливать на основе картографических сведений связь между условиями среды обитания людей и их занятиями.</w:t>
      </w:r>
    </w:p>
    <w:p w:rsidR="00842EC9" w:rsidRPr="007969D0" w:rsidRDefault="00842EC9" w:rsidP="00842EC9">
      <w:pPr>
        <w:rPr>
          <w:b/>
          <w:sz w:val="24"/>
          <w:szCs w:val="24"/>
          <w:lang w:eastAsia="en-US"/>
        </w:rPr>
      </w:pPr>
      <w:r w:rsidRPr="007969D0">
        <w:rPr>
          <w:b/>
          <w:sz w:val="24"/>
          <w:szCs w:val="24"/>
          <w:lang w:eastAsia="en-US"/>
        </w:rPr>
        <w:t>Работа с историческими источниками:</w:t>
      </w:r>
    </w:p>
    <w:p w:rsidR="00842EC9" w:rsidRPr="007969D0" w:rsidRDefault="00842EC9" w:rsidP="00842EC9">
      <w:pPr>
        <w:rPr>
          <w:sz w:val="24"/>
          <w:szCs w:val="24"/>
          <w:lang w:eastAsia="en-US"/>
        </w:rPr>
      </w:pPr>
      <w:r w:rsidRPr="007969D0">
        <w:rPr>
          <w:sz w:val="24"/>
          <w:szCs w:val="24"/>
          <w:lang w:eastAsia="en-US"/>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842EC9" w:rsidRPr="007969D0" w:rsidRDefault="00842EC9" w:rsidP="00842EC9">
      <w:pPr>
        <w:rPr>
          <w:sz w:val="24"/>
          <w:szCs w:val="24"/>
          <w:lang w:eastAsia="en-US"/>
        </w:rPr>
      </w:pPr>
      <w:r w:rsidRPr="007969D0">
        <w:rPr>
          <w:sz w:val="24"/>
          <w:szCs w:val="24"/>
          <w:lang w:eastAsia="en-US"/>
        </w:rPr>
        <w:t>различать памятники культуры изучаемой эпохи и источники, созданные в последующие эпохи, приводить примеры;</w:t>
      </w:r>
    </w:p>
    <w:p w:rsidR="00842EC9" w:rsidRPr="007969D0" w:rsidRDefault="00842EC9" w:rsidP="00842EC9">
      <w:pPr>
        <w:rPr>
          <w:sz w:val="24"/>
          <w:szCs w:val="24"/>
          <w:lang w:eastAsia="en-US"/>
        </w:rPr>
      </w:pPr>
      <w:r w:rsidRPr="007969D0">
        <w:rPr>
          <w:sz w:val="24"/>
          <w:szCs w:val="24"/>
          <w:lang w:eastAsia="en-US"/>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842EC9" w:rsidRPr="007969D0" w:rsidRDefault="00842EC9" w:rsidP="00842EC9">
      <w:pPr>
        <w:rPr>
          <w:b/>
          <w:sz w:val="24"/>
          <w:szCs w:val="24"/>
          <w:lang w:eastAsia="en-US"/>
        </w:rPr>
      </w:pPr>
      <w:r w:rsidRPr="007969D0">
        <w:rPr>
          <w:b/>
          <w:sz w:val="24"/>
          <w:szCs w:val="24"/>
          <w:lang w:eastAsia="en-US"/>
        </w:rPr>
        <w:t>Историческое описание (реконструкция):</w:t>
      </w:r>
    </w:p>
    <w:p w:rsidR="00842EC9" w:rsidRPr="007969D0" w:rsidRDefault="00842EC9" w:rsidP="00842EC9">
      <w:pPr>
        <w:rPr>
          <w:sz w:val="24"/>
          <w:szCs w:val="24"/>
          <w:lang w:eastAsia="en-US"/>
        </w:rPr>
      </w:pPr>
      <w:r w:rsidRPr="007969D0">
        <w:rPr>
          <w:sz w:val="24"/>
          <w:szCs w:val="24"/>
          <w:lang w:eastAsia="en-US"/>
        </w:rPr>
        <w:t>характеризовать условия жизни людей в древности;</w:t>
      </w:r>
    </w:p>
    <w:p w:rsidR="00842EC9" w:rsidRPr="007969D0" w:rsidRDefault="00842EC9" w:rsidP="00842EC9">
      <w:pPr>
        <w:rPr>
          <w:sz w:val="24"/>
          <w:szCs w:val="24"/>
          <w:lang w:eastAsia="en-US"/>
        </w:rPr>
      </w:pPr>
      <w:r w:rsidRPr="007969D0">
        <w:rPr>
          <w:sz w:val="24"/>
          <w:szCs w:val="24"/>
          <w:lang w:eastAsia="en-US"/>
        </w:rPr>
        <w:t>рассказывать о значительных событиях древней истории, их участниках;</w:t>
      </w:r>
    </w:p>
    <w:p w:rsidR="00842EC9" w:rsidRPr="007969D0" w:rsidRDefault="00842EC9" w:rsidP="00842EC9">
      <w:pPr>
        <w:rPr>
          <w:sz w:val="24"/>
          <w:szCs w:val="24"/>
          <w:lang w:eastAsia="en-US"/>
        </w:rPr>
      </w:pPr>
      <w:r w:rsidRPr="007969D0">
        <w:rPr>
          <w:sz w:val="24"/>
          <w:szCs w:val="24"/>
          <w:lang w:eastAsia="en-US"/>
        </w:rPr>
        <w:t>рассказывать об исторических личностях Древнего мира (ключевых моментах их биографии, роли в исторических событиях);</w:t>
      </w:r>
    </w:p>
    <w:p w:rsidR="00842EC9" w:rsidRPr="007969D0" w:rsidRDefault="00842EC9" w:rsidP="00842EC9">
      <w:pPr>
        <w:rPr>
          <w:sz w:val="24"/>
          <w:szCs w:val="24"/>
          <w:lang w:eastAsia="en-US"/>
        </w:rPr>
      </w:pPr>
      <w:r w:rsidRPr="007969D0">
        <w:rPr>
          <w:sz w:val="24"/>
          <w:szCs w:val="24"/>
          <w:lang w:eastAsia="en-US"/>
        </w:rPr>
        <w:t>давать краткое описание памятников культуры эпохи первобытности и древнейших цивилизаций.</w:t>
      </w:r>
    </w:p>
    <w:p w:rsidR="00842EC9" w:rsidRPr="007969D0" w:rsidRDefault="00842EC9" w:rsidP="00842EC9">
      <w:pPr>
        <w:rPr>
          <w:sz w:val="24"/>
          <w:szCs w:val="24"/>
          <w:lang w:eastAsia="en-US"/>
        </w:rPr>
      </w:pPr>
      <w:r w:rsidRPr="007969D0">
        <w:rPr>
          <w:sz w:val="24"/>
          <w:szCs w:val="24"/>
          <w:lang w:eastAsia="en-US"/>
        </w:rPr>
        <w:t>Анализ, объяснение исторических событий, явлений:</w:t>
      </w:r>
    </w:p>
    <w:p w:rsidR="00842EC9" w:rsidRPr="007969D0" w:rsidRDefault="00842EC9" w:rsidP="00842EC9">
      <w:pPr>
        <w:rPr>
          <w:sz w:val="24"/>
          <w:szCs w:val="24"/>
          <w:lang w:eastAsia="en-US"/>
        </w:rPr>
      </w:pPr>
      <w:r w:rsidRPr="007969D0">
        <w:rPr>
          <w:sz w:val="24"/>
          <w:szCs w:val="24"/>
          <w:lang w:eastAsia="en-US"/>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842EC9" w:rsidRPr="007969D0" w:rsidRDefault="00842EC9" w:rsidP="00842EC9">
      <w:pPr>
        <w:rPr>
          <w:sz w:val="24"/>
          <w:szCs w:val="24"/>
          <w:lang w:eastAsia="en-US"/>
        </w:rPr>
      </w:pPr>
      <w:r w:rsidRPr="007969D0">
        <w:rPr>
          <w:sz w:val="24"/>
          <w:szCs w:val="24"/>
          <w:lang w:eastAsia="en-US"/>
        </w:rPr>
        <w:t>сравнивать исторические явления, определять их общие черты;</w:t>
      </w:r>
    </w:p>
    <w:p w:rsidR="00842EC9" w:rsidRPr="007969D0" w:rsidRDefault="00842EC9" w:rsidP="00842EC9">
      <w:pPr>
        <w:rPr>
          <w:sz w:val="24"/>
          <w:szCs w:val="24"/>
          <w:lang w:eastAsia="en-US"/>
        </w:rPr>
      </w:pPr>
      <w:r w:rsidRPr="007969D0">
        <w:rPr>
          <w:sz w:val="24"/>
          <w:szCs w:val="24"/>
          <w:lang w:eastAsia="en-US"/>
        </w:rPr>
        <w:t>иллюстрировать общие явления, черты конкретными примерами;</w:t>
      </w:r>
    </w:p>
    <w:p w:rsidR="00842EC9" w:rsidRPr="007969D0" w:rsidRDefault="00842EC9" w:rsidP="00842EC9">
      <w:pPr>
        <w:rPr>
          <w:sz w:val="24"/>
          <w:szCs w:val="24"/>
          <w:lang w:eastAsia="en-US"/>
        </w:rPr>
      </w:pPr>
      <w:r w:rsidRPr="007969D0">
        <w:rPr>
          <w:sz w:val="24"/>
          <w:szCs w:val="24"/>
          <w:lang w:eastAsia="en-US"/>
        </w:rPr>
        <w:t>объяснять причины и следствия важнейших событий древней истории.</w:t>
      </w:r>
    </w:p>
    <w:p w:rsidR="00842EC9" w:rsidRPr="007969D0" w:rsidRDefault="00842EC9" w:rsidP="00842EC9">
      <w:pPr>
        <w:rPr>
          <w:sz w:val="24"/>
          <w:szCs w:val="24"/>
          <w:lang w:eastAsia="en-US"/>
        </w:rPr>
      </w:pPr>
      <w:r w:rsidRPr="007969D0">
        <w:rPr>
          <w:sz w:val="24"/>
          <w:szCs w:val="24"/>
          <w:lang w:eastAsia="en-US"/>
        </w:rPr>
        <w:t>Рассмотрение исторических версий и оценок, определение своего отношения к наиболее значимым событиям и личностям прошлого:</w:t>
      </w:r>
    </w:p>
    <w:p w:rsidR="00842EC9" w:rsidRPr="007969D0" w:rsidRDefault="00842EC9" w:rsidP="00842EC9">
      <w:pPr>
        <w:rPr>
          <w:sz w:val="24"/>
          <w:szCs w:val="24"/>
          <w:lang w:eastAsia="en-US"/>
        </w:rPr>
      </w:pPr>
      <w:r w:rsidRPr="007969D0">
        <w:rPr>
          <w:sz w:val="24"/>
          <w:szCs w:val="24"/>
          <w:lang w:eastAsia="en-US"/>
        </w:rPr>
        <w:t>излагать оценки наиболее значительных событий и личностей древней истории, приводимые в учебной литературе;</w:t>
      </w:r>
    </w:p>
    <w:p w:rsidR="00842EC9" w:rsidRPr="007969D0" w:rsidRDefault="00842EC9" w:rsidP="00842EC9">
      <w:pPr>
        <w:rPr>
          <w:sz w:val="24"/>
          <w:szCs w:val="24"/>
          <w:lang w:eastAsia="en-US"/>
        </w:rPr>
      </w:pPr>
      <w:r w:rsidRPr="007969D0">
        <w:rPr>
          <w:sz w:val="24"/>
          <w:szCs w:val="24"/>
          <w:lang w:eastAsia="en-US"/>
        </w:rPr>
        <w:t>высказывать на уровне эмоциональных оценок отношение к поступкам людей прошлого, к памятникам культуры.</w:t>
      </w:r>
    </w:p>
    <w:p w:rsidR="00842EC9" w:rsidRPr="007969D0" w:rsidRDefault="00842EC9" w:rsidP="00842EC9">
      <w:pPr>
        <w:rPr>
          <w:b/>
          <w:sz w:val="24"/>
          <w:szCs w:val="24"/>
          <w:lang w:eastAsia="en-US"/>
        </w:rPr>
      </w:pPr>
      <w:r w:rsidRPr="007969D0">
        <w:rPr>
          <w:b/>
          <w:sz w:val="24"/>
          <w:szCs w:val="24"/>
          <w:lang w:eastAsia="en-US"/>
        </w:rPr>
        <w:t>Применение исторических знаний:</w:t>
      </w:r>
    </w:p>
    <w:p w:rsidR="00842EC9" w:rsidRPr="007969D0" w:rsidRDefault="00842EC9" w:rsidP="00842EC9">
      <w:pPr>
        <w:rPr>
          <w:sz w:val="24"/>
          <w:szCs w:val="24"/>
          <w:lang w:eastAsia="en-US"/>
        </w:rPr>
      </w:pPr>
      <w:r w:rsidRPr="007969D0">
        <w:rPr>
          <w:sz w:val="24"/>
          <w:szCs w:val="24"/>
          <w:lang w:eastAsia="en-US"/>
        </w:rPr>
        <w:lastRenderedPageBreak/>
        <w:t>раскрывать значение памятников древней истории и культуры, необходимость сохранения их в современном мире;</w:t>
      </w:r>
    </w:p>
    <w:p w:rsidR="00842EC9" w:rsidRPr="007969D0" w:rsidRDefault="00842EC9" w:rsidP="00842EC9">
      <w:pPr>
        <w:rPr>
          <w:sz w:val="24"/>
          <w:szCs w:val="24"/>
          <w:lang w:eastAsia="en-US"/>
        </w:rPr>
      </w:pPr>
      <w:r w:rsidRPr="007969D0">
        <w:rPr>
          <w:sz w:val="24"/>
          <w:szCs w:val="24"/>
          <w:lang w:eastAsia="en-US"/>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842EC9" w:rsidRPr="007969D0" w:rsidRDefault="00842EC9" w:rsidP="00842EC9">
      <w:pPr>
        <w:rPr>
          <w:sz w:val="24"/>
          <w:szCs w:val="24"/>
          <w:lang w:eastAsia="en-US"/>
        </w:rPr>
      </w:pPr>
      <w:r w:rsidRPr="007969D0">
        <w:rPr>
          <w:sz w:val="24"/>
          <w:szCs w:val="24"/>
          <w:lang w:eastAsia="en-US"/>
        </w:rPr>
        <w:t>Предметные результаты изучения истории в 6 классе.</w:t>
      </w:r>
    </w:p>
    <w:p w:rsidR="00842EC9" w:rsidRPr="007969D0" w:rsidRDefault="00842EC9" w:rsidP="00842EC9">
      <w:pPr>
        <w:rPr>
          <w:sz w:val="24"/>
          <w:szCs w:val="24"/>
          <w:lang w:eastAsia="en-US"/>
        </w:rPr>
      </w:pPr>
      <w:r w:rsidRPr="007969D0">
        <w:rPr>
          <w:sz w:val="24"/>
          <w:szCs w:val="24"/>
          <w:lang w:eastAsia="en-US"/>
        </w:rPr>
        <w:t>Знание хронологии, работа с хронологией:</w:t>
      </w:r>
    </w:p>
    <w:p w:rsidR="00842EC9" w:rsidRPr="007969D0" w:rsidRDefault="00842EC9" w:rsidP="00842EC9">
      <w:pPr>
        <w:rPr>
          <w:sz w:val="24"/>
          <w:szCs w:val="24"/>
          <w:lang w:eastAsia="en-US"/>
        </w:rPr>
      </w:pPr>
      <w:r w:rsidRPr="007969D0">
        <w:rPr>
          <w:sz w:val="24"/>
          <w:szCs w:val="24"/>
          <w:lang w:eastAsia="en-US"/>
        </w:rPr>
        <w:t>называть даты важнейших событий Средневековья, определять их принадлежность к веку, историческому периоду;</w:t>
      </w:r>
    </w:p>
    <w:p w:rsidR="00842EC9" w:rsidRPr="007969D0" w:rsidRDefault="00842EC9" w:rsidP="00842EC9">
      <w:pPr>
        <w:rPr>
          <w:sz w:val="24"/>
          <w:szCs w:val="24"/>
          <w:lang w:eastAsia="en-US"/>
        </w:rPr>
      </w:pPr>
      <w:r w:rsidRPr="007969D0">
        <w:rPr>
          <w:sz w:val="24"/>
          <w:szCs w:val="24"/>
          <w:lang w:eastAsia="en-US"/>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842EC9" w:rsidRPr="007969D0" w:rsidRDefault="00842EC9" w:rsidP="00842EC9">
      <w:pPr>
        <w:rPr>
          <w:sz w:val="24"/>
          <w:szCs w:val="24"/>
          <w:lang w:eastAsia="en-US"/>
        </w:rPr>
      </w:pPr>
      <w:r w:rsidRPr="007969D0">
        <w:rPr>
          <w:sz w:val="24"/>
          <w:szCs w:val="24"/>
          <w:lang w:eastAsia="en-US"/>
        </w:rPr>
        <w:t>устанавливать длительность и синхронность событий истории Руси и всеобщей истории.</w:t>
      </w:r>
    </w:p>
    <w:p w:rsidR="00842EC9" w:rsidRPr="007969D0" w:rsidRDefault="00842EC9" w:rsidP="00842EC9">
      <w:pPr>
        <w:rPr>
          <w:sz w:val="24"/>
          <w:szCs w:val="24"/>
          <w:lang w:eastAsia="en-US"/>
        </w:rPr>
      </w:pPr>
      <w:r w:rsidRPr="007969D0">
        <w:rPr>
          <w:sz w:val="24"/>
          <w:szCs w:val="24"/>
          <w:lang w:eastAsia="en-US"/>
        </w:rPr>
        <w:t>Знание исторических фактов, работа с фактами:</w:t>
      </w:r>
    </w:p>
    <w:p w:rsidR="00842EC9" w:rsidRPr="007969D0" w:rsidRDefault="00842EC9" w:rsidP="00842EC9">
      <w:pPr>
        <w:rPr>
          <w:sz w:val="24"/>
          <w:szCs w:val="24"/>
          <w:lang w:eastAsia="en-US"/>
        </w:rPr>
      </w:pPr>
      <w:r w:rsidRPr="007969D0">
        <w:rPr>
          <w:sz w:val="24"/>
          <w:szCs w:val="24"/>
          <w:lang w:eastAsia="en-US"/>
        </w:rPr>
        <w:t>указывать (называть) место, обстоятельства, участников, результаты важнейших событий отечественной и всеобщей истории эпохи Средневековья;</w:t>
      </w:r>
    </w:p>
    <w:p w:rsidR="00842EC9" w:rsidRPr="007969D0" w:rsidRDefault="00842EC9" w:rsidP="00842EC9">
      <w:pPr>
        <w:rPr>
          <w:sz w:val="24"/>
          <w:szCs w:val="24"/>
          <w:lang w:eastAsia="en-US"/>
        </w:rPr>
      </w:pPr>
      <w:r w:rsidRPr="007969D0">
        <w:rPr>
          <w:sz w:val="24"/>
          <w:szCs w:val="24"/>
          <w:lang w:eastAsia="en-US"/>
        </w:rPr>
        <w:t>группировать, систематизировать факты по заданному признаку (составление систематических таблиц).</w:t>
      </w:r>
    </w:p>
    <w:p w:rsidR="00842EC9" w:rsidRPr="007969D0" w:rsidRDefault="00842EC9" w:rsidP="00842EC9">
      <w:pPr>
        <w:rPr>
          <w:sz w:val="24"/>
          <w:szCs w:val="24"/>
          <w:lang w:eastAsia="en-US"/>
        </w:rPr>
      </w:pPr>
      <w:r w:rsidRPr="007969D0">
        <w:rPr>
          <w:sz w:val="24"/>
          <w:szCs w:val="24"/>
          <w:lang w:eastAsia="en-US"/>
        </w:rPr>
        <w:t>Работа с исторической картой:</w:t>
      </w:r>
    </w:p>
    <w:p w:rsidR="00842EC9" w:rsidRPr="007969D0" w:rsidRDefault="00842EC9" w:rsidP="00842EC9">
      <w:pPr>
        <w:rPr>
          <w:sz w:val="24"/>
          <w:szCs w:val="24"/>
          <w:lang w:eastAsia="en-US"/>
        </w:rPr>
      </w:pPr>
      <w:r w:rsidRPr="007969D0">
        <w:rPr>
          <w:sz w:val="24"/>
          <w:szCs w:val="24"/>
          <w:lang w:eastAsia="en-US"/>
        </w:rPr>
        <w:t>находить и показывать на карте исторические объекты, используя легенду карты; давать словесное описание их местоположения;</w:t>
      </w:r>
    </w:p>
    <w:p w:rsidR="00842EC9" w:rsidRPr="007969D0" w:rsidRDefault="00842EC9" w:rsidP="00842EC9">
      <w:pPr>
        <w:rPr>
          <w:sz w:val="24"/>
          <w:szCs w:val="24"/>
          <w:lang w:eastAsia="en-US"/>
        </w:rPr>
      </w:pPr>
      <w:r w:rsidRPr="007969D0">
        <w:rPr>
          <w:sz w:val="24"/>
          <w:szCs w:val="24"/>
          <w:lang w:eastAsia="en-US"/>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842EC9" w:rsidRPr="007969D0" w:rsidRDefault="00842EC9" w:rsidP="00842EC9">
      <w:pPr>
        <w:rPr>
          <w:sz w:val="24"/>
          <w:szCs w:val="24"/>
          <w:lang w:eastAsia="en-US"/>
        </w:rPr>
      </w:pPr>
      <w:r w:rsidRPr="007969D0">
        <w:rPr>
          <w:sz w:val="24"/>
          <w:szCs w:val="24"/>
          <w:lang w:eastAsia="en-US"/>
        </w:rPr>
        <w:t>Работа с историческими источниками:</w:t>
      </w:r>
    </w:p>
    <w:p w:rsidR="00842EC9" w:rsidRPr="007969D0" w:rsidRDefault="00842EC9" w:rsidP="00842EC9">
      <w:pPr>
        <w:rPr>
          <w:sz w:val="24"/>
          <w:szCs w:val="24"/>
          <w:lang w:eastAsia="en-US"/>
        </w:rPr>
      </w:pPr>
      <w:r w:rsidRPr="007969D0">
        <w:rPr>
          <w:sz w:val="24"/>
          <w:szCs w:val="24"/>
          <w:lang w:eastAsia="en-US"/>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842EC9" w:rsidRPr="007969D0" w:rsidRDefault="00842EC9" w:rsidP="00842EC9">
      <w:pPr>
        <w:rPr>
          <w:sz w:val="24"/>
          <w:szCs w:val="24"/>
          <w:lang w:eastAsia="en-US"/>
        </w:rPr>
      </w:pPr>
      <w:r w:rsidRPr="007969D0">
        <w:rPr>
          <w:sz w:val="24"/>
          <w:szCs w:val="24"/>
          <w:lang w:eastAsia="en-US"/>
        </w:rPr>
        <w:t>характеризовать авторство, время, место создания источника;</w:t>
      </w:r>
    </w:p>
    <w:p w:rsidR="00842EC9" w:rsidRPr="007969D0" w:rsidRDefault="00842EC9" w:rsidP="00842EC9">
      <w:pPr>
        <w:rPr>
          <w:sz w:val="24"/>
          <w:szCs w:val="24"/>
          <w:lang w:eastAsia="en-US"/>
        </w:rPr>
      </w:pPr>
      <w:r w:rsidRPr="007969D0">
        <w:rPr>
          <w:sz w:val="24"/>
          <w:szCs w:val="24"/>
          <w:lang w:eastAsia="en-US"/>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842EC9" w:rsidRPr="007969D0" w:rsidRDefault="00842EC9" w:rsidP="00842EC9">
      <w:pPr>
        <w:rPr>
          <w:sz w:val="24"/>
          <w:szCs w:val="24"/>
          <w:lang w:eastAsia="en-US"/>
        </w:rPr>
      </w:pPr>
      <w:r w:rsidRPr="007969D0">
        <w:rPr>
          <w:sz w:val="24"/>
          <w:szCs w:val="24"/>
          <w:lang w:eastAsia="en-US"/>
        </w:rPr>
        <w:t>находить в визуальном источнике и вещественном памятнике ключевые символы, образы;</w:t>
      </w:r>
    </w:p>
    <w:p w:rsidR="00842EC9" w:rsidRPr="007969D0" w:rsidRDefault="00842EC9" w:rsidP="00842EC9">
      <w:pPr>
        <w:rPr>
          <w:sz w:val="24"/>
          <w:szCs w:val="24"/>
          <w:lang w:eastAsia="en-US"/>
        </w:rPr>
      </w:pPr>
      <w:r w:rsidRPr="007969D0">
        <w:rPr>
          <w:sz w:val="24"/>
          <w:szCs w:val="24"/>
          <w:lang w:eastAsia="en-US"/>
        </w:rPr>
        <w:t>характеризовать позицию автора письменного и визуального исторического источника.</w:t>
      </w:r>
    </w:p>
    <w:p w:rsidR="00842EC9" w:rsidRPr="007969D0" w:rsidRDefault="00842EC9" w:rsidP="00842EC9">
      <w:pPr>
        <w:rPr>
          <w:sz w:val="24"/>
          <w:szCs w:val="24"/>
          <w:lang w:eastAsia="en-US"/>
        </w:rPr>
      </w:pPr>
      <w:r w:rsidRPr="007969D0">
        <w:rPr>
          <w:sz w:val="24"/>
          <w:szCs w:val="24"/>
          <w:lang w:eastAsia="en-US"/>
        </w:rPr>
        <w:t>Историческое описание (реконструкция):</w:t>
      </w:r>
    </w:p>
    <w:p w:rsidR="00842EC9" w:rsidRPr="007969D0" w:rsidRDefault="00842EC9" w:rsidP="00842EC9">
      <w:pPr>
        <w:rPr>
          <w:sz w:val="24"/>
          <w:szCs w:val="24"/>
          <w:lang w:eastAsia="en-US"/>
        </w:rPr>
      </w:pPr>
      <w:r w:rsidRPr="007969D0">
        <w:rPr>
          <w:sz w:val="24"/>
          <w:szCs w:val="24"/>
          <w:lang w:eastAsia="en-US"/>
        </w:rPr>
        <w:t>рассказывать о ключевых событиях отечественной и всеобщей истории в эпоху Средневековья, их участниках;</w:t>
      </w:r>
    </w:p>
    <w:p w:rsidR="00842EC9" w:rsidRPr="007969D0" w:rsidRDefault="00842EC9" w:rsidP="00842EC9">
      <w:pPr>
        <w:rPr>
          <w:sz w:val="24"/>
          <w:szCs w:val="24"/>
          <w:lang w:eastAsia="en-US"/>
        </w:rPr>
      </w:pPr>
      <w:r w:rsidRPr="007969D0">
        <w:rPr>
          <w:sz w:val="24"/>
          <w:szCs w:val="24"/>
          <w:lang w:eastAsia="en-US"/>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842EC9" w:rsidRPr="007969D0" w:rsidRDefault="00842EC9" w:rsidP="00842EC9">
      <w:pPr>
        <w:rPr>
          <w:sz w:val="24"/>
          <w:szCs w:val="24"/>
          <w:lang w:eastAsia="en-US"/>
        </w:rPr>
      </w:pPr>
      <w:r w:rsidRPr="007969D0">
        <w:rPr>
          <w:sz w:val="24"/>
          <w:szCs w:val="24"/>
          <w:lang w:eastAsia="en-US"/>
        </w:rPr>
        <w:t>рассказывать об образе жизни различных групп населения в средневековых обществах на Руси и в других странах;</w:t>
      </w:r>
    </w:p>
    <w:p w:rsidR="00842EC9" w:rsidRPr="007969D0" w:rsidRDefault="00842EC9" w:rsidP="00842EC9">
      <w:pPr>
        <w:rPr>
          <w:sz w:val="24"/>
          <w:szCs w:val="24"/>
          <w:lang w:eastAsia="en-US"/>
        </w:rPr>
      </w:pPr>
      <w:r w:rsidRPr="007969D0">
        <w:rPr>
          <w:sz w:val="24"/>
          <w:szCs w:val="24"/>
          <w:lang w:eastAsia="en-US"/>
        </w:rPr>
        <w:t>представлять описание памятников материальной и художественной культуры изучаемой эпохи.</w:t>
      </w:r>
    </w:p>
    <w:p w:rsidR="00842EC9" w:rsidRPr="007969D0" w:rsidRDefault="00842EC9" w:rsidP="00842EC9">
      <w:pPr>
        <w:rPr>
          <w:sz w:val="24"/>
          <w:szCs w:val="24"/>
          <w:lang w:eastAsia="en-US"/>
        </w:rPr>
      </w:pPr>
      <w:r w:rsidRPr="007969D0">
        <w:rPr>
          <w:sz w:val="24"/>
          <w:szCs w:val="24"/>
          <w:lang w:eastAsia="en-US"/>
        </w:rPr>
        <w:t>Анализ, объяснение исторических событий, явлений:</w:t>
      </w:r>
    </w:p>
    <w:p w:rsidR="00842EC9" w:rsidRPr="007969D0" w:rsidRDefault="00842EC9" w:rsidP="00842EC9">
      <w:pPr>
        <w:rPr>
          <w:sz w:val="24"/>
          <w:szCs w:val="24"/>
          <w:lang w:eastAsia="en-US"/>
        </w:rPr>
      </w:pPr>
      <w:r w:rsidRPr="007969D0">
        <w:rPr>
          <w:sz w:val="24"/>
          <w:szCs w:val="24"/>
          <w:lang w:eastAsia="en-US"/>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842EC9" w:rsidRPr="007969D0" w:rsidRDefault="00842EC9" w:rsidP="00842EC9">
      <w:pPr>
        <w:rPr>
          <w:sz w:val="24"/>
          <w:szCs w:val="24"/>
          <w:lang w:eastAsia="en-US"/>
        </w:rPr>
      </w:pPr>
      <w:r w:rsidRPr="007969D0">
        <w:rPr>
          <w:sz w:val="24"/>
          <w:szCs w:val="24"/>
          <w:lang w:eastAsia="en-US"/>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842EC9" w:rsidRPr="007969D0" w:rsidRDefault="00842EC9" w:rsidP="00842EC9">
      <w:pPr>
        <w:rPr>
          <w:sz w:val="24"/>
          <w:szCs w:val="24"/>
          <w:lang w:eastAsia="en-US"/>
        </w:rPr>
      </w:pPr>
      <w:r w:rsidRPr="007969D0">
        <w:rPr>
          <w:sz w:val="24"/>
          <w:szCs w:val="24"/>
          <w:lang w:eastAsia="en-US"/>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842EC9" w:rsidRPr="007969D0" w:rsidRDefault="00842EC9" w:rsidP="00842EC9">
      <w:pPr>
        <w:rPr>
          <w:sz w:val="24"/>
          <w:szCs w:val="24"/>
          <w:lang w:eastAsia="en-US"/>
        </w:rPr>
      </w:pPr>
      <w:r w:rsidRPr="007969D0">
        <w:rPr>
          <w:sz w:val="24"/>
          <w:szCs w:val="24"/>
          <w:lang w:eastAsia="en-US"/>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842EC9" w:rsidRPr="007969D0" w:rsidRDefault="00842EC9" w:rsidP="00842EC9">
      <w:pPr>
        <w:rPr>
          <w:sz w:val="24"/>
          <w:szCs w:val="24"/>
          <w:lang w:eastAsia="en-US"/>
        </w:rPr>
      </w:pPr>
      <w:r w:rsidRPr="007969D0">
        <w:rPr>
          <w:sz w:val="24"/>
          <w:szCs w:val="24"/>
          <w:lang w:eastAsia="en-US"/>
        </w:rPr>
        <w:t> Рассмотрение исторических версий и оценок, определение своего отношения к наиболее значимым событиям и личностям прошлого:</w:t>
      </w:r>
    </w:p>
    <w:p w:rsidR="00842EC9" w:rsidRPr="007969D0" w:rsidRDefault="00842EC9" w:rsidP="00842EC9">
      <w:pPr>
        <w:rPr>
          <w:sz w:val="24"/>
          <w:szCs w:val="24"/>
          <w:lang w:eastAsia="en-US"/>
        </w:rPr>
      </w:pPr>
      <w:r w:rsidRPr="007969D0">
        <w:rPr>
          <w:sz w:val="24"/>
          <w:szCs w:val="24"/>
          <w:lang w:eastAsia="en-US"/>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842EC9" w:rsidRPr="007969D0" w:rsidRDefault="00842EC9" w:rsidP="00842EC9">
      <w:pPr>
        <w:rPr>
          <w:sz w:val="24"/>
          <w:szCs w:val="24"/>
          <w:lang w:eastAsia="en-US"/>
        </w:rPr>
      </w:pPr>
      <w:r w:rsidRPr="007969D0">
        <w:rPr>
          <w:sz w:val="24"/>
          <w:szCs w:val="24"/>
          <w:lang w:eastAsia="en-US"/>
        </w:rPr>
        <w:lastRenderedPageBreak/>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842EC9" w:rsidRPr="007969D0" w:rsidRDefault="00842EC9" w:rsidP="00842EC9">
      <w:pPr>
        <w:rPr>
          <w:sz w:val="24"/>
          <w:szCs w:val="24"/>
          <w:lang w:eastAsia="en-US"/>
        </w:rPr>
      </w:pPr>
      <w:r w:rsidRPr="007969D0">
        <w:rPr>
          <w:sz w:val="24"/>
          <w:szCs w:val="24"/>
          <w:lang w:eastAsia="en-US"/>
        </w:rPr>
        <w:t> Применение исторических знаний:</w:t>
      </w:r>
    </w:p>
    <w:p w:rsidR="00842EC9" w:rsidRPr="007969D0" w:rsidRDefault="00842EC9" w:rsidP="00842EC9">
      <w:pPr>
        <w:rPr>
          <w:sz w:val="24"/>
          <w:szCs w:val="24"/>
          <w:lang w:eastAsia="en-US"/>
        </w:rPr>
      </w:pPr>
      <w:r w:rsidRPr="007969D0">
        <w:rPr>
          <w:sz w:val="24"/>
          <w:szCs w:val="24"/>
          <w:lang w:eastAsia="en-US"/>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842EC9" w:rsidRPr="007969D0" w:rsidRDefault="00842EC9" w:rsidP="00842EC9">
      <w:pPr>
        <w:rPr>
          <w:sz w:val="24"/>
          <w:szCs w:val="24"/>
          <w:lang w:eastAsia="en-US"/>
        </w:rPr>
      </w:pPr>
      <w:r w:rsidRPr="007969D0">
        <w:rPr>
          <w:sz w:val="24"/>
          <w:szCs w:val="24"/>
          <w:lang w:eastAsia="en-US"/>
        </w:rPr>
        <w:t>выполнять учебные проекты по истории Средних веков (в том числе на региональном материале).</w:t>
      </w:r>
    </w:p>
    <w:p w:rsidR="00842EC9" w:rsidRPr="007969D0" w:rsidRDefault="00842EC9" w:rsidP="00842EC9">
      <w:pPr>
        <w:rPr>
          <w:b/>
          <w:sz w:val="24"/>
          <w:szCs w:val="24"/>
          <w:lang w:eastAsia="en-US"/>
        </w:rPr>
      </w:pPr>
      <w:r w:rsidRPr="007969D0">
        <w:rPr>
          <w:b/>
          <w:sz w:val="24"/>
          <w:szCs w:val="24"/>
          <w:lang w:eastAsia="en-US"/>
        </w:rPr>
        <w:t>Предметные результаты изучения истории в 7 классе.</w:t>
      </w:r>
    </w:p>
    <w:p w:rsidR="00842EC9" w:rsidRPr="007969D0" w:rsidRDefault="00842EC9" w:rsidP="00842EC9">
      <w:pPr>
        <w:rPr>
          <w:sz w:val="24"/>
          <w:szCs w:val="24"/>
          <w:lang w:eastAsia="en-US"/>
        </w:rPr>
      </w:pPr>
      <w:r w:rsidRPr="007969D0">
        <w:rPr>
          <w:sz w:val="24"/>
          <w:szCs w:val="24"/>
          <w:lang w:eastAsia="en-US"/>
        </w:rPr>
        <w:t>Знание хронологии, работа с хронологией:</w:t>
      </w:r>
    </w:p>
    <w:p w:rsidR="00842EC9" w:rsidRPr="007969D0" w:rsidRDefault="00842EC9" w:rsidP="00842EC9">
      <w:pPr>
        <w:rPr>
          <w:sz w:val="24"/>
          <w:szCs w:val="24"/>
          <w:lang w:eastAsia="en-US"/>
        </w:rPr>
      </w:pPr>
      <w:r w:rsidRPr="007969D0">
        <w:rPr>
          <w:sz w:val="24"/>
          <w:szCs w:val="24"/>
          <w:lang w:eastAsia="en-US"/>
        </w:rPr>
        <w:t>называть этапы отечественной и всеобщей истории Нового времени, их хронологические рамки;</w:t>
      </w:r>
    </w:p>
    <w:p w:rsidR="00842EC9" w:rsidRPr="007969D0" w:rsidRDefault="00842EC9" w:rsidP="00842EC9">
      <w:pPr>
        <w:rPr>
          <w:sz w:val="24"/>
          <w:szCs w:val="24"/>
          <w:lang w:eastAsia="en-US"/>
        </w:rPr>
      </w:pPr>
      <w:r w:rsidRPr="007969D0">
        <w:rPr>
          <w:sz w:val="24"/>
          <w:szCs w:val="24"/>
          <w:lang w:eastAsia="en-US"/>
        </w:rPr>
        <w:t xml:space="preserve">локализовать во времени ключевые события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определять их принадлежность к части века (половина, треть, четверть);</w:t>
      </w:r>
    </w:p>
    <w:p w:rsidR="00842EC9" w:rsidRPr="007969D0" w:rsidRDefault="00842EC9" w:rsidP="00842EC9">
      <w:pPr>
        <w:rPr>
          <w:sz w:val="24"/>
          <w:szCs w:val="24"/>
          <w:lang w:eastAsia="en-US"/>
        </w:rPr>
      </w:pPr>
      <w:r w:rsidRPr="007969D0">
        <w:rPr>
          <w:sz w:val="24"/>
          <w:szCs w:val="24"/>
          <w:lang w:eastAsia="en-US"/>
        </w:rPr>
        <w:t xml:space="preserve">устанавливать синхронность событий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w:t>
      </w:r>
    </w:p>
    <w:p w:rsidR="00842EC9" w:rsidRPr="007969D0" w:rsidRDefault="00842EC9" w:rsidP="00842EC9">
      <w:pPr>
        <w:rPr>
          <w:sz w:val="24"/>
          <w:szCs w:val="24"/>
          <w:lang w:eastAsia="en-US"/>
        </w:rPr>
      </w:pPr>
      <w:r w:rsidRPr="007969D0">
        <w:rPr>
          <w:sz w:val="24"/>
          <w:szCs w:val="24"/>
          <w:lang w:eastAsia="en-US"/>
        </w:rPr>
        <w:t>Знание исторических фактов, работа с фактами:</w:t>
      </w:r>
    </w:p>
    <w:p w:rsidR="00842EC9" w:rsidRPr="007969D0" w:rsidRDefault="00842EC9" w:rsidP="00842EC9">
      <w:pPr>
        <w:rPr>
          <w:sz w:val="24"/>
          <w:szCs w:val="24"/>
          <w:lang w:eastAsia="en-US"/>
        </w:rPr>
      </w:pPr>
      <w:r w:rsidRPr="007969D0">
        <w:rPr>
          <w:sz w:val="24"/>
          <w:szCs w:val="24"/>
          <w:lang w:eastAsia="en-US"/>
        </w:rPr>
        <w:t xml:space="preserve">указывать (называть) место, обстоятельства, участников, результаты важнейших событий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w:t>
      </w:r>
    </w:p>
    <w:p w:rsidR="00842EC9" w:rsidRPr="007969D0" w:rsidRDefault="00842EC9" w:rsidP="00842EC9">
      <w:pPr>
        <w:rPr>
          <w:sz w:val="24"/>
          <w:szCs w:val="24"/>
          <w:lang w:eastAsia="en-US"/>
        </w:rPr>
      </w:pPr>
      <w:r w:rsidRPr="007969D0">
        <w:rPr>
          <w:sz w:val="24"/>
          <w:szCs w:val="24"/>
          <w:lang w:eastAsia="en-US"/>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842EC9" w:rsidRPr="007969D0" w:rsidRDefault="00842EC9" w:rsidP="00842EC9">
      <w:pPr>
        <w:rPr>
          <w:sz w:val="24"/>
          <w:szCs w:val="24"/>
          <w:lang w:eastAsia="en-US"/>
        </w:rPr>
      </w:pPr>
      <w:r w:rsidRPr="007969D0">
        <w:rPr>
          <w:sz w:val="24"/>
          <w:szCs w:val="24"/>
          <w:lang w:eastAsia="en-US"/>
        </w:rPr>
        <w:t>Работа с исторической картой:</w:t>
      </w:r>
    </w:p>
    <w:p w:rsidR="00842EC9" w:rsidRPr="007969D0" w:rsidRDefault="00842EC9" w:rsidP="00842EC9">
      <w:pPr>
        <w:rPr>
          <w:sz w:val="24"/>
          <w:szCs w:val="24"/>
          <w:lang w:eastAsia="en-US"/>
        </w:rPr>
      </w:pPr>
      <w:r w:rsidRPr="007969D0">
        <w:rPr>
          <w:sz w:val="24"/>
          <w:szCs w:val="24"/>
          <w:lang w:eastAsia="en-US"/>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w:t>
      </w:r>
    </w:p>
    <w:p w:rsidR="00842EC9" w:rsidRPr="007969D0" w:rsidRDefault="00842EC9" w:rsidP="00842EC9">
      <w:pPr>
        <w:rPr>
          <w:sz w:val="24"/>
          <w:szCs w:val="24"/>
          <w:lang w:eastAsia="en-US"/>
        </w:rPr>
      </w:pPr>
      <w:r w:rsidRPr="007969D0">
        <w:rPr>
          <w:sz w:val="24"/>
          <w:szCs w:val="24"/>
          <w:lang w:eastAsia="en-US"/>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842EC9" w:rsidRPr="007969D0" w:rsidRDefault="00842EC9" w:rsidP="00842EC9">
      <w:pPr>
        <w:rPr>
          <w:sz w:val="24"/>
          <w:szCs w:val="24"/>
          <w:lang w:eastAsia="en-US"/>
        </w:rPr>
      </w:pPr>
      <w:r w:rsidRPr="007969D0">
        <w:rPr>
          <w:sz w:val="24"/>
          <w:szCs w:val="24"/>
          <w:lang w:eastAsia="en-US"/>
        </w:rPr>
        <w:t>Работа с историческими источниками:</w:t>
      </w:r>
    </w:p>
    <w:p w:rsidR="00842EC9" w:rsidRPr="007969D0" w:rsidRDefault="00842EC9" w:rsidP="00842EC9">
      <w:pPr>
        <w:rPr>
          <w:sz w:val="24"/>
          <w:szCs w:val="24"/>
          <w:lang w:eastAsia="en-US"/>
        </w:rPr>
      </w:pPr>
      <w:r w:rsidRPr="007969D0">
        <w:rPr>
          <w:sz w:val="24"/>
          <w:szCs w:val="24"/>
          <w:lang w:eastAsia="en-US"/>
        </w:rPr>
        <w:t>различать виды письменных исторических источников (официальные, личные, литературные и другие);</w:t>
      </w:r>
    </w:p>
    <w:p w:rsidR="00842EC9" w:rsidRPr="007969D0" w:rsidRDefault="00842EC9" w:rsidP="00842EC9">
      <w:pPr>
        <w:rPr>
          <w:sz w:val="24"/>
          <w:szCs w:val="24"/>
          <w:lang w:eastAsia="en-US"/>
        </w:rPr>
      </w:pPr>
      <w:r w:rsidRPr="007969D0">
        <w:rPr>
          <w:sz w:val="24"/>
          <w:szCs w:val="24"/>
          <w:lang w:eastAsia="en-US"/>
        </w:rPr>
        <w:t>характеризовать обстоятельства и цель создания источника, раскрывать его информационную ценность;</w:t>
      </w:r>
    </w:p>
    <w:p w:rsidR="00842EC9" w:rsidRPr="007969D0" w:rsidRDefault="00842EC9" w:rsidP="00842EC9">
      <w:pPr>
        <w:rPr>
          <w:sz w:val="24"/>
          <w:szCs w:val="24"/>
          <w:lang w:eastAsia="en-US"/>
        </w:rPr>
      </w:pPr>
      <w:r w:rsidRPr="007969D0">
        <w:rPr>
          <w:sz w:val="24"/>
          <w:szCs w:val="24"/>
          <w:lang w:eastAsia="en-US"/>
        </w:rPr>
        <w:t>проводить поиск информации в тексте письменного источника, визуальных и вещественных памятниках эпохи;</w:t>
      </w:r>
    </w:p>
    <w:p w:rsidR="00842EC9" w:rsidRPr="007969D0" w:rsidRDefault="00842EC9" w:rsidP="00842EC9">
      <w:pPr>
        <w:rPr>
          <w:sz w:val="24"/>
          <w:szCs w:val="24"/>
          <w:lang w:eastAsia="en-US"/>
        </w:rPr>
      </w:pPr>
      <w:r w:rsidRPr="007969D0">
        <w:rPr>
          <w:sz w:val="24"/>
          <w:szCs w:val="24"/>
          <w:lang w:eastAsia="en-US"/>
        </w:rPr>
        <w:t>сопоставлять и систематизировать информацию из нескольких однотипных источников.</w:t>
      </w:r>
    </w:p>
    <w:p w:rsidR="00842EC9" w:rsidRPr="007969D0" w:rsidRDefault="00842EC9" w:rsidP="00842EC9">
      <w:pPr>
        <w:rPr>
          <w:sz w:val="24"/>
          <w:szCs w:val="24"/>
          <w:lang w:eastAsia="en-US"/>
        </w:rPr>
      </w:pPr>
      <w:r w:rsidRPr="007969D0">
        <w:rPr>
          <w:sz w:val="24"/>
          <w:szCs w:val="24"/>
          <w:lang w:eastAsia="en-US"/>
        </w:rPr>
        <w:t>Историческое описание (реконструкция):</w:t>
      </w:r>
    </w:p>
    <w:p w:rsidR="00842EC9" w:rsidRPr="007969D0" w:rsidRDefault="00842EC9" w:rsidP="00842EC9">
      <w:pPr>
        <w:rPr>
          <w:sz w:val="24"/>
          <w:szCs w:val="24"/>
          <w:lang w:eastAsia="en-US"/>
        </w:rPr>
      </w:pPr>
      <w:r w:rsidRPr="007969D0">
        <w:rPr>
          <w:sz w:val="24"/>
          <w:szCs w:val="24"/>
          <w:lang w:eastAsia="en-US"/>
        </w:rPr>
        <w:t xml:space="preserve">рассказывать о ключевых событиях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их участниках;</w:t>
      </w:r>
    </w:p>
    <w:p w:rsidR="00842EC9" w:rsidRPr="007969D0" w:rsidRDefault="00842EC9" w:rsidP="00842EC9">
      <w:pPr>
        <w:rPr>
          <w:sz w:val="24"/>
          <w:szCs w:val="24"/>
          <w:lang w:eastAsia="en-US"/>
        </w:rPr>
      </w:pPr>
      <w:r w:rsidRPr="007969D0">
        <w:rPr>
          <w:sz w:val="24"/>
          <w:szCs w:val="24"/>
          <w:lang w:eastAsia="en-US"/>
        </w:rPr>
        <w:t xml:space="preserve">составлять краткую характеристику известных персоналий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(ключевые факты биографии, личные качества, деятельность);</w:t>
      </w:r>
    </w:p>
    <w:p w:rsidR="00842EC9" w:rsidRPr="007969D0" w:rsidRDefault="00842EC9" w:rsidP="00842EC9">
      <w:pPr>
        <w:rPr>
          <w:sz w:val="24"/>
          <w:szCs w:val="24"/>
          <w:lang w:eastAsia="en-US"/>
        </w:rPr>
      </w:pPr>
      <w:r w:rsidRPr="007969D0">
        <w:rPr>
          <w:sz w:val="24"/>
          <w:szCs w:val="24"/>
          <w:lang w:eastAsia="en-US"/>
        </w:rPr>
        <w:t>рассказывать об образе жизни различных групп населения в России и других странах в раннее Новое время;</w:t>
      </w:r>
    </w:p>
    <w:p w:rsidR="00842EC9" w:rsidRPr="007969D0" w:rsidRDefault="00842EC9" w:rsidP="00842EC9">
      <w:pPr>
        <w:rPr>
          <w:sz w:val="24"/>
          <w:szCs w:val="24"/>
          <w:lang w:eastAsia="en-US"/>
        </w:rPr>
      </w:pPr>
      <w:r w:rsidRPr="007969D0">
        <w:rPr>
          <w:sz w:val="24"/>
          <w:szCs w:val="24"/>
          <w:lang w:eastAsia="en-US"/>
        </w:rPr>
        <w:t>представлять описание памятников материальной и художественной культуры изучаемой эпохи.</w:t>
      </w:r>
    </w:p>
    <w:p w:rsidR="00842EC9" w:rsidRPr="007969D0" w:rsidRDefault="00842EC9" w:rsidP="00842EC9">
      <w:pPr>
        <w:rPr>
          <w:sz w:val="24"/>
          <w:szCs w:val="24"/>
          <w:lang w:eastAsia="en-US"/>
        </w:rPr>
      </w:pPr>
      <w:r w:rsidRPr="007969D0">
        <w:rPr>
          <w:sz w:val="24"/>
          <w:szCs w:val="24"/>
          <w:lang w:eastAsia="en-US"/>
        </w:rPr>
        <w:t>Анализ, объяснение исторических событий, явлений:</w:t>
      </w:r>
    </w:p>
    <w:p w:rsidR="00842EC9" w:rsidRPr="007969D0" w:rsidRDefault="00842EC9" w:rsidP="00842EC9">
      <w:pPr>
        <w:rPr>
          <w:sz w:val="24"/>
          <w:szCs w:val="24"/>
          <w:lang w:eastAsia="en-US"/>
        </w:rPr>
      </w:pPr>
      <w:r w:rsidRPr="007969D0">
        <w:rPr>
          <w:sz w:val="24"/>
          <w:szCs w:val="24"/>
          <w:lang w:eastAsia="en-US"/>
        </w:rPr>
        <w:t xml:space="preserve">раскрывать существенные черты экономического, социального и политического развития России и других стран в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европейской реформации, новых веяний в духовной жизни общества, культуре, революций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в европейских странах;</w:t>
      </w:r>
    </w:p>
    <w:p w:rsidR="00842EC9" w:rsidRPr="007969D0" w:rsidRDefault="00842EC9" w:rsidP="00842EC9">
      <w:pPr>
        <w:rPr>
          <w:sz w:val="24"/>
          <w:szCs w:val="24"/>
          <w:lang w:eastAsia="en-US"/>
        </w:rPr>
      </w:pPr>
      <w:r w:rsidRPr="007969D0">
        <w:rPr>
          <w:sz w:val="24"/>
          <w:szCs w:val="24"/>
          <w:lang w:eastAsia="en-US"/>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842EC9" w:rsidRPr="007969D0" w:rsidRDefault="00842EC9" w:rsidP="00842EC9">
      <w:pPr>
        <w:rPr>
          <w:sz w:val="24"/>
          <w:szCs w:val="24"/>
          <w:lang w:eastAsia="en-US"/>
        </w:rPr>
      </w:pPr>
      <w:r w:rsidRPr="007969D0">
        <w:rPr>
          <w:sz w:val="24"/>
          <w:szCs w:val="24"/>
          <w:lang w:eastAsia="en-US"/>
        </w:rPr>
        <w:t xml:space="preserve">объяснять причины и следствия важнейших событий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842EC9" w:rsidRPr="007969D0" w:rsidRDefault="00842EC9" w:rsidP="00842EC9">
      <w:pPr>
        <w:rPr>
          <w:sz w:val="24"/>
          <w:szCs w:val="24"/>
          <w:lang w:eastAsia="en-US"/>
        </w:rPr>
      </w:pPr>
      <w:r w:rsidRPr="007969D0">
        <w:rPr>
          <w:sz w:val="24"/>
          <w:szCs w:val="24"/>
          <w:lang w:eastAsia="en-US"/>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842EC9" w:rsidRPr="007969D0" w:rsidRDefault="00842EC9" w:rsidP="00842EC9">
      <w:pPr>
        <w:rPr>
          <w:sz w:val="24"/>
          <w:szCs w:val="24"/>
          <w:lang w:eastAsia="en-US"/>
        </w:rPr>
      </w:pPr>
      <w:r w:rsidRPr="007969D0">
        <w:rPr>
          <w:sz w:val="24"/>
          <w:szCs w:val="24"/>
          <w:lang w:eastAsia="en-US"/>
        </w:rPr>
        <w:t>Рассмотрение исторических версий и оценок, определение своего отношения к наиболее значимым событиям и личностям прошлого:</w:t>
      </w:r>
    </w:p>
    <w:p w:rsidR="00842EC9" w:rsidRPr="007969D0" w:rsidRDefault="00842EC9" w:rsidP="00842EC9">
      <w:pPr>
        <w:rPr>
          <w:sz w:val="24"/>
          <w:szCs w:val="24"/>
          <w:lang w:eastAsia="en-US"/>
        </w:rPr>
      </w:pPr>
      <w:r w:rsidRPr="007969D0">
        <w:rPr>
          <w:sz w:val="24"/>
          <w:szCs w:val="24"/>
          <w:lang w:eastAsia="en-US"/>
        </w:rPr>
        <w:t xml:space="preserve">излагать альтернативные оценки событий и личностей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представленные в учебной литературе; объяснять, на чем основываются отдельные мнения;</w:t>
      </w:r>
    </w:p>
    <w:p w:rsidR="00842EC9" w:rsidRPr="007969D0" w:rsidRDefault="00842EC9" w:rsidP="00842EC9">
      <w:pPr>
        <w:rPr>
          <w:sz w:val="24"/>
          <w:szCs w:val="24"/>
          <w:lang w:eastAsia="en-US"/>
        </w:rPr>
      </w:pPr>
      <w:r w:rsidRPr="007969D0">
        <w:rPr>
          <w:sz w:val="24"/>
          <w:szCs w:val="24"/>
          <w:lang w:eastAsia="en-US"/>
        </w:rPr>
        <w:lastRenderedPageBreak/>
        <w:t xml:space="preserve">выражать отношение к деятельности исторических личностей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с учётом обстоятельств изучаемой эпохи и в современной шкале ценностей.</w:t>
      </w:r>
    </w:p>
    <w:p w:rsidR="00842EC9" w:rsidRPr="007969D0" w:rsidRDefault="00842EC9" w:rsidP="00842EC9">
      <w:pPr>
        <w:rPr>
          <w:sz w:val="24"/>
          <w:szCs w:val="24"/>
          <w:lang w:eastAsia="en-US"/>
        </w:rPr>
      </w:pPr>
      <w:r w:rsidRPr="007969D0">
        <w:rPr>
          <w:sz w:val="24"/>
          <w:szCs w:val="24"/>
          <w:lang w:eastAsia="en-US"/>
        </w:rPr>
        <w:t>Применение исторических знаний:</w:t>
      </w:r>
    </w:p>
    <w:p w:rsidR="00842EC9" w:rsidRPr="007969D0" w:rsidRDefault="00842EC9" w:rsidP="00842EC9">
      <w:pPr>
        <w:rPr>
          <w:sz w:val="24"/>
          <w:szCs w:val="24"/>
          <w:lang w:eastAsia="en-US"/>
        </w:rPr>
      </w:pPr>
      <w:r w:rsidRPr="007969D0">
        <w:rPr>
          <w:sz w:val="24"/>
          <w:szCs w:val="24"/>
          <w:lang w:eastAsia="en-US"/>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842EC9" w:rsidRPr="007969D0" w:rsidRDefault="00842EC9" w:rsidP="00842EC9">
      <w:pPr>
        <w:rPr>
          <w:sz w:val="24"/>
          <w:szCs w:val="24"/>
          <w:lang w:eastAsia="en-US"/>
        </w:rPr>
      </w:pPr>
      <w:r w:rsidRPr="007969D0">
        <w:rPr>
          <w:sz w:val="24"/>
          <w:szCs w:val="24"/>
          <w:lang w:eastAsia="en-US"/>
        </w:rPr>
        <w:t xml:space="preserve">объяснять значение памятников истории и культуры России и других стран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для времени, когда они появились, и для современного общества;</w:t>
      </w:r>
    </w:p>
    <w:p w:rsidR="00842EC9" w:rsidRPr="007969D0" w:rsidRDefault="00842EC9" w:rsidP="00842EC9">
      <w:pPr>
        <w:rPr>
          <w:sz w:val="24"/>
          <w:szCs w:val="24"/>
          <w:lang w:eastAsia="en-US"/>
        </w:rPr>
      </w:pPr>
      <w:r w:rsidRPr="007969D0">
        <w:rPr>
          <w:sz w:val="24"/>
          <w:szCs w:val="24"/>
          <w:lang w:eastAsia="en-US"/>
        </w:rPr>
        <w:t xml:space="preserve">выполнять учебные проекты по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(в том числе на региональном материале).</w:t>
      </w:r>
    </w:p>
    <w:p w:rsidR="00842EC9" w:rsidRPr="007969D0" w:rsidRDefault="00842EC9" w:rsidP="00842EC9">
      <w:pPr>
        <w:rPr>
          <w:b/>
          <w:sz w:val="24"/>
          <w:szCs w:val="24"/>
          <w:lang w:eastAsia="en-US"/>
        </w:rPr>
      </w:pPr>
      <w:r w:rsidRPr="007969D0">
        <w:rPr>
          <w:b/>
          <w:sz w:val="24"/>
          <w:szCs w:val="24"/>
          <w:lang w:eastAsia="en-US"/>
        </w:rPr>
        <w:t>Предметные результаты изучения истории в 8 классе.</w:t>
      </w:r>
    </w:p>
    <w:p w:rsidR="00842EC9" w:rsidRPr="007969D0" w:rsidRDefault="00842EC9" w:rsidP="00842EC9">
      <w:pPr>
        <w:rPr>
          <w:sz w:val="24"/>
          <w:szCs w:val="24"/>
          <w:lang w:eastAsia="en-US"/>
        </w:rPr>
      </w:pPr>
      <w:r w:rsidRPr="007969D0">
        <w:rPr>
          <w:sz w:val="24"/>
          <w:szCs w:val="24"/>
          <w:lang w:eastAsia="en-US"/>
        </w:rPr>
        <w:t>Знание хронологии, работа с хронологией:</w:t>
      </w:r>
    </w:p>
    <w:p w:rsidR="00842EC9" w:rsidRPr="007969D0" w:rsidRDefault="00842EC9" w:rsidP="00842EC9">
      <w:pPr>
        <w:rPr>
          <w:sz w:val="24"/>
          <w:szCs w:val="24"/>
          <w:lang w:eastAsia="en-US"/>
        </w:rPr>
      </w:pPr>
      <w:r w:rsidRPr="007969D0">
        <w:rPr>
          <w:sz w:val="24"/>
          <w:szCs w:val="24"/>
          <w:lang w:eastAsia="en-US"/>
        </w:rPr>
        <w:t xml:space="preserve">называть даты важнейших событий отечественной и всеобщей истории </w:t>
      </w:r>
      <w:r w:rsidRPr="007969D0">
        <w:rPr>
          <w:sz w:val="24"/>
          <w:szCs w:val="24"/>
          <w:lang w:val="en-US" w:eastAsia="en-US"/>
        </w:rPr>
        <w:t>XVIII</w:t>
      </w:r>
      <w:r w:rsidRPr="007969D0">
        <w:rPr>
          <w:sz w:val="24"/>
          <w:szCs w:val="24"/>
          <w:lang w:eastAsia="en-US"/>
        </w:rPr>
        <w:t xml:space="preserve"> в.; определять их принадлежность к историческому периоду, этапу;</w:t>
      </w:r>
    </w:p>
    <w:p w:rsidR="00842EC9" w:rsidRPr="007969D0" w:rsidRDefault="00842EC9" w:rsidP="00842EC9">
      <w:pPr>
        <w:rPr>
          <w:sz w:val="24"/>
          <w:szCs w:val="24"/>
          <w:lang w:eastAsia="en-US"/>
        </w:rPr>
      </w:pPr>
      <w:r w:rsidRPr="007969D0">
        <w:rPr>
          <w:sz w:val="24"/>
          <w:szCs w:val="24"/>
          <w:lang w:eastAsia="en-US"/>
        </w:rPr>
        <w:t xml:space="preserve">устанавливать синхронность событий отечественной и всеобщей истории </w:t>
      </w:r>
      <w:r w:rsidRPr="007969D0">
        <w:rPr>
          <w:sz w:val="24"/>
          <w:szCs w:val="24"/>
          <w:lang w:val="en-US" w:eastAsia="en-US"/>
        </w:rPr>
        <w:t>XVIII</w:t>
      </w:r>
      <w:r w:rsidRPr="007969D0">
        <w:rPr>
          <w:sz w:val="24"/>
          <w:szCs w:val="24"/>
          <w:lang w:eastAsia="en-US"/>
        </w:rPr>
        <w:t xml:space="preserve"> в.</w:t>
      </w:r>
    </w:p>
    <w:p w:rsidR="00842EC9" w:rsidRPr="007969D0" w:rsidRDefault="00842EC9" w:rsidP="00842EC9">
      <w:pPr>
        <w:rPr>
          <w:sz w:val="24"/>
          <w:szCs w:val="24"/>
          <w:lang w:eastAsia="en-US"/>
        </w:rPr>
      </w:pPr>
      <w:r w:rsidRPr="007969D0">
        <w:rPr>
          <w:sz w:val="24"/>
          <w:szCs w:val="24"/>
          <w:lang w:eastAsia="en-US"/>
        </w:rPr>
        <w:t>Знание исторических фактов, работа с фактами:</w:t>
      </w:r>
    </w:p>
    <w:p w:rsidR="00842EC9" w:rsidRPr="007969D0" w:rsidRDefault="00842EC9" w:rsidP="00842EC9">
      <w:pPr>
        <w:rPr>
          <w:sz w:val="24"/>
          <w:szCs w:val="24"/>
          <w:lang w:eastAsia="en-US"/>
        </w:rPr>
      </w:pPr>
      <w:r w:rsidRPr="007969D0">
        <w:rPr>
          <w:sz w:val="24"/>
          <w:szCs w:val="24"/>
          <w:lang w:eastAsia="en-US"/>
        </w:rPr>
        <w:t xml:space="preserve">указывать (называть) место, обстоятельства, участников, результаты важнейших событий отечественной и всеобщей истории </w:t>
      </w:r>
      <w:r w:rsidRPr="007969D0">
        <w:rPr>
          <w:sz w:val="24"/>
          <w:szCs w:val="24"/>
          <w:lang w:val="en-US" w:eastAsia="en-US"/>
        </w:rPr>
        <w:t>XVIII</w:t>
      </w:r>
      <w:r w:rsidRPr="007969D0">
        <w:rPr>
          <w:sz w:val="24"/>
          <w:szCs w:val="24"/>
          <w:lang w:eastAsia="en-US"/>
        </w:rPr>
        <w:t xml:space="preserve"> в.;</w:t>
      </w:r>
    </w:p>
    <w:p w:rsidR="00842EC9" w:rsidRPr="007969D0" w:rsidRDefault="00842EC9" w:rsidP="00842EC9">
      <w:pPr>
        <w:rPr>
          <w:sz w:val="24"/>
          <w:szCs w:val="24"/>
          <w:lang w:eastAsia="en-US"/>
        </w:rPr>
      </w:pPr>
      <w:r w:rsidRPr="007969D0">
        <w:rPr>
          <w:sz w:val="24"/>
          <w:szCs w:val="24"/>
          <w:lang w:eastAsia="en-US"/>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842EC9" w:rsidRPr="007969D0" w:rsidRDefault="00842EC9" w:rsidP="00842EC9">
      <w:pPr>
        <w:rPr>
          <w:sz w:val="24"/>
          <w:szCs w:val="24"/>
          <w:lang w:eastAsia="en-US"/>
        </w:rPr>
      </w:pPr>
      <w:r w:rsidRPr="007969D0">
        <w:rPr>
          <w:sz w:val="24"/>
          <w:szCs w:val="24"/>
          <w:lang w:eastAsia="en-US"/>
        </w:rPr>
        <w:t xml:space="preserve">Работа с исторической картой: </w:t>
      </w:r>
    </w:p>
    <w:p w:rsidR="00842EC9" w:rsidRPr="007969D0" w:rsidRDefault="00842EC9" w:rsidP="00842EC9">
      <w:pPr>
        <w:rPr>
          <w:sz w:val="24"/>
          <w:szCs w:val="24"/>
          <w:lang w:eastAsia="en-US"/>
        </w:rPr>
      </w:pPr>
      <w:r w:rsidRPr="007969D0">
        <w:rPr>
          <w:sz w:val="24"/>
          <w:szCs w:val="24"/>
          <w:lang w:eastAsia="en-US"/>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7969D0">
        <w:rPr>
          <w:sz w:val="24"/>
          <w:szCs w:val="24"/>
          <w:lang w:val="en-US" w:eastAsia="en-US"/>
        </w:rPr>
        <w:t>XVIII</w:t>
      </w:r>
      <w:r w:rsidRPr="007969D0">
        <w:rPr>
          <w:sz w:val="24"/>
          <w:szCs w:val="24"/>
          <w:lang w:eastAsia="en-US"/>
        </w:rPr>
        <w:t xml:space="preserve"> в.</w:t>
      </w:r>
    </w:p>
    <w:p w:rsidR="00842EC9" w:rsidRPr="007969D0" w:rsidRDefault="00842EC9" w:rsidP="00842EC9">
      <w:pPr>
        <w:rPr>
          <w:sz w:val="24"/>
          <w:szCs w:val="24"/>
          <w:lang w:eastAsia="en-US"/>
        </w:rPr>
      </w:pPr>
      <w:r w:rsidRPr="007969D0">
        <w:rPr>
          <w:sz w:val="24"/>
          <w:szCs w:val="24"/>
          <w:lang w:eastAsia="en-US"/>
        </w:rPr>
        <w:t>Работа с историческими источниками:</w:t>
      </w:r>
    </w:p>
    <w:p w:rsidR="00842EC9" w:rsidRPr="007969D0" w:rsidRDefault="00842EC9" w:rsidP="00842EC9">
      <w:pPr>
        <w:rPr>
          <w:sz w:val="24"/>
          <w:szCs w:val="24"/>
          <w:lang w:eastAsia="en-US"/>
        </w:rPr>
      </w:pPr>
      <w:r w:rsidRPr="007969D0">
        <w:rPr>
          <w:sz w:val="24"/>
          <w:szCs w:val="24"/>
          <w:lang w:eastAsia="en-US"/>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842EC9" w:rsidRPr="007969D0" w:rsidRDefault="00842EC9" w:rsidP="00842EC9">
      <w:pPr>
        <w:rPr>
          <w:sz w:val="24"/>
          <w:szCs w:val="24"/>
          <w:lang w:eastAsia="en-US"/>
        </w:rPr>
      </w:pPr>
      <w:r w:rsidRPr="007969D0">
        <w:rPr>
          <w:sz w:val="24"/>
          <w:szCs w:val="24"/>
          <w:lang w:eastAsia="en-US"/>
        </w:rPr>
        <w:t>объяснять назначение исторического источника, раскрывать его информационную ценность;</w:t>
      </w:r>
    </w:p>
    <w:p w:rsidR="00842EC9" w:rsidRPr="007969D0" w:rsidRDefault="00842EC9" w:rsidP="00842EC9">
      <w:pPr>
        <w:rPr>
          <w:sz w:val="24"/>
          <w:szCs w:val="24"/>
          <w:lang w:eastAsia="en-US"/>
        </w:rPr>
      </w:pPr>
      <w:r w:rsidRPr="007969D0">
        <w:rPr>
          <w:sz w:val="24"/>
          <w:szCs w:val="24"/>
          <w:lang w:eastAsia="en-US"/>
        </w:rPr>
        <w:t xml:space="preserve">извлекать, сопоставлять и систематизировать информацию о событиях отечественной и всеобщей истории </w:t>
      </w:r>
      <w:r w:rsidRPr="007969D0">
        <w:rPr>
          <w:sz w:val="24"/>
          <w:szCs w:val="24"/>
          <w:lang w:val="en-US" w:eastAsia="en-US"/>
        </w:rPr>
        <w:t>XVIII</w:t>
      </w:r>
      <w:r w:rsidRPr="007969D0">
        <w:rPr>
          <w:sz w:val="24"/>
          <w:szCs w:val="24"/>
          <w:lang w:eastAsia="en-US"/>
        </w:rPr>
        <w:t xml:space="preserve"> в. из взаимодополняющих письменных, визуальных и вещественных источников.</w:t>
      </w:r>
    </w:p>
    <w:p w:rsidR="00842EC9" w:rsidRPr="007969D0" w:rsidRDefault="00842EC9" w:rsidP="00842EC9">
      <w:pPr>
        <w:rPr>
          <w:sz w:val="24"/>
          <w:szCs w:val="24"/>
          <w:lang w:eastAsia="en-US"/>
        </w:rPr>
      </w:pPr>
      <w:r w:rsidRPr="007969D0">
        <w:rPr>
          <w:sz w:val="24"/>
          <w:szCs w:val="24"/>
          <w:lang w:eastAsia="en-US"/>
        </w:rPr>
        <w:t>Историческое описание (реконструкция):</w:t>
      </w:r>
    </w:p>
    <w:p w:rsidR="00842EC9" w:rsidRPr="007969D0" w:rsidRDefault="00842EC9" w:rsidP="00842EC9">
      <w:pPr>
        <w:rPr>
          <w:sz w:val="24"/>
          <w:szCs w:val="24"/>
          <w:lang w:eastAsia="en-US"/>
        </w:rPr>
      </w:pPr>
      <w:r w:rsidRPr="007969D0">
        <w:rPr>
          <w:sz w:val="24"/>
          <w:szCs w:val="24"/>
          <w:lang w:eastAsia="en-US"/>
        </w:rPr>
        <w:t xml:space="preserve">рассказывать о ключевых событиях отечественной и всеобщей истории </w:t>
      </w:r>
      <w:r w:rsidRPr="007969D0">
        <w:rPr>
          <w:sz w:val="24"/>
          <w:szCs w:val="24"/>
          <w:lang w:val="en-US" w:eastAsia="en-US"/>
        </w:rPr>
        <w:t>XVIII</w:t>
      </w:r>
      <w:r w:rsidRPr="007969D0">
        <w:rPr>
          <w:sz w:val="24"/>
          <w:szCs w:val="24"/>
          <w:lang w:eastAsia="en-US"/>
        </w:rPr>
        <w:t xml:space="preserve"> в., их участниках;</w:t>
      </w:r>
    </w:p>
    <w:p w:rsidR="00842EC9" w:rsidRPr="007969D0" w:rsidRDefault="00842EC9" w:rsidP="00842EC9">
      <w:pPr>
        <w:rPr>
          <w:sz w:val="24"/>
          <w:szCs w:val="24"/>
          <w:lang w:eastAsia="en-US"/>
        </w:rPr>
      </w:pPr>
      <w:r w:rsidRPr="007969D0">
        <w:rPr>
          <w:sz w:val="24"/>
          <w:szCs w:val="24"/>
          <w:lang w:eastAsia="en-US"/>
        </w:rPr>
        <w:t xml:space="preserve">составлять характеристику (исторический портрет) известных деятелей отечественной и всеобщей истории </w:t>
      </w:r>
      <w:r w:rsidRPr="007969D0">
        <w:rPr>
          <w:sz w:val="24"/>
          <w:szCs w:val="24"/>
          <w:lang w:val="en-US" w:eastAsia="en-US"/>
        </w:rPr>
        <w:t>XVIII</w:t>
      </w:r>
      <w:r w:rsidRPr="007969D0">
        <w:rPr>
          <w:sz w:val="24"/>
          <w:szCs w:val="24"/>
          <w:lang w:eastAsia="en-US"/>
        </w:rPr>
        <w:t xml:space="preserve"> в. на основе информации учебника и дополнительных материалов;</w:t>
      </w:r>
    </w:p>
    <w:p w:rsidR="00842EC9" w:rsidRPr="007969D0" w:rsidRDefault="00842EC9" w:rsidP="00842EC9">
      <w:pPr>
        <w:rPr>
          <w:sz w:val="24"/>
          <w:szCs w:val="24"/>
          <w:lang w:eastAsia="en-US"/>
        </w:rPr>
      </w:pPr>
      <w:r w:rsidRPr="007969D0">
        <w:rPr>
          <w:sz w:val="24"/>
          <w:szCs w:val="24"/>
          <w:lang w:eastAsia="en-US"/>
        </w:rPr>
        <w:t xml:space="preserve">составлять описание образа жизни различных групп населения в России и других странах в </w:t>
      </w:r>
      <w:r w:rsidRPr="007969D0">
        <w:rPr>
          <w:sz w:val="24"/>
          <w:szCs w:val="24"/>
          <w:lang w:val="en-US" w:eastAsia="en-US"/>
        </w:rPr>
        <w:t>XVIII</w:t>
      </w:r>
      <w:r w:rsidRPr="007969D0">
        <w:rPr>
          <w:sz w:val="24"/>
          <w:szCs w:val="24"/>
          <w:lang w:eastAsia="en-US"/>
        </w:rPr>
        <w:t xml:space="preserve"> в.;</w:t>
      </w:r>
    </w:p>
    <w:p w:rsidR="00842EC9" w:rsidRPr="007969D0" w:rsidRDefault="00842EC9" w:rsidP="00842EC9">
      <w:pPr>
        <w:rPr>
          <w:sz w:val="24"/>
          <w:szCs w:val="24"/>
          <w:lang w:eastAsia="en-US"/>
        </w:rPr>
      </w:pPr>
      <w:r w:rsidRPr="007969D0">
        <w:rPr>
          <w:sz w:val="24"/>
          <w:szCs w:val="24"/>
          <w:lang w:eastAsia="en-US"/>
        </w:rPr>
        <w:t>представлять описание памятников материальной и художественной культуры изучаемой эпохи (в виде сообщения, аннотации).</w:t>
      </w:r>
    </w:p>
    <w:p w:rsidR="00842EC9" w:rsidRPr="007969D0" w:rsidRDefault="00842EC9" w:rsidP="00842EC9">
      <w:pPr>
        <w:rPr>
          <w:sz w:val="24"/>
          <w:szCs w:val="24"/>
          <w:lang w:eastAsia="en-US"/>
        </w:rPr>
      </w:pPr>
      <w:r w:rsidRPr="007969D0">
        <w:rPr>
          <w:sz w:val="24"/>
          <w:szCs w:val="24"/>
          <w:lang w:eastAsia="en-US"/>
        </w:rPr>
        <w:t>Анализ, объяснение исторических событий, явлений:</w:t>
      </w:r>
    </w:p>
    <w:p w:rsidR="00842EC9" w:rsidRPr="007969D0" w:rsidRDefault="00842EC9" w:rsidP="00842EC9">
      <w:pPr>
        <w:rPr>
          <w:sz w:val="24"/>
          <w:szCs w:val="24"/>
          <w:lang w:eastAsia="en-US"/>
        </w:rPr>
      </w:pPr>
      <w:r w:rsidRPr="007969D0">
        <w:rPr>
          <w:sz w:val="24"/>
          <w:szCs w:val="24"/>
          <w:lang w:eastAsia="en-US"/>
        </w:rPr>
        <w:t xml:space="preserve">раскрывать существенные черты экономического, социального и политического развития России и других стран в </w:t>
      </w:r>
      <w:r w:rsidRPr="007969D0">
        <w:rPr>
          <w:sz w:val="24"/>
          <w:szCs w:val="24"/>
          <w:lang w:val="en-US" w:eastAsia="en-US"/>
        </w:rPr>
        <w:t>XVIII</w:t>
      </w:r>
      <w:r w:rsidRPr="007969D0">
        <w:rPr>
          <w:sz w:val="24"/>
          <w:szCs w:val="24"/>
          <w:lang w:eastAsia="en-US"/>
        </w:rPr>
        <w:t xml:space="preserve"> в., изменений, происшедших в </w:t>
      </w:r>
      <w:r w:rsidRPr="007969D0">
        <w:rPr>
          <w:sz w:val="24"/>
          <w:szCs w:val="24"/>
          <w:lang w:val="en-US" w:eastAsia="en-US"/>
        </w:rPr>
        <w:t>XVIII</w:t>
      </w:r>
      <w:r w:rsidRPr="007969D0">
        <w:rPr>
          <w:sz w:val="24"/>
          <w:szCs w:val="24"/>
          <w:lang w:eastAsia="en-US"/>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7969D0">
        <w:rPr>
          <w:sz w:val="24"/>
          <w:szCs w:val="24"/>
          <w:lang w:val="en-US" w:eastAsia="en-US"/>
        </w:rPr>
        <w:t>XVIII</w:t>
      </w:r>
      <w:r w:rsidRPr="007969D0">
        <w:rPr>
          <w:sz w:val="24"/>
          <w:szCs w:val="24"/>
          <w:lang w:eastAsia="en-US"/>
        </w:rPr>
        <w:t xml:space="preserve"> в., внешней политики Российской империи в системе международных отношений рассматриваемого периода;</w:t>
      </w:r>
    </w:p>
    <w:p w:rsidR="00842EC9" w:rsidRPr="007969D0" w:rsidRDefault="00842EC9" w:rsidP="00842EC9">
      <w:pPr>
        <w:rPr>
          <w:sz w:val="24"/>
          <w:szCs w:val="24"/>
          <w:lang w:eastAsia="en-US"/>
        </w:rPr>
      </w:pPr>
      <w:r w:rsidRPr="007969D0">
        <w:rPr>
          <w:sz w:val="24"/>
          <w:szCs w:val="24"/>
          <w:lang w:eastAsia="en-US"/>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842EC9" w:rsidRPr="007969D0" w:rsidRDefault="00842EC9" w:rsidP="00842EC9">
      <w:pPr>
        <w:rPr>
          <w:sz w:val="24"/>
          <w:szCs w:val="24"/>
          <w:lang w:eastAsia="en-US"/>
        </w:rPr>
      </w:pPr>
      <w:r w:rsidRPr="007969D0">
        <w:rPr>
          <w:sz w:val="24"/>
          <w:szCs w:val="24"/>
          <w:lang w:eastAsia="en-US"/>
        </w:rPr>
        <w:t xml:space="preserve">объяснять причины и следствия важнейших событий отечественной и всеобщей истории </w:t>
      </w:r>
      <w:r w:rsidRPr="007969D0">
        <w:rPr>
          <w:sz w:val="24"/>
          <w:szCs w:val="24"/>
          <w:lang w:val="en-US" w:eastAsia="en-US"/>
        </w:rPr>
        <w:t>XVIII</w:t>
      </w:r>
      <w:r w:rsidRPr="007969D0">
        <w:rPr>
          <w:sz w:val="24"/>
          <w:szCs w:val="24"/>
          <w:lang w:eastAsia="en-US"/>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842EC9" w:rsidRPr="007969D0" w:rsidRDefault="00842EC9" w:rsidP="00842EC9">
      <w:pPr>
        <w:rPr>
          <w:sz w:val="24"/>
          <w:szCs w:val="24"/>
          <w:lang w:eastAsia="en-US"/>
        </w:rPr>
      </w:pPr>
      <w:r w:rsidRPr="007969D0">
        <w:rPr>
          <w:sz w:val="24"/>
          <w:szCs w:val="24"/>
          <w:lang w:eastAsia="en-US"/>
        </w:rPr>
        <w:t xml:space="preserve">проводить сопоставление однотипных событий и процессов отечественной и всеобщей истории </w:t>
      </w:r>
      <w:r w:rsidRPr="007969D0">
        <w:rPr>
          <w:sz w:val="24"/>
          <w:szCs w:val="24"/>
          <w:lang w:val="en-US" w:eastAsia="en-US"/>
        </w:rPr>
        <w:t>XVIII</w:t>
      </w:r>
      <w:r w:rsidRPr="007969D0">
        <w:rPr>
          <w:sz w:val="24"/>
          <w:szCs w:val="24"/>
          <w:lang w:eastAsia="en-US"/>
        </w:rPr>
        <w:t xml:space="preserve"> в. (раскрывать повторяющиеся черты исторических ситуаций, выделять черты сходства и различия).</w:t>
      </w:r>
    </w:p>
    <w:p w:rsidR="00842EC9" w:rsidRPr="007969D0" w:rsidRDefault="00842EC9" w:rsidP="00842EC9">
      <w:pPr>
        <w:rPr>
          <w:sz w:val="24"/>
          <w:szCs w:val="24"/>
          <w:lang w:eastAsia="en-US"/>
        </w:rPr>
      </w:pPr>
      <w:r w:rsidRPr="007969D0">
        <w:rPr>
          <w:sz w:val="24"/>
          <w:szCs w:val="24"/>
          <w:lang w:eastAsia="en-US"/>
        </w:rPr>
        <w:t>Рассмотрение исторических версий и оценок, определение своего отношения к наиболее значимым событиям и личностям прошлого:</w:t>
      </w:r>
    </w:p>
    <w:p w:rsidR="00842EC9" w:rsidRPr="007969D0" w:rsidRDefault="00842EC9" w:rsidP="00842EC9">
      <w:pPr>
        <w:rPr>
          <w:sz w:val="24"/>
          <w:szCs w:val="24"/>
          <w:lang w:eastAsia="en-US"/>
        </w:rPr>
      </w:pPr>
      <w:r w:rsidRPr="007969D0">
        <w:rPr>
          <w:sz w:val="24"/>
          <w:szCs w:val="24"/>
          <w:lang w:eastAsia="en-US"/>
        </w:rPr>
        <w:lastRenderedPageBreak/>
        <w:t xml:space="preserve">анализировать высказывания историков по спорным вопросам отечественной и всеобщей истории </w:t>
      </w:r>
      <w:r w:rsidRPr="007969D0">
        <w:rPr>
          <w:sz w:val="24"/>
          <w:szCs w:val="24"/>
          <w:lang w:val="en-US" w:eastAsia="en-US"/>
        </w:rPr>
        <w:t>XVIII</w:t>
      </w:r>
      <w:r w:rsidRPr="007969D0">
        <w:rPr>
          <w:sz w:val="24"/>
          <w:szCs w:val="24"/>
          <w:lang w:eastAsia="en-US"/>
        </w:rPr>
        <w:t xml:space="preserve"> в. (выявлять обсуждаемую проблему, мнение автора, приводимые аргументы, оценивать степень их убедительности);</w:t>
      </w:r>
    </w:p>
    <w:p w:rsidR="00842EC9" w:rsidRPr="007969D0" w:rsidRDefault="00842EC9" w:rsidP="00842EC9">
      <w:pPr>
        <w:rPr>
          <w:sz w:val="24"/>
          <w:szCs w:val="24"/>
          <w:lang w:eastAsia="en-US"/>
        </w:rPr>
      </w:pPr>
      <w:r w:rsidRPr="007969D0">
        <w:rPr>
          <w:sz w:val="24"/>
          <w:szCs w:val="24"/>
          <w:lang w:eastAsia="en-US"/>
        </w:rPr>
        <w:t xml:space="preserve">различать в описаниях событий и личностей </w:t>
      </w:r>
      <w:r w:rsidRPr="007969D0">
        <w:rPr>
          <w:sz w:val="24"/>
          <w:szCs w:val="24"/>
          <w:lang w:val="en-US" w:eastAsia="en-US"/>
        </w:rPr>
        <w:t>XVIII</w:t>
      </w:r>
      <w:r w:rsidRPr="007969D0">
        <w:rPr>
          <w:sz w:val="24"/>
          <w:szCs w:val="24"/>
          <w:lang w:eastAsia="en-US"/>
        </w:rPr>
        <w:t xml:space="preserve"> в. ценностные категории, значимые для данной эпохи (в том числе для разных социальных слоев), выражать свое отношение к ним.</w:t>
      </w:r>
    </w:p>
    <w:p w:rsidR="00842EC9" w:rsidRPr="007969D0" w:rsidRDefault="00842EC9" w:rsidP="00842EC9">
      <w:pPr>
        <w:rPr>
          <w:sz w:val="24"/>
          <w:szCs w:val="24"/>
          <w:lang w:eastAsia="en-US"/>
        </w:rPr>
      </w:pPr>
      <w:r w:rsidRPr="007969D0">
        <w:rPr>
          <w:sz w:val="24"/>
          <w:szCs w:val="24"/>
          <w:lang w:eastAsia="en-US"/>
        </w:rPr>
        <w:t>Применение исторических знаний:</w:t>
      </w:r>
    </w:p>
    <w:p w:rsidR="00842EC9" w:rsidRPr="007969D0" w:rsidRDefault="00842EC9" w:rsidP="00842EC9">
      <w:pPr>
        <w:rPr>
          <w:sz w:val="24"/>
          <w:szCs w:val="24"/>
          <w:lang w:eastAsia="en-US"/>
        </w:rPr>
      </w:pPr>
      <w:r w:rsidRPr="007969D0">
        <w:rPr>
          <w:sz w:val="24"/>
          <w:szCs w:val="24"/>
          <w:lang w:eastAsia="en-US"/>
        </w:rPr>
        <w:t xml:space="preserve">раскрывать (объяснять), как сочетались в памятниках культуры России </w:t>
      </w:r>
      <w:r w:rsidRPr="007969D0">
        <w:rPr>
          <w:sz w:val="24"/>
          <w:szCs w:val="24"/>
          <w:lang w:val="en-US" w:eastAsia="en-US"/>
        </w:rPr>
        <w:t>XVIII</w:t>
      </w:r>
      <w:r w:rsidRPr="007969D0">
        <w:rPr>
          <w:sz w:val="24"/>
          <w:szCs w:val="24"/>
          <w:lang w:eastAsia="en-US"/>
        </w:rPr>
        <w:t xml:space="preserve"> в. европейские влияния и национальные традиции, показывать на примерах;</w:t>
      </w:r>
    </w:p>
    <w:p w:rsidR="00842EC9" w:rsidRPr="007969D0" w:rsidRDefault="00842EC9" w:rsidP="00842EC9">
      <w:pPr>
        <w:rPr>
          <w:sz w:val="24"/>
          <w:szCs w:val="24"/>
          <w:lang w:eastAsia="en-US"/>
        </w:rPr>
      </w:pPr>
      <w:r w:rsidRPr="007969D0">
        <w:rPr>
          <w:sz w:val="24"/>
          <w:szCs w:val="24"/>
          <w:lang w:eastAsia="en-US"/>
        </w:rPr>
        <w:t xml:space="preserve">выполнять учебные проекты по отечественной и всеобщей истории </w:t>
      </w:r>
      <w:r w:rsidRPr="007969D0">
        <w:rPr>
          <w:sz w:val="24"/>
          <w:szCs w:val="24"/>
          <w:lang w:val="en-US" w:eastAsia="en-US"/>
        </w:rPr>
        <w:t>XVIII</w:t>
      </w:r>
      <w:r w:rsidRPr="007969D0">
        <w:rPr>
          <w:sz w:val="24"/>
          <w:szCs w:val="24"/>
          <w:lang w:eastAsia="en-US"/>
        </w:rPr>
        <w:t xml:space="preserve"> в. (в том числе на региональном материале).</w:t>
      </w:r>
    </w:p>
    <w:p w:rsidR="00842EC9" w:rsidRPr="007969D0" w:rsidRDefault="00842EC9" w:rsidP="00842EC9">
      <w:pPr>
        <w:rPr>
          <w:sz w:val="24"/>
          <w:szCs w:val="24"/>
          <w:lang w:eastAsia="en-US"/>
        </w:rPr>
      </w:pPr>
      <w:r w:rsidRPr="007969D0">
        <w:rPr>
          <w:sz w:val="24"/>
          <w:szCs w:val="24"/>
          <w:lang w:eastAsia="en-US"/>
        </w:rPr>
        <w:t>Предметные результаты изучения истории в 9 классе.</w:t>
      </w:r>
    </w:p>
    <w:p w:rsidR="00842EC9" w:rsidRPr="007969D0" w:rsidRDefault="00842EC9" w:rsidP="00842EC9">
      <w:pPr>
        <w:rPr>
          <w:sz w:val="24"/>
          <w:szCs w:val="24"/>
          <w:lang w:eastAsia="en-US"/>
        </w:rPr>
      </w:pPr>
      <w:r w:rsidRPr="007969D0">
        <w:rPr>
          <w:sz w:val="24"/>
          <w:szCs w:val="24"/>
          <w:lang w:eastAsia="en-US"/>
        </w:rPr>
        <w:t>Знание хронологии, работа с хронологией:</w:t>
      </w:r>
    </w:p>
    <w:p w:rsidR="00842EC9" w:rsidRPr="007969D0" w:rsidRDefault="00842EC9" w:rsidP="00842EC9">
      <w:pPr>
        <w:rPr>
          <w:sz w:val="24"/>
          <w:szCs w:val="24"/>
          <w:lang w:eastAsia="en-US"/>
        </w:rPr>
      </w:pPr>
      <w:r w:rsidRPr="007969D0">
        <w:rPr>
          <w:sz w:val="24"/>
          <w:szCs w:val="24"/>
          <w:lang w:eastAsia="en-US"/>
        </w:rPr>
        <w:t xml:space="preserve">называть даты (хронологические границы) важнейших событий и процессов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выделять этапы (периоды) в развитии ключевых событий и процессов;</w:t>
      </w:r>
    </w:p>
    <w:p w:rsidR="00842EC9" w:rsidRPr="007969D0" w:rsidRDefault="00842EC9" w:rsidP="00842EC9">
      <w:pPr>
        <w:rPr>
          <w:sz w:val="24"/>
          <w:szCs w:val="24"/>
          <w:lang w:eastAsia="en-US"/>
        </w:rPr>
      </w:pPr>
      <w:r w:rsidRPr="007969D0">
        <w:rPr>
          <w:sz w:val="24"/>
          <w:szCs w:val="24"/>
          <w:lang w:eastAsia="en-US"/>
        </w:rPr>
        <w:t xml:space="preserve">выявлять синхронность (асинхронность) исторических процессов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w:t>
      </w:r>
    </w:p>
    <w:p w:rsidR="00842EC9" w:rsidRPr="007969D0" w:rsidRDefault="00842EC9" w:rsidP="00842EC9">
      <w:pPr>
        <w:rPr>
          <w:sz w:val="24"/>
          <w:szCs w:val="24"/>
          <w:lang w:eastAsia="en-US"/>
        </w:rPr>
      </w:pPr>
      <w:r w:rsidRPr="007969D0">
        <w:rPr>
          <w:sz w:val="24"/>
          <w:szCs w:val="24"/>
          <w:lang w:eastAsia="en-US"/>
        </w:rPr>
        <w:t xml:space="preserve">определять последовательность событий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на основе анализа причинно-следственных связей.</w:t>
      </w:r>
    </w:p>
    <w:p w:rsidR="00842EC9" w:rsidRPr="007969D0" w:rsidRDefault="00842EC9" w:rsidP="00842EC9">
      <w:pPr>
        <w:rPr>
          <w:sz w:val="24"/>
          <w:szCs w:val="24"/>
          <w:lang w:eastAsia="en-US"/>
        </w:rPr>
      </w:pPr>
      <w:r w:rsidRPr="007969D0">
        <w:rPr>
          <w:sz w:val="24"/>
          <w:szCs w:val="24"/>
          <w:lang w:eastAsia="en-US"/>
        </w:rPr>
        <w:t>Знание исторических фактов, работа с фактами:</w:t>
      </w:r>
    </w:p>
    <w:p w:rsidR="00842EC9" w:rsidRPr="007969D0" w:rsidRDefault="00842EC9" w:rsidP="00842EC9">
      <w:pPr>
        <w:rPr>
          <w:sz w:val="24"/>
          <w:szCs w:val="24"/>
          <w:lang w:eastAsia="en-US"/>
        </w:rPr>
      </w:pPr>
      <w:r w:rsidRPr="007969D0">
        <w:rPr>
          <w:sz w:val="24"/>
          <w:szCs w:val="24"/>
          <w:lang w:eastAsia="en-US"/>
        </w:rPr>
        <w:t xml:space="preserve">характеризовать место, обстоятельства, участников, результаты важнейших событий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w:t>
      </w:r>
    </w:p>
    <w:p w:rsidR="00842EC9" w:rsidRPr="007969D0" w:rsidRDefault="00842EC9" w:rsidP="00842EC9">
      <w:pPr>
        <w:rPr>
          <w:sz w:val="24"/>
          <w:szCs w:val="24"/>
          <w:lang w:eastAsia="en-US"/>
        </w:rPr>
      </w:pPr>
      <w:r w:rsidRPr="007969D0">
        <w:rPr>
          <w:sz w:val="24"/>
          <w:szCs w:val="24"/>
          <w:lang w:eastAsia="en-US"/>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842EC9" w:rsidRPr="007969D0" w:rsidRDefault="00842EC9" w:rsidP="00842EC9">
      <w:pPr>
        <w:rPr>
          <w:sz w:val="24"/>
          <w:szCs w:val="24"/>
          <w:lang w:eastAsia="en-US"/>
        </w:rPr>
      </w:pPr>
      <w:r w:rsidRPr="007969D0">
        <w:rPr>
          <w:sz w:val="24"/>
          <w:szCs w:val="24"/>
          <w:lang w:eastAsia="en-US"/>
        </w:rPr>
        <w:t>Работа с исторической картой:</w:t>
      </w:r>
    </w:p>
    <w:p w:rsidR="00842EC9" w:rsidRPr="007969D0" w:rsidRDefault="00842EC9" w:rsidP="00842EC9">
      <w:pPr>
        <w:rPr>
          <w:sz w:val="24"/>
          <w:szCs w:val="24"/>
          <w:lang w:eastAsia="en-US"/>
        </w:rPr>
      </w:pPr>
      <w:r w:rsidRPr="007969D0">
        <w:rPr>
          <w:sz w:val="24"/>
          <w:szCs w:val="24"/>
          <w:lang w:eastAsia="en-US"/>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w:t>
      </w:r>
    </w:p>
    <w:p w:rsidR="00842EC9" w:rsidRPr="007969D0" w:rsidRDefault="00842EC9" w:rsidP="00842EC9">
      <w:pPr>
        <w:rPr>
          <w:sz w:val="24"/>
          <w:szCs w:val="24"/>
          <w:lang w:eastAsia="en-US"/>
        </w:rPr>
      </w:pPr>
      <w:r w:rsidRPr="007969D0">
        <w:rPr>
          <w:sz w:val="24"/>
          <w:szCs w:val="24"/>
          <w:lang w:eastAsia="en-US"/>
        </w:rPr>
        <w:t>определять на основе карты влияние географического фактора на развитие различных сфер жизни страны (группы стран).</w:t>
      </w:r>
    </w:p>
    <w:p w:rsidR="00842EC9" w:rsidRPr="007969D0" w:rsidRDefault="00842EC9" w:rsidP="00842EC9">
      <w:pPr>
        <w:rPr>
          <w:sz w:val="24"/>
          <w:szCs w:val="24"/>
          <w:lang w:eastAsia="en-US"/>
        </w:rPr>
      </w:pPr>
      <w:r w:rsidRPr="007969D0">
        <w:rPr>
          <w:sz w:val="24"/>
          <w:szCs w:val="24"/>
          <w:lang w:eastAsia="en-US"/>
        </w:rPr>
        <w:t>Работа с историческими источниками:</w:t>
      </w:r>
    </w:p>
    <w:p w:rsidR="00842EC9" w:rsidRPr="007969D0" w:rsidRDefault="00842EC9" w:rsidP="00842EC9">
      <w:pPr>
        <w:rPr>
          <w:sz w:val="24"/>
          <w:szCs w:val="24"/>
          <w:lang w:eastAsia="en-US"/>
        </w:rPr>
      </w:pPr>
      <w:r w:rsidRPr="007969D0">
        <w:rPr>
          <w:sz w:val="24"/>
          <w:szCs w:val="24"/>
          <w:lang w:eastAsia="en-US"/>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842EC9" w:rsidRPr="007969D0" w:rsidRDefault="00842EC9" w:rsidP="00842EC9">
      <w:pPr>
        <w:rPr>
          <w:sz w:val="24"/>
          <w:szCs w:val="24"/>
          <w:lang w:eastAsia="en-US"/>
        </w:rPr>
      </w:pPr>
      <w:r w:rsidRPr="007969D0">
        <w:rPr>
          <w:sz w:val="24"/>
          <w:szCs w:val="24"/>
          <w:lang w:eastAsia="en-US"/>
        </w:rPr>
        <w:t>определять тип и вид источника (письменного, визуального);</w:t>
      </w:r>
    </w:p>
    <w:p w:rsidR="00842EC9" w:rsidRPr="007969D0" w:rsidRDefault="00842EC9" w:rsidP="00842EC9">
      <w:pPr>
        <w:rPr>
          <w:sz w:val="24"/>
          <w:szCs w:val="24"/>
          <w:lang w:eastAsia="en-US"/>
        </w:rPr>
      </w:pPr>
      <w:r w:rsidRPr="007969D0">
        <w:rPr>
          <w:sz w:val="24"/>
          <w:szCs w:val="24"/>
          <w:lang w:eastAsia="en-US"/>
        </w:rPr>
        <w:t>выявлять принадлежность источника определенному лицу, социальной группе, общественному течению и другим;</w:t>
      </w:r>
    </w:p>
    <w:p w:rsidR="00842EC9" w:rsidRPr="007969D0" w:rsidRDefault="00842EC9" w:rsidP="00842EC9">
      <w:pPr>
        <w:rPr>
          <w:sz w:val="24"/>
          <w:szCs w:val="24"/>
          <w:lang w:eastAsia="en-US"/>
        </w:rPr>
      </w:pPr>
      <w:r w:rsidRPr="007969D0">
        <w:rPr>
          <w:sz w:val="24"/>
          <w:szCs w:val="24"/>
          <w:lang w:eastAsia="en-US"/>
        </w:rPr>
        <w:t xml:space="preserve">извлекать, сопоставлять и систематизировать информацию о событиях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из разных письменных, визуальных и вещественных источников;</w:t>
      </w:r>
    </w:p>
    <w:p w:rsidR="00842EC9" w:rsidRPr="007969D0" w:rsidRDefault="00842EC9" w:rsidP="00842EC9">
      <w:pPr>
        <w:rPr>
          <w:sz w:val="24"/>
          <w:szCs w:val="24"/>
          <w:lang w:eastAsia="en-US"/>
        </w:rPr>
      </w:pPr>
      <w:r w:rsidRPr="007969D0">
        <w:rPr>
          <w:sz w:val="24"/>
          <w:szCs w:val="24"/>
          <w:lang w:eastAsia="en-US"/>
        </w:rPr>
        <w:t>различать в тексте письменных источников факты и интерпретации событий прошлого.</w:t>
      </w:r>
    </w:p>
    <w:p w:rsidR="00842EC9" w:rsidRPr="007969D0" w:rsidRDefault="00842EC9" w:rsidP="00842EC9">
      <w:pPr>
        <w:rPr>
          <w:sz w:val="24"/>
          <w:szCs w:val="24"/>
          <w:lang w:eastAsia="en-US"/>
        </w:rPr>
      </w:pPr>
      <w:r w:rsidRPr="007969D0">
        <w:rPr>
          <w:sz w:val="24"/>
          <w:szCs w:val="24"/>
          <w:lang w:eastAsia="en-US"/>
        </w:rPr>
        <w:t>Историческое описание (реконструкция):</w:t>
      </w:r>
    </w:p>
    <w:p w:rsidR="00842EC9" w:rsidRPr="007969D0" w:rsidRDefault="00842EC9" w:rsidP="00842EC9">
      <w:pPr>
        <w:rPr>
          <w:sz w:val="24"/>
          <w:szCs w:val="24"/>
          <w:lang w:eastAsia="en-US"/>
        </w:rPr>
      </w:pPr>
      <w:r w:rsidRPr="007969D0">
        <w:rPr>
          <w:sz w:val="24"/>
          <w:szCs w:val="24"/>
          <w:lang w:eastAsia="en-US"/>
        </w:rPr>
        <w:t xml:space="preserve">представлять развернутый рассказ о ключевых событиях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с использованием визуальных материалов (устно, письменно в форме короткого эссе, презентации);</w:t>
      </w:r>
    </w:p>
    <w:p w:rsidR="00842EC9" w:rsidRPr="007969D0" w:rsidRDefault="00842EC9" w:rsidP="00842EC9">
      <w:pPr>
        <w:rPr>
          <w:sz w:val="24"/>
          <w:szCs w:val="24"/>
          <w:lang w:eastAsia="en-US"/>
        </w:rPr>
      </w:pPr>
      <w:r w:rsidRPr="007969D0">
        <w:rPr>
          <w:sz w:val="24"/>
          <w:szCs w:val="24"/>
          <w:lang w:eastAsia="en-US"/>
        </w:rPr>
        <w:t xml:space="preserve">составлять развернутую характеристику исторических личностей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с описанием и оценкой их деятельности (сообщение, презентация, эссе);</w:t>
      </w:r>
    </w:p>
    <w:p w:rsidR="00842EC9" w:rsidRPr="007969D0" w:rsidRDefault="00842EC9" w:rsidP="00842EC9">
      <w:pPr>
        <w:rPr>
          <w:sz w:val="24"/>
          <w:szCs w:val="24"/>
          <w:lang w:eastAsia="en-US"/>
        </w:rPr>
      </w:pPr>
      <w:r w:rsidRPr="007969D0">
        <w:rPr>
          <w:sz w:val="24"/>
          <w:szCs w:val="24"/>
          <w:lang w:eastAsia="en-US"/>
        </w:rPr>
        <w:t xml:space="preserve">составлять описание образа жизни различных групп населения в России и других странах в </w:t>
      </w:r>
      <w:r w:rsidRPr="007969D0">
        <w:rPr>
          <w:sz w:val="24"/>
          <w:szCs w:val="24"/>
          <w:lang w:val="en-US" w:eastAsia="en-US"/>
        </w:rPr>
        <w:t>XIX</w:t>
      </w:r>
      <w:r w:rsidRPr="007969D0">
        <w:rPr>
          <w:sz w:val="24"/>
          <w:szCs w:val="24"/>
          <w:lang w:eastAsia="en-US"/>
        </w:rPr>
        <w:t xml:space="preserve"> ‒ начале </w:t>
      </w:r>
      <w:r w:rsidRPr="007969D0">
        <w:rPr>
          <w:sz w:val="24"/>
          <w:szCs w:val="24"/>
          <w:lang w:val="en-US" w:eastAsia="en-US"/>
        </w:rPr>
        <w:t>XX</w:t>
      </w:r>
      <w:r w:rsidRPr="007969D0">
        <w:rPr>
          <w:sz w:val="24"/>
          <w:szCs w:val="24"/>
          <w:lang w:eastAsia="en-US"/>
        </w:rPr>
        <w:t xml:space="preserve"> в., показывая изменения, происшедшие в течение рассматриваемого периода;</w:t>
      </w:r>
    </w:p>
    <w:p w:rsidR="00842EC9" w:rsidRPr="007969D0" w:rsidRDefault="00842EC9" w:rsidP="00842EC9">
      <w:pPr>
        <w:rPr>
          <w:sz w:val="24"/>
          <w:szCs w:val="24"/>
          <w:lang w:eastAsia="en-US"/>
        </w:rPr>
      </w:pPr>
      <w:r w:rsidRPr="007969D0">
        <w:rPr>
          <w:sz w:val="24"/>
          <w:szCs w:val="24"/>
          <w:lang w:eastAsia="en-US"/>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842EC9" w:rsidRPr="007969D0" w:rsidRDefault="00842EC9" w:rsidP="00842EC9">
      <w:pPr>
        <w:rPr>
          <w:sz w:val="24"/>
          <w:szCs w:val="24"/>
          <w:lang w:eastAsia="en-US"/>
        </w:rPr>
      </w:pPr>
      <w:r w:rsidRPr="007969D0">
        <w:rPr>
          <w:sz w:val="24"/>
          <w:szCs w:val="24"/>
          <w:lang w:eastAsia="en-US"/>
        </w:rPr>
        <w:t>Анализ, объяснение исторических событий, явлений:</w:t>
      </w:r>
    </w:p>
    <w:p w:rsidR="00842EC9" w:rsidRPr="007969D0" w:rsidRDefault="00842EC9" w:rsidP="00842EC9">
      <w:pPr>
        <w:rPr>
          <w:sz w:val="24"/>
          <w:szCs w:val="24"/>
          <w:lang w:eastAsia="en-US"/>
        </w:rPr>
      </w:pPr>
      <w:r w:rsidRPr="007969D0">
        <w:rPr>
          <w:sz w:val="24"/>
          <w:szCs w:val="24"/>
          <w:lang w:eastAsia="en-US"/>
        </w:rPr>
        <w:t xml:space="preserve">раскрывать существенные черты экономического, социального и политического развития России и других стран в </w:t>
      </w:r>
      <w:r w:rsidRPr="007969D0">
        <w:rPr>
          <w:sz w:val="24"/>
          <w:szCs w:val="24"/>
          <w:lang w:val="en-US" w:eastAsia="en-US"/>
        </w:rPr>
        <w:t>XIX</w:t>
      </w:r>
      <w:r w:rsidRPr="007969D0">
        <w:rPr>
          <w:sz w:val="24"/>
          <w:szCs w:val="24"/>
          <w:lang w:eastAsia="en-US"/>
        </w:rPr>
        <w:t xml:space="preserve"> ‒ начале </w:t>
      </w:r>
      <w:r w:rsidRPr="007969D0">
        <w:rPr>
          <w:sz w:val="24"/>
          <w:szCs w:val="24"/>
          <w:lang w:val="en-US" w:eastAsia="en-US"/>
        </w:rPr>
        <w:t>XX</w:t>
      </w:r>
      <w:r w:rsidRPr="007969D0">
        <w:rPr>
          <w:sz w:val="24"/>
          <w:szCs w:val="24"/>
          <w:lang w:eastAsia="en-US"/>
        </w:rPr>
        <w:t xml:space="preserve">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842EC9" w:rsidRPr="007969D0" w:rsidRDefault="00842EC9" w:rsidP="00842EC9">
      <w:pPr>
        <w:rPr>
          <w:sz w:val="24"/>
          <w:szCs w:val="24"/>
          <w:lang w:eastAsia="en-US"/>
        </w:rPr>
      </w:pPr>
      <w:r w:rsidRPr="007969D0">
        <w:rPr>
          <w:sz w:val="24"/>
          <w:szCs w:val="24"/>
          <w:lang w:eastAsia="en-US"/>
        </w:rPr>
        <w:lastRenderedPageBreak/>
        <w:t>объяснять смысл ключевых понятий, относящихся к данной эпохе отечественной и всеобщей истории; соотносить общие понятия и факты;</w:t>
      </w:r>
    </w:p>
    <w:p w:rsidR="00842EC9" w:rsidRPr="007969D0" w:rsidRDefault="00842EC9" w:rsidP="00842EC9">
      <w:pPr>
        <w:rPr>
          <w:sz w:val="24"/>
          <w:szCs w:val="24"/>
          <w:lang w:eastAsia="en-US"/>
        </w:rPr>
      </w:pPr>
      <w:r w:rsidRPr="007969D0">
        <w:rPr>
          <w:sz w:val="24"/>
          <w:szCs w:val="24"/>
          <w:lang w:eastAsia="en-US"/>
        </w:rPr>
        <w:t xml:space="preserve">объяснять причины и следствия важнейших событий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842EC9" w:rsidRPr="007969D0" w:rsidRDefault="00842EC9" w:rsidP="00842EC9">
      <w:pPr>
        <w:rPr>
          <w:sz w:val="24"/>
          <w:szCs w:val="24"/>
          <w:lang w:eastAsia="en-US"/>
        </w:rPr>
      </w:pPr>
      <w:r w:rsidRPr="007969D0">
        <w:rPr>
          <w:sz w:val="24"/>
          <w:szCs w:val="24"/>
          <w:lang w:eastAsia="en-US"/>
        </w:rPr>
        <w:t xml:space="preserve">проводить сопоставление однотипных событий и процессов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842EC9" w:rsidRPr="007969D0" w:rsidRDefault="00842EC9" w:rsidP="00842EC9">
      <w:pPr>
        <w:rPr>
          <w:sz w:val="24"/>
          <w:szCs w:val="24"/>
          <w:lang w:eastAsia="en-US"/>
        </w:rPr>
      </w:pPr>
      <w:r w:rsidRPr="007969D0">
        <w:rPr>
          <w:sz w:val="24"/>
          <w:szCs w:val="24"/>
          <w:lang w:eastAsia="en-US"/>
        </w:rPr>
        <w:t>Рассмотрение исторических версий и оценок, определение своего отношения к наиболее значимым событиям и личностям прошлого:</w:t>
      </w:r>
    </w:p>
    <w:p w:rsidR="00842EC9" w:rsidRPr="007969D0" w:rsidRDefault="00842EC9" w:rsidP="00842EC9">
      <w:pPr>
        <w:rPr>
          <w:sz w:val="24"/>
          <w:szCs w:val="24"/>
          <w:lang w:eastAsia="en-US"/>
        </w:rPr>
      </w:pPr>
      <w:r w:rsidRPr="007969D0">
        <w:rPr>
          <w:sz w:val="24"/>
          <w:szCs w:val="24"/>
          <w:lang w:eastAsia="en-US"/>
        </w:rPr>
        <w:t xml:space="preserve">сопоставлять высказывания историков, содержащие разные мнения по спорным вопросам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объяснять, что могло лежать в их основе;</w:t>
      </w:r>
    </w:p>
    <w:p w:rsidR="00842EC9" w:rsidRPr="007969D0" w:rsidRDefault="00842EC9" w:rsidP="00842EC9">
      <w:pPr>
        <w:rPr>
          <w:sz w:val="24"/>
          <w:szCs w:val="24"/>
          <w:lang w:eastAsia="en-US"/>
        </w:rPr>
      </w:pPr>
      <w:r w:rsidRPr="007969D0">
        <w:rPr>
          <w:sz w:val="24"/>
          <w:szCs w:val="24"/>
          <w:lang w:eastAsia="en-US"/>
        </w:rPr>
        <w:t>оценивать степень убедительности предложенных точек зрения, формулировать и аргументировать свое мнение;</w:t>
      </w:r>
    </w:p>
    <w:p w:rsidR="00842EC9" w:rsidRPr="007969D0" w:rsidRDefault="00842EC9" w:rsidP="00842EC9">
      <w:pPr>
        <w:rPr>
          <w:sz w:val="24"/>
          <w:szCs w:val="24"/>
          <w:lang w:eastAsia="en-US"/>
        </w:rPr>
      </w:pPr>
      <w:r w:rsidRPr="007969D0">
        <w:rPr>
          <w:sz w:val="24"/>
          <w:szCs w:val="24"/>
          <w:lang w:eastAsia="en-US"/>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842EC9" w:rsidRPr="007969D0" w:rsidRDefault="00842EC9" w:rsidP="00842EC9">
      <w:pPr>
        <w:rPr>
          <w:sz w:val="24"/>
          <w:szCs w:val="24"/>
          <w:lang w:eastAsia="en-US"/>
        </w:rPr>
      </w:pPr>
      <w:r w:rsidRPr="007969D0">
        <w:rPr>
          <w:sz w:val="24"/>
          <w:szCs w:val="24"/>
          <w:lang w:eastAsia="en-US"/>
        </w:rPr>
        <w:t>Применение исторических знаний:</w:t>
      </w:r>
    </w:p>
    <w:p w:rsidR="00842EC9" w:rsidRPr="007969D0" w:rsidRDefault="00842EC9" w:rsidP="00842EC9">
      <w:pPr>
        <w:rPr>
          <w:sz w:val="24"/>
          <w:szCs w:val="24"/>
          <w:lang w:eastAsia="en-US"/>
        </w:rPr>
      </w:pPr>
      <w:r w:rsidRPr="007969D0">
        <w:rPr>
          <w:sz w:val="24"/>
          <w:szCs w:val="24"/>
          <w:lang w:eastAsia="en-US"/>
        </w:rPr>
        <w:t xml:space="preserve">распознавать в окружающей среде, в том числе в родном городе, регионе памятники материальной и художественной культуры </w:t>
      </w:r>
      <w:r w:rsidRPr="007969D0">
        <w:rPr>
          <w:sz w:val="24"/>
          <w:szCs w:val="24"/>
          <w:lang w:val="en-US" w:eastAsia="en-US"/>
        </w:rPr>
        <w:t>XIX</w:t>
      </w:r>
      <w:r w:rsidRPr="007969D0">
        <w:rPr>
          <w:sz w:val="24"/>
          <w:szCs w:val="24"/>
          <w:lang w:eastAsia="en-US"/>
        </w:rPr>
        <w:t xml:space="preserve"> ‒ начала ХХ в., объяснять, в чём заключалось их значение для времени их создания и для современного общества;</w:t>
      </w:r>
    </w:p>
    <w:p w:rsidR="00842EC9" w:rsidRPr="007969D0" w:rsidRDefault="00842EC9" w:rsidP="00842EC9">
      <w:pPr>
        <w:rPr>
          <w:sz w:val="24"/>
          <w:szCs w:val="24"/>
          <w:lang w:eastAsia="en-US"/>
        </w:rPr>
      </w:pPr>
      <w:r w:rsidRPr="007969D0">
        <w:rPr>
          <w:sz w:val="24"/>
          <w:szCs w:val="24"/>
          <w:lang w:eastAsia="en-US"/>
        </w:rPr>
        <w:t xml:space="preserve">выполнять учебные проекты по отечественной и всеобщей истории </w:t>
      </w:r>
      <w:r w:rsidRPr="007969D0">
        <w:rPr>
          <w:sz w:val="24"/>
          <w:szCs w:val="24"/>
          <w:lang w:val="en-US" w:eastAsia="en-US"/>
        </w:rPr>
        <w:t>XIX</w:t>
      </w:r>
      <w:r w:rsidRPr="007969D0">
        <w:rPr>
          <w:sz w:val="24"/>
          <w:szCs w:val="24"/>
          <w:lang w:eastAsia="en-US"/>
        </w:rPr>
        <w:t xml:space="preserve"> ‒ начала ХХ в. (в том числе на региональном материале);</w:t>
      </w:r>
    </w:p>
    <w:p w:rsidR="00842EC9" w:rsidRPr="007969D0" w:rsidRDefault="00842EC9" w:rsidP="00842EC9">
      <w:pPr>
        <w:rPr>
          <w:sz w:val="24"/>
          <w:szCs w:val="24"/>
          <w:lang w:eastAsia="en-US"/>
        </w:rPr>
      </w:pPr>
      <w:r w:rsidRPr="007969D0">
        <w:rPr>
          <w:sz w:val="24"/>
          <w:szCs w:val="24"/>
          <w:lang w:eastAsia="en-US"/>
        </w:rPr>
        <w:t xml:space="preserve">объяснять, в чем состоит наследие истории </w:t>
      </w:r>
      <w:r w:rsidRPr="007969D0">
        <w:rPr>
          <w:sz w:val="24"/>
          <w:szCs w:val="24"/>
          <w:lang w:val="en-US" w:eastAsia="en-US"/>
        </w:rPr>
        <w:t>XIX</w:t>
      </w:r>
      <w:r w:rsidRPr="007969D0">
        <w:rPr>
          <w:sz w:val="24"/>
          <w:szCs w:val="24"/>
          <w:lang w:eastAsia="en-US"/>
        </w:rPr>
        <w:t xml:space="preserve"> ‒ начала ХХ в. для России, других стран мира, высказывать и аргументировать своё отношение к культурному наследию в общественных обсуждениях.</w:t>
      </w:r>
    </w:p>
    <w:p w:rsidR="00842EC9" w:rsidRPr="007969D0" w:rsidRDefault="00842EC9" w:rsidP="00842EC9">
      <w:pPr>
        <w:rPr>
          <w:b/>
          <w:sz w:val="24"/>
          <w:szCs w:val="24"/>
          <w:lang w:eastAsia="en-US"/>
        </w:rPr>
      </w:pPr>
      <w:r w:rsidRPr="007969D0">
        <w:rPr>
          <w:b/>
          <w:sz w:val="24"/>
          <w:szCs w:val="24"/>
          <w:lang w:eastAsia="en-US"/>
        </w:rPr>
        <w:t>Учебный модуль «Введение в новейшую историю России».</w:t>
      </w:r>
    </w:p>
    <w:p w:rsidR="00842EC9" w:rsidRPr="007969D0" w:rsidRDefault="00842EC9" w:rsidP="00842EC9">
      <w:pPr>
        <w:rPr>
          <w:b/>
          <w:sz w:val="24"/>
          <w:szCs w:val="24"/>
          <w:lang w:eastAsia="en-US"/>
        </w:rPr>
      </w:pPr>
      <w:r w:rsidRPr="007969D0">
        <w:rPr>
          <w:b/>
          <w:sz w:val="24"/>
          <w:szCs w:val="24"/>
          <w:lang w:eastAsia="en-US"/>
        </w:rPr>
        <w:t>Пояснительная записка.</w:t>
      </w:r>
    </w:p>
    <w:p w:rsidR="00842EC9" w:rsidRPr="007969D0" w:rsidRDefault="00842EC9" w:rsidP="00842EC9">
      <w:pPr>
        <w:rPr>
          <w:sz w:val="24"/>
          <w:szCs w:val="24"/>
          <w:lang w:eastAsia="en-US"/>
        </w:rPr>
      </w:pPr>
      <w:r w:rsidRPr="007969D0">
        <w:rPr>
          <w:sz w:val="24"/>
          <w:szCs w:val="24"/>
          <w:lang w:eastAsia="en-US"/>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842EC9" w:rsidRPr="007969D0" w:rsidRDefault="00842EC9" w:rsidP="00842EC9">
      <w:pPr>
        <w:rPr>
          <w:sz w:val="24"/>
          <w:szCs w:val="24"/>
          <w:lang w:eastAsia="en-US"/>
        </w:rPr>
      </w:pPr>
      <w:r w:rsidRPr="007969D0">
        <w:rPr>
          <w:sz w:val="24"/>
          <w:szCs w:val="24"/>
          <w:lang w:eastAsia="en-US"/>
        </w:rPr>
        <w:t>Общая характеристика учебного модуля «Введение в Новейшую историю России».</w:t>
      </w:r>
    </w:p>
    <w:p w:rsidR="00842EC9" w:rsidRPr="007969D0" w:rsidRDefault="00842EC9" w:rsidP="00842EC9">
      <w:pPr>
        <w:rPr>
          <w:sz w:val="24"/>
          <w:szCs w:val="24"/>
          <w:lang w:eastAsia="en-US"/>
        </w:rPr>
      </w:pPr>
      <w:r w:rsidRPr="007969D0">
        <w:rPr>
          <w:sz w:val="24"/>
          <w:szCs w:val="24"/>
          <w:lang w:eastAsia="en-US"/>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842EC9" w:rsidRPr="007969D0" w:rsidRDefault="00842EC9" w:rsidP="00842EC9">
      <w:pPr>
        <w:rPr>
          <w:sz w:val="24"/>
          <w:szCs w:val="24"/>
          <w:lang w:eastAsia="en-US"/>
        </w:rPr>
      </w:pPr>
      <w:r w:rsidRPr="007969D0">
        <w:rPr>
          <w:sz w:val="24"/>
          <w:szCs w:val="24"/>
          <w:lang w:eastAsia="en-US"/>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842EC9" w:rsidRPr="007969D0" w:rsidRDefault="00842EC9" w:rsidP="00842EC9">
      <w:pPr>
        <w:rPr>
          <w:sz w:val="24"/>
          <w:szCs w:val="24"/>
          <w:lang w:eastAsia="en-US"/>
        </w:rPr>
      </w:pPr>
      <w:r w:rsidRPr="007969D0">
        <w:rPr>
          <w:sz w:val="24"/>
          <w:szCs w:val="24"/>
          <w:lang w:eastAsia="en-US"/>
        </w:rPr>
        <w:t>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Pr="007969D0">
        <w:rPr>
          <w:sz w:val="24"/>
          <w:szCs w:val="24"/>
          <w:lang w:eastAsia="en-US"/>
        </w:rPr>
        <w:footnoteReference w:id="2"/>
      </w:r>
      <w:r w:rsidRPr="007969D0">
        <w:rPr>
          <w:sz w:val="24"/>
          <w:szCs w:val="24"/>
          <w:lang w:eastAsia="en-US"/>
        </w:rPr>
        <w:t>.</w:t>
      </w:r>
    </w:p>
    <w:p w:rsidR="00842EC9" w:rsidRPr="007969D0" w:rsidRDefault="00842EC9" w:rsidP="00842EC9">
      <w:pPr>
        <w:rPr>
          <w:sz w:val="24"/>
          <w:szCs w:val="24"/>
          <w:lang w:eastAsia="en-US"/>
        </w:rPr>
      </w:pPr>
      <w:r w:rsidRPr="007969D0">
        <w:rPr>
          <w:sz w:val="24"/>
          <w:szCs w:val="24"/>
          <w:lang w:eastAsia="en-US"/>
        </w:rPr>
        <w:lastRenderedPageBreak/>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rsidR="00842EC9" w:rsidRPr="007969D0" w:rsidRDefault="00842EC9" w:rsidP="00842EC9">
      <w:pPr>
        <w:rPr>
          <w:sz w:val="24"/>
          <w:szCs w:val="24"/>
          <w:lang w:eastAsia="en-US"/>
        </w:rPr>
      </w:pPr>
      <w:r w:rsidRPr="007969D0">
        <w:rPr>
          <w:sz w:val="24"/>
          <w:szCs w:val="24"/>
          <w:lang w:eastAsia="en-US"/>
        </w:rPr>
        <w:t>Цели изучения учебного модуля «Введение в Новейшую историю России»:</w:t>
      </w:r>
    </w:p>
    <w:p w:rsidR="00842EC9" w:rsidRPr="007969D0" w:rsidRDefault="00842EC9" w:rsidP="00842EC9">
      <w:pPr>
        <w:rPr>
          <w:sz w:val="24"/>
          <w:szCs w:val="24"/>
          <w:lang w:eastAsia="en-US"/>
        </w:rPr>
      </w:pPr>
      <w:r w:rsidRPr="007969D0">
        <w:rPr>
          <w:sz w:val="24"/>
          <w:szCs w:val="24"/>
          <w:lang w:eastAsia="en-US"/>
        </w:rPr>
        <w:t>формирование у обучающихся ориентиров для гражданской, этнонациональной, социальной, культурной самоидентификации в окружающем мире;</w:t>
      </w:r>
    </w:p>
    <w:p w:rsidR="00842EC9" w:rsidRPr="007969D0" w:rsidRDefault="00842EC9" w:rsidP="00842EC9">
      <w:pPr>
        <w:rPr>
          <w:sz w:val="24"/>
          <w:szCs w:val="24"/>
          <w:lang w:eastAsia="en-US"/>
        </w:rPr>
      </w:pPr>
      <w:r w:rsidRPr="007969D0">
        <w:rPr>
          <w:sz w:val="24"/>
          <w:szCs w:val="24"/>
          <w:lang w:eastAsia="en-US"/>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842EC9" w:rsidRPr="007969D0" w:rsidRDefault="00842EC9" w:rsidP="00842EC9">
      <w:pPr>
        <w:rPr>
          <w:sz w:val="24"/>
          <w:szCs w:val="24"/>
          <w:lang w:eastAsia="en-US"/>
        </w:rPr>
      </w:pPr>
      <w:r w:rsidRPr="007969D0">
        <w:rPr>
          <w:sz w:val="24"/>
          <w:szCs w:val="24"/>
          <w:lang w:eastAsia="en-US"/>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842EC9" w:rsidRPr="007969D0" w:rsidRDefault="00842EC9" w:rsidP="00842EC9">
      <w:pPr>
        <w:rPr>
          <w:sz w:val="24"/>
          <w:szCs w:val="24"/>
          <w:lang w:eastAsia="en-US"/>
        </w:rPr>
      </w:pPr>
      <w:r w:rsidRPr="007969D0">
        <w:rPr>
          <w:sz w:val="24"/>
          <w:szCs w:val="24"/>
          <w:lang w:eastAsia="en-US"/>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842EC9" w:rsidRPr="007969D0" w:rsidRDefault="00842EC9" w:rsidP="00842EC9">
      <w:pPr>
        <w:rPr>
          <w:sz w:val="24"/>
          <w:szCs w:val="24"/>
          <w:lang w:eastAsia="en-US"/>
        </w:rPr>
      </w:pPr>
      <w:r w:rsidRPr="007969D0">
        <w:rPr>
          <w:sz w:val="24"/>
          <w:szCs w:val="24"/>
          <w:lang w:eastAsia="en-US"/>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842EC9" w:rsidRPr="007969D0" w:rsidRDefault="00842EC9" w:rsidP="00842EC9">
      <w:pPr>
        <w:rPr>
          <w:sz w:val="24"/>
          <w:szCs w:val="24"/>
          <w:lang w:eastAsia="en-US"/>
        </w:rPr>
      </w:pPr>
      <w:r w:rsidRPr="007969D0">
        <w:rPr>
          <w:sz w:val="24"/>
          <w:szCs w:val="24"/>
          <w:lang w:eastAsia="en-US"/>
        </w:rPr>
        <w:t>формирование личностной позиции обучающихся по отношению не только к прошлому, но и к настоящему родной страны.</w:t>
      </w:r>
    </w:p>
    <w:p w:rsidR="00842EC9" w:rsidRPr="007969D0" w:rsidRDefault="00842EC9" w:rsidP="007969D0">
      <w:pPr>
        <w:jc w:val="center"/>
        <w:rPr>
          <w:sz w:val="24"/>
          <w:szCs w:val="24"/>
          <w:lang w:eastAsia="en-US"/>
        </w:rPr>
      </w:pPr>
      <w:r w:rsidRPr="007969D0">
        <w:rPr>
          <w:sz w:val="24"/>
          <w:szCs w:val="24"/>
          <w:lang w:eastAsia="en-US"/>
        </w:rPr>
        <w:t>Место и роль учебного модуля «Введение в Новейшую историю России».</w:t>
      </w:r>
    </w:p>
    <w:p w:rsidR="007969D0" w:rsidRPr="007969D0" w:rsidRDefault="007969D0" w:rsidP="007969D0">
      <w:pPr>
        <w:jc w:val="center"/>
        <w:rPr>
          <w:sz w:val="24"/>
          <w:szCs w:val="24"/>
          <w:lang w:eastAsia="en-US"/>
        </w:rPr>
      </w:pPr>
    </w:p>
    <w:p w:rsidR="00842EC9" w:rsidRPr="007969D0" w:rsidRDefault="00842EC9" w:rsidP="00842EC9">
      <w:pPr>
        <w:rPr>
          <w:sz w:val="24"/>
          <w:szCs w:val="24"/>
          <w:lang w:eastAsia="en-US"/>
        </w:rPr>
      </w:pPr>
      <w:r w:rsidRPr="007969D0">
        <w:rPr>
          <w:sz w:val="24"/>
          <w:szCs w:val="24"/>
          <w:lang w:eastAsia="en-US"/>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842EC9" w:rsidRPr="007969D0" w:rsidRDefault="00842EC9" w:rsidP="00842EC9">
      <w:pPr>
        <w:rPr>
          <w:sz w:val="24"/>
          <w:szCs w:val="24"/>
          <w:lang w:eastAsia="en-US"/>
        </w:rPr>
      </w:pPr>
      <w:r w:rsidRPr="007969D0">
        <w:rPr>
          <w:sz w:val="24"/>
          <w:szCs w:val="24"/>
          <w:lang w:eastAsia="en-US"/>
        </w:rP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w:t>
      </w:r>
      <w:r w:rsidRPr="007969D0">
        <w:rPr>
          <w:sz w:val="24"/>
          <w:szCs w:val="24"/>
          <w:lang w:val="en-US" w:eastAsia="en-US"/>
        </w:rPr>
        <w:t>XXI</w:t>
      </w:r>
      <w:r w:rsidRPr="007969D0">
        <w:rPr>
          <w:sz w:val="24"/>
          <w:szCs w:val="24"/>
          <w:lang w:eastAsia="en-US"/>
        </w:rPr>
        <w:t xml:space="preserve"> в.; характеризовать итоги и историческое значение событий».</w:t>
      </w:r>
    </w:p>
    <w:p w:rsidR="00842EC9" w:rsidRPr="007969D0" w:rsidRDefault="00842EC9" w:rsidP="00842EC9">
      <w:pPr>
        <w:rPr>
          <w:sz w:val="24"/>
          <w:szCs w:val="24"/>
          <w:lang w:eastAsia="en-US"/>
        </w:rPr>
      </w:pPr>
      <w:r w:rsidRPr="007969D0">
        <w:rPr>
          <w:sz w:val="24"/>
          <w:szCs w:val="24"/>
          <w:lang w:eastAsia="en-US"/>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7969D0">
        <w:rPr>
          <w:sz w:val="24"/>
          <w:szCs w:val="24"/>
          <w:lang w:val="en-US" w:eastAsia="en-US"/>
        </w:rPr>
        <w:t>XXI</w:t>
      </w:r>
      <w:r w:rsidRPr="007969D0">
        <w:rPr>
          <w:sz w:val="24"/>
          <w:szCs w:val="24"/>
          <w:lang w:eastAsia="en-US"/>
        </w:rPr>
        <w:t xml:space="preserve">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842EC9" w:rsidRPr="007969D0" w:rsidRDefault="00842EC9" w:rsidP="00842EC9">
      <w:pPr>
        <w:rPr>
          <w:sz w:val="24"/>
          <w:szCs w:val="24"/>
          <w:lang w:eastAsia="en-US"/>
        </w:rPr>
      </w:pPr>
      <w:r w:rsidRPr="007969D0">
        <w:rPr>
          <w:sz w:val="24"/>
          <w:szCs w:val="24"/>
          <w:lang w:eastAsia="en-US"/>
        </w:rPr>
        <w:t>Модуль «Введение в Новейшую историю России» может быть реализован в двух вариантах:</w:t>
      </w:r>
    </w:p>
    <w:p w:rsidR="00842EC9" w:rsidRPr="007969D0" w:rsidRDefault="00842EC9" w:rsidP="00842EC9">
      <w:pPr>
        <w:rPr>
          <w:sz w:val="24"/>
          <w:szCs w:val="24"/>
          <w:lang w:eastAsia="en-US"/>
        </w:rPr>
      </w:pPr>
      <w:r w:rsidRPr="007969D0">
        <w:rPr>
          <w:sz w:val="24"/>
          <w:szCs w:val="24"/>
          <w:lang w:eastAsia="en-US"/>
        </w:rPr>
        <w:t>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842EC9" w:rsidRPr="007969D0" w:rsidRDefault="00842EC9" w:rsidP="00842EC9">
      <w:pPr>
        <w:rPr>
          <w:sz w:val="24"/>
          <w:szCs w:val="24"/>
          <w:lang w:eastAsia="en-US"/>
        </w:rPr>
      </w:pPr>
      <w:r w:rsidRPr="007969D0">
        <w:rPr>
          <w:sz w:val="24"/>
          <w:szCs w:val="24"/>
          <w:lang w:eastAsia="en-US"/>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17 учебных часов).</w:t>
      </w:r>
    </w:p>
    <w:p w:rsidR="00842EC9" w:rsidRPr="007969D0" w:rsidRDefault="00842EC9" w:rsidP="00842EC9">
      <w:pPr>
        <w:rPr>
          <w:sz w:val="24"/>
          <w:szCs w:val="24"/>
          <w:lang w:eastAsia="en-US"/>
        </w:rPr>
      </w:pPr>
    </w:p>
    <w:p w:rsidR="00842EC9" w:rsidRPr="007969D0" w:rsidRDefault="00842EC9" w:rsidP="00842EC9">
      <w:pPr>
        <w:rPr>
          <w:sz w:val="24"/>
          <w:szCs w:val="24"/>
          <w:lang w:eastAsia="en-US"/>
        </w:rPr>
      </w:pPr>
      <w:r w:rsidRPr="007969D0">
        <w:rPr>
          <w:sz w:val="24"/>
          <w:szCs w:val="24"/>
          <w:lang w:eastAsia="en-US"/>
        </w:rPr>
        <w:t xml:space="preserve">Таблица 2 </w:t>
      </w:r>
    </w:p>
    <w:p w:rsidR="00842EC9" w:rsidRPr="007969D0" w:rsidRDefault="00842EC9" w:rsidP="00842EC9">
      <w:pPr>
        <w:rPr>
          <w:sz w:val="24"/>
          <w:szCs w:val="24"/>
          <w:lang w:eastAsia="en-US"/>
        </w:rPr>
      </w:pPr>
      <w:r w:rsidRPr="007969D0">
        <w:rPr>
          <w:sz w:val="24"/>
          <w:szCs w:val="24"/>
          <w:lang w:eastAsia="en-US"/>
        </w:rPr>
        <w:t>Реализация модуля в курсе «История России» 9 класса</w:t>
      </w:r>
    </w:p>
    <w:tbl>
      <w:tblPr>
        <w:tblW w:w="9239" w:type="dxa"/>
        <w:tblInd w:w="112" w:type="dxa"/>
        <w:tblLayout w:type="fixed"/>
        <w:tblCellMar>
          <w:left w:w="113" w:type="dxa"/>
          <w:right w:w="113" w:type="dxa"/>
        </w:tblCellMar>
        <w:tblLook w:val="01E0"/>
      </w:tblPr>
      <w:tblGrid>
        <w:gridCol w:w="4537"/>
        <w:gridCol w:w="1300"/>
        <w:gridCol w:w="3402"/>
      </w:tblGrid>
      <w:tr w:rsidR="00842EC9" w:rsidRPr="007969D0" w:rsidTr="007969D0">
        <w:trPr>
          <w:trHeight w:val="19"/>
        </w:trPr>
        <w:tc>
          <w:tcPr>
            <w:tcW w:w="4537" w:type="dxa"/>
            <w:tcBorders>
              <w:top w:val="single" w:sz="4" w:space="0" w:color="231F20"/>
              <w:left w:val="single" w:sz="4" w:space="0" w:color="231F20"/>
              <w:bottom w:val="single" w:sz="4" w:space="0" w:color="231F20"/>
              <w:right w:val="single" w:sz="4" w:space="0" w:color="231F20"/>
            </w:tcBorders>
          </w:tcPr>
          <w:p w:rsidR="00842EC9" w:rsidRPr="007969D0" w:rsidRDefault="00842EC9" w:rsidP="007969D0">
            <w:pPr>
              <w:jc w:val="center"/>
              <w:rPr>
                <w:sz w:val="24"/>
                <w:szCs w:val="24"/>
                <w:lang w:eastAsia="en-US"/>
              </w:rPr>
            </w:pPr>
            <w:r w:rsidRPr="007969D0">
              <w:rPr>
                <w:sz w:val="24"/>
                <w:szCs w:val="24"/>
                <w:lang w:eastAsia="en-US"/>
              </w:rPr>
              <w:t>Программа курса «История России» (9 класс)</w:t>
            </w:r>
          </w:p>
        </w:tc>
        <w:tc>
          <w:tcPr>
            <w:tcW w:w="1300" w:type="dxa"/>
            <w:tcBorders>
              <w:top w:val="single" w:sz="4" w:space="0" w:color="231F20"/>
              <w:left w:val="single" w:sz="4" w:space="0" w:color="231F20"/>
              <w:bottom w:val="single" w:sz="4" w:space="0" w:color="231F20"/>
              <w:right w:val="single" w:sz="4" w:space="0" w:color="231F20"/>
            </w:tcBorders>
          </w:tcPr>
          <w:p w:rsidR="00842EC9" w:rsidRPr="007969D0" w:rsidRDefault="00842EC9" w:rsidP="007969D0">
            <w:pPr>
              <w:ind w:firstLine="0"/>
              <w:jc w:val="center"/>
              <w:rPr>
                <w:sz w:val="24"/>
                <w:szCs w:val="24"/>
                <w:lang w:eastAsia="en-US"/>
              </w:rPr>
            </w:pPr>
            <w:r w:rsidRPr="007969D0">
              <w:rPr>
                <w:sz w:val="24"/>
                <w:szCs w:val="24"/>
                <w:lang w:eastAsia="en-US"/>
              </w:rPr>
              <w:t>Примерное количеств</w:t>
            </w:r>
            <w:r w:rsidRPr="007969D0">
              <w:rPr>
                <w:sz w:val="24"/>
                <w:szCs w:val="24"/>
                <w:lang w:eastAsia="en-US"/>
              </w:rPr>
              <w:lastRenderedPageBreak/>
              <w:t>о часов</w:t>
            </w:r>
          </w:p>
        </w:tc>
        <w:tc>
          <w:tcPr>
            <w:tcW w:w="3402" w:type="dxa"/>
            <w:tcBorders>
              <w:top w:val="single" w:sz="4" w:space="0" w:color="231F20"/>
              <w:left w:val="single" w:sz="4" w:space="0" w:color="231F20"/>
              <w:bottom w:val="single" w:sz="4" w:space="0" w:color="231F20"/>
              <w:right w:val="single" w:sz="4" w:space="0" w:color="231F20"/>
            </w:tcBorders>
          </w:tcPr>
          <w:p w:rsidR="00842EC9" w:rsidRPr="007969D0" w:rsidRDefault="00842EC9" w:rsidP="007969D0">
            <w:pPr>
              <w:jc w:val="center"/>
              <w:rPr>
                <w:sz w:val="24"/>
                <w:szCs w:val="24"/>
                <w:lang w:eastAsia="en-US"/>
              </w:rPr>
            </w:pPr>
            <w:r w:rsidRPr="007969D0">
              <w:rPr>
                <w:sz w:val="24"/>
                <w:szCs w:val="24"/>
                <w:lang w:eastAsia="en-US"/>
              </w:rPr>
              <w:lastRenderedPageBreak/>
              <w:t>Программа учебного модуля «Введение в Новейшую историю России»</w:t>
            </w:r>
          </w:p>
        </w:tc>
      </w:tr>
      <w:tr w:rsidR="00842EC9" w:rsidRPr="007969D0" w:rsidTr="007969D0">
        <w:trPr>
          <w:trHeight w:val="19"/>
        </w:trPr>
        <w:tc>
          <w:tcPr>
            <w:tcW w:w="4537"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lastRenderedPageBreak/>
              <w:t>Введение</w:t>
            </w:r>
          </w:p>
        </w:tc>
        <w:tc>
          <w:tcPr>
            <w:tcW w:w="1300"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1</w:t>
            </w:r>
          </w:p>
        </w:tc>
        <w:tc>
          <w:tcPr>
            <w:tcW w:w="3402"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Введение</w:t>
            </w:r>
          </w:p>
        </w:tc>
      </w:tr>
      <w:tr w:rsidR="00842EC9" w:rsidRPr="007969D0" w:rsidTr="007969D0">
        <w:trPr>
          <w:trHeight w:val="437"/>
        </w:trPr>
        <w:tc>
          <w:tcPr>
            <w:tcW w:w="4537"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Первая российская революция 1905-1907 гг.</w:t>
            </w:r>
          </w:p>
        </w:tc>
        <w:tc>
          <w:tcPr>
            <w:tcW w:w="1300"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1</w:t>
            </w:r>
          </w:p>
        </w:tc>
        <w:tc>
          <w:tcPr>
            <w:tcW w:w="3402"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 xml:space="preserve">Российская революция </w:t>
            </w:r>
          </w:p>
          <w:p w:rsidR="00842EC9" w:rsidRPr="007969D0" w:rsidRDefault="00842EC9" w:rsidP="00842EC9">
            <w:pPr>
              <w:rPr>
                <w:sz w:val="24"/>
                <w:szCs w:val="24"/>
                <w:lang w:eastAsia="en-US"/>
              </w:rPr>
            </w:pPr>
            <w:r w:rsidRPr="007969D0">
              <w:rPr>
                <w:sz w:val="24"/>
                <w:szCs w:val="24"/>
                <w:lang w:val="en-US" w:eastAsia="en-US"/>
              </w:rPr>
              <w:t>1917—1922 гг.</w:t>
            </w:r>
          </w:p>
        </w:tc>
      </w:tr>
      <w:tr w:rsidR="00842EC9" w:rsidRPr="007969D0" w:rsidTr="007969D0">
        <w:trPr>
          <w:trHeight w:val="19"/>
        </w:trPr>
        <w:tc>
          <w:tcPr>
            <w:tcW w:w="4537"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Отечественная война</w:t>
            </w:r>
          </w:p>
          <w:p w:rsidR="00842EC9" w:rsidRPr="007969D0" w:rsidRDefault="00842EC9" w:rsidP="00842EC9">
            <w:pPr>
              <w:rPr>
                <w:sz w:val="24"/>
                <w:szCs w:val="24"/>
                <w:lang w:eastAsia="en-US"/>
              </w:rPr>
            </w:pPr>
            <w:r w:rsidRPr="007969D0">
              <w:rPr>
                <w:sz w:val="24"/>
                <w:szCs w:val="24"/>
                <w:lang w:eastAsia="en-US"/>
              </w:rPr>
              <w:t xml:space="preserve">1812 г. ‒ важнейшее событие российской и мировой истории </w:t>
            </w:r>
            <w:r w:rsidRPr="007969D0">
              <w:rPr>
                <w:sz w:val="24"/>
                <w:szCs w:val="24"/>
                <w:lang w:val="en-US" w:eastAsia="en-US"/>
              </w:rPr>
              <w:t>XIX</w:t>
            </w:r>
            <w:r w:rsidRPr="007969D0">
              <w:rPr>
                <w:sz w:val="24"/>
                <w:szCs w:val="24"/>
                <w:lang w:eastAsia="en-US"/>
              </w:rPr>
              <w:t xml:space="preserve"> в. Крымская война. Героическая оборона Севастополя </w:t>
            </w:r>
          </w:p>
        </w:tc>
        <w:tc>
          <w:tcPr>
            <w:tcW w:w="1300"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2</w:t>
            </w:r>
          </w:p>
        </w:tc>
        <w:tc>
          <w:tcPr>
            <w:tcW w:w="3402"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Великая Отечественная война 1941-1945 гг.</w:t>
            </w:r>
          </w:p>
        </w:tc>
      </w:tr>
      <w:tr w:rsidR="00842EC9" w:rsidRPr="007969D0" w:rsidTr="007969D0">
        <w:trPr>
          <w:trHeight w:val="19"/>
        </w:trPr>
        <w:tc>
          <w:tcPr>
            <w:tcW w:w="4537"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 xml:space="preserve">Социальная и правовая модернизация страны при Александре </w:t>
            </w:r>
            <w:r w:rsidRPr="007969D0">
              <w:rPr>
                <w:sz w:val="24"/>
                <w:szCs w:val="24"/>
                <w:lang w:val="en-US" w:eastAsia="en-US"/>
              </w:rPr>
              <w:t>II</w:t>
            </w:r>
            <w:r w:rsidRPr="007969D0">
              <w:rPr>
                <w:sz w:val="24"/>
                <w:szCs w:val="24"/>
                <w:lang w:eastAsia="en-US"/>
              </w:rPr>
              <w:t>. Этнокультурный облик империи. Формирование гражданского общества и основные направления общественных движений</w:t>
            </w:r>
          </w:p>
        </w:tc>
        <w:tc>
          <w:tcPr>
            <w:tcW w:w="1300"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val="en-US" w:eastAsia="en-US"/>
              </w:rPr>
            </w:pPr>
            <w:r w:rsidRPr="007969D0">
              <w:rPr>
                <w:sz w:val="24"/>
                <w:szCs w:val="24"/>
                <w:lang w:val="en-US" w:eastAsia="en-US"/>
              </w:rPr>
              <w:t>19</w:t>
            </w:r>
          </w:p>
        </w:tc>
        <w:tc>
          <w:tcPr>
            <w:tcW w:w="3402"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Распад СССР. Становление новой России (1992-1999 гг.)</w:t>
            </w:r>
          </w:p>
        </w:tc>
      </w:tr>
      <w:tr w:rsidR="00842EC9" w:rsidRPr="007969D0" w:rsidTr="007969D0">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 xml:space="preserve">На пороге нового века </w:t>
            </w:r>
          </w:p>
        </w:tc>
        <w:tc>
          <w:tcPr>
            <w:tcW w:w="1300"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p>
        </w:tc>
        <w:tc>
          <w:tcPr>
            <w:tcW w:w="3402"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 xml:space="preserve">Возрождение страны с 2000-х гг. </w:t>
            </w:r>
          </w:p>
        </w:tc>
      </w:tr>
      <w:tr w:rsidR="00842EC9" w:rsidRPr="007969D0" w:rsidTr="007969D0">
        <w:trPr>
          <w:trHeight w:hRule="exact" w:val="1541"/>
        </w:trPr>
        <w:tc>
          <w:tcPr>
            <w:tcW w:w="4537"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Крымская война. Героическая оборона Севастополя.</w:t>
            </w:r>
          </w:p>
          <w:p w:rsidR="00842EC9" w:rsidRPr="007969D0" w:rsidRDefault="00842EC9" w:rsidP="00842EC9">
            <w:pPr>
              <w:rPr>
                <w:sz w:val="24"/>
                <w:szCs w:val="24"/>
                <w:lang w:eastAsia="en-US"/>
              </w:rPr>
            </w:pPr>
            <w:r w:rsidRPr="007969D0">
              <w:rPr>
                <w:sz w:val="24"/>
                <w:szCs w:val="24"/>
                <w:lang w:eastAsia="en-US"/>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300"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val="en-US" w:eastAsia="en-US"/>
              </w:rPr>
            </w:pPr>
            <w:r w:rsidRPr="007969D0">
              <w:rPr>
                <w:sz w:val="24"/>
                <w:szCs w:val="24"/>
                <w:lang w:val="en-US" w:eastAsia="en-US"/>
              </w:rPr>
              <w:t>3</w:t>
            </w:r>
          </w:p>
        </w:tc>
        <w:tc>
          <w:tcPr>
            <w:tcW w:w="3402"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val="en-US" w:eastAsia="en-US"/>
              </w:rPr>
            </w:pPr>
            <w:r w:rsidRPr="007969D0">
              <w:rPr>
                <w:sz w:val="24"/>
                <w:szCs w:val="24"/>
                <w:lang w:val="en-US" w:eastAsia="en-US"/>
              </w:rPr>
              <w:t>Воссоединение</w:t>
            </w:r>
          </w:p>
          <w:p w:rsidR="00842EC9" w:rsidRPr="007969D0" w:rsidRDefault="00842EC9" w:rsidP="00842EC9">
            <w:pPr>
              <w:rPr>
                <w:sz w:val="24"/>
                <w:szCs w:val="24"/>
                <w:lang w:val="en-US" w:eastAsia="en-US"/>
              </w:rPr>
            </w:pPr>
            <w:r w:rsidRPr="007969D0">
              <w:rPr>
                <w:sz w:val="24"/>
                <w:szCs w:val="24"/>
                <w:lang w:val="en-US" w:eastAsia="en-US"/>
              </w:rPr>
              <w:t>Крыма с Россией</w:t>
            </w:r>
          </w:p>
        </w:tc>
      </w:tr>
      <w:tr w:rsidR="00842EC9" w:rsidRPr="007969D0" w:rsidTr="007969D0">
        <w:trPr>
          <w:trHeight w:hRule="exact" w:val="271"/>
        </w:trPr>
        <w:tc>
          <w:tcPr>
            <w:tcW w:w="4537"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val="en-US" w:eastAsia="en-US"/>
              </w:rPr>
            </w:pPr>
            <w:r w:rsidRPr="007969D0">
              <w:rPr>
                <w:sz w:val="24"/>
                <w:szCs w:val="24"/>
                <w:lang w:val="en-US" w:eastAsia="en-US"/>
              </w:rPr>
              <w:t>Обобщение</w:t>
            </w:r>
          </w:p>
        </w:tc>
        <w:tc>
          <w:tcPr>
            <w:tcW w:w="1300"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val="en-US" w:eastAsia="en-US"/>
              </w:rPr>
            </w:pPr>
            <w:r w:rsidRPr="007969D0">
              <w:rPr>
                <w:sz w:val="24"/>
                <w:szCs w:val="24"/>
                <w:lang w:val="en-US" w:eastAsia="en-US"/>
              </w:rPr>
              <w:t>1</w:t>
            </w:r>
          </w:p>
        </w:tc>
        <w:tc>
          <w:tcPr>
            <w:tcW w:w="3402"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val="en-US" w:eastAsia="en-US"/>
              </w:rPr>
            </w:pPr>
            <w:r w:rsidRPr="007969D0">
              <w:rPr>
                <w:sz w:val="24"/>
                <w:szCs w:val="24"/>
                <w:lang w:val="en-US" w:eastAsia="en-US"/>
              </w:rPr>
              <w:t>Итоговое повторение</w:t>
            </w:r>
          </w:p>
        </w:tc>
      </w:tr>
    </w:tbl>
    <w:p w:rsidR="00842EC9" w:rsidRPr="007969D0" w:rsidRDefault="00842EC9" w:rsidP="00842EC9">
      <w:pPr>
        <w:rPr>
          <w:sz w:val="24"/>
          <w:szCs w:val="24"/>
          <w:lang w:eastAsia="en-US"/>
        </w:rPr>
      </w:pPr>
    </w:p>
    <w:p w:rsidR="00842EC9" w:rsidRPr="007969D0" w:rsidRDefault="00842EC9" w:rsidP="00842EC9">
      <w:pPr>
        <w:rPr>
          <w:sz w:val="24"/>
          <w:szCs w:val="24"/>
          <w:lang w:eastAsia="en-US"/>
        </w:rPr>
      </w:pPr>
      <w:r w:rsidRPr="007969D0">
        <w:rPr>
          <w:sz w:val="24"/>
          <w:szCs w:val="24"/>
          <w:lang w:eastAsia="en-US"/>
        </w:rPr>
        <w:t>150.9.2. Содержание учебного модуля «Введение в Новейшую историю России».</w:t>
      </w:r>
    </w:p>
    <w:p w:rsidR="00842EC9" w:rsidRPr="007969D0" w:rsidRDefault="00842EC9" w:rsidP="007969D0">
      <w:pPr>
        <w:jc w:val="right"/>
        <w:rPr>
          <w:sz w:val="24"/>
          <w:szCs w:val="24"/>
          <w:lang w:eastAsia="en-US"/>
        </w:rPr>
      </w:pPr>
      <w:r w:rsidRPr="007969D0">
        <w:rPr>
          <w:sz w:val="24"/>
          <w:szCs w:val="24"/>
          <w:lang w:eastAsia="en-US"/>
        </w:rPr>
        <w:t xml:space="preserve">Таблица 3 </w:t>
      </w:r>
    </w:p>
    <w:p w:rsidR="00842EC9" w:rsidRPr="007969D0" w:rsidRDefault="00842EC9" w:rsidP="007969D0">
      <w:pPr>
        <w:jc w:val="center"/>
        <w:rPr>
          <w:sz w:val="24"/>
          <w:szCs w:val="24"/>
          <w:lang w:eastAsia="en-US"/>
        </w:rPr>
      </w:pPr>
      <w:r w:rsidRPr="007969D0">
        <w:rPr>
          <w:sz w:val="24"/>
          <w:szCs w:val="24"/>
          <w:lang w:eastAsia="en-US"/>
        </w:rPr>
        <w:t>Структура и последовательность изучения модуля как целостного учебного курса</w:t>
      </w:r>
    </w:p>
    <w:p w:rsidR="00842EC9" w:rsidRPr="007969D0" w:rsidRDefault="00842EC9" w:rsidP="00842EC9">
      <w:pPr>
        <w:rPr>
          <w:sz w:val="24"/>
          <w:szCs w:val="24"/>
          <w:lang w:eastAsia="en-US"/>
        </w:rPr>
      </w:pPr>
    </w:p>
    <w:tbl>
      <w:tblPr>
        <w:tblW w:w="9239" w:type="dxa"/>
        <w:tblInd w:w="112" w:type="dxa"/>
        <w:tblLayout w:type="fixed"/>
        <w:tblCellMar>
          <w:left w:w="57" w:type="dxa"/>
          <w:right w:w="57" w:type="dxa"/>
        </w:tblCellMar>
        <w:tblLook w:val="01E0"/>
      </w:tblPr>
      <w:tblGrid>
        <w:gridCol w:w="713"/>
        <w:gridCol w:w="6825"/>
        <w:gridCol w:w="1701"/>
      </w:tblGrid>
      <w:tr w:rsidR="00842EC9" w:rsidRPr="007969D0" w:rsidTr="007969D0">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842EC9" w:rsidRPr="007969D0" w:rsidRDefault="00842EC9" w:rsidP="00842EC9">
            <w:pPr>
              <w:rPr>
                <w:sz w:val="24"/>
                <w:szCs w:val="24"/>
                <w:lang w:eastAsia="en-US"/>
              </w:rPr>
            </w:pPr>
            <w:r w:rsidRPr="007969D0">
              <w:rPr>
                <w:sz w:val="24"/>
                <w:szCs w:val="24"/>
                <w:lang w:eastAsia="en-US"/>
              </w:rPr>
              <w:t>№</w:t>
            </w:r>
          </w:p>
        </w:tc>
        <w:tc>
          <w:tcPr>
            <w:tcW w:w="6825" w:type="dxa"/>
            <w:tcBorders>
              <w:top w:val="single" w:sz="4" w:space="0" w:color="231F20"/>
              <w:left w:val="single" w:sz="4" w:space="0" w:color="231F20"/>
              <w:bottom w:val="single" w:sz="4" w:space="0" w:color="231F20"/>
              <w:right w:val="single" w:sz="4" w:space="0" w:color="231F20"/>
            </w:tcBorders>
            <w:vAlign w:val="center"/>
          </w:tcPr>
          <w:p w:rsidR="00842EC9" w:rsidRPr="007969D0" w:rsidRDefault="00842EC9" w:rsidP="00842EC9">
            <w:pPr>
              <w:rPr>
                <w:sz w:val="24"/>
                <w:szCs w:val="24"/>
                <w:lang w:eastAsia="en-US"/>
              </w:rPr>
            </w:pPr>
            <w:r w:rsidRPr="007969D0">
              <w:rPr>
                <w:sz w:val="24"/>
                <w:szCs w:val="24"/>
                <w:lang w:eastAsia="en-US"/>
              </w:rPr>
              <w:t>Темы курса</w:t>
            </w:r>
          </w:p>
        </w:tc>
        <w:tc>
          <w:tcPr>
            <w:tcW w:w="1701" w:type="dxa"/>
            <w:tcBorders>
              <w:top w:val="single" w:sz="4" w:space="0" w:color="231F20"/>
              <w:left w:val="single" w:sz="4" w:space="0" w:color="231F20"/>
              <w:bottom w:val="single" w:sz="4" w:space="0" w:color="231F20"/>
              <w:right w:val="single" w:sz="4" w:space="0" w:color="231F20"/>
            </w:tcBorders>
            <w:vAlign w:val="center"/>
          </w:tcPr>
          <w:p w:rsidR="00842EC9" w:rsidRPr="007969D0" w:rsidRDefault="00842EC9" w:rsidP="00842EC9">
            <w:pPr>
              <w:rPr>
                <w:sz w:val="24"/>
                <w:szCs w:val="24"/>
                <w:lang w:eastAsia="en-US"/>
              </w:rPr>
            </w:pPr>
            <w:r w:rsidRPr="007969D0">
              <w:rPr>
                <w:sz w:val="24"/>
                <w:szCs w:val="24"/>
                <w:lang w:eastAsia="en-US"/>
              </w:rPr>
              <w:t>Примерное количество часов</w:t>
            </w:r>
          </w:p>
        </w:tc>
      </w:tr>
      <w:tr w:rsidR="00842EC9" w:rsidRPr="007969D0"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1</w:t>
            </w:r>
          </w:p>
        </w:tc>
        <w:tc>
          <w:tcPr>
            <w:tcW w:w="6825"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Введение</w:t>
            </w:r>
          </w:p>
        </w:tc>
        <w:tc>
          <w:tcPr>
            <w:tcW w:w="1701"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1</w:t>
            </w:r>
          </w:p>
        </w:tc>
      </w:tr>
      <w:tr w:rsidR="00842EC9" w:rsidRPr="007969D0"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2</w:t>
            </w:r>
          </w:p>
        </w:tc>
        <w:tc>
          <w:tcPr>
            <w:tcW w:w="6825"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 xml:space="preserve">Российская революция </w:t>
            </w:r>
            <w:r w:rsidRPr="007969D0">
              <w:rPr>
                <w:sz w:val="24"/>
                <w:szCs w:val="24"/>
                <w:lang w:val="en-US" w:eastAsia="en-US"/>
              </w:rPr>
              <w:t>1917—1922 гг.</w:t>
            </w:r>
          </w:p>
        </w:tc>
        <w:tc>
          <w:tcPr>
            <w:tcW w:w="1701"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5</w:t>
            </w:r>
          </w:p>
        </w:tc>
      </w:tr>
      <w:tr w:rsidR="00842EC9" w:rsidRPr="007969D0"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2</w:t>
            </w:r>
          </w:p>
        </w:tc>
        <w:tc>
          <w:tcPr>
            <w:tcW w:w="6825"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Великая Отече</w:t>
            </w:r>
            <w:r w:rsidRPr="007969D0">
              <w:rPr>
                <w:sz w:val="24"/>
                <w:szCs w:val="24"/>
                <w:lang w:val="en-US" w:eastAsia="en-US"/>
              </w:rPr>
              <w:t>ственная война 1941</w:t>
            </w:r>
            <w:r w:rsidRPr="007969D0">
              <w:rPr>
                <w:sz w:val="24"/>
                <w:szCs w:val="24"/>
                <w:lang w:eastAsia="en-US"/>
              </w:rPr>
              <w:t>-</w:t>
            </w:r>
            <w:r w:rsidRPr="007969D0">
              <w:rPr>
                <w:sz w:val="24"/>
                <w:szCs w:val="24"/>
                <w:lang w:val="en-US" w:eastAsia="en-US"/>
              </w:rPr>
              <w:t>1945 гг.</w:t>
            </w:r>
          </w:p>
        </w:tc>
        <w:tc>
          <w:tcPr>
            <w:tcW w:w="1701"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val="en-US" w:eastAsia="en-US"/>
              </w:rPr>
            </w:pPr>
            <w:r w:rsidRPr="007969D0">
              <w:rPr>
                <w:sz w:val="24"/>
                <w:szCs w:val="24"/>
                <w:lang w:val="en-US" w:eastAsia="en-US"/>
              </w:rPr>
              <w:t>4</w:t>
            </w:r>
          </w:p>
        </w:tc>
      </w:tr>
      <w:tr w:rsidR="00842EC9" w:rsidRPr="007969D0"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val="en-US" w:eastAsia="en-US"/>
              </w:rPr>
            </w:pPr>
            <w:r w:rsidRPr="007969D0">
              <w:rPr>
                <w:sz w:val="24"/>
                <w:szCs w:val="24"/>
                <w:lang w:val="en-US" w:eastAsia="en-US"/>
              </w:rPr>
              <w:t>3</w:t>
            </w:r>
          </w:p>
        </w:tc>
        <w:tc>
          <w:tcPr>
            <w:tcW w:w="6825"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Распад СССР. Становление новой России (1992-1999 гг.)</w:t>
            </w:r>
          </w:p>
        </w:tc>
        <w:tc>
          <w:tcPr>
            <w:tcW w:w="1701"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val="en-US" w:eastAsia="en-US"/>
              </w:rPr>
            </w:pPr>
            <w:r w:rsidRPr="007969D0">
              <w:rPr>
                <w:sz w:val="24"/>
                <w:szCs w:val="24"/>
                <w:lang w:val="en-US" w:eastAsia="en-US"/>
              </w:rPr>
              <w:t>2</w:t>
            </w:r>
          </w:p>
        </w:tc>
      </w:tr>
      <w:tr w:rsidR="00842EC9" w:rsidRPr="007969D0"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val="en-US" w:eastAsia="en-US"/>
              </w:rPr>
            </w:pPr>
            <w:r w:rsidRPr="007969D0">
              <w:rPr>
                <w:sz w:val="24"/>
                <w:szCs w:val="24"/>
                <w:lang w:val="en-US" w:eastAsia="en-US"/>
              </w:rPr>
              <w:t>4</w:t>
            </w:r>
          </w:p>
        </w:tc>
        <w:tc>
          <w:tcPr>
            <w:tcW w:w="6825"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Возрождение страны с 2000-х гг. Воссоединение</w:t>
            </w:r>
          </w:p>
          <w:p w:rsidR="00842EC9" w:rsidRPr="007969D0" w:rsidRDefault="00842EC9" w:rsidP="00842EC9">
            <w:pPr>
              <w:rPr>
                <w:sz w:val="24"/>
                <w:szCs w:val="24"/>
                <w:lang w:eastAsia="en-US"/>
              </w:rPr>
            </w:pPr>
            <w:r w:rsidRPr="007969D0">
              <w:rPr>
                <w:sz w:val="24"/>
                <w:szCs w:val="24"/>
                <w:lang w:eastAsia="en-US"/>
              </w:rPr>
              <w:t>Крыма с Россией</w:t>
            </w:r>
          </w:p>
        </w:tc>
        <w:tc>
          <w:tcPr>
            <w:tcW w:w="1701"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val="en-US" w:eastAsia="en-US"/>
              </w:rPr>
            </w:pPr>
            <w:r w:rsidRPr="007969D0">
              <w:rPr>
                <w:sz w:val="24"/>
                <w:szCs w:val="24"/>
                <w:lang w:val="en-US" w:eastAsia="en-US"/>
              </w:rPr>
              <w:t>3</w:t>
            </w:r>
          </w:p>
        </w:tc>
      </w:tr>
      <w:tr w:rsidR="00842EC9" w:rsidRPr="007969D0"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val="en-US" w:eastAsia="en-US"/>
              </w:rPr>
            </w:pPr>
            <w:r w:rsidRPr="007969D0">
              <w:rPr>
                <w:sz w:val="24"/>
                <w:szCs w:val="24"/>
                <w:lang w:val="en-US" w:eastAsia="en-US"/>
              </w:rPr>
              <w:t>5</w:t>
            </w:r>
          </w:p>
        </w:tc>
        <w:tc>
          <w:tcPr>
            <w:tcW w:w="6825"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val="en-US" w:eastAsia="en-US"/>
              </w:rPr>
            </w:pPr>
            <w:r w:rsidRPr="007969D0">
              <w:rPr>
                <w:sz w:val="24"/>
                <w:szCs w:val="24"/>
                <w:lang w:val="en-US" w:eastAsia="en-US"/>
              </w:rPr>
              <w:t>Итоговое повторение</w:t>
            </w:r>
          </w:p>
        </w:tc>
        <w:tc>
          <w:tcPr>
            <w:tcW w:w="1701"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2</w:t>
            </w:r>
          </w:p>
        </w:tc>
      </w:tr>
    </w:tbl>
    <w:p w:rsidR="00842EC9" w:rsidRPr="007969D0" w:rsidRDefault="00842EC9" w:rsidP="00842EC9">
      <w:pPr>
        <w:rPr>
          <w:sz w:val="24"/>
          <w:szCs w:val="24"/>
          <w:lang w:eastAsia="en-US"/>
        </w:rPr>
      </w:pPr>
    </w:p>
    <w:p w:rsidR="00842EC9" w:rsidRPr="007969D0" w:rsidRDefault="00842EC9" w:rsidP="007969D0">
      <w:pPr>
        <w:jc w:val="center"/>
        <w:rPr>
          <w:b/>
          <w:sz w:val="24"/>
          <w:szCs w:val="24"/>
          <w:lang w:eastAsia="en-US"/>
        </w:rPr>
      </w:pPr>
      <w:r w:rsidRPr="007969D0">
        <w:rPr>
          <w:b/>
          <w:sz w:val="24"/>
          <w:szCs w:val="24"/>
          <w:lang w:eastAsia="en-US"/>
        </w:rPr>
        <w:t>Введение.</w:t>
      </w:r>
    </w:p>
    <w:p w:rsidR="00842EC9" w:rsidRPr="007969D0" w:rsidRDefault="00842EC9" w:rsidP="007969D0">
      <w:pPr>
        <w:ind w:firstLine="567"/>
        <w:rPr>
          <w:sz w:val="24"/>
          <w:szCs w:val="24"/>
          <w:lang w:eastAsia="en-US"/>
        </w:rPr>
      </w:pPr>
      <w:r w:rsidRPr="007969D0">
        <w:rPr>
          <w:sz w:val="24"/>
          <w:szCs w:val="24"/>
          <w:lang w:eastAsia="en-US"/>
        </w:rPr>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w:t>
      </w:r>
      <w:r w:rsidRPr="007969D0">
        <w:rPr>
          <w:sz w:val="24"/>
          <w:szCs w:val="24"/>
          <w:lang w:val="en-US" w:eastAsia="en-US"/>
        </w:rPr>
        <w:t>XXI</w:t>
      </w:r>
      <w:r w:rsidRPr="007969D0">
        <w:rPr>
          <w:sz w:val="24"/>
          <w:szCs w:val="24"/>
          <w:lang w:eastAsia="en-US"/>
        </w:rPr>
        <w:t xml:space="preserve"> в.</w:t>
      </w:r>
    </w:p>
    <w:p w:rsidR="00842EC9" w:rsidRPr="007969D0" w:rsidRDefault="00842EC9" w:rsidP="007969D0">
      <w:pPr>
        <w:ind w:firstLine="567"/>
        <w:rPr>
          <w:b/>
          <w:sz w:val="24"/>
          <w:szCs w:val="24"/>
          <w:lang w:eastAsia="en-US"/>
        </w:rPr>
      </w:pPr>
      <w:r w:rsidRPr="007969D0">
        <w:rPr>
          <w:b/>
          <w:sz w:val="24"/>
          <w:szCs w:val="24"/>
          <w:lang w:eastAsia="en-US"/>
        </w:rPr>
        <w:t>Российская революция 1917—1922 гг.</w:t>
      </w:r>
    </w:p>
    <w:p w:rsidR="00842EC9" w:rsidRPr="007969D0" w:rsidRDefault="00842EC9" w:rsidP="007969D0">
      <w:pPr>
        <w:ind w:firstLine="567"/>
        <w:rPr>
          <w:sz w:val="24"/>
          <w:szCs w:val="24"/>
          <w:lang w:eastAsia="en-US"/>
        </w:rPr>
      </w:pPr>
      <w:r w:rsidRPr="007969D0">
        <w:rPr>
          <w:sz w:val="24"/>
          <w:szCs w:val="24"/>
          <w:lang w:eastAsia="en-US"/>
        </w:rPr>
        <w:t>Российская империя накануне Февральской революции 1917 г.: общенациональный кризис.</w:t>
      </w:r>
    </w:p>
    <w:p w:rsidR="00842EC9" w:rsidRPr="007969D0" w:rsidRDefault="00842EC9" w:rsidP="007969D0">
      <w:pPr>
        <w:ind w:firstLine="567"/>
        <w:rPr>
          <w:sz w:val="24"/>
          <w:szCs w:val="24"/>
          <w:lang w:eastAsia="en-US"/>
        </w:rPr>
      </w:pPr>
      <w:r w:rsidRPr="007969D0">
        <w:rPr>
          <w:sz w:val="24"/>
          <w:szCs w:val="24"/>
          <w:lang w:eastAsia="en-US"/>
        </w:rPr>
        <w:t xml:space="preserve">Февральское восстание в Петрограде. Отречение Николая </w:t>
      </w:r>
      <w:r w:rsidRPr="007969D0">
        <w:rPr>
          <w:sz w:val="24"/>
          <w:szCs w:val="24"/>
          <w:lang w:val="en-US" w:eastAsia="en-US"/>
        </w:rPr>
        <w:t>II</w:t>
      </w:r>
      <w:r w:rsidRPr="007969D0">
        <w:rPr>
          <w:sz w:val="24"/>
          <w:szCs w:val="24"/>
          <w:lang w:eastAsia="en-US"/>
        </w:rPr>
        <w:t>.</w:t>
      </w:r>
    </w:p>
    <w:p w:rsidR="00842EC9" w:rsidRPr="007969D0" w:rsidRDefault="00842EC9" w:rsidP="007969D0">
      <w:pPr>
        <w:ind w:firstLine="567"/>
        <w:rPr>
          <w:sz w:val="24"/>
          <w:szCs w:val="24"/>
          <w:lang w:eastAsia="en-US"/>
        </w:rPr>
      </w:pPr>
      <w:r w:rsidRPr="007969D0">
        <w:rPr>
          <w:sz w:val="24"/>
          <w:szCs w:val="24"/>
          <w:lang w:eastAsia="en-US"/>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842EC9" w:rsidRPr="007969D0" w:rsidRDefault="00842EC9" w:rsidP="007969D0">
      <w:pPr>
        <w:ind w:firstLine="567"/>
        <w:rPr>
          <w:sz w:val="24"/>
          <w:szCs w:val="24"/>
          <w:lang w:eastAsia="en-US"/>
        </w:rPr>
      </w:pPr>
      <w:r w:rsidRPr="007969D0">
        <w:rPr>
          <w:sz w:val="24"/>
          <w:szCs w:val="24"/>
          <w:lang w:eastAsia="en-US"/>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842EC9" w:rsidRPr="007969D0" w:rsidRDefault="00842EC9" w:rsidP="007969D0">
      <w:pPr>
        <w:ind w:firstLine="567"/>
        <w:rPr>
          <w:sz w:val="24"/>
          <w:szCs w:val="24"/>
          <w:lang w:eastAsia="en-US"/>
        </w:rPr>
      </w:pPr>
      <w:r w:rsidRPr="007969D0">
        <w:rPr>
          <w:sz w:val="24"/>
          <w:szCs w:val="24"/>
          <w:lang w:eastAsia="en-US"/>
        </w:rPr>
        <w:t>Гражданская война как национальная трагедия. Военная интервенция. Политика белых правительств А. В. Колчака, А. И. Деникина и П. Н. Врангеля.</w:t>
      </w:r>
    </w:p>
    <w:p w:rsidR="00842EC9" w:rsidRPr="007969D0" w:rsidRDefault="00842EC9" w:rsidP="007969D0">
      <w:pPr>
        <w:ind w:firstLine="567"/>
        <w:rPr>
          <w:sz w:val="24"/>
          <w:szCs w:val="24"/>
          <w:lang w:eastAsia="en-US"/>
        </w:rPr>
      </w:pPr>
      <w:r w:rsidRPr="007969D0">
        <w:rPr>
          <w:sz w:val="24"/>
          <w:szCs w:val="24"/>
          <w:lang w:eastAsia="en-US"/>
        </w:rPr>
        <w:lastRenderedPageBreak/>
        <w:t>Переход страны к мирной жизни. Образование СССР. Революционные события в России глазами соотечественников и мира. Русское зарубежье.</w:t>
      </w:r>
    </w:p>
    <w:p w:rsidR="00842EC9" w:rsidRPr="007969D0" w:rsidRDefault="00842EC9" w:rsidP="007969D0">
      <w:pPr>
        <w:ind w:firstLine="567"/>
        <w:rPr>
          <w:sz w:val="24"/>
          <w:szCs w:val="24"/>
          <w:lang w:eastAsia="en-US"/>
        </w:rPr>
      </w:pPr>
      <w:r w:rsidRPr="007969D0">
        <w:rPr>
          <w:sz w:val="24"/>
          <w:szCs w:val="24"/>
          <w:lang w:eastAsia="en-US"/>
        </w:rPr>
        <w:t xml:space="preserve">Влияние революционных событий на общемировые процессы </w:t>
      </w:r>
      <w:r w:rsidRPr="007969D0">
        <w:rPr>
          <w:sz w:val="24"/>
          <w:szCs w:val="24"/>
          <w:lang w:val="en-US" w:eastAsia="en-US"/>
        </w:rPr>
        <w:t>XX</w:t>
      </w:r>
      <w:r w:rsidRPr="007969D0">
        <w:rPr>
          <w:sz w:val="24"/>
          <w:szCs w:val="24"/>
          <w:lang w:eastAsia="en-US"/>
        </w:rPr>
        <w:t xml:space="preserve"> в., историю народов России.</w:t>
      </w:r>
    </w:p>
    <w:p w:rsidR="00842EC9" w:rsidRPr="007969D0" w:rsidRDefault="00842EC9" w:rsidP="007969D0">
      <w:pPr>
        <w:ind w:firstLine="567"/>
        <w:rPr>
          <w:b/>
          <w:sz w:val="24"/>
          <w:szCs w:val="24"/>
          <w:lang w:eastAsia="en-US"/>
        </w:rPr>
      </w:pPr>
      <w:r w:rsidRPr="007969D0">
        <w:rPr>
          <w:b/>
          <w:sz w:val="24"/>
          <w:szCs w:val="24"/>
          <w:lang w:eastAsia="en-US"/>
        </w:rPr>
        <w:t xml:space="preserve">Великая Отечественная война 1941-1945 гг. </w:t>
      </w:r>
    </w:p>
    <w:p w:rsidR="00842EC9" w:rsidRPr="007969D0" w:rsidRDefault="00842EC9" w:rsidP="007969D0">
      <w:pPr>
        <w:ind w:firstLine="567"/>
        <w:rPr>
          <w:sz w:val="24"/>
          <w:szCs w:val="24"/>
          <w:lang w:eastAsia="en-US"/>
        </w:rPr>
      </w:pPr>
      <w:r w:rsidRPr="007969D0">
        <w:rPr>
          <w:sz w:val="24"/>
          <w:szCs w:val="24"/>
          <w:lang w:eastAsia="en-US"/>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842EC9" w:rsidRPr="007969D0" w:rsidRDefault="00842EC9" w:rsidP="00842EC9">
      <w:pPr>
        <w:rPr>
          <w:sz w:val="24"/>
          <w:szCs w:val="24"/>
          <w:lang w:eastAsia="en-US"/>
        </w:rPr>
      </w:pPr>
      <w:r w:rsidRPr="007969D0">
        <w:rPr>
          <w:sz w:val="24"/>
          <w:szCs w:val="24"/>
          <w:lang w:eastAsia="en-US"/>
        </w:rPr>
        <w:t>Битва за Москву. Парад 7 ноября 1941 г. на Красной площади. Срыв германских планов молниеносной войны.</w:t>
      </w:r>
    </w:p>
    <w:p w:rsidR="00842EC9" w:rsidRPr="007969D0" w:rsidRDefault="00842EC9" w:rsidP="00842EC9">
      <w:pPr>
        <w:rPr>
          <w:sz w:val="24"/>
          <w:szCs w:val="24"/>
          <w:lang w:eastAsia="en-US"/>
        </w:rPr>
      </w:pPr>
      <w:r w:rsidRPr="007969D0">
        <w:rPr>
          <w:sz w:val="24"/>
          <w:szCs w:val="24"/>
          <w:lang w:eastAsia="en-US"/>
        </w:rPr>
        <w:t>Блокада Ленинграда. Дорога жизни. Значение героического сопротивления Ленинграда.</w:t>
      </w:r>
    </w:p>
    <w:p w:rsidR="00842EC9" w:rsidRPr="007969D0" w:rsidRDefault="00842EC9" w:rsidP="00842EC9">
      <w:pPr>
        <w:rPr>
          <w:sz w:val="24"/>
          <w:szCs w:val="24"/>
          <w:lang w:eastAsia="en-US"/>
        </w:rPr>
      </w:pPr>
      <w:r w:rsidRPr="007969D0">
        <w:rPr>
          <w:sz w:val="24"/>
          <w:szCs w:val="24"/>
          <w:lang w:eastAsia="en-US"/>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842EC9" w:rsidRPr="007969D0" w:rsidRDefault="00842EC9" w:rsidP="00842EC9">
      <w:pPr>
        <w:rPr>
          <w:sz w:val="24"/>
          <w:szCs w:val="24"/>
          <w:lang w:eastAsia="en-US"/>
        </w:rPr>
      </w:pPr>
      <w:r w:rsidRPr="007969D0">
        <w:rPr>
          <w:sz w:val="24"/>
          <w:szCs w:val="24"/>
          <w:lang w:eastAsia="en-US"/>
        </w:rPr>
        <w:t>Коренной перелом в ходе Великой Отечественной войны. Сталинградская битва. Битва на Курской дуге.</w:t>
      </w:r>
    </w:p>
    <w:p w:rsidR="00842EC9" w:rsidRPr="007969D0" w:rsidRDefault="00842EC9" w:rsidP="00842EC9">
      <w:pPr>
        <w:rPr>
          <w:sz w:val="24"/>
          <w:szCs w:val="24"/>
          <w:lang w:eastAsia="en-US"/>
        </w:rPr>
      </w:pPr>
      <w:r w:rsidRPr="007969D0">
        <w:rPr>
          <w:sz w:val="24"/>
          <w:szCs w:val="24"/>
          <w:lang w:eastAsia="en-US"/>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842EC9" w:rsidRPr="007969D0" w:rsidRDefault="00842EC9" w:rsidP="00842EC9">
      <w:pPr>
        <w:rPr>
          <w:sz w:val="24"/>
          <w:szCs w:val="24"/>
          <w:lang w:eastAsia="en-US"/>
        </w:rPr>
      </w:pPr>
      <w:r w:rsidRPr="007969D0">
        <w:rPr>
          <w:sz w:val="24"/>
          <w:szCs w:val="24"/>
          <w:lang w:eastAsia="en-US"/>
        </w:rPr>
        <w:t>Освобождение оккупированной территории СССР. Белорусская наступательная операция (операция «Багратион») Красной Армии.</w:t>
      </w:r>
    </w:p>
    <w:p w:rsidR="00842EC9" w:rsidRPr="007969D0" w:rsidRDefault="00842EC9" w:rsidP="00842EC9">
      <w:pPr>
        <w:rPr>
          <w:sz w:val="24"/>
          <w:szCs w:val="24"/>
          <w:lang w:eastAsia="en-US"/>
        </w:rPr>
      </w:pPr>
      <w:r w:rsidRPr="007969D0">
        <w:rPr>
          <w:sz w:val="24"/>
          <w:szCs w:val="24"/>
          <w:lang w:eastAsia="en-US"/>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842EC9" w:rsidRPr="007969D0" w:rsidRDefault="00842EC9" w:rsidP="00842EC9">
      <w:pPr>
        <w:rPr>
          <w:sz w:val="24"/>
          <w:szCs w:val="24"/>
          <w:lang w:eastAsia="en-US"/>
        </w:rPr>
      </w:pPr>
      <w:r w:rsidRPr="007969D0">
        <w:rPr>
          <w:sz w:val="24"/>
          <w:szCs w:val="24"/>
          <w:lang w:eastAsia="en-US"/>
        </w:rPr>
        <w:t>Разгром милитаристской Японии. 3 сентября ‒ окончание Второй мировой войны.</w:t>
      </w:r>
    </w:p>
    <w:p w:rsidR="00842EC9" w:rsidRPr="007969D0" w:rsidRDefault="00842EC9" w:rsidP="00842EC9">
      <w:pPr>
        <w:rPr>
          <w:sz w:val="24"/>
          <w:szCs w:val="24"/>
          <w:lang w:eastAsia="en-US"/>
        </w:rPr>
      </w:pPr>
      <w:r w:rsidRPr="007969D0">
        <w:rPr>
          <w:sz w:val="24"/>
          <w:szCs w:val="24"/>
          <w:lang w:eastAsia="en-US"/>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842EC9" w:rsidRPr="007969D0" w:rsidRDefault="00842EC9" w:rsidP="00842EC9">
      <w:pPr>
        <w:rPr>
          <w:sz w:val="24"/>
          <w:szCs w:val="24"/>
          <w:lang w:eastAsia="en-US"/>
        </w:rPr>
      </w:pPr>
      <w:r w:rsidRPr="007969D0">
        <w:rPr>
          <w:sz w:val="24"/>
          <w:szCs w:val="24"/>
          <w:lang w:eastAsia="en-US"/>
        </w:rPr>
        <w:t>Окончание Второй мировой войны. Осуждение главных военных преступников их пособников (Нюрнбергский, Токийский и Хабаровский процессы).</w:t>
      </w:r>
    </w:p>
    <w:p w:rsidR="00842EC9" w:rsidRPr="007969D0" w:rsidRDefault="00842EC9" w:rsidP="00842EC9">
      <w:pPr>
        <w:rPr>
          <w:sz w:val="24"/>
          <w:szCs w:val="24"/>
          <w:lang w:eastAsia="en-US"/>
        </w:rPr>
      </w:pPr>
      <w:r w:rsidRPr="007969D0">
        <w:rPr>
          <w:sz w:val="24"/>
          <w:szCs w:val="24"/>
          <w:lang w:eastAsia="en-US"/>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842EC9" w:rsidRPr="007969D0" w:rsidRDefault="00842EC9" w:rsidP="00842EC9">
      <w:pPr>
        <w:rPr>
          <w:sz w:val="24"/>
          <w:szCs w:val="24"/>
          <w:lang w:eastAsia="en-US"/>
        </w:rPr>
      </w:pPr>
      <w:r w:rsidRPr="007969D0">
        <w:rPr>
          <w:sz w:val="24"/>
          <w:szCs w:val="24"/>
          <w:lang w:eastAsia="en-US"/>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842EC9" w:rsidRPr="007969D0" w:rsidRDefault="00842EC9" w:rsidP="00842EC9">
      <w:pPr>
        <w:rPr>
          <w:sz w:val="24"/>
          <w:szCs w:val="24"/>
          <w:lang w:eastAsia="en-US"/>
        </w:rPr>
      </w:pPr>
      <w:r w:rsidRPr="007969D0">
        <w:rPr>
          <w:sz w:val="24"/>
          <w:szCs w:val="24"/>
          <w:lang w:eastAsia="en-US"/>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842EC9" w:rsidRPr="007969D0" w:rsidRDefault="00842EC9" w:rsidP="00842EC9">
      <w:pPr>
        <w:rPr>
          <w:b/>
          <w:sz w:val="24"/>
          <w:szCs w:val="24"/>
          <w:lang w:eastAsia="en-US"/>
        </w:rPr>
      </w:pPr>
      <w:r w:rsidRPr="007969D0">
        <w:rPr>
          <w:b/>
          <w:sz w:val="24"/>
          <w:szCs w:val="24"/>
          <w:lang w:eastAsia="en-US"/>
        </w:rPr>
        <w:t xml:space="preserve">Распад СССР. Становление новой России (1992-1999 гг.). </w:t>
      </w:r>
    </w:p>
    <w:p w:rsidR="00842EC9" w:rsidRPr="007969D0" w:rsidRDefault="00842EC9" w:rsidP="00842EC9">
      <w:pPr>
        <w:rPr>
          <w:sz w:val="24"/>
          <w:szCs w:val="24"/>
          <w:lang w:eastAsia="en-US"/>
        </w:rPr>
      </w:pPr>
      <w:r w:rsidRPr="007969D0">
        <w:rPr>
          <w:sz w:val="24"/>
          <w:szCs w:val="24"/>
          <w:lang w:eastAsia="en-US"/>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842EC9" w:rsidRPr="007969D0" w:rsidRDefault="00842EC9" w:rsidP="00842EC9">
      <w:pPr>
        <w:rPr>
          <w:sz w:val="24"/>
          <w:szCs w:val="24"/>
          <w:lang w:eastAsia="en-US"/>
        </w:rPr>
      </w:pPr>
      <w:r w:rsidRPr="007969D0">
        <w:rPr>
          <w:sz w:val="24"/>
          <w:szCs w:val="24"/>
          <w:lang w:eastAsia="en-US"/>
        </w:rPr>
        <w:t>Референдум о сохранении СССР и введении поста Президента РСФСР. Избрание Б. Н. Ельцина Президентом РСФСР.</w:t>
      </w:r>
    </w:p>
    <w:p w:rsidR="00842EC9" w:rsidRPr="007969D0" w:rsidRDefault="00842EC9" w:rsidP="00842EC9">
      <w:pPr>
        <w:rPr>
          <w:sz w:val="24"/>
          <w:szCs w:val="24"/>
          <w:lang w:eastAsia="en-US"/>
        </w:rPr>
      </w:pPr>
      <w:r w:rsidRPr="007969D0">
        <w:rPr>
          <w:sz w:val="24"/>
          <w:szCs w:val="24"/>
          <w:lang w:eastAsia="en-US"/>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842EC9" w:rsidRPr="007969D0" w:rsidRDefault="00842EC9" w:rsidP="00842EC9">
      <w:pPr>
        <w:rPr>
          <w:sz w:val="24"/>
          <w:szCs w:val="24"/>
          <w:lang w:eastAsia="en-US"/>
        </w:rPr>
      </w:pPr>
      <w:r w:rsidRPr="007969D0">
        <w:rPr>
          <w:sz w:val="24"/>
          <w:szCs w:val="24"/>
          <w:lang w:eastAsia="en-US"/>
        </w:rPr>
        <w:t>Распад СССР и его последствия для России и мира.</w:t>
      </w:r>
    </w:p>
    <w:p w:rsidR="00842EC9" w:rsidRPr="007969D0" w:rsidRDefault="00842EC9" w:rsidP="00842EC9">
      <w:pPr>
        <w:rPr>
          <w:sz w:val="24"/>
          <w:szCs w:val="24"/>
          <w:lang w:eastAsia="en-US"/>
        </w:rPr>
      </w:pPr>
      <w:r w:rsidRPr="007969D0">
        <w:rPr>
          <w:sz w:val="24"/>
          <w:szCs w:val="24"/>
          <w:lang w:eastAsia="en-US"/>
        </w:rPr>
        <w:t>Становление Российской Федерации как суверенного государства (1991-1993 гг.). Референдум по проекту Конституции.</w:t>
      </w:r>
    </w:p>
    <w:p w:rsidR="00842EC9" w:rsidRPr="007969D0" w:rsidRDefault="00842EC9" w:rsidP="00842EC9">
      <w:pPr>
        <w:rPr>
          <w:sz w:val="24"/>
          <w:szCs w:val="24"/>
          <w:lang w:eastAsia="en-US"/>
        </w:rPr>
      </w:pPr>
      <w:r w:rsidRPr="007969D0">
        <w:rPr>
          <w:sz w:val="24"/>
          <w:szCs w:val="24"/>
          <w:lang w:eastAsia="en-US"/>
        </w:rPr>
        <w:t>России. Принятие Конституции Российской Федерации 1993 г. и её значение.</w:t>
      </w:r>
    </w:p>
    <w:p w:rsidR="00842EC9" w:rsidRPr="007969D0" w:rsidRDefault="00842EC9" w:rsidP="00842EC9">
      <w:pPr>
        <w:rPr>
          <w:sz w:val="24"/>
          <w:szCs w:val="24"/>
          <w:lang w:eastAsia="en-US"/>
        </w:rPr>
      </w:pPr>
      <w:r w:rsidRPr="007969D0">
        <w:rPr>
          <w:sz w:val="24"/>
          <w:szCs w:val="24"/>
          <w:lang w:eastAsia="en-US"/>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842EC9" w:rsidRPr="007969D0" w:rsidRDefault="00842EC9" w:rsidP="00842EC9">
      <w:pPr>
        <w:rPr>
          <w:sz w:val="24"/>
          <w:szCs w:val="24"/>
          <w:lang w:eastAsia="en-US"/>
        </w:rPr>
      </w:pPr>
      <w:r w:rsidRPr="007969D0">
        <w:rPr>
          <w:sz w:val="24"/>
          <w:szCs w:val="24"/>
          <w:lang w:eastAsia="en-US"/>
        </w:rPr>
        <w:lastRenderedPageBreak/>
        <w:t>Россия на постсоветском пространстве. СНГ и Союзное государство. Значение сохранения Россией статуса ядерной державы.</w:t>
      </w:r>
    </w:p>
    <w:p w:rsidR="00842EC9" w:rsidRPr="007969D0" w:rsidRDefault="00842EC9" w:rsidP="00842EC9">
      <w:pPr>
        <w:rPr>
          <w:sz w:val="24"/>
          <w:szCs w:val="24"/>
          <w:lang w:eastAsia="en-US"/>
        </w:rPr>
      </w:pPr>
      <w:r w:rsidRPr="007969D0">
        <w:rPr>
          <w:sz w:val="24"/>
          <w:szCs w:val="24"/>
          <w:lang w:eastAsia="en-US"/>
        </w:rPr>
        <w:t>Добровольная отставка Б.Н. Ельцина.</w:t>
      </w:r>
    </w:p>
    <w:p w:rsidR="00842EC9" w:rsidRPr="007969D0" w:rsidRDefault="00842EC9" w:rsidP="00842EC9">
      <w:pPr>
        <w:rPr>
          <w:b/>
          <w:sz w:val="24"/>
          <w:szCs w:val="24"/>
          <w:lang w:eastAsia="en-US"/>
        </w:rPr>
      </w:pPr>
      <w:r w:rsidRPr="007969D0">
        <w:rPr>
          <w:b/>
          <w:sz w:val="24"/>
          <w:szCs w:val="24"/>
          <w:lang w:eastAsia="en-US"/>
        </w:rPr>
        <w:t xml:space="preserve">Возрождение страны с 2000-х гг. </w:t>
      </w:r>
    </w:p>
    <w:p w:rsidR="00842EC9" w:rsidRPr="007969D0" w:rsidRDefault="00842EC9" w:rsidP="00842EC9">
      <w:pPr>
        <w:rPr>
          <w:sz w:val="24"/>
          <w:szCs w:val="24"/>
          <w:lang w:eastAsia="en-US"/>
        </w:rPr>
      </w:pPr>
      <w:r w:rsidRPr="007969D0">
        <w:rPr>
          <w:sz w:val="24"/>
          <w:szCs w:val="24"/>
          <w:lang w:eastAsia="en-US"/>
        </w:rPr>
        <w:t xml:space="preserve">Российская Федерация в начале </w:t>
      </w:r>
      <w:r w:rsidRPr="007969D0">
        <w:rPr>
          <w:sz w:val="24"/>
          <w:szCs w:val="24"/>
          <w:lang w:val="en-US" w:eastAsia="en-US"/>
        </w:rPr>
        <w:t>XXI</w:t>
      </w:r>
      <w:r w:rsidRPr="007969D0">
        <w:rPr>
          <w:sz w:val="24"/>
          <w:szCs w:val="24"/>
          <w:lang w:eastAsia="en-US"/>
        </w:rPr>
        <w:t xml:space="preserve">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842EC9" w:rsidRPr="007969D0" w:rsidRDefault="00842EC9" w:rsidP="00842EC9">
      <w:pPr>
        <w:rPr>
          <w:sz w:val="24"/>
          <w:szCs w:val="24"/>
          <w:lang w:eastAsia="en-US"/>
        </w:rPr>
      </w:pPr>
      <w:r w:rsidRPr="007969D0">
        <w:rPr>
          <w:sz w:val="24"/>
          <w:szCs w:val="24"/>
          <w:lang w:eastAsia="en-US"/>
        </w:rPr>
        <w:t>Восстановление лидирующих позиций России в международных отношениях. Отношения с США и Евросоюзом.</w:t>
      </w:r>
    </w:p>
    <w:p w:rsidR="00842EC9" w:rsidRPr="007969D0" w:rsidRDefault="00842EC9" w:rsidP="00842EC9">
      <w:pPr>
        <w:rPr>
          <w:sz w:val="24"/>
          <w:szCs w:val="24"/>
          <w:lang w:eastAsia="en-US"/>
        </w:rPr>
      </w:pPr>
      <w:r w:rsidRPr="007969D0">
        <w:rPr>
          <w:sz w:val="24"/>
          <w:szCs w:val="24"/>
          <w:lang w:eastAsia="en-US"/>
        </w:rPr>
        <w:t xml:space="preserve">Воссоединение Крыма с Россией. </w:t>
      </w:r>
    </w:p>
    <w:p w:rsidR="00842EC9" w:rsidRPr="007969D0" w:rsidRDefault="00842EC9" w:rsidP="00842EC9">
      <w:pPr>
        <w:rPr>
          <w:sz w:val="24"/>
          <w:szCs w:val="24"/>
          <w:lang w:eastAsia="en-US"/>
        </w:rPr>
      </w:pPr>
      <w:r w:rsidRPr="007969D0">
        <w:rPr>
          <w:sz w:val="24"/>
          <w:szCs w:val="24"/>
          <w:lang w:eastAsia="en-US"/>
        </w:rPr>
        <w:t xml:space="preserve">Крым в составе Российского государства в </w:t>
      </w:r>
      <w:r w:rsidRPr="007969D0">
        <w:rPr>
          <w:sz w:val="24"/>
          <w:szCs w:val="24"/>
          <w:lang w:val="en-US" w:eastAsia="en-US"/>
        </w:rPr>
        <w:t>XX</w:t>
      </w:r>
      <w:r w:rsidRPr="007969D0">
        <w:rPr>
          <w:sz w:val="24"/>
          <w:szCs w:val="24"/>
          <w:lang w:eastAsia="en-US"/>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842EC9" w:rsidRPr="007969D0" w:rsidRDefault="00842EC9" w:rsidP="00842EC9">
      <w:pPr>
        <w:rPr>
          <w:sz w:val="24"/>
          <w:szCs w:val="24"/>
          <w:lang w:eastAsia="en-US"/>
        </w:rPr>
      </w:pPr>
      <w:r w:rsidRPr="007969D0">
        <w:rPr>
          <w:sz w:val="24"/>
          <w:szCs w:val="24"/>
          <w:lang w:eastAsia="en-US"/>
        </w:rPr>
        <w:t>Воссоединение Крыма с Россией, его значение и международные последствия.</w:t>
      </w:r>
    </w:p>
    <w:p w:rsidR="00842EC9" w:rsidRPr="007969D0" w:rsidRDefault="00842EC9" w:rsidP="00842EC9">
      <w:pPr>
        <w:rPr>
          <w:sz w:val="24"/>
          <w:szCs w:val="24"/>
          <w:lang w:eastAsia="en-US"/>
        </w:rPr>
      </w:pPr>
      <w:r w:rsidRPr="007969D0">
        <w:rPr>
          <w:sz w:val="24"/>
          <w:szCs w:val="24"/>
          <w:lang w:eastAsia="en-US"/>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842EC9" w:rsidRPr="007969D0" w:rsidRDefault="00842EC9" w:rsidP="00842EC9">
      <w:pPr>
        <w:rPr>
          <w:sz w:val="24"/>
          <w:szCs w:val="24"/>
          <w:lang w:eastAsia="en-US"/>
        </w:rPr>
      </w:pPr>
      <w:r w:rsidRPr="007969D0">
        <w:rPr>
          <w:sz w:val="24"/>
          <w:szCs w:val="24"/>
          <w:lang w:eastAsia="en-US"/>
        </w:rPr>
        <w:t>Общероссийское голосование по поправкам к Конституции России (2020 г.).</w:t>
      </w:r>
    </w:p>
    <w:p w:rsidR="00842EC9" w:rsidRPr="007969D0" w:rsidRDefault="00842EC9" w:rsidP="00842EC9">
      <w:pPr>
        <w:rPr>
          <w:sz w:val="24"/>
          <w:szCs w:val="24"/>
          <w:lang w:eastAsia="en-US"/>
        </w:rPr>
      </w:pPr>
      <w:r w:rsidRPr="007969D0">
        <w:rPr>
          <w:sz w:val="24"/>
          <w:szCs w:val="24"/>
          <w:lang w:eastAsia="en-US"/>
        </w:rPr>
        <w:t>Признание Россией Донецкой Народной Республики и Луганской Народной Республики (2022 г.).</w:t>
      </w:r>
    </w:p>
    <w:p w:rsidR="00842EC9" w:rsidRPr="007969D0" w:rsidRDefault="00842EC9" w:rsidP="00842EC9">
      <w:pPr>
        <w:rPr>
          <w:sz w:val="24"/>
          <w:szCs w:val="24"/>
          <w:lang w:eastAsia="en-US"/>
        </w:rPr>
      </w:pPr>
      <w:r w:rsidRPr="007969D0">
        <w:rPr>
          <w:sz w:val="24"/>
          <w:szCs w:val="24"/>
          <w:lang w:eastAsia="en-US"/>
        </w:rP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842EC9" w:rsidRPr="007969D0" w:rsidRDefault="00842EC9" w:rsidP="00842EC9">
      <w:pPr>
        <w:rPr>
          <w:sz w:val="24"/>
          <w:szCs w:val="24"/>
          <w:lang w:eastAsia="en-US"/>
        </w:rPr>
      </w:pPr>
      <w:r w:rsidRPr="007969D0">
        <w:rPr>
          <w:sz w:val="24"/>
          <w:szCs w:val="24"/>
          <w:lang w:eastAsia="en-US"/>
        </w:rPr>
        <w:t xml:space="preserve">Итоговое повторение. </w:t>
      </w:r>
    </w:p>
    <w:p w:rsidR="00842EC9" w:rsidRPr="007969D0" w:rsidRDefault="00842EC9" w:rsidP="00842EC9">
      <w:pPr>
        <w:rPr>
          <w:sz w:val="24"/>
          <w:szCs w:val="24"/>
          <w:lang w:eastAsia="en-US"/>
        </w:rPr>
      </w:pPr>
      <w:r w:rsidRPr="007969D0">
        <w:rPr>
          <w:sz w:val="24"/>
          <w:szCs w:val="24"/>
          <w:lang w:eastAsia="en-US"/>
        </w:rPr>
        <w:t>История родного края в годы революций и Гражданской войны.</w:t>
      </w:r>
    </w:p>
    <w:p w:rsidR="00842EC9" w:rsidRPr="007969D0" w:rsidRDefault="00842EC9" w:rsidP="00842EC9">
      <w:pPr>
        <w:rPr>
          <w:sz w:val="24"/>
          <w:szCs w:val="24"/>
          <w:lang w:eastAsia="en-US"/>
        </w:rPr>
      </w:pPr>
      <w:r w:rsidRPr="007969D0">
        <w:rPr>
          <w:sz w:val="24"/>
          <w:szCs w:val="24"/>
          <w:lang w:eastAsia="en-US"/>
        </w:rPr>
        <w:t>Наши земляки ‒ герои Великой Отечественной войны (1941-1945 гг.).</w:t>
      </w:r>
    </w:p>
    <w:p w:rsidR="00842EC9" w:rsidRPr="007969D0" w:rsidRDefault="00842EC9" w:rsidP="00842EC9">
      <w:pPr>
        <w:rPr>
          <w:sz w:val="24"/>
          <w:szCs w:val="24"/>
          <w:lang w:eastAsia="en-US"/>
        </w:rPr>
      </w:pPr>
      <w:r w:rsidRPr="007969D0">
        <w:rPr>
          <w:sz w:val="24"/>
          <w:szCs w:val="24"/>
          <w:lang w:eastAsia="en-US"/>
        </w:rPr>
        <w:t xml:space="preserve">Наш регион в конце </w:t>
      </w:r>
      <w:r w:rsidRPr="007969D0">
        <w:rPr>
          <w:sz w:val="24"/>
          <w:szCs w:val="24"/>
          <w:lang w:val="en-US" w:eastAsia="en-US"/>
        </w:rPr>
        <w:t>XX</w:t>
      </w:r>
      <w:r w:rsidRPr="007969D0">
        <w:rPr>
          <w:sz w:val="24"/>
          <w:szCs w:val="24"/>
          <w:lang w:eastAsia="en-US"/>
        </w:rPr>
        <w:t xml:space="preserve"> ‒ начале </w:t>
      </w:r>
      <w:r w:rsidRPr="007969D0">
        <w:rPr>
          <w:sz w:val="24"/>
          <w:szCs w:val="24"/>
          <w:lang w:val="en-US" w:eastAsia="en-US"/>
        </w:rPr>
        <w:t>XXI</w:t>
      </w:r>
      <w:r w:rsidRPr="007969D0">
        <w:rPr>
          <w:sz w:val="24"/>
          <w:szCs w:val="24"/>
          <w:lang w:eastAsia="en-US"/>
        </w:rPr>
        <w:t xml:space="preserve"> вв.</w:t>
      </w:r>
    </w:p>
    <w:p w:rsidR="00842EC9" w:rsidRPr="007969D0" w:rsidRDefault="00842EC9" w:rsidP="00842EC9">
      <w:pPr>
        <w:rPr>
          <w:sz w:val="24"/>
          <w:szCs w:val="24"/>
          <w:lang w:eastAsia="en-US"/>
        </w:rPr>
      </w:pPr>
      <w:r w:rsidRPr="007969D0">
        <w:rPr>
          <w:sz w:val="24"/>
          <w:szCs w:val="24"/>
          <w:lang w:eastAsia="en-US"/>
        </w:rPr>
        <w:t>Трудовые достижения родного края.</w:t>
      </w:r>
    </w:p>
    <w:p w:rsidR="007969D0" w:rsidRPr="007969D0" w:rsidRDefault="007969D0" w:rsidP="007969D0">
      <w:pPr>
        <w:jc w:val="center"/>
        <w:rPr>
          <w:b/>
          <w:sz w:val="24"/>
          <w:szCs w:val="24"/>
          <w:lang w:eastAsia="en-US"/>
        </w:rPr>
      </w:pPr>
    </w:p>
    <w:p w:rsidR="00AE7DB6" w:rsidRDefault="00AE7DB6" w:rsidP="007969D0">
      <w:pPr>
        <w:jc w:val="center"/>
        <w:rPr>
          <w:b/>
          <w:sz w:val="24"/>
          <w:szCs w:val="24"/>
          <w:lang w:eastAsia="en-US"/>
        </w:rPr>
      </w:pPr>
    </w:p>
    <w:p w:rsidR="00842EC9" w:rsidRPr="007969D0" w:rsidRDefault="00842EC9" w:rsidP="007969D0">
      <w:pPr>
        <w:jc w:val="center"/>
        <w:rPr>
          <w:b/>
          <w:sz w:val="24"/>
          <w:szCs w:val="24"/>
          <w:lang w:eastAsia="en-US"/>
        </w:rPr>
      </w:pPr>
      <w:r w:rsidRPr="007969D0">
        <w:rPr>
          <w:b/>
          <w:sz w:val="24"/>
          <w:szCs w:val="24"/>
          <w:lang w:eastAsia="en-US"/>
        </w:rPr>
        <w:t>Планируемые результаты освоения учебного модуля «Введ</w:t>
      </w:r>
      <w:r w:rsidR="007969D0" w:rsidRPr="007969D0">
        <w:rPr>
          <w:b/>
          <w:sz w:val="24"/>
          <w:szCs w:val="24"/>
          <w:lang w:eastAsia="en-US"/>
        </w:rPr>
        <w:t>ение в Новейшую историю России»</w:t>
      </w:r>
    </w:p>
    <w:p w:rsidR="007969D0" w:rsidRPr="007969D0" w:rsidRDefault="007969D0" w:rsidP="007969D0">
      <w:pPr>
        <w:jc w:val="center"/>
        <w:rPr>
          <w:b/>
          <w:sz w:val="24"/>
          <w:szCs w:val="24"/>
          <w:lang w:eastAsia="en-US"/>
        </w:rPr>
      </w:pPr>
    </w:p>
    <w:p w:rsidR="00842EC9" w:rsidRPr="007969D0" w:rsidRDefault="00842EC9" w:rsidP="00842EC9">
      <w:pPr>
        <w:rPr>
          <w:sz w:val="24"/>
          <w:szCs w:val="24"/>
          <w:lang w:eastAsia="en-US"/>
        </w:rPr>
      </w:pPr>
      <w:r w:rsidRPr="007969D0">
        <w:rPr>
          <w:sz w:val="24"/>
          <w:szCs w:val="24"/>
          <w:lang w:eastAsia="en-US"/>
        </w:rPr>
        <w:t>Личностные и метапредметные результаты являются приоритетными при освоении содержания учебного модуля «Введение в Новейшую историю России».</w:t>
      </w:r>
    </w:p>
    <w:p w:rsidR="00842EC9" w:rsidRPr="007969D0" w:rsidRDefault="00842EC9" w:rsidP="00842EC9">
      <w:pPr>
        <w:rPr>
          <w:sz w:val="24"/>
          <w:szCs w:val="24"/>
          <w:lang w:eastAsia="en-US"/>
        </w:rPr>
      </w:pPr>
      <w:r w:rsidRPr="007969D0">
        <w:rPr>
          <w:sz w:val="24"/>
          <w:szCs w:val="24"/>
          <w:lang w:eastAsia="en-US"/>
        </w:rPr>
        <w:t xml:space="preserve">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rsidR="00842EC9" w:rsidRPr="007969D0" w:rsidRDefault="00842EC9" w:rsidP="00842EC9">
      <w:pPr>
        <w:rPr>
          <w:sz w:val="24"/>
          <w:szCs w:val="24"/>
          <w:lang w:eastAsia="en-US"/>
        </w:rPr>
      </w:pPr>
      <w:r w:rsidRPr="007969D0">
        <w:rPr>
          <w:sz w:val="24"/>
          <w:szCs w:val="24"/>
          <w:lang w:eastAsia="en-US"/>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842EC9" w:rsidRPr="007969D0" w:rsidRDefault="00842EC9" w:rsidP="00842EC9">
      <w:pPr>
        <w:rPr>
          <w:sz w:val="24"/>
          <w:szCs w:val="24"/>
          <w:lang w:eastAsia="en-US"/>
        </w:rPr>
      </w:pPr>
      <w:r w:rsidRPr="007969D0">
        <w:rPr>
          <w:sz w:val="24"/>
          <w:szCs w:val="24"/>
          <w:lang w:eastAsia="en-US"/>
        </w:rPr>
        <w:lastRenderedPageBreak/>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842EC9" w:rsidRPr="007969D0" w:rsidRDefault="00842EC9" w:rsidP="00842EC9">
      <w:pPr>
        <w:rPr>
          <w:sz w:val="24"/>
          <w:szCs w:val="24"/>
          <w:lang w:eastAsia="en-US"/>
        </w:rPr>
      </w:pPr>
      <w:r w:rsidRPr="007969D0">
        <w:rPr>
          <w:sz w:val="24"/>
          <w:szCs w:val="24"/>
          <w:lang w:eastAsia="en-US"/>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842EC9" w:rsidRPr="007969D0" w:rsidRDefault="00842EC9" w:rsidP="00842EC9">
      <w:pPr>
        <w:rPr>
          <w:sz w:val="24"/>
          <w:szCs w:val="24"/>
          <w:lang w:eastAsia="en-US"/>
        </w:rPr>
      </w:pPr>
      <w:r w:rsidRPr="007969D0">
        <w:rPr>
          <w:sz w:val="24"/>
          <w:szCs w:val="24"/>
          <w:lang w:eastAsia="en-US"/>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42EC9" w:rsidRPr="007969D0" w:rsidRDefault="00842EC9" w:rsidP="00842EC9">
      <w:pPr>
        <w:rPr>
          <w:sz w:val="24"/>
          <w:szCs w:val="24"/>
          <w:lang w:eastAsia="en-US"/>
        </w:rPr>
      </w:pPr>
      <w:r w:rsidRPr="007969D0">
        <w:rPr>
          <w:sz w:val="24"/>
          <w:szCs w:val="24"/>
          <w:lang w:eastAsia="en-US"/>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842EC9" w:rsidRPr="007969D0" w:rsidRDefault="00842EC9" w:rsidP="00842EC9">
      <w:pPr>
        <w:rPr>
          <w:sz w:val="24"/>
          <w:szCs w:val="24"/>
          <w:lang w:eastAsia="en-US"/>
        </w:rPr>
      </w:pPr>
      <w:r w:rsidRPr="007969D0">
        <w:rPr>
          <w:sz w:val="24"/>
          <w:szCs w:val="24"/>
          <w:lang w:eastAsia="en-US"/>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842EC9" w:rsidRPr="007969D0" w:rsidRDefault="00842EC9" w:rsidP="00842EC9">
      <w:pPr>
        <w:rPr>
          <w:sz w:val="24"/>
          <w:szCs w:val="24"/>
          <w:lang w:eastAsia="en-US"/>
        </w:rPr>
      </w:pPr>
      <w:r w:rsidRPr="007969D0">
        <w:rPr>
          <w:sz w:val="24"/>
          <w:szCs w:val="24"/>
          <w:lang w:eastAsia="en-US"/>
        </w:rPr>
        <w:t xml:space="preserve">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42EC9" w:rsidRPr="007969D0" w:rsidRDefault="00842EC9" w:rsidP="00842EC9">
      <w:pPr>
        <w:rPr>
          <w:sz w:val="24"/>
          <w:szCs w:val="24"/>
          <w:lang w:eastAsia="en-US"/>
        </w:rPr>
      </w:pPr>
      <w:r w:rsidRPr="007969D0">
        <w:rPr>
          <w:sz w:val="24"/>
          <w:szCs w:val="24"/>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rsidR="00842EC9" w:rsidRPr="007969D0" w:rsidRDefault="00842EC9" w:rsidP="00842EC9">
      <w:pPr>
        <w:rPr>
          <w:sz w:val="24"/>
          <w:szCs w:val="24"/>
          <w:lang w:eastAsia="en-US"/>
        </w:rPr>
      </w:pPr>
      <w:r w:rsidRPr="007969D0">
        <w:rPr>
          <w:sz w:val="24"/>
          <w:szCs w:val="24"/>
          <w:lang w:eastAsia="en-US"/>
        </w:rPr>
        <w:t>выявлять и характеризовать существенные признаки, итоги и значение ключевых событий и процессов Новейшей истории России;</w:t>
      </w:r>
    </w:p>
    <w:p w:rsidR="00842EC9" w:rsidRPr="007969D0" w:rsidRDefault="00842EC9" w:rsidP="00842EC9">
      <w:pPr>
        <w:rPr>
          <w:sz w:val="24"/>
          <w:szCs w:val="24"/>
          <w:lang w:eastAsia="en-US"/>
        </w:rPr>
      </w:pPr>
      <w:r w:rsidRPr="007969D0">
        <w:rPr>
          <w:sz w:val="24"/>
          <w:szCs w:val="24"/>
          <w:lang w:eastAsia="en-US"/>
        </w:rP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w:t>
      </w:r>
      <w:r w:rsidRPr="007969D0">
        <w:rPr>
          <w:sz w:val="24"/>
          <w:szCs w:val="24"/>
          <w:lang w:val="en-US" w:eastAsia="en-US"/>
        </w:rPr>
        <w:t>XX</w:t>
      </w:r>
      <w:r w:rsidRPr="007969D0">
        <w:rPr>
          <w:sz w:val="24"/>
          <w:szCs w:val="24"/>
          <w:lang w:eastAsia="en-US"/>
        </w:rPr>
        <w:t xml:space="preserve"> ‒ начала </w:t>
      </w:r>
      <w:r w:rsidRPr="007969D0">
        <w:rPr>
          <w:sz w:val="24"/>
          <w:szCs w:val="24"/>
          <w:lang w:val="en-US" w:eastAsia="en-US"/>
        </w:rPr>
        <w:t>XXI</w:t>
      </w:r>
      <w:r w:rsidRPr="007969D0">
        <w:rPr>
          <w:sz w:val="24"/>
          <w:szCs w:val="24"/>
          <w:lang w:eastAsia="en-US"/>
        </w:rPr>
        <w:t xml:space="preserve"> в. ;</w:t>
      </w:r>
    </w:p>
    <w:p w:rsidR="00842EC9" w:rsidRPr="007969D0" w:rsidRDefault="00842EC9" w:rsidP="00842EC9">
      <w:pPr>
        <w:rPr>
          <w:sz w:val="24"/>
          <w:szCs w:val="24"/>
          <w:lang w:eastAsia="en-US"/>
        </w:rPr>
      </w:pPr>
      <w:r w:rsidRPr="007969D0">
        <w:rPr>
          <w:sz w:val="24"/>
          <w:szCs w:val="24"/>
          <w:lang w:eastAsia="en-US"/>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rsidR="00842EC9" w:rsidRPr="007969D0" w:rsidRDefault="00842EC9" w:rsidP="00842EC9">
      <w:pPr>
        <w:rPr>
          <w:sz w:val="24"/>
          <w:szCs w:val="24"/>
          <w:lang w:eastAsia="en-US"/>
        </w:rPr>
      </w:pPr>
      <w:r w:rsidRPr="007969D0">
        <w:rPr>
          <w:sz w:val="24"/>
          <w:szCs w:val="24"/>
          <w:lang w:eastAsia="en-US"/>
        </w:rPr>
        <w:t xml:space="preserve">выявлять дефициты информации, данных, необходимых для решения поставленной задачи; </w:t>
      </w:r>
    </w:p>
    <w:p w:rsidR="00842EC9" w:rsidRPr="007969D0" w:rsidRDefault="00842EC9" w:rsidP="00842EC9">
      <w:pPr>
        <w:rPr>
          <w:sz w:val="24"/>
          <w:szCs w:val="24"/>
          <w:lang w:eastAsia="en-US"/>
        </w:rPr>
      </w:pPr>
      <w:r w:rsidRPr="007969D0">
        <w:rPr>
          <w:sz w:val="24"/>
          <w:szCs w:val="24"/>
          <w:lang w:eastAsia="en-US"/>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842EC9" w:rsidRPr="007969D0" w:rsidRDefault="00842EC9" w:rsidP="00842EC9">
      <w:pPr>
        <w:rPr>
          <w:sz w:val="24"/>
          <w:szCs w:val="24"/>
          <w:lang w:eastAsia="en-US"/>
        </w:rPr>
      </w:pPr>
      <w:r w:rsidRPr="007969D0">
        <w:rPr>
          <w:sz w:val="24"/>
          <w:szCs w:val="24"/>
          <w:lang w:eastAsia="en-US"/>
        </w:rPr>
        <w:t>самостоятельно выбирать способ решения учебной задачи.</w:t>
      </w:r>
    </w:p>
    <w:p w:rsidR="00842EC9" w:rsidRPr="007969D0" w:rsidRDefault="00842EC9" w:rsidP="00842EC9">
      <w:pPr>
        <w:rPr>
          <w:sz w:val="24"/>
          <w:szCs w:val="24"/>
          <w:lang w:eastAsia="en-US"/>
        </w:rPr>
      </w:pPr>
      <w:r w:rsidRPr="007969D0">
        <w:rPr>
          <w:sz w:val="24"/>
          <w:szCs w:val="24"/>
          <w:lang w:eastAsia="en-US"/>
        </w:rPr>
        <w:lastRenderedPageBreak/>
        <w:t>У обучающегося будут сформированы следующие базовые исследовательские действия как часть познавательных универсальных учебных действий:</w:t>
      </w:r>
    </w:p>
    <w:p w:rsidR="00842EC9" w:rsidRPr="007969D0" w:rsidRDefault="00842EC9" w:rsidP="00842EC9">
      <w:pPr>
        <w:rPr>
          <w:sz w:val="24"/>
          <w:szCs w:val="24"/>
          <w:lang w:eastAsia="en-US"/>
        </w:rPr>
      </w:pPr>
      <w:r w:rsidRPr="007969D0">
        <w:rPr>
          <w:sz w:val="24"/>
          <w:szCs w:val="24"/>
          <w:lang w:eastAsia="en-US"/>
        </w:rPr>
        <w:t>использовать вопросы как исследовательский инструмент познания;</w:t>
      </w:r>
    </w:p>
    <w:p w:rsidR="00842EC9" w:rsidRPr="007969D0" w:rsidRDefault="00842EC9" w:rsidP="00842EC9">
      <w:pPr>
        <w:rPr>
          <w:sz w:val="24"/>
          <w:szCs w:val="24"/>
          <w:lang w:eastAsia="en-US"/>
        </w:rPr>
      </w:pPr>
      <w:r w:rsidRPr="007969D0">
        <w:rPr>
          <w:sz w:val="24"/>
          <w:szCs w:val="24"/>
          <w:lang w:eastAsia="en-US"/>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842EC9" w:rsidRPr="007969D0" w:rsidRDefault="00842EC9" w:rsidP="00842EC9">
      <w:pPr>
        <w:rPr>
          <w:sz w:val="24"/>
          <w:szCs w:val="24"/>
          <w:lang w:eastAsia="en-US"/>
        </w:rPr>
      </w:pPr>
      <w:r w:rsidRPr="007969D0">
        <w:rPr>
          <w:sz w:val="24"/>
          <w:szCs w:val="24"/>
          <w:lang w:eastAsia="en-US"/>
        </w:rPr>
        <w:t xml:space="preserve">формулировать гипотезу об истинности собственных суждений и суждений других, аргументировать свою позицию, мнение; </w:t>
      </w:r>
    </w:p>
    <w:p w:rsidR="00842EC9" w:rsidRPr="007969D0" w:rsidRDefault="00842EC9" w:rsidP="00842EC9">
      <w:pPr>
        <w:rPr>
          <w:sz w:val="24"/>
          <w:szCs w:val="24"/>
          <w:lang w:eastAsia="en-US"/>
        </w:rPr>
      </w:pPr>
      <w:r w:rsidRPr="007969D0">
        <w:rPr>
          <w:sz w:val="24"/>
          <w:szCs w:val="24"/>
          <w:lang w:eastAsia="en-US"/>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842EC9" w:rsidRPr="007969D0" w:rsidRDefault="00842EC9" w:rsidP="00842EC9">
      <w:pPr>
        <w:rPr>
          <w:sz w:val="24"/>
          <w:szCs w:val="24"/>
          <w:lang w:eastAsia="en-US"/>
        </w:rPr>
      </w:pPr>
      <w:r w:rsidRPr="007969D0">
        <w:rPr>
          <w:sz w:val="24"/>
          <w:szCs w:val="24"/>
          <w:lang w:eastAsia="en-US"/>
        </w:rPr>
        <w:t xml:space="preserve">оценивать на применимость и достоверность информацию; </w:t>
      </w:r>
    </w:p>
    <w:p w:rsidR="00842EC9" w:rsidRPr="007969D0" w:rsidRDefault="00842EC9" w:rsidP="00842EC9">
      <w:pPr>
        <w:rPr>
          <w:sz w:val="24"/>
          <w:szCs w:val="24"/>
          <w:lang w:eastAsia="en-US"/>
        </w:rPr>
      </w:pPr>
      <w:r w:rsidRPr="007969D0">
        <w:rPr>
          <w:sz w:val="24"/>
          <w:szCs w:val="24"/>
          <w:lang w:eastAsia="en-US"/>
        </w:rPr>
        <w:t xml:space="preserve">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w:t>
      </w:r>
    </w:p>
    <w:p w:rsidR="00842EC9" w:rsidRPr="007969D0" w:rsidRDefault="00842EC9" w:rsidP="00842EC9">
      <w:pPr>
        <w:rPr>
          <w:sz w:val="24"/>
          <w:szCs w:val="24"/>
          <w:lang w:eastAsia="en-US"/>
        </w:rPr>
      </w:pPr>
      <w:r w:rsidRPr="007969D0">
        <w:rPr>
          <w:sz w:val="24"/>
          <w:szCs w:val="24"/>
          <w:lang w:eastAsia="en-US"/>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842EC9" w:rsidRPr="007969D0" w:rsidRDefault="007969D0" w:rsidP="00842EC9">
      <w:pPr>
        <w:rPr>
          <w:sz w:val="24"/>
          <w:szCs w:val="24"/>
          <w:lang w:eastAsia="en-US"/>
        </w:rPr>
      </w:pPr>
      <w:r w:rsidRPr="007969D0">
        <w:rPr>
          <w:sz w:val="24"/>
          <w:szCs w:val="24"/>
          <w:lang w:eastAsia="en-US"/>
        </w:rPr>
        <w:t xml:space="preserve">У </w:t>
      </w:r>
      <w:r w:rsidR="00842EC9" w:rsidRPr="007969D0">
        <w:rPr>
          <w:sz w:val="24"/>
          <w:szCs w:val="24"/>
          <w:lang w:eastAsia="en-US"/>
        </w:rPr>
        <w:t>обучающегося будут сформированы умения работать с информацией как часть познавательных универсальных учебных действий:</w:t>
      </w:r>
    </w:p>
    <w:p w:rsidR="00842EC9" w:rsidRPr="007969D0" w:rsidRDefault="00842EC9" w:rsidP="00842EC9">
      <w:pPr>
        <w:rPr>
          <w:sz w:val="24"/>
          <w:szCs w:val="24"/>
          <w:lang w:eastAsia="en-US"/>
        </w:rPr>
      </w:pPr>
      <w:r w:rsidRPr="007969D0">
        <w:rPr>
          <w:sz w:val="24"/>
          <w:szCs w:val="24"/>
          <w:lang w:eastAsia="en-US"/>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842EC9" w:rsidRPr="007969D0" w:rsidRDefault="00842EC9" w:rsidP="00842EC9">
      <w:pPr>
        <w:rPr>
          <w:sz w:val="24"/>
          <w:szCs w:val="24"/>
          <w:lang w:eastAsia="en-US"/>
        </w:rPr>
      </w:pPr>
      <w:r w:rsidRPr="007969D0">
        <w:rPr>
          <w:sz w:val="24"/>
          <w:szCs w:val="24"/>
          <w:lang w:eastAsia="en-US"/>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842EC9" w:rsidRPr="007969D0" w:rsidRDefault="00842EC9" w:rsidP="00842EC9">
      <w:pPr>
        <w:rPr>
          <w:sz w:val="24"/>
          <w:szCs w:val="24"/>
          <w:lang w:eastAsia="en-US"/>
        </w:rPr>
      </w:pPr>
      <w:r w:rsidRPr="007969D0">
        <w:rPr>
          <w:sz w:val="24"/>
          <w:szCs w:val="24"/>
          <w:lang w:eastAsia="en-US"/>
        </w:rPr>
        <w:t xml:space="preserve">находить сходные аргументы (подтверждающие или опровергающие одну и ту же идею, версию) в различных информационных источниках; </w:t>
      </w:r>
    </w:p>
    <w:p w:rsidR="00842EC9" w:rsidRPr="007969D0" w:rsidRDefault="00842EC9" w:rsidP="00842EC9">
      <w:pPr>
        <w:rPr>
          <w:sz w:val="24"/>
          <w:szCs w:val="24"/>
          <w:lang w:eastAsia="en-US"/>
        </w:rPr>
      </w:pPr>
      <w:r w:rsidRPr="007969D0">
        <w:rPr>
          <w:sz w:val="24"/>
          <w:szCs w:val="24"/>
          <w:lang w:eastAsia="en-US"/>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842EC9" w:rsidRPr="007969D0" w:rsidRDefault="00842EC9" w:rsidP="00842EC9">
      <w:pPr>
        <w:rPr>
          <w:sz w:val="24"/>
          <w:szCs w:val="24"/>
          <w:lang w:eastAsia="en-US"/>
        </w:rPr>
      </w:pPr>
      <w:r w:rsidRPr="007969D0">
        <w:rPr>
          <w:sz w:val="24"/>
          <w:szCs w:val="24"/>
          <w:lang w:eastAsia="en-US"/>
        </w:rPr>
        <w:t xml:space="preserve">оценивать надёжность информации по критериям, предложенным или сформулированным самостоятельно; </w:t>
      </w:r>
    </w:p>
    <w:p w:rsidR="00842EC9" w:rsidRPr="007969D0" w:rsidRDefault="00842EC9" w:rsidP="00842EC9">
      <w:pPr>
        <w:rPr>
          <w:sz w:val="24"/>
          <w:szCs w:val="24"/>
          <w:lang w:eastAsia="en-US"/>
        </w:rPr>
      </w:pPr>
      <w:r w:rsidRPr="007969D0">
        <w:rPr>
          <w:sz w:val="24"/>
          <w:szCs w:val="24"/>
          <w:lang w:eastAsia="en-US"/>
        </w:rPr>
        <w:t>эффективно запоминать и систематизировать информацию.</w:t>
      </w:r>
    </w:p>
    <w:p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общения как часть коммуникативных универсальных учебных действий:</w:t>
      </w:r>
    </w:p>
    <w:p w:rsidR="00842EC9" w:rsidRPr="007969D0" w:rsidRDefault="00842EC9" w:rsidP="00842EC9">
      <w:pPr>
        <w:rPr>
          <w:sz w:val="24"/>
          <w:szCs w:val="24"/>
          <w:lang w:eastAsia="en-US"/>
        </w:rPr>
      </w:pPr>
      <w:r w:rsidRPr="007969D0">
        <w:rPr>
          <w:sz w:val="24"/>
          <w:szCs w:val="24"/>
          <w:lang w:eastAsia="en-US"/>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rsidR="00842EC9" w:rsidRPr="007969D0" w:rsidRDefault="00842EC9" w:rsidP="00842EC9">
      <w:pPr>
        <w:rPr>
          <w:sz w:val="24"/>
          <w:szCs w:val="24"/>
          <w:lang w:eastAsia="en-US"/>
        </w:rPr>
      </w:pPr>
      <w:r w:rsidRPr="007969D0">
        <w:rPr>
          <w:sz w:val="24"/>
          <w:szCs w:val="24"/>
          <w:lang w:eastAsia="en-US"/>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842EC9" w:rsidRPr="007969D0" w:rsidRDefault="00842EC9" w:rsidP="00842EC9">
      <w:pPr>
        <w:rPr>
          <w:sz w:val="24"/>
          <w:szCs w:val="24"/>
          <w:lang w:eastAsia="en-US"/>
        </w:rPr>
      </w:pPr>
      <w:r w:rsidRPr="007969D0">
        <w:rPr>
          <w:sz w:val="24"/>
          <w:szCs w:val="24"/>
          <w:lang w:eastAsia="en-US"/>
        </w:rPr>
        <w:t xml:space="preserve">понимать намерения других, проявлять уважительное отношение к собеседнику и в корректной форме формулировать свои возражения; </w:t>
      </w:r>
    </w:p>
    <w:p w:rsidR="00842EC9" w:rsidRPr="007969D0" w:rsidRDefault="00842EC9" w:rsidP="00842EC9">
      <w:pPr>
        <w:rPr>
          <w:sz w:val="24"/>
          <w:szCs w:val="24"/>
          <w:lang w:eastAsia="en-US"/>
        </w:rPr>
      </w:pPr>
      <w:r w:rsidRPr="007969D0">
        <w:rPr>
          <w:sz w:val="24"/>
          <w:szCs w:val="24"/>
          <w:lang w:eastAsia="en-US"/>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842EC9" w:rsidRPr="007969D0" w:rsidRDefault="00842EC9" w:rsidP="00842EC9">
      <w:pPr>
        <w:rPr>
          <w:sz w:val="24"/>
          <w:szCs w:val="24"/>
          <w:lang w:eastAsia="en-US"/>
        </w:rPr>
      </w:pPr>
      <w:r w:rsidRPr="007969D0">
        <w:rPr>
          <w:sz w:val="24"/>
          <w:szCs w:val="24"/>
          <w:lang w:eastAsia="en-US"/>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в части регулятивных универсальных учебных действий:</w:t>
      </w:r>
    </w:p>
    <w:p w:rsidR="00842EC9" w:rsidRPr="007969D0" w:rsidRDefault="00842EC9" w:rsidP="00842EC9">
      <w:pPr>
        <w:rPr>
          <w:sz w:val="24"/>
          <w:szCs w:val="24"/>
          <w:lang w:eastAsia="en-US"/>
        </w:rPr>
      </w:pPr>
      <w:r w:rsidRPr="007969D0">
        <w:rPr>
          <w:sz w:val="24"/>
          <w:szCs w:val="24"/>
          <w:lang w:eastAsia="en-US"/>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rsidR="00842EC9" w:rsidRPr="007969D0" w:rsidRDefault="00842EC9" w:rsidP="00842EC9">
      <w:pPr>
        <w:rPr>
          <w:sz w:val="24"/>
          <w:szCs w:val="24"/>
          <w:lang w:eastAsia="en-US"/>
        </w:rPr>
      </w:pPr>
      <w:r w:rsidRPr="007969D0">
        <w:rPr>
          <w:sz w:val="24"/>
          <w:szCs w:val="24"/>
          <w:lang w:eastAsia="en-US"/>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842EC9" w:rsidRPr="007969D0" w:rsidRDefault="00842EC9" w:rsidP="00842EC9">
      <w:pPr>
        <w:rPr>
          <w:sz w:val="24"/>
          <w:szCs w:val="24"/>
          <w:lang w:eastAsia="en-US"/>
        </w:rPr>
      </w:pPr>
      <w:r w:rsidRPr="007969D0">
        <w:rPr>
          <w:sz w:val="24"/>
          <w:szCs w:val="24"/>
          <w:lang w:eastAsia="en-US"/>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842EC9" w:rsidRPr="007969D0" w:rsidRDefault="00842EC9" w:rsidP="00842EC9">
      <w:pPr>
        <w:rPr>
          <w:sz w:val="24"/>
          <w:szCs w:val="24"/>
          <w:lang w:eastAsia="en-US"/>
        </w:rPr>
      </w:pPr>
      <w:r w:rsidRPr="007969D0">
        <w:rPr>
          <w:sz w:val="24"/>
          <w:szCs w:val="24"/>
          <w:lang w:eastAsia="en-US"/>
        </w:rPr>
        <w:lastRenderedPageBreak/>
        <w:t xml:space="preserve">проявлять способность к самоконтролю, самомотивации и рефлексии, к оценке и изменению ситуации; </w:t>
      </w:r>
    </w:p>
    <w:p w:rsidR="00842EC9" w:rsidRPr="007969D0" w:rsidRDefault="00842EC9" w:rsidP="00842EC9">
      <w:pPr>
        <w:rPr>
          <w:sz w:val="24"/>
          <w:szCs w:val="24"/>
          <w:lang w:eastAsia="en-US"/>
        </w:rPr>
      </w:pPr>
      <w:r w:rsidRPr="007969D0">
        <w:rPr>
          <w:sz w:val="24"/>
          <w:szCs w:val="24"/>
          <w:lang w:eastAsia="en-US"/>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842EC9" w:rsidRPr="007969D0" w:rsidRDefault="00842EC9" w:rsidP="00842EC9">
      <w:pPr>
        <w:rPr>
          <w:sz w:val="24"/>
          <w:szCs w:val="24"/>
          <w:lang w:eastAsia="en-US"/>
        </w:rPr>
      </w:pPr>
      <w:r w:rsidRPr="007969D0">
        <w:rPr>
          <w:sz w:val="24"/>
          <w:szCs w:val="24"/>
          <w:lang w:eastAsia="en-US"/>
        </w:rPr>
        <w:t>оценивать соответствие результата цели и условиям;</w:t>
      </w:r>
    </w:p>
    <w:p w:rsidR="00842EC9" w:rsidRPr="007969D0" w:rsidRDefault="00842EC9" w:rsidP="00842EC9">
      <w:pPr>
        <w:rPr>
          <w:sz w:val="24"/>
          <w:szCs w:val="24"/>
          <w:lang w:eastAsia="en-US"/>
        </w:rPr>
      </w:pPr>
      <w:r w:rsidRPr="007969D0">
        <w:rPr>
          <w:sz w:val="24"/>
          <w:szCs w:val="24"/>
          <w:lang w:eastAsia="en-US"/>
        </w:rPr>
        <w:t>выявлять на примерах исторических ситуаций роль эмоций в отношениях между людьми;</w:t>
      </w:r>
    </w:p>
    <w:p w:rsidR="00842EC9" w:rsidRPr="007969D0" w:rsidRDefault="00842EC9" w:rsidP="00842EC9">
      <w:pPr>
        <w:rPr>
          <w:sz w:val="24"/>
          <w:szCs w:val="24"/>
          <w:lang w:eastAsia="en-US"/>
        </w:rPr>
      </w:pPr>
      <w:r w:rsidRPr="007969D0">
        <w:rPr>
          <w:sz w:val="24"/>
          <w:szCs w:val="24"/>
          <w:lang w:eastAsia="en-US"/>
        </w:rPr>
        <w:t>ставить себя на место другого человека, понимать мотивы действий другого (в исторических ситуациях и окружающей действительности);</w:t>
      </w:r>
    </w:p>
    <w:p w:rsidR="00842EC9" w:rsidRPr="007969D0" w:rsidRDefault="00842EC9" w:rsidP="00842EC9">
      <w:pPr>
        <w:rPr>
          <w:sz w:val="24"/>
          <w:szCs w:val="24"/>
          <w:lang w:eastAsia="en-US"/>
        </w:rPr>
      </w:pPr>
      <w:r w:rsidRPr="007969D0">
        <w:rPr>
          <w:sz w:val="24"/>
          <w:szCs w:val="24"/>
          <w:lang w:eastAsia="en-US"/>
        </w:rPr>
        <w:t>регулировать способ выражения своих эмоций с учетом позиций и мнений других участников общения.</w:t>
      </w:r>
    </w:p>
    <w:p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совместной деятельности:</w:t>
      </w:r>
    </w:p>
    <w:p w:rsidR="00842EC9" w:rsidRPr="007969D0" w:rsidRDefault="00842EC9" w:rsidP="00842EC9">
      <w:pPr>
        <w:rPr>
          <w:sz w:val="24"/>
          <w:szCs w:val="24"/>
          <w:lang w:eastAsia="en-US"/>
        </w:rPr>
      </w:pPr>
      <w:r w:rsidRPr="007969D0">
        <w:rPr>
          <w:sz w:val="24"/>
          <w:szCs w:val="24"/>
          <w:lang w:eastAsia="en-US"/>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842EC9" w:rsidRPr="007969D0" w:rsidRDefault="00842EC9" w:rsidP="00842EC9">
      <w:pPr>
        <w:rPr>
          <w:sz w:val="24"/>
          <w:szCs w:val="24"/>
          <w:lang w:eastAsia="en-US"/>
        </w:rPr>
      </w:pPr>
      <w:r w:rsidRPr="007969D0">
        <w:rPr>
          <w:sz w:val="24"/>
          <w:szCs w:val="24"/>
          <w:lang w:eastAsia="en-US"/>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842EC9" w:rsidRPr="007969D0" w:rsidRDefault="00842EC9" w:rsidP="00842EC9">
      <w:pPr>
        <w:rPr>
          <w:sz w:val="24"/>
          <w:szCs w:val="24"/>
          <w:lang w:eastAsia="en-US"/>
        </w:rPr>
      </w:pPr>
      <w:r w:rsidRPr="007969D0">
        <w:rPr>
          <w:sz w:val="24"/>
          <w:szCs w:val="24"/>
          <w:lang w:eastAsia="en-US"/>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842EC9" w:rsidRPr="007969D0" w:rsidRDefault="00842EC9" w:rsidP="00842EC9">
      <w:pPr>
        <w:rPr>
          <w:sz w:val="24"/>
          <w:szCs w:val="24"/>
          <w:lang w:eastAsia="en-US"/>
        </w:rPr>
      </w:pPr>
      <w:r w:rsidRPr="007969D0">
        <w:rPr>
          <w:sz w:val="24"/>
          <w:szCs w:val="24"/>
          <w:lang w:eastAsia="en-US"/>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842EC9" w:rsidRPr="007969D0" w:rsidRDefault="00842EC9" w:rsidP="00842EC9">
      <w:pPr>
        <w:rPr>
          <w:sz w:val="24"/>
          <w:szCs w:val="24"/>
          <w:lang w:eastAsia="en-US"/>
        </w:rPr>
      </w:pPr>
      <w:r w:rsidRPr="007969D0">
        <w:rPr>
          <w:sz w:val="24"/>
          <w:szCs w:val="24"/>
          <w:lang w:eastAsia="en-US"/>
        </w:rPr>
        <w:t xml:space="preserve">оценивать качество своего вклада в общий продукт по критериям, самостоятельно сформулированным участниками взаимодействия; </w:t>
      </w:r>
    </w:p>
    <w:p w:rsidR="00842EC9" w:rsidRPr="007969D0" w:rsidRDefault="00842EC9" w:rsidP="00842EC9">
      <w:pPr>
        <w:rPr>
          <w:sz w:val="24"/>
          <w:szCs w:val="24"/>
          <w:lang w:eastAsia="en-US"/>
        </w:rPr>
      </w:pPr>
      <w:r w:rsidRPr="007969D0">
        <w:rPr>
          <w:sz w:val="24"/>
          <w:szCs w:val="24"/>
          <w:lang w:eastAsia="en-US"/>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42EC9" w:rsidRPr="007969D0" w:rsidRDefault="00842EC9" w:rsidP="00842EC9">
      <w:pPr>
        <w:rPr>
          <w:sz w:val="24"/>
          <w:szCs w:val="24"/>
          <w:lang w:eastAsia="en-US"/>
        </w:rPr>
      </w:pPr>
      <w:r w:rsidRPr="007969D0">
        <w:rPr>
          <w:sz w:val="24"/>
          <w:szCs w:val="24"/>
          <w:lang w:eastAsia="en-US"/>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842EC9" w:rsidRPr="00842EC9" w:rsidRDefault="00842EC9" w:rsidP="00842EC9">
      <w:pPr>
        <w:rPr>
          <w:lang w:eastAsia="en-US"/>
        </w:rPr>
      </w:pPr>
    </w:p>
    <w:p w:rsidR="00AE7DB6" w:rsidRDefault="00AE7DB6" w:rsidP="00842EC9">
      <w:pPr>
        <w:spacing w:line="240" w:lineRule="auto"/>
        <w:ind w:left="540"/>
        <w:contextualSpacing/>
        <w:jc w:val="center"/>
        <w:rPr>
          <w:rFonts w:eastAsia="Calibri" w:cs="Times New Roman"/>
          <w:b/>
          <w:sz w:val="24"/>
          <w:szCs w:val="24"/>
          <w:lang w:eastAsia="en-US"/>
        </w:rPr>
      </w:pPr>
    </w:p>
    <w:p w:rsidR="00AE7DB6" w:rsidRDefault="00AE7DB6" w:rsidP="00842EC9">
      <w:pPr>
        <w:spacing w:line="240" w:lineRule="auto"/>
        <w:ind w:left="540"/>
        <w:contextualSpacing/>
        <w:jc w:val="center"/>
        <w:rPr>
          <w:rFonts w:eastAsia="Calibri" w:cs="Times New Roman"/>
          <w:b/>
          <w:sz w:val="24"/>
          <w:szCs w:val="24"/>
          <w:lang w:eastAsia="en-US"/>
        </w:rPr>
      </w:pPr>
    </w:p>
    <w:p w:rsidR="00842EC9" w:rsidRPr="00842EC9" w:rsidRDefault="00842EC9" w:rsidP="00842EC9">
      <w:pPr>
        <w:spacing w:line="240" w:lineRule="auto"/>
        <w:ind w:left="540"/>
        <w:contextualSpacing/>
        <w:jc w:val="center"/>
        <w:rPr>
          <w:rFonts w:eastAsia="Calibri" w:cs="Times New Roman"/>
          <w:b/>
          <w:sz w:val="24"/>
          <w:szCs w:val="24"/>
          <w:lang w:eastAsia="en-US"/>
        </w:rPr>
      </w:pPr>
      <w:r w:rsidRPr="00842EC9">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История</w:t>
      </w:r>
      <w:r w:rsidRPr="00842EC9">
        <w:rPr>
          <w:rFonts w:eastAsia="Calibri" w:cs="Times New Roman"/>
          <w:b/>
          <w:sz w:val="24"/>
          <w:szCs w:val="24"/>
          <w:lang w:eastAsia="en-US"/>
        </w:rPr>
        <w:t>»</w:t>
      </w:r>
    </w:p>
    <w:p w:rsidR="007969D0" w:rsidRDefault="007969D0" w:rsidP="007969D0">
      <w:pPr>
        <w:spacing w:line="240" w:lineRule="auto"/>
        <w:ind w:firstLine="709"/>
        <w:contextualSpacing/>
        <w:rPr>
          <w:rFonts w:eastAsia="SchoolBookSanPin" w:cs="Times New Roman"/>
          <w:i/>
          <w:sz w:val="24"/>
          <w:szCs w:val="24"/>
          <w:lang w:eastAsia="en-US"/>
        </w:rPr>
      </w:pPr>
    </w:p>
    <w:p w:rsidR="007969D0" w:rsidRPr="007969D0" w:rsidRDefault="007969D0" w:rsidP="007969D0">
      <w:pPr>
        <w:spacing w:line="240" w:lineRule="auto"/>
        <w:ind w:firstLine="709"/>
        <w:contextualSpacing/>
        <w:rPr>
          <w:rFonts w:eastAsia="SchoolBookSanPin" w:cs="Times New Roman"/>
          <w:b/>
          <w:sz w:val="24"/>
          <w:szCs w:val="24"/>
          <w:lang w:eastAsia="en-US"/>
        </w:rPr>
      </w:pPr>
      <w:r w:rsidRPr="007969D0">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842EC9" w:rsidRPr="007969D0" w:rsidRDefault="007969D0" w:rsidP="007969D0">
      <w:pPr>
        <w:widowControl w:val="0"/>
        <w:spacing w:line="240" w:lineRule="auto"/>
        <w:ind w:firstLine="709"/>
        <w:rPr>
          <w:rFonts w:eastAsia="SchoolBookSanPin" w:cs="Times New Roman"/>
          <w:sz w:val="24"/>
          <w:szCs w:val="24"/>
          <w:lang w:eastAsia="en-US"/>
        </w:rPr>
      </w:pPr>
      <w:r w:rsidRPr="007969D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7969D0">
        <w:rPr>
          <w:rFonts w:eastAsia="SchoolBookSanPin" w:cs="Times New Roman"/>
          <w:b/>
          <w:sz w:val="24"/>
          <w:szCs w:val="24"/>
          <w:lang w:eastAsia="en-US"/>
        </w:rPr>
        <w:t>«рабочей программе учителя»</w:t>
      </w:r>
      <w:r w:rsidRPr="007969D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842EC9" w:rsidRPr="00842EC9" w:rsidRDefault="00842EC9" w:rsidP="00842EC9">
      <w:pPr>
        <w:widowControl w:val="0"/>
        <w:spacing w:line="240" w:lineRule="auto"/>
        <w:ind w:firstLine="709"/>
        <w:rPr>
          <w:rFonts w:eastAsia="SchoolBookSanPin" w:cs="Times New Roman"/>
          <w:sz w:val="24"/>
          <w:szCs w:val="24"/>
          <w:lang w:eastAsia="en-US"/>
        </w:rPr>
      </w:pPr>
      <w:r w:rsidRPr="00842EC9">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1"/>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842EC9" w:rsidRPr="00842EC9" w:rsidTr="00842EC9">
        <w:trPr>
          <w:trHeight w:val="575"/>
        </w:trPr>
        <w:tc>
          <w:tcPr>
            <w:tcW w:w="993" w:type="dxa"/>
          </w:tcPr>
          <w:p w:rsidR="00842EC9" w:rsidRPr="00842EC9" w:rsidRDefault="00842EC9" w:rsidP="00842EC9">
            <w:pPr>
              <w:spacing w:line="240" w:lineRule="auto"/>
              <w:ind w:left="142" w:right="354" w:firstLine="96"/>
              <w:jc w:val="center"/>
              <w:rPr>
                <w:rFonts w:eastAsia="Times New Roman"/>
                <w:szCs w:val="20"/>
                <w:lang w:eastAsia="en-US"/>
              </w:rPr>
            </w:pPr>
            <w:r w:rsidRPr="00842EC9">
              <w:rPr>
                <w:rFonts w:eastAsia="Times New Roman"/>
                <w:szCs w:val="20"/>
                <w:lang w:eastAsia="en-US"/>
              </w:rPr>
              <w:t>№п/п</w:t>
            </w:r>
          </w:p>
        </w:tc>
        <w:tc>
          <w:tcPr>
            <w:tcW w:w="4394" w:type="dxa"/>
          </w:tcPr>
          <w:p w:rsidR="00842EC9" w:rsidRPr="00842EC9" w:rsidRDefault="00842EC9" w:rsidP="00842EC9">
            <w:pPr>
              <w:spacing w:line="240" w:lineRule="auto"/>
              <w:ind w:left="142" w:firstLine="0"/>
              <w:jc w:val="center"/>
              <w:rPr>
                <w:rFonts w:eastAsia="Times New Roman"/>
                <w:szCs w:val="20"/>
                <w:lang w:eastAsia="en-US"/>
              </w:rPr>
            </w:pPr>
            <w:r w:rsidRPr="00842EC9">
              <w:rPr>
                <w:rFonts w:eastAsia="Times New Roman"/>
                <w:szCs w:val="20"/>
                <w:lang w:eastAsia="en-US"/>
              </w:rPr>
              <w:t>Тема</w:t>
            </w:r>
          </w:p>
        </w:tc>
        <w:tc>
          <w:tcPr>
            <w:tcW w:w="2126" w:type="dxa"/>
          </w:tcPr>
          <w:p w:rsidR="00842EC9" w:rsidRPr="00842EC9" w:rsidRDefault="00842EC9" w:rsidP="00842EC9">
            <w:pPr>
              <w:spacing w:line="240" w:lineRule="auto"/>
              <w:ind w:left="142" w:right="27" w:hanging="72"/>
              <w:jc w:val="center"/>
              <w:rPr>
                <w:rFonts w:eastAsia="Times New Roman"/>
                <w:szCs w:val="20"/>
                <w:lang w:val="ru-RU" w:eastAsia="en-US"/>
              </w:rPr>
            </w:pPr>
            <w:r w:rsidRPr="00842EC9">
              <w:rPr>
                <w:rFonts w:eastAsia="Times New Roman"/>
                <w:spacing w:val="-1"/>
                <w:szCs w:val="20"/>
                <w:lang w:val="ru-RU" w:eastAsia="en-US"/>
              </w:rPr>
              <w:t>Количество часов, отводимых на освоение каждой темы</w:t>
            </w:r>
          </w:p>
        </w:tc>
        <w:tc>
          <w:tcPr>
            <w:tcW w:w="2126" w:type="dxa"/>
          </w:tcPr>
          <w:p w:rsidR="00842EC9" w:rsidRPr="00842EC9" w:rsidRDefault="00842EC9" w:rsidP="00842EC9">
            <w:pPr>
              <w:spacing w:line="240" w:lineRule="auto"/>
              <w:ind w:left="142" w:right="27" w:hanging="72"/>
              <w:jc w:val="center"/>
              <w:rPr>
                <w:rFonts w:eastAsia="Times New Roman"/>
                <w:spacing w:val="-1"/>
                <w:szCs w:val="20"/>
                <w:lang w:eastAsia="en-US"/>
              </w:rPr>
            </w:pPr>
            <w:r w:rsidRPr="00842EC9">
              <w:rPr>
                <w:rFonts w:eastAsia="Times New Roman"/>
                <w:spacing w:val="-1"/>
                <w:szCs w:val="20"/>
                <w:lang w:eastAsia="en-US"/>
              </w:rPr>
              <w:t xml:space="preserve">Э(Ц)ОР </w:t>
            </w:r>
          </w:p>
        </w:tc>
      </w:tr>
      <w:tr w:rsidR="00842EC9" w:rsidRPr="00842EC9" w:rsidTr="00842EC9">
        <w:trPr>
          <w:trHeight w:val="2227"/>
        </w:trPr>
        <w:tc>
          <w:tcPr>
            <w:tcW w:w="993" w:type="dxa"/>
          </w:tcPr>
          <w:p w:rsidR="00842EC9" w:rsidRPr="00842EC9" w:rsidRDefault="00842EC9" w:rsidP="00842EC9">
            <w:pPr>
              <w:spacing w:line="240" w:lineRule="auto"/>
              <w:ind w:left="142" w:firstLine="0"/>
              <w:jc w:val="left"/>
              <w:rPr>
                <w:rFonts w:eastAsia="Times New Roman"/>
                <w:szCs w:val="20"/>
                <w:lang w:eastAsia="en-US"/>
              </w:rPr>
            </w:pPr>
            <w:r w:rsidRPr="00842EC9">
              <w:rPr>
                <w:rFonts w:eastAsia="Times New Roman"/>
                <w:szCs w:val="20"/>
                <w:lang w:eastAsia="en-US"/>
              </w:rPr>
              <w:lastRenderedPageBreak/>
              <w:t>1.</w:t>
            </w:r>
          </w:p>
        </w:tc>
        <w:tc>
          <w:tcPr>
            <w:tcW w:w="4394" w:type="dxa"/>
          </w:tcPr>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 5 класс</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150.3.1.</w:t>
            </w:r>
            <w:r w:rsidRPr="00842EC9">
              <w:rPr>
                <w:rFonts w:eastAsia="OfficinaSansBoldITC"/>
                <w:szCs w:val="20"/>
                <w:lang w:eastAsia="en-US"/>
              </w:rPr>
              <w:t> </w:t>
            </w:r>
            <w:r w:rsidRPr="00842EC9">
              <w:rPr>
                <w:rFonts w:eastAsia="OfficinaSansBoldITC"/>
                <w:szCs w:val="20"/>
                <w:lang w:val="ru-RU" w:eastAsia="en-US"/>
              </w:rPr>
              <w:t xml:space="preserve">История Древнего мира. </w:t>
            </w:r>
          </w:p>
          <w:p w:rsidR="00842EC9" w:rsidRPr="00842EC9" w:rsidRDefault="00842EC9" w:rsidP="00842EC9">
            <w:pPr>
              <w:ind w:firstLine="0"/>
              <w:rPr>
                <w:rFonts w:eastAsia="OfficinaSansBoldITC"/>
                <w:szCs w:val="20"/>
                <w:lang w:val="ru-RU" w:eastAsia="en-US"/>
              </w:rPr>
            </w:pPr>
            <w:r w:rsidRPr="00842EC9">
              <w:rPr>
                <w:rFonts w:eastAsia="OfficinaSansBoldITC"/>
                <w:bCs/>
                <w:szCs w:val="20"/>
                <w:lang w:val="ru-RU" w:eastAsia="en-US"/>
              </w:rPr>
              <w:t>Введение</w:t>
            </w:r>
            <w:r w:rsidRPr="00842EC9">
              <w:rPr>
                <w:rFonts w:eastAsia="OfficinaSansBoldITC"/>
                <w:szCs w:val="20"/>
                <w:lang w:val="ru-RU" w:eastAsia="en-US"/>
              </w:rPr>
              <w:t>.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150.3.2.</w:t>
            </w:r>
            <w:r w:rsidRPr="00842EC9">
              <w:rPr>
                <w:rFonts w:eastAsia="OfficinaSansBoldITC"/>
                <w:szCs w:val="20"/>
                <w:lang w:eastAsia="en-US"/>
              </w:rPr>
              <w:t> </w:t>
            </w:r>
            <w:r w:rsidRPr="00842EC9">
              <w:rPr>
                <w:rFonts w:eastAsia="OfficinaSansBoldITC"/>
                <w:szCs w:val="20"/>
                <w:lang w:val="ru-RU" w:eastAsia="en-US"/>
              </w:rPr>
              <w:t xml:space="preserve">Первобытность.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Разложение первобытнообщинных отношений. На пороге цивилизации.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w:t>
            </w:r>
            <w:r w:rsidRPr="00842EC9">
              <w:rPr>
                <w:rFonts w:eastAsia="OfficinaSansBoldITC"/>
                <w:szCs w:val="20"/>
                <w:lang w:eastAsia="en-US"/>
              </w:rPr>
              <w:t> </w:t>
            </w:r>
            <w:r w:rsidRPr="00842EC9">
              <w:rPr>
                <w:rFonts w:eastAsia="OfficinaSansBoldITC"/>
                <w:szCs w:val="20"/>
                <w:lang w:val="ru-RU" w:eastAsia="en-US"/>
              </w:rPr>
              <w:t xml:space="preserve">Древний мир.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Понятие и хронологические рамки истории Древнего мира. Карта Древнего мира.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150.3.3.1.</w:t>
            </w:r>
            <w:r w:rsidRPr="00842EC9">
              <w:rPr>
                <w:rFonts w:eastAsia="OfficinaSansBoldITC"/>
                <w:szCs w:val="20"/>
                <w:lang w:eastAsia="en-US"/>
              </w:rPr>
              <w:t> </w:t>
            </w:r>
            <w:r w:rsidRPr="00842EC9">
              <w:rPr>
                <w:rFonts w:eastAsia="OfficinaSansBoldITC"/>
                <w:szCs w:val="20"/>
                <w:lang w:val="ru-RU" w:eastAsia="en-US"/>
              </w:rPr>
              <w:t xml:space="preserve">Древний Восток.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Понятие «Древний Восток». Карта древневосточного мира.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150.3.3.2.</w:t>
            </w:r>
            <w:r w:rsidRPr="00842EC9">
              <w:rPr>
                <w:rFonts w:eastAsia="OfficinaSansBoldITC"/>
                <w:szCs w:val="20"/>
                <w:lang w:eastAsia="en-US"/>
              </w:rPr>
              <w:t> </w:t>
            </w:r>
            <w:r w:rsidRPr="00842EC9">
              <w:rPr>
                <w:rFonts w:eastAsia="OfficinaSansBoldITC"/>
                <w:szCs w:val="20"/>
                <w:lang w:val="ru-RU" w:eastAsia="en-US"/>
              </w:rPr>
              <w:t xml:space="preserve">Древний Египет.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Отношения Египта с соседними народами. Египетское войско. Завоевательные походы фараонов; Тутмос </w:t>
            </w:r>
            <w:r w:rsidRPr="00842EC9">
              <w:rPr>
                <w:rFonts w:eastAsia="OfficinaSansBoldITC"/>
                <w:szCs w:val="20"/>
                <w:lang w:eastAsia="en-US"/>
              </w:rPr>
              <w:t>III</w:t>
            </w:r>
            <w:r w:rsidRPr="00842EC9">
              <w:rPr>
                <w:rFonts w:eastAsia="OfficinaSansBoldITC"/>
                <w:szCs w:val="20"/>
                <w:lang w:val="ru-RU" w:eastAsia="en-US"/>
              </w:rPr>
              <w:t xml:space="preserve">. Могущество Египта при Рамсесе </w:t>
            </w:r>
            <w:r w:rsidRPr="00842EC9">
              <w:rPr>
                <w:rFonts w:eastAsia="OfficinaSansBoldITC"/>
                <w:szCs w:val="20"/>
                <w:lang w:eastAsia="en-US"/>
              </w:rPr>
              <w:t>II</w:t>
            </w:r>
            <w:r w:rsidRPr="00842EC9">
              <w:rPr>
                <w:rFonts w:eastAsia="OfficinaSansBoldITC"/>
                <w:szCs w:val="20"/>
                <w:lang w:val="ru-RU" w:eastAsia="en-US"/>
              </w:rPr>
              <w:t>.</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150.3.3.3.</w:t>
            </w:r>
            <w:r w:rsidRPr="00842EC9">
              <w:rPr>
                <w:rFonts w:eastAsia="OfficinaSansBoldITC"/>
                <w:szCs w:val="20"/>
                <w:lang w:eastAsia="en-US"/>
              </w:rPr>
              <w:t> </w:t>
            </w:r>
            <w:r w:rsidRPr="00842EC9">
              <w:rPr>
                <w:rFonts w:eastAsia="OfficinaSansBoldITC"/>
                <w:szCs w:val="20"/>
                <w:lang w:val="ru-RU" w:eastAsia="en-US"/>
              </w:rPr>
              <w:t xml:space="preserve">Древние цивилизации Месопотамии.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Древний Вавилон. Царь Хаммурапи и его законы.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Ассирия. Завоевания ассирийцев. Создание сильной державы. Культурные сокровища Ниневии. Гибель империи.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Усиление Нововавилонского царства. Легендарные памятники города Вавилона.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150.3.3.4.</w:t>
            </w:r>
            <w:r w:rsidRPr="00842EC9">
              <w:rPr>
                <w:rFonts w:eastAsia="OfficinaSansBoldITC"/>
                <w:szCs w:val="20"/>
                <w:lang w:eastAsia="en-US"/>
              </w:rPr>
              <w:t> </w:t>
            </w:r>
            <w:r w:rsidRPr="00842EC9">
              <w:rPr>
                <w:rFonts w:eastAsia="OfficinaSansBoldITC"/>
                <w:szCs w:val="20"/>
                <w:lang w:val="ru-RU" w:eastAsia="en-US"/>
              </w:rPr>
              <w:t xml:space="preserve">Восточное Средиземноморье в древности.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lastRenderedPageBreak/>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150.3.3.5.</w:t>
            </w:r>
            <w:r w:rsidRPr="00842EC9">
              <w:rPr>
                <w:rFonts w:eastAsia="OfficinaSansBoldITC"/>
                <w:szCs w:val="20"/>
                <w:lang w:eastAsia="en-US"/>
              </w:rPr>
              <w:t> </w:t>
            </w:r>
            <w:r w:rsidRPr="00842EC9">
              <w:rPr>
                <w:rFonts w:eastAsia="OfficinaSansBoldITC"/>
                <w:szCs w:val="20"/>
                <w:lang w:val="ru-RU" w:eastAsia="en-US"/>
              </w:rPr>
              <w:t xml:space="preserve">Персидская держава.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Завоевания персов. Государство Ахеменидов. Великие цари: Кир </w:t>
            </w:r>
            <w:r w:rsidRPr="00842EC9">
              <w:rPr>
                <w:rFonts w:eastAsia="OfficinaSansBoldITC"/>
                <w:szCs w:val="20"/>
                <w:lang w:eastAsia="en-US"/>
              </w:rPr>
              <w:t>II</w:t>
            </w:r>
            <w:r w:rsidRPr="00842EC9">
              <w:rPr>
                <w:rFonts w:eastAsia="OfficinaSansBoldITC"/>
                <w:szCs w:val="20"/>
                <w:lang w:val="ru-RU" w:eastAsia="en-US"/>
              </w:rPr>
              <w:t xml:space="preserve"> Великий, Дарий </w:t>
            </w:r>
            <w:r w:rsidRPr="00842EC9">
              <w:rPr>
                <w:rFonts w:eastAsia="OfficinaSansBoldITC"/>
                <w:szCs w:val="20"/>
                <w:lang w:eastAsia="en-US"/>
              </w:rPr>
              <w:t>I</w:t>
            </w:r>
            <w:r w:rsidRPr="00842EC9">
              <w:rPr>
                <w:rFonts w:eastAsia="OfficinaSansBoldITC"/>
                <w:szCs w:val="20"/>
                <w:lang w:val="ru-RU" w:eastAsia="en-US"/>
              </w:rPr>
              <w:t>. Расширение территории державы. Государственное устройство. Центр и сатрапии, управление империей. Религия персов.</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150.3.3.6.</w:t>
            </w:r>
            <w:r w:rsidRPr="00842EC9">
              <w:rPr>
                <w:rFonts w:eastAsia="OfficinaSansBoldITC"/>
                <w:szCs w:val="20"/>
                <w:lang w:eastAsia="en-US"/>
              </w:rPr>
              <w:t> </w:t>
            </w:r>
            <w:r w:rsidRPr="00842EC9">
              <w:rPr>
                <w:rFonts w:eastAsia="OfficinaSansBoldITC"/>
                <w:szCs w:val="20"/>
                <w:lang w:val="ru-RU" w:eastAsia="en-US"/>
              </w:rPr>
              <w:t xml:space="preserve">Древняя Индия.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150.3.3.7.</w:t>
            </w:r>
            <w:r w:rsidRPr="00842EC9">
              <w:rPr>
                <w:rFonts w:eastAsia="OfficinaSansBoldITC"/>
                <w:szCs w:val="20"/>
                <w:lang w:eastAsia="en-US"/>
              </w:rPr>
              <w:t> </w:t>
            </w:r>
            <w:r w:rsidRPr="00842EC9">
              <w:rPr>
                <w:rFonts w:eastAsia="OfficinaSansBoldITC"/>
                <w:szCs w:val="20"/>
                <w:lang w:val="ru-RU" w:eastAsia="en-US"/>
              </w:rPr>
              <w:t xml:space="preserve">Древний Китай.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150.3.3.8.</w:t>
            </w:r>
            <w:r w:rsidRPr="00842EC9">
              <w:rPr>
                <w:rFonts w:eastAsia="OfficinaSansBoldITC"/>
                <w:szCs w:val="20"/>
                <w:lang w:eastAsia="en-US"/>
              </w:rPr>
              <w:t> </w:t>
            </w:r>
            <w:r w:rsidRPr="00842EC9">
              <w:rPr>
                <w:rFonts w:eastAsia="OfficinaSansBoldITC"/>
                <w:szCs w:val="20"/>
                <w:lang w:val="ru-RU" w:eastAsia="en-US"/>
              </w:rPr>
              <w:t xml:space="preserve">Древняя Греция. Эллинизм.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150.3.3.8.1.</w:t>
            </w:r>
            <w:r w:rsidRPr="00842EC9">
              <w:rPr>
                <w:rFonts w:eastAsia="OfficinaSansBoldITC"/>
                <w:szCs w:val="20"/>
                <w:lang w:eastAsia="en-US"/>
              </w:rPr>
              <w:t> </w:t>
            </w:r>
            <w:r w:rsidRPr="00842EC9">
              <w:rPr>
                <w:rFonts w:eastAsia="OfficinaSansBoldITC"/>
                <w:szCs w:val="20"/>
                <w:lang w:val="ru-RU" w:eastAsia="en-US"/>
              </w:rPr>
              <w:t xml:space="preserve">Древнейшая Греция.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150.3.3.8.2.</w:t>
            </w:r>
            <w:r w:rsidRPr="00842EC9">
              <w:rPr>
                <w:rFonts w:eastAsia="OfficinaSansBoldITC"/>
                <w:szCs w:val="20"/>
                <w:lang w:eastAsia="en-US"/>
              </w:rPr>
              <w:t> </w:t>
            </w:r>
            <w:r w:rsidRPr="00842EC9">
              <w:rPr>
                <w:rFonts w:eastAsia="OfficinaSansBoldITC"/>
                <w:szCs w:val="20"/>
                <w:lang w:val="ru-RU" w:eastAsia="en-US"/>
              </w:rPr>
              <w:t xml:space="preserve">Греческие полисы. </w:t>
            </w:r>
          </w:p>
          <w:p w:rsidR="00842EC9" w:rsidRPr="00B7340D"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Подъём хозяйственной жизни после «тёмных веков». Развитие земледелия и ремесла. Становление полисов, их политическое устройство. </w:t>
            </w:r>
            <w:r w:rsidRPr="00B7340D">
              <w:rPr>
                <w:rFonts w:eastAsia="OfficinaSansBoldITC"/>
                <w:szCs w:val="20"/>
                <w:lang w:val="ru-RU" w:eastAsia="en-US"/>
              </w:rPr>
              <w:t>Аристократия и демос. Великая греческая колонизация. Метрополии и колонии.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w:t>
            </w:r>
            <w:r w:rsidRPr="00842EC9">
              <w:rPr>
                <w:rFonts w:eastAsia="OfficinaSansBoldITC"/>
                <w:szCs w:val="20"/>
                <w:lang w:val="ru-RU" w:eastAsia="en-US"/>
              </w:rPr>
              <w:lastRenderedPageBreak/>
              <w:t>сражении, при Платеях и Микале. Итоги греко-персидских войн.</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150.3.3.8.3.</w:t>
            </w:r>
            <w:r w:rsidRPr="00842EC9">
              <w:rPr>
                <w:rFonts w:eastAsia="OfficinaSansBoldITC"/>
                <w:szCs w:val="20"/>
                <w:lang w:eastAsia="en-US"/>
              </w:rPr>
              <w:t> </w:t>
            </w:r>
            <w:r w:rsidRPr="00842EC9">
              <w:rPr>
                <w:rFonts w:eastAsia="OfficinaSansBoldITC"/>
                <w:szCs w:val="20"/>
                <w:lang w:val="ru-RU" w:eastAsia="en-US"/>
              </w:rPr>
              <w:t xml:space="preserve">Культура Древней Греции.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150.3.3.8.4.</w:t>
            </w:r>
            <w:r w:rsidRPr="00842EC9">
              <w:rPr>
                <w:rFonts w:eastAsia="OfficinaSansBoldITC"/>
                <w:szCs w:val="20"/>
                <w:lang w:eastAsia="en-US"/>
              </w:rPr>
              <w:t> </w:t>
            </w:r>
            <w:r w:rsidRPr="00842EC9">
              <w:rPr>
                <w:rFonts w:eastAsia="OfficinaSansBoldITC"/>
                <w:szCs w:val="20"/>
                <w:lang w:val="ru-RU" w:eastAsia="en-US"/>
              </w:rPr>
              <w:t xml:space="preserve">Македонские завоевания. Эллинизм.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Возвышение Македонии. Политика Филиппа </w:t>
            </w:r>
            <w:r w:rsidRPr="00842EC9">
              <w:rPr>
                <w:rFonts w:eastAsia="OfficinaSansBoldITC"/>
                <w:szCs w:val="20"/>
                <w:lang w:eastAsia="en-US"/>
              </w:rPr>
              <w:t>II</w:t>
            </w:r>
            <w:r w:rsidRPr="00842EC9">
              <w:rPr>
                <w:rFonts w:eastAsia="OfficinaSansBoldITC"/>
                <w:szCs w:val="20"/>
                <w:lang w:val="ru-RU" w:eastAsia="en-US"/>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150.3.3.9.</w:t>
            </w:r>
            <w:r w:rsidRPr="00842EC9">
              <w:rPr>
                <w:rFonts w:eastAsia="OfficinaSansBoldITC"/>
                <w:szCs w:val="20"/>
                <w:lang w:eastAsia="en-US"/>
              </w:rPr>
              <w:t> </w:t>
            </w:r>
            <w:r w:rsidRPr="00842EC9">
              <w:rPr>
                <w:rFonts w:eastAsia="OfficinaSansBoldITC"/>
                <w:szCs w:val="20"/>
                <w:lang w:val="ru-RU" w:eastAsia="en-US"/>
              </w:rPr>
              <w:t xml:space="preserve">Древний Рим.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150.3.3.9.1.</w:t>
            </w:r>
            <w:r w:rsidRPr="00842EC9">
              <w:rPr>
                <w:rFonts w:eastAsia="OfficinaSansBoldITC"/>
                <w:szCs w:val="20"/>
                <w:lang w:eastAsia="en-US"/>
              </w:rPr>
              <w:t> </w:t>
            </w:r>
            <w:r w:rsidRPr="00842EC9">
              <w:rPr>
                <w:rFonts w:eastAsia="OfficinaSansBoldITC"/>
                <w:szCs w:val="20"/>
                <w:lang w:val="ru-RU" w:eastAsia="en-US"/>
              </w:rPr>
              <w:t xml:space="preserve">Возникновение Римского государства.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150.3.3.9.2.</w:t>
            </w:r>
            <w:r w:rsidRPr="00842EC9">
              <w:rPr>
                <w:rFonts w:eastAsia="OfficinaSansBoldITC"/>
                <w:szCs w:val="20"/>
                <w:lang w:eastAsia="en-US"/>
              </w:rPr>
              <w:t> </w:t>
            </w:r>
            <w:r w:rsidRPr="00842EC9">
              <w:rPr>
                <w:rFonts w:eastAsia="OfficinaSansBoldITC"/>
                <w:szCs w:val="20"/>
                <w:lang w:val="ru-RU" w:eastAsia="en-US"/>
              </w:rPr>
              <w:t xml:space="preserve">Римские завоевания в Средиземноморье.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842EC9" w:rsidRPr="00B7340D" w:rsidRDefault="00842EC9" w:rsidP="00842EC9">
            <w:pPr>
              <w:ind w:firstLine="0"/>
              <w:rPr>
                <w:rFonts w:eastAsia="OfficinaSansBoldITC"/>
                <w:szCs w:val="20"/>
                <w:lang w:val="ru-RU" w:eastAsia="en-US"/>
              </w:rPr>
            </w:pPr>
            <w:r w:rsidRPr="00842EC9">
              <w:rPr>
                <w:rFonts w:eastAsia="OfficinaSansBoldITC"/>
                <w:szCs w:val="20"/>
                <w:lang w:val="ru-RU" w:eastAsia="en-US"/>
              </w:rPr>
              <w:t>150.3.3.9.3.</w:t>
            </w:r>
            <w:r w:rsidRPr="00842EC9">
              <w:rPr>
                <w:rFonts w:eastAsia="OfficinaSansBoldITC"/>
                <w:szCs w:val="20"/>
                <w:lang w:eastAsia="en-US"/>
              </w:rPr>
              <w:t> </w:t>
            </w:r>
            <w:r w:rsidRPr="00842EC9">
              <w:rPr>
                <w:rFonts w:eastAsia="OfficinaSansBoldITC"/>
                <w:szCs w:val="20"/>
                <w:lang w:val="ru-RU" w:eastAsia="en-US"/>
              </w:rPr>
              <w:t xml:space="preserve">Поздняя Римская республика. </w:t>
            </w:r>
            <w:r w:rsidRPr="00B7340D">
              <w:rPr>
                <w:rFonts w:eastAsia="OfficinaSansBoldITC"/>
                <w:szCs w:val="20"/>
                <w:lang w:val="ru-RU" w:eastAsia="en-US"/>
              </w:rPr>
              <w:t xml:space="preserve">Гражданские войны.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150.3.3.9.4.</w:t>
            </w:r>
            <w:r w:rsidRPr="00842EC9">
              <w:rPr>
                <w:rFonts w:eastAsia="OfficinaSansBoldITC"/>
                <w:szCs w:val="20"/>
                <w:lang w:eastAsia="en-US"/>
              </w:rPr>
              <w:t> </w:t>
            </w:r>
            <w:r w:rsidRPr="00842EC9">
              <w:rPr>
                <w:rFonts w:eastAsia="OfficinaSansBoldITC"/>
                <w:szCs w:val="20"/>
                <w:lang w:val="ru-RU" w:eastAsia="en-US"/>
              </w:rPr>
              <w:t xml:space="preserve">Расцвет и падение Римской империи.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842EC9">
              <w:rPr>
                <w:rFonts w:eastAsia="OfficinaSansBoldITC"/>
                <w:szCs w:val="20"/>
                <w:lang w:eastAsia="en-US"/>
              </w:rPr>
              <w:t>I</w:t>
            </w:r>
            <w:r w:rsidRPr="00842EC9">
              <w:rPr>
                <w:rFonts w:eastAsia="OfficinaSansBoldITC"/>
                <w:szCs w:val="20"/>
                <w:lang w:val="ru-RU" w:eastAsia="en-US"/>
              </w:rPr>
              <w:t>, перенос столицы в Константинополь. Разделение Римской империи на Западную и Восточную части.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Начало Великого переселения народов. Рим и варвары. Падение Западной Римской империи.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lastRenderedPageBreak/>
              <w:t>150.3.3.9.5.</w:t>
            </w:r>
            <w:r w:rsidRPr="00842EC9">
              <w:rPr>
                <w:rFonts w:eastAsia="OfficinaSansBoldITC"/>
                <w:szCs w:val="20"/>
                <w:lang w:eastAsia="en-US"/>
              </w:rPr>
              <w:t> </w:t>
            </w:r>
            <w:r w:rsidRPr="00842EC9">
              <w:rPr>
                <w:rFonts w:eastAsia="OfficinaSansBoldITC"/>
                <w:szCs w:val="20"/>
                <w:lang w:val="ru-RU" w:eastAsia="en-US"/>
              </w:rPr>
              <w:t xml:space="preserve">Культура Древнего Рима.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150.3.3.9.6.</w:t>
            </w:r>
            <w:r w:rsidRPr="00842EC9">
              <w:rPr>
                <w:rFonts w:eastAsia="OfficinaSansBoldITC"/>
                <w:szCs w:val="20"/>
                <w:lang w:eastAsia="en-US"/>
              </w:rPr>
              <w:t> </w:t>
            </w:r>
            <w:r w:rsidRPr="00842EC9">
              <w:rPr>
                <w:rFonts w:eastAsia="OfficinaSansBoldITC"/>
                <w:bCs/>
                <w:szCs w:val="20"/>
                <w:lang w:val="ru-RU" w:eastAsia="en-US"/>
              </w:rPr>
              <w:t>Обобщение</w:t>
            </w:r>
            <w:r w:rsidRPr="00842EC9">
              <w:rPr>
                <w:rFonts w:eastAsia="OfficinaSansBoldITC"/>
                <w:szCs w:val="20"/>
                <w:lang w:val="ru-RU" w:eastAsia="en-US"/>
              </w:rPr>
              <w:t xml:space="preserve">.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Историческое и культурное наследие цивилизаций Древнего мира.</w:t>
            </w:r>
          </w:p>
        </w:tc>
        <w:tc>
          <w:tcPr>
            <w:tcW w:w="2126" w:type="dxa"/>
            <w:vMerge w:val="restart"/>
          </w:tcPr>
          <w:p w:rsidR="00842EC9" w:rsidRPr="00842EC9" w:rsidRDefault="00842EC9" w:rsidP="00842EC9">
            <w:pPr>
              <w:spacing w:line="240" w:lineRule="auto"/>
              <w:ind w:firstLine="0"/>
              <w:jc w:val="center"/>
              <w:rPr>
                <w:rFonts w:eastAsia="Times New Roman"/>
                <w:i/>
                <w:szCs w:val="20"/>
                <w:lang w:val="ru-RU" w:eastAsia="en-US"/>
              </w:rPr>
            </w:pPr>
            <w:r w:rsidRPr="00842EC9">
              <w:rPr>
                <w:rFonts w:eastAsia="Times New Roman"/>
                <w:i/>
                <w:szCs w:val="20"/>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842EC9" w:rsidRPr="00842EC9" w:rsidRDefault="00842EC9" w:rsidP="00842EC9">
            <w:pPr>
              <w:spacing w:line="240" w:lineRule="auto"/>
              <w:ind w:firstLine="0"/>
              <w:jc w:val="center"/>
              <w:rPr>
                <w:rFonts w:eastAsia="Times New Roman"/>
                <w:i/>
                <w:szCs w:val="20"/>
                <w:lang w:val="ru-RU" w:eastAsia="en-US"/>
              </w:rPr>
            </w:pPr>
            <w:r w:rsidRPr="00842EC9">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rsidR="00842EC9" w:rsidRPr="00842EC9" w:rsidRDefault="00842EC9" w:rsidP="00842EC9">
            <w:pPr>
              <w:spacing w:line="240" w:lineRule="auto"/>
              <w:ind w:firstLine="0"/>
              <w:jc w:val="center"/>
              <w:rPr>
                <w:rFonts w:eastAsia="Times New Roman"/>
                <w:i/>
                <w:szCs w:val="20"/>
                <w:lang w:val="ru-RU" w:eastAsia="en-US"/>
              </w:rPr>
            </w:pPr>
            <w:r w:rsidRPr="00842EC9">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842EC9" w:rsidRPr="00842EC9" w:rsidTr="00842EC9">
        <w:trPr>
          <w:trHeight w:val="2227"/>
        </w:trPr>
        <w:tc>
          <w:tcPr>
            <w:tcW w:w="993" w:type="dxa"/>
          </w:tcPr>
          <w:p w:rsidR="00842EC9" w:rsidRPr="00842EC9" w:rsidRDefault="00842EC9" w:rsidP="00842EC9">
            <w:pPr>
              <w:spacing w:line="240" w:lineRule="auto"/>
              <w:ind w:left="142" w:firstLine="0"/>
              <w:jc w:val="left"/>
              <w:rPr>
                <w:rFonts w:eastAsia="Times New Roman"/>
                <w:szCs w:val="20"/>
                <w:lang w:val="ru-RU" w:eastAsia="en-US"/>
              </w:rPr>
            </w:pPr>
            <w:r w:rsidRPr="00842EC9">
              <w:rPr>
                <w:rFonts w:eastAsia="Times New Roman"/>
                <w:szCs w:val="20"/>
                <w:lang w:val="ru-RU" w:eastAsia="en-US"/>
              </w:rPr>
              <w:lastRenderedPageBreak/>
              <w:t>2.</w:t>
            </w:r>
          </w:p>
        </w:tc>
        <w:tc>
          <w:tcPr>
            <w:tcW w:w="4394" w:type="dxa"/>
          </w:tcPr>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6 класс</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w:t>
            </w:r>
            <w:r w:rsidRPr="00842EC9">
              <w:rPr>
                <w:rFonts w:eastAsia="OfficinaSansBoldITC"/>
                <w:szCs w:val="20"/>
                <w:lang w:eastAsia="en-US"/>
              </w:rPr>
              <w:t> </w:t>
            </w:r>
            <w:r w:rsidRPr="00842EC9">
              <w:rPr>
                <w:rFonts w:eastAsia="OfficinaSansBoldITC"/>
                <w:szCs w:val="20"/>
                <w:lang w:val="ru-RU" w:eastAsia="en-US"/>
              </w:rPr>
              <w:t xml:space="preserve">Всеобщая история. История Средних веков.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150.4.1.1.</w:t>
            </w:r>
            <w:r w:rsidRPr="00842EC9">
              <w:rPr>
                <w:rFonts w:eastAsia="OfficinaSansBoldITC"/>
                <w:szCs w:val="20"/>
                <w:lang w:eastAsia="en-US"/>
              </w:rPr>
              <w:t> </w:t>
            </w:r>
            <w:r w:rsidRPr="00842EC9">
              <w:rPr>
                <w:rFonts w:eastAsia="OfficinaSansBoldITC"/>
                <w:bCs/>
                <w:szCs w:val="20"/>
                <w:lang w:val="ru-RU" w:eastAsia="en-US"/>
              </w:rPr>
              <w:t>Введение</w:t>
            </w:r>
            <w:r w:rsidRPr="00842EC9">
              <w:rPr>
                <w:rFonts w:eastAsia="OfficinaSansBoldITC"/>
                <w:szCs w:val="20"/>
                <w:lang w:val="ru-RU" w:eastAsia="en-US"/>
              </w:rPr>
              <w:t xml:space="preserve">.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Средние века: понятие, хронологические рамки и периодизация Средневековья.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150.4.1.2.</w:t>
            </w:r>
            <w:r w:rsidRPr="00842EC9">
              <w:rPr>
                <w:rFonts w:eastAsia="OfficinaSansBoldITC"/>
                <w:szCs w:val="20"/>
                <w:lang w:eastAsia="en-US"/>
              </w:rPr>
              <w:t> </w:t>
            </w:r>
            <w:r w:rsidRPr="00842EC9">
              <w:rPr>
                <w:rFonts w:eastAsia="OfficinaSansBoldITC"/>
                <w:szCs w:val="20"/>
                <w:lang w:val="ru-RU" w:eastAsia="en-US"/>
              </w:rPr>
              <w:t xml:space="preserve">Народы Европы в раннее Средневековье.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Франкское государство в </w:t>
            </w:r>
            <w:r w:rsidRPr="00842EC9">
              <w:rPr>
                <w:rFonts w:eastAsia="OfficinaSansBoldITC"/>
                <w:szCs w:val="20"/>
                <w:lang w:eastAsia="en-US"/>
              </w:rPr>
              <w:t>VIII</w:t>
            </w:r>
            <w:r w:rsidRPr="00842EC9">
              <w:rPr>
                <w:rFonts w:eastAsia="OfficinaSansBoldITC"/>
                <w:szCs w:val="20"/>
                <w:lang w:val="ru-RU" w:eastAsia="en-US"/>
              </w:rPr>
              <w:t>‒</w:t>
            </w:r>
            <w:r w:rsidRPr="00842EC9">
              <w:rPr>
                <w:rFonts w:eastAsia="OfficinaSansBoldITC"/>
                <w:szCs w:val="20"/>
                <w:lang w:eastAsia="en-US"/>
              </w:rPr>
              <w:t>IX</w:t>
            </w:r>
            <w:r w:rsidRPr="00842EC9">
              <w:rPr>
                <w:rFonts w:eastAsia="OfficinaSansBoldITC"/>
                <w:szCs w:val="20"/>
                <w:lang w:val="ru-RU" w:eastAsia="en-US"/>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150.4.1.3.</w:t>
            </w:r>
            <w:r w:rsidRPr="00842EC9">
              <w:rPr>
                <w:rFonts w:eastAsia="OfficinaSansBoldITC"/>
                <w:szCs w:val="20"/>
                <w:lang w:eastAsia="en-US"/>
              </w:rPr>
              <w:t> </w:t>
            </w:r>
            <w:r w:rsidRPr="00842EC9">
              <w:rPr>
                <w:rFonts w:eastAsia="OfficinaSansBoldITC"/>
                <w:szCs w:val="20"/>
                <w:lang w:val="ru-RU" w:eastAsia="en-US"/>
              </w:rPr>
              <w:t xml:space="preserve">Византийская империя в </w:t>
            </w:r>
            <w:r w:rsidRPr="00842EC9">
              <w:rPr>
                <w:rFonts w:eastAsia="OfficinaSansBoldITC"/>
                <w:szCs w:val="20"/>
                <w:lang w:eastAsia="en-US"/>
              </w:rPr>
              <w:t>VI</w:t>
            </w:r>
            <w:r w:rsidRPr="00842EC9">
              <w:rPr>
                <w:rFonts w:eastAsia="OfficinaSansBoldITC"/>
                <w:szCs w:val="20"/>
                <w:lang w:val="ru-RU" w:eastAsia="en-US"/>
              </w:rPr>
              <w:t>‒Х</w:t>
            </w:r>
            <w:r w:rsidRPr="00842EC9">
              <w:rPr>
                <w:rFonts w:eastAsia="OfficinaSansBoldITC"/>
                <w:szCs w:val="20"/>
                <w:lang w:eastAsia="en-US"/>
              </w:rPr>
              <w:t>I</w:t>
            </w:r>
            <w:r w:rsidRPr="00842EC9">
              <w:rPr>
                <w:rFonts w:eastAsia="OfficinaSansBoldITC"/>
                <w:szCs w:val="20"/>
                <w:lang w:val="ru-RU" w:eastAsia="en-US"/>
              </w:rPr>
              <w:t xml:space="preserve"> вв.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150.4.1.4.</w:t>
            </w:r>
            <w:r w:rsidRPr="00842EC9">
              <w:rPr>
                <w:rFonts w:eastAsia="OfficinaSansBoldITC"/>
                <w:szCs w:val="20"/>
                <w:lang w:eastAsia="en-US"/>
              </w:rPr>
              <w:t> </w:t>
            </w:r>
            <w:r w:rsidRPr="00842EC9">
              <w:rPr>
                <w:rFonts w:eastAsia="OfficinaSansBoldITC"/>
                <w:szCs w:val="20"/>
                <w:lang w:val="ru-RU" w:eastAsia="en-US"/>
              </w:rPr>
              <w:t xml:space="preserve">Арабы в </w:t>
            </w:r>
            <w:r w:rsidRPr="00842EC9">
              <w:rPr>
                <w:rFonts w:eastAsia="OfficinaSansBoldITC"/>
                <w:szCs w:val="20"/>
                <w:lang w:eastAsia="en-US"/>
              </w:rPr>
              <w:t>VI</w:t>
            </w:r>
            <w:r w:rsidRPr="00842EC9">
              <w:rPr>
                <w:rFonts w:eastAsia="OfficinaSansBoldITC"/>
                <w:szCs w:val="20"/>
                <w:lang w:val="ru-RU" w:eastAsia="en-US"/>
              </w:rPr>
              <w:t>‒Х</w:t>
            </w:r>
            <w:r w:rsidRPr="00842EC9">
              <w:rPr>
                <w:rFonts w:eastAsia="OfficinaSansBoldITC"/>
                <w:szCs w:val="20"/>
                <w:lang w:eastAsia="en-US"/>
              </w:rPr>
              <w:t>I</w:t>
            </w:r>
            <w:r w:rsidRPr="00842EC9">
              <w:rPr>
                <w:rFonts w:eastAsia="OfficinaSansBoldITC"/>
                <w:szCs w:val="20"/>
                <w:lang w:val="ru-RU" w:eastAsia="en-US"/>
              </w:rPr>
              <w:t xml:space="preserve"> вв.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150.4.1.5.</w:t>
            </w:r>
            <w:r w:rsidRPr="00842EC9">
              <w:rPr>
                <w:rFonts w:eastAsia="OfficinaSansBoldITC"/>
                <w:szCs w:val="20"/>
                <w:lang w:eastAsia="en-US"/>
              </w:rPr>
              <w:t> </w:t>
            </w:r>
            <w:r w:rsidRPr="00842EC9">
              <w:rPr>
                <w:rFonts w:eastAsia="OfficinaSansBoldITC"/>
                <w:szCs w:val="20"/>
                <w:lang w:val="ru-RU" w:eastAsia="en-US"/>
              </w:rPr>
              <w:t xml:space="preserve">Средневековое европейское общество.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Города ‒ центры ремесла, торговли, культуры. Население городов. Цехи и гильдии. Городское </w:t>
            </w:r>
            <w:r w:rsidRPr="00842EC9">
              <w:rPr>
                <w:rFonts w:eastAsia="OfficinaSansBoldITC"/>
                <w:szCs w:val="20"/>
                <w:lang w:val="ru-RU" w:eastAsia="en-US"/>
              </w:rPr>
              <w:lastRenderedPageBreak/>
              <w:t>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150.4.1.6.</w:t>
            </w:r>
            <w:r w:rsidRPr="00842EC9">
              <w:rPr>
                <w:rFonts w:eastAsia="OfficinaSansBoldITC"/>
                <w:szCs w:val="20"/>
                <w:lang w:eastAsia="en-US"/>
              </w:rPr>
              <w:t> </w:t>
            </w:r>
            <w:r w:rsidRPr="00842EC9">
              <w:rPr>
                <w:rFonts w:eastAsia="OfficinaSansBoldITC"/>
                <w:szCs w:val="20"/>
                <w:lang w:val="ru-RU" w:eastAsia="en-US"/>
              </w:rPr>
              <w:t>Государства Европы в Х</w:t>
            </w:r>
            <w:r w:rsidRPr="00842EC9">
              <w:rPr>
                <w:rFonts w:eastAsia="OfficinaSansBoldITC"/>
                <w:szCs w:val="20"/>
                <w:lang w:eastAsia="en-US"/>
              </w:rPr>
              <w:t>II</w:t>
            </w:r>
            <w:r w:rsidRPr="00842EC9">
              <w:rPr>
                <w:rFonts w:eastAsia="OfficinaSansBoldITC"/>
                <w:szCs w:val="20"/>
                <w:lang w:val="ru-RU" w:eastAsia="en-US"/>
              </w:rPr>
              <w:t>‒Х</w:t>
            </w:r>
            <w:r w:rsidRPr="00842EC9">
              <w:rPr>
                <w:rFonts w:eastAsia="OfficinaSansBoldITC"/>
                <w:szCs w:val="20"/>
                <w:lang w:eastAsia="en-US"/>
              </w:rPr>
              <w:t>V</w:t>
            </w:r>
            <w:r w:rsidRPr="00842EC9">
              <w:rPr>
                <w:rFonts w:eastAsia="OfficinaSansBoldITC"/>
                <w:szCs w:val="20"/>
                <w:lang w:val="ru-RU" w:eastAsia="en-US"/>
              </w:rPr>
              <w:t xml:space="preserve"> вв.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842EC9">
              <w:rPr>
                <w:rFonts w:eastAsia="OfficinaSansBoldITC"/>
                <w:szCs w:val="20"/>
                <w:lang w:eastAsia="en-US"/>
              </w:rPr>
              <w:t>II</w:t>
            </w:r>
            <w:r w:rsidRPr="00842EC9">
              <w:rPr>
                <w:rFonts w:eastAsia="OfficinaSansBoldITC"/>
                <w:szCs w:val="20"/>
                <w:lang w:val="ru-RU" w:eastAsia="en-US"/>
              </w:rPr>
              <w:t>‒Х</w:t>
            </w:r>
            <w:r w:rsidRPr="00842EC9">
              <w:rPr>
                <w:rFonts w:eastAsia="OfficinaSansBoldITC"/>
                <w:szCs w:val="20"/>
                <w:lang w:eastAsia="en-US"/>
              </w:rPr>
              <w:t>V</w:t>
            </w:r>
            <w:r w:rsidRPr="00842EC9">
              <w:rPr>
                <w:rFonts w:eastAsia="OfficinaSansBoldITC"/>
                <w:szCs w:val="20"/>
                <w:lang w:val="ru-RU" w:eastAsia="en-US"/>
              </w:rPr>
              <w:t xml:space="preserve"> вв. Польско-литовское государство в </w:t>
            </w:r>
            <w:r w:rsidRPr="00842EC9">
              <w:rPr>
                <w:rFonts w:eastAsia="OfficinaSansBoldITC"/>
                <w:szCs w:val="20"/>
                <w:lang w:eastAsia="en-US"/>
              </w:rPr>
              <w:t>XIV</w:t>
            </w:r>
            <w:r w:rsidRPr="00842EC9">
              <w:rPr>
                <w:rFonts w:eastAsia="OfficinaSansBoldITC"/>
                <w:szCs w:val="20"/>
                <w:lang w:val="ru-RU" w:eastAsia="en-US"/>
              </w:rPr>
              <w:t>‒</w:t>
            </w:r>
            <w:r w:rsidRPr="00842EC9">
              <w:rPr>
                <w:rFonts w:eastAsia="OfficinaSansBoldITC"/>
                <w:szCs w:val="20"/>
                <w:lang w:eastAsia="en-US"/>
              </w:rPr>
              <w:t>XV</w:t>
            </w:r>
            <w:r w:rsidRPr="00842EC9">
              <w:rPr>
                <w:rFonts w:eastAsia="OfficinaSansBoldITC"/>
                <w:szCs w:val="20"/>
                <w:lang w:val="ru-RU" w:eastAsia="en-US"/>
              </w:rPr>
              <w:t xml:space="preserve"> вв. Реконкиста и образование централизованных государств на Пиренейском полуострове. Итальянские государства в </w:t>
            </w:r>
            <w:r w:rsidRPr="00842EC9">
              <w:rPr>
                <w:rFonts w:eastAsia="OfficinaSansBoldITC"/>
                <w:szCs w:val="20"/>
                <w:lang w:eastAsia="en-US"/>
              </w:rPr>
              <w:t>XII</w:t>
            </w:r>
            <w:r w:rsidRPr="00842EC9">
              <w:rPr>
                <w:rFonts w:eastAsia="OfficinaSansBoldITC"/>
                <w:szCs w:val="20"/>
                <w:lang w:val="ru-RU" w:eastAsia="en-US"/>
              </w:rPr>
              <w:t>‒</w:t>
            </w:r>
            <w:r w:rsidRPr="00842EC9">
              <w:rPr>
                <w:rFonts w:eastAsia="OfficinaSansBoldITC"/>
                <w:szCs w:val="20"/>
                <w:lang w:eastAsia="en-US"/>
              </w:rPr>
              <w:t>XV</w:t>
            </w:r>
            <w:r w:rsidRPr="00842EC9">
              <w:rPr>
                <w:rFonts w:eastAsia="OfficinaSansBoldITC"/>
                <w:szCs w:val="20"/>
                <w:lang w:val="ru-RU" w:eastAsia="en-US"/>
              </w:rPr>
              <w:t xml:space="preserve"> вв. Развитие экономики в европейских странах в период зрелого Средневековья. Обострение социальных противоречий в Х</w:t>
            </w:r>
            <w:r w:rsidRPr="00842EC9">
              <w:rPr>
                <w:rFonts w:eastAsia="OfficinaSansBoldITC"/>
                <w:szCs w:val="20"/>
                <w:lang w:eastAsia="en-US"/>
              </w:rPr>
              <w:t>IV</w:t>
            </w:r>
            <w:r w:rsidRPr="00842EC9">
              <w:rPr>
                <w:rFonts w:eastAsia="OfficinaSansBoldITC"/>
                <w:szCs w:val="20"/>
                <w:lang w:val="ru-RU" w:eastAsia="en-US"/>
              </w:rPr>
              <w:t xml:space="preserve"> в. (Жакерия, восстание Уота Тайлера). Гуситское движение в Чехии.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Византийская империя и славянские государства в Х</w:t>
            </w:r>
            <w:r w:rsidRPr="00842EC9">
              <w:rPr>
                <w:rFonts w:eastAsia="OfficinaSansBoldITC"/>
                <w:szCs w:val="20"/>
                <w:lang w:eastAsia="en-US"/>
              </w:rPr>
              <w:t>II</w:t>
            </w:r>
            <w:r w:rsidRPr="00842EC9">
              <w:rPr>
                <w:rFonts w:eastAsia="OfficinaSansBoldITC"/>
                <w:szCs w:val="20"/>
                <w:lang w:val="ru-RU" w:eastAsia="en-US"/>
              </w:rPr>
              <w:t>‒Х</w:t>
            </w:r>
            <w:r w:rsidRPr="00842EC9">
              <w:rPr>
                <w:rFonts w:eastAsia="OfficinaSansBoldITC"/>
                <w:szCs w:val="20"/>
                <w:lang w:eastAsia="en-US"/>
              </w:rPr>
              <w:t>V</w:t>
            </w:r>
            <w:r w:rsidRPr="00842EC9">
              <w:rPr>
                <w:rFonts w:eastAsia="OfficinaSansBoldITC"/>
                <w:szCs w:val="20"/>
                <w:lang w:val="ru-RU" w:eastAsia="en-US"/>
              </w:rPr>
              <w:t xml:space="preserve"> вв. Экспансия турок-османов. Османские завоевания на Балканах. Падение Константинополя.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150.4.1.7.</w:t>
            </w:r>
            <w:r w:rsidRPr="00842EC9">
              <w:rPr>
                <w:rFonts w:eastAsia="OfficinaSansBoldITC"/>
                <w:szCs w:val="20"/>
                <w:lang w:eastAsia="en-US"/>
              </w:rPr>
              <w:t> </w:t>
            </w:r>
            <w:r w:rsidRPr="00842EC9">
              <w:rPr>
                <w:rFonts w:eastAsia="OfficinaSansBoldITC"/>
                <w:szCs w:val="20"/>
                <w:lang w:val="ru-RU" w:eastAsia="en-US"/>
              </w:rPr>
              <w:t xml:space="preserve">Культура средневековой Европы.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150.4.1.8.</w:t>
            </w:r>
            <w:r w:rsidRPr="00842EC9">
              <w:rPr>
                <w:rFonts w:eastAsia="OfficinaSansBoldITC"/>
                <w:szCs w:val="20"/>
                <w:lang w:eastAsia="en-US"/>
              </w:rPr>
              <w:t> </w:t>
            </w:r>
            <w:r w:rsidRPr="00842EC9">
              <w:rPr>
                <w:rFonts w:eastAsia="OfficinaSansBoldITC"/>
                <w:szCs w:val="20"/>
                <w:lang w:val="ru-RU" w:eastAsia="en-US"/>
              </w:rPr>
              <w:t xml:space="preserve">Страны Востока в Средние века. </w:t>
            </w:r>
          </w:p>
          <w:p w:rsidR="00842EC9" w:rsidRPr="00842EC9" w:rsidRDefault="00842EC9" w:rsidP="00842EC9">
            <w:pPr>
              <w:ind w:firstLine="0"/>
              <w:rPr>
                <w:rFonts w:eastAsia="OfficinaSansBoldITC"/>
                <w:szCs w:val="20"/>
                <w:lang w:val="ru-RU" w:eastAsia="en-US"/>
              </w:rPr>
            </w:pPr>
            <w:r w:rsidRPr="00842EC9">
              <w:rPr>
                <w:rFonts w:eastAsia="OfficinaSansBoldITC"/>
                <w:bCs/>
                <w:szCs w:val="20"/>
                <w:lang w:val="ru-RU" w:eastAsia="en-US"/>
              </w:rPr>
              <w:t>Османская империя</w:t>
            </w:r>
            <w:r w:rsidRPr="00842EC9">
              <w:rPr>
                <w:rFonts w:eastAsia="OfficinaSansBoldITC"/>
                <w:szCs w:val="20"/>
                <w:lang w:val="ru-RU" w:eastAsia="en-US"/>
              </w:rPr>
              <w:t xml:space="preserve">: завоевания турок-османов (Балканы, падение Византии), управление империей, положение покоренных народов. </w:t>
            </w:r>
            <w:r w:rsidRPr="00842EC9">
              <w:rPr>
                <w:rFonts w:eastAsia="OfficinaSansBoldITC"/>
                <w:bCs/>
                <w:szCs w:val="20"/>
                <w:lang w:val="ru-RU" w:eastAsia="en-US"/>
              </w:rPr>
              <w:t>Монгольская держава</w:t>
            </w:r>
            <w:r w:rsidRPr="00842EC9">
              <w:rPr>
                <w:rFonts w:eastAsia="OfficinaSansBoldITC"/>
                <w:szCs w:val="20"/>
                <w:lang w:val="ru-RU" w:eastAsia="en-US"/>
              </w:rPr>
              <w:t xml:space="preserve">: общественный строй монгольских племен, завоевания Чингисхана и его потомков, управление подчиненными территориями. </w:t>
            </w:r>
            <w:r w:rsidRPr="00842EC9">
              <w:rPr>
                <w:rFonts w:eastAsia="OfficinaSansBoldITC"/>
                <w:bCs/>
                <w:szCs w:val="20"/>
                <w:lang w:val="ru-RU" w:eastAsia="en-US"/>
              </w:rPr>
              <w:t>Китай</w:t>
            </w:r>
            <w:r w:rsidRPr="00842EC9">
              <w:rPr>
                <w:rFonts w:eastAsia="OfficinaSansBoldITC"/>
                <w:szCs w:val="20"/>
                <w:lang w:val="ru-RU" w:eastAsia="en-US"/>
              </w:rPr>
              <w:t xml:space="preserve">: империи, правители и подданные, борьба против завоевателей. </w:t>
            </w:r>
            <w:r w:rsidRPr="00842EC9">
              <w:rPr>
                <w:rFonts w:eastAsia="OfficinaSansBoldITC"/>
                <w:bCs/>
                <w:szCs w:val="20"/>
                <w:lang w:val="ru-RU" w:eastAsia="en-US"/>
              </w:rPr>
              <w:t xml:space="preserve">Япония </w:t>
            </w:r>
            <w:r w:rsidRPr="00842EC9">
              <w:rPr>
                <w:rFonts w:eastAsia="OfficinaSansBoldITC"/>
                <w:szCs w:val="20"/>
                <w:lang w:val="ru-RU" w:eastAsia="en-US"/>
              </w:rPr>
              <w:t xml:space="preserve">в Средние века: образование государства, власть императоров и управление сёгунов. </w:t>
            </w:r>
            <w:r w:rsidRPr="00842EC9">
              <w:rPr>
                <w:rFonts w:eastAsia="OfficinaSansBoldITC"/>
                <w:bCs/>
                <w:szCs w:val="20"/>
                <w:lang w:val="ru-RU" w:eastAsia="en-US"/>
              </w:rPr>
              <w:t>Индия</w:t>
            </w:r>
            <w:r w:rsidRPr="00842EC9">
              <w:rPr>
                <w:rFonts w:eastAsia="OfficinaSansBoldITC"/>
                <w:szCs w:val="20"/>
                <w:lang w:val="ru-RU" w:eastAsia="en-US"/>
              </w:rPr>
              <w:t>: раздробленность индийских княжеств, вторжение мусульман, Делийский султанат.</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Культура народов Востока. Литература. Архитектура. Традиционные искусства и ремесла.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150.4.1.9.</w:t>
            </w:r>
            <w:r w:rsidRPr="00842EC9">
              <w:rPr>
                <w:rFonts w:eastAsia="OfficinaSansBoldITC"/>
                <w:szCs w:val="20"/>
                <w:lang w:eastAsia="en-US"/>
              </w:rPr>
              <w:t> </w:t>
            </w:r>
            <w:r w:rsidRPr="00842EC9">
              <w:rPr>
                <w:rFonts w:eastAsia="OfficinaSansBoldITC"/>
                <w:szCs w:val="20"/>
                <w:lang w:val="ru-RU" w:eastAsia="en-US"/>
              </w:rPr>
              <w:t xml:space="preserve">Государства доколумбовой Америки в Средние века.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lastRenderedPageBreak/>
              <w:t>Цивилизации майя, ацтеков и инков: общественный строй, религиозные верования, культура. Появление европейских завоевателей.</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150.4.1.10.</w:t>
            </w:r>
            <w:r w:rsidRPr="00842EC9">
              <w:rPr>
                <w:rFonts w:eastAsia="OfficinaSansBoldITC"/>
                <w:szCs w:val="20"/>
                <w:lang w:eastAsia="en-US"/>
              </w:rPr>
              <w:t> </w:t>
            </w:r>
            <w:r w:rsidRPr="00842EC9">
              <w:rPr>
                <w:rFonts w:eastAsia="OfficinaSansBoldITC"/>
                <w:bCs/>
                <w:szCs w:val="20"/>
                <w:lang w:val="ru-RU" w:eastAsia="en-US"/>
              </w:rPr>
              <w:t>Обобщение</w:t>
            </w:r>
            <w:r w:rsidRPr="00842EC9">
              <w:rPr>
                <w:rFonts w:eastAsia="OfficinaSansBoldITC"/>
                <w:szCs w:val="20"/>
                <w:lang w:val="ru-RU" w:eastAsia="en-US"/>
              </w:rPr>
              <w:t>.</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Историческое и культурное наследие Средних веков.</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w:t>
            </w:r>
            <w:r w:rsidRPr="00842EC9">
              <w:rPr>
                <w:rFonts w:eastAsia="OfficinaSansBoldITC"/>
                <w:szCs w:val="20"/>
                <w:lang w:eastAsia="en-US"/>
              </w:rPr>
              <w:t> </w:t>
            </w:r>
            <w:r w:rsidRPr="00842EC9">
              <w:rPr>
                <w:rFonts w:eastAsia="OfficinaSansBoldITC"/>
                <w:szCs w:val="20"/>
                <w:lang w:val="ru-RU" w:eastAsia="en-US"/>
              </w:rPr>
              <w:t xml:space="preserve">История России. От Руси к Российскому государству.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150.4.2.1.</w:t>
            </w:r>
            <w:r w:rsidRPr="00842EC9">
              <w:rPr>
                <w:rFonts w:eastAsia="OfficinaSansBoldITC"/>
                <w:szCs w:val="20"/>
                <w:lang w:eastAsia="en-US"/>
              </w:rPr>
              <w:t> </w:t>
            </w:r>
            <w:r w:rsidRPr="00842EC9">
              <w:rPr>
                <w:rFonts w:eastAsia="OfficinaSansBoldITC"/>
                <w:bCs/>
                <w:szCs w:val="20"/>
                <w:lang w:val="ru-RU" w:eastAsia="en-US"/>
              </w:rPr>
              <w:t>Введение</w:t>
            </w:r>
            <w:r w:rsidRPr="00842EC9">
              <w:rPr>
                <w:rFonts w:eastAsia="OfficinaSansBoldITC"/>
                <w:szCs w:val="20"/>
                <w:lang w:val="ru-RU" w:eastAsia="en-US"/>
              </w:rPr>
              <w:t xml:space="preserve">.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Роль и место России в мировой истории. Проблемы периодизации российской истории. Источники по истории России.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150.4.2.2.</w:t>
            </w:r>
            <w:r w:rsidRPr="00842EC9">
              <w:rPr>
                <w:rFonts w:eastAsia="OfficinaSansBoldITC"/>
                <w:szCs w:val="20"/>
                <w:lang w:eastAsia="en-US"/>
              </w:rPr>
              <w:t> </w:t>
            </w:r>
            <w:r w:rsidRPr="00842EC9">
              <w:rPr>
                <w:rFonts w:eastAsia="OfficinaSansBoldITC"/>
                <w:szCs w:val="20"/>
                <w:lang w:val="ru-RU" w:eastAsia="en-US"/>
              </w:rPr>
              <w:t xml:space="preserve">Народы и государства на территории нашей страны в древности. Восточная Европа в середине </w:t>
            </w:r>
            <w:r w:rsidRPr="00842EC9">
              <w:rPr>
                <w:rFonts w:eastAsia="OfficinaSansBoldITC"/>
                <w:szCs w:val="20"/>
                <w:lang w:eastAsia="en-US"/>
              </w:rPr>
              <w:t>I</w:t>
            </w:r>
            <w:r w:rsidRPr="00842EC9">
              <w:rPr>
                <w:rFonts w:eastAsia="OfficinaSansBoldITC"/>
                <w:szCs w:val="20"/>
                <w:lang w:val="ru-RU" w:eastAsia="en-US"/>
              </w:rPr>
              <w:t xml:space="preserve"> тыс. н. э.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Народы, проживавшие на этой территории до середины </w:t>
            </w:r>
            <w:r w:rsidRPr="00842EC9">
              <w:rPr>
                <w:rFonts w:eastAsia="OfficinaSansBoldITC"/>
                <w:szCs w:val="20"/>
                <w:lang w:eastAsia="en-US"/>
              </w:rPr>
              <w:t>I</w:t>
            </w:r>
            <w:r w:rsidRPr="00842EC9">
              <w:rPr>
                <w:rFonts w:eastAsia="OfficinaSansBoldITC"/>
                <w:szCs w:val="20"/>
                <w:lang w:val="ru-RU" w:eastAsia="en-US"/>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Страны и народы Восточной Европы, Сибири и Дальнего Востока, Тюркский каганат, Хазарский каганат, Волжская Булгария.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150.4.2.3.</w:t>
            </w:r>
            <w:r w:rsidRPr="00842EC9">
              <w:rPr>
                <w:rFonts w:eastAsia="OfficinaSansBoldITC"/>
                <w:szCs w:val="20"/>
                <w:lang w:eastAsia="en-US"/>
              </w:rPr>
              <w:t> </w:t>
            </w:r>
            <w:r w:rsidRPr="00842EC9">
              <w:rPr>
                <w:rFonts w:eastAsia="OfficinaSansBoldITC"/>
                <w:szCs w:val="20"/>
                <w:lang w:val="ru-RU" w:eastAsia="en-US"/>
              </w:rPr>
              <w:t xml:space="preserve">Русь в </w:t>
            </w:r>
            <w:r w:rsidRPr="00842EC9">
              <w:rPr>
                <w:rFonts w:eastAsia="OfficinaSansBoldITC"/>
                <w:szCs w:val="20"/>
                <w:lang w:eastAsia="en-US"/>
              </w:rPr>
              <w:t>IX</w:t>
            </w:r>
            <w:r w:rsidRPr="00842EC9">
              <w:rPr>
                <w:rFonts w:eastAsia="OfficinaSansBoldITC"/>
                <w:szCs w:val="20"/>
                <w:lang w:val="ru-RU" w:eastAsia="en-US"/>
              </w:rPr>
              <w:t xml:space="preserve"> ‒ начале </w:t>
            </w:r>
            <w:r w:rsidRPr="00842EC9">
              <w:rPr>
                <w:rFonts w:eastAsia="OfficinaSansBoldITC"/>
                <w:szCs w:val="20"/>
                <w:lang w:eastAsia="en-US"/>
              </w:rPr>
              <w:t>XII</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150.4.2.3.1.</w:t>
            </w:r>
            <w:r w:rsidRPr="00842EC9">
              <w:rPr>
                <w:rFonts w:eastAsia="OfficinaSansBoldITC"/>
                <w:szCs w:val="20"/>
                <w:lang w:eastAsia="en-US"/>
              </w:rPr>
              <w:t> </w:t>
            </w:r>
            <w:r w:rsidRPr="00842EC9">
              <w:rPr>
                <w:rFonts w:eastAsia="OfficinaSansBoldITC"/>
                <w:bCs/>
                <w:szCs w:val="20"/>
                <w:lang w:val="ru-RU" w:eastAsia="en-US"/>
              </w:rPr>
              <w:t xml:space="preserve">Образование государства Русь. </w:t>
            </w:r>
            <w:r w:rsidRPr="00842EC9">
              <w:rPr>
                <w:rFonts w:eastAsia="OfficinaSansBoldITC"/>
                <w:szCs w:val="20"/>
                <w:lang w:val="ru-RU" w:eastAsia="en-US"/>
              </w:rPr>
              <w:t xml:space="preserve">Исторические условия складывания русской государственности: природно-климатический фактор и политические процессы в Европе в конце </w:t>
            </w:r>
            <w:r w:rsidRPr="00842EC9">
              <w:rPr>
                <w:rFonts w:eastAsia="OfficinaSansBoldITC"/>
                <w:szCs w:val="20"/>
                <w:lang w:eastAsia="en-US"/>
              </w:rPr>
              <w:t>I</w:t>
            </w:r>
            <w:r w:rsidRPr="00842EC9">
              <w:rPr>
                <w:rFonts w:eastAsia="OfficinaSansBoldITC"/>
                <w:szCs w:val="20"/>
                <w:lang w:val="ru-RU" w:eastAsia="en-US"/>
              </w:rPr>
              <w:t xml:space="preserve"> тыс. н. э. Формирование новой политической и этнической карты континента.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Первые известия о Руси. Проблема образования государства.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Русь. Скандинавы на Руси. Начало династии Рюриковичей.</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Формирование территории государства Русь. Дань и полюдье. Первые русские князья. Отношения с Византийской империей, странами Центральной, </w:t>
            </w:r>
            <w:r w:rsidRPr="00842EC9">
              <w:rPr>
                <w:rFonts w:eastAsia="OfficinaSansBoldITC"/>
                <w:szCs w:val="20"/>
                <w:lang w:val="ru-RU" w:eastAsia="en-US"/>
              </w:rPr>
              <w:lastRenderedPageBreak/>
              <w:t>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Принятие христианства и его значение. Византийское наследие на Руси.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150.4.2.3.2.</w:t>
            </w:r>
            <w:r w:rsidRPr="00842EC9">
              <w:rPr>
                <w:rFonts w:eastAsia="OfficinaSansBoldITC"/>
                <w:szCs w:val="20"/>
                <w:lang w:eastAsia="en-US"/>
              </w:rPr>
              <w:t> </w:t>
            </w:r>
            <w:r w:rsidRPr="00842EC9">
              <w:rPr>
                <w:rFonts w:eastAsia="OfficinaSansBoldITC"/>
                <w:bCs/>
                <w:szCs w:val="20"/>
                <w:lang w:val="ru-RU" w:eastAsia="en-US"/>
              </w:rPr>
              <w:t xml:space="preserve">Русь в конце </w:t>
            </w:r>
            <w:r w:rsidRPr="00842EC9">
              <w:rPr>
                <w:rFonts w:eastAsia="OfficinaSansBoldITC"/>
                <w:bCs/>
                <w:szCs w:val="20"/>
                <w:lang w:eastAsia="en-US"/>
              </w:rPr>
              <w:t>X</w:t>
            </w:r>
            <w:r w:rsidRPr="00842EC9">
              <w:rPr>
                <w:rFonts w:eastAsia="OfficinaSansBoldITC"/>
                <w:bCs/>
                <w:szCs w:val="20"/>
                <w:lang w:val="ru-RU" w:eastAsia="en-US"/>
              </w:rPr>
              <w:t xml:space="preserve"> ‒ начале </w:t>
            </w:r>
            <w:r w:rsidRPr="00842EC9">
              <w:rPr>
                <w:rFonts w:eastAsia="OfficinaSansBoldITC"/>
                <w:bCs/>
                <w:szCs w:val="20"/>
                <w:lang w:eastAsia="en-US"/>
              </w:rPr>
              <w:t>XII</w:t>
            </w:r>
            <w:r w:rsidRPr="00842EC9">
              <w:rPr>
                <w:rFonts w:eastAsia="OfficinaSansBoldITC"/>
                <w:bCs/>
                <w:szCs w:val="20"/>
                <w:lang w:val="ru-RU" w:eastAsia="en-US"/>
              </w:rPr>
              <w:t xml:space="preserve"> в. </w:t>
            </w:r>
            <w:r w:rsidRPr="00842EC9">
              <w:rPr>
                <w:rFonts w:eastAsia="OfficinaSansBoldITC"/>
                <w:szCs w:val="20"/>
                <w:lang w:val="ru-RU" w:eastAsia="en-US"/>
              </w:rPr>
              <w:t>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Общественный строй Руси: дискуссии в исторической науке.</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Князья, дружина. Духовенство. Городское население. Купцы.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Категории рядового и зависимого населения. Древнерусское право: Русская Правда, церковные уставы.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150.4.2.3.3.</w:t>
            </w:r>
            <w:r w:rsidRPr="00842EC9">
              <w:rPr>
                <w:rFonts w:eastAsia="OfficinaSansBoldITC"/>
                <w:szCs w:val="20"/>
                <w:lang w:eastAsia="en-US"/>
              </w:rPr>
              <w:t> </w:t>
            </w:r>
            <w:r w:rsidRPr="00842EC9">
              <w:rPr>
                <w:rFonts w:eastAsia="OfficinaSansBoldITC"/>
                <w:bCs/>
                <w:szCs w:val="20"/>
                <w:lang w:val="ru-RU" w:eastAsia="en-US"/>
              </w:rPr>
              <w:t xml:space="preserve">Культурное пространство. </w:t>
            </w:r>
            <w:r w:rsidRPr="00842EC9">
              <w:rPr>
                <w:rFonts w:eastAsia="OfficinaSansBoldITC"/>
                <w:szCs w:val="20"/>
                <w:lang w:val="ru-RU" w:eastAsia="en-US"/>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150.4.2.4.</w:t>
            </w:r>
            <w:r w:rsidRPr="00842EC9">
              <w:rPr>
                <w:rFonts w:eastAsia="OfficinaSansBoldITC"/>
                <w:szCs w:val="20"/>
                <w:lang w:eastAsia="en-US"/>
              </w:rPr>
              <w:t> </w:t>
            </w:r>
            <w:r w:rsidRPr="00842EC9">
              <w:rPr>
                <w:rFonts w:eastAsia="OfficinaSansBoldITC"/>
                <w:szCs w:val="20"/>
                <w:lang w:val="ru-RU" w:eastAsia="en-US"/>
              </w:rPr>
              <w:t xml:space="preserve">Русь в середине </w:t>
            </w:r>
            <w:r w:rsidRPr="00842EC9">
              <w:rPr>
                <w:rFonts w:eastAsia="OfficinaSansBoldITC"/>
                <w:szCs w:val="20"/>
                <w:lang w:eastAsia="en-US"/>
              </w:rPr>
              <w:t>XII</w:t>
            </w:r>
            <w:r w:rsidRPr="00842EC9">
              <w:rPr>
                <w:rFonts w:eastAsia="OfficinaSansBoldITC"/>
                <w:szCs w:val="20"/>
                <w:lang w:val="ru-RU" w:eastAsia="en-US"/>
              </w:rPr>
              <w:t xml:space="preserve"> ‒ начале </w:t>
            </w:r>
            <w:r w:rsidRPr="00842EC9">
              <w:rPr>
                <w:rFonts w:eastAsia="OfficinaSansBoldITC"/>
                <w:szCs w:val="20"/>
                <w:lang w:eastAsia="en-US"/>
              </w:rPr>
              <w:t>XIII</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lastRenderedPageBreak/>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150.4.2.5.</w:t>
            </w:r>
            <w:r w:rsidRPr="00842EC9">
              <w:rPr>
                <w:rFonts w:eastAsia="OfficinaSansBoldITC"/>
                <w:szCs w:val="20"/>
                <w:lang w:eastAsia="en-US"/>
              </w:rPr>
              <w:t> </w:t>
            </w:r>
            <w:r w:rsidRPr="00842EC9">
              <w:rPr>
                <w:rFonts w:eastAsia="OfficinaSansBoldITC"/>
                <w:szCs w:val="20"/>
                <w:lang w:val="ru-RU" w:eastAsia="en-US"/>
              </w:rPr>
              <w:t xml:space="preserve">Русские земли и их соседи в середине </w:t>
            </w:r>
            <w:r w:rsidRPr="00842EC9">
              <w:rPr>
                <w:rFonts w:eastAsia="OfficinaSansBoldITC"/>
                <w:szCs w:val="20"/>
                <w:lang w:eastAsia="en-US"/>
              </w:rPr>
              <w:t>XIII</w:t>
            </w:r>
            <w:r w:rsidRPr="00842EC9">
              <w:rPr>
                <w:rFonts w:eastAsia="OfficinaSansBoldITC"/>
                <w:szCs w:val="20"/>
                <w:lang w:val="ru-RU" w:eastAsia="en-US"/>
              </w:rPr>
              <w:t xml:space="preserve"> ‒ </w:t>
            </w:r>
            <w:r w:rsidRPr="00842EC9">
              <w:rPr>
                <w:rFonts w:eastAsia="OfficinaSansBoldITC"/>
                <w:szCs w:val="20"/>
                <w:lang w:eastAsia="en-US"/>
              </w:rPr>
              <w:t>XIV</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842EC9" w:rsidRPr="00842EC9" w:rsidRDefault="00842EC9" w:rsidP="00842EC9">
            <w:pPr>
              <w:ind w:firstLine="0"/>
              <w:rPr>
                <w:rFonts w:eastAsia="OfficinaSansBoldITC"/>
                <w:szCs w:val="20"/>
                <w:lang w:val="ru-RU" w:eastAsia="en-US"/>
              </w:rPr>
            </w:pPr>
            <w:r w:rsidRPr="00842EC9">
              <w:rPr>
                <w:rFonts w:eastAsia="OfficinaSansBoldITC"/>
                <w:bCs/>
                <w:szCs w:val="20"/>
                <w:lang w:val="ru-RU" w:eastAsia="en-US"/>
              </w:rPr>
              <w:t xml:space="preserve">150.4.2.5.1. Народы и государства степной зоны Восточной Европы и Сибири в </w:t>
            </w:r>
            <w:r w:rsidRPr="00842EC9">
              <w:rPr>
                <w:rFonts w:eastAsia="OfficinaSansBoldITC"/>
                <w:bCs/>
                <w:szCs w:val="20"/>
                <w:lang w:eastAsia="en-US"/>
              </w:rPr>
              <w:t>XIII</w:t>
            </w:r>
            <w:r w:rsidRPr="00842EC9">
              <w:rPr>
                <w:rFonts w:eastAsia="OfficinaSansBoldITC"/>
                <w:bCs/>
                <w:szCs w:val="20"/>
                <w:lang w:val="ru-RU" w:eastAsia="en-US"/>
              </w:rPr>
              <w:t>‒</w:t>
            </w:r>
            <w:r w:rsidRPr="00842EC9">
              <w:rPr>
                <w:rFonts w:eastAsia="OfficinaSansBoldITC"/>
                <w:bCs/>
                <w:szCs w:val="20"/>
                <w:lang w:eastAsia="en-US"/>
              </w:rPr>
              <w:t>XV</w:t>
            </w:r>
            <w:r w:rsidRPr="00842EC9">
              <w:rPr>
                <w:rFonts w:eastAsia="OfficinaSansBoldITC"/>
                <w:bCs/>
                <w:szCs w:val="20"/>
                <w:lang w:val="ru-RU" w:eastAsia="en-US"/>
              </w:rPr>
              <w:t xml:space="preserve"> вв. </w:t>
            </w:r>
            <w:r w:rsidRPr="00842EC9">
              <w:rPr>
                <w:rFonts w:eastAsia="OfficinaSansBoldITC"/>
                <w:szCs w:val="20"/>
                <w:lang w:val="ru-RU" w:eastAsia="en-US"/>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842EC9">
              <w:rPr>
                <w:rFonts w:eastAsia="OfficinaSansBoldITC"/>
                <w:szCs w:val="20"/>
                <w:lang w:eastAsia="en-US"/>
              </w:rPr>
              <w:t>XIV</w:t>
            </w:r>
            <w:r w:rsidRPr="00842EC9">
              <w:rPr>
                <w:rFonts w:eastAsia="OfficinaSansBoldITC"/>
                <w:szCs w:val="20"/>
                <w:lang w:val="ru-RU" w:eastAsia="en-US"/>
              </w:rPr>
              <w:t xml:space="preserve"> в., нашествие Тимура.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842EC9" w:rsidRPr="00842EC9" w:rsidRDefault="00842EC9" w:rsidP="00842EC9">
            <w:pPr>
              <w:ind w:firstLine="0"/>
              <w:rPr>
                <w:rFonts w:eastAsia="OfficinaSansBoldITC"/>
                <w:szCs w:val="20"/>
                <w:lang w:val="ru-RU" w:eastAsia="en-US"/>
              </w:rPr>
            </w:pPr>
            <w:r w:rsidRPr="00842EC9">
              <w:rPr>
                <w:rFonts w:eastAsia="OfficinaSansBoldITC"/>
                <w:bCs/>
                <w:szCs w:val="20"/>
                <w:lang w:val="ru-RU" w:eastAsia="en-US"/>
              </w:rPr>
              <w:t xml:space="preserve">150.4.2.5.2. Культурное пространство. </w:t>
            </w:r>
            <w:r w:rsidRPr="00842EC9">
              <w:rPr>
                <w:rFonts w:eastAsia="OfficinaSansBoldITC"/>
                <w:szCs w:val="20"/>
                <w:lang w:val="ru-RU" w:eastAsia="en-US"/>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lastRenderedPageBreak/>
              <w:t>150.4.2.6.</w:t>
            </w:r>
            <w:r w:rsidRPr="00842EC9">
              <w:rPr>
                <w:rFonts w:eastAsia="OfficinaSansBoldITC"/>
                <w:szCs w:val="20"/>
                <w:lang w:eastAsia="en-US"/>
              </w:rPr>
              <w:t> </w:t>
            </w:r>
            <w:r w:rsidRPr="00842EC9">
              <w:rPr>
                <w:rFonts w:eastAsia="OfficinaSansBoldITC"/>
                <w:szCs w:val="20"/>
                <w:lang w:val="ru-RU" w:eastAsia="en-US"/>
              </w:rPr>
              <w:t xml:space="preserve">Формирование единого Русского государства в </w:t>
            </w:r>
            <w:r w:rsidRPr="00842EC9">
              <w:rPr>
                <w:rFonts w:eastAsia="OfficinaSansBoldITC"/>
                <w:szCs w:val="20"/>
                <w:lang w:eastAsia="en-US"/>
              </w:rPr>
              <w:t>XV</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842EC9">
              <w:rPr>
                <w:rFonts w:eastAsia="OfficinaSansBoldITC"/>
                <w:szCs w:val="20"/>
                <w:lang w:eastAsia="en-US"/>
              </w:rPr>
              <w:t>XV</w:t>
            </w:r>
            <w:r w:rsidRPr="00842EC9">
              <w:rPr>
                <w:rFonts w:eastAsia="OfficinaSansBoldITC"/>
                <w:szCs w:val="20"/>
                <w:lang w:val="ru-RU" w:eastAsia="en-US"/>
              </w:rPr>
              <w:t xml:space="preserve"> в. Василий Темный. Новгород и Псков в </w:t>
            </w:r>
            <w:r w:rsidRPr="00842EC9">
              <w:rPr>
                <w:rFonts w:eastAsia="OfficinaSansBoldITC"/>
                <w:szCs w:val="20"/>
                <w:lang w:eastAsia="en-US"/>
              </w:rPr>
              <w:t>XV</w:t>
            </w:r>
            <w:r w:rsidRPr="00842EC9">
              <w:rPr>
                <w:rFonts w:eastAsia="OfficinaSansBoldITC"/>
                <w:szCs w:val="20"/>
                <w:lang w:val="ru-RU" w:eastAsia="en-US"/>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842EC9">
              <w:rPr>
                <w:rFonts w:eastAsia="OfficinaSansBoldITC"/>
                <w:szCs w:val="20"/>
                <w:lang w:eastAsia="en-US"/>
              </w:rPr>
              <w:t>III</w:t>
            </w:r>
            <w:r w:rsidRPr="00842EC9">
              <w:rPr>
                <w:rFonts w:eastAsia="OfficinaSansBoldITC"/>
                <w:szCs w:val="20"/>
                <w:lang w:val="ru-RU" w:eastAsia="en-US"/>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842EC9" w:rsidRPr="00842EC9" w:rsidRDefault="00842EC9" w:rsidP="00842EC9">
            <w:pPr>
              <w:ind w:firstLine="0"/>
              <w:rPr>
                <w:rFonts w:eastAsia="OfficinaSansBoldITC"/>
                <w:szCs w:val="20"/>
                <w:lang w:val="ru-RU" w:eastAsia="en-US"/>
              </w:rPr>
            </w:pPr>
            <w:r w:rsidRPr="00842EC9">
              <w:rPr>
                <w:rFonts w:eastAsia="OfficinaSansBoldITC"/>
                <w:bCs/>
                <w:szCs w:val="20"/>
                <w:lang w:val="ru-RU" w:eastAsia="en-US"/>
              </w:rPr>
              <w:t>Культурное пространство</w:t>
            </w:r>
            <w:r w:rsidRPr="00842EC9">
              <w:rPr>
                <w:rFonts w:eastAsia="OfficinaSansBoldITC"/>
                <w:szCs w:val="20"/>
                <w:lang w:val="ru-RU" w:eastAsia="en-US"/>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842EC9" w:rsidRPr="00842EC9" w:rsidRDefault="00842EC9" w:rsidP="00842EC9">
            <w:pPr>
              <w:ind w:firstLine="0"/>
              <w:rPr>
                <w:rFonts w:eastAsia="OfficinaSansBoldITC"/>
                <w:bCs/>
                <w:szCs w:val="20"/>
                <w:lang w:val="ru-RU" w:eastAsia="en-US"/>
              </w:rPr>
            </w:pPr>
            <w:r w:rsidRPr="00842EC9">
              <w:rPr>
                <w:rFonts w:eastAsia="OfficinaSansBoldITC"/>
                <w:szCs w:val="20"/>
                <w:lang w:val="ru-RU" w:eastAsia="en-US"/>
              </w:rPr>
              <w:t>150.4.2.7.</w:t>
            </w:r>
            <w:r w:rsidRPr="00842EC9">
              <w:rPr>
                <w:rFonts w:eastAsia="OfficinaSansBoldITC"/>
                <w:szCs w:val="20"/>
                <w:lang w:eastAsia="en-US"/>
              </w:rPr>
              <w:t> </w:t>
            </w:r>
            <w:r w:rsidRPr="00842EC9">
              <w:rPr>
                <w:rFonts w:eastAsia="OfficinaSansBoldITC"/>
                <w:bCs/>
                <w:szCs w:val="20"/>
                <w:lang w:val="ru-RU" w:eastAsia="en-US"/>
              </w:rPr>
              <w:t xml:space="preserve">Наш край </w:t>
            </w:r>
            <w:r w:rsidRPr="00842EC9">
              <w:rPr>
                <w:rFonts w:eastAsia="OfficinaSansBoldITC"/>
                <w:szCs w:val="20"/>
                <w:lang w:val="ru-RU" w:eastAsia="en-US"/>
              </w:rPr>
              <w:t xml:space="preserve">с древнейших времен до конца </w:t>
            </w:r>
            <w:r w:rsidRPr="00842EC9">
              <w:rPr>
                <w:rFonts w:eastAsia="OfficinaSansBoldITC"/>
                <w:szCs w:val="20"/>
                <w:lang w:eastAsia="en-US"/>
              </w:rPr>
              <w:t>XV</w:t>
            </w:r>
            <w:r w:rsidRPr="00842EC9">
              <w:rPr>
                <w:rFonts w:eastAsia="OfficinaSansBoldITC"/>
                <w:szCs w:val="20"/>
                <w:lang w:val="ru-RU" w:eastAsia="en-US"/>
              </w:rPr>
              <w:t xml:space="preserve"> в. </w:t>
            </w:r>
            <w:r w:rsidRPr="00842EC9">
              <w:rPr>
                <w:rFonts w:eastAsia="OfficinaSansBoldITC"/>
                <w:bCs/>
                <w:szCs w:val="20"/>
                <w:lang w:val="ru-RU" w:eastAsia="en-US"/>
              </w:rPr>
              <w:t>Материал по истории своего края привлекается при рассмотрении ключевых событий и процессов отечественной истории.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150.4.2.8.</w:t>
            </w:r>
            <w:r w:rsidRPr="00842EC9">
              <w:rPr>
                <w:rFonts w:eastAsia="OfficinaSansBoldITC"/>
                <w:szCs w:val="20"/>
                <w:lang w:eastAsia="en-US"/>
              </w:rPr>
              <w:t> </w:t>
            </w:r>
            <w:r w:rsidRPr="00842EC9">
              <w:rPr>
                <w:rFonts w:eastAsia="OfficinaSansBoldITC"/>
                <w:bCs/>
                <w:szCs w:val="20"/>
                <w:lang w:val="ru-RU" w:eastAsia="en-US"/>
              </w:rPr>
              <w:t xml:space="preserve">Обобщение. </w:t>
            </w:r>
          </w:p>
        </w:tc>
        <w:tc>
          <w:tcPr>
            <w:tcW w:w="2126" w:type="dxa"/>
          </w:tcPr>
          <w:p w:rsidR="00842EC9" w:rsidRPr="00842EC9" w:rsidRDefault="00842EC9" w:rsidP="00842EC9">
            <w:pPr>
              <w:spacing w:line="240" w:lineRule="auto"/>
              <w:ind w:firstLine="0"/>
              <w:jc w:val="center"/>
              <w:rPr>
                <w:rFonts w:eastAsia="Times New Roman"/>
                <w:i/>
                <w:szCs w:val="20"/>
                <w:lang w:val="ru-RU" w:eastAsia="en-US"/>
              </w:rPr>
            </w:pPr>
          </w:p>
        </w:tc>
        <w:tc>
          <w:tcPr>
            <w:tcW w:w="2126" w:type="dxa"/>
          </w:tcPr>
          <w:p w:rsidR="00842EC9" w:rsidRPr="00842EC9" w:rsidRDefault="00842EC9" w:rsidP="00842EC9">
            <w:pPr>
              <w:spacing w:line="240" w:lineRule="auto"/>
              <w:ind w:firstLine="0"/>
              <w:jc w:val="center"/>
              <w:rPr>
                <w:rFonts w:eastAsia="Times New Roman"/>
                <w:i/>
                <w:szCs w:val="20"/>
                <w:lang w:val="ru-RU" w:eastAsia="en-US"/>
              </w:rPr>
            </w:pPr>
          </w:p>
        </w:tc>
      </w:tr>
      <w:tr w:rsidR="00842EC9" w:rsidRPr="00842EC9" w:rsidTr="006D26B4">
        <w:trPr>
          <w:trHeight w:val="245"/>
        </w:trPr>
        <w:tc>
          <w:tcPr>
            <w:tcW w:w="993" w:type="dxa"/>
          </w:tcPr>
          <w:p w:rsidR="00842EC9" w:rsidRPr="00842EC9" w:rsidRDefault="00842EC9" w:rsidP="00842EC9">
            <w:pPr>
              <w:spacing w:line="240" w:lineRule="auto"/>
              <w:ind w:left="142" w:firstLine="0"/>
              <w:jc w:val="left"/>
              <w:rPr>
                <w:rFonts w:eastAsia="Times New Roman"/>
                <w:szCs w:val="20"/>
                <w:lang w:val="ru-RU" w:eastAsia="en-US"/>
              </w:rPr>
            </w:pPr>
            <w:r w:rsidRPr="00842EC9">
              <w:rPr>
                <w:rFonts w:eastAsia="Times New Roman"/>
                <w:szCs w:val="20"/>
                <w:lang w:val="ru-RU" w:eastAsia="en-US"/>
              </w:rPr>
              <w:lastRenderedPageBreak/>
              <w:t>3.</w:t>
            </w:r>
          </w:p>
        </w:tc>
        <w:tc>
          <w:tcPr>
            <w:tcW w:w="4394" w:type="dxa"/>
          </w:tcPr>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 Всеобщая история. История Нового времени. Конец </w:t>
            </w:r>
            <w:r w:rsidRPr="00842EC9">
              <w:rPr>
                <w:rFonts w:eastAsia="OfficinaSansBoldITC"/>
                <w:szCs w:val="20"/>
                <w:lang w:eastAsia="en-US"/>
              </w:rPr>
              <w:t>XV</w:t>
            </w:r>
            <w:r w:rsidRPr="00842EC9">
              <w:rPr>
                <w:rFonts w:eastAsia="OfficinaSansBoldITC"/>
                <w:szCs w:val="20"/>
                <w:lang w:val="ru-RU" w:eastAsia="en-US"/>
              </w:rPr>
              <w:t xml:space="preserve"> ‒ </w:t>
            </w:r>
            <w:r w:rsidRPr="00842EC9">
              <w:rPr>
                <w:rFonts w:eastAsia="OfficinaSansBoldITC"/>
                <w:szCs w:val="20"/>
                <w:lang w:eastAsia="en-US"/>
              </w:rPr>
              <w:t>XVII</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150.5.1.1. Введение.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Понятие «Новое время». Хронологические рамки и периодизация истории Нового времени.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150.5.1.2. Великие географические открытия.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842EC9">
              <w:rPr>
                <w:rFonts w:eastAsia="OfficinaSansBoldITC"/>
                <w:szCs w:val="20"/>
                <w:lang w:eastAsia="en-US"/>
              </w:rPr>
              <w:t>XV</w:t>
            </w:r>
            <w:r w:rsidRPr="00842EC9">
              <w:rPr>
                <w:rFonts w:eastAsia="OfficinaSansBoldITC"/>
                <w:szCs w:val="20"/>
                <w:lang w:val="ru-RU" w:eastAsia="en-US"/>
              </w:rPr>
              <w:t>‒</w:t>
            </w:r>
            <w:r w:rsidRPr="00842EC9">
              <w:rPr>
                <w:rFonts w:eastAsia="OfficinaSansBoldITC"/>
                <w:szCs w:val="20"/>
                <w:lang w:eastAsia="en-US"/>
              </w:rPr>
              <w:t>XVI</w:t>
            </w:r>
            <w:r w:rsidRPr="00842EC9">
              <w:rPr>
                <w:rFonts w:eastAsia="OfficinaSansBoldITC"/>
                <w:szCs w:val="20"/>
                <w:lang w:val="ru-RU" w:eastAsia="en-US"/>
              </w:rPr>
              <w:t xml:space="preserve"> в.</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150.5.1.3. Изменения в европейском обществе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Развитие техники, горного дела, производства </w:t>
            </w:r>
            <w:r w:rsidRPr="00842EC9">
              <w:rPr>
                <w:rFonts w:eastAsia="OfficinaSansBoldITC"/>
                <w:szCs w:val="20"/>
                <w:lang w:val="ru-RU" w:eastAsia="en-US"/>
              </w:rPr>
              <w:lastRenderedPageBreak/>
              <w:t>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150.5.1.4. Реформация и контрреформация в Европе.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150.5.1.5. Государства Европы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Франция: путь к абсолютизму. Королевская власть и централизация управления страной. Католики и гугеноты. Религиозные войны. Генрих </w:t>
            </w:r>
            <w:r w:rsidRPr="00842EC9">
              <w:rPr>
                <w:rFonts w:eastAsia="OfficinaSansBoldITC"/>
                <w:szCs w:val="20"/>
                <w:lang w:eastAsia="en-US"/>
              </w:rPr>
              <w:t>IV</w:t>
            </w:r>
            <w:r w:rsidRPr="00842EC9">
              <w:rPr>
                <w:rFonts w:eastAsia="OfficinaSansBoldITC"/>
                <w:szCs w:val="20"/>
                <w:lang w:val="ru-RU" w:eastAsia="en-US"/>
              </w:rPr>
              <w:t xml:space="preserve">. Нантский эдикт 1598 г. Людовик </w:t>
            </w:r>
            <w:r w:rsidRPr="00842EC9">
              <w:rPr>
                <w:rFonts w:eastAsia="OfficinaSansBoldITC"/>
                <w:szCs w:val="20"/>
                <w:lang w:eastAsia="en-US"/>
              </w:rPr>
              <w:t>XIII</w:t>
            </w:r>
            <w:r w:rsidRPr="00842EC9">
              <w:rPr>
                <w:rFonts w:eastAsia="OfficinaSansBoldITC"/>
                <w:szCs w:val="20"/>
                <w:lang w:val="ru-RU" w:eastAsia="en-US"/>
              </w:rPr>
              <w:t xml:space="preserve"> и кардинал Ришелье. Фронда. Французский абсолютизм при Людовике </w:t>
            </w:r>
            <w:r w:rsidRPr="00842EC9">
              <w:rPr>
                <w:rFonts w:eastAsia="OfficinaSansBoldITC"/>
                <w:szCs w:val="20"/>
                <w:lang w:eastAsia="en-US"/>
              </w:rPr>
              <w:t>XIV</w:t>
            </w:r>
            <w:r w:rsidRPr="00842EC9">
              <w:rPr>
                <w:rFonts w:eastAsia="OfficinaSansBoldITC"/>
                <w:szCs w:val="20"/>
                <w:lang w:val="ru-RU" w:eastAsia="en-US"/>
              </w:rPr>
              <w:t>.</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w:t>
            </w:r>
            <w:r w:rsidRPr="00842EC9">
              <w:rPr>
                <w:rFonts w:eastAsia="OfficinaSansBoldITC"/>
                <w:szCs w:val="20"/>
                <w:lang w:eastAsia="en-US"/>
              </w:rPr>
              <w:t>VIII</w:t>
            </w:r>
            <w:r w:rsidRPr="00842EC9">
              <w:rPr>
                <w:rFonts w:eastAsia="OfficinaSansBoldITC"/>
                <w:szCs w:val="20"/>
                <w:lang w:val="ru-RU" w:eastAsia="en-US"/>
              </w:rPr>
              <w:t xml:space="preserve"> и королевская реформация. «Золотой век» Елизаветы </w:t>
            </w:r>
            <w:r w:rsidRPr="00842EC9">
              <w:rPr>
                <w:rFonts w:eastAsia="OfficinaSansBoldITC"/>
                <w:szCs w:val="20"/>
                <w:lang w:eastAsia="en-US"/>
              </w:rPr>
              <w:t>I</w:t>
            </w:r>
            <w:r w:rsidRPr="00842EC9">
              <w:rPr>
                <w:rFonts w:eastAsia="OfficinaSansBoldITC"/>
                <w:szCs w:val="20"/>
                <w:lang w:val="ru-RU" w:eastAsia="en-US"/>
              </w:rPr>
              <w:t>.</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Английская революция середины </w:t>
            </w:r>
            <w:r w:rsidRPr="00842EC9">
              <w:rPr>
                <w:rFonts w:eastAsia="OfficinaSansBoldITC"/>
                <w:szCs w:val="20"/>
                <w:lang w:eastAsia="en-US"/>
              </w:rPr>
              <w:t>XVII</w:t>
            </w:r>
            <w:r w:rsidRPr="00842EC9">
              <w:rPr>
                <w:rFonts w:eastAsia="OfficinaSansBoldITC"/>
                <w:szCs w:val="20"/>
                <w:lang w:val="ru-RU" w:eastAsia="en-US"/>
              </w:rPr>
              <w:t xml:space="preserve">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150.5.1.6. Международные отношения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150.5.1.7. Европейская культура в раннее Новое </w:t>
            </w:r>
            <w:r w:rsidRPr="00842EC9">
              <w:rPr>
                <w:rFonts w:eastAsia="OfficinaSansBoldITC"/>
                <w:szCs w:val="20"/>
                <w:lang w:val="ru-RU" w:eastAsia="en-US"/>
              </w:rPr>
              <w:lastRenderedPageBreak/>
              <w:t xml:space="preserve">время.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150.5.1.8. Страны Востока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Османская империя: на вершине могущества. Сулейман </w:t>
            </w:r>
            <w:r w:rsidRPr="00842EC9">
              <w:rPr>
                <w:rFonts w:eastAsia="OfficinaSansBoldITC"/>
                <w:szCs w:val="20"/>
                <w:lang w:eastAsia="en-US"/>
              </w:rPr>
              <w:t>I</w:t>
            </w:r>
            <w:r w:rsidRPr="00842EC9">
              <w:rPr>
                <w:rFonts w:eastAsia="OfficinaSansBoldITC"/>
                <w:szCs w:val="20"/>
                <w:lang w:val="ru-RU" w:eastAsia="en-US"/>
              </w:rPr>
              <w:t xml:space="preserve">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«Закрытие» страны для иноземцев. Культура и искусство стран Востока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150.5.1.9. Обобщение.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Историческое и культурное наследие Раннего Нового времени.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 История России. Россия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 от Великого княжества к царству.</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150.5.2.1. Россия в </w:t>
            </w:r>
            <w:r w:rsidRPr="00842EC9">
              <w:rPr>
                <w:rFonts w:eastAsia="OfficinaSansBoldITC"/>
                <w:szCs w:val="20"/>
                <w:lang w:eastAsia="en-US"/>
              </w:rPr>
              <w:t>XVI</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150.5.2.1.1. Завершение объединения русских земель. Княжение Василия </w:t>
            </w:r>
            <w:r w:rsidRPr="00842EC9">
              <w:rPr>
                <w:rFonts w:eastAsia="OfficinaSansBoldITC"/>
                <w:szCs w:val="20"/>
                <w:lang w:eastAsia="en-US"/>
              </w:rPr>
              <w:t>III</w:t>
            </w:r>
            <w:r w:rsidRPr="00842EC9">
              <w:rPr>
                <w:rFonts w:eastAsia="OfficinaSansBoldITC"/>
                <w:szCs w:val="20"/>
                <w:lang w:val="ru-RU" w:eastAsia="en-US"/>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842EC9">
              <w:rPr>
                <w:rFonts w:eastAsia="OfficinaSansBoldITC"/>
                <w:szCs w:val="20"/>
                <w:lang w:eastAsia="en-US"/>
              </w:rPr>
              <w:t>XVI</w:t>
            </w:r>
            <w:r w:rsidRPr="00842EC9">
              <w:rPr>
                <w:rFonts w:eastAsia="OfficinaSansBoldITC"/>
                <w:szCs w:val="20"/>
                <w:lang w:val="ru-RU" w:eastAsia="en-US"/>
              </w:rPr>
              <w:t xml:space="preserve"> в.: война с Великим княжеством Литовским, отношения с Крымским и Казанским ханствами, посольства в европейские государства.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150.5.2.1.2. Царствование Ивана </w:t>
            </w:r>
            <w:r w:rsidRPr="00842EC9">
              <w:rPr>
                <w:rFonts w:eastAsia="OfficinaSansBoldITC"/>
                <w:szCs w:val="20"/>
                <w:lang w:eastAsia="en-US"/>
              </w:rPr>
              <w:t>IV</w:t>
            </w:r>
            <w:r w:rsidRPr="00842EC9">
              <w:rPr>
                <w:rFonts w:eastAsia="OfficinaSansBoldITC"/>
                <w:szCs w:val="20"/>
                <w:lang w:val="ru-RU" w:eastAsia="en-US"/>
              </w:rPr>
              <w:t>. Регентство Елены Глинской. Сопротивление удельных князей великокняжеской власти. Унификация денежной системы.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Период боярского правления. Борьба за власть между боярскими кланами. Губная реформа. Московское восстание 1547 г. Ереси.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Принятие Иваном </w:t>
            </w:r>
            <w:r w:rsidRPr="00842EC9">
              <w:rPr>
                <w:rFonts w:eastAsia="OfficinaSansBoldITC"/>
                <w:szCs w:val="20"/>
                <w:lang w:eastAsia="en-US"/>
              </w:rPr>
              <w:t>IV</w:t>
            </w:r>
            <w:r w:rsidRPr="00842EC9">
              <w:rPr>
                <w:rFonts w:eastAsia="OfficinaSansBoldITC"/>
                <w:szCs w:val="20"/>
                <w:lang w:val="ru-RU" w:eastAsia="en-US"/>
              </w:rPr>
              <w:t xml:space="preserve"> царского титула. Реформы середины </w:t>
            </w:r>
            <w:r w:rsidRPr="00842EC9">
              <w:rPr>
                <w:rFonts w:eastAsia="OfficinaSansBoldITC"/>
                <w:szCs w:val="20"/>
                <w:lang w:eastAsia="en-US"/>
              </w:rPr>
              <w:t>XVI</w:t>
            </w:r>
            <w:r w:rsidRPr="00842EC9">
              <w:rPr>
                <w:rFonts w:eastAsia="OfficinaSansBoldITC"/>
                <w:szCs w:val="20"/>
                <w:lang w:val="ru-RU" w:eastAsia="en-US"/>
              </w:rPr>
              <w:t xml:space="preserve">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w:t>
            </w:r>
            <w:r w:rsidRPr="00842EC9">
              <w:rPr>
                <w:rFonts w:eastAsia="OfficinaSansBoldITC"/>
                <w:szCs w:val="20"/>
                <w:lang w:val="ru-RU" w:eastAsia="en-US"/>
              </w:rPr>
              <w:lastRenderedPageBreak/>
              <w:t>формирование органов местного самоуправления.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Внешняя политика России в </w:t>
            </w:r>
            <w:r w:rsidRPr="00842EC9">
              <w:rPr>
                <w:rFonts w:eastAsia="OfficinaSansBoldITC"/>
                <w:szCs w:val="20"/>
                <w:lang w:eastAsia="en-US"/>
              </w:rPr>
              <w:t>XVI</w:t>
            </w:r>
            <w:r w:rsidRPr="00842EC9">
              <w:rPr>
                <w:rFonts w:eastAsia="OfficinaSansBoldITC"/>
                <w:szCs w:val="20"/>
                <w:lang w:val="ru-RU" w:eastAsia="en-US"/>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150.5.2.1.3. Россия в конце </w:t>
            </w:r>
            <w:r w:rsidRPr="00842EC9">
              <w:rPr>
                <w:rFonts w:eastAsia="OfficinaSansBoldITC"/>
                <w:szCs w:val="20"/>
                <w:lang w:eastAsia="en-US"/>
              </w:rPr>
              <w:t>XVI</w:t>
            </w:r>
            <w:r w:rsidRPr="00842EC9">
              <w:rPr>
                <w:rFonts w:eastAsia="OfficinaSansBoldITC"/>
                <w:szCs w:val="20"/>
                <w:lang w:val="ru-RU" w:eastAsia="en-US"/>
              </w:rPr>
              <w:t xml:space="preserve">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150.5.2.2. Смута в России.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150.5.2.2.1. 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150.5.2.2.2. Смутное время начала </w:t>
            </w:r>
            <w:r w:rsidRPr="00842EC9">
              <w:rPr>
                <w:rFonts w:eastAsia="OfficinaSansBoldITC"/>
                <w:szCs w:val="20"/>
                <w:lang w:eastAsia="en-US"/>
              </w:rPr>
              <w:t>XVII</w:t>
            </w:r>
            <w:r w:rsidRPr="00842EC9">
              <w:rPr>
                <w:rFonts w:eastAsia="OfficinaSansBoldITC"/>
                <w:szCs w:val="20"/>
                <w:lang w:val="ru-RU" w:eastAsia="en-US"/>
              </w:rPr>
              <w:t xml:space="preserve"> в. Дискуссия о его причинах. Самозванцы и самозванство. Личность Лжедмитрия </w:t>
            </w:r>
            <w:r w:rsidRPr="00842EC9">
              <w:rPr>
                <w:rFonts w:eastAsia="OfficinaSansBoldITC"/>
                <w:szCs w:val="20"/>
                <w:lang w:eastAsia="en-US"/>
              </w:rPr>
              <w:t>I</w:t>
            </w:r>
            <w:r w:rsidRPr="00842EC9">
              <w:rPr>
                <w:rFonts w:eastAsia="OfficinaSansBoldITC"/>
                <w:szCs w:val="20"/>
                <w:lang w:val="ru-RU" w:eastAsia="en-US"/>
              </w:rPr>
              <w:t xml:space="preserve"> и его политика. Восстание 1606 г. и убийство самозванца.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Царь Василий Шуйский. Восстание Ивана Болотникова. Перерастание внутреннего кризиса в гражданскую войну. Лжедмитрий </w:t>
            </w:r>
            <w:r w:rsidRPr="00842EC9">
              <w:rPr>
                <w:rFonts w:eastAsia="OfficinaSansBoldITC"/>
                <w:szCs w:val="20"/>
                <w:lang w:eastAsia="en-US"/>
              </w:rPr>
              <w:t>II</w:t>
            </w:r>
            <w:r w:rsidRPr="00842EC9">
              <w:rPr>
                <w:rFonts w:eastAsia="OfficinaSansBoldITC"/>
                <w:szCs w:val="20"/>
                <w:lang w:val="ru-RU" w:eastAsia="en-US"/>
              </w:rPr>
              <w:t xml:space="preserve">. Вторжение на территорию России польско-литовских отрядов. Тушинский лагерь самозванца под Москвой. </w:t>
            </w:r>
            <w:r w:rsidRPr="00842EC9">
              <w:rPr>
                <w:rFonts w:eastAsia="OfficinaSansBoldITC"/>
                <w:szCs w:val="20"/>
                <w:lang w:val="ru-RU" w:eastAsia="en-US"/>
              </w:rPr>
              <w:lastRenderedPageBreak/>
              <w:t>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150.5.2.2.3. 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150.5.2.3. Россия в </w:t>
            </w:r>
            <w:r w:rsidRPr="00842EC9">
              <w:rPr>
                <w:rFonts w:eastAsia="OfficinaSansBoldITC"/>
                <w:szCs w:val="20"/>
                <w:lang w:eastAsia="en-US"/>
              </w:rPr>
              <w:t>XVII</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150.5.2.3.1. 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150.5.2.3.2. Экономическое развитие России в </w:t>
            </w:r>
            <w:r w:rsidRPr="00842EC9">
              <w:rPr>
                <w:rFonts w:eastAsia="OfficinaSansBoldITC"/>
                <w:szCs w:val="20"/>
                <w:lang w:eastAsia="en-US"/>
              </w:rPr>
              <w:t>XVII</w:t>
            </w:r>
            <w:r w:rsidRPr="00842EC9">
              <w:rPr>
                <w:rFonts w:eastAsia="OfficinaSansBoldITC"/>
                <w:szCs w:val="20"/>
                <w:lang w:val="ru-RU" w:eastAsia="en-US"/>
              </w:rPr>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150.5.2.3.3.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842EC9">
              <w:rPr>
                <w:rFonts w:eastAsia="OfficinaSansBoldITC"/>
                <w:szCs w:val="20"/>
                <w:lang w:eastAsia="en-US"/>
              </w:rPr>
              <w:t>XVII</w:t>
            </w:r>
            <w:r w:rsidRPr="00842EC9">
              <w:rPr>
                <w:rFonts w:eastAsia="OfficinaSansBoldITC"/>
                <w:szCs w:val="20"/>
                <w:lang w:val="ru-RU" w:eastAsia="en-US"/>
              </w:rPr>
              <w:t xml:space="preserve"> в. Городские восстания середины </w:t>
            </w:r>
            <w:r w:rsidRPr="00842EC9">
              <w:rPr>
                <w:rFonts w:eastAsia="OfficinaSansBoldITC"/>
                <w:szCs w:val="20"/>
                <w:lang w:eastAsia="en-US"/>
              </w:rPr>
              <w:t>XVII</w:t>
            </w:r>
            <w:r w:rsidRPr="00842EC9">
              <w:rPr>
                <w:rFonts w:eastAsia="OfficinaSansBoldITC"/>
                <w:szCs w:val="20"/>
                <w:lang w:val="ru-RU" w:eastAsia="en-US"/>
              </w:rPr>
              <w:t xml:space="preserve"> в. Соляной бунт в </w:t>
            </w:r>
            <w:r w:rsidRPr="00842EC9">
              <w:rPr>
                <w:rFonts w:eastAsia="OfficinaSansBoldITC"/>
                <w:szCs w:val="20"/>
                <w:lang w:val="ru-RU" w:eastAsia="en-US"/>
              </w:rPr>
              <w:lastRenderedPageBreak/>
              <w:t>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150.5.2.3.4. Внешняя политика России в </w:t>
            </w:r>
            <w:r w:rsidRPr="00842EC9">
              <w:rPr>
                <w:rFonts w:eastAsia="OfficinaSansBoldITC"/>
                <w:szCs w:val="20"/>
                <w:lang w:eastAsia="en-US"/>
              </w:rPr>
              <w:t>XVII</w:t>
            </w:r>
            <w:r w:rsidRPr="00842EC9">
              <w:rPr>
                <w:rFonts w:eastAsia="OfficinaSansBoldITC"/>
                <w:szCs w:val="20"/>
                <w:lang w:val="ru-RU" w:eastAsia="en-US"/>
              </w:rPr>
              <w:t xml:space="preserve">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150.5.2.3.5. Освоение новых территорий. Народы России в </w:t>
            </w:r>
            <w:r w:rsidRPr="00842EC9">
              <w:rPr>
                <w:rFonts w:eastAsia="OfficinaSansBoldITC"/>
                <w:szCs w:val="20"/>
                <w:lang w:eastAsia="en-US"/>
              </w:rPr>
              <w:t>XVII</w:t>
            </w:r>
            <w:r w:rsidRPr="00842EC9">
              <w:rPr>
                <w:rFonts w:eastAsia="OfficinaSansBoldITC"/>
                <w:szCs w:val="20"/>
                <w:lang w:val="ru-RU" w:eastAsia="en-US"/>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150.5.2.4. Культурное пространство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Изменения в картине мира человека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w:t>
            </w:r>
            <w:r w:rsidRPr="00842EC9">
              <w:rPr>
                <w:rFonts w:eastAsia="OfficinaSansBoldITC"/>
                <w:szCs w:val="20"/>
                <w:lang w:val="ru-RU" w:eastAsia="en-US"/>
              </w:rPr>
              <w:lastRenderedPageBreak/>
              <w:t xml:space="preserve">культурного влияния. Посадская сатира </w:t>
            </w:r>
            <w:r w:rsidRPr="00842EC9">
              <w:rPr>
                <w:rFonts w:eastAsia="OfficinaSansBoldITC"/>
                <w:szCs w:val="20"/>
                <w:lang w:eastAsia="en-US"/>
              </w:rPr>
              <w:t>XVII</w:t>
            </w:r>
            <w:r w:rsidRPr="00842EC9">
              <w:rPr>
                <w:rFonts w:eastAsia="OfficinaSansBoldITC"/>
                <w:szCs w:val="20"/>
                <w:lang w:val="ru-RU" w:eastAsia="en-US"/>
              </w:rPr>
              <w:t xml:space="preserve"> в.</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150.5.2.5. Наш край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w:t>
            </w:r>
          </w:p>
          <w:p w:rsidR="00842EC9" w:rsidRPr="00842EC9" w:rsidRDefault="00842EC9" w:rsidP="00842EC9">
            <w:pPr>
              <w:ind w:firstLine="0"/>
              <w:rPr>
                <w:rFonts w:eastAsia="OfficinaSansBoldITC"/>
                <w:szCs w:val="20"/>
                <w:lang w:eastAsia="en-US"/>
              </w:rPr>
            </w:pPr>
            <w:r w:rsidRPr="00842EC9">
              <w:rPr>
                <w:rFonts w:eastAsia="OfficinaSansBoldITC"/>
                <w:szCs w:val="20"/>
                <w:lang w:eastAsia="en-US"/>
              </w:rPr>
              <w:t>150.5.2.6. Обобщение.</w:t>
            </w:r>
          </w:p>
        </w:tc>
        <w:tc>
          <w:tcPr>
            <w:tcW w:w="2126" w:type="dxa"/>
          </w:tcPr>
          <w:p w:rsidR="00842EC9" w:rsidRPr="00842EC9" w:rsidRDefault="00842EC9" w:rsidP="00842EC9">
            <w:pPr>
              <w:spacing w:line="240" w:lineRule="auto"/>
              <w:ind w:firstLine="0"/>
              <w:jc w:val="center"/>
              <w:rPr>
                <w:rFonts w:eastAsia="Times New Roman"/>
                <w:i/>
                <w:szCs w:val="20"/>
                <w:lang w:eastAsia="en-US"/>
              </w:rPr>
            </w:pPr>
          </w:p>
        </w:tc>
        <w:tc>
          <w:tcPr>
            <w:tcW w:w="2126" w:type="dxa"/>
          </w:tcPr>
          <w:p w:rsidR="00842EC9" w:rsidRPr="00842EC9" w:rsidRDefault="00842EC9" w:rsidP="00842EC9">
            <w:pPr>
              <w:spacing w:line="240" w:lineRule="auto"/>
              <w:ind w:firstLine="0"/>
              <w:jc w:val="center"/>
              <w:rPr>
                <w:rFonts w:eastAsia="Times New Roman"/>
                <w:i/>
                <w:szCs w:val="20"/>
                <w:lang w:eastAsia="en-US"/>
              </w:rPr>
            </w:pPr>
          </w:p>
        </w:tc>
      </w:tr>
      <w:tr w:rsidR="00842EC9" w:rsidRPr="00842EC9" w:rsidTr="00842EC9">
        <w:trPr>
          <w:trHeight w:val="2227"/>
        </w:trPr>
        <w:tc>
          <w:tcPr>
            <w:tcW w:w="993" w:type="dxa"/>
          </w:tcPr>
          <w:p w:rsidR="00842EC9" w:rsidRPr="00842EC9" w:rsidRDefault="00842EC9" w:rsidP="00842EC9">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4.</w:t>
            </w:r>
          </w:p>
        </w:tc>
        <w:tc>
          <w:tcPr>
            <w:tcW w:w="4394" w:type="dxa"/>
          </w:tcPr>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 Всеобщая история. История Нового времени. </w:t>
            </w:r>
            <w:r w:rsidRPr="00842EC9">
              <w:rPr>
                <w:rFonts w:eastAsia="OfficinaSansBoldITC"/>
                <w:szCs w:val="20"/>
                <w:lang w:eastAsia="en-US"/>
              </w:rPr>
              <w:t>XVIII</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150.6.1.1. Введение.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150.6.1.2. Век Просвещения.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150.6.1.3. Государства Европы в </w:t>
            </w:r>
            <w:r w:rsidRPr="00842EC9">
              <w:rPr>
                <w:rFonts w:eastAsia="OfficinaSansBoldITC"/>
                <w:szCs w:val="20"/>
                <w:lang w:eastAsia="en-US"/>
              </w:rPr>
              <w:t>XVIII</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150.6.1.3.1. Монархии в Европе </w:t>
            </w:r>
            <w:r w:rsidRPr="00842EC9">
              <w:rPr>
                <w:rFonts w:eastAsia="OfficinaSansBoldITC"/>
                <w:szCs w:val="20"/>
                <w:lang w:eastAsia="en-US"/>
              </w:rPr>
              <w:t>XVIII</w:t>
            </w:r>
            <w:r w:rsidRPr="00842EC9">
              <w:rPr>
                <w:rFonts w:eastAsia="OfficinaSansBoldITC"/>
                <w:szCs w:val="20"/>
                <w:lang w:val="ru-RU" w:eastAsia="en-US"/>
              </w:rPr>
              <w:t xml:space="preserve">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150.6.1.3.2. Великобритания в </w:t>
            </w:r>
            <w:r w:rsidRPr="00842EC9">
              <w:rPr>
                <w:rFonts w:eastAsia="OfficinaSansBoldITC"/>
                <w:szCs w:val="20"/>
                <w:lang w:eastAsia="en-US"/>
              </w:rPr>
              <w:t>XVIII</w:t>
            </w:r>
            <w:r w:rsidRPr="00842EC9">
              <w:rPr>
                <w:rFonts w:eastAsia="OfficinaSansBoldITC"/>
                <w:szCs w:val="20"/>
                <w:lang w:val="ru-RU" w:eastAsia="en-US"/>
              </w:rPr>
              <w:t xml:space="preserve">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150.6.1.3.3. Франция. Абсолютная монархия: политика сохранения старого порядка. Попытки проведения реформ. Королевская власть и сословия.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150.6.1.3.4. Германские государства, монархия Габсбургов, итальянские земли в </w:t>
            </w:r>
            <w:r w:rsidRPr="00842EC9">
              <w:rPr>
                <w:rFonts w:eastAsia="OfficinaSansBoldITC"/>
                <w:szCs w:val="20"/>
                <w:lang w:eastAsia="en-US"/>
              </w:rPr>
              <w:t>XVIII</w:t>
            </w:r>
            <w:r w:rsidRPr="00842EC9">
              <w:rPr>
                <w:rFonts w:eastAsia="OfficinaSansBoldITC"/>
                <w:szCs w:val="20"/>
                <w:lang w:val="ru-RU" w:eastAsia="en-US"/>
              </w:rPr>
              <w:t xml:space="preserve"> в. Раздробленность Германии. Возвышение Пруссии. Фридрих </w:t>
            </w:r>
            <w:r w:rsidRPr="00842EC9">
              <w:rPr>
                <w:rFonts w:eastAsia="OfficinaSansBoldITC"/>
                <w:szCs w:val="20"/>
                <w:lang w:eastAsia="en-US"/>
              </w:rPr>
              <w:t>II</w:t>
            </w:r>
            <w:r w:rsidRPr="00842EC9">
              <w:rPr>
                <w:rFonts w:eastAsia="OfficinaSansBoldITC"/>
                <w:szCs w:val="20"/>
                <w:lang w:val="ru-RU" w:eastAsia="en-US"/>
              </w:rPr>
              <w:t xml:space="preserve"> Великий. Габсбургская монархия в </w:t>
            </w:r>
            <w:r w:rsidRPr="00842EC9">
              <w:rPr>
                <w:rFonts w:eastAsia="OfficinaSansBoldITC"/>
                <w:szCs w:val="20"/>
                <w:lang w:eastAsia="en-US"/>
              </w:rPr>
              <w:t>XVIII</w:t>
            </w:r>
            <w:r w:rsidRPr="00842EC9">
              <w:rPr>
                <w:rFonts w:eastAsia="OfficinaSansBoldITC"/>
                <w:szCs w:val="20"/>
                <w:lang w:val="ru-RU" w:eastAsia="en-US"/>
              </w:rPr>
              <w:t xml:space="preserve"> в. Правление Марии Терезии и Иосифа </w:t>
            </w:r>
            <w:r w:rsidRPr="00842EC9">
              <w:rPr>
                <w:rFonts w:eastAsia="OfficinaSansBoldITC"/>
                <w:szCs w:val="20"/>
                <w:lang w:eastAsia="en-US"/>
              </w:rPr>
              <w:t>II</w:t>
            </w:r>
            <w:r w:rsidRPr="00842EC9">
              <w:rPr>
                <w:rFonts w:eastAsia="OfficinaSansBoldITC"/>
                <w:szCs w:val="20"/>
                <w:lang w:val="ru-RU" w:eastAsia="en-US"/>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150.6.1.3.5. Государства Пиренейского полуострова. Испания: проблемы внутреннего развития, ослабление международных позиций. Реформы в правление Карла </w:t>
            </w:r>
            <w:r w:rsidRPr="00842EC9">
              <w:rPr>
                <w:rFonts w:eastAsia="OfficinaSansBoldITC"/>
                <w:szCs w:val="20"/>
                <w:lang w:eastAsia="en-US"/>
              </w:rPr>
              <w:t>III</w:t>
            </w:r>
            <w:r w:rsidRPr="00842EC9">
              <w:rPr>
                <w:rFonts w:eastAsia="OfficinaSansBoldITC"/>
                <w:szCs w:val="20"/>
                <w:lang w:val="ru-RU" w:eastAsia="en-US"/>
              </w:rPr>
              <w:t xml:space="preserve">. Попытки проведения реформ в Португалии. Управление колониальными владениями Испании и Португалии в Южной Америке. Недовольство </w:t>
            </w:r>
            <w:r w:rsidRPr="00842EC9">
              <w:rPr>
                <w:rFonts w:eastAsia="OfficinaSansBoldITC"/>
                <w:szCs w:val="20"/>
                <w:lang w:val="ru-RU" w:eastAsia="en-US"/>
              </w:rPr>
              <w:lastRenderedPageBreak/>
              <w:t>населения колоний политикой метрополий.</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150.6.1.4. Британские колонии в Северной Америке: борьба за независимость.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150.6.1.5. Французская революция конца </w:t>
            </w:r>
            <w:r w:rsidRPr="00842EC9">
              <w:rPr>
                <w:rFonts w:eastAsia="OfficinaSansBoldITC"/>
                <w:szCs w:val="20"/>
                <w:lang w:eastAsia="en-US"/>
              </w:rPr>
              <w:t>XVIII</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150.6.1.6. Европейская культура в </w:t>
            </w:r>
            <w:r w:rsidRPr="00842EC9">
              <w:rPr>
                <w:rFonts w:eastAsia="OfficinaSansBoldITC"/>
                <w:szCs w:val="20"/>
                <w:lang w:eastAsia="en-US"/>
              </w:rPr>
              <w:t>XVIII</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842EC9">
              <w:rPr>
                <w:rFonts w:eastAsia="OfficinaSansBoldITC"/>
                <w:szCs w:val="20"/>
                <w:lang w:eastAsia="en-US"/>
              </w:rPr>
              <w:t>XVIII</w:t>
            </w:r>
            <w:r w:rsidRPr="00842EC9">
              <w:rPr>
                <w:rFonts w:eastAsia="OfficinaSansBoldITC"/>
                <w:szCs w:val="20"/>
                <w:lang w:val="ru-RU" w:eastAsia="en-US"/>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150.6.1.7. Международные отношения в </w:t>
            </w:r>
            <w:r w:rsidRPr="00842EC9">
              <w:rPr>
                <w:rFonts w:eastAsia="OfficinaSansBoldITC"/>
                <w:szCs w:val="20"/>
                <w:lang w:eastAsia="en-US"/>
              </w:rPr>
              <w:t>XVIII</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Проблемы европейского баланса сил и дипломатия. Участие России в международных отношениях в </w:t>
            </w:r>
            <w:r w:rsidRPr="00842EC9">
              <w:rPr>
                <w:rFonts w:eastAsia="OfficinaSansBoldITC"/>
                <w:szCs w:val="20"/>
                <w:lang w:eastAsia="en-US"/>
              </w:rPr>
              <w:t>XVIII</w:t>
            </w:r>
            <w:r w:rsidRPr="00842EC9">
              <w:rPr>
                <w:rFonts w:eastAsia="OfficinaSansBoldITC"/>
                <w:szCs w:val="20"/>
                <w:lang w:val="ru-RU" w:eastAsia="en-US"/>
              </w:rPr>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150.6.1.8. Страны Востока в </w:t>
            </w:r>
            <w:r w:rsidRPr="00842EC9">
              <w:rPr>
                <w:rFonts w:eastAsia="OfficinaSansBoldITC"/>
                <w:szCs w:val="20"/>
                <w:lang w:eastAsia="en-US"/>
              </w:rPr>
              <w:t>XVIII</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lastRenderedPageBreak/>
              <w:t xml:space="preserve">Османская империя: от могущества к упадку. Положение населения. Попытки проведения реформ; Селим </w:t>
            </w:r>
            <w:r w:rsidRPr="00842EC9">
              <w:rPr>
                <w:rFonts w:eastAsia="OfficinaSansBoldITC"/>
                <w:szCs w:val="20"/>
                <w:lang w:eastAsia="en-US"/>
              </w:rPr>
              <w:t>III</w:t>
            </w:r>
            <w:r w:rsidRPr="00842EC9">
              <w:rPr>
                <w:rFonts w:eastAsia="OfficinaSansBoldITC"/>
                <w:szCs w:val="20"/>
                <w:lang w:val="ru-RU" w:eastAsia="en-US"/>
              </w:rPr>
              <w:t xml:space="preserve">. Индия. Ослабление империи Великих Моголов. Борьба европейцев за владения в Индии. Утверждение британского владычества. Китай. Империя Цин в </w:t>
            </w:r>
            <w:r w:rsidRPr="00842EC9">
              <w:rPr>
                <w:rFonts w:eastAsia="OfficinaSansBoldITC"/>
                <w:szCs w:val="20"/>
                <w:lang w:eastAsia="en-US"/>
              </w:rPr>
              <w:t>XVIII</w:t>
            </w:r>
            <w:r w:rsidRPr="00842EC9">
              <w:rPr>
                <w:rFonts w:eastAsia="OfficinaSansBoldITC"/>
                <w:szCs w:val="20"/>
                <w:lang w:val="ru-RU" w:eastAsia="en-US"/>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Япония в </w:t>
            </w:r>
            <w:r w:rsidRPr="00842EC9">
              <w:rPr>
                <w:rFonts w:eastAsia="OfficinaSansBoldITC"/>
                <w:szCs w:val="20"/>
                <w:lang w:eastAsia="en-US"/>
              </w:rPr>
              <w:t>XVIII</w:t>
            </w:r>
            <w:r w:rsidRPr="00842EC9">
              <w:rPr>
                <w:rFonts w:eastAsia="OfficinaSansBoldITC"/>
                <w:szCs w:val="20"/>
                <w:lang w:val="ru-RU" w:eastAsia="en-US"/>
              </w:rPr>
              <w:t xml:space="preserve"> в. Сёгуны и дайме. Положение сословий. Культура стран Востока в </w:t>
            </w:r>
            <w:r w:rsidRPr="00842EC9">
              <w:rPr>
                <w:rFonts w:eastAsia="OfficinaSansBoldITC"/>
                <w:szCs w:val="20"/>
                <w:lang w:eastAsia="en-US"/>
              </w:rPr>
              <w:t>XVIII</w:t>
            </w:r>
            <w:r w:rsidRPr="00842EC9">
              <w:rPr>
                <w:rFonts w:eastAsia="OfficinaSansBoldITC"/>
                <w:szCs w:val="20"/>
                <w:lang w:val="ru-RU" w:eastAsia="en-US"/>
              </w:rPr>
              <w:t xml:space="preserve"> в.</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150.6.1.9. Обобщение. Историческое и культурное наследие </w:t>
            </w:r>
            <w:r w:rsidRPr="00842EC9">
              <w:rPr>
                <w:rFonts w:eastAsia="OfficinaSansBoldITC"/>
                <w:szCs w:val="20"/>
                <w:lang w:eastAsia="en-US"/>
              </w:rPr>
              <w:t>XVIII</w:t>
            </w:r>
            <w:r w:rsidRPr="00842EC9">
              <w:rPr>
                <w:rFonts w:eastAsia="OfficinaSansBoldITC"/>
                <w:szCs w:val="20"/>
                <w:lang w:val="ru-RU" w:eastAsia="en-US"/>
              </w:rPr>
              <w:t xml:space="preserve"> в.</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 История России. Россия в конце </w:t>
            </w:r>
            <w:r w:rsidRPr="00842EC9">
              <w:rPr>
                <w:rFonts w:eastAsia="OfficinaSansBoldITC"/>
                <w:szCs w:val="20"/>
                <w:lang w:eastAsia="en-US"/>
              </w:rPr>
              <w:t>XVII</w:t>
            </w:r>
            <w:r w:rsidRPr="00842EC9">
              <w:rPr>
                <w:rFonts w:eastAsia="OfficinaSansBoldITC"/>
                <w:szCs w:val="20"/>
                <w:lang w:val="ru-RU" w:eastAsia="en-US"/>
              </w:rPr>
              <w:t>‒</w:t>
            </w:r>
            <w:r w:rsidRPr="00842EC9">
              <w:rPr>
                <w:rFonts w:eastAsia="OfficinaSansBoldITC"/>
                <w:szCs w:val="20"/>
                <w:lang w:eastAsia="en-US"/>
              </w:rPr>
              <w:t>XVIII</w:t>
            </w:r>
            <w:r w:rsidRPr="00842EC9">
              <w:rPr>
                <w:rFonts w:eastAsia="OfficinaSansBoldITC"/>
                <w:szCs w:val="20"/>
                <w:lang w:val="ru-RU" w:eastAsia="en-US"/>
              </w:rPr>
              <w:t xml:space="preserve"> в.: от царства к империи.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150.6.2.1. Введение.</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150.6.2.2. Россия в эпоху преобразований Петра </w:t>
            </w:r>
            <w:r w:rsidRPr="00842EC9">
              <w:rPr>
                <w:rFonts w:eastAsia="OfficinaSansBoldITC"/>
                <w:szCs w:val="20"/>
                <w:lang w:eastAsia="en-US"/>
              </w:rPr>
              <w:t>I</w:t>
            </w:r>
            <w:r w:rsidRPr="00842EC9">
              <w:rPr>
                <w:rFonts w:eastAsia="OfficinaSansBoldITC"/>
                <w:szCs w:val="20"/>
                <w:lang w:val="ru-RU" w:eastAsia="en-US"/>
              </w:rPr>
              <w:t xml:space="preserve">.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150.6.2.2.1. Причины и предпосылки преобразований. Россия и Европа в конце </w:t>
            </w:r>
            <w:r w:rsidRPr="00842EC9">
              <w:rPr>
                <w:rFonts w:eastAsia="OfficinaSansBoldITC"/>
                <w:szCs w:val="20"/>
                <w:lang w:eastAsia="en-US"/>
              </w:rPr>
              <w:t>XVII</w:t>
            </w:r>
            <w:r w:rsidRPr="00842EC9">
              <w:rPr>
                <w:rFonts w:eastAsia="OfficinaSansBoldITC"/>
                <w:szCs w:val="20"/>
                <w:lang w:val="ru-RU" w:eastAsia="en-US"/>
              </w:rPr>
              <w:t xml:space="preserve"> в. Модернизация как жизненно важная национальная задача. Начало царствования Петра </w:t>
            </w:r>
            <w:r w:rsidRPr="00842EC9">
              <w:rPr>
                <w:rFonts w:eastAsia="OfficinaSansBoldITC"/>
                <w:szCs w:val="20"/>
                <w:lang w:eastAsia="en-US"/>
              </w:rPr>
              <w:t>I</w:t>
            </w:r>
            <w:r w:rsidRPr="00842EC9">
              <w:rPr>
                <w:rFonts w:eastAsia="OfficinaSansBoldITC"/>
                <w:szCs w:val="20"/>
                <w:lang w:val="ru-RU" w:eastAsia="en-US"/>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842EC9">
              <w:rPr>
                <w:rFonts w:eastAsia="OfficinaSansBoldITC"/>
                <w:szCs w:val="20"/>
                <w:lang w:eastAsia="en-US"/>
              </w:rPr>
              <w:t>I</w:t>
            </w:r>
            <w:r w:rsidRPr="00842EC9">
              <w:rPr>
                <w:rFonts w:eastAsia="OfficinaSansBoldITC"/>
                <w:szCs w:val="20"/>
                <w:lang w:val="ru-RU" w:eastAsia="en-US"/>
              </w:rPr>
              <w:t>.</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150.6.2.2.2. 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150.6.2.2.3. 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150.6.2.2.4.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Первые гвардейские полки. Создание регулярной армии, военного флота. Рекрутские наборы.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150.6.2.2.5. Церковная реформа. Упразднение патриаршества, учреждение Синода. Положение инославных конфессий.</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150.6.2.2.6. Оппозиция реформам Петра </w:t>
            </w:r>
            <w:r w:rsidRPr="00842EC9">
              <w:rPr>
                <w:rFonts w:eastAsia="OfficinaSansBoldITC"/>
                <w:szCs w:val="20"/>
                <w:lang w:eastAsia="en-US"/>
              </w:rPr>
              <w:t>I</w:t>
            </w:r>
            <w:r w:rsidRPr="00842EC9">
              <w:rPr>
                <w:rFonts w:eastAsia="OfficinaSansBoldITC"/>
                <w:szCs w:val="20"/>
                <w:lang w:val="ru-RU" w:eastAsia="en-US"/>
              </w:rPr>
              <w:t xml:space="preserve">. Социальные движения в первой четверти </w:t>
            </w:r>
            <w:r w:rsidRPr="00842EC9">
              <w:rPr>
                <w:rFonts w:eastAsia="OfficinaSansBoldITC"/>
                <w:szCs w:val="20"/>
                <w:lang w:eastAsia="en-US"/>
              </w:rPr>
              <w:t>XVIII</w:t>
            </w:r>
            <w:r w:rsidRPr="00842EC9">
              <w:rPr>
                <w:rFonts w:eastAsia="OfficinaSansBoldITC"/>
                <w:szCs w:val="20"/>
                <w:lang w:val="ru-RU" w:eastAsia="en-US"/>
              </w:rPr>
              <w:t xml:space="preserve"> в. Восстания в Астрахани, Башкирии, на Дону. Дело царевича Алексея.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150.6.2.2.7. Внешняя политика. Северная война. </w:t>
            </w:r>
            <w:r w:rsidRPr="00842EC9">
              <w:rPr>
                <w:rFonts w:eastAsia="OfficinaSansBoldITC"/>
                <w:szCs w:val="20"/>
                <w:lang w:val="ru-RU" w:eastAsia="en-US"/>
              </w:rPr>
              <w:lastRenderedPageBreak/>
              <w:t xml:space="preserve">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Pr="00842EC9">
              <w:rPr>
                <w:rFonts w:eastAsia="OfficinaSansBoldITC"/>
                <w:szCs w:val="20"/>
                <w:lang w:eastAsia="en-US"/>
              </w:rPr>
              <w:t>I</w:t>
            </w:r>
            <w:r w:rsidRPr="00842EC9">
              <w:rPr>
                <w:rFonts w:eastAsia="OfficinaSansBoldITC"/>
                <w:szCs w:val="20"/>
                <w:lang w:val="ru-RU" w:eastAsia="en-US"/>
              </w:rPr>
              <w:t>.</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150.6.2.2.8. Преобразования Петра </w:t>
            </w:r>
            <w:r w:rsidRPr="00842EC9">
              <w:rPr>
                <w:rFonts w:eastAsia="OfficinaSansBoldITC"/>
                <w:szCs w:val="20"/>
                <w:lang w:eastAsia="en-US"/>
              </w:rPr>
              <w:t>I</w:t>
            </w:r>
            <w:r w:rsidRPr="00842EC9">
              <w:rPr>
                <w:rFonts w:eastAsia="OfficinaSansBoldITC"/>
                <w:szCs w:val="20"/>
                <w:lang w:val="ru-RU" w:eastAsia="en-US"/>
              </w:rPr>
              <w:t xml:space="preserve">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Итоги, последствия и значение петровских преобразований. Образ Петра </w:t>
            </w:r>
            <w:r w:rsidRPr="00842EC9">
              <w:rPr>
                <w:rFonts w:eastAsia="OfficinaSansBoldITC"/>
                <w:szCs w:val="20"/>
                <w:lang w:eastAsia="en-US"/>
              </w:rPr>
              <w:t>I</w:t>
            </w:r>
            <w:r w:rsidRPr="00842EC9">
              <w:rPr>
                <w:rFonts w:eastAsia="OfficinaSansBoldITC"/>
                <w:szCs w:val="20"/>
                <w:lang w:val="ru-RU" w:eastAsia="en-US"/>
              </w:rPr>
              <w:t xml:space="preserve"> в русской культуре.</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150.6.2.3. Россия после Петра </w:t>
            </w:r>
            <w:r w:rsidRPr="00842EC9">
              <w:rPr>
                <w:rFonts w:eastAsia="OfficinaSansBoldITC"/>
                <w:szCs w:val="20"/>
                <w:lang w:eastAsia="en-US"/>
              </w:rPr>
              <w:t>I</w:t>
            </w:r>
            <w:r w:rsidRPr="00842EC9">
              <w:rPr>
                <w:rFonts w:eastAsia="OfficinaSansBoldITC"/>
                <w:szCs w:val="20"/>
                <w:lang w:val="ru-RU" w:eastAsia="en-US"/>
              </w:rPr>
              <w:t xml:space="preserve">. Дворцовые перевороты.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Петр </w:t>
            </w:r>
            <w:r w:rsidRPr="00842EC9">
              <w:rPr>
                <w:rFonts w:eastAsia="OfficinaSansBoldITC"/>
                <w:szCs w:val="20"/>
                <w:lang w:eastAsia="en-US"/>
              </w:rPr>
              <w:t>III</w:t>
            </w:r>
            <w:r w:rsidRPr="00842EC9">
              <w:rPr>
                <w:rFonts w:eastAsia="OfficinaSansBoldITC"/>
                <w:szCs w:val="20"/>
                <w:lang w:val="ru-RU" w:eastAsia="en-US"/>
              </w:rPr>
              <w:t>. Манифест о вольности дворянства. Причины переворота 28 июня 1762 г.</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150.6.2.4. Россия в 1760-1790-х гг. Правление Екатерины </w:t>
            </w:r>
            <w:r w:rsidRPr="00842EC9">
              <w:rPr>
                <w:rFonts w:eastAsia="OfficinaSansBoldITC"/>
                <w:szCs w:val="20"/>
                <w:lang w:eastAsia="en-US"/>
              </w:rPr>
              <w:t>II</w:t>
            </w:r>
            <w:r w:rsidRPr="00842EC9">
              <w:rPr>
                <w:rFonts w:eastAsia="OfficinaSansBoldITC"/>
                <w:szCs w:val="20"/>
                <w:lang w:val="ru-RU" w:eastAsia="en-US"/>
              </w:rPr>
              <w:t xml:space="preserve"> и Павла </w:t>
            </w:r>
            <w:r w:rsidRPr="00842EC9">
              <w:rPr>
                <w:rFonts w:eastAsia="OfficinaSansBoldITC"/>
                <w:szCs w:val="20"/>
                <w:lang w:eastAsia="en-US"/>
              </w:rPr>
              <w:t>I</w:t>
            </w:r>
            <w:r w:rsidRPr="00842EC9">
              <w:rPr>
                <w:rFonts w:eastAsia="OfficinaSansBoldITC"/>
                <w:szCs w:val="20"/>
                <w:lang w:val="ru-RU" w:eastAsia="en-US"/>
              </w:rPr>
              <w:t xml:space="preserve">.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150.6.2.4.1. Внутренняя политика Екатерины </w:t>
            </w:r>
            <w:r w:rsidRPr="00842EC9">
              <w:rPr>
                <w:rFonts w:eastAsia="OfficinaSansBoldITC"/>
                <w:szCs w:val="20"/>
                <w:lang w:eastAsia="en-US"/>
              </w:rPr>
              <w:t>II</w:t>
            </w:r>
            <w:r w:rsidRPr="00842EC9">
              <w:rPr>
                <w:rFonts w:eastAsia="OfficinaSansBoldITC"/>
                <w:szCs w:val="20"/>
                <w:lang w:val="ru-RU" w:eastAsia="en-US"/>
              </w:rPr>
              <w:t xml:space="preserve">. </w:t>
            </w:r>
            <w:r w:rsidRPr="00842EC9">
              <w:rPr>
                <w:rFonts w:eastAsia="OfficinaSansBoldITC"/>
                <w:szCs w:val="20"/>
                <w:lang w:val="ru-RU" w:eastAsia="en-US"/>
              </w:rPr>
              <w:lastRenderedPageBreak/>
              <w:t>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Национальная политика и народы России в </w:t>
            </w:r>
            <w:r w:rsidRPr="00842EC9">
              <w:rPr>
                <w:rFonts w:eastAsia="OfficinaSansBoldITC"/>
                <w:szCs w:val="20"/>
                <w:lang w:eastAsia="en-US"/>
              </w:rPr>
              <w:t>XVIII</w:t>
            </w:r>
            <w:r w:rsidRPr="00842EC9">
              <w:rPr>
                <w:rFonts w:eastAsia="OfficinaSansBoldITC"/>
                <w:szCs w:val="20"/>
                <w:lang w:val="ru-RU" w:eastAsia="en-US"/>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150.6.2.4.2. Экономическое развитие России во второй половине </w:t>
            </w:r>
            <w:r w:rsidRPr="00842EC9">
              <w:rPr>
                <w:rFonts w:eastAsia="OfficinaSansBoldITC"/>
                <w:szCs w:val="20"/>
                <w:lang w:eastAsia="en-US"/>
              </w:rPr>
              <w:t>XVIII</w:t>
            </w:r>
            <w:r w:rsidRPr="00842EC9">
              <w:rPr>
                <w:rFonts w:eastAsia="OfficinaSansBoldITC"/>
                <w:szCs w:val="20"/>
                <w:lang w:val="ru-RU" w:eastAsia="en-US"/>
              </w:rPr>
              <w:t xml:space="preserve">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150.6.2.4.3. 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w:t>
            </w:r>
            <w:r w:rsidRPr="00842EC9">
              <w:rPr>
                <w:rFonts w:eastAsia="OfficinaSansBoldITC"/>
                <w:szCs w:val="20"/>
                <w:lang w:val="ru-RU" w:eastAsia="en-US"/>
              </w:rPr>
              <w:lastRenderedPageBreak/>
              <w:t>мысли.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150.6.2.4.4. Внешняя политика России второй половины </w:t>
            </w:r>
            <w:r w:rsidRPr="00842EC9">
              <w:rPr>
                <w:rFonts w:eastAsia="OfficinaSansBoldITC"/>
                <w:szCs w:val="20"/>
                <w:lang w:eastAsia="en-US"/>
              </w:rPr>
              <w:t>XVIII</w:t>
            </w:r>
            <w:r w:rsidRPr="00842EC9">
              <w:rPr>
                <w:rFonts w:eastAsia="OfficinaSansBoldITC"/>
                <w:szCs w:val="20"/>
                <w:lang w:val="ru-RU" w:eastAsia="en-US"/>
              </w:rPr>
              <w:t xml:space="preserve">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w:t>
            </w:r>
            <w:r w:rsidRPr="00842EC9">
              <w:rPr>
                <w:rFonts w:eastAsia="OfficinaSansBoldITC"/>
                <w:szCs w:val="20"/>
                <w:lang w:eastAsia="en-US"/>
              </w:rPr>
              <w:t>II</w:t>
            </w:r>
            <w:r w:rsidRPr="00842EC9">
              <w:rPr>
                <w:rFonts w:eastAsia="OfficinaSansBoldITC"/>
                <w:szCs w:val="20"/>
                <w:lang w:val="ru-RU" w:eastAsia="en-US"/>
              </w:rPr>
              <w:t xml:space="preserve"> на юг в 1787 г.</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150.6.2.4.5. Россия при Павле </w:t>
            </w:r>
            <w:r w:rsidRPr="00842EC9">
              <w:rPr>
                <w:rFonts w:eastAsia="OfficinaSansBoldITC"/>
                <w:szCs w:val="20"/>
                <w:lang w:eastAsia="en-US"/>
              </w:rPr>
              <w:t>I</w:t>
            </w:r>
            <w:r w:rsidRPr="00842EC9">
              <w:rPr>
                <w:rFonts w:eastAsia="OfficinaSansBoldITC"/>
                <w:szCs w:val="20"/>
                <w:lang w:val="ru-RU" w:eastAsia="en-US"/>
              </w:rPr>
              <w:t xml:space="preserve">. Личность Павла </w:t>
            </w:r>
            <w:r w:rsidRPr="00842EC9">
              <w:rPr>
                <w:rFonts w:eastAsia="OfficinaSansBoldITC"/>
                <w:szCs w:val="20"/>
                <w:lang w:eastAsia="en-US"/>
              </w:rPr>
              <w:t>I</w:t>
            </w:r>
            <w:r w:rsidRPr="00842EC9">
              <w:rPr>
                <w:rFonts w:eastAsia="OfficinaSansBoldITC"/>
                <w:szCs w:val="20"/>
                <w:lang w:val="ru-RU" w:eastAsia="en-US"/>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150.6.2.5. Культурное пространство Российской империи в </w:t>
            </w:r>
            <w:r w:rsidRPr="00842EC9">
              <w:rPr>
                <w:rFonts w:eastAsia="OfficinaSansBoldITC"/>
                <w:szCs w:val="20"/>
                <w:lang w:eastAsia="en-US"/>
              </w:rPr>
              <w:t>XVIII</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Идеи Просвещения в российской общественной мысли, публицистике и литературе. Литература народов России в </w:t>
            </w:r>
            <w:r w:rsidRPr="00842EC9">
              <w:rPr>
                <w:rFonts w:eastAsia="OfficinaSansBoldITC"/>
                <w:szCs w:val="20"/>
                <w:lang w:eastAsia="en-US"/>
              </w:rPr>
              <w:t>XVIII</w:t>
            </w:r>
            <w:r w:rsidRPr="00842EC9">
              <w:rPr>
                <w:rFonts w:eastAsia="OfficinaSansBoldITC"/>
                <w:szCs w:val="20"/>
                <w:lang w:val="ru-RU" w:eastAsia="en-US"/>
              </w:rPr>
              <w:t xml:space="preserve">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Русская культура и культура народов России в </w:t>
            </w:r>
            <w:r w:rsidRPr="00842EC9">
              <w:rPr>
                <w:rFonts w:eastAsia="OfficinaSansBoldITC"/>
                <w:szCs w:val="20"/>
                <w:lang w:eastAsia="en-US"/>
              </w:rPr>
              <w:t>XVIII</w:t>
            </w:r>
            <w:r w:rsidRPr="00842EC9">
              <w:rPr>
                <w:rFonts w:eastAsia="OfficinaSansBoldITC"/>
                <w:szCs w:val="20"/>
                <w:lang w:val="ru-RU" w:eastAsia="en-US"/>
              </w:rPr>
              <w:t xml:space="preserve"> в. Развитие новой светской культуры после преобразований Петра </w:t>
            </w:r>
            <w:r w:rsidRPr="00842EC9">
              <w:rPr>
                <w:rFonts w:eastAsia="OfficinaSansBoldITC"/>
                <w:szCs w:val="20"/>
                <w:lang w:eastAsia="en-US"/>
              </w:rPr>
              <w:t>I</w:t>
            </w:r>
            <w:r w:rsidRPr="00842EC9">
              <w:rPr>
                <w:rFonts w:eastAsia="OfficinaSansBoldITC"/>
                <w:szCs w:val="20"/>
                <w:lang w:val="ru-RU" w:eastAsia="en-US"/>
              </w:rPr>
              <w:t xml:space="preserve">.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w:t>
            </w:r>
            <w:r w:rsidRPr="00842EC9">
              <w:rPr>
                <w:rFonts w:eastAsia="OfficinaSansBoldITC"/>
                <w:szCs w:val="20"/>
                <w:lang w:val="ru-RU" w:eastAsia="en-US"/>
              </w:rPr>
              <w:lastRenderedPageBreak/>
              <w:t>историческому прошлому России к концу столетия.</w:t>
            </w:r>
          </w:p>
          <w:p w:rsidR="00842EC9" w:rsidRPr="00B7340D"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Культура и быт российских сословий. Дворянство: жизнь и быт дворянской усадьбы. </w:t>
            </w:r>
            <w:r w:rsidRPr="00B7340D">
              <w:rPr>
                <w:rFonts w:eastAsia="OfficinaSansBoldITC"/>
                <w:szCs w:val="20"/>
                <w:lang w:val="ru-RU" w:eastAsia="en-US"/>
              </w:rPr>
              <w:t>Духовенство. Купечество. Крестьянство.</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Российская наука в </w:t>
            </w:r>
            <w:r w:rsidRPr="00842EC9">
              <w:rPr>
                <w:rFonts w:eastAsia="OfficinaSansBoldITC"/>
                <w:szCs w:val="20"/>
                <w:lang w:eastAsia="en-US"/>
              </w:rPr>
              <w:t>XVIII</w:t>
            </w:r>
            <w:r w:rsidRPr="00842EC9">
              <w:rPr>
                <w:rFonts w:eastAsia="OfficinaSansBoldITC"/>
                <w:szCs w:val="20"/>
                <w:lang w:val="ru-RU" w:eastAsia="en-US"/>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Образование в России в </w:t>
            </w:r>
            <w:r w:rsidRPr="00842EC9">
              <w:rPr>
                <w:rFonts w:eastAsia="OfficinaSansBoldITC"/>
                <w:szCs w:val="20"/>
                <w:lang w:eastAsia="en-US"/>
              </w:rPr>
              <w:t>XVIII</w:t>
            </w:r>
            <w:r w:rsidRPr="00842EC9">
              <w:rPr>
                <w:rFonts w:eastAsia="OfficinaSansBoldITC"/>
                <w:szCs w:val="20"/>
                <w:lang w:val="ru-RU" w:eastAsia="en-US"/>
              </w:rPr>
              <w:t xml:space="preserve">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Русская архитектура </w:t>
            </w:r>
            <w:r w:rsidRPr="00842EC9">
              <w:rPr>
                <w:rFonts w:eastAsia="OfficinaSansBoldITC"/>
                <w:szCs w:val="20"/>
                <w:lang w:eastAsia="en-US"/>
              </w:rPr>
              <w:t>XVIII</w:t>
            </w:r>
            <w:r w:rsidRPr="00842EC9">
              <w:rPr>
                <w:rFonts w:eastAsia="OfficinaSansBoldITC"/>
                <w:szCs w:val="20"/>
                <w:lang w:val="ru-RU" w:eastAsia="en-US"/>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w:t>
            </w:r>
            <w:r w:rsidRPr="00842EC9">
              <w:rPr>
                <w:rFonts w:eastAsia="OfficinaSansBoldITC"/>
                <w:szCs w:val="20"/>
                <w:lang w:eastAsia="en-US"/>
              </w:rPr>
              <w:t>XVIII</w:t>
            </w:r>
            <w:r w:rsidRPr="00842EC9">
              <w:rPr>
                <w:rFonts w:eastAsia="OfficinaSansBoldITC"/>
                <w:szCs w:val="20"/>
                <w:lang w:val="ru-RU" w:eastAsia="en-US"/>
              </w:rPr>
              <w:t xml:space="preserve"> в. Новые веяния в изобразительном искусстве в конце столетия.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150.6.2.6. Наш край в </w:t>
            </w:r>
            <w:r w:rsidRPr="00842EC9">
              <w:rPr>
                <w:rFonts w:eastAsia="OfficinaSansBoldITC"/>
                <w:szCs w:val="20"/>
                <w:lang w:eastAsia="en-US"/>
              </w:rPr>
              <w:t>XVIII</w:t>
            </w:r>
            <w:r w:rsidRPr="00842EC9">
              <w:rPr>
                <w:rFonts w:eastAsia="OfficinaSansBoldITC"/>
                <w:szCs w:val="20"/>
                <w:lang w:val="ru-RU" w:eastAsia="en-US"/>
              </w:rPr>
              <w:t xml:space="preserve"> в.</w:t>
            </w:r>
          </w:p>
          <w:p w:rsidR="00842EC9" w:rsidRPr="00842EC9" w:rsidRDefault="00842EC9" w:rsidP="00842EC9">
            <w:pPr>
              <w:ind w:firstLine="0"/>
              <w:rPr>
                <w:rFonts w:eastAsia="OfficinaSansBoldITC"/>
                <w:szCs w:val="20"/>
                <w:lang w:eastAsia="en-US"/>
              </w:rPr>
            </w:pPr>
            <w:r w:rsidRPr="00842EC9">
              <w:rPr>
                <w:rFonts w:eastAsia="OfficinaSansBoldITC"/>
                <w:szCs w:val="20"/>
                <w:lang w:eastAsia="en-US"/>
              </w:rPr>
              <w:t>150.6.2.7. Обобщение.</w:t>
            </w:r>
          </w:p>
        </w:tc>
        <w:tc>
          <w:tcPr>
            <w:tcW w:w="2126" w:type="dxa"/>
          </w:tcPr>
          <w:p w:rsidR="00842EC9" w:rsidRPr="00842EC9" w:rsidRDefault="00842EC9" w:rsidP="00842EC9">
            <w:pPr>
              <w:spacing w:line="240" w:lineRule="auto"/>
              <w:ind w:firstLine="0"/>
              <w:jc w:val="center"/>
              <w:rPr>
                <w:rFonts w:eastAsia="Times New Roman"/>
                <w:i/>
                <w:szCs w:val="20"/>
                <w:lang w:eastAsia="en-US"/>
              </w:rPr>
            </w:pPr>
          </w:p>
        </w:tc>
        <w:tc>
          <w:tcPr>
            <w:tcW w:w="2126" w:type="dxa"/>
          </w:tcPr>
          <w:p w:rsidR="00842EC9" w:rsidRPr="00842EC9" w:rsidRDefault="00842EC9" w:rsidP="00842EC9">
            <w:pPr>
              <w:spacing w:line="240" w:lineRule="auto"/>
              <w:ind w:firstLine="0"/>
              <w:jc w:val="center"/>
              <w:rPr>
                <w:rFonts w:eastAsia="Times New Roman"/>
                <w:i/>
                <w:szCs w:val="20"/>
                <w:lang w:eastAsia="en-US"/>
              </w:rPr>
            </w:pPr>
          </w:p>
        </w:tc>
      </w:tr>
      <w:tr w:rsidR="00842EC9" w:rsidRPr="00842EC9" w:rsidTr="00842EC9">
        <w:trPr>
          <w:trHeight w:val="2227"/>
        </w:trPr>
        <w:tc>
          <w:tcPr>
            <w:tcW w:w="993" w:type="dxa"/>
          </w:tcPr>
          <w:p w:rsidR="00842EC9" w:rsidRPr="00842EC9" w:rsidRDefault="00842EC9" w:rsidP="00842EC9">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5.</w:t>
            </w:r>
          </w:p>
        </w:tc>
        <w:tc>
          <w:tcPr>
            <w:tcW w:w="4394" w:type="dxa"/>
          </w:tcPr>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 Всеобщая история. История Нового времени. </w:t>
            </w:r>
            <w:r w:rsidRPr="00842EC9">
              <w:rPr>
                <w:rFonts w:eastAsia="OfficinaSansBoldITC"/>
                <w:szCs w:val="20"/>
                <w:lang w:eastAsia="en-US"/>
              </w:rPr>
              <w:t>XIX</w:t>
            </w:r>
            <w:r w:rsidRPr="00842EC9">
              <w:rPr>
                <w:rFonts w:eastAsia="OfficinaSansBoldITC"/>
                <w:szCs w:val="20"/>
                <w:lang w:val="ru-RU" w:eastAsia="en-US"/>
              </w:rPr>
              <w:t xml:space="preserve"> ‒ начало ХХ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150.7.1.1. Введение.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150.7.1.2. Европа в начале </w:t>
            </w:r>
            <w:r w:rsidRPr="00842EC9">
              <w:rPr>
                <w:rFonts w:eastAsia="OfficinaSansBoldITC"/>
                <w:szCs w:val="20"/>
                <w:lang w:eastAsia="en-US"/>
              </w:rPr>
              <w:t>XIX</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Провозглашение империи Наполеона </w:t>
            </w:r>
            <w:r w:rsidRPr="00842EC9">
              <w:rPr>
                <w:rFonts w:eastAsia="OfficinaSansBoldITC"/>
                <w:szCs w:val="20"/>
                <w:lang w:eastAsia="en-US"/>
              </w:rPr>
              <w:t>I</w:t>
            </w:r>
            <w:r w:rsidRPr="00842EC9">
              <w:rPr>
                <w:rFonts w:eastAsia="OfficinaSansBoldITC"/>
                <w:szCs w:val="20"/>
                <w:lang w:val="ru-RU" w:eastAsia="en-US"/>
              </w:rPr>
              <w:t xml:space="preserve">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150.7.1.3. Развитие индустриального общества в первой половине </w:t>
            </w:r>
            <w:r w:rsidRPr="00842EC9">
              <w:rPr>
                <w:rFonts w:eastAsia="OfficinaSansBoldITC"/>
                <w:szCs w:val="20"/>
                <w:lang w:eastAsia="en-US"/>
              </w:rPr>
              <w:t>XIX</w:t>
            </w:r>
            <w:r w:rsidRPr="00842EC9">
              <w:rPr>
                <w:rFonts w:eastAsia="OfficinaSansBoldITC"/>
                <w:szCs w:val="20"/>
                <w:lang w:val="ru-RU" w:eastAsia="en-US"/>
              </w:rPr>
              <w:t xml:space="preserve"> в.: экономика, социальные отношения, политические процессы.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Промышленный переворот, его особенности в странах Европы и США. Изменения в социальной </w:t>
            </w:r>
            <w:r w:rsidRPr="00842EC9">
              <w:rPr>
                <w:rFonts w:eastAsia="OfficinaSansBoldITC"/>
                <w:szCs w:val="20"/>
                <w:lang w:val="ru-RU" w:eastAsia="en-US"/>
              </w:rPr>
              <w:lastRenderedPageBreak/>
              <w:t>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150.7.1.4. Политическое развитие европейских стран в 1815-1840-е гг.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150.7.1.5. Страны Европы и Северной Америки в середине Х</w:t>
            </w:r>
            <w:r w:rsidRPr="00842EC9">
              <w:rPr>
                <w:rFonts w:eastAsia="OfficinaSansBoldITC"/>
                <w:szCs w:val="20"/>
                <w:lang w:eastAsia="en-US"/>
              </w:rPr>
              <w:t>I</w:t>
            </w:r>
            <w:r w:rsidRPr="00842EC9">
              <w:rPr>
                <w:rFonts w:eastAsia="OfficinaSansBoldITC"/>
                <w:szCs w:val="20"/>
                <w:lang w:val="ru-RU" w:eastAsia="en-US"/>
              </w:rPr>
              <w:t xml:space="preserve">Х ‒ начале ХХ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150.7.1.5.1.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150.7.1.5.2. Франция. Империя Наполеона </w:t>
            </w:r>
            <w:r w:rsidRPr="00842EC9">
              <w:rPr>
                <w:rFonts w:eastAsia="OfficinaSansBoldITC"/>
                <w:szCs w:val="20"/>
                <w:lang w:eastAsia="en-US"/>
              </w:rPr>
              <w:t>III</w:t>
            </w:r>
            <w:r w:rsidRPr="00842EC9">
              <w:rPr>
                <w:rFonts w:eastAsia="OfficinaSansBoldITC"/>
                <w:szCs w:val="20"/>
                <w:lang w:val="ru-RU" w:eastAsia="en-US"/>
              </w:rPr>
              <w:t>: внутренняя и внешняя политика. Активизация колониальной экспансии. Франко-германская война 1870-1871 гг. Парижская коммуна.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150.7.1.5.3. Италия. Подъём борьбы за независимость итальянских земель. К. Кавур, Д. Гарибальди. Образование единого государства. Король Виктор Эммануил </w:t>
            </w:r>
            <w:r w:rsidRPr="00842EC9">
              <w:rPr>
                <w:rFonts w:eastAsia="OfficinaSansBoldITC"/>
                <w:szCs w:val="20"/>
                <w:lang w:eastAsia="en-US"/>
              </w:rPr>
              <w:t>II</w:t>
            </w:r>
            <w:r w:rsidRPr="00842EC9">
              <w:rPr>
                <w:rFonts w:eastAsia="OfficinaSansBoldITC"/>
                <w:szCs w:val="20"/>
                <w:lang w:val="ru-RU" w:eastAsia="en-US"/>
              </w:rPr>
              <w:t>.</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150.7.1.5.4.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150.7.1.5.5. Страны Центральной и Юго-Восточной Европы во второй половине </w:t>
            </w:r>
            <w:r w:rsidRPr="00842EC9">
              <w:rPr>
                <w:rFonts w:eastAsia="OfficinaSansBoldITC"/>
                <w:szCs w:val="20"/>
                <w:lang w:eastAsia="en-US"/>
              </w:rPr>
              <w:t>XIX</w:t>
            </w:r>
            <w:r w:rsidRPr="00842EC9">
              <w:rPr>
                <w:rFonts w:eastAsia="OfficinaSansBoldITC"/>
                <w:szCs w:val="20"/>
                <w:lang w:val="ru-RU" w:eastAsia="en-US"/>
              </w:rPr>
              <w:t xml:space="preserve"> ‒ начале </w:t>
            </w:r>
            <w:r w:rsidRPr="00842EC9">
              <w:rPr>
                <w:rFonts w:eastAsia="OfficinaSansBoldITC"/>
                <w:szCs w:val="20"/>
                <w:lang w:eastAsia="en-US"/>
              </w:rPr>
              <w:t>XX</w:t>
            </w:r>
            <w:r w:rsidRPr="00842EC9">
              <w:rPr>
                <w:rFonts w:eastAsia="OfficinaSansBoldITC"/>
                <w:szCs w:val="20"/>
                <w:lang w:val="ru-RU" w:eastAsia="en-US"/>
              </w:rPr>
              <w:t xml:space="preserve">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150.7.1.5.6. 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842EC9">
              <w:rPr>
                <w:rFonts w:eastAsia="OfficinaSansBoldITC"/>
                <w:szCs w:val="20"/>
                <w:lang w:eastAsia="en-US"/>
              </w:rPr>
              <w:t>XIX</w:t>
            </w:r>
            <w:r w:rsidRPr="00842EC9">
              <w:rPr>
                <w:rFonts w:eastAsia="OfficinaSansBoldITC"/>
                <w:szCs w:val="20"/>
                <w:lang w:val="ru-RU" w:eastAsia="en-US"/>
              </w:rPr>
              <w:t xml:space="preserve"> в.</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150.7.1.5.7. Экономическое и социально-политическое развитие стран Европы и США в конце </w:t>
            </w:r>
            <w:r w:rsidRPr="00842EC9">
              <w:rPr>
                <w:rFonts w:eastAsia="OfficinaSansBoldITC"/>
                <w:szCs w:val="20"/>
                <w:lang w:eastAsia="en-US"/>
              </w:rPr>
              <w:t>XIX</w:t>
            </w:r>
            <w:r w:rsidRPr="00842EC9">
              <w:rPr>
                <w:rFonts w:eastAsia="OfficinaSansBoldITC"/>
                <w:szCs w:val="20"/>
                <w:lang w:val="ru-RU" w:eastAsia="en-US"/>
              </w:rPr>
              <w:t xml:space="preserve"> ‒ начале ХХ в.</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w:t>
            </w:r>
            <w:r w:rsidRPr="00842EC9">
              <w:rPr>
                <w:rFonts w:eastAsia="OfficinaSansBoldITC"/>
                <w:szCs w:val="20"/>
                <w:lang w:val="ru-RU" w:eastAsia="en-US"/>
              </w:rPr>
              <w:lastRenderedPageBreak/>
              <w:t>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150.7.1.6. Страны Латинской Америки в </w:t>
            </w:r>
            <w:r w:rsidRPr="00842EC9">
              <w:rPr>
                <w:rFonts w:eastAsia="OfficinaSansBoldITC"/>
                <w:szCs w:val="20"/>
                <w:lang w:eastAsia="en-US"/>
              </w:rPr>
              <w:t>XIX</w:t>
            </w:r>
            <w:r w:rsidRPr="00842EC9">
              <w:rPr>
                <w:rFonts w:eastAsia="OfficinaSansBoldITC"/>
                <w:szCs w:val="20"/>
                <w:lang w:val="ru-RU" w:eastAsia="en-US"/>
              </w:rPr>
              <w:t xml:space="preserve"> ‒ начале ХХ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150.7.1.7. Страны Азии в Х</w:t>
            </w:r>
            <w:r w:rsidRPr="00842EC9">
              <w:rPr>
                <w:rFonts w:eastAsia="OfficinaSansBoldITC"/>
                <w:szCs w:val="20"/>
                <w:lang w:eastAsia="en-US"/>
              </w:rPr>
              <w:t>I</w:t>
            </w:r>
            <w:r w:rsidRPr="00842EC9">
              <w:rPr>
                <w:rFonts w:eastAsia="OfficinaSansBoldITC"/>
                <w:szCs w:val="20"/>
                <w:lang w:val="ru-RU" w:eastAsia="en-US"/>
              </w:rPr>
              <w:t xml:space="preserve">Х ‒ начале ХХ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150.7.1.7.1. 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150.7.1.7.2. Китай. Империя Цин. «Опиумные войны». Восстание тайпинов. «Открытие» Китая. Политика «самоусиления». Восстание «ихэтуаней». Революция 1911-1913 гг. Сунь Ятсен.</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150.7.1.7.3. Османская империя. Традиционные устои и попытки проведения реформ. Политика Танзимата. Принятие конституции. Младотурецкая революция 1908-1909 гг.</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150.7.1.7.4. Революция 1905-1911 г. в Иране.</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150.7.1.7.5. 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842EC9">
              <w:rPr>
                <w:rFonts w:eastAsia="OfficinaSansBoldITC"/>
                <w:szCs w:val="20"/>
                <w:lang w:eastAsia="en-US"/>
              </w:rPr>
              <w:t>XIX</w:t>
            </w:r>
            <w:r w:rsidRPr="00842EC9">
              <w:rPr>
                <w:rFonts w:eastAsia="OfficinaSansBoldITC"/>
                <w:szCs w:val="20"/>
                <w:lang w:val="ru-RU" w:eastAsia="en-US"/>
              </w:rPr>
              <w:t xml:space="preserve"> в. Создание Индийского национального конгресса. Б. Тилак, М.К. Ганди.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150.7.1.8. Народы Африки в Х</w:t>
            </w:r>
            <w:r w:rsidRPr="00842EC9">
              <w:rPr>
                <w:rFonts w:eastAsia="OfficinaSansBoldITC"/>
                <w:szCs w:val="20"/>
                <w:lang w:eastAsia="en-US"/>
              </w:rPr>
              <w:t>I</w:t>
            </w:r>
            <w:r w:rsidRPr="00842EC9">
              <w:rPr>
                <w:rFonts w:eastAsia="OfficinaSansBoldITC"/>
                <w:szCs w:val="20"/>
                <w:lang w:val="ru-RU" w:eastAsia="en-US"/>
              </w:rPr>
              <w:t xml:space="preserve">Х ‒ начале ХХ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150.7.1.9. Развитие культуры в </w:t>
            </w:r>
            <w:r w:rsidRPr="00842EC9">
              <w:rPr>
                <w:rFonts w:eastAsia="OfficinaSansBoldITC"/>
                <w:szCs w:val="20"/>
                <w:lang w:eastAsia="en-US"/>
              </w:rPr>
              <w:t>XIX</w:t>
            </w:r>
            <w:r w:rsidRPr="00842EC9">
              <w:rPr>
                <w:rFonts w:eastAsia="OfficinaSansBoldITC"/>
                <w:szCs w:val="20"/>
                <w:lang w:val="ru-RU" w:eastAsia="en-US"/>
              </w:rPr>
              <w:t xml:space="preserve"> ‒ начале ХХ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Научные открытия и технические изобретения в </w:t>
            </w:r>
            <w:r w:rsidRPr="00842EC9">
              <w:rPr>
                <w:rFonts w:eastAsia="OfficinaSansBoldITC"/>
                <w:szCs w:val="20"/>
                <w:lang w:eastAsia="en-US"/>
              </w:rPr>
              <w:t>XIX</w:t>
            </w:r>
            <w:r w:rsidRPr="00842EC9">
              <w:rPr>
                <w:rFonts w:eastAsia="OfficinaSansBoldITC"/>
                <w:szCs w:val="20"/>
                <w:lang w:val="ru-RU" w:eastAsia="en-US"/>
              </w:rPr>
              <w:t xml:space="preserve"> ‒ начале ХХ в. Революция в физике. Достижения естествознания и медицины. Развитие философии, психологии и социологии.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842EC9">
              <w:rPr>
                <w:rFonts w:eastAsia="OfficinaSansBoldITC"/>
                <w:szCs w:val="20"/>
                <w:lang w:eastAsia="en-US"/>
              </w:rPr>
              <w:t>XIX</w:t>
            </w:r>
            <w:r w:rsidRPr="00842EC9">
              <w:rPr>
                <w:rFonts w:eastAsia="OfficinaSansBoldITC"/>
                <w:szCs w:val="20"/>
                <w:lang w:val="ru-RU" w:eastAsia="en-US"/>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lastRenderedPageBreak/>
              <w:t xml:space="preserve">150.7.1.10. Международные отношения в </w:t>
            </w:r>
            <w:r w:rsidRPr="00842EC9">
              <w:rPr>
                <w:rFonts w:eastAsia="OfficinaSansBoldITC"/>
                <w:szCs w:val="20"/>
                <w:lang w:eastAsia="en-US"/>
              </w:rPr>
              <w:t>XIX</w:t>
            </w:r>
            <w:r w:rsidRPr="00842EC9">
              <w:rPr>
                <w:rFonts w:eastAsia="OfficinaSansBoldITC"/>
                <w:szCs w:val="20"/>
                <w:lang w:val="ru-RU" w:eastAsia="en-US"/>
              </w:rPr>
              <w:t xml:space="preserve"> ‒ начале </w:t>
            </w:r>
            <w:r w:rsidRPr="00842EC9">
              <w:rPr>
                <w:rFonts w:eastAsia="OfficinaSansBoldITC"/>
                <w:szCs w:val="20"/>
                <w:lang w:eastAsia="en-US"/>
              </w:rPr>
              <w:t>XX</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842EC9">
              <w:rPr>
                <w:rFonts w:eastAsia="OfficinaSansBoldITC"/>
                <w:szCs w:val="20"/>
                <w:lang w:eastAsia="en-US"/>
              </w:rPr>
              <w:t>XIX</w:t>
            </w:r>
            <w:r w:rsidRPr="00842EC9">
              <w:rPr>
                <w:rFonts w:eastAsia="OfficinaSansBoldITC"/>
                <w:szCs w:val="20"/>
                <w:lang w:val="ru-RU" w:eastAsia="en-US"/>
              </w:rPr>
              <w:t xml:space="preserve"> ‒ начале ХХ в. (испано-американская война, русско-японская война, боснийский кризис). Балканские войны.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150.7.1.11. Обобщение. Историческое и культурное наследие </w:t>
            </w:r>
            <w:r w:rsidRPr="00842EC9">
              <w:rPr>
                <w:rFonts w:eastAsia="OfficinaSansBoldITC"/>
                <w:szCs w:val="20"/>
                <w:lang w:eastAsia="en-US"/>
              </w:rPr>
              <w:t>XIX</w:t>
            </w:r>
            <w:r w:rsidRPr="00842EC9">
              <w:rPr>
                <w:rFonts w:eastAsia="OfficinaSansBoldITC"/>
                <w:szCs w:val="20"/>
                <w:lang w:val="ru-RU" w:eastAsia="en-US"/>
              </w:rPr>
              <w:t xml:space="preserve"> в.</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 История России. Российская империя в </w:t>
            </w:r>
            <w:r w:rsidRPr="00842EC9">
              <w:rPr>
                <w:rFonts w:eastAsia="OfficinaSansBoldITC"/>
                <w:szCs w:val="20"/>
                <w:lang w:eastAsia="en-US"/>
              </w:rPr>
              <w:t>XIX</w:t>
            </w:r>
            <w:r w:rsidRPr="00842EC9">
              <w:rPr>
                <w:rFonts w:eastAsia="OfficinaSansBoldITC"/>
                <w:szCs w:val="20"/>
                <w:lang w:val="ru-RU" w:eastAsia="en-US"/>
              </w:rPr>
              <w:t xml:space="preserve"> ‒ начале </w:t>
            </w:r>
            <w:r w:rsidRPr="00842EC9">
              <w:rPr>
                <w:rFonts w:eastAsia="OfficinaSansBoldITC"/>
                <w:szCs w:val="20"/>
                <w:lang w:eastAsia="en-US"/>
              </w:rPr>
              <w:t>XX</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150.7.2.1. Введение.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150.7.2.2. Александровская эпоха: государственный либерализм.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Проекты либеральных реформ Александра </w:t>
            </w:r>
            <w:r w:rsidRPr="00842EC9">
              <w:rPr>
                <w:rFonts w:eastAsia="OfficinaSansBoldITC"/>
                <w:szCs w:val="20"/>
                <w:lang w:eastAsia="en-US"/>
              </w:rPr>
              <w:t>I</w:t>
            </w:r>
            <w:r w:rsidRPr="00842EC9">
              <w:rPr>
                <w:rFonts w:eastAsia="OfficinaSansBoldITC"/>
                <w:szCs w:val="20"/>
                <w:lang w:val="ru-RU" w:eastAsia="en-US"/>
              </w:rPr>
              <w:t>. Внешние и внутренние факторы. Негласный комитет. Реформы государственного управления. М.М. Сперанский.</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842EC9">
              <w:rPr>
                <w:rFonts w:eastAsia="OfficinaSansBoldITC"/>
                <w:szCs w:val="20"/>
                <w:lang w:eastAsia="en-US"/>
              </w:rPr>
              <w:t>XIX</w:t>
            </w:r>
            <w:r w:rsidRPr="00842EC9">
              <w:rPr>
                <w:rFonts w:eastAsia="OfficinaSansBoldITC"/>
                <w:szCs w:val="20"/>
                <w:lang w:val="ru-RU" w:eastAsia="en-US"/>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Либеральные и охранительные тенденции во внутренней политике. Польская конституция 1815 г. Военные поселения.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Дворянская оппозиция самодержавию. Тайные организации: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Союз спасения, Союз благоденствия, Северное и Южное общества. Восстание декабристов 14 декабря 1825 г.</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150.7.2.3. Николаевское самодержавие: государственный консерватизм.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Реформаторские и консервативные тенденции в политике Николая </w:t>
            </w:r>
            <w:r w:rsidRPr="00842EC9">
              <w:rPr>
                <w:rFonts w:eastAsia="OfficinaSansBoldITC"/>
                <w:szCs w:val="20"/>
                <w:lang w:eastAsia="en-US"/>
              </w:rPr>
              <w:t>I</w:t>
            </w:r>
            <w:r w:rsidRPr="00842EC9">
              <w:rPr>
                <w:rFonts w:eastAsia="OfficinaSansBoldITC"/>
                <w:szCs w:val="20"/>
                <w:lang w:val="ru-RU" w:eastAsia="en-US"/>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w:t>
            </w:r>
            <w:r w:rsidRPr="00842EC9">
              <w:rPr>
                <w:rFonts w:eastAsia="OfficinaSansBoldITC"/>
                <w:szCs w:val="20"/>
                <w:lang w:val="ru-RU" w:eastAsia="en-US"/>
              </w:rPr>
              <w:lastRenderedPageBreak/>
              <w:t>вопрос. Распад Венской системы. Крымская война. Героическая оборона Севастополя. Парижский мир 1856 г.</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150.7.2.4. Культурное пространство империи в первой половине </w:t>
            </w:r>
            <w:r w:rsidRPr="00842EC9">
              <w:rPr>
                <w:rFonts w:eastAsia="OfficinaSansBoldITC"/>
                <w:szCs w:val="20"/>
                <w:lang w:eastAsia="en-US"/>
              </w:rPr>
              <w:t>XIX</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150.7.2.5. Народы России в первой половине </w:t>
            </w:r>
            <w:r w:rsidRPr="00842EC9">
              <w:rPr>
                <w:rFonts w:eastAsia="OfficinaSansBoldITC"/>
                <w:szCs w:val="20"/>
                <w:lang w:eastAsia="en-US"/>
              </w:rPr>
              <w:t>XIX</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150.7.2.6. Социальная и правовая модернизация страны при Александре </w:t>
            </w:r>
            <w:r w:rsidRPr="00842EC9">
              <w:rPr>
                <w:rFonts w:eastAsia="OfficinaSansBoldITC"/>
                <w:szCs w:val="20"/>
                <w:lang w:eastAsia="en-US"/>
              </w:rPr>
              <w:t>II</w:t>
            </w:r>
            <w:r w:rsidRPr="00842EC9">
              <w:rPr>
                <w:rFonts w:eastAsia="OfficinaSansBoldITC"/>
                <w:szCs w:val="20"/>
                <w:lang w:val="ru-RU" w:eastAsia="en-US"/>
              </w:rPr>
              <w:t xml:space="preserve">.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w:t>
            </w:r>
            <w:r w:rsidRPr="00842EC9">
              <w:rPr>
                <w:rFonts w:eastAsia="OfficinaSansBoldITC"/>
                <w:szCs w:val="20"/>
                <w:lang w:val="ru-RU" w:eastAsia="en-US"/>
              </w:rPr>
              <w:lastRenderedPageBreak/>
              <w:t>строе страны. Конституционный вопрос.</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150.7.2.7. Россия в 1880-1890-х гг.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«Народное самодержавие» Александра </w:t>
            </w:r>
            <w:r w:rsidRPr="00842EC9">
              <w:rPr>
                <w:rFonts w:eastAsia="OfficinaSansBoldITC"/>
                <w:szCs w:val="20"/>
                <w:lang w:eastAsia="en-US"/>
              </w:rPr>
              <w:t>III</w:t>
            </w:r>
            <w:r w:rsidRPr="00842EC9">
              <w:rPr>
                <w:rFonts w:eastAsia="OfficinaSansBoldITC"/>
                <w:szCs w:val="20"/>
                <w:lang w:val="ru-RU" w:eastAsia="en-US"/>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150.7.2.8. Культурное пространство империи во второй половине </w:t>
            </w:r>
            <w:r w:rsidRPr="00842EC9">
              <w:rPr>
                <w:rFonts w:eastAsia="OfficinaSansBoldITC"/>
                <w:szCs w:val="20"/>
                <w:lang w:eastAsia="en-US"/>
              </w:rPr>
              <w:t>XIX</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Культура и быт народов России во второй половине </w:t>
            </w:r>
            <w:r w:rsidRPr="00842EC9">
              <w:rPr>
                <w:rFonts w:eastAsia="OfficinaSansBoldITC"/>
                <w:szCs w:val="20"/>
                <w:lang w:eastAsia="en-US"/>
              </w:rPr>
              <w:t>XIX</w:t>
            </w:r>
            <w:r w:rsidRPr="00842EC9">
              <w:rPr>
                <w:rFonts w:eastAsia="OfficinaSansBoldITC"/>
                <w:szCs w:val="20"/>
                <w:lang w:val="ru-RU" w:eastAsia="en-US"/>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842EC9">
              <w:rPr>
                <w:rFonts w:eastAsia="OfficinaSansBoldITC"/>
                <w:szCs w:val="20"/>
                <w:lang w:eastAsia="en-US"/>
              </w:rPr>
              <w:t>XIX</w:t>
            </w:r>
            <w:r w:rsidRPr="00842EC9">
              <w:rPr>
                <w:rFonts w:eastAsia="OfficinaSansBoldITC"/>
                <w:szCs w:val="20"/>
                <w:lang w:val="ru-RU" w:eastAsia="en-US"/>
              </w:rPr>
              <w:t xml:space="preserve">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150.7.2.9. Этнокультурный облик империи.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w:t>
            </w:r>
            <w:r w:rsidRPr="00842EC9">
              <w:rPr>
                <w:rFonts w:eastAsia="OfficinaSansBoldITC"/>
                <w:szCs w:val="20"/>
                <w:lang w:val="ru-RU" w:eastAsia="en-US"/>
              </w:rPr>
              <w:lastRenderedPageBreak/>
              <w:t>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150.7.2.10. Формирование гражданского общества и основные направления общественных движений.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842EC9">
              <w:rPr>
                <w:rFonts w:eastAsia="OfficinaSansBoldITC"/>
                <w:szCs w:val="20"/>
                <w:lang w:eastAsia="en-US"/>
              </w:rPr>
              <w:t>I</w:t>
            </w:r>
            <w:r w:rsidRPr="00842EC9">
              <w:rPr>
                <w:rFonts w:eastAsia="OfficinaSansBoldITC"/>
                <w:szCs w:val="20"/>
                <w:lang w:val="ru-RU" w:eastAsia="en-US"/>
              </w:rPr>
              <w:t xml:space="preserve"> съезд РСДРП.</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150.7.2.11. Россия на пороге ХХ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150.7.2.11.1. 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Имперский центр и регионы. Национальная политика, этнические элиты и национально-культурные движения.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150.7.2.11.2. Россия в системе международных отношений. Политика на Дальнем Востоке. Русско-японская война 1904-1905 гг. Оборона Порт-Артура. Цусимское сражение.</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150.7.2.11.3. Первая российская революция 1905-1907 гг. Начало парламентаризма в России. Николай </w:t>
            </w:r>
            <w:r w:rsidRPr="00842EC9">
              <w:rPr>
                <w:rFonts w:eastAsia="OfficinaSansBoldITC"/>
                <w:szCs w:val="20"/>
                <w:lang w:eastAsia="en-US"/>
              </w:rPr>
              <w:t>II</w:t>
            </w:r>
            <w:r w:rsidRPr="00842EC9">
              <w:rPr>
                <w:rFonts w:eastAsia="OfficinaSansBoldITC"/>
                <w:szCs w:val="20"/>
                <w:lang w:val="ru-RU" w:eastAsia="en-US"/>
              </w:rPr>
              <w:t xml:space="preserve"> и его окружение. Деятельность В.К. </w:t>
            </w:r>
            <w:r w:rsidRPr="00842EC9">
              <w:rPr>
                <w:rFonts w:eastAsia="OfficinaSansBoldITC"/>
                <w:szCs w:val="20"/>
                <w:lang w:val="ru-RU" w:eastAsia="en-US"/>
              </w:rPr>
              <w:lastRenderedPageBreak/>
              <w:t>Плеве на посту министра внутренних дел. Оппозиционное либеральное движение. «Союз освобождения». Банкетная кампания.</w:t>
            </w:r>
          </w:p>
          <w:p w:rsidR="00842EC9" w:rsidRPr="00B7340D"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Предпосылки Первой российской революции. Формы социальных протестов. </w:t>
            </w:r>
            <w:r w:rsidRPr="00B7340D">
              <w:rPr>
                <w:rFonts w:eastAsia="OfficinaSansBoldITC"/>
                <w:szCs w:val="20"/>
                <w:lang w:val="ru-RU" w:eastAsia="en-US"/>
              </w:rPr>
              <w:t>Деятельность профессиональных революционеров. Политический терроризм.</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Избирательный закон 11 декабря 1905 г. Избирательная кампания в </w:t>
            </w:r>
            <w:r w:rsidRPr="00842EC9">
              <w:rPr>
                <w:rFonts w:eastAsia="OfficinaSansBoldITC"/>
                <w:szCs w:val="20"/>
                <w:lang w:eastAsia="en-US"/>
              </w:rPr>
              <w:t>I</w:t>
            </w:r>
            <w:r w:rsidRPr="00842EC9">
              <w:rPr>
                <w:rFonts w:eastAsia="OfficinaSansBoldITC"/>
                <w:szCs w:val="20"/>
                <w:lang w:val="ru-RU" w:eastAsia="en-US"/>
              </w:rPr>
              <w:t xml:space="preserve"> Государственную думу. Основные государственные законы 23 апреля 1906 г. Деятельность </w:t>
            </w:r>
            <w:r w:rsidRPr="00842EC9">
              <w:rPr>
                <w:rFonts w:eastAsia="OfficinaSansBoldITC"/>
                <w:szCs w:val="20"/>
                <w:lang w:eastAsia="en-US"/>
              </w:rPr>
              <w:t>I</w:t>
            </w:r>
            <w:r w:rsidRPr="00842EC9">
              <w:rPr>
                <w:rFonts w:eastAsia="OfficinaSansBoldITC"/>
                <w:szCs w:val="20"/>
                <w:lang w:val="ru-RU" w:eastAsia="en-US"/>
              </w:rPr>
              <w:t xml:space="preserve"> и </w:t>
            </w:r>
            <w:r w:rsidRPr="00842EC9">
              <w:rPr>
                <w:rFonts w:eastAsia="OfficinaSansBoldITC"/>
                <w:szCs w:val="20"/>
                <w:lang w:eastAsia="en-US"/>
              </w:rPr>
              <w:t>II</w:t>
            </w:r>
            <w:r w:rsidRPr="00842EC9">
              <w:rPr>
                <w:rFonts w:eastAsia="OfficinaSansBoldITC"/>
                <w:szCs w:val="20"/>
                <w:lang w:val="ru-RU" w:eastAsia="en-US"/>
              </w:rPr>
              <w:t xml:space="preserve"> Государственной думы: итоги и уроки.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150.7.2.11.4.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842EC9">
              <w:rPr>
                <w:rFonts w:eastAsia="OfficinaSansBoldITC"/>
                <w:szCs w:val="20"/>
                <w:lang w:eastAsia="en-US"/>
              </w:rPr>
              <w:t>III</w:t>
            </w:r>
            <w:r w:rsidRPr="00842EC9">
              <w:rPr>
                <w:rFonts w:eastAsia="OfficinaSansBoldITC"/>
                <w:szCs w:val="20"/>
                <w:lang w:val="ru-RU" w:eastAsia="en-US"/>
              </w:rPr>
              <w:t xml:space="preserve"> и </w:t>
            </w:r>
            <w:r w:rsidRPr="00842EC9">
              <w:rPr>
                <w:rFonts w:eastAsia="OfficinaSansBoldITC"/>
                <w:szCs w:val="20"/>
                <w:lang w:eastAsia="en-US"/>
              </w:rPr>
              <w:t>IV</w:t>
            </w:r>
            <w:r w:rsidRPr="00842EC9">
              <w:rPr>
                <w:rFonts w:eastAsia="OfficinaSansBoldITC"/>
                <w:szCs w:val="20"/>
                <w:lang w:val="ru-RU" w:eastAsia="en-US"/>
              </w:rPr>
              <w:t xml:space="preserve"> Государственная дума. Идейно-политический спектр. Общественный и социальный подъём.</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Обострение международной обстановки. Блоковая система и участие в ней России. Россия в преддверии мировой катастрофы.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150.7.2.11.5. Серебряный век российской культуры. Новые явления в художественной литературе и искусстве. Мировоззренческие ценности и стиль жизни. Литература начала </w:t>
            </w:r>
            <w:r w:rsidRPr="00842EC9">
              <w:rPr>
                <w:rFonts w:eastAsia="OfficinaSansBoldITC"/>
                <w:szCs w:val="20"/>
                <w:lang w:eastAsia="en-US"/>
              </w:rPr>
              <w:t>XX</w:t>
            </w:r>
            <w:r w:rsidRPr="00842EC9">
              <w:rPr>
                <w:rFonts w:eastAsia="OfficinaSansBoldITC"/>
                <w:szCs w:val="20"/>
                <w:lang w:val="ru-RU" w:eastAsia="en-US"/>
              </w:rPr>
              <w:t xml:space="preserve"> в. Живопись.</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842EC9">
              <w:rPr>
                <w:rFonts w:eastAsia="OfficinaSansBoldITC"/>
                <w:szCs w:val="20"/>
                <w:lang w:eastAsia="en-US"/>
              </w:rPr>
              <w:t>XX</w:t>
            </w:r>
            <w:r w:rsidRPr="00842EC9">
              <w:rPr>
                <w:rFonts w:eastAsia="OfficinaSansBoldITC"/>
                <w:szCs w:val="20"/>
                <w:lang w:val="ru-RU" w:eastAsia="en-US"/>
              </w:rPr>
              <w:t xml:space="preserve"> в. в мировую культуру.</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150.7.2.12. Наш край в </w:t>
            </w:r>
            <w:r w:rsidRPr="00842EC9">
              <w:rPr>
                <w:rFonts w:eastAsia="OfficinaSansBoldITC"/>
                <w:szCs w:val="20"/>
                <w:lang w:eastAsia="en-US"/>
              </w:rPr>
              <w:t>XIX</w:t>
            </w:r>
            <w:r w:rsidRPr="00842EC9">
              <w:rPr>
                <w:rFonts w:eastAsia="OfficinaSansBoldITC"/>
                <w:szCs w:val="20"/>
                <w:lang w:val="ru-RU" w:eastAsia="en-US"/>
              </w:rPr>
              <w:t xml:space="preserve"> ‒ начале ХХ в.</w:t>
            </w:r>
          </w:p>
          <w:p w:rsidR="00842EC9" w:rsidRPr="00842EC9" w:rsidRDefault="00842EC9" w:rsidP="00842EC9">
            <w:pPr>
              <w:ind w:firstLine="0"/>
              <w:rPr>
                <w:rFonts w:eastAsia="OfficinaSansBoldITC"/>
                <w:szCs w:val="20"/>
                <w:lang w:eastAsia="en-US"/>
              </w:rPr>
            </w:pPr>
            <w:r w:rsidRPr="00842EC9">
              <w:rPr>
                <w:rFonts w:eastAsia="OfficinaSansBoldITC"/>
                <w:szCs w:val="20"/>
                <w:lang w:eastAsia="en-US"/>
              </w:rPr>
              <w:t>150.7.2.13. Обобщение.</w:t>
            </w:r>
          </w:p>
        </w:tc>
        <w:tc>
          <w:tcPr>
            <w:tcW w:w="2126" w:type="dxa"/>
          </w:tcPr>
          <w:p w:rsidR="00842EC9" w:rsidRPr="00842EC9" w:rsidRDefault="00842EC9" w:rsidP="00842EC9">
            <w:pPr>
              <w:spacing w:line="240" w:lineRule="auto"/>
              <w:ind w:firstLine="0"/>
              <w:jc w:val="center"/>
              <w:rPr>
                <w:rFonts w:eastAsia="Times New Roman"/>
                <w:i/>
                <w:szCs w:val="20"/>
                <w:lang w:eastAsia="en-US"/>
              </w:rPr>
            </w:pPr>
          </w:p>
        </w:tc>
        <w:tc>
          <w:tcPr>
            <w:tcW w:w="2126" w:type="dxa"/>
          </w:tcPr>
          <w:p w:rsidR="00842EC9" w:rsidRPr="00842EC9" w:rsidRDefault="00842EC9" w:rsidP="00842EC9">
            <w:pPr>
              <w:spacing w:line="240" w:lineRule="auto"/>
              <w:ind w:firstLine="0"/>
              <w:jc w:val="center"/>
              <w:rPr>
                <w:rFonts w:eastAsia="Times New Roman"/>
                <w:i/>
                <w:szCs w:val="20"/>
                <w:lang w:eastAsia="en-US"/>
              </w:rPr>
            </w:pPr>
          </w:p>
        </w:tc>
      </w:tr>
    </w:tbl>
    <w:p w:rsidR="00EB1CFC" w:rsidRDefault="00EB1CFC" w:rsidP="00EB1CFC">
      <w:pPr>
        <w:tabs>
          <w:tab w:val="left" w:pos="1605"/>
        </w:tabs>
        <w:spacing w:after="160" w:line="259" w:lineRule="auto"/>
        <w:ind w:firstLine="0"/>
        <w:jc w:val="left"/>
        <w:rPr>
          <w:rFonts w:ascii="Calibri" w:eastAsia="Calibri" w:hAnsi="Calibri" w:cs="Times New Roman"/>
          <w:sz w:val="22"/>
          <w:lang w:eastAsia="en-US"/>
        </w:rPr>
      </w:pPr>
    </w:p>
    <w:p w:rsidR="00054BFA" w:rsidRPr="00EB1CFC" w:rsidRDefault="00054BFA" w:rsidP="00EB1CFC">
      <w:pPr>
        <w:tabs>
          <w:tab w:val="left" w:pos="1605"/>
        </w:tabs>
        <w:spacing w:after="160" w:line="259" w:lineRule="auto"/>
        <w:ind w:firstLine="0"/>
        <w:jc w:val="left"/>
        <w:rPr>
          <w:rFonts w:ascii="Calibri" w:eastAsia="Calibri" w:hAnsi="Calibri" w:cs="Times New Roman"/>
          <w:sz w:val="22"/>
          <w:lang w:eastAsia="en-US"/>
        </w:rPr>
      </w:pPr>
    </w:p>
    <w:p w:rsidR="004D0F58" w:rsidRDefault="004D0F58" w:rsidP="001B1425">
      <w:pPr>
        <w:spacing w:line="240" w:lineRule="auto"/>
        <w:ind w:right="6" w:firstLine="567"/>
        <w:rPr>
          <w:color w:val="FF0000"/>
          <w:sz w:val="24"/>
          <w:szCs w:val="24"/>
        </w:rPr>
      </w:pPr>
    </w:p>
    <w:p w:rsidR="00842EC9" w:rsidRPr="00054BFA" w:rsidRDefault="006D26B4" w:rsidP="00BD2ED9">
      <w:pPr>
        <w:pStyle w:val="ac"/>
        <w:numPr>
          <w:ilvl w:val="2"/>
          <w:numId w:val="136"/>
        </w:numPr>
        <w:spacing w:line="240" w:lineRule="auto"/>
        <w:ind w:left="0" w:right="6" w:firstLine="1134"/>
        <w:jc w:val="center"/>
        <w:rPr>
          <w:b/>
          <w:sz w:val="24"/>
          <w:szCs w:val="24"/>
        </w:rPr>
      </w:pPr>
      <w:r w:rsidRPr="00054BFA">
        <w:rPr>
          <w:b/>
          <w:sz w:val="24"/>
          <w:szCs w:val="24"/>
        </w:rPr>
        <w:t>Р</w:t>
      </w:r>
      <w:r w:rsidR="00842EC9" w:rsidRPr="00054BFA">
        <w:rPr>
          <w:b/>
          <w:sz w:val="24"/>
          <w:szCs w:val="24"/>
        </w:rPr>
        <w:t>абочая программа по учеб</w:t>
      </w:r>
      <w:r w:rsidR="001B26E6" w:rsidRPr="00054BFA">
        <w:rPr>
          <w:b/>
          <w:sz w:val="24"/>
          <w:szCs w:val="24"/>
        </w:rPr>
        <w:t>ному предмету «Обществознание»</w:t>
      </w:r>
    </w:p>
    <w:p w:rsidR="001B26E6" w:rsidRPr="00A843D3" w:rsidRDefault="001B26E6" w:rsidP="00A843D3">
      <w:pPr>
        <w:spacing w:line="240" w:lineRule="auto"/>
        <w:ind w:right="6" w:firstLine="567"/>
        <w:rPr>
          <w:sz w:val="24"/>
          <w:szCs w:val="24"/>
        </w:rPr>
      </w:pPr>
    </w:p>
    <w:p w:rsidR="006D26B4" w:rsidRPr="00437CE6" w:rsidRDefault="006D26B4" w:rsidP="006D26B4">
      <w:pPr>
        <w:ind w:firstLine="709"/>
        <w:rPr>
          <w:rFonts w:eastAsia="Times New Roman" w:cs="Times New Roman"/>
          <w:sz w:val="24"/>
          <w:szCs w:val="24"/>
          <w:lang w:eastAsia="en-US"/>
        </w:rPr>
      </w:pPr>
      <w:r>
        <w:rPr>
          <w:sz w:val="24"/>
          <w:szCs w:val="24"/>
        </w:rPr>
        <w:t>Р</w:t>
      </w:r>
      <w:r w:rsidR="00842EC9" w:rsidRPr="00A843D3">
        <w:rPr>
          <w:sz w:val="24"/>
          <w:szCs w:val="24"/>
        </w:rPr>
        <w:t>абочая программа по учебному предмету «Обществознание» (предметная область «Общественно-научные предметы») включает пояснительную записку, содержание обучения, планируемые результаты освое</w:t>
      </w:r>
      <w:r w:rsidR="001B26E6" w:rsidRPr="00A843D3">
        <w:rPr>
          <w:sz w:val="24"/>
          <w:szCs w:val="24"/>
        </w:rPr>
        <w:t xml:space="preserve">ния программы по обществознанию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rsidR="006D26B4" w:rsidRPr="006D26B4" w:rsidRDefault="006D26B4" w:rsidP="006D26B4">
      <w:pPr>
        <w:ind w:firstLine="709"/>
        <w:rPr>
          <w:rFonts w:eastAsia="Times New Roman" w:cs="Times New Roman"/>
          <w:sz w:val="24"/>
          <w:szCs w:val="24"/>
          <w:lang w:eastAsia="en-US"/>
        </w:rPr>
      </w:pPr>
      <w:r w:rsidRPr="006D26B4">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обществознанию</w:t>
      </w:r>
      <w:r w:rsidRPr="006D26B4">
        <w:rPr>
          <w:rFonts w:eastAsia="Times New Roman" w:cs="Times New Roman"/>
          <w:sz w:val="24"/>
          <w:szCs w:val="24"/>
          <w:lang w:eastAsia="en-US"/>
        </w:rPr>
        <w:t>.</w:t>
      </w:r>
    </w:p>
    <w:p w:rsidR="006D26B4" w:rsidRDefault="006D26B4" w:rsidP="006D26B4">
      <w:pPr>
        <w:spacing w:line="240" w:lineRule="auto"/>
        <w:ind w:right="6" w:firstLine="0"/>
        <w:rPr>
          <w:sz w:val="24"/>
          <w:szCs w:val="24"/>
        </w:rPr>
      </w:pPr>
    </w:p>
    <w:p w:rsidR="00842EC9" w:rsidRPr="006D26B4" w:rsidRDefault="001B26E6" w:rsidP="006D26B4">
      <w:pPr>
        <w:spacing w:line="240" w:lineRule="auto"/>
        <w:ind w:right="6" w:firstLine="0"/>
        <w:jc w:val="center"/>
        <w:rPr>
          <w:b/>
          <w:sz w:val="24"/>
          <w:szCs w:val="24"/>
        </w:rPr>
      </w:pPr>
      <w:r w:rsidRPr="006D26B4">
        <w:rPr>
          <w:b/>
          <w:sz w:val="24"/>
          <w:szCs w:val="24"/>
        </w:rPr>
        <w:t>Пояснительная записка</w:t>
      </w:r>
    </w:p>
    <w:p w:rsidR="001B26E6" w:rsidRPr="006D26B4" w:rsidRDefault="001B26E6" w:rsidP="00A843D3">
      <w:pPr>
        <w:spacing w:line="240" w:lineRule="auto"/>
        <w:ind w:right="6" w:firstLine="567"/>
        <w:jc w:val="center"/>
        <w:rPr>
          <w:b/>
          <w:sz w:val="24"/>
          <w:szCs w:val="24"/>
        </w:rPr>
      </w:pPr>
    </w:p>
    <w:p w:rsidR="00842EC9" w:rsidRPr="00A843D3" w:rsidRDefault="00842EC9" w:rsidP="00A843D3">
      <w:pPr>
        <w:spacing w:line="240" w:lineRule="auto"/>
        <w:ind w:right="6" w:firstLine="567"/>
        <w:rPr>
          <w:sz w:val="24"/>
          <w:szCs w:val="24"/>
        </w:rPr>
      </w:pPr>
      <w:r w:rsidRPr="00A843D3">
        <w:rPr>
          <w:sz w:val="24"/>
          <w:szCs w:val="24"/>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rsidR="00842EC9" w:rsidRPr="00A843D3" w:rsidRDefault="00842EC9" w:rsidP="00A843D3">
      <w:pPr>
        <w:spacing w:line="240" w:lineRule="auto"/>
        <w:ind w:right="6" w:firstLine="567"/>
        <w:rPr>
          <w:sz w:val="24"/>
          <w:szCs w:val="24"/>
        </w:rPr>
      </w:pPr>
      <w:r w:rsidRPr="00A843D3">
        <w:rPr>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842EC9" w:rsidRPr="00A843D3" w:rsidRDefault="00842EC9" w:rsidP="00A843D3">
      <w:pPr>
        <w:spacing w:line="240" w:lineRule="auto"/>
        <w:ind w:right="6" w:firstLine="567"/>
        <w:rPr>
          <w:sz w:val="24"/>
          <w:szCs w:val="24"/>
        </w:rPr>
      </w:pPr>
      <w:r w:rsidRPr="00A843D3">
        <w:rPr>
          <w:b/>
          <w:sz w:val="24"/>
          <w:szCs w:val="24"/>
        </w:rPr>
        <w:t>Целями обществоведческого образования на уровне основного общего образования</w:t>
      </w:r>
      <w:r w:rsidRPr="00A843D3">
        <w:rPr>
          <w:sz w:val="24"/>
          <w:szCs w:val="24"/>
        </w:rPr>
        <w:t xml:space="preserve"> являются:</w:t>
      </w:r>
    </w:p>
    <w:p w:rsidR="00842EC9" w:rsidRPr="00A843D3" w:rsidRDefault="00842EC9" w:rsidP="00A843D3">
      <w:pPr>
        <w:spacing w:line="240" w:lineRule="auto"/>
        <w:ind w:right="6" w:firstLine="567"/>
        <w:rPr>
          <w:sz w:val="24"/>
          <w:szCs w:val="24"/>
        </w:rPr>
      </w:pPr>
      <w:r w:rsidRPr="00A843D3">
        <w:rPr>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842EC9" w:rsidRPr="00A843D3" w:rsidRDefault="00842EC9" w:rsidP="00A843D3">
      <w:pPr>
        <w:spacing w:line="240" w:lineRule="auto"/>
        <w:ind w:right="6" w:firstLine="567"/>
        <w:rPr>
          <w:sz w:val="24"/>
          <w:szCs w:val="24"/>
        </w:rPr>
      </w:pPr>
      <w:r w:rsidRPr="00A843D3">
        <w:rPr>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842EC9" w:rsidRPr="00A843D3" w:rsidRDefault="00842EC9" w:rsidP="00A843D3">
      <w:pPr>
        <w:spacing w:line="240" w:lineRule="auto"/>
        <w:ind w:right="6" w:firstLine="567"/>
        <w:rPr>
          <w:sz w:val="24"/>
          <w:szCs w:val="24"/>
        </w:rPr>
      </w:pPr>
      <w:r w:rsidRPr="00A843D3">
        <w:rPr>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842EC9" w:rsidRPr="00A843D3" w:rsidRDefault="00842EC9" w:rsidP="00A843D3">
      <w:pPr>
        <w:spacing w:line="240" w:lineRule="auto"/>
        <w:ind w:right="6" w:firstLine="567"/>
        <w:rPr>
          <w:sz w:val="24"/>
          <w:szCs w:val="24"/>
        </w:rPr>
      </w:pPr>
      <w:r w:rsidRPr="00A843D3">
        <w:rPr>
          <w:sz w:val="24"/>
          <w:szCs w:val="24"/>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842EC9" w:rsidRPr="00A843D3" w:rsidRDefault="00842EC9" w:rsidP="00A843D3">
      <w:pPr>
        <w:spacing w:line="240" w:lineRule="auto"/>
        <w:ind w:right="6" w:firstLine="567"/>
        <w:rPr>
          <w:sz w:val="24"/>
          <w:szCs w:val="24"/>
        </w:rPr>
      </w:pPr>
      <w:r w:rsidRPr="00A843D3">
        <w:rPr>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842EC9" w:rsidRPr="00A843D3" w:rsidRDefault="00842EC9" w:rsidP="00A843D3">
      <w:pPr>
        <w:spacing w:line="240" w:lineRule="auto"/>
        <w:ind w:right="6" w:firstLine="567"/>
        <w:rPr>
          <w:sz w:val="24"/>
          <w:szCs w:val="24"/>
        </w:rPr>
      </w:pPr>
      <w:r w:rsidRPr="00A843D3">
        <w:rPr>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842EC9" w:rsidRPr="00A843D3" w:rsidRDefault="00842EC9" w:rsidP="00A843D3">
      <w:pPr>
        <w:spacing w:line="240" w:lineRule="auto"/>
        <w:ind w:right="6" w:firstLine="567"/>
        <w:rPr>
          <w:sz w:val="24"/>
          <w:szCs w:val="24"/>
        </w:rPr>
      </w:pPr>
      <w:r w:rsidRPr="00A843D3">
        <w:rPr>
          <w:sz w:val="24"/>
          <w:szCs w:val="24"/>
        </w:rPr>
        <w:t xml:space="preserve">формирование опыта применения полученных знаний и умений для выстраивания отношений между людьми различных национальностей и вероисповеданий в </w:t>
      </w:r>
      <w:r w:rsidRPr="00A843D3">
        <w:rPr>
          <w:sz w:val="24"/>
          <w:szCs w:val="24"/>
        </w:rPr>
        <w:lastRenderedPageBreak/>
        <w:t>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B26E6" w:rsidRPr="00A843D3" w:rsidRDefault="001B26E6" w:rsidP="00A843D3">
      <w:pPr>
        <w:spacing w:line="240" w:lineRule="auto"/>
        <w:ind w:right="6" w:firstLine="567"/>
        <w:rPr>
          <w:sz w:val="24"/>
          <w:szCs w:val="24"/>
        </w:rPr>
      </w:pPr>
      <w:r w:rsidRPr="00A843D3">
        <w:rPr>
          <w:sz w:val="24"/>
          <w:szCs w:val="24"/>
        </w:rPr>
        <w:t xml:space="preserve">Общее количество часов на изучение учебного модуля распределяется в учебном плане на текущий учебный год. </w:t>
      </w:r>
    </w:p>
    <w:p w:rsidR="001B26E6" w:rsidRPr="00A843D3" w:rsidRDefault="001B26E6" w:rsidP="00A843D3">
      <w:pPr>
        <w:spacing w:line="240" w:lineRule="auto"/>
        <w:ind w:right="6" w:firstLine="567"/>
        <w:rPr>
          <w:sz w:val="24"/>
          <w:szCs w:val="24"/>
        </w:rPr>
      </w:pPr>
    </w:p>
    <w:p w:rsidR="00FF5BD7" w:rsidRDefault="00FF5BD7" w:rsidP="00A843D3">
      <w:pPr>
        <w:spacing w:line="240" w:lineRule="auto"/>
        <w:ind w:right="6" w:firstLine="567"/>
        <w:jc w:val="center"/>
        <w:rPr>
          <w:b/>
          <w:sz w:val="24"/>
          <w:szCs w:val="24"/>
        </w:rPr>
      </w:pPr>
    </w:p>
    <w:p w:rsidR="00842EC9" w:rsidRPr="00A843D3" w:rsidRDefault="001B26E6" w:rsidP="00A843D3">
      <w:pPr>
        <w:spacing w:line="240" w:lineRule="auto"/>
        <w:ind w:right="6" w:firstLine="567"/>
        <w:jc w:val="center"/>
        <w:rPr>
          <w:b/>
          <w:sz w:val="24"/>
          <w:szCs w:val="24"/>
        </w:rPr>
      </w:pPr>
      <w:r w:rsidRPr="00A843D3">
        <w:rPr>
          <w:b/>
          <w:sz w:val="24"/>
          <w:szCs w:val="24"/>
        </w:rPr>
        <w:t>Содержание обучения в 6 классе</w:t>
      </w:r>
    </w:p>
    <w:p w:rsidR="001B26E6" w:rsidRPr="00A843D3" w:rsidRDefault="001B26E6" w:rsidP="00A843D3">
      <w:pPr>
        <w:spacing w:line="240" w:lineRule="auto"/>
        <w:ind w:right="6" w:firstLine="567"/>
        <w:rPr>
          <w:sz w:val="24"/>
          <w:szCs w:val="24"/>
        </w:rPr>
      </w:pPr>
    </w:p>
    <w:p w:rsidR="00842EC9" w:rsidRPr="00A843D3" w:rsidRDefault="00842EC9" w:rsidP="00A843D3">
      <w:pPr>
        <w:spacing w:line="240" w:lineRule="auto"/>
        <w:ind w:right="6" w:firstLine="567"/>
        <w:rPr>
          <w:b/>
          <w:sz w:val="24"/>
          <w:szCs w:val="24"/>
        </w:rPr>
      </w:pPr>
      <w:r w:rsidRPr="00A843D3">
        <w:rPr>
          <w:b/>
          <w:sz w:val="24"/>
          <w:szCs w:val="24"/>
        </w:rPr>
        <w:t>Человек и его социальное окружение.</w:t>
      </w:r>
    </w:p>
    <w:p w:rsidR="00842EC9" w:rsidRPr="00A843D3" w:rsidRDefault="00842EC9" w:rsidP="00A843D3">
      <w:pPr>
        <w:spacing w:line="240" w:lineRule="auto"/>
        <w:ind w:right="6" w:firstLine="567"/>
        <w:rPr>
          <w:sz w:val="24"/>
          <w:szCs w:val="24"/>
        </w:rPr>
      </w:pPr>
      <w:r w:rsidRPr="00A843D3">
        <w:rPr>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842EC9" w:rsidRPr="00A843D3" w:rsidRDefault="00842EC9" w:rsidP="00A843D3">
      <w:pPr>
        <w:spacing w:line="240" w:lineRule="auto"/>
        <w:ind w:right="6" w:firstLine="567"/>
        <w:rPr>
          <w:sz w:val="24"/>
          <w:szCs w:val="24"/>
        </w:rPr>
      </w:pPr>
      <w:r w:rsidRPr="00A843D3">
        <w:rPr>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842EC9" w:rsidRPr="00A843D3" w:rsidRDefault="00842EC9" w:rsidP="00A843D3">
      <w:pPr>
        <w:spacing w:line="240" w:lineRule="auto"/>
        <w:ind w:right="6" w:firstLine="567"/>
        <w:rPr>
          <w:sz w:val="24"/>
          <w:szCs w:val="24"/>
        </w:rPr>
      </w:pPr>
      <w:r w:rsidRPr="00A843D3">
        <w:rPr>
          <w:sz w:val="24"/>
          <w:szCs w:val="24"/>
        </w:rPr>
        <w:t>Люди с ограниченными возможностями здоровья, их особые потребности и социальная позиция.</w:t>
      </w:r>
    </w:p>
    <w:p w:rsidR="00842EC9" w:rsidRPr="00A843D3" w:rsidRDefault="00842EC9" w:rsidP="00A843D3">
      <w:pPr>
        <w:spacing w:line="240" w:lineRule="auto"/>
        <w:ind w:right="6" w:firstLine="567"/>
        <w:rPr>
          <w:sz w:val="24"/>
          <w:szCs w:val="24"/>
        </w:rPr>
      </w:pPr>
      <w:r w:rsidRPr="00A843D3">
        <w:rPr>
          <w:sz w:val="24"/>
          <w:szCs w:val="24"/>
        </w:rPr>
        <w:t>Цели и мотивы деятельности. Виды деятельности (игра, труд, учение). Познание человеком мира и самого себя как вид деятельности.</w:t>
      </w:r>
    </w:p>
    <w:p w:rsidR="00842EC9" w:rsidRPr="00A843D3" w:rsidRDefault="00842EC9" w:rsidP="00A843D3">
      <w:pPr>
        <w:spacing w:line="240" w:lineRule="auto"/>
        <w:ind w:right="6" w:firstLine="567"/>
        <w:rPr>
          <w:sz w:val="24"/>
          <w:szCs w:val="24"/>
        </w:rPr>
      </w:pPr>
      <w:r w:rsidRPr="00A843D3">
        <w:rPr>
          <w:sz w:val="24"/>
          <w:szCs w:val="24"/>
        </w:rPr>
        <w:t>Право человека на образование. Школьное образование. Права и обязанности обучающегося.</w:t>
      </w:r>
    </w:p>
    <w:p w:rsidR="00842EC9" w:rsidRPr="00A843D3" w:rsidRDefault="00842EC9" w:rsidP="00A843D3">
      <w:pPr>
        <w:spacing w:line="240" w:lineRule="auto"/>
        <w:ind w:right="6" w:firstLine="567"/>
        <w:rPr>
          <w:sz w:val="24"/>
          <w:szCs w:val="24"/>
        </w:rPr>
      </w:pPr>
      <w:r w:rsidRPr="00A843D3">
        <w:rPr>
          <w:sz w:val="24"/>
          <w:szCs w:val="24"/>
        </w:rPr>
        <w:t>Общение. Цели и средства общения. Особенности общения подростков. Общение в современных условиях.</w:t>
      </w:r>
    </w:p>
    <w:p w:rsidR="00842EC9" w:rsidRPr="00A843D3" w:rsidRDefault="00842EC9" w:rsidP="00A843D3">
      <w:pPr>
        <w:spacing w:line="240" w:lineRule="auto"/>
        <w:ind w:right="6" w:firstLine="567"/>
        <w:rPr>
          <w:sz w:val="24"/>
          <w:szCs w:val="24"/>
        </w:rPr>
      </w:pPr>
      <w:r w:rsidRPr="00A843D3">
        <w:rPr>
          <w:sz w:val="24"/>
          <w:szCs w:val="24"/>
        </w:rPr>
        <w:t>Отношения в малых группах. Групповые нормы и правила. Лидерство в группе. Межличностные отношения (деловые, личные).</w:t>
      </w:r>
    </w:p>
    <w:p w:rsidR="00842EC9" w:rsidRPr="00A843D3" w:rsidRDefault="00842EC9" w:rsidP="00A843D3">
      <w:pPr>
        <w:spacing w:line="240" w:lineRule="auto"/>
        <w:ind w:right="6" w:firstLine="567"/>
        <w:rPr>
          <w:sz w:val="24"/>
          <w:szCs w:val="24"/>
        </w:rPr>
      </w:pPr>
      <w:r w:rsidRPr="00A843D3">
        <w:rPr>
          <w:sz w:val="24"/>
          <w:szCs w:val="24"/>
        </w:rPr>
        <w:t>Отношения в семье. Роль семьи в жизни человека и общества. Семейные традиции. Семейный досуг. Свободное время подростка.</w:t>
      </w:r>
    </w:p>
    <w:p w:rsidR="00842EC9" w:rsidRPr="00A843D3" w:rsidRDefault="00842EC9" w:rsidP="00A843D3">
      <w:pPr>
        <w:spacing w:line="240" w:lineRule="auto"/>
        <w:ind w:right="6" w:firstLine="567"/>
        <w:rPr>
          <w:sz w:val="24"/>
          <w:szCs w:val="24"/>
        </w:rPr>
      </w:pPr>
      <w:r w:rsidRPr="00A843D3">
        <w:rPr>
          <w:sz w:val="24"/>
          <w:szCs w:val="24"/>
        </w:rPr>
        <w:t>Отношения с друзьями и сверстниками. Конфликты в межличностных отношениях.</w:t>
      </w:r>
    </w:p>
    <w:p w:rsidR="00842EC9" w:rsidRPr="00A843D3" w:rsidRDefault="00842EC9" w:rsidP="00A843D3">
      <w:pPr>
        <w:spacing w:line="240" w:lineRule="auto"/>
        <w:ind w:right="6" w:firstLine="567"/>
        <w:rPr>
          <w:b/>
          <w:sz w:val="24"/>
          <w:szCs w:val="24"/>
        </w:rPr>
      </w:pPr>
      <w:r w:rsidRPr="00A843D3">
        <w:rPr>
          <w:b/>
          <w:sz w:val="24"/>
          <w:szCs w:val="24"/>
        </w:rPr>
        <w:t>Общество, в котором мы живём.</w:t>
      </w:r>
    </w:p>
    <w:p w:rsidR="00842EC9" w:rsidRPr="00A843D3" w:rsidRDefault="00842EC9" w:rsidP="00A843D3">
      <w:pPr>
        <w:spacing w:line="240" w:lineRule="auto"/>
        <w:ind w:right="6" w:firstLine="567"/>
        <w:rPr>
          <w:sz w:val="24"/>
          <w:szCs w:val="24"/>
        </w:rPr>
      </w:pPr>
      <w:r w:rsidRPr="00A843D3">
        <w:rPr>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842EC9" w:rsidRPr="00A843D3" w:rsidRDefault="00842EC9" w:rsidP="00A843D3">
      <w:pPr>
        <w:spacing w:line="240" w:lineRule="auto"/>
        <w:ind w:right="6" w:firstLine="567"/>
        <w:rPr>
          <w:sz w:val="24"/>
          <w:szCs w:val="24"/>
        </w:rPr>
      </w:pPr>
      <w:r w:rsidRPr="00A843D3">
        <w:rPr>
          <w:sz w:val="24"/>
          <w:szCs w:val="24"/>
        </w:rPr>
        <w:t>Социальные общности и группы. Положение человека в обществе.</w:t>
      </w:r>
    </w:p>
    <w:p w:rsidR="00842EC9" w:rsidRPr="00A843D3" w:rsidRDefault="00842EC9" w:rsidP="00A843D3">
      <w:pPr>
        <w:spacing w:line="240" w:lineRule="auto"/>
        <w:ind w:right="6" w:firstLine="567"/>
        <w:rPr>
          <w:sz w:val="24"/>
          <w:szCs w:val="24"/>
        </w:rPr>
      </w:pPr>
      <w:r w:rsidRPr="00A843D3">
        <w:rPr>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842EC9" w:rsidRPr="00A843D3" w:rsidRDefault="00842EC9" w:rsidP="00A843D3">
      <w:pPr>
        <w:spacing w:line="240" w:lineRule="auto"/>
        <w:ind w:right="6" w:firstLine="567"/>
        <w:rPr>
          <w:sz w:val="24"/>
          <w:szCs w:val="24"/>
        </w:rPr>
      </w:pPr>
      <w:r w:rsidRPr="00A843D3">
        <w:rPr>
          <w:sz w:val="24"/>
          <w:szCs w:val="24"/>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A843D3">
        <w:rPr>
          <w:sz w:val="24"/>
          <w:szCs w:val="24"/>
          <w:lang w:val="en-US"/>
        </w:rPr>
        <w:t>XXI</w:t>
      </w:r>
      <w:r w:rsidRPr="00A843D3">
        <w:rPr>
          <w:sz w:val="24"/>
          <w:szCs w:val="24"/>
        </w:rPr>
        <w:t xml:space="preserve"> века. Место нашей Родины среди современных государств.</w:t>
      </w:r>
    </w:p>
    <w:p w:rsidR="00842EC9" w:rsidRPr="00A843D3" w:rsidRDefault="00842EC9" w:rsidP="00A843D3">
      <w:pPr>
        <w:spacing w:line="240" w:lineRule="auto"/>
        <w:ind w:right="6" w:firstLine="567"/>
        <w:rPr>
          <w:sz w:val="24"/>
          <w:szCs w:val="24"/>
        </w:rPr>
      </w:pPr>
      <w:r w:rsidRPr="00A843D3">
        <w:rPr>
          <w:sz w:val="24"/>
          <w:szCs w:val="24"/>
        </w:rPr>
        <w:t>Культурная жизнь. Духовные ценности, традиционные ценности российского народа.</w:t>
      </w:r>
    </w:p>
    <w:p w:rsidR="00842EC9" w:rsidRPr="00A843D3" w:rsidRDefault="00842EC9" w:rsidP="00A843D3">
      <w:pPr>
        <w:spacing w:line="240" w:lineRule="auto"/>
        <w:ind w:right="6" w:firstLine="567"/>
        <w:rPr>
          <w:sz w:val="24"/>
          <w:szCs w:val="24"/>
        </w:rPr>
      </w:pPr>
      <w:r w:rsidRPr="00A843D3">
        <w:rPr>
          <w:sz w:val="24"/>
          <w:szCs w:val="24"/>
        </w:rPr>
        <w:t>Развитие общества. Усиление взаимосвязей стран и народов в условиях современного общества.</w:t>
      </w:r>
    </w:p>
    <w:p w:rsidR="00842EC9" w:rsidRPr="00A843D3" w:rsidRDefault="00842EC9" w:rsidP="00A843D3">
      <w:pPr>
        <w:spacing w:line="240" w:lineRule="auto"/>
        <w:ind w:right="6" w:firstLine="567"/>
        <w:rPr>
          <w:sz w:val="24"/>
          <w:szCs w:val="24"/>
        </w:rPr>
      </w:pPr>
      <w:r w:rsidRPr="00A843D3">
        <w:rPr>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1B26E6" w:rsidRPr="00A843D3" w:rsidRDefault="001B26E6" w:rsidP="00A843D3">
      <w:pPr>
        <w:spacing w:line="240" w:lineRule="auto"/>
        <w:ind w:right="6" w:firstLine="567"/>
        <w:rPr>
          <w:sz w:val="24"/>
          <w:szCs w:val="24"/>
        </w:rPr>
      </w:pPr>
    </w:p>
    <w:p w:rsidR="00842EC9" w:rsidRPr="00A843D3" w:rsidRDefault="001B26E6" w:rsidP="00A843D3">
      <w:pPr>
        <w:spacing w:line="240" w:lineRule="auto"/>
        <w:ind w:right="6" w:firstLine="567"/>
        <w:jc w:val="center"/>
        <w:rPr>
          <w:b/>
          <w:sz w:val="24"/>
          <w:szCs w:val="24"/>
        </w:rPr>
      </w:pPr>
      <w:r w:rsidRPr="00A843D3">
        <w:rPr>
          <w:b/>
          <w:sz w:val="24"/>
          <w:szCs w:val="24"/>
        </w:rPr>
        <w:t>Содержание обучения в 7 классе</w:t>
      </w:r>
    </w:p>
    <w:p w:rsidR="001B26E6" w:rsidRPr="00A843D3" w:rsidRDefault="001B26E6" w:rsidP="00A843D3">
      <w:pPr>
        <w:spacing w:line="240" w:lineRule="auto"/>
        <w:ind w:right="6" w:firstLine="567"/>
        <w:jc w:val="center"/>
        <w:rPr>
          <w:b/>
          <w:sz w:val="24"/>
          <w:szCs w:val="24"/>
        </w:rPr>
      </w:pPr>
    </w:p>
    <w:p w:rsidR="00842EC9" w:rsidRPr="00A843D3" w:rsidRDefault="00842EC9" w:rsidP="00A843D3">
      <w:pPr>
        <w:spacing w:line="240" w:lineRule="auto"/>
        <w:ind w:right="6" w:firstLine="567"/>
        <w:rPr>
          <w:b/>
          <w:sz w:val="24"/>
          <w:szCs w:val="24"/>
        </w:rPr>
      </w:pPr>
      <w:r w:rsidRPr="00A843D3">
        <w:rPr>
          <w:b/>
          <w:sz w:val="24"/>
          <w:szCs w:val="24"/>
        </w:rPr>
        <w:t>Социальные ценности и нормы.</w:t>
      </w:r>
    </w:p>
    <w:p w:rsidR="00842EC9" w:rsidRPr="00A843D3" w:rsidRDefault="00842EC9" w:rsidP="00A843D3">
      <w:pPr>
        <w:spacing w:line="240" w:lineRule="auto"/>
        <w:ind w:right="6" w:firstLine="567"/>
        <w:rPr>
          <w:sz w:val="24"/>
          <w:szCs w:val="24"/>
        </w:rPr>
      </w:pPr>
      <w:r w:rsidRPr="00A843D3">
        <w:rPr>
          <w:sz w:val="24"/>
          <w:szCs w:val="24"/>
        </w:rPr>
        <w:t>Общественные ценности. Свобода и ответственность гражданина. Гражданственность и патриотизм. Гуманизм.</w:t>
      </w:r>
    </w:p>
    <w:p w:rsidR="00842EC9" w:rsidRPr="00A843D3" w:rsidRDefault="00842EC9" w:rsidP="00A843D3">
      <w:pPr>
        <w:spacing w:line="240" w:lineRule="auto"/>
        <w:ind w:right="6" w:firstLine="567"/>
        <w:rPr>
          <w:sz w:val="24"/>
          <w:szCs w:val="24"/>
        </w:rPr>
      </w:pPr>
      <w:r w:rsidRPr="00A843D3">
        <w:rPr>
          <w:sz w:val="24"/>
          <w:szCs w:val="24"/>
        </w:rPr>
        <w:lastRenderedPageBreak/>
        <w:t>Социальные нормы как регуляторы общественной жизни и поведения человека в обществе. Виды социальных норм. Традиции и обычаи.</w:t>
      </w:r>
    </w:p>
    <w:p w:rsidR="00842EC9" w:rsidRPr="00A843D3" w:rsidRDefault="00842EC9" w:rsidP="00A843D3">
      <w:pPr>
        <w:spacing w:line="240" w:lineRule="auto"/>
        <w:ind w:right="6" w:firstLine="567"/>
        <w:rPr>
          <w:sz w:val="24"/>
          <w:szCs w:val="24"/>
        </w:rPr>
      </w:pPr>
      <w:r w:rsidRPr="00A843D3">
        <w:rPr>
          <w:sz w:val="24"/>
          <w:szCs w:val="24"/>
        </w:rPr>
        <w:t>Принципы и нормы морали. Добро и зло. Нравственные чувства человека. Совесть и стыд.</w:t>
      </w:r>
    </w:p>
    <w:p w:rsidR="00842EC9" w:rsidRPr="00A843D3" w:rsidRDefault="00842EC9" w:rsidP="00A843D3">
      <w:pPr>
        <w:spacing w:line="240" w:lineRule="auto"/>
        <w:ind w:right="6" w:firstLine="567"/>
        <w:rPr>
          <w:sz w:val="24"/>
          <w:szCs w:val="24"/>
        </w:rPr>
      </w:pPr>
      <w:r w:rsidRPr="00A843D3">
        <w:rPr>
          <w:sz w:val="24"/>
          <w:szCs w:val="24"/>
        </w:rPr>
        <w:t>Моральный выбор. Моральная оценка поведения людей и собственного поведения. Влияние моральных норм на общество и человека.</w:t>
      </w:r>
    </w:p>
    <w:p w:rsidR="00842EC9" w:rsidRPr="00A843D3" w:rsidRDefault="00842EC9" w:rsidP="00A843D3">
      <w:pPr>
        <w:spacing w:line="240" w:lineRule="auto"/>
        <w:ind w:right="6" w:firstLine="567"/>
        <w:rPr>
          <w:sz w:val="24"/>
          <w:szCs w:val="24"/>
        </w:rPr>
      </w:pPr>
      <w:r w:rsidRPr="00A843D3">
        <w:rPr>
          <w:sz w:val="24"/>
          <w:szCs w:val="24"/>
        </w:rPr>
        <w:t>Право и его роль в жизни общества. Право и мораль.</w:t>
      </w:r>
    </w:p>
    <w:p w:rsidR="00842EC9" w:rsidRPr="00A843D3" w:rsidRDefault="00842EC9" w:rsidP="00A843D3">
      <w:pPr>
        <w:spacing w:line="240" w:lineRule="auto"/>
        <w:ind w:right="6" w:firstLine="567"/>
        <w:rPr>
          <w:b/>
          <w:sz w:val="24"/>
          <w:szCs w:val="24"/>
        </w:rPr>
      </w:pPr>
      <w:r w:rsidRPr="00A843D3">
        <w:rPr>
          <w:b/>
          <w:sz w:val="24"/>
          <w:szCs w:val="24"/>
        </w:rPr>
        <w:t>Человек как участник правовых отношений.</w:t>
      </w:r>
    </w:p>
    <w:p w:rsidR="00842EC9" w:rsidRPr="00A843D3" w:rsidRDefault="00842EC9" w:rsidP="00A843D3">
      <w:pPr>
        <w:spacing w:line="240" w:lineRule="auto"/>
        <w:ind w:right="6" w:firstLine="567"/>
        <w:rPr>
          <w:sz w:val="24"/>
          <w:szCs w:val="24"/>
        </w:rPr>
      </w:pPr>
      <w:r w:rsidRPr="00A843D3">
        <w:rPr>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842EC9" w:rsidRPr="00A843D3" w:rsidRDefault="00842EC9" w:rsidP="00A843D3">
      <w:pPr>
        <w:spacing w:line="240" w:lineRule="auto"/>
        <w:ind w:right="6" w:firstLine="567"/>
        <w:rPr>
          <w:sz w:val="24"/>
          <w:szCs w:val="24"/>
        </w:rPr>
      </w:pPr>
      <w:r w:rsidRPr="00A843D3">
        <w:rPr>
          <w:sz w:val="24"/>
          <w:szCs w:val="24"/>
        </w:rPr>
        <w:t>Правонарушение и юридическая ответственность. Проступок и преступление. Опасность правонарушений для личности и общества.</w:t>
      </w:r>
    </w:p>
    <w:p w:rsidR="00842EC9" w:rsidRPr="00A843D3" w:rsidRDefault="00842EC9" w:rsidP="00A843D3">
      <w:pPr>
        <w:spacing w:line="240" w:lineRule="auto"/>
        <w:ind w:right="6" w:firstLine="567"/>
        <w:rPr>
          <w:sz w:val="24"/>
          <w:szCs w:val="24"/>
        </w:rPr>
      </w:pPr>
      <w:r w:rsidRPr="00A843D3">
        <w:rPr>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842EC9" w:rsidRPr="00A843D3" w:rsidRDefault="00842EC9" w:rsidP="00A843D3">
      <w:pPr>
        <w:spacing w:line="240" w:lineRule="auto"/>
        <w:ind w:right="6" w:firstLine="567"/>
        <w:rPr>
          <w:b/>
          <w:sz w:val="24"/>
          <w:szCs w:val="24"/>
        </w:rPr>
      </w:pPr>
      <w:r w:rsidRPr="00A843D3">
        <w:rPr>
          <w:b/>
          <w:sz w:val="24"/>
          <w:szCs w:val="24"/>
        </w:rPr>
        <w:t>Основы российского права.</w:t>
      </w:r>
    </w:p>
    <w:p w:rsidR="00842EC9" w:rsidRPr="00A843D3" w:rsidRDefault="00842EC9" w:rsidP="00A843D3">
      <w:pPr>
        <w:spacing w:line="240" w:lineRule="auto"/>
        <w:ind w:right="6" w:firstLine="567"/>
        <w:rPr>
          <w:sz w:val="24"/>
          <w:szCs w:val="24"/>
        </w:rPr>
      </w:pPr>
      <w:r w:rsidRPr="00A843D3">
        <w:rPr>
          <w:sz w:val="24"/>
          <w:szCs w:val="24"/>
        </w:rPr>
        <w:t>Конституция Российской Федерации ‒ основной закон. Законы и подзаконные акты. Отрасли права.</w:t>
      </w:r>
    </w:p>
    <w:p w:rsidR="00842EC9" w:rsidRPr="00A843D3" w:rsidRDefault="00842EC9" w:rsidP="00A843D3">
      <w:pPr>
        <w:spacing w:line="240" w:lineRule="auto"/>
        <w:ind w:right="6" w:firstLine="567"/>
        <w:rPr>
          <w:sz w:val="24"/>
          <w:szCs w:val="24"/>
        </w:rPr>
      </w:pPr>
      <w:r w:rsidRPr="00A843D3">
        <w:rPr>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842EC9" w:rsidRPr="00A843D3" w:rsidRDefault="00842EC9" w:rsidP="00A843D3">
      <w:pPr>
        <w:spacing w:line="240" w:lineRule="auto"/>
        <w:ind w:right="6" w:firstLine="567"/>
        <w:rPr>
          <w:sz w:val="24"/>
          <w:szCs w:val="24"/>
        </w:rPr>
      </w:pPr>
      <w:r w:rsidRPr="00A843D3">
        <w:rPr>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842EC9" w:rsidRPr="00A843D3" w:rsidRDefault="00842EC9" w:rsidP="00A843D3">
      <w:pPr>
        <w:spacing w:line="240" w:lineRule="auto"/>
        <w:ind w:right="6" w:firstLine="567"/>
        <w:rPr>
          <w:sz w:val="24"/>
          <w:szCs w:val="24"/>
        </w:rPr>
      </w:pPr>
      <w:r w:rsidRPr="00A843D3">
        <w:rPr>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842EC9" w:rsidRPr="00A843D3" w:rsidRDefault="00842EC9" w:rsidP="00A843D3">
      <w:pPr>
        <w:spacing w:line="240" w:lineRule="auto"/>
        <w:ind w:right="6" w:firstLine="567"/>
        <w:rPr>
          <w:sz w:val="24"/>
          <w:szCs w:val="24"/>
        </w:rPr>
      </w:pPr>
      <w:r w:rsidRPr="00A843D3">
        <w:rPr>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842EC9" w:rsidRPr="00A843D3" w:rsidRDefault="00842EC9" w:rsidP="00A843D3">
      <w:pPr>
        <w:spacing w:line="240" w:lineRule="auto"/>
        <w:ind w:right="6" w:firstLine="567"/>
        <w:rPr>
          <w:sz w:val="24"/>
          <w:szCs w:val="24"/>
        </w:rPr>
      </w:pPr>
      <w:r w:rsidRPr="00A843D3">
        <w:rPr>
          <w:sz w:val="24"/>
          <w:szCs w:val="24"/>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842EC9" w:rsidRPr="00A843D3" w:rsidRDefault="00842EC9" w:rsidP="00A843D3">
      <w:pPr>
        <w:spacing w:line="240" w:lineRule="auto"/>
        <w:ind w:right="6" w:firstLine="567"/>
        <w:rPr>
          <w:sz w:val="24"/>
          <w:szCs w:val="24"/>
        </w:rPr>
      </w:pPr>
      <w:r w:rsidRPr="00A843D3">
        <w:rPr>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1B26E6" w:rsidRPr="00A843D3" w:rsidRDefault="001B26E6" w:rsidP="00A843D3">
      <w:pPr>
        <w:spacing w:line="240" w:lineRule="auto"/>
        <w:ind w:right="6" w:firstLine="567"/>
        <w:rPr>
          <w:sz w:val="24"/>
          <w:szCs w:val="24"/>
        </w:rPr>
      </w:pPr>
    </w:p>
    <w:p w:rsidR="00842EC9" w:rsidRPr="00A843D3" w:rsidRDefault="001B26E6" w:rsidP="00A843D3">
      <w:pPr>
        <w:spacing w:line="240" w:lineRule="auto"/>
        <w:ind w:right="6" w:firstLine="567"/>
        <w:jc w:val="center"/>
        <w:rPr>
          <w:b/>
          <w:sz w:val="24"/>
          <w:szCs w:val="24"/>
        </w:rPr>
      </w:pPr>
      <w:r w:rsidRPr="00A843D3">
        <w:rPr>
          <w:b/>
          <w:sz w:val="24"/>
          <w:szCs w:val="24"/>
        </w:rPr>
        <w:t>Содержание обучения в 8 классе</w:t>
      </w:r>
    </w:p>
    <w:p w:rsidR="001B26E6" w:rsidRPr="00A843D3" w:rsidRDefault="001B26E6" w:rsidP="00A843D3">
      <w:pPr>
        <w:spacing w:line="240" w:lineRule="auto"/>
        <w:ind w:right="6" w:firstLine="567"/>
        <w:rPr>
          <w:sz w:val="24"/>
          <w:szCs w:val="24"/>
        </w:rPr>
      </w:pPr>
    </w:p>
    <w:p w:rsidR="00842EC9" w:rsidRPr="00A843D3" w:rsidRDefault="00842EC9" w:rsidP="00A843D3">
      <w:pPr>
        <w:spacing w:line="240" w:lineRule="auto"/>
        <w:ind w:right="6" w:firstLine="567"/>
        <w:rPr>
          <w:b/>
          <w:sz w:val="24"/>
          <w:szCs w:val="24"/>
        </w:rPr>
      </w:pPr>
      <w:r w:rsidRPr="00A843D3">
        <w:rPr>
          <w:b/>
          <w:sz w:val="24"/>
          <w:szCs w:val="24"/>
        </w:rPr>
        <w:t>Человек в экономических отношениях.</w:t>
      </w:r>
    </w:p>
    <w:p w:rsidR="00842EC9" w:rsidRPr="00A843D3" w:rsidRDefault="00842EC9" w:rsidP="00A843D3">
      <w:pPr>
        <w:spacing w:line="240" w:lineRule="auto"/>
        <w:ind w:right="6" w:firstLine="567"/>
        <w:rPr>
          <w:sz w:val="24"/>
          <w:szCs w:val="24"/>
        </w:rPr>
      </w:pPr>
      <w:r w:rsidRPr="00A843D3">
        <w:rPr>
          <w:sz w:val="24"/>
          <w:szCs w:val="24"/>
        </w:rPr>
        <w:t>Экономическая жизнь общества. Потребности и ресурсы, ограниченность ресурсов. Экономический выбор.</w:t>
      </w:r>
    </w:p>
    <w:p w:rsidR="00842EC9" w:rsidRPr="00A843D3" w:rsidRDefault="00842EC9" w:rsidP="00A843D3">
      <w:pPr>
        <w:spacing w:line="240" w:lineRule="auto"/>
        <w:ind w:right="6" w:firstLine="567"/>
        <w:rPr>
          <w:sz w:val="24"/>
          <w:szCs w:val="24"/>
        </w:rPr>
      </w:pPr>
      <w:r w:rsidRPr="00A843D3">
        <w:rPr>
          <w:sz w:val="24"/>
          <w:szCs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842EC9" w:rsidRPr="00A843D3" w:rsidRDefault="00842EC9" w:rsidP="00A843D3">
      <w:pPr>
        <w:spacing w:line="240" w:lineRule="auto"/>
        <w:ind w:right="6" w:firstLine="567"/>
        <w:rPr>
          <w:sz w:val="24"/>
          <w:szCs w:val="24"/>
        </w:rPr>
      </w:pPr>
      <w:r w:rsidRPr="00A843D3">
        <w:rPr>
          <w:sz w:val="24"/>
          <w:szCs w:val="24"/>
        </w:rPr>
        <w:t>Предпринимательство. Виды и формы предпринимательской деятельности.</w:t>
      </w:r>
    </w:p>
    <w:p w:rsidR="00842EC9" w:rsidRPr="00A843D3" w:rsidRDefault="00842EC9" w:rsidP="00A843D3">
      <w:pPr>
        <w:spacing w:line="240" w:lineRule="auto"/>
        <w:ind w:right="6" w:firstLine="567"/>
        <w:rPr>
          <w:sz w:val="24"/>
          <w:szCs w:val="24"/>
        </w:rPr>
      </w:pPr>
      <w:r w:rsidRPr="00A843D3">
        <w:rPr>
          <w:sz w:val="24"/>
          <w:szCs w:val="24"/>
        </w:rPr>
        <w:t>Обмен. Деньги и их функции. Торговля и её формы. Рыночная экономика. Конкуренция. Спрос и предложение.</w:t>
      </w:r>
    </w:p>
    <w:p w:rsidR="00842EC9" w:rsidRPr="00A843D3" w:rsidRDefault="00842EC9" w:rsidP="00A843D3">
      <w:pPr>
        <w:spacing w:line="240" w:lineRule="auto"/>
        <w:ind w:right="6" w:firstLine="567"/>
        <w:rPr>
          <w:sz w:val="24"/>
          <w:szCs w:val="24"/>
        </w:rPr>
      </w:pPr>
      <w:r w:rsidRPr="00A843D3">
        <w:rPr>
          <w:sz w:val="24"/>
          <w:szCs w:val="24"/>
        </w:rPr>
        <w:lastRenderedPageBreak/>
        <w:t>Рыночное равновесие. Невидимая рука рынка. Многообразие рынков.</w:t>
      </w:r>
    </w:p>
    <w:p w:rsidR="00842EC9" w:rsidRPr="00A843D3" w:rsidRDefault="00842EC9" w:rsidP="00A843D3">
      <w:pPr>
        <w:spacing w:line="240" w:lineRule="auto"/>
        <w:ind w:right="6" w:firstLine="567"/>
        <w:rPr>
          <w:sz w:val="24"/>
          <w:szCs w:val="24"/>
        </w:rPr>
      </w:pPr>
      <w:r w:rsidRPr="00A843D3">
        <w:rPr>
          <w:sz w:val="24"/>
          <w:szCs w:val="24"/>
        </w:rPr>
        <w:t>Предприятие в экономике. Издержки, выручка и прибыль. Как повысить эффективность производства.</w:t>
      </w:r>
    </w:p>
    <w:p w:rsidR="00842EC9" w:rsidRPr="00A843D3" w:rsidRDefault="00842EC9" w:rsidP="00A843D3">
      <w:pPr>
        <w:spacing w:line="240" w:lineRule="auto"/>
        <w:ind w:right="6" w:firstLine="567"/>
        <w:rPr>
          <w:sz w:val="24"/>
          <w:szCs w:val="24"/>
        </w:rPr>
      </w:pPr>
      <w:r w:rsidRPr="00A843D3">
        <w:rPr>
          <w:sz w:val="24"/>
          <w:szCs w:val="24"/>
        </w:rPr>
        <w:t>Заработная плата и стимулирование труда. Занятость и безработица.</w:t>
      </w:r>
    </w:p>
    <w:p w:rsidR="00842EC9" w:rsidRPr="00A843D3" w:rsidRDefault="00842EC9" w:rsidP="00A843D3">
      <w:pPr>
        <w:spacing w:line="240" w:lineRule="auto"/>
        <w:ind w:right="6" w:firstLine="567"/>
        <w:rPr>
          <w:sz w:val="24"/>
          <w:szCs w:val="24"/>
        </w:rPr>
      </w:pPr>
      <w:r w:rsidRPr="00A843D3">
        <w:rPr>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842EC9" w:rsidRPr="00A843D3" w:rsidRDefault="00842EC9" w:rsidP="00A843D3">
      <w:pPr>
        <w:spacing w:line="240" w:lineRule="auto"/>
        <w:ind w:right="6" w:firstLine="567"/>
        <w:rPr>
          <w:sz w:val="24"/>
          <w:szCs w:val="24"/>
        </w:rPr>
      </w:pPr>
      <w:r w:rsidRPr="00A843D3">
        <w:rPr>
          <w:sz w:val="24"/>
          <w:szCs w:val="24"/>
        </w:rPr>
        <w:t>Основные типы финансовых инструментов: акции и облигации.</w:t>
      </w:r>
    </w:p>
    <w:p w:rsidR="00842EC9" w:rsidRPr="00A843D3" w:rsidRDefault="00842EC9" w:rsidP="00A843D3">
      <w:pPr>
        <w:spacing w:line="240" w:lineRule="auto"/>
        <w:ind w:right="6" w:firstLine="567"/>
        <w:rPr>
          <w:sz w:val="24"/>
          <w:szCs w:val="24"/>
        </w:rPr>
      </w:pPr>
      <w:r w:rsidRPr="00A843D3">
        <w:rPr>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842EC9" w:rsidRPr="00A843D3" w:rsidRDefault="00842EC9" w:rsidP="00A843D3">
      <w:pPr>
        <w:spacing w:line="240" w:lineRule="auto"/>
        <w:ind w:right="6" w:firstLine="567"/>
        <w:rPr>
          <w:sz w:val="24"/>
          <w:szCs w:val="24"/>
        </w:rPr>
      </w:pPr>
      <w:r w:rsidRPr="00A843D3">
        <w:rPr>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1B26E6" w:rsidRPr="00A843D3" w:rsidRDefault="00842EC9" w:rsidP="00A843D3">
      <w:pPr>
        <w:spacing w:line="240" w:lineRule="auto"/>
        <w:ind w:right="6" w:firstLine="567"/>
        <w:rPr>
          <w:sz w:val="24"/>
          <w:szCs w:val="24"/>
        </w:rPr>
      </w:pPr>
      <w:r w:rsidRPr="00A843D3">
        <w:rPr>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w:t>
      </w:r>
      <w:r w:rsidR="001B26E6" w:rsidRPr="00A843D3">
        <w:rPr>
          <w:sz w:val="24"/>
          <w:szCs w:val="24"/>
        </w:rPr>
        <w:t>ка по развитию конкуренции.</w:t>
      </w:r>
    </w:p>
    <w:p w:rsidR="00842EC9" w:rsidRPr="00A843D3" w:rsidRDefault="00842EC9" w:rsidP="00A843D3">
      <w:pPr>
        <w:spacing w:line="240" w:lineRule="auto"/>
        <w:ind w:right="6" w:firstLine="567"/>
        <w:rPr>
          <w:b/>
          <w:sz w:val="24"/>
          <w:szCs w:val="24"/>
        </w:rPr>
      </w:pPr>
      <w:r w:rsidRPr="00A843D3">
        <w:rPr>
          <w:b/>
          <w:sz w:val="24"/>
          <w:szCs w:val="24"/>
        </w:rPr>
        <w:t>Человек в мире культуры.</w:t>
      </w:r>
    </w:p>
    <w:p w:rsidR="00842EC9" w:rsidRPr="00A843D3" w:rsidRDefault="00842EC9" w:rsidP="00A843D3">
      <w:pPr>
        <w:spacing w:line="240" w:lineRule="auto"/>
        <w:ind w:right="6" w:firstLine="567"/>
        <w:rPr>
          <w:sz w:val="24"/>
          <w:szCs w:val="24"/>
        </w:rPr>
      </w:pPr>
      <w:r w:rsidRPr="00A843D3">
        <w:rPr>
          <w:sz w:val="24"/>
          <w:szCs w:val="24"/>
        </w:rPr>
        <w:t>Культура, её многообразие и формы. Влияние духовной культуры на формирование личности. Современная молодёжная культура.</w:t>
      </w:r>
    </w:p>
    <w:p w:rsidR="00842EC9" w:rsidRPr="00A843D3" w:rsidRDefault="00842EC9" w:rsidP="00A843D3">
      <w:pPr>
        <w:spacing w:line="240" w:lineRule="auto"/>
        <w:ind w:right="6" w:firstLine="567"/>
        <w:rPr>
          <w:sz w:val="24"/>
          <w:szCs w:val="24"/>
        </w:rPr>
      </w:pPr>
      <w:r w:rsidRPr="00A843D3">
        <w:rPr>
          <w:sz w:val="24"/>
          <w:szCs w:val="24"/>
        </w:rPr>
        <w:t>Наука. Естественные и социально-гуманитарные науки. Роль науки в развитии общества.</w:t>
      </w:r>
    </w:p>
    <w:p w:rsidR="00842EC9" w:rsidRPr="00A843D3" w:rsidRDefault="00842EC9" w:rsidP="00A843D3">
      <w:pPr>
        <w:spacing w:line="240" w:lineRule="auto"/>
        <w:ind w:right="6" w:firstLine="567"/>
        <w:rPr>
          <w:sz w:val="24"/>
          <w:szCs w:val="24"/>
        </w:rPr>
      </w:pPr>
      <w:r w:rsidRPr="00A843D3">
        <w:rPr>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842EC9" w:rsidRPr="00A843D3" w:rsidRDefault="00842EC9" w:rsidP="00A843D3">
      <w:pPr>
        <w:spacing w:line="240" w:lineRule="auto"/>
        <w:ind w:right="6" w:firstLine="567"/>
        <w:rPr>
          <w:sz w:val="24"/>
          <w:szCs w:val="24"/>
        </w:rPr>
      </w:pPr>
      <w:r w:rsidRPr="00A843D3">
        <w:rPr>
          <w:sz w:val="24"/>
          <w:szCs w:val="24"/>
        </w:rPr>
        <w:t>Политика в сфере культуры и образования в Российской Федерации.</w:t>
      </w:r>
    </w:p>
    <w:p w:rsidR="00842EC9" w:rsidRPr="00A843D3" w:rsidRDefault="00842EC9" w:rsidP="00A843D3">
      <w:pPr>
        <w:spacing w:line="240" w:lineRule="auto"/>
        <w:ind w:right="6" w:firstLine="567"/>
        <w:rPr>
          <w:sz w:val="24"/>
          <w:szCs w:val="24"/>
        </w:rPr>
      </w:pPr>
      <w:r w:rsidRPr="00A843D3">
        <w:rPr>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842EC9" w:rsidRPr="00A843D3" w:rsidRDefault="00842EC9" w:rsidP="00A843D3">
      <w:pPr>
        <w:spacing w:line="240" w:lineRule="auto"/>
        <w:ind w:right="6" w:firstLine="567"/>
        <w:rPr>
          <w:sz w:val="24"/>
          <w:szCs w:val="24"/>
        </w:rPr>
      </w:pPr>
      <w:r w:rsidRPr="00A843D3">
        <w:rPr>
          <w:sz w:val="24"/>
          <w:szCs w:val="24"/>
        </w:rPr>
        <w:t>Что такое искусство. Виды искусств. Роль искусства в жизни человека и общества.</w:t>
      </w:r>
    </w:p>
    <w:p w:rsidR="00842EC9" w:rsidRPr="00A843D3" w:rsidRDefault="00842EC9" w:rsidP="00A843D3">
      <w:pPr>
        <w:spacing w:line="240" w:lineRule="auto"/>
        <w:ind w:right="6" w:firstLine="567"/>
        <w:rPr>
          <w:sz w:val="24"/>
          <w:szCs w:val="24"/>
        </w:rPr>
      </w:pPr>
      <w:r w:rsidRPr="00A843D3">
        <w:rPr>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1B26E6" w:rsidRPr="00A843D3" w:rsidRDefault="001B26E6" w:rsidP="00A843D3">
      <w:pPr>
        <w:spacing w:line="240" w:lineRule="auto"/>
        <w:ind w:right="6" w:firstLine="567"/>
        <w:rPr>
          <w:sz w:val="24"/>
          <w:szCs w:val="24"/>
        </w:rPr>
      </w:pPr>
    </w:p>
    <w:p w:rsidR="00842EC9" w:rsidRPr="00A843D3" w:rsidRDefault="001B26E6" w:rsidP="00A843D3">
      <w:pPr>
        <w:spacing w:line="240" w:lineRule="auto"/>
        <w:ind w:right="6" w:firstLine="567"/>
        <w:jc w:val="center"/>
        <w:rPr>
          <w:b/>
          <w:sz w:val="24"/>
          <w:szCs w:val="24"/>
        </w:rPr>
      </w:pPr>
      <w:r w:rsidRPr="00A843D3">
        <w:rPr>
          <w:b/>
          <w:sz w:val="24"/>
          <w:szCs w:val="24"/>
        </w:rPr>
        <w:t>Содержание обучения в 9 классе</w:t>
      </w:r>
    </w:p>
    <w:p w:rsidR="001B26E6" w:rsidRPr="00A843D3" w:rsidRDefault="001B26E6" w:rsidP="00A843D3">
      <w:pPr>
        <w:spacing w:line="240" w:lineRule="auto"/>
        <w:ind w:right="6" w:firstLine="567"/>
        <w:rPr>
          <w:sz w:val="24"/>
          <w:szCs w:val="24"/>
        </w:rPr>
      </w:pPr>
    </w:p>
    <w:p w:rsidR="00842EC9" w:rsidRPr="00A843D3" w:rsidRDefault="00842EC9" w:rsidP="00A843D3">
      <w:pPr>
        <w:spacing w:line="240" w:lineRule="auto"/>
        <w:ind w:right="6" w:firstLine="567"/>
        <w:rPr>
          <w:b/>
          <w:sz w:val="24"/>
          <w:szCs w:val="24"/>
        </w:rPr>
      </w:pPr>
      <w:r w:rsidRPr="00A843D3">
        <w:rPr>
          <w:b/>
          <w:sz w:val="24"/>
          <w:szCs w:val="24"/>
        </w:rPr>
        <w:t>Человек в политическом измерении.</w:t>
      </w:r>
    </w:p>
    <w:p w:rsidR="00842EC9" w:rsidRPr="00A843D3" w:rsidRDefault="00842EC9" w:rsidP="00A843D3">
      <w:pPr>
        <w:spacing w:line="240" w:lineRule="auto"/>
        <w:ind w:right="6" w:firstLine="567"/>
        <w:rPr>
          <w:sz w:val="24"/>
          <w:szCs w:val="24"/>
        </w:rPr>
      </w:pPr>
      <w:r w:rsidRPr="00A843D3">
        <w:rPr>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842EC9" w:rsidRPr="00A843D3" w:rsidRDefault="00842EC9" w:rsidP="00A843D3">
      <w:pPr>
        <w:spacing w:line="240" w:lineRule="auto"/>
        <w:ind w:right="6" w:firstLine="567"/>
        <w:rPr>
          <w:sz w:val="24"/>
          <w:szCs w:val="24"/>
        </w:rPr>
      </w:pPr>
      <w:r w:rsidRPr="00A843D3">
        <w:rPr>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842EC9" w:rsidRPr="00A843D3" w:rsidRDefault="00842EC9" w:rsidP="00A843D3">
      <w:pPr>
        <w:spacing w:line="240" w:lineRule="auto"/>
        <w:ind w:right="6" w:firstLine="567"/>
        <w:rPr>
          <w:sz w:val="24"/>
          <w:szCs w:val="24"/>
        </w:rPr>
      </w:pPr>
      <w:r w:rsidRPr="00A843D3">
        <w:rPr>
          <w:sz w:val="24"/>
          <w:szCs w:val="24"/>
        </w:rPr>
        <w:t>Политический режим и его виды.</w:t>
      </w:r>
    </w:p>
    <w:p w:rsidR="00842EC9" w:rsidRPr="00A843D3" w:rsidRDefault="00842EC9" w:rsidP="00A843D3">
      <w:pPr>
        <w:spacing w:line="240" w:lineRule="auto"/>
        <w:ind w:right="6" w:firstLine="567"/>
        <w:rPr>
          <w:sz w:val="24"/>
          <w:szCs w:val="24"/>
        </w:rPr>
      </w:pPr>
      <w:r w:rsidRPr="00A843D3">
        <w:rPr>
          <w:sz w:val="24"/>
          <w:szCs w:val="24"/>
        </w:rPr>
        <w:t>Демократия, демократические ценности. Правовое государство и гражданское общество.</w:t>
      </w:r>
    </w:p>
    <w:p w:rsidR="00842EC9" w:rsidRPr="00A843D3" w:rsidRDefault="00842EC9" w:rsidP="00A843D3">
      <w:pPr>
        <w:spacing w:line="240" w:lineRule="auto"/>
        <w:ind w:right="6" w:firstLine="567"/>
        <w:rPr>
          <w:sz w:val="24"/>
          <w:szCs w:val="24"/>
        </w:rPr>
      </w:pPr>
      <w:r w:rsidRPr="00A843D3">
        <w:rPr>
          <w:sz w:val="24"/>
          <w:szCs w:val="24"/>
        </w:rPr>
        <w:t>Участие граждан в политике. Выборы, референдум. Политические партии, их роль в демократическом обществе.</w:t>
      </w:r>
    </w:p>
    <w:p w:rsidR="00842EC9" w:rsidRPr="00A843D3" w:rsidRDefault="00842EC9" w:rsidP="00A843D3">
      <w:pPr>
        <w:spacing w:line="240" w:lineRule="auto"/>
        <w:ind w:right="6" w:firstLine="567"/>
        <w:rPr>
          <w:sz w:val="24"/>
          <w:szCs w:val="24"/>
        </w:rPr>
      </w:pPr>
      <w:r w:rsidRPr="00A843D3">
        <w:rPr>
          <w:sz w:val="24"/>
          <w:szCs w:val="24"/>
        </w:rPr>
        <w:t>Общественно-политические организации.</w:t>
      </w:r>
    </w:p>
    <w:p w:rsidR="00842EC9" w:rsidRPr="00A843D3" w:rsidRDefault="00842EC9" w:rsidP="00A843D3">
      <w:pPr>
        <w:spacing w:line="240" w:lineRule="auto"/>
        <w:ind w:right="6" w:firstLine="567"/>
        <w:rPr>
          <w:b/>
          <w:sz w:val="24"/>
          <w:szCs w:val="24"/>
        </w:rPr>
      </w:pPr>
      <w:r w:rsidRPr="00A843D3">
        <w:rPr>
          <w:b/>
          <w:sz w:val="24"/>
          <w:szCs w:val="24"/>
        </w:rPr>
        <w:t>Гражданин и государство.</w:t>
      </w:r>
    </w:p>
    <w:p w:rsidR="00842EC9" w:rsidRPr="00A843D3" w:rsidRDefault="00842EC9" w:rsidP="00A843D3">
      <w:pPr>
        <w:spacing w:line="240" w:lineRule="auto"/>
        <w:ind w:right="6" w:firstLine="567"/>
        <w:rPr>
          <w:sz w:val="24"/>
          <w:szCs w:val="24"/>
        </w:rPr>
      </w:pPr>
      <w:r w:rsidRPr="00A843D3">
        <w:rPr>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842EC9" w:rsidRPr="00A843D3" w:rsidRDefault="00842EC9" w:rsidP="00A843D3">
      <w:pPr>
        <w:spacing w:line="240" w:lineRule="auto"/>
        <w:ind w:right="6" w:firstLine="567"/>
        <w:rPr>
          <w:sz w:val="24"/>
          <w:szCs w:val="24"/>
        </w:rPr>
      </w:pPr>
      <w:r w:rsidRPr="00A843D3">
        <w:rPr>
          <w:sz w:val="24"/>
          <w:szCs w:val="24"/>
        </w:rPr>
        <w:lastRenderedPageBreak/>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842EC9" w:rsidRPr="00A843D3" w:rsidRDefault="00842EC9" w:rsidP="00A843D3">
      <w:pPr>
        <w:spacing w:line="240" w:lineRule="auto"/>
        <w:ind w:right="6" w:firstLine="567"/>
        <w:rPr>
          <w:sz w:val="24"/>
          <w:szCs w:val="24"/>
        </w:rPr>
      </w:pPr>
      <w:r w:rsidRPr="00A843D3">
        <w:rPr>
          <w:sz w:val="24"/>
          <w:szCs w:val="24"/>
        </w:rPr>
        <w:t>Государственное управление. Противодействие коррупции в Российской Федерации.</w:t>
      </w:r>
    </w:p>
    <w:p w:rsidR="00842EC9" w:rsidRPr="00A843D3" w:rsidRDefault="00842EC9" w:rsidP="00A843D3">
      <w:pPr>
        <w:spacing w:line="240" w:lineRule="auto"/>
        <w:ind w:right="6" w:firstLine="567"/>
        <w:rPr>
          <w:sz w:val="24"/>
          <w:szCs w:val="24"/>
        </w:rPr>
      </w:pPr>
      <w:r w:rsidRPr="00A843D3">
        <w:rPr>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842EC9" w:rsidRPr="00A843D3" w:rsidRDefault="00842EC9" w:rsidP="00A843D3">
      <w:pPr>
        <w:spacing w:line="240" w:lineRule="auto"/>
        <w:ind w:right="6" w:firstLine="567"/>
        <w:rPr>
          <w:sz w:val="24"/>
          <w:szCs w:val="24"/>
        </w:rPr>
      </w:pPr>
      <w:r w:rsidRPr="00A843D3">
        <w:rPr>
          <w:sz w:val="24"/>
          <w:szCs w:val="24"/>
        </w:rPr>
        <w:t>Местное самоуправление.</w:t>
      </w:r>
    </w:p>
    <w:p w:rsidR="00842EC9" w:rsidRPr="00A843D3" w:rsidRDefault="00842EC9" w:rsidP="00A843D3">
      <w:pPr>
        <w:spacing w:line="240" w:lineRule="auto"/>
        <w:ind w:right="6" w:firstLine="567"/>
        <w:rPr>
          <w:sz w:val="24"/>
          <w:szCs w:val="24"/>
        </w:rPr>
      </w:pPr>
      <w:r w:rsidRPr="00A843D3">
        <w:rPr>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842EC9" w:rsidRPr="00A843D3" w:rsidRDefault="00842EC9" w:rsidP="00A843D3">
      <w:pPr>
        <w:spacing w:line="240" w:lineRule="auto"/>
        <w:ind w:right="6" w:firstLine="567"/>
        <w:rPr>
          <w:b/>
          <w:sz w:val="24"/>
          <w:szCs w:val="24"/>
        </w:rPr>
      </w:pPr>
      <w:r w:rsidRPr="00A843D3">
        <w:rPr>
          <w:b/>
          <w:sz w:val="24"/>
          <w:szCs w:val="24"/>
        </w:rPr>
        <w:t>Человек в системе социальных отношений.</w:t>
      </w:r>
    </w:p>
    <w:p w:rsidR="00842EC9" w:rsidRPr="00A843D3" w:rsidRDefault="00842EC9" w:rsidP="00A843D3">
      <w:pPr>
        <w:spacing w:line="240" w:lineRule="auto"/>
        <w:ind w:right="6" w:firstLine="567"/>
        <w:rPr>
          <w:sz w:val="24"/>
          <w:szCs w:val="24"/>
        </w:rPr>
      </w:pPr>
      <w:r w:rsidRPr="00A843D3">
        <w:rPr>
          <w:sz w:val="24"/>
          <w:szCs w:val="24"/>
        </w:rPr>
        <w:t>Социальная структура общества. Многообразие социальных общностей и групп.</w:t>
      </w:r>
    </w:p>
    <w:p w:rsidR="00842EC9" w:rsidRPr="00A843D3" w:rsidRDefault="00842EC9" w:rsidP="00A843D3">
      <w:pPr>
        <w:spacing w:line="240" w:lineRule="auto"/>
        <w:ind w:right="6" w:firstLine="567"/>
        <w:rPr>
          <w:sz w:val="24"/>
          <w:szCs w:val="24"/>
        </w:rPr>
      </w:pPr>
      <w:r w:rsidRPr="00A843D3">
        <w:rPr>
          <w:sz w:val="24"/>
          <w:szCs w:val="24"/>
        </w:rPr>
        <w:t>Социальная мобильность.</w:t>
      </w:r>
    </w:p>
    <w:p w:rsidR="00842EC9" w:rsidRPr="00A843D3" w:rsidRDefault="00842EC9" w:rsidP="00A843D3">
      <w:pPr>
        <w:spacing w:line="240" w:lineRule="auto"/>
        <w:ind w:right="6" w:firstLine="567"/>
        <w:rPr>
          <w:sz w:val="24"/>
          <w:szCs w:val="24"/>
        </w:rPr>
      </w:pPr>
      <w:r w:rsidRPr="00A843D3">
        <w:rPr>
          <w:sz w:val="24"/>
          <w:szCs w:val="24"/>
        </w:rPr>
        <w:t>Социальный статус человека в обществе. Социальные роли. Ролевой набор подростка.</w:t>
      </w:r>
    </w:p>
    <w:p w:rsidR="00842EC9" w:rsidRPr="00A843D3" w:rsidRDefault="00842EC9" w:rsidP="00A843D3">
      <w:pPr>
        <w:spacing w:line="240" w:lineRule="auto"/>
        <w:ind w:right="6" w:firstLine="567"/>
        <w:rPr>
          <w:sz w:val="24"/>
          <w:szCs w:val="24"/>
        </w:rPr>
      </w:pPr>
      <w:r w:rsidRPr="00A843D3">
        <w:rPr>
          <w:sz w:val="24"/>
          <w:szCs w:val="24"/>
        </w:rPr>
        <w:t>Социализация личности.</w:t>
      </w:r>
    </w:p>
    <w:p w:rsidR="00842EC9" w:rsidRPr="00A843D3" w:rsidRDefault="00842EC9" w:rsidP="00A843D3">
      <w:pPr>
        <w:spacing w:line="240" w:lineRule="auto"/>
        <w:ind w:right="6" w:firstLine="567"/>
        <w:rPr>
          <w:sz w:val="24"/>
          <w:szCs w:val="24"/>
        </w:rPr>
      </w:pPr>
      <w:r w:rsidRPr="00A843D3">
        <w:rPr>
          <w:sz w:val="24"/>
          <w:szCs w:val="24"/>
        </w:rPr>
        <w:t>Роль семьи в социализации личности. Функции семьи. Семейные ценности. Основные роли членов семьи.</w:t>
      </w:r>
    </w:p>
    <w:p w:rsidR="00842EC9" w:rsidRPr="00A843D3" w:rsidRDefault="00842EC9" w:rsidP="00A843D3">
      <w:pPr>
        <w:spacing w:line="240" w:lineRule="auto"/>
        <w:ind w:right="6" w:firstLine="567"/>
        <w:rPr>
          <w:sz w:val="24"/>
          <w:szCs w:val="24"/>
        </w:rPr>
      </w:pPr>
      <w:r w:rsidRPr="00A843D3">
        <w:rPr>
          <w:sz w:val="24"/>
          <w:szCs w:val="24"/>
        </w:rPr>
        <w:t>Этнос и нация. Россия ‒ многонациональное государство. Этносы и нации в диалоге культур.</w:t>
      </w:r>
    </w:p>
    <w:p w:rsidR="00842EC9" w:rsidRPr="00A843D3" w:rsidRDefault="00842EC9" w:rsidP="00A843D3">
      <w:pPr>
        <w:spacing w:line="240" w:lineRule="auto"/>
        <w:ind w:right="6" w:firstLine="567"/>
        <w:rPr>
          <w:sz w:val="24"/>
          <w:szCs w:val="24"/>
        </w:rPr>
      </w:pPr>
      <w:r w:rsidRPr="00A843D3">
        <w:rPr>
          <w:sz w:val="24"/>
          <w:szCs w:val="24"/>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842EC9" w:rsidRPr="00A843D3" w:rsidRDefault="00842EC9" w:rsidP="00A843D3">
      <w:pPr>
        <w:spacing w:line="240" w:lineRule="auto"/>
        <w:ind w:right="6" w:firstLine="567"/>
        <w:rPr>
          <w:sz w:val="24"/>
          <w:szCs w:val="24"/>
        </w:rPr>
      </w:pPr>
      <w:r w:rsidRPr="00A843D3">
        <w:rPr>
          <w:sz w:val="24"/>
          <w:szCs w:val="24"/>
        </w:rPr>
        <w:t>Человек в современном изменяющемся мире.</w:t>
      </w:r>
    </w:p>
    <w:p w:rsidR="00842EC9" w:rsidRPr="00A843D3" w:rsidRDefault="00842EC9" w:rsidP="00A843D3">
      <w:pPr>
        <w:spacing w:line="240" w:lineRule="auto"/>
        <w:ind w:right="6" w:firstLine="567"/>
        <w:rPr>
          <w:sz w:val="24"/>
          <w:szCs w:val="24"/>
        </w:rPr>
      </w:pPr>
      <w:r w:rsidRPr="00A843D3">
        <w:rPr>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842EC9" w:rsidRPr="00A843D3" w:rsidRDefault="00842EC9" w:rsidP="00A843D3">
      <w:pPr>
        <w:spacing w:line="240" w:lineRule="auto"/>
        <w:ind w:right="6" w:firstLine="567"/>
        <w:rPr>
          <w:sz w:val="24"/>
          <w:szCs w:val="24"/>
        </w:rPr>
      </w:pPr>
      <w:r w:rsidRPr="00A843D3">
        <w:rPr>
          <w:sz w:val="24"/>
          <w:szCs w:val="24"/>
        </w:rPr>
        <w:t>Молодёжь ‒ активный участник общественной жизни. Волонтёрское движение.</w:t>
      </w:r>
    </w:p>
    <w:p w:rsidR="00842EC9" w:rsidRPr="00A843D3" w:rsidRDefault="00842EC9" w:rsidP="00A843D3">
      <w:pPr>
        <w:spacing w:line="240" w:lineRule="auto"/>
        <w:ind w:right="6" w:firstLine="567"/>
        <w:rPr>
          <w:sz w:val="24"/>
          <w:szCs w:val="24"/>
        </w:rPr>
      </w:pPr>
      <w:r w:rsidRPr="00A843D3">
        <w:rPr>
          <w:sz w:val="24"/>
          <w:szCs w:val="24"/>
        </w:rPr>
        <w:t>Профессии настоящего и будущего. Непрерывное образование и карьера.</w:t>
      </w:r>
    </w:p>
    <w:p w:rsidR="00842EC9" w:rsidRPr="00A843D3" w:rsidRDefault="00842EC9" w:rsidP="00A843D3">
      <w:pPr>
        <w:spacing w:line="240" w:lineRule="auto"/>
        <w:ind w:right="6" w:firstLine="567"/>
        <w:rPr>
          <w:sz w:val="24"/>
          <w:szCs w:val="24"/>
        </w:rPr>
      </w:pPr>
      <w:r w:rsidRPr="00A843D3">
        <w:rPr>
          <w:sz w:val="24"/>
          <w:szCs w:val="24"/>
        </w:rPr>
        <w:t>Здоровый образ жизни. Социальная и личная значимость здорового образа жизни. Мода и спорт.</w:t>
      </w:r>
    </w:p>
    <w:p w:rsidR="00842EC9" w:rsidRPr="00A843D3" w:rsidRDefault="00842EC9" w:rsidP="00A843D3">
      <w:pPr>
        <w:spacing w:line="240" w:lineRule="auto"/>
        <w:ind w:right="6" w:firstLine="567"/>
        <w:rPr>
          <w:sz w:val="24"/>
          <w:szCs w:val="24"/>
        </w:rPr>
      </w:pPr>
      <w:r w:rsidRPr="00A843D3">
        <w:rPr>
          <w:sz w:val="24"/>
          <w:szCs w:val="24"/>
        </w:rPr>
        <w:t>Современные формы связи и коммуникации: как они изменили мир. Особенности общения в виртуальном пространстве.</w:t>
      </w:r>
    </w:p>
    <w:p w:rsidR="001B26E6" w:rsidRDefault="006D26B4" w:rsidP="006D26B4">
      <w:pPr>
        <w:spacing w:line="240" w:lineRule="auto"/>
        <w:ind w:right="6" w:firstLine="567"/>
        <w:rPr>
          <w:sz w:val="24"/>
          <w:szCs w:val="24"/>
        </w:rPr>
      </w:pPr>
      <w:r>
        <w:rPr>
          <w:sz w:val="24"/>
          <w:szCs w:val="24"/>
        </w:rPr>
        <w:t>Перспективы развития общества.</w:t>
      </w:r>
    </w:p>
    <w:p w:rsidR="006D26B4" w:rsidRPr="00A843D3" w:rsidRDefault="006D26B4" w:rsidP="006D26B4">
      <w:pPr>
        <w:spacing w:line="240" w:lineRule="auto"/>
        <w:ind w:right="6" w:firstLine="567"/>
        <w:rPr>
          <w:sz w:val="24"/>
          <w:szCs w:val="24"/>
        </w:rPr>
      </w:pPr>
    </w:p>
    <w:p w:rsidR="00842EC9" w:rsidRPr="00A843D3" w:rsidRDefault="00842EC9" w:rsidP="00A843D3">
      <w:pPr>
        <w:spacing w:line="240" w:lineRule="auto"/>
        <w:ind w:right="6" w:firstLine="567"/>
        <w:jc w:val="center"/>
        <w:rPr>
          <w:b/>
          <w:sz w:val="24"/>
          <w:szCs w:val="24"/>
        </w:rPr>
      </w:pPr>
      <w:r w:rsidRPr="00A843D3">
        <w:rPr>
          <w:b/>
          <w:sz w:val="24"/>
          <w:szCs w:val="24"/>
        </w:rPr>
        <w:t>Планируемые результаты освое</w:t>
      </w:r>
      <w:r w:rsidR="001B26E6" w:rsidRPr="00A843D3">
        <w:rPr>
          <w:b/>
          <w:sz w:val="24"/>
          <w:szCs w:val="24"/>
        </w:rPr>
        <w:t>ния программы по обществознанию</w:t>
      </w:r>
    </w:p>
    <w:p w:rsidR="00842EC9" w:rsidRPr="00A843D3" w:rsidRDefault="00842EC9" w:rsidP="00A843D3">
      <w:pPr>
        <w:spacing w:line="240" w:lineRule="auto"/>
        <w:ind w:right="6" w:firstLine="567"/>
        <w:rPr>
          <w:sz w:val="24"/>
          <w:szCs w:val="24"/>
        </w:rPr>
      </w:pPr>
      <w:r w:rsidRPr="00A843D3">
        <w:rPr>
          <w:sz w:val="24"/>
          <w:szCs w:val="24"/>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842EC9" w:rsidRPr="00A843D3" w:rsidRDefault="00842EC9" w:rsidP="00A843D3">
      <w:pPr>
        <w:spacing w:line="240" w:lineRule="auto"/>
        <w:ind w:right="6" w:firstLine="567"/>
        <w:rPr>
          <w:sz w:val="24"/>
          <w:szCs w:val="24"/>
        </w:rPr>
      </w:pPr>
      <w:r w:rsidRPr="00A843D3">
        <w:rPr>
          <w:bCs/>
          <w:sz w:val="24"/>
          <w:szCs w:val="24"/>
        </w:rPr>
        <w:t xml:space="preserve">1) гражданского воспитания: </w:t>
      </w:r>
      <w:r w:rsidRPr="00A843D3">
        <w:rPr>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w:t>
      </w:r>
      <w:r w:rsidRPr="00A843D3">
        <w:rPr>
          <w:sz w:val="24"/>
          <w:szCs w:val="24"/>
        </w:rPr>
        <w:lastRenderedPageBreak/>
        <w:t>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842EC9" w:rsidRPr="00A843D3" w:rsidRDefault="00842EC9" w:rsidP="00A843D3">
      <w:pPr>
        <w:spacing w:line="240" w:lineRule="auto"/>
        <w:ind w:right="6" w:firstLine="567"/>
        <w:rPr>
          <w:sz w:val="24"/>
          <w:szCs w:val="24"/>
        </w:rPr>
      </w:pPr>
      <w:r w:rsidRPr="00A843D3">
        <w:rPr>
          <w:bCs/>
          <w:sz w:val="24"/>
          <w:szCs w:val="24"/>
        </w:rPr>
        <w:t xml:space="preserve">2) патриотического воспитания: </w:t>
      </w:r>
      <w:r w:rsidRPr="00A843D3">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842EC9" w:rsidRPr="00A843D3" w:rsidRDefault="00842EC9" w:rsidP="00A843D3">
      <w:pPr>
        <w:spacing w:line="240" w:lineRule="auto"/>
        <w:ind w:right="6" w:firstLine="567"/>
        <w:rPr>
          <w:sz w:val="24"/>
          <w:szCs w:val="24"/>
        </w:rPr>
      </w:pPr>
      <w:r w:rsidRPr="00A843D3">
        <w:rPr>
          <w:bCs/>
          <w:sz w:val="24"/>
          <w:szCs w:val="24"/>
        </w:rPr>
        <w:t xml:space="preserve">3) духовно-нравственного воспитания: </w:t>
      </w:r>
      <w:r w:rsidRPr="00A843D3">
        <w:rPr>
          <w:sz w:val="24"/>
          <w:szCs w:val="24"/>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42EC9" w:rsidRPr="00A843D3" w:rsidRDefault="00842EC9" w:rsidP="00A843D3">
      <w:pPr>
        <w:spacing w:line="240" w:lineRule="auto"/>
        <w:ind w:right="6" w:firstLine="567"/>
        <w:rPr>
          <w:sz w:val="24"/>
          <w:szCs w:val="24"/>
        </w:rPr>
      </w:pPr>
      <w:r w:rsidRPr="00A843D3">
        <w:rPr>
          <w:bCs/>
          <w:sz w:val="24"/>
          <w:szCs w:val="24"/>
        </w:rPr>
        <w:t xml:space="preserve">4) эстетического воспитания: </w:t>
      </w:r>
      <w:r w:rsidRPr="00A843D3">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842EC9" w:rsidRPr="00A843D3" w:rsidRDefault="00842EC9" w:rsidP="00A843D3">
      <w:pPr>
        <w:spacing w:line="240" w:lineRule="auto"/>
        <w:ind w:right="6" w:firstLine="567"/>
        <w:rPr>
          <w:sz w:val="24"/>
          <w:szCs w:val="24"/>
        </w:rPr>
      </w:pPr>
      <w:r w:rsidRPr="00A843D3">
        <w:rPr>
          <w:bCs/>
          <w:sz w:val="24"/>
          <w:szCs w:val="24"/>
        </w:rPr>
        <w:t xml:space="preserve">5) физического воспитания, формирования культуры здоровья и эмоционального благополучия: </w:t>
      </w:r>
      <w:r w:rsidRPr="00A843D3">
        <w:rPr>
          <w:sz w:val="24"/>
          <w:szCs w:val="24"/>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842EC9" w:rsidRPr="00A843D3" w:rsidRDefault="00842EC9" w:rsidP="00A843D3">
      <w:pPr>
        <w:spacing w:line="240" w:lineRule="auto"/>
        <w:ind w:right="6" w:firstLine="567"/>
        <w:rPr>
          <w:sz w:val="24"/>
          <w:szCs w:val="24"/>
        </w:rPr>
      </w:pPr>
      <w:r w:rsidRPr="00A843D3">
        <w:rPr>
          <w:bCs/>
          <w:sz w:val="24"/>
          <w:szCs w:val="24"/>
        </w:rPr>
        <w:t xml:space="preserve">6) трудового воспитания: </w:t>
      </w:r>
      <w:r w:rsidRPr="00A843D3">
        <w:rPr>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42EC9" w:rsidRPr="00A843D3" w:rsidRDefault="00842EC9" w:rsidP="00A843D3">
      <w:pPr>
        <w:spacing w:line="240" w:lineRule="auto"/>
        <w:ind w:right="6" w:firstLine="567"/>
        <w:rPr>
          <w:sz w:val="24"/>
          <w:szCs w:val="24"/>
        </w:rPr>
      </w:pPr>
      <w:r w:rsidRPr="00A843D3">
        <w:rPr>
          <w:bCs/>
          <w:sz w:val="24"/>
          <w:szCs w:val="24"/>
        </w:rPr>
        <w:t xml:space="preserve">7) экологического воспитания: </w:t>
      </w:r>
      <w:r w:rsidRPr="00A843D3">
        <w:rPr>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w:t>
      </w:r>
      <w:r w:rsidRPr="00A843D3">
        <w:rPr>
          <w:sz w:val="24"/>
          <w:szCs w:val="24"/>
        </w:rPr>
        <w:lastRenderedPageBreak/>
        <w:t>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42EC9" w:rsidRPr="00A843D3" w:rsidRDefault="00842EC9" w:rsidP="00A843D3">
      <w:pPr>
        <w:spacing w:line="240" w:lineRule="auto"/>
        <w:ind w:right="6" w:firstLine="567"/>
        <w:rPr>
          <w:sz w:val="24"/>
          <w:szCs w:val="24"/>
        </w:rPr>
      </w:pPr>
      <w:r w:rsidRPr="00A843D3">
        <w:rPr>
          <w:bCs/>
          <w:sz w:val="24"/>
          <w:szCs w:val="24"/>
        </w:rPr>
        <w:t xml:space="preserve">8) ценности научного познания: </w:t>
      </w:r>
      <w:r w:rsidRPr="00A843D3">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42EC9" w:rsidRPr="00A843D3" w:rsidRDefault="00842EC9" w:rsidP="00A843D3">
      <w:pPr>
        <w:spacing w:line="240" w:lineRule="auto"/>
        <w:ind w:right="6" w:firstLine="567"/>
        <w:rPr>
          <w:sz w:val="24"/>
          <w:szCs w:val="24"/>
        </w:rPr>
      </w:pPr>
      <w:r w:rsidRPr="00A843D3">
        <w:rPr>
          <w:bCs/>
          <w:sz w:val="24"/>
          <w:szCs w:val="24"/>
        </w:rPr>
        <w:t>Личностные результаты, обеспечивающие адаптацию обучающегося к изменяющимся условиям социальной и природной среды</w:t>
      </w:r>
      <w:r w:rsidRPr="00A843D3">
        <w:rPr>
          <w:sz w:val="24"/>
          <w:szCs w:val="24"/>
        </w:rPr>
        <w:t>:</w:t>
      </w:r>
    </w:p>
    <w:p w:rsidR="00842EC9" w:rsidRPr="00A843D3" w:rsidRDefault="00842EC9" w:rsidP="00A843D3">
      <w:pPr>
        <w:spacing w:line="240" w:lineRule="auto"/>
        <w:ind w:right="6" w:firstLine="567"/>
        <w:rPr>
          <w:sz w:val="24"/>
          <w:szCs w:val="24"/>
        </w:rPr>
      </w:pPr>
      <w:r w:rsidRPr="00A843D3">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42EC9" w:rsidRPr="00A843D3" w:rsidRDefault="00842EC9" w:rsidP="00A843D3">
      <w:pPr>
        <w:spacing w:line="240" w:lineRule="auto"/>
        <w:ind w:right="6" w:firstLine="567"/>
        <w:rPr>
          <w:sz w:val="24"/>
          <w:szCs w:val="24"/>
        </w:rPr>
      </w:pPr>
      <w:r w:rsidRPr="00A843D3">
        <w:rPr>
          <w:sz w:val="24"/>
          <w:szCs w:val="24"/>
        </w:rPr>
        <w:t>способность обучающихся во взаимодействии в условиях неопределённости, открытость опыту и знаниям других;</w:t>
      </w:r>
    </w:p>
    <w:p w:rsidR="00842EC9" w:rsidRPr="00A843D3" w:rsidRDefault="00842EC9" w:rsidP="00A843D3">
      <w:pPr>
        <w:spacing w:line="240" w:lineRule="auto"/>
        <w:ind w:right="6" w:firstLine="567"/>
        <w:rPr>
          <w:sz w:val="24"/>
          <w:szCs w:val="24"/>
        </w:rPr>
      </w:pPr>
      <w:r w:rsidRPr="00A843D3">
        <w:rPr>
          <w:sz w:val="24"/>
          <w:szCs w:val="24"/>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842EC9" w:rsidRPr="00A843D3" w:rsidRDefault="00842EC9" w:rsidP="00A843D3">
      <w:pPr>
        <w:spacing w:line="240" w:lineRule="auto"/>
        <w:ind w:right="6" w:firstLine="567"/>
        <w:rPr>
          <w:sz w:val="24"/>
          <w:szCs w:val="24"/>
        </w:rPr>
      </w:pPr>
      <w:r w:rsidRPr="00A843D3">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842EC9" w:rsidRPr="00A843D3" w:rsidRDefault="00842EC9" w:rsidP="00A843D3">
      <w:pPr>
        <w:spacing w:line="240" w:lineRule="auto"/>
        <w:ind w:right="6" w:firstLine="567"/>
        <w:rPr>
          <w:sz w:val="24"/>
          <w:szCs w:val="24"/>
        </w:rPr>
      </w:pPr>
      <w:r w:rsidRPr="00A843D3">
        <w:rPr>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842EC9" w:rsidRPr="00A843D3" w:rsidRDefault="00842EC9" w:rsidP="00A843D3">
      <w:pPr>
        <w:spacing w:line="240" w:lineRule="auto"/>
        <w:ind w:right="6" w:firstLine="567"/>
        <w:rPr>
          <w:sz w:val="24"/>
          <w:szCs w:val="24"/>
        </w:rPr>
      </w:pPr>
      <w:r w:rsidRPr="00A843D3">
        <w:rPr>
          <w:sz w:val="24"/>
          <w:szCs w:val="24"/>
        </w:rPr>
        <w:t>умение анализировать и выявлять взаимосвязи природы, общества и экономики;</w:t>
      </w:r>
    </w:p>
    <w:p w:rsidR="00842EC9" w:rsidRPr="00A843D3" w:rsidRDefault="00842EC9" w:rsidP="00A843D3">
      <w:pPr>
        <w:spacing w:line="240" w:lineRule="auto"/>
        <w:ind w:right="6" w:firstLine="567"/>
        <w:rPr>
          <w:sz w:val="24"/>
          <w:szCs w:val="24"/>
        </w:rPr>
      </w:pPr>
      <w:r w:rsidRPr="00A843D3">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842EC9" w:rsidRPr="00A843D3" w:rsidRDefault="00842EC9" w:rsidP="00A843D3">
      <w:pPr>
        <w:spacing w:line="240" w:lineRule="auto"/>
        <w:ind w:right="6" w:firstLine="567"/>
        <w:rPr>
          <w:sz w:val="24"/>
          <w:szCs w:val="24"/>
        </w:rPr>
      </w:pPr>
      <w:r w:rsidRPr="00A843D3">
        <w:rPr>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842EC9" w:rsidRPr="00A843D3" w:rsidRDefault="00842EC9" w:rsidP="00A843D3">
      <w:pPr>
        <w:spacing w:line="240" w:lineRule="auto"/>
        <w:ind w:right="6" w:firstLine="567"/>
        <w:rPr>
          <w:sz w:val="24"/>
          <w:szCs w:val="24"/>
        </w:rPr>
      </w:pPr>
      <w:r w:rsidRPr="00A843D3">
        <w:rPr>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842EC9" w:rsidRPr="00A843D3" w:rsidRDefault="00842EC9" w:rsidP="00A843D3">
      <w:pPr>
        <w:spacing w:line="240" w:lineRule="auto"/>
        <w:ind w:right="6" w:firstLine="567"/>
        <w:rPr>
          <w:bCs/>
          <w:sz w:val="24"/>
          <w:szCs w:val="24"/>
        </w:rPr>
      </w:pPr>
      <w:r w:rsidRPr="00A843D3">
        <w:rPr>
          <w:sz w:val="24"/>
          <w:szCs w:val="24"/>
        </w:rPr>
        <w:t xml:space="preserve">В результате изучения обществознания на уровне основного общего образования у обучающегося будут сформированы </w:t>
      </w:r>
      <w:r w:rsidRPr="00A843D3">
        <w:rPr>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42EC9" w:rsidRPr="00A843D3" w:rsidRDefault="00842EC9" w:rsidP="00A843D3">
      <w:pPr>
        <w:spacing w:line="240" w:lineRule="auto"/>
        <w:ind w:right="6" w:firstLine="567"/>
        <w:rPr>
          <w:sz w:val="24"/>
          <w:szCs w:val="24"/>
        </w:rPr>
      </w:pPr>
      <w:r w:rsidRPr="00A843D3">
        <w:rPr>
          <w:sz w:val="24"/>
          <w:szCs w:val="24"/>
        </w:rPr>
        <w:t xml:space="preserve">У обучающегося будут сформированы следующие базовые логические действия как часть </w:t>
      </w:r>
      <w:r w:rsidRPr="00A843D3">
        <w:rPr>
          <w:bCs/>
          <w:sz w:val="24"/>
          <w:szCs w:val="24"/>
        </w:rPr>
        <w:t>познавательных универсальных учебных действий</w:t>
      </w:r>
      <w:r w:rsidRPr="00A843D3">
        <w:rPr>
          <w:sz w:val="24"/>
          <w:szCs w:val="24"/>
        </w:rPr>
        <w:t>:</w:t>
      </w:r>
    </w:p>
    <w:p w:rsidR="00842EC9" w:rsidRPr="00A843D3" w:rsidRDefault="00842EC9" w:rsidP="00A843D3">
      <w:pPr>
        <w:spacing w:line="240" w:lineRule="auto"/>
        <w:ind w:right="6" w:firstLine="567"/>
        <w:rPr>
          <w:sz w:val="24"/>
          <w:szCs w:val="24"/>
        </w:rPr>
      </w:pPr>
      <w:r w:rsidRPr="00A843D3">
        <w:rPr>
          <w:sz w:val="24"/>
          <w:szCs w:val="24"/>
        </w:rPr>
        <w:t>выявлять и характеризовать существенные признаки социальных явлений и процессов;</w:t>
      </w:r>
    </w:p>
    <w:p w:rsidR="00842EC9" w:rsidRPr="00A843D3" w:rsidRDefault="00842EC9" w:rsidP="00A843D3">
      <w:pPr>
        <w:spacing w:line="240" w:lineRule="auto"/>
        <w:ind w:right="6" w:firstLine="567"/>
        <w:rPr>
          <w:sz w:val="24"/>
          <w:szCs w:val="24"/>
        </w:rPr>
      </w:pPr>
      <w:r w:rsidRPr="00A843D3">
        <w:rPr>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842EC9" w:rsidRPr="00A843D3" w:rsidRDefault="00842EC9" w:rsidP="00A843D3">
      <w:pPr>
        <w:spacing w:line="240" w:lineRule="auto"/>
        <w:ind w:right="6" w:firstLine="567"/>
        <w:rPr>
          <w:sz w:val="24"/>
          <w:szCs w:val="24"/>
        </w:rPr>
      </w:pPr>
      <w:r w:rsidRPr="00A843D3">
        <w:rPr>
          <w:sz w:val="24"/>
          <w:szCs w:val="24"/>
        </w:rPr>
        <w:lastRenderedPageBreak/>
        <w:t>с учётом предложенной задачи выявлять закономерности и противоречия в рассматриваемых фактах, данных и наблюдениях;</w:t>
      </w:r>
    </w:p>
    <w:p w:rsidR="00842EC9" w:rsidRPr="00A843D3" w:rsidRDefault="00842EC9" w:rsidP="00A843D3">
      <w:pPr>
        <w:spacing w:line="240" w:lineRule="auto"/>
        <w:ind w:right="6" w:firstLine="567"/>
        <w:rPr>
          <w:sz w:val="24"/>
          <w:szCs w:val="24"/>
        </w:rPr>
      </w:pPr>
      <w:r w:rsidRPr="00A843D3">
        <w:rPr>
          <w:sz w:val="24"/>
          <w:szCs w:val="24"/>
        </w:rPr>
        <w:t>предлагать критерии для выявления закономерностей и противоречий;</w:t>
      </w:r>
    </w:p>
    <w:p w:rsidR="00842EC9" w:rsidRPr="00A843D3" w:rsidRDefault="00842EC9" w:rsidP="00A843D3">
      <w:pPr>
        <w:spacing w:line="240" w:lineRule="auto"/>
        <w:ind w:right="6" w:firstLine="567"/>
        <w:rPr>
          <w:sz w:val="24"/>
          <w:szCs w:val="24"/>
        </w:rPr>
      </w:pPr>
      <w:r w:rsidRPr="00A843D3">
        <w:rPr>
          <w:sz w:val="24"/>
          <w:szCs w:val="24"/>
        </w:rPr>
        <w:t>выявлять дефицит информации, данных, необходимых для решения поставленной задачи;</w:t>
      </w:r>
    </w:p>
    <w:p w:rsidR="00842EC9" w:rsidRPr="00A843D3" w:rsidRDefault="00842EC9" w:rsidP="00A843D3">
      <w:pPr>
        <w:spacing w:line="240" w:lineRule="auto"/>
        <w:ind w:right="6" w:firstLine="567"/>
        <w:rPr>
          <w:sz w:val="24"/>
          <w:szCs w:val="24"/>
        </w:rPr>
      </w:pPr>
      <w:r w:rsidRPr="00A843D3">
        <w:rPr>
          <w:sz w:val="24"/>
          <w:szCs w:val="24"/>
        </w:rPr>
        <w:t>выявлять причинно-следственные связи при изучении явлений и процессов;</w:t>
      </w:r>
    </w:p>
    <w:p w:rsidR="00842EC9" w:rsidRPr="00A843D3" w:rsidRDefault="00842EC9" w:rsidP="00A843D3">
      <w:pPr>
        <w:spacing w:line="240" w:lineRule="auto"/>
        <w:ind w:right="6" w:firstLine="567"/>
        <w:rPr>
          <w:sz w:val="24"/>
          <w:szCs w:val="24"/>
        </w:rPr>
      </w:pPr>
      <w:r w:rsidRPr="00A843D3">
        <w:rPr>
          <w:sz w:val="24"/>
          <w:szCs w:val="24"/>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842EC9" w:rsidRPr="00A843D3" w:rsidRDefault="00842EC9" w:rsidP="00A843D3">
      <w:pPr>
        <w:spacing w:line="240" w:lineRule="auto"/>
        <w:ind w:right="6" w:firstLine="567"/>
        <w:rPr>
          <w:sz w:val="24"/>
          <w:szCs w:val="24"/>
        </w:rPr>
      </w:pPr>
      <w:r w:rsidRPr="00A843D3">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42EC9" w:rsidRPr="00A843D3" w:rsidRDefault="00842EC9" w:rsidP="00A843D3">
      <w:pPr>
        <w:spacing w:line="240" w:lineRule="auto"/>
        <w:ind w:right="6" w:firstLine="567"/>
        <w:rPr>
          <w:sz w:val="24"/>
          <w:szCs w:val="24"/>
        </w:rPr>
      </w:pPr>
      <w:r w:rsidRPr="00A843D3">
        <w:rPr>
          <w:sz w:val="24"/>
          <w:szCs w:val="24"/>
        </w:rPr>
        <w:t>осознавать невозможность контролировать всё вокруг.</w:t>
      </w:r>
    </w:p>
    <w:p w:rsidR="00842EC9" w:rsidRPr="00A843D3" w:rsidRDefault="00842EC9" w:rsidP="00A843D3">
      <w:pPr>
        <w:spacing w:line="240" w:lineRule="auto"/>
        <w:ind w:right="6" w:firstLine="567"/>
        <w:rPr>
          <w:sz w:val="24"/>
          <w:szCs w:val="24"/>
        </w:rPr>
      </w:pPr>
      <w:r w:rsidRPr="00A843D3">
        <w:rPr>
          <w:sz w:val="24"/>
          <w:szCs w:val="24"/>
        </w:rPr>
        <w:t xml:space="preserve">У обучающегося будут сформированы следующие базовые исследовательские действия как часть </w:t>
      </w:r>
      <w:r w:rsidRPr="00A843D3">
        <w:rPr>
          <w:bCs/>
          <w:sz w:val="24"/>
          <w:szCs w:val="24"/>
        </w:rPr>
        <w:t>познавательных универсальных учебных действий</w:t>
      </w:r>
      <w:r w:rsidRPr="00A843D3">
        <w:rPr>
          <w:sz w:val="24"/>
          <w:szCs w:val="24"/>
        </w:rPr>
        <w:t>:</w:t>
      </w:r>
    </w:p>
    <w:p w:rsidR="00842EC9" w:rsidRPr="00A843D3" w:rsidRDefault="00842EC9" w:rsidP="00A843D3">
      <w:pPr>
        <w:spacing w:line="240" w:lineRule="auto"/>
        <w:ind w:right="6" w:firstLine="567"/>
        <w:rPr>
          <w:sz w:val="24"/>
          <w:szCs w:val="24"/>
        </w:rPr>
      </w:pPr>
      <w:r w:rsidRPr="00A843D3">
        <w:rPr>
          <w:sz w:val="24"/>
          <w:szCs w:val="24"/>
        </w:rPr>
        <w:t>использовать вопросы как исследовательский инструмент познания;</w:t>
      </w:r>
    </w:p>
    <w:p w:rsidR="00842EC9" w:rsidRPr="00A843D3" w:rsidRDefault="00842EC9" w:rsidP="00A843D3">
      <w:pPr>
        <w:spacing w:line="240" w:lineRule="auto"/>
        <w:ind w:right="6" w:firstLine="567"/>
        <w:rPr>
          <w:sz w:val="24"/>
          <w:szCs w:val="24"/>
        </w:rPr>
      </w:pPr>
      <w:r w:rsidRPr="00A843D3">
        <w:rPr>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842EC9" w:rsidRPr="00A843D3" w:rsidRDefault="00842EC9" w:rsidP="00A843D3">
      <w:pPr>
        <w:spacing w:line="240" w:lineRule="auto"/>
        <w:ind w:right="6" w:firstLine="567"/>
        <w:rPr>
          <w:sz w:val="24"/>
          <w:szCs w:val="24"/>
        </w:rPr>
      </w:pPr>
      <w:r w:rsidRPr="00A843D3">
        <w:rPr>
          <w:sz w:val="24"/>
          <w:szCs w:val="24"/>
        </w:rPr>
        <w:t>формулировать гипотезу об истинности собственных суждений и суждений других, аргументировать свою позицию, мнение;</w:t>
      </w:r>
    </w:p>
    <w:p w:rsidR="00842EC9" w:rsidRPr="00A843D3" w:rsidRDefault="00842EC9" w:rsidP="00A843D3">
      <w:pPr>
        <w:spacing w:line="240" w:lineRule="auto"/>
        <w:ind w:right="6" w:firstLine="567"/>
        <w:rPr>
          <w:sz w:val="24"/>
          <w:szCs w:val="24"/>
        </w:rPr>
      </w:pPr>
      <w:r w:rsidRPr="00A843D3">
        <w:rPr>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842EC9" w:rsidRPr="00A843D3" w:rsidRDefault="00842EC9" w:rsidP="00A843D3">
      <w:pPr>
        <w:spacing w:line="240" w:lineRule="auto"/>
        <w:ind w:right="6" w:firstLine="567"/>
        <w:rPr>
          <w:sz w:val="24"/>
          <w:szCs w:val="24"/>
        </w:rPr>
      </w:pPr>
      <w:r w:rsidRPr="00A843D3">
        <w:rPr>
          <w:sz w:val="24"/>
          <w:szCs w:val="24"/>
        </w:rPr>
        <w:t>оценивать на применимость и достоверность информацию, полученную в ходе исследования;</w:t>
      </w:r>
    </w:p>
    <w:p w:rsidR="00842EC9" w:rsidRPr="00A843D3" w:rsidRDefault="00842EC9" w:rsidP="00A843D3">
      <w:pPr>
        <w:spacing w:line="240" w:lineRule="auto"/>
        <w:ind w:right="6" w:firstLine="567"/>
        <w:rPr>
          <w:sz w:val="24"/>
          <w:szCs w:val="24"/>
        </w:rPr>
      </w:pPr>
      <w:r w:rsidRPr="00A843D3">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842EC9" w:rsidRPr="00A843D3" w:rsidRDefault="00842EC9" w:rsidP="00A843D3">
      <w:pPr>
        <w:spacing w:line="240" w:lineRule="auto"/>
        <w:ind w:right="6" w:firstLine="567"/>
        <w:rPr>
          <w:sz w:val="24"/>
          <w:szCs w:val="24"/>
        </w:rPr>
      </w:pPr>
      <w:r w:rsidRPr="00A843D3">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842EC9" w:rsidRPr="00A843D3" w:rsidRDefault="00842EC9" w:rsidP="00A843D3">
      <w:pPr>
        <w:spacing w:line="240" w:lineRule="auto"/>
        <w:ind w:right="6" w:firstLine="567"/>
        <w:rPr>
          <w:sz w:val="24"/>
          <w:szCs w:val="24"/>
        </w:rPr>
      </w:pPr>
      <w:r w:rsidRPr="00A843D3">
        <w:rPr>
          <w:sz w:val="24"/>
          <w:szCs w:val="24"/>
        </w:rPr>
        <w:t xml:space="preserve">У обучающегося будут сформированы умения работать с информацией как часть </w:t>
      </w:r>
      <w:r w:rsidRPr="00A843D3">
        <w:rPr>
          <w:bCs/>
          <w:sz w:val="24"/>
          <w:szCs w:val="24"/>
        </w:rPr>
        <w:t>познавательных универсальных учебных действий</w:t>
      </w:r>
      <w:r w:rsidRPr="00A843D3">
        <w:rPr>
          <w:sz w:val="24"/>
          <w:szCs w:val="24"/>
        </w:rPr>
        <w:t>:</w:t>
      </w:r>
    </w:p>
    <w:p w:rsidR="00842EC9" w:rsidRPr="00A843D3" w:rsidRDefault="00842EC9" w:rsidP="00A843D3">
      <w:pPr>
        <w:spacing w:line="240" w:lineRule="auto"/>
        <w:ind w:right="6" w:firstLine="567"/>
        <w:rPr>
          <w:sz w:val="24"/>
          <w:szCs w:val="24"/>
        </w:rPr>
      </w:pPr>
      <w:r w:rsidRPr="00A843D3">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42EC9" w:rsidRPr="00A843D3" w:rsidRDefault="00842EC9" w:rsidP="00A843D3">
      <w:pPr>
        <w:spacing w:line="240" w:lineRule="auto"/>
        <w:ind w:right="6" w:firstLine="567"/>
        <w:rPr>
          <w:sz w:val="24"/>
          <w:szCs w:val="24"/>
        </w:rPr>
      </w:pPr>
      <w:r w:rsidRPr="00A843D3">
        <w:rPr>
          <w:sz w:val="24"/>
          <w:szCs w:val="24"/>
        </w:rPr>
        <w:t>выбирать, анализировать, систематизировать и интерпретировать информацию различных видов и форм представления;</w:t>
      </w:r>
    </w:p>
    <w:p w:rsidR="00842EC9" w:rsidRPr="00A843D3" w:rsidRDefault="00842EC9" w:rsidP="00A843D3">
      <w:pPr>
        <w:spacing w:line="240" w:lineRule="auto"/>
        <w:ind w:right="6" w:firstLine="567"/>
        <w:rPr>
          <w:sz w:val="24"/>
          <w:szCs w:val="24"/>
        </w:rPr>
      </w:pPr>
      <w:r w:rsidRPr="00A843D3">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842EC9" w:rsidRPr="00A843D3" w:rsidRDefault="00842EC9" w:rsidP="00A843D3">
      <w:pPr>
        <w:spacing w:line="240" w:lineRule="auto"/>
        <w:ind w:right="6" w:firstLine="567"/>
        <w:rPr>
          <w:sz w:val="24"/>
          <w:szCs w:val="24"/>
        </w:rPr>
      </w:pPr>
      <w:r w:rsidRPr="00A843D3">
        <w:rPr>
          <w:sz w:val="24"/>
          <w:szCs w:val="24"/>
        </w:rPr>
        <w:t>самостоятельно выбирать оптимальную форму представления информации;</w:t>
      </w:r>
    </w:p>
    <w:p w:rsidR="00842EC9" w:rsidRPr="00A843D3" w:rsidRDefault="00842EC9" w:rsidP="00A843D3">
      <w:pPr>
        <w:spacing w:line="240" w:lineRule="auto"/>
        <w:ind w:right="6" w:firstLine="567"/>
        <w:rPr>
          <w:sz w:val="24"/>
          <w:szCs w:val="24"/>
        </w:rPr>
      </w:pPr>
      <w:r w:rsidRPr="00A843D3">
        <w:rPr>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842EC9" w:rsidRPr="00A843D3" w:rsidRDefault="00842EC9" w:rsidP="00A843D3">
      <w:pPr>
        <w:spacing w:line="240" w:lineRule="auto"/>
        <w:ind w:right="6" w:firstLine="567"/>
        <w:rPr>
          <w:sz w:val="24"/>
          <w:szCs w:val="24"/>
        </w:rPr>
      </w:pPr>
      <w:r w:rsidRPr="00A843D3">
        <w:rPr>
          <w:sz w:val="24"/>
          <w:szCs w:val="24"/>
        </w:rPr>
        <w:t>эффективно запоминать и систематизировать информацию.</w:t>
      </w:r>
    </w:p>
    <w:p w:rsidR="00842EC9" w:rsidRPr="00A843D3" w:rsidRDefault="00842EC9" w:rsidP="00A843D3">
      <w:pPr>
        <w:spacing w:line="240" w:lineRule="auto"/>
        <w:ind w:right="6" w:firstLine="567"/>
        <w:rPr>
          <w:sz w:val="24"/>
          <w:szCs w:val="24"/>
        </w:rPr>
      </w:pPr>
      <w:r w:rsidRPr="00A843D3">
        <w:rPr>
          <w:sz w:val="24"/>
          <w:szCs w:val="24"/>
        </w:rPr>
        <w:t xml:space="preserve">У обучающегося будут сформированы умения общения как часть </w:t>
      </w:r>
      <w:r w:rsidRPr="00A843D3">
        <w:rPr>
          <w:bCs/>
          <w:sz w:val="24"/>
          <w:szCs w:val="24"/>
        </w:rPr>
        <w:t>коммуникативных универсальных учебных действий</w:t>
      </w:r>
      <w:r w:rsidRPr="00A843D3">
        <w:rPr>
          <w:sz w:val="24"/>
          <w:szCs w:val="24"/>
        </w:rPr>
        <w:t>:</w:t>
      </w:r>
    </w:p>
    <w:p w:rsidR="00842EC9" w:rsidRPr="00A843D3" w:rsidRDefault="00842EC9" w:rsidP="00A843D3">
      <w:pPr>
        <w:spacing w:line="240" w:lineRule="auto"/>
        <w:ind w:right="6" w:firstLine="567"/>
        <w:rPr>
          <w:sz w:val="24"/>
          <w:szCs w:val="24"/>
        </w:rPr>
      </w:pPr>
      <w:r w:rsidRPr="00A843D3">
        <w:rPr>
          <w:sz w:val="24"/>
          <w:szCs w:val="24"/>
        </w:rPr>
        <w:t>воспринимать и формулировать суждения, выражать эмоции в соответствии с целями и условиями общения;</w:t>
      </w:r>
    </w:p>
    <w:p w:rsidR="00842EC9" w:rsidRPr="00A843D3" w:rsidRDefault="00842EC9" w:rsidP="00A843D3">
      <w:pPr>
        <w:spacing w:line="240" w:lineRule="auto"/>
        <w:ind w:right="6" w:firstLine="567"/>
        <w:rPr>
          <w:sz w:val="24"/>
          <w:szCs w:val="24"/>
        </w:rPr>
      </w:pPr>
      <w:r w:rsidRPr="00A843D3">
        <w:rPr>
          <w:sz w:val="24"/>
          <w:szCs w:val="24"/>
        </w:rPr>
        <w:t>выражать себя (свою точку зрения) в устных и письменных текстах;</w:t>
      </w:r>
    </w:p>
    <w:p w:rsidR="00842EC9" w:rsidRPr="00A843D3" w:rsidRDefault="00842EC9" w:rsidP="00A843D3">
      <w:pPr>
        <w:spacing w:line="240" w:lineRule="auto"/>
        <w:ind w:right="6" w:firstLine="567"/>
        <w:rPr>
          <w:sz w:val="24"/>
          <w:szCs w:val="24"/>
        </w:rPr>
      </w:pPr>
      <w:r w:rsidRPr="00A843D3">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842EC9" w:rsidRPr="00A843D3" w:rsidRDefault="00842EC9" w:rsidP="00A843D3">
      <w:pPr>
        <w:spacing w:line="240" w:lineRule="auto"/>
        <w:ind w:right="6" w:firstLine="567"/>
        <w:rPr>
          <w:sz w:val="24"/>
          <w:szCs w:val="24"/>
        </w:rPr>
      </w:pPr>
      <w:r w:rsidRPr="00A843D3">
        <w:rPr>
          <w:sz w:val="24"/>
          <w:szCs w:val="24"/>
        </w:rPr>
        <w:lastRenderedPageBreak/>
        <w:t>понимать намерения других, проявлять уважительное отношение к собеседнику и в корректной форме формулировать свои возражения;</w:t>
      </w:r>
    </w:p>
    <w:p w:rsidR="00842EC9" w:rsidRPr="00A843D3" w:rsidRDefault="00842EC9" w:rsidP="00A843D3">
      <w:pPr>
        <w:spacing w:line="240" w:lineRule="auto"/>
        <w:ind w:right="6" w:firstLine="567"/>
        <w:rPr>
          <w:sz w:val="24"/>
          <w:szCs w:val="24"/>
        </w:rPr>
      </w:pPr>
      <w:r w:rsidRPr="00A843D3">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42EC9" w:rsidRPr="00A843D3" w:rsidRDefault="00842EC9" w:rsidP="00A843D3">
      <w:pPr>
        <w:spacing w:line="240" w:lineRule="auto"/>
        <w:ind w:right="6" w:firstLine="567"/>
        <w:rPr>
          <w:sz w:val="24"/>
          <w:szCs w:val="24"/>
        </w:rPr>
      </w:pPr>
      <w:r w:rsidRPr="00A843D3">
        <w:rPr>
          <w:sz w:val="24"/>
          <w:szCs w:val="24"/>
        </w:rPr>
        <w:t>сопоставлять свои суждения с суждениями других участников диалога, обнаруживать различие и сходство позиций;</w:t>
      </w:r>
    </w:p>
    <w:p w:rsidR="00842EC9" w:rsidRPr="00A843D3" w:rsidRDefault="00842EC9" w:rsidP="00A843D3">
      <w:pPr>
        <w:spacing w:line="240" w:lineRule="auto"/>
        <w:ind w:right="6" w:firstLine="567"/>
        <w:rPr>
          <w:sz w:val="24"/>
          <w:szCs w:val="24"/>
        </w:rPr>
      </w:pPr>
      <w:r w:rsidRPr="00A843D3">
        <w:rPr>
          <w:sz w:val="24"/>
          <w:szCs w:val="24"/>
        </w:rPr>
        <w:t>публично представлять результаты выполненного исследования, проекта;</w:t>
      </w:r>
    </w:p>
    <w:p w:rsidR="00842EC9" w:rsidRPr="00A843D3" w:rsidRDefault="00842EC9" w:rsidP="00A843D3">
      <w:pPr>
        <w:spacing w:line="240" w:lineRule="auto"/>
        <w:ind w:right="6" w:firstLine="567"/>
        <w:rPr>
          <w:sz w:val="24"/>
          <w:szCs w:val="24"/>
        </w:rPr>
      </w:pPr>
      <w:r w:rsidRPr="00A843D3">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42EC9" w:rsidRPr="00A843D3" w:rsidRDefault="00842EC9" w:rsidP="00A843D3">
      <w:pPr>
        <w:spacing w:line="240" w:lineRule="auto"/>
        <w:ind w:right="6" w:firstLine="567"/>
        <w:rPr>
          <w:sz w:val="24"/>
          <w:szCs w:val="24"/>
        </w:rPr>
      </w:pPr>
      <w:r w:rsidRPr="00A843D3">
        <w:rPr>
          <w:sz w:val="24"/>
          <w:szCs w:val="24"/>
        </w:rPr>
        <w:t xml:space="preserve">У обучающегося будут сформированы умения самоорганизации как части </w:t>
      </w:r>
      <w:r w:rsidRPr="00A843D3">
        <w:rPr>
          <w:bCs/>
          <w:sz w:val="24"/>
          <w:szCs w:val="24"/>
        </w:rPr>
        <w:t>регулятивных универсальных учебных действий</w:t>
      </w:r>
      <w:r w:rsidRPr="00A843D3">
        <w:rPr>
          <w:sz w:val="24"/>
          <w:szCs w:val="24"/>
        </w:rPr>
        <w:t>:</w:t>
      </w:r>
    </w:p>
    <w:p w:rsidR="00842EC9" w:rsidRPr="00A843D3" w:rsidRDefault="00842EC9" w:rsidP="00A843D3">
      <w:pPr>
        <w:spacing w:line="240" w:lineRule="auto"/>
        <w:ind w:right="6" w:firstLine="567"/>
        <w:rPr>
          <w:sz w:val="24"/>
          <w:szCs w:val="24"/>
        </w:rPr>
      </w:pPr>
      <w:r w:rsidRPr="00A843D3">
        <w:rPr>
          <w:sz w:val="24"/>
          <w:szCs w:val="24"/>
        </w:rPr>
        <w:t>выявлять проблемы для решения в жизненных и учебных ситуациях;</w:t>
      </w:r>
    </w:p>
    <w:p w:rsidR="00842EC9" w:rsidRPr="00A843D3" w:rsidRDefault="00842EC9" w:rsidP="00A843D3">
      <w:pPr>
        <w:spacing w:line="240" w:lineRule="auto"/>
        <w:ind w:right="6" w:firstLine="567"/>
        <w:rPr>
          <w:sz w:val="24"/>
          <w:szCs w:val="24"/>
        </w:rPr>
      </w:pPr>
      <w:r w:rsidRPr="00A843D3">
        <w:rPr>
          <w:sz w:val="24"/>
          <w:szCs w:val="24"/>
        </w:rPr>
        <w:t>ориентироваться в различных подходах принятия решений (индивидуальное, принятие решения в группе, принятие решений в группе);</w:t>
      </w:r>
    </w:p>
    <w:p w:rsidR="00842EC9" w:rsidRPr="00A843D3" w:rsidRDefault="00842EC9" w:rsidP="00A843D3">
      <w:pPr>
        <w:spacing w:line="240" w:lineRule="auto"/>
        <w:ind w:right="6" w:firstLine="567"/>
        <w:rPr>
          <w:sz w:val="24"/>
          <w:szCs w:val="24"/>
        </w:rPr>
      </w:pPr>
      <w:r w:rsidRPr="00A843D3">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42EC9" w:rsidRPr="00A843D3" w:rsidRDefault="00842EC9" w:rsidP="00A843D3">
      <w:pPr>
        <w:spacing w:line="240" w:lineRule="auto"/>
        <w:ind w:right="6" w:firstLine="567"/>
        <w:rPr>
          <w:sz w:val="24"/>
          <w:szCs w:val="24"/>
        </w:rPr>
      </w:pPr>
      <w:r w:rsidRPr="00A843D3">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842EC9" w:rsidRPr="00A843D3" w:rsidRDefault="00842EC9" w:rsidP="00A843D3">
      <w:pPr>
        <w:spacing w:line="240" w:lineRule="auto"/>
        <w:ind w:right="6" w:firstLine="567"/>
        <w:rPr>
          <w:sz w:val="24"/>
          <w:szCs w:val="24"/>
        </w:rPr>
      </w:pPr>
      <w:r w:rsidRPr="00A843D3">
        <w:rPr>
          <w:sz w:val="24"/>
          <w:szCs w:val="24"/>
        </w:rPr>
        <w:t>проводить выбор и брать ответственность за решение.</w:t>
      </w:r>
    </w:p>
    <w:p w:rsidR="00842EC9" w:rsidRPr="00A843D3" w:rsidRDefault="00842EC9" w:rsidP="00A843D3">
      <w:pPr>
        <w:spacing w:line="240" w:lineRule="auto"/>
        <w:ind w:right="6" w:firstLine="567"/>
        <w:rPr>
          <w:sz w:val="24"/>
          <w:szCs w:val="24"/>
        </w:rPr>
      </w:pPr>
      <w:r w:rsidRPr="00A843D3">
        <w:rPr>
          <w:sz w:val="24"/>
          <w:szCs w:val="24"/>
        </w:rPr>
        <w:t>У обучающегося будут сформированы умения совместной деятельности:</w:t>
      </w:r>
    </w:p>
    <w:p w:rsidR="00842EC9" w:rsidRPr="00A843D3" w:rsidRDefault="00842EC9" w:rsidP="00A843D3">
      <w:pPr>
        <w:spacing w:line="240" w:lineRule="auto"/>
        <w:ind w:right="6" w:firstLine="567"/>
        <w:rPr>
          <w:sz w:val="24"/>
          <w:szCs w:val="24"/>
        </w:rPr>
      </w:pPr>
      <w:r w:rsidRPr="00A843D3">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42EC9" w:rsidRPr="00A843D3" w:rsidRDefault="00842EC9" w:rsidP="00A843D3">
      <w:pPr>
        <w:spacing w:line="240" w:lineRule="auto"/>
        <w:ind w:right="6" w:firstLine="567"/>
        <w:rPr>
          <w:sz w:val="24"/>
          <w:szCs w:val="24"/>
        </w:rPr>
      </w:pPr>
      <w:r w:rsidRPr="00A843D3">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42EC9" w:rsidRPr="00A843D3" w:rsidRDefault="00842EC9" w:rsidP="00A843D3">
      <w:pPr>
        <w:spacing w:line="240" w:lineRule="auto"/>
        <w:ind w:right="6" w:firstLine="567"/>
        <w:rPr>
          <w:sz w:val="24"/>
          <w:szCs w:val="24"/>
        </w:rPr>
      </w:pPr>
      <w:r w:rsidRPr="00A843D3">
        <w:rPr>
          <w:sz w:val="24"/>
          <w:szCs w:val="24"/>
        </w:rPr>
        <w:t>уметь обобщать мнения нескольких человек, проявлять готовность руководить, выполнять поручения, подчиняться;</w:t>
      </w:r>
    </w:p>
    <w:p w:rsidR="00842EC9" w:rsidRPr="00A843D3" w:rsidRDefault="00842EC9" w:rsidP="00A843D3">
      <w:pPr>
        <w:spacing w:line="240" w:lineRule="auto"/>
        <w:ind w:right="6" w:firstLine="567"/>
        <w:rPr>
          <w:sz w:val="24"/>
          <w:szCs w:val="24"/>
        </w:rPr>
      </w:pPr>
      <w:r w:rsidRPr="00A843D3">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842EC9" w:rsidRPr="00A843D3" w:rsidRDefault="00842EC9" w:rsidP="00A843D3">
      <w:pPr>
        <w:spacing w:line="240" w:lineRule="auto"/>
        <w:ind w:right="6" w:firstLine="567"/>
        <w:rPr>
          <w:sz w:val="24"/>
          <w:szCs w:val="24"/>
        </w:rPr>
      </w:pPr>
      <w:r w:rsidRPr="00A843D3">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42EC9" w:rsidRPr="00A843D3" w:rsidRDefault="00842EC9" w:rsidP="00A843D3">
      <w:pPr>
        <w:spacing w:line="240" w:lineRule="auto"/>
        <w:ind w:right="6" w:firstLine="567"/>
        <w:rPr>
          <w:sz w:val="24"/>
          <w:szCs w:val="24"/>
        </w:rPr>
      </w:pPr>
      <w:r w:rsidRPr="00A843D3">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42EC9" w:rsidRPr="00A843D3" w:rsidRDefault="00842EC9" w:rsidP="00A843D3">
      <w:pPr>
        <w:spacing w:line="240" w:lineRule="auto"/>
        <w:ind w:right="6" w:firstLine="567"/>
        <w:rPr>
          <w:sz w:val="24"/>
          <w:szCs w:val="24"/>
        </w:rPr>
      </w:pPr>
      <w:r w:rsidRPr="00A843D3">
        <w:rPr>
          <w:sz w:val="24"/>
          <w:szCs w:val="24"/>
        </w:rPr>
        <w:t xml:space="preserve">У обучающегося будут сформированы умения самоконтроля, эмоционального интеллекта как части </w:t>
      </w:r>
      <w:r w:rsidRPr="00A843D3">
        <w:rPr>
          <w:bCs/>
          <w:sz w:val="24"/>
          <w:szCs w:val="24"/>
        </w:rPr>
        <w:t>регулятивных универсальных учебных действий</w:t>
      </w:r>
      <w:r w:rsidRPr="00A843D3">
        <w:rPr>
          <w:sz w:val="24"/>
          <w:szCs w:val="24"/>
        </w:rPr>
        <w:t>:</w:t>
      </w:r>
    </w:p>
    <w:p w:rsidR="00842EC9" w:rsidRPr="00A843D3" w:rsidRDefault="00842EC9" w:rsidP="00A843D3">
      <w:pPr>
        <w:spacing w:line="240" w:lineRule="auto"/>
        <w:ind w:right="6" w:firstLine="567"/>
        <w:rPr>
          <w:sz w:val="24"/>
          <w:szCs w:val="24"/>
        </w:rPr>
      </w:pPr>
      <w:r w:rsidRPr="00A843D3">
        <w:rPr>
          <w:sz w:val="24"/>
          <w:szCs w:val="24"/>
        </w:rPr>
        <w:t>владеть способами самоконтроля, самомотивации и рефлексии;</w:t>
      </w:r>
    </w:p>
    <w:p w:rsidR="00842EC9" w:rsidRPr="00A843D3" w:rsidRDefault="00842EC9" w:rsidP="00A843D3">
      <w:pPr>
        <w:spacing w:line="240" w:lineRule="auto"/>
        <w:ind w:right="6" w:firstLine="567"/>
        <w:rPr>
          <w:sz w:val="24"/>
          <w:szCs w:val="24"/>
        </w:rPr>
      </w:pPr>
      <w:r w:rsidRPr="00A843D3">
        <w:rPr>
          <w:sz w:val="24"/>
          <w:szCs w:val="24"/>
        </w:rPr>
        <w:t>давать оценку ситуации и предлагать план её изменения;</w:t>
      </w:r>
    </w:p>
    <w:p w:rsidR="00842EC9" w:rsidRPr="00A843D3" w:rsidRDefault="00842EC9" w:rsidP="00A843D3">
      <w:pPr>
        <w:spacing w:line="240" w:lineRule="auto"/>
        <w:ind w:right="6" w:firstLine="567"/>
        <w:rPr>
          <w:sz w:val="24"/>
          <w:szCs w:val="24"/>
        </w:rPr>
      </w:pPr>
      <w:r w:rsidRPr="00A843D3">
        <w:rPr>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42EC9" w:rsidRPr="00A843D3" w:rsidRDefault="00842EC9" w:rsidP="00A843D3">
      <w:pPr>
        <w:spacing w:line="240" w:lineRule="auto"/>
        <w:ind w:right="6" w:firstLine="567"/>
        <w:rPr>
          <w:sz w:val="24"/>
          <w:szCs w:val="24"/>
        </w:rPr>
      </w:pPr>
      <w:r w:rsidRPr="00A843D3">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42EC9" w:rsidRPr="00A843D3" w:rsidRDefault="00842EC9" w:rsidP="00A843D3">
      <w:pPr>
        <w:spacing w:line="240" w:lineRule="auto"/>
        <w:ind w:right="6" w:firstLine="567"/>
        <w:rPr>
          <w:sz w:val="24"/>
          <w:szCs w:val="24"/>
        </w:rPr>
      </w:pPr>
      <w:r w:rsidRPr="00A843D3">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842EC9" w:rsidRPr="00A843D3" w:rsidRDefault="00842EC9" w:rsidP="00A843D3">
      <w:pPr>
        <w:spacing w:line="240" w:lineRule="auto"/>
        <w:ind w:right="6" w:firstLine="567"/>
        <w:rPr>
          <w:sz w:val="24"/>
          <w:szCs w:val="24"/>
        </w:rPr>
      </w:pPr>
      <w:r w:rsidRPr="00A843D3">
        <w:rPr>
          <w:sz w:val="24"/>
          <w:szCs w:val="24"/>
        </w:rPr>
        <w:lastRenderedPageBreak/>
        <w:t>оценивать соответствие результата цели и условиям;</w:t>
      </w:r>
    </w:p>
    <w:p w:rsidR="00842EC9" w:rsidRPr="00A843D3" w:rsidRDefault="00842EC9" w:rsidP="00A843D3">
      <w:pPr>
        <w:spacing w:line="240" w:lineRule="auto"/>
        <w:ind w:right="6" w:firstLine="567"/>
        <w:rPr>
          <w:sz w:val="24"/>
          <w:szCs w:val="24"/>
        </w:rPr>
      </w:pPr>
      <w:r w:rsidRPr="00A843D3">
        <w:rPr>
          <w:sz w:val="24"/>
          <w:szCs w:val="24"/>
        </w:rPr>
        <w:t>различать, называть и управлять собственными эмоциями и эмоциями других;</w:t>
      </w:r>
    </w:p>
    <w:p w:rsidR="00842EC9" w:rsidRPr="00A843D3" w:rsidRDefault="00842EC9" w:rsidP="00A843D3">
      <w:pPr>
        <w:spacing w:line="240" w:lineRule="auto"/>
        <w:ind w:right="6" w:firstLine="567"/>
        <w:rPr>
          <w:sz w:val="24"/>
          <w:szCs w:val="24"/>
        </w:rPr>
      </w:pPr>
      <w:r w:rsidRPr="00A843D3">
        <w:rPr>
          <w:sz w:val="24"/>
          <w:szCs w:val="24"/>
        </w:rPr>
        <w:t>выявлять и анализировать причины эмоций;</w:t>
      </w:r>
    </w:p>
    <w:p w:rsidR="00842EC9" w:rsidRPr="00A843D3" w:rsidRDefault="00842EC9" w:rsidP="00A843D3">
      <w:pPr>
        <w:spacing w:line="240" w:lineRule="auto"/>
        <w:ind w:right="6" w:firstLine="567"/>
        <w:rPr>
          <w:sz w:val="24"/>
          <w:szCs w:val="24"/>
        </w:rPr>
      </w:pPr>
      <w:r w:rsidRPr="00A843D3">
        <w:rPr>
          <w:sz w:val="24"/>
          <w:szCs w:val="24"/>
        </w:rPr>
        <w:t>ставить себя на место другого человека, понимать мотивы и намерения другого;</w:t>
      </w:r>
    </w:p>
    <w:p w:rsidR="00842EC9" w:rsidRPr="00A843D3" w:rsidRDefault="00842EC9" w:rsidP="00A843D3">
      <w:pPr>
        <w:spacing w:line="240" w:lineRule="auto"/>
        <w:ind w:right="6" w:firstLine="567"/>
        <w:rPr>
          <w:sz w:val="24"/>
          <w:szCs w:val="24"/>
        </w:rPr>
      </w:pPr>
      <w:r w:rsidRPr="00A843D3">
        <w:rPr>
          <w:sz w:val="24"/>
          <w:szCs w:val="24"/>
        </w:rPr>
        <w:t>регулировать способ выражения эмоций;</w:t>
      </w:r>
    </w:p>
    <w:p w:rsidR="00842EC9" w:rsidRPr="00A843D3" w:rsidRDefault="00842EC9" w:rsidP="00A843D3">
      <w:pPr>
        <w:spacing w:line="240" w:lineRule="auto"/>
        <w:ind w:right="6" w:firstLine="567"/>
        <w:rPr>
          <w:sz w:val="24"/>
          <w:szCs w:val="24"/>
        </w:rPr>
      </w:pPr>
      <w:r w:rsidRPr="00A843D3">
        <w:rPr>
          <w:sz w:val="24"/>
          <w:szCs w:val="24"/>
        </w:rPr>
        <w:t>осознанно относиться к другому человеку, его мнению;</w:t>
      </w:r>
    </w:p>
    <w:p w:rsidR="00842EC9" w:rsidRPr="00A843D3" w:rsidRDefault="00842EC9" w:rsidP="00A843D3">
      <w:pPr>
        <w:spacing w:line="240" w:lineRule="auto"/>
        <w:ind w:right="6" w:firstLine="567"/>
        <w:rPr>
          <w:sz w:val="24"/>
          <w:szCs w:val="24"/>
        </w:rPr>
      </w:pPr>
      <w:r w:rsidRPr="00A843D3">
        <w:rPr>
          <w:sz w:val="24"/>
          <w:szCs w:val="24"/>
        </w:rPr>
        <w:t>признавать своё право на ошибку и такое же право другого;</w:t>
      </w:r>
    </w:p>
    <w:p w:rsidR="00842EC9" w:rsidRPr="00A843D3" w:rsidRDefault="00842EC9" w:rsidP="00A843D3">
      <w:pPr>
        <w:spacing w:line="240" w:lineRule="auto"/>
        <w:ind w:right="6" w:firstLine="567"/>
        <w:rPr>
          <w:sz w:val="24"/>
          <w:szCs w:val="24"/>
        </w:rPr>
      </w:pPr>
      <w:r w:rsidRPr="00A843D3">
        <w:rPr>
          <w:sz w:val="24"/>
          <w:szCs w:val="24"/>
        </w:rPr>
        <w:t>принимать себя и других, не осуждая;</w:t>
      </w:r>
    </w:p>
    <w:p w:rsidR="00842EC9" w:rsidRPr="00A843D3" w:rsidRDefault="00842EC9" w:rsidP="00A843D3">
      <w:pPr>
        <w:spacing w:line="240" w:lineRule="auto"/>
        <w:ind w:right="6" w:firstLine="567"/>
        <w:rPr>
          <w:sz w:val="24"/>
          <w:szCs w:val="24"/>
        </w:rPr>
      </w:pPr>
      <w:r w:rsidRPr="00A843D3">
        <w:rPr>
          <w:sz w:val="24"/>
          <w:szCs w:val="24"/>
        </w:rPr>
        <w:t>открытость себе и другим.</w:t>
      </w:r>
    </w:p>
    <w:p w:rsidR="001B26E6" w:rsidRPr="00A843D3" w:rsidRDefault="001B26E6" w:rsidP="00A843D3">
      <w:pPr>
        <w:spacing w:line="240" w:lineRule="auto"/>
        <w:ind w:right="6" w:firstLine="567"/>
        <w:rPr>
          <w:sz w:val="24"/>
          <w:szCs w:val="24"/>
        </w:rPr>
      </w:pPr>
    </w:p>
    <w:p w:rsidR="00842EC9" w:rsidRPr="00A843D3" w:rsidRDefault="00842EC9" w:rsidP="00A843D3">
      <w:pPr>
        <w:spacing w:line="240" w:lineRule="auto"/>
        <w:ind w:right="6" w:firstLine="567"/>
        <w:rPr>
          <w:b/>
          <w:sz w:val="24"/>
          <w:szCs w:val="24"/>
        </w:rPr>
      </w:pPr>
      <w:r w:rsidRPr="00A843D3">
        <w:rPr>
          <w:b/>
          <w:bCs/>
          <w:sz w:val="24"/>
          <w:szCs w:val="24"/>
        </w:rPr>
        <w:t xml:space="preserve">Предметные результаты освоения программы по обществознанию на уровне основного общего образования </w:t>
      </w:r>
      <w:r w:rsidR="001B26E6" w:rsidRPr="00A843D3">
        <w:rPr>
          <w:b/>
          <w:sz w:val="24"/>
          <w:szCs w:val="24"/>
        </w:rPr>
        <w:t>обеспечивают</w:t>
      </w:r>
      <w:r w:rsidRPr="00A843D3">
        <w:rPr>
          <w:b/>
          <w:sz w:val="24"/>
          <w:szCs w:val="24"/>
        </w:rPr>
        <w:t>:</w:t>
      </w:r>
    </w:p>
    <w:p w:rsidR="00842EC9" w:rsidRPr="00A843D3" w:rsidRDefault="00842EC9" w:rsidP="00A843D3">
      <w:pPr>
        <w:spacing w:line="240" w:lineRule="auto"/>
        <w:ind w:right="6" w:firstLine="567"/>
        <w:rPr>
          <w:sz w:val="24"/>
          <w:szCs w:val="24"/>
        </w:rPr>
      </w:pPr>
      <w:r w:rsidRPr="00A843D3">
        <w:rPr>
          <w:sz w:val="24"/>
          <w:szCs w:val="24"/>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842EC9" w:rsidRPr="00A843D3" w:rsidRDefault="00842EC9" w:rsidP="00A843D3">
      <w:pPr>
        <w:spacing w:line="240" w:lineRule="auto"/>
        <w:ind w:right="6" w:firstLine="567"/>
        <w:rPr>
          <w:sz w:val="24"/>
          <w:szCs w:val="24"/>
        </w:rPr>
      </w:pPr>
      <w:r w:rsidRPr="00A843D3">
        <w:rPr>
          <w:sz w:val="24"/>
          <w:szCs w:val="24"/>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842EC9" w:rsidRPr="00A843D3" w:rsidRDefault="00842EC9" w:rsidP="00A843D3">
      <w:pPr>
        <w:spacing w:line="240" w:lineRule="auto"/>
        <w:ind w:right="6" w:firstLine="567"/>
        <w:rPr>
          <w:sz w:val="24"/>
          <w:szCs w:val="24"/>
        </w:rPr>
      </w:pPr>
      <w:r w:rsidRPr="00A843D3">
        <w:rPr>
          <w:sz w:val="24"/>
          <w:szCs w:val="24"/>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842EC9" w:rsidRPr="00A843D3" w:rsidRDefault="00842EC9" w:rsidP="00A843D3">
      <w:pPr>
        <w:spacing w:line="240" w:lineRule="auto"/>
        <w:ind w:right="6" w:firstLine="567"/>
        <w:rPr>
          <w:sz w:val="24"/>
          <w:szCs w:val="24"/>
        </w:rPr>
      </w:pPr>
      <w:r w:rsidRPr="00A843D3">
        <w:rPr>
          <w:sz w:val="24"/>
          <w:szCs w:val="24"/>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842EC9" w:rsidRPr="00A843D3" w:rsidRDefault="00842EC9" w:rsidP="00A843D3">
      <w:pPr>
        <w:spacing w:line="240" w:lineRule="auto"/>
        <w:ind w:right="6" w:firstLine="567"/>
        <w:rPr>
          <w:sz w:val="24"/>
          <w:szCs w:val="24"/>
        </w:rPr>
      </w:pPr>
      <w:r w:rsidRPr="00A843D3">
        <w:rPr>
          <w:sz w:val="24"/>
          <w:szCs w:val="24"/>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842EC9" w:rsidRPr="00A843D3" w:rsidRDefault="00842EC9" w:rsidP="00A843D3">
      <w:pPr>
        <w:spacing w:line="240" w:lineRule="auto"/>
        <w:ind w:right="6" w:firstLine="567"/>
        <w:rPr>
          <w:sz w:val="24"/>
          <w:szCs w:val="24"/>
        </w:rPr>
      </w:pPr>
      <w:r w:rsidRPr="00A843D3">
        <w:rPr>
          <w:sz w:val="24"/>
          <w:szCs w:val="24"/>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842EC9" w:rsidRPr="00A843D3" w:rsidRDefault="00842EC9" w:rsidP="00A843D3">
      <w:pPr>
        <w:spacing w:line="240" w:lineRule="auto"/>
        <w:ind w:right="6" w:firstLine="567"/>
        <w:rPr>
          <w:sz w:val="24"/>
          <w:szCs w:val="24"/>
        </w:rPr>
      </w:pPr>
      <w:r w:rsidRPr="00A843D3">
        <w:rPr>
          <w:sz w:val="24"/>
          <w:szCs w:val="24"/>
        </w:rPr>
        <w:lastRenderedPageBreak/>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842EC9" w:rsidRPr="00A843D3" w:rsidRDefault="00842EC9" w:rsidP="00A843D3">
      <w:pPr>
        <w:spacing w:line="240" w:lineRule="auto"/>
        <w:ind w:right="6" w:firstLine="567"/>
        <w:rPr>
          <w:sz w:val="24"/>
          <w:szCs w:val="24"/>
        </w:rPr>
      </w:pPr>
      <w:r w:rsidRPr="00A843D3">
        <w:rPr>
          <w:sz w:val="24"/>
          <w:szCs w:val="24"/>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842EC9" w:rsidRPr="00A843D3" w:rsidRDefault="00842EC9" w:rsidP="00A843D3">
      <w:pPr>
        <w:spacing w:line="240" w:lineRule="auto"/>
        <w:ind w:right="6" w:firstLine="567"/>
        <w:rPr>
          <w:sz w:val="24"/>
          <w:szCs w:val="24"/>
        </w:rPr>
      </w:pPr>
      <w:r w:rsidRPr="00A843D3">
        <w:rPr>
          <w:sz w:val="24"/>
          <w:szCs w:val="24"/>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842EC9" w:rsidRPr="00A843D3" w:rsidRDefault="00842EC9" w:rsidP="00A843D3">
      <w:pPr>
        <w:spacing w:line="240" w:lineRule="auto"/>
        <w:ind w:right="6" w:firstLine="567"/>
        <w:rPr>
          <w:sz w:val="24"/>
          <w:szCs w:val="24"/>
        </w:rPr>
      </w:pPr>
      <w:r w:rsidRPr="00A843D3">
        <w:rPr>
          <w:sz w:val="24"/>
          <w:szCs w:val="24"/>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842EC9" w:rsidRPr="00A843D3" w:rsidRDefault="00842EC9" w:rsidP="00A843D3">
      <w:pPr>
        <w:spacing w:line="240" w:lineRule="auto"/>
        <w:ind w:right="6" w:firstLine="567"/>
        <w:rPr>
          <w:sz w:val="24"/>
          <w:szCs w:val="24"/>
        </w:rPr>
      </w:pPr>
      <w:r w:rsidRPr="00A843D3">
        <w:rPr>
          <w:sz w:val="24"/>
          <w:szCs w:val="24"/>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842EC9" w:rsidRPr="00A843D3" w:rsidRDefault="00842EC9" w:rsidP="00A843D3">
      <w:pPr>
        <w:spacing w:line="240" w:lineRule="auto"/>
        <w:ind w:right="6" w:firstLine="567"/>
        <w:rPr>
          <w:sz w:val="24"/>
          <w:szCs w:val="24"/>
        </w:rPr>
      </w:pPr>
      <w:r w:rsidRPr="00A843D3">
        <w:rPr>
          <w:sz w:val="24"/>
          <w:szCs w:val="24"/>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842EC9" w:rsidRPr="00A843D3" w:rsidRDefault="00842EC9" w:rsidP="00A843D3">
      <w:pPr>
        <w:spacing w:line="240" w:lineRule="auto"/>
        <w:ind w:right="6" w:firstLine="567"/>
        <w:rPr>
          <w:sz w:val="24"/>
          <w:szCs w:val="24"/>
        </w:rPr>
      </w:pPr>
      <w:r w:rsidRPr="00A843D3">
        <w:rPr>
          <w:sz w:val="24"/>
          <w:szCs w:val="24"/>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842EC9" w:rsidRPr="00A843D3" w:rsidRDefault="00842EC9" w:rsidP="00A843D3">
      <w:pPr>
        <w:spacing w:line="240" w:lineRule="auto"/>
        <w:ind w:right="6" w:firstLine="567"/>
        <w:rPr>
          <w:sz w:val="24"/>
          <w:szCs w:val="24"/>
        </w:rPr>
      </w:pPr>
      <w:r w:rsidRPr="00A843D3">
        <w:rPr>
          <w:sz w:val="24"/>
          <w:szCs w:val="24"/>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842EC9" w:rsidRPr="00A843D3" w:rsidRDefault="00842EC9" w:rsidP="00A843D3">
      <w:pPr>
        <w:spacing w:line="240" w:lineRule="auto"/>
        <w:ind w:right="6" w:firstLine="567"/>
        <w:rPr>
          <w:sz w:val="24"/>
          <w:szCs w:val="24"/>
        </w:rPr>
      </w:pPr>
      <w:r w:rsidRPr="00A843D3">
        <w:rPr>
          <w:sz w:val="24"/>
          <w:szCs w:val="24"/>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1B26E6" w:rsidRPr="00A843D3" w:rsidRDefault="00842EC9" w:rsidP="00A843D3">
      <w:pPr>
        <w:spacing w:line="240" w:lineRule="auto"/>
        <w:ind w:right="6" w:firstLine="567"/>
        <w:rPr>
          <w:sz w:val="24"/>
          <w:szCs w:val="24"/>
        </w:rPr>
      </w:pPr>
      <w:r w:rsidRPr="00A843D3">
        <w:rPr>
          <w:sz w:val="24"/>
          <w:szCs w:val="24"/>
        </w:rPr>
        <w:t xml:space="preserve">16) приобретение опыта осуществления совместной, включая взаимодействие с людьми другой культуры, национальной и религиозной принадлежности на основе </w:t>
      </w:r>
      <w:r w:rsidRPr="00A843D3">
        <w:rPr>
          <w:sz w:val="24"/>
          <w:szCs w:val="24"/>
        </w:rPr>
        <w:lastRenderedPageBreak/>
        <w:t>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w:t>
      </w:r>
      <w:r w:rsidR="001B26E6" w:rsidRPr="00A843D3">
        <w:rPr>
          <w:sz w:val="24"/>
          <w:szCs w:val="24"/>
        </w:rPr>
        <w:t>туры и традиций народов России.</w:t>
      </w:r>
    </w:p>
    <w:p w:rsidR="00842EC9" w:rsidRPr="00A843D3" w:rsidRDefault="00842EC9" w:rsidP="00A843D3">
      <w:pPr>
        <w:spacing w:line="240" w:lineRule="auto"/>
        <w:ind w:right="6" w:firstLine="567"/>
        <w:rPr>
          <w:sz w:val="24"/>
          <w:szCs w:val="24"/>
        </w:rPr>
      </w:pPr>
      <w:r w:rsidRPr="00A843D3">
        <w:rPr>
          <w:b/>
          <w:sz w:val="24"/>
          <w:szCs w:val="24"/>
        </w:rPr>
        <w:t xml:space="preserve">К концу обучения в </w:t>
      </w:r>
      <w:r w:rsidRPr="00A843D3">
        <w:rPr>
          <w:b/>
          <w:bCs/>
          <w:sz w:val="24"/>
          <w:szCs w:val="24"/>
        </w:rPr>
        <w:t xml:space="preserve">6 классе </w:t>
      </w:r>
      <w:r w:rsidRPr="00A843D3">
        <w:rPr>
          <w:b/>
          <w:sz w:val="24"/>
          <w:szCs w:val="24"/>
        </w:rPr>
        <w:t>обучающийся получит следующие предметные</w:t>
      </w:r>
      <w:r w:rsidRPr="00A843D3">
        <w:rPr>
          <w:sz w:val="24"/>
          <w:szCs w:val="24"/>
        </w:rPr>
        <w:t xml:space="preserve"> результаты по отдельным темам программы по обществознанию:</w:t>
      </w:r>
    </w:p>
    <w:p w:rsidR="00842EC9" w:rsidRPr="00A843D3" w:rsidRDefault="00842EC9" w:rsidP="00A843D3">
      <w:pPr>
        <w:spacing w:line="240" w:lineRule="auto"/>
        <w:ind w:right="6" w:firstLine="567"/>
        <w:rPr>
          <w:b/>
          <w:sz w:val="24"/>
          <w:szCs w:val="24"/>
        </w:rPr>
      </w:pPr>
      <w:r w:rsidRPr="00A843D3">
        <w:rPr>
          <w:b/>
          <w:sz w:val="24"/>
          <w:szCs w:val="24"/>
        </w:rPr>
        <w:t>Человек и его социальное окружение:</w:t>
      </w:r>
    </w:p>
    <w:p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знания </w:t>
      </w:r>
      <w:r w:rsidRPr="00A843D3">
        <w:rPr>
          <w:sz w:val="24"/>
          <w:szCs w:val="24"/>
        </w:rPr>
        <w:t>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по разным признакам виды деятельности человека, потребности людей;</w:t>
      </w:r>
    </w:p>
    <w:p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понятия «индивид», «индивидуальность», «личность»; свойства человека и животных, виды деятельности (игра, труд, учение);</w:t>
      </w:r>
    </w:p>
    <w:p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взаимосвязи </w:t>
      </w:r>
      <w:r w:rsidRPr="00A843D3">
        <w:rPr>
          <w:sz w:val="24"/>
          <w:szCs w:val="24"/>
        </w:rPr>
        <w:t>людей в малых группах, целей, способов и результатов деятельности, целей и средств общения;</w:t>
      </w:r>
    </w:p>
    <w:p w:rsidR="00842EC9" w:rsidRPr="00A843D3" w:rsidRDefault="00842EC9" w:rsidP="00A843D3">
      <w:pPr>
        <w:spacing w:line="240" w:lineRule="auto"/>
        <w:ind w:right="6" w:firstLine="567"/>
        <w:rPr>
          <w:sz w:val="24"/>
          <w:szCs w:val="24"/>
        </w:rPr>
      </w:pPr>
      <w:r w:rsidRPr="00A843D3">
        <w:rPr>
          <w:bCs/>
          <w:sz w:val="24"/>
          <w:szCs w:val="24"/>
        </w:rPr>
        <w:t xml:space="preserve">использовать полученные знания </w:t>
      </w:r>
      <w:r w:rsidRPr="00A843D3">
        <w:rPr>
          <w:sz w:val="24"/>
          <w:szCs w:val="24"/>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842EC9" w:rsidRPr="00A843D3" w:rsidRDefault="00842EC9" w:rsidP="00A843D3">
      <w:pPr>
        <w:spacing w:line="240" w:lineRule="auto"/>
        <w:ind w:right="6" w:firstLine="567"/>
        <w:rPr>
          <w:sz w:val="24"/>
          <w:szCs w:val="24"/>
        </w:rPr>
      </w:pPr>
      <w:r w:rsidRPr="00A843D3">
        <w:rPr>
          <w:bCs/>
          <w:sz w:val="24"/>
          <w:szCs w:val="24"/>
        </w:rPr>
        <w:t>читать осмысленно тексты правовой</w:t>
      </w:r>
      <w:r w:rsidRPr="00A843D3">
        <w:rPr>
          <w:sz w:val="24"/>
          <w:szCs w:val="24"/>
        </w:rPr>
        <w:t xml:space="preserve">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842EC9" w:rsidRPr="00A843D3" w:rsidRDefault="00842EC9" w:rsidP="00A843D3">
      <w:pPr>
        <w:spacing w:line="240" w:lineRule="auto"/>
        <w:ind w:right="6" w:firstLine="567"/>
        <w:rPr>
          <w:sz w:val="24"/>
          <w:szCs w:val="24"/>
        </w:rPr>
      </w:pPr>
      <w:r w:rsidRPr="00A843D3">
        <w:rPr>
          <w:bCs/>
          <w:sz w:val="24"/>
          <w:szCs w:val="24"/>
        </w:rPr>
        <w:t xml:space="preserve">искать и извлекать </w:t>
      </w:r>
      <w:r w:rsidRPr="00A843D3">
        <w:rPr>
          <w:sz w:val="24"/>
          <w:szCs w:val="24"/>
        </w:rPr>
        <w:t>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оценивать </w:t>
      </w:r>
      <w:r w:rsidRPr="00A843D3">
        <w:rPr>
          <w:sz w:val="24"/>
          <w:szCs w:val="24"/>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842EC9" w:rsidRPr="00A843D3" w:rsidRDefault="00842EC9" w:rsidP="00A843D3">
      <w:pPr>
        <w:spacing w:line="240" w:lineRule="auto"/>
        <w:ind w:right="6" w:firstLine="567"/>
        <w:rPr>
          <w:sz w:val="24"/>
          <w:szCs w:val="24"/>
        </w:rPr>
      </w:pPr>
      <w:r w:rsidRPr="00A843D3">
        <w:rPr>
          <w:bCs/>
          <w:sz w:val="24"/>
          <w:szCs w:val="24"/>
        </w:rPr>
        <w:t xml:space="preserve">оценивать собственные поступки и поведение других людей </w:t>
      </w:r>
      <w:r w:rsidRPr="00A843D3">
        <w:rPr>
          <w:sz w:val="24"/>
          <w:szCs w:val="24"/>
        </w:rPr>
        <w:t>в ходе общения, в ситуациях взаимодействия с людьми с ОВЗ; оценивать своё отношение к учёбе как важному виду деятельности;</w:t>
      </w:r>
    </w:p>
    <w:p w:rsidR="00842EC9" w:rsidRPr="00A843D3" w:rsidRDefault="00842EC9" w:rsidP="00A843D3">
      <w:pPr>
        <w:spacing w:line="240" w:lineRule="auto"/>
        <w:ind w:right="6" w:firstLine="567"/>
        <w:rPr>
          <w:sz w:val="24"/>
          <w:szCs w:val="24"/>
        </w:rPr>
      </w:pPr>
      <w:r w:rsidRPr="00A843D3">
        <w:rPr>
          <w:bCs/>
          <w:sz w:val="24"/>
          <w:szCs w:val="24"/>
        </w:rPr>
        <w:t xml:space="preserve">приобретать опыт </w:t>
      </w:r>
      <w:r w:rsidRPr="00A843D3">
        <w:rPr>
          <w:sz w:val="24"/>
          <w:szCs w:val="24"/>
        </w:rPr>
        <w:t xml:space="preserve">использования полученных знаний в практической деятельности, в повседневной жизни для выстраивания отношений с представителями старших </w:t>
      </w:r>
      <w:r w:rsidRPr="00A843D3">
        <w:rPr>
          <w:sz w:val="24"/>
          <w:szCs w:val="24"/>
        </w:rPr>
        <w:lastRenderedPageBreak/>
        <w:t>поколений, со сверстниками и младшими по возрасту, активного участия в жизни школы и класса;</w:t>
      </w:r>
    </w:p>
    <w:p w:rsidR="00842EC9" w:rsidRPr="00A843D3" w:rsidRDefault="00842EC9" w:rsidP="00A843D3">
      <w:pPr>
        <w:spacing w:line="240" w:lineRule="auto"/>
        <w:ind w:right="6" w:firstLine="567"/>
        <w:rPr>
          <w:sz w:val="24"/>
          <w:szCs w:val="24"/>
        </w:rPr>
      </w:pPr>
      <w:r w:rsidRPr="00A843D3">
        <w:rPr>
          <w:bCs/>
          <w:sz w:val="24"/>
          <w:szCs w:val="24"/>
        </w:rPr>
        <w:t>приобретать опыт совместной деятельности</w:t>
      </w:r>
      <w:r w:rsidRPr="00A843D3">
        <w:rPr>
          <w:sz w:val="24"/>
          <w:szCs w:val="24"/>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842EC9" w:rsidRPr="00A843D3" w:rsidRDefault="00842EC9" w:rsidP="00A843D3">
      <w:pPr>
        <w:spacing w:line="240" w:lineRule="auto"/>
        <w:ind w:right="6" w:firstLine="567"/>
        <w:rPr>
          <w:b/>
          <w:sz w:val="24"/>
          <w:szCs w:val="24"/>
        </w:rPr>
      </w:pPr>
      <w:r w:rsidRPr="00A843D3">
        <w:rPr>
          <w:b/>
          <w:sz w:val="24"/>
          <w:szCs w:val="24"/>
        </w:rPr>
        <w:t>Общество, в котором мы живём:</w:t>
      </w:r>
    </w:p>
    <w:p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знания </w:t>
      </w:r>
      <w:r w:rsidRPr="00A843D3">
        <w:rPr>
          <w:sz w:val="24"/>
          <w:szCs w:val="24"/>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разного положения людей в обществе, видов экономической деятельности, глобальных проблем;</w:t>
      </w:r>
    </w:p>
    <w:p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социальные общности и группы;</w:t>
      </w:r>
    </w:p>
    <w:p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социальные общности и группы, положение в обществе различных людей; различные формы хозяйствования;</w:t>
      </w:r>
    </w:p>
    <w:p w:rsidR="00842EC9" w:rsidRPr="00A843D3" w:rsidRDefault="00842EC9" w:rsidP="00A843D3">
      <w:pPr>
        <w:spacing w:line="240" w:lineRule="auto"/>
        <w:ind w:right="6" w:firstLine="567"/>
        <w:rPr>
          <w:sz w:val="24"/>
          <w:szCs w:val="24"/>
        </w:rPr>
      </w:pPr>
      <w:r w:rsidRPr="00A843D3">
        <w:rPr>
          <w:bCs/>
          <w:sz w:val="24"/>
          <w:szCs w:val="24"/>
        </w:rPr>
        <w:t xml:space="preserve">устанавливать взаимодействия </w:t>
      </w:r>
      <w:r w:rsidRPr="00A843D3">
        <w:rPr>
          <w:sz w:val="24"/>
          <w:szCs w:val="24"/>
        </w:rPr>
        <w:t>общества и природы, человека и общества, деятельности основных участников экономики;</w:t>
      </w:r>
    </w:p>
    <w:p w:rsidR="00842EC9" w:rsidRPr="00A843D3" w:rsidRDefault="00842EC9" w:rsidP="00A843D3">
      <w:pPr>
        <w:spacing w:line="240" w:lineRule="auto"/>
        <w:ind w:right="6" w:firstLine="567"/>
        <w:rPr>
          <w:sz w:val="24"/>
          <w:szCs w:val="24"/>
        </w:rPr>
      </w:pPr>
      <w:r w:rsidRPr="00A843D3">
        <w:rPr>
          <w:bCs/>
          <w:sz w:val="24"/>
          <w:szCs w:val="24"/>
        </w:rPr>
        <w:t xml:space="preserve">использовать полученные знания для объяснения </w:t>
      </w:r>
      <w:r w:rsidRPr="00A843D3">
        <w:rPr>
          <w:sz w:val="24"/>
          <w:szCs w:val="24"/>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842EC9" w:rsidRPr="00A843D3" w:rsidRDefault="00842EC9" w:rsidP="00A843D3">
      <w:pPr>
        <w:spacing w:line="240" w:lineRule="auto"/>
        <w:ind w:right="6" w:firstLine="567"/>
        <w:rPr>
          <w:sz w:val="24"/>
          <w:szCs w:val="24"/>
        </w:rPr>
      </w:pPr>
      <w:r w:rsidRPr="00A843D3">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842EC9" w:rsidRPr="00A843D3" w:rsidRDefault="00842EC9" w:rsidP="00A843D3">
      <w:pPr>
        <w:spacing w:line="240" w:lineRule="auto"/>
        <w:ind w:right="6" w:firstLine="567"/>
        <w:rPr>
          <w:sz w:val="24"/>
          <w:szCs w:val="24"/>
        </w:rPr>
      </w:pPr>
      <w:r w:rsidRPr="00A843D3">
        <w:rPr>
          <w:bCs/>
          <w:sz w:val="24"/>
          <w:szCs w:val="24"/>
        </w:rPr>
        <w:t xml:space="preserve">решать познавательные и практические задачи </w:t>
      </w:r>
      <w:r w:rsidRPr="00A843D3">
        <w:rPr>
          <w:sz w:val="24"/>
          <w:szCs w:val="24"/>
        </w:rPr>
        <w:t>(в том числе задачи, отражающие возможности юного гражданина внести свой вклад в решение экологической проблемы);</w:t>
      </w:r>
    </w:p>
    <w:p w:rsidR="00842EC9" w:rsidRPr="00A843D3" w:rsidRDefault="00842EC9" w:rsidP="00A843D3">
      <w:pPr>
        <w:spacing w:line="240" w:lineRule="auto"/>
        <w:ind w:right="6" w:firstLine="567"/>
        <w:rPr>
          <w:sz w:val="24"/>
          <w:szCs w:val="24"/>
        </w:rPr>
      </w:pPr>
      <w:r w:rsidRPr="00A843D3">
        <w:rPr>
          <w:bCs/>
          <w:sz w:val="24"/>
          <w:szCs w:val="24"/>
        </w:rPr>
        <w:t xml:space="preserve">овладевать смысловым чтением </w:t>
      </w:r>
      <w:r w:rsidRPr="00A843D3">
        <w:rPr>
          <w:sz w:val="24"/>
          <w:szCs w:val="24"/>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842EC9" w:rsidRPr="00A843D3" w:rsidRDefault="00842EC9" w:rsidP="00A843D3">
      <w:pPr>
        <w:spacing w:line="240" w:lineRule="auto"/>
        <w:ind w:right="6" w:firstLine="567"/>
        <w:rPr>
          <w:sz w:val="24"/>
          <w:szCs w:val="24"/>
        </w:rPr>
      </w:pPr>
      <w:r w:rsidRPr="00A843D3">
        <w:rPr>
          <w:bCs/>
          <w:sz w:val="24"/>
          <w:szCs w:val="24"/>
        </w:rPr>
        <w:t xml:space="preserve">извлекать информацию </w:t>
      </w:r>
      <w:r w:rsidRPr="00A843D3">
        <w:rPr>
          <w:sz w:val="24"/>
          <w:szCs w:val="24"/>
        </w:rPr>
        <w:t>из разных источников о человеке и обществе, включая информацию о народах России;</w:t>
      </w:r>
    </w:p>
    <w:p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оценивать </w:t>
      </w:r>
      <w:r w:rsidRPr="00A843D3">
        <w:rPr>
          <w:sz w:val="24"/>
          <w:szCs w:val="24"/>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842EC9" w:rsidRPr="00A843D3" w:rsidRDefault="00842EC9" w:rsidP="00A843D3">
      <w:pPr>
        <w:spacing w:line="240" w:lineRule="auto"/>
        <w:ind w:right="6" w:firstLine="567"/>
        <w:rPr>
          <w:sz w:val="24"/>
          <w:szCs w:val="24"/>
        </w:rPr>
      </w:pPr>
      <w:r w:rsidRPr="00A843D3">
        <w:rPr>
          <w:bCs/>
          <w:sz w:val="24"/>
          <w:szCs w:val="24"/>
        </w:rPr>
        <w:t xml:space="preserve">оценивать собственные поступки и поведение других людей </w:t>
      </w:r>
      <w:r w:rsidRPr="00A843D3">
        <w:rPr>
          <w:sz w:val="24"/>
          <w:szCs w:val="24"/>
        </w:rPr>
        <w:t>с точки зрения их соответствия духовным традициям общества;</w:t>
      </w:r>
    </w:p>
    <w:p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842EC9" w:rsidRPr="00A843D3" w:rsidRDefault="00842EC9" w:rsidP="00A843D3">
      <w:pPr>
        <w:spacing w:line="240" w:lineRule="auto"/>
        <w:ind w:right="6" w:firstLine="567"/>
        <w:rPr>
          <w:sz w:val="24"/>
          <w:szCs w:val="24"/>
        </w:rPr>
      </w:pPr>
      <w:r w:rsidRPr="00A843D3">
        <w:rPr>
          <w:b/>
          <w:sz w:val="24"/>
          <w:szCs w:val="24"/>
        </w:rPr>
        <w:t xml:space="preserve">К концу обучения в </w:t>
      </w:r>
      <w:r w:rsidRPr="00A843D3">
        <w:rPr>
          <w:b/>
          <w:bCs/>
          <w:sz w:val="24"/>
          <w:szCs w:val="24"/>
        </w:rPr>
        <w:t xml:space="preserve">7 классе </w:t>
      </w:r>
      <w:r w:rsidRPr="00A843D3">
        <w:rPr>
          <w:b/>
          <w:sz w:val="24"/>
          <w:szCs w:val="24"/>
        </w:rPr>
        <w:t>обучающийся получит следующие предметные</w:t>
      </w:r>
      <w:r w:rsidRPr="00A843D3">
        <w:rPr>
          <w:sz w:val="24"/>
          <w:szCs w:val="24"/>
        </w:rPr>
        <w:t xml:space="preserve"> результаты по отдельным темам программы по обществознанию:</w:t>
      </w:r>
    </w:p>
    <w:p w:rsidR="00842EC9" w:rsidRPr="00A843D3" w:rsidRDefault="00842EC9" w:rsidP="00A843D3">
      <w:pPr>
        <w:spacing w:line="240" w:lineRule="auto"/>
        <w:ind w:right="6" w:firstLine="567"/>
        <w:rPr>
          <w:b/>
          <w:sz w:val="24"/>
          <w:szCs w:val="24"/>
        </w:rPr>
      </w:pPr>
      <w:r w:rsidRPr="00A843D3">
        <w:rPr>
          <w:b/>
          <w:sz w:val="24"/>
          <w:szCs w:val="24"/>
        </w:rPr>
        <w:t>Социальные ценности и нормы:</w:t>
      </w:r>
    </w:p>
    <w:p w:rsidR="00842EC9" w:rsidRPr="00A843D3" w:rsidRDefault="00842EC9" w:rsidP="00A843D3">
      <w:pPr>
        <w:spacing w:line="240" w:lineRule="auto"/>
        <w:ind w:right="6" w:firstLine="567"/>
        <w:rPr>
          <w:sz w:val="24"/>
          <w:szCs w:val="24"/>
        </w:rPr>
      </w:pPr>
      <w:r w:rsidRPr="00A843D3">
        <w:rPr>
          <w:bCs/>
          <w:sz w:val="24"/>
          <w:szCs w:val="24"/>
        </w:rPr>
        <w:lastRenderedPageBreak/>
        <w:t xml:space="preserve">осваивать и применять знания </w:t>
      </w:r>
      <w:r w:rsidRPr="00A843D3">
        <w:rPr>
          <w:sz w:val="24"/>
          <w:szCs w:val="24"/>
        </w:rPr>
        <w:t>о социальных ценностях; о содержании и значении социальных норм, регулирующих общественные отношения;</w:t>
      </w:r>
    </w:p>
    <w:p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гражданственности и патриотизма; ситуаций морального выбора, ситуаций, регулируемых различными видами социальных норм;</w:t>
      </w:r>
    </w:p>
    <w:p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социальные нормы, их существенные признаки и элементы;</w:t>
      </w:r>
    </w:p>
    <w:p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отдельные виды социальных норм;</w:t>
      </w:r>
    </w:p>
    <w:p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влияние социальных норм на общество и человека;</w:t>
      </w:r>
    </w:p>
    <w:p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объяснения (устного и письменного) сущности социальных норм;</w:t>
      </w:r>
    </w:p>
    <w:p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познавательные и практические задачи, отражающие действие социальных норм как регуляторов общественной жизни и поведения человека;</w:t>
      </w:r>
    </w:p>
    <w:p w:rsidR="00842EC9" w:rsidRPr="00A843D3" w:rsidRDefault="00842EC9" w:rsidP="00A843D3">
      <w:pPr>
        <w:spacing w:line="240" w:lineRule="auto"/>
        <w:ind w:right="6" w:firstLine="567"/>
        <w:rPr>
          <w:sz w:val="24"/>
          <w:szCs w:val="24"/>
        </w:rPr>
      </w:pPr>
      <w:r w:rsidRPr="00A843D3">
        <w:rPr>
          <w:bCs/>
          <w:sz w:val="24"/>
          <w:szCs w:val="24"/>
        </w:rPr>
        <w:t>осмысленно читать тексты</w:t>
      </w:r>
      <w:r w:rsidRPr="00A843D3">
        <w:rPr>
          <w:sz w:val="24"/>
          <w:szCs w:val="24"/>
        </w:rPr>
        <w:t>, касающиеся гуманизма, гражданственности, патриотизма;</w:t>
      </w:r>
    </w:p>
    <w:p w:rsidR="00842EC9" w:rsidRPr="00A843D3" w:rsidRDefault="00842EC9" w:rsidP="00A843D3">
      <w:pPr>
        <w:spacing w:line="240" w:lineRule="auto"/>
        <w:ind w:right="6" w:firstLine="567"/>
        <w:rPr>
          <w:sz w:val="24"/>
          <w:szCs w:val="24"/>
        </w:rPr>
      </w:pPr>
      <w:r w:rsidRPr="00A843D3">
        <w:rPr>
          <w:bCs/>
          <w:sz w:val="24"/>
          <w:szCs w:val="24"/>
        </w:rPr>
        <w:t xml:space="preserve">извлекать </w:t>
      </w:r>
      <w:r w:rsidRPr="00A843D3">
        <w:rPr>
          <w:sz w:val="24"/>
          <w:szCs w:val="24"/>
        </w:rPr>
        <w:t>информацию из разных источников о принципах и нормах морали, проблеме морального выбора;</w:t>
      </w:r>
    </w:p>
    <w:p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оценивать </w:t>
      </w:r>
      <w:r w:rsidRPr="00A843D3">
        <w:rPr>
          <w:sz w:val="24"/>
          <w:szCs w:val="24"/>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поведение людей с точки зрения их соответствия нормам морали;</w:t>
      </w:r>
    </w:p>
    <w:p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о социальных нормах в повседневной жизни;</w:t>
      </w:r>
    </w:p>
    <w:p w:rsidR="00842EC9" w:rsidRPr="00A843D3" w:rsidRDefault="00842EC9" w:rsidP="00A843D3">
      <w:pPr>
        <w:spacing w:line="240" w:lineRule="auto"/>
        <w:ind w:right="6" w:firstLine="567"/>
        <w:rPr>
          <w:sz w:val="24"/>
          <w:szCs w:val="24"/>
        </w:rPr>
      </w:pPr>
      <w:r w:rsidRPr="00A843D3">
        <w:rPr>
          <w:sz w:val="24"/>
          <w:szCs w:val="24"/>
        </w:rPr>
        <w:t xml:space="preserve">самостоятельно </w:t>
      </w:r>
      <w:r w:rsidRPr="00A843D3">
        <w:rPr>
          <w:bCs/>
          <w:sz w:val="24"/>
          <w:szCs w:val="24"/>
        </w:rPr>
        <w:t xml:space="preserve">заполнять </w:t>
      </w:r>
      <w:r w:rsidRPr="00A843D3">
        <w:rPr>
          <w:sz w:val="24"/>
          <w:szCs w:val="24"/>
        </w:rPr>
        <w:t>форму (в том числе электронную) и составлять простейший документ (заявление);</w:t>
      </w:r>
    </w:p>
    <w:p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842EC9" w:rsidRPr="00A843D3" w:rsidRDefault="00842EC9" w:rsidP="00A843D3">
      <w:pPr>
        <w:spacing w:line="240" w:lineRule="auto"/>
        <w:ind w:right="6" w:firstLine="567"/>
        <w:rPr>
          <w:b/>
          <w:sz w:val="24"/>
          <w:szCs w:val="24"/>
        </w:rPr>
      </w:pPr>
      <w:r w:rsidRPr="00A843D3">
        <w:rPr>
          <w:b/>
          <w:sz w:val="24"/>
          <w:szCs w:val="24"/>
        </w:rPr>
        <w:t>Человек как участник правовых отношений:</w:t>
      </w:r>
    </w:p>
    <w:p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знания </w:t>
      </w:r>
      <w:r w:rsidRPr="00A843D3">
        <w:rPr>
          <w:sz w:val="24"/>
          <w:szCs w:val="24"/>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по разным признакам (в том числе устанавливать существенный признак классификации) нормы права, выделяя существенные признаки;</w:t>
      </w:r>
    </w:p>
    <w:p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842EC9" w:rsidRPr="00A843D3" w:rsidRDefault="00842EC9" w:rsidP="00A843D3">
      <w:pPr>
        <w:spacing w:line="240" w:lineRule="auto"/>
        <w:ind w:right="6" w:firstLine="567"/>
        <w:rPr>
          <w:sz w:val="24"/>
          <w:szCs w:val="24"/>
        </w:rPr>
      </w:pPr>
      <w:r w:rsidRPr="00A843D3">
        <w:rPr>
          <w:bCs/>
          <w:sz w:val="24"/>
          <w:szCs w:val="24"/>
        </w:rPr>
        <w:lastRenderedPageBreak/>
        <w:t xml:space="preserve">устанавливать и объяснять </w:t>
      </w:r>
      <w:r w:rsidRPr="00A843D3">
        <w:rPr>
          <w:sz w:val="24"/>
          <w:szCs w:val="24"/>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842EC9" w:rsidRPr="00A843D3" w:rsidRDefault="00842EC9" w:rsidP="00A843D3">
      <w:pPr>
        <w:spacing w:line="240" w:lineRule="auto"/>
        <w:ind w:right="6" w:firstLine="567"/>
        <w:rPr>
          <w:sz w:val="24"/>
          <w:szCs w:val="24"/>
        </w:rPr>
      </w:pPr>
      <w:r w:rsidRPr="00A843D3">
        <w:rPr>
          <w:bCs/>
          <w:sz w:val="24"/>
          <w:szCs w:val="24"/>
        </w:rPr>
        <w:t>осмысленно читать тексты правовой тематики</w:t>
      </w:r>
      <w:r w:rsidRPr="00A843D3">
        <w:rPr>
          <w:sz w:val="24"/>
          <w:szCs w:val="24"/>
        </w:rPr>
        <w:t>: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842EC9" w:rsidRPr="00A843D3" w:rsidRDefault="00842EC9" w:rsidP="00A843D3">
      <w:pPr>
        <w:spacing w:line="240" w:lineRule="auto"/>
        <w:ind w:right="6" w:firstLine="567"/>
        <w:rPr>
          <w:sz w:val="24"/>
          <w:szCs w:val="24"/>
        </w:rPr>
      </w:pPr>
      <w:r w:rsidRPr="00A843D3">
        <w:rPr>
          <w:bCs/>
          <w:sz w:val="24"/>
          <w:szCs w:val="24"/>
        </w:rPr>
        <w:t xml:space="preserve">искать и извлекать </w:t>
      </w:r>
      <w:r w:rsidRPr="00A843D3">
        <w:rPr>
          <w:sz w:val="24"/>
          <w:szCs w:val="24"/>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оценивать </w:t>
      </w:r>
      <w:r w:rsidRPr="00A843D3">
        <w:rPr>
          <w:sz w:val="24"/>
          <w:szCs w:val="24"/>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842EC9" w:rsidRPr="00A843D3" w:rsidRDefault="00842EC9" w:rsidP="00A843D3">
      <w:pPr>
        <w:spacing w:line="240" w:lineRule="auto"/>
        <w:ind w:right="6" w:firstLine="567"/>
        <w:rPr>
          <w:sz w:val="24"/>
          <w:szCs w:val="24"/>
        </w:rPr>
      </w:pPr>
      <w:r w:rsidRPr="00A843D3">
        <w:rPr>
          <w:bCs/>
          <w:sz w:val="24"/>
          <w:szCs w:val="24"/>
        </w:rPr>
        <w:t xml:space="preserve">самостоятельно заполнять </w:t>
      </w:r>
      <w:r w:rsidRPr="00A843D3">
        <w:rPr>
          <w:sz w:val="24"/>
          <w:szCs w:val="24"/>
        </w:rPr>
        <w:t>форму (в том числе электронную) и составлять простейший документ при получении паспорта гражданина Российской Федерации;</w:t>
      </w:r>
    </w:p>
    <w:p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42EC9" w:rsidRPr="00A843D3" w:rsidRDefault="00842EC9" w:rsidP="00A843D3">
      <w:pPr>
        <w:spacing w:line="240" w:lineRule="auto"/>
        <w:ind w:right="6" w:firstLine="567"/>
        <w:rPr>
          <w:b/>
          <w:sz w:val="24"/>
          <w:szCs w:val="24"/>
        </w:rPr>
      </w:pPr>
      <w:r w:rsidRPr="00A843D3">
        <w:rPr>
          <w:b/>
          <w:sz w:val="24"/>
          <w:szCs w:val="24"/>
        </w:rPr>
        <w:t>Основы российского права:</w:t>
      </w:r>
    </w:p>
    <w:p w:rsidR="00842EC9" w:rsidRPr="00A843D3" w:rsidRDefault="00842EC9" w:rsidP="00A843D3">
      <w:pPr>
        <w:spacing w:line="240" w:lineRule="auto"/>
        <w:ind w:right="6" w:firstLine="567"/>
        <w:rPr>
          <w:sz w:val="24"/>
          <w:szCs w:val="24"/>
        </w:rPr>
      </w:pPr>
      <w:r w:rsidRPr="00A843D3">
        <w:rPr>
          <w:bCs/>
          <w:sz w:val="24"/>
          <w:szCs w:val="24"/>
        </w:rPr>
        <w:lastRenderedPageBreak/>
        <w:t xml:space="preserve">осваивать и применять </w:t>
      </w:r>
      <w:r w:rsidRPr="00A843D3">
        <w:rPr>
          <w:sz w:val="24"/>
          <w:szCs w:val="24"/>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842EC9" w:rsidRPr="00A843D3" w:rsidRDefault="00842EC9" w:rsidP="00A843D3">
      <w:pPr>
        <w:spacing w:line="240" w:lineRule="auto"/>
        <w:ind w:right="6" w:firstLine="567"/>
        <w:rPr>
          <w:sz w:val="24"/>
          <w:szCs w:val="24"/>
        </w:rPr>
      </w:pPr>
      <w:r w:rsidRPr="00A843D3">
        <w:rPr>
          <w:sz w:val="24"/>
          <w:szCs w:val="24"/>
        </w:rPr>
        <w:t>иметь представлении о содержании трудового договора, видах правонарушений и видов наказаний;</w:t>
      </w:r>
    </w:p>
    <w:p w:rsidR="00842EC9" w:rsidRPr="00A843D3" w:rsidRDefault="00842EC9" w:rsidP="00A843D3">
      <w:pPr>
        <w:spacing w:line="240" w:lineRule="auto"/>
        <w:ind w:right="6" w:firstLine="567"/>
        <w:rPr>
          <w:sz w:val="24"/>
          <w:szCs w:val="24"/>
        </w:rPr>
      </w:pPr>
      <w:r w:rsidRPr="00A843D3">
        <w:rPr>
          <w:bCs/>
          <w:sz w:val="24"/>
          <w:szCs w:val="24"/>
        </w:rPr>
        <w:t>приводить примеры законов и подзаконных актов и моделировать ситуации</w:t>
      </w:r>
      <w:r w:rsidRPr="00A843D3">
        <w:rPr>
          <w:sz w:val="24"/>
          <w:szCs w:val="24"/>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842EC9" w:rsidRPr="00A843D3" w:rsidRDefault="00842EC9" w:rsidP="00A843D3">
      <w:pPr>
        <w:spacing w:line="240" w:lineRule="auto"/>
        <w:ind w:right="6" w:firstLine="567"/>
        <w:rPr>
          <w:sz w:val="24"/>
          <w:szCs w:val="24"/>
        </w:rPr>
      </w:pPr>
      <w:r w:rsidRPr="00A843D3">
        <w:rPr>
          <w:bCs/>
          <w:sz w:val="24"/>
          <w:szCs w:val="24"/>
        </w:rPr>
        <w:t>осмысленно читать тексты правовой тематики</w:t>
      </w:r>
      <w:r w:rsidRPr="00A843D3">
        <w:rPr>
          <w:sz w:val="24"/>
          <w:szCs w:val="24"/>
        </w:rPr>
        <w:t>: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842EC9" w:rsidRPr="00A843D3" w:rsidRDefault="00842EC9" w:rsidP="00A843D3">
      <w:pPr>
        <w:spacing w:line="240" w:lineRule="auto"/>
        <w:ind w:right="6" w:firstLine="567"/>
        <w:rPr>
          <w:sz w:val="24"/>
          <w:szCs w:val="24"/>
        </w:rPr>
      </w:pPr>
      <w:r w:rsidRPr="00A843D3">
        <w:rPr>
          <w:bCs/>
          <w:sz w:val="24"/>
          <w:szCs w:val="24"/>
        </w:rPr>
        <w:t xml:space="preserve">искать и извлекать </w:t>
      </w:r>
      <w:r w:rsidRPr="00A843D3">
        <w:rPr>
          <w:sz w:val="24"/>
          <w:szCs w:val="24"/>
        </w:rPr>
        <w:t xml:space="preserve">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w:t>
      </w:r>
      <w:r w:rsidRPr="00A843D3">
        <w:rPr>
          <w:sz w:val="24"/>
          <w:szCs w:val="24"/>
        </w:rPr>
        <w:lastRenderedPageBreak/>
        <w:t>материалов) и публикаций СМИ с соблюдением правил информационной безопасности при работе в Интернете;</w:t>
      </w:r>
    </w:p>
    <w:p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оценивать </w:t>
      </w:r>
      <w:r w:rsidRPr="00A843D3">
        <w:rPr>
          <w:sz w:val="24"/>
          <w:szCs w:val="24"/>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842EC9" w:rsidRPr="00A843D3" w:rsidRDefault="00842EC9" w:rsidP="00A843D3">
      <w:pPr>
        <w:spacing w:line="240" w:lineRule="auto"/>
        <w:ind w:right="6" w:firstLine="567"/>
        <w:rPr>
          <w:sz w:val="24"/>
          <w:szCs w:val="24"/>
        </w:rPr>
      </w:pPr>
      <w:r w:rsidRPr="00A843D3">
        <w:rPr>
          <w:bCs/>
          <w:sz w:val="24"/>
          <w:szCs w:val="24"/>
        </w:rPr>
        <w:t xml:space="preserve">самостоятельно заполнять </w:t>
      </w:r>
      <w:r w:rsidRPr="00A843D3">
        <w:rPr>
          <w:sz w:val="24"/>
          <w:szCs w:val="24"/>
        </w:rPr>
        <w:t>форму (в том числе электронную) и составлять простейший документ (заявление о приёме на работу);</w:t>
      </w:r>
    </w:p>
    <w:p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42EC9" w:rsidRPr="00A843D3" w:rsidRDefault="00842EC9" w:rsidP="00A843D3">
      <w:pPr>
        <w:spacing w:line="240" w:lineRule="auto"/>
        <w:ind w:right="6" w:firstLine="567"/>
        <w:rPr>
          <w:sz w:val="24"/>
          <w:szCs w:val="24"/>
        </w:rPr>
      </w:pPr>
      <w:r w:rsidRPr="00A843D3">
        <w:rPr>
          <w:b/>
          <w:sz w:val="24"/>
          <w:szCs w:val="24"/>
        </w:rPr>
        <w:t xml:space="preserve">К концу обучения в </w:t>
      </w:r>
      <w:r w:rsidRPr="00A843D3">
        <w:rPr>
          <w:b/>
          <w:bCs/>
          <w:sz w:val="24"/>
          <w:szCs w:val="24"/>
        </w:rPr>
        <w:t xml:space="preserve">8 классе </w:t>
      </w:r>
      <w:r w:rsidRPr="00A843D3">
        <w:rPr>
          <w:b/>
          <w:sz w:val="24"/>
          <w:szCs w:val="24"/>
        </w:rPr>
        <w:t>обучающийся получит следующие предметные</w:t>
      </w:r>
      <w:r w:rsidRPr="00A843D3">
        <w:rPr>
          <w:sz w:val="24"/>
          <w:szCs w:val="24"/>
        </w:rPr>
        <w:t xml:space="preserve"> результаты по отдельным темам программы по обществознанию:</w:t>
      </w:r>
    </w:p>
    <w:p w:rsidR="00842EC9" w:rsidRPr="00A843D3" w:rsidRDefault="00842EC9" w:rsidP="00A843D3">
      <w:pPr>
        <w:spacing w:line="240" w:lineRule="auto"/>
        <w:ind w:right="6" w:firstLine="567"/>
        <w:rPr>
          <w:b/>
          <w:sz w:val="24"/>
          <w:szCs w:val="24"/>
        </w:rPr>
      </w:pPr>
      <w:r w:rsidRPr="00A843D3">
        <w:rPr>
          <w:b/>
          <w:sz w:val="24"/>
          <w:szCs w:val="24"/>
        </w:rPr>
        <w:t>Человек в экономических отношениях:</w:t>
      </w:r>
    </w:p>
    <w:p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w:t>
      </w:r>
      <w:r w:rsidRPr="00A843D3">
        <w:rPr>
          <w:sz w:val="24"/>
          <w:szCs w:val="24"/>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(в том числе устанавливать существенный признак классификации) механизмы государственного регулирования экономики;</w:t>
      </w:r>
    </w:p>
    <w:p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различные способы хозяйствования;</w:t>
      </w:r>
    </w:p>
    <w:p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связи политических потрясений и социально-экономических кризисов в государстве;</w:t>
      </w:r>
    </w:p>
    <w:p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842EC9" w:rsidRPr="00A843D3" w:rsidRDefault="00842EC9" w:rsidP="00A843D3">
      <w:pPr>
        <w:spacing w:line="240" w:lineRule="auto"/>
        <w:ind w:right="6" w:firstLine="567"/>
        <w:rPr>
          <w:sz w:val="24"/>
          <w:szCs w:val="24"/>
        </w:rPr>
      </w:pPr>
      <w:r w:rsidRPr="00A843D3">
        <w:rPr>
          <w:bCs/>
          <w:sz w:val="24"/>
          <w:szCs w:val="24"/>
        </w:rPr>
        <w:lastRenderedPageBreak/>
        <w:t xml:space="preserve">решать </w:t>
      </w:r>
      <w:r w:rsidRPr="00A843D3">
        <w:rPr>
          <w:sz w:val="24"/>
          <w:szCs w:val="24"/>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842EC9" w:rsidRPr="00A843D3" w:rsidRDefault="00842EC9" w:rsidP="00A843D3">
      <w:pPr>
        <w:spacing w:line="240" w:lineRule="auto"/>
        <w:ind w:right="6" w:firstLine="567"/>
        <w:rPr>
          <w:sz w:val="24"/>
          <w:szCs w:val="24"/>
        </w:rPr>
      </w:pPr>
      <w:r w:rsidRPr="00A843D3">
        <w:rPr>
          <w:bCs/>
          <w:sz w:val="24"/>
          <w:szCs w:val="24"/>
        </w:rPr>
        <w:t>осмысленно читать тексты экономической тематики</w:t>
      </w:r>
      <w:r w:rsidRPr="00A843D3">
        <w:rPr>
          <w:sz w:val="24"/>
          <w:szCs w:val="24"/>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842EC9" w:rsidRPr="00A843D3" w:rsidRDefault="00842EC9" w:rsidP="00A843D3">
      <w:pPr>
        <w:spacing w:line="240" w:lineRule="auto"/>
        <w:ind w:right="6" w:firstLine="567"/>
        <w:rPr>
          <w:sz w:val="24"/>
          <w:szCs w:val="24"/>
        </w:rPr>
      </w:pPr>
      <w:r w:rsidRPr="00A843D3">
        <w:rPr>
          <w:bCs/>
          <w:sz w:val="24"/>
          <w:szCs w:val="24"/>
        </w:rPr>
        <w:t xml:space="preserve">извлекать </w:t>
      </w:r>
      <w:r w:rsidRPr="00A843D3">
        <w:rPr>
          <w:sz w:val="24"/>
          <w:szCs w:val="24"/>
        </w:rPr>
        <w:t>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конкретизировать и критически оценивать </w:t>
      </w:r>
      <w:r w:rsidRPr="00A843D3">
        <w:rPr>
          <w:sz w:val="24"/>
          <w:szCs w:val="24"/>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842EC9" w:rsidRPr="00A843D3" w:rsidRDefault="00842EC9" w:rsidP="00A843D3">
      <w:pPr>
        <w:spacing w:line="240" w:lineRule="auto"/>
        <w:ind w:right="6" w:firstLine="567"/>
        <w:rPr>
          <w:sz w:val="24"/>
          <w:szCs w:val="24"/>
        </w:rPr>
      </w:pPr>
      <w:r w:rsidRPr="00A843D3">
        <w:rPr>
          <w:bCs/>
          <w:sz w:val="24"/>
          <w:szCs w:val="24"/>
        </w:rPr>
        <w:t xml:space="preserve">приобретать опыт </w:t>
      </w:r>
      <w:r w:rsidRPr="00A843D3">
        <w:rPr>
          <w:sz w:val="24"/>
          <w:szCs w:val="24"/>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842EC9" w:rsidRPr="00A843D3" w:rsidRDefault="00842EC9" w:rsidP="00A843D3">
      <w:pPr>
        <w:spacing w:line="240" w:lineRule="auto"/>
        <w:ind w:right="6" w:firstLine="567"/>
        <w:rPr>
          <w:sz w:val="24"/>
          <w:szCs w:val="24"/>
        </w:rPr>
      </w:pPr>
      <w:r w:rsidRPr="00A843D3">
        <w:rPr>
          <w:bCs/>
          <w:sz w:val="24"/>
          <w:szCs w:val="24"/>
        </w:rPr>
        <w:t xml:space="preserve">приобретать опыт </w:t>
      </w:r>
      <w:r w:rsidRPr="00A843D3">
        <w:rPr>
          <w:sz w:val="24"/>
          <w:szCs w:val="24"/>
        </w:rPr>
        <w:t>составления простейших документов (личный финансовый план, заявление, резюме);</w:t>
      </w:r>
    </w:p>
    <w:p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842EC9" w:rsidRPr="00A843D3" w:rsidRDefault="00842EC9" w:rsidP="00A843D3">
      <w:pPr>
        <w:spacing w:line="240" w:lineRule="auto"/>
        <w:ind w:right="6" w:firstLine="567"/>
        <w:rPr>
          <w:b/>
          <w:sz w:val="24"/>
          <w:szCs w:val="24"/>
        </w:rPr>
      </w:pPr>
      <w:r w:rsidRPr="00A843D3">
        <w:rPr>
          <w:b/>
          <w:sz w:val="24"/>
          <w:szCs w:val="24"/>
        </w:rPr>
        <w:t>Человек в мире культуры:</w:t>
      </w:r>
    </w:p>
    <w:p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w:t>
      </w:r>
      <w:r w:rsidRPr="00A843D3">
        <w:rPr>
          <w:sz w:val="24"/>
          <w:szCs w:val="24"/>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по разным признакам формы и виды культуры;</w:t>
      </w:r>
    </w:p>
    <w:p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формы культуры, естественные и социально-гуманитарные науки, виды искусств;</w:t>
      </w:r>
    </w:p>
    <w:p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взаимосвязь развития духовной культуры и формирования личности, взаимовлияние науки и образования;</w:t>
      </w:r>
    </w:p>
    <w:p w:rsidR="00842EC9" w:rsidRPr="00A843D3" w:rsidRDefault="00842EC9" w:rsidP="00A843D3">
      <w:pPr>
        <w:spacing w:line="240" w:lineRule="auto"/>
        <w:ind w:right="6" w:firstLine="567"/>
        <w:rPr>
          <w:sz w:val="24"/>
          <w:szCs w:val="24"/>
        </w:rPr>
      </w:pPr>
      <w:r w:rsidRPr="00A843D3">
        <w:rPr>
          <w:bCs/>
          <w:sz w:val="24"/>
          <w:szCs w:val="24"/>
        </w:rPr>
        <w:lastRenderedPageBreak/>
        <w:t xml:space="preserve">использовать </w:t>
      </w:r>
      <w:r w:rsidRPr="00A843D3">
        <w:rPr>
          <w:sz w:val="24"/>
          <w:szCs w:val="24"/>
        </w:rPr>
        <w:t>полученные знания для объяснения роли непрерывного образования;</w:t>
      </w:r>
    </w:p>
    <w:p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 xml:space="preserve">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w:t>
      </w:r>
      <w:r w:rsidRPr="00A843D3">
        <w:rPr>
          <w:bCs/>
          <w:sz w:val="24"/>
          <w:szCs w:val="24"/>
        </w:rPr>
        <w:t xml:space="preserve">решать </w:t>
      </w:r>
      <w:r w:rsidRPr="00A843D3">
        <w:rPr>
          <w:sz w:val="24"/>
          <w:szCs w:val="24"/>
        </w:rPr>
        <w:t>познавательные и практические задачи, касающиеся форм и многообразия духовной культуры;</w:t>
      </w:r>
    </w:p>
    <w:p w:rsidR="00842EC9" w:rsidRPr="00A843D3" w:rsidRDefault="00842EC9" w:rsidP="00A843D3">
      <w:pPr>
        <w:spacing w:line="240" w:lineRule="auto"/>
        <w:ind w:right="6" w:firstLine="567"/>
        <w:rPr>
          <w:sz w:val="24"/>
          <w:szCs w:val="24"/>
        </w:rPr>
      </w:pPr>
      <w:r w:rsidRPr="00A843D3">
        <w:rPr>
          <w:bCs/>
          <w:sz w:val="24"/>
          <w:szCs w:val="24"/>
        </w:rPr>
        <w:t xml:space="preserve">осмысленно читать тексты </w:t>
      </w:r>
      <w:r w:rsidRPr="00A843D3">
        <w:rPr>
          <w:sz w:val="24"/>
          <w:szCs w:val="24"/>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842EC9" w:rsidRPr="00A843D3" w:rsidRDefault="00842EC9" w:rsidP="00A843D3">
      <w:pPr>
        <w:spacing w:line="240" w:lineRule="auto"/>
        <w:ind w:right="6" w:firstLine="567"/>
        <w:rPr>
          <w:sz w:val="24"/>
          <w:szCs w:val="24"/>
        </w:rPr>
      </w:pPr>
      <w:r w:rsidRPr="00A843D3">
        <w:rPr>
          <w:bCs/>
          <w:sz w:val="24"/>
          <w:szCs w:val="24"/>
        </w:rPr>
        <w:t xml:space="preserve">анализировать, систематизировать, критически оценивать и обобщать </w:t>
      </w:r>
      <w:r w:rsidRPr="00A843D3">
        <w:rPr>
          <w:sz w:val="24"/>
          <w:szCs w:val="24"/>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поведение людей в духовной сфере жизни общества;</w:t>
      </w:r>
    </w:p>
    <w:p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842EC9" w:rsidRPr="00A843D3" w:rsidRDefault="00842EC9" w:rsidP="00A843D3">
      <w:pPr>
        <w:spacing w:line="240" w:lineRule="auto"/>
        <w:ind w:right="6" w:firstLine="567"/>
        <w:rPr>
          <w:sz w:val="24"/>
          <w:szCs w:val="24"/>
        </w:rPr>
      </w:pPr>
      <w:r w:rsidRPr="00A843D3">
        <w:rPr>
          <w:bCs/>
          <w:sz w:val="24"/>
          <w:szCs w:val="24"/>
        </w:rPr>
        <w:t xml:space="preserve">приобретать </w:t>
      </w:r>
      <w:r w:rsidRPr="00A843D3">
        <w:rPr>
          <w:sz w:val="24"/>
          <w:szCs w:val="24"/>
        </w:rPr>
        <w:t>опыт осуществления совместной деятельности при изучении особенностей разных культур, национальных и религиозных ценностей.</w:t>
      </w:r>
    </w:p>
    <w:p w:rsidR="00842EC9" w:rsidRPr="00A843D3" w:rsidRDefault="00842EC9" w:rsidP="00A843D3">
      <w:pPr>
        <w:spacing w:line="240" w:lineRule="auto"/>
        <w:ind w:right="6" w:firstLine="567"/>
        <w:rPr>
          <w:sz w:val="24"/>
          <w:szCs w:val="24"/>
        </w:rPr>
      </w:pPr>
      <w:r w:rsidRPr="00A843D3">
        <w:rPr>
          <w:b/>
          <w:sz w:val="24"/>
          <w:szCs w:val="24"/>
        </w:rPr>
        <w:t xml:space="preserve">К концу обучения в </w:t>
      </w:r>
      <w:r w:rsidRPr="00A843D3">
        <w:rPr>
          <w:b/>
          <w:bCs/>
          <w:sz w:val="24"/>
          <w:szCs w:val="24"/>
        </w:rPr>
        <w:t xml:space="preserve">9 классе </w:t>
      </w:r>
      <w:r w:rsidRPr="00A843D3">
        <w:rPr>
          <w:b/>
          <w:sz w:val="24"/>
          <w:szCs w:val="24"/>
        </w:rPr>
        <w:t>обучающийся получит следующие предметные</w:t>
      </w:r>
      <w:r w:rsidRPr="00A843D3">
        <w:rPr>
          <w:sz w:val="24"/>
          <w:szCs w:val="24"/>
        </w:rPr>
        <w:t xml:space="preserve"> результаты по отдельным темам программы по обществознанию:</w:t>
      </w:r>
    </w:p>
    <w:p w:rsidR="00842EC9" w:rsidRPr="00A843D3" w:rsidRDefault="00842EC9" w:rsidP="00A843D3">
      <w:pPr>
        <w:spacing w:line="240" w:lineRule="auto"/>
        <w:ind w:right="6" w:firstLine="567"/>
        <w:rPr>
          <w:b/>
          <w:sz w:val="24"/>
          <w:szCs w:val="24"/>
        </w:rPr>
      </w:pPr>
      <w:r w:rsidRPr="00A843D3">
        <w:rPr>
          <w:b/>
          <w:sz w:val="24"/>
          <w:szCs w:val="24"/>
        </w:rPr>
        <w:t>Человек в политическом измерении:</w:t>
      </w:r>
    </w:p>
    <w:p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w:t>
      </w:r>
      <w:r w:rsidRPr="00A843D3">
        <w:rPr>
          <w:sz w:val="24"/>
          <w:szCs w:val="24"/>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842EC9" w:rsidRPr="00A843D3" w:rsidRDefault="00842EC9" w:rsidP="00A843D3">
      <w:pPr>
        <w:spacing w:line="240" w:lineRule="auto"/>
        <w:ind w:right="6" w:firstLine="567"/>
        <w:rPr>
          <w:sz w:val="24"/>
          <w:szCs w:val="24"/>
        </w:rPr>
      </w:pPr>
      <w:r w:rsidRPr="00A843D3">
        <w:rPr>
          <w:bCs/>
          <w:sz w:val="24"/>
          <w:szCs w:val="24"/>
        </w:rPr>
        <w:lastRenderedPageBreak/>
        <w:t xml:space="preserve">определять и аргументировать </w:t>
      </w:r>
      <w:r w:rsidRPr="00A843D3">
        <w:rPr>
          <w:sz w:val="24"/>
          <w:szCs w:val="24"/>
        </w:rPr>
        <w:t>неприемлемость всех форм антиобщественного поведения в политике с точки зрения социальных ценностей и правовых норм;</w:t>
      </w:r>
    </w:p>
    <w:p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842EC9" w:rsidRPr="00A843D3" w:rsidRDefault="00842EC9" w:rsidP="00A843D3">
      <w:pPr>
        <w:spacing w:line="240" w:lineRule="auto"/>
        <w:ind w:right="6" w:firstLine="567"/>
        <w:rPr>
          <w:sz w:val="24"/>
          <w:szCs w:val="24"/>
        </w:rPr>
      </w:pPr>
      <w:r w:rsidRPr="00A843D3">
        <w:rPr>
          <w:bCs/>
          <w:sz w:val="24"/>
          <w:szCs w:val="24"/>
        </w:rPr>
        <w:t xml:space="preserve">осмысленно читать </w:t>
      </w:r>
      <w:r w:rsidRPr="00A843D3">
        <w:rPr>
          <w:sz w:val="24"/>
          <w:szCs w:val="24"/>
        </w:rPr>
        <w:t>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842EC9" w:rsidRPr="00A843D3" w:rsidRDefault="00842EC9" w:rsidP="00A843D3">
      <w:pPr>
        <w:spacing w:line="240" w:lineRule="auto"/>
        <w:ind w:right="6" w:firstLine="567"/>
        <w:rPr>
          <w:sz w:val="24"/>
          <w:szCs w:val="24"/>
        </w:rPr>
      </w:pPr>
      <w:r w:rsidRPr="00A843D3">
        <w:rPr>
          <w:bCs/>
          <w:sz w:val="24"/>
          <w:szCs w:val="24"/>
        </w:rPr>
        <w:t xml:space="preserve">искать и извлекать </w:t>
      </w:r>
      <w:r w:rsidRPr="00A843D3">
        <w:rPr>
          <w:sz w:val="24"/>
          <w:szCs w:val="24"/>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842EC9" w:rsidRPr="00A843D3" w:rsidRDefault="00842EC9" w:rsidP="00A843D3">
      <w:pPr>
        <w:spacing w:line="240" w:lineRule="auto"/>
        <w:ind w:right="6" w:firstLine="567"/>
        <w:rPr>
          <w:sz w:val="24"/>
          <w:szCs w:val="24"/>
        </w:rPr>
      </w:pPr>
      <w:r w:rsidRPr="00A843D3">
        <w:rPr>
          <w:bCs/>
          <w:sz w:val="24"/>
          <w:szCs w:val="24"/>
        </w:rPr>
        <w:t xml:space="preserve">анализировать и конкретизировать </w:t>
      </w:r>
      <w:r w:rsidRPr="00A843D3">
        <w:rPr>
          <w:sz w:val="24"/>
          <w:szCs w:val="24"/>
        </w:rPr>
        <w:t>социальную информацию о формах участия граждан нашей страны в политической жизни, о выборах и референдуме;</w:t>
      </w:r>
    </w:p>
    <w:p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842EC9" w:rsidRPr="00A843D3" w:rsidRDefault="00842EC9" w:rsidP="00A843D3">
      <w:pPr>
        <w:spacing w:line="240" w:lineRule="auto"/>
        <w:ind w:right="6" w:firstLine="567"/>
        <w:rPr>
          <w:b/>
          <w:sz w:val="24"/>
          <w:szCs w:val="24"/>
        </w:rPr>
      </w:pPr>
      <w:r w:rsidRPr="00A843D3">
        <w:rPr>
          <w:b/>
          <w:sz w:val="24"/>
          <w:szCs w:val="24"/>
        </w:rPr>
        <w:t>Гражданин и государство:</w:t>
      </w:r>
    </w:p>
    <w:p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знания </w:t>
      </w:r>
      <w:r w:rsidRPr="00A843D3">
        <w:rPr>
          <w:sz w:val="24"/>
          <w:szCs w:val="24"/>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842EC9" w:rsidRPr="00A843D3" w:rsidRDefault="00842EC9" w:rsidP="00A843D3">
      <w:pPr>
        <w:spacing w:line="240" w:lineRule="auto"/>
        <w:ind w:right="6" w:firstLine="567"/>
        <w:rPr>
          <w:sz w:val="24"/>
          <w:szCs w:val="24"/>
        </w:rPr>
      </w:pPr>
      <w:r w:rsidRPr="00A843D3">
        <w:rPr>
          <w:bCs/>
          <w:sz w:val="24"/>
          <w:szCs w:val="24"/>
        </w:rPr>
        <w:t xml:space="preserve">приводить </w:t>
      </w:r>
      <w:r w:rsidRPr="00A843D3">
        <w:rPr>
          <w:sz w:val="24"/>
          <w:szCs w:val="24"/>
        </w:rPr>
        <w:t xml:space="preserve">примеры и </w:t>
      </w:r>
      <w:r w:rsidRPr="00A843D3">
        <w:rPr>
          <w:bCs/>
          <w:sz w:val="24"/>
          <w:szCs w:val="24"/>
        </w:rPr>
        <w:t xml:space="preserve">моделировать </w:t>
      </w:r>
      <w:r w:rsidRPr="00A843D3">
        <w:rPr>
          <w:sz w:val="24"/>
          <w:szCs w:val="24"/>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842EC9" w:rsidRPr="00A843D3" w:rsidRDefault="00842EC9" w:rsidP="00A843D3">
      <w:pPr>
        <w:spacing w:line="240" w:lineRule="auto"/>
        <w:ind w:right="6" w:firstLine="567"/>
        <w:rPr>
          <w:sz w:val="24"/>
          <w:szCs w:val="24"/>
        </w:rPr>
      </w:pPr>
      <w:r w:rsidRPr="00A843D3">
        <w:rPr>
          <w:bCs/>
          <w:sz w:val="24"/>
          <w:szCs w:val="24"/>
        </w:rPr>
        <w:lastRenderedPageBreak/>
        <w:t xml:space="preserve">сравнивать </w:t>
      </w:r>
      <w:r w:rsidRPr="00A843D3">
        <w:rPr>
          <w:sz w:val="24"/>
          <w:szCs w:val="24"/>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842EC9" w:rsidRPr="00A843D3" w:rsidRDefault="00842EC9" w:rsidP="00A843D3">
      <w:pPr>
        <w:spacing w:line="240" w:lineRule="auto"/>
        <w:ind w:right="6" w:firstLine="567"/>
        <w:rPr>
          <w:sz w:val="24"/>
          <w:szCs w:val="24"/>
        </w:rPr>
      </w:pPr>
      <w:r w:rsidRPr="00A843D3">
        <w:rPr>
          <w:bCs/>
          <w:sz w:val="24"/>
          <w:szCs w:val="24"/>
        </w:rPr>
        <w:t>использовать</w:t>
      </w:r>
      <w:r w:rsidRPr="00A843D3">
        <w:rPr>
          <w:sz w:val="24"/>
          <w:szCs w:val="24"/>
        </w:rPr>
        <w:t xml:space="preserve"> обществоведческие знания, факты общественной жизни и личный социальный опыт </w:t>
      </w:r>
      <w:r w:rsidRPr="00A843D3">
        <w:rPr>
          <w:bCs/>
          <w:sz w:val="24"/>
          <w:szCs w:val="24"/>
        </w:rPr>
        <w:t xml:space="preserve">определять и аргументировать </w:t>
      </w:r>
      <w:r w:rsidRPr="00A843D3">
        <w:rPr>
          <w:sz w:val="24"/>
          <w:szCs w:val="24"/>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842EC9" w:rsidRPr="00A843D3" w:rsidRDefault="00842EC9" w:rsidP="00A843D3">
      <w:pPr>
        <w:spacing w:line="240" w:lineRule="auto"/>
        <w:ind w:right="6" w:firstLine="567"/>
        <w:rPr>
          <w:sz w:val="24"/>
          <w:szCs w:val="24"/>
        </w:rPr>
      </w:pPr>
      <w:r w:rsidRPr="00A843D3">
        <w:rPr>
          <w:bCs/>
          <w:sz w:val="24"/>
          <w:szCs w:val="24"/>
        </w:rPr>
        <w:t xml:space="preserve">систематизировать и конкретизировать </w:t>
      </w:r>
      <w:r w:rsidRPr="00A843D3">
        <w:rPr>
          <w:sz w:val="24"/>
          <w:szCs w:val="24"/>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842EC9" w:rsidRPr="00A843D3" w:rsidRDefault="00842EC9" w:rsidP="00A843D3">
      <w:pPr>
        <w:spacing w:line="240" w:lineRule="auto"/>
        <w:ind w:right="6" w:firstLine="567"/>
        <w:rPr>
          <w:sz w:val="24"/>
          <w:szCs w:val="24"/>
        </w:rPr>
      </w:pPr>
      <w:r w:rsidRPr="00A843D3">
        <w:rPr>
          <w:bCs/>
          <w:sz w:val="24"/>
          <w:szCs w:val="24"/>
        </w:rPr>
        <w:t>осмысленно читать тексты правовой тематики</w:t>
      </w:r>
      <w:r w:rsidRPr="00A843D3">
        <w:rPr>
          <w:sz w:val="24"/>
          <w:szCs w:val="24"/>
        </w:rPr>
        <w:t>: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842EC9" w:rsidRPr="00A843D3" w:rsidRDefault="00842EC9" w:rsidP="00A843D3">
      <w:pPr>
        <w:spacing w:line="240" w:lineRule="auto"/>
        <w:ind w:right="6" w:firstLine="567"/>
        <w:rPr>
          <w:sz w:val="24"/>
          <w:szCs w:val="24"/>
        </w:rPr>
      </w:pPr>
      <w:r w:rsidRPr="00A843D3">
        <w:rPr>
          <w:bCs/>
          <w:sz w:val="24"/>
          <w:szCs w:val="24"/>
        </w:rPr>
        <w:t xml:space="preserve">искать и извлекать </w:t>
      </w:r>
      <w:r w:rsidRPr="00A843D3">
        <w:rPr>
          <w:sz w:val="24"/>
          <w:szCs w:val="24"/>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и конкретизировать </w:t>
      </w:r>
      <w:r w:rsidRPr="00A843D3">
        <w:rPr>
          <w:sz w:val="24"/>
          <w:szCs w:val="24"/>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842EC9" w:rsidRPr="00A843D3" w:rsidRDefault="00842EC9" w:rsidP="00A843D3">
      <w:pPr>
        <w:spacing w:line="240" w:lineRule="auto"/>
        <w:ind w:right="6" w:firstLine="567"/>
        <w:rPr>
          <w:sz w:val="24"/>
          <w:szCs w:val="24"/>
        </w:rPr>
      </w:pPr>
      <w:r w:rsidRPr="00A843D3">
        <w:rPr>
          <w:bCs/>
          <w:sz w:val="24"/>
          <w:szCs w:val="24"/>
        </w:rPr>
        <w:t xml:space="preserve">самостоятельно заполнять </w:t>
      </w:r>
      <w:r w:rsidRPr="00A843D3">
        <w:rPr>
          <w:sz w:val="24"/>
          <w:szCs w:val="24"/>
        </w:rPr>
        <w:t>форму (в том числе электронную) и составлять простейший документ при использовании портала государственных услуг;</w:t>
      </w:r>
    </w:p>
    <w:p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42EC9" w:rsidRPr="00A843D3" w:rsidRDefault="00842EC9" w:rsidP="00A843D3">
      <w:pPr>
        <w:spacing w:line="240" w:lineRule="auto"/>
        <w:ind w:right="6" w:firstLine="567"/>
        <w:rPr>
          <w:b/>
          <w:sz w:val="24"/>
          <w:szCs w:val="24"/>
        </w:rPr>
      </w:pPr>
      <w:r w:rsidRPr="00A843D3">
        <w:rPr>
          <w:b/>
          <w:sz w:val="24"/>
          <w:szCs w:val="24"/>
        </w:rPr>
        <w:lastRenderedPageBreak/>
        <w:t xml:space="preserve">Человек в системе социальных отношений: </w:t>
      </w:r>
    </w:p>
    <w:p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w:t>
      </w:r>
      <w:r w:rsidRPr="00A843D3">
        <w:rPr>
          <w:sz w:val="24"/>
          <w:szCs w:val="24"/>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функции семьи в обществе; основы социальной политики Российского государства;</w:t>
      </w:r>
    </w:p>
    <w:p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различных социальных статусов, социальных ролей, социальной политики Российского государства;</w:t>
      </w:r>
    </w:p>
    <w:p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социальные общности и группы;</w:t>
      </w:r>
    </w:p>
    <w:p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виды социальной мобильности;</w:t>
      </w:r>
    </w:p>
    <w:p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причины существования разных социальных групп; социальных различий и конфликтов;</w:t>
      </w:r>
    </w:p>
    <w:p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 использованием обществоведческих знаний, фактов общественной жизни и личного социального опыта своё отношение к разным этносам;</w:t>
      </w:r>
    </w:p>
    <w:p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842EC9" w:rsidRPr="00A843D3" w:rsidRDefault="00842EC9" w:rsidP="00A843D3">
      <w:pPr>
        <w:spacing w:line="240" w:lineRule="auto"/>
        <w:ind w:right="6" w:firstLine="567"/>
        <w:rPr>
          <w:sz w:val="24"/>
          <w:szCs w:val="24"/>
        </w:rPr>
      </w:pPr>
      <w:r w:rsidRPr="00A843D3">
        <w:rPr>
          <w:bCs/>
          <w:sz w:val="24"/>
          <w:szCs w:val="24"/>
        </w:rPr>
        <w:t>осмысленно читать тексты социальной направленности</w:t>
      </w:r>
      <w:r w:rsidRPr="00A843D3">
        <w:rPr>
          <w:sz w:val="24"/>
          <w:szCs w:val="24"/>
        </w:rPr>
        <w:t xml:space="preserve"> и составлять на основе учебных текстов план (в том числе отражающий изученный материал о социализации личности);</w:t>
      </w:r>
    </w:p>
    <w:p w:rsidR="00842EC9" w:rsidRPr="00A843D3" w:rsidRDefault="00842EC9" w:rsidP="00A843D3">
      <w:pPr>
        <w:spacing w:line="240" w:lineRule="auto"/>
        <w:ind w:right="6" w:firstLine="567"/>
        <w:rPr>
          <w:sz w:val="24"/>
          <w:szCs w:val="24"/>
        </w:rPr>
      </w:pPr>
      <w:r w:rsidRPr="00A843D3">
        <w:rPr>
          <w:bCs/>
          <w:sz w:val="24"/>
          <w:szCs w:val="24"/>
        </w:rPr>
        <w:t xml:space="preserve">извлекать </w:t>
      </w:r>
      <w:r w:rsidRPr="00A843D3">
        <w:rPr>
          <w:sz w:val="24"/>
          <w:szCs w:val="24"/>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w:t>
      </w:r>
      <w:r w:rsidRPr="00A843D3">
        <w:rPr>
          <w:sz w:val="24"/>
          <w:szCs w:val="24"/>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в практической деятельности для выстраивания собственного поведения с позиции здорового образа жизни;</w:t>
      </w:r>
    </w:p>
    <w:p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842EC9" w:rsidRPr="00A843D3" w:rsidRDefault="00842EC9" w:rsidP="00A843D3">
      <w:pPr>
        <w:spacing w:line="240" w:lineRule="auto"/>
        <w:ind w:right="6" w:firstLine="567"/>
        <w:rPr>
          <w:b/>
          <w:sz w:val="24"/>
          <w:szCs w:val="24"/>
        </w:rPr>
      </w:pPr>
      <w:r w:rsidRPr="00A843D3">
        <w:rPr>
          <w:b/>
          <w:sz w:val="24"/>
          <w:szCs w:val="24"/>
        </w:rPr>
        <w:t>Человек в современном изменяющемся мире:</w:t>
      </w:r>
    </w:p>
    <w:p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w:t>
      </w:r>
      <w:r w:rsidRPr="00A843D3">
        <w:rPr>
          <w:sz w:val="24"/>
          <w:szCs w:val="24"/>
        </w:rPr>
        <w:t>знания об информационном обществе, глобализации, глобальных проблемах;</w:t>
      </w:r>
    </w:p>
    <w:p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сущность информационного общества; здоровый образ жизни; глобализацию как важный общемировой интеграционный процесс;</w:t>
      </w:r>
    </w:p>
    <w:p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требования к современным профессиям;</w:t>
      </w:r>
    </w:p>
    <w:p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причины и последствия глобализации;</w:t>
      </w:r>
    </w:p>
    <w:p w:rsidR="00842EC9" w:rsidRPr="00A843D3" w:rsidRDefault="00842EC9" w:rsidP="00A843D3">
      <w:pPr>
        <w:spacing w:line="240" w:lineRule="auto"/>
        <w:ind w:right="6" w:firstLine="567"/>
        <w:rPr>
          <w:sz w:val="24"/>
          <w:szCs w:val="24"/>
        </w:rPr>
      </w:pPr>
      <w:r w:rsidRPr="00A843D3">
        <w:rPr>
          <w:bCs/>
          <w:sz w:val="24"/>
          <w:szCs w:val="24"/>
        </w:rPr>
        <w:lastRenderedPageBreak/>
        <w:t xml:space="preserve">использовать </w:t>
      </w:r>
      <w:r w:rsidRPr="00A843D3">
        <w:rPr>
          <w:sz w:val="24"/>
          <w:szCs w:val="24"/>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842EC9" w:rsidRPr="00A843D3" w:rsidRDefault="00842EC9" w:rsidP="00A843D3">
      <w:pPr>
        <w:spacing w:line="240" w:lineRule="auto"/>
        <w:ind w:right="6" w:firstLine="567"/>
        <w:rPr>
          <w:sz w:val="24"/>
          <w:szCs w:val="24"/>
        </w:rPr>
      </w:pPr>
      <w:r w:rsidRPr="00A843D3">
        <w:rPr>
          <w:bCs/>
          <w:sz w:val="24"/>
          <w:szCs w:val="24"/>
        </w:rPr>
        <w:t xml:space="preserve">осуществлять поиск и извлечение </w:t>
      </w:r>
      <w:r w:rsidRPr="00A843D3">
        <w:rPr>
          <w:sz w:val="24"/>
          <w:szCs w:val="24"/>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842EC9" w:rsidRDefault="00842EC9" w:rsidP="00A843D3">
      <w:pPr>
        <w:spacing w:line="240" w:lineRule="auto"/>
        <w:ind w:firstLine="0"/>
        <w:contextualSpacing/>
        <w:rPr>
          <w:rFonts w:eastAsia="Calibri" w:cs="Times New Roman"/>
          <w:b/>
          <w:sz w:val="24"/>
          <w:szCs w:val="24"/>
          <w:lang w:eastAsia="en-US"/>
        </w:rPr>
      </w:pPr>
    </w:p>
    <w:p w:rsidR="00842EC9" w:rsidRPr="00842EC9" w:rsidRDefault="00842EC9" w:rsidP="00842EC9">
      <w:pPr>
        <w:spacing w:line="240" w:lineRule="auto"/>
        <w:ind w:left="540"/>
        <w:contextualSpacing/>
        <w:jc w:val="center"/>
        <w:rPr>
          <w:rFonts w:eastAsia="Calibri" w:cs="Times New Roman"/>
          <w:b/>
          <w:sz w:val="24"/>
          <w:szCs w:val="24"/>
          <w:lang w:eastAsia="en-US"/>
        </w:rPr>
      </w:pPr>
      <w:r w:rsidRPr="00842EC9">
        <w:rPr>
          <w:rFonts w:eastAsia="Calibri" w:cs="Times New Roman"/>
          <w:b/>
          <w:sz w:val="24"/>
          <w:szCs w:val="24"/>
          <w:lang w:eastAsia="en-US"/>
        </w:rPr>
        <w:t>Тематическое планирование учебного предмета «</w:t>
      </w:r>
      <w:r w:rsidR="009C4E3B">
        <w:rPr>
          <w:rFonts w:eastAsia="Calibri" w:cs="Times New Roman"/>
          <w:b/>
          <w:sz w:val="24"/>
          <w:szCs w:val="24"/>
          <w:lang w:eastAsia="en-US"/>
        </w:rPr>
        <w:t>Обществознание</w:t>
      </w:r>
      <w:r w:rsidRPr="00842EC9">
        <w:rPr>
          <w:rFonts w:eastAsia="Calibri" w:cs="Times New Roman"/>
          <w:b/>
          <w:sz w:val="24"/>
          <w:szCs w:val="24"/>
          <w:lang w:eastAsia="en-US"/>
        </w:rPr>
        <w:t>»</w:t>
      </w:r>
    </w:p>
    <w:p w:rsidR="00A843D3" w:rsidRPr="00A843D3" w:rsidRDefault="00A843D3" w:rsidP="00A843D3">
      <w:pPr>
        <w:spacing w:line="240" w:lineRule="auto"/>
        <w:ind w:firstLine="709"/>
        <w:contextualSpacing/>
        <w:rPr>
          <w:rFonts w:eastAsia="SchoolBookSanPin" w:cs="Times New Roman"/>
          <w:b/>
          <w:sz w:val="24"/>
          <w:szCs w:val="24"/>
          <w:lang w:eastAsia="en-US"/>
        </w:rPr>
      </w:pPr>
      <w:r>
        <w:rPr>
          <w:rFonts w:eastAsia="SchoolBookSanPin" w:cs="Times New Roman"/>
          <w:b/>
          <w:sz w:val="24"/>
          <w:szCs w:val="24"/>
          <w:lang w:eastAsia="en-US"/>
        </w:rPr>
        <w:tab/>
      </w:r>
      <w:r w:rsidRPr="00A843D3">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842EC9" w:rsidRPr="00A843D3" w:rsidRDefault="00A843D3" w:rsidP="00A843D3">
      <w:pPr>
        <w:widowControl w:val="0"/>
        <w:spacing w:line="240" w:lineRule="auto"/>
        <w:ind w:firstLine="709"/>
        <w:rPr>
          <w:rFonts w:eastAsia="SchoolBookSanPin" w:cs="Times New Roman"/>
          <w:sz w:val="24"/>
          <w:szCs w:val="24"/>
          <w:lang w:eastAsia="en-US"/>
        </w:rPr>
      </w:pPr>
      <w:r w:rsidRPr="00A843D3">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A843D3">
        <w:rPr>
          <w:rFonts w:eastAsia="SchoolBookSanPin" w:cs="Times New Roman"/>
          <w:b/>
          <w:sz w:val="24"/>
          <w:szCs w:val="24"/>
          <w:lang w:eastAsia="en-US"/>
        </w:rPr>
        <w:t>«рабочей программе учителя»</w:t>
      </w:r>
      <w:r w:rsidRPr="00A843D3">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842EC9" w:rsidRPr="00842EC9" w:rsidRDefault="00842EC9" w:rsidP="00842EC9">
      <w:pPr>
        <w:widowControl w:val="0"/>
        <w:spacing w:line="240" w:lineRule="auto"/>
        <w:ind w:firstLine="709"/>
        <w:rPr>
          <w:rFonts w:eastAsia="SchoolBookSanPin" w:cs="Times New Roman"/>
          <w:sz w:val="24"/>
          <w:szCs w:val="24"/>
          <w:lang w:eastAsia="en-US"/>
        </w:rPr>
      </w:pPr>
      <w:r w:rsidRPr="00842EC9">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2"/>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842EC9" w:rsidRPr="00842EC9" w:rsidTr="00842EC9">
        <w:trPr>
          <w:trHeight w:val="575"/>
        </w:trPr>
        <w:tc>
          <w:tcPr>
            <w:tcW w:w="993" w:type="dxa"/>
          </w:tcPr>
          <w:p w:rsidR="00842EC9" w:rsidRPr="00842EC9" w:rsidRDefault="00842EC9" w:rsidP="00842EC9">
            <w:pPr>
              <w:spacing w:line="240" w:lineRule="auto"/>
              <w:ind w:left="142" w:right="354" w:firstLine="96"/>
              <w:jc w:val="center"/>
              <w:rPr>
                <w:rFonts w:eastAsia="Times New Roman"/>
                <w:szCs w:val="20"/>
                <w:lang w:eastAsia="en-US"/>
              </w:rPr>
            </w:pPr>
            <w:r w:rsidRPr="00842EC9">
              <w:rPr>
                <w:rFonts w:eastAsia="Times New Roman"/>
                <w:szCs w:val="20"/>
                <w:lang w:eastAsia="en-US"/>
              </w:rPr>
              <w:t>№п/п</w:t>
            </w:r>
          </w:p>
        </w:tc>
        <w:tc>
          <w:tcPr>
            <w:tcW w:w="4394" w:type="dxa"/>
          </w:tcPr>
          <w:p w:rsidR="00842EC9" w:rsidRPr="00842EC9" w:rsidRDefault="00842EC9" w:rsidP="00842EC9">
            <w:pPr>
              <w:spacing w:line="240" w:lineRule="auto"/>
              <w:ind w:left="142" w:firstLine="0"/>
              <w:jc w:val="center"/>
              <w:rPr>
                <w:rFonts w:eastAsia="Times New Roman"/>
                <w:szCs w:val="20"/>
                <w:lang w:eastAsia="en-US"/>
              </w:rPr>
            </w:pPr>
            <w:r w:rsidRPr="00842EC9">
              <w:rPr>
                <w:rFonts w:eastAsia="Times New Roman"/>
                <w:szCs w:val="20"/>
                <w:lang w:eastAsia="en-US"/>
              </w:rPr>
              <w:t>Тема</w:t>
            </w:r>
          </w:p>
        </w:tc>
        <w:tc>
          <w:tcPr>
            <w:tcW w:w="2126" w:type="dxa"/>
          </w:tcPr>
          <w:p w:rsidR="00842EC9" w:rsidRPr="00842EC9" w:rsidRDefault="00842EC9" w:rsidP="00842EC9">
            <w:pPr>
              <w:spacing w:line="240" w:lineRule="auto"/>
              <w:ind w:left="142" w:right="27" w:hanging="72"/>
              <w:jc w:val="center"/>
              <w:rPr>
                <w:rFonts w:eastAsia="Times New Roman"/>
                <w:szCs w:val="20"/>
                <w:lang w:val="ru-RU" w:eastAsia="en-US"/>
              </w:rPr>
            </w:pPr>
            <w:r w:rsidRPr="00842EC9">
              <w:rPr>
                <w:rFonts w:eastAsia="Times New Roman"/>
                <w:spacing w:val="-1"/>
                <w:szCs w:val="20"/>
                <w:lang w:val="ru-RU" w:eastAsia="en-US"/>
              </w:rPr>
              <w:t>Количество часов, отводимых на освоение каждой темы</w:t>
            </w:r>
          </w:p>
        </w:tc>
        <w:tc>
          <w:tcPr>
            <w:tcW w:w="2126" w:type="dxa"/>
          </w:tcPr>
          <w:p w:rsidR="00842EC9" w:rsidRPr="00842EC9" w:rsidRDefault="00842EC9" w:rsidP="00842EC9">
            <w:pPr>
              <w:spacing w:line="240" w:lineRule="auto"/>
              <w:ind w:left="142" w:right="27" w:hanging="72"/>
              <w:jc w:val="center"/>
              <w:rPr>
                <w:rFonts w:eastAsia="Times New Roman"/>
                <w:spacing w:val="-1"/>
                <w:szCs w:val="20"/>
                <w:lang w:eastAsia="en-US"/>
              </w:rPr>
            </w:pPr>
            <w:r w:rsidRPr="00842EC9">
              <w:rPr>
                <w:rFonts w:eastAsia="Times New Roman"/>
                <w:spacing w:val="-1"/>
                <w:szCs w:val="20"/>
                <w:lang w:eastAsia="en-US"/>
              </w:rPr>
              <w:t xml:space="preserve">Э(Ц)ОР </w:t>
            </w:r>
          </w:p>
        </w:tc>
      </w:tr>
      <w:tr w:rsidR="00842EC9" w:rsidRPr="00842EC9" w:rsidTr="009C4E3B">
        <w:trPr>
          <w:trHeight w:val="1237"/>
        </w:trPr>
        <w:tc>
          <w:tcPr>
            <w:tcW w:w="993" w:type="dxa"/>
          </w:tcPr>
          <w:p w:rsidR="00842EC9" w:rsidRPr="00842EC9" w:rsidRDefault="00842EC9" w:rsidP="00842EC9">
            <w:pPr>
              <w:spacing w:line="240" w:lineRule="auto"/>
              <w:ind w:left="142" w:firstLine="0"/>
              <w:jc w:val="left"/>
              <w:rPr>
                <w:rFonts w:eastAsia="Times New Roman"/>
                <w:szCs w:val="20"/>
                <w:lang w:eastAsia="en-US"/>
              </w:rPr>
            </w:pPr>
            <w:r w:rsidRPr="00842EC9">
              <w:rPr>
                <w:rFonts w:eastAsia="Times New Roman"/>
                <w:szCs w:val="20"/>
                <w:lang w:eastAsia="en-US"/>
              </w:rPr>
              <w:t>1.</w:t>
            </w:r>
          </w:p>
        </w:tc>
        <w:tc>
          <w:tcPr>
            <w:tcW w:w="4394" w:type="dxa"/>
          </w:tcPr>
          <w:p w:rsidR="00842EC9" w:rsidRDefault="009C4E3B" w:rsidP="00842EC9">
            <w:pPr>
              <w:rPr>
                <w:rFonts w:eastAsia="OfficinaSansBoldITC"/>
                <w:szCs w:val="20"/>
                <w:lang w:val="ru-RU" w:eastAsia="en-US"/>
              </w:rPr>
            </w:pPr>
            <w:r>
              <w:rPr>
                <w:rFonts w:eastAsia="OfficinaSansBoldITC"/>
                <w:szCs w:val="20"/>
                <w:lang w:val="ru-RU" w:eastAsia="en-US"/>
              </w:rPr>
              <w:t>6 класс</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151.3.1. Человек и его социальное окружение.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Люди с ограниченными возможностями здоровья, их особые потребности и социальная позиция.</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Цели и мотивы деятельности. Виды деятельности (игра, труд, учение). Познание человеком мира и самого себя как вид деятельности.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Право человека на образование. Школьное образование. Права и обязанности обучающегося.</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Общение. Цели и средства общения. Особенности общения подростков. Общение в современных условиях.</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Отношения в малых группах. Групповые нормы и правила. Лидерство в группе. Межличностные отношения (деловые, личные).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 xml:space="preserve">Отношения в семье. Роль семьи в жизни </w:t>
            </w:r>
            <w:r w:rsidRPr="009C4E3B">
              <w:rPr>
                <w:rFonts w:eastAsia="OfficinaSansBoldITC"/>
                <w:szCs w:val="20"/>
                <w:lang w:val="ru-RU" w:eastAsia="en-US"/>
              </w:rPr>
              <w:lastRenderedPageBreak/>
              <w:t>человека и общества. Семейные традиции. Семейный досуг. Свободное время подростка.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Отношения с друзьями и сверстниками. Конфликты в межличностных отношениях.</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151.3.2. Общество, в котором мы живём.</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Что такое общество. Связь общества и природы. Устройство общественной жизни. Основные сферы жизни общества и их взаимодействие.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Социальные общности и группы. Положение человека в обществе.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Культурная жизнь. Духовные ценности, традиционные ценности российского народа.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Развитие общества. Усиление взаимосвязей стран и народов в условиях современного общества.</w:t>
            </w:r>
          </w:p>
          <w:p w:rsidR="009C4E3B" w:rsidRPr="00842EC9" w:rsidRDefault="009C4E3B" w:rsidP="009C4E3B">
            <w:pPr>
              <w:rPr>
                <w:rFonts w:eastAsia="OfficinaSansBoldITC"/>
                <w:szCs w:val="20"/>
                <w:lang w:val="ru-RU" w:eastAsia="en-US"/>
              </w:rPr>
            </w:pPr>
            <w:r w:rsidRPr="009C4E3B">
              <w:rPr>
                <w:rFonts w:eastAsia="OfficinaSansBoldITC"/>
                <w:szCs w:val="20"/>
                <w:lang w:val="ru-RU" w:eastAsia="en-US"/>
              </w:rPr>
              <w:t>Глобальные проблемы современности и возможности их решения усилиями международного сообщества и международных организаций.</w:t>
            </w:r>
          </w:p>
        </w:tc>
        <w:tc>
          <w:tcPr>
            <w:tcW w:w="2126" w:type="dxa"/>
            <w:vMerge w:val="restart"/>
          </w:tcPr>
          <w:p w:rsidR="00842EC9" w:rsidRPr="00842EC9" w:rsidRDefault="00842EC9" w:rsidP="00842EC9">
            <w:pPr>
              <w:spacing w:line="240" w:lineRule="auto"/>
              <w:ind w:firstLine="0"/>
              <w:jc w:val="center"/>
              <w:rPr>
                <w:rFonts w:eastAsia="Times New Roman"/>
                <w:i/>
                <w:szCs w:val="20"/>
                <w:lang w:val="ru-RU" w:eastAsia="en-US"/>
              </w:rPr>
            </w:pPr>
            <w:r w:rsidRPr="00842EC9">
              <w:rPr>
                <w:rFonts w:eastAsia="Times New Roman"/>
                <w:i/>
                <w:szCs w:val="20"/>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842EC9" w:rsidRPr="00842EC9" w:rsidRDefault="00842EC9" w:rsidP="00842EC9">
            <w:pPr>
              <w:spacing w:line="240" w:lineRule="auto"/>
              <w:ind w:firstLine="0"/>
              <w:jc w:val="center"/>
              <w:rPr>
                <w:rFonts w:eastAsia="Times New Roman"/>
                <w:i/>
                <w:szCs w:val="20"/>
                <w:lang w:val="ru-RU" w:eastAsia="en-US"/>
              </w:rPr>
            </w:pPr>
            <w:r w:rsidRPr="00842EC9">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rsidR="00842EC9" w:rsidRPr="00842EC9" w:rsidRDefault="00842EC9" w:rsidP="00842EC9">
            <w:pPr>
              <w:spacing w:line="240" w:lineRule="auto"/>
              <w:ind w:firstLine="0"/>
              <w:jc w:val="center"/>
              <w:rPr>
                <w:rFonts w:eastAsia="Times New Roman"/>
                <w:i/>
                <w:szCs w:val="20"/>
                <w:lang w:val="ru-RU" w:eastAsia="en-US"/>
              </w:rPr>
            </w:pPr>
            <w:r w:rsidRPr="00842EC9">
              <w:rPr>
                <w:rFonts w:eastAsia="Times New Roman"/>
                <w:i/>
                <w:szCs w:val="20"/>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w:t>
            </w:r>
            <w:r w:rsidRPr="00842EC9">
              <w:rPr>
                <w:rFonts w:eastAsia="Times New Roman"/>
                <w:i/>
                <w:szCs w:val="20"/>
                <w:lang w:val="ru-RU" w:eastAsia="en-US"/>
              </w:rPr>
              <w:lastRenderedPageBreak/>
              <w:t>возможности ИКТ, содержание которых соответствует законодательству об образовании.</w:t>
            </w:r>
          </w:p>
        </w:tc>
      </w:tr>
      <w:tr w:rsidR="009C4E3B" w:rsidRPr="00842EC9" w:rsidTr="009C4E3B">
        <w:trPr>
          <w:trHeight w:val="1237"/>
        </w:trPr>
        <w:tc>
          <w:tcPr>
            <w:tcW w:w="993" w:type="dxa"/>
          </w:tcPr>
          <w:p w:rsidR="009C4E3B" w:rsidRPr="009C4E3B" w:rsidRDefault="009C4E3B" w:rsidP="00842EC9">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2.</w:t>
            </w:r>
          </w:p>
        </w:tc>
        <w:tc>
          <w:tcPr>
            <w:tcW w:w="4394" w:type="dxa"/>
          </w:tcPr>
          <w:p w:rsidR="009C4E3B" w:rsidRDefault="009C4E3B" w:rsidP="00842EC9">
            <w:pPr>
              <w:rPr>
                <w:rFonts w:eastAsia="OfficinaSansBoldITC"/>
                <w:szCs w:val="20"/>
                <w:lang w:val="ru-RU" w:eastAsia="en-US"/>
              </w:rPr>
            </w:pPr>
            <w:r>
              <w:rPr>
                <w:rFonts w:eastAsia="OfficinaSansBoldITC"/>
                <w:szCs w:val="20"/>
                <w:lang w:val="ru-RU" w:eastAsia="en-US"/>
              </w:rPr>
              <w:t>7 класс</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151.4.1.</w:t>
            </w:r>
            <w:r w:rsidRPr="009C4E3B">
              <w:rPr>
                <w:rFonts w:eastAsia="OfficinaSansBoldITC"/>
                <w:szCs w:val="20"/>
                <w:lang w:eastAsia="en-US"/>
              </w:rPr>
              <w:t> </w:t>
            </w:r>
            <w:r w:rsidRPr="009C4E3B">
              <w:rPr>
                <w:rFonts w:eastAsia="OfficinaSansBoldITC"/>
                <w:szCs w:val="20"/>
                <w:lang w:val="ru-RU" w:eastAsia="en-US"/>
              </w:rPr>
              <w:t>Социальные ценности и нормы.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Общественные ценности. Свобода и ответственность гражданина. Гражданственность и патриотизм. Гуманизм.</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Социальные нормы как регуляторы общественной жизни и поведения человека в обществе. Виды социальных норм. Традиции и обычаи.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Принципы и нормы морали. Добро и зло. Нравственные чувства человека. Совесть и стыд.</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Моральный выбор. Моральная оценка поведения людей и собственного поведения. Влияние моральных норм на общество и человека.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Право и его роль в жизни общества. Право и мораль.</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151.4.2.</w:t>
            </w:r>
            <w:r w:rsidRPr="009C4E3B">
              <w:rPr>
                <w:rFonts w:eastAsia="OfficinaSansBoldITC"/>
                <w:szCs w:val="20"/>
                <w:lang w:eastAsia="en-US"/>
              </w:rPr>
              <w:t> </w:t>
            </w:r>
            <w:r w:rsidRPr="009C4E3B">
              <w:rPr>
                <w:rFonts w:eastAsia="OfficinaSansBoldITC"/>
                <w:szCs w:val="20"/>
                <w:lang w:val="ru-RU" w:eastAsia="en-US"/>
              </w:rPr>
              <w:t>Человек как участник правовых отношений.</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Правонарушение и юридическая ответственность. Проступок и преступление. Опасность правонарушений для личности и общества.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 xml:space="preserve">Права и свободы человека и гражданина Российской Федерации. Гарантия и защита прав и </w:t>
            </w:r>
            <w:r w:rsidRPr="009C4E3B">
              <w:rPr>
                <w:rFonts w:eastAsia="OfficinaSansBoldITC"/>
                <w:szCs w:val="20"/>
                <w:lang w:val="ru-RU" w:eastAsia="en-US"/>
              </w:rPr>
              <w:lastRenderedPageBreak/>
              <w:t>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151.4.3.</w:t>
            </w:r>
            <w:r w:rsidRPr="009C4E3B">
              <w:rPr>
                <w:rFonts w:eastAsia="OfficinaSansBoldITC"/>
                <w:szCs w:val="20"/>
                <w:lang w:eastAsia="en-US"/>
              </w:rPr>
              <w:t> </w:t>
            </w:r>
            <w:r w:rsidRPr="009C4E3B">
              <w:rPr>
                <w:rFonts w:eastAsia="OfficinaSansBoldITC"/>
                <w:szCs w:val="20"/>
                <w:lang w:val="ru-RU" w:eastAsia="en-US"/>
              </w:rPr>
              <w:t>Основы российского права.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Конституция Российской Федерации ‒ основной закон. Законы и подзаконные акты. Отрасли права.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Основы гражданского права. Физические и юридические лица в гражданском праве. Право собственности, защита прав собственности.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9C4E3B" w:rsidRPr="00B7340D" w:rsidRDefault="009C4E3B" w:rsidP="009C4E3B">
            <w:pPr>
              <w:rPr>
                <w:rFonts w:eastAsia="OfficinaSansBoldITC"/>
                <w:szCs w:val="20"/>
                <w:lang w:val="ru-RU" w:eastAsia="en-US"/>
              </w:rPr>
            </w:pPr>
            <w:r w:rsidRPr="009C4E3B">
              <w:rPr>
                <w:rFonts w:eastAsia="OfficinaSansBoldITC"/>
                <w:szCs w:val="20"/>
                <w:lang w:val="ru-RU" w:eastAsia="en-US"/>
              </w:rPr>
              <w:t xml:space="preserve">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w:t>
            </w:r>
            <w:r w:rsidRPr="00B7340D">
              <w:rPr>
                <w:rFonts w:eastAsia="OfficinaSansBoldITC"/>
                <w:szCs w:val="20"/>
                <w:lang w:val="ru-RU" w:eastAsia="en-US"/>
              </w:rPr>
              <w:t>Защита прав и интересов детей, оставшихся без попечения родителей.</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9C4E3B" w:rsidRPr="009C4E3B" w:rsidRDefault="009C4E3B" w:rsidP="009C4E3B">
            <w:pPr>
              <w:rPr>
                <w:rFonts w:eastAsia="OfficinaSansBoldITC"/>
                <w:szCs w:val="20"/>
                <w:lang w:eastAsia="en-US"/>
              </w:rPr>
            </w:pPr>
            <w:r w:rsidRPr="009C4E3B">
              <w:rPr>
                <w:rFonts w:eastAsia="OfficinaSansBoldITC"/>
                <w:szCs w:val="20"/>
                <w:lang w:val="ru-RU" w:eastAsia="en-US"/>
              </w:rPr>
              <w:t xml:space="preserve">Правоохранительные органы в Российской Федерации. Структура правоохранительных органов Российской Федерации. </w:t>
            </w:r>
            <w:r w:rsidRPr="009C4E3B">
              <w:rPr>
                <w:rFonts w:eastAsia="OfficinaSansBoldITC"/>
                <w:szCs w:val="20"/>
                <w:lang w:eastAsia="en-US"/>
              </w:rPr>
              <w:t>Функции правоохранительных органов.</w:t>
            </w:r>
          </w:p>
        </w:tc>
        <w:tc>
          <w:tcPr>
            <w:tcW w:w="2126" w:type="dxa"/>
          </w:tcPr>
          <w:p w:rsidR="009C4E3B" w:rsidRPr="00842EC9" w:rsidRDefault="009C4E3B" w:rsidP="00842EC9">
            <w:pPr>
              <w:spacing w:line="240" w:lineRule="auto"/>
              <w:ind w:firstLine="0"/>
              <w:jc w:val="center"/>
              <w:rPr>
                <w:rFonts w:eastAsia="Times New Roman"/>
                <w:i/>
                <w:szCs w:val="20"/>
                <w:lang w:eastAsia="en-US"/>
              </w:rPr>
            </w:pPr>
          </w:p>
        </w:tc>
        <w:tc>
          <w:tcPr>
            <w:tcW w:w="2126" w:type="dxa"/>
          </w:tcPr>
          <w:p w:rsidR="009C4E3B" w:rsidRPr="00842EC9" w:rsidRDefault="009C4E3B" w:rsidP="00842EC9">
            <w:pPr>
              <w:spacing w:line="240" w:lineRule="auto"/>
              <w:ind w:firstLine="0"/>
              <w:jc w:val="center"/>
              <w:rPr>
                <w:rFonts w:eastAsia="Times New Roman"/>
                <w:i/>
                <w:szCs w:val="20"/>
                <w:lang w:eastAsia="en-US"/>
              </w:rPr>
            </w:pPr>
          </w:p>
        </w:tc>
      </w:tr>
      <w:tr w:rsidR="009C4E3B" w:rsidRPr="00842EC9" w:rsidTr="009C4E3B">
        <w:trPr>
          <w:trHeight w:val="1237"/>
        </w:trPr>
        <w:tc>
          <w:tcPr>
            <w:tcW w:w="993" w:type="dxa"/>
          </w:tcPr>
          <w:p w:rsidR="009C4E3B" w:rsidRPr="009C4E3B" w:rsidRDefault="009C4E3B" w:rsidP="00842EC9">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3.</w:t>
            </w:r>
          </w:p>
        </w:tc>
        <w:tc>
          <w:tcPr>
            <w:tcW w:w="4394" w:type="dxa"/>
          </w:tcPr>
          <w:p w:rsidR="009C4E3B" w:rsidRDefault="009C4E3B" w:rsidP="00842EC9">
            <w:pPr>
              <w:rPr>
                <w:rFonts w:eastAsia="OfficinaSansBoldITC"/>
                <w:szCs w:val="20"/>
                <w:lang w:val="ru-RU" w:eastAsia="en-US"/>
              </w:rPr>
            </w:pPr>
            <w:r>
              <w:rPr>
                <w:rFonts w:eastAsia="OfficinaSansBoldITC"/>
                <w:szCs w:val="20"/>
                <w:lang w:val="ru-RU" w:eastAsia="en-US"/>
              </w:rPr>
              <w:t>8 класс</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151.5.1. Человек в экономических отношениях.</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Экономическая жизнь общества. Потребности и ресурсы, ограниченность ресурсов. Экономический выбор.</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Предпринимательство. Виды и формы предпринимательской деятельности.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Обмен. Деньги и их функции. Торговля и её формы. Рыночная экономика. Конкуренция. Спрос и предложение.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Рыночное равновесие. Невидимая рука рынка. Многообразие рынков.</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 xml:space="preserve">Предприятие в экономике. Издержки, выручка и прибыль. Как повысить эффективность </w:t>
            </w:r>
            <w:r w:rsidRPr="009C4E3B">
              <w:rPr>
                <w:rFonts w:eastAsia="OfficinaSansBoldITC"/>
                <w:szCs w:val="20"/>
                <w:lang w:val="ru-RU" w:eastAsia="en-US"/>
              </w:rPr>
              <w:lastRenderedPageBreak/>
              <w:t>производства.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Заработная плата и стимулирование труда. Занятость и безработица.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Финансовый рынок и посредники (банки, страховые компании, кредитные союзы, участники фондового рынка). Услуги финансовых посредников.</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Основные типы финансовых инструментов: акции и облигации.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151.5.2. Человек в мире культуры.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Культура, её многообразие и формы. Влияние духовной культуры на формирование личности. Современная молодёжная культура.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Наука. Естественные и социально-гуманитарные науки. Роль науки в развитии общества.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Политика в сфере культуры и образования в Российской Федерации.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Что такое искусство. Виды искусств. Роль искусства в жизни человека и общества.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tc>
        <w:tc>
          <w:tcPr>
            <w:tcW w:w="2126" w:type="dxa"/>
          </w:tcPr>
          <w:p w:rsidR="009C4E3B" w:rsidRPr="00842EC9" w:rsidRDefault="009C4E3B" w:rsidP="00842EC9">
            <w:pPr>
              <w:spacing w:line="240" w:lineRule="auto"/>
              <w:ind w:firstLine="0"/>
              <w:jc w:val="center"/>
              <w:rPr>
                <w:rFonts w:eastAsia="Times New Roman"/>
                <w:i/>
                <w:szCs w:val="20"/>
                <w:lang w:eastAsia="en-US"/>
              </w:rPr>
            </w:pPr>
          </w:p>
        </w:tc>
        <w:tc>
          <w:tcPr>
            <w:tcW w:w="2126" w:type="dxa"/>
          </w:tcPr>
          <w:p w:rsidR="009C4E3B" w:rsidRPr="00842EC9" w:rsidRDefault="009C4E3B" w:rsidP="00842EC9">
            <w:pPr>
              <w:spacing w:line="240" w:lineRule="auto"/>
              <w:ind w:firstLine="0"/>
              <w:jc w:val="center"/>
              <w:rPr>
                <w:rFonts w:eastAsia="Times New Roman"/>
                <w:i/>
                <w:szCs w:val="20"/>
                <w:lang w:eastAsia="en-US"/>
              </w:rPr>
            </w:pPr>
          </w:p>
        </w:tc>
      </w:tr>
      <w:tr w:rsidR="009C4E3B" w:rsidRPr="00842EC9" w:rsidTr="009C4E3B">
        <w:trPr>
          <w:trHeight w:val="1237"/>
        </w:trPr>
        <w:tc>
          <w:tcPr>
            <w:tcW w:w="993" w:type="dxa"/>
          </w:tcPr>
          <w:p w:rsidR="009C4E3B" w:rsidRPr="009C4E3B" w:rsidRDefault="009C4E3B" w:rsidP="00842EC9">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4.</w:t>
            </w:r>
          </w:p>
        </w:tc>
        <w:tc>
          <w:tcPr>
            <w:tcW w:w="4394" w:type="dxa"/>
          </w:tcPr>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151.6.1. Человек в политическом измерении.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Политика и политическая власть. Государство ‒ политическая организация общества. Признаки государства. Внутренняя и внешняя политика.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Форма государства. Монархия и республика ‒ основные формы правления. Унитарное и федеративное государственно-территориальное устройство.</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Политический режим и его виды.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lastRenderedPageBreak/>
              <w:t>Демократия, демократические ценности. Правовое государство и гражданское общество.</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Участие граждан в политике. Выборы, референдум. Политические партии, их роль в демократическом обществе.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Общественно-политические организации.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151.6.2. Гражданин и государство.</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Государственное управление. Противодействие коррупции в Российской Федерации.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Местное самоуправление.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151.6.3. Человек в системе социальных отношений.</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Социальная структура общества. Многообразие социальных общностей и групп.</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Социальная мобильность.</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Социальный статус человека в обществе. Социальные роли. Ролевой набор подростка.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Социализация личности.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Роль семьи в социализации личности. Функции семьи. Семейные ценности. Основные роли членов семьи.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Этнос и нация. Россия ‒ многонациональное государство. Этносы и нации в диалоге культур.</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151.6.4. Человек в современном изменяющемся мире.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lastRenderedPageBreak/>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Молодёжь ‒ активный участник общественной жизни. Волонтёрское движение.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Профессии настоящего и будущего. Непрерывное образование и карьера.</w:t>
            </w:r>
          </w:p>
          <w:p w:rsidR="009C4E3B" w:rsidRPr="00B7340D" w:rsidRDefault="009C4E3B" w:rsidP="009C4E3B">
            <w:pPr>
              <w:rPr>
                <w:rFonts w:eastAsia="OfficinaSansBoldITC"/>
                <w:szCs w:val="20"/>
                <w:lang w:val="ru-RU" w:eastAsia="en-US"/>
              </w:rPr>
            </w:pPr>
            <w:r w:rsidRPr="009C4E3B">
              <w:rPr>
                <w:rFonts w:eastAsia="OfficinaSansBoldITC"/>
                <w:szCs w:val="20"/>
                <w:lang w:val="ru-RU" w:eastAsia="en-US"/>
              </w:rPr>
              <w:t xml:space="preserve">Здоровый образ жизни. Социальная и личная значимость здорового образа жизни. </w:t>
            </w:r>
            <w:r w:rsidRPr="00B7340D">
              <w:rPr>
                <w:rFonts w:eastAsia="OfficinaSansBoldITC"/>
                <w:szCs w:val="20"/>
                <w:lang w:val="ru-RU" w:eastAsia="en-US"/>
              </w:rPr>
              <w:t>Мода и спорт.</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Современные формы связи и коммуникации: как они изменили мир. Особенности общения в виртуальном пространстве.</w:t>
            </w:r>
          </w:p>
        </w:tc>
        <w:tc>
          <w:tcPr>
            <w:tcW w:w="2126" w:type="dxa"/>
          </w:tcPr>
          <w:p w:rsidR="009C4E3B" w:rsidRPr="009C4E3B" w:rsidRDefault="009C4E3B" w:rsidP="00842EC9">
            <w:pPr>
              <w:spacing w:line="240" w:lineRule="auto"/>
              <w:ind w:firstLine="0"/>
              <w:jc w:val="center"/>
              <w:rPr>
                <w:rFonts w:eastAsia="Times New Roman"/>
                <w:i/>
                <w:szCs w:val="20"/>
                <w:lang w:val="ru-RU" w:eastAsia="en-US"/>
              </w:rPr>
            </w:pPr>
          </w:p>
        </w:tc>
        <w:tc>
          <w:tcPr>
            <w:tcW w:w="2126" w:type="dxa"/>
          </w:tcPr>
          <w:p w:rsidR="009C4E3B" w:rsidRPr="009C4E3B" w:rsidRDefault="009C4E3B" w:rsidP="00842EC9">
            <w:pPr>
              <w:spacing w:line="240" w:lineRule="auto"/>
              <w:ind w:firstLine="0"/>
              <w:jc w:val="center"/>
              <w:rPr>
                <w:rFonts w:eastAsia="Times New Roman"/>
                <w:i/>
                <w:szCs w:val="20"/>
                <w:lang w:val="ru-RU" w:eastAsia="en-US"/>
              </w:rPr>
            </w:pPr>
          </w:p>
        </w:tc>
      </w:tr>
    </w:tbl>
    <w:p w:rsidR="004D0F58" w:rsidRDefault="004D0F58" w:rsidP="00842EC9">
      <w:pPr>
        <w:tabs>
          <w:tab w:val="left" w:pos="3630"/>
        </w:tabs>
        <w:spacing w:line="240" w:lineRule="auto"/>
        <w:ind w:right="6" w:firstLine="567"/>
        <w:rPr>
          <w:color w:val="FF0000"/>
          <w:sz w:val="24"/>
          <w:szCs w:val="24"/>
        </w:rPr>
      </w:pPr>
    </w:p>
    <w:p w:rsidR="004D0F58" w:rsidRDefault="004D0F58" w:rsidP="001B1425">
      <w:pPr>
        <w:spacing w:line="240" w:lineRule="auto"/>
        <w:ind w:right="6" w:firstLine="567"/>
        <w:rPr>
          <w:color w:val="FF0000"/>
          <w:sz w:val="24"/>
          <w:szCs w:val="24"/>
        </w:rPr>
      </w:pPr>
    </w:p>
    <w:p w:rsidR="004D0F58" w:rsidRDefault="004D0F58" w:rsidP="001B1425">
      <w:pPr>
        <w:spacing w:line="240" w:lineRule="auto"/>
        <w:ind w:right="6" w:firstLine="567"/>
        <w:rPr>
          <w:color w:val="FF0000"/>
          <w:sz w:val="24"/>
          <w:szCs w:val="24"/>
        </w:rPr>
      </w:pPr>
    </w:p>
    <w:p w:rsidR="00A843D3" w:rsidRPr="00DD50B9" w:rsidRDefault="006D26B4" w:rsidP="00BD2ED9">
      <w:pPr>
        <w:pStyle w:val="ac"/>
        <w:numPr>
          <w:ilvl w:val="2"/>
          <w:numId w:val="136"/>
        </w:numPr>
        <w:tabs>
          <w:tab w:val="left" w:pos="1875"/>
        </w:tabs>
        <w:spacing w:line="240" w:lineRule="auto"/>
        <w:ind w:left="567" w:right="6"/>
        <w:jc w:val="center"/>
        <w:rPr>
          <w:b/>
          <w:sz w:val="24"/>
          <w:szCs w:val="24"/>
        </w:rPr>
      </w:pPr>
      <w:r w:rsidRPr="00DD50B9">
        <w:rPr>
          <w:b/>
          <w:sz w:val="24"/>
          <w:szCs w:val="24"/>
        </w:rPr>
        <w:t>Р</w:t>
      </w:r>
      <w:r w:rsidR="009C4E3B" w:rsidRPr="00DD50B9">
        <w:rPr>
          <w:b/>
          <w:sz w:val="24"/>
          <w:szCs w:val="24"/>
        </w:rPr>
        <w:t>абочая программа по</w:t>
      </w:r>
      <w:r w:rsidR="00A843D3" w:rsidRPr="00DD50B9">
        <w:rPr>
          <w:b/>
          <w:sz w:val="24"/>
          <w:szCs w:val="24"/>
        </w:rPr>
        <w:t xml:space="preserve"> учебному предмету «География»</w:t>
      </w:r>
    </w:p>
    <w:p w:rsidR="00A843D3" w:rsidRPr="00A843D3" w:rsidRDefault="00A843D3" w:rsidP="00A843D3">
      <w:pPr>
        <w:tabs>
          <w:tab w:val="left" w:pos="1875"/>
        </w:tabs>
        <w:spacing w:line="240" w:lineRule="auto"/>
        <w:ind w:right="6" w:firstLine="567"/>
        <w:rPr>
          <w:sz w:val="24"/>
          <w:szCs w:val="24"/>
        </w:rPr>
      </w:pPr>
    </w:p>
    <w:p w:rsidR="006D26B4" w:rsidRPr="00437CE6" w:rsidRDefault="006D26B4" w:rsidP="006D26B4">
      <w:pPr>
        <w:ind w:firstLine="709"/>
        <w:rPr>
          <w:rFonts w:eastAsia="Times New Roman" w:cs="Times New Roman"/>
          <w:sz w:val="24"/>
          <w:szCs w:val="24"/>
          <w:lang w:eastAsia="en-US"/>
        </w:rPr>
      </w:pPr>
      <w:r>
        <w:rPr>
          <w:sz w:val="24"/>
          <w:szCs w:val="24"/>
        </w:rPr>
        <w:t>Ра</w:t>
      </w:r>
      <w:r w:rsidR="009C4E3B" w:rsidRPr="00A843D3">
        <w:rPr>
          <w:sz w:val="24"/>
          <w:szCs w:val="24"/>
        </w:rPr>
        <w:t>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r w:rsidR="00A843D3" w:rsidRPr="00A843D3">
        <w:rPr>
          <w:sz w:val="24"/>
          <w:szCs w:val="24"/>
        </w:rPr>
        <w:t xml:space="preserve"> и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rsidR="006D26B4" w:rsidRPr="006D26B4" w:rsidRDefault="006D26B4" w:rsidP="006D26B4">
      <w:pPr>
        <w:ind w:firstLine="709"/>
        <w:rPr>
          <w:rFonts w:eastAsia="Times New Roman" w:cs="Times New Roman"/>
          <w:sz w:val="24"/>
          <w:szCs w:val="24"/>
          <w:lang w:eastAsia="en-US"/>
        </w:rPr>
      </w:pPr>
      <w:r w:rsidRPr="006D26B4">
        <w:rPr>
          <w:rFonts w:eastAsia="Times New Roman" w:cs="Times New Roman"/>
          <w:sz w:val="24"/>
          <w:szCs w:val="24"/>
          <w:lang w:eastAsia="en-US"/>
        </w:rPr>
        <w:t xml:space="preserve">Рабочая программа составлена на основе федеральной рабочей программы по </w:t>
      </w:r>
      <w:r w:rsidR="00A22103">
        <w:rPr>
          <w:rFonts w:eastAsia="Times New Roman" w:cs="Times New Roman"/>
          <w:sz w:val="24"/>
          <w:szCs w:val="24"/>
          <w:lang w:eastAsia="en-US"/>
        </w:rPr>
        <w:t>географии.</w:t>
      </w:r>
    </w:p>
    <w:p w:rsidR="009C4E3B" w:rsidRPr="00A843D3" w:rsidRDefault="00A843D3" w:rsidP="00A843D3">
      <w:pPr>
        <w:tabs>
          <w:tab w:val="left" w:pos="1875"/>
        </w:tabs>
        <w:spacing w:line="240" w:lineRule="auto"/>
        <w:ind w:right="6" w:firstLine="567"/>
        <w:jc w:val="center"/>
        <w:rPr>
          <w:b/>
          <w:sz w:val="24"/>
          <w:szCs w:val="24"/>
        </w:rPr>
      </w:pPr>
      <w:r w:rsidRPr="00A843D3">
        <w:rPr>
          <w:b/>
          <w:sz w:val="24"/>
          <w:szCs w:val="24"/>
        </w:rPr>
        <w:t>Пояснительная записка</w:t>
      </w:r>
    </w:p>
    <w:p w:rsidR="00A843D3" w:rsidRPr="00A843D3" w:rsidRDefault="00A843D3" w:rsidP="00A843D3">
      <w:pPr>
        <w:tabs>
          <w:tab w:val="left" w:pos="1875"/>
        </w:tabs>
        <w:spacing w:line="240" w:lineRule="auto"/>
        <w:ind w:right="6" w:firstLine="567"/>
        <w:jc w:val="center"/>
        <w:rPr>
          <w:sz w:val="24"/>
          <w:szCs w:val="24"/>
        </w:rPr>
      </w:pPr>
    </w:p>
    <w:p w:rsidR="009C4E3B" w:rsidRPr="00A843D3" w:rsidRDefault="009C4E3B" w:rsidP="00A843D3">
      <w:pPr>
        <w:tabs>
          <w:tab w:val="left" w:pos="1875"/>
        </w:tabs>
        <w:spacing w:line="240" w:lineRule="auto"/>
        <w:ind w:right="6" w:firstLine="567"/>
        <w:rPr>
          <w:sz w:val="24"/>
          <w:szCs w:val="24"/>
        </w:rPr>
      </w:pPr>
      <w:r w:rsidRPr="00A843D3">
        <w:rPr>
          <w:sz w:val="24"/>
          <w:szCs w:val="24"/>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9C4E3B" w:rsidRPr="00A843D3" w:rsidRDefault="009C4E3B" w:rsidP="00A843D3">
      <w:pPr>
        <w:tabs>
          <w:tab w:val="left" w:pos="1875"/>
        </w:tabs>
        <w:spacing w:line="240" w:lineRule="auto"/>
        <w:ind w:right="6" w:firstLine="567"/>
        <w:rPr>
          <w:sz w:val="24"/>
          <w:szCs w:val="24"/>
        </w:rPr>
      </w:pPr>
      <w:r w:rsidRPr="00A843D3">
        <w:rPr>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9C4E3B" w:rsidRPr="00A843D3" w:rsidRDefault="009C4E3B" w:rsidP="00A843D3">
      <w:pPr>
        <w:tabs>
          <w:tab w:val="left" w:pos="1875"/>
        </w:tabs>
        <w:spacing w:line="240" w:lineRule="auto"/>
        <w:ind w:right="6" w:firstLine="567"/>
        <w:rPr>
          <w:sz w:val="24"/>
          <w:szCs w:val="24"/>
        </w:rPr>
      </w:pPr>
      <w:r w:rsidRPr="00A843D3">
        <w:rPr>
          <w:sz w:val="24"/>
          <w:szCs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9C4E3B" w:rsidRPr="00A843D3" w:rsidRDefault="009C4E3B" w:rsidP="00A843D3">
      <w:pPr>
        <w:tabs>
          <w:tab w:val="left" w:pos="1875"/>
        </w:tabs>
        <w:spacing w:line="240" w:lineRule="auto"/>
        <w:ind w:right="6" w:firstLine="567"/>
        <w:rPr>
          <w:sz w:val="24"/>
          <w:szCs w:val="24"/>
        </w:rPr>
      </w:pPr>
      <w:r w:rsidRPr="00A843D3">
        <w:rPr>
          <w:sz w:val="24"/>
          <w:szCs w:val="24"/>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9C4E3B" w:rsidRPr="00A843D3" w:rsidRDefault="009C4E3B" w:rsidP="00A843D3">
      <w:pPr>
        <w:tabs>
          <w:tab w:val="left" w:pos="1875"/>
        </w:tabs>
        <w:spacing w:line="240" w:lineRule="auto"/>
        <w:ind w:right="6" w:firstLine="567"/>
        <w:rPr>
          <w:sz w:val="24"/>
          <w:szCs w:val="24"/>
        </w:rPr>
      </w:pPr>
      <w:r w:rsidRPr="00A843D3">
        <w:rPr>
          <w:sz w:val="24"/>
          <w:szCs w:val="24"/>
        </w:rPr>
        <w:t xml:space="preserve">Содержание географии на уровне основного общего образования является базой для реализации краеведческого подхода в обучении, изучения географических </w:t>
      </w:r>
      <w:r w:rsidRPr="00A843D3">
        <w:rPr>
          <w:sz w:val="24"/>
          <w:szCs w:val="24"/>
        </w:rPr>
        <w:lastRenderedPageBreak/>
        <w:t>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9C4E3B" w:rsidRPr="00A843D3" w:rsidRDefault="009C4E3B" w:rsidP="00A843D3">
      <w:pPr>
        <w:tabs>
          <w:tab w:val="left" w:pos="1875"/>
        </w:tabs>
        <w:spacing w:line="240" w:lineRule="auto"/>
        <w:ind w:right="6" w:firstLine="567"/>
        <w:rPr>
          <w:sz w:val="24"/>
          <w:szCs w:val="24"/>
        </w:rPr>
      </w:pPr>
      <w:r w:rsidRPr="00A843D3">
        <w:rPr>
          <w:sz w:val="24"/>
          <w:szCs w:val="24"/>
        </w:rPr>
        <w:t>Изучение географии в общем образовании направлено на достижение следующих целей:</w:t>
      </w:r>
    </w:p>
    <w:p w:rsidR="009C4E3B" w:rsidRPr="00A843D3" w:rsidRDefault="009C4E3B" w:rsidP="00A843D3">
      <w:pPr>
        <w:tabs>
          <w:tab w:val="left" w:pos="1875"/>
        </w:tabs>
        <w:spacing w:line="240" w:lineRule="auto"/>
        <w:ind w:right="6" w:firstLine="567"/>
        <w:rPr>
          <w:sz w:val="24"/>
          <w:szCs w:val="24"/>
        </w:rPr>
      </w:pPr>
      <w:r w:rsidRPr="00A843D3">
        <w:rPr>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9C4E3B" w:rsidRPr="00A843D3" w:rsidRDefault="009C4E3B" w:rsidP="00A843D3">
      <w:pPr>
        <w:tabs>
          <w:tab w:val="left" w:pos="1875"/>
        </w:tabs>
        <w:spacing w:line="240" w:lineRule="auto"/>
        <w:ind w:right="6" w:firstLine="567"/>
        <w:rPr>
          <w:sz w:val="24"/>
          <w:szCs w:val="24"/>
        </w:rPr>
      </w:pPr>
      <w:r w:rsidRPr="00A843D3">
        <w:rPr>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9C4E3B" w:rsidRPr="00A843D3" w:rsidRDefault="009C4E3B" w:rsidP="00A843D3">
      <w:pPr>
        <w:tabs>
          <w:tab w:val="left" w:pos="1875"/>
        </w:tabs>
        <w:spacing w:line="240" w:lineRule="auto"/>
        <w:ind w:right="6" w:firstLine="567"/>
        <w:rPr>
          <w:sz w:val="24"/>
          <w:szCs w:val="24"/>
        </w:rPr>
      </w:pPr>
      <w:r w:rsidRPr="00A843D3">
        <w:rPr>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9C4E3B" w:rsidRPr="00A843D3" w:rsidRDefault="009C4E3B" w:rsidP="00A843D3">
      <w:pPr>
        <w:tabs>
          <w:tab w:val="left" w:pos="1875"/>
        </w:tabs>
        <w:spacing w:line="240" w:lineRule="auto"/>
        <w:ind w:right="6" w:firstLine="567"/>
        <w:rPr>
          <w:sz w:val="24"/>
          <w:szCs w:val="24"/>
        </w:rPr>
      </w:pPr>
      <w:r w:rsidRPr="00A843D3">
        <w:rPr>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9C4E3B" w:rsidRPr="00A843D3" w:rsidRDefault="009C4E3B" w:rsidP="00A843D3">
      <w:pPr>
        <w:tabs>
          <w:tab w:val="left" w:pos="1875"/>
        </w:tabs>
        <w:spacing w:line="240" w:lineRule="auto"/>
        <w:ind w:right="6" w:firstLine="567"/>
        <w:rPr>
          <w:sz w:val="24"/>
          <w:szCs w:val="24"/>
        </w:rPr>
      </w:pPr>
      <w:r w:rsidRPr="00A843D3">
        <w:rPr>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9C4E3B" w:rsidRPr="00A843D3" w:rsidRDefault="009C4E3B" w:rsidP="00A843D3">
      <w:pPr>
        <w:tabs>
          <w:tab w:val="left" w:pos="1875"/>
        </w:tabs>
        <w:spacing w:line="240" w:lineRule="auto"/>
        <w:ind w:right="6" w:firstLine="567"/>
        <w:rPr>
          <w:sz w:val="24"/>
          <w:szCs w:val="24"/>
        </w:rPr>
      </w:pPr>
      <w:r w:rsidRPr="00A843D3">
        <w:rPr>
          <w:sz w:val="24"/>
          <w:szCs w:val="24"/>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A843D3" w:rsidRPr="00A843D3" w:rsidRDefault="00A843D3" w:rsidP="00A843D3">
      <w:pPr>
        <w:tabs>
          <w:tab w:val="left" w:pos="1875"/>
        </w:tabs>
        <w:spacing w:line="240" w:lineRule="auto"/>
        <w:ind w:right="6" w:firstLine="567"/>
        <w:rPr>
          <w:sz w:val="24"/>
          <w:szCs w:val="24"/>
        </w:rPr>
      </w:pPr>
    </w:p>
    <w:p w:rsidR="009C4E3B" w:rsidRPr="00A843D3" w:rsidRDefault="009C4E3B" w:rsidP="00A843D3">
      <w:pPr>
        <w:tabs>
          <w:tab w:val="left" w:pos="1875"/>
        </w:tabs>
        <w:spacing w:line="240" w:lineRule="auto"/>
        <w:ind w:right="6" w:firstLine="567"/>
        <w:jc w:val="center"/>
        <w:rPr>
          <w:b/>
          <w:sz w:val="24"/>
          <w:szCs w:val="24"/>
        </w:rPr>
      </w:pPr>
      <w:r w:rsidRPr="00A843D3">
        <w:rPr>
          <w:b/>
          <w:sz w:val="24"/>
          <w:szCs w:val="24"/>
        </w:rPr>
        <w:t>Содержание обучения ге</w:t>
      </w:r>
      <w:r w:rsidR="00A843D3" w:rsidRPr="00A843D3">
        <w:rPr>
          <w:b/>
          <w:sz w:val="24"/>
          <w:szCs w:val="24"/>
        </w:rPr>
        <w:t>ографии в 5 классе</w:t>
      </w:r>
    </w:p>
    <w:p w:rsidR="00A843D3" w:rsidRPr="00A843D3" w:rsidRDefault="00A843D3" w:rsidP="00A843D3">
      <w:pPr>
        <w:tabs>
          <w:tab w:val="left" w:pos="1875"/>
        </w:tabs>
        <w:spacing w:line="240" w:lineRule="auto"/>
        <w:ind w:right="6" w:firstLine="567"/>
        <w:jc w:val="center"/>
        <w:rPr>
          <w:sz w:val="24"/>
          <w:szCs w:val="24"/>
        </w:rPr>
      </w:pPr>
    </w:p>
    <w:p w:rsidR="009C4E3B" w:rsidRPr="00A843D3" w:rsidRDefault="009C4E3B" w:rsidP="00A843D3">
      <w:pPr>
        <w:tabs>
          <w:tab w:val="left" w:pos="1875"/>
        </w:tabs>
        <w:spacing w:line="240" w:lineRule="auto"/>
        <w:ind w:right="6" w:firstLine="567"/>
        <w:rPr>
          <w:b/>
          <w:sz w:val="24"/>
          <w:szCs w:val="24"/>
        </w:rPr>
      </w:pPr>
      <w:r w:rsidRPr="00A843D3">
        <w:rPr>
          <w:b/>
          <w:sz w:val="24"/>
          <w:szCs w:val="24"/>
        </w:rPr>
        <w:t>Географическое изучение Земли.</w:t>
      </w:r>
    </w:p>
    <w:p w:rsidR="009C4E3B" w:rsidRPr="00A843D3" w:rsidRDefault="009C4E3B" w:rsidP="00A843D3">
      <w:pPr>
        <w:tabs>
          <w:tab w:val="left" w:pos="1875"/>
        </w:tabs>
        <w:spacing w:line="240" w:lineRule="auto"/>
        <w:ind w:right="6" w:firstLine="567"/>
        <w:rPr>
          <w:sz w:val="24"/>
          <w:szCs w:val="24"/>
        </w:rPr>
      </w:pPr>
      <w:r w:rsidRPr="00A843D3">
        <w:rPr>
          <w:b/>
          <w:sz w:val="24"/>
          <w:szCs w:val="24"/>
        </w:rPr>
        <w:t>Введение. География ‒ наука о планете Земля</w:t>
      </w:r>
      <w:r w:rsidRPr="00A843D3">
        <w:rPr>
          <w:sz w:val="24"/>
          <w:szCs w:val="24"/>
        </w:rPr>
        <w:t>.</w:t>
      </w:r>
    </w:p>
    <w:p w:rsidR="009C4E3B" w:rsidRPr="00A843D3" w:rsidRDefault="009C4E3B" w:rsidP="00A843D3">
      <w:pPr>
        <w:tabs>
          <w:tab w:val="left" w:pos="1875"/>
        </w:tabs>
        <w:spacing w:line="240" w:lineRule="auto"/>
        <w:ind w:right="6" w:firstLine="567"/>
        <w:rPr>
          <w:sz w:val="24"/>
          <w:szCs w:val="24"/>
        </w:rPr>
      </w:pPr>
      <w:r w:rsidRPr="00A843D3">
        <w:rPr>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9C4E3B" w:rsidRPr="00A843D3" w:rsidRDefault="009C4E3B" w:rsidP="00A843D3">
      <w:pPr>
        <w:tabs>
          <w:tab w:val="left" w:pos="1875"/>
        </w:tabs>
        <w:spacing w:line="240" w:lineRule="auto"/>
        <w:ind w:right="6" w:firstLine="567"/>
        <w:rPr>
          <w:b/>
          <w:sz w:val="24"/>
          <w:szCs w:val="24"/>
        </w:rPr>
      </w:pPr>
      <w:r w:rsidRPr="00A843D3">
        <w:rPr>
          <w:b/>
          <w:sz w:val="24"/>
          <w:szCs w:val="24"/>
        </w:rPr>
        <w:t>История географических открытий.</w:t>
      </w:r>
    </w:p>
    <w:p w:rsidR="009C4E3B" w:rsidRPr="00A843D3" w:rsidRDefault="009C4E3B" w:rsidP="00A843D3">
      <w:pPr>
        <w:tabs>
          <w:tab w:val="left" w:pos="1875"/>
        </w:tabs>
        <w:spacing w:line="240" w:lineRule="auto"/>
        <w:ind w:right="6" w:firstLine="567"/>
        <w:rPr>
          <w:sz w:val="24"/>
          <w:szCs w:val="24"/>
        </w:rPr>
      </w:pPr>
      <w:r w:rsidRPr="00A843D3">
        <w:rPr>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9C4E3B" w:rsidRPr="00A843D3" w:rsidRDefault="009C4E3B" w:rsidP="00A843D3">
      <w:pPr>
        <w:tabs>
          <w:tab w:val="left" w:pos="1875"/>
        </w:tabs>
        <w:spacing w:line="240" w:lineRule="auto"/>
        <w:ind w:right="6" w:firstLine="567"/>
        <w:rPr>
          <w:sz w:val="24"/>
          <w:szCs w:val="24"/>
        </w:rPr>
      </w:pPr>
      <w:r w:rsidRPr="00A843D3">
        <w:rPr>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9C4E3B" w:rsidRPr="00A843D3" w:rsidRDefault="009C4E3B" w:rsidP="00A843D3">
      <w:pPr>
        <w:tabs>
          <w:tab w:val="left" w:pos="1875"/>
        </w:tabs>
        <w:spacing w:line="240" w:lineRule="auto"/>
        <w:ind w:right="6" w:firstLine="567"/>
        <w:rPr>
          <w:sz w:val="24"/>
          <w:szCs w:val="24"/>
        </w:rPr>
      </w:pPr>
      <w:r w:rsidRPr="00A843D3">
        <w:rPr>
          <w:sz w:val="24"/>
          <w:szCs w:val="24"/>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w:t>
      </w:r>
      <w:r w:rsidRPr="00A843D3">
        <w:rPr>
          <w:sz w:val="24"/>
          <w:szCs w:val="24"/>
        </w:rPr>
        <w:lastRenderedPageBreak/>
        <w:t>Магеллана. Значение Великих географических открытий. Карта мира после эпохи Великих географических открытий.</w:t>
      </w:r>
    </w:p>
    <w:p w:rsidR="009C4E3B" w:rsidRPr="00A843D3" w:rsidRDefault="009C4E3B" w:rsidP="00A843D3">
      <w:pPr>
        <w:tabs>
          <w:tab w:val="left" w:pos="1875"/>
        </w:tabs>
        <w:spacing w:line="240" w:lineRule="auto"/>
        <w:ind w:right="6" w:firstLine="567"/>
        <w:rPr>
          <w:sz w:val="24"/>
          <w:szCs w:val="24"/>
        </w:rPr>
      </w:pPr>
      <w:r w:rsidRPr="00A843D3">
        <w:rPr>
          <w:sz w:val="24"/>
          <w:szCs w:val="24"/>
        </w:rPr>
        <w:t xml:space="preserve">Географические открытия </w:t>
      </w:r>
      <w:r w:rsidRPr="00A843D3">
        <w:rPr>
          <w:sz w:val="24"/>
          <w:szCs w:val="24"/>
          <w:lang w:val="en-US"/>
        </w:rPr>
        <w:t>XVII</w:t>
      </w:r>
      <w:r w:rsidRPr="00A843D3">
        <w:rPr>
          <w:sz w:val="24"/>
          <w:szCs w:val="24"/>
        </w:rPr>
        <w:t>‒</w:t>
      </w:r>
      <w:r w:rsidRPr="00A843D3">
        <w:rPr>
          <w:sz w:val="24"/>
          <w:szCs w:val="24"/>
          <w:lang w:val="en-US"/>
        </w:rPr>
        <w:t>XIX</w:t>
      </w:r>
      <w:r w:rsidRPr="00A843D3">
        <w:rPr>
          <w:sz w:val="24"/>
          <w:szCs w:val="24"/>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9C4E3B" w:rsidRPr="00A843D3" w:rsidRDefault="009C4E3B" w:rsidP="00A843D3">
      <w:pPr>
        <w:tabs>
          <w:tab w:val="left" w:pos="1875"/>
        </w:tabs>
        <w:spacing w:line="240" w:lineRule="auto"/>
        <w:ind w:right="6" w:firstLine="567"/>
        <w:rPr>
          <w:sz w:val="24"/>
          <w:szCs w:val="24"/>
        </w:rPr>
      </w:pPr>
      <w:r w:rsidRPr="00A843D3">
        <w:rPr>
          <w:sz w:val="24"/>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9C4E3B" w:rsidRPr="00A843D3" w:rsidRDefault="009C4E3B" w:rsidP="00A843D3">
      <w:pPr>
        <w:tabs>
          <w:tab w:val="left" w:pos="1875"/>
        </w:tabs>
        <w:spacing w:line="240" w:lineRule="auto"/>
        <w:ind w:right="6" w:firstLine="567"/>
        <w:rPr>
          <w:b/>
          <w:sz w:val="24"/>
          <w:szCs w:val="24"/>
        </w:rPr>
      </w:pPr>
      <w:r w:rsidRPr="00A843D3">
        <w:rPr>
          <w:b/>
          <w:sz w:val="24"/>
          <w:szCs w:val="24"/>
        </w:rPr>
        <w:t>Изображения земной поверхности.</w:t>
      </w:r>
    </w:p>
    <w:p w:rsidR="009C4E3B" w:rsidRPr="00A843D3" w:rsidRDefault="009C4E3B" w:rsidP="00A843D3">
      <w:pPr>
        <w:tabs>
          <w:tab w:val="left" w:pos="1875"/>
        </w:tabs>
        <w:spacing w:line="240" w:lineRule="auto"/>
        <w:ind w:right="6" w:firstLine="567"/>
        <w:rPr>
          <w:b/>
          <w:sz w:val="24"/>
          <w:szCs w:val="24"/>
        </w:rPr>
      </w:pPr>
      <w:r w:rsidRPr="00A843D3">
        <w:rPr>
          <w:b/>
          <w:sz w:val="24"/>
          <w:szCs w:val="24"/>
        </w:rPr>
        <w:t>Планы местности.</w:t>
      </w:r>
    </w:p>
    <w:p w:rsidR="009C4E3B" w:rsidRPr="00A843D3" w:rsidRDefault="009C4E3B" w:rsidP="00A843D3">
      <w:pPr>
        <w:tabs>
          <w:tab w:val="left" w:pos="1875"/>
        </w:tabs>
        <w:spacing w:line="240" w:lineRule="auto"/>
        <w:ind w:right="6" w:firstLine="567"/>
        <w:rPr>
          <w:sz w:val="24"/>
          <w:szCs w:val="24"/>
        </w:rPr>
      </w:pPr>
      <w:r w:rsidRPr="00A843D3">
        <w:rPr>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Практические работы: «Определение направлений и расстояний по плану местности», «Составление описания маршрута по плану местности».</w:t>
      </w:r>
    </w:p>
    <w:p w:rsidR="009C4E3B" w:rsidRPr="00A843D3" w:rsidRDefault="009C4E3B" w:rsidP="00A843D3">
      <w:pPr>
        <w:tabs>
          <w:tab w:val="left" w:pos="1875"/>
        </w:tabs>
        <w:spacing w:line="240" w:lineRule="auto"/>
        <w:ind w:right="6" w:firstLine="567"/>
        <w:rPr>
          <w:b/>
          <w:sz w:val="24"/>
          <w:szCs w:val="24"/>
        </w:rPr>
      </w:pPr>
      <w:r w:rsidRPr="00A843D3">
        <w:rPr>
          <w:b/>
          <w:sz w:val="24"/>
          <w:szCs w:val="24"/>
        </w:rPr>
        <w:t>Географические карты.</w:t>
      </w:r>
    </w:p>
    <w:p w:rsidR="009C4E3B" w:rsidRPr="00A843D3" w:rsidRDefault="009C4E3B" w:rsidP="00A843D3">
      <w:pPr>
        <w:tabs>
          <w:tab w:val="left" w:pos="1875"/>
        </w:tabs>
        <w:spacing w:line="240" w:lineRule="auto"/>
        <w:ind w:right="6" w:firstLine="567"/>
        <w:rPr>
          <w:sz w:val="24"/>
          <w:szCs w:val="24"/>
        </w:rPr>
      </w:pPr>
      <w:r w:rsidRPr="00A843D3">
        <w:rPr>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9C4E3B" w:rsidRPr="00A843D3" w:rsidRDefault="009C4E3B" w:rsidP="00A843D3">
      <w:pPr>
        <w:tabs>
          <w:tab w:val="left" w:pos="1875"/>
        </w:tabs>
        <w:spacing w:line="240" w:lineRule="auto"/>
        <w:ind w:right="6" w:firstLine="567"/>
        <w:rPr>
          <w:sz w:val="24"/>
          <w:szCs w:val="24"/>
        </w:rPr>
      </w:pPr>
      <w:r w:rsidRPr="00A843D3">
        <w:rPr>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9C4E3B" w:rsidRPr="00A843D3" w:rsidRDefault="009C4E3B" w:rsidP="00A843D3">
      <w:pPr>
        <w:tabs>
          <w:tab w:val="left" w:pos="1875"/>
        </w:tabs>
        <w:spacing w:line="240" w:lineRule="auto"/>
        <w:ind w:right="6" w:firstLine="567"/>
        <w:rPr>
          <w:b/>
          <w:sz w:val="24"/>
          <w:szCs w:val="24"/>
        </w:rPr>
      </w:pPr>
      <w:r w:rsidRPr="00A843D3">
        <w:rPr>
          <w:b/>
          <w:sz w:val="24"/>
          <w:szCs w:val="24"/>
        </w:rPr>
        <w:t>Земля ‒ планета Солнечной системы.</w:t>
      </w:r>
    </w:p>
    <w:p w:rsidR="009C4E3B" w:rsidRPr="00A843D3" w:rsidRDefault="009C4E3B" w:rsidP="00A843D3">
      <w:pPr>
        <w:tabs>
          <w:tab w:val="left" w:pos="1875"/>
        </w:tabs>
        <w:spacing w:line="240" w:lineRule="auto"/>
        <w:ind w:right="6" w:firstLine="567"/>
        <w:rPr>
          <w:sz w:val="24"/>
          <w:szCs w:val="24"/>
        </w:rPr>
      </w:pPr>
      <w:r w:rsidRPr="00A843D3">
        <w:rPr>
          <w:sz w:val="24"/>
          <w:szCs w:val="24"/>
        </w:rPr>
        <w:t>Земля в Солнечной системе. Гипотезы возникновения Земли. Форма, размеры Земли, их географические следствия.</w:t>
      </w:r>
    </w:p>
    <w:p w:rsidR="009C4E3B" w:rsidRPr="00A843D3" w:rsidRDefault="009C4E3B" w:rsidP="00A843D3">
      <w:pPr>
        <w:tabs>
          <w:tab w:val="left" w:pos="1875"/>
        </w:tabs>
        <w:spacing w:line="240" w:lineRule="auto"/>
        <w:ind w:right="6" w:firstLine="567"/>
        <w:rPr>
          <w:sz w:val="24"/>
          <w:szCs w:val="24"/>
        </w:rPr>
      </w:pPr>
      <w:r w:rsidRPr="00A843D3">
        <w:rPr>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9C4E3B" w:rsidRPr="00A843D3" w:rsidRDefault="009C4E3B" w:rsidP="00A843D3">
      <w:pPr>
        <w:tabs>
          <w:tab w:val="left" w:pos="1875"/>
        </w:tabs>
        <w:spacing w:line="240" w:lineRule="auto"/>
        <w:ind w:right="6" w:firstLine="567"/>
        <w:rPr>
          <w:sz w:val="24"/>
          <w:szCs w:val="24"/>
        </w:rPr>
      </w:pPr>
      <w:r w:rsidRPr="00A843D3">
        <w:rPr>
          <w:sz w:val="24"/>
          <w:szCs w:val="24"/>
        </w:rPr>
        <w:t>Влияние Космоса на Землю и жизнь людей.</w:t>
      </w:r>
    </w:p>
    <w:p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9C4E3B" w:rsidRPr="00A843D3" w:rsidRDefault="009C4E3B" w:rsidP="00A843D3">
      <w:pPr>
        <w:tabs>
          <w:tab w:val="left" w:pos="1875"/>
        </w:tabs>
        <w:spacing w:line="240" w:lineRule="auto"/>
        <w:ind w:right="6" w:firstLine="567"/>
        <w:rPr>
          <w:b/>
          <w:sz w:val="24"/>
          <w:szCs w:val="24"/>
        </w:rPr>
      </w:pPr>
      <w:r w:rsidRPr="00A843D3">
        <w:rPr>
          <w:b/>
          <w:sz w:val="24"/>
          <w:szCs w:val="24"/>
        </w:rPr>
        <w:t>Оболочки Земли. Литосфера ‒ каменная оболочка Земли.</w:t>
      </w:r>
    </w:p>
    <w:p w:rsidR="009C4E3B" w:rsidRPr="00A843D3" w:rsidRDefault="009C4E3B" w:rsidP="00A843D3">
      <w:pPr>
        <w:tabs>
          <w:tab w:val="left" w:pos="1875"/>
        </w:tabs>
        <w:spacing w:line="240" w:lineRule="auto"/>
        <w:ind w:right="6" w:firstLine="567"/>
        <w:rPr>
          <w:sz w:val="24"/>
          <w:szCs w:val="24"/>
        </w:rPr>
      </w:pPr>
      <w:r w:rsidRPr="00A843D3">
        <w:rPr>
          <w:b/>
          <w:sz w:val="24"/>
          <w:szCs w:val="24"/>
        </w:rPr>
        <w:lastRenderedPageBreak/>
        <w:t>Литосфера ‒ твёрдая оболочка Земли. Методы изучения земных глубин. Внутреннее</w:t>
      </w:r>
      <w:r w:rsidRPr="00A843D3">
        <w:rPr>
          <w:sz w:val="24"/>
          <w:szCs w:val="24"/>
        </w:rPr>
        <w:t xml:space="preserve">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9C4E3B" w:rsidRPr="00A843D3" w:rsidRDefault="009C4E3B" w:rsidP="00A843D3">
      <w:pPr>
        <w:tabs>
          <w:tab w:val="left" w:pos="1875"/>
        </w:tabs>
        <w:spacing w:line="240" w:lineRule="auto"/>
        <w:ind w:right="6" w:firstLine="567"/>
        <w:rPr>
          <w:sz w:val="24"/>
          <w:szCs w:val="24"/>
        </w:rPr>
      </w:pPr>
      <w:r w:rsidRPr="00A843D3">
        <w:rPr>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9C4E3B" w:rsidRPr="00A843D3" w:rsidRDefault="009C4E3B" w:rsidP="00A843D3">
      <w:pPr>
        <w:tabs>
          <w:tab w:val="left" w:pos="1875"/>
        </w:tabs>
        <w:spacing w:line="240" w:lineRule="auto"/>
        <w:ind w:right="6" w:firstLine="567"/>
        <w:rPr>
          <w:sz w:val="24"/>
          <w:szCs w:val="24"/>
        </w:rPr>
      </w:pPr>
      <w:r w:rsidRPr="00A843D3">
        <w:rPr>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9C4E3B" w:rsidRPr="00A843D3" w:rsidRDefault="009C4E3B" w:rsidP="00A843D3">
      <w:pPr>
        <w:tabs>
          <w:tab w:val="left" w:pos="1875"/>
        </w:tabs>
        <w:spacing w:line="240" w:lineRule="auto"/>
        <w:ind w:right="6" w:firstLine="567"/>
        <w:rPr>
          <w:sz w:val="24"/>
          <w:szCs w:val="24"/>
        </w:rPr>
      </w:pPr>
      <w:r w:rsidRPr="00A843D3">
        <w:rPr>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9C4E3B" w:rsidRPr="00A843D3" w:rsidRDefault="009C4E3B" w:rsidP="00A843D3">
      <w:pPr>
        <w:tabs>
          <w:tab w:val="left" w:pos="1875"/>
        </w:tabs>
        <w:spacing w:line="240" w:lineRule="auto"/>
        <w:ind w:right="6" w:firstLine="567"/>
        <w:rPr>
          <w:sz w:val="24"/>
          <w:szCs w:val="24"/>
        </w:rPr>
      </w:pPr>
      <w:r w:rsidRPr="00A843D3">
        <w:rPr>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Практическая работа « Описание горной системы или равнины по физической карте».</w:t>
      </w:r>
    </w:p>
    <w:p w:rsidR="009C4E3B" w:rsidRPr="00A843D3" w:rsidRDefault="009C4E3B" w:rsidP="00A843D3">
      <w:pPr>
        <w:tabs>
          <w:tab w:val="left" w:pos="1875"/>
        </w:tabs>
        <w:spacing w:line="240" w:lineRule="auto"/>
        <w:ind w:right="6" w:firstLine="567"/>
        <w:rPr>
          <w:sz w:val="24"/>
          <w:szCs w:val="24"/>
        </w:rPr>
      </w:pPr>
      <w:r w:rsidRPr="00A843D3">
        <w:rPr>
          <w:sz w:val="24"/>
          <w:szCs w:val="24"/>
        </w:rPr>
        <w:t>Заключение.</w:t>
      </w:r>
    </w:p>
    <w:p w:rsidR="009C4E3B" w:rsidRPr="00A843D3" w:rsidRDefault="009C4E3B" w:rsidP="00A843D3">
      <w:pPr>
        <w:tabs>
          <w:tab w:val="left" w:pos="1875"/>
        </w:tabs>
        <w:spacing w:line="240" w:lineRule="auto"/>
        <w:ind w:right="6" w:firstLine="567"/>
        <w:rPr>
          <w:sz w:val="24"/>
          <w:szCs w:val="24"/>
        </w:rPr>
      </w:pPr>
      <w:r w:rsidRPr="00A843D3">
        <w:rPr>
          <w:sz w:val="24"/>
          <w:szCs w:val="24"/>
        </w:rPr>
        <w:t>Практикум «Сезонные изменения в природе своей местности».</w:t>
      </w:r>
    </w:p>
    <w:p w:rsidR="009C4E3B" w:rsidRPr="00A843D3" w:rsidRDefault="009C4E3B" w:rsidP="00A843D3">
      <w:pPr>
        <w:tabs>
          <w:tab w:val="left" w:pos="1875"/>
        </w:tabs>
        <w:spacing w:line="240" w:lineRule="auto"/>
        <w:ind w:right="6" w:firstLine="567"/>
        <w:rPr>
          <w:sz w:val="24"/>
          <w:szCs w:val="24"/>
        </w:rPr>
      </w:pPr>
      <w:r w:rsidRPr="00A843D3">
        <w:rPr>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A843D3" w:rsidRPr="00A843D3" w:rsidRDefault="009C4E3B" w:rsidP="000B2588">
      <w:pPr>
        <w:tabs>
          <w:tab w:val="left" w:pos="1875"/>
        </w:tabs>
        <w:spacing w:line="240" w:lineRule="auto"/>
        <w:ind w:right="6" w:firstLine="567"/>
        <w:rPr>
          <w:sz w:val="24"/>
          <w:szCs w:val="24"/>
        </w:rPr>
      </w:pPr>
      <w:r w:rsidRPr="00A843D3">
        <w:rPr>
          <w:sz w:val="24"/>
          <w:szCs w:val="24"/>
        </w:rPr>
        <w:t>Практическая работа «Анализ результатов фенологических наблю</w:t>
      </w:r>
      <w:r w:rsidR="000B2588">
        <w:rPr>
          <w:sz w:val="24"/>
          <w:szCs w:val="24"/>
        </w:rPr>
        <w:t>дений и наблюдений за погодой».</w:t>
      </w:r>
    </w:p>
    <w:p w:rsidR="00A843D3" w:rsidRPr="00A843D3" w:rsidRDefault="00A843D3" w:rsidP="00A843D3">
      <w:pPr>
        <w:tabs>
          <w:tab w:val="left" w:pos="1875"/>
        </w:tabs>
        <w:spacing w:line="240" w:lineRule="auto"/>
        <w:ind w:right="6" w:firstLine="567"/>
        <w:rPr>
          <w:sz w:val="24"/>
          <w:szCs w:val="24"/>
        </w:rPr>
      </w:pPr>
    </w:p>
    <w:p w:rsidR="009C4E3B" w:rsidRPr="00A843D3" w:rsidRDefault="009C4E3B" w:rsidP="00A843D3">
      <w:pPr>
        <w:tabs>
          <w:tab w:val="left" w:pos="1875"/>
        </w:tabs>
        <w:spacing w:line="240" w:lineRule="auto"/>
        <w:ind w:right="6" w:firstLine="567"/>
        <w:jc w:val="center"/>
        <w:rPr>
          <w:b/>
          <w:sz w:val="24"/>
          <w:szCs w:val="24"/>
        </w:rPr>
      </w:pPr>
      <w:r w:rsidRPr="00A843D3">
        <w:rPr>
          <w:b/>
          <w:sz w:val="24"/>
          <w:szCs w:val="24"/>
        </w:rPr>
        <w:t>Содержани</w:t>
      </w:r>
      <w:r w:rsidR="00A843D3" w:rsidRPr="00A843D3">
        <w:rPr>
          <w:b/>
          <w:sz w:val="24"/>
          <w:szCs w:val="24"/>
        </w:rPr>
        <w:t>е обучения географии в 6 классе</w:t>
      </w:r>
    </w:p>
    <w:p w:rsidR="009C4E3B" w:rsidRPr="00A843D3" w:rsidRDefault="009C4E3B" w:rsidP="00A843D3">
      <w:pPr>
        <w:tabs>
          <w:tab w:val="left" w:pos="1875"/>
        </w:tabs>
        <w:spacing w:line="240" w:lineRule="auto"/>
        <w:ind w:right="6" w:firstLine="567"/>
        <w:rPr>
          <w:b/>
          <w:sz w:val="24"/>
          <w:szCs w:val="24"/>
        </w:rPr>
      </w:pPr>
      <w:r w:rsidRPr="00A843D3">
        <w:rPr>
          <w:b/>
          <w:sz w:val="24"/>
          <w:szCs w:val="24"/>
        </w:rPr>
        <w:t>Оболочки Земли.</w:t>
      </w:r>
    </w:p>
    <w:p w:rsidR="009C4E3B" w:rsidRPr="00A843D3" w:rsidRDefault="009C4E3B" w:rsidP="00A843D3">
      <w:pPr>
        <w:tabs>
          <w:tab w:val="left" w:pos="1875"/>
        </w:tabs>
        <w:spacing w:line="240" w:lineRule="auto"/>
        <w:ind w:right="6" w:firstLine="567"/>
        <w:rPr>
          <w:b/>
          <w:sz w:val="24"/>
          <w:szCs w:val="24"/>
        </w:rPr>
      </w:pPr>
      <w:r w:rsidRPr="00A843D3">
        <w:rPr>
          <w:b/>
          <w:sz w:val="24"/>
          <w:szCs w:val="24"/>
        </w:rPr>
        <w:t>Гидросфера ‒ водная оболочка Земли.</w:t>
      </w:r>
    </w:p>
    <w:p w:rsidR="009C4E3B" w:rsidRPr="00A843D3" w:rsidRDefault="009C4E3B" w:rsidP="00A843D3">
      <w:pPr>
        <w:tabs>
          <w:tab w:val="left" w:pos="1875"/>
        </w:tabs>
        <w:spacing w:line="240" w:lineRule="auto"/>
        <w:ind w:right="6" w:firstLine="567"/>
        <w:rPr>
          <w:sz w:val="24"/>
          <w:szCs w:val="24"/>
        </w:rPr>
      </w:pPr>
      <w:r w:rsidRPr="00A843D3">
        <w:rPr>
          <w:sz w:val="24"/>
          <w:szCs w:val="24"/>
        </w:rPr>
        <w:t>Гидросфера и методы её изучения. Части гидросферы. Мировой круговорот воды. Значение гидросферы.</w:t>
      </w:r>
    </w:p>
    <w:p w:rsidR="009C4E3B" w:rsidRPr="00A843D3" w:rsidRDefault="009C4E3B" w:rsidP="00A843D3">
      <w:pPr>
        <w:tabs>
          <w:tab w:val="left" w:pos="1875"/>
        </w:tabs>
        <w:spacing w:line="240" w:lineRule="auto"/>
        <w:ind w:right="6" w:firstLine="567"/>
        <w:rPr>
          <w:sz w:val="24"/>
          <w:szCs w:val="24"/>
        </w:rPr>
      </w:pPr>
      <w:r w:rsidRPr="00A843D3">
        <w:rPr>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9C4E3B" w:rsidRPr="00A843D3" w:rsidRDefault="009C4E3B" w:rsidP="00A843D3">
      <w:pPr>
        <w:tabs>
          <w:tab w:val="left" w:pos="1875"/>
        </w:tabs>
        <w:spacing w:line="240" w:lineRule="auto"/>
        <w:ind w:right="6" w:firstLine="567"/>
        <w:rPr>
          <w:sz w:val="24"/>
          <w:szCs w:val="24"/>
        </w:rPr>
      </w:pPr>
      <w:r w:rsidRPr="00A843D3">
        <w:rPr>
          <w:sz w:val="24"/>
          <w:szCs w:val="24"/>
        </w:rPr>
        <w:t>Воды суши. Способы изображения внутренних вод на картах.</w:t>
      </w:r>
    </w:p>
    <w:p w:rsidR="009C4E3B" w:rsidRPr="00A843D3" w:rsidRDefault="009C4E3B" w:rsidP="00A843D3">
      <w:pPr>
        <w:tabs>
          <w:tab w:val="left" w:pos="1875"/>
        </w:tabs>
        <w:spacing w:line="240" w:lineRule="auto"/>
        <w:ind w:right="6" w:firstLine="567"/>
        <w:rPr>
          <w:sz w:val="24"/>
          <w:szCs w:val="24"/>
        </w:rPr>
      </w:pPr>
      <w:r w:rsidRPr="00A843D3">
        <w:rPr>
          <w:sz w:val="24"/>
          <w:szCs w:val="24"/>
        </w:rPr>
        <w:t>Реки: горные и равнинные. Речная система, бассейн, водораздел. Пороги и водопады. Питание и режим реки.</w:t>
      </w:r>
    </w:p>
    <w:p w:rsidR="009C4E3B" w:rsidRPr="00A843D3" w:rsidRDefault="009C4E3B" w:rsidP="00A843D3">
      <w:pPr>
        <w:tabs>
          <w:tab w:val="left" w:pos="1875"/>
        </w:tabs>
        <w:spacing w:line="240" w:lineRule="auto"/>
        <w:ind w:right="6" w:firstLine="567"/>
        <w:rPr>
          <w:sz w:val="24"/>
          <w:szCs w:val="24"/>
        </w:rPr>
      </w:pPr>
      <w:r w:rsidRPr="00A843D3">
        <w:rPr>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9C4E3B" w:rsidRPr="00A843D3" w:rsidRDefault="009C4E3B" w:rsidP="00A843D3">
      <w:pPr>
        <w:tabs>
          <w:tab w:val="left" w:pos="1875"/>
        </w:tabs>
        <w:spacing w:line="240" w:lineRule="auto"/>
        <w:ind w:right="6" w:firstLine="567"/>
        <w:rPr>
          <w:sz w:val="24"/>
          <w:szCs w:val="24"/>
        </w:rPr>
      </w:pPr>
      <w:r w:rsidRPr="00A843D3">
        <w:rPr>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9C4E3B" w:rsidRPr="00A843D3" w:rsidRDefault="009C4E3B" w:rsidP="00A843D3">
      <w:pPr>
        <w:tabs>
          <w:tab w:val="left" w:pos="1875"/>
        </w:tabs>
        <w:spacing w:line="240" w:lineRule="auto"/>
        <w:ind w:right="6" w:firstLine="567"/>
        <w:rPr>
          <w:sz w:val="24"/>
          <w:szCs w:val="24"/>
        </w:rPr>
      </w:pPr>
      <w:r w:rsidRPr="00A843D3">
        <w:rPr>
          <w:sz w:val="24"/>
          <w:szCs w:val="24"/>
        </w:rPr>
        <w:t>Многолетняя мерзлота. Болота, их образование.</w:t>
      </w:r>
    </w:p>
    <w:p w:rsidR="009C4E3B" w:rsidRPr="00A843D3" w:rsidRDefault="009C4E3B" w:rsidP="00A843D3">
      <w:pPr>
        <w:tabs>
          <w:tab w:val="left" w:pos="1875"/>
        </w:tabs>
        <w:spacing w:line="240" w:lineRule="auto"/>
        <w:ind w:right="6" w:firstLine="567"/>
        <w:rPr>
          <w:sz w:val="24"/>
          <w:szCs w:val="24"/>
        </w:rPr>
      </w:pPr>
      <w:r w:rsidRPr="00A843D3">
        <w:rPr>
          <w:sz w:val="24"/>
          <w:szCs w:val="24"/>
        </w:rPr>
        <w:t>Стихийные явления в гидросфере, методы наблюдения и защиты.</w:t>
      </w:r>
    </w:p>
    <w:p w:rsidR="009C4E3B" w:rsidRPr="00A843D3" w:rsidRDefault="009C4E3B" w:rsidP="00A843D3">
      <w:pPr>
        <w:tabs>
          <w:tab w:val="left" w:pos="1875"/>
        </w:tabs>
        <w:spacing w:line="240" w:lineRule="auto"/>
        <w:ind w:right="6" w:firstLine="567"/>
        <w:rPr>
          <w:sz w:val="24"/>
          <w:szCs w:val="24"/>
        </w:rPr>
      </w:pPr>
      <w:r w:rsidRPr="00A843D3">
        <w:rPr>
          <w:sz w:val="24"/>
          <w:szCs w:val="24"/>
        </w:rPr>
        <w:t>Человек и гидросфера. Использование человеком энергии воды.</w:t>
      </w:r>
    </w:p>
    <w:p w:rsidR="009C4E3B" w:rsidRPr="00A843D3" w:rsidRDefault="009C4E3B" w:rsidP="00A843D3">
      <w:pPr>
        <w:tabs>
          <w:tab w:val="left" w:pos="1875"/>
        </w:tabs>
        <w:spacing w:line="240" w:lineRule="auto"/>
        <w:ind w:right="6" w:firstLine="567"/>
        <w:rPr>
          <w:sz w:val="24"/>
          <w:szCs w:val="24"/>
        </w:rPr>
      </w:pPr>
      <w:r w:rsidRPr="00A843D3">
        <w:rPr>
          <w:sz w:val="24"/>
          <w:szCs w:val="24"/>
        </w:rPr>
        <w:lastRenderedPageBreak/>
        <w:t>Использование космических методов в исследовании влияния человека на гидросферу.</w:t>
      </w:r>
    </w:p>
    <w:p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9C4E3B" w:rsidRPr="00A843D3" w:rsidRDefault="009C4E3B" w:rsidP="00A843D3">
      <w:pPr>
        <w:tabs>
          <w:tab w:val="left" w:pos="1875"/>
        </w:tabs>
        <w:spacing w:line="240" w:lineRule="auto"/>
        <w:ind w:right="6" w:firstLine="567"/>
        <w:rPr>
          <w:b/>
          <w:sz w:val="24"/>
          <w:szCs w:val="24"/>
        </w:rPr>
      </w:pPr>
      <w:r w:rsidRPr="00A843D3">
        <w:rPr>
          <w:b/>
          <w:sz w:val="24"/>
          <w:szCs w:val="24"/>
        </w:rPr>
        <w:t>Атмосфера ‒ воздушная оболочка Земли.</w:t>
      </w:r>
    </w:p>
    <w:p w:rsidR="009C4E3B" w:rsidRPr="00A843D3" w:rsidRDefault="009C4E3B" w:rsidP="00A843D3">
      <w:pPr>
        <w:tabs>
          <w:tab w:val="left" w:pos="1875"/>
        </w:tabs>
        <w:spacing w:line="240" w:lineRule="auto"/>
        <w:ind w:right="6" w:firstLine="567"/>
        <w:rPr>
          <w:sz w:val="24"/>
          <w:szCs w:val="24"/>
        </w:rPr>
      </w:pPr>
      <w:r w:rsidRPr="00A843D3">
        <w:rPr>
          <w:sz w:val="24"/>
          <w:szCs w:val="24"/>
        </w:rPr>
        <w:t>Воздушная оболочка Земли: газовый состав, строение и значение атмосферы.</w:t>
      </w:r>
    </w:p>
    <w:p w:rsidR="009C4E3B" w:rsidRPr="00A843D3" w:rsidRDefault="009C4E3B" w:rsidP="00A843D3">
      <w:pPr>
        <w:tabs>
          <w:tab w:val="left" w:pos="1875"/>
        </w:tabs>
        <w:spacing w:line="240" w:lineRule="auto"/>
        <w:ind w:right="6" w:firstLine="567"/>
        <w:rPr>
          <w:sz w:val="24"/>
          <w:szCs w:val="24"/>
        </w:rPr>
      </w:pPr>
      <w:r w:rsidRPr="00A843D3">
        <w:rPr>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9C4E3B" w:rsidRPr="00A843D3" w:rsidRDefault="009C4E3B" w:rsidP="00A843D3">
      <w:pPr>
        <w:tabs>
          <w:tab w:val="left" w:pos="1875"/>
        </w:tabs>
        <w:spacing w:line="240" w:lineRule="auto"/>
        <w:ind w:right="6" w:firstLine="567"/>
        <w:rPr>
          <w:sz w:val="24"/>
          <w:szCs w:val="24"/>
        </w:rPr>
      </w:pPr>
      <w:r w:rsidRPr="00A843D3">
        <w:rPr>
          <w:sz w:val="24"/>
          <w:szCs w:val="24"/>
        </w:rPr>
        <w:t>Атмосферное давление. Ветер и причины его возникновения. Роза ветров. Бризы. Муссоны.</w:t>
      </w:r>
    </w:p>
    <w:p w:rsidR="009C4E3B" w:rsidRPr="00A843D3" w:rsidRDefault="009C4E3B" w:rsidP="00A843D3">
      <w:pPr>
        <w:tabs>
          <w:tab w:val="left" w:pos="1875"/>
        </w:tabs>
        <w:spacing w:line="240" w:lineRule="auto"/>
        <w:ind w:right="6" w:firstLine="567"/>
        <w:rPr>
          <w:sz w:val="24"/>
          <w:szCs w:val="24"/>
        </w:rPr>
      </w:pPr>
      <w:r w:rsidRPr="00A843D3">
        <w:rPr>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9C4E3B" w:rsidRPr="00A843D3" w:rsidRDefault="009C4E3B" w:rsidP="00A843D3">
      <w:pPr>
        <w:tabs>
          <w:tab w:val="left" w:pos="1875"/>
        </w:tabs>
        <w:spacing w:line="240" w:lineRule="auto"/>
        <w:ind w:right="6" w:firstLine="567"/>
        <w:rPr>
          <w:sz w:val="24"/>
          <w:szCs w:val="24"/>
        </w:rPr>
      </w:pPr>
      <w:r w:rsidRPr="00A843D3">
        <w:rPr>
          <w:sz w:val="24"/>
          <w:szCs w:val="24"/>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9C4E3B" w:rsidRPr="00A843D3" w:rsidRDefault="009C4E3B" w:rsidP="00A843D3">
      <w:pPr>
        <w:tabs>
          <w:tab w:val="left" w:pos="1875"/>
        </w:tabs>
        <w:spacing w:line="240" w:lineRule="auto"/>
        <w:ind w:right="6" w:firstLine="567"/>
        <w:rPr>
          <w:sz w:val="24"/>
          <w:szCs w:val="24"/>
        </w:rPr>
      </w:pPr>
      <w:r w:rsidRPr="00A843D3">
        <w:rPr>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9C4E3B" w:rsidRPr="00A843D3" w:rsidRDefault="009C4E3B" w:rsidP="00A843D3">
      <w:pPr>
        <w:tabs>
          <w:tab w:val="left" w:pos="1875"/>
        </w:tabs>
        <w:spacing w:line="240" w:lineRule="auto"/>
        <w:ind w:right="6" w:firstLine="567"/>
        <w:rPr>
          <w:b/>
          <w:sz w:val="24"/>
          <w:szCs w:val="24"/>
        </w:rPr>
      </w:pPr>
      <w:r w:rsidRPr="00A843D3">
        <w:rPr>
          <w:b/>
          <w:sz w:val="24"/>
          <w:szCs w:val="24"/>
        </w:rPr>
        <w:t>Биосфера ‒ оболочка жизни.</w:t>
      </w:r>
    </w:p>
    <w:p w:rsidR="009C4E3B" w:rsidRPr="00A843D3" w:rsidRDefault="009C4E3B" w:rsidP="00A843D3">
      <w:pPr>
        <w:tabs>
          <w:tab w:val="left" w:pos="1875"/>
        </w:tabs>
        <w:spacing w:line="240" w:lineRule="auto"/>
        <w:ind w:right="6" w:firstLine="567"/>
        <w:rPr>
          <w:sz w:val="24"/>
          <w:szCs w:val="24"/>
        </w:rPr>
      </w:pPr>
      <w:r w:rsidRPr="00A843D3">
        <w:rPr>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9C4E3B" w:rsidRPr="00A843D3" w:rsidRDefault="009C4E3B" w:rsidP="00A843D3">
      <w:pPr>
        <w:tabs>
          <w:tab w:val="left" w:pos="1875"/>
        </w:tabs>
        <w:spacing w:line="240" w:lineRule="auto"/>
        <w:ind w:right="6" w:firstLine="567"/>
        <w:rPr>
          <w:sz w:val="24"/>
          <w:szCs w:val="24"/>
        </w:rPr>
      </w:pPr>
      <w:r w:rsidRPr="00A843D3">
        <w:rPr>
          <w:sz w:val="24"/>
          <w:szCs w:val="24"/>
        </w:rPr>
        <w:t>Человек как часть биосферы. Распространение людей на Земле.</w:t>
      </w:r>
    </w:p>
    <w:p w:rsidR="009C4E3B" w:rsidRPr="00A843D3" w:rsidRDefault="009C4E3B" w:rsidP="00A843D3">
      <w:pPr>
        <w:tabs>
          <w:tab w:val="left" w:pos="1875"/>
        </w:tabs>
        <w:spacing w:line="240" w:lineRule="auto"/>
        <w:ind w:right="6" w:firstLine="567"/>
        <w:rPr>
          <w:sz w:val="24"/>
          <w:szCs w:val="24"/>
        </w:rPr>
      </w:pPr>
      <w:r w:rsidRPr="00A843D3">
        <w:rPr>
          <w:sz w:val="24"/>
          <w:szCs w:val="24"/>
        </w:rPr>
        <w:t>Исследования и экологические проблемы.</w:t>
      </w:r>
    </w:p>
    <w:p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Практическая работа «Характеристика растительности участка местности своего края».</w:t>
      </w:r>
    </w:p>
    <w:p w:rsidR="009C4E3B" w:rsidRPr="00A843D3" w:rsidRDefault="009C4E3B" w:rsidP="00A843D3">
      <w:pPr>
        <w:tabs>
          <w:tab w:val="left" w:pos="1875"/>
        </w:tabs>
        <w:spacing w:line="240" w:lineRule="auto"/>
        <w:ind w:right="6" w:firstLine="567"/>
        <w:rPr>
          <w:sz w:val="24"/>
          <w:szCs w:val="24"/>
        </w:rPr>
      </w:pPr>
      <w:r w:rsidRPr="00A843D3">
        <w:rPr>
          <w:sz w:val="24"/>
          <w:szCs w:val="24"/>
        </w:rPr>
        <w:t>Заключение.</w:t>
      </w:r>
    </w:p>
    <w:p w:rsidR="009C4E3B" w:rsidRPr="00A843D3" w:rsidRDefault="009C4E3B" w:rsidP="00A843D3">
      <w:pPr>
        <w:tabs>
          <w:tab w:val="left" w:pos="1875"/>
        </w:tabs>
        <w:spacing w:line="240" w:lineRule="auto"/>
        <w:ind w:right="6" w:firstLine="567"/>
        <w:rPr>
          <w:b/>
          <w:sz w:val="24"/>
          <w:szCs w:val="24"/>
        </w:rPr>
      </w:pPr>
      <w:r w:rsidRPr="00A843D3">
        <w:rPr>
          <w:b/>
          <w:sz w:val="24"/>
          <w:szCs w:val="24"/>
        </w:rPr>
        <w:t>Природно-территориальные комплексы.</w:t>
      </w:r>
    </w:p>
    <w:p w:rsidR="009C4E3B" w:rsidRPr="00A843D3" w:rsidRDefault="009C4E3B" w:rsidP="00A843D3">
      <w:pPr>
        <w:tabs>
          <w:tab w:val="left" w:pos="1875"/>
        </w:tabs>
        <w:spacing w:line="240" w:lineRule="auto"/>
        <w:ind w:right="6" w:firstLine="567"/>
        <w:rPr>
          <w:sz w:val="24"/>
          <w:szCs w:val="24"/>
        </w:rPr>
      </w:pPr>
      <w:r w:rsidRPr="00A843D3">
        <w:rPr>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9C4E3B" w:rsidRPr="00A843D3" w:rsidRDefault="009C4E3B" w:rsidP="00A843D3">
      <w:pPr>
        <w:tabs>
          <w:tab w:val="left" w:pos="1875"/>
        </w:tabs>
        <w:spacing w:line="240" w:lineRule="auto"/>
        <w:ind w:right="6" w:firstLine="567"/>
        <w:rPr>
          <w:sz w:val="24"/>
          <w:szCs w:val="24"/>
        </w:rPr>
      </w:pPr>
      <w:r w:rsidRPr="00A843D3">
        <w:rPr>
          <w:sz w:val="24"/>
          <w:szCs w:val="24"/>
        </w:rPr>
        <w:t>Природная среда. Охрана природы. Природные особо охраняемые территории. Всемирное наследие ЮНЕСКО.</w:t>
      </w:r>
    </w:p>
    <w:p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Практическая работа (выполняется на местности) «Характеристика локального природного комплекса по плану».</w:t>
      </w:r>
    </w:p>
    <w:p w:rsidR="00A843D3" w:rsidRDefault="00A843D3" w:rsidP="009C4E3B">
      <w:pPr>
        <w:tabs>
          <w:tab w:val="left" w:pos="1875"/>
        </w:tabs>
        <w:spacing w:line="276" w:lineRule="auto"/>
        <w:ind w:right="6" w:firstLine="567"/>
        <w:rPr>
          <w:color w:val="FF0000"/>
          <w:sz w:val="24"/>
          <w:szCs w:val="24"/>
        </w:rPr>
      </w:pPr>
    </w:p>
    <w:p w:rsidR="009C4E3B" w:rsidRPr="00FC55B6" w:rsidRDefault="009C4E3B" w:rsidP="00FC55B6">
      <w:pPr>
        <w:tabs>
          <w:tab w:val="left" w:pos="1875"/>
        </w:tabs>
        <w:spacing w:line="240" w:lineRule="auto"/>
        <w:ind w:right="6" w:firstLine="567"/>
        <w:jc w:val="center"/>
        <w:rPr>
          <w:b/>
          <w:sz w:val="24"/>
          <w:szCs w:val="24"/>
        </w:rPr>
      </w:pPr>
      <w:r w:rsidRPr="00FC55B6">
        <w:rPr>
          <w:b/>
          <w:sz w:val="24"/>
          <w:szCs w:val="24"/>
        </w:rPr>
        <w:t>Содержани</w:t>
      </w:r>
      <w:r w:rsidR="00A843D3" w:rsidRPr="00FC55B6">
        <w:rPr>
          <w:b/>
          <w:sz w:val="24"/>
          <w:szCs w:val="24"/>
        </w:rPr>
        <w:t>е обучения географии в 7 классе</w:t>
      </w:r>
    </w:p>
    <w:p w:rsidR="00A843D3" w:rsidRPr="00FC55B6" w:rsidRDefault="00A843D3" w:rsidP="00FC55B6">
      <w:pPr>
        <w:tabs>
          <w:tab w:val="left" w:pos="1875"/>
        </w:tabs>
        <w:spacing w:line="240" w:lineRule="auto"/>
        <w:ind w:right="6" w:firstLine="567"/>
        <w:rPr>
          <w:sz w:val="24"/>
          <w:szCs w:val="24"/>
        </w:rPr>
      </w:pPr>
    </w:p>
    <w:p w:rsidR="009C4E3B" w:rsidRPr="00FC55B6" w:rsidRDefault="009C4E3B" w:rsidP="00FC55B6">
      <w:pPr>
        <w:tabs>
          <w:tab w:val="left" w:pos="1875"/>
        </w:tabs>
        <w:spacing w:line="240" w:lineRule="auto"/>
        <w:ind w:right="6" w:firstLine="567"/>
        <w:rPr>
          <w:b/>
          <w:sz w:val="24"/>
          <w:szCs w:val="24"/>
        </w:rPr>
      </w:pPr>
      <w:r w:rsidRPr="00FC55B6">
        <w:rPr>
          <w:b/>
          <w:sz w:val="24"/>
          <w:szCs w:val="24"/>
        </w:rPr>
        <w:lastRenderedPageBreak/>
        <w:t>Главные закономерности природы Земли.</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Географическая оболочка.</w:t>
      </w:r>
    </w:p>
    <w:p w:rsidR="009C4E3B" w:rsidRPr="00FC55B6" w:rsidRDefault="009C4E3B" w:rsidP="00FC55B6">
      <w:pPr>
        <w:tabs>
          <w:tab w:val="left" w:pos="1875"/>
        </w:tabs>
        <w:spacing w:line="240" w:lineRule="auto"/>
        <w:ind w:right="6" w:firstLine="567"/>
        <w:rPr>
          <w:sz w:val="24"/>
          <w:szCs w:val="24"/>
        </w:rPr>
      </w:pPr>
      <w:r w:rsidRPr="00FC55B6">
        <w:rPr>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«Выявление проявления широтной зональности по картам природных зон».</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Литосфера и рельеф Земли.</w:t>
      </w:r>
    </w:p>
    <w:p w:rsidR="009C4E3B" w:rsidRPr="00FC55B6" w:rsidRDefault="009C4E3B" w:rsidP="00FC55B6">
      <w:pPr>
        <w:tabs>
          <w:tab w:val="left" w:pos="1875"/>
        </w:tabs>
        <w:spacing w:line="240" w:lineRule="auto"/>
        <w:ind w:right="6" w:firstLine="567"/>
        <w:rPr>
          <w:sz w:val="24"/>
          <w:szCs w:val="24"/>
        </w:rPr>
      </w:pPr>
      <w:r w:rsidRPr="00FC55B6">
        <w:rPr>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Атмосфера и климаты Земли.</w:t>
      </w:r>
    </w:p>
    <w:p w:rsidR="009C4E3B" w:rsidRPr="00FC55B6" w:rsidRDefault="009C4E3B" w:rsidP="00FC55B6">
      <w:pPr>
        <w:tabs>
          <w:tab w:val="left" w:pos="1875"/>
        </w:tabs>
        <w:spacing w:line="240" w:lineRule="auto"/>
        <w:ind w:right="6" w:firstLine="567"/>
        <w:rPr>
          <w:sz w:val="24"/>
          <w:szCs w:val="24"/>
        </w:rPr>
      </w:pPr>
      <w:r w:rsidRPr="00FC55B6">
        <w:rPr>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«Описание климата территории по климатической карте и климатограмме».</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Мировой океан ‒ основная часть гидросферы.</w:t>
      </w:r>
    </w:p>
    <w:p w:rsidR="009C4E3B" w:rsidRPr="00FC55B6" w:rsidRDefault="009C4E3B" w:rsidP="00FC55B6">
      <w:pPr>
        <w:tabs>
          <w:tab w:val="left" w:pos="1875"/>
        </w:tabs>
        <w:spacing w:line="240" w:lineRule="auto"/>
        <w:ind w:right="6" w:firstLine="567"/>
        <w:rPr>
          <w:sz w:val="24"/>
          <w:szCs w:val="24"/>
        </w:rPr>
      </w:pPr>
      <w:r w:rsidRPr="00FC55B6">
        <w:rPr>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Человечество на Земле.</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Численность населения.</w:t>
      </w:r>
    </w:p>
    <w:p w:rsidR="009C4E3B" w:rsidRPr="00FC55B6" w:rsidRDefault="009C4E3B" w:rsidP="00FC55B6">
      <w:pPr>
        <w:tabs>
          <w:tab w:val="left" w:pos="1875"/>
        </w:tabs>
        <w:spacing w:line="240" w:lineRule="auto"/>
        <w:ind w:right="6" w:firstLine="567"/>
        <w:rPr>
          <w:sz w:val="24"/>
          <w:szCs w:val="24"/>
        </w:rPr>
      </w:pPr>
      <w:r w:rsidRPr="00FC55B6">
        <w:rPr>
          <w:sz w:val="24"/>
          <w:szCs w:val="24"/>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w:t>
      </w:r>
      <w:r w:rsidRPr="00FC55B6">
        <w:rPr>
          <w:sz w:val="24"/>
          <w:szCs w:val="24"/>
        </w:rPr>
        <w:lastRenderedPageBreak/>
        <w:t>переписи населения. Факторы, влияющие на рост численности населения. Размещение и плотность населения.</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Страны и народы мира.</w:t>
      </w:r>
    </w:p>
    <w:p w:rsidR="009C4E3B" w:rsidRPr="00FC55B6" w:rsidRDefault="009C4E3B" w:rsidP="00FC55B6">
      <w:pPr>
        <w:tabs>
          <w:tab w:val="left" w:pos="1875"/>
        </w:tabs>
        <w:spacing w:line="240" w:lineRule="auto"/>
        <w:ind w:right="6" w:firstLine="567"/>
        <w:rPr>
          <w:sz w:val="24"/>
          <w:szCs w:val="24"/>
        </w:rPr>
      </w:pPr>
      <w:r w:rsidRPr="00FC55B6">
        <w:rPr>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«Сравнение занятости населения двух стран по комплексным картам».</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Материки и страны.</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Южные материки.</w:t>
      </w:r>
    </w:p>
    <w:p w:rsidR="009C4E3B" w:rsidRPr="00FC55B6" w:rsidRDefault="009C4E3B" w:rsidP="00FC55B6">
      <w:pPr>
        <w:tabs>
          <w:tab w:val="left" w:pos="1875"/>
        </w:tabs>
        <w:spacing w:line="240" w:lineRule="auto"/>
        <w:ind w:right="6" w:firstLine="567"/>
        <w:rPr>
          <w:sz w:val="24"/>
          <w:szCs w:val="24"/>
        </w:rPr>
      </w:pPr>
      <w:r w:rsidRPr="00FC55B6">
        <w:rPr>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FC55B6">
        <w:rPr>
          <w:sz w:val="24"/>
          <w:szCs w:val="24"/>
          <w:lang w:val="en-US"/>
        </w:rPr>
        <w:t>XX</w:t>
      </w:r>
      <w:r w:rsidRPr="00FC55B6">
        <w:rPr>
          <w:sz w:val="24"/>
          <w:szCs w:val="24"/>
        </w:rPr>
        <w:t>‒</w:t>
      </w:r>
      <w:r w:rsidRPr="00FC55B6">
        <w:rPr>
          <w:sz w:val="24"/>
          <w:szCs w:val="24"/>
          <w:lang w:val="en-US"/>
        </w:rPr>
        <w:t>XXI</w:t>
      </w:r>
      <w:r w:rsidRPr="00FC55B6">
        <w:rPr>
          <w:sz w:val="24"/>
          <w:szCs w:val="24"/>
        </w:rPr>
        <w:t xml:space="preserve"> вв. Современные исследования в Антарктиде. Роль России в открытиях и исследованиях ледового континента.</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Северные материки.</w:t>
      </w:r>
    </w:p>
    <w:p w:rsidR="009C4E3B" w:rsidRPr="00FC55B6" w:rsidRDefault="009C4E3B" w:rsidP="00FC55B6">
      <w:pPr>
        <w:tabs>
          <w:tab w:val="left" w:pos="1875"/>
        </w:tabs>
        <w:spacing w:line="240" w:lineRule="auto"/>
        <w:ind w:right="6" w:firstLine="567"/>
        <w:rPr>
          <w:sz w:val="24"/>
          <w:szCs w:val="24"/>
        </w:rPr>
      </w:pPr>
      <w:r w:rsidRPr="00FC55B6">
        <w:rPr>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Взаимодействие природы и общества.</w:t>
      </w:r>
    </w:p>
    <w:p w:rsidR="009C4E3B" w:rsidRPr="00FC55B6" w:rsidRDefault="009C4E3B" w:rsidP="00FC55B6">
      <w:pPr>
        <w:tabs>
          <w:tab w:val="left" w:pos="1875"/>
        </w:tabs>
        <w:spacing w:line="240" w:lineRule="auto"/>
        <w:ind w:right="6" w:firstLine="567"/>
        <w:rPr>
          <w:sz w:val="24"/>
          <w:szCs w:val="24"/>
        </w:rPr>
      </w:pPr>
      <w:r w:rsidRPr="00FC55B6">
        <w:rPr>
          <w:sz w:val="24"/>
          <w:szCs w:val="24"/>
        </w:rP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w:t>
      </w:r>
      <w:r w:rsidRPr="00FC55B6">
        <w:rPr>
          <w:sz w:val="24"/>
          <w:szCs w:val="24"/>
        </w:rPr>
        <w:lastRenderedPageBreak/>
        <w:t>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9C4E3B" w:rsidRPr="00FC55B6" w:rsidRDefault="009C4E3B" w:rsidP="00FC55B6">
      <w:pPr>
        <w:tabs>
          <w:tab w:val="left" w:pos="1875"/>
        </w:tabs>
        <w:spacing w:line="240" w:lineRule="auto"/>
        <w:ind w:right="6" w:firstLine="567"/>
        <w:rPr>
          <w:sz w:val="24"/>
          <w:szCs w:val="24"/>
        </w:rPr>
      </w:pPr>
      <w:r w:rsidRPr="00FC55B6">
        <w:rPr>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«Характеристика изменений компонентов природы на территории одной из стран мира в результате деятельности человека».</w:t>
      </w:r>
    </w:p>
    <w:p w:rsidR="00A843D3" w:rsidRPr="00FC55B6" w:rsidRDefault="00A843D3" w:rsidP="00FC55B6">
      <w:pPr>
        <w:tabs>
          <w:tab w:val="left" w:pos="1875"/>
        </w:tabs>
        <w:spacing w:line="240" w:lineRule="auto"/>
        <w:ind w:right="6"/>
        <w:rPr>
          <w:sz w:val="24"/>
          <w:szCs w:val="24"/>
        </w:rPr>
      </w:pPr>
    </w:p>
    <w:p w:rsidR="009C4E3B" w:rsidRPr="00FC55B6" w:rsidRDefault="009C4E3B" w:rsidP="00FC55B6">
      <w:pPr>
        <w:tabs>
          <w:tab w:val="left" w:pos="1875"/>
        </w:tabs>
        <w:spacing w:line="240" w:lineRule="auto"/>
        <w:ind w:right="6"/>
        <w:jc w:val="center"/>
        <w:rPr>
          <w:b/>
          <w:sz w:val="24"/>
          <w:szCs w:val="24"/>
        </w:rPr>
      </w:pPr>
      <w:r w:rsidRPr="00FC55B6">
        <w:rPr>
          <w:b/>
          <w:sz w:val="24"/>
          <w:szCs w:val="24"/>
        </w:rPr>
        <w:t>Содержани</w:t>
      </w:r>
      <w:r w:rsidR="00A843D3" w:rsidRPr="00FC55B6">
        <w:rPr>
          <w:b/>
          <w:sz w:val="24"/>
          <w:szCs w:val="24"/>
        </w:rPr>
        <w:t>е обучения географии в 8 классе</w:t>
      </w:r>
    </w:p>
    <w:p w:rsidR="00A843D3" w:rsidRPr="00FC55B6" w:rsidRDefault="00A843D3" w:rsidP="00FC55B6">
      <w:pPr>
        <w:tabs>
          <w:tab w:val="left" w:pos="1875"/>
        </w:tabs>
        <w:spacing w:line="240" w:lineRule="auto"/>
        <w:ind w:right="6"/>
        <w:rPr>
          <w:sz w:val="24"/>
          <w:szCs w:val="24"/>
        </w:rPr>
      </w:pPr>
    </w:p>
    <w:p w:rsidR="009C4E3B" w:rsidRPr="00FC55B6" w:rsidRDefault="009C4E3B" w:rsidP="00FC55B6">
      <w:pPr>
        <w:tabs>
          <w:tab w:val="left" w:pos="1875"/>
        </w:tabs>
        <w:spacing w:line="240" w:lineRule="auto"/>
        <w:ind w:right="6" w:firstLine="567"/>
        <w:rPr>
          <w:b/>
          <w:sz w:val="24"/>
          <w:szCs w:val="24"/>
        </w:rPr>
      </w:pPr>
      <w:r w:rsidRPr="00FC55B6">
        <w:rPr>
          <w:b/>
          <w:sz w:val="24"/>
          <w:szCs w:val="24"/>
        </w:rPr>
        <w:t>Географическое пространство России.</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История формирования и освоения территории России.</w:t>
      </w:r>
    </w:p>
    <w:p w:rsidR="009C4E3B" w:rsidRPr="00FC55B6" w:rsidRDefault="009C4E3B" w:rsidP="00FC55B6">
      <w:pPr>
        <w:tabs>
          <w:tab w:val="left" w:pos="1875"/>
        </w:tabs>
        <w:spacing w:line="240" w:lineRule="auto"/>
        <w:ind w:right="6" w:firstLine="567"/>
        <w:rPr>
          <w:sz w:val="24"/>
          <w:szCs w:val="24"/>
        </w:rPr>
      </w:pPr>
      <w:r w:rsidRPr="00FC55B6">
        <w:rPr>
          <w:sz w:val="24"/>
          <w:szCs w:val="24"/>
        </w:rPr>
        <w:t xml:space="preserve">История освоения и заселения территории современной России в </w:t>
      </w:r>
      <w:r w:rsidRPr="00FC55B6">
        <w:rPr>
          <w:sz w:val="24"/>
          <w:szCs w:val="24"/>
          <w:lang w:val="en-US"/>
        </w:rPr>
        <w:t>XI</w:t>
      </w:r>
      <w:r w:rsidRPr="00FC55B6">
        <w:rPr>
          <w:sz w:val="24"/>
          <w:szCs w:val="24"/>
        </w:rPr>
        <w:t>‒</w:t>
      </w:r>
      <w:r w:rsidRPr="00FC55B6">
        <w:rPr>
          <w:sz w:val="24"/>
          <w:szCs w:val="24"/>
          <w:lang w:val="en-US"/>
        </w:rPr>
        <w:t>XVI</w:t>
      </w:r>
      <w:r w:rsidRPr="00FC55B6">
        <w:rPr>
          <w:sz w:val="24"/>
          <w:szCs w:val="24"/>
        </w:rPr>
        <w:t xml:space="preserve"> вв. Расширение территории России в </w:t>
      </w:r>
      <w:r w:rsidRPr="00FC55B6">
        <w:rPr>
          <w:sz w:val="24"/>
          <w:szCs w:val="24"/>
          <w:lang w:val="en-US"/>
        </w:rPr>
        <w:t>XVI</w:t>
      </w:r>
      <w:r w:rsidRPr="00FC55B6">
        <w:rPr>
          <w:sz w:val="24"/>
          <w:szCs w:val="24"/>
        </w:rPr>
        <w:t>‒</w:t>
      </w:r>
      <w:r w:rsidRPr="00FC55B6">
        <w:rPr>
          <w:sz w:val="24"/>
          <w:szCs w:val="24"/>
          <w:lang w:val="en-US"/>
        </w:rPr>
        <w:t>XIX</w:t>
      </w:r>
      <w:r w:rsidRPr="00FC55B6">
        <w:rPr>
          <w:sz w:val="24"/>
          <w:szCs w:val="24"/>
        </w:rPr>
        <w:t xml:space="preserve"> вв. Русские первопроходцы. Изменения внешних границ России в ХХ в. Воссоединение Крыма с Россией.</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9C4E3B" w:rsidRPr="00FC55B6" w:rsidRDefault="009C4E3B" w:rsidP="00FC55B6">
      <w:pPr>
        <w:tabs>
          <w:tab w:val="left" w:pos="1875"/>
        </w:tabs>
        <w:spacing w:line="240" w:lineRule="auto"/>
        <w:ind w:right="6" w:firstLine="567"/>
        <w:rPr>
          <w:sz w:val="24"/>
          <w:szCs w:val="24"/>
        </w:rPr>
      </w:pPr>
      <w:r w:rsidRPr="00FC55B6">
        <w:rPr>
          <w:sz w:val="24"/>
          <w:szCs w:val="24"/>
        </w:rPr>
        <w:t>Географическое положение и границы России.</w:t>
      </w:r>
    </w:p>
    <w:p w:rsidR="009C4E3B" w:rsidRPr="00FC55B6" w:rsidRDefault="009C4E3B" w:rsidP="00FC55B6">
      <w:pPr>
        <w:tabs>
          <w:tab w:val="left" w:pos="1875"/>
        </w:tabs>
        <w:spacing w:line="240" w:lineRule="auto"/>
        <w:ind w:right="6" w:firstLine="567"/>
        <w:rPr>
          <w:sz w:val="24"/>
          <w:szCs w:val="24"/>
        </w:rPr>
      </w:pPr>
      <w:r w:rsidRPr="00FC55B6">
        <w:rPr>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9C4E3B" w:rsidRPr="00FC55B6" w:rsidRDefault="009C4E3B" w:rsidP="00FC55B6">
      <w:pPr>
        <w:tabs>
          <w:tab w:val="left" w:pos="1875"/>
        </w:tabs>
        <w:spacing w:line="240" w:lineRule="auto"/>
        <w:ind w:right="6" w:firstLine="567"/>
        <w:rPr>
          <w:sz w:val="24"/>
          <w:szCs w:val="24"/>
        </w:rPr>
      </w:pPr>
      <w:r w:rsidRPr="00FC55B6">
        <w:rPr>
          <w:sz w:val="24"/>
          <w:szCs w:val="24"/>
        </w:rPr>
        <w:t>Время на территории России.</w:t>
      </w:r>
    </w:p>
    <w:p w:rsidR="009C4E3B" w:rsidRPr="00FC55B6" w:rsidRDefault="009C4E3B" w:rsidP="00FC55B6">
      <w:pPr>
        <w:tabs>
          <w:tab w:val="left" w:pos="1875"/>
        </w:tabs>
        <w:spacing w:line="240" w:lineRule="auto"/>
        <w:ind w:right="6" w:firstLine="567"/>
        <w:rPr>
          <w:sz w:val="24"/>
          <w:szCs w:val="24"/>
        </w:rPr>
      </w:pPr>
      <w:r w:rsidRPr="00FC55B6">
        <w:rPr>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«Определение различия во времени для разных городов России по карте часовых зон».</w:t>
      </w:r>
    </w:p>
    <w:p w:rsidR="009C4E3B" w:rsidRPr="00FC55B6" w:rsidRDefault="009C4E3B" w:rsidP="00FC55B6">
      <w:pPr>
        <w:tabs>
          <w:tab w:val="left" w:pos="1875"/>
        </w:tabs>
        <w:spacing w:line="240" w:lineRule="auto"/>
        <w:ind w:right="6" w:firstLine="567"/>
        <w:rPr>
          <w:sz w:val="24"/>
          <w:szCs w:val="24"/>
        </w:rPr>
      </w:pPr>
      <w:r w:rsidRPr="00FC55B6">
        <w:rPr>
          <w:sz w:val="24"/>
          <w:szCs w:val="24"/>
        </w:rPr>
        <w:t>Административно-территориальное устройство России. Районирование территории.</w:t>
      </w:r>
    </w:p>
    <w:p w:rsidR="009C4E3B" w:rsidRPr="00FC55B6" w:rsidRDefault="009C4E3B" w:rsidP="00FC55B6">
      <w:pPr>
        <w:tabs>
          <w:tab w:val="left" w:pos="1875"/>
        </w:tabs>
        <w:spacing w:line="240" w:lineRule="auto"/>
        <w:ind w:right="6" w:firstLine="567"/>
        <w:rPr>
          <w:sz w:val="24"/>
          <w:szCs w:val="24"/>
        </w:rPr>
      </w:pPr>
      <w:r w:rsidRPr="00FC55B6">
        <w:rPr>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Природа России.</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Природные условия и ресурсы России.</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«Характеристика природно-ресурсного капитала своего края по картам и статистическим материалам».</w:t>
      </w:r>
    </w:p>
    <w:p w:rsidR="009C4E3B" w:rsidRPr="00FC55B6" w:rsidRDefault="009C4E3B" w:rsidP="00FC55B6">
      <w:pPr>
        <w:tabs>
          <w:tab w:val="left" w:pos="1875"/>
        </w:tabs>
        <w:spacing w:line="240" w:lineRule="auto"/>
        <w:ind w:right="6" w:firstLine="567"/>
        <w:rPr>
          <w:sz w:val="24"/>
          <w:szCs w:val="24"/>
        </w:rPr>
      </w:pPr>
      <w:r w:rsidRPr="00FC55B6">
        <w:rPr>
          <w:sz w:val="24"/>
          <w:szCs w:val="24"/>
        </w:rPr>
        <w:t>Геологическое строение, рельеф и полезные ископаемые.</w:t>
      </w:r>
    </w:p>
    <w:p w:rsidR="009C4E3B" w:rsidRPr="00FC55B6" w:rsidRDefault="009C4E3B" w:rsidP="00FC55B6">
      <w:pPr>
        <w:tabs>
          <w:tab w:val="left" w:pos="1875"/>
        </w:tabs>
        <w:spacing w:line="240" w:lineRule="auto"/>
        <w:ind w:right="6" w:firstLine="567"/>
        <w:rPr>
          <w:sz w:val="24"/>
          <w:szCs w:val="24"/>
        </w:rPr>
      </w:pPr>
      <w:r w:rsidRPr="00FC55B6">
        <w:rPr>
          <w:sz w:val="24"/>
          <w:szCs w:val="24"/>
        </w:rPr>
        <w:t xml:space="preserve">Основные этапы формирования земной коры на территории России. Основные тектонические структуры на территории России. Платформы и плиты. Пояса </w:t>
      </w:r>
      <w:r w:rsidRPr="00FC55B6">
        <w:rPr>
          <w:sz w:val="24"/>
          <w:szCs w:val="24"/>
        </w:rPr>
        <w:lastRenderedPageBreak/>
        <w:t>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9C4E3B" w:rsidRPr="00FC55B6" w:rsidRDefault="009C4E3B" w:rsidP="00FC55B6">
      <w:pPr>
        <w:tabs>
          <w:tab w:val="left" w:pos="1875"/>
        </w:tabs>
        <w:spacing w:line="240" w:lineRule="auto"/>
        <w:ind w:right="6" w:firstLine="567"/>
        <w:rPr>
          <w:sz w:val="24"/>
          <w:szCs w:val="24"/>
        </w:rPr>
      </w:pPr>
      <w:r w:rsidRPr="00FC55B6">
        <w:rPr>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Климат и климатические ресурсы.</w:t>
      </w:r>
    </w:p>
    <w:p w:rsidR="009C4E3B" w:rsidRPr="00FC55B6" w:rsidRDefault="009C4E3B" w:rsidP="00FC55B6">
      <w:pPr>
        <w:tabs>
          <w:tab w:val="left" w:pos="1875"/>
        </w:tabs>
        <w:spacing w:line="240" w:lineRule="auto"/>
        <w:ind w:right="6" w:firstLine="567"/>
        <w:rPr>
          <w:sz w:val="24"/>
          <w:szCs w:val="24"/>
        </w:rPr>
      </w:pPr>
      <w:r w:rsidRPr="00FC55B6">
        <w:rPr>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9C4E3B" w:rsidRPr="00FC55B6" w:rsidRDefault="009C4E3B" w:rsidP="00FC55B6">
      <w:pPr>
        <w:tabs>
          <w:tab w:val="left" w:pos="1875"/>
        </w:tabs>
        <w:spacing w:line="240" w:lineRule="auto"/>
        <w:ind w:right="6" w:firstLine="567"/>
        <w:rPr>
          <w:sz w:val="24"/>
          <w:szCs w:val="24"/>
        </w:rPr>
      </w:pPr>
      <w:r w:rsidRPr="00FC55B6">
        <w:rPr>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Моря России. Внутренние воды и водные ресурсы.</w:t>
      </w:r>
    </w:p>
    <w:p w:rsidR="009C4E3B" w:rsidRPr="00FC55B6" w:rsidRDefault="009C4E3B" w:rsidP="00FC55B6">
      <w:pPr>
        <w:tabs>
          <w:tab w:val="left" w:pos="1875"/>
        </w:tabs>
        <w:spacing w:line="240" w:lineRule="auto"/>
        <w:ind w:right="6" w:firstLine="567"/>
        <w:rPr>
          <w:sz w:val="24"/>
          <w:szCs w:val="24"/>
        </w:rPr>
      </w:pPr>
      <w:r w:rsidRPr="00FC55B6">
        <w:rPr>
          <w:sz w:val="24"/>
          <w:szCs w:val="24"/>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9C4E3B" w:rsidRPr="00FC55B6" w:rsidRDefault="009C4E3B" w:rsidP="00FC55B6">
      <w:pPr>
        <w:tabs>
          <w:tab w:val="left" w:pos="1875"/>
        </w:tabs>
        <w:spacing w:line="240" w:lineRule="auto"/>
        <w:ind w:right="6" w:firstLine="567"/>
        <w:rPr>
          <w:sz w:val="24"/>
          <w:szCs w:val="24"/>
        </w:rPr>
      </w:pPr>
      <w:r w:rsidRPr="00FC55B6">
        <w:rPr>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Природно-хозяйственные зоны.</w:t>
      </w:r>
    </w:p>
    <w:p w:rsidR="009C4E3B" w:rsidRPr="00FC55B6" w:rsidRDefault="009C4E3B" w:rsidP="00FC55B6">
      <w:pPr>
        <w:tabs>
          <w:tab w:val="left" w:pos="1875"/>
        </w:tabs>
        <w:spacing w:line="240" w:lineRule="auto"/>
        <w:ind w:right="6" w:firstLine="567"/>
        <w:rPr>
          <w:sz w:val="24"/>
          <w:szCs w:val="24"/>
        </w:rPr>
      </w:pPr>
      <w:r w:rsidRPr="00FC55B6">
        <w:rPr>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9C4E3B" w:rsidRPr="00FC55B6" w:rsidRDefault="009C4E3B" w:rsidP="00FC55B6">
      <w:pPr>
        <w:tabs>
          <w:tab w:val="left" w:pos="1875"/>
        </w:tabs>
        <w:spacing w:line="240" w:lineRule="auto"/>
        <w:ind w:right="6" w:firstLine="567"/>
        <w:rPr>
          <w:sz w:val="24"/>
          <w:szCs w:val="24"/>
        </w:rPr>
      </w:pPr>
      <w:r w:rsidRPr="00FC55B6">
        <w:rPr>
          <w:sz w:val="24"/>
          <w:szCs w:val="24"/>
        </w:rPr>
        <w:lastRenderedPageBreak/>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Природно-хозяйственные зоны России: взаимосвязь и взаимообусловленность их компонентов.</w:t>
      </w:r>
    </w:p>
    <w:p w:rsidR="009C4E3B" w:rsidRPr="00FC55B6" w:rsidRDefault="009C4E3B" w:rsidP="00FC55B6">
      <w:pPr>
        <w:tabs>
          <w:tab w:val="left" w:pos="1875"/>
        </w:tabs>
        <w:spacing w:line="240" w:lineRule="auto"/>
        <w:ind w:right="6" w:firstLine="567"/>
        <w:rPr>
          <w:sz w:val="24"/>
          <w:szCs w:val="24"/>
        </w:rPr>
      </w:pPr>
      <w:r w:rsidRPr="00FC55B6">
        <w:rPr>
          <w:sz w:val="24"/>
          <w:szCs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9C4E3B" w:rsidRPr="00FC55B6" w:rsidRDefault="009C4E3B" w:rsidP="00FC55B6">
      <w:pPr>
        <w:tabs>
          <w:tab w:val="left" w:pos="1875"/>
        </w:tabs>
        <w:spacing w:line="240" w:lineRule="auto"/>
        <w:ind w:right="6" w:firstLine="567"/>
        <w:rPr>
          <w:sz w:val="24"/>
          <w:szCs w:val="24"/>
        </w:rPr>
      </w:pPr>
      <w:r w:rsidRPr="00FC55B6">
        <w:rPr>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Население России.</w:t>
      </w:r>
    </w:p>
    <w:p w:rsidR="009C4E3B" w:rsidRPr="00FC55B6" w:rsidRDefault="009C4E3B" w:rsidP="00FC55B6">
      <w:pPr>
        <w:tabs>
          <w:tab w:val="left" w:pos="1875"/>
        </w:tabs>
        <w:spacing w:line="240" w:lineRule="auto"/>
        <w:ind w:right="6" w:firstLine="567"/>
        <w:rPr>
          <w:sz w:val="24"/>
          <w:szCs w:val="24"/>
        </w:rPr>
      </w:pPr>
      <w:r w:rsidRPr="00FC55B6">
        <w:rPr>
          <w:b/>
          <w:sz w:val="24"/>
          <w:szCs w:val="24"/>
        </w:rPr>
        <w:t>Численность населения России</w:t>
      </w:r>
      <w:r w:rsidRPr="00FC55B6">
        <w:rPr>
          <w:sz w:val="24"/>
          <w:szCs w:val="24"/>
        </w:rPr>
        <w:t>.</w:t>
      </w:r>
    </w:p>
    <w:p w:rsidR="009C4E3B" w:rsidRPr="00FC55B6" w:rsidRDefault="009C4E3B" w:rsidP="00FC55B6">
      <w:pPr>
        <w:tabs>
          <w:tab w:val="left" w:pos="1875"/>
        </w:tabs>
        <w:spacing w:line="240" w:lineRule="auto"/>
        <w:ind w:right="6" w:firstLine="567"/>
        <w:rPr>
          <w:sz w:val="24"/>
          <w:szCs w:val="24"/>
        </w:rPr>
      </w:pPr>
      <w:r w:rsidRPr="00FC55B6">
        <w:rPr>
          <w:sz w:val="24"/>
          <w:szCs w:val="24"/>
        </w:rPr>
        <w:t xml:space="preserve">Динамика численности населения России в </w:t>
      </w:r>
      <w:r w:rsidRPr="00FC55B6">
        <w:rPr>
          <w:sz w:val="24"/>
          <w:szCs w:val="24"/>
          <w:lang w:val="en-US"/>
        </w:rPr>
        <w:t>XX</w:t>
      </w:r>
      <w:r w:rsidRPr="00FC55B6">
        <w:rPr>
          <w:sz w:val="24"/>
          <w:szCs w:val="24"/>
        </w:rPr>
        <w:t>‒</w:t>
      </w:r>
      <w:r w:rsidRPr="00FC55B6">
        <w:rPr>
          <w:sz w:val="24"/>
          <w:szCs w:val="24"/>
          <w:lang w:val="en-US"/>
        </w:rPr>
        <w:t>XXI</w:t>
      </w:r>
      <w:r w:rsidRPr="00FC55B6">
        <w:rPr>
          <w:sz w:val="24"/>
          <w:szCs w:val="24"/>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Территориальные особенности размещения населения России.</w:t>
      </w:r>
    </w:p>
    <w:p w:rsidR="009C4E3B" w:rsidRPr="00FC55B6" w:rsidRDefault="009C4E3B" w:rsidP="00FC55B6">
      <w:pPr>
        <w:tabs>
          <w:tab w:val="left" w:pos="1875"/>
        </w:tabs>
        <w:spacing w:line="240" w:lineRule="auto"/>
        <w:ind w:right="6" w:firstLine="567"/>
        <w:rPr>
          <w:sz w:val="24"/>
          <w:szCs w:val="24"/>
        </w:rPr>
      </w:pPr>
      <w:r w:rsidRPr="00FC55B6">
        <w:rPr>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Народы и религии России.</w:t>
      </w:r>
    </w:p>
    <w:p w:rsidR="009C4E3B" w:rsidRPr="00FC55B6" w:rsidRDefault="009C4E3B" w:rsidP="00FC55B6">
      <w:pPr>
        <w:tabs>
          <w:tab w:val="left" w:pos="1875"/>
        </w:tabs>
        <w:spacing w:line="240" w:lineRule="auto"/>
        <w:ind w:right="6" w:firstLine="567"/>
        <w:rPr>
          <w:sz w:val="24"/>
          <w:szCs w:val="24"/>
        </w:rPr>
      </w:pPr>
      <w:r w:rsidRPr="00FC55B6">
        <w:rPr>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Половой и возрастной состав населения России.</w:t>
      </w:r>
    </w:p>
    <w:p w:rsidR="009C4E3B" w:rsidRPr="00FC55B6" w:rsidRDefault="009C4E3B" w:rsidP="00FC55B6">
      <w:pPr>
        <w:tabs>
          <w:tab w:val="left" w:pos="1875"/>
        </w:tabs>
        <w:spacing w:line="240" w:lineRule="auto"/>
        <w:ind w:right="6" w:firstLine="567"/>
        <w:rPr>
          <w:sz w:val="24"/>
          <w:szCs w:val="24"/>
        </w:rPr>
      </w:pPr>
      <w:r w:rsidRPr="00FC55B6">
        <w:rPr>
          <w:sz w:val="24"/>
          <w:szCs w:val="24"/>
        </w:rPr>
        <w:lastRenderedPageBreak/>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«Объяснение динамики половозрастного состава населения России на основе анализа половозрастных пирамид».</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Человеческий капитал России.</w:t>
      </w:r>
    </w:p>
    <w:p w:rsidR="009C4E3B" w:rsidRPr="00FC55B6" w:rsidRDefault="009C4E3B" w:rsidP="00FC55B6">
      <w:pPr>
        <w:tabs>
          <w:tab w:val="left" w:pos="1875"/>
        </w:tabs>
        <w:spacing w:line="240" w:lineRule="auto"/>
        <w:ind w:right="6" w:firstLine="567"/>
        <w:rPr>
          <w:sz w:val="24"/>
          <w:szCs w:val="24"/>
        </w:rPr>
      </w:pPr>
      <w:r w:rsidRPr="00FC55B6">
        <w:rPr>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«Классификация федеральных округов по особенностям естественного и механического движения населения».</w:t>
      </w:r>
    </w:p>
    <w:p w:rsidR="00FC55B6" w:rsidRPr="00FC55B6" w:rsidRDefault="00FC55B6" w:rsidP="00FC55B6">
      <w:pPr>
        <w:tabs>
          <w:tab w:val="left" w:pos="1875"/>
        </w:tabs>
        <w:spacing w:line="240" w:lineRule="auto"/>
        <w:ind w:right="6" w:firstLine="567"/>
        <w:rPr>
          <w:sz w:val="24"/>
          <w:szCs w:val="24"/>
        </w:rPr>
      </w:pPr>
    </w:p>
    <w:p w:rsidR="009C4E3B" w:rsidRPr="00FC55B6" w:rsidRDefault="009C4E3B" w:rsidP="00FC55B6">
      <w:pPr>
        <w:tabs>
          <w:tab w:val="left" w:pos="1875"/>
        </w:tabs>
        <w:spacing w:line="240" w:lineRule="auto"/>
        <w:ind w:right="6" w:firstLine="567"/>
        <w:jc w:val="center"/>
        <w:rPr>
          <w:b/>
          <w:sz w:val="24"/>
          <w:szCs w:val="24"/>
        </w:rPr>
      </w:pPr>
      <w:r w:rsidRPr="00FC55B6">
        <w:rPr>
          <w:b/>
          <w:sz w:val="24"/>
          <w:szCs w:val="24"/>
        </w:rPr>
        <w:t>Содержани</w:t>
      </w:r>
      <w:r w:rsidR="00FC55B6" w:rsidRPr="00FC55B6">
        <w:rPr>
          <w:b/>
          <w:sz w:val="24"/>
          <w:szCs w:val="24"/>
        </w:rPr>
        <w:t>е обучения географии в 9 классе</w:t>
      </w:r>
    </w:p>
    <w:p w:rsidR="00FC55B6" w:rsidRPr="00FC55B6" w:rsidRDefault="00FC55B6" w:rsidP="00FC55B6">
      <w:pPr>
        <w:tabs>
          <w:tab w:val="left" w:pos="1875"/>
        </w:tabs>
        <w:spacing w:line="240" w:lineRule="auto"/>
        <w:ind w:right="6" w:firstLine="0"/>
        <w:rPr>
          <w:sz w:val="24"/>
          <w:szCs w:val="24"/>
        </w:rPr>
      </w:pPr>
    </w:p>
    <w:p w:rsidR="00FC55B6" w:rsidRPr="00FC55B6" w:rsidRDefault="00FC55B6" w:rsidP="00FC55B6">
      <w:pPr>
        <w:tabs>
          <w:tab w:val="left" w:pos="1875"/>
        </w:tabs>
        <w:spacing w:line="240" w:lineRule="auto"/>
        <w:ind w:right="6" w:firstLine="567"/>
        <w:rPr>
          <w:b/>
          <w:sz w:val="24"/>
          <w:szCs w:val="24"/>
        </w:rPr>
      </w:pPr>
      <w:r>
        <w:rPr>
          <w:b/>
          <w:sz w:val="24"/>
          <w:szCs w:val="24"/>
        </w:rPr>
        <w:t>Хозяйство России.</w:t>
      </w:r>
    </w:p>
    <w:p w:rsidR="00FC55B6" w:rsidRPr="00FC55B6" w:rsidRDefault="009C4E3B" w:rsidP="00FC55B6">
      <w:pPr>
        <w:tabs>
          <w:tab w:val="left" w:pos="1875"/>
        </w:tabs>
        <w:spacing w:line="240" w:lineRule="auto"/>
        <w:ind w:right="6" w:firstLine="567"/>
        <w:rPr>
          <w:b/>
          <w:sz w:val="24"/>
          <w:szCs w:val="24"/>
        </w:rPr>
      </w:pPr>
      <w:r w:rsidRPr="00FC55B6">
        <w:rPr>
          <w:b/>
          <w:sz w:val="24"/>
          <w:szCs w:val="24"/>
        </w:rPr>
        <w:t>Общая х</w:t>
      </w:r>
      <w:r w:rsidR="00FC55B6" w:rsidRPr="00FC55B6">
        <w:rPr>
          <w:b/>
          <w:sz w:val="24"/>
          <w:szCs w:val="24"/>
        </w:rPr>
        <w:t>арактеристика хозяйства России.</w:t>
      </w:r>
    </w:p>
    <w:p w:rsidR="009C4E3B" w:rsidRPr="00FC55B6" w:rsidRDefault="009C4E3B" w:rsidP="00FC55B6">
      <w:pPr>
        <w:tabs>
          <w:tab w:val="left" w:pos="1875"/>
        </w:tabs>
        <w:spacing w:line="240" w:lineRule="auto"/>
        <w:ind w:right="6" w:firstLine="567"/>
        <w:rPr>
          <w:b/>
          <w:sz w:val="24"/>
          <w:szCs w:val="24"/>
        </w:rPr>
      </w:pPr>
      <w:r w:rsidRPr="00FC55B6">
        <w:rPr>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9C4E3B" w:rsidRPr="00FC55B6" w:rsidRDefault="009C4E3B" w:rsidP="00FC55B6">
      <w:pPr>
        <w:tabs>
          <w:tab w:val="left" w:pos="1875"/>
        </w:tabs>
        <w:spacing w:line="240" w:lineRule="auto"/>
        <w:ind w:right="6" w:firstLine="567"/>
        <w:rPr>
          <w:sz w:val="24"/>
          <w:szCs w:val="24"/>
        </w:rPr>
      </w:pPr>
      <w:r w:rsidRPr="00FC55B6">
        <w:rPr>
          <w:sz w:val="24"/>
          <w:szCs w:val="24"/>
        </w:rPr>
        <w:t>Топливно-энергетический комплекс (далее – ТЭК).</w:t>
      </w:r>
    </w:p>
    <w:p w:rsidR="009C4E3B" w:rsidRPr="00FC55B6" w:rsidRDefault="009C4E3B" w:rsidP="00FC55B6">
      <w:pPr>
        <w:tabs>
          <w:tab w:val="left" w:pos="1875"/>
        </w:tabs>
        <w:spacing w:line="240" w:lineRule="auto"/>
        <w:ind w:right="6" w:firstLine="567"/>
        <w:rPr>
          <w:sz w:val="24"/>
          <w:szCs w:val="24"/>
        </w:rPr>
      </w:pPr>
      <w:r w:rsidRPr="00FC55B6">
        <w:rPr>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9C4E3B" w:rsidRPr="00FC55B6" w:rsidRDefault="009C4E3B" w:rsidP="00FC55B6">
      <w:pPr>
        <w:tabs>
          <w:tab w:val="left" w:pos="1875"/>
        </w:tabs>
        <w:spacing w:line="240" w:lineRule="auto"/>
        <w:ind w:right="6" w:firstLine="567"/>
        <w:rPr>
          <w:sz w:val="24"/>
          <w:szCs w:val="24"/>
        </w:rPr>
      </w:pPr>
      <w:r w:rsidRPr="00FC55B6">
        <w:rPr>
          <w:sz w:val="24"/>
          <w:szCs w:val="24"/>
        </w:rPr>
        <w:t xml:space="preserve">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w:t>
      </w:r>
      <w:r w:rsidRPr="00FC55B6">
        <w:rPr>
          <w:sz w:val="24"/>
          <w:szCs w:val="24"/>
        </w:rPr>
        <w:lastRenderedPageBreak/>
        <w:t>«Сравнительная оценка возможностей для развития энергетики ВИЭ в отдельных регионах стран».</w:t>
      </w:r>
    </w:p>
    <w:p w:rsidR="009C4E3B" w:rsidRPr="00FC55B6" w:rsidRDefault="009C4E3B" w:rsidP="009C4E3B">
      <w:pPr>
        <w:tabs>
          <w:tab w:val="left" w:pos="1875"/>
        </w:tabs>
        <w:spacing w:line="276" w:lineRule="auto"/>
        <w:ind w:right="6" w:firstLine="567"/>
        <w:rPr>
          <w:b/>
          <w:sz w:val="24"/>
          <w:szCs w:val="24"/>
        </w:rPr>
      </w:pPr>
      <w:r w:rsidRPr="00FC55B6">
        <w:rPr>
          <w:b/>
          <w:sz w:val="24"/>
          <w:szCs w:val="24"/>
        </w:rPr>
        <w:t>Металлургический комплекс.</w:t>
      </w:r>
    </w:p>
    <w:p w:rsidR="009C4E3B" w:rsidRPr="00FC55B6" w:rsidRDefault="009C4E3B" w:rsidP="009C4E3B">
      <w:pPr>
        <w:tabs>
          <w:tab w:val="left" w:pos="1875"/>
        </w:tabs>
        <w:spacing w:line="276" w:lineRule="auto"/>
        <w:ind w:right="6" w:firstLine="567"/>
        <w:rPr>
          <w:sz w:val="24"/>
          <w:szCs w:val="24"/>
        </w:rPr>
      </w:pPr>
      <w:r w:rsidRPr="00FC55B6">
        <w:rPr>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9C4E3B" w:rsidRPr="00FC55B6" w:rsidRDefault="009C4E3B" w:rsidP="009C4E3B">
      <w:pPr>
        <w:tabs>
          <w:tab w:val="left" w:pos="1875"/>
        </w:tabs>
        <w:spacing w:line="276" w:lineRule="auto"/>
        <w:ind w:right="6" w:firstLine="567"/>
        <w:rPr>
          <w:sz w:val="24"/>
          <w:szCs w:val="24"/>
        </w:rPr>
      </w:pPr>
      <w:r w:rsidRPr="00FC55B6">
        <w:rPr>
          <w:sz w:val="24"/>
          <w:szCs w:val="24"/>
        </w:rPr>
        <w:t>Машиностроительный комплекс.</w:t>
      </w:r>
    </w:p>
    <w:p w:rsidR="009C4E3B" w:rsidRPr="00FC55B6" w:rsidRDefault="009C4E3B" w:rsidP="009C4E3B">
      <w:pPr>
        <w:tabs>
          <w:tab w:val="left" w:pos="1875"/>
        </w:tabs>
        <w:spacing w:line="276" w:lineRule="auto"/>
        <w:ind w:right="6" w:firstLine="567"/>
        <w:rPr>
          <w:sz w:val="24"/>
          <w:szCs w:val="24"/>
        </w:rPr>
      </w:pPr>
      <w:r w:rsidRPr="00FC55B6">
        <w:rPr>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9C4E3B" w:rsidRPr="00FC55B6" w:rsidRDefault="009C4E3B" w:rsidP="009C4E3B">
      <w:pPr>
        <w:tabs>
          <w:tab w:val="left" w:pos="1875"/>
        </w:tabs>
        <w:spacing w:line="276" w:lineRule="auto"/>
        <w:ind w:right="6" w:firstLine="567"/>
        <w:rPr>
          <w:sz w:val="24"/>
          <w:szCs w:val="24"/>
        </w:rPr>
      </w:pPr>
      <w:r w:rsidRPr="00FC55B6">
        <w:rPr>
          <w:sz w:val="24"/>
          <w:szCs w:val="24"/>
        </w:rPr>
        <w:t>Химико-лесной комплекс.</w:t>
      </w:r>
    </w:p>
    <w:p w:rsidR="009C4E3B" w:rsidRPr="00FC55B6" w:rsidRDefault="009C4E3B" w:rsidP="009C4E3B">
      <w:pPr>
        <w:tabs>
          <w:tab w:val="left" w:pos="1875"/>
        </w:tabs>
        <w:spacing w:line="276" w:lineRule="auto"/>
        <w:ind w:right="6" w:firstLine="567"/>
        <w:rPr>
          <w:sz w:val="24"/>
          <w:szCs w:val="24"/>
        </w:rPr>
      </w:pPr>
      <w:r w:rsidRPr="00FC55B6">
        <w:rPr>
          <w:sz w:val="24"/>
          <w:szCs w:val="24"/>
        </w:rPr>
        <w:t>Химическая промышленность.</w:t>
      </w:r>
    </w:p>
    <w:p w:rsidR="009C4E3B" w:rsidRPr="00FC55B6" w:rsidRDefault="009C4E3B" w:rsidP="009C4E3B">
      <w:pPr>
        <w:tabs>
          <w:tab w:val="left" w:pos="1875"/>
        </w:tabs>
        <w:spacing w:line="276" w:lineRule="auto"/>
        <w:ind w:right="6" w:firstLine="567"/>
        <w:rPr>
          <w:sz w:val="24"/>
          <w:szCs w:val="24"/>
        </w:rPr>
      </w:pPr>
      <w:r w:rsidRPr="00FC55B6">
        <w:rPr>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9C4E3B" w:rsidRPr="00FC55B6" w:rsidRDefault="009C4E3B" w:rsidP="009C4E3B">
      <w:pPr>
        <w:tabs>
          <w:tab w:val="left" w:pos="1875"/>
        </w:tabs>
        <w:spacing w:line="276" w:lineRule="auto"/>
        <w:ind w:right="6" w:firstLine="567"/>
        <w:rPr>
          <w:sz w:val="24"/>
          <w:szCs w:val="24"/>
        </w:rPr>
      </w:pPr>
      <w:r w:rsidRPr="00FC55B6">
        <w:rPr>
          <w:sz w:val="24"/>
          <w:szCs w:val="24"/>
        </w:rPr>
        <w:t>Лесопромышленный комплекс.</w:t>
      </w:r>
    </w:p>
    <w:p w:rsidR="009C4E3B" w:rsidRPr="00FC55B6" w:rsidRDefault="009C4E3B" w:rsidP="009C4E3B">
      <w:pPr>
        <w:tabs>
          <w:tab w:val="left" w:pos="1875"/>
        </w:tabs>
        <w:spacing w:line="276" w:lineRule="auto"/>
        <w:ind w:right="6" w:firstLine="567"/>
        <w:rPr>
          <w:sz w:val="24"/>
          <w:szCs w:val="24"/>
        </w:rPr>
      </w:pPr>
      <w:r w:rsidRPr="00FC55B6">
        <w:rPr>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9C4E3B" w:rsidRPr="00FC55B6" w:rsidRDefault="009C4E3B" w:rsidP="009C4E3B">
      <w:pPr>
        <w:tabs>
          <w:tab w:val="left" w:pos="1875"/>
        </w:tabs>
        <w:spacing w:line="276" w:lineRule="auto"/>
        <w:ind w:right="6" w:firstLine="567"/>
        <w:rPr>
          <w:sz w:val="24"/>
          <w:szCs w:val="24"/>
        </w:rPr>
      </w:pPr>
      <w:r w:rsidRPr="00FC55B6">
        <w:rPr>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Практическая работа «Анализ документов «Прогноз развития лесного сектора Российской Федерации до 2030 года» (главы 1, 3 и 11) и «Стратегия развития лесного </w:t>
      </w:r>
      <w:r w:rsidRPr="00FC55B6">
        <w:rPr>
          <w:sz w:val="24"/>
          <w:szCs w:val="24"/>
        </w:rPr>
        <w:lastRenderedPageBreak/>
        <w:t xml:space="preserve">комплекса Российской Федерации до 2030 года» (главы </w:t>
      </w:r>
      <w:r w:rsidRPr="00FC55B6">
        <w:rPr>
          <w:sz w:val="24"/>
          <w:szCs w:val="24"/>
          <w:lang w:val="en-US"/>
        </w:rPr>
        <w:t>II</w:t>
      </w:r>
      <w:r w:rsidRPr="00FC55B6">
        <w:rPr>
          <w:sz w:val="24"/>
          <w:szCs w:val="24"/>
        </w:rPr>
        <w:t xml:space="preserve"> и </w:t>
      </w:r>
      <w:r w:rsidRPr="00FC55B6">
        <w:rPr>
          <w:sz w:val="24"/>
          <w:szCs w:val="24"/>
          <w:lang w:val="en-US"/>
        </w:rPr>
        <w:t>III</w:t>
      </w:r>
      <w:r w:rsidRPr="00FC55B6">
        <w:rPr>
          <w:sz w:val="24"/>
          <w:szCs w:val="24"/>
        </w:rPr>
        <w:t>, Приложения № 1 и № 18) с целью определения перспектив и проблем развития комплекса».</w:t>
      </w:r>
    </w:p>
    <w:p w:rsidR="009C4E3B" w:rsidRPr="00FC55B6" w:rsidRDefault="009C4E3B" w:rsidP="00FC55B6">
      <w:pPr>
        <w:tabs>
          <w:tab w:val="left" w:pos="1875"/>
        </w:tabs>
        <w:spacing w:line="276" w:lineRule="auto"/>
        <w:ind w:right="6"/>
        <w:rPr>
          <w:sz w:val="24"/>
          <w:szCs w:val="24"/>
        </w:rPr>
      </w:pPr>
      <w:r w:rsidRPr="00FC55B6">
        <w:rPr>
          <w:sz w:val="24"/>
          <w:szCs w:val="24"/>
        </w:rPr>
        <w:t>Агропромышленный комплекс (далее - АПК).</w:t>
      </w:r>
    </w:p>
    <w:p w:rsidR="009C4E3B" w:rsidRPr="00FC55B6" w:rsidRDefault="009C4E3B" w:rsidP="009C4E3B">
      <w:pPr>
        <w:tabs>
          <w:tab w:val="left" w:pos="1875"/>
        </w:tabs>
        <w:spacing w:line="276" w:lineRule="auto"/>
        <w:ind w:right="6" w:firstLine="567"/>
        <w:rPr>
          <w:sz w:val="24"/>
          <w:szCs w:val="24"/>
        </w:rPr>
      </w:pPr>
      <w:r w:rsidRPr="00FC55B6">
        <w:rPr>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9C4E3B" w:rsidRPr="00FC55B6" w:rsidRDefault="009C4E3B" w:rsidP="009C4E3B">
      <w:pPr>
        <w:tabs>
          <w:tab w:val="left" w:pos="1875"/>
        </w:tabs>
        <w:spacing w:line="276" w:lineRule="auto"/>
        <w:ind w:right="6" w:firstLine="567"/>
        <w:rPr>
          <w:sz w:val="24"/>
          <w:szCs w:val="24"/>
        </w:rPr>
      </w:pPr>
      <w:r w:rsidRPr="00FC55B6">
        <w:rPr>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Практическая работа. «Определение влияния природных и социальных факторов на размещение отраслей АПК».</w:t>
      </w:r>
    </w:p>
    <w:p w:rsidR="009C4E3B" w:rsidRPr="00FC55B6" w:rsidRDefault="009C4E3B" w:rsidP="009C4E3B">
      <w:pPr>
        <w:tabs>
          <w:tab w:val="left" w:pos="1875"/>
        </w:tabs>
        <w:spacing w:line="276" w:lineRule="auto"/>
        <w:ind w:right="6" w:firstLine="567"/>
        <w:rPr>
          <w:b/>
          <w:sz w:val="24"/>
          <w:szCs w:val="24"/>
        </w:rPr>
      </w:pPr>
      <w:r w:rsidRPr="00FC55B6">
        <w:rPr>
          <w:b/>
          <w:sz w:val="24"/>
          <w:szCs w:val="24"/>
        </w:rPr>
        <w:t>Инфраструктурный комплекс.</w:t>
      </w:r>
    </w:p>
    <w:p w:rsidR="009C4E3B" w:rsidRPr="00FC55B6" w:rsidRDefault="009C4E3B" w:rsidP="009C4E3B">
      <w:pPr>
        <w:tabs>
          <w:tab w:val="left" w:pos="1875"/>
        </w:tabs>
        <w:spacing w:line="276" w:lineRule="auto"/>
        <w:ind w:right="6" w:firstLine="567"/>
        <w:rPr>
          <w:sz w:val="24"/>
          <w:szCs w:val="24"/>
        </w:rPr>
      </w:pPr>
      <w:r w:rsidRPr="00FC55B6">
        <w:rPr>
          <w:sz w:val="24"/>
          <w:szCs w:val="24"/>
        </w:rPr>
        <w:t>Состав: транспорт, информационная инфраструктура; сфера обслуживания, рекреационное хозяйство ‒ место и значение в хозяйстве.</w:t>
      </w:r>
    </w:p>
    <w:p w:rsidR="009C4E3B" w:rsidRPr="00FC55B6" w:rsidRDefault="009C4E3B" w:rsidP="009C4E3B">
      <w:pPr>
        <w:tabs>
          <w:tab w:val="left" w:pos="1875"/>
        </w:tabs>
        <w:spacing w:line="276" w:lineRule="auto"/>
        <w:ind w:right="6" w:firstLine="567"/>
        <w:rPr>
          <w:sz w:val="24"/>
          <w:szCs w:val="24"/>
        </w:rPr>
      </w:pPr>
      <w:r w:rsidRPr="00FC55B6">
        <w:rPr>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9C4E3B" w:rsidRPr="00FC55B6" w:rsidRDefault="009C4E3B" w:rsidP="009C4E3B">
      <w:pPr>
        <w:tabs>
          <w:tab w:val="left" w:pos="1875"/>
        </w:tabs>
        <w:spacing w:line="276" w:lineRule="auto"/>
        <w:ind w:right="6" w:firstLine="567"/>
        <w:rPr>
          <w:b/>
          <w:sz w:val="24"/>
          <w:szCs w:val="24"/>
        </w:rPr>
      </w:pPr>
      <w:r w:rsidRPr="00FC55B6">
        <w:rPr>
          <w:b/>
          <w:sz w:val="24"/>
          <w:szCs w:val="24"/>
        </w:rPr>
        <w:t>Транспорт и охрана окружающей среды.</w:t>
      </w:r>
    </w:p>
    <w:p w:rsidR="009C4E3B" w:rsidRPr="00FC55B6" w:rsidRDefault="009C4E3B" w:rsidP="009C4E3B">
      <w:pPr>
        <w:tabs>
          <w:tab w:val="left" w:pos="1875"/>
        </w:tabs>
        <w:spacing w:line="276" w:lineRule="auto"/>
        <w:ind w:right="6" w:firstLine="567"/>
        <w:rPr>
          <w:sz w:val="24"/>
          <w:szCs w:val="24"/>
        </w:rPr>
      </w:pPr>
      <w:r w:rsidRPr="00FC55B6">
        <w:rPr>
          <w:sz w:val="24"/>
          <w:szCs w:val="24"/>
        </w:rPr>
        <w:t>Информационная инфраструктура. Рекреационное хозяйство. Особенности сферы обслуживания своего края.</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9C4E3B" w:rsidRPr="00FC55B6" w:rsidRDefault="009C4E3B" w:rsidP="009C4E3B">
      <w:pPr>
        <w:tabs>
          <w:tab w:val="left" w:pos="1875"/>
        </w:tabs>
        <w:spacing w:line="276" w:lineRule="auto"/>
        <w:ind w:right="6" w:firstLine="567"/>
        <w:rPr>
          <w:sz w:val="24"/>
          <w:szCs w:val="24"/>
        </w:rPr>
      </w:pPr>
      <w:r w:rsidRPr="00FC55B6">
        <w:rPr>
          <w:sz w:val="24"/>
          <w:szCs w:val="24"/>
        </w:rPr>
        <w:t>Федеральный проект «Информационная инфраструктура».</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9C4E3B" w:rsidRPr="00FC55B6" w:rsidRDefault="009C4E3B" w:rsidP="009C4E3B">
      <w:pPr>
        <w:tabs>
          <w:tab w:val="left" w:pos="1875"/>
        </w:tabs>
        <w:spacing w:line="276" w:lineRule="auto"/>
        <w:ind w:right="6" w:firstLine="567"/>
        <w:rPr>
          <w:b/>
          <w:sz w:val="24"/>
          <w:szCs w:val="24"/>
        </w:rPr>
      </w:pPr>
      <w:r w:rsidRPr="00FC55B6">
        <w:rPr>
          <w:b/>
          <w:sz w:val="24"/>
          <w:szCs w:val="24"/>
        </w:rPr>
        <w:t>Обобщение знаний.</w:t>
      </w:r>
    </w:p>
    <w:p w:rsidR="009C4E3B" w:rsidRPr="00FC55B6" w:rsidRDefault="009C4E3B" w:rsidP="009C4E3B">
      <w:pPr>
        <w:tabs>
          <w:tab w:val="left" w:pos="1875"/>
        </w:tabs>
        <w:spacing w:line="276" w:lineRule="auto"/>
        <w:ind w:right="6" w:firstLine="567"/>
        <w:rPr>
          <w:sz w:val="24"/>
          <w:szCs w:val="24"/>
        </w:rPr>
      </w:pPr>
      <w:r w:rsidRPr="00FC55B6">
        <w:rPr>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Развитие хозяйства и состояние окружающей среды. Стратегия экологической безопасности Российской Федерации на период до 2025 года, утвержденная Указом </w:t>
      </w:r>
      <w:r w:rsidRPr="00FC55B6">
        <w:rPr>
          <w:sz w:val="24"/>
          <w:szCs w:val="24"/>
        </w:rPr>
        <w:lastRenderedPageBreak/>
        <w:t>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9C4E3B" w:rsidRPr="00FC55B6" w:rsidRDefault="009C4E3B" w:rsidP="009C4E3B">
      <w:pPr>
        <w:tabs>
          <w:tab w:val="left" w:pos="1875"/>
        </w:tabs>
        <w:spacing w:line="276" w:lineRule="auto"/>
        <w:ind w:right="6" w:firstLine="567"/>
        <w:rPr>
          <w:b/>
          <w:sz w:val="24"/>
          <w:szCs w:val="24"/>
        </w:rPr>
      </w:pPr>
      <w:r w:rsidRPr="00FC55B6">
        <w:rPr>
          <w:b/>
          <w:sz w:val="24"/>
          <w:szCs w:val="24"/>
        </w:rPr>
        <w:t>Регионы России.</w:t>
      </w:r>
    </w:p>
    <w:p w:rsidR="009C4E3B" w:rsidRPr="00FC55B6" w:rsidRDefault="009C4E3B" w:rsidP="009C4E3B">
      <w:pPr>
        <w:tabs>
          <w:tab w:val="left" w:pos="1875"/>
        </w:tabs>
        <w:spacing w:line="276" w:lineRule="auto"/>
        <w:ind w:right="6" w:firstLine="567"/>
        <w:rPr>
          <w:b/>
          <w:sz w:val="24"/>
          <w:szCs w:val="24"/>
        </w:rPr>
      </w:pPr>
      <w:r w:rsidRPr="00FC55B6">
        <w:rPr>
          <w:b/>
          <w:sz w:val="24"/>
          <w:szCs w:val="24"/>
        </w:rPr>
        <w:t>Западный макрорегион (Европейская часть) России.</w:t>
      </w:r>
    </w:p>
    <w:p w:rsidR="009C4E3B" w:rsidRPr="00FC55B6" w:rsidRDefault="009C4E3B" w:rsidP="00FC55B6">
      <w:pPr>
        <w:tabs>
          <w:tab w:val="left" w:pos="1875"/>
        </w:tabs>
        <w:spacing w:line="240" w:lineRule="auto"/>
        <w:ind w:right="6" w:firstLine="567"/>
        <w:rPr>
          <w:sz w:val="24"/>
          <w:szCs w:val="24"/>
        </w:rPr>
      </w:pPr>
      <w:r w:rsidRPr="00FC55B6">
        <w:rPr>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9C4E3B" w:rsidRPr="00FC55B6" w:rsidRDefault="009C4E3B" w:rsidP="009C4E3B">
      <w:pPr>
        <w:tabs>
          <w:tab w:val="left" w:pos="1875"/>
        </w:tabs>
        <w:spacing w:line="276" w:lineRule="auto"/>
        <w:ind w:right="6" w:firstLine="567"/>
        <w:rPr>
          <w:b/>
          <w:sz w:val="24"/>
          <w:szCs w:val="24"/>
        </w:rPr>
      </w:pPr>
      <w:r w:rsidRPr="00FC55B6">
        <w:rPr>
          <w:b/>
          <w:sz w:val="24"/>
          <w:szCs w:val="24"/>
        </w:rPr>
        <w:t>Восточный макрорегион (Азиатская часть) России.</w:t>
      </w:r>
    </w:p>
    <w:p w:rsidR="009C4E3B" w:rsidRPr="00FC55B6" w:rsidRDefault="009C4E3B" w:rsidP="009C4E3B">
      <w:pPr>
        <w:tabs>
          <w:tab w:val="left" w:pos="1875"/>
        </w:tabs>
        <w:spacing w:line="276" w:lineRule="auto"/>
        <w:ind w:right="6" w:firstLine="567"/>
        <w:rPr>
          <w:sz w:val="24"/>
          <w:szCs w:val="24"/>
        </w:rPr>
      </w:pPr>
      <w:r w:rsidRPr="00FC55B6">
        <w:rPr>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r w:rsidRPr="00FC55B6">
        <w:rPr>
          <w:sz w:val="24"/>
          <w:szCs w:val="24"/>
          <w:lang w:val="en-US"/>
        </w:rPr>
        <w:t> </w:t>
      </w:r>
    </w:p>
    <w:p w:rsidR="009C4E3B" w:rsidRPr="00FC55B6" w:rsidRDefault="009C4E3B" w:rsidP="009C4E3B">
      <w:pPr>
        <w:tabs>
          <w:tab w:val="left" w:pos="1875"/>
        </w:tabs>
        <w:spacing w:line="276" w:lineRule="auto"/>
        <w:ind w:right="6" w:firstLine="567"/>
        <w:rPr>
          <w:sz w:val="24"/>
          <w:szCs w:val="24"/>
        </w:rPr>
      </w:pPr>
      <w:r w:rsidRPr="00FC55B6">
        <w:rPr>
          <w:sz w:val="24"/>
          <w:szCs w:val="24"/>
        </w:rPr>
        <w:t>Обобщение знаний.</w:t>
      </w:r>
    </w:p>
    <w:p w:rsidR="009C4E3B" w:rsidRPr="00FC55B6" w:rsidRDefault="009C4E3B" w:rsidP="009C4E3B">
      <w:pPr>
        <w:tabs>
          <w:tab w:val="left" w:pos="1875"/>
        </w:tabs>
        <w:spacing w:line="276" w:lineRule="auto"/>
        <w:ind w:right="6" w:firstLine="567"/>
        <w:rPr>
          <w:sz w:val="24"/>
          <w:szCs w:val="24"/>
        </w:rPr>
      </w:pPr>
      <w:r w:rsidRPr="00FC55B6">
        <w:rPr>
          <w:sz w:val="24"/>
          <w:szCs w:val="24"/>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FC55B6" w:rsidRPr="00FC55B6" w:rsidRDefault="00FC55B6" w:rsidP="00FC55B6">
      <w:pPr>
        <w:tabs>
          <w:tab w:val="left" w:pos="1875"/>
        </w:tabs>
        <w:spacing w:line="276" w:lineRule="auto"/>
        <w:ind w:right="6"/>
        <w:rPr>
          <w:sz w:val="24"/>
          <w:szCs w:val="24"/>
        </w:rPr>
      </w:pPr>
    </w:p>
    <w:p w:rsidR="009C4E3B" w:rsidRPr="00FC55B6" w:rsidRDefault="00FC55B6" w:rsidP="00FC55B6">
      <w:pPr>
        <w:tabs>
          <w:tab w:val="left" w:pos="1875"/>
        </w:tabs>
        <w:spacing w:line="276" w:lineRule="auto"/>
        <w:ind w:right="6"/>
        <w:jc w:val="center"/>
        <w:rPr>
          <w:b/>
          <w:sz w:val="24"/>
          <w:szCs w:val="24"/>
        </w:rPr>
      </w:pPr>
      <w:r w:rsidRPr="00FC55B6">
        <w:rPr>
          <w:b/>
          <w:sz w:val="24"/>
          <w:szCs w:val="24"/>
        </w:rPr>
        <w:t>Россия в современном мире</w:t>
      </w:r>
    </w:p>
    <w:p w:rsidR="00FC55B6" w:rsidRPr="00FC55B6" w:rsidRDefault="00FC55B6" w:rsidP="00FC55B6">
      <w:pPr>
        <w:tabs>
          <w:tab w:val="left" w:pos="1875"/>
        </w:tabs>
        <w:spacing w:line="276" w:lineRule="auto"/>
        <w:ind w:right="6" w:firstLine="567"/>
        <w:jc w:val="center"/>
        <w:rPr>
          <w:sz w:val="24"/>
          <w:szCs w:val="24"/>
        </w:rPr>
      </w:pPr>
    </w:p>
    <w:p w:rsidR="009C4E3B" w:rsidRPr="00FC55B6" w:rsidRDefault="009C4E3B" w:rsidP="009C4E3B">
      <w:pPr>
        <w:tabs>
          <w:tab w:val="left" w:pos="1875"/>
        </w:tabs>
        <w:spacing w:line="276" w:lineRule="auto"/>
        <w:ind w:right="6" w:firstLine="567"/>
        <w:rPr>
          <w:sz w:val="24"/>
          <w:szCs w:val="24"/>
        </w:rPr>
      </w:pPr>
      <w:r w:rsidRPr="00FC55B6">
        <w:rPr>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9C4E3B" w:rsidRPr="00FC55B6" w:rsidRDefault="009C4E3B" w:rsidP="009C4E3B">
      <w:pPr>
        <w:tabs>
          <w:tab w:val="left" w:pos="1875"/>
        </w:tabs>
        <w:spacing w:line="276" w:lineRule="auto"/>
        <w:ind w:right="6" w:firstLine="567"/>
        <w:rPr>
          <w:sz w:val="24"/>
          <w:szCs w:val="24"/>
        </w:rPr>
      </w:pPr>
      <w:r w:rsidRPr="00FC55B6">
        <w:rPr>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Планируемые результаты освоения географии. </w:t>
      </w:r>
    </w:p>
    <w:p w:rsidR="009C4E3B" w:rsidRPr="00FC55B6" w:rsidRDefault="009C4E3B" w:rsidP="009C4E3B">
      <w:pPr>
        <w:tabs>
          <w:tab w:val="left" w:pos="1875"/>
        </w:tabs>
        <w:spacing w:line="276" w:lineRule="auto"/>
        <w:ind w:right="6" w:firstLine="567"/>
        <w:rPr>
          <w:sz w:val="24"/>
          <w:szCs w:val="24"/>
        </w:rPr>
      </w:pPr>
      <w:r w:rsidRPr="00FC55B6">
        <w:rPr>
          <w:sz w:val="24"/>
          <w:szCs w:val="24"/>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9C4E3B" w:rsidRPr="00FC55B6" w:rsidRDefault="009C4E3B" w:rsidP="009C4E3B">
      <w:pPr>
        <w:tabs>
          <w:tab w:val="left" w:pos="1875"/>
        </w:tabs>
        <w:spacing w:line="276" w:lineRule="auto"/>
        <w:ind w:right="6" w:firstLine="567"/>
        <w:rPr>
          <w:sz w:val="24"/>
          <w:szCs w:val="24"/>
        </w:rPr>
      </w:pPr>
      <w:r w:rsidRPr="00FC55B6">
        <w:rPr>
          <w:sz w:val="24"/>
          <w:szCs w:val="24"/>
        </w:rPr>
        <w:lastRenderedPageBreak/>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9C4E3B" w:rsidRPr="00FC55B6" w:rsidRDefault="009C4E3B" w:rsidP="009C4E3B">
      <w:pPr>
        <w:tabs>
          <w:tab w:val="left" w:pos="1875"/>
        </w:tabs>
        <w:spacing w:line="276" w:lineRule="auto"/>
        <w:ind w:right="6" w:firstLine="567"/>
        <w:rPr>
          <w:sz w:val="24"/>
          <w:szCs w:val="24"/>
        </w:rPr>
      </w:pPr>
      <w:r w:rsidRPr="00FC55B6">
        <w:rPr>
          <w:sz w:val="24"/>
          <w:szCs w:val="24"/>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9C4E3B" w:rsidRPr="00FC55B6" w:rsidRDefault="009C4E3B" w:rsidP="009C4E3B">
      <w:pPr>
        <w:tabs>
          <w:tab w:val="left" w:pos="1875"/>
        </w:tabs>
        <w:spacing w:line="276" w:lineRule="auto"/>
        <w:ind w:right="6" w:firstLine="567"/>
        <w:rPr>
          <w:sz w:val="24"/>
          <w:szCs w:val="24"/>
        </w:rPr>
      </w:pPr>
      <w:r w:rsidRPr="00FC55B6">
        <w:rPr>
          <w:sz w:val="24"/>
          <w:szCs w:val="24"/>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9C4E3B" w:rsidRPr="00FC55B6" w:rsidRDefault="009C4E3B" w:rsidP="009C4E3B">
      <w:pPr>
        <w:tabs>
          <w:tab w:val="left" w:pos="1875"/>
        </w:tabs>
        <w:spacing w:line="276" w:lineRule="auto"/>
        <w:ind w:right="6" w:firstLine="567"/>
        <w:rPr>
          <w:sz w:val="24"/>
          <w:szCs w:val="24"/>
        </w:rPr>
      </w:pPr>
      <w:r w:rsidRPr="00FC55B6">
        <w:rPr>
          <w:sz w:val="24"/>
          <w:szCs w:val="24"/>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9C4E3B" w:rsidRPr="00FC55B6" w:rsidRDefault="009C4E3B" w:rsidP="009C4E3B">
      <w:pPr>
        <w:tabs>
          <w:tab w:val="left" w:pos="1875"/>
        </w:tabs>
        <w:spacing w:line="276" w:lineRule="auto"/>
        <w:ind w:right="6" w:firstLine="567"/>
        <w:rPr>
          <w:sz w:val="24"/>
          <w:szCs w:val="24"/>
        </w:rPr>
      </w:pPr>
      <w:r w:rsidRPr="00FC55B6">
        <w:rPr>
          <w:sz w:val="24"/>
          <w:szCs w:val="24"/>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w:t>
      </w:r>
      <w:r w:rsidRPr="00FC55B6">
        <w:rPr>
          <w:sz w:val="24"/>
          <w:szCs w:val="24"/>
        </w:rPr>
        <w:lastRenderedPageBreak/>
        <w:t>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9C4E3B" w:rsidRPr="00FC55B6" w:rsidRDefault="009C4E3B" w:rsidP="009C4E3B">
      <w:pPr>
        <w:tabs>
          <w:tab w:val="left" w:pos="1875"/>
        </w:tabs>
        <w:spacing w:line="276" w:lineRule="auto"/>
        <w:ind w:right="6" w:firstLine="567"/>
        <w:rPr>
          <w:sz w:val="24"/>
          <w:szCs w:val="24"/>
        </w:rPr>
      </w:pPr>
      <w:r w:rsidRPr="00FC55B6">
        <w:rPr>
          <w:sz w:val="24"/>
          <w:szCs w:val="24"/>
        </w:rPr>
        <w:t>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C4E3B" w:rsidRPr="00FC55B6" w:rsidRDefault="009C4E3B" w:rsidP="009C4E3B">
      <w:pPr>
        <w:tabs>
          <w:tab w:val="left" w:pos="1875"/>
        </w:tabs>
        <w:spacing w:line="276" w:lineRule="auto"/>
        <w:ind w:right="6" w:firstLine="567"/>
        <w:rPr>
          <w:sz w:val="24"/>
          <w:szCs w:val="24"/>
        </w:rPr>
      </w:pPr>
      <w:r w:rsidRPr="00FC55B6">
        <w:rPr>
          <w:sz w:val="24"/>
          <w:szCs w:val="24"/>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C4E3B" w:rsidRPr="00FC55B6" w:rsidRDefault="009C4E3B" w:rsidP="009C4E3B">
      <w:pPr>
        <w:tabs>
          <w:tab w:val="left" w:pos="1875"/>
        </w:tabs>
        <w:spacing w:line="276" w:lineRule="auto"/>
        <w:ind w:right="6" w:firstLine="567"/>
        <w:rPr>
          <w:bCs/>
          <w:sz w:val="24"/>
          <w:szCs w:val="24"/>
        </w:rPr>
      </w:pPr>
      <w:r w:rsidRPr="00FC55B6">
        <w:rPr>
          <w:sz w:val="24"/>
          <w:szCs w:val="24"/>
        </w:rPr>
        <w:t xml:space="preserve">В результате изучения географии на уровне основного общего образования у обучающегося будут сформированы </w:t>
      </w:r>
      <w:r w:rsidRPr="00FC55B6">
        <w:rPr>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У обучающегося будут сформированы следующие базовые логические действия как часть </w:t>
      </w:r>
      <w:r w:rsidRPr="00FC55B6">
        <w:rPr>
          <w:bCs/>
          <w:sz w:val="24"/>
          <w:szCs w:val="24"/>
        </w:rPr>
        <w:t>познавательных универсальных учебных действий</w:t>
      </w:r>
      <w:r w:rsidRPr="00FC55B6">
        <w:rPr>
          <w:sz w:val="24"/>
          <w:szCs w:val="24"/>
        </w:rPr>
        <w:t>:</w:t>
      </w:r>
    </w:p>
    <w:p w:rsidR="009C4E3B" w:rsidRPr="00FC55B6" w:rsidRDefault="009C4E3B" w:rsidP="009C4E3B">
      <w:pPr>
        <w:tabs>
          <w:tab w:val="left" w:pos="1875"/>
        </w:tabs>
        <w:spacing w:line="276" w:lineRule="auto"/>
        <w:ind w:right="6" w:firstLine="567"/>
        <w:rPr>
          <w:sz w:val="24"/>
          <w:szCs w:val="24"/>
        </w:rPr>
      </w:pPr>
      <w:r w:rsidRPr="00FC55B6">
        <w:rPr>
          <w:sz w:val="24"/>
          <w:szCs w:val="24"/>
        </w:rPr>
        <w:t>выявлять и характеризовать существенные признаки географических объектов, процессов и явлений;</w:t>
      </w:r>
    </w:p>
    <w:p w:rsidR="009C4E3B" w:rsidRPr="00FC55B6" w:rsidRDefault="009C4E3B" w:rsidP="009C4E3B">
      <w:pPr>
        <w:tabs>
          <w:tab w:val="left" w:pos="1875"/>
        </w:tabs>
        <w:spacing w:line="276" w:lineRule="auto"/>
        <w:ind w:right="6" w:firstLine="567"/>
        <w:rPr>
          <w:sz w:val="24"/>
          <w:szCs w:val="24"/>
        </w:rPr>
      </w:pPr>
      <w:r w:rsidRPr="00FC55B6">
        <w:rPr>
          <w:sz w:val="24"/>
          <w:szCs w:val="24"/>
        </w:rPr>
        <w:t>устанавливать существенный признак классификации географических объектов, процессов и явлений, основания для их сравнения;</w:t>
      </w:r>
    </w:p>
    <w:p w:rsidR="009C4E3B" w:rsidRPr="00FC55B6" w:rsidRDefault="009C4E3B" w:rsidP="009C4E3B">
      <w:pPr>
        <w:tabs>
          <w:tab w:val="left" w:pos="1875"/>
        </w:tabs>
        <w:spacing w:line="276" w:lineRule="auto"/>
        <w:ind w:right="6" w:firstLine="567"/>
        <w:rPr>
          <w:sz w:val="24"/>
          <w:szCs w:val="24"/>
        </w:rPr>
      </w:pPr>
      <w:r w:rsidRPr="00FC55B6">
        <w:rPr>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9C4E3B" w:rsidRPr="00FC55B6" w:rsidRDefault="009C4E3B" w:rsidP="009C4E3B">
      <w:pPr>
        <w:tabs>
          <w:tab w:val="left" w:pos="1875"/>
        </w:tabs>
        <w:spacing w:line="276" w:lineRule="auto"/>
        <w:ind w:right="6" w:firstLine="567"/>
        <w:rPr>
          <w:sz w:val="24"/>
          <w:szCs w:val="24"/>
        </w:rPr>
      </w:pPr>
      <w:r w:rsidRPr="00FC55B6">
        <w:rPr>
          <w:sz w:val="24"/>
          <w:szCs w:val="24"/>
        </w:rPr>
        <w:t>выявлять дефициты географической информации, данных, необходимых для решения поставленной задачи;</w:t>
      </w:r>
    </w:p>
    <w:p w:rsidR="009C4E3B" w:rsidRPr="00FC55B6" w:rsidRDefault="009C4E3B" w:rsidP="009C4E3B">
      <w:pPr>
        <w:tabs>
          <w:tab w:val="left" w:pos="1875"/>
        </w:tabs>
        <w:spacing w:line="276" w:lineRule="auto"/>
        <w:ind w:right="6" w:firstLine="567"/>
        <w:rPr>
          <w:sz w:val="24"/>
          <w:szCs w:val="24"/>
        </w:rPr>
      </w:pPr>
      <w:r w:rsidRPr="00FC55B6">
        <w:rPr>
          <w:sz w:val="24"/>
          <w:szCs w:val="24"/>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9C4E3B" w:rsidRPr="00FC55B6" w:rsidRDefault="009C4E3B" w:rsidP="009C4E3B">
      <w:pPr>
        <w:tabs>
          <w:tab w:val="left" w:pos="1875"/>
        </w:tabs>
        <w:spacing w:line="276" w:lineRule="auto"/>
        <w:ind w:right="6" w:firstLine="567"/>
        <w:rPr>
          <w:sz w:val="24"/>
          <w:szCs w:val="24"/>
        </w:rPr>
      </w:pPr>
      <w:r w:rsidRPr="00FC55B6">
        <w:rPr>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 У обучающегося будут сформированы следующие базовые исследовательские действия как часть </w:t>
      </w:r>
      <w:r w:rsidRPr="00FC55B6">
        <w:rPr>
          <w:bCs/>
          <w:sz w:val="24"/>
          <w:szCs w:val="24"/>
        </w:rPr>
        <w:t>познавательных универсальных учебных действий</w:t>
      </w:r>
      <w:r w:rsidRPr="00FC55B6">
        <w:rPr>
          <w:sz w:val="24"/>
          <w:szCs w:val="24"/>
        </w:rPr>
        <w:t>:</w:t>
      </w:r>
    </w:p>
    <w:p w:rsidR="009C4E3B" w:rsidRPr="00FC55B6" w:rsidRDefault="009C4E3B" w:rsidP="009C4E3B">
      <w:pPr>
        <w:tabs>
          <w:tab w:val="left" w:pos="1875"/>
        </w:tabs>
        <w:spacing w:line="276" w:lineRule="auto"/>
        <w:ind w:right="6" w:firstLine="567"/>
        <w:rPr>
          <w:sz w:val="24"/>
          <w:szCs w:val="24"/>
        </w:rPr>
      </w:pPr>
      <w:r w:rsidRPr="00FC55B6">
        <w:rPr>
          <w:sz w:val="24"/>
          <w:szCs w:val="24"/>
        </w:rPr>
        <w:t>использовать географические вопросы как исследовательский инструмент познания;</w:t>
      </w:r>
    </w:p>
    <w:p w:rsidR="009C4E3B" w:rsidRPr="00FC55B6" w:rsidRDefault="009C4E3B" w:rsidP="009C4E3B">
      <w:pPr>
        <w:tabs>
          <w:tab w:val="left" w:pos="1875"/>
        </w:tabs>
        <w:spacing w:line="276" w:lineRule="auto"/>
        <w:ind w:right="6" w:firstLine="567"/>
        <w:rPr>
          <w:sz w:val="24"/>
          <w:szCs w:val="24"/>
        </w:rPr>
      </w:pPr>
      <w:r w:rsidRPr="00FC55B6">
        <w:rPr>
          <w:sz w:val="24"/>
          <w:szCs w:val="24"/>
        </w:rPr>
        <w:lastRenderedPageBreak/>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9C4E3B" w:rsidRPr="00FC55B6" w:rsidRDefault="009C4E3B" w:rsidP="009C4E3B">
      <w:pPr>
        <w:tabs>
          <w:tab w:val="left" w:pos="1875"/>
        </w:tabs>
        <w:spacing w:line="276" w:lineRule="auto"/>
        <w:ind w:right="6" w:firstLine="567"/>
        <w:rPr>
          <w:sz w:val="24"/>
          <w:szCs w:val="24"/>
        </w:rPr>
      </w:pPr>
      <w:r w:rsidRPr="00FC55B6">
        <w:rPr>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9C4E3B" w:rsidRPr="00FC55B6" w:rsidRDefault="009C4E3B" w:rsidP="009C4E3B">
      <w:pPr>
        <w:tabs>
          <w:tab w:val="left" w:pos="1875"/>
        </w:tabs>
        <w:spacing w:line="276" w:lineRule="auto"/>
        <w:ind w:right="6" w:firstLine="567"/>
        <w:rPr>
          <w:sz w:val="24"/>
          <w:szCs w:val="24"/>
        </w:rPr>
      </w:pPr>
      <w:r w:rsidRPr="00FC55B6">
        <w:rPr>
          <w:sz w:val="24"/>
          <w:szCs w:val="24"/>
        </w:rPr>
        <w:t>оценивать достоверность информации, полученной в ходе географического исследования;</w:t>
      </w:r>
    </w:p>
    <w:p w:rsidR="009C4E3B" w:rsidRPr="00FC55B6" w:rsidRDefault="009C4E3B" w:rsidP="009C4E3B">
      <w:pPr>
        <w:tabs>
          <w:tab w:val="left" w:pos="1875"/>
        </w:tabs>
        <w:spacing w:line="276" w:lineRule="auto"/>
        <w:ind w:right="6" w:firstLine="567"/>
        <w:rPr>
          <w:sz w:val="24"/>
          <w:szCs w:val="24"/>
        </w:rPr>
      </w:pPr>
      <w:r w:rsidRPr="00FC55B6">
        <w:rPr>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У обучающегося будут сформированы умения работать с информацией как часть </w:t>
      </w:r>
      <w:r w:rsidRPr="00FC55B6">
        <w:rPr>
          <w:bCs/>
          <w:sz w:val="24"/>
          <w:szCs w:val="24"/>
        </w:rPr>
        <w:t>познавательных универсальных учебных действий</w:t>
      </w:r>
      <w:r w:rsidRPr="00FC55B6">
        <w:rPr>
          <w:sz w:val="24"/>
          <w:szCs w:val="24"/>
        </w:rPr>
        <w:t>:</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9C4E3B" w:rsidRPr="00FC55B6" w:rsidRDefault="009C4E3B" w:rsidP="009C4E3B">
      <w:pPr>
        <w:tabs>
          <w:tab w:val="left" w:pos="1875"/>
        </w:tabs>
        <w:spacing w:line="276" w:lineRule="auto"/>
        <w:ind w:right="6" w:firstLine="567"/>
        <w:rPr>
          <w:sz w:val="24"/>
          <w:szCs w:val="24"/>
        </w:rPr>
      </w:pPr>
      <w:r w:rsidRPr="00FC55B6">
        <w:rPr>
          <w:sz w:val="24"/>
          <w:szCs w:val="24"/>
        </w:rPr>
        <w:t>выбирать, анализировать и интерпретировать географическую информацию различных видов и форм представления;</w:t>
      </w:r>
    </w:p>
    <w:p w:rsidR="009C4E3B" w:rsidRPr="00FC55B6" w:rsidRDefault="009C4E3B" w:rsidP="009C4E3B">
      <w:pPr>
        <w:tabs>
          <w:tab w:val="left" w:pos="1875"/>
        </w:tabs>
        <w:spacing w:line="276" w:lineRule="auto"/>
        <w:ind w:right="6" w:firstLine="567"/>
        <w:rPr>
          <w:sz w:val="24"/>
          <w:szCs w:val="24"/>
        </w:rPr>
      </w:pPr>
      <w:r w:rsidRPr="00FC55B6">
        <w:rPr>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9C4E3B" w:rsidRPr="00FC55B6" w:rsidRDefault="009C4E3B" w:rsidP="009C4E3B">
      <w:pPr>
        <w:tabs>
          <w:tab w:val="left" w:pos="1875"/>
        </w:tabs>
        <w:spacing w:line="276" w:lineRule="auto"/>
        <w:ind w:right="6" w:firstLine="567"/>
        <w:rPr>
          <w:sz w:val="24"/>
          <w:szCs w:val="24"/>
        </w:rPr>
      </w:pPr>
      <w:r w:rsidRPr="00FC55B6">
        <w:rPr>
          <w:sz w:val="24"/>
          <w:szCs w:val="24"/>
        </w:rPr>
        <w:t>самостоятельно выбирать оптимальную форму представления географической информации;</w:t>
      </w:r>
    </w:p>
    <w:p w:rsidR="009C4E3B" w:rsidRPr="00FC55B6" w:rsidRDefault="009C4E3B" w:rsidP="009C4E3B">
      <w:pPr>
        <w:tabs>
          <w:tab w:val="left" w:pos="1875"/>
        </w:tabs>
        <w:spacing w:line="276" w:lineRule="auto"/>
        <w:ind w:right="6" w:firstLine="567"/>
        <w:rPr>
          <w:sz w:val="24"/>
          <w:szCs w:val="24"/>
        </w:rPr>
      </w:pPr>
      <w:r w:rsidRPr="00FC55B6">
        <w:rPr>
          <w:sz w:val="24"/>
          <w:szCs w:val="24"/>
        </w:rPr>
        <w:t>оценивать надёжность географической информации по критериям, предложенным учителем или сформулированным самостоятельно;</w:t>
      </w:r>
    </w:p>
    <w:p w:rsidR="009C4E3B" w:rsidRPr="00FC55B6" w:rsidRDefault="009C4E3B" w:rsidP="009C4E3B">
      <w:pPr>
        <w:tabs>
          <w:tab w:val="left" w:pos="1875"/>
        </w:tabs>
        <w:spacing w:line="276" w:lineRule="auto"/>
        <w:ind w:right="6" w:firstLine="567"/>
        <w:rPr>
          <w:sz w:val="24"/>
          <w:szCs w:val="24"/>
        </w:rPr>
      </w:pPr>
      <w:r w:rsidRPr="00FC55B6">
        <w:rPr>
          <w:sz w:val="24"/>
          <w:szCs w:val="24"/>
        </w:rPr>
        <w:t>систематизировать географическую информацию в разных формах.</w:t>
      </w:r>
    </w:p>
    <w:p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У обучающегося будут сформированы умения общения как часть </w:t>
      </w:r>
      <w:r w:rsidRPr="00FC55B6">
        <w:rPr>
          <w:bCs/>
          <w:sz w:val="24"/>
          <w:szCs w:val="24"/>
        </w:rPr>
        <w:t>коммуникативных универсальных учебных действий</w:t>
      </w:r>
      <w:r w:rsidRPr="00FC55B6">
        <w:rPr>
          <w:sz w:val="24"/>
          <w:szCs w:val="24"/>
        </w:rPr>
        <w:t>:</w:t>
      </w:r>
    </w:p>
    <w:p w:rsidR="009C4E3B" w:rsidRPr="00FC55B6" w:rsidRDefault="009C4E3B" w:rsidP="009C4E3B">
      <w:pPr>
        <w:tabs>
          <w:tab w:val="left" w:pos="1875"/>
        </w:tabs>
        <w:spacing w:line="276" w:lineRule="auto"/>
        <w:ind w:right="6" w:firstLine="567"/>
        <w:rPr>
          <w:sz w:val="24"/>
          <w:szCs w:val="24"/>
        </w:rPr>
      </w:pPr>
      <w:r w:rsidRPr="00FC55B6">
        <w:rPr>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9C4E3B" w:rsidRPr="00FC55B6" w:rsidRDefault="009C4E3B" w:rsidP="009C4E3B">
      <w:pPr>
        <w:tabs>
          <w:tab w:val="left" w:pos="1875"/>
        </w:tabs>
        <w:spacing w:line="276" w:lineRule="auto"/>
        <w:ind w:right="6" w:firstLine="567"/>
        <w:rPr>
          <w:sz w:val="24"/>
          <w:szCs w:val="24"/>
        </w:rPr>
      </w:pPr>
      <w:r w:rsidRPr="00FC55B6">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C4E3B" w:rsidRPr="00FC55B6" w:rsidRDefault="009C4E3B" w:rsidP="009C4E3B">
      <w:pPr>
        <w:tabs>
          <w:tab w:val="left" w:pos="1875"/>
        </w:tabs>
        <w:spacing w:line="276" w:lineRule="auto"/>
        <w:ind w:right="6" w:firstLine="567"/>
        <w:rPr>
          <w:sz w:val="24"/>
          <w:szCs w:val="24"/>
        </w:rPr>
      </w:pPr>
      <w:r w:rsidRPr="00FC55B6">
        <w:rPr>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9C4E3B" w:rsidRPr="00FC55B6" w:rsidRDefault="009C4E3B" w:rsidP="009C4E3B">
      <w:pPr>
        <w:tabs>
          <w:tab w:val="left" w:pos="1875"/>
        </w:tabs>
        <w:spacing w:line="276" w:lineRule="auto"/>
        <w:ind w:right="6" w:firstLine="567"/>
        <w:rPr>
          <w:sz w:val="24"/>
          <w:szCs w:val="24"/>
        </w:rPr>
      </w:pPr>
      <w:r w:rsidRPr="00FC55B6">
        <w:rPr>
          <w:sz w:val="24"/>
          <w:szCs w:val="24"/>
        </w:rPr>
        <w:t>публично представлять результаты выполненного исследования или проекта.</w:t>
      </w:r>
    </w:p>
    <w:p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У обучающегося будут сформированы умения самоорганизации как части </w:t>
      </w:r>
      <w:r w:rsidRPr="00FC55B6">
        <w:rPr>
          <w:bCs/>
          <w:sz w:val="24"/>
          <w:szCs w:val="24"/>
        </w:rPr>
        <w:t>регулятивных универсальных учебных действий</w:t>
      </w:r>
      <w:r w:rsidRPr="00FC55B6">
        <w:rPr>
          <w:sz w:val="24"/>
          <w:szCs w:val="24"/>
        </w:rPr>
        <w:t>:</w:t>
      </w:r>
    </w:p>
    <w:p w:rsidR="009C4E3B" w:rsidRPr="00FC55B6" w:rsidRDefault="009C4E3B" w:rsidP="009C4E3B">
      <w:pPr>
        <w:tabs>
          <w:tab w:val="left" w:pos="1875"/>
        </w:tabs>
        <w:spacing w:line="276" w:lineRule="auto"/>
        <w:ind w:right="6" w:firstLine="567"/>
        <w:rPr>
          <w:sz w:val="24"/>
          <w:szCs w:val="24"/>
        </w:rPr>
      </w:pPr>
      <w:r w:rsidRPr="00FC55B6">
        <w:rPr>
          <w:sz w:val="24"/>
          <w:szCs w:val="24"/>
        </w:rPr>
        <w:lastRenderedPageBreak/>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9C4E3B" w:rsidRPr="00FC55B6" w:rsidRDefault="009C4E3B" w:rsidP="009C4E3B">
      <w:pPr>
        <w:tabs>
          <w:tab w:val="left" w:pos="1875"/>
        </w:tabs>
        <w:spacing w:line="276" w:lineRule="auto"/>
        <w:ind w:right="6" w:firstLine="567"/>
        <w:rPr>
          <w:sz w:val="24"/>
          <w:szCs w:val="24"/>
        </w:rPr>
      </w:pPr>
      <w:r w:rsidRPr="00FC55B6">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9C4E3B" w:rsidRPr="00FC55B6" w:rsidRDefault="009C4E3B" w:rsidP="009C4E3B">
      <w:pPr>
        <w:tabs>
          <w:tab w:val="left" w:pos="1875"/>
        </w:tabs>
        <w:spacing w:line="276" w:lineRule="auto"/>
        <w:ind w:right="6" w:firstLine="567"/>
        <w:rPr>
          <w:sz w:val="24"/>
          <w:szCs w:val="24"/>
        </w:rPr>
      </w:pPr>
      <w:r w:rsidRPr="00FC55B6">
        <w:rPr>
          <w:sz w:val="24"/>
          <w:szCs w:val="24"/>
        </w:rPr>
        <w:t>У обучающегося будут сформированы умения совместной деятельности:</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9C4E3B" w:rsidRPr="00FC55B6" w:rsidRDefault="009C4E3B" w:rsidP="009C4E3B">
      <w:pPr>
        <w:tabs>
          <w:tab w:val="left" w:pos="1875"/>
        </w:tabs>
        <w:spacing w:line="276" w:lineRule="auto"/>
        <w:ind w:right="6" w:firstLine="567"/>
        <w:rPr>
          <w:sz w:val="24"/>
          <w:szCs w:val="24"/>
        </w:rPr>
      </w:pPr>
      <w:r w:rsidRPr="00FC55B6">
        <w:rPr>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C4E3B" w:rsidRPr="00FC55B6" w:rsidRDefault="009C4E3B" w:rsidP="009C4E3B">
      <w:pPr>
        <w:tabs>
          <w:tab w:val="left" w:pos="1875"/>
        </w:tabs>
        <w:spacing w:line="276" w:lineRule="auto"/>
        <w:ind w:right="6" w:firstLine="567"/>
        <w:rPr>
          <w:sz w:val="24"/>
          <w:szCs w:val="24"/>
        </w:rPr>
      </w:pPr>
      <w:r w:rsidRPr="00FC55B6">
        <w:rPr>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У обучающегося будут сформированы умения самоконтроля, эмоционального интеллекта как части </w:t>
      </w:r>
      <w:r w:rsidRPr="00FC55B6">
        <w:rPr>
          <w:bCs/>
          <w:sz w:val="24"/>
          <w:szCs w:val="24"/>
        </w:rPr>
        <w:t>регулятивных универсальных учебных действий</w:t>
      </w:r>
      <w:r w:rsidRPr="00FC55B6">
        <w:rPr>
          <w:sz w:val="24"/>
          <w:szCs w:val="24"/>
        </w:rPr>
        <w:t>:</w:t>
      </w:r>
    </w:p>
    <w:p w:rsidR="009C4E3B" w:rsidRPr="00FC55B6" w:rsidRDefault="009C4E3B" w:rsidP="009C4E3B">
      <w:pPr>
        <w:tabs>
          <w:tab w:val="left" w:pos="1875"/>
        </w:tabs>
        <w:spacing w:line="276" w:lineRule="auto"/>
        <w:ind w:right="6" w:firstLine="567"/>
        <w:rPr>
          <w:sz w:val="24"/>
          <w:szCs w:val="24"/>
        </w:rPr>
      </w:pPr>
      <w:r w:rsidRPr="00FC55B6">
        <w:rPr>
          <w:sz w:val="24"/>
          <w:szCs w:val="24"/>
        </w:rPr>
        <w:t>владеть способами самоконтроля и рефлексии;</w:t>
      </w:r>
    </w:p>
    <w:p w:rsidR="009C4E3B" w:rsidRPr="00FC55B6" w:rsidRDefault="009C4E3B" w:rsidP="009C4E3B">
      <w:pPr>
        <w:tabs>
          <w:tab w:val="left" w:pos="1875"/>
        </w:tabs>
        <w:spacing w:line="276" w:lineRule="auto"/>
        <w:ind w:right="6" w:firstLine="567"/>
        <w:rPr>
          <w:sz w:val="24"/>
          <w:szCs w:val="24"/>
        </w:rPr>
      </w:pPr>
      <w:r w:rsidRPr="00FC55B6">
        <w:rPr>
          <w:sz w:val="24"/>
          <w:szCs w:val="24"/>
        </w:rPr>
        <w:t>объяснять причины достижения (недостижения) результатов деятельности, давать оценку приобретённому опыту;</w:t>
      </w:r>
    </w:p>
    <w:p w:rsidR="009C4E3B" w:rsidRPr="00FC55B6" w:rsidRDefault="009C4E3B" w:rsidP="009C4E3B">
      <w:pPr>
        <w:tabs>
          <w:tab w:val="left" w:pos="1875"/>
        </w:tabs>
        <w:spacing w:line="276" w:lineRule="auto"/>
        <w:ind w:right="6" w:firstLine="567"/>
        <w:rPr>
          <w:sz w:val="24"/>
          <w:szCs w:val="24"/>
        </w:rPr>
      </w:pPr>
      <w:r w:rsidRPr="00FC55B6">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9C4E3B" w:rsidRPr="00FC55B6" w:rsidRDefault="009C4E3B" w:rsidP="009C4E3B">
      <w:pPr>
        <w:tabs>
          <w:tab w:val="left" w:pos="1875"/>
        </w:tabs>
        <w:spacing w:line="276" w:lineRule="auto"/>
        <w:ind w:right="6" w:firstLine="567"/>
        <w:rPr>
          <w:sz w:val="24"/>
          <w:szCs w:val="24"/>
        </w:rPr>
      </w:pPr>
      <w:r w:rsidRPr="00FC55B6">
        <w:rPr>
          <w:sz w:val="24"/>
          <w:szCs w:val="24"/>
        </w:rPr>
        <w:t>оценивать соответствие результата цели и условиям;</w:t>
      </w:r>
    </w:p>
    <w:p w:rsidR="009C4E3B" w:rsidRPr="00FC55B6" w:rsidRDefault="009C4E3B" w:rsidP="009C4E3B">
      <w:pPr>
        <w:tabs>
          <w:tab w:val="left" w:pos="1875"/>
        </w:tabs>
        <w:spacing w:line="276" w:lineRule="auto"/>
        <w:ind w:right="6" w:firstLine="567"/>
        <w:rPr>
          <w:sz w:val="24"/>
          <w:szCs w:val="24"/>
        </w:rPr>
      </w:pPr>
      <w:r w:rsidRPr="00FC55B6">
        <w:rPr>
          <w:bCs/>
          <w:sz w:val="24"/>
          <w:szCs w:val="24"/>
        </w:rPr>
        <w:t>принятие себя и других:</w:t>
      </w:r>
    </w:p>
    <w:p w:rsidR="009C4E3B" w:rsidRPr="00FC55B6" w:rsidRDefault="009C4E3B" w:rsidP="009C4E3B">
      <w:pPr>
        <w:tabs>
          <w:tab w:val="left" w:pos="1875"/>
        </w:tabs>
        <w:spacing w:line="276" w:lineRule="auto"/>
        <w:ind w:right="6" w:firstLine="567"/>
        <w:rPr>
          <w:sz w:val="24"/>
          <w:szCs w:val="24"/>
        </w:rPr>
      </w:pPr>
      <w:r w:rsidRPr="00FC55B6">
        <w:rPr>
          <w:sz w:val="24"/>
          <w:szCs w:val="24"/>
        </w:rPr>
        <w:t>осознанно относиться к другому человеку, его мнению;</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признавать своё право на ошибку и такое же право другого.</w:t>
      </w:r>
    </w:p>
    <w:p w:rsidR="00FC55B6" w:rsidRPr="00FC55B6" w:rsidRDefault="00FC55B6" w:rsidP="00FC55B6">
      <w:pPr>
        <w:tabs>
          <w:tab w:val="left" w:pos="1875"/>
        </w:tabs>
        <w:spacing w:line="276" w:lineRule="auto"/>
        <w:ind w:right="6" w:firstLine="567"/>
        <w:jc w:val="center"/>
        <w:rPr>
          <w:sz w:val="24"/>
          <w:szCs w:val="24"/>
        </w:rPr>
      </w:pPr>
    </w:p>
    <w:p w:rsidR="00FC55B6" w:rsidRPr="00FC55B6" w:rsidRDefault="009C4E3B" w:rsidP="00FC55B6">
      <w:pPr>
        <w:tabs>
          <w:tab w:val="left" w:pos="1875"/>
        </w:tabs>
        <w:spacing w:line="276" w:lineRule="auto"/>
        <w:ind w:right="6" w:firstLine="567"/>
        <w:jc w:val="center"/>
        <w:rPr>
          <w:b/>
          <w:bCs/>
          <w:sz w:val="24"/>
          <w:szCs w:val="24"/>
        </w:rPr>
      </w:pPr>
      <w:r w:rsidRPr="00FC55B6">
        <w:rPr>
          <w:b/>
          <w:bCs/>
          <w:sz w:val="24"/>
          <w:szCs w:val="24"/>
        </w:rPr>
        <w:t xml:space="preserve">Предметные результаты освоения программы по географии. </w:t>
      </w:r>
    </w:p>
    <w:p w:rsidR="00FC55B6" w:rsidRPr="00FC55B6" w:rsidRDefault="00FC55B6" w:rsidP="00FC55B6">
      <w:pPr>
        <w:tabs>
          <w:tab w:val="left" w:pos="1875"/>
        </w:tabs>
        <w:spacing w:line="276" w:lineRule="auto"/>
        <w:ind w:right="6" w:firstLine="567"/>
        <w:jc w:val="center"/>
        <w:rPr>
          <w:bCs/>
          <w:sz w:val="24"/>
          <w:szCs w:val="24"/>
        </w:rPr>
      </w:pPr>
    </w:p>
    <w:p w:rsidR="00FC55B6" w:rsidRPr="00FC55B6" w:rsidRDefault="009C4E3B" w:rsidP="00FC55B6">
      <w:pPr>
        <w:tabs>
          <w:tab w:val="left" w:pos="1875"/>
        </w:tabs>
        <w:spacing w:line="276" w:lineRule="auto"/>
        <w:ind w:right="6" w:firstLine="567"/>
        <w:jc w:val="left"/>
        <w:rPr>
          <w:bCs/>
          <w:sz w:val="24"/>
          <w:szCs w:val="24"/>
        </w:rPr>
      </w:pPr>
      <w:r w:rsidRPr="00FC55B6">
        <w:rPr>
          <w:bCs/>
          <w:sz w:val="24"/>
          <w:szCs w:val="24"/>
        </w:rPr>
        <w:t>К концу 5 класса обучающийся научится:</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географических объектов, процессов и явлений, изучаемых различными ветвями географической науки;</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методов исследования, применяемых в географии;</w:t>
      </w:r>
    </w:p>
    <w:p w:rsidR="009C4E3B" w:rsidRPr="00FC55B6" w:rsidRDefault="009C4E3B" w:rsidP="009C4E3B">
      <w:pPr>
        <w:tabs>
          <w:tab w:val="left" w:pos="1875"/>
        </w:tabs>
        <w:spacing w:line="276" w:lineRule="auto"/>
        <w:ind w:right="6" w:firstLine="567"/>
        <w:rPr>
          <w:sz w:val="24"/>
          <w:szCs w:val="24"/>
        </w:rPr>
      </w:pPr>
      <w:r w:rsidRPr="00FC55B6">
        <w:rPr>
          <w:sz w:val="24"/>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9C4E3B" w:rsidRPr="00FC55B6" w:rsidRDefault="009C4E3B" w:rsidP="009C4E3B">
      <w:pPr>
        <w:tabs>
          <w:tab w:val="left" w:pos="1875"/>
        </w:tabs>
        <w:spacing w:line="276" w:lineRule="auto"/>
        <w:ind w:right="6" w:firstLine="567"/>
        <w:rPr>
          <w:sz w:val="24"/>
          <w:szCs w:val="24"/>
        </w:rPr>
      </w:pPr>
      <w:r w:rsidRPr="00FC55B6">
        <w:rPr>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9C4E3B" w:rsidRPr="00FC55B6" w:rsidRDefault="009C4E3B" w:rsidP="009C4E3B">
      <w:pPr>
        <w:tabs>
          <w:tab w:val="left" w:pos="1875"/>
        </w:tabs>
        <w:spacing w:line="276" w:lineRule="auto"/>
        <w:ind w:right="6" w:firstLine="567"/>
        <w:rPr>
          <w:sz w:val="24"/>
          <w:szCs w:val="24"/>
        </w:rPr>
      </w:pPr>
      <w:r w:rsidRPr="00FC55B6">
        <w:rPr>
          <w:sz w:val="24"/>
          <w:szCs w:val="24"/>
        </w:rPr>
        <w:t>иметь представление о вкладе великих путешественников в изучение Земли;</w:t>
      </w:r>
    </w:p>
    <w:p w:rsidR="009C4E3B" w:rsidRPr="00FC55B6" w:rsidRDefault="009C4E3B" w:rsidP="009C4E3B">
      <w:pPr>
        <w:tabs>
          <w:tab w:val="left" w:pos="1875"/>
        </w:tabs>
        <w:spacing w:line="276" w:lineRule="auto"/>
        <w:ind w:right="6" w:firstLine="567"/>
        <w:rPr>
          <w:sz w:val="24"/>
          <w:szCs w:val="24"/>
        </w:rPr>
      </w:pPr>
      <w:r w:rsidRPr="00FC55B6">
        <w:rPr>
          <w:sz w:val="24"/>
          <w:szCs w:val="24"/>
        </w:rPr>
        <w:t>описывать и сравнивать маршруты их путешествий;</w:t>
      </w:r>
    </w:p>
    <w:p w:rsidR="009C4E3B" w:rsidRPr="00FC55B6" w:rsidRDefault="009C4E3B" w:rsidP="009C4E3B">
      <w:pPr>
        <w:tabs>
          <w:tab w:val="left" w:pos="1875"/>
        </w:tabs>
        <w:spacing w:line="276" w:lineRule="auto"/>
        <w:ind w:right="6" w:firstLine="567"/>
        <w:rPr>
          <w:sz w:val="24"/>
          <w:szCs w:val="24"/>
        </w:rPr>
      </w:pPr>
      <w:r w:rsidRPr="00FC55B6">
        <w:rPr>
          <w:sz w:val="24"/>
          <w:szCs w:val="24"/>
        </w:rPr>
        <w:lastRenderedPageBreak/>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9C4E3B" w:rsidRPr="00FC55B6" w:rsidRDefault="009C4E3B" w:rsidP="009C4E3B">
      <w:pPr>
        <w:tabs>
          <w:tab w:val="left" w:pos="1875"/>
        </w:tabs>
        <w:spacing w:line="276" w:lineRule="auto"/>
        <w:ind w:right="6" w:firstLine="567"/>
        <w:rPr>
          <w:sz w:val="24"/>
          <w:szCs w:val="24"/>
        </w:rPr>
      </w:pPr>
      <w:r w:rsidRPr="00FC55B6">
        <w:rPr>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9C4E3B" w:rsidRPr="00FC55B6" w:rsidRDefault="009C4E3B" w:rsidP="009C4E3B">
      <w:pPr>
        <w:tabs>
          <w:tab w:val="left" w:pos="1875"/>
        </w:tabs>
        <w:spacing w:line="276" w:lineRule="auto"/>
        <w:ind w:right="6" w:firstLine="567"/>
        <w:rPr>
          <w:sz w:val="24"/>
          <w:szCs w:val="24"/>
        </w:rPr>
      </w:pPr>
      <w:r w:rsidRPr="00FC55B6">
        <w:rPr>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понятия «план местности» и «географическая карта», «параллель» и «меридиан»;</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влияния Солнца на мир живой и неживой природы;</w:t>
      </w:r>
    </w:p>
    <w:p w:rsidR="009C4E3B" w:rsidRPr="00FC55B6" w:rsidRDefault="009C4E3B" w:rsidP="009C4E3B">
      <w:pPr>
        <w:tabs>
          <w:tab w:val="left" w:pos="1875"/>
        </w:tabs>
        <w:spacing w:line="276" w:lineRule="auto"/>
        <w:ind w:right="6" w:firstLine="567"/>
        <w:rPr>
          <w:sz w:val="24"/>
          <w:szCs w:val="24"/>
        </w:rPr>
      </w:pPr>
      <w:r w:rsidRPr="00FC55B6">
        <w:rPr>
          <w:sz w:val="24"/>
          <w:szCs w:val="24"/>
        </w:rPr>
        <w:t>объяснять причины смены дня и ночи и времён года;</w:t>
      </w:r>
    </w:p>
    <w:p w:rsidR="009C4E3B" w:rsidRPr="00FC55B6" w:rsidRDefault="009C4E3B" w:rsidP="009C4E3B">
      <w:pPr>
        <w:tabs>
          <w:tab w:val="left" w:pos="1875"/>
        </w:tabs>
        <w:spacing w:line="276" w:lineRule="auto"/>
        <w:ind w:right="6" w:firstLine="567"/>
        <w:rPr>
          <w:sz w:val="24"/>
          <w:szCs w:val="24"/>
        </w:rPr>
      </w:pPr>
      <w:r w:rsidRPr="00FC55B6">
        <w:rPr>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9C4E3B" w:rsidRPr="00FC55B6" w:rsidRDefault="009C4E3B" w:rsidP="009C4E3B">
      <w:pPr>
        <w:tabs>
          <w:tab w:val="left" w:pos="1875"/>
        </w:tabs>
        <w:spacing w:line="276" w:lineRule="auto"/>
        <w:ind w:right="6" w:firstLine="567"/>
        <w:rPr>
          <w:sz w:val="24"/>
          <w:szCs w:val="24"/>
        </w:rPr>
      </w:pPr>
      <w:r w:rsidRPr="00FC55B6">
        <w:rPr>
          <w:sz w:val="24"/>
          <w:szCs w:val="24"/>
        </w:rPr>
        <w:t>описывать внутреннее строение Земли;</w:t>
      </w:r>
    </w:p>
    <w:p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понятия «земная кора»; «ядро», «мантия»; «минерал» и «горная порода»;</w:t>
      </w:r>
    </w:p>
    <w:p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понятия «материковая» и «океаническая» земная кора;</w:t>
      </w:r>
    </w:p>
    <w:p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изученные минералы и горные породы, материковую и океаническую земную кору;</w:t>
      </w:r>
    </w:p>
    <w:p w:rsidR="009C4E3B" w:rsidRPr="00FC55B6" w:rsidRDefault="009C4E3B" w:rsidP="009C4E3B">
      <w:pPr>
        <w:tabs>
          <w:tab w:val="left" w:pos="1875"/>
        </w:tabs>
        <w:spacing w:line="276" w:lineRule="auto"/>
        <w:ind w:right="6" w:firstLine="567"/>
        <w:rPr>
          <w:sz w:val="24"/>
          <w:szCs w:val="24"/>
        </w:rPr>
      </w:pPr>
      <w:r w:rsidRPr="00FC55B6">
        <w:rPr>
          <w:sz w:val="24"/>
          <w:szCs w:val="24"/>
        </w:rPr>
        <w:t>показывать на карте и обозначать на контурной карте материки и океаны, крупные формы рельефа Земли;</w:t>
      </w:r>
    </w:p>
    <w:p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горы и равнины;</w:t>
      </w:r>
    </w:p>
    <w:p w:rsidR="009C4E3B" w:rsidRPr="00FC55B6" w:rsidRDefault="009C4E3B" w:rsidP="009C4E3B">
      <w:pPr>
        <w:tabs>
          <w:tab w:val="left" w:pos="1875"/>
        </w:tabs>
        <w:spacing w:line="276" w:lineRule="auto"/>
        <w:ind w:right="6" w:firstLine="567"/>
        <w:rPr>
          <w:sz w:val="24"/>
          <w:szCs w:val="24"/>
        </w:rPr>
      </w:pPr>
      <w:r w:rsidRPr="00FC55B6">
        <w:rPr>
          <w:sz w:val="24"/>
          <w:szCs w:val="24"/>
        </w:rPr>
        <w:t>классифицировать формы рельефа суши по высоте и по внешнему облику;</w:t>
      </w:r>
    </w:p>
    <w:p w:rsidR="009C4E3B" w:rsidRPr="00FC55B6" w:rsidRDefault="009C4E3B" w:rsidP="009C4E3B">
      <w:pPr>
        <w:tabs>
          <w:tab w:val="left" w:pos="1875"/>
        </w:tabs>
        <w:spacing w:line="276" w:lineRule="auto"/>
        <w:ind w:right="6" w:firstLine="567"/>
        <w:rPr>
          <w:sz w:val="24"/>
          <w:szCs w:val="24"/>
        </w:rPr>
      </w:pPr>
      <w:r w:rsidRPr="00FC55B6">
        <w:rPr>
          <w:sz w:val="24"/>
          <w:szCs w:val="24"/>
        </w:rPr>
        <w:t>называть причины землетрясений и вулканических извержений;</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применять понятия «эпицентр землетрясения» и «очаг землетрясения» для решения познавательных задач;</w:t>
      </w:r>
    </w:p>
    <w:p w:rsidR="009C4E3B" w:rsidRPr="00FC55B6" w:rsidRDefault="009C4E3B" w:rsidP="009C4E3B">
      <w:pPr>
        <w:tabs>
          <w:tab w:val="left" w:pos="1875"/>
        </w:tabs>
        <w:spacing w:line="276" w:lineRule="auto"/>
        <w:ind w:right="6" w:firstLine="567"/>
        <w:rPr>
          <w:sz w:val="24"/>
          <w:szCs w:val="24"/>
        </w:rPr>
      </w:pPr>
      <w:r w:rsidRPr="00FC55B6">
        <w:rPr>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9C4E3B" w:rsidRPr="00FC55B6" w:rsidRDefault="009C4E3B" w:rsidP="009C4E3B">
      <w:pPr>
        <w:tabs>
          <w:tab w:val="left" w:pos="1875"/>
        </w:tabs>
        <w:spacing w:line="276" w:lineRule="auto"/>
        <w:ind w:right="6" w:firstLine="567"/>
        <w:rPr>
          <w:sz w:val="24"/>
          <w:szCs w:val="24"/>
        </w:rPr>
      </w:pPr>
      <w:r w:rsidRPr="00FC55B6">
        <w:rPr>
          <w:sz w:val="24"/>
          <w:szCs w:val="24"/>
        </w:rPr>
        <w:t>классифицировать острова по происхождению;</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опасных природных явлений в литосфере и средств их предупреждения;</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изменений в литосфере в результате деятельности человека на примере своей местности, России и мира;</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9C4E3B" w:rsidRPr="00FC55B6" w:rsidRDefault="009C4E3B" w:rsidP="009C4E3B">
      <w:pPr>
        <w:tabs>
          <w:tab w:val="left" w:pos="1875"/>
        </w:tabs>
        <w:spacing w:line="276" w:lineRule="auto"/>
        <w:ind w:right="6" w:firstLine="567"/>
        <w:rPr>
          <w:sz w:val="24"/>
          <w:szCs w:val="24"/>
        </w:rPr>
      </w:pPr>
      <w:r w:rsidRPr="00FC55B6">
        <w:rPr>
          <w:sz w:val="24"/>
          <w:szCs w:val="24"/>
        </w:rPr>
        <w:lastRenderedPageBreak/>
        <w:t>приводить примеры действия внешних процессов рельефообразования и наличия полезных ископаемых в своей местности;</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9C4E3B" w:rsidRPr="00FC55B6" w:rsidRDefault="009C4E3B" w:rsidP="009C4E3B">
      <w:pPr>
        <w:tabs>
          <w:tab w:val="left" w:pos="1875"/>
        </w:tabs>
        <w:spacing w:line="276" w:lineRule="auto"/>
        <w:ind w:right="6" w:firstLine="567"/>
        <w:rPr>
          <w:b/>
          <w:sz w:val="24"/>
          <w:szCs w:val="24"/>
        </w:rPr>
      </w:pPr>
      <w:r w:rsidRPr="00FC55B6">
        <w:rPr>
          <w:b/>
          <w:bCs/>
          <w:sz w:val="24"/>
          <w:szCs w:val="24"/>
        </w:rPr>
        <w:t xml:space="preserve">Предметные результаты освоения программы по географии. К концу 6 класса обучающийся научится: </w:t>
      </w:r>
    </w:p>
    <w:p w:rsidR="009C4E3B" w:rsidRPr="00FC55B6" w:rsidRDefault="009C4E3B" w:rsidP="009C4E3B">
      <w:pPr>
        <w:tabs>
          <w:tab w:val="left" w:pos="1875"/>
        </w:tabs>
        <w:spacing w:line="276" w:lineRule="auto"/>
        <w:ind w:right="6" w:firstLine="567"/>
        <w:rPr>
          <w:sz w:val="24"/>
          <w:szCs w:val="24"/>
        </w:rPr>
      </w:pPr>
      <w:r w:rsidRPr="00FC55B6">
        <w:rPr>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9C4E3B" w:rsidRPr="00FC55B6" w:rsidRDefault="009C4E3B" w:rsidP="009C4E3B">
      <w:pPr>
        <w:tabs>
          <w:tab w:val="left" w:pos="1875"/>
        </w:tabs>
        <w:spacing w:line="276" w:lineRule="auto"/>
        <w:ind w:right="6" w:firstLine="567"/>
        <w:rPr>
          <w:sz w:val="24"/>
          <w:szCs w:val="24"/>
        </w:rPr>
      </w:pPr>
      <w:r w:rsidRPr="00FC55B6">
        <w:rPr>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опасных природных явлений в геосферах и средств их предупреждения;</w:t>
      </w:r>
    </w:p>
    <w:p w:rsidR="009C4E3B" w:rsidRPr="00FC55B6" w:rsidRDefault="009C4E3B" w:rsidP="009C4E3B">
      <w:pPr>
        <w:tabs>
          <w:tab w:val="left" w:pos="1875"/>
        </w:tabs>
        <w:spacing w:line="276" w:lineRule="auto"/>
        <w:ind w:right="6" w:firstLine="567"/>
        <w:rPr>
          <w:sz w:val="24"/>
          <w:szCs w:val="24"/>
        </w:rPr>
      </w:pPr>
      <w:r w:rsidRPr="00FC55B6">
        <w:rPr>
          <w:sz w:val="24"/>
          <w:szCs w:val="24"/>
        </w:rPr>
        <w:t>сравнивать инструментарий (способы) получения географической информации на разных этапах географического изучения Земли;</w:t>
      </w:r>
    </w:p>
    <w:p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свойства вод отдельных частей Мирового океана;</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применять понятия «гидросфера», «круговорот воды», «цунами», «приливы и отливы» для решения учебных и (или) практико-ориентированных задач;</w:t>
      </w:r>
    </w:p>
    <w:p w:rsidR="009C4E3B" w:rsidRPr="00FC55B6" w:rsidRDefault="009C4E3B" w:rsidP="009C4E3B">
      <w:pPr>
        <w:tabs>
          <w:tab w:val="left" w:pos="1875"/>
        </w:tabs>
        <w:spacing w:line="276" w:lineRule="auto"/>
        <w:ind w:right="6" w:firstLine="567"/>
        <w:rPr>
          <w:sz w:val="24"/>
          <w:szCs w:val="24"/>
        </w:rPr>
      </w:pPr>
      <w:r w:rsidRPr="00FC55B6">
        <w:rPr>
          <w:sz w:val="24"/>
          <w:szCs w:val="24"/>
        </w:rPr>
        <w:t>классифицировать объекты гидросферы (моря, озёра, реки, подземные воды, болота, ледники) по заданным признакам;</w:t>
      </w:r>
    </w:p>
    <w:p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питание и режим рек;</w:t>
      </w:r>
    </w:p>
    <w:p w:rsidR="009C4E3B" w:rsidRPr="00FC55B6" w:rsidRDefault="009C4E3B" w:rsidP="009C4E3B">
      <w:pPr>
        <w:tabs>
          <w:tab w:val="left" w:pos="1875"/>
        </w:tabs>
        <w:spacing w:line="276" w:lineRule="auto"/>
        <w:ind w:right="6" w:firstLine="567"/>
        <w:rPr>
          <w:sz w:val="24"/>
          <w:szCs w:val="24"/>
        </w:rPr>
      </w:pPr>
      <w:r w:rsidRPr="00FC55B6">
        <w:rPr>
          <w:sz w:val="24"/>
          <w:szCs w:val="24"/>
        </w:rPr>
        <w:t>сравнивать реки по заданным признакам;</w:t>
      </w:r>
    </w:p>
    <w:p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9C4E3B" w:rsidRPr="00FC55B6" w:rsidRDefault="009C4E3B" w:rsidP="009C4E3B">
      <w:pPr>
        <w:tabs>
          <w:tab w:val="left" w:pos="1875"/>
        </w:tabs>
        <w:spacing w:line="276" w:lineRule="auto"/>
        <w:ind w:right="6" w:firstLine="567"/>
        <w:rPr>
          <w:sz w:val="24"/>
          <w:szCs w:val="24"/>
        </w:rPr>
      </w:pPr>
      <w:r w:rsidRPr="00FC55B6">
        <w:rPr>
          <w:sz w:val="24"/>
          <w:szCs w:val="24"/>
        </w:rPr>
        <w:t>устанавливать причинно-следственные связи между питанием, режимом реки и климатом на территории речного бассейна;</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районов распространения многолетней мерзлоты;</w:t>
      </w:r>
    </w:p>
    <w:p w:rsidR="009C4E3B" w:rsidRPr="00FC55B6" w:rsidRDefault="009C4E3B" w:rsidP="009C4E3B">
      <w:pPr>
        <w:tabs>
          <w:tab w:val="left" w:pos="1875"/>
        </w:tabs>
        <w:spacing w:line="276" w:lineRule="auto"/>
        <w:ind w:right="6" w:firstLine="567"/>
        <w:rPr>
          <w:sz w:val="24"/>
          <w:szCs w:val="24"/>
        </w:rPr>
      </w:pPr>
      <w:r w:rsidRPr="00FC55B6">
        <w:rPr>
          <w:sz w:val="24"/>
          <w:szCs w:val="24"/>
        </w:rPr>
        <w:t>называть причины образования цунами, приливов и отливов;</w:t>
      </w:r>
    </w:p>
    <w:p w:rsidR="009C4E3B" w:rsidRPr="00FC55B6" w:rsidRDefault="009C4E3B" w:rsidP="009C4E3B">
      <w:pPr>
        <w:tabs>
          <w:tab w:val="left" w:pos="1875"/>
        </w:tabs>
        <w:spacing w:line="276" w:lineRule="auto"/>
        <w:ind w:right="6" w:firstLine="567"/>
        <w:rPr>
          <w:sz w:val="24"/>
          <w:szCs w:val="24"/>
        </w:rPr>
      </w:pPr>
      <w:r w:rsidRPr="00FC55B6">
        <w:rPr>
          <w:sz w:val="24"/>
          <w:szCs w:val="24"/>
        </w:rPr>
        <w:t>описывать состав, строение атмосферы;</w:t>
      </w:r>
    </w:p>
    <w:p w:rsidR="009C4E3B" w:rsidRPr="00FC55B6" w:rsidRDefault="009C4E3B" w:rsidP="009C4E3B">
      <w:pPr>
        <w:tabs>
          <w:tab w:val="left" w:pos="1875"/>
        </w:tabs>
        <w:spacing w:line="276" w:lineRule="auto"/>
        <w:ind w:right="6" w:firstLine="567"/>
        <w:rPr>
          <w:sz w:val="24"/>
          <w:szCs w:val="24"/>
        </w:rPr>
      </w:pPr>
      <w:r w:rsidRPr="00FC55B6">
        <w:rPr>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9C4E3B" w:rsidRPr="00FC55B6" w:rsidRDefault="009C4E3B" w:rsidP="009C4E3B">
      <w:pPr>
        <w:tabs>
          <w:tab w:val="left" w:pos="1875"/>
        </w:tabs>
        <w:spacing w:line="276" w:lineRule="auto"/>
        <w:ind w:right="6" w:firstLine="567"/>
        <w:rPr>
          <w:sz w:val="24"/>
          <w:szCs w:val="24"/>
        </w:rPr>
      </w:pPr>
      <w:r w:rsidRPr="00FC55B6">
        <w:rPr>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свойства воздуха; климаты Земли; климатообразующие факторы;</w:t>
      </w:r>
    </w:p>
    <w:p w:rsidR="009C4E3B" w:rsidRPr="00FC55B6" w:rsidRDefault="009C4E3B" w:rsidP="009C4E3B">
      <w:pPr>
        <w:tabs>
          <w:tab w:val="left" w:pos="1875"/>
        </w:tabs>
        <w:spacing w:line="276" w:lineRule="auto"/>
        <w:ind w:right="6" w:firstLine="567"/>
        <w:rPr>
          <w:sz w:val="24"/>
          <w:szCs w:val="24"/>
        </w:rPr>
      </w:pPr>
      <w:r w:rsidRPr="00FC55B6">
        <w:rPr>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9C4E3B" w:rsidRPr="00FC55B6" w:rsidRDefault="009C4E3B" w:rsidP="009C4E3B">
      <w:pPr>
        <w:tabs>
          <w:tab w:val="left" w:pos="1875"/>
        </w:tabs>
        <w:spacing w:line="276" w:lineRule="auto"/>
        <w:ind w:right="6" w:firstLine="567"/>
        <w:rPr>
          <w:sz w:val="24"/>
          <w:szCs w:val="24"/>
        </w:rPr>
      </w:pPr>
      <w:r w:rsidRPr="00FC55B6">
        <w:rPr>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9C4E3B" w:rsidRPr="00FC55B6" w:rsidRDefault="009C4E3B" w:rsidP="009C4E3B">
      <w:pPr>
        <w:tabs>
          <w:tab w:val="left" w:pos="1875"/>
        </w:tabs>
        <w:spacing w:line="276" w:lineRule="auto"/>
        <w:ind w:right="6" w:firstLine="567"/>
        <w:rPr>
          <w:sz w:val="24"/>
          <w:szCs w:val="24"/>
        </w:rPr>
      </w:pPr>
      <w:r w:rsidRPr="00FC55B6">
        <w:rPr>
          <w:sz w:val="24"/>
          <w:szCs w:val="24"/>
        </w:rPr>
        <w:lastRenderedPageBreak/>
        <w:t>различать виды атмосферных осадков;</w:t>
      </w:r>
    </w:p>
    <w:p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понятия «бризы» и «муссоны»;</w:t>
      </w:r>
    </w:p>
    <w:p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понятия «погода» и «климат»;</w:t>
      </w:r>
    </w:p>
    <w:p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понятия «атмосфера», «тропосфера», «стратосфера», «верхние слои атмосферы»;</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9C4E3B" w:rsidRPr="00FC55B6" w:rsidRDefault="009C4E3B" w:rsidP="002F2474">
      <w:pPr>
        <w:tabs>
          <w:tab w:val="left" w:pos="1875"/>
        </w:tabs>
        <w:spacing w:line="240" w:lineRule="auto"/>
        <w:ind w:right="6" w:firstLine="567"/>
        <w:rPr>
          <w:sz w:val="24"/>
          <w:szCs w:val="24"/>
        </w:rPr>
      </w:pPr>
      <w:r w:rsidRPr="00FC55B6">
        <w:rPr>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9C4E3B" w:rsidRPr="00FC55B6" w:rsidRDefault="009C4E3B" w:rsidP="002F2474">
      <w:pPr>
        <w:tabs>
          <w:tab w:val="left" w:pos="1875"/>
        </w:tabs>
        <w:spacing w:line="240" w:lineRule="auto"/>
        <w:ind w:right="6" w:firstLine="567"/>
        <w:rPr>
          <w:sz w:val="24"/>
          <w:szCs w:val="24"/>
        </w:rPr>
      </w:pPr>
      <w:r w:rsidRPr="00FC55B6">
        <w:rPr>
          <w:sz w:val="24"/>
          <w:szCs w:val="24"/>
        </w:rPr>
        <w:t>называть границы биосферы;</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приспособления живых организмов к среде обитания в разных природных зонах;</w:t>
      </w:r>
    </w:p>
    <w:p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растительный и животный мир разных территорий Земли;</w:t>
      </w:r>
    </w:p>
    <w:p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взаимосвязи компонентов природы в природно-территориальном комплексе;</w:t>
      </w:r>
    </w:p>
    <w:p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особенности растительного и животного мира в различных природных зонах;</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плодородие почв в различных природных зонах;</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9C4E3B" w:rsidRPr="00FC55B6" w:rsidRDefault="009C4E3B" w:rsidP="002F2474">
      <w:pPr>
        <w:tabs>
          <w:tab w:val="left" w:pos="1875"/>
        </w:tabs>
        <w:spacing w:line="240" w:lineRule="auto"/>
        <w:ind w:right="6" w:firstLine="567"/>
        <w:rPr>
          <w:b/>
          <w:sz w:val="24"/>
          <w:szCs w:val="24"/>
        </w:rPr>
      </w:pPr>
      <w:r w:rsidRPr="00FC55B6">
        <w:rPr>
          <w:b/>
          <w:bCs/>
          <w:sz w:val="24"/>
          <w:szCs w:val="24"/>
        </w:rPr>
        <w:t>Предметные результаты освоения программы по географии. К концу 7 класса</w:t>
      </w:r>
      <w:r w:rsidRPr="00FC55B6">
        <w:rPr>
          <w:bCs/>
          <w:sz w:val="24"/>
          <w:szCs w:val="24"/>
        </w:rPr>
        <w:t xml:space="preserve"> обучающийся научится: </w:t>
      </w:r>
    </w:p>
    <w:p w:rsidR="009C4E3B" w:rsidRPr="00FC55B6" w:rsidRDefault="009C4E3B" w:rsidP="002F2474">
      <w:pPr>
        <w:tabs>
          <w:tab w:val="left" w:pos="1875"/>
        </w:tabs>
        <w:spacing w:line="240" w:lineRule="auto"/>
        <w:ind w:right="6" w:firstLine="567"/>
        <w:rPr>
          <w:sz w:val="24"/>
          <w:szCs w:val="24"/>
        </w:rPr>
      </w:pPr>
      <w:r w:rsidRPr="00FC55B6">
        <w:rPr>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9C4E3B" w:rsidRPr="00FC55B6" w:rsidRDefault="009C4E3B" w:rsidP="002F2474">
      <w:pPr>
        <w:tabs>
          <w:tab w:val="left" w:pos="1875"/>
        </w:tabs>
        <w:spacing w:line="240" w:lineRule="auto"/>
        <w:ind w:right="6" w:firstLine="567"/>
        <w:rPr>
          <w:sz w:val="24"/>
          <w:szCs w:val="24"/>
        </w:rPr>
      </w:pPr>
      <w:r w:rsidRPr="00FC55B6">
        <w:rPr>
          <w:sz w:val="24"/>
          <w:szCs w:val="24"/>
        </w:rPr>
        <w:t>иметь представление о строении и свойствах (целостность, зональность, ритмичность) географической оболочки;</w:t>
      </w:r>
    </w:p>
    <w:p w:rsidR="009C4E3B" w:rsidRPr="00FC55B6" w:rsidRDefault="009C4E3B" w:rsidP="002F2474">
      <w:pPr>
        <w:tabs>
          <w:tab w:val="left" w:pos="1875"/>
        </w:tabs>
        <w:spacing w:line="240" w:lineRule="auto"/>
        <w:ind w:right="6" w:firstLine="567"/>
        <w:rPr>
          <w:sz w:val="24"/>
          <w:szCs w:val="24"/>
        </w:rPr>
      </w:pPr>
      <w:r w:rsidRPr="00FC55B6">
        <w:rPr>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9C4E3B" w:rsidRPr="00FC55B6" w:rsidRDefault="009C4E3B" w:rsidP="002F2474">
      <w:pPr>
        <w:tabs>
          <w:tab w:val="left" w:pos="1875"/>
        </w:tabs>
        <w:spacing w:line="240" w:lineRule="auto"/>
        <w:ind w:right="6" w:firstLine="567"/>
        <w:rPr>
          <w:sz w:val="24"/>
          <w:szCs w:val="24"/>
        </w:rPr>
      </w:pPr>
      <w:r w:rsidRPr="00FC55B6">
        <w:rPr>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изученные процессы и явления, происходящие в географической оболочке;</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изменений в геосферах в результате деятельности человека;</w:t>
      </w:r>
    </w:p>
    <w:p w:rsidR="009C4E3B" w:rsidRPr="00FC55B6" w:rsidRDefault="009C4E3B" w:rsidP="002F2474">
      <w:pPr>
        <w:tabs>
          <w:tab w:val="left" w:pos="1875"/>
        </w:tabs>
        <w:spacing w:line="240" w:lineRule="auto"/>
        <w:ind w:right="6" w:firstLine="567"/>
        <w:rPr>
          <w:sz w:val="24"/>
          <w:szCs w:val="24"/>
        </w:rPr>
      </w:pPr>
      <w:r w:rsidRPr="00FC55B6">
        <w:rPr>
          <w:sz w:val="24"/>
          <w:szCs w:val="24"/>
        </w:rPr>
        <w:t>описывать закономерности изменения в пространстве рельефа, климата, внутренних вод и органического мира;</w:t>
      </w:r>
    </w:p>
    <w:p w:rsidR="009C4E3B" w:rsidRPr="00FC55B6" w:rsidRDefault="009C4E3B" w:rsidP="002F2474">
      <w:pPr>
        <w:tabs>
          <w:tab w:val="left" w:pos="1875"/>
        </w:tabs>
        <w:spacing w:line="240" w:lineRule="auto"/>
        <w:ind w:right="6" w:firstLine="567"/>
        <w:rPr>
          <w:sz w:val="24"/>
          <w:szCs w:val="24"/>
        </w:rPr>
      </w:pPr>
      <w:r w:rsidRPr="00FC55B6">
        <w:rPr>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9C4E3B" w:rsidRPr="00FC55B6" w:rsidRDefault="009C4E3B" w:rsidP="002F2474">
      <w:pPr>
        <w:tabs>
          <w:tab w:val="left" w:pos="1875"/>
        </w:tabs>
        <w:spacing w:line="240" w:lineRule="auto"/>
        <w:ind w:right="6" w:firstLine="567"/>
        <w:rPr>
          <w:sz w:val="24"/>
          <w:szCs w:val="24"/>
        </w:rPr>
      </w:pPr>
      <w:r w:rsidRPr="00FC55B6">
        <w:rPr>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9C4E3B" w:rsidRPr="00FC55B6" w:rsidRDefault="009C4E3B" w:rsidP="002F2474">
      <w:pPr>
        <w:tabs>
          <w:tab w:val="left" w:pos="1875"/>
        </w:tabs>
        <w:spacing w:line="240" w:lineRule="auto"/>
        <w:ind w:right="6" w:firstLine="567"/>
        <w:rPr>
          <w:sz w:val="24"/>
          <w:szCs w:val="24"/>
        </w:rPr>
      </w:pPr>
      <w:r w:rsidRPr="00FC55B6">
        <w:rPr>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9C4E3B" w:rsidRPr="00FC55B6" w:rsidRDefault="009C4E3B" w:rsidP="002F2474">
      <w:pPr>
        <w:tabs>
          <w:tab w:val="left" w:pos="1875"/>
        </w:tabs>
        <w:spacing w:line="240" w:lineRule="auto"/>
        <w:ind w:right="6" w:firstLine="567"/>
        <w:rPr>
          <w:sz w:val="24"/>
          <w:szCs w:val="24"/>
        </w:rPr>
      </w:pPr>
      <w:r w:rsidRPr="00FC55B6">
        <w:rPr>
          <w:sz w:val="24"/>
          <w:szCs w:val="24"/>
        </w:rPr>
        <w:lastRenderedPageBreak/>
        <w:t>классифицировать воздушные массы Земли, типы климата по заданным показателям;</w:t>
      </w:r>
    </w:p>
    <w:p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образование тропических муссонов, пассатов тропических широт, западных ветров;</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9C4E3B" w:rsidRPr="00FC55B6" w:rsidRDefault="009C4E3B" w:rsidP="002F2474">
      <w:pPr>
        <w:tabs>
          <w:tab w:val="left" w:pos="1875"/>
        </w:tabs>
        <w:spacing w:line="240" w:lineRule="auto"/>
        <w:ind w:right="6" w:firstLine="567"/>
        <w:rPr>
          <w:sz w:val="24"/>
          <w:szCs w:val="24"/>
        </w:rPr>
      </w:pPr>
      <w:r w:rsidRPr="00FC55B6">
        <w:rPr>
          <w:sz w:val="24"/>
          <w:szCs w:val="24"/>
        </w:rPr>
        <w:t>описывать климат территории по климатограмме;</w:t>
      </w:r>
    </w:p>
    <w:p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влияние климатообразующих факторов на климатические особенности территории;</w:t>
      </w:r>
    </w:p>
    <w:p w:rsidR="009C4E3B" w:rsidRPr="00FC55B6" w:rsidRDefault="009C4E3B" w:rsidP="002F2474">
      <w:pPr>
        <w:tabs>
          <w:tab w:val="left" w:pos="1875"/>
        </w:tabs>
        <w:spacing w:line="240" w:lineRule="auto"/>
        <w:ind w:right="6" w:firstLine="567"/>
        <w:rPr>
          <w:sz w:val="24"/>
          <w:szCs w:val="24"/>
        </w:rPr>
      </w:pPr>
      <w:r w:rsidRPr="00FC55B6">
        <w:rPr>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океанические течения;</w:t>
      </w:r>
    </w:p>
    <w:p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9C4E3B" w:rsidRPr="00FC55B6" w:rsidRDefault="009C4E3B" w:rsidP="002F2474">
      <w:pPr>
        <w:tabs>
          <w:tab w:val="left" w:pos="1875"/>
        </w:tabs>
        <w:spacing w:line="240" w:lineRule="auto"/>
        <w:ind w:right="6" w:firstLine="567"/>
        <w:rPr>
          <w:sz w:val="24"/>
          <w:szCs w:val="24"/>
        </w:rPr>
      </w:pPr>
      <w:r w:rsidRPr="00FC55B6">
        <w:rPr>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и сравнивать численность населения крупных стран мира;</w:t>
      </w:r>
    </w:p>
    <w:p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плотность населения различных территорий;</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понятие «плотность населения» для решения учебных и (или) практико-ориентированных задач;</w:t>
      </w:r>
    </w:p>
    <w:p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городские и сельские поселения;</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крупнейших городов мира;</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мировых и национальных религий;</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проводить языковую классификацию народов;</w:t>
      </w:r>
    </w:p>
    <w:p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основные виды хозяйственной деятельности людей на различных территориях;</w:t>
      </w:r>
    </w:p>
    <w:p w:rsidR="009C4E3B" w:rsidRPr="00FC55B6" w:rsidRDefault="009C4E3B" w:rsidP="002F2474">
      <w:pPr>
        <w:tabs>
          <w:tab w:val="left" w:pos="1875"/>
        </w:tabs>
        <w:spacing w:line="240" w:lineRule="auto"/>
        <w:ind w:right="6" w:firstLine="567"/>
        <w:rPr>
          <w:sz w:val="24"/>
          <w:szCs w:val="24"/>
        </w:rPr>
      </w:pPr>
      <w:r w:rsidRPr="00FC55B6">
        <w:rPr>
          <w:sz w:val="24"/>
          <w:szCs w:val="24"/>
        </w:rPr>
        <w:t>определять страны по их существенным признакам;</w:t>
      </w:r>
    </w:p>
    <w:p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особенности природы, населения и хозяйства отдельных территорий;</w:t>
      </w:r>
    </w:p>
    <w:p w:rsidR="009C4E3B" w:rsidRPr="00FC55B6" w:rsidRDefault="009C4E3B" w:rsidP="002F2474">
      <w:pPr>
        <w:tabs>
          <w:tab w:val="left" w:pos="1875"/>
        </w:tabs>
        <w:spacing w:line="240" w:lineRule="auto"/>
        <w:ind w:right="6" w:firstLine="567"/>
        <w:rPr>
          <w:sz w:val="24"/>
          <w:szCs w:val="24"/>
        </w:rPr>
      </w:pPr>
      <w:r w:rsidRPr="00FC55B6">
        <w:rPr>
          <w:sz w:val="24"/>
          <w:szCs w:val="24"/>
        </w:rPr>
        <w:t>использовать знания о населении материков и стран для решения различных учебных и практико-ориентированных задач;</w:t>
      </w:r>
    </w:p>
    <w:p w:rsidR="009C4E3B" w:rsidRPr="00FC55B6" w:rsidRDefault="009C4E3B" w:rsidP="002F2474">
      <w:pPr>
        <w:tabs>
          <w:tab w:val="left" w:pos="1875"/>
        </w:tabs>
        <w:spacing w:line="240" w:lineRule="auto"/>
        <w:ind w:right="6" w:firstLine="567"/>
        <w:rPr>
          <w:sz w:val="24"/>
          <w:szCs w:val="24"/>
        </w:rPr>
      </w:pPr>
      <w:r w:rsidRPr="00FC55B6">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9C4E3B" w:rsidRPr="00FC55B6" w:rsidRDefault="009C4E3B" w:rsidP="002F2474">
      <w:pPr>
        <w:tabs>
          <w:tab w:val="left" w:pos="1875"/>
        </w:tabs>
        <w:spacing w:line="240" w:lineRule="auto"/>
        <w:ind w:right="6" w:firstLine="567"/>
        <w:rPr>
          <w:sz w:val="24"/>
          <w:szCs w:val="24"/>
        </w:rPr>
      </w:pPr>
      <w:r w:rsidRPr="00FC55B6">
        <w:rPr>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взаимодействия природы и общества в пределах отдельных территорий;</w:t>
      </w:r>
    </w:p>
    <w:p w:rsidR="009C4E3B" w:rsidRPr="00FC55B6" w:rsidRDefault="009C4E3B" w:rsidP="002F2474">
      <w:pPr>
        <w:tabs>
          <w:tab w:val="left" w:pos="1875"/>
        </w:tabs>
        <w:spacing w:line="240" w:lineRule="auto"/>
        <w:ind w:right="6" w:firstLine="567"/>
        <w:rPr>
          <w:sz w:val="24"/>
          <w:szCs w:val="24"/>
        </w:rPr>
      </w:pPr>
      <w:r w:rsidRPr="00FC55B6">
        <w:rPr>
          <w:sz w:val="24"/>
          <w:szCs w:val="24"/>
        </w:rPr>
        <w:lastRenderedPageBreak/>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9C4E3B" w:rsidRPr="000B2588" w:rsidRDefault="009C4E3B" w:rsidP="002F2474">
      <w:pPr>
        <w:tabs>
          <w:tab w:val="left" w:pos="1875"/>
        </w:tabs>
        <w:spacing w:line="240" w:lineRule="auto"/>
        <w:ind w:right="6" w:firstLine="567"/>
        <w:rPr>
          <w:b/>
          <w:sz w:val="24"/>
          <w:szCs w:val="24"/>
        </w:rPr>
      </w:pPr>
      <w:r w:rsidRPr="000B2588">
        <w:rPr>
          <w:b/>
          <w:bCs/>
          <w:sz w:val="24"/>
          <w:szCs w:val="24"/>
        </w:rPr>
        <w:t xml:space="preserve">Предметные результаты освоения программы по географии. К концу 8 класса обучающийся научится: </w:t>
      </w:r>
    </w:p>
    <w:p w:rsidR="009C4E3B" w:rsidRPr="00FC55B6" w:rsidRDefault="009C4E3B" w:rsidP="002F2474">
      <w:pPr>
        <w:tabs>
          <w:tab w:val="left" w:pos="1875"/>
        </w:tabs>
        <w:spacing w:line="240" w:lineRule="auto"/>
        <w:ind w:right="6" w:firstLine="567"/>
        <w:rPr>
          <w:sz w:val="24"/>
          <w:szCs w:val="24"/>
        </w:rPr>
      </w:pPr>
      <w:r w:rsidRPr="00FC55B6">
        <w:rPr>
          <w:sz w:val="24"/>
          <w:szCs w:val="24"/>
        </w:rPr>
        <w:t>характеризовать основные этапы истории формирования и изучения территории России;</w:t>
      </w:r>
    </w:p>
    <w:p w:rsidR="009C4E3B" w:rsidRPr="00FC55B6" w:rsidRDefault="009C4E3B" w:rsidP="002F2474">
      <w:pPr>
        <w:tabs>
          <w:tab w:val="left" w:pos="1875"/>
        </w:tabs>
        <w:spacing w:line="240" w:lineRule="auto"/>
        <w:ind w:right="6" w:firstLine="567"/>
        <w:rPr>
          <w:sz w:val="24"/>
          <w:szCs w:val="24"/>
        </w:rPr>
      </w:pPr>
      <w:r w:rsidRPr="00FC55B6">
        <w:rPr>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9C4E3B" w:rsidRPr="00FC55B6" w:rsidRDefault="009C4E3B" w:rsidP="002F2474">
      <w:pPr>
        <w:tabs>
          <w:tab w:val="left" w:pos="1875"/>
        </w:tabs>
        <w:spacing w:line="240" w:lineRule="auto"/>
        <w:ind w:right="6" w:firstLine="567"/>
        <w:rPr>
          <w:sz w:val="24"/>
          <w:szCs w:val="24"/>
        </w:rPr>
      </w:pPr>
      <w:r w:rsidRPr="00FC55B6">
        <w:rPr>
          <w:sz w:val="24"/>
          <w:szCs w:val="24"/>
        </w:rPr>
        <w:t>характеризовать географическое положение России с использованием информации из различных источников;</w:t>
      </w:r>
    </w:p>
    <w:p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федеральные округа, крупные географические районы и макрорегионы России;</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субъектов Российской Федерации разных видов и показывать их на географической карте;</w:t>
      </w:r>
    </w:p>
    <w:p w:rsidR="009C4E3B" w:rsidRPr="00FC55B6" w:rsidRDefault="009C4E3B" w:rsidP="002F2474">
      <w:pPr>
        <w:tabs>
          <w:tab w:val="left" w:pos="1875"/>
        </w:tabs>
        <w:spacing w:line="240" w:lineRule="auto"/>
        <w:ind w:right="6" w:firstLine="567"/>
        <w:rPr>
          <w:sz w:val="24"/>
          <w:szCs w:val="24"/>
        </w:rPr>
      </w:pPr>
      <w:r w:rsidRPr="00FC55B6">
        <w:rPr>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9C4E3B" w:rsidRPr="00FC55B6" w:rsidRDefault="009C4E3B" w:rsidP="002F2474">
      <w:pPr>
        <w:tabs>
          <w:tab w:val="left" w:pos="1875"/>
        </w:tabs>
        <w:spacing w:line="240" w:lineRule="auto"/>
        <w:ind w:right="6" w:firstLine="567"/>
        <w:rPr>
          <w:sz w:val="24"/>
          <w:szCs w:val="24"/>
        </w:rPr>
      </w:pPr>
      <w:r w:rsidRPr="00FC55B6">
        <w:rPr>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9C4E3B" w:rsidRPr="00FC55B6" w:rsidRDefault="009C4E3B" w:rsidP="002F2474">
      <w:pPr>
        <w:tabs>
          <w:tab w:val="left" w:pos="1875"/>
        </w:tabs>
        <w:spacing w:line="240" w:lineRule="auto"/>
        <w:ind w:right="6" w:firstLine="567"/>
        <w:rPr>
          <w:sz w:val="24"/>
          <w:szCs w:val="24"/>
        </w:rPr>
      </w:pPr>
      <w:r w:rsidRPr="00FC55B6">
        <w:rPr>
          <w:sz w:val="24"/>
          <w:szCs w:val="24"/>
        </w:rPr>
        <w:t>оценивать степень благоприятности природных условий в пределах отдельных регионов страны;</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проводить классификацию природных ресурсов;</w:t>
      </w:r>
    </w:p>
    <w:p w:rsidR="009C4E3B" w:rsidRPr="00FC55B6" w:rsidRDefault="009C4E3B" w:rsidP="002F2474">
      <w:pPr>
        <w:tabs>
          <w:tab w:val="left" w:pos="1875"/>
        </w:tabs>
        <w:spacing w:line="240" w:lineRule="auto"/>
        <w:ind w:right="6" w:firstLine="567"/>
        <w:rPr>
          <w:sz w:val="24"/>
          <w:szCs w:val="24"/>
        </w:rPr>
      </w:pPr>
      <w:r w:rsidRPr="00FC55B6">
        <w:rPr>
          <w:sz w:val="24"/>
          <w:szCs w:val="24"/>
        </w:rPr>
        <w:t>распознавать типы природопользования;</w:t>
      </w:r>
    </w:p>
    <w:p w:rsidR="009C4E3B" w:rsidRPr="00FC55B6" w:rsidRDefault="009C4E3B" w:rsidP="002F2474">
      <w:pPr>
        <w:tabs>
          <w:tab w:val="left" w:pos="1875"/>
        </w:tabs>
        <w:spacing w:line="240" w:lineRule="auto"/>
        <w:ind w:right="6" w:firstLine="567"/>
        <w:rPr>
          <w:sz w:val="24"/>
          <w:szCs w:val="24"/>
        </w:rPr>
      </w:pPr>
      <w:r w:rsidRPr="00FC55B6">
        <w:rPr>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9C4E3B" w:rsidRPr="00FC55B6" w:rsidRDefault="009C4E3B" w:rsidP="002F2474">
      <w:pPr>
        <w:tabs>
          <w:tab w:val="left" w:pos="1875"/>
        </w:tabs>
        <w:spacing w:line="240" w:lineRule="auto"/>
        <w:ind w:right="6" w:firstLine="567"/>
        <w:rPr>
          <w:sz w:val="24"/>
          <w:szCs w:val="24"/>
        </w:rPr>
      </w:pPr>
      <w:r w:rsidRPr="00FC55B6">
        <w:rPr>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особенности компонентов природы отдельных территорий страны;</w:t>
      </w:r>
    </w:p>
    <w:p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особенности компонентов природы отдельных территорий страны;</w:t>
      </w:r>
    </w:p>
    <w:p w:rsidR="009C4E3B" w:rsidRPr="00FC55B6" w:rsidRDefault="009C4E3B" w:rsidP="002F2474">
      <w:pPr>
        <w:tabs>
          <w:tab w:val="left" w:pos="1875"/>
        </w:tabs>
        <w:spacing w:line="240" w:lineRule="auto"/>
        <w:ind w:right="6" w:firstLine="567"/>
        <w:rPr>
          <w:sz w:val="24"/>
          <w:szCs w:val="24"/>
        </w:rPr>
      </w:pPr>
      <w:r w:rsidRPr="00FC55B6">
        <w:rPr>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9C4E3B" w:rsidRPr="00FC55B6" w:rsidRDefault="009C4E3B" w:rsidP="002F2474">
      <w:pPr>
        <w:tabs>
          <w:tab w:val="left" w:pos="1875"/>
        </w:tabs>
        <w:spacing w:line="240" w:lineRule="auto"/>
        <w:ind w:right="6" w:firstLine="567"/>
        <w:rPr>
          <w:sz w:val="24"/>
          <w:szCs w:val="24"/>
        </w:rPr>
      </w:pPr>
      <w:r w:rsidRPr="00FC55B6">
        <w:rPr>
          <w:sz w:val="24"/>
          <w:szCs w:val="24"/>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распространение по территории страны областей современного горообразования, землетрясений и вулканизма;</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понятия «плита», «щит», «моренный холм», «бараньи лбы», «бархан», «дюна» для решения учебных и (или) практико-ориентированных задач;</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9C4E3B" w:rsidRPr="00FC55B6" w:rsidRDefault="009C4E3B" w:rsidP="002F2474">
      <w:pPr>
        <w:tabs>
          <w:tab w:val="left" w:pos="1875"/>
        </w:tabs>
        <w:spacing w:line="240" w:lineRule="auto"/>
        <w:ind w:right="6" w:firstLine="567"/>
        <w:rPr>
          <w:sz w:val="24"/>
          <w:szCs w:val="24"/>
        </w:rPr>
      </w:pPr>
      <w:r w:rsidRPr="00FC55B6">
        <w:rPr>
          <w:sz w:val="24"/>
          <w:szCs w:val="24"/>
        </w:rPr>
        <w:lastRenderedPageBreak/>
        <w:t>описывать и прогнозировать погоду территории по карте погоды;</w:t>
      </w:r>
    </w:p>
    <w:p w:rsidR="009C4E3B" w:rsidRPr="00FC55B6" w:rsidRDefault="009C4E3B" w:rsidP="002F2474">
      <w:pPr>
        <w:tabs>
          <w:tab w:val="left" w:pos="1875"/>
        </w:tabs>
        <w:spacing w:line="240" w:lineRule="auto"/>
        <w:ind w:right="6" w:firstLine="567"/>
        <w:rPr>
          <w:sz w:val="24"/>
          <w:szCs w:val="24"/>
        </w:rPr>
      </w:pPr>
      <w:r w:rsidRPr="00FC55B6">
        <w:rPr>
          <w:sz w:val="24"/>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проводить классификацию типов климата и почв России;</w:t>
      </w:r>
    </w:p>
    <w:p w:rsidR="009C4E3B" w:rsidRPr="00FC55B6" w:rsidRDefault="009C4E3B" w:rsidP="002F2474">
      <w:pPr>
        <w:tabs>
          <w:tab w:val="left" w:pos="1875"/>
        </w:tabs>
        <w:spacing w:line="240" w:lineRule="auto"/>
        <w:ind w:right="6" w:firstLine="567"/>
        <w:rPr>
          <w:sz w:val="24"/>
          <w:szCs w:val="24"/>
        </w:rPr>
      </w:pPr>
      <w:r w:rsidRPr="00FC55B6">
        <w:rPr>
          <w:sz w:val="24"/>
          <w:szCs w:val="24"/>
        </w:rPr>
        <w:t>распознавать показатели, характеризующие состояние окружающей среды;</w:t>
      </w:r>
    </w:p>
    <w:p w:rsidR="009C4E3B" w:rsidRPr="00FC55B6" w:rsidRDefault="009C4E3B" w:rsidP="002F2474">
      <w:pPr>
        <w:tabs>
          <w:tab w:val="left" w:pos="1875"/>
        </w:tabs>
        <w:spacing w:line="240" w:lineRule="auto"/>
        <w:ind w:right="6" w:firstLine="567"/>
        <w:rPr>
          <w:sz w:val="24"/>
          <w:szCs w:val="24"/>
        </w:rPr>
      </w:pPr>
      <w:r w:rsidRPr="00FC55B6">
        <w:rPr>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рационального и нерационального природопользования;</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особо охраняемых природных территорий России и своего края, животных и растений, занесённых в Красную книгу России;</w:t>
      </w:r>
    </w:p>
    <w:p w:rsidR="009C4E3B" w:rsidRPr="00FC55B6" w:rsidRDefault="009C4E3B" w:rsidP="002F2474">
      <w:pPr>
        <w:tabs>
          <w:tab w:val="left" w:pos="1875"/>
        </w:tabs>
        <w:spacing w:line="240" w:lineRule="auto"/>
        <w:ind w:right="6" w:firstLine="567"/>
        <w:rPr>
          <w:sz w:val="24"/>
          <w:szCs w:val="24"/>
        </w:rPr>
      </w:pPr>
      <w:r w:rsidRPr="00FC55B6">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адаптации человека к разнообразным природным условиям на территории страны;</w:t>
      </w:r>
    </w:p>
    <w:p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показатели воспроизводства и качества населения России с мировыми показателями и показателями других стран;</w:t>
      </w:r>
    </w:p>
    <w:p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проводить классификацию населённых пунктов и регионов России по заданным основаниям;</w:t>
      </w:r>
    </w:p>
    <w:p w:rsidR="009C4E3B" w:rsidRPr="00FC55B6" w:rsidRDefault="009C4E3B" w:rsidP="009C4E3B">
      <w:pPr>
        <w:tabs>
          <w:tab w:val="left" w:pos="1875"/>
        </w:tabs>
        <w:spacing w:line="276" w:lineRule="auto"/>
        <w:ind w:right="6" w:firstLine="567"/>
        <w:rPr>
          <w:sz w:val="24"/>
          <w:szCs w:val="24"/>
        </w:rPr>
      </w:pPr>
      <w:r w:rsidRPr="00FC55B6">
        <w:rPr>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9C4E3B" w:rsidRPr="00FC55B6" w:rsidRDefault="009C4E3B" w:rsidP="009C4E3B">
      <w:pPr>
        <w:tabs>
          <w:tab w:val="left" w:pos="1875"/>
        </w:tabs>
        <w:spacing w:line="276" w:lineRule="auto"/>
        <w:ind w:right="6" w:firstLine="567"/>
        <w:rPr>
          <w:b/>
          <w:sz w:val="24"/>
          <w:szCs w:val="24"/>
        </w:rPr>
      </w:pPr>
      <w:r w:rsidRPr="00FC55B6">
        <w:rPr>
          <w:b/>
          <w:bCs/>
          <w:sz w:val="24"/>
          <w:szCs w:val="24"/>
        </w:rPr>
        <w:t>Предметные результаты освоения программы по географии. К концу 9 класса</w:t>
      </w:r>
      <w:r w:rsidRPr="00FC55B6">
        <w:rPr>
          <w:bCs/>
          <w:sz w:val="24"/>
          <w:szCs w:val="24"/>
        </w:rPr>
        <w:t xml:space="preserve"> обучающийся научится: </w:t>
      </w:r>
    </w:p>
    <w:p w:rsidR="009C4E3B" w:rsidRPr="00FC55B6" w:rsidRDefault="009C4E3B" w:rsidP="002F2474">
      <w:pPr>
        <w:tabs>
          <w:tab w:val="left" w:pos="1875"/>
        </w:tabs>
        <w:spacing w:line="240" w:lineRule="auto"/>
        <w:ind w:right="6" w:firstLine="567"/>
        <w:rPr>
          <w:sz w:val="24"/>
          <w:szCs w:val="24"/>
        </w:rPr>
      </w:pPr>
      <w:r w:rsidRPr="00FC55B6">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9C4E3B" w:rsidRPr="00FC55B6" w:rsidRDefault="009C4E3B" w:rsidP="002F2474">
      <w:pPr>
        <w:tabs>
          <w:tab w:val="left" w:pos="1875"/>
        </w:tabs>
        <w:spacing w:line="240" w:lineRule="auto"/>
        <w:ind w:right="6" w:firstLine="567"/>
        <w:rPr>
          <w:sz w:val="24"/>
          <w:szCs w:val="24"/>
        </w:rPr>
      </w:pPr>
      <w:r w:rsidRPr="00FC55B6">
        <w:rPr>
          <w:sz w:val="24"/>
          <w:szCs w:val="24"/>
        </w:rPr>
        <w:lastRenderedPageBreak/>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9C4E3B" w:rsidRPr="00FC55B6" w:rsidRDefault="009C4E3B" w:rsidP="002F2474">
      <w:pPr>
        <w:tabs>
          <w:tab w:val="left" w:pos="1875"/>
        </w:tabs>
        <w:spacing w:line="240" w:lineRule="auto"/>
        <w:ind w:right="6" w:firstLine="567"/>
        <w:rPr>
          <w:sz w:val="24"/>
          <w:szCs w:val="24"/>
        </w:rPr>
      </w:pPr>
      <w:r w:rsidRPr="00FC55B6">
        <w:rPr>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9C4E3B" w:rsidRPr="00FC55B6" w:rsidRDefault="009C4E3B" w:rsidP="002F2474">
      <w:pPr>
        <w:tabs>
          <w:tab w:val="left" w:pos="1875"/>
        </w:tabs>
        <w:spacing w:line="240" w:lineRule="auto"/>
        <w:ind w:right="6" w:firstLine="567"/>
        <w:rPr>
          <w:sz w:val="24"/>
          <w:szCs w:val="24"/>
        </w:rPr>
      </w:pPr>
      <w:r w:rsidRPr="00FC55B6">
        <w:rPr>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территории опережающего развития, Арктическую зону и зону Севера России;</w:t>
      </w:r>
    </w:p>
    <w:p w:rsidR="009C4E3B" w:rsidRPr="00FC55B6" w:rsidRDefault="009C4E3B" w:rsidP="002F2474">
      <w:pPr>
        <w:tabs>
          <w:tab w:val="left" w:pos="1875"/>
        </w:tabs>
        <w:spacing w:line="240" w:lineRule="auto"/>
        <w:ind w:right="6" w:firstLine="567"/>
        <w:rPr>
          <w:sz w:val="24"/>
          <w:szCs w:val="24"/>
        </w:rPr>
      </w:pPr>
      <w:r w:rsidRPr="00FC55B6">
        <w:rPr>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9C4E3B" w:rsidRPr="00FC55B6" w:rsidRDefault="009C4E3B" w:rsidP="002F2474">
      <w:pPr>
        <w:tabs>
          <w:tab w:val="left" w:pos="1875"/>
        </w:tabs>
        <w:spacing w:line="240" w:lineRule="auto"/>
        <w:ind w:right="6" w:firstLine="567"/>
        <w:rPr>
          <w:sz w:val="24"/>
          <w:szCs w:val="24"/>
        </w:rPr>
      </w:pPr>
      <w:r w:rsidRPr="00FC55B6">
        <w:rPr>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ВВП, ВРП и ИЧР как показатели уровня развития страны и её регионов;</w:t>
      </w:r>
    </w:p>
    <w:p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природно-ресурсный, человеческий и производственный капитал;</w:t>
      </w:r>
    </w:p>
    <w:p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виды транспорта и основные показатели их работы: грузооборот и пассажирооборот;</w:t>
      </w:r>
    </w:p>
    <w:p w:rsidR="009C4E3B" w:rsidRPr="00FC55B6" w:rsidRDefault="009C4E3B" w:rsidP="002F2474">
      <w:pPr>
        <w:tabs>
          <w:tab w:val="left" w:pos="1875"/>
        </w:tabs>
        <w:spacing w:line="240" w:lineRule="auto"/>
        <w:ind w:right="6" w:firstLine="567"/>
        <w:rPr>
          <w:sz w:val="24"/>
          <w:szCs w:val="24"/>
        </w:rPr>
      </w:pPr>
      <w:r w:rsidRPr="00FC55B6">
        <w:rPr>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9C4E3B" w:rsidRPr="00FC55B6" w:rsidRDefault="009C4E3B" w:rsidP="002F2474">
      <w:pPr>
        <w:tabs>
          <w:tab w:val="left" w:pos="1875"/>
        </w:tabs>
        <w:spacing w:line="240" w:lineRule="auto"/>
        <w:ind w:right="6" w:firstLine="567"/>
        <w:rPr>
          <w:sz w:val="24"/>
          <w:szCs w:val="24"/>
        </w:rPr>
      </w:pPr>
      <w:r w:rsidRPr="00FC55B6">
        <w:rPr>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9C4E3B" w:rsidRPr="00FC55B6" w:rsidRDefault="009C4E3B" w:rsidP="002F2474">
      <w:pPr>
        <w:tabs>
          <w:tab w:val="left" w:pos="1875"/>
        </w:tabs>
        <w:spacing w:line="240" w:lineRule="auto"/>
        <w:ind w:right="6" w:firstLine="567"/>
        <w:rPr>
          <w:sz w:val="24"/>
          <w:szCs w:val="24"/>
        </w:rPr>
      </w:pPr>
      <w:r w:rsidRPr="00FC55B6">
        <w:rPr>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9C4E3B" w:rsidRPr="00FC55B6" w:rsidRDefault="009C4E3B" w:rsidP="002F2474">
      <w:pPr>
        <w:tabs>
          <w:tab w:val="left" w:pos="1875"/>
        </w:tabs>
        <w:spacing w:line="240" w:lineRule="auto"/>
        <w:ind w:right="6" w:firstLine="567"/>
        <w:rPr>
          <w:sz w:val="24"/>
          <w:szCs w:val="24"/>
        </w:rPr>
      </w:pPr>
      <w:r w:rsidRPr="00FC55B6">
        <w:rPr>
          <w:sz w:val="24"/>
          <w:szCs w:val="24"/>
        </w:rPr>
        <w:t xml:space="preserve">критически оценивать финансовые условия жизнедеятельности человека и их природные, социальные, политические, технологические, экологические аспекты, </w:t>
      </w:r>
      <w:r w:rsidRPr="00FC55B6">
        <w:rPr>
          <w:sz w:val="24"/>
          <w:szCs w:val="24"/>
        </w:rPr>
        <w:lastRenderedPageBreak/>
        <w:t>необходимые для принятия собственных решений, с точки зрения домохозяйства, предприятия и национальной экономики;</w:t>
      </w:r>
    </w:p>
    <w:p w:rsidR="009C4E3B" w:rsidRPr="00FC55B6" w:rsidRDefault="009C4E3B" w:rsidP="002F2474">
      <w:pPr>
        <w:tabs>
          <w:tab w:val="left" w:pos="1875"/>
        </w:tabs>
        <w:spacing w:line="240" w:lineRule="auto"/>
        <w:ind w:right="6" w:firstLine="567"/>
        <w:rPr>
          <w:sz w:val="24"/>
          <w:szCs w:val="24"/>
        </w:rPr>
      </w:pPr>
      <w:r w:rsidRPr="00FC55B6">
        <w:rPr>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географические различия населения и хозяйства территорий крупных регионов страны;</w:t>
      </w:r>
    </w:p>
    <w:p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9C4E3B" w:rsidRPr="00FC55B6" w:rsidRDefault="009C4E3B" w:rsidP="002F2474">
      <w:pPr>
        <w:tabs>
          <w:tab w:val="left" w:pos="1875"/>
        </w:tabs>
        <w:spacing w:line="240" w:lineRule="auto"/>
        <w:ind w:right="6" w:firstLine="567"/>
        <w:rPr>
          <w:sz w:val="24"/>
          <w:szCs w:val="24"/>
        </w:rPr>
      </w:pPr>
      <w:r w:rsidRPr="00FC55B6">
        <w:rPr>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объектов Всемирного наследия ЮНЕСКО и описывать их местоположение на географической карте;</w:t>
      </w:r>
    </w:p>
    <w:p w:rsidR="00FC55B6" w:rsidRPr="000B2588" w:rsidRDefault="009C4E3B" w:rsidP="002F2474">
      <w:pPr>
        <w:tabs>
          <w:tab w:val="left" w:pos="1875"/>
        </w:tabs>
        <w:spacing w:line="240" w:lineRule="auto"/>
        <w:ind w:right="6" w:firstLine="567"/>
        <w:rPr>
          <w:sz w:val="24"/>
          <w:szCs w:val="24"/>
        </w:rPr>
      </w:pPr>
      <w:r w:rsidRPr="00FC55B6">
        <w:rPr>
          <w:sz w:val="24"/>
          <w:szCs w:val="24"/>
        </w:rPr>
        <w:t>характеризовать место и р</w:t>
      </w:r>
      <w:r w:rsidR="00FC55B6" w:rsidRPr="00FC55B6">
        <w:rPr>
          <w:sz w:val="24"/>
          <w:szCs w:val="24"/>
        </w:rPr>
        <w:t>оль России в мировом хозяйстве.</w:t>
      </w:r>
    </w:p>
    <w:p w:rsidR="008011CC" w:rsidRDefault="008011CC" w:rsidP="002F2474">
      <w:pPr>
        <w:tabs>
          <w:tab w:val="left" w:pos="1875"/>
        </w:tabs>
        <w:spacing w:line="240" w:lineRule="auto"/>
        <w:ind w:right="6" w:firstLine="567"/>
        <w:rPr>
          <w:color w:val="FF0000"/>
          <w:sz w:val="24"/>
          <w:szCs w:val="24"/>
        </w:rPr>
      </w:pPr>
    </w:p>
    <w:p w:rsidR="009C4E3B" w:rsidRPr="009C4E3B" w:rsidRDefault="009C4E3B" w:rsidP="002F2474">
      <w:pPr>
        <w:spacing w:line="240" w:lineRule="auto"/>
        <w:ind w:left="540"/>
        <w:contextualSpacing/>
        <w:jc w:val="center"/>
        <w:rPr>
          <w:rFonts w:eastAsia="Calibri" w:cs="Times New Roman"/>
          <w:b/>
          <w:sz w:val="24"/>
          <w:szCs w:val="24"/>
          <w:lang w:eastAsia="en-US"/>
        </w:rPr>
      </w:pPr>
      <w:r w:rsidRPr="009C4E3B">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География</w:t>
      </w:r>
      <w:r w:rsidRPr="009C4E3B">
        <w:rPr>
          <w:rFonts w:eastAsia="Calibri" w:cs="Times New Roman"/>
          <w:b/>
          <w:sz w:val="24"/>
          <w:szCs w:val="24"/>
          <w:lang w:eastAsia="en-US"/>
        </w:rPr>
        <w:t>»</w:t>
      </w:r>
    </w:p>
    <w:p w:rsidR="00FC55B6" w:rsidRDefault="00FC55B6" w:rsidP="002F2474">
      <w:pPr>
        <w:spacing w:line="240" w:lineRule="auto"/>
        <w:ind w:firstLine="709"/>
        <w:contextualSpacing/>
        <w:rPr>
          <w:rFonts w:eastAsia="SchoolBookSanPin" w:cs="Times New Roman"/>
          <w:i/>
          <w:sz w:val="24"/>
          <w:szCs w:val="24"/>
          <w:lang w:eastAsia="en-US"/>
        </w:rPr>
      </w:pPr>
    </w:p>
    <w:p w:rsidR="00FC55B6" w:rsidRPr="00FC55B6" w:rsidRDefault="00FC55B6" w:rsidP="002F2474">
      <w:pPr>
        <w:spacing w:line="240" w:lineRule="auto"/>
        <w:ind w:firstLine="709"/>
        <w:contextualSpacing/>
        <w:rPr>
          <w:rFonts w:eastAsia="SchoolBookSanPin" w:cs="Times New Roman"/>
          <w:b/>
          <w:sz w:val="24"/>
          <w:szCs w:val="24"/>
          <w:lang w:eastAsia="en-US"/>
        </w:rPr>
      </w:pPr>
      <w:r w:rsidRPr="00FC55B6">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9C4E3B" w:rsidRPr="00FC55B6" w:rsidRDefault="00FC55B6" w:rsidP="002F2474">
      <w:pPr>
        <w:widowControl w:val="0"/>
        <w:spacing w:line="240" w:lineRule="auto"/>
        <w:ind w:firstLine="709"/>
        <w:rPr>
          <w:rFonts w:eastAsia="SchoolBookSanPin" w:cs="Times New Roman"/>
          <w:sz w:val="24"/>
          <w:szCs w:val="24"/>
          <w:lang w:eastAsia="en-US"/>
        </w:rPr>
      </w:pPr>
      <w:r w:rsidRPr="00FC55B6">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FC55B6">
        <w:rPr>
          <w:rFonts w:eastAsia="SchoolBookSanPin" w:cs="Times New Roman"/>
          <w:b/>
          <w:sz w:val="24"/>
          <w:szCs w:val="24"/>
          <w:lang w:eastAsia="en-US"/>
        </w:rPr>
        <w:t>«рабочей программе учителя»</w:t>
      </w:r>
      <w:r w:rsidRPr="00FC55B6">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9C4E3B" w:rsidRPr="009C4E3B" w:rsidRDefault="009C4E3B" w:rsidP="002F2474">
      <w:pPr>
        <w:widowControl w:val="0"/>
        <w:spacing w:line="240" w:lineRule="auto"/>
        <w:ind w:firstLine="709"/>
        <w:rPr>
          <w:rFonts w:eastAsia="SchoolBookSanPin" w:cs="Times New Roman"/>
          <w:sz w:val="24"/>
          <w:szCs w:val="24"/>
          <w:lang w:eastAsia="en-US"/>
        </w:rPr>
      </w:pPr>
      <w:r w:rsidRPr="009C4E3B">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3"/>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9C4E3B" w:rsidRPr="009C4E3B" w:rsidTr="009C4E3B">
        <w:trPr>
          <w:trHeight w:val="575"/>
        </w:trPr>
        <w:tc>
          <w:tcPr>
            <w:tcW w:w="993" w:type="dxa"/>
          </w:tcPr>
          <w:p w:rsidR="009C4E3B" w:rsidRPr="009C4E3B" w:rsidRDefault="009C4E3B" w:rsidP="002F2474">
            <w:pPr>
              <w:spacing w:line="240" w:lineRule="auto"/>
              <w:ind w:left="142" w:right="354" w:firstLine="96"/>
              <w:jc w:val="center"/>
              <w:rPr>
                <w:rFonts w:eastAsia="Times New Roman"/>
                <w:szCs w:val="20"/>
                <w:lang w:eastAsia="en-US"/>
              </w:rPr>
            </w:pPr>
            <w:r w:rsidRPr="009C4E3B">
              <w:rPr>
                <w:rFonts w:eastAsia="Times New Roman"/>
                <w:szCs w:val="20"/>
                <w:lang w:eastAsia="en-US"/>
              </w:rPr>
              <w:t>№п/п</w:t>
            </w:r>
          </w:p>
        </w:tc>
        <w:tc>
          <w:tcPr>
            <w:tcW w:w="4394" w:type="dxa"/>
          </w:tcPr>
          <w:p w:rsidR="009C4E3B" w:rsidRPr="009C4E3B" w:rsidRDefault="009C4E3B" w:rsidP="002F2474">
            <w:pPr>
              <w:spacing w:line="240" w:lineRule="auto"/>
              <w:ind w:left="142" w:firstLine="0"/>
              <w:jc w:val="center"/>
              <w:rPr>
                <w:rFonts w:eastAsia="Times New Roman"/>
                <w:szCs w:val="20"/>
                <w:lang w:eastAsia="en-US"/>
              </w:rPr>
            </w:pPr>
            <w:r w:rsidRPr="009C4E3B">
              <w:rPr>
                <w:rFonts w:eastAsia="Times New Roman"/>
                <w:szCs w:val="20"/>
                <w:lang w:eastAsia="en-US"/>
              </w:rPr>
              <w:t>Тема</w:t>
            </w:r>
          </w:p>
        </w:tc>
        <w:tc>
          <w:tcPr>
            <w:tcW w:w="2126" w:type="dxa"/>
          </w:tcPr>
          <w:p w:rsidR="009C4E3B" w:rsidRPr="009C4E3B" w:rsidRDefault="009C4E3B" w:rsidP="002F2474">
            <w:pPr>
              <w:spacing w:line="240" w:lineRule="auto"/>
              <w:ind w:left="142" w:right="27" w:hanging="72"/>
              <w:jc w:val="center"/>
              <w:rPr>
                <w:rFonts w:eastAsia="Times New Roman"/>
                <w:szCs w:val="20"/>
                <w:lang w:val="ru-RU" w:eastAsia="en-US"/>
              </w:rPr>
            </w:pPr>
            <w:r w:rsidRPr="009C4E3B">
              <w:rPr>
                <w:rFonts w:eastAsia="Times New Roman"/>
                <w:spacing w:val="-1"/>
                <w:szCs w:val="20"/>
                <w:lang w:val="ru-RU" w:eastAsia="en-US"/>
              </w:rPr>
              <w:t>Количество часов, отводимых на освоение каждой темы</w:t>
            </w:r>
          </w:p>
        </w:tc>
        <w:tc>
          <w:tcPr>
            <w:tcW w:w="2126" w:type="dxa"/>
          </w:tcPr>
          <w:p w:rsidR="009C4E3B" w:rsidRPr="009C4E3B" w:rsidRDefault="009C4E3B" w:rsidP="002F2474">
            <w:pPr>
              <w:spacing w:line="240" w:lineRule="auto"/>
              <w:ind w:left="142" w:right="27" w:hanging="72"/>
              <w:jc w:val="center"/>
              <w:rPr>
                <w:rFonts w:eastAsia="Times New Roman"/>
                <w:spacing w:val="-1"/>
                <w:szCs w:val="20"/>
                <w:lang w:eastAsia="en-US"/>
              </w:rPr>
            </w:pPr>
            <w:r w:rsidRPr="009C4E3B">
              <w:rPr>
                <w:rFonts w:eastAsia="Times New Roman"/>
                <w:spacing w:val="-1"/>
                <w:szCs w:val="20"/>
                <w:lang w:eastAsia="en-US"/>
              </w:rPr>
              <w:t xml:space="preserve">Э(Ц)ОР </w:t>
            </w:r>
          </w:p>
        </w:tc>
      </w:tr>
      <w:tr w:rsidR="009C4E3B" w:rsidRPr="009C4E3B" w:rsidTr="000B2588">
        <w:trPr>
          <w:trHeight w:val="812"/>
        </w:trPr>
        <w:tc>
          <w:tcPr>
            <w:tcW w:w="993" w:type="dxa"/>
          </w:tcPr>
          <w:p w:rsidR="009C4E3B" w:rsidRPr="009C4E3B" w:rsidRDefault="009C4E3B" w:rsidP="002F2474">
            <w:pPr>
              <w:spacing w:line="240" w:lineRule="auto"/>
              <w:ind w:left="142" w:firstLine="0"/>
              <w:jc w:val="left"/>
              <w:rPr>
                <w:rFonts w:eastAsia="Times New Roman"/>
                <w:szCs w:val="20"/>
                <w:lang w:eastAsia="en-US"/>
              </w:rPr>
            </w:pPr>
            <w:r w:rsidRPr="009C4E3B">
              <w:rPr>
                <w:rFonts w:eastAsia="Times New Roman"/>
                <w:szCs w:val="20"/>
                <w:lang w:eastAsia="en-US"/>
              </w:rPr>
              <w:t>1.</w:t>
            </w:r>
          </w:p>
        </w:tc>
        <w:tc>
          <w:tcPr>
            <w:tcW w:w="4394" w:type="dxa"/>
          </w:tcPr>
          <w:p w:rsidR="009C4E3B" w:rsidRDefault="009C4E3B" w:rsidP="002F2474">
            <w:pPr>
              <w:spacing w:line="240" w:lineRule="auto"/>
              <w:rPr>
                <w:rFonts w:eastAsia="OfficinaSansBoldITC"/>
                <w:szCs w:val="20"/>
                <w:lang w:val="ru-RU" w:eastAsia="en-US"/>
              </w:rPr>
            </w:pPr>
            <w:r>
              <w:rPr>
                <w:rFonts w:eastAsia="OfficinaSansBoldITC"/>
                <w:szCs w:val="20"/>
                <w:lang w:val="ru-RU" w:eastAsia="en-US"/>
              </w:rPr>
              <w:t>5 класс</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152.3.1. Географическое изучение Земли.</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152.3.1.1. Введение. География ‒ наука о планете Земля.</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152.3.1.2. История географических открытий.</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География в эпоху Средневековья: путешествия и открытия викингов, древних арабов, русских землепроходцев. Путешествия М. Поло и А. Никитина.</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w:t>
            </w:r>
            <w:r w:rsidRPr="009C4E3B">
              <w:rPr>
                <w:rFonts w:eastAsia="OfficinaSansBoldITC"/>
                <w:szCs w:val="20"/>
                <w:lang w:val="ru-RU" w:eastAsia="en-US"/>
              </w:rPr>
              <w:lastRenderedPageBreak/>
              <w:t>Великих географических открытий. Карта мира после эпохи Великих географических открытий.</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152.3.2. Изображения земной поверхности.</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152.3.2.1. Планы местности.</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Практические работы: «Определение направлений и расстояний по плану местности», «Составление описания маршрута по плану местности».</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152.3.2.2. Географические карты.</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 xml:space="preserve">Практические работы: «Определение направлений и расстояний по карте полушарий», </w:t>
            </w:r>
            <w:r w:rsidRPr="009C4E3B">
              <w:rPr>
                <w:rFonts w:eastAsia="OfficinaSansBoldITC"/>
                <w:szCs w:val="20"/>
                <w:lang w:val="ru-RU" w:eastAsia="en-US"/>
              </w:rPr>
              <w:lastRenderedPageBreak/>
              <w:t>«Определение географических координат объектов и определение объектов по их географическим координатам».</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152.3.3. Земля ‒ планета Солнечной системы.</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Земля в Солнечной системе. Гипотезы возникновения Земли. Форма, размеры Земли, их географические следствия.</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Влияние Космоса на Землю и жизнь людей.</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152.3.4. Оболочки Земли. Литосфера ‒ каменная оболочка Земли.</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9C4E3B" w:rsidRPr="009C4E3B" w:rsidRDefault="00D719A8" w:rsidP="002F2474">
            <w:pPr>
              <w:spacing w:line="240" w:lineRule="auto"/>
              <w:rPr>
                <w:rFonts w:eastAsia="OfficinaSansBoldITC"/>
                <w:szCs w:val="20"/>
                <w:lang w:val="ru-RU" w:eastAsia="en-US"/>
              </w:rPr>
            </w:pPr>
            <w:r>
              <w:rPr>
                <w:rFonts w:eastAsia="OfficinaSansBoldITC"/>
                <w:szCs w:val="20"/>
                <w:lang w:val="ru-RU" w:eastAsia="en-US"/>
              </w:rPr>
              <w:t>Практическая работа «</w:t>
            </w:r>
            <w:r w:rsidR="009C4E3B" w:rsidRPr="009C4E3B">
              <w:rPr>
                <w:rFonts w:eastAsia="OfficinaSansBoldITC"/>
                <w:szCs w:val="20"/>
                <w:lang w:val="ru-RU" w:eastAsia="en-US"/>
              </w:rPr>
              <w:t>Описание горной системы или равнины по физической карте».</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Заключение.</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 xml:space="preserve">Практикум «Сезонные изменения в природе </w:t>
            </w:r>
            <w:r w:rsidRPr="009C4E3B">
              <w:rPr>
                <w:rFonts w:eastAsia="OfficinaSansBoldITC"/>
                <w:szCs w:val="20"/>
                <w:lang w:val="ru-RU" w:eastAsia="en-US"/>
              </w:rPr>
              <w:lastRenderedPageBreak/>
              <w:t>своей местности».</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Практическая работа «Анализ результатов фенологических наблюдений и наблюдений за погодой».</w:t>
            </w:r>
          </w:p>
        </w:tc>
        <w:tc>
          <w:tcPr>
            <w:tcW w:w="2126" w:type="dxa"/>
            <w:vMerge w:val="restart"/>
          </w:tcPr>
          <w:p w:rsidR="009C4E3B" w:rsidRPr="009C4E3B" w:rsidRDefault="009C4E3B" w:rsidP="002F2474">
            <w:pPr>
              <w:spacing w:line="240" w:lineRule="auto"/>
              <w:ind w:firstLine="0"/>
              <w:jc w:val="center"/>
              <w:rPr>
                <w:rFonts w:eastAsia="Times New Roman"/>
                <w:i/>
                <w:szCs w:val="20"/>
                <w:lang w:val="ru-RU" w:eastAsia="en-US"/>
              </w:rPr>
            </w:pPr>
            <w:r w:rsidRPr="009C4E3B">
              <w:rPr>
                <w:rFonts w:eastAsia="Times New Roman"/>
                <w:i/>
                <w:szCs w:val="20"/>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9C4E3B" w:rsidRPr="009C4E3B" w:rsidRDefault="009C4E3B" w:rsidP="002F2474">
            <w:pPr>
              <w:spacing w:line="240" w:lineRule="auto"/>
              <w:ind w:firstLine="0"/>
              <w:jc w:val="center"/>
              <w:rPr>
                <w:rFonts w:eastAsia="Times New Roman"/>
                <w:i/>
                <w:szCs w:val="20"/>
                <w:lang w:val="ru-RU" w:eastAsia="en-US"/>
              </w:rPr>
            </w:pPr>
            <w:r w:rsidRPr="009C4E3B">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rsidR="009C4E3B" w:rsidRPr="009C4E3B" w:rsidRDefault="009C4E3B" w:rsidP="002F2474">
            <w:pPr>
              <w:spacing w:line="240" w:lineRule="auto"/>
              <w:ind w:firstLine="0"/>
              <w:jc w:val="center"/>
              <w:rPr>
                <w:rFonts w:eastAsia="Times New Roman"/>
                <w:i/>
                <w:szCs w:val="20"/>
                <w:lang w:val="ru-RU" w:eastAsia="en-US"/>
              </w:rPr>
            </w:pPr>
            <w:r w:rsidRPr="009C4E3B">
              <w:rPr>
                <w:rFonts w:eastAsia="Times New Roman"/>
                <w:i/>
                <w:szCs w:val="20"/>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w:t>
            </w:r>
            <w:r w:rsidRPr="009C4E3B">
              <w:rPr>
                <w:rFonts w:eastAsia="Times New Roman"/>
                <w:i/>
                <w:szCs w:val="20"/>
                <w:lang w:val="ru-RU" w:eastAsia="en-US"/>
              </w:rPr>
              <w:lastRenderedPageBreak/>
              <w:t>возможности ИКТ, содержание которых соответствует законодательству об образовании.</w:t>
            </w:r>
          </w:p>
        </w:tc>
      </w:tr>
      <w:tr w:rsidR="009C4E3B" w:rsidRPr="009C4E3B" w:rsidTr="009C4E3B">
        <w:trPr>
          <w:trHeight w:val="2227"/>
        </w:trPr>
        <w:tc>
          <w:tcPr>
            <w:tcW w:w="993" w:type="dxa"/>
          </w:tcPr>
          <w:p w:rsidR="009C4E3B" w:rsidRPr="009C4E3B" w:rsidRDefault="009C4E3B" w:rsidP="009C4E3B">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2.</w:t>
            </w:r>
          </w:p>
        </w:tc>
        <w:tc>
          <w:tcPr>
            <w:tcW w:w="4394" w:type="dxa"/>
          </w:tcPr>
          <w:p w:rsidR="009C4E3B" w:rsidRDefault="009C4E3B" w:rsidP="009C4E3B">
            <w:pPr>
              <w:rPr>
                <w:rFonts w:eastAsia="OfficinaSansBoldITC"/>
                <w:szCs w:val="20"/>
                <w:lang w:val="ru-RU" w:eastAsia="en-US"/>
              </w:rPr>
            </w:pPr>
            <w:r>
              <w:rPr>
                <w:rFonts w:eastAsia="OfficinaSansBoldITC"/>
                <w:szCs w:val="20"/>
                <w:lang w:val="ru-RU" w:eastAsia="en-US"/>
              </w:rPr>
              <w:t>6 класс</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152.4.1.Оболочки Земли.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152.4.1.1. Гидросфера ‒ водная оболочка Земли.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Гидросфера и методы её изучения. Части гидросферы. Мировой круговорот воды. Значение гидросферы.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Воды суши. Способы изображения внутренних вод на картах.</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Реки: горные и равнинные. Речная система, бассейн, водораздел. Пороги и водопады. Питание и режим реки.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Многолетняя мерзлота. Болота, их образование.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Стихийные явления в гидросфере, методы наблюдения и защиты.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Человек и гидросфера. Использование человеком энергии воды.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Использование космических методов в исследовании влияния человека на гидросферу.</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152.4.1.2. Атмосфера ‒ воздушная оболочка Земли.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Воздушная оболочка Земли: газовый состав, строение и значение атмосферы.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w:t>
            </w:r>
            <w:r w:rsidRPr="009C4E3B">
              <w:rPr>
                <w:rFonts w:eastAsia="OfficinaSansBoldITC"/>
                <w:szCs w:val="20"/>
                <w:lang w:val="ru-RU" w:eastAsia="en-US"/>
              </w:rPr>
              <w:lastRenderedPageBreak/>
              <w:t>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Атмосферное давление. Ветер и причины его возникновения. Роза ветров. Бризы. Муссоны.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152.4.1.3. Биосфера ‒ оболочка жизни.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Человек как часть биосферы. Распространение людей на Земле.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Исследования и экологические проблемы.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«Характеристика растительности участка местности своего края».</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Заключение.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152.4.1.4. Природно-территориальные комплексы.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 xml:space="preserve">Природная среда. Охрана природы. Природные особо охраняемые территории. Всемирное </w:t>
            </w:r>
            <w:r w:rsidRPr="009C4E3B">
              <w:rPr>
                <w:rFonts w:eastAsia="OfficinaSansBoldITC"/>
                <w:szCs w:val="20"/>
                <w:lang w:val="ru-RU" w:eastAsia="en-US"/>
              </w:rPr>
              <w:lastRenderedPageBreak/>
              <w:t>наследие ЮНЕСКО.</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(выполняется на местности) «Характеристика локального природного комплекса по плану».</w:t>
            </w:r>
          </w:p>
        </w:tc>
        <w:tc>
          <w:tcPr>
            <w:tcW w:w="2126" w:type="dxa"/>
          </w:tcPr>
          <w:p w:rsidR="009C4E3B" w:rsidRPr="009C4E3B" w:rsidRDefault="009C4E3B" w:rsidP="009C4E3B">
            <w:pPr>
              <w:spacing w:line="240" w:lineRule="auto"/>
              <w:ind w:firstLine="0"/>
              <w:jc w:val="center"/>
              <w:rPr>
                <w:rFonts w:eastAsia="Times New Roman"/>
                <w:i/>
                <w:szCs w:val="20"/>
                <w:lang w:val="ru-RU" w:eastAsia="en-US"/>
              </w:rPr>
            </w:pPr>
          </w:p>
        </w:tc>
        <w:tc>
          <w:tcPr>
            <w:tcW w:w="2126" w:type="dxa"/>
          </w:tcPr>
          <w:p w:rsidR="009C4E3B" w:rsidRPr="009C4E3B" w:rsidRDefault="009C4E3B" w:rsidP="009C4E3B">
            <w:pPr>
              <w:spacing w:line="240" w:lineRule="auto"/>
              <w:ind w:firstLine="0"/>
              <w:jc w:val="center"/>
              <w:rPr>
                <w:rFonts w:eastAsia="Times New Roman"/>
                <w:i/>
                <w:szCs w:val="20"/>
                <w:lang w:val="ru-RU" w:eastAsia="en-US"/>
              </w:rPr>
            </w:pPr>
          </w:p>
        </w:tc>
      </w:tr>
      <w:tr w:rsidR="009C4E3B" w:rsidRPr="009C4E3B" w:rsidTr="00D719A8">
        <w:trPr>
          <w:trHeight w:val="954"/>
        </w:trPr>
        <w:tc>
          <w:tcPr>
            <w:tcW w:w="993" w:type="dxa"/>
          </w:tcPr>
          <w:p w:rsidR="009C4E3B" w:rsidRPr="009C4E3B" w:rsidRDefault="009C4E3B" w:rsidP="009C4E3B">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3.</w:t>
            </w:r>
          </w:p>
        </w:tc>
        <w:tc>
          <w:tcPr>
            <w:tcW w:w="4394" w:type="dxa"/>
          </w:tcPr>
          <w:p w:rsidR="009C4E3B" w:rsidRDefault="009C4E3B" w:rsidP="009C4E3B">
            <w:pPr>
              <w:rPr>
                <w:rFonts w:eastAsia="OfficinaSansBoldITC"/>
                <w:szCs w:val="20"/>
                <w:lang w:val="ru-RU" w:eastAsia="en-US"/>
              </w:rPr>
            </w:pPr>
            <w:r>
              <w:rPr>
                <w:rFonts w:eastAsia="OfficinaSansBoldITC"/>
                <w:szCs w:val="20"/>
                <w:lang w:val="ru-RU" w:eastAsia="en-US"/>
              </w:rPr>
              <w:t>7 класс</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152.5.1.</w:t>
            </w:r>
            <w:r w:rsidRPr="009C4E3B">
              <w:rPr>
                <w:rFonts w:eastAsia="OfficinaSansBoldITC"/>
                <w:szCs w:val="20"/>
                <w:lang w:eastAsia="en-US"/>
              </w:rPr>
              <w:t> </w:t>
            </w:r>
            <w:r w:rsidRPr="009C4E3B">
              <w:rPr>
                <w:rFonts w:eastAsia="OfficinaSansBoldITC"/>
                <w:szCs w:val="20"/>
                <w:lang w:val="ru-RU" w:eastAsia="en-US"/>
              </w:rPr>
              <w:t>Главные закономерности природы Земли.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152.5.1.1.</w:t>
            </w:r>
            <w:r w:rsidRPr="009C4E3B">
              <w:rPr>
                <w:rFonts w:eastAsia="OfficinaSansBoldITC"/>
                <w:szCs w:val="20"/>
                <w:lang w:eastAsia="en-US"/>
              </w:rPr>
              <w:t> </w:t>
            </w:r>
            <w:r w:rsidRPr="009C4E3B">
              <w:rPr>
                <w:rFonts w:eastAsia="OfficinaSansBoldITC"/>
                <w:szCs w:val="20"/>
                <w:lang w:val="ru-RU" w:eastAsia="en-US"/>
              </w:rPr>
              <w:t>Географическая оболочка.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«Выявление проявления широтной зональности по картам природных зон».</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152.5.1.2.</w:t>
            </w:r>
            <w:r w:rsidRPr="009C4E3B">
              <w:rPr>
                <w:rFonts w:eastAsia="OfficinaSansBoldITC"/>
                <w:szCs w:val="20"/>
                <w:lang w:eastAsia="en-US"/>
              </w:rPr>
              <w:t> </w:t>
            </w:r>
            <w:r w:rsidRPr="009C4E3B">
              <w:rPr>
                <w:rFonts w:eastAsia="OfficinaSansBoldITC"/>
                <w:szCs w:val="20"/>
                <w:lang w:val="ru-RU" w:eastAsia="en-US"/>
              </w:rPr>
              <w:t>Литосфера и рельеф Земли.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152.5.1.3.</w:t>
            </w:r>
            <w:r w:rsidRPr="009C4E3B">
              <w:rPr>
                <w:rFonts w:eastAsia="OfficinaSansBoldITC"/>
                <w:szCs w:val="20"/>
                <w:lang w:eastAsia="en-US"/>
              </w:rPr>
              <w:t> </w:t>
            </w:r>
            <w:r w:rsidRPr="009C4E3B">
              <w:rPr>
                <w:rFonts w:eastAsia="OfficinaSansBoldITC"/>
                <w:szCs w:val="20"/>
                <w:lang w:val="ru-RU" w:eastAsia="en-US"/>
              </w:rPr>
              <w:t>Атмосфера и климаты Земли.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 xml:space="preserve">Практическая работа «Описание климата территории по климатической карте и </w:t>
            </w:r>
            <w:r w:rsidRPr="009C4E3B">
              <w:rPr>
                <w:rFonts w:eastAsia="OfficinaSansBoldITC"/>
                <w:szCs w:val="20"/>
                <w:lang w:val="ru-RU" w:eastAsia="en-US"/>
              </w:rPr>
              <w:lastRenderedPageBreak/>
              <w:t>климатограмме».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152.5.1.4.</w:t>
            </w:r>
            <w:r w:rsidRPr="009C4E3B">
              <w:rPr>
                <w:rFonts w:eastAsia="OfficinaSansBoldITC"/>
                <w:szCs w:val="20"/>
                <w:lang w:eastAsia="en-US"/>
              </w:rPr>
              <w:t> </w:t>
            </w:r>
            <w:r w:rsidRPr="009C4E3B">
              <w:rPr>
                <w:rFonts w:eastAsia="OfficinaSansBoldITC"/>
                <w:szCs w:val="20"/>
                <w:lang w:val="ru-RU" w:eastAsia="en-US"/>
              </w:rPr>
              <w:t>Мировой океан ‒ основная часть гидросферы.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152.5.2.</w:t>
            </w:r>
            <w:r w:rsidRPr="009C4E3B">
              <w:rPr>
                <w:rFonts w:eastAsia="OfficinaSansBoldITC"/>
                <w:szCs w:val="20"/>
                <w:lang w:eastAsia="en-US"/>
              </w:rPr>
              <w:t> </w:t>
            </w:r>
            <w:r w:rsidRPr="009C4E3B">
              <w:rPr>
                <w:rFonts w:eastAsia="OfficinaSansBoldITC"/>
                <w:szCs w:val="20"/>
                <w:lang w:val="ru-RU" w:eastAsia="en-US"/>
              </w:rPr>
              <w:t>Человечество на Земле.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152.5.2.1.</w:t>
            </w:r>
            <w:r w:rsidRPr="009C4E3B">
              <w:rPr>
                <w:rFonts w:eastAsia="OfficinaSansBoldITC"/>
                <w:szCs w:val="20"/>
                <w:lang w:eastAsia="en-US"/>
              </w:rPr>
              <w:t> </w:t>
            </w:r>
            <w:r w:rsidRPr="009C4E3B">
              <w:rPr>
                <w:rFonts w:eastAsia="OfficinaSansBoldITC"/>
                <w:szCs w:val="20"/>
                <w:lang w:val="ru-RU" w:eastAsia="en-US"/>
              </w:rPr>
              <w:t>Численность населения.</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152.5.2.2.</w:t>
            </w:r>
            <w:r w:rsidRPr="009C4E3B">
              <w:rPr>
                <w:rFonts w:eastAsia="OfficinaSansBoldITC"/>
                <w:szCs w:val="20"/>
                <w:lang w:eastAsia="en-US"/>
              </w:rPr>
              <w:t> </w:t>
            </w:r>
            <w:r w:rsidRPr="009C4E3B">
              <w:rPr>
                <w:rFonts w:eastAsia="OfficinaSansBoldITC"/>
                <w:szCs w:val="20"/>
                <w:lang w:val="ru-RU" w:eastAsia="en-US"/>
              </w:rPr>
              <w:t>Страны и народы мира.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 xml:space="preserve">Практическая работа «Сравнение занятости </w:t>
            </w:r>
            <w:r w:rsidRPr="009C4E3B">
              <w:rPr>
                <w:rFonts w:eastAsia="OfficinaSansBoldITC"/>
                <w:szCs w:val="20"/>
                <w:lang w:val="ru-RU" w:eastAsia="en-US"/>
              </w:rPr>
              <w:lastRenderedPageBreak/>
              <w:t>населения двух стран по комплексным картам».</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152.5.3.</w:t>
            </w:r>
            <w:r w:rsidRPr="009C4E3B">
              <w:rPr>
                <w:rFonts w:eastAsia="OfficinaSansBoldITC"/>
                <w:szCs w:val="20"/>
                <w:lang w:eastAsia="en-US"/>
              </w:rPr>
              <w:t> </w:t>
            </w:r>
            <w:r w:rsidRPr="009C4E3B">
              <w:rPr>
                <w:rFonts w:eastAsia="OfficinaSansBoldITC"/>
                <w:szCs w:val="20"/>
                <w:lang w:val="ru-RU" w:eastAsia="en-US"/>
              </w:rPr>
              <w:t>Материки и страны.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152.5.3.1.</w:t>
            </w:r>
            <w:r w:rsidRPr="009C4E3B">
              <w:rPr>
                <w:rFonts w:eastAsia="OfficinaSansBoldITC"/>
                <w:szCs w:val="20"/>
                <w:lang w:eastAsia="en-US"/>
              </w:rPr>
              <w:t> </w:t>
            </w:r>
            <w:r w:rsidRPr="009C4E3B">
              <w:rPr>
                <w:rFonts w:eastAsia="OfficinaSansBoldITC"/>
                <w:szCs w:val="20"/>
                <w:lang w:val="ru-RU" w:eastAsia="en-US"/>
              </w:rPr>
              <w:t>Южные материки.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9C4E3B">
              <w:rPr>
                <w:rFonts w:eastAsia="OfficinaSansBoldITC"/>
                <w:szCs w:val="20"/>
                <w:lang w:eastAsia="en-US"/>
              </w:rPr>
              <w:t>XX</w:t>
            </w:r>
            <w:r w:rsidRPr="009C4E3B">
              <w:rPr>
                <w:rFonts w:eastAsia="OfficinaSansBoldITC"/>
                <w:szCs w:val="20"/>
                <w:lang w:val="ru-RU" w:eastAsia="en-US"/>
              </w:rPr>
              <w:t>‒</w:t>
            </w:r>
            <w:r w:rsidRPr="009C4E3B">
              <w:rPr>
                <w:rFonts w:eastAsia="OfficinaSansBoldITC"/>
                <w:szCs w:val="20"/>
                <w:lang w:eastAsia="en-US"/>
              </w:rPr>
              <w:t>XXI</w:t>
            </w:r>
            <w:r w:rsidRPr="009C4E3B">
              <w:rPr>
                <w:rFonts w:eastAsia="OfficinaSansBoldITC"/>
                <w:szCs w:val="20"/>
                <w:lang w:val="ru-RU" w:eastAsia="en-US"/>
              </w:rPr>
              <w:t xml:space="preserve"> вв. Современные исследования в Антарктиде. Роль России в открытиях и исследованиях ледового континента.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152.5.3.2.</w:t>
            </w:r>
            <w:r w:rsidRPr="009C4E3B">
              <w:rPr>
                <w:rFonts w:eastAsia="OfficinaSansBoldITC"/>
                <w:szCs w:val="20"/>
                <w:lang w:eastAsia="en-US"/>
              </w:rPr>
              <w:t> </w:t>
            </w:r>
            <w:r w:rsidRPr="009C4E3B">
              <w:rPr>
                <w:rFonts w:eastAsia="OfficinaSansBoldITC"/>
                <w:szCs w:val="20"/>
                <w:lang w:val="ru-RU" w:eastAsia="en-US"/>
              </w:rPr>
              <w:t>Северные материки.</w:t>
            </w:r>
          </w:p>
          <w:p w:rsidR="009C4E3B" w:rsidRPr="00B7340D" w:rsidRDefault="009C4E3B" w:rsidP="009C4E3B">
            <w:pPr>
              <w:rPr>
                <w:rFonts w:eastAsia="OfficinaSansBoldITC"/>
                <w:szCs w:val="20"/>
                <w:lang w:val="ru-RU" w:eastAsia="en-US"/>
              </w:rPr>
            </w:pPr>
            <w:r w:rsidRPr="009C4E3B">
              <w:rPr>
                <w:rFonts w:eastAsia="OfficinaSansBoldITC"/>
                <w:szCs w:val="20"/>
                <w:lang w:val="ru-RU" w:eastAsia="en-US"/>
              </w:rP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w:t>
            </w:r>
            <w:r w:rsidRPr="00B7340D">
              <w:rPr>
                <w:rFonts w:eastAsia="OfficinaSansBoldITC"/>
                <w:szCs w:val="20"/>
                <w:lang w:val="ru-RU" w:eastAsia="en-US"/>
              </w:rPr>
              <w:t>Изменение природы под влиянием хозяйственной деятельности человека.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152.5.3.3.</w:t>
            </w:r>
            <w:r w:rsidRPr="009C4E3B">
              <w:rPr>
                <w:rFonts w:eastAsia="OfficinaSansBoldITC"/>
                <w:szCs w:val="20"/>
                <w:lang w:eastAsia="en-US"/>
              </w:rPr>
              <w:t> </w:t>
            </w:r>
            <w:r w:rsidRPr="009C4E3B">
              <w:rPr>
                <w:rFonts w:eastAsia="OfficinaSansBoldITC"/>
                <w:szCs w:val="20"/>
                <w:lang w:val="ru-RU" w:eastAsia="en-US"/>
              </w:rPr>
              <w:t>Взаимодействие природы и общества.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w:t>
            </w:r>
            <w:r w:rsidRPr="009C4E3B">
              <w:rPr>
                <w:rFonts w:eastAsia="OfficinaSansBoldITC"/>
                <w:szCs w:val="20"/>
                <w:lang w:val="ru-RU" w:eastAsia="en-US"/>
              </w:rPr>
              <w:lastRenderedPageBreak/>
              <w:t>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«Характеристика изменений компонентов природы на территории одной из стран мира в результате деятельности человека».</w:t>
            </w:r>
          </w:p>
          <w:p w:rsidR="009C4E3B" w:rsidRPr="009C4E3B" w:rsidRDefault="009C4E3B" w:rsidP="009C4E3B">
            <w:pPr>
              <w:ind w:firstLine="0"/>
              <w:rPr>
                <w:rFonts w:eastAsia="OfficinaSansBoldITC"/>
                <w:szCs w:val="20"/>
                <w:lang w:val="ru-RU" w:eastAsia="en-US"/>
              </w:rPr>
            </w:pPr>
          </w:p>
        </w:tc>
        <w:tc>
          <w:tcPr>
            <w:tcW w:w="2126" w:type="dxa"/>
          </w:tcPr>
          <w:p w:rsidR="009C4E3B" w:rsidRPr="009C4E3B" w:rsidRDefault="009C4E3B" w:rsidP="009C4E3B">
            <w:pPr>
              <w:spacing w:line="240" w:lineRule="auto"/>
              <w:ind w:firstLine="0"/>
              <w:jc w:val="center"/>
              <w:rPr>
                <w:rFonts w:eastAsia="Times New Roman"/>
                <w:i/>
                <w:szCs w:val="20"/>
                <w:lang w:val="ru-RU" w:eastAsia="en-US"/>
              </w:rPr>
            </w:pPr>
          </w:p>
        </w:tc>
        <w:tc>
          <w:tcPr>
            <w:tcW w:w="2126" w:type="dxa"/>
          </w:tcPr>
          <w:p w:rsidR="009C4E3B" w:rsidRPr="009C4E3B" w:rsidRDefault="009C4E3B" w:rsidP="009C4E3B">
            <w:pPr>
              <w:spacing w:line="240" w:lineRule="auto"/>
              <w:ind w:firstLine="0"/>
              <w:jc w:val="center"/>
              <w:rPr>
                <w:rFonts w:eastAsia="Times New Roman"/>
                <w:i/>
                <w:szCs w:val="20"/>
                <w:lang w:val="ru-RU" w:eastAsia="en-US"/>
              </w:rPr>
            </w:pPr>
          </w:p>
        </w:tc>
      </w:tr>
      <w:tr w:rsidR="009C4E3B" w:rsidRPr="009C4E3B" w:rsidTr="009C4E3B">
        <w:trPr>
          <w:trHeight w:val="2227"/>
        </w:trPr>
        <w:tc>
          <w:tcPr>
            <w:tcW w:w="993" w:type="dxa"/>
          </w:tcPr>
          <w:p w:rsidR="009C4E3B" w:rsidRPr="009C4E3B" w:rsidRDefault="009C4E3B" w:rsidP="009C4E3B">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4.</w:t>
            </w:r>
          </w:p>
        </w:tc>
        <w:tc>
          <w:tcPr>
            <w:tcW w:w="4394" w:type="dxa"/>
          </w:tcPr>
          <w:p w:rsidR="009C4E3B" w:rsidRDefault="009C4E3B" w:rsidP="009C4E3B">
            <w:pPr>
              <w:rPr>
                <w:rFonts w:eastAsia="OfficinaSansBoldITC"/>
                <w:szCs w:val="20"/>
                <w:lang w:val="ru-RU" w:eastAsia="en-US"/>
              </w:rPr>
            </w:pPr>
            <w:r>
              <w:rPr>
                <w:rFonts w:eastAsia="OfficinaSansBoldITC"/>
                <w:szCs w:val="20"/>
                <w:lang w:val="ru-RU" w:eastAsia="en-US"/>
              </w:rPr>
              <w:t>8 класс</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152.6.1. Географическое пространство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152.6.1.1. История формирования и освоения территории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152.6.1.2. Географическое положение и границы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152.6.1.3. Время на территории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Россия на карте часовых поясов мира. Карта часовых зон России. Местное, поясное и зональное время: роль в хозяйстве и жизни людей.</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«Определение различия во времени для разных городов России по карте часовых зон».</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152.6.1.4. Административно-территориальное устройство России. Районирование территории.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 xml:space="preserve">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w:t>
            </w:r>
            <w:r w:rsidRPr="009C4E3B">
              <w:rPr>
                <w:rFonts w:eastAsia="OfficinaSansBoldITC"/>
                <w:szCs w:val="20"/>
                <w:lang w:val="ru-RU" w:eastAsia="en-US"/>
              </w:rPr>
              <w:lastRenderedPageBreak/>
              <w:t>Европейский Север России и Северо-Запад России, Центральная Россия, Поволжье, Юг Европейской части России, Урал, Сибирь и Дальний Восток.</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152.6.2. Природа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152.6.2.1. Природные условия и ресурсы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«Характеристика природно-ресурсного капитала своего края по картам и статистическим материалам».</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152.6.2.2. Геологическое строение, рельеф и полезные ископаемые.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152.6.2.3. Климат и климатические ресурсы.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 xml:space="preserve">Климатические пояса и типы климатов России, </w:t>
            </w:r>
            <w:r w:rsidRPr="009C4E3B">
              <w:rPr>
                <w:rFonts w:eastAsia="OfficinaSansBoldITC"/>
                <w:szCs w:val="20"/>
                <w:lang w:val="ru-RU" w:eastAsia="en-US"/>
              </w:rPr>
              <w:lastRenderedPageBreak/>
              <w:t>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152.6.2.4. Моря России. Внутренние воды и водные ресурсы.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152.6.2.5. Природно-хозяйственные зоны.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w:t>
            </w:r>
            <w:r w:rsidRPr="009C4E3B">
              <w:rPr>
                <w:rFonts w:eastAsia="OfficinaSansBoldITC"/>
                <w:szCs w:val="20"/>
                <w:lang w:val="ru-RU" w:eastAsia="en-US"/>
              </w:rPr>
              <w:lastRenderedPageBreak/>
              <w:t>хозяйственных зон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Природно-хозяйственные зоны России: взаимосвязь и взаимообусловленность их компонентов.</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152.6.3. Население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152.6.3.1. Численность населения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152.6.3.2. Территориальные особенности размещения населения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w:t>
            </w:r>
            <w:r w:rsidRPr="009C4E3B">
              <w:rPr>
                <w:rFonts w:eastAsia="OfficinaSansBoldITC"/>
                <w:szCs w:val="20"/>
                <w:lang w:val="ru-RU" w:eastAsia="en-US"/>
              </w:rPr>
              <w:lastRenderedPageBreak/>
              <w:t>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152.6.3.3. Народы и религии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152.6.3.4. Половой и возрастной состав населения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«Объяснение динамики половозрастного состава населения России на основе анализа половозрастных пирамид».</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152.6.3.5. Человеческий капитал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«Классификация федеральных округов по особенностям естественного и механического движения населения».</w:t>
            </w:r>
          </w:p>
        </w:tc>
        <w:tc>
          <w:tcPr>
            <w:tcW w:w="2126" w:type="dxa"/>
          </w:tcPr>
          <w:p w:rsidR="009C4E3B" w:rsidRPr="009C4E3B" w:rsidRDefault="009C4E3B" w:rsidP="009C4E3B">
            <w:pPr>
              <w:spacing w:line="240" w:lineRule="auto"/>
              <w:ind w:firstLine="0"/>
              <w:jc w:val="center"/>
              <w:rPr>
                <w:rFonts w:eastAsia="Times New Roman"/>
                <w:i/>
                <w:szCs w:val="20"/>
                <w:lang w:val="ru-RU" w:eastAsia="en-US"/>
              </w:rPr>
            </w:pPr>
          </w:p>
        </w:tc>
        <w:tc>
          <w:tcPr>
            <w:tcW w:w="2126" w:type="dxa"/>
          </w:tcPr>
          <w:p w:rsidR="009C4E3B" w:rsidRPr="009C4E3B" w:rsidRDefault="009C4E3B" w:rsidP="009C4E3B">
            <w:pPr>
              <w:spacing w:line="240" w:lineRule="auto"/>
              <w:ind w:firstLine="0"/>
              <w:jc w:val="center"/>
              <w:rPr>
                <w:rFonts w:eastAsia="Times New Roman"/>
                <w:i/>
                <w:szCs w:val="20"/>
                <w:lang w:val="ru-RU" w:eastAsia="en-US"/>
              </w:rPr>
            </w:pPr>
          </w:p>
        </w:tc>
      </w:tr>
      <w:tr w:rsidR="009C4E3B" w:rsidRPr="009C4E3B" w:rsidTr="009C4E3B">
        <w:trPr>
          <w:trHeight w:val="2227"/>
        </w:trPr>
        <w:tc>
          <w:tcPr>
            <w:tcW w:w="993" w:type="dxa"/>
          </w:tcPr>
          <w:p w:rsidR="009C4E3B" w:rsidRPr="009C4E3B" w:rsidRDefault="009C4E3B" w:rsidP="009C4E3B">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5.</w:t>
            </w:r>
          </w:p>
        </w:tc>
        <w:tc>
          <w:tcPr>
            <w:tcW w:w="4394" w:type="dxa"/>
          </w:tcPr>
          <w:p w:rsidR="009C4E3B" w:rsidRDefault="009C4E3B" w:rsidP="009C4E3B">
            <w:pPr>
              <w:rPr>
                <w:rFonts w:eastAsia="OfficinaSansBoldITC"/>
                <w:szCs w:val="20"/>
                <w:lang w:val="ru-RU" w:eastAsia="en-US"/>
              </w:rPr>
            </w:pPr>
            <w:r>
              <w:rPr>
                <w:rFonts w:eastAsia="OfficinaSansBoldITC"/>
                <w:szCs w:val="20"/>
                <w:lang w:val="ru-RU" w:eastAsia="en-US"/>
              </w:rPr>
              <w:t>9 класс</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 Хозяйство России.</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152.7.1.1. Общая характеристика хозяйства России.</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w:t>
            </w:r>
            <w:r w:rsidRPr="006B1155">
              <w:rPr>
                <w:rFonts w:eastAsia="OfficinaSansBoldITC"/>
                <w:szCs w:val="20"/>
                <w:lang w:val="ru-RU" w:eastAsia="en-US"/>
              </w:rPr>
              <w:lastRenderedPageBreak/>
              <w:t>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Производственный капитал. Распределение производственного капитала по территории страны. Условия и факторы размещения хозяйства.</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152.7.1.2. Топливно-энергетический комплекс (далее – ТЭК).</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152.7.1.3. Металлургический комплекс.</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w:t>
            </w:r>
            <w:r w:rsidRPr="006B1155">
              <w:rPr>
                <w:rFonts w:eastAsia="OfficinaSansBoldITC"/>
                <w:szCs w:val="20"/>
                <w:lang w:val="ru-RU" w:eastAsia="en-US"/>
              </w:rPr>
              <w:lastRenderedPageBreak/>
              <w:t>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152.7.1.4. Машиностроительный комплекс.</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 xml:space="preserve"> 152.7.1.5. Химико-лесной комплекс.</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Химическая промышленность.</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Лесопромышленный комплекс.</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 xml:space="preserve">Практическая работа «Анализ документов </w:t>
            </w:r>
            <w:r w:rsidRPr="006B1155">
              <w:rPr>
                <w:rFonts w:eastAsia="OfficinaSansBoldITC"/>
                <w:szCs w:val="20"/>
                <w:lang w:val="ru-RU" w:eastAsia="en-US"/>
              </w:rPr>
              <w:lastRenderedPageBreak/>
              <w:t>«Прогноз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152.7.1.6. Агропромышленный комплекс (далее - АПК).</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Практическая работа. «Определение влияния природных и социальных факторов на размещение отраслей АПК».</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152.7.1.7. Инфраструктурный комплекс.</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транспорт, информационная инфраструктура; сфера обслуживания, рекреационное хозяйство ‒ место и значение в хозяйстве.</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Транспорт и охрана окружающей среды.</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Информационная инфраструктура. Рекреационное хозяйство. Особенности сферы обслуживания своего края.</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Федеральный проект «Информационная инфраструктура».</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 xml:space="preserve">Практические работы: «Анализ статистических данных с целью определения доли отдельных </w:t>
            </w:r>
            <w:r w:rsidRPr="006B1155">
              <w:rPr>
                <w:rFonts w:eastAsia="OfficinaSansBoldITC"/>
                <w:szCs w:val="20"/>
                <w:lang w:val="ru-RU" w:eastAsia="en-US"/>
              </w:rPr>
              <w:lastRenderedPageBreak/>
              <w:t>морских бассейнов в грузоперевозках и объяснение выявленных различий», «Характеристика туристско-рекреационного потенциала своего края».</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152.7.1.8. Обобщение знаний.</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152.7.2. Регионы России.</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152.7.2.1. Западный макрорегион (Европейская часть) России.</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152.7.2.2. Восточный макрорегион (Азиатская часть) России.</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w:t>
            </w:r>
            <w:r w:rsidRPr="006B1155">
              <w:rPr>
                <w:rFonts w:eastAsia="OfficinaSansBoldITC"/>
                <w:szCs w:val="20"/>
                <w:lang w:val="ru-RU" w:eastAsia="en-US"/>
              </w:rPr>
              <w:lastRenderedPageBreak/>
              <w:t>экономического развития; их внутренние различия.</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 xml:space="preserve">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 </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152.7.2.3. Обобщение знаний.</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152.7.3. Россия в современном мире.</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9C4E3B" w:rsidRPr="009C4E3B" w:rsidRDefault="006B1155" w:rsidP="006B1155">
            <w:pPr>
              <w:rPr>
                <w:rFonts w:eastAsia="OfficinaSansBoldITC"/>
                <w:szCs w:val="20"/>
                <w:lang w:val="ru-RU" w:eastAsia="en-US"/>
              </w:rPr>
            </w:pPr>
            <w:r w:rsidRPr="006B1155">
              <w:rPr>
                <w:rFonts w:eastAsia="OfficinaSansBoldITC"/>
                <w:szCs w:val="20"/>
                <w:lang w:val="ru-RU" w:eastAsia="en-US"/>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tc>
        <w:tc>
          <w:tcPr>
            <w:tcW w:w="2126" w:type="dxa"/>
          </w:tcPr>
          <w:p w:rsidR="009C4E3B" w:rsidRPr="009C4E3B" w:rsidRDefault="009C4E3B" w:rsidP="009C4E3B">
            <w:pPr>
              <w:spacing w:line="240" w:lineRule="auto"/>
              <w:ind w:firstLine="0"/>
              <w:jc w:val="center"/>
              <w:rPr>
                <w:rFonts w:eastAsia="Times New Roman"/>
                <w:i/>
                <w:szCs w:val="20"/>
                <w:lang w:eastAsia="en-US"/>
              </w:rPr>
            </w:pPr>
          </w:p>
        </w:tc>
        <w:tc>
          <w:tcPr>
            <w:tcW w:w="2126" w:type="dxa"/>
          </w:tcPr>
          <w:p w:rsidR="009C4E3B" w:rsidRPr="009C4E3B" w:rsidRDefault="009C4E3B" w:rsidP="009C4E3B">
            <w:pPr>
              <w:spacing w:line="240" w:lineRule="auto"/>
              <w:ind w:firstLine="0"/>
              <w:jc w:val="center"/>
              <w:rPr>
                <w:rFonts w:eastAsia="Times New Roman"/>
                <w:i/>
                <w:szCs w:val="20"/>
                <w:lang w:eastAsia="en-US"/>
              </w:rPr>
            </w:pPr>
          </w:p>
        </w:tc>
      </w:tr>
    </w:tbl>
    <w:p w:rsidR="006C0FB3" w:rsidRDefault="006C0FB3" w:rsidP="001F464A">
      <w:pPr>
        <w:spacing w:line="276" w:lineRule="auto"/>
        <w:ind w:right="6" w:firstLine="0"/>
        <w:rPr>
          <w:color w:val="FF0000"/>
          <w:sz w:val="24"/>
          <w:szCs w:val="24"/>
        </w:rPr>
      </w:pPr>
    </w:p>
    <w:p w:rsidR="006C0FB3" w:rsidRPr="001F464A" w:rsidRDefault="006C0FB3" w:rsidP="007C4065">
      <w:pPr>
        <w:spacing w:line="276" w:lineRule="auto"/>
        <w:ind w:right="6" w:firstLine="567"/>
        <w:rPr>
          <w:sz w:val="24"/>
          <w:szCs w:val="24"/>
        </w:rPr>
      </w:pPr>
    </w:p>
    <w:p w:rsidR="00FC55B6" w:rsidRPr="00D719A8" w:rsidRDefault="00D719A8" w:rsidP="002F2474">
      <w:pPr>
        <w:pStyle w:val="ac"/>
        <w:tabs>
          <w:tab w:val="left" w:pos="2640"/>
        </w:tabs>
        <w:spacing w:line="240" w:lineRule="auto"/>
        <w:ind w:left="709" w:right="6" w:firstLine="0"/>
        <w:jc w:val="center"/>
        <w:rPr>
          <w:b/>
          <w:sz w:val="24"/>
          <w:szCs w:val="24"/>
        </w:rPr>
      </w:pPr>
      <w:r>
        <w:rPr>
          <w:b/>
          <w:sz w:val="24"/>
          <w:szCs w:val="24"/>
        </w:rPr>
        <w:t>2.1.19.</w:t>
      </w:r>
      <w:r w:rsidR="00DC6700" w:rsidRPr="00D719A8">
        <w:rPr>
          <w:b/>
          <w:sz w:val="24"/>
          <w:szCs w:val="24"/>
        </w:rPr>
        <w:t> </w:t>
      </w:r>
      <w:r w:rsidRPr="00D719A8">
        <w:rPr>
          <w:b/>
          <w:sz w:val="24"/>
          <w:szCs w:val="24"/>
        </w:rPr>
        <w:t>Р</w:t>
      </w:r>
      <w:r w:rsidR="00DC6700" w:rsidRPr="00D719A8">
        <w:rPr>
          <w:b/>
          <w:sz w:val="24"/>
          <w:szCs w:val="24"/>
        </w:rPr>
        <w:t>абочая программа по учебному предмету «Физика»</w:t>
      </w:r>
    </w:p>
    <w:p w:rsidR="00D719A8" w:rsidRPr="00437CE6" w:rsidRDefault="00D719A8" w:rsidP="002F2474">
      <w:pPr>
        <w:spacing w:line="240" w:lineRule="auto"/>
        <w:ind w:firstLine="709"/>
        <w:rPr>
          <w:rFonts w:eastAsia="Times New Roman" w:cs="Times New Roman"/>
          <w:sz w:val="24"/>
          <w:szCs w:val="24"/>
          <w:lang w:eastAsia="en-US"/>
        </w:rPr>
      </w:pPr>
      <w:r>
        <w:rPr>
          <w:sz w:val="24"/>
          <w:szCs w:val="24"/>
        </w:rPr>
        <w:t>Р</w:t>
      </w:r>
      <w:r w:rsidR="00DC6700" w:rsidRPr="001F464A">
        <w:rPr>
          <w:sz w:val="24"/>
          <w:szCs w:val="24"/>
        </w:rPr>
        <w:t>абочая программа по учебному предмету «Физика» (базовый уровень) (предметная область «Естественно-научные предметы») включает пояснительную записку, содержание обучения, планируемые результаты освоения программы по физике</w:t>
      </w:r>
      <w:r w:rsidR="001F464A">
        <w:rPr>
          <w:sz w:val="24"/>
          <w:szCs w:val="24"/>
        </w:rPr>
        <w:t xml:space="preserve"> и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rsidR="00D719A8" w:rsidRPr="00D719A8" w:rsidRDefault="00D719A8" w:rsidP="002F2474">
      <w:pPr>
        <w:spacing w:line="240" w:lineRule="auto"/>
        <w:ind w:firstLine="709"/>
        <w:rPr>
          <w:rFonts w:eastAsia="Times New Roman" w:cs="Times New Roman"/>
          <w:sz w:val="24"/>
          <w:szCs w:val="24"/>
          <w:lang w:eastAsia="en-US"/>
        </w:rPr>
      </w:pPr>
      <w:r w:rsidRPr="00D719A8">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физике</w:t>
      </w:r>
      <w:r w:rsidR="002F2474">
        <w:rPr>
          <w:rFonts w:eastAsia="Times New Roman" w:cs="Times New Roman"/>
          <w:sz w:val="24"/>
          <w:szCs w:val="24"/>
          <w:lang w:eastAsia="en-US"/>
        </w:rPr>
        <w:t xml:space="preserve"> базового уровня</w:t>
      </w:r>
      <w:r w:rsidRPr="00D719A8">
        <w:rPr>
          <w:rFonts w:eastAsia="Times New Roman" w:cs="Times New Roman"/>
          <w:sz w:val="24"/>
          <w:szCs w:val="24"/>
          <w:lang w:eastAsia="en-US"/>
        </w:rPr>
        <w:t>.</w:t>
      </w:r>
    </w:p>
    <w:p w:rsidR="00DC6700" w:rsidRPr="001F464A" w:rsidRDefault="00DC6700" w:rsidP="002F2474">
      <w:pPr>
        <w:tabs>
          <w:tab w:val="left" w:pos="2640"/>
        </w:tabs>
        <w:spacing w:line="240" w:lineRule="auto"/>
        <w:ind w:right="6" w:firstLine="567"/>
        <w:jc w:val="center"/>
        <w:rPr>
          <w:b/>
          <w:sz w:val="24"/>
          <w:szCs w:val="24"/>
        </w:rPr>
      </w:pPr>
      <w:r w:rsidRPr="001F464A">
        <w:rPr>
          <w:b/>
          <w:sz w:val="24"/>
          <w:szCs w:val="24"/>
        </w:rPr>
        <w:t>Пояснительная записк</w:t>
      </w:r>
      <w:r w:rsidR="00FC55B6" w:rsidRPr="001F464A">
        <w:rPr>
          <w:b/>
          <w:sz w:val="24"/>
          <w:szCs w:val="24"/>
        </w:rPr>
        <w:t>а</w:t>
      </w:r>
    </w:p>
    <w:p w:rsidR="00DC6700" w:rsidRPr="001F464A" w:rsidRDefault="00DC6700" w:rsidP="002F2474">
      <w:pPr>
        <w:tabs>
          <w:tab w:val="left" w:pos="2640"/>
        </w:tabs>
        <w:spacing w:line="240" w:lineRule="auto"/>
        <w:ind w:right="6" w:firstLine="567"/>
        <w:rPr>
          <w:sz w:val="24"/>
          <w:szCs w:val="24"/>
        </w:rPr>
      </w:pPr>
      <w:r w:rsidRPr="001F464A">
        <w:rPr>
          <w:sz w:val="24"/>
          <w:szCs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DC6700" w:rsidRPr="001F464A" w:rsidRDefault="00DC6700" w:rsidP="002F2474">
      <w:pPr>
        <w:tabs>
          <w:tab w:val="left" w:pos="2640"/>
        </w:tabs>
        <w:spacing w:line="240" w:lineRule="auto"/>
        <w:ind w:right="6" w:firstLine="567"/>
        <w:rPr>
          <w:sz w:val="24"/>
          <w:szCs w:val="24"/>
        </w:rPr>
      </w:pPr>
      <w:r w:rsidRPr="001F464A">
        <w:rPr>
          <w:sz w:val="24"/>
          <w:szCs w:val="24"/>
        </w:rPr>
        <w:t> 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DC6700" w:rsidRPr="001F464A" w:rsidRDefault="00DC6700" w:rsidP="002F2474">
      <w:pPr>
        <w:tabs>
          <w:tab w:val="left" w:pos="2640"/>
        </w:tabs>
        <w:spacing w:line="240" w:lineRule="auto"/>
        <w:ind w:right="6" w:firstLine="567"/>
        <w:rPr>
          <w:sz w:val="24"/>
          <w:szCs w:val="24"/>
        </w:rPr>
      </w:pPr>
      <w:r w:rsidRPr="001F464A">
        <w:rPr>
          <w:sz w:val="24"/>
          <w:szCs w:val="24"/>
        </w:rPr>
        <w:lastRenderedPageBreak/>
        <w:t>Программа по физике разработана с целью оказания методической помощи учителю в создании рабочей программы по учебному предмету.</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DC6700" w:rsidRPr="001F464A" w:rsidRDefault="00DC6700" w:rsidP="002F2474">
      <w:pPr>
        <w:tabs>
          <w:tab w:val="left" w:pos="2640"/>
        </w:tabs>
        <w:spacing w:line="240" w:lineRule="auto"/>
        <w:ind w:right="6" w:firstLine="567"/>
        <w:rPr>
          <w:sz w:val="24"/>
          <w:szCs w:val="24"/>
        </w:rPr>
      </w:pPr>
      <w:r w:rsidRPr="001F464A">
        <w:rPr>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DC6700" w:rsidRPr="001F464A" w:rsidRDefault="00DC6700" w:rsidP="002F2474">
      <w:pPr>
        <w:tabs>
          <w:tab w:val="left" w:pos="2640"/>
        </w:tabs>
        <w:spacing w:line="240" w:lineRule="auto"/>
        <w:ind w:right="6" w:firstLine="567"/>
        <w:rPr>
          <w:sz w:val="24"/>
          <w:szCs w:val="24"/>
        </w:rPr>
      </w:pPr>
      <w:r w:rsidRPr="001F464A">
        <w:rPr>
          <w:sz w:val="24"/>
          <w:szCs w:val="24"/>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DC6700" w:rsidRPr="001F464A" w:rsidRDefault="00DC6700" w:rsidP="002F2474">
      <w:pPr>
        <w:tabs>
          <w:tab w:val="left" w:pos="2640"/>
        </w:tabs>
        <w:spacing w:line="240" w:lineRule="auto"/>
        <w:ind w:right="6" w:firstLine="567"/>
        <w:rPr>
          <w:sz w:val="24"/>
          <w:szCs w:val="24"/>
        </w:rPr>
      </w:pPr>
      <w:r w:rsidRPr="001F464A">
        <w:rPr>
          <w:sz w:val="24"/>
          <w:szCs w:val="24"/>
        </w:rPr>
        <w:t>научно объяснять явления,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t>оценивать и понимать особенности научного исследования;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t>интерпретировать данные и использовать научные доказательства для получения выводов».</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rsidR="00DC6700" w:rsidRPr="001F464A" w:rsidRDefault="00DC6700" w:rsidP="002F2474">
      <w:pPr>
        <w:tabs>
          <w:tab w:val="left" w:pos="2640"/>
        </w:tabs>
        <w:spacing w:line="240" w:lineRule="auto"/>
        <w:ind w:right="6" w:firstLine="567"/>
        <w:rPr>
          <w:sz w:val="24"/>
          <w:szCs w:val="24"/>
        </w:rPr>
      </w:pPr>
      <w:r w:rsidRPr="001F464A">
        <w:rPr>
          <w:sz w:val="24"/>
          <w:szCs w:val="24"/>
        </w:rPr>
        <w:t>Цели изучения физики:</w:t>
      </w:r>
    </w:p>
    <w:p w:rsidR="00DC6700" w:rsidRPr="001F464A" w:rsidRDefault="00DC6700" w:rsidP="002F2474">
      <w:pPr>
        <w:tabs>
          <w:tab w:val="left" w:pos="2640"/>
        </w:tabs>
        <w:spacing w:line="240" w:lineRule="auto"/>
        <w:ind w:right="6" w:firstLine="567"/>
        <w:rPr>
          <w:sz w:val="24"/>
          <w:szCs w:val="24"/>
        </w:rPr>
      </w:pPr>
      <w:r w:rsidRPr="001F464A">
        <w:rPr>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DC6700" w:rsidRPr="001F464A" w:rsidRDefault="00DC6700" w:rsidP="002F2474">
      <w:pPr>
        <w:tabs>
          <w:tab w:val="left" w:pos="2640"/>
        </w:tabs>
        <w:spacing w:line="240" w:lineRule="auto"/>
        <w:ind w:right="6" w:firstLine="567"/>
        <w:rPr>
          <w:sz w:val="24"/>
          <w:szCs w:val="24"/>
        </w:rPr>
      </w:pPr>
      <w:r w:rsidRPr="001F464A">
        <w:rPr>
          <w:sz w:val="24"/>
          <w:szCs w:val="24"/>
        </w:rPr>
        <w:t>развитие представлений о научном методе познания и формирование исследовательского отношения к окружающим явлениям;</w:t>
      </w:r>
    </w:p>
    <w:p w:rsidR="00DC6700" w:rsidRPr="001F464A" w:rsidRDefault="00DC6700" w:rsidP="002F2474">
      <w:pPr>
        <w:tabs>
          <w:tab w:val="left" w:pos="2640"/>
        </w:tabs>
        <w:spacing w:line="240" w:lineRule="auto"/>
        <w:ind w:right="6" w:firstLine="567"/>
        <w:rPr>
          <w:sz w:val="24"/>
          <w:szCs w:val="24"/>
        </w:rPr>
      </w:pPr>
      <w:r w:rsidRPr="001F464A">
        <w:rPr>
          <w:sz w:val="24"/>
          <w:szCs w:val="24"/>
        </w:rPr>
        <w:t>формирование научного мировоззрения как результата изучения основ строения материи и фундаментальных законов физики;</w:t>
      </w:r>
    </w:p>
    <w:p w:rsidR="00DC6700" w:rsidRPr="001F464A" w:rsidRDefault="00DC6700" w:rsidP="002F2474">
      <w:pPr>
        <w:tabs>
          <w:tab w:val="left" w:pos="2640"/>
        </w:tabs>
        <w:spacing w:line="240" w:lineRule="auto"/>
        <w:ind w:right="6" w:firstLine="567"/>
        <w:rPr>
          <w:sz w:val="24"/>
          <w:szCs w:val="24"/>
        </w:rPr>
      </w:pPr>
      <w:r w:rsidRPr="001F464A">
        <w:rPr>
          <w:sz w:val="24"/>
          <w:szCs w:val="24"/>
        </w:rPr>
        <w:t>формирование представлений о роли физики для развития других естественных наук, техники и технологий;</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DC6700" w:rsidRPr="001F464A" w:rsidRDefault="00DC6700" w:rsidP="002F2474">
      <w:pPr>
        <w:tabs>
          <w:tab w:val="left" w:pos="2640"/>
        </w:tabs>
        <w:spacing w:line="240" w:lineRule="auto"/>
        <w:ind w:right="6" w:firstLine="567"/>
        <w:rPr>
          <w:sz w:val="24"/>
          <w:szCs w:val="24"/>
        </w:rPr>
      </w:pPr>
      <w:r w:rsidRPr="001F464A">
        <w:rPr>
          <w:sz w:val="24"/>
          <w:szCs w:val="24"/>
        </w:rPr>
        <w:t>Достижение этих целей программы по физике на уровне основного общего образования обеспечивается решением следующих задач:</w:t>
      </w:r>
    </w:p>
    <w:p w:rsidR="00DC6700" w:rsidRPr="001F464A" w:rsidRDefault="00DC6700" w:rsidP="002F2474">
      <w:pPr>
        <w:tabs>
          <w:tab w:val="left" w:pos="2640"/>
        </w:tabs>
        <w:spacing w:line="240" w:lineRule="auto"/>
        <w:ind w:right="6" w:firstLine="567"/>
        <w:rPr>
          <w:sz w:val="24"/>
          <w:szCs w:val="24"/>
        </w:rPr>
      </w:pPr>
      <w:r w:rsidRPr="001F464A">
        <w:rPr>
          <w:sz w:val="24"/>
          <w:szCs w:val="24"/>
        </w:rPr>
        <w:t>приобретение знаний о дискретном строении вещества, о механических, тепловых, электрических, магнитных и квантовых явлениях;</w:t>
      </w:r>
    </w:p>
    <w:p w:rsidR="00DC6700" w:rsidRPr="001F464A" w:rsidRDefault="00DC6700" w:rsidP="002F2474">
      <w:pPr>
        <w:tabs>
          <w:tab w:val="left" w:pos="2640"/>
        </w:tabs>
        <w:spacing w:line="240" w:lineRule="auto"/>
        <w:ind w:right="6" w:firstLine="567"/>
        <w:rPr>
          <w:sz w:val="24"/>
          <w:szCs w:val="24"/>
        </w:rPr>
      </w:pPr>
      <w:r w:rsidRPr="001F464A">
        <w:rPr>
          <w:sz w:val="24"/>
          <w:szCs w:val="24"/>
        </w:rPr>
        <w:t>приобретение умений описывать и объяснять физические явления с использованием полученных знаний;</w:t>
      </w:r>
    </w:p>
    <w:p w:rsidR="00DC6700" w:rsidRPr="001F464A" w:rsidRDefault="00DC6700" w:rsidP="002F2474">
      <w:pPr>
        <w:tabs>
          <w:tab w:val="left" w:pos="2640"/>
        </w:tabs>
        <w:spacing w:line="240" w:lineRule="auto"/>
        <w:ind w:right="6" w:firstLine="567"/>
        <w:rPr>
          <w:sz w:val="24"/>
          <w:szCs w:val="24"/>
        </w:rPr>
      </w:pPr>
      <w:r w:rsidRPr="001F464A">
        <w:rPr>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DC6700" w:rsidRPr="001F464A" w:rsidRDefault="00DC6700" w:rsidP="002F2474">
      <w:pPr>
        <w:tabs>
          <w:tab w:val="left" w:pos="2640"/>
        </w:tabs>
        <w:spacing w:line="240" w:lineRule="auto"/>
        <w:ind w:right="6" w:firstLine="567"/>
        <w:rPr>
          <w:sz w:val="24"/>
          <w:szCs w:val="24"/>
        </w:rPr>
      </w:pPr>
      <w:r w:rsidRPr="001F464A">
        <w:rPr>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DC6700" w:rsidRPr="001F464A" w:rsidRDefault="00DC6700" w:rsidP="002F2474">
      <w:pPr>
        <w:tabs>
          <w:tab w:val="left" w:pos="2640"/>
        </w:tabs>
        <w:spacing w:line="240" w:lineRule="auto"/>
        <w:ind w:right="6" w:firstLine="567"/>
        <w:rPr>
          <w:sz w:val="24"/>
          <w:szCs w:val="24"/>
        </w:rPr>
      </w:pPr>
      <w:r w:rsidRPr="001F464A">
        <w:rPr>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DC6700" w:rsidRPr="001F464A" w:rsidRDefault="00DC6700" w:rsidP="002F2474">
      <w:pPr>
        <w:tabs>
          <w:tab w:val="left" w:pos="2640"/>
        </w:tabs>
        <w:spacing w:line="240" w:lineRule="auto"/>
        <w:ind w:right="6" w:firstLine="567"/>
        <w:rPr>
          <w:sz w:val="24"/>
          <w:szCs w:val="24"/>
        </w:rPr>
      </w:pPr>
      <w:r w:rsidRPr="001F464A">
        <w:rPr>
          <w:sz w:val="24"/>
          <w:szCs w:val="24"/>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FC55B6" w:rsidRPr="001F464A" w:rsidRDefault="00FC55B6" w:rsidP="002F2474">
      <w:pPr>
        <w:tabs>
          <w:tab w:val="left" w:pos="2640"/>
        </w:tabs>
        <w:spacing w:line="240" w:lineRule="auto"/>
        <w:ind w:right="6" w:firstLine="567"/>
        <w:jc w:val="center"/>
        <w:rPr>
          <w:sz w:val="24"/>
          <w:szCs w:val="24"/>
        </w:rPr>
      </w:pPr>
    </w:p>
    <w:p w:rsidR="002A5A86" w:rsidRDefault="002A5A86" w:rsidP="002F2474">
      <w:pPr>
        <w:tabs>
          <w:tab w:val="left" w:pos="2640"/>
        </w:tabs>
        <w:spacing w:line="240" w:lineRule="auto"/>
        <w:ind w:right="6" w:firstLine="567"/>
        <w:jc w:val="center"/>
        <w:rPr>
          <w:b/>
          <w:sz w:val="24"/>
          <w:szCs w:val="24"/>
        </w:rPr>
      </w:pPr>
    </w:p>
    <w:p w:rsidR="00DC6700" w:rsidRPr="001F464A" w:rsidRDefault="00FC55B6" w:rsidP="002F2474">
      <w:pPr>
        <w:tabs>
          <w:tab w:val="left" w:pos="2640"/>
        </w:tabs>
        <w:spacing w:line="240" w:lineRule="auto"/>
        <w:ind w:right="6" w:firstLine="567"/>
        <w:jc w:val="center"/>
        <w:rPr>
          <w:b/>
          <w:sz w:val="24"/>
          <w:szCs w:val="24"/>
        </w:rPr>
      </w:pPr>
      <w:r w:rsidRPr="001F464A">
        <w:rPr>
          <w:b/>
          <w:sz w:val="24"/>
          <w:szCs w:val="24"/>
        </w:rPr>
        <w:t>Содержание обучения в 7 классе</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Физика и её роль в познании окружающего мира.</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Физика – наука о природе. Явления природы. Физические явления: механические, тепловые, электрические, магнитные, световые, звуковые.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Физические величины. Измерение физических величин. Физические приборы. Погрешность измерений Международная система единиц.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3135AC" w:rsidRDefault="003135AC" w:rsidP="002F2474">
      <w:pPr>
        <w:tabs>
          <w:tab w:val="left" w:pos="2640"/>
        </w:tabs>
        <w:spacing w:line="240" w:lineRule="auto"/>
        <w:ind w:right="6" w:firstLine="567"/>
        <w:rPr>
          <w:b/>
          <w:sz w:val="24"/>
          <w:szCs w:val="24"/>
        </w:rPr>
      </w:pPr>
    </w:p>
    <w:p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Механические, тепловые, электрические, магнитные, световые явления.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Физические приборы и процедура прямых измерений аналоговым и цифровым прибором.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цены деления шкалы измерительного прибора.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расстояний.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объёма жидкости и твёрдого тела.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размеров малых тел.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температуры при помощи жидкостного термометра и датчика температуры.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DC6700" w:rsidRPr="001F464A" w:rsidRDefault="00DC6700" w:rsidP="002F2474">
      <w:pPr>
        <w:tabs>
          <w:tab w:val="left" w:pos="2640"/>
        </w:tabs>
        <w:spacing w:line="240" w:lineRule="auto"/>
        <w:ind w:right="6" w:firstLine="567"/>
        <w:rPr>
          <w:sz w:val="24"/>
          <w:szCs w:val="24"/>
        </w:rPr>
      </w:pPr>
      <w:r w:rsidRPr="001F464A">
        <w:rPr>
          <w:sz w:val="24"/>
          <w:szCs w:val="24"/>
        </w:rPr>
        <w:t>Первоначальные сведения о строении вещества.</w:t>
      </w:r>
    </w:p>
    <w:p w:rsidR="00DC6700" w:rsidRPr="001F464A" w:rsidRDefault="00DC6700" w:rsidP="002F2474">
      <w:pPr>
        <w:tabs>
          <w:tab w:val="left" w:pos="2640"/>
        </w:tabs>
        <w:spacing w:line="240" w:lineRule="auto"/>
        <w:ind w:right="6" w:firstLine="567"/>
        <w:rPr>
          <w:sz w:val="24"/>
          <w:szCs w:val="24"/>
        </w:rPr>
      </w:pPr>
      <w:r w:rsidRPr="001F464A">
        <w:rPr>
          <w:sz w:val="24"/>
          <w:szCs w:val="24"/>
        </w:rPr>
        <w:t>Строение вещества: атомы и молекулы, их размеры. Опыты, доказывающие дискретное строение вещества.</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броуновского движения.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диффузии.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явлений, объясняющихся притяжением или отталкиванием частиц вещества.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Оценка диаметра атома методом рядов (с использованием фотографий).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наблюдению теплового расширения газов.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обнаружению действия сил молекулярного притяжения.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w:t>
      </w:r>
      <w:r w:rsidRPr="001F464A">
        <w:rPr>
          <w:sz w:val="24"/>
          <w:szCs w:val="24"/>
        </w:rPr>
        <w:lastRenderedPageBreak/>
        <w:t xml:space="preserve">одной прямой. Равнодействующая сил. Сила трения. Трение скольжения и трение покоя. Трение в природе и технике. </w:t>
      </w:r>
    </w:p>
    <w:p w:rsidR="00DC6700" w:rsidRPr="001F464A" w:rsidRDefault="00DC6700" w:rsidP="002F2474">
      <w:pPr>
        <w:tabs>
          <w:tab w:val="left" w:pos="2640"/>
        </w:tabs>
        <w:spacing w:line="240" w:lineRule="auto"/>
        <w:ind w:right="6" w:firstLine="567"/>
        <w:rPr>
          <w:sz w:val="24"/>
          <w:szCs w:val="24"/>
        </w:rPr>
      </w:pPr>
      <w:r w:rsidRPr="001F464A">
        <w:rPr>
          <w:sz w:val="24"/>
          <w:szCs w:val="24"/>
        </w:rPr>
        <w:t>Демонстрации.</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механического движения тела. </w:t>
      </w:r>
    </w:p>
    <w:p w:rsidR="00DC6700" w:rsidRPr="001F464A" w:rsidRDefault="00DC6700" w:rsidP="002F2474">
      <w:pPr>
        <w:tabs>
          <w:tab w:val="left" w:pos="2640"/>
        </w:tabs>
        <w:spacing w:line="240" w:lineRule="auto"/>
        <w:ind w:right="6" w:firstLine="567"/>
        <w:rPr>
          <w:sz w:val="24"/>
          <w:szCs w:val="24"/>
        </w:rPr>
      </w:pPr>
      <w:r w:rsidRPr="001F464A">
        <w:rPr>
          <w:sz w:val="24"/>
          <w:szCs w:val="24"/>
        </w:rPr>
        <w:t>Измерение скорости прямолинейного движения.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явления инерции.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изменения скорости при взаимодействии тел.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Сравнение масс по взаимодействию тел.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Сложение сил, направленных по одной прямой. </w:t>
      </w:r>
    </w:p>
    <w:p w:rsidR="00DC6700" w:rsidRPr="001F464A" w:rsidRDefault="00DC6700" w:rsidP="002F2474">
      <w:pPr>
        <w:tabs>
          <w:tab w:val="left" w:pos="2640"/>
        </w:tabs>
        <w:spacing w:line="240" w:lineRule="auto"/>
        <w:ind w:right="6" w:firstLine="567"/>
        <w:rPr>
          <w:sz w:val="24"/>
          <w:szCs w:val="24"/>
        </w:rPr>
      </w:pPr>
      <w:r w:rsidRPr="001F464A">
        <w:rPr>
          <w:sz w:val="24"/>
          <w:szCs w:val="24"/>
        </w:rPr>
        <w:t>Лабораторные работы и опыты.</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скорости равномерного движения (шарика в жидкости, модели электрического автомобиля и так далее).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средней скорости скольжения бруска или шарика по наклонной плоскости.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плотности твёрдого тела.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демонстрирующие зависимость растяжения (деформации) пружины от приложенной силы. </w:t>
      </w:r>
    </w:p>
    <w:p w:rsidR="00DC6700" w:rsidRPr="001F464A" w:rsidRDefault="00DC6700" w:rsidP="002F2474">
      <w:pPr>
        <w:tabs>
          <w:tab w:val="left" w:pos="2640"/>
        </w:tabs>
        <w:spacing w:line="240" w:lineRule="auto"/>
        <w:ind w:right="6" w:firstLine="567"/>
        <w:rPr>
          <w:sz w:val="24"/>
          <w:szCs w:val="24"/>
        </w:rPr>
      </w:pPr>
      <w:r w:rsidRPr="001F464A">
        <w:rPr>
          <w:sz w:val="24"/>
          <w:szCs w:val="24"/>
        </w:rPr>
        <w:t>Опыты, демонстрирующие зависимость силы трения скольжения от веса тела и характера соприкасающихся поверхностей.</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Давление твёрдых тел, жидкостей и газов.</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Действие жидкости и газа на погружённое в них тело. Выталкивающая (архимедова) сила. Закон Архимеда. Плавание тел. Воздухоплавание.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rsidR="00DC6700" w:rsidRPr="001F464A" w:rsidRDefault="00DC6700" w:rsidP="002F2474">
      <w:pPr>
        <w:tabs>
          <w:tab w:val="left" w:pos="2640"/>
        </w:tabs>
        <w:spacing w:line="240" w:lineRule="auto"/>
        <w:ind w:right="6" w:firstLine="567"/>
        <w:rPr>
          <w:sz w:val="24"/>
          <w:szCs w:val="24"/>
        </w:rPr>
      </w:pPr>
      <w:r w:rsidRPr="001F464A">
        <w:rPr>
          <w:sz w:val="24"/>
          <w:szCs w:val="24"/>
        </w:rPr>
        <w:t>Зависимость давления газа от температуры.</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Передача давления жидкостью и газом.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Сообщающиеся сосуды.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Гидравлический пресс.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Проявление действия атмосферного давления.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Зависимость выталкивающей силы от объёма погружённой части тела и плотности жидкости.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Равенство выталкивающей силы весу вытесненной жидкости.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Условие плавания тел: плавание или погружение тел в зависимости от соотношения плотностей тела и жидкости.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зависимости веса тела в воде от объёма погружённой в жидкость части тела.</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выталкивающей силы, действующей на тело, погружённое в жидкость. </w:t>
      </w:r>
    </w:p>
    <w:p w:rsidR="00DC6700" w:rsidRPr="001F464A" w:rsidRDefault="00DC6700" w:rsidP="002F2474">
      <w:pPr>
        <w:tabs>
          <w:tab w:val="left" w:pos="2640"/>
        </w:tabs>
        <w:spacing w:line="240" w:lineRule="auto"/>
        <w:ind w:right="6" w:firstLine="567"/>
        <w:rPr>
          <w:sz w:val="24"/>
          <w:szCs w:val="24"/>
        </w:rPr>
      </w:pPr>
      <w:r w:rsidRPr="001F464A">
        <w:rPr>
          <w:sz w:val="24"/>
          <w:szCs w:val="24"/>
        </w:rPr>
        <w:t>Проверка независимости выталкивающей силы, действующей на тело в жидкости, от массы тела.</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Конструирование ареометра или конструирование лодки и определение её грузоподъёмности.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lastRenderedPageBreak/>
        <w:t>Работа и мощность. Энергия.</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Механическая работа. Мощность.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044217" w:rsidRDefault="00044217" w:rsidP="002F2474">
      <w:pPr>
        <w:tabs>
          <w:tab w:val="left" w:pos="2640"/>
        </w:tabs>
        <w:spacing w:line="240" w:lineRule="auto"/>
        <w:ind w:right="6" w:firstLine="567"/>
        <w:rPr>
          <w:b/>
          <w:sz w:val="24"/>
          <w:szCs w:val="24"/>
        </w:rPr>
      </w:pPr>
    </w:p>
    <w:p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 xml:space="preserve">Примеры простых механизмов.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работы силы трения при равномерном движении тела по горизонтальной поверхности. </w:t>
      </w:r>
    </w:p>
    <w:p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условий равновесия рычага.</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КПД наклонной плоскости.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Изучение закона сохранения механической энергии. </w:t>
      </w:r>
    </w:p>
    <w:p w:rsidR="00FC55B6" w:rsidRPr="001F464A" w:rsidRDefault="00FC55B6" w:rsidP="002F2474">
      <w:pPr>
        <w:tabs>
          <w:tab w:val="left" w:pos="2640"/>
        </w:tabs>
        <w:spacing w:line="240" w:lineRule="auto"/>
        <w:ind w:right="6" w:firstLine="567"/>
        <w:rPr>
          <w:sz w:val="24"/>
          <w:szCs w:val="24"/>
        </w:rPr>
      </w:pPr>
    </w:p>
    <w:p w:rsidR="00DC6700" w:rsidRPr="00224BFF" w:rsidRDefault="00FC55B6" w:rsidP="002F2474">
      <w:pPr>
        <w:tabs>
          <w:tab w:val="left" w:pos="2640"/>
        </w:tabs>
        <w:spacing w:line="240" w:lineRule="auto"/>
        <w:ind w:right="6" w:firstLine="567"/>
        <w:jc w:val="center"/>
        <w:rPr>
          <w:b/>
          <w:sz w:val="24"/>
          <w:szCs w:val="24"/>
        </w:rPr>
      </w:pPr>
      <w:r w:rsidRPr="00224BFF">
        <w:rPr>
          <w:b/>
          <w:sz w:val="24"/>
          <w:szCs w:val="24"/>
        </w:rPr>
        <w:t>Содержание обучения в 8 классе</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Тепловые явления.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Влажность воздуха.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Энергия топлива. Удельная теплота сгорания.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Принципы работы тепловых двигателей КПД теплового двигателя. Тепловые двигатели и защита окружающей среды.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Закон сохранения и превращения энергии в тепловых процессах.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броуновского движения.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диффузии.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явлений смачивания и капиллярных явлений.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теплового расширения тел.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Изменение давления газа при изменении объёма и нагревании или охлаждении.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Правила измерения температуры.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Виды теплопередачи.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Охлаждение при совершении работы.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Нагревание при совершении работы внешними силами.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Сравнение теплоёмкостей различных веществ.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кипения.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lastRenderedPageBreak/>
        <w:t>Наблюдение постоянства температуры при плавлении.</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Модели тепловых двигателей.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обнаружению действия сил молекулярного притяжения.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выращиванию кристаллов поваренной соли или сахара.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наблюдению теплового расширения газов, жидкостей и твёрдых тел.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давления воздуха в баллоне шприца.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демонстрирующие зависимость давления воздуха от его объёма и нагревания или охлаждения.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Проверка гипотезы линейной зависимости длины столбика жидкости в термометрической трубке от температуры.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изменения внутренней энергии тела в результате теплопередачи и работы внешних сил.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явления теплообмена при смешивании холодной и горячей воды.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количества теплоты, полученного водой при теплообмене с нагретым металлическим цилиндром.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удельной теплоёмкости вещества.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процесса испарения.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относительной влажности воздуха.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удельной теплоты плавления льда.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Электрические и магнитные явления.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Электрическое поле. Напряжённость электрического поля. Принцип суперпозиции электрических полей (на качественном уровне).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Электризация тел.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Два рода электрических зарядов и взаимодействие заряженных тел.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Устройство и действие электроскопа.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Электростатическая индукция.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Закон сохранения электрических зарядов.</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Проводники и диэлектрики.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Моделирование силовых линий электрического поля. </w:t>
      </w:r>
    </w:p>
    <w:p w:rsidR="00DC6700" w:rsidRPr="001F464A" w:rsidRDefault="00DC6700" w:rsidP="002F2474">
      <w:pPr>
        <w:tabs>
          <w:tab w:val="left" w:pos="2640"/>
        </w:tabs>
        <w:spacing w:line="240" w:lineRule="auto"/>
        <w:ind w:right="6" w:firstLine="567"/>
        <w:rPr>
          <w:sz w:val="24"/>
          <w:szCs w:val="24"/>
        </w:rPr>
      </w:pPr>
      <w:r w:rsidRPr="001F464A">
        <w:rPr>
          <w:sz w:val="24"/>
          <w:szCs w:val="24"/>
        </w:rPr>
        <w:lastRenderedPageBreak/>
        <w:t xml:space="preserve">Источники постоянного тока. </w:t>
      </w:r>
    </w:p>
    <w:p w:rsidR="00DC6700" w:rsidRPr="001F464A" w:rsidRDefault="00DC6700" w:rsidP="002F2474">
      <w:pPr>
        <w:tabs>
          <w:tab w:val="left" w:pos="2640"/>
        </w:tabs>
        <w:spacing w:line="240" w:lineRule="auto"/>
        <w:ind w:right="6" w:firstLine="567"/>
        <w:rPr>
          <w:sz w:val="24"/>
          <w:szCs w:val="24"/>
        </w:rPr>
      </w:pPr>
      <w:r w:rsidRPr="001F464A">
        <w:rPr>
          <w:sz w:val="24"/>
          <w:szCs w:val="24"/>
        </w:rPr>
        <w:t>Действия электрического тока.</w:t>
      </w:r>
    </w:p>
    <w:p w:rsidR="00DC6700" w:rsidRPr="001F464A" w:rsidRDefault="00DC6700" w:rsidP="002F2474">
      <w:pPr>
        <w:tabs>
          <w:tab w:val="left" w:pos="2640"/>
        </w:tabs>
        <w:spacing w:line="240" w:lineRule="auto"/>
        <w:ind w:right="6" w:firstLine="567"/>
        <w:rPr>
          <w:sz w:val="24"/>
          <w:szCs w:val="24"/>
        </w:rPr>
      </w:pPr>
      <w:r w:rsidRPr="001F464A">
        <w:rPr>
          <w:sz w:val="24"/>
          <w:szCs w:val="24"/>
        </w:rPr>
        <w:t>Электрический ток в жидкости.</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Газовый разряд.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силы тока амперметром.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электрического напряжения вольтметром.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Реостат и магазин сопротивлений.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Взаимодействие постоянных магнитов. </w:t>
      </w:r>
    </w:p>
    <w:p w:rsidR="00DC6700" w:rsidRPr="001F464A" w:rsidRDefault="00DC6700" w:rsidP="002F2474">
      <w:pPr>
        <w:tabs>
          <w:tab w:val="left" w:pos="2640"/>
        </w:tabs>
        <w:spacing w:line="240" w:lineRule="auto"/>
        <w:ind w:right="6" w:firstLine="567"/>
        <w:rPr>
          <w:sz w:val="24"/>
          <w:szCs w:val="24"/>
        </w:rPr>
      </w:pPr>
      <w:r w:rsidRPr="001F464A">
        <w:rPr>
          <w:sz w:val="24"/>
          <w:szCs w:val="24"/>
        </w:rPr>
        <w:t>Моделирование невозможности разделения полюсов магнита.</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Моделирование магнитных полей постоянных магнитов.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 Эрстеда.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Магнитное поле тока. Электромагнит.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Действие магнитного поля на проводник с током.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Электродвигатель постоянного тока. </w:t>
      </w:r>
    </w:p>
    <w:p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явления электромагнитной индукции.</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Фарадея.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Зависимость направления индукционного тока от условий его возникновения.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Электрогенератор постоянного тока. </w:t>
      </w:r>
    </w:p>
    <w:p w:rsidR="00DC6700" w:rsidRPr="001F464A" w:rsidRDefault="00DC6700" w:rsidP="002F2474">
      <w:pPr>
        <w:tabs>
          <w:tab w:val="left" w:pos="2640"/>
        </w:tabs>
        <w:spacing w:line="240" w:lineRule="auto"/>
        <w:ind w:right="6" w:firstLine="567"/>
        <w:rPr>
          <w:sz w:val="24"/>
          <w:szCs w:val="24"/>
        </w:rPr>
      </w:pPr>
      <w:r w:rsidRPr="001F464A">
        <w:rPr>
          <w:sz w:val="24"/>
          <w:szCs w:val="24"/>
        </w:rPr>
        <w:t>Лабораторные работы и опыты.</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наблюдению электризации тел индукцией и при соприкосновении.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действия электрического поля на проводники и диэлектрики.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Сборка и проверка работы электрической цепи постоянного тока.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и регулирование силы тока.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и регулирование напряжения.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зависимости силы тока, идущего через резистор, от сопротивления резистора и напряжения на резисторе.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Проверка правила сложения напряжений при последовательном соединении двух резисторов.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Проверка правила для силы тока при параллельном соединении резисторов.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работы электрического тока, идущего через резистор.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мощности электрического тока, выделяемой на резисторе.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зависимости силы тока, идущего через лампочку, от напряжения на ней.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КПД нагревателя.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магнитного взаимодействия постоянных магнитов.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Изучение магнитного поля постоянных магнитов при их объединении и разделении.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действия электрического тока на магнитную стрелку.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демонстрирующие зависимость силы взаимодействия катушки с током и магнита от силы тока и направления тока в катушке.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Изучение действия магнитного поля на проводник с током.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Конструирование и изучение работы электродвигателя.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КПД электродвигательной установки.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исследованию явления электромагнитной индукции: исследование изменений значения и направления индукционного тока. </w:t>
      </w:r>
    </w:p>
    <w:p w:rsidR="001F464A" w:rsidRPr="001F464A" w:rsidRDefault="001F464A" w:rsidP="002F2474">
      <w:pPr>
        <w:tabs>
          <w:tab w:val="left" w:pos="2640"/>
        </w:tabs>
        <w:spacing w:line="240" w:lineRule="auto"/>
        <w:ind w:right="6" w:firstLine="567"/>
        <w:rPr>
          <w:sz w:val="24"/>
          <w:szCs w:val="24"/>
        </w:rPr>
      </w:pPr>
    </w:p>
    <w:p w:rsidR="00DC6700" w:rsidRPr="001F464A" w:rsidRDefault="001F464A" w:rsidP="002F2474">
      <w:pPr>
        <w:tabs>
          <w:tab w:val="left" w:pos="2640"/>
        </w:tabs>
        <w:spacing w:line="240" w:lineRule="auto"/>
        <w:ind w:right="6" w:firstLine="567"/>
        <w:jc w:val="center"/>
        <w:rPr>
          <w:b/>
          <w:sz w:val="24"/>
          <w:szCs w:val="24"/>
        </w:rPr>
      </w:pPr>
      <w:r w:rsidRPr="001F464A">
        <w:rPr>
          <w:b/>
          <w:sz w:val="24"/>
          <w:szCs w:val="24"/>
        </w:rPr>
        <w:t>Содержание обучения в 9 классе</w:t>
      </w:r>
    </w:p>
    <w:p w:rsidR="001F464A" w:rsidRPr="001F464A" w:rsidRDefault="001F464A" w:rsidP="002F2474">
      <w:pPr>
        <w:tabs>
          <w:tab w:val="left" w:pos="2640"/>
        </w:tabs>
        <w:spacing w:line="240" w:lineRule="auto"/>
        <w:ind w:right="6" w:firstLine="567"/>
        <w:rPr>
          <w:sz w:val="24"/>
          <w:szCs w:val="24"/>
        </w:rPr>
      </w:pPr>
    </w:p>
    <w:p w:rsidR="00DC6700" w:rsidRPr="001F464A" w:rsidRDefault="00DC6700" w:rsidP="002F2474">
      <w:pPr>
        <w:tabs>
          <w:tab w:val="left" w:pos="2640"/>
        </w:tabs>
        <w:spacing w:line="240" w:lineRule="auto"/>
        <w:ind w:right="6" w:firstLine="567"/>
        <w:rPr>
          <w:b/>
          <w:sz w:val="24"/>
          <w:szCs w:val="24"/>
        </w:rPr>
      </w:pPr>
      <w:r w:rsidRPr="001F464A">
        <w:rPr>
          <w:b/>
          <w:sz w:val="24"/>
          <w:szCs w:val="24"/>
        </w:rPr>
        <w:t>Механические явления.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w:t>
      </w:r>
      <w:r w:rsidRPr="001F464A">
        <w:rPr>
          <w:sz w:val="24"/>
          <w:szCs w:val="24"/>
        </w:rPr>
        <w:lastRenderedPageBreak/>
        <w:t xml:space="preserve">прямолинейное движение. Средняя и мгновенная скорость тела при неравномерном движении.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Ускорение. Равноускоренное прямолинейное движение. Свободное падение. Опыты Галилея.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Равномерное движение по окружности. Период и частота обращения. Линейная и угловая скорости. Центростремительное ускорение.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Первый закон Ньютона. Второй закон Ньютона. Третий закон Ньютона. Принцип суперпозиции сил.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Сила упругости. Закон Гука. Сила трения: сила трения скольжения, сила трения покоя, другие виды трения.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Импульс тела. Изменение импульса. Импульс силы. Закон сохранения импульса. Реактивное движение.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механического движения тела относительно разных тел отсчёта.</w:t>
      </w:r>
    </w:p>
    <w:p w:rsidR="00DC6700" w:rsidRPr="001F464A" w:rsidRDefault="00DC6700" w:rsidP="002F2474">
      <w:pPr>
        <w:tabs>
          <w:tab w:val="left" w:pos="2640"/>
        </w:tabs>
        <w:spacing w:line="240" w:lineRule="auto"/>
        <w:ind w:right="6" w:firstLine="567"/>
        <w:rPr>
          <w:sz w:val="24"/>
          <w:szCs w:val="24"/>
        </w:rPr>
      </w:pPr>
      <w:r w:rsidRPr="001F464A">
        <w:rPr>
          <w:sz w:val="24"/>
          <w:szCs w:val="24"/>
        </w:rPr>
        <w:t>Сравнение путей и траекторий движения одного и того же тела относительно разных тел отсчёта.</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скорости и ускорения прямолинейного движения.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признаков равноускоренного движения.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движения тела по окружности.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Зависимость ускорения тела от массы тела и действующей на него силы. </w:t>
      </w:r>
    </w:p>
    <w:p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равенства сил при взаимодействии тел.</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Изменение веса тела при ускоренном движении.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Передача импульса при взаимодействии тел.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Преобразования энергии при взаимодействии тел.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Сохранение импульса при неупругом взаимодействии.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Сохранение импульса при абсолютно упругом взаимодействии.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реактивного движения.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Сохранение механической энергии при свободном падении.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Сохранение механической энергии при движении тела под действием пружины. </w:t>
      </w:r>
    </w:p>
    <w:p w:rsidR="00DC6700" w:rsidRPr="001F464A" w:rsidRDefault="00DC6700" w:rsidP="002F2474">
      <w:pPr>
        <w:tabs>
          <w:tab w:val="left" w:pos="2640"/>
        </w:tabs>
        <w:spacing w:line="240" w:lineRule="auto"/>
        <w:ind w:right="6" w:firstLine="567"/>
        <w:rPr>
          <w:sz w:val="24"/>
          <w:szCs w:val="24"/>
        </w:rPr>
      </w:pPr>
      <w:r w:rsidRPr="001F464A">
        <w:rPr>
          <w:sz w:val="24"/>
          <w:szCs w:val="24"/>
        </w:rPr>
        <w:t>Лабораторные работы и опыты.</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Конструирование тракта для разгона и дальнейшего равномерного движения шарика или тележки.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средней скорости скольжения бруска или движения шарика по наклонной плоскости.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ускорения тела при равноускоренном движении по наклонной плоскости.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зависимости пути от времени при равноускоренном движении без начальной скорости.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DC6700" w:rsidRPr="001F464A" w:rsidRDefault="00DC6700" w:rsidP="002F2474">
      <w:pPr>
        <w:tabs>
          <w:tab w:val="left" w:pos="2640"/>
        </w:tabs>
        <w:spacing w:line="240" w:lineRule="auto"/>
        <w:ind w:right="6" w:firstLine="567"/>
        <w:rPr>
          <w:sz w:val="24"/>
          <w:szCs w:val="24"/>
        </w:rPr>
      </w:pPr>
      <w:r w:rsidRPr="001F464A">
        <w:rPr>
          <w:sz w:val="24"/>
          <w:szCs w:val="24"/>
        </w:rPr>
        <w:lastRenderedPageBreak/>
        <w:t xml:space="preserve">Исследование зависимости силы трения скольжения от силы нормального давления.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коэффициента трения скольжения.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жёсткости пружины.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работы силы трения при равномерном движении тела по горизонтальной поверхности.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работы силы упругости при подъёме груза с использованием неподвижного и подвижного блоков. </w:t>
      </w:r>
    </w:p>
    <w:p w:rsidR="00DC6700" w:rsidRPr="001F464A" w:rsidRDefault="00DC6700" w:rsidP="002F2474">
      <w:pPr>
        <w:tabs>
          <w:tab w:val="left" w:pos="2640"/>
        </w:tabs>
        <w:spacing w:line="240" w:lineRule="auto"/>
        <w:ind w:right="6" w:firstLine="567"/>
        <w:rPr>
          <w:sz w:val="24"/>
          <w:szCs w:val="24"/>
        </w:rPr>
      </w:pPr>
      <w:r w:rsidRPr="001F464A">
        <w:rPr>
          <w:sz w:val="24"/>
          <w:szCs w:val="24"/>
        </w:rPr>
        <w:t>Изучение закона сохранения энергии.</w:t>
      </w:r>
    </w:p>
    <w:p w:rsidR="00044217" w:rsidRDefault="00044217" w:rsidP="002F2474">
      <w:pPr>
        <w:tabs>
          <w:tab w:val="left" w:pos="2640"/>
        </w:tabs>
        <w:spacing w:line="240" w:lineRule="auto"/>
        <w:ind w:right="6" w:firstLine="0"/>
        <w:rPr>
          <w:b/>
          <w:sz w:val="24"/>
          <w:szCs w:val="24"/>
        </w:rPr>
      </w:pPr>
    </w:p>
    <w:p w:rsidR="00DC6700" w:rsidRPr="001F464A" w:rsidRDefault="00DC6700" w:rsidP="002F2474">
      <w:pPr>
        <w:tabs>
          <w:tab w:val="left" w:pos="2640"/>
        </w:tabs>
        <w:spacing w:line="240" w:lineRule="auto"/>
        <w:ind w:right="6" w:firstLine="0"/>
        <w:rPr>
          <w:b/>
          <w:sz w:val="24"/>
          <w:szCs w:val="24"/>
        </w:rPr>
      </w:pPr>
      <w:r w:rsidRPr="001F464A">
        <w:rPr>
          <w:b/>
          <w:sz w:val="24"/>
          <w:szCs w:val="24"/>
        </w:rPr>
        <w:t>Механические колебания и волны.</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Звук. Громкость звука и высота тона. Отражение звука. Инфразвук и ультразвук.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колебаний тел под действием силы тяжести и силы упругости. </w:t>
      </w:r>
    </w:p>
    <w:p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колебаний груза на нити и на пружине.</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вынужденных колебаний и резонанса.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Распространение продольных и поперечных волн (на модели).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зависимости высоты звука от частоты.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Акустический резонанс.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частоты и периода колебаний математического маятника.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частоты и периода колебаний пружинного маятника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зависимости периода колебаний подвешенного к нити груза от длины нити.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зависимости периода колебаний пружинного маятника от массы груза.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Проверка независимости периода колебаний груза, подвешенного к нити, от массы груза.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демонстрирующие зависимость периода колебаний пружинного маятника от массы груза и жёсткости пружины.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ускорения свободного падения.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Электромагнитное поле и электромагнитные волны.</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Электромагнитная природа света. Скорость света. Волновые свойства света.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Свойства электромагнитных волн.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 xml:space="preserve">Волновые свойства света. </w:t>
      </w:r>
    </w:p>
    <w:p w:rsidR="00DC6700" w:rsidRPr="001F464A" w:rsidRDefault="00DC6700" w:rsidP="002F2474">
      <w:pPr>
        <w:tabs>
          <w:tab w:val="left" w:pos="2640"/>
        </w:tabs>
        <w:spacing w:line="240" w:lineRule="auto"/>
        <w:ind w:right="6" w:firstLine="567"/>
        <w:rPr>
          <w:sz w:val="24"/>
          <w:szCs w:val="24"/>
        </w:rPr>
      </w:pPr>
      <w:r w:rsidRPr="001F464A">
        <w:rPr>
          <w:sz w:val="24"/>
          <w:szCs w:val="24"/>
        </w:rPr>
        <w:t>Лабораторные работы и опыты.</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Изучение свойств электромагнитных волн с помощью мобильного телефона.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Световые явления.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DC6700" w:rsidRPr="001F464A" w:rsidRDefault="00DC6700" w:rsidP="002F2474">
      <w:pPr>
        <w:tabs>
          <w:tab w:val="left" w:pos="2640"/>
        </w:tabs>
        <w:spacing w:line="240" w:lineRule="auto"/>
        <w:ind w:right="6" w:firstLine="567"/>
        <w:rPr>
          <w:sz w:val="24"/>
          <w:szCs w:val="24"/>
        </w:rPr>
      </w:pPr>
      <w:r w:rsidRPr="001F464A">
        <w:rPr>
          <w:sz w:val="24"/>
          <w:szCs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DC6700" w:rsidRPr="001F464A" w:rsidRDefault="00DC6700" w:rsidP="002F2474">
      <w:pPr>
        <w:tabs>
          <w:tab w:val="left" w:pos="2640"/>
        </w:tabs>
        <w:spacing w:line="240" w:lineRule="auto"/>
        <w:ind w:right="6" w:firstLine="567"/>
        <w:rPr>
          <w:sz w:val="24"/>
          <w:szCs w:val="24"/>
        </w:rPr>
      </w:pPr>
      <w:r w:rsidRPr="001F464A">
        <w:rPr>
          <w:sz w:val="24"/>
          <w:szCs w:val="24"/>
        </w:rPr>
        <w:lastRenderedPageBreak/>
        <w:t>Линза. Ход лучей в линзе. Оптическая система фотоаппарата, микроскопа и телескопа. Глаз как оптическая система. Близорукость и дальнозоркость.</w:t>
      </w:r>
    </w:p>
    <w:p w:rsidR="00DC6700" w:rsidRPr="001F464A" w:rsidRDefault="00DC6700" w:rsidP="002F2474">
      <w:pPr>
        <w:tabs>
          <w:tab w:val="left" w:pos="2640"/>
        </w:tabs>
        <w:spacing w:line="240" w:lineRule="auto"/>
        <w:ind w:right="6" w:firstLine="567"/>
        <w:rPr>
          <w:sz w:val="24"/>
          <w:szCs w:val="24"/>
        </w:rPr>
      </w:pPr>
      <w:r w:rsidRPr="001F464A">
        <w:rPr>
          <w:sz w:val="24"/>
          <w:szCs w:val="24"/>
        </w:rPr>
        <w:t>Разложение белого света в спектр. Опыты Ньютона. Сложение спектральных цветов. Дисперсия света.</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rsidR="00DC6700" w:rsidRPr="001F464A" w:rsidRDefault="00DC6700" w:rsidP="002F2474">
      <w:pPr>
        <w:tabs>
          <w:tab w:val="left" w:pos="2640"/>
        </w:tabs>
        <w:spacing w:line="240" w:lineRule="auto"/>
        <w:ind w:right="6" w:firstLine="567"/>
        <w:rPr>
          <w:sz w:val="24"/>
          <w:szCs w:val="24"/>
        </w:rPr>
      </w:pPr>
      <w:r w:rsidRPr="001F464A">
        <w:rPr>
          <w:sz w:val="24"/>
          <w:szCs w:val="24"/>
        </w:rPr>
        <w:t>Прямолинейное распространение света.</w:t>
      </w:r>
    </w:p>
    <w:p w:rsidR="00DC6700" w:rsidRPr="001F464A" w:rsidRDefault="00DC6700" w:rsidP="002F2474">
      <w:pPr>
        <w:tabs>
          <w:tab w:val="left" w:pos="2640"/>
        </w:tabs>
        <w:spacing w:line="240" w:lineRule="auto"/>
        <w:ind w:right="6" w:firstLine="567"/>
        <w:rPr>
          <w:sz w:val="24"/>
          <w:szCs w:val="24"/>
        </w:rPr>
      </w:pPr>
      <w:r w:rsidRPr="001F464A">
        <w:rPr>
          <w:sz w:val="24"/>
          <w:szCs w:val="24"/>
        </w:rPr>
        <w:t>Отражение света.</w:t>
      </w:r>
    </w:p>
    <w:p w:rsidR="00DC6700" w:rsidRPr="001F464A" w:rsidRDefault="00DC6700" w:rsidP="002F2474">
      <w:pPr>
        <w:tabs>
          <w:tab w:val="left" w:pos="2640"/>
        </w:tabs>
        <w:spacing w:line="240" w:lineRule="auto"/>
        <w:ind w:right="6" w:firstLine="567"/>
        <w:rPr>
          <w:sz w:val="24"/>
          <w:szCs w:val="24"/>
        </w:rPr>
      </w:pPr>
      <w:r w:rsidRPr="001F464A">
        <w:rPr>
          <w:sz w:val="24"/>
          <w:szCs w:val="24"/>
        </w:rPr>
        <w:t>Получение изображений в плоском, вогнутом и выпуклом зеркалах.</w:t>
      </w:r>
    </w:p>
    <w:p w:rsidR="00DC6700" w:rsidRPr="001F464A" w:rsidRDefault="00DC6700" w:rsidP="002F2474">
      <w:pPr>
        <w:tabs>
          <w:tab w:val="left" w:pos="2640"/>
        </w:tabs>
        <w:spacing w:line="240" w:lineRule="auto"/>
        <w:ind w:right="6" w:firstLine="567"/>
        <w:rPr>
          <w:sz w:val="24"/>
          <w:szCs w:val="24"/>
        </w:rPr>
      </w:pPr>
      <w:r w:rsidRPr="001F464A">
        <w:rPr>
          <w:sz w:val="24"/>
          <w:szCs w:val="24"/>
        </w:rPr>
        <w:t>Преломление света.</w:t>
      </w:r>
    </w:p>
    <w:p w:rsidR="00DC6700" w:rsidRPr="001F464A" w:rsidRDefault="00DC6700" w:rsidP="002F2474">
      <w:pPr>
        <w:tabs>
          <w:tab w:val="left" w:pos="2640"/>
        </w:tabs>
        <w:spacing w:line="240" w:lineRule="auto"/>
        <w:ind w:right="6" w:firstLine="567"/>
        <w:rPr>
          <w:sz w:val="24"/>
          <w:szCs w:val="24"/>
        </w:rPr>
      </w:pPr>
      <w:r w:rsidRPr="001F464A">
        <w:rPr>
          <w:sz w:val="24"/>
          <w:szCs w:val="24"/>
        </w:rPr>
        <w:t>Оптический световод.</w:t>
      </w:r>
    </w:p>
    <w:p w:rsidR="00DC6700" w:rsidRPr="001F464A" w:rsidRDefault="00DC6700" w:rsidP="002F2474">
      <w:pPr>
        <w:tabs>
          <w:tab w:val="left" w:pos="2640"/>
        </w:tabs>
        <w:spacing w:line="240" w:lineRule="auto"/>
        <w:ind w:right="6" w:firstLine="567"/>
        <w:rPr>
          <w:sz w:val="24"/>
          <w:szCs w:val="24"/>
        </w:rPr>
      </w:pPr>
      <w:r w:rsidRPr="001F464A">
        <w:rPr>
          <w:sz w:val="24"/>
          <w:szCs w:val="24"/>
        </w:rPr>
        <w:t>Ход лучей в собирающей линзе.</w:t>
      </w:r>
    </w:p>
    <w:p w:rsidR="00DC6700" w:rsidRPr="001F464A" w:rsidRDefault="00DC6700" w:rsidP="002F2474">
      <w:pPr>
        <w:tabs>
          <w:tab w:val="left" w:pos="2640"/>
        </w:tabs>
        <w:spacing w:line="240" w:lineRule="auto"/>
        <w:ind w:right="6" w:firstLine="567"/>
        <w:rPr>
          <w:sz w:val="24"/>
          <w:szCs w:val="24"/>
        </w:rPr>
      </w:pPr>
      <w:r w:rsidRPr="001F464A">
        <w:rPr>
          <w:sz w:val="24"/>
          <w:szCs w:val="24"/>
        </w:rPr>
        <w:t>Ход лучей в рассеивающей линзе.</w:t>
      </w:r>
    </w:p>
    <w:p w:rsidR="00DC6700" w:rsidRPr="001F464A" w:rsidRDefault="00DC6700" w:rsidP="002F2474">
      <w:pPr>
        <w:tabs>
          <w:tab w:val="left" w:pos="2640"/>
        </w:tabs>
        <w:spacing w:line="240" w:lineRule="auto"/>
        <w:ind w:right="6" w:firstLine="567"/>
        <w:rPr>
          <w:sz w:val="24"/>
          <w:szCs w:val="24"/>
        </w:rPr>
      </w:pPr>
      <w:r w:rsidRPr="001F464A">
        <w:rPr>
          <w:sz w:val="24"/>
          <w:szCs w:val="24"/>
        </w:rPr>
        <w:t>Получение изображений с помощью линз.</w:t>
      </w:r>
    </w:p>
    <w:p w:rsidR="00DC6700" w:rsidRPr="001F464A" w:rsidRDefault="00DC6700" w:rsidP="002F2474">
      <w:pPr>
        <w:tabs>
          <w:tab w:val="left" w:pos="2640"/>
        </w:tabs>
        <w:spacing w:line="240" w:lineRule="auto"/>
        <w:ind w:right="6" w:firstLine="567"/>
        <w:rPr>
          <w:sz w:val="24"/>
          <w:szCs w:val="24"/>
        </w:rPr>
      </w:pPr>
      <w:r w:rsidRPr="001F464A">
        <w:rPr>
          <w:sz w:val="24"/>
          <w:szCs w:val="24"/>
        </w:rPr>
        <w:t>Принцип действия фотоаппарата, микроскопа и телескопа.</w:t>
      </w:r>
    </w:p>
    <w:p w:rsidR="00DC6700" w:rsidRPr="001F464A" w:rsidRDefault="00DC6700" w:rsidP="002F2474">
      <w:pPr>
        <w:tabs>
          <w:tab w:val="left" w:pos="2640"/>
        </w:tabs>
        <w:spacing w:line="240" w:lineRule="auto"/>
        <w:ind w:right="6" w:firstLine="567"/>
        <w:rPr>
          <w:sz w:val="24"/>
          <w:szCs w:val="24"/>
        </w:rPr>
      </w:pPr>
      <w:r w:rsidRPr="001F464A">
        <w:rPr>
          <w:sz w:val="24"/>
          <w:szCs w:val="24"/>
        </w:rPr>
        <w:t>Модель глаза.</w:t>
      </w:r>
    </w:p>
    <w:p w:rsidR="00DC6700" w:rsidRPr="001F464A" w:rsidRDefault="00DC6700" w:rsidP="002F2474">
      <w:pPr>
        <w:tabs>
          <w:tab w:val="left" w:pos="2640"/>
        </w:tabs>
        <w:spacing w:line="240" w:lineRule="auto"/>
        <w:ind w:right="6" w:firstLine="567"/>
        <w:rPr>
          <w:sz w:val="24"/>
          <w:szCs w:val="24"/>
        </w:rPr>
      </w:pPr>
      <w:r w:rsidRPr="001F464A">
        <w:rPr>
          <w:sz w:val="24"/>
          <w:szCs w:val="24"/>
        </w:rPr>
        <w:t>Разложение белого света в спектр.</w:t>
      </w:r>
    </w:p>
    <w:p w:rsidR="00DC6700" w:rsidRPr="001F464A" w:rsidRDefault="00DC6700" w:rsidP="002F2474">
      <w:pPr>
        <w:tabs>
          <w:tab w:val="left" w:pos="2640"/>
        </w:tabs>
        <w:spacing w:line="240" w:lineRule="auto"/>
        <w:ind w:right="6" w:firstLine="567"/>
        <w:rPr>
          <w:sz w:val="24"/>
          <w:szCs w:val="24"/>
        </w:rPr>
      </w:pPr>
      <w:r w:rsidRPr="001F464A">
        <w:rPr>
          <w:sz w:val="24"/>
          <w:szCs w:val="24"/>
        </w:rPr>
        <w:t>Получение белого света при сложении света разных цветов.</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зависимости угла отражения светового луча от угла падения.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t>Изучение характеристик изображения предмета в плоском зеркале.</w:t>
      </w:r>
    </w:p>
    <w:p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зависимости угла преломления светового луча от угла падения на границе «воздух–стекло».</w:t>
      </w:r>
    </w:p>
    <w:p w:rsidR="00DC6700" w:rsidRPr="001F464A" w:rsidRDefault="00DC6700" w:rsidP="002F2474">
      <w:pPr>
        <w:tabs>
          <w:tab w:val="left" w:pos="2640"/>
        </w:tabs>
        <w:spacing w:line="240" w:lineRule="auto"/>
        <w:ind w:right="6" w:firstLine="567"/>
        <w:rPr>
          <w:sz w:val="24"/>
          <w:szCs w:val="24"/>
        </w:rPr>
      </w:pPr>
      <w:r w:rsidRPr="001F464A">
        <w:rPr>
          <w:sz w:val="24"/>
          <w:szCs w:val="24"/>
        </w:rPr>
        <w:t>Получение изображений с помощью собирающей линзы.</w:t>
      </w:r>
    </w:p>
    <w:p w:rsidR="00DC6700" w:rsidRPr="001F464A" w:rsidRDefault="00DC6700" w:rsidP="002F2474">
      <w:pPr>
        <w:tabs>
          <w:tab w:val="left" w:pos="2640"/>
        </w:tabs>
        <w:spacing w:line="240" w:lineRule="auto"/>
        <w:ind w:right="6" w:firstLine="567"/>
        <w:rPr>
          <w:sz w:val="24"/>
          <w:szCs w:val="24"/>
        </w:rPr>
      </w:pPr>
      <w:r w:rsidRPr="001F464A">
        <w:rPr>
          <w:sz w:val="24"/>
          <w:szCs w:val="24"/>
        </w:rPr>
        <w:t>Определение фокусного расстояния и оптической силы собирающей линзы.</w:t>
      </w:r>
    </w:p>
    <w:p w:rsidR="00DC6700" w:rsidRPr="001F464A" w:rsidRDefault="00DC6700" w:rsidP="002F2474">
      <w:pPr>
        <w:tabs>
          <w:tab w:val="left" w:pos="2640"/>
        </w:tabs>
        <w:spacing w:line="240" w:lineRule="auto"/>
        <w:ind w:right="6" w:firstLine="567"/>
        <w:rPr>
          <w:sz w:val="24"/>
          <w:szCs w:val="24"/>
        </w:rPr>
      </w:pPr>
      <w:r w:rsidRPr="001F464A">
        <w:rPr>
          <w:sz w:val="24"/>
          <w:szCs w:val="24"/>
        </w:rPr>
        <w:t>Опыты по разложению белого света в спектр.</w:t>
      </w:r>
    </w:p>
    <w:p w:rsidR="00DC6700" w:rsidRPr="001F464A" w:rsidRDefault="00DC6700" w:rsidP="002F2474">
      <w:pPr>
        <w:tabs>
          <w:tab w:val="left" w:pos="2640"/>
        </w:tabs>
        <w:spacing w:line="240" w:lineRule="auto"/>
        <w:ind w:right="6" w:firstLine="567"/>
        <w:rPr>
          <w:sz w:val="24"/>
          <w:szCs w:val="24"/>
        </w:rPr>
      </w:pPr>
      <w:r w:rsidRPr="001F464A">
        <w:rPr>
          <w:sz w:val="24"/>
          <w:szCs w:val="24"/>
        </w:rPr>
        <w:t>Опыты по восприятию цвета предметов при их наблюдении через цветовые фильтры.</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 Квантовые явления.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DC6700" w:rsidRPr="001F464A" w:rsidRDefault="00DC6700" w:rsidP="002F2474">
      <w:pPr>
        <w:tabs>
          <w:tab w:val="left" w:pos="2640"/>
        </w:tabs>
        <w:spacing w:line="240" w:lineRule="auto"/>
        <w:ind w:right="6" w:firstLine="567"/>
        <w:rPr>
          <w:sz w:val="24"/>
          <w:szCs w:val="24"/>
        </w:rPr>
      </w:pPr>
      <w:r w:rsidRPr="001F464A">
        <w:rPr>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DC6700" w:rsidRPr="001F464A" w:rsidRDefault="00DC6700" w:rsidP="002F2474">
      <w:pPr>
        <w:tabs>
          <w:tab w:val="left" w:pos="2640"/>
        </w:tabs>
        <w:spacing w:line="240" w:lineRule="auto"/>
        <w:ind w:right="6" w:firstLine="567"/>
        <w:rPr>
          <w:sz w:val="24"/>
          <w:szCs w:val="24"/>
        </w:rPr>
      </w:pPr>
      <w:r w:rsidRPr="001F464A">
        <w:rPr>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DC6700" w:rsidRPr="001F464A" w:rsidRDefault="00DC6700" w:rsidP="002F2474">
      <w:pPr>
        <w:tabs>
          <w:tab w:val="left" w:pos="2640"/>
        </w:tabs>
        <w:spacing w:line="240" w:lineRule="auto"/>
        <w:ind w:right="6" w:firstLine="567"/>
        <w:rPr>
          <w:sz w:val="24"/>
          <w:szCs w:val="24"/>
        </w:rPr>
      </w:pPr>
      <w:r w:rsidRPr="001F464A">
        <w:rPr>
          <w:sz w:val="24"/>
          <w:szCs w:val="24"/>
        </w:rPr>
        <w:t>Ядерная энергетика. Действия радиоактивных излучений на живые организмы.</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rsidR="00DC6700" w:rsidRPr="001F464A" w:rsidRDefault="00DC6700" w:rsidP="002F2474">
      <w:pPr>
        <w:tabs>
          <w:tab w:val="left" w:pos="2640"/>
        </w:tabs>
        <w:spacing w:line="240" w:lineRule="auto"/>
        <w:ind w:right="6" w:firstLine="567"/>
        <w:rPr>
          <w:sz w:val="24"/>
          <w:szCs w:val="24"/>
        </w:rPr>
      </w:pPr>
      <w:r w:rsidRPr="001F464A">
        <w:rPr>
          <w:sz w:val="24"/>
          <w:szCs w:val="24"/>
        </w:rPr>
        <w:t>Спектры излучения и поглощения.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t>Спектры различных газов.</w:t>
      </w:r>
    </w:p>
    <w:p w:rsidR="00DC6700" w:rsidRPr="001F464A" w:rsidRDefault="00DC6700" w:rsidP="002F2474">
      <w:pPr>
        <w:tabs>
          <w:tab w:val="left" w:pos="2640"/>
        </w:tabs>
        <w:spacing w:line="240" w:lineRule="auto"/>
        <w:ind w:right="6" w:firstLine="567"/>
        <w:rPr>
          <w:sz w:val="24"/>
          <w:szCs w:val="24"/>
        </w:rPr>
      </w:pPr>
      <w:r w:rsidRPr="001F464A">
        <w:rPr>
          <w:sz w:val="24"/>
          <w:szCs w:val="24"/>
        </w:rPr>
        <w:t>Спектр водорода.</w:t>
      </w:r>
    </w:p>
    <w:p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треков в камере Вильсона.</w:t>
      </w:r>
    </w:p>
    <w:p w:rsidR="00DC6700" w:rsidRPr="001F464A" w:rsidRDefault="00DC6700" w:rsidP="002F2474">
      <w:pPr>
        <w:tabs>
          <w:tab w:val="left" w:pos="2640"/>
        </w:tabs>
        <w:spacing w:line="240" w:lineRule="auto"/>
        <w:ind w:right="6" w:firstLine="567"/>
        <w:rPr>
          <w:sz w:val="24"/>
          <w:szCs w:val="24"/>
        </w:rPr>
      </w:pPr>
      <w:r w:rsidRPr="001F464A">
        <w:rPr>
          <w:sz w:val="24"/>
          <w:szCs w:val="24"/>
        </w:rPr>
        <w:t>Работа счётчика ионизирующих излучений.</w:t>
      </w:r>
    </w:p>
    <w:p w:rsidR="00DC6700" w:rsidRPr="001F464A" w:rsidRDefault="00DC6700" w:rsidP="002F2474">
      <w:pPr>
        <w:tabs>
          <w:tab w:val="left" w:pos="2640"/>
        </w:tabs>
        <w:spacing w:line="240" w:lineRule="auto"/>
        <w:ind w:right="6" w:firstLine="567"/>
        <w:rPr>
          <w:sz w:val="24"/>
          <w:szCs w:val="24"/>
        </w:rPr>
      </w:pPr>
      <w:r w:rsidRPr="001F464A">
        <w:rPr>
          <w:sz w:val="24"/>
          <w:szCs w:val="24"/>
        </w:rPr>
        <w:t>Регистрация излучения природных минералов и продуктов.</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сплошных и линейчатых спектров излучения.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треков: измерение энергии частицы по тормозному пути (по фотографиям).</w:t>
      </w:r>
    </w:p>
    <w:p w:rsidR="00DC6700" w:rsidRPr="001F464A" w:rsidRDefault="00DC6700" w:rsidP="002F2474">
      <w:pPr>
        <w:tabs>
          <w:tab w:val="left" w:pos="2640"/>
        </w:tabs>
        <w:spacing w:line="240" w:lineRule="auto"/>
        <w:ind w:right="6" w:firstLine="567"/>
        <w:rPr>
          <w:sz w:val="24"/>
          <w:szCs w:val="24"/>
        </w:rPr>
      </w:pPr>
      <w:r w:rsidRPr="001F464A">
        <w:rPr>
          <w:sz w:val="24"/>
          <w:szCs w:val="24"/>
        </w:rPr>
        <w:t>Измерение радиоактивного фона.</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Повторительно-обобщающий модуль.</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w:t>
      </w:r>
      <w:r w:rsidRPr="001F464A">
        <w:rPr>
          <w:sz w:val="24"/>
          <w:szCs w:val="24"/>
        </w:rPr>
        <w:lastRenderedPageBreak/>
        <w:t>всего курса физики, а также для подготовки к основному государственному экзамену по физике для обучающихся, выбравших этот учебный предмет.</w:t>
      </w:r>
    </w:p>
    <w:p w:rsidR="00DC6700" w:rsidRPr="001F464A" w:rsidRDefault="00DC6700" w:rsidP="002F2474">
      <w:pPr>
        <w:tabs>
          <w:tab w:val="left" w:pos="2640"/>
        </w:tabs>
        <w:spacing w:line="240" w:lineRule="auto"/>
        <w:ind w:right="6" w:firstLine="567"/>
        <w:rPr>
          <w:sz w:val="24"/>
          <w:szCs w:val="24"/>
        </w:rPr>
      </w:pPr>
      <w:r w:rsidRPr="001F464A">
        <w:rPr>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DC6700" w:rsidRPr="001F464A" w:rsidRDefault="00DC6700" w:rsidP="002F2474">
      <w:pPr>
        <w:tabs>
          <w:tab w:val="left" w:pos="2640"/>
        </w:tabs>
        <w:spacing w:line="240" w:lineRule="auto"/>
        <w:ind w:right="6" w:firstLine="567"/>
        <w:rPr>
          <w:sz w:val="24"/>
          <w:szCs w:val="24"/>
        </w:rPr>
      </w:pPr>
      <w:r w:rsidRPr="001F464A">
        <w:rPr>
          <w:sz w:val="24"/>
          <w:szCs w:val="24"/>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DC6700" w:rsidRPr="001F464A" w:rsidRDefault="00DC6700" w:rsidP="002F2474">
      <w:pPr>
        <w:tabs>
          <w:tab w:val="left" w:pos="2640"/>
        </w:tabs>
        <w:spacing w:line="240" w:lineRule="auto"/>
        <w:ind w:right="6" w:firstLine="567"/>
        <w:rPr>
          <w:sz w:val="24"/>
          <w:szCs w:val="24"/>
        </w:rPr>
      </w:pPr>
      <w:r w:rsidRPr="001F464A">
        <w:rPr>
          <w:sz w:val="24"/>
          <w:szCs w:val="24"/>
        </w:rPr>
        <w:t>на основе полученных знаний распознавать и научно объяснять физические явления в окружающей природе и повседневной жизни;</w:t>
      </w:r>
    </w:p>
    <w:p w:rsidR="00DC6700" w:rsidRPr="001F464A" w:rsidRDefault="00DC6700" w:rsidP="002F2474">
      <w:pPr>
        <w:tabs>
          <w:tab w:val="left" w:pos="2640"/>
        </w:tabs>
        <w:spacing w:line="240" w:lineRule="auto"/>
        <w:ind w:right="6" w:firstLine="567"/>
        <w:rPr>
          <w:sz w:val="24"/>
          <w:szCs w:val="24"/>
        </w:rPr>
      </w:pPr>
      <w:r w:rsidRPr="001F464A">
        <w:rPr>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DC6700" w:rsidRPr="001F464A" w:rsidRDefault="00DC6700" w:rsidP="002F2474">
      <w:pPr>
        <w:tabs>
          <w:tab w:val="left" w:pos="2640"/>
        </w:tabs>
        <w:spacing w:line="240" w:lineRule="auto"/>
        <w:ind w:right="6" w:firstLine="567"/>
        <w:rPr>
          <w:sz w:val="24"/>
          <w:szCs w:val="24"/>
        </w:rPr>
      </w:pPr>
      <w:r w:rsidRPr="001F464A">
        <w:rPr>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DC6700" w:rsidRPr="001F464A" w:rsidRDefault="00DC6700" w:rsidP="002F2474">
      <w:pPr>
        <w:tabs>
          <w:tab w:val="left" w:pos="2640"/>
        </w:tabs>
        <w:spacing w:line="240" w:lineRule="auto"/>
        <w:ind w:right="6" w:firstLine="567"/>
        <w:rPr>
          <w:sz w:val="24"/>
          <w:szCs w:val="24"/>
        </w:rPr>
      </w:pPr>
      <w:bookmarkStart w:id="99" w:name="_Toc124412005"/>
      <w:r w:rsidRPr="001F464A">
        <w:rPr>
          <w:sz w:val="24"/>
          <w:szCs w:val="24"/>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1F464A" w:rsidRDefault="001F464A" w:rsidP="002F2474">
      <w:pPr>
        <w:tabs>
          <w:tab w:val="left" w:pos="2640"/>
        </w:tabs>
        <w:spacing w:line="240" w:lineRule="auto"/>
        <w:ind w:right="6" w:firstLine="567"/>
        <w:rPr>
          <w:color w:val="FF0000"/>
          <w:sz w:val="24"/>
          <w:szCs w:val="24"/>
        </w:rPr>
      </w:pPr>
    </w:p>
    <w:p w:rsidR="00044217" w:rsidRDefault="00DC6700" w:rsidP="002F2474">
      <w:pPr>
        <w:tabs>
          <w:tab w:val="left" w:pos="2640"/>
        </w:tabs>
        <w:spacing w:line="240" w:lineRule="auto"/>
        <w:ind w:right="6" w:firstLine="567"/>
        <w:jc w:val="center"/>
        <w:rPr>
          <w:b/>
          <w:sz w:val="24"/>
          <w:szCs w:val="24"/>
        </w:rPr>
      </w:pPr>
      <w:r w:rsidRPr="001F464A">
        <w:rPr>
          <w:b/>
          <w:sz w:val="24"/>
          <w:szCs w:val="24"/>
        </w:rPr>
        <w:t>Планируемые результаты освоения физик</w:t>
      </w:r>
      <w:bookmarkEnd w:id="99"/>
      <w:r w:rsidRPr="001F464A">
        <w:rPr>
          <w:b/>
          <w:sz w:val="24"/>
          <w:szCs w:val="24"/>
        </w:rPr>
        <w:t xml:space="preserve">и (базовый уровень) </w:t>
      </w:r>
    </w:p>
    <w:p w:rsidR="001F464A" w:rsidRPr="001F464A" w:rsidRDefault="00DC6700" w:rsidP="002F2474">
      <w:pPr>
        <w:tabs>
          <w:tab w:val="left" w:pos="2640"/>
        </w:tabs>
        <w:spacing w:line="240" w:lineRule="auto"/>
        <w:ind w:right="6" w:firstLine="567"/>
        <w:jc w:val="center"/>
        <w:rPr>
          <w:b/>
          <w:sz w:val="24"/>
          <w:szCs w:val="24"/>
        </w:rPr>
      </w:pPr>
      <w:r w:rsidRPr="001F464A">
        <w:rPr>
          <w:b/>
          <w:sz w:val="24"/>
          <w:szCs w:val="24"/>
        </w:rPr>
        <w:t>на уров</w:t>
      </w:r>
      <w:r w:rsidR="001F464A" w:rsidRPr="001F464A">
        <w:rPr>
          <w:b/>
          <w:sz w:val="24"/>
          <w:szCs w:val="24"/>
        </w:rPr>
        <w:t>не основного общего образования</w:t>
      </w:r>
    </w:p>
    <w:p w:rsidR="001F464A" w:rsidRPr="00DC6700" w:rsidRDefault="001F464A" w:rsidP="002F2474">
      <w:pPr>
        <w:tabs>
          <w:tab w:val="left" w:pos="2640"/>
        </w:tabs>
        <w:spacing w:line="240" w:lineRule="auto"/>
        <w:ind w:right="6" w:firstLine="567"/>
        <w:rPr>
          <w:color w:val="FF0000"/>
          <w:sz w:val="24"/>
          <w:szCs w:val="24"/>
        </w:rPr>
      </w:pPr>
    </w:p>
    <w:p w:rsidR="00DC6700" w:rsidRPr="001F464A" w:rsidRDefault="00DC6700" w:rsidP="002F2474">
      <w:pPr>
        <w:tabs>
          <w:tab w:val="left" w:pos="2640"/>
        </w:tabs>
        <w:spacing w:line="240" w:lineRule="auto"/>
        <w:ind w:right="6" w:firstLine="567"/>
        <w:rPr>
          <w:sz w:val="24"/>
          <w:szCs w:val="24"/>
        </w:rPr>
      </w:pPr>
      <w:r w:rsidRPr="001F464A">
        <w:rPr>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DC6700" w:rsidRPr="001F464A" w:rsidRDefault="00DC6700" w:rsidP="002F2474">
      <w:pPr>
        <w:tabs>
          <w:tab w:val="left" w:pos="2640"/>
        </w:tabs>
        <w:spacing w:line="240" w:lineRule="auto"/>
        <w:ind w:right="6" w:firstLine="567"/>
        <w:rPr>
          <w:sz w:val="24"/>
          <w:szCs w:val="24"/>
        </w:rPr>
      </w:pPr>
      <w:bookmarkStart w:id="100" w:name="_Toc124412006"/>
      <w:r w:rsidRPr="001F464A">
        <w:rPr>
          <w:sz w:val="24"/>
          <w:szCs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100"/>
    </w:p>
    <w:p w:rsidR="00DC6700" w:rsidRPr="001F464A" w:rsidRDefault="00DC6700" w:rsidP="00BD2ED9">
      <w:pPr>
        <w:numPr>
          <w:ilvl w:val="0"/>
          <w:numId w:val="110"/>
        </w:numPr>
        <w:tabs>
          <w:tab w:val="left" w:pos="2640"/>
        </w:tabs>
        <w:spacing w:line="240" w:lineRule="auto"/>
        <w:ind w:right="6"/>
        <w:rPr>
          <w:sz w:val="24"/>
          <w:szCs w:val="24"/>
        </w:rPr>
      </w:pPr>
      <w:r w:rsidRPr="001F464A">
        <w:rPr>
          <w:sz w:val="24"/>
          <w:szCs w:val="24"/>
        </w:rPr>
        <w:t> патриотического воспитания: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t>проявление интереса к истории и современному состоянию российской физической науки;</w:t>
      </w:r>
    </w:p>
    <w:p w:rsidR="00DC6700" w:rsidRPr="001F464A" w:rsidRDefault="00DC6700" w:rsidP="002F2474">
      <w:pPr>
        <w:tabs>
          <w:tab w:val="left" w:pos="2640"/>
        </w:tabs>
        <w:spacing w:line="240" w:lineRule="auto"/>
        <w:ind w:right="6" w:firstLine="567"/>
        <w:rPr>
          <w:sz w:val="24"/>
          <w:szCs w:val="24"/>
        </w:rPr>
      </w:pPr>
      <w:r w:rsidRPr="001F464A">
        <w:rPr>
          <w:sz w:val="24"/>
          <w:szCs w:val="24"/>
        </w:rPr>
        <w:t>ценностное отношение к достижениям российских учёных­физиков;</w:t>
      </w:r>
    </w:p>
    <w:p w:rsidR="00DC6700" w:rsidRPr="001F464A" w:rsidRDefault="00DC6700" w:rsidP="00BD2ED9">
      <w:pPr>
        <w:numPr>
          <w:ilvl w:val="0"/>
          <w:numId w:val="110"/>
        </w:numPr>
        <w:tabs>
          <w:tab w:val="left" w:pos="2640"/>
        </w:tabs>
        <w:spacing w:line="240" w:lineRule="auto"/>
        <w:ind w:right="6"/>
        <w:rPr>
          <w:sz w:val="24"/>
          <w:szCs w:val="24"/>
        </w:rPr>
      </w:pPr>
      <w:r w:rsidRPr="001F464A">
        <w:rPr>
          <w:sz w:val="24"/>
          <w:szCs w:val="24"/>
        </w:rPr>
        <w:t> гражданского и духовно-нравственного воспитания: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DC6700" w:rsidRPr="001F464A" w:rsidRDefault="00DC6700" w:rsidP="002F2474">
      <w:pPr>
        <w:tabs>
          <w:tab w:val="left" w:pos="2640"/>
        </w:tabs>
        <w:spacing w:line="240" w:lineRule="auto"/>
        <w:ind w:right="6" w:firstLine="567"/>
        <w:rPr>
          <w:sz w:val="24"/>
          <w:szCs w:val="24"/>
        </w:rPr>
      </w:pPr>
      <w:r w:rsidRPr="001F464A">
        <w:rPr>
          <w:sz w:val="24"/>
          <w:szCs w:val="24"/>
        </w:rPr>
        <w:t>осознание важности морально­этических принципов в деятельности учёного;</w:t>
      </w:r>
    </w:p>
    <w:p w:rsidR="00DC6700" w:rsidRPr="001F464A" w:rsidRDefault="00DC6700" w:rsidP="00BD2ED9">
      <w:pPr>
        <w:numPr>
          <w:ilvl w:val="0"/>
          <w:numId w:val="110"/>
        </w:numPr>
        <w:tabs>
          <w:tab w:val="left" w:pos="2640"/>
        </w:tabs>
        <w:spacing w:line="240" w:lineRule="auto"/>
        <w:ind w:right="6"/>
        <w:rPr>
          <w:sz w:val="24"/>
          <w:szCs w:val="24"/>
        </w:rPr>
      </w:pPr>
      <w:r w:rsidRPr="001F464A">
        <w:rPr>
          <w:sz w:val="24"/>
          <w:szCs w:val="24"/>
        </w:rPr>
        <w:t> эстетического воспитания: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t>восприятие эстетических качеств физической науки: её гармоничного построения, строгости, точности, лаконичности;</w:t>
      </w:r>
    </w:p>
    <w:p w:rsidR="00DC6700" w:rsidRPr="001F464A" w:rsidRDefault="00DC6700" w:rsidP="00BD2ED9">
      <w:pPr>
        <w:numPr>
          <w:ilvl w:val="0"/>
          <w:numId w:val="110"/>
        </w:numPr>
        <w:tabs>
          <w:tab w:val="left" w:pos="2640"/>
        </w:tabs>
        <w:spacing w:line="240" w:lineRule="auto"/>
        <w:ind w:right="6"/>
        <w:rPr>
          <w:sz w:val="24"/>
          <w:szCs w:val="24"/>
        </w:rPr>
      </w:pPr>
      <w:r w:rsidRPr="001F464A">
        <w:rPr>
          <w:sz w:val="24"/>
          <w:szCs w:val="24"/>
        </w:rPr>
        <w:t> ценности научного познания: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DC6700" w:rsidRPr="001F464A" w:rsidRDefault="00DC6700" w:rsidP="002F2474">
      <w:pPr>
        <w:tabs>
          <w:tab w:val="left" w:pos="2640"/>
        </w:tabs>
        <w:spacing w:line="240" w:lineRule="auto"/>
        <w:ind w:right="6" w:firstLine="567"/>
        <w:rPr>
          <w:sz w:val="24"/>
          <w:szCs w:val="24"/>
        </w:rPr>
      </w:pPr>
      <w:r w:rsidRPr="001F464A">
        <w:rPr>
          <w:sz w:val="24"/>
          <w:szCs w:val="24"/>
        </w:rPr>
        <w:t>развитие научной любознательности, интереса к исследовательской деятельности;</w:t>
      </w:r>
    </w:p>
    <w:p w:rsidR="00DC6700" w:rsidRPr="001F464A" w:rsidRDefault="00DC6700" w:rsidP="00BD2ED9">
      <w:pPr>
        <w:numPr>
          <w:ilvl w:val="0"/>
          <w:numId w:val="110"/>
        </w:numPr>
        <w:tabs>
          <w:tab w:val="left" w:pos="2640"/>
        </w:tabs>
        <w:spacing w:line="240" w:lineRule="auto"/>
        <w:ind w:right="6"/>
        <w:rPr>
          <w:sz w:val="24"/>
          <w:szCs w:val="24"/>
        </w:rPr>
      </w:pPr>
      <w:r w:rsidRPr="001F464A">
        <w:rPr>
          <w:sz w:val="24"/>
          <w:szCs w:val="24"/>
        </w:rPr>
        <w:t> </w:t>
      </w:r>
      <w:bookmarkStart w:id="101" w:name="_Hlk125714652"/>
      <w:r w:rsidRPr="001F464A">
        <w:rPr>
          <w:sz w:val="24"/>
          <w:szCs w:val="24"/>
        </w:rPr>
        <w:t>формирования культуры здоровья и эмоционального благополучия:</w:t>
      </w:r>
      <w:bookmarkEnd w:id="101"/>
    </w:p>
    <w:p w:rsidR="00DC6700" w:rsidRPr="001F464A" w:rsidRDefault="00DC6700" w:rsidP="002F2474">
      <w:pPr>
        <w:tabs>
          <w:tab w:val="left" w:pos="2640"/>
        </w:tabs>
        <w:spacing w:line="240" w:lineRule="auto"/>
        <w:ind w:right="6" w:firstLine="567"/>
        <w:rPr>
          <w:sz w:val="24"/>
          <w:szCs w:val="24"/>
        </w:rPr>
      </w:pPr>
      <w:r w:rsidRPr="001F464A">
        <w:rPr>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DC6700" w:rsidRPr="001F464A" w:rsidRDefault="00DC6700" w:rsidP="002F2474">
      <w:pPr>
        <w:tabs>
          <w:tab w:val="left" w:pos="2640"/>
        </w:tabs>
        <w:spacing w:line="240" w:lineRule="auto"/>
        <w:ind w:right="6" w:firstLine="567"/>
        <w:rPr>
          <w:sz w:val="24"/>
          <w:szCs w:val="24"/>
        </w:rPr>
      </w:pPr>
      <w:r w:rsidRPr="001F464A">
        <w:rPr>
          <w:sz w:val="24"/>
          <w:szCs w:val="24"/>
        </w:rPr>
        <w:t>сформированность навыка рефлексии, признание своего права на ошибку и такого же права у другого человека;</w:t>
      </w:r>
    </w:p>
    <w:p w:rsidR="00DC6700" w:rsidRPr="001F464A" w:rsidRDefault="00DC6700" w:rsidP="00BD2ED9">
      <w:pPr>
        <w:numPr>
          <w:ilvl w:val="0"/>
          <w:numId w:val="110"/>
        </w:numPr>
        <w:tabs>
          <w:tab w:val="left" w:pos="2640"/>
        </w:tabs>
        <w:spacing w:line="240" w:lineRule="auto"/>
        <w:ind w:left="-142" w:right="6" w:firstLine="851"/>
        <w:rPr>
          <w:sz w:val="24"/>
          <w:szCs w:val="24"/>
        </w:rPr>
      </w:pPr>
      <w:r w:rsidRPr="001F464A">
        <w:rPr>
          <w:sz w:val="24"/>
          <w:szCs w:val="24"/>
        </w:rPr>
        <w:t> трудового воспитания:</w:t>
      </w:r>
    </w:p>
    <w:p w:rsidR="00DC6700" w:rsidRPr="001F464A" w:rsidRDefault="00DC6700" w:rsidP="00BD2ED9">
      <w:pPr>
        <w:numPr>
          <w:ilvl w:val="0"/>
          <w:numId w:val="110"/>
        </w:numPr>
        <w:tabs>
          <w:tab w:val="left" w:pos="2640"/>
        </w:tabs>
        <w:spacing w:line="240" w:lineRule="auto"/>
        <w:ind w:left="0" w:right="6" w:firstLine="709"/>
        <w:rPr>
          <w:sz w:val="24"/>
          <w:szCs w:val="24"/>
        </w:rPr>
      </w:pPr>
      <w:r w:rsidRPr="001F464A">
        <w:rPr>
          <w:sz w:val="24"/>
          <w:szCs w:val="24"/>
        </w:rPr>
        <w:lastRenderedPageBreak/>
        <w:t xml:space="preserve">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DC6700" w:rsidRPr="001F464A" w:rsidRDefault="00DC6700" w:rsidP="002F2474">
      <w:pPr>
        <w:tabs>
          <w:tab w:val="left" w:pos="2640"/>
        </w:tabs>
        <w:spacing w:line="240" w:lineRule="auto"/>
        <w:ind w:right="6" w:firstLine="567"/>
        <w:rPr>
          <w:sz w:val="24"/>
          <w:szCs w:val="24"/>
        </w:rPr>
      </w:pPr>
      <w:r w:rsidRPr="001F464A">
        <w:rPr>
          <w:sz w:val="24"/>
          <w:szCs w:val="24"/>
        </w:rPr>
        <w:t>интерес к практическому изучению профессий, связанных с физикой;</w:t>
      </w:r>
    </w:p>
    <w:p w:rsidR="00DC6700" w:rsidRPr="001F464A" w:rsidRDefault="00DC6700" w:rsidP="00BD2ED9">
      <w:pPr>
        <w:numPr>
          <w:ilvl w:val="0"/>
          <w:numId w:val="110"/>
        </w:numPr>
        <w:tabs>
          <w:tab w:val="left" w:pos="2640"/>
        </w:tabs>
        <w:spacing w:line="240" w:lineRule="auto"/>
        <w:ind w:right="6"/>
        <w:rPr>
          <w:sz w:val="24"/>
          <w:szCs w:val="24"/>
        </w:rPr>
      </w:pPr>
      <w:r w:rsidRPr="001F464A">
        <w:rPr>
          <w:sz w:val="24"/>
          <w:szCs w:val="24"/>
        </w:rPr>
        <w:t> экологического воспитания: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DC6700" w:rsidRPr="001F464A" w:rsidRDefault="00DC6700" w:rsidP="002F2474">
      <w:pPr>
        <w:tabs>
          <w:tab w:val="left" w:pos="2640"/>
        </w:tabs>
        <w:spacing w:line="240" w:lineRule="auto"/>
        <w:ind w:right="6" w:firstLine="567"/>
        <w:rPr>
          <w:sz w:val="24"/>
          <w:szCs w:val="24"/>
        </w:rPr>
      </w:pPr>
      <w:r w:rsidRPr="001F464A">
        <w:rPr>
          <w:sz w:val="24"/>
          <w:szCs w:val="24"/>
        </w:rPr>
        <w:t>осознание глобального характера экологических проблем и путей их решения;</w:t>
      </w:r>
    </w:p>
    <w:p w:rsidR="00DC6700" w:rsidRPr="001F464A" w:rsidRDefault="00DC6700" w:rsidP="00BD2ED9">
      <w:pPr>
        <w:numPr>
          <w:ilvl w:val="0"/>
          <w:numId w:val="110"/>
        </w:numPr>
        <w:tabs>
          <w:tab w:val="left" w:pos="2640"/>
        </w:tabs>
        <w:spacing w:line="240" w:lineRule="auto"/>
        <w:ind w:right="6"/>
        <w:rPr>
          <w:sz w:val="24"/>
          <w:szCs w:val="24"/>
        </w:rPr>
      </w:pPr>
      <w:r w:rsidRPr="001F464A">
        <w:rPr>
          <w:sz w:val="24"/>
          <w:szCs w:val="24"/>
        </w:rPr>
        <w:t> адаптации к изменяющимся условиям социальной и природной среды:</w:t>
      </w:r>
    </w:p>
    <w:p w:rsidR="00DC6700" w:rsidRPr="001F464A" w:rsidRDefault="00DC6700" w:rsidP="002F2474">
      <w:pPr>
        <w:tabs>
          <w:tab w:val="left" w:pos="2640"/>
        </w:tabs>
        <w:spacing w:line="240" w:lineRule="auto"/>
        <w:ind w:right="6" w:firstLine="567"/>
        <w:rPr>
          <w:sz w:val="24"/>
          <w:szCs w:val="24"/>
        </w:rPr>
      </w:pPr>
      <w:r w:rsidRPr="001F464A">
        <w:rPr>
          <w:sz w:val="24"/>
          <w:szCs w:val="24"/>
        </w:rPr>
        <w:t>потребность во взаимодействии при выполнении исследований и проектов физической направленности, открытость опыту и знаниям других;</w:t>
      </w:r>
    </w:p>
    <w:p w:rsidR="00DC6700" w:rsidRPr="001F464A" w:rsidRDefault="00DC6700" w:rsidP="002F2474">
      <w:pPr>
        <w:tabs>
          <w:tab w:val="left" w:pos="2640"/>
        </w:tabs>
        <w:spacing w:line="240" w:lineRule="auto"/>
        <w:ind w:right="6" w:firstLine="567"/>
        <w:rPr>
          <w:sz w:val="24"/>
          <w:szCs w:val="24"/>
        </w:rPr>
      </w:pPr>
      <w:r w:rsidRPr="001F464A">
        <w:rPr>
          <w:sz w:val="24"/>
          <w:szCs w:val="24"/>
        </w:rPr>
        <w:t>повышение уровня своей компетентности через практическую деятельность;</w:t>
      </w:r>
    </w:p>
    <w:p w:rsidR="00DC6700" w:rsidRPr="001F464A" w:rsidRDefault="00DC6700" w:rsidP="002F2474">
      <w:pPr>
        <w:tabs>
          <w:tab w:val="left" w:pos="2640"/>
        </w:tabs>
        <w:spacing w:line="240" w:lineRule="auto"/>
        <w:ind w:right="6" w:firstLine="567"/>
        <w:rPr>
          <w:sz w:val="24"/>
          <w:szCs w:val="24"/>
        </w:rPr>
      </w:pPr>
      <w:r w:rsidRPr="001F464A">
        <w:rPr>
          <w:sz w:val="24"/>
          <w:szCs w:val="24"/>
        </w:rPr>
        <w:t>потребность в формировании новых знаний, в том числе формулировать идеи, понятия, гипотезы о физических объектах и явлениях;</w:t>
      </w:r>
    </w:p>
    <w:p w:rsidR="00DC6700" w:rsidRPr="00750F8B" w:rsidRDefault="00DC6700" w:rsidP="002F2474">
      <w:pPr>
        <w:tabs>
          <w:tab w:val="left" w:pos="2640"/>
        </w:tabs>
        <w:spacing w:line="240" w:lineRule="auto"/>
        <w:ind w:right="6" w:firstLine="567"/>
        <w:rPr>
          <w:sz w:val="24"/>
          <w:szCs w:val="24"/>
        </w:rPr>
      </w:pPr>
      <w:r w:rsidRPr="00750F8B">
        <w:rPr>
          <w:sz w:val="24"/>
          <w:szCs w:val="24"/>
        </w:rPr>
        <w:t>осознание дефицитов собственных знаний и компетентностей в области физики;</w:t>
      </w:r>
    </w:p>
    <w:p w:rsidR="00DC6700" w:rsidRPr="00750F8B" w:rsidRDefault="00DC6700" w:rsidP="002F2474">
      <w:pPr>
        <w:tabs>
          <w:tab w:val="left" w:pos="2640"/>
        </w:tabs>
        <w:spacing w:line="240" w:lineRule="auto"/>
        <w:ind w:right="6" w:firstLine="567"/>
        <w:rPr>
          <w:sz w:val="24"/>
          <w:szCs w:val="24"/>
        </w:rPr>
      </w:pPr>
      <w:r w:rsidRPr="00750F8B">
        <w:rPr>
          <w:sz w:val="24"/>
          <w:szCs w:val="24"/>
        </w:rPr>
        <w:t>планирование своего развития в приобретении новых физических знаний;</w:t>
      </w:r>
    </w:p>
    <w:p w:rsidR="00DC6700" w:rsidRPr="00750F8B" w:rsidRDefault="00DC6700" w:rsidP="002F2474">
      <w:pPr>
        <w:tabs>
          <w:tab w:val="left" w:pos="2640"/>
        </w:tabs>
        <w:spacing w:line="240" w:lineRule="auto"/>
        <w:ind w:right="6" w:firstLine="567"/>
        <w:rPr>
          <w:sz w:val="24"/>
          <w:szCs w:val="24"/>
        </w:rPr>
      </w:pPr>
      <w:r w:rsidRPr="00750F8B">
        <w:rPr>
          <w:sz w:val="24"/>
          <w:szCs w:val="24"/>
        </w:rPr>
        <w:t>стремление анализировать и выявлять взаимосвязи природы, общества и экономики, в том числе с использованием физических знаний;</w:t>
      </w:r>
    </w:p>
    <w:p w:rsidR="00DC6700" w:rsidRPr="00750F8B" w:rsidRDefault="00DC6700" w:rsidP="002F2474">
      <w:pPr>
        <w:tabs>
          <w:tab w:val="left" w:pos="2640"/>
        </w:tabs>
        <w:spacing w:line="240" w:lineRule="auto"/>
        <w:ind w:right="6" w:firstLine="567"/>
        <w:rPr>
          <w:sz w:val="24"/>
          <w:szCs w:val="24"/>
        </w:rPr>
      </w:pPr>
      <w:r w:rsidRPr="00750F8B">
        <w:rPr>
          <w:sz w:val="24"/>
          <w:szCs w:val="24"/>
        </w:rPr>
        <w:t>оценка своих действий с учётом влияния на окружающую среду, возможных глобальных последствий.</w:t>
      </w:r>
    </w:p>
    <w:p w:rsidR="00DC6700" w:rsidRPr="00750F8B" w:rsidRDefault="00DC6700" w:rsidP="002F2474">
      <w:pPr>
        <w:tabs>
          <w:tab w:val="left" w:pos="2640"/>
        </w:tabs>
        <w:spacing w:line="240" w:lineRule="auto"/>
        <w:ind w:right="6" w:firstLine="567"/>
        <w:rPr>
          <w:sz w:val="24"/>
          <w:szCs w:val="24"/>
        </w:rPr>
      </w:pPr>
      <w:bookmarkStart w:id="102" w:name="_Toc124412007"/>
      <w:r w:rsidRPr="00750F8B">
        <w:rPr>
          <w:sz w:val="24"/>
          <w:szCs w:val="24"/>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102"/>
    <w:p w:rsidR="00DC6700" w:rsidRPr="00750F8B" w:rsidRDefault="00DC6700" w:rsidP="002F2474">
      <w:pPr>
        <w:tabs>
          <w:tab w:val="left" w:pos="2640"/>
        </w:tabs>
        <w:spacing w:line="240" w:lineRule="auto"/>
        <w:ind w:right="6" w:firstLine="567"/>
        <w:rPr>
          <w:sz w:val="24"/>
          <w:szCs w:val="24"/>
        </w:rPr>
      </w:pPr>
      <w:r w:rsidRPr="00750F8B">
        <w:rPr>
          <w:sz w:val="24"/>
          <w:szCs w:val="24"/>
        </w:rPr>
        <w:t>Овладение универсальными учебными познавательными действиями:</w:t>
      </w:r>
    </w:p>
    <w:p w:rsidR="00DC6700" w:rsidRPr="00750F8B" w:rsidRDefault="00DC6700" w:rsidP="002F2474">
      <w:pPr>
        <w:tabs>
          <w:tab w:val="left" w:pos="2640"/>
        </w:tabs>
        <w:spacing w:line="240" w:lineRule="auto"/>
        <w:ind w:right="6" w:firstLine="567"/>
        <w:rPr>
          <w:sz w:val="24"/>
          <w:szCs w:val="24"/>
        </w:rPr>
      </w:pPr>
      <w:r w:rsidRPr="00750F8B">
        <w:rPr>
          <w:sz w:val="24"/>
          <w:szCs w:val="24"/>
        </w:rPr>
        <w:t>1) базовые логические действия:</w:t>
      </w:r>
    </w:p>
    <w:p w:rsidR="00DC6700" w:rsidRPr="00750F8B" w:rsidRDefault="00DC6700" w:rsidP="002F2474">
      <w:pPr>
        <w:tabs>
          <w:tab w:val="left" w:pos="2640"/>
        </w:tabs>
        <w:spacing w:line="240" w:lineRule="auto"/>
        <w:ind w:right="6" w:firstLine="567"/>
        <w:rPr>
          <w:sz w:val="24"/>
          <w:szCs w:val="24"/>
        </w:rPr>
      </w:pPr>
      <w:r w:rsidRPr="00750F8B">
        <w:rPr>
          <w:sz w:val="24"/>
          <w:szCs w:val="24"/>
        </w:rPr>
        <w:t>выявлять и характеризовать существенные признаки объектов (явлений);</w:t>
      </w:r>
    </w:p>
    <w:p w:rsidR="00DC6700" w:rsidRPr="00750F8B" w:rsidRDefault="00DC6700" w:rsidP="002F2474">
      <w:pPr>
        <w:tabs>
          <w:tab w:val="left" w:pos="2640"/>
        </w:tabs>
        <w:spacing w:line="240" w:lineRule="auto"/>
        <w:ind w:right="6" w:firstLine="567"/>
        <w:rPr>
          <w:sz w:val="24"/>
          <w:szCs w:val="24"/>
        </w:rPr>
      </w:pPr>
      <w:r w:rsidRPr="00750F8B">
        <w:rPr>
          <w:sz w:val="24"/>
          <w:szCs w:val="24"/>
        </w:rPr>
        <w:t>устанавливать существенный признак классификации, основания для обобщения и сравнения;</w:t>
      </w:r>
    </w:p>
    <w:p w:rsidR="00DC6700" w:rsidRPr="00750F8B" w:rsidRDefault="00DC6700" w:rsidP="002F2474">
      <w:pPr>
        <w:tabs>
          <w:tab w:val="left" w:pos="2640"/>
        </w:tabs>
        <w:spacing w:line="240" w:lineRule="auto"/>
        <w:ind w:right="6" w:firstLine="567"/>
        <w:rPr>
          <w:sz w:val="24"/>
          <w:szCs w:val="24"/>
        </w:rPr>
      </w:pPr>
      <w:r w:rsidRPr="00750F8B">
        <w:rPr>
          <w:sz w:val="24"/>
          <w:szCs w:val="24"/>
        </w:rPr>
        <w:t>выявлять закономерности и противоречия в рассматриваемых фактах, данных и наблюдениях, относящихся к физическим явлениям;</w:t>
      </w:r>
    </w:p>
    <w:p w:rsidR="00DC6700" w:rsidRPr="00750F8B" w:rsidRDefault="00DC6700" w:rsidP="002F2474">
      <w:pPr>
        <w:tabs>
          <w:tab w:val="left" w:pos="2640"/>
        </w:tabs>
        <w:spacing w:line="240" w:lineRule="auto"/>
        <w:ind w:right="6" w:firstLine="567"/>
        <w:rPr>
          <w:sz w:val="24"/>
          <w:szCs w:val="24"/>
        </w:rPr>
      </w:pPr>
      <w:r w:rsidRPr="00750F8B">
        <w:rPr>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DC6700" w:rsidRPr="00750F8B" w:rsidRDefault="00DC6700" w:rsidP="002F2474">
      <w:pPr>
        <w:tabs>
          <w:tab w:val="left" w:pos="2640"/>
        </w:tabs>
        <w:spacing w:line="240" w:lineRule="auto"/>
        <w:ind w:right="6" w:firstLine="567"/>
        <w:rPr>
          <w:sz w:val="24"/>
          <w:szCs w:val="24"/>
        </w:rPr>
      </w:pPr>
      <w:r w:rsidRPr="00750F8B">
        <w:rPr>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DC6700" w:rsidRPr="00750F8B" w:rsidRDefault="00DC6700" w:rsidP="002F2474">
      <w:pPr>
        <w:tabs>
          <w:tab w:val="left" w:pos="2640"/>
        </w:tabs>
        <w:spacing w:line="240" w:lineRule="auto"/>
        <w:ind w:right="6" w:firstLine="567"/>
        <w:rPr>
          <w:sz w:val="24"/>
          <w:szCs w:val="24"/>
        </w:rPr>
      </w:pPr>
      <w:r w:rsidRPr="00750F8B">
        <w:rPr>
          <w:sz w:val="24"/>
          <w:szCs w:val="24"/>
        </w:rPr>
        <w:t>2) базовые исследовательские действия:</w:t>
      </w:r>
    </w:p>
    <w:p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вопросы как исследовательский инструмент познания;</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rsidR="00DC6700" w:rsidRPr="00750F8B" w:rsidRDefault="00DC6700" w:rsidP="002F2474">
      <w:pPr>
        <w:tabs>
          <w:tab w:val="left" w:pos="2640"/>
        </w:tabs>
        <w:spacing w:line="240" w:lineRule="auto"/>
        <w:ind w:right="6" w:firstLine="567"/>
        <w:rPr>
          <w:sz w:val="24"/>
          <w:szCs w:val="24"/>
        </w:rPr>
      </w:pPr>
      <w:r w:rsidRPr="00750F8B">
        <w:rPr>
          <w:sz w:val="24"/>
          <w:szCs w:val="24"/>
        </w:rPr>
        <w:t>оценивать на применимость и достоверность информацию, полученную в ходе исследования или эксперимента;</w:t>
      </w:r>
    </w:p>
    <w:p w:rsidR="00DC6700" w:rsidRPr="00750F8B" w:rsidRDefault="00DC6700" w:rsidP="002F2474">
      <w:pPr>
        <w:tabs>
          <w:tab w:val="left" w:pos="2640"/>
        </w:tabs>
        <w:spacing w:line="240" w:lineRule="auto"/>
        <w:ind w:right="6" w:firstLine="567"/>
        <w:rPr>
          <w:sz w:val="24"/>
          <w:szCs w:val="24"/>
        </w:rPr>
      </w:pPr>
      <w:r w:rsidRPr="00750F8B">
        <w:rPr>
          <w:sz w:val="24"/>
          <w:szCs w:val="24"/>
        </w:rPr>
        <w:t>самостоятельно формулировать обобщения и выводы по результатам проведённого наблюдения, опыта, исследования;</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DC6700" w:rsidRPr="00750F8B" w:rsidRDefault="00DC6700" w:rsidP="002F2474">
      <w:pPr>
        <w:tabs>
          <w:tab w:val="left" w:pos="2640"/>
        </w:tabs>
        <w:spacing w:line="240" w:lineRule="auto"/>
        <w:ind w:right="6" w:firstLine="567"/>
        <w:rPr>
          <w:sz w:val="24"/>
          <w:szCs w:val="24"/>
        </w:rPr>
      </w:pPr>
      <w:r w:rsidRPr="00750F8B">
        <w:rPr>
          <w:sz w:val="24"/>
          <w:szCs w:val="24"/>
        </w:rPr>
        <w:t>3) работа с информацией:</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DC6700" w:rsidRPr="00750F8B" w:rsidRDefault="00DC6700" w:rsidP="002F2474">
      <w:pPr>
        <w:tabs>
          <w:tab w:val="left" w:pos="2640"/>
        </w:tabs>
        <w:spacing w:line="240" w:lineRule="auto"/>
        <w:ind w:right="6" w:firstLine="567"/>
        <w:rPr>
          <w:sz w:val="24"/>
          <w:szCs w:val="24"/>
        </w:rPr>
      </w:pPr>
      <w:r w:rsidRPr="00750F8B">
        <w:rPr>
          <w:sz w:val="24"/>
          <w:szCs w:val="24"/>
        </w:rPr>
        <w:lastRenderedPageBreak/>
        <w:t>анализировать, систематизировать и интерпретировать информацию различных видов и форм представления;</w:t>
      </w:r>
    </w:p>
    <w:p w:rsidR="00DC6700" w:rsidRPr="00750F8B" w:rsidRDefault="00DC6700" w:rsidP="002F2474">
      <w:pPr>
        <w:tabs>
          <w:tab w:val="left" w:pos="2640"/>
        </w:tabs>
        <w:spacing w:line="240" w:lineRule="auto"/>
        <w:ind w:right="6" w:firstLine="567"/>
        <w:rPr>
          <w:sz w:val="24"/>
          <w:szCs w:val="24"/>
        </w:rPr>
      </w:pPr>
      <w:r w:rsidRPr="00750F8B">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C6700" w:rsidRPr="00750F8B" w:rsidRDefault="00DC6700" w:rsidP="002F2474">
      <w:pPr>
        <w:tabs>
          <w:tab w:val="left" w:pos="2640"/>
        </w:tabs>
        <w:spacing w:line="240" w:lineRule="auto"/>
        <w:ind w:right="6" w:firstLine="567"/>
        <w:rPr>
          <w:sz w:val="24"/>
          <w:szCs w:val="24"/>
        </w:rPr>
      </w:pPr>
      <w:r w:rsidRPr="00750F8B">
        <w:rPr>
          <w:sz w:val="24"/>
          <w:szCs w:val="24"/>
        </w:rPr>
        <w:t>Овладение универсальными учебными коммуникативными действиями:</w:t>
      </w:r>
    </w:p>
    <w:p w:rsidR="00DC6700" w:rsidRPr="00750F8B" w:rsidRDefault="00DC6700" w:rsidP="002F2474">
      <w:pPr>
        <w:tabs>
          <w:tab w:val="left" w:pos="2640"/>
        </w:tabs>
        <w:spacing w:line="240" w:lineRule="auto"/>
        <w:ind w:right="6" w:firstLine="567"/>
        <w:rPr>
          <w:sz w:val="24"/>
          <w:szCs w:val="24"/>
        </w:rPr>
      </w:pPr>
      <w:r w:rsidRPr="00750F8B">
        <w:rPr>
          <w:sz w:val="24"/>
          <w:szCs w:val="24"/>
        </w:rPr>
        <w:t>1) общение:</w:t>
      </w:r>
    </w:p>
    <w:p w:rsidR="00DC6700" w:rsidRPr="00750F8B" w:rsidRDefault="00DC6700" w:rsidP="002F2474">
      <w:pPr>
        <w:tabs>
          <w:tab w:val="left" w:pos="2640"/>
        </w:tabs>
        <w:spacing w:line="240" w:lineRule="auto"/>
        <w:ind w:right="6" w:firstLine="567"/>
        <w:rPr>
          <w:sz w:val="24"/>
          <w:szCs w:val="24"/>
        </w:rPr>
      </w:pPr>
      <w:r w:rsidRPr="00750F8B">
        <w:rPr>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DC6700" w:rsidRPr="00750F8B" w:rsidRDefault="00DC6700" w:rsidP="002F2474">
      <w:pPr>
        <w:tabs>
          <w:tab w:val="left" w:pos="2640"/>
        </w:tabs>
        <w:spacing w:line="240" w:lineRule="auto"/>
        <w:ind w:right="6" w:firstLine="567"/>
        <w:rPr>
          <w:sz w:val="24"/>
          <w:szCs w:val="24"/>
        </w:rPr>
      </w:pPr>
      <w:r w:rsidRPr="00750F8B">
        <w:rPr>
          <w:sz w:val="24"/>
          <w:szCs w:val="24"/>
        </w:rPr>
        <w:t>сопоставлять свои суждения с суждениями других участников диалога, обнаруживать различие и сходство позиций;</w:t>
      </w:r>
    </w:p>
    <w:p w:rsidR="00DC6700" w:rsidRPr="00750F8B" w:rsidRDefault="00DC6700" w:rsidP="002F2474">
      <w:pPr>
        <w:tabs>
          <w:tab w:val="left" w:pos="2640"/>
        </w:tabs>
        <w:spacing w:line="240" w:lineRule="auto"/>
        <w:ind w:right="6" w:firstLine="567"/>
        <w:rPr>
          <w:sz w:val="24"/>
          <w:szCs w:val="24"/>
        </w:rPr>
      </w:pPr>
      <w:r w:rsidRPr="00750F8B">
        <w:rPr>
          <w:sz w:val="24"/>
          <w:szCs w:val="24"/>
        </w:rPr>
        <w:t>выражать свою точку зрения в устных и письменных текстах;</w:t>
      </w:r>
    </w:p>
    <w:p w:rsidR="00DC6700" w:rsidRPr="00750F8B" w:rsidRDefault="00DC6700" w:rsidP="002F2474">
      <w:pPr>
        <w:tabs>
          <w:tab w:val="left" w:pos="2640"/>
        </w:tabs>
        <w:spacing w:line="240" w:lineRule="auto"/>
        <w:ind w:right="6" w:firstLine="567"/>
        <w:rPr>
          <w:sz w:val="24"/>
          <w:szCs w:val="24"/>
        </w:rPr>
      </w:pPr>
      <w:r w:rsidRPr="00750F8B">
        <w:rPr>
          <w:sz w:val="24"/>
          <w:szCs w:val="24"/>
        </w:rPr>
        <w:t>публично представлять результаты выполненного физического опыта (эксперимента, исследования, проекта).</w:t>
      </w:r>
    </w:p>
    <w:p w:rsidR="00DC6700" w:rsidRPr="00750F8B" w:rsidRDefault="00DC6700" w:rsidP="002F2474">
      <w:pPr>
        <w:tabs>
          <w:tab w:val="left" w:pos="2640"/>
        </w:tabs>
        <w:spacing w:line="240" w:lineRule="auto"/>
        <w:ind w:right="6" w:firstLine="567"/>
        <w:rPr>
          <w:sz w:val="24"/>
          <w:szCs w:val="24"/>
        </w:rPr>
      </w:pPr>
      <w:r w:rsidRPr="00750F8B">
        <w:rPr>
          <w:sz w:val="24"/>
          <w:szCs w:val="24"/>
        </w:rPr>
        <w:t>2) совместная деятельность (сотрудничество):</w:t>
      </w:r>
    </w:p>
    <w:p w:rsidR="00DC6700" w:rsidRPr="00750F8B" w:rsidRDefault="00DC6700" w:rsidP="002F2474">
      <w:pPr>
        <w:tabs>
          <w:tab w:val="left" w:pos="2640"/>
        </w:tabs>
        <w:spacing w:line="240" w:lineRule="auto"/>
        <w:ind w:right="6" w:firstLine="567"/>
        <w:rPr>
          <w:sz w:val="24"/>
          <w:szCs w:val="24"/>
        </w:rPr>
      </w:pPr>
      <w:r w:rsidRPr="00750F8B">
        <w:rPr>
          <w:sz w:val="24"/>
          <w:szCs w:val="24"/>
        </w:rPr>
        <w:t>понимать и использовать преимущества командной и индивидуальной работы при решении конкретной физической проблемы;</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DC6700" w:rsidRPr="00750F8B" w:rsidRDefault="00DC6700" w:rsidP="002F2474">
      <w:pPr>
        <w:tabs>
          <w:tab w:val="left" w:pos="2640"/>
        </w:tabs>
        <w:spacing w:line="240" w:lineRule="auto"/>
        <w:ind w:right="6" w:firstLine="567"/>
        <w:rPr>
          <w:sz w:val="24"/>
          <w:szCs w:val="24"/>
        </w:rPr>
      </w:pPr>
      <w:r w:rsidRPr="00750F8B">
        <w:rPr>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DC6700" w:rsidRPr="00750F8B" w:rsidRDefault="00DC6700" w:rsidP="002F2474">
      <w:pPr>
        <w:tabs>
          <w:tab w:val="left" w:pos="2640"/>
        </w:tabs>
        <w:spacing w:line="240" w:lineRule="auto"/>
        <w:ind w:right="6" w:firstLine="567"/>
        <w:rPr>
          <w:sz w:val="24"/>
          <w:szCs w:val="24"/>
        </w:rPr>
      </w:pPr>
      <w:r w:rsidRPr="00750F8B">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DC6700" w:rsidRPr="00750F8B" w:rsidRDefault="00DC6700" w:rsidP="002F2474">
      <w:pPr>
        <w:tabs>
          <w:tab w:val="left" w:pos="2640"/>
        </w:tabs>
        <w:spacing w:line="240" w:lineRule="auto"/>
        <w:ind w:right="6" w:firstLine="567"/>
        <w:rPr>
          <w:sz w:val="24"/>
          <w:szCs w:val="24"/>
        </w:rPr>
      </w:pPr>
      <w:r w:rsidRPr="00750F8B">
        <w:rPr>
          <w:sz w:val="24"/>
          <w:szCs w:val="24"/>
        </w:rPr>
        <w:t> Овладение универсальными учебными регулятивными действиями:</w:t>
      </w:r>
    </w:p>
    <w:p w:rsidR="00DC6700" w:rsidRPr="00750F8B" w:rsidRDefault="00DC6700" w:rsidP="002F2474">
      <w:pPr>
        <w:tabs>
          <w:tab w:val="left" w:pos="2640"/>
        </w:tabs>
        <w:spacing w:line="240" w:lineRule="auto"/>
        <w:ind w:right="6" w:firstLine="567"/>
        <w:rPr>
          <w:sz w:val="24"/>
          <w:szCs w:val="24"/>
        </w:rPr>
      </w:pPr>
      <w:r w:rsidRPr="00750F8B">
        <w:rPr>
          <w:sz w:val="24"/>
          <w:szCs w:val="24"/>
        </w:rPr>
        <w:t>1) самоорганизация:</w:t>
      </w:r>
    </w:p>
    <w:p w:rsidR="00DC6700" w:rsidRPr="00750F8B" w:rsidRDefault="00DC6700" w:rsidP="002F2474">
      <w:pPr>
        <w:tabs>
          <w:tab w:val="left" w:pos="2640"/>
        </w:tabs>
        <w:spacing w:line="240" w:lineRule="auto"/>
        <w:ind w:right="6" w:firstLine="567"/>
        <w:rPr>
          <w:sz w:val="24"/>
          <w:szCs w:val="24"/>
        </w:rPr>
      </w:pPr>
      <w:r w:rsidRPr="00750F8B">
        <w:rPr>
          <w:sz w:val="24"/>
          <w:szCs w:val="24"/>
        </w:rPr>
        <w:t>выявлять проблемы в жизненных и учебных ситуациях, требующих для решения физических знаний;</w:t>
      </w:r>
    </w:p>
    <w:p w:rsidR="00DC6700" w:rsidRPr="00750F8B" w:rsidRDefault="00DC6700" w:rsidP="002F2474">
      <w:pPr>
        <w:tabs>
          <w:tab w:val="left" w:pos="2640"/>
        </w:tabs>
        <w:spacing w:line="240" w:lineRule="auto"/>
        <w:ind w:right="6" w:firstLine="567"/>
        <w:rPr>
          <w:sz w:val="24"/>
          <w:szCs w:val="24"/>
        </w:rPr>
      </w:pPr>
      <w:r w:rsidRPr="00750F8B">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DC6700" w:rsidRPr="00750F8B" w:rsidRDefault="00DC6700" w:rsidP="002F2474">
      <w:pPr>
        <w:tabs>
          <w:tab w:val="left" w:pos="2640"/>
        </w:tabs>
        <w:spacing w:line="240" w:lineRule="auto"/>
        <w:ind w:right="6" w:firstLine="567"/>
        <w:rPr>
          <w:sz w:val="24"/>
          <w:szCs w:val="24"/>
        </w:rPr>
      </w:pPr>
      <w:r w:rsidRPr="00750F8B">
        <w:rPr>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выбор и брать ответственность за решение.</w:t>
      </w:r>
    </w:p>
    <w:p w:rsidR="00DC6700" w:rsidRPr="00750F8B" w:rsidRDefault="00DC6700" w:rsidP="002F2474">
      <w:pPr>
        <w:tabs>
          <w:tab w:val="left" w:pos="2640"/>
        </w:tabs>
        <w:spacing w:line="240" w:lineRule="auto"/>
        <w:ind w:right="6" w:firstLine="567"/>
        <w:rPr>
          <w:sz w:val="24"/>
          <w:szCs w:val="24"/>
        </w:rPr>
      </w:pPr>
      <w:r w:rsidRPr="00750F8B">
        <w:rPr>
          <w:sz w:val="24"/>
          <w:szCs w:val="24"/>
        </w:rPr>
        <w:t>2) самоконтроль:</w:t>
      </w:r>
    </w:p>
    <w:p w:rsidR="00DC6700" w:rsidRPr="00750F8B" w:rsidRDefault="00DC6700" w:rsidP="002F2474">
      <w:pPr>
        <w:tabs>
          <w:tab w:val="left" w:pos="2640"/>
        </w:tabs>
        <w:spacing w:line="240" w:lineRule="auto"/>
        <w:ind w:right="6" w:firstLine="567"/>
        <w:rPr>
          <w:sz w:val="24"/>
          <w:szCs w:val="24"/>
        </w:rPr>
      </w:pPr>
      <w:r w:rsidRPr="00750F8B">
        <w:rPr>
          <w:sz w:val="24"/>
          <w:szCs w:val="24"/>
        </w:rPr>
        <w:t>давать оценку ситуации и предлагать план её изменения;</w:t>
      </w:r>
    </w:p>
    <w:p w:rsidR="00DC6700" w:rsidRPr="00750F8B" w:rsidRDefault="00DC6700" w:rsidP="002F2474">
      <w:pPr>
        <w:tabs>
          <w:tab w:val="left" w:pos="2640"/>
        </w:tabs>
        <w:spacing w:line="240" w:lineRule="auto"/>
        <w:ind w:right="6" w:firstLine="567"/>
        <w:rPr>
          <w:sz w:val="24"/>
          <w:szCs w:val="24"/>
        </w:rPr>
      </w:pPr>
      <w:r w:rsidRPr="00750F8B">
        <w:rPr>
          <w:sz w:val="24"/>
          <w:szCs w:val="24"/>
        </w:rPr>
        <w:t>объяснять причины достижения (недостижения) результатов деятельности, давать оценку приобретённому опыту;</w:t>
      </w:r>
    </w:p>
    <w:p w:rsidR="00DC6700" w:rsidRPr="00750F8B" w:rsidRDefault="00DC6700" w:rsidP="002F2474">
      <w:pPr>
        <w:tabs>
          <w:tab w:val="left" w:pos="2640"/>
        </w:tabs>
        <w:spacing w:line="240" w:lineRule="auto"/>
        <w:ind w:right="6" w:firstLine="567"/>
        <w:rPr>
          <w:sz w:val="24"/>
          <w:szCs w:val="24"/>
        </w:rPr>
      </w:pPr>
      <w:r w:rsidRPr="00750F8B">
        <w:rPr>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DC6700" w:rsidRPr="00750F8B" w:rsidRDefault="00DC6700" w:rsidP="002F2474">
      <w:pPr>
        <w:tabs>
          <w:tab w:val="left" w:pos="2640"/>
        </w:tabs>
        <w:spacing w:line="240" w:lineRule="auto"/>
        <w:ind w:right="6" w:firstLine="567"/>
        <w:rPr>
          <w:sz w:val="24"/>
          <w:szCs w:val="24"/>
        </w:rPr>
      </w:pPr>
      <w:r w:rsidRPr="00750F8B">
        <w:rPr>
          <w:sz w:val="24"/>
          <w:szCs w:val="24"/>
        </w:rPr>
        <w:t>оценивать соответствие результата цели и условиям.</w:t>
      </w:r>
    </w:p>
    <w:p w:rsidR="00DC6700" w:rsidRPr="00750F8B" w:rsidRDefault="00DC6700" w:rsidP="002F2474">
      <w:pPr>
        <w:tabs>
          <w:tab w:val="left" w:pos="2640"/>
        </w:tabs>
        <w:spacing w:line="240" w:lineRule="auto"/>
        <w:ind w:right="6" w:firstLine="567"/>
        <w:rPr>
          <w:sz w:val="24"/>
          <w:szCs w:val="24"/>
        </w:rPr>
      </w:pPr>
      <w:r w:rsidRPr="00750F8B">
        <w:rPr>
          <w:sz w:val="24"/>
          <w:szCs w:val="24"/>
        </w:rPr>
        <w:t>3) эмоциональный интеллект:</w:t>
      </w:r>
    </w:p>
    <w:p w:rsidR="00DC6700" w:rsidRPr="00750F8B" w:rsidRDefault="00DC6700" w:rsidP="002F2474">
      <w:pPr>
        <w:tabs>
          <w:tab w:val="left" w:pos="2640"/>
        </w:tabs>
        <w:spacing w:line="240" w:lineRule="auto"/>
        <w:ind w:right="6" w:firstLine="567"/>
        <w:rPr>
          <w:sz w:val="24"/>
          <w:szCs w:val="24"/>
        </w:rPr>
      </w:pPr>
      <w:r w:rsidRPr="00750F8B">
        <w:rPr>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DC6700" w:rsidRPr="00750F8B" w:rsidRDefault="00DC6700" w:rsidP="002F2474">
      <w:pPr>
        <w:tabs>
          <w:tab w:val="left" w:pos="2640"/>
        </w:tabs>
        <w:spacing w:line="240" w:lineRule="auto"/>
        <w:ind w:right="6" w:firstLine="567"/>
        <w:rPr>
          <w:sz w:val="24"/>
          <w:szCs w:val="24"/>
        </w:rPr>
      </w:pPr>
      <w:r w:rsidRPr="00750F8B">
        <w:rPr>
          <w:sz w:val="24"/>
          <w:szCs w:val="24"/>
        </w:rPr>
        <w:t>4) принятие себя и других:</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признавать своё право на ошибку при решении физических задач или в утверждениях на научные темы и такое же право другого.</w:t>
      </w:r>
    </w:p>
    <w:p w:rsidR="001F464A" w:rsidRPr="00750F8B" w:rsidRDefault="001F464A" w:rsidP="002F2474">
      <w:pPr>
        <w:tabs>
          <w:tab w:val="left" w:pos="2640"/>
        </w:tabs>
        <w:spacing w:line="240" w:lineRule="auto"/>
        <w:ind w:right="6" w:firstLine="567"/>
        <w:rPr>
          <w:sz w:val="24"/>
          <w:szCs w:val="24"/>
        </w:rPr>
      </w:pPr>
    </w:p>
    <w:p w:rsidR="00DC6700" w:rsidRPr="00750F8B" w:rsidRDefault="00DC6700" w:rsidP="002F2474">
      <w:pPr>
        <w:tabs>
          <w:tab w:val="left" w:pos="2640"/>
        </w:tabs>
        <w:spacing w:line="240" w:lineRule="auto"/>
        <w:ind w:right="6" w:firstLine="567"/>
        <w:rPr>
          <w:b/>
          <w:sz w:val="24"/>
          <w:szCs w:val="24"/>
        </w:rPr>
      </w:pPr>
      <w:r w:rsidRPr="00750F8B">
        <w:rPr>
          <w:b/>
          <w:sz w:val="24"/>
          <w:szCs w:val="24"/>
        </w:rPr>
        <w:t>Предметные результаты освоения програ</w:t>
      </w:r>
      <w:r w:rsidR="001F464A" w:rsidRPr="00750F8B">
        <w:rPr>
          <w:b/>
          <w:sz w:val="24"/>
          <w:szCs w:val="24"/>
        </w:rPr>
        <w:t>ммы по физике (базовый уровень)</w:t>
      </w:r>
    </w:p>
    <w:p w:rsidR="001F464A" w:rsidRPr="00750F8B" w:rsidRDefault="001F464A" w:rsidP="002F2474">
      <w:pPr>
        <w:tabs>
          <w:tab w:val="left" w:pos="2640"/>
        </w:tabs>
        <w:spacing w:line="240" w:lineRule="auto"/>
        <w:ind w:right="6" w:firstLine="567"/>
        <w:rPr>
          <w:sz w:val="24"/>
          <w:szCs w:val="24"/>
        </w:rPr>
      </w:pPr>
    </w:p>
    <w:p w:rsidR="00DC6700" w:rsidRPr="00750F8B" w:rsidRDefault="00DC6700" w:rsidP="002F2474">
      <w:pPr>
        <w:tabs>
          <w:tab w:val="left" w:pos="2640"/>
        </w:tabs>
        <w:spacing w:line="240" w:lineRule="auto"/>
        <w:ind w:right="6" w:firstLine="567"/>
        <w:rPr>
          <w:b/>
          <w:sz w:val="24"/>
          <w:szCs w:val="24"/>
        </w:rPr>
      </w:pPr>
      <w:r w:rsidRPr="00750F8B">
        <w:rPr>
          <w:b/>
          <w:sz w:val="24"/>
          <w:szCs w:val="24"/>
        </w:rPr>
        <w:lastRenderedPageBreak/>
        <w:t>Предметные результаты освоения программы по физике к концу обучения в 7 классе:</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Предметные результаты на базовом уровне должны отражать сформированность у обучающихся умений:</w:t>
      </w:r>
    </w:p>
    <w:p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DC6700" w:rsidRPr="00750F8B" w:rsidRDefault="00DC6700" w:rsidP="002F2474">
      <w:pPr>
        <w:tabs>
          <w:tab w:val="left" w:pos="2640"/>
        </w:tabs>
        <w:spacing w:line="240" w:lineRule="auto"/>
        <w:ind w:right="6" w:firstLine="567"/>
        <w:rPr>
          <w:sz w:val="24"/>
          <w:szCs w:val="24"/>
        </w:rPr>
      </w:pPr>
      <w:r w:rsidRPr="00750F8B">
        <w:rPr>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DC6700" w:rsidRPr="00750F8B" w:rsidRDefault="00DC6700" w:rsidP="002F2474">
      <w:pPr>
        <w:tabs>
          <w:tab w:val="left" w:pos="2640"/>
        </w:tabs>
        <w:spacing w:line="240" w:lineRule="auto"/>
        <w:ind w:right="6" w:firstLine="567"/>
        <w:rPr>
          <w:sz w:val="24"/>
          <w:szCs w:val="24"/>
        </w:rPr>
      </w:pPr>
      <w:r w:rsidRPr="00750F8B">
        <w:rPr>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C6700" w:rsidRPr="00750F8B" w:rsidRDefault="00DC6700" w:rsidP="002F2474">
      <w:pPr>
        <w:tabs>
          <w:tab w:val="left" w:pos="2640"/>
        </w:tabs>
        <w:spacing w:line="240" w:lineRule="auto"/>
        <w:ind w:right="6" w:firstLine="567"/>
        <w:rPr>
          <w:sz w:val="24"/>
          <w:szCs w:val="24"/>
        </w:rPr>
      </w:pPr>
      <w:r w:rsidRPr="00750F8B">
        <w:rPr>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DC6700" w:rsidRPr="00750F8B" w:rsidRDefault="00DC6700" w:rsidP="002F2474">
      <w:pPr>
        <w:tabs>
          <w:tab w:val="left" w:pos="2640"/>
        </w:tabs>
        <w:spacing w:line="240" w:lineRule="auto"/>
        <w:ind w:right="6" w:firstLine="567"/>
        <w:rPr>
          <w:sz w:val="24"/>
          <w:szCs w:val="24"/>
        </w:rPr>
      </w:pPr>
      <w:r w:rsidRPr="00750F8B">
        <w:rPr>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DC6700" w:rsidRPr="00750F8B" w:rsidRDefault="00DC6700" w:rsidP="002F2474">
      <w:pPr>
        <w:tabs>
          <w:tab w:val="left" w:pos="2640"/>
        </w:tabs>
        <w:spacing w:line="240" w:lineRule="auto"/>
        <w:ind w:right="6" w:firstLine="567"/>
        <w:rPr>
          <w:sz w:val="24"/>
          <w:szCs w:val="24"/>
        </w:rPr>
      </w:pPr>
      <w:r w:rsidRPr="00750F8B">
        <w:rPr>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DC6700" w:rsidRPr="00750F8B" w:rsidRDefault="00DC6700" w:rsidP="002F2474">
      <w:pPr>
        <w:tabs>
          <w:tab w:val="left" w:pos="2640"/>
        </w:tabs>
        <w:spacing w:line="240" w:lineRule="auto"/>
        <w:ind w:right="6" w:firstLine="567"/>
        <w:rPr>
          <w:sz w:val="24"/>
          <w:szCs w:val="24"/>
        </w:rPr>
      </w:pPr>
      <w:r w:rsidRPr="00750F8B">
        <w:rPr>
          <w:sz w:val="24"/>
          <w:szCs w:val="24"/>
        </w:rPr>
        <w:lastRenderedPageBreak/>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DC6700" w:rsidRPr="00750F8B" w:rsidRDefault="00DC6700" w:rsidP="002F2474">
      <w:pPr>
        <w:tabs>
          <w:tab w:val="left" w:pos="2640"/>
        </w:tabs>
        <w:spacing w:line="240" w:lineRule="auto"/>
        <w:ind w:right="6" w:firstLine="567"/>
        <w:rPr>
          <w:sz w:val="24"/>
          <w:szCs w:val="24"/>
        </w:rPr>
      </w:pPr>
      <w:r w:rsidRPr="00750F8B">
        <w:rPr>
          <w:sz w:val="24"/>
          <w:szCs w:val="24"/>
        </w:rPr>
        <w:t>соблюдать правила техники безопасности при работе с лабораторным оборудованием;</w:t>
      </w:r>
    </w:p>
    <w:p w:rsidR="00DC6700" w:rsidRPr="00750F8B" w:rsidRDefault="00DC6700" w:rsidP="002F2474">
      <w:pPr>
        <w:tabs>
          <w:tab w:val="left" w:pos="2640"/>
        </w:tabs>
        <w:spacing w:line="240" w:lineRule="auto"/>
        <w:ind w:right="6" w:firstLine="567"/>
        <w:rPr>
          <w:sz w:val="24"/>
          <w:szCs w:val="24"/>
        </w:rPr>
      </w:pPr>
      <w:r w:rsidRPr="00750F8B">
        <w:rPr>
          <w:sz w:val="24"/>
          <w:szCs w:val="24"/>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DC6700" w:rsidRPr="00750F8B" w:rsidRDefault="00DC6700" w:rsidP="002F2474">
      <w:pPr>
        <w:tabs>
          <w:tab w:val="left" w:pos="2640"/>
        </w:tabs>
        <w:spacing w:line="240" w:lineRule="auto"/>
        <w:ind w:right="6" w:firstLine="567"/>
        <w:rPr>
          <w:sz w:val="24"/>
          <w:szCs w:val="24"/>
        </w:rPr>
      </w:pPr>
      <w:r w:rsidRPr="00750F8B">
        <w:rPr>
          <w:sz w:val="24"/>
          <w:szCs w:val="24"/>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C6700" w:rsidRPr="00750F8B" w:rsidRDefault="00DC6700" w:rsidP="002F2474">
      <w:pPr>
        <w:tabs>
          <w:tab w:val="left" w:pos="2640"/>
        </w:tabs>
        <w:spacing w:line="240" w:lineRule="auto"/>
        <w:ind w:right="6" w:firstLine="567"/>
        <w:rPr>
          <w:sz w:val="24"/>
          <w:szCs w:val="24"/>
        </w:rPr>
      </w:pPr>
      <w:r w:rsidRPr="00750F8B">
        <w:rPr>
          <w:sz w:val="24"/>
          <w:szCs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C6700" w:rsidRPr="00750F8B" w:rsidRDefault="00DC6700" w:rsidP="002F2474">
      <w:pPr>
        <w:tabs>
          <w:tab w:val="left" w:pos="2640"/>
        </w:tabs>
        <w:spacing w:line="240" w:lineRule="auto"/>
        <w:ind w:right="6" w:firstLine="567"/>
        <w:rPr>
          <w:sz w:val="24"/>
          <w:szCs w:val="24"/>
        </w:rPr>
      </w:pPr>
      <w:r w:rsidRPr="00750F8B">
        <w:rPr>
          <w:sz w:val="24"/>
          <w:szCs w:val="24"/>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750F8B" w:rsidRPr="00750F8B" w:rsidRDefault="00750F8B" w:rsidP="002F2474">
      <w:pPr>
        <w:tabs>
          <w:tab w:val="left" w:pos="2640"/>
        </w:tabs>
        <w:spacing w:line="240" w:lineRule="auto"/>
        <w:ind w:right="6" w:firstLine="567"/>
        <w:rPr>
          <w:sz w:val="24"/>
          <w:szCs w:val="24"/>
        </w:rPr>
      </w:pPr>
    </w:p>
    <w:p w:rsidR="00DC6700" w:rsidRPr="00750F8B" w:rsidRDefault="00DC6700" w:rsidP="002F2474">
      <w:pPr>
        <w:tabs>
          <w:tab w:val="left" w:pos="2640"/>
        </w:tabs>
        <w:spacing w:line="240" w:lineRule="auto"/>
        <w:ind w:right="6" w:firstLine="567"/>
        <w:rPr>
          <w:b/>
          <w:sz w:val="24"/>
          <w:szCs w:val="24"/>
        </w:rPr>
      </w:pPr>
      <w:r w:rsidRPr="00750F8B">
        <w:rPr>
          <w:b/>
          <w:sz w:val="24"/>
          <w:szCs w:val="24"/>
        </w:rPr>
        <w:t>Предметные результаты освоения программы по физике к концу обучения в 8 классе:</w:t>
      </w:r>
    </w:p>
    <w:p w:rsidR="00DC6700" w:rsidRPr="00750F8B" w:rsidRDefault="00DC6700" w:rsidP="002F2474">
      <w:pPr>
        <w:tabs>
          <w:tab w:val="left" w:pos="2640"/>
        </w:tabs>
        <w:spacing w:line="240" w:lineRule="auto"/>
        <w:ind w:right="6" w:firstLine="567"/>
        <w:rPr>
          <w:sz w:val="24"/>
          <w:szCs w:val="24"/>
        </w:rPr>
      </w:pPr>
      <w:r w:rsidRPr="00750F8B">
        <w:rPr>
          <w:sz w:val="24"/>
          <w:szCs w:val="24"/>
        </w:rPr>
        <w:lastRenderedPageBreak/>
        <w:t>Предметные результаты на базовом уровне должны отражать сформированность у обучающихся умений:</w:t>
      </w:r>
    </w:p>
    <w:p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DC6700" w:rsidRPr="00750F8B" w:rsidRDefault="00DC6700" w:rsidP="002F2474">
      <w:pPr>
        <w:tabs>
          <w:tab w:val="left" w:pos="2640"/>
        </w:tabs>
        <w:spacing w:line="240" w:lineRule="auto"/>
        <w:ind w:right="6" w:firstLine="567"/>
        <w:rPr>
          <w:sz w:val="24"/>
          <w:szCs w:val="24"/>
        </w:rPr>
      </w:pPr>
      <w:r w:rsidRPr="00750F8B">
        <w:rPr>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DC6700" w:rsidRPr="00750F8B" w:rsidRDefault="00DC6700" w:rsidP="002F2474">
      <w:pPr>
        <w:tabs>
          <w:tab w:val="left" w:pos="2640"/>
        </w:tabs>
        <w:spacing w:line="240" w:lineRule="auto"/>
        <w:ind w:right="6" w:firstLine="567"/>
        <w:rPr>
          <w:sz w:val="24"/>
          <w:szCs w:val="24"/>
        </w:rPr>
      </w:pPr>
      <w:r w:rsidRPr="00750F8B">
        <w:rPr>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C6700" w:rsidRPr="00750F8B" w:rsidRDefault="00DC6700" w:rsidP="002F2474">
      <w:pPr>
        <w:tabs>
          <w:tab w:val="left" w:pos="2640"/>
        </w:tabs>
        <w:spacing w:line="240" w:lineRule="auto"/>
        <w:ind w:right="6" w:firstLine="567"/>
        <w:rPr>
          <w:sz w:val="24"/>
          <w:szCs w:val="24"/>
        </w:rPr>
      </w:pPr>
      <w:r w:rsidRPr="00750F8B">
        <w:rPr>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DC6700" w:rsidRPr="00750F8B" w:rsidRDefault="00DC6700" w:rsidP="002F2474">
      <w:pPr>
        <w:tabs>
          <w:tab w:val="left" w:pos="2640"/>
        </w:tabs>
        <w:spacing w:line="240" w:lineRule="auto"/>
        <w:ind w:right="6" w:firstLine="567"/>
        <w:rPr>
          <w:sz w:val="24"/>
          <w:szCs w:val="24"/>
        </w:rPr>
      </w:pPr>
      <w:r w:rsidRPr="00750F8B">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DC6700" w:rsidRPr="00750F8B" w:rsidRDefault="00DC6700" w:rsidP="002F2474">
      <w:pPr>
        <w:tabs>
          <w:tab w:val="left" w:pos="2640"/>
        </w:tabs>
        <w:spacing w:line="240" w:lineRule="auto"/>
        <w:ind w:right="6" w:firstLine="567"/>
        <w:rPr>
          <w:sz w:val="24"/>
          <w:szCs w:val="24"/>
        </w:rPr>
      </w:pPr>
      <w:r w:rsidRPr="00750F8B">
        <w:rPr>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DC6700" w:rsidRPr="00750F8B" w:rsidRDefault="00DC6700" w:rsidP="002F2474">
      <w:pPr>
        <w:tabs>
          <w:tab w:val="left" w:pos="2640"/>
        </w:tabs>
        <w:spacing w:line="240" w:lineRule="auto"/>
        <w:ind w:right="6" w:firstLine="567"/>
        <w:rPr>
          <w:sz w:val="24"/>
          <w:szCs w:val="24"/>
        </w:rPr>
      </w:pPr>
      <w:r w:rsidRPr="00750F8B">
        <w:rPr>
          <w:sz w:val="24"/>
          <w:szCs w:val="24"/>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w:t>
      </w:r>
      <w:r w:rsidRPr="00750F8B">
        <w:rPr>
          <w:sz w:val="24"/>
          <w:szCs w:val="24"/>
        </w:rPr>
        <w:lastRenderedPageBreak/>
        <w:t>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DC6700" w:rsidRPr="00750F8B" w:rsidRDefault="00DC6700" w:rsidP="002F2474">
      <w:pPr>
        <w:tabs>
          <w:tab w:val="left" w:pos="2640"/>
        </w:tabs>
        <w:spacing w:line="240" w:lineRule="auto"/>
        <w:ind w:right="6" w:firstLine="567"/>
        <w:rPr>
          <w:sz w:val="24"/>
          <w:szCs w:val="24"/>
        </w:rPr>
      </w:pPr>
      <w:r w:rsidRPr="00750F8B">
        <w:rPr>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DC6700" w:rsidRPr="00750F8B" w:rsidRDefault="00DC6700" w:rsidP="002F2474">
      <w:pPr>
        <w:tabs>
          <w:tab w:val="left" w:pos="2640"/>
        </w:tabs>
        <w:spacing w:line="240" w:lineRule="auto"/>
        <w:ind w:right="6" w:firstLine="567"/>
        <w:rPr>
          <w:sz w:val="24"/>
          <w:szCs w:val="24"/>
        </w:rPr>
      </w:pPr>
      <w:r w:rsidRPr="00750F8B">
        <w:rPr>
          <w:sz w:val="24"/>
          <w:szCs w:val="24"/>
        </w:rPr>
        <w:t>соблюдать правила техники безопасности при работе с лабораторным оборудованием;</w:t>
      </w:r>
    </w:p>
    <w:p w:rsidR="00DC6700" w:rsidRPr="00750F8B" w:rsidRDefault="00DC6700" w:rsidP="002F2474">
      <w:pPr>
        <w:tabs>
          <w:tab w:val="left" w:pos="2640"/>
        </w:tabs>
        <w:spacing w:line="240" w:lineRule="auto"/>
        <w:ind w:right="6" w:firstLine="567"/>
        <w:rPr>
          <w:sz w:val="24"/>
          <w:szCs w:val="24"/>
        </w:rPr>
      </w:pPr>
      <w:r w:rsidRPr="00750F8B">
        <w:rPr>
          <w:sz w:val="24"/>
          <w:szCs w:val="24"/>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C6700" w:rsidRPr="00750F8B" w:rsidRDefault="00DC6700" w:rsidP="002F2474">
      <w:pPr>
        <w:tabs>
          <w:tab w:val="left" w:pos="2640"/>
        </w:tabs>
        <w:spacing w:line="240" w:lineRule="auto"/>
        <w:ind w:right="6" w:firstLine="567"/>
        <w:rPr>
          <w:sz w:val="24"/>
          <w:szCs w:val="24"/>
        </w:rPr>
      </w:pPr>
      <w:r w:rsidRPr="00750F8B">
        <w:rPr>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C6700" w:rsidRPr="00750F8B" w:rsidRDefault="00DC6700" w:rsidP="002F2474">
      <w:pPr>
        <w:tabs>
          <w:tab w:val="left" w:pos="2640"/>
        </w:tabs>
        <w:spacing w:line="240" w:lineRule="auto"/>
        <w:ind w:right="6" w:firstLine="567"/>
        <w:rPr>
          <w:sz w:val="24"/>
          <w:szCs w:val="24"/>
        </w:rPr>
      </w:pPr>
      <w:r w:rsidRPr="00750F8B">
        <w:rPr>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DC6700" w:rsidRPr="00750F8B" w:rsidRDefault="00DC6700" w:rsidP="002F2474">
      <w:pPr>
        <w:tabs>
          <w:tab w:val="left" w:pos="2640"/>
        </w:tabs>
        <w:spacing w:line="240" w:lineRule="auto"/>
        <w:ind w:right="6" w:firstLine="567"/>
        <w:rPr>
          <w:sz w:val="24"/>
          <w:szCs w:val="24"/>
        </w:rPr>
      </w:pPr>
      <w:r w:rsidRPr="00750F8B">
        <w:rPr>
          <w:sz w:val="24"/>
          <w:szCs w:val="24"/>
        </w:rPr>
        <w:t xml:space="preserve">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w:t>
      </w:r>
      <w:r w:rsidRPr="00750F8B">
        <w:rPr>
          <w:sz w:val="24"/>
          <w:szCs w:val="24"/>
        </w:rPr>
        <w:lastRenderedPageBreak/>
        <w:t>деятельность группы, выстраивать коммуникативное взаимодействие, проявляя готовность разрешать конфликты.</w:t>
      </w:r>
    </w:p>
    <w:p w:rsidR="00750F8B" w:rsidRPr="00750F8B" w:rsidRDefault="00750F8B" w:rsidP="002F2474">
      <w:pPr>
        <w:tabs>
          <w:tab w:val="left" w:pos="2640"/>
        </w:tabs>
        <w:spacing w:line="240" w:lineRule="auto"/>
        <w:ind w:right="6" w:firstLine="567"/>
        <w:rPr>
          <w:sz w:val="24"/>
          <w:szCs w:val="24"/>
        </w:rPr>
      </w:pPr>
    </w:p>
    <w:p w:rsidR="00DC6700" w:rsidRPr="00750F8B" w:rsidRDefault="00DC6700" w:rsidP="002F2474">
      <w:pPr>
        <w:tabs>
          <w:tab w:val="left" w:pos="2640"/>
        </w:tabs>
        <w:spacing w:line="240" w:lineRule="auto"/>
        <w:ind w:right="6" w:firstLine="567"/>
        <w:rPr>
          <w:b/>
          <w:sz w:val="24"/>
          <w:szCs w:val="24"/>
        </w:rPr>
      </w:pPr>
      <w:r w:rsidRPr="00750F8B">
        <w:rPr>
          <w:b/>
          <w:sz w:val="24"/>
          <w:szCs w:val="24"/>
        </w:rPr>
        <w:t>Предметные результаты освоения программы по физике к концу обучения в 9 классе:</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Предметные результаты на базовом уровне должны отражать сформированность у обучающихся умений:</w:t>
      </w:r>
    </w:p>
    <w:p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DC6700" w:rsidRPr="00750F8B" w:rsidRDefault="00DC6700" w:rsidP="002F2474">
      <w:pPr>
        <w:tabs>
          <w:tab w:val="left" w:pos="2640"/>
        </w:tabs>
        <w:spacing w:line="240" w:lineRule="auto"/>
        <w:ind w:right="6" w:firstLine="567"/>
        <w:rPr>
          <w:sz w:val="24"/>
          <w:szCs w:val="24"/>
        </w:rPr>
      </w:pPr>
      <w:r w:rsidRPr="00750F8B">
        <w:rPr>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DC6700" w:rsidRPr="00750F8B" w:rsidRDefault="00DC6700" w:rsidP="002F2474">
      <w:pPr>
        <w:tabs>
          <w:tab w:val="left" w:pos="2640"/>
        </w:tabs>
        <w:spacing w:line="240" w:lineRule="auto"/>
        <w:ind w:right="6" w:firstLine="567"/>
        <w:rPr>
          <w:sz w:val="24"/>
          <w:szCs w:val="24"/>
        </w:rPr>
      </w:pPr>
      <w:r w:rsidRPr="00750F8B">
        <w:rPr>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C6700" w:rsidRPr="00750F8B" w:rsidRDefault="00DC6700" w:rsidP="002F2474">
      <w:pPr>
        <w:tabs>
          <w:tab w:val="left" w:pos="2640"/>
        </w:tabs>
        <w:spacing w:line="240" w:lineRule="auto"/>
        <w:ind w:right="6" w:firstLine="567"/>
        <w:rPr>
          <w:sz w:val="24"/>
          <w:szCs w:val="24"/>
        </w:rPr>
      </w:pPr>
      <w:r w:rsidRPr="00750F8B">
        <w:rPr>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DC6700" w:rsidRPr="00750F8B" w:rsidRDefault="00DC6700" w:rsidP="002F2474">
      <w:pPr>
        <w:tabs>
          <w:tab w:val="left" w:pos="2640"/>
        </w:tabs>
        <w:spacing w:line="240" w:lineRule="auto"/>
        <w:ind w:right="6" w:firstLine="567"/>
        <w:rPr>
          <w:sz w:val="24"/>
          <w:szCs w:val="24"/>
        </w:rPr>
      </w:pPr>
      <w:r w:rsidRPr="00750F8B">
        <w:rPr>
          <w:sz w:val="24"/>
          <w:szCs w:val="24"/>
        </w:rPr>
        <w:t xml:space="preserve">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w:t>
      </w:r>
      <w:r w:rsidRPr="00750F8B">
        <w:rPr>
          <w:sz w:val="24"/>
          <w:szCs w:val="24"/>
        </w:rPr>
        <w:lastRenderedPageBreak/>
        <w:t>объяснение из 2–3 логических шагов с использованием 2–3 изученных свойства физических явлений, физических законов или закономерностей;</w:t>
      </w:r>
    </w:p>
    <w:p w:rsidR="00DC6700" w:rsidRPr="00750F8B" w:rsidRDefault="00DC6700" w:rsidP="002F2474">
      <w:pPr>
        <w:tabs>
          <w:tab w:val="left" w:pos="2640"/>
        </w:tabs>
        <w:spacing w:line="240" w:lineRule="auto"/>
        <w:ind w:right="6" w:firstLine="567"/>
        <w:rPr>
          <w:sz w:val="24"/>
          <w:szCs w:val="24"/>
        </w:rPr>
      </w:pPr>
      <w:r w:rsidRPr="00750F8B">
        <w:rPr>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DC6700" w:rsidRPr="00750F8B" w:rsidRDefault="00DC6700" w:rsidP="002F2474">
      <w:pPr>
        <w:tabs>
          <w:tab w:val="left" w:pos="2640"/>
        </w:tabs>
        <w:spacing w:line="240" w:lineRule="auto"/>
        <w:ind w:right="6" w:firstLine="567"/>
        <w:rPr>
          <w:sz w:val="24"/>
          <w:szCs w:val="24"/>
        </w:rPr>
      </w:pPr>
      <w:r w:rsidRPr="00750F8B">
        <w:rPr>
          <w:sz w:val="24"/>
          <w:szCs w:val="24"/>
        </w:rPr>
        <w:t>соблюдать правила техники безопасности при работе с лабораторным оборудованием;</w:t>
      </w:r>
    </w:p>
    <w:p w:rsidR="00DC6700" w:rsidRPr="00750F8B" w:rsidRDefault="00DC6700" w:rsidP="002F2474">
      <w:pPr>
        <w:tabs>
          <w:tab w:val="left" w:pos="2640"/>
        </w:tabs>
        <w:spacing w:line="240" w:lineRule="auto"/>
        <w:ind w:right="6" w:firstLine="567"/>
        <w:rPr>
          <w:sz w:val="24"/>
          <w:szCs w:val="24"/>
        </w:rPr>
      </w:pPr>
      <w:r w:rsidRPr="00750F8B">
        <w:rPr>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DC6700" w:rsidRPr="00750F8B" w:rsidRDefault="00DC6700" w:rsidP="002F2474">
      <w:pPr>
        <w:tabs>
          <w:tab w:val="left" w:pos="2640"/>
        </w:tabs>
        <w:spacing w:line="240" w:lineRule="auto"/>
        <w:ind w:right="6" w:firstLine="567"/>
        <w:rPr>
          <w:sz w:val="24"/>
          <w:szCs w:val="24"/>
        </w:rPr>
      </w:pPr>
      <w:r w:rsidRPr="00750F8B">
        <w:rPr>
          <w:sz w:val="24"/>
          <w:szCs w:val="24"/>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DC6700" w:rsidRPr="00750F8B" w:rsidRDefault="00DC6700" w:rsidP="002F2474">
      <w:pPr>
        <w:tabs>
          <w:tab w:val="left" w:pos="2640"/>
        </w:tabs>
        <w:spacing w:line="240" w:lineRule="auto"/>
        <w:ind w:right="6" w:firstLine="567"/>
        <w:rPr>
          <w:sz w:val="24"/>
          <w:szCs w:val="24"/>
        </w:rPr>
      </w:pPr>
      <w:r w:rsidRPr="00750F8B">
        <w:rPr>
          <w:sz w:val="24"/>
          <w:szCs w:val="24"/>
        </w:rPr>
        <w:lastRenderedPageBreak/>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C6700" w:rsidRPr="00750F8B" w:rsidRDefault="00DC6700" w:rsidP="002F2474">
      <w:pPr>
        <w:tabs>
          <w:tab w:val="left" w:pos="2640"/>
        </w:tabs>
        <w:spacing w:line="240" w:lineRule="auto"/>
        <w:ind w:right="6" w:firstLine="567"/>
        <w:rPr>
          <w:sz w:val="24"/>
          <w:szCs w:val="24"/>
        </w:rPr>
      </w:pPr>
      <w:r w:rsidRPr="00750F8B">
        <w:rPr>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C6700" w:rsidRPr="00750F8B" w:rsidRDefault="00DC6700" w:rsidP="002F2474">
      <w:pPr>
        <w:tabs>
          <w:tab w:val="left" w:pos="2640"/>
        </w:tabs>
        <w:spacing w:line="240" w:lineRule="auto"/>
        <w:ind w:right="6" w:firstLine="567"/>
        <w:rPr>
          <w:sz w:val="24"/>
          <w:szCs w:val="24"/>
        </w:rPr>
      </w:pPr>
      <w:r w:rsidRPr="00750F8B">
        <w:rPr>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2F2474" w:rsidRDefault="002F2474" w:rsidP="00DC6700">
      <w:pPr>
        <w:spacing w:line="240" w:lineRule="auto"/>
        <w:ind w:left="540"/>
        <w:contextualSpacing/>
        <w:jc w:val="center"/>
        <w:rPr>
          <w:rFonts w:eastAsia="Calibri" w:cs="Times New Roman"/>
          <w:b/>
          <w:sz w:val="24"/>
          <w:szCs w:val="24"/>
          <w:lang w:eastAsia="en-US"/>
        </w:rPr>
      </w:pPr>
    </w:p>
    <w:p w:rsidR="00DC6700" w:rsidRDefault="00DC6700" w:rsidP="002F2474">
      <w:pPr>
        <w:spacing w:line="240" w:lineRule="auto"/>
        <w:ind w:left="540"/>
        <w:contextualSpacing/>
        <w:jc w:val="center"/>
        <w:rPr>
          <w:rFonts w:eastAsia="Calibri" w:cs="Times New Roman"/>
          <w:b/>
          <w:sz w:val="24"/>
          <w:szCs w:val="24"/>
          <w:lang w:eastAsia="en-US"/>
        </w:rPr>
      </w:pPr>
      <w:r w:rsidRPr="00DC6700">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Физика</w:t>
      </w:r>
      <w:r w:rsidRPr="00DC6700">
        <w:rPr>
          <w:rFonts w:eastAsia="Calibri" w:cs="Times New Roman"/>
          <w:b/>
          <w:sz w:val="24"/>
          <w:szCs w:val="24"/>
          <w:lang w:eastAsia="en-US"/>
        </w:rPr>
        <w:t>»</w:t>
      </w:r>
    </w:p>
    <w:p w:rsidR="00DC6700" w:rsidRPr="00DC6700" w:rsidRDefault="00DC6700" w:rsidP="002F2474">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(базовый уровень)</w:t>
      </w:r>
    </w:p>
    <w:p w:rsidR="00750F8B" w:rsidRDefault="00750F8B" w:rsidP="002F2474">
      <w:pPr>
        <w:spacing w:line="240" w:lineRule="auto"/>
        <w:ind w:firstLine="709"/>
        <w:contextualSpacing/>
        <w:rPr>
          <w:rFonts w:eastAsia="SchoolBookSanPin" w:cs="Times New Roman"/>
          <w:b/>
          <w:sz w:val="24"/>
          <w:szCs w:val="24"/>
          <w:lang w:eastAsia="en-US"/>
        </w:rPr>
      </w:pPr>
    </w:p>
    <w:p w:rsidR="00750F8B" w:rsidRPr="00750F8B" w:rsidRDefault="00750F8B" w:rsidP="002F2474">
      <w:pPr>
        <w:spacing w:line="240" w:lineRule="auto"/>
        <w:ind w:firstLine="709"/>
        <w:contextualSpacing/>
        <w:rPr>
          <w:rFonts w:eastAsia="SchoolBookSanPin" w:cs="Times New Roman"/>
          <w:b/>
          <w:sz w:val="24"/>
          <w:szCs w:val="24"/>
          <w:lang w:eastAsia="en-US"/>
        </w:rPr>
      </w:pPr>
      <w:r w:rsidRPr="00750F8B">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750F8B" w:rsidRPr="00750F8B" w:rsidRDefault="00750F8B" w:rsidP="002F2474">
      <w:pPr>
        <w:widowControl w:val="0"/>
        <w:spacing w:line="240" w:lineRule="auto"/>
        <w:ind w:firstLine="709"/>
        <w:rPr>
          <w:rFonts w:eastAsia="SchoolBookSanPin" w:cs="Times New Roman"/>
          <w:sz w:val="24"/>
          <w:szCs w:val="24"/>
          <w:lang w:eastAsia="en-US"/>
        </w:rPr>
      </w:pPr>
      <w:r w:rsidRPr="00750F8B">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750F8B">
        <w:rPr>
          <w:rFonts w:eastAsia="SchoolBookSanPin" w:cs="Times New Roman"/>
          <w:b/>
          <w:sz w:val="24"/>
          <w:szCs w:val="24"/>
          <w:lang w:eastAsia="en-US"/>
        </w:rPr>
        <w:t>«рабочей программе учителя»</w:t>
      </w:r>
      <w:r w:rsidRPr="00750F8B">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DC6700" w:rsidRPr="00DC6700" w:rsidRDefault="00DC6700" w:rsidP="002F2474">
      <w:pPr>
        <w:widowControl w:val="0"/>
        <w:spacing w:line="240" w:lineRule="auto"/>
        <w:ind w:firstLine="709"/>
        <w:rPr>
          <w:rFonts w:eastAsia="SchoolBookSanPin" w:cs="Times New Roman"/>
          <w:sz w:val="24"/>
          <w:szCs w:val="24"/>
          <w:lang w:eastAsia="en-US"/>
        </w:rPr>
      </w:pPr>
      <w:r w:rsidRPr="00DC6700">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4"/>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DC6700" w:rsidRPr="00DC6700" w:rsidTr="00AB38F1">
        <w:trPr>
          <w:trHeight w:val="575"/>
        </w:trPr>
        <w:tc>
          <w:tcPr>
            <w:tcW w:w="993" w:type="dxa"/>
          </w:tcPr>
          <w:p w:rsidR="00DC6700" w:rsidRPr="00DC6700" w:rsidRDefault="00DC6700" w:rsidP="00DC6700">
            <w:pPr>
              <w:spacing w:line="240" w:lineRule="auto"/>
              <w:ind w:left="142" w:right="354" w:firstLine="96"/>
              <w:jc w:val="center"/>
              <w:rPr>
                <w:rFonts w:eastAsia="Times New Roman"/>
                <w:szCs w:val="20"/>
                <w:lang w:eastAsia="en-US"/>
              </w:rPr>
            </w:pPr>
            <w:r w:rsidRPr="00DC6700">
              <w:rPr>
                <w:rFonts w:eastAsia="Times New Roman"/>
                <w:szCs w:val="20"/>
                <w:lang w:eastAsia="en-US"/>
              </w:rPr>
              <w:t>№п/п</w:t>
            </w:r>
          </w:p>
        </w:tc>
        <w:tc>
          <w:tcPr>
            <w:tcW w:w="4394" w:type="dxa"/>
          </w:tcPr>
          <w:p w:rsidR="00DC6700" w:rsidRPr="00DC6700" w:rsidRDefault="00DC6700" w:rsidP="00DC6700">
            <w:pPr>
              <w:spacing w:line="240" w:lineRule="auto"/>
              <w:ind w:left="142" w:firstLine="0"/>
              <w:jc w:val="center"/>
              <w:rPr>
                <w:rFonts w:eastAsia="Times New Roman"/>
                <w:szCs w:val="20"/>
                <w:lang w:eastAsia="en-US"/>
              </w:rPr>
            </w:pPr>
            <w:r w:rsidRPr="00DC6700">
              <w:rPr>
                <w:rFonts w:eastAsia="Times New Roman"/>
                <w:szCs w:val="20"/>
                <w:lang w:eastAsia="en-US"/>
              </w:rPr>
              <w:t>Тема</w:t>
            </w:r>
          </w:p>
        </w:tc>
        <w:tc>
          <w:tcPr>
            <w:tcW w:w="2126" w:type="dxa"/>
          </w:tcPr>
          <w:p w:rsidR="00DC6700" w:rsidRPr="00DC6700" w:rsidRDefault="00DC6700" w:rsidP="00DC6700">
            <w:pPr>
              <w:spacing w:line="240" w:lineRule="auto"/>
              <w:ind w:left="142" w:right="27" w:hanging="72"/>
              <w:jc w:val="center"/>
              <w:rPr>
                <w:rFonts w:eastAsia="Times New Roman"/>
                <w:szCs w:val="20"/>
                <w:lang w:val="ru-RU" w:eastAsia="en-US"/>
              </w:rPr>
            </w:pPr>
            <w:r w:rsidRPr="00DC6700">
              <w:rPr>
                <w:rFonts w:eastAsia="Times New Roman"/>
                <w:spacing w:val="-1"/>
                <w:szCs w:val="20"/>
                <w:lang w:val="ru-RU" w:eastAsia="en-US"/>
              </w:rPr>
              <w:t>Количество часов, отводимых на освоение каждой темы</w:t>
            </w:r>
          </w:p>
        </w:tc>
        <w:tc>
          <w:tcPr>
            <w:tcW w:w="2126" w:type="dxa"/>
          </w:tcPr>
          <w:p w:rsidR="00DC6700" w:rsidRPr="00DC6700" w:rsidRDefault="00DC6700" w:rsidP="00DC6700">
            <w:pPr>
              <w:spacing w:line="240" w:lineRule="auto"/>
              <w:ind w:left="142" w:right="27" w:hanging="72"/>
              <w:jc w:val="center"/>
              <w:rPr>
                <w:rFonts w:eastAsia="Times New Roman"/>
                <w:spacing w:val="-1"/>
                <w:szCs w:val="20"/>
                <w:lang w:eastAsia="en-US"/>
              </w:rPr>
            </w:pPr>
            <w:r w:rsidRPr="00DC6700">
              <w:rPr>
                <w:rFonts w:eastAsia="Times New Roman"/>
                <w:spacing w:val="-1"/>
                <w:szCs w:val="20"/>
                <w:lang w:eastAsia="en-US"/>
              </w:rPr>
              <w:t xml:space="preserve">Э(Ц)ОР </w:t>
            </w:r>
          </w:p>
        </w:tc>
      </w:tr>
      <w:tr w:rsidR="00DC6700" w:rsidRPr="00DC6700" w:rsidTr="00DC6700">
        <w:trPr>
          <w:trHeight w:val="245"/>
        </w:trPr>
        <w:tc>
          <w:tcPr>
            <w:tcW w:w="993" w:type="dxa"/>
          </w:tcPr>
          <w:p w:rsidR="00DC6700" w:rsidRPr="00DC6700" w:rsidRDefault="00DC6700" w:rsidP="00DC6700">
            <w:pPr>
              <w:spacing w:line="240" w:lineRule="auto"/>
              <w:ind w:left="142" w:firstLine="0"/>
              <w:jc w:val="left"/>
              <w:rPr>
                <w:rFonts w:eastAsia="Times New Roman"/>
                <w:szCs w:val="20"/>
                <w:lang w:eastAsia="en-US"/>
              </w:rPr>
            </w:pPr>
            <w:r w:rsidRPr="00DC6700">
              <w:rPr>
                <w:rFonts w:eastAsia="Times New Roman"/>
                <w:szCs w:val="20"/>
                <w:lang w:eastAsia="en-US"/>
              </w:rPr>
              <w:t>1.</w:t>
            </w:r>
          </w:p>
        </w:tc>
        <w:tc>
          <w:tcPr>
            <w:tcW w:w="4394" w:type="dxa"/>
          </w:tcPr>
          <w:p w:rsidR="00DC6700" w:rsidRDefault="00DC6700" w:rsidP="00DC6700">
            <w:pPr>
              <w:rPr>
                <w:rFonts w:eastAsia="OfficinaSansBoldITC"/>
                <w:szCs w:val="20"/>
                <w:lang w:val="ru-RU" w:eastAsia="en-US"/>
              </w:rPr>
            </w:pPr>
            <w:r>
              <w:rPr>
                <w:rFonts w:eastAsia="OfficinaSansBoldITC"/>
                <w:szCs w:val="20"/>
                <w:lang w:val="ru-RU" w:eastAsia="en-US"/>
              </w:rPr>
              <w:t>7 класс</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153.3.1. Физика и её роль в познании окружающего мира.</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Физика – наука о природе. Явления природы. Физические явления: механические, тепловые, электрические, магнитные, световые, звуковые.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Физические величины. Измерение физических величин. Физические приборы. Погрешность измерений Международная система единиц.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153.3.1.1. Демонстрации.</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Механические, тепловые, электрические, магнитные, световые явления.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Физические приборы и процедура прямых измерений аналоговым и цифровым прибором.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153.3.1.2. Лабораторные работы и опыты.</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цены деления шкалы измерительного прибора.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Измерение расстояний.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lastRenderedPageBreak/>
              <w:t xml:space="preserve">Измерение объёма жидкости и твёрдого тела.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размеров малых тел.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Измерение температуры при помощи жидкостного термометра и датчика температуры.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153.3.2. Первоначальные сведения о строении вещества.</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Строение вещества: атомы и молекулы, их размеры. Опыты, доказывающие дискретное строение вещества.</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153.3.2.1. Демонстрации.</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Наблюдение броуновского движения.</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Наблюдение диффузии.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Наблюдение явлений, объясняющихся притяжением или отталкиванием частиц вещества.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153.3.2.2. Лабораторные работы и опыты.</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Оценка диаметра атома методом рядов (с использованием фотографий).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Опыты по наблюдению теплового расширения газов.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Опыты по обнаружению действия сил молекулярного притяжения.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153.3.3. Движение и взаимодействие тел.</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153.3.3.1. Демонстрации.</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Наблюдение механического движения тела.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Измерение скорости прямолинейного движения.</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Наблюдение явления инерции.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Наблюдение изменения скорости при </w:t>
            </w:r>
            <w:r w:rsidRPr="00DC6700">
              <w:rPr>
                <w:rFonts w:eastAsia="OfficinaSansBoldITC"/>
                <w:szCs w:val="20"/>
                <w:lang w:val="ru-RU" w:eastAsia="en-US"/>
              </w:rPr>
              <w:lastRenderedPageBreak/>
              <w:t xml:space="preserve">взаимодействии тел.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Сравнение масс по взаимодействию тел.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Сложение сил, направленных по одной прямой.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153.3.3.2. Лабораторные работы и опыты.</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скорости равномерного движения (шарика в жидкости, модели электрического автомобиля и так далее).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средней скорости скольжения бруска или шарика по наклонной плоскости.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плотности твёрдого тела.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Опыты, демонстрирующие зависимость растяжения (деформации) пружины от приложенной силы.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Опыты, демонстрирующие зависимость силы трения скольжения от веса тела и характера соприкасающихся поверхностей.</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153.3.4. Давление твёрдых тел, жидкостей и газов.</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Действие жидкости и газа на погружённое в них тело. Выталкивающая (архимедова) сила. Закон Архимеда. Плавание тел. Воздухоплавание.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153.3.4.1. Демонстрации.</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Зависимость давления газа от температуры.</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Передача давления жидкостью и газом.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Сообщающиеся сосуды.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Гидравлический пресс.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Проявление действия атмосферного давления.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Зависимость выталкивающей силы от объёма погружённой части тела и плотности жидкости.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Равенство выталкивающей силы весу вытесненной жидкости.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Условие плавания тел: плавание или погружение тел в зависимости от соотношения плотностей тела и жидкости.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153.3.4.2. Лабораторные работы и опыты.</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Исследование зависимости веса тела в воде от объёма погружённой в жидкость части тела.</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выталкивающей силы, действующей на тело, погружённое в жидкость.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Проверка независимости выталкивающей силы, действующей на тело в жидкости, от массы тела.</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lastRenderedPageBreak/>
              <w:t xml:space="preserve">Конструирование ареометра или конструирование лодки и определение её грузоподъёмности.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153.3.5. Работа и мощность. Энергия.</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Механическая работа. Мощность.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DC6700" w:rsidRDefault="00DC6700" w:rsidP="00DC6700">
            <w:pPr>
              <w:rPr>
                <w:rFonts w:eastAsia="OfficinaSansBoldITC"/>
                <w:szCs w:val="20"/>
                <w:lang w:val="ru-RU" w:eastAsia="en-US"/>
              </w:rPr>
            </w:pPr>
            <w:r w:rsidRPr="00DC6700">
              <w:rPr>
                <w:rFonts w:eastAsia="OfficinaSansBoldITC"/>
                <w:szCs w:val="20"/>
                <w:lang w:val="ru-RU" w:eastAsia="en-US"/>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153.3.5.1. Демонстрации.</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Примеры простых механизмов.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153.3.5.2. Лабораторные работы и опыты.</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работы силы трения при равномерном движении тела по горизонтальной поверхности.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Исследование условий равновесия рычага.</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Измерение КПД наклонной плоскости.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Изучение закона сохранения механической энергии.</w:t>
            </w:r>
          </w:p>
        </w:tc>
        <w:tc>
          <w:tcPr>
            <w:tcW w:w="2126" w:type="dxa"/>
            <w:vMerge w:val="restart"/>
          </w:tcPr>
          <w:p w:rsidR="00DC6700" w:rsidRPr="00DC6700" w:rsidRDefault="00DC6700" w:rsidP="00DC6700">
            <w:pPr>
              <w:spacing w:line="240" w:lineRule="auto"/>
              <w:ind w:firstLine="0"/>
              <w:jc w:val="center"/>
              <w:rPr>
                <w:rFonts w:eastAsia="Times New Roman"/>
                <w:i/>
                <w:szCs w:val="20"/>
                <w:lang w:val="ru-RU" w:eastAsia="en-US"/>
              </w:rPr>
            </w:pPr>
            <w:r w:rsidRPr="00DC6700">
              <w:rPr>
                <w:rFonts w:eastAsia="Times New Roman"/>
                <w:i/>
                <w:szCs w:val="20"/>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DC6700" w:rsidRPr="00DC6700" w:rsidRDefault="00DC6700" w:rsidP="00DC6700">
            <w:pPr>
              <w:spacing w:line="240" w:lineRule="auto"/>
              <w:ind w:firstLine="0"/>
              <w:jc w:val="center"/>
              <w:rPr>
                <w:rFonts w:eastAsia="Times New Roman"/>
                <w:i/>
                <w:szCs w:val="20"/>
                <w:lang w:val="ru-RU" w:eastAsia="en-US"/>
              </w:rPr>
            </w:pPr>
            <w:r w:rsidRPr="00DC6700">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rsidR="00DC6700" w:rsidRPr="00DC6700" w:rsidRDefault="00DC6700" w:rsidP="00DC6700">
            <w:pPr>
              <w:spacing w:line="240" w:lineRule="auto"/>
              <w:ind w:firstLine="0"/>
              <w:jc w:val="center"/>
              <w:rPr>
                <w:rFonts w:eastAsia="Times New Roman"/>
                <w:i/>
                <w:szCs w:val="20"/>
                <w:lang w:val="ru-RU" w:eastAsia="en-US"/>
              </w:rPr>
            </w:pPr>
            <w:r w:rsidRPr="00DC6700">
              <w:rPr>
                <w:rFonts w:eastAsia="Times New Roman"/>
                <w:i/>
                <w:szCs w:val="20"/>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w:t>
            </w:r>
            <w:r w:rsidRPr="00DC6700">
              <w:rPr>
                <w:rFonts w:eastAsia="Times New Roman"/>
                <w:i/>
                <w:szCs w:val="20"/>
                <w:lang w:val="ru-RU" w:eastAsia="en-US"/>
              </w:rPr>
              <w:lastRenderedPageBreak/>
              <w:t>реализующими дидактические возможности ИКТ, содержание которых соответствует законодательству об образовании.</w:t>
            </w:r>
          </w:p>
        </w:tc>
      </w:tr>
      <w:tr w:rsidR="00DC6700" w:rsidRPr="00DC6700" w:rsidTr="00AB38F1">
        <w:trPr>
          <w:trHeight w:val="2227"/>
        </w:trPr>
        <w:tc>
          <w:tcPr>
            <w:tcW w:w="993" w:type="dxa"/>
          </w:tcPr>
          <w:p w:rsidR="00DC6700" w:rsidRPr="00DC6700" w:rsidRDefault="00DC6700" w:rsidP="00DC6700">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2.</w:t>
            </w:r>
          </w:p>
        </w:tc>
        <w:tc>
          <w:tcPr>
            <w:tcW w:w="4394" w:type="dxa"/>
          </w:tcPr>
          <w:p w:rsidR="00DC6700" w:rsidRDefault="00DC6700" w:rsidP="00DC6700">
            <w:pPr>
              <w:rPr>
                <w:rFonts w:eastAsia="OfficinaSansBoldITC"/>
                <w:szCs w:val="20"/>
                <w:lang w:val="ru-RU" w:eastAsia="en-US"/>
              </w:rPr>
            </w:pPr>
            <w:r>
              <w:rPr>
                <w:rFonts w:eastAsia="OfficinaSansBoldITC"/>
                <w:szCs w:val="20"/>
                <w:lang w:val="ru-RU" w:eastAsia="en-US"/>
              </w:rPr>
              <w:t>8 класс</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153.4.1. Тепловые явления.</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Влажность воздуха.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Энергия топлива. Удельная теплота сгорания.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Принципы работы тепловых двигателей КПД теплового двигателя. Тепловые двигатели и защита окружающей среды.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Закон сохранения и превращения энергии в </w:t>
            </w:r>
            <w:r w:rsidRPr="00A67FB5">
              <w:rPr>
                <w:rFonts w:eastAsia="OfficinaSansBoldITC"/>
                <w:szCs w:val="20"/>
                <w:lang w:val="ru-RU" w:eastAsia="en-US"/>
              </w:rPr>
              <w:lastRenderedPageBreak/>
              <w:t xml:space="preserve">тепловых процессах.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153.4.1.1. Демонстрации.</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броуновского движения.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диффузии.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явлений смачивания и капиллярных явлений.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теплового расширения тел.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Изменение давления газа при изменении объёма и нагревании или охлаждении.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Правила измерения температуры.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Виды теплопередачи.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Охлаждение при совершении работы.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Нагревание при совершении работы внешними силами.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Сравнение теплоёмкостей различных веществ.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кипения.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Наблюдение постоянства температуры при плавлении.</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Модели тепловых двигателей.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153.4.1.2. Лабораторные работы и опыты.</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по обнаружению действия сил молекулярного притяжения.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по выращиванию кристаллов поваренной соли или сахара.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по наблюдению теплового расширения газов, жидкостей и твёрдых тел.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давления воздуха в баллоне шприца.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демонстрирующие зависимость давления воздуха от его объёма и нагревания или охлаждения.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Проверка гипотезы линейной зависимости длины столбика жидкости в термометрической трубке от температуры.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изменения внутренней энергии тела в результате теплопередачи и работы внешних сил.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явления теплообмена при смешивании холодной и горячей воды.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количества теплоты, полученного водой при теплообмене с нагретым металлическим цилиндром.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удельной теплоёмкости вещества.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процесса испарения.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относительной влажности воздуха.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удельной теплоты плавления льда.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153.4.2. Электрические и магнитные явления.</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Электрическое поле. Напряжённость электрического поля. Принцип суперпозиции электрических полей (на качественном уровне).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lastRenderedPageBreak/>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153.4.2.1. Демонстрации.</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Электризация тел.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Два рода электрических зарядов и взаимодействие заряженных тел.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Устройство и действие электроскопа.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Электростатическая индукция.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Закон сохранения электрических зарядов.</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Проводники и диэлектрики.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Моделирование силовых линий электрического поля.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Источники постоянного тока.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Действия электрического тока.</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Электрический ток в жидкости.</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Газовый разряд.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силы тока амперметром.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электрического напряжения вольтметром.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Реостат и магазин сопротивлений.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Взаимодействие постоянных магнитов.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Моделирование невозможности разделения полюсов магнита.</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Моделирование магнитных полей постоянных магнитов.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 Эрстеда.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Магнитное поле тока. Электромагнит.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Действие магнитного поля на проводник с током.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Электродвигатель постоянного тока.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Исследование явления электромагнитной индукции.</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Фарадея.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lastRenderedPageBreak/>
              <w:t xml:space="preserve">Зависимость направления индукционного тока от условий его возникновения.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Электрогенератор постоянного тока.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153.4.2.2. Лабораторные работы и опыты.</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по наблюдению электризации тел индукцией и при соприкосновении.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действия электрического поля на проводники и диэлектрики.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Сборка и проверка работы электрической цепи постоянного тока.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и регулирование силы тока.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и регулирование напряжения.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зависимости силы тока, идущего через резистор, от сопротивления резистора и напряжения на резисторе.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Проверка правила сложения напряжений при последовательном соединении двух резисторов.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Проверка правила для силы тока при параллельном соединении резисторов.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работы электрического тока, идущего через резистор.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мощности электрического тока, выделяемой на резисторе.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зависимости силы тока, идущего через лампочку, от напряжения на ней.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КПД нагревателя.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магнитного взаимодействия постоянных магнитов.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Изучение магнитного поля постоянных магнитов при их объединении и разделении.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действия электрического тока на магнитную стрелку.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демонстрирующие зависимость силы взаимодействия катушки с током и магнита от силы тока и направления тока в катушке.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Изучение действия магнитного поля на проводник с током.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Конструирование и изучение работы электродвигателя.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КПД электродвигательной установки. </w:t>
            </w:r>
          </w:p>
          <w:p w:rsidR="00DC6700" w:rsidRPr="00DC6700" w:rsidRDefault="00A67FB5" w:rsidP="00A67FB5">
            <w:pPr>
              <w:rPr>
                <w:rFonts w:eastAsia="OfficinaSansBoldITC"/>
                <w:szCs w:val="20"/>
                <w:lang w:val="ru-RU" w:eastAsia="en-US"/>
              </w:rPr>
            </w:pPr>
            <w:r w:rsidRPr="00A67FB5">
              <w:rPr>
                <w:rFonts w:eastAsia="OfficinaSansBoldITC"/>
                <w:szCs w:val="20"/>
                <w:lang w:val="ru-RU" w:eastAsia="en-US"/>
              </w:rPr>
              <w:t>Опыты по исследованию явления электромагнитной индукции: исследование изменений значения и направления индукционного тока.</w:t>
            </w:r>
          </w:p>
        </w:tc>
        <w:tc>
          <w:tcPr>
            <w:tcW w:w="2126" w:type="dxa"/>
          </w:tcPr>
          <w:p w:rsidR="00DC6700" w:rsidRPr="00A67FB5" w:rsidRDefault="00DC6700" w:rsidP="00DC6700">
            <w:pPr>
              <w:spacing w:line="240" w:lineRule="auto"/>
              <w:ind w:firstLine="0"/>
              <w:jc w:val="center"/>
              <w:rPr>
                <w:rFonts w:eastAsia="Times New Roman"/>
                <w:i/>
                <w:szCs w:val="20"/>
                <w:lang w:val="ru-RU" w:eastAsia="en-US"/>
              </w:rPr>
            </w:pPr>
          </w:p>
        </w:tc>
        <w:tc>
          <w:tcPr>
            <w:tcW w:w="2126" w:type="dxa"/>
          </w:tcPr>
          <w:p w:rsidR="00DC6700" w:rsidRPr="00A67FB5" w:rsidRDefault="00DC6700" w:rsidP="00DC6700">
            <w:pPr>
              <w:spacing w:line="240" w:lineRule="auto"/>
              <w:ind w:firstLine="0"/>
              <w:jc w:val="center"/>
              <w:rPr>
                <w:rFonts w:eastAsia="Times New Roman"/>
                <w:i/>
                <w:szCs w:val="20"/>
                <w:lang w:val="ru-RU" w:eastAsia="en-US"/>
              </w:rPr>
            </w:pPr>
          </w:p>
        </w:tc>
      </w:tr>
      <w:tr w:rsidR="00A67FB5" w:rsidRPr="00DC6700" w:rsidTr="00AB38F1">
        <w:trPr>
          <w:trHeight w:val="2227"/>
        </w:trPr>
        <w:tc>
          <w:tcPr>
            <w:tcW w:w="993" w:type="dxa"/>
          </w:tcPr>
          <w:p w:rsidR="00A67FB5" w:rsidRPr="00A67FB5" w:rsidRDefault="00A67FB5" w:rsidP="00DC6700">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3.</w:t>
            </w:r>
          </w:p>
        </w:tc>
        <w:tc>
          <w:tcPr>
            <w:tcW w:w="4394" w:type="dxa"/>
          </w:tcPr>
          <w:p w:rsidR="00A67FB5" w:rsidRDefault="00A67FB5" w:rsidP="00DC6700">
            <w:pPr>
              <w:rPr>
                <w:rFonts w:eastAsia="OfficinaSansBoldITC"/>
                <w:szCs w:val="20"/>
                <w:lang w:val="ru-RU" w:eastAsia="en-US"/>
              </w:rPr>
            </w:pPr>
            <w:r>
              <w:rPr>
                <w:rFonts w:eastAsia="OfficinaSansBoldITC"/>
                <w:szCs w:val="20"/>
                <w:lang w:val="ru-RU" w:eastAsia="en-US"/>
              </w:rPr>
              <w:t>9 класс</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153.5.1. Механические явления.</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Ускорение. Равноускоренное прямолинейное движение. Свободное падение. Опыты Галилея.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Равномерное движение по окружности. Период </w:t>
            </w:r>
            <w:r w:rsidRPr="00A67FB5">
              <w:rPr>
                <w:rFonts w:eastAsia="OfficinaSansBoldITC"/>
                <w:szCs w:val="20"/>
                <w:lang w:val="ru-RU" w:eastAsia="en-US"/>
              </w:rPr>
              <w:lastRenderedPageBreak/>
              <w:t xml:space="preserve">и частота обращения. Линейная и угловая скорости. Центростремительное ускорение.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Первый закон Ньютона. Второй закон Ньютона. Третий закон Ньютона. Принцип суперпозиции сил.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Сила упругости. Закон Гука. Сила трения: сила трения скольжения, сила трения покоя, другие виды трения.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Импульс тела. Изменение импульса. Импульс силы. Закон сохранения импульса. Реактивное движение.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153.5.1.1. Демонстрации.</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Наблюдение механического движения тела относительно разных тел отсчёта.</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Сравнение путей и траекторий движения одного и того же тела относительно разных тел отсчёта.</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скорости и ускорения прямолинейного движения.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Исследование признаков равноускоренного движения.</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движения тела по окружности.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Зависимость ускорения тела от массы тела и действующей на него силы.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Наблюдение равенства сил при взаимодействии тел.</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Изменение веса тела при ускоренном движении.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Передача импульса при взаимодействии тел.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Преобразования энергии при взаимодействии тел.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Сохранение импульса при неупругом взаимодействии.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Сохранение импульса при абсолютно упругом взаимодействии.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реактивного движения.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Сохранение механической энергии при свободном падении.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Сохранение механической энергии при движении тела под действием пружины.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153.5.1.2. Лабораторные работы и опыты.</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Конструирование тракта для разгона и дальнейшего равномерного движения шарика или </w:t>
            </w:r>
            <w:r w:rsidRPr="00A67FB5">
              <w:rPr>
                <w:rFonts w:eastAsia="OfficinaSansBoldITC"/>
                <w:szCs w:val="20"/>
                <w:lang w:val="ru-RU" w:eastAsia="en-US"/>
              </w:rPr>
              <w:lastRenderedPageBreak/>
              <w:t xml:space="preserve">тележки.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средней скорости скольжения бруска или движения шарика по наклонной плоскости.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ускорения тела при равноускоренном движении по наклонной плоскости.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зависимости пути от времени при равноускоренном движении без начальной скорости.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зависимости силы трения скольжения от силы нормального давления.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коэффициента трения скольжения.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жёсткости пружины.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работы силы трения при равномерном движении тела по горизонтальной поверхности.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работы силы упругости при подъёме груза с использованием неподвижного и подвижного блоков.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Изучение закона сохранения энергии.</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153.5.2. Механические колебания и волны.</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Звук. Громкость звука и высота тона. Отражение звука. Инфразвук и ультразвук.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153.5.2.1. Демонстрации.</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колебаний тел под действием силы тяжести и силы упругости.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Наблюдение колебаний груза на нити и на пружине.</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вынужденных колебаний и резонанса.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Распространение продольных и поперечных волн (на модели).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зависимости высоты звука от частоты.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Акустический резонанс.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153.5.2.2. Лабораторные работы и опыты.</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частоты и периода колебаний математического маятника.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частоты и периода колебаний пружинного маятника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зависимости периода колебаний подвешенного к нити груза от длины нити.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зависимости периода колебаний пружинного маятника от массы груза.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lastRenderedPageBreak/>
              <w:t xml:space="preserve">Проверка независимости периода колебаний груза, подвешенного к нити, от массы груза.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демонстрирующие зависимость периода колебаний пружинного маятника от массы груза и жёсткости пружины.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ускорения свободного падения.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153.5.3. Электромагнитное поле и электромагнитные волны.</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Электромагнитная природа света. Скорость света. Волновые свойства света.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153.5.3.1. Демонстрации.</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Свойства электромагнитных волн.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Волновые свойства света.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153.5.3.2. Лабораторные работы и опыты.</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Изучение свойств электромагнитных волн с помощью мобильного телефона.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153.5.4. Световые явления.</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Разложение белого света в спектр. Опыты Ньютона. Сложение спектральных цветов. Дисперсия света.</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153.5.4.1. Демонстрации.</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Прямолинейное распространение света.</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Отражение света.</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Получение изображений в плоском, вогнутом и выпуклом зеркалах.</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Преломление света.</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Оптический световод.</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Ход лучей в собирающей линзе.</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Ход лучей в рассеивающей линзе.</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Получение изображений с помощью линз.</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Принцип действия фотоаппарата, микроскопа и телескопа.</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Модель глаза.</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Разложение белого света в спектр.</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Получение белого света при сложении света разных цветов.</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153.5.4.2. Лабораторные работы и опыты.</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Исследование зависимости угла отражения светового луча от угла падения.</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Изучение характеристик изображения предмета в плоском зеркале.</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Исследование зависимости угла преломления светового луча от угла падения на границе «воздух–стекло».</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lastRenderedPageBreak/>
              <w:t>Получение изображений с помощью собирающей линзы.</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Определение фокусного расстояния и оптической силы собирающей линзы.</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Опыты по разложению белого света в спектр.</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Опыты по восприятию цвета предметов при их наблюдении через цветовые фильтры.</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153.5.5. Квантовые явления.</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Опыты Резерфорда и планетарная модель атома. Модель атома Бора. Испускание и поглощение света атомом. Кванты. Линейчатые спектры.</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Ядерная энергетика. Действия радиоактивных излучений на живые организмы.</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153.5.5.1. Демонстрации.</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Спектры излучения и поглощения.</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Спектры различных газов.</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Спектр водорода.</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Наблюдение треков в камере Вильсона.</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Работа счётчика ионизирующих излучений.</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Регистрация излучения природных минералов и продуктов.</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153.5.5.2. Лабораторные работы и опыты.</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Наблюдение сплошных и линейчатых спектров излучения.</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Исследование треков: измерение энергии частицы по тормозному пути (по фотографиям).</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Измерение радиоактивного фона.</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153.5.6. Повторительно-обобщающий модуль.</w:t>
            </w:r>
          </w:p>
        </w:tc>
        <w:tc>
          <w:tcPr>
            <w:tcW w:w="2126" w:type="dxa"/>
          </w:tcPr>
          <w:p w:rsidR="00A67FB5" w:rsidRPr="00B7340D" w:rsidRDefault="00A67FB5" w:rsidP="00DC6700">
            <w:pPr>
              <w:spacing w:line="240" w:lineRule="auto"/>
              <w:ind w:firstLine="0"/>
              <w:jc w:val="center"/>
              <w:rPr>
                <w:rFonts w:eastAsia="Times New Roman"/>
                <w:i/>
                <w:szCs w:val="20"/>
                <w:lang w:val="ru-RU" w:eastAsia="en-US"/>
              </w:rPr>
            </w:pPr>
          </w:p>
        </w:tc>
        <w:tc>
          <w:tcPr>
            <w:tcW w:w="2126" w:type="dxa"/>
          </w:tcPr>
          <w:p w:rsidR="00A67FB5" w:rsidRPr="00B7340D" w:rsidRDefault="00A67FB5" w:rsidP="00DC6700">
            <w:pPr>
              <w:spacing w:line="240" w:lineRule="auto"/>
              <w:ind w:firstLine="0"/>
              <w:jc w:val="center"/>
              <w:rPr>
                <w:rFonts w:eastAsia="Times New Roman"/>
                <w:i/>
                <w:szCs w:val="20"/>
                <w:lang w:val="ru-RU" w:eastAsia="en-US"/>
              </w:rPr>
            </w:pPr>
          </w:p>
        </w:tc>
      </w:tr>
    </w:tbl>
    <w:p w:rsidR="006C0FB3" w:rsidRDefault="006C0FB3" w:rsidP="007C4065">
      <w:pPr>
        <w:spacing w:line="276" w:lineRule="auto"/>
        <w:ind w:right="6" w:firstLine="567"/>
        <w:rPr>
          <w:color w:val="FF0000"/>
          <w:sz w:val="24"/>
          <w:szCs w:val="24"/>
        </w:rPr>
      </w:pPr>
    </w:p>
    <w:p w:rsidR="00096B60" w:rsidRPr="00AE37C9" w:rsidRDefault="00AE37C9" w:rsidP="00AE37C9">
      <w:pPr>
        <w:spacing w:line="240" w:lineRule="auto"/>
        <w:ind w:left="2346" w:right="6" w:hanging="1637"/>
        <w:jc w:val="center"/>
        <w:rPr>
          <w:b/>
          <w:sz w:val="24"/>
          <w:szCs w:val="24"/>
        </w:rPr>
      </w:pPr>
      <w:r>
        <w:rPr>
          <w:b/>
          <w:sz w:val="24"/>
          <w:szCs w:val="24"/>
        </w:rPr>
        <w:t>2.1.</w:t>
      </w:r>
      <w:r w:rsidR="003D3AEE">
        <w:rPr>
          <w:b/>
          <w:sz w:val="24"/>
          <w:szCs w:val="24"/>
        </w:rPr>
        <w:t>20.</w:t>
      </w:r>
      <w:r w:rsidR="003D3AEE" w:rsidRPr="00AE37C9">
        <w:rPr>
          <w:b/>
          <w:sz w:val="24"/>
          <w:szCs w:val="24"/>
        </w:rPr>
        <w:t xml:space="preserve"> Рабочая</w:t>
      </w:r>
      <w:r w:rsidR="006022D5" w:rsidRPr="00AE37C9">
        <w:rPr>
          <w:b/>
          <w:sz w:val="24"/>
          <w:szCs w:val="24"/>
        </w:rPr>
        <w:t xml:space="preserve"> программа по учебному предмету</w:t>
      </w:r>
      <w:r w:rsidR="00750F8B" w:rsidRPr="00AE37C9">
        <w:rPr>
          <w:b/>
          <w:sz w:val="24"/>
          <w:szCs w:val="24"/>
        </w:rPr>
        <w:t xml:space="preserve"> «Физика»</w:t>
      </w:r>
    </w:p>
    <w:p w:rsidR="006022D5" w:rsidRPr="00096B60" w:rsidRDefault="00750F8B" w:rsidP="00096B60">
      <w:pPr>
        <w:spacing w:line="240" w:lineRule="auto"/>
        <w:ind w:right="6" w:firstLine="0"/>
        <w:jc w:val="center"/>
        <w:rPr>
          <w:b/>
          <w:sz w:val="24"/>
          <w:szCs w:val="24"/>
        </w:rPr>
      </w:pPr>
      <w:r w:rsidRPr="00096B60">
        <w:rPr>
          <w:b/>
          <w:sz w:val="24"/>
          <w:szCs w:val="24"/>
        </w:rPr>
        <w:t xml:space="preserve"> (углублённый уровень)</w:t>
      </w:r>
    </w:p>
    <w:p w:rsidR="00750F8B" w:rsidRPr="00096B60" w:rsidRDefault="00750F8B" w:rsidP="002F2474">
      <w:pPr>
        <w:spacing w:line="240" w:lineRule="auto"/>
        <w:ind w:right="6" w:firstLine="0"/>
        <w:jc w:val="center"/>
        <w:rPr>
          <w:sz w:val="24"/>
          <w:szCs w:val="24"/>
        </w:rPr>
      </w:pPr>
    </w:p>
    <w:p w:rsidR="003D3AEE" w:rsidRPr="00437CE6" w:rsidRDefault="00AE37C9" w:rsidP="002F2474">
      <w:pPr>
        <w:spacing w:line="240" w:lineRule="auto"/>
        <w:ind w:firstLine="709"/>
        <w:rPr>
          <w:rFonts w:eastAsia="Times New Roman" w:cs="Times New Roman"/>
          <w:sz w:val="24"/>
          <w:szCs w:val="24"/>
          <w:lang w:eastAsia="en-US"/>
        </w:rPr>
      </w:pPr>
      <w:r>
        <w:rPr>
          <w:sz w:val="24"/>
          <w:szCs w:val="24"/>
        </w:rPr>
        <w:t>Р</w:t>
      </w:r>
      <w:r w:rsidR="006022D5" w:rsidRPr="00096B60">
        <w:rPr>
          <w:sz w:val="24"/>
          <w:szCs w:val="24"/>
        </w:rPr>
        <w:t>абочая программа по учебному предмету «Физика» (углублённый уровень) (предметная область «Естественно-научные предметы») включает пояснительную записку, содержание обучения, планируемые результаты освоения программы по физике</w:t>
      </w:r>
      <w:r w:rsidR="003D3AEE" w:rsidRPr="00437CE6">
        <w:rPr>
          <w:rFonts w:eastAsia="Calibri" w:cs="Times New Roman"/>
          <w:sz w:val="24"/>
          <w:szCs w:val="28"/>
          <w:lang w:eastAsia="en-US"/>
        </w:rPr>
        <w:t xml:space="preserve">и </w:t>
      </w:r>
      <w:r w:rsidR="003D3AEE"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rsidR="00750F8B" w:rsidRPr="003D3AEE" w:rsidRDefault="003D3AEE" w:rsidP="002F2474">
      <w:pPr>
        <w:spacing w:line="240" w:lineRule="auto"/>
        <w:ind w:firstLine="709"/>
        <w:rPr>
          <w:rFonts w:eastAsia="Times New Roman" w:cs="Times New Roman"/>
          <w:sz w:val="24"/>
          <w:szCs w:val="24"/>
          <w:lang w:eastAsia="en-US"/>
        </w:rPr>
      </w:pPr>
      <w:r w:rsidRPr="003D3AEE">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физике углубленного уровня</w:t>
      </w:r>
      <w:r w:rsidRPr="003D3AEE">
        <w:rPr>
          <w:rFonts w:eastAsia="Times New Roman" w:cs="Times New Roman"/>
          <w:sz w:val="24"/>
          <w:szCs w:val="24"/>
          <w:lang w:eastAsia="en-US"/>
        </w:rPr>
        <w:t>.</w:t>
      </w:r>
    </w:p>
    <w:p w:rsidR="006022D5" w:rsidRDefault="00750F8B" w:rsidP="002F2474">
      <w:pPr>
        <w:spacing w:line="240" w:lineRule="auto"/>
        <w:ind w:right="6"/>
        <w:jc w:val="center"/>
        <w:rPr>
          <w:b/>
          <w:sz w:val="24"/>
          <w:szCs w:val="24"/>
        </w:rPr>
      </w:pPr>
      <w:r w:rsidRPr="007953BA">
        <w:rPr>
          <w:b/>
          <w:sz w:val="24"/>
          <w:szCs w:val="24"/>
        </w:rPr>
        <w:t>Пояснительная записка</w:t>
      </w:r>
    </w:p>
    <w:p w:rsidR="007953BA" w:rsidRPr="007953BA" w:rsidRDefault="007953BA" w:rsidP="002F2474">
      <w:pPr>
        <w:spacing w:line="240" w:lineRule="auto"/>
        <w:ind w:right="6"/>
        <w:jc w:val="center"/>
        <w:rPr>
          <w:b/>
          <w:sz w:val="24"/>
          <w:szCs w:val="24"/>
        </w:rPr>
      </w:pPr>
    </w:p>
    <w:p w:rsidR="006022D5" w:rsidRPr="00096B60" w:rsidRDefault="006022D5" w:rsidP="002F2474">
      <w:pPr>
        <w:spacing w:line="240" w:lineRule="auto"/>
        <w:ind w:right="6" w:firstLine="567"/>
        <w:rPr>
          <w:sz w:val="24"/>
          <w:szCs w:val="24"/>
        </w:rPr>
      </w:pPr>
      <w:r w:rsidRPr="00096B60">
        <w:rPr>
          <w:sz w:val="24"/>
          <w:szCs w:val="24"/>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6022D5" w:rsidRPr="00096B60" w:rsidRDefault="006022D5" w:rsidP="002F2474">
      <w:pPr>
        <w:spacing w:line="240" w:lineRule="auto"/>
        <w:ind w:right="6" w:firstLine="567"/>
        <w:rPr>
          <w:sz w:val="24"/>
          <w:szCs w:val="24"/>
        </w:rPr>
      </w:pPr>
      <w:r w:rsidRPr="00096B60">
        <w:rPr>
          <w:sz w:val="24"/>
          <w:szCs w:val="24"/>
        </w:rPr>
        <w:t xml:space="preserve"> Физика является системообразующим для естественно­научных учебных предметов, поскольку физические законы лежат в основе процессов и явлений, изучаемых </w:t>
      </w:r>
      <w:r w:rsidRPr="00096B60">
        <w:rPr>
          <w:sz w:val="24"/>
          <w:szCs w:val="24"/>
        </w:rPr>
        <w:lastRenderedPageBreak/>
        <w:t xml:space="preserve">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6022D5" w:rsidRPr="00096B60" w:rsidRDefault="006022D5" w:rsidP="002F2474">
      <w:pPr>
        <w:spacing w:line="240" w:lineRule="auto"/>
        <w:ind w:right="6" w:firstLine="567"/>
        <w:rPr>
          <w:sz w:val="24"/>
          <w:szCs w:val="24"/>
        </w:rPr>
      </w:pPr>
      <w:r w:rsidRPr="00096B60">
        <w:rPr>
          <w:sz w:val="24"/>
          <w:szCs w:val="24"/>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 </w:t>
      </w:r>
    </w:p>
    <w:p w:rsidR="006022D5" w:rsidRPr="00096B60" w:rsidRDefault="006022D5" w:rsidP="002F2474">
      <w:pPr>
        <w:spacing w:line="240" w:lineRule="auto"/>
        <w:ind w:right="6" w:firstLine="567"/>
        <w:rPr>
          <w:sz w:val="24"/>
          <w:szCs w:val="24"/>
        </w:rPr>
      </w:pPr>
      <w:r w:rsidRPr="00096B60">
        <w:rPr>
          <w:sz w:val="24"/>
          <w:szCs w:val="24"/>
        </w:rPr>
        <w:t xml:space="preserve">Изучение физики на углублённом уровне предполагает уверенное владение следующими компетентностями, характеризующими естественно­научную грамотность: </w:t>
      </w:r>
    </w:p>
    <w:p w:rsidR="006022D5" w:rsidRPr="00096B60" w:rsidRDefault="006022D5" w:rsidP="002F2474">
      <w:pPr>
        <w:spacing w:line="240" w:lineRule="auto"/>
        <w:ind w:right="6" w:firstLine="567"/>
        <w:rPr>
          <w:sz w:val="24"/>
          <w:szCs w:val="24"/>
        </w:rPr>
      </w:pPr>
      <w:r w:rsidRPr="00096B60">
        <w:rPr>
          <w:sz w:val="24"/>
          <w:szCs w:val="24"/>
        </w:rPr>
        <w:t xml:space="preserve">научно объяснять явления; </w:t>
      </w:r>
    </w:p>
    <w:p w:rsidR="006022D5" w:rsidRPr="00096B60" w:rsidRDefault="006022D5" w:rsidP="002F2474">
      <w:pPr>
        <w:spacing w:line="240" w:lineRule="auto"/>
        <w:ind w:right="6" w:firstLine="567"/>
        <w:rPr>
          <w:sz w:val="24"/>
          <w:szCs w:val="24"/>
        </w:rPr>
      </w:pPr>
      <w:r w:rsidRPr="00096B60">
        <w:rPr>
          <w:sz w:val="24"/>
          <w:szCs w:val="24"/>
        </w:rPr>
        <w:t xml:space="preserve">оценивать и понимать особенности научного исследования; </w:t>
      </w:r>
    </w:p>
    <w:p w:rsidR="006022D5" w:rsidRPr="00096B60" w:rsidRDefault="006022D5" w:rsidP="002F2474">
      <w:pPr>
        <w:spacing w:line="240" w:lineRule="auto"/>
        <w:ind w:right="6" w:firstLine="567"/>
        <w:rPr>
          <w:sz w:val="24"/>
          <w:szCs w:val="24"/>
        </w:rPr>
      </w:pPr>
      <w:r w:rsidRPr="00096B60">
        <w:rPr>
          <w:sz w:val="24"/>
          <w:szCs w:val="24"/>
        </w:rPr>
        <w:t>интерпретировать данные и использовать научные доказательства для получения выводов.</w:t>
      </w:r>
    </w:p>
    <w:p w:rsidR="006022D5" w:rsidRPr="00096B60" w:rsidRDefault="006022D5" w:rsidP="002F2474">
      <w:pPr>
        <w:spacing w:line="240" w:lineRule="auto"/>
        <w:ind w:right="6" w:firstLine="567"/>
        <w:rPr>
          <w:sz w:val="24"/>
          <w:szCs w:val="24"/>
        </w:rPr>
      </w:pPr>
      <w:r w:rsidRPr="00096B60">
        <w:rPr>
          <w:sz w:val="24"/>
          <w:szCs w:val="24"/>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6022D5" w:rsidRPr="00096B60" w:rsidRDefault="006022D5" w:rsidP="002F2474">
      <w:pPr>
        <w:spacing w:line="240" w:lineRule="auto"/>
        <w:ind w:right="6" w:firstLine="567"/>
        <w:rPr>
          <w:b/>
          <w:sz w:val="24"/>
          <w:szCs w:val="24"/>
        </w:rPr>
      </w:pPr>
      <w:r w:rsidRPr="00096B60">
        <w:rPr>
          <w:b/>
          <w:sz w:val="24"/>
          <w:szCs w:val="24"/>
        </w:rPr>
        <w:t>Цели изучения физики на углублённом уровне:</w:t>
      </w:r>
    </w:p>
    <w:p w:rsidR="006022D5" w:rsidRPr="00096B60" w:rsidRDefault="006022D5" w:rsidP="002F2474">
      <w:pPr>
        <w:spacing w:line="240" w:lineRule="auto"/>
        <w:ind w:right="6" w:firstLine="567"/>
        <w:rPr>
          <w:sz w:val="24"/>
          <w:szCs w:val="24"/>
        </w:rPr>
      </w:pPr>
      <w:r w:rsidRPr="00096B60">
        <w:rPr>
          <w:sz w:val="24"/>
          <w:szCs w:val="24"/>
        </w:rPr>
        <w:t>развитие интереса и стремления обучающихся к научному изучению природы, развитие их интеллектуальных и творческих способностей;</w:t>
      </w:r>
    </w:p>
    <w:p w:rsidR="006022D5" w:rsidRPr="00096B60" w:rsidRDefault="006022D5" w:rsidP="002F2474">
      <w:pPr>
        <w:spacing w:line="240" w:lineRule="auto"/>
        <w:ind w:right="6" w:firstLine="567"/>
        <w:rPr>
          <w:sz w:val="24"/>
          <w:szCs w:val="24"/>
        </w:rPr>
      </w:pPr>
      <w:r w:rsidRPr="00096B60">
        <w:rPr>
          <w:sz w:val="24"/>
          <w:szCs w:val="24"/>
        </w:rPr>
        <w:t>развитие представлений о научном методе познания и формирование исследовательского отношения к окружающим явлениям;</w:t>
      </w:r>
    </w:p>
    <w:p w:rsidR="006022D5" w:rsidRPr="00096B60" w:rsidRDefault="006022D5" w:rsidP="002F2474">
      <w:pPr>
        <w:spacing w:line="240" w:lineRule="auto"/>
        <w:ind w:right="6" w:firstLine="567"/>
        <w:rPr>
          <w:sz w:val="24"/>
          <w:szCs w:val="24"/>
        </w:rPr>
      </w:pPr>
      <w:r w:rsidRPr="00096B60">
        <w:rPr>
          <w:sz w:val="24"/>
          <w:szCs w:val="24"/>
        </w:rPr>
        <w:t>формирование научного мировоззрения как результата изучения основ строения материи и фундаментальных законов физики;</w:t>
      </w:r>
    </w:p>
    <w:p w:rsidR="006022D5" w:rsidRPr="00096B60" w:rsidRDefault="006022D5" w:rsidP="002F2474">
      <w:pPr>
        <w:spacing w:line="240" w:lineRule="auto"/>
        <w:ind w:right="6" w:firstLine="567"/>
        <w:rPr>
          <w:sz w:val="24"/>
          <w:szCs w:val="24"/>
        </w:rPr>
      </w:pPr>
      <w:r w:rsidRPr="00096B60">
        <w:rPr>
          <w:sz w:val="24"/>
          <w:szCs w:val="24"/>
        </w:rPr>
        <w:t>формирование умений применять физические знания и научные доказательства для объяснения окружающих явлений;</w:t>
      </w:r>
    </w:p>
    <w:p w:rsidR="006022D5" w:rsidRPr="00096B60" w:rsidRDefault="006022D5" w:rsidP="002F2474">
      <w:pPr>
        <w:spacing w:line="240" w:lineRule="auto"/>
        <w:ind w:right="6" w:firstLine="567"/>
        <w:rPr>
          <w:sz w:val="24"/>
          <w:szCs w:val="24"/>
        </w:rPr>
      </w:pPr>
      <w:r w:rsidRPr="00096B60">
        <w:rPr>
          <w:sz w:val="24"/>
          <w:szCs w:val="24"/>
        </w:rPr>
        <w:t>формирование представлений о роли физики для развития других естественных наук, техники и технологий;</w:t>
      </w:r>
    </w:p>
    <w:p w:rsidR="006022D5" w:rsidRPr="00096B60" w:rsidRDefault="006022D5" w:rsidP="002F2474">
      <w:pPr>
        <w:spacing w:line="240" w:lineRule="auto"/>
        <w:ind w:right="6" w:firstLine="567"/>
        <w:rPr>
          <w:sz w:val="24"/>
          <w:szCs w:val="24"/>
        </w:rPr>
      </w:pPr>
      <w:r w:rsidRPr="00096B60">
        <w:rPr>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6022D5" w:rsidRPr="00096B60" w:rsidRDefault="006022D5" w:rsidP="002F2474">
      <w:pPr>
        <w:spacing w:line="240" w:lineRule="auto"/>
        <w:ind w:right="6" w:firstLine="567"/>
        <w:rPr>
          <w:sz w:val="24"/>
          <w:szCs w:val="24"/>
        </w:rPr>
      </w:pPr>
      <w:r w:rsidRPr="00096B60">
        <w:rPr>
          <w:sz w:val="24"/>
          <w:szCs w:val="24"/>
        </w:rPr>
        <w:t>формирование готовности к дальнейшему изучению физики на углублённом уровне в рамках соответствующих профилей обучения на уровне среднего общего образования.</w:t>
      </w:r>
    </w:p>
    <w:p w:rsidR="006022D5" w:rsidRPr="00096B60" w:rsidRDefault="006022D5" w:rsidP="002F2474">
      <w:pPr>
        <w:spacing w:line="240" w:lineRule="auto"/>
        <w:ind w:right="6" w:firstLine="567"/>
        <w:rPr>
          <w:sz w:val="24"/>
          <w:szCs w:val="24"/>
        </w:rPr>
      </w:pPr>
      <w:r w:rsidRPr="00096B60">
        <w:rPr>
          <w:sz w:val="24"/>
          <w:szCs w:val="24"/>
        </w:rPr>
        <w:t xml:space="preserve">Достижение этих целей программы по физике на уровне основного общего образования обеспечивается решением следующих задач: </w:t>
      </w:r>
    </w:p>
    <w:p w:rsidR="006022D5" w:rsidRPr="00096B60" w:rsidRDefault="006022D5" w:rsidP="002F2474">
      <w:pPr>
        <w:spacing w:line="240" w:lineRule="auto"/>
        <w:ind w:right="6" w:firstLine="567"/>
        <w:rPr>
          <w:sz w:val="24"/>
          <w:szCs w:val="24"/>
        </w:rPr>
      </w:pPr>
      <w:r w:rsidRPr="00096B60">
        <w:rPr>
          <w:sz w:val="24"/>
          <w:szCs w:val="24"/>
        </w:rPr>
        <w:t>приобретение знаний о дискретном строении вещества, механических, тепловых, электромагнитных и квантовых явлениях;</w:t>
      </w:r>
    </w:p>
    <w:p w:rsidR="006022D5" w:rsidRPr="00096B60" w:rsidRDefault="006022D5" w:rsidP="002F2474">
      <w:pPr>
        <w:spacing w:line="240" w:lineRule="auto"/>
        <w:ind w:right="6" w:firstLine="567"/>
        <w:rPr>
          <w:sz w:val="24"/>
          <w:szCs w:val="24"/>
        </w:rPr>
      </w:pPr>
      <w:r w:rsidRPr="00096B60">
        <w:rPr>
          <w:sz w:val="24"/>
          <w:szCs w:val="24"/>
        </w:rPr>
        <w:t>приобретение умений анализировать и объяснять физические явления на основе изученных физических законов и закономерностей;</w:t>
      </w:r>
    </w:p>
    <w:p w:rsidR="006022D5" w:rsidRPr="00096B60" w:rsidRDefault="006022D5" w:rsidP="002F2474">
      <w:pPr>
        <w:spacing w:line="240" w:lineRule="auto"/>
        <w:ind w:right="6" w:firstLine="567"/>
        <w:rPr>
          <w:sz w:val="24"/>
          <w:szCs w:val="24"/>
        </w:rPr>
      </w:pPr>
      <w:r w:rsidRPr="00096B60">
        <w:rPr>
          <w:sz w:val="24"/>
          <w:szCs w:val="24"/>
        </w:rPr>
        <w:t>освоение методов решения расчётных и качественных задач, требующих создания и использования физических моделей, включая творческие и практико-ориентированные задачи;</w:t>
      </w:r>
    </w:p>
    <w:p w:rsidR="006022D5" w:rsidRPr="00096B60" w:rsidRDefault="006022D5" w:rsidP="002F2474">
      <w:pPr>
        <w:spacing w:line="240" w:lineRule="auto"/>
        <w:ind w:right="6" w:firstLine="567"/>
        <w:rPr>
          <w:sz w:val="24"/>
          <w:szCs w:val="24"/>
        </w:rPr>
      </w:pPr>
      <w:r w:rsidRPr="00096B60">
        <w:rPr>
          <w:sz w:val="24"/>
          <w:szCs w:val="24"/>
        </w:rPr>
        <w:t>развитие исследовательских умений: наблюдать явления и измерять физические величины, выдвигать гипотезы и предлагать экспериментальные способы их проверки, планировать и проводить опыты, экспериментальные исследования, анализировать полученные данные и проводить выводы;</w:t>
      </w:r>
    </w:p>
    <w:p w:rsidR="006022D5" w:rsidRPr="00096B60" w:rsidRDefault="006022D5" w:rsidP="002F2474">
      <w:pPr>
        <w:spacing w:line="240" w:lineRule="auto"/>
        <w:ind w:right="6" w:firstLine="567"/>
        <w:rPr>
          <w:sz w:val="24"/>
          <w:szCs w:val="24"/>
        </w:rPr>
      </w:pPr>
      <w:r w:rsidRPr="00096B60">
        <w:rPr>
          <w:sz w:val="24"/>
          <w:szCs w:val="24"/>
        </w:rPr>
        <w:t>освоение приёмов работы с информацией физического содержания, включая информацию о современных достижениях физики, интерпретация и критическое оценивание информации;</w:t>
      </w:r>
    </w:p>
    <w:p w:rsidR="006022D5" w:rsidRPr="00096B60" w:rsidRDefault="006022D5" w:rsidP="002F2474">
      <w:pPr>
        <w:spacing w:line="240" w:lineRule="auto"/>
        <w:ind w:right="6" w:firstLine="567"/>
        <w:rPr>
          <w:sz w:val="24"/>
          <w:szCs w:val="24"/>
        </w:rPr>
      </w:pPr>
      <w:r w:rsidRPr="00096B60">
        <w:rPr>
          <w:sz w:val="24"/>
          <w:szCs w:val="24"/>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6022D5" w:rsidRPr="00096B60" w:rsidRDefault="006022D5" w:rsidP="002F2474">
      <w:pPr>
        <w:spacing w:line="240" w:lineRule="auto"/>
        <w:ind w:right="6" w:firstLine="567"/>
        <w:rPr>
          <w:sz w:val="24"/>
          <w:szCs w:val="24"/>
        </w:rPr>
      </w:pPr>
      <w:r w:rsidRPr="00096B60">
        <w:rPr>
          <w:sz w:val="24"/>
          <w:szCs w:val="24"/>
        </w:rPr>
        <w:t xml:space="preserve">Предлагаемый в программе по физике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w:t>
      </w:r>
      <w:r w:rsidRPr="00096B60">
        <w:rPr>
          <w:sz w:val="24"/>
          <w:szCs w:val="24"/>
        </w:rPr>
        <w:lastRenderedPageBreak/>
        <w:t>экспериментальных заданий, предлагаемых в рамках основного государственного экзамена по физике.</w:t>
      </w:r>
    </w:p>
    <w:p w:rsidR="00750F8B" w:rsidRPr="00096B60" w:rsidRDefault="00750F8B" w:rsidP="002F2474">
      <w:pPr>
        <w:spacing w:line="240" w:lineRule="auto"/>
        <w:ind w:right="6" w:firstLine="567"/>
        <w:rPr>
          <w:sz w:val="24"/>
          <w:szCs w:val="24"/>
        </w:rPr>
      </w:pPr>
    </w:p>
    <w:p w:rsidR="006022D5" w:rsidRPr="00096B60" w:rsidRDefault="00750F8B" w:rsidP="002F2474">
      <w:pPr>
        <w:spacing w:line="240" w:lineRule="auto"/>
        <w:ind w:right="6" w:firstLine="567"/>
        <w:jc w:val="center"/>
        <w:rPr>
          <w:b/>
          <w:sz w:val="24"/>
          <w:szCs w:val="24"/>
        </w:rPr>
      </w:pPr>
      <w:r w:rsidRPr="00096B60">
        <w:rPr>
          <w:b/>
          <w:sz w:val="24"/>
          <w:szCs w:val="24"/>
        </w:rPr>
        <w:t>Содержание обучения в 7 классе</w:t>
      </w:r>
    </w:p>
    <w:p w:rsidR="00750F8B" w:rsidRPr="00096B60" w:rsidRDefault="00750F8B" w:rsidP="002F2474">
      <w:pPr>
        <w:spacing w:line="240" w:lineRule="auto"/>
        <w:ind w:right="6" w:firstLine="567"/>
        <w:jc w:val="center"/>
        <w:rPr>
          <w:sz w:val="24"/>
          <w:szCs w:val="24"/>
        </w:rPr>
      </w:pPr>
    </w:p>
    <w:p w:rsidR="006022D5" w:rsidRPr="00096B60" w:rsidRDefault="006022D5" w:rsidP="002F2474">
      <w:pPr>
        <w:spacing w:line="240" w:lineRule="auto"/>
        <w:ind w:right="6" w:firstLine="567"/>
        <w:rPr>
          <w:sz w:val="24"/>
          <w:szCs w:val="24"/>
        </w:rPr>
      </w:pPr>
      <w:r w:rsidRPr="00096B60">
        <w:rPr>
          <w:sz w:val="24"/>
          <w:szCs w:val="24"/>
        </w:rPr>
        <w:t>Физика и её роль в познании окружающего мира.</w:t>
      </w:r>
    </w:p>
    <w:p w:rsidR="006022D5" w:rsidRPr="00096B60" w:rsidRDefault="006022D5" w:rsidP="002F2474">
      <w:pPr>
        <w:spacing w:line="240" w:lineRule="auto"/>
        <w:ind w:right="6" w:firstLine="567"/>
        <w:rPr>
          <w:sz w:val="24"/>
          <w:szCs w:val="24"/>
        </w:rPr>
      </w:pPr>
      <w:r w:rsidRPr="00096B60">
        <w:rPr>
          <w:sz w:val="24"/>
          <w:szCs w:val="24"/>
        </w:rPr>
        <w:t xml:space="preserve">Физика – наука о природе. Явления природы (элементы содержания, включающие межпредметные связи). Физические явления: механические, тепловые, электрические, магнитные, световые, звуковые. </w:t>
      </w:r>
    </w:p>
    <w:p w:rsidR="006022D5" w:rsidRPr="00096B60" w:rsidRDefault="006022D5" w:rsidP="002F2474">
      <w:pPr>
        <w:spacing w:line="240" w:lineRule="auto"/>
        <w:ind w:right="6" w:firstLine="567"/>
        <w:rPr>
          <w:sz w:val="24"/>
          <w:szCs w:val="24"/>
        </w:rPr>
      </w:pPr>
      <w:r w:rsidRPr="00096B60">
        <w:rPr>
          <w:sz w:val="24"/>
          <w:szCs w:val="24"/>
        </w:rPr>
        <w:t>Физические величины. Размерность. Единицы физических величин. Измерение физических величин. Эталоны. Физические приборы. Цена деления. Погрешность измерений. Правила безопасного труда при работе с лабораторным оборудованием. Международная система единиц. Перевод внесистемных единиц в единицы СИ.</w:t>
      </w:r>
    </w:p>
    <w:p w:rsidR="006022D5" w:rsidRPr="00096B60" w:rsidRDefault="006022D5" w:rsidP="002F2474">
      <w:pPr>
        <w:spacing w:line="240" w:lineRule="auto"/>
        <w:ind w:right="6" w:firstLine="567"/>
        <w:rPr>
          <w:sz w:val="24"/>
          <w:szCs w:val="24"/>
        </w:rPr>
      </w:pPr>
      <w:r w:rsidRPr="00096B60">
        <w:rPr>
          <w:sz w:val="24"/>
          <w:szCs w:val="24"/>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6022D5" w:rsidRPr="00096B60" w:rsidRDefault="006022D5" w:rsidP="002F2474">
      <w:pPr>
        <w:spacing w:line="240" w:lineRule="auto"/>
        <w:ind w:right="6" w:firstLine="567"/>
        <w:rPr>
          <w:b/>
          <w:sz w:val="24"/>
          <w:szCs w:val="24"/>
        </w:rPr>
      </w:pPr>
      <w:r w:rsidRPr="00096B60">
        <w:rPr>
          <w:b/>
          <w:sz w:val="24"/>
          <w:szCs w:val="24"/>
        </w:rPr>
        <w:t>Демонстрации.</w:t>
      </w:r>
    </w:p>
    <w:p w:rsidR="006022D5" w:rsidRPr="00096B60" w:rsidRDefault="006022D5" w:rsidP="002F2474">
      <w:pPr>
        <w:spacing w:line="240" w:lineRule="auto"/>
        <w:ind w:right="6" w:firstLine="567"/>
        <w:rPr>
          <w:sz w:val="24"/>
          <w:szCs w:val="24"/>
        </w:rPr>
      </w:pPr>
      <w:r w:rsidRPr="00096B60">
        <w:rPr>
          <w:sz w:val="24"/>
          <w:szCs w:val="24"/>
        </w:rPr>
        <w:t>Механические, тепловые, электрические, магнитные, световые, звуковые явления.</w:t>
      </w:r>
    </w:p>
    <w:p w:rsidR="006022D5" w:rsidRPr="00096B60" w:rsidRDefault="006022D5" w:rsidP="002F2474">
      <w:pPr>
        <w:spacing w:line="240" w:lineRule="auto"/>
        <w:ind w:right="6" w:firstLine="567"/>
        <w:rPr>
          <w:sz w:val="24"/>
          <w:szCs w:val="24"/>
        </w:rPr>
      </w:pPr>
      <w:r w:rsidRPr="00096B60">
        <w:rPr>
          <w:sz w:val="24"/>
          <w:szCs w:val="24"/>
        </w:rPr>
        <w:t xml:space="preserve">Физические приборы и процедура прямых измерений аналоговым и цифровым прибором. </w:t>
      </w:r>
    </w:p>
    <w:p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rsidR="006022D5" w:rsidRPr="00096B60" w:rsidRDefault="006022D5" w:rsidP="002F2474">
      <w:pPr>
        <w:spacing w:line="240" w:lineRule="auto"/>
        <w:ind w:right="6" w:firstLine="567"/>
        <w:rPr>
          <w:sz w:val="24"/>
          <w:szCs w:val="24"/>
        </w:rPr>
      </w:pPr>
      <w:r w:rsidRPr="00096B60">
        <w:rPr>
          <w:sz w:val="24"/>
          <w:szCs w:val="24"/>
        </w:rPr>
        <w:t>Определение цены деления шкалы измерительного прибора.</w:t>
      </w:r>
    </w:p>
    <w:p w:rsidR="006022D5" w:rsidRPr="00096B60" w:rsidRDefault="006022D5" w:rsidP="002F2474">
      <w:pPr>
        <w:spacing w:line="240" w:lineRule="auto"/>
        <w:ind w:right="6" w:firstLine="567"/>
        <w:rPr>
          <w:sz w:val="24"/>
          <w:szCs w:val="24"/>
        </w:rPr>
      </w:pPr>
      <w:r w:rsidRPr="00096B60">
        <w:rPr>
          <w:sz w:val="24"/>
          <w:szCs w:val="24"/>
        </w:rPr>
        <w:t xml:space="preserve">Измерение расстояний. </w:t>
      </w:r>
    </w:p>
    <w:p w:rsidR="006022D5" w:rsidRPr="00096B60" w:rsidRDefault="006022D5" w:rsidP="002F2474">
      <w:pPr>
        <w:spacing w:line="240" w:lineRule="auto"/>
        <w:ind w:right="6" w:firstLine="567"/>
        <w:rPr>
          <w:sz w:val="24"/>
          <w:szCs w:val="24"/>
        </w:rPr>
      </w:pPr>
      <w:r w:rsidRPr="00096B60">
        <w:rPr>
          <w:sz w:val="24"/>
          <w:szCs w:val="24"/>
        </w:rPr>
        <w:t>Измерение площади и объёма. Метод палетки.</w:t>
      </w:r>
    </w:p>
    <w:p w:rsidR="006022D5" w:rsidRPr="00096B60" w:rsidRDefault="006022D5" w:rsidP="002F2474">
      <w:pPr>
        <w:spacing w:line="240" w:lineRule="auto"/>
        <w:ind w:right="6" w:firstLine="567"/>
        <w:rPr>
          <w:sz w:val="24"/>
          <w:szCs w:val="24"/>
        </w:rPr>
      </w:pPr>
      <w:r w:rsidRPr="00096B60">
        <w:rPr>
          <w:sz w:val="24"/>
          <w:szCs w:val="24"/>
        </w:rPr>
        <w:t>Измерение времени.</w:t>
      </w:r>
    </w:p>
    <w:p w:rsidR="006022D5" w:rsidRPr="00096B60" w:rsidRDefault="006022D5" w:rsidP="002F2474">
      <w:pPr>
        <w:spacing w:line="240" w:lineRule="auto"/>
        <w:ind w:right="6" w:firstLine="567"/>
        <w:rPr>
          <w:sz w:val="24"/>
          <w:szCs w:val="24"/>
        </w:rPr>
      </w:pPr>
      <w:r w:rsidRPr="00096B60">
        <w:rPr>
          <w:sz w:val="24"/>
          <w:szCs w:val="24"/>
        </w:rPr>
        <w:t xml:space="preserve">Измерение объёма жидкости и твёрдого тела. </w:t>
      </w:r>
    </w:p>
    <w:p w:rsidR="006022D5" w:rsidRPr="00096B60" w:rsidRDefault="006022D5" w:rsidP="002F2474">
      <w:pPr>
        <w:spacing w:line="240" w:lineRule="auto"/>
        <w:ind w:right="6" w:firstLine="567"/>
        <w:rPr>
          <w:sz w:val="24"/>
          <w:szCs w:val="24"/>
        </w:rPr>
      </w:pPr>
      <w:r w:rsidRPr="00096B60">
        <w:rPr>
          <w:sz w:val="24"/>
          <w:szCs w:val="24"/>
        </w:rPr>
        <w:t>Определение размеров малых тел. Метод рядов.</w:t>
      </w:r>
    </w:p>
    <w:p w:rsidR="006022D5" w:rsidRPr="00096B60" w:rsidRDefault="006022D5" w:rsidP="002F2474">
      <w:pPr>
        <w:spacing w:line="240" w:lineRule="auto"/>
        <w:ind w:right="6" w:firstLine="567"/>
        <w:rPr>
          <w:sz w:val="24"/>
          <w:szCs w:val="24"/>
        </w:rPr>
      </w:pPr>
      <w:r w:rsidRPr="00096B60">
        <w:rPr>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rsidR="006022D5" w:rsidRPr="00096B60" w:rsidRDefault="006022D5" w:rsidP="002F2474">
      <w:pPr>
        <w:spacing w:line="240" w:lineRule="auto"/>
        <w:ind w:right="6" w:firstLine="567"/>
        <w:rPr>
          <w:b/>
          <w:sz w:val="24"/>
          <w:szCs w:val="24"/>
        </w:rPr>
      </w:pPr>
      <w:r w:rsidRPr="00096B60">
        <w:rPr>
          <w:b/>
          <w:sz w:val="24"/>
          <w:szCs w:val="24"/>
        </w:rPr>
        <w:t>Первоначальные сведения о строении вещества.</w:t>
      </w:r>
    </w:p>
    <w:p w:rsidR="006022D5" w:rsidRPr="00096B60" w:rsidRDefault="006022D5" w:rsidP="002F2474">
      <w:pPr>
        <w:spacing w:line="240" w:lineRule="auto"/>
        <w:ind w:right="6" w:firstLine="567"/>
        <w:rPr>
          <w:sz w:val="24"/>
          <w:szCs w:val="24"/>
        </w:rPr>
      </w:pPr>
      <w:r w:rsidRPr="00096B60">
        <w:rPr>
          <w:sz w:val="24"/>
          <w:szCs w:val="24"/>
        </w:rPr>
        <w:t xml:space="preserve">Строение вещества: атомы и молекулы, их размеры и массы. Опыты, доказывающие дискретное строение вещества. </w:t>
      </w:r>
    </w:p>
    <w:p w:rsidR="006022D5" w:rsidRPr="00096B60" w:rsidRDefault="006022D5" w:rsidP="002F2474">
      <w:pPr>
        <w:spacing w:line="240" w:lineRule="auto"/>
        <w:ind w:right="6" w:firstLine="567"/>
        <w:rPr>
          <w:sz w:val="24"/>
          <w:szCs w:val="24"/>
        </w:rPr>
      </w:pPr>
      <w:r w:rsidRPr="00096B60">
        <w:rPr>
          <w:sz w:val="24"/>
          <w:szCs w:val="24"/>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6022D5" w:rsidRPr="00096B60" w:rsidRDefault="006022D5" w:rsidP="002F2474">
      <w:pPr>
        <w:spacing w:line="240" w:lineRule="auto"/>
        <w:ind w:right="6" w:firstLine="567"/>
        <w:rPr>
          <w:sz w:val="24"/>
          <w:szCs w:val="24"/>
        </w:rPr>
      </w:pPr>
      <w:r w:rsidRPr="00096B60">
        <w:rPr>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6022D5" w:rsidRPr="00096B60" w:rsidRDefault="006022D5" w:rsidP="002F2474">
      <w:pPr>
        <w:spacing w:line="240" w:lineRule="auto"/>
        <w:ind w:right="6" w:firstLine="567"/>
        <w:rPr>
          <w:b/>
          <w:sz w:val="24"/>
          <w:szCs w:val="24"/>
        </w:rPr>
      </w:pPr>
      <w:r w:rsidRPr="00096B60">
        <w:rPr>
          <w:b/>
          <w:sz w:val="24"/>
          <w:szCs w:val="24"/>
        </w:rPr>
        <w:t>Демонстрации.</w:t>
      </w:r>
    </w:p>
    <w:p w:rsidR="006022D5" w:rsidRPr="00096B60" w:rsidRDefault="006022D5" w:rsidP="002F2474">
      <w:pPr>
        <w:spacing w:line="240" w:lineRule="auto"/>
        <w:ind w:right="6" w:firstLine="567"/>
        <w:rPr>
          <w:sz w:val="24"/>
          <w:szCs w:val="24"/>
        </w:rPr>
      </w:pPr>
      <w:r w:rsidRPr="00096B60">
        <w:rPr>
          <w:sz w:val="24"/>
          <w:szCs w:val="24"/>
        </w:rPr>
        <w:t>Наблюдение броуновского движения.</w:t>
      </w:r>
    </w:p>
    <w:p w:rsidR="006022D5" w:rsidRPr="00096B60" w:rsidRDefault="006022D5" w:rsidP="002F2474">
      <w:pPr>
        <w:spacing w:line="240" w:lineRule="auto"/>
        <w:ind w:right="6" w:firstLine="567"/>
        <w:rPr>
          <w:sz w:val="24"/>
          <w:szCs w:val="24"/>
        </w:rPr>
      </w:pPr>
      <w:r w:rsidRPr="00096B60">
        <w:rPr>
          <w:sz w:val="24"/>
          <w:szCs w:val="24"/>
        </w:rPr>
        <w:t>Наблюдение диффузии.</w:t>
      </w:r>
    </w:p>
    <w:p w:rsidR="006022D5" w:rsidRPr="00096B60" w:rsidRDefault="006022D5" w:rsidP="002F2474">
      <w:pPr>
        <w:spacing w:line="240" w:lineRule="auto"/>
        <w:ind w:right="6" w:firstLine="567"/>
        <w:rPr>
          <w:sz w:val="24"/>
          <w:szCs w:val="24"/>
        </w:rPr>
      </w:pPr>
      <w:r w:rsidRPr="00096B60">
        <w:rPr>
          <w:sz w:val="24"/>
          <w:szCs w:val="24"/>
        </w:rPr>
        <w:t>Наблюдение явлений, объясняющихся притяжением или отталкиванием частиц вещества.</w:t>
      </w:r>
    </w:p>
    <w:p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rsidR="006022D5" w:rsidRPr="00096B60" w:rsidRDefault="006022D5" w:rsidP="002F2474">
      <w:pPr>
        <w:spacing w:line="240" w:lineRule="auto"/>
        <w:ind w:right="6" w:firstLine="567"/>
        <w:rPr>
          <w:sz w:val="24"/>
          <w:szCs w:val="24"/>
        </w:rPr>
      </w:pPr>
      <w:r w:rsidRPr="00096B60">
        <w:rPr>
          <w:sz w:val="24"/>
          <w:szCs w:val="24"/>
        </w:rPr>
        <w:t>Оценка диаметра атома методом рядов (с использованием фотографий).</w:t>
      </w:r>
    </w:p>
    <w:p w:rsidR="006022D5" w:rsidRPr="00096B60" w:rsidRDefault="006022D5" w:rsidP="002F2474">
      <w:pPr>
        <w:spacing w:line="240" w:lineRule="auto"/>
        <w:ind w:right="6" w:firstLine="567"/>
        <w:rPr>
          <w:sz w:val="24"/>
          <w:szCs w:val="24"/>
        </w:rPr>
      </w:pPr>
      <w:r w:rsidRPr="00096B60">
        <w:rPr>
          <w:sz w:val="24"/>
          <w:szCs w:val="24"/>
        </w:rPr>
        <w:t xml:space="preserve">Опыты по наблюдению теплового расширения газов. </w:t>
      </w:r>
    </w:p>
    <w:p w:rsidR="006022D5" w:rsidRPr="00096B60" w:rsidRDefault="006022D5" w:rsidP="002F2474">
      <w:pPr>
        <w:spacing w:line="240" w:lineRule="auto"/>
        <w:ind w:right="6" w:firstLine="567"/>
        <w:rPr>
          <w:sz w:val="24"/>
          <w:szCs w:val="24"/>
        </w:rPr>
      </w:pPr>
      <w:r w:rsidRPr="00096B60">
        <w:rPr>
          <w:sz w:val="24"/>
          <w:szCs w:val="24"/>
        </w:rPr>
        <w:t>Опыты по обнаружению действия сил молекулярного притяжения.</w:t>
      </w:r>
    </w:p>
    <w:p w:rsidR="006022D5" w:rsidRPr="00096B60" w:rsidRDefault="006022D5" w:rsidP="002F2474">
      <w:pPr>
        <w:spacing w:line="240" w:lineRule="auto"/>
        <w:ind w:right="6" w:firstLine="567"/>
        <w:rPr>
          <w:b/>
          <w:sz w:val="24"/>
          <w:szCs w:val="24"/>
        </w:rPr>
      </w:pPr>
      <w:r w:rsidRPr="00096B60">
        <w:rPr>
          <w:b/>
          <w:sz w:val="24"/>
          <w:szCs w:val="24"/>
        </w:rPr>
        <w:t>Движение и взаимодействие тел.</w:t>
      </w:r>
    </w:p>
    <w:p w:rsidR="006022D5" w:rsidRPr="00096B60" w:rsidRDefault="006022D5" w:rsidP="002F2474">
      <w:pPr>
        <w:spacing w:line="240" w:lineRule="auto"/>
        <w:ind w:right="6" w:firstLine="567"/>
        <w:rPr>
          <w:sz w:val="24"/>
          <w:szCs w:val="24"/>
        </w:rPr>
      </w:pPr>
      <w:r w:rsidRPr="00096B60">
        <w:rPr>
          <w:sz w:val="24"/>
          <w:szCs w:val="24"/>
        </w:rPr>
        <w:lastRenderedPageBreak/>
        <w:t>Механическое движение. Путь и перемещение. Равномерное и неравномерное движение. Свободное падение как пример неравномерного движения тел. Скорость. Средняя скорость при неравномерном движении. Расчёт пути и времени движения.</w:t>
      </w:r>
    </w:p>
    <w:p w:rsidR="006022D5" w:rsidRPr="00096B60" w:rsidRDefault="006022D5" w:rsidP="002F2474">
      <w:pPr>
        <w:spacing w:line="240" w:lineRule="auto"/>
        <w:ind w:right="6" w:firstLine="567"/>
        <w:rPr>
          <w:sz w:val="24"/>
          <w:szCs w:val="24"/>
        </w:rPr>
      </w:pPr>
      <w:r w:rsidRPr="00096B60">
        <w:rPr>
          <w:sz w:val="24"/>
          <w:szCs w:val="24"/>
        </w:rPr>
        <w:t>Графики зависимостей величин, описывающих движение. Общие понятия об относительности движения. Сложение скоростей для тел, движущихся параллельно.</w:t>
      </w:r>
    </w:p>
    <w:p w:rsidR="006022D5" w:rsidRPr="00096B60" w:rsidRDefault="006022D5" w:rsidP="002F2474">
      <w:pPr>
        <w:spacing w:line="240" w:lineRule="auto"/>
        <w:ind w:right="6" w:firstLine="567"/>
        <w:rPr>
          <w:sz w:val="24"/>
          <w:szCs w:val="24"/>
        </w:rPr>
      </w:pPr>
      <w:r w:rsidRPr="00096B60">
        <w:rPr>
          <w:sz w:val="24"/>
          <w:szCs w:val="24"/>
        </w:rPr>
        <w:t>Явление инерции. Закон инерции. Взаимодействие тел как причина изменения скорости движения тел. Масса как мера инертности тела в поступательном движении. Плотность вещества. Связь плотности с количеством молекул в единице объёма вещества. Смеси и сплавы. Поверхностная и линейная плотность.</w:t>
      </w:r>
    </w:p>
    <w:p w:rsidR="006022D5" w:rsidRPr="00096B60" w:rsidRDefault="006022D5" w:rsidP="002F2474">
      <w:pPr>
        <w:spacing w:line="240" w:lineRule="auto"/>
        <w:ind w:right="6" w:firstLine="567"/>
        <w:rPr>
          <w:sz w:val="24"/>
          <w:szCs w:val="24"/>
        </w:rPr>
      </w:pPr>
      <w:r w:rsidRPr="00096B60">
        <w:rPr>
          <w:sz w:val="24"/>
          <w:szCs w:val="24"/>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вязкое трение. Трение в природе и технике. </w:t>
      </w:r>
    </w:p>
    <w:p w:rsidR="006022D5" w:rsidRPr="00096B60" w:rsidRDefault="006022D5" w:rsidP="002F2474">
      <w:pPr>
        <w:spacing w:line="240" w:lineRule="auto"/>
        <w:ind w:right="6" w:firstLine="567"/>
        <w:rPr>
          <w:b/>
          <w:sz w:val="24"/>
          <w:szCs w:val="24"/>
        </w:rPr>
      </w:pPr>
      <w:r w:rsidRPr="00096B60">
        <w:rPr>
          <w:b/>
          <w:sz w:val="24"/>
          <w:szCs w:val="24"/>
        </w:rPr>
        <w:t>Демонстрации.</w:t>
      </w:r>
    </w:p>
    <w:p w:rsidR="006022D5" w:rsidRPr="00096B60" w:rsidRDefault="006022D5" w:rsidP="002F2474">
      <w:pPr>
        <w:spacing w:line="240" w:lineRule="auto"/>
        <w:ind w:right="6" w:firstLine="567"/>
        <w:rPr>
          <w:sz w:val="24"/>
          <w:szCs w:val="24"/>
        </w:rPr>
      </w:pPr>
      <w:r w:rsidRPr="00096B60">
        <w:rPr>
          <w:sz w:val="24"/>
          <w:szCs w:val="24"/>
        </w:rPr>
        <w:t>Наблюдение механического движения тела.</w:t>
      </w:r>
    </w:p>
    <w:p w:rsidR="006022D5" w:rsidRPr="00096B60" w:rsidRDefault="006022D5" w:rsidP="002F2474">
      <w:pPr>
        <w:spacing w:line="240" w:lineRule="auto"/>
        <w:ind w:right="6" w:firstLine="567"/>
        <w:rPr>
          <w:sz w:val="24"/>
          <w:szCs w:val="24"/>
        </w:rPr>
      </w:pPr>
      <w:r w:rsidRPr="00096B60">
        <w:rPr>
          <w:sz w:val="24"/>
          <w:szCs w:val="24"/>
        </w:rPr>
        <w:t>Измерение скорости прямолинейного движения.</w:t>
      </w:r>
    </w:p>
    <w:p w:rsidR="006022D5" w:rsidRPr="00096B60" w:rsidRDefault="006022D5" w:rsidP="002F2474">
      <w:pPr>
        <w:spacing w:line="240" w:lineRule="auto"/>
        <w:ind w:right="6" w:firstLine="567"/>
        <w:rPr>
          <w:sz w:val="24"/>
          <w:szCs w:val="24"/>
        </w:rPr>
      </w:pPr>
      <w:r w:rsidRPr="00096B60">
        <w:rPr>
          <w:sz w:val="24"/>
          <w:szCs w:val="24"/>
        </w:rPr>
        <w:t>Наблюдение явления инерции.</w:t>
      </w:r>
    </w:p>
    <w:p w:rsidR="006022D5" w:rsidRPr="00096B60" w:rsidRDefault="006022D5" w:rsidP="002F2474">
      <w:pPr>
        <w:spacing w:line="240" w:lineRule="auto"/>
        <w:ind w:right="6" w:firstLine="567"/>
        <w:rPr>
          <w:sz w:val="24"/>
          <w:szCs w:val="24"/>
        </w:rPr>
      </w:pPr>
      <w:r w:rsidRPr="00096B60">
        <w:rPr>
          <w:sz w:val="24"/>
          <w:szCs w:val="24"/>
        </w:rPr>
        <w:t>Наблюдение изменения скорости при взаимодействии тел.</w:t>
      </w:r>
    </w:p>
    <w:p w:rsidR="006022D5" w:rsidRPr="00096B60" w:rsidRDefault="006022D5" w:rsidP="002F2474">
      <w:pPr>
        <w:spacing w:line="240" w:lineRule="auto"/>
        <w:ind w:right="6" w:firstLine="567"/>
        <w:rPr>
          <w:sz w:val="24"/>
          <w:szCs w:val="24"/>
        </w:rPr>
      </w:pPr>
      <w:r w:rsidRPr="00096B60">
        <w:rPr>
          <w:sz w:val="24"/>
          <w:szCs w:val="24"/>
        </w:rPr>
        <w:t>Сравнение масс по взаимодействию тел.</w:t>
      </w:r>
    </w:p>
    <w:p w:rsidR="006022D5" w:rsidRPr="00096B60" w:rsidRDefault="006022D5" w:rsidP="002F2474">
      <w:pPr>
        <w:spacing w:line="240" w:lineRule="auto"/>
        <w:ind w:right="6" w:firstLine="567"/>
        <w:rPr>
          <w:sz w:val="24"/>
          <w:szCs w:val="24"/>
        </w:rPr>
      </w:pPr>
      <w:r w:rsidRPr="00096B60">
        <w:rPr>
          <w:sz w:val="24"/>
          <w:szCs w:val="24"/>
        </w:rPr>
        <w:t>Сложение сил, направленных по одной прямой.</w:t>
      </w:r>
    </w:p>
    <w:p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rsidR="006022D5" w:rsidRPr="00096B60" w:rsidRDefault="006022D5" w:rsidP="002F2474">
      <w:pPr>
        <w:spacing w:line="240" w:lineRule="auto"/>
        <w:ind w:right="6" w:firstLine="567"/>
        <w:rPr>
          <w:sz w:val="24"/>
          <w:szCs w:val="24"/>
        </w:rPr>
      </w:pPr>
      <w:r w:rsidRPr="00096B60">
        <w:rPr>
          <w:sz w:val="24"/>
          <w:szCs w:val="24"/>
        </w:rPr>
        <w:t>Определение скорости равномерного движения (шарика в жидкости, модели электрического автомобиля и так далее).</w:t>
      </w:r>
    </w:p>
    <w:p w:rsidR="006022D5" w:rsidRPr="00096B60" w:rsidRDefault="006022D5" w:rsidP="002F2474">
      <w:pPr>
        <w:spacing w:line="240" w:lineRule="auto"/>
        <w:ind w:right="6" w:firstLine="567"/>
        <w:rPr>
          <w:sz w:val="24"/>
          <w:szCs w:val="24"/>
        </w:rPr>
      </w:pPr>
      <w:r w:rsidRPr="00096B60">
        <w:rPr>
          <w:sz w:val="24"/>
          <w:szCs w:val="24"/>
        </w:rPr>
        <w:t>Определение средней скорости скольжения бруска или шарика по наклонной плоскости.</w:t>
      </w:r>
    </w:p>
    <w:p w:rsidR="006022D5" w:rsidRPr="00096B60" w:rsidRDefault="006022D5" w:rsidP="002F2474">
      <w:pPr>
        <w:spacing w:line="240" w:lineRule="auto"/>
        <w:ind w:right="6" w:firstLine="567"/>
        <w:rPr>
          <w:sz w:val="24"/>
          <w:szCs w:val="24"/>
        </w:rPr>
      </w:pPr>
      <w:r w:rsidRPr="00096B60">
        <w:rPr>
          <w:sz w:val="24"/>
          <w:szCs w:val="24"/>
        </w:rPr>
        <w:t>Определение плотности твёрдого тела.</w:t>
      </w:r>
    </w:p>
    <w:p w:rsidR="006022D5" w:rsidRPr="00096B60" w:rsidRDefault="006022D5" w:rsidP="002F2474">
      <w:pPr>
        <w:spacing w:line="240" w:lineRule="auto"/>
        <w:ind w:right="6" w:firstLine="567"/>
        <w:rPr>
          <w:sz w:val="24"/>
          <w:szCs w:val="24"/>
        </w:rPr>
      </w:pPr>
      <w:r w:rsidRPr="00096B60">
        <w:rPr>
          <w:sz w:val="24"/>
          <w:szCs w:val="24"/>
        </w:rPr>
        <w:t>Опыты, демонстрирующие зависимость растяжения (деформации) пружины от приложенной силы.</w:t>
      </w:r>
    </w:p>
    <w:p w:rsidR="006022D5" w:rsidRPr="00096B60" w:rsidRDefault="006022D5" w:rsidP="002F2474">
      <w:pPr>
        <w:spacing w:line="240" w:lineRule="auto"/>
        <w:ind w:right="6" w:firstLine="567"/>
        <w:rPr>
          <w:sz w:val="24"/>
          <w:szCs w:val="24"/>
        </w:rPr>
      </w:pPr>
      <w:r w:rsidRPr="00096B60">
        <w:rPr>
          <w:sz w:val="24"/>
          <w:szCs w:val="24"/>
        </w:rPr>
        <w:t>Опыты, демонстрирующие зависимость силы трения скольжения от силы давления и характера соприкасающихся поверхностей.</w:t>
      </w:r>
    </w:p>
    <w:p w:rsidR="006022D5" w:rsidRPr="00096B60" w:rsidRDefault="006022D5" w:rsidP="002F2474">
      <w:pPr>
        <w:spacing w:line="240" w:lineRule="auto"/>
        <w:ind w:right="6" w:firstLine="567"/>
        <w:rPr>
          <w:b/>
          <w:sz w:val="24"/>
          <w:szCs w:val="24"/>
        </w:rPr>
      </w:pPr>
      <w:r w:rsidRPr="00096B60">
        <w:rPr>
          <w:b/>
          <w:sz w:val="24"/>
          <w:szCs w:val="24"/>
        </w:rPr>
        <w:t>Давление твёрдых тел, жидкостей и газов.</w:t>
      </w:r>
    </w:p>
    <w:p w:rsidR="006022D5" w:rsidRPr="00096B60" w:rsidRDefault="006022D5" w:rsidP="002F2474">
      <w:pPr>
        <w:spacing w:line="240" w:lineRule="auto"/>
        <w:ind w:right="6" w:firstLine="567"/>
        <w:rPr>
          <w:b/>
          <w:sz w:val="24"/>
          <w:szCs w:val="24"/>
        </w:rPr>
      </w:pPr>
      <w:r w:rsidRPr="00096B60">
        <w:rPr>
          <w:b/>
          <w:sz w:val="24"/>
          <w:szCs w:val="24"/>
        </w:rPr>
        <w:t>Раздел 4. Давление твёрдых тел, жидкостей и газов.</w:t>
      </w:r>
    </w:p>
    <w:p w:rsidR="006022D5" w:rsidRPr="00096B60" w:rsidRDefault="006022D5" w:rsidP="002F2474">
      <w:pPr>
        <w:spacing w:line="240" w:lineRule="auto"/>
        <w:ind w:right="6" w:firstLine="567"/>
        <w:rPr>
          <w:sz w:val="24"/>
          <w:szCs w:val="24"/>
        </w:rPr>
      </w:pPr>
      <w:r w:rsidRPr="00096B60">
        <w:rPr>
          <w:sz w:val="24"/>
          <w:szCs w:val="24"/>
        </w:rPr>
        <w:t xml:space="preserve">Давление. Сила давления. Способы уменьшения и увеличения давления. Давление газа. Зависимость давления газа от объёма и температуры. Передача давления твёрдыми телами, жидкостями и газами. Закон Паскаля. Пневматические машины. </w:t>
      </w:r>
    </w:p>
    <w:p w:rsidR="006022D5" w:rsidRPr="00096B60" w:rsidRDefault="006022D5" w:rsidP="002F2474">
      <w:pPr>
        <w:spacing w:line="240" w:lineRule="auto"/>
        <w:ind w:right="6" w:firstLine="567"/>
        <w:rPr>
          <w:sz w:val="24"/>
          <w:szCs w:val="24"/>
        </w:rPr>
      </w:pPr>
      <w:r w:rsidRPr="00096B60">
        <w:rPr>
          <w:sz w:val="24"/>
          <w:szCs w:val="24"/>
        </w:rPr>
        <w:t>Зависимость давления жидкости от глубины погружения. Гидростатический парадокс. Сообщающиеся сосуды. Гидравлические механизмы. Использование высоких давлений в современных технологиях. Устройство водопровода.</w:t>
      </w:r>
    </w:p>
    <w:p w:rsidR="006022D5" w:rsidRPr="00096B60" w:rsidRDefault="006022D5" w:rsidP="002F2474">
      <w:pPr>
        <w:spacing w:line="240" w:lineRule="auto"/>
        <w:ind w:right="6" w:firstLine="567"/>
        <w:rPr>
          <w:sz w:val="24"/>
          <w:szCs w:val="24"/>
        </w:rPr>
      </w:pPr>
      <w:r w:rsidRPr="00096B60">
        <w:rPr>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6022D5" w:rsidRPr="00096B60" w:rsidRDefault="006022D5" w:rsidP="002F2474">
      <w:pPr>
        <w:spacing w:line="240" w:lineRule="auto"/>
        <w:ind w:right="6" w:firstLine="567"/>
        <w:rPr>
          <w:sz w:val="24"/>
          <w:szCs w:val="24"/>
        </w:rPr>
      </w:pPr>
      <w:r w:rsidRPr="00096B60">
        <w:rPr>
          <w:sz w:val="24"/>
          <w:szCs w:val="24"/>
        </w:rPr>
        <w:t xml:space="preserve">Действие жидкости и газа на погружённое в них тело. Выталкивающая (архимедова) сила. Закон Архимеда. Условие возникновения выталкивающей (архимедовой) силы, подтекание. Плавание тел. Воздухоплавание. </w:t>
      </w:r>
    </w:p>
    <w:p w:rsidR="006022D5" w:rsidRPr="00096B60" w:rsidRDefault="006022D5" w:rsidP="002F2474">
      <w:pPr>
        <w:spacing w:line="240" w:lineRule="auto"/>
        <w:ind w:right="6" w:firstLine="567"/>
        <w:rPr>
          <w:sz w:val="24"/>
          <w:szCs w:val="24"/>
        </w:rPr>
      </w:pPr>
      <w:r w:rsidRPr="00096B60">
        <w:rPr>
          <w:sz w:val="24"/>
          <w:szCs w:val="24"/>
        </w:rPr>
        <w:t>Демонстрации.</w:t>
      </w:r>
    </w:p>
    <w:p w:rsidR="006022D5" w:rsidRPr="00096B60" w:rsidRDefault="006022D5" w:rsidP="002F2474">
      <w:pPr>
        <w:spacing w:line="240" w:lineRule="auto"/>
        <w:ind w:right="6" w:firstLine="567"/>
        <w:rPr>
          <w:sz w:val="24"/>
          <w:szCs w:val="24"/>
        </w:rPr>
      </w:pPr>
      <w:r w:rsidRPr="00096B60">
        <w:rPr>
          <w:sz w:val="24"/>
          <w:szCs w:val="24"/>
        </w:rPr>
        <w:t>Зависимость давления газа от температуры.</w:t>
      </w:r>
    </w:p>
    <w:p w:rsidR="006022D5" w:rsidRPr="00096B60" w:rsidRDefault="006022D5" w:rsidP="002F2474">
      <w:pPr>
        <w:spacing w:line="240" w:lineRule="auto"/>
        <w:ind w:right="6" w:firstLine="567"/>
        <w:rPr>
          <w:sz w:val="24"/>
          <w:szCs w:val="24"/>
        </w:rPr>
      </w:pPr>
      <w:r w:rsidRPr="00096B60">
        <w:rPr>
          <w:sz w:val="24"/>
          <w:szCs w:val="24"/>
        </w:rPr>
        <w:t>Передача давления жидкостью и газом.</w:t>
      </w:r>
    </w:p>
    <w:p w:rsidR="006022D5" w:rsidRPr="00096B60" w:rsidRDefault="006022D5" w:rsidP="002F2474">
      <w:pPr>
        <w:spacing w:line="240" w:lineRule="auto"/>
        <w:ind w:right="6" w:firstLine="567"/>
        <w:rPr>
          <w:sz w:val="24"/>
          <w:szCs w:val="24"/>
        </w:rPr>
      </w:pPr>
      <w:r w:rsidRPr="00096B60">
        <w:rPr>
          <w:sz w:val="24"/>
          <w:szCs w:val="24"/>
        </w:rPr>
        <w:t>Сообщающиеся сосуды.</w:t>
      </w:r>
    </w:p>
    <w:p w:rsidR="006022D5" w:rsidRPr="00096B60" w:rsidRDefault="006022D5" w:rsidP="002F2474">
      <w:pPr>
        <w:spacing w:line="240" w:lineRule="auto"/>
        <w:ind w:right="6" w:firstLine="567"/>
        <w:rPr>
          <w:sz w:val="24"/>
          <w:szCs w:val="24"/>
        </w:rPr>
      </w:pPr>
      <w:r w:rsidRPr="00096B60">
        <w:rPr>
          <w:sz w:val="24"/>
          <w:szCs w:val="24"/>
        </w:rPr>
        <w:t>Гидравлический пресс.</w:t>
      </w:r>
    </w:p>
    <w:p w:rsidR="006022D5" w:rsidRPr="00096B60" w:rsidRDefault="006022D5" w:rsidP="002F2474">
      <w:pPr>
        <w:spacing w:line="240" w:lineRule="auto"/>
        <w:ind w:right="6" w:firstLine="567"/>
        <w:rPr>
          <w:sz w:val="24"/>
          <w:szCs w:val="24"/>
        </w:rPr>
      </w:pPr>
      <w:r w:rsidRPr="00096B60">
        <w:rPr>
          <w:sz w:val="24"/>
          <w:szCs w:val="24"/>
        </w:rPr>
        <w:t>Проявление действия атмосферного давления.</w:t>
      </w:r>
    </w:p>
    <w:p w:rsidR="006022D5" w:rsidRPr="00096B60" w:rsidRDefault="006022D5" w:rsidP="002F2474">
      <w:pPr>
        <w:spacing w:line="240" w:lineRule="auto"/>
        <w:ind w:right="6" w:firstLine="567"/>
        <w:rPr>
          <w:sz w:val="24"/>
          <w:szCs w:val="24"/>
        </w:rPr>
      </w:pPr>
      <w:r w:rsidRPr="00096B60">
        <w:rPr>
          <w:sz w:val="24"/>
          <w:szCs w:val="24"/>
        </w:rPr>
        <w:lastRenderedPageBreak/>
        <w:t>Сифон.</w:t>
      </w:r>
    </w:p>
    <w:p w:rsidR="006022D5" w:rsidRPr="00096B60" w:rsidRDefault="006022D5" w:rsidP="002F2474">
      <w:pPr>
        <w:spacing w:line="240" w:lineRule="auto"/>
        <w:ind w:right="6" w:firstLine="567"/>
        <w:rPr>
          <w:sz w:val="24"/>
          <w:szCs w:val="24"/>
        </w:rPr>
      </w:pPr>
      <w:r w:rsidRPr="00096B60">
        <w:rPr>
          <w:sz w:val="24"/>
          <w:szCs w:val="24"/>
        </w:rPr>
        <w:t>Зависимость выталкивающей силы от объёма погружённой в жидкость части тела и плотности жидкости.</w:t>
      </w:r>
    </w:p>
    <w:p w:rsidR="006022D5" w:rsidRPr="00096B60" w:rsidRDefault="006022D5" w:rsidP="002F2474">
      <w:pPr>
        <w:spacing w:line="240" w:lineRule="auto"/>
        <w:ind w:right="6" w:firstLine="567"/>
        <w:rPr>
          <w:sz w:val="24"/>
          <w:szCs w:val="24"/>
        </w:rPr>
      </w:pPr>
      <w:r w:rsidRPr="00096B60">
        <w:rPr>
          <w:sz w:val="24"/>
          <w:szCs w:val="24"/>
        </w:rPr>
        <w:t>Равенство выталкивающей силы весу вытесненной жидкости.</w:t>
      </w:r>
    </w:p>
    <w:p w:rsidR="006022D5" w:rsidRPr="00096B60" w:rsidRDefault="006022D5" w:rsidP="002F2474">
      <w:pPr>
        <w:spacing w:line="240" w:lineRule="auto"/>
        <w:ind w:right="6" w:firstLine="567"/>
        <w:rPr>
          <w:sz w:val="24"/>
          <w:szCs w:val="24"/>
        </w:rPr>
      </w:pPr>
      <w:r w:rsidRPr="00096B60">
        <w:rPr>
          <w:sz w:val="24"/>
          <w:szCs w:val="24"/>
        </w:rPr>
        <w:t>Условие плавания тел: плавание или погружение тел в зависимости от соотношения плотностей тела и жидкости.</w:t>
      </w:r>
    </w:p>
    <w:p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rsidR="006022D5" w:rsidRPr="00096B60" w:rsidRDefault="006022D5" w:rsidP="002F2474">
      <w:pPr>
        <w:spacing w:line="240" w:lineRule="auto"/>
        <w:ind w:right="6" w:firstLine="567"/>
        <w:rPr>
          <w:sz w:val="24"/>
          <w:szCs w:val="24"/>
        </w:rPr>
      </w:pPr>
      <w:r w:rsidRPr="00096B60">
        <w:rPr>
          <w:sz w:val="24"/>
          <w:szCs w:val="24"/>
        </w:rPr>
        <w:t>Исследование зависимости веса тела в воде от объёма погружённой в жидкость части тела.</w:t>
      </w:r>
    </w:p>
    <w:p w:rsidR="006022D5" w:rsidRPr="00096B60" w:rsidRDefault="006022D5" w:rsidP="002F2474">
      <w:pPr>
        <w:spacing w:line="240" w:lineRule="auto"/>
        <w:ind w:right="6" w:firstLine="567"/>
        <w:rPr>
          <w:sz w:val="24"/>
          <w:szCs w:val="24"/>
        </w:rPr>
      </w:pPr>
      <w:r w:rsidRPr="00096B60">
        <w:rPr>
          <w:sz w:val="24"/>
          <w:szCs w:val="24"/>
        </w:rPr>
        <w:t>Определение выталкивающей силы, действующей на тело, погружённое в жидкость.</w:t>
      </w:r>
    </w:p>
    <w:p w:rsidR="006022D5" w:rsidRPr="00096B60" w:rsidRDefault="006022D5" w:rsidP="002F2474">
      <w:pPr>
        <w:spacing w:line="240" w:lineRule="auto"/>
        <w:ind w:right="6" w:firstLine="567"/>
        <w:rPr>
          <w:sz w:val="24"/>
          <w:szCs w:val="24"/>
        </w:rPr>
      </w:pPr>
      <w:r w:rsidRPr="00096B60">
        <w:rPr>
          <w:sz w:val="24"/>
          <w:szCs w:val="24"/>
        </w:rPr>
        <w:t xml:space="preserve">Проверка независимости выталкивающей силы, действующей на тело в жидкости, от массы тела. </w:t>
      </w:r>
    </w:p>
    <w:p w:rsidR="006022D5" w:rsidRPr="00096B60" w:rsidRDefault="006022D5" w:rsidP="002F2474">
      <w:pPr>
        <w:spacing w:line="240" w:lineRule="auto"/>
        <w:ind w:right="6" w:firstLine="567"/>
        <w:rPr>
          <w:sz w:val="24"/>
          <w:szCs w:val="24"/>
        </w:rPr>
      </w:pPr>
      <w:r w:rsidRPr="00096B60">
        <w:rPr>
          <w:sz w:val="24"/>
          <w:szCs w:val="24"/>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6022D5" w:rsidRPr="00096B60" w:rsidRDefault="006022D5" w:rsidP="002F2474">
      <w:pPr>
        <w:spacing w:line="240" w:lineRule="auto"/>
        <w:ind w:right="6" w:firstLine="567"/>
        <w:rPr>
          <w:sz w:val="24"/>
          <w:szCs w:val="24"/>
        </w:rPr>
      </w:pPr>
      <w:r w:rsidRPr="00096B60">
        <w:rPr>
          <w:sz w:val="24"/>
          <w:szCs w:val="24"/>
        </w:rPr>
        <w:t>Конструирование ареометра или конструирование лодки и определение её грузоподъёмности.</w:t>
      </w:r>
    </w:p>
    <w:p w:rsidR="006022D5" w:rsidRPr="00096B60" w:rsidRDefault="006022D5" w:rsidP="002F2474">
      <w:pPr>
        <w:spacing w:line="240" w:lineRule="auto"/>
        <w:ind w:right="6" w:firstLine="567"/>
        <w:rPr>
          <w:b/>
          <w:sz w:val="24"/>
          <w:szCs w:val="24"/>
        </w:rPr>
      </w:pPr>
      <w:r w:rsidRPr="00096B60">
        <w:rPr>
          <w:b/>
          <w:sz w:val="24"/>
          <w:szCs w:val="24"/>
        </w:rPr>
        <w:t>Работа и мощность. Энергия.</w:t>
      </w:r>
    </w:p>
    <w:p w:rsidR="006022D5" w:rsidRPr="00096B60" w:rsidRDefault="006022D5" w:rsidP="002F2474">
      <w:pPr>
        <w:spacing w:line="240" w:lineRule="auto"/>
        <w:ind w:right="6" w:firstLine="567"/>
        <w:rPr>
          <w:sz w:val="24"/>
          <w:szCs w:val="24"/>
        </w:rPr>
      </w:pPr>
      <w:r w:rsidRPr="00096B60">
        <w:rPr>
          <w:sz w:val="24"/>
          <w:szCs w:val="24"/>
        </w:rPr>
        <w:t>Механическая работа для сил, направленных вдоль линии перемещения. Мощность.</w:t>
      </w:r>
    </w:p>
    <w:p w:rsidR="006022D5" w:rsidRPr="00096B60" w:rsidRDefault="006022D5" w:rsidP="002F2474">
      <w:pPr>
        <w:spacing w:line="240" w:lineRule="auto"/>
        <w:ind w:right="6" w:firstLine="567"/>
        <w:rPr>
          <w:sz w:val="24"/>
          <w:szCs w:val="24"/>
        </w:rPr>
      </w:pPr>
      <w:r w:rsidRPr="00096B60">
        <w:rPr>
          <w:sz w:val="24"/>
          <w:szCs w:val="24"/>
        </w:rPr>
        <w:t>Простые механизмы: рычаг, ворот, блок, полиспаст, наклонная плоскость, ножничный механизм. Момент силы. Равновесие рычага. Правило моментов. Применение правила равновесия рычага к блоку. «Золотое правило» механики. КПД простых механизмов. Простые механизмы в быту, технике, живых организмах.</w:t>
      </w:r>
    </w:p>
    <w:p w:rsidR="006022D5" w:rsidRPr="00096B60" w:rsidRDefault="006022D5" w:rsidP="002F2474">
      <w:pPr>
        <w:spacing w:line="240" w:lineRule="auto"/>
        <w:ind w:right="6" w:firstLine="567"/>
        <w:rPr>
          <w:sz w:val="24"/>
          <w:szCs w:val="24"/>
        </w:rPr>
      </w:pPr>
      <w:r w:rsidRPr="00096B60">
        <w:rPr>
          <w:sz w:val="24"/>
          <w:szCs w:val="24"/>
        </w:rPr>
        <w:t>Механическая энергия. Кинетическая и потенциальная энергия. Превращение одного вида механической энергии в другой. Закон сохранения и превращения энергии в механике.</w:t>
      </w:r>
    </w:p>
    <w:p w:rsidR="006022D5" w:rsidRPr="00096B60" w:rsidRDefault="006022D5" w:rsidP="002F2474">
      <w:pPr>
        <w:spacing w:line="240" w:lineRule="auto"/>
        <w:ind w:right="6" w:firstLine="567"/>
        <w:rPr>
          <w:b/>
          <w:sz w:val="24"/>
          <w:szCs w:val="24"/>
        </w:rPr>
      </w:pPr>
      <w:r w:rsidRPr="00096B60">
        <w:rPr>
          <w:b/>
          <w:sz w:val="24"/>
          <w:szCs w:val="24"/>
        </w:rPr>
        <w:t>Демонстрации.</w:t>
      </w:r>
    </w:p>
    <w:p w:rsidR="006022D5" w:rsidRPr="00096B60" w:rsidRDefault="006022D5" w:rsidP="002F2474">
      <w:pPr>
        <w:spacing w:line="240" w:lineRule="auto"/>
        <w:ind w:right="6" w:firstLine="567"/>
        <w:rPr>
          <w:sz w:val="24"/>
          <w:szCs w:val="24"/>
        </w:rPr>
      </w:pPr>
      <w:r w:rsidRPr="00096B60">
        <w:rPr>
          <w:sz w:val="24"/>
          <w:szCs w:val="24"/>
        </w:rPr>
        <w:t>Примеры простых механизмов.</w:t>
      </w:r>
    </w:p>
    <w:p w:rsidR="006022D5" w:rsidRPr="00096B60" w:rsidRDefault="006022D5" w:rsidP="002F2474">
      <w:pPr>
        <w:spacing w:line="240" w:lineRule="auto"/>
        <w:ind w:right="6" w:firstLine="567"/>
        <w:rPr>
          <w:sz w:val="24"/>
          <w:szCs w:val="24"/>
        </w:rPr>
      </w:pPr>
      <w:r w:rsidRPr="00096B60">
        <w:rPr>
          <w:sz w:val="24"/>
          <w:szCs w:val="24"/>
        </w:rPr>
        <w:t>Лабораторные работы и опыты.</w:t>
      </w:r>
    </w:p>
    <w:p w:rsidR="006022D5" w:rsidRPr="00096B60" w:rsidRDefault="006022D5" w:rsidP="002F2474">
      <w:pPr>
        <w:spacing w:line="240" w:lineRule="auto"/>
        <w:ind w:right="6" w:firstLine="567"/>
        <w:rPr>
          <w:sz w:val="24"/>
          <w:szCs w:val="24"/>
        </w:rPr>
      </w:pPr>
      <w:r w:rsidRPr="00096B60">
        <w:rPr>
          <w:sz w:val="24"/>
          <w:szCs w:val="24"/>
        </w:rPr>
        <w:t>Исследование условий равновесия рычага.</w:t>
      </w:r>
    </w:p>
    <w:p w:rsidR="006022D5" w:rsidRPr="00096B60" w:rsidRDefault="006022D5" w:rsidP="002F2474">
      <w:pPr>
        <w:spacing w:line="240" w:lineRule="auto"/>
        <w:ind w:right="6" w:firstLine="567"/>
        <w:rPr>
          <w:sz w:val="24"/>
          <w:szCs w:val="24"/>
        </w:rPr>
      </w:pPr>
      <w:r w:rsidRPr="00096B60">
        <w:rPr>
          <w:sz w:val="24"/>
          <w:szCs w:val="24"/>
        </w:rPr>
        <w:t>Измерение КПД наклонной плоскости.</w:t>
      </w:r>
    </w:p>
    <w:p w:rsidR="006022D5" w:rsidRPr="00096B60" w:rsidRDefault="006022D5" w:rsidP="002F2474">
      <w:pPr>
        <w:spacing w:line="240" w:lineRule="auto"/>
        <w:ind w:right="6" w:firstLine="567"/>
        <w:rPr>
          <w:sz w:val="24"/>
          <w:szCs w:val="24"/>
        </w:rPr>
      </w:pPr>
      <w:r w:rsidRPr="00096B60">
        <w:rPr>
          <w:sz w:val="24"/>
          <w:szCs w:val="24"/>
        </w:rPr>
        <w:t>Изучение правила рычага для подвижного и неподвижного блоков.</w:t>
      </w:r>
    </w:p>
    <w:p w:rsidR="006022D5" w:rsidRPr="00096B60" w:rsidRDefault="006022D5" w:rsidP="002F2474">
      <w:pPr>
        <w:spacing w:line="240" w:lineRule="auto"/>
        <w:ind w:right="6" w:firstLine="567"/>
        <w:rPr>
          <w:sz w:val="24"/>
          <w:szCs w:val="24"/>
        </w:rPr>
      </w:pPr>
      <w:r w:rsidRPr="00096B60">
        <w:rPr>
          <w:sz w:val="24"/>
          <w:szCs w:val="24"/>
        </w:rPr>
        <w:t>Определение КПД подвижного и неподвижного блока.</w:t>
      </w:r>
    </w:p>
    <w:p w:rsidR="006022D5" w:rsidRPr="00096B60" w:rsidRDefault="006022D5" w:rsidP="002F2474">
      <w:pPr>
        <w:spacing w:line="240" w:lineRule="auto"/>
        <w:ind w:right="6" w:firstLine="567"/>
        <w:rPr>
          <w:sz w:val="24"/>
          <w:szCs w:val="24"/>
        </w:rPr>
      </w:pPr>
      <w:r w:rsidRPr="00096B60">
        <w:rPr>
          <w:sz w:val="24"/>
          <w:szCs w:val="24"/>
        </w:rPr>
        <w:t>Определение работы силы упругости при подъёме грузов при помощи подвижного блока.</w:t>
      </w:r>
    </w:p>
    <w:p w:rsidR="006022D5" w:rsidRPr="00096B60" w:rsidRDefault="006022D5" w:rsidP="002F2474">
      <w:pPr>
        <w:spacing w:line="240" w:lineRule="auto"/>
        <w:ind w:right="6" w:firstLine="567"/>
        <w:rPr>
          <w:sz w:val="24"/>
          <w:szCs w:val="24"/>
        </w:rPr>
      </w:pPr>
      <w:r w:rsidRPr="00096B60">
        <w:rPr>
          <w:sz w:val="24"/>
          <w:szCs w:val="24"/>
        </w:rPr>
        <w:t>Изучение закона сохранения механической энергии.</w:t>
      </w:r>
    </w:p>
    <w:p w:rsidR="00096B60" w:rsidRPr="00096B60" w:rsidRDefault="00096B60" w:rsidP="002F2474">
      <w:pPr>
        <w:spacing w:line="240" w:lineRule="auto"/>
        <w:ind w:right="6" w:firstLine="567"/>
        <w:rPr>
          <w:sz w:val="24"/>
          <w:szCs w:val="24"/>
        </w:rPr>
      </w:pPr>
    </w:p>
    <w:p w:rsidR="006022D5" w:rsidRPr="00096B60" w:rsidRDefault="00096B60" w:rsidP="002F2474">
      <w:pPr>
        <w:spacing w:line="240" w:lineRule="auto"/>
        <w:ind w:right="6" w:firstLine="567"/>
        <w:jc w:val="center"/>
        <w:rPr>
          <w:b/>
          <w:sz w:val="24"/>
          <w:szCs w:val="24"/>
        </w:rPr>
      </w:pPr>
      <w:r w:rsidRPr="00096B60">
        <w:rPr>
          <w:b/>
          <w:sz w:val="24"/>
          <w:szCs w:val="24"/>
        </w:rPr>
        <w:t>Содержание обучения в 8 классе</w:t>
      </w:r>
    </w:p>
    <w:p w:rsidR="006022D5" w:rsidRPr="00096B60" w:rsidRDefault="006022D5" w:rsidP="002F2474">
      <w:pPr>
        <w:spacing w:line="240" w:lineRule="auto"/>
        <w:ind w:right="6" w:firstLine="567"/>
        <w:rPr>
          <w:b/>
          <w:sz w:val="24"/>
          <w:szCs w:val="24"/>
        </w:rPr>
      </w:pPr>
      <w:r w:rsidRPr="00096B60">
        <w:rPr>
          <w:b/>
          <w:sz w:val="24"/>
          <w:szCs w:val="24"/>
        </w:rPr>
        <w:t>Тепловые явления.</w:t>
      </w:r>
    </w:p>
    <w:p w:rsidR="006022D5" w:rsidRPr="00096B60" w:rsidRDefault="006022D5" w:rsidP="002F2474">
      <w:pPr>
        <w:spacing w:line="240" w:lineRule="auto"/>
        <w:ind w:right="6" w:firstLine="567"/>
        <w:rPr>
          <w:sz w:val="24"/>
          <w:szCs w:val="24"/>
        </w:rPr>
      </w:pPr>
      <w:r w:rsidRPr="00096B60">
        <w:rPr>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6022D5" w:rsidRPr="00096B60" w:rsidRDefault="006022D5" w:rsidP="002F2474">
      <w:pPr>
        <w:spacing w:line="240" w:lineRule="auto"/>
        <w:ind w:right="6" w:firstLine="567"/>
        <w:rPr>
          <w:sz w:val="24"/>
          <w:szCs w:val="24"/>
        </w:rPr>
      </w:pPr>
      <w:r w:rsidRPr="00096B60">
        <w:rPr>
          <w:sz w:val="24"/>
          <w:szCs w:val="24"/>
        </w:rPr>
        <w:t>Модели твёрдого, жидкого и газообразного состояний вещества. Кристаллические и аморфные тела. Графен – новый материал для новых технологий. Технологии получения искусственных алмазов. Объяснение свойств газов, жидкостей и твёрдых тел на основе положений молекулярно-кинетической теории. Поверхностное натяжение, смачивание, капиллярные явления. Тепловое расширение и сжатие. Зависимость давления газа от объёма, температуры.</w:t>
      </w:r>
    </w:p>
    <w:p w:rsidR="006022D5" w:rsidRPr="00096B60" w:rsidRDefault="006022D5" w:rsidP="002F2474">
      <w:pPr>
        <w:spacing w:line="240" w:lineRule="auto"/>
        <w:ind w:right="6" w:firstLine="567"/>
        <w:rPr>
          <w:sz w:val="24"/>
          <w:szCs w:val="24"/>
        </w:rPr>
      </w:pPr>
      <w:r w:rsidRPr="00096B60">
        <w:rPr>
          <w:sz w:val="24"/>
          <w:szCs w:val="24"/>
        </w:rPr>
        <w:t>Температура. Связь температуры со средней кинетической энергией теплового движения частиц. Температурные шкалы.</w:t>
      </w:r>
    </w:p>
    <w:p w:rsidR="006022D5" w:rsidRPr="00096B60" w:rsidRDefault="006022D5" w:rsidP="002F2474">
      <w:pPr>
        <w:spacing w:line="240" w:lineRule="auto"/>
        <w:ind w:right="6" w:firstLine="567"/>
        <w:rPr>
          <w:sz w:val="24"/>
          <w:szCs w:val="24"/>
        </w:rPr>
      </w:pPr>
      <w:r w:rsidRPr="00096B60">
        <w:rPr>
          <w:sz w:val="24"/>
          <w:szCs w:val="24"/>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 Виды теплопередачи в природе и технике. Необратимость тепловых процессов.</w:t>
      </w:r>
    </w:p>
    <w:p w:rsidR="006022D5" w:rsidRPr="00096B60" w:rsidRDefault="006022D5" w:rsidP="002F2474">
      <w:pPr>
        <w:spacing w:line="240" w:lineRule="auto"/>
        <w:ind w:right="6" w:firstLine="567"/>
        <w:rPr>
          <w:sz w:val="24"/>
          <w:szCs w:val="24"/>
        </w:rPr>
      </w:pPr>
      <w:r w:rsidRPr="00096B60">
        <w:rPr>
          <w:sz w:val="24"/>
          <w:szCs w:val="24"/>
        </w:rPr>
        <w:lastRenderedPageBreak/>
        <w:t>Количество теплоты. Удельная теплоёмкость вещества. Теплообмен и тепловое равновесие. Закон Ньютона-Рихмана. Уравнение теплового баланса.</w:t>
      </w:r>
    </w:p>
    <w:p w:rsidR="006022D5" w:rsidRPr="00096B60" w:rsidRDefault="006022D5" w:rsidP="002F2474">
      <w:pPr>
        <w:spacing w:line="240" w:lineRule="auto"/>
        <w:ind w:right="6" w:firstLine="567"/>
        <w:rPr>
          <w:sz w:val="24"/>
          <w:szCs w:val="24"/>
        </w:rPr>
      </w:pPr>
      <w:r w:rsidRPr="00096B60">
        <w:rPr>
          <w:sz w:val="24"/>
          <w:szCs w:val="24"/>
        </w:rPr>
        <w:t xml:space="preserve">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Насыщенный и ненасыщенный пар. Влажность воздуха. </w:t>
      </w:r>
    </w:p>
    <w:p w:rsidR="006022D5" w:rsidRPr="00096B60" w:rsidRDefault="006022D5" w:rsidP="002F2474">
      <w:pPr>
        <w:spacing w:line="240" w:lineRule="auto"/>
        <w:ind w:right="6" w:firstLine="567"/>
        <w:rPr>
          <w:sz w:val="24"/>
          <w:szCs w:val="24"/>
        </w:rPr>
      </w:pPr>
      <w:r w:rsidRPr="00096B60">
        <w:rPr>
          <w:sz w:val="24"/>
          <w:szCs w:val="24"/>
        </w:rPr>
        <w:t xml:space="preserve">Энергия топлива. Удельная теплота сгорания. </w:t>
      </w:r>
    </w:p>
    <w:p w:rsidR="006022D5" w:rsidRPr="00096B60" w:rsidRDefault="006022D5" w:rsidP="002F2474">
      <w:pPr>
        <w:spacing w:line="240" w:lineRule="auto"/>
        <w:ind w:right="6" w:firstLine="567"/>
        <w:rPr>
          <w:sz w:val="24"/>
          <w:szCs w:val="24"/>
        </w:rPr>
      </w:pPr>
      <w:r w:rsidRPr="00096B60">
        <w:rPr>
          <w:sz w:val="24"/>
          <w:szCs w:val="24"/>
        </w:rPr>
        <w:t>Принципы работы тепловых двигателей. КПД теплового двигателя. Тепловые двигатели и защита окружающей среды. Тепловые потери в теплосетях.</w:t>
      </w:r>
    </w:p>
    <w:p w:rsidR="006022D5" w:rsidRPr="00096B60" w:rsidRDefault="006022D5" w:rsidP="002F2474">
      <w:pPr>
        <w:spacing w:line="240" w:lineRule="auto"/>
        <w:ind w:right="6" w:firstLine="567"/>
        <w:rPr>
          <w:sz w:val="24"/>
          <w:szCs w:val="24"/>
        </w:rPr>
      </w:pPr>
      <w:r w:rsidRPr="00096B60">
        <w:rPr>
          <w:sz w:val="24"/>
          <w:szCs w:val="24"/>
        </w:rPr>
        <w:t>Закон сохранения и превращения энергии в механических и тепловых процессах.</w:t>
      </w:r>
    </w:p>
    <w:p w:rsidR="00291D3A" w:rsidRDefault="00291D3A" w:rsidP="002F2474">
      <w:pPr>
        <w:spacing w:line="240" w:lineRule="auto"/>
        <w:ind w:right="6" w:firstLine="567"/>
        <w:rPr>
          <w:b/>
          <w:sz w:val="24"/>
          <w:szCs w:val="24"/>
        </w:rPr>
      </w:pPr>
    </w:p>
    <w:p w:rsidR="006022D5" w:rsidRPr="00096B60" w:rsidRDefault="006022D5" w:rsidP="002F2474">
      <w:pPr>
        <w:spacing w:line="240" w:lineRule="auto"/>
        <w:ind w:right="6" w:firstLine="567"/>
        <w:rPr>
          <w:b/>
          <w:sz w:val="24"/>
          <w:szCs w:val="24"/>
        </w:rPr>
      </w:pPr>
      <w:r w:rsidRPr="00096B60">
        <w:rPr>
          <w:b/>
          <w:sz w:val="24"/>
          <w:szCs w:val="24"/>
        </w:rPr>
        <w:t>Демонстрации.</w:t>
      </w:r>
    </w:p>
    <w:p w:rsidR="006022D5" w:rsidRPr="00096B60" w:rsidRDefault="006022D5" w:rsidP="002F2474">
      <w:pPr>
        <w:spacing w:line="240" w:lineRule="auto"/>
        <w:ind w:right="6" w:firstLine="567"/>
        <w:rPr>
          <w:sz w:val="24"/>
          <w:szCs w:val="24"/>
        </w:rPr>
      </w:pPr>
      <w:r w:rsidRPr="00096B60">
        <w:rPr>
          <w:sz w:val="24"/>
          <w:szCs w:val="24"/>
        </w:rPr>
        <w:t>Наблюдение броуновского движения.</w:t>
      </w:r>
    </w:p>
    <w:p w:rsidR="006022D5" w:rsidRPr="00096B60" w:rsidRDefault="006022D5" w:rsidP="002F2474">
      <w:pPr>
        <w:spacing w:line="240" w:lineRule="auto"/>
        <w:ind w:right="6" w:firstLine="567"/>
        <w:rPr>
          <w:sz w:val="24"/>
          <w:szCs w:val="24"/>
        </w:rPr>
      </w:pPr>
      <w:r w:rsidRPr="00096B60">
        <w:rPr>
          <w:sz w:val="24"/>
          <w:szCs w:val="24"/>
        </w:rPr>
        <w:t>Наблюдение диффузии.</w:t>
      </w:r>
    </w:p>
    <w:p w:rsidR="006022D5" w:rsidRPr="00096B60" w:rsidRDefault="006022D5" w:rsidP="002F2474">
      <w:pPr>
        <w:spacing w:line="240" w:lineRule="auto"/>
        <w:ind w:right="6" w:firstLine="567"/>
        <w:rPr>
          <w:sz w:val="24"/>
          <w:szCs w:val="24"/>
        </w:rPr>
      </w:pPr>
      <w:r w:rsidRPr="00096B60">
        <w:rPr>
          <w:sz w:val="24"/>
          <w:szCs w:val="24"/>
        </w:rPr>
        <w:t>Наблюдение явлений поверхностного натяжения, смачивания и капиллярных явлений.</w:t>
      </w:r>
    </w:p>
    <w:p w:rsidR="006022D5" w:rsidRPr="00096B60" w:rsidRDefault="006022D5" w:rsidP="002F2474">
      <w:pPr>
        <w:spacing w:line="240" w:lineRule="auto"/>
        <w:ind w:right="6" w:firstLine="567"/>
        <w:rPr>
          <w:sz w:val="24"/>
          <w:szCs w:val="24"/>
        </w:rPr>
      </w:pPr>
      <w:r w:rsidRPr="00096B60">
        <w:rPr>
          <w:sz w:val="24"/>
          <w:szCs w:val="24"/>
        </w:rPr>
        <w:t>Наблюдение теплового расширения тел.</w:t>
      </w:r>
    </w:p>
    <w:p w:rsidR="006022D5" w:rsidRPr="00096B60" w:rsidRDefault="006022D5" w:rsidP="002F2474">
      <w:pPr>
        <w:spacing w:line="240" w:lineRule="auto"/>
        <w:ind w:right="6" w:firstLine="567"/>
        <w:rPr>
          <w:sz w:val="24"/>
          <w:szCs w:val="24"/>
        </w:rPr>
      </w:pPr>
      <w:r w:rsidRPr="00096B60">
        <w:rPr>
          <w:sz w:val="24"/>
          <w:szCs w:val="24"/>
        </w:rPr>
        <w:t>Изменение давления газа при изменении объёма и нагревании или охлаждении.</w:t>
      </w:r>
    </w:p>
    <w:p w:rsidR="006022D5" w:rsidRPr="00096B60" w:rsidRDefault="006022D5" w:rsidP="002F2474">
      <w:pPr>
        <w:spacing w:line="240" w:lineRule="auto"/>
        <w:ind w:right="6" w:firstLine="567"/>
        <w:rPr>
          <w:sz w:val="24"/>
          <w:szCs w:val="24"/>
        </w:rPr>
      </w:pPr>
      <w:r w:rsidRPr="00096B60">
        <w:rPr>
          <w:sz w:val="24"/>
          <w:szCs w:val="24"/>
        </w:rPr>
        <w:t>Правила измерения температуры.</w:t>
      </w:r>
    </w:p>
    <w:p w:rsidR="006022D5" w:rsidRPr="00096B60" w:rsidRDefault="006022D5" w:rsidP="002F2474">
      <w:pPr>
        <w:spacing w:line="240" w:lineRule="auto"/>
        <w:ind w:right="6" w:firstLine="567"/>
        <w:rPr>
          <w:sz w:val="24"/>
          <w:szCs w:val="24"/>
        </w:rPr>
      </w:pPr>
      <w:r w:rsidRPr="00096B60">
        <w:rPr>
          <w:sz w:val="24"/>
          <w:szCs w:val="24"/>
        </w:rPr>
        <w:t>Виды теплопередачи.</w:t>
      </w:r>
    </w:p>
    <w:p w:rsidR="006022D5" w:rsidRPr="00096B60" w:rsidRDefault="006022D5" w:rsidP="002F2474">
      <w:pPr>
        <w:spacing w:line="240" w:lineRule="auto"/>
        <w:ind w:right="6" w:firstLine="567"/>
        <w:rPr>
          <w:sz w:val="24"/>
          <w:szCs w:val="24"/>
        </w:rPr>
      </w:pPr>
      <w:r w:rsidRPr="00096B60">
        <w:rPr>
          <w:sz w:val="24"/>
          <w:szCs w:val="24"/>
        </w:rPr>
        <w:t xml:space="preserve">Охлаждение при совершении работы. </w:t>
      </w:r>
    </w:p>
    <w:p w:rsidR="006022D5" w:rsidRPr="00096B60" w:rsidRDefault="006022D5" w:rsidP="002F2474">
      <w:pPr>
        <w:spacing w:line="240" w:lineRule="auto"/>
        <w:ind w:right="6" w:firstLine="567"/>
        <w:rPr>
          <w:sz w:val="24"/>
          <w:szCs w:val="24"/>
        </w:rPr>
      </w:pPr>
      <w:r w:rsidRPr="00096B60">
        <w:rPr>
          <w:sz w:val="24"/>
          <w:szCs w:val="24"/>
        </w:rPr>
        <w:t>Нагревание при совершении работы внешними силами.</w:t>
      </w:r>
    </w:p>
    <w:p w:rsidR="006022D5" w:rsidRPr="00096B60" w:rsidRDefault="006022D5" w:rsidP="002F2474">
      <w:pPr>
        <w:spacing w:line="240" w:lineRule="auto"/>
        <w:ind w:right="6" w:firstLine="567"/>
        <w:rPr>
          <w:sz w:val="24"/>
          <w:szCs w:val="24"/>
        </w:rPr>
      </w:pPr>
      <w:r w:rsidRPr="00096B60">
        <w:rPr>
          <w:sz w:val="24"/>
          <w:szCs w:val="24"/>
        </w:rPr>
        <w:t>Сравнение теплоёмкостей различных веществ.</w:t>
      </w:r>
    </w:p>
    <w:p w:rsidR="006022D5" w:rsidRPr="00096B60" w:rsidRDefault="006022D5" w:rsidP="002F2474">
      <w:pPr>
        <w:spacing w:line="240" w:lineRule="auto"/>
        <w:ind w:right="6" w:firstLine="567"/>
        <w:rPr>
          <w:sz w:val="24"/>
          <w:szCs w:val="24"/>
        </w:rPr>
      </w:pPr>
      <w:r w:rsidRPr="00096B60">
        <w:rPr>
          <w:sz w:val="24"/>
          <w:szCs w:val="24"/>
        </w:rPr>
        <w:t>Наблюдение кипения.</w:t>
      </w:r>
    </w:p>
    <w:p w:rsidR="006022D5" w:rsidRPr="00096B60" w:rsidRDefault="006022D5" w:rsidP="002F2474">
      <w:pPr>
        <w:spacing w:line="240" w:lineRule="auto"/>
        <w:ind w:right="6" w:firstLine="567"/>
        <w:rPr>
          <w:sz w:val="24"/>
          <w:szCs w:val="24"/>
        </w:rPr>
      </w:pPr>
      <w:r w:rsidRPr="00096B60">
        <w:rPr>
          <w:sz w:val="24"/>
          <w:szCs w:val="24"/>
        </w:rPr>
        <w:t>Наблюдение постоянства температуры при плавлении.</w:t>
      </w:r>
    </w:p>
    <w:p w:rsidR="006022D5" w:rsidRPr="00096B60" w:rsidRDefault="006022D5" w:rsidP="002F2474">
      <w:pPr>
        <w:spacing w:line="240" w:lineRule="auto"/>
        <w:ind w:right="6" w:firstLine="567"/>
        <w:rPr>
          <w:sz w:val="24"/>
          <w:szCs w:val="24"/>
        </w:rPr>
      </w:pPr>
      <w:r w:rsidRPr="00096B60">
        <w:rPr>
          <w:sz w:val="24"/>
          <w:szCs w:val="24"/>
        </w:rPr>
        <w:t>Модели тепловых двигателей.</w:t>
      </w:r>
    </w:p>
    <w:p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rsidR="006022D5" w:rsidRPr="00096B60" w:rsidRDefault="006022D5" w:rsidP="002F2474">
      <w:pPr>
        <w:spacing w:line="240" w:lineRule="auto"/>
        <w:ind w:right="6" w:firstLine="567"/>
        <w:rPr>
          <w:sz w:val="24"/>
          <w:szCs w:val="24"/>
        </w:rPr>
      </w:pPr>
      <w:r w:rsidRPr="00096B60">
        <w:rPr>
          <w:sz w:val="24"/>
          <w:szCs w:val="24"/>
        </w:rPr>
        <w:t>Опыты по обнаружению действия сил молекулярного притяжения.</w:t>
      </w:r>
    </w:p>
    <w:p w:rsidR="006022D5" w:rsidRPr="00096B60" w:rsidRDefault="006022D5" w:rsidP="002F2474">
      <w:pPr>
        <w:spacing w:line="240" w:lineRule="auto"/>
        <w:ind w:right="6" w:firstLine="567"/>
        <w:rPr>
          <w:sz w:val="24"/>
          <w:szCs w:val="24"/>
        </w:rPr>
      </w:pPr>
      <w:r w:rsidRPr="00096B60">
        <w:rPr>
          <w:sz w:val="24"/>
          <w:szCs w:val="24"/>
        </w:rPr>
        <w:t>Опыты по выращиванию кристаллов поваренной соли или сахара.</w:t>
      </w:r>
    </w:p>
    <w:p w:rsidR="006022D5" w:rsidRPr="00096B60" w:rsidRDefault="006022D5" w:rsidP="002F2474">
      <w:pPr>
        <w:spacing w:line="240" w:lineRule="auto"/>
        <w:ind w:right="6" w:firstLine="567"/>
        <w:rPr>
          <w:sz w:val="24"/>
          <w:szCs w:val="24"/>
        </w:rPr>
      </w:pPr>
      <w:r w:rsidRPr="00096B60">
        <w:rPr>
          <w:sz w:val="24"/>
          <w:szCs w:val="24"/>
        </w:rPr>
        <w:t>Измерение температуры при помощи жидкостного термометра и датчика температуры.</w:t>
      </w:r>
    </w:p>
    <w:p w:rsidR="006022D5" w:rsidRPr="00096B60" w:rsidRDefault="006022D5" w:rsidP="002F2474">
      <w:pPr>
        <w:spacing w:line="240" w:lineRule="auto"/>
        <w:ind w:right="6" w:firstLine="567"/>
        <w:rPr>
          <w:sz w:val="24"/>
          <w:szCs w:val="24"/>
        </w:rPr>
      </w:pPr>
      <w:r w:rsidRPr="00096B60">
        <w:rPr>
          <w:sz w:val="24"/>
          <w:szCs w:val="24"/>
        </w:rPr>
        <w:t xml:space="preserve">Опыты по наблюдению теплового расширения газов, жидкостей и твёрдых тел. </w:t>
      </w:r>
    </w:p>
    <w:p w:rsidR="006022D5" w:rsidRPr="00096B60" w:rsidRDefault="006022D5" w:rsidP="002F2474">
      <w:pPr>
        <w:spacing w:line="240" w:lineRule="auto"/>
        <w:ind w:right="6" w:firstLine="567"/>
        <w:rPr>
          <w:sz w:val="24"/>
          <w:szCs w:val="24"/>
        </w:rPr>
      </w:pPr>
      <w:r w:rsidRPr="00096B60">
        <w:rPr>
          <w:sz w:val="24"/>
          <w:szCs w:val="24"/>
        </w:rPr>
        <w:t xml:space="preserve">Определение давления воздуха в баллоне шприца. </w:t>
      </w:r>
    </w:p>
    <w:p w:rsidR="006022D5" w:rsidRPr="00096B60" w:rsidRDefault="006022D5" w:rsidP="002F2474">
      <w:pPr>
        <w:spacing w:line="240" w:lineRule="auto"/>
        <w:ind w:right="6" w:firstLine="567"/>
        <w:rPr>
          <w:sz w:val="24"/>
          <w:szCs w:val="24"/>
        </w:rPr>
      </w:pPr>
      <w:r w:rsidRPr="00096B60">
        <w:rPr>
          <w:sz w:val="24"/>
          <w:szCs w:val="24"/>
        </w:rPr>
        <w:t>Исследование зависимости давления воздуха от его объёма и температуры.</w:t>
      </w:r>
    </w:p>
    <w:p w:rsidR="006022D5" w:rsidRPr="00096B60" w:rsidRDefault="006022D5" w:rsidP="002F2474">
      <w:pPr>
        <w:spacing w:line="240" w:lineRule="auto"/>
        <w:ind w:right="6" w:firstLine="567"/>
        <w:rPr>
          <w:sz w:val="24"/>
          <w:szCs w:val="24"/>
        </w:rPr>
      </w:pPr>
      <w:r w:rsidRPr="00096B60">
        <w:rPr>
          <w:sz w:val="24"/>
          <w:szCs w:val="24"/>
        </w:rPr>
        <w:t xml:space="preserve">Проверка гипотезы линейной зависимости длины столбика жидкости в термометрической трубке от температуры. </w:t>
      </w:r>
    </w:p>
    <w:p w:rsidR="006022D5" w:rsidRPr="00096B60" w:rsidRDefault="006022D5" w:rsidP="002F2474">
      <w:pPr>
        <w:spacing w:line="240" w:lineRule="auto"/>
        <w:ind w:right="6" w:firstLine="567"/>
        <w:rPr>
          <w:sz w:val="24"/>
          <w:szCs w:val="24"/>
        </w:rPr>
      </w:pPr>
      <w:r w:rsidRPr="00096B60">
        <w:rPr>
          <w:sz w:val="24"/>
          <w:szCs w:val="24"/>
        </w:rPr>
        <w:t>Наблюдение изменения внутренней энергии тела в результате теплопередачи и работы внешних сил.</w:t>
      </w:r>
    </w:p>
    <w:p w:rsidR="006022D5" w:rsidRPr="00096B60" w:rsidRDefault="006022D5" w:rsidP="002F2474">
      <w:pPr>
        <w:spacing w:line="240" w:lineRule="auto"/>
        <w:ind w:right="6" w:firstLine="567"/>
        <w:rPr>
          <w:sz w:val="24"/>
          <w:szCs w:val="24"/>
        </w:rPr>
      </w:pPr>
      <w:r w:rsidRPr="00096B60">
        <w:rPr>
          <w:sz w:val="24"/>
          <w:szCs w:val="24"/>
        </w:rPr>
        <w:t>Исследование явления теплообмена при смешивании холодной и горячей воды.</w:t>
      </w:r>
    </w:p>
    <w:p w:rsidR="006022D5" w:rsidRPr="00096B60" w:rsidRDefault="006022D5" w:rsidP="002F2474">
      <w:pPr>
        <w:spacing w:line="240" w:lineRule="auto"/>
        <w:ind w:right="6" w:firstLine="567"/>
        <w:rPr>
          <w:sz w:val="24"/>
          <w:szCs w:val="24"/>
        </w:rPr>
      </w:pPr>
      <w:r w:rsidRPr="00096B60">
        <w:rPr>
          <w:sz w:val="24"/>
          <w:szCs w:val="24"/>
        </w:rPr>
        <w:t xml:space="preserve">Определение количества теплоты, полученного водой при теплообмене с нагретым металлическим цилиндром. </w:t>
      </w:r>
    </w:p>
    <w:p w:rsidR="006022D5" w:rsidRPr="00096B60" w:rsidRDefault="006022D5" w:rsidP="002F2474">
      <w:pPr>
        <w:spacing w:line="240" w:lineRule="auto"/>
        <w:ind w:right="6" w:firstLine="567"/>
        <w:rPr>
          <w:sz w:val="24"/>
          <w:szCs w:val="24"/>
        </w:rPr>
      </w:pPr>
      <w:r w:rsidRPr="00096B60">
        <w:rPr>
          <w:sz w:val="24"/>
          <w:szCs w:val="24"/>
        </w:rPr>
        <w:t>Определение мощности тепловых потерь (закон Ньютона-Рихмана).</w:t>
      </w:r>
    </w:p>
    <w:p w:rsidR="006022D5" w:rsidRPr="00096B60" w:rsidRDefault="006022D5" w:rsidP="002F2474">
      <w:pPr>
        <w:spacing w:line="240" w:lineRule="auto"/>
        <w:ind w:right="6" w:firstLine="567"/>
        <w:rPr>
          <w:sz w:val="24"/>
          <w:szCs w:val="24"/>
        </w:rPr>
      </w:pPr>
      <w:r w:rsidRPr="00096B60">
        <w:rPr>
          <w:sz w:val="24"/>
          <w:szCs w:val="24"/>
        </w:rPr>
        <w:t>Определение удельной теплоёмкости вещества.</w:t>
      </w:r>
    </w:p>
    <w:p w:rsidR="006022D5" w:rsidRPr="00096B60" w:rsidRDefault="006022D5" w:rsidP="002F2474">
      <w:pPr>
        <w:spacing w:line="240" w:lineRule="auto"/>
        <w:ind w:right="6" w:firstLine="567"/>
        <w:rPr>
          <w:sz w:val="24"/>
          <w:szCs w:val="24"/>
        </w:rPr>
      </w:pPr>
      <w:r w:rsidRPr="00096B60">
        <w:rPr>
          <w:sz w:val="24"/>
          <w:szCs w:val="24"/>
        </w:rPr>
        <w:t xml:space="preserve">Исследование процесса испарения. </w:t>
      </w:r>
    </w:p>
    <w:p w:rsidR="006022D5" w:rsidRPr="00096B60" w:rsidRDefault="006022D5" w:rsidP="002F2474">
      <w:pPr>
        <w:spacing w:line="240" w:lineRule="auto"/>
        <w:ind w:right="6" w:firstLine="567"/>
        <w:rPr>
          <w:sz w:val="24"/>
          <w:szCs w:val="24"/>
        </w:rPr>
      </w:pPr>
      <w:r w:rsidRPr="00096B60">
        <w:rPr>
          <w:sz w:val="24"/>
          <w:szCs w:val="24"/>
        </w:rPr>
        <w:t xml:space="preserve">Определение относительной влажности воздуха. </w:t>
      </w:r>
    </w:p>
    <w:p w:rsidR="006022D5" w:rsidRPr="00096B60" w:rsidRDefault="006022D5" w:rsidP="002F2474">
      <w:pPr>
        <w:spacing w:line="240" w:lineRule="auto"/>
        <w:ind w:right="6" w:firstLine="567"/>
        <w:rPr>
          <w:sz w:val="24"/>
          <w:szCs w:val="24"/>
        </w:rPr>
      </w:pPr>
      <w:r w:rsidRPr="00096B60">
        <w:rPr>
          <w:sz w:val="24"/>
          <w:szCs w:val="24"/>
        </w:rPr>
        <w:t>Определение удельной теплоты плавления льда.</w:t>
      </w:r>
    </w:p>
    <w:p w:rsidR="006022D5" w:rsidRPr="00096B60" w:rsidRDefault="006022D5" w:rsidP="002F2474">
      <w:pPr>
        <w:spacing w:line="240" w:lineRule="auto"/>
        <w:ind w:right="6" w:firstLine="567"/>
        <w:rPr>
          <w:b/>
          <w:sz w:val="24"/>
          <w:szCs w:val="24"/>
        </w:rPr>
      </w:pPr>
      <w:r w:rsidRPr="00096B60">
        <w:rPr>
          <w:b/>
          <w:sz w:val="24"/>
          <w:szCs w:val="24"/>
        </w:rPr>
        <w:t>Электрические и магнитные явления.</w:t>
      </w:r>
    </w:p>
    <w:p w:rsidR="006022D5" w:rsidRPr="00096B60" w:rsidRDefault="006022D5" w:rsidP="002F2474">
      <w:pPr>
        <w:spacing w:line="240" w:lineRule="auto"/>
        <w:ind w:right="6" w:firstLine="567"/>
        <w:rPr>
          <w:sz w:val="24"/>
          <w:szCs w:val="24"/>
        </w:rPr>
      </w:pPr>
      <w:r w:rsidRPr="00096B60">
        <w:rPr>
          <w:sz w:val="24"/>
          <w:szCs w:val="24"/>
        </w:rPr>
        <w:t xml:space="preserve">Электризация тел. Два рода электрических зарядов. Взаимодействие заряженных тел. Закон Кулона. </w:t>
      </w:r>
    </w:p>
    <w:p w:rsidR="006022D5" w:rsidRPr="00096B60" w:rsidRDefault="006022D5" w:rsidP="002F2474">
      <w:pPr>
        <w:spacing w:line="240" w:lineRule="auto"/>
        <w:ind w:right="6" w:firstLine="567"/>
        <w:rPr>
          <w:sz w:val="24"/>
          <w:szCs w:val="24"/>
        </w:rPr>
      </w:pPr>
      <w:r w:rsidRPr="00096B60">
        <w:rPr>
          <w:sz w:val="24"/>
          <w:szCs w:val="24"/>
        </w:rPr>
        <w:t xml:space="preserve">Электрическое поле. Напряжённость электрического поля. Принцип суперпозиции электрических полей (на качественном уровне). </w:t>
      </w:r>
    </w:p>
    <w:p w:rsidR="006022D5" w:rsidRPr="00096B60" w:rsidRDefault="006022D5" w:rsidP="002F2474">
      <w:pPr>
        <w:spacing w:line="240" w:lineRule="auto"/>
        <w:ind w:right="6" w:firstLine="567"/>
        <w:rPr>
          <w:sz w:val="24"/>
          <w:szCs w:val="24"/>
        </w:rPr>
      </w:pPr>
      <w:r w:rsidRPr="00096B60">
        <w:rPr>
          <w:sz w:val="24"/>
          <w:szCs w:val="24"/>
        </w:rPr>
        <w:lastRenderedPageBreak/>
        <w:t xml:space="preserve">Носители электрических зарядов. Элементарный электрический заряд. Строение атома. Проводники, диэлектрики и полупроводники. Закон сохранения электрического заряда. </w:t>
      </w:r>
    </w:p>
    <w:p w:rsidR="006022D5" w:rsidRPr="00096B60" w:rsidRDefault="006022D5" w:rsidP="002F2474">
      <w:pPr>
        <w:spacing w:line="240" w:lineRule="auto"/>
        <w:ind w:right="6" w:firstLine="567"/>
        <w:rPr>
          <w:sz w:val="24"/>
          <w:szCs w:val="24"/>
        </w:rPr>
      </w:pPr>
      <w:r w:rsidRPr="00096B60">
        <w:rPr>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металлах, жидкостях и газах.</w:t>
      </w:r>
    </w:p>
    <w:p w:rsidR="006022D5" w:rsidRPr="00096B60" w:rsidRDefault="006022D5" w:rsidP="002F2474">
      <w:pPr>
        <w:spacing w:line="240" w:lineRule="auto"/>
        <w:ind w:right="6" w:firstLine="567"/>
        <w:rPr>
          <w:sz w:val="24"/>
          <w:szCs w:val="24"/>
        </w:rPr>
      </w:pPr>
      <w:r w:rsidRPr="00096B60">
        <w:rPr>
          <w:sz w:val="24"/>
          <w:szCs w:val="24"/>
        </w:rPr>
        <w:t>Электрическая цепь. Сила тока. Электрическое напряжение. Амперметр и вольтметр в цепи постоянного тока. Сопротивление проводника. Удельное сопротивление вещества. Закон Ома для участка цепи. Последовательное и параллельное соединение проводников. Электродвижущая сила (далее – ЭДС) в цепи постоянного тока. Закон Ома для полной цепи. Правила Кирхгофа. Расчёт простых электрических цепей. Нелинейные элементы.</w:t>
      </w:r>
    </w:p>
    <w:p w:rsidR="006022D5" w:rsidRPr="00096B60" w:rsidRDefault="006022D5" w:rsidP="002F2474">
      <w:pPr>
        <w:spacing w:line="240" w:lineRule="auto"/>
        <w:ind w:right="6" w:firstLine="567"/>
        <w:rPr>
          <w:sz w:val="24"/>
          <w:szCs w:val="24"/>
        </w:rPr>
      </w:pPr>
      <w:r w:rsidRPr="00096B60">
        <w:rPr>
          <w:sz w:val="24"/>
          <w:szCs w:val="24"/>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6022D5" w:rsidRPr="00096B60" w:rsidRDefault="006022D5" w:rsidP="002F2474">
      <w:pPr>
        <w:spacing w:line="240" w:lineRule="auto"/>
        <w:ind w:right="6" w:firstLine="567"/>
        <w:rPr>
          <w:sz w:val="24"/>
          <w:szCs w:val="24"/>
        </w:rPr>
      </w:pPr>
      <w:r w:rsidRPr="00096B60">
        <w:rPr>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Опыт Ампера. Применение электромагнитов в технике. Действие магнитного поля на проводник с током. Сила Ампера и определение её направления. Электродвигатель постоянного тока. Использование электродвигателей в технических уст­ройствах и на транспорте.</w:t>
      </w:r>
    </w:p>
    <w:p w:rsidR="006022D5" w:rsidRPr="00096B60" w:rsidRDefault="006022D5" w:rsidP="002F2474">
      <w:pPr>
        <w:spacing w:line="240" w:lineRule="auto"/>
        <w:ind w:right="6" w:firstLine="567"/>
        <w:rPr>
          <w:sz w:val="24"/>
          <w:szCs w:val="24"/>
        </w:rPr>
      </w:pPr>
      <w:r w:rsidRPr="00096B60">
        <w:rPr>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Экологические проблемы энергетики. Топливные элементы и электромобили.</w:t>
      </w:r>
    </w:p>
    <w:p w:rsidR="006022D5" w:rsidRPr="00096B60" w:rsidRDefault="006022D5" w:rsidP="002F2474">
      <w:pPr>
        <w:spacing w:line="240" w:lineRule="auto"/>
        <w:ind w:right="6" w:firstLine="567"/>
        <w:rPr>
          <w:b/>
          <w:sz w:val="24"/>
          <w:szCs w:val="24"/>
        </w:rPr>
      </w:pPr>
      <w:r w:rsidRPr="00096B60">
        <w:rPr>
          <w:b/>
          <w:sz w:val="24"/>
          <w:szCs w:val="24"/>
        </w:rPr>
        <w:t>Демонстрации.</w:t>
      </w:r>
    </w:p>
    <w:p w:rsidR="006022D5" w:rsidRPr="00096B60" w:rsidRDefault="006022D5" w:rsidP="002F2474">
      <w:pPr>
        <w:spacing w:line="240" w:lineRule="auto"/>
        <w:ind w:right="6" w:firstLine="567"/>
        <w:rPr>
          <w:sz w:val="24"/>
          <w:szCs w:val="24"/>
        </w:rPr>
      </w:pPr>
      <w:r w:rsidRPr="00096B60">
        <w:rPr>
          <w:sz w:val="24"/>
          <w:szCs w:val="24"/>
        </w:rPr>
        <w:t>Электризация тел.</w:t>
      </w:r>
    </w:p>
    <w:p w:rsidR="006022D5" w:rsidRPr="00096B60" w:rsidRDefault="006022D5" w:rsidP="002F2474">
      <w:pPr>
        <w:spacing w:line="240" w:lineRule="auto"/>
        <w:ind w:right="6" w:firstLine="567"/>
        <w:rPr>
          <w:sz w:val="24"/>
          <w:szCs w:val="24"/>
        </w:rPr>
      </w:pPr>
      <w:r w:rsidRPr="00096B60">
        <w:rPr>
          <w:sz w:val="24"/>
          <w:szCs w:val="24"/>
        </w:rPr>
        <w:t>Два рода электрических зарядов и взаимодействие заряженных тел.</w:t>
      </w:r>
    </w:p>
    <w:p w:rsidR="006022D5" w:rsidRPr="00096B60" w:rsidRDefault="006022D5" w:rsidP="002F2474">
      <w:pPr>
        <w:spacing w:line="240" w:lineRule="auto"/>
        <w:ind w:right="6" w:firstLine="567"/>
        <w:rPr>
          <w:sz w:val="24"/>
          <w:szCs w:val="24"/>
        </w:rPr>
      </w:pPr>
      <w:r w:rsidRPr="00096B60">
        <w:rPr>
          <w:sz w:val="24"/>
          <w:szCs w:val="24"/>
        </w:rPr>
        <w:t>Устройство и действие электроскопа.</w:t>
      </w:r>
    </w:p>
    <w:p w:rsidR="006022D5" w:rsidRPr="00096B60" w:rsidRDefault="006022D5" w:rsidP="002F2474">
      <w:pPr>
        <w:spacing w:line="240" w:lineRule="auto"/>
        <w:ind w:right="6" w:firstLine="567"/>
        <w:rPr>
          <w:sz w:val="24"/>
          <w:szCs w:val="24"/>
        </w:rPr>
      </w:pPr>
      <w:r w:rsidRPr="00096B60">
        <w:rPr>
          <w:sz w:val="24"/>
          <w:szCs w:val="24"/>
        </w:rPr>
        <w:t xml:space="preserve">Электростатическая индукция. </w:t>
      </w:r>
    </w:p>
    <w:p w:rsidR="006022D5" w:rsidRPr="00096B60" w:rsidRDefault="006022D5" w:rsidP="002F2474">
      <w:pPr>
        <w:spacing w:line="240" w:lineRule="auto"/>
        <w:ind w:right="6" w:firstLine="567"/>
        <w:rPr>
          <w:sz w:val="24"/>
          <w:szCs w:val="24"/>
        </w:rPr>
      </w:pPr>
      <w:r w:rsidRPr="00096B60">
        <w:rPr>
          <w:sz w:val="24"/>
          <w:szCs w:val="24"/>
        </w:rPr>
        <w:t>Закон сохранения электрических зарядов.</w:t>
      </w:r>
    </w:p>
    <w:p w:rsidR="006022D5" w:rsidRPr="00096B60" w:rsidRDefault="006022D5" w:rsidP="002F2474">
      <w:pPr>
        <w:spacing w:line="240" w:lineRule="auto"/>
        <w:ind w:right="6" w:firstLine="567"/>
        <w:rPr>
          <w:sz w:val="24"/>
          <w:szCs w:val="24"/>
        </w:rPr>
      </w:pPr>
      <w:r w:rsidRPr="00096B60">
        <w:rPr>
          <w:sz w:val="24"/>
          <w:szCs w:val="24"/>
        </w:rPr>
        <w:t>Моделирование силовых линий электрического поля с помощью бумажных султанов.</w:t>
      </w:r>
    </w:p>
    <w:p w:rsidR="006022D5" w:rsidRPr="00096B60" w:rsidRDefault="006022D5" w:rsidP="002F2474">
      <w:pPr>
        <w:spacing w:line="240" w:lineRule="auto"/>
        <w:ind w:right="6" w:firstLine="567"/>
        <w:rPr>
          <w:sz w:val="24"/>
          <w:szCs w:val="24"/>
        </w:rPr>
      </w:pPr>
      <w:r w:rsidRPr="00096B60">
        <w:rPr>
          <w:sz w:val="24"/>
          <w:szCs w:val="24"/>
        </w:rPr>
        <w:t>Проводники и диэлектрики.</w:t>
      </w:r>
    </w:p>
    <w:p w:rsidR="006022D5" w:rsidRPr="00096B60" w:rsidRDefault="006022D5" w:rsidP="002F2474">
      <w:pPr>
        <w:spacing w:line="240" w:lineRule="auto"/>
        <w:ind w:right="6" w:firstLine="567"/>
        <w:rPr>
          <w:sz w:val="24"/>
          <w:szCs w:val="24"/>
        </w:rPr>
      </w:pPr>
      <w:r w:rsidRPr="00096B60">
        <w:rPr>
          <w:sz w:val="24"/>
          <w:szCs w:val="24"/>
        </w:rPr>
        <w:t xml:space="preserve">Источники постоянного тока. </w:t>
      </w:r>
    </w:p>
    <w:p w:rsidR="006022D5" w:rsidRPr="00096B60" w:rsidRDefault="006022D5" w:rsidP="002F2474">
      <w:pPr>
        <w:spacing w:line="240" w:lineRule="auto"/>
        <w:ind w:right="6" w:firstLine="567"/>
        <w:rPr>
          <w:sz w:val="24"/>
          <w:szCs w:val="24"/>
        </w:rPr>
      </w:pPr>
      <w:r w:rsidRPr="00096B60">
        <w:rPr>
          <w:sz w:val="24"/>
          <w:szCs w:val="24"/>
        </w:rPr>
        <w:t>Действия электрического тока.</w:t>
      </w:r>
    </w:p>
    <w:p w:rsidR="006022D5" w:rsidRPr="00096B60" w:rsidRDefault="006022D5" w:rsidP="002F2474">
      <w:pPr>
        <w:spacing w:line="240" w:lineRule="auto"/>
        <w:ind w:right="6" w:firstLine="567"/>
        <w:rPr>
          <w:sz w:val="24"/>
          <w:szCs w:val="24"/>
        </w:rPr>
      </w:pPr>
      <w:r w:rsidRPr="00096B60">
        <w:rPr>
          <w:sz w:val="24"/>
          <w:szCs w:val="24"/>
        </w:rPr>
        <w:t xml:space="preserve">Электрический ток в жидкости. </w:t>
      </w:r>
    </w:p>
    <w:p w:rsidR="006022D5" w:rsidRPr="00096B60" w:rsidRDefault="006022D5" w:rsidP="002F2474">
      <w:pPr>
        <w:spacing w:line="240" w:lineRule="auto"/>
        <w:ind w:right="6" w:firstLine="567"/>
        <w:rPr>
          <w:sz w:val="24"/>
          <w:szCs w:val="24"/>
        </w:rPr>
      </w:pPr>
      <w:r w:rsidRPr="00096B60">
        <w:rPr>
          <w:sz w:val="24"/>
          <w:szCs w:val="24"/>
        </w:rPr>
        <w:t>Газовый разряд.</w:t>
      </w:r>
    </w:p>
    <w:p w:rsidR="006022D5" w:rsidRPr="00096B60" w:rsidRDefault="006022D5" w:rsidP="002F2474">
      <w:pPr>
        <w:spacing w:line="240" w:lineRule="auto"/>
        <w:ind w:right="6" w:firstLine="567"/>
        <w:rPr>
          <w:sz w:val="24"/>
          <w:szCs w:val="24"/>
        </w:rPr>
      </w:pPr>
      <w:r w:rsidRPr="00096B60">
        <w:rPr>
          <w:sz w:val="24"/>
          <w:szCs w:val="24"/>
        </w:rPr>
        <w:t xml:space="preserve">Измерение силы тока амперметром. </w:t>
      </w:r>
    </w:p>
    <w:p w:rsidR="006022D5" w:rsidRPr="00096B60" w:rsidRDefault="006022D5" w:rsidP="002F2474">
      <w:pPr>
        <w:spacing w:line="240" w:lineRule="auto"/>
        <w:ind w:right="6" w:firstLine="567"/>
        <w:rPr>
          <w:sz w:val="24"/>
          <w:szCs w:val="24"/>
        </w:rPr>
      </w:pPr>
      <w:r w:rsidRPr="00096B60">
        <w:rPr>
          <w:sz w:val="24"/>
          <w:szCs w:val="24"/>
        </w:rPr>
        <w:t xml:space="preserve">Измерение электрического напряжения вольтметром. </w:t>
      </w:r>
    </w:p>
    <w:p w:rsidR="006022D5" w:rsidRPr="00096B60" w:rsidRDefault="006022D5" w:rsidP="002F2474">
      <w:pPr>
        <w:spacing w:line="240" w:lineRule="auto"/>
        <w:ind w:right="6" w:firstLine="567"/>
        <w:rPr>
          <w:sz w:val="24"/>
          <w:szCs w:val="24"/>
        </w:rPr>
      </w:pPr>
      <w:r w:rsidRPr="00096B60">
        <w:rPr>
          <w:sz w:val="24"/>
          <w:szCs w:val="24"/>
        </w:rPr>
        <w:t xml:space="preserve">Реостат и магазин сопротивлений. </w:t>
      </w:r>
    </w:p>
    <w:p w:rsidR="006022D5" w:rsidRPr="00096B60" w:rsidRDefault="006022D5" w:rsidP="002F2474">
      <w:pPr>
        <w:spacing w:line="240" w:lineRule="auto"/>
        <w:ind w:right="6" w:firstLine="567"/>
        <w:rPr>
          <w:sz w:val="24"/>
          <w:szCs w:val="24"/>
        </w:rPr>
      </w:pPr>
      <w:r w:rsidRPr="00096B60">
        <w:rPr>
          <w:sz w:val="24"/>
          <w:szCs w:val="24"/>
        </w:rPr>
        <w:t>Взаимодействие постоянных магнитов.</w:t>
      </w:r>
    </w:p>
    <w:p w:rsidR="006022D5" w:rsidRPr="00096B60" w:rsidRDefault="006022D5" w:rsidP="002F2474">
      <w:pPr>
        <w:spacing w:line="240" w:lineRule="auto"/>
        <w:ind w:right="6" w:firstLine="567"/>
        <w:rPr>
          <w:sz w:val="24"/>
          <w:szCs w:val="24"/>
        </w:rPr>
      </w:pPr>
      <w:r w:rsidRPr="00096B60">
        <w:rPr>
          <w:sz w:val="24"/>
          <w:szCs w:val="24"/>
        </w:rPr>
        <w:t>Моделирование невозможности разделения полюсов магнита.</w:t>
      </w:r>
    </w:p>
    <w:p w:rsidR="006022D5" w:rsidRPr="00096B60" w:rsidRDefault="006022D5" w:rsidP="002F2474">
      <w:pPr>
        <w:spacing w:line="240" w:lineRule="auto"/>
        <w:ind w:right="6" w:firstLine="567"/>
        <w:rPr>
          <w:sz w:val="24"/>
          <w:szCs w:val="24"/>
        </w:rPr>
      </w:pPr>
      <w:r w:rsidRPr="00096B60">
        <w:rPr>
          <w:sz w:val="24"/>
          <w:szCs w:val="24"/>
        </w:rPr>
        <w:t>Моделирование магнитных полей постоянных магнитов.</w:t>
      </w:r>
    </w:p>
    <w:p w:rsidR="006022D5" w:rsidRPr="00096B60" w:rsidRDefault="006022D5" w:rsidP="002F2474">
      <w:pPr>
        <w:spacing w:line="240" w:lineRule="auto"/>
        <w:ind w:right="6" w:firstLine="567"/>
        <w:rPr>
          <w:sz w:val="24"/>
          <w:szCs w:val="24"/>
        </w:rPr>
      </w:pPr>
      <w:r w:rsidRPr="00096B60">
        <w:rPr>
          <w:sz w:val="24"/>
          <w:szCs w:val="24"/>
        </w:rPr>
        <w:t>Опыт Эрстеда.</w:t>
      </w:r>
    </w:p>
    <w:p w:rsidR="006022D5" w:rsidRPr="00096B60" w:rsidRDefault="006022D5" w:rsidP="002F2474">
      <w:pPr>
        <w:spacing w:line="240" w:lineRule="auto"/>
        <w:ind w:right="6" w:firstLine="567"/>
        <w:rPr>
          <w:sz w:val="24"/>
          <w:szCs w:val="24"/>
        </w:rPr>
      </w:pPr>
      <w:r w:rsidRPr="00096B60">
        <w:rPr>
          <w:sz w:val="24"/>
          <w:szCs w:val="24"/>
        </w:rPr>
        <w:t>Магнитное поле тока. Электромагнит.</w:t>
      </w:r>
    </w:p>
    <w:p w:rsidR="006022D5" w:rsidRPr="00096B60" w:rsidRDefault="006022D5" w:rsidP="002F2474">
      <w:pPr>
        <w:spacing w:line="240" w:lineRule="auto"/>
        <w:ind w:right="6" w:firstLine="567"/>
        <w:rPr>
          <w:sz w:val="24"/>
          <w:szCs w:val="24"/>
        </w:rPr>
      </w:pPr>
      <w:r w:rsidRPr="00096B60">
        <w:rPr>
          <w:sz w:val="24"/>
          <w:szCs w:val="24"/>
        </w:rPr>
        <w:t>Действие магнитного поля на проводник с током.</w:t>
      </w:r>
    </w:p>
    <w:p w:rsidR="006022D5" w:rsidRPr="00096B60" w:rsidRDefault="006022D5" w:rsidP="002F2474">
      <w:pPr>
        <w:spacing w:line="240" w:lineRule="auto"/>
        <w:ind w:right="6" w:firstLine="567"/>
        <w:rPr>
          <w:sz w:val="24"/>
          <w:szCs w:val="24"/>
        </w:rPr>
      </w:pPr>
      <w:r w:rsidRPr="00096B60">
        <w:rPr>
          <w:sz w:val="24"/>
          <w:szCs w:val="24"/>
        </w:rPr>
        <w:t>Электродвигатель постоянного тока.</w:t>
      </w:r>
    </w:p>
    <w:p w:rsidR="006022D5" w:rsidRPr="00096B60" w:rsidRDefault="006022D5" w:rsidP="002F2474">
      <w:pPr>
        <w:spacing w:line="240" w:lineRule="auto"/>
        <w:ind w:right="6" w:firstLine="567"/>
        <w:rPr>
          <w:sz w:val="24"/>
          <w:szCs w:val="24"/>
        </w:rPr>
      </w:pPr>
      <w:r w:rsidRPr="00096B60">
        <w:rPr>
          <w:sz w:val="24"/>
          <w:szCs w:val="24"/>
        </w:rPr>
        <w:t>Опыты Фарадея.</w:t>
      </w:r>
    </w:p>
    <w:p w:rsidR="006022D5" w:rsidRPr="00096B60" w:rsidRDefault="006022D5" w:rsidP="002F2474">
      <w:pPr>
        <w:spacing w:line="240" w:lineRule="auto"/>
        <w:ind w:right="6" w:firstLine="567"/>
        <w:rPr>
          <w:sz w:val="24"/>
          <w:szCs w:val="24"/>
        </w:rPr>
      </w:pPr>
      <w:r w:rsidRPr="00096B60">
        <w:rPr>
          <w:sz w:val="24"/>
          <w:szCs w:val="24"/>
        </w:rPr>
        <w:t>Электрогенератор постоянного тока.</w:t>
      </w:r>
    </w:p>
    <w:p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rsidR="006022D5" w:rsidRPr="00096B60" w:rsidRDefault="006022D5" w:rsidP="002F2474">
      <w:pPr>
        <w:spacing w:line="240" w:lineRule="auto"/>
        <w:ind w:right="6" w:firstLine="567"/>
        <w:rPr>
          <w:sz w:val="24"/>
          <w:szCs w:val="24"/>
        </w:rPr>
      </w:pPr>
      <w:r w:rsidRPr="00096B60">
        <w:rPr>
          <w:sz w:val="24"/>
          <w:szCs w:val="24"/>
        </w:rPr>
        <w:t>Опыты по наблюдению электризации тел при соприкосновении и индукцией.</w:t>
      </w:r>
    </w:p>
    <w:p w:rsidR="006022D5" w:rsidRPr="00096B60" w:rsidRDefault="006022D5" w:rsidP="002F2474">
      <w:pPr>
        <w:spacing w:line="240" w:lineRule="auto"/>
        <w:ind w:right="6" w:firstLine="567"/>
        <w:rPr>
          <w:sz w:val="24"/>
          <w:szCs w:val="24"/>
        </w:rPr>
      </w:pPr>
      <w:r w:rsidRPr="00096B60">
        <w:rPr>
          <w:sz w:val="24"/>
          <w:szCs w:val="24"/>
        </w:rPr>
        <w:t>Исследование действия электрического поля на проводники и диэлектрики.</w:t>
      </w:r>
    </w:p>
    <w:p w:rsidR="006022D5" w:rsidRPr="00096B60" w:rsidRDefault="006022D5" w:rsidP="002F2474">
      <w:pPr>
        <w:spacing w:line="240" w:lineRule="auto"/>
        <w:ind w:right="6" w:firstLine="567"/>
        <w:rPr>
          <w:sz w:val="24"/>
          <w:szCs w:val="24"/>
        </w:rPr>
      </w:pPr>
      <w:r w:rsidRPr="00096B60">
        <w:rPr>
          <w:sz w:val="24"/>
          <w:szCs w:val="24"/>
        </w:rPr>
        <w:t>Сборка и испытание электрической цепи постоянного тока.</w:t>
      </w:r>
    </w:p>
    <w:p w:rsidR="006022D5" w:rsidRPr="00096B60" w:rsidRDefault="006022D5" w:rsidP="002F2474">
      <w:pPr>
        <w:spacing w:line="240" w:lineRule="auto"/>
        <w:ind w:right="6" w:firstLine="567"/>
        <w:rPr>
          <w:sz w:val="24"/>
          <w:szCs w:val="24"/>
        </w:rPr>
      </w:pPr>
      <w:r w:rsidRPr="00096B60">
        <w:rPr>
          <w:sz w:val="24"/>
          <w:szCs w:val="24"/>
        </w:rPr>
        <w:lastRenderedPageBreak/>
        <w:t>Исследование зависимости силы тока, протекающего через резистор, от напряжения на резисторе и сопротивления резистора.</w:t>
      </w:r>
    </w:p>
    <w:p w:rsidR="006022D5" w:rsidRPr="00096B60" w:rsidRDefault="006022D5" w:rsidP="002F2474">
      <w:pPr>
        <w:spacing w:line="240" w:lineRule="auto"/>
        <w:ind w:right="6" w:firstLine="567"/>
        <w:rPr>
          <w:sz w:val="24"/>
          <w:szCs w:val="24"/>
        </w:rPr>
      </w:pPr>
      <w:r w:rsidRPr="00096B60">
        <w:rPr>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6022D5" w:rsidRPr="00096B60" w:rsidRDefault="006022D5" w:rsidP="002F2474">
      <w:pPr>
        <w:spacing w:line="240" w:lineRule="auto"/>
        <w:ind w:right="6" w:firstLine="567"/>
        <w:rPr>
          <w:sz w:val="24"/>
          <w:szCs w:val="24"/>
        </w:rPr>
      </w:pPr>
      <w:r w:rsidRPr="00096B60">
        <w:rPr>
          <w:sz w:val="24"/>
          <w:szCs w:val="24"/>
        </w:rPr>
        <w:t>Определение удельного сопротивления проводника.</w:t>
      </w:r>
    </w:p>
    <w:p w:rsidR="006022D5" w:rsidRPr="00096B60" w:rsidRDefault="006022D5" w:rsidP="002F2474">
      <w:pPr>
        <w:spacing w:line="240" w:lineRule="auto"/>
        <w:ind w:right="6" w:firstLine="567"/>
        <w:rPr>
          <w:sz w:val="24"/>
          <w:szCs w:val="24"/>
        </w:rPr>
      </w:pPr>
      <w:r w:rsidRPr="00096B60">
        <w:rPr>
          <w:sz w:val="24"/>
          <w:szCs w:val="24"/>
        </w:rPr>
        <w:t>Проверка правила сложения напряжений при последовательном соединении двух резисторов.</w:t>
      </w:r>
    </w:p>
    <w:p w:rsidR="006022D5" w:rsidRPr="00096B60" w:rsidRDefault="006022D5" w:rsidP="002F2474">
      <w:pPr>
        <w:spacing w:line="240" w:lineRule="auto"/>
        <w:ind w:right="6" w:firstLine="567"/>
        <w:rPr>
          <w:sz w:val="24"/>
          <w:szCs w:val="24"/>
        </w:rPr>
      </w:pPr>
      <w:r w:rsidRPr="00096B60">
        <w:rPr>
          <w:sz w:val="24"/>
          <w:szCs w:val="24"/>
        </w:rPr>
        <w:t>Проверка правила для силы тока при параллельном соединении резисторов.</w:t>
      </w:r>
    </w:p>
    <w:p w:rsidR="006022D5" w:rsidRPr="00096B60" w:rsidRDefault="006022D5" w:rsidP="002F2474">
      <w:pPr>
        <w:spacing w:line="240" w:lineRule="auto"/>
        <w:ind w:right="6" w:firstLine="567"/>
        <w:rPr>
          <w:sz w:val="24"/>
          <w:szCs w:val="24"/>
        </w:rPr>
      </w:pPr>
      <w:r w:rsidRPr="00096B60">
        <w:rPr>
          <w:sz w:val="24"/>
          <w:szCs w:val="24"/>
        </w:rPr>
        <w:t>Определение ЭДС и внутреннего сопротивления источника тока.</w:t>
      </w:r>
    </w:p>
    <w:p w:rsidR="006022D5" w:rsidRPr="00096B60" w:rsidRDefault="006022D5" w:rsidP="002F2474">
      <w:pPr>
        <w:spacing w:line="240" w:lineRule="auto"/>
        <w:ind w:right="6" w:firstLine="567"/>
        <w:rPr>
          <w:sz w:val="24"/>
          <w:szCs w:val="24"/>
        </w:rPr>
      </w:pPr>
      <w:r w:rsidRPr="00096B60">
        <w:rPr>
          <w:sz w:val="24"/>
          <w:szCs w:val="24"/>
        </w:rPr>
        <w:t>Проверка правил Кирхгофа.</w:t>
      </w:r>
    </w:p>
    <w:p w:rsidR="006022D5" w:rsidRPr="00096B60" w:rsidRDefault="006022D5" w:rsidP="002F2474">
      <w:pPr>
        <w:spacing w:line="240" w:lineRule="auto"/>
        <w:ind w:right="6" w:firstLine="567"/>
        <w:rPr>
          <w:sz w:val="24"/>
          <w:szCs w:val="24"/>
        </w:rPr>
      </w:pPr>
      <w:r w:rsidRPr="00096B60">
        <w:rPr>
          <w:sz w:val="24"/>
          <w:szCs w:val="24"/>
        </w:rPr>
        <w:t>Проверка выполнения закона Ома для полной цепи.</w:t>
      </w:r>
    </w:p>
    <w:p w:rsidR="006022D5" w:rsidRPr="00096B60" w:rsidRDefault="006022D5" w:rsidP="002F2474">
      <w:pPr>
        <w:spacing w:line="240" w:lineRule="auto"/>
        <w:ind w:right="6" w:firstLine="567"/>
        <w:rPr>
          <w:sz w:val="24"/>
          <w:szCs w:val="24"/>
        </w:rPr>
      </w:pPr>
      <w:r w:rsidRPr="00096B60">
        <w:rPr>
          <w:sz w:val="24"/>
          <w:szCs w:val="24"/>
        </w:rPr>
        <w:t>Изучение вольтамперных характеристик нелинейных элементов (лампы накаливания или полупроводникового диода).</w:t>
      </w:r>
    </w:p>
    <w:p w:rsidR="006022D5" w:rsidRPr="00096B60" w:rsidRDefault="006022D5" w:rsidP="002F2474">
      <w:pPr>
        <w:spacing w:line="240" w:lineRule="auto"/>
        <w:ind w:right="6" w:firstLine="567"/>
        <w:rPr>
          <w:sz w:val="24"/>
          <w:szCs w:val="24"/>
        </w:rPr>
      </w:pPr>
      <w:r w:rsidRPr="00096B60">
        <w:rPr>
          <w:sz w:val="24"/>
          <w:szCs w:val="24"/>
        </w:rPr>
        <w:t>Определение работы электрического тока, идущего через резистор.</w:t>
      </w:r>
    </w:p>
    <w:p w:rsidR="006022D5" w:rsidRPr="00096B60" w:rsidRDefault="006022D5" w:rsidP="002F2474">
      <w:pPr>
        <w:spacing w:line="240" w:lineRule="auto"/>
        <w:ind w:right="6" w:firstLine="567"/>
        <w:rPr>
          <w:sz w:val="24"/>
          <w:szCs w:val="24"/>
        </w:rPr>
      </w:pPr>
      <w:r w:rsidRPr="00096B60">
        <w:rPr>
          <w:sz w:val="24"/>
          <w:szCs w:val="24"/>
        </w:rPr>
        <w:t>Определение мощности электрического тока, выделяемой на резисторе.</w:t>
      </w:r>
    </w:p>
    <w:p w:rsidR="006022D5" w:rsidRPr="00096B60" w:rsidRDefault="006022D5" w:rsidP="002F2474">
      <w:pPr>
        <w:spacing w:line="240" w:lineRule="auto"/>
        <w:ind w:right="6" w:firstLine="567"/>
        <w:rPr>
          <w:sz w:val="24"/>
          <w:szCs w:val="24"/>
        </w:rPr>
      </w:pPr>
      <w:r w:rsidRPr="00096B60">
        <w:rPr>
          <w:sz w:val="24"/>
          <w:szCs w:val="24"/>
        </w:rPr>
        <w:t>Определение КПД нагревателя.</w:t>
      </w:r>
    </w:p>
    <w:p w:rsidR="006022D5" w:rsidRPr="00096B60" w:rsidRDefault="006022D5" w:rsidP="002F2474">
      <w:pPr>
        <w:spacing w:line="240" w:lineRule="auto"/>
        <w:ind w:right="6" w:firstLine="567"/>
        <w:rPr>
          <w:sz w:val="24"/>
          <w:szCs w:val="24"/>
        </w:rPr>
      </w:pPr>
      <w:r w:rsidRPr="00096B60">
        <w:rPr>
          <w:sz w:val="24"/>
          <w:szCs w:val="24"/>
        </w:rPr>
        <w:t>Исследование магнитного взаимодействия постоянных магнитов.</w:t>
      </w:r>
    </w:p>
    <w:p w:rsidR="006022D5" w:rsidRPr="00096B60" w:rsidRDefault="006022D5" w:rsidP="002F2474">
      <w:pPr>
        <w:spacing w:line="240" w:lineRule="auto"/>
        <w:ind w:right="6" w:firstLine="567"/>
        <w:rPr>
          <w:sz w:val="24"/>
          <w:szCs w:val="24"/>
        </w:rPr>
      </w:pPr>
      <w:r w:rsidRPr="00096B60">
        <w:rPr>
          <w:sz w:val="24"/>
          <w:szCs w:val="24"/>
        </w:rPr>
        <w:t>Изучение магнитного поля постоянных магнитов при их объединении и разделении.</w:t>
      </w:r>
    </w:p>
    <w:p w:rsidR="006022D5" w:rsidRPr="00096B60" w:rsidRDefault="006022D5" w:rsidP="002F2474">
      <w:pPr>
        <w:spacing w:line="240" w:lineRule="auto"/>
        <w:ind w:right="6" w:firstLine="567"/>
        <w:rPr>
          <w:sz w:val="24"/>
          <w:szCs w:val="24"/>
        </w:rPr>
      </w:pPr>
      <w:r w:rsidRPr="00096B60">
        <w:rPr>
          <w:sz w:val="24"/>
          <w:szCs w:val="24"/>
        </w:rPr>
        <w:t xml:space="preserve">Исследование действия электрического тока на магнитную стрелку. </w:t>
      </w:r>
    </w:p>
    <w:p w:rsidR="006022D5" w:rsidRPr="00096B60" w:rsidRDefault="006022D5" w:rsidP="002F2474">
      <w:pPr>
        <w:spacing w:line="240" w:lineRule="auto"/>
        <w:ind w:right="6" w:firstLine="567"/>
        <w:rPr>
          <w:sz w:val="24"/>
          <w:szCs w:val="24"/>
        </w:rPr>
      </w:pPr>
      <w:r w:rsidRPr="00096B60">
        <w:rPr>
          <w:sz w:val="24"/>
          <w:szCs w:val="24"/>
        </w:rPr>
        <w:t xml:space="preserve">Опыты, демонстрирующие зависимость силы взаимодействия катушки с током и магнита от силы и направления тока в катушке и от наличия (отсутствия) сердечника в катушке. </w:t>
      </w:r>
    </w:p>
    <w:p w:rsidR="006022D5" w:rsidRPr="00096B60" w:rsidRDefault="006022D5" w:rsidP="002F2474">
      <w:pPr>
        <w:spacing w:line="240" w:lineRule="auto"/>
        <w:ind w:right="6" w:firstLine="567"/>
        <w:rPr>
          <w:sz w:val="24"/>
          <w:szCs w:val="24"/>
        </w:rPr>
      </w:pPr>
      <w:r w:rsidRPr="00096B60">
        <w:rPr>
          <w:sz w:val="24"/>
          <w:szCs w:val="24"/>
        </w:rPr>
        <w:t>Изучение действия магнитного поля на проводник с током.</w:t>
      </w:r>
    </w:p>
    <w:p w:rsidR="006022D5" w:rsidRPr="00096B60" w:rsidRDefault="006022D5" w:rsidP="002F2474">
      <w:pPr>
        <w:spacing w:line="240" w:lineRule="auto"/>
        <w:ind w:right="6" w:firstLine="567"/>
        <w:rPr>
          <w:sz w:val="24"/>
          <w:szCs w:val="24"/>
        </w:rPr>
      </w:pPr>
      <w:r w:rsidRPr="00096B60">
        <w:rPr>
          <w:sz w:val="24"/>
          <w:szCs w:val="24"/>
        </w:rPr>
        <w:t xml:space="preserve">Конструирование и изучение работы электродвигателя. </w:t>
      </w:r>
    </w:p>
    <w:p w:rsidR="006022D5" w:rsidRPr="00096B60" w:rsidRDefault="006022D5" w:rsidP="002F2474">
      <w:pPr>
        <w:spacing w:line="240" w:lineRule="auto"/>
        <w:ind w:right="6" w:firstLine="567"/>
        <w:rPr>
          <w:sz w:val="24"/>
          <w:szCs w:val="24"/>
        </w:rPr>
      </w:pPr>
      <w:r w:rsidRPr="00096B60">
        <w:rPr>
          <w:sz w:val="24"/>
          <w:szCs w:val="24"/>
        </w:rPr>
        <w:t>Измерение КПД электродвигательной установки.</w:t>
      </w:r>
    </w:p>
    <w:p w:rsidR="006022D5" w:rsidRPr="00096B60" w:rsidRDefault="006022D5" w:rsidP="002F2474">
      <w:pPr>
        <w:spacing w:line="240" w:lineRule="auto"/>
        <w:ind w:right="6" w:firstLine="567"/>
        <w:rPr>
          <w:sz w:val="24"/>
          <w:szCs w:val="24"/>
        </w:rPr>
      </w:pPr>
      <w:r w:rsidRPr="00096B60">
        <w:rPr>
          <w:sz w:val="24"/>
          <w:szCs w:val="24"/>
        </w:rPr>
        <w:t>Опыты по исследованию явления электромагнитной индукции: исследование изменений значения и направления индукционного тока.</w:t>
      </w:r>
    </w:p>
    <w:p w:rsidR="00096B60" w:rsidRPr="00096B60" w:rsidRDefault="00096B60" w:rsidP="002F2474">
      <w:pPr>
        <w:spacing w:line="240" w:lineRule="auto"/>
        <w:ind w:right="6" w:firstLine="567"/>
        <w:rPr>
          <w:sz w:val="24"/>
          <w:szCs w:val="24"/>
        </w:rPr>
      </w:pPr>
    </w:p>
    <w:p w:rsidR="006022D5" w:rsidRPr="00096B60" w:rsidRDefault="00096B60" w:rsidP="002F2474">
      <w:pPr>
        <w:spacing w:line="240" w:lineRule="auto"/>
        <w:ind w:right="6" w:firstLine="567"/>
        <w:jc w:val="center"/>
        <w:rPr>
          <w:b/>
          <w:sz w:val="24"/>
          <w:szCs w:val="24"/>
        </w:rPr>
      </w:pPr>
      <w:r w:rsidRPr="00096B60">
        <w:rPr>
          <w:b/>
          <w:sz w:val="24"/>
          <w:szCs w:val="24"/>
        </w:rPr>
        <w:t>Содержание обучения в 9 классе</w:t>
      </w:r>
    </w:p>
    <w:p w:rsidR="00096B60" w:rsidRPr="00096B60" w:rsidRDefault="00096B60" w:rsidP="002F2474">
      <w:pPr>
        <w:spacing w:line="240" w:lineRule="auto"/>
        <w:ind w:right="6" w:firstLine="567"/>
        <w:rPr>
          <w:sz w:val="24"/>
          <w:szCs w:val="24"/>
        </w:rPr>
      </w:pPr>
    </w:p>
    <w:p w:rsidR="006022D5" w:rsidRPr="00096B60" w:rsidRDefault="006022D5" w:rsidP="002F2474">
      <w:pPr>
        <w:spacing w:line="240" w:lineRule="auto"/>
        <w:ind w:right="6" w:firstLine="567"/>
        <w:rPr>
          <w:b/>
          <w:sz w:val="24"/>
          <w:szCs w:val="24"/>
        </w:rPr>
      </w:pPr>
      <w:r w:rsidRPr="00096B60">
        <w:rPr>
          <w:b/>
          <w:sz w:val="24"/>
          <w:szCs w:val="24"/>
        </w:rPr>
        <w:t>Механические явления.</w:t>
      </w:r>
    </w:p>
    <w:p w:rsidR="006022D5" w:rsidRPr="00096B60" w:rsidRDefault="006022D5" w:rsidP="002F2474">
      <w:pPr>
        <w:spacing w:line="240" w:lineRule="auto"/>
        <w:ind w:right="6" w:firstLine="567"/>
        <w:rPr>
          <w:sz w:val="24"/>
          <w:szCs w:val="24"/>
        </w:rPr>
      </w:pPr>
      <w:r w:rsidRPr="00096B60">
        <w:rPr>
          <w:sz w:val="24"/>
          <w:szCs w:val="24"/>
        </w:rPr>
        <w:t xml:space="preserve">Механическое движение. Материальная точка. Способы описания механического движения: табличный, графический, аналитический. Система отсчёта. Относительность механического движения. </w:t>
      </w:r>
    </w:p>
    <w:p w:rsidR="006022D5" w:rsidRPr="00096B60" w:rsidRDefault="006022D5" w:rsidP="002F2474">
      <w:pPr>
        <w:spacing w:line="240" w:lineRule="auto"/>
        <w:ind w:right="6" w:firstLine="567"/>
        <w:rPr>
          <w:sz w:val="24"/>
          <w:szCs w:val="24"/>
        </w:rPr>
      </w:pPr>
      <w:r w:rsidRPr="00096B60">
        <w:rPr>
          <w:sz w:val="24"/>
          <w:szCs w:val="24"/>
        </w:rPr>
        <w:t>Векторные величины, операции с векторами, проекции вектора. Радиус-вектор материальной точки, перемещение на плоскости. Равномерное прямолинейное движение. Неравномерное прямолинейное движение. Средняя и мгновенная скорость тела при неравномерном движении.</w:t>
      </w:r>
    </w:p>
    <w:p w:rsidR="006022D5" w:rsidRPr="00096B60" w:rsidRDefault="006022D5" w:rsidP="002F2474">
      <w:pPr>
        <w:spacing w:line="240" w:lineRule="auto"/>
        <w:ind w:right="6" w:firstLine="567"/>
        <w:rPr>
          <w:sz w:val="24"/>
          <w:szCs w:val="24"/>
        </w:rPr>
      </w:pPr>
      <w:r w:rsidRPr="00096B60">
        <w:rPr>
          <w:sz w:val="24"/>
          <w:szCs w:val="24"/>
        </w:rPr>
        <w:t xml:space="preserve">Ускорение. Равноускоренное прямолинейное движение. Ускорение свободного падения. Опыты Галилея. </w:t>
      </w:r>
    </w:p>
    <w:p w:rsidR="006022D5" w:rsidRPr="00096B60" w:rsidRDefault="006022D5" w:rsidP="002F2474">
      <w:pPr>
        <w:spacing w:line="240" w:lineRule="auto"/>
        <w:ind w:right="6" w:firstLine="567"/>
        <w:rPr>
          <w:sz w:val="24"/>
          <w:szCs w:val="24"/>
        </w:rPr>
      </w:pPr>
      <w:r w:rsidRPr="00096B60">
        <w:rPr>
          <w:sz w:val="24"/>
          <w:szCs w:val="24"/>
        </w:rPr>
        <w:t>Графическая интерпретация ускорения, скорости, пройденного пути и перемещения для прямолинейного движения.</w:t>
      </w:r>
    </w:p>
    <w:p w:rsidR="006022D5" w:rsidRPr="00096B60" w:rsidRDefault="006022D5" w:rsidP="002F2474">
      <w:pPr>
        <w:spacing w:line="240" w:lineRule="auto"/>
        <w:ind w:right="6" w:firstLine="567"/>
        <w:rPr>
          <w:sz w:val="24"/>
          <w:szCs w:val="24"/>
        </w:rPr>
      </w:pPr>
      <w:r w:rsidRPr="00096B60">
        <w:rPr>
          <w:sz w:val="24"/>
          <w:szCs w:val="24"/>
        </w:rPr>
        <w:t>Движение тела, брошенного под углом к горизонту.</w:t>
      </w:r>
    </w:p>
    <w:p w:rsidR="006022D5" w:rsidRPr="00096B60" w:rsidRDefault="006022D5" w:rsidP="002F2474">
      <w:pPr>
        <w:spacing w:line="240" w:lineRule="auto"/>
        <w:ind w:right="6" w:firstLine="567"/>
        <w:rPr>
          <w:sz w:val="24"/>
          <w:szCs w:val="24"/>
        </w:rPr>
      </w:pPr>
      <w:r w:rsidRPr="00096B60">
        <w:rPr>
          <w:sz w:val="24"/>
          <w:szCs w:val="24"/>
        </w:rPr>
        <w:t>Движение по окружности. Линейная скорость, угловая скорость, период и частота обращения при равномерном движении по окружности. Скорость и ускорение при движении по окружности.</w:t>
      </w:r>
    </w:p>
    <w:p w:rsidR="006022D5" w:rsidRPr="00096B60" w:rsidRDefault="006022D5" w:rsidP="002F2474">
      <w:pPr>
        <w:spacing w:line="240" w:lineRule="auto"/>
        <w:ind w:right="6" w:firstLine="567"/>
        <w:rPr>
          <w:sz w:val="24"/>
          <w:szCs w:val="24"/>
        </w:rPr>
      </w:pPr>
      <w:r w:rsidRPr="00096B60">
        <w:rPr>
          <w:sz w:val="24"/>
          <w:szCs w:val="24"/>
        </w:rPr>
        <w:t>Вектор силы. Равнодействующая сила.</w:t>
      </w:r>
    </w:p>
    <w:p w:rsidR="006022D5" w:rsidRPr="00096B60" w:rsidRDefault="006022D5" w:rsidP="002F2474">
      <w:pPr>
        <w:spacing w:line="240" w:lineRule="auto"/>
        <w:ind w:right="6" w:firstLine="567"/>
        <w:rPr>
          <w:sz w:val="24"/>
          <w:szCs w:val="24"/>
        </w:rPr>
      </w:pPr>
      <w:r w:rsidRPr="00096B60">
        <w:rPr>
          <w:sz w:val="24"/>
          <w:szCs w:val="24"/>
        </w:rPr>
        <w:t xml:space="preserve">Первый закон Ньютона. Второй закон Ньютона. Третий закон Ньютона. Принцип суперпозиции сил. </w:t>
      </w:r>
    </w:p>
    <w:p w:rsidR="006022D5" w:rsidRPr="00096B60" w:rsidRDefault="006022D5" w:rsidP="002F2474">
      <w:pPr>
        <w:spacing w:line="240" w:lineRule="auto"/>
        <w:ind w:right="6" w:firstLine="567"/>
        <w:rPr>
          <w:sz w:val="24"/>
          <w:szCs w:val="24"/>
        </w:rPr>
      </w:pPr>
      <w:r w:rsidRPr="00096B60">
        <w:rPr>
          <w:sz w:val="24"/>
          <w:szCs w:val="24"/>
        </w:rPr>
        <w:t>Сила упругости. Закон Гука. Сила трения: сила трения скольжения, сила трения покоя, другие виды трения. Коэффициент трения.</w:t>
      </w:r>
    </w:p>
    <w:p w:rsidR="006022D5" w:rsidRPr="00096B60" w:rsidRDefault="006022D5" w:rsidP="002F2474">
      <w:pPr>
        <w:spacing w:line="240" w:lineRule="auto"/>
        <w:ind w:right="6" w:firstLine="567"/>
        <w:rPr>
          <w:sz w:val="24"/>
          <w:szCs w:val="24"/>
        </w:rPr>
      </w:pPr>
      <w:r w:rsidRPr="00096B60">
        <w:rPr>
          <w:sz w:val="24"/>
          <w:szCs w:val="24"/>
        </w:rPr>
        <w:t>Движение тел по окружности под действием нескольких сил.</w:t>
      </w:r>
    </w:p>
    <w:p w:rsidR="006022D5" w:rsidRPr="00096B60" w:rsidRDefault="006022D5" w:rsidP="002F2474">
      <w:pPr>
        <w:spacing w:line="240" w:lineRule="auto"/>
        <w:ind w:right="6" w:firstLine="567"/>
        <w:rPr>
          <w:sz w:val="24"/>
          <w:szCs w:val="24"/>
        </w:rPr>
      </w:pPr>
      <w:r w:rsidRPr="00096B60">
        <w:rPr>
          <w:sz w:val="24"/>
          <w:szCs w:val="24"/>
        </w:rPr>
        <w:lastRenderedPageBreak/>
        <w:t>Закон Бернулли и подъёмная сила крыла. Современные летательные аппараты, суда на подводных крыльях, антикрыло на скоростных автомобилях. Движение поезда на магнитной подушке.</w:t>
      </w:r>
    </w:p>
    <w:p w:rsidR="006022D5" w:rsidRPr="00096B60" w:rsidRDefault="006022D5" w:rsidP="002F2474">
      <w:pPr>
        <w:spacing w:line="240" w:lineRule="auto"/>
        <w:ind w:right="6" w:firstLine="567"/>
        <w:rPr>
          <w:sz w:val="24"/>
          <w:szCs w:val="24"/>
        </w:rPr>
      </w:pPr>
      <w:r w:rsidRPr="00096B60">
        <w:rPr>
          <w:sz w:val="24"/>
          <w:szCs w:val="24"/>
        </w:rPr>
        <w:t>Сила тяжести и закон всемирного тяготения. Движение тел вокруг гравитационного центра (в том числе планет вокруг Солнца). Первая космическая скорость. Невесомость и перегрузки.</w:t>
      </w:r>
    </w:p>
    <w:p w:rsidR="006022D5" w:rsidRPr="00096B60" w:rsidRDefault="006022D5" w:rsidP="002F2474">
      <w:pPr>
        <w:spacing w:line="240" w:lineRule="auto"/>
        <w:ind w:right="6" w:firstLine="567"/>
        <w:rPr>
          <w:sz w:val="24"/>
          <w:szCs w:val="24"/>
        </w:rPr>
      </w:pPr>
      <w:r w:rsidRPr="00096B60">
        <w:rPr>
          <w:sz w:val="24"/>
          <w:szCs w:val="24"/>
        </w:rPr>
        <w:t>Равновесие материальной точки. Абсолютно твёрдое тело. Равновесие твёрдого тела с закреплённой осью вращения. Момент силы. Центр тяжести.</w:t>
      </w:r>
    </w:p>
    <w:p w:rsidR="006022D5" w:rsidRPr="00096B60" w:rsidRDefault="006022D5" w:rsidP="002F2474">
      <w:pPr>
        <w:spacing w:line="240" w:lineRule="auto"/>
        <w:ind w:right="6" w:firstLine="567"/>
        <w:rPr>
          <w:sz w:val="24"/>
          <w:szCs w:val="24"/>
        </w:rPr>
      </w:pPr>
      <w:r w:rsidRPr="00096B60">
        <w:rPr>
          <w:sz w:val="24"/>
          <w:szCs w:val="24"/>
        </w:rPr>
        <w:t xml:space="preserve">Импульс тела. Изменение импульса. Импульс силы. Упругое и неупругое взаимодействие. Законы изменения и сохранения импульса. Реактивное движение. </w:t>
      </w:r>
    </w:p>
    <w:p w:rsidR="006022D5" w:rsidRPr="00096B60" w:rsidRDefault="006022D5" w:rsidP="002F2474">
      <w:pPr>
        <w:spacing w:line="240" w:lineRule="auto"/>
        <w:ind w:right="6" w:firstLine="567"/>
        <w:rPr>
          <w:sz w:val="24"/>
          <w:szCs w:val="24"/>
        </w:rPr>
      </w:pPr>
      <w:r w:rsidRPr="00096B60">
        <w:rPr>
          <w:sz w:val="24"/>
          <w:szCs w:val="24"/>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изменения и сохранения механической энергии. </w:t>
      </w:r>
    </w:p>
    <w:p w:rsidR="006022D5" w:rsidRPr="00096B60" w:rsidRDefault="006022D5" w:rsidP="002F2474">
      <w:pPr>
        <w:spacing w:line="240" w:lineRule="auto"/>
        <w:ind w:right="6" w:firstLine="567"/>
        <w:rPr>
          <w:b/>
          <w:sz w:val="24"/>
          <w:szCs w:val="24"/>
        </w:rPr>
      </w:pPr>
      <w:r w:rsidRPr="00096B60">
        <w:rPr>
          <w:b/>
          <w:sz w:val="24"/>
          <w:szCs w:val="24"/>
        </w:rPr>
        <w:t>Демонстрации.</w:t>
      </w:r>
    </w:p>
    <w:p w:rsidR="006022D5" w:rsidRPr="00096B60" w:rsidRDefault="006022D5" w:rsidP="002F2474">
      <w:pPr>
        <w:spacing w:line="240" w:lineRule="auto"/>
        <w:ind w:right="6" w:firstLine="567"/>
        <w:rPr>
          <w:sz w:val="24"/>
          <w:szCs w:val="24"/>
        </w:rPr>
      </w:pPr>
      <w:r w:rsidRPr="00096B60">
        <w:rPr>
          <w:sz w:val="24"/>
          <w:szCs w:val="24"/>
        </w:rPr>
        <w:t>Наблюдение механического движения тела относительно разных тел отсчёта.</w:t>
      </w:r>
    </w:p>
    <w:p w:rsidR="006022D5" w:rsidRPr="00096B60" w:rsidRDefault="006022D5" w:rsidP="002F2474">
      <w:pPr>
        <w:spacing w:line="240" w:lineRule="auto"/>
        <w:ind w:right="6" w:firstLine="567"/>
        <w:rPr>
          <w:sz w:val="24"/>
          <w:szCs w:val="24"/>
        </w:rPr>
      </w:pPr>
      <w:r w:rsidRPr="00096B60">
        <w:rPr>
          <w:sz w:val="24"/>
          <w:szCs w:val="24"/>
        </w:rPr>
        <w:t xml:space="preserve">Сравнение путей и траекторий движения одного и того же тела относительно разных тел отсчёта. </w:t>
      </w:r>
    </w:p>
    <w:p w:rsidR="006022D5" w:rsidRPr="00096B60" w:rsidRDefault="006022D5" w:rsidP="002F2474">
      <w:pPr>
        <w:spacing w:line="240" w:lineRule="auto"/>
        <w:ind w:right="6" w:firstLine="567"/>
        <w:rPr>
          <w:sz w:val="24"/>
          <w:szCs w:val="24"/>
        </w:rPr>
      </w:pPr>
      <w:r w:rsidRPr="00096B60">
        <w:rPr>
          <w:sz w:val="24"/>
          <w:szCs w:val="24"/>
        </w:rPr>
        <w:t>Измерение скорости и ускорения прямолинейного движения.</w:t>
      </w:r>
    </w:p>
    <w:p w:rsidR="006022D5" w:rsidRPr="00096B60" w:rsidRDefault="006022D5" w:rsidP="002F2474">
      <w:pPr>
        <w:spacing w:line="240" w:lineRule="auto"/>
        <w:ind w:right="6" w:firstLine="567"/>
        <w:rPr>
          <w:sz w:val="24"/>
          <w:szCs w:val="24"/>
        </w:rPr>
      </w:pPr>
      <w:r w:rsidRPr="00096B60">
        <w:rPr>
          <w:sz w:val="24"/>
          <w:szCs w:val="24"/>
        </w:rPr>
        <w:t>Исследование признаков равноускоренного движения.</w:t>
      </w:r>
    </w:p>
    <w:p w:rsidR="006022D5" w:rsidRPr="00096B60" w:rsidRDefault="006022D5" w:rsidP="002F2474">
      <w:pPr>
        <w:spacing w:line="240" w:lineRule="auto"/>
        <w:ind w:right="6" w:firstLine="567"/>
        <w:rPr>
          <w:sz w:val="24"/>
          <w:szCs w:val="24"/>
        </w:rPr>
      </w:pPr>
      <w:r w:rsidRPr="00096B60">
        <w:rPr>
          <w:sz w:val="24"/>
          <w:szCs w:val="24"/>
        </w:rPr>
        <w:t>Наблюдение движения тела по окружности.</w:t>
      </w:r>
    </w:p>
    <w:p w:rsidR="006022D5" w:rsidRPr="00096B60" w:rsidRDefault="006022D5" w:rsidP="002F2474">
      <w:pPr>
        <w:spacing w:line="240" w:lineRule="auto"/>
        <w:ind w:right="6" w:firstLine="567"/>
        <w:rPr>
          <w:sz w:val="24"/>
          <w:szCs w:val="24"/>
        </w:rPr>
      </w:pPr>
      <w:r w:rsidRPr="00096B60">
        <w:rPr>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6022D5" w:rsidRPr="00096B60" w:rsidRDefault="006022D5" w:rsidP="002F2474">
      <w:pPr>
        <w:spacing w:line="240" w:lineRule="auto"/>
        <w:ind w:right="6" w:firstLine="567"/>
        <w:rPr>
          <w:sz w:val="24"/>
          <w:szCs w:val="24"/>
        </w:rPr>
      </w:pPr>
      <w:r w:rsidRPr="00096B60">
        <w:rPr>
          <w:sz w:val="24"/>
          <w:szCs w:val="24"/>
        </w:rPr>
        <w:t>Наблюдение равновесия тел, свободного падения, колебания маятника в инерциальных системах как подтверждение принципа относительности.</w:t>
      </w:r>
    </w:p>
    <w:p w:rsidR="006022D5" w:rsidRPr="00096B60" w:rsidRDefault="006022D5" w:rsidP="002F2474">
      <w:pPr>
        <w:spacing w:line="240" w:lineRule="auto"/>
        <w:ind w:right="6" w:firstLine="567"/>
        <w:rPr>
          <w:sz w:val="24"/>
          <w:szCs w:val="24"/>
        </w:rPr>
      </w:pPr>
      <w:r w:rsidRPr="00096B60">
        <w:rPr>
          <w:sz w:val="24"/>
          <w:szCs w:val="24"/>
        </w:rPr>
        <w:t>Зависимость ускорения тела от его массы и действующей на него силы.</w:t>
      </w:r>
    </w:p>
    <w:p w:rsidR="006022D5" w:rsidRPr="00096B60" w:rsidRDefault="006022D5" w:rsidP="002F2474">
      <w:pPr>
        <w:spacing w:line="240" w:lineRule="auto"/>
        <w:ind w:right="6" w:firstLine="567"/>
        <w:rPr>
          <w:sz w:val="24"/>
          <w:szCs w:val="24"/>
        </w:rPr>
      </w:pPr>
      <w:r w:rsidRPr="00096B60">
        <w:rPr>
          <w:sz w:val="24"/>
          <w:szCs w:val="24"/>
        </w:rPr>
        <w:t xml:space="preserve">Наблюдение равенства сил при взаимодействии тел. </w:t>
      </w:r>
    </w:p>
    <w:p w:rsidR="006022D5" w:rsidRPr="00096B60" w:rsidRDefault="006022D5" w:rsidP="002F2474">
      <w:pPr>
        <w:spacing w:line="240" w:lineRule="auto"/>
        <w:ind w:right="6" w:firstLine="567"/>
        <w:rPr>
          <w:sz w:val="24"/>
          <w:szCs w:val="24"/>
        </w:rPr>
      </w:pPr>
      <w:r w:rsidRPr="00096B60">
        <w:rPr>
          <w:sz w:val="24"/>
          <w:szCs w:val="24"/>
        </w:rPr>
        <w:t>Изменение веса тела при ускоренном движении.</w:t>
      </w:r>
    </w:p>
    <w:p w:rsidR="006022D5" w:rsidRPr="00096B60" w:rsidRDefault="006022D5" w:rsidP="002F2474">
      <w:pPr>
        <w:spacing w:line="240" w:lineRule="auto"/>
        <w:ind w:right="6" w:firstLine="567"/>
        <w:rPr>
          <w:sz w:val="24"/>
          <w:szCs w:val="24"/>
        </w:rPr>
      </w:pPr>
      <w:r w:rsidRPr="00096B60">
        <w:rPr>
          <w:sz w:val="24"/>
          <w:szCs w:val="24"/>
        </w:rPr>
        <w:t>Передача импульса при взаимодействии тел.</w:t>
      </w:r>
    </w:p>
    <w:p w:rsidR="006022D5" w:rsidRPr="00096B60" w:rsidRDefault="006022D5" w:rsidP="002F2474">
      <w:pPr>
        <w:spacing w:line="240" w:lineRule="auto"/>
        <w:ind w:right="6" w:firstLine="567"/>
        <w:rPr>
          <w:sz w:val="24"/>
          <w:szCs w:val="24"/>
        </w:rPr>
      </w:pPr>
      <w:r w:rsidRPr="00096B60">
        <w:rPr>
          <w:sz w:val="24"/>
          <w:szCs w:val="24"/>
        </w:rPr>
        <w:t>Преобразования энергии при взаимодействии тел.</w:t>
      </w:r>
    </w:p>
    <w:p w:rsidR="006022D5" w:rsidRPr="00096B60" w:rsidRDefault="006022D5" w:rsidP="002F2474">
      <w:pPr>
        <w:spacing w:line="240" w:lineRule="auto"/>
        <w:ind w:right="6" w:firstLine="567"/>
        <w:rPr>
          <w:sz w:val="24"/>
          <w:szCs w:val="24"/>
        </w:rPr>
      </w:pPr>
      <w:r w:rsidRPr="00096B60">
        <w:rPr>
          <w:sz w:val="24"/>
          <w:szCs w:val="24"/>
        </w:rPr>
        <w:t>Сохранение импульса при абсолютно неупругом взаимодействии.</w:t>
      </w:r>
    </w:p>
    <w:p w:rsidR="006022D5" w:rsidRPr="00096B60" w:rsidRDefault="006022D5" w:rsidP="002F2474">
      <w:pPr>
        <w:spacing w:line="240" w:lineRule="auto"/>
        <w:ind w:right="6" w:firstLine="567"/>
        <w:rPr>
          <w:sz w:val="24"/>
          <w:szCs w:val="24"/>
        </w:rPr>
      </w:pPr>
      <w:r w:rsidRPr="00096B60">
        <w:rPr>
          <w:sz w:val="24"/>
          <w:szCs w:val="24"/>
        </w:rPr>
        <w:t>Сохранение импульса при упругом взаимодействии.</w:t>
      </w:r>
    </w:p>
    <w:p w:rsidR="006022D5" w:rsidRPr="00096B60" w:rsidRDefault="006022D5" w:rsidP="002F2474">
      <w:pPr>
        <w:spacing w:line="240" w:lineRule="auto"/>
        <w:ind w:right="6" w:firstLine="567"/>
        <w:rPr>
          <w:sz w:val="24"/>
          <w:szCs w:val="24"/>
        </w:rPr>
      </w:pPr>
      <w:r w:rsidRPr="00096B60">
        <w:rPr>
          <w:sz w:val="24"/>
          <w:szCs w:val="24"/>
        </w:rPr>
        <w:t>Наблюдение реактивного движения.</w:t>
      </w:r>
    </w:p>
    <w:p w:rsidR="006022D5" w:rsidRPr="00096B60" w:rsidRDefault="006022D5" w:rsidP="002F2474">
      <w:pPr>
        <w:spacing w:line="240" w:lineRule="auto"/>
        <w:ind w:right="6" w:firstLine="567"/>
        <w:rPr>
          <w:sz w:val="24"/>
          <w:szCs w:val="24"/>
        </w:rPr>
      </w:pPr>
      <w:r w:rsidRPr="00096B60">
        <w:rPr>
          <w:sz w:val="24"/>
          <w:szCs w:val="24"/>
        </w:rPr>
        <w:t>Сохранение энергии при свободном падении.</w:t>
      </w:r>
    </w:p>
    <w:p w:rsidR="006022D5" w:rsidRPr="00096B60" w:rsidRDefault="006022D5" w:rsidP="002F2474">
      <w:pPr>
        <w:spacing w:line="240" w:lineRule="auto"/>
        <w:ind w:right="6" w:firstLine="567"/>
        <w:rPr>
          <w:sz w:val="24"/>
          <w:szCs w:val="24"/>
        </w:rPr>
      </w:pPr>
      <w:r w:rsidRPr="00096B60">
        <w:rPr>
          <w:sz w:val="24"/>
          <w:szCs w:val="24"/>
        </w:rPr>
        <w:t>Сохранение энергии при движении тела под действием пружины.</w:t>
      </w:r>
    </w:p>
    <w:p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rsidR="006022D5" w:rsidRPr="00096B60" w:rsidRDefault="006022D5" w:rsidP="002F2474">
      <w:pPr>
        <w:spacing w:line="240" w:lineRule="auto"/>
        <w:ind w:right="6" w:firstLine="567"/>
        <w:rPr>
          <w:sz w:val="24"/>
          <w:szCs w:val="24"/>
        </w:rPr>
      </w:pPr>
      <w:r w:rsidRPr="00096B60">
        <w:rPr>
          <w:sz w:val="24"/>
          <w:szCs w:val="24"/>
        </w:rPr>
        <w:t>Конструирование тракта для разгона и дальнейшего равномерного движения шарика или тележки.</w:t>
      </w:r>
    </w:p>
    <w:p w:rsidR="006022D5" w:rsidRPr="00096B60" w:rsidRDefault="006022D5" w:rsidP="002F2474">
      <w:pPr>
        <w:spacing w:line="240" w:lineRule="auto"/>
        <w:ind w:right="6" w:firstLine="567"/>
        <w:rPr>
          <w:sz w:val="24"/>
          <w:szCs w:val="24"/>
        </w:rPr>
      </w:pPr>
      <w:r w:rsidRPr="00096B60">
        <w:rPr>
          <w:sz w:val="24"/>
          <w:szCs w:val="24"/>
        </w:rPr>
        <w:t>Определение средней скорости скольжения бруска или движения шарика по наклонной плоскости.</w:t>
      </w:r>
    </w:p>
    <w:p w:rsidR="006022D5" w:rsidRPr="00096B60" w:rsidRDefault="006022D5" w:rsidP="002F2474">
      <w:pPr>
        <w:spacing w:line="240" w:lineRule="auto"/>
        <w:ind w:right="6" w:firstLine="567"/>
        <w:rPr>
          <w:sz w:val="24"/>
          <w:szCs w:val="24"/>
        </w:rPr>
      </w:pPr>
      <w:r w:rsidRPr="00096B60">
        <w:rPr>
          <w:sz w:val="24"/>
          <w:szCs w:val="24"/>
        </w:rPr>
        <w:t>Определение ускорения тела при равноускоренном движении по наклонной плоскости.</w:t>
      </w:r>
    </w:p>
    <w:p w:rsidR="006022D5" w:rsidRPr="00096B60" w:rsidRDefault="006022D5" w:rsidP="002F2474">
      <w:pPr>
        <w:spacing w:line="240" w:lineRule="auto"/>
        <w:ind w:right="6" w:firstLine="567"/>
        <w:rPr>
          <w:sz w:val="24"/>
          <w:szCs w:val="24"/>
        </w:rPr>
      </w:pPr>
      <w:r w:rsidRPr="00096B60">
        <w:rPr>
          <w:sz w:val="24"/>
          <w:szCs w:val="24"/>
        </w:rPr>
        <w:t>Исследование зависимости пути от времени при равноускоренном движении без начальной скорости.</w:t>
      </w:r>
    </w:p>
    <w:p w:rsidR="006022D5" w:rsidRPr="00096B60" w:rsidRDefault="006022D5" w:rsidP="002F2474">
      <w:pPr>
        <w:spacing w:line="240" w:lineRule="auto"/>
        <w:ind w:right="6" w:firstLine="567"/>
        <w:rPr>
          <w:sz w:val="24"/>
          <w:szCs w:val="24"/>
        </w:rPr>
      </w:pPr>
      <w:r w:rsidRPr="00096B60">
        <w:rPr>
          <w:sz w:val="24"/>
          <w:szCs w:val="24"/>
        </w:rPr>
        <w:t>Проверка гипотезы: если при равноускоренном движении без начальной скорости пути относятся как ряд нечётных чисел, то времена одинаковы.</w:t>
      </w:r>
    </w:p>
    <w:p w:rsidR="006022D5" w:rsidRPr="00096B60" w:rsidRDefault="006022D5" w:rsidP="002F2474">
      <w:pPr>
        <w:spacing w:line="240" w:lineRule="auto"/>
        <w:ind w:right="6" w:firstLine="567"/>
        <w:rPr>
          <w:sz w:val="24"/>
          <w:szCs w:val="24"/>
        </w:rPr>
      </w:pPr>
      <w:r w:rsidRPr="00096B60">
        <w:rPr>
          <w:sz w:val="24"/>
          <w:szCs w:val="24"/>
        </w:rPr>
        <w:t>Исследование движения тела, брошенного под углом к горизонту.</w:t>
      </w:r>
    </w:p>
    <w:p w:rsidR="006022D5" w:rsidRPr="00096B60" w:rsidRDefault="006022D5" w:rsidP="002F2474">
      <w:pPr>
        <w:spacing w:line="240" w:lineRule="auto"/>
        <w:ind w:right="6" w:firstLine="567"/>
        <w:rPr>
          <w:sz w:val="24"/>
          <w:szCs w:val="24"/>
        </w:rPr>
      </w:pPr>
      <w:r w:rsidRPr="00096B60">
        <w:rPr>
          <w:sz w:val="24"/>
          <w:szCs w:val="24"/>
        </w:rPr>
        <w:t>Исследование зависимости силы трения скольжения от силы нормального давления.</w:t>
      </w:r>
    </w:p>
    <w:p w:rsidR="006022D5" w:rsidRPr="00096B60" w:rsidRDefault="006022D5" w:rsidP="002F2474">
      <w:pPr>
        <w:spacing w:line="240" w:lineRule="auto"/>
        <w:ind w:right="6" w:firstLine="567"/>
        <w:rPr>
          <w:sz w:val="24"/>
          <w:szCs w:val="24"/>
        </w:rPr>
      </w:pPr>
      <w:r w:rsidRPr="00096B60">
        <w:rPr>
          <w:sz w:val="24"/>
          <w:szCs w:val="24"/>
        </w:rPr>
        <w:t>Определение коэффициента трения скольжения.</w:t>
      </w:r>
    </w:p>
    <w:p w:rsidR="006022D5" w:rsidRPr="00096B60" w:rsidRDefault="006022D5" w:rsidP="002F2474">
      <w:pPr>
        <w:spacing w:line="240" w:lineRule="auto"/>
        <w:ind w:right="6" w:firstLine="567"/>
        <w:rPr>
          <w:sz w:val="24"/>
          <w:szCs w:val="24"/>
        </w:rPr>
      </w:pPr>
      <w:r w:rsidRPr="00096B60">
        <w:rPr>
          <w:sz w:val="24"/>
          <w:szCs w:val="24"/>
        </w:rPr>
        <w:t>Определение жёсткости пружины.</w:t>
      </w:r>
    </w:p>
    <w:p w:rsidR="006022D5" w:rsidRPr="00096B60" w:rsidRDefault="006022D5" w:rsidP="002F2474">
      <w:pPr>
        <w:spacing w:line="240" w:lineRule="auto"/>
        <w:ind w:right="6" w:firstLine="567"/>
        <w:rPr>
          <w:sz w:val="24"/>
          <w:szCs w:val="24"/>
        </w:rPr>
      </w:pPr>
      <w:r w:rsidRPr="00096B60">
        <w:rPr>
          <w:sz w:val="24"/>
          <w:szCs w:val="24"/>
        </w:rPr>
        <w:t>Исследование зависимости силы упругости, возникающей в пружине, от степени деформации пружины.</w:t>
      </w:r>
    </w:p>
    <w:p w:rsidR="006022D5" w:rsidRPr="00096B60" w:rsidRDefault="006022D5" w:rsidP="002F2474">
      <w:pPr>
        <w:spacing w:line="240" w:lineRule="auto"/>
        <w:ind w:right="6" w:firstLine="567"/>
        <w:rPr>
          <w:sz w:val="24"/>
          <w:szCs w:val="24"/>
        </w:rPr>
      </w:pPr>
      <w:r w:rsidRPr="00096B60">
        <w:rPr>
          <w:sz w:val="24"/>
          <w:szCs w:val="24"/>
        </w:rPr>
        <w:lastRenderedPageBreak/>
        <w:t>Определение работы силы трения при равномерном движении тела по горизонтальной поверхности.</w:t>
      </w:r>
    </w:p>
    <w:p w:rsidR="006022D5" w:rsidRPr="00096B60" w:rsidRDefault="006022D5" w:rsidP="002F2474">
      <w:pPr>
        <w:spacing w:line="240" w:lineRule="auto"/>
        <w:ind w:right="6" w:firstLine="567"/>
        <w:rPr>
          <w:sz w:val="24"/>
          <w:szCs w:val="24"/>
        </w:rPr>
      </w:pPr>
      <w:r w:rsidRPr="00096B60">
        <w:rPr>
          <w:sz w:val="24"/>
          <w:szCs w:val="24"/>
        </w:rPr>
        <w:t>Определение работы силы упругости при подъёме груза с использованием неподвижного и подвижного блоков.</w:t>
      </w:r>
    </w:p>
    <w:p w:rsidR="006022D5" w:rsidRPr="00096B60" w:rsidRDefault="006022D5" w:rsidP="002F2474">
      <w:pPr>
        <w:spacing w:line="240" w:lineRule="auto"/>
        <w:ind w:right="6" w:firstLine="567"/>
        <w:rPr>
          <w:b/>
          <w:sz w:val="24"/>
          <w:szCs w:val="24"/>
        </w:rPr>
      </w:pPr>
      <w:r w:rsidRPr="00096B60">
        <w:rPr>
          <w:b/>
          <w:sz w:val="24"/>
          <w:szCs w:val="24"/>
        </w:rPr>
        <w:t>Механические колебания и волны.</w:t>
      </w:r>
    </w:p>
    <w:p w:rsidR="006022D5" w:rsidRPr="00096B60" w:rsidRDefault="006022D5" w:rsidP="002F2474">
      <w:pPr>
        <w:spacing w:line="240" w:lineRule="auto"/>
        <w:ind w:right="6" w:firstLine="567"/>
        <w:rPr>
          <w:sz w:val="24"/>
          <w:szCs w:val="24"/>
        </w:rPr>
      </w:pPr>
      <w:r w:rsidRPr="00096B60">
        <w:rPr>
          <w:sz w:val="24"/>
          <w:szCs w:val="24"/>
        </w:rPr>
        <w:t xml:space="preserve">Колебательное движение. Основные характеристики колебаний: период, частота, амплитуда. Гармонические колебания. Затухающие колебания. Вынужденные колебания. Резонанс. </w:t>
      </w:r>
    </w:p>
    <w:p w:rsidR="006022D5" w:rsidRPr="00096B60" w:rsidRDefault="006022D5" w:rsidP="002F2474">
      <w:pPr>
        <w:spacing w:line="240" w:lineRule="auto"/>
        <w:ind w:right="6" w:firstLine="567"/>
        <w:rPr>
          <w:sz w:val="24"/>
          <w:szCs w:val="24"/>
        </w:rPr>
      </w:pPr>
      <w:r w:rsidRPr="00096B60">
        <w:rPr>
          <w:sz w:val="24"/>
          <w:szCs w:val="24"/>
        </w:rPr>
        <w:t>Математический и пружинный маятники. Превращение энергии при колебательном движении.</w:t>
      </w:r>
    </w:p>
    <w:p w:rsidR="006022D5" w:rsidRPr="00096B60" w:rsidRDefault="006022D5" w:rsidP="002F2474">
      <w:pPr>
        <w:spacing w:line="240" w:lineRule="auto"/>
        <w:ind w:right="6" w:firstLine="567"/>
        <w:rPr>
          <w:sz w:val="24"/>
          <w:szCs w:val="24"/>
        </w:rPr>
      </w:pPr>
      <w:r w:rsidRPr="00096B60">
        <w:rPr>
          <w:sz w:val="24"/>
          <w:szCs w:val="24"/>
        </w:rPr>
        <w:t>Механические волны. Продольные и поперечные волны. Свойства механических волн: интерференция и дифракция. Длина волны и скорость её распространения. Механические волны в твёрдом теле, сейсмические волны.</w:t>
      </w:r>
    </w:p>
    <w:p w:rsidR="006022D5" w:rsidRPr="00096B60" w:rsidRDefault="006022D5" w:rsidP="002F2474">
      <w:pPr>
        <w:spacing w:line="240" w:lineRule="auto"/>
        <w:ind w:right="6" w:firstLine="567"/>
        <w:rPr>
          <w:sz w:val="24"/>
          <w:szCs w:val="24"/>
        </w:rPr>
      </w:pPr>
      <w:r w:rsidRPr="00096B60">
        <w:rPr>
          <w:sz w:val="24"/>
          <w:szCs w:val="24"/>
        </w:rPr>
        <w:t>Звук. Распространение и отражение звука. Громкость звука и высота тона. Резонанс в акустике. Инфразвук и ультразвук. Использование ультразвука в современных технологиях.</w:t>
      </w:r>
    </w:p>
    <w:p w:rsidR="006022D5" w:rsidRPr="00096B60" w:rsidRDefault="006022D5" w:rsidP="002F2474">
      <w:pPr>
        <w:spacing w:line="240" w:lineRule="auto"/>
        <w:ind w:right="6" w:firstLine="567"/>
        <w:rPr>
          <w:b/>
          <w:sz w:val="24"/>
          <w:szCs w:val="24"/>
        </w:rPr>
      </w:pPr>
      <w:r w:rsidRPr="00096B60">
        <w:rPr>
          <w:b/>
          <w:sz w:val="24"/>
          <w:szCs w:val="24"/>
        </w:rPr>
        <w:t>Демонстрации.</w:t>
      </w:r>
    </w:p>
    <w:p w:rsidR="006022D5" w:rsidRPr="00096B60" w:rsidRDefault="006022D5" w:rsidP="002F2474">
      <w:pPr>
        <w:spacing w:line="240" w:lineRule="auto"/>
        <w:ind w:right="6" w:firstLine="567"/>
        <w:rPr>
          <w:sz w:val="24"/>
          <w:szCs w:val="24"/>
        </w:rPr>
      </w:pPr>
      <w:r w:rsidRPr="00096B60">
        <w:rPr>
          <w:sz w:val="24"/>
          <w:szCs w:val="24"/>
        </w:rPr>
        <w:t>Наблюдение колебаний тел под действием силы тяжести и силы упругости.</w:t>
      </w:r>
    </w:p>
    <w:p w:rsidR="006022D5" w:rsidRPr="00096B60" w:rsidRDefault="006022D5" w:rsidP="002F2474">
      <w:pPr>
        <w:spacing w:line="240" w:lineRule="auto"/>
        <w:ind w:right="6" w:firstLine="567"/>
        <w:rPr>
          <w:sz w:val="24"/>
          <w:szCs w:val="24"/>
        </w:rPr>
      </w:pPr>
      <w:r w:rsidRPr="00096B60">
        <w:rPr>
          <w:sz w:val="24"/>
          <w:szCs w:val="24"/>
        </w:rPr>
        <w:t>Наблюдение колебаний груза на нити и на пружине.</w:t>
      </w:r>
    </w:p>
    <w:p w:rsidR="006022D5" w:rsidRPr="00096B60" w:rsidRDefault="006022D5" w:rsidP="002F2474">
      <w:pPr>
        <w:spacing w:line="240" w:lineRule="auto"/>
        <w:ind w:right="6" w:firstLine="567"/>
        <w:rPr>
          <w:sz w:val="24"/>
          <w:szCs w:val="24"/>
        </w:rPr>
      </w:pPr>
      <w:r w:rsidRPr="00096B60">
        <w:rPr>
          <w:sz w:val="24"/>
          <w:szCs w:val="24"/>
        </w:rPr>
        <w:t>Наблюдение вынужденных колебаний и резонанса.</w:t>
      </w:r>
    </w:p>
    <w:p w:rsidR="006022D5" w:rsidRPr="00096B60" w:rsidRDefault="006022D5" w:rsidP="002F2474">
      <w:pPr>
        <w:spacing w:line="240" w:lineRule="auto"/>
        <w:ind w:right="6" w:firstLine="567"/>
        <w:rPr>
          <w:sz w:val="24"/>
          <w:szCs w:val="24"/>
        </w:rPr>
      </w:pPr>
      <w:r w:rsidRPr="00096B60">
        <w:rPr>
          <w:sz w:val="24"/>
          <w:szCs w:val="24"/>
        </w:rPr>
        <w:t>Распространение продольных и поперечных волн (на модели).</w:t>
      </w:r>
    </w:p>
    <w:p w:rsidR="006022D5" w:rsidRPr="00096B60" w:rsidRDefault="006022D5" w:rsidP="002F2474">
      <w:pPr>
        <w:spacing w:line="240" w:lineRule="auto"/>
        <w:ind w:right="6" w:firstLine="567"/>
        <w:rPr>
          <w:sz w:val="24"/>
          <w:szCs w:val="24"/>
        </w:rPr>
      </w:pPr>
      <w:r w:rsidRPr="00096B60">
        <w:rPr>
          <w:sz w:val="24"/>
          <w:szCs w:val="24"/>
        </w:rPr>
        <w:t>Наблюдение интерференции и дифракции волн на поверхности воды.</w:t>
      </w:r>
    </w:p>
    <w:p w:rsidR="006022D5" w:rsidRPr="00096B60" w:rsidRDefault="006022D5" w:rsidP="002F2474">
      <w:pPr>
        <w:spacing w:line="240" w:lineRule="auto"/>
        <w:ind w:right="6" w:firstLine="567"/>
        <w:rPr>
          <w:sz w:val="24"/>
          <w:szCs w:val="24"/>
        </w:rPr>
      </w:pPr>
      <w:r w:rsidRPr="00096B60">
        <w:rPr>
          <w:sz w:val="24"/>
          <w:szCs w:val="24"/>
        </w:rPr>
        <w:t>Наблюдение зависимости высоты звука от частоты.</w:t>
      </w:r>
    </w:p>
    <w:p w:rsidR="006022D5" w:rsidRPr="00096B60" w:rsidRDefault="006022D5" w:rsidP="002F2474">
      <w:pPr>
        <w:spacing w:line="240" w:lineRule="auto"/>
        <w:ind w:right="6" w:firstLine="567"/>
        <w:rPr>
          <w:sz w:val="24"/>
          <w:szCs w:val="24"/>
        </w:rPr>
      </w:pPr>
      <w:r w:rsidRPr="00096B60">
        <w:rPr>
          <w:sz w:val="24"/>
          <w:szCs w:val="24"/>
        </w:rPr>
        <w:t>Акустический резонанс.</w:t>
      </w:r>
    </w:p>
    <w:p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rsidR="006022D5" w:rsidRPr="00096B60" w:rsidRDefault="006022D5" w:rsidP="002F2474">
      <w:pPr>
        <w:spacing w:line="240" w:lineRule="auto"/>
        <w:ind w:right="6" w:firstLine="567"/>
        <w:rPr>
          <w:sz w:val="24"/>
          <w:szCs w:val="24"/>
        </w:rPr>
      </w:pPr>
      <w:r w:rsidRPr="00096B60">
        <w:rPr>
          <w:sz w:val="24"/>
          <w:szCs w:val="24"/>
        </w:rPr>
        <w:t>Определение частоты и периода колебаний математического маятника.</w:t>
      </w:r>
    </w:p>
    <w:p w:rsidR="006022D5" w:rsidRPr="00096B60" w:rsidRDefault="006022D5" w:rsidP="002F2474">
      <w:pPr>
        <w:spacing w:line="240" w:lineRule="auto"/>
        <w:ind w:right="6" w:firstLine="567"/>
        <w:rPr>
          <w:sz w:val="24"/>
          <w:szCs w:val="24"/>
        </w:rPr>
      </w:pPr>
      <w:r w:rsidRPr="00096B60">
        <w:rPr>
          <w:sz w:val="24"/>
          <w:szCs w:val="24"/>
        </w:rPr>
        <w:t>Определение частоты и периода колебаний пружинного маятника.</w:t>
      </w:r>
    </w:p>
    <w:p w:rsidR="006022D5" w:rsidRPr="00096B60" w:rsidRDefault="006022D5" w:rsidP="002F2474">
      <w:pPr>
        <w:spacing w:line="240" w:lineRule="auto"/>
        <w:ind w:right="6" w:firstLine="567"/>
        <w:rPr>
          <w:sz w:val="24"/>
          <w:szCs w:val="24"/>
        </w:rPr>
      </w:pPr>
      <w:r w:rsidRPr="00096B60">
        <w:rPr>
          <w:sz w:val="24"/>
          <w:szCs w:val="24"/>
        </w:rPr>
        <w:t>Исследование зависимости периода колебаний груза на нити от длины нити.</w:t>
      </w:r>
    </w:p>
    <w:p w:rsidR="006022D5" w:rsidRPr="00096B60" w:rsidRDefault="006022D5" w:rsidP="002F2474">
      <w:pPr>
        <w:spacing w:line="240" w:lineRule="auto"/>
        <w:ind w:right="6" w:firstLine="567"/>
        <w:rPr>
          <w:sz w:val="24"/>
          <w:szCs w:val="24"/>
        </w:rPr>
      </w:pPr>
      <w:r w:rsidRPr="00096B60">
        <w:rPr>
          <w:sz w:val="24"/>
          <w:szCs w:val="24"/>
        </w:rPr>
        <w:t>Исследование зависимости периода колебаний пружинного маятника от массы груза.</w:t>
      </w:r>
    </w:p>
    <w:p w:rsidR="006022D5" w:rsidRPr="00096B60" w:rsidRDefault="006022D5" w:rsidP="002F2474">
      <w:pPr>
        <w:spacing w:line="240" w:lineRule="auto"/>
        <w:ind w:right="6" w:firstLine="567"/>
        <w:rPr>
          <w:sz w:val="24"/>
          <w:szCs w:val="24"/>
        </w:rPr>
      </w:pPr>
      <w:r w:rsidRPr="00096B60">
        <w:rPr>
          <w:sz w:val="24"/>
          <w:szCs w:val="24"/>
        </w:rPr>
        <w:t xml:space="preserve">Проверка независимости периода колебаний груза, подвешенного к ленте, от массы груза. </w:t>
      </w:r>
    </w:p>
    <w:p w:rsidR="006022D5" w:rsidRPr="00096B60" w:rsidRDefault="006022D5" w:rsidP="002F2474">
      <w:pPr>
        <w:spacing w:line="240" w:lineRule="auto"/>
        <w:ind w:right="6" w:firstLine="567"/>
        <w:rPr>
          <w:sz w:val="24"/>
          <w:szCs w:val="24"/>
        </w:rPr>
      </w:pPr>
      <w:r w:rsidRPr="00096B60">
        <w:rPr>
          <w:sz w:val="24"/>
          <w:szCs w:val="24"/>
        </w:rPr>
        <w:t xml:space="preserve">Опыты, демонстрирующие зависимость периода колебаний пружинного маятника от массы груза и жёсткости пружины. </w:t>
      </w:r>
    </w:p>
    <w:p w:rsidR="006022D5" w:rsidRPr="00096B60" w:rsidRDefault="006022D5" w:rsidP="002F2474">
      <w:pPr>
        <w:spacing w:line="240" w:lineRule="auto"/>
        <w:ind w:right="6" w:firstLine="567"/>
        <w:rPr>
          <w:sz w:val="24"/>
          <w:szCs w:val="24"/>
        </w:rPr>
      </w:pPr>
      <w:r w:rsidRPr="00096B60">
        <w:rPr>
          <w:sz w:val="24"/>
          <w:szCs w:val="24"/>
        </w:rPr>
        <w:t>Измерение ускорения свободного падения.</w:t>
      </w:r>
    </w:p>
    <w:p w:rsidR="006022D5" w:rsidRPr="00096B60" w:rsidRDefault="006022D5" w:rsidP="002F2474">
      <w:pPr>
        <w:spacing w:line="240" w:lineRule="auto"/>
        <w:ind w:right="6" w:firstLine="567"/>
        <w:rPr>
          <w:b/>
          <w:sz w:val="24"/>
          <w:szCs w:val="24"/>
        </w:rPr>
      </w:pPr>
      <w:r w:rsidRPr="00096B60">
        <w:rPr>
          <w:b/>
          <w:sz w:val="24"/>
          <w:szCs w:val="24"/>
        </w:rPr>
        <w:t>Электромагнитное поле и электромагнитные волны.</w:t>
      </w:r>
    </w:p>
    <w:p w:rsidR="006022D5" w:rsidRPr="00096B60" w:rsidRDefault="006022D5" w:rsidP="002F2474">
      <w:pPr>
        <w:spacing w:line="240" w:lineRule="auto"/>
        <w:ind w:right="6" w:firstLine="567"/>
        <w:rPr>
          <w:sz w:val="24"/>
          <w:szCs w:val="24"/>
        </w:rPr>
      </w:pPr>
      <w:r w:rsidRPr="00096B60">
        <w:rPr>
          <w:sz w:val="24"/>
          <w:szCs w:val="24"/>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Радиолокация. Космическая связь.</w:t>
      </w:r>
    </w:p>
    <w:p w:rsidR="006022D5" w:rsidRPr="00096B60" w:rsidRDefault="006022D5" w:rsidP="002F2474">
      <w:pPr>
        <w:spacing w:line="240" w:lineRule="auto"/>
        <w:ind w:right="6" w:firstLine="567"/>
        <w:rPr>
          <w:sz w:val="24"/>
          <w:szCs w:val="24"/>
        </w:rPr>
      </w:pPr>
      <w:r w:rsidRPr="00096B60">
        <w:rPr>
          <w:sz w:val="24"/>
          <w:szCs w:val="24"/>
        </w:rPr>
        <w:t>Электромагнитная природа света. Скорость света. Волновые свойства света: интерференция и дифракция.</w:t>
      </w:r>
    </w:p>
    <w:p w:rsidR="006022D5" w:rsidRPr="00096B60" w:rsidRDefault="006022D5" w:rsidP="002F2474">
      <w:pPr>
        <w:spacing w:line="240" w:lineRule="auto"/>
        <w:ind w:right="6" w:firstLine="567"/>
        <w:rPr>
          <w:b/>
          <w:sz w:val="24"/>
          <w:szCs w:val="24"/>
        </w:rPr>
      </w:pPr>
      <w:r w:rsidRPr="00096B60">
        <w:rPr>
          <w:b/>
          <w:sz w:val="24"/>
          <w:szCs w:val="24"/>
        </w:rPr>
        <w:t> Демонстрации.</w:t>
      </w:r>
    </w:p>
    <w:p w:rsidR="006022D5" w:rsidRPr="00096B60" w:rsidRDefault="006022D5" w:rsidP="002F2474">
      <w:pPr>
        <w:spacing w:line="240" w:lineRule="auto"/>
        <w:ind w:right="6" w:firstLine="567"/>
        <w:rPr>
          <w:sz w:val="24"/>
          <w:szCs w:val="24"/>
        </w:rPr>
      </w:pPr>
      <w:r w:rsidRPr="00096B60">
        <w:rPr>
          <w:sz w:val="24"/>
          <w:szCs w:val="24"/>
        </w:rPr>
        <w:t xml:space="preserve">Свойства электромагнитных волн. </w:t>
      </w:r>
    </w:p>
    <w:p w:rsidR="006022D5" w:rsidRPr="00096B60" w:rsidRDefault="006022D5" w:rsidP="002F2474">
      <w:pPr>
        <w:spacing w:line="240" w:lineRule="auto"/>
        <w:ind w:right="6" w:firstLine="567"/>
        <w:rPr>
          <w:sz w:val="24"/>
          <w:szCs w:val="24"/>
        </w:rPr>
      </w:pPr>
      <w:r w:rsidRPr="00096B60">
        <w:rPr>
          <w:sz w:val="24"/>
          <w:szCs w:val="24"/>
        </w:rPr>
        <w:t xml:space="preserve">Интерференция и дифракция света. </w:t>
      </w:r>
    </w:p>
    <w:p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rsidR="006022D5" w:rsidRPr="00096B60" w:rsidRDefault="006022D5" w:rsidP="002F2474">
      <w:pPr>
        <w:spacing w:line="240" w:lineRule="auto"/>
        <w:ind w:right="6" w:firstLine="567"/>
        <w:rPr>
          <w:sz w:val="24"/>
          <w:szCs w:val="24"/>
        </w:rPr>
      </w:pPr>
      <w:r w:rsidRPr="00096B60">
        <w:rPr>
          <w:sz w:val="24"/>
          <w:szCs w:val="24"/>
        </w:rPr>
        <w:t>Изучение свойств электромагнитных волн с помощью мобильного телефона.</w:t>
      </w:r>
    </w:p>
    <w:p w:rsidR="006022D5" w:rsidRPr="00096B60" w:rsidRDefault="006022D5" w:rsidP="002F2474">
      <w:pPr>
        <w:spacing w:line="240" w:lineRule="auto"/>
        <w:ind w:right="6" w:firstLine="567"/>
        <w:rPr>
          <w:sz w:val="24"/>
          <w:szCs w:val="24"/>
        </w:rPr>
      </w:pPr>
      <w:r w:rsidRPr="00096B60">
        <w:rPr>
          <w:sz w:val="24"/>
          <w:szCs w:val="24"/>
        </w:rPr>
        <w:t>Проведение опытов по наблюдению интерференции и дифракции света.</w:t>
      </w:r>
    </w:p>
    <w:p w:rsidR="006022D5" w:rsidRPr="00096B60" w:rsidRDefault="006022D5" w:rsidP="002F2474">
      <w:pPr>
        <w:spacing w:line="240" w:lineRule="auto"/>
        <w:ind w:right="6" w:firstLine="567"/>
        <w:rPr>
          <w:b/>
          <w:sz w:val="24"/>
          <w:szCs w:val="24"/>
        </w:rPr>
      </w:pPr>
      <w:r w:rsidRPr="00096B60">
        <w:rPr>
          <w:b/>
          <w:sz w:val="24"/>
          <w:szCs w:val="24"/>
        </w:rPr>
        <w:t>Световые явления.</w:t>
      </w:r>
    </w:p>
    <w:p w:rsidR="006022D5" w:rsidRPr="00096B60" w:rsidRDefault="006022D5" w:rsidP="002F2474">
      <w:pPr>
        <w:spacing w:line="240" w:lineRule="auto"/>
        <w:ind w:right="6" w:firstLine="567"/>
        <w:rPr>
          <w:sz w:val="24"/>
          <w:szCs w:val="24"/>
        </w:rPr>
      </w:pPr>
      <w:r w:rsidRPr="00096B60">
        <w:rPr>
          <w:sz w:val="24"/>
          <w:szCs w:val="24"/>
        </w:rPr>
        <w:t>Лучевая модель света и геометрическая оптика. Источники света. Прямолинейное распространение света. Затмения Солнца и Луны. Отражение света. Плоское зеркало. Закон отражения света. Построение изображений, сформированных зеркалом.</w:t>
      </w:r>
    </w:p>
    <w:p w:rsidR="006022D5" w:rsidRPr="00096B60" w:rsidRDefault="006022D5" w:rsidP="002F2474">
      <w:pPr>
        <w:spacing w:line="240" w:lineRule="auto"/>
        <w:ind w:right="6" w:firstLine="567"/>
        <w:rPr>
          <w:sz w:val="24"/>
          <w:szCs w:val="24"/>
        </w:rPr>
      </w:pPr>
      <w:r w:rsidRPr="00096B60">
        <w:rPr>
          <w:sz w:val="24"/>
          <w:szCs w:val="24"/>
        </w:rPr>
        <w:lastRenderedPageBreak/>
        <w:t>Преломление света. Закон преломления света. Полное отражение света. Использование полного отражения в оптических световодах, оптоволоконная связь.</w:t>
      </w:r>
    </w:p>
    <w:p w:rsidR="006022D5" w:rsidRPr="00096B60" w:rsidRDefault="006022D5" w:rsidP="002F2474">
      <w:pPr>
        <w:spacing w:line="240" w:lineRule="auto"/>
        <w:ind w:right="6" w:firstLine="567"/>
        <w:rPr>
          <w:sz w:val="24"/>
          <w:szCs w:val="24"/>
        </w:rPr>
      </w:pPr>
      <w:r w:rsidRPr="00096B60">
        <w:rPr>
          <w:sz w:val="24"/>
          <w:szCs w:val="24"/>
        </w:rPr>
        <w:t>Линза, ход лучей в линзе. Формула тонкой линзы. Построение изображений, сформированных тонкой линзой. Оптическая система фотоаппарата, микроскопа и телескопа. Глаз, как оптическая система. Близорукость и дальнозоркость.</w:t>
      </w:r>
    </w:p>
    <w:p w:rsidR="006022D5" w:rsidRPr="00096B60" w:rsidRDefault="006022D5" w:rsidP="002F2474">
      <w:pPr>
        <w:spacing w:line="240" w:lineRule="auto"/>
        <w:ind w:right="6" w:firstLine="567"/>
        <w:rPr>
          <w:sz w:val="24"/>
          <w:szCs w:val="24"/>
        </w:rPr>
      </w:pPr>
      <w:r w:rsidRPr="00096B60">
        <w:rPr>
          <w:sz w:val="24"/>
          <w:szCs w:val="24"/>
        </w:rPr>
        <w:t>Разложение белого света в спектр. Опыты Ньютона. Сложение спектральных цветов. Дисперсия света.</w:t>
      </w:r>
    </w:p>
    <w:p w:rsidR="006022D5" w:rsidRPr="00096B60" w:rsidRDefault="006022D5" w:rsidP="002F2474">
      <w:pPr>
        <w:spacing w:line="240" w:lineRule="auto"/>
        <w:ind w:right="6" w:firstLine="567"/>
        <w:rPr>
          <w:b/>
          <w:sz w:val="24"/>
          <w:szCs w:val="24"/>
        </w:rPr>
      </w:pPr>
      <w:r w:rsidRPr="00096B60">
        <w:rPr>
          <w:b/>
          <w:sz w:val="24"/>
          <w:szCs w:val="24"/>
        </w:rPr>
        <w:t>Демонстрации.</w:t>
      </w:r>
    </w:p>
    <w:p w:rsidR="006022D5" w:rsidRPr="00096B60" w:rsidRDefault="006022D5" w:rsidP="002F2474">
      <w:pPr>
        <w:spacing w:line="240" w:lineRule="auto"/>
        <w:ind w:right="6" w:firstLine="567"/>
        <w:rPr>
          <w:sz w:val="24"/>
          <w:szCs w:val="24"/>
        </w:rPr>
      </w:pPr>
      <w:r w:rsidRPr="00096B60">
        <w:rPr>
          <w:sz w:val="24"/>
          <w:szCs w:val="24"/>
        </w:rPr>
        <w:t>Прямолинейное распространение света.</w:t>
      </w:r>
    </w:p>
    <w:p w:rsidR="006022D5" w:rsidRPr="00096B60" w:rsidRDefault="006022D5" w:rsidP="002F2474">
      <w:pPr>
        <w:spacing w:line="240" w:lineRule="auto"/>
        <w:ind w:right="6" w:firstLine="567"/>
        <w:rPr>
          <w:sz w:val="24"/>
          <w:szCs w:val="24"/>
        </w:rPr>
      </w:pPr>
      <w:r w:rsidRPr="00096B60">
        <w:rPr>
          <w:sz w:val="24"/>
          <w:szCs w:val="24"/>
        </w:rPr>
        <w:t>Отражение света.</w:t>
      </w:r>
    </w:p>
    <w:p w:rsidR="006022D5" w:rsidRPr="00096B60" w:rsidRDefault="006022D5" w:rsidP="002F2474">
      <w:pPr>
        <w:spacing w:line="240" w:lineRule="auto"/>
        <w:ind w:right="6" w:firstLine="567"/>
        <w:rPr>
          <w:sz w:val="24"/>
          <w:szCs w:val="24"/>
        </w:rPr>
      </w:pPr>
      <w:r w:rsidRPr="00096B60">
        <w:rPr>
          <w:sz w:val="24"/>
          <w:szCs w:val="24"/>
        </w:rPr>
        <w:t>Получение изображений в плоском зеркале.</w:t>
      </w:r>
    </w:p>
    <w:p w:rsidR="006022D5" w:rsidRPr="00096B60" w:rsidRDefault="006022D5" w:rsidP="002F2474">
      <w:pPr>
        <w:spacing w:line="240" w:lineRule="auto"/>
        <w:ind w:right="6" w:firstLine="567"/>
        <w:rPr>
          <w:sz w:val="24"/>
          <w:szCs w:val="24"/>
        </w:rPr>
      </w:pPr>
      <w:r w:rsidRPr="00096B60">
        <w:rPr>
          <w:sz w:val="24"/>
          <w:szCs w:val="24"/>
        </w:rPr>
        <w:t>Преломление света.</w:t>
      </w:r>
    </w:p>
    <w:p w:rsidR="006022D5" w:rsidRPr="00096B60" w:rsidRDefault="006022D5" w:rsidP="002F2474">
      <w:pPr>
        <w:spacing w:line="240" w:lineRule="auto"/>
        <w:ind w:right="6" w:firstLine="567"/>
        <w:rPr>
          <w:sz w:val="24"/>
          <w:szCs w:val="24"/>
        </w:rPr>
      </w:pPr>
      <w:r w:rsidRPr="00096B60">
        <w:rPr>
          <w:sz w:val="24"/>
          <w:szCs w:val="24"/>
        </w:rPr>
        <w:t>Оптический световод.</w:t>
      </w:r>
    </w:p>
    <w:p w:rsidR="006022D5" w:rsidRPr="00096B60" w:rsidRDefault="006022D5" w:rsidP="002F2474">
      <w:pPr>
        <w:spacing w:line="240" w:lineRule="auto"/>
        <w:ind w:right="6" w:firstLine="567"/>
        <w:rPr>
          <w:sz w:val="24"/>
          <w:szCs w:val="24"/>
        </w:rPr>
      </w:pPr>
      <w:r w:rsidRPr="00096B60">
        <w:rPr>
          <w:sz w:val="24"/>
          <w:szCs w:val="24"/>
        </w:rPr>
        <w:t>Ход лучей в собирающей линзе.</w:t>
      </w:r>
    </w:p>
    <w:p w:rsidR="006022D5" w:rsidRPr="00096B60" w:rsidRDefault="006022D5" w:rsidP="002F2474">
      <w:pPr>
        <w:spacing w:line="240" w:lineRule="auto"/>
        <w:ind w:right="6" w:firstLine="567"/>
        <w:rPr>
          <w:sz w:val="24"/>
          <w:szCs w:val="24"/>
        </w:rPr>
      </w:pPr>
      <w:r w:rsidRPr="00096B60">
        <w:rPr>
          <w:sz w:val="24"/>
          <w:szCs w:val="24"/>
        </w:rPr>
        <w:t>Ход лучей в рассеивающей линзе.</w:t>
      </w:r>
    </w:p>
    <w:p w:rsidR="006022D5" w:rsidRPr="00096B60" w:rsidRDefault="006022D5" w:rsidP="002F2474">
      <w:pPr>
        <w:spacing w:line="240" w:lineRule="auto"/>
        <w:ind w:right="6" w:firstLine="567"/>
        <w:rPr>
          <w:sz w:val="24"/>
          <w:szCs w:val="24"/>
        </w:rPr>
      </w:pPr>
      <w:r w:rsidRPr="00096B60">
        <w:rPr>
          <w:sz w:val="24"/>
          <w:szCs w:val="24"/>
        </w:rPr>
        <w:t>Получение изображений с помощью линз.</w:t>
      </w:r>
    </w:p>
    <w:p w:rsidR="006022D5" w:rsidRPr="00096B60" w:rsidRDefault="006022D5" w:rsidP="002F2474">
      <w:pPr>
        <w:spacing w:line="240" w:lineRule="auto"/>
        <w:ind w:right="6" w:firstLine="567"/>
        <w:rPr>
          <w:sz w:val="24"/>
          <w:szCs w:val="24"/>
        </w:rPr>
      </w:pPr>
      <w:r w:rsidRPr="00096B60">
        <w:rPr>
          <w:sz w:val="24"/>
          <w:szCs w:val="24"/>
        </w:rPr>
        <w:t>Принцип действия фотоаппарата, микроскопа и телескопа.</w:t>
      </w:r>
    </w:p>
    <w:p w:rsidR="006022D5" w:rsidRPr="00096B60" w:rsidRDefault="006022D5" w:rsidP="002F2474">
      <w:pPr>
        <w:spacing w:line="240" w:lineRule="auto"/>
        <w:ind w:right="6" w:firstLine="567"/>
        <w:rPr>
          <w:sz w:val="24"/>
          <w:szCs w:val="24"/>
        </w:rPr>
      </w:pPr>
      <w:r w:rsidRPr="00096B60">
        <w:rPr>
          <w:sz w:val="24"/>
          <w:szCs w:val="24"/>
        </w:rPr>
        <w:t>Модель глаза.</w:t>
      </w:r>
    </w:p>
    <w:p w:rsidR="006022D5" w:rsidRPr="00096B60" w:rsidRDefault="006022D5" w:rsidP="002F2474">
      <w:pPr>
        <w:spacing w:line="240" w:lineRule="auto"/>
        <w:ind w:right="6" w:firstLine="567"/>
        <w:rPr>
          <w:sz w:val="24"/>
          <w:szCs w:val="24"/>
        </w:rPr>
      </w:pPr>
      <w:r w:rsidRPr="00096B60">
        <w:rPr>
          <w:sz w:val="24"/>
          <w:szCs w:val="24"/>
        </w:rPr>
        <w:t>Разложение белого света в спектр.</w:t>
      </w:r>
    </w:p>
    <w:p w:rsidR="006022D5" w:rsidRPr="00096B60" w:rsidRDefault="006022D5" w:rsidP="002F2474">
      <w:pPr>
        <w:spacing w:line="240" w:lineRule="auto"/>
        <w:ind w:right="6" w:firstLine="567"/>
        <w:rPr>
          <w:sz w:val="24"/>
          <w:szCs w:val="24"/>
        </w:rPr>
      </w:pPr>
      <w:r w:rsidRPr="00096B60">
        <w:rPr>
          <w:sz w:val="24"/>
          <w:szCs w:val="24"/>
        </w:rPr>
        <w:t>Получение белого света при сложении света разных цветов.</w:t>
      </w:r>
    </w:p>
    <w:p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rsidR="006022D5" w:rsidRPr="00096B60" w:rsidRDefault="006022D5" w:rsidP="002F2474">
      <w:pPr>
        <w:spacing w:line="240" w:lineRule="auto"/>
        <w:ind w:right="6" w:firstLine="567"/>
        <w:rPr>
          <w:sz w:val="24"/>
          <w:szCs w:val="24"/>
        </w:rPr>
      </w:pPr>
      <w:r w:rsidRPr="00096B60">
        <w:rPr>
          <w:sz w:val="24"/>
          <w:szCs w:val="24"/>
        </w:rPr>
        <w:t>Исследование зависимости угла отражения светового луча от угла падения.</w:t>
      </w:r>
    </w:p>
    <w:p w:rsidR="006022D5" w:rsidRPr="00096B60" w:rsidRDefault="006022D5" w:rsidP="002F2474">
      <w:pPr>
        <w:spacing w:line="240" w:lineRule="auto"/>
        <w:ind w:right="6" w:firstLine="567"/>
        <w:rPr>
          <w:sz w:val="24"/>
          <w:szCs w:val="24"/>
        </w:rPr>
      </w:pPr>
      <w:r w:rsidRPr="00096B60">
        <w:rPr>
          <w:sz w:val="24"/>
          <w:szCs w:val="24"/>
        </w:rPr>
        <w:t>Изучение свойств изображения в плоском зеркале.</w:t>
      </w:r>
    </w:p>
    <w:p w:rsidR="006022D5" w:rsidRPr="00096B60" w:rsidRDefault="006022D5" w:rsidP="002F2474">
      <w:pPr>
        <w:spacing w:line="240" w:lineRule="auto"/>
        <w:ind w:right="6" w:firstLine="567"/>
        <w:rPr>
          <w:sz w:val="24"/>
          <w:szCs w:val="24"/>
        </w:rPr>
      </w:pPr>
      <w:r w:rsidRPr="00096B60">
        <w:rPr>
          <w:sz w:val="24"/>
          <w:szCs w:val="24"/>
        </w:rPr>
        <w:t xml:space="preserve">Исследование зависимости угла преломления от угла падения светового луча на границе «воздух–стекло». </w:t>
      </w:r>
    </w:p>
    <w:p w:rsidR="006022D5" w:rsidRPr="00096B60" w:rsidRDefault="006022D5" w:rsidP="002F2474">
      <w:pPr>
        <w:spacing w:line="240" w:lineRule="auto"/>
        <w:ind w:right="6" w:firstLine="567"/>
        <w:rPr>
          <w:sz w:val="24"/>
          <w:szCs w:val="24"/>
        </w:rPr>
      </w:pPr>
      <w:r w:rsidRPr="00096B60">
        <w:rPr>
          <w:sz w:val="24"/>
          <w:szCs w:val="24"/>
        </w:rPr>
        <w:t>Получение изображений с помощью собирающей линзы.</w:t>
      </w:r>
    </w:p>
    <w:p w:rsidR="006022D5" w:rsidRPr="00096B60" w:rsidRDefault="006022D5" w:rsidP="002F2474">
      <w:pPr>
        <w:spacing w:line="240" w:lineRule="auto"/>
        <w:ind w:right="6" w:firstLine="567"/>
        <w:rPr>
          <w:sz w:val="24"/>
          <w:szCs w:val="24"/>
        </w:rPr>
      </w:pPr>
      <w:r w:rsidRPr="00096B60">
        <w:rPr>
          <w:sz w:val="24"/>
          <w:szCs w:val="24"/>
        </w:rPr>
        <w:t>Определение фокусного расстояния и оптической силы собирающей линзы.</w:t>
      </w:r>
    </w:p>
    <w:p w:rsidR="006022D5" w:rsidRPr="00096B60" w:rsidRDefault="006022D5" w:rsidP="002F2474">
      <w:pPr>
        <w:spacing w:line="240" w:lineRule="auto"/>
        <w:ind w:right="6" w:firstLine="567"/>
        <w:rPr>
          <w:sz w:val="24"/>
          <w:szCs w:val="24"/>
        </w:rPr>
      </w:pPr>
      <w:r w:rsidRPr="00096B60">
        <w:rPr>
          <w:sz w:val="24"/>
          <w:szCs w:val="24"/>
        </w:rPr>
        <w:t>Опыты по разложению белого света в спектр.</w:t>
      </w:r>
    </w:p>
    <w:p w:rsidR="006022D5" w:rsidRPr="00096B60" w:rsidRDefault="006022D5" w:rsidP="002F2474">
      <w:pPr>
        <w:spacing w:line="240" w:lineRule="auto"/>
        <w:ind w:right="6" w:firstLine="567"/>
        <w:rPr>
          <w:sz w:val="24"/>
          <w:szCs w:val="24"/>
        </w:rPr>
      </w:pPr>
      <w:r w:rsidRPr="00096B60">
        <w:rPr>
          <w:sz w:val="24"/>
          <w:szCs w:val="24"/>
        </w:rPr>
        <w:t>Опыты по восприятию цвета предметов при их наблюдении через цветовые фильтры.</w:t>
      </w:r>
    </w:p>
    <w:p w:rsidR="006022D5" w:rsidRPr="00096B60" w:rsidRDefault="006022D5" w:rsidP="002F2474">
      <w:pPr>
        <w:spacing w:line="240" w:lineRule="auto"/>
        <w:ind w:right="6" w:firstLine="567"/>
        <w:rPr>
          <w:b/>
          <w:sz w:val="24"/>
          <w:szCs w:val="24"/>
        </w:rPr>
      </w:pPr>
      <w:r w:rsidRPr="00096B60">
        <w:rPr>
          <w:b/>
          <w:sz w:val="24"/>
          <w:szCs w:val="24"/>
        </w:rPr>
        <w:t>Квантовые явления.</w:t>
      </w:r>
    </w:p>
    <w:p w:rsidR="006022D5" w:rsidRPr="00096B60" w:rsidRDefault="006022D5" w:rsidP="002F2474">
      <w:pPr>
        <w:spacing w:line="240" w:lineRule="auto"/>
        <w:ind w:right="6" w:firstLine="567"/>
        <w:rPr>
          <w:sz w:val="24"/>
          <w:szCs w:val="24"/>
        </w:rPr>
      </w:pPr>
      <w:r w:rsidRPr="00096B60">
        <w:rPr>
          <w:sz w:val="24"/>
          <w:szCs w:val="24"/>
        </w:rPr>
        <w:t xml:space="preserve">Опыты Резерфорда и планетарная модель атома. Модель атома Бора. Испускание и поглощение света атомом. Кванты. Линейчатые спектры. </w:t>
      </w:r>
    </w:p>
    <w:p w:rsidR="006022D5" w:rsidRPr="00096B60" w:rsidRDefault="006022D5" w:rsidP="002F2474">
      <w:pPr>
        <w:spacing w:line="240" w:lineRule="auto"/>
        <w:ind w:right="6" w:firstLine="567"/>
        <w:rPr>
          <w:sz w:val="24"/>
          <w:szCs w:val="24"/>
        </w:rPr>
      </w:pPr>
      <w:r w:rsidRPr="00096B60">
        <w:rPr>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Действие радиоактивных излучений на живые организмы. Защита от радиоактивного излучения.</w:t>
      </w:r>
    </w:p>
    <w:p w:rsidR="006022D5" w:rsidRPr="00096B60" w:rsidRDefault="006022D5" w:rsidP="002F2474">
      <w:pPr>
        <w:spacing w:line="240" w:lineRule="auto"/>
        <w:ind w:right="6" w:firstLine="567"/>
        <w:rPr>
          <w:sz w:val="24"/>
          <w:szCs w:val="24"/>
        </w:rPr>
      </w:pPr>
      <w:r w:rsidRPr="00096B60">
        <w:rPr>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Ядерная энергетика. Экологические проблемы ядерной энергетики.</w:t>
      </w:r>
    </w:p>
    <w:p w:rsidR="006022D5" w:rsidRPr="00096B60" w:rsidRDefault="006022D5" w:rsidP="002F2474">
      <w:pPr>
        <w:spacing w:line="240" w:lineRule="auto"/>
        <w:ind w:right="6" w:firstLine="567"/>
        <w:rPr>
          <w:b/>
          <w:sz w:val="24"/>
          <w:szCs w:val="24"/>
        </w:rPr>
      </w:pPr>
      <w:r w:rsidRPr="00096B60">
        <w:rPr>
          <w:b/>
          <w:sz w:val="24"/>
          <w:szCs w:val="24"/>
        </w:rPr>
        <w:t>Демонстрации.</w:t>
      </w:r>
    </w:p>
    <w:p w:rsidR="006022D5" w:rsidRPr="00096B60" w:rsidRDefault="006022D5" w:rsidP="002F2474">
      <w:pPr>
        <w:spacing w:line="240" w:lineRule="auto"/>
        <w:ind w:right="6" w:firstLine="567"/>
        <w:rPr>
          <w:sz w:val="24"/>
          <w:szCs w:val="24"/>
        </w:rPr>
      </w:pPr>
      <w:r w:rsidRPr="00096B60">
        <w:rPr>
          <w:sz w:val="24"/>
          <w:szCs w:val="24"/>
        </w:rPr>
        <w:t>Спектры излучения и поглощения.</w:t>
      </w:r>
    </w:p>
    <w:p w:rsidR="006022D5" w:rsidRPr="00096B60" w:rsidRDefault="006022D5" w:rsidP="002F2474">
      <w:pPr>
        <w:spacing w:line="240" w:lineRule="auto"/>
        <w:ind w:right="6" w:firstLine="567"/>
        <w:rPr>
          <w:sz w:val="24"/>
          <w:szCs w:val="24"/>
        </w:rPr>
      </w:pPr>
      <w:r w:rsidRPr="00096B60">
        <w:rPr>
          <w:sz w:val="24"/>
          <w:szCs w:val="24"/>
        </w:rPr>
        <w:t>Спектры различных газов.</w:t>
      </w:r>
    </w:p>
    <w:p w:rsidR="006022D5" w:rsidRPr="00096B60" w:rsidRDefault="006022D5" w:rsidP="002F2474">
      <w:pPr>
        <w:spacing w:line="240" w:lineRule="auto"/>
        <w:ind w:right="6" w:firstLine="567"/>
        <w:rPr>
          <w:sz w:val="24"/>
          <w:szCs w:val="24"/>
        </w:rPr>
      </w:pPr>
      <w:r w:rsidRPr="00096B60">
        <w:rPr>
          <w:sz w:val="24"/>
          <w:szCs w:val="24"/>
        </w:rPr>
        <w:t>Спектр водорода.</w:t>
      </w:r>
    </w:p>
    <w:p w:rsidR="006022D5" w:rsidRPr="00096B60" w:rsidRDefault="006022D5" w:rsidP="002F2474">
      <w:pPr>
        <w:spacing w:line="240" w:lineRule="auto"/>
        <w:ind w:right="6" w:firstLine="567"/>
        <w:rPr>
          <w:sz w:val="24"/>
          <w:szCs w:val="24"/>
        </w:rPr>
      </w:pPr>
      <w:r w:rsidRPr="00096B60">
        <w:rPr>
          <w:sz w:val="24"/>
          <w:szCs w:val="24"/>
        </w:rPr>
        <w:t xml:space="preserve">Наблюдение треков в камере Вильсона. </w:t>
      </w:r>
    </w:p>
    <w:p w:rsidR="006022D5" w:rsidRPr="00096B60" w:rsidRDefault="006022D5" w:rsidP="002F2474">
      <w:pPr>
        <w:spacing w:line="240" w:lineRule="auto"/>
        <w:ind w:right="6" w:firstLine="567"/>
        <w:rPr>
          <w:sz w:val="24"/>
          <w:szCs w:val="24"/>
        </w:rPr>
      </w:pPr>
      <w:r w:rsidRPr="00096B60">
        <w:rPr>
          <w:sz w:val="24"/>
          <w:szCs w:val="24"/>
        </w:rPr>
        <w:t xml:space="preserve">Работа счётчика ионизирующих излучений. </w:t>
      </w:r>
    </w:p>
    <w:p w:rsidR="006022D5" w:rsidRPr="00096B60" w:rsidRDefault="006022D5" w:rsidP="002F2474">
      <w:pPr>
        <w:spacing w:line="240" w:lineRule="auto"/>
        <w:ind w:right="6" w:firstLine="567"/>
        <w:rPr>
          <w:sz w:val="24"/>
          <w:szCs w:val="24"/>
        </w:rPr>
      </w:pPr>
      <w:r w:rsidRPr="00096B60">
        <w:rPr>
          <w:sz w:val="24"/>
          <w:szCs w:val="24"/>
        </w:rPr>
        <w:t>Регистрация излучения природных минералов и продуктов.</w:t>
      </w:r>
    </w:p>
    <w:p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rsidR="006022D5" w:rsidRPr="00096B60" w:rsidRDefault="006022D5" w:rsidP="002F2474">
      <w:pPr>
        <w:spacing w:line="240" w:lineRule="auto"/>
        <w:ind w:right="6" w:firstLine="567"/>
        <w:rPr>
          <w:sz w:val="24"/>
          <w:szCs w:val="24"/>
        </w:rPr>
      </w:pPr>
      <w:r w:rsidRPr="00096B60">
        <w:rPr>
          <w:sz w:val="24"/>
          <w:szCs w:val="24"/>
        </w:rPr>
        <w:t>Наблюдение сплошных и линейчатых спектров излучения.</w:t>
      </w:r>
    </w:p>
    <w:p w:rsidR="006022D5" w:rsidRPr="00096B60" w:rsidRDefault="006022D5" w:rsidP="002F2474">
      <w:pPr>
        <w:spacing w:line="240" w:lineRule="auto"/>
        <w:ind w:right="6" w:firstLine="567"/>
        <w:rPr>
          <w:sz w:val="24"/>
          <w:szCs w:val="24"/>
        </w:rPr>
      </w:pPr>
      <w:r w:rsidRPr="00096B60">
        <w:rPr>
          <w:sz w:val="24"/>
          <w:szCs w:val="24"/>
        </w:rPr>
        <w:t>Исследование треков: измерение энергии частицы по тормозному пути (по фотографиям).</w:t>
      </w:r>
    </w:p>
    <w:p w:rsidR="006022D5" w:rsidRPr="00096B60" w:rsidRDefault="006022D5" w:rsidP="002F2474">
      <w:pPr>
        <w:spacing w:line="240" w:lineRule="auto"/>
        <w:ind w:right="6" w:firstLine="567"/>
        <w:rPr>
          <w:sz w:val="24"/>
          <w:szCs w:val="24"/>
        </w:rPr>
      </w:pPr>
      <w:r w:rsidRPr="00096B60">
        <w:rPr>
          <w:sz w:val="24"/>
          <w:szCs w:val="24"/>
        </w:rPr>
        <w:lastRenderedPageBreak/>
        <w:t>Измерение радиоактивного фона.</w:t>
      </w:r>
    </w:p>
    <w:p w:rsidR="006022D5" w:rsidRPr="00096B60" w:rsidRDefault="006022D5" w:rsidP="002F2474">
      <w:pPr>
        <w:spacing w:line="240" w:lineRule="auto"/>
        <w:ind w:right="6" w:firstLine="567"/>
        <w:rPr>
          <w:b/>
          <w:sz w:val="24"/>
          <w:szCs w:val="24"/>
        </w:rPr>
      </w:pPr>
      <w:r w:rsidRPr="00096B60">
        <w:rPr>
          <w:b/>
          <w:sz w:val="24"/>
          <w:szCs w:val="24"/>
        </w:rPr>
        <w:t>Повторительно-обобщающий модуль.</w:t>
      </w:r>
    </w:p>
    <w:p w:rsidR="006022D5" w:rsidRPr="00096B60" w:rsidRDefault="006022D5" w:rsidP="002F2474">
      <w:pPr>
        <w:spacing w:line="240" w:lineRule="auto"/>
        <w:ind w:right="6" w:firstLine="567"/>
        <w:rPr>
          <w:sz w:val="24"/>
          <w:szCs w:val="24"/>
        </w:rPr>
      </w:pPr>
      <w:r w:rsidRPr="00096B60">
        <w:rPr>
          <w:sz w:val="24"/>
          <w:szCs w:val="24"/>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углублённого уровня, а также для подготовки к основному государственному экзамену по физике. </w:t>
      </w:r>
    </w:p>
    <w:p w:rsidR="006022D5" w:rsidRPr="00096B60" w:rsidRDefault="006022D5" w:rsidP="002F2474">
      <w:pPr>
        <w:spacing w:line="240" w:lineRule="auto"/>
        <w:ind w:right="6" w:firstLine="567"/>
        <w:rPr>
          <w:sz w:val="24"/>
          <w:szCs w:val="24"/>
        </w:rPr>
      </w:pPr>
      <w:r w:rsidRPr="00096B60">
        <w:rPr>
          <w:sz w:val="24"/>
          <w:szCs w:val="24"/>
        </w:rPr>
        <w:t xml:space="preserve">В процессе изучения данного модуля реализуются и получают дальнейшее развитие учебные действия, обеспечивающие достижение предметных и метапредметных результатов обучения, формирование естественно-научной грамотности: объяснение и описание явлений на основе применения физических знаний, исследовательские действия (выдвижение гипотез, постановка цели и планирование исследования, анализ данных и получение выводов). </w:t>
      </w:r>
    </w:p>
    <w:p w:rsidR="006022D5" w:rsidRPr="00096B60" w:rsidRDefault="006022D5" w:rsidP="002F2474">
      <w:pPr>
        <w:spacing w:line="240" w:lineRule="auto"/>
        <w:ind w:right="6" w:firstLine="567"/>
        <w:rPr>
          <w:sz w:val="24"/>
          <w:szCs w:val="24"/>
        </w:rPr>
      </w:pPr>
      <w:r w:rsidRPr="00096B60">
        <w:rPr>
          <w:sz w:val="24"/>
          <w:szCs w:val="24"/>
        </w:rPr>
        <w:t xml:space="preserve">Предпочтительной формой освоения модуля является практикум, программа которого включает: </w:t>
      </w:r>
    </w:p>
    <w:p w:rsidR="006022D5" w:rsidRPr="00096B60" w:rsidRDefault="006022D5" w:rsidP="002F2474">
      <w:pPr>
        <w:spacing w:line="240" w:lineRule="auto"/>
        <w:ind w:right="6" w:firstLine="567"/>
        <w:rPr>
          <w:sz w:val="24"/>
          <w:szCs w:val="24"/>
        </w:rPr>
      </w:pPr>
      <w:r w:rsidRPr="00096B60">
        <w:rPr>
          <w:sz w:val="24"/>
          <w:szCs w:val="24"/>
        </w:rPr>
        <w:t>решение задач, относящихся к различным разделам и темам курса физики, в том числе задач, интегрирующих содержание разных разделов;</w:t>
      </w:r>
    </w:p>
    <w:p w:rsidR="006022D5" w:rsidRPr="00096B60" w:rsidRDefault="006022D5" w:rsidP="002F2474">
      <w:pPr>
        <w:spacing w:line="240" w:lineRule="auto"/>
        <w:ind w:right="6" w:firstLine="567"/>
        <w:rPr>
          <w:sz w:val="24"/>
          <w:szCs w:val="24"/>
        </w:rPr>
      </w:pPr>
      <w:r w:rsidRPr="00096B60">
        <w:rPr>
          <w:sz w:val="24"/>
          <w:szCs w:val="24"/>
        </w:rPr>
        <w:t>выполнение лабораторных работ и опытов (включая работы и опыты из перечней к разделам курса) в условиях самостоятельного планирования проведения исследования, выбора и обоснования метода измерения величин, сборки экспериментальной установки;</w:t>
      </w:r>
    </w:p>
    <w:p w:rsidR="006022D5" w:rsidRPr="00096B60" w:rsidRDefault="006022D5" w:rsidP="002F2474">
      <w:pPr>
        <w:spacing w:line="240" w:lineRule="auto"/>
        <w:ind w:right="6" w:firstLine="567"/>
        <w:rPr>
          <w:sz w:val="24"/>
          <w:szCs w:val="24"/>
        </w:rPr>
      </w:pPr>
      <w:r w:rsidRPr="00096B60">
        <w:rPr>
          <w:sz w:val="24"/>
          <w:szCs w:val="24"/>
        </w:rPr>
        <w:t>выполнение проблемных заданий практико-ориентированного характера (задания по естественно-научной грамотности), в том числе заданий с межпредметным содержанием;</w:t>
      </w:r>
    </w:p>
    <w:p w:rsidR="006022D5" w:rsidRPr="00096B60" w:rsidRDefault="006022D5" w:rsidP="002F2474">
      <w:pPr>
        <w:spacing w:line="240" w:lineRule="auto"/>
        <w:ind w:right="6" w:firstLine="567"/>
        <w:rPr>
          <w:sz w:val="24"/>
          <w:szCs w:val="24"/>
        </w:rPr>
      </w:pPr>
      <w:r w:rsidRPr="00096B60">
        <w:rPr>
          <w:sz w:val="24"/>
          <w:szCs w:val="24"/>
        </w:rPr>
        <w:t xml:space="preserve">работу над групповыми или индивидуальными проектами, связанными с содержанием курса физики. </w:t>
      </w:r>
    </w:p>
    <w:p w:rsidR="006022D5" w:rsidRPr="00096B60" w:rsidRDefault="006022D5" w:rsidP="002F2474">
      <w:pPr>
        <w:spacing w:line="240" w:lineRule="auto"/>
        <w:ind w:right="6" w:firstLine="567"/>
        <w:rPr>
          <w:sz w:val="24"/>
          <w:szCs w:val="24"/>
        </w:rPr>
      </w:pPr>
      <w:r w:rsidRPr="00096B60">
        <w:rPr>
          <w:sz w:val="24"/>
          <w:szCs w:val="24"/>
        </w:rPr>
        <w:t>Изучение повторительно-обобщающего модуля может заканчиваться проведением диагностической работы за курс физики углублённого уровня, включающей задания разного уровня сложности. Результаты выполнения диагностической работы могут показывать степень готовности обучающихся к основному государственному экзамену по физике, а также свидетельствовать о достигнутом уровне естественно-научной грамотности.</w:t>
      </w:r>
    </w:p>
    <w:p w:rsidR="00096B60" w:rsidRPr="00096B60" w:rsidRDefault="00096B60" w:rsidP="002F2474">
      <w:pPr>
        <w:spacing w:line="240" w:lineRule="auto"/>
        <w:ind w:right="6" w:firstLine="567"/>
        <w:rPr>
          <w:sz w:val="24"/>
          <w:szCs w:val="24"/>
        </w:rPr>
      </w:pPr>
    </w:p>
    <w:p w:rsidR="006022D5" w:rsidRPr="00096B60" w:rsidRDefault="006022D5" w:rsidP="002F2474">
      <w:pPr>
        <w:spacing w:line="240" w:lineRule="auto"/>
        <w:ind w:right="6" w:firstLine="567"/>
        <w:jc w:val="center"/>
        <w:rPr>
          <w:b/>
          <w:sz w:val="24"/>
          <w:szCs w:val="24"/>
        </w:rPr>
      </w:pPr>
      <w:r w:rsidRPr="00096B60">
        <w:rPr>
          <w:b/>
          <w:sz w:val="24"/>
          <w:szCs w:val="24"/>
        </w:rPr>
        <w:t>Планируемые результаты освоения физики (углублённый уровень) на уров</w:t>
      </w:r>
      <w:r w:rsidR="00096B60" w:rsidRPr="00096B60">
        <w:rPr>
          <w:b/>
          <w:sz w:val="24"/>
          <w:szCs w:val="24"/>
        </w:rPr>
        <w:t>не основного общего образования</w:t>
      </w:r>
    </w:p>
    <w:p w:rsidR="00096B60" w:rsidRPr="00096B60" w:rsidRDefault="00096B60" w:rsidP="002F2474">
      <w:pPr>
        <w:spacing w:line="240" w:lineRule="auto"/>
        <w:ind w:right="6" w:firstLine="567"/>
        <w:jc w:val="center"/>
        <w:rPr>
          <w:b/>
          <w:sz w:val="24"/>
          <w:szCs w:val="24"/>
        </w:rPr>
      </w:pPr>
    </w:p>
    <w:p w:rsidR="006022D5" w:rsidRPr="00096B60" w:rsidRDefault="006022D5" w:rsidP="002F2474">
      <w:pPr>
        <w:spacing w:line="240" w:lineRule="auto"/>
        <w:ind w:right="6" w:firstLine="567"/>
        <w:rPr>
          <w:sz w:val="24"/>
          <w:szCs w:val="24"/>
        </w:rPr>
      </w:pPr>
      <w:r w:rsidRPr="00096B60">
        <w:rPr>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6022D5" w:rsidRPr="00096B60" w:rsidRDefault="006022D5" w:rsidP="002F2474">
      <w:pPr>
        <w:spacing w:line="240" w:lineRule="auto"/>
        <w:ind w:right="6" w:firstLine="567"/>
        <w:rPr>
          <w:sz w:val="24"/>
          <w:szCs w:val="24"/>
        </w:rPr>
      </w:pPr>
      <w:r w:rsidRPr="00096B60">
        <w:rPr>
          <w:sz w:val="24"/>
          <w:szCs w:val="24"/>
        </w:rPr>
        <w:t xml:space="preserve"> В результате изучения физики на уровне основного общего образования у обучающегося будут сформированы следующие личностные результаты в части: </w:t>
      </w:r>
    </w:p>
    <w:p w:rsidR="006022D5" w:rsidRPr="00096B60" w:rsidRDefault="006022D5" w:rsidP="00BD2ED9">
      <w:pPr>
        <w:numPr>
          <w:ilvl w:val="0"/>
          <w:numId w:val="111"/>
        </w:numPr>
        <w:spacing w:line="240" w:lineRule="auto"/>
        <w:ind w:right="6"/>
        <w:rPr>
          <w:sz w:val="24"/>
          <w:szCs w:val="24"/>
        </w:rPr>
      </w:pPr>
      <w:r w:rsidRPr="00096B60">
        <w:rPr>
          <w:sz w:val="24"/>
          <w:szCs w:val="24"/>
        </w:rPr>
        <w:t> патриотического воспитания:</w:t>
      </w:r>
    </w:p>
    <w:p w:rsidR="006022D5" w:rsidRPr="00096B60" w:rsidRDefault="006022D5" w:rsidP="002F2474">
      <w:pPr>
        <w:spacing w:line="240" w:lineRule="auto"/>
        <w:ind w:right="6" w:firstLine="567"/>
        <w:rPr>
          <w:sz w:val="24"/>
          <w:szCs w:val="24"/>
        </w:rPr>
      </w:pPr>
      <w:r w:rsidRPr="00096B60">
        <w:rPr>
          <w:sz w:val="24"/>
          <w:szCs w:val="24"/>
        </w:rPr>
        <w:t>проявление интереса к истории и современному состоянию российской физической науки;</w:t>
      </w:r>
    </w:p>
    <w:p w:rsidR="006022D5" w:rsidRPr="00096B60" w:rsidRDefault="006022D5" w:rsidP="002F2474">
      <w:pPr>
        <w:spacing w:line="240" w:lineRule="auto"/>
        <w:ind w:right="6" w:firstLine="567"/>
        <w:rPr>
          <w:sz w:val="24"/>
          <w:szCs w:val="24"/>
        </w:rPr>
      </w:pPr>
      <w:r w:rsidRPr="00096B60">
        <w:rPr>
          <w:sz w:val="24"/>
          <w:szCs w:val="24"/>
        </w:rPr>
        <w:t>ценностное отношение к достижениям российских учёных-физиков;</w:t>
      </w:r>
    </w:p>
    <w:p w:rsidR="006022D5" w:rsidRPr="00096B60" w:rsidRDefault="006022D5" w:rsidP="00BD2ED9">
      <w:pPr>
        <w:numPr>
          <w:ilvl w:val="0"/>
          <w:numId w:val="111"/>
        </w:numPr>
        <w:spacing w:line="240" w:lineRule="auto"/>
        <w:ind w:right="6"/>
        <w:rPr>
          <w:sz w:val="24"/>
          <w:szCs w:val="24"/>
        </w:rPr>
      </w:pPr>
      <w:r w:rsidRPr="00096B60">
        <w:rPr>
          <w:sz w:val="24"/>
          <w:szCs w:val="24"/>
        </w:rPr>
        <w:t> гражданского и духовно-нравственного воспитания:</w:t>
      </w:r>
    </w:p>
    <w:p w:rsidR="006022D5" w:rsidRPr="00096B60" w:rsidRDefault="006022D5" w:rsidP="002F2474">
      <w:pPr>
        <w:spacing w:line="240" w:lineRule="auto"/>
        <w:ind w:right="6" w:firstLine="567"/>
        <w:rPr>
          <w:sz w:val="24"/>
          <w:szCs w:val="24"/>
        </w:rPr>
      </w:pPr>
      <w:r w:rsidRPr="00096B60">
        <w:rPr>
          <w:sz w:val="24"/>
          <w:szCs w:val="24"/>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6022D5" w:rsidRPr="00096B60" w:rsidRDefault="006022D5" w:rsidP="002F2474">
      <w:pPr>
        <w:spacing w:line="240" w:lineRule="auto"/>
        <w:ind w:right="6" w:firstLine="567"/>
        <w:rPr>
          <w:sz w:val="24"/>
          <w:szCs w:val="24"/>
        </w:rPr>
      </w:pPr>
      <w:r w:rsidRPr="00096B60">
        <w:rPr>
          <w:sz w:val="24"/>
          <w:szCs w:val="24"/>
        </w:rPr>
        <w:t>осознание важности морально-этических принципов в деятельности учёного;</w:t>
      </w:r>
    </w:p>
    <w:p w:rsidR="006022D5" w:rsidRPr="00096B60" w:rsidRDefault="006022D5" w:rsidP="00BD2ED9">
      <w:pPr>
        <w:numPr>
          <w:ilvl w:val="0"/>
          <w:numId w:val="111"/>
        </w:numPr>
        <w:spacing w:line="240" w:lineRule="auto"/>
        <w:ind w:right="6"/>
        <w:rPr>
          <w:sz w:val="24"/>
          <w:szCs w:val="24"/>
        </w:rPr>
      </w:pPr>
      <w:r w:rsidRPr="00096B60">
        <w:rPr>
          <w:sz w:val="24"/>
          <w:szCs w:val="24"/>
        </w:rPr>
        <w:t> эстетического воспитания:</w:t>
      </w:r>
    </w:p>
    <w:p w:rsidR="006022D5" w:rsidRPr="00096B60" w:rsidRDefault="006022D5" w:rsidP="002F2474">
      <w:pPr>
        <w:spacing w:line="240" w:lineRule="auto"/>
        <w:ind w:right="6" w:firstLine="567"/>
        <w:rPr>
          <w:sz w:val="24"/>
          <w:szCs w:val="24"/>
        </w:rPr>
      </w:pPr>
      <w:r w:rsidRPr="00096B60">
        <w:rPr>
          <w:sz w:val="24"/>
          <w:szCs w:val="24"/>
        </w:rPr>
        <w:t>восприятие эстетических качеств физической науки: её гармоничного построения, строгости, точности, лаконичности;</w:t>
      </w:r>
    </w:p>
    <w:p w:rsidR="006022D5" w:rsidRPr="00096B60" w:rsidRDefault="006022D5" w:rsidP="00BD2ED9">
      <w:pPr>
        <w:numPr>
          <w:ilvl w:val="0"/>
          <w:numId w:val="111"/>
        </w:numPr>
        <w:spacing w:line="240" w:lineRule="auto"/>
        <w:ind w:right="6"/>
        <w:rPr>
          <w:sz w:val="24"/>
          <w:szCs w:val="24"/>
        </w:rPr>
      </w:pPr>
      <w:r w:rsidRPr="00096B60">
        <w:rPr>
          <w:sz w:val="24"/>
          <w:szCs w:val="24"/>
        </w:rPr>
        <w:t> ценности научного познания:</w:t>
      </w:r>
    </w:p>
    <w:p w:rsidR="006022D5" w:rsidRPr="00096B60" w:rsidRDefault="006022D5" w:rsidP="002F2474">
      <w:pPr>
        <w:spacing w:line="240" w:lineRule="auto"/>
        <w:ind w:right="6" w:firstLine="567"/>
        <w:rPr>
          <w:sz w:val="24"/>
          <w:szCs w:val="24"/>
        </w:rPr>
      </w:pPr>
      <w:r w:rsidRPr="00096B60">
        <w:rPr>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6022D5" w:rsidRPr="00096B60" w:rsidRDefault="006022D5" w:rsidP="002F2474">
      <w:pPr>
        <w:spacing w:line="240" w:lineRule="auto"/>
        <w:ind w:right="6" w:firstLine="567"/>
        <w:rPr>
          <w:sz w:val="24"/>
          <w:szCs w:val="24"/>
        </w:rPr>
      </w:pPr>
      <w:r w:rsidRPr="00096B60">
        <w:rPr>
          <w:sz w:val="24"/>
          <w:szCs w:val="24"/>
        </w:rPr>
        <w:lastRenderedPageBreak/>
        <w:t>ориентация в деятельности на современную систему научных представлений об основных закономерностях развития природы;</w:t>
      </w:r>
    </w:p>
    <w:p w:rsidR="006022D5" w:rsidRPr="00096B60" w:rsidRDefault="006022D5" w:rsidP="002F2474">
      <w:pPr>
        <w:spacing w:line="240" w:lineRule="auto"/>
        <w:ind w:right="6" w:firstLine="567"/>
        <w:rPr>
          <w:sz w:val="24"/>
          <w:szCs w:val="24"/>
        </w:rPr>
      </w:pPr>
      <w:r w:rsidRPr="00096B60">
        <w:rPr>
          <w:sz w:val="24"/>
          <w:szCs w:val="24"/>
        </w:rPr>
        <w:t>развитие научной любознательности, интереса к исследовательской деятельности;</w:t>
      </w:r>
    </w:p>
    <w:p w:rsidR="006022D5" w:rsidRPr="00096B60" w:rsidRDefault="006022D5" w:rsidP="00BD2ED9">
      <w:pPr>
        <w:numPr>
          <w:ilvl w:val="0"/>
          <w:numId w:val="111"/>
        </w:numPr>
        <w:spacing w:line="240" w:lineRule="auto"/>
        <w:ind w:right="6"/>
        <w:rPr>
          <w:sz w:val="24"/>
          <w:szCs w:val="24"/>
        </w:rPr>
      </w:pPr>
      <w:r w:rsidRPr="00096B60">
        <w:rPr>
          <w:b/>
          <w:sz w:val="24"/>
          <w:szCs w:val="24"/>
        </w:rPr>
        <w:t> </w:t>
      </w:r>
      <w:r w:rsidRPr="00096B60">
        <w:rPr>
          <w:sz w:val="24"/>
          <w:szCs w:val="24"/>
        </w:rPr>
        <w:t>формирования культуры здоровья и эмоционального благополучия:</w:t>
      </w:r>
    </w:p>
    <w:p w:rsidR="006022D5" w:rsidRPr="00096B60" w:rsidRDefault="006022D5" w:rsidP="002F2474">
      <w:pPr>
        <w:spacing w:line="240" w:lineRule="auto"/>
        <w:ind w:right="6" w:firstLine="567"/>
        <w:rPr>
          <w:sz w:val="24"/>
          <w:szCs w:val="24"/>
        </w:rPr>
      </w:pPr>
      <w:r w:rsidRPr="00096B60">
        <w:rPr>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6022D5" w:rsidRPr="00096B60" w:rsidRDefault="006022D5" w:rsidP="002F2474">
      <w:pPr>
        <w:spacing w:line="240" w:lineRule="auto"/>
        <w:ind w:right="6" w:firstLine="567"/>
        <w:rPr>
          <w:sz w:val="24"/>
          <w:szCs w:val="24"/>
        </w:rPr>
      </w:pPr>
      <w:r w:rsidRPr="00096B60">
        <w:rPr>
          <w:sz w:val="24"/>
          <w:szCs w:val="24"/>
        </w:rPr>
        <w:t>сформированность навыка рефлексии, признание своего права на ошибку и такого же права у другого человека;</w:t>
      </w:r>
    </w:p>
    <w:p w:rsidR="006022D5" w:rsidRPr="00096B60" w:rsidRDefault="006022D5" w:rsidP="00BD2ED9">
      <w:pPr>
        <w:numPr>
          <w:ilvl w:val="0"/>
          <w:numId w:val="111"/>
        </w:numPr>
        <w:spacing w:line="240" w:lineRule="auto"/>
        <w:ind w:right="6"/>
        <w:rPr>
          <w:sz w:val="24"/>
          <w:szCs w:val="24"/>
        </w:rPr>
      </w:pPr>
      <w:r w:rsidRPr="00096B60">
        <w:rPr>
          <w:sz w:val="24"/>
          <w:szCs w:val="24"/>
        </w:rPr>
        <w:t xml:space="preserve"> трудового воспитания: </w:t>
      </w:r>
    </w:p>
    <w:p w:rsidR="006022D5" w:rsidRPr="00096B60" w:rsidRDefault="006022D5" w:rsidP="002F2474">
      <w:pPr>
        <w:spacing w:line="240" w:lineRule="auto"/>
        <w:ind w:right="6" w:firstLine="567"/>
        <w:rPr>
          <w:sz w:val="24"/>
          <w:szCs w:val="24"/>
        </w:rPr>
      </w:pPr>
      <w:r w:rsidRPr="00096B60">
        <w:rPr>
          <w:sz w:val="24"/>
          <w:szCs w:val="24"/>
        </w:rPr>
        <w:t xml:space="preserve">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 </w:t>
      </w:r>
    </w:p>
    <w:p w:rsidR="006022D5" w:rsidRPr="00096B60" w:rsidRDefault="006022D5" w:rsidP="002F2474">
      <w:pPr>
        <w:spacing w:line="240" w:lineRule="auto"/>
        <w:ind w:right="6" w:firstLine="567"/>
        <w:rPr>
          <w:sz w:val="24"/>
          <w:szCs w:val="24"/>
        </w:rPr>
      </w:pPr>
      <w:r w:rsidRPr="00096B60">
        <w:rPr>
          <w:sz w:val="24"/>
          <w:szCs w:val="24"/>
        </w:rPr>
        <w:t>интерес к практическому изучению профессий, связанных с физикой;</w:t>
      </w:r>
    </w:p>
    <w:p w:rsidR="006022D5" w:rsidRPr="00096B60" w:rsidRDefault="006022D5" w:rsidP="00BD2ED9">
      <w:pPr>
        <w:numPr>
          <w:ilvl w:val="0"/>
          <w:numId w:val="111"/>
        </w:numPr>
        <w:spacing w:line="240" w:lineRule="auto"/>
        <w:ind w:right="6"/>
        <w:rPr>
          <w:sz w:val="24"/>
          <w:szCs w:val="24"/>
        </w:rPr>
      </w:pPr>
      <w:r w:rsidRPr="00096B60">
        <w:rPr>
          <w:sz w:val="24"/>
          <w:szCs w:val="24"/>
        </w:rPr>
        <w:t> экологического воспитания:</w:t>
      </w:r>
    </w:p>
    <w:p w:rsidR="006022D5" w:rsidRPr="00096B60" w:rsidRDefault="006022D5" w:rsidP="002F2474">
      <w:pPr>
        <w:spacing w:line="240" w:lineRule="auto"/>
        <w:ind w:right="6" w:firstLine="567"/>
        <w:rPr>
          <w:sz w:val="24"/>
          <w:szCs w:val="24"/>
        </w:rPr>
      </w:pPr>
      <w:r w:rsidRPr="00096B60">
        <w:rPr>
          <w:sz w:val="24"/>
          <w:szCs w:val="24"/>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rsidR="006022D5" w:rsidRPr="00096B60" w:rsidRDefault="006022D5" w:rsidP="002F2474">
      <w:pPr>
        <w:spacing w:line="240" w:lineRule="auto"/>
        <w:ind w:right="6" w:firstLine="567"/>
        <w:rPr>
          <w:sz w:val="24"/>
          <w:szCs w:val="24"/>
        </w:rPr>
      </w:pPr>
      <w:r w:rsidRPr="00096B60">
        <w:rPr>
          <w:sz w:val="24"/>
          <w:szCs w:val="24"/>
        </w:rPr>
        <w:t>осознание глобального характера экологических проблем и путей их решения;</w:t>
      </w:r>
    </w:p>
    <w:p w:rsidR="006022D5" w:rsidRPr="00096B60" w:rsidRDefault="006022D5" w:rsidP="00BD2ED9">
      <w:pPr>
        <w:numPr>
          <w:ilvl w:val="0"/>
          <w:numId w:val="111"/>
        </w:numPr>
        <w:spacing w:line="240" w:lineRule="auto"/>
        <w:ind w:right="6"/>
        <w:rPr>
          <w:sz w:val="24"/>
          <w:szCs w:val="24"/>
        </w:rPr>
      </w:pPr>
      <w:r w:rsidRPr="00096B60">
        <w:rPr>
          <w:sz w:val="24"/>
          <w:szCs w:val="24"/>
        </w:rPr>
        <w:t> адаптации к изменяющимся условиям социальной и природной среды:</w:t>
      </w:r>
    </w:p>
    <w:p w:rsidR="006022D5" w:rsidRPr="00096B60" w:rsidRDefault="006022D5" w:rsidP="002F2474">
      <w:pPr>
        <w:spacing w:line="240" w:lineRule="auto"/>
        <w:ind w:right="6" w:firstLine="567"/>
        <w:rPr>
          <w:sz w:val="24"/>
          <w:szCs w:val="24"/>
        </w:rPr>
      </w:pPr>
      <w:r w:rsidRPr="00096B60">
        <w:rPr>
          <w:sz w:val="24"/>
          <w:szCs w:val="24"/>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rsidR="006022D5" w:rsidRPr="00096B60" w:rsidRDefault="006022D5" w:rsidP="002F2474">
      <w:pPr>
        <w:spacing w:line="240" w:lineRule="auto"/>
        <w:ind w:right="6" w:firstLine="567"/>
        <w:rPr>
          <w:sz w:val="24"/>
          <w:szCs w:val="24"/>
        </w:rPr>
      </w:pPr>
      <w:r w:rsidRPr="00096B60">
        <w:rPr>
          <w:sz w:val="24"/>
          <w:szCs w:val="24"/>
        </w:rPr>
        <w:t xml:space="preserve">повышение уровня своей компетентности через практическую деятельность; </w:t>
      </w:r>
    </w:p>
    <w:p w:rsidR="006022D5" w:rsidRPr="00096B60" w:rsidRDefault="006022D5" w:rsidP="002F2474">
      <w:pPr>
        <w:spacing w:line="240" w:lineRule="auto"/>
        <w:ind w:right="6" w:firstLine="567"/>
        <w:rPr>
          <w:sz w:val="24"/>
          <w:szCs w:val="24"/>
        </w:rPr>
      </w:pPr>
      <w:r w:rsidRPr="00096B60">
        <w:rPr>
          <w:sz w:val="24"/>
          <w:szCs w:val="24"/>
        </w:rPr>
        <w:t>потребность в формировании новых знаний, умений формулировать идеи, понятия, гипотезы о физических объектах и явлениях;</w:t>
      </w:r>
    </w:p>
    <w:p w:rsidR="006022D5" w:rsidRPr="00096B60" w:rsidRDefault="006022D5" w:rsidP="002F2474">
      <w:pPr>
        <w:spacing w:line="240" w:lineRule="auto"/>
        <w:ind w:right="6" w:firstLine="567"/>
        <w:rPr>
          <w:sz w:val="24"/>
          <w:szCs w:val="24"/>
        </w:rPr>
      </w:pPr>
      <w:r w:rsidRPr="00096B60">
        <w:rPr>
          <w:sz w:val="24"/>
          <w:szCs w:val="24"/>
        </w:rPr>
        <w:t xml:space="preserve">осознание дефицитов собственных знаний и компетентностей в области физики; </w:t>
      </w:r>
    </w:p>
    <w:p w:rsidR="006022D5" w:rsidRPr="00096B60" w:rsidRDefault="006022D5" w:rsidP="002F2474">
      <w:pPr>
        <w:spacing w:line="240" w:lineRule="auto"/>
        <w:ind w:right="6" w:firstLine="567"/>
        <w:rPr>
          <w:sz w:val="24"/>
          <w:szCs w:val="24"/>
        </w:rPr>
      </w:pPr>
      <w:r w:rsidRPr="00096B60">
        <w:rPr>
          <w:sz w:val="24"/>
          <w:szCs w:val="24"/>
        </w:rPr>
        <w:t xml:space="preserve">планирование своего развития в приобретении новых физических знаний; </w:t>
      </w:r>
    </w:p>
    <w:p w:rsidR="006022D5" w:rsidRPr="00096B60" w:rsidRDefault="006022D5" w:rsidP="002F2474">
      <w:pPr>
        <w:spacing w:line="240" w:lineRule="auto"/>
        <w:ind w:right="6" w:firstLine="567"/>
        <w:rPr>
          <w:sz w:val="24"/>
          <w:szCs w:val="24"/>
        </w:rPr>
      </w:pPr>
      <w:r w:rsidRPr="00096B60">
        <w:rPr>
          <w:sz w:val="24"/>
          <w:szCs w:val="24"/>
        </w:rPr>
        <w:t xml:space="preserve">стремление анализировать и выявлять взаимосвязи природы, общества и экономики, в том числе с использованием физических знаний; </w:t>
      </w:r>
    </w:p>
    <w:p w:rsidR="006022D5" w:rsidRPr="00096B60" w:rsidRDefault="006022D5" w:rsidP="002F2474">
      <w:pPr>
        <w:spacing w:line="240" w:lineRule="auto"/>
        <w:ind w:right="6" w:firstLine="567"/>
        <w:rPr>
          <w:sz w:val="24"/>
          <w:szCs w:val="24"/>
        </w:rPr>
      </w:pPr>
      <w:r w:rsidRPr="00096B60">
        <w:rPr>
          <w:sz w:val="24"/>
          <w:szCs w:val="24"/>
        </w:rPr>
        <w:t>оценка своих действий с учётом влияния на окружающую среду, возможных глобальных последствий.</w:t>
      </w:r>
    </w:p>
    <w:p w:rsidR="006022D5" w:rsidRPr="00096B60" w:rsidRDefault="006022D5" w:rsidP="002F2474">
      <w:pPr>
        <w:spacing w:line="240" w:lineRule="auto"/>
        <w:ind w:right="6" w:firstLine="567"/>
        <w:rPr>
          <w:sz w:val="24"/>
          <w:szCs w:val="24"/>
        </w:rPr>
      </w:pPr>
      <w:r w:rsidRPr="00096B60">
        <w:rPr>
          <w:sz w:val="24"/>
          <w:szCs w:val="24"/>
        </w:rPr>
        <w:t>В результате изучения физики (углублённый уровень)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022D5" w:rsidRPr="00096B60" w:rsidRDefault="006022D5" w:rsidP="002F2474">
      <w:pPr>
        <w:spacing w:line="240" w:lineRule="auto"/>
        <w:ind w:right="6" w:firstLine="567"/>
        <w:rPr>
          <w:sz w:val="24"/>
          <w:szCs w:val="24"/>
        </w:rPr>
      </w:pPr>
      <w:r w:rsidRPr="00096B60">
        <w:rPr>
          <w:sz w:val="24"/>
          <w:szCs w:val="24"/>
        </w:rPr>
        <w:t> Овладение универсальными учебными познавательными действиями:</w:t>
      </w:r>
    </w:p>
    <w:p w:rsidR="006022D5" w:rsidRPr="00096B60" w:rsidRDefault="006022D5" w:rsidP="002F2474">
      <w:pPr>
        <w:spacing w:line="240" w:lineRule="auto"/>
        <w:ind w:right="6" w:firstLine="567"/>
        <w:rPr>
          <w:sz w:val="24"/>
          <w:szCs w:val="24"/>
        </w:rPr>
      </w:pPr>
      <w:r w:rsidRPr="00096B60">
        <w:rPr>
          <w:sz w:val="24"/>
          <w:szCs w:val="24"/>
        </w:rPr>
        <w:t>1) базовые логические действия:</w:t>
      </w:r>
    </w:p>
    <w:p w:rsidR="006022D5" w:rsidRPr="00096B60" w:rsidRDefault="006022D5" w:rsidP="002F2474">
      <w:pPr>
        <w:spacing w:line="240" w:lineRule="auto"/>
        <w:ind w:right="6" w:firstLine="567"/>
        <w:rPr>
          <w:sz w:val="24"/>
          <w:szCs w:val="24"/>
        </w:rPr>
      </w:pPr>
      <w:r w:rsidRPr="00096B60">
        <w:rPr>
          <w:sz w:val="24"/>
          <w:szCs w:val="24"/>
        </w:rPr>
        <w:t>выявлять и характеризовать существенные признаки объектов (явлений), классифицировать их;</w:t>
      </w:r>
    </w:p>
    <w:p w:rsidR="006022D5" w:rsidRPr="00096B60" w:rsidRDefault="006022D5" w:rsidP="002F2474">
      <w:pPr>
        <w:spacing w:line="240" w:lineRule="auto"/>
        <w:ind w:right="6" w:firstLine="567"/>
        <w:rPr>
          <w:sz w:val="24"/>
          <w:szCs w:val="24"/>
        </w:rPr>
      </w:pPr>
      <w:r w:rsidRPr="00096B60">
        <w:rPr>
          <w:sz w:val="24"/>
          <w:szCs w:val="24"/>
        </w:rPr>
        <w:t xml:space="preserve">выявлять закономерности и противоречия в рассматриваемых фактах, данных и наблюдениях, относящихся к физическим явлениям; </w:t>
      </w:r>
    </w:p>
    <w:p w:rsidR="006022D5" w:rsidRPr="00096B60" w:rsidRDefault="006022D5" w:rsidP="002F2474">
      <w:pPr>
        <w:spacing w:line="240" w:lineRule="auto"/>
        <w:ind w:right="6" w:firstLine="567"/>
        <w:rPr>
          <w:sz w:val="24"/>
          <w:szCs w:val="24"/>
        </w:rPr>
      </w:pPr>
      <w:r w:rsidRPr="00096B60">
        <w:rPr>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6022D5" w:rsidRPr="00096B60" w:rsidRDefault="006022D5" w:rsidP="002F2474">
      <w:pPr>
        <w:spacing w:line="240" w:lineRule="auto"/>
        <w:ind w:right="6" w:firstLine="567"/>
        <w:rPr>
          <w:sz w:val="24"/>
          <w:szCs w:val="24"/>
        </w:rPr>
      </w:pPr>
      <w:r w:rsidRPr="00096B60">
        <w:rPr>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6022D5" w:rsidRPr="00096B60" w:rsidRDefault="006022D5" w:rsidP="002F2474">
      <w:pPr>
        <w:spacing w:line="240" w:lineRule="auto"/>
        <w:ind w:right="6" w:firstLine="567"/>
        <w:rPr>
          <w:sz w:val="24"/>
          <w:szCs w:val="24"/>
        </w:rPr>
      </w:pPr>
      <w:r w:rsidRPr="00096B60">
        <w:rPr>
          <w:sz w:val="24"/>
          <w:szCs w:val="24"/>
        </w:rPr>
        <w:t>2) базовые исследовательские действия:</w:t>
      </w:r>
    </w:p>
    <w:p w:rsidR="006022D5" w:rsidRPr="00096B60" w:rsidRDefault="006022D5" w:rsidP="002F2474">
      <w:pPr>
        <w:spacing w:line="240" w:lineRule="auto"/>
        <w:ind w:right="6" w:firstLine="567"/>
        <w:rPr>
          <w:sz w:val="24"/>
          <w:szCs w:val="24"/>
        </w:rPr>
      </w:pPr>
      <w:r w:rsidRPr="00096B60">
        <w:rPr>
          <w:sz w:val="24"/>
          <w:szCs w:val="24"/>
        </w:rPr>
        <w:t>использовать вопросы как исследовательский инструмент познания;</w:t>
      </w:r>
    </w:p>
    <w:p w:rsidR="006022D5" w:rsidRPr="00096B60" w:rsidRDefault="006022D5" w:rsidP="002F2474">
      <w:pPr>
        <w:spacing w:line="240" w:lineRule="auto"/>
        <w:ind w:right="6" w:firstLine="567"/>
        <w:rPr>
          <w:sz w:val="24"/>
          <w:szCs w:val="24"/>
        </w:rPr>
      </w:pPr>
      <w:r w:rsidRPr="00096B60">
        <w:rPr>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rsidR="006022D5" w:rsidRPr="00096B60" w:rsidRDefault="006022D5" w:rsidP="002F2474">
      <w:pPr>
        <w:spacing w:line="240" w:lineRule="auto"/>
        <w:ind w:right="6" w:firstLine="567"/>
        <w:rPr>
          <w:sz w:val="24"/>
          <w:szCs w:val="24"/>
        </w:rPr>
      </w:pPr>
      <w:r w:rsidRPr="00096B60">
        <w:rPr>
          <w:sz w:val="24"/>
          <w:szCs w:val="24"/>
        </w:rPr>
        <w:lastRenderedPageBreak/>
        <w:t>оценивать на применимость и достоверность информацию, полученную в ходе исследования или эксперимента;</w:t>
      </w:r>
    </w:p>
    <w:p w:rsidR="006022D5" w:rsidRPr="00096B60" w:rsidRDefault="006022D5" w:rsidP="002F2474">
      <w:pPr>
        <w:spacing w:line="240" w:lineRule="auto"/>
        <w:ind w:right="6" w:firstLine="567"/>
        <w:rPr>
          <w:sz w:val="24"/>
          <w:szCs w:val="24"/>
        </w:rPr>
      </w:pPr>
      <w:r w:rsidRPr="00096B60">
        <w:rPr>
          <w:sz w:val="24"/>
          <w:szCs w:val="24"/>
        </w:rPr>
        <w:t>самостоятельно формулировать обобщения и выводы по результатам проведённого наблюдения, опыта, исследования;</w:t>
      </w:r>
    </w:p>
    <w:p w:rsidR="006022D5" w:rsidRPr="00096B60" w:rsidRDefault="006022D5" w:rsidP="002F2474">
      <w:pPr>
        <w:spacing w:line="240" w:lineRule="auto"/>
        <w:ind w:right="6" w:firstLine="567"/>
        <w:rPr>
          <w:sz w:val="24"/>
          <w:szCs w:val="24"/>
        </w:rPr>
      </w:pPr>
      <w:r w:rsidRPr="00096B60">
        <w:rPr>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6022D5" w:rsidRPr="00096B60" w:rsidRDefault="006022D5" w:rsidP="002F2474">
      <w:pPr>
        <w:spacing w:line="240" w:lineRule="auto"/>
        <w:ind w:right="6" w:firstLine="567"/>
        <w:rPr>
          <w:sz w:val="24"/>
          <w:szCs w:val="24"/>
        </w:rPr>
      </w:pPr>
      <w:r w:rsidRPr="00096B60">
        <w:rPr>
          <w:sz w:val="24"/>
          <w:szCs w:val="24"/>
        </w:rPr>
        <w:t>3) работа с информацией:</w:t>
      </w:r>
    </w:p>
    <w:p w:rsidR="006022D5" w:rsidRPr="00096B60" w:rsidRDefault="006022D5" w:rsidP="002F2474">
      <w:pPr>
        <w:spacing w:line="240" w:lineRule="auto"/>
        <w:ind w:right="6" w:firstLine="567"/>
        <w:rPr>
          <w:sz w:val="24"/>
          <w:szCs w:val="24"/>
        </w:rPr>
      </w:pPr>
      <w:r w:rsidRPr="00096B60">
        <w:rPr>
          <w:sz w:val="24"/>
          <w:szCs w:val="24"/>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rsidR="006022D5" w:rsidRPr="00096B60" w:rsidRDefault="006022D5" w:rsidP="002F2474">
      <w:pPr>
        <w:spacing w:line="240" w:lineRule="auto"/>
        <w:ind w:right="6" w:firstLine="567"/>
        <w:rPr>
          <w:sz w:val="24"/>
          <w:szCs w:val="24"/>
        </w:rPr>
      </w:pPr>
      <w:r w:rsidRPr="00096B60">
        <w:rPr>
          <w:sz w:val="24"/>
          <w:szCs w:val="24"/>
        </w:rPr>
        <w:t>анализировать, систематизировать и интерпретировать информацию различных видов и форм представления;</w:t>
      </w:r>
    </w:p>
    <w:p w:rsidR="006022D5" w:rsidRPr="00096B60" w:rsidRDefault="006022D5" w:rsidP="002F2474">
      <w:pPr>
        <w:spacing w:line="240" w:lineRule="auto"/>
        <w:ind w:right="6" w:firstLine="567"/>
        <w:rPr>
          <w:sz w:val="24"/>
          <w:szCs w:val="24"/>
        </w:rPr>
      </w:pPr>
      <w:r w:rsidRPr="00096B60">
        <w:rPr>
          <w:sz w:val="24"/>
          <w:szCs w:val="24"/>
        </w:rPr>
        <w:t xml:space="preserve">оценивать надёжность информации по критериям, предложенным учителем или сформулированным самостоятельно; </w:t>
      </w:r>
    </w:p>
    <w:p w:rsidR="006022D5" w:rsidRPr="00096B60" w:rsidRDefault="006022D5" w:rsidP="002F2474">
      <w:pPr>
        <w:spacing w:line="240" w:lineRule="auto"/>
        <w:ind w:right="6" w:firstLine="567"/>
        <w:rPr>
          <w:sz w:val="24"/>
          <w:szCs w:val="24"/>
        </w:rPr>
      </w:pPr>
      <w:r w:rsidRPr="00096B60">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022D5" w:rsidRPr="00096B60" w:rsidRDefault="006022D5" w:rsidP="002F2474">
      <w:pPr>
        <w:spacing w:line="240" w:lineRule="auto"/>
        <w:ind w:right="6" w:firstLine="567"/>
        <w:rPr>
          <w:sz w:val="24"/>
          <w:szCs w:val="24"/>
        </w:rPr>
      </w:pPr>
      <w:r w:rsidRPr="00096B60">
        <w:rPr>
          <w:sz w:val="24"/>
          <w:szCs w:val="24"/>
        </w:rPr>
        <w:t>Овладение универсальными учебными коммуникативными действиями:</w:t>
      </w:r>
    </w:p>
    <w:p w:rsidR="006022D5" w:rsidRPr="00096B60" w:rsidRDefault="006022D5" w:rsidP="002F2474">
      <w:pPr>
        <w:spacing w:line="240" w:lineRule="auto"/>
        <w:ind w:right="6" w:firstLine="567"/>
        <w:rPr>
          <w:sz w:val="24"/>
          <w:szCs w:val="24"/>
        </w:rPr>
      </w:pPr>
      <w:r w:rsidRPr="00096B60">
        <w:rPr>
          <w:sz w:val="24"/>
          <w:szCs w:val="24"/>
        </w:rPr>
        <w:t>1) общение:</w:t>
      </w:r>
    </w:p>
    <w:p w:rsidR="006022D5" w:rsidRPr="00096B60" w:rsidRDefault="006022D5" w:rsidP="002F2474">
      <w:pPr>
        <w:spacing w:line="240" w:lineRule="auto"/>
        <w:ind w:right="6" w:firstLine="567"/>
        <w:rPr>
          <w:sz w:val="24"/>
          <w:szCs w:val="24"/>
        </w:rPr>
      </w:pPr>
      <w:r w:rsidRPr="00096B60">
        <w:rPr>
          <w:sz w:val="24"/>
          <w:szCs w:val="24"/>
        </w:rP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общения; </w:t>
      </w:r>
    </w:p>
    <w:p w:rsidR="006022D5" w:rsidRPr="00096B60" w:rsidRDefault="006022D5" w:rsidP="002F2474">
      <w:pPr>
        <w:spacing w:line="240" w:lineRule="auto"/>
        <w:ind w:right="6" w:firstLine="567"/>
        <w:rPr>
          <w:sz w:val="24"/>
          <w:szCs w:val="24"/>
        </w:rPr>
      </w:pPr>
      <w:r w:rsidRPr="00096B60">
        <w:rPr>
          <w:sz w:val="24"/>
          <w:szCs w:val="24"/>
        </w:rPr>
        <w:t>сопоставлять свои суждения с суждениями других участников диалога, обнаруживать различие и сходство позиций;</w:t>
      </w:r>
    </w:p>
    <w:p w:rsidR="006022D5" w:rsidRPr="00096B60" w:rsidRDefault="006022D5" w:rsidP="002F2474">
      <w:pPr>
        <w:spacing w:line="240" w:lineRule="auto"/>
        <w:ind w:right="6" w:firstLine="567"/>
        <w:rPr>
          <w:sz w:val="24"/>
          <w:szCs w:val="24"/>
        </w:rPr>
      </w:pPr>
      <w:r w:rsidRPr="00096B60">
        <w:rPr>
          <w:sz w:val="24"/>
          <w:szCs w:val="24"/>
        </w:rPr>
        <w:t>выражать свою точку зрения в устных и письменных текстах;</w:t>
      </w:r>
    </w:p>
    <w:p w:rsidR="006022D5" w:rsidRPr="00096B60" w:rsidRDefault="006022D5" w:rsidP="002F2474">
      <w:pPr>
        <w:spacing w:line="240" w:lineRule="auto"/>
        <w:ind w:right="6" w:firstLine="567"/>
        <w:rPr>
          <w:sz w:val="24"/>
          <w:szCs w:val="24"/>
        </w:rPr>
      </w:pPr>
      <w:r w:rsidRPr="00096B60">
        <w:rPr>
          <w:sz w:val="24"/>
          <w:szCs w:val="24"/>
        </w:rPr>
        <w:t>публично представлять результаты выполненного физического опыта (эксперимента, исследования, проекта).</w:t>
      </w:r>
    </w:p>
    <w:p w:rsidR="006022D5" w:rsidRPr="00096B60" w:rsidRDefault="006022D5" w:rsidP="002F2474">
      <w:pPr>
        <w:spacing w:line="240" w:lineRule="auto"/>
        <w:ind w:right="6" w:firstLine="567"/>
        <w:rPr>
          <w:sz w:val="24"/>
          <w:szCs w:val="24"/>
        </w:rPr>
      </w:pPr>
      <w:r w:rsidRPr="00096B60">
        <w:rPr>
          <w:sz w:val="24"/>
          <w:szCs w:val="24"/>
        </w:rPr>
        <w:t xml:space="preserve">2) совместная деятельность (сотрудничество): </w:t>
      </w:r>
    </w:p>
    <w:p w:rsidR="006022D5" w:rsidRPr="00096B60" w:rsidRDefault="006022D5" w:rsidP="002F2474">
      <w:pPr>
        <w:spacing w:line="240" w:lineRule="auto"/>
        <w:ind w:right="6" w:firstLine="567"/>
        <w:rPr>
          <w:sz w:val="24"/>
          <w:szCs w:val="24"/>
        </w:rPr>
      </w:pPr>
      <w:r w:rsidRPr="00096B60">
        <w:rPr>
          <w:sz w:val="24"/>
          <w:szCs w:val="24"/>
        </w:rPr>
        <w:t>понимать и использовать преимущества командной и индивидуальной работы при решении конкретной физической проблемы;</w:t>
      </w:r>
    </w:p>
    <w:p w:rsidR="006022D5" w:rsidRPr="00096B60" w:rsidRDefault="006022D5" w:rsidP="002F2474">
      <w:pPr>
        <w:spacing w:line="240" w:lineRule="auto"/>
        <w:ind w:right="6" w:firstLine="567"/>
        <w:rPr>
          <w:sz w:val="24"/>
          <w:szCs w:val="24"/>
        </w:rPr>
      </w:pPr>
      <w:r w:rsidRPr="00096B60">
        <w:rPr>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6022D5" w:rsidRPr="00096B60" w:rsidRDefault="006022D5" w:rsidP="002F2474">
      <w:pPr>
        <w:spacing w:line="240" w:lineRule="auto"/>
        <w:ind w:right="6" w:firstLine="567"/>
        <w:rPr>
          <w:sz w:val="24"/>
          <w:szCs w:val="24"/>
        </w:rPr>
      </w:pPr>
      <w:r w:rsidRPr="00096B60">
        <w:rPr>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6022D5" w:rsidRPr="00096B60" w:rsidRDefault="006022D5" w:rsidP="002F2474">
      <w:pPr>
        <w:spacing w:line="240" w:lineRule="auto"/>
        <w:ind w:right="6" w:firstLine="567"/>
        <w:rPr>
          <w:sz w:val="24"/>
          <w:szCs w:val="24"/>
        </w:rPr>
      </w:pPr>
      <w:r w:rsidRPr="00096B60">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6022D5" w:rsidRPr="00096B60" w:rsidRDefault="006022D5" w:rsidP="002F2474">
      <w:pPr>
        <w:spacing w:line="240" w:lineRule="auto"/>
        <w:ind w:right="6" w:firstLine="567"/>
        <w:rPr>
          <w:sz w:val="24"/>
          <w:szCs w:val="24"/>
        </w:rPr>
      </w:pPr>
      <w:r w:rsidRPr="00096B60">
        <w:rPr>
          <w:sz w:val="24"/>
          <w:szCs w:val="24"/>
        </w:rPr>
        <w:t>Овладение универсальными учебными регулятивными действиями:</w:t>
      </w:r>
    </w:p>
    <w:p w:rsidR="006022D5" w:rsidRPr="00096B60" w:rsidRDefault="006022D5" w:rsidP="002F2474">
      <w:pPr>
        <w:spacing w:line="240" w:lineRule="auto"/>
        <w:ind w:right="6" w:firstLine="567"/>
        <w:rPr>
          <w:sz w:val="24"/>
          <w:szCs w:val="24"/>
        </w:rPr>
      </w:pPr>
      <w:r w:rsidRPr="00096B60">
        <w:rPr>
          <w:sz w:val="24"/>
          <w:szCs w:val="24"/>
        </w:rPr>
        <w:t>1) самоорганизация:</w:t>
      </w:r>
    </w:p>
    <w:p w:rsidR="006022D5" w:rsidRPr="00096B60" w:rsidRDefault="006022D5" w:rsidP="002F2474">
      <w:pPr>
        <w:spacing w:line="240" w:lineRule="auto"/>
        <w:ind w:right="6" w:firstLine="567"/>
        <w:rPr>
          <w:sz w:val="24"/>
          <w:szCs w:val="24"/>
        </w:rPr>
      </w:pPr>
      <w:r w:rsidRPr="00096B60">
        <w:rPr>
          <w:sz w:val="24"/>
          <w:szCs w:val="24"/>
        </w:rPr>
        <w:t>выявлять проблемы в жизненных и учебных ситуациях, требующих для решения физических знаний;</w:t>
      </w:r>
    </w:p>
    <w:p w:rsidR="006022D5" w:rsidRPr="00096B60" w:rsidRDefault="006022D5" w:rsidP="002F2474">
      <w:pPr>
        <w:spacing w:line="240" w:lineRule="auto"/>
        <w:ind w:right="6" w:firstLine="567"/>
        <w:rPr>
          <w:sz w:val="24"/>
          <w:szCs w:val="24"/>
        </w:rPr>
      </w:pPr>
      <w:r w:rsidRPr="00096B60">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6022D5" w:rsidRPr="00096B60" w:rsidRDefault="006022D5" w:rsidP="002F2474">
      <w:pPr>
        <w:spacing w:line="240" w:lineRule="auto"/>
        <w:ind w:right="6" w:firstLine="567"/>
        <w:rPr>
          <w:sz w:val="24"/>
          <w:szCs w:val="24"/>
        </w:rPr>
      </w:pPr>
      <w:r w:rsidRPr="00096B60">
        <w:rPr>
          <w:sz w:val="24"/>
          <w:szCs w:val="24"/>
        </w:rPr>
        <w:t>самостоятельно составлять алгоритм решения физической задачи или план исследования с учётом имеющихся ресурсов и собственных возможностей, аргументировать предлагаемые варианты решений;</w:t>
      </w:r>
    </w:p>
    <w:p w:rsidR="006022D5" w:rsidRPr="00096B60" w:rsidRDefault="006022D5" w:rsidP="002F2474">
      <w:pPr>
        <w:spacing w:line="240" w:lineRule="auto"/>
        <w:ind w:right="6" w:firstLine="567"/>
        <w:rPr>
          <w:sz w:val="24"/>
          <w:szCs w:val="24"/>
        </w:rPr>
      </w:pPr>
      <w:r w:rsidRPr="00096B60">
        <w:rPr>
          <w:sz w:val="24"/>
          <w:szCs w:val="24"/>
        </w:rPr>
        <w:t>проводить выбор и брать ответственность за решение.</w:t>
      </w:r>
    </w:p>
    <w:p w:rsidR="006022D5" w:rsidRPr="00096B60" w:rsidRDefault="006022D5" w:rsidP="002F2474">
      <w:pPr>
        <w:spacing w:line="240" w:lineRule="auto"/>
        <w:ind w:right="6" w:firstLine="567"/>
        <w:rPr>
          <w:sz w:val="24"/>
          <w:szCs w:val="24"/>
        </w:rPr>
      </w:pPr>
      <w:r w:rsidRPr="00096B60">
        <w:rPr>
          <w:sz w:val="24"/>
          <w:szCs w:val="24"/>
        </w:rPr>
        <w:t>2) самоконтроль (рефлексии):</w:t>
      </w:r>
    </w:p>
    <w:p w:rsidR="006022D5" w:rsidRPr="00096B60" w:rsidRDefault="006022D5" w:rsidP="002F2474">
      <w:pPr>
        <w:spacing w:line="240" w:lineRule="auto"/>
        <w:ind w:right="6" w:firstLine="567"/>
        <w:rPr>
          <w:sz w:val="24"/>
          <w:szCs w:val="24"/>
        </w:rPr>
      </w:pPr>
      <w:r w:rsidRPr="00096B60">
        <w:rPr>
          <w:sz w:val="24"/>
          <w:szCs w:val="24"/>
        </w:rPr>
        <w:t>давать оценку ситуации и предлагать план её изменения;</w:t>
      </w:r>
    </w:p>
    <w:p w:rsidR="006022D5" w:rsidRPr="00096B60" w:rsidRDefault="006022D5" w:rsidP="002F2474">
      <w:pPr>
        <w:spacing w:line="240" w:lineRule="auto"/>
        <w:ind w:right="6" w:firstLine="567"/>
        <w:rPr>
          <w:sz w:val="24"/>
          <w:szCs w:val="24"/>
        </w:rPr>
      </w:pPr>
      <w:r w:rsidRPr="00096B60">
        <w:rPr>
          <w:sz w:val="24"/>
          <w:szCs w:val="24"/>
        </w:rPr>
        <w:t>объяснять причины достижения (недостижения) результатов деятельности, давать оценку приобретённому опыту;</w:t>
      </w:r>
    </w:p>
    <w:p w:rsidR="006022D5" w:rsidRPr="00096B60" w:rsidRDefault="006022D5" w:rsidP="002F2474">
      <w:pPr>
        <w:spacing w:line="240" w:lineRule="auto"/>
        <w:ind w:right="6" w:firstLine="567"/>
        <w:rPr>
          <w:sz w:val="24"/>
          <w:szCs w:val="24"/>
        </w:rPr>
      </w:pPr>
      <w:r w:rsidRPr="00096B60">
        <w:rPr>
          <w:sz w:val="24"/>
          <w:szCs w:val="24"/>
        </w:rPr>
        <w:lastRenderedPageBreak/>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6022D5" w:rsidRPr="00096B60" w:rsidRDefault="006022D5" w:rsidP="002F2474">
      <w:pPr>
        <w:spacing w:line="240" w:lineRule="auto"/>
        <w:ind w:right="6" w:firstLine="567"/>
        <w:rPr>
          <w:sz w:val="24"/>
          <w:szCs w:val="24"/>
        </w:rPr>
      </w:pPr>
      <w:r w:rsidRPr="00096B60">
        <w:rPr>
          <w:sz w:val="24"/>
          <w:szCs w:val="24"/>
        </w:rPr>
        <w:t>оценивать соответствие результата цели и условиям.</w:t>
      </w:r>
    </w:p>
    <w:p w:rsidR="006022D5" w:rsidRPr="00096B60" w:rsidRDefault="006022D5" w:rsidP="002F2474">
      <w:pPr>
        <w:spacing w:line="240" w:lineRule="auto"/>
        <w:ind w:right="6" w:firstLine="567"/>
        <w:rPr>
          <w:sz w:val="24"/>
          <w:szCs w:val="24"/>
        </w:rPr>
      </w:pPr>
      <w:r w:rsidRPr="00096B60">
        <w:rPr>
          <w:sz w:val="24"/>
          <w:szCs w:val="24"/>
        </w:rPr>
        <w:t>3) эмоциональный интеллект:</w:t>
      </w:r>
    </w:p>
    <w:p w:rsidR="006022D5" w:rsidRPr="00096B60" w:rsidRDefault="006022D5" w:rsidP="002F2474">
      <w:pPr>
        <w:spacing w:line="240" w:lineRule="auto"/>
        <w:ind w:right="6" w:firstLine="567"/>
        <w:rPr>
          <w:sz w:val="24"/>
          <w:szCs w:val="24"/>
        </w:rPr>
      </w:pPr>
      <w:r w:rsidRPr="00096B60">
        <w:rPr>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6022D5" w:rsidRPr="00096B60" w:rsidRDefault="006022D5" w:rsidP="002F2474">
      <w:pPr>
        <w:spacing w:line="240" w:lineRule="auto"/>
        <w:ind w:right="6" w:firstLine="567"/>
        <w:rPr>
          <w:sz w:val="24"/>
          <w:szCs w:val="24"/>
        </w:rPr>
      </w:pPr>
      <w:r w:rsidRPr="00096B60">
        <w:rPr>
          <w:sz w:val="24"/>
          <w:szCs w:val="24"/>
        </w:rPr>
        <w:t>4) принятие себя и других:</w:t>
      </w:r>
    </w:p>
    <w:p w:rsidR="006022D5" w:rsidRPr="00096B60" w:rsidRDefault="006022D5" w:rsidP="002F2474">
      <w:pPr>
        <w:spacing w:line="240" w:lineRule="auto"/>
        <w:ind w:right="6" w:firstLine="567"/>
        <w:rPr>
          <w:sz w:val="24"/>
          <w:szCs w:val="24"/>
        </w:rPr>
      </w:pPr>
      <w:r w:rsidRPr="00096B60">
        <w:rPr>
          <w:sz w:val="24"/>
          <w:szCs w:val="24"/>
        </w:rPr>
        <w:t>признавать своё право на ошибку при решении физических задач или в утверждениях на научные темы и такое же право другого.</w:t>
      </w:r>
    </w:p>
    <w:p w:rsidR="006022D5" w:rsidRPr="00096B60" w:rsidRDefault="006022D5" w:rsidP="002F2474">
      <w:pPr>
        <w:spacing w:line="240" w:lineRule="auto"/>
        <w:ind w:right="6" w:firstLine="567"/>
        <w:rPr>
          <w:sz w:val="24"/>
          <w:szCs w:val="24"/>
        </w:rPr>
      </w:pPr>
      <w:r w:rsidRPr="00096B60">
        <w:rPr>
          <w:sz w:val="24"/>
          <w:szCs w:val="24"/>
        </w:rPr>
        <w:t>Предметные результаты освоения программы по физике (углублённый уровень).</w:t>
      </w:r>
    </w:p>
    <w:p w:rsidR="006022D5" w:rsidRPr="00096B60" w:rsidRDefault="006022D5" w:rsidP="002F2474">
      <w:pPr>
        <w:spacing w:line="240" w:lineRule="auto"/>
        <w:ind w:right="6" w:firstLine="567"/>
        <w:rPr>
          <w:b/>
          <w:sz w:val="24"/>
          <w:szCs w:val="24"/>
        </w:rPr>
      </w:pPr>
      <w:r w:rsidRPr="00096B60">
        <w:rPr>
          <w:b/>
          <w:sz w:val="24"/>
          <w:szCs w:val="24"/>
        </w:rPr>
        <w:t>Предметные результаты освоения программы по физике к концу обучения в 7 классе:</w:t>
      </w:r>
    </w:p>
    <w:p w:rsidR="006022D5" w:rsidRPr="00096B60" w:rsidRDefault="006022D5" w:rsidP="002F2474">
      <w:pPr>
        <w:spacing w:line="240" w:lineRule="auto"/>
        <w:ind w:right="6" w:firstLine="567"/>
        <w:rPr>
          <w:sz w:val="24"/>
          <w:szCs w:val="24"/>
        </w:rPr>
      </w:pPr>
      <w:r w:rsidRPr="00096B60">
        <w:rPr>
          <w:sz w:val="24"/>
          <w:szCs w:val="24"/>
        </w:rPr>
        <w:t>Предметные результаты на углубленном уровне должны отражать сформированность у обучающихся умений:</w:t>
      </w:r>
    </w:p>
    <w:p w:rsidR="006022D5" w:rsidRPr="00096B60" w:rsidRDefault="006022D5" w:rsidP="002F2474">
      <w:pPr>
        <w:spacing w:line="240" w:lineRule="auto"/>
        <w:ind w:right="6" w:firstLine="567"/>
        <w:rPr>
          <w:sz w:val="24"/>
          <w:szCs w:val="24"/>
        </w:rPr>
      </w:pPr>
      <w:r w:rsidRPr="00096B60">
        <w:rPr>
          <w:sz w:val="24"/>
          <w:szCs w:val="24"/>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rsidR="006022D5" w:rsidRPr="00096B60" w:rsidRDefault="006022D5" w:rsidP="002F2474">
      <w:pPr>
        <w:spacing w:line="240" w:lineRule="auto"/>
        <w:ind w:right="6" w:firstLine="567"/>
        <w:rPr>
          <w:sz w:val="24"/>
          <w:szCs w:val="24"/>
        </w:rPr>
      </w:pPr>
      <w:r w:rsidRPr="00096B60">
        <w:rPr>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6022D5" w:rsidRPr="00096B60" w:rsidRDefault="006022D5" w:rsidP="002F2474">
      <w:pPr>
        <w:spacing w:line="240" w:lineRule="auto"/>
        <w:ind w:right="6" w:firstLine="567"/>
        <w:rPr>
          <w:sz w:val="24"/>
          <w:szCs w:val="24"/>
        </w:rPr>
      </w:pPr>
      <w:r w:rsidRPr="00096B60">
        <w:rPr>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 тяжести, трения, упругости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6022D5" w:rsidRPr="00096B60" w:rsidRDefault="006022D5" w:rsidP="002F2474">
      <w:pPr>
        <w:spacing w:line="240" w:lineRule="auto"/>
        <w:ind w:right="6" w:firstLine="567"/>
        <w:rPr>
          <w:sz w:val="24"/>
          <w:szCs w:val="24"/>
        </w:rPr>
      </w:pPr>
      <w:r w:rsidRPr="00096B60">
        <w:rPr>
          <w:sz w:val="24"/>
          <w:szCs w:val="24"/>
        </w:rPr>
        <w:t>описывать изученные свойства тел и физические явления, используя физические величины (масса, объём, плотность вещества, время, путь, средняя скорость, сила упругости, сила тяжести, вес тела, сила трения, давление твёрдого тела, давление столба жидкости,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022D5" w:rsidRPr="00096B60" w:rsidRDefault="006022D5" w:rsidP="002F2474">
      <w:pPr>
        <w:spacing w:line="240" w:lineRule="auto"/>
        <w:ind w:right="6" w:firstLine="567"/>
        <w:rPr>
          <w:sz w:val="24"/>
          <w:szCs w:val="24"/>
        </w:rPr>
      </w:pPr>
      <w:r w:rsidRPr="00096B60">
        <w:rPr>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6022D5" w:rsidRPr="00096B60" w:rsidRDefault="006022D5" w:rsidP="002F2474">
      <w:pPr>
        <w:spacing w:line="240" w:lineRule="auto"/>
        <w:ind w:right="6" w:firstLine="567"/>
        <w:rPr>
          <w:sz w:val="24"/>
          <w:szCs w:val="24"/>
        </w:rPr>
      </w:pPr>
      <w:r w:rsidRPr="00096B60">
        <w:rPr>
          <w:sz w:val="24"/>
          <w:szCs w:val="24"/>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6022D5" w:rsidRPr="00096B60" w:rsidRDefault="006022D5" w:rsidP="002F2474">
      <w:pPr>
        <w:spacing w:line="240" w:lineRule="auto"/>
        <w:ind w:right="6" w:firstLine="567"/>
        <w:rPr>
          <w:sz w:val="24"/>
          <w:szCs w:val="24"/>
        </w:rPr>
      </w:pPr>
      <w:r w:rsidRPr="00096B60">
        <w:rPr>
          <w:sz w:val="24"/>
          <w:szCs w:val="24"/>
        </w:rPr>
        <w:t xml:space="preserve">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w:t>
      </w:r>
      <w:r w:rsidRPr="00096B60">
        <w:rPr>
          <w:sz w:val="24"/>
          <w:szCs w:val="24"/>
        </w:rPr>
        <w:lastRenderedPageBreak/>
        <w:t>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с использованием изученных свойств физических явлений, физические законы, закономерности и модели;</w:t>
      </w:r>
    </w:p>
    <w:p w:rsidR="006022D5" w:rsidRPr="00096B60" w:rsidRDefault="006022D5" w:rsidP="002F2474">
      <w:pPr>
        <w:spacing w:line="240" w:lineRule="auto"/>
        <w:ind w:right="6" w:firstLine="567"/>
        <w:rPr>
          <w:sz w:val="24"/>
          <w:szCs w:val="24"/>
        </w:rPr>
      </w:pPr>
      <w:r w:rsidRPr="00096B60">
        <w:rPr>
          <w:sz w:val="24"/>
          <w:szCs w:val="24"/>
        </w:rPr>
        <w:t>решать расчётные задачи (в 2–3 действия)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6022D5" w:rsidRPr="00096B60" w:rsidRDefault="006022D5" w:rsidP="002F2474">
      <w:pPr>
        <w:spacing w:line="240" w:lineRule="auto"/>
        <w:ind w:right="6" w:firstLine="567"/>
        <w:rPr>
          <w:sz w:val="24"/>
          <w:szCs w:val="24"/>
        </w:rPr>
      </w:pPr>
      <w:r w:rsidRPr="00096B60">
        <w:rPr>
          <w:sz w:val="24"/>
          <w:szCs w:val="24"/>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6022D5" w:rsidRPr="00096B60" w:rsidRDefault="006022D5" w:rsidP="002F2474">
      <w:pPr>
        <w:spacing w:line="240" w:lineRule="auto"/>
        <w:ind w:right="6" w:firstLine="567"/>
        <w:rPr>
          <w:sz w:val="24"/>
          <w:szCs w:val="24"/>
        </w:rPr>
      </w:pPr>
      <w:r w:rsidRPr="00096B60">
        <w:rPr>
          <w:sz w:val="24"/>
          <w:szCs w:val="24"/>
        </w:rPr>
        <w:t>проводить опыты по наблюдению физических явлений или физических свойств тел (диффузия, тепловое расширение газов, явление инерции, изменение скорости при взаимодействии тел, передача давления жидкостью и газом, проявление действия атмосферного давления, действие простых механизмов): формулировать предположение (гипотезу) о возможных результатах наблюдений, самостоятельно собирать установку из избыточного набора оборудования и формулировать выводы;</w:t>
      </w:r>
    </w:p>
    <w:p w:rsidR="006022D5" w:rsidRPr="00096B60" w:rsidRDefault="006022D5" w:rsidP="002F2474">
      <w:pPr>
        <w:spacing w:line="240" w:lineRule="auto"/>
        <w:ind w:right="6" w:firstLine="567"/>
        <w:rPr>
          <w:sz w:val="24"/>
          <w:szCs w:val="24"/>
        </w:rPr>
      </w:pPr>
      <w:r w:rsidRPr="00096B60">
        <w:rPr>
          <w:sz w:val="24"/>
          <w:szCs w:val="24"/>
        </w:rPr>
        <w:t>проводить прямые и косвенные измерения физических величин (расстояние, промежуток времени, масса тела, объём тела, сила, температура, плотность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6022D5" w:rsidRPr="00096B60" w:rsidRDefault="006022D5" w:rsidP="002F2474">
      <w:pPr>
        <w:spacing w:line="240" w:lineRule="auto"/>
        <w:ind w:right="6" w:firstLine="567"/>
        <w:rPr>
          <w:sz w:val="24"/>
          <w:szCs w:val="24"/>
        </w:rPr>
      </w:pPr>
      <w:r w:rsidRPr="00096B60">
        <w:rPr>
          <w:sz w:val="24"/>
          <w:szCs w:val="24"/>
        </w:rPr>
        <w:t>проводить несложные экспериментальные исследования зависимостей физических величин (зависимости пути равномерно движущегося тела от времени движения тела, силы трения скольжения от силы нормального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6022D5" w:rsidRPr="00096B60" w:rsidRDefault="006022D5" w:rsidP="002F2474">
      <w:pPr>
        <w:spacing w:line="240" w:lineRule="auto"/>
        <w:ind w:right="6" w:firstLine="567"/>
        <w:rPr>
          <w:sz w:val="24"/>
          <w:szCs w:val="24"/>
        </w:rPr>
      </w:pPr>
      <w:r w:rsidRPr="00096B60">
        <w:rPr>
          <w:sz w:val="24"/>
          <w:szCs w:val="24"/>
        </w:rPr>
        <w:t>соблюдать правила техники безопасного труда при работе с лабораторным оборудованием;</w:t>
      </w:r>
    </w:p>
    <w:p w:rsidR="006022D5" w:rsidRPr="00096B60" w:rsidRDefault="006022D5" w:rsidP="002F2474">
      <w:pPr>
        <w:spacing w:line="240" w:lineRule="auto"/>
        <w:ind w:right="6" w:firstLine="567"/>
        <w:rPr>
          <w:sz w:val="24"/>
          <w:szCs w:val="24"/>
        </w:rPr>
      </w:pPr>
      <w:r w:rsidRPr="00096B60">
        <w:rPr>
          <w:sz w:val="24"/>
          <w:szCs w:val="24"/>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6022D5" w:rsidRPr="00096B60" w:rsidRDefault="006022D5" w:rsidP="002F2474">
      <w:pPr>
        <w:spacing w:line="240" w:lineRule="auto"/>
        <w:ind w:right="6" w:firstLine="567"/>
        <w:rPr>
          <w:sz w:val="24"/>
          <w:szCs w:val="24"/>
        </w:rPr>
      </w:pPr>
      <w:r w:rsidRPr="00096B60">
        <w:rPr>
          <w:sz w:val="24"/>
          <w:szCs w:val="24"/>
        </w:rPr>
        <w:t xml:space="preserve">характеризовать принципы действия изученных приборов, технических устройств и технологических процессов с использованием их описания (в том числе: подшипники, устройство водопровода, гидравлический пресс, сифон,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6022D5" w:rsidRPr="00096B60" w:rsidRDefault="006022D5" w:rsidP="002F2474">
      <w:pPr>
        <w:spacing w:line="240" w:lineRule="auto"/>
        <w:ind w:right="6" w:firstLine="567"/>
        <w:rPr>
          <w:sz w:val="24"/>
          <w:szCs w:val="24"/>
        </w:rPr>
      </w:pPr>
      <w:r w:rsidRPr="00096B60">
        <w:rPr>
          <w:sz w:val="24"/>
          <w:szCs w:val="24"/>
        </w:rPr>
        <w:lastRenderedPageBreak/>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w:t>
      </w:r>
    </w:p>
    <w:p w:rsidR="006022D5" w:rsidRPr="00096B60" w:rsidRDefault="006022D5" w:rsidP="002F2474">
      <w:pPr>
        <w:spacing w:line="240" w:lineRule="auto"/>
        <w:ind w:right="6" w:firstLine="567"/>
        <w:rPr>
          <w:sz w:val="24"/>
          <w:szCs w:val="24"/>
        </w:rPr>
      </w:pPr>
      <w:r w:rsidRPr="00096B60">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022D5" w:rsidRPr="00096B60" w:rsidRDefault="006022D5" w:rsidP="002F2474">
      <w:pPr>
        <w:spacing w:line="240" w:lineRule="auto"/>
        <w:ind w:right="6" w:firstLine="567"/>
        <w:rPr>
          <w:sz w:val="24"/>
          <w:szCs w:val="24"/>
        </w:rPr>
      </w:pPr>
      <w:r w:rsidRPr="00096B60">
        <w:rPr>
          <w:sz w:val="24"/>
          <w:szCs w:val="24"/>
        </w:rPr>
        <w:t>осуществлять отбор источников информации физического содержания в Интернете, самостоятельно формулируя поисковый запрос,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6022D5" w:rsidRPr="00096B60" w:rsidRDefault="006022D5" w:rsidP="002F2474">
      <w:pPr>
        <w:spacing w:line="240" w:lineRule="auto"/>
        <w:ind w:right="6" w:firstLine="567"/>
        <w:rPr>
          <w:sz w:val="24"/>
          <w:szCs w:val="24"/>
        </w:rPr>
      </w:pPr>
      <w:r w:rsidRPr="00096B60">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022D5" w:rsidRPr="00096B60" w:rsidRDefault="006022D5" w:rsidP="002F2474">
      <w:pPr>
        <w:spacing w:line="240" w:lineRule="auto"/>
        <w:ind w:right="6" w:firstLine="567"/>
        <w:rPr>
          <w:sz w:val="24"/>
          <w:szCs w:val="24"/>
        </w:rPr>
      </w:pPr>
      <w:r w:rsidRPr="00096B60">
        <w:rPr>
          <w:sz w:val="24"/>
          <w:szCs w:val="24"/>
        </w:rPr>
        <w:t>создавать собственные краткие письменные и устные сообщения на основе 2–3 источников информации физического содержания,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6022D5" w:rsidRPr="00096B60" w:rsidRDefault="006022D5" w:rsidP="002F2474">
      <w:pPr>
        <w:spacing w:line="240" w:lineRule="auto"/>
        <w:ind w:right="6" w:firstLine="567"/>
        <w:rPr>
          <w:sz w:val="24"/>
          <w:szCs w:val="24"/>
        </w:rPr>
      </w:pPr>
      <w:r w:rsidRPr="00096B60">
        <w:rPr>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6022D5" w:rsidRPr="00096B60" w:rsidRDefault="006022D5" w:rsidP="002F2474">
      <w:pPr>
        <w:spacing w:line="240" w:lineRule="auto"/>
        <w:ind w:right="6" w:firstLine="567"/>
        <w:rPr>
          <w:b/>
          <w:sz w:val="24"/>
          <w:szCs w:val="24"/>
        </w:rPr>
      </w:pPr>
      <w:r w:rsidRPr="00096B60">
        <w:rPr>
          <w:b/>
          <w:sz w:val="24"/>
          <w:szCs w:val="24"/>
        </w:rPr>
        <w:t>Предметные результаты освоения программы по физике к концу обучения в 8 классе:</w:t>
      </w:r>
    </w:p>
    <w:p w:rsidR="006022D5" w:rsidRPr="00096B60" w:rsidRDefault="006022D5" w:rsidP="002F2474">
      <w:pPr>
        <w:spacing w:line="240" w:lineRule="auto"/>
        <w:ind w:right="6" w:firstLine="567"/>
        <w:rPr>
          <w:sz w:val="24"/>
          <w:szCs w:val="24"/>
        </w:rPr>
      </w:pPr>
      <w:r w:rsidRPr="00096B60">
        <w:rPr>
          <w:sz w:val="24"/>
          <w:szCs w:val="24"/>
        </w:rPr>
        <w:t>Предметные результаты на углубленном уровне должны отражать сформированность у обучающихся умений:</w:t>
      </w:r>
    </w:p>
    <w:p w:rsidR="006022D5" w:rsidRPr="00096B60" w:rsidRDefault="006022D5" w:rsidP="002F2474">
      <w:pPr>
        <w:spacing w:line="240" w:lineRule="auto"/>
        <w:ind w:right="6" w:firstLine="567"/>
        <w:rPr>
          <w:sz w:val="24"/>
          <w:szCs w:val="24"/>
        </w:rPr>
      </w:pPr>
      <w:r w:rsidRPr="00096B60">
        <w:rPr>
          <w:sz w:val="24"/>
          <w:szCs w:val="24"/>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способы изменения внутренней энергии, элементарный электрический заряд, проводники, полупроводники, диэлектрики, источники постоянного тока, электрическое и магнитное поля, оптическая система) и символический язык физики при решении учебных и практических задач; </w:t>
      </w:r>
    </w:p>
    <w:p w:rsidR="006022D5" w:rsidRPr="00096B60" w:rsidRDefault="006022D5" w:rsidP="002F2474">
      <w:pPr>
        <w:spacing w:line="240" w:lineRule="auto"/>
        <w:ind w:right="6" w:firstLine="567"/>
        <w:rPr>
          <w:sz w:val="24"/>
          <w:szCs w:val="24"/>
        </w:rPr>
      </w:pPr>
      <w:r w:rsidRPr="00096B60">
        <w:rPr>
          <w:sz w:val="24"/>
          <w:szCs w:val="24"/>
        </w:rPr>
        <w:t>различать явления (тепловое расширение (сжатие), тепловое равновесие, поверхностное натяжение, смачивание, капиллярные явления, испарение, конденсация, плавление, кристаллизация, кипение, способы теплопередачи (теплопроводность, конвекция, излучение), тепловые потери,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по описанию их характерных свойств и на основе опытов, демонстрирующих данное физическое явление;</w:t>
      </w:r>
    </w:p>
    <w:p w:rsidR="006022D5" w:rsidRPr="00096B60" w:rsidRDefault="006022D5" w:rsidP="002F2474">
      <w:pPr>
        <w:spacing w:line="240" w:lineRule="auto"/>
        <w:ind w:right="6" w:firstLine="567"/>
        <w:rPr>
          <w:sz w:val="24"/>
          <w:szCs w:val="24"/>
        </w:rPr>
      </w:pPr>
      <w:r w:rsidRPr="00096B60">
        <w:rPr>
          <w:sz w:val="24"/>
          <w:szCs w:val="24"/>
        </w:rPr>
        <w:t>распознавать проявление изученных физических явлений в окружающем мире (в том числе физические явления в природе: поверхностные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6022D5" w:rsidRPr="00096B60" w:rsidRDefault="006022D5" w:rsidP="002F2474">
      <w:pPr>
        <w:spacing w:line="240" w:lineRule="auto"/>
        <w:ind w:right="6" w:firstLine="567"/>
        <w:rPr>
          <w:sz w:val="24"/>
          <w:szCs w:val="24"/>
        </w:rPr>
      </w:pPr>
      <w:r w:rsidRPr="00096B60">
        <w:rPr>
          <w:sz w:val="24"/>
          <w:szCs w:val="24"/>
        </w:rPr>
        <w:t xml:space="preserve">описывать изученные свойства тел и физические явления, используя физические величины (температура, внутренняя энергия, количество теплоты, работа газа,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w:t>
      </w:r>
      <w:r w:rsidRPr="00096B60">
        <w:rPr>
          <w:sz w:val="24"/>
          <w:szCs w:val="24"/>
        </w:rPr>
        <w:lastRenderedPageBreak/>
        <w:t>относительная влажность воздуха, электрический заряд, сила тока, электрическое напряжение, сопротивление проводника, ЭДС в цепи постоянного тока, электрическое удельное сопротивление вещества, работа и мощность электрического тока),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022D5" w:rsidRPr="00096B60" w:rsidRDefault="006022D5" w:rsidP="002F2474">
      <w:pPr>
        <w:spacing w:line="240" w:lineRule="auto"/>
        <w:ind w:right="6" w:firstLine="567"/>
        <w:rPr>
          <w:sz w:val="24"/>
          <w:szCs w:val="24"/>
        </w:rPr>
      </w:pPr>
      <w:r w:rsidRPr="00096B60">
        <w:rPr>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уравнение теплового баланса, закон сохранения электрического заряда, закон Кулона, принцип суперпозиции электрических полей, закон Ома для участка цепи, правила Кирхгофа, закон Ома для полной цепи, закон Джоуля-Ленца, закон сохранения энергии, при этом различать словесную формулировку закона и его математическое выражение;</w:t>
      </w:r>
    </w:p>
    <w:p w:rsidR="006022D5" w:rsidRPr="00096B60" w:rsidRDefault="006022D5" w:rsidP="002F2474">
      <w:pPr>
        <w:spacing w:line="240" w:lineRule="auto"/>
        <w:ind w:right="6" w:firstLine="567"/>
        <w:rPr>
          <w:sz w:val="24"/>
          <w:szCs w:val="24"/>
        </w:rPr>
      </w:pPr>
      <w:r w:rsidRPr="00096B60">
        <w:rPr>
          <w:sz w:val="24"/>
          <w:szCs w:val="24"/>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6022D5" w:rsidRPr="00096B60" w:rsidRDefault="006022D5" w:rsidP="002F2474">
      <w:pPr>
        <w:spacing w:line="240" w:lineRule="auto"/>
        <w:ind w:right="6" w:firstLine="567"/>
        <w:rPr>
          <w:sz w:val="24"/>
          <w:szCs w:val="24"/>
        </w:rPr>
      </w:pPr>
      <w:r w:rsidRPr="00096B60">
        <w:rPr>
          <w:sz w:val="24"/>
          <w:szCs w:val="24"/>
        </w:rPr>
        <w:t>объяснять физические явления, процессы и свойства тел, в том числе и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с использованием изученных свойств физических явлений, физических законов, закономерностей и моделей;</w:t>
      </w:r>
    </w:p>
    <w:p w:rsidR="006022D5" w:rsidRPr="00096B60" w:rsidRDefault="006022D5" w:rsidP="002F2474">
      <w:pPr>
        <w:spacing w:line="240" w:lineRule="auto"/>
        <w:ind w:right="6" w:firstLine="567"/>
        <w:rPr>
          <w:sz w:val="24"/>
          <w:szCs w:val="24"/>
        </w:rPr>
      </w:pPr>
      <w:r w:rsidRPr="00096B60">
        <w:rPr>
          <w:sz w:val="24"/>
          <w:szCs w:val="24"/>
        </w:rPr>
        <w:t>решать расчётные задачи (с использованием 2–3 уравнений)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6022D5" w:rsidRPr="00096B60" w:rsidRDefault="006022D5" w:rsidP="002F2474">
      <w:pPr>
        <w:spacing w:line="240" w:lineRule="auto"/>
        <w:ind w:right="6" w:firstLine="567"/>
        <w:rPr>
          <w:sz w:val="24"/>
          <w:szCs w:val="24"/>
        </w:rPr>
      </w:pPr>
      <w:r w:rsidRPr="00096B60">
        <w:rPr>
          <w:sz w:val="24"/>
          <w:szCs w:val="24"/>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6022D5" w:rsidRPr="00096B60" w:rsidRDefault="006022D5" w:rsidP="002F2474">
      <w:pPr>
        <w:spacing w:line="240" w:lineRule="auto"/>
        <w:ind w:right="6" w:firstLine="567"/>
        <w:rPr>
          <w:sz w:val="24"/>
          <w:szCs w:val="24"/>
        </w:rPr>
      </w:pPr>
      <w:r w:rsidRPr="00096B60">
        <w:rPr>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и температуры, скорости процесса остывания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6022D5" w:rsidRPr="00096B60" w:rsidRDefault="006022D5" w:rsidP="002F2474">
      <w:pPr>
        <w:spacing w:line="240" w:lineRule="auto"/>
        <w:ind w:right="6" w:firstLine="567"/>
        <w:rPr>
          <w:sz w:val="24"/>
          <w:szCs w:val="24"/>
        </w:rPr>
      </w:pPr>
      <w:r w:rsidRPr="00096B60">
        <w:rPr>
          <w:sz w:val="24"/>
          <w:szCs w:val="24"/>
        </w:rPr>
        <w:t>проводить прямые и косвенные измерения физических величин (температура, относительная влажность воздуха, сила тока, напряжение, удельная теплоёмкость вещества, сопротивление проводника, работа и мощность электрического тока)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6022D5" w:rsidRPr="00096B60" w:rsidRDefault="006022D5" w:rsidP="002F2474">
      <w:pPr>
        <w:spacing w:line="240" w:lineRule="auto"/>
        <w:ind w:right="6" w:firstLine="567"/>
        <w:rPr>
          <w:sz w:val="24"/>
          <w:szCs w:val="24"/>
        </w:rPr>
      </w:pPr>
      <w:r w:rsidRPr="00096B60">
        <w:rPr>
          <w:sz w:val="24"/>
          <w:szCs w:val="24"/>
        </w:rPr>
        <w:lastRenderedPageBreak/>
        <w:t>проводить экспериментальные исследования зависимостей физических величин (зависимость давления воздуха от его объёма и нагревания или охлаждения, исследование явления теплообмена при смешивании холодной и горячей воды, зависимость сопротивления проводника от его длины, площади поперечного сечения и удельного сопротивления вещества проводника, силы тока, протекающего через проводник, от напряжения на проводнике, исследование последовательного и параллельного соединений проводников):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6022D5" w:rsidRPr="00096B60" w:rsidRDefault="006022D5" w:rsidP="002F2474">
      <w:pPr>
        <w:spacing w:line="240" w:lineRule="auto"/>
        <w:ind w:right="6" w:firstLine="567"/>
        <w:rPr>
          <w:sz w:val="24"/>
          <w:szCs w:val="24"/>
        </w:rPr>
      </w:pPr>
      <w:r w:rsidRPr="00096B60">
        <w:rPr>
          <w:sz w:val="24"/>
          <w:szCs w:val="24"/>
        </w:rPr>
        <w:t>соблюдать правила безопасного труда при работе с лабораторным оборудованием;</w:t>
      </w:r>
    </w:p>
    <w:p w:rsidR="006022D5" w:rsidRPr="00096B60" w:rsidRDefault="006022D5" w:rsidP="002F2474">
      <w:pPr>
        <w:spacing w:line="240" w:lineRule="auto"/>
        <w:ind w:right="6" w:firstLine="567"/>
        <w:rPr>
          <w:sz w:val="24"/>
          <w:szCs w:val="24"/>
        </w:rPr>
      </w:pPr>
      <w:r w:rsidRPr="00096B60">
        <w:rPr>
          <w:sz w:val="24"/>
          <w:szCs w:val="24"/>
        </w:rPr>
        <w:t>характеризовать принципы действия изученных приборов, технических устройств и технологических процессов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предохранители и их применение в быту и технике, применение постоянных магнитов, электромагнитов, электродвигатель постоянного тока), используя знания о свойствах физических явлений, необходимые физические законы и закономерности;</w:t>
      </w:r>
    </w:p>
    <w:p w:rsidR="006022D5" w:rsidRPr="00096B60" w:rsidRDefault="006022D5" w:rsidP="002F2474">
      <w:pPr>
        <w:spacing w:line="240" w:lineRule="auto"/>
        <w:ind w:right="6" w:firstLine="567"/>
        <w:rPr>
          <w:sz w:val="24"/>
          <w:szCs w:val="24"/>
        </w:rPr>
      </w:pPr>
      <w:r w:rsidRPr="00096B60">
        <w:rPr>
          <w:sz w:val="24"/>
          <w:szCs w:val="24"/>
        </w:rP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w:t>
      </w:r>
    </w:p>
    <w:p w:rsidR="006022D5" w:rsidRPr="00096B60" w:rsidRDefault="006022D5" w:rsidP="002F2474">
      <w:pPr>
        <w:spacing w:line="240" w:lineRule="auto"/>
        <w:ind w:right="6" w:firstLine="567"/>
        <w:rPr>
          <w:sz w:val="24"/>
          <w:szCs w:val="24"/>
        </w:rPr>
      </w:pPr>
      <w:r w:rsidRPr="00096B60">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022D5" w:rsidRPr="00096B60" w:rsidRDefault="006022D5" w:rsidP="002F2474">
      <w:pPr>
        <w:spacing w:line="240" w:lineRule="auto"/>
        <w:ind w:right="6" w:firstLine="567"/>
        <w:rPr>
          <w:sz w:val="24"/>
          <w:szCs w:val="24"/>
        </w:rPr>
      </w:pPr>
      <w:r w:rsidRPr="00096B60">
        <w:rPr>
          <w:sz w:val="24"/>
          <w:szCs w:val="24"/>
        </w:rPr>
        <w:t>осуществлять поиск информации в Интернете, самостоятельно формулируя поисковый запрос,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rsidR="006022D5" w:rsidRPr="00096B60" w:rsidRDefault="006022D5" w:rsidP="002F2474">
      <w:pPr>
        <w:spacing w:line="240" w:lineRule="auto"/>
        <w:ind w:right="6" w:firstLine="567"/>
        <w:rPr>
          <w:sz w:val="24"/>
          <w:szCs w:val="24"/>
        </w:rPr>
      </w:pPr>
      <w:r w:rsidRPr="00096B60">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022D5" w:rsidRPr="00096B60" w:rsidRDefault="006022D5" w:rsidP="002F2474">
      <w:pPr>
        <w:spacing w:line="240" w:lineRule="auto"/>
        <w:ind w:right="6" w:firstLine="567"/>
        <w:rPr>
          <w:sz w:val="24"/>
          <w:szCs w:val="24"/>
        </w:rPr>
      </w:pPr>
      <w:r w:rsidRPr="00096B60">
        <w:rPr>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6022D5" w:rsidRPr="00096B60" w:rsidRDefault="006022D5" w:rsidP="002F2474">
      <w:pPr>
        <w:spacing w:line="240" w:lineRule="auto"/>
        <w:ind w:right="6" w:firstLine="567"/>
        <w:rPr>
          <w:sz w:val="24"/>
          <w:szCs w:val="24"/>
        </w:rPr>
      </w:pPr>
      <w:r w:rsidRPr="00096B60">
        <w:rPr>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6022D5" w:rsidRPr="00096B60" w:rsidRDefault="006022D5" w:rsidP="002F2474">
      <w:pPr>
        <w:spacing w:line="240" w:lineRule="auto"/>
        <w:ind w:right="6" w:firstLine="567"/>
        <w:rPr>
          <w:b/>
          <w:sz w:val="24"/>
          <w:szCs w:val="24"/>
        </w:rPr>
      </w:pPr>
      <w:r w:rsidRPr="00096B60">
        <w:rPr>
          <w:b/>
          <w:sz w:val="24"/>
          <w:szCs w:val="24"/>
        </w:rPr>
        <w:t>Предметные результаты освоения программы по физике к концу обучения в 9 классе:</w:t>
      </w:r>
    </w:p>
    <w:p w:rsidR="006022D5" w:rsidRPr="00096B60" w:rsidRDefault="006022D5" w:rsidP="002F2474">
      <w:pPr>
        <w:spacing w:line="240" w:lineRule="auto"/>
        <w:ind w:right="6" w:firstLine="567"/>
        <w:rPr>
          <w:sz w:val="24"/>
          <w:szCs w:val="24"/>
        </w:rPr>
      </w:pPr>
      <w:r w:rsidRPr="00096B60">
        <w:rPr>
          <w:sz w:val="24"/>
          <w:szCs w:val="24"/>
        </w:rPr>
        <w:t>Предметные результаты на углубленном уровне должны отражать сформированность у обучающихся умений:</w:t>
      </w:r>
    </w:p>
    <w:p w:rsidR="006022D5" w:rsidRPr="00096B60" w:rsidRDefault="006022D5" w:rsidP="002F2474">
      <w:pPr>
        <w:spacing w:line="240" w:lineRule="auto"/>
        <w:ind w:right="6" w:firstLine="567"/>
        <w:rPr>
          <w:sz w:val="24"/>
          <w:szCs w:val="24"/>
        </w:rPr>
      </w:pPr>
      <w:r w:rsidRPr="00096B60">
        <w:rPr>
          <w:sz w:val="24"/>
          <w:szCs w:val="24"/>
        </w:rPr>
        <w:t xml:space="preserve">использовать понятия (система отсчёта, относительность механического движения, невесомость и перегрузки, центр тяжести, механические волны, звук, инфразвук и ультразвук, электромагнитные волны, рентгеновское излучение, шкала электромагнитных </w:t>
      </w:r>
      <w:r w:rsidRPr="00096B60">
        <w:rPr>
          <w:sz w:val="24"/>
          <w:szCs w:val="24"/>
        </w:rPr>
        <w:lastRenderedPageBreak/>
        <w:t>волн, источники света, близорукость и дальнозоркость, спектры испускания и поглощения, альфа-, бета- и гамма-излучения, изотопы, ядерная и термоядерная энергетика) и символический язык физики при решении учебных и практических задач;</w:t>
      </w:r>
    </w:p>
    <w:p w:rsidR="006022D5" w:rsidRPr="00096B60" w:rsidRDefault="006022D5" w:rsidP="002F2474">
      <w:pPr>
        <w:spacing w:line="240" w:lineRule="auto"/>
        <w:ind w:right="6" w:firstLine="567"/>
        <w:rPr>
          <w:sz w:val="24"/>
          <w:szCs w:val="24"/>
        </w:rPr>
      </w:pPr>
      <w:r w:rsidRPr="00096B60">
        <w:rPr>
          <w:sz w:val="24"/>
          <w:szCs w:val="24"/>
        </w:rPr>
        <w:t>различать явления (равномерное и неравномерное прямолинейное движение, равноускоренное прямолинейное движение, свободное падение тел, движение по окружности, взаимодействие тел, равновесие материальной точки, реактивное движение, невесомость, колебательное движение (гармонические, затухающие, вынужденные колебания), резонанс, волновое движение (распространение и отражение звука, интерференция и дифракция волн),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6022D5" w:rsidRPr="00096B60" w:rsidRDefault="006022D5" w:rsidP="002F2474">
      <w:pPr>
        <w:spacing w:line="240" w:lineRule="auto"/>
        <w:ind w:right="6" w:firstLine="567"/>
        <w:rPr>
          <w:sz w:val="24"/>
          <w:szCs w:val="24"/>
        </w:rPr>
      </w:pPr>
      <w:r w:rsidRPr="00096B60">
        <w:rPr>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6022D5" w:rsidRPr="00096B60" w:rsidRDefault="006022D5" w:rsidP="002F2474">
      <w:pPr>
        <w:spacing w:line="240" w:lineRule="auto"/>
        <w:ind w:right="6" w:firstLine="567"/>
        <w:rPr>
          <w:sz w:val="24"/>
          <w:szCs w:val="24"/>
        </w:rPr>
      </w:pPr>
      <w:r w:rsidRPr="00096B60">
        <w:rPr>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при равноускоренном прямолинейном движении, угловая скорость, центростремительное ускорение, сила трения, сила упругости, сила тяжести, ускорение свободного падения, вес тела, центр тяжести твёрдого тела, импульс тела, импульс силы, момент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период математического и пружинного маятников,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022D5" w:rsidRPr="00096B60" w:rsidRDefault="006022D5" w:rsidP="002F2474">
      <w:pPr>
        <w:spacing w:line="240" w:lineRule="auto"/>
        <w:ind w:right="6" w:firstLine="567"/>
        <w:rPr>
          <w:sz w:val="24"/>
          <w:szCs w:val="24"/>
        </w:rPr>
      </w:pPr>
      <w:r w:rsidRPr="00096B60">
        <w:rPr>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теорему о кинетической энергии, закон Гука, закон Бернулли, законы отражения и преломления света, формулу тонкой линзы, планетарную модель атома, нуклонную модель атомного ядра, законы сохранения зарядового и массового чисел при ядерных реакциях, при этом различать словесную формулировку закона и его математическое выражение;</w:t>
      </w:r>
    </w:p>
    <w:p w:rsidR="006022D5" w:rsidRPr="00096B60" w:rsidRDefault="006022D5" w:rsidP="002F2474">
      <w:pPr>
        <w:spacing w:line="240" w:lineRule="auto"/>
        <w:ind w:right="6" w:firstLine="567"/>
        <w:rPr>
          <w:sz w:val="24"/>
          <w:szCs w:val="24"/>
        </w:rPr>
      </w:pPr>
      <w:r w:rsidRPr="00096B60">
        <w:rPr>
          <w:sz w:val="24"/>
          <w:szCs w:val="24"/>
        </w:rPr>
        <w:t>строить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6022D5" w:rsidRPr="00096B60" w:rsidRDefault="006022D5" w:rsidP="002F2474">
      <w:pPr>
        <w:spacing w:line="240" w:lineRule="auto"/>
        <w:ind w:right="6" w:firstLine="567"/>
        <w:rPr>
          <w:sz w:val="24"/>
          <w:szCs w:val="24"/>
        </w:rPr>
      </w:pPr>
      <w:r w:rsidRPr="00096B60">
        <w:rPr>
          <w:sz w:val="24"/>
          <w:szCs w:val="24"/>
        </w:rP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из 2–3 шагов с использованием изученных свойств физических явлений, физических законов, закономерностей и моделей;</w:t>
      </w:r>
    </w:p>
    <w:p w:rsidR="006022D5" w:rsidRPr="00096B60" w:rsidRDefault="006022D5" w:rsidP="002F2474">
      <w:pPr>
        <w:spacing w:line="240" w:lineRule="auto"/>
        <w:ind w:right="6" w:firstLine="567"/>
        <w:rPr>
          <w:sz w:val="24"/>
          <w:szCs w:val="24"/>
        </w:rPr>
      </w:pPr>
      <w:r w:rsidRPr="00096B60">
        <w:rPr>
          <w:sz w:val="24"/>
          <w:szCs w:val="24"/>
        </w:rPr>
        <w:lastRenderedPageBreak/>
        <w:t>решать расчётные задачи по изучаемым темам курса физики, выбирая соответствующую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6022D5" w:rsidRPr="00096B60" w:rsidRDefault="006022D5" w:rsidP="002F2474">
      <w:pPr>
        <w:spacing w:line="240" w:lineRule="auto"/>
        <w:ind w:right="6" w:firstLine="567"/>
        <w:rPr>
          <w:sz w:val="24"/>
          <w:szCs w:val="24"/>
        </w:rPr>
      </w:pPr>
      <w:r w:rsidRPr="00096B60">
        <w:rPr>
          <w:sz w:val="24"/>
          <w:szCs w:val="24"/>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оценивать правильность порядка проведения исследования, интерпретировать полученный результат;</w:t>
      </w:r>
    </w:p>
    <w:p w:rsidR="006022D5" w:rsidRPr="00096B60" w:rsidRDefault="006022D5" w:rsidP="002F2474">
      <w:pPr>
        <w:spacing w:line="240" w:lineRule="auto"/>
        <w:ind w:right="6" w:firstLine="567"/>
        <w:rPr>
          <w:sz w:val="24"/>
          <w:szCs w:val="24"/>
        </w:rPr>
      </w:pPr>
      <w:r w:rsidRPr="00096B60">
        <w:rPr>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закона сохранения импульса, действие закона Бернулли и возникновение подъёмной силы крыла,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6022D5" w:rsidRPr="00096B60" w:rsidRDefault="006022D5" w:rsidP="002F2474">
      <w:pPr>
        <w:spacing w:line="240" w:lineRule="auto"/>
        <w:ind w:right="6" w:firstLine="567"/>
        <w:rPr>
          <w:sz w:val="24"/>
          <w:szCs w:val="24"/>
        </w:rPr>
      </w:pPr>
      <w:r w:rsidRPr="00096B60">
        <w:rPr>
          <w:sz w:val="24"/>
          <w:szCs w:val="24"/>
        </w:rPr>
        <w:t>проводить при необходимости серию прямых измерений, определяя среднее значение измеряемой величины и определяя погрешность результатов прямых измерений, обосновывать выбор способа измерения (измерительного прибора);</w:t>
      </w:r>
    </w:p>
    <w:p w:rsidR="006022D5" w:rsidRPr="00096B60" w:rsidRDefault="006022D5" w:rsidP="002F2474">
      <w:pPr>
        <w:spacing w:line="240" w:lineRule="auto"/>
        <w:ind w:right="6" w:firstLine="567"/>
        <w:rPr>
          <w:sz w:val="24"/>
          <w:szCs w:val="24"/>
        </w:rPr>
      </w:pPr>
      <w:r w:rsidRPr="00096B60">
        <w:rPr>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и её оптическая сила, радиоактивный фон) с использованием аналоговых и цифровых приборов: обосновывать выбор метода измерения, планировать измерения, самостоятельно собирать экспериментальную установку, вычислять значение величины и анализировать полученные результаты, оценивая погрешность результатов косвенных измерений;</w:t>
      </w:r>
    </w:p>
    <w:p w:rsidR="006022D5" w:rsidRPr="00096B60" w:rsidRDefault="006022D5" w:rsidP="002F2474">
      <w:pPr>
        <w:spacing w:line="240" w:lineRule="auto"/>
        <w:ind w:right="6" w:firstLine="567"/>
        <w:rPr>
          <w:sz w:val="24"/>
          <w:szCs w:val="24"/>
        </w:rPr>
      </w:pPr>
      <w:r w:rsidRPr="00096B60">
        <w:rPr>
          <w:sz w:val="24"/>
          <w:szCs w:val="24"/>
        </w:rPr>
        <w:t>проводить экспериментальные исследования зависимостей физических величин (зависимость пути от времени при равноускоренном движении без начальной скорости, зависимость силы трения скольжения от силы нормального давления, периода колебаний математического маятника от длины нити, определение ускорения свободного падения, исследование изменения величины и направления индукционного тока, зависимость угла отражения света от угла падения, угла преломления от угла падения светового луча, исследование треков: измерение энергии частицы по тормозному пути (по фотографиям)):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6022D5" w:rsidRPr="00096B60" w:rsidRDefault="006022D5" w:rsidP="002F2474">
      <w:pPr>
        <w:spacing w:line="240" w:lineRule="auto"/>
        <w:ind w:right="6" w:firstLine="567"/>
        <w:rPr>
          <w:sz w:val="24"/>
          <w:szCs w:val="24"/>
        </w:rPr>
      </w:pPr>
      <w:r w:rsidRPr="00096B60">
        <w:rPr>
          <w:sz w:val="24"/>
          <w:szCs w:val="24"/>
        </w:rPr>
        <w:t>соблюдать правила безопасного труда при работе с лабораторным оборудованием;</w:t>
      </w:r>
    </w:p>
    <w:p w:rsidR="006022D5" w:rsidRPr="00096B60" w:rsidRDefault="006022D5" w:rsidP="002F2474">
      <w:pPr>
        <w:spacing w:line="240" w:lineRule="auto"/>
        <w:ind w:right="6" w:firstLine="567"/>
        <w:rPr>
          <w:sz w:val="24"/>
          <w:szCs w:val="24"/>
        </w:rPr>
      </w:pPr>
      <w:r w:rsidRPr="00096B60">
        <w:rPr>
          <w:sz w:val="24"/>
          <w:szCs w:val="24"/>
        </w:rPr>
        <w:t xml:space="preserve">характеризовать принципы действия изученных приборов, технических устройств и технологических процессов с использованием их описания (в том числе: спидометр, датчики положения, расстояния и ускорения, ракета, эхолот, очки, перископ, фотоаппарат, микроскоп, телескоп, оптические световоды, спектроскоп, дозиметр, камера Вильсона), </w:t>
      </w:r>
      <w:r w:rsidRPr="00096B60">
        <w:rPr>
          <w:sz w:val="24"/>
          <w:szCs w:val="24"/>
        </w:rPr>
        <w:lastRenderedPageBreak/>
        <w:t xml:space="preserve">используя знания о свойствах физических явлений и необходимые физические закономерности,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rsidR="006022D5" w:rsidRPr="00096B60" w:rsidRDefault="006022D5" w:rsidP="002F2474">
      <w:pPr>
        <w:spacing w:line="240" w:lineRule="auto"/>
        <w:ind w:right="6" w:firstLine="567"/>
        <w:rPr>
          <w:sz w:val="24"/>
          <w:szCs w:val="24"/>
        </w:rPr>
      </w:pPr>
      <w:r w:rsidRPr="00096B60">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022D5" w:rsidRPr="00096B60" w:rsidRDefault="006022D5" w:rsidP="002F2474">
      <w:pPr>
        <w:spacing w:line="240" w:lineRule="auto"/>
        <w:ind w:right="6" w:firstLine="567"/>
        <w:rPr>
          <w:sz w:val="24"/>
          <w:szCs w:val="24"/>
        </w:rPr>
      </w:pPr>
      <w:r w:rsidRPr="00096B60">
        <w:rPr>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6022D5" w:rsidRPr="00096B60" w:rsidRDefault="006022D5" w:rsidP="002F2474">
      <w:pPr>
        <w:spacing w:line="240" w:lineRule="auto"/>
        <w:ind w:right="6" w:firstLine="567"/>
        <w:rPr>
          <w:sz w:val="24"/>
          <w:szCs w:val="24"/>
        </w:rPr>
      </w:pPr>
      <w:r w:rsidRPr="00096B60">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022D5" w:rsidRPr="00096B60" w:rsidRDefault="006022D5" w:rsidP="002F2474">
      <w:pPr>
        <w:spacing w:line="240" w:lineRule="auto"/>
        <w:ind w:right="6" w:firstLine="567"/>
        <w:rPr>
          <w:sz w:val="24"/>
          <w:szCs w:val="24"/>
        </w:rPr>
      </w:pPr>
      <w:r w:rsidRPr="00096B60">
        <w:rPr>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997BC3" w:rsidRDefault="00997BC3" w:rsidP="002F2474">
      <w:pPr>
        <w:spacing w:line="240" w:lineRule="auto"/>
        <w:ind w:firstLine="0"/>
        <w:contextualSpacing/>
        <w:rPr>
          <w:color w:val="FF0000"/>
          <w:sz w:val="24"/>
          <w:szCs w:val="24"/>
        </w:rPr>
      </w:pPr>
    </w:p>
    <w:p w:rsidR="006022D5" w:rsidRDefault="006022D5" w:rsidP="00376F1A">
      <w:pPr>
        <w:spacing w:line="240" w:lineRule="auto"/>
        <w:ind w:firstLine="0"/>
        <w:contextualSpacing/>
        <w:rPr>
          <w:rFonts w:eastAsia="Calibri" w:cs="Times New Roman"/>
          <w:b/>
          <w:sz w:val="24"/>
          <w:szCs w:val="24"/>
          <w:lang w:eastAsia="en-US"/>
        </w:rPr>
      </w:pPr>
      <w:r w:rsidRPr="006022D5">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Физика</w:t>
      </w:r>
      <w:r w:rsidRPr="006022D5">
        <w:rPr>
          <w:rFonts w:eastAsia="Calibri" w:cs="Times New Roman"/>
          <w:b/>
          <w:sz w:val="24"/>
          <w:szCs w:val="24"/>
          <w:lang w:eastAsia="en-US"/>
        </w:rPr>
        <w:t>»</w:t>
      </w:r>
    </w:p>
    <w:p w:rsidR="006022D5" w:rsidRPr="006022D5" w:rsidRDefault="006022D5" w:rsidP="006022D5">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(углубленный уровень)</w:t>
      </w:r>
    </w:p>
    <w:p w:rsidR="00096B60" w:rsidRDefault="00096B60" w:rsidP="00096B60">
      <w:pPr>
        <w:spacing w:line="240" w:lineRule="auto"/>
        <w:ind w:firstLine="709"/>
        <w:contextualSpacing/>
        <w:rPr>
          <w:rFonts w:eastAsia="SchoolBookSanPin" w:cs="Times New Roman"/>
          <w:i/>
          <w:sz w:val="24"/>
          <w:szCs w:val="24"/>
          <w:lang w:eastAsia="en-US"/>
        </w:rPr>
      </w:pPr>
    </w:p>
    <w:p w:rsidR="00096B60" w:rsidRPr="00096B60" w:rsidRDefault="00096B60" w:rsidP="00096B60">
      <w:pPr>
        <w:spacing w:line="240" w:lineRule="auto"/>
        <w:ind w:firstLine="709"/>
        <w:contextualSpacing/>
        <w:rPr>
          <w:rFonts w:eastAsia="SchoolBookSanPin" w:cs="Times New Roman"/>
          <w:b/>
          <w:sz w:val="24"/>
          <w:szCs w:val="24"/>
          <w:lang w:eastAsia="en-US"/>
        </w:rPr>
      </w:pPr>
      <w:r w:rsidRPr="00096B60">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6022D5" w:rsidRPr="00096B60" w:rsidRDefault="00096B60" w:rsidP="00096B60">
      <w:pPr>
        <w:widowControl w:val="0"/>
        <w:spacing w:line="240" w:lineRule="auto"/>
        <w:ind w:firstLine="709"/>
        <w:rPr>
          <w:rFonts w:eastAsia="SchoolBookSanPin" w:cs="Times New Roman"/>
          <w:sz w:val="24"/>
          <w:szCs w:val="24"/>
          <w:lang w:eastAsia="en-US"/>
        </w:rPr>
      </w:pPr>
      <w:r w:rsidRPr="00096B6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096B60">
        <w:rPr>
          <w:rFonts w:eastAsia="SchoolBookSanPin" w:cs="Times New Roman"/>
          <w:b/>
          <w:sz w:val="24"/>
          <w:szCs w:val="24"/>
          <w:lang w:eastAsia="en-US"/>
        </w:rPr>
        <w:t>«рабочей программе учителя»</w:t>
      </w:r>
      <w:r w:rsidRPr="00096B6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6022D5" w:rsidRPr="006022D5" w:rsidRDefault="006022D5" w:rsidP="006022D5">
      <w:pPr>
        <w:widowControl w:val="0"/>
        <w:spacing w:line="240" w:lineRule="auto"/>
        <w:ind w:firstLine="709"/>
        <w:rPr>
          <w:rFonts w:eastAsia="SchoolBookSanPin" w:cs="Times New Roman"/>
          <w:sz w:val="24"/>
          <w:szCs w:val="24"/>
          <w:lang w:eastAsia="en-US"/>
        </w:rPr>
      </w:pPr>
      <w:r w:rsidRPr="006022D5">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5"/>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6022D5" w:rsidRPr="006022D5" w:rsidTr="00AB38F1">
        <w:trPr>
          <w:trHeight w:val="575"/>
        </w:trPr>
        <w:tc>
          <w:tcPr>
            <w:tcW w:w="993" w:type="dxa"/>
          </w:tcPr>
          <w:p w:rsidR="006022D5" w:rsidRPr="006022D5" w:rsidRDefault="006022D5" w:rsidP="006022D5">
            <w:pPr>
              <w:spacing w:line="240" w:lineRule="auto"/>
              <w:ind w:left="142" w:right="354" w:firstLine="96"/>
              <w:jc w:val="center"/>
              <w:rPr>
                <w:rFonts w:eastAsia="Times New Roman"/>
                <w:szCs w:val="20"/>
                <w:lang w:eastAsia="en-US"/>
              </w:rPr>
            </w:pPr>
            <w:r w:rsidRPr="006022D5">
              <w:rPr>
                <w:rFonts w:eastAsia="Times New Roman"/>
                <w:szCs w:val="20"/>
                <w:lang w:eastAsia="en-US"/>
              </w:rPr>
              <w:t>№п/п</w:t>
            </w:r>
          </w:p>
        </w:tc>
        <w:tc>
          <w:tcPr>
            <w:tcW w:w="4394" w:type="dxa"/>
          </w:tcPr>
          <w:p w:rsidR="006022D5" w:rsidRPr="006022D5" w:rsidRDefault="006022D5" w:rsidP="006022D5">
            <w:pPr>
              <w:spacing w:line="240" w:lineRule="auto"/>
              <w:ind w:left="142" w:firstLine="0"/>
              <w:jc w:val="center"/>
              <w:rPr>
                <w:rFonts w:eastAsia="Times New Roman"/>
                <w:szCs w:val="20"/>
                <w:lang w:eastAsia="en-US"/>
              </w:rPr>
            </w:pPr>
            <w:r w:rsidRPr="006022D5">
              <w:rPr>
                <w:rFonts w:eastAsia="Times New Roman"/>
                <w:szCs w:val="20"/>
                <w:lang w:eastAsia="en-US"/>
              </w:rPr>
              <w:t>Тема</w:t>
            </w:r>
          </w:p>
        </w:tc>
        <w:tc>
          <w:tcPr>
            <w:tcW w:w="2126" w:type="dxa"/>
          </w:tcPr>
          <w:p w:rsidR="006022D5" w:rsidRPr="006022D5" w:rsidRDefault="006022D5" w:rsidP="006022D5">
            <w:pPr>
              <w:spacing w:line="240" w:lineRule="auto"/>
              <w:ind w:left="142" w:right="27" w:hanging="72"/>
              <w:jc w:val="center"/>
              <w:rPr>
                <w:rFonts w:eastAsia="Times New Roman"/>
                <w:szCs w:val="20"/>
                <w:lang w:val="ru-RU" w:eastAsia="en-US"/>
              </w:rPr>
            </w:pPr>
            <w:r w:rsidRPr="006022D5">
              <w:rPr>
                <w:rFonts w:eastAsia="Times New Roman"/>
                <w:spacing w:val="-1"/>
                <w:szCs w:val="20"/>
                <w:lang w:val="ru-RU" w:eastAsia="en-US"/>
              </w:rPr>
              <w:t>Количество часов, отводимых на освоение каждой темы</w:t>
            </w:r>
          </w:p>
        </w:tc>
        <w:tc>
          <w:tcPr>
            <w:tcW w:w="2126" w:type="dxa"/>
          </w:tcPr>
          <w:p w:rsidR="006022D5" w:rsidRPr="006022D5" w:rsidRDefault="006022D5" w:rsidP="006022D5">
            <w:pPr>
              <w:spacing w:line="240" w:lineRule="auto"/>
              <w:ind w:left="142" w:right="27" w:hanging="72"/>
              <w:jc w:val="center"/>
              <w:rPr>
                <w:rFonts w:eastAsia="Times New Roman"/>
                <w:spacing w:val="-1"/>
                <w:szCs w:val="20"/>
                <w:lang w:eastAsia="en-US"/>
              </w:rPr>
            </w:pPr>
            <w:r w:rsidRPr="006022D5">
              <w:rPr>
                <w:rFonts w:eastAsia="Times New Roman"/>
                <w:spacing w:val="-1"/>
                <w:szCs w:val="20"/>
                <w:lang w:eastAsia="en-US"/>
              </w:rPr>
              <w:t xml:space="preserve">Э(Ц)ОР </w:t>
            </w:r>
          </w:p>
        </w:tc>
      </w:tr>
      <w:tr w:rsidR="006022D5" w:rsidRPr="006022D5" w:rsidTr="00AB38F1">
        <w:trPr>
          <w:trHeight w:val="2227"/>
        </w:trPr>
        <w:tc>
          <w:tcPr>
            <w:tcW w:w="993" w:type="dxa"/>
          </w:tcPr>
          <w:p w:rsidR="006022D5" w:rsidRPr="006022D5" w:rsidRDefault="006022D5" w:rsidP="006022D5">
            <w:pPr>
              <w:spacing w:line="240" w:lineRule="auto"/>
              <w:ind w:left="142" w:firstLine="0"/>
              <w:jc w:val="left"/>
              <w:rPr>
                <w:rFonts w:eastAsia="Times New Roman"/>
                <w:szCs w:val="20"/>
                <w:lang w:eastAsia="en-US"/>
              </w:rPr>
            </w:pPr>
            <w:r w:rsidRPr="006022D5">
              <w:rPr>
                <w:rFonts w:eastAsia="Times New Roman"/>
                <w:szCs w:val="20"/>
                <w:lang w:eastAsia="en-US"/>
              </w:rPr>
              <w:t>1.</w:t>
            </w:r>
          </w:p>
        </w:tc>
        <w:tc>
          <w:tcPr>
            <w:tcW w:w="4394" w:type="dxa"/>
          </w:tcPr>
          <w:p w:rsidR="006022D5" w:rsidRDefault="006022D5" w:rsidP="006022D5">
            <w:pPr>
              <w:rPr>
                <w:rFonts w:eastAsia="OfficinaSansBoldITC"/>
                <w:szCs w:val="20"/>
                <w:lang w:val="ru-RU" w:eastAsia="en-US"/>
              </w:rPr>
            </w:pPr>
            <w:r>
              <w:rPr>
                <w:rFonts w:eastAsia="OfficinaSansBoldITC"/>
                <w:szCs w:val="20"/>
                <w:lang w:val="ru-RU" w:eastAsia="en-US"/>
              </w:rPr>
              <w:t>7 класс</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154.3.1.</w:t>
            </w:r>
            <w:r w:rsidRPr="006022D5">
              <w:rPr>
                <w:rFonts w:eastAsia="OfficinaSansBoldITC"/>
                <w:szCs w:val="20"/>
                <w:lang w:eastAsia="en-US"/>
              </w:rPr>
              <w:t> </w:t>
            </w:r>
            <w:r w:rsidRPr="006022D5">
              <w:rPr>
                <w:rFonts w:eastAsia="OfficinaSansBoldITC"/>
                <w:szCs w:val="20"/>
                <w:lang w:val="ru-RU" w:eastAsia="en-US"/>
              </w:rPr>
              <w:t>Физика и её роль в познании окружающего мира.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Физика – наука о природе. Явления природы (элементы содержания, включающие межпредметные связи). Физические явления: механические, тепловые, электрические, магнитные, световые, звуковые.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Физические величины. Размерность. Единицы физических величин. Измерение физических величин. Эталоны. Физические приборы. Цена деления. Погрешность измерений. Правила безопасного труда при работе с лабораторным оборудованием. Международная система единиц. Перевод внесистемных единиц в единицы СИ.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w:t>
            </w:r>
            <w:r w:rsidRPr="006022D5">
              <w:rPr>
                <w:rFonts w:eastAsia="OfficinaSansBoldITC"/>
                <w:szCs w:val="20"/>
                <w:lang w:val="ru-RU" w:eastAsia="en-US"/>
              </w:rPr>
              <w:lastRenderedPageBreak/>
              <w:t xml:space="preserve">проверке гипотез, объяснение наблюдаемого явления. Описание физических явлений с помощью моделей.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154.3.1.1.</w:t>
            </w:r>
            <w:r w:rsidRPr="006022D5">
              <w:rPr>
                <w:rFonts w:eastAsia="OfficinaSansBoldITC"/>
                <w:szCs w:val="20"/>
                <w:lang w:eastAsia="en-US"/>
              </w:rPr>
              <w:t> </w:t>
            </w:r>
            <w:r w:rsidRPr="006022D5">
              <w:rPr>
                <w:rFonts w:eastAsia="OfficinaSansBoldITC"/>
                <w:szCs w:val="20"/>
                <w:lang w:val="ru-RU" w:eastAsia="en-US"/>
              </w:rPr>
              <w:t>Демонстрации.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Механические, тепловые, электрические, магнитные, световые, звуковые явления.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Физические приборы и процедура прямых измерений аналоговым и цифровым прибором.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154.3.1.2.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цены деления шкалы измерительного прибора.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Измерение расстояний.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Измерение площади и объёма. Метод палетки.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Измерение времени.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Измерение объёма жидкости и твёрдого тела.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размеров малых тел. Метод рядов.</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Проведение исследования по проверке гипотезы: дальность полёта шарика, пущенного горизонтально, тем больше, чем больше высота пуска.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154.3.2.</w:t>
            </w:r>
            <w:r w:rsidRPr="006022D5">
              <w:rPr>
                <w:rFonts w:eastAsia="OfficinaSansBoldITC"/>
                <w:szCs w:val="20"/>
                <w:lang w:eastAsia="en-US"/>
              </w:rPr>
              <w:t> </w:t>
            </w:r>
            <w:r w:rsidRPr="006022D5">
              <w:rPr>
                <w:rFonts w:eastAsia="OfficinaSansBoldITC"/>
                <w:szCs w:val="20"/>
                <w:lang w:val="ru-RU" w:eastAsia="en-US"/>
              </w:rPr>
              <w:t>Первоначальные сведения о строении вещества.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Строение вещества: атомы и молекулы, их размеры и массы. Опыты, доказывающие дискретное строение вещества.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154.3.2.1.</w:t>
            </w:r>
            <w:r w:rsidRPr="006022D5">
              <w:rPr>
                <w:rFonts w:eastAsia="OfficinaSansBoldITC"/>
                <w:szCs w:val="20"/>
                <w:lang w:eastAsia="en-US"/>
              </w:rPr>
              <w:t> </w:t>
            </w:r>
            <w:r w:rsidRPr="006022D5">
              <w:rPr>
                <w:rFonts w:eastAsia="OfficinaSansBoldITC"/>
                <w:szCs w:val="20"/>
                <w:lang w:val="ru-RU" w:eastAsia="en-US"/>
              </w:rPr>
              <w:t>Демонстрации.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броуновского движения.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диффузии.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явлений, объясняющихся притяжением или отталкиванием частиц вещества.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154.3.2.2.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Оценка диаметра атома методом рядов (с использованием фотографий).</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Опыты по наблюдению теплового расширения газов.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по обнаружению действия сил молекулярного притяжения.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154.3.3.</w:t>
            </w:r>
            <w:r w:rsidRPr="006022D5">
              <w:rPr>
                <w:rFonts w:eastAsia="OfficinaSansBoldITC"/>
                <w:szCs w:val="20"/>
                <w:lang w:eastAsia="en-US"/>
              </w:rPr>
              <w:t> </w:t>
            </w:r>
            <w:r w:rsidRPr="006022D5">
              <w:rPr>
                <w:rFonts w:eastAsia="OfficinaSansBoldITC"/>
                <w:szCs w:val="20"/>
                <w:lang w:val="ru-RU" w:eastAsia="en-US"/>
              </w:rPr>
              <w:t>Движение и взаимодействие тел.</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Механическое движение. Путь и перемещение. Равномерное и неравномерное движение. Свободное падение как пример неравномерного движения тел. Скорость. Средняя скорость при неравномерном движении. Расчёт пути и времени движения.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Графики зависимостей величин, описывающих движение. Общие понятия об относительности движения. Сложение скоростей для тел, движущихся параллельно.</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Явление инерции. Закон инерции. Взаимодействие тел как причина изменения </w:t>
            </w:r>
            <w:r w:rsidRPr="006022D5">
              <w:rPr>
                <w:rFonts w:eastAsia="OfficinaSansBoldITC"/>
                <w:szCs w:val="20"/>
                <w:lang w:val="ru-RU" w:eastAsia="en-US"/>
              </w:rPr>
              <w:lastRenderedPageBreak/>
              <w:t>скорости движения тел. Масса как мера инертности тела в поступательном движении. Плотность вещества. Связь плотности с количеством молекул в единице объёма вещества. Смеси и сплавы. Поверхностная и линейная плотность.</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вязкое трение. Трение в природе и технике.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154.3.3.1.</w:t>
            </w:r>
            <w:r w:rsidRPr="006022D5">
              <w:rPr>
                <w:rFonts w:eastAsia="OfficinaSansBoldITC"/>
                <w:szCs w:val="20"/>
                <w:lang w:eastAsia="en-US"/>
              </w:rPr>
              <w:t> </w:t>
            </w:r>
            <w:r w:rsidRPr="006022D5">
              <w:rPr>
                <w:rFonts w:eastAsia="OfficinaSansBoldITC"/>
                <w:szCs w:val="20"/>
                <w:lang w:val="ru-RU" w:eastAsia="en-US"/>
              </w:rPr>
              <w:t>Демонстрации.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механического движения тела.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Измерение скорости прямолинейного движения.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явления инерции.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изменения скорости при взаимодействии тел.</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Сравнение масс по взаимодействию тел.</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Сложение сил, направленных по одной прямой.</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154.3.3.2.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скорости равномерного движения (шарика в жидкости, модели электрического автомобиля и так далее).</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средней скорости скольжения бруска или шарика по наклонной плоскости.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плотности твёрдого тела.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демонстрирующие зависимость растяжения (деформации) пружины от приложенной силы.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демонстрирующие зависимость силы трения скольжения от силы давления и характера соприкасающихся поверхностей.</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154.3.4.</w:t>
            </w:r>
            <w:r w:rsidRPr="006022D5">
              <w:rPr>
                <w:rFonts w:eastAsia="OfficinaSansBoldITC"/>
                <w:szCs w:val="20"/>
                <w:lang w:eastAsia="en-US"/>
              </w:rPr>
              <w:t> </w:t>
            </w:r>
            <w:r w:rsidRPr="006022D5">
              <w:rPr>
                <w:rFonts w:eastAsia="OfficinaSansBoldITC"/>
                <w:szCs w:val="20"/>
                <w:lang w:val="ru-RU" w:eastAsia="en-US"/>
              </w:rPr>
              <w:t>Давление твёрдых тел, жидкостей и газов.</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154.3.4.</w:t>
            </w:r>
            <w:r w:rsidRPr="006022D5">
              <w:rPr>
                <w:rFonts w:eastAsia="OfficinaSansBoldITC"/>
                <w:szCs w:val="20"/>
                <w:lang w:eastAsia="en-US"/>
              </w:rPr>
              <w:t> </w:t>
            </w:r>
            <w:r w:rsidRPr="006022D5">
              <w:rPr>
                <w:rFonts w:eastAsia="OfficinaSansBoldITC"/>
                <w:szCs w:val="20"/>
                <w:lang w:val="ru-RU" w:eastAsia="en-US"/>
              </w:rPr>
              <w:t>Раздел 4. Давление твёрдых тел, жидкостей и газов.</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Давление. Сила давления. Способы уменьшения и увеличения давления. Давление газа. Зависимость давления газа от объёма и температуры. Передача давления твёрдыми телами, жидкостями и газами. Закон Паскаля. Пневматические машины.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Зависимость давления жидкости от глубины погружения. Гидростатический парадокс. Сообщающиеся сосуды. Гидравлические механизмы. Использование высоких давлений в современных технологиях. Устройство водопровода.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Действие жидкости и газа на погружённое в них </w:t>
            </w:r>
            <w:r w:rsidRPr="006022D5">
              <w:rPr>
                <w:rFonts w:eastAsia="OfficinaSansBoldITC"/>
                <w:szCs w:val="20"/>
                <w:lang w:val="ru-RU" w:eastAsia="en-US"/>
              </w:rPr>
              <w:lastRenderedPageBreak/>
              <w:t xml:space="preserve">тело. Выталкивающая (архимедова) сила. Закон Архимеда. Условие возникновения выталкивающей (архимедовой) силы, подтекание. Плавание тел. Воздухоплавание.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154.3.4.1.</w:t>
            </w:r>
            <w:r w:rsidRPr="006022D5">
              <w:rPr>
                <w:rFonts w:eastAsia="OfficinaSansBoldITC"/>
                <w:szCs w:val="20"/>
                <w:lang w:eastAsia="en-US"/>
              </w:rPr>
              <w:t> </w:t>
            </w:r>
            <w:r w:rsidRPr="006022D5">
              <w:rPr>
                <w:rFonts w:eastAsia="OfficinaSansBoldITC"/>
                <w:szCs w:val="20"/>
                <w:lang w:val="ru-RU" w:eastAsia="en-US"/>
              </w:rPr>
              <w:t>Демонстрации.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Зависимость давления газа от температуры.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Передача давления жидкостью и газом.</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Сообщающиеся сосуды.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Гидравлический пресс.</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Проявление действия атмосферного давления.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Сифон.</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Зависимость выталкивающей силы от объёма погружённой в жидкость части тела и плотности жидкости.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Равенство выталкивающей силы весу вытесненной жидкости.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Условие плавания тел: плавание или погружение тел в зависимости от соотношения плотностей тела и жидкости.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154.3.4.2.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веса тела в воде от объёма погружённой в жидкость части тела.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выталкивающей силы, действующей на тело, погружённое в жидкость.</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Проверка независимости выталкивающей силы, действующей на тело в жидкости, от массы тела.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Конструирование ареометра или конструирование лодки и определение её грузоподъёмности.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154.3.5. Работа и мощность. Энергия.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Механическая работа для сил, направленных вдоль линии перемещения. Мощность.</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Простые механизмы: рычаг, ворот, блок, полиспаст, наклонная плоскость, ножничный механизм. Момент силы. Равновесие рычага. Правило моментов. Применение правила равновесия рычага к блоку. «Золотое правило» механики. КПД простых механизмов. Простые механизмы в быту, технике, живых организмах.</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Механическая энергия. Кинетическая и потенциальная энергия. Превращение одного вида механической энергии в другой. Закон сохранения и превращения энергии в механике.</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154.3.5.1.</w:t>
            </w:r>
            <w:r w:rsidRPr="006022D5">
              <w:rPr>
                <w:rFonts w:eastAsia="OfficinaSansBoldITC"/>
                <w:szCs w:val="20"/>
                <w:lang w:eastAsia="en-US"/>
              </w:rPr>
              <w:t> </w:t>
            </w:r>
            <w:r w:rsidRPr="006022D5">
              <w:rPr>
                <w:rFonts w:eastAsia="OfficinaSansBoldITC"/>
                <w:szCs w:val="20"/>
                <w:lang w:val="ru-RU" w:eastAsia="en-US"/>
              </w:rPr>
              <w:t>Демонстрации.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Примеры простых механизмов.</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154.3.5.2.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условий равновесия рычага.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Измерение КПД наклонной плоскости.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Изучение правила рычага для подвижного и неподвижного блоков.</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КПД подвижного и неподвижного блока.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работы силы упругости при подъёме грузов при помощи подвижного блока.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Изучение закона сохранения механической энергии.</w:t>
            </w:r>
          </w:p>
          <w:p w:rsidR="006022D5" w:rsidRPr="006022D5" w:rsidRDefault="006022D5" w:rsidP="006022D5">
            <w:pPr>
              <w:rPr>
                <w:rFonts w:eastAsia="OfficinaSansBoldITC"/>
                <w:szCs w:val="20"/>
                <w:lang w:val="ru-RU" w:eastAsia="en-US"/>
              </w:rPr>
            </w:pPr>
          </w:p>
        </w:tc>
        <w:tc>
          <w:tcPr>
            <w:tcW w:w="2126" w:type="dxa"/>
            <w:vMerge w:val="restart"/>
          </w:tcPr>
          <w:p w:rsidR="006022D5" w:rsidRPr="006022D5" w:rsidRDefault="006022D5" w:rsidP="006022D5">
            <w:pPr>
              <w:spacing w:line="240" w:lineRule="auto"/>
              <w:ind w:firstLine="0"/>
              <w:jc w:val="center"/>
              <w:rPr>
                <w:rFonts w:eastAsia="Times New Roman"/>
                <w:i/>
                <w:szCs w:val="20"/>
                <w:lang w:val="ru-RU" w:eastAsia="en-US"/>
              </w:rPr>
            </w:pPr>
            <w:r w:rsidRPr="006022D5">
              <w:rPr>
                <w:rFonts w:eastAsia="Times New Roman"/>
                <w:i/>
                <w:szCs w:val="20"/>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6022D5" w:rsidRPr="006022D5" w:rsidRDefault="006022D5" w:rsidP="006022D5">
            <w:pPr>
              <w:spacing w:line="240" w:lineRule="auto"/>
              <w:ind w:firstLine="0"/>
              <w:jc w:val="center"/>
              <w:rPr>
                <w:rFonts w:eastAsia="Times New Roman"/>
                <w:i/>
                <w:szCs w:val="20"/>
                <w:lang w:val="ru-RU" w:eastAsia="en-US"/>
              </w:rPr>
            </w:pPr>
            <w:r w:rsidRPr="006022D5">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rsidR="006022D5" w:rsidRPr="006022D5" w:rsidRDefault="006022D5" w:rsidP="006022D5">
            <w:pPr>
              <w:spacing w:line="240" w:lineRule="auto"/>
              <w:ind w:firstLine="0"/>
              <w:jc w:val="center"/>
              <w:rPr>
                <w:rFonts w:eastAsia="Times New Roman"/>
                <w:i/>
                <w:szCs w:val="20"/>
                <w:lang w:val="ru-RU" w:eastAsia="en-US"/>
              </w:rPr>
            </w:pPr>
            <w:r w:rsidRPr="006022D5">
              <w:rPr>
                <w:rFonts w:eastAsia="Times New Roman"/>
                <w:i/>
                <w:szCs w:val="20"/>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w:t>
            </w:r>
            <w:r w:rsidRPr="006022D5">
              <w:rPr>
                <w:rFonts w:eastAsia="Times New Roman"/>
                <w:i/>
                <w:szCs w:val="20"/>
                <w:lang w:val="ru-RU" w:eastAsia="en-US"/>
              </w:rPr>
              <w:lastRenderedPageBreak/>
              <w:t>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6022D5" w:rsidRPr="006022D5" w:rsidTr="003D3AEE">
        <w:trPr>
          <w:trHeight w:val="387"/>
        </w:trPr>
        <w:tc>
          <w:tcPr>
            <w:tcW w:w="993" w:type="dxa"/>
          </w:tcPr>
          <w:p w:rsidR="006022D5" w:rsidRPr="006022D5" w:rsidRDefault="006022D5" w:rsidP="006022D5">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2.</w:t>
            </w:r>
          </w:p>
        </w:tc>
        <w:tc>
          <w:tcPr>
            <w:tcW w:w="4394" w:type="dxa"/>
          </w:tcPr>
          <w:p w:rsidR="006022D5" w:rsidRDefault="006022D5" w:rsidP="006022D5">
            <w:pPr>
              <w:rPr>
                <w:rFonts w:eastAsia="OfficinaSansBoldITC"/>
                <w:szCs w:val="20"/>
                <w:lang w:val="ru-RU" w:eastAsia="en-US"/>
              </w:rPr>
            </w:pPr>
            <w:r>
              <w:rPr>
                <w:rFonts w:eastAsia="OfficinaSansBoldITC"/>
                <w:szCs w:val="20"/>
                <w:lang w:val="ru-RU" w:eastAsia="en-US"/>
              </w:rPr>
              <w:t xml:space="preserve">8 класс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154.4.1.</w:t>
            </w:r>
            <w:r w:rsidRPr="006022D5">
              <w:rPr>
                <w:rFonts w:eastAsia="OfficinaSansBoldITC"/>
                <w:szCs w:val="20"/>
                <w:lang w:eastAsia="en-US"/>
              </w:rPr>
              <w:t> </w:t>
            </w:r>
            <w:r w:rsidRPr="006022D5">
              <w:rPr>
                <w:rFonts w:eastAsia="OfficinaSansBoldITC"/>
                <w:szCs w:val="20"/>
                <w:lang w:val="ru-RU" w:eastAsia="en-US"/>
              </w:rPr>
              <w:t>Тепловые явления.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Модели твёрдого, жидкого и газообразного состояний вещества. Кристаллические и аморфные тела. Графен – новый материал для новых технологий. Технологии получения искусственных алмазов. Объяснение свойств газов, жидкостей и твёрдых тел на основе положений молекулярно-кинетической теории. Поверхностное натяжение, смачивание, капиллярные явления. Тепловое расширение и сжатие. Зависимость давления газа от объёма, температуры.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Температура. Связь температуры со средней кинетической энергией теплового движения частиц. Температурные шкалы.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 Виды теплопередачи в природе и технике. Необратимость тепловых процессов.</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Количество теплоты. Удельная теплоёмкость вещества. Теплообмен и тепловое равновесие. Закон Ньютона-Рихмана. Уравнение теплового баланса.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Насыщенный и ненасыщенный пар. Влажность воздуха.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Энергия топлива. Удельная теплота сгорания.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Принципы работы тепловых двигателей. КПД теплового двигателя. Тепловые двигатели и защита окружающей среды. Тепловые потери в теплосетях.</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Закон сохранения и превращения энергии в механических и тепловых процессах.</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154.4.1.1.</w:t>
            </w:r>
            <w:r w:rsidRPr="006022D5">
              <w:rPr>
                <w:rFonts w:eastAsia="OfficinaSansBoldITC"/>
                <w:szCs w:val="20"/>
                <w:lang w:eastAsia="en-US"/>
              </w:rPr>
              <w:t> </w:t>
            </w:r>
            <w:r w:rsidRPr="006022D5">
              <w:rPr>
                <w:rFonts w:eastAsia="OfficinaSansBoldITC"/>
                <w:szCs w:val="20"/>
                <w:lang w:val="ru-RU" w:eastAsia="en-US"/>
              </w:rPr>
              <w:t>Демонстрации.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броуновского движения.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диффузии.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явлений поверхностного натяжения, смачивания и капиллярных явлений.</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теплового расширения тел.</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lastRenderedPageBreak/>
              <w:t>Изменение давления газа при изменении объёма и нагревании или охлаждении.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Правила измерения температуры.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Виды теплопередачи.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Охлаждение при совершении работы.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Нагревание при совершении работы внешними силами.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Сравнение теплоёмкостей различных веществ.</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кипения.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постоянства температуры при плавлении.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Модели тепловых двигателей.</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154.4.1.2.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по обнаружению действия сил молекулярного притяжения.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по выращиванию кристаллов поваренной соли или сахара.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Измерение температуры при помощи жидкостного термометра и датчика температуры.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Опыты по наблюдению теплового расширения газов, жидкостей и твёрдых тел.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Определение давления воздуха в баллоне шприца.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давления воздуха от его объёма и температуры.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Проверка гипотезы линейной зависимости длины столбика жидкости в термометрической трубке от температуры.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изменения внутренней энергии тела в результате теплопередачи и работы внешних сил.</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явления теплообмена при смешивании холодной и горячей воды.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Определение количества теплоты, полученного водой при теплообмене с нагретым металлическим цилиндром.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мощности тепловых потерь (закон Ньютона-Рихмана).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удельной теплоёмкости вещества.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Исследование процесса испарения.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Определение относительной влажности воздуха.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удельной теплоты плавления льда.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154.4.2.</w:t>
            </w:r>
            <w:r w:rsidRPr="006022D5">
              <w:rPr>
                <w:rFonts w:eastAsia="OfficinaSansBoldITC"/>
                <w:szCs w:val="20"/>
                <w:lang w:eastAsia="en-US"/>
              </w:rPr>
              <w:t> </w:t>
            </w:r>
            <w:r w:rsidRPr="006022D5">
              <w:rPr>
                <w:rFonts w:eastAsia="OfficinaSansBoldITC"/>
                <w:szCs w:val="20"/>
                <w:lang w:val="ru-RU" w:eastAsia="en-US"/>
              </w:rPr>
              <w:t>Электрические и магнитные явления.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Электризация тел. Два рода электрических зарядов. Взаимодействие заряженных тел. Закон Кулона.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Электрическое поле. Напряжённость электрического поля. Принцип суперпозиции электрических полей (на качественном уровне).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Носители электрических зарядов. Элементарный электрический заряд. Строение атома. Проводники, диэлектрики и полупроводники. Закон сохранения электрического заряда.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металлах, жидкостях и газах.</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lastRenderedPageBreak/>
              <w:t>Электрическая цепь. Сила тока. Электрическое напряжение. Амперметр и вольтметр в цепи постоянного тока. Сопротивление проводника. Удельное сопротивление вещества. Закон Ома для участка цепи. Последовательное и параллельное соединение проводников. Электродвижущая сила (далее – ЭДС) в цепи постоянного тока. Закон Ома для полной цепи. Правила Кирхгофа. Расчёт простых электрических цепей. Нелинейные элементы.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Опыт Ампера. Применение электромагнитов в технике. Действие магнитного поля на проводник с током. Сила Ампера и определение её направления. Электродвигатель постоянного тока. Использование электродвигателей в технических уст­ройствах и на транспорте.</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Экологические проблемы энергетики. Топливные элементы и электромобили.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154.4.2.1.</w:t>
            </w:r>
            <w:r w:rsidRPr="006022D5">
              <w:rPr>
                <w:rFonts w:eastAsia="OfficinaSansBoldITC"/>
                <w:szCs w:val="20"/>
                <w:lang w:eastAsia="en-US"/>
              </w:rPr>
              <w:t> </w:t>
            </w:r>
            <w:r w:rsidRPr="006022D5">
              <w:rPr>
                <w:rFonts w:eastAsia="OfficinaSansBoldITC"/>
                <w:szCs w:val="20"/>
                <w:lang w:val="ru-RU" w:eastAsia="en-US"/>
              </w:rPr>
              <w:t>Демонстрации.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Электризация тел.</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Два рода электрических зарядов и взаимодействие заряженных тел.</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Устройство и действие электроскопа.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Электростатическая индукция.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Закон сохранения электрических зарядов.</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Моделирование силовых линий электрического поля с помощью бумажных султанов.</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Проводники и диэлектрики.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Источники постоянного тока.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Действия электрического тока.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Электрический ток в жидкости.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Газовый разряд.</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Измерение силы тока амперметром.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Измерение электрического напряжения вольтметром.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Реостат и магазин сопротивлений.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Взаимодействие постоянных магнитов.</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Моделирование невозможности разделения полюсов магнита.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Моделирование магнитных полей постоянных магнитов.</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 Эрстеда.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Магнитное поле тока. Электромагнит.</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Действие магнитного поля на проводник с током.</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Электродвигатель постоянного тока.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Фарадея.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lastRenderedPageBreak/>
              <w:t>Электрогенератор постоянного тока.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154.4.2.2.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по наблюдению электризации тел при соприкосновении и индукцией.</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действия электрического поля на проводники и диэлектрики.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Сборка и испытание электрической цепи постоянного тока.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силы тока, протекающего через резистор, от напряжения на резисторе и сопротивления резистора.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демонстрирующие зависимость электрического сопротивления проводника от его длины, площади поперечного сечения и материала.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удельного сопротивления проводника.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Проверка правила сложения напряжений при последовательном соединении двух резисторов.</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Проверка правила для силы тока при параллельном соединении резисторов.</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ЭДС и внутреннего сопротивления источника тока.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Проверка правил Кирхгофа.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Проверка выполнения закона Ома для полной цепи.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Изучение вольтамперных характеристик нелинейных элементов (лампы накаливания или полупроводникового диода).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работы электрического тока, идущего через резистор.</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мощности электрического тока, выделяемой на резисторе.</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КПД нагревателя.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магнитного взаимодействия постоянных магнитов.</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Изучение магнитного поля постоянных магнитов при их объединении и разделении.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Исследование действия электрического тока на магнитную стрелку.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Опыты, демонстрирующие зависимость силы взаимодействия катушки с током и магнита от силы и направления тока в катушке и от наличия (отсутствия) сердечника в катушке.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Изучение действия магнитного поля на проводник с током.</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Конструирование и изучение работы электродвигателя.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Измерение КПД электродвигательной установки.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по исследованию явления электромагнитной индукции: исследование изменений значения и направления индукционного тока.</w:t>
            </w:r>
          </w:p>
        </w:tc>
        <w:tc>
          <w:tcPr>
            <w:tcW w:w="2126" w:type="dxa"/>
          </w:tcPr>
          <w:p w:rsidR="006022D5" w:rsidRPr="006022D5" w:rsidRDefault="006022D5" w:rsidP="006022D5">
            <w:pPr>
              <w:spacing w:line="240" w:lineRule="auto"/>
              <w:ind w:firstLine="0"/>
              <w:jc w:val="center"/>
              <w:rPr>
                <w:rFonts w:eastAsia="Times New Roman"/>
                <w:i/>
                <w:szCs w:val="20"/>
                <w:lang w:val="ru-RU" w:eastAsia="en-US"/>
              </w:rPr>
            </w:pPr>
          </w:p>
        </w:tc>
        <w:tc>
          <w:tcPr>
            <w:tcW w:w="2126" w:type="dxa"/>
          </w:tcPr>
          <w:p w:rsidR="006022D5" w:rsidRPr="006022D5" w:rsidRDefault="006022D5" w:rsidP="006022D5">
            <w:pPr>
              <w:spacing w:line="240" w:lineRule="auto"/>
              <w:ind w:firstLine="0"/>
              <w:jc w:val="center"/>
              <w:rPr>
                <w:rFonts w:eastAsia="Times New Roman"/>
                <w:i/>
                <w:szCs w:val="20"/>
                <w:lang w:val="ru-RU" w:eastAsia="en-US"/>
              </w:rPr>
            </w:pPr>
          </w:p>
        </w:tc>
      </w:tr>
      <w:tr w:rsidR="006022D5" w:rsidRPr="006022D5" w:rsidTr="00AB38F1">
        <w:trPr>
          <w:trHeight w:val="2227"/>
        </w:trPr>
        <w:tc>
          <w:tcPr>
            <w:tcW w:w="993" w:type="dxa"/>
          </w:tcPr>
          <w:p w:rsidR="006022D5" w:rsidRPr="006022D5" w:rsidRDefault="006022D5" w:rsidP="006022D5">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3.</w:t>
            </w:r>
          </w:p>
        </w:tc>
        <w:tc>
          <w:tcPr>
            <w:tcW w:w="4394" w:type="dxa"/>
          </w:tcPr>
          <w:p w:rsidR="006022D5" w:rsidRDefault="006022D5" w:rsidP="006022D5">
            <w:pPr>
              <w:rPr>
                <w:rFonts w:eastAsia="OfficinaSansBoldITC"/>
                <w:szCs w:val="20"/>
                <w:lang w:val="ru-RU" w:eastAsia="en-US"/>
              </w:rPr>
            </w:pPr>
            <w:r>
              <w:rPr>
                <w:rFonts w:eastAsia="OfficinaSansBoldITC"/>
                <w:szCs w:val="20"/>
                <w:lang w:val="ru-RU" w:eastAsia="en-US"/>
              </w:rPr>
              <w:t>9 класс</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154.5.1.</w:t>
            </w:r>
            <w:r w:rsidRPr="006022D5">
              <w:rPr>
                <w:rFonts w:eastAsia="OfficinaSansBoldITC"/>
                <w:szCs w:val="20"/>
                <w:lang w:eastAsia="en-US"/>
              </w:rPr>
              <w:t> </w:t>
            </w:r>
            <w:r w:rsidRPr="006022D5">
              <w:rPr>
                <w:rFonts w:eastAsia="OfficinaSansBoldITC"/>
                <w:szCs w:val="20"/>
                <w:lang w:val="ru-RU" w:eastAsia="en-US"/>
              </w:rPr>
              <w:t>Механические явления.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Механическое движение. Материальная точка. Способы описания механического движения: табличный, графический, аналитический. Система отсчёта. Относительность механического движения.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Векторные величины, операции с векторами, проекции вектора. Радиус-вектор материальной точки, перемещение на плоскости. Равномерное прямолинейное движение. Неравномерное прямолинейное движение. Средняя и мгновенная скорость тела при неравномерном движении.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Ускорение. Равноускоренное прямолинейное движение. Ускорение свободного падения. Опыты Галилея.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Графическая интерпретация ускорения, скорости, пройденного пути и перемещения для прямолинейного движения.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Движение тела, брошенного под углом к горизонту.</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Движение по окружности. Линейная скорость, угловая скорость, период и частота обращения при равномерном движении по окружности. Скорость и ускорение при движении по окружности.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Вектор силы. Равнодействующая сила.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Первый закон Ньютона. Второй закон Ньютона. Третий закон Ньютона. Принцип суперпозиции сил.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Сила упругости. Закон Гука. Сила трения: сила трения скольжения, сила трения покоя, другие виды трения. Коэффициент трения.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Движение тел по окружности под действием нескольких сил.</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Закон Бернулли и подъёмная сила крыла. Современные летательные аппараты, суда на подводных крыльях, антикрыло на скоростных автомобилях. Движение поезда на магнитной подушке.</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Сила тяжести и закон всемирного тяготения. Движение тел вокруг гравитационного центра (в том числе планет вокруг Солнца). Первая космическая скорость. Невесомость и перегрузки.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Равновесие материальной точки. Абсолютно твёрдое тело. Равновесие твёрдого тела с закреплённой осью вращения. Момент силы. Центр тяжести.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Импульс тела. Изменение импульса. Импульс силы. Упругое и неупругое взаимодействие. Законы изменения и сохранения импульса. Реактивное движение.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изменения и сохранения механической энергии.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154.5.1.1.</w:t>
            </w:r>
            <w:r w:rsidRPr="006022D5">
              <w:rPr>
                <w:rFonts w:eastAsia="OfficinaSansBoldITC"/>
                <w:szCs w:val="20"/>
                <w:lang w:eastAsia="en-US"/>
              </w:rPr>
              <w:t> </w:t>
            </w:r>
            <w:r w:rsidRPr="006022D5">
              <w:rPr>
                <w:rFonts w:eastAsia="OfficinaSansBoldITC"/>
                <w:szCs w:val="20"/>
                <w:lang w:val="ru-RU" w:eastAsia="en-US"/>
              </w:rPr>
              <w:t>Демонстрации.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Наблюдение механического движения тела </w:t>
            </w:r>
            <w:r w:rsidRPr="006022D5">
              <w:rPr>
                <w:rFonts w:eastAsia="OfficinaSansBoldITC"/>
                <w:szCs w:val="20"/>
                <w:lang w:val="ru-RU" w:eastAsia="en-US"/>
              </w:rPr>
              <w:lastRenderedPageBreak/>
              <w:t>относительно разных тел отсчёта.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Сравнение путей и траекторий движения одного и того же тела относительно разных тел отсчёта.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Измерение скорости и ускорения прямолинейного движения.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признаков равноускоренного движения.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движения тела по окружности.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равновесия тел, свободного падения, колебания маятника в инерциальных системах как подтверждение принципа относительности.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Зависимость ускорения тела от его массы и действующей на него силы.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Наблюдение равенства сил при взаимодействии тел.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Изменение веса тела при ускоренном движении.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Передача импульса при взаимодействии тел.</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Преобразования энергии при взаимодействии тел.</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Сохранение импульса при абсолютно неупругом взаимодействии.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Сохранение импульса при упругом взаимодействии.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реактивного движения.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Сохранение энергии при свободном падении.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Сохранение энергии при движении тела под действием пружины.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154.5.1.2.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Конструирование тракта для разгона и дальнейшего равномерного движения шарика или тележки.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средней скорости скольжения бруска или движения шарика по наклонной плоскости.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ускорения тела при равноускоренном движении по наклонной плоскости.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пути от времени при равноускоренном движении без начальной скорости.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Проверка гипотезы: если при равноускоренном движении без начальной скорости пути относятся как ряд нечётных чисел, то времена одинаковы.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движения тела, брошенного под углом к горизонту.</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силы трения скольжения от силы нормального давления.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коэффициента трения скольжения.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жёсткости пружины.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силы упругости, возникающей в пружине, от степени деформации пружины.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работы силы трения при равномерном движении тела по горизонтальной поверхности.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lastRenderedPageBreak/>
              <w:t>Определение работы силы упругости при подъёме груза с использованием неподвижного и подвижного блоков.</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154.5.2.</w:t>
            </w:r>
            <w:r w:rsidRPr="006022D5">
              <w:rPr>
                <w:rFonts w:eastAsia="OfficinaSansBoldITC"/>
                <w:szCs w:val="20"/>
                <w:lang w:eastAsia="en-US"/>
              </w:rPr>
              <w:t> </w:t>
            </w:r>
            <w:r w:rsidRPr="006022D5">
              <w:rPr>
                <w:rFonts w:eastAsia="OfficinaSansBoldITC"/>
                <w:szCs w:val="20"/>
                <w:lang w:val="ru-RU" w:eastAsia="en-US"/>
              </w:rPr>
              <w:t>Механические колебания и волны.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Колебательное движение. Основные характеристики колебаний: период, частота, амплитуда. Гармонические колебания. Затухающие колебания. Вынужденные колебания. Резонанс.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Математический и пружинный маятники. Превращение энергии при колебательном движении.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Механические волны. Продольные и поперечные волны. Свойства механических волн: интерференция и дифракция. Длина волны и скорость её распространения. Механические волны в твёрдом теле, сейсмические волны.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Звук. Распространение и отражение звука. Громкость звука и высота тона. Резонанс в акустике. Инфразвук и ультразвук. Использование ультразвука в современных технологиях.</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154.5.2.1.</w:t>
            </w:r>
            <w:r w:rsidRPr="006022D5">
              <w:rPr>
                <w:rFonts w:eastAsia="OfficinaSansBoldITC"/>
                <w:szCs w:val="20"/>
                <w:lang w:eastAsia="en-US"/>
              </w:rPr>
              <w:t> </w:t>
            </w:r>
            <w:r w:rsidRPr="006022D5">
              <w:rPr>
                <w:rFonts w:eastAsia="OfficinaSansBoldITC"/>
                <w:szCs w:val="20"/>
                <w:lang w:val="ru-RU" w:eastAsia="en-US"/>
              </w:rPr>
              <w:t>Демонстрации.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колебаний тел под действием силы тяжести и силы упругости.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колебаний груза на нити и на пружине.</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вынужденных колебаний и резонанса.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Распространение продольных и поперечных волн (на модели).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интерференции и дифракции волн на поверхности воды.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зависимости высоты звука от частоты.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Акустический резонанс.</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154.5.2.2.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частоты и периода колебаний математического маятника.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частоты и периода колебаний пружинного маятника.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периода колебаний груза на нити от длины нити.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периода колебаний пружинного маятника от массы груза.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Проверка независимости периода колебаний груза, подвешенного к ленте, от массы груза.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Опыты, демонстрирующие зависимость периода колебаний пружинного маятника от массы груза и жёсткости пружины.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Измерение ускорения свободного падения.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154.5.3.</w:t>
            </w:r>
            <w:r w:rsidRPr="006022D5">
              <w:rPr>
                <w:rFonts w:eastAsia="OfficinaSansBoldITC"/>
                <w:szCs w:val="20"/>
                <w:lang w:eastAsia="en-US"/>
              </w:rPr>
              <w:t> </w:t>
            </w:r>
            <w:r w:rsidRPr="006022D5">
              <w:rPr>
                <w:rFonts w:eastAsia="OfficinaSansBoldITC"/>
                <w:szCs w:val="20"/>
                <w:lang w:val="ru-RU" w:eastAsia="en-US"/>
              </w:rPr>
              <w:t>Электромагнитное поле и электромагнитные волны.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Радиолокация. Космическая связь.</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Электромагнитная природа света. Скорость света. Волновые свойства света: интерференция и дифракция.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lastRenderedPageBreak/>
              <w:t>154.5.3.1.</w:t>
            </w:r>
            <w:r w:rsidRPr="006022D5">
              <w:rPr>
                <w:rFonts w:eastAsia="OfficinaSansBoldITC"/>
                <w:szCs w:val="20"/>
                <w:lang w:eastAsia="en-US"/>
              </w:rPr>
              <w:t> </w:t>
            </w:r>
            <w:r w:rsidRPr="006022D5">
              <w:rPr>
                <w:rFonts w:eastAsia="OfficinaSansBoldITC"/>
                <w:szCs w:val="20"/>
                <w:lang w:val="ru-RU" w:eastAsia="en-US"/>
              </w:rPr>
              <w:t>Демонстрации.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Свойства электромагнитных волн.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Интерференция и дифракция света.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154.5.3.2.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Изучение свойств электромагнитных волн с помощью мобильного телефона.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Проведение опытов по наблюдению интерференции и дифракции света.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154.5.4.</w:t>
            </w:r>
            <w:r w:rsidRPr="006022D5">
              <w:rPr>
                <w:rFonts w:eastAsia="OfficinaSansBoldITC"/>
                <w:szCs w:val="20"/>
                <w:lang w:eastAsia="en-US"/>
              </w:rPr>
              <w:t> </w:t>
            </w:r>
            <w:r w:rsidRPr="006022D5">
              <w:rPr>
                <w:rFonts w:eastAsia="OfficinaSansBoldITC"/>
                <w:szCs w:val="20"/>
                <w:lang w:val="ru-RU" w:eastAsia="en-US"/>
              </w:rPr>
              <w:t>Световые явления.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Лучевая модель света и геометрическая оптика. Источники света. Прямолинейное распространение света. Затмения Солнца и Луны. Отражение света. Плоское зеркало. Закон отражения света. Построение изображений, сформированных зеркалом.</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Преломление света. Закон преломления света. Полное отражение света. Использование полного отражения в оптических световодах, оптоволоконная связь.</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Линза, ход лучей в линзе. Формула тонкой линзы. Построение изображений, сформированных тонкой линзой. Оптическая система фотоаппарата, микроскопа и телескопа. Глаз, как оптическая система. Близорукость и дальнозоркость.</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Разложение белого света в спектр. Опыты Ньютона. Сложение спектральных цветов. Дисперсия света.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154.5.4.1.</w:t>
            </w:r>
            <w:r w:rsidRPr="006022D5">
              <w:rPr>
                <w:rFonts w:eastAsia="OfficinaSansBoldITC"/>
                <w:szCs w:val="20"/>
                <w:lang w:eastAsia="en-US"/>
              </w:rPr>
              <w:t> </w:t>
            </w:r>
            <w:r w:rsidRPr="006022D5">
              <w:rPr>
                <w:rFonts w:eastAsia="OfficinaSansBoldITC"/>
                <w:szCs w:val="20"/>
                <w:lang w:val="ru-RU" w:eastAsia="en-US"/>
              </w:rPr>
              <w:t>Демонстрации.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Прямолинейное распространение света.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Отражение света.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Получение изображений в плоском зеркале.</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Преломление света.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Оптический световод.</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Ход лучей в собирающей линзе.</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Ход лучей в рассеивающей линзе.</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Получение изображений с помощью линз.</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Принцип действия фотоаппарата, микроскопа и телескопа.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Модель глаза.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Разложение белого света в спектр.</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Получение белого света при сложении света разных цветов.</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154.5.4.2.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угла отражения светового луча от угла падения.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Изучение свойств изображения в плоском зеркале.</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Исследование зависимости угла преломления от угла падения светового луча на границе «воздух–стекло».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Получение изображений с помощью собирающей линзы.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фокусного расстояния и оптической силы собирающей линзы.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по разложению белого света в спектр.</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по восприятию цвета предметов при их наблюдении через цветовые фильтры.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154.5.5.</w:t>
            </w:r>
            <w:r w:rsidRPr="006022D5">
              <w:rPr>
                <w:rFonts w:eastAsia="OfficinaSansBoldITC"/>
                <w:szCs w:val="20"/>
                <w:lang w:eastAsia="en-US"/>
              </w:rPr>
              <w:t> </w:t>
            </w:r>
            <w:r w:rsidRPr="006022D5">
              <w:rPr>
                <w:rFonts w:eastAsia="OfficinaSansBoldITC"/>
                <w:szCs w:val="20"/>
                <w:lang w:val="ru-RU" w:eastAsia="en-US"/>
              </w:rPr>
              <w:t>Квантовые явления.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Опыты Резерфорда и планетарная модель </w:t>
            </w:r>
            <w:r w:rsidRPr="006022D5">
              <w:rPr>
                <w:rFonts w:eastAsia="OfficinaSansBoldITC"/>
                <w:szCs w:val="20"/>
                <w:lang w:val="ru-RU" w:eastAsia="en-US"/>
              </w:rPr>
              <w:lastRenderedPageBreak/>
              <w:t xml:space="preserve">атома. Модель атома Бора. Испускание и поглощение света атомом. Кванты. Линейчатые спектры.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Действие радиоактивных излучений на живые организмы. Защита от радиоактивного излучения.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Ядерная энергетика. Экологические проблемы ядерной энергетики.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154.5.5.1.</w:t>
            </w:r>
            <w:r w:rsidRPr="006022D5">
              <w:rPr>
                <w:rFonts w:eastAsia="OfficinaSansBoldITC"/>
                <w:szCs w:val="20"/>
                <w:lang w:eastAsia="en-US"/>
              </w:rPr>
              <w:t> </w:t>
            </w:r>
            <w:r w:rsidRPr="006022D5">
              <w:rPr>
                <w:rFonts w:eastAsia="OfficinaSansBoldITC"/>
                <w:szCs w:val="20"/>
                <w:lang w:val="ru-RU" w:eastAsia="en-US"/>
              </w:rPr>
              <w:t>Демонстрации.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Спектры излучения и поглощения.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Спектры различных газов.</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Спектр водорода.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Наблюдение треков в камере Вильсона.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Работа счётчика ионизирующих излучений.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Регистрация излучения природных минералов и продуктов.</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154.5.5.2.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сплошных и линейчатых спектров излучения.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треков: измерение энергии частицы по тормозному пути (по фотографиям).</w:t>
            </w:r>
          </w:p>
          <w:p w:rsidR="006022D5" w:rsidRPr="00B7340D" w:rsidRDefault="006022D5" w:rsidP="006022D5">
            <w:pPr>
              <w:rPr>
                <w:rFonts w:eastAsia="OfficinaSansBoldITC"/>
                <w:szCs w:val="20"/>
                <w:lang w:val="ru-RU" w:eastAsia="en-US"/>
              </w:rPr>
            </w:pPr>
            <w:r w:rsidRPr="00B7340D">
              <w:rPr>
                <w:rFonts w:eastAsia="OfficinaSansBoldITC"/>
                <w:szCs w:val="20"/>
                <w:lang w:val="ru-RU" w:eastAsia="en-US"/>
              </w:rPr>
              <w:t>Измерение радиоактивного фона.</w:t>
            </w:r>
          </w:p>
          <w:p w:rsidR="006022D5" w:rsidRPr="00B7340D" w:rsidRDefault="006022D5" w:rsidP="006022D5">
            <w:pPr>
              <w:rPr>
                <w:rFonts w:eastAsia="OfficinaSansBoldITC"/>
                <w:szCs w:val="20"/>
                <w:lang w:val="ru-RU" w:eastAsia="en-US"/>
              </w:rPr>
            </w:pPr>
            <w:r w:rsidRPr="00B7340D">
              <w:rPr>
                <w:rFonts w:eastAsia="OfficinaSansBoldITC"/>
                <w:szCs w:val="20"/>
                <w:lang w:val="ru-RU" w:eastAsia="en-US"/>
              </w:rPr>
              <w:t>154.5.6.</w:t>
            </w:r>
            <w:r w:rsidRPr="006022D5">
              <w:rPr>
                <w:rFonts w:eastAsia="OfficinaSansBoldITC"/>
                <w:szCs w:val="20"/>
                <w:lang w:eastAsia="en-US"/>
              </w:rPr>
              <w:t> </w:t>
            </w:r>
            <w:r w:rsidRPr="00B7340D">
              <w:rPr>
                <w:rFonts w:eastAsia="OfficinaSansBoldITC"/>
                <w:szCs w:val="20"/>
                <w:lang w:val="ru-RU" w:eastAsia="en-US"/>
              </w:rPr>
              <w:t>Повторительно-обобщающий модуль.</w:t>
            </w:r>
          </w:p>
        </w:tc>
        <w:tc>
          <w:tcPr>
            <w:tcW w:w="2126" w:type="dxa"/>
          </w:tcPr>
          <w:p w:rsidR="006022D5" w:rsidRPr="006022D5" w:rsidRDefault="006022D5" w:rsidP="006022D5">
            <w:pPr>
              <w:spacing w:line="240" w:lineRule="auto"/>
              <w:ind w:firstLine="0"/>
              <w:jc w:val="center"/>
              <w:rPr>
                <w:rFonts w:eastAsia="Times New Roman"/>
                <w:i/>
                <w:szCs w:val="20"/>
                <w:lang w:val="ru-RU" w:eastAsia="en-US"/>
              </w:rPr>
            </w:pPr>
          </w:p>
        </w:tc>
        <w:tc>
          <w:tcPr>
            <w:tcW w:w="2126" w:type="dxa"/>
          </w:tcPr>
          <w:p w:rsidR="006022D5" w:rsidRPr="006022D5" w:rsidRDefault="006022D5" w:rsidP="006022D5">
            <w:pPr>
              <w:spacing w:line="240" w:lineRule="auto"/>
              <w:ind w:firstLine="0"/>
              <w:jc w:val="center"/>
              <w:rPr>
                <w:rFonts w:eastAsia="Times New Roman"/>
                <w:i/>
                <w:szCs w:val="20"/>
                <w:lang w:val="ru-RU" w:eastAsia="en-US"/>
              </w:rPr>
            </w:pPr>
          </w:p>
        </w:tc>
      </w:tr>
    </w:tbl>
    <w:p w:rsidR="006C0FB3" w:rsidRDefault="006C0FB3" w:rsidP="00056E1C">
      <w:pPr>
        <w:spacing w:line="276" w:lineRule="auto"/>
        <w:ind w:right="6" w:firstLine="0"/>
        <w:rPr>
          <w:color w:val="FF0000"/>
          <w:sz w:val="24"/>
          <w:szCs w:val="24"/>
        </w:rPr>
      </w:pPr>
    </w:p>
    <w:p w:rsidR="00E14BBF" w:rsidRDefault="003D3AEE" w:rsidP="00E14BBF">
      <w:pPr>
        <w:spacing w:line="276" w:lineRule="auto"/>
        <w:ind w:right="6" w:firstLine="567"/>
        <w:jc w:val="center"/>
        <w:rPr>
          <w:b/>
          <w:sz w:val="24"/>
          <w:szCs w:val="24"/>
        </w:rPr>
      </w:pPr>
      <w:bookmarkStart w:id="103" w:name="_Hlk141088818"/>
      <w:r>
        <w:rPr>
          <w:b/>
          <w:sz w:val="24"/>
          <w:szCs w:val="24"/>
        </w:rPr>
        <w:t>2.1.21. Р</w:t>
      </w:r>
      <w:r w:rsidR="006022D5" w:rsidRPr="00E14BBF">
        <w:rPr>
          <w:b/>
          <w:sz w:val="24"/>
          <w:szCs w:val="24"/>
        </w:rPr>
        <w:t>абочая программа по учебному пред</w:t>
      </w:r>
      <w:r w:rsidR="00E14BBF" w:rsidRPr="00E14BBF">
        <w:rPr>
          <w:b/>
          <w:sz w:val="24"/>
          <w:szCs w:val="24"/>
        </w:rPr>
        <w:t>мету «Химия»</w:t>
      </w:r>
    </w:p>
    <w:p w:rsidR="006022D5" w:rsidRPr="00E14BBF" w:rsidRDefault="00E14BBF" w:rsidP="00E14BBF">
      <w:pPr>
        <w:spacing w:line="276" w:lineRule="auto"/>
        <w:ind w:right="6" w:firstLine="567"/>
        <w:jc w:val="center"/>
        <w:rPr>
          <w:b/>
          <w:sz w:val="24"/>
          <w:szCs w:val="24"/>
        </w:rPr>
      </w:pPr>
      <w:r w:rsidRPr="00E14BBF">
        <w:rPr>
          <w:b/>
          <w:sz w:val="24"/>
          <w:szCs w:val="24"/>
        </w:rPr>
        <w:t>(базовый уровень)</w:t>
      </w:r>
    </w:p>
    <w:p w:rsidR="00E14BBF" w:rsidRPr="00056E1C" w:rsidRDefault="00E14BBF" w:rsidP="006022D5">
      <w:pPr>
        <w:spacing w:line="276" w:lineRule="auto"/>
        <w:ind w:right="6" w:firstLine="567"/>
        <w:rPr>
          <w:sz w:val="24"/>
          <w:szCs w:val="24"/>
        </w:rPr>
      </w:pPr>
    </w:p>
    <w:bookmarkEnd w:id="103"/>
    <w:p w:rsidR="003D3AEE" w:rsidRPr="00437CE6" w:rsidRDefault="003D3AEE" w:rsidP="003D3AEE">
      <w:pPr>
        <w:ind w:firstLine="709"/>
        <w:rPr>
          <w:rFonts w:eastAsia="Times New Roman" w:cs="Times New Roman"/>
          <w:sz w:val="24"/>
          <w:szCs w:val="24"/>
          <w:lang w:eastAsia="en-US"/>
        </w:rPr>
      </w:pPr>
      <w:r>
        <w:rPr>
          <w:sz w:val="24"/>
          <w:szCs w:val="24"/>
        </w:rPr>
        <w:t>Р</w:t>
      </w:r>
      <w:r w:rsidR="006022D5" w:rsidRPr="00056E1C">
        <w:rPr>
          <w:sz w:val="24"/>
          <w:szCs w:val="24"/>
        </w:rPr>
        <w:t>абочая программа по учебному предмету «Химия» (базовый уровень) (предметная область «Естественно-научные предметы») включает пояснительную записку, содержание обучения, планируемые результаты освоения программы по химии</w:t>
      </w:r>
      <w:r w:rsidR="00056E1C" w:rsidRPr="00056E1C">
        <w:rPr>
          <w:sz w:val="24"/>
          <w:szCs w:val="24"/>
        </w:rPr>
        <w:t xml:space="preserve"> и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rsidR="003D3AEE" w:rsidRPr="003D3AEE" w:rsidRDefault="003D3AEE" w:rsidP="003D3AEE">
      <w:pPr>
        <w:ind w:firstLine="709"/>
        <w:rPr>
          <w:rFonts w:eastAsia="Times New Roman" w:cs="Times New Roman"/>
          <w:sz w:val="24"/>
          <w:szCs w:val="24"/>
          <w:lang w:eastAsia="en-US"/>
        </w:rPr>
      </w:pPr>
      <w:r w:rsidRPr="003D3AEE">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химии базового уровня</w:t>
      </w:r>
      <w:r w:rsidRPr="003D3AEE">
        <w:rPr>
          <w:rFonts w:eastAsia="Times New Roman" w:cs="Times New Roman"/>
          <w:sz w:val="24"/>
          <w:szCs w:val="24"/>
          <w:lang w:eastAsia="en-US"/>
        </w:rPr>
        <w:t>.</w:t>
      </w:r>
    </w:p>
    <w:p w:rsidR="003D3AEE" w:rsidRPr="003D3AEE" w:rsidRDefault="003D3AEE" w:rsidP="003D3AEE">
      <w:pPr>
        <w:spacing w:after="160" w:line="259" w:lineRule="auto"/>
        <w:ind w:firstLine="0"/>
        <w:jc w:val="left"/>
        <w:rPr>
          <w:rFonts w:ascii="Calibri" w:eastAsia="Calibri" w:hAnsi="Calibri" w:cs="Times New Roman"/>
          <w:sz w:val="22"/>
          <w:lang w:eastAsia="en-US"/>
        </w:rPr>
      </w:pPr>
    </w:p>
    <w:p w:rsidR="006022D5" w:rsidRDefault="00056E1C" w:rsidP="003D3AEE">
      <w:pPr>
        <w:spacing w:line="240" w:lineRule="auto"/>
        <w:ind w:right="6" w:firstLine="567"/>
        <w:jc w:val="center"/>
        <w:rPr>
          <w:b/>
          <w:sz w:val="24"/>
          <w:szCs w:val="24"/>
        </w:rPr>
      </w:pPr>
      <w:r w:rsidRPr="00056E1C">
        <w:rPr>
          <w:b/>
          <w:sz w:val="24"/>
          <w:szCs w:val="24"/>
        </w:rPr>
        <w:t>Пояснительная записка</w:t>
      </w:r>
    </w:p>
    <w:p w:rsidR="00056E1C" w:rsidRPr="00056E1C" w:rsidRDefault="00056E1C" w:rsidP="00056E1C">
      <w:pPr>
        <w:spacing w:line="240" w:lineRule="auto"/>
        <w:ind w:right="6" w:firstLine="567"/>
        <w:jc w:val="center"/>
        <w:rPr>
          <w:b/>
          <w:sz w:val="24"/>
          <w:szCs w:val="24"/>
        </w:rPr>
      </w:pPr>
    </w:p>
    <w:p w:rsidR="006022D5" w:rsidRPr="00056E1C" w:rsidRDefault="006022D5" w:rsidP="00056E1C">
      <w:pPr>
        <w:spacing w:line="240" w:lineRule="auto"/>
        <w:ind w:right="6" w:firstLine="567"/>
        <w:rPr>
          <w:sz w:val="24"/>
          <w:szCs w:val="24"/>
        </w:rPr>
      </w:pPr>
      <w:r w:rsidRPr="00056E1C">
        <w:rPr>
          <w:sz w:val="24"/>
          <w:szCs w:val="24"/>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6022D5" w:rsidRPr="00056E1C" w:rsidRDefault="006022D5" w:rsidP="00056E1C">
      <w:pPr>
        <w:spacing w:line="240" w:lineRule="auto"/>
        <w:ind w:right="6" w:firstLine="567"/>
        <w:rPr>
          <w:sz w:val="24"/>
          <w:szCs w:val="24"/>
        </w:rPr>
      </w:pPr>
      <w:r w:rsidRPr="00056E1C">
        <w:rPr>
          <w:sz w:val="24"/>
          <w:szCs w:val="24"/>
        </w:rPr>
        <w:t>Программа по химии разработана с целью оказания методической помощи учителю в создании рабочей программы по учебному предмету.</w:t>
      </w:r>
    </w:p>
    <w:p w:rsidR="006022D5" w:rsidRPr="00056E1C" w:rsidRDefault="006022D5" w:rsidP="00D0282B">
      <w:pPr>
        <w:spacing w:line="240" w:lineRule="auto"/>
        <w:ind w:right="6" w:firstLine="567"/>
        <w:rPr>
          <w:sz w:val="24"/>
          <w:szCs w:val="24"/>
        </w:rPr>
      </w:pPr>
      <w:r w:rsidRPr="00056E1C">
        <w:rPr>
          <w:sz w:val="24"/>
          <w:szCs w:val="24"/>
        </w:rPr>
        <w:t xml:space="preserve">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w:t>
      </w:r>
      <w:r w:rsidRPr="00056E1C">
        <w:rPr>
          <w:sz w:val="24"/>
          <w:szCs w:val="24"/>
        </w:rPr>
        <w:lastRenderedPageBreak/>
        <w:t>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6022D5" w:rsidRPr="00056E1C" w:rsidRDefault="006022D5" w:rsidP="00D0282B">
      <w:pPr>
        <w:spacing w:line="240" w:lineRule="auto"/>
        <w:ind w:right="6" w:firstLine="567"/>
        <w:rPr>
          <w:sz w:val="24"/>
          <w:szCs w:val="24"/>
        </w:rPr>
      </w:pPr>
      <w:r w:rsidRPr="00056E1C">
        <w:rPr>
          <w:sz w:val="24"/>
          <w:szCs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6022D5" w:rsidRPr="00056E1C" w:rsidRDefault="006022D5" w:rsidP="00D0282B">
      <w:pPr>
        <w:spacing w:line="240" w:lineRule="auto"/>
        <w:ind w:right="6" w:firstLine="567"/>
        <w:rPr>
          <w:b/>
          <w:sz w:val="24"/>
          <w:szCs w:val="24"/>
        </w:rPr>
      </w:pPr>
      <w:r w:rsidRPr="00056E1C">
        <w:rPr>
          <w:b/>
          <w:sz w:val="24"/>
          <w:szCs w:val="24"/>
        </w:rPr>
        <w:t xml:space="preserve">Изучение химии: </w:t>
      </w:r>
    </w:p>
    <w:p w:rsidR="006022D5" w:rsidRPr="00056E1C" w:rsidRDefault="006022D5" w:rsidP="00D0282B">
      <w:pPr>
        <w:spacing w:line="240" w:lineRule="auto"/>
        <w:ind w:right="6" w:firstLine="567"/>
        <w:rPr>
          <w:sz w:val="24"/>
          <w:szCs w:val="24"/>
        </w:rPr>
      </w:pPr>
      <w:r w:rsidRPr="00056E1C">
        <w:rPr>
          <w:sz w:val="24"/>
          <w:szCs w:val="24"/>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6022D5" w:rsidRPr="00056E1C" w:rsidRDefault="006022D5" w:rsidP="00D0282B">
      <w:pPr>
        <w:spacing w:line="240" w:lineRule="auto"/>
        <w:ind w:right="6" w:firstLine="567"/>
        <w:rPr>
          <w:sz w:val="24"/>
          <w:szCs w:val="24"/>
        </w:rPr>
      </w:pPr>
      <w:r w:rsidRPr="00056E1C">
        <w:rPr>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6022D5" w:rsidRPr="00056E1C" w:rsidRDefault="006022D5" w:rsidP="00D0282B">
      <w:pPr>
        <w:spacing w:line="240" w:lineRule="auto"/>
        <w:ind w:right="6" w:firstLine="567"/>
        <w:rPr>
          <w:sz w:val="24"/>
          <w:szCs w:val="24"/>
        </w:rPr>
      </w:pPr>
      <w:r w:rsidRPr="00056E1C">
        <w:rPr>
          <w:sz w:val="24"/>
          <w:szCs w:val="24"/>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6022D5" w:rsidRPr="00056E1C" w:rsidRDefault="006022D5" w:rsidP="00056E1C">
      <w:pPr>
        <w:spacing w:line="240" w:lineRule="auto"/>
        <w:ind w:right="6" w:firstLine="567"/>
        <w:rPr>
          <w:sz w:val="24"/>
          <w:szCs w:val="24"/>
        </w:rPr>
      </w:pPr>
      <w:r w:rsidRPr="00056E1C">
        <w:rPr>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6022D5" w:rsidRPr="00056E1C" w:rsidRDefault="006022D5" w:rsidP="00056E1C">
      <w:pPr>
        <w:spacing w:line="240" w:lineRule="auto"/>
        <w:ind w:right="6" w:firstLine="567"/>
        <w:rPr>
          <w:sz w:val="24"/>
          <w:szCs w:val="24"/>
        </w:rPr>
      </w:pPr>
      <w:r w:rsidRPr="00056E1C">
        <w:rPr>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6022D5" w:rsidRPr="00056E1C" w:rsidRDefault="006022D5" w:rsidP="00056E1C">
      <w:pPr>
        <w:spacing w:line="240" w:lineRule="auto"/>
        <w:ind w:right="6" w:firstLine="567"/>
        <w:rPr>
          <w:bCs/>
          <w:sz w:val="24"/>
          <w:szCs w:val="24"/>
        </w:rPr>
      </w:pPr>
      <w:r w:rsidRPr="00056E1C">
        <w:rPr>
          <w:sz w:val="24"/>
          <w:szCs w:val="24"/>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Pr="00056E1C">
        <w:rPr>
          <w:bCs/>
          <w:sz w:val="24"/>
          <w:szCs w:val="24"/>
        </w:rPr>
        <w:t xml:space="preserve">Задача </w:t>
      </w:r>
      <w:r w:rsidRPr="00056E1C">
        <w:rPr>
          <w:sz w:val="24"/>
          <w:szCs w:val="24"/>
        </w:rPr>
        <w:t>учебного</w:t>
      </w:r>
      <w:r w:rsidRPr="00056E1C">
        <w:rPr>
          <w:bCs/>
          <w:sz w:val="24"/>
          <w:szCs w:val="24"/>
        </w:rPr>
        <w:t xml:space="preserve"> предмета состоит в формировании системы химических знаний </w:t>
      </w:r>
      <w:r w:rsidRPr="00056E1C">
        <w:rPr>
          <w:sz w:val="24"/>
          <w:szCs w:val="24"/>
        </w:rPr>
        <w:t>–</w:t>
      </w:r>
      <w:r w:rsidRPr="00056E1C">
        <w:rPr>
          <w:bCs/>
          <w:sz w:val="24"/>
          <w:szCs w:val="24"/>
        </w:rPr>
        <w:t xml:space="preserve">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6022D5" w:rsidRPr="00056E1C" w:rsidRDefault="006022D5" w:rsidP="00056E1C">
      <w:pPr>
        <w:spacing w:line="240" w:lineRule="auto"/>
        <w:ind w:right="6" w:firstLine="567"/>
        <w:rPr>
          <w:sz w:val="24"/>
          <w:szCs w:val="24"/>
        </w:rPr>
      </w:pPr>
      <w:r w:rsidRPr="00056E1C">
        <w:rPr>
          <w:sz w:val="24"/>
          <w:szCs w:val="24"/>
        </w:rPr>
        <w:t>При изучении химии на уровне основного общего образования важное значение приобрели такие цели, как:</w:t>
      </w:r>
    </w:p>
    <w:p w:rsidR="006022D5" w:rsidRPr="00056E1C" w:rsidRDefault="006022D5" w:rsidP="00056E1C">
      <w:pPr>
        <w:spacing w:line="240" w:lineRule="auto"/>
        <w:ind w:right="6" w:firstLine="567"/>
        <w:rPr>
          <w:sz w:val="24"/>
          <w:szCs w:val="24"/>
        </w:rPr>
      </w:pPr>
      <w:r w:rsidRPr="00056E1C">
        <w:rPr>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6022D5" w:rsidRPr="00056E1C" w:rsidRDefault="006022D5" w:rsidP="00056E1C">
      <w:pPr>
        <w:spacing w:line="240" w:lineRule="auto"/>
        <w:ind w:right="6" w:firstLine="567"/>
        <w:rPr>
          <w:sz w:val="24"/>
          <w:szCs w:val="24"/>
        </w:rPr>
      </w:pPr>
      <w:r w:rsidRPr="00056E1C">
        <w:rPr>
          <w:sz w:val="24"/>
          <w:szCs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6022D5" w:rsidRPr="00056E1C" w:rsidRDefault="006022D5" w:rsidP="00056E1C">
      <w:pPr>
        <w:spacing w:line="240" w:lineRule="auto"/>
        <w:ind w:right="6" w:firstLine="567"/>
        <w:rPr>
          <w:sz w:val="24"/>
          <w:szCs w:val="24"/>
        </w:rPr>
      </w:pPr>
      <w:r w:rsidRPr="00056E1C">
        <w:rPr>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6022D5" w:rsidRPr="00056E1C" w:rsidRDefault="006022D5" w:rsidP="00056E1C">
      <w:pPr>
        <w:spacing w:line="240" w:lineRule="auto"/>
        <w:ind w:right="6" w:firstLine="567"/>
        <w:rPr>
          <w:bCs/>
          <w:sz w:val="24"/>
          <w:szCs w:val="24"/>
        </w:rPr>
      </w:pPr>
      <w:r w:rsidRPr="00056E1C">
        <w:rPr>
          <w:bCs/>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6022D5" w:rsidRPr="00056E1C" w:rsidRDefault="006022D5" w:rsidP="00056E1C">
      <w:pPr>
        <w:spacing w:line="240" w:lineRule="auto"/>
        <w:ind w:right="6" w:firstLine="567"/>
        <w:rPr>
          <w:sz w:val="24"/>
          <w:szCs w:val="24"/>
        </w:rPr>
      </w:pPr>
      <w:r w:rsidRPr="00056E1C">
        <w:rPr>
          <w:sz w:val="24"/>
          <w:szCs w:val="24"/>
        </w:rPr>
        <w:lastRenderedPageBreak/>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056E1C" w:rsidRPr="00056E1C" w:rsidRDefault="006022D5" w:rsidP="00056E1C">
      <w:pPr>
        <w:spacing w:line="240" w:lineRule="auto"/>
        <w:ind w:right="6" w:firstLine="567"/>
        <w:rPr>
          <w:sz w:val="24"/>
          <w:szCs w:val="24"/>
        </w:rPr>
      </w:pPr>
      <w:r w:rsidRPr="00056E1C">
        <w:rPr>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w:t>
      </w:r>
      <w:r w:rsidR="00056E1C" w:rsidRPr="00056E1C">
        <w:rPr>
          <w:sz w:val="24"/>
          <w:szCs w:val="24"/>
        </w:rPr>
        <w:t>вленности дальнейшего обучения.</w:t>
      </w:r>
    </w:p>
    <w:p w:rsidR="00056E1C" w:rsidRPr="00056E1C" w:rsidRDefault="00056E1C" w:rsidP="00056E1C">
      <w:pPr>
        <w:spacing w:line="240" w:lineRule="auto"/>
        <w:ind w:right="6" w:firstLine="567"/>
        <w:rPr>
          <w:sz w:val="24"/>
          <w:szCs w:val="24"/>
        </w:rPr>
      </w:pPr>
    </w:p>
    <w:p w:rsidR="006022D5" w:rsidRPr="00056E1C" w:rsidRDefault="00056E1C" w:rsidP="00056E1C">
      <w:pPr>
        <w:spacing w:line="240" w:lineRule="auto"/>
        <w:ind w:right="6" w:firstLine="567"/>
        <w:jc w:val="center"/>
        <w:rPr>
          <w:b/>
          <w:sz w:val="24"/>
          <w:szCs w:val="24"/>
        </w:rPr>
      </w:pPr>
      <w:r w:rsidRPr="00056E1C">
        <w:rPr>
          <w:b/>
          <w:sz w:val="24"/>
          <w:szCs w:val="24"/>
        </w:rPr>
        <w:t>Содержание обучения в 8 классе</w:t>
      </w:r>
    </w:p>
    <w:p w:rsidR="00056E1C" w:rsidRPr="00056E1C" w:rsidRDefault="00056E1C" w:rsidP="00056E1C">
      <w:pPr>
        <w:spacing w:line="240" w:lineRule="auto"/>
        <w:ind w:right="6" w:firstLine="567"/>
        <w:rPr>
          <w:sz w:val="24"/>
          <w:szCs w:val="24"/>
        </w:rPr>
      </w:pPr>
    </w:p>
    <w:p w:rsidR="006022D5" w:rsidRPr="00056E1C" w:rsidRDefault="006022D5" w:rsidP="00056E1C">
      <w:pPr>
        <w:spacing w:line="240" w:lineRule="auto"/>
        <w:ind w:right="6" w:firstLine="567"/>
        <w:rPr>
          <w:b/>
          <w:sz w:val="24"/>
          <w:szCs w:val="24"/>
        </w:rPr>
      </w:pPr>
      <w:r w:rsidRPr="00056E1C">
        <w:rPr>
          <w:b/>
          <w:sz w:val="24"/>
          <w:szCs w:val="24"/>
        </w:rPr>
        <w:t>Первоначальные химические понятия.</w:t>
      </w:r>
    </w:p>
    <w:p w:rsidR="006022D5" w:rsidRPr="00056E1C" w:rsidRDefault="006022D5" w:rsidP="00056E1C">
      <w:pPr>
        <w:spacing w:line="240" w:lineRule="auto"/>
        <w:ind w:right="6" w:firstLine="567"/>
        <w:rPr>
          <w:sz w:val="24"/>
          <w:szCs w:val="24"/>
        </w:rPr>
      </w:pPr>
      <w:r w:rsidRPr="00056E1C">
        <w:rPr>
          <w:sz w:val="24"/>
          <w:szCs w:val="24"/>
        </w:rPr>
        <w:t xml:space="preserve">Предмет химии. Роль химии в жизни человека. </w:t>
      </w:r>
      <w:r w:rsidRPr="00056E1C">
        <w:rPr>
          <w:bCs/>
          <w:sz w:val="24"/>
          <w:szCs w:val="24"/>
        </w:rPr>
        <w:t xml:space="preserve">Химия в системе наук. </w:t>
      </w:r>
      <w:r w:rsidRPr="00056E1C">
        <w:rPr>
          <w:sz w:val="24"/>
          <w:szCs w:val="24"/>
        </w:rPr>
        <w:t>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6022D5" w:rsidRPr="00056E1C" w:rsidRDefault="006022D5" w:rsidP="00056E1C">
      <w:pPr>
        <w:spacing w:line="240" w:lineRule="auto"/>
        <w:ind w:right="6" w:firstLine="567"/>
        <w:rPr>
          <w:sz w:val="24"/>
          <w:szCs w:val="24"/>
        </w:rPr>
      </w:pPr>
      <w:r w:rsidRPr="00056E1C">
        <w:rPr>
          <w:sz w:val="24"/>
          <w:szCs w:val="24"/>
        </w:rPr>
        <w:t>Атомы и молекулы. Химические элементы. Символы химических элементов. Простые и сложные вещества. Атомно­молекулярное учение.</w:t>
      </w:r>
    </w:p>
    <w:p w:rsidR="006022D5" w:rsidRPr="00056E1C" w:rsidRDefault="006022D5" w:rsidP="00056E1C">
      <w:pPr>
        <w:spacing w:line="240" w:lineRule="auto"/>
        <w:ind w:right="6" w:firstLine="567"/>
        <w:rPr>
          <w:sz w:val="24"/>
          <w:szCs w:val="24"/>
        </w:rPr>
      </w:pPr>
      <w:r w:rsidRPr="00056E1C">
        <w:rPr>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6022D5" w:rsidRPr="00056E1C" w:rsidRDefault="006022D5" w:rsidP="00056E1C">
      <w:pPr>
        <w:spacing w:line="240" w:lineRule="auto"/>
        <w:ind w:right="6" w:firstLine="567"/>
        <w:rPr>
          <w:bCs/>
          <w:sz w:val="24"/>
          <w:szCs w:val="24"/>
        </w:rPr>
      </w:pPr>
      <w:r w:rsidRPr="00056E1C">
        <w:rPr>
          <w:bCs/>
          <w:sz w:val="24"/>
          <w:szCs w:val="24"/>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rsidR="006022D5" w:rsidRPr="00056E1C" w:rsidRDefault="006022D5" w:rsidP="00056E1C">
      <w:pPr>
        <w:spacing w:line="240" w:lineRule="auto"/>
        <w:ind w:right="6" w:firstLine="567"/>
        <w:rPr>
          <w:sz w:val="24"/>
          <w:szCs w:val="24"/>
        </w:rPr>
      </w:pPr>
      <w:r w:rsidRPr="00056E1C">
        <w:rPr>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6022D5" w:rsidRPr="00056E1C" w:rsidRDefault="006022D5" w:rsidP="00056E1C">
      <w:pPr>
        <w:spacing w:line="240" w:lineRule="auto"/>
        <w:ind w:right="6" w:firstLine="567"/>
        <w:rPr>
          <w:sz w:val="24"/>
          <w:szCs w:val="24"/>
        </w:rPr>
      </w:pPr>
      <w:r w:rsidRPr="00056E1C">
        <w:rPr>
          <w:sz w:val="24"/>
          <w:szCs w:val="24"/>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056E1C">
        <w:rPr>
          <w:sz w:val="24"/>
          <w:szCs w:val="24"/>
          <w:lang w:val="en-US"/>
        </w:rPr>
        <w:t>II</w:t>
      </w:r>
      <w:r w:rsidRPr="00056E1C">
        <w:rPr>
          <w:sz w:val="24"/>
          <w:szCs w:val="24"/>
        </w:rPr>
        <w:t>) при нагревании, взаимодействие железа с раствором соли меди (</w:t>
      </w:r>
      <w:r w:rsidRPr="00056E1C">
        <w:rPr>
          <w:sz w:val="24"/>
          <w:szCs w:val="24"/>
          <w:lang w:val="en-US"/>
        </w:rPr>
        <w:t>II</w:t>
      </w:r>
      <w:r w:rsidRPr="00056E1C">
        <w:rPr>
          <w:sz w:val="24"/>
          <w:szCs w:val="24"/>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6022D5" w:rsidRPr="00056E1C" w:rsidRDefault="006022D5" w:rsidP="00056E1C">
      <w:pPr>
        <w:spacing w:line="240" w:lineRule="auto"/>
        <w:ind w:right="6" w:firstLine="567"/>
        <w:rPr>
          <w:b/>
          <w:sz w:val="24"/>
          <w:szCs w:val="24"/>
        </w:rPr>
      </w:pPr>
      <w:r w:rsidRPr="00056E1C">
        <w:rPr>
          <w:b/>
          <w:sz w:val="24"/>
          <w:szCs w:val="24"/>
        </w:rPr>
        <w:t>Важнейшие представители неорганических веществ.</w:t>
      </w:r>
    </w:p>
    <w:p w:rsidR="006022D5" w:rsidRPr="00056E1C" w:rsidRDefault="006022D5" w:rsidP="00056E1C">
      <w:pPr>
        <w:spacing w:line="240" w:lineRule="auto"/>
        <w:ind w:right="6" w:firstLine="567"/>
        <w:rPr>
          <w:sz w:val="24"/>
          <w:szCs w:val="24"/>
        </w:rPr>
      </w:pPr>
      <w:r w:rsidRPr="00056E1C">
        <w:rPr>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6022D5" w:rsidRPr="00056E1C" w:rsidRDefault="006022D5" w:rsidP="00056E1C">
      <w:pPr>
        <w:spacing w:line="240" w:lineRule="auto"/>
        <w:ind w:right="6" w:firstLine="567"/>
        <w:rPr>
          <w:sz w:val="24"/>
          <w:szCs w:val="24"/>
        </w:rPr>
      </w:pPr>
      <w:r w:rsidRPr="00056E1C">
        <w:rPr>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6022D5" w:rsidRPr="00056E1C" w:rsidRDefault="006022D5" w:rsidP="00056E1C">
      <w:pPr>
        <w:spacing w:line="240" w:lineRule="auto"/>
        <w:ind w:right="6" w:firstLine="567"/>
        <w:rPr>
          <w:sz w:val="24"/>
          <w:szCs w:val="24"/>
        </w:rPr>
      </w:pPr>
      <w:r w:rsidRPr="00056E1C">
        <w:rPr>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6022D5" w:rsidRPr="00056E1C" w:rsidRDefault="006022D5" w:rsidP="00056E1C">
      <w:pPr>
        <w:spacing w:line="240" w:lineRule="auto"/>
        <w:ind w:right="6" w:firstLine="567"/>
        <w:rPr>
          <w:sz w:val="24"/>
          <w:szCs w:val="24"/>
        </w:rPr>
      </w:pPr>
      <w:r w:rsidRPr="00056E1C">
        <w:rPr>
          <w:sz w:val="24"/>
          <w:szCs w:val="24"/>
        </w:rPr>
        <w:t>Молярный объём газов. Расчёты по химическим уравнениям.</w:t>
      </w:r>
    </w:p>
    <w:p w:rsidR="006022D5" w:rsidRPr="00056E1C" w:rsidRDefault="006022D5" w:rsidP="00056E1C">
      <w:pPr>
        <w:spacing w:line="240" w:lineRule="auto"/>
        <w:ind w:right="6" w:firstLine="567"/>
        <w:rPr>
          <w:sz w:val="24"/>
          <w:szCs w:val="24"/>
        </w:rPr>
      </w:pPr>
      <w:r w:rsidRPr="00056E1C">
        <w:rPr>
          <w:sz w:val="24"/>
          <w:szCs w:val="24"/>
        </w:rPr>
        <w:t xml:space="preserve">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w:t>
      </w:r>
      <w:r w:rsidRPr="00056E1C">
        <w:rPr>
          <w:sz w:val="24"/>
          <w:szCs w:val="24"/>
        </w:rPr>
        <w:lastRenderedPageBreak/>
        <w:t>человека. Круговорот воды в природе. Загрязнение природных вод. Охрана и очистка природных вод.</w:t>
      </w:r>
    </w:p>
    <w:p w:rsidR="006022D5" w:rsidRPr="00056E1C" w:rsidRDefault="006022D5" w:rsidP="00056E1C">
      <w:pPr>
        <w:spacing w:line="240" w:lineRule="auto"/>
        <w:ind w:right="6" w:firstLine="567"/>
        <w:rPr>
          <w:sz w:val="24"/>
          <w:szCs w:val="24"/>
        </w:rPr>
      </w:pPr>
      <w:r w:rsidRPr="00056E1C">
        <w:rPr>
          <w:sz w:val="24"/>
          <w:szCs w:val="24"/>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6022D5" w:rsidRPr="00056E1C" w:rsidRDefault="006022D5" w:rsidP="00056E1C">
      <w:pPr>
        <w:spacing w:line="240" w:lineRule="auto"/>
        <w:ind w:right="6" w:firstLine="567"/>
        <w:rPr>
          <w:sz w:val="24"/>
          <w:szCs w:val="24"/>
        </w:rPr>
      </w:pPr>
      <w:r w:rsidRPr="00056E1C">
        <w:rPr>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6022D5" w:rsidRPr="00056E1C" w:rsidRDefault="006022D5" w:rsidP="00056E1C">
      <w:pPr>
        <w:spacing w:line="240" w:lineRule="auto"/>
        <w:ind w:right="6" w:firstLine="567"/>
        <w:rPr>
          <w:sz w:val="24"/>
          <w:szCs w:val="24"/>
        </w:rPr>
      </w:pPr>
      <w:r w:rsidRPr="00056E1C">
        <w:rPr>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6022D5" w:rsidRPr="00056E1C" w:rsidRDefault="006022D5" w:rsidP="00056E1C">
      <w:pPr>
        <w:spacing w:line="240" w:lineRule="auto"/>
        <w:ind w:right="6" w:firstLine="567"/>
        <w:rPr>
          <w:sz w:val="24"/>
          <w:szCs w:val="24"/>
        </w:rPr>
      </w:pPr>
      <w:r w:rsidRPr="00056E1C">
        <w:rPr>
          <w:sz w:val="24"/>
          <w:szCs w:val="24"/>
        </w:rPr>
        <w:t>Соли. Номенклатура солей.</w:t>
      </w:r>
    </w:p>
    <w:p w:rsidR="006022D5" w:rsidRPr="00056E1C" w:rsidRDefault="006022D5" w:rsidP="00056E1C">
      <w:pPr>
        <w:spacing w:line="240" w:lineRule="auto"/>
        <w:ind w:right="6" w:firstLine="567"/>
        <w:rPr>
          <w:sz w:val="24"/>
          <w:szCs w:val="24"/>
        </w:rPr>
      </w:pPr>
      <w:r w:rsidRPr="00056E1C">
        <w:rPr>
          <w:sz w:val="24"/>
          <w:szCs w:val="24"/>
        </w:rPr>
        <w:t>Физические и химические свойства солей. Получение солей.</w:t>
      </w:r>
    </w:p>
    <w:p w:rsidR="006022D5" w:rsidRPr="00056E1C" w:rsidRDefault="006022D5" w:rsidP="00056E1C">
      <w:pPr>
        <w:spacing w:line="240" w:lineRule="auto"/>
        <w:ind w:right="6" w:firstLine="567"/>
        <w:rPr>
          <w:sz w:val="24"/>
          <w:szCs w:val="24"/>
        </w:rPr>
      </w:pPr>
      <w:r w:rsidRPr="00056E1C">
        <w:rPr>
          <w:sz w:val="24"/>
          <w:szCs w:val="24"/>
        </w:rPr>
        <w:t>Генетическая связь между классами неорганических соединений.</w:t>
      </w:r>
    </w:p>
    <w:p w:rsidR="006022D5" w:rsidRPr="00056E1C" w:rsidRDefault="006022D5" w:rsidP="00056E1C">
      <w:pPr>
        <w:spacing w:line="240" w:lineRule="auto"/>
        <w:ind w:right="6" w:firstLine="567"/>
        <w:rPr>
          <w:sz w:val="24"/>
          <w:szCs w:val="24"/>
        </w:rPr>
      </w:pPr>
      <w:r w:rsidRPr="00056E1C">
        <w:rPr>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sidRPr="00056E1C">
        <w:rPr>
          <w:sz w:val="24"/>
          <w:szCs w:val="24"/>
          <w:lang w:val="en-US"/>
        </w:rPr>
        <w:t>II</w:t>
      </w:r>
      <w:r w:rsidRPr="00056E1C">
        <w:rPr>
          <w:sz w:val="24"/>
          <w:szCs w:val="24"/>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056E1C">
        <w:rPr>
          <w:sz w:val="24"/>
          <w:szCs w:val="24"/>
          <w:lang w:val="en-US"/>
        </w:rPr>
        <w:t>II</w:t>
      </w:r>
      <w:r w:rsidRPr="00056E1C">
        <w:rPr>
          <w:sz w:val="24"/>
          <w:szCs w:val="24"/>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6022D5" w:rsidRPr="00056E1C" w:rsidRDefault="006022D5" w:rsidP="00056E1C">
      <w:pPr>
        <w:spacing w:line="240" w:lineRule="auto"/>
        <w:ind w:right="6" w:firstLine="567"/>
        <w:rPr>
          <w:sz w:val="24"/>
          <w:szCs w:val="24"/>
        </w:rPr>
      </w:pPr>
      <w:r w:rsidRPr="00056E1C">
        <w:rPr>
          <w:b/>
          <w:sz w:val="24"/>
          <w:szCs w:val="24"/>
        </w:rPr>
        <w:t>Периодический закон и Периодическая система химических элементов</w:t>
      </w:r>
      <w:r w:rsidRPr="00056E1C">
        <w:rPr>
          <w:sz w:val="24"/>
          <w:szCs w:val="24"/>
        </w:rPr>
        <w:t xml:space="preserve"> Д.И. Менделеева. Строение атомов. Химическая связь. Окислительно-восстановительные реакции.</w:t>
      </w:r>
    </w:p>
    <w:p w:rsidR="006022D5" w:rsidRPr="00056E1C" w:rsidRDefault="006022D5" w:rsidP="00056E1C">
      <w:pPr>
        <w:spacing w:line="240" w:lineRule="auto"/>
        <w:ind w:right="6" w:firstLine="567"/>
        <w:rPr>
          <w:sz w:val="24"/>
          <w:szCs w:val="24"/>
        </w:rPr>
      </w:pPr>
      <w:r w:rsidRPr="00056E1C">
        <w:rPr>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6022D5" w:rsidRPr="00056E1C" w:rsidRDefault="006022D5" w:rsidP="00056E1C">
      <w:pPr>
        <w:spacing w:line="240" w:lineRule="auto"/>
        <w:ind w:right="6" w:firstLine="567"/>
        <w:rPr>
          <w:sz w:val="24"/>
          <w:szCs w:val="24"/>
        </w:rPr>
      </w:pPr>
      <w:r w:rsidRPr="00056E1C">
        <w:rPr>
          <w:sz w:val="24"/>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6022D5" w:rsidRPr="00056E1C" w:rsidRDefault="006022D5" w:rsidP="00056E1C">
      <w:pPr>
        <w:spacing w:line="240" w:lineRule="auto"/>
        <w:ind w:right="6" w:firstLine="567"/>
        <w:rPr>
          <w:sz w:val="24"/>
          <w:szCs w:val="24"/>
        </w:rPr>
      </w:pPr>
      <w:r w:rsidRPr="00056E1C">
        <w:rPr>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6022D5" w:rsidRPr="00056E1C" w:rsidRDefault="006022D5" w:rsidP="00056E1C">
      <w:pPr>
        <w:spacing w:line="240" w:lineRule="auto"/>
        <w:ind w:right="6" w:firstLine="567"/>
        <w:rPr>
          <w:sz w:val="24"/>
          <w:szCs w:val="24"/>
        </w:rPr>
      </w:pPr>
      <w:r w:rsidRPr="00056E1C">
        <w:rPr>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6022D5" w:rsidRPr="00056E1C" w:rsidRDefault="006022D5" w:rsidP="00056E1C">
      <w:pPr>
        <w:spacing w:line="240" w:lineRule="auto"/>
        <w:ind w:right="6" w:firstLine="567"/>
        <w:rPr>
          <w:sz w:val="24"/>
          <w:szCs w:val="24"/>
        </w:rPr>
      </w:pPr>
      <w:r w:rsidRPr="00056E1C">
        <w:rPr>
          <w:sz w:val="24"/>
          <w:szCs w:val="24"/>
        </w:rPr>
        <w:t>Химическая связь. Ковалентная (полярная и неполярная) связь. Электроотрицательность химических элементов. Ионная связь.</w:t>
      </w:r>
    </w:p>
    <w:p w:rsidR="006022D5" w:rsidRPr="00056E1C" w:rsidRDefault="006022D5" w:rsidP="00056E1C">
      <w:pPr>
        <w:spacing w:line="240" w:lineRule="auto"/>
        <w:ind w:right="6" w:firstLine="567"/>
        <w:rPr>
          <w:sz w:val="24"/>
          <w:szCs w:val="24"/>
        </w:rPr>
      </w:pPr>
      <w:r w:rsidRPr="00056E1C">
        <w:rPr>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6022D5" w:rsidRPr="00056E1C" w:rsidRDefault="006022D5" w:rsidP="00056E1C">
      <w:pPr>
        <w:spacing w:line="240" w:lineRule="auto"/>
        <w:ind w:right="6" w:firstLine="567"/>
        <w:rPr>
          <w:sz w:val="24"/>
          <w:szCs w:val="24"/>
        </w:rPr>
      </w:pPr>
      <w:r w:rsidRPr="00056E1C">
        <w:rPr>
          <w:sz w:val="24"/>
          <w:szCs w:val="24"/>
        </w:rPr>
        <w:t xml:space="preserve">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w:t>
      </w:r>
      <w:r w:rsidRPr="00056E1C">
        <w:rPr>
          <w:sz w:val="24"/>
          <w:szCs w:val="24"/>
        </w:rPr>
        <w:lastRenderedPageBreak/>
        <w:t>иллюстрирующих примеры окислительно­восстановительных реакций (горение, реакции разложения, соединения).</w:t>
      </w:r>
    </w:p>
    <w:p w:rsidR="006022D5" w:rsidRPr="00056E1C" w:rsidRDefault="006022D5" w:rsidP="00056E1C">
      <w:pPr>
        <w:spacing w:line="240" w:lineRule="auto"/>
        <w:ind w:right="6" w:firstLine="567"/>
        <w:rPr>
          <w:b/>
          <w:sz w:val="24"/>
          <w:szCs w:val="24"/>
        </w:rPr>
      </w:pPr>
      <w:r w:rsidRPr="00056E1C">
        <w:rPr>
          <w:b/>
          <w:sz w:val="24"/>
          <w:szCs w:val="24"/>
        </w:rPr>
        <w:t> Межпредметные связи.</w:t>
      </w:r>
    </w:p>
    <w:p w:rsidR="006022D5" w:rsidRPr="00056E1C" w:rsidRDefault="006022D5" w:rsidP="00056E1C">
      <w:pPr>
        <w:spacing w:line="240" w:lineRule="auto"/>
        <w:ind w:right="6" w:firstLine="567"/>
        <w:rPr>
          <w:sz w:val="24"/>
          <w:szCs w:val="24"/>
        </w:rPr>
      </w:pPr>
      <w:r w:rsidRPr="00056E1C">
        <w:rPr>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022D5" w:rsidRPr="00056E1C" w:rsidRDefault="006022D5" w:rsidP="00056E1C">
      <w:pPr>
        <w:spacing w:line="240" w:lineRule="auto"/>
        <w:ind w:right="6" w:firstLine="567"/>
        <w:rPr>
          <w:sz w:val="24"/>
          <w:szCs w:val="24"/>
        </w:rPr>
      </w:pPr>
      <w:r w:rsidRPr="00056E1C">
        <w:rPr>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6022D5" w:rsidRPr="00056E1C" w:rsidRDefault="006022D5" w:rsidP="00056E1C">
      <w:pPr>
        <w:spacing w:line="240" w:lineRule="auto"/>
        <w:ind w:right="6" w:firstLine="567"/>
        <w:rPr>
          <w:sz w:val="24"/>
          <w:szCs w:val="24"/>
        </w:rPr>
      </w:pPr>
      <w:r w:rsidRPr="00056E1C">
        <w:rPr>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6022D5" w:rsidRPr="00056E1C" w:rsidRDefault="006022D5" w:rsidP="00056E1C">
      <w:pPr>
        <w:spacing w:line="240" w:lineRule="auto"/>
        <w:ind w:right="6" w:firstLine="567"/>
        <w:rPr>
          <w:sz w:val="24"/>
          <w:szCs w:val="24"/>
        </w:rPr>
      </w:pPr>
      <w:r w:rsidRPr="00056E1C">
        <w:rPr>
          <w:sz w:val="24"/>
          <w:szCs w:val="24"/>
        </w:rPr>
        <w:t>Биология: фотосинтез, дыхание, биосфера.</w:t>
      </w:r>
    </w:p>
    <w:p w:rsidR="006022D5" w:rsidRPr="00056E1C" w:rsidRDefault="006022D5" w:rsidP="00056E1C">
      <w:pPr>
        <w:spacing w:line="240" w:lineRule="auto"/>
        <w:ind w:right="6" w:firstLine="567"/>
        <w:rPr>
          <w:sz w:val="24"/>
          <w:szCs w:val="24"/>
        </w:rPr>
      </w:pPr>
      <w:r w:rsidRPr="00056E1C">
        <w:rPr>
          <w:sz w:val="24"/>
          <w:szCs w:val="24"/>
        </w:rPr>
        <w:t>География: атмосфера, гидросфера, минералы, горные породы, полезные ископаемые, топливо, водные ресурсы.</w:t>
      </w:r>
    </w:p>
    <w:p w:rsidR="00056E1C" w:rsidRPr="00056E1C" w:rsidRDefault="00056E1C" w:rsidP="00056E1C">
      <w:pPr>
        <w:spacing w:line="240" w:lineRule="auto"/>
        <w:ind w:right="6" w:firstLine="567"/>
        <w:rPr>
          <w:sz w:val="24"/>
          <w:szCs w:val="24"/>
        </w:rPr>
      </w:pPr>
    </w:p>
    <w:p w:rsidR="006022D5" w:rsidRPr="00056E1C" w:rsidRDefault="00056E1C" w:rsidP="00056E1C">
      <w:pPr>
        <w:spacing w:line="240" w:lineRule="auto"/>
        <w:ind w:right="6" w:firstLine="567"/>
        <w:jc w:val="center"/>
        <w:rPr>
          <w:b/>
          <w:sz w:val="24"/>
          <w:szCs w:val="24"/>
        </w:rPr>
      </w:pPr>
      <w:r w:rsidRPr="00056E1C">
        <w:rPr>
          <w:b/>
          <w:sz w:val="24"/>
          <w:szCs w:val="24"/>
        </w:rPr>
        <w:t>Содержание обучения в 9 классе</w:t>
      </w:r>
    </w:p>
    <w:p w:rsidR="00056E1C" w:rsidRPr="00056E1C" w:rsidRDefault="00056E1C" w:rsidP="00056E1C">
      <w:pPr>
        <w:spacing w:line="240" w:lineRule="auto"/>
        <w:ind w:right="6" w:firstLine="567"/>
        <w:jc w:val="center"/>
        <w:rPr>
          <w:b/>
          <w:sz w:val="24"/>
          <w:szCs w:val="24"/>
        </w:rPr>
      </w:pPr>
    </w:p>
    <w:p w:rsidR="006022D5" w:rsidRPr="00056E1C" w:rsidRDefault="006022D5" w:rsidP="00056E1C">
      <w:pPr>
        <w:spacing w:line="240" w:lineRule="auto"/>
        <w:ind w:right="6" w:firstLine="567"/>
        <w:rPr>
          <w:b/>
          <w:sz w:val="24"/>
          <w:szCs w:val="24"/>
        </w:rPr>
      </w:pPr>
      <w:r w:rsidRPr="00056E1C">
        <w:rPr>
          <w:b/>
          <w:sz w:val="24"/>
          <w:szCs w:val="24"/>
        </w:rPr>
        <w:t>Вещество и химическая реакция.</w:t>
      </w:r>
    </w:p>
    <w:p w:rsidR="006022D5" w:rsidRPr="00056E1C" w:rsidRDefault="006022D5" w:rsidP="00056E1C">
      <w:pPr>
        <w:spacing w:line="240" w:lineRule="auto"/>
        <w:ind w:right="6" w:firstLine="567"/>
        <w:rPr>
          <w:sz w:val="24"/>
          <w:szCs w:val="24"/>
        </w:rPr>
      </w:pPr>
      <w:r w:rsidRPr="00056E1C">
        <w:rPr>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6022D5" w:rsidRPr="00056E1C" w:rsidRDefault="006022D5" w:rsidP="00056E1C">
      <w:pPr>
        <w:spacing w:line="240" w:lineRule="auto"/>
        <w:ind w:right="6" w:firstLine="567"/>
        <w:rPr>
          <w:sz w:val="24"/>
          <w:szCs w:val="24"/>
        </w:rPr>
      </w:pPr>
      <w:r w:rsidRPr="00056E1C">
        <w:rPr>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6022D5" w:rsidRPr="00056E1C" w:rsidRDefault="006022D5" w:rsidP="00056E1C">
      <w:pPr>
        <w:spacing w:line="240" w:lineRule="auto"/>
        <w:ind w:right="6" w:firstLine="567"/>
        <w:rPr>
          <w:sz w:val="24"/>
          <w:szCs w:val="24"/>
        </w:rPr>
      </w:pPr>
      <w:r w:rsidRPr="00056E1C">
        <w:rPr>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6022D5" w:rsidRPr="00056E1C" w:rsidRDefault="006022D5" w:rsidP="00056E1C">
      <w:pPr>
        <w:spacing w:line="240" w:lineRule="auto"/>
        <w:ind w:right="6" w:firstLine="567"/>
        <w:rPr>
          <w:sz w:val="24"/>
          <w:szCs w:val="24"/>
        </w:rPr>
      </w:pPr>
      <w:r w:rsidRPr="00056E1C">
        <w:rPr>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6022D5" w:rsidRPr="00056E1C" w:rsidRDefault="006022D5" w:rsidP="00056E1C">
      <w:pPr>
        <w:spacing w:line="240" w:lineRule="auto"/>
        <w:ind w:right="6" w:firstLine="567"/>
        <w:rPr>
          <w:sz w:val="24"/>
          <w:szCs w:val="24"/>
        </w:rPr>
      </w:pPr>
      <w:r w:rsidRPr="00056E1C">
        <w:rPr>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6022D5" w:rsidRPr="00056E1C" w:rsidRDefault="006022D5" w:rsidP="00056E1C">
      <w:pPr>
        <w:spacing w:line="240" w:lineRule="auto"/>
        <w:ind w:right="6" w:firstLine="567"/>
        <w:rPr>
          <w:sz w:val="24"/>
          <w:szCs w:val="24"/>
        </w:rPr>
      </w:pPr>
      <w:r w:rsidRPr="00056E1C">
        <w:rPr>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6022D5" w:rsidRPr="00056E1C" w:rsidRDefault="006022D5" w:rsidP="00056E1C">
      <w:pPr>
        <w:spacing w:line="240" w:lineRule="auto"/>
        <w:ind w:right="6" w:firstLine="567"/>
        <w:rPr>
          <w:sz w:val="24"/>
          <w:szCs w:val="24"/>
        </w:rPr>
      </w:pPr>
      <w:r w:rsidRPr="00056E1C">
        <w:rPr>
          <w:sz w:val="24"/>
          <w:szCs w:val="24"/>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6022D5" w:rsidRPr="00056E1C" w:rsidRDefault="006022D5" w:rsidP="00056E1C">
      <w:pPr>
        <w:spacing w:line="240" w:lineRule="auto"/>
        <w:ind w:right="6" w:firstLine="567"/>
        <w:rPr>
          <w:sz w:val="24"/>
          <w:szCs w:val="24"/>
        </w:rPr>
      </w:pPr>
      <w:r w:rsidRPr="00056E1C">
        <w:rPr>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6022D5" w:rsidRPr="00056E1C" w:rsidRDefault="006022D5" w:rsidP="00056E1C">
      <w:pPr>
        <w:spacing w:line="240" w:lineRule="auto"/>
        <w:ind w:right="6" w:firstLine="567"/>
        <w:rPr>
          <w:sz w:val="24"/>
          <w:szCs w:val="24"/>
        </w:rPr>
      </w:pPr>
      <w:r w:rsidRPr="00056E1C">
        <w:rPr>
          <w:sz w:val="24"/>
          <w:szCs w:val="24"/>
        </w:rP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w:t>
      </w:r>
      <w:r w:rsidRPr="00056E1C">
        <w:rPr>
          <w:sz w:val="24"/>
          <w:szCs w:val="24"/>
        </w:rPr>
        <w:lastRenderedPageBreak/>
        <w:t>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6022D5" w:rsidRPr="00056E1C" w:rsidRDefault="006022D5" w:rsidP="00056E1C">
      <w:pPr>
        <w:spacing w:line="240" w:lineRule="auto"/>
        <w:ind w:right="6" w:firstLine="567"/>
        <w:rPr>
          <w:b/>
          <w:sz w:val="24"/>
          <w:szCs w:val="24"/>
        </w:rPr>
      </w:pPr>
      <w:r w:rsidRPr="00056E1C">
        <w:rPr>
          <w:b/>
          <w:sz w:val="24"/>
          <w:szCs w:val="24"/>
        </w:rPr>
        <w:t>Неметаллы и их соединения.</w:t>
      </w:r>
    </w:p>
    <w:p w:rsidR="006022D5" w:rsidRPr="00056E1C" w:rsidRDefault="006022D5" w:rsidP="00056E1C">
      <w:pPr>
        <w:spacing w:line="240" w:lineRule="auto"/>
        <w:ind w:right="6" w:firstLine="567"/>
        <w:rPr>
          <w:sz w:val="24"/>
          <w:szCs w:val="24"/>
        </w:rPr>
      </w:pPr>
      <w:r w:rsidRPr="00056E1C">
        <w:rPr>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6022D5" w:rsidRPr="00056E1C" w:rsidRDefault="006022D5" w:rsidP="00056E1C">
      <w:pPr>
        <w:spacing w:line="240" w:lineRule="auto"/>
        <w:ind w:right="6" w:firstLine="567"/>
        <w:rPr>
          <w:sz w:val="24"/>
          <w:szCs w:val="24"/>
        </w:rPr>
      </w:pPr>
      <w:r w:rsidRPr="00056E1C">
        <w:rPr>
          <w:sz w:val="24"/>
          <w:szCs w:val="24"/>
        </w:rPr>
        <w:t xml:space="preserve">Общая характеристика элементов </w:t>
      </w:r>
      <w:r w:rsidRPr="00056E1C">
        <w:rPr>
          <w:sz w:val="24"/>
          <w:szCs w:val="24"/>
          <w:lang w:val="en-US"/>
        </w:rPr>
        <w:t>VI</w:t>
      </w:r>
      <w:r w:rsidRPr="00056E1C">
        <w:rPr>
          <w:sz w:val="24"/>
          <w:szCs w:val="24"/>
        </w:rPr>
        <w:t>А-группы. Особенности строения атомов, характерные степени окисления.</w:t>
      </w:r>
    </w:p>
    <w:p w:rsidR="006022D5" w:rsidRPr="00056E1C" w:rsidRDefault="006022D5" w:rsidP="00056E1C">
      <w:pPr>
        <w:spacing w:line="240" w:lineRule="auto"/>
        <w:ind w:right="6" w:firstLine="567"/>
        <w:rPr>
          <w:sz w:val="24"/>
          <w:szCs w:val="24"/>
        </w:rPr>
      </w:pPr>
      <w:r w:rsidRPr="00056E1C">
        <w:rPr>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6022D5" w:rsidRPr="00056E1C" w:rsidRDefault="006022D5" w:rsidP="00056E1C">
      <w:pPr>
        <w:spacing w:line="240" w:lineRule="auto"/>
        <w:ind w:right="6" w:firstLine="567"/>
        <w:rPr>
          <w:sz w:val="24"/>
          <w:szCs w:val="24"/>
        </w:rPr>
      </w:pPr>
      <w:r w:rsidRPr="00056E1C">
        <w:rPr>
          <w:sz w:val="24"/>
          <w:szCs w:val="24"/>
        </w:rPr>
        <w:t xml:space="preserve">Общая характеристика элементов </w:t>
      </w:r>
      <w:r w:rsidRPr="00056E1C">
        <w:rPr>
          <w:sz w:val="24"/>
          <w:szCs w:val="24"/>
          <w:lang w:val="en-US"/>
        </w:rPr>
        <w:t>V</w:t>
      </w:r>
      <w:r w:rsidRPr="00056E1C">
        <w:rPr>
          <w:sz w:val="24"/>
          <w:szCs w:val="24"/>
        </w:rPr>
        <w:t>А­группы. Особенности строения атомов, характерные степени окисления.</w:t>
      </w:r>
    </w:p>
    <w:p w:rsidR="006022D5" w:rsidRPr="00056E1C" w:rsidRDefault="006022D5" w:rsidP="00056E1C">
      <w:pPr>
        <w:spacing w:line="240" w:lineRule="auto"/>
        <w:ind w:right="6" w:firstLine="567"/>
        <w:rPr>
          <w:sz w:val="24"/>
          <w:szCs w:val="24"/>
        </w:rPr>
      </w:pPr>
      <w:r w:rsidRPr="00056E1C">
        <w:rPr>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6022D5" w:rsidRPr="00056E1C" w:rsidRDefault="006022D5" w:rsidP="00056E1C">
      <w:pPr>
        <w:spacing w:line="240" w:lineRule="auto"/>
        <w:ind w:right="6" w:firstLine="567"/>
        <w:rPr>
          <w:sz w:val="24"/>
          <w:szCs w:val="24"/>
        </w:rPr>
      </w:pPr>
      <w:r w:rsidRPr="00056E1C">
        <w:rPr>
          <w:sz w:val="24"/>
          <w:szCs w:val="24"/>
        </w:rPr>
        <w:t>Фосфор, аллотропные модификации фосфора, физические и химические свойства. Оксид фосфора (</w:t>
      </w:r>
      <w:r w:rsidRPr="00056E1C">
        <w:rPr>
          <w:sz w:val="24"/>
          <w:szCs w:val="24"/>
          <w:lang w:val="en-US"/>
        </w:rPr>
        <w:t>V</w:t>
      </w:r>
      <w:r w:rsidRPr="00056E1C">
        <w:rPr>
          <w:sz w:val="24"/>
          <w:szCs w:val="24"/>
        </w:rPr>
        <w:t>) и фосфорная кислота, физические и химические свойства, получение. Использование фосфатов в качестве минеральных удобрений.</w:t>
      </w:r>
    </w:p>
    <w:p w:rsidR="006022D5" w:rsidRPr="00056E1C" w:rsidRDefault="006022D5" w:rsidP="00056E1C">
      <w:pPr>
        <w:spacing w:line="240" w:lineRule="auto"/>
        <w:ind w:right="6" w:firstLine="567"/>
        <w:rPr>
          <w:sz w:val="24"/>
          <w:szCs w:val="24"/>
        </w:rPr>
      </w:pPr>
      <w:r w:rsidRPr="00056E1C">
        <w:rPr>
          <w:sz w:val="24"/>
          <w:szCs w:val="24"/>
        </w:rPr>
        <w:t xml:space="preserve">Общая характеристика элементов </w:t>
      </w:r>
      <w:r w:rsidRPr="00056E1C">
        <w:rPr>
          <w:sz w:val="24"/>
          <w:szCs w:val="24"/>
          <w:lang w:val="en-US"/>
        </w:rPr>
        <w:t>IV</w:t>
      </w:r>
      <w:r w:rsidRPr="00056E1C">
        <w:rPr>
          <w:sz w:val="24"/>
          <w:szCs w:val="24"/>
        </w:rPr>
        <w:t>А­группы. Особенности строения атомов, характерные степени окисления.</w:t>
      </w:r>
    </w:p>
    <w:p w:rsidR="006022D5" w:rsidRPr="00056E1C" w:rsidRDefault="006022D5" w:rsidP="00056E1C">
      <w:pPr>
        <w:spacing w:line="240" w:lineRule="auto"/>
        <w:ind w:right="6" w:firstLine="567"/>
        <w:rPr>
          <w:sz w:val="24"/>
          <w:szCs w:val="24"/>
        </w:rPr>
      </w:pPr>
      <w:r w:rsidRPr="00056E1C">
        <w:rPr>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sidRPr="00056E1C">
        <w:rPr>
          <w:sz w:val="24"/>
          <w:szCs w:val="24"/>
          <w:lang w:val="en-US"/>
        </w:rPr>
        <w:t>IV</w:t>
      </w:r>
      <w:r w:rsidRPr="00056E1C">
        <w:rPr>
          <w:sz w:val="24"/>
          <w:szCs w:val="24"/>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6022D5" w:rsidRPr="00056E1C" w:rsidRDefault="006022D5" w:rsidP="00056E1C">
      <w:pPr>
        <w:spacing w:line="240" w:lineRule="auto"/>
        <w:ind w:right="6" w:firstLine="567"/>
        <w:rPr>
          <w:bCs/>
          <w:sz w:val="24"/>
          <w:szCs w:val="24"/>
        </w:rPr>
      </w:pPr>
      <w:r w:rsidRPr="00056E1C">
        <w:rPr>
          <w:sz w:val="24"/>
          <w:szCs w:val="24"/>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056E1C">
        <w:rPr>
          <w:bCs/>
          <w:sz w:val="24"/>
          <w:szCs w:val="24"/>
        </w:rPr>
        <w:t>Природные источники углеводородов (уголь, природный газ, нефть), продукты их переработки (бензин), их роль в быту и промышленности.</w:t>
      </w:r>
    </w:p>
    <w:p w:rsidR="006022D5" w:rsidRPr="00056E1C" w:rsidRDefault="006022D5" w:rsidP="00056E1C">
      <w:pPr>
        <w:spacing w:line="240" w:lineRule="auto"/>
        <w:ind w:right="6" w:firstLine="567"/>
        <w:rPr>
          <w:sz w:val="24"/>
          <w:szCs w:val="24"/>
        </w:rPr>
      </w:pPr>
      <w:r w:rsidRPr="00056E1C">
        <w:rPr>
          <w:sz w:val="24"/>
          <w:szCs w:val="24"/>
        </w:rPr>
        <w:lastRenderedPageBreak/>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6022D5" w:rsidRPr="00056E1C" w:rsidRDefault="006022D5" w:rsidP="00056E1C">
      <w:pPr>
        <w:spacing w:line="240" w:lineRule="auto"/>
        <w:ind w:right="6" w:firstLine="567"/>
        <w:rPr>
          <w:sz w:val="24"/>
          <w:szCs w:val="24"/>
        </w:rPr>
      </w:pPr>
      <w:r w:rsidRPr="00056E1C">
        <w:rPr>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w:t>
      </w:r>
      <w:r w:rsidRPr="00056E1C">
        <w:rPr>
          <w:sz w:val="24"/>
          <w:szCs w:val="24"/>
          <w:lang w:val="en-US"/>
        </w:rPr>
        <w:t>IV</w:t>
      </w:r>
      <w:r w:rsidRPr="00056E1C">
        <w:rPr>
          <w:sz w:val="24"/>
          <w:szCs w:val="24"/>
        </w:rPr>
        <w:t>)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6022D5" w:rsidRPr="00056E1C" w:rsidRDefault="006022D5" w:rsidP="00056E1C">
      <w:pPr>
        <w:spacing w:line="240" w:lineRule="auto"/>
        <w:ind w:right="6" w:firstLine="567"/>
        <w:rPr>
          <w:sz w:val="24"/>
          <w:szCs w:val="24"/>
        </w:rPr>
      </w:pPr>
      <w:r w:rsidRPr="00056E1C">
        <w:rPr>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6022D5" w:rsidRPr="00056E1C" w:rsidRDefault="006022D5" w:rsidP="00056E1C">
      <w:pPr>
        <w:spacing w:line="240" w:lineRule="auto"/>
        <w:ind w:right="6" w:firstLine="567"/>
        <w:rPr>
          <w:b/>
          <w:sz w:val="24"/>
          <w:szCs w:val="24"/>
        </w:rPr>
      </w:pPr>
      <w:r w:rsidRPr="00056E1C">
        <w:rPr>
          <w:b/>
          <w:sz w:val="24"/>
          <w:szCs w:val="24"/>
        </w:rPr>
        <w:t>Металлы и их соединения.</w:t>
      </w:r>
    </w:p>
    <w:p w:rsidR="006022D5" w:rsidRPr="00056E1C" w:rsidRDefault="006022D5" w:rsidP="00056E1C">
      <w:pPr>
        <w:spacing w:line="240" w:lineRule="auto"/>
        <w:ind w:right="6" w:firstLine="567"/>
        <w:rPr>
          <w:sz w:val="24"/>
          <w:szCs w:val="24"/>
        </w:rPr>
      </w:pPr>
      <w:r w:rsidRPr="00056E1C">
        <w:rPr>
          <w:sz w:val="24"/>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6022D5" w:rsidRPr="00056E1C" w:rsidRDefault="006022D5" w:rsidP="00056E1C">
      <w:pPr>
        <w:spacing w:line="240" w:lineRule="auto"/>
        <w:ind w:right="6" w:firstLine="567"/>
        <w:rPr>
          <w:sz w:val="24"/>
          <w:szCs w:val="24"/>
        </w:rPr>
      </w:pPr>
      <w:r w:rsidRPr="00056E1C">
        <w:rPr>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6022D5" w:rsidRPr="00056E1C" w:rsidRDefault="006022D5" w:rsidP="00056E1C">
      <w:pPr>
        <w:spacing w:line="240" w:lineRule="auto"/>
        <w:ind w:right="6" w:firstLine="567"/>
        <w:rPr>
          <w:sz w:val="24"/>
          <w:szCs w:val="24"/>
        </w:rPr>
      </w:pPr>
      <w:r w:rsidRPr="00056E1C">
        <w:rPr>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6022D5" w:rsidRPr="00056E1C" w:rsidRDefault="006022D5" w:rsidP="00056E1C">
      <w:pPr>
        <w:spacing w:line="240" w:lineRule="auto"/>
        <w:ind w:right="6" w:firstLine="567"/>
        <w:rPr>
          <w:sz w:val="24"/>
          <w:szCs w:val="24"/>
        </w:rPr>
      </w:pPr>
      <w:r w:rsidRPr="00056E1C">
        <w:rPr>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6022D5" w:rsidRPr="00056E1C" w:rsidRDefault="006022D5" w:rsidP="00056E1C">
      <w:pPr>
        <w:spacing w:line="240" w:lineRule="auto"/>
        <w:ind w:right="6" w:firstLine="567"/>
        <w:rPr>
          <w:sz w:val="24"/>
          <w:szCs w:val="24"/>
        </w:rPr>
      </w:pPr>
      <w:r w:rsidRPr="00056E1C">
        <w:rPr>
          <w:sz w:val="24"/>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w:t>
      </w:r>
      <w:r w:rsidRPr="00056E1C">
        <w:rPr>
          <w:sz w:val="24"/>
          <w:szCs w:val="24"/>
          <w:lang w:val="en-US"/>
        </w:rPr>
        <w:t>II</w:t>
      </w:r>
      <w:r w:rsidRPr="00056E1C">
        <w:rPr>
          <w:sz w:val="24"/>
          <w:szCs w:val="24"/>
        </w:rPr>
        <w:t>) и железа (</w:t>
      </w:r>
      <w:r w:rsidRPr="00056E1C">
        <w:rPr>
          <w:sz w:val="24"/>
          <w:szCs w:val="24"/>
          <w:lang w:val="en-US"/>
        </w:rPr>
        <w:t>III</w:t>
      </w:r>
      <w:r w:rsidRPr="00056E1C">
        <w:rPr>
          <w:sz w:val="24"/>
          <w:szCs w:val="24"/>
        </w:rPr>
        <w:t>), их состав, свойства и получение.</w:t>
      </w:r>
    </w:p>
    <w:p w:rsidR="006022D5" w:rsidRPr="00056E1C" w:rsidRDefault="006022D5" w:rsidP="00056E1C">
      <w:pPr>
        <w:spacing w:line="240" w:lineRule="auto"/>
        <w:ind w:right="6" w:firstLine="567"/>
        <w:rPr>
          <w:sz w:val="24"/>
          <w:szCs w:val="24"/>
        </w:rPr>
      </w:pPr>
      <w:r w:rsidRPr="00056E1C">
        <w:rPr>
          <w:sz w:val="24"/>
          <w:szCs w:val="24"/>
        </w:rP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w:t>
      </w:r>
      <w:r w:rsidRPr="00056E1C">
        <w:rPr>
          <w:sz w:val="24"/>
          <w:szCs w:val="24"/>
        </w:rPr>
        <w:lastRenderedPageBreak/>
        <w:t>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056E1C">
        <w:rPr>
          <w:sz w:val="24"/>
          <w:szCs w:val="24"/>
          <w:lang w:val="en-US"/>
        </w:rPr>
        <w:t>II</w:t>
      </w:r>
      <w:r w:rsidRPr="00056E1C">
        <w:rPr>
          <w:sz w:val="24"/>
          <w:szCs w:val="24"/>
        </w:rPr>
        <w:t>) и железа (</w:t>
      </w:r>
      <w:r w:rsidRPr="00056E1C">
        <w:rPr>
          <w:sz w:val="24"/>
          <w:szCs w:val="24"/>
          <w:lang w:val="en-US"/>
        </w:rPr>
        <w:t>III</w:t>
      </w:r>
      <w:r w:rsidRPr="00056E1C">
        <w:rPr>
          <w:sz w:val="24"/>
          <w:szCs w:val="24"/>
        </w:rPr>
        <w:t>), меди (</w:t>
      </w:r>
      <w:r w:rsidRPr="00056E1C">
        <w:rPr>
          <w:sz w:val="24"/>
          <w:szCs w:val="24"/>
          <w:lang w:val="en-US"/>
        </w:rPr>
        <w:t>II</w:t>
      </w:r>
      <w:r w:rsidRPr="00056E1C">
        <w:rPr>
          <w:sz w:val="24"/>
          <w:szCs w:val="24"/>
        </w:rPr>
        <w:t>), наблюдениеи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6022D5" w:rsidRPr="00056E1C" w:rsidRDefault="006022D5" w:rsidP="00056E1C">
      <w:pPr>
        <w:spacing w:line="240" w:lineRule="auto"/>
        <w:ind w:right="6" w:firstLine="567"/>
        <w:rPr>
          <w:b/>
          <w:sz w:val="24"/>
          <w:szCs w:val="24"/>
        </w:rPr>
      </w:pPr>
      <w:r w:rsidRPr="00056E1C">
        <w:rPr>
          <w:b/>
          <w:sz w:val="24"/>
          <w:szCs w:val="24"/>
        </w:rPr>
        <w:t>Химия и окружающая среда.</w:t>
      </w:r>
    </w:p>
    <w:p w:rsidR="006022D5" w:rsidRPr="00056E1C" w:rsidRDefault="006022D5" w:rsidP="00056E1C">
      <w:pPr>
        <w:spacing w:line="240" w:lineRule="auto"/>
        <w:ind w:right="6" w:firstLine="567"/>
        <w:rPr>
          <w:sz w:val="24"/>
          <w:szCs w:val="24"/>
        </w:rPr>
      </w:pPr>
      <w:r w:rsidRPr="00056E1C">
        <w:rPr>
          <w:sz w:val="24"/>
          <w:szCs w:val="24"/>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6022D5" w:rsidRPr="00056E1C" w:rsidRDefault="006022D5" w:rsidP="00056E1C">
      <w:pPr>
        <w:spacing w:line="240" w:lineRule="auto"/>
        <w:ind w:right="6" w:firstLine="567"/>
        <w:rPr>
          <w:sz w:val="24"/>
          <w:szCs w:val="24"/>
        </w:rPr>
      </w:pPr>
      <w:r w:rsidRPr="00056E1C">
        <w:rPr>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6022D5" w:rsidRPr="00056E1C" w:rsidRDefault="006022D5" w:rsidP="00056E1C">
      <w:pPr>
        <w:spacing w:line="240" w:lineRule="auto"/>
        <w:ind w:right="6" w:firstLine="567"/>
        <w:rPr>
          <w:sz w:val="24"/>
          <w:szCs w:val="24"/>
        </w:rPr>
      </w:pPr>
      <w:r w:rsidRPr="00056E1C">
        <w:rPr>
          <w:sz w:val="24"/>
          <w:szCs w:val="24"/>
        </w:rPr>
        <w:t>Химический эксперимент: изучение образцов материалов (стекло, сплавы металлов, полимерные материалы).</w:t>
      </w:r>
    </w:p>
    <w:p w:rsidR="006022D5" w:rsidRPr="00056E1C" w:rsidRDefault="006022D5" w:rsidP="00056E1C">
      <w:pPr>
        <w:spacing w:line="240" w:lineRule="auto"/>
        <w:ind w:right="6" w:firstLine="567"/>
        <w:rPr>
          <w:b/>
          <w:sz w:val="24"/>
          <w:szCs w:val="24"/>
        </w:rPr>
      </w:pPr>
      <w:r w:rsidRPr="00056E1C">
        <w:rPr>
          <w:b/>
          <w:sz w:val="24"/>
          <w:szCs w:val="24"/>
        </w:rPr>
        <w:t>Межпредметные связи.</w:t>
      </w:r>
    </w:p>
    <w:p w:rsidR="006022D5" w:rsidRPr="00056E1C" w:rsidRDefault="006022D5" w:rsidP="00056E1C">
      <w:pPr>
        <w:spacing w:line="240" w:lineRule="auto"/>
        <w:ind w:right="6" w:firstLine="567"/>
        <w:rPr>
          <w:sz w:val="24"/>
          <w:szCs w:val="24"/>
        </w:rPr>
      </w:pPr>
      <w:r w:rsidRPr="00056E1C">
        <w:rPr>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022D5" w:rsidRPr="00056E1C" w:rsidRDefault="006022D5" w:rsidP="00056E1C">
      <w:pPr>
        <w:spacing w:line="240" w:lineRule="auto"/>
        <w:ind w:right="6" w:firstLine="567"/>
        <w:rPr>
          <w:sz w:val="24"/>
          <w:szCs w:val="24"/>
        </w:rPr>
      </w:pPr>
      <w:r w:rsidRPr="00056E1C">
        <w:rPr>
          <w:sz w:val="24"/>
          <w:szCs w:val="24"/>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6022D5" w:rsidRPr="00056E1C" w:rsidRDefault="006022D5" w:rsidP="00056E1C">
      <w:pPr>
        <w:spacing w:line="240" w:lineRule="auto"/>
        <w:ind w:right="6" w:firstLine="567"/>
        <w:rPr>
          <w:sz w:val="24"/>
          <w:szCs w:val="24"/>
        </w:rPr>
      </w:pPr>
      <w:r w:rsidRPr="00056E1C">
        <w:rPr>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6022D5" w:rsidRPr="00056E1C" w:rsidRDefault="006022D5" w:rsidP="00056E1C">
      <w:pPr>
        <w:spacing w:line="240" w:lineRule="auto"/>
        <w:ind w:right="6" w:firstLine="567"/>
        <w:rPr>
          <w:sz w:val="24"/>
          <w:szCs w:val="24"/>
        </w:rPr>
      </w:pPr>
      <w:r w:rsidRPr="00056E1C">
        <w:rPr>
          <w:sz w:val="24"/>
          <w:szCs w:val="24"/>
        </w:rPr>
        <w:t>Биология: фотосинтез, дыхание, биосфера, экосистема, минеральные удобрения, микроэлементы, макроэлементы, питательные вещества.</w:t>
      </w:r>
    </w:p>
    <w:p w:rsidR="006022D5" w:rsidRPr="00056E1C" w:rsidRDefault="006022D5" w:rsidP="00056E1C">
      <w:pPr>
        <w:spacing w:line="240" w:lineRule="auto"/>
        <w:ind w:right="6" w:firstLine="567"/>
        <w:rPr>
          <w:sz w:val="24"/>
          <w:szCs w:val="24"/>
        </w:rPr>
      </w:pPr>
      <w:r w:rsidRPr="00056E1C">
        <w:rPr>
          <w:sz w:val="24"/>
          <w:szCs w:val="24"/>
        </w:rPr>
        <w:t>География: атмосфера, гидросфера, минералы, горные породы, полезные ископаемые, топливо, водные ресурсы.</w:t>
      </w:r>
    </w:p>
    <w:p w:rsidR="00056E1C" w:rsidRPr="00056E1C" w:rsidRDefault="00056E1C" w:rsidP="00056E1C">
      <w:pPr>
        <w:spacing w:line="240" w:lineRule="auto"/>
        <w:ind w:right="6" w:firstLine="567"/>
        <w:rPr>
          <w:sz w:val="24"/>
          <w:szCs w:val="24"/>
        </w:rPr>
      </w:pPr>
    </w:p>
    <w:p w:rsidR="006022D5" w:rsidRPr="00056E1C" w:rsidRDefault="006022D5" w:rsidP="00056E1C">
      <w:pPr>
        <w:spacing w:line="240" w:lineRule="auto"/>
        <w:ind w:right="6" w:firstLine="567"/>
        <w:jc w:val="center"/>
        <w:rPr>
          <w:b/>
          <w:sz w:val="24"/>
          <w:szCs w:val="24"/>
        </w:rPr>
      </w:pPr>
      <w:r w:rsidRPr="00056E1C">
        <w:rPr>
          <w:b/>
          <w:sz w:val="24"/>
          <w:szCs w:val="24"/>
        </w:rPr>
        <w:t>Планируемые результаты освоения программы по химии на уровне основного общего образова</w:t>
      </w:r>
      <w:r w:rsidR="00056E1C" w:rsidRPr="00056E1C">
        <w:rPr>
          <w:b/>
          <w:sz w:val="24"/>
          <w:szCs w:val="24"/>
        </w:rPr>
        <w:t>ния</w:t>
      </w:r>
    </w:p>
    <w:p w:rsidR="00056E1C" w:rsidRPr="00056E1C" w:rsidRDefault="00056E1C" w:rsidP="00056E1C">
      <w:pPr>
        <w:spacing w:line="240" w:lineRule="auto"/>
        <w:ind w:right="6" w:firstLine="567"/>
        <w:rPr>
          <w:sz w:val="24"/>
          <w:szCs w:val="24"/>
        </w:rPr>
      </w:pPr>
    </w:p>
    <w:p w:rsidR="006022D5" w:rsidRPr="00056E1C" w:rsidRDefault="006022D5" w:rsidP="00056E1C">
      <w:pPr>
        <w:spacing w:line="240" w:lineRule="auto"/>
        <w:ind w:right="6" w:firstLine="567"/>
        <w:rPr>
          <w:sz w:val="24"/>
          <w:szCs w:val="24"/>
        </w:rPr>
      </w:pPr>
      <w:r w:rsidRPr="00056E1C">
        <w:rPr>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6022D5" w:rsidRPr="00056E1C" w:rsidRDefault="006022D5" w:rsidP="00056E1C">
      <w:pPr>
        <w:spacing w:line="240" w:lineRule="auto"/>
        <w:ind w:right="6" w:firstLine="567"/>
        <w:rPr>
          <w:sz w:val="24"/>
          <w:szCs w:val="24"/>
        </w:rPr>
      </w:pPr>
      <w:r w:rsidRPr="00056E1C">
        <w:rPr>
          <w:sz w:val="24"/>
          <w:szCs w:val="24"/>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6022D5" w:rsidRPr="00056E1C" w:rsidRDefault="006022D5" w:rsidP="00056E1C">
      <w:pPr>
        <w:spacing w:line="240" w:lineRule="auto"/>
        <w:ind w:right="6" w:firstLine="567"/>
        <w:rPr>
          <w:sz w:val="24"/>
          <w:szCs w:val="24"/>
        </w:rPr>
      </w:pPr>
      <w:r w:rsidRPr="00056E1C">
        <w:rPr>
          <w:sz w:val="24"/>
          <w:szCs w:val="24"/>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6022D5" w:rsidRPr="00056E1C" w:rsidRDefault="006022D5" w:rsidP="00056E1C">
      <w:pPr>
        <w:spacing w:line="240" w:lineRule="auto"/>
        <w:ind w:right="6" w:firstLine="567"/>
        <w:rPr>
          <w:sz w:val="24"/>
          <w:szCs w:val="24"/>
        </w:rPr>
      </w:pPr>
      <w:r w:rsidRPr="00056E1C">
        <w:rPr>
          <w:sz w:val="24"/>
          <w:szCs w:val="24"/>
        </w:rPr>
        <w:t>1) патриотического воспитания:</w:t>
      </w:r>
    </w:p>
    <w:p w:rsidR="006022D5" w:rsidRPr="00056E1C" w:rsidRDefault="006022D5" w:rsidP="00056E1C">
      <w:pPr>
        <w:spacing w:line="240" w:lineRule="auto"/>
        <w:ind w:right="6" w:firstLine="567"/>
        <w:rPr>
          <w:sz w:val="24"/>
          <w:szCs w:val="24"/>
        </w:rPr>
      </w:pPr>
      <w:r w:rsidRPr="00056E1C">
        <w:rPr>
          <w:sz w:val="24"/>
          <w:szCs w:val="24"/>
        </w:rPr>
        <w:t xml:space="preserve">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w:t>
      </w:r>
      <w:r w:rsidRPr="00056E1C">
        <w:rPr>
          <w:sz w:val="24"/>
          <w:szCs w:val="24"/>
        </w:rPr>
        <w:lastRenderedPageBreak/>
        <w:t>мировой и отечественной химии, заинтересованности в научных знаниях об устройстве мира и общества;</w:t>
      </w:r>
    </w:p>
    <w:p w:rsidR="006022D5" w:rsidRPr="00056E1C" w:rsidRDefault="006022D5" w:rsidP="00056E1C">
      <w:pPr>
        <w:spacing w:line="240" w:lineRule="auto"/>
        <w:ind w:right="6" w:firstLine="567"/>
        <w:rPr>
          <w:sz w:val="24"/>
          <w:szCs w:val="24"/>
        </w:rPr>
      </w:pPr>
      <w:r w:rsidRPr="00056E1C">
        <w:rPr>
          <w:sz w:val="24"/>
          <w:szCs w:val="24"/>
        </w:rPr>
        <w:t>2) гражданского воспитания:</w:t>
      </w:r>
    </w:p>
    <w:p w:rsidR="006022D5" w:rsidRPr="00056E1C" w:rsidRDefault="006022D5" w:rsidP="00056E1C">
      <w:pPr>
        <w:spacing w:line="240" w:lineRule="auto"/>
        <w:ind w:right="6" w:firstLine="567"/>
        <w:rPr>
          <w:sz w:val="24"/>
          <w:szCs w:val="24"/>
        </w:rPr>
      </w:pPr>
      <w:r w:rsidRPr="00056E1C">
        <w:rPr>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6022D5" w:rsidRPr="00056E1C" w:rsidRDefault="006022D5" w:rsidP="00056E1C">
      <w:pPr>
        <w:spacing w:line="240" w:lineRule="auto"/>
        <w:ind w:right="6" w:firstLine="567"/>
        <w:rPr>
          <w:sz w:val="24"/>
          <w:szCs w:val="24"/>
        </w:rPr>
      </w:pPr>
      <w:r w:rsidRPr="00056E1C">
        <w:rPr>
          <w:sz w:val="24"/>
          <w:szCs w:val="24"/>
        </w:rPr>
        <w:t>3) ценности научного познания:</w:t>
      </w:r>
    </w:p>
    <w:p w:rsidR="006022D5" w:rsidRPr="00056E1C" w:rsidRDefault="006022D5" w:rsidP="00056E1C">
      <w:pPr>
        <w:spacing w:line="240" w:lineRule="auto"/>
        <w:ind w:right="6" w:firstLine="567"/>
        <w:rPr>
          <w:sz w:val="24"/>
          <w:szCs w:val="24"/>
        </w:rPr>
      </w:pPr>
      <w:r w:rsidRPr="00056E1C">
        <w:rPr>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6022D5" w:rsidRPr="00056E1C" w:rsidRDefault="006022D5" w:rsidP="00056E1C">
      <w:pPr>
        <w:spacing w:line="240" w:lineRule="auto"/>
        <w:ind w:right="6" w:firstLine="567"/>
        <w:rPr>
          <w:sz w:val="24"/>
          <w:szCs w:val="24"/>
        </w:rPr>
      </w:pPr>
      <w:r w:rsidRPr="00056E1C">
        <w:rPr>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rsidR="006022D5" w:rsidRPr="00056E1C" w:rsidRDefault="006022D5" w:rsidP="00056E1C">
      <w:pPr>
        <w:spacing w:line="240" w:lineRule="auto"/>
        <w:ind w:right="6" w:firstLine="567"/>
        <w:rPr>
          <w:sz w:val="24"/>
          <w:szCs w:val="24"/>
        </w:rPr>
      </w:pPr>
      <w:r w:rsidRPr="00056E1C">
        <w:rPr>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6022D5" w:rsidRPr="00056E1C" w:rsidRDefault="006022D5" w:rsidP="00056E1C">
      <w:pPr>
        <w:spacing w:line="240" w:lineRule="auto"/>
        <w:ind w:right="6" w:firstLine="567"/>
        <w:rPr>
          <w:sz w:val="24"/>
          <w:szCs w:val="24"/>
        </w:rPr>
      </w:pPr>
      <w:r w:rsidRPr="00056E1C">
        <w:rPr>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6022D5" w:rsidRPr="00056E1C" w:rsidRDefault="006022D5" w:rsidP="00056E1C">
      <w:pPr>
        <w:spacing w:line="240" w:lineRule="auto"/>
        <w:ind w:right="6" w:firstLine="567"/>
        <w:rPr>
          <w:sz w:val="24"/>
          <w:szCs w:val="24"/>
        </w:rPr>
      </w:pPr>
      <w:r w:rsidRPr="00056E1C">
        <w:rPr>
          <w:sz w:val="24"/>
          <w:szCs w:val="24"/>
        </w:rPr>
        <w:t>4) формирования культуры здоровья:</w:t>
      </w:r>
    </w:p>
    <w:p w:rsidR="006022D5" w:rsidRPr="00056E1C" w:rsidRDefault="006022D5" w:rsidP="00056E1C">
      <w:pPr>
        <w:spacing w:line="240" w:lineRule="auto"/>
        <w:ind w:right="6" w:firstLine="567"/>
        <w:rPr>
          <w:sz w:val="24"/>
          <w:szCs w:val="24"/>
        </w:rPr>
      </w:pPr>
      <w:r w:rsidRPr="00056E1C">
        <w:rPr>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6022D5" w:rsidRPr="00056E1C" w:rsidRDefault="006022D5" w:rsidP="00056E1C">
      <w:pPr>
        <w:spacing w:line="240" w:lineRule="auto"/>
        <w:ind w:right="6" w:firstLine="567"/>
        <w:rPr>
          <w:sz w:val="24"/>
          <w:szCs w:val="24"/>
        </w:rPr>
      </w:pPr>
      <w:r w:rsidRPr="00056E1C">
        <w:rPr>
          <w:sz w:val="24"/>
          <w:szCs w:val="24"/>
        </w:rPr>
        <w:t>5) трудового воспитания:</w:t>
      </w:r>
    </w:p>
    <w:p w:rsidR="006022D5" w:rsidRPr="00056E1C" w:rsidRDefault="006022D5" w:rsidP="00056E1C">
      <w:pPr>
        <w:spacing w:line="240" w:lineRule="auto"/>
        <w:ind w:right="6" w:firstLine="567"/>
        <w:rPr>
          <w:sz w:val="24"/>
          <w:szCs w:val="24"/>
        </w:rPr>
      </w:pPr>
      <w:r w:rsidRPr="00056E1C">
        <w:rPr>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6022D5" w:rsidRPr="00056E1C" w:rsidRDefault="006022D5" w:rsidP="00056E1C">
      <w:pPr>
        <w:spacing w:line="240" w:lineRule="auto"/>
        <w:ind w:right="6" w:firstLine="567"/>
        <w:rPr>
          <w:sz w:val="24"/>
          <w:szCs w:val="24"/>
        </w:rPr>
      </w:pPr>
      <w:r w:rsidRPr="00056E1C">
        <w:rPr>
          <w:sz w:val="24"/>
          <w:szCs w:val="24"/>
        </w:rPr>
        <w:t>6) экологического воспитания:</w:t>
      </w:r>
    </w:p>
    <w:p w:rsidR="006022D5" w:rsidRPr="00056E1C" w:rsidRDefault="006022D5" w:rsidP="00056E1C">
      <w:pPr>
        <w:spacing w:line="240" w:lineRule="auto"/>
        <w:ind w:right="6" w:firstLine="567"/>
        <w:rPr>
          <w:sz w:val="24"/>
          <w:szCs w:val="24"/>
        </w:rPr>
      </w:pPr>
      <w:r w:rsidRPr="00056E1C">
        <w:rPr>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6022D5" w:rsidRPr="00056E1C" w:rsidRDefault="006022D5" w:rsidP="00056E1C">
      <w:pPr>
        <w:spacing w:line="240" w:lineRule="auto"/>
        <w:ind w:right="6" w:firstLine="567"/>
        <w:rPr>
          <w:sz w:val="24"/>
          <w:szCs w:val="24"/>
        </w:rPr>
      </w:pPr>
      <w:r w:rsidRPr="00056E1C">
        <w:rPr>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6022D5" w:rsidRPr="00056E1C" w:rsidRDefault="006022D5" w:rsidP="00056E1C">
      <w:pPr>
        <w:spacing w:line="240" w:lineRule="auto"/>
        <w:ind w:right="6" w:firstLine="567"/>
        <w:rPr>
          <w:sz w:val="24"/>
          <w:szCs w:val="24"/>
        </w:rPr>
      </w:pPr>
      <w:r w:rsidRPr="00056E1C">
        <w:rPr>
          <w:sz w:val="24"/>
          <w:szCs w:val="24"/>
        </w:rPr>
        <w:t>экологического мышления, умения руководствоваться им в познавательной, коммуникативной и социальной практике.</w:t>
      </w:r>
    </w:p>
    <w:p w:rsidR="006022D5" w:rsidRPr="00056E1C" w:rsidRDefault="006022D5" w:rsidP="00056E1C">
      <w:pPr>
        <w:spacing w:line="240" w:lineRule="auto"/>
        <w:ind w:right="6" w:firstLine="567"/>
        <w:rPr>
          <w:sz w:val="24"/>
          <w:szCs w:val="24"/>
        </w:rPr>
      </w:pPr>
      <w:r w:rsidRPr="00056E1C">
        <w:rPr>
          <w:sz w:val="24"/>
          <w:szCs w:val="24"/>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w:t>
      </w:r>
      <w:r w:rsidRPr="00056E1C">
        <w:rPr>
          <w:sz w:val="24"/>
          <w:szCs w:val="24"/>
        </w:rPr>
        <w:lastRenderedPageBreak/>
        <w:t xml:space="preserve">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6022D5" w:rsidRPr="00056E1C" w:rsidRDefault="006022D5" w:rsidP="00056E1C">
      <w:pPr>
        <w:spacing w:line="240" w:lineRule="auto"/>
        <w:ind w:right="6" w:firstLine="567"/>
        <w:rPr>
          <w:sz w:val="24"/>
          <w:szCs w:val="24"/>
        </w:rPr>
      </w:pPr>
      <w:r w:rsidRPr="00056E1C">
        <w:rPr>
          <w:sz w:val="24"/>
          <w:szCs w:val="24"/>
        </w:rPr>
        <w:t xml:space="preserve">1) базовые логические действия: </w:t>
      </w:r>
    </w:p>
    <w:p w:rsidR="006022D5" w:rsidRPr="00056E1C" w:rsidRDefault="006022D5" w:rsidP="00056E1C">
      <w:pPr>
        <w:spacing w:line="240" w:lineRule="auto"/>
        <w:ind w:right="6" w:firstLine="567"/>
        <w:rPr>
          <w:sz w:val="24"/>
          <w:szCs w:val="24"/>
        </w:rPr>
      </w:pPr>
      <w:r w:rsidRPr="00056E1C">
        <w:rPr>
          <w:sz w:val="24"/>
          <w:szCs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6022D5" w:rsidRPr="00056E1C" w:rsidRDefault="006022D5" w:rsidP="00056E1C">
      <w:pPr>
        <w:spacing w:line="240" w:lineRule="auto"/>
        <w:ind w:right="6" w:firstLine="567"/>
        <w:rPr>
          <w:sz w:val="24"/>
          <w:szCs w:val="24"/>
        </w:rPr>
      </w:pPr>
      <w:r w:rsidRPr="00056E1C">
        <w:rPr>
          <w:sz w:val="24"/>
          <w:szCs w:val="24"/>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6022D5" w:rsidRPr="00056E1C" w:rsidRDefault="006022D5" w:rsidP="00056E1C">
      <w:pPr>
        <w:spacing w:line="240" w:lineRule="auto"/>
        <w:ind w:right="6" w:firstLine="567"/>
        <w:rPr>
          <w:sz w:val="24"/>
          <w:szCs w:val="24"/>
        </w:rPr>
      </w:pPr>
      <w:r w:rsidRPr="00056E1C">
        <w:rPr>
          <w:sz w:val="24"/>
          <w:szCs w:val="24"/>
        </w:rPr>
        <w:t>2) базовые исследовательские действия:</w:t>
      </w:r>
    </w:p>
    <w:p w:rsidR="006022D5" w:rsidRPr="00056E1C" w:rsidRDefault="006022D5" w:rsidP="00056E1C">
      <w:pPr>
        <w:spacing w:line="240" w:lineRule="auto"/>
        <w:ind w:right="6" w:firstLine="567"/>
        <w:rPr>
          <w:sz w:val="24"/>
          <w:szCs w:val="24"/>
        </w:rPr>
      </w:pPr>
      <w:r w:rsidRPr="00056E1C">
        <w:rPr>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6022D5" w:rsidRPr="00056E1C" w:rsidRDefault="006022D5" w:rsidP="00056E1C">
      <w:pPr>
        <w:spacing w:line="240" w:lineRule="auto"/>
        <w:ind w:right="6" w:firstLine="567"/>
        <w:rPr>
          <w:sz w:val="24"/>
          <w:szCs w:val="24"/>
        </w:rPr>
      </w:pPr>
      <w:r w:rsidRPr="00056E1C">
        <w:rPr>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6022D5" w:rsidRPr="00056E1C" w:rsidRDefault="006022D5" w:rsidP="00056E1C">
      <w:pPr>
        <w:spacing w:line="240" w:lineRule="auto"/>
        <w:ind w:right="6" w:firstLine="567"/>
        <w:rPr>
          <w:sz w:val="24"/>
          <w:szCs w:val="24"/>
        </w:rPr>
      </w:pPr>
      <w:r w:rsidRPr="00056E1C">
        <w:rPr>
          <w:sz w:val="24"/>
          <w:szCs w:val="24"/>
        </w:rPr>
        <w:t>3) работа с информацией:</w:t>
      </w:r>
    </w:p>
    <w:p w:rsidR="006022D5" w:rsidRPr="00056E1C" w:rsidRDefault="006022D5" w:rsidP="00056E1C">
      <w:pPr>
        <w:spacing w:line="240" w:lineRule="auto"/>
        <w:ind w:right="6" w:firstLine="567"/>
        <w:rPr>
          <w:sz w:val="24"/>
          <w:szCs w:val="24"/>
        </w:rPr>
      </w:pPr>
      <w:r w:rsidRPr="00056E1C">
        <w:rPr>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6022D5" w:rsidRPr="00056E1C" w:rsidRDefault="006022D5" w:rsidP="00056E1C">
      <w:pPr>
        <w:spacing w:line="240" w:lineRule="auto"/>
        <w:ind w:right="6" w:firstLine="567"/>
        <w:rPr>
          <w:sz w:val="24"/>
          <w:szCs w:val="24"/>
        </w:rPr>
      </w:pPr>
      <w:r w:rsidRPr="00056E1C">
        <w:rPr>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6022D5" w:rsidRPr="00056E1C" w:rsidRDefault="006022D5" w:rsidP="00056E1C">
      <w:pPr>
        <w:spacing w:line="240" w:lineRule="auto"/>
        <w:ind w:right="6" w:firstLine="567"/>
        <w:rPr>
          <w:sz w:val="24"/>
          <w:szCs w:val="24"/>
        </w:rPr>
      </w:pPr>
      <w:r w:rsidRPr="00056E1C">
        <w:rPr>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6022D5" w:rsidRPr="00056E1C" w:rsidRDefault="006022D5" w:rsidP="00056E1C">
      <w:pPr>
        <w:spacing w:line="240" w:lineRule="auto"/>
        <w:ind w:right="6" w:firstLine="567"/>
        <w:rPr>
          <w:sz w:val="24"/>
          <w:szCs w:val="24"/>
        </w:rPr>
      </w:pPr>
      <w:r w:rsidRPr="00056E1C">
        <w:rPr>
          <w:sz w:val="24"/>
          <w:szCs w:val="24"/>
        </w:rPr>
        <w:t>У обучающегося будут сформированы следующие универсальные коммуникативные действия:</w:t>
      </w:r>
    </w:p>
    <w:p w:rsidR="006022D5" w:rsidRPr="00056E1C" w:rsidRDefault="006022D5" w:rsidP="00056E1C">
      <w:pPr>
        <w:spacing w:line="240" w:lineRule="auto"/>
        <w:ind w:right="6" w:firstLine="567"/>
        <w:rPr>
          <w:sz w:val="24"/>
          <w:szCs w:val="24"/>
        </w:rPr>
      </w:pPr>
      <w:r w:rsidRPr="00056E1C">
        <w:rPr>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6022D5" w:rsidRPr="00056E1C" w:rsidRDefault="006022D5" w:rsidP="00056E1C">
      <w:pPr>
        <w:spacing w:line="240" w:lineRule="auto"/>
        <w:ind w:right="6" w:firstLine="567"/>
        <w:rPr>
          <w:sz w:val="24"/>
          <w:szCs w:val="24"/>
        </w:rPr>
      </w:pPr>
      <w:r w:rsidRPr="00056E1C">
        <w:rPr>
          <w:sz w:val="24"/>
          <w:szCs w:val="24"/>
        </w:rPr>
        <w:lastRenderedPageBreak/>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6022D5" w:rsidRPr="00056E1C" w:rsidRDefault="006022D5" w:rsidP="00056E1C">
      <w:pPr>
        <w:spacing w:line="240" w:lineRule="auto"/>
        <w:ind w:right="6" w:firstLine="567"/>
        <w:rPr>
          <w:sz w:val="24"/>
          <w:szCs w:val="24"/>
        </w:rPr>
      </w:pPr>
      <w:r w:rsidRPr="00056E1C">
        <w:rPr>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6022D5" w:rsidRPr="00056E1C" w:rsidRDefault="006022D5" w:rsidP="00056E1C">
      <w:pPr>
        <w:spacing w:line="240" w:lineRule="auto"/>
        <w:ind w:right="6" w:firstLine="567"/>
        <w:rPr>
          <w:sz w:val="24"/>
          <w:szCs w:val="24"/>
        </w:rPr>
      </w:pPr>
      <w:r w:rsidRPr="00056E1C">
        <w:rPr>
          <w:sz w:val="24"/>
          <w:szCs w:val="24"/>
        </w:rPr>
        <w:t>У обучающегося будут сформированы следующие универсальные регулятивные действия:</w:t>
      </w:r>
    </w:p>
    <w:p w:rsidR="006022D5" w:rsidRPr="00056E1C" w:rsidRDefault="006022D5" w:rsidP="00056E1C">
      <w:pPr>
        <w:spacing w:line="240" w:lineRule="auto"/>
        <w:ind w:right="6" w:firstLine="567"/>
        <w:rPr>
          <w:sz w:val="24"/>
          <w:szCs w:val="24"/>
        </w:rPr>
      </w:pPr>
      <w:r w:rsidRPr="00056E1C">
        <w:rPr>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6022D5" w:rsidRPr="00056E1C" w:rsidRDefault="006022D5" w:rsidP="00056E1C">
      <w:pPr>
        <w:spacing w:line="240" w:lineRule="auto"/>
        <w:ind w:right="6" w:firstLine="567"/>
        <w:rPr>
          <w:sz w:val="24"/>
          <w:szCs w:val="24"/>
        </w:rPr>
      </w:pPr>
      <w:r w:rsidRPr="00056E1C">
        <w:rPr>
          <w:sz w:val="24"/>
          <w:szCs w:val="24"/>
        </w:rPr>
        <w:t>умение использовать и анализировать контексты, предлагаемые в условии заданий.</w:t>
      </w:r>
    </w:p>
    <w:p w:rsidR="006022D5" w:rsidRPr="00056E1C" w:rsidRDefault="006022D5" w:rsidP="00056E1C">
      <w:pPr>
        <w:spacing w:line="240" w:lineRule="auto"/>
        <w:ind w:right="6" w:firstLine="567"/>
        <w:rPr>
          <w:sz w:val="24"/>
          <w:szCs w:val="24"/>
        </w:rPr>
      </w:pPr>
      <w:r w:rsidRPr="00056E1C">
        <w:rPr>
          <w:sz w:val="24"/>
          <w:szCs w:val="24"/>
        </w:rPr>
        <w:t> Предметные результаты освоения программы по химии на уровне основного общего образования.</w:t>
      </w:r>
    </w:p>
    <w:p w:rsidR="006022D5" w:rsidRPr="00056E1C" w:rsidRDefault="006022D5" w:rsidP="00056E1C">
      <w:pPr>
        <w:spacing w:line="240" w:lineRule="auto"/>
        <w:ind w:right="6" w:firstLine="567"/>
        <w:rPr>
          <w:sz w:val="24"/>
          <w:szCs w:val="24"/>
        </w:rPr>
      </w:pPr>
      <w:r w:rsidRPr="00056E1C">
        <w:rPr>
          <w:sz w:val="24"/>
          <w:szCs w:val="24"/>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6022D5" w:rsidRPr="00056E1C" w:rsidRDefault="006022D5" w:rsidP="00056E1C">
      <w:pPr>
        <w:spacing w:line="240" w:lineRule="auto"/>
        <w:ind w:right="6" w:firstLine="567"/>
        <w:rPr>
          <w:b/>
          <w:sz w:val="24"/>
          <w:szCs w:val="24"/>
        </w:rPr>
      </w:pPr>
      <w:r w:rsidRPr="00056E1C">
        <w:rPr>
          <w:b/>
          <w:sz w:val="24"/>
          <w:szCs w:val="24"/>
        </w:rPr>
        <w:t>К концу обучения в 8 классе у обучающегося буду сформированы следующие предметные результаты по химии:</w:t>
      </w:r>
    </w:p>
    <w:p w:rsidR="006022D5" w:rsidRPr="00056E1C" w:rsidRDefault="006022D5" w:rsidP="00056E1C">
      <w:pPr>
        <w:spacing w:line="240" w:lineRule="auto"/>
        <w:ind w:right="6" w:firstLine="567"/>
        <w:rPr>
          <w:sz w:val="24"/>
          <w:szCs w:val="24"/>
        </w:rPr>
      </w:pPr>
      <w:r w:rsidRPr="00056E1C">
        <w:rPr>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6022D5" w:rsidRPr="00056E1C" w:rsidRDefault="006022D5" w:rsidP="00056E1C">
      <w:pPr>
        <w:spacing w:line="240" w:lineRule="auto"/>
        <w:ind w:right="6" w:firstLine="567"/>
        <w:rPr>
          <w:sz w:val="24"/>
          <w:szCs w:val="24"/>
        </w:rPr>
      </w:pPr>
      <w:r w:rsidRPr="00056E1C">
        <w:rPr>
          <w:sz w:val="24"/>
          <w:szCs w:val="24"/>
        </w:rPr>
        <w:t>иллюстрировать взаимосвязь основных химических понятий и применять эти понятия при описании веществ и их превращений;</w:t>
      </w:r>
    </w:p>
    <w:p w:rsidR="006022D5" w:rsidRPr="00056E1C" w:rsidRDefault="006022D5" w:rsidP="00056E1C">
      <w:pPr>
        <w:spacing w:line="240" w:lineRule="auto"/>
        <w:ind w:right="6" w:firstLine="567"/>
        <w:rPr>
          <w:sz w:val="24"/>
          <w:szCs w:val="24"/>
        </w:rPr>
      </w:pPr>
      <w:r w:rsidRPr="00056E1C">
        <w:rPr>
          <w:sz w:val="24"/>
          <w:szCs w:val="24"/>
        </w:rPr>
        <w:t>использовать химическую символику для составления формул веществ и уравнений химических реакций;</w:t>
      </w:r>
    </w:p>
    <w:p w:rsidR="006022D5" w:rsidRPr="00056E1C" w:rsidRDefault="006022D5" w:rsidP="00056E1C">
      <w:pPr>
        <w:spacing w:line="240" w:lineRule="auto"/>
        <w:ind w:right="6" w:firstLine="567"/>
        <w:rPr>
          <w:sz w:val="24"/>
          <w:szCs w:val="24"/>
        </w:rPr>
      </w:pPr>
      <w:r w:rsidRPr="00056E1C">
        <w:rPr>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6022D5" w:rsidRPr="00056E1C" w:rsidRDefault="006022D5" w:rsidP="00056E1C">
      <w:pPr>
        <w:spacing w:line="240" w:lineRule="auto"/>
        <w:ind w:right="6" w:firstLine="567"/>
        <w:rPr>
          <w:sz w:val="24"/>
          <w:szCs w:val="24"/>
        </w:rPr>
      </w:pPr>
      <w:r w:rsidRPr="00056E1C">
        <w:rPr>
          <w:sz w:val="24"/>
          <w:szCs w:val="24"/>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w:t>
      </w:r>
      <w:r w:rsidRPr="00056E1C">
        <w:rPr>
          <w:sz w:val="24"/>
          <w:szCs w:val="24"/>
        </w:rPr>
        <w:lastRenderedPageBreak/>
        <w:t>химических элементов (состав и заряд ядра, общее число электронов и распределение их по электронным слоям);</w:t>
      </w:r>
    </w:p>
    <w:p w:rsidR="006022D5" w:rsidRPr="00056E1C" w:rsidRDefault="006022D5" w:rsidP="00056E1C">
      <w:pPr>
        <w:spacing w:line="240" w:lineRule="auto"/>
        <w:ind w:right="6" w:firstLine="567"/>
        <w:rPr>
          <w:sz w:val="24"/>
          <w:szCs w:val="24"/>
        </w:rPr>
      </w:pPr>
      <w:r w:rsidRPr="00056E1C">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6022D5" w:rsidRPr="00056E1C" w:rsidRDefault="006022D5" w:rsidP="00056E1C">
      <w:pPr>
        <w:spacing w:line="240" w:lineRule="auto"/>
        <w:ind w:right="6" w:firstLine="567"/>
        <w:rPr>
          <w:sz w:val="24"/>
          <w:szCs w:val="24"/>
        </w:rPr>
      </w:pPr>
      <w:r w:rsidRPr="00056E1C">
        <w:rPr>
          <w:sz w:val="24"/>
          <w:szCs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6022D5" w:rsidRPr="00056E1C" w:rsidRDefault="006022D5" w:rsidP="00056E1C">
      <w:pPr>
        <w:spacing w:line="240" w:lineRule="auto"/>
        <w:ind w:right="6" w:firstLine="567"/>
        <w:rPr>
          <w:sz w:val="24"/>
          <w:szCs w:val="24"/>
        </w:rPr>
      </w:pPr>
      <w:r w:rsidRPr="00056E1C">
        <w:rPr>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6022D5" w:rsidRPr="00056E1C" w:rsidRDefault="006022D5" w:rsidP="00056E1C">
      <w:pPr>
        <w:spacing w:line="240" w:lineRule="auto"/>
        <w:ind w:right="6" w:firstLine="567"/>
        <w:rPr>
          <w:sz w:val="24"/>
          <w:szCs w:val="24"/>
        </w:rPr>
      </w:pPr>
      <w:r w:rsidRPr="00056E1C">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022D5" w:rsidRPr="00056E1C" w:rsidRDefault="006022D5" w:rsidP="00056E1C">
      <w:pPr>
        <w:spacing w:line="240" w:lineRule="auto"/>
        <w:ind w:right="6" w:firstLine="567"/>
        <w:rPr>
          <w:sz w:val="24"/>
          <w:szCs w:val="24"/>
        </w:rPr>
      </w:pPr>
      <w:r w:rsidRPr="00056E1C">
        <w:rPr>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022D5" w:rsidRPr="00056E1C" w:rsidRDefault="006022D5" w:rsidP="00056E1C">
      <w:pPr>
        <w:spacing w:line="240" w:lineRule="auto"/>
        <w:ind w:right="6" w:firstLine="567"/>
        <w:rPr>
          <w:sz w:val="24"/>
          <w:szCs w:val="24"/>
        </w:rPr>
      </w:pPr>
      <w:r w:rsidRPr="00056E1C">
        <w:rPr>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6022D5" w:rsidRPr="00056E1C" w:rsidRDefault="006022D5" w:rsidP="00056E1C">
      <w:pPr>
        <w:spacing w:line="240" w:lineRule="auto"/>
        <w:ind w:right="6" w:firstLine="567"/>
        <w:rPr>
          <w:b/>
          <w:sz w:val="24"/>
          <w:szCs w:val="24"/>
        </w:rPr>
      </w:pPr>
      <w:r w:rsidRPr="00056E1C">
        <w:rPr>
          <w:b/>
          <w:sz w:val="24"/>
          <w:szCs w:val="24"/>
        </w:rPr>
        <w:t>К концу обучения в 9 классе у обучающегося буду сформированы следующие предметные результаты по химии:</w:t>
      </w:r>
    </w:p>
    <w:p w:rsidR="006022D5" w:rsidRPr="00056E1C" w:rsidRDefault="006022D5" w:rsidP="00056E1C">
      <w:pPr>
        <w:spacing w:line="240" w:lineRule="auto"/>
        <w:ind w:right="6" w:firstLine="567"/>
        <w:rPr>
          <w:sz w:val="24"/>
          <w:szCs w:val="24"/>
        </w:rPr>
      </w:pPr>
      <w:r w:rsidRPr="00056E1C">
        <w:rPr>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6022D5" w:rsidRPr="00056E1C" w:rsidRDefault="006022D5" w:rsidP="00056E1C">
      <w:pPr>
        <w:spacing w:line="240" w:lineRule="auto"/>
        <w:ind w:right="6" w:firstLine="567"/>
        <w:rPr>
          <w:sz w:val="24"/>
          <w:szCs w:val="24"/>
        </w:rPr>
      </w:pPr>
      <w:r w:rsidRPr="00056E1C">
        <w:rPr>
          <w:sz w:val="24"/>
          <w:szCs w:val="24"/>
        </w:rPr>
        <w:t>иллюстрировать взаимосвязь основных химических понятий и применятьэти понятия при описании веществ и их превращений;</w:t>
      </w:r>
    </w:p>
    <w:p w:rsidR="006022D5" w:rsidRPr="00056E1C" w:rsidRDefault="006022D5" w:rsidP="00056E1C">
      <w:pPr>
        <w:spacing w:line="240" w:lineRule="auto"/>
        <w:ind w:right="6" w:firstLine="567"/>
        <w:rPr>
          <w:sz w:val="24"/>
          <w:szCs w:val="24"/>
        </w:rPr>
      </w:pPr>
      <w:r w:rsidRPr="00056E1C">
        <w:rPr>
          <w:sz w:val="24"/>
          <w:szCs w:val="24"/>
        </w:rPr>
        <w:t>использовать химическую символику для составления формул веществ и уравнений химических реакций;</w:t>
      </w:r>
    </w:p>
    <w:p w:rsidR="006022D5" w:rsidRPr="00056E1C" w:rsidRDefault="006022D5" w:rsidP="00056E1C">
      <w:pPr>
        <w:spacing w:line="240" w:lineRule="auto"/>
        <w:ind w:right="6" w:firstLine="567"/>
        <w:rPr>
          <w:sz w:val="24"/>
          <w:szCs w:val="24"/>
        </w:rPr>
      </w:pPr>
      <w:r w:rsidRPr="00056E1C">
        <w:rPr>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6022D5" w:rsidRPr="00056E1C" w:rsidRDefault="006022D5" w:rsidP="00056E1C">
      <w:pPr>
        <w:spacing w:line="240" w:lineRule="auto"/>
        <w:ind w:right="6" w:firstLine="567"/>
        <w:rPr>
          <w:sz w:val="24"/>
          <w:szCs w:val="24"/>
        </w:rPr>
      </w:pPr>
      <w:r w:rsidRPr="00056E1C">
        <w:rPr>
          <w:sz w:val="24"/>
          <w:szCs w:val="24"/>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w:t>
      </w:r>
      <w:r w:rsidRPr="00056E1C">
        <w:rPr>
          <w:sz w:val="24"/>
          <w:szCs w:val="24"/>
        </w:rPr>
        <w:lastRenderedPageBreak/>
        <w:t>и их соединений в пределах малых периодов и главных подгрупп с учётом строения их атомов;</w:t>
      </w:r>
    </w:p>
    <w:p w:rsidR="006022D5" w:rsidRPr="00056E1C" w:rsidRDefault="006022D5" w:rsidP="00056E1C">
      <w:pPr>
        <w:spacing w:line="240" w:lineRule="auto"/>
        <w:ind w:right="6" w:firstLine="567"/>
        <w:rPr>
          <w:sz w:val="24"/>
          <w:szCs w:val="24"/>
        </w:rPr>
      </w:pPr>
      <w:r w:rsidRPr="00056E1C">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6022D5" w:rsidRPr="00056E1C" w:rsidRDefault="006022D5" w:rsidP="00056E1C">
      <w:pPr>
        <w:spacing w:line="240" w:lineRule="auto"/>
        <w:ind w:right="6" w:firstLine="567"/>
        <w:rPr>
          <w:sz w:val="24"/>
          <w:szCs w:val="24"/>
        </w:rPr>
      </w:pPr>
      <w:r w:rsidRPr="00056E1C">
        <w:rPr>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6022D5" w:rsidRPr="00056E1C" w:rsidRDefault="006022D5" w:rsidP="00056E1C">
      <w:pPr>
        <w:spacing w:line="240" w:lineRule="auto"/>
        <w:ind w:right="6" w:firstLine="567"/>
        <w:rPr>
          <w:sz w:val="24"/>
          <w:szCs w:val="24"/>
        </w:rPr>
      </w:pPr>
      <w:r w:rsidRPr="00056E1C">
        <w:rPr>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6022D5" w:rsidRPr="00056E1C" w:rsidRDefault="006022D5" w:rsidP="00056E1C">
      <w:pPr>
        <w:spacing w:line="240" w:lineRule="auto"/>
        <w:ind w:right="6" w:firstLine="567"/>
        <w:rPr>
          <w:sz w:val="24"/>
          <w:szCs w:val="24"/>
        </w:rPr>
      </w:pPr>
      <w:r w:rsidRPr="00056E1C">
        <w:rPr>
          <w:sz w:val="24"/>
          <w:szCs w:val="24"/>
        </w:rPr>
        <w:t>раскрывать сущность окислительно­восстановительных реакций посредством составления электронного баланса этих реакций;</w:t>
      </w:r>
    </w:p>
    <w:p w:rsidR="006022D5" w:rsidRPr="00056E1C" w:rsidRDefault="006022D5" w:rsidP="00056E1C">
      <w:pPr>
        <w:spacing w:line="240" w:lineRule="auto"/>
        <w:ind w:right="6" w:firstLine="567"/>
        <w:rPr>
          <w:sz w:val="24"/>
          <w:szCs w:val="24"/>
        </w:rPr>
      </w:pPr>
      <w:r w:rsidRPr="00056E1C">
        <w:rPr>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6022D5" w:rsidRPr="00056E1C" w:rsidRDefault="006022D5" w:rsidP="00056E1C">
      <w:pPr>
        <w:spacing w:line="240" w:lineRule="auto"/>
        <w:ind w:right="6" w:firstLine="567"/>
        <w:rPr>
          <w:sz w:val="24"/>
          <w:szCs w:val="24"/>
        </w:rPr>
      </w:pPr>
      <w:r w:rsidRPr="00056E1C">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022D5" w:rsidRPr="00056E1C" w:rsidRDefault="006022D5" w:rsidP="00056E1C">
      <w:pPr>
        <w:spacing w:line="240" w:lineRule="auto"/>
        <w:ind w:right="6" w:firstLine="567"/>
        <w:rPr>
          <w:sz w:val="24"/>
          <w:szCs w:val="24"/>
        </w:rPr>
      </w:pPr>
      <w:r w:rsidRPr="00056E1C">
        <w:rPr>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6022D5" w:rsidRPr="00056E1C" w:rsidRDefault="006022D5" w:rsidP="00056E1C">
      <w:pPr>
        <w:spacing w:line="240" w:lineRule="auto"/>
        <w:ind w:right="6" w:firstLine="567"/>
        <w:rPr>
          <w:sz w:val="24"/>
          <w:szCs w:val="24"/>
        </w:rPr>
      </w:pPr>
      <w:r w:rsidRPr="00056E1C">
        <w:rPr>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6022D5" w:rsidRPr="00056E1C" w:rsidRDefault="006022D5" w:rsidP="00056E1C">
      <w:pPr>
        <w:spacing w:line="240" w:lineRule="auto"/>
        <w:ind w:right="6" w:firstLine="567"/>
        <w:rPr>
          <w:sz w:val="24"/>
          <w:szCs w:val="24"/>
        </w:rPr>
      </w:pPr>
      <w:r w:rsidRPr="00056E1C">
        <w:rPr>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056E1C" w:rsidRDefault="006022D5" w:rsidP="00056E1C">
      <w:pPr>
        <w:spacing w:line="240" w:lineRule="auto"/>
        <w:ind w:firstLine="0"/>
        <w:contextualSpacing/>
        <w:rPr>
          <w:color w:val="FF0000"/>
          <w:sz w:val="24"/>
          <w:szCs w:val="24"/>
        </w:rPr>
      </w:pPr>
      <w:r>
        <w:rPr>
          <w:color w:val="FF0000"/>
          <w:sz w:val="24"/>
          <w:szCs w:val="24"/>
        </w:rPr>
        <w:tab/>
      </w:r>
    </w:p>
    <w:p w:rsidR="006022D5" w:rsidRDefault="006022D5" w:rsidP="006022D5">
      <w:pPr>
        <w:spacing w:line="240" w:lineRule="auto"/>
        <w:ind w:left="540"/>
        <w:contextualSpacing/>
        <w:jc w:val="center"/>
        <w:rPr>
          <w:rFonts w:eastAsia="Calibri" w:cs="Times New Roman"/>
          <w:b/>
          <w:sz w:val="24"/>
          <w:szCs w:val="24"/>
          <w:lang w:eastAsia="en-US"/>
        </w:rPr>
      </w:pPr>
      <w:r w:rsidRPr="006022D5">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Химия</w:t>
      </w:r>
      <w:r w:rsidRPr="006022D5">
        <w:rPr>
          <w:rFonts w:eastAsia="Calibri" w:cs="Times New Roman"/>
          <w:b/>
          <w:sz w:val="24"/>
          <w:szCs w:val="24"/>
          <w:lang w:eastAsia="en-US"/>
        </w:rPr>
        <w:t>»</w:t>
      </w:r>
    </w:p>
    <w:p w:rsidR="006022D5" w:rsidRPr="006022D5" w:rsidRDefault="006022D5" w:rsidP="006022D5">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(базовый уровень)</w:t>
      </w:r>
    </w:p>
    <w:p w:rsidR="00056E1C" w:rsidRDefault="00056E1C" w:rsidP="00056E1C">
      <w:pPr>
        <w:spacing w:line="240" w:lineRule="auto"/>
        <w:ind w:firstLine="709"/>
        <w:contextualSpacing/>
        <w:rPr>
          <w:rFonts w:eastAsia="SchoolBookSanPin" w:cs="Times New Roman"/>
          <w:b/>
          <w:sz w:val="24"/>
          <w:szCs w:val="24"/>
          <w:lang w:eastAsia="en-US"/>
        </w:rPr>
      </w:pPr>
    </w:p>
    <w:p w:rsidR="00056E1C" w:rsidRPr="00056E1C" w:rsidRDefault="00056E1C" w:rsidP="001B23D9">
      <w:pPr>
        <w:spacing w:line="240" w:lineRule="auto"/>
        <w:ind w:firstLine="709"/>
        <w:contextualSpacing/>
        <w:rPr>
          <w:rFonts w:eastAsia="SchoolBookSanPin" w:cs="Times New Roman"/>
          <w:b/>
          <w:sz w:val="24"/>
          <w:szCs w:val="24"/>
          <w:lang w:eastAsia="en-US"/>
        </w:rPr>
      </w:pPr>
      <w:r w:rsidRPr="00056E1C">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056E1C" w:rsidRPr="003D3AEE" w:rsidRDefault="00056E1C" w:rsidP="003D3AEE">
      <w:pPr>
        <w:widowControl w:val="0"/>
        <w:spacing w:line="240" w:lineRule="auto"/>
        <w:ind w:firstLine="709"/>
        <w:rPr>
          <w:rFonts w:eastAsia="SchoolBookSanPin" w:cs="Times New Roman"/>
          <w:sz w:val="24"/>
          <w:szCs w:val="24"/>
          <w:lang w:eastAsia="en-US"/>
        </w:rPr>
      </w:pPr>
      <w:r w:rsidRPr="00056E1C">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056E1C">
        <w:rPr>
          <w:rFonts w:eastAsia="SchoolBookSanPin" w:cs="Times New Roman"/>
          <w:b/>
          <w:sz w:val="24"/>
          <w:szCs w:val="24"/>
          <w:lang w:eastAsia="en-US"/>
        </w:rPr>
        <w:t>«рабочей программе учителя»</w:t>
      </w:r>
      <w:r w:rsidRPr="00056E1C">
        <w:rPr>
          <w:rFonts w:eastAsia="SchoolBookSanPin" w:cs="Times New Roman"/>
          <w:sz w:val="24"/>
          <w:szCs w:val="24"/>
          <w:lang w:eastAsia="en-US"/>
        </w:rPr>
        <w:t xml:space="preserve"> на основании распределённых часов по учебном</w:t>
      </w:r>
      <w:r w:rsidR="003D3AEE">
        <w:rPr>
          <w:rFonts w:eastAsia="SchoolBookSanPin" w:cs="Times New Roman"/>
          <w:sz w:val="24"/>
          <w:szCs w:val="24"/>
          <w:lang w:eastAsia="en-US"/>
        </w:rPr>
        <w:t>у плану на текущий учебный год.</w:t>
      </w:r>
    </w:p>
    <w:p w:rsidR="006022D5" w:rsidRPr="006022D5" w:rsidRDefault="006022D5" w:rsidP="001B23D9">
      <w:pPr>
        <w:widowControl w:val="0"/>
        <w:spacing w:line="240" w:lineRule="auto"/>
        <w:ind w:firstLine="709"/>
        <w:rPr>
          <w:rFonts w:eastAsia="SchoolBookSanPin" w:cs="Times New Roman"/>
          <w:sz w:val="24"/>
          <w:szCs w:val="24"/>
          <w:lang w:eastAsia="en-US"/>
        </w:rPr>
      </w:pPr>
      <w:r w:rsidRPr="006022D5">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6"/>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6022D5" w:rsidRPr="006022D5" w:rsidTr="00AB38F1">
        <w:trPr>
          <w:trHeight w:val="575"/>
        </w:trPr>
        <w:tc>
          <w:tcPr>
            <w:tcW w:w="993" w:type="dxa"/>
          </w:tcPr>
          <w:p w:rsidR="006022D5" w:rsidRPr="006022D5" w:rsidRDefault="006022D5" w:rsidP="001B23D9">
            <w:pPr>
              <w:spacing w:line="240" w:lineRule="auto"/>
              <w:ind w:left="142" w:right="354" w:firstLine="96"/>
              <w:jc w:val="center"/>
              <w:rPr>
                <w:rFonts w:eastAsia="Times New Roman"/>
                <w:szCs w:val="20"/>
                <w:lang w:eastAsia="en-US"/>
              </w:rPr>
            </w:pPr>
            <w:r w:rsidRPr="006022D5">
              <w:rPr>
                <w:rFonts w:eastAsia="Times New Roman"/>
                <w:szCs w:val="20"/>
                <w:lang w:eastAsia="en-US"/>
              </w:rPr>
              <w:t>№п/п</w:t>
            </w:r>
          </w:p>
        </w:tc>
        <w:tc>
          <w:tcPr>
            <w:tcW w:w="4394" w:type="dxa"/>
          </w:tcPr>
          <w:p w:rsidR="006022D5" w:rsidRPr="006022D5" w:rsidRDefault="006022D5" w:rsidP="001B23D9">
            <w:pPr>
              <w:spacing w:line="240" w:lineRule="auto"/>
              <w:ind w:left="142" w:firstLine="0"/>
              <w:jc w:val="center"/>
              <w:rPr>
                <w:rFonts w:eastAsia="Times New Roman"/>
                <w:szCs w:val="20"/>
                <w:lang w:eastAsia="en-US"/>
              </w:rPr>
            </w:pPr>
            <w:r w:rsidRPr="006022D5">
              <w:rPr>
                <w:rFonts w:eastAsia="Times New Roman"/>
                <w:szCs w:val="20"/>
                <w:lang w:eastAsia="en-US"/>
              </w:rPr>
              <w:t>Тема</w:t>
            </w:r>
          </w:p>
        </w:tc>
        <w:tc>
          <w:tcPr>
            <w:tcW w:w="2126" w:type="dxa"/>
          </w:tcPr>
          <w:p w:rsidR="006022D5" w:rsidRPr="006022D5" w:rsidRDefault="006022D5" w:rsidP="001B23D9">
            <w:pPr>
              <w:spacing w:line="240" w:lineRule="auto"/>
              <w:ind w:left="142" w:right="27" w:hanging="72"/>
              <w:jc w:val="center"/>
              <w:rPr>
                <w:rFonts w:eastAsia="Times New Roman"/>
                <w:szCs w:val="20"/>
                <w:lang w:val="ru-RU" w:eastAsia="en-US"/>
              </w:rPr>
            </w:pPr>
            <w:r w:rsidRPr="006022D5">
              <w:rPr>
                <w:rFonts w:eastAsia="Times New Roman"/>
                <w:spacing w:val="-1"/>
                <w:szCs w:val="20"/>
                <w:lang w:val="ru-RU" w:eastAsia="en-US"/>
              </w:rPr>
              <w:t>Количество часов, отводимых на освоение каждой темы</w:t>
            </w:r>
          </w:p>
        </w:tc>
        <w:tc>
          <w:tcPr>
            <w:tcW w:w="2126" w:type="dxa"/>
          </w:tcPr>
          <w:p w:rsidR="006022D5" w:rsidRPr="006022D5" w:rsidRDefault="006022D5" w:rsidP="001B23D9">
            <w:pPr>
              <w:spacing w:line="240" w:lineRule="auto"/>
              <w:ind w:left="142" w:right="27" w:hanging="72"/>
              <w:jc w:val="center"/>
              <w:rPr>
                <w:rFonts w:eastAsia="Times New Roman"/>
                <w:spacing w:val="-1"/>
                <w:szCs w:val="20"/>
                <w:lang w:eastAsia="en-US"/>
              </w:rPr>
            </w:pPr>
            <w:r w:rsidRPr="006022D5">
              <w:rPr>
                <w:rFonts w:eastAsia="Times New Roman"/>
                <w:spacing w:val="-1"/>
                <w:szCs w:val="20"/>
                <w:lang w:eastAsia="en-US"/>
              </w:rPr>
              <w:t xml:space="preserve">Э(Ц)ОР </w:t>
            </w:r>
          </w:p>
        </w:tc>
      </w:tr>
      <w:tr w:rsidR="006022D5" w:rsidRPr="006022D5" w:rsidTr="00D90F66">
        <w:trPr>
          <w:trHeight w:val="1237"/>
        </w:trPr>
        <w:tc>
          <w:tcPr>
            <w:tcW w:w="993" w:type="dxa"/>
          </w:tcPr>
          <w:p w:rsidR="006022D5" w:rsidRPr="006022D5" w:rsidRDefault="006022D5" w:rsidP="001B23D9">
            <w:pPr>
              <w:spacing w:line="240" w:lineRule="auto"/>
              <w:ind w:left="142" w:firstLine="0"/>
              <w:jc w:val="left"/>
              <w:rPr>
                <w:rFonts w:eastAsia="Times New Roman"/>
                <w:szCs w:val="20"/>
                <w:lang w:eastAsia="en-US"/>
              </w:rPr>
            </w:pPr>
            <w:r w:rsidRPr="006022D5">
              <w:rPr>
                <w:rFonts w:eastAsia="Times New Roman"/>
                <w:szCs w:val="20"/>
                <w:lang w:eastAsia="en-US"/>
              </w:rPr>
              <w:t>1.</w:t>
            </w:r>
          </w:p>
        </w:tc>
        <w:tc>
          <w:tcPr>
            <w:tcW w:w="4394" w:type="dxa"/>
          </w:tcPr>
          <w:p w:rsidR="003D44B7" w:rsidRDefault="003D44B7" w:rsidP="001B23D9">
            <w:pPr>
              <w:spacing w:line="240" w:lineRule="auto"/>
              <w:rPr>
                <w:rFonts w:eastAsia="OfficinaSansBoldITC"/>
                <w:szCs w:val="20"/>
                <w:lang w:val="ru-RU" w:eastAsia="en-US"/>
              </w:rPr>
            </w:pPr>
            <w:r>
              <w:rPr>
                <w:rFonts w:eastAsia="OfficinaSansBoldITC"/>
                <w:szCs w:val="20"/>
                <w:lang w:val="ru-RU" w:eastAsia="en-US"/>
              </w:rPr>
              <w:t>8 класс</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155.3.1.</w:t>
            </w:r>
            <w:r w:rsidRPr="003D44B7">
              <w:rPr>
                <w:rFonts w:eastAsia="OfficinaSansBoldITC"/>
                <w:szCs w:val="20"/>
                <w:lang w:eastAsia="en-US"/>
              </w:rPr>
              <w:t> </w:t>
            </w:r>
            <w:r w:rsidRPr="003D44B7">
              <w:rPr>
                <w:rFonts w:eastAsia="OfficinaSansBoldITC"/>
                <w:szCs w:val="20"/>
                <w:lang w:val="ru-RU" w:eastAsia="en-US"/>
              </w:rPr>
              <w:t>Первоначальные химические понятия.</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 xml:space="preserve">Предмет химии. Роль химии в жизни человека. </w:t>
            </w:r>
            <w:r w:rsidRPr="003D44B7">
              <w:rPr>
                <w:rFonts w:eastAsia="OfficinaSansBoldITC"/>
                <w:bCs/>
                <w:szCs w:val="20"/>
                <w:lang w:val="ru-RU" w:eastAsia="en-US"/>
              </w:rPr>
              <w:t xml:space="preserve">Химия в системе наук. </w:t>
            </w:r>
            <w:r w:rsidRPr="003D44B7">
              <w:rPr>
                <w:rFonts w:eastAsia="OfficinaSansBoldITC"/>
                <w:szCs w:val="20"/>
                <w:lang w:val="ru-RU" w:eastAsia="en-US"/>
              </w:rPr>
              <w:t xml:space="preserve">Тела и вещества. Физические свойства веществ. Агрегатное состояние веществ. Понятие о методах познания в химии. Чистые вещества и смеси. Способы </w:t>
            </w:r>
            <w:r w:rsidRPr="003D44B7">
              <w:rPr>
                <w:rFonts w:eastAsia="OfficinaSansBoldITC"/>
                <w:szCs w:val="20"/>
                <w:lang w:val="ru-RU" w:eastAsia="en-US"/>
              </w:rPr>
              <w:lastRenderedPageBreak/>
              <w:t>разделения смесей.</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Атомы и молекулы. Химические элементы. Символы химических элементов. Простые и сложные вещества. Атомно­молекулярное учение.</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3D44B7" w:rsidRPr="003D44B7" w:rsidRDefault="003D44B7" w:rsidP="001B23D9">
            <w:pPr>
              <w:spacing w:line="240" w:lineRule="auto"/>
              <w:rPr>
                <w:rFonts w:eastAsia="OfficinaSansBoldITC"/>
                <w:bCs/>
                <w:szCs w:val="20"/>
                <w:lang w:val="ru-RU" w:eastAsia="en-US"/>
              </w:rPr>
            </w:pPr>
            <w:r w:rsidRPr="003D44B7">
              <w:rPr>
                <w:rFonts w:eastAsia="OfficinaSansBoldITC"/>
                <w:bCs/>
                <w:szCs w:val="20"/>
                <w:lang w:val="ru-RU" w:eastAsia="en-US"/>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3D44B7">
              <w:rPr>
                <w:rFonts w:eastAsia="OfficinaSansBoldITC"/>
                <w:szCs w:val="20"/>
                <w:lang w:eastAsia="en-US"/>
              </w:rPr>
              <w:t>II</w:t>
            </w:r>
            <w:r w:rsidRPr="003D44B7">
              <w:rPr>
                <w:rFonts w:eastAsia="OfficinaSansBoldITC"/>
                <w:szCs w:val="20"/>
                <w:lang w:val="ru-RU" w:eastAsia="en-US"/>
              </w:rPr>
              <w:t>) при нагревании, взаимодействие железа с раствором соли меди (</w:t>
            </w:r>
            <w:r w:rsidRPr="003D44B7">
              <w:rPr>
                <w:rFonts w:eastAsia="OfficinaSansBoldITC"/>
                <w:szCs w:val="20"/>
                <w:lang w:eastAsia="en-US"/>
              </w:rPr>
              <w:t>II</w:t>
            </w:r>
            <w:r w:rsidRPr="003D44B7">
              <w:rPr>
                <w:rFonts w:eastAsia="OfficinaSansBoldITC"/>
                <w:szCs w:val="20"/>
                <w:lang w:val="ru-RU" w:eastAsia="en-US"/>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155.3.2.</w:t>
            </w:r>
            <w:r w:rsidRPr="003D44B7">
              <w:rPr>
                <w:rFonts w:eastAsia="OfficinaSansBoldITC"/>
                <w:szCs w:val="20"/>
                <w:lang w:eastAsia="en-US"/>
              </w:rPr>
              <w:t> </w:t>
            </w:r>
            <w:r w:rsidRPr="003D44B7">
              <w:rPr>
                <w:rFonts w:eastAsia="OfficinaSansBoldITC"/>
                <w:szCs w:val="20"/>
                <w:lang w:val="ru-RU" w:eastAsia="en-US"/>
              </w:rPr>
              <w:t>Важнейшие представители неорганических веществ.</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Молярный объём газов. Расчёты по химическим уравнениям.</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lastRenderedPageBreak/>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Кислоты. Классификация кислот. Номенклатура кислот. Физические и химические свойства кислот. Ряд активности металлов Н.Н.</w:t>
            </w:r>
            <w:r w:rsidRPr="003D44B7">
              <w:rPr>
                <w:rFonts w:eastAsia="OfficinaSansBoldITC"/>
                <w:szCs w:val="20"/>
                <w:lang w:eastAsia="en-US"/>
              </w:rPr>
              <w:t> </w:t>
            </w:r>
            <w:r w:rsidRPr="003D44B7">
              <w:rPr>
                <w:rFonts w:eastAsia="OfficinaSansBoldITC"/>
                <w:szCs w:val="20"/>
                <w:lang w:val="ru-RU" w:eastAsia="en-US"/>
              </w:rPr>
              <w:t>Бекетова. Получение кислот.</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Соли. Номенклатура солей.</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Физические и химические свойства солей. Получение солей.</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Генетическая связь между классами неорганических соединений.</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sidRPr="003D44B7">
              <w:rPr>
                <w:rFonts w:eastAsia="OfficinaSansBoldITC"/>
                <w:szCs w:val="20"/>
                <w:lang w:eastAsia="en-US"/>
              </w:rPr>
              <w:t>II</w:t>
            </w:r>
            <w:r w:rsidRPr="003D44B7">
              <w:rPr>
                <w:rFonts w:eastAsia="OfficinaSansBoldITC"/>
                <w:szCs w:val="20"/>
                <w:lang w:val="ru-RU" w:eastAsia="en-US"/>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3D44B7">
              <w:rPr>
                <w:rFonts w:eastAsia="OfficinaSansBoldITC"/>
                <w:szCs w:val="20"/>
                <w:lang w:eastAsia="en-US"/>
              </w:rPr>
              <w:t>II</w:t>
            </w:r>
            <w:r w:rsidRPr="003D44B7">
              <w:rPr>
                <w:rFonts w:eastAsia="OfficinaSansBoldITC"/>
                <w:szCs w:val="20"/>
                <w:lang w:val="ru-RU" w:eastAsia="en-US"/>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155.3.3.</w:t>
            </w:r>
            <w:r w:rsidRPr="003D44B7">
              <w:rPr>
                <w:rFonts w:eastAsia="OfficinaSansBoldITC"/>
                <w:szCs w:val="20"/>
                <w:lang w:eastAsia="en-US"/>
              </w:rPr>
              <w:t> </w:t>
            </w:r>
            <w:r w:rsidRPr="003D44B7">
              <w:rPr>
                <w:rFonts w:eastAsia="OfficinaSansBoldITC"/>
                <w:szCs w:val="20"/>
                <w:lang w:val="ru-RU" w:eastAsia="en-US"/>
              </w:rPr>
              <w:t>Периодический закон и Периодическая система химических элементов Д.И.</w:t>
            </w:r>
            <w:r w:rsidRPr="003D44B7">
              <w:rPr>
                <w:rFonts w:eastAsia="OfficinaSansBoldITC"/>
                <w:szCs w:val="20"/>
                <w:lang w:eastAsia="en-US"/>
              </w:rPr>
              <w:t> </w:t>
            </w:r>
            <w:r w:rsidRPr="003D44B7">
              <w:rPr>
                <w:rFonts w:eastAsia="OfficinaSansBoldITC"/>
                <w:szCs w:val="20"/>
                <w:lang w:val="ru-RU" w:eastAsia="en-US"/>
              </w:rPr>
              <w:t>Менделеева. Строение атомов. Химическая связь. Окислительно-восстановительные реакции.</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 xml:space="preserve">Первые попытки классификации химических элементов. Понятие о группах сходных элементов (щелочные и щелочноземельные металлы, </w:t>
            </w:r>
            <w:r w:rsidRPr="003D44B7">
              <w:rPr>
                <w:rFonts w:eastAsia="OfficinaSansBoldITC"/>
                <w:szCs w:val="20"/>
                <w:lang w:val="ru-RU" w:eastAsia="en-US"/>
              </w:rPr>
              <w:lastRenderedPageBreak/>
              <w:t>галогены, инертные газы). Элементы, которые образуют амфотерные оксиды и гидроксиды.</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Периодический закон. Периодическая система химических элементов Д.И.</w:t>
            </w:r>
            <w:r w:rsidRPr="003D44B7">
              <w:rPr>
                <w:rFonts w:eastAsia="OfficinaSansBoldITC"/>
                <w:szCs w:val="20"/>
                <w:lang w:eastAsia="en-US"/>
              </w:rPr>
              <w:t> </w:t>
            </w:r>
            <w:r w:rsidRPr="003D44B7">
              <w:rPr>
                <w:rFonts w:eastAsia="OfficinaSansBoldITC"/>
                <w:szCs w:val="20"/>
                <w:lang w:val="ru-RU" w:eastAsia="en-US"/>
              </w:rPr>
              <w:t>Менделеева. Короткопериодная и длиннопериодная формы Периодической системы химических элементов Д.И.</w:t>
            </w:r>
            <w:r w:rsidRPr="003D44B7">
              <w:rPr>
                <w:rFonts w:eastAsia="OfficinaSansBoldITC"/>
                <w:szCs w:val="20"/>
                <w:lang w:eastAsia="en-US"/>
              </w:rPr>
              <w:t> </w:t>
            </w:r>
            <w:r w:rsidRPr="003D44B7">
              <w:rPr>
                <w:rFonts w:eastAsia="OfficinaSansBoldITC"/>
                <w:szCs w:val="20"/>
                <w:lang w:val="ru-RU" w:eastAsia="en-US"/>
              </w:rPr>
              <w:t>Менделеева. Периоды и группы. Физический смысл порядкового номера, номеров периода и группы элемента.</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w:t>
            </w:r>
            <w:r w:rsidRPr="003D44B7">
              <w:rPr>
                <w:rFonts w:eastAsia="OfficinaSansBoldITC"/>
                <w:szCs w:val="20"/>
                <w:lang w:eastAsia="en-US"/>
              </w:rPr>
              <w:t> </w:t>
            </w:r>
            <w:r w:rsidRPr="003D44B7">
              <w:rPr>
                <w:rFonts w:eastAsia="OfficinaSansBoldITC"/>
                <w:szCs w:val="20"/>
                <w:lang w:val="ru-RU" w:eastAsia="en-US"/>
              </w:rPr>
              <w:t>Менделеева. Характеристика химического элемента по его положению в Периодической системе Д.И.</w:t>
            </w:r>
            <w:r w:rsidRPr="003D44B7">
              <w:rPr>
                <w:rFonts w:eastAsia="OfficinaSansBoldITC"/>
                <w:szCs w:val="20"/>
                <w:lang w:eastAsia="en-US"/>
              </w:rPr>
              <w:t> </w:t>
            </w:r>
            <w:r w:rsidRPr="003D44B7">
              <w:rPr>
                <w:rFonts w:eastAsia="OfficinaSansBoldITC"/>
                <w:szCs w:val="20"/>
                <w:lang w:val="ru-RU" w:eastAsia="en-US"/>
              </w:rPr>
              <w:t>Менделеева.</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w:t>
            </w:r>
            <w:r w:rsidRPr="003D44B7">
              <w:rPr>
                <w:rFonts w:eastAsia="OfficinaSansBoldITC"/>
                <w:szCs w:val="20"/>
                <w:lang w:eastAsia="en-US"/>
              </w:rPr>
              <w:t> </w:t>
            </w:r>
            <w:r w:rsidRPr="003D44B7">
              <w:rPr>
                <w:rFonts w:eastAsia="OfficinaSansBoldITC"/>
                <w:szCs w:val="20"/>
                <w:lang w:val="ru-RU" w:eastAsia="en-US"/>
              </w:rPr>
              <w:t>Менделеев – учёный и гражданин.</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Химическая связь. Ковалентная (полярная и неполярная) связь. Электроотрицательность химических элементов. Ионная связь.</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Степень окисления. Окислительно­восстановительные реакции. Процессы окисления и восстановления. Окислители и восстановители.</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3D44B7" w:rsidRPr="00B7340D" w:rsidRDefault="003D44B7" w:rsidP="001B23D9">
            <w:pPr>
              <w:spacing w:line="240" w:lineRule="auto"/>
              <w:rPr>
                <w:rFonts w:eastAsia="OfficinaSansBoldITC"/>
                <w:szCs w:val="20"/>
                <w:lang w:val="ru-RU" w:eastAsia="en-US"/>
              </w:rPr>
            </w:pPr>
            <w:r w:rsidRPr="00B7340D">
              <w:rPr>
                <w:rFonts w:eastAsia="OfficinaSansBoldITC"/>
                <w:szCs w:val="20"/>
                <w:lang w:val="ru-RU" w:eastAsia="en-US"/>
              </w:rPr>
              <w:t>155.3.4.</w:t>
            </w:r>
            <w:r w:rsidRPr="003D44B7">
              <w:rPr>
                <w:rFonts w:eastAsia="OfficinaSansBoldITC"/>
                <w:szCs w:val="20"/>
                <w:lang w:eastAsia="en-US"/>
              </w:rPr>
              <w:t> </w:t>
            </w:r>
            <w:r w:rsidRPr="00B7340D">
              <w:rPr>
                <w:rFonts w:eastAsia="OfficinaSansBoldITC"/>
                <w:szCs w:val="20"/>
                <w:lang w:val="ru-RU" w:eastAsia="en-US"/>
              </w:rPr>
              <w:t>Межпредметные связи.</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Биология: фотосинтез, дыхание, биосфера.</w:t>
            </w:r>
          </w:p>
          <w:p w:rsidR="006022D5" w:rsidRPr="006022D5"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География: атмосфера, гидросфера, минералы, горные породы, полезные ископаемые, топливо, водные ресурсы.</w:t>
            </w:r>
          </w:p>
        </w:tc>
        <w:tc>
          <w:tcPr>
            <w:tcW w:w="2126" w:type="dxa"/>
            <w:vMerge w:val="restart"/>
          </w:tcPr>
          <w:p w:rsidR="006022D5" w:rsidRPr="006022D5" w:rsidRDefault="006022D5" w:rsidP="001B23D9">
            <w:pPr>
              <w:spacing w:line="240" w:lineRule="auto"/>
              <w:ind w:firstLine="0"/>
              <w:jc w:val="center"/>
              <w:rPr>
                <w:rFonts w:eastAsia="Times New Roman"/>
                <w:i/>
                <w:szCs w:val="20"/>
                <w:lang w:val="ru-RU" w:eastAsia="en-US"/>
              </w:rPr>
            </w:pPr>
            <w:r w:rsidRPr="006022D5">
              <w:rPr>
                <w:rFonts w:eastAsia="Times New Roman"/>
                <w:i/>
                <w:szCs w:val="20"/>
                <w:lang w:val="ru-RU" w:eastAsia="en-US"/>
              </w:rPr>
              <w:lastRenderedPageBreak/>
              <w:t xml:space="preserve">Часы на каждую тему распределяются учителем-предметником в зависимости от нагрузки по учебному плану на текущий </w:t>
            </w:r>
            <w:r w:rsidRPr="006022D5">
              <w:rPr>
                <w:rFonts w:eastAsia="Times New Roman"/>
                <w:i/>
                <w:szCs w:val="20"/>
                <w:lang w:val="ru-RU" w:eastAsia="en-US"/>
              </w:rPr>
              <w:lastRenderedPageBreak/>
              <w:t>учебный год в рабочей программе учителя</w:t>
            </w:r>
          </w:p>
        </w:tc>
        <w:tc>
          <w:tcPr>
            <w:tcW w:w="2126" w:type="dxa"/>
            <w:vMerge w:val="restart"/>
          </w:tcPr>
          <w:p w:rsidR="006022D5" w:rsidRPr="006022D5" w:rsidRDefault="006022D5" w:rsidP="001B23D9">
            <w:pPr>
              <w:spacing w:line="240" w:lineRule="auto"/>
              <w:ind w:firstLine="0"/>
              <w:jc w:val="center"/>
              <w:rPr>
                <w:rFonts w:eastAsia="Times New Roman"/>
                <w:i/>
                <w:szCs w:val="20"/>
                <w:lang w:val="ru-RU" w:eastAsia="en-US"/>
              </w:rPr>
            </w:pPr>
            <w:r w:rsidRPr="006022D5">
              <w:rPr>
                <w:rFonts w:eastAsia="Times New Roman"/>
                <w:i/>
                <w:szCs w:val="20"/>
                <w:lang w:val="ru-RU" w:eastAsia="en-US"/>
              </w:rPr>
              <w:lastRenderedPageBreak/>
              <w:t xml:space="preserve">Каждый учитель-предметник в своей рабочей программе указывает в данном разделе возможное использование </w:t>
            </w:r>
          </w:p>
          <w:p w:rsidR="006022D5" w:rsidRPr="006022D5" w:rsidRDefault="006022D5" w:rsidP="001B23D9">
            <w:pPr>
              <w:spacing w:line="240" w:lineRule="auto"/>
              <w:ind w:firstLine="0"/>
              <w:jc w:val="center"/>
              <w:rPr>
                <w:rFonts w:eastAsia="Times New Roman"/>
                <w:i/>
                <w:szCs w:val="20"/>
                <w:lang w:val="ru-RU" w:eastAsia="en-US"/>
              </w:rPr>
            </w:pPr>
            <w:r w:rsidRPr="006022D5">
              <w:rPr>
                <w:rFonts w:eastAsia="Times New Roman"/>
                <w:i/>
                <w:szCs w:val="20"/>
                <w:lang w:val="ru-RU" w:eastAsia="en-US"/>
              </w:rPr>
              <w:t xml:space="preserve">учебно-методических </w:t>
            </w:r>
            <w:r w:rsidRPr="006022D5">
              <w:rPr>
                <w:rFonts w:eastAsia="Times New Roman"/>
                <w:i/>
                <w:szCs w:val="20"/>
                <w:lang w:val="ru-RU" w:eastAsia="en-US"/>
              </w:rPr>
              <w:lastRenderedPageBreak/>
              <w:t>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3D44B7" w:rsidRPr="006022D5" w:rsidTr="00AB38F1">
        <w:trPr>
          <w:trHeight w:val="2227"/>
        </w:trPr>
        <w:tc>
          <w:tcPr>
            <w:tcW w:w="993" w:type="dxa"/>
          </w:tcPr>
          <w:p w:rsidR="003D44B7" w:rsidRPr="003D44B7" w:rsidRDefault="003D44B7" w:rsidP="006022D5">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2.</w:t>
            </w:r>
          </w:p>
        </w:tc>
        <w:tc>
          <w:tcPr>
            <w:tcW w:w="4394" w:type="dxa"/>
          </w:tcPr>
          <w:p w:rsidR="00AB38F1" w:rsidRDefault="00AB38F1" w:rsidP="003D44B7">
            <w:pPr>
              <w:rPr>
                <w:rFonts w:eastAsia="OfficinaSansBoldITC"/>
                <w:szCs w:val="20"/>
                <w:lang w:val="ru-RU" w:eastAsia="en-US"/>
              </w:rPr>
            </w:pPr>
            <w:r>
              <w:rPr>
                <w:rFonts w:eastAsia="OfficinaSansBoldITC"/>
                <w:szCs w:val="20"/>
                <w:lang w:val="ru-RU" w:eastAsia="en-US"/>
              </w:rPr>
              <w:t>9 класс</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155.4.1. Вещество и химическая реакция.</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w:t>
            </w:r>
            <w:r w:rsidRPr="003D44B7">
              <w:rPr>
                <w:rFonts w:eastAsia="OfficinaSansBoldITC"/>
                <w:szCs w:val="20"/>
                <w:lang w:val="ru-RU" w:eastAsia="en-US"/>
              </w:rPr>
              <w:lastRenderedPageBreak/>
              <w:t>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155.4.2. Неметаллы и их соединения.</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 xml:space="preserve">Общая характеристика элементов </w:t>
            </w:r>
            <w:r w:rsidRPr="003D44B7">
              <w:rPr>
                <w:rFonts w:eastAsia="OfficinaSansBoldITC"/>
                <w:szCs w:val="20"/>
                <w:lang w:eastAsia="en-US"/>
              </w:rPr>
              <w:t>VI</w:t>
            </w:r>
            <w:r w:rsidRPr="003D44B7">
              <w:rPr>
                <w:rFonts w:eastAsia="OfficinaSansBoldITC"/>
                <w:szCs w:val="20"/>
                <w:lang w:val="ru-RU" w:eastAsia="en-US"/>
              </w:rPr>
              <w:t>А-группы. Особенности строения атомов, характерные степени окисления.</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 xml:space="preserve">Общая характеристика элементов </w:t>
            </w:r>
            <w:r w:rsidRPr="003D44B7">
              <w:rPr>
                <w:rFonts w:eastAsia="OfficinaSansBoldITC"/>
                <w:szCs w:val="20"/>
                <w:lang w:eastAsia="en-US"/>
              </w:rPr>
              <w:t>V</w:t>
            </w:r>
            <w:r w:rsidRPr="003D44B7">
              <w:rPr>
                <w:rFonts w:eastAsia="OfficinaSansBoldITC"/>
                <w:szCs w:val="20"/>
                <w:lang w:val="ru-RU" w:eastAsia="en-US"/>
              </w:rPr>
              <w:t>А­группы. Особенности строения атомов, характерные степени окисления.</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Фосфор, аллотропные модификации фосфора, физические и химические свойства. Оксид фосфора (</w:t>
            </w:r>
            <w:r w:rsidRPr="003D44B7">
              <w:rPr>
                <w:rFonts w:eastAsia="OfficinaSansBoldITC"/>
                <w:szCs w:val="20"/>
                <w:lang w:eastAsia="en-US"/>
              </w:rPr>
              <w:t>V</w:t>
            </w:r>
            <w:r w:rsidRPr="003D44B7">
              <w:rPr>
                <w:rFonts w:eastAsia="OfficinaSansBoldITC"/>
                <w:szCs w:val="20"/>
                <w:lang w:val="ru-RU" w:eastAsia="en-US"/>
              </w:rPr>
              <w:t>) и фосфорная кислота, физические и химические свойства, получение. Использование фосфатов в качестве минеральных удобрений.</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lastRenderedPageBreak/>
              <w:t xml:space="preserve">Общая характеристика элементов </w:t>
            </w:r>
            <w:r w:rsidRPr="003D44B7">
              <w:rPr>
                <w:rFonts w:eastAsia="OfficinaSansBoldITC"/>
                <w:szCs w:val="20"/>
                <w:lang w:eastAsia="en-US"/>
              </w:rPr>
              <w:t>IV</w:t>
            </w:r>
            <w:r w:rsidRPr="003D44B7">
              <w:rPr>
                <w:rFonts w:eastAsia="OfficinaSansBoldITC"/>
                <w:szCs w:val="20"/>
                <w:lang w:val="ru-RU" w:eastAsia="en-US"/>
              </w:rPr>
              <w:t>А­группы. Особенности строения атомов, характерные степени окисления.</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sidRPr="003D44B7">
              <w:rPr>
                <w:rFonts w:eastAsia="OfficinaSansBoldITC"/>
                <w:szCs w:val="20"/>
                <w:lang w:eastAsia="en-US"/>
              </w:rPr>
              <w:t>IV</w:t>
            </w:r>
            <w:r w:rsidRPr="003D44B7">
              <w:rPr>
                <w:rFonts w:eastAsia="OfficinaSansBoldITC"/>
                <w:szCs w:val="20"/>
                <w:lang w:val="ru-RU" w:eastAsia="en-US"/>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3D44B7" w:rsidRPr="003D44B7" w:rsidRDefault="003D44B7" w:rsidP="003D44B7">
            <w:pPr>
              <w:rPr>
                <w:rFonts w:eastAsia="OfficinaSansBoldITC"/>
                <w:bCs/>
                <w:szCs w:val="20"/>
                <w:lang w:val="ru-RU" w:eastAsia="en-US"/>
              </w:rPr>
            </w:pPr>
            <w:r w:rsidRPr="003D44B7">
              <w:rPr>
                <w:rFonts w:eastAsia="OfficinaSansBoldITC"/>
                <w:szCs w:val="20"/>
                <w:lang w:val="ru-RU" w:eastAsia="en-US"/>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3D44B7">
              <w:rPr>
                <w:rFonts w:eastAsia="OfficinaSansBoldITC"/>
                <w:bCs/>
                <w:szCs w:val="20"/>
                <w:lang w:val="ru-RU" w:eastAsia="en-US"/>
              </w:rPr>
              <w:t>Природные источники углеводородов (уголь, природный газ, нефть), продукты их переработки (бензин), их роль в быту и промышленности.</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Кремний, его физические и химические свойства, получение и применение. Соединения кремния в природе. Общие представления об оксиде кремния(</w:t>
            </w:r>
            <w:r w:rsidRPr="003D44B7">
              <w:rPr>
                <w:rFonts w:eastAsia="OfficinaSansBoldITC"/>
                <w:szCs w:val="20"/>
                <w:lang w:eastAsia="en-US"/>
              </w:rPr>
              <w:t>IV</w:t>
            </w:r>
            <w:r w:rsidRPr="003D44B7">
              <w:rPr>
                <w:rFonts w:eastAsia="OfficinaSansBoldITC"/>
                <w:szCs w:val="20"/>
                <w:lang w:val="ru-RU" w:eastAsia="en-US"/>
              </w:rPr>
              <w:t>)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w:t>
            </w:r>
            <w:r w:rsidRPr="003D44B7">
              <w:rPr>
                <w:rFonts w:eastAsia="OfficinaSansBoldITC"/>
                <w:szCs w:val="20"/>
                <w:lang w:val="ru-RU" w:eastAsia="en-US"/>
              </w:rPr>
              <w:lastRenderedPageBreak/>
              <w:t>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155.4.3. Металлы и их соединения.</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w:t>
            </w:r>
            <w:r w:rsidRPr="003D44B7">
              <w:rPr>
                <w:rFonts w:eastAsia="OfficinaSansBoldITC"/>
                <w:szCs w:val="20"/>
                <w:lang w:eastAsia="en-US"/>
              </w:rPr>
              <w:t>II</w:t>
            </w:r>
            <w:r w:rsidRPr="003D44B7">
              <w:rPr>
                <w:rFonts w:eastAsia="OfficinaSansBoldITC"/>
                <w:szCs w:val="20"/>
                <w:lang w:val="ru-RU" w:eastAsia="en-US"/>
              </w:rPr>
              <w:t>) и железа (</w:t>
            </w:r>
            <w:r w:rsidRPr="003D44B7">
              <w:rPr>
                <w:rFonts w:eastAsia="OfficinaSansBoldITC"/>
                <w:szCs w:val="20"/>
                <w:lang w:eastAsia="en-US"/>
              </w:rPr>
              <w:t>III</w:t>
            </w:r>
            <w:r w:rsidRPr="003D44B7">
              <w:rPr>
                <w:rFonts w:eastAsia="OfficinaSansBoldITC"/>
                <w:szCs w:val="20"/>
                <w:lang w:val="ru-RU" w:eastAsia="en-US"/>
              </w:rPr>
              <w:t>), их состав, свойства и получение.</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w:t>
            </w:r>
            <w:r w:rsidRPr="003D44B7">
              <w:rPr>
                <w:rFonts w:eastAsia="OfficinaSansBoldITC"/>
                <w:szCs w:val="20"/>
                <w:lang w:val="ru-RU" w:eastAsia="en-US"/>
              </w:rPr>
              <w:lastRenderedPageBreak/>
              <w:t>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3D44B7">
              <w:rPr>
                <w:rFonts w:eastAsia="OfficinaSansBoldITC"/>
                <w:szCs w:val="20"/>
                <w:lang w:eastAsia="en-US"/>
              </w:rPr>
              <w:t>II</w:t>
            </w:r>
            <w:r w:rsidRPr="003D44B7">
              <w:rPr>
                <w:rFonts w:eastAsia="OfficinaSansBoldITC"/>
                <w:szCs w:val="20"/>
                <w:lang w:val="ru-RU" w:eastAsia="en-US"/>
              </w:rPr>
              <w:t>) и железа (</w:t>
            </w:r>
            <w:r w:rsidRPr="003D44B7">
              <w:rPr>
                <w:rFonts w:eastAsia="OfficinaSansBoldITC"/>
                <w:szCs w:val="20"/>
                <w:lang w:eastAsia="en-US"/>
              </w:rPr>
              <w:t>III</w:t>
            </w:r>
            <w:r w:rsidRPr="003D44B7">
              <w:rPr>
                <w:rFonts w:eastAsia="OfficinaSansBoldITC"/>
                <w:szCs w:val="20"/>
                <w:lang w:val="ru-RU" w:eastAsia="en-US"/>
              </w:rPr>
              <w:t>), меди (</w:t>
            </w:r>
            <w:r w:rsidRPr="003D44B7">
              <w:rPr>
                <w:rFonts w:eastAsia="OfficinaSansBoldITC"/>
                <w:szCs w:val="20"/>
                <w:lang w:eastAsia="en-US"/>
              </w:rPr>
              <w:t>II</w:t>
            </w:r>
            <w:r w:rsidRPr="003D44B7">
              <w:rPr>
                <w:rFonts w:eastAsia="OfficinaSansBoldITC"/>
                <w:szCs w:val="20"/>
                <w:lang w:val="ru-RU" w:eastAsia="en-US"/>
              </w:rPr>
              <w:t>), наблюдениеи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155.4.4. Химия и окружающая среда.</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Химический эксперимент: изучение образцов материалов (стекло, сплавы металлов, полимерные материалы).</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155.4.5. Межпредметные связи.</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Биология: фотосинтез, дыхание, биосфера, экосистема, минеральные удобрения, микроэлементы, макроэлементы, питательные вещества.</w:t>
            </w:r>
          </w:p>
          <w:p w:rsidR="003D44B7" w:rsidRPr="003D44B7" w:rsidRDefault="003D44B7" w:rsidP="00AB38F1">
            <w:pPr>
              <w:rPr>
                <w:rFonts w:eastAsia="OfficinaSansBoldITC"/>
                <w:szCs w:val="20"/>
                <w:lang w:val="ru-RU" w:eastAsia="en-US"/>
              </w:rPr>
            </w:pPr>
            <w:r w:rsidRPr="003D44B7">
              <w:rPr>
                <w:rFonts w:eastAsia="OfficinaSansBoldITC"/>
                <w:szCs w:val="20"/>
                <w:lang w:val="ru-RU" w:eastAsia="en-US"/>
              </w:rPr>
              <w:t>География: атмосфера, гидросфера, минералы, горные породы, полезные ископаемые, топливо, водные ресурсы.</w:t>
            </w:r>
          </w:p>
        </w:tc>
        <w:tc>
          <w:tcPr>
            <w:tcW w:w="2126" w:type="dxa"/>
          </w:tcPr>
          <w:p w:rsidR="003D44B7" w:rsidRPr="003D44B7" w:rsidRDefault="003D44B7" w:rsidP="006022D5">
            <w:pPr>
              <w:spacing w:line="240" w:lineRule="auto"/>
              <w:ind w:firstLine="0"/>
              <w:jc w:val="center"/>
              <w:rPr>
                <w:rFonts w:eastAsia="Times New Roman"/>
                <w:i/>
                <w:szCs w:val="20"/>
                <w:lang w:val="ru-RU" w:eastAsia="en-US"/>
              </w:rPr>
            </w:pPr>
          </w:p>
        </w:tc>
        <w:tc>
          <w:tcPr>
            <w:tcW w:w="2126" w:type="dxa"/>
          </w:tcPr>
          <w:p w:rsidR="003D44B7" w:rsidRPr="003D44B7" w:rsidRDefault="003D44B7" w:rsidP="006022D5">
            <w:pPr>
              <w:spacing w:line="240" w:lineRule="auto"/>
              <w:ind w:firstLine="0"/>
              <w:jc w:val="center"/>
              <w:rPr>
                <w:rFonts w:eastAsia="Times New Roman"/>
                <w:i/>
                <w:szCs w:val="20"/>
                <w:lang w:val="ru-RU" w:eastAsia="en-US"/>
              </w:rPr>
            </w:pPr>
          </w:p>
        </w:tc>
      </w:tr>
    </w:tbl>
    <w:p w:rsidR="00D90F66" w:rsidRDefault="00D90F66" w:rsidP="00D90F66">
      <w:pPr>
        <w:tabs>
          <w:tab w:val="left" w:pos="2580"/>
        </w:tabs>
        <w:spacing w:line="276" w:lineRule="auto"/>
        <w:ind w:right="6" w:firstLine="0"/>
        <w:rPr>
          <w:color w:val="FF0000"/>
          <w:sz w:val="24"/>
          <w:szCs w:val="24"/>
        </w:rPr>
      </w:pPr>
    </w:p>
    <w:p w:rsidR="003D3AEE" w:rsidRDefault="003D3AEE" w:rsidP="00D90F66">
      <w:pPr>
        <w:tabs>
          <w:tab w:val="left" w:pos="2580"/>
        </w:tabs>
        <w:spacing w:line="276" w:lineRule="auto"/>
        <w:ind w:right="6" w:firstLine="0"/>
        <w:rPr>
          <w:color w:val="FF0000"/>
          <w:sz w:val="24"/>
          <w:szCs w:val="24"/>
        </w:rPr>
      </w:pPr>
    </w:p>
    <w:p w:rsidR="00376F1A" w:rsidRDefault="00376F1A" w:rsidP="00D90F66">
      <w:pPr>
        <w:tabs>
          <w:tab w:val="left" w:pos="2580"/>
        </w:tabs>
        <w:spacing w:line="276" w:lineRule="auto"/>
        <w:ind w:right="6" w:firstLine="0"/>
        <w:rPr>
          <w:color w:val="FF0000"/>
          <w:sz w:val="24"/>
          <w:szCs w:val="24"/>
        </w:rPr>
      </w:pPr>
    </w:p>
    <w:p w:rsidR="00376F1A" w:rsidRDefault="00376F1A" w:rsidP="00D90F66">
      <w:pPr>
        <w:tabs>
          <w:tab w:val="left" w:pos="2580"/>
        </w:tabs>
        <w:spacing w:line="276" w:lineRule="auto"/>
        <w:ind w:right="6" w:firstLine="0"/>
        <w:rPr>
          <w:color w:val="FF0000"/>
          <w:sz w:val="24"/>
          <w:szCs w:val="24"/>
        </w:rPr>
      </w:pPr>
    </w:p>
    <w:p w:rsidR="00D90F66" w:rsidRPr="00D90F66" w:rsidRDefault="003D3AEE" w:rsidP="00D90F66">
      <w:pPr>
        <w:tabs>
          <w:tab w:val="left" w:pos="2580"/>
        </w:tabs>
        <w:spacing w:line="276" w:lineRule="auto"/>
        <w:ind w:right="6" w:firstLine="0"/>
        <w:jc w:val="center"/>
        <w:rPr>
          <w:b/>
          <w:sz w:val="24"/>
          <w:szCs w:val="24"/>
        </w:rPr>
      </w:pPr>
      <w:r>
        <w:rPr>
          <w:b/>
          <w:sz w:val="24"/>
          <w:szCs w:val="24"/>
        </w:rPr>
        <w:lastRenderedPageBreak/>
        <w:t>2.1.22. Р</w:t>
      </w:r>
      <w:r w:rsidR="00117BB5" w:rsidRPr="00D90F66">
        <w:rPr>
          <w:b/>
          <w:sz w:val="24"/>
          <w:szCs w:val="24"/>
        </w:rPr>
        <w:t>абочая программа по учебному предмету «Химия»</w:t>
      </w:r>
    </w:p>
    <w:p w:rsidR="00117BB5" w:rsidRPr="00D90F66" w:rsidRDefault="00D90F66" w:rsidP="00D90F66">
      <w:pPr>
        <w:tabs>
          <w:tab w:val="left" w:pos="2580"/>
        </w:tabs>
        <w:spacing w:line="276" w:lineRule="auto"/>
        <w:ind w:right="6" w:firstLine="0"/>
        <w:jc w:val="center"/>
        <w:rPr>
          <w:b/>
          <w:sz w:val="24"/>
          <w:szCs w:val="24"/>
        </w:rPr>
      </w:pPr>
      <w:r w:rsidRPr="00D90F66">
        <w:rPr>
          <w:b/>
          <w:sz w:val="24"/>
          <w:szCs w:val="24"/>
        </w:rPr>
        <w:t>(углубленный уровень)</w:t>
      </w:r>
    </w:p>
    <w:p w:rsidR="00D90F66" w:rsidRPr="00D90F66" w:rsidRDefault="00D90F66" w:rsidP="00D90F66">
      <w:pPr>
        <w:tabs>
          <w:tab w:val="left" w:pos="2580"/>
        </w:tabs>
        <w:spacing w:line="240" w:lineRule="auto"/>
        <w:ind w:right="6" w:firstLine="567"/>
        <w:rPr>
          <w:sz w:val="24"/>
          <w:szCs w:val="24"/>
        </w:rPr>
      </w:pPr>
    </w:p>
    <w:p w:rsidR="003D3AEE" w:rsidRPr="00437CE6" w:rsidRDefault="003D3AEE" w:rsidP="003D3AEE">
      <w:pPr>
        <w:ind w:firstLine="709"/>
        <w:rPr>
          <w:rFonts w:eastAsia="Times New Roman" w:cs="Times New Roman"/>
          <w:sz w:val="24"/>
          <w:szCs w:val="24"/>
          <w:lang w:eastAsia="en-US"/>
        </w:rPr>
      </w:pPr>
      <w:r>
        <w:rPr>
          <w:sz w:val="24"/>
          <w:szCs w:val="24"/>
        </w:rPr>
        <w:t>Р</w:t>
      </w:r>
      <w:r w:rsidR="00117BB5" w:rsidRPr="00D90F66">
        <w:rPr>
          <w:sz w:val="24"/>
          <w:szCs w:val="24"/>
        </w:rPr>
        <w:t>абочая программа по учебному предмету «Химия» (углубленный уровень) (предметная область «Естественно-научные предметы») включает пояснительную записку, содержание обучения, планируемые результаты освоения программы по химии</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rsidR="003D3AEE" w:rsidRPr="003D3AEE" w:rsidRDefault="003D3AEE" w:rsidP="003D3AEE">
      <w:pPr>
        <w:ind w:firstLine="709"/>
        <w:rPr>
          <w:rFonts w:eastAsia="Times New Roman" w:cs="Times New Roman"/>
          <w:sz w:val="24"/>
          <w:szCs w:val="24"/>
          <w:lang w:eastAsia="en-US"/>
        </w:rPr>
      </w:pPr>
      <w:r w:rsidRPr="003D3AEE">
        <w:rPr>
          <w:rFonts w:eastAsia="Times New Roman" w:cs="Times New Roman"/>
          <w:sz w:val="24"/>
          <w:szCs w:val="24"/>
          <w:lang w:eastAsia="en-US"/>
        </w:rPr>
        <w:t xml:space="preserve">Рабочая программа составлена на основе федеральной рабочей программы по </w:t>
      </w:r>
      <w:r w:rsidR="00D0282B">
        <w:rPr>
          <w:rFonts w:eastAsia="Times New Roman" w:cs="Times New Roman"/>
          <w:sz w:val="24"/>
          <w:szCs w:val="24"/>
          <w:lang w:eastAsia="en-US"/>
        </w:rPr>
        <w:t>химии углубленного уровня</w:t>
      </w:r>
      <w:r w:rsidRPr="003D3AEE">
        <w:rPr>
          <w:rFonts w:eastAsia="Times New Roman" w:cs="Times New Roman"/>
          <w:sz w:val="24"/>
          <w:szCs w:val="24"/>
          <w:lang w:eastAsia="en-US"/>
        </w:rPr>
        <w:t>.</w:t>
      </w:r>
    </w:p>
    <w:p w:rsidR="003D3AEE" w:rsidRDefault="003D3AEE" w:rsidP="003D3AEE">
      <w:pPr>
        <w:spacing w:after="160" w:line="259" w:lineRule="auto"/>
        <w:ind w:firstLine="0"/>
        <w:jc w:val="left"/>
        <w:rPr>
          <w:rFonts w:ascii="Calibri" w:eastAsia="Calibri" w:hAnsi="Calibri" w:cs="Times New Roman"/>
          <w:sz w:val="22"/>
          <w:lang w:eastAsia="en-US"/>
        </w:rPr>
      </w:pPr>
    </w:p>
    <w:p w:rsidR="003D3AEE" w:rsidRPr="003D3AEE" w:rsidRDefault="003D3AEE" w:rsidP="003D3AEE">
      <w:pPr>
        <w:spacing w:after="160" w:line="259" w:lineRule="auto"/>
        <w:ind w:firstLine="0"/>
        <w:jc w:val="left"/>
        <w:rPr>
          <w:rFonts w:ascii="Calibri" w:eastAsia="Calibri" w:hAnsi="Calibri" w:cs="Times New Roman"/>
          <w:sz w:val="22"/>
          <w:lang w:eastAsia="en-US"/>
        </w:rPr>
      </w:pPr>
    </w:p>
    <w:p w:rsidR="00D90F66" w:rsidRPr="00D90F66" w:rsidRDefault="00D90F66" w:rsidP="00D90F66">
      <w:pPr>
        <w:tabs>
          <w:tab w:val="left" w:pos="2580"/>
        </w:tabs>
        <w:spacing w:line="240" w:lineRule="auto"/>
        <w:ind w:right="6" w:firstLine="567"/>
        <w:rPr>
          <w:sz w:val="24"/>
          <w:szCs w:val="24"/>
        </w:rPr>
      </w:pPr>
    </w:p>
    <w:p w:rsidR="00D90F66" w:rsidRPr="00D90F66" w:rsidRDefault="00D90F66" w:rsidP="00D90F66">
      <w:pPr>
        <w:tabs>
          <w:tab w:val="left" w:pos="2580"/>
        </w:tabs>
        <w:spacing w:line="240" w:lineRule="auto"/>
        <w:ind w:right="6" w:firstLine="567"/>
        <w:jc w:val="center"/>
        <w:rPr>
          <w:b/>
          <w:sz w:val="24"/>
          <w:szCs w:val="24"/>
        </w:rPr>
      </w:pPr>
      <w:r w:rsidRPr="00D90F66">
        <w:rPr>
          <w:b/>
          <w:sz w:val="24"/>
          <w:szCs w:val="24"/>
        </w:rPr>
        <w:t>Пояснительная записка</w:t>
      </w:r>
    </w:p>
    <w:p w:rsidR="00D90F66" w:rsidRPr="00D90F66" w:rsidRDefault="00D90F66" w:rsidP="00D90F66">
      <w:pPr>
        <w:tabs>
          <w:tab w:val="left" w:pos="2580"/>
        </w:tabs>
        <w:spacing w:line="240" w:lineRule="auto"/>
        <w:ind w:right="6" w:firstLine="709"/>
        <w:rPr>
          <w:sz w:val="24"/>
          <w:szCs w:val="24"/>
        </w:rPr>
      </w:pPr>
    </w:p>
    <w:p w:rsidR="00117BB5" w:rsidRPr="00D90F66" w:rsidRDefault="00117BB5" w:rsidP="00D90F66">
      <w:pPr>
        <w:tabs>
          <w:tab w:val="left" w:pos="2580"/>
        </w:tabs>
        <w:spacing w:line="240" w:lineRule="auto"/>
        <w:ind w:right="6" w:firstLine="709"/>
        <w:rPr>
          <w:sz w:val="24"/>
          <w:szCs w:val="24"/>
        </w:rPr>
      </w:pPr>
      <w:r w:rsidRPr="00D90F66">
        <w:rPr>
          <w:sz w:val="24"/>
          <w:szCs w:val="24"/>
        </w:rPr>
        <w:t>Программа по химии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117BB5" w:rsidRPr="00D90F66" w:rsidRDefault="00117BB5" w:rsidP="00D90F66">
      <w:pPr>
        <w:tabs>
          <w:tab w:val="left" w:pos="2580"/>
        </w:tabs>
        <w:spacing w:line="240" w:lineRule="auto"/>
        <w:ind w:right="6" w:firstLine="567"/>
        <w:rPr>
          <w:sz w:val="24"/>
          <w:szCs w:val="24"/>
        </w:rPr>
      </w:pPr>
      <w:r w:rsidRPr="00D90F66">
        <w:rPr>
          <w:sz w:val="24"/>
          <w:szCs w:val="24"/>
        </w:rPr>
        <w:t>Программа по химии разработана с целью оказания методической помощи учителю в создании рабочей программы по учебному предмету.</w:t>
      </w:r>
    </w:p>
    <w:p w:rsidR="00117BB5" w:rsidRPr="00D90F66" w:rsidRDefault="00117BB5" w:rsidP="00D90F66">
      <w:pPr>
        <w:tabs>
          <w:tab w:val="left" w:pos="2580"/>
        </w:tabs>
        <w:spacing w:line="240" w:lineRule="auto"/>
        <w:ind w:right="6" w:firstLine="567"/>
        <w:rPr>
          <w:sz w:val="24"/>
          <w:szCs w:val="24"/>
        </w:rPr>
      </w:pPr>
      <w:r w:rsidRPr="00D90F66">
        <w:rPr>
          <w:sz w:val="24"/>
          <w:szCs w:val="24"/>
        </w:rPr>
        <w:t>Программа по химии даёт представление о целях, общей</w:t>
      </w:r>
      <w:r w:rsidR="00D90F66" w:rsidRPr="00D90F66">
        <w:rPr>
          <w:sz w:val="24"/>
          <w:szCs w:val="24"/>
        </w:rPr>
        <w:t xml:space="preserve"> стратегии обучения, </w:t>
      </w:r>
      <w:r w:rsidR="00D90F66">
        <w:rPr>
          <w:sz w:val="24"/>
          <w:szCs w:val="24"/>
        </w:rPr>
        <w:t>воспитания и развития</w:t>
      </w:r>
      <w:r w:rsidRPr="00D90F66">
        <w:rPr>
          <w:sz w:val="24"/>
          <w:szCs w:val="24"/>
        </w:rPr>
        <w:t xml:space="preserve"> обучающихся средствами учебного предмета, определяет обязательное предметное содержание, его структуру по разделам и темам, распределение по классам, рекомендуемую последовательность изучения химии с учетом межпредметных и внутрипредметных связей, логики учебного процесса, возрастных особенностей обучающихся. В программе по химии учитываются возможности учебного предмета в реализации требований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обучающегося по освоению учебного содержания.</w:t>
      </w:r>
    </w:p>
    <w:p w:rsidR="00117BB5" w:rsidRPr="00D90F66" w:rsidRDefault="00117BB5" w:rsidP="00D90F66">
      <w:pPr>
        <w:tabs>
          <w:tab w:val="left" w:pos="2580"/>
        </w:tabs>
        <w:spacing w:line="240" w:lineRule="auto"/>
        <w:ind w:right="6" w:firstLine="567"/>
        <w:rPr>
          <w:sz w:val="24"/>
          <w:szCs w:val="24"/>
        </w:rPr>
      </w:pPr>
      <w:r w:rsidRPr="00D90F66">
        <w:rPr>
          <w:sz w:val="24"/>
          <w:szCs w:val="24"/>
        </w:rPr>
        <w:t>Изучение химии на уровне основного общего образования ориентировано на общекультурную подготовку, необходимую для выработки мировоззренческих ориентиров, развития интеллектуальных способностей и интересов обучающихся, на продолжение обучения на уровне среднего общего образования.</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превращениях энергии и веществ в природе, о путях решения глобальных проблем устойчивого развития человечества – сырьевой, энергетической, продовольственной проблем, проблемы экологической безопасности, проблем здравоохранения.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Изучение химии: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способствует реализации возможностей для саморазвития и формирования культуры личности обучающихся, их общей и функциональной грамотности; </w:t>
      </w:r>
    </w:p>
    <w:p w:rsidR="00117BB5" w:rsidRPr="00D90F66" w:rsidRDefault="00117BB5" w:rsidP="00D90F66">
      <w:pPr>
        <w:tabs>
          <w:tab w:val="left" w:pos="2580"/>
        </w:tabs>
        <w:spacing w:line="240" w:lineRule="auto"/>
        <w:ind w:right="6" w:firstLine="567"/>
        <w:rPr>
          <w:sz w:val="24"/>
          <w:szCs w:val="24"/>
        </w:rPr>
      </w:pPr>
      <w:r w:rsidRPr="00D90F66">
        <w:rPr>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17BB5" w:rsidRPr="00D90F66" w:rsidRDefault="00117BB5" w:rsidP="00D90F66">
      <w:pPr>
        <w:tabs>
          <w:tab w:val="left" w:pos="2580"/>
        </w:tabs>
        <w:spacing w:line="240" w:lineRule="auto"/>
        <w:ind w:right="6" w:firstLine="567"/>
        <w:rPr>
          <w:sz w:val="24"/>
          <w:szCs w:val="24"/>
        </w:rPr>
      </w:pPr>
      <w:r w:rsidRPr="00D90F66">
        <w:rPr>
          <w:sz w:val="24"/>
          <w:szCs w:val="24"/>
        </w:rPr>
        <w:t>знакомит со спецификой научного мышления, закладывает основы представлений о единстве природы и человека, является ключевым этапом в формировании естественно-научной грамотности обучающихся;</w:t>
      </w:r>
    </w:p>
    <w:p w:rsidR="00117BB5" w:rsidRPr="00D90F66" w:rsidRDefault="00117BB5" w:rsidP="00D90F66">
      <w:pPr>
        <w:tabs>
          <w:tab w:val="left" w:pos="2580"/>
        </w:tabs>
        <w:spacing w:line="240" w:lineRule="auto"/>
        <w:ind w:right="6" w:firstLine="567"/>
        <w:rPr>
          <w:sz w:val="24"/>
          <w:szCs w:val="24"/>
        </w:rPr>
      </w:pPr>
      <w:r w:rsidRPr="00D90F66">
        <w:rPr>
          <w:sz w:val="24"/>
          <w:szCs w:val="24"/>
        </w:rPr>
        <w:lastRenderedPageBreak/>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Данные направления в обучении химии обеспечиваются спецификой содержания предмета, который является педагогически адаптированным отражением определенного этапа развития химии. </w:t>
      </w:r>
    </w:p>
    <w:p w:rsidR="00117BB5" w:rsidRPr="00D90F66" w:rsidRDefault="00117BB5" w:rsidP="00D90F66">
      <w:pPr>
        <w:tabs>
          <w:tab w:val="left" w:pos="2580"/>
        </w:tabs>
        <w:spacing w:line="240" w:lineRule="auto"/>
        <w:ind w:right="6" w:firstLine="567"/>
        <w:rPr>
          <w:sz w:val="24"/>
          <w:szCs w:val="24"/>
        </w:rPr>
      </w:pPr>
      <w:r w:rsidRPr="00D90F66">
        <w:rPr>
          <w:sz w:val="24"/>
          <w:szCs w:val="24"/>
        </w:rPr>
        <w:t>Углублённый курс химии основного общего образования ориентирован на освоение обучающимися системы первоначальных понятий химии, основ неорганической химии, основополагающих представлений общей химии и отдельных значимых понятий органической химии.</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организованы по принципу последовательного развития знаний на основе теоретических представлений разного уровня: </w:t>
      </w:r>
    </w:p>
    <w:p w:rsidR="00117BB5" w:rsidRPr="00D90F66" w:rsidRDefault="00117BB5" w:rsidP="00D90F66">
      <w:pPr>
        <w:tabs>
          <w:tab w:val="left" w:pos="2580"/>
        </w:tabs>
        <w:spacing w:line="240" w:lineRule="auto"/>
        <w:ind w:right="6" w:firstLine="567"/>
        <w:rPr>
          <w:sz w:val="24"/>
          <w:szCs w:val="24"/>
        </w:rPr>
      </w:pPr>
      <w:r w:rsidRPr="00D90F66">
        <w:rPr>
          <w:sz w:val="24"/>
          <w:szCs w:val="24"/>
        </w:rPr>
        <w:t>атомно-молекулярной теории как основы всего естествознания;</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Периодического закона Д.И. Менделеева как основного закона химии; </w:t>
      </w:r>
    </w:p>
    <w:p w:rsidR="00117BB5" w:rsidRPr="00D90F66" w:rsidRDefault="00117BB5" w:rsidP="00D90F66">
      <w:pPr>
        <w:tabs>
          <w:tab w:val="left" w:pos="2580"/>
        </w:tabs>
        <w:spacing w:line="240" w:lineRule="auto"/>
        <w:ind w:right="6" w:firstLine="567"/>
        <w:rPr>
          <w:sz w:val="24"/>
          <w:szCs w:val="24"/>
        </w:rPr>
      </w:pPr>
      <w:r w:rsidRPr="00D90F66">
        <w:rPr>
          <w:sz w:val="24"/>
          <w:szCs w:val="24"/>
        </w:rPr>
        <w:t>учения о строении атома и химической связи;</w:t>
      </w:r>
    </w:p>
    <w:p w:rsidR="00117BB5" w:rsidRPr="00D90F66" w:rsidRDefault="00117BB5" w:rsidP="00D90F66">
      <w:pPr>
        <w:tabs>
          <w:tab w:val="left" w:pos="2580"/>
        </w:tabs>
        <w:spacing w:line="240" w:lineRule="auto"/>
        <w:ind w:right="6" w:firstLine="567"/>
        <w:rPr>
          <w:sz w:val="24"/>
          <w:szCs w:val="24"/>
        </w:rPr>
      </w:pPr>
      <w:r w:rsidRPr="00D90F66">
        <w:rPr>
          <w:sz w:val="24"/>
          <w:szCs w:val="24"/>
        </w:rPr>
        <w:t>представлений об электролитической диссоциации веществ в растворах;</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 химической кинетике и термодинамике. </w:t>
      </w:r>
    </w:p>
    <w:p w:rsidR="00117BB5" w:rsidRPr="00D90F66" w:rsidRDefault="00117BB5" w:rsidP="00D90F66">
      <w:pPr>
        <w:tabs>
          <w:tab w:val="left" w:pos="2580"/>
        </w:tabs>
        <w:spacing w:line="240" w:lineRule="auto"/>
        <w:ind w:right="6" w:firstLine="567"/>
        <w:rPr>
          <w:sz w:val="24"/>
          <w:szCs w:val="24"/>
        </w:rPr>
      </w:pPr>
      <w:r w:rsidRPr="00D90F66">
        <w:rPr>
          <w:sz w:val="24"/>
          <w:szCs w:val="24"/>
        </w:rPr>
        <w:t>В основу теоретических знаний положены эмпирически полученные факты. Теоретические знания развиваются последовательно от одного уровня к другому и обеспечивают обучающимся возможность объяснять и прогнозировать свойства, строение и области практического применения изучаемых веществ.</w:t>
      </w:r>
    </w:p>
    <w:p w:rsidR="00117BB5" w:rsidRPr="00D90F66" w:rsidRDefault="00117BB5" w:rsidP="00D90F66">
      <w:pPr>
        <w:tabs>
          <w:tab w:val="left" w:pos="2580"/>
        </w:tabs>
        <w:spacing w:line="240" w:lineRule="auto"/>
        <w:ind w:right="6" w:firstLine="567"/>
        <w:rPr>
          <w:sz w:val="24"/>
          <w:szCs w:val="24"/>
        </w:rPr>
      </w:pPr>
      <w:r w:rsidRPr="00D90F66">
        <w:rPr>
          <w:sz w:val="24"/>
          <w:szCs w:val="24"/>
        </w:rPr>
        <w:t>Освоение содержания программы по химии происходит с использованием знаний из ранее изученных учебных предметов: окружающий мир, биология, физика, математика, география, технология, история.</w:t>
      </w:r>
    </w:p>
    <w:p w:rsidR="00117BB5" w:rsidRPr="00D90F66" w:rsidRDefault="00117BB5" w:rsidP="00D90F66">
      <w:pPr>
        <w:tabs>
          <w:tab w:val="left" w:pos="2580"/>
        </w:tabs>
        <w:spacing w:line="240" w:lineRule="auto"/>
        <w:ind w:right="6" w:firstLine="567"/>
        <w:rPr>
          <w:sz w:val="24"/>
          <w:szCs w:val="24"/>
        </w:rPr>
      </w:pPr>
      <w:r w:rsidRPr="00D90F66">
        <w:rPr>
          <w:sz w:val="24"/>
          <w:szCs w:val="24"/>
        </w:rPr>
        <w:t>Программа основного общего образования по химии (углублённый уровень) ориентирована на сохранение фундаментального характера образования, специфики учебного предмета и обеспечение успешного обучения на следующем уровне образования. В программе по химии реализуется развивающая и практическая направленность обучения химии, дифференциация обучения, включающая профильную подготовку обучающихся и последующее самоопределение в выборе направления обучения в профильных классах.</w:t>
      </w:r>
    </w:p>
    <w:p w:rsidR="00117BB5" w:rsidRPr="00D90F66" w:rsidRDefault="00117BB5" w:rsidP="00D90F66">
      <w:pPr>
        <w:tabs>
          <w:tab w:val="left" w:pos="2580"/>
        </w:tabs>
        <w:spacing w:line="240" w:lineRule="auto"/>
        <w:ind w:right="6" w:firstLine="567"/>
        <w:rPr>
          <w:sz w:val="24"/>
          <w:szCs w:val="24"/>
        </w:rPr>
      </w:pPr>
      <w:r w:rsidRPr="00D90F66">
        <w:rPr>
          <w:sz w:val="24"/>
          <w:szCs w:val="24"/>
        </w:rPr>
        <w:t>Углублённое изучение химии способствует реализации задач профессиональной ориентации и направлено на предоставление возможности каждому обучающемуся проявить свои интеллектуальные и творческие способности при изучении учебного предмета, необходимые для продолжения образования и дальнейшей трудовой деятельности.</w:t>
      </w:r>
    </w:p>
    <w:p w:rsidR="00117BB5" w:rsidRPr="00D90F66" w:rsidRDefault="00117BB5" w:rsidP="00D90F66">
      <w:pPr>
        <w:tabs>
          <w:tab w:val="left" w:pos="2580"/>
        </w:tabs>
        <w:spacing w:line="240" w:lineRule="auto"/>
        <w:ind w:right="6" w:firstLine="567"/>
        <w:rPr>
          <w:sz w:val="24"/>
          <w:szCs w:val="24"/>
        </w:rPr>
      </w:pPr>
      <w:r w:rsidRPr="00D90F66">
        <w:rPr>
          <w:sz w:val="24"/>
          <w:szCs w:val="24"/>
        </w:rPr>
        <w:t>Программа по химии (углублённый уровень) предназначена для использования в образовательных организациях, реализующих программы дифференцированного (углублённого, профильного) изучения отдельных учебных предметов на уровне основного общего образования.</w:t>
      </w:r>
    </w:p>
    <w:p w:rsidR="00117BB5" w:rsidRPr="00D90F66" w:rsidRDefault="00117BB5" w:rsidP="00D90F66">
      <w:pPr>
        <w:tabs>
          <w:tab w:val="left" w:pos="2580"/>
        </w:tabs>
        <w:spacing w:line="240" w:lineRule="auto"/>
        <w:ind w:right="6" w:firstLine="567"/>
        <w:rPr>
          <w:sz w:val="24"/>
          <w:szCs w:val="24"/>
        </w:rPr>
      </w:pPr>
      <w:r w:rsidRPr="00D90F66">
        <w:rPr>
          <w:sz w:val="24"/>
          <w:szCs w:val="24"/>
        </w:rPr>
        <w:t>Образовательные функции химии, изучаемой на углубленном уровне, реализуются в процессе формирования знаний основ химической науки как области современного естествознания, области практической деятельности человека и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формировании и развитии познавательных умений и способов деятельности и их применении в учебно-</w:t>
      </w:r>
      <w:r w:rsidRPr="00D90F66">
        <w:rPr>
          <w:sz w:val="24"/>
          <w:szCs w:val="24"/>
        </w:rPr>
        <w:lastRenderedPageBreak/>
        <w:t xml:space="preserve">познавательной и учебно-исследовательской деятельности, освоении правил безопасного обращения с веществами в повседневной жизни. </w:t>
      </w:r>
    </w:p>
    <w:p w:rsidR="00117BB5" w:rsidRPr="00D90F66" w:rsidRDefault="00117BB5" w:rsidP="00D90F66">
      <w:pPr>
        <w:tabs>
          <w:tab w:val="left" w:pos="2580"/>
        </w:tabs>
        <w:spacing w:line="240" w:lineRule="auto"/>
        <w:ind w:right="6" w:firstLine="567"/>
        <w:rPr>
          <w:sz w:val="24"/>
          <w:szCs w:val="24"/>
        </w:rPr>
      </w:pPr>
      <w:r w:rsidRPr="00D90F66">
        <w:rPr>
          <w:sz w:val="24"/>
          <w:szCs w:val="24"/>
        </w:rPr>
        <w:t>Цели изучения химии отражают направленность обучения на развитие и саморазвитие личности, формирование её интеллекта и общей культуры.</w:t>
      </w:r>
    </w:p>
    <w:p w:rsidR="00117BB5" w:rsidRPr="00D90F66" w:rsidRDefault="00117BB5" w:rsidP="00D90F66">
      <w:pPr>
        <w:tabs>
          <w:tab w:val="left" w:pos="2580"/>
        </w:tabs>
        <w:spacing w:line="240" w:lineRule="auto"/>
        <w:ind w:right="6" w:firstLine="567"/>
        <w:rPr>
          <w:sz w:val="24"/>
          <w:szCs w:val="24"/>
        </w:rPr>
      </w:pPr>
      <w:r w:rsidRPr="00D90F66">
        <w:rPr>
          <w:sz w:val="24"/>
          <w:szCs w:val="24"/>
        </w:rPr>
        <w:t>Изучение химии направлено на достижение следующих целей:</w:t>
      </w:r>
    </w:p>
    <w:p w:rsidR="00117BB5" w:rsidRPr="00D90F66" w:rsidRDefault="00117BB5" w:rsidP="00D90F66">
      <w:pPr>
        <w:tabs>
          <w:tab w:val="left" w:pos="2580"/>
        </w:tabs>
        <w:spacing w:line="240" w:lineRule="auto"/>
        <w:ind w:right="6" w:firstLine="567"/>
        <w:rPr>
          <w:sz w:val="24"/>
          <w:szCs w:val="24"/>
        </w:rPr>
      </w:pPr>
      <w:r w:rsidRPr="00D90F66">
        <w:rPr>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bookmarkStart w:id="104" w:name="bookmark19"/>
      <w:bookmarkEnd w:id="104"/>
    </w:p>
    <w:p w:rsidR="00117BB5" w:rsidRPr="00D90F66" w:rsidRDefault="00117BB5" w:rsidP="00D90F66">
      <w:pPr>
        <w:tabs>
          <w:tab w:val="left" w:pos="2580"/>
        </w:tabs>
        <w:spacing w:line="240" w:lineRule="auto"/>
        <w:ind w:right="6" w:firstLine="567"/>
        <w:rPr>
          <w:sz w:val="24"/>
          <w:szCs w:val="24"/>
        </w:rPr>
      </w:pPr>
      <w:r w:rsidRPr="00D90F66">
        <w:rPr>
          <w:sz w:val="24"/>
          <w:szCs w:val="24"/>
        </w:rPr>
        <w:t>формирование системы химических знаний как компонента естественно-научной картины мира, как основы для понимания химической стороны явлений окружающего мира, освоение языка науки;</w:t>
      </w:r>
      <w:bookmarkStart w:id="105" w:name="bookmark20"/>
      <w:bookmarkEnd w:id="105"/>
    </w:p>
    <w:p w:rsidR="00117BB5" w:rsidRPr="00D90F66" w:rsidRDefault="00117BB5" w:rsidP="00D90F66">
      <w:pPr>
        <w:tabs>
          <w:tab w:val="left" w:pos="2580"/>
        </w:tabs>
        <w:spacing w:line="240" w:lineRule="auto"/>
        <w:ind w:right="6" w:firstLine="567"/>
        <w:rPr>
          <w:sz w:val="24"/>
          <w:szCs w:val="24"/>
        </w:rPr>
      </w:pPr>
      <w:r w:rsidRPr="00D90F66">
        <w:rPr>
          <w:sz w:val="24"/>
          <w:szCs w:val="24"/>
        </w:rPr>
        <w:t>приобщение обучающихся к самостоятельной познавательной и исследовательской деятельности, к научным методам познания, формирование мотивации и развитие способностей к изучению химии;</w:t>
      </w:r>
      <w:bookmarkStart w:id="106" w:name="bookmark21"/>
      <w:bookmarkEnd w:id="106"/>
    </w:p>
    <w:p w:rsidR="00117BB5" w:rsidRPr="00D90F66" w:rsidRDefault="00117BB5" w:rsidP="00D90F66">
      <w:pPr>
        <w:tabs>
          <w:tab w:val="left" w:pos="2580"/>
        </w:tabs>
        <w:spacing w:line="240" w:lineRule="auto"/>
        <w:ind w:right="6" w:firstLine="567"/>
        <w:rPr>
          <w:sz w:val="24"/>
          <w:szCs w:val="24"/>
        </w:rPr>
      </w:pPr>
      <w:r w:rsidRPr="00D90F66">
        <w:rPr>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bookmarkStart w:id="107" w:name="bookmark22"/>
      <w:bookmarkEnd w:id="107"/>
    </w:p>
    <w:p w:rsidR="00117BB5" w:rsidRPr="00D90F66" w:rsidRDefault="00117BB5" w:rsidP="00D90F66">
      <w:pPr>
        <w:tabs>
          <w:tab w:val="left" w:pos="2580"/>
        </w:tabs>
        <w:spacing w:line="240" w:lineRule="auto"/>
        <w:ind w:right="6" w:firstLine="567"/>
        <w:rPr>
          <w:sz w:val="24"/>
          <w:szCs w:val="24"/>
        </w:rPr>
      </w:pPr>
      <w:r w:rsidRPr="00D90F66">
        <w:rPr>
          <w:sz w:val="24"/>
          <w:szCs w:val="24"/>
        </w:rPr>
        <w:t>развитие у обучающихся интереса к изучению химии и сферам деятельности, связанным с химией, мотивация к осознанному выбору соответствующего профиля и направленности дальнейшего обучения;</w:t>
      </w:r>
      <w:bookmarkStart w:id="108" w:name="bookmark23"/>
      <w:bookmarkEnd w:id="108"/>
    </w:p>
    <w:p w:rsidR="00117BB5" w:rsidRPr="00D90F66" w:rsidRDefault="00117BB5" w:rsidP="00D90F66">
      <w:pPr>
        <w:tabs>
          <w:tab w:val="left" w:pos="2580"/>
        </w:tabs>
        <w:spacing w:line="240" w:lineRule="auto"/>
        <w:ind w:right="6" w:firstLine="567"/>
        <w:rPr>
          <w:sz w:val="24"/>
          <w:szCs w:val="24"/>
        </w:rPr>
      </w:pPr>
      <w:r w:rsidRPr="00D90F66">
        <w:rPr>
          <w:sz w:val="24"/>
          <w:szCs w:val="24"/>
        </w:rPr>
        <w:t>осознание ценности химических знаний в жизни человека, повышение уровня экологической культуры, неприятие действий, приносящих вред окружающей среде и здоровью людей;</w:t>
      </w:r>
      <w:bookmarkStart w:id="109" w:name="bookmark24"/>
      <w:bookmarkEnd w:id="109"/>
    </w:p>
    <w:p w:rsidR="00117BB5" w:rsidRPr="00D90F66" w:rsidRDefault="00117BB5" w:rsidP="00D90F66">
      <w:pPr>
        <w:tabs>
          <w:tab w:val="left" w:pos="2580"/>
        </w:tabs>
        <w:spacing w:line="240" w:lineRule="auto"/>
        <w:ind w:right="6" w:firstLine="567"/>
        <w:rPr>
          <w:sz w:val="24"/>
          <w:szCs w:val="24"/>
        </w:rPr>
      </w:pPr>
      <w:r w:rsidRPr="00D90F66">
        <w:rPr>
          <w:sz w:val="24"/>
          <w:szCs w:val="24"/>
        </w:rPr>
        <w:t>приобретение обучающимися опыта самопознания, ключевых навыков (ключевых компетенций), необходимых для различных видов деятельности.</w:t>
      </w:r>
      <w:bookmarkStart w:id="110" w:name="bookmark25"/>
      <w:bookmarkStart w:id="111" w:name="bookmark26"/>
      <w:bookmarkStart w:id="112" w:name="bookmark27"/>
    </w:p>
    <w:bookmarkEnd w:id="110"/>
    <w:bookmarkEnd w:id="111"/>
    <w:bookmarkEnd w:id="112"/>
    <w:p w:rsidR="00D90F66" w:rsidRDefault="00D90F66" w:rsidP="00D90F66">
      <w:pPr>
        <w:tabs>
          <w:tab w:val="left" w:pos="2580"/>
        </w:tabs>
        <w:spacing w:line="276" w:lineRule="auto"/>
        <w:ind w:right="6" w:firstLine="0"/>
        <w:rPr>
          <w:color w:val="FF0000"/>
          <w:sz w:val="24"/>
          <w:szCs w:val="24"/>
        </w:rPr>
      </w:pPr>
    </w:p>
    <w:p w:rsidR="00D90F66" w:rsidRDefault="00D90F66" w:rsidP="00D90F66">
      <w:pPr>
        <w:tabs>
          <w:tab w:val="left" w:pos="2580"/>
        </w:tabs>
        <w:spacing w:line="276" w:lineRule="auto"/>
        <w:ind w:right="6" w:firstLine="567"/>
        <w:jc w:val="center"/>
        <w:rPr>
          <w:b/>
          <w:sz w:val="24"/>
          <w:szCs w:val="24"/>
        </w:rPr>
      </w:pPr>
      <w:r w:rsidRPr="00D90F66">
        <w:rPr>
          <w:b/>
          <w:sz w:val="24"/>
          <w:szCs w:val="24"/>
        </w:rPr>
        <w:t>Содержание обучения в 8 классе</w:t>
      </w:r>
    </w:p>
    <w:p w:rsidR="00D90F66" w:rsidRPr="00D90F66" w:rsidRDefault="00D90F66" w:rsidP="00D90F66">
      <w:pPr>
        <w:tabs>
          <w:tab w:val="left" w:pos="2580"/>
        </w:tabs>
        <w:spacing w:line="276" w:lineRule="auto"/>
        <w:ind w:right="6" w:firstLine="567"/>
        <w:jc w:val="center"/>
        <w:rPr>
          <w:b/>
          <w:sz w:val="24"/>
          <w:szCs w:val="24"/>
        </w:rPr>
      </w:pPr>
    </w:p>
    <w:p w:rsidR="00117BB5" w:rsidRPr="00D90F66" w:rsidRDefault="00117BB5" w:rsidP="00D90F66">
      <w:pPr>
        <w:tabs>
          <w:tab w:val="left" w:pos="2580"/>
        </w:tabs>
        <w:spacing w:line="240" w:lineRule="auto"/>
        <w:ind w:right="6" w:firstLine="567"/>
        <w:rPr>
          <w:b/>
          <w:sz w:val="24"/>
          <w:szCs w:val="24"/>
        </w:rPr>
      </w:pPr>
      <w:r w:rsidRPr="00D90F66">
        <w:rPr>
          <w:b/>
          <w:sz w:val="24"/>
          <w:szCs w:val="24"/>
        </w:rPr>
        <w:t>Первоначальные химические понятия.</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Химия – важная область естествознания и практической деятельности человека. Предмет химии. Роль химии в жизни человека. Краткие сведения об истории возникновения и развития химии. Химия в системе наук. Тела и вещества. Физические и химические свойства веществ. Агрегатные состояния веществ. Понятие о теоретических и эмпирических методах познания в естественных науках. Представления о научном познании на эмпирическом уровне: наблюдение, измерение, эксперимент, моделирование, вычисление. Представления о научном познании на теоретическом уровне: научные факты, проблема, гипотеза, теория, закон. </w:t>
      </w:r>
    </w:p>
    <w:p w:rsidR="00117BB5" w:rsidRPr="00D90F66" w:rsidRDefault="00117BB5" w:rsidP="00D90F66">
      <w:pPr>
        <w:tabs>
          <w:tab w:val="left" w:pos="2580"/>
        </w:tabs>
        <w:spacing w:line="240" w:lineRule="auto"/>
        <w:ind w:right="6" w:firstLine="567"/>
        <w:rPr>
          <w:sz w:val="24"/>
          <w:szCs w:val="24"/>
        </w:rPr>
      </w:pPr>
      <w:r w:rsidRPr="00D90F66">
        <w:rPr>
          <w:sz w:val="24"/>
          <w:szCs w:val="24"/>
        </w:rPr>
        <w:t>Язык химии. Источники химической информации.</w:t>
      </w:r>
    </w:p>
    <w:p w:rsidR="00117BB5" w:rsidRPr="00D90F66" w:rsidRDefault="00117BB5" w:rsidP="00D90F66">
      <w:pPr>
        <w:tabs>
          <w:tab w:val="left" w:pos="2580"/>
        </w:tabs>
        <w:spacing w:line="240" w:lineRule="auto"/>
        <w:ind w:right="6" w:firstLine="567"/>
        <w:rPr>
          <w:sz w:val="24"/>
          <w:szCs w:val="24"/>
        </w:rPr>
      </w:pPr>
      <w:r w:rsidRPr="00D90F66">
        <w:rPr>
          <w:sz w:val="24"/>
          <w:szCs w:val="24"/>
        </w:rPr>
        <w:t>Понятие о методах работы с химическими веществами. Оборудование школьной химической лаборатории. Правила безопасного обращения с веществами и лабораторным оборудованием.</w:t>
      </w:r>
    </w:p>
    <w:p w:rsidR="00117BB5" w:rsidRPr="00D90F66" w:rsidRDefault="00117BB5" w:rsidP="00D90F66">
      <w:pPr>
        <w:tabs>
          <w:tab w:val="left" w:pos="2580"/>
        </w:tabs>
        <w:spacing w:line="240" w:lineRule="auto"/>
        <w:ind w:right="6" w:firstLine="567"/>
        <w:rPr>
          <w:sz w:val="24"/>
          <w:szCs w:val="24"/>
        </w:rPr>
      </w:pPr>
      <w:r w:rsidRPr="00D90F66">
        <w:rPr>
          <w:sz w:val="24"/>
          <w:szCs w:val="24"/>
        </w:rPr>
        <w:t>Чистые вещества и смеси. Природные смеси: воздух, природный газ, нефть, природные воды, горные породы и минералы. Понятие о гомогенных и гетерогенных смесях. Способы разделения смесей. Очистка веществ.</w:t>
      </w:r>
    </w:p>
    <w:p w:rsidR="00117BB5" w:rsidRPr="00D90F66" w:rsidRDefault="00117BB5" w:rsidP="00D90F66">
      <w:pPr>
        <w:tabs>
          <w:tab w:val="left" w:pos="2580"/>
        </w:tabs>
        <w:spacing w:line="240" w:lineRule="auto"/>
        <w:ind w:right="6" w:firstLine="567"/>
        <w:rPr>
          <w:sz w:val="24"/>
          <w:szCs w:val="24"/>
        </w:rPr>
      </w:pPr>
      <w:r w:rsidRPr="00D90F66">
        <w:rPr>
          <w:sz w:val="24"/>
          <w:szCs w:val="24"/>
        </w:rPr>
        <w:t>Вещества и химические реакции. Атомы и молекулы. Химические элементы. Символы химических элементов. Простые и сложные вещества. Металлы и неметаллы. Вещества молекулярного и немолекулярного строения.</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Химическая формула. Валентность атомов химических элементов. Закон постоянства состава веществ. Определение валентности элементов по формулам бинарных соединений и составление формул бинарных соединений по валентности элементов. Относительная атомная масса. Относительная молекулярная масса. Массовая </w:t>
      </w:r>
      <w:r w:rsidRPr="00D90F66">
        <w:rPr>
          <w:sz w:val="24"/>
          <w:szCs w:val="24"/>
        </w:rPr>
        <w:lastRenderedPageBreak/>
        <w:t>доля химического элемента в соединении. Нахождение простейшей формулы вещества по массовым долям элементов.</w:t>
      </w:r>
    </w:p>
    <w:p w:rsidR="00117BB5" w:rsidRPr="00D90F66" w:rsidRDefault="00117BB5" w:rsidP="00D90F66">
      <w:pPr>
        <w:tabs>
          <w:tab w:val="left" w:pos="2580"/>
        </w:tabs>
        <w:spacing w:line="240" w:lineRule="auto"/>
        <w:ind w:right="6" w:firstLine="567"/>
        <w:rPr>
          <w:sz w:val="24"/>
          <w:szCs w:val="24"/>
        </w:rPr>
      </w:pPr>
      <w:r w:rsidRPr="00D90F66">
        <w:rPr>
          <w:sz w:val="24"/>
          <w:szCs w:val="24"/>
        </w:rPr>
        <w:t>Количество вещества. Моль. Молярная масса. Взаимосвязь количества, массы и числа структурных единиц вещества. Расчеты по формулам химических соединений. Молярная масса смеси веществ. Мольная доля химического элемента в соединении. Нахождение простейшей формулы вещества по мольным долям элементов.</w:t>
      </w:r>
    </w:p>
    <w:p w:rsidR="00117BB5" w:rsidRPr="00D90F66" w:rsidRDefault="00117BB5" w:rsidP="00D90F66">
      <w:pPr>
        <w:tabs>
          <w:tab w:val="left" w:pos="2580"/>
        </w:tabs>
        <w:spacing w:line="240" w:lineRule="auto"/>
        <w:ind w:right="6" w:firstLine="567"/>
        <w:rPr>
          <w:sz w:val="24"/>
          <w:szCs w:val="24"/>
        </w:rPr>
      </w:pPr>
      <w:r w:rsidRPr="00D90F66">
        <w:rPr>
          <w:sz w:val="24"/>
          <w:szCs w:val="24"/>
        </w:rPr>
        <w:t>Физические и химические явления. Химическая реакция и ее признаки. Условия протекания химических реакций. Закон сохранения массы веществ. Атомно-молекулярная теория. Жизнь и деятельность М.В. Ломоносова. Химические уравнения. Типы химических реакций (соединения, разложения, замещения, обмена). Расчеты по химическим уравнениям.</w:t>
      </w:r>
    </w:p>
    <w:p w:rsidR="00117BB5" w:rsidRPr="00D90F66" w:rsidRDefault="00117BB5" w:rsidP="00D90F66">
      <w:pPr>
        <w:tabs>
          <w:tab w:val="left" w:pos="2580"/>
        </w:tabs>
        <w:spacing w:line="240" w:lineRule="auto"/>
        <w:ind w:right="6" w:firstLine="567"/>
        <w:rPr>
          <w:sz w:val="24"/>
          <w:szCs w:val="24"/>
        </w:rPr>
      </w:pPr>
      <w:r w:rsidRPr="00D90F66">
        <w:rPr>
          <w:sz w:val="24"/>
          <w:szCs w:val="24"/>
        </w:rPr>
        <w:t>Экспериментальное изучение веществ и явлений.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 металлов и неметаллов.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соды или мела с соляной кислотой) явлений. Ознакомление с образцами веществ количеством 1 моль. Наблюдение и описание признаков протекания химических реакций (разложение сахара, взаимодействие серной кислоты с хлоридом бария, получение и разложение гидроксида меди (</w:t>
      </w:r>
      <w:r w:rsidRPr="00D90F66">
        <w:rPr>
          <w:sz w:val="24"/>
          <w:szCs w:val="24"/>
          <w:lang w:val="en-US"/>
        </w:rPr>
        <w:t>II</w:t>
      </w:r>
      <w:r w:rsidRPr="00D90F66">
        <w:rPr>
          <w:sz w:val="24"/>
          <w:szCs w:val="24"/>
        </w:rPr>
        <w:t>) при нагревании, взаимодействие железа с раствором соли меди (</w:t>
      </w:r>
      <w:r w:rsidRPr="00D90F66">
        <w:rPr>
          <w:sz w:val="24"/>
          <w:szCs w:val="24"/>
          <w:lang w:val="en-US"/>
        </w:rPr>
        <w:t>II</w:t>
      </w:r>
      <w:r w:rsidRPr="00D90F66">
        <w:rPr>
          <w:sz w:val="24"/>
          <w:szCs w:val="24"/>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опытов, иллюстрирующих закон сохранения массы.</w:t>
      </w:r>
    </w:p>
    <w:p w:rsidR="00117BB5" w:rsidRPr="00D90F66" w:rsidRDefault="00117BB5" w:rsidP="00D90F66">
      <w:pPr>
        <w:tabs>
          <w:tab w:val="left" w:pos="2580"/>
        </w:tabs>
        <w:spacing w:line="240" w:lineRule="auto"/>
        <w:ind w:right="6" w:firstLine="567"/>
        <w:rPr>
          <w:b/>
          <w:sz w:val="24"/>
          <w:szCs w:val="24"/>
        </w:rPr>
      </w:pPr>
      <w:r w:rsidRPr="00D90F66">
        <w:rPr>
          <w:b/>
          <w:sz w:val="24"/>
          <w:szCs w:val="24"/>
        </w:rPr>
        <w:t>Важнейшие представители неорганических веществ.</w:t>
      </w:r>
    </w:p>
    <w:p w:rsidR="00117BB5" w:rsidRPr="00D90F66" w:rsidRDefault="00117BB5" w:rsidP="00D90F66">
      <w:pPr>
        <w:tabs>
          <w:tab w:val="left" w:pos="2580"/>
        </w:tabs>
        <w:spacing w:line="240" w:lineRule="auto"/>
        <w:ind w:right="6" w:firstLine="567"/>
        <w:rPr>
          <w:sz w:val="24"/>
          <w:szCs w:val="24"/>
        </w:rPr>
      </w:pPr>
      <w:r w:rsidRPr="00D90F66">
        <w:rPr>
          <w:sz w:val="24"/>
          <w:szCs w:val="24"/>
        </w:rPr>
        <w:t>Представления о газах. Воздух – смесь газов. Состав воздуха. Закон Авогадро. Молярный объём газов. Относительная плотность газов. Определение относительной молекулярной массы газообразного вещества по известной относительной плотности. Объёмные отношения газов при химических реакциях.</w:t>
      </w:r>
    </w:p>
    <w:p w:rsidR="00117BB5" w:rsidRPr="00D90F66" w:rsidRDefault="00117BB5" w:rsidP="00D90F66">
      <w:pPr>
        <w:tabs>
          <w:tab w:val="left" w:pos="2580"/>
        </w:tabs>
        <w:spacing w:line="240" w:lineRule="auto"/>
        <w:ind w:right="6" w:firstLine="567"/>
        <w:rPr>
          <w:sz w:val="24"/>
          <w:szCs w:val="24"/>
        </w:rPr>
      </w:pPr>
      <w:r w:rsidRPr="00D90F66">
        <w:rPr>
          <w:sz w:val="24"/>
          <w:szCs w:val="24"/>
        </w:rPr>
        <w:t>Кислород – элемент и простое вещество. Нахождение кислорода в природе, физические и химические свойства (реакции горения и окисления). Процессы окисления в живой природе. Оксиды. Применение кислорода. Способы получения кислорода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rsidR="00117BB5" w:rsidRPr="00D90F66" w:rsidRDefault="00117BB5" w:rsidP="00D90F66">
      <w:pPr>
        <w:tabs>
          <w:tab w:val="left" w:pos="2580"/>
        </w:tabs>
        <w:spacing w:line="240" w:lineRule="auto"/>
        <w:ind w:right="6" w:firstLine="567"/>
        <w:rPr>
          <w:sz w:val="24"/>
          <w:szCs w:val="24"/>
        </w:rPr>
      </w:pPr>
      <w:r w:rsidRPr="00D90F66">
        <w:rPr>
          <w:sz w:val="24"/>
          <w:szCs w:val="24"/>
        </w:rPr>
        <w:t>Тепловой эффект химической реакции, термохимические уравнения, экзо- и эндотермические реакции. Топливо. Использование угля и метана в качестве топлива. Загрязнение воздуха. Понятие о парниковом эффекте.</w:t>
      </w:r>
    </w:p>
    <w:p w:rsidR="00117BB5" w:rsidRPr="00D90F66" w:rsidRDefault="00117BB5" w:rsidP="00D90F66">
      <w:pPr>
        <w:tabs>
          <w:tab w:val="left" w:pos="2580"/>
        </w:tabs>
        <w:spacing w:line="240" w:lineRule="auto"/>
        <w:ind w:right="6" w:firstLine="567"/>
        <w:rPr>
          <w:sz w:val="24"/>
          <w:szCs w:val="24"/>
        </w:rPr>
      </w:pPr>
      <w:r w:rsidRPr="00D90F66">
        <w:rPr>
          <w:sz w:val="24"/>
          <w:szCs w:val="24"/>
        </w:rPr>
        <w:t>Водород – элемент и простое вещество. Нахождение водорода в природе, физические и химические свойства, применение, способы получения. Понятие о кислотах и солях. Использование водорода в качестве топлива.</w:t>
      </w:r>
    </w:p>
    <w:p w:rsidR="00117BB5" w:rsidRPr="00D90F66" w:rsidRDefault="00117BB5" w:rsidP="00D90F66">
      <w:pPr>
        <w:tabs>
          <w:tab w:val="left" w:pos="2580"/>
        </w:tabs>
        <w:spacing w:line="240" w:lineRule="auto"/>
        <w:ind w:right="6" w:firstLine="567"/>
        <w:rPr>
          <w:sz w:val="24"/>
          <w:szCs w:val="24"/>
        </w:rPr>
      </w:pPr>
      <w:r w:rsidRPr="00D90F66">
        <w:rPr>
          <w:sz w:val="24"/>
          <w:szCs w:val="24"/>
        </w:rPr>
        <w:t>Вода. Физические свойства воды. Вода как растворитель. Растворы. Насыщенные и ненасыщенные растворы. Растворимость веществ в воде. Факторы, влияющие на растворимость твердых и газообразных веществ. Способы выражения концентрации растворов: массовая доля растворенного вещества, молярная концентрация. Роль растворов в природе и в жизни человека.</w:t>
      </w:r>
    </w:p>
    <w:p w:rsidR="00117BB5" w:rsidRPr="00D90F66" w:rsidRDefault="00117BB5" w:rsidP="00D90F66">
      <w:pPr>
        <w:tabs>
          <w:tab w:val="left" w:pos="2580"/>
        </w:tabs>
        <w:spacing w:line="240" w:lineRule="auto"/>
        <w:ind w:right="6" w:firstLine="567"/>
        <w:rPr>
          <w:sz w:val="24"/>
          <w:szCs w:val="24"/>
        </w:rPr>
      </w:pPr>
      <w:r w:rsidRPr="00D90F66">
        <w:rPr>
          <w:sz w:val="24"/>
          <w:szCs w:val="24"/>
        </w:rPr>
        <w:t>Химические свойства воды. Понятие об основаниях. Понятие об индикаторах. Круговорот воды в природе. Загрязнение природных вод. Охрана и очистка природных вод.</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Классификация неорганических соединений. Оксиды. Классификация оксидов: солеобразующие (основные, кислотные, амфотерные) и несолеобразующие. Международная номенклатура оксидов. Тривиальные названия оксидов. Физические и </w:t>
      </w:r>
      <w:r w:rsidRPr="00D90F66">
        <w:rPr>
          <w:sz w:val="24"/>
          <w:szCs w:val="24"/>
        </w:rPr>
        <w:lastRenderedPageBreak/>
        <w:t>характерные химические свойства оксидов (взаимодействие с водой, с кислотами и основаниями, с другими оксидами). Получение оксидов.</w:t>
      </w:r>
    </w:p>
    <w:p w:rsidR="00117BB5" w:rsidRPr="00D90F66" w:rsidRDefault="00117BB5" w:rsidP="00D90F66">
      <w:pPr>
        <w:tabs>
          <w:tab w:val="left" w:pos="2580"/>
        </w:tabs>
        <w:spacing w:line="240" w:lineRule="auto"/>
        <w:ind w:right="6" w:firstLine="567"/>
        <w:rPr>
          <w:sz w:val="24"/>
          <w:szCs w:val="24"/>
        </w:rPr>
      </w:pPr>
      <w:r w:rsidRPr="00D90F66">
        <w:rPr>
          <w:sz w:val="24"/>
          <w:szCs w:val="24"/>
        </w:rPr>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 с металлами, с оксидами металлов, основаниями и солями). Ряд активности металлов Н.Н. Бекетова. Получение кислот. Кислоты в природе, применение важнейших кислот.</w:t>
      </w:r>
    </w:p>
    <w:p w:rsidR="00117BB5" w:rsidRPr="00D90F66" w:rsidRDefault="00117BB5" w:rsidP="00D90F66">
      <w:pPr>
        <w:tabs>
          <w:tab w:val="left" w:pos="2580"/>
        </w:tabs>
        <w:spacing w:line="240" w:lineRule="auto"/>
        <w:ind w:right="6" w:firstLine="567"/>
        <w:rPr>
          <w:sz w:val="24"/>
          <w:szCs w:val="24"/>
        </w:rPr>
      </w:pPr>
      <w:r w:rsidRPr="00D90F66">
        <w:rPr>
          <w:sz w:val="24"/>
          <w:szCs w:val="24"/>
        </w:rPr>
        <w:t>Основания. Классификация оснований: щелочи и нерастворимые основания. Международная номенклатура оснований. Тривиальные названия оснований. Щелочи, их свойства (взаимодействие с кислотными оксидами, кислотами и солями) и способы получения. Нерастворимые основания, их свойства (взаимодействие с кислотами) и способы получения. Амфотерность. Понятие об амфотерных гидроксидах (на примере гидроксидов цинка и алюминия): химические свойства (взаимодействие с кислотами и щелочами) и получение.</w:t>
      </w:r>
    </w:p>
    <w:p w:rsidR="00117BB5" w:rsidRPr="00D90F66" w:rsidRDefault="00117BB5" w:rsidP="00D90F66">
      <w:pPr>
        <w:tabs>
          <w:tab w:val="left" w:pos="2580"/>
        </w:tabs>
        <w:spacing w:line="240" w:lineRule="auto"/>
        <w:ind w:right="6" w:firstLine="567"/>
        <w:rPr>
          <w:sz w:val="24"/>
          <w:szCs w:val="24"/>
        </w:rPr>
      </w:pPr>
      <w:r w:rsidRPr="00D90F66">
        <w:rPr>
          <w:sz w:val="24"/>
          <w:szCs w:val="24"/>
        </w:rPr>
        <w:t>Соли (средние, кислые, основные, двойные). Международная номенклатура солей. Тривиальные названия солей. Физические и характерные химические свойства на примере средних солей. Получение солей.</w:t>
      </w:r>
    </w:p>
    <w:p w:rsidR="00117BB5" w:rsidRPr="00D90F66" w:rsidRDefault="00117BB5" w:rsidP="00D90F66">
      <w:pPr>
        <w:tabs>
          <w:tab w:val="left" w:pos="2580"/>
        </w:tabs>
        <w:spacing w:line="240" w:lineRule="auto"/>
        <w:ind w:right="6" w:firstLine="567"/>
        <w:rPr>
          <w:sz w:val="24"/>
          <w:szCs w:val="24"/>
        </w:rPr>
      </w:pPr>
      <w:r w:rsidRPr="00D90F66">
        <w:rPr>
          <w:sz w:val="24"/>
          <w:szCs w:val="24"/>
        </w:rPr>
        <w:t>Генетическая связь между классами неорганических соединений.</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Экспериментальное изучение веществ и явлений: </w:t>
      </w:r>
    </w:p>
    <w:p w:rsidR="00117BB5" w:rsidRPr="00D90F66" w:rsidRDefault="00117BB5" w:rsidP="00D90F66">
      <w:pPr>
        <w:tabs>
          <w:tab w:val="left" w:pos="2580"/>
        </w:tabs>
        <w:spacing w:line="240" w:lineRule="auto"/>
        <w:ind w:right="6" w:firstLine="567"/>
        <w:rPr>
          <w:sz w:val="24"/>
          <w:szCs w:val="24"/>
        </w:rPr>
      </w:pPr>
      <w:r w:rsidRPr="00D90F66">
        <w:rPr>
          <w:sz w:val="24"/>
          <w:szCs w:val="24"/>
        </w:rPr>
        <w:t>количественное определение содержания кислорода в воздухе;</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получение, собирание, распознавание и изучение свойств кислорода;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наблюдение взаимодействия веществ с кислородом и условий возникновения и прекращения горения;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ознакомление с образцами оксидов и описание их свойств;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получение, собирание, распознавание и изучение свойств водорода (горение); </w:t>
      </w:r>
    </w:p>
    <w:p w:rsidR="00117BB5" w:rsidRPr="00D90F66" w:rsidRDefault="00117BB5" w:rsidP="00D90F66">
      <w:pPr>
        <w:tabs>
          <w:tab w:val="left" w:pos="2580"/>
        </w:tabs>
        <w:spacing w:line="240" w:lineRule="auto"/>
        <w:ind w:right="6" w:firstLine="567"/>
        <w:rPr>
          <w:sz w:val="24"/>
          <w:szCs w:val="24"/>
        </w:rPr>
      </w:pPr>
      <w:r w:rsidRPr="00D90F66">
        <w:rPr>
          <w:sz w:val="24"/>
          <w:szCs w:val="24"/>
        </w:rPr>
        <w:t>взаимодействие водорода с оксидом меди (</w:t>
      </w:r>
      <w:r w:rsidRPr="00D90F66">
        <w:rPr>
          <w:sz w:val="24"/>
          <w:szCs w:val="24"/>
          <w:lang w:val="en-US"/>
        </w:rPr>
        <w:t>II</w:t>
      </w:r>
      <w:r w:rsidRPr="00D90F66">
        <w:rPr>
          <w:sz w:val="24"/>
          <w:szCs w:val="24"/>
        </w:rPr>
        <w:t>);</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исследование особенностей растворения веществ с различной растворимостью;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приготовление растворов с определенной массовой долей растворенного вещества;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приготовление растворов с определенной молярной концентрацией растворенного вещества;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взаимодействие воды с металлами (натрием и кальцием);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определение растворов кислот и щелочей с помощью индикаторов;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исследование образцов неорганических веществ различных классов; </w:t>
      </w:r>
    </w:p>
    <w:p w:rsidR="00117BB5" w:rsidRPr="00D90F66" w:rsidRDefault="00117BB5" w:rsidP="00D90F66">
      <w:pPr>
        <w:tabs>
          <w:tab w:val="left" w:pos="2580"/>
        </w:tabs>
        <w:spacing w:line="240" w:lineRule="auto"/>
        <w:ind w:right="6" w:firstLine="567"/>
        <w:rPr>
          <w:sz w:val="24"/>
          <w:szCs w:val="24"/>
        </w:rPr>
      </w:pPr>
      <w:r w:rsidRPr="00D90F66">
        <w:rPr>
          <w:sz w:val="24"/>
          <w:szCs w:val="24"/>
        </w:rPr>
        <w:t>изучение взаимодействия оксида меди (</w:t>
      </w:r>
      <w:r w:rsidRPr="00D90F66">
        <w:rPr>
          <w:sz w:val="24"/>
          <w:szCs w:val="24"/>
          <w:lang w:val="en-US"/>
        </w:rPr>
        <w:t>II</w:t>
      </w:r>
      <w:r w:rsidRPr="00D90F66">
        <w:rPr>
          <w:sz w:val="24"/>
          <w:szCs w:val="24"/>
        </w:rPr>
        <w:t xml:space="preserve">) с раствором серной кислоты, кислот с металлами, реакций нейтрализации;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получение нерастворимых оснований, вытеснение одного металла другим из раствора соли;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взаимодействие гидроксида цинка с растворами кислот и щелочей; </w:t>
      </w:r>
    </w:p>
    <w:p w:rsidR="00117BB5" w:rsidRPr="00D90F66" w:rsidRDefault="00117BB5" w:rsidP="00D90F66">
      <w:pPr>
        <w:tabs>
          <w:tab w:val="left" w:pos="2580"/>
        </w:tabs>
        <w:spacing w:line="240" w:lineRule="auto"/>
        <w:ind w:right="6" w:firstLine="567"/>
        <w:rPr>
          <w:sz w:val="24"/>
          <w:szCs w:val="24"/>
        </w:rPr>
      </w:pPr>
      <w:r w:rsidRPr="00D90F66">
        <w:rPr>
          <w:sz w:val="24"/>
          <w:szCs w:val="24"/>
        </w:rPr>
        <w:t>решение экспериментальных задач по теме «Основные классы неорганических соединений».</w:t>
      </w:r>
    </w:p>
    <w:p w:rsidR="00117BB5" w:rsidRPr="00D90F66" w:rsidRDefault="00117BB5" w:rsidP="00D90F66">
      <w:pPr>
        <w:tabs>
          <w:tab w:val="left" w:pos="2580"/>
        </w:tabs>
        <w:spacing w:line="240" w:lineRule="auto"/>
        <w:ind w:right="6" w:firstLine="567"/>
        <w:rPr>
          <w:sz w:val="24"/>
          <w:szCs w:val="24"/>
        </w:rPr>
      </w:pPr>
      <w:r w:rsidRPr="00D90F66">
        <w:rPr>
          <w:sz w:val="24"/>
          <w:szCs w:val="24"/>
        </w:rPr>
        <w:t>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117BB5" w:rsidRPr="00D90F66" w:rsidRDefault="00117BB5" w:rsidP="00D90F66">
      <w:pPr>
        <w:tabs>
          <w:tab w:val="left" w:pos="2580"/>
        </w:tabs>
        <w:spacing w:line="240" w:lineRule="auto"/>
        <w:ind w:right="6" w:firstLine="567"/>
        <w:rPr>
          <w:sz w:val="24"/>
          <w:szCs w:val="24"/>
        </w:rPr>
      </w:pPr>
      <w:r w:rsidRPr="00D90F66">
        <w:rPr>
          <w:sz w:val="24"/>
          <w:szCs w:val="24"/>
        </w:rPr>
        <w:t>Первые попытки классификации химических элементов. Понятие о группах (семействах) сходных элементов: щелочных и щелочноземельных металлах, галогенах, инертных (благородных) газах. Элементы, которые образуют амфотерные оксиды и гидроксиды.</w:t>
      </w:r>
    </w:p>
    <w:p w:rsidR="00117BB5" w:rsidRPr="00D90F66" w:rsidRDefault="00117BB5" w:rsidP="00D90F66">
      <w:pPr>
        <w:tabs>
          <w:tab w:val="left" w:pos="2580"/>
        </w:tabs>
        <w:spacing w:line="240" w:lineRule="auto"/>
        <w:ind w:right="6" w:firstLine="567"/>
        <w:rPr>
          <w:sz w:val="24"/>
          <w:szCs w:val="24"/>
        </w:rPr>
      </w:pPr>
      <w:r w:rsidRPr="00D90F66">
        <w:rPr>
          <w:sz w:val="24"/>
          <w:szCs w:val="24"/>
        </w:rPr>
        <w:t>Периодический закон. Открытие Периодического закона. Периодическая система химических элементов Д.И. Менделеева. Короткопериодная и длиннопериодная формы таблицы «Периодическая система химических элементов Д.И. Менделеева». Периоды и группы (А- и Б-группы).</w:t>
      </w:r>
    </w:p>
    <w:p w:rsidR="00117BB5" w:rsidRPr="00D90F66" w:rsidRDefault="00117BB5" w:rsidP="00D90F66">
      <w:pPr>
        <w:tabs>
          <w:tab w:val="left" w:pos="2580"/>
        </w:tabs>
        <w:spacing w:line="240" w:lineRule="auto"/>
        <w:ind w:right="6" w:firstLine="567"/>
        <w:rPr>
          <w:sz w:val="24"/>
          <w:szCs w:val="24"/>
        </w:rPr>
      </w:pPr>
      <w:r w:rsidRPr="00D90F66">
        <w:rPr>
          <w:sz w:val="24"/>
          <w:szCs w:val="24"/>
        </w:rPr>
        <w:lastRenderedPageBreak/>
        <w:t xml:space="preserve">Строение атомов. Состав атомных ядер. Изотопы. Радиоактивность. Электроны. Электронная орбиталь. Энергетические уровни и подуровни атома: </w:t>
      </w:r>
      <w:r w:rsidRPr="00D90F66">
        <w:rPr>
          <w:sz w:val="24"/>
          <w:szCs w:val="24"/>
          <w:lang w:val="en-US"/>
        </w:rPr>
        <w:t>s</w:t>
      </w:r>
      <w:r w:rsidRPr="00D90F66">
        <w:rPr>
          <w:sz w:val="24"/>
          <w:szCs w:val="24"/>
        </w:rPr>
        <w:t xml:space="preserve">-, </w:t>
      </w:r>
      <w:r w:rsidRPr="00D90F66">
        <w:rPr>
          <w:sz w:val="24"/>
          <w:szCs w:val="24"/>
          <w:lang w:val="en-US"/>
        </w:rPr>
        <w:t>p</w:t>
      </w:r>
      <w:r w:rsidRPr="00D90F66">
        <w:rPr>
          <w:sz w:val="24"/>
          <w:szCs w:val="24"/>
        </w:rPr>
        <w:t xml:space="preserve">-, </w:t>
      </w:r>
      <w:r w:rsidRPr="00D90F66">
        <w:rPr>
          <w:sz w:val="24"/>
          <w:szCs w:val="24"/>
          <w:lang w:val="en-US"/>
        </w:rPr>
        <w:t>d</w:t>
      </w:r>
      <w:r w:rsidRPr="00D90F66">
        <w:rPr>
          <w:sz w:val="24"/>
          <w:szCs w:val="24"/>
        </w:rPr>
        <w:t>-орбитали. Электронные конфигурации и электронно-графические формулы атомов. Физический смысл порядкового номера, номера периода и группы элемента. Строение электронных оболочек атомов первых 20 химических элементов Периодической системы Д.И. Менделеева: распределение электронов по энергетическим уровням, подуровням и орбиталям. Физический смысл Периодического закона.</w:t>
      </w:r>
    </w:p>
    <w:p w:rsidR="00117BB5" w:rsidRPr="00D90F66" w:rsidRDefault="00117BB5" w:rsidP="00D90F66">
      <w:pPr>
        <w:tabs>
          <w:tab w:val="left" w:pos="2580"/>
        </w:tabs>
        <w:spacing w:line="240" w:lineRule="auto"/>
        <w:ind w:right="6" w:firstLine="567"/>
        <w:rPr>
          <w:sz w:val="24"/>
          <w:szCs w:val="24"/>
        </w:rPr>
      </w:pPr>
      <w:r w:rsidRPr="00D90F66">
        <w:rPr>
          <w:sz w:val="24"/>
          <w:szCs w:val="24"/>
        </w:rPr>
        <w:t>Закономерности изменения радиуса атомов химических элементов, металлических и неметаллических свойств по группам и периодам. Изменение кислотно-основных свойств соединений химических элементов в периодах и группах. Характеристика химического элемента по его положению в Периодической системе Д.И. Менделеева.</w:t>
      </w:r>
    </w:p>
    <w:p w:rsidR="00117BB5" w:rsidRPr="00D90F66" w:rsidRDefault="00117BB5" w:rsidP="00D90F66">
      <w:pPr>
        <w:tabs>
          <w:tab w:val="left" w:pos="2580"/>
        </w:tabs>
        <w:spacing w:line="240" w:lineRule="auto"/>
        <w:ind w:right="6" w:firstLine="567"/>
        <w:rPr>
          <w:sz w:val="24"/>
          <w:szCs w:val="24"/>
        </w:rPr>
      </w:pPr>
      <w:r w:rsidRPr="00D90F66">
        <w:rPr>
          <w:sz w:val="24"/>
          <w:szCs w:val="24"/>
        </w:rPr>
        <w:t>Значение Периодического закона и Периодической системы химических элементов для развития науки и практики. Д.И. Менделеев – ученый и гражданин.</w:t>
      </w:r>
    </w:p>
    <w:p w:rsidR="00117BB5" w:rsidRPr="00D90F66" w:rsidRDefault="00117BB5" w:rsidP="00D90F66">
      <w:pPr>
        <w:tabs>
          <w:tab w:val="left" w:pos="2580"/>
        </w:tabs>
        <w:spacing w:line="240" w:lineRule="auto"/>
        <w:ind w:right="6" w:firstLine="567"/>
        <w:rPr>
          <w:sz w:val="24"/>
          <w:szCs w:val="24"/>
        </w:rPr>
      </w:pPr>
      <w:r w:rsidRPr="00D90F66">
        <w:rPr>
          <w:sz w:val="24"/>
          <w:szCs w:val="24"/>
        </w:rPr>
        <w:t>Электроотрицательность химических элементов. Химическая связь. Виды химической связи: ковалентная полярная связь, ковалентная неполярная связь, ионная связь. Механизмы образования ковалентной и ионной связи. Электронные и структурные формулы веществ. Катионы и анионы.</w:t>
      </w:r>
    </w:p>
    <w:p w:rsidR="00117BB5" w:rsidRPr="00D90F66" w:rsidRDefault="00117BB5" w:rsidP="00D90F66">
      <w:pPr>
        <w:tabs>
          <w:tab w:val="left" w:pos="2580"/>
        </w:tabs>
        <w:spacing w:line="240" w:lineRule="auto"/>
        <w:ind w:right="6" w:firstLine="567"/>
        <w:rPr>
          <w:sz w:val="24"/>
          <w:szCs w:val="24"/>
        </w:rPr>
      </w:pPr>
      <w:r w:rsidRPr="00D90F66">
        <w:rPr>
          <w:sz w:val="24"/>
          <w:szCs w:val="24"/>
        </w:rPr>
        <w:t>Кристаллические и аморфные вещества. Типы кристаллических решеток: ионная, атомная, молекулярная и их характеристики.</w:t>
      </w:r>
    </w:p>
    <w:p w:rsidR="00117BB5" w:rsidRPr="00D90F66" w:rsidRDefault="00117BB5" w:rsidP="00D90F66">
      <w:pPr>
        <w:tabs>
          <w:tab w:val="left" w:pos="2580"/>
        </w:tabs>
        <w:spacing w:line="240" w:lineRule="auto"/>
        <w:ind w:right="6" w:firstLine="567"/>
        <w:rPr>
          <w:sz w:val="24"/>
          <w:szCs w:val="24"/>
        </w:rPr>
      </w:pPr>
      <w:r w:rsidRPr="00D90F66">
        <w:rPr>
          <w:sz w:val="24"/>
          <w:szCs w:val="24"/>
        </w:rPr>
        <w:t>Степень окисления. Определение степеней окисления атомов в бинарных соединениях. Окислительно-восстановительные реакции. Процессы окисления и восстановления. Окислители и восстановители. Составление уравнений простых окислительно-восстановительных реакций и расстановка в них коэффициентов методом электронного баланса.</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Экспериментальное изучение веществ и явлений: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ознакомление с образцами металлов и неметаллов;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моделирование строения молекул при помощи рисунков, моделей, электронных и структурных формул; </w:t>
      </w:r>
    </w:p>
    <w:p w:rsidR="00117BB5" w:rsidRPr="00D90F66" w:rsidRDefault="00117BB5" w:rsidP="00D90F66">
      <w:pPr>
        <w:tabs>
          <w:tab w:val="left" w:pos="2580"/>
        </w:tabs>
        <w:spacing w:line="240" w:lineRule="auto"/>
        <w:ind w:right="6" w:firstLine="567"/>
        <w:rPr>
          <w:sz w:val="24"/>
          <w:szCs w:val="24"/>
        </w:rPr>
      </w:pPr>
      <w:r w:rsidRPr="00D90F66">
        <w:rPr>
          <w:sz w:val="24"/>
          <w:szCs w:val="24"/>
        </w:rPr>
        <w:t>проведение опытов, иллюстрирующих примеры окислительно-восстановительных реакций (горение, реакции разложения, соединения).</w:t>
      </w:r>
    </w:p>
    <w:p w:rsidR="00117BB5" w:rsidRPr="00D90F66" w:rsidRDefault="00117BB5" w:rsidP="00D90F66">
      <w:pPr>
        <w:tabs>
          <w:tab w:val="left" w:pos="2580"/>
        </w:tabs>
        <w:spacing w:line="240" w:lineRule="auto"/>
        <w:ind w:right="6" w:firstLine="567"/>
        <w:rPr>
          <w:b/>
          <w:sz w:val="24"/>
          <w:szCs w:val="24"/>
        </w:rPr>
      </w:pPr>
      <w:r w:rsidRPr="00D90F66">
        <w:rPr>
          <w:b/>
          <w:sz w:val="24"/>
          <w:szCs w:val="24"/>
        </w:rPr>
        <w:t>Межпредметные связи.</w:t>
      </w:r>
    </w:p>
    <w:p w:rsidR="00117BB5" w:rsidRPr="00D90F66" w:rsidRDefault="00117BB5" w:rsidP="00D90F66">
      <w:pPr>
        <w:tabs>
          <w:tab w:val="left" w:pos="2580"/>
        </w:tabs>
        <w:spacing w:line="240" w:lineRule="auto"/>
        <w:ind w:right="6" w:firstLine="567"/>
        <w:rPr>
          <w:sz w:val="24"/>
          <w:szCs w:val="24"/>
        </w:rPr>
      </w:pPr>
      <w:r w:rsidRPr="00D90F66">
        <w:rPr>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принятых в отдельных естественных науках.</w:t>
      </w:r>
    </w:p>
    <w:p w:rsidR="00117BB5" w:rsidRPr="00D90F66" w:rsidRDefault="00117BB5" w:rsidP="00D90F66">
      <w:pPr>
        <w:tabs>
          <w:tab w:val="left" w:pos="2580"/>
        </w:tabs>
        <w:spacing w:line="240" w:lineRule="auto"/>
        <w:ind w:right="6" w:firstLine="567"/>
        <w:rPr>
          <w:sz w:val="24"/>
          <w:szCs w:val="24"/>
        </w:rPr>
      </w:pPr>
      <w:r w:rsidRPr="00D90F66">
        <w:rPr>
          <w:sz w:val="24"/>
          <w:szCs w:val="24"/>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w:t>
      </w:r>
    </w:p>
    <w:p w:rsidR="00117BB5" w:rsidRPr="00D90F66" w:rsidRDefault="00117BB5" w:rsidP="00D90F66">
      <w:pPr>
        <w:tabs>
          <w:tab w:val="left" w:pos="2580"/>
        </w:tabs>
        <w:spacing w:line="240" w:lineRule="auto"/>
        <w:ind w:right="6" w:firstLine="567"/>
        <w:rPr>
          <w:sz w:val="24"/>
          <w:szCs w:val="24"/>
        </w:rPr>
      </w:pPr>
      <w:r w:rsidRPr="00D90F66">
        <w:rPr>
          <w:sz w:val="24"/>
          <w:szCs w:val="24"/>
        </w:rPr>
        <w:t>Физика: явления природы, физические явления, вещество, тело, физические величины, единицы измерения, объём, масса, агрегатные состояние вещества, атом, электрон, протон, нейтрон, ион, молекула, строение газов, жидкостей и твердых (кристаллических) тел, электрический заряд, количество теплоты.</w:t>
      </w:r>
    </w:p>
    <w:p w:rsidR="00117BB5" w:rsidRPr="00D90F66" w:rsidRDefault="00117BB5" w:rsidP="00D90F66">
      <w:pPr>
        <w:tabs>
          <w:tab w:val="left" w:pos="2580"/>
        </w:tabs>
        <w:spacing w:line="240" w:lineRule="auto"/>
        <w:ind w:right="6" w:firstLine="567"/>
        <w:rPr>
          <w:sz w:val="24"/>
          <w:szCs w:val="24"/>
        </w:rPr>
      </w:pPr>
      <w:r w:rsidRPr="00D90F66">
        <w:rPr>
          <w:sz w:val="24"/>
          <w:szCs w:val="24"/>
        </w:rPr>
        <w:t>Биология: биосфера, фотосинтез, процессы обмена веществ.</w:t>
      </w:r>
    </w:p>
    <w:p w:rsidR="00117BB5" w:rsidRPr="00D90F66" w:rsidRDefault="00117BB5" w:rsidP="00D90F66">
      <w:pPr>
        <w:tabs>
          <w:tab w:val="left" w:pos="2580"/>
        </w:tabs>
        <w:spacing w:line="240" w:lineRule="auto"/>
        <w:ind w:right="6" w:firstLine="567"/>
        <w:rPr>
          <w:sz w:val="24"/>
          <w:szCs w:val="24"/>
        </w:rPr>
      </w:pPr>
      <w:r w:rsidRPr="00D90F66">
        <w:rPr>
          <w:sz w:val="24"/>
          <w:szCs w:val="24"/>
        </w:rPr>
        <w:t>География: атмосфера, гидросфера, минералы, горные породы, полезные ископаемые, топливо, водные ресурсы.</w:t>
      </w:r>
    </w:p>
    <w:p w:rsidR="00117BB5" w:rsidRPr="00D90F66" w:rsidRDefault="00117BB5" w:rsidP="00D90F66">
      <w:pPr>
        <w:tabs>
          <w:tab w:val="left" w:pos="2580"/>
        </w:tabs>
        <w:spacing w:line="240" w:lineRule="auto"/>
        <w:ind w:right="6" w:firstLine="567"/>
        <w:rPr>
          <w:sz w:val="24"/>
          <w:szCs w:val="24"/>
        </w:rPr>
      </w:pPr>
      <w:r w:rsidRPr="00D90F66">
        <w:rPr>
          <w:sz w:val="24"/>
          <w:szCs w:val="24"/>
        </w:rPr>
        <w:t>Технология: техносфера, производство, химические технологии, сырье, конструкционные материалы.</w:t>
      </w:r>
    </w:p>
    <w:p w:rsidR="00D90F66" w:rsidRPr="00D90F66" w:rsidRDefault="00D90F66" w:rsidP="00D90F66">
      <w:pPr>
        <w:tabs>
          <w:tab w:val="left" w:pos="2580"/>
        </w:tabs>
        <w:spacing w:line="240" w:lineRule="auto"/>
        <w:ind w:right="6" w:firstLine="567"/>
        <w:rPr>
          <w:sz w:val="24"/>
          <w:szCs w:val="24"/>
        </w:rPr>
      </w:pPr>
    </w:p>
    <w:p w:rsidR="00117BB5" w:rsidRPr="00D90F66" w:rsidRDefault="00117BB5" w:rsidP="00D90F66">
      <w:pPr>
        <w:tabs>
          <w:tab w:val="left" w:pos="2580"/>
        </w:tabs>
        <w:spacing w:line="240" w:lineRule="auto"/>
        <w:ind w:right="6" w:firstLine="567"/>
        <w:jc w:val="center"/>
        <w:rPr>
          <w:b/>
          <w:sz w:val="24"/>
          <w:szCs w:val="24"/>
        </w:rPr>
      </w:pPr>
      <w:r w:rsidRPr="00D90F66">
        <w:rPr>
          <w:b/>
          <w:sz w:val="24"/>
          <w:szCs w:val="24"/>
        </w:rPr>
        <w:t xml:space="preserve">Содержание обучения в </w:t>
      </w:r>
      <w:r w:rsidR="00D90F66" w:rsidRPr="00D90F66">
        <w:rPr>
          <w:b/>
          <w:sz w:val="24"/>
          <w:szCs w:val="24"/>
        </w:rPr>
        <w:t>9 классе</w:t>
      </w:r>
    </w:p>
    <w:p w:rsidR="00D90F66" w:rsidRPr="00D90F66" w:rsidRDefault="00D90F66" w:rsidP="00D90F66">
      <w:pPr>
        <w:tabs>
          <w:tab w:val="left" w:pos="2580"/>
        </w:tabs>
        <w:spacing w:line="240" w:lineRule="auto"/>
        <w:ind w:right="6" w:firstLine="567"/>
        <w:rPr>
          <w:sz w:val="24"/>
          <w:szCs w:val="24"/>
        </w:rPr>
      </w:pPr>
    </w:p>
    <w:p w:rsidR="00117BB5" w:rsidRPr="00D90F66" w:rsidRDefault="00117BB5" w:rsidP="00D90F66">
      <w:pPr>
        <w:tabs>
          <w:tab w:val="left" w:pos="2580"/>
        </w:tabs>
        <w:spacing w:line="240" w:lineRule="auto"/>
        <w:ind w:right="6" w:firstLine="567"/>
        <w:rPr>
          <w:b/>
          <w:sz w:val="24"/>
          <w:szCs w:val="24"/>
        </w:rPr>
      </w:pPr>
      <w:bookmarkStart w:id="113" w:name="bookmark34"/>
      <w:bookmarkStart w:id="114" w:name="bookmark35"/>
      <w:bookmarkStart w:id="115" w:name="bookmark36"/>
      <w:r w:rsidRPr="00D90F66">
        <w:rPr>
          <w:b/>
          <w:sz w:val="24"/>
          <w:szCs w:val="24"/>
        </w:rPr>
        <w:t>Вещество и химическая реакция</w:t>
      </w:r>
      <w:bookmarkEnd w:id="113"/>
      <w:bookmarkEnd w:id="114"/>
      <w:bookmarkEnd w:id="115"/>
      <w:r w:rsidRPr="00D90F66">
        <w:rPr>
          <w:b/>
          <w:sz w:val="24"/>
          <w:szCs w:val="24"/>
        </w:rPr>
        <w:t>.</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Повторение и углубление знаний основных разделов курса 8 класса. Строение атомов. Свойства атомов химических элементов, их количественные и качественные </w:t>
      </w:r>
      <w:r w:rsidRPr="00D90F66">
        <w:rPr>
          <w:sz w:val="24"/>
          <w:szCs w:val="24"/>
        </w:rPr>
        <w:lastRenderedPageBreak/>
        <w:t>характеристики (радиус, электроотрицательность, энергия ионизации). Последовательность заполнения электронных орбиталей атомов малых периодов. Особенности заполнения электронных орбиталей атомов больших периодов. Периодическая система химических элементов в свете представлений о строении атома. Степень окисления и валентность. Представление о периодической зависимости свойств химических элементов (электроотрицательность, окислительно-восстановительные свойства, кислотно-основные свойства оксидов и гидроксидов) от строения атома.</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Строение вещества. Вещества в твердом, жидком и газообразном состоянии. Виды химической связи: ионная, ковалентная (неполярная, полярная); обменный и донорно-акцепторный механизм образования ковалентной связи. </w:t>
      </w:r>
    </w:p>
    <w:p w:rsidR="00117BB5" w:rsidRPr="00D90F66" w:rsidRDefault="00117BB5" w:rsidP="00D90F66">
      <w:pPr>
        <w:tabs>
          <w:tab w:val="left" w:pos="2580"/>
        </w:tabs>
        <w:spacing w:line="240" w:lineRule="auto"/>
        <w:ind w:right="6" w:firstLine="567"/>
        <w:rPr>
          <w:sz w:val="24"/>
          <w:szCs w:val="24"/>
        </w:rPr>
      </w:pPr>
      <w:r w:rsidRPr="00D90F66">
        <w:rPr>
          <w:sz w:val="24"/>
          <w:szCs w:val="24"/>
        </w:rPr>
        <w:t>Межмолекулярные взаимодействия (водородная связь, силы Ван-дер-Ваальса). Типы кристаллических решеток – атомная, ионная, металлическая, молекулярная – и особенности их строения. Зависимость свойств вещества от типа кристаллической решетки и вида химической связи.</w:t>
      </w:r>
    </w:p>
    <w:p w:rsidR="00117BB5" w:rsidRPr="00D90F66" w:rsidRDefault="00117BB5" w:rsidP="00D90F66">
      <w:pPr>
        <w:tabs>
          <w:tab w:val="left" w:pos="2580"/>
        </w:tabs>
        <w:spacing w:line="240" w:lineRule="auto"/>
        <w:ind w:right="6" w:firstLine="567"/>
        <w:rPr>
          <w:sz w:val="24"/>
          <w:szCs w:val="24"/>
        </w:rPr>
      </w:pPr>
      <w:r w:rsidRPr="00D90F66">
        <w:rPr>
          <w:sz w:val="24"/>
          <w:szCs w:val="24"/>
        </w:rPr>
        <w:t>Основные закономерности протекания химических реакций.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по агрегатному состоянию реагирующих веществ).</w:t>
      </w:r>
    </w:p>
    <w:p w:rsidR="00117BB5" w:rsidRPr="00D90F66" w:rsidRDefault="00117BB5" w:rsidP="00D90F66">
      <w:pPr>
        <w:tabs>
          <w:tab w:val="left" w:pos="2580"/>
        </w:tabs>
        <w:spacing w:line="240" w:lineRule="auto"/>
        <w:ind w:right="6" w:firstLine="567"/>
        <w:rPr>
          <w:sz w:val="24"/>
          <w:szCs w:val="24"/>
        </w:rPr>
      </w:pPr>
      <w:r w:rsidRPr="00D90F66">
        <w:rPr>
          <w:sz w:val="24"/>
          <w:szCs w:val="24"/>
        </w:rPr>
        <w:t>Элементы химической термодинамики. Энергетика химических реакций. Тепловой эффект химической реакции. Экзо- и эндотермические реакции, термохимические уравнения. Закон Гесса и его следствия. Вычисления по термохимическим уравнениям.</w:t>
      </w:r>
    </w:p>
    <w:p w:rsidR="00117BB5" w:rsidRPr="00D90F66" w:rsidRDefault="00117BB5" w:rsidP="00D90F66">
      <w:pPr>
        <w:tabs>
          <w:tab w:val="left" w:pos="2580"/>
        </w:tabs>
        <w:spacing w:line="240" w:lineRule="auto"/>
        <w:ind w:right="6" w:firstLine="567"/>
        <w:rPr>
          <w:sz w:val="24"/>
          <w:szCs w:val="24"/>
        </w:rPr>
      </w:pPr>
      <w:r w:rsidRPr="00D90F66">
        <w:rPr>
          <w:sz w:val="24"/>
          <w:szCs w:val="24"/>
        </w:rPr>
        <w:t>Понятие о скорости химической реакции. Закон действующих масс. Факторы, влияющие на скорость химической реакции. Энергия активации. Понятие о катализе. Ферменты. Ингибиторы.</w:t>
      </w:r>
    </w:p>
    <w:p w:rsidR="00117BB5" w:rsidRPr="00D90F66" w:rsidRDefault="00117BB5" w:rsidP="00D90F66">
      <w:pPr>
        <w:tabs>
          <w:tab w:val="left" w:pos="2580"/>
        </w:tabs>
        <w:spacing w:line="240" w:lineRule="auto"/>
        <w:ind w:right="6" w:firstLine="567"/>
        <w:rPr>
          <w:sz w:val="24"/>
          <w:szCs w:val="24"/>
        </w:rPr>
      </w:pPr>
      <w:r w:rsidRPr="00D90F66">
        <w:rPr>
          <w:sz w:val="24"/>
          <w:szCs w:val="24"/>
        </w:rPr>
        <w:t>Понятие об обратимых и необратимых химических реакциях. Понятие о химическом равновесии, принцип Ле Шателье. Условия смещения химического равновесия. Факторы, влияющие на состояние химического равновесия. Прогнозирование возможности протекания химических превращений в различных условиях на основе представлений об изученных элементах химической кинетики и термодинамики.</w:t>
      </w:r>
    </w:p>
    <w:p w:rsidR="00117BB5" w:rsidRPr="00D90F66" w:rsidRDefault="00117BB5" w:rsidP="00D90F66">
      <w:pPr>
        <w:tabs>
          <w:tab w:val="left" w:pos="2580"/>
        </w:tabs>
        <w:spacing w:line="240" w:lineRule="auto"/>
        <w:ind w:right="6" w:firstLine="567"/>
        <w:rPr>
          <w:sz w:val="24"/>
          <w:szCs w:val="24"/>
        </w:rPr>
      </w:pPr>
      <w:r w:rsidRPr="00D90F66">
        <w:rPr>
          <w:sz w:val="24"/>
          <w:szCs w:val="24"/>
        </w:rPr>
        <w:t>Окислительно-восстановительные реакции. Окислительно-восстановительные свойства химических элементов, зависимость от степени окисления. Важные окислители и восстановители. Перманганат калия (характеристика). Составление уравнений окислительно-восстановительных реакций с использованием метода электронного баланса.</w:t>
      </w:r>
    </w:p>
    <w:p w:rsidR="00117BB5" w:rsidRPr="00D90F66" w:rsidRDefault="00117BB5" w:rsidP="00D90F66">
      <w:pPr>
        <w:tabs>
          <w:tab w:val="left" w:pos="2580"/>
        </w:tabs>
        <w:spacing w:line="240" w:lineRule="auto"/>
        <w:ind w:right="6" w:firstLine="567"/>
        <w:rPr>
          <w:sz w:val="24"/>
          <w:szCs w:val="24"/>
        </w:rPr>
      </w:pPr>
      <w:r w:rsidRPr="00D90F66">
        <w:rPr>
          <w:sz w:val="24"/>
          <w:szCs w:val="24"/>
        </w:rPr>
        <w:t>Электролитическая диссоциация. Химические реакции в растворах. Теория электролитической диссоциации. Растворение как физико-химический процесс. Понятие о гидратах и кристаллогидратах. Электролиты и неэлектролиты. Катионы, анионы. Механизм диссоциации веществ с различным видом химической связи. Сильные и слабые электролиты. Степень диссоциации, константа диссоциации. Ионное произведение воды. Водородный показатель. Индикаторы. Электролитическая диссоциация кислот, оснований и солей.</w:t>
      </w:r>
    </w:p>
    <w:p w:rsidR="00117BB5" w:rsidRPr="00D90F66" w:rsidRDefault="00117BB5" w:rsidP="00D90F66">
      <w:pPr>
        <w:tabs>
          <w:tab w:val="left" w:pos="2580"/>
        </w:tabs>
        <w:spacing w:line="240" w:lineRule="auto"/>
        <w:ind w:right="6" w:firstLine="567"/>
        <w:rPr>
          <w:sz w:val="24"/>
          <w:szCs w:val="24"/>
        </w:rPr>
      </w:pPr>
      <w:r w:rsidRPr="00D90F66">
        <w:rPr>
          <w:sz w:val="24"/>
          <w:szCs w:val="24"/>
        </w:rPr>
        <w:t>Реакции ионного обмена. Условия протекания реакций ионного обмена. Молекулярные,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w:t>
      </w:r>
    </w:p>
    <w:p w:rsidR="00117BB5" w:rsidRPr="00D90F66" w:rsidRDefault="00117BB5" w:rsidP="00D90F66">
      <w:pPr>
        <w:tabs>
          <w:tab w:val="left" w:pos="2580"/>
        </w:tabs>
        <w:spacing w:line="240" w:lineRule="auto"/>
        <w:ind w:right="6" w:firstLine="567"/>
        <w:rPr>
          <w:sz w:val="24"/>
          <w:szCs w:val="24"/>
        </w:rPr>
      </w:pPr>
      <w:r w:rsidRPr="00D90F66">
        <w:rPr>
          <w:sz w:val="24"/>
          <w:szCs w:val="24"/>
        </w:rPr>
        <w:t>Гидролиз солей. Ионные уравнения гидролиза солей. Характер среды в водных растворах солей.</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Экспериментальное изучение веществ и явлений: ознакомление с моделями кристаллических решеток неорганических веществ – металлов и неметаллов (графита и алмаза), сложных веществ (хлорида натрия); </w:t>
      </w:r>
    </w:p>
    <w:p w:rsidR="00117BB5" w:rsidRPr="00D90F66" w:rsidRDefault="00117BB5" w:rsidP="00D90F66">
      <w:pPr>
        <w:tabs>
          <w:tab w:val="left" w:pos="2580"/>
        </w:tabs>
        <w:spacing w:line="240" w:lineRule="auto"/>
        <w:ind w:right="6" w:firstLine="567"/>
        <w:rPr>
          <w:sz w:val="24"/>
          <w:szCs w:val="24"/>
        </w:rPr>
      </w:pPr>
      <w:r w:rsidRPr="00D90F66">
        <w:rPr>
          <w:sz w:val="24"/>
          <w:szCs w:val="24"/>
        </w:rPr>
        <w:lastRenderedPageBreak/>
        <w:t xml:space="preserve">исследование зависимости скорости химической реакции от воздействия различных факторов;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опыты, иллюстрирующие обратимость химических реакций;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исследование электропроводности растворов, процесса диссоциации кислот, щелочей и солей;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проведение опытов, иллюстрирующих признаки протекания реакций ионного обмена (образование осадка, выделение газа, образование воды);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применение индикаторов (лакмуса, метилоранжа и фенолфталеина) для определения характера среды в растворах кислот, оснований и солей;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проведение опытов, иллюстрирующих примеры окислительно-восстановительных реакций (горение, реакции разложения, соединения);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распознавание неорганических веществ с помощью качественных реакций на ионы; </w:t>
      </w:r>
    </w:p>
    <w:p w:rsidR="00117BB5" w:rsidRPr="00D90F66" w:rsidRDefault="00117BB5" w:rsidP="00D90F66">
      <w:pPr>
        <w:tabs>
          <w:tab w:val="left" w:pos="2580"/>
        </w:tabs>
        <w:spacing w:line="240" w:lineRule="auto"/>
        <w:ind w:right="6" w:firstLine="567"/>
        <w:rPr>
          <w:sz w:val="24"/>
          <w:szCs w:val="24"/>
        </w:rPr>
      </w:pPr>
      <w:r w:rsidRPr="00D90F66">
        <w:rPr>
          <w:sz w:val="24"/>
          <w:szCs w:val="24"/>
        </w:rPr>
        <w:t>решение экспериментальных задач по темам: «Окислительно-восстановительные реакции», «Гидролиз солей», «Электролитическая диссоциация».</w:t>
      </w:r>
    </w:p>
    <w:p w:rsidR="00117BB5" w:rsidRPr="00D90F66" w:rsidRDefault="00117BB5" w:rsidP="00D90F66">
      <w:pPr>
        <w:tabs>
          <w:tab w:val="left" w:pos="2580"/>
        </w:tabs>
        <w:spacing w:line="240" w:lineRule="auto"/>
        <w:ind w:right="6" w:firstLine="567"/>
        <w:rPr>
          <w:b/>
          <w:sz w:val="24"/>
          <w:szCs w:val="24"/>
        </w:rPr>
      </w:pPr>
      <w:r w:rsidRPr="00D90F66">
        <w:rPr>
          <w:b/>
          <w:sz w:val="24"/>
          <w:szCs w:val="24"/>
        </w:rPr>
        <w:t>Неметаллы и их соединения.</w:t>
      </w:r>
    </w:p>
    <w:p w:rsidR="00117BB5" w:rsidRPr="00D90F66" w:rsidRDefault="00117BB5" w:rsidP="00D90F66">
      <w:pPr>
        <w:tabs>
          <w:tab w:val="left" w:pos="2580"/>
        </w:tabs>
        <w:spacing w:line="240" w:lineRule="auto"/>
        <w:ind w:right="6" w:firstLine="567"/>
        <w:rPr>
          <w:sz w:val="24"/>
          <w:szCs w:val="24"/>
        </w:rPr>
      </w:pPr>
      <w:r w:rsidRPr="00D90F66">
        <w:rPr>
          <w:sz w:val="24"/>
          <w:szCs w:val="24"/>
        </w:rPr>
        <w:t>Общая характеристика неметаллов. Особенности строения атомов химических элементов, простых веществ, аллотропия. Окислительно-восстановительные свойства неметаллов. Сравнительная характеристика соединений неметаллов.</w:t>
      </w:r>
    </w:p>
    <w:p w:rsidR="00117BB5" w:rsidRPr="00D90F66" w:rsidRDefault="00117BB5" w:rsidP="00D90F66">
      <w:pPr>
        <w:tabs>
          <w:tab w:val="left" w:pos="2580"/>
        </w:tabs>
        <w:spacing w:line="240" w:lineRule="auto"/>
        <w:ind w:right="6" w:firstLine="567"/>
        <w:rPr>
          <w:sz w:val="24"/>
          <w:szCs w:val="24"/>
        </w:rPr>
      </w:pPr>
      <w:r w:rsidRPr="00D90F66">
        <w:rPr>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водой,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Понятие о кислородсодержащих кислотах хлора и их солях.</w:t>
      </w:r>
    </w:p>
    <w:p w:rsidR="00117BB5" w:rsidRPr="00D90F66" w:rsidRDefault="00117BB5" w:rsidP="00D90F66">
      <w:pPr>
        <w:tabs>
          <w:tab w:val="left" w:pos="2580"/>
        </w:tabs>
        <w:spacing w:line="240" w:lineRule="auto"/>
        <w:ind w:right="6" w:firstLine="567"/>
        <w:rPr>
          <w:sz w:val="24"/>
          <w:szCs w:val="24"/>
        </w:rPr>
      </w:pPr>
      <w:r w:rsidRPr="00D90F66">
        <w:rPr>
          <w:sz w:val="24"/>
          <w:szCs w:val="24"/>
        </w:rPr>
        <w:t>V</w:t>
      </w:r>
      <w:r w:rsidRPr="00D90F66">
        <w:rPr>
          <w:sz w:val="24"/>
          <w:szCs w:val="24"/>
          <w:lang w:val="en-US"/>
        </w:rPr>
        <w:t>VI</w:t>
      </w:r>
      <w:r w:rsidRPr="00D90F66">
        <w:rPr>
          <w:sz w:val="24"/>
          <w:szCs w:val="24"/>
        </w:rPr>
        <w:t>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(взаимодействие с неметаллами, металлами, концентрированными азотной и серной кислотами). Сероводород, строение, физические и химические свойства (кислотные и восстановительные свойства). Оксиды серы как представители кислотных оксидов. Сернистая кислота и ее соли. Серная кислота, физические и химические свойства (общие как представителя класса кислот и специфические). Соли серной кислоты. Химические реакции, лежащие в основе промышленного способа получения серной кислоты. Представления о химическом производстве и связанных с ним профессиях. Применение серной кислоты и сульфатов. Качественные реакции на сульфит-, сульфид- и сульфат-анионы. Нахождение серы и ее соединений в природе. Химическое загрязнение окружающей среды соединениями серы (кислотные дожди, загрязнение воздуха), способы его предотвращения.</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Общая характеристика элементов </w:t>
      </w:r>
      <w:r w:rsidRPr="00D90F66">
        <w:rPr>
          <w:sz w:val="24"/>
          <w:szCs w:val="24"/>
          <w:lang w:val="en-US"/>
        </w:rPr>
        <w:t>VA</w:t>
      </w:r>
      <w:r w:rsidRPr="00D90F66">
        <w:rPr>
          <w:sz w:val="24"/>
          <w:szCs w:val="24"/>
        </w:rPr>
        <w:t>-группы. Особенности строения атомов, характерные степени окисления.</w:t>
      </w:r>
    </w:p>
    <w:p w:rsidR="00117BB5" w:rsidRPr="00D90F66" w:rsidRDefault="00117BB5" w:rsidP="00D90F66">
      <w:pPr>
        <w:tabs>
          <w:tab w:val="left" w:pos="2580"/>
        </w:tabs>
        <w:spacing w:line="240" w:lineRule="auto"/>
        <w:ind w:right="6" w:firstLine="567"/>
        <w:rPr>
          <w:sz w:val="24"/>
          <w:szCs w:val="24"/>
        </w:rPr>
      </w:pPr>
      <w:r w:rsidRPr="00D90F66">
        <w:rPr>
          <w:sz w:val="24"/>
          <w:szCs w:val="24"/>
        </w:rPr>
        <w:t>Азот, распространение в природе, физические и химические свойства (взаимодействие с металлами, водородом, кислородом). Круговорот азота в природе. Аммиак, его физические и химические свойства (окисление, основные свойства водного раствора), применение и получение в лаборатории и промышленности. Ион аммония, донорно-акцепторный механизм его образования. Соли аммония, их физические и химические свойства (разложение и взаимодействие со щелочами), применение. Качественная реакция на ионы аммония. Оксиды азота (</w:t>
      </w:r>
      <w:r w:rsidRPr="00D90F66">
        <w:rPr>
          <w:sz w:val="24"/>
          <w:szCs w:val="24"/>
          <w:lang w:val="en-US"/>
        </w:rPr>
        <w:t>I</w:t>
      </w:r>
      <w:r w:rsidRPr="00D90F66">
        <w:rPr>
          <w:sz w:val="24"/>
          <w:szCs w:val="24"/>
        </w:rPr>
        <w:t xml:space="preserve">, </w:t>
      </w:r>
      <w:r w:rsidRPr="00D90F66">
        <w:rPr>
          <w:sz w:val="24"/>
          <w:szCs w:val="24"/>
          <w:lang w:val="en-US"/>
        </w:rPr>
        <w:t>II</w:t>
      </w:r>
      <w:r w:rsidRPr="00D90F66">
        <w:rPr>
          <w:sz w:val="24"/>
          <w:szCs w:val="24"/>
        </w:rPr>
        <w:t xml:space="preserve">, </w:t>
      </w:r>
      <w:r w:rsidRPr="00D90F66">
        <w:rPr>
          <w:sz w:val="24"/>
          <w:szCs w:val="24"/>
          <w:lang w:val="en-US"/>
        </w:rPr>
        <w:t>III</w:t>
      </w:r>
      <w:r w:rsidRPr="00D90F66">
        <w:rPr>
          <w:sz w:val="24"/>
          <w:szCs w:val="24"/>
        </w:rPr>
        <w:t xml:space="preserve">, </w:t>
      </w:r>
      <w:r w:rsidRPr="00D90F66">
        <w:rPr>
          <w:sz w:val="24"/>
          <w:szCs w:val="24"/>
          <w:lang w:val="en-US"/>
        </w:rPr>
        <w:t>IV</w:t>
      </w:r>
      <w:r w:rsidRPr="00D90F66">
        <w:rPr>
          <w:sz w:val="24"/>
          <w:szCs w:val="24"/>
        </w:rPr>
        <w:t xml:space="preserve">, </w:t>
      </w:r>
      <w:r w:rsidRPr="00D90F66">
        <w:rPr>
          <w:sz w:val="24"/>
          <w:szCs w:val="24"/>
          <w:lang w:val="en-US"/>
        </w:rPr>
        <w:t>V</w:t>
      </w:r>
      <w:r w:rsidRPr="00D90F66">
        <w:rPr>
          <w:sz w:val="24"/>
          <w:szCs w:val="24"/>
        </w:rPr>
        <w:t xml:space="preserve">). Азотистая кислота. Азотная кислота, ее получение, физические и химические свойства (общие как представителя класса кислот и специфические), применение. Химические реакции, лежащие в основе получения азотной кислоты в промышленности. Нитраты и нитриты. Качественные реакции на нитрат- и нитрит-анионы. Химическое загрязнение </w:t>
      </w:r>
      <w:r w:rsidRPr="00D90F66">
        <w:rPr>
          <w:sz w:val="24"/>
          <w:szCs w:val="24"/>
        </w:rPr>
        <w:lastRenderedPageBreak/>
        <w:t>окружающей среды соединениями азота (кислотные дожди, загрязнение воздуха, почвы и водоемов).</w:t>
      </w:r>
    </w:p>
    <w:p w:rsidR="00117BB5" w:rsidRPr="00D90F66" w:rsidRDefault="00117BB5" w:rsidP="00D90F66">
      <w:pPr>
        <w:tabs>
          <w:tab w:val="left" w:pos="2580"/>
        </w:tabs>
        <w:spacing w:line="240" w:lineRule="auto"/>
        <w:ind w:right="6" w:firstLine="567"/>
        <w:rPr>
          <w:sz w:val="24"/>
          <w:szCs w:val="24"/>
        </w:rPr>
      </w:pPr>
      <w:r w:rsidRPr="00D90F66">
        <w:rPr>
          <w:sz w:val="24"/>
          <w:szCs w:val="24"/>
        </w:rPr>
        <w:t>Фосфор, аллотропные модификации фосфора (белый и красный фосфор), физические и химические свойства (взаимодействие с металлами, кислородом, галогенами, концентрированными азотной и серной кислотами). Оксиды фосфора (</w:t>
      </w:r>
      <w:r w:rsidRPr="00D90F66">
        <w:rPr>
          <w:sz w:val="24"/>
          <w:szCs w:val="24"/>
          <w:lang w:val="en-US"/>
        </w:rPr>
        <w:t>III</w:t>
      </w:r>
      <w:r w:rsidRPr="00D90F66">
        <w:rPr>
          <w:sz w:val="24"/>
          <w:szCs w:val="24"/>
        </w:rPr>
        <w:t xml:space="preserve">, </w:t>
      </w:r>
      <w:r w:rsidRPr="00D90F66">
        <w:rPr>
          <w:sz w:val="24"/>
          <w:szCs w:val="24"/>
          <w:lang w:val="en-US"/>
        </w:rPr>
        <w:t>V</w:t>
      </w:r>
      <w:r w:rsidRPr="00D90F66">
        <w:rPr>
          <w:sz w:val="24"/>
          <w:szCs w:val="24"/>
        </w:rPr>
        <w:t>), фосфорная кислота, физические и химические свойства, получение. Качественная реакция на фосфат-ионы. Представления о галогенидах фосфора (</w:t>
      </w:r>
      <w:r w:rsidRPr="00D90F66">
        <w:rPr>
          <w:sz w:val="24"/>
          <w:szCs w:val="24"/>
          <w:lang w:val="en-US"/>
        </w:rPr>
        <w:t>III</w:t>
      </w:r>
      <w:r w:rsidRPr="00D90F66">
        <w:rPr>
          <w:sz w:val="24"/>
          <w:szCs w:val="24"/>
        </w:rPr>
        <w:t>, </w:t>
      </w:r>
      <w:r w:rsidRPr="00D90F66">
        <w:rPr>
          <w:sz w:val="24"/>
          <w:szCs w:val="24"/>
          <w:lang w:val="en-US"/>
        </w:rPr>
        <w:t>V</w:t>
      </w:r>
      <w:r w:rsidRPr="00D90F66">
        <w:rPr>
          <w:sz w:val="24"/>
          <w:szCs w:val="24"/>
        </w:rPr>
        <w:t>).</w:t>
      </w:r>
    </w:p>
    <w:p w:rsidR="00117BB5" w:rsidRPr="00D90F66" w:rsidRDefault="00117BB5" w:rsidP="00D90F66">
      <w:pPr>
        <w:tabs>
          <w:tab w:val="left" w:pos="2580"/>
        </w:tabs>
        <w:spacing w:line="240" w:lineRule="auto"/>
        <w:ind w:right="6" w:firstLine="567"/>
        <w:rPr>
          <w:sz w:val="24"/>
          <w:szCs w:val="24"/>
        </w:rPr>
      </w:pPr>
      <w:r w:rsidRPr="00D90F66">
        <w:rPr>
          <w:sz w:val="24"/>
          <w:szCs w:val="24"/>
        </w:rPr>
        <w:t>Понятие о минеральных удобрениях. Азотные, фосфорные, комплексные удобрения. Химическое загрязнение окружающей среды соединениями азота и фосфора.</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Общая характеристика элементов </w:t>
      </w:r>
      <w:r w:rsidRPr="00D90F66">
        <w:rPr>
          <w:sz w:val="24"/>
          <w:szCs w:val="24"/>
          <w:lang w:val="en-US"/>
        </w:rPr>
        <w:t>IVA</w:t>
      </w:r>
      <w:r w:rsidRPr="00D90F66">
        <w:rPr>
          <w:sz w:val="24"/>
          <w:szCs w:val="24"/>
        </w:rPr>
        <w:t>-группы. Особенности строения атомов, характерные степени окисления.</w:t>
      </w:r>
    </w:p>
    <w:p w:rsidR="00117BB5" w:rsidRPr="00D90F66" w:rsidRDefault="00117BB5" w:rsidP="00D90F66">
      <w:pPr>
        <w:tabs>
          <w:tab w:val="left" w:pos="2580"/>
        </w:tabs>
        <w:spacing w:line="240" w:lineRule="auto"/>
        <w:ind w:right="6" w:firstLine="567"/>
        <w:rPr>
          <w:sz w:val="24"/>
          <w:szCs w:val="24"/>
        </w:rPr>
      </w:pPr>
      <w:r w:rsidRPr="00D90F66">
        <w:rPr>
          <w:sz w:val="24"/>
          <w:szCs w:val="24"/>
        </w:rPr>
        <w:t>Углерод, аллотропные модификации (графит, алмаз, фуллерен, графен, нанотрубки), физические и химические свойства простых веществ (взаимодействие с металлами, неметаллами, концентрированными азотной и серной кислотами). Понятие об адсорбции.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атмосферы, связанные с оксидом углерода (</w:t>
      </w:r>
      <w:r w:rsidRPr="00D90F66">
        <w:rPr>
          <w:sz w:val="24"/>
          <w:szCs w:val="24"/>
          <w:lang w:val="en-US"/>
        </w:rPr>
        <w:t>IV</w:t>
      </w:r>
      <w:r w:rsidRPr="00D90F66">
        <w:rPr>
          <w:sz w:val="24"/>
          <w:szCs w:val="24"/>
        </w:rPr>
        <w:t>). Угольная кислота и ее соли, их физические и химические свойства, получение и применение. Карбонаты, гидрокарбонаты, их свойства. Качественная реакция на карбонат-ионы. Использование карбонатов в быту, медицине, промышленности и сельском хозяйстве.</w:t>
      </w:r>
    </w:p>
    <w:p w:rsidR="00117BB5" w:rsidRPr="00D90F66" w:rsidRDefault="00117BB5" w:rsidP="00D90F66">
      <w:pPr>
        <w:tabs>
          <w:tab w:val="left" w:pos="2580"/>
        </w:tabs>
        <w:spacing w:line="240" w:lineRule="auto"/>
        <w:ind w:right="6" w:firstLine="567"/>
        <w:rPr>
          <w:sz w:val="24"/>
          <w:szCs w:val="24"/>
        </w:rPr>
      </w:pPr>
      <w:r w:rsidRPr="00D90F66">
        <w:rPr>
          <w:sz w:val="24"/>
          <w:szCs w:val="24"/>
        </w:rPr>
        <w:t>Первоначальные понятия об органических веществах как о соединениях углерода: углеводороды (метан, этан, этилен, ацетилен), этанол, глицерин, уксусная кислота. Природные источники углеводородов (уголь, природный газ, нефть), продукты их переработки, их роль в быту и промышленности. Понятие о биологически важных органических веществах – жирах, белках, углеводах – и их роли в жизни человека. Единство органических и неорганических соединений.</w:t>
      </w:r>
    </w:p>
    <w:p w:rsidR="00117BB5" w:rsidRPr="00D90F66" w:rsidRDefault="00117BB5" w:rsidP="00D90F66">
      <w:pPr>
        <w:tabs>
          <w:tab w:val="left" w:pos="2580"/>
        </w:tabs>
        <w:spacing w:line="240" w:lineRule="auto"/>
        <w:ind w:right="6" w:firstLine="567"/>
        <w:rPr>
          <w:sz w:val="24"/>
          <w:szCs w:val="24"/>
        </w:rPr>
      </w:pPr>
      <w:r w:rsidRPr="00D90F66">
        <w:rPr>
          <w:sz w:val="24"/>
          <w:szCs w:val="24"/>
        </w:rPr>
        <w:t>Кремний, его физические и химические свойства (взаимодействие с металлами, кислородом, углеродом, галогенами), получение и применение. Роль кремния в природе и технике. Оксид кремния (</w:t>
      </w:r>
      <w:r w:rsidRPr="00D90F66">
        <w:rPr>
          <w:sz w:val="24"/>
          <w:szCs w:val="24"/>
          <w:lang w:val="en-US"/>
        </w:rPr>
        <w:t>IV</w:t>
      </w:r>
      <w:r w:rsidRPr="00D90F66">
        <w:rPr>
          <w:sz w:val="24"/>
          <w:szCs w:val="24"/>
        </w:rPr>
        <w:t>), кремниевая кислота, силикаты: физические и химические свойства, получение и применение в быту и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17BB5" w:rsidRPr="00D90F66" w:rsidRDefault="00117BB5" w:rsidP="00D90F66">
      <w:pPr>
        <w:tabs>
          <w:tab w:val="left" w:pos="2580"/>
        </w:tabs>
        <w:spacing w:line="240" w:lineRule="auto"/>
        <w:ind w:right="6" w:firstLine="567"/>
        <w:rPr>
          <w:sz w:val="24"/>
          <w:szCs w:val="24"/>
        </w:rPr>
      </w:pPr>
      <w:r w:rsidRPr="00D90F66">
        <w:rPr>
          <w:sz w:val="24"/>
          <w:szCs w:val="24"/>
        </w:rPr>
        <w:t>Бор. Особенности строения атома. Общие представления о физических и химических свойствах. Борная кислота.</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Экспериментальное изучение веществ и явлений: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ознакомление с образцами природных хлоридов (галогенидов);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проведение опытов, отражающих физические и химические свойства галогенов и их соединений;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изучение свойств соляной кислоты;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проведение качественных реакций на хлорид-, бромид- и иодид-ионы и наблюдение признаков их протекания;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ознакомление с образцами серы и ее природных соединений;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наблюдение процесса обугливания сахара под действием концентрированной серной кислоты;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изучение химических свойств разбавленной серной кислоты; </w:t>
      </w:r>
    </w:p>
    <w:p w:rsidR="00117BB5" w:rsidRPr="00D90F66" w:rsidRDefault="00117BB5" w:rsidP="00D90F66">
      <w:pPr>
        <w:tabs>
          <w:tab w:val="left" w:pos="2580"/>
        </w:tabs>
        <w:spacing w:line="240" w:lineRule="auto"/>
        <w:ind w:right="6" w:firstLine="567"/>
        <w:rPr>
          <w:sz w:val="24"/>
          <w:szCs w:val="24"/>
        </w:rPr>
      </w:pPr>
      <w:r w:rsidRPr="00D90F66">
        <w:rPr>
          <w:sz w:val="24"/>
          <w:szCs w:val="24"/>
        </w:rPr>
        <w:t>проведение качественных реакций на сульфид-, сульфит- и сульфат-ионы и</w:t>
      </w:r>
      <w:r w:rsidRPr="00D90F66">
        <w:rPr>
          <w:sz w:val="24"/>
          <w:szCs w:val="24"/>
          <w:lang w:val="en-US"/>
        </w:rPr>
        <w:t> </w:t>
      </w:r>
      <w:r w:rsidRPr="00D90F66">
        <w:rPr>
          <w:sz w:val="24"/>
          <w:szCs w:val="24"/>
        </w:rPr>
        <w:t xml:space="preserve">наблюдение признаков их протекания;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ознакомление с физическими свойствами азота, фосфора и их соединений, образцами азотных и фосфорных удобрений;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получение, собирание, распознавание и изучение свойств аммиака, изучение свойств солей аммония; </w:t>
      </w:r>
    </w:p>
    <w:p w:rsidR="00117BB5" w:rsidRPr="00D90F66" w:rsidRDefault="00117BB5" w:rsidP="00D90F66">
      <w:pPr>
        <w:tabs>
          <w:tab w:val="left" w:pos="2580"/>
        </w:tabs>
        <w:spacing w:line="240" w:lineRule="auto"/>
        <w:ind w:right="6" w:firstLine="567"/>
        <w:rPr>
          <w:sz w:val="24"/>
          <w:szCs w:val="24"/>
        </w:rPr>
      </w:pPr>
      <w:r w:rsidRPr="00D90F66">
        <w:rPr>
          <w:sz w:val="24"/>
          <w:szCs w:val="24"/>
        </w:rPr>
        <w:lastRenderedPageBreak/>
        <w:t xml:space="preserve">проведение качественных реакций на ион аммония, нитрит-, нитрат- и фосфат-ионы и изучение признаков их протекания;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изучение взаимодействия концентрированной азотной кислоты с медью, свойств фосфорной кислоты и ее солей; </w:t>
      </w:r>
    </w:p>
    <w:p w:rsidR="00117BB5" w:rsidRPr="00D90F66" w:rsidRDefault="00117BB5" w:rsidP="00D90F66">
      <w:pPr>
        <w:tabs>
          <w:tab w:val="left" w:pos="2580"/>
        </w:tabs>
        <w:spacing w:line="240" w:lineRule="auto"/>
        <w:ind w:right="6" w:firstLine="567"/>
        <w:rPr>
          <w:sz w:val="24"/>
          <w:szCs w:val="24"/>
        </w:rPr>
      </w:pPr>
      <w:r w:rsidRPr="00D90F66">
        <w:rPr>
          <w:sz w:val="24"/>
          <w:szCs w:val="24"/>
        </w:rPr>
        <w:t>ознакомление с моделями кристаллических решеток алмаза, графита и</w:t>
      </w:r>
      <w:r w:rsidRPr="00D90F66">
        <w:rPr>
          <w:sz w:val="24"/>
          <w:szCs w:val="24"/>
          <w:lang w:val="en-US"/>
        </w:rPr>
        <w:t> </w:t>
      </w:r>
      <w:r w:rsidRPr="00D90F66">
        <w:rPr>
          <w:sz w:val="24"/>
          <w:szCs w:val="24"/>
        </w:rPr>
        <w:t xml:space="preserve">фуллерена, с процессом адсорбции растворенных веществ активированным углем и устройством противогаза; </w:t>
      </w:r>
    </w:p>
    <w:p w:rsidR="00117BB5" w:rsidRPr="00D90F66" w:rsidRDefault="00117BB5" w:rsidP="00D90F66">
      <w:pPr>
        <w:tabs>
          <w:tab w:val="left" w:pos="2580"/>
        </w:tabs>
        <w:spacing w:line="240" w:lineRule="auto"/>
        <w:ind w:right="6" w:firstLine="567"/>
        <w:rPr>
          <w:sz w:val="24"/>
          <w:szCs w:val="24"/>
        </w:rPr>
      </w:pPr>
      <w:r w:rsidRPr="00D90F66">
        <w:rPr>
          <w:sz w:val="24"/>
          <w:szCs w:val="24"/>
        </w:rPr>
        <w:t>получение, собирание, распознавание и изучение свойств углекислого газа;</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проведение качественных реакций на карбонат- и силикат-ионы и изучение признаков их протекания;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изучение взаимных превращений карбонатов и гидрокарбонатов;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ознакомление с образцами природных карбонатов и силикатов, с продукцией силикатной промышленности; </w:t>
      </w:r>
    </w:p>
    <w:p w:rsidR="00117BB5" w:rsidRPr="00D90F66" w:rsidRDefault="00117BB5" w:rsidP="00D90F66">
      <w:pPr>
        <w:tabs>
          <w:tab w:val="left" w:pos="2580"/>
        </w:tabs>
        <w:spacing w:line="240" w:lineRule="auto"/>
        <w:ind w:right="6" w:firstLine="567"/>
        <w:rPr>
          <w:sz w:val="24"/>
          <w:szCs w:val="24"/>
        </w:rPr>
      </w:pPr>
      <w:r w:rsidRPr="00D90F66">
        <w:rPr>
          <w:sz w:val="24"/>
          <w:szCs w:val="24"/>
        </w:rPr>
        <w:t>решение экспериментальных задач по теме «Важнейшие неметаллы и их соединения».</w:t>
      </w:r>
    </w:p>
    <w:p w:rsidR="00117BB5" w:rsidRPr="00D90F66" w:rsidRDefault="00117BB5" w:rsidP="00D90F66">
      <w:pPr>
        <w:tabs>
          <w:tab w:val="left" w:pos="2580"/>
        </w:tabs>
        <w:spacing w:line="240" w:lineRule="auto"/>
        <w:ind w:right="6" w:firstLine="567"/>
        <w:rPr>
          <w:b/>
          <w:sz w:val="24"/>
          <w:szCs w:val="24"/>
        </w:rPr>
      </w:pPr>
      <w:r w:rsidRPr="00D90F66">
        <w:rPr>
          <w:b/>
          <w:sz w:val="24"/>
          <w:szCs w:val="24"/>
        </w:rPr>
        <w:t>Металлы и их соединения.</w:t>
      </w:r>
    </w:p>
    <w:p w:rsidR="00117BB5" w:rsidRPr="00D90F66" w:rsidRDefault="00117BB5" w:rsidP="00D90F66">
      <w:pPr>
        <w:tabs>
          <w:tab w:val="left" w:pos="2580"/>
        </w:tabs>
        <w:spacing w:line="240" w:lineRule="auto"/>
        <w:ind w:right="6" w:firstLine="567"/>
        <w:rPr>
          <w:sz w:val="24"/>
          <w:szCs w:val="24"/>
        </w:rPr>
      </w:pPr>
      <w:r w:rsidRPr="00D90F66">
        <w:rPr>
          <w:sz w:val="24"/>
          <w:szCs w:val="24"/>
        </w:rPr>
        <w:t>Общие свойства металлов. Общая характеристика химических элементов – металлов на основании их положения в Периодической системе химических элементов Д.И.</w:t>
      </w:r>
      <w:r w:rsidRPr="00D90F66">
        <w:rPr>
          <w:sz w:val="24"/>
          <w:szCs w:val="24"/>
          <w:lang w:val="en-US"/>
        </w:rPr>
        <w:t> </w:t>
      </w:r>
      <w:r w:rsidRPr="00D90F66">
        <w:rPr>
          <w:sz w:val="24"/>
          <w:szCs w:val="24"/>
        </w:rPr>
        <w:t>Менделеева и строения атомов. Металлы А- и Б-групп. Строение простых веществ – металлов. Металлическая связь и металлическая кристаллическая решетка (примитивная кубическая, объёмно-центрированная кубическая, гранецентрированная кубическая, гексагональная плотноупакованная). Зависимость физических свойств металлов от строения кристаллов. Электрохимический ряд напряжений металлов. Общие химические свойства металлов. Общие способы получения металлов, металлургия. Электролиз расплавов и растворов солей как один из способов получения металлов. Понятие о коррозии металлов, основные способы защиты их от коррозии. Сплавы (сталь, чугун, дюралюминий, бронза). Применение металлов и сплавов в быту и промышленности.</w:t>
      </w:r>
    </w:p>
    <w:p w:rsidR="00117BB5" w:rsidRPr="00D90F66" w:rsidRDefault="00117BB5" w:rsidP="00D90F66">
      <w:pPr>
        <w:tabs>
          <w:tab w:val="left" w:pos="2580"/>
        </w:tabs>
        <w:spacing w:line="240" w:lineRule="auto"/>
        <w:ind w:right="6" w:firstLine="567"/>
        <w:rPr>
          <w:b/>
          <w:sz w:val="24"/>
          <w:szCs w:val="24"/>
        </w:rPr>
      </w:pPr>
      <w:r w:rsidRPr="00D90F66">
        <w:rPr>
          <w:b/>
          <w:sz w:val="24"/>
          <w:szCs w:val="24"/>
        </w:rPr>
        <w:t>Металлы А-групп.</w:t>
      </w:r>
    </w:p>
    <w:p w:rsidR="00117BB5" w:rsidRPr="00D90F66" w:rsidRDefault="00117BB5" w:rsidP="00D90F66">
      <w:pPr>
        <w:tabs>
          <w:tab w:val="left" w:pos="2580"/>
        </w:tabs>
        <w:spacing w:line="240" w:lineRule="auto"/>
        <w:ind w:right="6" w:firstLine="567"/>
        <w:rPr>
          <w:sz w:val="24"/>
          <w:szCs w:val="24"/>
        </w:rPr>
      </w:pPr>
      <w:r w:rsidRPr="00D90F66">
        <w:rPr>
          <w:sz w:val="24"/>
          <w:szCs w:val="24"/>
        </w:rPr>
        <w:t>Щелочные металлы: положение в Периодической системе химических элементов Д.И.</w:t>
      </w:r>
      <w:r w:rsidRPr="00D90F66">
        <w:rPr>
          <w:sz w:val="24"/>
          <w:szCs w:val="24"/>
          <w:lang w:val="en-US"/>
        </w:rPr>
        <w:t> </w:t>
      </w:r>
      <w:r w:rsidRPr="00D90F66">
        <w:rPr>
          <w:sz w:val="24"/>
          <w:szCs w:val="24"/>
        </w:rPr>
        <w:t>Менделеева, строение их атомов, нахождение в природе. Физические и химические свойства (на примере натрия и калия), получение. Оксиды и гидроксиды натрия и калия. Применение щелочных металлов и их соединений. Биологическая роль натрия и калия.</w:t>
      </w:r>
    </w:p>
    <w:p w:rsidR="00117BB5" w:rsidRPr="00D90F66" w:rsidRDefault="00117BB5" w:rsidP="00D90F66">
      <w:pPr>
        <w:tabs>
          <w:tab w:val="left" w:pos="2580"/>
        </w:tabs>
        <w:spacing w:line="240" w:lineRule="auto"/>
        <w:ind w:right="6" w:firstLine="567"/>
        <w:rPr>
          <w:sz w:val="24"/>
          <w:szCs w:val="24"/>
        </w:rPr>
      </w:pPr>
      <w:r w:rsidRPr="00D90F66">
        <w:rPr>
          <w:sz w:val="24"/>
          <w:szCs w:val="24"/>
        </w:rPr>
        <w:t>Щелочноземельные металлы магний и кальций: положение в Периодической системе химических элементов Д.И.</w:t>
      </w:r>
      <w:r w:rsidRPr="00D90F66">
        <w:rPr>
          <w:sz w:val="24"/>
          <w:szCs w:val="24"/>
          <w:lang w:val="en-US"/>
        </w:rPr>
        <w:t> </w:t>
      </w:r>
      <w:r w:rsidRPr="00D90F66">
        <w:rPr>
          <w:sz w:val="24"/>
          <w:szCs w:val="24"/>
        </w:rPr>
        <w:t>Менделеева, строение их атомов, нахождение в природе. Физические и химические свойства магния и кальция. Важнейшие соединения кальция и магния (оксид, гидроксид, соли), свойства, применение. Жесткость воды и способы ее устранения. Круговорот кальция в природе.</w:t>
      </w:r>
    </w:p>
    <w:p w:rsidR="00117BB5" w:rsidRPr="00D90F66" w:rsidRDefault="00117BB5" w:rsidP="00D90F66">
      <w:pPr>
        <w:tabs>
          <w:tab w:val="left" w:pos="2580"/>
        </w:tabs>
        <w:spacing w:line="240" w:lineRule="auto"/>
        <w:ind w:right="6" w:firstLine="567"/>
        <w:rPr>
          <w:sz w:val="24"/>
          <w:szCs w:val="24"/>
        </w:rPr>
      </w:pPr>
      <w:r w:rsidRPr="00D90F66">
        <w:rPr>
          <w:sz w:val="24"/>
          <w:szCs w:val="24"/>
        </w:rPr>
        <w:t>Алюминий: положение в Периодической системе химических элементов Д.И.</w:t>
      </w:r>
      <w:r w:rsidRPr="00D90F66">
        <w:rPr>
          <w:sz w:val="24"/>
          <w:szCs w:val="24"/>
          <w:lang w:val="en-US"/>
        </w:rPr>
        <w:t> </w:t>
      </w:r>
      <w:r w:rsidRPr="00D90F66">
        <w:rPr>
          <w:sz w:val="24"/>
          <w:szCs w:val="24"/>
        </w:rPr>
        <w:t>Менделеева, строение атома, нахождение в природе. Физические и химические свойства алюминия. Амфотерные свойства оксида и гидроксида алюминия. Применение алюминия и его сплавов.</w:t>
      </w:r>
    </w:p>
    <w:p w:rsidR="00117BB5" w:rsidRPr="00E94B3A" w:rsidRDefault="00117BB5" w:rsidP="00E94B3A">
      <w:pPr>
        <w:tabs>
          <w:tab w:val="left" w:pos="2580"/>
        </w:tabs>
        <w:spacing w:line="240" w:lineRule="auto"/>
        <w:ind w:right="6" w:firstLine="567"/>
        <w:rPr>
          <w:b/>
          <w:sz w:val="24"/>
          <w:szCs w:val="24"/>
        </w:rPr>
      </w:pPr>
      <w:r w:rsidRPr="00E94B3A">
        <w:rPr>
          <w:b/>
          <w:sz w:val="24"/>
          <w:szCs w:val="24"/>
        </w:rPr>
        <w:t xml:space="preserve">Металлы Б-групп. </w:t>
      </w:r>
    </w:p>
    <w:p w:rsidR="00117BB5" w:rsidRPr="00E94B3A" w:rsidRDefault="00117BB5" w:rsidP="00E94B3A">
      <w:pPr>
        <w:tabs>
          <w:tab w:val="left" w:pos="2580"/>
        </w:tabs>
        <w:spacing w:line="240" w:lineRule="auto"/>
        <w:ind w:right="6" w:firstLine="567"/>
        <w:rPr>
          <w:sz w:val="24"/>
          <w:szCs w:val="24"/>
        </w:rPr>
      </w:pPr>
      <w:r w:rsidRPr="00E94B3A">
        <w:rPr>
          <w:sz w:val="24"/>
          <w:szCs w:val="24"/>
        </w:rPr>
        <w:t>Общая характеристика металлов Б-групп (побочных подгрупп): положение в Периодической системе химических элементов Д.И.</w:t>
      </w:r>
      <w:r w:rsidRPr="00E94B3A">
        <w:rPr>
          <w:sz w:val="24"/>
          <w:szCs w:val="24"/>
          <w:lang w:val="en-US"/>
        </w:rPr>
        <w:t> </w:t>
      </w:r>
      <w:r w:rsidRPr="00E94B3A">
        <w:rPr>
          <w:sz w:val="24"/>
          <w:szCs w:val="24"/>
        </w:rPr>
        <w:t xml:space="preserve">Менделеева, особенности строения атомов. Явление «провала» электрона на примере строения атомов хрома, меди, серебра. Валентные состояния атомов </w:t>
      </w:r>
      <w:r w:rsidRPr="00E94B3A">
        <w:rPr>
          <w:sz w:val="24"/>
          <w:szCs w:val="24"/>
          <w:lang w:val="en-US"/>
        </w:rPr>
        <w:t>d</w:t>
      </w:r>
      <w:r w:rsidRPr="00E94B3A">
        <w:rPr>
          <w:sz w:val="24"/>
          <w:szCs w:val="24"/>
        </w:rPr>
        <w:t>-элементов, степени окисления атомов в соединениях. Зависимость кислотно-основных свойств оксидов и гидроксидов металлов от значения степени окисления элемента в соединении (на примере соединений хрома). Первоначальные представления о комплексных соединениях.</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Медь и серебро: строение атомов, степени окисления. Общие краткие представления о физических и химических свойствах простых веществ (взаимодействие с кислотами-окислителями), об их оксидах, гидроксидах и солях, их применении. Представления об </w:t>
      </w:r>
      <w:r w:rsidRPr="00E94B3A">
        <w:rPr>
          <w:sz w:val="24"/>
          <w:szCs w:val="24"/>
        </w:rPr>
        <w:lastRenderedPageBreak/>
        <w:t>аммиачных комплексах серебра и меди. Качественные реакции на катионы меди (2+) и серебра.</w:t>
      </w:r>
    </w:p>
    <w:p w:rsidR="00117BB5" w:rsidRPr="00E94B3A" w:rsidRDefault="00117BB5" w:rsidP="00E94B3A">
      <w:pPr>
        <w:tabs>
          <w:tab w:val="left" w:pos="2580"/>
        </w:tabs>
        <w:spacing w:line="240" w:lineRule="auto"/>
        <w:ind w:right="6" w:firstLine="567"/>
        <w:rPr>
          <w:sz w:val="24"/>
          <w:szCs w:val="24"/>
        </w:rPr>
      </w:pPr>
      <w:r w:rsidRPr="00E94B3A">
        <w:rPr>
          <w:sz w:val="24"/>
          <w:szCs w:val="24"/>
        </w:rPr>
        <w:t>Цинк: строение атома, степень окисления. Характеристика физических и химических свойств, применение, амфотерные свойства оксида и гидроксида. Качественные реакции на катионы цинка.</w:t>
      </w:r>
    </w:p>
    <w:p w:rsidR="00117BB5" w:rsidRPr="00E94B3A" w:rsidRDefault="00117BB5" w:rsidP="00E94B3A">
      <w:pPr>
        <w:tabs>
          <w:tab w:val="left" w:pos="2580"/>
        </w:tabs>
        <w:spacing w:line="240" w:lineRule="auto"/>
        <w:ind w:right="6" w:firstLine="567"/>
        <w:rPr>
          <w:sz w:val="24"/>
          <w:szCs w:val="24"/>
        </w:rPr>
      </w:pPr>
      <w:r w:rsidRPr="00E94B3A">
        <w:rPr>
          <w:sz w:val="24"/>
          <w:szCs w:val="24"/>
        </w:rPr>
        <w:t>Железо: строение атома, степени окисления. Нахождение в природе. Физические и химические свойства железа, применение. Биологическая роль железа. Оксиды, гидроксиды и соли железа (</w:t>
      </w:r>
      <w:r w:rsidRPr="00E94B3A">
        <w:rPr>
          <w:sz w:val="24"/>
          <w:szCs w:val="24"/>
          <w:lang w:val="en-US"/>
        </w:rPr>
        <w:t>II</w:t>
      </w:r>
      <w:r w:rsidRPr="00E94B3A">
        <w:rPr>
          <w:sz w:val="24"/>
          <w:szCs w:val="24"/>
        </w:rPr>
        <w:t>) и железа (</w:t>
      </w:r>
      <w:r w:rsidRPr="00E94B3A">
        <w:rPr>
          <w:sz w:val="24"/>
          <w:szCs w:val="24"/>
          <w:lang w:val="en-US"/>
        </w:rPr>
        <w:t>III</w:t>
      </w:r>
      <w:r w:rsidRPr="00E94B3A">
        <w:rPr>
          <w:sz w:val="24"/>
          <w:szCs w:val="24"/>
        </w:rPr>
        <w:t>), их состав, свойства и получение. Качественные реакции на катионы железа (2+) и железа (3+). Чугун и сталь – сплавы железа. Производство чугуна и стали. Экологические проблемы, связанные с металлургическими производствами.</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Экспериментальное изучение веществ и явлений: </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ознакомление с образцами металлов и сплавов, их физическими свойствами; </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моделирование металлической кристаллической решетки; </w:t>
      </w:r>
    </w:p>
    <w:p w:rsidR="00117BB5" w:rsidRPr="00E94B3A" w:rsidRDefault="00117BB5" w:rsidP="00E94B3A">
      <w:pPr>
        <w:tabs>
          <w:tab w:val="left" w:pos="2580"/>
        </w:tabs>
        <w:spacing w:line="240" w:lineRule="auto"/>
        <w:ind w:right="6" w:firstLine="567"/>
        <w:rPr>
          <w:sz w:val="24"/>
          <w:szCs w:val="24"/>
        </w:rPr>
      </w:pPr>
      <w:r w:rsidRPr="00E94B3A">
        <w:rPr>
          <w:sz w:val="24"/>
          <w:szCs w:val="24"/>
        </w:rPr>
        <w:t>изучение взаимодействия металлов с водой, с растворами солей и кислот, исследование процессов электролиза растворов хлорида меди (</w:t>
      </w:r>
      <w:r w:rsidRPr="00E94B3A">
        <w:rPr>
          <w:sz w:val="24"/>
          <w:szCs w:val="24"/>
          <w:lang w:val="en-US"/>
        </w:rPr>
        <w:t>II</w:t>
      </w:r>
      <w:r w:rsidRPr="00E94B3A">
        <w:rPr>
          <w:sz w:val="24"/>
          <w:szCs w:val="24"/>
        </w:rPr>
        <w:t xml:space="preserve">) и иодида калия, коррозии металлов; </w:t>
      </w:r>
    </w:p>
    <w:p w:rsidR="00117BB5" w:rsidRPr="00E94B3A" w:rsidRDefault="00117BB5" w:rsidP="00E94B3A">
      <w:pPr>
        <w:tabs>
          <w:tab w:val="left" w:pos="2580"/>
        </w:tabs>
        <w:spacing w:line="240" w:lineRule="auto"/>
        <w:ind w:right="6" w:firstLine="567"/>
        <w:rPr>
          <w:sz w:val="24"/>
          <w:szCs w:val="24"/>
        </w:rPr>
      </w:pPr>
      <w:r w:rsidRPr="00E94B3A">
        <w:rPr>
          <w:sz w:val="24"/>
          <w:szCs w:val="24"/>
        </w:rPr>
        <w:t>изучение особенностей взаимодействия оксидов кальция и натрия с водой, их гидроксидов – с оксидом углерода (</w:t>
      </w:r>
      <w:r w:rsidRPr="00E94B3A">
        <w:rPr>
          <w:sz w:val="24"/>
          <w:szCs w:val="24"/>
          <w:lang w:val="en-US"/>
        </w:rPr>
        <w:t>IV</w:t>
      </w:r>
      <w:r w:rsidRPr="00E94B3A">
        <w:rPr>
          <w:sz w:val="24"/>
          <w:szCs w:val="24"/>
        </w:rPr>
        <w:t xml:space="preserve">) и кислотами; </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изучение свойств карбонатов и гидрокарбонатов кальция, жесткой воды; </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изучение процессов получения гидроксидов железа, их химических свойств; </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изучение признаков протекания качественных реакций на ионы (магния, кальция, алюминия, цинка, железа (2+) и железа (3+), меди (2+); </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наблюдение и описание окрашивания пламени ионами натрия, калия и кальция; </w:t>
      </w:r>
    </w:p>
    <w:p w:rsidR="00117BB5" w:rsidRPr="00E94B3A" w:rsidRDefault="00117BB5" w:rsidP="00E94B3A">
      <w:pPr>
        <w:tabs>
          <w:tab w:val="left" w:pos="2580"/>
        </w:tabs>
        <w:spacing w:line="240" w:lineRule="auto"/>
        <w:ind w:right="6" w:firstLine="567"/>
        <w:rPr>
          <w:sz w:val="24"/>
          <w:szCs w:val="24"/>
        </w:rPr>
      </w:pPr>
      <w:r w:rsidRPr="00E94B3A">
        <w:rPr>
          <w:sz w:val="24"/>
          <w:szCs w:val="24"/>
        </w:rPr>
        <w:t>исследование амфотерных свойств гидроксида алюминия, гидроксида хрома (</w:t>
      </w:r>
      <w:r w:rsidRPr="00E94B3A">
        <w:rPr>
          <w:sz w:val="24"/>
          <w:szCs w:val="24"/>
          <w:lang w:val="en-US"/>
        </w:rPr>
        <w:t>III</w:t>
      </w:r>
      <w:r w:rsidRPr="00E94B3A">
        <w:rPr>
          <w:sz w:val="24"/>
          <w:szCs w:val="24"/>
        </w:rPr>
        <w:t xml:space="preserve">) и гидроксида цинка; </w:t>
      </w:r>
    </w:p>
    <w:p w:rsidR="00117BB5" w:rsidRPr="00E94B3A" w:rsidRDefault="00117BB5" w:rsidP="00E94B3A">
      <w:pPr>
        <w:tabs>
          <w:tab w:val="left" w:pos="2580"/>
        </w:tabs>
        <w:spacing w:line="240" w:lineRule="auto"/>
        <w:ind w:right="6" w:firstLine="567"/>
        <w:rPr>
          <w:sz w:val="24"/>
          <w:szCs w:val="24"/>
        </w:rPr>
      </w:pPr>
      <w:r w:rsidRPr="00E94B3A">
        <w:rPr>
          <w:sz w:val="24"/>
          <w:szCs w:val="24"/>
        </w:rPr>
        <w:t>решение экспериментальных задач по теме «Важнейшие металлы и их соединения».</w:t>
      </w:r>
    </w:p>
    <w:p w:rsidR="00D90F66" w:rsidRPr="00E94B3A" w:rsidRDefault="00D90F66" w:rsidP="00E94B3A">
      <w:pPr>
        <w:tabs>
          <w:tab w:val="left" w:pos="2580"/>
        </w:tabs>
        <w:spacing w:line="240" w:lineRule="auto"/>
        <w:ind w:right="6" w:firstLine="567"/>
        <w:rPr>
          <w:b/>
          <w:sz w:val="24"/>
          <w:szCs w:val="24"/>
        </w:rPr>
      </w:pPr>
    </w:p>
    <w:p w:rsidR="00117BB5" w:rsidRPr="00E94B3A" w:rsidRDefault="00117BB5" w:rsidP="00E94B3A">
      <w:pPr>
        <w:tabs>
          <w:tab w:val="left" w:pos="2580"/>
        </w:tabs>
        <w:spacing w:line="240" w:lineRule="auto"/>
        <w:ind w:right="6" w:firstLine="567"/>
        <w:rPr>
          <w:b/>
          <w:sz w:val="24"/>
          <w:szCs w:val="24"/>
        </w:rPr>
      </w:pPr>
      <w:r w:rsidRPr="00E94B3A">
        <w:rPr>
          <w:b/>
          <w:sz w:val="24"/>
          <w:szCs w:val="24"/>
        </w:rPr>
        <w:t>Химия и окружающая среда.</w:t>
      </w:r>
    </w:p>
    <w:p w:rsidR="00117BB5" w:rsidRPr="00E94B3A" w:rsidRDefault="00117BB5" w:rsidP="00E94B3A">
      <w:pPr>
        <w:tabs>
          <w:tab w:val="left" w:pos="2580"/>
        </w:tabs>
        <w:spacing w:line="240" w:lineRule="auto"/>
        <w:ind w:right="6" w:firstLine="567"/>
        <w:rPr>
          <w:sz w:val="24"/>
          <w:szCs w:val="24"/>
        </w:rPr>
      </w:pPr>
      <w:r w:rsidRPr="00E94B3A">
        <w:rPr>
          <w:sz w:val="24"/>
          <w:szCs w:val="24"/>
        </w:rPr>
        <w:t>Вещества и материалы в повседневной жизни человека. Важнейшие вещества и материалы, области их применения. Безопасное использование веществ и химических реакций в быту. Первая помощь при химических ожогах и отравлениях.</w:t>
      </w:r>
    </w:p>
    <w:p w:rsidR="00117BB5" w:rsidRPr="00E94B3A" w:rsidRDefault="00117BB5" w:rsidP="00E94B3A">
      <w:pPr>
        <w:tabs>
          <w:tab w:val="left" w:pos="2580"/>
        </w:tabs>
        <w:spacing w:line="240" w:lineRule="auto"/>
        <w:ind w:right="6" w:firstLine="567"/>
        <w:rPr>
          <w:sz w:val="24"/>
          <w:szCs w:val="24"/>
        </w:rPr>
      </w:pPr>
      <w:r w:rsidRPr="00E94B3A">
        <w:rPr>
          <w:sz w:val="24"/>
          <w:szCs w:val="24"/>
        </w:rPr>
        <w:t>Новые материалы и технологии. Принципы «зеленой химии».</w:t>
      </w:r>
    </w:p>
    <w:p w:rsidR="00117BB5" w:rsidRPr="00E94B3A" w:rsidRDefault="00117BB5" w:rsidP="00E94B3A">
      <w:pPr>
        <w:tabs>
          <w:tab w:val="left" w:pos="2580"/>
        </w:tabs>
        <w:spacing w:line="240" w:lineRule="auto"/>
        <w:ind w:right="6" w:firstLine="567"/>
        <w:rPr>
          <w:sz w:val="24"/>
          <w:szCs w:val="24"/>
        </w:rPr>
      </w:pPr>
      <w:r w:rsidRPr="00E94B3A">
        <w:rPr>
          <w:sz w:val="24"/>
          <w:szCs w:val="24"/>
        </w:rPr>
        <w:t>Основы экологической грамотности. Химия и здоровье. Значение изучаемых химических элементов и их соединений для функционирования организма человека. Понятие о здоровом образе жизни.</w:t>
      </w:r>
    </w:p>
    <w:p w:rsidR="00117BB5" w:rsidRPr="00E94B3A" w:rsidRDefault="00117BB5" w:rsidP="00E94B3A">
      <w:pPr>
        <w:tabs>
          <w:tab w:val="left" w:pos="2580"/>
        </w:tabs>
        <w:spacing w:line="240" w:lineRule="auto"/>
        <w:ind w:right="6" w:firstLine="567"/>
        <w:rPr>
          <w:sz w:val="24"/>
          <w:szCs w:val="24"/>
        </w:rPr>
      </w:pPr>
      <w:r w:rsidRPr="00E94B3A">
        <w:rPr>
          <w:sz w:val="24"/>
          <w:szCs w:val="24"/>
        </w:rPr>
        <w:t>Химическое загрязнение окружающей среды. Экологические проблемы, связанные с соединениями углерода, азота, серы, тяжелых металлов. Понятие о ПДК. Роль химии в решении экологических проблем.</w:t>
      </w:r>
    </w:p>
    <w:p w:rsidR="00117BB5" w:rsidRPr="00E94B3A" w:rsidRDefault="00117BB5" w:rsidP="0042754A">
      <w:pPr>
        <w:tabs>
          <w:tab w:val="left" w:pos="2580"/>
        </w:tabs>
        <w:spacing w:line="240" w:lineRule="auto"/>
        <w:ind w:right="6" w:firstLine="567"/>
        <w:rPr>
          <w:sz w:val="24"/>
          <w:szCs w:val="24"/>
        </w:rPr>
      </w:pPr>
      <w:r w:rsidRPr="00E94B3A">
        <w:rPr>
          <w:sz w:val="24"/>
          <w:szCs w:val="24"/>
        </w:rPr>
        <w:t>Экспериментальное изучение веществ и явлений: ознакомление с образцами материалов (стекло, сплавы металлов, полимерные материалы), определение кислотности природных вод, моделирование процесса образования кислотного дождя, изучение его воздействия на материалы.</w:t>
      </w:r>
    </w:p>
    <w:p w:rsidR="00117BB5" w:rsidRPr="00E94B3A" w:rsidRDefault="00117BB5" w:rsidP="0042754A">
      <w:pPr>
        <w:tabs>
          <w:tab w:val="left" w:pos="2580"/>
        </w:tabs>
        <w:spacing w:line="240" w:lineRule="auto"/>
        <w:ind w:right="6" w:firstLine="567"/>
        <w:rPr>
          <w:sz w:val="24"/>
          <w:szCs w:val="24"/>
        </w:rPr>
      </w:pPr>
      <w:r w:rsidRPr="00E94B3A">
        <w:rPr>
          <w:sz w:val="24"/>
          <w:szCs w:val="24"/>
        </w:rPr>
        <w:t>Повторение и обобщение знаний основных разделов курсов 8–9 классов.</w:t>
      </w:r>
    </w:p>
    <w:p w:rsidR="00117BB5" w:rsidRPr="00E94B3A" w:rsidRDefault="00117BB5" w:rsidP="0042754A">
      <w:pPr>
        <w:tabs>
          <w:tab w:val="left" w:pos="2580"/>
        </w:tabs>
        <w:spacing w:line="240" w:lineRule="auto"/>
        <w:ind w:right="6" w:firstLine="567"/>
        <w:rPr>
          <w:sz w:val="24"/>
          <w:szCs w:val="24"/>
        </w:rPr>
      </w:pPr>
      <w:r w:rsidRPr="00E94B3A">
        <w:rPr>
          <w:sz w:val="24"/>
          <w:szCs w:val="24"/>
        </w:rPr>
        <w:t>Периодический закон и Периодическая система химических элементов в свете представлений о строения атома. Закономерности в изменении свойств химических элементов и их соединений в периодах и группах.</w:t>
      </w:r>
    </w:p>
    <w:p w:rsidR="00117BB5" w:rsidRPr="00E94B3A" w:rsidRDefault="00117BB5" w:rsidP="0042754A">
      <w:pPr>
        <w:tabs>
          <w:tab w:val="left" w:pos="2580"/>
        </w:tabs>
        <w:spacing w:line="240" w:lineRule="auto"/>
        <w:ind w:right="6" w:firstLine="567"/>
        <w:rPr>
          <w:sz w:val="24"/>
          <w:szCs w:val="24"/>
        </w:rPr>
      </w:pPr>
      <w:r w:rsidRPr="00E94B3A">
        <w:rPr>
          <w:sz w:val="24"/>
          <w:szCs w:val="24"/>
        </w:rPr>
        <w:t>Строение вещества в твердом, жидком и газообразном состоянии. Виды химической связи. Зависимость свойств вещества от типа кристаллической решетки и вида химической связи.</w:t>
      </w:r>
    </w:p>
    <w:p w:rsidR="00117BB5" w:rsidRPr="00E94B3A" w:rsidRDefault="00117BB5" w:rsidP="0042754A">
      <w:pPr>
        <w:tabs>
          <w:tab w:val="left" w:pos="2580"/>
        </w:tabs>
        <w:spacing w:line="240" w:lineRule="auto"/>
        <w:ind w:right="6" w:firstLine="567"/>
        <w:rPr>
          <w:sz w:val="24"/>
          <w:szCs w:val="24"/>
        </w:rPr>
      </w:pPr>
      <w:r w:rsidRPr="00E94B3A">
        <w:rPr>
          <w:sz w:val="24"/>
          <w:szCs w:val="24"/>
        </w:rPr>
        <w:lastRenderedPageBreak/>
        <w:t>Классификация химических реакций по различным признакам. Прогнозирование возможности протекания химических превращений в различных условиях на основе представлений химической кинетики и термодинамики.</w:t>
      </w:r>
    </w:p>
    <w:p w:rsidR="00117BB5" w:rsidRPr="00E94B3A" w:rsidRDefault="00117BB5" w:rsidP="0042754A">
      <w:pPr>
        <w:tabs>
          <w:tab w:val="left" w:pos="2580"/>
        </w:tabs>
        <w:spacing w:line="240" w:lineRule="auto"/>
        <w:ind w:right="6" w:firstLine="567"/>
        <w:rPr>
          <w:sz w:val="24"/>
          <w:szCs w:val="24"/>
        </w:rPr>
      </w:pPr>
      <w:r w:rsidRPr="00E94B3A">
        <w:rPr>
          <w:sz w:val="24"/>
          <w:szCs w:val="24"/>
        </w:rPr>
        <w:t>Химические реакции в растворах. Гидролиз солей. Реакции окисления-восстановления. Электролиз.</w:t>
      </w:r>
    </w:p>
    <w:p w:rsidR="00117BB5" w:rsidRPr="00E94B3A" w:rsidRDefault="00117BB5" w:rsidP="0042754A">
      <w:pPr>
        <w:tabs>
          <w:tab w:val="left" w:pos="2580"/>
        </w:tabs>
        <w:spacing w:line="240" w:lineRule="auto"/>
        <w:ind w:right="6" w:firstLine="567"/>
        <w:rPr>
          <w:sz w:val="24"/>
          <w:szCs w:val="24"/>
        </w:rPr>
      </w:pPr>
      <w:r w:rsidRPr="00E94B3A">
        <w:rPr>
          <w:sz w:val="24"/>
          <w:szCs w:val="24"/>
        </w:rPr>
        <w:t>Свойства кислот, оснований и солей в свете представлений об электролитической диссоциации и окислительно-восстановительных реакциях.</w:t>
      </w:r>
    </w:p>
    <w:p w:rsidR="00117BB5" w:rsidRPr="00E94B3A" w:rsidRDefault="00117BB5" w:rsidP="0042754A">
      <w:pPr>
        <w:tabs>
          <w:tab w:val="left" w:pos="2580"/>
        </w:tabs>
        <w:spacing w:line="240" w:lineRule="auto"/>
        <w:ind w:right="6" w:firstLine="567"/>
        <w:rPr>
          <w:b/>
          <w:sz w:val="24"/>
          <w:szCs w:val="24"/>
        </w:rPr>
      </w:pPr>
      <w:r w:rsidRPr="00E94B3A">
        <w:rPr>
          <w:b/>
          <w:sz w:val="24"/>
          <w:szCs w:val="24"/>
        </w:rPr>
        <w:t>Межпредметные связи.</w:t>
      </w:r>
    </w:p>
    <w:p w:rsidR="00117BB5" w:rsidRPr="00E94B3A" w:rsidRDefault="00117BB5" w:rsidP="0042754A">
      <w:pPr>
        <w:tabs>
          <w:tab w:val="left" w:pos="2580"/>
        </w:tabs>
        <w:spacing w:line="240" w:lineRule="auto"/>
        <w:ind w:right="6" w:firstLine="567"/>
        <w:rPr>
          <w:sz w:val="24"/>
          <w:szCs w:val="24"/>
        </w:rPr>
      </w:pPr>
      <w:r w:rsidRPr="00E94B3A">
        <w:rPr>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принятых в отдельных естественных науках.</w:t>
      </w:r>
    </w:p>
    <w:p w:rsidR="00117BB5" w:rsidRPr="00E94B3A" w:rsidRDefault="00117BB5" w:rsidP="0042754A">
      <w:pPr>
        <w:tabs>
          <w:tab w:val="left" w:pos="2580"/>
        </w:tabs>
        <w:spacing w:line="240" w:lineRule="auto"/>
        <w:ind w:right="6" w:firstLine="567"/>
        <w:rPr>
          <w:sz w:val="24"/>
          <w:szCs w:val="24"/>
        </w:rPr>
      </w:pPr>
      <w:r w:rsidRPr="00E94B3A">
        <w:rPr>
          <w:sz w:val="24"/>
          <w:szCs w:val="24"/>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 технология, материалы.</w:t>
      </w:r>
    </w:p>
    <w:p w:rsidR="00117BB5" w:rsidRPr="00E94B3A" w:rsidRDefault="00117BB5" w:rsidP="0042754A">
      <w:pPr>
        <w:tabs>
          <w:tab w:val="left" w:pos="2580"/>
        </w:tabs>
        <w:spacing w:line="240" w:lineRule="auto"/>
        <w:ind w:right="6" w:firstLine="567"/>
        <w:rPr>
          <w:sz w:val="24"/>
          <w:szCs w:val="24"/>
        </w:rPr>
      </w:pPr>
      <w:r w:rsidRPr="00E94B3A">
        <w:rPr>
          <w:sz w:val="24"/>
          <w:szCs w:val="24"/>
        </w:rPr>
        <w:t>Физика: вещество, тело, физические величины, единицы измерения, масса, объём, количество теплоты, атомы и молекулы, агрегатные состояние вещества, строение газов, жидкостей и твердых (кристаллических) тел, кристаллическая решетка, электрон, ядро атома, протон, нейтрон, ион, нуклид, изотопы, кванты, радиоактивность, альфа-, бета- и гамма-излучение, электрический заряд, проводники, полупроводники, диэлектрики, солнечный спектр, разложение белого света в спектр.</w:t>
      </w:r>
    </w:p>
    <w:p w:rsidR="00117BB5" w:rsidRPr="00E94B3A" w:rsidRDefault="00117BB5" w:rsidP="0042754A">
      <w:pPr>
        <w:tabs>
          <w:tab w:val="left" w:pos="2580"/>
        </w:tabs>
        <w:spacing w:line="240" w:lineRule="auto"/>
        <w:ind w:right="6" w:firstLine="567"/>
        <w:rPr>
          <w:sz w:val="24"/>
          <w:szCs w:val="24"/>
        </w:rPr>
      </w:pPr>
      <w:r w:rsidRPr="00E94B3A">
        <w:rPr>
          <w:sz w:val="24"/>
          <w:szCs w:val="24"/>
        </w:rPr>
        <w:t>Биология: экосистема, биосфера, фотосинтез, процессы обмена веществ, минеральные удобрения, микроэлементы, макроэлементы, питательные вещества.</w:t>
      </w:r>
    </w:p>
    <w:p w:rsidR="00117BB5" w:rsidRPr="00E94B3A" w:rsidRDefault="00117BB5" w:rsidP="0042754A">
      <w:pPr>
        <w:tabs>
          <w:tab w:val="left" w:pos="2580"/>
        </w:tabs>
        <w:spacing w:line="240" w:lineRule="auto"/>
        <w:ind w:right="6" w:firstLine="567"/>
        <w:rPr>
          <w:sz w:val="24"/>
          <w:szCs w:val="24"/>
        </w:rPr>
      </w:pPr>
      <w:r w:rsidRPr="00E94B3A">
        <w:rPr>
          <w:sz w:val="24"/>
          <w:szCs w:val="24"/>
        </w:rPr>
        <w:t>География: атмосфера, гидросфера, минералы, горные породы, полезные ископаемые, топливо, водные ресурсы, планета Земля.</w:t>
      </w:r>
    </w:p>
    <w:p w:rsidR="00117BB5" w:rsidRPr="00E94B3A" w:rsidRDefault="00117BB5" w:rsidP="0042754A">
      <w:pPr>
        <w:tabs>
          <w:tab w:val="left" w:pos="2580"/>
        </w:tabs>
        <w:spacing w:line="240" w:lineRule="auto"/>
        <w:ind w:right="6" w:firstLine="567"/>
        <w:rPr>
          <w:sz w:val="24"/>
          <w:szCs w:val="24"/>
        </w:rPr>
      </w:pPr>
      <w:r w:rsidRPr="00E94B3A">
        <w:rPr>
          <w:sz w:val="24"/>
          <w:szCs w:val="24"/>
        </w:rPr>
        <w:t>Технология: строительные технологии, сельскохозяйственные технологии, технологии электронной промышленности, нанотехнологии.</w:t>
      </w:r>
      <w:bookmarkStart w:id="116" w:name="bookmark37"/>
      <w:bookmarkStart w:id="117" w:name="bookmark38"/>
      <w:bookmarkStart w:id="118" w:name="bookmark39"/>
    </w:p>
    <w:p w:rsidR="00D90F66" w:rsidRPr="00E94B3A" w:rsidRDefault="00D90F66" w:rsidP="0042754A">
      <w:pPr>
        <w:tabs>
          <w:tab w:val="left" w:pos="2580"/>
        </w:tabs>
        <w:spacing w:line="240" w:lineRule="auto"/>
        <w:ind w:right="6" w:firstLine="567"/>
        <w:rPr>
          <w:b/>
          <w:sz w:val="24"/>
          <w:szCs w:val="24"/>
        </w:rPr>
      </w:pPr>
    </w:p>
    <w:p w:rsidR="00117BB5" w:rsidRPr="00E94B3A" w:rsidRDefault="00117BB5" w:rsidP="0042754A">
      <w:pPr>
        <w:tabs>
          <w:tab w:val="left" w:pos="2580"/>
        </w:tabs>
        <w:spacing w:line="240" w:lineRule="auto"/>
        <w:ind w:right="6" w:firstLine="567"/>
        <w:jc w:val="center"/>
        <w:rPr>
          <w:b/>
          <w:sz w:val="24"/>
          <w:szCs w:val="24"/>
        </w:rPr>
      </w:pPr>
      <w:r w:rsidRPr="00E94B3A">
        <w:rPr>
          <w:b/>
          <w:sz w:val="24"/>
          <w:szCs w:val="24"/>
        </w:rPr>
        <w:t>Планируемые результаты освоения программы по химии на уровне основного общего образования</w:t>
      </w:r>
      <w:bookmarkEnd w:id="116"/>
      <w:bookmarkEnd w:id="117"/>
      <w:bookmarkEnd w:id="118"/>
      <w:r w:rsidR="00D90F66" w:rsidRPr="00E94B3A">
        <w:rPr>
          <w:b/>
          <w:sz w:val="24"/>
          <w:szCs w:val="24"/>
        </w:rPr>
        <w:t xml:space="preserve"> (углубленный уровень)</w:t>
      </w:r>
    </w:p>
    <w:p w:rsidR="00117BB5" w:rsidRPr="00E94B3A" w:rsidRDefault="00117BB5" w:rsidP="00E94B3A">
      <w:pPr>
        <w:tabs>
          <w:tab w:val="left" w:pos="2580"/>
        </w:tabs>
        <w:spacing w:line="240" w:lineRule="auto"/>
        <w:ind w:right="6" w:firstLine="567"/>
        <w:rPr>
          <w:sz w:val="24"/>
          <w:szCs w:val="24"/>
        </w:rPr>
      </w:pPr>
      <w:r w:rsidRPr="00E94B3A">
        <w:rPr>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17BB5" w:rsidRPr="00E94B3A" w:rsidRDefault="00117BB5" w:rsidP="00E94B3A">
      <w:pPr>
        <w:tabs>
          <w:tab w:val="left" w:pos="2580"/>
        </w:tabs>
        <w:spacing w:line="240" w:lineRule="auto"/>
        <w:ind w:right="6" w:firstLine="567"/>
        <w:rPr>
          <w:sz w:val="24"/>
          <w:szCs w:val="24"/>
        </w:rPr>
      </w:pPr>
      <w:r w:rsidRPr="00E94B3A">
        <w:rPr>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в том числе в части: </w:t>
      </w:r>
    </w:p>
    <w:p w:rsidR="00117BB5" w:rsidRPr="00E94B3A" w:rsidRDefault="00117BB5" w:rsidP="00E94B3A">
      <w:pPr>
        <w:tabs>
          <w:tab w:val="left" w:pos="2580"/>
        </w:tabs>
        <w:spacing w:line="240" w:lineRule="auto"/>
        <w:ind w:right="6" w:firstLine="567"/>
        <w:rPr>
          <w:sz w:val="24"/>
          <w:szCs w:val="24"/>
        </w:rPr>
      </w:pPr>
      <w:r w:rsidRPr="00E94B3A">
        <w:rPr>
          <w:sz w:val="24"/>
          <w:szCs w:val="24"/>
        </w:rPr>
        <w:t>1) патриотического воспитания:</w:t>
      </w:r>
    </w:p>
    <w:p w:rsidR="00117BB5" w:rsidRPr="00E94B3A" w:rsidRDefault="00117BB5" w:rsidP="00E94B3A">
      <w:pPr>
        <w:tabs>
          <w:tab w:val="left" w:pos="2580"/>
        </w:tabs>
        <w:spacing w:line="240" w:lineRule="auto"/>
        <w:ind w:right="6" w:firstLine="567"/>
        <w:rPr>
          <w:sz w:val="24"/>
          <w:szCs w:val="24"/>
        </w:rPr>
      </w:pPr>
      <w:r w:rsidRPr="00E94B3A">
        <w:rPr>
          <w:sz w:val="24"/>
          <w:szCs w:val="24"/>
        </w:rPr>
        <w:t>проявление ценностного отношения к отечественному культурному, научному и историческому наследию, понимание значения химической науки и технологии в жизни современного общества, в развитии экономики России и своего региона;</w:t>
      </w:r>
    </w:p>
    <w:p w:rsidR="00117BB5" w:rsidRPr="00E94B3A" w:rsidRDefault="00117BB5" w:rsidP="00E94B3A">
      <w:pPr>
        <w:tabs>
          <w:tab w:val="left" w:pos="2580"/>
        </w:tabs>
        <w:spacing w:line="240" w:lineRule="auto"/>
        <w:ind w:right="6" w:firstLine="567"/>
        <w:rPr>
          <w:sz w:val="24"/>
          <w:szCs w:val="24"/>
        </w:rPr>
      </w:pPr>
      <w:r w:rsidRPr="00E94B3A">
        <w:rPr>
          <w:sz w:val="24"/>
          <w:szCs w:val="24"/>
        </w:rPr>
        <w:t>2) гражданского воспитания:</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представление о социальных нормах и правилах межличностных отношений в коллективе, проявление коммуникативной культуры в разнообразной совместной деятельности; </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стремление к взаимопониманию и взаимопомощи в процессе учебной и внеучебной деятельности; </w:t>
      </w:r>
    </w:p>
    <w:p w:rsidR="00117BB5" w:rsidRPr="00E94B3A" w:rsidRDefault="00117BB5" w:rsidP="00E94B3A">
      <w:pPr>
        <w:tabs>
          <w:tab w:val="left" w:pos="2580"/>
        </w:tabs>
        <w:spacing w:line="240" w:lineRule="auto"/>
        <w:ind w:right="6" w:firstLine="567"/>
        <w:rPr>
          <w:sz w:val="24"/>
          <w:szCs w:val="24"/>
        </w:rPr>
      </w:pPr>
      <w:r w:rsidRPr="00E94B3A">
        <w:rPr>
          <w:sz w:val="24"/>
          <w:szCs w:val="24"/>
        </w:rPr>
        <w:lastRenderedPageBreak/>
        <w:t>готовность оценивать свое поведение и поступки своих товарищей с позиции нравственных и правовых норм с учетом осознания последствий поступков;</w:t>
      </w:r>
    </w:p>
    <w:p w:rsidR="00117BB5" w:rsidRPr="00E94B3A" w:rsidRDefault="00117BB5" w:rsidP="00E94B3A">
      <w:pPr>
        <w:tabs>
          <w:tab w:val="left" w:pos="2580"/>
        </w:tabs>
        <w:spacing w:line="240" w:lineRule="auto"/>
        <w:ind w:right="6" w:firstLine="567"/>
        <w:rPr>
          <w:sz w:val="24"/>
          <w:szCs w:val="24"/>
        </w:rPr>
      </w:pPr>
      <w:r w:rsidRPr="00E94B3A">
        <w:rPr>
          <w:sz w:val="24"/>
          <w:szCs w:val="24"/>
        </w:rPr>
        <w:t>3) формирования ценности научного познания:</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мировоззренческие представления о веществе и химической реакции, соответствующие современному уровню развития науки и необходимые для понимания сущности научной картины мира; </w:t>
      </w:r>
    </w:p>
    <w:p w:rsidR="00117BB5" w:rsidRPr="00E94B3A" w:rsidRDefault="00117BB5" w:rsidP="00E94B3A">
      <w:pPr>
        <w:tabs>
          <w:tab w:val="left" w:pos="2580"/>
        </w:tabs>
        <w:spacing w:line="240" w:lineRule="auto"/>
        <w:ind w:right="6" w:firstLine="567"/>
        <w:rPr>
          <w:sz w:val="24"/>
          <w:szCs w:val="24"/>
        </w:rPr>
      </w:pPr>
      <w:r w:rsidRPr="00E94B3A">
        <w:rPr>
          <w:sz w:val="24"/>
          <w:szCs w:val="24"/>
        </w:rPr>
        <w:t>осознание ценности научного познания для развития каждого человека и производительных сил общества в целом, роли и места науки «Химия» в системе научных представлений о закономерностях развития природы, взаимосвязях человека с природной и технологической средой;</w:t>
      </w:r>
    </w:p>
    <w:p w:rsidR="00117BB5" w:rsidRPr="00E94B3A" w:rsidRDefault="00117BB5" w:rsidP="00E94B3A">
      <w:pPr>
        <w:tabs>
          <w:tab w:val="left" w:pos="2580"/>
        </w:tabs>
        <w:spacing w:line="240" w:lineRule="auto"/>
        <w:ind w:right="6" w:firstLine="567"/>
        <w:rPr>
          <w:sz w:val="24"/>
          <w:szCs w:val="24"/>
        </w:rPr>
      </w:pPr>
      <w:r w:rsidRPr="00E94B3A">
        <w:rPr>
          <w:sz w:val="24"/>
          <w:szCs w:val="24"/>
        </w:rPr>
        <w:t>познавательная мотивация и интерес к обучению, готовность и способность к саморазвитию и самообразованию, к исследовательской деятельности, к осознанному выбору направления и уровня дальнейшего обучения;</w:t>
      </w:r>
    </w:p>
    <w:p w:rsidR="00117BB5" w:rsidRPr="00E94B3A" w:rsidRDefault="00117BB5" w:rsidP="00E94B3A">
      <w:pPr>
        <w:tabs>
          <w:tab w:val="left" w:pos="2580"/>
        </w:tabs>
        <w:spacing w:line="240" w:lineRule="auto"/>
        <w:ind w:right="6" w:firstLine="567"/>
        <w:rPr>
          <w:sz w:val="24"/>
          <w:szCs w:val="24"/>
        </w:rPr>
      </w:pPr>
      <w:r w:rsidRPr="00E94B3A">
        <w:rPr>
          <w:sz w:val="24"/>
          <w:szCs w:val="24"/>
        </w:rPr>
        <w:t>4) воспитания культуры здоровья:</w:t>
      </w:r>
    </w:p>
    <w:p w:rsidR="00117BB5" w:rsidRPr="00E94B3A" w:rsidRDefault="00117BB5" w:rsidP="00E94B3A">
      <w:pPr>
        <w:tabs>
          <w:tab w:val="left" w:pos="2580"/>
        </w:tabs>
        <w:spacing w:line="240" w:lineRule="auto"/>
        <w:ind w:right="6" w:firstLine="567"/>
        <w:rPr>
          <w:sz w:val="24"/>
          <w:szCs w:val="24"/>
        </w:rPr>
      </w:pPr>
      <w:r w:rsidRPr="00E94B3A">
        <w:rPr>
          <w:sz w:val="24"/>
          <w:szCs w:val="24"/>
        </w:rPr>
        <w:t>осознание ценности жизни, ответственного отношения к своему здоровью, установка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учебных и жизненных ситуациях;</w:t>
      </w:r>
    </w:p>
    <w:p w:rsidR="00117BB5" w:rsidRPr="00E94B3A" w:rsidRDefault="00117BB5" w:rsidP="00E94B3A">
      <w:pPr>
        <w:tabs>
          <w:tab w:val="left" w:pos="2580"/>
        </w:tabs>
        <w:spacing w:line="240" w:lineRule="auto"/>
        <w:ind w:right="6" w:firstLine="567"/>
        <w:rPr>
          <w:sz w:val="24"/>
          <w:szCs w:val="24"/>
        </w:rPr>
      </w:pPr>
      <w:r w:rsidRPr="00E94B3A">
        <w:rPr>
          <w:sz w:val="24"/>
          <w:szCs w:val="24"/>
        </w:rPr>
        <w:t>5) трудового воспитания:</w:t>
      </w:r>
    </w:p>
    <w:p w:rsidR="00117BB5" w:rsidRPr="00E94B3A" w:rsidRDefault="00117BB5" w:rsidP="00E94B3A">
      <w:pPr>
        <w:tabs>
          <w:tab w:val="left" w:pos="2580"/>
        </w:tabs>
        <w:spacing w:line="240" w:lineRule="auto"/>
        <w:ind w:right="6" w:firstLine="567"/>
        <w:rPr>
          <w:sz w:val="24"/>
          <w:szCs w:val="24"/>
        </w:rPr>
      </w:pPr>
      <w:r w:rsidRPr="00E94B3A">
        <w:rPr>
          <w:sz w:val="24"/>
          <w:szCs w:val="24"/>
        </w:rPr>
        <w:t>формирование ценностного отношения к трудовой деятельности как естественной потребности человека и к исследовательской деятельности как высоко востребованной в современном обществе;</w:t>
      </w:r>
    </w:p>
    <w:p w:rsidR="00117BB5" w:rsidRPr="00E94B3A" w:rsidRDefault="00117BB5" w:rsidP="00E94B3A">
      <w:pPr>
        <w:tabs>
          <w:tab w:val="left" w:pos="2580"/>
        </w:tabs>
        <w:spacing w:line="240" w:lineRule="auto"/>
        <w:ind w:right="6" w:firstLine="567"/>
        <w:rPr>
          <w:sz w:val="24"/>
          <w:szCs w:val="24"/>
        </w:rPr>
      </w:pPr>
      <w:r w:rsidRPr="00E94B3A">
        <w:rPr>
          <w:sz w:val="24"/>
          <w:szCs w:val="24"/>
        </w:rPr>
        <w:t>развитие интереса к профессиям, связанным с химией, в том числе к профессиям научной сферы, осознание возможности самореализации в этой сфере;</w:t>
      </w:r>
    </w:p>
    <w:p w:rsidR="00117BB5" w:rsidRPr="00E94B3A" w:rsidRDefault="00117BB5" w:rsidP="00E94B3A">
      <w:pPr>
        <w:tabs>
          <w:tab w:val="left" w:pos="2580"/>
        </w:tabs>
        <w:spacing w:line="240" w:lineRule="auto"/>
        <w:ind w:right="6" w:firstLine="567"/>
        <w:rPr>
          <w:sz w:val="24"/>
          <w:szCs w:val="24"/>
        </w:rPr>
      </w:pPr>
      <w:r w:rsidRPr="00E94B3A">
        <w:rPr>
          <w:sz w:val="24"/>
          <w:szCs w:val="24"/>
        </w:rPr>
        <w:t>6) экологического воспитания:</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осознание необходимости отношения к природе как источнику жизни на Земле, основе ее существования; </w:t>
      </w:r>
    </w:p>
    <w:p w:rsidR="00117BB5" w:rsidRPr="00E94B3A" w:rsidRDefault="00117BB5" w:rsidP="00E94B3A">
      <w:pPr>
        <w:tabs>
          <w:tab w:val="left" w:pos="2580"/>
        </w:tabs>
        <w:spacing w:line="240" w:lineRule="auto"/>
        <w:ind w:right="6" w:firstLine="567"/>
        <w:rPr>
          <w:sz w:val="24"/>
          <w:szCs w:val="24"/>
        </w:rPr>
      </w:pPr>
      <w:r w:rsidRPr="00E94B3A">
        <w:rPr>
          <w:sz w:val="24"/>
          <w:szCs w:val="24"/>
        </w:rPr>
        <w:t>повышение уровня экологической культуры: приобретение опыта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способность применять знания, получаемые при изучении химии, для решения задач, связанных с окружающей средой;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17BB5" w:rsidRPr="00E94B3A" w:rsidRDefault="00117BB5" w:rsidP="00E94B3A">
      <w:pPr>
        <w:tabs>
          <w:tab w:val="left" w:pos="2580"/>
        </w:tabs>
        <w:spacing w:line="240" w:lineRule="auto"/>
        <w:ind w:right="6" w:firstLine="567"/>
        <w:rPr>
          <w:sz w:val="24"/>
          <w:szCs w:val="24"/>
        </w:rPr>
      </w:pPr>
      <w:r w:rsidRPr="00E94B3A">
        <w:rPr>
          <w:sz w:val="24"/>
          <w:szCs w:val="24"/>
        </w:rPr>
        <w:t>Метапредметные результаты обучающихся, освоивших программу по химии основного общего образования, включают:</w:t>
      </w:r>
    </w:p>
    <w:p w:rsidR="00117BB5" w:rsidRPr="00E94B3A" w:rsidRDefault="00117BB5" w:rsidP="00E94B3A">
      <w:pPr>
        <w:tabs>
          <w:tab w:val="left" w:pos="2580"/>
        </w:tabs>
        <w:spacing w:line="240" w:lineRule="auto"/>
        <w:ind w:right="6" w:firstLine="567"/>
        <w:rPr>
          <w:sz w:val="24"/>
          <w:szCs w:val="24"/>
        </w:rPr>
      </w:pPr>
      <w:r w:rsidRPr="00E94B3A">
        <w:rPr>
          <w:sz w:val="24"/>
          <w:szCs w:val="24"/>
        </w:rPr>
        <w:t>усвоение междисциплинарных (</w:t>
      </w:r>
      <w:r w:rsidRPr="00E94B3A">
        <w:rPr>
          <w:iCs/>
          <w:sz w:val="24"/>
          <w:szCs w:val="24"/>
        </w:rPr>
        <w:t>межпредметных</w:t>
      </w:r>
      <w:r w:rsidRPr="00E94B3A">
        <w:rPr>
          <w:sz w:val="24"/>
          <w:szCs w:val="24"/>
        </w:rPr>
        <w:t>) понятий, отражающих материальное единство мира и процесс познания (вещество, свойство, энергия, явление, научный факт, закономерность, гипотеза, закон, теория, наблюдение, измерение, исследование, эксперимент и другие);</w:t>
      </w:r>
    </w:p>
    <w:p w:rsidR="00117BB5" w:rsidRPr="00E94B3A" w:rsidRDefault="00117BB5" w:rsidP="00E94B3A">
      <w:pPr>
        <w:tabs>
          <w:tab w:val="left" w:pos="2580"/>
        </w:tabs>
        <w:spacing w:line="240" w:lineRule="auto"/>
        <w:ind w:right="6" w:firstLine="567"/>
        <w:rPr>
          <w:i/>
          <w:iCs/>
          <w:sz w:val="24"/>
          <w:szCs w:val="24"/>
        </w:rPr>
      </w:pPr>
      <w:r w:rsidRPr="00E94B3A">
        <w:rPr>
          <w:sz w:val="24"/>
          <w:szCs w:val="24"/>
        </w:rPr>
        <w:t xml:space="preserve">овладение </w:t>
      </w:r>
      <w:r w:rsidRPr="00E94B3A">
        <w:rPr>
          <w:iCs/>
          <w:sz w:val="24"/>
          <w:szCs w:val="24"/>
        </w:rPr>
        <w:t xml:space="preserve">универсальными учебными действиями </w:t>
      </w:r>
      <w:r w:rsidRPr="00E94B3A">
        <w:rPr>
          <w:sz w:val="24"/>
          <w:szCs w:val="24"/>
        </w:rPr>
        <w:t>(</w:t>
      </w:r>
      <w:r w:rsidRPr="00E94B3A">
        <w:rPr>
          <w:iCs/>
          <w:sz w:val="24"/>
          <w:szCs w:val="24"/>
        </w:rPr>
        <w:t>познавательными, коммуникативными, регулятивными</w:t>
      </w:r>
      <w:r w:rsidRPr="00E94B3A">
        <w:rPr>
          <w:sz w:val="24"/>
          <w:szCs w:val="24"/>
        </w:rPr>
        <w:t>),важными для повышения эффективности освоения содержания учебного предмета, формирования компетенций, атакже проектно-исследовательской деятельности обучающихсяв курсе химии;</w:t>
      </w:r>
    </w:p>
    <w:p w:rsidR="00117BB5" w:rsidRPr="00E94B3A" w:rsidRDefault="00117BB5" w:rsidP="00E94B3A">
      <w:pPr>
        <w:tabs>
          <w:tab w:val="left" w:pos="2580"/>
        </w:tabs>
        <w:spacing w:line="240" w:lineRule="auto"/>
        <w:ind w:right="6" w:firstLine="567"/>
        <w:rPr>
          <w:sz w:val="24"/>
          <w:szCs w:val="24"/>
        </w:rPr>
      </w:pPr>
      <w:r w:rsidRPr="00E94B3A">
        <w:rPr>
          <w:sz w:val="24"/>
          <w:szCs w:val="24"/>
        </w:rPr>
        <w:t>способность их использовать в учебной, познавательной и социальной практике.</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Овладение универсальными познавательными учебными действиями включает: </w:t>
      </w:r>
    </w:p>
    <w:p w:rsidR="00117BB5" w:rsidRPr="00E94B3A" w:rsidRDefault="00117BB5" w:rsidP="00E94B3A">
      <w:pPr>
        <w:tabs>
          <w:tab w:val="left" w:pos="2580"/>
        </w:tabs>
        <w:spacing w:line="240" w:lineRule="auto"/>
        <w:ind w:right="6" w:firstLine="567"/>
        <w:rPr>
          <w:sz w:val="24"/>
          <w:szCs w:val="24"/>
        </w:rPr>
      </w:pPr>
      <w:r w:rsidRPr="00E94B3A">
        <w:rPr>
          <w:sz w:val="24"/>
          <w:szCs w:val="24"/>
        </w:rPr>
        <w:t>1) базовые логические действия:</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умения использовать приемы логического мышления при освоении знаний: раскрывать смысл химических понятий (выделять их существенные признаки, устанавливать взаимосвязь с другими понятиями); анализировать, сравнивать, обобщать, </w:t>
      </w:r>
      <w:r w:rsidRPr="00E94B3A">
        <w:rPr>
          <w:sz w:val="24"/>
          <w:szCs w:val="24"/>
        </w:rPr>
        <w:lastRenderedPageBreak/>
        <w:t>выбирать основания для классификации и систематизации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предлагать критерии и выявлять общие закономерности и противоречия в изучаемых процессах и явлениях; проводить выводы и заключения; умения применять в процессе познания понятия (предметные и метапредметные), символические (знаковые) модели, используемые в химии, преобразовывать модельные представления – химический знак (символ элемента), химическая формула и уравнение химической реакции – при решении учебных задач; с учетом этих модельных представлений характеризовать изучаемые химические вещества и химические реакции.</w:t>
      </w:r>
    </w:p>
    <w:p w:rsidR="00117BB5" w:rsidRPr="00E94B3A" w:rsidRDefault="00117BB5" w:rsidP="00E94B3A">
      <w:pPr>
        <w:tabs>
          <w:tab w:val="left" w:pos="2580"/>
        </w:tabs>
        <w:spacing w:line="240" w:lineRule="auto"/>
        <w:ind w:right="6" w:firstLine="567"/>
        <w:rPr>
          <w:sz w:val="24"/>
          <w:szCs w:val="24"/>
        </w:rPr>
      </w:pPr>
      <w:r w:rsidRPr="00E94B3A">
        <w:rPr>
          <w:sz w:val="24"/>
          <w:szCs w:val="24"/>
        </w:rPr>
        <w:t>2) базовые исследовательские действия (методы научного познания веществ и явлений):</w:t>
      </w:r>
    </w:p>
    <w:p w:rsidR="00117BB5" w:rsidRPr="00E94B3A" w:rsidRDefault="00117BB5" w:rsidP="00E94B3A">
      <w:pPr>
        <w:tabs>
          <w:tab w:val="left" w:pos="2580"/>
        </w:tabs>
        <w:spacing w:line="240" w:lineRule="auto"/>
        <w:ind w:right="6" w:firstLine="567"/>
        <w:rPr>
          <w:sz w:val="24"/>
          <w:szCs w:val="24"/>
        </w:rPr>
      </w:pPr>
      <w:r w:rsidRPr="00E94B3A">
        <w:rPr>
          <w:sz w:val="24"/>
          <w:szCs w:val="24"/>
        </w:rPr>
        <w:t>умения применять методы научного познания веществ и явлений на эмпирическом и теоретическом уровнях в учебной познавательной и проектно-исследовательской деятельности;</w:t>
      </w:r>
    </w:p>
    <w:p w:rsidR="00117BB5" w:rsidRPr="00E94B3A" w:rsidRDefault="00117BB5" w:rsidP="00E94B3A">
      <w:pPr>
        <w:tabs>
          <w:tab w:val="left" w:pos="2580"/>
        </w:tabs>
        <w:spacing w:line="240" w:lineRule="auto"/>
        <w:ind w:right="6" w:firstLine="567"/>
        <w:rPr>
          <w:sz w:val="24"/>
          <w:szCs w:val="24"/>
        </w:rPr>
      </w:pPr>
      <w:r w:rsidRPr="00E94B3A">
        <w:rPr>
          <w:sz w:val="24"/>
          <w:szCs w:val="24"/>
        </w:rPr>
        <w:t>умения использовать поставленные вопросы в качестве инструмента познания и самостоятельно ставить вопросы; анализировать факты, выявлять и формулировать проблему, определять цель и задачи, соответствующие решению проблемы; предлагать описательную или объяснительную гипотезу и осуществлять ее проверку; умения проводить измерения необходимых параметров, вычисления, моделирование, наблюдения и эксперименты (реальные и мысленные), самостоятельно прогнозировать результаты, формулировать обобщения и выводы по результатам проведенного опыта, исследования, составлять отчет о проделанной работе;</w:t>
      </w:r>
    </w:p>
    <w:p w:rsidR="00117BB5" w:rsidRPr="00E94B3A" w:rsidRDefault="00117BB5" w:rsidP="00E94B3A">
      <w:pPr>
        <w:tabs>
          <w:tab w:val="left" w:pos="2580"/>
        </w:tabs>
        <w:spacing w:line="240" w:lineRule="auto"/>
        <w:ind w:right="6" w:firstLine="567"/>
        <w:rPr>
          <w:sz w:val="24"/>
          <w:szCs w:val="24"/>
        </w:rPr>
      </w:pPr>
      <w:r w:rsidRPr="00E94B3A">
        <w:rPr>
          <w:sz w:val="24"/>
          <w:szCs w:val="24"/>
        </w:rPr>
        <w:t>3) работа с информацией:</w:t>
      </w:r>
    </w:p>
    <w:p w:rsidR="00117BB5" w:rsidRPr="00E94B3A" w:rsidRDefault="00117BB5" w:rsidP="00E94B3A">
      <w:pPr>
        <w:tabs>
          <w:tab w:val="left" w:pos="2580"/>
        </w:tabs>
        <w:spacing w:line="240" w:lineRule="auto"/>
        <w:ind w:right="6" w:firstLine="567"/>
        <w:rPr>
          <w:sz w:val="24"/>
          <w:szCs w:val="24"/>
        </w:rPr>
      </w:pPr>
      <w:r w:rsidRPr="00E94B3A">
        <w:rPr>
          <w:sz w:val="24"/>
          <w:szCs w:val="24"/>
        </w:rPr>
        <w:t>умения 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и критически оценивать ее достоверность и непротиворечивость, отбирать и интерпретировать информацию, значимую для решения учебной задачи; умения применять различные методы и формулировать запросы при поиске и отборе информации, необходимой для выполнения учебных задач; использовать информационно коммуникативные технологии и различные поисковые системы; самостоятельно выбирать оптимальную форму представления информации (схемы, графики, диаграммы, таблицы, рисунки и другие формы); умения использовать научный язык в качестве средства работы с химической информацией; применять межпредметные (физические и математические) знаки и символы, формулы, аббревиатуры, номенклатуру, использовать и преобразовывать знаково-символические средства наглядности.</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Овладение </w:t>
      </w:r>
      <w:r w:rsidRPr="00E94B3A">
        <w:rPr>
          <w:bCs/>
          <w:sz w:val="24"/>
          <w:szCs w:val="24"/>
        </w:rPr>
        <w:t>универсальными учебными коммуникативными действиями</w:t>
      </w:r>
      <w:r w:rsidRPr="00E94B3A">
        <w:rPr>
          <w:sz w:val="24"/>
          <w:szCs w:val="24"/>
        </w:rPr>
        <w:t>:</w:t>
      </w:r>
    </w:p>
    <w:p w:rsidR="00117BB5" w:rsidRPr="00E94B3A" w:rsidRDefault="00117BB5" w:rsidP="00E94B3A">
      <w:pPr>
        <w:tabs>
          <w:tab w:val="left" w:pos="2580"/>
        </w:tabs>
        <w:spacing w:line="240" w:lineRule="auto"/>
        <w:ind w:right="6" w:firstLine="567"/>
        <w:rPr>
          <w:sz w:val="24"/>
          <w:szCs w:val="24"/>
        </w:rPr>
      </w:pPr>
      <w:r w:rsidRPr="00E94B3A">
        <w:rPr>
          <w:sz w:val="24"/>
          <w:szCs w:val="24"/>
        </w:rPr>
        <w:t>1) умения общения (письменной и устной коммуникации):</w:t>
      </w:r>
    </w:p>
    <w:p w:rsidR="00117BB5" w:rsidRPr="00E94B3A" w:rsidRDefault="00117BB5" w:rsidP="00E94B3A">
      <w:pPr>
        <w:tabs>
          <w:tab w:val="left" w:pos="2580"/>
        </w:tabs>
        <w:spacing w:line="240" w:lineRule="auto"/>
        <w:ind w:right="6" w:firstLine="567"/>
        <w:rPr>
          <w:sz w:val="24"/>
          <w:szCs w:val="24"/>
        </w:rPr>
      </w:pPr>
      <w:r w:rsidRPr="00E94B3A">
        <w:rPr>
          <w:sz w:val="24"/>
          <w:szCs w:val="24"/>
        </w:rPr>
        <w:t>представлять полученные результаты познавательной деятельности в устных и письменных текстах; публично выступать с презентацией результатов выполнения химического эксперимента (исследовательской лабораторной или практической работы, учебного проекта); в ходе диалога и (или) дискуссии задавать вопросы по обсуждаемой теме и высказывать идеи, формулировать свои предложения относительно выполнения предложенной задачи.</w:t>
      </w:r>
    </w:p>
    <w:p w:rsidR="00117BB5" w:rsidRPr="00E94B3A" w:rsidRDefault="00117BB5" w:rsidP="00E94B3A">
      <w:pPr>
        <w:tabs>
          <w:tab w:val="left" w:pos="2580"/>
        </w:tabs>
        <w:spacing w:line="240" w:lineRule="auto"/>
        <w:ind w:right="6" w:firstLine="567"/>
        <w:rPr>
          <w:sz w:val="24"/>
          <w:szCs w:val="24"/>
        </w:rPr>
      </w:pPr>
      <w:r w:rsidRPr="00E94B3A">
        <w:rPr>
          <w:sz w:val="24"/>
          <w:szCs w:val="24"/>
        </w:rPr>
        <w:t>2) умения учебного сотрудничества (групповая коммуникация):</w:t>
      </w:r>
    </w:p>
    <w:p w:rsidR="00117BB5" w:rsidRPr="00E94B3A" w:rsidRDefault="00117BB5" w:rsidP="00E94B3A">
      <w:pPr>
        <w:tabs>
          <w:tab w:val="left" w:pos="2580"/>
        </w:tabs>
        <w:spacing w:line="240" w:lineRule="auto"/>
        <w:ind w:right="6" w:firstLine="567"/>
        <w:rPr>
          <w:sz w:val="24"/>
          <w:szCs w:val="24"/>
        </w:rPr>
      </w:pPr>
      <w:r w:rsidRPr="00E94B3A">
        <w:rPr>
          <w:sz w:val="24"/>
          <w:szCs w:val="24"/>
        </w:rPr>
        <w:t>участвовать в групповых формах работы: планировать организацию совместной работы, определять свою роль, распределять задачи между членами группы; выполнять свою часть работы, координировать свои действия с действиями других членов команды, определять критерии по оценке качества выполненной работы; решать возникающие проблемы на основе учета общих интересов и согласования позиций, участвовать в обсуждении, обмене мнениями, «мозговом штурме» и других формах взаимодействия.</w:t>
      </w:r>
    </w:p>
    <w:p w:rsidR="00117BB5" w:rsidRPr="00E94B3A" w:rsidRDefault="00117BB5" w:rsidP="00E94B3A">
      <w:pPr>
        <w:tabs>
          <w:tab w:val="left" w:pos="2580"/>
        </w:tabs>
        <w:spacing w:line="240" w:lineRule="auto"/>
        <w:ind w:right="6" w:firstLine="567"/>
        <w:rPr>
          <w:sz w:val="24"/>
          <w:szCs w:val="24"/>
        </w:rPr>
      </w:pPr>
      <w:r w:rsidRPr="00E94B3A">
        <w:rPr>
          <w:sz w:val="24"/>
          <w:szCs w:val="24"/>
        </w:rPr>
        <w:lastRenderedPageBreak/>
        <w:t xml:space="preserve">Овладение универсальными учебными регулятивными действиями включает развитие самоорганизации, самоконтроля, самокоррекции, в том числе: </w:t>
      </w:r>
    </w:p>
    <w:p w:rsidR="00117BB5" w:rsidRPr="00E94B3A" w:rsidRDefault="00117BB5" w:rsidP="00E94B3A">
      <w:pPr>
        <w:tabs>
          <w:tab w:val="left" w:pos="2580"/>
        </w:tabs>
        <w:spacing w:line="240" w:lineRule="auto"/>
        <w:ind w:right="6" w:firstLine="567"/>
        <w:rPr>
          <w:sz w:val="24"/>
          <w:szCs w:val="24"/>
        </w:rPr>
      </w:pPr>
      <w:r w:rsidRPr="00E94B3A">
        <w:rPr>
          <w:sz w:val="24"/>
          <w:szCs w:val="24"/>
        </w:rPr>
        <w:t>умения решать учебные и исследовательские задачи: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планировать свою работу при решении учебной или исследовательской задачи; на основе полученных результатов формулировать обобщения и выводы, прогнозировать возможное развитие процессов; анализировать результаты: соотносить свои действия с планируемыми результатами, осуществлять самоконтроль деятельности; корректировать свою деятельность на основе самоанализа и самооценки.</w:t>
      </w:r>
    </w:p>
    <w:p w:rsidR="00D90F66" w:rsidRPr="00E94B3A" w:rsidRDefault="00D90F66" w:rsidP="00E94B3A">
      <w:pPr>
        <w:tabs>
          <w:tab w:val="left" w:pos="2580"/>
        </w:tabs>
        <w:spacing w:line="240" w:lineRule="auto"/>
        <w:ind w:right="6" w:firstLine="567"/>
        <w:rPr>
          <w:sz w:val="24"/>
          <w:szCs w:val="24"/>
        </w:rPr>
      </w:pPr>
    </w:p>
    <w:p w:rsidR="00117BB5" w:rsidRPr="00E94B3A" w:rsidRDefault="00117BB5" w:rsidP="00E94B3A">
      <w:pPr>
        <w:tabs>
          <w:tab w:val="left" w:pos="2580"/>
        </w:tabs>
        <w:spacing w:line="240" w:lineRule="auto"/>
        <w:ind w:right="6" w:firstLine="567"/>
        <w:jc w:val="center"/>
        <w:rPr>
          <w:b/>
          <w:sz w:val="24"/>
          <w:szCs w:val="24"/>
        </w:rPr>
      </w:pPr>
      <w:r w:rsidRPr="00E94B3A">
        <w:rPr>
          <w:b/>
          <w:sz w:val="24"/>
          <w:szCs w:val="24"/>
        </w:rPr>
        <w:t>Предметные результаты освоения программы по химии основного общего об</w:t>
      </w:r>
      <w:r w:rsidR="00D90F66" w:rsidRPr="00E94B3A">
        <w:rPr>
          <w:b/>
          <w:sz w:val="24"/>
          <w:szCs w:val="24"/>
        </w:rPr>
        <w:t>разования на углубленном уровне</w:t>
      </w:r>
    </w:p>
    <w:p w:rsidR="00D90F66" w:rsidRPr="00E94B3A" w:rsidRDefault="00D90F66" w:rsidP="00E94B3A">
      <w:pPr>
        <w:tabs>
          <w:tab w:val="left" w:pos="2580"/>
        </w:tabs>
        <w:spacing w:line="240" w:lineRule="auto"/>
        <w:ind w:right="6" w:firstLine="567"/>
        <w:jc w:val="center"/>
        <w:rPr>
          <w:b/>
          <w:sz w:val="24"/>
          <w:szCs w:val="24"/>
        </w:rPr>
      </w:pPr>
    </w:p>
    <w:p w:rsidR="00117BB5" w:rsidRPr="00E94B3A" w:rsidRDefault="00117BB5" w:rsidP="00E94B3A">
      <w:pPr>
        <w:tabs>
          <w:tab w:val="left" w:pos="2580"/>
        </w:tabs>
        <w:spacing w:line="240" w:lineRule="auto"/>
        <w:ind w:right="6" w:firstLine="567"/>
        <w:rPr>
          <w:sz w:val="24"/>
          <w:szCs w:val="24"/>
        </w:rPr>
      </w:pPr>
      <w:r w:rsidRPr="00E94B3A">
        <w:rPr>
          <w:sz w:val="24"/>
          <w:szCs w:val="24"/>
        </w:rPr>
        <w:t>Предметные результаты освоения программы по химии основного общего образования на углубленном уровне имеют общее содержательное ядро с предметными результатами базового уровня, согласованы между собой, что позволяет реализовывать углубленное изучение как в рамках отдельных классов, так и в рамках реализации индивидуальных образовательных траекторий, в том числе используя сетевое взаимодействие организации. По завершении реализации программы углубленного уровня обучающиеся смогут детальнее освоить материал, овладеть расширенным кругом понятий и методов, решать задачи более высокого уровня сложности.</w:t>
      </w:r>
    </w:p>
    <w:p w:rsidR="00D90F66" w:rsidRPr="00E94B3A" w:rsidRDefault="00117BB5" w:rsidP="00E94B3A">
      <w:pPr>
        <w:tabs>
          <w:tab w:val="left" w:pos="2580"/>
        </w:tabs>
        <w:spacing w:line="240" w:lineRule="auto"/>
        <w:ind w:right="6" w:firstLine="567"/>
        <w:rPr>
          <w:sz w:val="24"/>
          <w:szCs w:val="24"/>
        </w:rPr>
      </w:pPr>
      <w:r w:rsidRPr="00E94B3A">
        <w:rPr>
          <w:sz w:val="24"/>
          <w:szCs w:val="24"/>
        </w:rPr>
        <w:t>Предметные результаты включают: освоение обучающимися научных знаний, умений и способов действий, специфических для предметной области «Химия»; основы научного мышления; виды деятельности по получению нового знания, его интерпретации, преобразованию и применению в различных учебных и реальных жизненных условиях; обеспечивают возможность успешного обучения на</w:t>
      </w:r>
      <w:r w:rsidR="00D90F66" w:rsidRPr="00E94B3A">
        <w:rPr>
          <w:sz w:val="24"/>
          <w:szCs w:val="24"/>
        </w:rPr>
        <w:t xml:space="preserve"> следующем уровне образования. </w:t>
      </w:r>
    </w:p>
    <w:p w:rsidR="00117BB5" w:rsidRPr="00E94B3A" w:rsidRDefault="00117BB5" w:rsidP="00E94B3A">
      <w:pPr>
        <w:tabs>
          <w:tab w:val="left" w:pos="2580"/>
        </w:tabs>
        <w:spacing w:line="240" w:lineRule="auto"/>
        <w:ind w:right="6" w:firstLine="567"/>
        <w:rPr>
          <w:sz w:val="24"/>
          <w:szCs w:val="24"/>
        </w:rPr>
      </w:pPr>
      <w:r w:rsidRPr="00E94B3A">
        <w:rPr>
          <w:b/>
          <w:sz w:val="24"/>
          <w:szCs w:val="24"/>
        </w:rPr>
        <w:t>К концу обучения в 8 классе у обучающегося будут сформированы следующие</w:t>
      </w:r>
      <w:r w:rsidRPr="00E94B3A">
        <w:rPr>
          <w:sz w:val="24"/>
          <w:szCs w:val="24"/>
        </w:rPr>
        <w:t xml:space="preserve"> предметные результаты изучения химии на углубленным уровне:</w:t>
      </w:r>
    </w:p>
    <w:p w:rsidR="00117BB5" w:rsidRPr="00E94B3A" w:rsidRDefault="00117BB5" w:rsidP="00E94B3A">
      <w:pPr>
        <w:tabs>
          <w:tab w:val="left" w:pos="2580"/>
        </w:tabs>
        <w:spacing w:line="240" w:lineRule="auto"/>
        <w:ind w:right="6" w:firstLine="567"/>
        <w:rPr>
          <w:sz w:val="24"/>
          <w:szCs w:val="24"/>
        </w:rPr>
      </w:pPr>
      <w:bookmarkStart w:id="119" w:name="bookmark49"/>
      <w:bookmarkEnd w:id="119"/>
      <w:r w:rsidRPr="00E94B3A">
        <w:rPr>
          <w:sz w:val="24"/>
          <w:szCs w:val="24"/>
        </w:rPr>
        <w:t>раскрывать смысл основных химических понятий: атом, молекула, химический элемент, металл, неметалл, аллотропия,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относительная плотность газов, оксид, кислота, основание, соль, амфотерный оксид, амфотерный гидроксид,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молярная концентрация вещества в растворе; электроотрицательность, степень окисления, окислители и восстановители, окисление и восстановление, окислительно-восстановительные реакции, метод электронного баланса;</w:t>
      </w:r>
    </w:p>
    <w:p w:rsidR="00117BB5" w:rsidRPr="00E94B3A" w:rsidRDefault="00117BB5" w:rsidP="00E94B3A">
      <w:pPr>
        <w:tabs>
          <w:tab w:val="left" w:pos="2580"/>
        </w:tabs>
        <w:spacing w:line="240" w:lineRule="auto"/>
        <w:ind w:right="6" w:firstLine="567"/>
        <w:rPr>
          <w:sz w:val="24"/>
          <w:szCs w:val="24"/>
        </w:rPr>
      </w:pPr>
      <w:bookmarkStart w:id="120" w:name="bookmark50"/>
      <w:bookmarkEnd w:id="120"/>
      <w:r w:rsidRPr="00E94B3A">
        <w:rPr>
          <w:sz w:val="24"/>
          <w:szCs w:val="24"/>
        </w:rPr>
        <w:t>иллюстрировать взаимосвязь основных химических понятий и применять эти понятия при описании веществ и их превращений;</w:t>
      </w:r>
    </w:p>
    <w:p w:rsidR="00117BB5" w:rsidRPr="00E94B3A" w:rsidRDefault="00117BB5" w:rsidP="00E94B3A">
      <w:pPr>
        <w:tabs>
          <w:tab w:val="left" w:pos="2580"/>
        </w:tabs>
        <w:spacing w:line="240" w:lineRule="auto"/>
        <w:ind w:right="6" w:firstLine="567"/>
        <w:rPr>
          <w:sz w:val="24"/>
          <w:szCs w:val="24"/>
        </w:rPr>
      </w:pPr>
      <w:bookmarkStart w:id="121" w:name="bookmark51"/>
      <w:bookmarkEnd w:id="121"/>
      <w:r w:rsidRPr="00E94B3A">
        <w:rPr>
          <w:sz w:val="24"/>
          <w:szCs w:val="24"/>
        </w:rPr>
        <w:t>использовать химическую символику для составления формул веществ и уравнений химических реакций;</w:t>
      </w:r>
    </w:p>
    <w:p w:rsidR="00117BB5" w:rsidRPr="00E94B3A" w:rsidRDefault="00117BB5" w:rsidP="00E94B3A">
      <w:pPr>
        <w:tabs>
          <w:tab w:val="left" w:pos="2580"/>
        </w:tabs>
        <w:spacing w:line="240" w:lineRule="auto"/>
        <w:ind w:right="6" w:firstLine="567"/>
        <w:rPr>
          <w:sz w:val="24"/>
          <w:szCs w:val="24"/>
        </w:rPr>
      </w:pPr>
      <w:bookmarkStart w:id="122" w:name="bookmark52"/>
      <w:bookmarkEnd w:id="122"/>
      <w:r w:rsidRPr="00E94B3A">
        <w:rPr>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определенному классу соединений по формулам, виды химической связи (ковалентной и ионной) в неорганических соединениях;</w:t>
      </w:r>
    </w:p>
    <w:p w:rsidR="00117BB5" w:rsidRPr="00E94B3A" w:rsidRDefault="00117BB5" w:rsidP="00E94B3A">
      <w:pPr>
        <w:tabs>
          <w:tab w:val="left" w:pos="2580"/>
        </w:tabs>
        <w:spacing w:line="240" w:lineRule="auto"/>
        <w:ind w:right="6" w:firstLine="567"/>
        <w:rPr>
          <w:sz w:val="24"/>
          <w:szCs w:val="24"/>
        </w:rPr>
      </w:pPr>
      <w:bookmarkStart w:id="123" w:name="bookmark53"/>
      <w:bookmarkEnd w:id="123"/>
      <w:r w:rsidRPr="00E94B3A">
        <w:rPr>
          <w:sz w:val="24"/>
          <w:szCs w:val="24"/>
        </w:rPr>
        <w:t xml:space="preserve">раскрывать смысл законов сохранения массы веществ, постоянства состава, Периодического закона Д.И. Менделеева, атомно-молекулярной теории, закона Авогадро </w:t>
      </w:r>
      <w:r w:rsidRPr="00E94B3A">
        <w:rPr>
          <w:sz w:val="24"/>
          <w:szCs w:val="24"/>
        </w:rPr>
        <w:lastRenderedPageBreak/>
        <w:t>и его следствий, представлений о научных методах познания, в том числе экспериментальных и теоретических методах исследования веществ и изучения химических реакций;</w:t>
      </w:r>
    </w:p>
    <w:p w:rsidR="00117BB5" w:rsidRPr="00E94B3A" w:rsidRDefault="00117BB5" w:rsidP="00E94B3A">
      <w:pPr>
        <w:tabs>
          <w:tab w:val="left" w:pos="2580"/>
        </w:tabs>
        <w:spacing w:line="240" w:lineRule="auto"/>
        <w:ind w:right="6" w:firstLine="567"/>
        <w:rPr>
          <w:sz w:val="24"/>
          <w:szCs w:val="24"/>
        </w:rPr>
      </w:pPr>
      <w:bookmarkStart w:id="124" w:name="bookmark54"/>
      <w:bookmarkEnd w:id="124"/>
      <w:r w:rsidRPr="00E94B3A">
        <w:rPr>
          <w:sz w:val="24"/>
          <w:szCs w:val="24"/>
        </w:rPr>
        <w:t>демонстрировать понимание периодической зависимости свойств химических элементов от их положения в Периодической системе:</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периоды» и «большие периоды»; </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p>
    <w:p w:rsidR="00117BB5" w:rsidRPr="00E94B3A" w:rsidRDefault="00117BB5" w:rsidP="00E94B3A">
      <w:pPr>
        <w:tabs>
          <w:tab w:val="left" w:pos="2580"/>
        </w:tabs>
        <w:spacing w:line="240" w:lineRule="auto"/>
        <w:ind w:right="6" w:firstLine="567"/>
        <w:rPr>
          <w:sz w:val="24"/>
          <w:szCs w:val="24"/>
        </w:rPr>
      </w:pPr>
      <w:r w:rsidRPr="00E94B3A">
        <w:rPr>
          <w:sz w:val="24"/>
          <w:szCs w:val="24"/>
        </w:rPr>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rsidR="00117BB5" w:rsidRPr="00E94B3A" w:rsidRDefault="00117BB5" w:rsidP="00E94B3A">
      <w:pPr>
        <w:tabs>
          <w:tab w:val="left" w:pos="2580"/>
        </w:tabs>
        <w:spacing w:line="240" w:lineRule="auto"/>
        <w:ind w:right="6" w:firstLine="567"/>
        <w:rPr>
          <w:sz w:val="24"/>
          <w:szCs w:val="24"/>
        </w:rPr>
      </w:pPr>
      <w:bookmarkStart w:id="125" w:name="bookmark55"/>
      <w:bookmarkEnd w:id="125"/>
      <w:r w:rsidRPr="00E94B3A">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117BB5" w:rsidRPr="00E94B3A" w:rsidRDefault="00117BB5" w:rsidP="00E94B3A">
      <w:pPr>
        <w:tabs>
          <w:tab w:val="left" w:pos="2580"/>
        </w:tabs>
        <w:spacing w:line="240" w:lineRule="auto"/>
        <w:ind w:right="6" w:firstLine="567"/>
        <w:rPr>
          <w:sz w:val="24"/>
          <w:szCs w:val="24"/>
        </w:rPr>
      </w:pPr>
      <w:bookmarkStart w:id="126" w:name="bookmark56"/>
      <w:bookmarkEnd w:id="126"/>
      <w:r w:rsidRPr="00E94B3A">
        <w:rPr>
          <w:sz w:val="24"/>
          <w:szCs w:val="24"/>
        </w:rPr>
        <w:t>характеризовать (описывать) физические и химические свойства простых и сложных веществ: кислорода, водорода, воды, общие химические свойства оксидов, кислот, оснований и солей, генетическую связь между ними, подтверждая примерами молекулярных уравнений соответствующих химических реакций;</w:t>
      </w:r>
    </w:p>
    <w:p w:rsidR="00117BB5" w:rsidRPr="00E94B3A" w:rsidRDefault="00117BB5" w:rsidP="00E94B3A">
      <w:pPr>
        <w:tabs>
          <w:tab w:val="left" w:pos="2580"/>
        </w:tabs>
        <w:spacing w:line="240" w:lineRule="auto"/>
        <w:ind w:right="6" w:firstLine="567"/>
        <w:rPr>
          <w:sz w:val="24"/>
          <w:szCs w:val="24"/>
        </w:rPr>
      </w:pPr>
      <w:bookmarkStart w:id="127" w:name="bookmark57"/>
      <w:bookmarkEnd w:id="127"/>
      <w:r w:rsidRPr="00E94B3A">
        <w:rPr>
          <w:sz w:val="24"/>
          <w:szCs w:val="24"/>
        </w:rPr>
        <w:t>описывать роль кислорода, водорода и воды в природных процессах, в живых организмах, их применение в различных отраслях промышленности, возможное использование в современных технологиях;</w:t>
      </w:r>
    </w:p>
    <w:p w:rsidR="00117BB5" w:rsidRPr="00E94B3A" w:rsidRDefault="00117BB5" w:rsidP="00E94B3A">
      <w:pPr>
        <w:tabs>
          <w:tab w:val="left" w:pos="2580"/>
        </w:tabs>
        <w:spacing w:line="240" w:lineRule="auto"/>
        <w:ind w:right="6" w:firstLine="567"/>
        <w:rPr>
          <w:sz w:val="24"/>
          <w:szCs w:val="24"/>
        </w:rPr>
      </w:pPr>
      <w:bookmarkStart w:id="128" w:name="bookmark58"/>
      <w:bookmarkEnd w:id="128"/>
      <w:r w:rsidRPr="00E94B3A">
        <w:rPr>
          <w:sz w:val="24"/>
          <w:szCs w:val="24"/>
        </w:rPr>
        <w:t>объяснять и прогнозировать свойства веществ в зависимости от их состава и строения, возможности протекания химических превращений в различных условиях;</w:t>
      </w:r>
    </w:p>
    <w:p w:rsidR="00117BB5" w:rsidRPr="00E94B3A" w:rsidRDefault="00117BB5" w:rsidP="00E94B3A">
      <w:pPr>
        <w:tabs>
          <w:tab w:val="left" w:pos="2580"/>
        </w:tabs>
        <w:spacing w:line="240" w:lineRule="auto"/>
        <w:ind w:right="6" w:firstLine="567"/>
        <w:rPr>
          <w:sz w:val="24"/>
          <w:szCs w:val="24"/>
        </w:rPr>
      </w:pPr>
      <w:bookmarkStart w:id="129" w:name="bookmark59"/>
      <w:bookmarkEnd w:id="129"/>
      <w:r w:rsidRPr="00E94B3A">
        <w:rPr>
          <w:sz w:val="24"/>
          <w:szCs w:val="24"/>
        </w:rPr>
        <w:t>вычислять относительную молекулярную и молярную массы веществ, молярную массу смеси, мольную долю химического элемента в соединении, массовую долю химического элемента по формуле соединения, находить простейшую формулу вещества по массовым или мольным долям элементов, массовую долю вещества в растворе, молярную концентрацию вещества в растворе, проводить расчеты по уравнениям химической реакции;</w:t>
      </w:r>
    </w:p>
    <w:p w:rsidR="00117BB5" w:rsidRPr="00E94B3A" w:rsidRDefault="00117BB5" w:rsidP="00E94B3A">
      <w:pPr>
        <w:tabs>
          <w:tab w:val="left" w:pos="2580"/>
        </w:tabs>
        <w:spacing w:line="240" w:lineRule="auto"/>
        <w:ind w:right="6" w:firstLine="567"/>
        <w:rPr>
          <w:sz w:val="24"/>
          <w:szCs w:val="24"/>
        </w:rPr>
      </w:pPr>
      <w:bookmarkStart w:id="130" w:name="bookmark60"/>
      <w:bookmarkEnd w:id="130"/>
      <w:r w:rsidRPr="00E94B3A">
        <w:rPr>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 для освоения учебного содержания;</w:t>
      </w:r>
    </w:p>
    <w:p w:rsidR="00117BB5" w:rsidRPr="00E94B3A" w:rsidRDefault="00117BB5" w:rsidP="00E94B3A">
      <w:pPr>
        <w:tabs>
          <w:tab w:val="left" w:pos="2580"/>
        </w:tabs>
        <w:spacing w:line="240" w:lineRule="auto"/>
        <w:ind w:right="6" w:firstLine="567"/>
        <w:rPr>
          <w:sz w:val="24"/>
          <w:szCs w:val="24"/>
        </w:rPr>
      </w:pPr>
      <w:bookmarkStart w:id="131" w:name="bookmark61"/>
      <w:bookmarkEnd w:id="131"/>
      <w:r w:rsidRPr="00E94B3A">
        <w:rPr>
          <w:sz w:val="24"/>
          <w:szCs w:val="24"/>
        </w:rPr>
        <w:t>раскрывать сущность процессов окисления и восстановления, составлять уравнения простых окислительно-восстановительных реакций (методом электронного баланса);</w:t>
      </w:r>
    </w:p>
    <w:p w:rsidR="00117BB5" w:rsidRPr="00E94B3A" w:rsidRDefault="00117BB5" w:rsidP="00E94B3A">
      <w:pPr>
        <w:tabs>
          <w:tab w:val="left" w:pos="2580"/>
        </w:tabs>
        <w:spacing w:line="240" w:lineRule="auto"/>
        <w:ind w:right="6" w:firstLine="567"/>
        <w:rPr>
          <w:sz w:val="24"/>
          <w:szCs w:val="24"/>
        </w:rPr>
      </w:pPr>
      <w:bookmarkStart w:id="132" w:name="bookmark62"/>
      <w:bookmarkEnd w:id="132"/>
      <w:r w:rsidRPr="00E94B3A">
        <w:rPr>
          <w:sz w:val="24"/>
          <w:szCs w:val="24"/>
        </w:rPr>
        <w:t>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соотносить химические знания со знаниями других учебных предметов;</w:t>
      </w:r>
    </w:p>
    <w:p w:rsidR="00117BB5" w:rsidRPr="00E94B3A" w:rsidRDefault="00117BB5" w:rsidP="00E94B3A">
      <w:pPr>
        <w:tabs>
          <w:tab w:val="left" w:pos="2580"/>
        </w:tabs>
        <w:spacing w:line="240" w:lineRule="auto"/>
        <w:ind w:right="6" w:firstLine="567"/>
        <w:rPr>
          <w:sz w:val="24"/>
          <w:szCs w:val="24"/>
        </w:rPr>
      </w:pPr>
      <w:bookmarkStart w:id="133" w:name="bookmark63"/>
      <w:bookmarkStart w:id="134" w:name="bookmark64"/>
      <w:bookmarkEnd w:id="133"/>
      <w:bookmarkEnd w:id="134"/>
      <w:r w:rsidRPr="00E94B3A">
        <w:rPr>
          <w:sz w:val="24"/>
          <w:szCs w:val="24"/>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(водорода и кислорода), приготовлению растворов с определенной массовой долей растворенного вещества, решению экспериментальных задач по теме «Основные классы неорганических соединений»;</w:t>
      </w:r>
    </w:p>
    <w:p w:rsidR="00117BB5" w:rsidRPr="00E94B3A" w:rsidRDefault="00117BB5" w:rsidP="00E94B3A">
      <w:pPr>
        <w:tabs>
          <w:tab w:val="left" w:pos="2580"/>
        </w:tabs>
        <w:spacing w:line="240" w:lineRule="auto"/>
        <w:ind w:right="6" w:firstLine="567"/>
        <w:rPr>
          <w:sz w:val="24"/>
          <w:szCs w:val="24"/>
        </w:rPr>
      </w:pPr>
      <w:r w:rsidRPr="00E94B3A">
        <w:rPr>
          <w:sz w:val="24"/>
          <w:szCs w:val="24"/>
        </w:rPr>
        <w:t>демонстрировать владение основами химической грамотности, включающей умения безопасного обращения с веществами, используемыми в повседневной жизни, а также знание правил поведения в целях сбережения здоровья и окружающей среды.</w:t>
      </w:r>
    </w:p>
    <w:p w:rsidR="00117BB5" w:rsidRPr="00E94B3A" w:rsidRDefault="00117BB5" w:rsidP="00E94B3A">
      <w:pPr>
        <w:tabs>
          <w:tab w:val="left" w:pos="2580"/>
        </w:tabs>
        <w:spacing w:line="240" w:lineRule="auto"/>
        <w:ind w:right="6" w:firstLine="567"/>
        <w:rPr>
          <w:sz w:val="24"/>
          <w:szCs w:val="24"/>
        </w:rPr>
      </w:pPr>
      <w:bookmarkStart w:id="135" w:name="bookmark65"/>
      <w:bookmarkEnd w:id="135"/>
      <w:r w:rsidRPr="00E94B3A">
        <w:rPr>
          <w:b/>
          <w:sz w:val="24"/>
          <w:szCs w:val="24"/>
        </w:rPr>
        <w:lastRenderedPageBreak/>
        <w:t>К концу обучения в 9 классе у обучающегося будут сформированы следующие</w:t>
      </w:r>
      <w:r w:rsidRPr="00E94B3A">
        <w:rPr>
          <w:sz w:val="24"/>
          <w:szCs w:val="24"/>
        </w:rPr>
        <w:t xml:space="preserve"> предметные результаты изучения химии на углубленным уровне:</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раскрывать смысл основных химических понятий: химический элемент, атом, молекула, ион, катион, анион, электроотрицательность, степень окисления, химическая реакция, тепловой эффект реакции, моль, молярный объём, раствор; </w:t>
      </w:r>
    </w:p>
    <w:p w:rsidR="00117BB5" w:rsidRPr="00E94B3A" w:rsidRDefault="00117BB5" w:rsidP="00E94B3A">
      <w:pPr>
        <w:tabs>
          <w:tab w:val="left" w:pos="2580"/>
        </w:tabs>
        <w:spacing w:line="240" w:lineRule="auto"/>
        <w:ind w:right="6" w:firstLine="567"/>
        <w:rPr>
          <w:sz w:val="24"/>
          <w:szCs w:val="24"/>
        </w:rPr>
      </w:pPr>
      <w:r w:rsidRPr="00E94B3A">
        <w:rPr>
          <w:sz w:val="24"/>
          <w:szCs w:val="24"/>
        </w:rPr>
        <w:t>электролиты, неэлектролиты, электролитическая диссоциация, реакции ионного обмена, гидролиз солей, обратимые и необратимые реакции, окислительно-восстановительные реакции, окислитель, восстановитель, окисление и восстановление, электролиз, аллотропия, амфотерность, химическая связь (ковалентная, ионная, металлическая), межмолекулярные взаимодействия (водородная связь, силы Ван-дер-Ваальса), комплексные соединения, кристаллические решетки (примитивная кубическая, объёмно-центрированная кубическая, гранецентрированная кубическая, гексагональная плотноупакованная), коррозия металлов, сплавы; скорость химической реакции, катализ, химическое равновесие, элементы химической термодинамики как одной из теоретических основ химии; ПДК;</w:t>
      </w:r>
    </w:p>
    <w:p w:rsidR="00117BB5" w:rsidRPr="00E94B3A" w:rsidRDefault="00117BB5" w:rsidP="00E94B3A">
      <w:pPr>
        <w:tabs>
          <w:tab w:val="left" w:pos="2580"/>
        </w:tabs>
        <w:spacing w:line="240" w:lineRule="auto"/>
        <w:ind w:right="6" w:firstLine="567"/>
        <w:rPr>
          <w:sz w:val="24"/>
          <w:szCs w:val="24"/>
        </w:rPr>
      </w:pPr>
      <w:r w:rsidRPr="00E94B3A">
        <w:rPr>
          <w:sz w:val="24"/>
          <w:szCs w:val="24"/>
        </w:rPr>
        <w:t>иллюстрировать взаимосвязь основных химических понятий и применять эти понятия при описании веществ и их превращений;</w:t>
      </w:r>
    </w:p>
    <w:p w:rsidR="00117BB5" w:rsidRPr="00E94B3A" w:rsidRDefault="00117BB5" w:rsidP="00E94B3A">
      <w:pPr>
        <w:tabs>
          <w:tab w:val="left" w:pos="2580"/>
        </w:tabs>
        <w:spacing w:line="240" w:lineRule="auto"/>
        <w:ind w:right="6" w:firstLine="567"/>
        <w:rPr>
          <w:sz w:val="24"/>
          <w:szCs w:val="24"/>
        </w:rPr>
      </w:pPr>
      <w:r w:rsidRPr="00E94B3A">
        <w:rPr>
          <w:sz w:val="24"/>
          <w:szCs w:val="24"/>
        </w:rPr>
        <w:t>использовать химическую символику для составления формул веществ и уравнений химических реакций;</w:t>
      </w:r>
    </w:p>
    <w:p w:rsidR="00117BB5" w:rsidRPr="00E94B3A" w:rsidRDefault="00117BB5" w:rsidP="00E94B3A">
      <w:pPr>
        <w:tabs>
          <w:tab w:val="left" w:pos="2580"/>
        </w:tabs>
        <w:spacing w:line="240" w:lineRule="auto"/>
        <w:ind w:right="6" w:firstLine="567"/>
        <w:rPr>
          <w:sz w:val="24"/>
          <w:szCs w:val="24"/>
        </w:rPr>
      </w:pPr>
      <w:r w:rsidRPr="00E94B3A">
        <w:rPr>
          <w:sz w:val="24"/>
          <w:szCs w:val="24"/>
        </w:rPr>
        <w:t>определять валентность и степень окисления химических элементов в соединениях различного состава, принадлежность веществ к определенному классу соединений по формулам, виды химической связи (ковалентной, ионной, металлической) в неорганических соединениях, заряд иона по химической формуле, характер среды в водных растворах неорганических соединений, тип кристаллической решетки конкретного вещества;</w:t>
      </w:r>
    </w:p>
    <w:p w:rsidR="00117BB5" w:rsidRPr="00E94B3A" w:rsidRDefault="00117BB5" w:rsidP="00E94B3A">
      <w:pPr>
        <w:tabs>
          <w:tab w:val="left" w:pos="2580"/>
        </w:tabs>
        <w:spacing w:line="240" w:lineRule="auto"/>
        <w:ind w:right="6" w:firstLine="567"/>
        <w:rPr>
          <w:sz w:val="24"/>
          <w:szCs w:val="24"/>
        </w:rPr>
      </w:pPr>
      <w:r w:rsidRPr="00E94B3A">
        <w:rPr>
          <w:sz w:val="24"/>
          <w:szCs w:val="24"/>
        </w:rPr>
        <w:t>раскрывать смысл Периодического закона Д.И. Менделеева и демонстрировать его понимание:</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описывать и характеризовать табличную форму Периодической системы химических элементов: различать понятия «А-группа» и «Б-группа», «малые периоды» и «большие периоды»; </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 </w:t>
      </w:r>
    </w:p>
    <w:p w:rsidR="00117BB5" w:rsidRPr="00E94B3A" w:rsidRDefault="00117BB5" w:rsidP="00E94B3A">
      <w:pPr>
        <w:tabs>
          <w:tab w:val="left" w:pos="2580"/>
        </w:tabs>
        <w:spacing w:line="240" w:lineRule="auto"/>
        <w:ind w:right="6" w:firstLine="567"/>
        <w:rPr>
          <w:sz w:val="24"/>
          <w:szCs w:val="24"/>
        </w:rPr>
      </w:pPr>
      <w:r w:rsidRPr="00E94B3A">
        <w:rPr>
          <w:sz w:val="24"/>
          <w:szCs w:val="24"/>
        </w:rPr>
        <w:t>выделять общие закономерности в изменении свойств элементов и их соединений (кислотно-основных и окислительно-восстановительных свойств оксидов и гидроксидов) в пределах малых периодов и главных подгрупп с учетом строения их атомов;</w:t>
      </w:r>
    </w:p>
    <w:p w:rsidR="00117BB5" w:rsidRPr="00E94B3A" w:rsidRDefault="00117BB5" w:rsidP="00E94B3A">
      <w:pPr>
        <w:tabs>
          <w:tab w:val="left" w:pos="2580"/>
        </w:tabs>
        <w:spacing w:line="240" w:lineRule="auto"/>
        <w:ind w:right="6" w:firstLine="567"/>
        <w:rPr>
          <w:sz w:val="24"/>
          <w:szCs w:val="24"/>
        </w:rPr>
      </w:pPr>
      <w:r w:rsidRPr="00E94B3A">
        <w:rPr>
          <w:sz w:val="24"/>
          <w:szCs w:val="24"/>
        </w:rPr>
        <w:t>раскрывать смысл теории электролитической диссоциации, закона Гесса и его следствий, закона действующих масс, закономерностей изменения скорости химической реакции, направления смещения химического равновесия в зависимости от различных факторов;</w:t>
      </w:r>
    </w:p>
    <w:p w:rsidR="00117BB5" w:rsidRPr="00E94B3A" w:rsidRDefault="00117BB5" w:rsidP="00E94B3A">
      <w:pPr>
        <w:tabs>
          <w:tab w:val="left" w:pos="2580"/>
        </w:tabs>
        <w:spacing w:line="240" w:lineRule="auto"/>
        <w:ind w:right="6" w:firstLine="567"/>
        <w:rPr>
          <w:sz w:val="24"/>
          <w:szCs w:val="24"/>
        </w:rPr>
      </w:pPr>
      <w:r w:rsidRPr="00E94B3A">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агрегатному состоянию реагентов, по изменению степеней окисления химических элементов, по обратимости, по участию катализатора);</w:t>
      </w:r>
    </w:p>
    <w:p w:rsidR="00117BB5" w:rsidRPr="00E94B3A" w:rsidRDefault="00117BB5" w:rsidP="00E94B3A">
      <w:pPr>
        <w:tabs>
          <w:tab w:val="left" w:pos="2580"/>
        </w:tabs>
        <w:spacing w:line="240" w:lineRule="auto"/>
        <w:ind w:right="6" w:firstLine="567"/>
        <w:rPr>
          <w:sz w:val="24"/>
          <w:szCs w:val="24"/>
        </w:rPr>
      </w:pPr>
      <w:bookmarkStart w:id="136" w:name="bookmark72"/>
      <w:bookmarkEnd w:id="136"/>
      <w:r w:rsidRPr="00E94B3A">
        <w:rPr>
          <w:sz w:val="24"/>
          <w:szCs w:val="24"/>
        </w:rPr>
        <w:t>характеризовать (описывать) общие химические свойства веществ различных классов неорганических соединений, подтверждая это описание примерами молекулярных и ионных уравнений соответствующих химических реакций;</w:t>
      </w:r>
    </w:p>
    <w:p w:rsidR="00117BB5" w:rsidRPr="00E94B3A" w:rsidRDefault="00117BB5" w:rsidP="00E94B3A">
      <w:pPr>
        <w:tabs>
          <w:tab w:val="left" w:pos="2580"/>
        </w:tabs>
        <w:spacing w:line="240" w:lineRule="auto"/>
        <w:ind w:right="6" w:firstLine="567"/>
        <w:rPr>
          <w:sz w:val="24"/>
          <w:szCs w:val="24"/>
        </w:rPr>
      </w:pPr>
      <w:bookmarkStart w:id="137" w:name="bookmark73"/>
      <w:bookmarkEnd w:id="137"/>
      <w:r w:rsidRPr="00E94B3A">
        <w:rPr>
          <w:sz w:val="24"/>
          <w:szCs w:val="24"/>
        </w:rPr>
        <w:t xml:space="preserve">составлять уравнения: 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классов; </w:t>
      </w:r>
    </w:p>
    <w:p w:rsidR="00117BB5" w:rsidRPr="00E94B3A" w:rsidRDefault="00117BB5" w:rsidP="00E94B3A">
      <w:pPr>
        <w:tabs>
          <w:tab w:val="left" w:pos="2580"/>
        </w:tabs>
        <w:spacing w:line="240" w:lineRule="auto"/>
        <w:ind w:right="6" w:firstLine="567"/>
        <w:rPr>
          <w:sz w:val="24"/>
          <w:szCs w:val="24"/>
        </w:rPr>
      </w:pPr>
      <w:r w:rsidRPr="00E94B3A">
        <w:rPr>
          <w:sz w:val="24"/>
          <w:szCs w:val="24"/>
        </w:rPr>
        <w:lastRenderedPageBreak/>
        <w:t xml:space="preserve">раскрывать сущность процессов гидролиза солей посредством составления кратких ионных и молекулярных уравнений реакций, сущность окислительно-восстановительных реакций посредством составления электронного баланса этих реакций; </w:t>
      </w:r>
    </w:p>
    <w:p w:rsidR="00117BB5" w:rsidRPr="00E94B3A" w:rsidRDefault="00117BB5" w:rsidP="00E94B3A">
      <w:pPr>
        <w:tabs>
          <w:tab w:val="left" w:pos="2580"/>
        </w:tabs>
        <w:spacing w:line="240" w:lineRule="auto"/>
        <w:ind w:right="6" w:firstLine="567"/>
        <w:rPr>
          <w:sz w:val="24"/>
          <w:szCs w:val="24"/>
        </w:rPr>
      </w:pPr>
      <w:r w:rsidRPr="00E94B3A">
        <w:rPr>
          <w:sz w:val="24"/>
          <w:szCs w:val="24"/>
        </w:rPr>
        <w:t>предсказывать характер среды в водных растворах солей;</w:t>
      </w:r>
    </w:p>
    <w:p w:rsidR="00117BB5" w:rsidRPr="00E94B3A" w:rsidRDefault="00117BB5" w:rsidP="00E94B3A">
      <w:pPr>
        <w:tabs>
          <w:tab w:val="left" w:pos="2580"/>
        </w:tabs>
        <w:spacing w:line="240" w:lineRule="auto"/>
        <w:ind w:right="6" w:firstLine="567"/>
        <w:rPr>
          <w:sz w:val="24"/>
          <w:szCs w:val="24"/>
        </w:rPr>
      </w:pPr>
      <w:bookmarkStart w:id="138" w:name="bookmark74"/>
      <w:bookmarkEnd w:id="138"/>
      <w:r w:rsidRPr="00E94B3A">
        <w:rPr>
          <w:sz w:val="24"/>
          <w:szCs w:val="24"/>
        </w:rPr>
        <w:t>характеризовать (описывать) физические и химические свойства простых веществ (кислород, озон, графит, алмаз, кремний, бор, азот, фосфор, сера, хлор, натрий, калий, магний, кальций, алюминий, железо, медь, цинк, серебро) и образованных ими сложных веществ, в том числе их водных растворов (аммиак, хлороводород, сероводород, оксиды углерода (II, IV), кремния (</w:t>
      </w:r>
      <w:r w:rsidRPr="00E94B3A">
        <w:rPr>
          <w:sz w:val="24"/>
          <w:szCs w:val="24"/>
          <w:lang w:val="en-US"/>
        </w:rPr>
        <w:t>IV</w:t>
      </w:r>
      <w:r w:rsidRPr="00E94B3A">
        <w:rPr>
          <w:sz w:val="24"/>
          <w:szCs w:val="24"/>
        </w:rPr>
        <w:t>), азота (I, II, III, IV, V) и фосфора (III, V), серы (IV, VI), сернистая, серная, азотная, фосфорная, угольная, кремниевая кислоты, оксиды и гидроксиды металлов IA–IIA-групп, алюминия, меди (</w:t>
      </w:r>
      <w:r w:rsidRPr="00E94B3A">
        <w:rPr>
          <w:sz w:val="24"/>
          <w:szCs w:val="24"/>
          <w:lang w:val="en-US"/>
        </w:rPr>
        <w:t>II</w:t>
      </w:r>
      <w:r w:rsidRPr="00E94B3A">
        <w:rPr>
          <w:sz w:val="24"/>
          <w:szCs w:val="24"/>
        </w:rPr>
        <w:t xml:space="preserve">), цинка, железа (II и III)); </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пояснять состав, отдельные способы получения и свойства сложных веществ (кислородсодержащие кислоты хлора, азотистая, борная, уксусная кислоты и их соли, </w:t>
      </w:r>
      <w:bookmarkStart w:id="139" w:name="bookmark75"/>
      <w:bookmarkEnd w:id="139"/>
      <w:r w:rsidRPr="00E94B3A">
        <w:rPr>
          <w:sz w:val="24"/>
          <w:szCs w:val="24"/>
        </w:rPr>
        <w:t>галогениды кремния (</w:t>
      </w:r>
      <w:r w:rsidRPr="00E94B3A">
        <w:rPr>
          <w:sz w:val="24"/>
          <w:szCs w:val="24"/>
          <w:lang w:val="en-US"/>
        </w:rPr>
        <w:t>IV</w:t>
      </w:r>
      <w:r w:rsidRPr="00E94B3A">
        <w:rPr>
          <w:sz w:val="24"/>
          <w:szCs w:val="24"/>
        </w:rPr>
        <w:t>) и фосфора (III и V), оксид и гидроксид хрома (</w:t>
      </w:r>
      <w:r w:rsidRPr="00E94B3A">
        <w:rPr>
          <w:sz w:val="24"/>
          <w:szCs w:val="24"/>
          <w:lang w:val="en-US"/>
        </w:rPr>
        <w:t>III</w:t>
      </w:r>
      <w:r w:rsidRPr="00E94B3A">
        <w:rPr>
          <w:sz w:val="24"/>
          <w:szCs w:val="24"/>
        </w:rPr>
        <w:t>), перманганат калия;</w:t>
      </w:r>
    </w:p>
    <w:p w:rsidR="00117BB5" w:rsidRPr="00E94B3A" w:rsidRDefault="00117BB5" w:rsidP="00E94B3A">
      <w:pPr>
        <w:tabs>
          <w:tab w:val="left" w:pos="2580"/>
        </w:tabs>
        <w:spacing w:line="240" w:lineRule="auto"/>
        <w:ind w:right="6" w:firstLine="567"/>
        <w:rPr>
          <w:sz w:val="24"/>
          <w:szCs w:val="24"/>
        </w:rPr>
      </w:pPr>
      <w:r w:rsidRPr="00E94B3A">
        <w:rPr>
          <w:sz w:val="24"/>
          <w:szCs w:val="24"/>
        </w:rPr>
        <w:t>описывать роль важнейших изучаемых веществ в природных процессах, влияние на живые организмы, применение в различных отраслях экономики, использование для создания современных материалов и технологий;</w:t>
      </w:r>
    </w:p>
    <w:p w:rsidR="00117BB5" w:rsidRPr="00E94B3A" w:rsidRDefault="00117BB5" w:rsidP="00E94B3A">
      <w:pPr>
        <w:tabs>
          <w:tab w:val="left" w:pos="2580"/>
        </w:tabs>
        <w:spacing w:line="240" w:lineRule="auto"/>
        <w:ind w:right="6" w:firstLine="567"/>
        <w:rPr>
          <w:sz w:val="24"/>
          <w:szCs w:val="24"/>
        </w:rPr>
      </w:pPr>
      <w:bookmarkStart w:id="140" w:name="bookmark76"/>
      <w:bookmarkEnd w:id="140"/>
      <w:r w:rsidRPr="00E94B3A">
        <w:rPr>
          <w:sz w:val="24"/>
          <w:szCs w:val="24"/>
        </w:rPr>
        <w:t>проводить реакции, подтверждающие качественный состав различных веществ, распознавать опытным путем содержащиеся в водных растворах ионы: хлорид-, бромид-, иодид-, сульфат-, фосфат-, карбонат-, силикат-, сульфит-, сульфид-, нитрат- и нитрит-ионы, гидроксид-ионы, катионы аммония, магния, кальция, алюминия, железа (2+) и железа (3+), меди (2+), цинка;</w:t>
      </w:r>
    </w:p>
    <w:p w:rsidR="00117BB5" w:rsidRPr="00E94B3A" w:rsidRDefault="00117BB5" w:rsidP="00E94B3A">
      <w:pPr>
        <w:tabs>
          <w:tab w:val="left" w:pos="2580"/>
        </w:tabs>
        <w:spacing w:line="240" w:lineRule="auto"/>
        <w:ind w:right="6" w:firstLine="567"/>
        <w:rPr>
          <w:sz w:val="24"/>
          <w:szCs w:val="24"/>
        </w:rPr>
      </w:pPr>
      <w:bookmarkStart w:id="141" w:name="bookmark77"/>
      <w:bookmarkEnd w:id="141"/>
      <w:r w:rsidRPr="00E94B3A">
        <w:rPr>
          <w:sz w:val="24"/>
          <w:szCs w:val="24"/>
        </w:rPr>
        <w:t>объяснять и прогнозировать свойства важнейших изучаемых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на основе рассмотренных элементов химической кинетики и термодинамики;</w:t>
      </w:r>
    </w:p>
    <w:p w:rsidR="00117BB5" w:rsidRPr="00E94B3A" w:rsidRDefault="00117BB5" w:rsidP="00E94B3A">
      <w:pPr>
        <w:tabs>
          <w:tab w:val="left" w:pos="2580"/>
        </w:tabs>
        <w:spacing w:line="240" w:lineRule="auto"/>
        <w:ind w:right="6" w:firstLine="567"/>
        <w:rPr>
          <w:sz w:val="24"/>
          <w:szCs w:val="24"/>
        </w:rPr>
      </w:pPr>
      <w:bookmarkStart w:id="142" w:name="bookmark78"/>
      <w:bookmarkEnd w:id="142"/>
      <w:r w:rsidRPr="00E94B3A">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мольную долю химического элемента в соединении, молярную концентрацию вещества в растворе, находить простейшую формулу вещества по массовым или мольным долям элементов, проводить расчеты по уравнениям химических реакций с учетом недостатка одного из реагентов, практического выхода продукта, значения теплового эффекта реакции, определять состав смесей;</w:t>
      </w:r>
    </w:p>
    <w:p w:rsidR="00117BB5" w:rsidRPr="00E94B3A" w:rsidRDefault="00117BB5" w:rsidP="00E94B3A">
      <w:pPr>
        <w:tabs>
          <w:tab w:val="left" w:pos="2580"/>
        </w:tabs>
        <w:spacing w:line="240" w:lineRule="auto"/>
        <w:ind w:right="6" w:firstLine="567"/>
        <w:rPr>
          <w:sz w:val="24"/>
          <w:szCs w:val="24"/>
        </w:rPr>
      </w:pPr>
      <w:bookmarkStart w:id="143" w:name="bookmark79"/>
      <w:bookmarkEnd w:id="143"/>
      <w:r w:rsidRPr="00E94B3A">
        <w:rPr>
          <w:sz w:val="24"/>
          <w:szCs w:val="24"/>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(аммиака и углекислого газа) и решению экспериментальных задач по темам курса, представлять результаты эксперимента в форме выводов, доказательств, графиков, таблиц и выявлять эмпирические закономерности;</w:t>
      </w:r>
    </w:p>
    <w:p w:rsidR="00117BB5" w:rsidRPr="00E94B3A" w:rsidRDefault="00117BB5" w:rsidP="00E94B3A">
      <w:pPr>
        <w:tabs>
          <w:tab w:val="left" w:pos="2580"/>
        </w:tabs>
        <w:spacing w:line="240" w:lineRule="auto"/>
        <w:ind w:right="6" w:firstLine="567"/>
        <w:rPr>
          <w:sz w:val="24"/>
          <w:szCs w:val="24"/>
        </w:rPr>
      </w:pPr>
      <w:r w:rsidRPr="00E94B3A">
        <w:rPr>
          <w:sz w:val="24"/>
          <w:szCs w:val="24"/>
        </w:rPr>
        <w:t>применять основные операции мыслительной деятельности (анализ и синтез, сравнение, обобщение, систематизацию, выявление причинно-следственных связей) при изучении свойств веществ и химических реакций, владеть естественно-научными методами познания (наблюдение, измерение, моделирование, эксперимент (реальный и мысленный);</w:t>
      </w:r>
    </w:p>
    <w:p w:rsidR="00117BB5" w:rsidRPr="00E94B3A" w:rsidRDefault="00117BB5" w:rsidP="00E94B3A">
      <w:pPr>
        <w:tabs>
          <w:tab w:val="left" w:pos="2580"/>
        </w:tabs>
        <w:spacing w:line="240" w:lineRule="auto"/>
        <w:ind w:right="6" w:firstLine="567"/>
        <w:rPr>
          <w:sz w:val="24"/>
          <w:szCs w:val="24"/>
        </w:rPr>
      </w:pPr>
      <w:r w:rsidRPr="00E94B3A">
        <w:rPr>
          <w:sz w:val="24"/>
          <w:szCs w:val="24"/>
        </w:rPr>
        <w:t>применять правила безопасного обращения с веществами, используемыми в повседневной жизни, правила поведения в целях сбережения здоровья и окружающей природной среды, понимать вред (опасность) воздействия на живые организмы определенных веществ, пояснять на примерах способы уменьшения и предотвращения их вредного воздействия, значение жиров, белков, углеводов для организма человека;</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использовать полученные представления о сферах профессиональной деятельности, связанных с наукой и современными технологиями, как основу для профессиональной </w:t>
      </w:r>
      <w:r w:rsidRPr="00E94B3A">
        <w:rPr>
          <w:sz w:val="24"/>
          <w:szCs w:val="24"/>
        </w:rPr>
        <w:lastRenderedPageBreak/>
        <w:t>ориентации и для осознанного выбора химии как профильного предмета при продолжении обучения на уровне среднего общего образования;</w:t>
      </w:r>
    </w:p>
    <w:p w:rsidR="00D90F66" w:rsidRDefault="00117BB5" w:rsidP="00E94B3A">
      <w:pPr>
        <w:tabs>
          <w:tab w:val="left" w:pos="2580"/>
        </w:tabs>
        <w:spacing w:line="240" w:lineRule="auto"/>
        <w:ind w:right="6" w:firstLine="567"/>
        <w:rPr>
          <w:sz w:val="24"/>
          <w:szCs w:val="24"/>
        </w:rPr>
      </w:pPr>
      <w:r w:rsidRPr="00E94B3A">
        <w:rPr>
          <w:sz w:val="24"/>
          <w:szCs w:val="24"/>
        </w:rPr>
        <w:t>участвовать во внеурочной проектно-исследовательской деятельности химической и химико-экологической направленности, приобрести опыт проведения учебных исследований в условиях образовательных организаций, а также организаций (центров) дополнительного образования детей.</w:t>
      </w:r>
      <w:bookmarkStart w:id="144" w:name="bookmark80"/>
      <w:bookmarkEnd w:id="144"/>
    </w:p>
    <w:p w:rsidR="00E94B3A" w:rsidRPr="00E94B3A" w:rsidRDefault="00E94B3A" w:rsidP="00E94B3A">
      <w:pPr>
        <w:tabs>
          <w:tab w:val="left" w:pos="2580"/>
        </w:tabs>
        <w:spacing w:line="240" w:lineRule="auto"/>
        <w:ind w:right="6" w:firstLine="567"/>
        <w:rPr>
          <w:sz w:val="24"/>
          <w:szCs w:val="24"/>
        </w:rPr>
      </w:pPr>
    </w:p>
    <w:p w:rsidR="00117BB5" w:rsidRDefault="00117BB5" w:rsidP="00607660">
      <w:pPr>
        <w:spacing w:line="240" w:lineRule="auto"/>
        <w:ind w:left="-142" w:firstLine="568"/>
        <w:contextualSpacing/>
        <w:jc w:val="center"/>
        <w:rPr>
          <w:rFonts w:eastAsia="Calibri" w:cs="Times New Roman"/>
          <w:b/>
          <w:sz w:val="24"/>
          <w:szCs w:val="24"/>
          <w:lang w:eastAsia="en-US"/>
        </w:rPr>
      </w:pPr>
      <w:r>
        <w:rPr>
          <w:color w:val="FF0000"/>
          <w:sz w:val="24"/>
          <w:szCs w:val="24"/>
        </w:rPr>
        <w:tab/>
      </w:r>
      <w:r w:rsidRPr="00117BB5">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Химия</w:t>
      </w:r>
      <w:r w:rsidRPr="00117BB5">
        <w:rPr>
          <w:rFonts w:eastAsia="Calibri" w:cs="Times New Roman"/>
          <w:b/>
          <w:sz w:val="24"/>
          <w:szCs w:val="24"/>
          <w:lang w:eastAsia="en-US"/>
        </w:rPr>
        <w:t>»</w:t>
      </w:r>
    </w:p>
    <w:p w:rsidR="00117BB5" w:rsidRPr="00117BB5" w:rsidRDefault="00117BB5" w:rsidP="00117BB5">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(углубленный уровень)</w:t>
      </w:r>
    </w:p>
    <w:p w:rsidR="00D90F66" w:rsidRDefault="00D90F66" w:rsidP="00D90F66">
      <w:pPr>
        <w:spacing w:line="240" w:lineRule="auto"/>
        <w:ind w:firstLine="709"/>
        <w:contextualSpacing/>
        <w:rPr>
          <w:rFonts w:eastAsia="SchoolBookSanPin" w:cs="Times New Roman"/>
          <w:i/>
          <w:sz w:val="24"/>
          <w:szCs w:val="24"/>
          <w:lang w:eastAsia="en-US"/>
        </w:rPr>
      </w:pPr>
    </w:p>
    <w:p w:rsidR="00D90F66" w:rsidRPr="00D90F66" w:rsidRDefault="00D90F66" w:rsidP="00D90F66">
      <w:pPr>
        <w:spacing w:line="240" w:lineRule="auto"/>
        <w:ind w:firstLine="709"/>
        <w:contextualSpacing/>
        <w:rPr>
          <w:rFonts w:eastAsia="SchoolBookSanPin" w:cs="Times New Roman"/>
          <w:b/>
          <w:sz w:val="24"/>
          <w:szCs w:val="24"/>
          <w:lang w:eastAsia="en-US"/>
        </w:rPr>
      </w:pPr>
      <w:r w:rsidRPr="00D90F66">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D90F66" w:rsidRDefault="00D90F66" w:rsidP="00D90F66">
      <w:pPr>
        <w:widowControl w:val="0"/>
        <w:spacing w:line="240" w:lineRule="auto"/>
        <w:ind w:firstLine="709"/>
        <w:rPr>
          <w:rFonts w:eastAsia="SchoolBookSanPin" w:cs="Times New Roman"/>
          <w:sz w:val="24"/>
          <w:szCs w:val="24"/>
          <w:lang w:eastAsia="en-US"/>
        </w:rPr>
      </w:pPr>
      <w:r w:rsidRPr="00D90F66">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D90F66">
        <w:rPr>
          <w:rFonts w:eastAsia="SchoolBookSanPin" w:cs="Times New Roman"/>
          <w:b/>
          <w:sz w:val="24"/>
          <w:szCs w:val="24"/>
          <w:lang w:eastAsia="en-US"/>
        </w:rPr>
        <w:t>«рабочей программе учителя»</w:t>
      </w:r>
      <w:r w:rsidRPr="00D90F66">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117BB5" w:rsidRPr="00117BB5" w:rsidRDefault="00117BB5" w:rsidP="00117BB5">
      <w:pPr>
        <w:widowControl w:val="0"/>
        <w:spacing w:line="240" w:lineRule="auto"/>
        <w:ind w:firstLine="709"/>
        <w:rPr>
          <w:rFonts w:eastAsia="SchoolBookSanPin" w:cs="Times New Roman"/>
          <w:sz w:val="24"/>
          <w:szCs w:val="24"/>
          <w:lang w:eastAsia="en-US"/>
        </w:rPr>
      </w:pPr>
      <w:r w:rsidRPr="00117BB5">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7"/>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117BB5" w:rsidRPr="00117BB5" w:rsidTr="00DC593D">
        <w:trPr>
          <w:trHeight w:val="575"/>
        </w:trPr>
        <w:tc>
          <w:tcPr>
            <w:tcW w:w="993" w:type="dxa"/>
          </w:tcPr>
          <w:p w:rsidR="00117BB5" w:rsidRPr="00117BB5" w:rsidRDefault="00117BB5" w:rsidP="00117BB5">
            <w:pPr>
              <w:spacing w:line="240" w:lineRule="auto"/>
              <w:ind w:left="142" w:right="354" w:firstLine="96"/>
              <w:jc w:val="center"/>
              <w:rPr>
                <w:rFonts w:eastAsia="Times New Roman"/>
                <w:szCs w:val="20"/>
                <w:lang w:eastAsia="en-US"/>
              </w:rPr>
            </w:pPr>
            <w:r w:rsidRPr="00117BB5">
              <w:rPr>
                <w:rFonts w:eastAsia="Times New Roman"/>
                <w:szCs w:val="20"/>
                <w:lang w:eastAsia="en-US"/>
              </w:rPr>
              <w:t>№п/п</w:t>
            </w:r>
          </w:p>
        </w:tc>
        <w:tc>
          <w:tcPr>
            <w:tcW w:w="4394" w:type="dxa"/>
          </w:tcPr>
          <w:p w:rsidR="00117BB5" w:rsidRPr="00117BB5" w:rsidRDefault="00117BB5" w:rsidP="00117BB5">
            <w:pPr>
              <w:spacing w:line="240" w:lineRule="auto"/>
              <w:ind w:left="142" w:firstLine="0"/>
              <w:jc w:val="center"/>
              <w:rPr>
                <w:rFonts w:eastAsia="Times New Roman"/>
                <w:szCs w:val="20"/>
                <w:lang w:eastAsia="en-US"/>
              </w:rPr>
            </w:pPr>
            <w:r w:rsidRPr="00117BB5">
              <w:rPr>
                <w:rFonts w:eastAsia="Times New Roman"/>
                <w:szCs w:val="20"/>
                <w:lang w:eastAsia="en-US"/>
              </w:rPr>
              <w:t>Тема</w:t>
            </w:r>
          </w:p>
        </w:tc>
        <w:tc>
          <w:tcPr>
            <w:tcW w:w="2126" w:type="dxa"/>
          </w:tcPr>
          <w:p w:rsidR="00117BB5" w:rsidRPr="00117BB5" w:rsidRDefault="00117BB5" w:rsidP="00117BB5">
            <w:pPr>
              <w:spacing w:line="240" w:lineRule="auto"/>
              <w:ind w:left="142" w:right="27" w:hanging="72"/>
              <w:jc w:val="center"/>
              <w:rPr>
                <w:rFonts w:eastAsia="Times New Roman"/>
                <w:szCs w:val="20"/>
                <w:lang w:val="ru-RU" w:eastAsia="en-US"/>
              </w:rPr>
            </w:pPr>
            <w:r w:rsidRPr="00117BB5">
              <w:rPr>
                <w:rFonts w:eastAsia="Times New Roman"/>
                <w:spacing w:val="-1"/>
                <w:szCs w:val="20"/>
                <w:lang w:val="ru-RU" w:eastAsia="en-US"/>
              </w:rPr>
              <w:t>Количество часов, отводимых на освоение каждой темы</w:t>
            </w:r>
          </w:p>
        </w:tc>
        <w:tc>
          <w:tcPr>
            <w:tcW w:w="2126" w:type="dxa"/>
          </w:tcPr>
          <w:p w:rsidR="00117BB5" w:rsidRPr="00117BB5" w:rsidRDefault="00117BB5" w:rsidP="00117BB5">
            <w:pPr>
              <w:spacing w:line="240" w:lineRule="auto"/>
              <w:ind w:left="142" w:right="27" w:hanging="72"/>
              <w:jc w:val="center"/>
              <w:rPr>
                <w:rFonts w:eastAsia="Times New Roman"/>
                <w:spacing w:val="-1"/>
                <w:szCs w:val="20"/>
                <w:lang w:eastAsia="en-US"/>
              </w:rPr>
            </w:pPr>
            <w:r w:rsidRPr="00117BB5">
              <w:rPr>
                <w:rFonts w:eastAsia="Times New Roman"/>
                <w:spacing w:val="-1"/>
                <w:szCs w:val="20"/>
                <w:lang w:eastAsia="en-US"/>
              </w:rPr>
              <w:t xml:space="preserve">Э(Ц)ОР </w:t>
            </w:r>
          </w:p>
        </w:tc>
      </w:tr>
      <w:tr w:rsidR="00117BB5" w:rsidRPr="00117BB5" w:rsidTr="00117BB5">
        <w:trPr>
          <w:trHeight w:val="103"/>
        </w:trPr>
        <w:tc>
          <w:tcPr>
            <w:tcW w:w="993" w:type="dxa"/>
          </w:tcPr>
          <w:p w:rsidR="00117BB5" w:rsidRPr="00117BB5" w:rsidRDefault="00117BB5" w:rsidP="00117BB5">
            <w:pPr>
              <w:spacing w:line="240" w:lineRule="auto"/>
              <w:ind w:left="142" w:firstLine="0"/>
              <w:jc w:val="left"/>
              <w:rPr>
                <w:rFonts w:eastAsia="Times New Roman"/>
                <w:szCs w:val="20"/>
                <w:lang w:eastAsia="en-US"/>
              </w:rPr>
            </w:pPr>
            <w:r w:rsidRPr="00117BB5">
              <w:rPr>
                <w:rFonts w:eastAsia="Times New Roman"/>
                <w:szCs w:val="20"/>
                <w:lang w:eastAsia="en-US"/>
              </w:rPr>
              <w:t>1.</w:t>
            </w:r>
          </w:p>
        </w:tc>
        <w:tc>
          <w:tcPr>
            <w:tcW w:w="4394" w:type="dxa"/>
          </w:tcPr>
          <w:p w:rsidR="00117BB5" w:rsidRDefault="00117BB5" w:rsidP="00117BB5">
            <w:pPr>
              <w:rPr>
                <w:rFonts w:eastAsia="OfficinaSansBoldITC"/>
                <w:szCs w:val="20"/>
                <w:lang w:val="ru-RU" w:eastAsia="en-US"/>
              </w:rPr>
            </w:pPr>
            <w:r>
              <w:rPr>
                <w:rFonts w:eastAsia="OfficinaSansBoldITC"/>
                <w:szCs w:val="20"/>
                <w:lang w:val="ru-RU" w:eastAsia="en-US"/>
              </w:rPr>
              <w:t>8 класс</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156.3.1.</w:t>
            </w:r>
            <w:r w:rsidRPr="00117BB5">
              <w:rPr>
                <w:rFonts w:eastAsia="OfficinaSansBoldITC"/>
                <w:szCs w:val="20"/>
                <w:lang w:eastAsia="en-US"/>
              </w:rPr>
              <w:t> </w:t>
            </w:r>
            <w:r w:rsidRPr="00117BB5">
              <w:rPr>
                <w:rFonts w:eastAsia="OfficinaSansBoldITC"/>
                <w:szCs w:val="20"/>
                <w:lang w:val="ru-RU" w:eastAsia="en-US"/>
              </w:rPr>
              <w:t>Первоначальные химические понятия.</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Химия – важная область естествознания и практической деятельности человека. Предмет химии. Роль химии в жизни человека. Краткие сведения об истории возникновения и развития химии. Химия в системе наук. Тела и вещества. Физические и химические свойства веществ. Агрегатные состояния веществ. Понятие о теоретических и эмпирических методах познания в</w:t>
            </w:r>
            <w:r w:rsidRPr="00117BB5">
              <w:rPr>
                <w:rFonts w:eastAsia="OfficinaSansBoldITC"/>
                <w:szCs w:val="20"/>
                <w:lang w:eastAsia="en-US"/>
              </w:rPr>
              <w:t> </w:t>
            </w:r>
            <w:r w:rsidRPr="00117BB5">
              <w:rPr>
                <w:rFonts w:eastAsia="OfficinaSansBoldITC"/>
                <w:szCs w:val="20"/>
                <w:lang w:val="ru-RU" w:eastAsia="en-US"/>
              </w:rPr>
              <w:t xml:space="preserve">естественных науках. Представления о научном познании на эмпирическом уровне: наблюдение, измерение, эксперимент, моделирование, вычисление. Представления о научном познании на теоретическом уровне: научные факты, проблема, гипотеза, теория, закон.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Язык химии. Источники химической информации.</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Понятие о методах работы с химическими веществами. Оборудование школьной химической лаборатории. Правила безопасного обращения с веществами и лабораторным оборудованием.</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Чистые вещества и смеси. Природные смеси: воздух, природный газ, нефть, природные воды, горные породы и минералы. Понятие о гомогенных и гетерогенных смесях. Способы разделения смесей. Очистка веществ.</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Вещества и химические реакции. Атомы и молекулы. Химические элементы. Символы химических элементов. Простые и сложные вещества. Металлы и неметаллы. Вещества молекулярного и немолекулярного строения.</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Химическая формула. Валентность атомов химических элементов. Закон постоянства состава веществ. Определение валентности элементов по </w:t>
            </w:r>
            <w:r w:rsidRPr="00117BB5">
              <w:rPr>
                <w:rFonts w:eastAsia="OfficinaSansBoldITC"/>
                <w:szCs w:val="20"/>
                <w:lang w:val="ru-RU" w:eastAsia="en-US"/>
              </w:rPr>
              <w:lastRenderedPageBreak/>
              <w:t>формулам бинарных соединений и составление формул бинарных соединений по валентности элементов. Относительная атомная масса. Относительная молекулярная масса. Массовая доля химического элемента в соединении. Нахождение простейшей формулы вещества по массовым долям элементов.</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Количество вещества. Моль. Молярная масса. Взаимосвязь количества, массы и числа структурных единиц вещества. Расчеты по формулам химических соединений. Молярная масса смеси веществ. Мольная доля химического элемента в соединении. Нахождение простейшей формулы вещества по мольным долям элементов.</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Физические и химические явления. Химическая реакция и ее признаки. Условия протекания химических реакций. Закон сохранения массы веществ. Атомно-молекулярная теория. Жизнь и деятельность М.В.</w:t>
            </w:r>
            <w:r w:rsidRPr="00117BB5">
              <w:rPr>
                <w:rFonts w:eastAsia="OfficinaSansBoldITC"/>
                <w:szCs w:val="20"/>
                <w:lang w:eastAsia="en-US"/>
              </w:rPr>
              <w:t> </w:t>
            </w:r>
            <w:r w:rsidRPr="00117BB5">
              <w:rPr>
                <w:rFonts w:eastAsia="OfficinaSansBoldITC"/>
                <w:szCs w:val="20"/>
                <w:lang w:val="ru-RU" w:eastAsia="en-US"/>
              </w:rPr>
              <w:t>Ломоносова. Химические уравнения. Типы химических реакций (соединения, разложения, замещения, обмена). Расчеты по химическим уравнениям.</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Экспериментальное изучение веществ и явлений.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 металлов и неметаллов. Наблюдение физических (плавление воска, таяние льда, растирание сахара в ступке, кипение и конденсация воды) и</w:t>
            </w:r>
            <w:r w:rsidRPr="00117BB5">
              <w:rPr>
                <w:rFonts w:eastAsia="OfficinaSansBoldITC"/>
                <w:szCs w:val="20"/>
                <w:lang w:eastAsia="en-US"/>
              </w:rPr>
              <w:t> </w:t>
            </w:r>
            <w:r w:rsidRPr="00117BB5">
              <w:rPr>
                <w:rFonts w:eastAsia="OfficinaSansBoldITC"/>
                <w:szCs w:val="20"/>
                <w:lang w:val="ru-RU" w:eastAsia="en-US"/>
              </w:rPr>
              <w:t>химических (горение свечи, прокаливание медной проволоки, взаимодействие соды или мела с соляной кислотой) явлений. Ознакомление с образцами веществ количеством 1 моль. Наблюдение и описание признаков протекания химических реакций (разложение сахара, взаимодействие серной кислоты с хлоридом бария, получение и разложение гидроксида меди (</w:t>
            </w:r>
            <w:r w:rsidRPr="00117BB5">
              <w:rPr>
                <w:rFonts w:eastAsia="OfficinaSansBoldITC"/>
                <w:szCs w:val="20"/>
                <w:lang w:eastAsia="en-US"/>
              </w:rPr>
              <w:t>II</w:t>
            </w:r>
            <w:r w:rsidRPr="00117BB5">
              <w:rPr>
                <w:rFonts w:eastAsia="OfficinaSansBoldITC"/>
                <w:szCs w:val="20"/>
                <w:lang w:val="ru-RU" w:eastAsia="en-US"/>
              </w:rPr>
              <w:t>) при нагревании, взаимодействие железа с раствором соли меди (</w:t>
            </w:r>
            <w:r w:rsidRPr="00117BB5">
              <w:rPr>
                <w:rFonts w:eastAsia="OfficinaSansBoldITC"/>
                <w:szCs w:val="20"/>
                <w:lang w:eastAsia="en-US"/>
              </w:rPr>
              <w:t>II</w:t>
            </w:r>
            <w:r w:rsidRPr="00117BB5">
              <w:rPr>
                <w:rFonts w:eastAsia="OfficinaSansBoldITC"/>
                <w:szCs w:val="20"/>
                <w:lang w:val="ru-RU" w:eastAsia="en-US"/>
              </w:rPr>
              <w:t>). Изучение способов разделения смесей (с</w:t>
            </w:r>
            <w:r w:rsidRPr="00117BB5">
              <w:rPr>
                <w:rFonts w:eastAsia="OfficinaSansBoldITC"/>
                <w:szCs w:val="20"/>
                <w:lang w:eastAsia="en-US"/>
              </w:rPr>
              <w:t> </w:t>
            </w:r>
            <w:r w:rsidRPr="00117BB5">
              <w:rPr>
                <w:rFonts w:eastAsia="OfficinaSansBoldITC"/>
                <w:szCs w:val="20"/>
                <w:lang w:val="ru-RU" w:eastAsia="en-US"/>
              </w:rPr>
              <w:t>помощью магнита, фильтрование, выпаривание, дистилляция, хроматография), проведение очистки поваренной соли. Наблюдение и описание опытов, иллюстрирующих закон сохранения массы.</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156.3.2.</w:t>
            </w:r>
            <w:r w:rsidRPr="00117BB5">
              <w:rPr>
                <w:rFonts w:eastAsia="OfficinaSansBoldITC"/>
                <w:szCs w:val="20"/>
                <w:lang w:eastAsia="en-US"/>
              </w:rPr>
              <w:t> </w:t>
            </w:r>
            <w:r w:rsidRPr="00117BB5">
              <w:rPr>
                <w:rFonts w:eastAsia="OfficinaSansBoldITC"/>
                <w:szCs w:val="20"/>
                <w:lang w:val="ru-RU" w:eastAsia="en-US"/>
              </w:rPr>
              <w:t>Важнейшие представители неорганических веществ.</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Представления о газах. Воздух – смесь газов. Состав воздуха. Закон Авогадро. Молярный объём газов. Относительная плотность газов. Определение относительной молекулярной массы газообразного вещества по известной относительной плотности. Объёмные отношения газов при химических реакциях.</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Кислород – элемент и простое вещество. Нахождение кислорода в природе, физические и химические свойства (реакции горения и окисления). Процессы окисления в живой природе. Оксиды. Применение кислорода. Способы получения кислорода в лаборатории и </w:t>
            </w:r>
            <w:r w:rsidRPr="00117BB5">
              <w:rPr>
                <w:rFonts w:eastAsia="OfficinaSansBoldITC"/>
                <w:szCs w:val="20"/>
                <w:lang w:val="ru-RU" w:eastAsia="en-US"/>
              </w:rPr>
              <w:lastRenderedPageBreak/>
              <w:t>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Тепловой эффект химической реакции, термохимические уравнения, экзо- и эндотермические реакции. Топливо. Использование угля и метана в качестве топлива. Загрязнение воздуха. Понятие о парниковом эффекте.</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Водород – элемент и простое вещество. Нахождение водорода в природе, физические и химические свойства, применение, способы получения. Понятие о кислотах и солях. Использование водорода в качестве топлива.</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Вода. Физические свойства воды. Вода как растворитель. Растворы. Насыщенные и ненасыщенные растворы. Растворимость веществ в воде. Факторы, влияющие на растворимость твердых и газообразных веществ. Способы выражения концентрации растворов: массовая доля растворенного вещества, молярная концентрация. Роль растворов в природе и в жизни человека.</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Химические свойства воды. Понятие об основаниях. Понятие об индикаторах. Круговорот воды в природе. Загрязнение природных вод. Охрана и очистка природных вод.</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Классификация неорганических соединений. Оксиды. Классификация оксидов: солеобразующие (основные, кислотные, амфотерные) и несолеобразующие. Международная номенклатура оксидов. Тривиальные названия оксидов. Физические и характерные химические свойства оксидов (взаимодействие с водой, с кислотами и основаниями, с другими оксидами). Получение оксидов.</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 с металлами, с оксидами металлов, основаниями и солями). Ряд активности металлов Н.Н.</w:t>
            </w:r>
            <w:r w:rsidRPr="00117BB5">
              <w:rPr>
                <w:rFonts w:eastAsia="OfficinaSansBoldITC"/>
                <w:szCs w:val="20"/>
                <w:lang w:eastAsia="en-US"/>
              </w:rPr>
              <w:t> </w:t>
            </w:r>
            <w:r w:rsidRPr="00117BB5">
              <w:rPr>
                <w:rFonts w:eastAsia="OfficinaSansBoldITC"/>
                <w:szCs w:val="20"/>
                <w:lang w:val="ru-RU" w:eastAsia="en-US"/>
              </w:rPr>
              <w:t>Бекетова. Получение кислот. Кислоты в природе, применение важнейших кислот.</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Основания. Классификация оснований: щелочи и нерастворимые основания. Международная номенклатура оснований. Тривиальные названия оснований. Щелочи, их свойства (взаимодействие с кислотными оксидами, кислотами и солями) и способы получения. Нерастворимые основания, их свойства (взаимодействие с кислотами) и способы получения. Амфотерность. Понятие об амфотерных гидроксидах (на примере гидроксидов цинка и алюминия): химические свойства (взаимодействие с кислотами и </w:t>
            </w:r>
            <w:r w:rsidRPr="00117BB5">
              <w:rPr>
                <w:rFonts w:eastAsia="OfficinaSansBoldITC"/>
                <w:szCs w:val="20"/>
                <w:lang w:val="ru-RU" w:eastAsia="en-US"/>
              </w:rPr>
              <w:lastRenderedPageBreak/>
              <w:t>щелочами) и получение.</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Соли (средние, кислые, основные, двойные). Международная номенклатура солей. Тривиальные названия солей. Физические и характерные химические свойства на примере средних солей. Получение солей.</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Генетическая связь между классами неорганических соединений.</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Экспериментальное изучение веществ и явлений: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количественное определение содержания кислорода в воздухе;</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получение, собирание, распознавание и изучение свойств кислорода;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наблюдение взаимодействия веществ с кислородом и условий возникновения и прекращения горения;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ознакомление с образцами оксидов</w:t>
            </w:r>
            <w:r w:rsidRPr="00117BB5">
              <w:rPr>
                <w:rFonts w:eastAsia="OfficinaSansBoldITC"/>
                <w:szCs w:val="20"/>
                <w:lang w:eastAsia="en-US"/>
              </w:rPr>
              <w:t> </w:t>
            </w:r>
            <w:r w:rsidRPr="00117BB5">
              <w:rPr>
                <w:rFonts w:eastAsia="OfficinaSansBoldITC"/>
                <w:szCs w:val="20"/>
                <w:lang w:val="ru-RU" w:eastAsia="en-US"/>
              </w:rPr>
              <w:t xml:space="preserve">и описание их свойств;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получение, собирание, распознавание и изучение свойств водорода (горение);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взаимодействие водорода с оксидом меди (</w:t>
            </w:r>
            <w:r w:rsidRPr="00117BB5">
              <w:rPr>
                <w:rFonts w:eastAsia="OfficinaSansBoldITC"/>
                <w:szCs w:val="20"/>
                <w:lang w:eastAsia="en-US"/>
              </w:rPr>
              <w:t>II</w:t>
            </w:r>
            <w:r w:rsidRPr="00117BB5">
              <w:rPr>
                <w:rFonts w:eastAsia="OfficinaSansBoldITC"/>
                <w:szCs w:val="20"/>
                <w:lang w:val="ru-RU" w:eastAsia="en-US"/>
              </w:rPr>
              <w:t>);</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исследование особенностей растворения веществ с различной растворимостью;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приготовление растворов с определенной массовой долей растворенного вещества;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приготовление растворов с определенной молярной концентрацией растворенного вещества;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взаимодействие воды с металлами (натрием и кальцием);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определение растворов кислот и щелочей с помощью индикаторов;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исследование образцов неорганических веществ различных классов;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изучение взаимодействия оксида меди (</w:t>
            </w:r>
            <w:r w:rsidRPr="00117BB5">
              <w:rPr>
                <w:rFonts w:eastAsia="OfficinaSansBoldITC"/>
                <w:szCs w:val="20"/>
                <w:lang w:eastAsia="en-US"/>
              </w:rPr>
              <w:t>II</w:t>
            </w:r>
            <w:r w:rsidRPr="00117BB5">
              <w:rPr>
                <w:rFonts w:eastAsia="OfficinaSansBoldITC"/>
                <w:szCs w:val="20"/>
                <w:lang w:val="ru-RU" w:eastAsia="en-US"/>
              </w:rPr>
              <w:t xml:space="preserve">) с раствором серной кислоты, кислот с металлами, реакций нейтрализации;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получение нерастворимых оснований, вытеснение одного металла другим из</w:t>
            </w:r>
            <w:r w:rsidRPr="00117BB5">
              <w:rPr>
                <w:rFonts w:eastAsia="OfficinaSansBoldITC"/>
                <w:szCs w:val="20"/>
                <w:lang w:eastAsia="en-US"/>
              </w:rPr>
              <w:t> </w:t>
            </w:r>
            <w:r w:rsidRPr="00117BB5">
              <w:rPr>
                <w:rFonts w:eastAsia="OfficinaSansBoldITC"/>
                <w:szCs w:val="20"/>
                <w:lang w:val="ru-RU" w:eastAsia="en-US"/>
              </w:rPr>
              <w:t xml:space="preserve">раствора соли;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взаимодействие гидроксида цинка с растворами кислот и щелочей;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решение экспериментальных задач по теме «Основные классы неорганических соединений».</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156.3.3.</w:t>
            </w:r>
            <w:r w:rsidRPr="00117BB5">
              <w:rPr>
                <w:rFonts w:eastAsia="OfficinaSansBoldITC"/>
                <w:szCs w:val="20"/>
                <w:lang w:eastAsia="en-US"/>
              </w:rPr>
              <w:t> </w:t>
            </w:r>
            <w:r w:rsidRPr="00117BB5">
              <w:rPr>
                <w:rFonts w:eastAsia="OfficinaSansBoldITC"/>
                <w:szCs w:val="20"/>
                <w:lang w:val="ru-RU" w:eastAsia="en-US"/>
              </w:rPr>
              <w:t>Периодический закон и Периодическая система химических элементов Д.И.</w:t>
            </w:r>
            <w:r w:rsidRPr="00117BB5">
              <w:rPr>
                <w:rFonts w:eastAsia="OfficinaSansBoldITC"/>
                <w:szCs w:val="20"/>
                <w:lang w:eastAsia="en-US"/>
              </w:rPr>
              <w:t> </w:t>
            </w:r>
            <w:r w:rsidRPr="00117BB5">
              <w:rPr>
                <w:rFonts w:eastAsia="OfficinaSansBoldITC"/>
                <w:szCs w:val="20"/>
                <w:lang w:val="ru-RU" w:eastAsia="en-US"/>
              </w:rPr>
              <w:t>Менделеева. Строение атомов. Химическая связь. Окислительно-восстановительные реакции.</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Первые попытки классификации химических элементов. Понятие о группах (семействах) сходных элементов: щелочных и щелочноземельных металлах, галогенах, инертных (благородных) газах. Элементы, которые образуют амфотерные оксиды и гидроксиды.</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Периодический закон. Открытие Периодического закона. Периодическая система химических элементов Д.И.</w:t>
            </w:r>
            <w:r w:rsidRPr="00117BB5">
              <w:rPr>
                <w:rFonts w:eastAsia="OfficinaSansBoldITC"/>
                <w:szCs w:val="20"/>
                <w:lang w:eastAsia="en-US"/>
              </w:rPr>
              <w:t> </w:t>
            </w:r>
            <w:r w:rsidRPr="00117BB5">
              <w:rPr>
                <w:rFonts w:eastAsia="OfficinaSansBoldITC"/>
                <w:szCs w:val="20"/>
                <w:lang w:val="ru-RU" w:eastAsia="en-US"/>
              </w:rPr>
              <w:t>Менделеева. Короткопериодная и длиннопериодная формы таблицы «Периодическая система химических элементов Д.И.</w:t>
            </w:r>
            <w:r w:rsidRPr="00117BB5">
              <w:rPr>
                <w:rFonts w:eastAsia="OfficinaSansBoldITC"/>
                <w:szCs w:val="20"/>
                <w:lang w:eastAsia="en-US"/>
              </w:rPr>
              <w:t> </w:t>
            </w:r>
            <w:r w:rsidRPr="00117BB5">
              <w:rPr>
                <w:rFonts w:eastAsia="OfficinaSansBoldITC"/>
                <w:szCs w:val="20"/>
                <w:lang w:val="ru-RU" w:eastAsia="en-US"/>
              </w:rPr>
              <w:t xml:space="preserve">Менделеева». Периоды и группы </w:t>
            </w:r>
            <w:r w:rsidRPr="00117BB5">
              <w:rPr>
                <w:rFonts w:eastAsia="OfficinaSansBoldITC"/>
                <w:szCs w:val="20"/>
                <w:lang w:val="ru-RU" w:eastAsia="en-US"/>
              </w:rPr>
              <w:lastRenderedPageBreak/>
              <w:t>(А- и Б-группы).</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Строение атомов. Состав атомных ядер. Изотопы. Радиоактивность. Электроны. Электронная орбиталь. Энергетические уровни и подуровни атома: </w:t>
            </w:r>
            <w:r w:rsidRPr="00117BB5">
              <w:rPr>
                <w:rFonts w:eastAsia="OfficinaSansBoldITC"/>
                <w:szCs w:val="20"/>
                <w:lang w:eastAsia="en-US"/>
              </w:rPr>
              <w:t>s</w:t>
            </w:r>
            <w:r w:rsidRPr="00117BB5">
              <w:rPr>
                <w:rFonts w:eastAsia="OfficinaSansBoldITC"/>
                <w:szCs w:val="20"/>
                <w:lang w:val="ru-RU" w:eastAsia="en-US"/>
              </w:rPr>
              <w:t xml:space="preserve">-, </w:t>
            </w:r>
            <w:r w:rsidRPr="00117BB5">
              <w:rPr>
                <w:rFonts w:eastAsia="OfficinaSansBoldITC"/>
                <w:szCs w:val="20"/>
                <w:lang w:eastAsia="en-US"/>
              </w:rPr>
              <w:t>p</w:t>
            </w:r>
            <w:r w:rsidRPr="00117BB5">
              <w:rPr>
                <w:rFonts w:eastAsia="OfficinaSansBoldITC"/>
                <w:szCs w:val="20"/>
                <w:lang w:val="ru-RU" w:eastAsia="en-US"/>
              </w:rPr>
              <w:t xml:space="preserve">-, </w:t>
            </w:r>
            <w:r w:rsidRPr="00117BB5">
              <w:rPr>
                <w:rFonts w:eastAsia="OfficinaSansBoldITC"/>
                <w:szCs w:val="20"/>
                <w:lang w:eastAsia="en-US"/>
              </w:rPr>
              <w:t>d</w:t>
            </w:r>
            <w:r w:rsidRPr="00117BB5">
              <w:rPr>
                <w:rFonts w:eastAsia="OfficinaSansBoldITC"/>
                <w:szCs w:val="20"/>
                <w:lang w:val="ru-RU" w:eastAsia="en-US"/>
              </w:rPr>
              <w:t>-орбитали. Электронные конфигурации и электронно-графические формулы атомов. Физический смысл порядкового номера, номера периода и группы элемента. Строение электронных оболочек атомов первых 20 химических элементов Периодической системы Д.И.</w:t>
            </w:r>
            <w:r w:rsidRPr="00117BB5">
              <w:rPr>
                <w:rFonts w:eastAsia="OfficinaSansBoldITC"/>
                <w:szCs w:val="20"/>
                <w:lang w:eastAsia="en-US"/>
              </w:rPr>
              <w:t> </w:t>
            </w:r>
            <w:r w:rsidRPr="00117BB5">
              <w:rPr>
                <w:rFonts w:eastAsia="OfficinaSansBoldITC"/>
                <w:szCs w:val="20"/>
                <w:lang w:val="ru-RU" w:eastAsia="en-US"/>
              </w:rPr>
              <w:t>Менделеева: распределение электронов по энергетическим уровням, подуровням и орбиталям. Физический смысл Периодического закона.</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Закономерности изменения радиуса атомов химических элементов, металлических и неметаллических свойств по группам и периодам. Изменение кислотно-основных свойств соединений химических элементов в периодах и группах. Характеристика химического элемента по его положению в Периодической системе Д.И.</w:t>
            </w:r>
            <w:r w:rsidRPr="00117BB5">
              <w:rPr>
                <w:rFonts w:eastAsia="OfficinaSansBoldITC"/>
                <w:szCs w:val="20"/>
                <w:lang w:eastAsia="en-US"/>
              </w:rPr>
              <w:t> </w:t>
            </w:r>
            <w:r w:rsidRPr="00117BB5">
              <w:rPr>
                <w:rFonts w:eastAsia="OfficinaSansBoldITC"/>
                <w:szCs w:val="20"/>
                <w:lang w:val="ru-RU" w:eastAsia="en-US"/>
              </w:rPr>
              <w:t>Менделеева.</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Значение Периодического закона и Периодической системы химических элементов для развития науки и практики. Д.И.</w:t>
            </w:r>
            <w:r w:rsidRPr="00117BB5">
              <w:rPr>
                <w:rFonts w:eastAsia="OfficinaSansBoldITC"/>
                <w:szCs w:val="20"/>
                <w:lang w:eastAsia="en-US"/>
              </w:rPr>
              <w:t> </w:t>
            </w:r>
            <w:r w:rsidRPr="00117BB5">
              <w:rPr>
                <w:rFonts w:eastAsia="OfficinaSansBoldITC"/>
                <w:szCs w:val="20"/>
                <w:lang w:val="ru-RU" w:eastAsia="en-US"/>
              </w:rPr>
              <w:t>Менделеев – ученый и гражданин.</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Электроотрицательность химических элементов. Химическая связь. Виды химической связи: ковалентная полярная связь, ковалентная неполярная связь, ионная связь. Механизмы образования ковалентной и ионной связи. Электронные и структурные формулы веществ. Катионы и анионы.</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Кристаллические и аморфные вещества. Типы кристаллических решеток: ионная, атомная, молекулярная и их характеристики.</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Степень окисления. Определение степеней окисления атомов в бинарных соединениях. Окислительно-восстановительные реакции. Процессы окисления и восстановления. Окислители и восстановители. Составление уравнений простых окислительно-восстановительных реакций и расстановка в них коэффициентов методом электронного баланса.</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Экспериментальное изучение веществ и явлений: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ознакомление с образцами металлов и неметаллов;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моделирование строения молекул при помощи рисунков, моделей, электронных и структурных формул;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проведение опытов, иллюстрирующих примеры окислительно-восстановительных реакций (горение, реакции разложения, соединения).</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156.3.4.</w:t>
            </w:r>
            <w:r w:rsidRPr="00117BB5">
              <w:rPr>
                <w:rFonts w:eastAsia="OfficinaSansBoldITC"/>
                <w:szCs w:val="20"/>
                <w:lang w:eastAsia="en-US"/>
              </w:rPr>
              <w:t> </w:t>
            </w:r>
            <w:r w:rsidRPr="00117BB5">
              <w:rPr>
                <w:rFonts w:eastAsia="OfficinaSansBoldITC"/>
                <w:szCs w:val="20"/>
                <w:lang w:val="ru-RU" w:eastAsia="en-US"/>
              </w:rPr>
              <w:t>Межпредметные связи.</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принятых в отдельных естественных науках.</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lastRenderedPageBreak/>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Физика: явления природы, физические явления, вещество, тело, физические величины, единицы измерения, объём, масса, агрегатные состояние вещества, атом, электрон, протон, нейтрон, ион, молекула, строение газов, жидкостей и твердых (кристаллических) тел, электрический заряд, количество теплоты.</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Биология: биосфера, фотосинтез, процессы обмена веществ.</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География: атмосфера, гидросфера, минералы, горные породы, полезные ископаемые, топливо, водные ресурсы.</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Технология: техносфера, производство, химические технологии, сырье, конструкционные материалы.</w:t>
            </w:r>
          </w:p>
        </w:tc>
        <w:tc>
          <w:tcPr>
            <w:tcW w:w="2126" w:type="dxa"/>
            <w:vMerge w:val="restart"/>
          </w:tcPr>
          <w:p w:rsidR="00117BB5" w:rsidRPr="00117BB5" w:rsidRDefault="00117BB5" w:rsidP="00117BB5">
            <w:pPr>
              <w:spacing w:line="240" w:lineRule="auto"/>
              <w:ind w:firstLine="0"/>
              <w:jc w:val="center"/>
              <w:rPr>
                <w:rFonts w:eastAsia="Times New Roman"/>
                <w:i/>
                <w:szCs w:val="20"/>
                <w:lang w:val="ru-RU" w:eastAsia="en-US"/>
              </w:rPr>
            </w:pPr>
            <w:r w:rsidRPr="00117BB5">
              <w:rPr>
                <w:rFonts w:eastAsia="Times New Roman"/>
                <w:i/>
                <w:szCs w:val="20"/>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117BB5" w:rsidRPr="00117BB5" w:rsidRDefault="00117BB5" w:rsidP="00117BB5">
            <w:pPr>
              <w:spacing w:line="240" w:lineRule="auto"/>
              <w:ind w:firstLine="0"/>
              <w:jc w:val="center"/>
              <w:rPr>
                <w:rFonts w:eastAsia="Times New Roman"/>
                <w:i/>
                <w:szCs w:val="20"/>
                <w:lang w:val="ru-RU" w:eastAsia="en-US"/>
              </w:rPr>
            </w:pPr>
            <w:r w:rsidRPr="00117BB5">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rsidR="00117BB5" w:rsidRPr="00117BB5" w:rsidRDefault="00117BB5" w:rsidP="00117BB5">
            <w:pPr>
              <w:spacing w:line="240" w:lineRule="auto"/>
              <w:ind w:firstLine="0"/>
              <w:jc w:val="center"/>
              <w:rPr>
                <w:rFonts w:eastAsia="Times New Roman"/>
                <w:i/>
                <w:szCs w:val="20"/>
                <w:lang w:val="ru-RU" w:eastAsia="en-US"/>
              </w:rPr>
            </w:pPr>
            <w:r w:rsidRPr="00117BB5">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117BB5" w:rsidRPr="00117BB5" w:rsidTr="00117BB5">
        <w:trPr>
          <w:trHeight w:val="103"/>
        </w:trPr>
        <w:tc>
          <w:tcPr>
            <w:tcW w:w="993" w:type="dxa"/>
          </w:tcPr>
          <w:p w:rsidR="00117BB5" w:rsidRPr="00117BB5" w:rsidRDefault="00117BB5" w:rsidP="00117BB5">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2.</w:t>
            </w:r>
          </w:p>
        </w:tc>
        <w:tc>
          <w:tcPr>
            <w:tcW w:w="4394" w:type="dxa"/>
          </w:tcPr>
          <w:p w:rsidR="00117BB5" w:rsidRDefault="00117BB5" w:rsidP="00117BB5">
            <w:pPr>
              <w:rPr>
                <w:rFonts w:eastAsia="OfficinaSansBoldITC"/>
                <w:szCs w:val="20"/>
                <w:lang w:val="ru-RU" w:eastAsia="en-US"/>
              </w:rPr>
            </w:pPr>
            <w:r>
              <w:rPr>
                <w:rFonts w:eastAsia="OfficinaSansBoldITC"/>
                <w:szCs w:val="20"/>
                <w:lang w:val="ru-RU" w:eastAsia="en-US"/>
              </w:rPr>
              <w:t>9 класс</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156.4.1.</w:t>
            </w:r>
            <w:r w:rsidRPr="00117BB5">
              <w:rPr>
                <w:rFonts w:eastAsia="OfficinaSansBoldITC"/>
                <w:szCs w:val="20"/>
                <w:lang w:eastAsia="en-US"/>
              </w:rPr>
              <w:t> </w:t>
            </w:r>
            <w:r w:rsidRPr="00117BB5">
              <w:rPr>
                <w:rFonts w:eastAsia="OfficinaSansBoldITC"/>
                <w:szCs w:val="20"/>
                <w:lang w:val="ru-RU" w:eastAsia="en-US"/>
              </w:rPr>
              <w:t>Вещество и химическая реакция.</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Повторение и углубление знаний основных разделов курса 8 класса. Строение атомов. Свойства атомов химических элементов, их количественные и качественные характеристики (радиус, электроотрицательность, энергия ионизации). Последовательность заполнения электронных орбиталей атомов малых периодов. Особенности заполнения электронных орбиталей атомов больших периодов. Периодическая система химических элементов в свете представлений о строении атома. Степень окисления и валентность. Представление о периодической зависимости свойств химических элементов (электроотрицательность, окислительно-восстановительные свойства, кислотно-основные свойства оксидов и гидроксидов) от строения атома.</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Строение вещества. Вещества в твердом, жидком и газообразном состоянии. Виды химической связи: ионная, ковалентная (неполярная, полярная); обменный и донорно-акцепторный механизм образования ковалентной связи.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Межмолекулярные взаимодействия (водородная связь, силы Ван-дер-Ваальса). Типы кристаллических решеток – атомная, ионная, металлическая, молекулярная – и особенности их строения. Зависимость свойств вещества от типа кристаллической решетки и вида химической связи.</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Основные закономерности протекания химических реакций.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по агрегатному состоянию реагирующих веществ).</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lastRenderedPageBreak/>
              <w:t>Элементы химической термодинамики. Энергетика химических реакций. Тепловой эффект химической реакции. Экзо- и эндотермические реакции, термохимические уравнения. Закон Гесса и его следствия. Вычисления по термохимическим уравнениям.</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Понятие о скорости химической реакции. Закон действующих масс. Факторы, влияющие на скорость химической реакции. Энергия активации. Понятие о катализе. Ферменты. Ингибиторы.</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Понятие об обратимых и необратимых химических реакциях. Понятие о химическом равновесии, принцип Ле Шателье. Условия смещения химического равновесия. Факторы, влияющие на состояние химического равновесия. Прогнозирование возможности протекания химических превращений в различных условиях на основе представлений об изученных элементах химической кинетики и термодинамики.</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Окислительно-восстановительные реакции. Окислительно-восстановительные свойства химических элементов, зависимость от степени окисления. Важные окислители и восстановители. Перманганат калия (характеристика). Составление уравнений окислительно-восстановительных реакций с использованием метода электронного баланса.</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Электролитическая диссоциация. Химические реакции в растворах. Теория электролитической диссоциации. Растворение как физико-химический процесс. Понятие о гидратах и кристаллогидратах. Электролиты и неэлектролиты. Катионы, анионы. Механизм диссоциации веществ с различным видом химической связи. Сильные и слабые электролиты. Степень диссоциации, константа диссоциации. Ионное произведение воды. Водородный показатель. Индикаторы. Электролитическая диссоциация кислот, оснований и солей.</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Реакции ионного обмена. Условия протекания реакций ионного обмена. Молекулярные,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Гидролиз солей. Ионные уравнения гидролиза солей. Характер среды в водных растворах солей.</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Экспериментальное изучение веществ и явлений: ознакомление с моделями кристаллических решеток неорганических веществ – металлов и неметаллов (графита и алмаза), сложных веществ (хлорида натрия);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исследование зависимости скорости химической реакции от воздействия различных факторов;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опыты, иллюстрирующие обратимость химических реакций;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исследование электропроводности растворов, процесса диссоциации кислот, щелочей и солей;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проведение опытов, иллюстрирующих признаки </w:t>
            </w:r>
            <w:r w:rsidRPr="00117BB5">
              <w:rPr>
                <w:rFonts w:eastAsia="OfficinaSansBoldITC"/>
                <w:szCs w:val="20"/>
                <w:lang w:val="ru-RU" w:eastAsia="en-US"/>
              </w:rPr>
              <w:lastRenderedPageBreak/>
              <w:t xml:space="preserve">протекания реакций ионного обмена (образование осадка, выделение газа, образование воды);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применение индикаторов (лакмуса, метилоранжа и фенолфталеина) для</w:t>
            </w:r>
            <w:r w:rsidRPr="00117BB5">
              <w:rPr>
                <w:rFonts w:eastAsia="OfficinaSansBoldITC"/>
                <w:szCs w:val="20"/>
                <w:lang w:eastAsia="en-US"/>
              </w:rPr>
              <w:t> </w:t>
            </w:r>
            <w:r w:rsidRPr="00117BB5">
              <w:rPr>
                <w:rFonts w:eastAsia="OfficinaSansBoldITC"/>
                <w:szCs w:val="20"/>
                <w:lang w:val="ru-RU" w:eastAsia="en-US"/>
              </w:rPr>
              <w:t xml:space="preserve">определения характера среды в растворах кислот, оснований и солей;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проведение опытов, иллюстрирующих примеры окислительно-восстановительных реакций (горение, реакции разложения, соединения);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распознавание неорганических веществ с помощью качественных реакций на</w:t>
            </w:r>
            <w:r w:rsidRPr="00117BB5">
              <w:rPr>
                <w:rFonts w:eastAsia="OfficinaSansBoldITC"/>
                <w:szCs w:val="20"/>
                <w:lang w:eastAsia="en-US"/>
              </w:rPr>
              <w:t> </w:t>
            </w:r>
            <w:r w:rsidRPr="00117BB5">
              <w:rPr>
                <w:rFonts w:eastAsia="OfficinaSansBoldITC"/>
                <w:szCs w:val="20"/>
                <w:lang w:val="ru-RU" w:eastAsia="en-US"/>
              </w:rPr>
              <w:t xml:space="preserve">ионы;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решение экспериментальных задач по темам: «Окислительно-восстановительные реакции», «Гидролиз солей», «Электролитическая диссоциация».</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156.4.2.</w:t>
            </w:r>
            <w:r w:rsidRPr="00117BB5">
              <w:rPr>
                <w:rFonts w:eastAsia="OfficinaSansBoldITC"/>
                <w:szCs w:val="20"/>
                <w:lang w:eastAsia="en-US"/>
              </w:rPr>
              <w:t> </w:t>
            </w:r>
            <w:r w:rsidRPr="00117BB5">
              <w:rPr>
                <w:rFonts w:eastAsia="OfficinaSansBoldITC"/>
                <w:szCs w:val="20"/>
                <w:lang w:val="ru-RU" w:eastAsia="en-US"/>
              </w:rPr>
              <w:t>Неметаллы и их соединения.</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Общая характеристика неметаллов. Особенности строения атомов химических элементов, простых веществ, аллотропия. Окислительно-восстановительные свойства неметаллов. Сравнительная характеристика соединений неметаллов.</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водой,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Понятие о кислородсодержащих кислотах хлора и их солях.</w:t>
            </w:r>
          </w:p>
          <w:p w:rsidR="00117BB5" w:rsidRPr="00117BB5" w:rsidRDefault="00117BB5" w:rsidP="00117BB5">
            <w:pPr>
              <w:rPr>
                <w:rFonts w:eastAsia="OfficinaSansBoldITC"/>
                <w:szCs w:val="20"/>
                <w:lang w:val="ru-RU" w:eastAsia="en-US"/>
              </w:rPr>
            </w:pPr>
            <w:r w:rsidRPr="00117BB5">
              <w:rPr>
                <w:rFonts w:eastAsia="OfficinaSansBoldITC"/>
                <w:szCs w:val="20"/>
                <w:lang w:eastAsia="en-US"/>
              </w:rPr>
              <w:t>VVI</w:t>
            </w:r>
            <w:r w:rsidRPr="00117BB5">
              <w:rPr>
                <w:rFonts w:eastAsia="OfficinaSansBoldITC"/>
                <w:szCs w:val="20"/>
                <w:lang w:val="ru-RU" w:eastAsia="en-US"/>
              </w:rPr>
              <w:t>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(взаимодействие с неметаллами, металлами, концентрированными азотной и серной кислотами). Сероводород, строение, физические и химические свойства (кислотные и восстановительные свойства). Оксиды серы как представители кислотных оксидов. Сернистая кислота и ее соли. Серная кислота, физические и химические свойства (общие как представителя класса кислот и специфические). Соли серной кислоты. Химические реакции, лежащие в основе промышленного способа получения серной кислоты. Представления о химическом производстве и связанных с ним профессиях. Применение серной кислоты и сульфатов. Качественные реакции на сульфит-, сульфид- и сульфат-анионы. Нахождение серы и ее соединений в природе. Химическое загрязнение окружающей среды соединениями серы (кислотные дожди, загрязнение воздуха), способы его предотвращения.</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Общая характеристика элементов </w:t>
            </w:r>
            <w:r w:rsidRPr="00117BB5">
              <w:rPr>
                <w:rFonts w:eastAsia="OfficinaSansBoldITC"/>
                <w:szCs w:val="20"/>
                <w:lang w:eastAsia="en-US"/>
              </w:rPr>
              <w:t>VA</w:t>
            </w:r>
            <w:r w:rsidRPr="00117BB5">
              <w:rPr>
                <w:rFonts w:eastAsia="OfficinaSansBoldITC"/>
                <w:szCs w:val="20"/>
                <w:lang w:val="ru-RU" w:eastAsia="en-US"/>
              </w:rPr>
              <w:t xml:space="preserve">-группы. Особенности строения атомов, характерные </w:t>
            </w:r>
            <w:r w:rsidRPr="00117BB5">
              <w:rPr>
                <w:rFonts w:eastAsia="OfficinaSansBoldITC"/>
                <w:szCs w:val="20"/>
                <w:lang w:val="ru-RU" w:eastAsia="en-US"/>
              </w:rPr>
              <w:lastRenderedPageBreak/>
              <w:t>степени окисления.</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Азот, распространение в природе, физические и химические свойства (взаимодействие с металлами, водородом, кислородом). Круговорот азота в природе. Аммиак, его физические и химические свойства (окисление, основные свойства водного раствора), применение и получение в лаборатории и промышленности. Ион аммония, донорно-акцепторный механизм его образования. Соли аммония, их физические и химические свойства (разложение и взаимодействие со щелочами), применение. Качественная реакция на ионы аммония. Оксиды азота (</w:t>
            </w:r>
            <w:r w:rsidRPr="00117BB5">
              <w:rPr>
                <w:rFonts w:eastAsia="OfficinaSansBoldITC"/>
                <w:szCs w:val="20"/>
                <w:lang w:eastAsia="en-US"/>
              </w:rPr>
              <w:t>I</w:t>
            </w:r>
            <w:r w:rsidRPr="00117BB5">
              <w:rPr>
                <w:rFonts w:eastAsia="OfficinaSansBoldITC"/>
                <w:szCs w:val="20"/>
                <w:lang w:val="ru-RU" w:eastAsia="en-US"/>
              </w:rPr>
              <w:t xml:space="preserve">, </w:t>
            </w:r>
            <w:r w:rsidRPr="00117BB5">
              <w:rPr>
                <w:rFonts w:eastAsia="OfficinaSansBoldITC"/>
                <w:szCs w:val="20"/>
                <w:lang w:eastAsia="en-US"/>
              </w:rPr>
              <w:t>II</w:t>
            </w:r>
            <w:r w:rsidRPr="00117BB5">
              <w:rPr>
                <w:rFonts w:eastAsia="OfficinaSansBoldITC"/>
                <w:szCs w:val="20"/>
                <w:lang w:val="ru-RU" w:eastAsia="en-US"/>
              </w:rPr>
              <w:t xml:space="preserve">, </w:t>
            </w:r>
            <w:r w:rsidRPr="00117BB5">
              <w:rPr>
                <w:rFonts w:eastAsia="OfficinaSansBoldITC"/>
                <w:szCs w:val="20"/>
                <w:lang w:eastAsia="en-US"/>
              </w:rPr>
              <w:t>III</w:t>
            </w:r>
            <w:r w:rsidRPr="00117BB5">
              <w:rPr>
                <w:rFonts w:eastAsia="OfficinaSansBoldITC"/>
                <w:szCs w:val="20"/>
                <w:lang w:val="ru-RU" w:eastAsia="en-US"/>
              </w:rPr>
              <w:t xml:space="preserve">, </w:t>
            </w:r>
            <w:r w:rsidRPr="00117BB5">
              <w:rPr>
                <w:rFonts w:eastAsia="OfficinaSansBoldITC"/>
                <w:szCs w:val="20"/>
                <w:lang w:eastAsia="en-US"/>
              </w:rPr>
              <w:t>IV</w:t>
            </w:r>
            <w:r w:rsidRPr="00117BB5">
              <w:rPr>
                <w:rFonts w:eastAsia="OfficinaSansBoldITC"/>
                <w:szCs w:val="20"/>
                <w:lang w:val="ru-RU" w:eastAsia="en-US"/>
              </w:rPr>
              <w:t xml:space="preserve">, </w:t>
            </w:r>
            <w:r w:rsidRPr="00117BB5">
              <w:rPr>
                <w:rFonts w:eastAsia="OfficinaSansBoldITC"/>
                <w:szCs w:val="20"/>
                <w:lang w:eastAsia="en-US"/>
              </w:rPr>
              <w:t>V</w:t>
            </w:r>
            <w:r w:rsidRPr="00117BB5">
              <w:rPr>
                <w:rFonts w:eastAsia="OfficinaSansBoldITC"/>
                <w:szCs w:val="20"/>
                <w:lang w:val="ru-RU" w:eastAsia="en-US"/>
              </w:rPr>
              <w:t>). Азотистая кислота. Азотная кислота, ее получение, физические и химические свойства (общие как представителя класса кислот и специфические), применение. Химические реакции, лежащие в основе получения азотной кислоты в промышленности. Нитраты и нитриты. Качественные реакции на нитрат- и нитрит-анионы. Химическое загрязнение окружающей среды соединениями азота (кислотные дожди, загрязнение воздуха, почвы и водоемов).</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Фосфор, аллотропные модификации фосфора (белый и красный фосфор), физические и химические свойства (взаимодействие с металлами, кислородом, галогенами, концентрированными азотной и серной кислотами). Оксиды фосфора (</w:t>
            </w:r>
            <w:r w:rsidRPr="00117BB5">
              <w:rPr>
                <w:rFonts w:eastAsia="OfficinaSansBoldITC"/>
                <w:szCs w:val="20"/>
                <w:lang w:eastAsia="en-US"/>
              </w:rPr>
              <w:t>III</w:t>
            </w:r>
            <w:r w:rsidRPr="00117BB5">
              <w:rPr>
                <w:rFonts w:eastAsia="OfficinaSansBoldITC"/>
                <w:szCs w:val="20"/>
                <w:lang w:val="ru-RU" w:eastAsia="en-US"/>
              </w:rPr>
              <w:t xml:space="preserve">, </w:t>
            </w:r>
            <w:r w:rsidRPr="00117BB5">
              <w:rPr>
                <w:rFonts w:eastAsia="OfficinaSansBoldITC"/>
                <w:szCs w:val="20"/>
                <w:lang w:eastAsia="en-US"/>
              </w:rPr>
              <w:t>V</w:t>
            </w:r>
            <w:r w:rsidRPr="00117BB5">
              <w:rPr>
                <w:rFonts w:eastAsia="OfficinaSansBoldITC"/>
                <w:szCs w:val="20"/>
                <w:lang w:val="ru-RU" w:eastAsia="en-US"/>
              </w:rPr>
              <w:t>), фосфорная кислота, физические и химические свойства, получение. Качественная реакция на фосфат-ионы. Представления о галогенидах фосфора (</w:t>
            </w:r>
            <w:r w:rsidRPr="00117BB5">
              <w:rPr>
                <w:rFonts w:eastAsia="OfficinaSansBoldITC"/>
                <w:szCs w:val="20"/>
                <w:lang w:eastAsia="en-US"/>
              </w:rPr>
              <w:t>III</w:t>
            </w:r>
            <w:r w:rsidRPr="00117BB5">
              <w:rPr>
                <w:rFonts w:eastAsia="OfficinaSansBoldITC"/>
                <w:szCs w:val="20"/>
                <w:lang w:val="ru-RU" w:eastAsia="en-US"/>
              </w:rPr>
              <w:t>,</w:t>
            </w:r>
            <w:r w:rsidRPr="00117BB5">
              <w:rPr>
                <w:rFonts w:eastAsia="OfficinaSansBoldITC"/>
                <w:szCs w:val="20"/>
                <w:lang w:eastAsia="en-US"/>
              </w:rPr>
              <w:t> V</w:t>
            </w:r>
            <w:r w:rsidRPr="00117BB5">
              <w:rPr>
                <w:rFonts w:eastAsia="OfficinaSansBoldITC"/>
                <w:szCs w:val="20"/>
                <w:lang w:val="ru-RU" w:eastAsia="en-US"/>
              </w:rPr>
              <w:t>).</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Понятие о минеральных удобрениях. Азотные, фосфорные, комплексные удобрения. Химическое загрязнение окружающей среды соединениями азота и фосфора.</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Общая характеристика элементов </w:t>
            </w:r>
            <w:r w:rsidRPr="00117BB5">
              <w:rPr>
                <w:rFonts w:eastAsia="OfficinaSansBoldITC"/>
                <w:szCs w:val="20"/>
                <w:lang w:eastAsia="en-US"/>
              </w:rPr>
              <w:t>IVA</w:t>
            </w:r>
            <w:r w:rsidRPr="00117BB5">
              <w:rPr>
                <w:rFonts w:eastAsia="OfficinaSansBoldITC"/>
                <w:szCs w:val="20"/>
                <w:lang w:val="ru-RU" w:eastAsia="en-US"/>
              </w:rPr>
              <w:t>-группы. Особенности строения атомов, характерные степени окисления.</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Углерод, аллотропные модификации (графит, алмаз, фуллерен, графен, нанотрубки), физические и химические свойства простых веществ (взаимодействие с металлами, неметаллами, концентрированными азотной и серной кислотами). Понятие об адсорбции.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атмосферы, связанные с оксидом углерода (</w:t>
            </w:r>
            <w:r w:rsidRPr="00117BB5">
              <w:rPr>
                <w:rFonts w:eastAsia="OfficinaSansBoldITC"/>
                <w:szCs w:val="20"/>
                <w:lang w:eastAsia="en-US"/>
              </w:rPr>
              <w:t>IV</w:t>
            </w:r>
            <w:r w:rsidRPr="00117BB5">
              <w:rPr>
                <w:rFonts w:eastAsia="OfficinaSansBoldITC"/>
                <w:szCs w:val="20"/>
                <w:lang w:val="ru-RU" w:eastAsia="en-US"/>
              </w:rPr>
              <w:t>). Угольная кислота и ее соли, их физические и химические свойства, получение и применение. Карбонаты, гидрокарбонаты, их свойства. Качественная реакция на карбонат-ионы. Использование карбонатов в быту, медицине, промышленности и сельском хозяйстве.</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Первоначальные понятия об органических веществах как о соединениях углерода: углеводороды (метан, этан, этилен, ацетилен), этанол, глицерин, уксусная кислота. Природные </w:t>
            </w:r>
            <w:r w:rsidRPr="00117BB5">
              <w:rPr>
                <w:rFonts w:eastAsia="OfficinaSansBoldITC"/>
                <w:szCs w:val="20"/>
                <w:lang w:val="ru-RU" w:eastAsia="en-US"/>
              </w:rPr>
              <w:lastRenderedPageBreak/>
              <w:t>источники углеводородов (уголь, природный газ, нефть), продукты их переработки, их роль в быту и промышленности. Понятие о биологически важных органических веществах – жирах, белках, углеводах – и их роли в жизни человека. Единство органических и неорганических соединений.</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Кремний, его физические и химические свойства (взаимодействие с металлами, кислородом, углеродом, галогенами), получение и применение. Роль кремния в природе и технике. Оксид кремния (</w:t>
            </w:r>
            <w:r w:rsidRPr="00117BB5">
              <w:rPr>
                <w:rFonts w:eastAsia="OfficinaSansBoldITC"/>
                <w:szCs w:val="20"/>
                <w:lang w:eastAsia="en-US"/>
              </w:rPr>
              <w:t>IV</w:t>
            </w:r>
            <w:r w:rsidRPr="00117BB5">
              <w:rPr>
                <w:rFonts w:eastAsia="OfficinaSansBoldITC"/>
                <w:szCs w:val="20"/>
                <w:lang w:val="ru-RU" w:eastAsia="en-US"/>
              </w:rPr>
              <w:t>), кремниевая кислота, силикаты: физические и химические свойства, получение и применение в быту и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Бор. Особенности строения атома. Общие представления о физических и химических свойствах. Борная кислота.</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Экспериментальное изучение веществ и явлений: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ознакомление с образцами природных хлоридов (галогенидов);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проведение опытов, отражающих физические и химические свойства галогенов и их соединений;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изучение свойств соляной кислоты;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проведение качественных реакций на хлорид-, бромид- и иодид-ионы и наблюдение признаков их протекания;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ознакомление с образцами серы и ее природных соединений;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наблюдение процесса обугливания сахара под действием концентрированной серной кислоты;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изучение химических свойств разбавленной серной кислоты;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проведение качественных реакций на сульфид-, сульфит- и сульфат-ионы и</w:t>
            </w:r>
            <w:r w:rsidRPr="00117BB5">
              <w:rPr>
                <w:rFonts w:eastAsia="OfficinaSansBoldITC"/>
                <w:szCs w:val="20"/>
                <w:lang w:eastAsia="en-US"/>
              </w:rPr>
              <w:t> </w:t>
            </w:r>
            <w:r w:rsidRPr="00117BB5">
              <w:rPr>
                <w:rFonts w:eastAsia="OfficinaSansBoldITC"/>
                <w:szCs w:val="20"/>
                <w:lang w:val="ru-RU" w:eastAsia="en-US"/>
              </w:rPr>
              <w:t xml:space="preserve">наблюдение признаков их протекания;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ознакомление с физическими свойствами азота, фосфора и их соединений, образцами азотных и фосфорных удобрений;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получение, собирание, распознавание и изучение свойств аммиака, изучение свойств солей аммония;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проведение качественных реакций на ион аммония, нитрит-, нитрат- и фосфат-ионы и изучение признаков их протекания;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изучение взаимодействия концентрированной азотной кислоты с медью, свойств фосфорной кислоты и ее солей;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ознакомление с моделями кристаллических решеток алмаза, графита и</w:t>
            </w:r>
            <w:r w:rsidRPr="00117BB5">
              <w:rPr>
                <w:rFonts w:eastAsia="OfficinaSansBoldITC"/>
                <w:szCs w:val="20"/>
                <w:lang w:eastAsia="en-US"/>
              </w:rPr>
              <w:t> </w:t>
            </w:r>
            <w:r w:rsidRPr="00117BB5">
              <w:rPr>
                <w:rFonts w:eastAsia="OfficinaSansBoldITC"/>
                <w:szCs w:val="20"/>
                <w:lang w:val="ru-RU" w:eastAsia="en-US"/>
              </w:rPr>
              <w:t xml:space="preserve">фуллерена, с процессом адсорбции растворенных веществ активированным углем и устройством противогаза;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получение, собирание, распознавание и изучение свойств углекислого газа;</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проведение качественных реакций на карбонат- </w:t>
            </w:r>
            <w:r w:rsidRPr="00117BB5">
              <w:rPr>
                <w:rFonts w:eastAsia="OfficinaSansBoldITC"/>
                <w:szCs w:val="20"/>
                <w:lang w:val="ru-RU" w:eastAsia="en-US"/>
              </w:rPr>
              <w:lastRenderedPageBreak/>
              <w:t xml:space="preserve">и силикат-ионы и изучение признаков их протекания;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изучение взаимных превращений карбонатов и гидрокарбонатов;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ознакомление с образцами природных карбонатов и силикатов, с продукцией силикатной промышленности;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решение экспериментальных задач по теме «Важнейшие неметаллы и их соединения».</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156.4.3.</w:t>
            </w:r>
            <w:r w:rsidRPr="00117BB5">
              <w:rPr>
                <w:rFonts w:eastAsia="OfficinaSansBoldITC"/>
                <w:szCs w:val="20"/>
                <w:lang w:eastAsia="en-US"/>
              </w:rPr>
              <w:t> </w:t>
            </w:r>
            <w:r w:rsidRPr="00117BB5">
              <w:rPr>
                <w:rFonts w:eastAsia="OfficinaSansBoldITC"/>
                <w:szCs w:val="20"/>
                <w:lang w:val="ru-RU" w:eastAsia="en-US"/>
              </w:rPr>
              <w:t>Металлы и их соединения.</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Общие свойства металлов. Общая характеристика химических элементов – металлов на основании их положения в Периодической системе химических элементов Д.И.</w:t>
            </w:r>
            <w:r w:rsidRPr="00117BB5">
              <w:rPr>
                <w:rFonts w:eastAsia="OfficinaSansBoldITC"/>
                <w:szCs w:val="20"/>
                <w:lang w:eastAsia="en-US"/>
              </w:rPr>
              <w:t> </w:t>
            </w:r>
            <w:r w:rsidRPr="00117BB5">
              <w:rPr>
                <w:rFonts w:eastAsia="OfficinaSansBoldITC"/>
                <w:szCs w:val="20"/>
                <w:lang w:val="ru-RU" w:eastAsia="en-US"/>
              </w:rPr>
              <w:t>Менделеева и строения атомов. Металлы А- и Б-групп. Строение простых веществ – металлов. Металлическая связь и металлическая кристаллическая решетка (примитивная кубическая, объёмно-центрированная кубическая, гранецентрированная кубическая, гексагональная плотноупакованная). Зависимость физических свойств металлов от строения кристаллов. Электрохимический ряд напряжений металлов. Общие химические свойства металлов. Общие способы получения металлов, металлургия. Электролиз расплавов и растворов солей как один из способов получения металлов. Понятие о коррозии металлов, основные способы защиты их от коррозии. Сплавы (сталь, чугун, дюралюминий, бронза). Применение металлов и сплавов в быту и промышленности.</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156.4.3.1.</w:t>
            </w:r>
            <w:r w:rsidRPr="00117BB5">
              <w:rPr>
                <w:rFonts w:eastAsia="OfficinaSansBoldITC"/>
                <w:szCs w:val="20"/>
                <w:lang w:eastAsia="en-US"/>
              </w:rPr>
              <w:t> </w:t>
            </w:r>
            <w:r w:rsidRPr="00117BB5">
              <w:rPr>
                <w:rFonts w:eastAsia="OfficinaSansBoldITC"/>
                <w:szCs w:val="20"/>
                <w:lang w:val="ru-RU" w:eastAsia="en-US"/>
              </w:rPr>
              <w:t>Металлы А-групп.</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Щелочные металлы: положение в Периодической системе химических элементов Д.И.</w:t>
            </w:r>
            <w:r w:rsidRPr="00117BB5">
              <w:rPr>
                <w:rFonts w:eastAsia="OfficinaSansBoldITC"/>
                <w:szCs w:val="20"/>
                <w:lang w:eastAsia="en-US"/>
              </w:rPr>
              <w:t> </w:t>
            </w:r>
            <w:r w:rsidRPr="00117BB5">
              <w:rPr>
                <w:rFonts w:eastAsia="OfficinaSansBoldITC"/>
                <w:szCs w:val="20"/>
                <w:lang w:val="ru-RU" w:eastAsia="en-US"/>
              </w:rPr>
              <w:t>Менделеева, строение их атомов, нахождение в природе. Физические и химические свойства (на примере натрия и калия), получение. Оксиды и гидроксиды натрия и калия. Применение щелочных металлов и их соединений. Биологическая роль натрия и калия.</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Щелочноземельные металлы магний и кальций: положение в Периодической системе химических элементов Д.И.</w:t>
            </w:r>
            <w:r w:rsidRPr="00117BB5">
              <w:rPr>
                <w:rFonts w:eastAsia="OfficinaSansBoldITC"/>
                <w:szCs w:val="20"/>
                <w:lang w:eastAsia="en-US"/>
              </w:rPr>
              <w:t> </w:t>
            </w:r>
            <w:r w:rsidRPr="00117BB5">
              <w:rPr>
                <w:rFonts w:eastAsia="OfficinaSansBoldITC"/>
                <w:szCs w:val="20"/>
                <w:lang w:val="ru-RU" w:eastAsia="en-US"/>
              </w:rPr>
              <w:t>Менделеева, строение их атомов, нахождение в природе. Физические и химические свойства магния и кальция. Важнейшие соединения кальция и магния (оксид, гидроксид, соли), свойства, применение. Жесткость воды и способы ее устранения. Круговорот кальция в природе.</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Алюминий: положение в Периодической системе химических элементов Д.И.</w:t>
            </w:r>
            <w:r w:rsidRPr="00117BB5">
              <w:rPr>
                <w:rFonts w:eastAsia="OfficinaSansBoldITC"/>
                <w:szCs w:val="20"/>
                <w:lang w:eastAsia="en-US"/>
              </w:rPr>
              <w:t> </w:t>
            </w:r>
            <w:r w:rsidRPr="00117BB5">
              <w:rPr>
                <w:rFonts w:eastAsia="OfficinaSansBoldITC"/>
                <w:szCs w:val="20"/>
                <w:lang w:val="ru-RU" w:eastAsia="en-US"/>
              </w:rPr>
              <w:t>Менделеева, строение атома, нахождение в природе. Физические и химические свойства алюминия. Амфотерные свойства оксида и гидроксида алюминия. Применение алюминия и его сплавов.</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156.4.3.2.</w:t>
            </w:r>
            <w:r w:rsidRPr="00117BB5">
              <w:rPr>
                <w:rFonts w:eastAsia="OfficinaSansBoldITC"/>
                <w:szCs w:val="20"/>
                <w:lang w:eastAsia="en-US"/>
              </w:rPr>
              <w:t> </w:t>
            </w:r>
            <w:r w:rsidRPr="00117BB5">
              <w:rPr>
                <w:rFonts w:eastAsia="OfficinaSansBoldITC"/>
                <w:szCs w:val="20"/>
                <w:lang w:val="ru-RU" w:eastAsia="en-US"/>
              </w:rPr>
              <w:t xml:space="preserve">Металлы Б-групп.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Общая характеристика металлов Б-групп (побочных подгрупп): положение в Периодической системе химических элементов Д.И.</w:t>
            </w:r>
            <w:r w:rsidRPr="00117BB5">
              <w:rPr>
                <w:rFonts w:eastAsia="OfficinaSansBoldITC"/>
                <w:szCs w:val="20"/>
                <w:lang w:eastAsia="en-US"/>
              </w:rPr>
              <w:t> </w:t>
            </w:r>
            <w:r w:rsidRPr="00117BB5">
              <w:rPr>
                <w:rFonts w:eastAsia="OfficinaSansBoldITC"/>
                <w:szCs w:val="20"/>
                <w:lang w:val="ru-RU" w:eastAsia="en-US"/>
              </w:rPr>
              <w:t xml:space="preserve">Менделеева, особенности строения атомов. Явление «провала» электрона на примере </w:t>
            </w:r>
            <w:r w:rsidRPr="00117BB5">
              <w:rPr>
                <w:rFonts w:eastAsia="OfficinaSansBoldITC"/>
                <w:szCs w:val="20"/>
                <w:lang w:val="ru-RU" w:eastAsia="en-US"/>
              </w:rPr>
              <w:lastRenderedPageBreak/>
              <w:t xml:space="preserve">строения атомов хрома, меди, серебра. Валентные состояния атомов </w:t>
            </w:r>
            <w:r w:rsidRPr="00117BB5">
              <w:rPr>
                <w:rFonts w:eastAsia="OfficinaSansBoldITC"/>
                <w:szCs w:val="20"/>
                <w:lang w:eastAsia="en-US"/>
              </w:rPr>
              <w:t>d</w:t>
            </w:r>
            <w:r w:rsidRPr="00117BB5">
              <w:rPr>
                <w:rFonts w:eastAsia="OfficinaSansBoldITC"/>
                <w:szCs w:val="20"/>
                <w:lang w:val="ru-RU" w:eastAsia="en-US"/>
              </w:rPr>
              <w:t>-элементов, степени окисления атомов в соединениях. Зависимость кислотно-основных свойств оксидов и гидроксидов металлов от значения степени окисления элемента в соединении (на примере соединений хрома). Первоначальные представления о комплексных соединениях.</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Медь и серебро: строение атомов, степени окисления. Общие краткие представления о физических и химических свойствах простых веществ (взаимодействие с кислотами-окислителями), об их оксидах, гидроксидах и солях, их применении. Представления об аммиачных комплексах серебра и меди. Качественные реакции на катионы меди (2+) и серебра.</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Цинк: строение атома, степень окисления. Характеристика физических и химических свойств, применение, амфотерные свойства оксида и гидроксида. Качественные реакции на катионы цинка.</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Железо: строение атома, степени окисления. Нахождение в природе. Физические и химические свойства железа, применение. Биологическая роль железа. Оксиды, гидроксиды и соли железа (</w:t>
            </w:r>
            <w:r w:rsidRPr="00117BB5">
              <w:rPr>
                <w:rFonts w:eastAsia="OfficinaSansBoldITC"/>
                <w:szCs w:val="20"/>
                <w:lang w:eastAsia="en-US"/>
              </w:rPr>
              <w:t>II</w:t>
            </w:r>
            <w:r w:rsidRPr="00117BB5">
              <w:rPr>
                <w:rFonts w:eastAsia="OfficinaSansBoldITC"/>
                <w:szCs w:val="20"/>
                <w:lang w:val="ru-RU" w:eastAsia="en-US"/>
              </w:rPr>
              <w:t>) и железа (</w:t>
            </w:r>
            <w:r w:rsidRPr="00117BB5">
              <w:rPr>
                <w:rFonts w:eastAsia="OfficinaSansBoldITC"/>
                <w:szCs w:val="20"/>
                <w:lang w:eastAsia="en-US"/>
              </w:rPr>
              <w:t>III</w:t>
            </w:r>
            <w:r w:rsidRPr="00117BB5">
              <w:rPr>
                <w:rFonts w:eastAsia="OfficinaSansBoldITC"/>
                <w:szCs w:val="20"/>
                <w:lang w:val="ru-RU" w:eastAsia="en-US"/>
              </w:rPr>
              <w:t>), их состав, свойства и получение. Качественные реакции на катионы железа (2+) и железа (3+). Чугун и сталь – сплавы железа. Производство чугуна и стали. Экологические проблемы, связанные с металлургическими производствами.</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Экспериментальное изучение веществ и явлений: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ознакомление с образцами металлов и сплавов, их физическими свойствами;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моделирование металлической кристаллической решетки;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изучение взаимодействия металлов с водой, с растворами солей и кислот, исследование процессов электролиза растворов хлорида меди (</w:t>
            </w:r>
            <w:r w:rsidRPr="00117BB5">
              <w:rPr>
                <w:rFonts w:eastAsia="OfficinaSansBoldITC"/>
                <w:szCs w:val="20"/>
                <w:lang w:eastAsia="en-US"/>
              </w:rPr>
              <w:t>II</w:t>
            </w:r>
            <w:r w:rsidRPr="00117BB5">
              <w:rPr>
                <w:rFonts w:eastAsia="OfficinaSansBoldITC"/>
                <w:szCs w:val="20"/>
                <w:lang w:val="ru-RU" w:eastAsia="en-US"/>
              </w:rPr>
              <w:t xml:space="preserve">) и иодида калия, коррозии металлов;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изучение особенностей взаимодействия оксидов кальция и натрия с водой, их гидроксидов – с оксидом углерода (</w:t>
            </w:r>
            <w:r w:rsidRPr="00117BB5">
              <w:rPr>
                <w:rFonts w:eastAsia="OfficinaSansBoldITC"/>
                <w:szCs w:val="20"/>
                <w:lang w:eastAsia="en-US"/>
              </w:rPr>
              <w:t>IV</w:t>
            </w:r>
            <w:r w:rsidRPr="00117BB5">
              <w:rPr>
                <w:rFonts w:eastAsia="OfficinaSansBoldITC"/>
                <w:szCs w:val="20"/>
                <w:lang w:val="ru-RU" w:eastAsia="en-US"/>
              </w:rPr>
              <w:t xml:space="preserve">) и кислотами;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изучение свойств карбонатов и гидрокарбонатов кальция, жесткой воды;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изучение процессов получения гидроксидов железа, их химических свойств;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изучение признаков протекания качественных реакций на ионы (магния, кальция, алюминия, цинка, железа (2+) и железа (3+), меди (2+);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наблюдение и описание окрашивания пламени ионами натрия, калия и</w:t>
            </w:r>
            <w:r w:rsidRPr="00117BB5">
              <w:rPr>
                <w:rFonts w:eastAsia="OfficinaSansBoldITC"/>
                <w:szCs w:val="20"/>
                <w:lang w:eastAsia="en-US"/>
              </w:rPr>
              <w:t> </w:t>
            </w:r>
            <w:r w:rsidRPr="00117BB5">
              <w:rPr>
                <w:rFonts w:eastAsia="OfficinaSansBoldITC"/>
                <w:szCs w:val="20"/>
                <w:lang w:val="ru-RU" w:eastAsia="en-US"/>
              </w:rPr>
              <w:t xml:space="preserve">кальция;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исследование амфотерных свойств гидроксида алюминия, гидроксида хрома (</w:t>
            </w:r>
            <w:r w:rsidRPr="00117BB5">
              <w:rPr>
                <w:rFonts w:eastAsia="OfficinaSansBoldITC"/>
                <w:szCs w:val="20"/>
                <w:lang w:eastAsia="en-US"/>
              </w:rPr>
              <w:t>III</w:t>
            </w:r>
            <w:r w:rsidRPr="00117BB5">
              <w:rPr>
                <w:rFonts w:eastAsia="OfficinaSansBoldITC"/>
                <w:szCs w:val="20"/>
                <w:lang w:val="ru-RU" w:eastAsia="en-US"/>
              </w:rPr>
              <w:t xml:space="preserve">) и гидроксида цинка;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решение экспериментальных задач по теме «Важнейшие металлы и их соединения».</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156.4.4.</w:t>
            </w:r>
            <w:r w:rsidRPr="00117BB5">
              <w:rPr>
                <w:rFonts w:eastAsia="OfficinaSansBoldITC"/>
                <w:szCs w:val="20"/>
                <w:lang w:eastAsia="en-US"/>
              </w:rPr>
              <w:t> </w:t>
            </w:r>
            <w:r w:rsidRPr="00117BB5">
              <w:rPr>
                <w:rFonts w:eastAsia="OfficinaSansBoldITC"/>
                <w:szCs w:val="20"/>
                <w:lang w:val="ru-RU" w:eastAsia="en-US"/>
              </w:rPr>
              <w:t>Химия и окружающая среда.</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lastRenderedPageBreak/>
              <w:t>Вещества и материалы в повседневной жизни человека. Важнейшие вещества и материалы, области их применения. Безопасное использование веществ и химических реакций в быту. Первая помощь при химических ожогах и отравлениях.</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Новые материалы и технологии. Принципы «зеленой химии».</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Основы экологической грамотности. Химия и здоровье. Значение изучаемых химических элементов и их соединений для функционирования организма человека. Понятие о здоровом образе жизни.</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Химическое загрязнение окружающей среды. Экологические проблемы, связанные с соединениями углерода, азота, серы, тяжелых металлов. Понятие о ПДК. Роль химии в решении экологических проблем.</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Экспериментальное изучение веществ и явлений: ознакомление с образцами материалов (стекло, сплавы металлов, полимерные материалы), определение кислотности природных вод, моделирование процесса образования кислотного дождя, изучение его воздействия на материалы.</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156.4.5.</w:t>
            </w:r>
            <w:r w:rsidRPr="00117BB5">
              <w:rPr>
                <w:rFonts w:eastAsia="OfficinaSansBoldITC"/>
                <w:szCs w:val="20"/>
                <w:lang w:eastAsia="en-US"/>
              </w:rPr>
              <w:t> </w:t>
            </w:r>
            <w:r w:rsidRPr="00117BB5">
              <w:rPr>
                <w:rFonts w:eastAsia="OfficinaSansBoldITC"/>
                <w:szCs w:val="20"/>
                <w:lang w:val="ru-RU" w:eastAsia="en-US"/>
              </w:rPr>
              <w:t>Повторение и обобщение знаний основных разделов курсов 8–9 классов.</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Периодический закон и Периодическая система химических элементов в свете представлений о строения атома. Закономерности в изменении свойств химических элементов и их соединений в периодах и группах.</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Строение вещества в твердом, жидком и газообразном состоянии. Виды химической связи. Зависимость свойств вещества от типа кристаллической решетки и вида химической связи.</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Классификация химических реакций по различным признакам. Прогнозирование возможности протекания химических превращений в различных условиях на основе представлений химической кинетики и термодинамики.</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Химические реакции в растворах. Гидролиз солей. Реакции окисления-восстановления. Электролиз.</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Свойства кислот, оснований и солей в свете представлений об электролитической диссоциации и окислительно-восстановительныхреакциях.</w:t>
            </w:r>
          </w:p>
        </w:tc>
        <w:tc>
          <w:tcPr>
            <w:tcW w:w="2126" w:type="dxa"/>
          </w:tcPr>
          <w:p w:rsidR="00117BB5" w:rsidRPr="00117BB5" w:rsidRDefault="00117BB5" w:rsidP="00117BB5">
            <w:pPr>
              <w:spacing w:line="240" w:lineRule="auto"/>
              <w:ind w:firstLine="0"/>
              <w:jc w:val="center"/>
              <w:rPr>
                <w:rFonts w:eastAsia="Times New Roman"/>
                <w:i/>
                <w:szCs w:val="20"/>
                <w:lang w:val="ru-RU" w:eastAsia="en-US"/>
              </w:rPr>
            </w:pPr>
          </w:p>
        </w:tc>
        <w:tc>
          <w:tcPr>
            <w:tcW w:w="2126" w:type="dxa"/>
          </w:tcPr>
          <w:p w:rsidR="00117BB5" w:rsidRPr="00117BB5" w:rsidRDefault="00117BB5" w:rsidP="00117BB5">
            <w:pPr>
              <w:spacing w:line="240" w:lineRule="auto"/>
              <w:ind w:firstLine="0"/>
              <w:jc w:val="center"/>
              <w:rPr>
                <w:rFonts w:eastAsia="Times New Roman"/>
                <w:i/>
                <w:szCs w:val="20"/>
                <w:lang w:val="ru-RU" w:eastAsia="en-US"/>
              </w:rPr>
            </w:pPr>
          </w:p>
        </w:tc>
      </w:tr>
    </w:tbl>
    <w:p w:rsidR="006C0FB3" w:rsidRPr="00E94B3A" w:rsidRDefault="006C0FB3" w:rsidP="00E94B3A">
      <w:pPr>
        <w:spacing w:line="276" w:lineRule="auto"/>
        <w:ind w:right="6" w:firstLine="0"/>
        <w:rPr>
          <w:b/>
          <w:sz w:val="24"/>
          <w:szCs w:val="24"/>
        </w:rPr>
      </w:pPr>
    </w:p>
    <w:p w:rsidR="00E94B3A" w:rsidRPr="00E94B3A" w:rsidRDefault="00607660" w:rsidP="00E94B3A">
      <w:pPr>
        <w:tabs>
          <w:tab w:val="left" w:pos="3345"/>
        </w:tabs>
        <w:spacing w:line="276" w:lineRule="auto"/>
        <w:ind w:right="6" w:firstLine="567"/>
        <w:jc w:val="center"/>
        <w:rPr>
          <w:b/>
          <w:sz w:val="24"/>
          <w:szCs w:val="24"/>
        </w:rPr>
      </w:pPr>
      <w:r>
        <w:rPr>
          <w:b/>
          <w:sz w:val="24"/>
          <w:szCs w:val="24"/>
        </w:rPr>
        <w:t>2.1.23. Р</w:t>
      </w:r>
      <w:r w:rsidR="00DC593D" w:rsidRPr="00E94B3A">
        <w:rPr>
          <w:b/>
          <w:sz w:val="24"/>
          <w:szCs w:val="24"/>
        </w:rPr>
        <w:t>абочая программа по учебному предмет</w:t>
      </w:r>
      <w:r w:rsidR="00E94B3A" w:rsidRPr="00E94B3A">
        <w:rPr>
          <w:b/>
          <w:sz w:val="24"/>
          <w:szCs w:val="24"/>
        </w:rPr>
        <w:t>у «Биология»</w:t>
      </w:r>
    </w:p>
    <w:p w:rsidR="00DC593D" w:rsidRPr="00E94B3A" w:rsidRDefault="00E94B3A" w:rsidP="00E94B3A">
      <w:pPr>
        <w:tabs>
          <w:tab w:val="left" w:pos="3345"/>
        </w:tabs>
        <w:spacing w:line="276" w:lineRule="auto"/>
        <w:ind w:right="6" w:firstLine="567"/>
        <w:jc w:val="center"/>
        <w:rPr>
          <w:b/>
          <w:sz w:val="24"/>
          <w:szCs w:val="24"/>
        </w:rPr>
      </w:pPr>
      <w:r w:rsidRPr="00E94B3A">
        <w:rPr>
          <w:b/>
          <w:sz w:val="24"/>
          <w:szCs w:val="24"/>
        </w:rPr>
        <w:t>(базовый уровень)</w:t>
      </w:r>
    </w:p>
    <w:p w:rsidR="00E94B3A" w:rsidRPr="00E94B3A" w:rsidRDefault="00E94B3A" w:rsidP="00E94B3A">
      <w:pPr>
        <w:tabs>
          <w:tab w:val="left" w:pos="3345"/>
        </w:tabs>
        <w:spacing w:line="276" w:lineRule="auto"/>
        <w:ind w:right="6" w:firstLine="567"/>
        <w:jc w:val="center"/>
        <w:rPr>
          <w:b/>
          <w:sz w:val="24"/>
          <w:szCs w:val="24"/>
        </w:rPr>
      </w:pPr>
    </w:p>
    <w:p w:rsidR="00607660" w:rsidRPr="00437CE6" w:rsidRDefault="00607660" w:rsidP="00607660">
      <w:pPr>
        <w:ind w:firstLine="709"/>
        <w:rPr>
          <w:rFonts w:eastAsia="Times New Roman" w:cs="Times New Roman"/>
          <w:sz w:val="24"/>
          <w:szCs w:val="24"/>
          <w:lang w:eastAsia="en-US"/>
        </w:rPr>
      </w:pPr>
      <w:r>
        <w:rPr>
          <w:sz w:val="24"/>
          <w:szCs w:val="24"/>
        </w:rPr>
        <w:t>Р</w:t>
      </w:r>
      <w:r w:rsidR="00DC593D" w:rsidRPr="00B3347B">
        <w:rPr>
          <w:sz w:val="24"/>
          <w:szCs w:val="24"/>
        </w:rPr>
        <w:t>абочая программа по учебному предмету «Биология» (предметная область «Естественно-научные предметы») включает пояснительную записку, содержание обучения, планируемые результаты освоения программы по биологии</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rsidR="00607660" w:rsidRPr="00607660" w:rsidRDefault="00607660" w:rsidP="00607660">
      <w:pPr>
        <w:ind w:firstLine="709"/>
        <w:rPr>
          <w:rFonts w:eastAsia="Times New Roman" w:cs="Times New Roman"/>
          <w:sz w:val="24"/>
          <w:szCs w:val="24"/>
          <w:lang w:eastAsia="en-US"/>
        </w:rPr>
      </w:pPr>
      <w:r w:rsidRPr="00607660">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б</w:t>
      </w:r>
      <w:r w:rsidR="0042754A">
        <w:rPr>
          <w:rFonts w:eastAsia="Times New Roman" w:cs="Times New Roman"/>
          <w:sz w:val="24"/>
          <w:szCs w:val="24"/>
          <w:lang w:eastAsia="en-US"/>
        </w:rPr>
        <w:t>и</w:t>
      </w:r>
      <w:r>
        <w:rPr>
          <w:rFonts w:eastAsia="Times New Roman" w:cs="Times New Roman"/>
          <w:sz w:val="24"/>
          <w:szCs w:val="24"/>
          <w:lang w:eastAsia="en-US"/>
        </w:rPr>
        <w:t>ологии базового уровня</w:t>
      </w:r>
      <w:r w:rsidRPr="00607660">
        <w:rPr>
          <w:rFonts w:eastAsia="Times New Roman" w:cs="Times New Roman"/>
          <w:sz w:val="24"/>
          <w:szCs w:val="24"/>
          <w:lang w:eastAsia="en-US"/>
        </w:rPr>
        <w:t>.</w:t>
      </w:r>
    </w:p>
    <w:p w:rsidR="00DC593D" w:rsidRPr="00B3347B" w:rsidRDefault="00E94B3A" w:rsidP="00607660">
      <w:pPr>
        <w:tabs>
          <w:tab w:val="left" w:pos="3345"/>
        </w:tabs>
        <w:spacing w:line="240" w:lineRule="auto"/>
        <w:ind w:right="6" w:firstLine="567"/>
        <w:jc w:val="center"/>
        <w:rPr>
          <w:b/>
          <w:sz w:val="24"/>
          <w:szCs w:val="24"/>
        </w:rPr>
      </w:pPr>
      <w:r w:rsidRPr="00B3347B">
        <w:rPr>
          <w:b/>
          <w:sz w:val="24"/>
          <w:szCs w:val="24"/>
        </w:rPr>
        <w:lastRenderedPageBreak/>
        <w:t>Пояснительная записка</w:t>
      </w:r>
    </w:p>
    <w:p w:rsidR="00E94B3A" w:rsidRPr="00B3347B" w:rsidRDefault="00E94B3A" w:rsidP="00B3347B">
      <w:pPr>
        <w:tabs>
          <w:tab w:val="left" w:pos="3345"/>
        </w:tabs>
        <w:spacing w:line="240" w:lineRule="auto"/>
        <w:ind w:right="6" w:firstLine="567"/>
        <w:rPr>
          <w:sz w:val="24"/>
          <w:szCs w:val="24"/>
        </w:rPr>
      </w:pPr>
    </w:p>
    <w:p w:rsidR="00DC593D" w:rsidRPr="00B3347B" w:rsidRDefault="00DC593D" w:rsidP="00B3347B">
      <w:pPr>
        <w:tabs>
          <w:tab w:val="left" w:pos="3345"/>
        </w:tabs>
        <w:spacing w:line="240" w:lineRule="auto"/>
        <w:ind w:right="6" w:firstLine="567"/>
        <w:rPr>
          <w:sz w:val="24"/>
          <w:szCs w:val="24"/>
        </w:rPr>
      </w:pPr>
      <w:r w:rsidRPr="00B3347B">
        <w:rPr>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DC593D" w:rsidRPr="00B3347B" w:rsidRDefault="00DC593D" w:rsidP="00B3347B">
      <w:pPr>
        <w:tabs>
          <w:tab w:val="left" w:pos="3345"/>
        </w:tabs>
        <w:spacing w:line="240" w:lineRule="auto"/>
        <w:ind w:right="6" w:firstLine="567"/>
        <w:rPr>
          <w:sz w:val="24"/>
          <w:szCs w:val="24"/>
        </w:rPr>
      </w:pPr>
      <w:r w:rsidRPr="00B3347B">
        <w:rPr>
          <w:sz w:val="24"/>
          <w:szCs w:val="24"/>
        </w:rPr>
        <w:t> Программа по биологии разработана с целью оказания методической помощи учителю в создании рабочей программы по учебному предмету.</w:t>
      </w:r>
    </w:p>
    <w:p w:rsidR="00DC593D" w:rsidRPr="00B3347B" w:rsidRDefault="00DC593D" w:rsidP="00B3347B">
      <w:pPr>
        <w:tabs>
          <w:tab w:val="left" w:pos="3345"/>
        </w:tabs>
        <w:spacing w:line="240" w:lineRule="auto"/>
        <w:ind w:right="6" w:firstLine="567"/>
        <w:rPr>
          <w:sz w:val="24"/>
          <w:szCs w:val="24"/>
        </w:rPr>
      </w:pPr>
      <w:r w:rsidRPr="00B3347B">
        <w:rPr>
          <w:sz w:val="24"/>
          <w:szCs w:val="24"/>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DC593D" w:rsidRPr="00B3347B" w:rsidRDefault="00DC593D" w:rsidP="00B3347B">
      <w:pPr>
        <w:tabs>
          <w:tab w:val="left" w:pos="3345"/>
        </w:tabs>
        <w:spacing w:line="240" w:lineRule="auto"/>
        <w:ind w:right="6" w:firstLine="567"/>
        <w:rPr>
          <w:sz w:val="24"/>
          <w:szCs w:val="24"/>
        </w:rPr>
      </w:pPr>
      <w:r w:rsidRPr="00B3347B">
        <w:rPr>
          <w:sz w:val="24"/>
          <w:szCs w:val="24"/>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DC593D" w:rsidRPr="00B3347B" w:rsidRDefault="00DC593D" w:rsidP="00B3347B">
      <w:pPr>
        <w:tabs>
          <w:tab w:val="left" w:pos="3345"/>
        </w:tabs>
        <w:spacing w:line="240" w:lineRule="auto"/>
        <w:ind w:right="6" w:firstLine="567"/>
        <w:rPr>
          <w:sz w:val="24"/>
          <w:szCs w:val="24"/>
        </w:rPr>
      </w:pPr>
      <w:r w:rsidRPr="00B3347B">
        <w:rPr>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Целями изучения биологии на уровне основного общего образования являются:</w:t>
      </w:r>
    </w:p>
    <w:p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формирование системы знаний о признаках и процессах жизнедеятельности биологических систем разного уровня организации;</w:t>
      </w:r>
    </w:p>
    <w:p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формирование умений применять методы биологической науки для изучения биологических систем, в том числе организма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формирование экологической культуры в целях сохранения собственного здоровья и охраны окружающей среды.</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Достижение целей программы по биологии обеспечивается решением следующих задач:</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DC593D" w:rsidRPr="00B3347B" w:rsidRDefault="00DC593D" w:rsidP="00B3347B">
      <w:pPr>
        <w:tabs>
          <w:tab w:val="left" w:pos="3345"/>
        </w:tabs>
        <w:spacing w:line="240" w:lineRule="auto"/>
        <w:ind w:right="6" w:firstLine="567"/>
        <w:rPr>
          <w:sz w:val="24"/>
          <w:szCs w:val="24"/>
        </w:rPr>
      </w:pPr>
      <w:r w:rsidRPr="00B3347B">
        <w:rPr>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DC593D" w:rsidRPr="00B3347B" w:rsidRDefault="00DC593D" w:rsidP="00B3347B">
      <w:pPr>
        <w:tabs>
          <w:tab w:val="left" w:pos="3345"/>
        </w:tabs>
        <w:spacing w:line="240" w:lineRule="auto"/>
        <w:ind w:right="6" w:firstLine="567"/>
        <w:rPr>
          <w:sz w:val="24"/>
          <w:szCs w:val="24"/>
        </w:rPr>
      </w:pPr>
      <w:r w:rsidRPr="00B3347B">
        <w:rPr>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воспитание биологически и экологически грамотной личности, готовой к сохранению собственного здоровья и охраны окружающей среды.</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E94B3A" w:rsidRPr="00B3347B" w:rsidRDefault="00E94B3A" w:rsidP="00B3347B">
      <w:pPr>
        <w:tabs>
          <w:tab w:val="left" w:pos="3345"/>
        </w:tabs>
        <w:spacing w:line="240" w:lineRule="auto"/>
        <w:ind w:right="6" w:firstLine="567"/>
        <w:rPr>
          <w:sz w:val="24"/>
          <w:szCs w:val="24"/>
        </w:rPr>
      </w:pPr>
    </w:p>
    <w:p w:rsidR="00DC593D" w:rsidRPr="00B3347B" w:rsidRDefault="00E94B3A" w:rsidP="00B3347B">
      <w:pPr>
        <w:tabs>
          <w:tab w:val="left" w:pos="3345"/>
        </w:tabs>
        <w:spacing w:line="240" w:lineRule="auto"/>
        <w:ind w:right="6" w:firstLine="567"/>
        <w:jc w:val="center"/>
        <w:rPr>
          <w:b/>
          <w:sz w:val="24"/>
          <w:szCs w:val="24"/>
        </w:rPr>
      </w:pPr>
      <w:r w:rsidRPr="00B3347B">
        <w:rPr>
          <w:b/>
          <w:sz w:val="24"/>
          <w:szCs w:val="24"/>
        </w:rPr>
        <w:t>Содержание обучения в 5 классе</w:t>
      </w:r>
    </w:p>
    <w:p w:rsidR="00E94B3A" w:rsidRPr="00B3347B" w:rsidRDefault="00E94B3A" w:rsidP="00B3347B">
      <w:pPr>
        <w:tabs>
          <w:tab w:val="left" w:pos="3345"/>
        </w:tabs>
        <w:spacing w:line="240" w:lineRule="auto"/>
        <w:ind w:right="6" w:firstLine="567"/>
        <w:jc w:val="center"/>
        <w:rPr>
          <w:b/>
          <w:sz w:val="24"/>
          <w:szCs w:val="24"/>
        </w:rPr>
      </w:pPr>
    </w:p>
    <w:p w:rsidR="00DC593D" w:rsidRPr="00B3347B" w:rsidRDefault="00DC593D" w:rsidP="00B3347B">
      <w:pPr>
        <w:tabs>
          <w:tab w:val="left" w:pos="3345"/>
        </w:tabs>
        <w:spacing w:line="240" w:lineRule="auto"/>
        <w:ind w:right="6" w:firstLine="567"/>
        <w:rPr>
          <w:b/>
          <w:sz w:val="24"/>
          <w:szCs w:val="24"/>
        </w:rPr>
      </w:pPr>
      <w:r w:rsidRPr="00B3347B">
        <w:rPr>
          <w:b/>
          <w:sz w:val="24"/>
          <w:szCs w:val="24"/>
        </w:rPr>
        <w:t>Биология – наука о живой природе.</w:t>
      </w:r>
    </w:p>
    <w:p w:rsidR="00DC593D" w:rsidRPr="00B3347B" w:rsidRDefault="00DC593D" w:rsidP="00B3347B">
      <w:pPr>
        <w:tabs>
          <w:tab w:val="left" w:pos="3345"/>
        </w:tabs>
        <w:spacing w:line="240" w:lineRule="auto"/>
        <w:ind w:right="6" w:firstLine="567"/>
        <w:rPr>
          <w:sz w:val="24"/>
          <w:szCs w:val="24"/>
        </w:rPr>
      </w:pPr>
      <w:r w:rsidRPr="00B3347B">
        <w:rPr>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DC593D" w:rsidRPr="00B3347B" w:rsidRDefault="00DC593D" w:rsidP="00B3347B">
      <w:pPr>
        <w:tabs>
          <w:tab w:val="left" w:pos="3345"/>
        </w:tabs>
        <w:spacing w:line="240" w:lineRule="auto"/>
        <w:ind w:right="6" w:firstLine="567"/>
        <w:rPr>
          <w:sz w:val="24"/>
          <w:szCs w:val="24"/>
        </w:rPr>
      </w:pPr>
      <w:r w:rsidRPr="00B3347B">
        <w:rPr>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Кабинет биологии. Правила поведения и работы в кабинете с биологическими приборами и инструментами.</w:t>
      </w:r>
    </w:p>
    <w:p w:rsidR="00DC593D" w:rsidRPr="00B3347B" w:rsidRDefault="00DC593D" w:rsidP="00B3347B">
      <w:pPr>
        <w:tabs>
          <w:tab w:val="left" w:pos="3345"/>
        </w:tabs>
        <w:spacing w:line="240" w:lineRule="auto"/>
        <w:ind w:right="6" w:firstLine="567"/>
        <w:rPr>
          <w:sz w:val="24"/>
          <w:szCs w:val="24"/>
        </w:rPr>
      </w:pPr>
      <w:r w:rsidRPr="00B3347B">
        <w:rPr>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Методы изучения живой природы.</w:t>
      </w:r>
    </w:p>
    <w:p w:rsidR="00DC593D" w:rsidRPr="00B3347B" w:rsidRDefault="00DC593D" w:rsidP="00B3347B">
      <w:pPr>
        <w:tabs>
          <w:tab w:val="left" w:pos="3345"/>
        </w:tabs>
        <w:spacing w:line="240" w:lineRule="auto"/>
        <w:ind w:right="6" w:firstLine="567"/>
        <w:rPr>
          <w:sz w:val="24"/>
          <w:szCs w:val="24"/>
        </w:rPr>
      </w:pPr>
      <w:r w:rsidRPr="00B3347B">
        <w:rPr>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DC593D" w:rsidRPr="00B3347B" w:rsidRDefault="00DC593D" w:rsidP="00B3347B">
      <w:pPr>
        <w:tabs>
          <w:tab w:val="left" w:pos="3345"/>
        </w:tabs>
        <w:spacing w:line="240" w:lineRule="auto"/>
        <w:ind w:right="6" w:firstLine="567"/>
        <w:rPr>
          <w:sz w:val="24"/>
          <w:szCs w:val="24"/>
        </w:rPr>
      </w:pPr>
      <w:r w:rsidRPr="00B3347B">
        <w:rPr>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DC593D" w:rsidRPr="00B3347B" w:rsidRDefault="00DC593D" w:rsidP="00B3347B">
      <w:pPr>
        <w:tabs>
          <w:tab w:val="left" w:pos="3345"/>
        </w:tabs>
        <w:spacing w:line="240" w:lineRule="auto"/>
        <w:ind w:right="6" w:firstLine="567"/>
        <w:rPr>
          <w:sz w:val="24"/>
          <w:szCs w:val="24"/>
        </w:rPr>
      </w:pPr>
      <w:r w:rsidRPr="00B3347B">
        <w:rPr>
          <w:sz w:val="24"/>
          <w:szCs w:val="24"/>
        </w:rPr>
        <w:t>Ознакомление с устройством лупы, светового микроскопа, правила работы с ними.</w:t>
      </w:r>
    </w:p>
    <w:p w:rsidR="00DC593D" w:rsidRPr="00B3347B" w:rsidRDefault="00DC593D" w:rsidP="00B3347B">
      <w:pPr>
        <w:tabs>
          <w:tab w:val="left" w:pos="3345"/>
        </w:tabs>
        <w:spacing w:line="240" w:lineRule="auto"/>
        <w:ind w:right="6" w:firstLine="567"/>
        <w:rPr>
          <w:sz w:val="24"/>
          <w:szCs w:val="24"/>
        </w:rPr>
      </w:pPr>
      <w:r w:rsidRPr="00B3347B">
        <w:rPr>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DC593D" w:rsidRPr="00B3347B" w:rsidRDefault="00DC593D" w:rsidP="00B3347B">
      <w:pPr>
        <w:tabs>
          <w:tab w:val="left" w:pos="3345"/>
        </w:tabs>
        <w:spacing w:line="240" w:lineRule="auto"/>
        <w:ind w:right="6" w:firstLine="567"/>
        <w:rPr>
          <w:sz w:val="24"/>
          <w:szCs w:val="24"/>
        </w:rPr>
      </w:pPr>
      <w:r w:rsidRPr="00B3347B">
        <w:rPr>
          <w:sz w:val="24"/>
          <w:szCs w:val="24"/>
        </w:rPr>
        <w:t>Экскурсии или видеоэкскурсии.</w:t>
      </w:r>
    </w:p>
    <w:p w:rsidR="00DC593D" w:rsidRPr="00B3347B" w:rsidRDefault="00DC593D" w:rsidP="00B3347B">
      <w:pPr>
        <w:tabs>
          <w:tab w:val="left" w:pos="3345"/>
        </w:tabs>
        <w:spacing w:line="240" w:lineRule="auto"/>
        <w:ind w:right="6" w:firstLine="567"/>
        <w:rPr>
          <w:sz w:val="24"/>
          <w:szCs w:val="24"/>
        </w:rPr>
      </w:pPr>
      <w:r w:rsidRPr="00B3347B">
        <w:rPr>
          <w:sz w:val="24"/>
          <w:szCs w:val="24"/>
        </w:rPr>
        <w:t>Овладение методами изучения живой природы – наблюдением и экспериментом.</w:t>
      </w:r>
    </w:p>
    <w:p w:rsidR="0065768F" w:rsidRDefault="0065768F" w:rsidP="00B3347B">
      <w:pPr>
        <w:tabs>
          <w:tab w:val="left" w:pos="3345"/>
        </w:tabs>
        <w:spacing w:line="240" w:lineRule="auto"/>
        <w:ind w:right="6" w:firstLine="567"/>
        <w:rPr>
          <w:b/>
          <w:sz w:val="24"/>
          <w:szCs w:val="24"/>
        </w:rPr>
      </w:pPr>
    </w:p>
    <w:p w:rsidR="00DC593D" w:rsidRPr="00B3347B" w:rsidRDefault="00DC593D" w:rsidP="00B3347B">
      <w:pPr>
        <w:tabs>
          <w:tab w:val="left" w:pos="3345"/>
        </w:tabs>
        <w:spacing w:line="240" w:lineRule="auto"/>
        <w:ind w:right="6" w:firstLine="567"/>
        <w:rPr>
          <w:b/>
          <w:sz w:val="24"/>
          <w:szCs w:val="24"/>
        </w:rPr>
      </w:pPr>
      <w:r w:rsidRPr="00B3347B">
        <w:rPr>
          <w:b/>
          <w:sz w:val="24"/>
          <w:szCs w:val="24"/>
        </w:rPr>
        <w:t>Организмы – тела живой природы.</w:t>
      </w:r>
    </w:p>
    <w:p w:rsidR="00DC593D" w:rsidRPr="00B3347B" w:rsidRDefault="00DC593D" w:rsidP="00B3347B">
      <w:pPr>
        <w:tabs>
          <w:tab w:val="left" w:pos="3345"/>
        </w:tabs>
        <w:spacing w:line="240" w:lineRule="auto"/>
        <w:ind w:right="6" w:firstLine="567"/>
        <w:rPr>
          <w:sz w:val="24"/>
          <w:szCs w:val="24"/>
        </w:rPr>
      </w:pPr>
      <w:r w:rsidRPr="00B3347B">
        <w:rPr>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w:t>
      </w:r>
      <w:r w:rsidR="0065768F">
        <w:rPr>
          <w:sz w:val="24"/>
          <w:szCs w:val="24"/>
        </w:rPr>
        <w:t>ых приборов: лупы и микроскопа.</w:t>
      </w:r>
      <w:r w:rsidRPr="00B3347B">
        <w:rPr>
          <w:sz w:val="24"/>
          <w:szCs w:val="24"/>
        </w:rPr>
        <w:t xml:space="preserve"> Строение клетки под световым микроскопом: клеточная оболочка, цитоплазма, ядро.</w:t>
      </w:r>
    </w:p>
    <w:p w:rsidR="00DC593D" w:rsidRPr="00B3347B" w:rsidRDefault="00DC593D" w:rsidP="00B3347B">
      <w:pPr>
        <w:tabs>
          <w:tab w:val="left" w:pos="3345"/>
        </w:tabs>
        <w:spacing w:line="240" w:lineRule="auto"/>
        <w:ind w:right="6" w:firstLine="567"/>
        <w:rPr>
          <w:sz w:val="24"/>
          <w:szCs w:val="24"/>
        </w:rPr>
      </w:pPr>
      <w:r w:rsidRPr="00B3347B">
        <w:rPr>
          <w:sz w:val="24"/>
          <w:szCs w:val="24"/>
        </w:rPr>
        <w:t>Одноклеточные и многоклеточные организмы. Клетки, ткани, органы, системы органов.</w:t>
      </w:r>
    </w:p>
    <w:p w:rsidR="00DC593D" w:rsidRPr="00B3347B" w:rsidRDefault="00DC593D" w:rsidP="00B3347B">
      <w:pPr>
        <w:tabs>
          <w:tab w:val="left" w:pos="3345"/>
        </w:tabs>
        <w:spacing w:line="240" w:lineRule="auto"/>
        <w:ind w:right="6" w:firstLine="567"/>
        <w:rPr>
          <w:sz w:val="24"/>
          <w:szCs w:val="24"/>
        </w:rPr>
      </w:pPr>
      <w:r w:rsidRPr="00B3347B">
        <w:rPr>
          <w:sz w:val="24"/>
          <w:szCs w:val="24"/>
        </w:rPr>
        <w:t>Жизнедеятельность организмов. Особенности строения и процессов жизнедеятельности у растений, животных, бактерий и грибов.</w:t>
      </w:r>
    </w:p>
    <w:p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Свойства организмов: питание, дыхание, выделение, движение, размножение, развитие, раздражимость, приспособленность. Организм – единое целое.</w:t>
      </w:r>
    </w:p>
    <w:p w:rsidR="00DC593D" w:rsidRPr="00B3347B" w:rsidRDefault="00DC593D" w:rsidP="00B3347B">
      <w:pPr>
        <w:tabs>
          <w:tab w:val="left" w:pos="3345"/>
        </w:tabs>
        <w:spacing w:line="240" w:lineRule="auto"/>
        <w:ind w:right="6" w:firstLine="567"/>
        <w:rPr>
          <w:sz w:val="24"/>
          <w:szCs w:val="24"/>
        </w:rPr>
      </w:pPr>
      <w:r w:rsidRPr="00B3347B">
        <w:rPr>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клеток кожицы чешуи лука под лупой и микроскопом (на примере самостоятельно приготовленного микропрепарата).</w:t>
      </w:r>
    </w:p>
    <w:p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Ознакомление с принципами систематики организмов. </w:t>
      </w:r>
    </w:p>
    <w:p w:rsidR="00DC593D" w:rsidRPr="00B3347B" w:rsidRDefault="00DC593D" w:rsidP="00B3347B">
      <w:pPr>
        <w:tabs>
          <w:tab w:val="left" w:pos="3345"/>
        </w:tabs>
        <w:spacing w:line="240" w:lineRule="auto"/>
        <w:ind w:right="6" w:firstLine="567"/>
        <w:rPr>
          <w:sz w:val="24"/>
          <w:szCs w:val="24"/>
        </w:rPr>
      </w:pPr>
      <w:r w:rsidRPr="00B3347B">
        <w:rPr>
          <w:sz w:val="24"/>
          <w:szCs w:val="24"/>
        </w:rPr>
        <w:t>Наблюдение за потреблением воды растением.</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Организмы и среда обитания.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Выявление приспособлений организмов к среде обитания (на конкретных примерах).</w:t>
      </w:r>
    </w:p>
    <w:p w:rsidR="00DC593D" w:rsidRPr="00B3347B" w:rsidRDefault="00DC593D" w:rsidP="00B3347B">
      <w:pPr>
        <w:tabs>
          <w:tab w:val="left" w:pos="3345"/>
        </w:tabs>
        <w:spacing w:line="240" w:lineRule="auto"/>
        <w:ind w:right="6" w:firstLine="567"/>
        <w:rPr>
          <w:sz w:val="24"/>
          <w:szCs w:val="24"/>
        </w:rPr>
      </w:pPr>
      <w:r w:rsidRPr="00B3347B">
        <w:rPr>
          <w:sz w:val="24"/>
          <w:szCs w:val="24"/>
        </w:rPr>
        <w:t>Экскурсии или видеоэкскурсии.</w:t>
      </w:r>
    </w:p>
    <w:p w:rsidR="00DC593D" w:rsidRPr="00B3347B" w:rsidRDefault="00DC593D" w:rsidP="00B3347B">
      <w:pPr>
        <w:tabs>
          <w:tab w:val="left" w:pos="3345"/>
        </w:tabs>
        <w:spacing w:line="240" w:lineRule="auto"/>
        <w:ind w:right="6" w:firstLine="567"/>
        <w:rPr>
          <w:sz w:val="24"/>
          <w:szCs w:val="24"/>
        </w:rPr>
      </w:pPr>
      <w:r w:rsidRPr="00B3347B">
        <w:rPr>
          <w:sz w:val="24"/>
          <w:szCs w:val="24"/>
        </w:rPr>
        <w:t>Растительный и животный мир родного края (краеведение).</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Природные сообщества.</w:t>
      </w:r>
    </w:p>
    <w:p w:rsidR="00DC593D" w:rsidRPr="00B3347B" w:rsidRDefault="00DC593D" w:rsidP="00B3347B">
      <w:pPr>
        <w:tabs>
          <w:tab w:val="left" w:pos="3345"/>
        </w:tabs>
        <w:spacing w:line="240" w:lineRule="auto"/>
        <w:ind w:right="6" w:firstLine="567"/>
        <w:rPr>
          <w:sz w:val="24"/>
          <w:szCs w:val="24"/>
        </w:rPr>
      </w:pPr>
      <w:r w:rsidRPr="00B3347B">
        <w:rPr>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DC593D" w:rsidRPr="00B3347B" w:rsidRDefault="00DC593D" w:rsidP="00B3347B">
      <w:pPr>
        <w:tabs>
          <w:tab w:val="left" w:pos="3345"/>
        </w:tabs>
        <w:spacing w:line="240" w:lineRule="auto"/>
        <w:ind w:right="6" w:firstLine="567"/>
        <w:rPr>
          <w:sz w:val="24"/>
          <w:szCs w:val="24"/>
        </w:rPr>
      </w:pPr>
      <w:r w:rsidRPr="00B3347B">
        <w:rPr>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Природные зоны Земли, их обитатели. Флора и фауна природных зон. Ландшафты: природные и культурные.</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искусственных сообществ и их обитателей (на примере аквариума и других искусственных сообществ).</w:t>
      </w:r>
    </w:p>
    <w:p w:rsidR="00DC593D" w:rsidRPr="00B3347B" w:rsidRDefault="00DC593D" w:rsidP="00B3347B">
      <w:pPr>
        <w:tabs>
          <w:tab w:val="left" w:pos="3345"/>
        </w:tabs>
        <w:spacing w:line="240" w:lineRule="auto"/>
        <w:ind w:right="6" w:firstLine="567"/>
        <w:rPr>
          <w:sz w:val="24"/>
          <w:szCs w:val="24"/>
        </w:rPr>
      </w:pPr>
      <w:r w:rsidRPr="00B3347B">
        <w:rPr>
          <w:sz w:val="24"/>
          <w:szCs w:val="24"/>
        </w:rPr>
        <w:t>Экскурсии или видеоэкскурсии.</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природных сообществ (на примере леса, озера, пруда, луга и других природных сообществ.).</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сезонных явлений в жизни природных сообществ.</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Живая природа и человек.</w:t>
      </w:r>
    </w:p>
    <w:p w:rsidR="00DC593D" w:rsidRPr="00B3347B" w:rsidRDefault="00DC593D" w:rsidP="00B3347B">
      <w:pPr>
        <w:tabs>
          <w:tab w:val="left" w:pos="3345"/>
        </w:tabs>
        <w:spacing w:line="240" w:lineRule="auto"/>
        <w:ind w:right="6" w:firstLine="567"/>
        <w:rPr>
          <w:sz w:val="24"/>
          <w:szCs w:val="24"/>
        </w:rPr>
      </w:pPr>
      <w:r w:rsidRPr="00B3347B">
        <w:rPr>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Проведение акции по уборке мусора в ближайшем лесу, парке, сквере или на пришкольной территории.</w:t>
      </w:r>
    </w:p>
    <w:p w:rsidR="00BC173C" w:rsidRPr="00B3347B" w:rsidRDefault="00BC173C" w:rsidP="00B3347B">
      <w:pPr>
        <w:tabs>
          <w:tab w:val="left" w:pos="3345"/>
        </w:tabs>
        <w:spacing w:line="240" w:lineRule="auto"/>
        <w:ind w:right="6" w:firstLine="567"/>
        <w:rPr>
          <w:sz w:val="24"/>
          <w:szCs w:val="24"/>
        </w:rPr>
      </w:pPr>
    </w:p>
    <w:p w:rsidR="00DC593D" w:rsidRPr="00B3347B" w:rsidRDefault="00BC173C" w:rsidP="00B3347B">
      <w:pPr>
        <w:tabs>
          <w:tab w:val="left" w:pos="3345"/>
        </w:tabs>
        <w:spacing w:line="240" w:lineRule="auto"/>
        <w:ind w:right="6" w:firstLine="567"/>
        <w:jc w:val="center"/>
        <w:rPr>
          <w:b/>
          <w:sz w:val="24"/>
          <w:szCs w:val="24"/>
        </w:rPr>
      </w:pPr>
      <w:bookmarkStart w:id="145" w:name="_TOC_250012"/>
      <w:bookmarkEnd w:id="145"/>
      <w:r w:rsidRPr="00B3347B">
        <w:rPr>
          <w:b/>
          <w:sz w:val="24"/>
          <w:szCs w:val="24"/>
        </w:rPr>
        <w:t>Содержание обучения в 6 классе</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Растительный организм.</w:t>
      </w:r>
    </w:p>
    <w:p w:rsidR="00DC593D" w:rsidRPr="00B3347B" w:rsidRDefault="00DC593D" w:rsidP="00B3347B">
      <w:pPr>
        <w:tabs>
          <w:tab w:val="left" w:pos="3345"/>
        </w:tabs>
        <w:spacing w:line="240" w:lineRule="auto"/>
        <w:ind w:right="6" w:firstLine="567"/>
        <w:rPr>
          <w:sz w:val="24"/>
          <w:szCs w:val="24"/>
        </w:rPr>
      </w:pPr>
      <w:r w:rsidRPr="00B3347B">
        <w:rPr>
          <w:sz w:val="24"/>
          <w:szCs w:val="24"/>
        </w:rPr>
        <w:t>Ботаника – наука о растениях. Разделы ботаники. Связь ботаники с другими науками и техникой. Общие признаки растений.</w:t>
      </w:r>
    </w:p>
    <w:p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Разнообразие растений. Уровни организации растительного организма. Высшие и низшие растения. Споровые и семенные растения.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DC593D" w:rsidRPr="00B3347B" w:rsidRDefault="00DC593D" w:rsidP="00B3347B">
      <w:pPr>
        <w:tabs>
          <w:tab w:val="left" w:pos="3345"/>
        </w:tabs>
        <w:spacing w:line="240" w:lineRule="auto"/>
        <w:ind w:right="6" w:firstLine="567"/>
        <w:rPr>
          <w:sz w:val="24"/>
          <w:szCs w:val="24"/>
        </w:rPr>
      </w:pPr>
      <w:r w:rsidRPr="00B3347B">
        <w:rPr>
          <w:sz w:val="24"/>
          <w:szCs w:val="24"/>
        </w:rPr>
        <w:t>Органы и системы органов растений. Строение органов растительного организма, их роль и связь между собой.</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микроскопического строения листа водного растения элодеи.</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растительных тканей (использование микропрепаратов).</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Обнаружение неорганических и органических веществ в растении.</w:t>
      </w:r>
    </w:p>
    <w:p w:rsidR="00DC593D" w:rsidRPr="00B3347B" w:rsidRDefault="00DC593D" w:rsidP="00B3347B">
      <w:pPr>
        <w:tabs>
          <w:tab w:val="left" w:pos="3345"/>
        </w:tabs>
        <w:spacing w:line="240" w:lineRule="auto"/>
        <w:ind w:right="6" w:firstLine="567"/>
        <w:rPr>
          <w:sz w:val="24"/>
          <w:szCs w:val="24"/>
        </w:rPr>
      </w:pPr>
      <w:r w:rsidRPr="00B3347B">
        <w:rPr>
          <w:sz w:val="24"/>
          <w:szCs w:val="24"/>
        </w:rPr>
        <w:t>Экскурсии или видеоэкскурсии.</w:t>
      </w:r>
    </w:p>
    <w:p w:rsidR="00DC593D" w:rsidRPr="00B3347B" w:rsidRDefault="00DC593D" w:rsidP="00B3347B">
      <w:pPr>
        <w:tabs>
          <w:tab w:val="left" w:pos="3345"/>
        </w:tabs>
        <w:spacing w:line="240" w:lineRule="auto"/>
        <w:ind w:right="6" w:firstLine="567"/>
        <w:rPr>
          <w:sz w:val="24"/>
          <w:szCs w:val="24"/>
        </w:rPr>
      </w:pPr>
      <w:r w:rsidRPr="00B3347B">
        <w:rPr>
          <w:sz w:val="24"/>
          <w:szCs w:val="24"/>
        </w:rPr>
        <w:t>Ознакомление в природе с цветковыми растениями.</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Строение и многообразие покрытосеменных растений</w:t>
      </w:r>
    </w:p>
    <w:p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DC593D" w:rsidRPr="00B3347B" w:rsidRDefault="00DC593D" w:rsidP="00B3347B">
      <w:pPr>
        <w:tabs>
          <w:tab w:val="left" w:pos="3345"/>
        </w:tabs>
        <w:spacing w:line="240" w:lineRule="auto"/>
        <w:ind w:right="6" w:firstLine="567"/>
        <w:rPr>
          <w:sz w:val="24"/>
          <w:szCs w:val="24"/>
        </w:rPr>
      </w:pPr>
      <w:r w:rsidRPr="00B3347B">
        <w:rPr>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DC593D" w:rsidRPr="00B3347B" w:rsidRDefault="00DC593D" w:rsidP="00B3347B">
      <w:pPr>
        <w:tabs>
          <w:tab w:val="left" w:pos="3345"/>
        </w:tabs>
        <w:spacing w:line="240" w:lineRule="auto"/>
        <w:ind w:right="6" w:firstLine="567"/>
        <w:rPr>
          <w:iCs/>
          <w:sz w:val="24"/>
          <w:szCs w:val="24"/>
        </w:rPr>
      </w:pPr>
      <w:r w:rsidRPr="00B3347B">
        <w:rPr>
          <w:iCs/>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корневых систем (стержневой и мочковатой) на примере гербарных экземпляров или живых растений.</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микропрепарата клеток корня.</w:t>
      </w:r>
    </w:p>
    <w:p w:rsidR="00DC593D" w:rsidRPr="00B3347B" w:rsidRDefault="00DC593D" w:rsidP="00B3347B">
      <w:pPr>
        <w:tabs>
          <w:tab w:val="left" w:pos="3345"/>
        </w:tabs>
        <w:spacing w:line="240" w:lineRule="auto"/>
        <w:ind w:right="6" w:firstLine="567"/>
        <w:rPr>
          <w:sz w:val="24"/>
          <w:szCs w:val="24"/>
        </w:rPr>
      </w:pPr>
      <w:r w:rsidRPr="00B3347B">
        <w:rPr>
          <w:sz w:val="24"/>
          <w:szCs w:val="24"/>
        </w:rPr>
        <w:t>Ознакомление с внешним строением листьев и листорасположением (на комнатных растениях).</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вегетативных и генеративных почек (на примере сирени, тополя и других растений).</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микроскопического строения листа (на готовых микропрепаратах).</w:t>
      </w:r>
    </w:p>
    <w:p w:rsidR="00DC593D" w:rsidRPr="00B3347B" w:rsidRDefault="00DC593D" w:rsidP="00B3347B">
      <w:pPr>
        <w:tabs>
          <w:tab w:val="left" w:pos="3345"/>
        </w:tabs>
        <w:spacing w:line="240" w:lineRule="auto"/>
        <w:ind w:right="6" w:firstLine="567"/>
        <w:rPr>
          <w:sz w:val="24"/>
          <w:szCs w:val="24"/>
        </w:rPr>
      </w:pPr>
      <w:r w:rsidRPr="00B3347B">
        <w:rPr>
          <w:sz w:val="24"/>
          <w:szCs w:val="24"/>
        </w:rPr>
        <w:t>Рассматривание микроскопического строения ветки дерева (на готовом микропрепарате).</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строения корневища, клубня, луковицы.</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цветков.</w:t>
      </w:r>
    </w:p>
    <w:p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Ознакомление с различными типами соцветий. </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семян двудольных растений.</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семян однодольных растений.</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Жизнедеятельность растительного организма.</w:t>
      </w:r>
    </w:p>
    <w:p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Обмен веществ у растений</w:t>
      </w:r>
    </w:p>
    <w:p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DC593D" w:rsidRPr="00B3347B" w:rsidRDefault="00DC593D" w:rsidP="00B3347B">
      <w:pPr>
        <w:tabs>
          <w:tab w:val="left" w:pos="3345"/>
        </w:tabs>
        <w:spacing w:line="240" w:lineRule="auto"/>
        <w:ind w:right="6" w:firstLine="567"/>
        <w:rPr>
          <w:sz w:val="24"/>
          <w:szCs w:val="24"/>
        </w:rPr>
      </w:pPr>
      <w:r w:rsidRPr="00B3347B">
        <w:rPr>
          <w:sz w:val="24"/>
          <w:szCs w:val="24"/>
        </w:rPr>
        <w:t>Питание растения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DC593D" w:rsidRPr="00B3347B" w:rsidRDefault="00DC593D" w:rsidP="00B3347B">
      <w:pPr>
        <w:tabs>
          <w:tab w:val="left" w:pos="3345"/>
        </w:tabs>
        <w:spacing w:line="240" w:lineRule="auto"/>
        <w:ind w:right="6" w:firstLine="567"/>
        <w:rPr>
          <w:sz w:val="24"/>
          <w:szCs w:val="24"/>
        </w:rPr>
      </w:pPr>
      <w:r w:rsidRPr="00B3347B">
        <w:rPr>
          <w:sz w:val="24"/>
          <w:szCs w:val="24"/>
        </w:rPr>
        <w:t>Фотосинтез. Лист – орган воздушного питания. Значение фотосинтеза в природе и в жизни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Дыхание растения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DC593D" w:rsidRPr="00B3347B" w:rsidRDefault="00DC593D" w:rsidP="00B3347B">
      <w:pPr>
        <w:tabs>
          <w:tab w:val="left" w:pos="3345"/>
        </w:tabs>
        <w:spacing w:line="240" w:lineRule="auto"/>
        <w:ind w:right="6" w:firstLine="567"/>
        <w:rPr>
          <w:sz w:val="24"/>
          <w:szCs w:val="24"/>
        </w:rPr>
      </w:pPr>
      <w:r w:rsidRPr="00B3347B">
        <w:rPr>
          <w:sz w:val="24"/>
          <w:szCs w:val="24"/>
        </w:rPr>
        <w:t>Транспорт веществ в растении.</w:t>
      </w:r>
    </w:p>
    <w:p w:rsidR="00DC593D" w:rsidRPr="00B3347B" w:rsidRDefault="00DC593D" w:rsidP="00B3347B">
      <w:pPr>
        <w:tabs>
          <w:tab w:val="left" w:pos="3345"/>
        </w:tabs>
        <w:spacing w:line="240" w:lineRule="auto"/>
        <w:ind w:right="6" w:firstLine="567"/>
        <w:rPr>
          <w:sz w:val="24"/>
          <w:szCs w:val="24"/>
        </w:rPr>
      </w:pPr>
      <w:r w:rsidRPr="00B3347B">
        <w:rPr>
          <w:sz w:val="24"/>
          <w:szCs w:val="24"/>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DC593D" w:rsidRPr="00B3347B" w:rsidRDefault="00DC593D" w:rsidP="00B3347B">
      <w:pPr>
        <w:tabs>
          <w:tab w:val="left" w:pos="3345"/>
        </w:tabs>
        <w:spacing w:line="240" w:lineRule="auto"/>
        <w:ind w:right="6" w:firstLine="567"/>
        <w:rPr>
          <w:sz w:val="24"/>
          <w:szCs w:val="24"/>
        </w:rPr>
      </w:pPr>
      <w:r w:rsidRPr="00B3347B">
        <w:rPr>
          <w:sz w:val="24"/>
          <w:szCs w:val="24"/>
        </w:rPr>
        <w:t>Рост и развитие растения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Прорастание семян. Условия прорастания семян. Подготовка семян к посеву. Развитие проростков.</w:t>
      </w:r>
    </w:p>
    <w:p w:rsidR="00DC593D" w:rsidRPr="00B3347B" w:rsidRDefault="00DC593D" w:rsidP="00B3347B">
      <w:pPr>
        <w:tabs>
          <w:tab w:val="left" w:pos="3345"/>
        </w:tabs>
        <w:spacing w:line="240" w:lineRule="auto"/>
        <w:ind w:right="6" w:firstLine="567"/>
        <w:rPr>
          <w:sz w:val="24"/>
          <w:szCs w:val="24"/>
        </w:rPr>
      </w:pPr>
      <w:r w:rsidRPr="00B3347B">
        <w:rPr>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DC593D" w:rsidRPr="00B3347B" w:rsidRDefault="00DC593D" w:rsidP="00B3347B">
      <w:pPr>
        <w:tabs>
          <w:tab w:val="left" w:pos="3345"/>
        </w:tabs>
        <w:spacing w:line="240" w:lineRule="auto"/>
        <w:ind w:right="6" w:firstLine="567"/>
        <w:rPr>
          <w:sz w:val="24"/>
          <w:szCs w:val="24"/>
        </w:rPr>
      </w:pPr>
      <w:r w:rsidRPr="00B3347B">
        <w:rPr>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DC593D" w:rsidRPr="00B3347B" w:rsidRDefault="00DC593D" w:rsidP="00B3347B">
      <w:pPr>
        <w:tabs>
          <w:tab w:val="left" w:pos="3345"/>
        </w:tabs>
        <w:spacing w:line="240" w:lineRule="auto"/>
        <w:ind w:right="6" w:firstLine="567"/>
        <w:rPr>
          <w:sz w:val="24"/>
          <w:szCs w:val="24"/>
        </w:rPr>
      </w:pPr>
      <w:r w:rsidRPr="00B3347B">
        <w:rPr>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DC593D" w:rsidRPr="00B3347B" w:rsidRDefault="00DC593D" w:rsidP="00B3347B">
      <w:pPr>
        <w:tabs>
          <w:tab w:val="left" w:pos="3345"/>
        </w:tabs>
        <w:spacing w:line="240" w:lineRule="auto"/>
        <w:ind w:right="6" w:firstLine="567"/>
        <w:rPr>
          <w:iCs/>
          <w:sz w:val="24"/>
          <w:szCs w:val="24"/>
        </w:rPr>
      </w:pPr>
      <w:r w:rsidRPr="00B3347B">
        <w:rPr>
          <w:iCs/>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Наблюдение за ростом корня. </w:t>
      </w:r>
    </w:p>
    <w:p w:rsidR="00DC593D" w:rsidRPr="00B3347B" w:rsidRDefault="00DC593D" w:rsidP="00B3347B">
      <w:pPr>
        <w:tabs>
          <w:tab w:val="left" w:pos="3345"/>
        </w:tabs>
        <w:spacing w:line="240" w:lineRule="auto"/>
        <w:ind w:right="6" w:firstLine="567"/>
        <w:rPr>
          <w:sz w:val="24"/>
          <w:szCs w:val="24"/>
        </w:rPr>
      </w:pPr>
      <w:r w:rsidRPr="00B3347B">
        <w:rPr>
          <w:sz w:val="24"/>
          <w:szCs w:val="24"/>
        </w:rPr>
        <w:t>Наблюдение за ростом побега.</w:t>
      </w:r>
    </w:p>
    <w:p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возраста дерева по спилу.</w:t>
      </w:r>
    </w:p>
    <w:p w:rsidR="00DC593D" w:rsidRPr="00B3347B" w:rsidRDefault="00DC593D" w:rsidP="00B3347B">
      <w:pPr>
        <w:tabs>
          <w:tab w:val="left" w:pos="3345"/>
        </w:tabs>
        <w:spacing w:line="240" w:lineRule="auto"/>
        <w:ind w:right="6" w:firstLine="567"/>
        <w:rPr>
          <w:sz w:val="24"/>
          <w:szCs w:val="24"/>
        </w:rPr>
      </w:pPr>
      <w:r w:rsidRPr="00B3347B">
        <w:rPr>
          <w:sz w:val="24"/>
          <w:szCs w:val="24"/>
        </w:rPr>
        <w:t>Выявление передвижения воды и минеральных веществ по древесине.</w:t>
      </w:r>
    </w:p>
    <w:p w:rsidR="00DC593D" w:rsidRPr="00B3347B" w:rsidRDefault="00DC593D" w:rsidP="00B3347B">
      <w:pPr>
        <w:tabs>
          <w:tab w:val="left" w:pos="3345"/>
        </w:tabs>
        <w:spacing w:line="240" w:lineRule="auto"/>
        <w:ind w:right="6" w:firstLine="567"/>
        <w:rPr>
          <w:sz w:val="24"/>
          <w:szCs w:val="24"/>
        </w:rPr>
      </w:pPr>
      <w:r w:rsidRPr="00B3347B">
        <w:rPr>
          <w:sz w:val="24"/>
          <w:szCs w:val="24"/>
        </w:rPr>
        <w:t>Наблюдение процесса выделения кислорода на свету аквариумными растениями.</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роли рыхления для дыхания корней.</w:t>
      </w:r>
    </w:p>
    <w:p w:rsidR="00DC593D" w:rsidRPr="00B3347B" w:rsidRDefault="00DC593D" w:rsidP="00B3347B">
      <w:pPr>
        <w:tabs>
          <w:tab w:val="left" w:pos="3345"/>
        </w:tabs>
        <w:spacing w:line="240" w:lineRule="auto"/>
        <w:ind w:right="6" w:firstLine="567"/>
        <w:rPr>
          <w:sz w:val="24"/>
          <w:szCs w:val="24"/>
        </w:rPr>
      </w:pPr>
      <w:r w:rsidRPr="00B3347B">
        <w:rPr>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Определение всхожести семян культурных растений и посев их в грунт.</w:t>
      </w:r>
    </w:p>
    <w:p w:rsidR="00DC593D" w:rsidRPr="00B3347B" w:rsidRDefault="00DC593D" w:rsidP="00B3347B">
      <w:pPr>
        <w:tabs>
          <w:tab w:val="left" w:pos="3345"/>
        </w:tabs>
        <w:spacing w:line="240" w:lineRule="auto"/>
        <w:ind w:right="6" w:firstLine="567"/>
        <w:rPr>
          <w:sz w:val="24"/>
          <w:szCs w:val="24"/>
        </w:rPr>
      </w:pPr>
      <w:r w:rsidRPr="00B3347B">
        <w:rPr>
          <w:sz w:val="24"/>
          <w:szCs w:val="24"/>
        </w:rPr>
        <w:t>Наблюдение за ростом и развитием цветкового растения в комнатных условиях (на примере фасоли или посевного гороха).</w:t>
      </w:r>
    </w:p>
    <w:p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условий прорастания семян.</w:t>
      </w:r>
    </w:p>
    <w:p w:rsidR="00BC173C" w:rsidRPr="00B3347B" w:rsidRDefault="00BC173C" w:rsidP="00B3347B">
      <w:pPr>
        <w:tabs>
          <w:tab w:val="left" w:pos="3345"/>
        </w:tabs>
        <w:spacing w:line="240" w:lineRule="auto"/>
        <w:ind w:right="6" w:firstLine="567"/>
        <w:rPr>
          <w:sz w:val="24"/>
          <w:szCs w:val="24"/>
        </w:rPr>
      </w:pPr>
    </w:p>
    <w:p w:rsidR="00DC593D" w:rsidRPr="00B3347B" w:rsidRDefault="00BC173C" w:rsidP="00B3347B">
      <w:pPr>
        <w:tabs>
          <w:tab w:val="left" w:pos="3345"/>
        </w:tabs>
        <w:spacing w:line="240" w:lineRule="auto"/>
        <w:ind w:right="6" w:firstLine="567"/>
        <w:jc w:val="center"/>
        <w:rPr>
          <w:b/>
          <w:sz w:val="24"/>
          <w:szCs w:val="24"/>
        </w:rPr>
      </w:pPr>
      <w:r w:rsidRPr="00B3347B">
        <w:rPr>
          <w:b/>
          <w:sz w:val="24"/>
          <w:szCs w:val="24"/>
        </w:rPr>
        <w:t>Содержание обучения в 7 классе</w:t>
      </w:r>
    </w:p>
    <w:p w:rsidR="00BC173C" w:rsidRPr="00B3347B" w:rsidRDefault="00BC173C" w:rsidP="00B3347B">
      <w:pPr>
        <w:tabs>
          <w:tab w:val="left" w:pos="3345"/>
        </w:tabs>
        <w:spacing w:line="240" w:lineRule="auto"/>
        <w:ind w:right="6" w:firstLine="567"/>
        <w:rPr>
          <w:sz w:val="24"/>
          <w:szCs w:val="24"/>
        </w:rPr>
      </w:pPr>
    </w:p>
    <w:p w:rsidR="00DC593D" w:rsidRPr="00B3347B" w:rsidRDefault="00DC593D" w:rsidP="00B3347B">
      <w:pPr>
        <w:tabs>
          <w:tab w:val="left" w:pos="3345"/>
        </w:tabs>
        <w:spacing w:line="240" w:lineRule="auto"/>
        <w:ind w:right="6" w:firstLine="567"/>
        <w:rPr>
          <w:sz w:val="24"/>
          <w:szCs w:val="24"/>
        </w:rPr>
      </w:pPr>
      <w:r w:rsidRPr="00B3347B">
        <w:rPr>
          <w:sz w:val="24"/>
          <w:szCs w:val="24"/>
        </w:rPr>
        <w:t>Систематические группы растений.</w:t>
      </w:r>
    </w:p>
    <w:p w:rsidR="00DC593D" w:rsidRPr="00B3347B" w:rsidRDefault="00DC593D" w:rsidP="00B3347B">
      <w:pPr>
        <w:tabs>
          <w:tab w:val="left" w:pos="3345"/>
        </w:tabs>
        <w:spacing w:line="240" w:lineRule="auto"/>
        <w:ind w:right="6" w:firstLine="567"/>
        <w:rPr>
          <w:sz w:val="24"/>
          <w:szCs w:val="24"/>
        </w:rPr>
      </w:pPr>
      <w:r w:rsidRPr="00B3347B">
        <w:rPr>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DC593D" w:rsidRPr="00B3347B" w:rsidRDefault="00DC593D" w:rsidP="00B3347B">
      <w:pPr>
        <w:tabs>
          <w:tab w:val="left" w:pos="3345"/>
        </w:tabs>
        <w:spacing w:line="240" w:lineRule="auto"/>
        <w:ind w:right="6" w:firstLine="567"/>
        <w:rPr>
          <w:sz w:val="24"/>
          <w:szCs w:val="24"/>
        </w:rPr>
      </w:pPr>
      <w:r w:rsidRPr="00B3347B">
        <w:rPr>
          <w:sz w:val="24"/>
          <w:szCs w:val="24"/>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одноклеточных водорослей (на примере хламидомонады и хлореллы).</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многоклеточных нитчатых водорослей (на примере спирогиры и улотрикса).</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внешнего строения мхов (на местных видах).</w:t>
      </w:r>
    </w:p>
    <w:p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Изучение внешнего строения папоротника или хвоща.</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внешнего строения веток, хвои, шишек и семян голосеменных растений (на примере ели, сосны или лиственницы).</w:t>
      </w:r>
    </w:p>
    <w:p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Изучение внешнего строения покрытосеменных растений. </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видов растений (на примере трёх семейств) с использованием определителей растений или определительных карточек.</w:t>
      </w:r>
    </w:p>
    <w:p w:rsidR="00DC593D" w:rsidRPr="00B3347B" w:rsidRDefault="00DC593D" w:rsidP="00B3347B">
      <w:pPr>
        <w:tabs>
          <w:tab w:val="left" w:pos="3345"/>
        </w:tabs>
        <w:spacing w:line="240" w:lineRule="auto"/>
        <w:ind w:right="6" w:firstLine="567"/>
        <w:rPr>
          <w:sz w:val="24"/>
          <w:szCs w:val="24"/>
        </w:rPr>
      </w:pPr>
      <w:r w:rsidRPr="00B3347B">
        <w:rPr>
          <w:sz w:val="24"/>
          <w:szCs w:val="24"/>
        </w:rPr>
        <w:t>157.5.2. Развитие растительного мира на Земле.</w:t>
      </w:r>
    </w:p>
    <w:p w:rsidR="00DC593D" w:rsidRPr="00B3347B" w:rsidRDefault="00DC593D" w:rsidP="00B3347B">
      <w:pPr>
        <w:tabs>
          <w:tab w:val="left" w:pos="3345"/>
        </w:tabs>
        <w:spacing w:line="240" w:lineRule="auto"/>
        <w:ind w:right="6" w:firstLine="567"/>
        <w:rPr>
          <w:sz w:val="24"/>
          <w:szCs w:val="24"/>
        </w:rPr>
      </w:pPr>
      <w:r w:rsidRPr="00B3347B">
        <w:rPr>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Экскурсии или видеоэкскурсии.</w:t>
      </w:r>
    </w:p>
    <w:p w:rsidR="00DC593D" w:rsidRPr="00B3347B" w:rsidRDefault="00DC593D" w:rsidP="00B3347B">
      <w:pPr>
        <w:tabs>
          <w:tab w:val="left" w:pos="3345"/>
        </w:tabs>
        <w:spacing w:line="240" w:lineRule="auto"/>
        <w:ind w:right="6" w:firstLine="567"/>
        <w:rPr>
          <w:sz w:val="24"/>
          <w:szCs w:val="24"/>
        </w:rPr>
      </w:pPr>
      <w:r w:rsidRPr="00B3347B">
        <w:rPr>
          <w:sz w:val="24"/>
          <w:szCs w:val="24"/>
        </w:rPr>
        <w:t>Развитие растительного мира на Земле (экскурсия в палеонтологический или краеведческий музей).</w:t>
      </w:r>
    </w:p>
    <w:p w:rsidR="00DC593D" w:rsidRPr="00B3347B" w:rsidRDefault="00DC593D" w:rsidP="00B3347B">
      <w:pPr>
        <w:tabs>
          <w:tab w:val="left" w:pos="3345"/>
        </w:tabs>
        <w:spacing w:line="240" w:lineRule="auto"/>
        <w:ind w:right="6" w:firstLine="567"/>
        <w:rPr>
          <w:sz w:val="24"/>
          <w:szCs w:val="24"/>
        </w:rPr>
      </w:pPr>
      <w:r w:rsidRPr="00B3347B">
        <w:rPr>
          <w:sz w:val="24"/>
          <w:szCs w:val="24"/>
        </w:rPr>
        <w:t>Растения в природных сообществах.</w:t>
      </w:r>
    </w:p>
    <w:p w:rsidR="00DC593D" w:rsidRPr="00B3347B" w:rsidRDefault="00DC593D" w:rsidP="00B3347B">
      <w:pPr>
        <w:tabs>
          <w:tab w:val="left" w:pos="3345"/>
        </w:tabs>
        <w:spacing w:line="240" w:lineRule="auto"/>
        <w:ind w:right="6" w:firstLine="567"/>
        <w:rPr>
          <w:sz w:val="24"/>
          <w:szCs w:val="24"/>
        </w:rPr>
      </w:pPr>
      <w:r w:rsidRPr="00B3347B">
        <w:rPr>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DC593D" w:rsidRPr="00B3347B" w:rsidRDefault="00DC593D" w:rsidP="00B3347B">
      <w:pPr>
        <w:tabs>
          <w:tab w:val="left" w:pos="3345"/>
        </w:tabs>
        <w:spacing w:line="240" w:lineRule="auto"/>
        <w:ind w:right="6" w:firstLine="567"/>
        <w:rPr>
          <w:sz w:val="24"/>
          <w:szCs w:val="24"/>
        </w:rPr>
      </w:pPr>
      <w:r w:rsidRPr="00B3347B">
        <w:rPr>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DC593D" w:rsidRPr="00B3347B" w:rsidRDefault="00DC593D" w:rsidP="00B3347B">
      <w:pPr>
        <w:tabs>
          <w:tab w:val="left" w:pos="3345"/>
        </w:tabs>
        <w:spacing w:line="240" w:lineRule="auto"/>
        <w:ind w:right="6" w:firstLine="567"/>
        <w:rPr>
          <w:sz w:val="24"/>
          <w:szCs w:val="24"/>
        </w:rPr>
      </w:pPr>
      <w:r w:rsidRPr="00B3347B">
        <w:rPr>
          <w:sz w:val="24"/>
          <w:szCs w:val="24"/>
        </w:rPr>
        <w:t>Растения и человек.</w:t>
      </w:r>
    </w:p>
    <w:p w:rsidR="00DC593D" w:rsidRPr="00B3347B" w:rsidRDefault="00DC593D" w:rsidP="00B3347B">
      <w:pPr>
        <w:tabs>
          <w:tab w:val="left" w:pos="3345"/>
        </w:tabs>
        <w:spacing w:line="240" w:lineRule="auto"/>
        <w:ind w:right="6" w:firstLine="567"/>
        <w:rPr>
          <w:sz w:val="24"/>
          <w:szCs w:val="24"/>
        </w:rPr>
      </w:pPr>
      <w:r w:rsidRPr="00B3347B">
        <w:rPr>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DC593D" w:rsidRPr="00B3347B" w:rsidRDefault="00DC593D" w:rsidP="00B3347B">
      <w:pPr>
        <w:tabs>
          <w:tab w:val="left" w:pos="3345"/>
        </w:tabs>
        <w:spacing w:line="240" w:lineRule="auto"/>
        <w:ind w:right="6" w:firstLine="567"/>
        <w:rPr>
          <w:sz w:val="24"/>
          <w:szCs w:val="24"/>
        </w:rPr>
      </w:pPr>
      <w:r w:rsidRPr="00B3347B">
        <w:rPr>
          <w:sz w:val="24"/>
          <w:szCs w:val="24"/>
        </w:rPr>
        <w:t>Экскурсии или видеоэкскурсии.</w:t>
      </w:r>
    </w:p>
    <w:p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Изучение сельскохозяйственных растений региона. </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сорных растений региона.</w:t>
      </w:r>
    </w:p>
    <w:p w:rsidR="00DC593D" w:rsidRPr="00B3347B" w:rsidRDefault="00DC593D" w:rsidP="00B3347B">
      <w:pPr>
        <w:tabs>
          <w:tab w:val="left" w:pos="3345"/>
        </w:tabs>
        <w:spacing w:line="240" w:lineRule="auto"/>
        <w:ind w:right="6" w:firstLine="567"/>
        <w:rPr>
          <w:sz w:val="24"/>
          <w:szCs w:val="24"/>
        </w:rPr>
      </w:pPr>
      <w:r w:rsidRPr="00B3347B">
        <w:rPr>
          <w:sz w:val="24"/>
          <w:szCs w:val="24"/>
        </w:rPr>
        <w:t>Грибы. Лишайники. Бактерии.</w:t>
      </w:r>
    </w:p>
    <w:p w:rsidR="00DC593D" w:rsidRPr="00B3347B" w:rsidRDefault="00DC593D" w:rsidP="00B3347B">
      <w:pPr>
        <w:tabs>
          <w:tab w:val="left" w:pos="3345"/>
        </w:tabs>
        <w:spacing w:line="240" w:lineRule="auto"/>
        <w:ind w:right="6" w:firstLine="567"/>
        <w:rPr>
          <w:sz w:val="24"/>
          <w:szCs w:val="24"/>
        </w:rPr>
      </w:pPr>
      <w:r w:rsidRPr="00B3347B">
        <w:rPr>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DC593D" w:rsidRPr="00B3347B" w:rsidRDefault="00DC593D" w:rsidP="00B3347B">
      <w:pPr>
        <w:tabs>
          <w:tab w:val="left" w:pos="3345"/>
        </w:tabs>
        <w:spacing w:line="240" w:lineRule="auto"/>
        <w:ind w:right="6" w:firstLine="567"/>
        <w:rPr>
          <w:sz w:val="24"/>
          <w:szCs w:val="24"/>
        </w:rPr>
      </w:pPr>
      <w:r w:rsidRPr="00B3347B">
        <w:rPr>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DC593D" w:rsidRPr="00B3347B" w:rsidRDefault="00DC593D" w:rsidP="00B3347B">
      <w:pPr>
        <w:tabs>
          <w:tab w:val="left" w:pos="3345"/>
        </w:tabs>
        <w:spacing w:line="240" w:lineRule="auto"/>
        <w:ind w:right="6" w:firstLine="567"/>
        <w:rPr>
          <w:sz w:val="24"/>
          <w:szCs w:val="24"/>
        </w:rPr>
      </w:pPr>
      <w:r w:rsidRPr="00B3347B">
        <w:rPr>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DC593D" w:rsidRPr="00B3347B" w:rsidRDefault="00DC593D" w:rsidP="00B3347B">
      <w:pPr>
        <w:tabs>
          <w:tab w:val="left" w:pos="3345"/>
        </w:tabs>
        <w:spacing w:line="240" w:lineRule="auto"/>
        <w:ind w:right="6" w:firstLine="567"/>
        <w:rPr>
          <w:sz w:val="24"/>
          <w:szCs w:val="24"/>
        </w:rPr>
      </w:pPr>
      <w:r w:rsidRPr="00B3347B">
        <w:rPr>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w:t>
      </w:r>
      <w:r w:rsidRPr="00B3347B">
        <w:rPr>
          <w:sz w:val="24"/>
          <w:szCs w:val="24"/>
        </w:rPr>
        <w:lastRenderedPageBreak/>
        <w:t>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одноклеточных (мукор) и многоклеточных (пеницилл) плесневых грибов.</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плодовых тел шляпочных грибов (или изучение шляпочных грибов на муляжах).</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лишайников.</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бактерий (на готовых микропрепаратах).</w:t>
      </w:r>
      <w:bookmarkStart w:id="146" w:name="_TOC_250010"/>
      <w:bookmarkEnd w:id="146"/>
    </w:p>
    <w:p w:rsidR="00B3347B" w:rsidRPr="00B3347B" w:rsidRDefault="00B3347B" w:rsidP="00B3347B">
      <w:pPr>
        <w:tabs>
          <w:tab w:val="left" w:pos="3345"/>
        </w:tabs>
        <w:spacing w:line="240" w:lineRule="auto"/>
        <w:ind w:right="6" w:firstLine="567"/>
        <w:jc w:val="center"/>
        <w:rPr>
          <w:b/>
          <w:sz w:val="24"/>
          <w:szCs w:val="24"/>
        </w:rPr>
      </w:pPr>
    </w:p>
    <w:p w:rsidR="00DC593D" w:rsidRPr="00B3347B" w:rsidRDefault="00B3347B" w:rsidP="00B3347B">
      <w:pPr>
        <w:tabs>
          <w:tab w:val="left" w:pos="3345"/>
        </w:tabs>
        <w:spacing w:line="240" w:lineRule="auto"/>
        <w:ind w:right="6" w:firstLine="567"/>
        <w:jc w:val="center"/>
        <w:rPr>
          <w:b/>
          <w:sz w:val="24"/>
          <w:szCs w:val="24"/>
        </w:rPr>
      </w:pPr>
      <w:r w:rsidRPr="00B3347B">
        <w:rPr>
          <w:b/>
          <w:sz w:val="24"/>
          <w:szCs w:val="24"/>
        </w:rPr>
        <w:t>Содержание обучения в 8 классе</w:t>
      </w:r>
    </w:p>
    <w:p w:rsidR="00DC593D" w:rsidRPr="00B3347B" w:rsidRDefault="00DC593D" w:rsidP="00B3347B">
      <w:pPr>
        <w:tabs>
          <w:tab w:val="left" w:pos="3345"/>
        </w:tabs>
        <w:spacing w:line="240" w:lineRule="auto"/>
        <w:ind w:right="6" w:firstLine="567"/>
        <w:rPr>
          <w:sz w:val="24"/>
          <w:szCs w:val="24"/>
        </w:rPr>
      </w:pPr>
      <w:r w:rsidRPr="00B3347B">
        <w:rPr>
          <w:sz w:val="24"/>
          <w:szCs w:val="24"/>
        </w:rPr>
        <w:t>Животный организм.</w:t>
      </w:r>
    </w:p>
    <w:p w:rsidR="00DC593D" w:rsidRPr="00B3347B" w:rsidRDefault="00DC593D" w:rsidP="00B3347B">
      <w:pPr>
        <w:tabs>
          <w:tab w:val="left" w:pos="3345"/>
        </w:tabs>
        <w:spacing w:line="240" w:lineRule="auto"/>
        <w:ind w:right="6" w:firstLine="567"/>
        <w:rPr>
          <w:sz w:val="24"/>
          <w:szCs w:val="24"/>
        </w:rPr>
      </w:pPr>
      <w:r w:rsidRPr="00B3347B">
        <w:rPr>
          <w:sz w:val="24"/>
          <w:szCs w:val="24"/>
        </w:rPr>
        <w:t>Зоология – наука о животных. Разделы зоологии. Связь зоологии с другими науками и техникой.</w:t>
      </w:r>
    </w:p>
    <w:p w:rsidR="00DC593D" w:rsidRPr="00B3347B" w:rsidRDefault="00DC593D" w:rsidP="00B3347B">
      <w:pPr>
        <w:tabs>
          <w:tab w:val="left" w:pos="3345"/>
        </w:tabs>
        <w:spacing w:line="240" w:lineRule="auto"/>
        <w:ind w:right="6" w:firstLine="567"/>
        <w:rPr>
          <w:sz w:val="24"/>
          <w:szCs w:val="24"/>
        </w:rPr>
      </w:pPr>
      <w:r w:rsidRPr="00B3347B">
        <w:rPr>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DC593D" w:rsidRPr="00B3347B" w:rsidRDefault="00DC593D" w:rsidP="00B3347B">
      <w:pPr>
        <w:tabs>
          <w:tab w:val="left" w:pos="3345"/>
        </w:tabs>
        <w:spacing w:line="240" w:lineRule="auto"/>
        <w:ind w:right="6" w:firstLine="567"/>
        <w:rPr>
          <w:sz w:val="24"/>
          <w:szCs w:val="24"/>
        </w:rPr>
      </w:pPr>
      <w:r w:rsidRPr="00B3347B">
        <w:rPr>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под микроскопом готовых микропрепаратов клеток и тканей животных.</w:t>
      </w:r>
    </w:p>
    <w:p w:rsidR="00DC593D" w:rsidRPr="00B3347B" w:rsidRDefault="00DC593D" w:rsidP="00B3347B">
      <w:pPr>
        <w:tabs>
          <w:tab w:val="left" w:pos="3345"/>
        </w:tabs>
        <w:spacing w:line="240" w:lineRule="auto"/>
        <w:ind w:right="6" w:firstLine="567"/>
        <w:rPr>
          <w:sz w:val="24"/>
          <w:szCs w:val="24"/>
        </w:rPr>
      </w:pPr>
      <w:r w:rsidRPr="00B3347B">
        <w:rPr>
          <w:sz w:val="24"/>
          <w:szCs w:val="24"/>
        </w:rPr>
        <w:t>Строение и жизнедеятельность организма животного.</w:t>
      </w:r>
    </w:p>
    <w:p w:rsidR="00DC593D" w:rsidRPr="00B3347B" w:rsidRDefault="00DC593D" w:rsidP="00B3347B">
      <w:pPr>
        <w:tabs>
          <w:tab w:val="left" w:pos="3345"/>
        </w:tabs>
        <w:spacing w:line="240" w:lineRule="auto"/>
        <w:ind w:right="6" w:firstLine="567"/>
        <w:rPr>
          <w:sz w:val="24"/>
          <w:szCs w:val="24"/>
        </w:rPr>
      </w:pPr>
      <w:r w:rsidRPr="00B3347B">
        <w:rPr>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DC593D" w:rsidRPr="00B3347B" w:rsidRDefault="00DC593D" w:rsidP="00B3347B">
      <w:pPr>
        <w:tabs>
          <w:tab w:val="left" w:pos="3345"/>
        </w:tabs>
        <w:spacing w:line="240" w:lineRule="auto"/>
        <w:ind w:right="6" w:firstLine="567"/>
        <w:rPr>
          <w:sz w:val="24"/>
          <w:szCs w:val="24"/>
        </w:rPr>
      </w:pPr>
      <w:r w:rsidRPr="00B3347B">
        <w:rPr>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DC593D" w:rsidRPr="00B3347B" w:rsidRDefault="00DC593D" w:rsidP="00B3347B">
      <w:pPr>
        <w:tabs>
          <w:tab w:val="left" w:pos="3345"/>
        </w:tabs>
        <w:spacing w:line="240" w:lineRule="auto"/>
        <w:ind w:right="6" w:firstLine="567"/>
        <w:rPr>
          <w:sz w:val="24"/>
          <w:szCs w:val="24"/>
        </w:rPr>
      </w:pPr>
      <w:r w:rsidRPr="00B3347B">
        <w:rPr>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DC593D" w:rsidRPr="00B3347B" w:rsidRDefault="00DC593D" w:rsidP="00B3347B">
      <w:pPr>
        <w:tabs>
          <w:tab w:val="left" w:pos="3345"/>
        </w:tabs>
        <w:spacing w:line="240" w:lineRule="auto"/>
        <w:ind w:right="6" w:firstLine="567"/>
        <w:rPr>
          <w:sz w:val="24"/>
          <w:szCs w:val="24"/>
        </w:rPr>
      </w:pPr>
      <w:r w:rsidRPr="00B3347B">
        <w:rPr>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DC593D" w:rsidRPr="00B3347B" w:rsidRDefault="00DC593D" w:rsidP="00B3347B">
      <w:pPr>
        <w:tabs>
          <w:tab w:val="left" w:pos="3345"/>
        </w:tabs>
        <w:spacing w:line="240" w:lineRule="auto"/>
        <w:ind w:right="6" w:firstLine="567"/>
        <w:rPr>
          <w:sz w:val="24"/>
          <w:szCs w:val="24"/>
        </w:rPr>
      </w:pPr>
      <w:r w:rsidRPr="00B3347B">
        <w:rPr>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DC593D" w:rsidRPr="00B3347B" w:rsidRDefault="00DC593D" w:rsidP="00B3347B">
      <w:pPr>
        <w:tabs>
          <w:tab w:val="left" w:pos="3345"/>
        </w:tabs>
        <w:spacing w:line="240" w:lineRule="auto"/>
        <w:ind w:right="6" w:firstLine="567"/>
        <w:rPr>
          <w:sz w:val="24"/>
          <w:szCs w:val="24"/>
        </w:rPr>
      </w:pPr>
      <w:r w:rsidRPr="00B3347B">
        <w:rPr>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Ознакомление с органами опоры и движения у животных. </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способов поглощения пищи у животных.</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способов дыхания у животных.</w:t>
      </w:r>
    </w:p>
    <w:p w:rsidR="00DC593D" w:rsidRPr="00B3347B" w:rsidRDefault="00DC593D" w:rsidP="00B3347B">
      <w:pPr>
        <w:tabs>
          <w:tab w:val="left" w:pos="3345"/>
        </w:tabs>
        <w:spacing w:line="240" w:lineRule="auto"/>
        <w:ind w:right="6" w:firstLine="567"/>
        <w:rPr>
          <w:sz w:val="24"/>
          <w:szCs w:val="24"/>
        </w:rPr>
      </w:pPr>
      <w:r w:rsidRPr="00B3347B">
        <w:rPr>
          <w:sz w:val="24"/>
          <w:szCs w:val="24"/>
        </w:rPr>
        <w:t>Ознакомление с системами органов транспорта веществ у животных.</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покровов тела у животных.</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органов чувств у животных.</w:t>
      </w:r>
    </w:p>
    <w:p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Формирование условных рефлексов у аквариумных рыб. </w:t>
      </w:r>
    </w:p>
    <w:p w:rsidR="00DC593D" w:rsidRPr="00B3347B" w:rsidRDefault="00DC593D" w:rsidP="00B3347B">
      <w:pPr>
        <w:tabs>
          <w:tab w:val="left" w:pos="3345"/>
        </w:tabs>
        <w:spacing w:line="240" w:lineRule="auto"/>
        <w:ind w:right="6" w:firstLine="567"/>
        <w:rPr>
          <w:sz w:val="24"/>
          <w:szCs w:val="24"/>
        </w:rPr>
      </w:pPr>
      <w:r w:rsidRPr="00B3347B">
        <w:rPr>
          <w:sz w:val="24"/>
          <w:szCs w:val="24"/>
        </w:rPr>
        <w:t>Строение яйца и развитие зародыша птицы (курицы).</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Систематические группы животных.</w:t>
      </w:r>
    </w:p>
    <w:p w:rsidR="00DC593D" w:rsidRPr="00B3347B" w:rsidRDefault="00DC593D" w:rsidP="00B3347B">
      <w:pPr>
        <w:tabs>
          <w:tab w:val="left" w:pos="3345"/>
        </w:tabs>
        <w:spacing w:line="240" w:lineRule="auto"/>
        <w:ind w:right="6" w:firstLine="567"/>
        <w:rPr>
          <w:sz w:val="24"/>
          <w:szCs w:val="24"/>
        </w:rPr>
      </w:pPr>
      <w:r w:rsidRPr="00B3347B">
        <w:rPr>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DC593D" w:rsidRPr="00B3347B" w:rsidRDefault="00DC593D" w:rsidP="00B3347B">
      <w:pPr>
        <w:tabs>
          <w:tab w:val="left" w:pos="3345"/>
        </w:tabs>
        <w:spacing w:line="240" w:lineRule="auto"/>
        <w:ind w:right="6" w:firstLine="567"/>
        <w:rPr>
          <w:sz w:val="24"/>
          <w:szCs w:val="24"/>
        </w:rPr>
      </w:pPr>
      <w:r w:rsidRPr="00B3347B">
        <w:rPr>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строения инфузории-туфельки и наблюдение за её передвижением. Изучение хемотаксиса.</w:t>
      </w:r>
    </w:p>
    <w:p w:rsidR="00DC593D" w:rsidRPr="00B3347B" w:rsidRDefault="00DC593D" w:rsidP="00B3347B">
      <w:pPr>
        <w:tabs>
          <w:tab w:val="left" w:pos="3345"/>
        </w:tabs>
        <w:spacing w:line="240" w:lineRule="auto"/>
        <w:ind w:right="6" w:firstLine="567"/>
        <w:rPr>
          <w:sz w:val="24"/>
          <w:szCs w:val="24"/>
        </w:rPr>
      </w:pPr>
      <w:r w:rsidRPr="00B3347B">
        <w:rPr>
          <w:sz w:val="24"/>
          <w:szCs w:val="24"/>
        </w:rPr>
        <w:t>Многообразие простейших (на готовых препаратах).</w:t>
      </w:r>
    </w:p>
    <w:p w:rsidR="00DC593D" w:rsidRPr="00B3347B" w:rsidRDefault="00DC593D" w:rsidP="00B3347B">
      <w:pPr>
        <w:tabs>
          <w:tab w:val="left" w:pos="3345"/>
        </w:tabs>
        <w:spacing w:line="240" w:lineRule="auto"/>
        <w:ind w:right="6" w:firstLine="567"/>
        <w:rPr>
          <w:sz w:val="24"/>
          <w:szCs w:val="24"/>
        </w:rPr>
      </w:pPr>
      <w:r w:rsidRPr="00B3347B">
        <w:rPr>
          <w:sz w:val="24"/>
          <w:szCs w:val="24"/>
        </w:rPr>
        <w:t>Изготовление модели клетки простейшего (амёбы, инфузории-туфельки и другое.).</w:t>
      </w:r>
    </w:p>
    <w:p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строения пресноводной гидры и её передвижения (школьный аквариум).</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питания гидры дафниями и циклопами (школьный аквариум).</w:t>
      </w:r>
    </w:p>
    <w:p w:rsidR="00DC593D" w:rsidRPr="00B3347B" w:rsidRDefault="00DC593D" w:rsidP="00B3347B">
      <w:pPr>
        <w:tabs>
          <w:tab w:val="left" w:pos="3345"/>
        </w:tabs>
        <w:spacing w:line="240" w:lineRule="auto"/>
        <w:ind w:right="6" w:firstLine="567"/>
        <w:rPr>
          <w:sz w:val="24"/>
          <w:szCs w:val="24"/>
        </w:rPr>
      </w:pPr>
      <w:r w:rsidRPr="00B3347B">
        <w:rPr>
          <w:sz w:val="24"/>
          <w:szCs w:val="24"/>
        </w:rPr>
        <w:t>Изготовление модели пресноводной гидры.</w:t>
      </w:r>
    </w:p>
    <w:p w:rsidR="00DC593D" w:rsidRPr="00B3347B" w:rsidRDefault="00DC593D" w:rsidP="00B3347B">
      <w:pPr>
        <w:tabs>
          <w:tab w:val="left" w:pos="3345"/>
        </w:tabs>
        <w:spacing w:line="240" w:lineRule="auto"/>
        <w:ind w:right="6" w:firstLine="567"/>
        <w:rPr>
          <w:sz w:val="24"/>
          <w:szCs w:val="24"/>
        </w:rPr>
      </w:pPr>
      <w:r w:rsidRPr="00B3347B">
        <w:rPr>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внешнего строения дождевого червя. Наблюдение за реакцией дождевого червя на раздражители.</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внутреннего строения дождевого червя (на готовом влажном препарате и микропрепарате).</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приспособлений паразитических червей к паразитизму (на готовых влажных и микропрепаратах).</w:t>
      </w:r>
    </w:p>
    <w:p w:rsidR="00DC593D" w:rsidRPr="00B3347B" w:rsidRDefault="00DC593D" w:rsidP="00B3347B">
      <w:pPr>
        <w:tabs>
          <w:tab w:val="left" w:pos="3345"/>
        </w:tabs>
        <w:spacing w:line="240" w:lineRule="auto"/>
        <w:ind w:right="6" w:firstLine="567"/>
        <w:rPr>
          <w:sz w:val="24"/>
          <w:szCs w:val="24"/>
        </w:rPr>
      </w:pPr>
      <w:r w:rsidRPr="00B3347B">
        <w:rPr>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DC593D" w:rsidRPr="00B3347B" w:rsidRDefault="00DC593D" w:rsidP="00B3347B">
      <w:pPr>
        <w:tabs>
          <w:tab w:val="left" w:pos="3345"/>
        </w:tabs>
        <w:spacing w:line="240" w:lineRule="auto"/>
        <w:ind w:right="6" w:firstLine="567"/>
        <w:rPr>
          <w:sz w:val="24"/>
          <w:szCs w:val="24"/>
        </w:rPr>
      </w:pPr>
      <w:r w:rsidRPr="00B3347B">
        <w:rPr>
          <w:sz w:val="24"/>
          <w:szCs w:val="24"/>
        </w:rPr>
        <w:t>Ракообразные. Особенности строения и жизнедеятельности.</w:t>
      </w:r>
    </w:p>
    <w:p w:rsidR="00DC593D" w:rsidRPr="00B3347B" w:rsidRDefault="00DC593D" w:rsidP="00B3347B">
      <w:pPr>
        <w:tabs>
          <w:tab w:val="left" w:pos="3345"/>
        </w:tabs>
        <w:spacing w:line="240" w:lineRule="auto"/>
        <w:ind w:right="6" w:firstLine="567"/>
        <w:rPr>
          <w:sz w:val="24"/>
          <w:szCs w:val="24"/>
        </w:rPr>
      </w:pPr>
      <w:r w:rsidRPr="00B3347B">
        <w:rPr>
          <w:sz w:val="24"/>
          <w:szCs w:val="24"/>
        </w:rPr>
        <w:t>Значение ракообразных в природе и жизни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DC593D" w:rsidRPr="00B3347B" w:rsidRDefault="00DC593D" w:rsidP="00B3347B">
      <w:pPr>
        <w:tabs>
          <w:tab w:val="left" w:pos="3345"/>
        </w:tabs>
        <w:spacing w:line="240" w:lineRule="auto"/>
        <w:ind w:right="6" w:firstLine="567"/>
        <w:rPr>
          <w:sz w:val="24"/>
          <w:szCs w:val="24"/>
        </w:rPr>
      </w:pPr>
      <w:r w:rsidRPr="00B3347B">
        <w:rPr>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внешнего строения насекомого (на примере майского жука или других крупных насекомых-вредителей).</w:t>
      </w:r>
    </w:p>
    <w:p w:rsidR="00DC593D" w:rsidRPr="00B3347B" w:rsidRDefault="00DC593D" w:rsidP="00B3347B">
      <w:pPr>
        <w:tabs>
          <w:tab w:val="left" w:pos="3345"/>
        </w:tabs>
        <w:spacing w:line="240" w:lineRule="auto"/>
        <w:ind w:right="6" w:firstLine="567"/>
        <w:rPr>
          <w:sz w:val="24"/>
          <w:szCs w:val="24"/>
        </w:rPr>
      </w:pPr>
      <w:r w:rsidRPr="00B3347B">
        <w:rPr>
          <w:sz w:val="24"/>
          <w:szCs w:val="24"/>
        </w:rPr>
        <w:t>Ознакомление с различными типами развития насекомых (на примере коллекций).</w:t>
      </w:r>
    </w:p>
    <w:p w:rsidR="00DC593D" w:rsidRPr="00B3347B" w:rsidRDefault="00DC593D" w:rsidP="00B3347B">
      <w:pPr>
        <w:tabs>
          <w:tab w:val="left" w:pos="3345"/>
        </w:tabs>
        <w:spacing w:line="240" w:lineRule="auto"/>
        <w:ind w:right="6" w:firstLine="567"/>
        <w:rPr>
          <w:sz w:val="24"/>
          <w:szCs w:val="24"/>
        </w:rPr>
      </w:pPr>
      <w:r w:rsidRPr="00B3347B">
        <w:rPr>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DC593D" w:rsidRPr="00B3347B" w:rsidRDefault="00DC593D" w:rsidP="00B3347B">
      <w:pPr>
        <w:tabs>
          <w:tab w:val="left" w:pos="3345"/>
        </w:tabs>
        <w:spacing w:line="240" w:lineRule="auto"/>
        <w:ind w:right="6" w:firstLine="567"/>
        <w:rPr>
          <w:sz w:val="24"/>
          <w:szCs w:val="24"/>
        </w:rPr>
      </w:pPr>
      <w:r w:rsidRPr="00B3347B">
        <w:rPr>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внешнего строения и особенностей передвижения рыбы (на примере живой рыбы в банке с водой).</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внутреннего строения рыбы (на примере готового влажного препарата).</w:t>
      </w:r>
    </w:p>
    <w:p w:rsidR="00DC593D" w:rsidRPr="00B3347B" w:rsidRDefault="00DC593D" w:rsidP="00B3347B">
      <w:pPr>
        <w:tabs>
          <w:tab w:val="left" w:pos="3345"/>
        </w:tabs>
        <w:spacing w:line="240" w:lineRule="auto"/>
        <w:ind w:right="6" w:firstLine="567"/>
        <w:rPr>
          <w:sz w:val="24"/>
          <w:szCs w:val="24"/>
        </w:rPr>
      </w:pPr>
      <w:r w:rsidRPr="00B3347B">
        <w:rPr>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внешнего строения и перьевого покрова птиц (на примере чучела птиц и набора перьев: контурных, пуховых и пуха).</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особенностей скелета птицы.</w:t>
      </w:r>
    </w:p>
    <w:p w:rsidR="00DC593D" w:rsidRPr="00B3347B" w:rsidRDefault="00DC593D" w:rsidP="00B3347B">
      <w:pPr>
        <w:tabs>
          <w:tab w:val="left" w:pos="3345"/>
        </w:tabs>
        <w:spacing w:line="240" w:lineRule="auto"/>
        <w:ind w:right="6" w:firstLine="567"/>
        <w:rPr>
          <w:sz w:val="24"/>
          <w:szCs w:val="24"/>
        </w:rPr>
      </w:pPr>
      <w:r w:rsidRPr="00B3347B">
        <w:rPr>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DC593D" w:rsidRPr="00B3347B" w:rsidRDefault="00DC593D" w:rsidP="00B3347B">
      <w:pPr>
        <w:tabs>
          <w:tab w:val="left" w:pos="3345"/>
        </w:tabs>
        <w:spacing w:line="240" w:lineRule="auto"/>
        <w:ind w:right="6" w:firstLine="567"/>
        <w:rPr>
          <w:sz w:val="24"/>
          <w:szCs w:val="24"/>
        </w:rPr>
      </w:pPr>
      <w:r w:rsidRPr="00B3347B">
        <w:rPr>
          <w:sz w:val="24"/>
          <w:szCs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DC593D" w:rsidRPr="00B3347B" w:rsidRDefault="00DC593D" w:rsidP="00B3347B">
      <w:pPr>
        <w:tabs>
          <w:tab w:val="left" w:pos="3345"/>
        </w:tabs>
        <w:spacing w:line="240" w:lineRule="auto"/>
        <w:ind w:right="6" w:firstLine="567"/>
        <w:rPr>
          <w:sz w:val="24"/>
          <w:szCs w:val="24"/>
        </w:rPr>
      </w:pPr>
      <w:r w:rsidRPr="00B3347B">
        <w:rPr>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особенностей скелета млекопитающих.</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особенностей зубной системы млекопитающих.</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Развитие животного мира на Земле.</w:t>
      </w:r>
    </w:p>
    <w:p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DC593D" w:rsidRPr="00B3347B" w:rsidRDefault="00DC593D" w:rsidP="00B3347B">
      <w:pPr>
        <w:tabs>
          <w:tab w:val="left" w:pos="3345"/>
        </w:tabs>
        <w:spacing w:line="240" w:lineRule="auto"/>
        <w:ind w:right="6" w:firstLine="567"/>
        <w:rPr>
          <w:sz w:val="24"/>
          <w:szCs w:val="24"/>
        </w:rPr>
      </w:pPr>
      <w:r w:rsidRPr="00B3347B">
        <w:rPr>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ископаемых остатков вымерших животных.</w:t>
      </w:r>
    </w:p>
    <w:p w:rsidR="00DC593D" w:rsidRPr="00B3347B" w:rsidRDefault="00DC593D" w:rsidP="00B3347B">
      <w:pPr>
        <w:tabs>
          <w:tab w:val="left" w:pos="3345"/>
        </w:tabs>
        <w:spacing w:line="240" w:lineRule="auto"/>
        <w:ind w:right="6" w:firstLine="567"/>
        <w:rPr>
          <w:sz w:val="24"/>
          <w:szCs w:val="24"/>
        </w:rPr>
      </w:pPr>
      <w:r w:rsidRPr="00B3347B">
        <w:rPr>
          <w:sz w:val="24"/>
          <w:szCs w:val="24"/>
        </w:rPr>
        <w:t>Животные в природных сообществах.</w:t>
      </w:r>
    </w:p>
    <w:p w:rsidR="00DC593D" w:rsidRPr="00B3347B" w:rsidRDefault="00DC593D" w:rsidP="00B3347B">
      <w:pPr>
        <w:tabs>
          <w:tab w:val="left" w:pos="3345"/>
        </w:tabs>
        <w:spacing w:line="240" w:lineRule="auto"/>
        <w:ind w:right="6" w:firstLine="567"/>
        <w:rPr>
          <w:sz w:val="24"/>
          <w:szCs w:val="24"/>
        </w:rPr>
      </w:pPr>
      <w:r w:rsidRPr="00B3347B">
        <w:rPr>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DC593D" w:rsidRPr="00B3347B" w:rsidRDefault="00DC593D" w:rsidP="00B3347B">
      <w:pPr>
        <w:tabs>
          <w:tab w:val="left" w:pos="3345"/>
        </w:tabs>
        <w:spacing w:line="240" w:lineRule="auto"/>
        <w:ind w:right="6" w:firstLine="567"/>
        <w:rPr>
          <w:sz w:val="24"/>
          <w:szCs w:val="24"/>
        </w:rPr>
      </w:pPr>
      <w:r w:rsidRPr="00B3347B">
        <w:rPr>
          <w:sz w:val="24"/>
          <w:szCs w:val="24"/>
        </w:rPr>
        <w:t>Животный мир природных зон Земли. Основные закономерности распределения животных на планете. Фауна.</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Животные и человек.</w:t>
      </w:r>
    </w:p>
    <w:p w:rsidR="00DC593D" w:rsidRPr="00B3347B" w:rsidRDefault="00DC593D" w:rsidP="00B3347B">
      <w:pPr>
        <w:tabs>
          <w:tab w:val="left" w:pos="3345"/>
        </w:tabs>
        <w:spacing w:line="240" w:lineRule="auto"/>
        <w:ind w:right="6" w:firstLine="567"/>
        <w:rPr>
          <w:sz w:val="24"/>
          <w:szCs w:val="24"/>
        </w:rPr>
      </w:pPr>
      <w:r w:rsidRPr="00B3347B">
        <w:rPr>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DC593D" w:rsidRPr="00B3347B" w:rsidRDefault="00DC593D" w:rsidP="00B3347B">
      <w:pPr>
        <w:tabs>
          <w:tab w:val="left" w:pos="3345"/>
        </w:tabs>
        <w:spacing w:line="240" w:lineRule="auto"/>
        <w:ind w:right="6" w:firstLine="567"/>
        <w:rPr>
          <w:sz w:val="24"/>
          <w:szCs w:val="24"/>
        </w:rPr>
      </w:pPr>
      <w:r w:rsidRPr="00B3347B">
        <w:rPr>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DC593D" w:rsidRPr="00B3347B" w:rsidRDefault="00DC593D" w:rsidP="00B3347B">
      <w:pPr>
        <w:tabs>
          <w:tab w:val="left" w:pos="3345"/>
        </w:tabs>
        <w:spacing w:line="240" w:lineRule="auto"/>
        <w:ind w:right="6" w:firstLine="567"/>
        <w:rPr>
          <w:sz w:val="24"/>
          <w:szCs w:val="24"/>
        </w:rPr>
      </w:pPr>
      <w:r w:rsidRPr="00B3347B">
        <w:rPr>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B3347B" w:rsidRPr="00B3347B" w:rsidRDefault="00B3347B" w:rsidP="00B3347B">
      <w:pPr>
        <w:tabs>
          <w:tab w:val="left" w:pos="3345"/>
        </w:tabs>
        <w:spacing w:line="240" w:lineRule="auto"/>
        <w:ind w:right="6" w:firstLine="567"/>
        <w:jc w:val="center"/>
        <w:rPr>
          <w:b/>
          <w:sz w:val="24"/>
          <w:szCs w:val="24"/>
        </w:rPr>
      </w:pPr>
      <w:bookmarkStart w:id="147" w:name="_TOC_250009"/>
      <w:bookmarkEnd w:id="147"/>
    </w:p>
    <w:p w:rsidR="00DC593D" w:rsidRPr="00B3347B" w:rsidRDefault="00B3347B" w:rsidP="00B3347B">
      <w:pPr>
        <w:tabs>
          <w:tab w:val="left" w:pos="3345"/>
        </w:tabs>
        <w:spacing w:line="240" w:lineRule="auto"/>
        <w:ind w:right="6" w:firstLine="567"/>
        <w:jc w:val="center"/>
        <w:rPr>
          <w:b/>
          <w:sz w:val="24"/>
          <w:szCs w:val="24"/>
        </w:rPr>
      </w:pPr>
      <w:r w:rsidRPr="00B3347B">
        <w:rPr>
          <w:b/>
          <w:sz w:val="24"/>
          <w:szCs w:val="24"/>
        </w:rPr>
        <w:t>Содержание обучения в 9 классе</w:t>
      </w:r>
    </w:p>
    <w:p w:rsidR="00DC593D" w:rsidRPr="00B3347B" w:rsidRDefault="00DC593D" w:rsidP="00B3347B">
      <w:pPr>
        <w:tabs>
          <w:tab w:val="left" w:pos="3345"/>
        </w:tabs>
        <w:spacing w:line="240" w:lineRule="auto"/>
        <w:ind w:right="6" w:firstLine="567"/>
        <w:rPr>
          <w:sz w:val="24"/>
          <w:szCs w:val="24"/>
        </w:rPr>
      </w:pPr>
      <w:r w:rsidRPr="00B3347B">
        <w:rPr>
          <w:sz w:val="24"/>
          <w:szCs w:val="24"/>
        </w:rPr>
        <w:t>Человек – биосоциальный вид.</w:t>
      </w:r>
    </w:p>
    <w:p w:rsidR="00DC593D" w:rsidRPr="00B3347B" w:rsidRDefault="00DC593D" w:rsidP="00B3347B">
      <w:pPr>
        <w:tabs>
          <w:tab w:val="left" w:pos="3345"/>
        </w:tabs>
        <w:spacing w:line="240" w:lineRule="auto"/>
        <w:ind w:right="6" w:firstLine="567"/>
        <w:rPr>
          <w:sz w:val="24"/>
          <w:szCs w:val="24"/>
        </w:rPr>
      </w:pPr>
      <w:r w:rsidRPr="00B3347B">
        <w:rPr>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DC593D" w:rsidRPr="00B3347B" w:rsidRDefault="00DC593D" w:rsidP="00B3347B">
      <w:pPr>
        <w:tabs>
          <w:tab w:val="left" w:pos="3345"/>
        </w:tabs>
        <w:spacing w:line="240" w:lineRule="auto"/>
        <w:ind w:right="6" w:firstLine="567"/>
        <w:rPr>
          <w:sz w:val="24"/>
          <w:szCs w:val="24"/>
        </w:rPr>
      </w:pPr>
      <w:r w:rsidRPr="00B3347B">
        <w:rPr>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Структура организма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микроскопического строения тканей (на готовых микропрепаратах).</w:t>
      </w:r>
    </w:p>
    <w:p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Распознавание органов и систем органов человека (по таблицам).</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Нейрогуморальная регуляция.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Нервная система человека, её организация и значение. Нейроны, нервы, нервные узлы. Рефлекс. Рефлекторная дуга.</w:t>
      </w:r>
    </w:p>
    <w:p w:rsidR="00DC593D" w:rsidRPr="00B3347B" w:rsidRDefault="00DC593D" w:rsidP="00B3347B">
      <w:pPr>
        <w:tabs>
          <w:tab w:val="left" w:pos="3345"/>
        </w:tabs>
        <w:spacing w:line="240" w:lineRule="auto"/>
        <w:ind w:right="6" w:firstLine="567"/>
        <w:rPr>
          <w:sz w:val="24"/>
          <w:szCs w:val="24"/>
        </w:rPr>
      </w:pPr>
      <w:r w:rsidRPr="00B3347B">
        <w:rPr>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DC593D" w:rsidRPr="00B3347B" w:rsidRDefault="00DC593D" w:rsidP="00B3347B">
      <w:pPr>
        <w:tabs>
          <w:tab w:val="left" w:pos="3345"/>
        </w:tabs>
        <w:spacing w:line="240" w:lineRule="auto"/>
        <w:ind w:right="6" w:firstLine="567"/>
        <w:rPr>
          <w:sz w:val="24"/>
          <w:szCs w:val="24"/>
        </w:rPr>
      </w:pPr>
      <w:r w:rsidRPr="00B3347B">
        <w:rPr>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головного мозга человека (по муляжам).</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изменения размера зрачка в зависимости от освещённости.</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Опора и движение.</w:t>
      </w:r>
    </w:p>
    <w:p w:rsidR="00DC593D" w:rsidRPr="00B3347B" w:rsidRDefault="00DC593D" w:rsidP="00B3347B">
      <w:pPr>
        <w:tabs>
          <w:tab w:val="left" w:pos="3345"/>
        </w:tabs>
        <w:spacing w:line="240" w:lineRule="auto"/>
        <w:ind w:right="6" w:firstLine="567"/>
        <w:rPr>
          <w:sz w:val="24"/>
          <w:szCs w:val="24"/>
        </w:rPr>
      </w:pPr>
      <w:r w:rsidRPr="00B3347B">
        <w:rPr>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DC593D" w:rsidRPr="00B3347B" w:rsidRDefault="00DC593D" w:rsidP="00B3347B">
      <w:pPr>
        <w:tabs>
          <w:tab w:val="left" w:pos="3345"/>
        </w:tabs>
        <w:spacing w:line="240" w:lineRule="auto"/>
        <w:ind w:right="6" w:firstLine="567"/>
        <w:rPr>
          <w:sz w:val="24"/>
          <w:szCs w:val="24"/>
        </w:rPr>
      </w:pPr>
      <w:r w:rsidRPr="00B3347B">
        <w:rPr>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DC593D" w:rsidRPr="00B3347B" w:rsidRDefault="00DC593D" w:rsidP="00B3347B">
      <w:pPr>
        <w:tabs>
          <w:tab w:val="left" w:pos="3345"/>
        </w:tabs>
        <w:spacing w:line="240" w:lineRule="auto"/>
        <w:ind w:right="6" w:firstLine="567"/>
        <w:rPr>
          <w:sz w:val="24"/>
          <w:szCs w:val="24"/>
        </w:rPr>
      </w:pPr>
      <w:r w:rsidRPr="00B3347B">
        <w:rPr>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свойств кости.</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костей (на муляжах).</w:t>
      </w:r>
    </w:p>
    <w:p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Изучение строения позвонков (на муляжах). </w:t>
      </w:r>
    </w:p>
    <w:p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гибкости позвоночника.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Измерение массы и роста своего организма.</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влияния статической и динамической нагрузки на утомление мышц.</w:t>
      </w:r>
    </w:p>
    <w:p w:rsidR="00DC593D" w:rsidRPr="00B3347B" w:rsidRDefault="00DC593D" w:rsidP="00B3347B">
      <w:pPr>
        <w:tabs>
          <w:tab w:val="left" w:pos="3345"/>
        </w:tabs>
        <w:spacing w:line="240" w:lineRule="auto"/>
        <w:ind w:right="6" w:firstLine="567"/>
        <w:rPr>
          <w:sz w:val="24"/>
          <w:szCs w:val="24"/>
        </w:rPr>
      </w:pPr>
      <w:r w:rsidRPr="00B3347B">
        <w:rPr>
          <w:sz w:val="24"/>
          <w:szCs w:val="24"/>
        </w:rPr>
        <w:t>Выявление нарушения осанки.</w:t>
      </w:r>
    </w:p>
    <w:p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признаков плоскостопия.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Оказание первой помощи при повреждении скелета и мышц.</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Внутренняя среда организма.</w:t>
      </w:r>
    </w:p>
    <w:p w:rsidR="00DC593D" w:rsidRPr="00B3347B" w:rsidRDefault="00DC593D" w:rsidP="00B3347B">
      <w:pPr>
        <w:tabs>
          <w:tab w:val="left" w:pos="3345"/>
        </w:tabs>
        <w:spacing w:line="240" w:lineRule="auto"/>
        <w:ind w:right="6" w:firstLine="567"/>
        <w:rPr>
          <w:sz w:val="24"/>
          <w:szCs w:val="24"/>
        </w:rPr>
      </w:pPr>
      <w:r w:rsidRPr="00B3347B">
        <w:rPr>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DC593D" w:rsidRPr="00B3347B" w:rsidRDefault="00DC593D" w:rsidP="00B3347B">
      <w:pPr>
        <w:tabs>
          <w:tab w:val="left" w:pos="3345"/>
        </w:tabs>
        <w:spacing w:line="240" w:lineRule="auto"/>
        <w:ind w:right="6" w:firstLine="567"/>
        <w:rPr>
          <w:sz w:val="24"/>
          <w:szCs w:val="24"/>
        </w:rPr>
      </w:pPr>
      <w:r w:rsidRPr="00B3347B">
        <w:rPr>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Изучение микроскопического строения крови человека и лягушки (сравнение) на готовых микропрепаратах.</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Кровообращение.</w:t>
      </w:r>
    </w:p>
    <w:p w:rsidR="00DC593D" w:rsidRPr="00B3347B" w:rsidRDefault="00DC593D" w:rsidP="00B3347B">
      <w:pPr>
        <w:tabs>
          <w:tab w:val="left" w:pos="3345"/>
        </w:tabs>
        <w:spacing w:line="240" w:lineRule="auto"/>
        <w:ind w:right="6" w:firstLine="567"/>
        <w:rPr>
          <w:sz w:val="24"/>
          <w:szCs w:val="24"/>
        </w:rPr>
      </w:pPr>
      <w:r w:rsidRPr="00B3347B">
        <w:rPr>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Измерение кровяного давления.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пульса и числа сердечных сокращений в покое и после дозированных физических нагрузок у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Первая помощь при кровотечениях.</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Дыхание.</w:t>
      </w:r>
    </w:p>
    <w:p w:rsidR="00DC593D" w:rsidRPr="00B3347B" w:rsidRDefault="00DC593D" w:rsidP="00B3347B">
      <w:pPr>
        <w:tabs>
          <w:tab w:val="left" w:pos="3345"/>
        </w:tabs>
        <w:spacing w:line="240" w:lineRule="auto"/>
        <w:ind w:right="6" w:firstLine="567"/>
        <w:rPr>
          <w:sz w:val="24"/>
          <w:szCs w:val="24"/>
        </w:rPr>
      </w:pPr>
      <w:r w:rsidRPr="00B3347B">
        <w:rPr>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Измерение обхвата грудной клетки в состоянии вдоха и выдоха. </w:t>
      </w:r>
    </w:p>
    <w:p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частоты дыхания. Влияние различных факторов на частоту дыхания.</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Питание и пищеварение.</w:t>
      </w:r>
    </w:p>
    <w:p w:rsidR="00DC593D" w:rsidRPr="00B3347B" w:rsidRDefault="00DC593D" w:rsidP="00B3347B">
      <w:pPr>
        <w:tabs>
          <w:tab w:val="left" w:pos="3345"/>
        </w:tabs>
        <w:spacing w:line="240" w:lineRule="auto"/>
        <w:ind w:right="6" w:firstLine="567"/>
        <w:rPr>
          <w:sz w:val="24"/>
          <w:szCs w:val="24"/>
        </w:rPr>
      </w:pPr>
      <w:r w:rsidRPr="00B3347B">
        <w:rPr>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DC593D" w:rsidRPr="00B3347B" w:rsidRDefault="00DC593D" w:rsidP="00B3347B">
      <w:pPr>
        <w:tabs>
          <w:tab w:val="left" w:pos="3345"/>
        </w:tabs>
        <w:spacing w:line="240" w:lineRule="auto"/>
        <w:ind w:right="6" w:firstLine="567"/>
        <w:rPr>
          <w:sz w:val="24"/>
          <w:szCs w:val="24"/>
        </w:rPr>
      </w:pPr>
      <w:r w:rsidRPr="00B3347B">
        <w:rPr>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DC593D" w:rsidRPr="00B3347B" w:rsidRDefault="00DC593D" w:rsidP="00B3347B">
      <w:pPr>
        <w:tabs>
          <w:tab w:val="left" w:pos="3345"/>
        </w:tabs>
        <w:spacing w:line="240" w:lineRule="auto"/>
        <w:ind w:right="6" w:firstLine="567"/>
        <w:rPr>
          <w:sz w:val="24"/>
          <w:szCs w:val="24"/>
        </w:rPr>
      </w:pPr>
      <w:r w:rsidRPr="00B3347B">
        <w:rPr>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действия ферментов слюны на крахмал.</w:t>
      </w:r>
    </w:p>
    <w:p w:rsidR="00DC593D" w:rsidRPr="00B3347B" w:rsidRDefault="00DC593D" w:rsidP="00B3347B">
      <w:pPr>
        <w:tabs>
          <w:tab w:val="left" w:pos="3345"/>
        </w:tabs>
        <w:spacing w:line="240" w:lineRule="auto"/>
        <w:ind w:right="6" w:firstLine="567"/>
        <w:rPr>
          <w:sz w:val="24"/>
          <w:szCs w:val="24"/>
        </w:rPr>
      </w:pPr>
      <w:r w:rsidRPr="00B3347B">
        <w:rPr>
          <w:sz w:val="24"/>
          <w:szCs w:val="24"/>
        </w:rPr>
        <w:t>Наблюдение действия желудочного сока на белки.</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Обмен веществ и превращение энергии.</w:t>
      </w:r>
    </w:p>
    <w:p w:rsidR="00DC593D" w:rsidRPr="00B3347B" w:rsidRDefault="00DC593D" w:rsidP="00B3347B">
      <w:pPr>
        <w:tabs>
          <w:tab w:val="left" w:pos="3345"/>
        </w:tabs>
        <w:spacing w:line="240" w:lineRule="auto"/>
        <w:ind w:right="6" w:firstLine="567"/>
        <w:rPr>
          <w:sz w:val="24"/>
          <w:szCs w:val="24"/>
        </w:rPr>
      </w:pPr>
      <w:r w:rsidRPr="00B3347B">
        <w:rPr>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DC593D" w:rsidRPr="00B3347B" w:rsidRDefault="00DC593D" w:rsidP="00B3347B">
      <w:pPr>
        <w:tabs>
          <w:tab w:val="left" w:pos="3345"/>
        </w:tabs>
        <w:spacing w:line="240" w:lineRule="auto"/>
        <w:ind w:right="6" w:firstLine="567"/>
        <w:rPr>
          <w:sz w:val="24"/>
          <w:szCs w:val="24"/>
        </w:rPr>
      </w:pPr>
      <w:r w:rsidRPr="00B3347B">
        <w:rPr>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DC593D" w:rsidRPr="00B3347B" w:rsidRDefault="00DC593D" w:rsidP="00B3347B">
      <w:pPr>
        <w:tabs>
          <w:tab w:val="left" w:pos="3345"/>
        </w:tabs>
        <w:spacing w:line="240" w:lineRule="auto"/>
        <w:ind w:right="6" w:firstLine="567"/>
        <w:rPr>
          <w:sz w:val="24"/>
          <w:szCs w:val="24"/>
        </w:rPr>
      </w:pPr>
      <w:r w:rsidRPr="00B3347B">
        <w:rPr>
          <w:sz w:val="24"/>
          <w:szCs w:val="24"/>
        </w:rPr>
        <w:t>Нормы и режим питания. Рациональное питание – фактор укрепления здоровья. Нарушение обмена веществ.</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состава продуктов питания.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Составление меню в зависимости от калорийности пищи.</w:t>
      </w:r>
    </w:p>
    <w:p w:rsidR="00DC593D" w:rsidRPr="00B3347B" w:rsidRDefault="00DC593D" w:rsidP="00B3347B">
      <w:pPr>
        <w:tabs>
          <w:tab w:val="left" w:pos="3345"/>
        </w:tabs>
        <w:spacing w:line="240" w:lineRule="auto"/>
        <w:ind w:right="6" w:firstLine="567"/>
        <w:rPr>
          <w:sz w:val="24"/>
          <w:szCs w:val="24"/>
        </w:rPr>
      </w:pPr>
      <w:r w:rsidRPr="00B3347B">
        <w:rPr>
          <w:sz w:val="24"/>
          <w:szCs w:val="24"/>
        </w:rPr>
        <w:t>Способы сохранения витаминов в пищевых продуктах.</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Кожа.</w:t>
      </w:r>
    </w:p>
    <w:p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Строение и функции кожи. Кожа и её производные. Кожа и терморегуляция. Влияние на кожу факторов окружающей среды.</w:t>
      </w:r>
    </w:p>
    <w:p w:rsidR="00DC593D" w:rsidRPr="00B3347B" w:rsidRDefault="00DC593D" w:rsidP="00B3347B">
      <w:pPr>
        <w:tabs>
          <w:tab w:val="left" w:pos="3345"/>
        </w:tabs>
        <w:spacing w:line="240" w:lineRule="auto"/>
        <w:ind w:right="6" w:firstLine="567"/>
        <w:rPr>
          <w:sz w:val="24"/>
          <w:szCs w:val="24"/>
        </w:rPr>
      </w:pPr>
      <w:r w:rsidRPr="00B3347B">
        <w:rPr>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с помощью лупы тыльной и ладонной стороны кисти.</w:t>
      </w:r>
    </w:p>
    <w:p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жирности различных участков кожи лица.</w:t>
      </w:r>
    </w:p>
    <w:p w:rsidR="00DC593D" w:rsidRPr="00B3347B" w:rsidRDefault="00DC593D" w:rsidP="00B3347B">
      <w:pPr>
        <w:tabs>
          <w:tab w:val="left" w:pos="3345"/>
        </w:tabs>
        <w:spacing w:line="240" w:lineRule="auto"/>
        <w:ind w:right="6" w:firstLine="567"/>
        <w:rPr>
          <w:sz w:val="24"/>
          <w:szCs w:val="24"/>
        </w:rPr>
      </w:pPr>
      <w:r w:rsidRPr="00B3347B">
        <w:rPr>
          <w:sz w:val="24"/>
          <w:szCs w:val="24"/>
        </w:rPr>
        <w:t>Описание мер по уходу за кожей лица и волосами в зависимости от типа кожи.</w:t>
      </w:r>
    </w:p>
    <w:p w:rsidR="00DC593D" w:rsidRPr="00B3347B" w:rsidRDefault="00DC593D" w:rsidP="00B3347B">
      <w:pPr>
        <w:tabs>
          <w:tab w:val="left" w:pos="3345"/>
        </w:tabs>
        <w:spacing w:line="240" w:lineRule="auto"/>
        <w:ind w:right="6" w:firstLine="567"/>
        <w:rPr>
          <w:sz w:val="24"/>
          <w:szCs w:val="24"/>
        </w:rPr>
      </w:pPr>
      <w:r w:rsidRPr="00B3347B">
        <w:rPr>
          <w:sz w:val="24"/>
          <w:szCs w:val="24"/>
        </w:rPr>
        <w:t>Описание основных гигиенических требований к одежде и обуви.</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Выделение.</w:t>
      </w:r>
    </w:p>
    <w:p w:rsidR="00DC593D" w:rsidRPr="00B3347B" w:rsidRDefault="00DC593D" w:rsidP="00B3347B">
      <w:pPr>
        <w:tabs>
          <w:tab w:val="left" w:pos="3345"/>
        </w:tabs>
        <w:spacing w:line="240" w:lineRule="auto"/>
        <w:ind w:right="6" w:firstLine="567"/>
        <w:rPr>
          <w:sz w:val="24"/>
          <w:szCs w:val="24"/>
        </w:rPr>
      </w:pPr>
      <w:r w:rsidRPr="00B3347B">
        <w:rPr>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Определение местоположения почек (на муляже). </w:t>
      </w:r>
    </w:p>
    <w:p w:rsidR="00DC593D" w:rsidRPr="00B3347B" w:rsidRDefault="00DC593D" w:rsidP="00B3347B">
      <w:pPr>
        <w:tabs>
          <w:tab w:val="left" w:pos="3345"/>
        </w:tabs>
        <w:spacing w:line="240" w:lineRule="auto"/>
        <w:ind w:right="6" w:firstLine="567"/>
        <w:rPr>
          <w:sz w:val="24"/>
          <w:szCs w:val="24"/>
        </w:rPr>
      </w:pPr>
      <w:r w:rsidRPr="00B3347B">
        <w:rPr>
          <w:sz w:val="24"/>
          <w:szCs w:val="24"/>
        </w:rPr>
        <w:t>Описание мер профилактики болезней почек.</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Размножение и развитие.</w:t>
      </w:r>
    </w:p>
    <w:p w:rsidR="00DC593D" w:rsidRPr="00B3347B" w:rsidRDefault="00DC593D" w:rsidP="00B3347B">
      <w:pPr>
        <w:tabs>
          <w:tab w:val="left" w:pos="3345"/>
        </w:tabs>
        <w:spacing w:line="240" w:lineRule="auto"/>
        <w:ind w:right="6" w:firstLine="567"/>
        <w:rPr>
          <w:sz w:val="24"/>
          <w:szCs w:val="24"/>
        </w:rPr>
      </w:pPr>
      <w:r w:rsidRPr="00B3347B">
        <w:rPr>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Описание основных мер по профилактике инфекционных вирусных заболеваний: СПИД и гепатит.</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Органы чувств и сенсорные системы.</w:t>
      </w:r>
    </w:p>
    <w:p w:rsidR="00DC593D" w:rsidRPr="00B3347B" w:rsidRDefault="00DC593D" w:rsidP="00B3347B">
      <w:pPr>
        <w:tabs>
          <w:tab w:val="left" w:pos="3345"/>
        </w:tabs>
        <w:spacing w:line="240" w:lineRule="auto"/>
        <w:ind w:right="6" w:firstLine="567"/>
        <w:rPr>
          <w:sz w:val="24"/>
          <w:szCs w:val="24"/>
        </w:rPr>
      </w:pPr>
      <w:r w:rsidRPr="00B3347B">
        <w:rPr>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DC593D" w:rsidRPr="00B3347B" w:rsidRDefault="00DC593D" w:rsidP="00B3347B">
      <w:pPr>
        <w:tabs>
          <w:tab w:val="left" w:pos="3345"/>
        </w:tabs>
        <w:spacing w:line="240" w:lineRule="auto"/>
        <w:ind w:right="6" w:firstLine="567"/>
        <w:rPr>
          <w:sz w:val="24"/>
          <w:szCs w:val="24"/>
        </w:rPr>
      </w:pPr>
      <w:r w:rsidRPr="00B3347B">
        <w:rPr>
          <w:sz w:val="24"/>
          <w:szCs w:val="24"/>
        </w:rPr>
        <w:t>Органы равновесия, мышечного чувства, осязания, обоняния и вкуса. Взаимодействие сенсорных систем организма.</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остроты зрения у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органа зрения (на муляже и влажном препарате).</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органа слуха (на муляже).</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Поведение и психика.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w:t>
      </w:r>
      <w:r w:rsidRPr="00B3347B">
        <w:rPr>
          <w:sz w:val="24"/>
          <w:szCs w:val="24"/>
        </w:rPr>
        <w:lastRenderedPageBreak/>
        <w:t>темперамента. Особенности психики человека. Гигиена физического и умственного труда. Режим труда и отдыха. Сон и его значение. Гигиена сна.</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кратковременной памяти.</w:t>
      </w:r>
    </w:p>
    <w:p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объёма механической и логической памяти.</w:t>
      </w:r>
    </w:p>
    <w:p w:rsidR="00DC593D" w:rsidRPr="00B3347B" w:rsidRDefault="00DC593D" w:rsidP="00B3347B">
      <w:pPr>
        <w:tabs>
          <w:tab w:val="left" w:pos="3345"/>
        </w:tabs>
        <w:spacing w:line="240" w:lineRule="auto"/>
        <w:ind w:right="6" w:firstLine="567"/>
        <w:rPr>
          <w:sz w:val="24"/>
          <w:szCs w:val="24"/>
        </w:rPr>
      </w:pPr>
      <w:r w:rsidRPr="00B3347B">
        <w:rPr>
          <w:sz w:val="24"/>
          <w:szCs w:val="24"/>
        </w:rPr>
        <w:t>Оценка сформированности навыков логического мышления.</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Человек и окружающая среда.</w:t>
      </w:r>
    </w:p>
    <w:p w:rsidR="00DC593D" w:rsidRPr="00B3347B" w:rsidRDefault="00DC593D" w:rsidP="00B3347B">
      <w:pPr>
        <w:tabs>
          <w:tab w:val="left" w:pos="3345"/>
        </w:tabs>
        <w:spacing w:line="240" w:lineRule="auto"/>
        <w:ind w:right="6" w:firstLine="567"/>
        <w:rPr>
          <w:sz w:val="24"/>
          <w:szCs w:val="24"/>
        </w:rPr>
      </w:pPr>
      <w:r w:rsidRPr="00B3347B">
        <w:rPr>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DC593D" w:rsidRPr="00B3347B" w:rsidRDefault="00DC593D" w:rsidP="00B3347B">
      <w:pPr>
        <w:tabs>
          <w:tab w:val="left" w:pos="3345"/>
        </w:tabs>
        <w:spacing w:line="240" w:lineRule="auto"/>
        <w:ind w:right="6" w:firstLine="567"/>
        <w:rPr>
          <w:sz w:val="24"/>
          <w:szCs w:val="24"/>
        </w:rPr>
      </w:pPr>
      <w:r w:rsidRPr="00B3347B">
        <w:rPr>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B3347B" w:rsidRPr="00B3347B" w:rsidRDefault="00B3347B" w:rsidP="00B3347B">
      <w:pPr>
        <w:tabs>
          <w:tab w:val="left" w:pos="3345"/>
        </w:tabs>
        <w:spacing w:line="240" w:lineRule="auto"/>
        <w:ind w:right="6" w:firstLine="567"/>
        <w:jc w:val="center"/>
        <w:rPr>
          <w:b/>
          <w:sz w:val="24"/>
          <w:szCs w:val="24"/>
        </w:rPr>
      </w:pPr>
    </w:p>
    <w:p w:rsidR="00DC593D" w:rsidRPr="00B3347B" w:rsidRDefault="00DC593D" w:rsidP="00B3347B">
      <w:pPr>
        <w:tabs>
          <w:tab w:val="left" w:pos="3345"/>
        </w:tabs>
        <w:spacing w:line="240" w:lineRule="auto"/>
        <w:ind w:right="6" w:firstLine="567"/>
        <w:jc w:val="center"/>
        <w:rPr>
          <w:b/>
          <w:sz w:val="24"/>
          <w:szCs w:val="24"/>
        </w:rPr>
      </w:pPr>
      <w:r w:rsidRPr="00B3347B">
        <w:rPr>
          <w:b/>
          <w:sz w:val="24"/>
          <w:szCs w:val="24"/>
        </w:rPr>
        <w:t>Планируемые результаты освоения программы по биологии на уров</w:t>
      </w:r>
      <w:r w:rsidR="00B3347B" w:rsidRPr="00B3347B">
        <w:rPr>
          <w:b/>
          <w:sz w:val="24"/>
          <w:szCs w:val="24"/>
        </w:rPr>
        <w:t>не основного общего образования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DC593D" w:rsidRPr="00B3347B" w:rsidRDefault="00DC593D" w:rsidP="00B3347B">
      <w:pPr>
        <w:tabs>
          <w:tab w:val="left" w:pos="3345"/>
        </w:tabs>
        <w:spacing w:line="240" w:lineRule="auto"/>
        <w:ind w:right="6" w:firstLine="567"/>
        <w:rPr>
          <w:sz w:val="24"/>
          <w:szCs w:val="24"/>
        </w:rPr>
      </w:pPr>
      <w:r w:rsidRPr="00B3347B">
        <w:rPr>
          <w:sz w:val="24"/>
          <w:szCs w:val="24"/>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DC593D" w:rsidRPr="00B3347B" w:rsidRDefault="00DC593D" w:rsidP="00B3347B">
      <w:pPr>
        <w:tabs>
          <w:tab w:val="left" w:pos="3345"/>
        </w:tabs>
        <w:spacing w:line="240" w:lineRule="auto"/>
        <w:ind w:right="6" w:firstLine="567"/>
        <w:rPr>
          <w:sz w:val="24"/>
          <w:szCs w:val="24"/>
        </w:rPr>
      </w:pPr>
      <w:r w:rsidRPr="00B3347B">
        <w:rPr>
          <w:sz w:val="24"/>
          <w:szCs w:val="24"/>
        </w:rPr>
        <w:t>1) патриотического воспитания: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DC593D" w:rsidRPr="00B3347B" w:rsidRDefault="00DC593D" w:rsidP="00B3347B">
      <w:pPr>
        <w:tabs>
          <w:tab w:val="left" w:pos="3345"/>
        </w:tabs>
        <w:spacing w:line="240" w:lineRule="auto"/>
        <w:ind w:right="6" w:firstLine="567"/>
        <w:rPr>
          <w:sz w:val="24"/>
          <w:szCs w:val="24"/>
        </w:rPr>
      </w:pPr>
      <w:r w:rsidRPr="00B3347B">
        <w:rPr>
          <w:sz w:val="24"/>
          <w:szCs w:val="24"/>
        </w:rPr>
        <w:t>2) гражданского воспитания: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DC593D" w:rsidRPr="00B3347B" w:rsidRDefault="00DC593D" w:rsidP="00B3347B">
      <w:pPr>
        <w:tabs>
          <w:tab w:val="left" w:pos="3345"/>
        </w:tabs>
        <w:spacing w:line="240" w:lineRule="auto"/>
        <w:ind w:right="6" w:firstLine="567"/>
        <w:rPr>
          <w:sz w:val="24"/>
          <w:szCs w:val="24"/>
        </w:rPr>
      </w:pPr>
      <w:r w:rsidRPr="00B3347B">
        <w:rPr>
          <w:sz w:val="24"/>
          <w:szCs w:val="24"/>
        </w:rPr>
        <w:t>3) духовно-нравственного воспитания: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готовность оценивать поведение и поступки с позиции нравственных норм и норм экологической культуры;</w:t>
      </w:r>
    </w:p>
    <w:p w:rsidR="00DC593D" w:rsidRPr="00B3347B" w:rsidRDefault="00DC593D" w:rsidP="00B3347B">
      <w:pPr>
        <w:tabs>
          <w:tab w:val="left" w:pos="3345"/>
        </w:tabs>
        <w:spacing w:line="240" w:lineRule="auto"/>
        <w:ind w:right="6" w:firstLine="567"/>
        <w:rPr>
          <w:sz w:val="24"/>
          <w:szCs w:val="24"/>
        </w:rPr>
      </w:pPr>
      <w:r w:rsidRPr="00B3347B">
        <w:rPr>
          <w:sz w:val="24"/>
          <w:szCs w:val="24"/>
        </w:rPr>
        <w:t>понимание значимости нравственного аспекта деятельности человека в медицине и биологии;</w:t>
      </w:r>
    </w:p>
    <w:p w:rsidR="00DC593D" w:rsidRPr="00B3347B" w:rsidRDefault="00DC593D" w:rsidP="00B3347B">
      <w:pPr>
        <w:tabs>
          <w:tab w:val="left" w:pos="3345"/>
        </w:tabs>
        <w:spacing w:line="240" w:lineRule="auto"/>
        <w:ind w:right="6" w:firstLine="567"/>
        <w:rPr>
          <w:sz w:val="24"/>
          <w:szCs w:val="24"/>
        </w:rPr>
      </w:pPr>
      <w:r w:rsidRPr="00B3347B">
        <w:rPr>
          <w:sz w:val="24"/>
          <w:szCs w:val="24"/>
        </w:rPr>
        <w:t>4) эстетического воспитания: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понимание роли биологии в формировании эстетической культуры личности;</w:t>
      </w:r>
    </w:p>
    <w:p w:rsidR="00DC593D" w:rsidRPr="00B3347B" w:rsidRDefault="00DC593D" w:rsidP="00B3347B">
      <w:pPr>
        <w:tabs>
          <w:tab w:val="left" w:pos="3345"/>
        </w:tabs>
        <w:spacing w:line="240" w:lineRule="auto"/>
        <w:ind w:right="6" w:firstLine="567"/>
        <w:rPr>
          <w:sz w:val="24"/>
          <w:szCs w:val="24"/>
        </w:rPr>
      </w:pPr>
      <w:r w:rsidRPr="00B3347B">
        <w:rPr>
          <w:sz w:val="24"/>
          <w:szCs w:val="24"/>
        </w:rPr>
        <w:t>5) ценности научного познания: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DC593D" w:rsidRPr="00B3347B" w:rsidRDefault="00DC593D" w:rsidP="00B3347B">
      <w:pPr>
        <w:tabs>
          <w:tab w:val="left" w:pos="3345"/>
        </w:tabs>
        <w:spacing w:line="240" w:lineRule="auto"/>
        <w:ind w:right="6" w:firstLine="567"/>
        <w:rPr>
          <w:sz w:val="24"/>
          <w:szCs w:val="24"/>
        </w:rPr>
      </w:pPr>
      <w:r w:rsidRPr="00B3347B">
        <w:rPr>
          <w:sz w:val="24"/>
          <w:szCs w:val="24"/>
        </w:rPr>
        <w:t>понимание роли биологической науки в формировании научного мировоззрения;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развитие научной любознательности, интереса к биологической науке, навыков исследовательской деятельности;</w:t>
      </w:r>
    </w:p>
    <w:p w:rsidR="00DC593D" w:rsidRPr="00B3347B" w:rsidRDefault="00DC593D" w:rsidP="00B3347B">
      <w:pPr>
        <w:tabs>
          <w:tab w:val="left" w:pos="3345"/>
        </w:tabs>
        <w:spacing w:line="240" w:lineRule="auto"/>
        <w:ind w:right="6" w:firstLine="567"/>
        <w:rPr>
          <w:sz w:val="24"/>
          <w:szCs w:val="24"/>
        </w:rPr>
      </w:pPr>
      <w:r w:rsidRPr="00B3347B">
        <w:rPr>
          <w:sz w:val="24"/>
          <w:szCs w:val="24"/>
        </w:rPr>
        <w:t>6) формирования культуры здоровья:</w:t>
      </w:r>
    </w:p>
    <w:p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DC593D" w:rsidRPr="00B3347B" w:rsidRDefault="00DC593D" w:rsidP="00B3347B">
      <w:pPr>
        <w:tabs>
          <w:tab w:val="left" w:pos="3345"/>
        </w:tabs>
        <w:spacing w:line="240" w:lineRule="auto"/>
        <w:ind w:right="6" w:firstLine="567"/>
        <w:rPr>
          <w:sz w:val="24"/>
          <w:szCs w:val="24"/>
        </w:rPr>
      </w:pPr>
      <w:r w:rsidRPr="00B3347B">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DC593D" w:rsidRPr="00B3347B" w:rsidRDefault="00DC593D" w:rsidP="00B3347B">
      <w:pPr>
        <w:tabs>
          <w:tab w:val="left" w:pos="3345"/>
        </w:tabs>
        <w:spacing w:line="240" w:lineRule="auto"/>
        <w:ind w:right="6" w:firstLine="567"/>
        <w:rPr>
          <w:sz w:val="24"/>
          <w:szCs w:val="24"/>
        </w:rPr>
      </w:pPr>
      <w:r w:rsidRPr="00B3347B">
        <w:rPr>
          <w:sz w:val="24"/>
          <w:szCs w:val="24"/>
        </w:rPr>
        <w:t>соблюдение правил безопасности, в том числе навыки безопасного поведения в природной среде;</w:t>
      </w:r>
    </w:p>
    <w:p w:rsidR="00DC593D" w:rsidRPr="00B3347B" w:rsidRDefault="00DC593D" w:rsidP="00B3347B">
      <w:pPr>
        <w:tabs>
          <w:tab w:val="left" w:pos="3345"/>
        </w:tabs>
        <w:spacing w:line="240" w:lineRule="auto"/>
        <w:ind w:right="6" w:firstLine="567"/>
        <w:rPr>
          <w:sz w:val="24"/>
          <w:szCs w:val="24"/>
        </w:rPr>
      </w:pPr>
      <w:r w:rsidRPr="00B3347B">
        <w:rPr>
          <w:sz w:val="24"/>
          <w:szCs w:val="24"/>
        </w:rPr>
        <w:t>сформированность навыка рефлексии, управление собственным эмоциональным состоянием;</w:t>
      </w:r>
    </w:p>
    <w:p w:rsidR="00DC593D" w:rsidRPr="00B3347B" w:rsidRDefault="00DC593D" w:rsidP="00B3347B">
      <w:pPr>
        <w:tabs>
          <w:tab w:val="left" w:pos="3345"/>
        </w:tabs>
        <w:spacing w:line="240" w:lineRule="auto"/>
        <w:ind w:right="6" w:firstLine="567"/>
        <w:rPr>
          <w:sz w:val="24"/>
          <w:szCs w:val="24"/>
        </w:rPr>
      </w:pPr>
      <w:r w:rsidRPr="00B3347B">
        <w:rPr>
          <w:sz w:val="24"/>
          <w:szCs w:val="24"/>
        </w:rPr>
        <w:t>7) трудового воспитания: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DC593D" w:rsidRPr="00B3347B" w:rsidRDefault="00DC593D" w:rsidP="00B3347B">
      <w:pPr>
        <w:tabs>
          <w:tab w:val="left" w:pos="3345"/>
        </w:tabs>
        <w:spacing w:line="240" w:lineRule="auto"/>
        <w:ind w:right="6" w:firstLine="567"/>
        <w:rPr>
          <w:sz w:val="24"/>
          <w:szCs w:val="24"/>
        </w:rPr>
      </w:pPr>
      <w:r w:rsidRPr="00B3347B">
        <w:rPr>
          <w:sz w:val="24"/>
          <w:szCs w:val="24"/>
        </w:rPr>
        <w:t>8) экологического воспитания: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ориентация на применение биологических знаний при решении задач в области окружающей среды;</w:t>
      </w:r>
    </w:p>
    <w:p w:rsidR="00DC593D" w:rsidRPr="00B3347B" w:rsidRDefault="00DC593D" w:rsidP="00B3347B">
      <w:pPr>
        <w:tabs>
          <w:tab w:val="left" w:pos="3345"/>
        </w:tabs>
        <w:spacing w:line="240" w:lineRule="auto"/>
        <w:ind w:right="6" w:firstLine="567"/>
        <w:rPr>
          <w:sz w:val="24"/>
          <w:szCs w:val="24"/>
        </w:rPr>
      </w:pPr>
      <w:r w:rsidRPr="00B3347B">
        <w:rPr>
          <w:sz w:val="24"/>
          <w:szCs w:val="24"/>
        </w:rPr>
        <w:t>осознание экологических проблем и путей их решения;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готовность к участию в практической деятельности экологической направленности;</w:t>
      </w:r>
    </w:p>
    <w:p w:rsidR="00DC593D" w:rsidRPr="00B3347B" w:rsidRDefault="00DC593D" w:rsidP="00B3347B">
      <w:pPr>
        <w:tabs>
          <w:tab w:val="left" w:pos="3345"/>
        </w:tabs>
        <w:spacing w:line="240" w:lineRule="auto"/>
        <w:ind w:right="6" w:firstLine="567"/>
        <w:rPr>
          <w:sz w:val="24"/>
          <w:szCs w:val="24"/>
        </w:rPr>
      </w:pPr>
      <w:r w:rsidRPr="00B3347B">
        <w:rPr>
          <w:sz w:val="24"/>
          <w:szCs w:val="24"/>
        </w:rPr>
        <w:t>9) адаптации обучающегося к изменяющимся условиям социальной и природной среды:</w:t>
      </w:r>
    </w:p>
    <w:p w:rsidR="00DC593D" w:rsidRPr="00B3347B" w:rsidRDefault="00DC593D" w:rsidP="00B3347B">
      <w:pPr>
        <w:tabs>
          <w:tab w:val="left" w:pos="3345"/>
        </w:tabs>
        <w:spacing w:line="240" w:lineRule="auto"/>
        <w:ind w:right="6" w:firstLine="567"/>
        <w:rPr>
          <w:sz w:val="24"/>
          <w:szCs w:val="24"/>
        </w:rPr>
      </w:pPr>
      <w:r w:rsidRPr="00B3347B">
        <w:rPr>
          <w:sz w:val="24"/>
          <w:szCs w:val="24"/>
        </w:rPr>
        <w:t>оценка изменяющихся условий;</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принятие решения (индивидуальное, в группе) в изменяющихся условиях на основании анализа биологической информации;</w:t>
      </w:r>
    </w:p>
    <w:p w:rsidR="00DC593D" w:rsidRPr="00B3347B" w:rsidRDefault="00DC593D" w:rsidP="00B3347B">
      <w:pPr>
        <w:tabs>
          <w:tab w:val="left" w:pos="3345"/>
        </w:tabs>
        <w:spacing w:line="240" w:lineRule="auto"/>
        <w:ind w:right="6" w:firstLine="567"/>
        <w:rPr>
          <w:sz w:val="24"/>
          <w:szCs w:val="24"/>
        </w:rPr>
      </w:pPr>
      <w:r w:rsidRPr="00B3347B">
        <w:rPr>
          <w:sz w:val="24"/>
          <w:szCs w:val="24"/>
        </w:rPr>
        <w:t>планирование действий в новой ситуации на основании знаний биологических закономерностей.</w:t>
      </w:r>
    </w:p>
    <w:p w:rsidR="00DC593D" w:rsidRPr="00B3347B" w:rsidRDefault="00DC593D" w:rsidP="00B3347B">
      <w:pPr>
        <w:tabs>
          <w:tab w:val="left" w:pos="3345"/>
        </w:tabs>
        <w:spacing w:line="240" w:lineRule="auto"/>
        <w:ind w:right="6" w:firstLine="567"/>
        <w:rPr>
          <w:sz w:val="24"/>
          <w:szCs w:val="24"/>
        </w:rPr>
      </w:pPr>
      <w:bookmarkStart w:id="148" w:name="_TOC_250007"/>
      <w:r w:rsidRPr="00B3347B">
        <w:rPr>
          <w:sz w:val="24"/>
          <w:szCs w:val="24"/>
        </w:rPr>
        <w:t>Метапредметные результаты освоения программы по биологии основного общего образования, должны отражать:</w:t>
      </w:r>
    </w:p>
    <w:p w:rsidR="00DC593D" w:rsidRPr="00B3347B" w:rsidRDefault="00DC593D" w:rsidP="00B3347B">
      <w:pPr>
        <w:tabs>
          <w:tab w:val="left" w:pos="3345"/>
        </w:tabs>
        <w:spacing w:line="240" w:lineRule="auto"/>
        <w:ind w:right="6" w:firstLine="567"/>
        <w:rPr>
          <w:sz w:val="24"/>
          <w:szCs w:val="24"/>
        </w:rPr>
      </w:pPr>
      <w:r w:rsidRPr="00B3347B">
        <w:rPr>
          <w:sz w:val="24"/>
          <w:szCs w:val="24"/>
        </w:rPr>
        <w:t>Овладение универсальными учебными познавательными действиями:</w:t>
      </w:r>
    </w:p>
    <w:p w:rsidR="00DC593D" w:rsidRPr="00B3347B" w:rsidRDefault="00DC593D" w:rsidP="00B3347B">
      <w:pPr>
        <w:tabs>
          <w:tab w:val="left" w:pos="3345"/>
        </w:tabs>
        <w:spacing w:line="240" w:lineRule="auto"/>
        <w:ind w:right="6" w:firstLine="567"/>
        <w:rPr>
          <w:i/>
          <w:sz w:val="24"/>
          <w:szCs w:val="24"/>
        </w:rPr>
      </w:pPr>
      <w:r w:rsidRPr="00B3347B">
        <w:rPr>
          <w:sz w:val="24"/>
          <w:szCs w:val="24"/>
        </w:rPr>
        <w:t>1) базовые логические действия:</w:t>
      </w:r>
    </w:p>
    <w:bookmarkEnd w:id="148"/>
    <w:p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и характеризовать существенные признаки биологических объектов (явлений);</w:t>
      </w:r>
    </w:p>
    <w:p w:rsidR="00DC593D" w:rsidRPr="00B3347B" w:rsidRDefault="00DC593D" w:rsidP="00B3347B">
      <w:pPr>
        <w:tabs>
          <w:tab w:val="left" w:pos="3345"/>
        </w:tabs>
        <w:spacing w:line="240" w:lineRule="auto"/>
        <w:ind w:right="6" w:firstLine="567"/>
        <w:rPr>
          <w:sz w:val="24"/>
          <w:szCs w:val="24"/>
        </w:rPr>
      </w:pPr>
      <w:r w:rsidRPr="00B3347B">
        <w:rPr>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DC593D" w:rsidRPr="00B3347B" w:rsidRDefault="00DC593D" w:rsidP="00B3347B">
      <w:pPr>
        <w:tabs>
          <w:tab w:val="left" w:pos="3345"/>
        </w:tabs>
        <w:spacing w:line="240" w:lineRule="auto"/>
        <w:ind w:right="6" w:firstLine="567"/>
        <w:rPr>
          <w:sz w:val="24"/>
          <w:szCs w:val="24"/>
        </w:rPr>
      </w:pPr>
      <w:r w:rsidRPr="00B3347B">
        <w:rPr>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дефициты информации, данных, необходимых для решения поставленной задачи;</w:t>
      </w:r>
    </w:p>
    <w:p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DC593D" w:rsidRPr="00B3347B" w:rsidRDefault="00DC593D" w:rsidP="00B3347B">
      <w:pPr>
        <w:tabs>
          <w:tab w:val="left" w:pos="3345"/>
        </w:tabs>
        <w:spacing w:line="240" w:lineRule="auto"/>
        <w:ind w:right="6" w:firstLine="567"/>
        <w:rPr>
          <w:sz w:val="24"/>
          <w:szCs w:val="24"/>
        </w:rPr>
      </w:pPr>
      <w:r w:rsidRPr="00B3347B">
        <w:rPr>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DC593D" w:rsidRPr="00B3347B" w:rsidRDefault="00DC593D" w:rsidP="00B3347B">
      <w:pPr>
        <w:tabs>
          <w:tab w:val="left" w:pos="3345"/>
        </w:tabs>
        <w:spacing w:line="240" w:lineRule="auto"/>
        <w:ind w:right="6" w:firstLine="567"/>
        <w:rPr>
          <w:sz w:val="24"/>
          <w:szCs w:val="24"/>
        </w:rPr>
      </w:pPr>
      <w:r w:rsidRPr="00B3347B">
        <w:rPr>
          <w:sz w:val="24"/>
          <w:szCs w:val="24"/>
        </w:rPr>
        <w:t>2) базовые исследовательские действия: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вопросы как исследовательский инструмент познания;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формировать гипотезу об истинности собственных суждений, аргументировать свою позицию, мнение;</w:t>
      </w:r>
    </w:p>
    <w:p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DC593D" w:rsidRPr="00B3347B" w:rsidRDefault="00DC593D" w:rsidP="00B3347B">
      <w:pPr>
        <w:tabs>
          <w:tab w:val="left" w:pos="3345"/>
        </w:tabs>
        <w:spacing w:line="240" w:lineRule="auto"/>
        <w:ind w:right="6" w:firstLine="567"/>
        <w:rPr>
          <w:sz w:val="24"/>
          <w:szCs w:val="24"/>
        </w:rPr>
      </w:pPr>
      <w:r w:rsidRPr="00B3347B">
        <w:rPr>
          <w:sz w:val="24"/>
          <w:szCs w:val="24"/>
        </w:rPr>
        <w:t>оценивать на применимость и достоверность информацию, полученную в ходе наблюдения и эксперимента;</w:t>
      </w:r>
    </w:p>
    <w:p w:rsidR="00DC593D" w:rsidRPr="00B3347B" w:rsidRDefault="00DC593D" w:rsidP="00B3347B">
      <w:pPr>
        <w:tabs>
          <w:tab w:val="left" w:pos="3345"/>
        </w:tabs>
        <w:spacing w:line="240" w:lineRule="auto"/>
        <w:ind w:right="6" w:firstLine="567"/>
        <w:rPr>
          <w:sz w:val="24"/>
          <w:szCs w:val="24"/>
        </w:rPr>
      </w:pPr>
      <w:r w:rsidRPr="00B3347B">
        <w:rPr>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DC593D" w:rsidRPr="00B3347B" w:rsidRDefault="00DC593D" w:rsidP="00B3347B">
      <w:pPr>
        <w:tabs>
          <w:tab w:val="left" w:pos="3345"/>
        </w:tabs>
        <w:spacing w:line="240" w:lineRule="auto"/>
        <w:ind w:right="6" w:firstLine="567"/>
        <w:rPr>
          <w:i/>
          <w:sz w:val="24"/>
          <w:szCs w:val="24"/>
        </w:rPr>
      </w:pPr>
      <w:r w:rsidRPr="00B3347B">
        <w:rPr>
          <w:sz w:val="24"/>
          <w:szCs w:val="24"/>
        </w:rPr>
        <w:t>3) работа с информацией:</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DC593D" w:rsidRPr="00B3347B" w:rsidRDefault="00DC593D" w:rsidP="00B3347B">
      <w:pPr>
        <w:tabs>
          <w:tab w:val="left" w:pos="3345"/>
        </w:tabs>
        <w:spacing w:line="240" w:lineRule="auto"/>
        <w:ind w:right="6" w:firstLine="567"/>
        <w:rPr>
          <w:sz w:val="24"/>
          <w:szCs w:val="24"/>
        </w:rPr>
      </w:pPr>
      <w:r w:rsidRPr="00B3347B">
        <w:rPr>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DC593D" w:rsidRPr="00B3347B" w:rsidRDefault="00DC593D" w:rsidP="00B3347B">
      <w:pPr>
        <w:tabs>
          <w:tab w:val="left" w:pos="3345"/>
        </w:tabs>
        <w:spacing w:line="240" w:lineRule="auto"/>
        <w:ind w:right="6" w:firstLine="567"/>
        <w:rPr>
          <w:sz w:val="24"/>
          <w:szCs w:val="24"/>
        </w:rPr>
      </w:pPr>
      <w:r w:rsidRPr="00B3347B">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C593D" w:rsidRPr="00B3347B" w:rsidRDefault="00DC593D" w:rsidP="00B3347B">
      <w:pPr>
        <w:tabs>
          <w:tab w:val="left" w:pos="3345"/>
        </w:tabs>
        <w:spacing w:line="240" w:lineRule="auto"/>
        <w:ind w:right="6" w:firstLine="567"/>
        <w:rPr>
          <w:sz w:val="24"/>
          <w:szCs w:val="24"/>
        </w:rPr>
      </w:pPr>
      <w:r w:rsidRPr="00B3347B">
        <w:rPr>
          <w:sz w:val="24"/>
          <w:szCs w:val="24"/>
        </w:rPr>
        <w:t>оценивать надёжность биологической информации по критериям, предложенным учителем или сформулированным самостоятельно;</w:t>
      </w:r>
    </w:p>
    <w:p w:rsidR="00DC593D" w:rsidRPr="00B3347B" w:rsidRDefault="00DC593D" w:rsidP="00B3347B">
      <w:pPr>
        <w:tabs>
          <w:tab w:val="left" w:pos="3345"/>
        </w:tabs>
        <w:spacing w:line="240" w:lineRule="auto"/>
        <w:ind w:right="6" w:firstLine="567"/>
        <w:rPr>
          <w:sz w:val="24"/>
          <w:szCs w:val="24"/>
        </w:rPr>
      </w:pPr>
      <w:r w:rsidRPr="00B3347B">
        <w:rPr>
          <w:sz w:val="24"/>
          <w:szCs w:val="24"/>
        </w:rPr>
        <w:t>запоминать и систематизировать биологическую информацию.</w:t>
      </w:r>
    </w:p>
    <w:p w:rsidR="00DC593D" w:rsidRPr="00B3347B" w:rsidRDefault="00DC593D" w:rsidP="00B3347B">
      <w:pPr>
        <w:tabs>
          <w:tab w:val="left" w:pos="3345"/>
        </w:tabs>
        <w:spacing w:line="240" w:lineRule="auto"/>
        <w:ind w:right="6" w:firstLine="567"/>
        <w:rPr>
          <w:sz w:val="24"/>
          <w:szCs w:val="24"/>
        </w:rPr>
      </w:pPr>
      <w:r w:rsidRPr="00B3347B">
        <w:rPr>
          <w:sz w:val="24"/>
          <w:szCs w:val="24"/>
        </w:rPr>
        <w:t>Овладение универсальными учебными коммуникативными действиями:</w:t>
      </w:r>
    </w:p>
    <w:p w:rsidR="00DC593D" w:rsidRPr="00B3347B" w:rsidRDefault="00DC593D" w:rsidP="00B3347B">
      <w:pPr>
        <w:tabs>
          <w:tab w:val="left" w:pos="3345"/>
        </w:tabs>
        <w:spacing w:line="240" w:lineRule="auto"/>
        <w:ind w:right="6" w:firstLine="567"/>
        <w:rPr>
          <w:sz w:val="24"/>
          <w:szCs w:val="24"/>
        </w:rPr>
      </w:pPr>
      <w:r w:rsidRPr="00B3347B">
        <w:rPr>
          <w:sz w:val="24"/>
          <w:szCs w:val="24"/>
        </w:rPr>
        <w:t>1) общение:</w:t>
      </w:r>
    </w:p>
    <w:p w:rsidR="00DC593D" w:rsidRPr="00B3347B" w:rsidRDefault="00DC593D" w:rsidP="00B3347B">
      <w:pPr>
        <w:tabs>
          <w:tab w:val="left" w:pos="3345"/>
        </w:tabs>
        <w:spacing w:line="240" w:lineRule="auto"/>
        <w:ind w:right="6" w:firstLine="567"/>
        <w:rPr>
          <w:sz w:val="24"/>
          <w:szCs w:val="24"/>
        </w:rPr>
      </w:pPr>
      <w:r w:rsidRPr="00B3347B">
        <w:rPr>
          <w:sz w:val="24"/>
          <w:szCs w:val="24"/>
        </w:rPr>
        <w:t>воспринимать и формулировать суждения, выражать эмоции в процессе выполнения практических и лабораторных работ;</w:t>
      </w:r>
    </w:p>
    <w:p w:rsidR="00DC593D" w:rsidRPr="00B3347B" w:rsidRDefault="00DC593D" w:rsidP="00B3347B">
      <w:pPr>
        <w:tabs>
          <w:tab w:val="left" w:pos="3345"/>
        </w:tabs>
        <w:spacing w:line="240" w:lineRule="auto"/>
        <w:ind w:right="6" w:firstLine="567"/>
        <w:rPr>
          <w:sz w:val="24"/>
          <w:szCs w:val="24"/>
        </w:rPr>
      </w:pPr>
      <w:r w:rsidRPr="00B3347B">
        <w:rPr>
          <w:sz w:val="24"/>
          <w:szCs w:val="24"/>
        </w:rPr>
        <w:t>выражать себя (свою точку зрения) в устных и письменных текстах;</w:t>
      </w:r>
    </w:p>
    <w:p w:rsidR="00DC593D" w:rsidRPr="00B3347B" w:rsidRDefault="00DC593D" w:rsidP="00B3347B">
      <w:pPr>
        <w:tabs>
          <w:tab w:val="left" w:pos="3345"/>
        </w:tabs>
        <w:spacing w:line="240" w:lineRule="auto"/>
        <w:ind w:right="6" w:firstLine="567"/>
        <w:rPr>
          <w:sz w:val="24"/>
          <w:szCs w:val="24"/>
        </w:rPr>
      </w:pPr>
      <w:r w:rsidRPr="00B3347B">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DC593D" w:rsidRPr="00B3347B" w:rsidRDefault="00DC593D" w:rsidP="00B3347B">
      <w:pPr>
        <w:tabs>
          <w:tab w:val="left" w:pos="3345"/>
        </w:tabs>
        <w:spacing w:line="240" w:lineRule="auto"/>
        <w:ind w:right="6" w:firstLine="567"/>
        <w:rPr>
          <w:sz w:val="24"/>
          <w:szCs w:val="24"/>
        </w:rPr>
      </w:pPr>
      <w:r w:rsidRPr="00B3347B">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сопоставлять свои суждения с суждениями других участников диалога, обнаруживать различие и сходство позиций;</w:t>
      </w:r>
    </w:p>
    <w:p w:rsidR="00DC593D" w:rsidRPr="00B3347B" w:rsidRDefault="00DC593D" w:rsidP="00B3347B">
      <w:pPr>
        <w:tabs>
          <w:tab w:val="left" w:pos="3345"/>
        </w:tabs>
        <w:spacing w:line="240" w:lineRule="auto"/>
        <w:ind w:right="6" w:firstLine="567"/>
        <w:rPr>
          <w:sz w:val="24"/>
          <w:szCs w:val="24"/>
        </w:rPr>
      </w:pPr>
      <w:r w:rsidRPr="00B3347B">
        <w:rPr>
          <w:sz w:val="24"/>
          <w:szCs w:val="24"/>
        </w:rPr>
        <w:t>публично представлять результаты выполненного биологического опыта (эксперимента, исследования, проекта);</w:t>
      </w:r>
    </w:p>
    <w:p w:rsidR="00DC593D" w:rsidRPr="00B3347B" w:rsidRDefault="00DC593D" w:rsidP="00B3347B">
      <w:pPr>
        <w:tabs>
          <w:tab w:val="left" w:pos="3345"/>
        </w:tabs>
        <w:spacing w:line="240" w:lineRule="auto"/>
        <w:ind w:right="6" w:firstLine="567"/>
        <w:rPr>
          <w:sz w:val="24"/>
          <w:szCs w:val="24"/>
        </w:rPr>
      </w:pPr>
      <w:r w:rsidRPr="00B3347B">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C593D" w:rsidRPr="00B3347B" w:rsidRDefault="00DC593D" w:rsidP="00B3347B">
      <w:pPr>
        <w:tabs>
          <w:tab w:val="left" w:pos="3345"/>
        </w:tabs>
        <w:spacing w:line="240" w:lineRule="auto"/>
        <w:ind w:right="6" w:firstLine="567"/>
        <w:rPr>
          <w:sz w:val="24"/>
          <w:szCs w:val="24"/>
        </w:rPr>
      </w:pPr>
      <w:bookmarkStart w:id="149" w:name="_TOC_250006"/>
      <w:r w:rsidRPr="00B3347B">
        <w:rPr>
          <w:sz w:val="24"/>
          <w:szCs w:val="24"/>
        </w:rPr>
        <w:t>2) совместная деятельность:</w:t>
      </w:r>
    </w:p>
    <w:p w:rsidR="00DC593D" w:rsidRPr="00B3347B" w:rsidRDefault="00DC593D" w:rsidP="00B3347B">
      <w:pPr>
        <w:tabs>
          <w:tab w:val="left" w:pos="3345"/>
        </w:tabs>
        <w:spacing w:line="240" w:lineRule="auto"/>
        <w:ind w:right="6" w:firstLine="567"/>
        <w:rPr>
          <w:sz w:val="24"/>
          <w:szCs w:val="24"/>
        </w:rPr>
      </w:pPr>
      <w:r w:rsidRPr="00B3347B">
        <w:rPr>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w:t>
      </w:r>
      <w:r w:rsidRPr="00B3347B">
        <w:rPr>
          <w:sz w:val="24"/>
          <w:szCs w:val="24"/>
        </w:rPr>
        <w:lastRenderedPageBreak/>
        <w:t>совместной работы, уметь обобщать мнения нескольких человек, проявлять готовность руководить, выполнять поручения, подчиняться;</w:t>
      </w:r>
    </w:p>
    <w:p w:rsidR="00DC593D" w:rsidRPr="00B3347B" w:rsidRDefault="00DC593D" w:rsidP="00B3347B">
      <w:pPr>
        <w:tabs>
          <w:tab w:val="left" w:pos="3345"/>
        </w:tabs>
        <w:spacing w:line="240" w:lineRule="auto"/>
        <w:ind w:right="6" w:firstLine="567"/>
        <w:rPr>
          <w:sz w:val="24"/>
          <w:szCs w:val="24"/>
        </w:rPr>
      </w:pPr>
      <w:r w:rsidRPr="00B3347B">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DC593D" w:rsidRPr="00B3347B" w:rsidRDefault="00DC593D" w:rsidP="00B3347B">
      <w:pPr>
        <w:tabs>
          <w:tab w:val="left" w:pos="3345"/>
        </w:tabs>
        <w:spacing w:line="240" w:lineRule="auto"/>
        <w:ind w:right="6" w:firstLine="567"/>
        <w:rPr>
          <w:sz w:val="24"/>
          <w:szCs w:val="24"/>
        </w:rPr>
      </w:pPr>
      <w:r w:rsidRPr="00B3347B">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C593D" w:rsidRPr="00B3347B" w:rsidRDefault="00DC593D" w:rsidP="00B3347B">
      <w:pPr>
        <w:tabs>
          <w:tab w:val="left" w:pos="3345"/>
        </w:tabs>
        <w:spacing w:line="240" w:lineRule="auto"/>
        <w:ind w:right="6" w:firstLine="567"/>
        <w:rPr>
          <w:sz w:val="24"/>
          <w:szCs w:val="24"/>
        </w:rPr>
      </w:pPr>
      <w:r w:rsidRPr="00B3347B">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149"/>
    <w:p w:rsidR="00DC593D" w:rsidRPr="00B3347B" w:rsidRDefault="00DC593D" w:rsidP="00B3347B">
      <w:pPr>
        <w:tabs>
          <w:tab w:val="left" w:pos="3345"/>
        </w:tabs>
        <w:spacing w:line="240" w:lineRule="auto"/>
        <w:ind w:right="6" w:firstLine="567"/>
        <w:rPr>
          <w:sz w:val="24"/>
          <w:szCs w:val="24"/>
        </w:rPr>
      </w:pPr>
      <w:r w:rsidRPr="00B3347B">
        <w:rPr>
          <w:sz w:val="24"/>
          <w:szCs w:val="24"/>
        </w:rPr>
        <w:t>Овладение универсальными учебными регулятивными действиями:</w:t>
      </w:r>
    </w:p>
    <w:p w:rsidR="00DC593D" w:rsidRPr="00B3347B" w:rsidRDefault="00DC593D" w:rsidP="00B3347B">
      <w:pPr>
        <w:tabs>
          <w:tab w:val="left" w:pos="3345"/>
        </w:tabs>
        <w:spacing w:line="240" w:lineRule="auto"/>
        <w:ind w:right="6" w:firstLine="567"/>
        <w:rPr>
          <w:sz w:val="24"/>
          <w:szCs w:val="24"/>
        </w:rPr>
      </w:pPr>
      <w:r w:rsidRPr="00B3347B">
        <w:rPr>
          <w:sz w:val="24"/>
          <w:szCs w:val="24"/>
        </w:rPr>
        <w:t>1) самоорганизация: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проблемы для решения в жизненных и учебных ситуациях, используя биологические знания;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DC593D" w:rsidRPr="00B3347B" w:rsidRDefault="00DC593D" w:rsidP="00B3347B">
      <w:pPr>
        <w:tabs>
          <w:tab w:val="left" w:pos="3345"/>
        </w:tabs>
        <w:spacing w:line="240" w:lineRule="auto"/>
        <w:ind w:right="6" w:firstLine="567"/>
        <w:rPr>
          <w:sz w:val="24"/>
          <w:szCs w:val="24"/>
        </w:rPr>
      </w:pPr>
      <w:r w:rsidRPr="00B3347B">
        <w:rPr>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DC593D" w:rsidRPr="00B3347B" w:rsidRDefault="00DC593D" w:rsidP="00B3347B">
      <w:pPr>
        <w:tabs>
          <w:tab w:val="left" w:pos="3345"/>
        </w:tabs>
        <w:spacing w:line="240" w:lineRule="auto"/>
        <w:ind w:right="6" w:firstLine="567"/>
        <w:rPr>
          <w:sz w:val="24"/>
          <w:szCs w:val="24"/>
        </w:rPr>
      </w:pPr>
      <w:r w:rsidRPr="00B3347B">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проводить выбор и брать ответственность за решение.</w:t>
      </w:r>
    </w:p>
    <w:p w:rsidR="00DC593D" w:rsidRPr="00B3347B" w:rsidRDefault="00DC593D" w:rsidP="00B3347B">
      <w:pPr>
        <w:tabs>
          <w:tab w:val="left" w:pos="3345"/>
        </w:tabs>
        <w:spacing w:line="240" w:lineRule="auto"/>
        <w:ind w:right="6" w:firstLine="567"/>
        <w:rPr>
          <w:sz w:val="24"/>
          <w:szCs w:val="24"/>
        </w:rPr>
      </w:pPr>
      <w:r w:rsidRPr="00B3347B">
        <w:rPr>
          <w:sz w:val="24"/>
          <w:szCs w:val="24"/>
        </w:rPr>
        <w:t>2) самоконтроль:</w:t>
      </w:r>
    </w:p>
    <w:p w:rsidR="00DC593D" w:rsidRPr="00B3347B" w:rsidRDefault="00DC593D" w:rsidP="00B3347B">
      <w:pPr>
        <w:tabs>
          <w:tab w:val="left" w:pos="3345"/>
        </w:tabs>
        <w:spacing w:line="240" w:lineRule="auto"/>
        <w:ind w:right="6" w:firstLine="567"/>
        <w:rPr>
          <w:sz w:val="24"/>
          <w:szCs w:val="24"/>
        </w:rPr>
      </w:pPr>
      <w:r w:rsidRPr="00B3347B">
        <w:rPr>
          <w:sz w:val="24"/>
          <w:szCs w:val="24"/>
        </w:rPr>
        <w:t>владеть способами самоконтроля, самомотивации и рефлексии;</w:t>
      </w:r>
    </w:p>
    <w:p w:rsidR="00DC593D" w:rsidRPr="00B3347B" w:rsidRDefault="00DC593D" w:rsidP="00B3347B">
      <w:pPr>
        <w:tabs>
          <w:tab w:val="left" w:pos="3345"/>
        </w:tabs>
        <w:spacing w:line="240" w:lineRule="auto"/>
        <w:ind w:right="6" w:firstLine="567"/>
        <w:rPr>
          <w:sz w:val="24"/>
          <w:szCs w:val="24"/>
        </w:rPr>
      </w:pPr>
      <w:r w:rsidRPr="00B3347B">
        <w:rPr>
          <w:sz w:val="24"/>
          <w:szCs w:val="24"/>
        </w:rPr>
        <w:t>давать оценку ситуации и предлагать план её изменения;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DC593D" w:rsidRPr="00B3347B" w:rsidRDefault="00DC593D" w:rsidP="00B3347B">
      <w:pPr>
        <w:tabs>
          <w:tab w:val="left" w:pos="3345"/>
        </w:tabs>
        <w:spacing w:line="240" w:lineRule="auto"/>
        <w:ind w:right="6" w:firstLine="567"/>
        <w:rPr>
          <w:sz w:val="24"/>
          <w:szCs w:val="24"/>
        </w:rPr>
      </w:pPr>
      <w:r w:rsidRPr="00B3347B">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DC593D" w:rsidRPr="00B3347B" w:rsidRDefault="00DC593D" w:rsidP="00B3347B">
      <w:pPr>
        <w:tabs>
          <w:tab w:val="left" w:pos="3345"/>
        </w:tabs>
        <w:spacing w:line="240" w:lineRule="auto"/>
        <w:ind w:right="6" w:firstLine="567"/>
        <w:rPr>
          <w:sz w:val="24"/>
          <w:szCs w:val="24"/>
        </w:rPr>
      </w:pPr>
      <w:r w:rsidRPr="00B3347B">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DC593D" w:rsidRPr="00B3347B" w:rsidRDefault="00DC593D" w:rsidP="00B3347B">
      <w:pPr>
        <w:tabs>
          <w:tab w:val="left" w:pos="3345"/>
        </w:tabs>
        <w:spacing w:line="240" w:lineRule="auto"/>
        <w:ind w:right="6" w:firstLine="567"/>
        <w:rPr>
          <w:sz w:val="24"/>
          <w:szCs w:val="24"/>
        </w:rPr>
      </w:pPr>
      <w:r w:rsidRPr="00B3347B">
        <w:rPr>
          <w:sz w:val="24"/>
          <w:szCs w:val="24"/>
        </w:rPr>
        <w:t>оценивать соответствие результата цели и условиям.</w:t>
      </w:r>
    </w:p>
    <w:p w:rsidR="00DC593D" w:rsidRPr="00B3347B" w:rsidRDefault="00DC593D" w:rsidP="00B3347B">
      <w:pPr>
        <w:tabs>
          <w:tab w:val="left" w:pos="3345"/>
        </w:tabs>
        <w:spacing w:line="240" w:lineRule="auto"/>
        <w:ind w:right="6" w:firstLine="567"/>
        <w:rPr>
          <w:sz w:val="24"/>
          <w:szCs w:val="24"/>
        </w:rPr>
      </w:pPr>
      <w:r w:rsidRPr="00B3347B">
        <w:rPr>
          <w:sz w:val="24"/>
          <w:szCs w:val="24"/>
        </w:rPr>
        <w:t>3) эмоциональный интеллект:</w:t>
      </w:r>
    </w:p>
    <w:p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называть и управлять собственными эмоциями и эмоциями других;</w:t>
      </w:r>
    </w:p>
    <w:p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и анализировать причины эмоций;</w:t>
      </w:r>
    </w:p>
    <w:p w:rsidR="00DC593D" w:rsidRPr="00B3347B" w:rsidRDefault="00DC593D" w:rsidP="00B3347B">
      <w:pPr>
        <w:tabs>
          <w:tab w:val="left" w:pos="3345"/>
        </w:tabs>
        <w:spacing w:line="240" w:lineRule="auto"/>
        <w:ind w:right="6" w:firstLine="567"/>
        <w:rPr>
          <w:sz w:val="24"/>
          <w:szCs w:val="24"/>
        </w:rPr>
      </w:pPr>
      <w:r w:rsidRPr="00B3347B">
        <w:rPr>
          <w:sz w:val="24"/>
          <w:szCs w:val="24"/>
        </w:rPr>
        <w:t>ставить себя на место другого человека, понимать мотивы и намерения другого;</w:t>
      </w:r>
    </w:p>
    <w:p w:rsidR="00DC593D" w:rsidRPr="00B3347B" w:rsidRDefault="00DC593D" w:rsidP="00B3347B">
      <w:pPr>
        <w:tabs>
          <w:tab w:val="left" w:pos="3345"/>
        </w:tabs>
        <w:spacing w:line="240" w:lineRule="auto"/>
        <w:ind w:right="6" w:firstLine="567"/>
        <w:rPr>
          <w:sz w:val="24"/>
          <w:szCs w:val="24"/>
        </w:rPr>
      </w:pPr>
      <w:r w:rsidRPr="00B3347B">
        <w:rPr>
          <w:sz w:val="24"/>
          <w:szCs w:val="24"/>
        </w:rPr>
        <w:t>регулировать способ выражения эмоций.</w:t>
      </w:r>
    </w:p>
    <w:p w:rsidR="00DC593D" w:rsidRPr="00B3347B" w:rsidRDefault="00DC593D" w:rsidP="00B3347B">
      <w:pPr>
        <w:tabs>
          <w:tab w:val="left" w:pos="3345"/>
        </w:tabs>
        <w:spacing w:line="240" w:lineRule="auto"/>
        <w:ind w:right="6" w:firstLine="567"/>
        <w:rPr>
          <w:sz w:val="24"/>
          <w:szCs w:val="24"/>
        </w:rPr>
      </w:pPr>
      <w:r w:rsidRPr="00B3347B">
        <w:rPr>
          <w:sz w:val="24"/>
          <w:szCs w:val="24"/>
        </w:rPr>
        <w:t>4) принятие себя и других:</w:t>
      </w:r>
    </w:p>
    <w:p w:rsidR="00DC593D" w:rsidRPr="00B3347B" w:rsidRDefault="00DC593D" w:rsidP="00B3347B">
      <w:pPr>
        <w:tabs>
          <w:tab w:val="left" w:pos="3345"/>
        </w:tabs>
        <w:spacing w:line="240" w:lineRule="auto"/>
        <w:ind w:right="6" w:firstLine="567"/>
        <w:rPr>
          <w:sz w:val="24"/>
          <w:szCs w:val="24"/>
        </w:rPr>
      </w:pPr>
      <w:r w:rsidRPr="00B3347B">
        <w:rPr>
          <w:sz w:val="24"/>
          <w:szCs w:val="24"/>
        </w:rPr>
        <w:t>осознанно относиться к другому человеку, его мнению;</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признавать своё право на ошибку и такое же право другого;</w:t>
      </w:r>
    </w:p>
    <w:p w:rsidR="00DC593D" w:rsidRPr="00B3347B" w:rsidRDefault="00DC593D" w:rsidP="00B3347B">
      <w:pPr>
        <w:tabs>
          <w:tab w:val="left" w:pos="3345"/>
        </w:tabs>
        <w:spacing w:line="240" w:lineRule="auto"/>
        <w:ind w:right="6" w:firstLine="567"/>
        <w:rPr>
          <w:sz w:val="24"/>
          <w:szCs w:val="24"/>
        </w:rPr>
      </w:pPr>
      <w:r w:rsidRPr="00B3347B">
        <w:rPr>
          <w:sz w:val="24"/>
          <w:szCs w:val="24"/>
        </w:rPr>
        <w:t>открытость себе и другим;</w:t>
      </w:r>
    </w:p>
    <w:p w:rsidR="00DC593D" w:rsidRPr="00B3347B" w:rsidRDefault="00DC593D" w:rsidP="00B3347B">
      <w:pPr>
        <w:tabs>
          <w:tab w:val="left" w:pos="3345"/>
        </w:tabs>
        <w:spacing w:line="240" w:lineRule="auto"/>
        <w:ind w:right="6" w:firstLine="567"/>
        <w:rPr>
          <w:sz w:val="24"/>
          <w:szCs w:val="24"/>
        </w:rPr>
      </w:pPr>
      <w:r w:rsidRPr="00B3347B">
        <w:rPr>
          <w:sz w:val="24"/>
          <w:szCs w:val="24"/>
        </w:rPr>
        <w:t>осознавать невозможность контролировать всё вокруг;</w:t>
      </w:r>
    </w:p>
    <w:p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овладеть системой универсальных учебных регулятивных действий, которая обеспечивает формирование смысловых установок личности (внутренняя позиция </w:t>
      </w:r>
      <w:r w:rsidRPr="00B3347B">
        <w:rPr>
          <w:sz w:val="24"/>
          <w:szCs w:val="24"/>
        </w:rPr>
        <w:lastRenderedPageBreak/>
        <w:t>личности), и жизненных навыков личности (управления собой, самодисциплины, устойчивого поведения).</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Предметные результаты освоения программы по биологии.</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Предметные результаты освоения программы по биологии к концу обучения в 5 классе:</w:t>
      </w:r>
    </w:p>
    <w:p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биологию как науку о живой природе, называть признаки живого, сравнивать объекты живой и неживой природы;</w:t>
      </w:r>
    </w:p>
    <w:p w:rsidR="00DC593D" w:rsidRPr="00B3347B" w:rsidRDefault="00DC593D" w:rsidP="00B3347B">
      <w:pPr>
        <w:tabs>
          <w:tab w:val="left" w:pos="3345"/>
        </w:tabs>
        <w:spacing w:line="240" w:lineRule="auto"/>
        <w:ind w:right="6" w:firstLine="567"/>
        <w:rPr>
          <w:sz w:val="24"/>
          <w:szCs w:val="24"/>
        </w:rPr>
      </w:pPr>
      <w:r w:rsidRPr="00B3347B">
        <w:rPr>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DC593D" w:rsidRPr="00B3347B" w:rsidRDefault="00DC593D" w:rsidP="00B3347B">
      <w:pPr>
        <w:tabs>
          <w:tab w:val="left" w:pos="3345"/>
        </w:tabs>
        <w:spacing w:line="240" w:lineRule="auto"/>
        <w:ind w:right="6" w:firstLine="567"/>
        <w:rPr>
          <w:sz w:val="24"/>
          <w:szCs w:val="24"/>
        </w:rPr>
      </w:pPr>
      <w:r w:rsidRPr="00B3347B">
        <w:rPr>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DC593D" w:rsidRPr="00B3347B" w:rsidRDefault="00DC593D" w:rsidP="00B3347B">
      <w:pPr>
        <w:tabs>
          <w:tab w:val="left" w:pos="3345"/>
        </w:tabs>
        <w:spacing w:line="240" w:lineRule="auto"/>
        <w:ind w:right="6" w:firstLine="567"/>
        <w:rPr>
          <w:sz w:val="24"/>
          <w:szCs w:val="24"/>
        </w:rPr>
      </w:pPr>
      <w:r w:rsidRPr="00B3347B">
        <w:rPr>
          <w:sz w:val="24"/>
          <w:szCs w:val="24"/>
        </w:rPr>
        <w:t>раскрывать понятие о среде обитания (водной, наземно-воздушной, почвенной, внутриорганизменной), условиях среды обитания;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характеризующие приспособленность организмов к среде обитания, взаимосвязи организмов в сообществах;</w:t>
      </w:r>
    </w:p>
    <w:p w:rsidR="00DC593D" w:rsidRPr="00B3347B" w:rsidRDefault="00DC593D" w:rsidP="00B3347B">
      <w:pPr>
        <w:tabs>
          <w:tab w:val="left" w:pos="3345"/>
        </w:tabs>
        <w:spacing w:line="240" w:lineRule="auto"/>
        <w:ind w:right="6" w:firstLine="567"/>
        <w:rPr>
          <w:sz w:val="24"/>
          <w:szCs w:val="24"/>
        </w:rPr>
      </w:pPr>
      <w:r w:rsidRPr="00B3347B">
        <w:rPr>
          <w:sz w:val="24"/>
          <w:szCs w:val="24"/>
        </w:rPr>
        <w:t>выделять отличительные признаки природных и искусственных сообществ;</w:t>
      </w:r>
    </w:p>
    <w:p w:rsidR="00DC593D" w:rsidRPr="00B3347B" w:rsidRDefault="00DC593D" w:rsidP="00B3347B">
      <w:pPr>
        <w:tabs>
          <w:tab w:val="left" w:pos="3345"/>
        </w:tabs>
        <w:spacing w:line="240" w:lineRule="auto"/>
        <w:ind w:right="6" w:firstLine="567"/>
        <w:rPr>
          <w:sz w:val="24"/>
          <w:szCs w:val="24"/>
        </w:rPr>
      </w:pPr>
      <w:r w:rsidRPr="00B3347B">
        <w:rPr>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DC593D" w:rsidRPr="00B3347B" w:rsidRDefault="00DC593D" w:rsidP="00B3347B">
      <w:pPr>
        <w:tabs>
          <w:tab w:val="left" w:pos="3345"/>
        </w:tabs>
        <w:spacing w:line="240" w:lineRule="auto"/>
        <w:ind w:right="6" w:firstLine="567"/>
        <w:rPr>
          <w:sz w:val="24"/>
          <w:szCs w:val="24"/>
        </w:rPr>
      </w:pPr>
      <w:r w:rsidRPr="00B3347B">
        <w:rPr>
          <w:sz w:val="24"/>
          <w:szCs w:val="24"/>
        </w:rPr>
        <w:t>раскрывать роль биологии в практической деятельности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DC593D" w:rsidRPr="00B3347B" w:rsidRDefault="00DC593D" w:rsidP="00B3347B">
      <w:pPr>
        <w:tabs>
          <w:tab w:val="left" w:pos="3345"/>
        </w:tabs>
        <w:spacing w:line="240" w:lineRule="auto"/>
        <w:ind w:right="6" w:firstLine="567"/>
        <w:rPr>
          <w:sz w:val="24"/>
          <w:szCs w:val="24"/>
        </w:rPr>
      </w:pPr>
      <w:r w:rsidRPr="00B3347B">
        <w:rPr>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DC593D" w:rsidRPr="00B3347B" w:rsidRDefault="00DC593D" w:rsidP="00B3347B">
      <w:pPr>
        <w:tabs>
          <w:tab w:val="left" w:pos="3345"/>
        </w:tabs>
        <w:spacing w:line="240" w:lineRule="auto"/>
        <w:ind w:right="6" w:firstLine="567"/>
        <w:rPr>
          <w:sz w:val="24"/>
          <w:szCs w:val="24"/>
        </w:rPr>
      </w:pPr>
      <w:r w:rsidRPr="00B3347B">
        <w:rPr>
          <w:sz w:val="24"/>
          <w:szCs w:val="24"/>
        </w:rPr>
        <w:t>владеть приёмами работы с лупой, световым и цифровым микроскопами при рассматривании биологических объектов;</w:t>
      </w:r>
    </w:p>
    <w:p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DC593D" w:rsidRPr="00B3347B" w:rsidRDefault="00DC593D" w:rsidP="00B3347B">
      <w:pPr>
        <w:tabs>
          <w:tab w:val="left" w:pos="3345"/>
        </w:tabs>
        <w:spacing w:line="240" w:lineRule="auto"/>
        <w:ind w:right="6" w:firstLine="567"/>
        <w:rPr>
          <w:sz w:val="24"/>
          <w:szCs w:val="24"/>
        </w:rPr>
      </w:pPr>
      <w:bookmarkStart w:id="150" w:name="_TOC_250004"/>
      <w:bookmarkEnd w:id="150"/>
      <w:r w:rsidRPr="00B3347B">
        <w:rPr>
          <w:sz w:val="24"/>
          <w:szCs w:val="24"/>
        </w:rPr>
        <w:t>создавать письменные и устные сообщения, используя понятийный аппарат изучаемого раздела биологии.</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Предметные результаты освоения программы по биологии к концу обучения в 6 классе:</w:t>
      </w:r>
    </w:p>
    <w:p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ботанику как биологическую науку, её разделы и связи с другими науками и техникой;</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DC593D" w:rsidRPr="00B3347B" w:rsidRDefault="00DC593D" w:rsidP="00B3347B">
      <w:pPr>
        <w:tabs>
          <w:tab w:val="left" w:pos="3345"/>
        </w:tabs>
        <w:spacing w:line="240" w:lineRule="auto"/>
        <w:ind w:right="6" w:firstLine="567"/>
        <w:rPr>
          <w:sz w:val="24"/>
          <w:szCs w:val="24"/>
        </w:rPr>
      </w:pPr>
      <w:r w:rsidRPr="00B3347B">
        <w:rPr>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DC593D" w:rsidRPr="00B3347B" w:rsidRDefault="00DC593D" w:rsidP="00B3347B">
      <w:pPr>
        <w:tabs>
          <w:tab w:val="left" w:pos="3345"/>
        </w:tabs>
        <w:spacing w:line="240" w:lineRule="auto"/>
        <w:ind w:right="6" w:firstLine="567"/>
        <w:rPr>
          <w:sz w:val="24"/>
          <w:szCs w:val="24"/>
        </w:rPr>
      </w:pPr>
      <w:r w:rsidRPr="00B3347B">
        <w:rPr>
          <w:sz w:val="24"/>
          <w:szCs w:val="24"/>
        </w:rPr>
        <w:t>сравнивать растительные ткани и органы растений между собой;</w:t>
      </w:r>
    </w:p>
    <w:p w:rsidR="00DC593D" w:rsidRPr="00B3347B" w:rsidRDefault="00DC593D" w:rsidP="00B3347B">
      <w:pPr>
        <w:tabs>
          <w:tab w:val="left" w:pos="3345"/>
        </w:tabs>
        <w:spacing w:line="240" w:lineRule="auto"/>
        <w:ind w:right="6" w:firstLine="567"/>
        <w:rPr>
          <w:sz w:val="24"/>
          <w:szCs w:val="24"/>
        </w:rPr>
      </w:pPr>
      <w:r w:rsidRPr="00B3347B">
        <w:rPr>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DC593D" w:rsidRPr="00B3347B" w:rsidRDefault="00DC593D" w:rsidP="00B3347B">
      <w:pPr>
        <w:tabs>
          <w:tab w:val="left" w:pos="3345"/>
        </w:tabs>
        <w:spacing w:line="240" w:lineRule="auto"/>
        <w:ind w:right="6" w:firstLine="567"/>
        <w:rPr>
          <w:sz w:val="24"/>
          <w:szCs w:val="24"/>
        </w:rPr>
      </w:pPr>
      <w:r w:rsidRPr="00B3347B">
        <w:rPr>
          <w:sz w:val="24"/>
          <w:szCs w:val="24"/>
        </w:rPr>
        <w:t>классифицировать растения и их части по разным основаниям;</w:t>
      </w:r>
    </w:p>
    <w:p w:rsidR="00DC593D" w:rsidRPr="00B3347B" w:rsidRDefault="00DC593D" w:rsidP="00B3347B">
      <w:pPr>
        <w:tabs>
          <w:tab w:val="left" w:pos="3345"/>
        </w:tabs>
        <w:spacing w:line="240" w:lineRule="auto"/>
        <w:ind w:right="6" w:firstLine="567"/>
        <w:rPr>
          <w:sz w:val="24"/>
          <w:szCs w:val="24"/>
        </w:rPr>
      </w:pPr>
      <w:r w:rsidRPr="00B3347B">
        <w:rPr>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полученные знания для выращивания и размножения культурных растений;</w:t>
      </w:r>
    </w:p>
    <w:p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DC593D" w:rsidRPr="00B3347B" w:rsidRDefault="00DC593D" w:rsidP="00B3347B">
      <w:pPr>
        <w:tabs>
          <w:tab w:val="left" w:pos="3345"/>
        </w:tabs>
        <w:spacing w:line="240" w:lineRule="auto"/>
        <w:ind w:right="6" w:firstLine="567"/>
        <w:rPr>
          <w:sz w:val="24"/>
          <w:szCs w:val="24"/>
        </w:rPr>
      </w:pPr>
      <w:r w:rsidRPr="00B3347B">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DC593D" w:rsidRPr="00B3347B" w:rsidRDefault="00DC593D" w:rsidP="00B3347B">
      <w:pPr>
        <w:tabs>
          <w:tab w:val="left" w:pos="3345"/>
        </w:tabs>
        <w:spacing w:line="240" w:lineRule="auto"/>
        <w:ind w:right="6" w:firstLine="567"/>
        <w:rPr>
          <w:sz w:val="24"/>
          <w:szCs w:val="24"/>
        </w:rPr>
      </w:pPr>
      <w:r w:rsidRPr="00B3347B">
        <w:rPr>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DC593D" w:rsidRPr="00B3347B" w:rsidRDefault="00DC593D" w:rsidP="00B3347B">
      <w:pPr>
        <w:tabs>
          <w:tab w:val="left" w:pos="3345"/>
        </w:tabs>
        <w:spacing w:line="240" w:lineRule="auto"/>
        <w:ind w:right="6" w:firstLine="567"/>
        <w:rPr>
          <w:sz w:val="24"/>
          <w:szCs w:val="24"/>
        </w:rPr>
      </w:pPr>
      <w:bookmarkStart w:id="151" w:name="_TOC_250003"/>
      <w:bookmarkEnd w:id="151"/>
      <w:r w:rsidRPr="00B3347B">
        <w:rPr>
          <w:sz w:val="24"/>
          <w:szCs w:val="24"/>
        </w:rPr>
        <w:t>создавать письменные и устные сообщения, используя понятийный аппарат изучаемого раздела биологии.</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Предметные результаты освоения программы по биологии к концу обучения в 7 классе:</w:t>
      </w:r>
    </w:p>
    <w:p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признаки классов покрытосеменных или цветковых, семейств двудольных и однодольных растений;</w:t>
      </w:r>
    </w:p>
    <w:p w:rsidR="00DC593D" w:rsidRPr="00B3347B" w:rsidRDefault="00DC593D" w:rsidP="00B3347B">
      <w:pPr>
        <w:tabs>
          <w:tab w:val="left" w:pos="3345"/>
        </w:tabs>
        <w:spacing w:line="240" w:lineRule="auto"/>
        <w:ind w:right="6" w:firstLine="567"/>
        <w:rPr>
          <w:sz w:val="24"/>
          <w:szCs w:val="24"/>
        </w:rPr>
      </w:pPr>
      <w:r w:rsidRPr="00B3347B">
        <w:rPr>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DC593D" w:rsidRPr="00B3347B" w:rsidRDefault="00DC593D" w:rsidP="00B3347B">
      <w:pPr>
        <w:tabs>
          <w:tab w:val="left" w:pos="3345"/>
        </w:tabs>
        <w:spacing w:line="240" w:lineRule="auto"/>
        <w:ind w:right="6" w:firstLine="567"/>
        <w:rPr>
          <w:sz w:val="24"/>
          <w:szCs w:val="24"/>
        </w:rPr>
      </w:pPr>
      <w:r w:rsidRPr="00B3347B">
        <w:rPr>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C593D" w:rsidRPr="00B3347B" w:rsidRDefault="00DC593D" w:rsidP="00B3347B">
      <w:pPr>
        <w:tabs>
          <w:tab w:val="left" w:pos="3345"/>
        </w:tabs>
        <w:spacing w:line="240" w:lineRule="auto"/>
        <w:ind w:right="6" w:firstLine="567"/>
        <w:rPr>
          <w:sz w:val="24"/>
          <w:szCs w:val="24"/>
        </w:rPr>
      </w:pPr>
      <w:r w:rsidRPr="00B3347B">
        <w:rPr>
          <w:sz w:val="24"/>
          <w:szCs w:val="24"/>
        </w:rPr>
        <w:t>выделять существенные признаки строения и жизнедеятельности растений, бактерий, грибов, лишайников;</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проводить описание и сравнивать между собой растения, грибы, лишайники, бактерии по заданному плану, проводить выводы на основе сравнения;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описывать усложнение организации растений в ходе эволюции растительного мира на Земле;</w:t>
      </w:r>
    </w:p>
    <w:p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черты приспособленности растений к среде обитания, значение экологических факторов для растений;</w:t>
      </w:r>
    </w:p>
    <w:p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DC593D" w:rsidRPr="00B3347B" w:rsidRDefault="00DC593D" w:rsidP="00B3347B">
      <w:pPr>
        <w:tabs>
          <w:tab w:val="left" w:pos="3345"/>
        </w:tabs>
        <w:spacing w:line="240" w:lineRule="auto"/>
        <w:ind w:right="6" w:firstLine="567"/>
        <w:rPr>
          <w:sz w:val="24"/>
          <w:szCs w:val="24"/>
        </w:rPr>
      </w:pPr>
      <w:r w:rsidRPr="00B3347B">
        <w:rPr>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DC593D" w:rsidRPr="00B3347B" w:rsidRDefault="00DC593D" w:rsidP="00B3347B">
      <w:pPr>
        <w:tabs>
          <w:tab w:val="left" w:pos="3345"/>
        </w:tabs>
        <w:spacing w:line="240" w:lineRule="auto"/>
        <w:ind w:right="6" w:firstLine="567"/>
        <w:rPr>
          <w:sz w:val="24"/>
          <w:szCs w:val="24"/>
        </w:rPr>
      </w:pPr>
      <w:r w:rsidRPr="00B3347B">
        <w:rPr>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DC593D" w:rsidRPr="00B3347B" w:rsidRDefault="00DC593D" w:rsidP="00B3347B">
      <w:pPr>
        <w:tabs>
          <w:tab w:val="left" w:pos="3345"/>
        </w:tabs>
        <w:spacing w:line="240" w:lineRule="auto"/>
        <w:ind w:right="6" w:firstLine="567"/>
        <w:rPr>
          <w:sz w:val="24"/>
          <w:szCs w:val="24"/>
        </w:rPr>
      </w:pPr>
      <w:r w:rsidRPr="00B3347B">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C593D" w:rsidRPr="00B3347B" w:rsidRDefault="00DC593D" w:rsidP="00B3347B">
      <w:pPr>
        <w:tabs>
          <w:tab w:val="left" w:pos="3345"/>
        </w:tabs>
        <w:spacing w:line="240" w:lineRule="auto"/>
        <w:ind w:right="6" w:firstLine="567"/>
        <w:rPr>
          <w:sz w:val="24"/>
          <w:szCs w:val="24"/>
        </w:rPr>
      </w:pPr>
      <w:r w:rsidRPr="00B3347B">
        <w:rPr>
          <w:sz w:val="24"/>
          <w:szCs w:val="24"/>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DC593D" w:rsidRPr="00B3347B" w:rsidRDefault="00DC593D" w:rsidP="00B3347B">
      <w:pPr>
        <w:tabs>
          <w:tab w:val="left" w:pos="3345"/>
        </w:tabs>
        <w:spacing w:line="240" w:lineRule="auto"/>
        <w:ind w:right="6" w:firstLine="567"/>
        <w:rPr>
          <w:sz w:val="24"/>
          <w:szCs w:val="24"/>
        </w:rPr>
      </w:pPr>
      <w:r w:rsidRPr="00B3347B">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DC593D" w:rsidRPr="00B3347B" w:rsidRDefault="00DC593D" w:rsidP="00B3347B">
      <w:pPr>
        <w:tabs>
          <w:tab w:val="left" w:pos="3345"/>
        </w:tabs>
        <w:spacing w:line="240" w:lineRule="auto"/>
        <w:ind w:right="6" w:firstLine="567"/>
        <w:rPr>
          <w:b/>
          <w:sz w:val="24"/>
          <w:szCs w:val="24"/>
        </w:rPr>
      </w:pPr>
      <w:bookmarkStart w:id="152" w:name="_TOC_250002"/>
      <w:bookmarkEnd w:id="152"/>
      <w:r w:rsidRPr="00B3347B">
        <w:rPr>
          <w:b/>
          <w:sz w:val="24"/>
          <w:szCs w:val="24"/>
        </w:rPr>
        <w:t>Предметные результаты освоения программы по биологии к концу обучения в 8 классе:</w:t>
      </w:r>
    </w:p>
    <w:p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зоологию как биологическую науку, её разделы и связь с другими науками и техникой;</w:t>
      </w:r>
    </w:p>
    <w:p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DC593D" w:rsidRPr="00B3347B" w:rsidRDefault="00DC593D" w:rsidP="00B3347B">
      <w:pPr>
        <w:tabs>
          <w:tab w:val="left" w:pos="3345"/>
        </w:tabs>
        <w:spacing w:line="240" w:lineRule="auto"/>
        <w:ind w:right="6" w:firstLine="567"/>
        <w:rPr>
          <w:sz w:val="24"/>
          <w:szCs w:val="24"/>
        </w:rPr>
      </w:pPr>
      <w:r w:rsidRPr="00B3347B">
        <w:rPr>
          <w:sz w:val="24"/>
          <w:szCs w:val="24"/>
        </w:rPr>
        <w:t>раскрывать общие признаки животных, уровни организации животного организма: клетки, ткани, органы, системы органов, организм;</w:t>
      </w:r>
    </w:p>
    <w:p w:rsidR="00DC593D" w:rsidRPr="00B3347B" w:rsidRDefault="00DC593D" w:rsidP="00B3347B">
      <w:pPr>
        <w:tabs>
          <w:tab w:val="left" w:pos="3345"/>
        </w:tabs>
        <w:spacing w:line="240" w:lineRule="auto"/>
        <w:ind w:right="6" w:firstLine="567"/>
        <w:rPr>
          <w:sz w:val="24"/>
          <w:szCs w:val="24"/>
        </w:rPr>
      </w:pPr>
      <w:r w:rsidRPr="00B3347B">
        <w:rPr>
          <w:sz w:val="24"/>
          <w:szCs w:val="24"/>
        </w:rPr>
        <w:t>сравнивать животные ткани и органы животных между собой;</w:t>
      </w:r>
    </w:p>
    <w:p w:rsidR="00DC593D" w:rsidRPr="00B3347B" w:rsidRDefault="00DC593D" w:rsidP="00B3347B">
      <w:pPr>
        <w:tabs>
          <w:tab w:val="left" w:pos="3345"/>
        </w:tabs>
        <w:spacing w:line="240" w:lineRule="auto"/>
        <w:ind w:right="6" w:firstLine="567"/>
        <w:rPr>
          <w:sz w:val="24"/>
          <w:szCs w:val="24"/>
        </w:rPr>
      </w:pPr>
      <w:r w:rsidRPr="00B3347B">
        <w:rPr>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признаки классов членистоногих и хордовых, отрядов насекомых и млекопитающих;</w:t>
      </w:r>
    </w:p>
    <w:p w:rsidR="00DC593D" w:rsidRPr="00B3347B" w:rsidRDefault="00DC593D" w:rsidP="00B3347B">
      <w:pPr>
        <w:tabs>
          <w:tab w:val="left" w:pos="3345"/>
        </w:tabs>
        <w:spacing w:line="240" w:lineRule="auto"/>
        <w:ind w:right="6" w:firstLine="567"/>
        <w:rPr>
          <w:sz w:val="24"/>
          <w:szCs w:val="24"/>
        </w:rPr>
      </w:pPr>
      <w:r w:rsidRPr="00B3347B">
        <w:rPr>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C593D" w:rsidRPr="00B3347B" w:rsidRDefault="00DC593D" w:rsidP="00B3347B">
      <w:pPr>
        <w:tabs>
          <w:tab w:val="left" w:pos="3345"/>
        </w:tabs>
        <w:spacing w:line="240" w:lineRule="auto"/>
        <w:ind w:right="6" w:firstLine="567"/>
        <w:rPr>
          <w:sz w:val="24"/>
          <w:szCs w:val="24"/>
        </w:rPr>
      </w:pPr>
      <w:r w:rsidRPr="00B3347B">
        <w:rPr>
          <w:sz w:val="24"/>
          <w:szCs w:val="24"/>
        </w:rPr>
        <w:t>сравнивать представителей отдельных систематических групп животных и проводить выводы на основе сравнения;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классифицировать животных на основании особенностей строения;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описывать усложнение организации животных в ходе эволюции животного мира на Земле;</w:t>
      </w:r>
    </w:p>
    <w:p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черты приспособленности животных к среде обитания, значение экологических факторов для животных;</w:t>
      </w:r>
    </w:p>
    <w:p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взаимосвязи животных в природных сообществах, цепи питания;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устанавливать взаимосвязи животных с растениями, грибами, лишайниками и бактериями в природных сообществах;</w:t>
      </w:r>
    </w:p>
    <w:p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животных природных зон Земли, основные закономерности распространения животных по планете;</w:t>
      </w:r>
    </w:p>
    <w:p w:rsidR="00DC593D" w:rsidRPr="00B3347B" w:rsidRDefault="00DC593D" w:rsidP="00B3347B">
      <w:pPr>
        <w:tabs>
          <w:tab w:val="left" w:pos="3345"/>
        </w:tabs>
        <w:spacing w:line="240" w:lineRule="auto"/>
        <w:ind w:right="6" w:firstLine="567"/>
        <w:rPr>
          <w:sz w:val="24"/>
          <w:szCs w:val="24"/>
        </w:rPr>
      </w:pPr>
      <w:r w:rsidRPr="00B3347B">
        <w:rPr>
          <w:sz w:val="24"/>
          <w:szCs w:val="24"/>
        </w:rPr>
        <w:t>раскрывать роль животных в природных сообществах;</w:t>
      </w:r>
    </w:p>
    <w:p w:rsidR="00DC593D" w:rsidRPr="00B3347B" w:rsidRDefault="00DC593D" w:rsidP="00B3347B">
      <w:pPr>
        <w:tabs>
          <w:tab w:val="left" w:pos="3345"/>
        </w:tabs>
        <w:spacing w:line="240" w:lineRule="auto"/>
        <w:ind w:right="6" w:firstLine="567"/>
        <w:rPr>
          <w:sz w:val="24"/>
          <w:szCs w:val="24"/>
        </w:rPr>
      </w:pPr>
      <w:r w:rsidRPr="00B3347B">
        <w:rPr>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иметь представление о мероприятиях по охране животного мира Земли;</w:t>
      </w:r>
    </w:p>
    <w:p w:rsidR="00DC593D" w:rsidRPr="00B3347B" w:rsidRDefault="00DC593D" w:rsidP="00B3347B">
      <w:pPr>
        <w:tabs>
          <w:tab w:val="left" w:pos="3345"/>
        </w:tabs>
        <w:spacing w:line="240" w:lineRule="auto"/>
        <w:ind w:right="6" w:firstLine="567"/>
        <w:rPr>
          <w:sz w:val="24"/>
          <w:szCs w:val="24"/>
        </w:rPr>
      </w:pPr>
      <w:r w:rsidRPr="00B3347B">
        <w:rPr>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DC593D" w:rsidRPr="00B3347B" w:rsidRDefault="00DC593D" w:rsidP="00B3347B">
      <w:pPr>
        <w:tabs>
          <w:tab w:val="left" w:pos="3345"/>
        </w:tabs>
        <w:spacing w:line="240" w:lineRule="auto"/>
        <w:ind w:right="6" w:firstLine="567"/>
        <w:rPr>
          <w:sz w:val="24"/>
          <w:szCs w:val="24"/>
        </w:rPr>
      </w:pPr>
      <w:r w:rsidRPr="00B3347B">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C593D" w:rsidRPr="00B3347B" w:rsidRDefault="00DC593D" w:rsidP="00B3347B">
      <w:pPr>
        <w:tabs>
          <w:tab w:val="left" w:pos="3345"/>
        </w:tabs>
        <w:spacing w:line="240" w:lineRule="auto"/>
        <w:ind w:right="6" w:firstLine="567"/>
        <w:rPr>
          <w:sz w:val="24"/>
          <w:szCs w:val="24"/>
        </w:rPr>
      </w:pPr>
      <w:bookmarkStart w:id="153" w:name="_TOC_250001"/>
      <w:bookmarkEnd w:id="153"/>
      <w:r w:rsidRPr="00B3347B">
        <w:rPr>
          <w:sz w:val="24"/>
          <w:szCs w:val="24"/>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DC593D" w:rsidRPr="00B3347B" w:rsidRDefault="00DC593D" w:rsidP="00B3347B">
      <w:pPr>
        <w:tabs>
          <w:tab w:val="left" w:pos="3345"/>
        </w:tabs>
        <w:spacing w:line="240" w:lineRule="auto"/>
        <w:ind w:right="6" w:firstLine="567"/>
        <w:rPr>
          <w:sz w:val="24"/>
          <w:szCs w:val="24"/>
        </w:rPr>
      </w:pPr>
      <w:r w:rsidRPr="00B3347B">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Предметные результаты освоения программы по биологии к концу обучения в 9 классе:</w:t>
      </w:r>
    </w:p>
    <w:p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DC593D" w:rsidRPr="00B3347B" w:rsidRDefault="00DC593D" w:rsidP="00B3347B">
      <w:pPr>
        <w:tabs>
          <w:tab w:val="left" w:pos="3345"/>
        </w:tabs>
        <w:spacing w:line="240" w:lineRule="auto"/>
        <w:ind w:right="6" w:firstLine="567"/>
        <w:rPr>
          <w:sz w:val="24"/>
          <w:szCs w:val="24"/>
        </w:rPr>
      </w:pPr>
      <w:r w:rsidRPr="00B3347B">
        <w:rPr>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биологические модели для выявления особенностей строения и функционирования органов и систем органов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объяснять нейрогуморальную регуляцию процессов жизнедеятельности организма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C593D" w:rsidRPr="00B3347B" w:rsidRDefault="00DC593D" w:rsidP="00B3347B">
      <w:pPr>
        <w:tabs>
          <w:tab w:val="left" w:pos="3345"/>
        </w:tabs>
        <w:spacing w:line="240" w:lineRule="auto"/>
        <w:ind w:right="6" w:firstLine="567"/>
        <w:rPr>
          <w:sz w:val="24"/>
          <w:szCs w:val="24"/>
        </w:rPr>
      </w:pPr>
      <w:r w:rsidRPr="00B3347B">
        <w:rPr>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DC593D" w:rsidRPr="00B3347B" w:rsidRDefault="00DC593D" w:rsidP="00B3347B">
      <w:pPr>
        <w:tabs>
          <w:tab w:val="left" w:pos="3345"/>
        </w:tabs>
        <w:spacing w:line="240" w:lineRule="auto"/>
        <w:ind w:right="6" w:firstLine="567"/>
        <w:rPr>
          <w:sz w:val="24"/>
          <w:szCs w:val="24"/>
        </w:rPr>
      </w:pPr>
      <w:r w:rsidRPr="00B3347B">
        <w:rPr>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DC593D" w:rsidRPr="00B3347B" w:rsidRDefault="00DC593D" w:rsidP="00B3347B">
      <w:pPr>
        <w:tabs>
          <w:tab w:val="left" w:pos="3345"/>
        </w:tabs>
        <w:spacing w:line="240" w:lineRule="auto"/>
        <w:ind w:right="6" w:firstLine="567"/>
        <w:rPr>
          <w:sz w:val="24"/>
          <w:szCs w:val="24"/>
        </w:rPr>
      </w:pPr>
      <w:r w:rsidRPr="00B3347B">
        <w:rPr>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DC593D" w:rsidRPr="00B3347B" w:rsidRDefault="00DC593D" w:rsidP="00B3347B">
      <w:pPr>
        <w:tabs>
          <w:tab w:val="left" w:pos="3345"/>
        </w:tabs>
        <w:spacing w:line="240" w:lineRule="auto"/>
        <w:ind w:right="6" w:firstLine="567"/>
        <w:rPr>
          <w:sz w:val="24"/>
          <w:szCs w:val="24"/>
        </w:rPr>
      </w:pPr>
      <w:r w:rsidRPr="00B3347B">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C593D" w:rsidRPr="00B3347B" w:rsidRDefault="00DC593D" w:rsidP="00B3347B">
      <w:pPr>
        <w:tabs>
          <w:tab w:val="left" w:pos="3345"/>
        </w:tabs>
        <w:spacing w:line="240" w:lineRule="auto"/>
        <w:ind w:right="6" w:firstLine="567"/>
        <w:rPr>
          <w:sz w:val="24"/>
          <w:szCs w:val="24"/>
        </w:rPr>
      </w:pPr>
      <w:r w:rsidRPr="00B3347B">
        <w:rPr>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DC593D" w:rsidRPr="00DC593D" w:rsidRDefault="00DC593D" w:rsidP="00DC593D">
      <w:pPr>
        <w:tabs>
          <w:tab w:val="left" w:pos="3345"/>
        </w:tabs>
        <w:spacing w:line="276" w:lineRule="auto"/>
        <w:ind w:right="6" w:firstLine="567"/>
        <w:rPr>
          <w:color w:val="FF0000"/>
          <w:sz w:val="24"/>
          <w:szCs w:val="24"/>
        </w:rPr>
      </w:pPr>
    </w:p>
    <w:p w:rsidR="00DC593D" w:rsidRPr="00DC593D" w:rsidRDefault="00DC593D" w:rsidP="00DC593D">
      <w:pPr>
        <w:spacing w:line="240" w:lineRule="auto"/>
        <w:ind w:left="540"/>
        <w:contextualSpacing/>
        <w:jc w:val="center"/>
        <w:rPr>
          <w:rFonts w:eastAsia="Calibri" w:cs="Times New Roman"/>
          <w:b/>
          <w:sz w:val="24"/>
          <w:szCs w:val="24"/>
          <w:lang w:eastAsia="en-US"/>
        </w:rPr>
      </w:pPr>
      <w:r>
        <w:rPr>
          <w:color w:val="FF0000"/>
          <w:sz w:val="24"/>
          <w:szCs w:val="24"/>
        </w:rPr>
        <w:tab/>
      </w:r>
      <w:r w:rsidRPr="00DC593D">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Биология</w:t>
      </w:r>
      <w:r w:rsidRPr="00DC593D">
        <w:rPr>
          <w:rFonts w:eastAsia="Calibri" w:cs="Times New Roman"/>
          <w:b/>
          <w:sz w:val="24"/>
          <w:szCs w:val="24"/>
          <w:lang w:eastAsia="en-US"/>
        </w:rPr>
        <w:t>»</w:t>
      </w:r>
    </w:p>
    <w:p w:rsidR="00B3347B" w:rsidRDefault="00DC593D" w:rsidP="00B3347B">
      <w:pPr>
        <w:spacing w:line="240" w:lineRule="auto"/>
        <w:ind w:left="540" w:firstLine="0"/>
        <w:contextualSpacing/>
        <w:jc w:val="center"/>
        <w:rPr>
          <w:rFonts w:eastAsia="SchoolBookSanPin" w:cs="Times New Roman"/>
          <w:b/>
          <w:sz w:val="24"/>
          <w:szCs w:val="24"/>
          <w:lang w:eastAsia="en-US"/>
        </w:rPr>
      </w:pPr>
      <w:r>
        <w:rPr>
          <w:rFonts w:eastAsia="SchoolBookSanPin" w:cs="Times New Roman"/>
          <w:b/>
          <w:sz w:val="24"/>
          <w:szCs w:val="24"/>
          <w:lang w:eastAsia="en-US"/>
        </w:rPr>
        <w:t>(базовый уровень)</w:t>
      </w:r>
    </w:p>
    <w:p w:rsidR="00B3347B" w:rsidRDefault="00B3347B" w:rsidP="00B3347B">
      <w:pPr>
        <w:spacing w:line="240" w:lineRule="auto"/>
        <w:ind w:firstLine="709"/>
        <w:contextualSpacing/>
        <w:rPr>
          <w:rFonts w:eastAsia="SchoolBookSanPin" w:cs="Times New Roman"/>
          <w:i/>
          <w:sz w:val="24"/>
          <w:szCs w:val="24"/>
          <w:lang w:eastAsia="en-US"/>
        </w:rPr>
      </w:pPr>
    </w:p>
    <w:p w:rsidR="00B3347B" w:rsidRPr="00B3347B" w:rsidRDefault="00B3347B" w:rsidP="00B3347B">
      <w:pPr>
        <w:spacing w:line="240" w:lineRule="auto"/>
        <w:ind w:firstLine="709"/>
        <w:contextualSpacing/>
        <w:rPr>
          <w:rFonts w:eastAsia="SchoolBookSanPin" w:cs="Times New Roman"/>
          <w:b/>
          <w:sz w:val="24"/>
          <w:szCs w:val="24"/>
          <w:lang w:eastAsia="en-US"/>
        </w:rPr>
      </w:pPr>
      <w:r w:rsidRPr="00B3347B">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B3347B" w:rsidRPr="00B3347B" w:rsidRDefault="00B3347B" w:rsidP="00B3347B">
      <w:pPr>
        <w:widowControl w:val="0"/>
        <w:spacing w:line="240" w:lineRule="auto"/>
        <w:ind w:firstLine="709"/>
        <w:rPr>
          <w:rFonts w:eastAsia="SchoolBookSanPin" w:cs="Times New Roman"/>
          <w:sz w:val="24"/>
          <w:szCs w:val="24"/>
          <w:lang w:eastAsia="en-US"/>
        </w:rPr>
      </w:pPr>
      <w:r w:rsidRPr="00B3347B">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B3347B">
        <w:rPr>
          <w:rFonts w:eastAsia="SchoolBookSanPin" w:cs="Times New Roman"/>
          <w:b/>
          <w:sz w:val="24"/>
          <w:szCs w:val="24"/>
          <w:lang w:eastAsia="en-US"/>
        </w:rPr>
        <w:t>«рабочей программе учителя»</w:t>
      </w:r>
      <w:r w:rsidRPr="00B3347B">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DC593D" w:rsidRPr="00B3347B" w:rsidRDefault="00DC593D" w:rsidP="00B3347B">
      <w:pPr>
        <w:spacing w:line="240" w:lineRule="auto"/>
        <w:ind w:firstLine="709"/>
        <w:contextualSpacing/>
        <w:rPr>
          <w:rFonts w:eastAsia="SchoolBookSanPin" w:cs="Times New Roman"/>
          <w:b/>
          <w:sz w:val="24"/>
          <w:szCs w:val="24"/>
          <w:lang w:eastAsia="en-US"/>
        </w:rPr>
      </w:pPr>
      <w:r w:rsidRPr="00DC593D">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8"/>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DC593D" w:rsidRPr="00DC593D" w:rsidTr="00DC593D">
        <w:trPr>
          <w:trHeight w:val="575"/>
        </w:trPr>
        <w:tc>
          <w:tcPr>
            <w:tcW w:w="993" w:type="dxa"/>
          </w:tcPr>
          <w:p w:rsidR="00DC593D" w:rsidRPr="00DC593D" w:rsidRDefault="00DC593D" w:rsidP="00DC593D">
            <w:pPr>
              <w:spacing w:line="240" w:lineRule="auto"/>
              <w:ind w:left="142" w:right="354" w:firstLine="96"/>
              <w:jc w:val="center"/>
              <w:rPr>
                <w:rFonts w:eastAsia="Times New Roman"/>
                <w:szCs w:val="20"/>
                <w:lang w:eastAsia="en-US"/>
              </w:rPr>
            </w:pPr>
            <w:r w:rsidRPr="00DC593D">
              <w:rPr>
                <w:rFonts w:eastAsia="Times New Roman"/>
                <w:szCs w:val="20"/>
                <w:lang w:eastAsia="en-US"/>
              </w:rPr>
              <w:t>№п/п</w:t>
            </w:r>
          </w:p>
        </w:tc>
        <w:tc>
          <w:tcPr>
            <w:tcW w:w="4394" w:type="dxa"/>
          </w:tcPr>
          <w:p w:rsidR="00DC593D" w:rsidRPr="00DC593D" w:rsidRDefault="00DC593D" w:rsidP="00DC593D">
            <w:pPr>
              <w:spacing w:line="240" w:lineRule="auto"/>
              <w:ind w:left="142" w:firstLine="0"/>
              <w:jc w:val="center"/>
              <w:rPr>
                <w:rFonts w:eastAsia="Times New Roman"/>
                <w:szCs w:val="20"/>
                <w:lang w:eastAsia="en-US"/>
              </w:rPr>
            </w:pPr>
            <w:r w:rsidRPr="00DC593D">
              <w:rPr>
                <w:rFonts w:eastAsia="Times New Roman"/>
                <w:szCs w:val="20"/>
                <w:lang w:eastAsia="en-US"/>
              </w:rPr>
              <w:t>Тема</w:t>
            </w:r>
          </w:p>
        </w:tc>
        <w:tc>
          <w:tcPr>
            <w:tcW w:w="2126" w:type="dxa"/>
          </w:tcPr>
          <w:p w:rsidR="00DC593D" w:rsidRPr="00DC593D" w:rsidRDefault="00DC593D" w:rsidP="00DC593D">
            <w:pPr>
              <w:spacing w:line="240" w:lineRule="auto"/>
              <w:ind w:left="142" w:right="27" w:hanging="72"/>
              <w:jc w:val="center"/>
              <w:rPr>
                <w:rFonts w:eastAsia="Times New Roman"/>
                <w:szCs w:val="20"/>
                <w:lang w:val="ru-RU" w:eastAsia="en-US"/>
              </w:rPr>
            </w:pPr>
            <w:r w:rsidRPr="00DC593D">
              <w:rPr>
                <w:rFonts w:eastAsia="Times New Roman"/>
                <w:spacing w:val="-1"/>
                <w:szCs w:val="20"/>
                <w:lang w:val="ru-RU" w:eastAsia="en-US"/>
              </w:rPr>
              <w:t>Количество часов, отводимых на освоение каждой темы</w:t>
            </w:r>
          </w:p>
        </w:tc>
        <w:tc>
          <w:tcPr>
            <w:tcW w:w="2126" w:type="dxa"/>
          </w:tcPr>
          <w:p w:rsidR="00DC593D" w:rsidRPr="00DC593D" w:rsidRDefault="00DC593D" w:rsidP="00DC593D">
            <w:pPr>
              <w:spacing w:line="240" w:lineRule="auto"/>
              <w:ind w:left="142" w:right="27" w:hanging="72"/>
              <w:jc w:val="center"/>
              <w:rPr>
                <w:rFonts w:eastAsia="Times New Roman"/>
                <w:spacing w:val="-1"/>
                <w:szCs w:val="20"/>
                <w:lang w:eastAsia="en-US"/>
              </w:rPr>
            </w:pPr>
            <w:r w:rsidRPr="00DC593D">
              <w:rPr>
                <w:rFonts w:eastAsia="Times New Roman"/>
                <w:spacing w:val="-1"/>
                <w:szCs w:val="20"/>
                <w:lang w:eastAsia="en-US"/>
              </w:rPr>
              <w:t xml:space="preserve">Э(Ц)ОР </w:t>
            </w:r>
          </w:p>
        </w:tc>
      </w:tr>
      <w:tr w:rsidR="00DC593D" w:rsidRPr="00DC593D" w:rsidTr="00DC593D">
        <w:trPr>
          <w:trHeight w:val="2227"/>
        </w:trPr>
        <w:tc>
          <w:tcPr>
            <w:tcW w:w="993" w:type="dxa"/>
          </w:tcPr>
          <w:p w:rsidR="00DC593D" w:rsidRPr="00DC593D" w:rsidRDefault="00DC593D" w:rsidP="00DC593D">
            <w:pPr>
              <w:spacing w:line="240" w:lineRule="auto"/>
              <w:ind w:left="142" w:firstLine="0"/>
              <w:jc w:val="left"/>
              <w:rPr>
                <w:rFonts w:eastAsia="Times New Roman"/>
                <w:szCs w:val="20"/>
                <w:lang w:eastAsia="en-US"/>
              </w:rPr>
            </w:pPr>
            <w:r w:rsidRPr="00DC593D">
              <w:rPr>
                <w:rFonts w:eastAsia="Times New Roman"/>
                <w:szCs w:val="20"/>
                <w:lang w:eastAsia="en-US"/>
              </w:rPr>
              <w:t>1.</w:t>
            </w:r>
          </w:p>
        </w:tc>
        <w:tc>
          <w:tcPr>
            <w:tcW w:w="4394" w:type="dxa"/>
          </w:tcPr>
          <w:p w:rsidR="00D16B00" w:rsidRDefault="00D16B00" w:rsidP="00DC593D">
            <w:pPr>
              <w:rPr>
                <w:rFonts w:eastAsia="OfficinaSansBoldITC"/>
                <w:szCs w:val="20"/>
                <w:lang w:val="ru-RU" w:eastAsia="en-US"/>
              </w:rPr>
            </w:pPr>
            <w:r>
              <w:rPr>
                <w:rFonts w:eastAsia="OfficinaSansBoldITC"/>
                <w:szCs w:val="20"/>
                <w:lang w:val="ru-RU" w:eastAsia="en-US"/>
              </w:rPr>
              <w:t>5 класс</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157.3.1. Биология – наука о живой природе.</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Кабинет биологии. Правила поведения и работы в кабинете с биологическими приборами и инструментами.</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157.3.2. Методы изучения живой природы.</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Лабораторные и практические работы.</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 xml:space="preserve">Изучение лабораторного оборудования: термометры, весы, чашки Петри, пробирки, мензурки. Правила работы с оборудованием в </w:t>
            </w:r>
            <w:r w:rsidRPr="00DC593D">
              <w:rPr>
                <w:rFonts w:eastAsia="OfficinaSansBoldITC"/>
                <w:szCs w:val="20"/>
                <w:lang w:val="ru-RU" w:eastAsia="en-US"/>
              </w:rPr>
              <w:lastRenderedPageBreak/>
              <w:t>школьном кабинете.</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Ознакомление с устройством лупы, светового микроскопа, правила работы с ними.</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Экскурсии или видеоэкскурсии.</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Овладение методами изучения живой природы – наблюдением и экспериментом.</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157.3.3. Организмы – тела живой природы.</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Одноклеточные и многоклеточные организмы. Клетки, ткани, органы, системы органов.</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Жизнедеятельность организмов. Особенности строения и процессов жизнедеятельности у растений, животных, бактерий и грибов.</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Свойства организмов: питание, дыхание, выделение, движение, размножение, развитие, раздражимость, приспособленность. Организм – единое целое.</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Лабораторные и практические работы.</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Изучение клеток кожицы чешуи лука под лупой и микроскопом (на примере самостоятельно приготовленного микропрепарата).</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 xml:space="preserve">Ознакомление с принципами систематики организмов. </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Наблюдение за потреблением воды растением.</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157.3.4. Организмы и среда обитания.</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Лабораторные и практические работы.</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Выявление приспособлений организмов к среде обитания (на конкретных примерах).</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Экскурсии или видеоэкскурсии.</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Растительный и животный мир родного края (краеведение).</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157.3.5. Природные сообщества.</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 xml:space="preserve">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w:t>
            </w:r>
            <w:r w:rsidRPr="00DC593D">
              <w:rPr>
                <w:rFonts w:eastAsia="OfficinaSansBoldITC"/>
                <w:szCs w:val="20"/>
                <w:lang w:val="ru-RU" w:eastAsia="en-US"/>
              </w:rPr>
              <w:lastRenderedPageBreak/>
              <w:t>сообществах. Примеры природных сообществ (лес, пруд, озеро и другие природные сообщества).</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Природные зоны Земли, их обитатели. Флора и фауна природных зон. Ландшафты: природные и культурные.</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Лабораторные и практические работы.</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Изучение искусственных сообществ и их обитателей (на примере аквариума и других искусственных сообществ).</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Экскурсии или видеоэкскурсии.</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Изучение природных сообществ (на примере леса, озера, пруда, луга и других природных сообществ.).</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Изучение сезонных явлений в жизни природных сообществ.</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157.3.6. Живая природа и человек.</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Практические работы.</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Проведение акции по уборке мусора в ближайшем лесу, парке, сквере или на пришкольной территории.</w:t>
            </w:r>
          </w:p>
        </w:tc>
        <w:tc>
          <w:tcPr>
            <w:tcW w:w="2126" w:type="dxa"/>
            <w:vMerge w:val="restart"/>
          </w:tcPr>
          <w:p w:rsidR="00DC593D" w:rsidRPr="00DC593D" w:rsidRDefault="00DC593D" w:rsidP="00DC593D">
            <w:pPr>
              <w:spacing w:line="240" w:lineRule="auto"/>
              <w:ind w:firstLine="0"/>
              <w:jc w:val="center"/>
              <w:rPr>
                <w:rFonts w:eastAsia="Times New Roman"/>
                <w:i/>
                <w:szCs w:val="20"/>
                <w:lang w:val="ru-RU" w:eastAsia="en-US"/>
              </w:rPr>
            </w:pPr>
            <w:r w:rsidRPr="00DC593D">
              <w:rPr>
                <w:rFonts w:eastAsia="Times New Roman"/>
                <w:i/>
                <w:szCs w:val="20"/>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DC593D" w:rsidRPr="00DC593D" w:rsidRDefault="00DC593D" w:rsidP="00DC593D">
            <w:pPr>
              <w:spacing w:line="240" w:lineRule="auto"/>
              <w:ind w:firstLine="0"/>
              <w:jc w:val="center"/>
              <w:rPr>
                <w:rFonts w:eastAsia="Times New Roman"/>
                <w:i/>
                <w:szCs w:val="20"/>
                <w:lang w:val="ru-RU" w:eastAsia="en-US"/>
              </w:rPr>
            </w:pPr>
            <w:r w:rsidRPr="00DC593D">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rsidR="00DC593D" w:rsidRPr="00DC593D" w:rsidRDefault="00DC593D" w:rsidP="00DC593D">
            <w:pPr>
              <w:spacing w:line="240" w:lineRule="auto"/>
              <w:ind w:firstLine="0"/>
              <w:jc w:val="center"/>
              <w:rPr>
                <w:rFonts w:eastAsia="Times New Roman"/>
                <w:i/>
                <w:szCs w:val="20"/>
                <w:lang w:val="ru-RU" w:eastAsia="en-US"/>
              </w:rPr>
            </w:pPr>
            <w:r w:rsidRPr="00DC593D">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D16B00" w:rsidRPr="00DC593D" w:rsidTr="00DC593D">
        <w:trPr>
          <w:trHeight w:val="2227"/>
        </w:trPr>
        <w:tc>
          <w:tcPr>
            <w:tcW w:w="993" w:type="dxa"/>
          </w:tcPr>
          <w:p w:rsidR="00D16B00" w:rsidRPr="00D16B00" w:rsidRDefault="00D16B00" w:rsidP="00DC593D">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2.</w:t>
            </w:r>
          </w:p>
        </w:tc>
        <w:tc>
          <w:tcPr>
            <w:tcW w:w="4394" w:type="dxa"/>
          </w:tcPr>
          <w:p w:rsidR="00D16B00" w:rsidRDefault="00D16B00" w:rsidP="00DC593D">
            <w:pPr>
              <w:rPr>
                <w:rFonts w:eastAsia="OfficinaSansBoldITC"/>
                <w:szCs w:val="20"/>
                <w:lang w:val="ru-RU" w:eastAsia="en-US"/>
              </w:rPr>
            </w:pPr>
            <w:r>
              <w:rPr>
                <w:rFonts w:eastAsia="OfficinaSansBoldITC"/>
                <w:szCs w:val="20"/>
                <w:lang w:val="ru-RU" w:eastAsia="en-US"/>
              </w:rPr>
              <w:t>6 класс</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157.4.1. Растительный организм.</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Ботаника – наука о растениях. Разделы ботаники. Связь ботаники с другими науками и техникой. Общие признаки растений.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Разнообразие растений. Уровни организации растительного организма. Высшие и низшие растения. Споровые и семенные растения.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Органы и системы органов растений. Строение органов растительного организма, их роль и связь между собой.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микроскопического строения листа водного растения элодеи.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растительных тканей (использование микропрепаратов).</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Изучение внешнего строения травянистого цветкового растения (на живых или гербарных </w:t>
            </w:r>
            <w:r w:rsidRPr="00D16B00">
              <w:rPr>
                <w:rFonts w:eastAsia="OfficinaSansBoldITC"/>
                <w:szCs w:val="20"/>
                <w:lang w:val="ru-RU" w:eastAsia="en-US"/>
              </w:rPr>
              <w:lastRenderedPageBreak/>
              <w:t>экземплярах растений): пастушья сумка, редька дикая, лютик едкий и другие растения.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Обнаружение неорганических и органических веществ в растении.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Экскурсии или видеоэкскурсии.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Ознакомление в природе с цветковыми растениями.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157.4.2. Строение и многообразие покрытосеменных растений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корневых систем (стержневой и мочковатой) на примере гербарных экземпляров или живых растений.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микропрепарата клеток корня.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Ознакомление с внешним строением листьев и листорасположением (на комнатных растениях).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вегетативных и генеративных почек (на примере сирени, тополя и других растений).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микроскопического строения листа (на готовых микропрепаратах).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Рассматривание микроскопического строения ветки дерева (на готовом микропрепарате).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строения корневища, клубня, луковицы.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цветков.</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Ознакомление с различными типами соцветий. </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семян двудольных растений.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lastRenderedPageBreak/>
              <w:t>Изучение строения семян однодольных растений.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157.4.3. Жизнедеятельность растительного организма.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Обмен веществ у растений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Питание растения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Фотосинтез. Лист – орган воздушного питания. Значение фотосинтеза в природе и в жизни человека.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Дыхание растения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Транспорт веществ в растении.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Рост и развитие растения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Прорастание семян. Условия прорастания семян. Подготовка семян к посеву. Развитие проростков.</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lastRenderedPageBreak/>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Наблюдение за ростом корня. </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Наблюдение за ростом побега.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возраста дерева по спилу.</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Выявление передвижения воды и минеральных веществ по древесине.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Наблюдение процесса выделения кислорода на свету аквариумными растениями.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роли рыхления для дыхания корней.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всхожести семян культурных растений и посев их в грунт.</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Наблюдение за ростом и развитием цветкового растения в комнатных условиях (на примере фасоли или посевного гороха).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условий прорастания семян.</w:t>
            </w:r>
          </w:p>
        </w:tc>
        <w:tc>
          <w:tcPr>
            <w:tcW w:w="2126" w:type="dxa"/>
          </w:tcPr>
          <w:p w:rsidR="00D16B00" w:rsidRPr="00DC593D" w:rsidRDefault="00D16B00" w:rsidP="00DC593D">
            <w:pPr>
              <w:spacing w:line="240" w:lineRule="auto"/>
              <w:ind w:firstLine="0"/>
              <w:jc w:val="center"/>
              <w:rPr>
                <w:rFonts w:eastAsia="Times New Roman"/>
                <w:i/>
                <w:szCs w:val="20"/>
                <w:lang w:eastAsia="en-US"/>
              </w:rPr>
            </w:pPr>
          </w:p>
        </w:tc>
        <w:tc>
          <w:tcPr>
            <w:tcW w:w="2126" w:type="dxa"/>
          </w:tcPr>
          <w:p w:rsidR="00D16B00" w:rsidRPr="00DC593D" w:rsidRDefault="00D16B00" w:rsidP="00DC593D">
            <w:pPr>
              <w:spacing w:line="240" w:lineRule="auto"/>
              <w:ind w:firstLine="0"/>
              <w:jc w:val="center"/>
              <w:rPr>
                <w:rFonts w:eastAsia="Times New Roman"/>
                <w:i/>
                <w:szCs w:val="20"/>
                <w:lang w:eastAsia="en-US"/>
              </w:rPr>
            </w:pPr>
          </w:p>
        </w:tc>
      </w:tr>
      <w:tr w:rsidR="00D16B00" w:rsidRPr="00DC593D" w:rsidTr="00DC593D">
        <w:trPr>
          <w:trHeight w:val="2227"/>
        </w:trPr>
        <w:tc>
          <w:tcPr>
            <w:tcW w:w="993" w:type="dxa"/>
          </w:tcPr>
          <w:p w:rsidR="00D16B00" w:rsidRPr="00D16B00" w:rsidRDefault="00D16B00" w:rsidP="00DC593D">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3.</w:t>
            </w:r>
          </w:p>
        </w:tc>
        <w:tc>
          <w:tcPr>
            <w:tcW w:w="4394" w:type="dxa"/>
          </w:tcPr>
          <w:p w:rsidR="00D16B00" w:rsidRDefault="00D16B00" w:rsidP="00DC593D">
            <w:pPr>
              <w:rPr>
                <w:rFonts w:eastAsia="OfficinaSansBoldITC"/>
                <w:szCs w:val="20"/>
                <w:lang w:val="ru-RU" w:eastAsia="en-US"/>
              </w:rPr>
            </w:pPr>
            <w:r>
              <w:rPr>
                <w:rFonts w:eastAsia="OfficinaSansBoldITC"/>
                <w:szCs w:val="20"/>
                <w:lang w:val="ru-RU" w:eastAsia="en-US"/>
              </w:rPr>
              <w:t>7 класс</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157.5.1. Систематические группы растений.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Плауновидные (Плауны). Хвощевидные </w:t>
            </w:r>
            <w:r w:rsidRPr="00D16B00">
              <w:rPr>
                <w:rFonts w:eastAsia="OfficinaSansBoldITC"/>
                <w:szCs w:val="20"/>
                <w:lang w:val="ru-RU" w:eastAsia="en-US"/>
              </w:rPr>
              <w:lastRenderedPageBreak/>
              <w:t>(Хвощи),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одноклеточных водорослей (на примере хламидомонады и хлореллы).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многоклеточных нитчатых водорослей (на примере спирогиры и улотрикса).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внешнего строения мхов (на местных видах).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внешнего строения папоротника или хвоща.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внешнего строения веток, хвои, шишек и семян голосеменных растений (на примере ели, сосны или лиственницы).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Изучение внешнего строения покрытосеменных растений. </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lastRenderedPageBreak/>
              <w:t>Определение видов растений (на примере трёх семейств) с использованием определителей растений или определительных карточек.</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157.5.2. Развитие растительного мира на Земле.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Экскурсии или видеоэкскурсии.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Развитие растительного мира на Земле (экскурсия в палеонтологический или краеведческий музей).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157.5.3. Растения в природных сообществах.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157.5.4. Растения и человек.</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Экскурсии или видеоэкскурсии.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Изучение сельскохозяйственных растений региона. </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сорных растений региона.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157.5.5. Грибы. Лишайники. Бактерии.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Плесневые грибы. Дрожжевые грибы. Значение </w:t>
            </w:r>
            <w:r w:rsidRPr="00D16B00">
              <w:rPr>
                <w:rFonts w:eastAsia="OfficinaSansBoldITC"/>
                <w:szCs w:val="20"/>
                <w:lang w:val="ru-RU" w:eastAsia="en-US"/>
              </w:rPr>
              <w:lastRenderedPageBreak/>
              <w:t>плесневых и дрожжевых грибов в природе и жизни человека (пищевая и фармацевтическая промышленность и другие).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одноклеточных (мукор) и многоклеточных (пеницилл) плесневых грибов.</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плодовых тел шляпочных грибов (или изучение шляпочных грибов на муляжах).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лишайников.</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бактерий (на готовых микропрепаратах).</w:t>
            </w:r>
          </w:p>
        </w:tc>
        <w:tc>
          <w:tcPr>
            <w:tcW w:w="2126" w:type="dxa"/>
          </w:tcPr>
          <w:p w:rsidR="00D16B00" w:rsidRPr="00D16B00" w:rsidRDefault="00D16B00" w:rsidP="00DC593D">
            <w:pPr>
              <w:spacing w:line="240" w:lineRule="auto"/>
              <w:ind w:firstLine="0"/>
              <w:jc w:val="center"/>
              <w:rPr>
                <w:rFonts w:eastAsia="Times New Roman"/>
                <w:i/>
                <w:szCs w:val="20"/>
                <w:lang w:val="ru-RU" w:eastAsia="en-US"/>
              </w:rPr>
            </w:pPr>
          </w:p>
        </w:tc>
        <w:tc>
          <w:tcPr>
            <w:tcW w:w="2126" w:type="dxa"/>
          </w:tcPr>
          <w:p w:rsidR="00D16B00" w:rsidRPr="00D16B00" w:rsidRDefault="00D16B00" w:rsidP="00DC593D">
            <w:pPr>
              <w:spacing w:line="240" w:lineRule="auto"/>
              <w:ind w:firstLine="0"/>
              <w:jc w:val="center"/>
              <w:rPr>
                <w:rFonts w:eastAsia="Times New Roman"/>
                <w:i/>
                <w:szCs w:val="20"/>
                <w:lang w:val="ru-RU" w:eastAsia="en-US"/>
              </w:rPr>
            </w:pPr>
          </w:p>
        </w:tc>
      </w:tr>
      <w:tr w:rsidR="00D16B00" w:rsidRPr="00DC593D" w:rsidTr="00DC593D">
        <w:trPr>
          <w:trHeight w:val="2227"/>
        </w:trPr>
        <w:tc>
          <w:tcPr>
            <w:tcW w:w="993" w:type="dxa"/>
          </w:tcPr>
          <w:p w:rsidR="00D16B00" w:rsidRPr="00D16B00" w:rsidRDefault="00D16B00" w:rsidP="00DC593D">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4.</w:t>
            </w:r>
          </w:p>
        </w:tc>
        <w:tc>
          <w:tcPr>
            <w:tcW w:w="4394" w:type="dxa"/>
          </w:tcPr>
          <w:p w:rsidR="00D16B00" w:rsidRDefault="00D16B00" w:rsidP="00DC593D">
            <w:pPr>
              <w:rPr>
                <w:rFonts w:eastAsia="OfficinaSansBoldITC"/>
                <w:szCs w:val="20"/>
                <w:lang w:val="ru-RU" w:eastAsia="en-US"/>
              </w:rPr>
            </w:pPr>
            <w:r>
              <w:rPr>
                <w:rFonts w:eastAsia="OfficinaSansBoldITC"/>
                <w:szCs w:val="20"/>
                <w:lang w:val="ru-RU" w:eastAsia="en-US"/>
              </w:rPr>
              <w:t>8 класс</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157.6.1. Животный организм.</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Зоология – наука о животных. Разделы зоологии. Связь зоологии с другими науками и техникой.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под микроскопом готовых микропрепаратов клеток и тканей животных.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157.6.2. Строение и жизнедеятельность организма животного.</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w:t>
            </w:r>
            <w:r w:rsidRPr="00D16B00">
              <w:rPr>
                <w:rFonts w:eastAsia="OfficinaSansBoldITC"/>
                <w:szCs w:val="20"/>
                <w:lang w:val="ru-RU" w:eastAsia="en-US"/>
              </w:rPr>
              <w:lastRenderedPageBreak/>
              <w:t>позвоночных животных (ползание, бег, ходьба и другое). Рычажные конечности.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lastRenderedPageBreak/>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Ознакомление с органами опоры и движения у животных. </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способов поглощения пищи у животных.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способов дыхания у животных.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Ознакомление с системами органов транспорта веществ у животных.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покровов тела у животных.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органов чувств у животных.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Формирование условных рефлексов у аквариумных рыб. </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Строение яйца и развитие зародыша птицы (курицы).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157.6.3. Систематические группы животных.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строения инфузории-туфельки и наблюдение за её передвижением. Изучение хемотаксиса.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Многообразие простейших (на готовых </w:t>
            </w:r>
            <w:r w:rsidRPr="00D16B00">
              <w:rPr>
                <w:rFonts w:eastAsia="OfficinaSansBoldITC"/>
                <w:szCs w:val="20"/>
                <w:lang w:val="ru-RU" w:eastAsia="en-US"/>
              </w:rPr>
              <w:lastRenderedPageBreak/>
              <w:t>препаратах).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Изготовление модели клетки простейшего (амёбы, инфузории-туфельки и другое.).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строения пресноводной гидры и её передвижения (школьный аквариум).</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питания гидры дафниями и циклопами (школьный аквариум).</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Изготовление модели пресноводной гидры.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внешнего строения дождевого червя. Наблюдение за реакцией дождевого червя на раздражители.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внутреннего строения дождевого червя (на готовом влажном препарате и микропрепарате).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приспособлений паразитических червей к паразитизму (на готовых влажных и микропрепаратах).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Ракообразные. Особенности строения и жизнедеятельности.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Значение ракообразных в природе и жизни человека.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Насекомые. Особенности строения и жизнедеятельности. Размножение насекомых и </w:t>
            </w:r>
            <w:r w:rsidRPr="00D16B00">
              <w:rPr>
                <w:rFonts w:eastAsia="OfficinaSansBoldITC"/>
                <w:szCs w:val="20"/>
                <w:lang w:val="ru-RU" w:eastAsia="en-US"/>
              </w:rPr>
              <w:lastRenderedPageBreak/>
              <w:t>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внешнего строения насекомого (на примере майского жука или других крупных насекомых-вредителей).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Ознакомление с различными типами развития насекомых (на примере коллекций).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внешнего строения раковин пресноводных и морских моллюсков (раковины беззубки, перловицы, прудовика, катушки и другие).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внешнего строения и особенностей передвижения рыбы (на примере живой рыбы в банке с водой).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внутреннего строения рыбы (на примере готового влажного препарата).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Пресмыкающиеся. Общая характеристика. </w:t>
            </w:r>
            <w:r w:rsidRPr="00D16B00">
              <w:rPr>
                <w:rFonts w:eastAsia="OfficinaSansBoldITC"/>
                <w:szCs w:val="20"/>
                <w:lang w:val="ru-RU" w:eastAsia="en-US"/>
              </w:rPr>
              <w:lastRenderedPageBreak/>
              <w:t>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внешнего строения и перьевого покрова птиц (на примере чучела птиц и набора перьев: контурных, пуховых и пуха).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особенностей скелета птицы.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особенностей скелета млекопитающих.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особенностей зубной системы млекопитающих.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157.6.4. Развитие животного мира на Земле.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w:t>
            </w:r>
            <w:r w:rsidRPr="00D16B00">
              <w:rPr>
                <w:rFonts w:eastAsia="OfficinaSansBoldITC"/>
                <w:szCs w:val="20"/>
                <w:lang w:val="ru-RU" w:eastAsia="en-US"/>
              </w:rPr>
              <w:lastRenderedPageBreak/>
              <w:t>ископаемые» животного мира.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ископаемых остатков вымерших животных.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157.6.5. Животные в природных сообществах.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Животные и среда обитания. Влияние света, температуры и влажности на животных. Приспособленность животных к условиям среды обитания.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Животный мир природных зон Земли. Основные закономерности распределения животных на планете. Фауна.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157.6.6. Животные и человек.</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tc>
        <w:tc>
          <w:tcPr>
            <w:tcW w:w="2126" w:type="dxa"/>
          </w:tcPr>
          <w:p w:rsidR="00D16B00" w:rsidRPr="00D16B00" w:rsidRDefault="00D16B00" w:rsidP="00DC593D">
            <w:pPr>
              <w:spacing w:line="240" w:lineRule="auto"/>
              <w:ind w:firstLine="0"/>
              <w:jc w:val="center"/>
              <w:rPr>
                <w:rFonts w:eastAsia="Times New Roman"/>
                <w:i/>
                <w:szCs w:val="20"/>
                <w:lang w:eastAsia="en-US"/>
              </w:rPr>
            </w:pPr>
          </w:p>
        </w:tc>
        <w:tc>
          <w:tcPr>
            <w:tcW w:w="2126" w:type="dxa"/>
          </w:tcPr>
          <w:p w:rsidR="00D16B00" w:rsidRPr="00D16B00" w:rsidRDefault="00D16B00" w:rsidP="00DC593D">
            <w:pPr>
              <w:spacing w:line="240" w:lineRule="auto"/>
              <w:ind w:firstLine="0"/>
              <w:jc w:val="center"/>
              <w:rPr>
                <w:rFonts w:eastAsia="Times New Roman"/>
                <w:i/>
                <w:szCs w:val="20"/>
                <w:lang w:eastAsia="en-US"/>
              </w:rPr>
            </w:pPr>
          </w:p>
        </w:tc>
      </w:tr>
      <w:tr w:rsidR="00D16B00" w:rsidRPr="00DC593D" w:rsidTr="00DC593D">
        <w:trPr>
          <w:trHeight w:val="2227"/>
        </w:trPr>
        <w:tc>
          <w:tcPr>
            <w:tcW w:w="993" w:type="dxa"/>
          </w:tcPr>
          <w:p w:rsidR="00D16B00" w:rsidRPr="00D16B00" w:rsidRDefault="00D16B00" w:rsidP="00DC593D">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5.</w:t>
            </w:r>
          </w:p>
        </w:tc>
        <w:tc>
          <w:tcPr>
            <w:tcW w:w="4394" w:type="dxa"/>
          </w:tcPr>
          <w:p w:rsidR="00D16B00" w:rsidRDefault="00D16B00" w:rsidP="00DC593D">
            <w:pPr>
              <w:rPr>
                <w:rFonts w:eastAsia="OfficinaSansBoldITC"/>
                <w:szCs w:val="20"/>
                <w:lang w:val="ru-RU" w:eastAsia="en-US"/>
              </w:rPr>
            </w:pPr>
            <w:r>
              <w:rPr>
                <w:rFonts w:eastAsia="OfficinaSansBoldITC"/>
                <w:szCs w:val="20"/>
                <w:lang w:val="ru-RU" w:eastAsia="en-US"/>
              </w:rPr>
              <w:t>9 класс</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 Человек – биосоциальный вид.</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w:t>
            </w:r>
            <w:r w:rsidRPr="00D16B00">
              <w:rPr>
                <w:rFonts w:eastAsia="OfficinaSansBoldITC"/>
                <w:szCs w:val="20"/>
                <w:lang w:val="ru-RU" w:eastAsia="en-US"/>
              </w:rPr>
              <w:lastRenderedPageBreak/>
              <w:t>происхождения человека. Человек разумный. Антропогенез, его этапы. Биологические и социальные факторы становления человека. Человеческие расы.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157.7.2. Структура организма человека.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микроскопического строения тканей (на готовых микропрепаратах).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Распознавание органов и систем органов человека (по таблицам).</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157.7.3. Нейрогуморальная регуляция.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Нервная система человека, её организация и значение. Нейроны, нервы, нервные узлы. Рефлекс. Рефлекторная дуга.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головного мозга человека (по муляжам).</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изменения размера зрачка в зависимости от освещённости.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157.7.4. Опора и движение.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w:t>
            </w:r>
            <w:r w:rsidRPr="00D16B00">
              <w:rPr>
                <w:rFonts w:eastAsia="OfficinaSansBoldITC"/>
                <w:szCs w:val="20"/>
                <w:lang w:val="ru-RU" w:eastAsia="en-US"/>
              </w:rPr>
              <w:lastRenderedPageBreak/>
              <w:t>двигательной активности в сохранении здоровья.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свойств кости.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костей (на муляжах).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Изучение строения позвонков (на муляжах). </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гибкости позвоночника.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Измерение массы и роста своего организма.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влияния статической и динамической нагрузки на утомление мышц.</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Выявление нарушения осанки.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признаков плоскостопия.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Оказание первой помощи при повреждении скелета и мышц.</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157.7.5. Внутренняя среда организма.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микроскопического строения крови человека и лягушки (сравнение) на готовых микропрепаратах.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157.7.6. Кровообращение.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Измерение кровяного давления.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пульса и числа сердечных сокращений в покое и после дозированных физических нагрузок у человека.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Первая помощь при кровотечениях.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157.7.7. Дыхание.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w:t>
            </w:r>
            <w:r w:rsidRPr="00D16B00">
              <w:rPr>
                <w:rFonts w:eastAsia="OfficinaSansBoldITC"/>
                <w:szCs w:val="20"/>
                <w:lang w:val="ru-RU" w:eastAsia="en-US"/>
              </w:rPr>
              <w:lastRenderedPageBreak/>
              <w:t>Дыхательные движения. Регуляция дыхания.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Измерение обхвата грудной клетки в состоянии вдоха и выдоха. </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частоты дыхания. Влияние различных факторов на частоту дыхания.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157.7.8. Питание и пищеварение.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Гигиена питания. Предупреждение глистных и желудочно-кишечных заболеваний, пищевых отравлений. Влияние курения и алкоголя на пищеварение.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действия ферментов слюны на крахмал.</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Наблюдение действия желудочного сока на белки.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157.7.9. Обмен веществ и превращение энергии.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Нормы и режим питания. Рациональное питание – фактор укрепления здоровья. Нарушение обмена веществ.</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состава продуктов питания.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Составление меню в зависимости от калорийности пищи.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Способы сохранения витаминов в пищевых продуктах.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157.7.10. Кожа.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Строение и функции кожи. Кожа и её производные. Кожа и терморегуляция. Влияние на кожу факторов окружающей среды.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lastRenderedPageBreak/>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с помощью лупы тыльной и ладонной стороны кисти.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жирности различных участков кожи лица.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Описание мер по уходу за кожей лица и волосами в зависимости от типа кожи.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Описание основных гигиенических требований к одежде и обуви.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157.7.11. Выделение.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Определение местоположения почек (на муляже). </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Описание мер профилактики болезней почек.</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157.7.12. Размножение и развитие.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Описание основных мер по профилактике инфекционных вирусных заболеваний: СПИД и гепатит.</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157.7.13. Органы чувств и сенсорные системы.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Органы равновесия, мышечного чувства, осязания, обоняния и вкуса. Взаимодействие сенсорных систем организма.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остроты зрения у человека.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Изучение строения органа зрения (на муляже и </w:t>
            </w:r>
            <w:r w:rsidRPr="00D16B00">
              <w:rPr>
                <w:rFonts w:eastAsia="OfficinaSansBoldITC"/>
                <w:szCs w:val="20"/>
                <w:lang w:val="ru-RU" w:eastAsia="en-US"/>
              </w:rPr>
              <w:lastRenderedPageBreak/>
              <w:t>влажном препарате).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органа слуха (на муляже).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157.7.14. Поведение и психика.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кратковременной памяти.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объёма механической и логической памяти.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Оценка сформированности навыков логического мышления.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157.7.15. Человек и окружающая среда.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p>
        </w:tc>
        <w:tc>
          <w:tcPr>
            <w:tcW w:w="2126" w:type="dxa"/>
          </w:tcPr>
          <w:p w:rsidR="00D16B00" w:rsidRPr="00D16B00" w:rsidRDefault="00D16B00" w:rsidP="00DC593D">
            <w:pPr>
              <w:spacing w:line="240" w:lineRule="auto"/>
              <w:ind w:firstLine="0"/>
              <w:jc w:val="center"/>
              <w:rPr>
                <w:rFonts w:eastAsia="Times New Roman"/>
                <w:i/>
                <w:szCs w:val="20"/>
                <w:lang w:val="ru-RU" w:eastAsia="en-US"/>
              </w:rPr>
            </w:pPr>
          </w:p>
        </w:tc>
        <w:tc>
          <w:tcPr>
            <w:tcW w:w="2126" w:type="dxa"/>
          </w:tcPr>
          <w:p w:rsidR="00D16B00" w:rsidRPr="00D16B00" w:rsidRDefault="00D16B00" w:rsidP="00DC593D">
            <w:pPr>
              <w:spacing w:line="240" w:lineRule="auto"/>
              <w:ind w:firstLine="0"/>
              <w:jc w:val="center"/>
              <w:rPr>
                <w:rFonts w:eastAsia="Times New Roman"/>
                <w:i/>
                <w:szCs w:val="20"/>
                <w:lang w:val="ru-RU" w:eastAsia="en-US"/>
              </w:rPr>
            </w:pPr>
          </w:p>
        </w:tc>
      </w:tr>
    </w:tbl>
    <w:p w:rsidR="006C0FB3" w:rsidRDefault="006C0FB3" w:rsidP="00DC593D">
      <w:pPr>
        <w:tabs>
          <w:tab w:val="left" w:pos="3345"/>
        </w:tabs>
        <w:spacing w:line="276" w:lineRule="auto"/>
        <w:ind w:right="6" w:firstLine="567"/>
        <w:rPr>
          <w:color w:val="FF0000"/>
          <w:sz w:val="24"/>
          <w:szCs w:val="24"/>
        </w:rPr>
      </w:pPr>
    </w:p>
    <w:p w:rsidR="006C0FB3" w:rsidRDefault="006C0FB3" w:rsidP="007C4065">
      <w:pPr>
        <w:spacing w:line="276" w:lineRule="auto"/>
        <w:ind w:right="6" w:firstLine="567"/>
        <w:rPr>
          <w:color w:val="FF0000"/>
          <w:sz w:val="24"/>
          <w:szCs w:val="24"/>
        </w:rPr>
      </w:pPr>
    </w:p>
    <w:p w:rsidR="00B3347B" w:rsidRPr="00B3347B" w:rsidRDefault="00C74048" w:rsidP="00B3347B">
      <w:pPr>
        <w:tabs>
          <w:tab w:val="left" w:pos="3255"/>
        </w:tabs>
        <w:spacing w:line="276" w:lineRule="auto"/>
        <w:ind w:right="6" w:firstLine="567"/>
        <w:jc w:val="center"/>
        <w:rPr>
          <w:b/>
          <w:sz w:val="24"/>
          <w:szCs w:val="24"/>
        </w:rPr>
      </w:pPr>
      <w:r>
        <w:rPr>
          <w:b/>
          <w:sz w:val="24"/>
          <w:szCs w:val="24"/>
        </w:rPr>
        <w:t>2.1.24. Р</w:t>
      </w:r>
      <w:r w:rsidR="00D16B00" w:rsidRPr="00B3347B">
        <w:rPr>
          <w:b/>
          <w:sz w:val="24"/>
          <w:szCs w:val="24"/>
        </w:rPr>
        <w:t>абочая программа по учебному предмету «Биология»</w:t>
      </w:r>
    </w:p>
    <w:p w:rsidR="00D16B00" w:rsidRPr="00B3347B" w:rsidRDefault="00B3347B" w:rsidP="00B3347B">
      <w:pPr>
        <w:tabs>
          <w:tab w:val="left" w:pos="3255"/>
        </w:tabs>
        <w:spacing w:line="276" w:lineRule="auto"/>
        <w:ind w:right="6" w:firstLine="567"/>
        <w:jc w:val="center"/>
        <w:rPr>
          <w:b/>
          <w:sz w:val="24"/>
          <w:szCs w:val="24"/>
        </w:rPr>
      </w:pPr>
      <w:r w:rsidRPr="00B3347B">
        <w:rPr>
          <w:b/>
          <w:sz w:val="24"/>
          <w:szCs w:val="24"/>
        </w:rPr>
        <w:t>(углублённый уровень)</w:t>
      </w:r>
    </w:p>
    <w:p w:rsidR="00B3347B" w:rsidRPr="00B3347B" w:rsidRDefault="00B3347B" w:rsidP="00D16B00">
      <w:pPr>
        <w:tabs>
          <w:tab w:val="left" w:pos="3255"/>
        </w:tabs>
        <w:spacing w:line="276" w:lineRule="auto"/>
        <w:ind w:right="6" w:firstLine="567"/>
        <w:rPr>
          <w:b/>
          <w:sz w:val="24"/>
          <w:szCs w:val="24"/>
        </w:rPr>
      </w:pPr>
    </w:p>
    <w:p w:rsidR="00C74048" w:rsidRPr="00437CE6" w:rsidRDefault="00C74048" w:rsidP="00C74048">
      <w:pPr>
        <w:ind w:firstLine="709"/>
        <w:rPr>
          <w:rFonts w:eastAsia="Times New Roman" w:cs="Times New Roman"/>
          <w:sz w:val="24"/>
          <w:szCs w:val="24"/>
          <w:lang w:eastAsia="en-US"/>
        </w:rPr>
      </w:pPr>
      <w:r w:rsidRPr="00C74048">
        <w:rPr>
          <w:sz w:val="24"/>
          <w:szCs w:val="24"/>
        </w:rPr>
        <w:t>Ра</w:t>
      </w:r>
      <w:r w:rsidR="00D16B00" w:rsidRPr="00C74048">
        <w:rPr>
          <w:sz w:val="24"/>
          <w:szCs w:val="24"/>
        </w:rPr>
        <w:t xml:space="preserve">бочая программа по учебному предмету «Биология» (углублённый уровень) (предметная область «Естественнонаучные предметы») включает пояснительную записку, </w:t>
      </w:r>
      <w:r w:rsidR="00D16B00" w:rsidRPr="00C74048">
        <w:rPr>
          <w:sz w:val="24"/>
          <w:szCs w:val="24"/>
        </w:rPr>
        <w:lastRenderedPageBreak/>
        <w:t>содержание обучения, планируемые результаты освоения программы по биологии</w:t>
      </w:r>
      <w:r w:rsidR="0042754A" w:rsidRPr="00C74048">
        <w:rPr>
          <w:sz w:val="24"/>
          <w:szCs w:val="24"/>
        </w:rPr>
        <w:t xml:space="preserve">и </w:t>
      </w:r>
      <w:r w:rsidR="0042754A" w:rsidRPr="00437CE6">
        <w:rPr>
          <w:rFonts w:eastAsia="Calibri" w:cs="Times New Roman"/>
          <w:sz w:val="24"/>
          <w:szCs w:val="28"/>
          <w:lang w:eastAsia="en-US"/>
        </w:rPr>
        <w:t>дополнена</w:t>
      </w:r>
      <w:r w:rsidRPr="00437CE6">
        <w:rPr>
          <w:rFonts w:eastAsia="Times New Roman" w:cs="Times New Roman"/>
          <w:sz w:val="24"/>
          <w:szCs w:val="24"/>
          <w:lang w:eastAsia="en-US"/>
        </w:rPr>
        <w:t xml:space="preserve"> общим тематическим планированием в целях приведения структуры рабочей программы в соответствие с требованием ФГОС ООО. </w:t>
      </w:r>
    </w:p>
    <w:p w:rsidR="00D16B00" w:rsidRPr="00C74048" w:rsidRDefault="00C74048" w:rsidP="00C74048">
      <w:pPr>
        <w:ind w:firstLine="709"/>
        <w:rPr>
          <w:rFonts w:eastAsia="Times New Roman" w:cs="Times New Roman"/>
          <w:sz w:val="24"/>
          <w:szCs w:val="24"/>
          <w:lang w:eastAsia="en-US"/>
        </w:rPr>
      </w:pPr>
      <w:r w:rsidRPr="00C74048">
        <w:rPr>
          <w:rFonts w:eastAsia="Times New Roman" w:cs="Times New Roman"/>
          <w:sz w:val="24"/>
          <w:szCs w:val="24"/>
          <w:lang w:eastAsia="en-US"/>
        </w:rPr>
        <w:t xml:space="preserve">Рабочая программа составлена на основе федеральной рабочей программы по </w:t>
      </w:r>
      <w:r w:rsidR="002B57CE">
        <w:rPr>
          <w:rFonts w:eastAsia="Times New Roman" w:cs="Times New Roman"/>
          <w:sz w:val="24"/>
          <w:szCs w:val="24"/>
          <w:lang w:eastAsia="en-US"/>
        </w:rPr>
        <w:t>биологии</w:t>
      </w:r>
      <w:r w:rsidR="0042754A">
        <w:rPr>
          <w:rFonts w:eastAsia="Times New Roman" w:cs="Times New Roman"/>
          <w:sz w:val="24"/>
          <w:szCs w:val="24"/>
          <w:lang w:eastAsia="en-US"/>
        </w:rPr>
        <w:t xml:space="preserve"> углубленного уровня</w:t>
      </w:r>
      <w:r w:rsidRPr="00C74048">
        <w:rPr>
          <w:rFonts w:eastAsia="Times New Roman" w:cs="Times New Roman"/>
          <w:sz w:val="24"/>
          <w:szCs w:val="24"/>
          <w:lang w:eastAsia="en-US"/>
        </w:rPr>
        <w:t>.</w:t>
      </w:r>
    </w:p>
    <w:p w:rsidR="00C74048" w:rsidRPr="00C74048" w:rsidRDefault="00C74048" w:rsidP="00C74048">
      <w:pPr>
        <w:ind w:firstLine="709"/>
        <w:rPr>
          <w:rFonts w:eastAsia="Times New Roman" w:cs="Times New Roman"/>
          <w:sz w:val="24"/>
          <w:szCs w:val="24"/>
          <w:lang w:eastAsia="en-US"/>
        </w:rPr>
      </w:pPr>
    </w:p>
    <w:p w:rsidR="00D16B00" w:rsidRPr="002B57CE" w:rsidRDefault="00C74048" w:rsidP="00C74048">
      <w:pPr>
        <w:tabs>
          <w:tab w:val="left" w:pos="3255"/>
        </w:tabs>
        <w:spacing w:line="276" w:lineRule="auto"/>
        <w:ind w:right="6" w:firstLine="567"/>
        <w:jc w:val="center"/>
        <w:rPr>
          <w:b/>
          <w:sz w:val="24"/>
          <w:szCs w:val="24"/>
        </w:rPr>
      </w:pPr>
      <w:r w:rsidRPr="002B57CE">
        <w:rPr>
          <w:b/>
          <w:sz w:val="24"/>
          <w:szCs w:val="24"/>
        </w:rPr>
        <w:t>Пояснительная записка</w:t>
      </w:r>
    </w:p>
    <w:p w:rsidR="00D16B00" w:rsidRPr="002B57CE" w:rsidRDefault="00D16B00" w:rsidP="002B57CE">
      <w:pPr>
        <w:tabs>
          <w:tab w:val="left" w:pos="3255"/>
        </w:tabs>
        <w:spacing w:line="240" w:lineRule="auto"/>
        <w:ind w:right="6" w:firstLine="567"/>
        <w:rPr>
          <w:sz w:val="24"/>
          <w:szCs w:val="24"/>
        </w:rPr>
      </w:pPr>
      <w:r w:rsidRPr="002B57CE">
        <w:rPr>
          <w:sz w:val="24"/>
          <w:szCs w:val="24"/>
        </w:rPr>
        <w:t>Программа по биологии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для об</w:t>
      </w:r>
      <w:r w:rsidR="00C74048" w:rsidRPr="002B57CE">
        <w:rPr>
          <w:sz w:val="24"/>
          <w:szCs w:val="24"/>
        </w:rPr>
        <w:t xml:space="preserve">щеобразовательных организаций. </w:t>
      </w:r>
      <w:r w:rsidRPr="002B57CE">
        <w:rPr>
          <w:sz w:val="24"/>
          <w:szCs w:val="24"/>
        </w:rPr>
        <w:t>Программа по биологии ориентирована на обучающихся, проявляющих повышенный интерес к изучению биологии, и направлена на формирование естественно-научной грамотности и организацию изучения биологии на деятельностной основе. В программе по биологии учитываются возможности биологии в реализации требований ФГОС ООО к планируемым личностным, метапредметным и предметным результатам обучения на углублённом уровне, а также реализация межпредметных связей естественно-научных учебных предметов основного общего образования.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Программа включает распределение содержания учебного материала с 7 по 9 класс,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D16B00" w:rsidRPr="002B57CE" w:rsidRDefault="00D16B00" w:rsidP="002B57CE">
      <w:pPr>
        <w:tabs>
          <w:tab w:val="left" w:pos="3255"/>
        </w:tabs>
        <w:spacing w:line="240" w:lineRule="auto"/>
        <w:ind w:right="6" w:firstLine="567"/>
        <w:rPr>
          <w:sz w:val="24"/>
          <w:szCs w:val="24"/>
        </w:rPr>
      </w:pPr>
      <w:r w:rsidRPr="002B57CE">
        <w:rPr>
          <w:sz w:val="24"/>
          <w:szCs w:val="24"/>
        </w:rPr>
        <w:t>Биология вносит существенный вклад в развитие у обучающихся научного мировоззрения, включая формирование представлений о методах познания живой природы, позволяет сформировать систему научных знаний о живых системах, умения их применять в разнообразных жизненных ситуациях.</w:t>
      </w:r>
    </w:p>
    <w:p w:rsidR="00D16B00" w:rsidRPr="002B57CE" w:rsidRDefault="00D16B00" w:rsidP="002B57CE">
      <w:pPr>
        <w:tabs>
          <w:tab w:val="left" w:pos="3255"/>
        </w:tabs>
        <w:spacing w:line="240" w:lineRule="auto"/>
        <w:ind w:right="6" w:firstLine="567"/>
        <w:rPr>
          <w:sz w:val="24"/>
          <w:szCs w:val="24"/>
        </w:rPr>
      </w:pPr>
      <w:r w:rsidRPr="002B57CE">
        <w:rPr>
          <w:sz w:val="24"/>
          <w:szCs w:val="24"/>
        </w:rPr>
        <w:t>Биологическая подготовка на углублённом уровне способствует развитию мотивации к изучению биологии, пониманию обучающимися научных принципов организации деятельности человека в живой природе, позволяет заложить основы экологической культуры, здорового образа жизни, способствует овладению обучающимися специальными биологическими знаниями, закладывающими основу для дальнейшего биологического образования.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Целями обучения биологии на уровне основного общего образования (углублённый уровень) являются:</w:t>
      </w:r>
    </w:p>
    <w:p w:rsidR="00D16B00" w:rsidRPr="002B57CE" w:rsidRDefault="00D16B00" w:rsidP="002B57CE">
      <w:pPr>
        <w:tabs>
          <w:tab w:val="left" w:pos="3255"/>
        </w:tabs>
        <w:spacing w:line="240" w:lineRule="auto"/>
        <w:ind w:right="6" w:firstLine="567"/>
        <w:rPr>
          <w:sz w:val="24"/>
          <w:szCs w:val="24"/>
        </w:rPr>
      </w:pPr>
      <w:r w:rsidRPr="002B57CE">
        <w:rPr>
          <w:sz w:val="24"/>
          <w:szCs w:val="24"/>
        </w:rPr>
        <w:t>развитие интереса к изучению жизнедеятельности биологических систем разного уровня организации, особенностям строения, жизнедеятельности организма человека, условиям сохранения его здоровья;</w:t>
      </w:r>
    </w:p>
    <w:p w:rsidR="00D16B00" w:rsidRPr="002B57CE" w:rsidRDefault="00D16B00" w:rsidP="002B57CE">
      <w:pPr>
        <w:tabs>
          <w:tab w:val="left" w:pos="3255"/>
        </w:tabs>
        <w:spacing w:line="240" w:lineRule="auto"/>
        <w:ind w:right="6" w:firstLine="567"/>
        <w:rPr>
          <w:sz w:val="24"/>
          <w:szCs w:val="24"/>
        </w:rPr>
      </w:pPr>
      <w:r w:rsidRPr="002B57CE">
        <w:rPr>
          <w:sz w:val="24"/>
          <w:szCs w:val="24"/>
        </w:rPr>
        <w:t>формирование умений применять методы биологической науки для изучения биологических систем, в том числе организма человека;</w:t>
      </w:r>
    </w:p>
    <w:p w:rsidR="00D16B00" w:rsidRPr="002B57CE" w:rsidRDefault="00D16B00" w:rsidP="002B57CE">
      <w:pPr>
        <w:tabs>
          <w:tab w:val="left" w:pos="3255"/>
        </w:tabs>
        <w:spacing w:line="240" w:lineRule="auto"/>
        <w:ind w:right="6" w:firstLine="567"/>
        <w:rPr>
          <w:sz w:val="24"/>
          <w:szCs w:val="24"/>
        </w:rPr>
      </w:pPr>
      <w:r w:rsidRPr="002B57CE">
        <w:rPr>
          <w:sz w:val="24"/>
          <w:szCs w:val="24"/>
        </w:rPr>
        <w:t>воспитание экологической культуры в целях сохранения собственного здоровья и охраны окружающей среды;</w:t>
      </w:r>
    </w:p>
    <w:p w:rsidR="00D16B00" w:rsidRPr="002B57CE" w:rsidRDefault="00D16B00" w:rsidP="002B57CE">
      <w:pPr>
        <w:tabs>
          <w:tab w:val="left" w:pos="3255"/>
        </w:tabs>
        <w:spacing w:line="240" w:lineRule="auto"/>
        <w:ind w:right="6" w:firstLine="567"/>
        <w:rPr>
          <w:sz w:val="24"/>
          <w:szCs w:val="24"/>
        </w:rPr>
      </w:pPr>
      <w:r w:rsidRPr="002B57CE">
        <w:rPr>
          <w:sz w:val="24"/>
          <w:szCs w:val="24"/>
        </w:rPr>
        <w:t>развитие представлений о возможных сферах будущей профессиональной деятельности, связанной с биологией, готовности к осознанному выбору профиля и направленности дальнейшего обучения.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Достижение целей программы по биологии обеспечивается решением следующих задач:</w:t>
      </w:r>
    </w:p>
    <w:p w:rsidR="00D16B00" w:rsidRPr="002B57CE" w:rsidRDefault="00D16B00" w:rsidP="002B57CE">
      <w:pPr>
        <w:tabs>
          <w:tab w:val="left" w:pos="3255"/>
        </w:tabs>
        <w:spacing w:line="240" w:lineRule="auto"/>
        <w:ind w:right="6" w:firstLine="567"/>
        <w:rPr>
          <w:sz w:val="24"/>
          <w:szCs w:val="24"/>
        </w:rPr>
      </w:pPr>
      <w:r w:rsidRPr="002B57CE">
        <w:rPr>
          <w:sz w:val="24"/>
          <w:szCs w:val="24"/>
        </w:rPr>
        <w:t>приобретение обучающимися знаний о живой природе, закономерностях строения, жизнедеятельности и средообразующей роли грибов, растений, животных, микроорганизмов, о человеке как биосоциальной системе, о роли биологии в практической деятельности людей;</w:t>
      </w:r>
    </w:p>
    <w:p w:rsidR="00D16B00" w:rsidRPr="002B57CE" w:rsidRDefault="00D16B00" w:rsidP="002B57CE">
      <w:pPr>
        <w:tabs>
          <w:tab w:val="left" w:pos="3255"/>
        </w:tabs>
        <w:spacing w:line="240" w:lineRule="auto"/>
        <w:ind w:right="6" w:firstLine="567"/>
        <w:rPr>
          <w:sz w:val="24"/>
          <w:szCs w:val="24"/>
        </w:rPr>
      </w:pPr>
      <w:r w:rsidRPr="002B57CE">
        <w:rPr>
          <w:sz w:val="24"/>
          <w:szCs w:val="24"/>
        </w:rPr>
        <w:t>овладение умениями проводить исследования объектов живой природы с использованием лабораторного оборудования и инструментов цифровых лабораторий, организации наблюдения за состоянием собственного организма;</w:t>
      </w:r>
    </w:p>
    <w:p w:rsidR="00D16B00" w:rsidRPr="002B57CE" w:rsidRDefault="00D16B00" w:rsidP="002B57CE">
      <w:pPr>
        <w:tabs>
          <w:tab w:val="left" w:pos="3255"/>
        </w:tabs>
        <w:spacing w:line="240" w:lineRule="auto"/>
        <w:ind w:right="6" w:firstLine="567"/>
        <w:rPr>
          <w:sz w:val="24"/>
          <w:szCs w:val="24"/>
        </w:rPr>
      </w:pPr>
      <w:r w:rsidRPr="002B57CE">
        <w:rPr>
          <w:sz w:val="24"/>
          <w:szCs w:val="24"/>
        </w:rPr>
        <w:lastRenderedPageBreak/>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D16B00" w:rsidRPr="002B57CE" w:rsidRDefault="00D16B00" w:rsidP="002B57CE">
      <w:pPr>
        <w:tabs>
          <w:tab w:val="left" w:pos="3255"/>
        </w:tabs>
        <w:spacing w:line="240" w:lineRule="auto"/>
        <w:ind w:right="6" w:firstLine="567"/>
        <w:rPr>
          <w:sz w:val="24"/>
          <w:szCs w:val="24"/>
        </w:rPr>
      </w:pPr>
      <w:r w:rsidRPr="002B57CE">
        <w:rPr>
          <w:sz w:val="24"/>
          <w:szCs w:val="24"/>
        </w:rPr>
        <w:t>освоение экологически грамотного поведения, направленного на сохранение собственного здоровья и охраны окружающей природной среды;</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приобретение представлений о сферах профессиональной деятельности, связанных с биологией и современными технологиями, основанными на достижениях биологии. </w:t>
      </w:r>
    </w:p>
    <w:p w:rsidR="00C74048" w:rsidRPr="002B57CE" w:rsidRDefault="00C74048" w:rsidP="002B57CE">
      <w:pPr>
        <w:tabs>
          <w:tab w:val="left" w:pos="3255"/>
        </w:tabs>
        <w:spacing w:line="240" w:lineRule="auto"/>
        <w:ind w:right="6" w:firstLine="567"/>
        <w:rPr>
          <w:sz w:val="24"/>
          <w:szCs w:val="24"/>
        </w:rPr>
      </w:pPr>
    </w:p>
    <w:p w:rsidR="00D16B00" w:rsidRPr="00C74048" w:rsidRDefault="00C74048" w:rsidP="00C74048">
      <w:pPr>
        <w:tabs>
          <w:tab w:val="left" w:pos="3255"/>
        </w:tabs>
        <w:spacing w:line="276" w:lineRule="auto"/>
        <w:ind w:right="6" w:firstLine="567"/>
        <w:jc w:val="center"/>
        <w:rPr>
          <w:b/>
          <w:sz w:val="24"/>
          <w:szCs w:val="24"/>
        </w:rPr>
      </w:pPr>
      <w:r w:rsidRPr="00C74048">
        <w:rPr>
          <w:b/>
          <w:sz w:val="24"/>
          <w:szCs w:val="24"/>
        </w:rPr>
        <w:t>Содержание обучения в 7 классе</w:t>
      </w:r>
    </w:p>
    <w:p w:rsidR="00D16B00" w:rsidRPr="002B57CE" w:rsidRDefault="002B57CE" w:rsidP="002B57CE">
      <w:pPr>
        <w:tabs>
          <w:tab w:val="left" w:pos="3255"/>
        </w:tabs>
        <w:spacing w:line="240" w:lineRule="auto"/>
        <w:ind w:right="6" w:firstLine="567"/>
        <w:jc w:val="center"/>
        <w:rPr>
          <w:b/>
          <w:sz w:val="24"/>
          <w:szCs w:val="24"/>
        </w:rPr>
      </w:pPr>
      <w:r w:rsidRPr="002B57CE">
        <w:rPr>
          <w:b/>
          <w:sz w:val="24"/>
          <w:szCs w:val="24"/>
        </w:rPr>
        <w:t>Введение</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Эукариотные и прокариотные клетки. Мембрана. Цитоплазма. Органоиды. Единая мембранная система клетки. Митохондрии и пластиды. Цитоскелет и органоиды движения. Ядро. Хромосомы. Гены. Удвоение хромосом. Плоидность клетки. Клеточный цикл. Митоз. Мейоз. Размножение. Типы жизненных циклов. </w:t>
      </w:r>
    </w:p>
    <w:p w:rsidR="00D16B00" w:rsidRPr="002B57CE" w:rsidRDefault="00D16B00" w:rsidP="002B57CE">
      <w:pPr>
        <w:tabs>
          <w:tab w:val="left" w:pos="3255"/>
        </w:tabs>
        <w:spacing w:line="240" w:lineRule="auto"/>
        <w:ind w:right="6" w:firstLine="567"/>
        <w:rPr>
          <w:sz w:val="24"/>
          <w:szCs w:val="24"/>
        </w:rPr>
      </w:pPr>
      <w:r w:rsidRPr="002B57CE">
        <w:rPr>
          <w:sz w:val="24"/>
          <w:szCs w:val="24"/>
        </w:rPr>
        <w:t>Вирусология – наука о вирусах. Вирусы – неклеточные формы. Вклад российских и зарубежных учёных в развитие вирусологии. Вирусные заболевания растений, животных и человека. Меры профилактики вирусных заболеваний.</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Современная классификация организмов, основные принципы. Классификация организмов и эволюционное учение. Теория эволюции Чарльза Дарвина. </w:t>
      </w:r>
    </w:p>
    <w:p w:rsidR="00D16B00" w:rsidRPr="002B57CE" w:rsidRDefault="00D16B00" w:rsidP="002B57CE">
      <w:pPr>
        <w:tabs>
          <w:tab w:val="left" w:pos="3255"/>
        </w:tabs>
        <w:spacing w:line="240" w:lineRule="auto"/>
        <w:ind w:right="6" w:firstLine="567"/>
        <w:rPr>
          <w:sz w:val="24"/>
          <w:szCs w:val="24"/>
        </w:rPr>
      </w:pPr>
      <w:r w:rsidRPr="002B57CE">
        <w:rPr>
          <w:sz w:val="24"/>
          <w:szCs w:val="24"/>
        </w:rPr>
        <w:t>Методы научного познания в биологии. Правила работы со световым микроскопом. Временные и постоянные микропрепараты. Методика приготовления временных микропрепаратов. Микроскопия оптическая, электронная, сканирующая, зондовая.</w:t>
      </w:r>
    </w:p>
    <w:p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портретов учёных, микрофотографий клеточных структур, выполненных с помощью различных типов микроскопии.</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Правила техники безопасности при проведении лабораторных и практических работ. Основы микроскопии: приготовление временных препаратов и работа с микроскопом. Оформление результатов работы с микроскопом.</w:t>
      </w:r>
    </w:p>
    <w:p w:rsidR="00D16B00" w:rsidRPr="002B57CE" w:rsidRDefault="00D16B00" w:rsidP="002B57CE">
      <w:pPr>
        <w:tabs>
          <w:tab w:val="left" w:pos="3255"/>
        </w:tabs>
        <w:spacing w:line="240" w:lineRule="auto"/>
        <w:ind w:right="6" w:firstLine="567"/>
        <w:jc w:val="left"/>
        <w:rPr>
          <w:sz w:val="24"/>
          <w:szCs w:val="24"/>
        </w:rPr>
      </w:pPr>
      <w:r w:rsidRPr="002B57CE">
        <w:rPr>
          <w:sz w:val="24"/>
          <w:szCs w:val="24"/>
        </w:rPr>
        <w:t>Бактерии и археи.</w:t>
      </w:r>
    </w:p>
    <w:p w:rsidR="00D16B00" w:rsidRPr="002B57CE" w:rsidRDefault="00D16B00" w:rsidP="002B57CE">
      <w:pPr>
        <w:tabs>
          <w:tab w:val="left" w:pos="3255"/>
        </w:tabs>
        <w:spacing w:line="240" w:lineRule="auto"/>
        <w:ind w:right="6" w:firstLine="567"/>
        <w:rPr>
          <w:sz w:val="24"/>
          <w:szCs w:val="24"/>
        </w:rPr>
      </w:pPr>
      <w:r w:rsidRPr="002B57CE">
        <w:rPr>
          <w:sz w:val="24"/>
          <w:szCs w:val="24"/>
        </w:rPr>
        <w:t>Микробиология – наука о микроорганизмах. Особенности строения прокариотной клетки. Многообразие форм клеток бактерий. Рост и размножение бактерий. Споры бактерий. Жизнедеятельность бактерий: автотрофные и гетеротрофные, анаэробные и аэробные бактерии. Цианобактерии и их роль в природе.</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Особенности организации архей и их отличия от бактерий. Роль архей и бактерий в возникновении эукариотов. </w:t>
      </w:r>
    </w:p>
    <w:p w:rsidR="00D16B00" w:rsidRPr="002B57CE" w:rsidRDefault="00D16B00" w:rsidP="002B57CE">
      <w:pPr>
        <w:tabs>
          <w:tab w:val="left" w:pos="3255"/>
        </w:tabs>
        <w:spacing w:line="240" w:lineRule="auto"/>
        <w:ind w:right="6" w:firstLine="567"/>
        <w:rPr>
          <w:sz w:val="24"/>
          <w:szCs w:val="24"/>
        </w:rPr>
      </w:pPr>
      <w:r w:rsidRPr="002B57CE">
        <w:rPr>
          <w:sz w:val="24"/>
          <w:szCs w:val="24"/>
        </w:rPr>
        <w:t>Распространённость бактерий и архей, их роль в природе и жизни человека. Роль бактерий в биогеохимических циклах.</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методов дезинфекции и стерилизации.</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морфологии бактерий на микроскопических препаратах.</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Многообразие одноклеточных эукариот.</w:t>
      </w:r>
    </w:p>
    <w:p w:rsidR="00D16B00" w:rsidRPr="002B57CE" w:rsidRDefault="00D16B00" w:rsidP="002B57CE">
      <w:pPr>
        <w:tabs>
          <w:tab w:val="left" w:pos="3255"/>
        </w:tabs>
        <w:spacing w:line="240" w:lineRule="auto"/>
        <w:ind w:right="6" w:firstLine="567"/>
        <w:rPr>
          <w:sz w:val="24"/>
          <w:szCs w:val="24"/>
        </w:rPr>
      </w:pPr>
      <w:r w:rsidRPr="002B57CE">
        <w:rPr>
          <w:sz w:val="24"/>
          <w:szCs w:val="24"/>
        </w:rPr>
        <w:t>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 и малярийного плазмодия, радиолярий и фораминифер, амёбы протея, диатомей. Значение одноклеточных эукариот в природе и жизни человека. Сонная болезнь, болезнь Шагаса. Кожный и висцеральный лейшманиоз. Трихомониаз. Лямблиоз.</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одноклеточных организмов под микроскопом на временных и фиксированных микропрепаратах.</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lastRenderedPageBreak/>
        <w:t>Архепластидные или «растения».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Ботаника – наука о растениях.</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Краткая история развития ботаники. Ботаника и объекты её исследований. Объём царства «растения» в современной системе органического мира. Разделы ботаники. Связь ботаники с другими биологическими науками, медициной и сельским хозяйством. Роль ботаники в формировании современной естественно-научной картины мира. Перспективы развития ботаники как науки. Применение ботанических знаний человеком. Профессии человека, связанные с ботаникой.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Демонстрация портретов учёных, живых растений, коллекций и муляжей. </w:t>
      </w:r>
    </w:p>
    <w:p w:rsidR="00D16B00" w:rsidRPr="002B57CE" w:rsidRDefault="00D16B00" w:rsidP="002B57CE">
      <w:pPr>
        <w:tabs>
          <w:tab w:val="left" w:pos="3255"/>
        </w:tabs>
        <w:spacing w:line="240" w:lineRule="auto"/>
        <w:ind w:right="6" w:firstLine="567"/>
        <w:rPr>
          <w:sz w:val="24"/>
          <w:szCs w:val="24"/>
        </w:rPr>
      </w:pPr>
      <w:r w:rsidRPr="002B57CE">
        <w:rPr>
          <w:sz w:val="24"/>
          <w:szCs w:val="24"/>
        </w:rPr>
        <w:t>Общая организация растительного организма.</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Растительная клетка и её особенности.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 </w:t>
      </w:r>
    </w:p>
    <w:p w:rsidR="00D16B00" w:rsidRPr="002B57CE" w:rsidRDefault="00D16B00" w:rsidP="002B57CE">
      <w:pPr>
        <w:tabs>
          <w:tab w:val="left" w:pos="3255"/>
        </w:tabs>
        <w:spacing w:line="240" w:lineRule="auto"/>
        <w:ind w:right="6" w:firstLine="567"/>
        <w:rPr>
          <w:sz w:val="24"/>
          <w:szCs w:val="24"/>
        </w:rPr>
      </w:pPr>
      <w:r w:rsidRPr="002B57CE">
        <w:rPr>
          <w:sz w:val="24"/>
          <w:szCs w:val="24"/>
        </w:rPr>
        <w:t>Органы и системы органов растительного организма, их взаимосвязь. Растительный организм как единое целое. Вегетативные и генеративные органы. Демонстрация опытов по обнаружению в семенах растений воды, минеральных и органических веществ, крахмала, белка и жира.</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растительных клеток на готовых и временных микропрепаратах. </w:t>
      </w:r>
    </w:p>
    <w:p w:rsidR="00D16B00" w:rsidRPr="002B57CE" w:rsidRDefault="00D16B00" w:rsidP="002B57CE">
      <w:pPr>
        <w:tabs>
          <w:tab w:val="left" w:pos="3255"/>
        </w:tabs>
        <w:spacing w:line="240" w:lineRule="auto"/>
        <w:ind w:right="6" w:firstLine="567"/>
        <w:rPr>
          <w:sz w:val="24"/>
          <w:szCs w:val="24"/>
        </w:rPr>
      </w:pPr>
      <w:r w:rsidRPr="002B57CE">
        <w:rPr>
          <w:sz w:val="24"/>
          <w:szCs w:val="24"/>
        </w:rPr>
        <w:t>Наблюдение процесса плазмолиза и деплазмолиза в растительных клетках под микроскопом.</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тканей растений на готовых и временных микропрепаратах.</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органов растений на живых объектах и гербарных образцах.</w:t>
      </w:r>
    </w:p>
    <w:p w:rsidR="00D16B00" w:rsidRPr="002B57CE" w:rsidRDefault="00D16B00" w:rsidP="002B57CE">
      <w:pPr>
        <w:tabs>
          <w:tab w:val="left" w:pos="3255"/>
        </w:tabs>
        <w:spacing w:line="240" w:lineRule="auto"/>
        <w:ind w:right="6" w:firstLine="567"/>
        <w:rPr>
          <w:sz w:val="24"/>
          <w:szCs w:val="24"/>
        </w:rPr>
      </w:pPr>
      <w:r w:rsidRPr="002B57CE">
        <w:rPr>
          <w:sz w:val="24"/>
          <w:szCs w:val="24"/>
        </w:rPr>
        <w:t>Споровые растения.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Красные, Зелёные и Харовые водоросли. Альгология – наука о водорослях. Водоросли – нетаксономическая группа организмов, приспособленных к жизни в водной среде, относящихся к различным царствам в современной системе органического мира. Место красных, зелёных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кладофоры и ульвы, спирогиры и хары, порфиры.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Бурые водоросли, их таксономическое положение вне царства растений. Жизненные циклы ламинарии (морская капуста) и фукуса. Распространение и экология. Роль в природе и значение в жизни человека. </w:t>
      </w:r>
    </w:p>
    <w:p w:rsidR="00D16B00" w:rsidRPr="002B57CE" w:rsidRDefault="00D16B00" w:rsidP="002B57CE">
      <w:pPr>
        <w:tabs>
          <w:tab w:val="left" w:pos="3255"/>
        </w:tabs>
        <w:spacing w:line="240" w:lineRule="auto"/>
        <w:ind w:right="6" w:firstLine="567"/>
        <w:rPr>
          <w:sz w:val="24"/>
          <w:szCs w:val="24"/>
        </w:rPr>
      </w:pPr>
      <w:r w:rsidRPr="002B57CE">
        <w:rPr>
          <w:sz w:val="24"/>
          <w:szCs w:val="24"/>
        </w:rPr>
        <w:t>Происхождение высших растений (эмбриофит) от харовых водорослей. Современные подходы к систематике растений.</w:t>
      </w:r>
    </w:p>
    <w:p w:rsidR="00D16B00" w:rsidRPr="002B57CE" w:rsidRDefault="00D16B00" w:rsidP="002B57CE">
      <w:pPr>
        <w:tabs>
          <w:tab w:val="left" w:pos="3255"/>
        </w:tabs>
        <w:spacing w:line="240" w:lineRule="auto"/>
        <w:ind w:right="6" w:firstLine="567"/>
        <w:rPr>
          <w:sz w:val="24"/>
          <w:szCs w:val="24"/>
        </w:rPr>
      </w:pPr>
      <w:r w:rsidRPr="002B57CE">
        <w:rPr>
          <w:sz w:val="24"/>
          <w:szCs w:val="24"/>
        </w:rPr>
        <w:t>Моховидные или мхи. Общая характеристика, строение и жизнедеятельность, жизненный цикл мхов. Многообразие мхов. Кукушкин лён и сфагнум. Распространение и экология мхов. Значение мхов в природе и жизнедеятельности человека. Торфообразование. Печёночники и Антоцеротовые.</w:t>
      </w:r>
    </w:p>
    <w:p w:rsidR="00D16B00" w:rsidRPr="002B57CE" w:rsidRDefault="00D16B00" w:rsidP="002B57CE">
      <w:pPr>
        <w:tabs>
          <w:tab w:val="left" w:pos="3255"/>
        </w:tabs>
        <w:spacing w:line="240" w:lineRule="auto"/>
        <w:ind w:right="6" w:firstLine="567"/>
        <w:rPr>
          <w:sz w:val="24"/>
          <w:szCs w:val="24"/>
        </w:rPr>
      </w:pPr>
      <w:r w:rsidRPr="002B57CE">
        <w:rPr>
          <w:sz w:val="24"/>
          <w:szCs w:val="24"/>
        </w:rPr>
        <w:t>Плауновидные (плауны). 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экология плауновидных. Значение в природе и использование человеком. Ископаемые плауновидные. Роль ископаемых плауновидных в растительном покрове палеозойской эры и в образовании каменного угля.</w:t>
      </w:r>
    </w:p>
    <w:p w:rsidR="00D16B00" w:rsidRPr="002B57CE" w:rsidRDefault="00D16B00" w:rsidP="002B57CE">
      <w:pPr>
        <w:tabs>
          <w:tab w:val="left" w:pos="3255"/>
        </w:tabs>
        <w:spacing w:line="240" w:lineRule="auto"/>
        <w:ind w:right="6" w:firstLine="567"/>
        <w:rPr>
          <w:sz w:val="24"/>
          <w:szCs w:val="24"/>
        </w:rPr>
      </w:pPr>
      <w:r w:rsidRPr="002B57CE">
        <w:rPr>
          <w:sz w:val="24"/>
          <w:szCs w:val="24"/>
        </w:rPr>
        <w:t>Папоротниковидные (папоротники и хвощи). Общая характеристика папоротниковидных.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w:t>
      </w:r>
    </w:p>
    <w:p w:rsidR="00D16B00" w:rsidRPr="002B57CE" w:rsidRDefault="00D16B00" w:rsidP="002B57CE">
      <w:pPr>
        <w:tabs>
          <w:tab w:val="left" w:pos="3255"/>
        </w:tabs>
        <w:spacing w:line="240" w:lineRule="auto"/>
        <w:ind w:right="6" w:firstLine="567"/>
        <w:rPr>
          <w:sz w:val="24"/>
          <w:szCs w:val="24"/>
        </w:rPr>
      </w:pPr>
      <w:r w:rsidRPr="002B57CE">
        <w:rPr>
          <w:sz w:val="24"/>
          <w:szCs w:val="24"/>
        </w:rPr>
        <w:lastRenderedPageBreak/>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и жизненных циклов одноклеточных и многоклеточных зелёных, харовых и красных водорослей на живом и гербарном материале.</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и жизненных циклов бурых водорослей на живом и гербарном материале.</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кукушкина льна и сфагнума (на живых и гербарных объектах).</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плауна булавовидного (на живых и гербарных объектах).</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хвоща полевого (на живых и гербарных объектах).</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папоротника щитовника мужского (на живых и гербарных объектах).</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Семенные растения.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Голосеменные. 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 – нетаксономическая группа семенных растений. Общая характеристика, особенности организации голосеменных. Жизненный цикл хвойных на примере сосны. Разнообразие голосеменных. Хвойные, Гинкговые, Саговниковые, Гнетовые. Распространение и экология голосеменных. Значение в природе и в хозяйственной деятельности человека.</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внешнего строения веток, хвои, шишек и семян хвойных (ель, сосна, лиственница).</w:t>
      </w:r>
    </w:p>
    <w:p w:rsidR="00D16B00" w:rsidRPr="002B57CE" w:rsidRDefault="00D16B00" w:rsidP="002B57CE">
      <w:pPr>
        <w:tabs>
          <w:tab w:val="left" w:pos="3255"/>
        </w:tabs>
        <w:spacing w:line="240" w:lineRule="auto"/>
        <w:ind w:right="6" w:firstLine="567"/>
        <w:rPr>
          <w:sz w:val="24"/>
          <w:szCs w:val="24"/>
        </w:rPr>
      </w:pPr>
      <w:r w:rsidRPr="002B57CE">
        <w:rPr>
          <w:sz w:val="24"/>
          <w:szCs w:val="24"/>
        </w:rPr>
        <w:t>Цветковые растения. Общая характеристика цветковых. Строение и жизнедеятельность цветковых. Цветок как орган полового размножения у покрытосеменных растений. Разнообразие цветков: правильные и неправильные, обоеполые и раздельнополые. Однодомные и двудомные растения. Соцветия (сложные,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 Навашина. Жизненный цикл цветковых.</w:t>
      </w:r>
    </w:p>
    <w:p w:rsidR="00D16B00" w:rsidRPr="002B57CE" w:rsidRDefault="00D16B00" w:rsidP="002B57CE">
      <w:pPr>
        <w:tabs>
          <w:tab w:val="left" w:pos="3255"/>
        </w:tabs>
        <w:spacing w:line="240" w:lineRule="auto"/>
        <w:ind w:right="6" w:firstLine="567"/>
        <w:rPr>
          <w:sz w:val="24"/>
          <w:szCs w:val="24"/>
        </w:rPr>
      </w:pPr>
      <w:r w:rsidRPr="002B57CE">
        <w:rPr>
          <w:sz w:val="24"/>
          <w:szCs w:val="24"/>
        </w:rPr>
        <w:t>Плоды и семена. Разнообразие плодов. Сухие и сочные плоды. Односемянные и многосемянные плоды. Соплодия. Строение семян двудольных и однодольных растений. Разнообразие семян. Распространение плодов и семян в природе. Условия прорастания семян. Дыхание семян. Развитие проростка. Распространение плодов и семян в природе.</w:t>
      </w:r>
    </w:p>
    <w:p w:rsidR="00D16B00" w:rsidRPr="002B57CE" w:rsidRDefault="00D16B00" w:rsidP="002B57CE">
      <w:pPr>
        <w:tabs>
          <w:tab w:val="left" w:pos="3255"/>
        </w:tabs>
        <w:spacing w:line="240" w:lineRule="auto"/>
        <w:ind w:right="6" w:firstLine="567"/>
        <w:rPr>
          <w:sz w:val="24"/>
          <w:szCs w:val="24"/>
        </w:rPr>
      </w:pPr>
      <w:r w:rsidRPr="002B57CE">
        <w:rPr>
          <w:sz w:val="24"/>
          <w:szCs w:val="24"/>
        </w:rPr>
        <w:t>Индивидуальное развитие растений (онтогенез).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примере злаков (всходы, кущение, выход в трубку, колошение, цветение, созревание).</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морфологии цветка (на живых и фиксированных объектах).</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разнообразия соцветий (на гербарных образцах).</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завязи цветка и семяпочки под микроскопом (на готовых микропрепаратах).</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семян покрытосеменных растений.</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плодов и соплодий.</w:t>
      </w:r>
    </w:p>
    <w:p w:rsidR="00D16B00" w:rsidRPr="002B57CE" w:rsidRDefault="00D16B00" w:rsidP="002B57CE">
      <w:pPr>
        <w:tabs>
          <w:tab w:val="left" w:pos="3255"/>
        </w:tabs>
        <w:spacing w:line="240" w:lineRule="auto"/>
        <w:ind w:right="6" w:firstLine="567"/>
        <w:rPr>
          <w:sz w:val="24"/>
          <w:szCs w:val="24"/>
        </w:rPr>
      </w:pPr>
      <w:r w:rsidRPr="002B57CE">
        <w:rPr>
          <w:sz w:val="24"/>
          <w:szCs w:val="24"/>
        </w:rPr>
        <w:t>Строение и жизнедеятельность семенных растений.</w:t>
      </w:r>
    </w:p>
    <w:p w:rsidR="00D16B00" w:rsidRPr="002B57CE" w:rsidRDefault="00D16B00" w:rsidP="002B57CE">
      <w:pPr>
        <w:tabs>
          <w:tab w:val="left" w:pos="3255"/>
        </w:tabs>
        <w:spacing w:line="240" w:lineRule="auto"/>
        <w:ind w:right="6" w:firstLine="567"/>
        <w:rPr>
          <w:sz w:val="24"/>
          <w:szCs w:val="24"/>
        </w:rPr>
      </w:pPr>
      <w:r w:rsidRPr="002B57CE">
        <w:rPr>
          <w:sz w:val="24"/>
          <w:szCs w:val="24"/>
        </w:rPr>
        <w:t>Побег и побеговые системы.</w:t>
      </w:r>
    </w:p>
    <w:p w:rsidR="00D16B00" w:rsidRPr="002B57CE" w:rsidRDefault="00D16B00" w:rsidP="002B57CE">
      <w:pPr>
        <w:tabs>
          <w:tab w:val="left" w:pos="3255"/>
        </w:tabs>
        <w:spacing w:line="240" w:lineRule="auto"/>
        <w:ind w:right="6" w:firstLine="567"/>
        <w:rPr>
          <w:sz w:val="24"/>
          <w:szCs w:val="24"/>
        </w:rPr>
      </w:pPr>
      <w:r w:rsidRPr="002B57CE">
        <w:rPr>
          <w:sz w:val="24"/>
          <w:szCs w:val="24"/>
        </w:rPr>
        <w:t>Побег. Морфология побега. Строение облиственного побега. Узел. Междоузлие. Метамерность. Разнообразие побегов. Укороченные и удлинённые побеги. Вегетативные и генеративные побеги. Положение побега в пространстве. Видоизменённые побеги.</w:t>
      </w:r>
    </w:p>
    <w:p w:rsidR="00D16B00" w:rsidRPr="002B57CE" w:rsidRDefault="00D16B00" w:rsidP="002B57CE">
      <w:pPr>
        <w:tabs>
          <w:tab w:val="left" w:pos="3255"/>
        </w:tabs>
        <w:spacing w:line="240" w:lineRule="auto"/>
        <w:ind w:right="6" w:firstLine="567"/>
        <w:rPr>
          <w:sz w:val="24"/>
          <w:szCs w:val="24"/>
        </w:rPr>
      </w:pPr>
      <w:r w:rsidRPr="002B57CE">
        <w:rPr>
          <w:sz w:val="24"/>
          <w:szCs w:val="24"/>
        </w:rPr>
        <w:lastRenderedPageBreak/>
        <w:t>Почка – зачаточный побег. Строение почки. Разнообразие почек: вегетативные, вегетативно-генеративные, генеративные, открытые, закрытые. Верхушечные, боковые (пазушные) и придаточные почки.</w:t>
      </w:r>
    </w:p>
    <w:p w:rsidR="00D16B00" w:rsidRPr="002B57CE" w:rsidRDefault="00D16B00" w:rsidP="002B57CE">
      <w:pPr>
        <w:tabs>
          <w:tab w:val="left" w:pos="3255"/>
        </w:tabs>
        <w:spacing w:line="240" w:lineRule="auto"/>
        <w:ind w:right="6" w:firstLine="567"/>
        <w:rPr>
          <w:sz w:val="24"/>
          <w:szCs w:val="24"/>
        </w:rPr>
      </w:pPr>
      <w:r w:rsidRPr="002B57CE">
        <w:rPr>
          <w:sz w:val="24"/>
          <w:szCs w:val="24"/>
        </w:rPr>
        <w:t>Стебель. Морфология стебля. Форма стеблей у травянистых и древесных растений.</w:t>
      </w:r>
    </w:p>
    <w:p w:rsidR="00D16B00" w:rsidRPr="002B57CE" w:rsidRDefault="00D16B00" w:rsidP="002B57CE">
      <w:pPr>
        <w:tabs>
          <w:tab w:val="left" w:pos="3255"/>
        </w:tabs>
        <w:spacing w:line="240" w:lineRule="auto"/>
        <w:ind w:right="6" w:firstLine="567"/>
        <w:rPr>
          <w:sz w:val="24"/>
          <w:szCs w:val="24"/>
        </w:rPr>
      </w:pPr>
      <w:r w:rsidRPr="002B57CE">
        <w:rPr>
          <w:sz w:val="24"/>
          <w:szCs w:val="24"/>
        </w:rPr>
        <w:t>Анатомия стебля. Строение стебля двудольных и однодольных травянистых растений. Расположение проводящих тканей. Строение стебля древесных растений.</w:t>
      </w:r>
    </w:p>
    <w:p w:rsidR="00D16B00" w:rsidRPr="002B57CE" w:rsidRDefault="00D16B00" w:rsidP="002B57CE">
      <w:pPr>
        <w:tabs>
          <w:tab w:val="left" w:pos="3255"/>
        </w:tabs>
        <w:spacing w:line="240" w:lineRule="auto"/>
        <w:ind w:right="6" w:firstLine="567"/>
        <w:rPr>
          <w:sz w:val="24"/>
          <w:szCs w:val="24"/>
        </w:rPr>
      </w:pPr>
      <w:r w:rsidRPr="002B57CE">
        <w:rPr>
          <w:sz w:val="24"/>
          <w:szCs w:val="24"/>
        </w:rPr>
        <w:t>Функции стебля. Механическая, транспортная. Вегетативное размножение цветковых растений.</w:t>
      </w:r>
    </w:p>
    <w:p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опыта – передвижение минеральных и органических веществ по стеблю, видоизменённых побегов.</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морфологии побега на живых объектах или на гербарных образцах.</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вегетативных, генеративных и смешанных почек. Разнообразие почек у древесных растений.</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поперечного спила ствола растений и анализ влияния экологических условий на развитие растений.</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анатомического строения стебля двудольных и однодольных травянистых растений (на живых объектах или на гербарных образцах).</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анатомического строения стебля древесных растений.</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транспорта веществ в стебле.</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метаморфозов побега.</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Лист. Морфология листа. Листовая пластинка, основание листа, черешок, прилистники. 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функции. </w:t>
      </w:r>
    </w:p>
    <w:p w:rsidR="00D16B00" w:rsidRPr="002B57CE" w:rsidRDefault="00D16B00" w:rsidP="002B57CE">
      <w:pPr>
        <w:tabs>
          <w:tab w:val="left" w:pos="3255"/>
        </w:tabs>
        <w:spacing w:line="240" w:lineRule="auto"/>
        <w:ind w:right="6" w:firstLine="567"/>
        <w:rPr>
          <w:sz w:val="24"/>
          <w:szCs w:val="24"/>
        </w:rPr>
      </w:pPr>
      <w:r w:rsidRPr="002B57CE">
        <w:rPr>
          <w:sz w:val="24"/>
          <w:szCs w:val="24"/>
        </w:rPr>
        <w:t>Анатомия листа. Эпидерма и устьичный аппарат. Мезофилл. Пигменты листа. Пластиды. Жилки (сосудисто-волокнистые пучки). Особенности строения световых и теневых листьев.</w:t>
      </w:r>
    </w:p>
    <w:p w:rsidR="00D16B00" w:rsidRPr="002B57CE" w:rsidRDefault="00D16B00" w:rsidP="002B57CE">
      <w:pPr>
        <w:tabs>
          <w:tab w:val="left" w:pos="3255"/>
        </w:tabs>
        <w:spacing w:line="240" w:lineRule="auto"/>
        <w:ind w:right="6" w:firstLine="567"/>
        <w:rPr>
          <w:sz w:val="24"/>
          <w:szCs w:val="24"/>
        </w:rPr>
      </w:pPr>
      <w:r w:rsidRPr="002B57CE">
        <w:rPr>
          <w:sz w:val="24"/>
          <w:szCs w:val="24"/>
        </w:rPr>
        <w:t>Функции листа. Запасающая, защитная, вегетативное размножение и другие функции. Транспирация и газообмен. Влияние внешних условий на транспирацию. Фотосинтез. Значение фотосинтеза. Космическая роль зелёных растений (К. А. Тимирязев). Листопад, его причины, механизм и значение в жизни растения.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опытов: выделение пигментов листа на примере спиртовой вытяжки хлорофилла; образование крахмала в зелёных листьях на свету (фигуры Ю. Сакса); влияние силы света на выделение кислорода водными растениями (подсчёт пузырьков кислорода).</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морфологии листа на живых объектах или гербарных образцах.</w:t>
      </w:r>
    </w:p>
    <w:p w:rsidR="00D16B00" w:rsidRPr="002B57CE" w:rsidRDefault="00D16B00" w:rsidP="002B57CE">
      <w:pPr>
        <w:tabs>
          <w:tab w:val="left" w:pos="3255"/>
        </w:tabs>
        <w:spacing w:line="240" w:lineRule="auto"/>
        <w:ind w:right="6" w:firstLine="567"/>
        <w:rPr>
          <w:sz w:val="24"/>
          <w:szCs w:val="24"/>
        </w:rPr>
      </w:pPr>
      <w:r w:rsidRPr="002B57CE">
        <w:rPr>
          <w:sz w:val="24"/>
          <w:szCs w:val="24"/>
        </w:rPr>
        <w:t>Типы и формулы листорасположения.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Исследование анатомии листа с помощью светового микроскопа.</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метаморфозов листа.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Корень и корневые системы. Морфология корня. Виды корней. Типы корневых систем. </w:t>
      </w:r>
    </w:p>
    <w:p w:rsidR="00D16B00" w:rsidRPr="002B57CE" w:rsidRDefault="00D16B00" w:rsidP="002B57CE">
      <w:pPr>
        <w:tabs>
          <w:tab w:val="left" w:pos="3255"/>
        </w:tabs>
        <w:spacing w:line="240" w:lineRule="auto"/>
        <w:ind w:right="6" w:firstLine="567"/>
        <w:rPr>
          <w:sz w:val="24"/>
          <w:szCs w:val="24"/>
        </w:rPr>
      </w:pPr>
      <w:r w:rsidRPr="002B57CE">
        <w:rPr>
          <w:sz w:val="24"/>
          <w:szCs w:val="24"/>
        </w:rPr>
        <w:t>Анатомия корня. Зоны корня. Корневой чехлик. Строение корня на поперечном срезе в зоне всасывания.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Функции корня. Закрепление растения в субстрате. Всасывание и проведение воды и минеральных веществ. Запасание питательных веществ.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для дыхания корня. </w:t>
      </w:r>
    </w:p>
    <w:p w:rsidR="00D16B00" w:rsidRPr="002B57CE" w:rsidRDefault="00D16B00" w:rsidP="002B57CE">
      <w:pPr>
        <w:tabs>
          <w:tab w:val="left" w:pos="3255"/>
        </w:tabs>
        <w:spacing w:line="240" w:lineRule="auto"/>
        <w:ind w:right="6" w:firstLine="567"/>
        <w:rPr>
          <w:sz w:val="24"/>
          <w:szCs w:val="24"/>
        </w:rPr>
      </w:pPr>
      <w:r w:rsidRPr="002B57CE">
        <w:rPr>
          <w:sz w:val="24"/>
          <w:szCs w:val="24"/>
        </w:rPr>
        <w:lastRenderedPageBreak/>
        <w:t>Дыхание корня. Синтез биологически активных веществ. Вегетативное размножение. Видоизменения корней и их функции.</w:t>
      </w:r>
    </w:p>
    <w:p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отрастания придаточных корней на примере смородины и других растений; поступления воды из почвы в корень, нагнетающего действия корня; видоизменённых корней.</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морфологии корня на живых объектах или гербарных образцах.</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анатомического строения корня на готовых микропрепаратах.</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кончика корня проростка пшеницы и первичного строения корня ириса (или другого растения). </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корневых волосков с помощью светового микроскопа.</w:t>
      </w:r>
    </w:p>
    <w:p w:rsidR="00D16B00" w:rsidRPr="002B57CE" w:rsidRDefault="00D16B00" w:rsidP="002B57CE">
      <w:pPr>
        <w:tabs>
          <w:tab w:val="left" w:pos="3255"/>
        </w:tabs>
        <w:spacing w:line="240" w:lineRule="auto"/>
        <w:ind w:right="6" w:firstLine="567"/>
        <w:rPr>
          <w:sz w:val="24"/>
          <w:szCs w:val="24"/>
        </w:rPr>
      </w:pPr>
      <w:r w:rsidRPr="002B57CE">
        <w:rPr>
          <w:sz w:val="24"/>
          <w:szCs w:val="24"/>
        </w:rPr>
        <w:t>Исследование влияния воздуха на развитие корней.</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метаморфозов корня.</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Вегетативное размножение растений. Вегетативное размножение цветковых растений и его значение в естественных условиях и в сельскохозяйственной практике. Основные формы вегетативного размножения: корнями, листьями, надземными и подземными побегами. Размножение прививкой. Работы И.В. Мичурина. Клонирование растений. Микроклональное размножение растений. Клеточная инженерия как современная технология размножения растений. </w:t>
      </w:r>
    </w:p>
    <w:p w:rsidR="00D16B00" w:rsidRPr="002B57CE" w:rsidRDefault="00D16B00" w:rsidP="002B57CE">
      <w:pPr>
        <w:tabs>
          <w:tab w:val="left" w:pos="3255"/>
        </w:tabs>
        <w:spacing w:line="240" w:lineRule="auto"/>
        <w:ind w:right="6" w:firstLine="567"/>
        <w:rPr>
          <w:sz w:val="24"/>
          <w:szCs w:val="24"/>
        </w:rPr>
      </w:pPr>
      <w:r w:rsidRPr="002B57CE">
        <w:rPr>
          <w:sz w:val="24"/>
          <w:szCs w:val="24"/>
        </w:rPr>
        <w:t>Почва. Работы В.В. Докучаева о почве. Характеристика почвы. Разнообразие почв. Плодородие почвы. Удобрения. Нарушения минерального питания растений. Агротехнические приёмы обработки почвы. Понятие о севообороте и его значении для выращивания сельскохозяйственных культур.</w:t>
      </w:r>
    </w:p>
    <w:p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способов вегетативного размножения на примере комнатных растений.</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митоза в корешке лука.</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жизненных циклов растений на гербарных образцах.</w:t>
      </w:r>
    </w:p>
    <w:p w:rsidR="00D16B00" w:rsidRPr="002B57CE" w:rsidRDefault="00D16B00" w:rsidP="002B57CE">
      <w:pPr>
        <w:tabs>
          <w:tab w:val="left" w:pos="3255"/>
        </w:tabs>
        <w:spacing w:line="240" w:lineRule="auto"/>
        <w:ind w:right="6" w:firstLine="567"/>
        <w:rPr>
          <w:sz w:val="24"/>
          <w:szCs w:val="24"/>
        </w:rPr>
      </w:pPr>
      <w:r w:rsidRPr="002B57CE">
        <w:rPr>
          <w:sz w:val="24"/>
          <w:szCs w:val="24"/>
        </w:rPr>
        <w:t>Методы микроклонального размножения растений.</w:t>
      </w:r>
    </w:p>
    <w:p w:rsidR="00D16B00" w:rsidRPr="002B57CE" w:rsidRDefault="00D16B00" w:rsidP="002B57CE">
      <w:pPr>
        <w:tabs>
          <w:tab w:val="left" w:pos="3255"/>
        </w:tabs>
        <w:spacing w:line="240" w:lineRule="auto"/>
        <w:ind w:right="6" w:firstLine="567"/>
        <w:rPr>
          <w:sz w:val="24"/>
          <w:szCs w:val="24"/>
        </w:rPr>
      </w:pPr>
      <w:r w:rsidRPr="002B57CE">
        <w:rPr>
          <w:sz w:val="24"/>
          <w:szCs w:val="24"/>
        </w:rPr>
        <w:t>Классификация цветковых. Однодольные и Двудольные. Семейства цветковых. Двудольные: Крестоцветные, Розоцветные, Паслёновые, Сложноцветные, Мотыльковые (Бобовые), Зонтичные. Однодольные: Злаки, Амариллисовые, Лилейные. Орхидные. Отличительные признаки. Формулы и диаграммы цветков. Дикорастущие и культурные представители семейств, их значение в природе и использование человеком. Распространение и экология цветковых.</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отличительных признаков представителей семейств покрытосеменных.</w:t>
      </w:r>
    </w:p>
    <w:p w:rsidR="00D16B00" w:rsidRPr="002B57CE" w:rsidRDefault="00D16B00" w:rsidP="002B57CE">
      <w:pPr>
        <w:tabs>
          <w:tab w:val="left" w:pos="3255"/>
        </w:tabs>
        <w:spacing w:line="240" w:lineRule="auto"/>
        <w:ind w:right="6" w:firstLine="567"/>
        <w:rPr>
          <w:sz w:val="24"/>
          <w:szCs w:val="24"/>
        </w:rPr>
      </w:pPr>
      <w:r w:rsidRPr="002B57CE">
        <w:rPr>
          <w:sz w:val="24"/>
          <w:szCs w:val="24"/>
        </w:rPr>
        <w:t>Определение представителей различных семейств с использованием определителей растений или определительных карточек.</w:t>
      </w:r>
    </w:p>
    <w:p w:rsidR="00D16B00" w:rsidRPr="002B57CE" w:rsidRDefault="00D16B00" w:rsidP="002B57CE">
      <w:pPr>
        <w:tabs>
          <w:tab w:val="left" w:pos="3255"/>
        </w:tabs>
        <w:spacing w:line="240" w:lineRule="auto"/>
        <w:ind w:right="6" w:firstLine="567"/>
        <w:rPr>
          <w:sz w:val="24"/>
          <w:szCs w:val="24"/>
        </w:rPr>
      </w:pPr>
      <w:r w:rsidRPr="002B57CE">
        <w:rPr>
          <w:sz w:val="24"/>
          <w:szCs w:val="24"/>
        </w:rPr>
        <w:t>Экология растений. Растения в природных сообществах.</w:t>
      </w:r>
    </w:p>
    <w:p w:rsidR="00D16B00" w:rsidRPr="002B57CE" w:rsidRDefault="00D16B00" w:rsidP="002B57CE">
      <w:pPr>
        <w:tabs>
          <w:tab w:val="left" w:pos="3255"/>
        </w:tabs>
        <w:spacing w:line="240" w:lineRule="auto"/>
        <w:ind w:right="6" w:firstLine="567"/>
        <w:rPr>
          <w:sz w:val="24"/>
          <w:szCs w:val="24"/>
        </w:rPr>
      </w:pPr>
      <w:r w:rsidRPr="002B57CE">
        <w:rPr>
          <w:sz w:val="24"/>
          <w:szCs w:val="24"/>
        </w:rPr>
        <w:t>Растения и среда обитания. Экологические факторы. Растения и условия неживой природы: свет, температура, влажность, минеральный состав почвы. Экологические группы растений. Растения и условия живой природы: прямое и косвенное воздействие организмов на растения. Взаимосвязи растений между собой и с другими организмами.</w:t>
      </w:r>
    </w:p>
    <w:p w:rsidR="00D16B00" w:rsidRPr="002B57CE" w:rsidRDefault="00D16B00" w:rsidP="002B57CE">
      <w:pPr>
        <w:tabs>
          <w:tab w:val="left" w:pos="3255"/>
        </w:tabs>
        <w:spacing w:line="240" w:lineRule="auto"/>
        <w:ind w:right="6" w:firstLine="567"/>
        <w:rPr>
          <w:sz w:val="24"/>
          <w:szCs w:val="24"/>
        </w:rPr>
      </w:pPr>
      <w:r w:rsidRPr="002B57CE">
        <w:rPr>
          <w:sz w:val="24"/>
          <w:szCs w:val="24"/>
        </w:rPr>
        <w:t>Значение почвенных организмов для питания растений. Ризосфера. Бактериальные клубеньки. Микориза (эндо- и эктомикориза). Зелёные удобрения.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Растительное сообщество (фитоценоз). Биоценоз. Экосистема. Биоразнообразие. Видовой состав растительных сообществ, доминирующие в них виды растений. Распределение видов в растительных сообществах. Ярусность. Растительные сообщества: леса, луга, болота, тундры, пустыни. Приспособленность растений к среде и местам обитания. Смена растительных сообществ. Растительность (растительный покров). Флора.</w:t>
      </w:r>
    </w:p>
    <w:p w:rsidR="00D16B00" w:rsidRPr="002B57CE" w:rsidRDefault="00D16B00" w:rsidP="002B57CE">
      <w:pPr>
        <w:tabs>
          <w:tab w:val="left" w:pos="3255"/>
        </w:tabs>
        <w:spacing w:line="240" w:lineRule="auto"/>
        <w:ind w:right="6" w:firstLine="567"/>
        <w:rPr>
          <w:sz w:val="24"/>
          <w:szCs w:val="24"/>
        </w:rPr>
      </w:pPr>
      <w:r w:rsidRPr="002B57CE">
        <w:rPr>
          <w:sz w:val="24"/>
          <w:szCs w:val="24"/>
        </w:rPr>
        <w:lastRenderedPageBreak/>
        <w:t>Взаимосвязь организмов. Инфекционные болезни растений и их возбудители. Вирусные (мозаичная болезнь табака, пестролепестность тюльпана и другие), грибковые (ржавчина, мучнистая роса) и бактериальные (мокрая гниль) заболевания растений. Иммунитет у растений. Причины распространения инфекционных болезней растений. Принципы профилактики и лечения инфекционных болезней растений в практике растениеводства.</w:t>
      </w:r>
    </w:p>
    <w:p w:rsidR="00D16B00" w:rsidRPr="002B57CE" w:rsidRDefault="00D16B00" w:rsidP="002B57CE">
      <w:pPr>
        <w:tabs>
          <w:tab w:val="left" w:pos="3255"/>
        </w:tabs>
        <w:spacing w:line="240" w:lineRule="auto"/>
        <w:ind w:right="6" w:firstLine="567"/>
        <w:rPr>
          <w:sz w:val="24"/>
          <w:szCs w:val="24"/>
        </w:rPr>
      </w:pPr>
      <w:r w:rsidRPr="002B57CE">
        <w:rPr>
          <w:sz w:val="24"/>
          <w:szCs w:val="24"/>
        </w:rPr>
        <w:t>Экскурсии или видеоэкскурсии.</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видового состава и экологического состояния одного из растительных сообществ региона.</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растений различных экологических групп.</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Растительный мир и деятельность человека.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Развитие растительного мира. Жизнь растений в воде. Первые наземные растения. Освоение растениями суши. Этапы развития наземных растений основных систематических групп. Риниофиты — первые наземные сосудистые растения. Появление тканей и органов. Роль древних папоротниковидных. Усложнение растительного мира в процессе эволюции. </w:t>
      </w:r>
    </w:p>
    <w:p w:rsidR="00D16B00" w:rsidRPr="002B57CE" w:rsidRDefault="00D16B00" w:rsidP="002B57CE">
      <w:pPr>
        <w:tabs>
          <w:tab w:val="left" w:pos="3255"/>
        </w:tabs>
        <w:spacing w:line="240" w:lineRule="auto"/>
        <w:ind w:right="6" w:firstLine="567"/>
        <w:rPr>
          <w:sz w:val="24"/>
          <w:szCs w:val="24"/>
        </w:rPr>
      </w:pPr>
      <w:r w:rsidRPr="002B57CE">
        <w:rPr>
          <w:sz w:val="24"/>
          <w:szCs w:val="24"/>
        </w:rPr>
        <w:t>Палеоботаника. Ископаемые остатки растений. Окаменелости. Отпечатки. «Живые ископаемые» среди современных растений.</w:t>
      </w:r>
    </w:p>
    <w:p w:rsidR="00D16B00" w:rsidRPr="002B57CE" w:rsidRDefault="00D16B00" w:rsidP="002B57CE">
      <w:pPr>
        <w:tabs>
          <w:tab w:val="left" w:pos="3255"/>
        </w:tabs>
        <w:spacing w:line="240" w:lineRule="auto"/>
        <w:ind w:right="6" w:firstLine="567"/>
        <w:rPr>
          <w:sz w:val="24"/>
          <w:szCs w:val="24"/>
        </w:rPr>
      </w:pPr>
      <w:r w:rsidRPr="002B57CE">
        <w:rPr>
          <w:sz w:val="24"/>
          <w:szCs w:val="24"/>
        </w:rPr>
        <w:t>Культурные растения и их происхождение. Центры многообразия и происхождения культурных растений (по Н.И. Вавилову). Культура земледелия. Культурные растения сельскохозяйственных угодий: овощные, плодово-ягодные, полевые. Представления о селекции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Создание новых продовольственных культур. Продовольственная безопасность. Банки семян.</w:t>
      </w:r>
    </w:p>
    <w:p w:rsidR="00D16B00" w:rsidRPr="002B57CE" w:rsidRDefault="00D16B00" w:rsidP="002B57CE">
      <w:pPr>
        <w:tabs>
          <w:tab w:val="left" w:pos="3255"/>
        </w:tabs>
        <w:spacing w:line="240" w:lineRule="auto"/>
        <w:ind w:right="6" w:firstLine="567"/>
        <w:rPr>
          <w:sz w:val="24"/>
          <w:szCs w:val="24"/>
        </w:rPr>
      </w:pPr>
      <w:r w:rsidRPr="002B57CE">
        <w:rPr>
          <w:sz w:val="24"/>
          <w:szCs w:val="24"/>
        </w:rPr>
        <w:t>Растения города, особенность городской флоры. Заносные и аборигенные виды. Синантропные, сорные растения. Интродуценты. Парки, лесопарки, скверы, ботанические сады, дендрарии. Озеленение. Комнатные растения, цветоводство.</w:t>
      </w:r>
    </w:p>
    <w:p w:rsidR="00D16B00" w:rsidRPr="002B57CE" w:rsidRDefault="00D16B00" w:rsidP="002B57CE">
      <w:pPr>
        <w:tabs>
          <w:tab w:val="left" w:pos="3255"/>
        </w:tabs>
        <w:spacing w:line="240" w:lineRule="auto"/>
        <w:ind w:right="6" w:firstLine="567"/>
        <w:rPr>
          <w:sz w:val="24"/>
          <w:szCs w:val="24"/>
        </w:rPr>
      </w:pPr>
      <w:r w:rsidRPr="002B57CE">
        <w:rPr>
          <w:sz w:val="24"/>
          <w:szCs w:val="24"/>
        </w:rPr>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Российской Федерации.</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Экскурсии или видеоэкскурсии. </w:t>
      </w:r>
    </w:p>
    <w:p w:rsidR="00D16B00" w:rsidRPr="002B57CE" w:rsidRDefault="00D16B00" w:rsidP="002B57CE">
      <w:pPr>
        <w:tabs>
          <w:tab w:val="left" w:pos="3255"/>
        </w:tabs>
        <w:spacing w:line="240" w:lineRule="auto"/>
        <w:ind w:right="6" w:firstLine="567"/>
        <w:rPr>
          <w:sz w:val="24"/>
          <w:szCs w:val="24"/>
        </w:rPr>
      </w:pPr>
      <w:r w:rsidRPr="002B57CE">
        <w:rPr>
          <w:sz w:val="24"/>
          <w:szCs w:val="24"/>
        </w:rPr>
        <w:t>Развитие растительного мира на Земле (экскурсия в палеонтологический или краеведческий музей).</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сельскохозяйственных растений своего региона.</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сортовых особенностей культурных растений.</w:t>
      </w:r>
    </w:p>
    <w:p w:rsidR="002B57CE" w:rsidRPr="002B57CE" w:rsidRDefault="002B57CE" w:rsidP="002B57CE">
      <w:pPr>
        <w:tabs>
          <w:tab w:val="left" w:pos="3255"/>
        </w:tabs>
        <w:spacing w:line="240" w:lineRule="auto"/>
        <w:ind w:right="6" w:firstLine="567"/>
        <w:rPr>
          <w:sz w:val="24"/>
          <w:szCs w:val="24"/>
        </w:rPr>
      </w:pPr>
    </w:p>
    <w:p w:rsidR="00D16B00" w:rsidRDefault="002B57CE" w:rsidP="002B57CE">
      <w:pPr>
        <w:tabs>
          <w:tab w:val="left" w:pos="3255"/>
        </w:tabs>
        <w:spacing w:line="240" w:lineRule="auto"/>
        <w:ind w:right="6" w:firstLine="567"/>
        <w:jc w:val="center"/>
        <w:rPr>
          <w:b/>
          <w:sz w:val="24"/>
          <w:szCs w:val="24"/>
        </w:rPr>
      </w:pPr>
      <w:r w:rsidRPr="002B57CE">
        <w:rPr>
          <w:b/>
          <w:sz w:val="24"/>
          <w:szCs w:val="24"/>
        </w:rPr>
        <w:t>Содержание обучения в 8 классе</w:t>
      </w:r>
    </w:p>
    <w:p w:rsidR="002B57CE" w:rsidRPr="002B57CE" w:rsidRDefault="002B57CE" w:rsidP="002B57CE">
      <w:pPr>
        <w:tabs>
          <w:tab w:val="left" w:pos="3255"/>
        </w:tabs>
        <w:spacing w:line="240" w:lineRule="auto"/>
        <w:ind w:right="6" w:firstLine="567"/>
        <w:jc w:val="center"/>
        <w:rPr>
          <w:b/>
          <w:sz w:val="24"/>
          <w:szCs w:val="24"/>
        </w:rPr>
      </w:pPr>
    </w:p>
    <w:p w:rsidR="00D16B00" w:rsidRPr="002B57CE" w:rsidRDefault="00D16B00" w:rsidP="002B57CE">
      <w:pPr>
        <w:tabs>
          <w:tab w:val="left" w:pos="3255"/>
        </w:tabs>
        <w:spacing w:line="240" w:lineRule="auto"/>
        <w:ind w:right="6" w:firstLine="567"/>
        <w:rPr>
          <w:b/>
          <w:sz w:val="24"/>
          <w:szCs w:val="24"/>
        </w:rPr>
      </w:pPr>
      <w:r w:rsidRPr="002B57CE">
        <w:rPr>
          <w:b/>
          <w:sz w:val="24"/>
          <w:szCs w:val="24"/>
        </w:rPr>
        <w:t xml:space="preserve">Грибы и грибоподобные организмы.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Микология – наука о грибах. Общая характеристика грибов. Морфологические особенности вегетативного тела. Гифы, мицелий. Особенности строения клеток грибов. Сходство и различия с растениями и животными. Питание грибов (симбионты, сапротрофы, паразиты). Размножение грибов.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Плесневые грибы. Съедобные и ядовитые грибы.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Зигомицеты. Основные черты организации на примере мукора. Роль в природе и жизни человека.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Аскомицеты или сумчатые грибы. Особенности строения и жизнедеятельности, распространение и экологическое значение. Строение на примере пеницилла. </w:t>
      </w:r>
      <w:r w:rsidRPr="002B57CE">
        <w:rPr>
          <w:sz w:val="24"/>
          <w:szCs w:val="24"/>
        </w:rPr>
        <w:lastRenderedPageBreak/>
        <w:t xml:space="preserve">Одноклеточные аскомицеты – дрожжи. Использование дрожжей при выпечке хлеба. Паразитические представители аскомицетов (возбудители спорыньи, парши, мучнистой росы и другие) и вред, наносимый ими сельскому хозяйству. </w:t>
      </w:r>
    </w:p>
    <w:p w:rsidR="00D16B00" w:rsidRPr="002B57CE" w:rsidRDefault="00D16B00" w:rsidP="002B57CE">
      <w:pPr>
        <w:tabs>
          <w:tab w:val="left" w:pos="3255"/>
        </w:tabs>
        <w:spacing w:line="240" w:lineRule="auto"/>
        <w:ind w:right="6" w:firstLine="567"/>
        <w:rPr>
          <w:sz w:val="24"/>
          <w:szCs w:val="24"/>
        </w:rPr>
      </w:pPr>
      <w:r w:rsidRPr="002B57CE">
        <w:rPr>
          <w:sz w:val="24"/>
          <w:szCs w:val="24"/>
        </w:rPr>
        <w:t>Базидиомицеты. Общая характеристика, особенности строения и размножения на примере шляпочных грибов. Значение грибов в природе и в жизни человека. Съедобные и ядовитые грибы. Паразитические представители базидиомицетов (головнёвые, ржавчинные, некоторые трутовые). Микориза и её значение.</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Грибоподобные организмы. Особенности строения клеток. Оомицеты. Паразитические представители оомицетов на примере фитофторы. </w:t>
      </w:r>
    </w:p>
    <w:p w:rsidR="00D16B00" w:rsidRPr="002B57CE" w:rsidRDefault="00D16B00" w:rsidP="002B57CE">
      <w:pPr>
        <w:tabs>
          <w:tab w:val="left" w:pos="3255"/>
        </w:tabs>
        <w:spacing w:line="240" w:lineRule="auto"/>
        <w:ind w:right="6" w:firstLine="567"/>
        <w:rPr>
          <w:sz w:val="24"/>
          <w:szCs w:val="24"/>
        </w:rPr>
      </w:pPr>
      <w:r w:rsidRPr="002B57CE">
        <w:rPr>
          <w:sz w:val="24"/>
          <w:szCs w:val="24"/>
        </w:rPr>
        <w:t>Общая характеристика лихенизированных грибов (лишайники). Особенности морфологии и анатомического строения лишайников, питание и размножение. Многообразие и экологические группы лишайников. Значение лишайников в природе и хозяйственной деятельности человека. Индикаторная роль лишайников. Лишайники – пионеры природных сообществ.</w:t>
      </w:r>
    </w:p>
    <w:p w:rsidR="00D16B00" w:rsidRPr="002B57CE" w:rsidRDefault="00D16B00" w:rsidP="002B57CE">
      <w:pPr>
        <w:tabs>
          <w:tab w:val="left" w:pos="3255"/>
        </w:tabs>
        <w:spacing w:line="240" w:lineRule="auto"/>
        <w:ind w:right="6" w:firstLine="567"/>
        <w:rPr>
          <w:sz w:val="24"/>
          <w:szCs w:val="24"/>
        </w:rPr>
      </w:pPr>
      <w:r w:rsidRPr="002B57CE">
        <w:rPr>
          <w:sz w:val="24"/>
          <w:szCs w:val="24"/>
        </w:rPr>
        <w:t>Роль грибов в круговороте веществ в экосистеме. Роль грибов в почвообразовании и обеспечении плодородия почвы. Болезнетворные (паразитические) грибы. Микозы. Меры профилактики микозов.</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плодовых тел шляпочных грибов на микроскопических препаратах и муляжах.</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плесневых грибов: мукора и пеницилла.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влияния внешних факторов на процесс размножения дрожжей. </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и жизненного цикла фитофторы на живом и гербарном материале.</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лишайников (на гербарных образцах). </w:t>
      </w:r>
    </w:p>
    <w:p w:rsidR="00D16B00" w:rsidRPr="002B57CE" w:rsidRDefault="00D16B00" w:rsidP="002B57CE">
      <w:pPr>
        <w:tabs>
          <w:tab w:val="left" w:pos="3255"/>
        </w:tabs>
        <w:spacing w:line="240" w:lineRule="auto"/>
        <w:ind w:right="6" w:firstLine="567"/>
        <w:rPr>
          <w:sz w:val="24"/>
          <w:szCs w:val="24"/>
        </w:rPr>
      </w:pPr>
      <w:r w:rsidRPr="002B57CE">
        <w:rPr>
          <w:sz w:val="24"/>
          <w:szCs w:val="24"/>
        </w:rPr>
        <w:t>158.4.2. Животные.</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Зоология – наука о животных. </w:t>
      </w:r>
    </w:p>
    <w:p w:rsidR="00D16B00" w:rsidRPr="002B57CE" w:rsidRDefault="00D16B00" w:rsidP="002B57CE">
      <w:pPr>
        <w:tabs>
          <w:tab w:val="left" w:pos="3255"/>
        </w:tabs>
        <w:spacing w:line="240" w:lineRule="auto"/>
        <w:ind w:right="6" w:firstLine="567"/>
        <w:rPr>
          <w:sz w:val="24"/>
          <w:szCs w:val="24"/>
        </w:rPr>
      </w:pPr>
      <w:r w:rsidRPr="002B57CE">
        <w:rPr>
          <w:sz w:val="24"/>
          <w:szCs w:val="24"/>
        </w:rPr>
        <w:t>Общие и специальные разделы зоологии. Краткая история развития зоологии.</w:t>
      </w:r>
    </w:p>
    <w:p w:rsidR="00D16B00" w:rsidRPr="002B57CE" w:rsidRDefault="00D16B00" w:rsidP="002B57CE">
      <w:pPr>
        <w:tabs>
          <w:tab w:val="left" w:pos="3255"/>
        </w:tabs>
        <w:spacing w:line="240" w:lineRule="auto"/>
        <w:ind w:right="6" w:firstLine="567"/>
        <w:rPr>
          <w:sz w:val="24"/>
          <w:szCs w:val="24"/>
        </w:rPr>
      </w:pPr>
      <w:r w:rsidRPr="002B57CE">
        <w:rPr>
          <w:sz w:val="24"/>
          <w:szCs w:val="24"/>
        </w:rPr>
        <w:t>Общие и специальные методы изучения животных. Связь зоологии с другими и науками, медициной и сельским хозяйством. Значение зоологических знаний для человека. Профессии человека, связанные с зоологией.</w:t>
      </w:r>
    </w:p>
    <w:p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портретов учёных, изображений, моделей животных, муляжи животных, влажных препаратов и другое.</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Составление рекомендаций по сбору зоологических коллекций.</w:t>
      </w:r>
    </w:p>
    <w:p w:rsidR="00D16B00" w:rsidRPr="002B57CE" w:rsidRDefault="00D16B00" w:rsidP="002B57CE">
      <w:pPr>
        <w:tabs>
          <w:tab w:val="left" w:pos="3255"/>
        </w:tabs>
        <w:spacing w:line="240" w:lineRule="auto"/>
        <w:ind w:right="6" w:firstLine="567"/>
        <w:rPr>
          <w:sz w:val="24"/>
          <w:szCs w:val="24"/>
        </w:rPr>
      </w:pPr>
      <w:r w:rsidRPr="002B57CE">
        <w:rPr>
          <w:sz w:val="24"/>
          <w:szCs w:val="24"/>
        </w:rPr>
        <w:t>Составление описаний профессий, связанных с зоологией.</w:t>
      </w:r>
    </w:p>
    <w:p w:rsidR="00D16B00" w:rsidRPr="002B57CE" w:rsidRDefault="00D16B00" w:rsidP="002B57CE">
      <w:pPr>
        <w:tabs>
          <w:tab w:val="left" w:pos="3255"/>
        </w:tabs>
        <w:spacing w:line="240" w:lineRule="auto"/>
        <w:ind w:right="6" w:firstLine="567"/>
        <w:rPr>
          <w:sz w:val="24"/>
          <w:szCs w:val="24"/>
        </w:rPr>
      </w:pPr>
      <w:r w:rsidRPr="002B57CE">
        <w:rPr>
          <w:sz w:val="24"/>
          <w:szCs w:val="24"/>
        </w:rPr>
        <w:t>Общая организация животного организма.</w:t>
      </w:r>
    </w:p>
    <w:p w:rsidR="00D16B00" w:rsidRPr="002B57CE" w:rsidRDefault="00D16B00" w:rsidP="002B57CE">
      <w:pPr>
        <w:tabs>
          <w:tab w:val="left" w:pos="3255"/>
        </w:tabs>
        <w:spacing w:line="240" w:lineRule="auto"/>
        <w:ind w:right="6" w:firstLine="567"/>
        <w:rPr>
          <w:sz w:val="24"/>
          <w:szCs w:val="24"/>
        </w:rPr>
      </w:pPr>
      <w:r w:rsidRPr="002B57CE">
        <w:rPr>
          <w:sz w:val="24"/>
          <w:szCs w:val="24"/>
        </w:rPr>
        <w:t>Особенности строения животной клетки. Многоклеточность. Ткани животного организма. Строение и функции тканей животного организма. Органы и системы органов животного организма. Форма тела животного, симметрия тела, размеры тела.</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Исследование клеток под микроскопом на временных микропрепаратах.</w:t>
      </w:r>
    </w:p>
    <w:p w:rsidR="00D16B00" w:rsidRPr="002B57CE" w:rsidRDefault="00D16B00" w:rsidP="002B57CE">
      <w:pPr>
        <w:tabs>
          <w:tab w:val="left" w:pos="3255"/>
        </w:tabs>
        <w:spacing w:line="240" w:lineRule="auto"/>
        <w:ind w:right="6" w:firstLine="567"/>
        <w:rPr>
          <w:sz w:val="24"/>
          <w:szCs w:val="24"/>
        </w:rPr>
      </w:pPr>
      <w:r w:rsidRPr="002B57CE">
        <w:rPr>
          <w:sz w:val="24"/>
          <w:szCs w:val="24"/>
        </w:rPr>
        <w:t>Сравнение растительной и животной клеток.</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тканей животных.</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Строение и жизнедеятельность животного организма.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Организменный уровень организации жизни.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Питание у животных. Этапы питания у животных. Типы питания. Эндоцитоз и экзоцитоз. Клеточное и полостное пищеварение. Происхождение пищеварительной системы. Эволюция пищеварительной системы. Разделение пищеварительной системы на отделы. Особенности питания растительноядных животных. Особенности питания хищных животных.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Лабораторные и практические работы </w:t>
      </w:r>
    </w:p>
    <w:p w:rsidR="00D16B00" w:rsidRPr="002B57CE" w:rsidRDefault="00D16B00" w:rsidP="002B57CE">
      <w:pPr>
        <w:tabs>
          <w:tab w:val="left" w:pos="3255"/>
        </w:tabs>
        <w:spacing w:line="240" w:lineRule="auto"/>
        <w:ind w:right="6" w:firstLine="567"/>
        <w:rPr>
          <w:sz w:val="24"/>
          <w:szCs w:val="24"/>
        </w:rPr>
      </w:pPr>
      <w:r w:rsidRPr="002B57CE">
        <w:rPr>
          <w:sz w:val="24"/>
          <w:szCs w:val="24"/>
        </w:rPr>
        <w:lastRenderedPageBreak/>
        <w:t xml:space="preserve">Изучение питания простейшего под микроскопом на временных микропрепаратах.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питания отдельных представителей различных групп животных.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Транспорт у животных. Транспорт у стрекающих и губок. Полости тела у животных. Происхождение и строение первичной полости. Развитие вторичной (целомической) полости. Эволюция полостей тела у животных. Функции первичной и вторичной полости тела. Причины возникновения транспортной системы. Формирование кровеносной системы. Функции кровеносной системы. Замкнутые и незамкнутые кровеносные системы. Связь типа кровеносной системы со строением полости тела. Кровообращение. Сердце. Эволюция кровеносной системы у позвоночных животных.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Дыхание у животных. Использование кислорода животными. Диффузия. Дыхание поверхностью тела. Дыхание у двухслойных животных. Формирование дыхательных органов. Дыхание в водной среде. Жабры. Дыхание в наземной среде. Дыхание при помощи трахей. Лёгкие. Эволюция дыхательной системы у позвоночных животных.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Выделение у животных. Осмос. Осмотическое давление. Строение выделительной системы у животных. Эволюция выделительной системы у животных. Выделительная система нефридиального типа. Протонефридиальная выделительная система. Метанефридиальная выделительная система. Связь строения выделительной системы с типом полости тела. Выделительные системы активного типа. Мальпигиевые сосуды. Эволюция почек у позвоночных животных.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Опора и движение у животных. Органы движения у клетки. Гидростатический скелет. Наружный скелет. Внутренний скелет. Формирование рычажных конечностей, правило рычага. Эволюция опорно-двигательной системы у позвоночных животных. Строение мышц. Движение в воде. Плавание. Выталкивающая сила. Плавательные пузыри. Движение в наземно-воздушной среде. Полёт. Подъемная сила. Различные типы полёта.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Регуляция жизнедеятельности у животных. Нервная и гуморальная регуляция. Особенности нервной регуляции. Диффузная нервная система. Ганглии. Центральная и периферическая нервная система. Цефализация. Эволюция нервной системы у позвоночных животных. Гормональная регуляция. Особенности гормональной регуляции. Примеры нервной и гормональной регуляции. </w:t>
      </w:r>
    </w:p>
    <w:p w:rsidR="00D16B00" w:rsidRPr="002B57CE" w:rsidRDefault="00D16B00" w:rsidP="002B57CE">
      <w:pPr>
        <w:tabs>
          <w:tab w:val="left" w:pos="3255"/>
        </w:tabs>
        <w:spacing w:line="240" w:lineRule="auto"/>
        <w:ind w:right="6" w:firstLine="567"/>
        <w:rPr>
          <w:sz w:val="24"/>
          <w:szCs w:val="24"/>
        </w:rPr>
      </w:pPr>
      <w:r w:rsidRPr="002B57CE">
        <w:rPr>
          <w:sz w:val="24"/>
          <w:szCs w:val="24"/>
        </w:rPr>
        <w:t>Разнообразие животных.</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Двухслойные и трёхслойные животные и их особенности. Двухслойные животные. Тип Стрекающие, или Кишечнополостные. Особенности клеточной организации. Эпидермис и гастродермис. Стрекательные клетки. Жизненный цикл стрекающих. Формирование медузы. Жизненный цикл сцифоидных и гидроидных медуз. Кораллы. </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и жизнедеятельности гидры.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химического состава скелета колониальных коралловых полипов.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Трёхслойные животные. Формирование полости тела. Особенности и функции вторичной полости тела. Органы выделения: протонефридии и метанефридии. Общий план строения трёхслойного животного. Особенности организации трёхслойных животных. Билатеральная (двусторонняя) симметрия. Первичноротые животные. Трохофорные животные. Линяющие животные. Вторичноротые животные.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Тип Плоские черви. Особенности организации плоских червей на примере молочной планарии. Строение покровов и кожно-мускульного мешка. Паренхима. Строение пищеварительной, выделительной и нервной систем. Приспособление плоских червей к паразитизму. Сосальщики. Жизненный цикл печёночного сосальщика. Ленточные черви. Жизненный цикл широкого лентеца и бычьего (свиного) цепня. Другие представители паразитических плоских червей. Профилактика заболеваний, вызываемых плоскими червями.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Лабораторные и практические работы </w:t>
      </w:r>
    </w:p>
    <w:p w:rsidR="00D16B00" w:rsidRPr="002B57CE" w:rsidRDefault="00D16B00" w:rsidP="002B57CE">
      <w:pPr>
        <w:tabs>
          <w:tab w:val="left" w:pos="3255"/>
        </w:tabs>
        <w:spacing w:line="240" w:lineRule="auto"/>
        <w:ind w:right="6" w:firstLine="567"/>
        <w:rPr>
          <w:sz w:val="24"/>
          <w:szCs w:val="24"/>
        </w:rPr>
      </w:pPr>
      <w:r w:rsidRPr="002B57CE">
        <w:rPr>
          <w:sz w:val="24"/>
          <w:szCs w:val="24"/>
        </w:rPr>
        <w:lastRenderedPageBreak/>
        <w:t xml:space="preserve">Изучение жизнедеятельности, внешнего и внутреннего строения пресноводных плоских червей.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паразитических плоских червей на влажных препаратах.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Тип Круглые черви. Особенности организации круглых червей. Строение круглых червей 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Лабораторные и практические работы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человеческой (свиной) аскариды.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Тип Кольчатые черви. Особенности организации кольчатых червей на примере дождевого червя. Строение покровов и кожно-мускульного мешка. Организация полости тела. Строение пищеварительной, кровеносной, выделительной и нервной систем. Размножение кольчатых червей. Разнообразие кольчатых червей. </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дождевого червя.</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внешнего и внутреннего строения медицинской пиявки. </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многощетинковых червей.</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Тип Моллюски. Особенности организации моллюсков. Строение тела моллюсков. Редукция целомической полости: причины и последствия. Формирование мантийной полости и раковины. Строение и функционирование систем органов моллюсков. Разнообразие моллюсков. Двустворчатые моллюски. Брюхоногие моллюски. Головоногие моллюски. </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двустворчатого моллюска.</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брюхоногого моллюска.</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головоногого моллюска.</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раковин моллюсков.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Тип Членистоногие. Особенности организации членистоногих. План строения членистоногого животного. Редукция вторичной полости тела: причины и последствия. Разделение тела на отделы. Конечности членистоногих. Строение и функционирование систем органов членистоногих. Органы чувств членистоногих. Основные группы членистоногих.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Класс Ракообразные. Строение и морфология ракообразных на примере речного рака. Разнообразие ракообразных.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Класс Паукообразные. Строение и морфология паукообразных на примере паука-крестовика. Разнообразие паукообразных.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Класс Насекомые. Строение и внешняя морфология насекомых. Конечности и ротовые аппараты насекомых. Жизненный цикл насекомых. Насекомые с неполным 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 </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внешнего строения и конечностей ракообразных.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внутреннего строения ракообразного.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ротового аппарата и конечностей насекомого. </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внутреннего строения насекомого.</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строения и биологии насекомых разных отрядов.</w:t>
      </w:r>
    </w:p>
    <w:p w:rsidR="00D16B00" w:rsidRPr="002B57CE" w:rsidRDefault="00D16B00" w:rsidP="002B57CE">
      <w:pPr>
        <w:tabs>
          <w:tab w:val="left" w:pos="3255"/>
        </w:tabs>
        <w:spacing w:line="240" w:lineRule="auto"/>
        <w:ind w:right="6" w:firstLine="567"/>
        <w:rPr>
          <w:sz w:val="24"/>
          <w:szCs w:val="24"/>
        </w:rPr>
      </w:pPr>
      <w:r w:rsidRPr="002B57CE">
        <w:rPr>
          <w:sz w:val="24"/>
          <w:szCs w:val="24"/>
        </w:rPr>
        <w:t>Определение представителей различных отрядов и семейств насекомых с использованием определителей.</w:t>
      </w:r>
    </w:p>
    <w:p w:rsidR="00D16B00" w:rsidRPr="002B57CE" w:rsidRDefault="00D16B00" w:rsidP="002B57CE">
      <w:pPr>
        <w:tabs>
          <w:tab w:val="left" w:pos="3255"/>
        </w:tabs>
        <w:spacing w:line="240" w:lineRule="auto"/>
        <w:ind w:right="6" w:firstLine="567"/>
        <w:rPr>
          <w:sz w:val="24"/>
          <w:szCs w:val="24"/>
        </w:rPr>
      </w:pPr>
      <w:r w:rsidRPr="002B57CE">
        <w:rPr>
          <w:sz w:val="24"/>
          <w:szCs w:val="24"/>
        </w:rPr>
        <w:lastRenderedPageBreak/>
        <w:t xml:space="preserve">Тип Хордовые. Особенности организации хордовых животных. Признаки хордовых животных: глотка с жаберными щелями, хорда, нервная трубка, эндостиль, постнатальный хвост. Полость тела хордовых животных.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Подтип Головохордовые. Строение и жизнедеятельность ланцетника. </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внешнего и внутреннего строения ланцетника на фиксированных препаратах. </w:t>
      </w:r>
    </w:p>
    <w:p w:rsidR="00D16B00" w:rsidRPr="002B57CE" w:rsidRDefault="00D16B00" w:rsidP="002B57CE">
      <w:pPr>
        <w:tabs>
          <w:tab w:val="left" w:pos="3255"/>
        </w:tabs>
        <w:spacing w:line="240" w:lineRule="auto"/>
        <w:ind w:right="6" w:firstLine="567"/>
        <w:rPr>
          <w:sz w:val="24"/>
          <w:szCs w:val="24"/>
        </w:rPr>
      </w:pPr>
      <w:r w:rsidRPr="002B57CE">
        <w:rPr>
          <w:sz w:val="24"/>
          <w:szCs w:val="24"/>
        </w:rPr>
        <w:t>Разнообразие и эволюция позвоночных животных.</w:t>
      </w:r>
    </w:p>
    <w:p w:rsidR="00D16B00" w:rsidRPr="002B57CE" w:rsidRDefault="00D16B00" w:rsidP="002B57CE">
      <w:pPr>
        <w:tabs>
          <w:tab w:val="left" w:pos="3255"/>
        </w:tabs>
        <w:spacing w:line="240" w:lineRule="auto"/>
        <w:ind w:right="6" w:firstLine="567"/>
        <w:rPr>
          <w:sz w:val="24"/>
          <w:szCs w:val="24"/>
        </w:rPr>
      </w:pPr>
      <w:r w:rsidRPr="002B57CE">
        <w:rPr>
          <w:sz w:val="24"/>
          <w:szCs w:val="24"/>
        </w:rPr>
        <w:t>Общий обзор строения и развития позвоночных животных.</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челюстноротые. Жаберные дуги, формирование челюстей.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Особенности строения систем органов позвоночного животного. Полость тела. Пищеварительная система. Кровеносная система. Дыхательная система. Метанефридиальная выделительная система (почки). Нервная трубка. Отделы нервной системы. </w:t>
      </w:r>
    </w:p>
    <w:p w:rsidR="00D16B00" w:rsidRPr="002B57CE" w:rsidRDefault="00D16B00" w:rsidP="002B57CE">
      <w:pPr>
        <w:tabs>
          <w:tab w:val="left" w:pos="3255"/>
        </w:tabs>
        <w:spacing w:line="240" w:lineRule="auto"/>
        <w:ind w:right="6" w:firstLine="567"/>
        <w:rPr>
          <w:sz w:val="24"/>
          <w:szCs w:val="24"/>
        </w:rPr>
      </w:pPr>
      <w:r w:rsidRPr="002B57CE">
        <w:rPr>
          <w:sz w:val="24"/>
          <w:szCs w:val="24"/>
        </w:rPr>
        <w:t>Надкласс Рыбы.</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Жабры рыб и жаберный аппарат. Нервная система рыб. Органы чувств рыб. Боковая линия. Хрящевые рыбы. Особенности строения и жизнедеятельности. Костные рыбы. Лучепёрые и лопастепёрые рыбы. </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рыбы.</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скелета костных и хрящевых рыб.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разнообразия рыб. </w:t>
      </w:r>
    </w:p>
    <w:p w:rsidR="00D16B00" w:rsidRPr="002B57CE" w:rsidRDefault="00D16B00" w:rsidP="002B57CE">
      <w:pPr>
        <w:tabs>
          <w:tab w:val="left" w:pos="3255"/>
        </w:tabs>
        <w:spacing w:line="240" w:lineRule="auto"/>
        <w:ind w:right="6" w:firstLine="567"/>
        <w:rPr>
          <w:sz w:val="24"/>
          <w:szCs w:val="24"/>
        </w:rPr>
      </w:pPr>
      <w:r w:rsidRPr="002B57CE">
        <w:rPr>
          <w:sz w:val="24"/>
          <w:szCs w:val="24"/>
        </w:rPr>
        <w:t>Определение возраста рыб по чешуе.</w:t>
      </w:r>
    </w:p>
    <w:p w:rsidR="00D16B00" w:rsidRPr="002B57CE" w:rsidRDefault="00D16B00" w:rsidP="002B57CE">
      <w:pPr>
        <w:tabs>
          <w:tab w:val="left" w:pos="3255"/>
        </w:tabs>
        <w:spacing w:line="240" w:lineRule="auto"/>
        <w:ind w:right="6" w:firstLine="567"/>
        <w:rPr>
          <w:sz w:val="24"/>
          <w:szCs w:val="24"/>
        </w:rPr>
      </w:pPr>
      <w:r w:rsidRPr="002B57CE">
        <w:rPr>
          <w:sz w:val="24"/>
          <w:szCs w:val="24"/>
        </w:rPr>
        <w:t>Выход позвоночных на сушу. Амфибии, или Земноводные.</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Предпосылки выхода позвоночных на сушу. Формирование рычажной конечности. Особенности строения и организации амфибий на примере травяной лягушки. Скелет амфибий, отделы позвоночника. Пищеварительная система у амфибий. Строение кровеносной системы и разделение крови у амфибий (артериальный конус). Дыхание у амфибий, роль челюстного аппарата. Кожное дыхание. Формирование туловищных почек и их особенности. Нервная система. Органы чувств. Жизненный цикл амфибий. Головастик. Неотения у амфибий и регуляция метаморфоза. Основные группы амфибий. </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лягушки и тритона.</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скелета лягушки. </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индивидуального развития земноводного.</w:t>
      </w:r>
    </w:p>
    <w:p w:rsidR="00D16B00" w:rsidRPr="002B57CE" w:rsidRDefault="00D16B00" w:rsidP="002B57CE">
      <w:pPr>
        <w:tabs>
          <w:tab w:val="left" w:pos="3255"/>
        </w:tabs>
        <w:spacing w:line="240" w:lineRule="auto"/>
        <w:ind w:right="6" w:firstLine="567"/>
        <w:rPr>
          <w:sz w:val="24"/>
          <w:szCs w:val="24"/>
        </w:rPr>
      </w:pPr>
      <w:r w:rsidRPr="002B57CE">
        <w:rPr>
          <w:sz w:val="24"/>
          <w:szCs w:val="24"/>
        </w:rPr>
        <w:t>Амниоты. Рептилии, или Пресмыкающиеся</w:t>
      </w:r>
    </w:p>
    <w:p w:rsidR="00D16B00" w:rsidRPr="002B57CE" w:rsidRDefault="00D16B00" w:rsidP="002B57CE">
      <w:pPr>
        <w:tabs>
          <w:tab w:val="left" w:pos="3255"/>
        </w:tabs>
        <w:spacing w:line="240" w:lineRule="auto"/>
        <w:ind w:right="6" w:firstLine="567"/>
        <w:rPr>
          <w:sz w:val="24"/>
          <w:szCs w:val="24"/>
        </w:rPr>
      </w:pPr>
      <w:r w:rsidRPr="002B57CE">
        <w:rPr>
          <w:sz w:val="24"/>
          <w:szCs w:val="24"/>
        </w:rPr>
        <w:t>Приспособления позвоночных животных к развитию на суше. Зародышевые оболочки и 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рептилий. Формирование тазовых почек и их особенности. Нервная система. Органы чувств. Размножение и развитие рептилий. Основные группы рептилий.</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ящерицы.</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скелета ящерицы. </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разнообразия пресмыкающихся.</w:t>
      </w:r>
    </w:p>
    <w:p w:rsidR="00D16B00" w:rsidRPr="002B57CE" w:rsidRDefault="00D16B00" w:rsidP="002B57CE">
      <w:pPr>
        <w:tabs>
          <w:tab w:val="left" w:pos="3255"/>
        </w:tabs>
        <w:spacing w:line="240" w:lineRule="auto"/>
        <w:ind w:right="6" w:firstLine="567"/>
        <w:rPr>
          <w:sz w:val="24"/>
          <w:szCs w:val="24"/>
        </w:rPr>
      </w:pPr>
      <w:r w:rsidRPr="002B57CE">
        <w:rPr>
          <w:sz w:val="24"/>
          <w:szCs w:val="24"/>
        </w:rPr>
        <w:t>Птицы.</w:t>
      </w:r>
    </w:p>
    <w:p w:rsidR="00D16B00" w:rsidRPr="002B57CE" w:rsidRDefault="00D16B00" w:rsidP="002B57CE">
      <w:pPr>
        <w:tabs>
          <w:tab w:val="left" w:pos="3255"/>
        </w:tabs>
        <w:spacing w:line="240" w:lineRule="auto"/>
        <w:ind w:right="6" w:firstLine="567"/>
        <w:rPr>
          <w:sz w:val="24"/>
          <w:szCs w:val="24"/>
        </w:rPr>
      </w:pPr>
      <w:r w:rsidRPr="002B57CE">
        <w:rPr>
          <w:sz w:val="24"/>
          <w:szCs w:val="24"/>
        </w:rPr>
        <w:lastRenderedPageBreak/>
        <w:t xml:space="preserve">Особенности строения и организации птиц на примере сизого голубя. Приспособления птиц к полёту. Перья. Развитие пера, структура перьев. Типы перьев. Особенности в строении скелета. Цевка, пряжка. Формирование киля. Особенности строения пищеварительной системы. Строение кровеносной системы. Разделение крови в сердце. Круги кровообращения у птиц. Особенности дыхательной системы. Воздушные мешки и парабронхи. Механизм двойного дыхания. Строение нервной системы. Развитие мозжечка. Ориентация птиц. Органы чувств. Выделительная система. Развитие птиц. Строение яйца. Формирование яйцевых оболочек. Поведение птиц. Токование. Формирование гнёзд. </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птиц.</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скелета птицы.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строения и перьевого покрова птиц.</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яйца птиц.</w:t>
      </w:r>
    </w:p>
    <w:p w:rsidR="00D16B00" w:rsidRPr="002B57CE" w:rsidRDefault="00D16B00" w:rsidP="002B57CE">
      <w:pPr>
        <w:tabs>
          <w:tab w:val="left" w:pos="3255"/>
        </w:tabs>
        <w:spacing w:line="240" w:lineRule="auto"/>
        <w:ind w:right="6" w:firstLine="567"/>
        <w:rPr>
          <w:sz w:val="24"/>
          <w:szCs w:val="24"/>
        </w:rPr>
      </w:pPr>
      <w:r w:rsidRPr="002B57CE">
        <w:rPr>
          <w:sz w:val="24"/>
          <w:szCs w:val="24"/>
        </w:rPr>
        <w:t>Определение птиц с использованием определителей.</w:t>
      </w:r>
    </w:p>
    <w:p w:rsidR="00D16B00" w:rsidRPr="002B57CE" w:rsidRDefault="00D16B00" w:rsidP="002B57CE">
      <w:pPr>
        <w:tabs>
          <w:tab w:val="left" w:pos="3255"/>
        </w:tabs>
        <w:spacing w:line="240" w:lineRule="auto"/>
        <w:ind w:right="6" w:firstLine="567"/>
        <w:rPr>
          <w:sz w:val="24"/>
          <w:szCs w:val="24"/>
        </w:rPr>
      </w:pPr>
      <w:r w:rsidRPr="002B57CE">
        <w:rPr>
          <w:sz w:val="24"/>
          <w:szCs w:val="24"/>
        </w:rPr>
        <w:t>Млекопитающие.</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систем. Пищеварительная система млекопитающих. Особенности строения пищеварительной системы у растительноядных млекопитающих. Строение кровеносной системы. Круги кровообращения. Дыхательная система. Строение лёгких, альвеолярное дыхание. Диафрагма. Туловищные почки и нефроны млекопитающих. Особенности нервной системы млекопитающих. Органы чувств. Развитие млекопитающих. Формирование плаценты. Особенности плацентарного питания. Система млекопитающих. Первозвери. Сумчатые млекопитающие. Плацентарные млекопитающие. Современная система млекопитающих. </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черепа и зубной системы различных млекопитающих.</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разнообразия млекопитающих.</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скелета млекопитающих. </w:t>
      </w:r>
    </w:p>
    <w:p w:rsidR="00D16B00" w:rsidRPr="002B57CE" w:rsidRDefault="00D16B00" w:rsidP="002B57CE">
      <w:pPr>
        <w:tabs>
          <w:tab w:val="left" w:pos="3255"/>
        </w:tabs>
        <w:spacing w:line="240" w:lineRule="auto"/>
        <w:ind w:right="6" w:firstLine="567"/>
        <w:rPr>
          <w:sz w:val="24"/>
          <w:szCs w:val="24"/>
        </w:rPr>
      </w:pPr>
      <w:r w:rsidRPr="002B57CE">
        <w:rPr>
          <w:sz w:val="24"/>
          <w:szCs w:val="24"/>
        </w:rPr>
        <w:t>Эволюция и экология животных.</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Эволюция беспозвоночных животных. Эволюция хордовых животных.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Среда обитания и экологическая ниша. Экологические факторы. Абиотические, биотические и антропогенные факторы. Основные экологические законы. Закон оптимума. Закон лимитирующего фактора. Закон экологической индивидуальности видов. Приспособления организмов.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Водная среда обитания. Характеристика водной среды. Плотность и температура воды. Солёность водоёмов.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организмы. Проблемы осморегуляции. Приспособления организмов к жизни в морской и пресной воде. Вторичноводные организмы. Формирование плавников и плавательных перепонок.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Наземно-воздушная среда обитания. Характеристика наземно-воздушной среды обитания. Плотность и влажность среды. Выход животных на сушу. Примеры адаптаций к наземным условиям обитания. Формирование лёгких, мальпигиевых сосудов и кутикулы у членистоногих. Формирование конечностей. Особенности дыхания и водного баланса у наземных организмов. Адаптации к полёту у птиц, насекомых и рукокрылых. Правило Аллена. Правило Бергмана. </w:t>
      </w:r>
    </w:p>
    <w:p w:rsidR="00D16B00" w:rsidRPr="002B57CE" w:rsidRDefault="00D16B00" w:rsidP="002B57CE">
      <w:pPr>
        <w:tabs>
          <w:tab w:val="left" w:pos="3255"/>
        </w:tabs>
        <w:spacing w:line="240" w:lineRule="auto"/>
        <w:ind w:right="6" w:firstLine="567"/>
        <w:rPr>
          <w:sz w:val="24"/>
          <w:szCs w:val="24"/>
        </w:rPr>
      </w:pPr>
      <w:r w:rsidRPr="002B57CE">
        <w:rPr>
          <w:sz w:val="24"/>
          <w:szCs w:val="24"/>
        </w:rPr>
        <w:lastRenderedPageBreak/>
        <w:t xml:space="preserve">Почвенная среда обитания. Характеристика почвенной среды обитания. Особенности строения и адаптации почвенных организмов. Адаптации кольчатых червей, насекомых и позвоночных животных к почвенной среде обитания.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Организменная среда обитания. Характеристика организменной среды обитания. Приспособления организмов к паразитизму. Взаимоотношения паразит–хозяин. Паразиты и паразитоиды.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 покровов. Редукция сенсорных органов и других систем органов. </w:t>
      </w:r>
    </w:p>
    <w:p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Демонстрации живых животных, чучел, коллекций, раздаточного материала, муляжей и моделей, таблиц, слайдов, видеофильмов и сайтов Интернета, показывающих приспособленность животных к условиям среды обитания, цепи и сети питания в экосистемах, распространение животных в природных зонах Земли, географических карт (животный мир Земли).</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Лабораторные и практические работы. </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природного сообщества: состава и структуры.</w:t>
      </w:r>
    </w:p>
    <w:p w:rsidR="00D16B00" w:rsidRPr="002B57CE" w:rsidRDefault="00D16B00" w:rsidP="002B57CE">
      <w:pPr>
        <w:tabs>
          <w:tab w:val="left" w:pos="3255"/>
        </w:tabs>
        <w:spacing w:line="240" w:lineRule="auto"/>
        <w:ind w:right="6" w:firstLine="567"/>
        <w:rPr>
          <w:sz w:val="24"/>
          <w:szCs w:val="24"/>
        </w:rPr>
      </w:pPr>
      <w:r w:rsidRPr="002B57CE">
        <w:rPr>
          <w:sz w:val="24"/>
          <w:szCs w:val="24"/>
        </w:rPr>
        <w:t>Экскурсия или видеоэкскурсия.</w:t>
      </w:r>
    </w:p>
    <w:p w:rsidR="00D16B00" w:rsidRPr="002B57CE" w:rsidRDefault="00D16B00" w:rsidP="002B57CE">
      <w:pPr>
        <w:tabs>
          <w:tab w:val="left" w:pos="3255"/>
        </w:tabs>
        <w:spacing w:line="240" w:lineRule="auto"/>
        <w:ind w:right="6" w:firstLine="567"/>
        <w:rPr>
          <w:sz w:val="24"/>
          <w:szCs w:val="24"/>
        </w:rPr>
      </w:pPr>
      <w:r w:rsidRPr="002B57CE">
        <w:rPr>
          <w:sz w:val="24"/>
          <w:szCs w:val="24"/>
        </w:rPr>
        <w:t>Сезонные явления в жизни животных.</w:t>
      </w:r>
    </w:p>
    <w:p w:rsidR="00D16B00" w:rsidRPr="002B57CE" w:rsidRDefault="00D16B00" w:rsidP="002B57CE">
      <w:pPr>
        <w:tabs>
          <w:tab w:val="left" w:pos="3255"/>
        </w:tabs>
        <w:spacing w:line="240" w:lineRule="auto"/>
        <w:ind w:right="6" w:firstLine="567"/>
        <w:rPr>
          <w:sz w:val="24"/>
          <w:szCs w:val="24"/>
        </w:rPr>
      </w:pPr>
      <w:r w:rsidRPr="002B57CE">
        <w:rPr>
          <w:sz w:val="24"/>
          <w:szCs w:val="24"/>
        </w:rPr>
        <w:t>Животные и человек.</w:t>
      </w:r>
    </w:p>
    <w:p w:rsidR="00D16B00" w:rsidRPr="002B57CE" w:rsidRDefault="00D16B00" w:rsidP="002B57CE">
      <w:pPr>
        <w:tabs>
          <w:tab w:val="left" w:pos="3255"/>
        </w:tabs>
        <w:spacing w:line="240" w:lineRule="auto"/>
        <w:ind w:right="6" w:firstLine="567"/>
        <w:rPr>
          <w:sz w:val="24"/>
          <w:szCs w:val="24"/>
        </w:rPr>
      </w:pPr>
      <w:r w:rsidRPr="002B57CE">
        <w:rPr>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Одомашнивание животных. Дикие предки домашних животных. Селекция. Породы. Искусственный отбор. Контрастные формы 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сельскохозяйственных животных.</w:t>
      </w:r>
    </w:p>
    <w:p w:rsidR="00D16B00" w:rsidRPr="002B57CE" w:rsidRDefault="00D16B00" w:rsidP="002B57CE">
      <w:pPr>
        <w:tabs>
          <w:tab w:val="left" w:pos="3255"/>
        </w:tabs>
        <w:spacing w:line="240" w:lineRule="auto"/>
        <w:ind w:right="6" w:firstLine="567"/>
        <w:rPr>
          <w:sz w:val="24"/>
          <w:szCs w:val="24"/>
        </w:rPr>
      </w:pPr>
      <w:r w:rsidRPr="002B57CE">
        <w:rPr>
          <w:sz w:val="24"/>
          <w:szCs w:val="24"/>
        </w:rPr>
        <w:t>Значение домашних животных в жизни человека. Животные сельскохозяйственных угодий. Птицеводство. Животноводство. Распространённые инфекционные заболевания у домашних животных. Эпизоотии. Принципы профилактики и лечения распространённых инфекционных заболеваний домашних животных. Животные-вредители, методы борьбы с животными-вредителями.</w:t>
      </w:r>
    </w:p>
    <w:p w:rsidR="00D16B00" w:rsidRPr="002B57CE" w:rsidRDefault="00D16B00" w:rsidP="002B57CE">
      <w:pPr>
        <w:tabs>
          <w:tab w:val="left" w:pos="3255"/>
        </w:tabs>
        <w:spacing w:line="240" w:lineRule="auto"/>
        <w:ind w:right="6" w:firstLine="567"/>
        <w:rPr>
          <w:sz w:val="24"/>
          <w:szCs w:val="24"/>
        </w:rPr>
      </w:pPr>
      <w:r w:rsidRPr="002B57CE">
        <w:rPr>
          <w:sz w:val="24"/>
          <w:szCs w:val="24"/>
        </w:rPr>
        <w:t>Город как среда обитания, созданная человеком. Синантропные виды животных. Адаптация животных в условиях города. Восстановление численности редких видов животных: ООПТ. Биосферные резерваты. Красная книга животных России. Меры сохранения и восстановления животного мира.</w:t>
      </w:r>
    </w:p>
    <w:p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Демонстрации чучел, коллекций, таблиц, слайдов, видеофильмов и сайтов Интернета, показывающих охраняемых и промысловых животных, способы рыболовства, охоты, акклиматизации и разведения домашних животных, животных сельскохозяйственных угодий, способы охраны редких животных, привлечения и охраны животных города.</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насекомых-вредителей сельскохозяйственных культур.</w:t>
      </w:r>
    </w:p>
    <w:p w:rsidR="00D16B00" w:rsidRPr="002B57CE" w:rsidRDefault="00D16B00" w:rsidP="002B57CE">
      <w:pPr>
        <w:tabs>
          <w:tab w:val="left" w:pos="3255"/>
        </w:tabs>
        <w:spacing w:line="240" w:lineRule="auto"/>
        <w:ind w:right="6" w:firstLine="567"/>
        <w:rPr>
          <w:sz w:val="24"/>
          <w:szCs w:val="24"/>
        </w:rPr>
      </w:pPr>
      <w:r w:rsidRPr="002B57CE">
        <w:rPr>
          <w:sz w:val="24"/>
          <w:szCs w:val="24"/>
        </w:rPr>
        <w:t>Наблюдения за птицами в городской среде.</w:t>
      </w:r>
    </w:p>
    <w:p w:rsidR="002B57CE" w:rsidRDefault="002B57CE" w:rsidP="00D16B00">
      <w:pPr>
        <w:tabs>
          <w:tab w:val="left" w:pos="3255"/>
        </w:tabs>
        <w:spacing w:line="276" w:lineRule="auto"/>
        <w:ind w:right="6" w:firstLine="567"/>
        <w:rPr>
          <w:color w:val="FF0000"/>
          <w:sz w:val="24"/>
          <w:szCs w:val="24"/>
        </w:rPr>
      </w:pPr>
    </w:p>
    <w:p w:rsidR="00D16B00" w:rsidRPr="002B57CE" w:rsidRDefault="002B57CE" w:rsidP="002B57CE">
      <w:pPr>
        <w:tabs>
          <w:tab w:val="left" w:pos="3255"/>
        </w:tabs>
        <w:spacing w:line="276" w:lineRule="auto"/>
        <w:ind w:right="6" w:firstLine="567"/>
        <w:jc w:val="center"/>
        <w:rPr>
          <w:b/>
          <w:sz w:val="24"/>
          <w:szCs w:val="24"/>
        </w:rPr>
      </w:pPr>
      <w:r w:rsidRPr="002B57CE">
        <w:rPr>
          <w:b/>
          <w:sz w:val="24"/>
          <w:szCs w:val="24"/>
        </w:rPr>
        <w:t>Содержание обучения в 9 классе</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Введение.</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Система биологических наук, изучающих человека: цитология, гистология, эмбриология, генетика, антропология, анатомия человека, физиология человека и другие медицинские науки. </w:t>
      </w:r>
    </w:p>
    <w:p w:rsidR="00D16B00" w:rsidRPr="002B57CE" w:rsidRDefault="00D16B00" w:rsidP="002B57CE">
      <w:pPr>
        <w:tabs>
          <w:tab w:val="left" w:pos="3255"/>
        </w:tabs>
        <w:spacing w:line="240" w:lineRule="auto"/>
        <w:ind w:right="6" w:firstLine="567"/>
        <w:rPr>
          <w:sz w:val="24"/>
          <w:szCs w:val="24"/>
        </w:rPr>
      </w:pPr>
      <w:r w:rsidRPr="002B57CE">
        <w:rPr>
          <w:sz w:val="24"/>
          <w:szCs w:val="24"/>
        </w:rPr>
        <w:t>Профессии, связанные с науками о человеке. Перспективы развития знаний об организме человеке и его связях с окружающей средой.</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Демонстрация таблиц, слайдов, видеофильмов и сайтов Интернета, показывающих разные биологические дисциплины, связанные с изучением человека, профессий, связанных с изучением организма человека и медициной. </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lastRenderedPageBreak/>
        <w:t>Общий обзор клеток и тканей организма человека.</w:t>
      </w:r>
    </w:p>
    <w:p w:rsidR="00D16B00" w:rsidRPr="002B57CE" w:rsidRDefault="00D16B00" w:rsidP="002B57CE">
      <w:pPr>
        <w:tabs>
          <w:tab w:val="left" w:pos="3255"/>
        </w:tabs>
        <w:spacing w:line="240" w:lineRule="auto"/>
        <w:ind w:right="6" w:firstLine="567"/>
        <w:rPr>
          <w:sz w:val="24"/>
          <w:szCs w:val="24"/>
        </w:rPr>
      </w:pPr>
      <w:r w:rsidRPr="002B57CE">
        <w:rPr>
          <w:sz w:val="24"/>
          <w:szCs w:val="24"/>
        </w:rPr>
        <w:t>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 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примере различных биосинтезов, происходящих в клетке). Сравнение клеточного дыхания и брожения. Регуляция белкового, углеводного, липидного обмена. Прямые и обратные связи в регуляции. Роль ферментов и гормонов в процессах обмена веществ. Нарушения биохимических процессов в клетке: авитаминозы, дефекты в работе определённых ферментов и другое.</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Цитология. Многообразие клеток и их дифференциация. Эмбриональные стволовые клетки, индуцированные плюрипотентные стволовые клетки, стволовые клетки взрослого человека.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Клеточные контакты. Молекулярные основы ответа клеток на сигналы. Понятие клеточной гибели. Лимит клеточных делений, общее представление о старении на клеточном и молекулярно-биологическом уровне. Общее понятие о раковой трансформации клеток. </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Просмотр электронно-микроскопических фотографий препаратов строения клетки и межклеточных контактов.</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 нейрона. Потенциал покоя и потенциал действия. Проведение нервного импульса. Классификация и механизмы работы синапсов. Нейромедиаторы и их рецепторы. Мышечная ткань: скелетная, сердечная и гладкая. Строение сократительного аппарата поперечно-полосатых мышц. Молекулярные механизмы сокращения и расслабления. Отличия гладкой мускулатуры от поперечно-полосатой. Физиология возбудимости и сократимости гладкой мышечной ткани. Соединительная ткань: свойства, различные типы клеток, характеристика межклеточного вещества. Классификация соединительных тканей: собственно соединительные ткани, ткани внутренней среды, хрящевая ткань, костная и другие. </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Микроскопирование препаратов основных типов тканей.</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Нервная система.</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Классификация нервной системы. Центральная и периферическая нервная система. Строение нерва, оболочки, классификация нервов. Строение спинного и головного мозга. Функции отделов спинного мозга. Проводящие пути спинного мозга. Анатомия головного мозга: продолговатый мозг, ствол мозга, средний, промежуточный, передний мозг. Строение мозжечка и коры больших полушарий. </w:t>
      </w:r>
    </w:p>
    <w:p w:rsidR="00D16B00" w:rsidRPr="002B57CE" w:rsidRDefault="00D16B00" w:rsidP="002B57CE">
      <w:pPr>
        <w:tabs>
          <w:tab w:val="left" w:pos="3255"/>
        </w:tabs>
        <w:spacing w:line="240" w:lineRule="auto"/>
        <w:ind w:right="6" w:firstLine="567"/>
        <w:rPr>
          <w:sz w:val="24"/>
          <w:szCs w:val="24"/>
        </w:rPr>
      </w:pPr>
      <w:r w:rsidRPr="002B57CE">
        <w:rPr>
          <w:sz w:val="24"/>
          <w:szCs w:val="24"/>
        </w:rPr>
        <w:t>Функции отделов головного мозга и их частей. Черепномозговые и спинномозговые нервы. Соматическая и вегетативная нервная система. Центры соматической и вегетативной систем в центральной нервной системе. Рефлекторная дуга. Рефлекторное кольцо. Нейронная сеть. Классификации рефлексов: моно- и полисинаптические, безусловные и условные и другие. Роль исследований И.П. Павлова. Функциональные системы П.К. Анохина. Использование принципа работы нейронных сетей в искусственном интеллекте.</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Нарушения работы нервной системы. Нейродегенерации и современные методы их лечения. Инсульт. Лекарства, проходящие и не проходящие через гематоэнцефалический барьер. Методы исследования мозговой активности и строения структур нервной системы: электроэнцефалография, регистрация активности различных отделов мозга, </w:t>
      </w:r>
      <w:r w:rsidRPr="002B57CE">
        <w:rPr>
          <w:sz w:val="24"/>
          <w:szCs w:val="24"/>
        </w:rPr>
        <w:lastRenderedPageBreak/>
        <w:t xml:space="preserve">магнитно-резонансная томография, компьютерная томография. Интерфейс мозг–компьютер. </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органов нервной системы.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головного мозга на макетах.</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Сенсорные системы.</w:t>
      </w:r>
    </w:p>
    <w:p w:rsidR="00D16B00" w:rsidRPr="002B57CE" w:rsidRDefault="00D16B00" w:rsidP="002B57CE">
      <w:pPr>
        <w:tabs>
          <w:tab w:val="left" w:pos="3255"/>
        </w:tabs>
        <w:spacing w:line="240" w:lineRule="auto"/>
        <w:ind w:right="6" w:firstLine="567"/>
        <w:rPr>
          <w:sz w:val="24"/>
          <w:szCs w:val="24"/>
        </w:rPr>
      </w:pPr>
      <w:r w:rsidRPr="002B57CE">
        <w:rPr>
          <w:sz w:val="24"/>
          <w:szCs w:val="24"/>
        </w:rPr>
        <w:t>Строение сенсорных систем: рецепторы, проводящая часть, отдел коры, осуществляющий обработку информации. Классификация рецепторов: экстерорецепторы, интерорецепторы, проприорецепторы, механические, температурные, химические, болевые и другие рецепторы. Соматосенсорная система.</w:t>
      </w:r>
    </w:p>
    <w:p w:rsidR="00D16B00" w:rsidRPr="002B57CE" w:rsidRDefault="00D16B00" w:rsidP="002B57CE">
      <w:pPr>
        <w:tabs>
          <w:tab w:val="left" w:pos="3255"/>
        </w:tabs>
        <w:spacing w:line="240" w:lineRule="auto"/>
        <w:ind w:right="6" w:firstLine="567"/>
        <w:rPr>
          <w:sz w:val="24"/>
          <w:szCs w:val="24"/>
        </w:rPr>
      </w:pPr>
      <w:r w:rsidRPr="002B57CE">
        <w:rPr>
          <w:sz w:val="24"/>
          <w:szCs w:val="24"/>
        </w:rPr>
        <w:t>Строение глаза. Зрительные рецепторы (палочки и колбочки). Физические и химические основы восприятия света. Чёрно-белое и цветовое зрение. Строение сетчатки. Проведение и обработка зрительного сигнала. Аккомодация. Бинокулярное зрение. 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протезирование глаза и другие.</w:t>
      </w:r>
    </w:p>
    <w:p w:rsidR="00D16B00" w:rsidRPr="002B57CE" w:rsidRDefault="00D16B00" w:rsidP="002B57CE">
      <w:pPr>
        <w:tabs>
          <w:tab w:val="left" w:pos="3255"/>
        </w:tabs>
        <w:spacing w:line="240" w:lineRule="auto"/>
        <w:ind w:right="6" w:firstLine="567"/>
        <w:rPr>
          <w:sz w:val="24"/>
          <w:szCs w:val="24"/>
        </w:rPr>
      </w:pPr>
      <w:r w:rsidRPr="002B57CE">
        <w:rPr>
          <w:sz w:val="24"/>
          <w:szCs w:val="24"/>
        </w:rPr>
        <w:t>Строение наружного, среднего и внутреннего уха. Кортиев орган. Механизм восприятия и обработки звуковых волн. Связь центра слуха и центра речи. Нарушения слуха и их причины. Заболевания органов слуха (отит и другие заболевания) и их профилактика. Современные методы лечения нарушений слуха: слуховой аппарат, протезирование и другие. Анатомия и физиология вестибулярного аппарата. Отолитовый аппарат.</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Органы вкуса, обоняния, мышечного и кожного чувства: анатомия и физиология, их нарушения. </w:t>
      </w:r>
    </w:p>
    <w:p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разборных моделей глаза и уха.</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органа зрения (на муляже и влажном препарате).</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органа слуха (на муляже).</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органов чувств.</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Эндокринная система.</w:t>
      </w:r>
    </w:p>
    <w:p w:rsidR="00D16B00" w:rsidRPr="002B57CE" w:rsidRDefault="00D16B00" w:rsidP="002B57CE">
      <w:pPr>
        <w:tabs>
          <w:tab w:val="left" w:pos="3255"/>
        </w:tabs>
        <w:spacing w:line="240" w:lineRule="auto"/>
        <w:ind w:right="6" w:firstLine="567"/>
        <w:rPr>
          <w:sz w:val="24"/>
          <w:szCs w:val="24"/>
        </w:rPr>
      </w:pPr>
      <w:r w:rsidRPr="002B57CE">
        <w:rPr>
          <w:sz w:val="24"/>
          <w:szCs w:val="24"/>
        </w:rPr>
        <w:t>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клетки-мишени.</w:t>
      </w:r>
    </w:p>
    <w:p w:rsidR="00D16B00" w:rsidRPr="002B57CE" w:rsidRDefault="00D16B00" w:rsidP="002B57CE">
      <w:pPr>
        <w:tabs>
          <w:tab w:val="left" w:pos="3255"/>
        </w:tabs>
        <w:spacing w:line="240" w:lineRule="auto"/>
        <w:ind w:right="6" w:firstLine="567"/>
        <w:rPr>
          <w:sz w:val="24"/>
          <w:szCs w:val="24"/>
        </w:rPr>
      </w:pPr>
      <w:r w:rsidRPr="002B57CE">
        <w:rPr>
          <w:sz w:val="24"/>
          <w:szCs w:val="24"/>
        </w:rPr>
        <w:t>Эндокринная функция гипоталамуса. Железы внутренней секреции (гипофиз, эпифиз, щитовидная железа, паращитовидные железы, надпочечники), выделяемые ими гормоны и их функции. Железы смешанной секреции (поджелудочная железа, половые железы), выделяемые ими гормоны и их функции. Гипоталамо-гипофизарные контуры регуляции деятельности некоторых желёз внутренней секреции. Нарушения, связанные с гипо- и гиперфункциями гормонов. Виды сахарного диабета и их осложнения. Клеточная терапия в лечении эндокринных заболеваний. Микседема.</w:t>
      </w:r>
    </w:p>
    <w:p w:rsidR="00D16B00" w:rsidRPr="002B57CE" w:rsidRDefault="00D16B00" w:rsidP="002B57CE">
      <w:pPr>
        <w:tabs>
          <w:tab w:val="left" w:pos="3255"/>
        </w:tabs>
        <w:spacing w:line="240" w:lineRule="auto"/>
        <w:ind w:right="6" w:firstLine="567"/>
        <w:rPr>
          <w:sz w:val="24"/>
          <w:szCs w:val="24"/>
        </w:rPr>
      </w:pPr>
      <w:r w:rsidRPr="002B57CE">
        <w:rPr>
          <w:sz w:val="24"/>
          <w:szCs w:val="24"/>
        </w:rPr>
        <w:t>Прочие органы и ткани, выделяющие гормоны: почки, сердце, желудочно-кишечный тракт, жировая ткань и другие.</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эндокринных органов.</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Поведение.</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Рефлекторная теория поведения. Наследственные и ненаследственные формы поведения. Простейшие условные рефлексы. Инструментальное и другие формы обучения. Цель. Мотив. Рефлекс. Потребность. Рефлекс цели по Павлову. Динамический стереотип. Импринтинг. Фиксированные комплексы движений. Сигнальные системы. Речь. Мышление. Память и её виды. Когнитивные функции нервной системы. Роль разных отделов головного мозга в регуляции движений, сна и бодрствования и других сложных процессов. Механизмы возникновения эмоций. Нейрогуморальная регуляция </w:t>
      </w:r>
      <w:r w:rsidRPr="002B57CE">
        <w:rPr>
          <w:sz w:val="24"/>
          <w:szCs w:val="24"/>
        </w:rPr>
        <w:lastRenderedPageBreak/>
        <w:t>полового поведения. Нарушения поведения, их связь с работой нервной и эндокринной систем, современные методы лечения.</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Опорно-двигательный аппарат.</w:t>
      </w:r>
    </w:p>
    <w:p w:rsidR="00D16B00" w:rsidRPr="002B57CE" w:rsidRDefault="00D16B00" w:rsidP="002B57CE">
      <w:pPr>
        <w:tabs>
          <w:tab w:val="left" w:pos="3255"/>
        </w:tabs>
        <w:spacing w:line="240" w:lineRule="auto"/>
        <w:ind w:right="6" w:firstLine="567"/>
        <w:rPr>
          <w:sz w:val="24"/>
          <w:szCs w:val="24"/>
        </w:rPr>
      </w:pPr>
      <w:r w:rsidRPr="002B57CE">
        <w:rPr>
          <w:sz w:val="24"/>
          <w:szCs w:val="24"/>
        </w:rPr>
        <w:t>Кости. Анатомия кости: надкостница, внутреннее вещество кости. Остеон. Классификация костей. Рост костей. Соединения костей: подвижные, полуподвижные, неподвижные. Строение сустава и суставной сумки.</w:t>
      </w:r>
    </w:p>
    <w:p w:rsidR="00D16B00" w:rsidRPr="002B57CE" w:rsidRDefault="00D16B00" w:rsidP="002B57CE">
      <w:pPr>
        <w:tabs>
          <w:tab w:val="left" w:pos="3255"/>
        </w:tabs>
        <w:spacing w:line="240" w:lineRule="auto"/>
        <w:ind w:right="6" w:firstLine="567"/>
        <w:rPr>
          <w:sz w:val="24"/>
          <w:szCs w:val="24"/>
        </w:rPr>
      </w:pPr>
      <w:r w:rsidRPr="002B57CE">
        <w:rPr>
          <w:sz w:val="24"/>
          <w:szCs w:val="24"/>
        </w:rPr>
        <w:t>Осевой скелет: череп, позвоночник, рёбра, грудина. Кости лицевого и мозгового отделов черепа. Отделы позвоночника, особенности строения позвонков в разных отделах, межпозвоночные соединения. Строение грудной клетки.</w:t>
      </w:r>
    </w:p>
    <w:p w:rsidR="00D16B00" w:rsidRPr="002B57CE" w:rsidRDefault="00D16B00" w:rsidP="002B57CE">
      <w:pPr>
        <w:tabs>
          <w:tab w:val="left" w:pos="3255"/>
        </w:tabs>
        <w:spacing w:line="240" w:lineRule="auto"/>
        <w:ind w:right="6" w:firstLine="567"/>
        <w:rPr>
          <w:sz w:val="24"/>
          <w:szCs w:val="24"/>
        </w:rPr>
      </w:pPr>
      <w:r w:rsidRPr="002B57CE">
        <w:rPr>
          <w:sz w:val="24"/>
          <w:szCs w:val="24"/>
        </w:rPr>
        <w:t>Скелеты поясов конечностей и свободных конечностей: анатомические особенности входящих в их состав костей.</w:t>
      </w:r>
    </w:p>
    <w:p w:rsidR="00D16B00" w:rsidRPr="002B57CE" w:rsidRDefault="00D16B00" w:rsidP="002B57CE">
      <w:pPr>
        <w:tabs>
          <w:tab w:val="left" w:pos="3255"/>
        </w:tabs>
        <w:spacing w:line="240" w:lineRule="auto"/>
        <w:ind w:right="6" w:firstLine="567"/>
        <w:rPr>
          <w:sz w:val="24"/>
          <w:szCs w:val="24"/>
        </w:rPr>
      </w:pPr>
      <w:r w:rsidRPr="002B57CE">
        <w:rPr>
          <w:sz w:val="24"/>
          <w:szCs w:val="24"/>
        </w:rPr>
        <w:t>Нарушения строения скелетной системы. Возрастные изменения, остеопороз. Травмы. Заболевания опорно-двигательного аппарата, связанные с прямохождением. Современные инвазивные и неинвазивные методы лечения: протезирование суставов и межпозвоночных дисков, исправление кривизны позвоночника и другие.</w:t>
      </w:r>
    </w:p>
    <w:p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скелета человека, черепа, конечностей, позвонков, распилов костей.</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скелета человека на макетах.</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Мышцы. Работа мышц по перемещению костных рычагов. Мышцы, прикрепляющиеся двумя концами или одним концом к костям. Мимические мышцы как пример мышц, не прикрепляющихся к костям. </w:t>
      </w:r>
    </w:p>
    <w:p w:rsidR="00D16B00" w:rsidRPr="002B57CE" w:rsidRDefault="00D16B00" w:rsidP="002B57CE">
      <w:pPr>
        <w:tabs>
          <w:tab w:val="left" w:pos="3255"/>
        </w:tabs>
        <w:spacing w:line="240" w:lineRule="auto"/>
        <w:ind w:right="6" w:firstLine="567"/>
        <w:rPr>
          <w:sz w:val="24"/>
          <w:szCs w:val="24"/>
        </w:rPr>
      </w:pPr>
      <w:r w:rsidRPr="002B57CE">
        <w:rPr>
          <w:sz w:val="24"/>
          <w:szCs w:val="24"/>
        </w:rPr>
        <w:t>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мозга, мозжечка и коры больших полушарий.</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Основные мышцы тела человека. Наиболее распространённые травмы мышечной системы и методы их профилактики. Атрофия мышц, причины и лечение. </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Оказание первой помощи при повреждении скелета и мышц.</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Кровеносная и лимфатическая системы.</w:t>
      </w:r>
    </w:p>
    <w:p w:rsidR="00D16B00" w:rsidRPr="002B57CE" w:rsidRDefault="00D16B00" w:rsidP="002B57CE">
      <w:pPr>
        <w:tabs>
          <w:tab w:val="left" w:pos="3255"/>
        </w:tabs>
        <w:spacing w:line="240" w:lineRule="auto"/>
        <w:ind w:right="6" w:firstLine="567"/>
        <w:rPr>
          <w:sz w:val="24"/>
          <w:szCs w:val="24"/>
        </w:rPr>
      </w:pPr>
      <w:r w:rsidRPr="002B57CE">
        <w:rPr>
          <w:sz w:val="24"/>
          <w:szCs w:val="24"/>
        </w:rPr>
        <w:t>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как насоса. Сердечный цикл. Артериальное давление, пульс. Автоматия.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ангиопластика, клеточная терапия и другие современные методы лечения сердечных болезней. Трансплантация сердца.</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Просмотр гистологических препаратов сердечной мышцы.</w:t>
      </w:r>
    </w:p>
    <w:p w:rsidR="00D16B00" w:rsidRPr="002B57CE" w:rsidRDefault="00D16B00" w:rsidP="002B57CE">
      <w:pPr>
        <w:tabs>
          <w:tab w:val="left" w:pos="3255"/>
        </w:tabs>
        <w:spacing w:line="240" w:lineRule="auto"/>
        <w:ind w:right="6" w:firstLine="567"/>
        <w:rPr>
          <w:sz w:val="24"/>
          <w:szCs w:val="24"/>
        </w:rPr>
      </w:pPr>
      <w:r w:rsidRPr="002B57CE">
        <w:rPr>
          <w:sz w:val="24"/>
          <w:szCs w:val="24"/>
        </w:rPr>
        <w:t>Электрокардиография.</w:t>
      </w:r>
    </w:p>
    <w:p w:rsidR="00D16B00" w:rsidRPr="002B57CE" w:rsidRDefault="00D16B00" w:rsidP="002B57CE">
      <w:pPr>
        <w:tabs>
          <w:tab w:val="left" w:pos="3255"/>
        </w:tabs>
        <w:spacing w:line="240" w:lineRule="auto"/>
        <w:ind w:right="6" w:firstLine="567"/>
        <w:rPr>
          <w:sz w:val="24"/>
          <w:szCs w:val="24"/>
        </w:rPr>
      </w:pPr>
      <w:r w:rsidRPr="002B57CE">
        <w:rPr>
          <w:sz w:val="24"/>
          <w:szCs w:val="24"/>
        </w:rPr>
        <w:t>Измерение артериального давления и пульса.</w:t>
      </w:r>
    </w:p>
    <w:p w:rsidR="00D16B00" w:rsidRPr="002B57CE" w:rsidRDefault="00D16B00" w:rsidP="002B57CE">
      <w:pPr>
        <w:tabs>
          <w:tab w:val="left" w:pos="3255"/>
        </w:tabs>
        <w:spacing w:line="240" w:lineRule="auto"/>
        <w:ind w:right="6" w:firstLine="567"/>
        <w:rPr>
          <w:sz w:val="24"/>
          <w:szCs w:val="24"/>
        </w:rPr>
      </w:pPr>
      <w:r w:rsidRPr="002B57CE">
        <w:rPr>
          <w:sz w:val="24"/>
          <w:szCs w:val="24"/>
        </w:rPr>
        <w:t>Кровеносная система и лимфатическая система.</w:t>
      </w:r>
    </w:p>
    <w:p w:rsidR="00D16B00" w:rsidRPr="002B57CE" w:rsidRDefault="00D16B00" w:rsidP="002B57CE">
      <w:pPr>
        <w:tabs>
          <w:tab w:val="left" w:pos="3255"/>
        </w:tabs>
        <w:spacing w:line="240" w:lineRule="auto"/>
        <w:ind w:right="6" w:firstLine="567"/>
        <w:rPr>
          <w:sz w:val="24"/>
          <w:szCs w:val="24"/>
        </w:rPr>
      </w:pPr>
      <w:r w:rsidRPr="002B57CE">
        <w:rPr>
          <w:sz w:val="24"/>
          <w:szCs w:val="24"/>
        </w:rPr>
        <w:t>Круги кровообращения: большой и малый, основные сосуды. Классификация сосудов: артерии, артериолы, вены, венулы, капилляры. Резистивные, обменные и ёмкостные сосуды. Строение стенок сосудов. Нервная и гуморальная регуляция работы сосудов. Системная регуляция артериального давления и других параметров крови (барорефлекс, хеморефлекс и так далее). Нарушения работы сосудов. Артериальные и венозные кровотечения и первая помощь при них.</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Анатомия лимфатической системы: лимфатические сосуды и лимфатические узлы. Причины движения крови и лимфы по сосудам. </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lastRenderedPageBreak/>
        <w:t>Изучение гистологических препаратов стенок сосудов.</w:t>
      </w:r>
    </w:p>
    <w:p w:rsidR="00D16B00" w:rsidRPr="002B57CE" w:rsidRDefault="00D16B00" w:rsidP="002B57CE">
      <w:pPr>
        <w:tabs>
          <w:tab w:val="left" w:pos="3255"/>
        </w:tabs>
        <w:spacing w:line="240" w:lineRule="auto"/>
        <w:ind w:right="6" w:firstLine="567"/>
        <w:rPr>
          <w:sz w:val="24"/>
          <w:szCs w:val="24"/>
        </w:rPr>
      </w:pPr>
      <w:r w:rsidRPr="002B57CE">
        <w:rPr>
          <w:sz w:val="24"/>
          <w:szCs w:val="24"/>
        </w:rPr>
        <w:t>Первая помощь при кровотечениях.</w:t>
      </w:r>
    </w:p>
    <w:p w:rsidR="00D16B00" w:rsidRPr="002B57CE" w:rsidRDefault="00D16B00" w:rsidP="002B57CE">
      <w:pPr>
        <w:tabs>
          <w:tab w:val="left" w:pos="3255"/>
        </w:tabs>
        <w:spacing w:line="240" w:lineRule="auto"/>
        <w:ind w:right="6" w:firstLine="567"/>
        <w:rPr>
          <w:sz w:val="24"/>
          <w:szCs w:val="24"/>
        </w:rPr>
      </w:pPr>
      <w:r w:rsidRPr="002B57CE">
        <w:rPr>
          <w:sz w:val="24"/>
          <w:szCs w:val="24"/>
        </w:rPr>
        <w:t>Внутренняя среда организма.</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Кровь, тканевая жидкость, лимфа. Механизмы поддержания внутренней среды организма (гомеостаз). Связь водно-солевого обмена организма с формированием и оттоком тканевой жидкости.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Химический состав плазмы крови. Форменные элементы: эритроциты, 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AB0, резус-фактор и другие системы определения групп крови. Переливание плазмы, эритроцитарной и тромбоцитарной массы. Буферная функция плазмы крови. Транспорт газов по крови. Различные формы гемоглобина. Регуляция сродства гемоглобина к кислороду. Свёртывание крови, фибринолитическая и противосвёртывающая системы. Нарушения, связанные с кроветворением и функционированием форменных элементов. </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крови и органов кроветворения.</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Дыхательная система.</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Анатомия дыхательной системы: верхние дыхательные пути, нижние дыхательные пути, лёгкие. Носовые полости. Носоглотка. Ротоглотка. Гортань. Классификация хрящей гортани. Надгортанник и голосовые связки. Трахея. Бронхи. Лёгкие. Лёгочные пузырьки (альвеолы). Физиология процесса дыхания, роль плевральной жидкости, диафрагмы, межрёберных и других мышц. Сурфактант. Эластическая тяга лёгких. Дыхательные движения. Жизненная ёмкость лёгких. Лёгочные объёмы. Нервная и гуморальная регуляция дыхания. </w:t>
      </w:r>
    </w:p>
    <w:p w:rsidR="00D16B00" w:rsidRPr="002B57CE" w:rsidRDefault="00D16B00" w:rsidP="002B57CE">
      <w:pPr>
        <w:tabs>
          <w:tab w:val="left" w:pos="3255"/>
        </w:tabs>
        <w:spacing w:line="240" w:lineRule="auto"/>
        <w:ind w:right="6" w:firstLine="567"/>
        <w:rPr>
          <w:sz w:val="24"/>
          <w:szCs w:val="24"/>
        </w:rPr>
      </w:pPr>
      <w:r w:rsidRPr="002B57CE">
        <w:rPr>
          <w:sz w:val="24"/>
          <w:szCs w:val="24"/>
        </w:rPr>
        <w:t>Гигиена дыхания. Тренировка дыхательных мышц. Предупреждение повреждения голосового аппарата. Инфекционные болезни, передающиеся через воздух, и прочие заболевания органов дыхания. Влияние табакокурения на органы дыхательной системы. Астма, обструктивные заболевания дыхательной системы.</w:t>
      </w:r>
    </w:p>
    <w:p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модели гортани, модели, проясняющей механизм вдоха и выдоха.</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Измерение обхвата грудной клетки в состоянии вдоха и выдоха.</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Определение частоты дыхания. </w:t>
      </w:r>
    </w:p>
    <w:p w:rsidR="00D16B00" w:rsidRPr="002B57CE" w:rsidRDefault="00D16B00" w:rsidP="002B57CE">
      <w:pPr>
        <w:tabs>
          <w:tab w:val="left" w:pos="3255"/>
        </w:tabs>
        <w:spacing w:line="240" w:lineRule="auto"/>
        <w:ind w:right="6" w:firstLine="567"/>
        <w:rPr>
          <w:sz w:val="24"/>
          <w:szCs w:val="24"/>
        </w:rPr>
      </w:pPr>
      <w:r w:rsidRPr="002B57CE">
        <w:rPr>
          <w:sz w:val="24"/>
          <w:szCs w:val="24"/>
        </w:rPr>
        <w:t>Влияние различных факторов на частоту дыхания.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Спирография.</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органов дыхания.</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Пищеварительная система.</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Анатомия пищеварительной системы: ротовая полость, пищевод, желудок, поджелудочная железа, печень, отделы тонкой кишки, отделы толстой кишки. Строение зуба, зубная система человека. Физиология пищеварительной системы: расщепление белков, липидов, углеводов, нуклеиновых кислот под действием ферментов, секретируемых разными отделами пищеварительной системы. Химический состав слюны, желудочного сока, поджелудочного сока, желчи, сока тонкой кишки. Полостное и пристеночное пищеварение в тонком кишечнике. Функции поджелудочной железы и печени. Функции толстой кишки. Роль кишечной микрофлоры для человека.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Нервная и гуморальная регуляция процессов пищеварения, углеводного, липидного, белкового обмена. </w:t>
      </w:r>
    </w:p>
    <w:p w:rsidR="00D16B00" w:rsidRPr="002B57CE" w:rsidRDefault="00D16B00" w:rsidP="002B57CE">
      <w:pPr>
        <w:tabs>
          <w:tab w:val="left" w:pos="3255"/>
        </w:tabs>
        <w:spacing w:line="240" w:lineRule="auto"/>
        <w:ind w:right="6" w:firstLine="567"/>
        <w:rPr>
          <w:sz w:val="24"/>
          <w:szCs w:val="24"/>
        </w:rPr>
      </w:pPr>
      <w:r w:rsidRPr="002B57CE">
        <w:rPr>
          <w:sz w:val="24"/>
          <w:szCs w:val="24"/>
        </w:rPr>
        <w:t>Гигиена питания. Неинфекционные и аутоиммунные заболевания системы пищеварения. Предупреждение инфекций и прочих желудочно-кишечных заболеваний (гастрит, язвенная болезнь, аппендицит, цирроз, панкреатит и другие), пищевых отравлений. Хеликобактер как фактор развития гастрита и язвы. Влияние курения и алкоголя на пищеварение. Расстройства пищевого поведения.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lastRenderedPageBreak/>
        <w:t>Демонстрация торса человека, таблиц.</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Исследование действия ферментов слюны на крахмал.</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органов пищеварительной системы.</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Выделительная система.</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Строение выделительной системы: почки, мочеточники, мочевой пузырь, мочеиспускательный канал. Функционирование почки. Нефрон как структурно-функциональная единица почки. Физиологические процессы формирования вторичной мочи: фильтрация, реабсорбция, секреция. Роль почки в регуляции артериального давления. Нервная и гуморальная регуляция работы органов выделительной системы. Заболевания органов мочевыделительной системы (цистит, пиелонефрит, мочекаменная болезнь и другие), их предупреждение. Искусственная почка. Диализ. Трансплантация почки. </w:t>
      </w:r>
    </w:p>
    <w:p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таблиц, модели «Строение почки млекопитающего», муляжа почек человека, влажного препарата.</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разных участков почки, мочеточника, мочевого пузыря.</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Половая система.</w:t>
      </w:r>
    </w:p>
    <w:p w:rsidR="00D16B00" w:rsidRPr="002B57CE" w:rsidRDefault="00D16B00" w:rsidP="002B57CE">
      <w:pPr>
        <w:tabs>
          <w:tab w:val="left" w:pos="3255"/>
        </w:tabs>
        <w:spacing w:line="240" w:lineRule="auto"/>
        <w:ind w:right="6" w:firstLine="567"/>
        <w:rPr>
          <w:sz w:val="24"/>
          <w:szCs w:val="24"/>
        </w:rPr>
      </w:pPr>
      <w:r w:rsidRPr="002B57CE">
        <w:rPr>
          <w:sz w:val="24"/>
          <w:szCs w:val="24"/>
        </w:rPr>
        <w:t>Стадии гаметогенеза. Отличия оогенеза и сперматогенеза друг от друга. Оплодотворение.</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Женская половая система: яичники, маточные трубы, матка, влагалище, внешние половые органы. Менструальный цикл. </w:t>
      </w:r>
    </w:p>
    <w:p w:rsidR="00D16B00" w:rsidRPr="002B57CE" w:rsidRDefault="00D16B00" w:rsidP="002B57CE">
      <w:pPr>
        <w:tabs>
          <w:tab w:val="left" w:pos="3255"/>
        </w:tabs>
        <w:spacing w:line="240" w:lineRule="auto"/>
        <w:ind w:right="6" w:firstLine="567"/>
        <w:rPr>
          <w:sz w:val="24"/>
          <w:szCs w:val="24"/>
        </w:rPr>
      </w:pPr>
      <w:r w:rsidRPr="002B57CE">
        <w:rPr>
          <w:sz w:val="24"/>
          <w:szCs w:val="24"/>
        </w:rPr>
        <w:t>Мужская половая система: семенники и прочие внутренние половые органы, внешние половые органы.</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Нервная и гуморальная регуляция работы органов половой системы. </w:t>
      </w:r>
    </w:p>
    <w:p w:rsidR="00D16B00" w:rsidRPr="002B57CE" w:rsidRDefault="00D16B00" w:rsidP="002B57CE">
      <w:pPr>
        <w:tabs>
          <w:tab w:val="left" w:pos="3255"/>
        </w:tabs>
        <w:spacing w:line="240" w:lineRule="auto"/>
        <w:ind w:right="6" w:firstLine="567"/>
        <w:rPr>
          <w:sz w:val="24"/>
          <w:szCs w:val="24"/>
        </w:rPr>
      </w:pPr>
      <w:r w:rsidRPr="002B57CE">
        <w:rPr>
          <w:sz w:val="24"/>
          <w:szCs w:val="24"/>
        </w:rPr>
        <w:t>Планирование беременности, методы контрацепции, предимплантационный скрининг, экстракорпоральное оплодотворение. Беременность, лактация. Заболевания, передающиеся половым путём.</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органов половой системы.</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Кожа и её производные.</w:t>
      </w:r>
    </w:p>
    <w:p w:rsidR="00D16B00" w:rsidRPr="002B57CE" w:rsidRDefault="00D16B00" w:rsidP="002B57CE">
      <w:pPr>
        <w:tabs>
          <w:tab w:val="left" w:pos="3255"/>
        </w:tabs>
        <w:spacing w:line="240" w:lineRule="auto"/>
        <w:ind w:right="6" w:firstLine="567"/>
        <w:rPr>
          <w:sz w:val="24"/>
          <w:szCs w:val="24"/>
        </w:rPr>
      </w:pPr>
      <w:r w:rsidRPr="002B57CE">
        <w:rPr>
          <w:sz w:val="24"/>
          <w:szCs w:val="24"/>
        </w:rPr>
        <w:t>Эпидермис – многослойный ороговевающий эпителий. Слои эпидермиса. Слои дермы. Подкожная жировая клетчатка. Производные кожи: ногти, волосы. Кожные железы: потовые, сальные и молочные. Функции кожи. Роль нервной и гуморальной регуляции в осуществлении терморегуляторной и других функций кожи.</w:t>
      </w:r>
    </w:p>
    <w:p w:rsidR="00D16B00" w:rsidRPr="002B57CE" w:rsidRDefault="00D16B00" w:rsidP="002B57CE">
      <w:pPr>
        <w:tabs>
          <w:tab w:val="left" w:pos="3255"/>
        </w:tabs>
        <w:spacing w:line="240" w:lineRule="auto"/>
        <w:ind w:right="6" w:firstLine="567"/>
        <w:rPr>
          <w:sz w:val="24"/>
          <w:szCs w:val="24"/>
        </w:rPr>
      </w:pPr>
      <w:r w:rsidRPr="002B57CE">
        <w:rPr>
          <w:sz w:val="24"/>
          <w:szCs w:val="24"/>
        </w:rPr>
        <w:t>Заболевания кожи и их предупреждение. Перегревание: солнечный и тепловой удары. Ожоги. Обморожения. Профилактика и первая помощь при тепловом и солнечном ударах, ожогах и обморожениях.</w:t>
      </w:r>
    </w:p>
    <w:p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модели строения кожи, таблиц, слайдов.</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Исследование с помощью лупы тыльной и ладонной стороны кисти.</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эпидермиса и дермы.</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Адаптации организма человека.</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Терморегуляция: роль кожи и сосудов. Гипоталамус как центр нейрогуморальной регуляции теплообмена. Поведенческие адаптации. </w:t>
      </w:r>
    </w:p>
    <w:p w:rsidR="00D16B00" w:rsidRPr="002B57CE" w:rsidRDefault="00D16B00" w:rsidP="002B57CE">
      <w:pPr>
        <w:tabs>
          <w:tab w:val="left" w:pos="3255"/>
        </w:tabs>
        <w:spacing w:line="240" w:lineRule="auto"/>
        <w:ind w:right="6" w:firstLine="567"/>
        <w:rPr>
          <w:sz w:val="24"/>
          <w:szCs w:val="24"/>
        </w:rPr>
      </w:pPr>
      <w:r w:rsidRPr="002B57CE">
        <w:rPr>
          <w:sz w:val="24"/>
          <w:szCs w:val="24"/>
        </w:rPr>
        <w:t>Адаптации человека, его органов и тканей к низким концентрациям кислорода и гипоксии. Регуляция потребления кислорода тканями, эритропоэз. Перестройка метаболизма клеток в условии гипоксии.</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 </w:t>
      </w:r>
      <w:r w:rsidRPr="002B57CE">
        <w:rPr>
          <w:sz w:val="24"/>
          <w:szCs w:val="24"/>
        </w:rPr>
        <w:lastRenderedPageBreak/>
        <w:t xml:space="preserve">питательных веществ в организме. Перестройка метаболизма клеток в условиях голодания.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Циркадные ритмы. Влияние продолжительности светового дня на нейрогуморальную регуляцию процессов жизнедеятельности человека. </w:t>
      </w:r>
    </w:p>
    <w:p w:rsidR="00D16B00" w:rsidRPr="002B57CE" w:rsidRDefault="00D16B00" w:rsidP="002B57CE">
      <w:pPr>
        <w:tabs>
          <w:tab w:val="left" w:pos="3255"/>
        </w:tabs>
        <w:spacing w:line="240" w:lineRule="auto"/>
        <w:ind w:right="6" w:firstLine="567"/>
        <w:rPr>
          <w:sz w:val="24"/>
          <w:szCs w:val="24"/>
        </w:rPr>
      </w:pPr>
      <w:r w:rsidRPr="002B57CE">
        <w:rPr>
          <w:sz w:val="24"/>
          <w:szCs w:val="24"/>
        </w:rPr>
        <w:t>Тренировки. Роль физической активности в сохранении здоровья человека. Профилактика заболеваний сердечно-сосудистой и дыхательной систем и опорно-двигательного аппарата.</w:t>
      </w:r>
    </w:p>
    <w:p w:rsidR="00D16B00" w:rsidRPr="002B57CE" w:rsidRDefault="00D16B00" w:rsidP="002B57CE">
      <w:pPr>
        <w:tabs>
          <w:tab w:val="left" w:pos="3255"/>
        </w:tabs>
        <w:spacing w:line="240" w:lineRule="auto"/>
        <w:ind w:right="6" w:firstLine="567"/>
        <w:rPr>
          <w:sz w:val="24"/>
          <w:szCs w:val="24"/>
        </w:rPr>
      </w:pPr>
      <w:r w:rsidRPr="002B57CE">
        <w:rPr>
          <w:sz w:val="24"/>
          <w:szCs w:val="24"/>
        </w:rPr>
        <w:t>Адаптации к невесомости. Перестройки метаболизма в условиях низкой гравитации, профилактика негативных последствий.</w:t>
      </w:r>
    </w:p>
    <w:p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пособий и обучающих видеороликов.</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Генетика человека.</w:t>
      </w:r>
    </w:p>
    <w:p w:rsidR="00D16B00" w:rsidRPr="002B57CE" w:rsidRDefault="00D16B00" w:rsidP="002B57CE">
      <w:pPr>
        <w:tabs>
          <w:tab w:val="left" w:pos="3255"/>
        </w:tabs>
        <w:spacing w:line="240" w:lineRule="auto"/>
        <w:ind w:right="6" w:firstLine="567"/>
        <w:rPr>
          <w:sz w:val="24"/>
          <w:szCs w:val="24"/>
        </w:rPr>
      </w:pPr>
      <w:r w:rsidRPr="002B57CE">
        <w:rPr>
          <w:sz w:val="24"/>
          <w:szCs w:val="24"/>
        </w:rPr>
        <w:t>Определение гена и аллеля, генотипа и фенотипа. Понятие гомо- и гетерозиготы. Законы Менделя. Взаимодействие аллелей. Моногенные и полигенные признаки. Хромосомная теория наследственности Моргана. Кроссинговер и сцепленное наследование. Механизмы определения пола. Половые хромосомы и аутосомы человека. Наследование, сцепленное с полом.</w:t>
      </w:r>
    </w:p>
    <w:p w:rsidR="00D16B00" w:rsidRPr="002B57CE" w:rsidRDefault="00D16B00" w:rsidP="002B57CE">
      <w:pPr>
        <w:tabs>
          <w:tab w:val="left" w:pos="3255"/>
        </w:tabs>
        <w:spacing w:line="240" w:lineRule="auto"/>
        <w:ind w:right="6" w:firstLine="567"/>
        <w:rPr>
          <w:sz w:val="24"/>
          <w:szCs w:val="24"/>
        </w:rPr>
      </w:pPr>
      <w:r w:rsidRPr="002B57CE">
        <w:rPr>
          <w:sz w:val="24"/>
          <w:szCs w:val="24"/>
        </w:rPr>
        <w:t>Изменчивость: наследственная и ненаследственная. Примеры ненаследственных изменений (модификаций). Классификация наследственной изменчивости на мутационную и рекомбинационную. Генные, хромосомные и геномные заболевания. Примеры генных, хромосомных и геномных заболеваний человека.</w:t>
      </w:r>
    </w:p>
    <w:p w:rsidR="00D16B00" w:rsidRPr="002B57CE" w:rsidRDefault="00D16B00" w:rsidP="002B57CE">
      <w:pPr>
        <w:tabs>
          <w:tab w:val="left" w:pos="3255"/>
        </w:tabs>
        <w:spacing w:line="240" w:lineRule="auto"/>
        <w:ind w:right="6" w:firstLine="567"/>
        <w:rPr>
          <w:sz w:val="24"/>
          <w:szCs w:val="24"/>
        </w:rPr>
      </w:pPr>
      <w:r w:rsidRPr="002B57CE">
        <w:rPr>
          <w:sz w:val="24"/>
          <w:szCs w:val="24"/>
        </w:rPr>
        <w:t>Популяционная генетика. Понятие генофонда. Распределение частот аллелей в популяции. Закон Харди-Вайнберга.</w:t>
      </w:r>
    </w:p>
    <w:p w:rsidR="00D16B00" w:rsidRPr="002B57CE" w:rsidRDefault="00D16B00" w:rsidP="002B57CE">
      <w:pPr>
        <w:tabs>
          <w:tab w:val="left" w:pos="3255"/>
        </w:tabs>
        <w:spacing w:line="240" w:lineRule="auto"/>
        <w:ind w:right="6" w:firstLine="567"/>
        <w:rPr>
          <w:sz w:val="24"/>
          <w:szCs w:val="24"/>
        </w:rPr>
      </w:pPr>
      <w:r w:rsidRPr="002B57CE">
        <w:rPr>
          <w:sz w:val="24"/>
          <w:szCs w:val="24"/>
        </w:rPr>
        <w:t>Решение генетических задач.</w:t>
      </w:r>
    </w:p>
    <w:p w:rsidR="00D16B00" w:rsidRPr="002B57CE" w:rsidRDefault="00D16B00" w:rsidP="002B57CE">
      <w:pPr>
        <w:tabs>
          <w:tab w:val="left" w:pos="3255"/>
        </w:tabs>
        <w:spacing w:line="240" w:lineRule="auto"/>
        <w:ind w:right="6" w:firstLine="567"/>
        <w:rPr>
          <w:sz w:val="24"/>
          <w:szCs w:val="24"/>
        </w:rPr>
      </w:pPr>
      <w:r w:rsidRPr="002B57CE">
        <w:rPr>
          <w:sz w:val="24"/>
          <w:szCs w:val="24"/>
        </w:rPr>
        <w:t>Медицинская генетика. Построение родословных при анализе определённых признаков. Роль генетических анализов при планировании и контроле беременности.</w:t>
      </w:r>
    </w:p>
    <w:p w:rsidR="00D16B00" w:rsidRPr="002B57CE" w:rsidRDefault="00D16B00" w:rsidP="002B57CE">
      <w:pPr>
        <w:tabs>
          <w:tab w:val="left" w:pos="3255"/>
        </w:tabs>
        <w:spacing w:line="240" w:lineRule="auto"/>
        <w:ind w:right="6" w:firstLine="567"/>
        <w:rPr>
          <w:sz w:val="24"/>
          <w:szCs w:val="24"/>
        </w:rPr>
      </w:pPr>
      <w:r w:rsidRPr="002B57CE">
        <w:rPr>
          <w:sz w:val="24"/>
          <w:szCs w:val="24"/>
        </w:rPr>
        <w:t>Секвенирование генома как инструмент, позволяющий прогнозировать фенотип человека и других живых организмов, а также вирусов. Биоинформатические инструменты анализа геномов. Методы направленного изменения геномов организмов. Генетическая инженерия. Геномное редактирование. Этические аспекты внесения изменений в геномы различных организмов, в том числе человека.</w:t>
      </w:r>
    </w:p>
    <w:p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таблиц, плакатов, кинофрагментов, роликов из Интернета.</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Антропогенез</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Приматы: отличительные черты, состав и эволюция отряда.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Уникальные признаки гоминид. Прямохождение: теории возникновения, анатомо-морфологический комплекс признаков. Прямохождение в других группах приматов. Рука, приспособленная к изготовлению и применению орудий труда. Высокоразвитый мозг: тенденции в эволюции, уникальные черты, морфологические особенности. Сходство и различия человека и человекообразных обезьян: анатомия, эмбриология, биохимия, поведение. Шимпанзе как ближайший живой родственник человека. Эволюция человекообразных обезьян. </w:t>
      </w:r>
    </w:p>
    <w:p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муляжей,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древнейшей истории и эволюции человека на примере коллекций и реконструкций (экскурсия в палеонтологический музей).</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Человек и окружающая среда.</w:t>
      </w:r>
    </w:p>
    <w:p w:rsidR="00D16B00" w:rsidRPr="002B57CE" w:rsidRDefault="00D16B00" w:rsidP="002B57CE">
      <w:pPr>
        <w:tabs>
          <w:tab w:val="left" w:pos="3255"/>
        </w:tabs>
        <w:spacing w:line="240" w:lineRule="auto"/>
        <w:ind w:right="6" w:firstLine="567"/>
        <w:rPr>
          <w:sz w:val="24"/>
          <w:szCs w:val="24"/>
        </w:rPr>
      </w:pPr>
      <w:r w:rsidRPr="002B57CE">
        <w:rPr>
          <w:sz w:val="24"/>
          <w:szCs w:val="24"/>
        </w:rPr>
        <w:t>Экологические факторы и их действие на организм человека. Зависимость здоровья человека от состояния окружающей среды. Микроклимат жилых помещений. Труд человека. Физиология труда. Работоспособность и утомление.</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w:t>
      </w:r>
      <w:r w:rsidRPr="002B57CE">
        <w:rPr>
          <w:sz w:val="24"/>
          <w:szCs w:val="24"/>
        </w:rPr>
        <w:lastRenderedPageBreak/>
        <w:t xml:space="preserve">стресс. Укрепление здоровья. Культура отношения к собственному здоровью и здоровью окружающих.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Антропогенные воздействия на среду. Нарушение круговорота веществ в биосфере. Антропогенный круговорот. Экологические кризисы и их причины. Коэволюция общества и природы. Рациональное природопользование. Значение охраны окружающей природной среды для сохранения человечества. </w:t>
      </w:r>
    </w:p>
    <w:p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таблиц, плакатов, кинофрагментов, видеороликов из Интернета.</w:t>
      </w:r>
    </w:p>
    <w:p w:rsidR="002B57CE" w:rsidRPr="002B57CE" w:rsidRDefault="002B57CE" w:rsidP="002B57CE">
      <w:pPr>
        <w:tabs>
          <w:tab w:val="left" w:pos="3255"/>
        </w:tabs>
        <w:spacing w:line="240" w:lineRule="auto"/>
        <w:ind w:right="6" w:firstLine="567"/>
        <w:rPr>
          <w:sz w:val="24"/>
          <w:szCs w:val="24"/>
        </w:rPr>
      </w:pPr>
    </w:p>
    <w:p w:rsidR="00D16B00" w:rsidRPr="002B57CE" w:rsidRDefault="00D16B00" w:rsidP="002B57CE">
      <w:pPr>
        <w:tabs>
          <w:tab w:val="left" w:pos="3255"/>
        </w:tabs>
        <w:spacing w:line="240" w:lineRule="auto"/>
        <w:ind w:right="6" w:firstLine="567"/>
        <w:rPr>
          <w:b/>
          <w:sz w:val="24"/>
          <w:szCs w:val="24"/>
        </w:rPr>
      </w:pPr>
      <w:r w:rsidRPr="002B57CE">
        <w:rPr>
          <w:b/>
          <w:sz w:val="24"/>
          <w:szCs w:val="24"/>
        </w:rPr>
        <w:t>Планируемые результаты освоения программы по биологии (углублённый уровень) на уровне основного общего образования.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D16B00" w:rsidRPr="002B57CE" w:rsidRDefault="00D16B00" w:rsidP="002B57CE">
      <w:pPr>
        <w:tabs>
          <w:tab w:val="left" w:pos="3255"/>
        </w:tabs>
        <w:spacing w:line="240" w:lineRule="auto"/>
        <w:ind w:right="6" w:firstLine="567"/>
        <w:rPr>
          <w:sz w:val="24"/>
          <w:szCs w:val="24"/>
        </w:rPr>
      </w:pPr>
      <w:r w:rsidRPr="002B57CE">
        <w:rPr>
          <w:sz w:val="24"/>
          <w:szCs w:val="24"/>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D16B00" w:rsidRPr="002B57CE" w:rsidRDefault="00D16B00" w:rsidP="002B57CE">
      <w:pPr>
        <w:tabs>
          <w:tab w:val="left" w:pos="3255"/>
        </w:tabs>
        <w:spacing w:line="240" w:lineRule="auto"/>
        <w:ind w:right="6" w:firstLine="567"/>
        <w:rPr>
          <w:sz w:val="24"/>
          <w:szCs w:val="24"/>
        </w:rPr>
      </w:pPr>
      <w:r w:rsidRPr="002B57CE">
        <w:rPr>
          <w:sz w:val="24"/>
          <w:szCs w:val="24"/>
        </w:rPr>
        <w:t>1) патриотического воспитания: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D16B00" w:rsidRPr="002B57CE" w:rsidRDefault="00D16B00" w:rsidP="002B57CE">
      <w:pPr>
        <w:tabs>
          <w:tab w:val="left" w:pos="3255"/>
        </w:tabs>
        <w:spacing w:line="240" w:lineRule="auto"/>
        <w:ind w:right="6" w:firstLine="567"/>
        <w:rPr>
          <w:sz w:val="24"/>
          <w:szCs w:val="24"/>
        </w:rPr>
      </w:pPr>
      <w:r w:rsidRPr="002B57CE">
        <w:rPr>
          <w:sz w:val="24"/>
          <w:szCs w:val="24"/>
        </w:rPr>
        <w:t>2) гражданского воспитания: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готовность к конструктивной совместной деятельности при выполнении исследований и проектов, стремление к взаимопониманию и взаимопомощи; </w:t>
      </w:r>
    </w:p>
    <w:p w:rsidR="00D16B00" w:rsidRPr="002B57CE" w:rsidRDefault="00D16B00" w:rsidP="002B57CE">
      <w:pPr>
        <w:tabs>
          <w:tab w:val="left" w:pos="3255"/>
        </w:tabs>
        <w:spacing w:line="240" w:lineRule="auto"/>
        <w:ind w:right="6" w:firstLine="567"/>
        <w:rPr>
          <w:sz w:val="24"/>
          <w:szCs w:val="24"/>
        </w:rPr>
      </w:pPr>
      <w:r w:rsidRPr="002B57CE">
        <w:rPr>
          <w:sz w:val="24"/>
          <w:szCs w:val="24"/>
        </w:rPr>
        <w:t>3) духовно-нравственного воспитания: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готовность оценивать поведение и поступки с позиции нравственных норм и норм экологической культуры;</w:t>
      </w:r>
    </w:p>
    <w:p w:rsidR="00D16B00" w:rsidRPr="002B57CE" w:rsidRDefault="00D16B00" w:rsidP="002B57CE">
      <w:pPr>
        <w:tabs>
          <w:tab w:val="left" w:pos="3255"/>
        </w:tabs>
        <w:spacing w:line="240" w:lineRule="auto"/>
        <w:ind w:right="6" w:firstLine="567"/>
        <w:rPr>
          <w:sz w:val="24"/>
          <w:szCs w:val="24"/>
        </w:rPr>
      </w:pPr>
      <w:r w:rsidRPr="002B57CE">
        <w:rPr>
          <w:sz w:val="24"/>
          <w:szCs w:val="24"/>
        </w:rPr>
        <w:t>понимание значимости нравственного аспекта деятельности человека в медицине и биологии;</w:t>
      </w:r>
    </w:p>
    <w:p w:rsidR="00D16B00" w:rsidRPr="002B57CE" w:rsidRDefault="00D16B00" w:rsidP="002B57CE">
      <w:pPr>
        <w:tabs>
          <w:tab w:val="left" w:pos="3255"/>
        </w:tabs>
        <w:spacing w:line="240" w:lineRule="auto"/>
        <w:ind w:right="6" w:firstLine="567"/>
        <w:rPr>
          <w:sz w:val="24"/>
          <w:szCs w:val="24"/>
        </w:rPr>
      </w:pPr>
      <w:r w:rsidRPr="002B57CE">
        <w:rPr>
          <w:sz w:val="24"/>
          <w:szCs w:val="24"/>
        </w:rPr>
        <w:t>4) эстетического воспитания: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понимание роли биологии в формировании эстетической культуры личности;</w:t>
      </w:r>
    </w:p>
    <w:p w:rsidR="00D16B00" w:rsidRPr="002B57CE" w:rsidRDefault="00D16B00" w:rsidP="002B57CE">
      <w:pPr>
        <w:tabs>
          <w:tab w:val="left" w:pos="3255"/>
        </w:tabs>
        <w:spacing w:line="240" w:lineRule="auto"/>
        <w:ind w:right="6" w:firstLine="567"/>
        <w:rPr>
          <w:sz w:val="24"/>
          <w:szCs w:val="24"/>
        </w:rPr>
      </w:pPr>
      <w:r w:rsidRPr="002B57CE">
        <w:rPr>
          <w:sz w:val="24"/>
          <w:szCs w:val="24"/>
        </w:rPr>
        <w:t>5) ценности научного познания: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D16B00" w:rsidRPr="002B57CE" w:rsidRDefault="00D16B00" w:rsidP="002B57CE">
      <w:pPr>
        <w:tabs>
          <w:tab w:val="left" w:pos="3255"/>
        </w:tabs>
        <w:spacing w:line="240" w:lineRule="auto"/>
        <w:ind w:right="6" w:firstLine="567"/>
        <w:rPr>
          <w:sz w:val="24"/>
          <w:szCs w:val="24"/>
        </w:rPr>
      </w:pPr>
      <w:r w:rsidRPr="002B57CE">
        <w:rPr>
          <w:sz w:val="24"/>
          <w:szCs w:val="24"/>
        </w:rPr>
        <w:t>понимание роли биологической науки в формировании научного мировоззрения;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развитие научной любознательности, интереса к биологической науке, навыков исследовательской деятельности;</w:t>
      </w:r>
    </w:p>
    <w:p w:rsidR="00D16B00" w:rsidRPr="002B57CE" w:rsidRDefault="00D16B00" w:rsidP="002B57CE">
      <w:pPr>
        <w:tabs>
          <w:tab w:val="left" w:pos="3255"/>
        </w:tabs>
        <w:spacing w:line="240" w:lineRule="auto"/>
        <w:ind w:right="6" w:firstLine="567"/>
        <w:rPr>
          <w:sz w:val="24"/>
          <w:szCs w:val="24"/>
        </w:rPr>
      </w:pPr>
      <w:r w:rsidRPr="002B57CE">
        <w:rPr>
          <w:sz w:val="24"/>
          <w:szCs w:val="24"/>
        </w:rPr>
        <w:t>6) формирования культуры здоровья:</w:t>
      </w:r>
    </w:p>
    <w:p w:rsidR="00D16B00" w:rsidRPr="002B57CE" w:rsidRDefault="00D16B00" w:rsidP="002B57CE">
      <w:pPr>
        <w:tabs>
          <w:tab w:val="left" w:pos="3255"/>
        </w:tabs>
        <w:spacing w:line="240" w:lineRule="auto"/>
        <w:ind w:right="6" w:firstLine="567"/>
        <w:rPr>
          <w:sz w:val="24"/>
          <w:szCs w:val="24"/>
        </w:rPr>
      </w:pPr>
      <w:r w:rsidRPr="002B57CE">
        <w:rPr>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D16B00" w:rsidRPr="002B57CE" w:rsidRDefault="00D16B00" w:rsidP="002B57CE">
      <w:pPr>
        <w:tabs>
          <w:tab w:val="left" w:pos="3255"/>
        </w:tabs>
        <w:spacing w:line="240" w:lineRule="auto"/>
        <w:ind w:right="6" w:firstLine="567"/>
        <w:rPr>
          <w:sz w:val="24"/>
          <w:szCs w:val="24"/>
        </w:rPr>
      </w:pPr>
      <w:r w:rsidRPr="002B57CE">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D16B00" w:rsidRPr="002B57CE" w:rsidRDefault="00D16B00" w:rsidP="002B57CE">
      <w:pPr>
        <w:tabs>
          <w:tab w:val="left" w:pos="3255"/>
        </w:tabs>
        <w:spacing w:line="240" w:lineRule="auto"/>
        <w:ind w:right="6" w:firstLine="567"/>
        <w:rPr>
          <w:sz w:val="24"/>
          <w:szCs w:val="24"/>
        </w:rPr>
      </w:pPr>
      <w:r w:rsidRPr="002B57CE">
        <w:rPr>
          <w:sz w:val="24"/>
          <w:szCs w:val="24"/>
        </w:rPr>
        <w:t>соблюдение правил безопасности, в том числе навыки безопасного поведения в природной среде;</w:t>
      </w:r>
    </w:p>
    <w:p w:rsidR="00D16B00" w:rsidRPr="002B57CE" w:rsidRDefault="00D16B00" w:rsidP="002B57CE">
      <w:pPr>
        <w:tabs>
          <w:tab w:val="left" w:pos="3255"/>
        </w:tabs>
        <w:spacing w:line="240" w:lineRule="auto"/>
        <w:ind w:right="6" w:firstLine="567"/>
        <w:rPr>
          <w:sz w:val="24"/>
          <w:szCs w:val="24"/>
        </w:rPr>
      </w:pPr>
      <w:r w:rsidRPr="002B57CE">
        <w:rPr>
          <w:sz w:val="24"/>
          <w:szCs w:val="24"/>
        </w:rPr>
        <w:t>сформированность навыка рефлексии, управление собственным эмоциональным состоянием;</w:t>
      </w:r>
    </w:p>
    <w:p w:rsidR="00D16B00" w:rsidRPr="002B57CE" w:rsidRDefault="00D16B00" w:rsidP="002B57CE">
      <w:pPr>
        <w:tabs>
          <w:tab w:val="left" w:pos="3255"/>
        </w:tabs>
        <w:spacing w:line="240" w:lineRule="auto"/>
        <w:ind w:right="6" w:firstLine="567"/>
        <w:rPr>
          <w:sz w:val="24"/>
          <w:szCs w:val="24"/>
        </w:rPr>
      </w:pPr>
      <w:r w:rsidRPr="002B57CE">
        <w:rPr>
          <w:sz w:val="24"/>
          <w:szCs w:val="24"/>
        </w:rPr>
        <w:t>7) трудового воспитания: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D16B00" w:rsidRPr="002B57CE" w:rsidRDefault="00D16B00" w:rsidP="002B57CE">
      <w:pPr>
        <w:tabs>
          <w:tab w:val="left" w:pos="3255"/>
        </w:tabs>
        <w:spacing w:line="240" w:lineRule="auto"/>
        <w:ind w:right="6" w:firstLine="567"/>
        <w:rPr>
          <w:sz w:val="24"/>
          <w:szCs w:val="24"/>
        </w:rPr>
      </w:pPr>
      <w:r w:rsidRPr="002B57CE">
        <w:rPr>
          <w:sz w:val="24"/>
          <w:szCs w:val="24"/>
        </w:rPr>
        <w:lastRenderedPageBreak/>
        <w:t>8) экологического воспитания: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ориентация на применение биологических знаний при решении задач в области окружающей среды;</w:t>
      </w:r>
    </w:p>
    <w:p w:rsidR="00D16B00" w:rsidRPr="002B57CE" w:rsidRDefault="00D16B00" w:rsidP="002B57CE">
      <w:pPr>
        <w:tabs>
          <w:tab w:val="left" w:pos="3255"/>
        </w:tabs>
        <w:spacing w:line="240" w:lineRule="auto"/>
        <w:ind w:right="6" w:firstLine="567"/>
        <w:rPr>
          <w:sz w:val="24"/>
          <w:szCs w:val="24"/>
        </w:rPr>
      </w:pPr>
      <w:r w:rsidRPr="002B57CE">
        <w:rPr>
          <w:sz w:val="24"/>
          <w:szCs w:val="24"/>
        </w:rPr>
        <w:t>осознание экологических проблем и путей их решения;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готовность к участию в практической деятельности экологической направленности.</w:t>
      </w:r>
    </w:p>
    <w:p w:rsidR="00D16B00" w:rsidRPr="002B57CE" w:rsidRDefault="00D16B00" w:rsidP="002B57CE">
      <w:pPr>
        <w:tabs>
          <w:tab w:val="left" w:pos="3255"/>
        </w:tabs>
        <w:spacing w:line="240" w:lineRule="auto"/>
        <w:ind w:right="6" w:firstLine="567"/>
        <w:rPr>
          <w:sz w:val="24"/>
          <w:szCs w:val="24"/>
        </w:rPr>
      </w:pPr>
      <w:r w:rsidRPr="002B57CE">
        <w:rPr>
          <w:sz w:val="24"/>
          <w:szCs w:val="24"/>
        </w:rPr>
        <w:t>9) адаптации к изменяющимся условиям социальной и природной среды:</w:t>
      </w:r>
    </w:p>
    <w:p w:rsidR="00D16B00" w:rsidRPr="002B57CE" w:rsidRDefault="00D16B00" w:rsidP="002B57CE">
      <w:pPr>
        <w:tabs>
          <w:tab w:val="left" w:pos="3255"/>
        </w:tabs>
        <w:spacing w:line="240" w:lineRule="auto"/>
        <w:ind w:right="6" w:firstLine="567"/>
        <w:rPr>
          <w:sz w:val="24"/>
          <w:szCs w:val="24"/>
        </w:rPr>
      </w:pPr>
      <w:r w:rsidRPr="002B57CE">
        <w:rPr>
          <w:sz w:val="24"/>
          <w:szCs w:val="24"/>
        </w:rPr>
        <w:t>оценка изменяющихся условий;</w:t>
      </w:r>
    </w:p>
    <w:p w:rsidR="00D16B00" w:rsidRPr="002B57CE" w:rsidRDefault="00D16B00" w:rsidP="002B57CE">
      <w:pPr>
        <w:tabs>
          <w:tab w:val="left" w:pos="3255"/>
        </w:tabs>
        <w:spacing w:line="240" w:lineRule="auto"/>
        <w:ind w:right="6" w:firstLine="567"/>
        <w:rPr>
          <w:sz w:val="24"/>
          <w:szCs w:val="24"/>
        </w:rPr>
      </w:pPr>
      <w:r w:rsidRPr="002B57CE">
        <w:rPr>
          <w:sz w:val="24"/>
          <w:szCs w:val="24"/>
        </w:rPr>
        <w:t>принятие решения (индивидуальное, в группе) в изменяющихся условиях на основании анализа биологической информации;</w:t>
      </w:r>
    </w:p>
    <w:p w:rsidR="00D16B00" w:rsidRPr="002B57CE" w:rsidRDefault="00D16B00" w:rsidP="002B57CE">
      <w:pPr>
        <w:tabs>
          <w:tab w:val="left" w:pos="3255"/>
        </w:tabs>
        <w:spacing w:line="240" w:lineRule="auto"/>
        <w:ind w:right="6" w:firstLine="567"/>
        <w:rPr>
          <w:sz w:val="24"/>
          <w:szCs w:val="24"/>
        </w:rPr>
      </w:pPr>
      <w:r w:rsidRPr="002B57CE">
        <w:rPr>
          <w:sz w:val="24"/>
          <w:szCs w:val="24"/>
        </w:rPr>
        <w:t>планирование действий в новой ситуации на основании знаний биологических закономерностей.</w:t>
      </w:r>
    </w:p>
    <w:p w:rsidR="00D16B00" w:rsidRPr="002B57CE" w:rsidRDefault="00D16B00" w:rsidP="002B57CE">
      <w:pPr>
        <w:tabs>
          <w:tab w:val="left" w:pos="3255"/>
        </w:tabs>
        <w:spacing w:line="240" w:lineRule="auto"/>
        <w:ind w:right="6" w:firstLine="567"/>
        <w:rPr>
          <w:sz w:val="24"/>
          <w:szCs w:val="24"/>
        </w:rPr>
      </w:pPr>
      <w:r w:rsidRPr="002B57CE">
        <w:rPr>
          <w:sz w:val="24"/>
          <w:szCs w:val="24"/>
        </w:rPr>
        <w:t>Метапредметные результаты освоения программы по биологии основного общего образования, должны отражать:</w:t>
      </w:r>
    </w:p>
    <w:p w:rsidR="00D16B00" w:rsidRPr="002B57CE" w:rsidRDefault="00D16B00" w:rsidP="002B57CE">
      <w:pPr>
        <w:tabs>
          <w:tab w:val="left" w:pos="3255"/>
        </w:tabs>
        <w:spacing w:line="240" w:lineRule="auto"/>
        <w:ind w:right="6" w:firstLine="567"/>
        <w:rPr>
          <w:sz w:val="24"/>
          <w:szCs w:val="24"/>
        </w:rPr>
      </w:pPr>
      <w:r w:rsidRPr="002B57CE">
        <w:rPr>
          <w:sz w:val="24"/>
          <w:szCs w:val="24"/>
        </w:rPr>
        <w:t>Овладение универсальными учебными познавательными действиями:</w:t>
      </w:r>
    </w:p>
    <w:p w:rsidR="00D16B00" w:rsidRPr="002B57CE" w:rsidRDefault="00D16B00" w:rsidP="002B57CE">
      <w:pPr>
        <w:tabs>
          <w:tab w:val="left" w:pos="3255"/>
        </w:tabs>
        <w:spacing w:line="240" w:lineRule="auto"/>
        <w:ind w:right="6" w:firstLine="567"/>
        <w:rPr>
          <w:sz w:val="24"/>
          <w:szCs w:val="24"/>
        </w:rPr>
      </w:pPr>
      <w:r w:rsidRPr="002B57CE">
        <w:rPr>
          <w:sz w:val="24"/>
          <w:szCs w:val="24"/>
        </w:rPr>
        <w:t>1) базовые логические действия:</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выявлять и характеризовать существенные признаки биологических объектов (явлений); </w:t>
      </w:r>
    </w:p>
    <w:p w:rsidR="00D16B00" w:rsidRPr="002B57CE" w:rsidRDefault="00D16B00" w:rsidP="002B57CE">
      <w:pPr>
        <w:tabs>
          <w:tab w:val="left" w:pos="3255"/>
        </w:tabs>
        <w:spacing w:line="240" w:lineRule="auto"/>
        <w:ind w:right="6" w:firstLine="567"/>
        <w:rPr>
          <w:sz w:val="24"/>
          <w:szCs w:val="24"/>
        </w:rPr>
      </w:pPr>
      <w:r w:rsidRPr="002B57CE">
        <w:rPr>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D16B00" w:rsidRPr="002B57CE" w:rsidRDefault="00D16B00" w:rsidP="002B57CE">
      <w:pPr>
        <w:tabs>
          <w:tab w:val="left" w:pos="3255"/>
        </w:tabs>
        <w:spacing w:line="240" w:lineRule="auto"/>
        <w:ind w:right="6" w:firstLine="567"/>
        <w:rPr>
          <w:sz w:val="24"/>
          <w:szCs w:val="24"/>
        </w:rPr>
      </w:pPr>
      <w:r w:rsidRPr="002B57CE">
        <w:rPr>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D16B00" w:rsidRPr="002B57CE" w:rsidRDefault="00D16B00" w:rsidP="002B57CE">
      <w:pPr>
        <w:tabs>
          <w:tab w:val="left" w:pos="3255"/>
        </w:tabs>
        <w:spacing w:line="240" w:lineRule="auto"/>
        <w:ind w:right="6" w:firstLine="567"/>
        <w:rPr>
          <w:sz w:val="24"/>
          <w:szCs w:val="24"/>
        </w:rPr>
      </w:pPr>
      <w:r w:rsidRPr="002B57CE">
        <w:rPr>
          <w:sz w:val="24"/>
          <w:szCs w:val="24"/>
        </w:rPr>
        <w:t>выявлять дефициты информации, данных, необходимых для решения поставленной задачи;</w:t>
      </w:r>
    </w:p>
    <w:p w:rsidR="00D16B00" w:rsidRPr="002B57CE" w:rsidRDefault="00D16B00" w:rsidP="002B57CE">
      <w:pPr>
        <w:tabs>
          <w:tab w:val="left" w:pos="3255"/>
        </w:tabs>
        <w:spacing w:line="240" w:lineRule="auto"/>
        <w:ind w:right="6" w:firstLine="567"/>
        <w:rPr>
          <w:sz w:val="24"/>
          <w:szCs w:val="24"/>
        </w:rPr>
      </w:pPr>
      <w:r w:rsidRPr="002B57CE">
        <w:rPr>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D16B00" w:rsidRPr="002B57CE" w:rsidRDefault="00D16B00" w:rsidP="002B57CE">
      <w:pPr>
        <w:tabs>
          <w:tab w:val="left" w:pos="3255"/>
        </w:tabs>
        <w:spacing w:line="240" w:lineRule="auto"/>
        <w:ind w:right="6" w:firstLine="567"/>
        <w:rPr>
          <w:sz w:val="24"/>
          <w:szCs w:val="24"/>
        </w:rPr>
      </w:pPr>
      <w:r w:rsidRPr="002B57CE">
        <w:rPr>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D16B00" w:rsidRPr="002B57CE" w:rsidRDefault="00D16B00" w:rsidP="002B57CE">
      <w:pPr>
        <w:tabs>
          <w:tab w:val="left" w:pos="3255"/>
        </w:tabs>
        <w:spacing w:line="240" w:lineRule="auto"/>
        <w:ind w:right="6" w:firstLine="567"/>
        <w:rPr>
          <w:sz w:val="24"/>
          <w:szCs w:val="24"/>
        </w:rPr>
      </w:pPr>
      <w:r w:rsidRPr="002B57CE">
        <w:rPr>
          <w:sz w:val="24"/>
          <w:szCs w:val="24"/>
        </w:rPr>
        <w:t>2) базовые исследовательские действия:</w:t>
      </w:r>
    </w:p>
    <w:p w:rsidR="00D16B00" w:rsidRPr="002B57CE" w:rsidRDefault="00D16B00" w:rsidP="002B57CE">
      <w:pPr>
        <w:tabs>
          <w:tab w:val="left" w:pos="3255"/>
        </w:tabs>
        <w:spacing w:line="240" w:lineRule="auto"/>
        <w:ind w:right="6" w:firstLine="567"/>
        <w:rPr>
          <w:sz w:val="24"/>
          <w:szCs w:val="24"/>
        </w:rPr>
      </w:pPr>
      <w:r w:rsidRPr="002B57CE">
        <w:rPr>
          <w:sz w:val="24"/>
          <w:szCs w:val="24"/>
        </w:rPr>
        <w:t>использовать вопросы как исследовательский инструмент познания;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D16B00" w:rsidRPr="002B57CE" w:rsidRDefault="00D16B00" w:rsidP="002B57CE">
      <w:pPr>
        <w:tabs>
          <w:tab w:val="left" w:pos="3255"/>
        </w:tabs>
        <w:spacing w:line="240" w:lineRule="auto"/>
        <w:ind w:right="6" w:firstLine="567"/>
        <w:rPr>
          <w:sz w:val="24"/>
          <w:szCs w:val="24"/>
        </w:rPr>
      </w:pPr>
      <w:r w:rsidRPr="002B57CE">
        <w:rPr>
          <w:sz w:val="24"/>
          <w:szCs w:val="24"/>
        </w:rPr>
        <w:t>формировать гипотезу об истинности собственных суждений, аргументировать свою позицию, мнение;</w:t>
      </w:r>
    </w:p>
    <w:p w:rsidR="00D16B00" w:rsidRPr="002B57CE" w:rsidRDefault="00D16B00" w:rsidP="002B57CE">
      <w:pPr>
        <w:tabs>
          <w:tab w:val="left" w:pos="3255"/>
        </w:tabs>
        <w:spacing w:line="240" w:lineRule="auto"/>
        <w:ind w:right="6" w:firstLine="567"/>
        <w:rPr>
          <w:sz w:val="24"/>
          <w:szCs w:val="24"/>
        </w:rPr>
      </w:pPr>
      <w:r w:rsidRPr="002B57CE">
        <w:rPr>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D16B00" w:rsidRPr="002B57CE" w:rsidRDefault="00D16B00" w:rsidP="002B57CE">
      <w:pPr>
        <w:tabs>
          <w:tab w:val="left" w:pos="3255"/>
        </w:tabs>
        <w:spacing w:line="240" w:lineRule="auto"/>
        <w:ind w:right="6" w:firstLine="567"/>
        <w:rPr>
          <w:sz w:val="24"/>
          <w:szCs w:val="24"/>
        </w:rPr>
      </w:pPr>
      <w:r w:rsidRPr="002B57CE">
        <w:rPr>
          <w:sz w:val="24"/>
          <w:szCs w:val="24"/>
        </w:rPr>
        <w:t>оценивать на применимость и достоверность информацию, полученную в ходе наблюдения и эксперимента;</w:t>
      </w:r>
    </w:p>
    <w:p w:rsidR="00D16B00" w:rsidRPr="002B57CE" w:rsidRDefault="00D16B00" w:rsidP="002B57CE">
      <w:pPr>
        <w:tabs>
          <w:tab w:val="left" w:pos="3255"/>
        </w:tabs>
        <w:spacing w:line="240" w:lineRule="auto"/>
        <w:ind w:right="6" w:firstLine="567"/>
        <w:rPr>
          <w:sz w:val="24"/>
          <w:szCs w:val="24"/>
        </w:rPr>
      </w:pPr>
      <w:r w:rsidRPr="002B57CE">
        <w:rPr>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D16B00" w:rsidRPr="002B57CE" w:rsidRDefault="00D16B00" w:rsidP="002B57CE">
      <w:pPr>
        <w:tabs>
          <w:tab w:val="left" w:pos="3255"/>
        </w:tabs>
        <w:spacing w:line="240" w:lineRule="auto"/>
        <w:ind w:right="6" w:firstLine="567"/>
        <w:rPr>
          <w:sz w:val="24"/>
          <w:szCs w:val="24"/>
        </w:rPr>
      </w:pPr>
      <w:r w:rsidRPr="002B57CE">
        <w:rPr>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D16B00" w:rsidRPr="002B57CE" w:rsidRDefault="00D16B00" w:rsidP="002B57CE">
      <w:pPr>
        <w:tabs>
          <w:tab w:val="left" w:pos="3255"/>
        </w:tabs>
        <w:spacing w:line="240" w:lineRule="auto"/>
        <w:ind w:right="6" w:firstLine="567"/>
        <w:rPr>
          <w:sz w:val="24"/>
          <w:szCs w:val="24"/>
        </w:rPr>
      </w:pPr>
      <w:r w:rsidRPr="002B57CE">
        <w:rPr>
          <w:sz w:val="24"/>
          <w:szCs w:val="24"/>
        </w:rPr>
        <w:t>3) работа с информацией:</w:t>
      </w:r>
    </w:p>
    <w:p w:rsidR="00D16B00" w:rsidRPr="002B57CE" w:rsidRDefault="00D16B00" w:rsidP="002B57CE">
      <w:pPr>
        <w:tabs>
          <w:tab w:val="left" w:pos="3255"/>
        </w:tabs>
        <w:spacing w:line="240" w:lineRule="auto"/>
        <w:ind w:right="6" w:firstLine="567"/>
        <w:rPr>
          <w:sz w:val="24"/>
          <w:szCs w:val="24"/>
        </w:rPr>
      </w:pPr>
      <w:r w:rsidRPr="002B57CE">
        <w:rPr>
          <w:sz w:val="24"/>
          <w:szCs w:val="24"/>
        </w:rPr>
        <w:lastRenderedPageBreak/>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D16B00" w:rsidRPr="002B57CE" w:rsidRDefault="00D16B00" w:rsidP="002B57CE">
      <w:pPr>
        <w:tabs>
          <w:tab w:val="left" w:pos="3255"/>
        </w:tabs>
        <w:spacing w:line="240" w:lineRule="auto"/>
        <w:ind w:right="6" w:firstLine="567"/>
        <w:rPr>
          <w:sz w:val="24"/>
          <w:szCs w:val="24"/>
        </w:rPr>
      </w:pPr>
      <w:r w:rsidRPr="002B57CE">
        <w:rPr>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D16B00" w:rsidRPr="002B57CE" w:rsidRDefault="00D16B00" w:rsidP="002B57CE">
      <w:pPr>
        <w:tabs>
          <w:tab w:val="left" w:pos="3255"/>
        </w:tabs>
        <w:spacing w:line="240" w:lineRule="auto"/>
        <w:ind w:right="6" w:firstLine="567"/>
        <w:rPr>
          <w:sz w:val="24"/>
          <w:szCs w:val="24"/>
        </w:rPr>
      </w:pPr>
      <w:r w:rsidRPr="002B57CE">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16B00" w:rsidRPr="002B57CE" w:rsidRDefault="00D16B00" w:rsidP="002B57CE">
      <w:pPr>
        <w:tabs>
          <w:tab w:val="left" w:pos="3255"/>
        </w:tabs>
        <w:spacing w:line="240" w:lineRule="auto"/>
        <w:ind w:right="6" w:firstLine="567"/>
        <w:rPr>
          <w:sz w:val="24"/>
          <w:szCs w:val="24"/>
        </w:rPr>
      </w:pPr>
      <w:r w:rsidRPr="002B57CE">
        <w:rPr>
          <w:sz w:val="24"/>
          <w:szCs w:val="24"/>
        </w:rPr>
        <w:t>оценивать надёжность биологической информации по критериям, предложенным учителем или сформулированным самостоятельно;</w:t>
      </w:r>
    </w:p>
    <w:p w:rsidR="00D16B00" w:rsidRPr="001A0CFC" w:rsidRDefault="00D16B00" w:rsidP="001A0CFC">
      <w:pPr>
        <w:tabs>
          <w:tab w:val="left" w:pos="3255"/>
        </w:tabs>
        <w:spacing w:line="240" w:lineRule="auto"/>
        <w:ind w:right="6" w:firstLine="567"/>
        <w:rPr>
          <w:sz w:val="24"/>
          <w:szCs w:val="24"/>
        </w:rPr>
      </w:pPr>
      <w:r w:rsidRPr="001A0CFC">
        <w:rPr>
          <w:sz w:val="24"/>
          <w:szCs w:val="24"/>
        </w:rPr>
        <w:t>запоминать и систематизировать биологическую информацию.</w:t>
      </w:r>
    </w:p>
    <w:p w:rsidR="00D16B00" w:rsidRPr="001A0CFC" w:rsidRDefault="00D16B00" w:rsidP="001A0CFC">
      <w:pPr>
        <w:tabs>
          <w:tab w:val="left" w:pos="3255"/>
        </w:tabs>
        <w:spacing w:line="240" w:lineRule="auto"/>
        <w:ind w:right="6" w:firstLine="567"/>
        <w:rPr>
          <w:sz w:val="24"/>
          <w:szCs w:val="24"/>
        </w:rPr>
      </w:pPr>
      <w:r w:rsidRPr="001A0CFC">
        <w:rPr>
          <w:sz w:val="24"/>
          <w:szCs w:val="24"/>
        </w:rPr>
        <w:t>Овладение универсальными учебными коммуникативными действиями:</w:t>
      </w:r>
    </w:p>
    <w:p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 1) общение:</w:t>
      </w:r>
    </w:p>
    <w:p w:rsidR="00D16B00" w:rsidRPr="001A0CFC" w:rsidRDefault="00D16B00" w:rsidP="001A0CFC">
      <w:pPr>
        <w:tabs>
          <w:tab w:val="left" w:pos="3255"/>
        </w:tabs>
        <w:spacing w:line="240" w:lineRule="auto"/>
        <w:ind w:right="6" w:firstLine="567"/>
        <w:rPr>
          <w:sz w:val="24"/>
          <w:szCs w:val="24"/>
        </w:rPr>
      </w:pPr>
      <w:r w:rsidRPr="001A0CFC">
        <w:rPr>
          <w:sz w:val="24"/>
          <w:szCs w:val="24"/>
        </w:rPr>
        <w:t>воспринимать и формулировать суждения, выражать эмоции в процессе выполнения практических и лабораторных работ;</w:t>
      </w:r>
    </w:p>
    <w:p w:rsidR="00D16B00" w:rsidRPr="001A0CFC" w:rsidRDefault="00D16B00" w:rsidP="001A0CFC">
      <w:pPr>
        <w:tabs>
          <w:tab w:val="left" w:pos="3255"/>
        </w:tabs>
        <w:spacing w:line="240" w:lineRule="auto"/>
        <w:ind w:right="6" w:firstLine="567"/>
        <w:rPr>
          <w:sz w:val="24"/>
          <w:szCs w:val="24"/>
        </w:rPr>
      </w:pPr>
      <w:r w:rsidRPr="001A0CFC">
        <w:rPr>
          <w:sz w:val="24"/>
          <w:szCs w:val="24"/>
        </w:rPr>
        <w:t>выражать себя (свою точку зрения) в устных и письменных текстах;</w:t>
      </w:r>
    </w:p>
    <w:p w:rsidR="00D16B00" w:rsidRPr="001A0CFC" w:rsidRDefault="00D16B00" w:rsidP="001A0CFC">
      <w:pPr>
        <w:tabs>
          <w:tab w:val="left" w:pos="3255"/>
        </w:tabs>
        <w:spacing w:line="240" w:lineRule="auto"/>
        <w:ind w:right="6" w:firstLine="567"/>
        <w:rPr>
          <w:sz w:val="24"/>
          <w:szCs w:val="24"/>
        </w:rPr>
      </w:pPr>
      <w:r w:rsidRPr="001A0CFC">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D16B00" w:rsidRPr="001A0CFC" w:rsidRDefault="00D16B00" w:rsidP="001A0CFC">
      <w:pPr>
        <w:tabs>
          <w:tab w:val="left" w:pos="3255"/>
        </w:tabs>
        <w:spacing w:line="240" w:lineRule="auto"/>
        <w:ind w:right="6" w:firstLine="567"/>
        <w:rPr>
          <w:sz w:val="24"/>
          <w:szCs w:val="24"/>
        </w:rPr>
      </w:pPr>
      <w:r w:rsidRPr="001A0CFC">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D16B00" w:rsidRPr="001A0CFC" w:rsidRDefault="00D16B00" w:rsidP="001A0CFC">
      <w:pPr>
        <w:tabs>
          <w:tab w:val="left" w:pos="3255"/>
        </w:tabs>
        <w:spacing w:line="240" w:lineRule="auto"/>
        <w:ind w:right="6" w:firstLine="567"/>
        <w:rPr>
          <w:sz w:val="24"/>
          <w:szCs w:val="24"/>
        </w:rPr>
      </w:pPr>
      <w:r w:rsidRPr="001A0CFC">
        <w:rPr>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D16B00" w:rsidRPr="001A0CFC" w:rsidRDefault="00D16B00" w:rsidP="001A0CFC">
      <w:pPr>
        <w:tabs>
          <w:tab w:val="left" w:pos="3255"/>
        </w:tabs>
        <w:spacing w:line="240" w:lineRule="auto"/>
        <w:ind w:right="6" w:firstLine="567"/>
        <w:rPr>
          <w:sz w:val="24"/>
          <w:szCs w:val="24"/>
        </w:rPr>
      </w:pPr>
      <w:r w:rsidRPr="001A0CFC">
        <w:rPr>
          <w:sz w:val="24"/>
          <w:szCs w:val="24"/>
        </w:rPr>
        <w:t>сопоставлять свои суждения с суждениями других участников диалога, обнаруживать различия и сходство позиций;</w:t>
      </w:r>
    </w:p>
    <w:p w:rsidR="00D16B00" w:rsidRPr="001A0CFC" w:rsidRDefault="00D16B00" w:rsidP="001A0CFC">
      <w:pPr>
        <w:tabs>
          <w:tab w:val="left" w:pos="3255"/>
        </w:tabs>
        <w:spacing w:line="240" w:lineRule="auto"/>
        <w:ind w:right="6" w:firstLine="567"/>
        <w:rPr>
          <w:sz w:val="24"/>
          <w:szCs w:val="24"/>
        </w:rPr>
      </w:pPr>
      <w:r w:rsidRPr="001A0CFC">
        <w:rPr>
          <w:sz w:val="24"/>
          <w:szCs w:val="24"/>
        </w:rPr>
        <w:t>публично представлять результаты выполненного биологического опыта (эксперимента, исследования, проекта);</w:t>
      </w:r>
    </w:p>
    <w:p w:rsidR="00D16B00" w:rsidRPr="001A0CFC" w:rsidRDefault="00D16B00" w:rsidP="001A0CFC">
      <w:pPr>
        <w:tabs>
          <w:tab w:val="left" w:pos="3255"/>
        </w:tabs>
        <w:spacing w:line="240" w:lineRule="auto"/>
        <w:ind w:right="6" w:firstLine="567"/>
        <w:rPr>
          <w:sz w:val="24"/>
          <w:szCs w:val="24"/>
        </w:rPr>
      </w:pPr>
      <w:r w:rsidRPr="001A0CFC">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16B00" w:rsidRPr="001A0CFC" w:rsidRDefault="00D16B00" w:rsidP="001A0CFC">
      <w:pPr>
        <w:tabs>
          <w:tab w:val="left" w:pos="3255"/>
        </w:tabs>
        <w:spacing w:line="240" w:lineRule="auto"/>
        <w:ind w:right="6" w:firstLine="567"/>
        <w:rPr>
          <w:sz w:val="24"/>
          <w:szCs w:val="24"/>
        </w:rPr>
      </w:pPr>
      <w:r w:rsidRPr="001A0CFC">
        <w:rPr>
          <w:sz w:val="24"/>
          <w:szCs w:val="24"/>
        </w:rPr>
        <w:t>2) совместная деятельность:</w:t>
      </w:r>
    </w:p>
    <w:p w:rsidR="00D16B00" w:rsidRPr="001A0CFC" w:rsidRDefault="00D16B00" w:rsidP="001A0CFC">
      <w:pPr>
        <w:tabs>
          <w:tab w:val="left" w:pos="3255"/>
        </w:tabs>
        <w:spacing w:line="240" w:lineRule="auto"/>
        <w:ind w:right="6" w:firstLine="567"/>
        <w:rPr>
          <w:sz w:val="24"/>
          <w:szCs w:val="24"/>
        </w:rPr>
      </w:pPr>
      <w:r w:rsidRPr="001A0CFC">
        <w:rPr>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D16B00" w:rsidRPr="001A0CFC" w:rsidRDefault="00D16B00" w:rsidP="001A0CFC">
      <w:pPr>
        <w:tabs>
          <w:tab w:val="left" w:pos="3255"/>
        </w:tabs>
        <w:spacing w:line="240" w:lineRule="auto"/>
        <w:ind w:right="6" w:firstLine="567"/>
        <w:rPr>
          <w:sz w:val="24"/>
          <w:szCs w:val="24"/>
        </w:rPr>
      </w:pPr>
      <w:r w:rsidRPr="001A0CFC">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16B00" w:rsidRPr="001A0CFC" w:rsidRDefault="00D16B00" w:rsidP="001A0CFC">
      <w:pPr>
        <w:tabs>
          <w:tab w:val="left" w:pos="3255"/>
        </w:tabs>
        <w:spacing w:line="240" w:lineRule="auto"/>
        <w:ind w:right="6" w:firstLine="567"/>
        <w:rPr>
          <w:sz w:val="24"/>
          <w:szCs w:val="24"/>
        </w:rPr>
      </w:pPr>
      <w:r w:rsidRPr="001A0CFC">
        <w:rPr>
          <w:sz w:val="24"/>
          <w:szCs w:val="24"/>
        </w:rPr>
        <w:t>уметь обобщать мнения нескольких человек, проявлять готовность руководить, выполнять поручения, подчиняться;</w:t>
      </w:r>
    </w:p>
    <w:p w:rsidR="00D16B00" w:rsidRPr="001A0CFC" w:rsidRDefault="00D16B00" w:rsidP="001A0CFC">
      <w:pPr>
        <w:tabs>
          <w:tab w:val="left" w:pos="3255"/>
        </w:tabs>
        <w:spacing w:line="240" w:lineRule="auto"/>
        <w:ind w:right="6" w:firstLine="567"/>
        <w:rPr>
          <w:sz w:val="24"/>
          <w:szCs w:val="24"/>
        </w:rPr>
      </w:pPr>
      <w:r w:rsidRPr="001A0CFC">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D16B00" w:rsidRPr="001A0CFC" w:rsidRDefault="00D16B00" w:rsidP="001A0CFC">
      <w:pPr>
        <w:tabs>
          <w:tab w:val="left" w:pos="3255"/>
        </w:tabs>
        <w:spacing w:line="240" w:lineRule="auto"/>
        <w:ind w:right="6" w:firstLine="567"/>
        <w:rPr>
          <w:sz w:val="24"/>
          <w:szCs w:val="24"/>
        </w:rPr>
      </w:pPr>
      <w:r w:rsidRPr="001A0CFC">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16B00" w:rsidRPr="001A0CFC" w:rsidRDefault="00D16B00" w:rsidP="001A0CFC">
      <w:pPr>
        <w:tabs>
          <w:tab w:val="left" w:pos="3255"/>
        </w:tabs>
        <w:spacing w:line="240" w:lineRule="auto"/>
        <w:ind w:right="6" w:firstLine="567"/>
        <w:rPr>
          <w:sz w:val="24"/>
          <w:szCs w:val="24"/>
        </w:rPr>
      </w:pPr>
      <w:r w:rsidRPr="001A0CFC">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16B00" w:rsidRPr="001A0CFC" w:rsidRDefault="00D16B00" w:rsidP="001A0CFC">
      <w:pPr>
        <w:tabs>
          <w:tab w:val="left" w:pos="3255"/>
        </w:tabs>
        <w:spacing w:line="240" w:lineRule="auto"/>
        <w:ind w:right="6" w:firstLine="567"/>
        <w:rPr>
          <w:sz w:val="24"/>
          <w:szCs w:val="24"/>
        </w:rPr>
      </w:pPr>
      <w:r w:rsidRPr="001A0CFC">
        <w:rPr>
          <w:sz w:val="24"/>
          <w:szCs w:val="24"/>
        </w:rPr>
        <w:lastRenderedPageBreak/>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D16B00" w:rsidRPr="001A0CFC" w:rsidRDefault="00D16B00" w:rsidP="001A0CFC">
      <w:pPr>
        <w:tabs>
          <w:tab w:val="left" w:pos="3255"/>
        </w:tabs>
        <w:spacing w:line="240" w:lineRule="auto"/>
        <w:ind w:right="6" w:firstLine="567"/>
        <w:rPr>
          <w:sz w:val="24"/>
          <w:szCs w:val="24"/>
        </w:rPr>
      </w:pPr>
      <w:r w:rsidRPr="001A0CFC">
        <w:rPr>
          <w:sz w:val="24"/>
          <w:szCs w:val="24"/>
        </w:rPr>
        <w:t>Овладение универсальными учебными регулятивными действиями:</w:t>
      </w:r>
    </w:p>
    <w:p w:rsidR="00D16B00" w:rsidRPr="001A0CFC" w:rsidRDefault="00D16B00" w:rsidP="001A0CFC">
      <w:pPr>
        <w:tabs>
          <w:tab w:val="left" w:pos="3255"/>
        </w:tabs>
        <w:spacing w:line="240" w:lineRule="auto"/>
        <w:ind w:right="6" w:firstLine="567"/>
        <w:rPr>
          <w:sz w:val="24"/>
          <w:szCs w:val="24"/>
        </w:rPr>
      </w:pPr>
      <w:r w:rsidRPr="001A0CFC">
        <w:rPr>
          <w:sz w:val="24"/>
          <w:szCs w:val="24"/>
        </w:rPr>
        <w:t>1) самоорганизация:</w:t>
      </w:r>
    </w:p>
    <w:p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проблемы для решения в жизненных и учебных ситуациях, используя биологические знания;</w:t>
      </w:r>
    </w:p>
    <w:p w:rsidR="00D16B00" w:rsidRPr="001A0CFC" w:rsidRDefault="00D16B00" w:rsidP="001A0CFC">
      <w:pPr>
        <w:tabs>
          <w:tab w:val="left" w:pos="3255"/>
        </w:tabs>
        <w:spacing w:line="240" w:lineRule="auto"/>
        <w:ind w:right="6" w:firstLine="567"/>
        <w:rPr>
          <w:sz w:val="24"/>
          <w:szCs w:val="24"/>
        </w:rPr>
      </w:pPr>
      <w:r w:rsidRPr="001A0CFC">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D16B00" w:rsidRPr="001A0CFC" w:rsidRDefault="00D16B00" w:rsidP="001A0CFC">
      <w:pPr>
        <w:tabs>
          <w:tab w:val="left" w:pos="3255"/>
        </w:tabs>
        <w:spacing w:line="240" w:lineRule="auto"/>
        <w:ind w:right="6" w:firstLine="567"/>
        <w:rPr>
          <w:sz w:val="24"/>
          <w:szCs w:val="24"/>
        </w:rPr>
      </w:pPr>
      <w:r w:rsidRPr="001A0CFC">
        <w:rPr>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D16B00" w:rsidRPr="001A0CFC" w:rsidRDefault="00D16B00" w:rsidP="001A0CFC">
      <w:pPr>
        <w:tabs>
          <w:tab w:val="left" w:pos="3255"/>
        </w:tabs>
        <w:spacing w:line="240" w:lineRule="auto"/>
        <w:ind w:right="6" w:firstLine="567"/>
        <w:rPr>
          <w:sz w:val="24"/>
          <w:szCs w:val="24"/>
        </w:rPr>
      </w:pPr>
      <w:r w:rsidRPr="001A0CFC">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D16B00" w:rsidRPr="001A0CFC" w:rsidRDefault="00D16B00" w:rsidP="001A0CFC">
      <w:pPr>
        <w:tabs>
          <w:tab w:val="left" w:pos="3255"/>
        </w:tabs>
        <w:spacing w:line="240" w:lineRule="auto"/>
        <w:ind w:right="6" w:firstLine="567"/>
        <w:rPr>
          <w:sz w:val="24"/>
          <w:szCs w:val="24"/>
        </w:rPr>
      </w:pPr>
      <w:r w:rsidRPr="001A0CFC">
        <w:rPr>
          <w:sz w:val="24"/>
          <w:szCs w:val="24"/>
        </w:rPr>
        <w:t>проводить выбор и брать ответственность за решение.</w:t>
      </w:r>
    </w:p>
    <w:p w:rsidR="00D16B00" w:rsidRPr="001A0CFC" w:rsidRDefault="00D16B00" w:rsidP="001A0CFC">
      <w:pPr>
        <w:tabs>
          <w:tab w:val="left" w:pos="3255"/>
        </w:tabs>
        <w:spacing w:line="240" w:lineRule="auto"/>
        <w:ind w:right="6" w:firstLine="567"/>
        <w:rPr>
          <w:sz w:val="24"/>
          <w:szCs w:val="24"/>
        </w:rPr>
      </w:pPr>
      <w:r w:rsidRPr="001A0CFC">
        <w:rPr>
          <w:sz w:val="24"/>
          <w:szCs w:val="24"/>
        </w:rPr>
        <w:t>2) самоконтроль:</w:t>
      </w:r>
    </w:p>
    <w:p w:rsidR="00D16B00" w:rsidRPr="001A0CFC" w:rsidRDefault="00D16B00" w:rsidP="001A0CFC">
      <w:pPr>
        <w:tabs>
          <w:tab w:val="left" w:pos="3255"/>
        </w:tabs>
        <w:spacing w:line="240" w:lineRule="auto"/>
        <w:ind w:right="6" w:firstLine="567"/>
        <w:rPr>
          <w:sz w:val="24"/>
          <w:szCs w:val="24"/>
        </w:rPr>
      </w:pPr>
      <w:r w:rsidRPr="001A0CFC">
        <w:rPr>
          <w:sz w:val="24"/>
          <w:szCs w:val="24"/>
        </w:rPr>
        <w:t>владеть способами самоконтроля, самомотивации и рефлексии;</w:t>
      </w:r>
    </w:p>
    <w:p w:rsidR="00D16B00" w:rsidRPr="001A0CFC" w:rsidRDefault="00D16B00" w:rsidP="001A0CFC">
      <w:pPr>
        <w:tabs>
          <w:tab w:val="left" w:pos="3255"/>
        </w:tabs>
        <w:spacing w:line="240" w:lineRule="auto"/>
        <w:ind w:right="6" w:firstLine="567"/>
        <w:rPr>
          <w:sz w:val="24"/>
          <w:szCs w:val="24"/>
        </w:rPr>
      </w:pPr>
      <w:r w:rsidRPr="001A0CFC">
        <w:rPr>
          <w:sz w:val="24"/>
          <w:szCs w:val="24"/>
        </w:rPr>
        <w:t>давать оценку ситуации и предлагать план её изменения;</w:t>
      </w:r>
    </w:p>
    <w:p w:rsidR="00D16B00" w:rsidRPr="001A0CFC" w:rsidRDefault="00D16B00" w:rsidP="001A0CFC">
      <w:pPr>
        <w:tabs>
          <w:tab w:val="left" w:pos="3255"/>
        </w:tabs>
        <w:spacing w:line="240" w:lineRule="auto"/>
        <w:ind w:right="6" w:firstLine="567"/>
        <w:rPr>
          <w:sz w:val="24"/>
          <w:szCs w:val="24"/>
        </w:rPr>
      </w:pPr>
      <w:r w:rsidRPr="001A0CFC">
        <w:rPr>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D16B00" w:rsidRPr="001A0CFC" w:rsidRDefault="00D16B00" w:rsidP="001A0CFC">
      <w:pPr>
        <w:tabs>
          <w:tab w:val="left" w:pos="3255"/>
        </w:tabs>
        <w:spacing w:line="240" w:lineRule="auto"/>
        <w:ind w:right="6" w:firstLine="567"/>
        <w:rPr>
          <w:sz w:val="24"/>
          <w:szCs w:val="24"/>
        </w:rPr>
      </w:pPr>
      <w:r w:rsidRPr="001A0CFC">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D16B00" w:rsidRPr="001A0CFC" w:rsidRDefault="00D16B00" w:rsidP="001A0CFC">
      <w:pPr>
        <w:tabs>
          <w:tab w:val="left" w:pos="3255"/>
        </w:tabs>
        <w:spacing w:line="240" w:lineRule="auto"/>
        <w:ind w:right="6" w:firstLine="567"/>
        <w:rPr>
          <w:sz w:val="24"/>
          <w:szCs w:val="24"/>
        </w:rPr>
      </w:pPr>
      <w:r w:rsidRPr="001A0CFC">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D16B00" w:rsidRPr="001A0CFC" w:rsidRDefault="00D16B00" w:rsidP="001A0CFC">
      <w:pPr>
        <w:tabs>
          <w:tab w:val="left" w:pos="3255"/>
        </w:tabs>
        <w:spacing w:line="240" w:lineRule="auto"/>
        <w:ind w:right="6" w:firstLine="567"/>
        <w:rPr>
          <w:sz w:val="24"/>
          <w:szCs w:val="24"/>
        </w:rPr>
      </w:pPr>
      <w:r w:rsidRPr="001A0CFC">
        <w:rPr>
          <w:sz w:val="24"/>
          <w:szCs w:val="24"/>
        </w:rPr>
        <w:t>оценивать соответствие результата цели и условиям.</w:t>
      </w:r>
    </w:p>
    <w:p w:rsidR="00D16B00" w:rsidRPr="001A0CFC" w:rsidRDefault="00D16B00" w:rsidP="001A0CFC">
      <w:pPr>
        <w:tabs>
          <w:tab w:val="left" w:pos="3255"/>
        </w:tabs>
        <w:spacing w:line="240" w:lineRule="auto"/>
        <w:ind w:right="6" w:firstLine="567"/>
        <w:rPr>
          <w:sz w:val="24"/>
          <w:szCs w:val="24"/>
        </w:rPr>
      </w:pPr>
      <w:r w:rsidRPr="001A0CFC">
        <w:rPr>
          <w:sz w:val="24"/>
          <w:szCs w:val="24"/>
        </w:rPr>
        <w:t>3) эмоциональный интеллект:</w:t>
      </w:r>
    </w:p>
    <w:p w:rsidR="00D16B00" w:rsidRPr="001A0CFC" w:rsidRDefault="00D16B00" w:rsidP="001A0CFC">
      <w:pPr>
        <w:tabs>
          <w:tab w:val="left" w:pos="3255"/>
        </w:tabs>
        <w:spacing w:line="240" w:lineRule="auto"/>
        <w:ind w:right="6" w:firstLine="567"/>
        <w:rPr>
          <w:sz w:val="24"/>
          <w:szCs w:val="24"/>
        </w:rPr>
      </w:pPr>
      <w:r w:rsidRPr="001A0CFC">
        <w:rPr>
          <w:sz w:val="24"/>
          <w:szCs w:val="24"/>
        </w:rPr>
        <w:t>различать, называть и управлять собственными эмоциями и эмоциями других;</w:t>
      </w:r>
    </w:p>
    <w:p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и анализировать причины эмоций;</w:t>
      </w:r>
    </w:p>
    <w:p w:rsidR="00D16B00" w:rsidRPr="001A0CFC" w:rsidRDefault="00D16B00" w:rsidP="001A0CFC">
      <w:pPr>
        <w:tabs>
          <w:tab w:val="left" w:pos="3255"/>
        </w:tabs>
        <w:spacing w:line="240" w:lineRule="auto"/>
        <w:ind w:right="6" w:firstLine="567"/>
        <w:rPr>
          <w:sz w:val="24"/>
          <w:szCs w:val="24"/>
        </w:rPr>
      </w:pPr>
      <w:r w:rsidRPr="001A0CFC">
        <w:rPr>
          <w:sz w:val="24"/>
          <w:szCs w:val="24"/>
        </w:rPr>
        <w:t>ставить себя на место другого человека, понимать мотивы и намерения другого;</w:t>
      </w:r>
    </w:p>
    <w:p w:rsidR="00D16B00" w:rsidRPr="001A0CFC" w:rsidRDefault="00D16B00" w:rsidP="001A0CFC">
      <w:pPr>
        <w:tabs>
          <w:tab w:val="left" w:pos="3255"/>
        </w:tabs>
        <w:spacing w:line="240" w:lineRule="auto"/>
        <w:ind w:right="6" w:firstLine="567"/>
        <w:rPr>
          <w:sz w:val="24"/>
          <w:szCs w:val="24"/>
        </w:rPr>
      </w:pPr>
      <w:r w:rsidRPr="001A0CFC">
        <w:rPr>
          <w:sz w:val="24"/>
          <w:szCs w:val="24"/>
        </w:rPr>
        <w:t>регулировать способ выражения эмоций.</w:t>
      </w:r>
    </w:p>
    <w:p w:rsidR="00D16B00" w:rsidRPr="001A0CFC" w:rsidRDefault="00D16B00" w:rsidP="001A0CFC">
      <w:pPr>
        <w:tabs>
          <w:tab w:val="left" w:pos="3255"/>
        </w:tabs>
        <w:spacing w:line="240" w:lineRule="auto"/>
        <w:ind w:right="6" w:firstLine="567"/>
        <w:rPr>
          <w:sz w:val="24"/>
          <w:szCs w:val="24"/>
        </w:rPr>
      </w:pPr>
      <w:r w:rsidRPr="001A0CFC">
        <w:rPr>
          <w:sz w:val="24"/>
          <w:szCs w:val="24"/>
        </w:rPr>
        <w:t>4) принятие себя и других:</w:t>
      </w:r>
    </w:p>
    <w:p w:rsidR="00D16B00" w:rsidRPr="001A0CFC" w:rsidRDefault="00D16B00" w:rsidP="001A0CFC">
      <w:pPr>
        <w:tabs>
          <w:tab w:val="left" w:pos="3255"/>
        </w:tabs>
        <w:spacing w:line="240" w:lineRule="auto"/>
        <w:ind w:right="6" w:firstLine="567"/>
        <w:rPr>
          <w:sz w:val="24"/>
          <w:szCs w:val="24"/>
        </w:rPr>
      </w:pPr>
      <w:r w:rsidRPr="001A0CFC">
        <w:rPr>
          <w:sz w:val="24"/>
          <w:szCs w:val="24"/>
        </w:rPr>
        <w:t>осознанно относиться к другому человеку, его мнению;</w:t>
      </w:r>
    </w:p>
    <w:p w:rsidR="00D16B00" w:rsidRPr="001A0CFC" w:rsidRDefault="00D16B00" w:rsidP="001A0CFC">
      <w:pPr>
        <w:tabs>
          <w:tab w:val="left" w:pos="3255"/>
        </w:tabs>
        <w:spacing w:line="240" w:lineRule="auto"/>
        <w:ind w:right="6" w:firstLine="567"/>
        <w:rPr>
          <w:sz w:val="24"/>
          <w:szCs w:val="24"/>
        </w:rPr>
      </w:pPr>
      <w:r w:rsidRPr="001A0CFC">
        <w:rPr>
          <w:sz w:val="24"/>
          <w:szCs w:val="24"/>
        </w:rPr>
        <w:t>признавать своё право на ошибку и такое же право другого;</w:t>
      </w:r>
    </w:p>
    <w:p w:rsidR="00D16B00" w:rsidRPr="001A0CFC" w:rsidRDefault="00D16B00" w:rsidP="001A0CFC">
      <w:pPr>
        <w:tabs>
          <w:tab w:val="left" w:pos="3255"/>
        </w:tabs>
        <w:spacing w:line="240" w:lineRule="auto"/>
        <w:ind w:right="6" w:firstLine="567"/>
        <w:rPr>
          <w:sz w:val="24"/>
          <w:szCs w:val="24"/>
        </w:rPr>
      </w:pPr>
      <w:r w:rsidRPr="001A0CFC">
        <w:rPr>
          <w:sz w:val="24"/>
          <w:szCs w:val="24"/>
        </w:rPr>
        <w:t>открытость себе и другим;</w:t>
      </w:r>
    </w:p>
    <w:p w:rsidR="00D16B00" w:rsidRPr="001A0CFC" w:rsidRDefault="00D16B00" w:rsidP="001A0CFC">
      <w:pPr>
        <w:tabs>
          <w:tab w:val="left" w:pos="3255"/>
        </w:tabs>
        <w:spacing w:line="240" w:lineRule="auto"/>
        <w:ind w:right="6" w:firstLine="567"/>
        <w:rPr>
          <w:sz w:val="24"/>
          <w:szCs w:val="24"/>
        </w:rPr>
      </w:pPr>
      <w:r w:rsidRPr="001A0CFC">
        <w:rPr>
          <w:sz w:val="24"/>
          <w:szCs w:val="24"/>
        </w:rPr>
        <w:t>осознавать невозможность контролировать всё вокруг;</w:t>
      </w:r>
    </w:p>
    <w:p w:rsidR="00D16B00" w:rsidRPr="001A0CFC" w:rsidRDefault="00D16B00" w:rsidP="001A0CFC">
      <w:pPr>
        <w:tabs>
          <w:tab w:val="left" w:pos="3255"/>
        </w:tabs>
        <w:spacing w:line="240" w:lineRule="auto"/>
        <w:ind w:right="6" w:firstLine="567"/>
        <w:rPr>
          <w:sz w:val="24"/>
          <w:szCs w:val="24"/>
        </w:rPr>
      </w:pPr>
      <w:r w:rsidRPr="001A0CFC">
        <w:rPr>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D16B00" w:rsidRPr="001A0CFC" w:rsidRDefault="00D16B00" w:rsidP="001A0CFC">
      <w:pPr>
        <w:tabs>
          <w:tab w:val="left" w:pos="3255"/>
        </w:tabs>
        <w:spacing w:line="240" w:lineRule="auto"/>
        <w:ind w:right="6" w:firstLine="567"/>
        <w:rPr>
          <w:b/>
          <w:sz w:val="24"/>
          <w:szCs w:val="24"/>
        </w:rPr>
      </w:pPr>
      <w:r w:rsidRPr="001A0CFC">
        <w:rPr>
          <w:b/>
          <w:sz w:val="24"/>
          <w:szCs w:val="24"/>
        </w:rPr>
        <w:t>Предметные результаты освоения программы по биологии (углублённый уровень).</w:t>
      </w:r>
    </w:p>
    <w:p w:rsidR="00D16B00" w:rsidRPr="001A0CFC" w:rsidRDefault="00D16B00" w:rsidP="001A0CFC">
      <w:pPr>
        <w:tabs>
          <w:tab w:val="left" w:pos="3255"/>
        </w:tabs>
        <w:spacing w:line="240" w:lineRule="auto"/>
        <w:ind w:right="6" w:firstLine="567"/>
        <w:rPr>
          <w:b/>
          <w:sz w:val="24"/>
          <w:szCs w:val="24"/>
        </w:rPr>
      </w:pPr>
      <w:r w:rsidRPr="001A0CFC">
        <w:rPr>
          <w:b/>
          <w:sz w:val="24"/>
          <w:szCs w:val="24"/>
        </w:rPr>
        <w:t>Предметные результаты освоения программы по биологии (углублённый уровень) к концу обучения в 7 классе:</w:t>
      </w:r>
    </w:p>
    <w:p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ботанику как биологическую науку, её разделы и связи с другими науками, оперировать знаниями анатомии, гистологии и физиологии растений;</w:t>
      </w:r>
    </w:p>
    <w:p w:rsidR="00D16B00" w:rsidRPr="001A0CFC" w:rsidRDefault="00D16B00" w:rsidP="001A0CFC">
      <w:pPr>
        <w:tabs>
          <w:tab w:val="left" w:pos="3255"/>
        </w:tabs>
        <w:spacing w:line="240" w:lineRule="auto"/>
        <w:ind w:right="6" w:firstLine="567"/>
        <w:rPr>
          <w:sz w:val="24"/>
          <w:szCs w:val="24"/>
        </w:rPr>
      </w:pPr>
      <w:r w:rsidRPr="001A0CFC">
        <w:rPr>
          <w:sz w:val="24"/>
          <w:szCs w:val="24"/>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применять биологические термины и понятия (в том числе: ботаника, экология растений, бактериология, протистология, систематика, супергруппа, царство, отдел, класс, </w:t>
      </w:r>
      <w:r w:rsidRPr="001A0CFC">
        <w:rPr>
          <w:sz w:val="24"/>
          <w:szCs w:val="24"/>
        </w:rPr>
        <w:lastRenderedPageBreak/>
        <w:t>семейство, род, вид, жизненная форма растений, среда обитания, растительное сообщество, высшие растения, или эмбриофиты, споровые растения, семенные растения, водоросли, мхи, плауны, хвощи, папоротники, голосеменные, покрытосеменные, бактерии, грибы, лишайники) в соответствии с поставленной задачей;</w:t>
      </w:r>
    </w:p>
    <w:p w:rsidR="00D16B00" w:rsidRPr="001A0CFC" w:rsidRDefault="00D16B00" w:rsidP="001A0CFC">
      <w:pPr>
        <w:tabs>
          <w:tab w:val="left" w:pos="3255"/>
        </w:tabs>
        <w:spacing w:line="240" w:lineRule="auto"/>
        <w:ind w:right="6" w:firstLine="567"/>
        <w:rPr>
          <w:sz w:val="24"/>
          <w:szCs w:val="24"/>
        </w:rPr>
      </w:pPr>
      <w:r w:rsidRPr="001A0CFC">
        <w:rPr>
          <w:sz w:val="24"/>
          <w:szCs w:val="24"/>
        </w:rPr>
        <w:t>различать подходы к построению современной многоцарственной системы органического мира, сравнивать её с предшествующими системами и выявлять преимущества;</w:t>
      </w:r>
    </w:p>
    <w:p w:rsidR="00D16B00" w:rsidRPr="001A0CFC" w:rsidRDefault="00D16B00" w:rsidP="001A0CFC">
      <w:pPr>
        <w:tabs>
          <w:tab w:val="left" w:pos="3255"/>
        </w:tabs>
        <w:spacing w:line="240" w:lineRule="auto"/>
        <w:ind w:right="6" w:firstLine="567"/>
        <w:rPr>
          <w:sz w:val="24"/>
          <w:szCs w:val="24"/>
        </w:rPr>
      </w:pPr>
      <w:r w:rsidRPr="001A0CFC">
        <w:rPr>
          <w:sz w:val="24"/>
          <w:szCs w:val="24"/>
        </w:rPr>
        <w:t>различать подходы к построению современной системы высших растений (эмбриофит);</w:t>
      </w:r>
    </w:p>
    <w:p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w:t>
      </w:r>
    </w:p>
    <w:p w:rsidR="00D16B00" w:rsidRPr="001A0CFC" w:rsidRDefault="00D16B00" w:rsidP="001A0CFC">
      <w:pPr>
        <w:tabs>
          <w:tab w:val="left" w:pos="3255"/>
        </w:tabs>
        <w:spacing w:line="240" w:lineRule="auto"/>
        <w:ind w:right="6" w:firstLine="567"/>
        <w:rPr>
          <w:sz w:val="24"/>
          <w:szCs w:val="24"/>
        </w:rPr>
      </w:pPr>
      <w:r w:rsidRPr="001A0CFC">
        <w:rPr>
          <w:sz w:val="24"/>
          <w:szCs w:val="24"/>
        </w:rPr>
        <w:t>различать вегетативные органы растений на поперечных и продольных срезах, определять тип строения вегетативных органов;</w:t>
      </w:r>
    </w:p>
    <w:p w:rsidR="00D16B00" w:rsidRPr="001A0CFC" w:rsidRDefault="00D16B00" w:rsidP="001A0CFC">
      <w:pPr>
        <w:tabs>
          <w:tab w:val="left" w:pos="3255"/>
        </w:tabs>
        <w:spacing w:line="240" w:lineRule="auto"/>
        <w:ind w:right="6" w:firstLine="567"/>
        <w:rPr>
          <w:sz w:val="24"/>
          <w:szCs w:val="24"/>
        </w:rPr>
      </w:pPr>
      <w:r w:rsidRPr="001A0CFC">
        <w:rPr>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 объяснять, в чём заключаются особенности организменного уровня жизни;</w:t>
      </w:r>
    </w:p>
    <w:p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основные группы одноклеточных организмов и выявлять между ними эволюционное родство;</w:t>
      </w:r>
    </w:p>
    <w:p w:rsidR="00D16B00" w:rsidRPr="001A0CFC" w:rsidRDefault="00D16B00" w:rsidP="001A0CFC">
      <w:pPr>
        <w:tabs>
          <w:tab w:val="left" w:pos="3255"/>
        </w:tabs>
        <w:spacing w:line="240" w:lineRule="auto"/>
        <w:ind w:right="6" w:firstLine="567"/>
        <w:rPr>
          <w:sz w:val="24"/>
          <w:szCs w:val="24"/>
        </w:rPr>
      </w:pPr>
      <w:r w:rsidRPr="001A0CFC">
        <w:rPr>
          <w:sz w:val="24"/>
          <w:szCs w:val="24"/>
        </w:rPr>
        <w:t>выполнять практические работы по сбору и анализу материала одноклеточных и многоклеточных организмов из типичных биотопов;</w:t>
      </w:r>
    </w:p>
    <w:p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выявлять закономерности и морфофизиологические адаптации растений к различным условиям обитания, находить корреляции между строением органа и выполняемой им функцией; </w:t>
      </w:r>
    </w:p>
    <w:p w:rsidR="00D16B00" w:rsidRPr="001A0CFC" w:rsidRDefault="00D16B00" w:rsidP="001A0CFC">
      <w:pPr>
        <w:tabs>
          <w:tab w:val="left" w:pos="3255"/>
        </w:tabs>
        <w:spacing w:line="240" w:lineRule="auto"/>
        <w:ind w:right="6" w:firstLine="567"/>
        <w:rPr>
          <w:sz w:val="24"/>
          <w:szCs w:val="24"/>
        </w:rPr>
      </w:pPr>
      <w:r w:rsidRPr="001A0CFC">
        <w:rPr>
          <w:sz w:val="24"/>
          <w:szCs w:val="24"/>
        </w:rPr>
        <w:t>сравнивать растительные ткани и органы растений между собой;</w:t>
      </w:r>
    </w:p>
    <w:p w:rsidR="00D16B00" w:rsidRPr="001A0CFC" w:rsidRDefault="00D16B00" w:rsidP="001A0CFC">
      <w:pPr>
        <w:tabs>
          <w:tab w:val="left" w:pos="3255"/>
        </w:tabs>
        <w:spacing w:line="240" w:lineRule="auto"/>
        <w:ind w:right="6" w:firstLine="567"/>
        <w:rPr>
          <w:sz w:val="24"/>
          <w:szCs w:val="24"/>
        </w:rPr>
      </w:pPr>
      <w:r w:rsidRPr="001A0CFC">
        <w:rPr>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понимать механизмы самовоспроизведения клеток, оперировать представлениями о митозе и мейозе, о роли клеточного ядра, строении и функции хромосом; </w:t>
      </w:r>
    </w:p>
    <w:p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основные этапы онтогенеза растений, оперировать знаниями о причинах распространённых инфекционных болезней растений, понимать принципы профилактики и лечения болезней, понимать принципы борьбы с патогенами и вредителями растений;</w:t>
      </w:r>
    </w:p>
    <w:p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D16B00" w:rsidRPr="001A0CFC" w:rsidRDefault="00D16B00" w:rsidP="001A0CFC">
      <w:pPr>
        <w:tabs>
          <w:tab w:val="left" w:pos="3255"/>
        </w:tabs>
        <w:spacing w:line="240" w:lineRule="auto"/>
        <w:ind w:right="6" w:firstLine="567"/>
        <w:rPr>
          <w:sz w:val="24"/>
          <w:szCs w:val="24"/>
        </w:rPr>
      </w:pPr>
      <w:r w:rsidRPr="001A0CFC">
        <w:rPr>
          <w:sz w:val="24"/>
          <w:szCs w:val="24"/>
        </w:rPr>
        <w:t>классифицировать растения и их части по разным основаниям;</w:t>
      </w:r>
    </w:p>
    <w:p w:rsidR="00D16B00" w:rsidRPr="001A0CFC" w:rsidRDefault="00D16B00" w:rsidP="001A0CFC">
      <w:pPr>
        <w:tabs>
          <w:tab w:val="left" w:pos="3255"/>
        </w:tabs>
        <w:spacing w:line="240" w:lineRule="auto"/>
        <w:ind w:right="6" w:firstLine="567"/>
        <w:rPr>
          <w:sz w:val="24"/>
          <w:szCs w:val="24"/>
        </w:rPr>
      </w:pPr>
      <w:r w:rsidRPr="001A0CFC">
        <w:rPr>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 оперировать представлениями о гене, основах генетической инженерии;</w:t>
      </w:r>
    </w:p>
    <w:p w:rsidR="00D16B00" w:rsidRPr="001A0CFC" w:rsidRDefault="00D16B00" w:rsidP="001A0CFC">
      <w:pPr>
        <w:tabs>
          <w:tab w:val="left" w:pos="3255"/>
        </w:tabs>
        <w:spacing w:line="240" w:lineRule="auto"/>
        <w:ind w:right="6" w:firstLine="567"/>
        <w:rPr>
          <w:sz w:val="24"/>
          <w:szCs w:val="24"/>
        </w:rPr>
      </w:pPr>
      <w:r w:rsidRPr="001A0CFC">
        <w:rPr>
          <w:sz w:val="24"/>
          <w:szCs w:val="24"/>
        </w:rPr>
        <w:t>применять полученные знания для выращивания и размножения культурных растений;</w:t>
      </w:r>
    </w:p>
    <w:p w:rsidR="00D16B00" w:rsidRPr="001A0CFC" w:rsidRDefault="00D16B00" w:rsidP="001A0CFC">
      <w:pPr>
        <w:tabs>
          <w:tab w:val="left" w:pos="3255"/>
        </w:tabs>
        <w:spacing w:line="240" w:lineRule="auto"/>
        <w:ind w:right="6" w:firstLine="567"/>
        <w:rPr>
          <w:sz w:val="24"/>
          <w:szCs w:val="24"/>
        </w:rPr>
      </w:pPr>
      <w:r w:rsidRPr="001A0CFC">
        <w:rPr>
          <w:sz w:val="24"/>
          <w:szCs w:val="24"/>
        </w:rPr>
        <w:lastRenderedPageBreak/>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D16B00" w:rsidRPr="001A0CFC" w:rsidRDefault="00D16B00" w:rsidP="001A0CFC">
      <w:pPr>
        <w:tabs>
          <w:tab w:val="left" w:pos="3255"/>
        </w:tabs>
        <w:spacing w:line="240" w:lineRule="auto"/>
        <w:ind w:right="6" w:firstLine="567"/>
        <w:rPr>
          <w:sz w:val="24"/>
          <w:szCs w:val="24"/>
        </w:rPr>
      </w:pPr>
      <w:r w:rsidRPr="001A0CFC">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принципы классификации растений, основные систематические группы растений;</w:t>
      </w:r>
    </w:p>
    <w:p w:rsidR="00D16B00" w:rsidRPr="001A0CFC" w:rsidRDefault="00D16B00" w:rsidP="001A0CFC">
      <w:pPr>
        <w:tabs>
          <w:tab w:val="left" w:pos="3255"/>
        </w:tabs>
        <w:spacing w:line="240" w:lineRule="auto"/>
        <w:ind w:right="6" w:firstLine="567"/>
        <w:rPr>
          <w:sz w:val="24"/>
          <w:szCs w:val="24"/>
        </w:rPr>
      </w:pPr>
      <w:r w:rsidRPr="001A0CFC">
        <w:rPr>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бактериях и архей;</w:t>
      </w:r>
    </w:p>
    <w:p w:rsidR="00D16B00" w:rsidRPr="001A0CFC" w:rsidRDefault="00D16B00" w:rsidP="001A0CFC">
      <w:pPr>
        <w:tabs>
          <w:tab w:val="left" w:pos="3255"/>
        </w:tabs>
        <w:spacing w:line="240" w:lineRule="auto"/>
        <w:ind w:right="6" w:firstLine="567"/>
        <w:rPr>
          <w:sz w:val="24"/>
          <w:szCs w:val="24"/>
        </w:rPr>
      </w:pPr>
      <w:r w:rsidRPr="001A0CFC">
        <w:rPr>
          <w:sz w:val="24"/>
          <w:szCs w:val="24"/>
        </w:rPr>
        <w:t>применять биологические термины и понятия (в том числе: ботаника, экология растений, микология, альгология, микробиология, бактериология, систематика, царство, отдел, класс, семейство, род, вид, жизненная форма растений, среда обитания, растительное сообщество, споровые растения, семенные растения, красные водоросли, зелёные водоросли, харовые водоросли, мхи, плауны, хвощи, папоротники, хвойные, покрытосеменные, бактерии, археи, грибы, страменопиловые) в соответствии с поставленной задачей;</w:t>
      </w:r>
    </w:p>
    <w:p w:rsidR="00D16B00" w:rsidRPr="001A0CFC" w:rsidRDefault="00D16B00" w:rsidP="001A0CFC">
      <w:pPr>
        <w:tabs>
          <w:tab w:val="left" w:pos="3255"/>
        </w:tabs>
        <w:spacing w:line="240" w:lineRule="auto"/>
        <w:ind w:right="6" w:firstLine="567"/>
        <w:rPr>
          <w:sz w:val="24"/>
          <w:szCs w:val="24"/>
        </w:rPr>
      </w:pPr>
      <w:r w:rsidRPr="001A0CFC">
        <w:rPr>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признаки классов покрытосеменных, или цветковых, семейств двудольных и однодольных растений;</w:t>
      </w:r>
    </w:p>
    <w:p w:rsidR="00D16B00" w:rsidRPr="001A0CFC" w:rsidRDefault="00D16B00" w:rsidP="001A0CFC">
      <w:pPr>
        <w:tabs>
          <w:tab w:val="left" w:pos="3255"/>
        </w:tabs>
        <w:spacing w:line="240" w:lineRule="auto"/>
        <w:ind w:right="6" w:firstLine="567"/>
        <w:rPr>
          <w:sz w:val="24"/>
          <w:szCs w:val="24"/>
        </w:rPr>
      </w:pPr>
      <w:r w:rsidRPr="001A0CFC">
        <w:rPr>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D16B00" w:rsidRPr="001A0CFC" w:rsidRDefault="00D16B00" w:rsidP="001A0CFC">
      <w:pPr>
        <w:tabs>
          <w:tab w:val="left" w:pos="3255"/>
        </w:tabs>
        <w:spacing w:line="240" w:lineRule="auto"/>
        <w:ind w:right="6" w:firstLine="567"/>
        <w:rPr>
          <w:sz w:val="24"/>
          <w:szCs w:val="24"/>
        </w:rPr>
      </w:pPr>
      <w:r w:rsidRPr="001A0CFC">
        <w:rPr>
          <w:sz w:val="24"/>
          <w:szCs w:val="24"/>
        </w:rPr>
        <w:t>выполнять практические и лабораторные работы по систематике растений, альгологии,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16B00" w:rsidRPr="001A0CFC" w:rsidRDefault="00D16B00" w:rsidP="001A0CFC">
      <w:pPr>
        <w:tabs>
          <w:tab w:val="left" w:pos="3255"/>
        </w:tabs>
        <w:spacing w:line="240" w:lineRule="auto"/>
        <w:ind w:right="6" w:firstLine="567"/>
        <w:rPr>
          <w:sz w:val="24"/>
          <w:szCs w:val="24"/>
        </w:rPr>
      </w:pPr>
      <w:r w:rsidRPr="001A0CFC">
        <w:rPr>
          <w:sz w:val="24"/>
          <w:szCs w:val="24"/>
        </w:rPr>
        <w:t>выделять существенные признаки строения и жизнедеятельности растений, бактерий, архей, грибов;</w:t>
      </w:r>
    </w:p>
    <w:p w:rsidR="00D16B00" w:rsidRPr="001A0CFC" w:rsidRDefault="00D16B00" w:rsidP="001A0CFC">
      <w:pPr>
        <w:tabs>
          <w:tab w:val="left" w:pos="3255"/>
        </w:tabs>
        <w:spacing w:line="240" w:lineRule="auto"/>
        <w:ind w:right="6" w:firstLine="567"/>
        <w:rPr>
          <w:sz w:val="24"/>
          <w:szCs w:val="24"/>
        </w:rPr>
      </w:pPr>
      <w:r w:rsidRPr="001A0CFC">
        <w:rPr>
          <w:sz w:val="24"/>
          <w:szCs w:val="24"/>
        </w:rPr>
        <w:t>проводить описание и сравнивать между собой растения, грибы, бактерии, археи по заданному плану, проводить выводы на основе сравнения;</w:t>
      </w:r>
    </w:p>
    <w:p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овладевать основами эволюционной теории Ч. Дарвина, характеризовать основные этапы развития и жизни на Земле, описывать усложнение организации растений в ходе эволюции растительного мира на Земле; </w:t>
      </w:r>
    </w:p>
    <w:p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черты приспособленности растений к среде обитания, значение экологических факторов для растений;</w:t>
      </w:r>
    </w:p>
    <w:p w:rsidR="00D16B00" w:rsidRPr="001A0CFC" w:rsidRDefault="00D16B00" w:rsidP="001A0CFC">
      <w:pPr>
        <w:tabs>
          <w:tab w:val="left" w:pos="3255"/>
        </w:tabs>
        <w:spacing w:line="240" w:lineRule="auto"/>
        <w:ind w:right="6" w:firstLine="567"/>
        <w:rPr>
          <w:sz w:val="24"/>
          <w:szCs w:val="24"/>
        </w:rPr>
      </w:pPr>
      <w:r w:rsidRPr="001A0CFC">
        <w:rPr>
          <w:sz w:val="24"/>
          <w:szCs w:val="24"/>
        </w:rPr>
        <w:t>понимать особенности надорганизменного уровня организации жизни,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свободно оперировать понятиями: экосистема, экологическая пирамида, трофическая сеть, биоразнообразие;</w:t>
      </w:r>
    </w:p>
    <w:p w:rsidR="00D16B00" w:rsidRPr="001A0CFC" w:rsidRDefault="00D16B00" w:rsidP="001A0CFC">
      <w:pPr>
        <w:tabs>
          <w:tab w:val="left" w:pos="3255"/>
        </w:tabs>
        <w:spacing w:line="240" w:lineRule="auto"/>
        <w:ind w:right="6" w:firstLine="567"/>
        <w:rPr>
          <w:sz w:val="24"/>
          <w:szCs w:val="24"/>
        </w:rPr>
      </w:pPr>
      <w:r w:rsidRPr="001A0CFC">
        <w:rPr>
          <w:sz w:val="24"/>
          <w:szCs w:val="24"/>
        </w:rPr>
        <w:t>приводить примеры культурных растений и их значения в жизни человека, характеризовать признаки растений, объяснять наличие в пределах одного вида растений форм, контрастных по одному и тому же признаку, оперировать понятиями: фенотип, генотип, наследственность и изменчивость, разнообразие растений и микроогранизмов, сорт, штамм;</w:t>
      </w:r>
    </w:p>
    <w:p w:rsidR="00D16B00" w:rsidRPr="001A0CFC" w:rsidRDefault="00D16B00" w:rsidP="001A0CFC">
      <w:pPr>
        <w:tabs>
          <w:tab w:val="left" w:pos="3255"/>
        </w:tabs>
        <w:spacing w:line="240" w:lineRule="auto"/>
        <w:ind w:right="6" w:firstLine="567"/>
        <w:rPr>
          <w:sz w:val="24"/>
          <w:szCs w:val="24"/>
        </w:rPr>
      </w:pPr>
      <w:r w:rsidRPr="001A0CFC">
        <w:rPr>
          <w:sz w:val="24"/>
          <w:szCs w:val="24"/>
        </w:rPr>
        <w:t>понимать причины и знать меры охраны растительного мира Земли, оперировать понятиями: особо охраняемые природные территории (резерваты), заповедники, национальные парки, биосферные резерваты, иметь представление о Красной книге;</w:t>
      </w:r>
    </w:p>
    <w:p w:rsidR="00D16B00" w:rsidRPr="001A0CFC" w:rsidRDefault="00D16B00" w:rsidP="001A0CFC">
      <w:pPr>
        <w:tabs>
          <w:tab w:val="left" w:pos="3255"/>
        </w:tabs>
        <w:spacing w:line="240" w:lineRule="auto"/>
        <w:ind w:right="6" w:firstLine="567"/>
        <w:rPr>
          <w:sz w:val="24"/>
          <w:szCs w:val="24"/>
        </w:rPr>
      </w:pPr>
      <w:r w:rsidRPr="001A0CFC">
        <w:rPr>
          <w:sz w:val="24"/>
          <w:szCs w:val="24"/>
        </w:rPr>
        <w:t>раскрывать роль растений, грибов, бактерий и архей, страменопиловых в природных сообществах, в хозяйственной деятельности человека и его повседневной жизни;</w:t>
      </w:r>
    </w:p>
    <w:p w:rsidR="00D16B00" w:rsidRPr="001A0CFC" w:rsidRDefault="00D16B00" w:rsidP="001A0CFC">
      <w:pPr>
        <w:tabs>
          <w:tab w:val="left" w:pos="3255"/>
        </w:tabs>
        <w:spacing w:line="240" w:lineRule="auto"/>
        <w:ind w:right="6" w:firstLine="567"/>
        <w:rPr>
          <w:sz w:val="24"/>
          <w:szCs w:val="24"/>
        </w:rPr>
      </w:pPr>
      <w:r w:rsidRPr="001A0CFC">
        <w:rPr>
          <w:sz w:val="24"/>
          <w:szCs w:val="24"/>
        </w:rPr>
        <w:lastRenderedPageBreak/>
        <w:t>демонстрировать на конкретных примерах связь знаний по биологии со знаниями по математике, физике, географии, литературе, технологии, предметам гуманитарного цикла, различными видами искусства;</w:t>
      </w:r>
    </w:p>
    <w:p w:rsidR="00D16B00" w:rsidRPr="001A0CFC" w:rsidRDefault="00D16B00" w:rsidP="001A0CFC">
      <w:pPr>
        <w:tabs>
          <w:tab w:val="left" w:pos="3255"/>
        </w:tabs>
        <w:spacing w:line="240" w:lineRule="auto"/>
        <w:ind w:right="6" w:firstLine="567"/>
        <w:rPr>
          <w:sz w:val="24"/>
          <w:szCs w:val="24"/>
        </w:rPr>
      </w:pPr>
      <w:r w:rsidRPr="001A0CFC">
        <w:rPr>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D16B00" w:rsidRPr="001A0CFC" w:rsidRDefault="00D16B00" w:rsidP="001A0CFC">
      <w:pPr>
        <w:tabs>
          <w:tab w:val="left" w:pos="3255"/>
        </w:tabs>
        <w:spacing w:line="240" w:lineRule="auto"/>
        <w:ind w:right="6" w:firstLine="567"/>
        <w:rPr>
          <w:sz w:val="24"/>
          <w:szCs w:val="24"/>
        </w:rPr>
      </w:pPr>
      <w:r w:rsidRPr="001A0CFC">
        <w:rPr>
          <w:sz w:val="24"/>
          <w:szCs w:val="24"/>
        </w:rPr>
        <w:t>владеть приёмами работы с биологической информацией: формулировать основания для извлечения и обобщения информации из нескольких источников, преобразовывать информацию из одной знаковой системы в другую;</w:t>
      </w:r>
    </w:p>
    <w:p w:rsidR="00D16B00" w:rsidRPr="001A0CFC" w:rsidRDefault="00D16B00" w:rsidP="001A0CFC">
      <w:pPr>
        <w:tabs>
          <w:tab w:val="left" w:pos="3255"/>
        </w:tabs>
        <w:spacing w:line="240" w:lineRule="auto"/>
        <w:ind w:right="6" w:firstLine="567"/>
        <w:rPr>
          <w:sz w:val="24"/>
          <w:szCs w:val="24"/>
        </w:rPr>
      </w:pPr>
      <w:r w:rsidRPr="001A0CFC">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D16B00" w:rsidRPr="001A0CFC" w:rsidRDefault="00D16B00" w:rsidP="001A0CFC">
      <w:pPr>
        <w:tabs>
          <w:tab w:val="left" w:pos="3255"/>
        </w:tabs>
        <w:spacing w:line="240" w:lineRule="auto"/>
        <w:ind w:right="6" w:firstLine="567"/>
        <w:rPr>
          <w:sz w:val="24"/>
          <w:szCs w:val="24"/>
        </w:rPr>
      </w:pPr>
      <w:r w:rsidRPr="001A0CFC">
        <w:rPr>
          <w:sz w:val="24"/>
          <w:szCs w:val="24"/>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сельского хозяйства, пищевой промышленности;</w:t>
      </w:r>
    </w:p>
    <w:p w:rsidR="00D16B00" w:rsidRPr="001A0CFC" w:rsidRDefault="00D16B00" w:rsidP="001A0CFC">
      <w:pPr>
        <w:tabs>
          <w:tab w:val="left" w:pos="3255"/>
        </w:tabs>
        <w:spacing w:line="240" w:lineRule="auto"/>
        <w:ind w:right="6" w:firstLine="567"/>
        <w:rPr>
          <w:sz w:val="24"/>
          <w:szCs w:val="24"/>
        </w:rPr>
      </w:pPr>
      <w:r w:rsidRPr="001A0CFC">
        <w:rPr>
          <w:sz w:val="24"/>
          <w:szCs w:val="24"/>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 в другую.</w:t>
      </w:r>
    </w:p>
    <w:p w:rsidR="00D16B00" w:rsidRPr="001A0CFC" w:rsidRDefault="00D16B00" w:rsidP="001A0CFC">
      <w:pPr>
        <w:tabs>
          <w:tab w:val="left" w:pos="3255"/>
        </w:tabs>
        <w:spacing w:line="240" w:lineRule="auto"/>
        <w:ind w:right="6" w:firstLine="567"/>
        <w:rPr>
          <w:b/>
          <w:sz w:val="24"/>
          <w:szCs w:val="24"/>
        </w:rPr>
      </w:pPr>
      <w:r w:rsidRPr="001A0CFC">
        <w:rPr>
          <w:b/>
          <w:sz w:val="24"/>
          <w:szCs w:val="24"/>
        </w:rPr>
        <w:t>Предметные результаты освоения программы по биологии (углублённый уровень) к концу обучения в 8 классе:</w:t>
      </w:r>
    </w:p>
    <w:p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зоологию и микологию как биологические науки, их разделы и связь с другими науками и техникой;</w:t>
      </w:r>
    </w:p>
    <w:p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(стрекающие, кольчатые черви, моллюски, плоские черви, членистоногие, круглые черви, хордовые);</w:t>
      </w:r>
    </w:p>
    <w:p w:rsidR="00D16B00" w:rsidRPr="001A0CFC" w:rsidRDefault="00D16B00" w:rsidP="001A0CFC">
      <w:pPr>
        <w:tabs>
          <w:tab w:val="left" w:pos="3255"/>
        </w:tabs>
        <w:spacing w:line="240" w:lineRule="auto"/>
        <w:ind w:right="6" w:firstLine="567"/>
        <w:rPr>
          <w:sz w:val="24"/>
          <w:szCs w:val="24"/>
        </w:rPr>
      </w:pPr>
      <w:r w:rsidRPr="001A0CFC">
        <w:rPr>
          <w:sz w:val="24"/>
          <w:szCs w:val="24"/>
        </w:rPr>
        <w:t>приводить примеры вклада российских (в том числе А.О. Ковалевский, К.И. Скрябин) и зарубежных (в том числе А. Левенгук, Ж. Кювье, Э. Геккель) учёных в развитие наук о животных;</w:t>
      </w:r>
    </w:p>
    <w:p w:rsidR="00D16B00" w:rsidRPr="001A0CFC" w:rsidRDefault="00D16B00" w:rsidP="001A0CFC">
      <w:pPr>
        <w:tabs>
          <w:tab w:val="left" w:pos="3255"/>
        </w:tabs>
        <w:spacing w:line="240" w:lineRule="auto"/>
        <w:ind w:right="6" w:firstLine="567"/>
        <w:rPr>
          <w:sz w:val="24"/>
          <w:szCs w:val="24"/>
        </w:rPr>
      </w:pPr>
      <w:r w:rsidRPr="001A0CFC">
        <w:rPr>
          <w:sz w:val="24"/>
          <w:szCs w:val="24"/>
        </w:rPr>
        <w:t>применять биологические термины и понятия (в том числе: микология, зоология, экология животных, этология, палеозоология, систематика, царство, тип, отряд, семейство, род, вид, животная клетка, грибная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w:t>
      </w:r>
    </w:p>
    <w:p w:rsidR="00D16B00" w:rsidRPr="001A0CFC" w:rsidRDefault="00D16B00" w:rsidP="001A0CFC">
      <w:pPr>
        <w:tabs>
          <w:tab w:val="left" w:pos="3255"/>
        </w:tabs>
        <w:spacing w:line="240" w:lineRule="auto"/>
        <w:ind w:right="6" w:firstLine="567"/>
        <w:rPr>
          <w:sz w:val="24"/>
          <w:szCs w:val="24"/>
        </w:rPr>
      </w:pPr>
      <w:r w:rsidRPr="001A0CFC">
        <w:rPr>
          <w:sz w:val="24"/>
          <w:szCs w:val="24"/>
        </w:rPr>
        <w:t>раскрывать общие признаки животных и грибов, уровни организации животного и грибного организма;</w:t>
      </w:r>
    </w:p>
    <w:p w:rsidR="00D16B00" w:rsidRPr="001A0CFC" w:rsidRDefault="00D16B00" w:rsidP="001A0CFC">
      <w:pPr>
        <w:tabs>
          <w:tab w:val="left" w:pos="3255"/>
        </w:tabs>
        <w:spacing w:line="240" w:lineRule="auto"/>
        <w:ind w:right="6" w:firstLine="567"/>
        <w:rPr>
          <w:sz w:val="24"/>
          <w:szCs w:val="24"/>
        </w:rPr>
      </w:pPr>
      <w:r w:rsidRPr="001A0CFC">
        <w:rPr>
          <w:sz w:val="24"/>
          <w:szCs w:val="24"/>
        </w:rPr>
        <w:t>сравнивать животные ткани и органы животных между собой;</w:t>
      </w:r>
    </w:p>
    <w:p w:rsidR="00D16B00" w:rsidRPr="001A0CFC" w:rsidRDefault="00D16B00" w:rsidP="001A0CFC">
      <w:pPr>
        <w:tabs>
          <w:tab w:val="left" w:pos="3255"/>
        </w:tabs>
        <w:spacing w:line="240" w:lineRule="auto"/>
        <w:ind w:right="6" w:firstLine="567"/>
        <w:rPr>
          <w:sz w:val="24"/>
          <w:szCs w:val="24"/>
        </w:rPr>
      </w:pPr>
      <w:r w:rsidRPr="001A0CFC">
        <w:rPr>
          <w:sz w:val="24"/>
          <w:szCs w:val="24"/>
        </w:rPr>
        <w:t>сравнивать системы органов между собой и определять закономерности строения систем органов в зависимости от выполняемой ими функции;</w:t>
      </w:r>
    </w:p>
    <w:p w:rsidR="00D16B00" w:rsidRPr="001A0CFC" w:rsidRDefault="00D16B00" w:rsidP="001A0CFC">
      <w:pPr>
        <w:tabs>
          <w:tab w:val="left" w:pos="3255"/>
        </w:tabs>
        <w:spacing w:line="240" w:lineRule="auto"/>
        <w:ind w:right="6" w:firstLine="567"/>
        <w:rPr>
          <w:sz w:val="24"/>
          <w:szCs w:val="24"/>
        </w:rPr>
      </w:pPr>
      <w:r w:rsidRPr="001A0CFC">
        <w:rPr>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D16B00" w:rsidRPr="001A0CFC" w:rsidRDefault="00D16B00" w:rsidP="001A0CFC">
      <w:pPr>
        <w:tabs>
          <w:tab w:val="left" w:pos="3255"/>
        </w:tabs>
        <w:spacing w:line="240" w:lineRule="auto"/>
        <w:ind w:right="6" w:firstLine="567"/>
        <w:rPr>
          <w:sz w:val="24"/>
          <w:szCs w:val="24"/>
        </w:rPr>
      </w:pPr>
      <w:r w:rsidRPr="001A0CFC">
        <w:rPr>
          <w:sz w:val="24"/>
          <w:szCs w:val="24"/>
        </w:rPr>
        <w:t>описывать различные типы размножения животных: гидростатическую локомоцию, локомоцию при помощи гидроскелета, локомоцию при помощи рычажных конечностей, типы жизненных циклов, прямое и непрямое развитие у насекомых;</w:t>
      </w:r>
    </w:p>
    <w:p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причинно-следственные связи между строением, жизнедеятельностью и средой обитания животных и грибов изучаемых систематических групп;</w:t>
      </w:r>
    </w:p>
    <w:p w:rsidR="00D16B00" w:rsidRPr="001A0CFC" w:rsidRDefault="00D16B00" w:rsidP="001A0CFC">
      <w:pPr>
        <w:tabs>
          <w:tab w:val="left" w:pos="3255"/>
        </w:tabs>
        <w:spacing w:line="240" w:lineRule="auto"/>
        <w:ind w:right="6" w:firstLine="567"/>
        <w:rPr>
          <w:sz w:val="24"/>
          <w:szCs w:val="24"/>
        </w:rPr>
      </w:pPr>
      <w:r w:rsidRPr="001A0CFC">
        <w:rPr>
          <w:sz w:val="24"/>
          <w:szCs w:val="24"/>
        </w:rPr>
        <w:lastRenderedPageBreak/>
        <w:t xml:space="preserve">различать и описывать животных и грибы изучаемых систематических групп, отдельные органы и системы органов животного по схемам, моделям, муляжам, рельефным таблицам; </w:t>
      </w:r>
    </w:p>
    <w:p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признаки классов членистоногих и хордовых, отрядов насекомых и млекопитающих;</w:t>
      </w:r>
    </w:p>
    <w:p w:rsidR="00D16B00" w:rsidRPr="001A0CFC" w:rsidRDefault="00D16B00" w:rsidP="001A0CFC">
      <w:pPr>
        <w:tabs>
          <w:tab w:val="left" w:pos="3255"/>
        </w:tabs>
        <w:spacing w:line="240" w:lineRule="auto"/>
        <w:ind w:right="6" w:firstLine="567"/>
        <w:rPr>
          <w:sz w:val="24"/>
          <w:szCs w:val="24"/>
        </w:rPr>
      </w:pPr>
      <w:r w:rsidRPr="001A0CFC">
        <w:rPr>
          <w:sz w:val="24"/>
          <w:szCs w:val="24"/>
        </w:rPr>
        <w:t>выполнять практические и лабораторные работы по морфологии грибов,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16B00" w:rsidRPr="001A0CFC" w:rsidRDefault="00D16B00" w:rsidP="001A0CFC">
      <w:pPr>
        <w:tabs>
          <w:tab w:val="left" w:pos="3255"/>
        </w:tabs>
        <w:spacing w:line="240" w:lineRule="auto"/>
        <w:ind w:right="6" w:firstLine="567"/>
        <w:rPr>
          <w:sz w:val="24"/>
          <w:szCs w:val="24"/>
        </w:rPr>
      </w:pPr>
      <w:r w:rsidRPr="001A0CFC">
        <w:rPr>
          <w:sz w:val="24"/>
          <w:szCs w:val="24"/>
        </w:rPr>
        <w:t>сравнивать представителей отдельных систематических групп животных и грибов и проводить выводы на основе сравнения;</w:t>
      </w:r>
    </w:p>
    <w:p w:rsidR="00D16B00" w:rsidRPr="001A0CFC" w:rsidRDefault="00D16B00" w:rsidP="001A0CFC">
      <w:pPr>
        <w:tabs>
          <w:tab w:val="left" w:pos="3255"/>
        </w:tabs>
        <w:spacing w:line="240" w:lineRule="auto"/>
        <w:ind w:right="6" w:firstLine="567"/>
        <w:rPr>
          <w:sz w:val="24"/>
          <w:szCs w:val="24"/>
        </w:rPr>
      </w:pPr>
      <w:r w:rsidRPr="001A0CFC">
        <w:rPr>
          <w:sz w:val="24"/>
          <w:szCs w:val="24"/>
        </w:rPr>
        <w:t>классифицировать животных на основании особенностей строения и индивидуального развития;</w:t>
      </w:r>
    </w:p>
    <w:p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черты приспособленности животных и грибов к среде обитания, значение экологических факторов для животных;</w:t>
      </w:r>
    </w:p>
    <w:p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взаимосвязи животных и грибов в природных сообществах, цепи питания;</w:t>
      </w:r>
    </w:p>
    <w:p w:rsidR="00D16B00" w:rsidRPr="001A0CFC" w:rsidRDefault="00D16B00" w:rsidP="001A0CFC">
      <w:pPr>
        <w:tabs>
          <w:tab w:val="left" w:pos="3255"/>
        </w:tabs>
        <w:spacing w:line="240" w:lineRule="auto"/>
        <w:ind w:right="6" w:firstLine="567"/>
        <w:rPr>
          <w:sz w:val="24"/>
          <w:szCs w:val="24"/>
        </w:rPr>
      </w:pPr>
      <w:r w:rsidRPr="001A0CFC">
        <w:rPr>
          <w:sz w:val="24"/>
          <w:szCs w:val="24"/>
        </w:rPr>
        <w:t>устанавливать взаимосвязи между типом полости тела, типом кровеносной и выделительной системы;</w:t>
      </w:r>
    </w:p>
    <w:p w:rsidR="00D16B00" w:rsidRPr="001A0CFC" w:rsidRDefault="00D16B00" w:rsidP="001A0CFC">
      <w:pPr>
        <w:tabs>
          <w:tab w:val="left" w:pos="3255"/>
        </w:tabs>
        <w:spacing w:line="240" w:lineRule="auto"/>
        <w:ind w:right="6" w:firstLine="567"/>
        <w:rPr>
          <w:sz w:val="24"/>
          <w:szCs w:val="24"/>
        </w:rPr>
      </w:pPr>
      <w:r w:rsidRPr="001A0CFC">
        <w:rPr>
          <w:sz w:val="24"/>
          <w:szCs w:val="24"/>
        </w:rPr>
        <w:t>устанавливать взаимосвязи животных с растениями, грибами, лишайниками и бактериями в природных сообществах;</w:t>
      </w:r>
    </w:p>
    <w:p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устанавливать взаимосвязи между строением животного и средой его обитания; </w:t>
      </w:r>
    </w:p>
    <w:p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животных и грибы природных зон Земли, основные закономерности распространения животных и грибов по планете;</w:t>
      </w:r>
    </w:p>
    <w:p w:rsidR="00D16B00" w:rsidRPr="001A0CFC" w:rsidRDefault="00D16B00" w:rsidP="001A0CFC">
      <w:pPr>
        <w:tabs>
          <w:tab w:val="left" w:pos="3255"/>
        </w:tabs>
        <w:spacing w:line="240" w:lineRule="auto"/>
        <w:ind w:right="6" w:firstLine="567"/>
        <w:rPr>
          <w:sz w:val="24"/>
          <w:szCs w:val="24"/>
        </w:rPr>
      </w:pPr>
      <w:r w:rsidRPr="001A0CFC">
        <w:rPr>
          <w:sz w:val="24"/>
          <w:szCs w:val="24"/>
        </w:rPr>
        <w:t>раскрывать роль животных и грибов в природных сообществах;</w:t>
      </w:r>
    </w:p>
    <w:p w:rsidR="00D16B00" w:rsidRPr="001A0CFC" w:rsidRDefault="00D16B00" w:rsidP="001A0CFC">
      <w:pPr>
        <w:tabs>
          <w:tab w:val="left" w:pos="3255"/>
        </w:tabs>
        <w:spacing w:line="240" w:lineRule="auto"/>
        <w:ind w:right="6" w:firstLine="567"/>
        <w:rPr>
          <w:sz w:val="24"/>
          <w:szCs w:val="24"/>
        </w:rPr>
      </w:pPr>
      <w:r w:rsidRPr="001A0CFC">
        <w:rPr>
          <w:sz w:val="24"/>
          <w:szCs w:val="24"/>
        </w:rPr>
        <w:t>раскрывать роль грибов в естественных экосистемах и сообществах;</w:t>
      </w:r>
    </w:p>
    <w:p w:rsidR="00D16B00" w:rsidRPr="001A0CFC" w:rsidRDefault="00D16B00" w:rsidP="001A0CFC">
      <w:pPr>
        <w:tabs>
          <w:tab w:val="left" w:pos="3255"/>
        </w:tabs>
        <w:spacing w:line="240" w:lineRule="auto"/>
        <w:ind w:right="6" w:firstLine="567"/>
        <w:rPr>
          <w:sz w:val="24"/>
          <w:szCs w:val="24"/>
        </w:rPr>
      </w:pPr>
      <w:r w:rsidRPr="001A0CFC">
        <w:rPr>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D16B00" w:rsidRPr="001A0CFC" w:rsidRDefault="00D16B00" w:rsidP="001A0CFC">
      <w:pPr>
        <w:tabs>
          <w:tab w:val="left" w:pos="3255"/>
        </w:tabs>
        <w:spacing w:line="240" w:lineRule="auto"/>
        <w:ind w:right="6" w:firstLine="567"/>
        <w:rPr>
          <w:sz w:val="24"/>
          <w:szCs w:val="24"/>
        </w:rPr>
      </w:pPr>
      <w:r w:rsidRPr="001A0CFC">
        <w:rPr>
          <w:sz w:val="24"/>
          <w:szCs w:val="24"/>
        </w:rPr>
        <w:t>понимать причины и знать меры охраны животного мира Земли;</w:t>
      </w:r>
    </w:p>
    <w:p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понимать функции органов и систем органов животного в контексте адаптации к окружающей среде; </w:t>
      </w:r>
    </w:p>
    <w:p w:rsidR="00D16B00" w:rsidRPr="001A0CFC" w:rsidRDefault="00D16B00" w:rsidP="001A0CFC">
      <w:pPr>
        <w:tabs>
          <w:tab w:val="left" w:pos="3255"/>
        </w:tabs>
        <w:spacing w:line="240" w:lineRule="auto"/>
        <w:ind w:right="6" w:firstLine="567"/>
        <w:rPr>
          <w:sz w:val="24"/>
          <w:szCs w:val="24"/>
        </w:rPr>
      </w:pPr>
      <w:r w:rsidRPr="001A0CFC">
        <w:rPr>
          <w:sz w:val="24"/>
          <w:szCs w:val="24"/>
        </w:rPr>
        <w:t>демонстрировать на конкретных примерах связь знаний по биологии со знаниями по математике, физике, химии, географии, технологии, предметам гуманитарного циклов, различными видами искусства;</w:t>
      </w:r>
    </w:p>
    <w:p w:rsidR="00D16B00" w:rsidRPr="001A0CFC" w:rsidRDefault="00D16B00" w:rsidP="001A0CFC">
      <w:pPr>
        <w:tabs>
          <w:tab w:val="left" w:pos="3255"/>
        </w:tabs>
        <w:spacing w:line="240" w:lineRule="auto"/>
        <w:ind w:right="6" w:firstLine="567"/>
        <w:rPr>
          <w:sz w:val="24"/>
          <w:szCs w:val="24"/>
        </w:rPr>
      </w:pPr>
      <w:r w:rsidRPr="001A0CFC">
        <w:rPr>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D16B00" w:rsidRPr="001A0CFC" w:rsidRDefault="00D16B00" w:rsidP="001A0CFC">
      <w:pPr>
        <w:tabs>
          <w:tab w:val="left" w:pos="3255"/>
        </w:tabs>
        <w:spacing w:line="240" w:lineRule="auto"/>
        <w:ind w:right="6" w:firstLine="567"/>
        <w:rPr>
          <w:sz w:val="24"/>
          <w:szCs w:val="24"/>
        </w:rPr>
      </w:pPr>
      <w:r w:rsidRPr="001A0CFC">
        <w:rPr>
          <w:sz w:val="24"/>
          <w:szCs w:val="24"/>
        </w:rPr>
        <w:t>владеть приёмами работы с информацией: формулировать основания для извлечения и обобщения информации из нескольких источников (3–4), преобразовывать информацию из одной знаковой системы в другую;</w:t>
      </w:r>
    </w:p>
    <w:p w:rsidR="00D16B00" w:rsidRPr="001A0CFC" w:rsidRDefault="00D16B00" w:rsidP="001A0CFC">
      <w:pPr>
        <w:tabs>
          <w:tab w:val="left" w:pos="3255"/>
        </w:tabs>
        <w:spacing w:line="240" w:lineRule="auto"/>
        <w:ind w:right="6" w:firstLine="567"/>
        <w:rPr>
          <w:sz w:val="24"/>
          <w:szCs w:val="24"/>
        </w:rPr>
      </w:pPr>
      <w:r w:rsidRPr="001A0CFC">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D16B00" w:rsidRPr="001A0CFC" w:rsidRDefault="00D16B00" w:rsidP="001A0CFC">
      <w:pPr>
        <w:tabs>
          <w:tab w:val="left" w:pos="3255"/>
        </w:tabs>
        <w:spacing w:line="240" w:lineRule="auto"/>
        <w:ind w:right="6" w:firstLine="567"/>
        <w:rPr>
          <w:sz w:val="24"/>
          <w:szCs w:val="24"/>
        </w:rPr>
      </w:pPr>
      <w:r w:rsidRPr="001A0CFC">
        <w:rPr>
          <w:sz w:val="24"/>
          <w:szCs w:val="24"/>
        </w:rPr>
        <w:t>158.6.3.3. Предметные результаты освоения программы по биологии (углублённый уровень) к концу обучения в 9 классе:</w:t>
      </w:r>
    </w:p>
    <w:p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науки о человеке (антропологию, анатомию, физиологию, медицину, гистологию, цитологию и другие) и их связи с другими науками;</w:t>
      </w:r>
    </w:p>
    <w:p w:rsidR="00D16B00" w:rsidRPr="001A0CFC" w:rsidRDefault="00D16B00" w:rsidP="001A0CFC">
      <w:pPr>
        <w:tabs>
          <w:tab w:val="left" w:pos="3255"/>
        </w:tabs>
        <w:spacing w:line="240" w:lineRule="auto"/>
        <w:ind w:right="6" w:firstLine="567"/>
        <w:rPr>
          <w:sz w:val="24"/>
          <w:szCs w:val="24"/>
        </w:rPr>
      </w:pPr>
      <w:r w:rsidRPr="001A0CFC">
        <w:rPr>
          <w:sz w:val="24"/>
          <w:szCs w:val="24"/>
        </w:rPr>
        <w:t>объяснять положение человека в системе органического мира, его происхождение, приспособленность к различным экологическим факторам, отличия человека от других животных, родство человеческих рас, основные этапы факторы эволюции человека;</w:t>
      </w:r>
    </w:p>
    <w:p w:rsidR="00D16B00" w:rsidRPr="001A0CFC" w:rsidRDefault="00D16B00" w:rsidP="001A0CFC">
      <w:pPr>
        <w:tabs>
          <w:tab w:val="left" w:pos="3255"/>
        </w:tabs>
        <w:spacing w:line="240" w:lineRule="auto"/>
        <w:ind w:right="6" w:firstLine="567"/>
        <w:rPr>
          <w:sz w:val="24"/>
          <w:szCs w:val="24"/>
        </w:rPr>
      </w:pPr>
      <w:r w:rsidRPr="001A0CFC">
        <w:rPr>
          <w:sz w:val="24"/>
          <w:szCs w:val="24"/>
        </w:rPr>
        <w:lastRenderedPageBreak/>
        <w:t>приводить примеры вклада российских (в том числе И.П. Павлов, И.И. Мечников и другие) и зарубежных (в том числе П. Эрлих и другие) учёных в развитие представлений об анатомии, о физиологии и других науках о человеке;</w:t>
      </w:r>
    </w:p>
    <w:p w:rsidR="00D16B00" w:rsidRPr="001A0CFC" w:rsidRDefault="00D16B00" w:rsidP="001A0CFC">
      <w:pPr>
        <w:tabs>
          <w:tab w:val="left" w:pos="3255"/>
        </w:tabs>
        <w:spacing w:line="240" w:lineRule="auto"/>
        <w:ind w:right="6" w:firstLine="567"/>
        <w:rPr>
          <w:sz w:val="24"/>
          <w:szCs w:val="24"/>
        </w:rPr>
      </w:pPr>
      <w:r w:rsidRPr="001A0CFC">
        <w:rPr>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w:t>
      </w:r>
    </w:p>
    <w:p w:rsidR="00D16B00" w:rsidRPr="001A0CFC" w:rsidRDefault="00D16B00" w:rsidP="001A0CFC">
      <w:pPr>
        <w:tabs>
          <w:tab w:val="left" w:pos="3255"/>
        </w:tabs>
        <w:spacing w:line="240" w:lineRule="auto"/>
        <w:ind w:right="6" w:firstLine="567"/>
        <w:rPr>
          <w:sz w:val="24"/>
          <w:szCs w:val="24"/>
        </w:rPr>
      </w:pPr>
      <w:r w:rsidRPr="001A0CFC">
        <w:rPr>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 </w:t>
      </w:r>
    </w:p>
    <w:p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механизмы самовоспроизведения клеток, сравнивать митоз и мейоз, характеризовать роль клеточного ядра в делении клеток, строение и функции хромосом;</w:t>
      </w:r>
    </w:p>
    <w:p w:rsidR="00D16B00" w:rsidRPr="001A0CFC" w:rsidRDefault="00D16B00" w:rsidP="001A0CFC">
      <w:pPr>
        <w:tabs>
          <w:tab w:val="left" w:pos="3255"/>
        </w:tabs>
        <w:spacing w:line="240" w:lineRule="auto"/>
        <w:ind w:right="6" w:firstLine="567"/>
        <w:rPr>
          <w:sz w:val="24"/>
          <w:szCs w:val="24"/>
        </w:rPr>
      </w:pPr>
      <w:r w:rsidRPr="001A0CFC">
        <w:rPr>
          <w:sz w:val="24"/>
          <w:szCs w:val="24"/>
        </w:rPr>
        <w:t>применять биологические термины и понятия (ген, генетическая инженерия, биотехнология, алллель, генотип, фентотип, скрещивание), понимать их сущность;</w:t>
      </w:r>
    </w:p>
    <w:p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основные положения клеточной теории, законы Г. Менделя, хромосомную теорию наследственности Т. Моргана, закон Харди-Вайнберга;</w:t>
      </w:r>
    </w:p>
    <w:p w:rsidR="00D16B00" w:rsidRPr="001A0CFC" w:rsidRDefault="00D16B00" w:rsidP="001A0CFC">
      <w:pPr>
        <w:tabs>
          <w:tab w:val="left" w:pos="3255"/>
        </w:tabs>
        <w:spacing w:line="240" w:lineRule="auto"/>
        <w:ind w:right="6" w:firstLine="567"/>
        <w:rPr>
          <w:sz w:val="24"/>
          <w:szCs w:val="24"/>
        </w:rPr>
      </w:pPr>
      <w:r w:rsidRPr="001A0CFC">
        <w:rPr>
          <w:sz w:val="24"/>
          <w:szCs w:val="24"/>
        </w:rPr>
        <w:t>различать биологически активные вещества (витамины, ферменты, гормоны и другие), выявлять их роль в процессе обмена веществ и превращения энергии;</w:t>
      </w:r>
    </w:p>
    <w:p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регуляцию функций, иммунитет, развитие, размножение человека;</w:t>
      </w:r>
    </w:p>
    <w:p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D16B00" w:rsidRPr="001A0CFC" w:rsidRDefault="00D16B00" w:rsidP="001A0CFC">
      <w:pPr>
        <w:tabs>
          <w:tab w:val="left" w:pos="3255"/>
        </w:tabs>
        <w:spacing w:line="240" w:lineRule="auto"/>
        <w:ind w:right="6" w:firstLine="567"/>
        <w:rPr>
          <w:sz w:val="24"/>
          <w:szCs w:val="24"/>
        </w:rPr>
      </w:pPr>
      <w:r w:rsidRPr="001A0CFC">
        <w:rPr>
          <w:sz w:val="24"/>
          <w:szCs w:val="24"/>
        </w:rPr>
        <w:t>применять биологические модели для выявления особенностей строения и функционирования органов и систем органов человека;</w:t>
      </w:r>
    </w:p>
    <w:p w:rsidR="00D16B00" w:rsidRPr="001A0CFC" w:rsidRDefault="00D16B00" w:rsidP="001A0CFC">
      <w:pPr>
        <w:tabs>
          <w:tab w:val="left" w:pos="3255"/>
        </w:tabs>
        <w:spacing w:line="240" w:lineRule="auto"/>
        <w:ind w:right="6" w:firstLine="567"/>
        <w:rPr>
          <w:sz w:val="24"/>
          <w:szCs w:val="24"/>
        </w:rPr>
      </w:pPr>
      <w:r w:rsidRPr="001A0CFC">
        <w:rPr>
          <w:sz w:val="24"/>
          <w:szCs w:val="24"/>
        </w:rPr>
        <w:t>применять биологические термины и понятия: микрофлора, микробиом, микросимбионт;</w:t>
      </w:r>
    </w:p>
    <w:p w:rsidR="00D16B00" w:rsidRPr="001A0CFC" w:rsidRDefault="00D16B00" w:rsidP="001A0CFC">
      <w:pPr>
        <w:tabs>
          <w:tab w:val="left" w:pos="3255"/>
        </w:tabs>
        <w:spacing w:line="240" w:lineRule="auto"/>
        <w:ind w:right="6" w:firstLine="567"/>
        <w:rPr>
          <w:sz w:val="24"/>
          <w:szCs w:val="24"/>
        </w:rPr>
      </w:pPr>
      <w:r w:rsidRPr="001A0CFC">
        <w:rPr>
          <w:sz w:val="24"/>
          <w:szCs w:val="24"/>
        </w:rPr>
        <w:t>объяснять нейрогуморальную регуляцию процессов жизнедеятельности организма человека;</w:t>
      </w:r>
    </w:p>
    <w:p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w:t>
      </w:r>
    </w:p>
    <w:p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w:t>
      </w:r>
    </w:p>
    <w:p w:rsidR="00D16B00" w:rsidRPr="001A0CFC" w:rsidRDefault="00D16B00" w:rsidP="001A0CFC">
      <w:pPr>
        <w:tabs>
          <w:tab w:val="left" w:pos="3255"/>
        </w:tabs>
        <w:spacing w:line="240" w:lineRule="auto"/>
        <w:ind w:right="6" w:firstLine="567"/>
        <w:rPr>
          <w:sz w:val="24"/>
          <w:szCs w:val="24"/>
        </w:rPr>
      </w:pPr>
      <w:r w:rsidRPr="001A0CFC">
        <w:rPr>
          <w:sz w:val="24"/>
          <w:szCs w:val="24"/>
        </w:rPr>
        <w:t>объяснять причины наследственных заболеваний человека, механизмы возникновения наиболее распространённых из них, используя при этом понятия: ген, мутация, хромосома, геном, оперировать знаниями о причинах распространённых инфекционных заболеваний человека, принципах профилактики и лечения распространённых инфекционных заболеваний человека, решать качественные и количественные задачи, объяснять принципы современных биомедицинских методов, этики биомедицинских исследований;</w:t>
      </w:r>
    </w:p>
    <w:p w:rsidR="00D16B00" w:rsidRPr="001A0CFC" w:rsidRDefault="00D16B00" w:rsidP="001A0CFC">
      <w:pPr>
        <w:tabs>
          <w:tab w:val="left" w:pos="3255"/>
        </w:tabs>
        <w:spacing w:line="240" w:lineRule="auto"/>
        <w:ind w:right="6" w:firstLine="567"/>
        <w:rPr>
          <w:sz w:val="24"/>
          <w:szCs w:val="24"/>
        </w:rPr>
      </w:pPr>
      <w:r w:rsidRPr="001A0CFC">
        <w:rPr>
          <w:sz w:val="24"/>
          <w:szCs w:val="24"/>
        </w:rPr>
        <w:t>выполнять практические и лабораторные работы по анатомии и физиологии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16B00" w:rsidRPr="001A0CFC" w:rsidRDefault="00D16B00" w:rsidP="001A0CFC">
      <w:pPr>
        <w:tabs>
          <w:tab w:val="left" w:pos="3255"/>
        </w:tabs>
        <w:spacing w:line="240" w:lineRule="auto"/>
        <w:ind w:right="6" w:firstLine="567"/>
        <w:rPr>
          <w:sz w:val="24"/>
          <w:szCs w:val="24"/>
        </w:rPr>
      </w:pPr>
      <w:r w:rsidRPr="001A0CFC">
        <w:rPr>
          <w:sz w:val="24"/>
          <w:szCs w:val="24"/>
        </w:rPr>
        <w:lastRenderedPageBreak/>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D16B00" w:rsidRPr="001A0CFC" w:rsidRDefault="00D16B00" w:rsidP="001A0CFC">
      <w:pPr>
        <w:tabs>
          <w:tab w:val="left" w:pos="3255"/>
        </w:tabs>
        <w:spacing w:line="240" w:lineRule="auto"/>
        <w:ind w:right="6" w:firstLine="567"/>
        <w:rPr>
          <w:sz w:val="24"/>
          <w:szCs w:val="24"/>
        </w:rPr>
      </w:pPr>
      <w:r w:rsidRPr="001A0CFC">
        <w:rPr>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D16B00" w:rsidRPr="001A0CFC" w:rsidRDefault="00D16B00" w:rsidP="001A0CFC">
      <w:pPr>
        <w:tabs>
          <w:tab w:val="left" w:pos="3255"/>
        </w:tabs>
        <w:spacing w:line="240" w:lineRule="auto"/>
        <w:ind w:right="6" w:firstLine="567"/>
        <w:rPr>
          <w:sz w:val="24"/>
          <w:szCs w:val="24"/>
        </w:rPr>
      </w:pPr>
      <w:r w:rsidRPr="001A0CFC">
        <w:rPr>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D16B00" w:rsidRPr="001A0CFC" w:rsidRDefault="00D16B00" w:rsidP="001A0CFC">
      <w:pPr>
        <w:tabs>
          <w:tab w:val="left" w:pos="3255"/>
        </w:tabs>
        <w:spacing w:line="240" w:lineRule="auto"/>
        <w:ind w:right="6" w:firstLine="567"/>
        <w:rPr>
          <w:sz w:val="24"/>
          <w:szCs w:val="24"/>
        </w:rPr>
      </w:pPr>
      <w:r w:rsidRPr="001A0CFC">
        <w:rPr>
          <w:sz w:val="24"/>
          <w:szCs w:val="24"/>
        </w:rPr>
        <w:t>владеть приёмами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обморожении;</w:t>
      </w:r>
    </w:p>
    <w:p w:rsidR="00D16B00" w:rsidRPr="001A0CFC" w:rsidRDefault="00D16B00" w:rsidP="001A0CFC">
      <w:pPr>
        <w:tabs>
          <w:tab w:val="left" w:pos="3255"/>
        </w:tabs>
        <w:spacing w:line="240" w:lineRule="auto"/>
        <w:ind w:right="6" w:firstLine="567"/>
        <w:rPr>
          <w:sz w:val="24"/>
          <w:szCs w:val="24"/>
        </w:rPr>
      </w:pPr>
      <w:r w:rsidRPr="001A0CFC">
        <w:rPr>
          <w:sz w:val="24"/>
          <w:szCs w:val="24"/>
        </w:rPr>
        <w:t>владеть приёмами работы с информацией: формулировать основания для извлечения и обобщения информации из нескольких источников (4–5), преобразовывать информацию из одной̆ знаковой системы в другую;</w:t>
      </w:r>
    </w:p>
    <w:p w:rsidR="00D16B00" w:rsidRPr="001A0CFC" w:rsidRDefault="00D16B00" w:rsidP="001A0CFC">
      <w:pPr>
        <w:tabs>
          <w:tab w:val="left" w:pos="3255"/>
        </w:tabs>
        <w:spacing w:line="240" w:lineRule="auto"/>
        <w:ind w:right="6" w:firstLine="567"/>
        <w:rPr>
          <w:sz w:val="24"/>
          <w:szCs w:val="24"/>
        </w:rPr>
      </w:pPr>
      <w:r w:rsidRPr="001A0CFC">
        <w:rPr>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D16B00" w:rsidRPr="001A0CFC" w:rsidRDefault="00D16B00" w:rsidP="001A0CFC">
      <w:pPr>
        <w:tabs>
          <w:tab w:val="left" w:pos="3255"/>
        </w:tabs>
        <w:spacing w:line="240" w:lineRule="auto"/>
        <w:ind w:right="6" w:firstLine="567"/>
        <w:rPr>
          <w:sz w:val="24"/>
          <w:szCs w:val="24"/>
        </w:rPr>
      </w:pPr>
      <w:r w:rsidRPr="001A0CFC">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владеть приёмами работы с информацией: формулировать основания для извлечения и обобщения информации из нескольких источников; </w:t>
      </w:r>
    </w:p>
    <w:p w:rsidR="00D16B00" w:rsidRPr="001A0CFC" w:rsidRDefault="00D16B00" w:rsidP="001A0CFC">
      <w:pPr>
        <w:tabs>
          <w:tab w:val="left" w:pos="3255"/>
        </w:tabs>
        <w:spacing w:line="240" w:lineRule="auto"/>
        <w:ind w:right="6" w:firstLine="567"/>
        <w:rPr>
          <w:sz w:val="24"/>
          <w:szCs w:val="24"/>
        </w:rPr>
      </w:pPr>
      <w:r w:rsidRPr="001A0CFC">
        <w:rPr>
          <w:sz w:val="24"/>
          <w:szCs w:val="24"/>
        </w:rPr>
        <w:t>объяснять значение работ по расшифровке геномов вирусов, бактерий, грибов, растений и животных, характеризовать подходы к анализу больших данных в биологии, характеризовать цели и задачи биоинформатики;</w:t>
      </w:r>
    </w:p>
    <w:p w:rsidR="00D16B00" w:rsidRPr="001A0CFC" w:rsidRDefault="00D16B00" w:rsidP="001A0CFC">
      <w:pPr>
        <w:tabs>
          <w:tab w:val="left" w:pos="3255"/>
        </w:tabs>
        <w:spacing w:line="240" w:lineRule="auto"/>
        <w:ind w:right="6" w:firstLine="567"/>
        <w:rPr>
          <w:sz w:val="24"/>
          <w:szCs w:val="24"/>
        </w:rPr>
      </w:pPr>
      <w:r w:rsidRPr="001A0CFC">
        <w:rPr>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E431AE" w:rsidRPr="001A0CFC" w:rsidRDefault="00D16B00" w:rsidP="001A0CFC">
      <w:pPr>
        <w:tabs>
          <w:tab w:val="left" w:pos="3255"/>
        </w:tabs>
        <w:spacing w:line="240" w:lineRule="auto"/>
        <w:ind w:right="6" w:firstLine="567"/>
        <w:rPr>
          <w:sz w:val="24"/>
          <w:szCs w:val="24"/>
        </w:rPr>
      </w:pPr>
      <w:r w:rsidRPr="001A0CFC">
        <w:rPr>
          <w:sz w:val="24"/>
          <w:szCs w:val="24"/>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п</w:t>
      </w:r>
      <w:r w:rsidR="00E431AE" w:rsidRPr="001A0CFC">
        <w:rPr>
          <w:sz w:val="24"/>
          <w:szCs w:val="24"/>
        </w:rPr>
        <w:t>сихологии и других направлений.</w:t>
      </w:r>
    </w:p>
    <w:p w:rsidR="001A0CFC" w:rsidRDefault="00E431AE" w:rsidP="00E431AE">
      <w:pPr>
        <w:spacing w:line="240" w:lineRule="auto"/>
        <w:ind w:left="540"/>
        <w:contextualSpacing/>
        <w:jc w:val="center"/>
        <w:rPr>
          <w:color w:val="FF0000"/>
          <w:sz w:val="24"/>
          <w:szCs w:val="24"/>
        </w:rPr>
      </w:pPr>
      <w:r>
        <w:rPr>
          <w:color w:val="FF0000"/>
          <w:sz w:val="24"/>
          <w:szCs w:val="24"/>
        </w:rPr>
        <w:tab/>
      </w:r>
    </w:p>
    <w:p w:rsidR="00E431AE" w:rsidRDefault="00E431AE" w:rsidP="00E431AE">
      <w:pPr>
        <w:spacing w:line="240" w:lineRule="auto"/>
        <w:ind w:left="540"/>
        <w:contextualSpacing/>
        <w:jc w:val="center"/>
        <w:rPr>
          <w:rFonts w:eastAsia="Calibri" w:cs="Times New Roman"/>
          <w:b/>
          <w:sz w:val="24"/>
          <w:szCs w:val="24"/>
          <w:lang w:eastAsia="en-US"/>
        </w:rPr>
      </w:pPr>
      <w:r w:rsidRPr="00E431AE">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Биология</w:t>
      </w:r>
      <w:r w:rsidRPr="00E431AE">
        <w:rPr>
          <w:rFonts w:eastAsia="Calibri" w:cs="Times New Roman"/>
          <w:b/>
          <w:sz w:val="24"/>
          <w:szCs w:val="24"/>
          <w:lang w:eastAsia="en-US"/>
        </w:rPr>
        <w:t>»</w:t>
      </w:r>
    </w:p>
    <w:p w:rsidR="001A0CFC" w:rsidRDefault="001A0CFC" w:rsidP="00E431AE">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(углубленный уровень)</w:t>
      </w:r>
    </w:p>
    <w:p w:rsidR="001A0CFC" w:rsidRPr="00E431AE" w:rsidRDefault="001A0CFC" w:rsidP="00E431AE">
      <w:pPr>
        <w:spacing w:line="240" w:lineRule="auto"/>
        <w:ind w:left="540"/>
        <w:contextualSpacing/>
        <w:jc w:val="center"/>
        <w:rPr>
          <w:rFonts w:eastAsia="Calibri" w:cs="Times New Roman"/>
          <w:b/>
          <w:sz w:val="24"/>
          <w:szCs w:val="24"/>
          <w:lang w:eastAsia="en-US"/>
        </w:rPr>
      </w:pPr>
    </w:p>
    <w:p w:rsidR="004E07B4" w:rsidRPr="004E07B4" w:rsidRDefault="004E07B4" w:rsidP="004E07B4">
      <w:pPr>
        <w:spacing w:line="240" w:lineRule="auto"/>
        <w:ind w:firstLine="709"/>
        <w:contextualSpacing/>
        <w:rPr>
          <w:rFonts w:eastAsia="SchoolBookSanPin" w:cs="Times New Roman"/>
          <w:b/>
          <w:sz w:val="24"/>
          <w:szCs w:val="24"/>
          <w:lang w:eastAsia="en-US"/>
        </w:rPr>
      </w:pPr>
      <w:r w:rsidRPr="004E07B4">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1A0CFC" w:rsidRPr="004E07B4" w:rsidRDefault="004E07B4" w:rsidP="004E07B4">
      <w:pPr>
        <w:widowControl w:val="0"/>
        <w:spacing w:line="240" w:lineRule="auto"/>
        <w:ind w:firstLine="709"/>
        <w:rPr>
          <w:rFonts w:eastAsia="SchoolBookSanPin" w:cs="Times New Roman"/>
          <w:sz w:val="24"/>
          <w:szCs w:val="24"/>
          <w:lang w:eastAsia="en-US"/>
        </w:rPr>
      </w:pPr>
      <w:r w:rsidRPr="004E07B4">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4E07B4">
        <w:rPr>
          <w:rFonts w:eastAsia="SchoolBookSanPin" w:cs="Times New Roman"/>
          <w:b/>
          <w:sz w:val="24"/>
          <w:szCs w:val="24"/>
          <w:lang w:eastAsia="en-US"/>
        </w:rPr>
        <w:t>«рабочей программе учителя»</w:t>
      </w:r>
      <w:r w:rsidRPr="004E07B4">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E431AE" w:rsidRPr="00E431AE" w:rsidRDefault="00E431AE" w:rsidP="00E431AE">
      <w:pPr>
        <w:widowControl w:val="0"/>
        <w:spacing w:line="240" w:lineRule="auto"/>
        <w:ind w:firstLine="709"/>
        <w:rPr>
          <w:rFonts w:eastAsia="SchoolBookSanPin" w:cs="Times New Roman"/>
          <w:sz w:val="24"/>
          <w:szCs w:val="24"/>
          <w:lang w:eastAsia="en-US"/>
        </w:rPr>
      </w:pPr>
      <w:r w:rsidRPr="00E431AE">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9"/>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E431AE" w:rsidRPr="00E431AE" w:rsidTr="009B20D2">
        <w:trPr>
          <w:trHeight w:val="575"/>
        </w:trPr>
        <w:tc>
          <w:tcPr>
            <w:tcW w:w="993" w:type="dxa"/>
          </w:tcPr>
          <w:p w:rsidR="00E431AE" w:rsidRPr="00E431AE" w:rsidRDefault="00E431AE" w:rsidP="00E431AE">
            <w:pPr>
              <w:spacing w:line="240" w:lineRule="auto"/>
              <w:ind w:left="142" w:right="354" w:firstLine="96"/>
              <w:jc w:val="center"/>
              <w:rPr>
                <w:rFonts w:eastAsia="Times New Roman"/>
                <w:szCs w:val="20"/>
                <w:lang w:eastAsia="en-US"/>
              </w:rPr>
            </w:pPr>
            <w:r w:rsidRPr="00E431AE">
              <w:rPr>
                <w:rFonts w:eastAsia="Times New Roman"/>
                <w:szCs w:val="20"/>
                <w:lang w:eastAsia="en-US"/>
              </w:rPr>
              <w:t>№п/п</w:t>
            </w:r>
          </w:p>
        </w:tc>
        <w:tc>
          <w:tcPr>
            <w:tcW w:w="4394" w:type="dxa"/>
          </w:tcPr>
          <w:p w:rsidR="00E431AE" w:rsidRPr="00E431AE" w:rsidRDefault="00E431AE" w:rsidP="00E431AE">
            <w:pPr>
              <w:spacing w:line="240" w:lineRule="auto"/>
              <w:ind w:left="142" w:firstLine="0"/>
              <w:jc w:val="center"/>
              <w:rPr>
                <w:rFonts w:eastAsia="Times New Roman"/>
                <w:szCs w:val="20"/>
                <w:lang w:eastAsia="en-US"/>
              </w:rPr>
            </w:pPr>
            <w:r w:rsidRPr="00E431AE">
              <w:rPr>
                <w:rFonts w:eastAsia="Times New Roman"/>
                <w:szCs w:val="20"/>
                <w:lang w:eastAsia="en-US"/>
              </w:rPr>
              <w:t>Тема</w:t>
            </w:r>
          </w:p>
        </w:tc>
        <w:tc>
          <w:tcPr>
            <w:tcW w:w="2126" w:type="dxa"/>
          </w:tcPr>
          <w:p w:rsidR="00E431AE" w:rsidRPr="00E431AE" w:rsidRDefault="00E431AE" w:rsidP="00E431AE">
            <w:pPr>
              <w:spacing w:line="240" w:lineRule="auto"/>
              <w:ind w:left="142" w:right="27" w:hanging="72"/>
              <w:jc w:val="center"/>
              <w:rPr>
                <w:rFonts w:eastAsia="Times New Roman"/>
                <w:szCs w:val="20"/>
                <w:lang w:val="ru-RU" w:eastAsia="en-US"/>
              </w:rPr>
            </w:pPr>
            <w:r w:rsidRPr="00E431AE">
              <w:rPr>
                <w:rFonts w:eastAsia="Times New Roman"/>
                <w:spacing w:val="-1"/>
                <w:szCs w:val="20"/>
                <w:lang w:val="ru-RU" w:eastAsia="en-US"/>
              </w:rPr>
              <w:t>Количество часов, отводимых на освоение каждой темы</w:t>
            </w:r>
          </w:p>
        </w:tc>
        <w:tc>
          <w:tcPr>
            <w:tcW w:w="2126" w:type="dxa"/>
          </w:tcPr>
          <w:p w:rsidR="00E431AE" w:rsidRPr="00E431AE" w:rsidRDefault="00E431AE" w:rsidP="00E431AE">
            <w:pPr>
              <w:spacing w:line="240" w:lineRule="auto"/>
              <w:ind w:left="142" w:right="27" w:hanging="72"/>
              <w:jc w:val="center"/>
              <w:rPr>
                <w:rFonts w:eastAsia="Times New Roman"/>
                <w:spacing w:val="-1"/>
                <w:szCs w:val="20"/>
                <w:lang w:eastAsia="en-US"/>
              </w:rPr>
            </w:pPr>
            <w:r w:rsidRPr="00E431AE">
              <w:rPr>
                <w:rFonts w:eastAsia="Times New Roman"/>
                <w:spacing w:val="-1"/>
                <w:szCs w:val="20"/>
                <w:lang w:eastAsia="en-US"/>
              </w:rPr>
              <w:t xml:space="preserve">Э(Ц)ОР </w:t>
            </w:r>
          </w:p>
        </w:tc>
      </w:tr>
      <w:tr w:rsidR="00E431AE" w:rsidRPr="00E431AE" w:rsidTr="009B20D2">
        <w:trPr>
          <w:trHeight w:val="2227"/>
        </w:trPr>
        <w:tc>
          <w:tcPr>
            <w:tcW w:w="993" w:type="dxa"/>
          </w:tcPr>
          <w:p w:rsidR="00E431AE" w:rsidRPr="00E431AE" w:rsidRDefault="00E431AE" w:rsidP="00E431AE">
            <w:pPr>
              <w:spacing w:line="240" w:lineRule="auto"/>
              <w:ind w:left="142" w:firstLine="0"/>
              <w:jc w:val="left"/>
              <w:rPr>
                <w:rFonts w:eastAsia="Times New Roman"/>
                <w:szCs w:val="20"/>
                <w:lang w:eastAsia="en-US"/>
              </w:rPr>
            </w:pPr>
            <w:r w:rsidRPr="00E431AE">
              <w:rPr>
                <w:rFonts w:eastAsia="Times New Roman"/>
                <w:szCs w:val="20"/>
                <w:lang w:eastAsia="en-US"/>
              </w:rPr>
              <w:lastRenderedPageBreak/>
              <w:t>1.</w:t>
            </w:r>
          </w:p>
        </w:tc>
        <w:tc>
          <w:tcPr>
            <w:tcW w:w="4394" w:type="dxa"/>
          </w:tcPr>
          <w:p w:rsidR="00E431AE" w:rsidRDefault="00E431AE" w:rsidP="00E431AE">
            <w:pPr>
              <w:rPr>
                <w:rFonts w:eastAsia="OfficinaSansBoldITC"/>
                <w:szCs w:val="20"/>
                <w:lang w:val="ru-RU" w:eastAsia="en-US"/>
              </w:rPr>
            </w:pPr>
            <w:r>
              <w:rPr>
                <w:rFonts w:eastAsia="OfficinaSansBoldITC"/>
                <w:szCs w:val="20"/>
                <w:lang w:val="ru-RU" w:eastAsia="en-US"/>
              </w:rPr>
              <w:t xml:space="preserve">7 класс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158.3.1.</w:t>
            </w:r>
            <w:r w:rsidRPr="00E431AE">
              <w:rPr>
                <w:rFonts w:eastAsia="OfficinaSansBoldITC"/>
                <w:szCs w:val="20"/>
                <w:lang w:eastAsia="en-US"/>
              </w:rPr>
              <w:t> </w:t>
            </w:r>
            <w:r w:rsidRPr="00E431AE">
              <w:rPr>
                <w:rFonts w:eastAsia="OfficinaSansBoldITC"/>
                <w:szCs w:val="20"/>
                <w:lang w:val="ru-RU" w:eastAsia="en-US"/>
              </w:rPr>
              <w:t>Введение.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Эукариотные и прокариотные клетки. Мембрана. Цитоплазма. Органоиды. Единая мембранная система клетки. Митохондрии и пластиды. Цитоскелет и органоиды движения. Ядро. Хромосомы. Гены. Удвоение хромосом. Плоидность клетки. Клеточный цикл. Митоз. Мейоз. Размножение. Типы жизненных циклов.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Вирусология – наука о вирусах. Вирусы – неклеточные формы. Вклад российских и зарубежных учёных в развитие вирусологии. Вирусные заболевания растений, животных и человека. Меры профилактики вирусных заболеваний.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Современная классификация организмов, основные принципы. Классификация организмов и эволюционное учение. Теория эволюции Чарльза Дарвина.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Методы научного познания в биологии. Правила работы со световым микроскопом. Временные и постоянные микропрепараты. Методика приготовления временных микропрепаратов. Микроскопия оптическая, электронная, сканирующая, зондовая.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портретов учёных, микрофотографий клеточных структур, выполненных с помощью различных типов микроскопии.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Правила техники безопасности при проведении лабораторных и практических работ. Основы микроскопии: приготовление временных препаратов и работа с микроскопом. Оформление результатов работы с микроскопом.</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158.3.2.</w:t>
            </w:r>
            <w:r w:rsidRPr="00E431AE">
              <w:rPr>
                <w:rFonts w:eastAsia="OfficinaSansBoldITC"/>
                <w:szCs w:val="20"/>
                <w:lang w:eastAsia="en-US"/>
              </w:rPr>
              <w:t> </w:t>
            </w:r>
            <w:r w:rsidRPr="00E431AE">
              <w:rPr>
                <w:rFonts w:eastAsia="OfficinaSansBoldITC"/>
                <w:szCs w:val="20"/>
                <w:lang w:val="ru-RU" w:eastAsia="en-US"/>
              </w:rPr>
              <w:t>Бактерии и археи.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Микробиология – наука о микроорганизмах. Особенности строения прокариотной клетки. Многообразие форм клеток бактерий. Рост и размножение бактерий. Споры бактерий. Жизнедеятельность бактерий: автотрофные и гетеротрофные, анаэробные и аэробные бактерии. Цианобактерии и их роль в природе.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Особенности организации архей и их отличия от бактерий. Роль архей и бактерий в возникновении эукариотов.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Распространённость бактерий и архей, их роль в природе и жизни человека. Роль бактерий в биогеохимических циклах.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методов дезинфекции и стерилизации.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морфологии бактерий на микроскопических препаратах.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158.3.3.</w:t>
            </w:r>
            <w:r w:rsidRPr="00E431AE">
              <w:rPr>
                <w:rFonts w:eastAsia="OfficinaSansBoldITC"/>
                <w:szCs w:val="20"/>
                <w:lang w:eastAsia="en-US"/>
              </w:rPr>
              <w:t> </w:t>
            </w:r>
            <w:r w:rsidRPr="00E431AE">
              <w:rPr>
                <w:rFonts w:eastAsia="OfficinaSansBoldITC"/>
                <w:szCs w:val="20"/>
                <w:lang w:val="ru-RU" w:eastAsia="en-US"/>
              </w:rPr>
              <w:t>Многообразие одноклеточных эукариот.</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lastRenderedPageBreak/>
              <w:t>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 и малярийного плазмодия, радиолярий и фораминифер, амёбы протея, диатомей. Значение одноклеточных эукариот в природе и жизни человека. Сонная болезнь, болезнь Шагаса. Кожный и висцеральный лейшманиоз. Трихомониаз. Лямблиоз.</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одноклеточных организмов под микроскопом на временных и фиксированных микропрепаратах.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158.3.4.</w:t>
            </w:r>
            <w:r w:rsidRPr="00E431AE">
              <w:rPr>
                <w:rFonts w:eastAsia="OfficinaSansBoldITC"/>
                <w:szCs w:val="20"/>
                <w:lang w:eastAsia="en-US"/>
              </w:rPr>
              <w:t> </w:t>
            </w:r>
            <w:r w:rsidRPr="00E431AE">
              <w:rPr>
                <w:rFonts w:eastAsia="OfficinaSansBoldITC"/>
                <w:szCs w:val="20"/>
                <w:lang w:val="ru-RU" w:eastAsia="en-US"/>
              </w:rPr>
              <w:t>Архепластидные или «растения».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Ботаника – наука о растениях.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Краткая история развития ботаники. Ботаника и объекты её исследований. Объём царства «растения» в современной системе органического мира. Разделы ботаники. Связь ботаники с другими биологическими науками, медициной и сельским хозяйством. Роль ботаники в формировании современной естественно-научной картины мира. Перспективы развития ботаники как науки. Применение ботанических знаний человеком. Профессии человека, связанные с ботаникой.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Демонстрация портретов учёных, живых растений, коллекций и муляжей.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Общая организация растительного организма.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Растительная клетка и её особенности.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Органы и системы органов растительного организма, их взаимосвязь. Растительный организм как единое целое. Вегетативные и генеративные органы. Демонстрация опытов по обнаружению в семенах растений воды, минеральных и органических веществ, крахмала, белка и жира.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растительных клеток на готовых и временных микропрепаратах.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Наблюдение процесса плазмолиза и деплазмолиза в растительных клетках под микроскопом.</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строения тканей растений на готовых и временных микропрепаратах.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органов растений на живых объектах и гербарных образцах.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Споровые растения.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Красные, Зелёные и Харовые водоросли. Альгология – наука о водорослях. Водоросли – нетаксономическая группа организмов, приспособленных к жизни в водной среде, </w:t>
            </w:r>
            <w:r w:rsidRPr="00E431AE">
              <w:rPr>
                <w:rFonts w:eastAsia="OfficinaSansBoldITC"/>
                <w:szCs w:val="20"/>
                <w:lang w:val="ru-RU" w:eastAsia="en-US"/>
              </w:rPr>
              <w:lastRenderedPageBreak/>
              <w:t xml:space="preserve">относящихся к различным царствам в современной системе органического мира. Место красных, зелёных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кладофоры и ульвы, спирогиры и хары, порфиры.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Бурые водоросли, их таксономическое положение вне царства растений. Жизненные циклы ламинарии (морская капуста) и фукуса. Распространение и экология. Роль в природе и значение в жизни человека.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Происхождение высших растений (эмбриофит) от харовых водорослей. Современные подходы к систематике растений.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Моховидные или мхи. Общая характеристика, строение и жизнедеятельность, жизненный цикл мхов. Многообразие мхов. Кукушкин лён и сфагнум. Распространение и экология мхов. Значение мхов в природе и жизнедеятельности человека. Торфообразование. Печёночники и Антоцеротовые.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Плауновидные (плауны). 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экология плауновидных. Значение в природе и использование человеком. Ископаемые плауновидные. Роль ископаемых плауновидных в растительном покрове палеозойской эры и в образовании каменного угля.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Папоротниковидные (папоротники и хвощи). Общая характеристика папоротниковидных.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строения и жизненных циклов одноклеточных и многоклеточных зелёных, харовых и красных водорослей на живом и гербарном материале.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и жизненных циклов бурых водорослей на живом и гербарном материале.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строения кукушкина льна и сфагнума (на живых и гербарных объектах).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строения плауна булавовидного (на живых и гербарных объектах).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строения хвоща полевого (на живых и гербарных объектах).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строения папоротника щитовника мужского (на живых и гербарных объектах).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Семенные растения.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lastRenderedPageBreak/>
              <w:t>Голосеменные. 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 – нетаксономическая группа семенных растений. Общая характеристика, особенности организации голосеменных. Жизненный цикл хвойных на примере сосны. Разнообразие голосеменных. Хвойные, Гинкговые, Саговниковые, Гнетовые. Распространение и экология голосеменных. Значение в природе и в хозяйственной деятельности человека.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внешнего строения веток, хвои, шишек и семян хвойных (ель, сосна, лиственница).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Цветковые растения. Общая характеристика цветковых. Строение и жизнедеятельность цветковых. Цветок как орган полового размножения у покрытосеменных растений. Разнообразие цветков: правильные и неправильные, обоеполые и раздельнополые. Однодомные и двудомные растения. Соцветия (сложные,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w:t>
            </w:r>
            <w:r w:rsidRPr="00E431AE">
              <w:rPr>
                <w:rFonts w:eastAsia="OfficinaSansBoldITC"/>
                <w:szCs w:val="20"/>
                <w:lang w:eastAsia="en-US"/>
              </w:rPr>
              <w:t> </w:t>
            </w:r>
            <w:r w:rsidRPr="00E431AE">
              <w:rPr>
                <w:rFonts w:eastAsia="OfficinaSansBoldITC"/>
                <w:szCs w:val="20"/>
                <w:lang w:val="ru-RU" w:eastAsia="en-US"/>
              </w:rPr>
              <w:t>Навашина. Жизненный цикл цветковых.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Плоды и семена. Разнообразие плодов. Сухие и сочные плоды. Односемянные и многосемянные плоды. Соплодия. Строение семян двудольных и однодольных растений. Разнообразие семян. Распространение плодов и семян в природе. Условия прорастания семян. Дыхание семян. Развитие проростка. Распространение плодов и семян в природе.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Индивидуальное развитие растений (онтогенез).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примере злаков (всходы, кущение, выход в трубку, колошение, цветение, созревание).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морфологии цветка (на живых и фиксированных объектах).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разнообразия соцветий (на гербарных образцах).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завязи цветка и семяпочки под микроскопом (на готовых микропрепаратах).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семян покрытосеменных растений.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плодов и соплодий.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Строение и жизнедеятельность семенных растений.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Побег и побеговые системы.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Побег. Морфология побега. Строение облиственного побега. Узел. Междоузлие. </w:t>
            </w:r>
            <w:r w:rsidRPr="00E431AE">
              <w:rPr>
                <w:rFonts w:eastAsia="OfficinaSansBoldITC"/>
                <w:szCs w:val="20"/>
                <w:lang w:val="ru-RU" w:eastAsia="en-US"/>
              </w:rPr>
              <w:lastRenderedPageBreak/>
              <w:t>Метамерность. Разнообразие побегов. Укороченные и удлинённые побеги. Вегетативные и генеративные побеги. Положение побега в пространстве. Видоизменённые побеги.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Почка – зачаточный побег. Строение почки. Разнообразие почек: вегетативные, вегетативно-генеративные, генеративные, открытые, закрытые. Верхушечные, боковые (пазушные) и придаточные почки.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Стебель. Морфология стебля. Форма стеблей у травянистых и древесных растений.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Анатомия стебля. Строение стебля двудольных и однодольных травянистых растений. Расположение проводящих тканей. Строение стебля древесных растений.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Функции стебля. Механическая, транспортная. Вегетативное размножение цветковых растений.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опыта – передвижение минеральных и органических веществ по стеблю, видоизменённых побегов.</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морфологии побега на живых объектах или на гербарных образцах.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вегетативных, генеративных и смешанных почек. Разнообразие почек у древесных растений.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поперечного спила ствола растений и анализ влияния экологических условий на развитие растений.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анатомического строения стебля двудольных и однодольных травянистых растений (на живых объектах или на гербарных образцах).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анатомического строения стебля древесных растений.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транспорта веществ в стебле.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метаморфозов побега.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Лист. Морфология листа. Листовая пластинка, основание листа, черешок, прилистники. 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функции.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Анатомия листа. Эпидерма и устьичный аппарат. Мезофилл. Пигменты листа. Пластиды. Жилки (сосудисто-волокнистые пучки). Особенности строения световых и теневых листьев.</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Функции листа. Запасающая, защитная, вегетативное размножение и другие функции. Транспирация и газообмен. Влияние внешних условий на транспирацию. Фотосинтез. Значение фотосинтеза. Космическая роль зелёных растений (К. А. Тимирязев). Листопад, его причины, механизм и значение в жизни растения.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Демонстрация опытов: выделение пигментов листа на примере спиртовой вытяжки хлорофилла; образование крахмала в зелёных листьях на свету (фигуры Ю. Сакса); влияние силы света на выделение кислорода водными растениями </w:t>
            </w:r>
            <w:r w:rsidRPr="00E431AE">
              <w:rPr>
                <w:rFonts w:eastAsia="OfficinaSansBoldITC"/>
                <w:szCs w:val="20"/>
                <w:lang w:val="ru-RU" w:eastAsia="en-US"/>
              </w:rPr>
              <w:lastRenderedPageBreak/>
              <w:t>(подсчёт пузырьков кислорода).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морфологии листа на живых объектах или гербарных образцах.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Типы и формулы листорасположения.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Исследование анатомии листа с помощью светового микроскопа.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метаморфозов листа.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Корень и корневые системы. Морфология корня. Виды корней. Типы корневых систем.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Анатомия корня. Зоны корня. Корневой чехлик. Строение корня на поперечном срезе в зоне всасывания.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Функции корня. Закрепление растения в субстрате. Всасывание и проведение воды и минеральных веществ. Запасание питательных веществ.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для дыхания корня.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Дыхание корня. Синтез биологически активных веществ. Вегетативное размножение. Видоизменения корней и их функции.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отрастания придаточных корней на примере смородины и других растений; поступления воды из почвы в корень, нагнетающего действия корня; видоизменённых корней.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морфологии корня на живых объектах или гербарных образцах.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анатомического строения корня на готовых микропрепаратах.</w:t>
            </w:r>
          </w:p>
          <w:p w:rsidR="00E431AE" w:rsidRPr="00E431AE" w:rsidRDefault="00E431AE" w:rsidP="00E431AE">
            <w:pPr>
              <w:rPr>
                <w:rFonts w:eastAsia="OfficinaSansBoldITC"/>
                <w:iCs/>
                <w:szCs w:val="20"/>
                <w:lang w:val="ru-RU" w:eastAsia="en-US"/>
              </w:rPr>
            </w:pPr>
            <w:r w:rsidRPr="00E431AE">
              <w:rPr>
                <w:rFonts w:eastAsia="OfficinaSansBoldITC"/>
                <w:iCs/>
                <w:szCs w:val="20"/>
                <w:lang w:val="ru-RU" w:eastAsia="en-US"/>
              </w:rPr>
              <w:t xml:space="preserve">Изучение строения кончика корня проростка пшеницы и первичного строения корня ириса (или другого растения).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корневых волосков с помощью светового микроскопа.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Исследование влияния воздуха на развитие корней.</w:t>
            </w:r>
          </w:p>
          <w:p w:rsidR="00E431AE" w:rsidRPr="00E431AE" w:rsidRDefault="00E431AE" w:rsidP="00E431AE">
            <w:pPr>
              <w:rPr>
                <w:rFonts w:eastAsia="OfficinaSansBoldITC"/>
                <w:iCs/>
                <w:szCs w:val="20"/>
                <w:lang w:val="ru-RU" w:eastAsia="en-US"/>
              </w:rPr>
            </w:pPr>
            <w:r w:rsidRPr="00E431AE">
              <w:rPr>
                <w:rFonts w:eastAsia="OfficinaSansBoldITC"/>
                <w:iCs/>
                <w:szCs w:val="20"/>
                <w:lang w:val="ru-RU" w:eastAsia="en-US"/>
              </w:rPr>
              <w:t>Изучение метаморфозов корня.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Вегетативное размножение растений. Вегетативное размножение цветковых растений и его значение в естественных условиях</w:t>
            </w:r>
            <w:r w:rsidRPr="00E431AE">
              <w:rPr>
                <w:rFonts w:eastAsia="OfficinaSansBoldITC"/>
                <w:szCs w:val="20"/>
                <w:lang w:eastAsia="en-US"/>
              </w:rPr>
              <w:t> </w:t>
            </w:r>
            <w:r w:rsidRPr="00E431AE">
              <w:rPr>
                <w:rFonts w:eastAsia="OfficinaSansBoldITC"/>
                <w:szCs w:val="20"/>
                <w:lang w:val="ru-RU" w:eastAsia="en-US"/>
              </w:rPr>
              <w:t>и в сельскохозяйственной практике. Основные формы вегетативного размножения: корнями, листьями, надземными и подземными побегами. Размножение прививкой. Работы И.В.</w:t>
            </w:r>
            <w:r w:rsidRPr="00E431AE">
              <w:rPr>
                <w:rFonts w:eastAsia="OfficinaSansBoldITC"/>
                <w:szCs w:val="20"/>
                <w:lang w:eastAsia="en-US"/>
              </w:rPr>
              <w:t> </w:t>
            </w:r>
            <w:r w:rsidRPr="00E431AE">
              <w:rPr>
                <w:rFonts w:eastAsia="OfficinaSansBoldITC"/>
                <w:szCs w:val="20"/>
                <w:lang w:val="ru-RU" w:eastAsia="en-US"/>
              </w:rPr>
              <w:t xml:space="preserve">Мичурина. Клонирование растений. Микроклональное размножение растений. Клеточная инженерия как современная технология размножения растений.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Почва. Работы В.В. Докучаева о почве. Характеристика почвы. Разнообразие почв. Плодородие почвы. Удобрения. Нарушения минерального питания растений. Агротехнические приёмы обработки почвы. Понятие о севообороте и его значении для выращивания </w:t>
            </w:r>
            <w:r w:rsidRPr="00E431AE">
              <w:rPr>
                <w:rFonts w:eastAsia="OfficinaSansBoldITC"/>
                <w:szCs w:val="20"/>
                <w:lang w:val="ru-RU" w:eastAsia="en-US"/>
              </w:rPr>
              <w:lastRenderedPageBreak/>
              <w:t>сельскохозяйственных культур.</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способов вегетативного размножения на примере комнатных растений.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митоза в корешке лука.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жизненных циклов растений на гербарных образцах.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Методы микроклонального размножения растений.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Классификация цветковых. Однодольные и Двудольные. Семейства цветковых. Двудольные: Крестоцветные, Розоцветные, Паслёновые, Сложноцветные, Мотыльковые (Бобовые), </w:t>
            </w:r>
            <w:r w:rsidRPr="00E431AE">
              <w:rPr>
                <w:rFonts w:eastAsia="OfficinaSansBoldITC"/>
                <w:iCs/>
                <w:szCs w:val="20"/>
                <w:lang w:val="ru-RU" w:eastAsia="en-US"/>
              </w:rPr>
              <w:t>Зонтичные</w:t>
            </w:r>
            <w:r w:rsidRPr="00E431AE">
              <w:rPr>
                <w:rFonts w:eastAsia="OfficinaSansBoldITC"/>
                <w:szCs w:val="20"/>
                <w:lang w:val="ru-RU" w:eastAsia="en-US"/>
              </w:rPr>
              <w:t xml:space="preserve">. Однодольные: Злаки, Амариллисовые, </w:t>
            </w:r>
            <w:r w:rsidRPr="00E431AE">
              <w:rPr>
                <w:rFonts w:eastAsia="OfficinaSansBoldITC"/>
                <w:iCs/>
                <w:szCs w:val="20"/>
                <w:lang w:val="ru-RU" w:eastAsia="en-US"/>
              </w:rPr>
              <w:t>Лилейные</w:t>
            </w:r>
            <w:r w:rsidRPr="00E431AE">
              <w:rPr>
                <w:rFonts w:eastAsia="OfficinaSansBoldITC"/>
                <w:szCs w:val="20"/>
                <w:lang w:val="ru-RU" w:eastAsia="en-US"/>
              </w:rPr>
              <w:t xml:space="preserve">. </w:t>
            </w:r>
            <w:r w:rsidRPr="00E431AE">
              <w:rPr>
                <w:rFonts w:eastAsia="OfficinaSansBoldITC"/>
                <w:iCs/>
                <w:szCs w:val="20"/>
                <w:lang w:val="ru-RU" w:eastAsia="en-US"/>
              </w:rPr>
              <w:t>Орхидные</w:t>
            </w:r>
            <w:r w:rsidRPr="00E431AE">
              <w:rPr>
                <w:rFonts w:eastAsia="OfficinaSansBoldITC"/>
                <w:szCs w:val="20"/>
                <w:lang w:val="ru-RU" w:eastAsia="en-US"/>
              </w:rPr>
              <w:t>. Отличительные признаки. Формулы и диаграммы цветков. Дикорастущие и культурные представители семейств, их значение в природе и использование человеком. Распространение и экология цветковых.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отличительных признаков представителей семейств покрытосеменных.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Определение представителей различных семейств с использованием определителей растений или определительных карточек.</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Экология растений. Растения в природных сообществах.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Растения и среда обитания. Экологические факторы. Растения и условия неживой природы: свет, температура, влажность, минеральный состав почвы. Экологические группы растений. Растения и условия живой природы: прямое и косвенное воздействие организмов на растения. Взаимосвязи растений между собой и с другими организмами.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Значение почвенных организмов для питания растений. Ризосфера. Бактериальные клубеньки. Микориза (эндо- и эктомикориза). Зелёные удобрения.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Растительное сообщество (фитоценоз). Биоценоз. Экосистема. Биоразнообразие. Видовой состав растительных сообществ, доминирующие в них виды растений. Распределение видов в растительных сообществах. Ярусность. Растительные сообщества: леса, луга, болота, тундры, пустыни. Приспособленность растений к среде и местам обитания. Смена растительных сообществ. Растительность (растительный покров). Флора.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Взаимосвязь организмов. Инфекционные болезни растений и их возбудители. Вирусные (мозаичная болезнь табака, пестролепестность тюльпана и другие), грибковые (ржавчина, мучнистая роса) и бактериальные (мокрая гниль) заболевания растений. Иммунитет у растений. Причины распространения инфекционных болезней растений. Принципы профилактики и лечения инфекционных болезней растений в практике растениеводства.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Экскурсии или видеоэкскурсии.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видового состава и экологического </w:t>
            </w:r>
            <w:r w:rsidRPr="00E431AE">
              <w:rPr>
                <w:rFonts w:eastAsia="OfficinaSansBoldITC"/>
                <w:szCs w:val="20"/>
                <w:lang w:val="ru-RU" w:eastAsia="en-US"/>
              </w:rPr>
              <w:lastRenderedPageBreak/>
              <w:t>состояния одного из растительных сообществ региона.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строения растений различных экологических групп.</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Растительный мир и деятельность человека.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Развитие растительного мира. Жизнь растений в воде. Первые наземные растения. Освоение растениями суши. Этапы развития наземных растений основных систематических групп. Риниофиты — первые наземные сосудистые растения. Появление тканей и органов. Роль древних папоротниковидных. Усложнение растительного мира в процессе эволюции.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Палеоботаника. Ископаемые остатки растений. Окаменелости. Отпечатки. «Живые ископаемые» среди современных растений.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Культурные растения и их происхождение. Центры многообразия и происхождения культурных растений (по Н.И.</w:t>
            </w:r>
            <w:r w:rsidRPr="00E431AE">
              <w:rPr>
                <w:rFonts w:eastAsia="OfficinaSansBoldITC"/>
                <w:szCs w:val="20"/>
                <w:lang w:eastAsia="en-US"/>
              </w:rPr>
              <w:t> </w:t>
            </w:r>
            <w:r w:rsidRPr="00E431AE">
              <w:rPr>
                <w:rFonts w:eastAsia="OfficinaSansBoldITC"/>
                <w:szCs w:val="20"/>
                <w:lang w:val="ru-RU" w:eastAsia="en-US"/>
              </w:rPr>
              <w:t>Вавилову). Культура земледелия. Культурные растения сельскохозяйственных угодий: овощные, плодово-ягодные, полевые. Представления о селекции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Создание новых продовольственных культур. Продовольственная безопасность. Банки семян.</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Растения города, особенность городской флоры. Заносные и аборигенные виды. Синантропные, сорные растения. Интродуценты. Парки, лесопарки, скверы, ботанические сады, дендрарии. Озеленение. Комнатные растения, цветоводство.</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Российской Федерации.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Экскурсии или видеоэкскурсии.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Развитие растительного мира на Земле (экскурсия в палеонтологический или краеведческий музей).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сельскохозяйственных растений своего региона.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сортовых особенностей культурных растений.</w:t>
            </w:r>
          </w:p>
        </w:tc>
        <w:tc>
          <w:tcPr>
            <w:tcW w:w="2126" w:type="dxa"/>
            <w:vMerge w:val="restart"/>
          </w:tcPr>
          <w:p w:rsidR="00E431AE" w:rsidRPr="00E431AE" w:rsidRDefault="00E431AE" w:rsidP="00E431AE">
            <w:pPr>
              <w:spacing w:line="240" w:lineRule="auto"/>
              <w:ind w:firstLine="0"/>
              <w:jc w:val="center"/>
              <w:rPr>
                <w:rFonts w:eastAsia="Times New Roman"/>
                <w:i/>
                <w:szCs w:val="20"/>
                <w:lang w:val="ru-RU" w:eastAsia="en-US"/>
              </w:rPr>
            </w:pPr>
            <w:r w:rsidRPr="00E431AE">
              <w:rPr>
                <w:rFonts w:eastAsia="Times New Roman"/>
                <w:i/>
                <w:szCs w:val="20"/>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E431AE" w:rsidRPr="00E431AE" w:rsidRDefault="00E431AE" w:rsidP="00E431AE">
            <w:pPr>
              <w:spacing w:line="240" w:lineRule="auto"/>
              <w:ind w:firstLine="0"/>
              <w:jc w:val="center"/>
              <w:rPr>
                <w:rFonts w:eastAsia="Times New Roman"/>
                <w:i/>
                <w:szCs w:val="20"/>
                <w:lang w:val="ru-RU" w:eastAsia="en-US"/>
              </w:rPr>
            </w:pPr>
            <w:r w:rsidRPr="00E431AE">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rsidR="00E431AE" w:rsidRPr="00E431AE" w:rsidRDefault="00E431AE" w:rsidP="00E431AE">
            <w:pPr>
              <w:spacing w:line="240" w:lineRule="auto"/>
              <w:ind w:firstLine="0"/>
              <w:jc w:val="center"/>
              <w:rPr>
                <w:rFonts w:eastAsia="Times New Roman"/>
                <w:i/>
                <w:szCs w:val="20"/>
                <w:lang w:val="ru-RU" w:eastAsia="en-US"/>
              </w:rPr>
            </w:pPr>
            <w:r w:rsidRPr="00E431AE">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E431AE" w:rsidRPr="00E431AE" w:rsidTr="009B20D2">
        <w:trPr>
          <w:trHeight w:val="2227"/>
        </w:trPr>
        <w:tc>
          <w:tcPr>
            <w:tcW w:w="993" w:type="dxa"/>
          </w:tcPr>
          <w:p w:rsidR="00E431AE" w:rsidRPr="00E431AE" w:rsidRDefault="00E431AE" w:rsidP="00E431AE">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2.</w:t>
            </w:r>
          </w:p>
        </w:tc>
        <w:tc>
          <w:tcPr>
            <w:tcW w:w="4394" w:type="dxa"/>
          </w:tcPr>
          <w:p w:rsidR="00E431AE" w:rsidRDefault="00E431AE" w:rsidP="00E431AE">
            <w:pPr>
              <w:rPr>
                <w:rFonts w:eastAsia="OfficinaSansBoldITC"/>
                <w:szCs w:val="20"/>
                <w:lang w:val="ru-RU" w:eastAsia="en-US"/>
              </w:rPr>
            </w:pPr>
            <w:r>
              <w:rPr>
                <w:rFonts w:eastAsia="OfficinaSansBoldITC"/>
                <w:szCs w:val="20"/>
                <w:lang w:val="ru-RU" w:eastAsia="en-US"/>
              </w:rPr>
              <w:t>8 класс</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158.4.1.</w:t>
            </w:r>
            <w:r w:rsidRPr="00E431AE">
              <w:rPr>
                <w:rFonts w:eastAsia="OfficinaSansBoldITC"/>
                <w:szCs w:val="20"/>
                <w:lang w:eastAsia="en-US"/>
              </w:rPr>
              <w:t> </w:t>
            </w:r>
            <w:r w:rsidRPr="00E431AE">
              <w:rPr>
                <w:rFonts w:eastAsia="OfficinaSansBoldITC"/>
                <w:szCs w:val="20"/>
                <w:lang w:val="ru-RU" w:eastAsia="en-US"/>
              </w:rPr>
              <w:t xml:space="preserve">Грибы и грибоподобные организмы.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Микология – наука о грибах. Общая характеристика грибов. Морфологические особенности вегетативного тела. Гифы, мицелий. Особенности строения клеток грибов. Сходство и различия с растениями и животными. Питание грибов (симбионты, сапротрофы, паразиты). Размножение грибов.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lastRenderedPageBreak/>
              <w:t xml:space="preserve">Плесневые грибы. Съедобные и ядовитые грибы.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Зигомицеты. Основные черты организации на примере мукора. Роль в природе и жизни человека.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Аскомицеты или сумчатые грибы. Особенности строения и жизнедеятельности, распространение и экологическое значение. Строение на примере пеницилла. Одноклеточные аскомицеты – дрожжи. Использование дрожжей при выпечке хлеба. Паразитические представители аскомицетов (возбудители спорыньи, парши, мучнистой росы и другие) и вред, наносимый ими сельскому хозяйству.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Базидиомицеты. Общая характеристика, особенности строения и размножения на примере шляпочных грибов. Значение грибов в природе и в жизни человека. Съедобные и ядовитые грибы. Паразитические представители базидиомицетов (головнёвые, ржавчинные, некоторые трутовые). Микориза и её значение.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Грибоподобные организмы. Особенности строения клеток. Оомицеты. Паразитические представители оомицетов на примере фитофторы.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Общая характеристика лихенизированных грибов (лишайники). Особенности морфологии и анатомического строения лишайников, питание и размножение. Многообразие и экологические группы лишайников. Значение лишайников в природе и хозяйственной деятельности человека. Индикаторная роль лишайников. Лишайники – пионеры природных сообществ.</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Роль грибов в круговороте веществ в экосистеме. Роль грибов в почвообразовании и обеспечении плодородия почвы. Болезнетворные (паразитические) грибы. Микозы. Меры профилактики микозов.</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строения плодовых тел шляпочных грибов на микроскопических препаратах и муляжах.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плесневых грибов: мукора и пеницилла.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влияния внешних факторов на процесс размножения дрожжей.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и жизненного цикла фитофторы на живом и гербарном материале.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лишайников (на гербарных образцах).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158.4.2.</w:t>
            </w:r>
            <w:r w:rsidRPr="00E431AE">
              <w:rPr>
                <w:rFonts w:eastAsia="OfficinaSansBoldITC"/>
                <w:szCs w:val="20"/>
                <w:lang w:eastAsia="en-US"/>
              </w:rPr>
              <w:t> </w:t>
            </w:r>
            <w:r w:rsidRPr="00E431AE">
              <w:rPr>
                <w:rFonts w:eastAsia="OfficinaSansBoldITC"/>
                <w:szCs w:val="20"/>
                <w:lang w:val="ru-RU" w:eastAsia="en-US"/>
              </w:rPr>
              <w:t>Животные.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Зоология – наука о животных.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Общие и специальные разделы зоологии. Краткая история развития зоологии.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Общие и специальные методы изучения животных. Связь зоологии с другими и науками, медициной и сельским хозяйством. Значение зоологических знаний для человека. Профессии человека, связанные с зоологией.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Демонстрация портретов учёных, изображений, моделей животных, муляжи животных, влажных </w:t>
            </w:r>
            <w:r w:rsidRPr="00E431AE">
              <w:rPr>
                <w:rFonts w:eastAsia="OfficinaSansBoldITC"/>
                <w:szCs w:val="20"/>
                <w:lang w:val="ru-RU" w:eastAsia="en-US"/>
              </w:rPr>
              <w:lastRenderedPageBreak/>
              <w:t>препаратов и другое.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Составление рекомендаций по сбору зоологических коллекций.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Составление описаний профессий, связанных с зоологией.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Общая организация животного организма.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Особенности строения животной клетки. Многоклеточность. Ткани животного организма. Строение и функции тканей животного организма. Органы и системы органов животного организма. Форма тела животного, симметрия тела, размеры тела.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Исследование клеток под микроскопом на временных микропрепаратах.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Сравнение растительной и животной клеток.</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тканей животных.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Строение и жизнедеятельность животного организма.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Организменный уровень организации жизни.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Питание у животных. Этапы питания у животных. Типы питания. Эндоцитоз и экзоцитоз. Клеточное и полостное пищеварение. Происхождение пищеварительной системы. Эволюция пищеварительной системы. Разделение пищеварительной системы на отделы. Особенности питания растительноядных животных. Особенности питания хищных животных.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Лабораторные и практические работы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питания простейшего под микроскопом на временных микропрепаратах.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питания отдельных представителей различных групп животных.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Транспорт у животных. Транспорт у стрекающих и губок. Полости тела у животных. Происхождение и строение первичной полости. Развитие вторичной (целомической) полости. Эволюция полостей тела у животных. Функции первичной и вторичной полости тела. Причины возникновения транспортной системы. Формирование кровеносной системы. Функции кровеносной системы. Замкнутые и незамкнутые кровеносные системы. Связь типа кровеносной системы со строением полости тела. Кровообращение. Сердце. Эволюция кровеносной системы у позвоночных животных.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Дыхание у животных. Использование кислорода животными. Диффузия. Дыхание поверхностью тела. Дыхание у двухслойных животных. Формирование дыхательных органов. Дыхание в водной среде. Жабры. Дыхание в наземной среде. Дыхание при помощи трахей. Лёгкие. Эволюция дыхательной системы у позвоночных животных.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Выделение у животных. Осмос. Осмотическое давление. Строение выделительной системы у животных. Эволюция выделительной системы у животных. Выделительная система </w:t>
            </w:r>
            <w:r w:rsidRPr="00E431AE">
              <w:rPr>
                <w:rFonts w:eastAsia="OfficinaSansBoldITC"/>
                <w:szCs w:val="20"/>
                <w:lang w:val="ru-RU" w:eastAsia="en-US"/>
              </w:rPr>
              <w:lastRenderedPageBreak/>
              <w:t xml:space="preserve">нефридиального типа. Протонефридиальная выделительная система. Метанефридиальная выделительная система. Связь строения выделительной системы с типом полости тела. Выделительные системы активного типа. Мальпигиевые сосуды. Эволюция почек у позвоночных животных.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Опора и движение у животных. Органы движения у клетки. Гидростатический скелет. Наружный скелет. Внутренний скелет. Формирование рычажных конечностей, правило рычага. Эволюция опорно-двигательной системы у позвоночных животных. Строение мышц. Движение в воде. Плавание. Выталкивающая сила. Плавательные пузыри. Движение в наземно-воздушной среде. Полёт. Подъемная сила. Различные типы полёта.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Регуляция жизнедеятельности у животных. Нервная и гуморальная регуляция. Особенности нервной регуляции. Диффузная нервная система. Ганглии. Центральная и периферическая нервная система. Цефализация. Эволюция нервной системы у позвоночных животных. Гормональная регуляция. Особенности гормональной регуляции. Примеры нервной и гормональной регуляции.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Разнообразие животных.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Двухслойные и трёхслойные животные и их особенности. Двухслойные животные. Тип Стрекающие, или Кишечнополостные. Особенности клеточной организации. Эпидермис и гастродермис. Стрекательные клетки. Жизненный цикл стрекающих. Формирование медузы. Жизненный цикл сцифоидных и гидроидных медуз. Кораллы.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и жизнедеятельности гидры.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химического состава скелета колониальных коралловых полипов.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Трёхслойные животные. Формирование полости тела. Особенности и функции вторичной полости тела. Органы выделения: протонефридии и метанефридии. Общий план строения трёхслойного животного. Особенности организации трёхслойных животных. Билатеральная (двусторонняя) симметрия. Первичноротые животные. Трохофорные животные. Линяющие животные. Вторичноротые животные.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Тип Плоские черви. Особенности организации плоских червей на примере молочной планарии. Строение покровов и кожно-мускульного мешка. Паренхима. Строение пищеварительной, выделительной и нервной систем. Приспособление плоских червей к паразитизму. Сосальщики. Жизненный цикл печёночного сосальщика. Ленточные черви. Жизненный цикл широкого лентеца и бычьего (свиного) цепня. Другие представители паразитических плоских червей. Профилактика заболеваний, вызываемых плоскими червями.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lastRenderedPageBreak/>
              <w:t xml:space="preserve">Лабораторные и практические работы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жизнедеятельности, внешнего и внутреннего строения пресноводных плоских червей.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паразитических плоских червей на влажных препаратах.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Тип Круглые черви. Особенности организации круглых червей. Строение круглых червей 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Лабораторные и практические работы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человеческой (свиной) аскариды.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Тип Кольчатые черви. Особенности организации кольчатых червей на примере дождевого червя. Строение покровов и кожно-мускульного мешка. Организация полости тела. Строение пищеварительной, кровеносной, выделительной и нервной систем. Размножение кольчатых червей. Разнообразие кольчатых червей.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и внутреннего строения дождевого червя.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внешнего и внутреннего строения медицинской пиявки.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многощетинковых червей.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Тип Моллюски. Особенности организации моллюсков. Строение тела моллюсков. Редукция целомической полости: причины и последствия. Формирование мантийной полости и раковины. Строение и функционирование систем органов моллюсков. Разнообразие моллюсков. Двустворчатые моллюски. Брюхоногие моллюски. Головоногие моллюски.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и внутреннего строения двустворчатого моллюска.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и внутреннего строения брюхоногого моллюска.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и внутреннего строения головоногого моллюска.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раковин моллюсков.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Тип Членистоногие. Особенности организации членистоногих. План строения членистоногого животного. Редукция вторичной полости тела: причины и последствия. Разделение тела на отделы. Конечности членистоногих. Строение и функционирование систем органов членистоногих. Органы чувств членистоногих. Основные группы членистоногих.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Класс Ракообразные. Строение и морфология ракообразных на примере речного рака. Разнообразие ракообразных.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Класс Паукообразные. Строение и морфология паукообразных на примере паука-крестовика. Разнообразие паукообразных.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lastRenderedPageBreak/>
              <w:t xml:space="preserve">Класс Насекомые. Строение и внешняя морфология насекомых. Конечности и ротовые аппараты насекомых. Жизненный цикл насекомых. Насекомые с неполным 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внешнего строения и конечностей ракообразных.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внутреннего строения ракообразного.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ротового аппарата и конечностей насекомого.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внутреннего строения насекомого.</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строения и биологии насекомых разных отрядов.</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Определение представителей различных отрядов и семейств насекомых с использованием определителей.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Тип Хордовые. Особенности организации хордовых животных. Признаки хордовых животных: глотка с жаберными щелями, хорда, нервная трубка, эндостиль, постнатальный хвост. Полость тела хордовых животных.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Подтип Головохордовые. Строение и жизнедеятельность ланцетника.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внешнего и внутреннего строения ланцетника на фиксированных препаратах.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Разнообразие и эволюция позвоночных животных.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Общий обзор строения и развития позвоночных животных.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челюстноротые. Жаберные дуги, формирование челюстей.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Особенности строения систем органов позвоночного животного. Полость тела. Пищеварительная система. Кровеносная система. Дыхательная система. Метанефридиальная выделительная система (почки). Нервная трубка. Отделы нервной системы.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Надкласс Рыбы.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Жабры рыб и жаберный аппарат. Нервная система рыб. Органы чувств рыб. Боковая линия. Хрящевые рыбы. Особенности строения и жизнедеятельности. Костные рыбы. Лучепёрые и лопастепёрые рыбы.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lastRenderedPageBreak/>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и внутреннего строения рыбы.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скелета костных и хрящевых рыб.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разнообразия рыб.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Определение возраста рыб по чешуе.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Выход позвоночных на сушу. Амфибии, или Земноводные.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Предпосылки выхода позвоночных на сушу. Формирование рычажной конечности. Особенности строения и организации амфибий на примере травяной лягушки. Скелет амфибий, отделы позвоночника. Пищеварительная система у амфибий. Строение кровеносной системы и разделение крови у амфибий (артериальный конус). Дыхание у амфибий, роль челюстного аппарата. Кожное дыхание. Формирование туловищных почек и их особенности. Нервная система. Органы чувств. Жизненный цикл амфибий. Головастик. Неотения у амфибий и регуляция метаморфоза. Основные группы амфибий.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и внутреннего строения лягушки и тритона.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скелета лягушки.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индивидуального развития земноводного.</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Амниоты. Рептилии, или Пресмыкающиеся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Приспособления позвоночных животных к развитию на суше. Зародышевые оболочки и 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рептилий. Формирование тазовых почек и их особенности. Нервная система. Органы чувств. Размножение и развитие рептилий. Основные группы рептилий.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и внутреннего строения ящерицы.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скелета ящерицы.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разнообразия пресмыкающихся.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Птицы.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Особенности строения и организации птиц на примере сизого голубя. Приспособления птиц к полёту. Перья. Развитие пера, структура перьев. Типы перьев. Особенности в строении скелета. Цевка, пряжка. Формирование киля. Особенности строения пищеварительной системы. Строение кровеносной системы. Разделение крови в сердце. Круги кровообращения у птиц. Особенности дыхательной системы. Воздушные мешки и парабронхи. Механизм двойного дыхания. Строение нервной системы. Развитие мозжечка. Ориентация птиц. Органы чувств. Выделительная система. Развитие птиц. Строение яйца. </w:t>
            </w:r>
            <w:r w:rsidRPr="00E431AE">
              <w:rPr>
                <w:rFonts w:eastAsia="OfficinaSansBoldITC"/>
                <w:szCs w:val="20"/>
                <w:lang w:val="ru-RU" w:eastAsia="en-US"/>
              </w:rPr>
              <w:lastRenderedPageBreak/>
              <w:t xml:space="preserve">Формирование яйцевых оболочек. Поведение птиц. Токование. Формирование гнёзд.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и внутреннего строения птиц.</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скелета птицы.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строения и перьевого покрова птиц.</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яйца птиц.</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Определение птиц с использованием определителей.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Млекопитающие.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систем. Пищеварительная система млекопитающих. Особенности строения пищеварительной системы у растительноядных млекопитающих. Строение кровеносной системы. Круги кровообращения. Дыхательная система. Строение лёгких, альвеолярное дыхание. Диафрагма. Туловищные почки и нефроны млекопитающих. Особенности нервной системы млекопитающих. Органы чувств. Развитие млекопитающих. Формирование плаценты. Особенности плацентарного питания. Система млекопитающих. Первозвери. Сумчатые млекопитающие. Плацентарные млекопитающие. Современная система млекопитающих.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черепа и зубной системы различных млекопитающих.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разнообразия млекопитающих.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скелета млекопитающих.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Эволюция и экология животных.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Эволюция беспозвоночных животных. Эволюция хордовых животных.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Среда обитания и экологическая ниша. Экологические факторы. Абиотические, биотические и антропогенные факторы. Основные экологические законы. Закон оптимума. Закон лимитирующего фактора. Закон экологической индивидуальности видов. Приспособления организмов.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Водная среда обитания. Характеристика водной среды. Плотность и температура воды. Солёность водоёмов.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организмы. Проблемы осморегуляции. Приспособления организмов к жизни в морской и пресной воде. Вторичноводные организмы. Формирование плавников и плавательных </w:t>
            </w:r>
            <w:r w:rsidRPr="00E431AE">
              <w:rPr>
                <w:rFonts w:eastAsia="OfficinaSansBoldITC"/>
                <w:szCs w:val="20"/>
                <w:lang w:val="ru-RU" w:eastAsia="en-US"/>
              </w:rPr>
              <w:lastRenderedPageBreak/>
              <w:t xml:space="preserve">перепонок.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Наземно-воздушная среда обитания. Характеристика наземно-воздушной среды обитания. Плотность и влажность среды. Выход животных на сушу. Примеры адаптаций к наземным условиям обитания. Формирование лёгких, мальпигиевых сосудов и кутикулы у членистоногих. Формирование конечностей. Особенности дыхания и водного баланса у наземных организмов. Адаптации к полёту у птиц, насекомых и рукокрылых. Правило Аллена. Правило Бергмана.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Почвенная среда обитания. Характеристика почвенной среды обитания. Особенности строения и адаптации почвенных организмов. Адаптации кольчатых червей, насекомых и позвоночных животных к почвенной среде обитания.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Организменная среда обитания. Характеристика организменной среды обитания. Приспособления организмов к паразитизму. Взаимоотношения паразит–хозяин. Паразиты и паразитоиды.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 покровов. Редукция сенсорных органов и других систем органов.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Демонстрации живых животных, чучел, коллекций, раздаточного материала, муляжей и моделей, таблиц, слайдов, видеофильмов и сайтов Интернета, показывающих приспособленность животных к условиям среды обитания, цепи и сети питания в экосистемах, распространение животных в природных зонах Земли, географических карт (животный мир Земли).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Лабораторные и практические работы.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природного сообщества: состава и структуры.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Экскурсия или видеоэкскурсия.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Сезонные явления в жизни животных.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Животные и человек.</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Одомашнивание животных. Дикие предки домашних животных. Селекция. Породы. Искусственный отбор. Контрастные формы 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сельскохозяйственных животных.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Значение домашних животных в жизни человека. Животные сельскохозяйственных угодий. Птицеводство. Животноводство. Распространённые инфекционные заболевания у домашних животных. Эпизоотии. Принципы профилактики и лечения распространённых инфекционных заболеваний домашних животных. </w:t>
            </w:r>
            <w:r w:rsidRPr="00E431AE">
              <w:rPr>
                <w:rFonts w:eastAsia="OfficinaSansBoldITC"/>
                <w:szCs w:val="20"/>
                <w:lang w:val="ru-RU" w:eastAsia="en-US"/>
              </w:rPr>
              <w:lastRenderedPageBreak/>
              <w:t>Животные-вредители, методы борьбы с животными-вредителями.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Город как среда обитания, созданная человеком. Синантропные виды животных. Адаптация животных в условиях города. Восстановление численности редких видов животных: ООПТ. Биосферные резерваты. Красная книга животных России. Меры сохранения и восстановления животного мира.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Демонстрации чучел, коллекций, таблиц, слайдов, видеофильмов и сайтов Интернета, показывающих охраняемых и промысловых животных, способы рыболовства, охоты, акклиматизации и разведения домашних животных, животных сельскохозяйственных угодий, способы охраны редких животных, привлечения и охраны животных города.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насекомых-вредителей сельскохозяйственных культур.</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Наблюдения за птицами в городской среде.</w:t>
            </w:r>
          </w:p>
        </w:tc>
        <w:tc>
          <w:tcPr>
            <w:tcW w:w="2126" w:type="dxa"/>
          </w:tcPr>
          <w:p w:rsidR="00E431AE" w:rsidRPr="00E431AE" w:rsidRDefault="00E431AE" w:rsidP="00E431AE">
            <w:pPr>
              <w:spacing w:line="240" w:lineRule="auto"/>
              <w:ind w:firstLine="0"/>
              <w:jc w:val="center"/>
              <w:rPr>
                <w:rFonts w:eastAsia="Times New Roman"/>
                <w:i/>
                <w:szCs w:val="20"/>
                <w:lang w:val="ru-RU" w:eastAsia="en-US"/>
              </w:rPr>
            </w:pPr>
          </w:p>
        </w:tc>
        <w:tc>
          <w:tcPr>
            <w:tcW w:w="2126" w:type="dxa"/>
          </w:tcPr>
          <w:p w:rsidR="00E431AE" w:rsidRPr="00E431AE" w:rsidRDefault="00E431AE" w:rsidP="00E431AE">
            <w:pPr>
              <w:spacing w:line="240" w:lineRule="auto"/>
              <w:ind w:firstLine="0"/>
              <w:jc w:val="center"/>
              <w:rPr>
                <w:rFonts w:eastAsia="Times New Roman"/>
                <w:i/>
                <w:szCs w:val="20"/>
                <w:lang w:val="ru-RU" w:eastAsia="en-US"/>
              </w:rPr>
            </w:pPr>
          </w:p>
        </w:tc>
      </w:tr>
      <w:tr w:rsidR="00E431AE" w:rsidRPr="00E431AE" w:rsidTr="009B20D2">
        <w:trPr>
          <w:trHeight w:val="2227"/>
        </w:trPr>
        <w:tc>
          <w:tcPr>
            <w:tcW w:w="993" w:type="dxa"/>
          </w:tcPr>
          <w:p w:rsidR="00E431AE" w:rsidRPr="00E431AE" w:rsidRDefault="00E431AE" w:rsidP="00E431AE">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3.</w:t>
            </w:r>
          </w:p>
        </w:tc>
        <w:tc>
          <w:tcPr>
            <w:tcW w:w="4394" w:type="dxa"/>
          </w:tcPr>
          <w:p w:rsidR="00E431AE" w:rsidRDefault="00E431AE" w:rsidP="00E431AE">
            <w:pPr>
              <w:rPr>
                <w:rFonts w:eastAsia="OfficinaSansBoldITC"/>
                <w:szCs w:val="20"/>
                <w:lang w:val="ru-RU" w:eastAsia="en-US"/>
              </w:rPr>
            </w:pPr>
            <w:r>
              <w:rPr>
                <w:rFonts w:eastAsia="OfficinaSansBoldITC"/>
                <w:szCs w:val="20"/>
                <w:lang w:val="ru-RU" w:eastAsia="en-US"/>
              </w:rPr>
              <w:t>9 класс</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w:t>
            </w:r>
            <w:r w:rsidRPr="00E431AE">
              <w:rPr>
                <w:rFonts w:eastAsia="OfficinaSansBoldITC"/>
                <w:szCs w:val="20"/>
                <w:lang w:eastAsia="en-US"/>
              </w:rPr>
              <w:t> </w:t>
            </w:r>
            <w:r w:rsidRPr="00E431AE">
              <w:rPr>
                <w:rFonts w:eastAsia="OfficinaSansBoldITC"/>
                <w:szCs w:val="20"/>
                <w:lang w:val="ru-RU" w:eastAsia="en-US"/>
              </w:rPr>
              <w:t>Введение.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Система биологических наук, изучающих человека: цитология, гистология, эмбриология, генетика, антропология, анатомия человека, физиология человека и другие медицинские науки.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Профессии, связанные с науками о человеке. Перспективы развития знаний об организме человеке и его связях с окружающей средой.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Демонстрация таблиц, слайдов, видеофильмов и сайтов Интернета, показывающих разные биологические дисциплины, связанные с изучением человека, профессий, связанных с изучением организма человека и медициной.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158.5.2.</w:t>
            </w:r>
            <w:r w:rsidRPr="00E431AE">
              <w:rPr>
                <w:rFonts w:eastAsia="OfficinaSansBoldITC"/>
                <w:szCs w:val="20"/>
                <w:lang w:eastAsia="en-US"/>
              </w:rPr>
              <w:t> </w:t>
            </w:r>
            <w:r w:rsidRPr="00E431AE">
              <w:rPr>
                <w:rFonts w:eastAsia="OfficinaSansBoldITC"/>
                <w:szCs w:val="20"/>
                <w:lang w:val="ru-RU" w:eastAsia="en-US"/>
              </w:rPr>
              <w:t>Общий обзор клеток и тканей организма человека.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 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примере различных биосинтезов, происходящих в клетке). Сравнение клеточного дыхания и брожения. Регуляция белкового, углеводного, липидного обмена. Прямые и обратные связи в регуляции. Роль ферментов и гормонов в процессах обмена веществ. Нарушения биохимических процессов в клетке: авитаминозы, дефекты в работе определённых ферментов и другое.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Цитология. Многообразие клеток и их дифференциация. Эмбриональные стволовые клетки, индуцированные плюрипотентные стволовые клетки, стволовые клетки взрослого </w:t>
            </w:r>
            <w:r w:rsidRPr="00E431AE">
              <w:rPr>
                <w:rFonts w:eastAsia="OfficinaSansBoldITC"/>
                <w:szCs w:val="20"/>
                <w:lang w:val="ru-RU" w:eastAsia="en-US"/>
              </w:rPr>
              <w:lastRenderedPageBreak/>
              <w:t xml:space="preserve">человека.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Клеточные контакты. Молекулярные основы ответа клеток на сигналы. Понятие клеточной гибели. Лимит клеточных делений, общее представление о старении на клеточном и молекулярно-биологическом уровне. Общее понятие о раковой трансформации клеток.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Просмотр электронно-микроскопических фотографий препаратов строения клетки и межклеточных контактов.</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 нейрона. Потенциал покоя и потенциал действия. Проведение нервного импульса. Классификация и механизмы работы синапсов. Нейромедиаторы и их рецепторы. Мышечная ткань: скелетная, сердечная и гладкая. Строение сократительного аппарата поперечно-полосатых мышц. Молекулярные механизмы сокращения и расслабления. Отличия гладкой мускулатуры от поперечно-полосатой. Физиология возбудимости и сократимости гладкой мышечной ткани. Соединительная ткань: свойства, различные типы клеток, характеристика межклеточного вещества. Классификация соединительных тканей: собственно соединительные ткани, ткани внутренней среды, хрящевая ткань, костная и другие.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Микроскопирование препаратов основных типов тканей.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158.5.3.</w:t>
            </w:r>
            <w:r w:rsidRPr="00E431AE">
              <w:rPr>
                <w:rFonts w:eastAsia="OfficinaSansBoldITC"/>
                <w:szCs w:val="20"/>
                <w:lang w:eastAsia="en-US"/>
              </w:rPr>
              <w:t> </w:t>
            </w:r>
            <w:r w:rsidRPr="00E431AE">
              <w:rPr>
                <w:rFonts w:eastAsia="OfficinaSansBoldITC"/>
                <w:szCs w:val="20"/>
                <w:lang w:val="ru-RU" w:eastAsia="en-US"/>
              </w:rPr>
              <w:t>Нервная система.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Классификация нервной системы. Центральная и периферическая нервная система. Строение нерва, оболочки, классификация нервов. Строение спинного и головного мозга. Функции отделов спинного мозга. Проводящие пути спинного мозга. Анатомия головного мозга: продолговатый мозг, ствол мозга, средний, промежуточный, передний мозг. Строение мозжечка и коры больших полушарий.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Функции отделов головного мозга и их частей. Черепномозговые и спинномозговые нервы. Соматическая и вегетативная нервная система. Центры соматической и вегетативной систем в центральной нервной системе. Рефлекторная дуга. Рефлекторное кольцо. Нейронная сеть. Классификации рефлексов: моно- и полисинаптические, безусловные и условные и другие. Роль исследований И.П.</w:t>
            </w:r>
            <w:r w:rsidRPr="00E431AE">
              <w:rPr>
                <w:rFonts w:eastAsia="OfficinaSansBoldITC"/>
                <w:szCs w:val="20"/>
                <w:lang w:eastAsia="en-US"/>
              </w:rPr>
              <w:t> </w:t>
            </w:r>
            <w:r w:rsidRPr="00E431AE">
              <w:rPr>
                <w:rFonts w:eastAsia="OfficinaSansBoldITC"/>
                <w:szCs w:val="20"/>
                <w:lang w:val="ru-RU" w:eastAsia="en-US"/>
              </w:rPr>
              <w:t>Павлова. Функциональные системы П.К.</w:t>
            </w:r>
            <w:r w:rsidRPr="00E431AE">
              <w:rPr>
                <w:rFonts w:eastAsia="OfficinaSansBoldITC"/>
                <w:szCs w:val="20"/>
                <w:lang w:eastAsia="en-US"/>
              </w:rPr>
              <w:t> </w:t>
            </w:r>
            <w:r w:rsidRPr="00E431AE">
              <w:rPr>
                <w:rFonts w:eastAsia="OfficinaSansBoldITC"/>
                <w:szCs w:val="20"/>
                <w:lang w:val="ru-RU" w:eastAsia="en-US"/>
              </w:rPr>
              <w:t>Анохина. Использование принципа работы нейронных сетей в искусственном интеллекте.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Нарушения работы нервной системы. Нейродегенерации и современные методы их лечения. Инсульт. Лекарства, проходящие и не </w:t>
            </w:r>
            <w:r w:rsidRPr="00E431AE">
              <w:rPr>
                <w:rFonts w:eastAsia="OfficinaSansBoldITC"/>
                <w:szCs w:val="20"/>
                <w:lang w:val="ru-RU" w:eastAsia="en-US"/>
              </w:rPr>
              <w:lastRenderedPageBreak/>
              <w:t xml:space="preserve">проходящие через гематоэнцефалический барьер. Методы исследования мозговой активности и строения структур нервной системы: электроэнцефалография, регистрация активности различных отделов мозга, магнитно-резонансная томография, компьютерная томография. Интерфейс мозг–компьютер.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органов нервной системы.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головного мозга на макетах.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158.5.4.</w:t>
            </w:r>
            <w:r w:rsidRPr="00E431AE">
              <w:rPr>
                <w:rFonts w:eastAsia="OfficinaSansBoldITC"/>
                <w:szCs w:val="20"/>
                <w:lang w:eastAsia="en-US"/>
              </w:rPr>
              <w:t> </w:t>
            </w:r>
            <w:r w:rsidRPr="00E431AE">
              <w:rPr>
                <w:rFonts w:eastAsia="OfficinaSansBoldITC"/>
                <w:szCs w:val="20"/>
                <w:lang w:val="ru-RU" w:eastAsia="en-US"/>
              </w:rPr>
              <w:t>Сенсорные системы.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Строение сенсорных систем: рецепторы, проводящая часть, отдел коры, осуществляющий обработку информации. Классификация рецепторов: экстерорецепторы, интерорецепторы, проприорецепторы, механические, температурные, химические, болевые и другие рецепторы. Соматосенсорная система.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Строение глаза. Зрительные рецепторы (палочки и колбочки). Физические и химические основы восприятия света. Чёрно-белое и цветовое зрение. Строение сетчатки. Проведение и обработка зрительного сигнала. Аккомодация. Бинокулярное зрение. 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протезирование глаза и другие.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Строение наружного, среднего и внутреннего уха. Кортиев орган. Механизм восприятия и обработки звуковых волн. Связь центра слуха и центра речи. Нарушения слуха и их причины. Заболевания органов слуха (отит и другие заболевания) и их профилактика. Современные методы лечения нарушений слуха: слуховой аппарат, протезирование и другие. Анатомия и физиология вестибулярного аппарата. Отолитовый аппарат.</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Органы вкуса, обоняния, мышечного и кожного чувства: анатомия и физиология, их нарушения.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разборных моделей глаза и уха.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органа зрения (на муляже и влажном препарате).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органа слуха (на муляже).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органов чувств.</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158.5.5.</w:t>
            </w:r>
            <w:r w:rsidRPr="00E431AE">
              <w:rPr>
                <w:rFonts w:eastAsia="OfficinaSansBoldITC"/>
                <w:szCs w:val="20"/>
                <w:lang w:eastAsia="en-US"/>
              </w:rPr>
              <w:t> </w:t>
            </w:r>
            <w:r w:rsidRPr="00E431AE">
              <w:rPr>
                <w:rFonts w:eastAsia="OfficinaSansBoldITC"/>
                <w:szCs w:val="20"/>
                <w:lang w:val="ru-RU" w:eastAsia="en-US"/>
              </w:rPr>
              <w:t>Эндокринная система.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клетки-мишени.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Эндокринная функция гипоталамуса. Железы внутренней секреции (гипофиз, эпифиз, щитовидная железа, паращитовидные железы, надпочечники), выделяемые ими гормоны и их функции. Железы смешанной секреции </w:t>
            </w:r>
            <w:r w:rsidRPr="00E431AE">
              <w:rPr>
                <w:rFonts w:eastAsia="OfficinaSansBoldITC"/>
                <w:szCs w:val="20"/>
                <w:lang w:val="ru-RU" w:eastAsia="en-US"/>
              </w:rPr>
              <w:lastRenderedPageBreak/>
              <w:t>(поджелудочная железа, половые железы), выделяемые ими гормоны и их функции. Гипоталамо-гипофизарные контуры регуляции деятельности некоторых желёз внутренней секреции. Нарушения, связанные с гипо- и гиперфункциями гормонов. Виды сахарного диабета и их осложнения. Клеточная терапия в лечении эндокринных заболеваний. Микседема.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Прочие органы и ткани, выделяющие гормоны: почки, сердце, желудочно-кишечный тракт, жировая ткань и другие.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эндокринных органов.</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158.5.6.</w:t>
            </w:r>
            <w:r w:rsidRPr="00E431AE">
              <w:rPr>
                <w:rFonts w:eastAsia="OfficinaSansBoldITC"/>
                <w:szCs w:val="20"/>
                <w:lang w:eastAsia="en-US"/>
              </w:rPr>
              <w:t> </w:t>
            </w:r>
            <w:r w:rsidRPr="00E431AE">
              <w:rPr>
                <w:rFonts w:eastAsia="OfficinaSansBoldITC"/>
                <w:szCs w:val="20"/>
                <w:lang w:val="ru-RU" w:eastAsia="en-US"/>
              </w:rPr>
              <w:t>Поведение.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Рефлекторная теория поведения. Наследственные и ненаследственные формы поведения. Простейшие условные рефлексы. Инструментальное и другие формы обучения. Цель. Мотив. Рефлекс. Потребность. Рефлекс цели по Павлову. Динамический стереотип. Импринтинг. Фиксированные комплексы движений. Сигнальные системы. Речь. Мышление. Память и её виды. Когнитивные функции нервной системы. Роль разных отделов головного мозга в регуляции движений, сна и бодрствования и других сложных процессов. Механизмы возникновения эмоций. Нейрогуморальная регуляция полового поведения. Нарушения поведения, их связь с работой нервной и эндокринной систем, современные методы лечения.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158.5.7.</w:t>
            </w:r>
            <w:r w:rsidRPr="00E431AE">
              <w:rPr>
                <w:rFonts w:eastAsia="OfficinaSansBoldITC"/>
                <w:szCs w:val="20"/>
                <w:lang w:eastAsia="en-US"/>
              </w:rPr>
              <w:t> </w:t>
            </w:r>
            <w:r w:rsidRPr="00E431AE">
              <w:rPr>
                <w:rFonts w:eastAsia="OfficinaSansBoldITC"/>
                <w:szCs w:val="20"/>
                <w:lang w:val="ru-RU" w:eastAsia="en-US"/>
              </w:rPr>
              <w:t>Опорно-двигательный аппарат.</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Кости. Анатомия кости: надкостница, внутреннее вещество кости. Остеон. Классификация костей. Рост костей. Соединения костей: подвижные, полуподвижные, неподвижные. Строение сустава и суставной сумки.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Осевой скелет: череп, позвоночник, рёбра, грудина. Кости лицевого и мозгового отделов черепа. Отделы позвоночника, особенности строения позвонков в разных отделах, межпозвоночные соединения. Строение грудной клетки.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Скелеты поясов конечностей и свободных конечностей: анатомические особенности входящих в их состав костей.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Нарушения строения скелетной системы. Возрастные изменения, остеопороз. Травмы. Заболевания опорно-двигательного аппарата, связанные с прямохождением. Современные инвазивные и неинвазивные методы лечения: протезирование суставов и межпозвоночных дисков, исправление кривизны позвоночника и другие.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скелета человека, черепа, конечностей, позвонков, распилов костей.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скелета человека на </w:t>
            </w:r>
            <w:r w:rsidRPr="00E431AE">
              <w:rPr>
                <w:rFonts w:eastAsia="OfficinaSansBoldITC"/>
                <w:szCs w:val="20"/>
                <w:lang w:val="ru-RU" w:eastAsia="en-US"/>
              </w:rPr>
              <w:lastRenderedPageBreak/>
              <w:t>макетах.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Мышцы. Работа мышц по перемещению костных рычагов. Мышцы, прикрепляющиеся двумя концами или одним концом к костям. Мимические мышцы как пример мышц, не прикрепляющихся к костям.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мозга, мозжечка и коры больших полушарий.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Основные мышцы тела человека. Наиболее распространённые травмы мышечной системы и методы их профилактики. Атрофия мышц, причины и лечение.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Оказание первой помощи при повреждении скелета и мышц.</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158.5.8.</w:t>
            </w:r>
            <w:r w:rsidRPr="00E431AE">
              <w:rPr>
                <w:rFonts w:eastAsia="OfficinaSansBoldITC"/>
                <w:szCs w:val="20"/>
                <w:lang w:eastAsia="en-US"/>
              </w:rPr>
              <w:t> </w:t>
            </w:r>
            <w:r w:rsidRPr="00E431AE">
              <w:rPr>
                <w:rFonts w:eastAsia="OfficinaSansBoldITC"/>
                <w:szCs w:val="20"/>
                <w:lang w:val="ru-RU" w:eastAsia="en-US"/>
              </w:rPr>
              <w:t>Кровеносная и лимфатическая системы.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как насоса. Сердечный цикл. Артериальное давление, пульс. Автоматия.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ангиопластика, клеточная терапия и другие современные методы лечения сердечных болезней. Трансплантация сердца.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Просмотр гистологических препаратов сердечной мышцы.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Электрокардиография.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Измерение артериального давления и пульса.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Кровеносная система и лимфатическая система.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Круги кровообращения: большой и малый, основные сосуды. Классификация сосудов: артерии, артериолы, вены, венулы, капилляры. Резистивные, обменные и ёмкостные сосуды. Строение стенок сосудов. Нервная и гуморальная регуляция работы сосудов. Системная регуляция артериального давления и других параметров крови (барорефлекс, хеморефлекс и так далее). Нарушения работы сосудов. Артериальные и венозные кровотечения и первая помощь при них.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Анатомия лимфатической системы: лимфатические сосуды и лимфатические узлы. Причины движения крови и лимфы по сосудам.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стенок сосудов.</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Первая помощь при кровотечениях.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Внутренняя среда организма.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Кровь, тканевая жидкость, лимфа. Механизмы поддержания внутренней среды организма </w:t>
            </w:r>
            <w:r w:rsidRPr="00E431AE">
              <w:rPr>
                <w:rFonts w:eastAsia="OfficinaSansBoldITC"/>
                <w:szCs w:val="20"/>
                <w:lang w:val="ru-RU" w:eastAsia="en-US"/>
              </w:rPr>
              <w:lastRenderedPageBreak/>
              <w:t xml:space="preserve">(гомеостаз). Связь водно-солевого обмена организма с формированием и оттоком тканевой жидкости.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Химический состав плазмы крови. Форменные элементы: эритроциты, 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w:t>
            </w:r>
            <w:r w:rsidRPr="00E431AE">
              <w:rPr>
                <w:rFonts w:eastAsia="OfficinaSansBoldITC"/>
                <w:szCs w:val="20"/>
                <w:lang w:eastAsia="en-US"/>
              </w:rPr>
              <w:t>AB</w:t>
            </w:r>
            <w:r w:rsidRPr="00E431AE">
              <w:rPr>
                <w:rFonts w:eastAsia="OfficinaSansBoldITC"/>
                <w:szCs w:val="20"/>
                <w:lang w:val="ru-RU" w:eastAsia="en-US"/>
              </w:rPr>
              <w:t xml:space="preserve">0, резус-фактор и другие системы определения групп крови. Переливание плазмы, эритроцитарной и тромбоцитарной массы. Буферная функция плазмы крови. Транспорт газов по крови. Различные формы гемоглобина. Регуляция сродства гемоглобина к кислороду. Свёртывание крови, фибринолитическая и противосвёртывающая системы. Нарушения, связанные с кроветворением и функционированием форменных элементов.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крови и органов кроветворения.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158.5.9.</w:t>
            </w:r>
            <w:r w:rsidRPr="00E431AE">
              <w:rPr>
                <w:rFonts w:eastAsia="OfficinaSansBoldITC"/>
                <w:szCs w:val="20"/>
                <w:lang w:eastAsia="en-US"/>
              </w:rPr>
              <w:t> </w:t>
            </w:r>
            <w:r w:rsidRPr="00E431AE">
              <w:rPr>
                <w:rFonts w:eastAsia="OfficinaSansBoldITC"/>
                <w:szCs w:val="20"/>
                <w:lang w:val="ru-RU" w:eastAsia="en-US"/>
              </w:rPr>
              <w:t>Дыхательная система.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Анатомия дыхательной системы: верхние дыхательные пути, нижние дыхательные пути, лёгкие. Носовые полости. Носоглотка. Ротоглотка. Гортань. Классификация хрящей гортани. Надгортанник и голосовые связки. Трахея. Бронхи. Лёгкие. Лёгочные пузырьки (альвеолы). Физиология процесса дыхания, роль плевральной жидкости, диафрагмы, межрёберных и других мышц. Сурфактант. Эластическая тяга лёгких. Дыхательные движения. Жизненная ёмкость лёгких. Лёгочные объёмы. Нервная и гуморальная регуляция дыхания.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Гигиена дыхания. Тренировка дыхательных мышц. Предупреждение повреждения голосового аппарата. Инфекционные болезни, передающиеся через</w:t>
            </w:r>
            <w:r w:rsidRPr="00E431AE">
              <w:rPr>
                <w:rFonts w:eastAsia="OfficinaSansBoldITC"/>
                <w:szCs w:val="20"/>
                <w:lang w:eastAsia="en-US"/>
              </w:rPr>
              <w:t> </w:t>
            </w:r>
            <w:r w:rsidRPr="00E431AE">
              <w:rPr>
                <w:rFonts w:eastAsia="OfficinaSansBoldITC"/>
                <w:szCs w:val="20"/>
                <w:lang w:val="ru-RU" w:eastAsia="en-US"/>
              </w:rPr>
              <w:t>воздух, и прочие заболевания органов дыхания. Влияние табакокурения на</w:t>
            </w:r>
            <w:r w:rsidRPr="00E431AE">
              <w:rPr>
                <w:rFonts w:eastAsia="OfficinaSansBoldITC"/>
                <w:szCs w:val="20"/>
                <w:lang w:eastAsia="en-US"/>
              </w:rPr>
              <w:t> </w:t>
            </w:r>
            <w:r w:rsidRPr="00E431AE">
              <w:rPr>
                <w:rFonts w:eastAsia="OfficinaSansBoldITC"/>
                <w:szCs w:val="20"/>
                <w:lang w:val="ru-RU" w:eastAsia="en-US"/>
              </w:rPr>
              <w:t>органы дыхательной системы. Астма, обструктивные заболевания дыхательной системы.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модели гортани, модели, проясняющей механизм вдоха и выдоха.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Измерение обхвата грудной клетки в состоянии вдоха и выдоха.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Определение частоты дыхания.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Влияние различных факторов на частоту дыхания.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Спирография.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органов дыхания.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158.5.10.</w:t>
            </w:r>
            <w:r w:rsidRPr="00E431AE">
              <w:rPr>
                <w:rFonts w:eastAsia="OfficinaSansBoldITC"/>
                <w:szCs w:val="20"/>
                <w:lang w:eastAsia="en-US"/>
              </w:rPr>
              <w:t> </w:t>
            </w:r>
            <w:r w:rsidRPr="00E431AE">
              <w:rPr>
                <w:rFonts w:eastAsia="OfficinaSansBoldITC"/>
                <w:szCs w:val="20"/>
                <w:lang w:val="ru-RU" w:eastAsia="en-US"/>
              </w:rPr>
              <w:t>Пищеварительная система.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Анатомия пищеварительной системы: ротовая полость, пищевод, желудок, поджелудочная железа, печень, отделы тонкой кишки, отделы толстой кишки. Строение зуба, зубная система человека. Физиология пищеварительной системы: расщепление белков, липидов, углеводов, </w:t>
            </w:r>
            <w:r w:rsidRPr="00E431AE">
              <w:rPr>
                <w:rFonts w:eastAsia="OfficinaSansBoldITC"/>
                <w:szCs w:val="20"/>
                <w:lang w:val="ru-RU" w:eastAsia="en-US"/>
              </w:rPr>
              <w:lastRenderedPageBreak/>
              <w:t xml:space="preserve">нуклеиновых кислот под действием ферментов, секретируемых разными отделами пищеварительной системы. Химический состав слюны, желудочного сока, поджелудочного сока, желчи, сока тонкой кишки. Полостное и пристеночное пищеварение в тонком кишечнике. Функции поджелудочной железы и печени. Функции толстой кишки. Роль кишечной микрофлоры для человека.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Нервная и гуморальная регуляция процессов пищеварения, углеводного, липидного, белкового обмена.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Гигиена питания. Неинфекционные и аутоиммунные заболевания системы пищеварения. Предупреждение инфекций и прочих желудочно-кишечных заболеваний (гастрит, язвенная болезнь, аппендицит, цирроз, панкреатит и другие), пищевых отравлений. Хеликобактер как фактор развития гастрита и язвы. Влияние курения и алкоголя на пищеварение. Расстройства пищевого поведения.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торса человека, таблиц.</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Исследование действия ферментов слюны на крахмал.</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органов пищеварительной системы.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158.5.11.</w:t>
            </w:r>
            <w:r w:rsidRPr="00E431AE">
              <w:rPr>
                <w:rFonts w:eastAsia="OfficinaSansBoldITC"/>
                <w:szCs w:val="20"/>
                <w:lang w:eastAsia="en-US"/>
              </w:rPr>
              <w:t> </w:t>
            </w:r>
            <w:r w:rsidRPr="00E431AE">
              <w:rPr>
                <w:rFonts w:eastAsia="OfficinaSansBoldITC"/>
                <w:szCs w:val="20"/>
                <w:lang w:val="ru-RU" w:eastAsia="en-US"/>
              </w:rPr>
              <w:t>Выделительная система.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Строение выделительной системы: почки, мочеточники, мочевой пузырь, мочеиспускательный канал. Функционирование почки. Нефрон как структурно-функциональная единица почки. Физиологические процессы формирования вторичной мочи: фильтрация, реабсорбция, секреция. Роль почки в регуляции артериального давления. Нервная и гуморальная регуляция работы органов выделительной системы. Заболевания органов мочевыделительной системы (цистит, пиелонефрит, мочекаменная болезнь и другие), их предупреждение. Искусственная почка. Диализ. Трансплантация почки.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таблиц, модели «Строение почки млекопитающего», муляжа почек человека, влажного препарата.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разных участков почки, мочеточника, мочевого пузыря.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158.5.14.</w:t>
            </w:r>
            <w:r w:rsidRPr="00E431AE">
              <w:rPr>
                <w:rFonts w:eastAsia="OfficinaSansBoldITC"/>
                <w:szCs w:val="20"/>
                <w:lang w:eastAsia="en-US"/>
              </w:rPr>
              <w:t> </w:t>
            </w:r>
            <w:r w:rsidRPr="00E431AE">
              <w:rPr>
                <w:rFonts w:eastAsia="OfficinaSansBoldITC"/>
                <w:szCs w:val="20"/>
                <w:lang w:val="ru-RU" w:eastAsia="en-US"/>
              </w:rPr>
              <w:t>Половая система.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Стадии гаметогенеза. Отличия оогенеза и сперматогенеза друг от друга. Оплодотворение.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Женская половая система: яичники, маточные трубы, матка, влагалище, внешние половые органы. Менструальный цикл.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Мужская половая система: семенники и прочие внутренние половые органы, внешние половые органы.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Нервная и гуморальная регуляция работы органов половой системы.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Планирование беременности, методы </w:t>
            </w:r>
            <w:r w:rsidRPr="00E431AE">
              <w:rPr>
                <w:rFonts w:eastAsia="OfficinaSansBoldITC"/>
                <w:szCs w:val="20"/>
                <w:lang w:val="ru-RU" w:eastAsia="en-US"/>
              </w:rPr>
              <w:lastRenderedPageBreak/>
              <w:t>контрацепции, предимплантационный скрининг, экстракорпоральное оплодотворение. Беременность, лактация. Заболевания, передающиеся половым путём.</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органов половой системы.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158.5.13.</w:t>
            </w:r>
            <w:r w:rsidRPr="00E431AE">
              <w:rPr>
                <w:rFonts w:eastAsia="OfficinaSansBoldITC"/>
                <w:szCs w:val="20"/>
                <w:lang w:eastAsia="en-US"/>
              </w:rPr>
              <w:t> </w:t>
            </w:r>
            <w:r w:rsidRPr="00E431AE">
              <w:rPr>
                <w:rFonts w:eastAsia="OfficinaSansBoldITC"/>
                <w:szCs w:val="20"/>
                <w:lang w:val="ru-RU" w:eastAsia="en-US"/>
              </w:rPr>
              <w:t>Кожа и её производные.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Эпидермис – многослойный ороговевающий эпителий. Слои эпидермиса. Слои дермы. Подкожная жировая клетчатка. Производные кожи: ногти, волосы. Кожные железы: потовые, сальные и молочные. Функции кожи. Роль нервной и гуморальной регуляции в осуществлении терморегуляторной и других функций кожи.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Заболевания кожи и их предупреждение. Перегревание: солнечный и тепловой удары. Ожоги. Обморожения. Профилактика и первая помощь при тепловом и солнечном ударах, ожогах и обморожениях.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модели строения кожи, таблиц, слайдов.</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Исследование с помощью лупы тыльной и ладонной стороны кисти.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эпидермиса и дермы.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158.5.14.</w:t>
            </w:r>
            <w:r w:rsidRPr="00E431AE">
              <w:rPr>
                <w:rFonts w:eastAsia="OfficinaSansBoldITC"/>
                <w:szCs w:val="20"/>
                <w:lang w:eastAsia="en-US"/>
              </w:rPr>
              <w:t> </w:t>
            </w:r>
            <w:r w:rsidRPr="00E431AE">
              <w:rPr>
                <w:rFonts w:eastAsia="OfficinaSansBoldITC"/>
                <w:szCs w:val="20"/>
                <w:lang w:val="ru-RU" w:eastAsia="en-US"/>
              </w:rPr>
              <w:t>Адаптации организма человека.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Терморегуляция: роль кожи и сосудов. Гипоталамус как центр нейрогуморальной регуляции теплообмена. Поведенческие адаптации.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Адаптации человека, его органов и тканей к низким концентрациям кислорода и гипоксии. Регуляция потребления кислорода тканями, эритропоэз. Перестройка метаболизма клеток в условии гипоксии.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 питательных веществ в организме. Перестройка метаболизма клеток в условиях голодания.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Циркадные ритмы. Влияние продолжительности светового дня на нейрогуморальную регуляцию процессов жизнедеятельности человека.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Тренировки. Роль физической активности в сохранении здоровья человека. Профилактика заболеваний сердечно-сосудистой и дыхательной систем и опорно-двигательного аппарата.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Адаптации к невесомости. Перестройки метаболизма в условиях низкой гравитации, профилактика негативных последствий.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пособий и обучающих видеороликов.</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158.5.15.</w:t>
            </w:r>
            <w:r w:rsidRPr="00E431AE">
              <w:rPr>
                <w:rFonts w:eastAsia="OfficinaSansBoldITC"/>
                <w:szCs w:val="20"/>
                <w:lang w:eastAsia="en-US"/>
              </w:rPr>
              <w:t> </w:t>
            </w:r>
            <w:r w:rsidRPr="00E431AE">
              <w:rPr>
                <w:rFonts w:eastAsia="OfficinaSansBoldITC"/>
                <w:szCs w:val="20"/>
                <w:lang w:val="ru-RU" w:eastAsia="en-US"/>
              </w:rPr>
              <w:t>Генетика человека.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Определение гена и аллеля, генотипа и фенотипа. Понятие гомо- и гетерозиготы. Законы </w:t>
            </w:r>
            <w:r w:rsidRPr="00E431AE">
              <w:rPr>
                <w:rFonts w:eastAsia="OfficinaSansBoldITC"/>
                <w:szCs w:val="20"/>
                <w:lang w:val="ru-RU" w:eastAsia="en-US"/>
              </w:rPr>
              <w:lastRenderedPageBreak/>
              <w:t>Менделя. Взаимодействие аллелей. Моногенные и полигенные признаки. Хромосомная теория наследственности Моргана. Кроссинговер и сцепленное наследование. Механизмы определения пола. Половые хромосомы и аутосомы человека. Наследование, сцепленное с полом.</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Изменчивость: наследственная и ненаследственная. Примеры ненаследственных изменений (модификаций). Классификация наследственной изменчивости на мутационную и рекомбинационную. Генные, хромосомные и геномные заболевания. Примеры генных, хромосомных и геномных заболеваний человека.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Популяционная генетика. Понятие генофонда. Распределение частот аллелей в популяции. Закон Харди-Вайнберга.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Решение генетических задач.</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Медицинская генетика. Построение родословных при анализе определённых признаков. Роль генетических анализов при планировании и контроле беременности.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Секвенирование генома как инструмент, позволяющий прогнозировать фенотип человека и других живых организмов, а также вирусов. Биоинформатические инструменты анализа геномов. Методы направленного изменения геномов организмов. Генетическая инженерия. Геномное редактирование. Этические аспекты внесения изменений в геномы различных организмов, в том числе человека.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таблиц, плакатов, кинофрагментов, роликов из Интернета.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158.5.16. Антропогенез</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Приматы: отличительные черты, состав и эволюция отряда.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Уникальные признаки гоминид. Прямохождение: теории возникновения, анатомо-морфологический комплекс признаков. Прямохождение в других группах приматов. Рука, приспособленная к изготовлению и применению орудий труда. Высокоразвитый мозг: тенденции в эволюции, уникальные черты, морфологические особенности. Сходство и различия человека и человекообразных обезьян: анатомия, эмбриология, биохимия, поведение. Шимпанзе как ближайший живой родственник человека. Эволюция человекообразных обезьян.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муляжей,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древнейшей истории и эволюции человека на примере коллекций и реконструкций (экскурсия в палеонтологический музей).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158.5.17.</w:t>
            </w:r>
            <w:r w:rsidRPr="00E431AE">
              <w:rPr>
                <w:rFonts w:eastAsia="OfficinaSansBoldITC"/>
                <w:szCs w:val="20"/>
                <w:lang w:eastAsia="en-US"/>
              </w:rPr>
              <w:t> </w:t>
            </w:r>
            <w:r w:rsidRPr="00E431AE">
              <w:rPr>
                <w:rFonts w:eastAsia="OfficinaSansBoldITC"/>
                <w:szCs w:val="20"/>
                <w:lang w:val="ru-RU" w:eastAsia="en-US"/>
              </w:rPr>
              <w:t>Человек и окружающая среда.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Экологические факторы и их действие на организм человека. Зависимость здоровья человека от состояния окружающей среды. </w:t>
            </w:r>
            <w:r w:rsidRPr="00E431AE">
              <w:rPr>
                <w:rFonts w:eastAsia="OfficinaSansBoldITC"/>
                <w:szCs w:val="20"/>
                <w:lang w:val="ru-RU" w:eastAsia="en-US"/>
              </w:rPr>
              <w:lastRenderedPageBreak/>
              <w:t>Микроклимат жилых помещений. Труд человека. Физиология труда. Работоспособность и утомление.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Культура отношения к собственному здоровью и здоровью окружающих.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Антропогенные воздействия на среду. Нарушение круговорота веществ в биосфере. Антропогенный круговорот. Экологические кризисы и их причины. Коэволюция общества и природы. Рациональное природопользование. Значение охраны окружающей природной среды для сохранения человечества.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таблиц, плакатов, кинофрагментов, видеороликов из Интернета.</w:t>
            </w:r>
          </w:p>
          <w:p w:rsidR="00E431AE" w:rsidRPr="00E431AE" w:rsidRDefault="00E431AE" w:rsidP="00E431AE">
            <w:pPr>
              <w:rPr>
                <w:rFonts w:eastAsia="OfficinaSansBoldITC"/>
                <w:szCs w:val="20"/>
                <w:lang w:val="ru-RU" w:eastAsia="en-US"/>
              </w:rPr>
            </w:pPr>
          </w:p>
        </w:tc>
        <w:tc>
          <w:tcPr>
            <w:tcW w:w="2126" w:type="dxa"/>
          </w:tcPr>
          <w:p w:rsidR="00E431AE" w:rsidRPr="00E431AE" w:rsidRDefault="00E431AE" w:rsidP="00E431AE">
            <w:pPr>
              <w:spacing w:line="240" w:lineRule="auto"/>
              <w:ind w:firstLine="0"/>
              <w:jc w:val="center"/>
              <w:rPr>
                <w:rFonts w:eastAsia="Times New Roman"/>
                <w:i/>
                <w:szCs w:val="20"/>
                <w:lang w:val="ru-RU" w:eastAsia="en-US"/>
              </w:rPr>
            </w:pPr>
          </w:p>
        </w:tc>
        <w:tc>
          <w:tcPr>
            <w:tcW w:w="2126" w:type="dxa"/>
          </w:tcPr>
          <w:p w:rsidR="00E431AE" w:rsidRPr="00E431AE" w:rsidRDefault="00E431AE" w:rsidP="00E431AE">
            <w:pPr>
              <w:spacing w:line="240" w:lineRule="auto"/>
              <w:ind w:firstLine="0"/>
              <w:jc w:val="center"/>
              <w:rPr>
                <w:rFonts w:eastAsia="Times New Roman"/>
                <w:i/>
                <w:szCs w:val="20"/>
                <w:lang w:val="ru-RU" w:eastAsia="en-US"/>
              </w:rPr>
            </w:pPr>
          </w:p>
        </w:tc>
      </w:tr>
    </w:tbl>
    <w:p w:rsidR="006C0FB3" w:rsidRDefault="006C0FB3" w:rsidP="00E431AE">
      <w:pPr>
        <w:tabs>
          <w:tab w:val="left" w:pos="3255"/>
        </w:tabs>
        <w:spacing w:line="276" w:lineRule="auto"/>
        <w:ind w:right="6" w:firstLine="567"/>
        <w:rPr>
          <w:color w:val="FF0000"/>
          <w:sz w:val="24"/>
          <w:szCs w:val="24"/>
        </w:rPr>
      </w:pPr>
    </w:p>
    <w:p w:rsidR="006C0FB3" w:rsidRPr="001F7E26" w:rsidRDefault="006C0FB3" w:rsidP="001F7E26">
      <w:pPr>
        <w:spacing w:line="276" w:lineRule="auto"/>
        <w:ind w:right="6" w:firstLine="567"/>
        <w:jc w:val="center"/>
        <w:rPr>
          <w:sz w:val="24"/>
          <w:szCs w:val="24"/>
        </w:rPr>
      </w:pPr>
    </w:p>
    <w:p w:rsidR="009B20D2" w:rsidRPr="001F7E26" w:rsidRDefault="001F7E26" w:rsidP="001F7E26">
      <w:pPr>
        <w:tabs>
          <w:tab w:val="left" w:pos="2730"/>
        </w:tabs>
        <w:spacing w:line="276" w:lineRule="auto"/>
        <w:ind w:right="6" w:firstLine="567"/>
        <w:jc w:val="center"/>
        <w:rPr>
          <w:b/>
          <w:sz w:val="24"/>
          <w:szCs w:val="24"/>
        </w:rPr>
      </w:pPr>
      <w:r>
        <w:rPr>
          <w:b/>
          <w:sz w:val="24"/>
          <w:szCs w:val="24"/>
        </w:rPr>
        <w:t>2.1.25. Р</w:t>
      </w:r>
      <w:r w:rsidR="009B20D2" w:rsidRPr="001F7E26">
        <w:rPr>
          <w:b/>
          <w:sz w:val="24"/>
          <w:szCs w:val="24"/>
        </w:rPr>
        <w:t>абочая программа по учебному курсу «Основы духовно-нравст</w:t>
      </w:r>
      <w:r w:rsidRPr="001F7E26">
        <w:rPr>
          <w:b/>
          <w:sz w:val="24"/>
          <w:szCs w:val="24"/>
        </w:rPr>
        <w:t>венной культуры народов России»</w:t>
      </w:r>
    </w:p>
    <w:p w:rsidR="001F7E26" w:rsidRPr="009B20D2" w:rsidRDefault="001F7E26" w:rsidP="009B20D2">
      <w:pPr>
        <w:tabs>
          <w:tab w:val="left" w:pos="2730"/>
        </w:tabs>
        <w:spacing w:line="276" w:lineRule="auto"/>
        <w:ind w:right="6" w:firstLine="567"/>
        <w:rPr>
          <w:color w:val="FF0000"/>
          <w:sz w:val="24"/>
          <w:szCs w:val="24"/>
        </w:rPr>
      </w:pPr>
    </w:p>
    <w:p w:rsidR="006D5436" w:rsidRPr="006D5436" w:rsidRDefault="001F7E26" w:rsidP="006D5436">
      <w:pPr>
        <w:tabs>
          <w:tab w:val="left" w:pos="2730"/>
        </w:tabs>
        <w:spacing w:line="240" w:lineRule="auto"/>
        <w:ind w:right="6" w:firstLine="709"/>
        <w:rPr>
          <w:sz w:val="24"/>
          <w:szCs w:val="24"/>
        </w:rPr>
      </w:pPr>
      <w:r w:rsidRPr="001F7E26">
        <w:rPr>
          <w:sz w:val="24"/>
          <w:szCs w:val="24"/>
        </w:rPr>
        <w:t>Р</w:t>
      </w:r>
      <w:r w:rsidR="009B20D2" w:rsidRPr="001F7E26">
        <w:rPr>
          <w:sz w:val="24"/>
          <w:szCs w:val="24"/>
        </w:rPr>
        <w:t>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включает пояснительную записку, содержание обучения, планируемые результаты освоения программы по ОДНКНР</w:t>
      </w:r>
      <w:r w:rsidR="006D5436" w:rsidRPr="006D5436">
        <w:rPr>
          <w:sz w:val="24"/>
          <w:szCs w:val="24"/>
        </w:rPr>
        <w:t xml:space="preserve">и дополнена общим тематическим планированием в целях приведения структуры рабочей программы в соответствие с требованием ФГОС ООО. </w:t>
      </w:r>
    </w:p>
    <w:p w:rsidR="006D5436" w:rsidRPr="006D5436" w:rsidRDefault="006D5436" w:rsidP="006D5436">
      <w:pPr>
        <w:tabs>
          <w:tab w:val="left" w:pos="2730"/>
        </w:tabs>
        <w:spacing w:line="240" w:lineRule="auto"/>
        <w:ind w:right="6" w:firstLine="709"/>
        <w:rPr>
          <w:sz w:val="24"/>
          <w:szCs w:val="24"/>
        </w:rPr>
      </w:pPr>
      <w:r w:rsidRPr="006D5436">
        <w:rPr>
          <w:sz w:val="24"/>
          <w:szCs w:val="24"/>
        </w:rPr>
        <w:t xml:space="preserve">Рабочая программа составлена на основе федеральной рабочей программы по </w:t>
      </w:r>
      <w:r w:rsidR="00873F93">
        <w:rPr>
          <w:sz w:val="24"/>
          <w:szCs w:val="24"/>
        </w:rPr>
        <w:t>ОДНКР</w:t>
      </w:r>
      <w:r w:rsidRPr="006D5436">
        <w:rPr>
          <w:sz w:val="24"/>
          <w:szCs w:val="24"/>
        </w:rPr>
        <w:t>.</w:t>
      </w:r>
    </w:p>
    <w:p w:rsidR="001F7E26" w:rsidRPr="001F7E26" w:rsidRDefault="001F7E26" w:rsidP="006D5436">
      <w:pPr>
        <w:tabs>
          <w:tab w:val="left" w:pos="2730"/>
        </w:tabs>
        <w:spacing w:line="240" w:lineRule="auto"/>
        <w:ind w:right="6" w:firstLine="709"/>
        <w:rPr>
          <w:sz w:val="24"/>
          <w:szCs w:val="24"/>
        </w:rPr>
      </w:pPr>
    </w:p>
    <w:p w:rsidR="009B20D2" w:rsidRPr="001F7E26" w:rsidRDefault="001F7E26" w:rsidP="001F7E26">
      <w:pPr>
        <w:tabs>
          <w:tab w:val="left" w:pos="2730"/>
        </w:tabs>
        <w:spacing w:line="276" w:lineRule="auto"/>
        <w:ind w:right="6" w:firstLine="567"/>
        <w:jc w:val="center"/>
        <w:rPr>
          <w:b/>
          <w:sz w:val="24"/>
          <w:szCs w:val="24"/>
        </w:rPr>
      </w:pPr>
      <w:r>
        <w:rPr>
          <w:b/>
          <w:sz w:val="24"/>
          <w:szCs w:val="24"/>
        </w:rPr>
        <w:t>Пояснительная записка</w:t>
      </w:r>
    </w:p>
    <w:p w:rsidR="009B20D2" w:rsidRPr="001F7E26" w:rsidRDefault="009B20D2" w:rsidP="001F7E26">
      <w:pPr>
        <w:tabs>
          <w:tab w:val="left" w:pos="2730"/>
        </w:tabs>
        <w:spacing w:line="240" w:lineRule="auto"/>
        <w:ind w:right="6" w:firstLine="567"/>
        <w:rPr>
          <w:sz w:val="24"/>
          <w:szCs w:val="24"/>
        </w:rPr>
      </w:pPr>
      <w:r w:rsidRPr="001F7E26">
        <w:rPr>
          <w:sz w:val="24"/>
          <w:szCs w:val="24"/>
        </w:rPr>
        <w:t xml:space="preserve">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rsidR="009B20D2" w:rsidRPr="001F7E26" w:rsidRDefault="009B20D2" w:rsidP="001F7E26">
      <w:pPr>
        <w:tabs>
          <w:tab w:val="left" w:pos="2730"/>
        </w:tabs>
        <w:spacing w:line="240" w:lineRule="auto"/>
        <w:ind w:right="6" w:firstLine="567"/>
        <w:rPr>
          <w:sz w:val="24"/>
          <w:szCs w:val="24"/>
        </w:rPr>
      </w:pPr>
      <w:r w:rsidRPr="001F7E26">
        <w:rPr>
          <w:sz w:val="24"/>
          <w:szCs w:val="24"/>
        </w:rPr>
        <w:t>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9B20D2" w:rsidRPr="001F7E26" w:rsidRDefault="009B20D2" w:rsidP="001F7E26">
      <w:pPr>
        <w:tabs>
          <w:tab w:val="left" w:pos="2730"/>
        </w:tabs>
        <w:spacing w:line="240" w:lineRule="auto"/>
        <w:ind w:right="6" w:firstLine="567"/>
        <w:rPr>
          <w:sz w:val="24"/>
          <w:szCs w:val="24"/>
        </w:rPr>
      </w:pPr>
      <w:r w:rsidRPr="001F7E26">
        <w:rPr>
          <w:sz w:val="24"/>
          <w:szCs w:val="24"/>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9B20D2" w:rsidRPr="001F7E26" w:rsidRDefault="009B20D2" w:rsidP="001F7E26">
      <w:pPr>
        <w:tabs>
          <w:tab w:val="left" w:pos="2730"/>
        </w:tabs>
        <w:spacing w:line="240" w:lineRule="auto"/>
        <w:ind w:right="6" w:firstLine="567"/>
        <w:rPr>
          <w:sz w:val="24"/>
          <w:szCs w:val="24"/>
        </w:rPr>
      </w:pPr>
      <w:r w:rsidRPr="001F7E26">
        <w:rPr>
          <w:sz w:val="24"/>
          <w:szCs w:val="24"/>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9B20D2" w:rsidRPr="00FB3570" w:rsidRDefault="009B20D2" w:rsidP="00FB3570">
      <w:pPr>
        <w:tabs>
          <w:tab w:val="left" w:pos="2730"/>
        </w:tabs>
        <w:spacing w:line="240" w:lineRule="auto"/>
        <w:ind w:right="6" w:firstLine="567"/>
        <w:rPr>
          <w:sz w:val="24"/>
          <w:szCs w:val="24"/>
        </w:rPr>
      </w:pPr>
      <w:r w:rsidRPr="00FB3570">
        <w:rPr>
          <w:sz w:val="24"/>
          <w:szCs w:val="24"/>
        </w:rPr>
        <w:lastRenderedPageBreak/>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9B20D2" w:rsidRPr="00FB3570" w:rsidRDefault="009B20D2" w:rsidP="00FB3570">
      <w:pPr>
        <w:tabs>
          <w:tab w:val="left" w:pos="2730"/>
        </w:tabs>
        <w:spacing w:line="240" w:lineRule="auto"/>
        <w:ind w:right="6" w:firstLine="567"/>
        <w:rPr>
          <w:sz w:val="24"/>
          <w:szCs w:val="24"/>
        </w:rPr>
      </w:pPr>
      <w:r w:rsidRPr="00FB3570">
        <w:rPr>
          <w:sz w:val="24"/>
          <w:szCs w:val="24"/>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9B20D2" w:rsidRPr="00FB3570" w:rsidRDefault="009B20D2" w:rsidP="00FB3570">
      <w:pPr>
        <w:tabs>
          <w:tab w:val="left" w:pos="2730"/>
        </w:tabs>
        <w:spacing w:line="240" w:lineRule="auto"/>
        <w:ind w:right="6" w:firstLine="567"/>
        <w:rPr>
          <w:sz w:val="24"/>
          <w:szCs w:val="24"/>
        </w:rPr>
      </w:pPr>
      <w:r w:rsidRPr="00FB3570">
        <w:rPr>
          <w:sz w:val="24"/>
          <w:szCs w:val="24"/>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9B20D2" w:rsidRPr="00FB3570" w:rsidRDefault="009B20D2" w:rsidP="00FB3570">
      <w:pPr>
        <w:tabs>
          <w:tab w:val="left" w:pos="2730"/>
        </w:tabs>
        <w:spacing w:line="240" w:lineRule="auto"/>
        <w:ind w:right="6" w:firstLine="567"/>
        <w:rPr>
          <w:sz w:val="24"/>
          <w:szCs w:val="24"/>
        </w:rPr>
      </w:pPr>
      <w:r w:rsidRPr="00FB3570">
        <w:rPr>
          <w:sz w:val="24"/>
          <w:szCs w:val="24"/>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9B20D2" w:rsidRPr="00FB3570" w:rsidRDefault="009B20D2" w:rsidP="00FB3570">
      <w:pPr>
        <w:tabs>
          <w:tab w:val="left" w:pos="2730"/>
        </w:tabs>
        <w:spacing w:line="240" w:lineRule="auto"/>
        <w:ind w:right="6" w:firstLine="567"/>
        <w:rPr>
          <w:sz w:val="24"/>
          <w:szCs w:val="24"/>
        </w:rPr>
      </w:pPr>
      <w:r w:rsidRPr="00FB3570">
        <w:rPr>
          <w:sz w:val="24"/>
          <w:szCs w:val="24"/>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9B20D2" w:rsidRPr="00FB3570" w:rsidRDefault="009B20D2" w:rsidP="00FB3570">
      <w:pPr>
        <w:tabs>
          <w:tab w:val="left" w:pos="2730"/>
        </w:tabs>
        <w:spacing w:line="240" w:lineRule="auto"/>
        <w:ind w:right="6" w:firstLine="567"/>
        <w:rPr>
          <w:sz w:val="24"/>
          <w:szCs w:val="24"/>
        </w:rPr>
      </w:pPr>
      <w:r w:rsidRPr="00FB3570">
        <w:rPr>
          <w:sz w:val="24"/>
          <w:szCs w:val="24"/>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9B20D2" w:rsidRPr="00FB3570" w:rsidRDefault="009B20D2" w:rsidP="00FB3570">
      <w:pPr>
        <w:tabs>
          <w:tab w:val="left" w:pos="2730"/>
        </w:tabs>
        <w:spacing w:line="240" w:lineRule="auto"/>
        <w:ind w:right="6" w:firstLine="567"/>
        <w:rPr>
          <w:sz w:val="24"/>
          <w:szCs w:val="24"/>
        </w:rPr>
      </w:pPr>
      <w:r w:rsidRPr="00FB3570">
        <w:rPr>
          <w:sz w:val="24"/>
          <w:szCs w:val="24"/>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9B20D2" w:rsidRPr="00FB3570" w:rsidRDefault="009B20D2" w:rsidP="00FB3570">
      <w:pPr>
        <w:tabs>
          <w:tab w:val="left" w:pos="2730"/>
        </w:tabs>
        <w:spacing w:line="240" w:lineRule="auto"/>
        <w:ind w:right="6" w:firstLine="567"/>
        <w:rPr>
          <w:b/>
          <w:sz w:val="24"/>
          <w:szCs w:val="24"/>
        </w:rPr>
      </w:pPr>
      <w:r w:rsidRPr="00FB3570">
        <w:rPr>
          <w:b/>
          <w:sz w:val="24"/>
          <w:szCs w:val="24"/>
        </w:rPr>
        <w:t> Целями изучения учебного курса ОДНКНР являются:</w:t>
      </w:r>
    </w:p>
    <w:p w:rsidR="009B20D2" w:rsidRPr="00FB3570" w:rsidRDefault="009B20D2" w:rsidP="00FB3570">
      <w:pPr>
        <w:tabs>
          <w:tab w:val="left" w:pos="2730"/>
        </w:tabs>
        <w:spacing w:line="240" w:lineRule="auto"/>
        <w:ind w:right="6" w:firstLine="567"/>
        <w:rPr>
          <w:sz w:val="24"/>
          <w:szCs w:val="24"/>
        </w:rPr>
      </w:pPr>
      <w:r w:rsidRPr="00FB3570">
        <w:rPr>
          <w:sz w:val="24"/>
          <w:szCs w:val="24"/>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9B20D2" w:rsidRPr="00FB3570" w:rsidRDefault="009B20D2" w:rsidP="00FB3570">
      <w:pPr>
        <w:tabs>
          <w:tab w:val="left" w:pos="2730"/>
        </w:tabs>
        <w:spacing w:line="240" w:lineRule="auto"/>
        <w:ind w:right="6" w:firstLine="567"/>
        <w:rPr>
          <w:sz w:val="24"/>
          <w:szCs w:val="24"/>
        </w:rPr>
      </w:pPr>
      <w:r w:rsidRPr="00FB3570">
        <w:rPr>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9B20D2" w:rsidRPr="00FB3570" w:rsidRDefault="009B20D2" w:rsidP="00FB3570">
      <w:pPr>
        <w:tabs>
          <w:tab w:val="left" w:pos="2730"/>
        </w:tabs>
        <w:spacing w:line="240" w:lineRule="auto"/>
        <w:ind w:right="6" w:firstLine="567"/>
        <w:rPr>
          <w:sz w:val="24"/>
          <w:szCs w:val="24"/>
        </w:rPr>
      </w:pPr>
      <w:r w:rsidRPr="00FB3570">
        <w:rPr>
          <w:sz w:val="24"/>
          <w:szCs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9B20D2" w:rsidRPr="00FB3570" w:rsidRDefault="009B20D2" w:rsidP="00FB3570">
      <w:pPr>
        <w:tabs>
          <w:tab w:val="left" w:pos="2730"/>
        </w:tabs>
        <w:spacing w:line="240" w:lineRule="auto"/>
        <w:ind w:right="6" w:firstLine="567"/>
        <w:rPr>
          <w:sz w:val="24"/>
          <w:szCs w:val="24"/>
        </w:rPr>
      </w:pPr>
      <w:r w:rsidRPr="00FB3570">
        <w:rPr>
          <w:sz w:val="24"/>
          <w:szCs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9B20D2" w:rsidRPr="00FB3570" w:rsidRDefault="009B20D2" w:rsidP="00FB3570">
      <w:pPr>
        <w:tabs>
          <w:tab w:val="left" w:pos="2730"/>
        </w:tabs>
        <w:spacing w:line="240" w:lineRule="auto"/>
        <w:ind w:right="6" w:firstLine="567"/>
        <w:rPr>
          <w:sz w:val="24"/>
          <w:szCs w:val="24"/>
        </w:rPr>
      </w:pPr>
      <w:r w:rsidRPr="00FB3570">
        <w:rPr>
          <w:sz w:val="24"/>
          <w:szCs w:val="24"/>
        </w:rPr>
        <w:t>Цели курса ОДНКНР определяют следующие задачи:</w:t>
      </w:r>
    </w:p>
    <w:p w:rsidR="009B20D2" w:rsidRPr="00FB3570" w:rsidRDefault="009B20D2" w:rsidP="00FB3570">
      <w:pPr>
        <w:tabs>
          <w:tab w:val="left" w:pos="2730"/>
        </w:tabs>
        <w:spacing w:line="240" w:lineRule="auto"/>
        <w:ind w:right="6" w:firstLine="567"/>
        <w:rPr>
          <w:sz w:val="24"/>
          <w:szCs w:val="24"/>
        </w:rPr>
      </w:pPr>
      <w:r w:rsidRPr="00FB3570">
        <w:rPr>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rsidR="009B20D2" w:rsidRPr="00FB3570" w:rsidRDefault="009B20D2" w:rsidP="00FB3570">
      <w:pPr>
        <w:tabs>
          <w:tab w:val="left" w:pos="2730"/>
        </w:tabs>
        <w:spacing w:line="240" w:lineRule="auto"/>
        <w:ind w:right="6" w:firstLine="567"/>
        <w:rPr>
          <w:sz w:val="24"/>
          <w:szCs w:val="24"/>
        </w:rPr>
      </w:pPr>
      <w:r w:rsidRPr="00FB3570">
        <w:rPr>
          <w:sz w:val="24"/>
          <w:szCs w:val="24"/>
        </w:rPr>
        <w:lastRenderedPageBreak/>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9B20D2" w:rsidRPr="00FB3570" w:rsidRDefault="009B20D2" w:rsidP="00FB3570">
      <w:pPr>
        <w:tabs>
          <w:tab w:val="left" w:pos="2730"/>
        </w:tabs>
        <w:spacing w:line="240" w:lineRule="auto"/>
        <w:ind w:right="6" w:firstLine="567"/>
        <w:rPr>
          <w:sz w:val="24"/>
          <w:szCs w:val="24"/>
        </w:rPr>
      </w:pPr>
      <w:r w:rsidRPr="00FB3570">
        <w:rPr>
          <w:sz w:val="24"/>
          <w:szCs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9B20D2" w:rsidRPr="00FB3570" w:rsidRDefault="009B20D2" w:rsidP="00FB3570">
      <w:pPr>
        <w:tabs>
          <w:tab w:val="left" w:pos="2730"/>
        </w:tabs>
        <w:spacing w:line="240" w:lineRule="auto"/>
        <w:ind w:right="6" w:firstLine="567"/>
        <w:rPr>
          <w:sz w:val="24"/>
          <w:szCs w:val="24"/>
        </w:rPr>
      </w:pPr>
      <w:r w:rsidRPr="00FB3570">
        <w:rPr>
          <w:sz w:val="24"/>
          <w:szCs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9B20D2" w:rsidRPr="00FB3570" w:rsidRDefault="009B20D2" w:rsidP="00FB3570">
      <w:pPr>
        <w:tabs>
          <w:tab w:val="left" w:pos="2730"/>
        </w:tabs>
        <w:spacing w:line="240" w:lineRule="auto"/>
        <w:ind w:right="6" w:firstLine="567"/>
        <w:rPr>
          <w:sz w:val="24"/>
          <w:szCs w:val="24"/>
        </w:rPr>
      </w:pPr>
      <w:r w:rsidRPr="00FB3570">
        <w:rPr>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9B20D2" w:rsidRPr="00FB3570" w:rsidRDefault="009B20D2" w:rsidP="00FB3570">
      <w:pPr>
        <w:tabs>
          <w:tab w:val="left" w:pos="2730"/>
        </w:tabs>
        <w:spacing w:line="240" w:lineRule="auto"/>
        <w:ind w:right="6" w:firstLine="567"/>
        <w:rPr>
          <w:sz w:val="24"/>
          <w:szCs w:val="24"/>
        </w:rPr>
      </w:pPr>
      <w:r w:rsidRPr="00FB3570">
        <w:rPr>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9B20D2" w:rsidRPr="00FB3570" w:rsidRDefault="009B20D2" w:rsidP="00FB3570">
      <w:pPr>
        <w:tabs>
          <w:tab w:val="left" w:pos="2730"/>
        </w:tabs>
        <w:spacing w:line="240" w:lineRule="auto"/>
        <w:ind w:right="6" w:firstLine="567"/>
        <w:rPr>
          <w:sz w:val="24"/>
          <w:szCs w:val="24"/>
        </w:rPr>
      </w:pPr>
      <w:r w:rsidRPr="00FB3570">
        <w:rPr>
          <w:sz w:val="24"/>
          <w:szCs w:val="24"/>
        </w:rPr>
        <w:t>воспитание уважительного и бережного отношения к историческому, религиозному и культурному наследию народов Российской Федерации;</w:t>
      </w:r>
    </w:p>
    <w:p w:rsidR="009B20D2" w:rsidRPr="00FB3570" w:rsidRDefault="009B20D2" w:rsidP="00FB3570">
      <w:pPr>
        <w:tabs>
          <w:tab w:val="left" w:pos="2730"/>
        </w:tabs>
        <w:spacing w:line="240" w:lineRule="auto"/>
        <w:ind w:right="6" w:firstLine="567"/>
        <w:rPr>
          <w:sz w:val="24"/>
          <w:szCs w:val="24"/>
        </w:rPr>
      </w:pPr>
      <w:r w:rsidRPr="00FB3570">
        <w:rPr>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9B20D2" w:rsidRPr="00FB3570" w:rsidRDefault="009B20D2" w:rsidP="00FB3570">
      <w:pPr>
        <w:tabs>
          <w:tab w:val="left" w:pos="2730"/>
        </w:tabs>
        <w:spacing w:line="240" w:lineRule="auto"/>
        <w:ind w:right="6" w:firstLine="567"/>
        <w:rPr>
          <w:sz w:val="24"/>
          <w:szCs w:val="24"/>
        </w:rPr>
      </w:pPr>
      <w:r w:rsidRPr="00FB3570">
        <w:rPr>
          <w:sz w:val="24"/>
          <w:szCs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9B20D2" w:rsidRPr="00FB3570" w:rsidRDefault="009B20D2" w:rsidP="00FB3570">
      <w:pPr>
        <w:tabs>
          <w:tab w:val="left" w:pos="2730"/>
        </w:tabs>
        <w:spacing w:line="240" w:lineRule="auto"/>
        <w:ind w:right="6" w:firstLine="567"/>
        <w:rPr>
          <w:sz w:val="24"/>
          <w:szCs w:val="24"/>
        </w:rPr>
      </w:pPr>
      <w:r w:rsidRPr="00FB3570">
        <w:rPr>
          <w:sz w:val="24"/>
          <w:szCs w:val="24"/>
        </w:rPr>
        <w:t>Изучение курса ОДНКНР вносит значительный вклад в достижение главных целей основного общего образования, способствуя:</w:t>
      </w:r>
    </w:p>
    <w:p w:rsidR="009B20D2" w:rsidRPr="00FB3570" w:rsidRDefault="009B20D2" w:rsidP="00FB3570">
      <w:pPr>
        <w:tabs>
          <w:tab w:val="left" w:pos="2730"/>
        </w:tabs>
        <w:spacing w:line="240" w:lineRule="auto"/>
        <w:ind w:right="6" w:firstLine="567"/>
        <w:rPr>
          <w:sz w:val="24"/>
          <w:szCs w:val="24"/>
        </w:rPr>
      </w:pPr>
      <w:r w:rsidRPr="00FB3570">
        <w:rPr>
          <w:sz w:val="24"/>
          <w:szCs w:val="24"/>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9B20D2" w:rsidRPr="00FB3570" w:rsidRDefault="009B20D2" w:rsidP="00FB3570">
      <w:pPr>
        <w:tabs>
          <w:tab w:val="left" w:pos="2730"/>
        </w:tabs>
        <w:spacing w:line="240" w:lineRule="auto"/>
        <w:ind w:right="6" w:firstLine="567"/>
        <w:rPr>
          <w:sz w:val="24"/>
          <w:szCs w:val="24"/>
        </w:rPr>
      </w:pPr>
      <w:r w:rsidRPr="00FB3570">
        <w:rPr>
          <w:sz w:val="24"/>
          <w:szCs w:val="24"/>
        </w:rPr>
        <w:t>углублению представлений о светской этике, религиозной культуре народов Российской Федерации, их роли в развитии современного общества;</w:t>
      </w:r>
    </w:p>
    <w:p w:rsidR="009B20D2" w:rsidRPr="00873F93" w:rsidRDefault="009B20D2" w:rsidP="00873F93">
      <w:pPr>
        <w:tabs>
          <w:tab w:val="left" w:pos="2730"/>
        </w:tabs>
        <w:spacing w:line="240" w:lineRule="auto"/>
        <w:ind w:right="6" w:firstLine="567"/>
        <w:rPr>
          <w:sz w:val="24"/>
          <w:szCs w:val="24"/>
        </w:rPr>
      </w:pPr>
      <w:r w:rsidRPr="00FB3570">
        <w:rPr>
          <w:sz w:val="24"/>
          <w:szCs w:val="24"/>
        </w:rPr>
        <w:t xml:space="preserve">формированию основ морали и нравственности, воплощённых в семейных, этнокультурных и религиозных ценностях, ориентированных на соизмерение своих </w:t>
      </w:r>
      <w:r w:rsidRPr="00873F93">
        <w:rPr>
          <w:sz w:val="24"/>
          <w:szCs w:val="24"/>
        </w:rPr>
        <w:t>поступков с нравственными идеалами, на осознание своих обязанностей перед обществом и государством;</w:t>
      </w:r>
    </w:p>
    <w:p w:rsidR="009B20D2" w:rsidRPr="00873F93" w:rsidRDefault="009B20D2" w:rsidP="00873F93">
      <w:pPr>
        <w:tabs>
          <w:tab w:val="left" w:pos="2730"/>
        </w:tabs>
        <w:spacing w:line="240" w:lineRule="auto"/>
        <w:ind w:right="6" w:firstLine="567"/>
        <w:rPr>
          <w:sz w:val="24"/>
          <w:szCs w:val="24"/>
        </w:rPr>
      </w:pPr>
      <w:r w:rsidRPr="00873F93">
        <w:rPr>
          <w:sz w:val="24"/>
          <w:szCs w:val="24"/>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9B20D2" w:rsidRPr="00873F93" w:rsidRDefault="009B20D2" w:rsidP="00873F93">
      <w:pPr>
        <w:tabs>
          <w:tab w:val="left" w:pos="2730"/>
        </w:tabs>
        <w:spacing w:line="240" w:lineRule="auto"/>
        <w:ind w:right="6" w:firstLine="567"/>
        <w:rPr>
          <w:sz w:val="24"/>
          <w:szCs w:val="24"/>
        </w:rPr>
      </w:pPr>
      <w:r w:rsidRPr="00873F93">
        <w:rPr>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9B20D2" w:rsidRPr="00873F93" w:rsidRDefault="009B20D2" w:rsidP="00873F93">
      <w:pPr>
        <w:tabs>
          <w:tab w:val="left" w:pos="2730"/>
        </w:tabs>
        <w:spacing w:line="240" w:lineRule="auto"/>
        <w:ind w:right="6" w:firstLine="567"/>
        <w:rPr>
          <w:sz w:val="24"/>
          <w:szCs w:val="24"/>
        </w:rPr>
      </w:pPr>
      <w:r w:rsidRPr="00873F93">
        <w:rPr>
          <w:sz w:val="24"/>
          <w:szCs w:val="24"/>
        </w:rPr>
        <w:t>раскрытию природы духовно-нравственных ценностей российского общества, объединяющих светскость и духовность;</w:t>
      </w:r>
    </w:p>
    <w:p w:rsidR="009B20D2" w:rsidRPr="00873F93" w:rsidRDefault="009B20D2" w:rsidP="00873F93">
      <w:pPr>
        <w:tabs>
          <w:tab w:val="left" w:pos="2730"/>
        </w:tabs>
        <w:spacing w:line="240" w:lineRule="auto"/>
        <w:ind w:right="6" w:firstLine="567"/>
        <w:rPr>
          <w:sz w:val="24"/>
          <w:szCs w:val="24"/>
        </w:rPr>
      </w:pPr>
      <w:r w:rsidRPr="00873F93">
        <w:rPr>
          <w:sz w:val="24"/>
          <w:szCs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w:t>
      </w:r>
      <w:r w:rsidRPr="00873F93">
        <w:rPr>
          <w:sz w:val="24"/>
          <w:szCs w:val="24"/>
        </w:rPr>
        <w:lastRenderedPageBreak/>
        <w:t>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9B20D2" w:rsidRPr="00873F93" w:rsidRDefault="009B20D2" w:rsidP="00873F93">
      <w:pPr>
        <w:tabs>
          <w:tab w:val="left" w:pos="2730"/>
        </w:tabs>
        <w:spacing w:line="240" w:lineRule="auto"/>
        <w:ind w:right="6" w:firstLine="567"/>
        <w:rPr>
          <w:sz w:val="24"/>
          <w:szCs w:val="24"/>
        </w:rPr>
      </w:pPr>
      <w:r w:rsidRPr="00873F93">
        <w:rPr>
          <w:sz w:val="24"/>
          <w:szCs w:val="24"/>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873F93" w:rsidRDefault="00873F93" w:rsidP="00873F93">
      <w:pPr>
        <w:tabs>
          <w:tab w:val="left" w:pos="2730"/>
        </w:tabs>
        <w:spacing w:line="240" w:lineRule="auto"/>
        <w:ind w:right="6" w:firstLine="567"/>
        <w:rPr>
          <w:sz w:val="24"/>
          <w:szCs w:val="24"/>
        </w:rPr>
      </w:pPr>
    </w:p>
    <w:p w:rsidR="009B20D2" w:rsidRPr="00873F93" w:rsidRDefault="00873F93" w:rsidP="00873F93">
      <w:pPr>
        <w:tabs>
          <w:tab w:val="left" w:pos="2730"/>
        </w:tabs>
        <w:spacing w:line="240" w:lineRule="auto"/>
        <w:ind w:right="6" w:firstLine="567"/>
        <w:jc w:val="center"/>
        <w:rPr>
          <w:b/>
          <w:sz w:val="24"/>
          <w:szCs w:val="24"/>
        </w:rPr>
      </w:pPr>
      <w:r w:rsidRPr="00873F93">
        <w:rPr>
          <w:b/>
          <w:sz w:val="24"/>
          <w:szCs w:val="24"/>
        </w:rPr>
        <w:t>Содержание обучения в 5 классе</w:t>
      </w:r>
    </w:p>
    <w:p w:rsidR="00873F93" w:rsidRPr="00873F93" w:rsidRDefault="00873F93" w:rsidP="00873F93">
      <w:pPr>
        <w:tabs>
          <w:tab w:val="left" w:pos="2730"/>
        </w:tabs>
        <w:spacing w:line="240" w:lineRule="auto"/>
        <w:ind w:right="6" w:firstLine="567"/>
        <w:rPr>
          <w:sz w:val="24"/>
          <w:szCs w:val="24"/>
        </w:rPr>
      </w:pPr>
    </w:p>
    <w:p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1. «Россия – наш общий дом».</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 Зачем изучать курс «Основы духовно-нравственной культуры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 Наш дом – Россия.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Россия – многонациональная страна. Многонациональный народ Российской Федерации. Россия как общий дом. Дружба народов.</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3. Язык и история.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5. Истоки родной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6. Материальная культура.</w:t>
      </w:r>
    </w:p>
    <w:p w:rsidR="009B20D2" w:rsidRPr="00873F93" w:rsidRDefault="009B20D2" w:rsidP="00873F93">
      <w:pPr>
        <w:tabs>
          <w:tab w:val="left" w:pos="2730"/>
        </w:tabs>
        <w:spacing w:line="240" w:lineRule="auto"/>
        <w:ind w:right="6" w:firstLine="567"/>
        <w:rPr>
          <w:sz w:val="24"/>
          <w:szCs w:val="24"/>
        </w:rPr>
      </w:pPr>
      <w:r w:rsidRPr="00873F93">
        <w:rPr>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7. Духовная культура.</w:t>
      </w:r>
    </w:p>
    <w:p w:rsidR="009B20D2" w:rsidRPr="00873F93" w:rsidRDefault="009B20D2" w:rsidP="00873F93">
      <w:pPr>
        <w:tabs>
          <w:tab w:val="left" w:pos="2730"/>
        </w:tabs>
        <w:spacing w:line="240" w:lineRule="auto"/>
        <w:ind w:right="6" w:firstLine="567"/>
        <w:rPr>
          <w:sz w:val="24"/>
          <w:szCs w:val="24"/>
        </w:rPr>
      </w:pPr>
      <w:r w:rsidRPr="00873F93">
        <w:rPr>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8. Культура и религия.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9. Культура и образование.</w:t>
      </w:r>
    </w:p>
    <w:p w:rsidR="009B20D2" w:rsidRPr="00873F93" w:rsidRDefault="009B20D2" w:rsidP="00873F93">
      <w:pPr>
        <w:tabs>
          <w:tab w:val="left" w:pos="2730"/>
        </w:tabs>
        <w:spacing w:line="240" w:lineRule="auto"/>
        <w:ind w:right="6" w:firstLine="567"/>
        <w:rPr>
          <w:sz w:val="24"/>
          <w:szCs w:val="24"/>
        </w:rPr>
      </w:pPr>
      <w:r w:rsidRPr="00873F93">
        <w:rPr>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10. Многообразие культур России (практическое занятие).</w:t>
      </w:r>
    </w:p>
    <w:p w:rsidR="009B20D2" w:rsidRPr="00873F93" w:rsidRDefault="009B20D2" w:rsidP="00873F93">
      <w:pPr>
        <w:tabs>
          <w:tab w:val="left" w:pos="2730"/>
        </w:tabs>
        <w:spacing w:line="240" w:lineRule="auto"/>
        <w:ind w:right="6" w:firstLine="567"/>
        <w:rPr>
          <w:sz w:val="24"/>
          <w:szCs w:val="24"/>
        </w:rPr>
      </w:pPr>
      <w:r w:rsidRPr="00873F93">
        <w:rPr>
          <w:sz w:val="24"/>
          <w:szCs w:val="24"/>
        </w:rPr>
        <w:t>Единство культур народов России. Что значит быть культурным человеком? Знание о культуре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2. «Семья и духовно-нравственные ценности».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11. Семья – хранитель духовных ценностей.</w:t>
      </w:r>
    </w:p>
    <w:p w:rsidR="009B20D2" w:rsidRPr="00873F93" w:rsidRDefault="009B20D2" w:rsidP="00873F93">
      <w:pPr>
        <w:tabs>
          <w:tab w:val="left" w:pos="2730"/>
        </w:tabs>
        <w:spacing w:line="240" w:lineRule="auto"/>
        <w:ind w:right="6" w:firstLine="567"/>
        <w:rPr>
          <w:sz w:val="24"/>
          <w:szCs w:val="24"/>
        </w:rPr>
      </w:pPr>
      <w:r w:rsidRPr="00873F93">
        <w:rPr>
          <w:sz w:val="24"/>
          <w:szCs w:val="24"/>
        </w:rPr>
        <w:t>Семья – базовый элемент общества. Семейные ценности, традиции и культура. Помощь сиротам как духовно-нравственный долг человека.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12. Родина начинается с семьи.</w:t>
      </w:r>
    </w:p>
    <w:p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История семьи как часть истории народа, государства, человечества. Как связаны Родина и семья? Что такое Родина и Отечество?</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13. Традиции семейного воспитания 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Семейные традиции народов России. Межнациональные семьи. Семейное воспитание как трансляция ценностей.</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15. Труд в истории семьи.</w:t>
      </w:r>
    </w:p>
    <w:p w:rsidR="009B20D2" w:rsidRPr="00873F93" w:rsidRDefault="009B20D2" w:rsidP="00873F93">
      <w:pPr>
        <w:tabs>
          <w:tab w:val="left" w:pos="2730"/>
        </w:tabs>
        <w:spacing w:line="240" w:lineRule="auto"/>
        <w:ind w:right="6" w:firstLine="567"/>
        <w:rPr>
          <w:sz w:val="24"/>
          <w:szCs w:val="24"/>
        </w:rPr>
      </w:pPr>
      <w:r w:rsidRPr="00873F93">
        <w:rPr>
          <w:sz w:val="24"/>
          <w:szCs w:val="24"/>
        </w:rPr>
        <w:t>Социальные роли в истории семьи. Роль домашнего труда.</w:t>
      </w:r>
    </w:p>
    <w:p w:rsidR="009B20D2" w:rsidRPr="00873F93" w:rsidRDefault="009B20D2" w:rsidP="00873F93">
      <w:pPr>
        <w:tabs>
          <w:tab w:val="left" w:pos="2730"/>
        </w:tabs>
        <w:spacing w:line="240" w:lineRule="auto"/>
        <w:ind w:right="6" w:firstLine="567"/>
        <w:rPr>
          <w:sz w:val="24"/>
          <w:szCs w:val="24"/>
        </w:rPr>
      </w:pPr>
      <w:r w:rsidRPr="00873F93">
        <w:rPr>
          <w:sz w:val="24"/>
          <w:szCs w:val="24"/>
        </w:rPr>
        <w:t>Роль нравственных норм в благополучии семьи.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3. «Духовно-нравственное богатство личности».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17. Личность – общество – культура.</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4. «Культурное единство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20. Историческая память как духовно-нравственная ценность.</w:t>
      </w:r>
    </w:p>
    <w:p w:rsidR="009B20D2" w:rsidRPr="00873F93" w:rsidRDefault="009B20D2" w:rsidP="00873F93">
      <w:pPr>
        <w:tabs>
          <w:tab w:val="left" w:pos="2730"/>
        </w:tabs>
        <w:spacing w:line="240" w:lineRule="auto"/>
        <w:ind w:right="6" w:firstLine="567"/>
        <w:rPr>
          <w:sz w:val="24"/>
          <w:szCs w:val="24"/>
        </w:rPr>
      </w:pPr>
      <w:r w:rsidRPr="00873F93">
        <w:rPr>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21. Литература как язык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22. Взаимовлияние культур.</w:t>
      </w:r>
    </w:p>
    <w:p w:rsidR="009B20D2" w:rsidRPr="00873F93" w:rsidRDefault="009B20D2" w:rsidP="00873F93">
      <w:pPr>
        <w:tabs>
          <w:tab w:val="left" w:pos="2730"/>
        </w:tabs>
        <w:spacing w:line="240" w:lineRule="auto"/>
        <w:ind w:right="6" w:firstLine="567"/>
        <w:rPr>
          <w:sz w:val="24"/>
          <w:szCs w:val="24"/>
        </w:rPr>
      </w:pPr>
      <w:r w:rsidRPr="00873F93">
        <w:rPr>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25. Праздники в культуре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26. Памятники архитектуры в культуре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27. Музыкальная культура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28. Изобразительное искусство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30. Бытовые традиции народов России: пища, одежда, дом (практическое занятие).</w:t>
      </w:r>
    </w:p>
    <w:p w:rsidR="009B20D2" w:rsidRPr="00873F93" w:rsidRDefault="009B20D2" w:rsidP="00873F93">
      <w:pPr>
        <w:tabs>
          <w:tab w:val="left" w:pos="2730"/>
        </w:tabs>
        <w:spacing w:line="240" w:lineRule="auto"/>
        <w:ind w:right="6" w:firstLine="567"/>
        <w:rPr>
          <w:sz w:val="24"/>
          <w:szCs w:val="24"/>
        </w:rPr>
      </w:pPr>
      <w:r w:rsidRPr="00873F93">
        <w:rPr>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31. Культурная карта России (практическое занятие).</w:t>
      </w:r>
    </w:p>
    <w:p w:rsidR="009B20D2" w:rsidRPr="00873F93" w:rsidRDefault="009B20D2" w:rsidP="00873F93">
      <w:pPr>
        <w:tabs>
          <w:tab w:val="left" w:pos="2730"/>
        </w:tabs>
        <w:spacing w:line="240" w:lineRule="auto"/>
        <w:ind w:right="6" w:firstLine="567"/>
        <w:rPr>
          <w:sz w:val="24"/>
          <w:szCs w:val="24"/>
        </w:rPr>
      </w:pPr>
      <w:r w:rsidRPr="00873F93">
        <w:rPr>
          <w:sz w:val="24"/>
          <w:szCs w:val="24"/>
        </w:rPr>
        <w:t>География культур России. Россия как культурная карта.</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Описание регионов в соответствии с их особенностями. </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32. Единство страны – залог будущего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rsidR="00873F93" w:rsidRDefault="00873F93" w:rsidP="00873F93">
      <w:pPr>
        <w:tabs>
          <w:tab w:val="left" w:pos="2730"/>
        </w:tabs>
        <w:spacing w:line="240" w:lineRule="auto"/>
        <w:ind w:right="6" w:firstLine="567"/>
        <w:rPr>
          <w:sz w:val="24"/>
          <w:szCs w:val="24"/>
        </w:rPr>
      </w:pPr>
    </w:p>
    <w:p w:rsidR="009B20D2" w:rsidRPr="00873F93" w:rsidRDefault="00873F93" w:rsidP="00873F93">
      <w:pPr>
        <w:tabs>
          <w:tab w:val="left" w:pos="2730"/>
        </w:tabs>
        <w:spacing w:line="240" w:lineRule="auto"/>
        <w:ind w:right="6" w:firstLine="567"/>
        <w:jc w:val="center"/>
        <w:rPr>
          <w:b/>
          <w:sz w:val="24"/>
          <w:szCs w:val="24"/>
        </w:rPr>
      </w:pPr>
      <w:r w:rsidRPr="00873F93">
        <w:rPr>
          <w:b/>
          <w:sz w:val="24"/>
          <w:szCs w:val="24"/>
        </w:rPr>
        <w:t>Содержание обучения в 6 классе</w:t>
      </w:r>
    </w:p>
    <w:p w:rsidR="00873F93" w:rsidRPr="00873F93" w:rsidRDefault="00873F93" w:rsidP="00873F93">
      <w:pPr>
        <w:tabs>
          <w:tab w:val="left" w:pos="2730"/>
        </w:tabs>
        <w:spacing w:line="240" w:lineRule="auto"/>
        <w:ind w:right="6" w:firstLine="567"/>
        <w:rPr>
          <w:sz w:val="24"/>
          <w:szCs w:val="24"/>
        </w:rPr>
      </w:pPr>
    </w:p>
    <w:p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1. «Культура как социальность».</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 Мир культуры: его структура.</w:t>
      </w:r>
    </w:p>
    <w:p w:rsidR="009B20D2" w:rsidRPr="00873F93" w:rsidRDefault="009B20D2" w:rsidP="00873F93">
      <w:pPr>
        <w:tabs>
          <w:tab w:val="left" w:pos="2730"/>
        </w:tabs>
        <w:spacing w:line="240" w:lineRule="auto"/>
        <w:ind w:right="6" w:firstLine="567"/>
        <w:rPr>
          <w:sz w:val="24"/>
          <w:szCs w:val="24"/>
        </w:rPr>
      </w:pPr>
      <w:r w:rsidRPr="00873F93">
        <w:rPr>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 Культура России: многообразие регионов.</w:t>
      </w:r>
    </w:p>
    <w:p w:rsidR="009B20D2" w:rsidRPr="00873F93" w:rsidRDefault="009B20D2" w:rsidP="00873F93">
      <w:pPr>
        <w:tabs>
          <w:tab w:val="left" w:pos="2730"/>
        </w:tabs>
        <w:spacing w:line="240" w:lineRule="auto"/>
        <w:ind w:right="6" w:firstLine="567"/>
        <w:rPr>
          <w:sz w:val="24"/>
          <w:szCs w:val="24"/>
        </w:rPr>
      </w:pPr>
      <w:r w:rsidRPr="00873F93">
        <w:rPr>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3. История быта как история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5. Образование в культуре народов России. Представление об основных этапах в истории образования.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6. Права и обязанности человека.</w:t>
      </w:r>
    </w:p>
    <w:p w:rsidR="009B20D2" w:rsidRPr="00873F93" w:rsidRDefault="009B20D2" w:rsidP="00873F93">
      <w:pPr>
        <w:tabs>
          <w:tab w:val="left" w:pos="2730"/>
        </w:tabs>
        <w:spacing w:line="240" w:lineRule="auto"/>
        <w:ind w:right="6" w:firstLine="567"/>
        <w:rPr>
          <w:sz w:val="24"/>
          <w:szCs w:val="24"/>
        </w:rPr>
      </w:pPr>
      <w:r w:rsidRPr="00873F93">
        <w:rPr>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Тема 7. Общество и религия: духовно-нравственное взаимодействие.</w:t>
      </w:r>
    </w:p>
    <w:p w:rsidR="009B20D2" w:rsidRPr="00873F93" w:rsidRDefault="009B20D2" w:rsidP="00873F93">
      <w:pPr>
        <w:tabs>
          <w:tab w:val="left" w:pos="2730"/>
        </w:tabs>
        <w:spacing w:line="240" w:lineRule="auto"/>
        <w:ind w:right="6" w:firstLine="567"/>
        <w:rPr>
          <w:sz w:val="24"/>
          <w:szCs w:val="24"/>
        </w:rPr>
      </w:pPr>
      <w:r w:rsidRPr="00873F93">
        <w:rPr>
          <w:sz w:val="24"/>
          <w:szCs w:val="24"/>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8. Современный мир: самое важное (практическое занятие).</w:t>
      </w:r>
    </w:p>
    <w:p w:rsidR="009B20D2" w:rsidRPr="00873F93" w:rsidRDefault="009B20D2" w:rsidP="00873F93">
      <w:pPr>
        <w:tabs>
          <w:tab w:val="left" w:pos="2730"/>
        </w:tabs>
        <w:spacing w:line="240" w:lineRule="auto"/>
        <w:ind w:right="6" w:firstLine="567"/>
        <w:rPr>
          <w:sz w:val="24"/>
          <w:szCs w:val="24"/>
        </w:rPr>
      </w:pPr>
      <w:r w:rsidRPr="00873F93">
        <w:rPr>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159.4.2. Тематический блок 2. «Человек и его отражение в культуре».</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9. Каким должен быть человек? Духовно-нравственный облик и идеал человека.</w:t>
      </w:r>
    </w:p>
    <w:p w:rsidR="009B20D2" w:rsidRPr="00873F93" w:rsidRDefault="009B20D2" w:rsidP="00873F93">
      <w:pPr>
        <w:tabs>
          <w:tab w:val="left" w:pos="2730"/>
        </w:tabs>
        <w:spacing w:line="240" w:lineRule="auto"/>
        <w:ind w:right="6" w:firstLine="567"/>
        <w:rPr>
          <w:sz w:val="24"/>
          <w:szCs w:val="24"/>
        </w:rPr>
      </w:pPr>
      <w:r w:rsidRPr="00873F93">
        <w:rPr>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9B20D2" w:rsidRPr="00873F93" w:rsidRDefault="009B20D2" w:rsidP="00873F93">
      <w:pPr>
        <w:tabs>
          <w:tab w:val="left" w:pos="2730"/>
        </w:tabs>
        <w:spacing w:line="240" w:lineRule="auto"/>
        <w:ind w:right="6" w:firstLine="567"/>
        <w:rPr>
          <w:sz w:val="24"/>
          <w:szCs w:val="24"/>
        </w:rPr>
      </w:pPr>
      <w:r w:rsidRPr="00873F93">
        <w:rPr>
          <w:sz w:val="24"/>
          <w:szCs w:val="24"/>
        </w:rPr>
        <w:t>Свойства и качества человека, его образ в культуре народов России, единство человеческих качеств. Единство духовной жизни.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11. Религия как источник нравственности.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12. Наука как источник знания о человеке и человеческом.</w:t>
      </w:r>
    </w:p>
    <w:p w:rsidR="009B20D2" w:rsidRPr="00873F93" w:rsidRDefault="009B20D2" w:rsidP="00873F93">
      <w:pPr>
        <w:tabs>
          <w:tab w:val="left" w:pos="2730"/>
        </w:tabs>
        <w:spacing w:line="240" w:lineRule="auto"/>
        <w:ind w:right="6" w:firstLine="567"/>
        <w:rPr>
          <w:sz w:val="24"/>
          <w:szCs w:val="24"/>
        </w:rPr>
      </w:pPr>
      <w:r w:rsidRPr="00873F93">
        <w:rPr>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13. Этика и нравственность как категории духовной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Что такое этика. Добро и его проявления в реальной жизни. Что значит быть нравственным. Почему нравственность важна?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14. Самопознание (практическое занятие).</w:t>
      </w:r>
    </w:p>
    <w:p w:rsidR="009B20D2" w:rsidRPr="00873F93" w:rsidRDefault="009B20D2" w:rsidP="00873F93">
      <w:pPr>
        <w:tabs>
          <w:tab w:val="left" w:pos="2730"/>
        </w:tabs>
        <w:spacing w:line="240" w:lineRule="auto"/>
        <w:ind w:right="6" w:firstLine="567"/>
        <w:rPr>
          <w:sz w:val="24"/>
          <w:szCs w:val="24"/>
        </w:rPr>
      </w:pPr>
      <w:r w:rsidRPr="00873F93">
        <w:rPr>
          <w:sz w:val="24"/>
          <w:szCs w:val="24"/>
        </w:rPr>
        <w:t>Автобиография и автопортрет: кто я и что я люблю. Как устроена моя жизнь. Выполнение проекта.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3. «Человек как член общества».</w:t>
      </w:r>
    </w:p>
    <w:p w:rsidR="009B20D2" w:rsidRPr="00873F93" w:rsidRDefault="009B20D2" w:rsidP="009B20D2">
      <w:pPr>
        <w:tabs>
          <w:tab w:val="left" w:pos="2730"/>
        </w:tabs>
        <w:spacing w:line="276" w:lineRule="auto"/>
        <w:ind w:right="6" w:firstLine="567"/>
        <w:rPr>
          <w:sz w:val="24"/>
          <w:szCs w:val="24"/>
        </w:rPr>
      </w:pPr>
      <w:r w:rsidRPr="00873F93">
        <w:rPr>
          <w:sz w:val="24"/>
          <w:szCs w:val="24"/>
        </w:rPr>
        <w:t>Тема 15. Труд делает человека человеком.</w:t>
      </w:r>
    </w:p>
    <w:p w:rsidR="009B20D2" w:rsidRPr="00873F93" w:rsidRDefault="009B20D2" w:rsidP="009B20D2">
      <w:pPr>
        <w:tabs>
          <w:tab w:val="left" w:pos="2730"/>
        </w:tabs>
        <w:spacing w:line="276" w:lineRule="auto"/>
        <w:ind w:right="6" w:firstLine="567"/>
        <w:rPr>
          <w:sz w:val="24"/>
          <w:szCs w:val="24"/>
        </w:rPr>
      </w:pPr>
      <w:r w:rsidRPr="00873F93">
        <w:rPr>
          <w:sz w:val="24"/>
          <w:szCs w:val="24"/>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9B20D2" w:rsidRPr="00873F93" w:rsidRDefault="009B20D2" w:rsidP="009B20D2">
      <w:pPr>
        <w:tabs>
          <w:tab w:val="left" w:pos="2730"/>
        </w:tabs>
        <w:spacing w:line="276" w:lineRule="auto"/>
        <w:ind w:right="6" w:firstLine="567"/>
        <w:rPr>
          <w:sz w:val="24"/>
          <w:szCs w:val="24"/>
        </w:rPr>
      </w:pPr>
      <w:r w:rsidRPr="00873F93">
        <w:rPr>
          <w:sz w:val="24"/>
          <w:szCs w:val="24"/>
        </w:rPr>
        <w:t>Тема 16. Подвиг: как узнать героя?</w:t>
      </w:r>
    </w:p>
    <w:p w:rsidR="009B20D2" w:rsidRPr="00873F93" w:rsidRDefault="009B20D2" w:rsidP="009B20D2">
      <w:pPr>
        <w:tabs>
          <w:tab w:val="left" w:pos="2730"/>
        </w:tabs>
        <w:spacing w:line="276" w:lineRule="auto"/>
        <w:ind w:right="6" w:firstLine="567"/>
        <w:rPr>
          <w:sz w:val="24"/>
          <w:szCs w:val="24"/>
        </w:rPr>
      </w:pPr>
      <w:r w:rsidRPr="00873F93">
        <w:rPr>
          <w:sz w:val="24"/>
          <w:szCs w:val="24"/>
        </w:rPr>
        <w:t xml:space="preserve">Что такое подвиг. Героизм как самопожертвование. Героизм на войне. Подвиг в мирное время. Милосердие, взаимопомощь. </w:t>
      </w:r>
    </w:p>
    <w:p w:rsidR="009B20D2" w:rsidRPr="00873F93" w:rsidRDefault="009B20D2" w:rsidP="009B20D2">
      <w:pPr>
        <w:tabs>
          <w:tab w:val="left" w:pos="2730"/>
        </w:tabs>
        <w:spacing w:line="276" w:lineRule="auto"/>
        <w:ind w:right="6" w:firstLine="567"/>
        <w:rPr>
          <w:sz w:val="24"/>
          <w:szCs w:val="24"/>
        </w:rPr>
      </w:pPr>
      <w:r w:rsidRPr="00873F93">
        <w:rPr>
          <w:sz w:val="24"/>
          <w:szCs w:val="24"/>
        </w:rPr>
        <w:t>Тема 17. Люди в обществе: духовно-нравственное взаимовлияние.</w:t>
      </w:r>
    </w:p>
    <w:p w:rsidR="009B20D2" w:rsidRPr="00873F93" w:rsidRDefault="009B20D2" w:rsidP="009B20D2">
      <w:pPr>
        <w:tabs>
          <w:tab w:val="left" w:pos="2730"/>
        </w:tabs>
        <w:spacing w:line="276" w:lineRule="auto"/>
        <w:ind w:right="6" w:firstLine="567"/>
        <w:rPr>
          <w:sz w:val="24"/>
          <w:szCs w:val="24"/>
        </w:rPr>
      </w:pPr>
      <w:r w:rsidRPr="00873F93">
        <w:rPr>
          <w:sz w:val="24"/>
          <w:szCs w:val="24"/>
        </w:rPr>
        <w:t>Человек в социальном измерении. Дружба, предательство. Коллектив. Личные границы. Этика предпринимательства. Социальная помощь.</w:t>
      </w:r>
    </w:p>
    <w:p w:rsidR="009B20D2" w:rsidRPr="00873F93" w:rsidRDefault="009B20D2" w:rsidP="009B20D2">
      <w:pPr>
        <w:tabs>
          <w:tab w:val="left" w:pos="2730"/>
        </w:tabs>
        <w:spacing w:line="276" w:lineRule="auto"/>
        <w:ind w:right="6" w:firstLine="567"/>
        <w:rPr>
          <w:sz w:val="24"/>
          <w:szCs w:val="24"/>
        </w:rPr>
      </w:pPr>
      <w:r w:rsidRPr="00873F93">
        <w:rPr>
          <w:sz w:val="24"/>
          <w:szCs w:val="24"/>
        </w:rPr>
        <w:t>Тема 18. Проблемы современного общества как отражение его духовно-нравственного самосознания.</w:t>
      </w:r>
    </w:p>
    <w:p w:rsidR="009B20D2" w:rsidRPr="00873F93" w:rsidRDefault="009B20D2" w:rsidP="009B20D2">
      <w:pPr>
        <w:tabs>
          <w:tab w:val="left" w:pos="2730"/>
        </w:tabs>
        <w:spacing w:line="276" w:lineRule="auto"/>
        <w:ind w:right="6" w:firstLine="567"/>
        <w:rPr>
          <w:sz w:val="24"/>
          <w:szCs w:val="24"/>
        </w:rPr>
      </w:pPr>
      <w:r w:rsidRPr="00873F93">
        <w:rPr>
          <w:sz w:val="24"/>
          <w:szCs w:val="24"/>
        </w:rPr>
        <w:t>Бедность. Инвалидность. Асоциальная семья. Сиротство.</w:t>
      </w:r>
    </w:p>
    <w:p w:rsidR="009B20D2" w:rsidRPr="00873F93" w:rsidRDefault="009B20D2" w:rsidP="009B20D2">
      <w:pPr>
        <w:tabs>
          <w:tab w:val="left" w:pos="2730"/>
        </w:tabs>
        <w:spacing w:line="276" w:lineRule="auto"/>
        <w:ind w:right="6" w:firstLine="567"/>
        <w:rPr>
          <w:sz w:val="24"/>
          <w:szCs w:val="24"/>
        </w:rPr>
      </w:pPr>
      <w:r w:rsidRPr="00873F93">
        <w:rPr>
          <w:sz w:val="24"/>
          <w:szCs w:val="24"/>
        </w:rPr>
        <w:t>Отражение этих явлений в культуре общества.</w:t>
      </w:r>
    </w:p>
    <w:p w:rsidR="009B20D2" w:rsidRPr="00873F93" w:rsidRDefault="009B20D2" w:rsidP="009B20D2">
      <w:pPr>
        <w:tabs>
          <w:tab w:val="left" w:pos="2730"/>
        </w:tabs>
        <w:spacing w:line="276" w:lineRule="auto"/>
        <w:ind w:right="6" w:firstLine="567"/>
        <w:rPr>
          <w:sz w:val="24"/>
          <w:szCs w:val="24"/>
        </w:rPr>
      </w:pPr>
      <w:r w:rsidRPr="00873F93">
        <w:rPr>
          <w:sz w:val="24"/>
          <w:szCs w:val="24"/>
        </w:rPr>
        <w:t>Тема 19. Духовно-нравственные ориентиры социальных отношений.</w:t>
      </w:r>
    </w:p>
    <w:p w:rsidR="009B20D2" w:rsidRPr="00873F93" w:rsidRDefault="009B20D2" w:rsidP="009B20D2">
      <w:pPr>
        <w:tabs>
          <w:tab w:val="left" w:pos="2730"/>
        </w:tabs>
        <w:spacing w:line="276" w:lineRule="auto"/>
        <w:ind w:right="6" w:firstLine="567"/>
        <w:rPr>
          <w:sz w:val="24"/>
          <w:szCs w:val="24"/>
        </w:rPr>
      </w:pPr>
      <w:r w:rsidRPr="00873F93">
        <w:rPr>
          <w:sz w:val="24"/>
          <w:szCs w:val="24"/>
        </w:rPr>
        <w:t>Милосердие. Взаимопомощь. Социальное служение. Благотворительность. Волонтёрство. Общественные блага.</w:t>
      </w:r>
    </w:p>
    <w:p w:rsidR="009B20D2" w:rsidRPr="00873F93" w:rsidRDefault="009B20D2" w:rsidP="009B20D2">
      <w:pPr>
        <w:tabs>
          <w:tab w:val="left" w:pos="2730"/>
        </w:tabs>
        <w:spacing w:line="276" w:lineRule="auto"/>
        <w:ind w:right="6" w:firstLine="567"/>
        <w:rPr>
          <w:sz w:val="24"/>
          <w:szCs w:val="24"/>
        </w:rPr>
      </w:pPr>
      <w:r w:rsidRPr="00873F93">
        <w:rPr>
          <w:sz w:val="24"/>
          <w:szCs w:val="24"/>
        </w:rPr>
        <w:lastRenderedPageBreak/>
        <w:t>Тема 20. Гуманизм как сущностная характеристика духовно-нравственной культуры народов России.</w:t>
      </w:r>
    </w:p>
    <w:p w:rsidR="009B20D2" w:rsidRPr="00873F93" w:rsidRDefault="009B20D2" w:rsidP="009B20D2">
      <w:pPr>
        <w:tabs>
          <w:tab w:val="left" w:pos="2730"/>
        </w:tabs>
        <w:spacing w:line="276" w:lineRule="auto"/>
        <w:ind w:right="6" w:firstLine="567"/>
        <w:rPr>
          <w:sz w:val="24"/>
          <w:szCs w:val="24"/>
        </w:rPr>
      </w:pPr>
      <w:r w:rsidRPr="00873F93">
        <w:rPr>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rsidR="009B20D2" w:rsidRPr="00873F93" w:rsidRDefault="009B20D2" w:rsidP="009B20D2">
      <w:pPr>
        <w:tabs>
          <w:tab w:val="left" w:pos="2730"/>
        </w:tabs>
        <w:spacing w:line="276" w:lineRule="auto"/>
        <w:ind w:right="6" w:firstLine="567"/>
        <w:rPr>
          <w:sz w:val="24"/>
          <w:szCs w:val="24"/>
        </w:rPr>
      </w:pPr>
      <w:r w:rsidRPr="00873F93">
        <w:rPr>
          <w:sz w:val="24"/>
          <w:szCs w:val="24"/>
        </w:rPr>
        <w:t>Тема 21. Социальные профессии; их важность для сохранения духовно-нравственного облика общества.</w:t>
      </w:r>
    </w:p>
    <w:p w:rsidR="009B20D2" w:rsidRPr="00873F93" w:rsidRDefault="009B20D2" w:rsidP="009B20D2">
      <w:pPr>
        <w:tabs>
          <w:tab w:val="left" w:pos="2730"/>
        </w:tabs>
        <w:spacing w:line="276" w:lineRule="auto"/>
        <w:ind w:right="6" w:firstLine="567"/>
        <w:rPr>
          <w:sz w:val="24"/>
          <w:szCs w:val="24"/>
        </w:rPr>
      </w:pPr>
      <w:r w:rsidRPr="00873F93">
        <w:rPr>
          <w:sz w:val="24"/>
          <w:szCs w:val="24"/>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9B20D2" w:rsidRPr="00873F93" w:rsidRDefault="009B20D2" w:rsidP="009B20D2">
      <w:pPr>
        <w:tabs>
          <w:tab w:val="left" w:pos="2730"/>
        </w:tabs>
        <w:spacing w:line="276" w:lineRule="auto"/>
        <w:ind w:right="6" w:firstLine="567"/>
        <w:rPr>
          <w:sz w:val="24"/>
          <w:szCs w:val="24"/>
        </w:rPr>
      </w:pPr>
      <w:r w:rsidRPr="00873F93">
        <w:rPr>
          <w:sz w:val="24"/>
          <w:szCs w:val="24"/>
        </w:rPr>
        <w:t>Тема 22. Выдающиеся благотворители в истории. Благотворительность как нравственный долг.</w:t>
      </w:r>
    </w:p>
    <w:p w:rsidR="009B20D2" w:rsidRPr="00873F93" w:rsidRDefault="009B20D2" w:rsidP="009B20D2">
      <w:pPr>
        <w:tabs>
          <w:tab w:val="left" w:pos="2730"/>
        </w:tabs>
        <w:spacing w:line="276" w:lineRule="auto"/>
        <w:ind w:right="6" w:firstLine="567"/>
        <w:rPr>
          <w:sz w:val="24"/>
          <w:szCs w:val="24"/>
        </w:rPr>
      </w:pPr>
      <w:r w:rsidRPr="00873F93">
        <w:rPr>
          <w:sz w:val="24"/>
          <w:szCs w:val="24"/>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9B20D2" w:rsidRPr="00873F93" w:rsidRDefault="009B20D2" w:rsidP="009B20D2">
      <w:pPr>
        <w:tabs>
          <w:tab w:val="left" w:pos="2730"/>
        </w:tabs>
        <w:spacing w:line="276" w:lineRule="auto"/>
        <w:ind w:right="6" w:firstLine="567"/>
        <w:rPr>
          <w:sz w:val="24"/>
          <w:szCs w:val="24"/>
        </w:rPr>
      </w:pPr>
      <w:r w:rsidRPr="00873F93">
        <w:rPr>
          <w:sz w:val="24"/>
          <w:szCs w:val="24"/>
        </w:rPr>
        <w:t>Тема 23. Выдающиеся учёные России. Наука как источник социального и духовного прогресса общества.</w:t>
      </w:r>
    </w:p>
    <w:p w:rsidR="009B20D2" w:rsidRPr="00873F93" w:rsidRDefault="009B20D2" w:rsidP="009B20D2">
      <w:pPr>
        <w:tabs>
          <w:tab w:val="left" w:pos="2730"/>
        </w:tabs>
        <w:spacing w:line="276" w:lineRule="auto"/>
        <w:ind w:right="6" w:firstLine="567"/>
        <w:rPr>
          <w:sz w:val="24"/>
          <w:szCs w:val="24"/>
        </w:rPr>
      </w:pPr>
      <w:r w:rsidRPr="00873F93">
        <w:rPr>
          <w:sz w:val="24"/>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9B20D2" w:rsidRPr="00873F93" w:rsidRDefault="009B20D2" w:rsidP="009B20D2">
      <w:pPr>
        <w:tabs>
          <w:tab w:val="left" w:pos="2730"/>
        </w:tabs>
        <w:spacing w:line="276" w:lineRule="auto"/>
        <w:ind w:right="6" w:firstLine="567"/>
        <w:rPr>
          <w:sz w:val="24"/>
          <w:szCs w:val="24"/>
        </w:rPr>
      </w:pPr>
      <w:r w:rsidRPr="00873F93">
        <w:rPr>
          <w:sz w:val="24"/>
          <w:szCs w:val="24"/>
        </w:rPr>
        <w:t>Тема 24. Моя профессия (практическое занятие).</w:t>
      </w:r>
    </w:p>
    <w:p w:rsidR="009B20D2" w:rsidRPr="00873F93" w:rsidRDefault="009B20D2" w:rsidP="009B20D2">
      <w:pPr>
        <w:tabs>
          <w:tab w:val="left" w:pos="2730"/>
        </w:tabs>
        <w:spacing w:line="276" w:lineRule="auto"/>
        <w:ind w:right="6" w:firstLine="567"/>
        <w:rPr>
          <w:sz w:val="24"/>
          <w:szCs w:val="24"/>
        </w:rPr>
      </w:pPr>
      <w:r w:rsidRPr="00873F93">
        <w:rPr>
          <w:sz w:val="24"/>
          <w:szCs w:val="24"/>
        </w:rPr>
        <w:t>Труд как самореализация, как вклад в общество. Рассказ о своей будущей профессии.</w:t>
      </w:r>
    </w:p>
    <w:p w:rsidR="009B20D2" w:rsidRPr="00873F93" w:rsidRDefault="009B20D2" w:rsidP="009B20D2">
      <w:pPr>
        <w:tabs>
          <w:tab w:val="left" w:pos="2730"/>
        </w:tabs>
        <w:spacing w:line="276" w:lineRule="auto"/>
        <w:ind w:right="6" w:firstLine="567"/>
        <w:rPr>
          <w:sz w:val="24"/>
          <w:szCs w:val="24"/>
        </w:rPr>
      </w:pPr>
      <w:r w:rsidRPr="00873F93">
        <w:rPr>
          <w:sz w:val="24"/>
          <w:szCs w:val="24"/>
        </w:rPr>
        <w:t>Тематический блок 4. «Родина и патриотизм».</w:t>
      </w:r>
    </w:p>
    <w:p w:rsidR="009B20D2" w:rsidRPr="00873F93" w:rsidRDefault="009B20D2" w:rsidP="009B20D2">
      <w:pPr>
        <w:tabs>
          <w:tab w:val="left" w:pos="2730"/>
        </w:tabs>
        <w:spacing w:line="276" w:lineRule="auto"/>
        <w:ind w:right="6" w:firstLine="567"/>
        <w:rPr>
          <w:sz w:val="24"/>
          <w:szCs w:val="24"/>
        </w:rPr>
      </w:pPr>
      <w:r w:rsidRPr="00873F93">
        <w:rPr>
          <w:sz w:val="24"/>
          <w:szCs w:val="24"/>
        </w:rPr>
        <w:t>Тема 25. Гражданин.</w:t>
      </w:r>
    </w:p>
    <w:p w:rsidR="009B20D2" w:rsidRPr="00873F93" w:rsidRDefault="009B20D2" w:rsidP="009B20D2">
      <w:pPr>
        <w:tabs>
          <w:tab w:val="left" w:pos="2730"/>
        </w:tabs>
        <w:spacing w:line="276" w:lineRule="auto"/>
        <w:ind w:right="6" w:firstLine="567"/>
        <w:rPr>
          <w:sz w:val="24"/>
          <w:szCs w:val="24"/>
        </w:rPr>
      </w:pPr>
      <w:r w:rsidRPr="00873F93">
        <w:rPr>
          <w:sz w:val="24"/>
          <w:szCs w:val="24"/>
        </w:rPr>
        <w:t>Родина и гражданство, их взаимосвязь. Что делает человека гражданином. Нравственные качества гражданина.</w:t>
      </w:r>
    </w:p>
    <w:p w:rsidR="009B20D2" w:rsidRPr="00873F93" w:rsidRDefault="009B20D2" w:rsidP="009B20D2">
      <w:pPr>
        <w:tabs>
          <w:tab w:val="left" w:pos="2730"/>
        </w:tabs>
        <w:spacing w:line="276" w:lineRule="auto"/>
        <w:ind w:right="6" w:firstLine="567"/>
        <w:rPr>
          <w:sz w:val="24"/>
          <w:szCs w:val="24"/>
        </w:rPr>
      </w:pPr>
      <w:r w:rsidRPr="00873F93">
        <w:rPr>
          <w:sz w:val="24"/>
          <w:szCs w:val="24"/>
        </w:rPr>
        <w:t>Тема 26. Патриотизм.</w:t>
      </w:r>
    </w:p>
    <w:p w:rsidR="009B20D2" w:rsidRPr="00873F93" w:rsidRDefault="009B20D2" w:rsidP="009B20D2">
      <w:pPr>
        <w:tabs>
          <w:tab w:val="left" w:pos="2730"/>
        </w:tabs>
        <w:spacing w:line="276" w:lineRule="auto"/>
        <w:ind w:right="6" w:firstLine="567"/>
        <w:rPr>
          <w:sz w:val="24"/>
          <w:szCs w:val="24"/>
        </w:rPr>
      </w:pPr>
      <w:r w:rsidRPr="00873F93">
        <w:rPr>
          <w:sz w:val="24"/>
          <w:szCs w:val="24"/>
        </w:rPr>
        <w:t>Патриотизм. Толерантность. Уважение к другим народам и их истории. Важность патриотизма.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27. Защита Родины: подвиг или долг?</w:t>
      </w:r>
    </w:p>
    <w:p w:rsidR="009B20D2" w:rsidRPr="00873F93" w:rsidRDefault="009B20D2" w:rsidP="00873F93">
      <w:pPr>
        <w:tabs>
          <w:tab w:val="left" w:pos="2730"/>
        </w:tabs>
        <w:spacing w:line="240" w:lineRule="auto"/>
        <w:ind w:right="6" w:firstLine="567"/>
        <w:rPr>
          <w:sz w:val="24"/>
          <w:szCs w:val="24"/>
        </w:rPr>
      </w:pPr>
      <w:r w:rsidRPr="00873F93">
        <w:rPr>
          <w:sz w:val="24"/>
          <w:szCs w:val="24"/>
        </w:rPr>
        <w:t>Война и мир. Роль знания в защите Родины. Долг гражданина перед обществом. Военные подвиги. Честь. Доблесть.</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28. Государство. Россия – наша Родина.</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29. Гражданская идентичность (практическое занятие).</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Какими качествами должен обладать человек как гражданин. </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30. Моя школа и мой класс (практическое занятие). Портрет школы или класса через добрые дела.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31. Человек: какой он? (практическое занятие).</w:t>
      </w:r>
    </w:p>
    <w:p w:rsidR="009B20D2" w:rsidRPr="00873F93" w:rsidRDefault="009B20D2" w:rsidP="00873F93">
      <w:pPr>
        <w:tabs>
          <w:tab w:val="left" w:pos="2730"/>
        </w:tabs>
        <w:spacing w:line="240" w:lineRule="auto"/>
        <w:ind w:right="6" w:firstLine="567"/>
        <w:rPr>
          <w:sz w:val="24"/>
          <w:szCs w:val="24"/>
        </w:rPr>
      </w:pPr>
      <w:r w:rsidRPr="00873F93">
        <w:rPr>
          <w:sz w:val="24"/>
          <w:szCs w:val="24"/>
        </w:rPr>
        <w:t>Человек. Его образы в культуре. Духовность и нравственность как важнейшие качества человека.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31. Человек и культура (проект).</w:t>
      </w:r>
    </w:p>
    <w:p w:rsidR="00873F93" w:rsidRDefault="009B20D2" w:rsidP="00873F93">
      <w:pPr>
        <w:tabs>
          <w:tab w:val="left" w:pos="2730"/>
        </w:tabs>
        <w:spacing w:line="240" w:lineRule="auto"/>
        <w:ind w:right="6" w:firstLine="567"/>
        <w:rPr>
          <w:sz w:val="24"/>
          <w:szCs w:val="24"/>
        </w:rPr>
      </w:pPr>
      <w:r w:rsidRPr="00873F93">
        <w:rPr>
          <w:sz w:val="24"/>
          <w:szCs w:val="24"/>
        </w:rPr>
        <w:t>Итоговый проект</w:t>
      </w:r>
      <w:r w:rsidR="00873F93">
        <w:rPr>
          <w:sz w:val="24"/>
          <w:szCs w:val="24"/>
        </w:rPr>
        <w:t>: «Что значит быть человеком?»</w:t>
      </w:r>
    </w:p>
    <w:p w:rsidR="00873F93" w:rsidRPr="00873F93" w:rsidRDefault="00873F93" w:rsidP="00873F93">
      <w:pPr>
        <w:tabs>
          <w:tab w:val="left" w:pos="2730"/>
        </w:tabs>
        <w:spacing w:line="240" w:lineRule="auto"/>
        <w:ind w:right="6" w:firstLine="567"/>
        <w:rPr>
          <w:sz w:val="24"/>
          <w:szCs w:val="24"/>
        </w:rPr>
      </w:pPr>
    </w:p>
    <w:p w:rsidR="009B20D2" w:rsidRPr="00873F93" w:rsidRDefault="009B20D2" w:rsidP="00873F93">
      <w:pPr>
        <w:tabs>
          <w:tab w:val="left" w:pos="2730"/>
        </w:tabs>
        <w:spacing w:line="240" w:lineRule="auto"/>
        <w:ind w:right="6" w:firstLine="567"/>
        <w:rPr>
          <w:b/>
          <w:sz w:val="24"/>
          <w:szCs w:val="24"/>
        </w:rPr>
      </w:pPr>
      <w:r w:rsidRPr="00873F93">
        <w:rPr>
          <w:b/>
          <w:sz w:val="24"/>
          <w:szCs w:val="24"/>
        </w:rPr>
        <w:t>Планируемые результаты освоения программы по ОДНКНР на уровне основного общего образования.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9B20D2" w:rsidRPr="00873F93" w:rsidRDefault="009B20D2" w:rsidP="00873F93">
      <w:pPr>
        <w:tabs>
          <w:tab w:val="left" w:pos="2730"/>
        </w:tabs>
        <w:spacing w:line="240" w:lineRule="auto"/>
        <w:ind w:right="6" w:firstLine="567"/>
        <w:rPr>
          <w:sz w:val="24"/>
          <w:szCs w:val="24"/>
        </w:rPr>
      </w:pPr>
      <w:r w:rsidRPr="00873F93">
        <w:rPr>
          <w:sz w:val="24"/>
          <w:szCs w:val="24"/>
        </w:rPr>
        <w:t>Личностные результаты имеют направленность на решение задач воспитания, развития и социализации обучающихся средствами учебного курса.</w:t>
      </w:r>
    </w:p>
    <w:p w:rsidR="009B20D2" w:rsidRPr="00873F93" w:rsidRDefault="009B20D2" w:rsidP="00873F93">
      <w:pPr>
        <w:tabs>
          <w:tab w:val="left" w:pos="2730"/>
        </w:tabs>
        <w:spacing w:line="240" w:lineRule="auto"/>
        <w:ind w:right="6" w:firstLine="567"/>
        <w:rPr>
          <w:sz w:val="24"/>
          <w:szCs w:val="24"/>
        </w:rPr>
      </w:pPr>
      <w:r w:rsidRPr="00873F93">
        <w:rPr>
          <w:sz w:val="24"/>
          <w:szCs w:val="24"/>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9B20D2" w:rsidRPr="00873F93" w:rsidRDefault="009B20D2" w:rsidP="00873F93">
      <w:pPr>
        <w:tabs>
          <w:tab w:val="left" w:pos="2730"/>
        </w:tabs>
        <w:spacing w:line="240" w:lineRule="auto"/>
        <w:ind w:right="6" w:firstLine="567"/>
        <w:rPr>
          <w:sz w:val="24"/>
          <w:szCs w:val="24"/>
        </w:rPr>
      </w:pPr>
      <w:r w:rsidRPr="00873F93">
        <w:rPr>
          <w:sz w:val="24"/>
          <w:szCs w:val="24"/>
        </w:rPr>
        <w:t>Личностные результаты освоения курса достигаются в единстве учебной и воспитательной деятельности.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Личностные результаты освоения курса включают:</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осознание российской гражданской идентичности; </w:t>
      </w:r>
    </w:p>
    <w:p w:rsidR="009B20D2" w:rsidRPr="00873F93" w:rsidRDefault="009B20D2" w:rsidP="00873F93">
      <w:pPr>
        <w:tabs>
          <w:tab w:val="left" w:pos="2730"/>
        </w:tabs>
        <w:spacing w:line="240" w:lineRule="auto"/>
        <w:ind w:right="6" w:firstLine="567"/>
        <w:rPr>
          <w:sz w:val="24"/>
          <w:szCs w:val="24"/>
        </w:rPr>
      </w:pPr>
      <w:r w:rsidRPr="00873F93">
        <w:rPr>
          <w:sz w:val="24"/>
          <w:szCs w:val="24"/>
        </w:rPr>
        <w:t>готовность обучающихся к саморазвитию, самостоятельности и личностному самоопределению;</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ценность самостоятельности и инициативы; </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наличие мотивации к целенаправленной социально значимой деятельности; </w:t>
      </w:r>
    </w:p>
    <w:p w:rsidR="009B20D2" w:rsidRPr="00873F93" w:rsidRDefault="009B20D2" w:rsidP="00873F93">
      <w:pPr>
        <w:tabs>
          <w:tab w:val="left" w:pos="2730"/>
        </w:tabs>
        <w:spacing w:line="240" w:lineRule="auto"/>
        <w:ind w:right="6" w:firstLine="567"/>
        <w:rPr>
          <w:sz w:val="24"/>
          <w:szCs w:val="24"/>
        </w:rPr>
      </w:pPr>
      <w:r w:rsidRPr="00873F93">
        <w:rPr>
          <w:sz w:val="24"/>
          <w:szCs w:val="24"/>
        </w:rPr>
        <w:t>сформированность внутренней позиции личности как особого ценностного отношения к себе, окружающим людям и жизни в целом.</w:t>
      </w:r>
    </w:p>
    <w:p w:rsidR="009B20D2" w:rsidRPr="00873F93" w:rsidRDefault="009B20D2" w:rsidP="00873F93">
      <w:pPr>
        <w:tabs>
          <w:tab w:val="left" w:pos="2730"/>
        </w:tabs>
        <w:spacing w:line="240" w:lineRule="auto"/>
        <w:ind w:right="6" w:firstLine="567"/>
        <w:rPr>
          <w:sz w:val="24"/>
          <w:szCs w:val="24"/>
        </w:rPr>
      </w:pPr>
      <w:r w:rsidRPr="00873F93">
        <w:rPr>
          <w:sz w:val="24"/>
          <w:szCs w:val="24"/>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9B20D2" w:rsidRPr="00873F93" w:rsidRDefault="009B20D2" w:rsidP="00BD2ED9">
      <w:pPr>
        <w:numPr>
          <w:ilvl w:val="0"/>
          <w:numId w:val="112"/>
        </w:numPr>
        <w:tabs>
          <w:tab w:val="left" w:pos="2730"/>
        </w:tabs>
        <w:spacing w:line="240" w:lineRule="auto"/>
        <w:ind w:right="6"/>
        <w:rPr>
          <w:sz w:val="24"/>
          <w:szCs w:val="24"/>
        </w:rPr>
      </w:pPr>
      <w:r w:rsidRPr="00873F93">
        <w:rPr>
          <w:sz w:val="24"/>
          <w:szCs w:val="24"/>
        </w:rPr>
        <w:t>патриотического воспитания: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9B20D2" w:rsidRPr="00873F93" w:rsidRDefault="009B20D2" w:rsidP="00BD2ED9">
      <w:pPr>
        <w:numPr>
          <w:ilvl w:val="0"/>
          <w:numId w:val="112"/>
        </w:numPr>
        <w:tabs>
          <w:tab w:val="left" w:pos="2730"/>
        </w:tabs>
        <w:spacing w:line="240" w:lineRule="auto"/>
        <w:ind w:right="6"/>
        <w:rPr>
          <w:sz w:val="24"/>
          <w:szCs w:val="24"/>
        </w:rPr>
      </w:pPr>
      <w:r w:rsidRPr="00873F93">
        <w:rPr>
          <w:sz w:val="24"/>
          <w:szCs w:val="24"/>
        </w:rPr>
        <w:t>гражданского воспитания: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9B20D2" w:rsidRPr="00873F93" w:rsidRDefault="009B20D2" w:rsidP="00873F93">
      <w:pPr>
        <w:tabs>
          <w:tab w:val="left" w:pos="2730"/>
        </w:tabs>
        <w:spacing w:line="240" w:lineRule="auto"/>
        <w:ind w:right="6" w:firstLine="567"/>
        <w:rPr>
          <w:sz w:val="24"/>
          <w:szCs w:val="24"/>
        </w:rPr>
      </w:pPr>
      <w:r w:rsidRPr="00873F93">
        <w:rPr>
          <w:sz w:val="24"/>
          <w:szCs w:val="24"/>
        </w:rPr>
        <w:t>воспитание веротерпимости, уважительного отношения к религиозным чувствам, взглядам людей или их отсутствию;</w:t>
      </w:r>
    </w:p>
    <w:p w:rsidR="009B20D2" w:rsidRPr="00873F93" w:rsidRDefault="009B20D2" w:rsidP="00BD2ED9">
      <w:pPr>
        <w:numPr>
          <w:ilvl w:val="0"/>
          <w:numId w:val="112"/>
        </w:numPr>
        <w:tabs>
          <w:tab w:val="left" w:pos="2730"/>
        </w:tabs>
        <w:spacing w:line="240" w:lineRule="auto"/>
        <w:ind w:right="6"/>
        <w:rPr>
          <w:sz w:val="24"/>
          <w:szCs w:val="24"/>
        </w:rPr>
      </w:pPr>
      <w:r w:rsidRPr="00873F93">
        <w:rPr>
          <w:sz w:val="24"/>
          <w:szCs w:val="24"/>
        </w:rPr>
        <w:t>ценности познавательной деятельности: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9B20D2" w:rsidRPr="00873F93" w:rsidRDefault="00563058" w:rsidP="00873F93">
      <w:pPr>
        <w:tabs>
          <w:tab w:val="left" w:pos="2730"/>
        </w:tabs>
        <w:spacing w:line="240" w:lineRule="auto"/>
        <w:ind w:right="6" w:firstLine="567"/>
        <w:rPr>
          <w:sz w:val="24"/>
          <w:szCs w:val="24"/>
        </w:rPr>
      </w:pPr>
      <w:r>
        <w:rPr>
          <w:noProof/>
          <w:sz w:val="24"/>
          <w:szCs w:val="24"/>
        </w:rPr>
        <w:pict>
          <v:line id="Прямая соединительная линия 1" o:spid="_x0000_s1026" style="position:absolute;left:0;text-align:left;z-index:-251658752;visibility:visible;mso-position-horizontal-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" strokeweight=".49989mm">
            <w10:wrap anchorx="page"/>
          </v:line>
        </w:pict>
      </w:r>
      <w:r w:rsidR="009B20D2" w:rsidRPr="00873F93">
        <w:rPr>
          <w:sz w:val="24"/>
          <w:szCs w:val="24"/>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rsidR="009B20D2" w:rsidRPr="00873F93" w:rsidRDefault="009B20D2" w:rsidP="00873F93">
      <w:pPr>
        <w:tabs>
          <w:tab w:val="left" w:pos="2730"/>
        </w:tabs>
        <w:spacing w:line="240" w:lineRule="auto"/>
        <w:ind w:right="6" w:firstLine="567"/>
        <w:rPr>
          <w:sz w:val="24"/>
          <w:szCs w:val="24"/>
        </w:rPr>
      </w:pPr>
      <w:r w:rsidRPr="00873F93">
        <w:rPr>
          <w:sz w:val="24"/>
          <w:szCs w:val="24"/>
        </w:rPr>
        <w:t>воспитание веротерпимости, уважительного отношения к религиозным чувствам, взглядам людей или их отсутствию;</w:t>
      </w:r>
    </w:p>
    <w:p w:rsidR="009B20D2" w:rsidRPr="00873F93" w:rsidRDefault="009B20D2" w:rsidP="00BD2ED9">
      <w:pPr>
        <w:numPr>
          <w:ilvl w:val="0"/>
          <w:numId w:val="112"/>
        </w:numPr>
        <w:tabs>
          <w:tab w:val="left" w:pos="2730"/>
        </w:tabs>
        <w:spacing w:line="240" w:lineRule="auto"/>
        <w:ind w:right="6"/>
        <w:rPr>
          <w:sz w:val="24"/>
          <w:szCs w:val="24"/>
        </w:rPr>
      </w:pPr>
      <w:r w:rsidRPr="00873F93">
        <w:rPr>
          <w:sz w:val="24"/>
          <w:szCs w:val="24"/>
        </w:rPr>
        <w:t>духовно-нравственного воспитания.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w:t>
      </w:r>
      <w:r w:rsidRPr="00873F93">
        <w:rPr>
          <w:sz w:val="24"/>
          <w:szCs w:val="24"/>
        </w:rPr>
        <w:lastRenderedPageBreak/>
        <w:t>позиции, к истории, культуре, религии, традициям, языкам, ценностям народов родного края, России и народов мира;</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У обучающегося будут сформированы следующие познавательные универсальные учебные действия: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9B20D2" w:rsidRPr="00873F93" w:rsidRDefault="009B20D2" w:rsidP="00873F93">
      <w:pPr>
        <w:tabs>
          <w:tab w:val="left" w:pos="2730"/>
        </w:tabs>
        <w:spacing w:line="240" w:lineRule="auto"/>
        <w:ind w:right="6" w:firstLine="567"/>
        <w:rPr>
          <w:sz w:val="24"/>
          <w:szCs w:val="24"/>
        </w:rPr>
      </w:pPr>
      <w:r w:rsidRPr="00873F93">
        <w:rPr>
          <w:sz w:val="24"/>
          <w:szCs w:val="24"/>
        </w:rPr>
        <w:t>смысловое чтение;</w:t>
      </w:r>
    </w:p>
    <w:p w:rsidR="009B20D2" w:rsidRPr="00873F93" w:rsidRDefault="009B20D2" w:rsidP="00873F93">
      <w:pPr>
        <w:tabs>
          <w:tab w:val="left" w:pos="2730"/>
        </w:tabs>
        <w:spacing w:line="240" w:lineRule="auto"/>
        <w:ind w:right="6" w:firstLine="567"/>
        <w:rPr>
          <w:sz w:val="24"/>
          <w:szCs w:val="24"/>
        </w:rPr>
      </w:pPr>
      <w:r w:rsidRPr="00873F93">
        <w:rPr>
          <w:sz w:val="24"/>
          <w:szCs w:val="24"/>
        </w:rPr>
        <w:t>развитие мотивации к овладению культурой активного использования словарей и других поисковых систем.</w:t>
      </w:r>
    </w:p>
    <w:p w:rsidR="009B20D2" w:rsidRPr="00873F93" w:rsidRDefault="009B20D2" w:rsidP="00873F93">
      <w:pPr>
        <w:tabs>
          <w:tab w:val="left" w:pos="2730"/>
        </w:tabs>
        <w:spacing w:line="240" w:lineRule="auto"/>
        <w:ind w:right="6" w:firstLine="567"/>
        <w:rPr>
          <w:sz w:val="24"/>
          <w:szCs w:val="24"/>
        </w:rPr>
      </w:pPr>
      <w:r w:rsidRPr="00873F93">
        <w:rPr>
          <w:sz w:val="24"/>
          <w:szCs w:val="24"/>
        </w:rPr>
        <w:t>У обучающегося будут сформированы следующие коммуникативные универсальные учебные действия:</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умение организовывать учебное сотрудничество и совместную деятельность с учителем и сверстниками; </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9B20D2" w:rsidRPr="00873F93" w:rsidRDefault="009B20D2" w:rsidP="00873F93">
      <w:pPr>
        <w:tabs>
          <w:tab w:val="left" w:pos="2730"/>
        </w:tabs>
        <w:spacing w:line="240" w:lineRule="auto"/>
        <w:ind w:right="6" w:firstLine="567"/>
        <w:rPr>
          <w:sz w:val="24"/>
          <w:szCs w:val="24"/>
        </w:rPr>
      </w:pPr>
      <w:r w:rsidRPr="00873F93">
        <w:rPr>
          <w:sz w:val="24"/>
          <w:szCs w:val="24"/>
        </w:rPr>
        <w:t>формулировать, аргументировать и отстаивать своё мнение (учебное сотрудничество);</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9B20D2" w:rsidRPr="00873F93" w:rsidRDefault="009B20D2" w:rsidP="00873F93">
      <w:pPr>
        <w:tabs>
          <w:tab w:val="left" w:pos="2730"/>
        </w:tabs>
        <w:spacing w:line="240" w:lineRule="auto"/>
        <w:ind w:right="6" w:firstLine="567"/>
        <w:rPr>
          <w:sz w:val="24"/>
          <w:szCs w:val="24"/>
        </w:rPr>
      </w:pPr>
      <w:r w:rsidRPr="00873F93">
        <w:rPr>
          <w:sz w:val="24"/>
          <w:szCs w:val="24"/>
        </w:rPr>
        <w:t>владение устной и письменной речью, монологической контекстной речью (коммуникация);</w:t>
      </w:r>
    </w:p>
    <w:p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9B20D2" w:rsidRPr="00873F93" w:rsidRDefault="009B20D2" w:rsidP="00873F93">
      <w:pPr>
        <w:tabs>
          <w:tab w:val="left" w:pos="2730"/>
        </w:tabs>
        <w:spacing w:line="240" w:lineRule="auto"/>
        <w:ind w:right="6" w:firstLine="567"/>
        <w:rPr>
          <w:sz w:val="24"/>
          <w:szCs w:val="24"/>
        </w:rPr>
      </w:pPr>
      <w:r w:rsidRPr="00873F93">
        <w:rPr>
          <w:sz w:val="24"/>
          <w:szCs w:val="24"/>
        </w:rPr>
        <w:t>У обучающегося будут сформированы следующие регулятивные универсальные учебные действия: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умение оценивать правильность выполнения учебной задачи, собственные возможности её решения (оценка);</w:t>
      </w:r>
    </w:p>
    <w:p w:rsidR="009B20D2" w:rsidRPr="00873F93" w:rsidRDefault="009B20D2" w:rsidP="00873F93">
      <w:pPr>
        <w:tabs>
          <w:tab w:val="left" w:pos="2730"/>
        </w:tabs>
        <w:spacing w:line="240" w:lineRule="auto"/>
        <w:ind w:right="6" w:firstLine="567"/>
        <w:rPr>
          <w:sz w:val="24"/>
          <w:szCs w:val="24"/>
        </w:rPr>
      </w:pPr>
      <w:r w:rsidRPr="00873F93">
        <w:rPr>
          <w:sz w:val="24"/>
          <w:szCs w:val="24"/>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9B20D2" w:rsidRPr="00873F93" w:rsidRDefault="009B20D2" w:rsidP="00873F93">
      <w:pPr>
        <w:tabs>
          <w:tab w:val="left" w:pos="2730"/>
        </w:tabs>
        <w:spacing w:line="240" w:lineRule="auto"/>
        <w:ind w:right="6" w:firstLine="567"/>
        <w:rPr>
          <w:b/>
          <w:sz w:val="24"/>
          <w:szCs w:val="24"/>
        </w:rPr>
      </w:pPr>
      <w:r w:rsidRPr="00873F93">
        <w:rPr>
          <w:b/>
          <w:sz w:val="24"/>
          <w:szCs w:val="24"/>
        </w:rPr>
        <w:t>Предметные результаты освоения программы по ОДНКНР на уровне основного общего образования.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9B20D2" w:rsidRPr="00873F93" w:rsidRDefault="009B20D2" w:rsidP="00873F93">
      <w:pPr>
        <w:tabs>
          <w:tab w:val="left" w:pos="2730"/>
        </w:tabs>
        <w:spacing w:line="240" w:lineRule="auto"/>
        <w:ind w:right="6" w:firstLine="567"/>
        <w:rPr>
          <w:b/>
          <w:sz w:val="24"/>
          <w:szCs w:val="24"/>
        </w:rPr>
      </w:pPr>
      <w:r w:rsidRPr="00873F93">
        <w:rPr>
          <w:b/>
          <w:sz w:val="24"/>
          <w:szCs w:val="24"/>
        </w:rPr>
        <w:t xml:space="preserve">К концу обучения в </w:t>
      </w:r>
      <w:r w:rsidRPr="00873F93">
        <w:rPr>
          <w:b/>
          <w:bCs/>
          <w:sz w:val="24"/>
          <w:szCs w:val="24"/>
        </w:rPr>
        <w:t xml:space="preserve">5 классе </w:t>
      </w:r>
      <w:r w:rsidRPr="00873F93">
        <w:rPr>
          <w:b/>
          <w:sz w:val="24"/>
          <w:szCs w:val="24"/>
        </w:rPr>
        <w:t>обучающийся получит следующие предметные результаты по отдельным темам программы по ОДНКНР:</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1. «Россия – наш общий дом».</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w:t>
      </w:r>
      <w:r w:rsidRPr="00873F93">
        <w:rPr>
          <w:sz w:val="24"/>
          <w:szCs w:val="24"/>
          <w:lang w:val="en-US"/>
        </w:rPr>
        <w:t> </w:t>
      </w:r>
      <w:r w:rsidRPr="00873F93">
        <w:rPr>
          <w:sz w:val="24"/>
          <w:szCs w:val="24"/>
        </w:rPr>
        <w:t>Зачем изучать курс «Основы духовно-нравственной культуры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понимать взаимосвязь между языком и культурой, духовно-нравственным развитием личности и социальным поведением. </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w:t>
      </w:r>
      <w:r w:rsidRPr="00873F93">
        <w:rPr>
          <w:sz w:val="24"/>
          <w:szCs w:val="24"/>
          <w:lang w:val="en-US"/>
        </w:rPr>
        <w:t> </w:t>
      </w:r>
      <w:r w:rsidRPr="00873F93">
        <w:rPr>
          <w:sz w:val="24"/>
          <w:szCs w:val="24"/>
        </w:rPr>
        <w:t>Наш дом – Россия.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3.</w:t>
      </w:r>
      <w:r w:rsidRPr="00873F93">
        <w:rPr>
          <w:sz w:val="24"/>
          <w:szCs w:val="24"/>
          <w:lang w:val="en-US"/>
        </w:rPr>
        <w:t> </w:t>
      </w:r>
      <w:r w:rsidRPr="00873F93">
        <w:rPr>
          <w:sz w:val="24"/>
          <w:szCs w:val="24"/>
        </w:rPr>
        <w:t>Язык и история.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что такое язык, каковы важность его изучения и влияние на миропонимание личности;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иметь базовые представления о формировании языка как носителя духовно-нравственных смыслов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суть и смысл коммуникативной роли языка, в том числе в организации межкультурного диалога и взаимодействия;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своё понимание необходимости нравственной чистоты языка, важности лингвистической гигиены, речевого этикета.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4.</w:t>
      </w:r>
      <w:r w:rsidRPr="00873F93">
        <w:rPr>
          <w:sz w:val="24"/>
          <w:szCs w:val="24"/>
          <w:lang w:val="en-US"/>
        </w:rPr>
        <w:t> </w:t>
      </w:r>
      <w:r w:rsidRPr="00873F93">
        <w:rPr>
          <w:sz w:val="24"/>
          <w:szCs w:val="24"/>
        </w:rPr>
        <w:t>Русский язык – язык общения и язык возможностей.</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базовые представления о происхождении и развитии русского языка, его взаимосвязи с языками других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нравственных категориях русского языка и их происхождении.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5.</w:t>
      </w:r>
      <w:r w:rsidRPr="00873F93">
        <w:rPr>
          <w:sz w:val="24"/>
          <w:szCs w:val="24"/>
          <w:lang w:val="en-US"/>
        </w:rPr>
        <w:t> </w:t>
      </w:r>
      <w:r w:rsidRPr="00873F93">
        <w:rPr>
          <w:sz w:val="24"/>
          <w:szCs w:val="24"/>
        </w:rPr>
        <w:t>Истоки родной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сформированное представление о понятие «культура»;</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выделять общие черты в культуре различных народов, обосновывать их значение и причины.</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6.</w:t>
      </w:r>
      <w:r w:rsidRPr="00873F93">
        <w:rPr>
          <w:sz w:val="24"/>
          <w:szCs w:val="24"/>
          <w:lang w:val="en-US"/>
        </w:rPr>
        <w:t> </w:t>
      </w:r>
      <w:r w:rsidRPr="00873F93">
        <w:rPr>
          <w:sz w:val="24"/>
          <w:szCs w:val="24"/>
        </w:rPr>
        <w:t>Материальная культура.</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об артефактах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базовое представление о традиционных укладах хозяйства: земледелии, скотоводстве, охоте, рыболовстве;</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взаимосвязь между хозяйственным укладом и проявлениями духовной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7.</w:t>
      </w:r>
      <w:r w:rsidRPr="00873F93">
        <w:rPr>
          <w:sz w:val="24"/>
          <w:szCs w:val="24"/>
          <w:lang w:val="en-US"/>
        </w:rPr>
        <w:t> </w:t>
      </w:r>
      <w:r w:rsidRPr="00873F93">
        <w:rPr>
          <w:sz w:val="24"/>
          <w:szCs w:val="24"/>
        </w:rPr>
        <w:t>Духовная культура.</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таких культурных концептах как «искусство», «наука», «религия»;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смысл и взаимосвязь названных терминов с формами их репрезентации в культуре;</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значение культурных символов, нравственный и духовный смысл культурных артефактов;</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что такое знаки и символы, уметь соотносить их с культурными явлениями, с которыми они связаны.</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8.</w:t>
      </w:r>
      <w:r w:rsidRPr="00873F93">
        <w:rPr>
          <w:sz w:val="24"/>
          <w:szCs w:val="24"/>
          <w:lang w:val="en-US"/>
        </w:rPr>
        <w:t> </w:t>
      </w:r>
      <w:r w:rsidRPr="00873F93">
        <w:rPr>
          <w:sz w:val="24"/>
          <w:szCs w:val="24"/>
        </w:rPr>
        <w:t>Культура и религия.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понятии «религия», уметь пояснить её роль в жизни общества и основные социально-культурные функции;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связь религии и морали;</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роль и значение духовных ценностей в религиях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характеризовать государствообразующие конфессии России и их картины мира.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9.</w:t>
      </w:r>
      <w:r w:rsidRPr="00873F93">
        <w:rPr>
          <w:sz w:val="24"/>
          <w:szCs w:val="24"/>
          <w:lang w:val="en-US"/>
        </w:rPr>
        <w:t> </w:t>
      </w:r>
      <w:r w:rsidRPr="00873F93">
        <w:rPr>
          <w:sz w:val="24"/>
          <w:szCs w:val="24"/>
        </w:rPr>
        <w:t>Культура и образование.</w:t>
      </w:r>
    </w:p>
    <w:p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Характеризовать термин «образование» и уметь обосновать его важность для личности и общества;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об основных ступенях образования в России и их необходимости;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взаимосвязь культуры и образованности человека;</w:t>
      </w:r>
    </w:p>
    <w:p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взаимосвязи между знанием, образованием и личностным и профессиональным ростом человека;</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10.</w:t>
      </w:r>
      <w:r w:rsidRPr="00873F93">
        <w:rPr>
          <w:sz w:val="24"/>
          <w:szCs w:val="24"/>
          <w:lang w:val="en-US"/>
        </w:rPr>
        <w:t> </w:t>
      </w:r>
      <w:r w:rsidRPr="00873F93">
        <w:rPr>
          <w:sz w:val="24"/>
          <w:szCs w:val="24"/>
        </w:rPr>
        <w:t>Многообразие культур России (практическое занятие).</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сформированные представления о закономерностях развития культуры и истории народов, их культурных особенностях;</w:t>
      </w:r>
    </w:p>
    <w:p w:rsidR="009B20D2" w:rsidRPr="00873F93" w:rsidRDefault="009B20D2" w:rsidP="00873F93">
      <w:pPr>
        <w:tabs>
          <w:tab w:val="left" w:pos="2730"/>
        </w:tabs>
        <w:spacing w:line="240" w:lineRule="auto"/>
        <w:ind w:right="6" w:firstLine="567"/>
        <w:rPr>
          <w:sz w:val="24"/>
          <w:szCs w:val="24"/>
        </w:rPr>
      </w:pPr>
      <w:r w:rsidRPr="00873F93">
        <w:rPr>
          <w:sz w:val="24"/>
          <w:szCs w:val="24"/>
        </w:rPr>
        <w:t>выделять общее и единичное в культуре на основе предметных знаний о культуре своего народа;</w:t>
      </w:r>
    </w:p>
    <w:p w:rsidR="009B20D2" w:rsidRPr="00873F93" w:rsidRDefault="009B20D2" w:rsidP="00873F93">
      <w:pPr>
        <w:tabs>
          <w:tab w:val="left" w:pos="2730"/>
        </w:tabs>
        <w:spacing w:line="240" w:lineRule="auto"/>
        <w:ind w:right="6" w:firstLine="567"/>
        <w:rPr>
          <w:sz w:val="24"/>
          <w:szCs w:val="24"/>
        </w:rPr>
      </w:pPr>
      <w:r w:rsidRPr="00873F93">
        <w:rPr>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2. «Семья и духовно-нравственные ценности».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11.</w:t>
      </w:r>
      <w:r w:rsidRPr="00873F93">
        <w:rPr>
          <w:sz w:val="24"/>
          <w:szCs w:val="24"/>
          <w:lang w:val="en-US"/>
        </w:rPr>
        <w:t> </w:t>
      </w:r>
      <w:r w:rsidRPr="00873F93">
        <w:rPr>
          <w:sz w:val="24"/>
          <w:szCs w:val="24"/>
        </w:rPr>
        <w:t>Семья – хранитель духовных ценностей.</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смысл термина «семья»;</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взаимосвязях между типом культуры и особенностями семейного быта и отношений в семье;</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значение термина «поколение» и его взаимосвязь с культурными особенностями своего времени;</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составить рассказ о своей семье в соответствии с культурно-историческими условиями её существования;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обосновывать такие понятия, как «счастливая семья», «семейное счастье»;</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уметь доказывать важность семьи как хранителя традиций и её воспитательную роль;</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12.</w:t>
      </w:r>
      <w:r w:rsidRPr="00873F93">
        <w:rPr>
          <w:sz w:val="24"/>
          <w:szCs w:val="24"/>
          <w:lang w:val="en-US"/>
        </w:rPr>
        <w:t> </w:t>
      </w:r>
      <w:r w:rsidRPr="00873F93">
        <w:rPr>
          <w:sz w:val="24"/>
          <w:szCs w:val="24"/>
        </w:rPr>
        <w:t>Родина начинается с семьи.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понятие «Родина»;</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взаимосвязь и различия между концептами «Отечество» и «Родина»;</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понимать, что такое история семьи, каковы формы её выражения и сохранения; </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и доказывать взаимосвязь истории семьи и истории народа, государства, человечества.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13.</w:t>
      </w:r>
      <w:r w:rsidRPr="00873F93">
        <w:rPr>
          <w:sz w:val="24"/>
          <w:szCs w:val="24"/>
          <w:lang w:val="en-US"/>
        </w:rPr>
        <w:t> </w:t>
      </w:r>
      <w:r w:rsidRPr="00873F93">
        <w:rPr>
          <w:sz w:val="24"/>
          <w:szCs w:val="24"/>
        </w:rPr>
        <w:t>Традиции семейного воспитания 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семейных традициях и обосновывать их важность как ключевых элементах семейных отношений;</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взаимосвязь семейных традиций и культуры собственного этноса;</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рассказывать о семейных традициях своего народа и народов России, собственной семьи;</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роль семейных традиций в культуре общества, трансляции ценностей, духовно-нравственных идеалов.</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14.</w:t>
      </w:r>
      <w:r w:rsidRPr="00873F93">
        <w:rPr>
          <w:sz w:val="24"/>
          <w:szCs w:val="24"/>
          <w:lang w:val="en-US"/>
        </w:rPr>
        <w:t> </w:t>
      </w:r>
      <w:r w:rsidRPr="00873F93">
        <w:rPr>
          <w:sz w:val="24"/>
          <w:szCs w:val="24"/>
        </w:rPr>
        <w:t>Образ семьи в культуре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называть традиционные сказочные и фольклорные сюжеты о семье, семейных обязанностях;</w:t>
      </w:r>
    </w:p>
    <w:p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уметь обосновывать своё понимание семейных ценностей, выраженных в фольклорных сюжетах;</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обосновывать важность семейных ценностей с использованием различного иллюстративного материала.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15.</w:t>
      </w:r>
      <w:r w:rsidRPr="00873F93">
        <w:rPr>
          <w:sz w:val="24"/>
          <w:szCs w:val="24"/>
          <w:lang w:val="en-US"/>
        </w:rPr>
        <w:t> </w:t>
      </w:r>
      <w:r w:rsidRPr="00873F93">
        <w:rPr>
          <w:sz w:val="24"/>
          <w:szCs w:val="24"/>
        </w:rPr>
        <w:t>Труд в истории семьи.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что такое семейное хозяйство и домашний труд;</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оценивать семейный уклад и взаимосвязь с социально-экономической структурой общества в форме большой и малой семей;</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распределение семейного труда и осознавать его важность для укрепления целостности семьи.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16.</w:t>
      </w:r>
      <w:r w:rsidRPr="00873F93">
        <w:rPr>
          <w:sz w:val="24"/>
          <w:szCs w:val="24"/>
          <w:lang w:val="en-US"/>
        </w:rPr>
        <w:t> </w:t>
      </w:r>
      <w:r w:rsidRPr="00873F93">
        <w:rPr>
          <w:sz w:val="24"/>
          <w:szCs w:val="24"/>
        </w:rPr>
        <w:t>Семья в современном мире (практическое занятие).</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9B20D2" w:rsidRPr="00873F93" w:rsidRDefault="009B20D2" w:rsidP="00873F93">
      <w:pPr>
        <w:tabs>
          <w:tab w:val="left" w:pos="2730"/>
        </w:tabs>
        <w:spacing w:line="240" w:lineRule="auto"/>
        <w:ind w:right="6" w:firstLine="567"/>
        <w:rPr>
          <w:sz w:val="24"/>
          <w:szCs w:val="24"/>
        </w:rPr>
      </w:pPr>
      <w:r w:rsidRPr="00873F93">
        <w:rPr>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9B20D2" w:rsidRPr="00873F93" w:rsidRDefault="009B20D2" w:rsidP="00873F93">
      <w:pPr>
        <w:tabs>
          <w:tab w:val="left" w:pos="2730"/>
        </w:tabs>
        <w:spacing w:line="240" w:lineRule="auto"/>
        <w:ind w:right="6" w:firstLine="567"/>
        <w:rPr>
          <w:sz w:val="24"/>
          <w:szCs w:val="24"/>
        </w:rPr>
      </w:pPr>
      <w:r w:rsidRPr="00873F93">
        <w:rPr>
          <w:sz w:val="24"/>
          <w:szCs w:val="24"/>
        </w:rPr>
        <w:t>предполагать и доказывать наличие взаимосвязи между культурой и духовно-нравственными ценностями семьи;</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3. «Духовно-нравственное богатство личности».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17.</w:t>
      </w:r>
      <w:r w:rsidRPr="00873F93">
        <w:rPr>
          <w:sz w:val="24"/>
          <w:szCs w:val="24"/>
          <w:lang w:val="en-US"/>
        </w:rPr>
        <w:t> </w:t>
      </w:r>
      <w:r w:rsidRPr="00873F93">
        <w:rPr>
          <w:sz w:val="24"/>
          <w:szCs w:val="24"/>
        </w:rPr>
        <w:t>Личность – общество – культура.</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значение термина «человек» в контексте духовно-нравственной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обосновать взаимосвязь и взаимообусловленность чело века и общества, человека и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объяснять различия между обоснованием термина «личность» в быту, в контексте культуры и творчества;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что такое гуманизм, иметь представление о его источниках в культуре.</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18.</w:t>
      </w:r>
      <w:r w:rsidRPr="00873F93">
        <w:rPr>
          <w:sz w:val="24"/>
          <w:szCs w:val="24"/>
          <w:lang w:val="en-US"/>
        </w:rPr>
        <w:t> </w:t>
      </w:r>
      <w:r w:rsidRPr="00873F93">
        <w:rPr>
          <w:sz w:val="24"/>
          <w:szCs w:val="24"/>
        </w:rPr>
        <w:t>Духовный мир человека. Человек – творец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значение термина «творчество» в нескольких аспектах и понимать границы их применимости;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доказывать важность морально- нравственных ограничений в творчестве;</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творчества как реализацию духовно-нравственных ценностей человека;</w:t>
      </w:r>
    </w:p>
    <w:p w:rsidR="009B20D2" w:rsidRPr="00873F93" w:rsidRDefault="009B20D2" w:rsidP="00873F93">
      <w:pPr>
        <w:tabs>
          <w:tab w:val="left" w:pos="2730"/>
        </w:tabs>
        <w:spacing w:line="240" w:lineRule="auto"/>
        <w:ind w:right="6" w:firstLine="567"/>
        <w:rPr>
          <w:sz w:val="24"/>
          <w:szCs w:val="24"/>
        </w:rPr>
      </w:pPr>
      <w:r w:rsidRPr="00873F93">
        <w:rPr>
          <w:sz w:val="24"/>
          <w:szCs w:val="24"/>
        </w:rPr>
        <w:t>доказывать детерминированность творчества культурой своего этноса;</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взаимосвязь труда и творчества.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19.</w:t>
      </w:r>
      <w:r w:rsidRPr="00873F93">
        <w:rPr>
          <w:sz w:val="24"/>
          <w:szCs w:val="24"/>
          <w:lang w:val="en-US"/>
        </w:rPr>
        <w:t> </w:t>
      </w:r>
      <w:r w:rsidRPr="00873F93">
        <w:rPr>
          <w:sz w:val="24"/>
          <w:szCs w:val="24"/>
        </w:rPr>
        <w:t>Личность и духовно-нравственные ценности.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значение и роль морали и нравственности в жизни человека;</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происхождение духовных ценностей, понимание идеалов добра и зла;</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4. «Культурное единство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Тема 20.</w:t>
      </w:r>
      <w:r w:rsidRPr="00873F93">
        <w:rPr>
          <w:sz w:val="24"/>
          <w:szCs w:val="24"/>
          <w:lang w:val="en-US"/>
        </w:rPr>
        <w:t> </w:t>
      </w:r>
      <w:r w:rsidRPr="00873F93">
        <w:rPr>
          <w:sz w:val="24"/>
          <w:szCs w:val="24"/>
        </w:rPr>
        <w:t>Историческая память как духовно-нравственная ценность.</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Понимать и уметь объяснять суть термина «история», знать основные исторические периоды и уметь выделять их сущностные черты; </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значении и функциях изучения истории;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21.</w:t>
      </w:r>
      <w:r w:rsidRPr="00873F93">
        <w:rPr>
          <w:sz w:val="24"/>
          <w:szCs w:val="24"/>
          <w:lang w:val="en-US"/>
        </w:rPr>
        <w:t> </w:t>
      </w:r>
      <w:r w:rsidRPr="00873F93">
        <w:rPr>
          <w:sz w:val="24"/>
          <w:szCs w:val="24"/>
        </w:rPr>
        <w:t>Литература как язык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отличия литературы от других видов художественного творчества;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рассказывать об особенностях литературного повествования, выделять простые выразительные средства литературного языка;</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и доказывать важность литературы как культурного явления, как формы трансляции культурных ценностей;</w:t>
      </w:r>
    </w:p>
    <w:p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и обозначать средства выражения морального и нравственного смысла в литературных произведениях.</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22.</w:t>
      </w:r>
      <w:r w:rsidRPr="00873F93">
        <w:rPr>
          <w:sz w:val="24"/>
          <w:szCs w:val="24"/>
          <w:lang w:val="en-US"/>
        </w:rPr>
        <w:t> </w:t>
      </w:r>
      <w:r w:rsidRPr="00873F93">
        <w:rPr>
          <w:sz w:val="24"/>
          <w:szCs w:val="24"/>
        </w:rPr>
        <w:t>Взаимовлияние культур.</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обосновывать важность сохранения культурного наследия;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23.</w:t>
      </w:r>
      <w:r w:rsidRPr="00873F93">
        <w:rPr>
          <w:sz w:val="24"/>
          <w:szCs w:val="24"/>
          <w:lang w:val="en-US"/>
        </w:rPr>
        <w:t> </w:t>
      </w:r>
      <w:r w:rsidRPr="00873F93">
        <w:rPr>
          <w:sz w:val="24"/>
          <w:szCs w:val="24"/>
        </w:rPr>
        <w:t>Духовно-нравственные ценности российского народа.</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24.</w:t>
      </w:r>
      <w:r w:rsidRPr="00873F93">
        <w:rPr>
          <w:sz w:val="24"/>
          <w:szCs w:val="24"/>
          <w:lang w:val="en-US"/>
        </w:rPr>
        <w:t> </w:t>
      </w:r>
      <w:r w:rsidRPr="00873F93">
        <w:rPr>
          <w:sz w:val="24"/>
          <w:szCs w:val="24"/>
        </w:rPr>
        <w:t>Регионы России: культурное многообразие.</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принципы федеративного устройства России и концепт «полиэтничность»;</w:t>
      </w:r>
    </w:p>
    <w:p w:rsidR="009B20D2" w:rsidRPr="00873F93" w:rsidRDefault="009B20D2" w:rsidP="00873F93">
      <w:pPr>
        <w:tabs>
          <w:tab w:val="left" w:pos="2730"/>
        </w:tabs>
        <w:spacing w:line="240" w:lineRule="auto"/>
        <w:ind w:right="6" w:firstLine="567"/>
        <w:rPr>
          <w:sz w:val="24"/>
          <w:szCs w:val="24"/>
        </w:rPr>
      </w:pPr>
      <w:r w:rsidRPr="00873F93">
        <w:rPr>
          <w:sz w:val="24"/>
          <w:szCs w:val="24"/>
        </w:rPr>
        <w:t>называть основные этносы Российской Федерации и регионы, где они традиционно проживают;</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ценность многообразия культурных укладов народов Российской Федерации;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демонстрировать готовность к сохранению межнационального и межрелигиозного согласия 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выделять общие черты в культуре различных народов, обосновывать их значение и причины.</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25.</w:t>
      </w:r>
      <w:r w:rsidRPr="00873F93">
        <w:rPr>
          <w:sz w:val="24"/>
          <w:szCs w:val="24"/>
          <w:lang w:val="en-US"/>
        </w:rPr>
        <w:t> </w:t>
      </w:r>
      <w:r w:rsidRPr="00873F93">
        <w:rPr>
          <w:sz w:val="24"/>
          <w:szCs w:val="24"/>
        </w:rPr>
        <w:t>Праздники в культуре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природе праздников и обосновывать их важность как элементов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устанавливать взаимосвязь праздников и культурного уклада;</w:t>
      </w:r>
    </w:p>
    <w:p w:rsidR="009B20D2" w:rsidRPr="00873F93" w:rsidRDefault="009B20D2" w:rsidP="00873F93">
      <w:pPr>
        <w:tabs>
          <w:tab w:val="left" w:pos="2730"/>
        </w:tabs>
        <w:spacing w:line="240" w:lineRule="auto"/>
        <w:ind w:right="6" w:firstLine="567"/>
        <w:rPr>
          <w:sz w:val="24"/>
          <w:szCs w:val="24"/>
        </w:rPr>
      </w:pPr>
      <w:r w:rsidRPr="00873F93">
        <w:rPr>
          <w:sz w:val="24"/>
          <w:szCs w:val="24"/>
        </w:rPr>
        <w:t>различать основные типы праздников;</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рассказывать о праздничных традициях народов России и собственной семьи;</w:t>
      </w:r>
    </w:p>
    <w:p w:rsidR="009B20D2" w:rsidRPr="00873F93" w:rsidRDefault="009B20D2" w:rsidP="00873F93">
      <w:pPr>
        <w:tabs>
          <w:tab w:val="left" w:pos="2730"/>
        </w:tabs>
        <w:spacing w:line="240" w:lineRule="auto"/>
        <w:ind w:right="6" w:firstLine="567"/>
        <w:rPr>
          <w:sz w:val="24"/>
          <w:szCs w:val="24"/>
        </w:rPr>
      </w:pPr>
      <w:r w:rsidRPr="00873F93">
        <w:rPr>
          <w:sz w:val="24"/>
          <w:szCs w:val="24"/>
        </w:rPr>
        <w:t>анализировать связь праздников и истории, культуры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понимать основной смысл семейных праздников;</w:t>
      </w:r>
    </w:p>
    <w:p w:rsidR="009B20D2" w:rsidRPr="00873F93" w:rsidRDefault="009B20D2" w:rsidP="00873F93">
      <w:pPr>
        <w:tabs>
          <w:tab w:val="left" w:pos="2730"/>
        </w:tabs>
        <w:spacing w:line="240" w:lineRule="auto"/>
        <w:ind w:right="6" w:firstLine="567"/>
        <w:rPr>
          <w:sz w:val="24"/>
          <w:szCs w:val="24"/>
        </w:rPr>
      </w:pPr>
      <w:r w:rsidRPr="00873F93">
        <w:rPr>
          <w:sz w:val="24"/>
          <w:szCs w:val="24"/>
        </w:rPr>
        <w:t>определять нравственный смысл праздников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значение праздников как элементов культурной памяти народов России, как воплощение духовно-нравственных идеалов.</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26.</w:t>
      </w:r>
      <w:r w:rsidRPr="00873F93">
        <w:rPr>
          <w:sz w:val="24"/>
          <w:szCs w:val="24"/>
          <w:lang w:val="en-US"/>
        </w:rPr>
        <w:t> </w:t>
      </w:r>
      <w:r w:rsidRPr="00873F93">
        <w:rPr>
          <w:sz w:val="24"/>
          <w:szCs w:val="24"/>
        </w:rPr>
        <w:t>Памятники архитектуры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взаимосвязь между типом жилищ и типом хозяйственной деятельности;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уметь охарактеризовать связь между уровнем научно-технического развития и типами жилищ;</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осознавать и уметь объяснять взаимосвязь между особенностями архитектуры и духовно-нравственными ценностями народов России; </w:t>
      </w:r>
    </w:p>
    <w:p w:rsidR="009B20D2" w:rsidRPr="00873F93" w:rsidRDefault="009B20D2" w:rsidP="00873F93">
      <w:pPr>
        <w:tabs>
          <w:tab w:val="left" w:pos="2730"/>
        </w:tabs>
        <w:spacing w:line="240" w:lineRule="auto"/>
        <w:ind w:right="6" w:firstLine="567"/>
        <w:rPr>
          <w:sz w:val="24"/>
          <w:szCs w:val="24"/>
        </w:rPr>
      </w:pPr>
      <w:r w:rsidRPr="00873F93">
        <w:rPr>
          <w:sz w:val="24"/>
          <w:szCs w:val="24"/>
        </w:rPr>
        <w:t>устанавливать связь между историей памятника и историей края, характеризовать памятники истории и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нравственном и научном смысле краеведческой работы.</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27.</w:t>
      </w:r>
      <w:r w:rsidRPr="00873F93">
        <w:rPr>
          <w:sz w:val="24"/>
          <w:szCs w:val="24"/>
          <w:lang w:val="en-US"/>
        </w:rPr>
        <w:t> </w:t>
      </w:r>
      <w:r w:rsidRPr="00873F93">
        <w:rPr>
          <w:sz w:val="24"/>
          <w:szCs w:val="24"/>
        </w:rPr>
        <w:t>Музыкальная культура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и доказывать важность музыки как культурного явления, как формы трансляции культурных ценностей;</w:t>
      </w:r>
    </w:p>
    <w:p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и обозначать средства выражения морального и нравственного смысла музыкальных произведений;</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основные темы музыкального творчества народов России, народные инструменты.</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28.</w:t>
      </w:r>
      <w:r w:rsidRPr="00873F93">
        <w:rPr>
          <w:sz w:val="24"/>
          <w:szCs w:val="24"/>
          <w:lang w:val="en-US"/>
        </w:rPr>
        <w:t> </w:t>
      </w:r>
      <w:r w:rsidRPr="00873F93">
        <w:rPr>
          <w:sz w:val="24"/>
          <w:szCs w:val="24"/>
        </w:rPr>
        <w:t>Изобразительное искусство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объяснить, что такое скульптура, живопись, графика, фольклорные орнаменты;</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и обозначать средства выражения морального и нравственного смысла изобразительного искусства;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основные темы изобразительного искусства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29.</w:t>
      </w:r>
      <w:r w:rsidRPr="00873F93">
        <w:rPr>
          <w:sz w:val="24"/>
          <w:szCs w:val="24"/>
          <w:lang w:val="en-US"/>
        </w:rPr>
        <w:t> </w:t>
      </w:r>
      <w:r w:rsidRPr="00873F93">
        <w:rPr>
          <w:sz w:val="24"/>
          <w:szCs w:val="24"/>
        </w:rPr>
        <w:t>Фольклор и литература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что такое пословицы и поговорки, обосновывать важность и нужность этих языковых выразительных средств;</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объяснять, что такое эпос, миф, сказка, былина, песня;</w:t>
      </w:r>
    </w:p>
    <w:p w:rsidR="009B20D2" w:rsidRPr="00873F93" w:rsidRDefault="009B20D2" w:rsidP="00873F93">
      <w:pPr>
        <w:tabs>
          <w:tab w:val="left" w:pos="2730"/>
        </w:tabs>
        <w:spacing w:line="240" w:lineRule="auto"/>
        <w:ind w:right="6" w:firstLine="567"/>
        <w:rPr>
          <w:sz w:val="24"/>
          <w:szCs w:val="24"/>
        </w:rPr>
      </w:pPr>
      <w:r w:rsidRPr="00873F93">
        <w:rPr>
          <w:sz w:val="24"/>
          <w:szCs w:val="24"/>
        </w:rPr>
        <w:t>воспринимать и объяснять на примерах важность понимания фольклора как отражения истории народа и его ценностей, морали и нравственности;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что такое национальная литература и каковы её выразительные средства;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оценивать морально-нравственный потенциал национальной литературы. </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30.</w:t>
      </w:r>
      <w:r w:rsidRPr="00873F93">
        <w:rPr>
          <w:sz w:val="24"/>
          <w:szCs w:val="24"/>
          <w:lang w:val="en-US"/>
        </w:rPr>
        <w:t> </w:t>
      </w:r>
      <w:r w:rsidRPr="00873F93">
        <w:rPr>
          <w:sz w:val="24"/>
          <w:szCs w:val="24"/>
        </w:rPr>
        <w:t>Бытовые традиции народов России: пища, одежда, дом.</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31.</w:t>
      </w:r>
      <w:r w:rsidRPr="00873F93">
        <w:rPr>
          <w:sz w:val="24"/>
          <w:szCs w:val="24"/>
          <w:lang w:val="en-US"/>
        </w:rPr>
        <w:t> </w:t>
      </w:r>
      <w:r w:rsidRPr="00873F93">
        <w:rPr>
          <w:sz w:val="24"/>
          <w:szCs w:val="24"/>
        </w:rPr>
        <w:t>Культурная карта России (практическое занятие).</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отличия культурной географии от физической и политической географии;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что такое культурная карта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описывать отдельные области культурной карты в соответствии с их особенностями.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32.</w:t>
      </w:r>
      <w:r w:rsidRPr="00873F93">
        <w:rPr>
          <w:sz w:val="24"/>
          <w:szCs w:val="24"/>
          <w:lang w:val="en-US"/>
        </w:rPr>
        <w:t> </w:t>
      </w:r>
      <w:r w:rsidRPr="00873F93">
        <w:rPr>
          <w:sz w:val="24"/>
          <w:szCs w:val="24"/>
        </w:rPr>
        <w:t>Единство страны – залог будущего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rsidR="009B20D2" w:rsidRPr="00873F93" w:rsidRDefault="009B20D2" w:rsidP="00873F93">
      <w:pPr>
        <w:tabs>
          <w:tab w:val="left" w:pos="2730"/>
        </w:tabs>
        <w:spacing w:line="240" w:lineRule="auto"/>
        <w:ind w:right="6" w:firstLine="567"/>
        <w:rPr>
          <w:b/>
          <w:sz w:val="24"/>
          <w:szCs w:val="24"/>
        </w:rPr>
      </w:pPr>
      <w:r w:rsidRPr="00873F93">
        <w:rPr>
          <w:b/>
          <w:sz w:val="24"/>
          <w:szCs w:val="24"/>
        </w:rPr>
        <w:t xml:space="preserve">К концу обучения в </w:t>
      </w:r>
      <w:r w:rsidRPr="00873F93">
        <w:rPr>
          <w:b/>
          <w:bCs/>
          <w:sz w:val="24"/>
          <w:szCs w:val="24"/>
        </w:rPr>
        <w:t xml:space="preserve">6 классе </w:t>
      </w:r>
      <w:r w:rsidRPr="00873F93">
        <w:rPr>
          <w:b/>
          <w:sz w:val="24"/>
          <w:szCs w:val="24"/>
        </w:rPr>
        <w:t>обучающийся получит следующие предметные результаты по отдельным темам программы по ОДНКНР.</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1. «Культура как социальность».</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w:t>
      </w:r>
      <w:r w:rsidRPr="00873F93">
        <w:rPr>
          <w:sz w:val="24"/>
          <w:szCs w:val="24"/>
          <w:lang w:val="en-US"/>
        </w:rPr>
        <w:t> </w:t>
      </w:r>
      <w:r w:rsidRPr="00873F93">
        <w:rPr>
          <w:sz w:val="24"/>
          <w:szCs w:val="24"/>
        </w:rPr>
        <w:t>Мир культуры: его структура.</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структуру культуры как социального явления;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специфику социальных явлений, их ключевые отличия от природных явлений;</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понимать зависимость социальных процессов от культурно-исторических процессов; </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объяснить взаимосвязь между научно-техническим прогрессом и этапами развития социума.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w:t>
      </w:r>
      <w:r w:rsidRPr="00873F93">
        <w:rPr>
          <w:sz w:val="24"/>
          <w:szCs w:val="24"/>
          <w:lang w:val="en-US"/>
        </w:rPr>
        <w:t> </w:t>
      </w:r>
      <w:r w:rsidRPr="00873F93">
        <w:rPr>
          <w:sz w:val="24"/>
          <w:szCs w:val="24"/>
        </w:rPr>
        <w:t>Культура России: многообразие регионов.</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административно-территориальное деление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количество регионов, различать субъекты и федеральные округа, уметь показать их на административной карте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9B20D2" w:rsidRPr="00873F93" w:rsidRDefault="009B20D2" w:rsidP="00873F93">
      <w:pPr>
        <w:tabs>
          <w:tab w:val="left" w:pos="2730"/>
        </w:tabs>
        <w:spacing w:line="240" w:lineRule="auto"/>
        <w:ind w:right="6" w:firstLine="567"/>
        <w:rPr>
          <w:sz w:val="24"/>
          <w:szCs w:val="24"/>
        </w:rPr>
      </w:pPr>
      <w:r w:rsidRPr="00873F93">
        <w:rPr>
          <w:sz w:val="24"/>
          <w:szCs w:val="24"/>
        </w:rPr>
        <w:t>объяснять принцип равенства прав каждого человека, вне зависимости от его принадлежности к тому или иному народу;</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ценность многообразия культурных укладов народов Российской Федерации;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демонстрировать готовность к сохранению межнационального и межрелигиозного согласия 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духовную культуру всех народов России как общее достояние и богатство нашей многонациональной Родины.</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3.</w:t>
      </w:r>
      <w:r w:rsidRPr="00873F93">
        <w:rPr>
          <w:sz w:val="24"/>
          <w:szCs w:val="24"/>
          <w:lang w:val="en-US"/>
        </w:rPr>
        <w:t> </w:t>
      </w:r>
      <w:r w:rsidRPr="00873F93">
        <w:rPr>
          <w:sz w:val="24"/>
          <w:szCs w:val="24"/>
        </w:rPr>
        <w:t>История быта как история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смысл понятия «домашнее хозяйство» и характеризовать его типы;</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взаимосвязь между хозяйственной деятельностью народов России и особенностями исторического периода;</w:t>
      </w:r>
    </w:p>
    <w:p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4.</w:t>
      </w:r>
      <w:r w:rsidRPr="00873F93">
        <w:rPr>
          <w:sz w:val="24"/>
          <w:szCs w:val="24"/>
          <w:lang w:val="en-US"/>
        </w:rPr>
        <w:t> </w:t>
      </w:r>
      <w:r w:rsidRPr="00873F93">
        <w:rPr>
          <w:sz w:val="24"/>
          <w:szCs w:val="24"/>
        </w:rPr>
        <w:t>Прогресс: технический и социальный.</w:t>
      </w:r>
    </w:p>
    <w:p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Знать, что такое труд, производительность труда и разделение труда, характеризовать их роль и значение в истории и современном обществе;</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9B20D2" w:rsidRPr="00873F93" w:rsidRDefault="009B20D2" w:rsidP="00873F93">
      <w:pPr>
        <w:tabs>
          <w:tab w:val="left" w:pos="2730"/>
        </w:tabs>
        <w:spacing w:line="240" w:lineRule="auto"/>
        <w:ind w:right="6" w:firstLine="567"/>
        <w:rPr>
          <w:sz w:val="24"/>
          <w:szCs w:val="24"/>
        </w:rPr>
      </w:pPr>
      <w:r w:rsidRPr="00873F93">
        <w:rPr>
          <w:sz w:val="24"/>
          <w:szCs w:val="24"/>
        </w:rPr>
        <w:t>демонстрировать понимание роли обслуживающего труда, его социальной и духовно-нравственной важности;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взаимосвязи между механизацией домашнего труда и изменениями социальных взаимосвязей в обществе;</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осознавать и обосновывать влияние технологий на культуру и ценности общества. </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5.</w:t>
      </w:r>
      <w:r w:rsidRPr="00873F93">
        <w:rPr>
          <w:sz w:val="24"/>
          <w:szCs w:val="24"/>
          <w:lang w:val="en-US"/>
        </w:rPr>
        <w:t> </w:t>
      </w:r>
      <w:r w:rsidRPr="00873F93">
        <w:rPr>
          <w:sz w:val="24"/>
          <w:szCs w:val="24"/>
        </w:rPr>
        <w:t>Образование в культуре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об истории образования и его роли в обществе на различных этапах его развития;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обосновывать роль ценностей в обществе, их зависимость от процесса познания;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специфику каждого уровня образования, её роль в современных общественных процессах;</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образования в современном мире и ценность знания;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образование как часть процесса формирования духовно-нравственных ориентиров человека.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6.</w:t>
      </w:r>
      <w:r w:rsidRPr="00873F93">
        <w:rPr>
          <w:sz w:val="24"/>
          <w:szCs w:val="24"/>
          <w:lang w:val="en-US"/>
        </w:rPr>
        <w:t> </w:t>
      </w:r>
      <w:r w:rsidRPr="00873F93">
        <w:rPr>
          <w:sz w:val="24"/>
          <w:szCs w:val="24"/>
        </w:rPr>
        <w:t>Права и обязанности человека.</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термины «права человека», «естественные права человека», «правовая культура»;</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историю формирования комплекса понятий, связанных с правами;</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обосновывать важность прав человека как привилегии и обязанности человека;</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необходимость соблюдения прав человека;</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объяснить необходимость сохранения паритета между правами и обязанностями человека в обществе;</w:t>
      </w:r>
    </w:p>
    <w:p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формирования правовой культуры из истории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7.</w:t>
      </w:r>
      <w:r w:rsidRPr="00873F93">
        <w:rPr>
          <w:sz w:val="24"/>
          <w:szCs w:val="24"/>
          <w:lang w:val="en-US"/>
        </w:rPr>
        <w:t> </w:t>
      </w:r>
      <w:r w:rsidRPr="00873F93">
        <w:rPr>
          <w:sz w:val="24"/>
          <w:szCs w:val="24"/>
        </w:rPr>
        <w:t>Общество и религия: духовно-нравственное взаимодействие.</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смысл терминов «религия», «конфессия», «атеизм», «свободомыслие»;</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основные культурообразующие конфессии;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объяснять роль религии в истории и на современном этапе общественного развития;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обосновывать роль религий как источника культурного развития общества.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8.</w:t>
      </w:r>
      <w:r w:rsidRPr="00873F93">
        <w:rPr>
          <w:sz w:val="24"/>
          <w:szCs w:val="24"/>
          <w:lang w:val="en-US"/>
        </w:rPr>
        <w:t> </w:t>
      </w:r>
      <w:r w:rsidRPr="00873F93">
        <w:rPr>
          <w:sz w:val="24"/>
          <w:szCs w:val="24"/>
        </w:rPr>
        <w:t>Современный мир: самое важное (практическое занятие).</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основные процессы, протекающие в современном обществе, его духовно-нравственные ориентиры;</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2. «Человек и его отражение в культуре».</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9.</w:t>
      </w:r>
      <w:r w:rsidRPr="00873F93">
        <w:rPr>
          <w:sz w:val="24"/>
          <w:szCs w:val="24"/>
          <w:lang w:val="en-US"/>
        </w:rPr>
        <w:t> </w:t>
      </w:r>
      <w:r w:rsidRPr="00873F93">
        <w:rPr>
          <w:sz w:val="24"/>
          <w:szCs w:val="24"/>
        </w:rPr>
        <w:t>Духовно-нравственный облик и идеал человека.</w:t>
      </w:r>
    </w:p>
    <w:p w:rsidR="009B20D2" w:rsidRPr="00873F93" w:rsidRDefault="009B20D2" w:rsidP="00873F93">
      <w:pPr>
        <w:tabs>
          <w:tab w:val="left" w:pos="2730"/>
        </w:tabs>
        <w:spacing w:line="240" w:lineRule="auto"/>
        <w:ind w:right="6" w:firstLine="567"/>
        <w:rPr>
          <w:sz w:val="24"/>
          <w:szCs w:val="24"/>
        </w:rPr>
      </w:pPr>
      <w:r w:rsidRPr="00873F93">
        <w:rPr>
          <w:sz w:val="24"/>
          <w:szCs w:val="24"/>
        </w:rPr>
        <w:t>Объяснять, как проявляется мораль и нравственность через описание личных качеств человека;</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какие личностные качества соотносятся с теми или иными моральными и нравственными ценностями;</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различия между этикой и этикетом и их взаимосвязь;</w:t>
      </w:r>
    </w:p>
    <w:p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взаимосвязь таких понятий как «свобода», «ответственность», «право» и «долг»;</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важность коллективизма как ценности современной России и его приоритет перед идеологией индивидуализма;</w:t>
      </w:r>
    </w:p>
    <w:p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идеалов человека в историко-культурном пространстве современной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10.</w:t>
      </w:r>
      <w:r w:rsidRPr="00873F93">
        <w:rPr>
          <w:sz w:val="24"/>
          <w:szCs w:val="24"/>
          <w:lang w:val="en-US"/>
        </w:rPr>
        <w:t> </w:t>
      </w:r>
      <w:r w:rsidRPr="00873F93">
        <w:rPr>
          <w:sz w:val="24"/>
          <w:szCs w:val="24"/>
        </w:rPr>
        <w:t>Взросление человека в культуре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различие между процессами антропогенеза и антропосоциогенеза;</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взаимодействия человека и общества, характеризовать негативные эффекты социальной изоляции;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демонстрировать своё понимание самостоятельности, её роли в развитии личности, во взаимодействии с другими людьми.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11.</w:t>
      </w:r>
      <w:r w:rsidRPr="00873F93">
        <w:rPr>
          <w:sz w:val="24"/>
          <w:szCs w:val="24"/>
          <w:lang w:val="en-US"/>
        </w:rPr>
        <w:t> </w:t>
      </w:r>
      <w:r w:rsidRPr="00873F93">
        <w:rPr>
          <w:sz w:val="24"/>
          <w:szCs w:val="24"/>
        </w:rPr>
        <w:t>Религия как источник нравственности.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нравственный потенциал религии;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излагать нравственные принципы государствообразующих конфессий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основные требования к нравственному идеалу человека в государствообразующих религиях современной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обосновывать важность религиозных моральных и нравственных ценностей для современного общества.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12.</w:t>
      </w:r>
      <w:r w:rsidRPr="00873F93">
        <w:rPr>
          <w:sz w:val="24"/>
          <w:szCs w:val="24"/>
          <w:lang w:val="en-US"/>
        </w:rPr>
        <w:t> </w:t>
      </w:r>
      <w:r w:rsidRPr="00873F93">
        <w:rPr>
          <w:sz w:val="24"/>
          <w:szCs w:val="24"/>
        </w:rPr>
        <w:t>Наука как источник знания о человеке.</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характеризовать смысл понятия «гуманитарное знание»;</w:t>
      </w:r>
    </w:p>
    <w:p w:rsidR="009B20D2" w:rsidRPr="00873F93" w:rsidRDefault="009B20D2" w:rsidP="00873F93">
      <w:pPr>
        <w:tabs>
          <w:tab w:val="left" w:pos="2730"/>
        </w:tabs>
        <w:spacing w:line="240" w:lineRule="auto"/>
        <w:ind w:right="6" w:firstLine="567"/>
        <w:rPr>
          <w:sz w:val="24"/>
          <w:szCs w:val="24"/>
        </w:rPr>
      </w:pPr>
      <w:r w:rsidRPr="00873F93">
        <w:rPr>
          <w:sz w:val="24"/>
          <w:szCs w:val="24"/>
        </w:rPr>
        <w:t>определять нравственный смысл гуманитарного знания, его системообразующую роль в современной культуре;</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«культура» как процесс самопознания общества, как его внутреннюю самоактуализацию;</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доказывать взаимосвязь различных областей гуманитарного знания.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13.</w:t>
      </w:r>
      <w:r w:rsidRPr="00873F93">
        <w:rPr>
          <w:sz w:val="24"/>
          <w:szCs w:val="24"/>
          <w:lang w:val="en-US"/>
        </w:rPr>
        <w:t> </w:t>
      </w:r>
      <w:r w:rsidRPr="00873F93">
        <w:rPr>
          <w:sz w:val="24"/>
          <w:szCs w:val="24"/>
        </w:rPr>
        <w:t>Этика и нравственность как категории духовной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многосторонность понятия «этика»;</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особенности этики как науки;</w:t>
      </w:r>
    </w:p>
    <w:p w:rsidR="009B20D2" w:rsidRPr="00873F93" w:rsidRDefault="009B20D2" w:rsidP="00873F93">
      <w:pPr>
        <w:tabs>
          <w:tab w:val="left" w:pos="2730"/>
        </w:tabs>
        <w:spacing w:line="240" w:lineRule="auto"/>
        <w:ind w:right="6" w:firstLine="567"/>
        <w:rPr>
          <w:sz w:val="24"/>
          <w:szCs w:val="24"/>
        </w:rPr>
      </w:pPr>
      <w:r w:rsidRPr="00873F93">
        <w:rPr>
          <w:sz w:val="24"/>
          <w:szCs w:val="24"/>
        </w:rPr>
        <w:t>объяснять понятия «добро» и «зло» с помощью примеров в истории и культуре народов России и соотносить их с личным опытом;</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и необходимость нравственности для социального благополучия общества и личности.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14.</w:t>
      </w:r>
      <w:r w:rsidRPr="00873F93">
        <w:rPr>
          <w:sz w:val="24"/>
          <w:szCs w:val="24"/>
          <w:lang w:val="en-US"/>
        </w:rPr>
        <w:t> </w:t>
      </w:r>
      <w:r w:rsidRPr="00873F93">
        <w:rPr>
          <w:sz w:val="24"/>
          <w:szCs w:val="24"/>
        </w:rPr>
        <w:t>Самопознание (практическое занятие).</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понятия «самопознание», «автобиография», «автопортрет», «рефлексия»;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соотносить понятия «мораль», «нравственность», «ценности» с самопознанием и рефлексией на доступном для обучающихся уровне;</w:t>
      </w:r>
    </w:p>
    <w:p w:rsidR="009B20D2" w:rsidRPr="00873F93" w:rsidRDefault="009B20D2" w:rsidP="00873F93">
      <w:pPr>
        <w:tabs>
          <w:tab w:val="left" w:pos="2730"/>
        </w:tabs>
        <w:spacing w:line="240" w:lineRule="auto"/>
        <w:ind w:right="6" w:firstLine="567"/>
        <w:rPr>
          <w:sz w:val="24"/>
          <w:szCs w:val="24"/>
        </w:rPr>
      </w:pPr>
      <w:r w:rsidRPr="00873F93">
        <w:rPr>
          <w:sz w:val="24"/>
          <w:szCs w:val="24"/>
        </w:rPr>
        <w:t>доказывать и обосновывать свои нравственные убеждения.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3. «Человек как член общества».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15.</w:t>
      </w:r>
      <w:r w:rsidRPr="00873F93">
        <w:rPr>
          <w:sz w:val="24"/>
          <w:szCs w:val="24"/>
          <w:lang w:val="en-US"/>
        </w:rPr>
        <w:t> </w:t>
      </w:r>
      <w:r w:rsidRPr="00873F93">
        <w:rPr>
          <w:sz w:val="24"/>
          <w:szCs w:val="24"/>
        </w:rPr>
        <w:t>Труд делает человека человеком.</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важность труда и его роль в современном обществе;</w:t>
      </w:r>
    </w:p>
    <w:p w:rsidR="009B20D2" w:rsidRPr="00873F93" w:rsidRDefault="009B20D2" w:rsidP="00873F93">
      <w:pPr>
        <w:tabs>
          <w:tab w:val="left" w:pos="2730"/>
        </w:tabs>
        <w:spacing w:line="240" w:lineRule="auto"/>
        <w:ind w:right="6" w:firstLine="567"/>
        <w:rPr>
          <w:sz w:val="24"/>
          <w:szCs w:val="24"/>
        </w:rPr>
      </w:pPr>
      <w:r w:rsidRPr="00873F93">
        <w:rPr>
          <w:sz w:val="24"/>
          <w:szCs w:val="24"/>
        </w:rPr>
        <w:t>соотносить понятия «добросовестный труд» и «экономическое благополучие»;</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объяснять понятия «безделье», «лень», «тунеядство»; </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важность и уметь обосновать необходимость их преодоления для самого себя;</w:t>
      </w:r>
    </w:p>
    <w:p w:rsidR="009B20D2" w:rsidRPr="00873F93" w:rsidRDefault="009B20D2" w:rsidP="00873F93">
      <w:pPr>
        <w:tabs>
          <w:tab w:val="left" w:pos="2730"/>
        </w:tabs>
        <w:spacing w:line="240" w:lineRule="auto"/>
        <w:ind w:right="6" w:firstLine="567"/>
        <w:rPr>
          <w:sz w:val="24"/>
          <w:szCs w:val="24"/>
        </w:rPr>
      </w:pPr>
      <w:r w:rsidRPr="00873F93">
        <w:rPr>
          <w:sz w:val="24"/>
          <w:szCs w:val="24"/>
        </w:rPr>
        <w:t>оценивать общественные процессы в области общественной оценки труда;</w:t>
      </w:r>
    </w:p>
    <w:p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осознавать и демонстрировать значимость трудолюбия, трудовых подвигов, социальной ответственности за свой труд;</w:t>
      </w:r>
    </w:p>
    <w:p w:rsidR="009B20D2" w:rsidRPr="00873F93" w:rsidRDefault="009B20D2" w:rsidP="00873F93">
      <w:pPr>
        <w:tabs>
          <w:tab w:val="left" w:pos="2730"/>
        </w:tabs>
        <w:spacing w:line="240" w:lineRule="auto"/>
        <w:ind w:right="6" w:firstLine="567"/>
        <w:rPr>
          <w:sz w:val="24"/>
          <w:szCs w:val="24"/>
        </w:rPr>
      </w:pPr>
      <w:r w:rsidRPr="00873F93">
        <w:rPr>
          <w:sz w:val="24"/>
          <w:szCs w:val="24"/>
        </w:rPr>
        <w:t>объяснять важность труда и его экономической стоимости;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16.</w:t>
      </w:r>
      <w:r w:rsidRPr="00873F93">
        <w:rPr>
          <w:sz w:val="24"/>
          <w:szCs w:val="24"/>
          <w:lang w:val="en-US"/>
        </w:rPr>
        <w:t> </w:t>
      </w:r>
      <w:r w:rsidRPr="00873F93">
        <w:rPr>
          <w:sz w:val="24"/>
          <w:szCs w:val="24"/>
        </w:rPr>
        <w:t xml:space="preserve">Подвиг: как узнать героя? </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понятия «подвиг», «героизм», «самопожертвование»;</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отличия подвига на войне и в мирное время;</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доказывать важность героических примеров для жизни общества;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называть героев современного общества и исторических личностей;</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разграничение понятий «героизм» и «псевдогероизм» через значимость для общества и понимание последствий.</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17.</w:t>
      </w:r>
      <w:r w:rsidRPr="00873F93">
        <w:rPr>
          <w:sz w:val="24"/>
          <w:szCs w:val="24"/>
          <w:lang w:val="en-US"/>
        </w:rPr>
        <w:t> </w:t>
      </w:r>
      <w:r w:rsidRPr="00873F93">
        <w:rPr>
          <w:sz w:val="24"/>
          <w:szCs w:val="24"/>
        </w:rPr>
        <w:t>Люди в обществе: духовно-нравственное взаимовлияние.</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«социальные отношения»;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смысл понятия «человек как субъект социальных отношений» в приложении к его нравственному и духовному развитию;</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роль малых и больших социальных групп в нравственном состоянии личности;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понятия «дружба», «предательство», «честь», «коллективизм» и приводить примеры из истории, культуры и литературы;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и находить нравственные основания социальной взаимопомощи, в том числе благотворительности;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характеризовать понятие «этика предпринимательства» в социальном аспекте.</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18.</w:t>
      </w:r>
      <w:r w:rsidRPr="00873F93">
        <w:rPr>
          <w:sz w:val="24"/>
          <w:szCs w:val="24"/>
          <w:lang w:val="en-US"/>
        </w:rPr>
        <w:t> </w:t>
      </w:r>
      <w:r w:rsidRPr="00873F93">
        <w:rPr>
          <w:sz w:val="24"/>
          <w:szCs w:val="24"/>
        </w:rPr>
        <w:t>Проблемы современного общества как отражение его духовно-нравственного самосознания.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19.</w:t>
      </w:r>
      <w:r w:rsidRPr="00873F93">
        <w:rPr>
          <w:sz w:val="24"/>
          <w:szCs w:val="24"/>
          <w:lang w:val="en-US"/>
        </w:rPr>
        <w:t> </w:t>
      </w:r>
      <w:r w:rsidRPr="00873F93">
        <w:rPr>
          <w:sz w:val="24"/>
          <w:szCs w:val="24"/>
        </w:rPr>
        <w:t>Духовно-нравственные ориентиры социальных отношений.</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9B20D2" w:rsidRPr="00873F93" w:rsidRDefault="009B20D2" w:rsidP="00873F93">
      <w:pPr>
        <w:tabs>
          <w:tab w:val="left" w:pos="2730"/>
        </w:tabs>
        <w:spacing w:line="240" w:lineRule="auto"/>
        <w:ind w:right="6" w:firstLine="567"/>
        <w:rPr>
          <w:sz w:val="24"/>
          <w:szCs w:val="24"/>
        </w:rPr>
      </w:pPr>
      <w:r w:rsidRPr="00873F93">
        <w:rPr>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самостоятельно находить информацию о благотворительных, волонтёрских и социальных проектах в регионе своего проживания.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20.</w:t>
      </w:r>
      <w:r w:rsidRPr="00873F93">
        <w:rPr>
          <w:sz w:val="24"/>
          <w:szCs w:val="24"/>
          <w:lang w:val="en-US"/>
        </w:rPr>
        <w:t> </w:t>
      </w:r>
      <w:r w:rsidRPr="00873F93">
        <w:rPr>
          <w:sz w:val="24"/>
          <w:szCs w:val="24"/>
        </w:rPr>
        <w:t>Гуманизм как сущностная характеристика духовно-нравственной культуры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«гуманизм» как источник духовно-нравственных ценностей российского народа;</w:t>
      </w:r>
    </w:p>
    <w:p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и обосновывать проявления гуманизма в историко-культурном наследии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и объяснять гуманистические проявления в современной культуре.</w:t>
      </w:r>
    </w:p>
    <w:p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Тема 21.</w:t>
      </w:r>
      <w:r w:rsidRPr="00873F93">
        <w:rPr>
          <w:sz w:val="24"/>
          <w:szCs w:val="24"/>
          <w:lang w:val="en-US"/>
        </w:rPr>
        <w:t> </w:t>
      </w:r>
      <w:r w:rsidRPr="00873F93">
        <w:rPr>
          <w:sz w:val="24"/>
          <w:szCs w:val="24"/>
        </w:rPr>
        <w:t>Социальные профессии, их важность для сохранения духовно-нравственного облика общества.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понятия «социальные профессии», «помогающие профессии»;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духовно-нравственных качествах, необходимых представителям социальных профессий;</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обосновывать ответственность личности при выборе социальных профессий;</w:t>
      </w:r>
    </w:p>
    <w:p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из литературы и истории, современной жизни, подтверждающие данную точку зрения.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22.</w:t>
      </w:r>
      <w:r w:rsidRPr="00873F93">
        <w:rPr>
          <w:sz w:val="24"/>
          <w:szCs w:val="24"/>
          <w:lang w:val="en-US"/>
        </w:rPr>
        <w:t> </w:t>
      </w:r>
      <w:r w:rsidRPr="00873F93">
        <w:rPr>
          <w:sz w:val="24"/>
          <w:szCs w:val="24"/>
        </w:rPr>
        <w:t>Выдающиеся благотворители в истории. Благотворительность как нравственный долг.</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«благотворительность» и его эволюцию в истории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«социальный долг», обосновывать его важную роль в жизни общества;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приводить примеры выдающихся благотворителей в истории и современной России; </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смысл внеэкономической благотворительности: волонтёрской деятельности, аргументированно объяснять её важность.</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23.</w:t>
      </w:r>
      <w:r w:rsidRPr="00873F93">
        <w:rPr>
          <w:sz w:val="24"/>
          <w:szCs w:val="24"/>
          <w:lang w:val="en-US"/>
        </w:rPr>
        <w:t> </w:t>
      </w:r>
      <w:r w:rsidRPr="00873F93">
        <w:rPr>
          <w:sz w:val="24"/>
          <w:szCs w:val="24"/>
        </w:rPr>
        <w:t>Выдающиеся учёные России. Наука как источник социального и духовного прогресса общества.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«наука»;</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9B20D2" w:rsidRPr="00873F93" w:rsidRDefault="009B20D2" w:rsidP="00873F93">
      <w:pPr>
        <w:tabs>
          <w:tab w:val="left" w:pos="2730"/>
        </w:tabs>
        <w:spacing w:line="240" w:lineRule="auto"/>
        <w:ind w:right="6" w:firstLine="567"/>
        <w:rPr>
          <w:sz w:val="24"/>
          <w:szCs w:val="24"/>
        </w:rPr>
      </w:pPr>
      <w:r w:rsidRPr="00873F93">
        <w:rPr>
          <w:sz w:val="24"/>
          <w:szCs w:val="24"/>
        </w:rPr>
        <w:t>называть имена выдающихся учёных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понимания истории науки, получения и обоснования научного знания;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и доказывать важность науки для благополучия общества, страны и государства;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морали и нравственности в науке, её роль и вклад в доказательство этих понятий.</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24.</w:t>
      </w:r>
      <w:r w:rsidRPr="00873F93">
        <w:rPr>
          <w:sz w:val="24"/>
          <w:szCs w:val="24"/>
          <w:lang w:val="en-US"/>
        </w:rPr>
        <w:t> </w:t>
      </w:r>
      <w:r w:rsidRPr="00873F93">
        <w:rPr>
          <w:sz w:val="24"/>
          <w:szCs w:val="24"/>
        </w:rPr>
        <w:t>Моя профессия (практическое занятие).</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«профессия», предполагать характер и цель труда в определённой профессии;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4. «Родина и патриотизм».</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25.</w:t>
      </w:r>
      <w:r w:rsidRPr="00873F93">
        <w:rPr>
          <w:sz w:val="24"/>
          <w:szCs w:val="24"/>
          <w:lang w:val="en-US"/>
        </w:rPr>
        <w:t> </w:t>
      </w:r>
      <w:r w:rsidRPr="00873F93">
        <w:rPr>
          <w:sz w:val="24"/>
          <w:szCs w:val="24"/>
        </w:rPr>
        <w:t>Гражданин.</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понятия «Родина» и «гражданство», объяснять их взаимосвязь;</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духовно-нравственный характер патриотизма, ценностей гражданского самосознания;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обосновывать нравственные качества гражданина.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26.</w:t>
      </w:r>
      <w:r w:rsidRPr="00873F93">
        <w:rPr>
          <w:sz w:val="24"/>
          <w:szCs w:val="24"/>
          <w:lang w:val="en-US"/>
        </w:rPr>
        <w:t> </w:t>
      </w:r>
      <w:r w:rsidRPr="00873F93">
        <w:rPr>
          <w:sz w:val="24"/>
          <w:szCs w:val="24"/>
        </w:rPr>
        <w:t>Патриотизм.</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«патриотизм»;</w:t>
      </w:r>
    </w:p>
    <w:p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патриотизма в истории и современном обществе;</w:t>
      </w:r>
    </w:p>
    <w:p w:rsidR="009B20D2" w:rsidRPr="00873F93" w:rsidRDefault="009B20D2" w:rsidP="00873F93">
      <w:pPr>
        <w:tabs>
          <w:tab w:val="left" w:pos="2730"/>
        </w:tabs>
        <w:spacing w:line="240" w:lineRule="auto"/>
        <w:ind w:right="6" w:firstLine="567"/>
        <w:rPr>
          <w:sz w:val="24"/>
          <w:szCs w:val="24"/>
        </w:rPr>
      </w:pPr>
      <w:r w:rsidRPr="00873F93">
        <w:rPr>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обосновывать важность патриотизма.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27.</w:t>
      </w:r>
      <w:r w:rsidRPr="00873F93">
        <w:rPr>
          <w:sz w:val="24"/>
          <w:szCs w:val="24"/>
          <w:lang w:val="en-US"/>
        </w:rPr>
        <w:t> </w:t>
      </w:r>
      <w:r w:rsidRPr="00873F93">
        <w:rPr>
          <w:sz w:val="24"/>
          <w:szCs w:val="24"/>
        </w:rPr>
        <w:t>Защита Родины: подвиг или долг?</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Характеризовать понятия «война» и «мир»; </w:t>
      </w:r>
    </w:p>
    <w:p w:rsidR="009B20D2" w:rsidRPr="00873F93" w:rsidRDefault="009B20D2" w:rsidP="00873F93">
      <w:pPr>
        <w:tabs>
          <w:tab w:val="left" w:pos="2730"/>
        </w:tabs>
        <w:spacing w:line="240" w:lineRule="auto"/>
        <w:ind w:right="6" w:firstLine="567"/>
        <w:rPr>
          <w:sz w:val="24"/>
          <w:szCs w:val="24"/>
        </w:rPr>
      </w:pPr>
      <w:r w:rsidRPr="00873F93">
        <w:rPr>
          <w:sz w:val="24"/>
          <w:szCs w:val="24"/>
        </w:rPr>
        <w:t>доказывать важность сохранения мира и согласия;</w:t>
      </w:r>
    </w:p>
    <w:p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обосновывать роль защиты Отечества, её важность для гражданина;</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особенности защиты чести Отечества в спорте, науке, культуре;</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понятия «военный подвиг», «честь», «доблесть», обосновывать их важность, приводить примеры их проявлений.</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28.</w:t>
      </w:r>
      <w:r w:rsidRPr="00873F93">
        <w:rPr>
          <w:sz w:val="24"/>
          <w:szCs w:val="24"/>
          <w:lang w:val="en-US"/>
        </w:rPr>
        <w:t> </w:t>
      </w:r>
      <w:r w:rsidRPr="00873F93">
        <w:rPr>
          <w:sz w:val="24"/>
          <w:szCs w:val="24"/>
        </w:rPr>
        <w:t>Государство. Россия – наша родина.</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«государство»;</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«закон» как существенную часть гражданской идентичности человека;</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«гражданская идентичность», соотносить это понятие с необходимыми нравственными качествами человека.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29.</w:t>
      </w:r>
      <w:r w:rsidRPr="00873F93">
        <w:rPr>
          <w:sz w:val="24"/>
          <w:szCs w:val="24"/>
          <w:lang w:val="en-US"/>
        </w:rPr>
        <w:t> </w:t>
      </w:r>
      <w:r w:rsidRPr="00873F93">
        <w:rPr>
          <w:sz w:val="24"/>
          <w:szCs w:val="24"/>
        </w:rPr>
        <w:t>Гражданская идентичность (практическое занятие).</w:t>
      </w:r>
    </w:p>
    <w:p w:rsidR="009B20D2" w:rsidRPr="00873F93" w:rsidRDefault="009B20D2" w:rsidP="00873F93">
      <w:pPr>
        <w:tabs>
          <w:tab w:val="left" w:pos="2730"/>
        </w:tabs>
        <w:spacing w:line="240" w:lineRule="auto"/>
        <w:ind w:right="6" w:firstLine="567"/>
        <w:rPr>
          <w:sz w:val="24"/>
          <w:szCs w:val="24"/>
        </w:rPr>
      </w:pPr>
      <w:r w:rsidRPr="00873F93">
        <w:rPr>
          <w:sz w:val="24"/>
          <w:szCs w:val="24"/>
        </w:rPr>
        <w:t>Охарактеризовать свою гражданскую идентичность, её составляющие: этническую, религиозную, гендерную идентичности;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духовно-нравственных качеств гражданина, указывать их источники.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30.</w:t>
      </w:r>
      <w:r w:rsidRPr="00873F93">
        <w:rPr>
          <w:sz w:val="24"/>
          <w:szCs w:val="24"/>
          <w:lang w:val="en-US"/>
        </w:rPr>
        <w:t> </w:t>
      </w:r>
      <w:r w:rsidRPr="00873F93">
        <w:rPr>
          <w:sz w:val="24"/>
          <w:szCs w:val="24"/>
        </w:rPr>
        <w:t>Моя школа и мой класс (практическое занятие).</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«добрые дела» в контексте оценки собственных действий, их нравственного характера;</w:t>
      </w:r>
    </w:p>
    <w:p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примеры добрых дел в реальности и уметь адаптировать их к потребностям класса.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31.</w:t>
      </w:r>
      <w:r w:rsidRPr="00873F93">
        <w:rPr>
          <w:sz w:val="24"/>
          <w:szCs w:val="24"/>
          <w:lang w:val="en-US"/>
        </w:rPr>
        <w:t> </w:t>
      </w:r>
      <w:r w:rsidRPr="00873F93">
        <w:rPr>
          <w:sz w:val="24"/>
          <w:szCs w:val="24"/>
        </w:rPr>
        <w:t>Человек: какой он? (практическое занятие).</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«человек» как духовно-нравственный идеал;</w:t>
      </w:r>
    </w:p>
    <w:p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духовно-нравственного идеала в культуре;</w:t>
      </w:r>
    </w:p>
    <w:p w:rsidR="009B20D2" w:rsidRPr="00873F93" w:rsidRDefault="009B20D2" w:rsidP="00873F93">
      <w:pPr>
        <w:tabs>
          <w:tab w:val="left" w:pos="2730"/>
        </w:tabs>
        <w:spacing w:line="240" w:lineRule="auto"/>
        <w:ind w:right="6" w:firstLine="567"/>
        <w:rPr>
          <w:sz w:val="24"/>
          <w:szCs w:val="24"/>
        </w:rPr>
      </w:pPr>
      <w:r w:rsidRPr="00873F93">
        <w:rPr>
          <w:sz w:val="24"/>
          <w:szCs w:val="24"/>
        </w:rPr>
        <w:t>формулировать свой идеал человека и нравственные качества, которые ему присущи.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32.</w:t>
      </w:r>
      <w:r w:rsidRPr="00873F93">
        <w:rPr>
          <w:sz w:val="24"/>
          <w:szCs w:val="24"/>
          <w:lang w:val="en-US"/>
        </w:rPr>
        <w:t> </w:t>
      </w:r>
      <w:r w:rsidRPr="00873F93">
        <w:rPr>
          <w:sz w:val="24"/>
          <w:szCs w:val="24"/>
        </w:rPr>
        <w:t>Человек и культура (проект).</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грани взаимодействия человека и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описать в выбранном направлении с помощью известных примеров образ человека, создаваемый произведениями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показать взаимосвязь человека и культуры через их взаимовлияние;</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9B20D2" w:rsidRPr="00873F93" w:rsidRDefault="009B20D2" w:rsidP="00873F93">
      <w:pPr>
        <w:tabs>
          <w:tab w:val="left" w:pos="2730"/>
        </w:tabs>
        <w:spacing w:line="240" w:lineRule="auto"/>
        <w:ind w:right="6" w:firstLine="567"/>
        <w:rPr>
          <w:b/>
          <w:sz w:val="24"/>
          <w:szCs w:val="24"/>
        </w:rPr>
      </w:pPr>
      <w:r w:rsidRPr="00873F93">
        <w:rPr>
          <w:b/>
          <w:sz w:val="24"/>
          <w:szCs w:val="24"/>
        </w:rPr>
        <w:t>Система оценки результатов обучения.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9B20D2" w:rsidRPr="00873F93" w:rsidRDefault="009B20D2" w:rsidP="00873F93">
      <w:pPr>
        <w:tabs>
          <w:tab w:val="left" w:pos="2730"/>
        </w:tabs>
        <w:spacing w:line="240" w:lineRule="auto"/>
        <w:ind w:right="6" w:firstLine="567"/>
        <w:rPr>
          <w:sz w:val="24"/>
          <w:szCs w:val="24"/>
        </w:rPr>
      </w:pPr>
      <w:r w:rsidRPr="00873F93">
        <w:rPr>
          <w:sz w:val="24"/>
          <w:szCs w:val="24"/>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9B20D2" w:rsidRPr="009B20D2" w:rsidRDefault="009B20D2" w:rsidP="009B20D2">
      <w:pPr>
        <w:tabs>
          <w:tab w:val="left" w:pos="2730"/>
        </w:tabs>
        <w:spacing w:line="276" w:lineRule="auto"/>
        <w:ind w:right="6" w:firstLine="567"/>
        <w:rPr>
          <w:color w:val="FF0000"/>
          <w:sz w:val="24"/>
          <w:szCs w:val="24"/>
        </w:rPr>
      </w:pPr>
    </w:p>
    <w:p w:rsidR="00873F93" w:rsidRDefault="009B20D2" w:rsidP="00C70C7F">
      <w:pPr>
        <w:spacing w:line="240" w:lineRule="auto"/>
        <w:ind w:left="540"/>
        <w:contextualSpacing/>
        <w:jc w:val="center"/>
        <w:rPr>
          <w:color w:val="FF0000"/>
          <w:sz w:val="24"/>
          <w:szCs w:val="24"/>
        </w:rPr>
      </w:pPr>
      <w:r>
        <w:rPr>
          <w:color w:val="FF0000"/>
          <w:sz w:val="24"/>
          <w:szCs w:val="24"/>
        </w:rPr>
        <w:tab/>
      </w:r>
    </w:p>
    <w:p w:rsidR="009B20D2" w:rsidRPr="009B20D2" w:rsidRDefault="009B20D2" w:rsidP="009B20D2">
      <w:pPr>
        <w:spacing w:line="240" w:lineRule="auto"/>
        <w:ind w:left="540"/>
        <w:contextualSpacing/>
        <w:jc w:val="center"/>
        <w:rPr>
          <w:rFonts w:eastAsia="Calibri" w:cs="Times New Roman"/>
          <w:b/>
          <w:sz w:val="24"/>
          <w:szCs w:val="24"/>
          <w:lang w:eastAsia="en-US"/>
        </w:rPr>
      </w:pPr>
      <w:r w:rsidRPr="009B20D2">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ОДНКР</w:t>
      </w:r>
      <w:r w:rsidRPr="009B20D2">
        <w:rPr>
          <w:rFonts w:eastAsia="Calibri" w:cs="Times New Roman"/>
          <w:b/>
          <w:sz w:val="24"/>
          <w:szCs w:val="24"/>
          <w:lang w:eastAsia="en-US"/>
        </w:rPr>
        <w:t>»</w:t>
      </w:r>
    </w:p>
    <w:p w:rsidR="009B20D2" w:rsidRPr="009B20D2" w:rsidRDefault="009B20D2" w:rsidP="009B20D2">
      <w:pPr>
        <w:spacing w:line="240" w:lineRule="auto"/>
        <w:ind w:left="540" w:firstLine="0"/>
        <w:contextualSpacing/>
        <w:jc w:val="center"/>
        <w:rPr>
          <w:rFonts w:eastAsia="SchoolBookSanPin" w:cs="Times New Roman"/>
          <w:b/>
          <w:sz w:val="24"/>
          <w:szCs w:val="24"/>
          <w:lang w:eastAsia="en-US"/>
        </w:rPr>
      </w:pPr>
    </w:p>
    <w:p w:rsidR="00873F93" w:rsidRPr="00873F93" w:rsidRDefault="00873F93" w:rsidP="00873F93">
      <w:pPr>
        <w:spacing w:line="240" w:lineRule="auto"/>
        <w:ind w:firstLine="709"/>
        <w:contextualSpacing/>
        <w:rPr>
          <w:rFonts w:eastAsia="SchoolBookSanPin" w:cs="Times New Roman"/>
          <w:b/>
          <w:sz w:val="24"/>
          <w:szCs w:val="24"/>
          <w:lang w:eastAsia="en-US"/>
        </w:rPr>
      </w:pPr>
      <w:r w:rsidRPr="00873F93">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873F93" w:rsidRDefault="00873F93" w:rsidP="00873F93">
      <w:pPr>
        <w:widowControl w:val="0"/>
        <w:spacing w:line="240" w:lineRule="auto"/>
        <w:ind w:firstLine="709"/>
        <w:rPr>
          <w:rFonts w:eastAsia="SchoolBookSanPin" w:cs="Times New Roman"/>
          <w:sz w:val="24"/>
          <w:szCs w:val="24"/>
          <w:lang w:eastAsia="en-US"/>
        </w:rPr>
      </w:pPr>
      <w:r w:rsidRPr="00873F93">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873F93">
        <w:rPr>
          <w:rFonts w:eastAsia="SchoolBookSanPin" w:cs="Times New Roman"/>
          <w:b/>
          <w:sz w:val="24"/>
          <w:szCs w:val="24"/>
          <w:lang w:eastAsia="en-US"/>
        </w:rPr>
        <w:t>«рабочей программе учителя»</w:t>
      </w:r>
      <w:r w:rsidRPr="00873F93">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9B20D2" w:rsidRPr="009B20D2" w:rsidRDefault="009B20D2" w:rsidP="009B20D2">
      <w:pPr>
        <w:widowControl w:val="0"/>
        <w:spacing w:line="240" w:lineRule="auto"/>
        <w:ind w:firstLine="709"/>
        <w:rPr>
          <w:rFonts w:eastAsia="SchoolBookSanPin" w:cs="Times New Roman"/>
          <w:sz w:val="24"/>
          <w:szCs w:val="24"/>
          <w:lang w:eastAsia="en-US"/>
        </w:rPr>
      </w:pPr>
      <w:r w:rsidRPr="009B20D2">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20"/>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9B20D2" w:rsidRPr="009B20D2" w:rsidTr="009B20D2">
        <w:trPr>
          <w:trHeight w:val="575"/>
        </w:trPr>
        <w:tc>
          <w:tcPr>
            <w:tcW w:w="993" w:type="dxa"/>
          </w:tcPr>
          <w:p w:rsidR="009B20D2" w:rsidRPr="009B20D2" w:rsidRDefault="009B20D2" w:rsidP="009B20D2">
            <w:pPr>
              <w:spacing w:line="240" w:lineRule="auto"/>
              <w:ind w:left="142" w:right="354" w:firstLine="96"/>
              <w:jc w:val="center"/>
              <w:rPr>
                <w:rFonts w:eastAsia="Times New Roman"/>
                <w:szCs w:val="20"/>
                <w:lang w:eastAsia="en-US"/>
              </w:rPr>
            </w:pPr>
            <w:r w:rsidRPr="009B20D2">
              <w:rPr>
                <w:rFonts w:eastAsia="Times New Roman"/>
                <w:szCs w:val="20"/>
                <w:lang w:eastAsia="en-US"/>
              </w:rPr>
              <w:t>№п/п</w:t>
            </w:r>
          </w:p>
        </w:tc>
        <w:tc>
          <w:tcPr>
            <w:tcW w:w="4394" w:type="dxa"/>
          </w:tcPr>
          <w:p w:rsidR="009B20D2" w:rsidRPr="009B20D2" w:rsidRDefault="009B20D2" w:rsidP="009B20D2">
            <w:pPr>
              <w:spacing w:line="240" w:lineRule="auto"/>
              <w:ind w:left="142" w:firstLine="0"/>
              <w:jc w:val="center"/>
              <w:rPr>
                <w:rFonts w:eastAsia="Times New Roman"/>
                <w:szCs w:val="20"/>
                <w:lang w:eastAsia="en-US"/>
              </w:rPr>
            </w:pPr>
            <w:r w:rsidRPr="009B20D2">
              <w:rPr>
                <w:rFonts w:eastAsia="Times New Roman"/>
                <w:szCs w:val="20"/>
                <w:lang w:eastAsia="en-US"/>
              </w:rPr>
              <w:t>Тема</w:t>
            </w:r>
          </w:p>
        </w:tc>
        <w:tc>
          <w:tcPr>
            <w:tcW w:w="2126" w:type="dxa"/>
          </w:tcPr>
          <w:p w:rsidR="009B20D2" w:rsidRPr="009B20D2" w:rsidRDefault="009B20D2" w:rsidP="009B20D2">
            <w:pPr>
              <w:spacing w:line="240" w:lineRule="auto"/>
              <w:ind w:left="142" w:right="27" w:hanging="72"/>
              <w:jc w:val="center"/>
              <w:rPr>
                <w:rFonts w:eastAsia="Times New Roman"/>
                <w:szCs w:val="20"/>
                <w:lang w:val="ru-RU" w:eastAsia="en-US"/>
              </w:rPr>
            </w:pPr>
            <w:r w:rsidRPr="009B20D2">
              <w:rPr>
                <w:rFonts w:eastAsia="Times New Roman"/>
                <w:spacing w:val="-1"/>
                <w:szCs w:val="20"/>
                <w:lang w:val="ru-RU" w:eastAsia="en-US"/>
              </w:rPr>
              <w:t>Количество часов, отводимых на освоение каждой темы</w:t>
            </w:r>
          </w:p>
        </w:tc>
        <w:tc>
          <w:tcPr>
            <w:tcW w:w="2126" w:type="dxa"/>
          </w:tcPr>
          <w:p w:rsidR="009B20D2" w:rsidRPr="009B20D2" w:rsidRDefault="009B20D2" w:rsidP="009B20D2">
            <w:pPr>
              <w:spacing w:line="240" w:lineRule="auto"/>
              <w:ind w:left="142" w:right="27" w:hanging="72"/>
              <w:jc w:val="center"/>
              <w:rPr>
                <w:rFonts w:eastAsia="Times New Roman"/>
                <w:spacing w:val="-1"/>
                <w:szCs w:val="20"/>
                <w:lang w:eastAsia="en-US"/>
              </w:rPr>
            </w:pPr>
            <w:r w:rsidRPr="009B20D2">
              <w:rPr>
                <w:rFonts w:eastAsia="Times New Roman"/>
                <w:spacing w:val="-1"/>
                <w:szCs w:val="20"/>
                <w:lang w:eastAsia="en-US"/>
              </w:rPr>
              <w:t xml:space="preserve">Э(Ц)ОР </w:t>
            </w:r>
          </w:p>
        </w:tc>
      </w:tr>
      <w:tr w:rsidR="009B20D2" w:rsidRPr="009B20D2" w:rsidTr="009B20D2">
        <w:trPr>
          <w:trHeight w:val="2227"/>
        </w:trPr>
        <w:tc>
          <w:tcPr>
            <w:tcW w:w="993" w:type="dxa"/>
          </w:tcPr>
          <w:p w:rsidR="009B20D2" w:rsidRPr="009B20D2" w:rsidRDefault="009B20D2" w:rsidP="009B20D2">
            <w:pPr>
              <w:spacing w:line="240" w:lineRule="auto"/>
              <w:ind w:left="142" w:firstLine="0"/>
              <w:jc w:val="left"/>
              <w:rPr>
                <w:rFonts w:eastAsia="Times New Roman"/>
                <w:szCs w:val="20"/>
                <w:lang w:eastAsia="en-US"/>
              </w:rPr>
            </w:pPr>
            <w:r w:rsidRPr="009B20D2">
              <w:rPr>
                <w:rFonts w:eastAsia="Times New Roman"/>
                <w:szCs w:val="20"/>
                <w:lang w:eastAsia="en-US"/>
              </w:rPr>
              <w:t>1.</w:t>
            </w:r>
          </w:p>
        </w:tc>
        <w:tc>
          <w:tcPr>
            <w:tcW w:w="4394" w:type="dxa"/>
          </w:tcPr>
          <w:p w:rsidR="009B20D2" w:rsidRDefault="00AB7FE6" w:rsidP="009B20D2">
            <w:pPr>
              <w:rPr>
                <w:rFonts w:eastAsia="OfficinaSansBoldITC"/>
                <w:szCs w:val="20"/>
                <w:lang w:val="ru-RU" w:eastAsia="en-US"/>
              </w:rPr>
            </w:pPr>
            <w:r>
              <w:rPr>
                <w:rFonts w:eastAsia="OfficinaSansBoldITC"/>
                <w:szCs w:val="20"/>
                <w:lang w:val="ru-RU" w:eastAsia="en-US"/>
              </w:rPr>
              <w:t>5 класс</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159.3.1.</w:t>
            </w:r>
            <w:r w:rsidRPr="00AB7FE6">
              <w:rPr>
                <w:rFonts w:eastAsia="OfficinaSansBoldITC"/>
                <w:szCs w:val="20"/>
                <w:lang w:eastAsia="en-US"/>
              </w:rPr>
              <w:t> </w:t>
            </w:r>
            <w:r w:rsidRPr="00AB7FE6">
              <w:rPr>
                <w:rFonts w:eastAsia="OfficinaSansBoldITC"/>
                <w:szCs w:val="20"/>
                <w:lang w:val="ru-RU" w:eastAsia="en-US"/>
              </w:rPr>
              <w:t>Тематический блок 1. «Россия – наш общий дом».</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w:t>
            </w:r>
            <w:r w:rsidRPr="00AB7FE6">
              <w:rPr>
                <w:rFonts w:eastAsia="OfficinaSansBoldITC"/>
                <w:szCs w:val="20"/>
                <w:lang w:eastAsia="en-US"/>
              </w:rPr>
              <w:t> </w:t>
            </w:r>
            <w:r w:rsidRPr="00AB7FE6">
              <w:rPr>
                <w:rFonts w:eastAsia="OfficinaSansBoldITC"/>
                <w:szCs w:val="20"/>
                <w:lang w:val="ru-RU" w:eastAsia="en-US"/>
              </w:rPr>
              <w:t>Зачем изучать курс «Основы духовно-нравственной культуры народов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w:t>
            </w:r>
            <w:r w:rsidRPr="00AB7FE6">
              <w:rPr>
                <w:rFonts w:eastAsia="OfficinaSansBoldITC"/>
                <w:szCs w:val="20"/>
                <w:lang w:eastAsia="en-US"/>
              </w:rPr>
              <w:t> </w:t>
            </w:r>
            <w:r w:rsidRPr="00AB7FE6">
              <w:rPr>
                <w:rFonts w:eastAsia="OfficinaSansBoldITC"/>
                <w:szCs w:val="20"/>
                <w:lang w:val="ru-RU" w:eastAsia="en-US"/>
              </w:rPr>
              <w:t>Наш дом – Россия.</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Россия – многонациональная страна. Многонациональный народ Российской Федерации. Россия как общий дом. Дружба народов.</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w:t>
            </w:r>
            <w:r w:rsidRPr="00AB7FE6">
              <w:rPr>
                <w:rFonts w:eastAsia="OfficinaSansBoldITC"/>
                <w:szCs w:val="20"/>
                <w:lang w:eastAsia="en-US"/>
              </w:rPr>
              <w:t> </w:t>
            </w:r>
            <w:r w:rsidRPr="00AB7FE6">
              <w:rPr>
                <w:rFonts w:eastAsia="OfficinaSansBoldITC"/>
                <w:szCs w:val="20"/>
                <w:lang w:val="ru-RU" w:eastAsia="en-US"/>
              </w:rPr>
              <w:t>Язык и история.</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4.</w:t>
            </w:r>
            <w:r w:rsidRPr="00AB7FE6">
              <w:rPr>
                <w:rFonts w:eastAsia="OfficinaSansBoldITC"/>
                <w:szCs w:val="20"/>
                <w:lang w:eastAsia="en-US"/>
              </w:rPr>
              <w:t> </w:t>
            </w:r>
            <w:r w:rsidRPr="00AB7FE6">
              <w:rPr>
                <w:rFonts w:eastAsia="OfficinaSansBoldITC"/>
                <w:szCs w:val="20"/>
                <w:lang w:val="ru-RU" w:eastAsia="en-US"/>
              </w:rPr>
              <w:t>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5.</w:t>
            </w:r>
            <w:r w:rsidRPr="00AB7FE6">
              <w:rPr>
                <w:rFonts w:eastAsia="OfficinaSansBoldITC"/>
                <w:szCs w:val="20"/>
                <w:lang w:eastAsia="en-US"/>
              </w:rPr>
              <w:t> </w:t>
            </w:r>
            <w:r w:rsidRPr="00AB7FE6">
              <w:rPr>
                <w:rFonts w:eastAsia="OfficinaSansBoldITC"/>
                <w:szCs w:val="20"/>
                <w:lang w:val="ru-RU" w:eastAsia="en-US"/>
              </w:rPr>
              <w:t>Истоки родной культуры.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6.</w:t>
            </w:r>
            <w:r w:rsidRPr="00AB7FE6">
              <w:rPr>
                <w:rFonts w:eastAsia="OfficinaSansBoldITC"/>
                <w:szCs w:val="20"/>
                <w:lang w:eastAsia="en-US"/>
              </w:rPr>
              <w:t> </w:t>
            </w:r>
            <w:r w:rsidRPr="00AB7FE6">
              <w:rPr>
                <w:rFonts w:eastAsia="OfficinaSansBoldITC"/>
                <w:szCs w:val="20"/>
                <w:lang w:val="ru-RU" w:eastAsia="en-US"/>
              </w:rPr>
              <w:t>Материальная культура.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Материальная культура: архитектура, одежда, пища, транспорт, техника. Связь между </w:t>
            </w:r>
            <w:r w:rsidRPr="00AB7FE6">
              <w:rPr>
                <w:rFonts w:eastAsia="OfficinaSansBoldITC"/>
                <w:szCs w:val="20"/>
                <w:lang w:val="ru-RU" w:eastAsia="en-US"/>
              </w:rPr>
              <w:lastRenderedPageBreak/>
              <w:t>материальной культурой и духовно-нравственными ценностями общества.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7.</w:t>
            </w:r>
            <w:r w:rsidRPr="00AB7FE6">
              <w:rPr>
                <w:rFonts w:eastAsia="OfficinaSansBoldITC"/>
                <w:szCs w:val="20"/>
                <w:lang w:eastAsia="en-US"/>
              </w:rPr>
              <w:t> </w:t>
            </w:r>
            <w:r w:rsidRPr="00AB7FE6">
              <w:rPr>
                <w:rFonts w:eastAsia="OfficinaSansBoldITC"/>
                <w:szCs w:val="20"/>
                <w:lang w:val="ru-RU" w:eastAsia="en-US"/>
              </w:rPr>
              <w:t>Духовная культура.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8.</w:t>
            </w:r>
            <w:r w:rsidRPr="00AB7FE6">
              <w:rPr>
                <w:rFonts w:eastAsia="OfficinaSansBoldITC"/>
                <w:szCs w:val="20"/>
                <w:lang w:eastAsia="en-US"/>
              </w:rPr>
              <w:t> </w:t>
            </w:r>
            <w:r w:rsidRPr="00AB7FE6">
              <w:rPr>
                <w:rFonts w:eastAsia="OfficinaSansBoldITC"/>
                <w:szCs w:val="20"/>
                <w:lang w:val="ru-RU" w:eastAsia="en-US"/>
              </w:rPr>
              <w:t>Культура и религия.</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9.</w:t>
            </w:r>
            <w:r w:rsidRPr="00AB7FE6">
              <w:rPr>
                <w:rFonts w:eastAsia="OfficinaSansBoldITC"/>
                <w:szCs w:val="20"/>
                <w:lang w:eastAsia="en-US"/>
              </w:rPr>
              <w:t> </w:t>
            </w:r>
            <w:r w:rsidRPr="00AB7FE6">
              <w:rPr>
                <w:rFonts w:eastAsia="OfficinaSansBoldITC"/>
                <w:szCs w:val="20"/>
                <w:lang w:val="ru-RU" w:eastAsia="en-US"/>
              </w:rPr>
              <w:t>Культура и образование.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10.</w:t>
            </w:r>
            <w:r w:rsidRPr="00AB7FE6">
              <w:rPr>
                <w:rFonts w:eastAsia="OfficinaSansBoldITC"/>
                <w:szCs w:val="20"/>
                <w:lang w:eastAsia="en-US"/>
              </w:rPr>
              <w:t> </w:t>
            </w:r>
            <w:r w:rsidRPr="00AB7FE6">
              <w:rPr>
                <w:rFonts w:eastAsia="OfficinaSansBoldITC"/>
                <w:szCs w:val="20"/>
                <w:lang w:val="ru-RU" w:eastAsia="en-US"/>
              </w:rPr>
              <w:t>Многообразие культур России (практическое занятие).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Единство культур народов России. Что значит быть культурным человеком? Знание о культуре народов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159.3.2.</w:t>
            </w:r>
            <w:r w:rsidRPr="00AB7FE6">
              <w:rPr>
                <w:rFonts w:eastAsia="OfficinaSansBoldITC"/>
                <w:szCs w:val="20"/>
                <w:lang w:eastAsia="en-US"/>
              </w:rPr>
              <w:t> </w:t>
            </w:r>
            <w:r w:rsidRPr="00AB7FE6">
              <w:rPr>
                <w:rFonts w:eastAsia="OfficinaSansBoldITC"/>
                <w:szCs w:val="20"/>
                <w:lang w:val="ru-RU" w:eastAsia="en-US"/>
              </w:rPr>
              <w:t>Тематический блок 2. «Семья и духовно-нравственные ценности».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11.</w:t>
            </w:r>
            <w:r w:rsidRPr="00AB7FE6">
              <w:rPr>
                <w:rFonts w:eastAsia="OfficinaSansBoldITC"/>
                <w:szCs w:val="20"/>
                <w:lang w:eastAsia="en-US"/>
              </w:rPr>
              <w:t> </w:t>
            </w:r>
            <w:r w:rsidRPr="00AB7FE6">
              <w:rPr>
                <w:rFonts w:eastAsia="OfficinaSansBoldITC"/>
                <w:szCs w:val="20"/>
                <w:lang w:val="ru-RU" w:eastAsia="en-US"/>
              </w:rPr>
              <w:t>Семья – хранитель духовных ценностей.</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Семья – базовый элемент общества. Семейные ценности, традиции и культура. Помощь сиротам как духовно-нравственный долг человека.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12.</w:t>
            </w:r>
            <w:r w:rsidRPr="00AB7FE6">
              <w:rPr>
                <w:rFonts w:eastAsia="OfficinaSansBoldITC"/>
                <w:szCs w:val="20"/>
                <w:lang w:eastAsia="en-US"/>
              </w:rPr>
              <w:t> </w:t>
            </w:r>
            <w:r w:rsidRPr="00AB7FE6">
              <w:rPr>
                <w:rFonts w:eastAsia="OfficinaSansBoldITC"/>
                <w:szCs w:val="20"/>
                <w:lang w:val="ru-RU" w:eastAsia="en-US"/>
              </w:rPr>
              <w:t>Родина начинается с семьи.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История семьи как часть истории народа, государства, человечества. Как связаны Родина и семья? Что такое Родина и Отечество?</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13.</w:t>
            </w:r>
            <w:r w:rsidRPr="00AB7FE6">
              <w:rPr>
                <w:rFonts w:eastAsia="OfficinaSansBoldITC"/>
                <w:szCs w:val="20"/>
                <w:lang w:eastAsia="en-US"/>
              </w:rPr>
              <w:t> </w:t>
            </w:r>
            <w:r w:rsidRPr="00AB7FE6">
              <w:rPr>
                <w:rFonts w:eastAsia="OfficinaSansBoldITC"/>
                <w:szCs w:val="20"/>
                <w:lang w:val="ru-RU" w:eastAsia="en-US"/>
              </w:rPr>
              <w:t>Традиции семейного воспитания в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Семейные традиции народов России. Межнациональные семьи. Семейное воспитание как трансляция ценностей.</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14.</w:t>
            </w:r>
            <w:r w:rsidRPr="00AB7FE6">
              <w:rPr>
                <w:rFonts w:eastAsia="OfficinaSansBoldITC"/>
                <w:szCs w:val="20"/>
                <w:lang w:eastAsia="en-US"/>
              </w:rPr>
              <w:t> </w:t>
            </w:r>
            <w:r w:rsidRPr="00AB7FE6">
              <w:rPr>
                <w:rFonts w:eastAsia="OfficinaSansBoldITC"/>
                <w:szCs w:val="20"/>
                <w:lang w:val="ru-RU" w:eastAsia="en-US"/>
              </w:rPr>
              <w:t>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15.</w:t>
            </w:r>
            <w:r w:rsidRPr="00AB7FE6">
              <w:rPr>
                <w:rFonts w:eastAsia="OfficinaSansBoldITC"/>
                <w:szCs w:val="20"/>
                <w:lang w:eastAsia="en-US"/>
              </w:rPr>
              <w:t> </w:t>
            </w:r>
            <w:r w:rsidRPr="00AB7FE6">
              <w:rPr>
                <w:rFonts w:eastAsia="OfficinaSansBoldITC"/>
                <w:szCs w:val="20"/>
                <w:lang w:val="ru-RU" w:eastAsia="en-US"/>
              </w:rPr>
              <w:t>Труд в истории семьи.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Социальные роли в истории семьи. Роль домашнего труда.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Роль нравственных норм в благополучии семьи.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16.</w:t>
            </w:r>
            <w:r w:rsidRPr="00AB7FE6">
              <w:rPr>
                <w:rFonts w:eastAsia="OfficinaSansBoldITC"/>
                <w:szCs w:val="20"/>
                <w:lang w:eastAsia="en-US"/>
              </w:rPr>
              <w:t> </w:t>
            </w:r>
            <w:r w:rsidRPr="00AB7FE6">
              <w:rPr>
                <w:rFonts w:eastAsia="OfficinaSansBoldITC"/>
                <w:szCs w:val="20"/>
                <w:lang w:val="ru-RU" w:eastAsia="en-US"/>
              </w:rPr>
              <w:t>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159.3.3.</w:t>
            </w:r>
            <w:r w:rsidRPr="00AB7FE6">
              <w:rPr>
                <w:rFonts w:eastAsia="OfficinaSansBoldITC"/>
                <w:szCs w:val="20"/>
                <w:lang w:eastAsia="en-US"/>
              </w:rPr>
              <w:t> </w:t>
            </w:r>
            <w:r w:rsidRPr="00AB7FE6">
              <w:rPr>
                <w:rFonts w:eastAsia="OfficinaSansBoldITC"/>
                <w:szCs w:val="20"/>
                <w:lang w:val="ru-RU" w:eastAsia="en-US"/>
              </w:rPr>
              <w:t>Тематический блок 3. «Духовно-нравственное богатство личности».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17.</w:t>
            </w:r>
            <w:r w:rsidRPr="00AB7FE6">
              <w:rPr>
                <w:rFonts w:eastAsia="OfficinaSansBoldITC"/>
                <w:szCs w:val="20"/>
                <w:lang w:eastAsia="en-US"/>
              </w:rPr>
              <w:t> </w:t>
            </w:r>
            <w:r w:rsidRPr="00AB7FE6">
              <w:rPr>
                <w:rFonts w:eastAsia="OfficinaSansBoldITC"/>
                <w:szCs w:val="20"/>
                <w:lang w:val="ru-RU" w:eastAsia="en-US"/>
              </w:rPr>
              <w:t>Личность – общество – культура.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18.</w:t>
            </w:r>
            <w:r w:rsidRPr="00AB7FE6">
              <w:rPr>
                <w:rFonts w:eastAsia="OfficinaSansBoldITC"/>
                <w:szCs w:val="20"/>
                <w:lang w:eastAsia="en-US"/>
              </w:rPr>
              <w:t> </w:t>
            </w:r>
            <w:r w:rsidRPr="00AB7FE6">
              <w:rPr>
                <w:rFonts w:eastAsia="OfficinaSansBoldITC"/>
                <w:szCs w:val="20"/>
                <w:lang w:val="ru-RU" w:eastAsia="en-US"/>
              </w:rPr>
              <w:t xml:space="preserve">Духовный мир человека. Человек – </w:t>
            </w:r>
            <w:r w:rsidRPr="00AB7FE6">
              <w:rPr>
                <w:rFonts w:eastAsia="OfficinaSansBoldITC"/>
                <w:szCs w:val="20"/>
                <w:lang w:val="ru-RU" w:eastAsia="en-US"/>
              </w:rPr>
              <w:lastRenderedPageBreak/>
              <w:t>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19.</w:t>
            </w:r>
            <w:r w:rsidRPr="00AB7FE6">
              <w:rPr>
                <w:rFonts w:eastAsia="OfficinaSansBoldITC"/>
                <w:szCs w:val="20"/>
                <w:lang w:eastAsia="en-US"/>
              </w:rPr>
              <w:t> </w:t>
            </w:r>
            <w:r w:rsidRPr="00AB7FE6">
              <w:rPr>
                <w:rFonts w:eastAsia="OfficinaSansBoldITC"/>
                <w:szCs w:val="20"/>
                <w:lang w:val="ru-RU" w:eastAsia="en-US"/>
              </w:rPr>
              <w:t>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159.3.4.</w:t>
            </w:r>
            <w:r w:rsidRPr="00AB7FE6">
              <w:rPr>
                <w:rFonts w:eastAsia="OfficinaSansBoldITC"/>
                <w:szCs w:val="20"/>
                <w:lang w:eastAsia="en-US"/>
              </w:rPr>
              <w:t> </w:t>
            </w:r>
            <w:r w:rsidRPr="00AB7FE6">
              <w:rPr>
                <w:rFonts w:eastAsia="OfficinaSansBoldITC"/>
                <w:szCs w:val="20"/>
                <w:lang w:val="ru-RU" w:eastAsia="en-US"/>
              </w:rPr>
              <w:t>Тематический блок 4. «Культурное единство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20.</w:t>
            </w:r>
            <w:r w:rsidRPr="00AB7FE6">
              <w:rPr>
                <w:rFonts w:eastAsia="OfficinaSansBoldITC"/>
                <w:szCs w:val="20"/>
                <w:lang w:eastAsia="en-US"/>
              </w:rPr>
              <w:t> </w:t>
            </w:r>
            <w:r w:rsidRPr="00AB7FE6">
              <w:rPr>
                <w:rFonts w:eastAsia="OfficinaSansBoldITC"/>
                <w:szCs w:val="20"/>
                <w:lang w:val="ru-RU" w:eastAsia="en-US"/>
              </w:rPr>
              <w:t>Историческая память как духовно-нравственная ценность.</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21.</w:t>
            </w:r>
            <w:r w:rsidRPr="00AB7FE6">
              <w:rPr>
                <w:rFonts w:eastAsia="OfficinaSansBoldITC"/>
                <w:szCs w:val="20"/>
                <w:lang w:eastAsia="en-US"/>
              </w:rPr>
              <w:t> </w:t>
            </w:r>
            <w:r w:rsidRPr="00AB7FE6">
              <w:rPr>
                <w:rFonts w:eastAsia="OfficinaSansBoldITC"/>
                <w:szCs w:val="20"/>
                <w:lang w:val="ru-RU" w:eastAsia="en-US"/>
              </w:rPr>
              <w:t>Литература как язык культуры.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22.</w:t>
            </w:r>
            <w:r w:rsidRPr="00AB7FE6">
              <w:rPr>
                <w:rFonts w:eastAsia="OfficinaSansBoldITC"/>
                <w:szCs w:val="20"/>
                <w:lang w:eastAsia="en-US"/>
              </w:rPr>
              <w:t> </w:t>
            </w:r>
            <w:r w:rsidRPr="00AB7FE6">
              <w:rPr>
                <w:rFonts w:eastAsia="OfficinaSansBoldITC"/>
                <w:szCs w:val="20"/>
                <w:lang w:val="ru-RU" w:eastAsia="en-US"/>
              </w:rPr>
              <w:t>Взаимовлияние культур.</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23.</w:t>
            </w:r>
            <w:r w:rsidRPr="00AB7FE6">
              <w:rPr>
                <w:rFonts w:eastAsia="OfficinaSansBoldITC"/>
                <w:szCs w:val="20"/>
                <w:lang w:eastAsia="en-US"/>
              </w:rPr>
              <w:t> </w:t>
            </w:r>
            <w:r w:rsidRPr="00AB7FE6">
              <w:rPr>
                <w:rFonts w:eastAsia="OfficinaSansBoldITC"/>
                <w:szCs w:val="20"/>
                <w:lang w:val="ru-RU" w:eastAsia="en-US"/>
              </w:rPr>
              <w:t>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24.</w:t>
            </w:r>
            <w:r w:rsidRPr="00AB7FE6">
              <w:rPr>
                <w:rFonts w:eastAsia="OfficinaSansBoldITC"/>
                <w:szCs w:val="20"/>
                <w:lang w:eastAsia="en-US"/>
              </w:rPr>
              <w:t> </w:t>
            </w:r>
            <w:r w:rsidRPr="00AB7FE6">
              <w:rPr>
                <w:rFonts w:eastAsia="OfficinaSansBoldITC"/>
                <w:szCs w:val="20"/>
                <w:lang w:val="ru-RU" w:eastAsia="en-US"/>
              </w:rPr>
              <w:t>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25.</w:t>
            </w:r>
            <w:r w:rsidRPr="00AB7FE6">
              <w:rPr>
                <w:rFonts w:eastAsia="OfficinaSansBoldITC"/>
                <w:szCs w:val="20"/>
                <w:lang w:eastAsia="en-US"/>
              </w:rPr>
              <w:t> </w:t>
            </w:r>
            <w:r w:rsidRPr="00AB7FE6">
              <w:rPr>
                <w:rFonts w:eastAsia="OfficinaSansBoldITC"/>
                <w:szCs w:val="20"/>
                <w:lang w:val="ru-RU" w:eastAsia="en-US"/>
              </w:rPr>
              <w:t>Праздники в культуре народов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26.</w:t>
            </w:r>
            <w:r w:rsidRPr="00AB7FE6">
              <w:rPr>
                <w:rFonts w:eastAsia="OfficinaSansBoldITC"/>
                <w:szCs w:val="20"/>
                <w:lang w:eastAsia="en-US"/>
              </w:rPr>
              <w:t> </w:t>
            </w:r>
            <w:r w:rsidRPr="00AB7FE6">
              <w:rPr>
                <w:rFonts w:eastAsia="OfficinaSansBoldITC"/>
                <w:szCs w:val="20"/>
                <w:lang w:val="ru-RU" w:eastAsia="en-US"/>
              </w:rPr>
              <w:t>Памятники архитектуры в культуре народов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lastRenderedPageBreak/>
              <w:t>Тема 27.</w:t>
            </w:r>
            <w:r w:rsidRPr="00AB7FE6">
              <w:rPr>
                <w:rFonts w:eastAsia="OfficinaSansBoldITC"/>
                <w:szCs w:val="20"/>
                <w:lang w:eastAsia="en-US"/>
              </w:rPr>
              <w:t> </w:t>
            </w:r>
            <w:r w:rsidRPr="00AB7FE6">
              <w:rPr>
                <w:rFonts w:eastAsia="OfficinaSansBoldITC"/>
                <w:szCs w:val="20"/>
                <w:lang w:val="ru-RU" w:eastAsia="en-US"/>
              </w:rPr>
              <w:t>Музыкальная культура народов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28.</w:t>
            </w:r>
            <w:r w:rsidRPr="00AB7FE6">
              <w:rPr>
                <w:rFonts w:eastAsia="OfficinaSansBoldITC"/>
                <w:szCs w:val="20"/>
                <w:lang w:eastAsia="en-US"/>
              </w:rPr>
              <w:t> </w:t>
            </w:r>
            <w:r w:rsidRPr="00AB7FE6">
              <w:rPr>
                <w:rFonts w:eastAsia="OfficinaSansBoldITC"/>
                <w:szCs w:val="20"/>
                <w:lang w:val="ru-RU" w:eastAsia="en-US"/>
              </w:rPr>
              <w:t>Изобразительное искусство народов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29.</w:t>
            </w:r>
            <w:r w:rsidRPr="00AB7FE6">
              <w:rPr>
                <w:rFonts w:eastAsia="OfficinaSansBoldITC"/>
                <w:szCs w:val="20"/>
                <w:lang w:eastAsia="en-US"/>
              </w:rPr>
              <w:t> </w:t>
            </w:r>
            <w:r w:rsidRPr="00AB7FE6">
              <w:rPr>
                <w:rFonts w:eastAsia="OfficinaSansBoldITC"/>
                <w:szCs w:val="20"/>
                <w:lang w:val="ru-RU" w:eastAsia="en-US"/>
              </w:rPr>
              <w:t>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30.</w:t>
            </w:r>
            <w:r w:rsidRPr="00AB7FE6">
              <w:rPr>
                <w:rFonts w:eastAsia="OfficinaSansBoldITC"/>
                <w:szCs w:val="20"/>
                <w:lang w:eastAsia="en-US"/>
              </w:rPr>
              <w:t> </w:t>
            </w:r>
            <w:r w:rsidRPr="00AB7FE6">
              <w:rPr>
                <w:rFonts w:eastAsia="OfficinaSansBoldITC"/>
                <w:szCs w:val="20"/>
                <w:lang w:val="ru-RU" w:eastAsia="en-US"/>
              </w:rPr>
              <w:t>Бытовые традиции народов России: пища, одежда, дом (практическое занятие).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Рассказ о бытовых традициях своей семьи, народа, региона. Доклад с использованием разнообразного зрительного ряда и других источников.</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31.</w:t>
            </w:r>
            <w:r w:rsidRPr="00AB7FE6">
              <w:rPr>
                <w:rFonts w:eastAsia="OfficinaSansBoldITC"/>
                <w:szCs w:val="20"/>
                <w:lang w:eastAsia="en-US"/>
              </w:rPr>
              <w:t> </w:t>
            </w:r>
            <w:r w:rsidRPr="00AB7FE6">
              <w:rPr>
                <w:rFonts w:eastAsia="OfficinaSansBoldITC"/>
                <w:szCs w:val="20"/>
                <w:lang w:val="ru-RU" w:eastAsia="en-US"/>
              </w:rPr>
              <w:t>Культурная карта России (практическое занятие).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География культур России. Россия как культурная карта.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Описание регионов в соответствии с их особенностями. </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32.</w:t>
            </w:r>
            <w:r w:rsidRPr="00AB7FE6">
              <w:rPr>
                <w:rFonts w:eastAsia="OfficinaSansBoldITC"/>
                <w:szCs w:val="20"/>
                <w:lang w:eastAsia="en-US"/>
              </w:rPr>
              <w:t> </w:t>
            </w:r>
            <w:r w:rsidRPr="00AB7FE6">
              <w:rPr>
                <w:rFonts w:eastAsia="OfficinaSansBoldITC"/>
                <w:szCs w:val="20"/>
                <w:lang w:val="ru-RU" w:eastAsia="en-US"/>
              </w:rPr>
              <w:t>Единство страны – залог будущего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Россия – единая страна. Русский мир. Общая история, сходство культурных традиций, единые духовно-нравственные ценности народов России.</w:t>
            </w:r>
          </w:p>
        </w:tc>
        <w:tc>
          <w:tcPr>
            <w:tcW w:w="2126" w:type="dxa"/>
            <w:vMerge w:val="restart"/>
          </w:tcPr>
          <w:p w:rsidR="009B20D2" w:rsidRPr="009B20D2" w:rsidRDefault="009B20D2" w:rsidP="009B20D2">
            <w:pPr>
              <w:spacing w:line="240" w:lineRule="auto"/>
              <w:ind w:firstLine="0"/>
              <w:jc w:val="center"/>
              <w:rPr>
                <w:rFonts w:eastAsia="Times New Roman"/>
                <w:i/>
                <w:szCs w:val="20"/>
                <w:lang w:val="ru-RU" w:eastAsia="en-US"/>
              </w:rPr>
            </w:pPr>
            <w:r w:rsidRPr="009B20D2">
              <w:rPr>
                <w:rFonts w:eastAsia="Times New Roman"/>
                <w:i/>
                <w:szCs w:val="20"/>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9B20D2" w:rsidRPr="009B20D2" w:rsidRDefault="009B20D2" w:rsidP="009B20D2">
            <w:pPr>
              <w:spacing w:line="240" w:lineRule="auto"/>
              <w:ind w:firstLine="0"/>
              <w:jc w:val="center"/>
              <w:rPr>
                <w:rFonts w:eastAsia="Times New Roman"/>
                <w:i/>
                <w:szCs w:val="20"/>
                <w:lang w:val="ru-RU" w:eastAsia="en-US"/>
              </w:rPr>
            </w:pPr>
            <w:r w:rsidRPr="009B20D2">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rsidR="009B20D2" w:rsidRPr="009B20D2" w:rsidRDefault="009B20D2" w:rsidP="009B20D2">
            <w:pPr>
              <w:spacing w:line="240" w:lineRule="auto"/>
              <w:ind w:firstLine="0"/>
              <w:jc w:val="center"/>
              <w:rPr>
                <w:rFonts w:eastAsia="Times New Roman"/>
                <w:i/>
                <w:szCs w:val="20"/>
                <w:lang w:val="ru-RU" w:eastAsia="en-US"/>
              </w:rPr>
            </w:pPr>
            <w:r w:rsidRPr="009B20D2">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AB7FE6" w:rsidRPr="009B20D2" w:rsidTr="009B20D2">
        <w:trPr>
          <w:trHeight w:val="2227"/>
        </w:trPr>
        <w:tc>
          <w:tcPr>
            <w:tcW w:w="993" w:type="dxa"/>
          </w:tcPr>
          <w:p w:rsidR="00AB7FE6" w:rsidRPr="00AB7FE6" w:rsidRDefault="00AB7FE6" w:rsidP="009B20D2">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2.</w:t>
            </w:r>
          </w:p>
        </w:tc>
        <w:tc>
          <w:tcPr>
            <w:tcW w:w="4394" w:type="dxa"/>
          </w:tcPr>
          <w:p w:rsidR="00AB7FE6" w:rsidRDefault="00AB7FE6" w:rsidP="009B20D2">
            <w:pPr>
              <w:rPr>
                <w:rFonts w:eastAsia="OfficinaSansBoldITC"/>
                <w:szCs w:val="20"/>
                <w:lang w:val="ru-RU" w:eastAsia="en-US"/>
              </w:rPr>
            </w:pPr>
            <w:r>
              <w:rPr>
                <w:rFonts w:eastAsia="OfficinaSansBoldITC"/>
                <w:szCs w:val="20"/>
                <w:lang w:val="ru-RU" w:eastAsia="en-US"/>
              </w:rPr>
              <w:t>6 класс</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159.4.1. Тематический блок 1. «Культура как социальность».</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 Мир культуры: его структура.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 Культура России: многообразие регионов.</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 История быта как история культуры.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lastRenderedPageBreak/>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5. Образование в культуре народов России. Представление об основных этапах в истории образования.</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6. Права и обязанности человека.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7. Общество и религия: духовно-нравственное взаимодействие.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8. Современный мир: самое важное (практическое занятие).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159.4.2. Тематический блок 2. «Человек и его отражение в культуре».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9. Каким должен быть человек? Духовно-нравственный облик и идеал человека.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Свойства и качества человека, его образ в культуре народов России, единство человеческих качеств. Единство духовной жизни.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11. Религия как источник нравственности.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12. Наука как источник знания о человеке и человеческом.</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Гуманитарное знание и его особенности. Культура как самопознание. Этика. Эстетика. Право в контексте духовно-нравственных ценностей.</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lastRenderedPageBreak/>
              <w:t>Тема 13. Этика и нравственность как категории духовной культуры.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Что такое этика. Добро и его проявления в реальной жизни. Что значит быть нравственным. Почему нравственность важна?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14. Самопознание (практическое занятие).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Автобиография и автопортрет: кто я и что я люблю. Как устроена моя жизнь. Выполнение проекта.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159.4.3. Тематический блок 3. «Человек как член общества».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15. Труд делает человека человеком.</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16. Подвиг: как узнать героя?</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Что такое подвиг. Героизм как самопожертвование. Героизм на войне. Подвиг в мирное время. Милосердие, взаимопомощь. </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17. Люди в обществе: духовно-нравственное взаимовлияние.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Человек в социальном измерении. Дружба, предательство. Коллектив. Личные границы. Этика предпринимательства. Социальная помощь.</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18. Проблемы современного общества как отражение его духовно-нравственного самосознания.</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Бедность. Инвалидность. Асоциальная семья. Сиротство.</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Отражение этих явлений в культуре общества.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19. Духовно-нравственные ориентиры социальных отношений.</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Милосердие. Взаимопомощь. Социальное служение. Благотворительность. Волонтёрство. Общественные блага.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20. Гуманизм как сущностная характеристика духовно-нравственной культуры народов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Гуманизм. Истоки гуманистического мышления. Философия гуманизма. Проявления гуманизма в историко-культурном наследии народов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21. Социальные профессии; их важность для сохранения духовно-нравственного облика общества.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22. Выдающиеся благотворители в истории. Благотворительность как нравственный долг.</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23. Выдающиеся учёные России. Наука как источник социального и духовного прогресса общества.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lastRenderedPageBreak/>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24. Моя профессия (практическое занятие).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Труд как самореализация, как вклад в общество. Рассказ о своей будущей профессии.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159.4.4. Тематический блок 4. «Родина и патриотизм».</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25. Гражданин.</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Родина и гражданство, их взаимосвязь. Что делает человека гражданином. Нравственные качества гражданина.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26. Патриотизм.</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Патриотизм. Толерантность. Уважение к другим народам и их истории. Важность патриотизма.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27. Защита Родины: подвиг или долг?</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Война и мир. Роль знания в защите Родины. Долг гражданина перед обществом. Военные подвиги. Честь. Доблесть.</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28. Государство. Россия – наша Родина.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29. Гражданская идентичность (практическое занятие).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Какими качествами должен обладать человек как гражданин. </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30. Моя школа и мой класс (практическое занятие). Портрет школы или класса через добрые дела.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31. Человек: какой он? (практическое занятие).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Человек. Его образы в культуре. Духовность и нравственность как важнейшие качества человека.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31. Человек и культура (проект).</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Итоговый проект: «Что значит быть человеком?»</w:t>
            </w:r>
          </w:p>
        </w:tc>
        <w:tc>
          <w:tcPr>
            <w:tcW w:w="2126" w:type="dxa"/>
          </w:tcPr>
          <w:p w:rsidR="00AB7FE6" w:rsidRPr="00AB7FE6" w:rsidRDefault="00AB7FE6" w:rsidP="009B20D2">
            <w:pPr>
              <w:spacing w:line="240" w:lineRule="auto"/>
              <w:ind w:firstLine="0"/>
              <w:jc w:val="center"/>
              <w:rPr>
                <w:rFonts w:eastAsia="Times New Roman"/>
                <w:i/>
                <w:szCs w:val="20"/>
                <w:lang w:val="ru-RU" w:eastAsia="en-US"/>
              </w:rPr>
            </w:pPr>
          </w:p>
        </w:tc>
        <w:tc>
          <w:tcPr>
            <w:tcW w:w="2126" w:type="dxa"/>
          </w:tcPr>
          <w:p w:rsidR="00AB7FE6" w:rsidRPr="00AB7FE6" w:rsidRDefault="00AB7FE6" w:rsidP="009B20D2">
            <w:pPr>
              <w:spacing w:line="240" w:lineRule="auto"/>
              <w:ind w:firstLine="0"/>
              <w:jc w:val="center"/>
              <w:rPr>
                <w:rFonts w:eastAsia="Times New Roman"/>
                <w:i/>
                <w:szCs w:val="20"/>
                <w:lang w:val="ru-RU" w:eastAsia="en-US"/>
              </w:rPr>
            </w:pPr>
          </w:p>
        </w:tc>
      </w:tr>
    </w:tbl>
    <w:p w:rsidR="006C0FB3" w:rsidRDefault="006C0FB3" w:rsidP="009B20D2">
      <w:pPr>
        <w:tabs>
          <w:tab w:val="left" w:pos="3165"/>
        </w:tabs>
        <w:spacing w:line="276" w:lineRule="auto"/>
        <w:ind w:right="6" w:firstLine="567"/>
        <w:rPr>
          <w:color w:val="FF0000"/>
          <w:sz w:val="24"/>
          <w:szCs w:val="24"/>
        </w:rPr>
      </w:pPr>
    </w:p>
    <w:p w:rsidR="009B20D2" w:rsidRDefault="009B20D2" w:rsidP="009B20D2">
      <w:pPr>
        <w:tabs>
          <w:tab w:val="left" w:pos="2730"/>
        </w:tabs>
        <w:spacing w:line="276" w:lineRule="auto"/>
        <w:ind w:right="6" w:firstLine="567"/>
        <w:rPr>
          <w:color w:val="FF0000"/>
          <w:sz w:val="24"/>
          <w:szCs w:val="24"/>
        </w:rPr>
      </w:pPr>
    </w:p>
    <w:p w:rsidR="00AB7FE6" w:rsidRPr="006F727D" w:rsidRDefault="006F727D" w:rsidP="00BD2ED9">
      <w:pPr>
        <w:pStyle w:val="ac"/>
        <w:numPr>
          <w:ilvl w:val="2"/>
          <w:numId w:val="135"/>
        </w:numPr>
        <w:spacing w:line="276" w:lineRule="auto"/>
        <w:ind w:left="567" w:right="6" w:firstLine="142"/>
        <w:jc w:val="center"/>
        <w:rPr>
          <w:b/>
          <w:sz w:val="24"/>
          <w:szCs w:val="24"/>
        </w:rPr>
      </w:pPr>
      <w:r w:rsidRPr="006F727D">
        <w:rPr>
          <w:b/>
          <w:sz w:val="24"/>
          <w:szCs w:val="24"/>
        </w:rPr>
        <w:t>Р</w:t>
      </w:r>
      <w:r w:rsidR="00AB7FE6" w:rsidRPr="006F727D">
        <w:rPr>
          <w:b/>
          <w:sz w:val="24"/>
          <w:szCs w:val="24"/>
        </w:rPr>
        <w:t>абочая программа по учебному предм</w:t>
      </w:r>
      <w:r w:rsidRPr="006F727D">
        <w:rPr>
          <w:b/>
          <w:sz w:val="24"/>
          <w:szCs w:val="24"/>
        </w:rPr>
        <w:t>ету «Изобразительное искусство»</w:t>
      </w:r>
    </w:p>
    <w:p w:rsidR="006F727D" w:rsidRPr="006F727D" w:rsidRDefault="006F727D" w:rsidP="006F727D">
      <w:pPr>
        <w:pStyle w:val="ac"/>
        <w:tabs>
          <w:tab w:val="left" w:pos="3240"/>
        </w:tabs>
        <w:spacing w:line="276" w:lineRule="auto"/>
        <w:ind w:left="2346" w:right="6" w:firstLine="0"/>
        <w:rPr>
          <w:b/>
          <w:sz w:val="24"/>
          <w:szCs w:val="24"/>
        </w:rPr>
      </w:pPr>
    </w:p>
    <w:p w:rsidR="006F727D" w:rsidRPr="00437CE6" w:rsidRDefault="006F727D" w:rsidP="006F727D">
      <w:pPr>
        <w:ind w:firstLine="709"/>
        <w:rPr>
          <w:rFonts w:eastAsia="Times New Roman" w:cs="Times New Roman"/>
          <w:sz w:val="24"/>
          <w:szCs w:val="24"/>
          <w:lang w:eastAsia="en-US"/>
        </w:rPr>
      </w:pPr>
      <w:r w:rsidRPr="006F727D">
        <w:rPr>
          <w:sz w:val="24"/>
          <w:szCs w:val="24"/>
        </w:rPr>
        <w:t>Р</w:t>
      </w:r>
      <w:r w:rsidR="00AB7FE6" w:rsidRPr="006F727D">
        <w:rPr>
          <w:sz w:val="24"/>
          <w:szCs w:val="24"/>
        </w:rPr>
        <w:t>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rsidR="006F727D" w:rsidRPr="006F727D" w:rsidRDefault="006F727D" w:rsidP="006F727D">
      <w:pPr>
        <w:ind w:firstLine="709"/>
        <w:rPr>
          <w:rFonts w:eastAsia="Times New Roman" w:cs="Times New Roman"/>
          <w:sz w:val="24"/>
          <w:szCs w:val="24"/>
          <w:lang w:eastAsia="en-US"/>
        </w:rPr>
      </w:pPr>
      <w:r w:rsidRPr="006F727D">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изобразительному искусству</w:t>
      </w:r>
      <w:r w:rsidRPr="006F727D">
        <w:rPr>
          <w:rFonts w:eastAsia="Times New Roman" w:cs="Times New Roman"/>
          <w:sz w:val="24"/>
          <w:szCs w:val="24"/>
          <w:lang w:eastAsia="en-US"/>
        </w:rPr>
        <w:t>.</w:t>
      </w:r>
    </w:p>
    <w:p w:rsidR="006F727D" w:rsidRDefault="006F727D" w:rsidP="006F727D">
      <w:pPr>
        <w:tabs>
          <w:tab w:val="left" w:pos="3240"/>
        </w:tabs>
        <w:spacing w:line="276" w:lineRule="auto"/>
        <w:ind w:right="6" w:firstLine="567"/>
        <w:jc w:val="center"/>
        <w:rPr>
          <w:b/>
          <w:sz w:val="24"/>
          <w:szCs w:val="24"/>
        </w:rPr>
      </w:pPr>
    </w:p>
    <w:p w:rsidR="006F727D" w:rsidRPr="006F727D" w:rsidRDefault="006F727D" w:rsidP="006F727D">
      <w:pPr>
        <w:tabs>
          <w:tab w:val="left" w:pos="3240"/>
        </w:tabs>
        <w:spacing w:line="276" w:lineRule="auto"/>
        <w:ind w:right="6" w:firstLine="567"/>
        <w:jc w:val="center"/>
        <w:rPr>
          <w:b/>
          <w:sz w:val="24"/>
          <w:szCs w:val="24"/>
        </w:rPr>
      </w:pPr>
      <w:r w:rsidRPr="006F727D">
        <w:rPr>
          <w:b/>
          <w:sz w:val="24"/>
          <w:szCs w:val="24"/>
        </w:rPr>
        <w:t>Пояснительная записка</w:t>
      </w:r>
    </w:p>
    <w:p w:rsidR="00AB7FE6" w:rsidRPr="006F727D" w:rsidRDefault="00AB7FE6" w:rsidP="006F727D">
      <w:pPr>
        <w:tabs>
          <w:tab w:val="left" w:pos="3240"/>
        </w:tabs>
        <w:spacing w:line="240" w:lineRule="auto"/>
        <w:ind w:right="6" w:firstLine="567"/>
        <w:rPr>
          <w:sz w:val="24"/>
          <w:szCs w:val="24"/>
        </w:rPr>
      </w:pPr>
      <w:r w:rsidRPr="006F727D">
        <w:rPr>
          <w:sz w:val="24"/>
          <w:szCs w:val="24"/>
        </w:rPr>
        <w:t xml:space="preserve">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w:t>
      </w:r>
      <w:r w:rsidRPr="006F727D">
        <w:rPr>
          <w:sz w:val="24"/>
          <w:szCs w:val="24"/>
        </w:rPr>
        <w:lastRenderedPageBreak/>
        <w:t>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B7FE6" w:rsidRPr="006F727D" w:rsidRDefault="00AB7FE6" w:rsidP="006F727D">
      <w:pPr>
        <w:tabs>
          <w:tab w:val="left" w:pos="3240"/>
        </w:tabs>
        <w:spacing w:line="240" w:lineRule="auto"/>
        <w:ind w:right="6" w:firstLine="567"/>
        <w:rPr>
          <w:sz w:val="24"/>
          <w:szCs w:val="24"/>
        </w:rPr>
      </w:pPr>
      <w:r w:rsidRPr="006F727D">
        <w:rPr>
          <w:sz w:val="24"/>
          <w:szCs w:val="24"/>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AB7FE6" w:rsidRPr="006F727D" w:rsidRDefault="00AB7FE6" w:rsidP="006F727D">
      <w:pPr>
        <w:tabs>
          <w:tab w:val="left" w:pos="3240"/>
        </w:tabs>
        <w:spacing w:line="240" w:lineRule="auto"/>
        <w:ind w:right="6" w:firstLine="567"/>
        <w:rPr>
          <w:sz w:val="24"/>
          <w:szCs w:val="24"/>
        </w:rPr>
      </w:pPr>
      <w:r w:rsidRPr="006F727D">
        <w:rPr>
          <w:sz w:val="24"/>
          <w:szCs w:val="24"/>
        </w:rPr>
        <w:t>Программа по изобразительному искусству ориентирована на психологовозрастные особенности развития обучающихся 11–15 лет.</w:t>
      </w:r>
    </w:p>
    <w:p w:rsidR="00AB7FE6" w:rsidRPr="006F727D" w:rsidRDefault="00AB7FE6" w:rsidP="006F727D">
      <w:pPr>
        <w:tabs>
          <w:tab w:val="left" w:pos="3240"/>
        </w:tabs>
        <w:spacing w:line="240" w:lineRule="auto"/>
        <w:ind w:right="6" w:firstLine="567"/>
        <w:rPr>
          <w:sz w:val="24"/>
          <w:szCs w:val="24"/>
        </w:rPr>
      </w:pPr>
      <w:r w:rsidRPr="006F727D">
        <w:rPr>
          <w:sz w:val="24"/>
          <w:szCs w:val="24"/>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AB7FE6" w:rsidRPr="006F727D" w:rsidRDefault="00AB7FE6" w:rsidP="006F727D">
      <w:pPr>
        <w:tabs>
          <w:tab w:val="left" w:pos="3240"/>
        </w:tabs>
        <w:spacing w:line="240" w:lineRule="auto"/>
        <w:ind w:right="6" w:firstLine="567"/>
        <w:rPr>
          <w:b/>
          <w:sz w:val="24"/>
          <w:szCs w:val="24"/>
        </w:rPr>
      </w:pPr>
      <w:r w:rsidRPr="006F727D">
        <w:rPr>
          <w:b/>
          <w:sz w:val="24"/>
          <w:szCs w:val="24"/>
        </w:rPr>
        <w:t>Задачами изобразительного искусства являются:</w:t>
      </w:r>
    </w:p>
    <w:p w:rsidR="00AB7FE6" w:rsidRPr="006F727D" w:rsidRDefault="00AB7FE6" w:rsidP="006F727D">
      <w:pPr>
        <w:tabs>
          <w:tab w:val="left" w:pos="3240"/>
        </w:tabs>
        <w:spacing w:line="240" w:lineRule="auto"/>
        <w:ind w:right="6" w:firstLine="567"/>
        <w:rPr>
          <w:sz w:val="24"/>
          <w:szCs w:val="24"/>
        </w:rPr>
      </w:pPr>
      <w:r w:rsidRPr="006F727D">
        <w:rPr>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AB7FE6" w:rsidRPr="006F727D" w:rsidRDefault="00AB7FE6" w:rsidP="006F727D">
      <w:pPr>
        <w:tabs>
          <w:tab w:val="left" w:pos="3240"/>
        </w:tabs>
        <w:spacing w:line="240" w:lineRule="auto"/>
        <w:ind w:right="6" w:firstLine="567"/>
        <w:rPr>
          <w:sz w:val="24"/>
          <w:szCs w:val="24"/>
        </w:rPr>
      </w:pPr>
      <w:r w:rsidRPr="006F727D">
        <w:rPr>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AB7FE6" w:rsidRPr="006F727D" w:rsidRDefault="00AB7FE6" w:rsidP="006F727D">
      <w:pPr>
        <w:tabs>
          <w:tab w:val="left" w:pos="3240"/>
        </w:tabs>
        <w:spacing w:line="240" w:lineRule="auto"/>
        <w:ind w:right="6" w:firstLine="567"/>
        <w:rPr>
          <w:sz w:val="24"/>
          <w:szCs w:val="24"/>
        </w:rPr>
      </w:pPr>
      <w:r w:rsidRPr="006F727D">
        <w:rPr>
          <w:sz w:val="24"/>
          <w:szCs w:val="24"/>
        </w:rPr>
        <w:t>формирование у обучающихся навыков эстетического видения и преобразования мира;</w:t>
      </w:r>
    </w:p>
    <w:p w:rsidR="00AB7FE6" w:rsidRPr="006F727D" w:rsidRDefault="00AB7FE6" w:rsidP="006F727D">
      <w:pPr>
        <w:tabs>
          <w:tab w:val="left" w:pos="3240"/>
        </w:tabs>
        <w:spacing w:line="240" w:lineRule="auto"/>
        <w:ind w:right="6" w:firstLine="567"/>
        <w:rPr>
          <w:sz w:val="24"/>
          <w:szCs w:val="24"/>
        </w:rPr>
      </w:pPr>
      <w:r w:rsidRPr="006F727D">
        <w:rPr>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AB7FE6" w:rsidRPr="006F727D" w:rsidRDefault="00AB7FE6" w:rsidP="006F727D">
      <w:pPr>
        <w:tabs>
          <w:tab w:val="left" w:pos="3240"/>
        </w:tabs>
        <w:spacing w:line="240" w:lineRule="auto"/>
        <w:ind w:right="6" w:firstLine="567"/>
        <w:rPr>
          <w:sz w:val="24"/>
          <w:szCs w:val="24"/>
        </w:rPr>
      </w:pPr>
      <w:r w:rsidRPr="006F727D">
        <w:rPr>
          <w:sz w:val="24"/>
          <w:szCs w:val="24"/>
        </w:rPr>
        <w:t>формирование пространственного мышления и аналитических визуальных способностей;</w:t>
      </w:r>
    </w:p>
    <w:p w:rsidR="00AB7FE6" w:rsidRPr="006F727D" w:rsidRDefault="00AB7FE6" w:rsidP="006F727D">
      <w:pPr>
        <w:tabs>
          <w:tab w:val="left" w:pos="3240"/>
        </w:tabs>
        <w:spacing w:line="240" w:lineRule="auto"/>
        <w:ind w:right="6" w:firstLine="567"/>
        <w:rPr>
          <w:sz w:val="24"/>
          <w:szCs w:val="24"/>
        </w:rPr>
      </w:pPr>
      <w:r w:rsidRPr="006F727D">
        <w:rPr>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AB7FE6" w:rsidRPr="006F727D" w:rsidRDefault="00AB7FE6" w:rsidP="006F727D">
      <w:pPr>
        <w:tabs>
          <w:tab w:val="left" w:pos="3240"/>
        </w:tabs>
        <w:spacing w:line="240" w:lineRule="auto"/>
        <w:ind w:right="6" w:firstLine="567"/>
        <w:rPr>
          <w:sz w:val="24"/>
          <w:szCs w:val="24"/>
        </w:rPr>
      </w:pPr>
      <w:r w:rsidRPr="006F727D">
        <w:rPr>
          <w:sz w:val="24"/>
          <w:szCs w:val="24"/>
        </w:rPr>
        <w:t>развитие наблюдательности, ассоциативного мышления и творческого воображения;</w:t>
      </w:r>
    </w:p>
    <w:p w:rsidR="00AB7FE6" w:rsidRPr="006F727D" w:rsidRDefault="00AB7FE6" w:rsidP="006F727D">
      <w:pPr>
        <w:tabs>
          <w:tab w:val="left" w:pos="3240"/>
        </w:tabs>
        <w:spacing w:line="240" w:lineRule="auto"/>
        <w:ind w:right="6" w:firstLine="567"/>
        <w:rPr>
          <w:sz w:val="24"/>
          <w:szCs w:val="24"/>
        </w:rPr>
      </w:pPr>
      <w:r w:rsidRPr="006F727D">
        <w:rPr>
          <w:sz w:val="24"/>
          <w:szCs w:val="24"/>
        </w:rPr>
        <w:t>воспитание уважения и любви к цивилизационному наследию России через освоение отечественной художественной культуры;</w:t>
      </w:r>
    </w:p>
    <w:p w:rsidR="00AB7FE6" w:rsidRPr="006F727D" w:rsidRDefault="00AB7FE6" w:rsidP="006F727D">
      <w:pPr>
        <w:tabs>
          <w:tab w:val="left" w:pos="3240"/>
        </w:tabs>
        <w:spacing w:line="240" w:lineRule="auto"/>
        <w:ind w:right="6" w:firstLine="567"/>
        <w:rPr>
          <w:sz w:val="24"/>
          <w:szCs w:val="24"/>
        </w:rPr>
      </w:pPr>
      <w:r w:rsidRPr="006F727D">
        <w:rPr>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AB7FE6" w:rsidRPr="006F727D" w:rsidRDefault="00AB7FE6" w:rsidP="006F727D">
      <w:pPr>
        <w:tabs>
          <w:tab w:val="left" w:pos="3240"/>
        </w:tabs>
        <w:spacing w:line="240" w:lineRule="auto"/>
        <w:ind w:right="6" w:firstLine="567"/>
        <w:rPr>
          <w:sz w:val="24"/>
          <w:szCs w:val="24"/>
        </w:rPr>
      </w:pPr>
      <w:r w:rsidRPr="006F727D">
        <w:rPr>
          <w:sz w:val="24"/>
          <w:szCs w:val="24"/>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AB7FE6" w:rsidRPr="006F727D" w:rsidRDefault="00AB7FE6" w:rsidP="006F727D">
      <w:pPr>
        <w:tabs>
          <w:tab w:val="left" w:pos="3240"/>
        </w:tabs>
        <w:spacing w:line="240" w:lineRule="auto"/>
        <w:ind w:right="6" w:firstLine="567"/>
        <w:rPr>
          <w:sz w:val="24"/>
          <w:szCs w:val="24"/>
        </w:rPr>
      </w:pPr>
      <w:r w:rsidRPr="006F727D">
        <w:rPr>
          <w:sz w:val="24"/>
          <w:szCs w:val="24"/>
        </w:rPr>
        <w:t>Модуль № 1 «Декоративно-прикладное и народное искусство» (5 класс)</w:t>
      </w:r>
    </w:p>
    <w:p w:rsidR="00AB7FE6" w:rsidRPr="006F727D" w:rsidRDefault="00AB7FE6" w:rsidP="006F727D">
      <w:pPr>
        <w:tabs>
          <w:tab w:val="left" w:pos="3240"/>
        </w:tabs>
        <w:spacing w:line="240" w:lineRule="auto"/>
        <w:ind w:right="6" w:firstLine="567"/>
        <w:rPr>
          <w:sz w:val="24"/>
          <w:szCs w:val="24"/>
        </w:rPr>
      </w:pPr>
      <w:r w:rsidRPr="006F727D">
        <w:rPr>
          <w:sz w:val="24"/>
          <w:szCs w:val="24"/>
        </w:rPr>
        <w:t>Модуль № 2 «Живопись, графика, скульптура» (6 класс)</w:t>
      </w:r>
    </w:p>
    <w:p w:rsidR="00AB7FE6" w:rsidRPr="006F727D" w:rsidRDefault="00AB7FE6" w:rsidP="006F727D">
      <w:pPr>
        <w:tabs>
          <w:tab w:val="left" w:pos="3240"/>
        </w:tabs>
        <w:spacing w:line="240" w:lineRule="auto"/>
        <w:ind w:right="6" w:firstLine="567"/>
        <w:rPr>
          <w:sz w:val="24"/>
          <w:szCs w:val="24"/>
        </w:rPr>
      </w:pPr>
      <w:r w:rsidRPr="006F727D">
        <w:rPr>
          <w:sz w:val="24"/>
          <w:szCs w:val="24"/>
        </w:rPr>
        <w:t>Модуль № 3 «Архитектура и дизайн» (7 класс)</w:t>
      </w:r>
    </w:p>
    <w:p w:rsidR="00AB7FE6" w:rsidRPr="006F727D" w:rsidRDefault="00AB7FE6" w:rsidP="006F727D">
      <w:pPr>
        <w:tabs>
          <w:tab w:val="left" w:pos="3240"/>
        </w:tabs>
        <w:spacing w:line="240" w:lineRule="auto"/>
        <w:ind w:right="6" w:firstLine="567"/>
        <w:rPr>
          <w:sz w:val="24"/>
          <w:szCs w:val="24"/>
        </w:rPr>
      </w:pPr>
      <w:r w:rsidRPr="006F727D">
        <w:rPr>
          <w:sz w:val="24"/>
          <w:szCs w:val="24"/>
        </w:rPr>
        <w:t>Модуль № 4 «Изображение в синтетических, экранных видах искусства и художественная фотография» (вариативный).</w:t>
      </w:r>
    </w:p>
    <w:p w:rsidR="00AB7FE6" w:rsidRPr="006F727D" w:rsidRDefault="00AB7FE6" w:rsidP="006F727D">
      <w:pPr>
        <w:tabs>
          <w:tab w:val="left" w:pos="3240"/>
        </w:tabs>
        <w:spacing w:line="240" w:lineRule="auto"/>
        <w:ind w:right="6" w:firstLine="567"/>
        <w:rPr>
          <w:sz w:val="24"/>
          <w:szCs w:val="24"/>
        </w:rPr>
      </w:pPr>
      <w:r w:rsidRPr="006F727D">
        <w:rPr>
          <w:sz w:val="24"/>
          <w:szCs w:val="24"/>
        </w:rPr>
        <w:lastRenderedPageBreak/>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6F727D" w:rsidRDefault="006F727D" w:rsidP="006F727D">
      <w:pPr>
        <w:tabs>
          <w:tab w:val="left" w:pos="3240"/>
        </w:tabs>
        <w:spacing w:line="240" w:lineRule="auto"/>
        <w:ind w:right="6" w:firstLine="567"/>
        <w:jc w:val="center"/>
        <w:rPr>
          <w:b/>
          <w:sz w:val="24"/>
          <w:szCs w:val="24"/>
        </w:rPr>
      </w:pPr>
    </w:p>
    <w:p w:rsidR="00AB7FE6" w:rsidRPr="006F727D" w:rsidRDefault="006F727D" w:rsidP="006F727D">
      <w:pPr>
        <w:tabs>
          <w:tab w:val="left" w:pos="3240"/>
        </w:tabs>
        <w:spacing w:line="240" w:lineRule="auto"/>
        <w:ind w:right="6" w:firstLine="567"/>
        <w:jc w:val="center"/>
        <w:rPr>
          <w:b/>
          <w:sz w:val="24"/>
          <w:szCs w:val="24"/>
        </w:rPr>
      </w:pPr>
      <w:r w:rsidRPr="006F727D">
        <w:rPr>
          <w:b/>
          <w:sz w:val="24"/>
          <w:szCs w:val="24"/>
        </w:rPr>
        <w:t>Содержание обучения в 5 классе</w:t>
      </w:r>
    </w:p>
    <w:p w:rsidR="006F727D" w:rsidRPr="006F727D" w:rsidRDefault="006F727D" w:rsidP="006F727D">
      <w:pPr>
        <w:tabs>
          <w:tab w:val="left" w:pos="3240"/>
        </w:tabs>
        <w:spacing w:line="240" w:lineRule="auto"/>
        <w:ind w:right="6" w:firstLine="567"/>
        <w:rPr>
          <w:sz w:val="24"/>
          <w:szCs w:val="24"/>
        </w:rPr>
      </w:pPr>
    </w:p>
    <w:p w:rsidR="00AB7FE6" w:rsidRPr="006F727D" w:rsidRDefault="00AB7FE6" w:rsidP="006F727D">
      <w:pPr>
        <w:tabs>
          <w:tab w:val="left" w:pos="3240"/>
        </w:tabs>
        <w:spacing w:line="240" w:lineRule="auto"/>
        <w:ind w:right="6" w:firstLine="567"/>
        <w:rPr>
          <w:sz w:val="24"/>
          <w:szCs w:val="24"/>
        </w:rPr>
      </w:pPr>
      <w:r w:rsidRPr="006F727D">
        <w:rPr>
          <w:sz w:val="24"/>
          <w:szCs w:val="24"/>
        </w:rPr>
        <w:t>Модуль № 1 «Декоративно-прикладное и народное искусство».</w:t>
      </w:r>
    </w:p>
    <w:p w:rsidR="00AB7FE6" w:rsidRPr="006F727D" w:rsidRDefault="00AB7FE6" w:rsidP="006F727D">
      <w:pPr>
        <w:tabs>
          <w:tab w:val="left" w:pos="3240"/>
        </w:tabs>
        <w:spacing w:line="240" w:lineRule="auto"/>
        <w:ind w:right="6" w:firstLine="567"/>
        <w:rPr>
          <w:sz w:val="24"/>
          <w:szCs w:val="24"/>
        </w:rPr>
      </w:pPr>
      <w:r w:rsidRPr="006F727D">
        <w:rPr>
          <w:sz w:val="24"/>
          <w:szCs w:val="24"/>
        </w:rPr>
        <w:t>Общие сведения о декоративно-прикладном искусстве.</w:t>
      </w:r>
    </w:p>
    <w:p w:rsidR="00AB7FE6" w:rsidRPr="006F727D" w:rsidRDefault="00AB7FE6" w:rsidP="006F727D">
      <w:pPr>
        <w:tabs>
          <w:tab w:val="left" w:pos="3240"/>
        </w:tabs>
        <w:spacing w:line="240" w:lineRule="auto"/>
        <w:ind w:right="6" w:firstLine="567"/>
        <w:rPr>
          <w:sz w:val="24"/>
          <w:szCs w:val="24"/>
        </w:rPr>
      </w:pPr>
      <w:r w:rsidRPr="006F727D">
        <w:rPr>
          <w:sz w:val="24"/>
          <w:szCs w:val="24"/>
        </w:rPr>
        <w:t>Декоративно-прикладное искусство и его виды. Декоративно-прикладное искусство и предметная среда жизни людей.</w:t>
      </w:r>
    </w:p>
    <w:p w:rsidR="00AB7FE6" w:rsidRPr="006F727D" w:rsidRDefault="00AB7FE6" w:rsidP="006F727D">
      <w:pPr>
        <w:tabs>
          <w:tab w:val="left" w:pos="3240"/>
        </w:tabs>
        <w:spacing w:line="240" w:lineRule="auto"/>
        <w:ind w:right="6" w:firstLine="567"/>
        <w:rPr>
          <w:sz w:val="24"/>
          <w:szCs w:val="24"/>
        </w:rPr>
      </w:pPr>
      <w:r w:rsidRPr="006F727D">
        <w:rPr>
          <w:sz w:val="24"/>
          <w:szCs w:val="24"/>
        </w:rPr>
        <w:t>Древние корни народного искусства.</w:t>
      </w:r>
    </w:p>
    <w:p w:rsidR="00AB7FE6" w:rsidRPr="006F727D" w:rsidRDefault="00AB7FE6" w:rsidP="006F727D">
      <w:pPr>
        <w:tabs>
          <w:tab w:val="left" w:pos="3240"/>
        </w:tabs>
        <w:spacing w:line="240" w:lineRule="auto"/>
        <w:ind w:right="6" w:firstLine="567"/>
        <w:rPr>
          <w:sz w:val="24"/>
          <w:szCs w:val="24"/>
        </w:rPr>
      </w:pPr>
      <w:r w:rsidRPr="006F727D">
        <w:rPr>
          <w:sz w:val="24"/>
          <w:szCs w:val="24"/>
        </w:rPr>
        <w:t>Истоки образного языка декоративно-прикладного искусства. Традиционные образы народного (крестьянского) прикладного искусства.</w:t>
      </w:r>
    </w:p>
    <w:p w:rsidR="00AB7FE6" w:rsidRPr="006F727D" w:rsidRDefault="00AB7FE6" w:rsidP="006F727D">
      <w:pPr>
        <w:tabs>
          <w:tab w:val="left" w:pos="3240"/>
        </w:tabs>
        <w:spacing w:line="240" w:lineRule="auto"/>
        <w:ind w:right="6" w:firstLine="567"/>
        <w:rPr>
          <w:sz w:val="24"/>
          <w:szCs w:val="24"/>
        </w:rPr>
      </w:pPr>
      <w:r w:rsidRPr="006F727D">
        <w:rPr>
          <w:sz w:val="24"/>
          <w:szCs w:val="24"/>
        </w:rPr>
        <w:t>Связь народного искусства с природой, бытом, трудом, верованиями и эпосом.</w:t>
      </w:r>
    </w:p>
    <w:p w:rsidR="00AB7FE6" w:rsidRPr="006F727D" w:rsidRDefault="00AB7FE6" w:rsidP="006F727D">
      <w:pPr>
        <w:tabs>
          <w:tab w:val="left" w:pos="3240"/>
        </w:tabs>
        <w:spacing w:line="240" w:lineRule="auto"/>
        <w:ind w:right="6" w:firstLine="567"/>
        <w:rPr>
          <w:sz w:val="24"/>
          <w:szCs w:val="24"/>
        </w:rPr>
      </w:pPr>
      <w:r w:rsidRPr="006F727D">
        <w:rPr>
          <w:sz w:val="24"/>
          <w:szCs w:val="24"/>
        </w:rPr>
        <w:t>Роль природных материалов в строительстве и изготовлении предметов быта, их значение в характере труда и жизненного уклада.</w:t>
      </w:r>
    </w:p>
    <w:p w:rsidR="00AB7FE6" w:rsidRPr="006F727D" w:rsidRDefault="00AB7FE6" w:rsidP="006F727D">
      <w:pPr>
        <w:tabs>
          <w:tab w:val="left" w:pos="3240"/>
        </w:tabs>
        <w:spacing w:line="240" w:lineRule="auto"/>
        <w:ind w:right="6" w:firstLine="567"/>
        <w:rPr>
          <w:sz w:val="24"/>
          <w:szCs w:val="24"/>
        </w:rPr>
      </w:pPr>
      <w:r w:rsidRPr="006F727D">
        <w:rPr>
          <w:sz w:val="24"/>
          <w:szCs w:val="24"/>
        </w:rPr>
        <w:t>Образно-символический язык народного прикладного искусства.</w:t>
      </w:r>
    </w:p>
    <w:p w:rsidR="00AB7FE6" w:rsidRPr="006F727D" w:rsidRDefault="00AB7FE6" w:rsidP="006F727D">
      <w:pPr>
        <w:tabs>
          <w:tab w:val="left" w:pos="3240"/>
        </w:tabs>
        <w:spacing w:line="240" w:lineRule="auto"/>
        <w:ind w:right="6" w:firstLine="567"/>
        <w:rPr>
          <w:sz w:val="24"/>
          <w:szCs w:val="24"/>
        </w:rPr>
      </w:pPr>
      <w:r w:rsidRPr="006F727D">
        <w:rPr>
          <w:sz w:val="24"/>
          <w:szCs w:val="24"/>
        </w:rPr>
        <w:t>Знаки-символы традиционного крестьянского прикладного искусства.</w:t>
      </w:r>
    </w:p>
    <w:p w:rsidR="00AB7FE6" w:rsidRPr="006F727D" w:rsidRDefault="00AB7FE6" w:rsidP="006F727D">
      <w:pPr>
        <w:tabs>
          <w:tab w:val="left" w:pos="3240"/>
        </w:tabs>
        <w:spacing w:line="240" w:lineRule="auto"/>
        <w:ind w:right="6" w:firstLine="567"/>
        <w:rPr>
          <w:sz w:val="24"/>
          <w:szCs w:val="24"/>
        </w:rPr>
      </w:pPr>
      <w:r w:rsidRPr="006F727D">
        <w:rPr>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AB7FE6" w:rsidRPr="006F727D" w:rsidRDefault="00AB7FE6" w:rsidP="006F727D">
      <w:pPr>
        <w:tabs>
          <w:tab w:val="left" w:pos="3240"/>
        </w:tabs>
        <w:spacing w:line="240" w:lineRule="auto"/>
        <w:ind w:right="6" w:firstLine="567"/>
        <w:rPr>
          <w:sz w:val="24"/>
          <w:szCs w:val="24"/>
        </w:rPr>
      </w:pPr>
      <w:r w:rsidRPr="006F727D">
        <w:rPr>
          <w:sz w:val="24"/>
          <w:szCs w:val="24"/>
        </w:rPr>
        <w:t>Убранство русской избы.</w:t>
      </w:r>
    </w:p>
    <w:p w:rsidR="00AB7FE6" w:rsidRPr="006F727D" w:rsidRDefault="00AB7FE6" w:rsidP="006F727D">
      <w:pPr>
        <w:tabs>
          <w:tab w:val="left" w:pos="3240"/>
        </w:tabs>
        <w:spacing w:line="240" w:lineRule="auto"/>
        <w:ind w:right="6" w:firstLine="567"/>
        <w:rPr>
          <w:sz w:val="24"/>
          <w:szCs w:val="24"/>
        </w:rPr>
      </w:pPr>
      <w:r w:rsidRPr="006F727D">
        <w:rPr>
          <w:sz w:val="24"/>
          <w:szCs w:val="24"/>
        </w:rPr>
        <w:t>Конструкция избы, единство красоты и пользы – функционального и символического – в её постройке и украшении.</w:t>
      </w:r>
    </w:p>
    <w:p w:rsidR="00AB7FE6" w:rsidRPr="006F727D" w:rsidRDefault="00AB7FE6" w:rsidP="006F727D">
      <w:pPr>
        <w:tabs>
          <w:tab w:val="left" w:pos="3240"/>
        </w:tabs>
        <w:spacing w:line="240" w:lineRule="auto"/>
        <w:ind w:right="6" w:firstLine="567"/>
        <w:rPr>
          <w:sz w:val="24"/>
          <w:szCs w:val="24"/>
        </w:rPr>
      </w:pPr>
      <w:r w:rsidRPr="006F727D">
        <w:rPr>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AB7FE6" w:rsidRPr="006F727D" w:rsidRDefault="00AB7FE6" w:rsidP="006F727D">
      <w:pPr>
        <w:tabs>
          <w:tab w:val="left" w:pos="3240"/>
        </w:tabs>
        <w:spacing w:line="240" w:lineRule="auto"/>
        <w:ind w:right="6" w:firstLine="567"/>
        <w:rPr>
          <w:sz w:val="24"/>
          <w:szCs w:val="24"/>
        </w:rPr>
      </w:pPr>
      <w:r w:rsidRPr="006F727D">
        <w:rPr>
          <w:sz w:val="24"/>
          <w:szCs w:val="24"/>
        </w:rPr>
        <w:t>Выполнение рисунков – эскизов орнаментального декора крестьянского дома.</w:t>
      </w:r>
    </w:p>
    <w:p w:rsidR="00AB7FE6" w:rsidRPr="006F727D" w:rsidRDefault="00AB7FE6" w:rsidP="006F727D">
      <w:pPr>
        <w:tabs>
          <w:tab w:val="left" w:pos="3240"/>
        </w:tabs>
        <w:spacing w:line="240" w:lineRule="auto"/>
        <w:ind w:right="6" w:firstLine="567"/>
        <w:rPr>
          <w:sz w:val="24"/>
          <w:szCs w:val="24"/>
        </w:rPr>
      </w:pPr>
      <w:r w:rsidRPr="006F727D">
        <w:rPr>
          <w:sz w:val="24"/>
          <w:szCs w:val="24"/>
        </w:rPr>
        <w:t>Устройство внутреннего пространства крестьянского дома.</w:t>
      </w:r>
    </w:p>
    <w:p w:rsidR="00AB7FE6" w:rsidRPr="006F727D" w:rsidRDefault="00AB7FE6" w:rsidP="006F727D">
      <w:pPr>
        <w:tabs>
          <w:tab w:val="left" w:pos="3240"/>
        </w:tabs>
        <w:spacing w:line="240" w:lineRule="auto"/>
        <w:ind w:right="6" w:firstLine="567"/>
        <w:rPr>
          <w:sz w:val="24"/>
          <w:szCs w:val="24"/>
        </w:rPr>
      </w:pPr>
      <w:r w:rsidRPr="006F727D">
        <w:rPr>
          <w:sz w:val="24"/>
          <w:szCs w:val="24"/>
        </w:rPr>
        <w:t>Декоративные элементы жилой среды.</w:t>
      </w:r>
    </w:p>
    <w:p w:rsidR="00AB7FE6" w:rsidRPr="006F727D" w:rsidRDefault="00AB7FE6" w:rsidP="006F727D">
      <w:pPr>
        <w:tabs>
          <w:tab w:val="left" w:pos="3240"/>
        </w:tabs>
        <w:spacing w:line="240" w:lineRule="auto"/>
        <w:ind w:right="6" w:firstLine="567"/>
        <w:rPr>
          <w:sz w:val="24"/>
          <w:szCs w:val="24"/>
        </w:rPr>
      </w:pPr>
      <w:r w:rsidRPr="006F727D">
        <w:rPr>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AB7FE6" w:rsidRPr="006F727D" w:rsidRDefault="00AB7FE6" w:rsidP="006F727D">
      <w:pPr>
        <w:tabs>
          <w:tab w:val="left" w:pos="3240"/>
        </w:tabs>
        <w:spacing w:line="240" w:lineRule="auto"/>
        <w:ind w:right="6" w:firstLine="567"/>
        <w:rPr>
          <w:sz w:val="24"/>
          <w:szCs w:val="24"/>
        </w:rPr>
      </w:pPr>
      <w:r w:rsidRPr="006F727D">
        <w:rPr>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AB7FE6" w:rsidRPr="006F727D" w:rsidRDefault="00AB7FE6" w:rsidP="006F727D">
      <w:pPr>
        <w:tabs>
          <w:tab w:val="left" w:pos="3240"/>
        </w:tabs>
        <w:spacing w:line="240" w:lineRule="auto"/>
        <w:ind w:right="6" w:firstLine="567"/>
        <w:rPr>
          <w:sz w:val="24"/>
          <w:szCs w:val="24"/>
        </w:rPr>
      </w:pPr>
      <w:r w:rsidRPr="006F727D">
        <w:rPr>
          <w:sz w:val="24"/>
          <w:szCs w:val="24"/>
        </w:rPr>
        <w:t>Народный праздничный костюм.</w:t>
      </w:r>
    </w:p>
    <w:p w:rsidR="00AB7FE6" w:rsidRPr="006F727D" w:rsidRDefault="00AB7FE6" w:rsidP="006F727D">
      <w:pPr>
        <w:tabs>
          <w:tab w:val="left" w:pos="3240"/>
        </w:tabs>
        <w:spacing w:line="240" w:lineRule="auto"/>
        <w:ind w:right="6" w:firstLine="567"/>
        <w:rPr>
          <w:sz w:val="24"/>
          <w:szCs w:val="24"/>
        </w:rPr>
      </w:pPr>
      <w:r w:rsidRPr="006F727D">
        <w:rPr>
          <w:sz w:val="24"/>
          <w:szCs w:val="24"/>
        </w:rPr>
        <w:t>Образный строй народного праздничного костюма – женского и мужского.</w:t>
      </w:r>
    </w:p>
    <w:p w:rsidR="00AB7FE6" w:rsidRPr="006F727D" w:rsidRDefault="00AB7FE6" w:rsidP="006F727D">
      <w:pPr>
        <w:tabs>
          <w:tab w:val="left" w:pos="3240"/>
        </w:tabs>
        <w:spacing w:line="240" w:lineRule="auto"/>
        <w:ind w:right="6" w:firstLine="567"/>
        <w:rPr>
          <w:sz w:val="24"/>
          <w:szCs w:val="24"/>
        </w:rPr>
      </w:pPr>
      <w:r w:rsidRPr="006F727D">
        <w:rPr>
          <w:sz w:val="24"/>
          <w:szCs w:val="24"/>
        </w:rPr>
        <w:t>Традиционная конструкция русского женского костюма – северорусский (сарафан) и южнорусский (понёва) варианты.</w:t>
      </w:r>
    </w:p>
    <w:p w:rsidR="00AB7FE6" w:rsidRPr="006F727D" w:rsidRDefault="00AB7FE6" w:rsidP="006F727D">
      <w:pPr>
        <w:tabs>
          <w:tab w:val="left" w:pos="3240"/>
        </w:tabs>
        <w:spacing w:line="240" w:lineRule="auto"/>
        <w:ind w:right="6" w:firstLine="567"/>
        <w:rPr>
          <w:sz w:val="24"/>
          <w:szCs w:val="24"/>
        </w:rPr>
      </w:pPr>
      <w:r w:rsidRPr="006F727D">
        <w:rPr>
          <w:sz w:val="24"/>
          <w:szCs w:val="24"/>
        </w:rPr>
        <w:t>Разнообразие форм и украшений народного праздничного костюма для различных регионов страны.</w:t>
      </w:r>
    </w:p>
    <w:p w:rsidR="00AB7FE6" w:rsidRPr="006F727D" w:rsidRDefault="00AB7FE6" w:rsidP="006F727D">
      <w:pPr>
        <w:tabs>
          <w:tab w:val="left" w:pos="3240"/>
        </w:tabs>
        <w:spacing w:line="240" w:lineRule="auto"/>
        <w:ind w:right="6" w:firstLine="567"/>
        <w:rPr>
          <w:sz w:val="24"/>
          <w:szCs w:val="24"/>
        </w:rPr>
      </w:pPr>
      <w:r w:rsidRPr="006F727D">
        <w:rPr>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AB7FE6" w:rsidRPr="006F727D" w:rsidRDefault="00AB7FE6" w:rsidP="006F727D">
      <w:pPr>
        <w:tabs>
          <w:tab w:val="left" w:pos="3240"/>
        </w:tabs>
        <w:spacing w:line="240" w:lineRule="auto"/>
        <w:ind w:right="6" w:firstLine="567"/>
        <w:rPr>
          <w:sz w:val="24"/>
          <w:szCs w:val="24"/>
        </w:rPr>
      </w:pPr>
      <w:r w:rsidRPr="006F727D">
        <w:rPr>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AB7FE6" w:rsidRPr="006F727D" w:rsidRDefault="00AB7FE6" w:rsidP="006F727D">
      <w:pPr>
        <w:tabs>
          <w:tab w:val="left" w:pos="3240"/>
        </w:tabs>
        <w:spacing w:line="240" w:lineRule="auto"/>
        <w:ind w:right="6" w:firstLine="567"/>
        <w:rPr>
          <w:sz w:val="24"/>
          <w:szCs w:val="24"/>
        </w:rPr>
      </w:pPr>
      <w:r w:rsidRPr="006F727D">
        <w:rPr>
          <w:sz w:val="24"/>
          <w:szCs w:val="24"/>
        </w:rPr>
        <w:t>Народные праздники и праздничные обряды как синтез всех видов народного творчества.</w:t>
      </w:r>
    </w:p>
    <w:p w:rsidR="00AB7FE6" w:rsidRPr="006F727D" w:rsidRDefault="00AB7FE6" w:rsidP="006F727D">
      <w:pPr>
        <w:tabs>
          <w:tab w:val="left" w:pos="3240"/>
        </w:tabs>
        <w:spacing w:line="240" w:lineRule="auto"/>
        <w:ind w:right="6" w:firstLine="567"/>
        <w:rPr>
          <w:sz w:val="24"/>
          <w:szCs w:val="24"/>
        </w:rPr>
      </w:pPr>
      <w:r w:rsidRPr="006F727D">
        <w:rPr>
          <w:sz w:val="24"/>
          <w:szCs w:val="24"/>
        </w:rPr>
        <w:lastRenderedPageBreak/>
        <w:t>Выполнение сюжетной композиции или участие в работе по созданию коллективного панно на тему традиций народных праздников.</w:t>
      </w:r>
    </w:p>
    <w:p w:rsidR="00AB7FE6" w:rsidRPr="006F727D" w:rsidRDefault="00AB7FE6" w:rsidP="006F727D">
      <w:pPr>
        <w:tabs>
          <w:tab w:val="left" w:pos="3240"/>
        </w:tabs>
        <w:spacing w:line="240" w:lineRule="auto"/>
        <w:ind w:right="6" w:firstLine="567"/>
        <w:rPr>
          <w:sz w:val="24"/>
          <w:szCs w:val="24"/>
        </w:rPr>
      </w:pPr>
      <w:r w:rsidRPr="006F727D">
        <w:rPr>
          <w:sz w:val="24"/>
          <w:szCs w:val="24"/>
        </w:rPr>
        <w:t>Народные художественные промыслы.</w:t>
      </w:r>
    </w:p>
    <w:p w:rsidR="00AB7FE6" w:rsidRPr="006F727D" w:rsidRDefault="00AB7FE6" w:rsidP="006F727D">
      <w:pPr>
        <w:tabs>
          <w:tab w:val="left" w:pos="3240"/>
        </w:tabs>
        <w:spacing w:line="240" w:lineRule="auto"/>
        <w:ind w:right="6" w:firstLine="567"/>
        <w:rPr>
          <w:sz w:val="24"/>
          <w:szCs w:val="24"/>
        </w:rPr>
      </w:pPr>
      <w:r w:rsidRPr="006F727D">
        <w:rPr>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AB7FE6" w:rsidRPr="006F727D" w:rsidRDefault="00AB7FE6" w:rsidP="006F727D">
      <w:pPr>
        <w:tabs>
          <w:tab w:val="left" w:pos="3240"/>
        </w:tabs>
        <w:spacing w:line="240" w:lineRule="auto"/>
        <w:ind w:right="6" w:firstLine="567"/>
        <w:rPr>
          <w:sz w:val="24"/>
          <w:szCs w:val="24"/>
        </w:rPr>
      </w:pPr>
      <w:r w:rsidRPr="006F727D">
        <w:rPr>
          <w:sz w:val="24"/>
          <w:szCs w:val="24"/>
        </w:rPr>
        <w:t>Многообразие видов традиционных ремёсел и происхождение художественных промыслов народов России.</w:t>
      </w:r>
    </w:p>
    <w:p w:rsidR="00AB7FE6" w:rsidRPr="006F727D" w:rsidRDefault="00AB7FE6" w:rsidP="006F727D">
      <w:pPr>
        <w:tabs>
          <w:tab w:val="left" w:pos="3240"/>
        </w:tabs>
        <w:spacing w:line="240" w:lineRule="auto"/>
        <w:ind w:right="6" w:firstLine="567"/>
        <w:rPr>
          <w:sz w:val="24"/>
          <w:szCs w:val="24"/>
        </w:rPr>
      </w:pPr>
      <w:r w:rsidRPr="006F727D">
        <w:rPr>
          <w:sz w:val="24"/>
          <w:szCs w:val="24"/>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AB7FE6" w:rsidRPr="006F727D" w:rsidRDefault="00AB7FE6" w:rsidP="006F727D">
      <w:pPr>
        <w:tabs>
          <w:tab w:val="left" w:pos="3240"/>
        </w:tabs>
        <w:spacing w:line="240" w:lineRule="auto"/>
        <w:ind w:right="6" w:firstLine="567"/>
        <w:rPr>
          <w:sz w:val="24"/>
          <w:szCs w:val="24"/>
        </w:rPr>
      </w:pPr>
      <w:r w:rsidRPr="006F727D">
        <w:rPr>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AB7FE6" w:rsidRPr="006F727D" w:rsidRDefault="00AB7FE6" w:rsidP="006F727D">
      <w:pPr>
        <w:tabs>
          <w:tab w:val="left" w:pos="3240"/>
        </w:tabs>
        <w:spacing w:line="240" w:lineRule="auto"/>
        <w:ind w:right="6" w:firstLine="567"/>
        <w:rPr>
          <w:sz w:val="24"/>
          <w:szCs w:val="24"/>
        </w:rPr>
      </w:pPr>
      <w:r w:rsidRPr="006F727D">
        <w:rPr>
          <w:sz w:val="24"/>
          <w:szCs w:val="24"/>
        </w:rPr>
        <w:t>Создание эскиза игрушки по мотивам избранного промысла.</w:t>
      </w:r>
    </w:p>
    <w:p w:rsidR="00AB7FE6" w:rsidRPr="006F727D" w:rsidRDefault="00AB7FE6" w:rsidP="006F727D">
      <w:pPr>
        <w:tabs>
          <w:tab w:val="left" w:pos="3240"/>
        </w:tabs>
        <w:spacing w:line="240" w:lineRule="auto"/>
        <w:ind w:right="6" w:firstLine="567"/>
        <w:rPr>
          <w:sz w:val="24"/>
          <w:szCs w:val="24"/>
        </w:rPr>
      </w:pPr>
      <w:r w:rsidRPr="006F727D">
        <w:rPr>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AB7FE6" w:rsidRPr="006F727D" w:rsidRDefault="00AB7FE6" w:rsidP="006F727D">
      <w:pPr>
        <w:tabs>
          <w:tab w:val="left" w:pos="3240"/>
        </w:tabs>
        <w:spacing w:line="240" w:lineRule="auto"/>
        <w:ind w:right="6" w:firstLine="567"/>
        <w:rPr>
          <w:sz w:val="24"/>
          <w:szCs w:val="24"/>
        </w:rPr>
      </w:pPr>
      <w:r w:rsidRPr="006F727D">
        <w:rPr>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AB7FE6" w:rsidRPr="006F727D" w:rsidRDefault="00AB7FE6" w:rsidP="006F727D">
      <w:pPr>
        <w:tabs>
          <w:tab w:val="left" w:pos="3240"/>
        </w:tabs>
        <w:spacing w:line="240" w:lineRule="auto"/>
        <w:ind w:right="6" w:firstLine="567"/>
        <w:rPr>
          <w:sz w:val="24"/>
          <w:szCs w:val="24"/>
        </w:rPr>
      </w:pPr>
      <w:r w:rsidRPr="006F727D">
        <w:rPr>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AB7FE6" w:rsidRPr="006F727D" w:rsidRDefault="00AB7FE6" w:rsidP="006F727D">
      <w:pPr>
        <w:tabs>
          <w:tab w:val="left" w:pos="3240"/>
        </w:tabs>
        <w:spacing w:line="240" w:lineRule="auto"/>
        <w:ind w:right="6" w:firstLine="567"/>
        <w:rPr>
          <w:sz w:val="24"/>
          <w:szCs w:val="24"/>
        </w:rPr>
      </w:pPr>
      <w:r w:rsidRPr="006F727D">
        <w:rPr>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AB7FE6" w:rsidRPr="006F727D" w:rsidRDefault="00AB7FE6" w:rsidP="006F727D">
      <w:pPr>
        <w:tabs>
          <w:tab w:val="left" w:pos="3240"/>
        </w:tabs>
        <w:spacing w:line="240" w:lineRule="auto"/>
        <w:ind w:right="6" w:firstLine="567"/>
        <w:rPr>
          <w:sz w:val="24"/>
          <w:szCs w:val="24"/>
        </w:rPr>
      </w:pPr>
      <w:r w:rsidRPr="006F727D">
        <w:rPr>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AB7FE6" w:rsidRPr="006F727D" w:rsidRDefault="00AB7FE6" w:rsidP="006F727D">
      <w:pPr>
        <w:tabs>
          <w:tab w:val="left" w:pos="3240"/>
        </w:tabs>
        <w:spacing w:line="240" w:lineRule="auto"/>
        <w:ind w:right="6" w:firstLine="567"/>
        <w:rPr>
          <w:sz w:val="24"/>
          <w:szCs w:val="24"/>
        </w:rPr>
      </w:pPr>
      <w:r w:rsidRPr="006F727D">
        <w:rPr>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AB7FE6" w:rsidRPr="006F727D" w:rsidRDefault="00AB7FE6" w:rsidP="006F727D">
      <w:pPr>
        <w:tabs>
          <w:tab w:val="left" w:pos="3240"/>
        </w:tabs>
        <w:spacing w:line="240" w:lineRule="auto"/>
        <w:ind w:right="6" w:firstLine="567"/>
        <w:rPr>
          <w:sz w:val="24"/>
          <w:szCs w:val="24"/>
        </w:rPr>
      </w:pPr>
      <w:r w:rsidRPr="006F727D">
        <w:rPr>
          <w:sz w:val="24"/>
          <w:szCs w:val="24"/>
        </w:rPr>
        <w:t>Мир сказок и легенд, примет и оберегов в творчестве мастеров художественных промыслов.</w:t>
      </w:r>
    </w:p>
    <w:p w:rsidR="00AB7FE6" w:rsidRPr="006F727D" w:rsidRDefault="00AB7FE6" w:rsidP="006F727D">
      <w:pPr>
        <w:tabs>
          <w:tab w:val="left" w:pos="3240"/>
        </w:tabs>
        <w:spacing w:line="240" w:lineRule="auto"/>
        <w:ind w:right="6" w:firstLine="567"/>
        <w:rPr>
          <w:sz w:val="24"/>
          <w:szCs w:val="24"/>
        </w:rPr>
      </w:pPr>
      <w:r w:rsidRPr="006F727D">
        <w:rPr>
          <w:sz w:val="24"/>
          <w:szCs w:val="24"/>
        </w:rPr>
        <w:t>Отражение в изделиях народных промыслов многообразия исторических, духовных и культурных традиций.</w:t>
      </w:r>
    </w:p>
    <w:p w:rsidR="00AB7FE6" w:rsidRPr="006F727D" w:rsidRDefault="00AB7FE6" w:rsidP="006F727D">
      <w:pPr>
        <w:tabs>
          <w:tab w:val="left" w:pos="3240"/>
        </w:tabs>
        <w:spacing w:line="240" w:lineRule="auto"/>
        <w:ind w:right="6" w:firstLine="567"/>
        <w:rPr>
          <w:sz w:val="24"/>
          <w:szCs w:val="24"/>
        </w:rPr>
      </w:pPr>
      <w:r w:rsidRPr="006F727D">
        <w:rPr>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AB7FE6" w:rsidRPr="006F727D" w:rsidRDefault="00AB7FE6" w:rsidP="006F727D">
      <w:pPr>
        <w:tabs>
          <w:tab w:val="left" w:pos="3240"/>
        </w:tabs>
        <w:spacing w:line="240" w:lineRule="auto"/>
        <w:ind w:right="6" w:firstLine="567"/>
        <w:rPr>
          <w:sz w:val="24"/>
          <w:szCs w:val="24"/>
        </w:rPr>
      </w:pPr>
      <w:r w:rsidRPr="006F727D">
        <w:rPr>
          <w:sz w:val="24"/>
          <w:szCs w:val="24"/>
        </w:rPr>
        <w:t>Декоративно-прикладное искусство в культуре разных эпох и народов.</w:t>
      </w:r>
    </w:p>
    <w:p w:rsidR="00AB7FE6" w:rsidRPr="006F727D" w:rsidRDefault="00AB7FE6" w:rsidP="006F727D">
      <w:pPr>
        <w:tabs>
          <w:tab w:val="left" w:pos="3240"/>
        </w:tabs>
        <w:spacing w:line="240" w:lineRule="auto"/>
        <w:ind w:right="6" w:firstLine="567"/>
        <w:rPr>
          <w:sz w:val="24"/>
          <w:szCs w:val="24"/>
        </w:rPr>
      </w:pPr>
      <w:r w:rsidRPr="006F727D">
        <w:rPr>
          <w:sz w:val="24"/>
          <w:szCs w:val="24"/>
        </w:rPr>
        <w:t>Роль декоративно-прикладного искусства в культуре древних цивилизаций.</w:t>
      </w:r>
    </w:p>
    <w:p w:rsidR="00AB7FE6" w:rsidRPr="006F727D" w:rsidRDefault="00AB7FE6" w:rsidP="006F727D">
      <w:pPr>
        <w:tabs>
          <w:tab w:val="left" w:pos="3240"/>
        </w:tabs>
        <w:spacing w:line="240" w:lineRule="auto"/>
        <w:ind w:right="6" w:firstLine="567"/>
        <w:rPr>
          <w:sz w:val="24"/>
          <w:szCs w:val="24"/>
        </w:rPr>
      </w:pPr>
      <w:r w:rsidRPr="006F727D">
        <w:rPr>
          <w:sz w:val="24"/>
          <w:szCs w:val="24"/>
        </w:rPr>
        <w:t>Отражение в декоре мировоззрения эпохи, организации общества, традиций быта и ремесла, уклада жизни людей.</w:t>
      </w:r>
    </w:p>
    <w:p w:rsidR="00AB7FE6" w:rsidRPr="006F727D" w:rsidRDefault="00AB7FE6" w:rsidP="006F727D">
      <w:pPr>
        <w:tabs>
          <w:tab w:val="left" w:pos="3240"/>
        </w:tabs>
        <w:spacing w:line="240" w:lineRule="auto"/>
        <w:ind w:right="6" w:firstLine="567"/>
        <w:rPr>
          <w:sz w:val="24"/>
          <w:szCs w:val="24"/>
        </w:rPr>
      </w:pPr>
      <w:r w:rsidRPr="006F727D">
        <w:rPr>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AB7FE6" w:rsidRPr="006F727D" w:rsidRDefault="00AB7FE6" w:rsidP="006F727D">
      <w:pPr>
        <w:tabs>
          <w:tab w:val="left" w:pos="3240"/>
        </w:tabs>
        <w:spacing w:line="240" w:lineRule="auto"/>
        <w:ind w:right="6" w:firstLine="567"/>
        <w:rPr>
          <w:sz w:val="24"/>
          <w:szCs w:val="24"/>
        </w:rPr>
      </w:pPr>
      <w:r w:rsidRPr="006F727D">
        <w:rPr>
          <w:sz w:val="24"/>
          <w:szCs w:val="24"/>
        </w:rPr>
        <w:t xml:space="preserve">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w:t>
      </w:r>
      <w:r w:rsidRPr="006F727D">
        <w:rPr>
          <w:sz w:val="24"/>
          <w:szCs w:val="24"/>
        </w:rPr>
        <w:lastRenderedPageBreak/>
        <w:t>украшениях. Украшение жизненного пространства: построений, интерьеров, предметов быта – в культуре разных эпох.</w:t>
      </w:r>
    </w:p>
    <w:p w:rsidR="00AB7FE6" w:rsidRPr="006F727D" w:rsidRDefault="00AB7FE6" w:rsidP="006F727D">
      <w:pPr>
        <w:tabs>
          <w:tab w:val="left" w:pos="3240"/>
        </w:tabs>
        <w:spacing w:line="240" w:lineRule="auto"/>
        <w:ind w:right="6" w:firstLine="567"/>
        <w:rPr>
          <w:sz w:val="24"/>
          <w:szCs w:val="24"/>
        </w:rPr>
      </w:pPr>
      <w:r w:rsidRPr="006F727D">
        <w:rPr>
          <w:sz w:val="24"/>
          <w:szCs w:val="24"/>
        </w:rPr>
        <w:t>Декоративно-прикладное искусство в жизни современного человека.</w:t>
      </w:r>
    </w:p>
    <w:p w:rsidR="00AB7FE6" w:rsidRPr="006F727D" w:rsidRDefault="00AB7FE6" w:rsidP="006F727D">
      <w:pPr>
        <w:tabs>
          <w:tab w:val="left" w:pos="3240"/>
        </w:tabs>
        <w:spacing w:line="240" w:lineRule="auto"/>
        <w:ind w:right="6" w:firstLine="567"/>
        <w:rPr>
          <w:sz w:val="24"/>
          <w:szCs w:val="24"/>
        </w:rPr>
      </w:pPr>
      <w:r w:rsidRPr="006F727D">
        <w:rPr>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AB7FE6" w:rsidRPr="006F727D" w:rsidRDefault="00AB7FE6" w:rsidP="006F727D">
      <w:pPr>
        <w:tabs>
          <w:tab w:val="left" w:pos="3240"/>
        </w:tabs>
        <w:spacing w:line="240" w:lineRule="auto"/>
        <w:ind w:right="6" w:firstLine="567"/>
        <w:rPr>
          <w:sz w:val="24"/>
          <w:szCs w:val="24"/>
        </w:rPr>
      </w:pPr>
      <w:r w:rsidRPr="006F727D">
        <w:rPr>
          <w:sz w:val="24"/>
          <w:szCs w:val="24"/>
        </w:rPr>
        <w:t>Символический знак в современной жизни: эмблема, логотип, указующий или декоративный знак.</w:t>
      </w:r>
    </w:p>
    <w:p w:rsidR="00AB7FE6" w:rsidRPr="006F727D" w:rsidRDefault="00AB7FE6" w:rsidP="006F727D">
      <w:pPr>
        <w:tabs>
          <w:tab w:val="left" w:pos="3240"/>
        </w:tabs>
        <w:spacing w:line="240" w:lineRule="auto"/>
        <w:ind w:right="6" w:firstLine="567"/>
        <w:rPr>
          <w:sz w:val="24"/>
          <w:szCs w:val="24"/>
        </w:rPr>
      </w:pPr>
      <w:r w:rsidRPr="006F727D">
        <w:rPr>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AB7FE6" w:rsidRPr="006F727D" w:rsidRDefault="00AB7FE6" w:rsidP="006F727D">
      <w:pPr>
        <w:tabs>
          <w:tab w:val="left" w:pos="3240"/>
        </w:tabs>
        <w:spacing w:line="240" w:lineRule="auto"/>
        <w:ind w:right="6" w:firstLine="567"/>
        <w:rPr>
          <w:sz w:val="24"/>
          <w:szCs w:val="24"/>
        </w:rPr>
      </w:pPr>
      <w:r w:rsidRPr="006F727D">
        <w:rPr>
          <w:sz w:val="24"/>
          <w:szCs w:val="24"/>
        </w:rPr>
        <w:t>Декор на улицах и декор помещений. Декор праздничный и повседневный. Праздничное оформление школы.</w:t>
      </w:r>
    </w:p>
    <w:p w:rsidR="006F727D" w:rsidRDefault="006F727D" w:rsidP="00AB7FE6">
      <w:pPr>
        <w:tabs>
          <w:tab w:val="left" w:pos="3240"/>
        </w:tabs>
        <w:spacing w:line="276" w:lineRule="auto"/>
        <w:ind w:right="6" w:firstLine="567"/>
        <w:rPr>
          <w:color w:val="FF0000"/>
          <w:sz w:val="24"/>
          <w:szCs w:val="24"/>
        </w:rPr>
      </w:pPr>
    </w:p>
    <w:p w:rsidR="006F727D" w:rsidRDefault="006F727D" w:rsidP="006F727D">
      <w:pPr>
        <w:tabs>
          <w:tab w:val="left" w:pos="3240"/>
        </w:tabs>
        <w:spacing w:line="276" w:lineRule="auto"/>
        <w:ind w:right="6" w:firstLine="567"/>
        <w:jc w:val="center"/>
        <w:rPr>
          <w:b/>
          <w:sz w:val="24"/>
          <w:szCs w:val="24"/>
        </w:rPr>
      </w:pPr>
    </w:p>
    <w:p w:rsidR="00AB7FE6" w:rsidRPr="006F727D" w:rsidRDefault="006F727D" w:rsidP="006F727D">
      <w:pPr>
        <w:tabs>
          <w:tab w:val="left" w:pos="3240"/>
        </w:tabs>
        <w:spacing w:line="276" w:lineRule="auto"/>
        <w:ind w:right="6" w:firstLine="567"/>
        <w:jc w:val="center"/>
        <w:rPr>
          <w:b/>
          <w:sz w:val="24"/>
          <w:szCs w:val="24"/>
        </w:rPr>
      </w:pPr>
      <w:r w:rsidRPr="006F727D">
        <w:rPr>
          <w:b/>
          <w:sz w:val="24"/>
          <w:szCs w:val="24"/>
        </w:rPr>
        <w:t>Содержание обучения в 6 классе</w:t>
      </w:r>
    </w:p>
    <w:p w:rsidR="006F727D" w:rsidRPr="00AB7FE6" w:rsidRDefault="006F727D" w:rsidP="00AB7FE6">
      <w:pPr>
        <w:tabs>
          <w:tab w:val="left" w:pos="3240"/>
        </w:tabs>
        <w:spacing w:line="276" w:lineRule="auto"/>
        <w:ind w:right="6" w:firstLine="567"/>
        <w:rPr>
          <w:color w:val="FF0000"/>
          <w:sz w:val="24"/>
          <w:szCs w:val="24"/>
        </w:rPr>
      </w:pPr>
    </w:p>
    <w:p w:rsidR="00AB7FE6" w:rsidRPr="006F727D" w:rsidRDefault="00AB7FE6" w:rsidP="006A251D">
      <w:pPr>
        <w:tabs>
          <w:tab w:val="left" w:pos="3240"/>
        </w:tabs>
        <w:spacing w:line="240" w:lineRule="auto"/>
        <w:ind w:right="6" w:firstLine="567"/>
        <w:rPr>
          <w:sz w:val="24"/>
          <w:szCs w:val="24"/>
        </w:rPr>
      </w:pPr>
      <w:r w:rsidRPr="006F727D">
        <w:rPr>
          <w:sz w:val="24"/>
          <w:szCs w:val="24"/>
        </w:rPr>
        <w:t>Модуль № 2 «Живопись, графика, скульптура».</w:t>
      </w:r>
    </w:p>
    <w:p w:rsidR="00AB7FE6" w:rsidRPr="006F727D" w:rsidRDefault="00AB7FE6" w:rsidP="006A251D">
      <w:pPr>
        <w:tabs>
          <w:tab w:val="left" w:pos="3240"/>
        </w:tabs>
        <w:spacing w:line="240" w:lineRule="auto"/>
        <w:ind w:right="6" w:firstLine="567"/>
        <w:rPr>
          <w:sz w:val="24"/>
          <w:szCs w:val="24"/>
        </w:rPr>
      </w:pPr>
      <w:r w:rsidRPr="006F727D">
        <w:rPr>
          <w:sz w:val="24"/>
          <w:szCs w:val="24"/>
        </w:rPr>
        <w:t>Общие сведения о видах искусства.</w:t>
      </w:r>
    </w:p>
    <w:p w:rsidR="00AB7FE6" w:rsidRPr="006F727D" w:rsidRDefault="00AB7FE6" w:rsidP="006A251D">
      <w:pPr>
        <w:tabs>
          <w:tab w:val="left" w:pos="3240"/>
        </w:tabs>
        <w:spacing w:line="240" w:lineRule="auto"/>
        <w:ind w:right="6" w:firstLine="567"/>
        <w:rPr>
          <w:sz w:val="24"/>
          <w:szCs w:val="24"/>
        </w:rPr>
      </w:pPr>
      <w:r w:rsidRPr="006F727D">
        <w:rPr>
          <w:sz w:val="24"/>
          <w:szCs w:val="24"/>
        </w:rPr>
        <w:t>Пространственные и временные виды искусства.</w:t>
      </w:r>
    </w:p>
    <w:p w:rsidR="00AB7FE6" w:rsidRPr="006F727D" w:rsidRDefault="00AB7FE6" w:rsidP="006A251D">
      <w:pPr>
        <w:tabs>
          <w:tab w:val="left" w:pos="3240"/>
        </w:tabs>
        <w:spacing w:line="240" w:lineRule="auto"/>
        <w:ind w:right="6" w:firstLine="567"/>
        <w:rPr>
          <w:sz w:val="24"/>
          <w:szCs w:val="24"/>
        </w:rPr>
      </w:pPr>
      <w:r w:rsidRPr="006F727D">
        <w:rPr>
          <w:sz w:val="24"/>
          <w:szCs w:val="24"/>
        </w:rPr>
        <w:t>Изобразительные, конструктивные и декоративные виды пространственных искусств, их место и назначение в жизни людей.</w:t>
      </w:r>
    </w:p>
    <w:p w:rsidR="00AB7FE6" w:rsidRPr="006F727D" w:rsidRDefault="00AB7FE6" w:rsidP="006A251D">
      <w:pPr>
        <w:tabs>
          <w:tab w:val="left" w:pos="3240"/>
        </w:tabs>
        <w:spacing w:line="240" w:lineRule="auto"/>
        <w:ind w:right="6" w:firstLine="567"/>
        <w:rPr>
          <w:sz w:val="24"/>
          <w:szCs w:val="24"/>
        </w:rPr>
      </w:pPr>
      <w:r w:rsidRPr="006F727D">
        <w:rPr>
          <w:sz w:val="24"/>
          <w:szCs w:val="24"/>
        </w:rPr>
        <w:t>Основные виды живописи, графики и скульптуры. Художник и зритель: зрительские умения, знания и творчество зрителя.</w:t>
      </w:r>
    </w:p>
    <w:p w:rsidR="00AB7FE6" w:rsidRPr="006F727D" w:rsidRDefault="00AB7FE6" w:rsidP="006A251D">
      <w:pPr>
        <w:tabs>
          <w:tab w:val="left" w:pos="3240"/>
        </w:tabs>
        <w:spacing w:line="240" w:lineRule="auto"/>
        <w:ind w:right="6" w:firstLine="567"/>
        <w:rPr>
          <w:sz w:val="24"/>
          <w:szCs w:val="24"/>
        </w:rPr>
      </w:pPr>
      <w:r w:rsidRPr="006F727D">
        <w:rPr>
          <w:sz w:val="24"/>
          <w:szCs w:val="24"/>
        </w:rPr>
        <w:t>Язык изобразительного искусства и его выразительные средства.</w:t>
      </w:r>
    </w:p>
    <w:p w:rsidR="00AB7FE6" w:rsidRPr="006F727D" w:rsidRDefault="00AB7FE6" w:rsidP="006A251D">
      <w:pPr>
        <w:tabs>
          <w:tab w:val="left" w:pos="3240"/>
        </w:tabs>
        <w:spacing w:line="240" w:lineRule="auto"/>
        <w:ind w:right="6" w:firstLine="567"/>
        <w:rPr>
          <w:sz w:val="24"/>
          <w:szCs w:val="24"/>
        </w:rPr>
      </w:pPr>
      <w:r w:rsidRPr="006F727D">
        <w:rPr>
          <w:sz w:val="24"/>
          <w:szCs w:val="24"/>
        </w:rPr>
        <w:t>Живописные, графические и скульптурные художественные материалы, их особые свойства.</w:t>
      </w:r>
    </w:p>
    <w:p w:rsidR="00AB7FE6" w:rsidRPr="006F727D" w:rsidRDefault="00AB7FE6" w:rsidP="006A251D">
      <w:pPr>
        <w:tabs>
          <w:tab w:val="left" w:pos="3240"/>
        </w:tabs>
        <w:spacing w:line="240" w:lineRule="auto"/>
        <w:ind w:right="6" w:firstLine="567"/>
        <w:rPr>
          <w:sz w:val="24"/>
          <w:szCs w:val="24"/>
        </w:rPr>
      </w:pPr>
      <w:r w:rsidRPr="006F727D">
        <w:rPr>
          <w:sz w:val="24"/>
          <w:szCs w:val="24"/>
        </w:rPr>
        <w:t>Рисунок – основа изобразительного искусства и мастерства художника.</w:t>
      </w:r>
    </w:p>
    <w:p w:rsidR="00AB7FE6" w:rsidRPr="006F727D" w:rsidRDefault="00AB7FE6" w:rsidP="006A251D">
      <w:pPr>
        <w:tabs>
          <w:tab w:val="left" w:pos="3240"/>
        </w:tabs>
        <w:spacing w:line="240" w:lineRule="auto"/>
        <w:ind w:right="6" w:firstLine="567"/>
        <w:rPr>
          <w:sz w:val="24"/>
          <w:szCs w:val="24"/>
        </w:rPr>
      </w:pPr>
      <w:r w:rsidRPr="006F727D">
        <w:rPr>
          <w:sz w:val="24"/>
          <w:szCs w:val="24"/>
        </w:rPr>
        <w:t>Виды рисунка: зарисовка, набросок, учебный рисунок и творческий рисунок.</w:t>
      </w:r>
    </w:p>
    <w:p w:rsidR="00AB7FE6" w:rsidRPr="006F727D" w:rsidRDefault="00AB7FE6" w:rsidP="006A251D">
      <w:pPr>
        <w:tabs>
          <w:tab w:val="left" w:pos="3240"/>
        </w:tabs>
        <w:spacing w:line="240" w:lineRule="auto"/>
        <w:ind w:right="6" w:firstLine="567"/>
        <w:rPr>
          <w:sz w:val="24"/>
          <w:szCs w:val="24"/>
        </w:rPr>
      </w:pPr>
      <w:r w:rsidRPr="006F727D">
        <w:rPr>
          <w:sz w:val="24"/>
          <w:szCs w:val="24"/>
        </w:rPr>
        <w:t>Навыки размещения рисунка в листе, выбор формата.</w:t>
      </w:r>
    </w:p>
    <w:p w:rsidR="00AB7FE6" w:rsidRPr="006F727D" w:rsidRDefault="00AB7FE6" w:rsidP="006A251D">
      <w:pPr>
        <w:tabs>
          <w:tab w:val="left" w:pos="3240"/>
        </w:tabs>
        <w:spacing w:line="240" w:lineRule="auto"/>
        <w:ind w:right="6" w:firstLine="567"/>
        <w:rPr>
          <w:sz w:val="24"/>
          <w:szCs w:val="24"/>
        </w:rPr>
      </w:pPr>
      <w:r w:rsidRPr="006F727D">
        <w:rPr>
          <w:sz w:val="24"/>
          <w:szCs w:val="24"/>
        </w:rPr>
        <w:t>Начальные умения рисунка с натуры. Зарисовки простых предметов.</w:t>
      </w:r>
    </w:p>
    <w:p w:rsidR="00AB7FE6" w:rsidRPr="006F727D" w:rsidRDefault="00AB7FE6" w:rsidP="006A251D">
      <w:pPr>
        <w:tabs>
          <w:tab w:val="left" w:pos="3240"/>
        </w:tabs>
        <w:spacing w:line="240" w:lineRule="auto"/>
        <w:ind w:right="6" w:firstLine="567"/>
        <w:rPr>
          <w:sz w:val="24"/>
          <w:szCs w:val="24"/>
        </w:rPr>
      </w:pPr>
      <w:r w:rsidRPr="006F727D">
        <w:rPr>
          <w:sz w:val="24"/>
          <w:szCs w:val="24"/>
        </w:rPr>
        <w:t>Линейные графические рисунки и наброски. Тон и тональные отношения: тёмное – светлое.</w:t>
      </w:r>
    </w:p>
    <w:p w:rsidR="00AB7FE6" w:rsidRPr="006F727D" w:rsidRDefault="00AB7FE6" w:rsidP="006A251D">
      <w:pPr>
        <w:tabs>
          <w:tab w:val="left" w:pos="3240"/>
        </w:tabs>
        <w:spacing w:line="240" w:lineRule="auto"/>
        <w:ind w:right="6" w:firstLine="567"/>
        <w:rPr>
          <w:sz w:val="24"/>
          <w:szCs w:val="24"/>
        </w:rPr>
      </w:pPr>
      <w:r w:rsidRPr="006F727D">
        <w:rPr>
          <w:sz w:val="24"/>
          <w:szCs w:val="24"/>
        </w:rPr>
        <w:t>Ритм и ритмическая организация плоскости листа.</w:t>
      </w:r>
    </w:p>
    <w:p w:rsidR="00AB7FE6" w:rsidRPr="006F727D" w:rsidRDefault="00AB7FE6" w:rsidP="006A251D">
      <w:pPr>
        <w:tabs>
          <w:tab w:val="left" w:pos="3240"/>
        </w:tabs>
        <w:spacing w:line="240" w:lineRule="auto"/>
        <w:ind w:right="6" w:firstLine="567"/>
        <w:rPr>
          <w:sz w:val="24"/>
          <w:szCs w:val="24"/>
        </w:rPr>
      </w:pPr>
      <w:r w:rsidRPr="006F727D">
        <w:rPr>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AB7FE6" w:rsidRPr="006F727D" w:rsidRDefault="00AB7FE6" w:rsidP="006A251D">
      <w:pPr>
        <w:tabs>
          <w:tab w:val="left" w:pos="3240"/>
        </w:tabs>
        <w:spacing w:line="240" w:lineRule="auto"/>
        <w:ind w:right="6" w:firstLine="567"/>
        <w:rPr>
          <w:sz w:val="24"/>
          <w:szCs w:val="24"/>
        </w:rPr>
      </w:pPr>
      <w:r w:rsidRPr="006F727D">
        <w:rPr>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AB7FE6" w:rsidRPr="006F727D" w:rsidRDefault="00AB7FE6" w:rsidP="006A251D">
      <w:pPr>
        <w:tabs>
          <w:tab w:val="left" w:pos="3240"/>
        </w:tabs>
        <w:spacing w:line="240" w:lineRule="auto"/>
        <w:ind w:right="6" w:firstLine="567"/>
        <w:rPr>
          <w:sz w:val="24"/>
          <w:szCs w:val="24"/>
        </w:rPr>
      </w:pPr>
      <w:r w:rsidRPr="006F727D">
        <w:rPr>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AB7FE6" w:rsidRPr="006F727D" w:rsidRDefault="00AB7FE6" w:rsidP="006A251D">
      <w:pPr>
        <w:tabs>
          <w:tab w:val="left" w:pos="3240"/>
        </w:tabs>
        <w:spacing w:line="240" w:lineRule="auto"/>
        <w:ind w:right="6" w:firstLine="567"/>
        <w:rPr>
          <w:sz w:val="24"/>
          <w:szCs w:val="24"/>
        </w:rPr>
      </w:pPr>
      <w:r w:rsidRPr="006F727D">
        <w:rPr>
          <w:sz w:val="24"/>
          <w:szCs w:val="24"/>
        </w:rPr>
        <w:t>Жанры изобразительного искусства.</w:t>
      </w:r>
    </w:p>
    <w:p w:rsidR="00AB7FE6" w:rsidRPr="006F727D" w:rsidRDefault="00AB7FE6" w:rsidP="006A251D">
      <w:pPr>
        <w:tabs>
          <w:tab w:val="left" w:pos="3240"/>
        </w:tabs>
        <w:spacing w:line="240" w:lineRule="auto"/>
        <w:ind w:right="6" w:firstLine="567"/>
        <w:rPr>
          <w:sz w:val="24"/>
          <w:szCs w:val="24"/>
        </w:rPr>
      </w:pPr>
      <w:r w:rsidRPr="006F727D">
        <w:rPr>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AB7FE6" w:rsidRPr="006F727D" w:rsidRDefault="00AB7FE6" w:rsidP="006A251D">
      <w:pPr>
        <w:tabs>
          <w:tab w:val="left" w:pos="3240"/>
        </w:tabs>
        <w:spacing w:line="240" w:lineRule="auto"/>
        <w:ind w:right="6" w:firstLine="567"/>
        <w:rPr>
          <w:sz w:val="24"/>
          <w:szCs w:val="24"/>
        </w:rPr>
      </w:pPr>
      <w:r w:rsidRPr="006F727D">
        <w:rPr>
          <w:sz w:val="24"/>
          <w:szCs w:val="24"/>
        </w:rPr>
        <w:t>Предмет изображения, сюжет и содержание произведения изобразительного искусства.</w:t>
      </w:r>
    </w:p>
    <w:p w:rsidR="00AB7FE6" w:rsidRPr="006F727D" w:rsidRDefault="00AB7FE6" w:rsidP="006A251D">
      <w:pPr>
        <w:tabs>
          <w:tab w:val="left" w:pos="3240"/>
        </w:tabs>
        <w:spacing w:line="240" w:lineRule="auto"/>
        <w:ind w:right="6" w:firstLine="567"/>
        <w:rPr>
          <w:sz w:val="24"/>
          <w:szCs w:val="24"/>
        </w:rPr>
      </w:pPr>
      <w:r w:rsidRPr="006F727D">
        <w:rPr>
          <w:sz w:val="24"/>
          <w:szCs w:val="24"/>
        </w:rPr>
        <w:t>Натюрморт.</w:t>
      </w:r>
    </w:p>
    <w:p w:rsidR="00AB7FE6" w:rsidRPr="006F727D" w:rsidRDefault="00AB7FE6" w:rsidP="006A251D">
      <w:pPr>
        <w:tabs>
          <w:tab w:val="left" w:pos="3240"/>
        </w:tabs>
        <w:spacing w:line="240" w:lineRule="auto"/>
        <w:ind w:right="6" w:firstLine="567"/>
        <w:rPr>
          <w:sz w:val="24"/>
          <w:szCs w:val="24"/>
        </w:rPr>
      </w:pPr>
      <w:r w:rsidRPr="006F727D">
        <w:rPr>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AB7FE6" w:rsidRPr="006F727D" w:rsidRDefault="00AB7FE6" w:rsidP="006A251D">
      <w:pPr>
        <w:tabs>
          <w:tab w:val="left" w:pos="3240"/>
        </w:tabs>
        <w:spacing w:line="240" w:lineRule="auto"/>
        <w:ind w:right="6" w:firstLine="567"/>
        <w:rPr>
          <w:sz w:val="24"/>
          <w:szCs w:val="24"/>
        </w:rPr>
      </w:pPr>
      <w:r w:rsidRPr="006F727D">
        <w:rPr>
          <w:sz w:val="24"/>
          <w:szCs w:val="24"/>
        </w:rPr>
        <w:t>Основы графической грамоты: правила объёмного изображения предметов на плоскости.</w:t>
      </w:r>
    </w:p>
    <w:p w:rsidR="00AB7FE6" w:rsidRPr="006F727D" w:rsidRDefault="00AB7FE6" w:rsidP="006A251D">
      <w:pPr>
        <w:tabs>
          <w:tab w:val="left" w:pos="3240"/>
        </w:tabs>
        <w:spacing w:line="240" w:lineRule="auto"/>
        <w:ind w:right="6" w:firstLine="567"/>
        <w:rPr>
          <w:sz w:val="24"/>
          <w:szCs w:val="24"/>
        </w:rPr>
      </w:pPr>
      <w:r w:rsidRPr="006F727D">
        <w:rPr>
          <w:sz w:val="24"/>
          <w:szCs w:val="24"/>
        </w:rPr>
        <w:lastRenderedPageBreak/>
        <w:t>Линейное построение предмета в пространстве: линия горизонта, точка зрения и точка схода, правила перспективных сокращений.</w:t>
      </w:r>
    </w:p>
    <w:p w:rsidR="00AB7FE6" w:rsidRPr="006F727D" w:rsidRDefault="00AB7FE6" w:rsidP="006A251D">
      <w:pPr>
        <w:tabs>
          <w:tab w:val="left" w:pos="3240"/>
        </w:tabs>
        <w:spacing w:line="240" w:lineRule="auto"/>
        <w:ind w:right="6" w:firstLine="567"/>
        <w:rPr>
          <w:sz w:val="24"/>
          <w:szCs w:val="24"/>
        </w:rPr>
      </w:pPr>
      <w:r w:rsidRPr="006F727D">
        <w:rPr>
          <w:sz w:val="24"/>
          <w:szCs w:val="24"/>
        </w:rPr>
        <w:t>Изображение окружности в перспективе.</w:t>
      </w:r>
    </w:p>
    <w:p w:rsidR="00AB7FE6" w:rsidRPr="006F727D" w:rsidRDefault="00AB7FE6" w:rsidP="006A251D">
      <w:pPr>
        <w:tabs>
          <w:tab w:val="left" w:pos="3240"/>
        </w:tabs>
        <w:spacing w:line="240" w:lineRule="auto"/>
        <w:ind w:right="6" w:firstLine="567"/>
        <w:rPr>
          <w:sz w:val="24"/>
          <w:szCs w:val="24"/>
        </w:rPr>
      </w:pPr>
      <w:r w:rsidRPr="006F727D">
        <w:rPr>
          <w:sz w:val="24"/>
          <w:szCs w:val="24"/>
        </w:rPr>
        <w:t>Рисование геометрических тел на основе правил линейной перспективы.</w:t>
      </w:r>
    </w:p>
    <w:p w:rsidR="00AB7FE6" w:rsidRPr="006F727D" w:rsidRDefault="00AB7FE6" w:rsidP="006A251D">
      <w:pPr>
        <w:tabs>
          <w:tab w:val="left" w:pos="3240"/>
        </w:tabs>
        <w:spacing w:line="240" w:lineRule="auto"/>
        <w:ind w:right="6" w:firstLine="567"/>
        <w:rPr>
          <w:sz w:val="24"/>
          <w:szCs w:val="24"/>
        </w:rPr>
      </w:pPr>
      <w:r w:rsidRPr="006F727D">
        <w:rPr>
          <w:sz w:val="24"/>
          <w:szCs w:val="24"/>
        </w:rPr>
        <w:t>Сложная пространственная форма и выявление её конструкции.</w:t>
      </w:r>
    </w:p>
    <w:p w:rsidR="00AB7FE6" w:rsidRPr="006F727D" w:rsidRDefault="00AB7FE6" w:rsidP="006A251D">
      <w:pPr>
        <w:tabs>
          <w:tab w:val="left" w:pos="3240"/>
        </w:tabs>
        <w:spacing w:line="240" w:lineRule="auto"/>
        <w:ind w:right="6" w:firstLine="567"/>
        <w:rPr>
          <w:sz w:val="24"/>
          <w:szCs w:val="24"/>
        </w:rPr>
      </w:pPr>
      <w:r w:rsidRPr="006F727D">
        <w:rPr>
          <w:sz w:val="24"/>
          <w:szCs w:val="24"/>
        </w:rPr>
        <w:t>Рисунок сложной формы предмета как соотношение простых геометрических фигур.</w:t>
      </w:r>
    </w:p>
    <w:p w:rsidR="00AB7FE6" w:rsidRPr="006F727D" w:rsidRDefault="00AB7FE6" w:rsidP="006A251D">
      <w:pPr>
        <w:tabs>
          <w:tab w:val="left" w:pos="3240"/>
        </w:tabs>
        <w:spacing w:line="240" w:lineRule="auto"/>
        <w:ind w:right="6" w:firstLine="567"/>
        <w:rPr>
          <w:sz w:val="24"/>
          <w:szCs w:val="24"/>
        </w:rPr>
      </w:pPr>
      <w:r w:rsidRPr="006F727D">
        <w:rPr>
          <w:sz w:val="24"/>
          <w:szCs w:val="24"/>
        </w:rPr>
        <w:t>Линейный рисунок конструкции из нескольких геометрических тел.</w:t>
      </w:r>
    </w:p>
    <w:p w:rsidR="00AB7FE6" w:rsidRPr="006F727D" w:rsidRDefault="00AB7FE6" w:rsidP="006A251D">
      <w:pPr>
        <w:tabs>
          <w:tab w:val="left" w:pos="3240"/>
        </w:tabs>
        <w:spacing w:line="240" w:lineRule="auto"/>
        <w:ind w:right="6" w:firstLine="567"/>
        <w:rPr>
          <w:sz w:val="24"/>
          <w:szCs w:val="24"/>
        </w:rPr>
      </w:pPr>
      <w:r w:rsidRPr="006F727D">
        <w:rPr>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AB7FE6" w:rsidRPr="006F727D" w:rsidRDefault="00AB7FE6" w:rsidP="006A251D">
      <w:pPr>
        <w:tabs>
          <w:tab w:val="left" w:pos="3240"/>
        </w:tabs>
        <w:spacing w:line="240" w:lineRule="auto"/>
        <w:ind w:right="6" w:firstLine="567"/>
        <w:rPr>
          <w:sz w:val="24"/>
          <w:szCs w:val="24"/>
        </w:rPr>
      </w:pPr>
      <w:r w:rsidRPr="006F727D">
        <w:rPr>
          <w:sz w:val="24"/>
          <w:szCs w:val="24"/>
        </w:rPr>
        <w:t>Рисунок натюрморта графическими материалами с натуры или по представлению.</w:t>
      </w:r>
    </w:p>
    <w:p w:rsidR="00AB7FE6" w:rsidRPr="006F727D" w:rsidRDefault="00AB7FE6" w:rsidP="006A251D">
      <w:pPr>
        <w:tabs>
          <w:tab w:val="left" w:pos="3240"/>
        </w:tabs>
        <w:spacing w:line="240" w:lineRule="auto"/>
        <w:ind w:right="6" w:firstLine="567"/>
        <w:rPr>
          <w:sz w:val="24"/>
          <w:szCs w:val="24"/>
        </w:rPr>
      </w:pPr>
      <w:r w:rsidRPr="006F727D">
        <w:rPr>
          <w:sz w:val="24"/>
          <w:szCs w:val="24"/>
        </w:rPr>
        <w:t>Творческий натюрморт в графике. Произведения художников-графиков. Особенности графических техник. Печатная графика.</w:t>
      </w:r>
    </w:p>
    <w:p w:rsidR="00AB7FE6" w:rsidRPr="006F727D" w:rsidRDefault="00AB7FE6" w:rsidP="006A251D">
      <w:pPr>
        <w:tabs>
          <w:tab w:val="left" w:pos="3240"/>
        </w:tabs>
        <w:spacing w:line="240" w:lineRule="auto"/>
        <w:ind w:right="6" w:firstLine="567"/>
        <w:rPr>
          <w:sz w:val="24"/>
          <w:szCs w:val="24"/>
        </w:rPr>
      </w:pPr>
      <w:r w:rsidRPr="006F727D">
        <w:rPr>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555974" w:rsidRDefault="00555974" w:rsidP="006A251D">
      <w:pPr>
        <w:tabs>
          <w:tab w:val="left" w:pos="3240"/>
        </w:tabs>
        <w:spacing w:line="240" w:lineRule="auto"/>
        <w:ind w:right="6" w:firstLine="567"/>
        <w:rPr>
          <w:sz w:val="24"/>
          <w:szCs w:val="24"/>
        </w:rPr>
      </w:pPr>
    </w:p>
    <w:p w:rsidR="00AB7FE6" w:rsidRPr="006F727D" w:rsidRDefault="00AB7FE6" w:rsidP="006A251D">
      <w:pPr>
        <w:tabs>
          <w:tab w:val="left" w:pos="3240"/>
        </w:tabs>
        <w:spacing w:line="240" w:lineRule="auto"/>
        <w:ind w:right="6" w:firstLine="567"/>
        <w:rPr>
          <w:sz w:val="24"/>
          <w:szCs w:val="24"/>
        </w:rPr>
      </w:pPr>
      <w:r w:rsidRPr="006F727D">
        <w:rPr>
          <w:sz w:val="24"/>
          <w:szCs w:val="24"/>
        </w:rPr>
        <w:t>Портрет.</w:t>
      </w:r>
    </w:p>
    <w:p w:rsidR="00AB7FE6" w:rsidRPr="006F727D" w:rsidRDefault="00AB7FE6" w:rsidP="006A251D">
      <w:pPr>
        <w:tabs>
          <w:tab w:val="left" w:pos="3240"/>
        </w:tabs>
        <w:spacing w:line="240" w:lineRule="auto"/>
        <w:ind w:right="6" w:firstLine="567"/>
        <w:rPr>
          <w:sz w:val="24"/>
          <w:szCs w:val="24"/>
        </w:rPr>
      </w:pPr>
      <w:r w:rsidRPr="006F727D">
        <w:rPr>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AB7FE6" w:rsidRPr="006F727D" w:rsidRDefault="00AB7FE6" w:rsidP="006A251D">
      <w:pPr>
        <w:tabs>
          <w:tab w:val="left" w:pos="3240"/>
        </w:tabs>
        <w:spacing w:line="240" w:lineRule="auto"/>
        <w:ind w:right="6" w:firstLine="567"/>
        <w:rPr>
          <w:sz w:val="24"/>
          <w:szCs w:val="24"/>
        </w:rPr>
      </w:pPr>
      <w:r w:rsidRPr="006F727D">
        <w:rPr>
          <w:sz w:val="24"/>
          <w:szCs w:val="24"/>
        </w:rPr>
        <w:t>Великие портретисты в европейском искусстве.</w:t>
      </w:r>
    </w:p>
    <w:p w:rsidR="00AB7FE6" w:rsidRPr="006F727D" w:rsidRDefault="00AB7FE6" w:rsidP="006A251D">
      <w:pPr>
        <w:tabs>
          <w:tab w:val="left" w:pos="3240"/>
        </w:tabs>
        <w:spacing w:line="240" w:lineRule="auto"/>
        <w:ind w:right="6" w:firstLine="567"/>
        <w:rPr>
          <w:sz w:val="24"/>
          <w:szCs w:val="24"/>
        </w:rPr>
      </w:pPr>
      <w:r w:rsidRPr="006F727D">
        <w:rPr>
          <w:sz w:val="24"/>
          <w:szCs w:val="24"/>
        </w:rPr>
        <w:t>Особенности развития портретного жанра в отечественном искусстве. Великие портретисты в русской живописи.</w:t>
      </w:r>
    </w:p>
    <w:p w:rsidR="00AB7FE6" w:rsidRPr="006F727D" w:rsidRDefault="00AB7FE6" w:rsidP="006A251D">
      <w:pPr>
        <w:tabs>
          <w:tab w:val="left" w:pos="3240"/>
        </w:tabs>
        <w:spacing w:line="240" w:lineRule="auto"/>
        <w:ind w:right="6" w:firstLine="567"/>
        <w:rPr>
          <w:sz w:val="24"/>
          <w:szCs w:val="24"/>
        </w:rPr>
      </w:pPr>
      <w:r w:rsidRPr="006F727D">
        <w:rPr>
          <w:sz w:val="24"/>
          <w:szCs w:val="24"/>
        </w:rPr>
        <w:t>Парадный и камерный портрет в живописи.</w:t>
      </w:r>
    </w:p>
    <w:p w:rsidR="00AB7FE6" w:rsidRPr="006F727D" w:rsidRDefault="00AB7FE6" w:rsidP="006A251D">
      <w:pPr>
        <w:tabs>
          <w:tab w:val="left" w:pos="3240"/>
        </w:tabs>
        <w:spacing w:line="240" w:lineRule="auto"/>
        <w:ind w:right="6" w:firstLine="567"/>
        <w:rPr>
          <w:sz w:val="24"/>
          <w:szCs w:val="24"/>
        </w:rPr>
      </w:pPr>
      <w:r w:rsidRPr="006F727D">
        <w:rPr>
          <w:sz w:val="24"/>
          <w:szCs w:val="24"/>
        </w:rPr>
        <w:t>Особенности развития жанра портрета в искусстве ХХ в. – отечественном и европейском.</w:t>
      </w:r>
    </w:p>
    <w:p w:rsidR="00AB7FE6" w:rsidRPr="006F727D" w:rsidRDefault="00AB7FE6" w:rsidP="006A251D">
      <w:pPr>
        <w:tabs>
          <w:tab w:val="left" w:pos="3240"/>
        </w:tabs>
        <w:spacing w:line="240" w:lineRule="auto"/>
        <w:ind w:right="6" w:firstLine="567"/>
        <w:rPr>
          <w:sz w:val="24"/>
          <w:szCs w:val="24"/>
        </w:rPr>
      </w:pPr>
      <w:r w:rsidRPr="006F727D">
        <w:rPr>
          <w:sz w:val="24"/>
          <w:szCs w:val="24"/>
        </w:rPr>
        <w:t>Построение головы человека, основные пропорции лица, соотношение лицевой и черепной частей головы.</w:t>
      </w:r>
    </w:p>
    <w:p w:rsidR="00AB7FE6" w:rsidRPr="006F727D" w:rsidRDefault="00AB7FE6" w:rsidP="006A251D">
      <w:pPr>
        <w:tabs>
          <w:tab w:val="left" w:pos="3240"/>
        </w:tabs>
        <w:spacing w:line="240" w:lineRule="auto"/>
        <w:ind w:right="6" w:firstLine="567"/>
        <w:rPr>
          <w:sz w:val="24"/>
          <w:szCs w:val="24"/>
        </w:rPr>
      </w:pPr>
      <w:r w:rsidRPr="006F727D">
        <w:rPr>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AB7FE6" w:rsidRPr="006F727D" w:rsidRDefault="00AB7FE6" w:rsidP="006A251D">
      <w:pPr>
        <w:tabs>
          <w:tab w:val="left" w:pos="3240"/>
        </w:tabs>
        <w:spacing w:line="240" w:lineRule="auto"/>
        <w:ind w:right="6" w:firstLine="567"/>
        <w:rPr>
          <w:sz w:val="24"/>
          <w:szCs w:val="24"/>
        </w:rPr>
      </w:pPr>
      <w:r w:rsidRPr="006F727D">
        <w:rPr>
          <w:sz w:val="24"/>
          <w:szCs w:val="24"/>
        </w:rPr>
        <w:t>Роль освещения головы при создании портретного образа.</w:t>
      </w:r>
    </w:p>
    <w:p w:rsidR="00AB7FE6" w:rsidRPr="006F727D" w:rsidRDefault="00AB7FE6" w:rsidP="006A251D">
      <w:pPr>
        <w:tabs>
          <w:tab w:val="left" w:pos="3240"/>
        </w:tabs>
        <w:spacing w:line="240" w:lineRule="auto"/>
        <w:ind w:right="6" w:firstLine="567"/>
        <w:rPr>
          <w:sz w:val="24"/>
          <w:szCs w:val="24"/>
        </w:rPr>
      </w:pPr>
      <w:r w:rsidRPr="006F727D">
        <w:rPr>
          <w:sz w:val="24"/>
          <w:szCs w:val="24"/>
        </w:rPr>
        <w:t>Свет и тень в изображении головы человека.</w:t>
      </w:r>
    </w:p>
    <w:p w:rsidR="00AB7FE6" w:rsidRPr="006F727D" w:rsidRDefault="00AB7FE6" w:rsidP="006A251D">
      <w:pPr>
        <w:tabs>
          <w:tab w:val="left" w:pos="3240"/>
        </w:tabs>
        <w:spacing w:line="240" w:lineRule="auto"/>
        <w:ind w:right="6" w:firstLine="567"/>
        <w:rPr>
          <w:sz w:val="24"/>
          <w:szCs w:val="24"/>
        </w:rPr>
      </w:pPr>
      <w:r w:rsidRPr="006F727D">
        <w:rPr>
          <w:sz w:val="24"/>
          <w:szCs w:val="24"/>
        </w:rPr>
        <w:t>Портрет в скульптуре.</w:t>
      </w:r>
    </w:p>
    <w:p w:rsidR="00AB7FE6" w:rsidRPr="006F727D" w:rsidRDefault="00AB7FE6" w:rsidP="006A251D">
      <w:pPr>
        <w:tabs>
          <w:tab w:val="left" w:pos="3240"/>
        </w:tabs>
        <w:spacing w:line="240" w:lineRule="auto"/>
        <w:ind w:right="6" w:firstLine="567"/>
        <w:rPr>
          <w:sz w:val="24"/>
          <w:szCs w:val="24"/>
        </w:rPr>
      </w:pPr>
      <w:r w:rsidRPr="006F727D">
        <w:rPr>
          <w:sz w:val="24"/>
          <w:szCs w:val="24"/>
        </w:rPr>
        <w:t>Выражение характера человека, его социального положения и образа эпохи в скульптурном портрете.</w:t>
      </w:r>
    </w:p>
    <w:p w:rsidR="00AB7FE6" w:rsidRPr="006F727D" w:rsidRDefault="00AB7FE6" w:rsidP="006A251D">
      <w:pPr>
        <w:tabs>
          <w:tab w:val="left" w:pos="3240"/>
        </w:tabs>
        <w:spacing w:line="240" w:lineRule="auto"/>
        <w:ind w:right="6" w:firstLine="567"/>
        <w:rPr>
          <w:sz w:val="24"/>
          <w:szCs w:val="24"/>
        </w:rPr>
      </w:pPr>
      <w:r w:rsidRPr="006F727D">
        <w:rPr>
          <w:sz w:val="24"/>
          <w:szCs w:val="24"/>
        </w:rPr>
        <w:t>Значение свойств художественных материалов в создании скульптурного портрета.</w:t>
      </w:r>
    </w:p>
    <w:p w:rsidR="00AB7FE6" w:rsidRPr="006F727D" w:rsidRDefault="00AB7FE6" w:rsidP="006A251D">
      <w:pPr>
        <w:tabs>
          <w:tab w:val="left" w:pos="3240"/>
        </w:tabs>
        <w:spacing w:line="240" w:lineRule="auto"/>
        <w:ind w:right="6" w:firstLine="567"/>
        <w:rPr>
          <w:sz w:val="24"/>
          <w:szCs w:val="24"/>
        </w:rPr>
      </w:pPr>
      <w:r w:rsidRPr="006F727D">
        <w:rPr>
          <w:sz w:val="24"/>
          <w:szCs w:val="24"/>
        </w:rPr>
        <w:t>Живописное изображение портрета. Роль цвета в живописном портретном образе в произведениях выдающихся живописцев.</w:t>
      </w:r>
    </w:p>
    <w:p w:rsidR="00AB7FE6" w:rsidRPr="006F727D" w:rsidRDefault="00AB7FE6" w:rsidP="006A251D">
      <w:pPr>
        <w:tabs>
          <w:tab w:val="left" w:pos="3240"/>
        </w:tabs>
        <w:spacing w:line="240" w:lineRule="auto"/>
        <w:ind w:right="6" w:firstLine="567"/>
        <w:rPr>
          <w:sz w:val="24"/>
          <w:szCs w:val="24"/>
        </w:rPr>
      </w:pPr>
      <w:r w:rsidRPr="006F727D">
        <w:rPr>
          <w:sz w:val="24"/>
          <w:szCs w:val="24"/>
        </w:rPr>
        <w:t>Опыт работы над созданием живописного портрета.</w:t>
      </w:r>
    </w:p>
    <w:p w:rsidR="00AB7FE6" w:rsidRPr="006F727D" w:rsidRDefault="00AB7FE6" w:rsidP="006A251D">
      <w:pPr>
        <w:tabs>
          <w:tab w:val="left" w:pos="3240"/>
        </w:tabs>
        <w:spacing w:line="240" w:lineRule="auto"/>
        <w:ind w:right="6" w:firstLine="567"/>
        <w:rPr>
          <w:sz w:val="24"/>
          <w:szCs w:val="24"/>
        </w:rPr>
      </w:pPr>
      <w:r w:rsidRPr="006F727D">
        <w:rPr>
          <w:sz w:val="24"/>
          <w:szCs w:val="24"/>
        </w:rPr>
        <w:t>Пейзаж.</w:t>
      </w:r>
    </w:p>
    <w:p w:rsidR="00AB7FE6" w:rsidRPr="006F727D" w:rsidRDefault="00AB7FE6" w:rsidP="006A251D">
      <w:pPr>
        <w:tabs>
          <w:tab w:val="left" w:pos="3240"/>
        </w:tabs>
        <w:spacing w:line="240" w:lineRule="auto"/>
        <w:ind w:right="6" w:firstLine="567"/>
        <w:rPr>
          <w:sz w:val="24"/>
          <w:szCs w:val="24"/>
        </w:rPr>
      </w:pPr>
      <w:r w:rsidRPr="006F727D">
        <w:rPr>
          <w:sz w:val="24"/>
          <w:szCs w:val="24"/>
        </w:rPr>
        <w:t>Особенности изображения пространства в эпоху Древнего мира, в средневековом искусстве и в эпоху Возрождения.</w:t>
      </w:r>
    </w:p>
    <w:p w:rsidR="00AB7FE6" w:rsidRPr="006F727D" w:rsidRDefault="00AB7FE6" w:rsidP="006A251D">
      <w:pPr>
        <w:tabs>
          <w:tab w:val="left" w:pos="3240"/>
        </w:tabs>
        <w:spacing w:line="240" w:lineRule="auto"/>
        <w:ind w:right="6" w:firstLine="567"/>
        <w:rPr>
          <w:sz w:val="24"/>
          <w:szCs w:val="24"/>
        </w:rPr>
      </w:pPr>
      <w:r w:rsidRPr="006F727D">
        <w:rPr>
          <w:sz w:val="24"/>
          <w:szCs w:val="24"/>
        </w:rPr>
        <w:t>Правила построения линейной перспективы в изображении пространства.</w:t>
      </w:r>
    </w:p>
    <w:p w:rsidR="00AB7FE6" w:rsidRPr="006F727D" w:rsidRDefault="00AB7FE6" w:rsidP="006A251D">
      <w:pPr>
        <w:tabs>
          <w:tab w:val="left" w:pos="3240"/>
        </w:tabs>
        <w:spacing w:line="240" w:lineRule="auto"/>
        <w:ind w:right="6" w:firstLine="567"/>
        <w:rPr>
          <w:sz w:val="24"/>
          <w:szCs w:val="24"/>
        </w:rPr>
      </w:pPr>
      <w:r w:rsidRPr="006F727D">
        <w:rPr>
          <w:sz w:val="24"/>
          <w:szCs w:val="24"/>
        </w:rPr>
        <w:t>Правила воздушной перспективы, построения переднего, среднего и дальнего планов при изображении пейзажа.</w:t>
      </w:r>
    </w:p>
    <w:p w:rsidR="00AB7FE6" w:rsidRPr="006F727D" w:rsidRDefault="00AB7FE6" w:rsidP="006A251D">
      <w:pPr>
        <w:tabs>
          <w:tab w:val="left" w:pos="3240"/>
        </w:tabs>
        <w:spacing w:line="240" w:lineRule="auto"/>
        <w:ind w:right="6" w:firstLine="567"/>
        <w:rPr>
          <w:sz w:val="24"/>
          <w:szCs w:val="24"/>
        </w:rPr>
      </w:pPr>
      <w:r w:rsidRPr="006F727D">
        <w:rPr>
          <w:sz w:val="24"/>
          <w:szCs w:val="24"/>
        </w:rPr>
        <w:t>Особенности изображения разных состояний природы и её освещения. Романтический пейзаж. Морские пейзажи И. Айвазовского.</w:t>
      </w:r>
    </w:p>
    <w:p w:rsidR="00AB7FE6" w:rsidRPr="006F727D" w:rsidRDefault="00AB7FE6" w:rsidP="006A251D">
      <w:pPr>
        <w:tabs>
          <w:tab w:val="left" w:pos="3240"/>
        </w:tabs>
        <w:spacing w:line="240" w:lineRule="auto"/>
        <w:ind w:right="6" w:firstLine="567"/>
        <w:rPr>
          <w:sz w:val="24"/>
          <w:szCs w:val="24"/>
        </w:rPr>
      </w:pPr>
      <w:r w:rsidRPr="006F727D">
        <w:rPr>
          <w:sz w:val="24"/>
          <w:szCs w:val="24"/>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AB7FE6" w:rsidRPr="006F727D" w:rsidRDefault="00AB7FE6" w:rsidP="006A251D">
      <w:pPr>
        <w:tabs>
          <w:tab w:val="left" w:pos="3240"/>
        </w:tabs>
        <w:spacing w:line="240" w:lineRule="auto"/>
        <w:ind w:right="6" w:firstLine="567"/>
        <w:rPr>
          <w:sz w:val="24"/>
          <w:szCs w:val="24"/>
        </w:rPr>
      </w:pPr>
      <w:r w:rsidRPr="006F727D">
        <w:rPr>
          <w:sz w:val="24"/>
          <w:szCs w:val="24"/>
        </w:rPr>
        <w:lastRenderedPageBreak/>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AB7FE6" w:rsidRPr="006F727D" w:rsidRDefault="00AB7FE6" w:rsidP="006A251D">
      <w:pPr>
        <w:tabs>
          <w:tab w:val="left" w:pos="3240"/>
        </w:tabs>
        <w:spacing w:line="240" w:lineRule="auto"/>
        <w:ind w:right="6" w:firstLine="567"/>
        <w:rPr>
          <w:sz w:val="24"/>
          <w:szCs w:val="24"/>
        </w:rPr>
      </w:pPr>
      <w:r w:rsidRPr="006F727D">
        <w:rPr>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AB7FE6" w:rsidRPr="006F727D" w:rsidRDefault="00AB7FE6" w:rsidP="006A251D">
      <w:pPr>
        <w:tabs>
          <w:tab w:val="left" w:pos="3240"/>
        </w:tabs>
        <w:spacing w:line="240" w:lineRule="auto"/>
        <w:ind w:right="6" w:firstLine="567"/>
        <w:rPr>
          <w:sz w:val="24"/>
          <w:szCs w:val="24"/>
        </w:rPr>
      </w:pPr>
      <w:r w:rsidRPr="006F727D">
        <w:rPr>
          <w:sz w:val="24"/>
          <w:szCs w:val="24"/>
        </w:rPr>
        <w:t>Творческий опыт в создании композиционного живописного пейзажа своей Родины.</w:t>
      </w:r>
    </w:p>
    <w:p w:rsidR="00AB7FE6" w:rsidRPr="006F727D" w:rsidRDefault="00AB7FE6" w:rsidP="006A251D">
      <w:pPr>
        <w:tabs>
          <w:tab w:val="left" w:pos="3240"/>
        </w:tabs>
        <w:spacing w:line="240" w:lineRule="auto"/>
        <w:ind w:right="6" w:firstLine="567"/>
        <w:rPr>
          <w:sz w:val="24"/>
          <w:szCs w:val="24"/>
        </w:rPr>
      </w:pPr>
      <w:r w:rsidRPr="006F727D">
        <w:rPr>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AB7FE6" w:rsidRPr="006F727D" w:rsidRDefault="00AB7FE6" w:rsidP="006A251D">
      <w:pPr>
        <w:tabs>
          <w:tab w:val="left" w:pos="3240"/>
        </w:tabs>
        <w:spacing w:line="240" w:lineRule="auto"/>
        <w:ind w:right="6" w:firstLine="567"/>
        <w:rPr>
          <w:sz w:val="24"/>
          <w:szCs w:val="24"/>
        </w:rPr>
      </w:pPr>
      <w:r w:rsidRPr="006F727D">
        <w:rPr>
          <w:sz w:val="24"/>
          <w:szCs w:val="24"/>
        </w:rPr>
        <w:t>Графические зарисовки и графическая композиция на темы окружающей природы.</w:t>
      </w:r>
    </w:p>
    <w:p w:rsidR="00AB7FE6" w:rsidRPr="006F727D" w:rsidRDefault="00AB7FE6" w:rsidP="006A251D">
      <w:pPr>
        <w:tabs>
          <w:tab w:val="left" w:pos="3240"/>
        </w:tabs>
        <w:spacing w:line="240" w:lineRule="auto"/>
        <w:ind w:right="6" w:firstLine="567"/>
        <w:rPr>
          <w:sz w:val="24"/>
          <w:szCs w:val="24"/>
        </w:rPr>
      </w:pPr>
      <w:r w:rsidRPr="006F727D">
        <w:rPr>
          <w:sz w:val="24"/>
          <w:szCs w:val="24"/>
        </w:rPr>
        <w:t>Городской пейзаж в творчестве мастеров искусства. Многообразие в понимании образа города.</w:t>
      </w:r>
    </w:p>
    <w:p w:rsidR="00AB7FE6" w:rsidRPr="006F727D" w:rsidRDefault="00AB7FE6" w:rsidP="006A251D">
      <w:pPr>
        <w:tabs>
          <w:tab w:val="left" w:pos="3240"/>
        </w:tabs>
        <w:spacing w:line="240" w:lineRule="auto"/>
        <w:ind w:right="6" w:firstLine="567"/>
        <w:rPr>
          <w:sz w:val="24"/>
          <w:szCs w:val="24"/>
        </w:rPr>
      </w:pPr>
      <w:r w:rsidRPr="006F727D">
        <w:rPr>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AB7FE6" w:rsidRPr="006F727D" w:rsidRDefault="00AB7FE6" w:rsidP="006A251D">
      <w:pPr>
        <w:tabs>
          <w:tab w:val="left" w:pos="3240"/>
        </w:tabs>
        <w:spacing w:line="240" w:lineRule="auto"/>
        <w:ind w:right="6" w:firstLine="567"/>
        <w:rPr>
          <w:sz w:val="24"/>
          <w:szCs w:val="24"/>
        </w:rPr>
      </w:pPr>
      <w:r w:rsidRPr="006F727D">
        <w:rPr>
          <w:sz w:val="24"/>
          <w:szCs w:val="24"/>
        </w:rPr>
        <w:t>Опыт изображения городского пейзажа. Наблюдательная перспектива и ритмическая организация плоскости изображения.</w:t>
      </w:r>
    </w:p>
    <w:p w:rsidR="00AB7FE6" w:rsidRPr="006F727D" w:rsidRDefault="00AB7FE6" w:rsidP="006A251D">
      <w:pPr>
        <w:tabs>
          <w:tab w:val="left" w:pos="3240"/>
        </w:tabs>
        <w:spacing w:line="240" w:lineRule="auto"/>
        <w:ind w:right="6" w:firstLine="567"/>
        <w:rPr>
          <w:sz w:val="24"/>
          <w:szCs w:val="24"/>
        </w:rPr>
      </w:pPr>
      <w:r w:rsidRPr="006F727D">
        <w:rPr>
          <w:sz w:val="24"/>
          <w:szCs w:val="24"/>
        </w:rPr>
        <w:t>Бытовой жанр в изобразительном искусстве.</w:t>
      </w:r>
    </w:p>
    <w:p w:rsidR="00AB7FE6" w:rsidRPr="006F727D" w:rsidRDefault="00AB7FE6" w:rsidP="006A251D">
      <w:pPr>
        <w:tabs>
          <w:tab w:val="left" w:pos="3240"/>
        </w:tabs>
        <w:spacing w:line="240" w:lineRule="auto"/>
        <w:ind w:right="6" w:firstLine="567"/>
        <w:rPr>
          <w:sz w:val="24"/>
          <w:szCs w:val="24"/>
        </w:rPr>
      </w:pPr>
      <w:r w:rsidRPr="006F727D">
        <w:rPr>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AB7FE6" w:rsidRPr="006F727D" w:rsidRDefault="00AB7FE6" w:rsidP="006A251D">
      <w:pPr>
        <w:tabs>
          <w:tab w:val="left" w:pos="3240"/>
        </w:tabs>
        <w:spacing w:line="240" w:lineRule="auto"/>
        <w:ind w:right="6" w:firstLine="567"/>
        <w:rPr>
          <w:sz w:val="24"/>
          <w:szCs w:val="24"/>
        </w:rPr>
      </w:pPr>
      <w:r w:rsidRPr="006F727D">
        <w:rPr>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AB7FE6" w:rsidRPr="006F727D" w:rsidRDefault="00AB7FE6" w:rsidP="006A251D">
      <w:pPr>
        <w:tabs>
          <w:tab w:val="left" w:pos="3240"/>
        </w:tabs>
        <w:spacing w:line="240" w:lineRule="auto"/>
        <w:ind w:right="6" w:firstLine="567"/>
        <w:rPr>
          <w:sz w:val="24"/>
          <w:szCs w:val="24"/>
        </w:rPr>
      </w:pPr>
      <w:r w:rsidRPr="006F727D">
        <w:rPr>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AB7FE6" w:rsidRPr="006F727D" w:rsidRDefault="00AB7FE6" w:rsidP="006A251D">
      <w:pPr>
        <w:tabs>
          <w:tab w:val="left" w:pos="3240"/>
        </w:tabs>
        <w:spacing w:line="240" w:lineRule="auto"/>
        <w:ind w:right="6" w:firstLine="567"/>
        <w:rPr>
          <w:sz w:val="24"/>
          <w:szCs w:val="24"/>
        </w:rPr>
      </w:pPr>
      <w:r w:rsidRPr="006F727D">
        <w:rPr>
          <w:sz w:val="24"/>
          <w:szCs w:val="24"/>
        </w:rPr>
        <w:t>Исторический жанр в изобразительном искусстве.</w:t>
      </w:r>
    </w:p>
    <w:p w:rsidR="00AB7FE6" w:rsidRPr="006F727D" w:rsidRDefault="00AB7FE6" w:rsidP="006A251D">
      <w:pPr>
        <w:tabs>
          <w:tab w:val="left" w:pos="3240"/>
        </w:tabs>
        <w:spacing w:line="240" w:lineRule="auto"/>
        <w:ind w:right="6" w:firstLine="567"/>
        <w:rPr>
          <w:sz w:val="24"/>
          <w:szCs w:val="24"/>
        </w:rPr>
      </w:pPr>
      <w:r w:rsidRPr="006F727D">
        <w:rPr>
          <w:sz w:val="24"/>
          <w:szCs w:val="24"/>
        </w:rPr>
        <w:t>Историческая тема в искусстве как изображение наиболее значительных событий в жизни общества.</w:t>
      </w:r>
    </w:p>
    <w:p w:rsidR="00AB7FE6" w:rsidRPr="006F727D" w:rsidRDefault="00AB7FE6" w:rsidP="006A251D">
      <w:pPr>
        <w:tabs>
          <w:tab w:val="left" w:pos="3240"/>
        </w:tabs>
        <w:spacing w:line="240" w:lineRule="auto"/>
        <w:ind w:right="6" w:firstLine="567"/>
        <w:rPr>
          <w:sz w:val="24"/>
          <w:szCs w:val="24"/>
        </w:rPr>
      </w:pPr>
      <w:r w:rsidRPr="006F727D">
        <w:rPr>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AB7FE6" w:rsidRPr="006F727D" w:rsidRDefault="00AB7FE6" w:rsidP="006A251D">
      <w:pPr>
        <w:tabs>
          <w:tab w:val="left" w:pos="3240"/>
        </w:tabs>
        <w:spacing w:line="240" w:lineRule="auto"/>
        <w:ind w:right="6" w:firstLine="567"/>
        <w:rPr>
          <w:sz w:val="24"/>
          <w:szCs w:val="24"/>
        </w:rPr>
      </w:pPr>
      <w:r w:rsidRPr="006F727D">
        <w:rPr>
          <w:sz w:val="24"/>
          <w:szCs w:val="24"/>
        </w:rPr>
        <w:t>Историческая картина в русском искусстве XIX в. и её особое место в развитии отечественной культуры.</w:t>
      </w:r>
    </w:p>
    <w:p w:rsidR="00AB7FE6" w:rsidRPr="006F727D" w:rsidRDefault="00AB7FE6" w:rsidP="006A251D">
      <w:pPr>
        <w:tabs>
          <w:tab w:val="left" w:pos="3240"/>
        </w:tabs>
        <w:spacing w:line="240" w:lineRule="auto"/>
        <w:ind w:right="6" w:firstLine="567"/>
        <w:rPr>
          <w:sz w:val="24"/>
          <w:szCs w:val="24"/>
        </w:rPr>
      </w:pPr>
      <w:r w:rsidRPr="006F727D">
        <w:rPr>
          <w:sz w:val="24"/>
          <w:szCs w:val="24"/>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AB7FE6" w:rsidRPr="006F727D" w:rsidRDefault="00AB7FE6" w:rsidP="006A251D">
      <w:pPr>
        <w:tabs>
          <w:tab w:val="left" w:pos="3240"/>
        </w:tabs>
        <w:spacing w:line="240" w:lineRule="auto"/>
        <w:ind w:right="6" w:firstLine="567"/>
        <w:rPr>
          <w:sz w:val="24"/>
          <w:szCs w:val="24"/>
        </w:rPr>
      </w:pPr>
      <w:r w:rsidRPr="006F727D">
        <w:rPr>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AB7FE6" w:rsidRPr="006F727D" w:rsidRDefault="00AB7FE6" w:rsidP="006A251D">
      <w:pPr>
        <w:tabs>
          <w:tab w:val="left" w:pos="3240"/>
        </w:tabs>
        <w:spacing w:line="240" w:lineRule="auto"/>
        <w:ind w:right="6" w:firstLine="567"/>
        <w:rPr>
          <w:sz w:val="24"/>
          <w:szCs w:val="24"/>
        </w:rPr>
      </w:pPr>
      <w:r w:rsidRPr="006F727D">
        <w:rPr>
          <w:sz w:val="24"/>
          <w:szCs w:val="24"/>
        </w:rPr>
        <w:t>Разработка эскизов композиции на историческую тему с использованием собранного материала по задуманному сюжету.</w:t>
      </w:r>
    </w:p>
    <w:p w:rsidR="00AB7FE6" w:rsidRPr="006F727D" w:rsidRDefault="00AB7FE6" w:rsidP="006A251D">
      <w:pPr>
        <w:tabs>
          <w:tab w:val="left" w:pos="3240"/>
        </w:tabs>
        <w:spacing w:line="240" w:lineRule="auto"/>
        <w:ind w:right="6" w:firstLine="567"/>
        <w:rPr>
          <w:sz w:val="24"/>
          <w:szCs w:val="24"/>
        </w:rPr>
      </w:pPr>
      <w:r w:rsidRPr="006F727D">
        <w:rPr>
          <w:sz w:val="24"/>
          <w:szCs w:val="24"/>
        </w:rPr>
        <w:t>Библейские темы в изобразительном искусстве.</w:t>
      </w:r>
    </w:p>
    <w:p w:rsidR="00AB7FE6" w:rsidRPr="006F727D" w:rsidRDefault="00AB7FE6" w:rsidP="006A251D">
      <w:pPr>
        <w:tabs>
          <w:tab w:val="left" w:pos="3240"/>
        </w:tabs>
        <w:spacing w:line="240" w:lineRule="auto"/>
        <w:ind w:right="6" w:firstLine="567"/>
        <w:rPr>
          <w:sz w:val="24"/>
          <w:szCs w:val="24"/>
        </w:rPr>
      </w:pPr>
      <w:r w:rsidRPr="006F727D">
        <w:rPr>
          <w:sz w:val="24"/>
          <w:szCs w:val="24"/>
        </w:rPr>
        <w:t>Исторические картины на библейские темы: место и значение сюжетов Священной истории в европейской культуре.</w:t>
      </w:r>
    </w:p>
    <w:p w:rsidR="00AB7FE6" w:rsidRPr="006F727D" w:rsidRDefault="00AB7FE6" w:rsidP="006A251D">
      <w:pPr>
        <w:tabs>
          <w:tab w:val="left" w:pos="3240"/>
        </w:tabs>
        <w:spacing w:line="240" w:lineRule="auto"/>
        <w:ind w:right="6" w:firstLine="567"/>
        <w:rPr>
          <w:sz w:val="24"/>
          <w:szCs w:val="24"/>
        </w:rPr>
      </w:pPr>
      <w:r w:rsidRPr="006F727D">
        <w:rPr>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AB7FE6" w:rsidRPr="006F727D" w:rsidRDefault="00AB7FE6" w:rsidP="006A251D">
      <w:pPr>
        <w:tabs>
          <w:tab w:val="left" w:pos="3240"/>
        </w:tabs>
        <w:spacing w:line="240" w:lineRule="auto"/>
        <w:ind w:right="6" w:firstLine="567"/>
        <w:rPr>
          <w:sz w:val="24"/>
          <w:szCs w:val="24"/>
        </w:rPr>
      </w:pPr>
      <w:r w:rsidRPr="006F727D">
        <w:rPr>
          <w:sz w:val="24"/>
          <w:szCs w:val="24"/>
        </w:rPr>
        <w:t>Работа над эскизом сюжетной композиции.</w:t>
      </w:r>
    </w:p>
    <w:p w:rsidR="00AB7FE6" w:rsidRPr="006F727D" w:rsidRDefault="00AB7FE6" w:rsidP="006A251D">
      <w:pPr>
        <w:tabs>
          <w:tab w:val="left" w:pos="3240"/>
        </w:tabs>
        <w:spacing w:line="240" w:lineRule="auto"/>
        <w:ind w:right="6" w:firstLine="567"/>
        <w:rPr>
          <w:sz w:val="24"/>
          <w:szCs w:val="24"/>
        </w:rPr>
      </w:pPr>
      <w:r w:rsidRPr="006F727D">
        <w:rPr>
          <w:sz w:val="24"/>
          <w:szCs w:val="24"/>
        </w:rPr>
        <w:t>Роль и значение изобразительного искусства в жизни людей: образ мира в изобразительном искусстве.</w:t>
      </w:r>
    </w:p>
    <w:p w:rsidR="006F727D" w:rsidRPr="006F727D" w:rsidRDefault="006F727D" w:rsidP="006A251D">
      <w:pPr>
        <w:tabs>
          <w:tab w:val="left" w:pos="3240"/>
        </w:tabs>
        <w:spacing w:line="240" w:lineRule="auto"/>
        <w:ind w:right="6" w:firstLine="567"/>
        <w:rPr>
          <w:sz w:val="24"/>
          <w:szCs w:val="24"/>
        </w:rPr>
      </w:pPr>
    </w:p>
    <w:p w:rsidR="00AB7FE6" w:rsidRPr="00555974" w:rsidRDefault="00AB7FE6" w:rsidP="006A251D">
      <w:pPr>
        <w:tabs>
          <w:tab w:val="left" w:pos="3240"/>
        </w:tabs>
        <w:spacing w:line="240" w:lineRule="auto"/>
        <w:ind w:right="6" w:firstLine="567"/>
        <w:rPr>
          <w:b/>
          <w:sz w:val="24"/>
          <w:szCs w:val="24"/>
        </w:rPr>
      </w:pPr>
      <w:r w:rsidRPr="00555974">
        <w:rPr>
          <w:b/>
          <w:sz w:val="24"/>
          <w:szCs w:val="24"/>
        </w:rPr>
        <w:t>Модуль № 3 «Архитектура и дизайн».</w:t>
      </w:r>
      <w:r w:rsidRPr="00555974">
        <w:rPr>
          <w:b/>
          <w:sz w:val="24"/>
          <w:szCs w:val="24"/>
        </w:rPr>
        <w:tab/>
      </w:r>
    </w:p>
    <w:p w:rsidR="00AB7FE6" w:rsidRPr="006F727D" w:rsidRDefault="00AB7FE6" w:rsidP="006A251D">
      <w:pPr>
        <w:tabs>
          <w:tab w:val="left" w:pos="3240"/>
        </w:tabs>
        <w:spacing w:line="240" w:lineRule="auto"/>
        <w:ind w:right="6" w:firstLine="567"/>
        <w:rPr>
          <w:sz w:val="24"/>
          <w:szCs w:val="24"/>
        </w:rPr>
      </w:pPr>
      <w:r w:rsidRPr="006F727D">
        <w:rPr>
          <w:sz w:val="24"/>
          <w:szCs w:val="24"/>
        </w:rPr>
        <w:lastRenderedPageBreak/>
        <w:t>Архитектура и дизайн – искусства художественной постройки – конструктивные искусства.</w:t>
      </w:r>
    </w:p>
    <w:p w:rsidR="00AB7FE6" w:rsidRPr="006F727D" w:rsidRDefault="00AB7FE6" w:rsidP="006A251D">
      <w:pPr>
        <w:tabs>
          <w:tab w:val="left" w:pos="3240"/>
        </w:tabs>
        <w:spacing w:line="240" w:lineRule="auto"/>
        <w:ind w:right="6" w:firstLine="567"/>
        <w:rPr>
          <w:sz w:val="24"/>
          <w:szCs w:val="24"/>
        </w:rPr>
      </w:pPr>
      <w:r w:rsidRPr="006F727D">
        <w:rPr>
          <w:sz w:val="24"/>
          <w:szCs w:val="24"/>
        </w:rPr>
        <w:t>Дизайн и архитектура как создатели «второй природы» – предметно-пространственной среды жизни людей.</w:t>
      </w:r>
    </w:p>
    <w:p w:rsidR="00AB7FE6" w:rsidRPr="006F727D" w:rsidRDefault="00AB7FE6" w:rsidP="006A251D">
      <w:pPr>
        <w:tabs>
          <w:tab w:val="left" w:pos="3240"/>
        </w:tabs>
        <w:spacing w:line="240" w:lineRule="auto"/>
        <w:ind w:right="6" w:firstLine="567"/>
        <w:rPr>
          <w:sz w:val="24"/>
          <w:szCs w:val="24"/>
        </w:rPr>
      </w:pPr>
      <w:r w:rsidRPr="006F727D">
        <w:rPr>
          <w:sz w:val="24"/>
          <w:szCs w:val="24"/>
        </w:rPr>
        <w:t>Функциональность предметно-пространственной среды и выражение в ней мировосприятия, духовно-ценностных позиций общества.</w:t>
      </w:r>
    </w:p>
    <w:p w:rsidR="00AB7FE6" w:rsidRPr="006F727D" w:rsidRDefault="00AB7FE6" w:rsidP="006A251D">
      <w:pPr>
        <w:tabs>
          <w:tab w:val="left" w:pos="3240"/>
        </w:tabs>
        <w:spacing w:line="240" w:lineRule="auto"/>
        <w:ind w:right="6" w:firstLine="567"/>
        <w:rPr>
          <w:sz w:val="24"/>
          <w:szCs w:val="24"/>
        </w:rPr>
      </w:pPr>
      <w:r w:rsidRPr="006F727D">
        <w:rPr>
          <w:sz w:val="24"/>
          <w:szCs w:val="24"/>
        </w:rPr>
        <w:t>Материальная культура человечества как уникальная информация о жизни людей в разные исторические эпохи.</w:t>
      </w:r>
    </w:p>
    <w:p w:rsidR="00AB7FE6" w:rsidRPr="006F727D" w:rsidRDefault="00AB7FE6" w:rsidP="006A251D">
      <w:pPr>
        <w:tabs>
          <w:tab w:val="left" w:pos="3240"/>
        </w:tabs>
        <w:spacing w:line="240" w:lineRule="auto"/>
        <w:ind w:right="6" w:firstLine="567"/>
        <w:rPr>
          <w:sz w:val="24"/>
          <w:szCs w:val="24"/>
        </w:rPr>
      </w:pPr>
      <w:r w:rsidRPr="006F727D">
        <w:rPr>
          <w:sz w:val="24"/>
          <w:szCs w:val="24"/>
        </w:rPr>
        <w:t>Роль архитектуры в понимании человеком своей идентичности. Задачи сохранения культурного наследия и природного ландшафта.</w:t>
      </w:r>
    </w:p>
    <w:p w:rsidR="00AB7FE6" w:rsidRPr="006F727D" w:rsidRDefault="00AB7FE6" w:rsidP="006A251D">
      <w:pPr>
        <w:tabs>
          <w:tab w:val="left" w:pos="3240"/>
        </w:tabs>
        <w:spacing w:line="240" w:lineRule="auto"/>
        <w:ind w:right="6" w:firstLine="567"/>
        <w:rPr>
          <w:sz w:val="24"/>
          <w:szCs w:val="24"/>
        </w:rPr>
      </w:pPr>
      <w:r w:rsidRPr="006F727D">
        <w:rPr>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AB7FE6" w:rsidRPr="006F727D" w:rsidRDefault="00AB7FE6" w:rsidP="006A251D">
      <w:pPr>
        <w:tabs>
          <w:tab w:val="left" w:pos="3240"/>
        </w:tabs>
        <w:spacing w:line="240" w:lineRule="auto"/>
        <w:ind w:right="6" w:firstLine="567"/>
        <w:rPr>
          <w:sz w:val="24"/>
          <w:szCs w:val="24"/>
        </w:rPr>
      </w:pPr>
      <w:r w:rsidRPr="006F727D">
        <w:rPr>
          <w:sz w:val="24"/>
          <w:szCs w:val="24"/>
        </w:rPr>
        <w:t>Графический дизайн.</w:t>
      </w:r>
    </w:p>
    <w:p w:rsidR="00AB7FE6" w:rsidRPr="006F727D" w:rsidRDefault="00AB7FE6" w:rsidP="006A251D">
      <w:pPr>
        <w:tabs>
          <w:tab w:val="left" w:pos="3240"/>
        </w:tabs>
        <w:spacing w:line="240" w:lineRule="auto"/>
        <w:ind w:right="6" w:firstLine="567"/>
        <w:rPr>
          <w:sz w:val="24"/>
          <w:szCs w:val="24"/>
        </w:rPr>
      </w:pPr>
      <w:r w:rsidRPr="006F727D">
        <w:rPr>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AB7FE6" w:rsidRPr="006F727D" w:rsidRDefault="00AB7FE6" w:rsidP="006A251D">
      <w:pPr>
        <w:tabs>
          <w:tab w:val="left" w:pos="3240"/>
        </w:tabs>
        <w:spacing w:line="240" w:lineRule="auto"/>
        <w:ind w:right="6" w:firstLine="567"/>
        <w:rPr>
          <w:sz w:val="24"/>
          <w:szCs w:val="24"/>
        </w:rPr>
      </w:pPr>
      <w:r w:rsidRPr="006F727D">
        <w:rPr>
          <w:sz w:val="24"/>
          <w:szCs w:val="24"/>
        </w:rPr>
        <w:t>Элементы композиции в графическом дизайне: пятно, линия, цвет, буква, текст и изображение.</w:t>
      </w:r>
    </w:p>
    <w:p w:rsidR="00AB7FE6" w:rsidRPr="006F727D" w:rsidRDefault="00AB7FE6" w:rsidP="006A251D">
      <w:pPr>
        <w:tabs>
          <w:tab w:val="left" w:pos="3240"/>
        </w:tabs>
        <w:spacing w:line="240" w:lineRule="auto"/>
        <w:ind w:right="6" w:firstLine="567"/>
        <w:rPr>
          <w:sz w:val="24"/>
          <w:szCs w:val="24"/>
        </w:rPr>
      </w:pPr>
      <w:r w:rsidRPr="006F727D">
        <w:rPr>
          <w:sz w:val="24"/>
          <w:szCs w:val="24"/>
        </w:rPr>
        <w:t>Формальная композиция как композиционное построение на основе сочетания геометрических фигур, без предметного содержания.</w:t>
      </w:r>
    </w:p>
    <w:p w:rsidR="00AB7FE6" w:rsidRPr="006F727D" w:rsidRDefault="00AB7FE6" w:rsidP="006A251D">
      <w:pPr>
        <w:tabs>
          <w:tab w:val="left" w:pos="3240"/>
        </w:tabs>
        <w:spacing w:line="240" w:lineRule="auto"/>
        <w:ind w:right="6" w:firstLine="567"/>
        <w:rPr>
          <w:sz w:val="24"/>
          <w:szCs w:val="24"/>
        </w:rPr>
      </w:pPr>
      <w:r w:rsidRPr="006F727D">
        <w:rPr>
          <w:sz w:val="24"/>
          <w:szCs w:val="24"/>
        </w:rPr>
        <w:t>Основные свойства композиции: целостность и соподчинённость элементов.</w:t>
      </w:r>
    </w:p>
    <w:p w:rsidR="00AB7FE6" w:rsidRPr="006F727D" w:rsidRDefault="00AB7FE6" w:rsidP="006A251D">
      <w:pPr>
        <w:tabs>
          <w:tab w:val="left" w:pos="3240"/>
        </w:tabs>
        <w:spacing w:line="240" w:lineRule="auto"/>
        <w:ind w:right="6" w:firstLine="567"/>
        <w:rPr>
          <w:sz w:val="24"/>
          <w:szCs w:val="24"/>
        </w:rPr>
      </w:pPr>
      <w:r w:rsidRPr="006F727D">
        <w:rPr>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AB7FE6" w:rsidRPr="006F727D" w:rsidRDefault="00AB7FE6" w:rsidP="006A251D">
      <w:pPr>
        <w:tabs>
          <w:tab w:val="left" w:pos="3240"/>
        </w:tabs>
        <w:spacing w:line="240" w:lineRule="auto"/>
        <w:ind w:right="6" w:firstLine="567"/>
        <w:rPr>
          <w:sz w:val="24"/>
          <w:szCs w:val="24"/>
        </w:rPr>
      </w:pPr>
      <w:r w:rsidRPr="006F727D">
        <w:rPr>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AB7FE6" w:rsidRPr="006F727D" w:rsidRDefault="00AB7FE6" w:rsidP="006A251D">
      <w:pPr>
        <w:tabs>
          <w:tab w:val="left" w:pos="3240"/>
        </w:tabs>
        <w:spacing w:line="240" w:lineRule="auto"/>
        <w:ind w:right="6" w:firstLine="567"/>
        <w:rPr>
          <w:sz w:val="24"/>
          <w:szCs w:val="24"/>
        </w:rPr>
      </w:pPr>
      <w:r w:rsidRPr="006F727D">
        <w:rPr>
          <w:sz w:val="24"/>
          <w:szCs w:val="24"/>
        </w:rPr>
        <w:t>Роль цвета в организации композиционного пространства. Функциональные задачи цвета в конструктивных искусствах.</w:t>
      </w:r>
    </w:p>
    <w:p w:rsidR="00AB7FE6" w:rsidRPr="006F727D" w:rsidRDefault="00AB7FE6" w:rsidP="006A251D">
      <w:pPr>
        <w:tabs>
          <w:tab w:val="left" w:pos="3240"/>
        </w:tabs>
        <w:spacing w:line="240" w:lineRule="auto"/>
        <w:ind w:right="6" w:firstLine="567"/>
        <w:rPr>
          <w:sz w:val="24"/>
          <w:szCs w:val="24"/>
        </w:rPr>
      </w:pPr>
      <w:r w:rsidRPr="006F727D">
        <w:rPr>
          <w:sz w:val="24"/>
          <w:szCs w:val="24"/>
        </w:rPr>
        <w:t>Цвет и законы колористики. Применение локального цвета. Цветовой акцент, ритм цветовых форм, доминанта.</w:t>
      </w:r>
    </w:p>
    <w:p w:rsidR="00AB7FE6" w:rsidRPr="006F727D" w:rsidRDefault="00AB7FE6" w:rsidP="006A251D">
      <w:pPr>
        <w:tabs>
          <w:tab w:val="left" w:pos="3240"/>
        </w:tabs>
        <w:spacing w:line="240" w:lineRule="auto"/>
        <w:ind w:right="6" w:firstLine="567"/>
        <w:rPr>
          <w:sz w:val="24"/>
          <w:szCs w:val="24"/>
        </w:rPr>
      </w:pPr>
      <w:r w:rsidRPr="006F727D">
        <w:rPr>
          <w:sz w:val="24"/>
          <w:szCs w:val="24"/>
        </w:rPr>
        <w:t>Шрифты и шрифтовая композиция в графическом дизайне. Форма буквы как изобразительно-смысловой символ.</w:t>
      </w:r>
    </w:p>
    <w:p w:rsidR="00AB7FE6" w:rsidRPr="006F727D" w:rsidRDefault="00AB7FE6" w:rsidP="006A251D">
      <w:pPr>
        <w:tabs>
          <w:tab w:val="left" w:pos="3240"/>
        </w:tabs>
        <w:spacing w:line="240" w:lineRule="auto"/>
        <w:ind w:right="6" w:firstLine="567"/>
        <w:rPr>
          <w:sz w:val="24"/>
          <w:szCs w:val="24"/>
        </w:rPr>
      </w:pPr>
      <w:r w:rsidRPr="006F727D">
        <w:rPr>
          <w:sz w:val="24"/>
          <w:szCs w:val="24"/>
        </w:rPr>
        <w:t>Шрифт и содержание текста. Стилизация шрифта.</w:t>
      </w:r>
    </w:p>
    <w:p w:rsidR="00AB7FE6" w:rsidRPr="006A251D" w:rsidRDefault="00AB7FE6" w:rsidP="006A251D">
      <w:pPr>
        <w:tabs>
          <w:tab w:val="left" w:pos="3240"/>
        </w:tabs>
        <w:spacing w:line="240" w:lineRule="auto"/>
        <w:ind w:right="6" w:firstLine="567"/>
        <w:rPr>
          <w:sz w:val="24"/>
          <w:szCs w:val="24"/>
        </w:rPr>
      </w:pPr>
      <w:r w:rsidRPr="006A251D">
        <w:rPr>
          <w:sz w:val="24"/>
          <w:szCs w:val="24"/>
        </w:rPr>
        <w:t>Типографика. Понимание типографской строки как элемента плоскостной композиции.</w:t>
      </w:r>
    </w:p>
    <w:p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аналитических и практических работ по теме «Буква – изобразительный элемент композиции».</w:t>
      </w:r>
    </w:p>
    <w:p w:rsidR="00AB7FE6" w:rsidRPr="006A251D" w:rsidRDefault="00AB7FE6" w:rsidP="006A251D">
      <w:pPr>
        <w:tabs>
          <w:tab w:val="left" w:pos="3240"/>
        </w:tabs>
        <w:spacing w:line="240" w:lineRule="auto"/>
        <w:ind w:right="6" w:firstLine="567"/>
        <w:rPr>
          <w:sz w:val="24"/>
          <w:szCs w:val="24"/>
        </w:rPr>
      </w:pPr>
      <w:r w:rsidRPr="006A251D">
        <w:rPr>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AB7FE6" w:rsidRPr="006A251D" w:rsidRDefault="00AB7FE6" w:rsidP="006A251D">
      <w:pPr>
        <w:tabs>
          <w:tab w:val="left" w:pos="3240"/>
        </w:tabs>
        <w:spacing w:line="240" w:lineRule="auto"/>
        <w:ind w:right="6" w:firstLine="567"/>
        <w:rPr>
          <w:sz w:val="24"/>
          <w:szCs w:val="24"/>
        </w:rPr>
      </w:pPr>
      <w:r w:rsidRPr="006A251D">
        <w:rPr>
          <w:sz w:val="24"/>
          <w:szCs w:val="24"/>
        </w:rPr>
        <w:t>Композиционные основы макетирования в графическом дизайне при соединении текста и изображения.</w:t>
      </w:r>
    </w:p>
    <w:p w:rsidR="00AB7FE6" w:rsidRPr="006A251D" w:rsidRDefault="00AB7FE6" w:rsidP="006A251D">
      <w:pPr>
        <w:tabs>
          <w:tab w:val="left" w:pos="3240"/>
        </w:tabs>
        <w:spacing w:line="240" w:lineRule="auto"/>
        <w:ind w:right="6" w:firstLine="567"/>
        <w:rPr>
          <w:sz w:val="24"/>
          <w:szCs w:val="24"/>
        </w:rPr>
      </w:pPr>
      <w:r w:rsidRPr="006A251D">
        <w:rPr>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AB7FE6" w:rsidRPr="006A251D" w:rsidRDefault="00AB7FE6" w:rsidP="006A251D">
      <w:pPr>
        <w:tabs>
          <w:tab w:val="left" w:pos="3240"/>
        </w:tabs>
        <w:spacing w:line="240" w:lineRule="auto"/>
        <w:ind w:right="6" w:firstLine="567"/>
        <w:rPr>
          <w:sz w:val="24"/>
          <w:szCs w:val="24"/>
        </w:rPr>
      </w:pPr>
      <w:r w:rsidRPr="006A251D">
        <w:rPr>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AB7FE6" w:rsidRPr="006A251D" w:rsidRDefault="00AB7FE6" w:rsidP="006A251D">
      <w:pPr>
        <w:tabs>
          <w:tab w:val="left" w:pos="3240"/>
        </w:tabs>
        <w:spacing w:line="240" w:lineRule="auto"/>
        <w:ind w:right="6" w:firstLine="567"/>
        <w:rPr>
          <w:sz w:val="24"/>
          <w:szCs w:val="24"/>
        </w:rPr>
      </w:pPr>
      <w:r w:rsidRPr="006A251D">
        <w:rPr>
          <w:sz w:val="24"/>
          <w:szCs w:val="24"/>
        </w:rPr>
        <w:t>Макет разворота книги или журнала по выбранной теме в виде коллажа или на основе компьютерных программ.</w:t>
      </w:r>
    </w:p>
    <w:p w:rsidR="00AB7FE6" w:rsidRPr="006A251D" w:rsidRDefault="00AB7FE6" w:rsidP="006A251D">
      <w:pPr>
        <w:tabs>
          <w:tab w:val="left" w:pos="3240"/>
        </w:tabs>
        <w:spacing w:line="240" w:lineRule="auto"/>
        <w:ind w:right="6" w:firstLine="567"/>
        <w:rPr>
          <w:sz w:val="24"/>
          <w:szCs w:val="24"/>
        </w:rPr>
      </w:pPr>
      <w:r w:rsidRPr="006A251D">
        <w:rPr>
          <w:sz w:val="24"/>
          <w:szCs w:val="24"/>
        </w:rPr>
        <w:t>Макетирование объёмно-пространственных композиций.</w:t>
      </w:r>
    </w:p>
    <w:p w:rsidR="00AB7FE6" w:rsidRPr="006A251D" w:rsidRDefault="00AB7FE6" w:rsidP="006A251D">
      <w:pPr>
        <w:tabs>
          <w:tab w:val="left" w:pos="3240"/>
        </w:tabs>
        <w:spacing w:line="240" w:lineRule="auto"/>
        <w:ind w:right="6" w:firstLine="567"/>
        <w:rPr>
          <w:sz w:val="24"/>
          <w:szCs w:val="24"/>
        </w:rPr>
      </w:pPr>
      <w:r w:rsidRPr="006A251D">
        <w:rPr>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AB7FE6" w:rsidRPr="006A251D" w:rsidRDefault="00AB7FE6" w:rsidP="006A251D">
      <w:pPr>
        <w:tabs>
          <w:tab w:val="left" w:pos="3240"/>
        </w:tabs>
        <w:spacing w:line="240" w:lineRule="auto"/>
        <w:ind w:right="6" w:firstLine="567"/>
        <w:rPr>
          <w:sz w:val="24"/>
          <w:szCs w:val="24"/>
        </w:rPr>
      </w:pPr>
      <w:r w:rsidRPr="006A251D">
        <w:rPr>
          <w:sz w:val="24"/>
          <w:szCs w:val="24"/>
        </w:rPr>
        <w:t>Макетирование. Введение в макет понятия рельефа местности и способы его обозначения на макете.</w:t>
      </w:r>
    </w:p>
    <w:p w:rsidR="00AB7FE6" w:rsidRPr="006A251D" w:rsidRDefault="00AB7FE6" w:rsidP="006A251D">
      <w:pPr>
        <w:tabs>
          <w:tab w:val="left" w:pos="3240"/>
        </w:tabs>
        <w:spacing w:line="240" w:lineRule="auto"/>
        <w:ind w:right="6" w:firstLine="567"/>
        <w:rPr>
          <w:sz w:val="24"/>
          <w:szCs w:val="24"/>
        </w:rPr>
      </w:pPr>
      <w:r w:rsidRPr="006A251D">
        <w:rPr>
          <w:sz w:val="24"/>
          <w:szCs w:val="24"/>
        </w:rPr>
        <w:lastRenderedPageBreak/>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AB7FE6" w:rsidRPr="006A251D" w:rsidRDefault="00AB7FE6" w:rsidP="006A251D">
      <w:pPr>
        <w:tabs>
          <w:tab w:val="left" w:pos="3240"/>
        </w:tabs>
        <w:spacing w:line="240" w:lineRule="auto"/>
        <w:ind w:right="6" w:firstLine="567"/>
        <w:rPr>
          <w:sz w:val="24"/>
          <w:szCs w:val="24"/>
        </w:rPr>
      </w:pPr>
      <w:r w:rsidRPr="006A251D">
        <w:rPr>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AB7FE6" w:rsidRPr="006A251D" w:rsidRDefault="00AB7FE6" w:rsidP="006A251D">
      <w:pPr>
        <w:tabs>
          <w:tab w:val="left" w:pos="3240"/>
        </w:tabs>
        <w:spacing w:line="240" w:lineRule="auto"/>
        <w:ind w:right="6" w:firstLine="567"/>
        <w:rPr>
          <w:sz w:val="24"/>
          <w:szCs w:val="24"/>
        </w:rPr>
      </w:pPr>
      <w:r w:rsidRPr="006A251D">
        <w:rPr>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AB7FE6" w:rsidRPr="006A251D" w:rsidRDefault="00AB7FE6" w:rsidP="006A251D">
      <w:pPr>
        <w:tabs>
          <w:tab w:val="left" w:pos="3240"/>
        </w:tabs>
        <w:spacing w:line="240" w:lineRule="auto"/>
        <w:ind w:right="6" w:firstLine="567"/>
        <w:rPr>
          <w:sz w:val="24"/>
          <w:szCs w:val="24"/>
        </w:rPr>
      </w:pPr>
      <w:r w:rsidRPr="006A251D">
        <w:rPr>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AB7FE6" w:rsidRPr="006A251D" w:rsidRDefault="00AB7FE6" w:rsidP="006A251D">
      <w:pPr>
        <w:tabs>
          <w:tab w:val="left" w:pos="3240"/>
        </w:tabs>
        <w:spacing w:line="240" w:lineRule="auto"/>
        <w:ind w:right="6" w:firstLine="567"/>
        <w:rPr>
          <w:sz w:val="24"/>
          <w:szCs w:val="24"/>
        </w:rPr>
      </w:pPr>
      <w:r w:rsidRPr="006A251D">
        <w:rPr>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AB7FE6" w:rsidRPr="006A251D" w:rsidRDefault="00AB7FE6" w:rsidP="006A251D">
      <w:pPr>
        <w:tabs>
          <w:tab w:val="left" w:pos="3240"/>
        </w:tabs>
        <w:spacing w:line="240" w:lineRule="auto"/>
        <w:ind w:right="6" w:firstLine="567"/>
        <w:rPr>
          <w:sz w:val="24"/>
          <w:szCs w:val="24"/>
        </w:rPr>
      </w:pPr>
      <w:r w:rsidRPr="006A251D">
        <w:rPr>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аналитических зарисовок форм бытовых предметов.</w:t>
      </w:r>
    </w:p>
    <w:p w:rsidR="00AB7FE6" w:rsidRPr="006A251D" w:rsidRDefault="00AB7FE6" w:rsidP="006A251D">
      <w:pPr>
        <w:tabs>
          <w:tab w:val="left" w:pos="3240"/>
        </w:tabs>
        <w:spacing w:line="240" w:lineRule="auto"/>
        <w:ind w:right="6" w:firstLine="567"/>
        <w:rPr>
          <w:sz w:val="24"/>
          <w:szCs w:val="24"/>
        </w:rPr>
      </w:pPr>
      <w:r w:rsidRPr="006A251D">
        <w:rPr>
          <w:sz w:val="24"/>
          <w:szCs w:val="24"/>
        </w:rPr>
        <w:t>Творческое проектирование предметов быта с определением их функций и материала изготовления.</w:t>
      </w:r>
    </w:p>
    <w:p w:rsidR="00AB7FE6" w:rsidRPr="006A251D" w:rsidRDefault="00AB7FE6" w:rsidP="006A251D">
      <w:pPr>
        <w:tabs>
          <w:tab w:val="left" w:pos="3240"/>
        </w:tabs>
        <w:spacing w:line="240" w:lineRule="auto"/>
        <w:ind w:right="6" w:firstLine="567"/>
        <w:rPr>
          <w:sz w:val="24"/>
          <w:szCs w:val="24"/>
        </w:rPr>
      </w:pPr>
      <w:r w:rsidRPr="006A251D">
        <w:rPr>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AB7FE6" w:rsidRPr="006A251D" w:rsidRDefault="00AB7FE6" w:rsidP="006A251D">
      <w:pPr>
        <w:tabs>
          <w:tab w:val="left" w:pos="3240"/>
        </w:tabs>
        <w:spacing w:line="240" w:lineRule="auto"/>
        <w:ind w:right="6" w:firstLine="567"/>
        <w:rPr>
          <w:sz w:val="24"/>
          <w:szCs w:val="24"/>
        </w:rPr>
      </w:pPr>
      <w:r w:rsidRPr="006A251D">
        <w:rPr>
          <w:sz w:val="24"/>
          <w:szCs w:val="24"/>
        </w:rPr>
        <w:t>Конструирование объектов дизайна или архитектурное макетирование с использованием цвета.</w:t>
      </w:r>
    </w:p>
    <w:p w:rsidR="00AB7FE6" w:rsidRPr="006A251D" w:rsidRDefault="00AB7FE6" w:rsidP="006A251D">
      <w:pPr>
        <w:tabs>
          <w:tab w:val="left" w:pos="3240"/>
        </w:tabs>
        <w:spacing w:line="240" w:lineRule="auto"/>
        <w:ind w:right="6" w:firstLine="567"/>
        <w:rPr>
          <w:sz w:val="24"/>
          <w:szCs w:val="24"/>
        </w:rPr>
      </w:pPr>
      <w:r w:rsidRPr="006A251D">
        <w:rPr>
          <w:sz w:val="24"/>
          <w:szCs w:val="24"/>
        </w:rPr>
        <w:t>Социальное значение дизайна и архитектуры как среды жизни человека.</w:t>
      </w:r>
    </w:p>
    <w:p w:rsidR="00AB7FE6" w:rsidRPr="006A251D" w:rsidRDefault="00AB7FE6" w:rsidP="006A251D">
      <w:pPr>
        <w:tabs>
          <w:tab w:val="left" w:pos="3240"/>
        </w:tabs>
        <w:spacing w:line="240" w:lineRule="auto"/>
        <w:ind w:right="6" w:firstLine="567"/>
        <w:rPr>
          <w:sz w:val="24"/>
          <w:szCs w:val="24"/>
        </w:rPr>
      </w:pPr>
      <w:r w:rsidRPr="006A251D">
        <w:rPr>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AB7FE6" w:rsidRPr="006A251D" w:rsidRDefault="00AB7FE6" w:rsidP="006A251D">
      <w:pPr>
        <w:tabs>
          <w:tab w:val="left" w:pos="3240"/>
        </w:tabs>
        <w:spacing w:line="240" w:lineRule="auto"/>
        <w:ind w:right="6" w:firstLine="567"/>
        <w:rPr>
          <w:sz w:val="24"/>
          <w:szCs w:val="24"/>
        </w:rPr>
      </w:pPr>
      <w:r w:rsidRPr="006A251D">
        <w:rPr>
          <w:sz w:val="24"/>
          <w:szCs w:val="24"/>
        </w:rPr>
        <w:t>Архитектура народного жилища, храмовая архитектура, частный дом в предметно-пространственной среде жизни разных народов.</w:t>
      </w:r>
    </w:p>
    <w:p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AB7FE6" w:rsidRPr="006A251D" w:rsidRDefault="00AB7FE6" w:rsidP="006A251D">
      <w:pPr>
        <w:tabs>
          <w:tab w:val="left" w:pos="3240"/>
        </w:tabs>
        <w:spacing w:line="240" w:lineRule="auto"/>
        <w:ind w:right="6" w:firstLine="567"/>
        <w:rPr>
          <w:sz w:val="24"/>
          <w:szCs w:val="24"/>
        </w:rPr>
      </w:pPr>
      <w:r w:rsidRPr="006A251D">
        <w:rPr>
          <w:sz w:val="24"/>
          <w:szCs w:val="24"/>
        </w:rPr>
        <w:t>Пути развития современной архитектуры и дизайна: город сегодня и завтра.</w:t>
      </w:r>
    </w:p>
    <w:p w:rsidR="00AB7FE6" w:rsidRPr="006A251D" w:rsidRDefault="00AB7FE6" w:rsidP="006A251D">
      <w:pPr>
        <w:tabs>
          <w:tab w:val="left" w:pos="3240"/>
        </w:tabs>
        <w:spacing w:line="240" w:lineRule="auto"/>
        <w:ind w:right="6" w:firstLine="567"/>
        <w:rPr>
          <w:sz w:val="24"/>
          <w:szCs w:val="24"/>
        </w:rPr>
      </w:pPr>
      <w:r w:rsidRPr="006A251D">
        <w:rPr>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AB7FE6" w:rsidRPr="006A251D" w:rsidRDefault="00AB7FE6" w:rsidP="006A251D">
      <w:pPr>
        <w:tabs>
          <w:tab w:val="left" w:pos="3240"/>
        </w:tabs>
        <w:spacing w:line="240" w:lineRule="auto"/>
        <w:ind w:right="6" w:firstLine="567"/>
        <w:rPr>
          <w:sz w:val="24"/>
          <w:szCs w:val="24"/>
        </w:rPr>
      </w:pPr>
      <w:r w:rsidRPr="006A251D">
        <w:rPr>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AB7FE6" w:rsidRPr="006A251D" w:rsidRDefault="00AB7FE6" w:rsidP="006A251D">
      <w:pPr>
        <w:tabs>
          <w:tab w:val="left" w:pos="3240"/>
        </w:tabs>
        <w:spacing w:line="240" w:lineRule="auto"/>
        <w:ind w:right="6" w:firstLine="567"/>
        <w:rPr>
          <w:sz w:val="24"/>
          <w:szCs w:val="24"/>
        </w:rPr>
      </w:pPr>
      <w:r w:rsidRPr="006A251D">
        <w:rPr>
          <w:sz w:val="24"/>
          <w:szCs w:val="24"/>
        </w:rPr>
        <w:t>Пространство городской среды. Исторические формы планировки городской среды и их связь с образом жизни людей.</w:t>
      </w:r>
    </w:p>
    <w:p w:rsidR="00AB7FE6" w:rsidRPr="006A251D" w:rsidRDefault="00AB7FE6" w:rsidP="006A251D">
      <w:pPr>
        <w:tabs>
          <w:tab w:val="left" w:pos="3240"/>
        </w:tabs>
        <w:spacing w:line="240" w:lineRule="auto"/>
        <w:ind w:right="6" w:firstLine="567"/>
        <w:rPr>
          <w:sz w:val="24"/>
          <w:szCs w:val="24"/>
        </w:rPr>
      </w:pPr>
      <w:r w:rsidRPr="006A251D">
        <w:rPr>
          <w:sz w:val="24"/>
          <w:szCs w:val="24"/>
        </w:rPr>
        <w:t>Роль цвета в формировании пространства. Схема-планировка и реальность.</w:t>
      </w:r>
    </w:p>
    <w:p w:rsidR="00AB7FE6" w:rsidRPr="006A251D" w:rsidRDefault="00AB7FE6" w:rsidP="006A251D">
      <w:pPr>
        <w:tabs>
          <w:tab w:val="left" w:pos="3240"/>
        </w:tabs>
        <w:spacing w:line="240" w:lineRule="auto"/>
        <w:ind w:right="6" w:firstLine="567"/>
        <w:rPr>
          <w:sz w:val="24"/>
          <w:szCs w:val="24"/>
        </w:rPr>
      </w:pPr>
      <w:r w:rsidRPr="006A251D">
        <w:rPr>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AB7FE6" w:rsidRPr="006A251D" w:rsidRDefault="00AB7FE6" w:rsidP="006A251D">
      <w:pPr>
        <w:tabs>
          <w:tab w:val="left" w:pos="3240"/>
        </w:tabs>
        <w:spacing w:line="240" w:lineRule="auto"/>
        <w:ind w:right="6" w:firstLine="567"/>
        <w:rPr>
          <w:sz w:val="24"/>
          <w:szCs w:val="24"/>
        </w:rPr>
      </w:pPr>
      <w:r w:rsidRPr="006A251D">
        <w:rPr>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AB7FE6" w:rsidRPr="006A251D" w:rsidRDefault="00AB7FE6" w:rsidP="006A251D">
      <w:pPr>
        <w:tabs>
          <w:tab w:val="left" w:pos="3240"/>
        </w:tabs>
        <w:spacing w:line="240" w:lineRule="auto"/>
        <w:ind w:right="6" w:firstLine="567"/>
        <w:rPr>
          <w:sz w:val="24"/>
          <w:szCs w:val="24"/>
        </w:rPr>
      </w:pPr>
      <w:r w:rsidRPr="006A251D">
        <w:rPr>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AB7FE6" w:rsidRPr="006A251D" w:rsidRDefault="00AB7FE6" w:rsidP="006A251D">
      <w:pPr>
        <w:tabs>
          <w:tab w:val="left" w:pos="3240"/>
        </w:tabs>
        <w:spacing w:line="240" w:lineRule="auto"/>
        <w:ind w:right="6" w:firstLine="567"/>
        <w:rPr>
          <w:sz w:val="24"/>
          <w:szCs w:val="24"/>
        </w:rPr>
      </w:pPr>
      <w:r w:rsidRPr="006A251D">
        <w:rPr>
          <w:sz w:val="24"/>
          <w:szCs w:val="24"/>
        </w:rPr>
        <w:lastRenderedPageBreak/>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AB7FE6" w:rsidRPr="006A251D" w:rsidRDefault="00AB7FE6" w:rsidP="006A251D">
      <w:pPr>
        <w:tabs>
          <w:tab w:val="left" w:pos="3240"/>
        </w:tabs>
        <w:spacing w:line="240" w:lineRule="auto"/>
        <w:ind w:right="6" w:firstLine="567"/>
        <w:rPr>
          <w:sz w:val="24"/>
          <w:szCs w:val="24"/>
        </w:rPr>
      </w:pPr>
      <w:r w:rsidRPr="006A251D">
        <w:rPr>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AB7FE6" w:rsidRPr="006A251D" w:rsidRDefault="00AB7FE6" w:rsidP="006A251D">
      <w:pPr>
        <w:tabs>
          <w:tab w:val="left" w:pos="3240"/>
        </w:tabs>
        <w:spacing w:line="240" w:lineRule="auto"/>
        <w:ind w:right="6" w:firstLine="567"/>
        <w:rPr>
          <w:sz w:val="24"/>
          <w:szCs w:val="24"/>
        </w:rPr>
      </w:pPr>
      <w:r w:rsidRPr="006A251D">
        <w:rPr>
          <w:sz w:val="24"/>
          <w:szCs w:val="24"/>
        </w:rPr>
        <w:t>Образно-стилевое единство материальной культуры каждой эпохи. Интерьер как отражение стиля жизни его хозяев.</w:t>
      </w:r>
    </w:p>
    <w:p w:rsidR="00AB7FE6" w:rsidRPr="006A251D" w:rsidRDefault="00AB7FE6" w:rsidP="006A251D">
      <w:pPr>
        <w:tabs>
          <w:tab w:val="left" w:pos="3240"/>
        </w:tabs>
        <w:spacing w:line="240" w:lineRule="auto"/>
        <w:ind w:right="6" w:firstLine="567"/>
        <w:rPr>
          <w:sz w:val="24"/>
          <w:szCs w:val="24"/>
        </w:rPr>
      </w:pPr>
      <w:r w:rsidRPr="006A251D">
        <w:rPr>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AB7FE6" w:rsidRPr="006A251D" w:rsidRDefault="00AB7FE6" w:rsidP="006A251D">
      <w:pPr>
        <w:tabs>
          <w:tab w:val="left" w:pos="3240"/>
        </w:tabs>
        <w:spacing w:line="240" w:lineRule="auto"/>
        <w:ind w:right="6" w:firstLine="567"/>
        <w:rPr>
          <w:sz w:val="24"/>
          <w:szCs w:val="24"/>
        </w:rPr>
      </w:pPr>
      <w:r w:rsidRPr="006A251D">
        <w:rPr>
          <w:sz w:val="24"/>
          <w:szCs w:val="24"/>
        </w:rPr>
        <w:t>Интерьеры общественных зданий (театр, кафе, вокзал, офис, школа).</w:t>
      </w:r>
    </w:p>
    <w:p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AB7FE6" w:rsidRPr="006A251D" w:rsidRDefault="00AB7FE6" w:rsidP="006A251D">
      <w:pPr>
        <w:tabs>
          <w:tab w:val="left" w:pos="3240"/>
        </w:tabs>
        <w:spacing w:line="240" w:lineRule="auto"/>
        <w:ind w:right="6" w:firstLine="567"/>
        <w:rPr>
          <w:sz w:val="24"/>
          <w:szCs w:val="24"/>
        </w:rPr>
      </w:pPr>
      <w:r w:rsidRPr="006A251D">
        <w:rPr>
          <w:sz w:val="24"/>
          <w:szCs w:val="24"/>
        </w:rPr>
        <w:t>Организация архитектурно-ландшафтного пространства. Город в единстве с ландшафтно-парковой средой.</w:t>
      </w:r>
    </w:p>
    <w:p w:rsidR="00AB7FE6" w:rsidRPr="006A251D" w:rsidRDefault="00AB7FE6" w:rsidP="006A251D">
      <w:pPr>
        <w:tabs>
          <w:tab w:val="left" w:pos="3240"/>
        </w:tabs>
        <w:spacing w:line="240" w:lineRule="auto"/>
        <w:ind w:right="6" w:firstLine="567"/>
        <w:rPr>
          <w:sz w:val="24"/>
          <w:szCs w:val="24"/>
        </w:rPr>
      </w:pPr>
      <w:r w:rsidRPr="006A251D">
        <w:rPr>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дизайн-проекта территории парка или приусадебного участка в виде схемы-чертежа.</w:t>
      </w:r>
    </w:p>
    <w:p w:rsidR="00AB7FE6" w:rsidRPr="006A251D" w:rsidRDefault="00AB7FE6" w:rsidP="006A251D">
      <w:pPr>
        <w:tabs>
          <w:tab w:val="left" w:pos="3240"/>
        </w:tabs>
        <w:spacing w:line="240" w:lineRule="auto"/>
        <w:ind w:right="6" w:firstLine="567"/>
        <w:rPr>
          <w:sz w:val="24"/>
          <w:szCs w:val="24"/>
        </w:rPr>
      </w:pPr>
      <w:r w:rsidRPr="006A251D">
        <w:rPr>
          <w:sz w:val="24"/>
          <w:szCs w:val="24"/>
        </w:rPr>
        <w:t>Единство эстетического и функционального в объёмнопространственной организации среды жизнедеятельности людей.</w:t>
      </w:r>
    </w:p>
    <w:p w:rsidR="00AB7FE6" w:rsidRPr="006A251D" w:rsidRDefault="00AB7FE6" w:rsidP="006A251D">
      <w:pPr>
        <w:tabs>
          <w:tab w:val="left" w:pos="3240"/>
        </w:tabs>
        <w:spacing w:line="240" w:lineRule="auto"/>
        <w:ind w:right="6" w:firstLine="567"/>
        <w:rPr>
          <w:sz w:val="24"/>
          <w:szCs w:val="24"/>
        </w:rPr>
      </w:pPr>
      <w:r w:rsidRPr="006A251D">
        <w:rPr>
          <w:sz w:val="24"/>
          <w:szCs w:val="24"/>
        </w:rPr>
        <w:t>Образ человека и индивидуальное проектирование.</w:t>
      </w:r>
    </w:p>
    <w:p w:rsidR="00AB7FE6" w:rsidRPr="006A251D" w:rsidRDefault="00AB7FE6" w:rsidP="006A251D">
      <w:pPr>
        <w:tabs>
          <w:tab w:val="left" w:pos="3240"/>
        </w:tabs>
        <w:spacing w:line="240" w:lineRule="auto"/>
        <w:ind w:right="6" w:firstLine="567"/>
        <w:rPr>
          <w:sz w:val="24"/>
          <w:szCs w:val="24"/>
        </w:rPr>
      </w:pPr>
      <w:r w:rsidRPr="006A251D">
        <w:rPr>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AB7FE6" w:rsidRPr="006A251D" w:rsidRDefault="00AB7FE6" w:rsidP="006A251D">
      <w:pPr>
        <w:tabs>
          <w:tab w:val="left" w:pos="3240"/>
        </w:tabs>
        <w:spacing w:line="240" w:lineRule="auto"/>
        <w:ind w:right="6" w:firstLine="567"/>
        <w:rPr>
          <w:sz w:val="24"/>
          <w:szCs w:val="24"/>
        </w:rPr>
      </w:pPr>
      <w:r w:rsidRPr="006A251D">
        <w:rPr>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AB7FE6" w:rsidRPr="006A251D" w:rsidRDefault="00AB7FE6" w:rsidP="006A251D">
      <w:pPr>
        <w:tabs>
          <w:tab w:val="left" w:pos="3240"/>
        </w:tabs>
        <w:spacing w:line="240" w:lineRule="auto"/>
        <w:ind w:right="6" w:firstLine="567"/>
        <w:rPr>
          <w:sz w:val="24"/>
          <w:szCs w:val="24"/>
        </w:rPr>
      </w:pPr>
      <w:r w:rsidRPr="006A251D">
        <w:rPr>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AB7FE6" w:rsidRPr="006A251D" w:rsidRDefault="00AB7FE6" w:rsidP="006A251D">
      <w:pPr>
        <w:tabs>
          <w:tab w:val="left" w:pos="3240"/>
        </w:tabs>
        <w:spacing w:line="240" w:lineRule="auto"/>
        <w:ind w:right="6" w:firstLine="567"/>
        <w:rPr>
          <w:sz w:val="24"/>
          <w:szCs w:val="24"/>
        </w:rPr>
      </w:pPr>
      <w:r w:rsidRPr="006A251D">
        <w:rPr>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практических творческих эскизов по теме «Дизайн современной одежды».</w:t>
      </w:r>
    </w:p>
    <w:p w:rsidR="00AB7FE6" w:rsidRPr="006A251D" w:rsidRDefault="00AB7FE6" w:rsidP="006A251D">
      <w:pPr>
        <w:tabs>
          <w:tab w:val="left" w:pos="3240"/>
        </w:tabs>
        <w:spacing w:line="240" w:lineRule="auto"/>
        <w:ind w:right="6" w:firstLine="567"/>
        <w:rPr>
          <w:sz w:val="24"/>
          <w:szCs w:val="24"/>
        </w:rPr>
      </w:pPr>
      <w:r w:rsidRPr="006A251D">
        <w:rPr>
          <w:sz w:val="24"/>
          <w:szCs w:val="24"/>
        </w:rPr>
        <w:t>Искусство грима и причёски. Форма лица и причёска. Макияж дневной, вечерний и карнавальный. Грим бытовой и сценический.</w:t>
      </w:r>
    </w:p>
    <w:p w:rsidR="00AB7FE6" w:rsidRPr="006A251D" w:rsidRDefault="00AB7FE6" w:rsidP="006A251D">
      <w:pPr>
        <w:tabs>
          <w:tab w:val="left" w:pos="3240"/>
        </w:tabs>
        <w:spacing w:line="240" w:lineRule="auto"/>
        <w:ind w:right="6" w:firstLine="567"/>
        <w:rPr>
          <w:sz w:val="24"/>
          <w:szCs w:val="24"/>
        </w:rPr>
      </w:pPr>
      <w:r w:rsidRPr="006A251D">
        <w:rPr>
          <w:sz w:val="24"/>
          <w:szCs w:val="24"/>
        </w:rPr>
        <w:t>Имидж-дизайн и его связь с публичностью, технологией социального поведения, рекламой, общественной деятельностью.</w:t>
      </w:r>
    </w:p>
    <w:p w:rsidR="00AB7FE6" w:rsidRPr="006A251D" w:rsidRDefault="00AB7FE6" w:rsidP="006A251D">
      <w:pPr>
        <w:tabs>
          <w:tab w:val="left" w:pos="3240"/>
        </w:tabs>
        <w:spacing w:line="240" w:lineRule="auto"/>
        <w:ind w:right="6" w:firstLine="567"/>
        <w:rPr>
          <w:sz w:val="24"/>
          <w:szCs w:val="24"/>
        </w:rPr>
      </w:pPr>
      <w:r w:rsidRPr="006A251D">
        <w:rPr>
          <w:sz w:val="24"/>
          <w:szCs w:val="24"/>
        </w:rPr>
        <w:t>Дизайн и архитектура – средства организации среды жизни людей и строительства нового мира.</w:t>
      </w:r>
    </w:p>
    <w:p w:rsidR="00AB7FE6" w:rsidRPr="00555974" w:rsidRDefault="00AB7FE6" w:rsidP="006A251D">
      <w:pPr>
        <w:tabs>
          <w:tab w:val="left" w:pos="3240"/>
        </w:tabs>
        <w:spacing w:line="240" w:lineRule="auto"/>
        <w:ind w:right="6" w:firstLine="567"/>
        <w:rPr>
          <w:sz w:val="24"/>
          <w:szCs w:val="24"/>
        </w:rPr>
      </w:pPr>
      <w:r w:rsidRPr="006A251D">
        <w:rPr>
          <w:sz w:val="24"/>
          <w:szCs w:val="24"/>
        </w:rPr>
        <w:t xml:space="preserve">Модуль № 4 «Изображение в синтетических, экранных видах искусства и художественная фотография» </w:t>
      </w:r>
      <w:r w:rsidRPr="00555974">
        <w:rPr>
          <w:sz w:val="24"/>
          <w:szCs w:val="24"/>
        </w:rPr>
        <w:t>(Вариативный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AB7FE6" w:rsidRPr="006A251D" w:rsidRDefault="00AB7FE6" w:rsidP="006A251D">
      <w:pPr>
        <w:tabs>
          <w:tab w:val="left" w:pos="3240"/>
        </w:tabs>
        <w:spacing w:line="240" w:lineRule="auto"/>
        <w:ind w:right="6" w:firstLine="567"/>
        <w:rPr>
          <w:sz w:val="24"/>
          <w:szCs w:val="24"/>
        </w:rPr>
      </w:pPr>
      <w:r w:rsidRPr="006A251D">
        <w:rPr>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AB7FE6" w:rsidRPr="006A251D" w:rsidRDefault="00AB7FE6" w:rsidP="006A251D">
      <w:pPr>
        <w:tabs>
          <w:tab w:val="left" w:pos="3240"/>
        </w:tabs>
        <w:spacing w:line="240" w:lineRule="auto"/>
        <w:ind w:right="6" w:firstLine="567"/>
        <w:rPr>
          <w:sz w:val="24"/>
          <w:szCs w:val="24"/>
        </w:rPr>
      </w:pPr>
      <w:r w:rsidRPr="006A251D">
        <w:rPr>
          <w:sz w:val="24"/>
          <w:szCs w:val="24"/>
        </w:rPr>
        <w:t>Значение развития технологий в становлении новых видов искусства.</w:t>
      </w:r>
    </w:p>
    <w:p w:rsidR="00AB7FE6" w:rsidRPr="006A251D" w:rsidRDefault="00AB7FE6" w:rsidP="006A251D">
      <w:pPr>
        <w:tabs>
          <w:tab w:val="left" w:pos="3240"/>
        </w:tabs>
        <w:spacing w:line="240" w:lineRule="auto"/>
        <w:ind w:right="6" w:firstLine="567"/>
        <w:rPr>
          <w:sz w:val="24"/>
          <w:szCs w:val="24"/>
        </w:rPr>
      </w:pPr>
      <w:r w:rsidRPr="006A251D">
        <w:rPr>
          <w:sz w:val="24"/>
          <w:szCs w:val="24"/>
        </w:rPr>
        <w:lastRenderedPageBreak/>
        <w:t>Мультимедиа и объединение множества воспринимаемых человеком информационных средств на экране цифрового искусства.</w:t>
      </w:r>
    </w:p>
    <w:p w:rsidR="00AB7FE6" w:rsidRPr="006A251D" w:rsidRDefault="00AB7FE6" w:rsidP="006A251D">
      <w:pPr>
        <w:tabs>
          <w:tab w:val="left" w:pos="3240"/>
        </w:tabs>
        <w:spacing w:line="240" w:lineRule="auto"/>
        <w:ind w:right="6" w:firstLine="567"/>
        <w:rPr>
          <w:sz w:val="24"/>
          <w:szCs w:val="24"/>
        </w:rPr>
      </w:pPr>
      <w:r w:rsidRPr="006A251D">
        <w:rPr>
          <w:sz w:val="24"/>
          <w:szCs w:val="24"/>
        </w:rPr>
        <w:t>Художник и искусство театра.</w:t>
      </w:r>
    </w:p>
    <w:p w:rsidR="00AB7FE6" w:rsidRPr="00555974" w:rsidRDefault="00AB7FE6" w:rsidP="00AB7FE6">
      <w:pPr>
        <w:tabs>
          <w:tab w:val="left" w:pos="3240"/>
        </w:tabs>
        <w:spacing w:line="276" w:lineRule="auto"/>
        <w:ind w:right="6" w:firstLine="567"/>
        <w:rPr>
          <w:sz w:val="24"/>
          <w:szCs w:val="24"/>
        </w:rPr>
      </w:pPr>
      <w:r w:rsidRPr="00555974">
        <w:rPr>
          <w:sz w:val="24"/>
          <w:szCs w:val="24"/>
        </w:rPr>
        <w:t>Рождение театра в древнейших обрядах. История развития искусства театра.</w:t>
      </w:r>
    </w:p>
    <w:p w:rsidR="00AB7FE6" w:rsidRPr="00555974" w:rsidRDefault="00AB7FE6" w:rsidP="00AB7FE6">
      <w:pPr>
        <w:tabs>
          <w:tab w:val="left" w:pos="3240"/>
        </w:tabs>
        <w:spacing w:line="276" w:lineRule="auto"/>
        <w:ind w:right="6" w:firstLine="567"/>
        <w:rPr>
          <w:sz w:val="24"/>
          <w:szCs w:val="24"/>
        </w:rPr>
      </w:pPr>
      <w:r w:rsidRPr="00555974">
        <w:rPr>
          <w:sz w:val="24"/>
          <w:szCs w:val="24"/>
        </w:rPr>
        <w:t>Жанровое многообразие театральных представлений, шоу, праздников и их визуальный облик.</w:t>
      </w:r>
    </w:p>
    <w:p w:rsidR="00AB7FE6" w:rsidRPr="00555974" w:rsidRDefault="00AB7FE6" w:rsidP="00AB7FE6">
      <w:pPr>
        <w:tabs>
          <w:tab w:val="left" w:pos="3240"/>
        </w:tabs>
        <w:spacing w:line="276" w:lineRule="auto"/>
        <w:ind w:right="6" w:firstLine="567"/>
        <w:rPr>
          <w:sz w:val="24"/>
          <w:szCs w:val="24"/>
        </w:rPr>
      </w:pPr>
      <w:r w:rsidRPr="00555974">
        <w:rPr>
          <w:sz w:val="24"/>
          <w:szCs w:val="24"/>
        </w:rPr>
        <w:t>Роль художника и виды профессиональной деятельности художника в современном театре.</w:t>
      </w:r>
    </w:p>
    <w:p w:rsidR="00AB7FE6" w:rsidRPr="00555974" w:rsidRDefault="00AB7FE6" w:rsidP="00555974">
      <w:pPr>
        <w:tabs>
          <w:tab w:val="left" w:pos="3240"/>
        </w:tabs>
        <w:spacing w:line="240" w:lineRule="auto"/>
        <w:ind w:right="6" w:firstLine="567"/>
        <w:rPr>
          <w:sz w:val="24"/>
          <w:szCs w:val="24"/>
        </w:rPr>
      </w:pPr>
      <w:r w:rsidRPr="00555974">
        <w:rPr>
          <w:sz w:val="24"/>
          <w:szCs w:val="24"/>
        </w:rPr>
        <w:t>Сценография и создание сценического образа. Сотворчество художника-постановщика с драматургом, режиссёром и актёрами.</w:t>
      </w:r>
    </w:p>
    <w:p w:rsidR="00AB7FE6" w:rsidRPr="00555974" w:rsidRDefault="00AB7FE6" w:rsidP="00555974">
      <w:pPr>
        <w:tabs>
          <w:tab w:val="left" w:pos="3240"/>
        </w:tabs>
        <w:spacing w:line="240" w:lineRule="auto"/>
        <w:ind w:right="6" w:firstLine="567"/>
        <w:rPr>
          <w:sz w:val="24"/>
          <w:szCs w:val="24"/>
        </w:rPr>
      </w:pPr>
      <w:r w:rsidRPr="00555974">
        <w:rPr>
          <w:sz w:val="24"/>
          <w:szCs w:val="24"/>
        </w:rPr>
        <w:t>Роль освещения в визуальном облике театрального действия. Бутафорские, пошивочные, декорационные и иные цеха в театре.</w:t>
      </w:r>
    </w:p>
    <w:p w:rsidR="00AB7FE6" w:rsidRPr="00555974" w:rsidRDefault="00AB7FE6" w:rsidP="00555974">
      <w:pPr>
        <w:tabs>
          <w:tab w:val="left" w:pos="3240"/>
        </w:tabs>
        <w:spacing w:line="240" w:lineRule="auto"/>
        <w:ind w:right="6" w:firstLine="567"/>
        <w:rPr>
          <w:sz w:val="24"/>
          <w:szCs w:val="24"/>
        </w:rPr>
      </w:pPr>
      <w:r w:rsidRPr="00555974">
        <w:rPr>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AB7FE6" w:rsidRPr="00555974" w:rsidRDefault="00AB7FE6" w:rsidP="00555974">
      <w:pPr>
        <w:tabs>
          <w:tab w:val="left" w:pos="3240"/>
        </w:tabs>
        <w:spacing w:line="240" w:lineRule="auto"/>
        <w:ind w:right="6" w:firstLine="567"/>
        <w:rPr>
          <w:sz w:val="24"/>
          <w:szCs w:val="24"/>
        </w:rPr>
      </w:pPr>
      <w:r w:rsidRPr="00555974">
        <w:rPr>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AB7FE6" w:rsidRPr="00555974" w:rsidRDefault="00AB7FE6" w:rsidP="00555974">
      <w:pPr>
        <w:tabs>
          <w:tab w:val="left" w:pos="3240"/>
        </w:tabs>
        <w:spacing w:line="240" w:lineRule="auto"/>
        <w:ind w:right="6" w:firstLine="567"/>
        <w:rPr>
          <w:sz w:val="24"/>
          <w:szCs w:val="24"/>
        </w:rPr>
      </w:pPr>
      <w:r w:rsidRPr="00555974">
        <w:rPr>
          <w:sz w:val="24"/>
          <w:szCs w:val="24"/>
        </w:rPr>
        <w:t>Художник в театре кукол и его ведущая роль как соавтора режиссёра и актёра в процессе создания образа персонажа.</w:t>
      </w:r>
    </w:p>
    <w:p w:rsidR="00AB7FE6" w:rsidRPr="00555974" w:rsidRDefault="00AB7FE6" w:rsidP="00555974">
      <w:pPr>
        <w:tabs>
          <w:tab w:val="left" w:pos="3240"/>
        </w:tabs>
        <w:spacing w:line="240" w:lineRule="auto"/>
        <w:ind w:right="6" w:firstLine="567"/>
        <w:rPr>
          <w:sz w:val="24"/>
          <w:szCs w:val="24"/>
        </w:rPr>
      </w:pPr>
      <w:r w:rsidRPr="00555974">
        <w:rPr>
          <w:sz w:val="24"/>
          <w:szCs w:val="24"/>
        </w:rPr>
        <w:t>Условность и метафора в театральной постановке как образная и авторская интерпретация реальности.</w:t>
      </w:r>
    </w:p>
    <w:p w:rsidR="00AB7FE6" w:rsidRPr="00555974" w:rsidRDefault="00AB7FE6" w:rsidP="00555974">
      <w:pPr>
        <w:tabs>
          <w:tab w:val="left" w:pos="3240"/>
        </w:tabs>
        <w:spacing w:line="240" w:lineRule="auto"/>
        <w:ind w:right="6" w:firstLine="567"/>
        <w:rPr>
          <w:sz w:val="24"/>
          <w:szCs w:val="24"/>
        </w:rPr>
      </w:pPr>
      <w:r w:rsidRPr="00555974">
        <w:rPr>
          <w:sz w:val="24"/>
          <w:szCs w:val="24"/>
        </w:rPr>
        <w:t>Художественная фотография.</w:t>
      </w:r>
    </w:p>
    <w:p w:rsidR="00AB7FE6" w:rsidRPr="00555974" w:rsidRDefault="00AB7FE6" w:rsidP="00555974">
      <w:pPr>
        <w:tabs>
          <w:tab w:val="left" w:pos="3240"/>
        </w:tabs>
        <w:spacing w:line="240" w:lineRule="auto"/>
        <w:ind w:right="6" w:firstLine="567"/>
        <w:rPr>
          <w:sz w:val="24"/>
          <w:szCs w:val="24"/>
        </w:rPr>
      </w:pPr>
      <w:r w:rsidRPr="00555974">
        <w:rPr>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AB7FE6" w:rsidRPr="00555974" w:rsidRDefault="00AB7FE6" w:rsidP="00555974">
      <w:pPr>
        <w:tabs>
          <w:tab w:val="left" w:pos="3240"/>
        </w:tabs>
        <w:spacing w:line="240" w:lineRule="auto"/>
        <w:ind w:right="6" w:firstLine="567"/>
        <w:rPr>
          <w:sz w:val="24"/>
          <w:szCs w:val="24"/>
        </w:rPr>
      </w:pPr>
      <w:r w:rsidRPr="00555974">
        <w:rPr>
          <w:sz w:val="24"/>
          <w:szCs w:val="24"/>
        </w:rPr>
        <w:t>Современные возможности художественной обработки цифровой фотографии.</w:t>
      </w:r>
    </w:p>
    <w:p w:rsidR="00AB7FE6" w:rsidRPr="00555974" w:rsidRDefault="00AB7FE6" w:rsidP="00555974">
      <w:pPr>
        <w:tabs>
          <w:tab w:val="left" w:pos="3240"/>
        </w:tabs>
        <w:spacing w:line="240" w:lineRule="auto"/>
        <w:ind w:right="6" w:firstLine="567"/>
        <w:rPr>
          <w:sz w:val="24"/>
          <w:szCs w:val="24"/>
        </w:rPr>
      </w:pPr>
      <w:r w:rsidRPr="00555974">
        <w:rPr>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AB7FE6" w:rsidRPr="00555974" w:rsidRDefault="00AB7FE6" w:rsidP="00555974">
      <w:pPr>
        <w:tabs>
          <w:tab w:val="left" w:pos="3240"/>
        </w:tabs>
        <w:spacing w:line="240" w:lineRule="auto"/>
        <w:ind w:right="6" w:firstLine="567"/>
        <w:rPr>
          <w:sz w:val="24"/>
          <w:szCs w:val="24"/>
        </w:rPr>
      </w:pPr>
      <w:r w:rsidRPr="00555974">
        <w:rPr>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AB7FE6" w:rsidRPr="00555974" w:rsidRDefault="00AB7FE6" w:rsidP="00555974">
      <w:pPr>
        <w:tabs>
          <w:tab w:val="left" w:pos="3240"/>
        </w:tabs>
        <w:spacing w:line="240" w:lineRule="auto"/>
        <w:ind w:right="6" w:firstLine="567"/>
        <w:rPr>
          <w:sz w:val="24"/>
          <w:szCs w:val="24"/>
        </w:rPr>
      </w:pPr>
      <w:r w:rsidRPr="00555974">
        <w:rPr>
          <w:sz w:val="24"/>
          <w:szCs w:val="24"/>
        </w:rPr>
        <w:t>Композиция кадра, ракурс, плановость, графический ритм.</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Умения наблюдать и выявлять выразительность и красоту окружающей жизни с помощью фотографии.</w:t>
      </w:r>
    </w:p>
    <w:p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Фотопейзаж в творчестве профессиональных фотографов. </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Образные возможности чёрно-белой и цветной фотографии.</w:t>
      </w:r>
    </w:p>
    <w:p w:rsidR="00AB7FE6" w:rsidRPr="00555974" w:rsidRDefault="00AB7FE6" w:rsidP="00555974">
      <w:pPr>
        <w:tabs>
          <w:tab w:val="left" w:pos="3240"/>
        </w:tabs>
        <w:spacing w:line="240" w:lineRule="auto"/>
        <w:ind w:right="6" w:firstLine="567"/>
        <w:rPr>
          <w:sz w:val="24"/>
          <w:szCs w:val="24"/>
        </w:rPr>
      </w:pPr>
      <w:r w:rsidRPr="00555974">
        <w:rPr>
          <w:sz w:val="24"/>
          <w:szCs w:val="24"/>
        </w:rPr>
        <w:t>Роль тональных контрастов и роль цвета в эмоционально-образном восприятии пейзажа.</w:t>
      </w:r>
    </w:p>
    <w:p w:rsidR="00AB7FE6" w:rsidRPr="00555974" w:rsidRDefault="00AB7FE6" w:rsidP="00555974">
      <w:pPr>
        <w:tabs>
          <w:tab w:val="left" w:pos="3240"/>
        </w:tabs>
        <w:spacing w:line="240" w:lineRule="auto"/>
        <w:ind w:right="6" w:firstLine="567"/>
        <w:rPr>
          <w:sz w:val="24"/>
          <w:szCs w:val="24"/>
        </w:rPr>
      </w:pPr>
      <w:r w:rsidRPr="00555974">
        <w:rPr>
          <w:sz w:val="24"/>
          <w:szCs w:val="24"/>
        </w:rPr>
        <w:t>Роль освещения в портретном образе. Фотография постановочная и документальная.</w:t>
      </w:r>
    </w:p>
    <w:p w:rsidR="00AB7FE6" w:rsidRPr="00555974" w:rsidRDefault="00AB7FE6" w:rsidP="00555974">
      <w:pPr>
        <w:tabs>
          <w:tab w:val="left" w:pos="3240"/>
        </w:tabs>
        <w:spacing w:line="240" w:lineRule="auto"/>
        <w:ind w:right="6" w:firstLine="567"/>
        <w:rPr>
          <w:sz w:val="24"/>
          <w:szCs w:val="24"/>
        </w:rPr>
      </w:pPr>
      <w:r w:rsidRPr="00555974">
        <w:rPr>
          <w:sz w:val="24"/>
          <w:szCs w:val="24"/>
        </w:rPr>
        <w:t>Фотопортрет в истории профессиональной фотографии и его связь с направлениями в изобразительном искусстве.</w:t>
      </w:r>
    </w:p>
    <w:p w:rsidR="00AB7FE6" w:rsidRPr="00555974" w:rsidRDefault="00AB7FE6" w:rsidP="00555974">
      <w:pPr>
        <w:tabs>
          <w:tab w:val="left" w:pos="3240"/>
        </w:tabs>
        <w:spacing w:line="240" w:lineRule="auto"/>
        <w:ind w:right="6" w:firstLine="567"/>
        <w:rPr>
          <w:sz w:val="24"/>
          <w:szCs w:val="24"/>
        </w:rPr>
      </w:pPr>
      <w:r w:rsidRPr="00555974">
        <w:rPr>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AB7FE6" w:rsidRPr="00555974" w:rsidRDefault="00AB7FE6" w:rsidP="00555974">
      <w:pPr>
        <w:tabs>
          <w:tab w:val="left" w:pos="3240"/>
        </w:tabs>
        <w:spacing w:line="240" w:lineRule="auto"/>
        <w:ind w:right="6" w:firstLine="567"/>
        <w:rPr>
          <w:sz w:val="24"/>
          <w:szCs w:val="24"/>
        </w:rPr>
      </w:pPr>
      <w:r w:rsidRPr="00555974">
        <w:rPr>
          <w:sz w:val="24"/>
          <w:szCs w:val="24"/>
        </w:rPr>
        <w:t>Фоторепортаж. Образ события в кадре. Репортажный снимок – свидетельство истории и его значение в сохранении памяти о событии.</w:t>
      </w:r>
    </w:p>
    <w:p w:rsidR="00AB7FE6" w:rsidRPr="00555974" w:rsidRDefault="00AB7FE6" w:rsidP="00555974">
      <w:pPr>
        <w:tabs>
          <w:tab w:val="left" w:pos="3240"/>
        </w:tabs>
        <w:spacing w:line="240" w:lineRule="auto"/>
        <w:ind w:right="6" w:firstLine="567"/>
        <w:rPr>
          <w:sz w:val="24"/>
          <w:szCs w:val="24"/>
        </w:rPr>
      </w:pPr>
      <w:r w:rsidRPr="00555974">
        <w:rPr>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AB7FE6" w:rsidRPr="00555974" w:rsidRDefault="00AB7FE6" w:rsidP="00555974">
      <w:pPr>
        <w:tabs>
          <w:tab w:val="left" w:pos="3240"/>
        </w:tabs>
        <w:spacing w:line="240" w:lineRule="auto"/>
        <w:ind w:right="6" w:firstLine="567"/>
        <w:rPr>
          <w:sz w:val="24"/>
          <w:szCs w:val="24"/>
        </w:rPr>
      </w:pPr>
      <w:r w:rsidRPr="00555974">
        <w:rPr>
          <w:sz w:val="24"/>
          <w:szCs w:val="24"/>
        </w:rPr>
        <w:t>«Работать для жизни…» – фотографии Александра Родченко, их значение и влияние на стиль эпохи.</w:t>
      </w:r>
    </w:p>
    <w:p w:rsidR="00AB7FE6" w:rsidRPr="00555974" w:rsidRDefault="00AB7FE6" w:rsidP="00555974">
      <w:pPr>
        <w:tabs>
          <w:tab w:val="left" w:pos="3240"/>
        </w:tabs>
        <w:spacing w:line="240" w:lineRule="auto"/>
        <w:ind w:right="6" w:firstLine="567"/>
        <w:rPr>
          <w:sz w:val="24"/>
          <w:szCs w:val="24"/>
        </w:rPr>
      </w:pPr>
      <w:r w:rsidRPr="00555974">
        <w:rPr>
          <w:sz w:val="24"/>
          <w:szCs w:val="24"/>
        </w:rPr>
        <w:t>Возможности компьютерной обработки фотографий, задачи преобразования фотографий и границы достоверности.</w:t>
      </w:r>
    </w:p>
    <w:p w:rsidR="00AB7FE6" w:rsidRPr="00555974" w:rsidRDefault="00AB7FE6" w:rsidP="00555974">
      <w:pPr>
        <w:tabs>
          <w:tab w:val="left" w:pos="3240"/>
        </w:tabs>
        <w:spacing w:line="240" w:lineRule="auto"/>
        <w:ind w:right="6" w:firstLine="567"/>
        <w:rPr>
          <w:sz w:val="24"/>
          <w:szCs w:val="24"/>
        </w:rPr>
      </w:pPr>
      <w:r w:rsidRPr="00555974">
        <w:rPr>
          <w:sz w:val="24"/>
          <w:szCs w:val="24"/>
        </w:rPr>
        <w:lastRenderedPageBreak/>
        <w:t>Коллаж как жанр художественного творчества с помощью различных компьютерных программ.</w:t>
      </w:r>
    </w:p>
    <w:p w:rsidR="00AB7FE6" w:rsidRPr="00555974" w:rsidRDefault="00AB7FE6" w:rsidP="00555974">
      <w:pPr>
        <w:tabs>
          <w:tab w:val="left" w:pos="3240"/>
        </w:tabs>
        <w:spacing w:line="240" w:lineRule="auto"/>
        <w:ind w:right="6" w:firstLine="567"/>
        <w:rPr>
          <w:sz w:val="24"/>
          <w:szCs w:val="24"/>
        </w:rPr>
      </w:pPr>
      <w:r w:rsidRPr="00555974">
        <w:rPr>
          <w:sz w:val="24"/>
          <w:szCs w:val="24"/>
        </w:rPr>
        <w:t>Художественная фотография как авторское видение мира, как образ времени и влияние фотообраза на жизнь людей.</w:t>
      </w:r>
    </w:p>
    <w:p w:rsidR="00AB7FE6" w:rsidRPr="00555974" w:rsidRDefault="00AB7FE6" w:rsidP="00555974">
      <w:pPr>
        <w:tabs>
          <w:tab w:val="left" w:pos="3240"/>
        </w:tabs>
        <w:spacing w:line="240" w:lineRule="auto"/>
        <w:ind w:right="6" w:firstLine="567"/>
        <w:rPr>
          <w:sz w:val="24"/>
          <w:szCs w:val="24"/>
        </w:rPr>
      </w:pPr>
      <w:r w:rsidRPr="00555974">
        <w:rPr>
          <w:sz w:val="24"/>
          <w:szCs w:val="24"/>
        </w:rPr>
        <w:t>Изображение и искусство кино.</w:t>
      </w:r>
    </w:p>
    <w:p w:rsidR="00AB7FE6" w:rsidRPr="00555974" w:rsidRDefault="00AB7FE6" w:rsidP="00555974">
      <w:pPr>
        <w:tabs>
          <w:tab w:val="left" w:pos="3240"/>
        </w:tabs>
        <w:spacing w:line="240" w:lineRule="auto"/>
        <w:ind w:right="6" w:firstLine="567"/>
        <w:rPr>
          <w:sz w:val="24"/>
          <w:szCs w:val="24"/>
        </w:rPr>
      </w:pPr>
      <w:r w:rsidRPr="00555974">
        <w:rPr>
          <w:sz w:val="24"/>
          <w:szCs w:val="24"/>
        </w:rPr>
        <w:t>Ожившее изображение. История кино и его эволюция как искусства.</w:t>
      </w:r>
    </w:p>
    <w:p w:rsidR="00AB7FE6" w:rsidRPr="00555974" w:rsidRDefault="00AB7FE6" w:rsidP="00555974">
      <w:pPr>
        <w:tabs>
          <w:tab w:val="left" w:pos="3240"/>
        </w:tabs>
        <w:spacing w:line="240" w:lineRule="auto"/>
        <w:ind w:right="6" w:firstLine="567"/>
        <w:rPr>
          <w:sz w:val="24"/>
          <w:szCs w:val="24"/>
        </w:rPr>
      </w:pPr>
      <w:r w:rsidRPr="00555974">
        <w:rPr>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AB7FE6" w:rsidRPr="00555974" w:rsidRDefault="00AB7FE6" w:rsidP="00555974">
      <w:pPr>
        <w:tabs>
          <w:tab w:val="left" w:pos="3240"/>
        </w:tabs>
        <w:spacing w:line="240" w:lineRule="auto"/>
        <w:ind w:right="6" w:firstLine="567"/>
        <w:rPr>
          <w:sz w:val="24"/>
          <w:szCs w:val="24"/>
        </w:rPr>
      </w:pPr>
      <w:r w:rsidRPr="00555974">
        <w:rPr>
          <w:sz w:val="24"/>
          <w:szCs w:val="24"/>
        </w:rPr>
        <w:t>Монтаж композиционно построенных кадров – основа языка киноискусства.</w:t>
      </w:r>
    </w:p>
    <w:p w:rsidR="00AB7FE6" w:rsidRPr="00555974" w:rsidRDefault="00AB7FE6" w:rsidP="00555974">
      <w:pPr>
        <w:tabs>
          <w:tab w:val="left" w:pos="3240"/>
        </w:tabs>
        <w:spacing w:line="240" w:lineRule="auto"/>
        <w:ind w:right="6" w:firstLine="567"/>
        <w:rPr>
          <w:sz w:val="24"/>
          <w:szCs w:val="24"/>
        </w:rPr>
      </w:pPr>
      <w:r w:rsidRPr="00555974">
        <w:rPr>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AB7FE6" w:rsidRPr="00555974" w:rsidRDefault="00AB7FE6" w:rsidP="00555974">
      <w:pPr>
        <w:tabs>
          <w:tab w:val="left" w:pos="3240"/>
        </w:tabs>
        <w:spacing w:line="240" w:lineRule="auto"/>
        <w:ind w:right="6" w:firstLine="567"/>
        <w:rPr>
          <w:sz w:val="24"/>
          <w:szCs w:val="24"/>
        </w:rPr>
      </w:pPr>
      <w:r w:rsidRPr="00555974">
        <w:rPr>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AB7FE6" w:rsidRPr="00555974" w:rsidRDefault="00AB7FE6" w:rsidP="00555974">
      <w:pPr>
        <w:tabs>
          <w:tab w:val="left" w:pos="3240"/>
        </w:tabs>
        <w:spacing w:line="240" w:lineRule="auto"/>
        <w:ind w:right="6" w:firstLine="567"/>
        <w:rPr>
          <w:sz w:val="24"/>
          <w:szCs w:val="24"/>
        </w:rPr>
      </w:pPr>
      <w:r w:rsidRPr="00555974">
        <w:rPr>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AB7FE6" w:rsidRPr="00555974" w:rsidRDefault="00AB7FE6" w:rsidP="00555974">
      <w:pPr>
        <w:tabs>
          <w:tab w:val="left" w:pos="3240"/>
        </w:tabs>
        <w:spacing w:line="240" w:lineRule="auto"/>
        <w:ind w:right="6" w:firstLine="567"/>
        <w:rPr>
          <w:sz w:val="24"/>
          <w:szCs w:val="24"/>
        </w:rPr>
      </w:pPr>
      <w:r w:rsidRPr="00555974">
        <w:rPr>
          <w:sz w:val="24"/>
          <w:szCs w:val="24"/>
        </w:rPr>
        <w:t>Использование электронно-цифровых технологий в современном игровом кинематографе.</w:t>
      </w:r>
    </w:p>
    <w:p w:rsidR="00AB7FE6" w:rsidRPr="00555974" w:rsidRDefault="00AB7FE6" w:rsidP="00555974">
      <w:pPr>
        <w:tabs>
          <w:tab w:val="left" w:pos="3240"/>
        </w:tabs>
        <w:spacing w:line="240" w:lineRule="auto"/>
        <w:ind w:right="6" w:firstLine="567"/>
        <w:rPr>
          <w:sz w:val="24"/>
          <w:szCs w:val="24"/>
        </w:rPr>
      </w:pPr>
      <w:r w:rsidRPr="00555974">
        <w:rPr>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AB7FE6" w:rsidRPr="00555974" w:rsidRDefault="00AB7FE6" w:rsidP="00555974">
      <w:pPr>
        <w:tabs>
          <w:tab w:val="left" w:pos="3240"/>
        </w:tabs>
        <w:spacing w:line="240" w:lineRule="auto"/>
        <w:ind w:right="6" w:firstLine="567"/>
        <w:rPr>
          <w:sz w:val="24"/>
          <w:szCs w:val="24"/>
        </w:rPr>
      </w:pPr>
      <w:r w:rsidRPr="00555974">
        <w:rPr>
          <w:sz w:val="24"/>
          <w:szCs w:val="24"/>
        </w:rPr>
        <w:t>Этапы создания анимационного фильма. Требования и критерии художественности.</w:t>
      </w:r>
    </w:p>
    <w:p w:rsidR="00AB7FE6" w:rsidRPr="00555974" w:rsidRDefault="00AB7FE6" w:rsidP="00555974">
      <w:pPr>
        <w:tabs>
          <w:tab w:val="left" w:pos="3240"/>
        </w:tabs>
        <w:spacing w:line="240" w:lineRule="auto"/>
        <w:ind w:right="6" w:firstLine="567"/>
        <w:rPr>
          <w:sz w:val="24"/>
          <w:szCs w:val="24"/>
        </w:rPr>
      </w:pPr>
      <w:r w:rsidRPr="00555974">
        <w:rPr>
          <w:sz w:val="24"/>
          <w:szCs w:val="24"/>
        </w:rPr>
        <w:t>Изобразительное искусство на телевидении.</w:t>
      </w:r>
    </w:p>
    <w:p w:rsidR="00AB7FE6" w:rsidRPr="00555974" w:rsidRDefault="00AB7FE6" w:rsidP="00555974">
      <w:pPr>
        <w:tabs>
          <w:tab w:val="left" w:pos="3240"/>
        </w:tabs>
        <w:spacing w:line="240" w:lineRule="auto"/>
        <w:ind w:right="6" w:firstLine="567"/>
        <w:rPr>
          <w:sz w:val="24"/>
          <w:szCs w:val="24"/>
        </w:rPr>
      </w:pPr>
      <w:r w:rsidRPr="00555974">
        <w:rPr>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AB7FE6" w:rsidRPr="00555974" w:rsidRDefault="00AB7FE6" w:rsidP="00555974">
      <w:pPr>
        <w:tabs>
          <w:tab w:val="left" w:pos="3240"/>
        </w:tabs>
        <w:spacing w:line="240" w:lineRule="auto"/>
        <w:ind w:right="6" w:firstLine="567"/>
        <w:rPr>
          <w:sz w:val="24"/>
          <w:szCs w:val="24"/>
        </w:rPr>
      </w:pPr>
      <w:r w:rsidRPr="00555974">
        <w:rPr>
          <w:sz w:val="24"/>
          <w:szCs w:val="24"/>
        </w:rPr>
        <w:t>Искусство и технология. Создатель телевидения – русский инженер Владимир Козьмич Зворыкин.</w:t>
      </w:r>
    </w:p>
    <w:p w:rsidR="00AB7FE6" w:rsidRPr="00555974" w:rsidRDefault="00AB7FE6" w:rsidP="00555974">
      <w:pPr>
        <w:tabs>
          <w:tab w:val="left" w:pos="3240"/>
        </w:tabs>
        <w:spacing w:line="240" w:lineRule="auto"/>
        <w:ind w:right="6" w:firstLine="567"/>
        <w:rPr>
          <w:sz w:val="24"/>
          <w:szCs w:val="24"/>
        </w:rPr>
      </w:pPr>
      <w:r w:rsidRPr="00555974">
        <w:rPr>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AB7FE6" w:rsidRPr="00555974" w:rsidRDefault="00AB7FE6" w:rsidP="00555974">
      <w:pPr>
        <w:tabs>
          <w:tab w:val="left" w:pos="3240"/>
        </w:tabs>
        <w:spacing w:line="240" w:lineRule="auto"/>
        <w:ind w:right="6" w:firstLine="567"/>
        <w:rPr>
          <w:sz w:val="24"/>
          <w:szCs w:val="24"/>
        </w:rPr>
      </w:pPr>
      <w:r w:rsidRPr="00555974">
        <w:rPr>
          <w:sz w:val="24"/>
          <w:szCs w:val="24"/>
        </w:rPr>
        <w:t>Деятельность художника на телевидении: художники по свету, костюму, гриму, сценографический дизайн и компьютерная графика.</w:t>
      </w:r>
    </w:p>
    <w:p w:rsidR="00AB7FE6" w:rsidRPr="00555974" w:rsidRDefault="00AB7FE6" w:rsidP="00555974">
      <w:pPr>
        <w:tabs>
          <w:tab w:val="left" w:pos="3240"/>
        </w:tabs>
        <w:spacing w:line="240" w:lineRule="auto"/>
        <w:ind w:right="6" w:firstLine="567"/>
        <w:rPr>
          <w:sz w:val="24"/>
          <w:szCs w:val="24"/>
        </w:rPr>
      </w:pPr>
      <w:r w:rsidRPr="00555974">
        <w:rPr>
          <w:sz w:val="24"/>
          <w:szCs w:val="24"/>
        </w:rPr>
        <w:t>Школьное телевидение и студия мультимедиа. Построение видеоряда и художественного оформления.</w:t>
      </w:r>
    </w:p>
    <w:p w:rsidR="00AB7FE6" w:rsidRPr="00555974" w:rsidRDefault="00AB7FE6" w:rsidP="00555974">
      <w:pPr>
        <w:tabs>
          <w:tab w:val="left" w:pos="3240"/>
        </w:tabs>
        <w:spacing w:line="240" w:lineRule="auto"/>
        <w:ind w:right="6" w:firstLine="567"/>
        <w:rPr>
          <w:sz w:val="24"/>
          <w:szCs w:val="24"/>
        </w:rPr>
      </w:pPr>
      <w:r w:rsidRPr="00555974">
        <w:rPr>
          <w:sz w:val="24"/>
          <w:szCs w:val="24"/>
        </w:rPr>
        <w:t>Художнические роли каждого человека в реальной бытийной жизни.</w:t>
      </w:r>
    </w:p>
    <w:p w:rsidR="00AB7FE6" w:rsidRPr="00555974" w:rsidRDefault="00AB7FE6" w:rsidP="00555974">
      <w:pPr>
        <w:tabs>
          <w:tab w:val="left" w:pos="3240"/>
        </w:tabs>
        <w:spacing w:line="240" w:lineRule="auto"/>
        <w:ind w:right="6" w:firstLine="567"/>
        <w:rPr>
          <w:sz w:val="24"/>
          <w:szCs w:val="24"/>
        </w:rPr>
      </w:pPr>
      <w:r w:rsidRPr="00555974">
        <w:rPr>
          <w:sz w:val="24"/>
          <w:szCs w:val="24"/>
        </w:rPr>
        <w:t>Роль искусства в жизни общества и его влияние на жизнь каждого человека.</w:t>
      </w:r>
    </w:p>
    <w:p w:rsidR="00555974" w:rsidRDefault="00555974" w:rsidP="00555974">
      <w:pPr>
        <w:tabs>
          <w:tab w:val="left" w:pos="3240"/>
        </w:tabs>
        <w:spacing w:line="240" w:lineRule="auto"/>
        <w:ind w:right="6" w:firstLine="567"/>
        <w:rPr>
          <w:sz w:val="24"/>
          <w:szCs w:val="24"/>
        </w:rPr>
      </w:pPr>
    </w:p>
    <w:p w:rsidR="00AB7FE6" w:rsidRDefault="00AB7FE6" w:rsidP="00555974">
      <w:pPr>
        <w:tabs>
          <w:tab w:val="left" w:pos="3240"/>
        </w:tabs>
        <w:spacing w:line="240" w:lineRule="auto"/>
        <w:ind w:right="6" w:firstLine="567"/>
        <w:rPr>
          <w:b/>
          <w:sz w:val="24"/>
          <w:szCs w:val="24"/>
        </w:rPr>
      </w:pPr>
      <w:r w:rsidRPr="00555974">
        <w:rPr>
          <w:b/>
          <w:sz w:val="24"/>
          <w:szCs w:val="24"/>
        </w:rPr>
        <w:t>Планируемые результаты освоения программы по изобразительному искусству на уров</w:t>
      </w:r>
      <w:r w:rsidR="00555974">
        <w:rPr>
          <w:b/>
          <w:sz w:val="24"/>
          <w:szCs w:val="24"/>
        </w:rPr>
        <w:t>не основного общего образования</w:t>
      </w:r>
    </w:p>
    <w:p w:rsidR="00555974" w:rsidRPr="00555974" w:rsidRDefault="00555974" w:rsidP="00555974">
      <w:pPr>
        <w:tabs>
          <w:tab w:val="left" w:pos="3240"/>
        </w:tabs>
        <w:spacing w:line="240" w:lineRule="auto"/>
        <w:ind w:right="6" w:firstLine="567"/>
        <w:rPr>
          <w:b/>
          <w:sz w:val="24"/>
          <w:szCs w:val="24"/>
        </w:rPr>
      </w:pPr>
    </w:p>
    <w:p w:rsidR="00AB7FE6" w:rsidRPr="00555974" w:rsidRDefault="00AB7FE6" w:rsidP="00555974">
      <w:pPr>
        <w:tabs>
          <w:tab w:val="left" w:pos="3240"/>
        </w:tabs>
        <w:spacing w:line="240" w:lineRule="auto"/>
        <w:ind w:right="6" w:firstLine="567"/>
        <w:rPr>
          <w:sz w:val="24"/>
          <w:szCs w:val="24"/>
        </w:rPr>
      </w:pPr>
      <w:r w:rsidRPr="00555974">
        <w:rPr>
          <w:sz w:val="24"/>
          <w:szCs w:val="24"/>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AB7FE6" w:rsidRPr="00555974" w:rsidRDefault="00AB7FE6" w:rsidP="00555974">
      <w:pPr>
        <w:tabs>
          <w:tab w:val="left" w:pos="3240"/>
        </w:tabs>
        <w:spacing w:line="240" w:lineRule="auto"/>
        <w:ind w:right="6" w:firstLine="567"/>
        <w:rPr>
          <w:sz w:val="24"/>
          <w:szCs w:val="24"/>
        </w:rPr>
      </w:pPr>
      <w:r w:rsidRPr="00555974">
        <w:rPr>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AB7FE6" w:rsidRPr="00555974" w:rsidRDefault="00AB7FE6" w:rsidP="00555974">
      <w:pPr>
        <w:tabs>
          <w:tab w:val="left" w:pos="3240"/>
        </w:tabs>
        <w:spacing w:line="240" w:lineRule="auto"/>
        <w:ind w:right="6" w:firstLine="567"/>
        <w:rPr>
          <w:sz w:val="24"/>
          <w:szCs w:val="24"/>
        </w:rPr>
      </w:pPr>
      <w:r w:rsidRPr="00555974">
        <w:rPr>
          <w:sz w:val="24"/>
          <w:szCs w:val="24"/>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w:t>
      </w:r>
      <w:r w:rsidRPr="00555974">
        <w:rPr>
          <w:sz w:val="24"/>
          <w:szCs w:val="24"/>
        </w:rPr>
        <w:lastRenderedPageBreak/>
        <w:t>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AB7FE6" w:rsidRPr="00555974" w:rsidRDefault="00AB7FE6" w:rsidP="00555974">
      <w:pPr>
        <w:tabs>
          <w:tab w:val="left" w:pos="3240"/>
        </w:tabs>
        <w:spacing w:line="240" w:lineRule="auto"/>
        <w:ind w:right="6" w:firstLine="567"/>
        <w:rPr>
          <w:sz w:val="24"/>
          <w:szCs w:val="24"/>
        </w:rPr>
      </w:pPr>
      <w:r w:rsidRPr="00555974">
        <w:rPr>
          <w:sz w:val="24"/>
          <w:szCs w:val="24"/>
        </w:rPr>
        <w:t>Патриотическое воспитание.</w:t>
      </w:r>
    </w:p>
    <w:p w:rsidR="00AB7FE6" w:rsidRPr="00555974" w:rsidRDefault="00AB7FE6" w:rsidP="00555974">
      <w:pPr>
        <w:tabs>
          <w:tab w:val="left" w:pos="3240"/>
        </w:tabs>
        <w:spacing w:line="240" w:lineRule="auto"/>
        <w:ind w:right="6" w:firstLine="567"/>
        <w:rPr>
          <w:sz w:val="24"/>
          <w:szCs w:val="24"/>
        </w:rPr>
      </w:pPr>
      <w:r w:rsidRPr="00555974">
        <w:rPr>
          <w:sz w:val="24"/>
          <w:szCs w:val="24"/>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AB7FE6" w:rsidRPr="00555974" w:rsidRDefault="00AB7FE6" w:rsidP="00555974">
      <w:pPr>
        <w:tabs>
          <w:tab w:val="left" w:pos="3240"/>
        </w:tabs>
        <w:spacing w:line="240" w:lineRule="auto"/>
        <w:ind w:right="6" w:firstLine="567"/>
        <w:rPr>
          <w:sz w:val="24"/>
          <w:szCs w:val="24"/>
        </w:rPr>
      </w:pPr>
      <w:r w:rsidRPr="00555974">
        <w:rPr>
          <w:sz w:val="24"/>
          <w:szCs w:val="24"/>
        </w:rPr>
        <w:t>Гражданское воспитание.</w:t>
      </w:r>
    </w:p>
    <w:p w:rsidR="00AB7FE6" w:rsidRPr="00555974" w:rsidRDefault="00AB7FE6" w:rsidP="00555974">
      <w:pPr>
        <w:tabs>
          <w:tab w:val="left" w:pos="3240"/>
        </w:tabs>
        <w:spacing w:line="240" w:lineRule="auto"/>
        <w:ind w:right="6" w:firstLine="567"/>
        <w:rPr>
          <w:sz w:val="24"/>
          <w:szCs w:val="24"/>
        </w:rPr>
      </w:pPr>
      <w:r w:rsidRPr="00555974">
        <w:rPr>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AB7FE6" w:rsidRPr="00555974" w:rsidRDefault="00AB7FE6" w:rsidP="00555974">
      <w:pPr>
        <w:tabs>
          <w:tab w:val="left" w:pos="3240"/>
        </w:tabs>
        <w:spacing w:line="240" w:lineRule="auto"/>
        <w:ind w:right="6" w:firstLine="567"/>
        <w:rPr>
          <w:sz w:val="24"/>
          <w:szCs w:val="24"/>
        </w:rPr>
      </w:pPr>
      <w:r w:rsidRPr="00555974">
        <w:rPr>
          <w:sz w:val="24"/>
          <w:szCs w:val="24"/>
        </w:rPr>
        <w:t>Духовно-нравственное воспитание.</w:t>
      </w:r>
    </w:p>
    <w:p w:rsidR="00AB7FE6" w:rsidRPr="00555974" w:rsidRDefault="00AB7FE6" w:rsidP="00555974">
      <w:pPr>
        <w:tabs>
          <w:tab w:val="left" w:pos="3240"/>
        </w:tabs>
        <w:spacing w:line="240" w:lineRule="auto"/>
        <w:ind w:right="6" w:firstLine="567"/>
        <w:rPr>
          <w:sz w:val="24"/>
          <w:szCs w:val="24"/>
        </w:rPr>
      </w:pPr>
      <w:r w:rsidRPr="00555974">
        <w:rPr>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AB7FE6" w:rsidRPr="00555974" w:rsidRDefault="00AB7FE6" w:rsidP="00555974">
      <w:pPr>
        <w:tabs>
          <w:tab w:val="left" w:pos="3240"/>
        </w:tabs>
        <w:spacing w:line="240" w:lineRule="auto"/>
        <w:ind w:right="6" w:firstLine="567"/>
        <w:rPr>
          <w:sz w:val="24"/>
          <w:szCs w:val="24"/>
        </w:rPr>
      </w:pPr>
      <w:r w:rsidRPr="00555974">
        <w:rPr>
          <w:sz w:val="24"/>
          <w:szCs w:val="24"/>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AB7FE6" w:rsidRPr="00555974" w:rsidRDefault="00AB7FE6" w:rsidP="00555974">
      <w:pPr>
        <w:tabs>
          <w:tab w:val="left" w:pos="3240"/>
        </w:tabs>
        <w:spacing w:line="240" w:lineRule="auto"/>
        <w:ind w:right="6" w:firstLine="567"/>
        <w:rPr>
          <w:sz w:val="24"/>
          <w:szCs w:val="24"/>
        </w:rPr>
      </w:pPr>
      <w:r w:rsidRPr="00555974">
        <w:rPr>
          <w:sz w:val="24"/>
          <w:szCs w:val="24"/>
        </w:rPr>
        <w:t>Ценности познавательной деятельности.</w:t>
      </w:r>
    </w:p>
    <w:p w:rsidR="00AB7FE6" w:rsidRPr="00555974" w:rsidRDefault="00AB7FE6" w:rsidP="00555974">
      <w:pPr>
        <w:tabs>
          <w:tab w:val="left" w:pos="3240"/>
        </w:tabs>
        <w:spacing w:line="240" w:lineRule="auto"/>
        <w:ind w:right="6" w:firstLine="567"/>
        <w:rPr>
          <w:sz w:val="24"/>
          <w:szCs w:val="24"/>
        </w:rPr>
      </w:pPr>
      <w:r w:rsidRPr="00555974">
        <w:rPr>
          <w:sz w:val="24"/>
          <w:szCs w:val="24"/>
        </w:rPr>
        <w:lastRenderedPageBreak/>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AB7FE6" w:rsidRPr="00555974" w:rsidRDefault="00AB7FE6" w:rsidP="00555974">
      <w:pPr>
        <w:tabs>
          <w:tab w:val="left" w:pos="3240"/>
        </w:tabs>
        <w:spacing w:line="240" w:lineRule="auto"/>
        <w:ind w:right="6" w:firstLine="567"/>
        <w:rPr>
          <w:sz w:val="24"/>
          <w:szCs w:val="24"/>
        </w:rPr>
      </w:pPr>
      <w:r w:rsidRPr="00555974">
        <w:rPr>
          <w:sz w:val="24"/>
          <w:szCs w:val="24"/>
        </w:rPr>
        <w:t>Экологическое воспитание.</w:t>
      </w:r>
    </w:p>
    <w:p w:rsidR="00AB7FE6" w:rsidRPr="00555974" w:rsidRDefault="00AB7FE6" w:rsidP="00555974">
      <w:pPr>
        <w:tabs>
          <w:tab w:val="left" w:pos="3240"/>
        </w:tabs>
        <w:spacing w:line="240" w:lineRule="auto"/>
        <w:ind w:right="6" w:firstLine="567"/>
        <w:rPr>
          <w:sz w:val="24"/>
          <w:szCs w:val="24"/>
        </w:rPr>
      </w:pPr>
      <w:r w:rsidRPr="00555974">
        <w:rPr>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555974" w:rsidRDefault="00555974" w:rsidP="00555974">
      <w:pPr>
        <w:tabs>
          <w:tab w:val="left" w:pos="3240"/>
        </w:tabs>
        <w:spacing w:line="240" w:lineRule="auto"/>
        <w:ind w:right="6" w:firstLine="567"/>
        <w:rPr>
          <w:sz w:val="24"/>
          <w:szCs w:val="24"/>
        </w:rPr>
      </w:pPr>
    </w:p>
    <w:p w:rsidR="00555974" w:rsidRDefault="00555974" w:rsidP="00555974">
      <w:pPr>
        <w:tabs>
          <w:tab w:val="left" w:pos="3240"/>
        </w:tabs>
        <w:spacing w:line="240" w:lineRule="auto"/>
        <w:ind w:right="6" w:firstLine="567"/>
        <w:rPr>
          <w:sz w:val="24"/>
          <w:szCs w:val="24"/>
        </w:rPr>
      </w:pPr>
    </w:p>
    <w:p w:rsidR="00AB7FE6" w:rsidRPr="00555974" w:rsidRDefault="00AB7FE6" w:rsidP="00555974">
      <w:pPr>
        <w:tabs>
          <w:tab w:val="left" w:pos="3240"/>
        </w:tabs>
        <w:spacing w:line="240" w:lineRule="auto"/>
        <w:ind w:right="6" w:firstLine="567"/>
        <w:rPr>
          <w:sz w:val="24"/>
          <w:szCs w:val="24"/>
        </w:rPr>
      </w:pPr>
      <w:r w:rsidRPr="00555974">
        <w:rPr>
          <w:sz w:val="24"/>
          <w:szCs w:val="24"/>
        </w:rPr>
        <w:t>Трудовое воспитание.</w:t>
      </w:r>
    </w:p>
    <w:p w:rsidR="00AB7FE6" w:rsidRPr="00555974" w:rsidRDefault="00AB7FE6" w:rsidP="00555974">
      <w:pPr>
        <w:tabs>
          <w:tab w:val="left" w:pos="3240"/>
        </w:tabs>
        <w:spacing w:line="240" w:lineRule="auto"/>
        <w:ind w:right="6" w:firstLine="567"/>
        <w:rPr>
          <w:sz w:val="24"/>
          <w:szCs w:val="24"/>
        </w:rPr>
      </w:pPr>
      <w:r w:rsidRPr="00555974">
        <w:rPr>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AB7FE6" w:rsidRPr="00555974" w:rsidRDefault="00AB7FE6" w:rsidP="00555974">
      <w:pPr>
        <w:tabs>
          <w:tab w:val="left" w:pos="3240"/>
        </w:tabs>
        <w:spacing w:line="240" w:lineRule="auto"/>
        <w:ind w:right="6" w:firstLine="567"/>
        <w:rPr>
          <w:sz w:val="24"/>
          <w:szCs w:val="24"/>
        </w:rPr>
      </w:pPr>
      <w:r w:rsidRPr="00555974">
        <w:rPr>
          <w:sz w:val="24"/>
          <w:szCs w:val="24"/>
        </w:rPr>
        <w:t>Воспитывающая предметно-эстетическая среда.</w:t>
      </w:r>
    </w:p>
    <w:p w:rsidR="00AB7FE6" w:rsidRPr="00555974" w:rsidRDefault="00AB7FE6" w:rsidP="00555974">
      <w:pPr>
        <w:tabs>
          <w:tab w:val="left" w:pos="3240"/>
        </w:tabs>
        <w:spacing w:line="240" w:lineRule="auto"/>
        <w:ind w:right="6" w:firstLine="567"/>
        <w:rPr>
          <w:sz w:val="24"/>
          <w:szCs w:val="24"/>
        </w:rPr>
      </w:pPr>
      <w:r w:rsidRPr="00555974">
        <w:rPr>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AB7FE6" w:rsidRPr="00555974" w:rsidRDefault="00AB7FE6" w:rsidP="00555974">
      <w:pPr>
        <w:tabs>
          <w:tab w:val="left" w:pos="3240"/>
        </w:tabs>
        <w:spacing w:line="240" w:lineRule="auto"/>
        <w:ind w:right="6" w:firstLine="567"/>
        <w:rPr>
          <w:sz w:val="24"/>
          <w:szCs w:val="24"/>
        </w:rPr>
      </w:pPr>
      <w:r w:rsidRPr="00555974">
        <w:rPr>
          <w:sz w:val="24"/>
          <w:szCs w:val="24"/>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AB7FE6" w:rsidRPr="00555974" w:rsidRDefault="00AB7FE6" w:rsidP="00555974">
      <w:pPr>
        <w:tabs>
          <w:tab w:val="left" w:pos="3240"/>
        </w:tabs>
        <w:spacing w:line="240" w:lineRule="auto"/>
        <w:ind w:right="6" w:firstLine="567"/>
        <w:rPr>
          <w:sz w:val="24"/>
          <w:szCs w:val="24"/>
        </w:rPr>
      </w:pPr>
      <w:r w:rsidRPr="00555974">
        <w:rPr>
          <w:sz w:val="24"/>
          <w:szCs w:val="24"/>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AB7FE6" w:rsidRPr="00555974" w:rsidRDefault="00AB7FE6" w:rsidP="00555974">
      <w:pPr>
        <w:tabs>
          <w:tab w:val="left" w:pos="3240"/>
        </w:tabs>
        <w:spacing w:line="240" w:lineRule="auto"/>
        <w:ind w:right="6" w:firstLine="567"/>
        <w:rPr>
          <w:sz w:val="24"/>
          <w:szCs w:val="24"/>
        </w:rPr>
      </w:pPr>
      <w:r w:rsidRPr="00555974">
        <w:rPr>
          <w:sz w:val="24"/>
          <w:szCs w:val="24"/>
        </w:rPr>
        <w:t>сравнивать предметные и пространственные объекты по заданным основаниям;</w:t>
      </w:r>
    </w:p>
    <w:p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форму предмета, конструкции;</w:t>
      </w:r>
    </w:p>
    <w:p w:rsidR="00AB7FE6" w:rsidRPr="00555974" w:rsidRDefault="00AB7FE6" w:rsidP="00555974">
      <w:pPr>
        <w:tabs>
          <w:tab w:val="left" w:pos="3240"/>
        </w:tabs>
        <w:spacing w:line="240" w:lineRule="auto"/>
        <w:ind w:right="6" w:firstLine="567"/>
        <w:rPr>
          <w:sz w:val="24"/>
          <w:szCs w:val="24"/>
        </w:rPr>
      </w:pPr>
      <w:r w:rsidRPr="00555974">
        <w:rPr>
          <w:sz w:val="24"/>
          <w:szCs w:val="24"/>
        </w:rPr>
        <w:t>выявлять положение предметной формы в пространстве;</w:t>
      </w:r>
    </w:p>
    <w:p w:rsidR="00AB7FE6" w:rsidRPr="00555974" w:rsidRDefault="00AB7FE6" w:rsidP="00555974">
      <w:pPr>
        <w:tabs>
          <w:tab w:val="left" w:pos="3240"/>
        </w:tabs>
        <w:spacing w:line="240" w:lineRule="auto"/>
        <w:ind w:right="6" w:firstLine="567"/>
        <w:rPr>
          <w:sz w:val="24"/>
          <w:szCs w:val="24"/>
        </w:rPr>
      </w:pPr>
      <w:r w:rsidRPr="00555974">
        <w:rPr>
          <w:sz w:val="24"/>
          <w:szCs w:val="24"/>
        </w:rPr>
        <w:t>обобщать форму составной конструкции;</w:t>
      </w:r>
    </w:p>
    <w:p w:rsidR="00AB7FE6" w:rsidRPr="00555974" w:rsidRDefault="00AB7FE6" w:rsidP="00555974">
      <w:pPr>
        <w:tabs>
          <w:tab w:val="left" w:pos="3240"/>
        </w:tabs>
        <w:spacing w:line="240" w:lineRule="auto"/>
        <w:ind w:right="6" w:firstLine="567"/>
        <w:rPr>
          <w:sz w:val="24"/>
          <w:szCs w:val="24"/>
        </w:rPr>
      </w:pPr>
      <w:r w:rsidRPr="00555974">
        <w:rPr>
          <w:sz w:val="24"/>
          <w:szCs w:val="24"/>
        </w:rPr>
        <w:t>анализировать структуру предмета, конструкции, пространства, зрительного образа;</w:t>
      </w:r>
    </w:p>
    <w:p w:rsidR="00AB7FE6" w:rsidRPr="00555974" w:rsidRDefault="00AB7FE6" w:rsidP="00555974">
      <w:pPr>
        <w:tabs>
          <w:tab w:val="left" w:pos="3240"/>
        </w:tabs>
        <w:spacing w:line="240" w:lineRule="auto"/>
        <w:ind w:right="6" w:firstLine="567"/>
        <w:rPr>
          <w:sz w:val="24"/>
          <w:szCs w:val="24"/>
        </w:rPr>
      </w:pPr>
      <w:r w:rsidRPr="00555974">
        <w:rPr>
          <w:sz w:val="24"/>
          <w:szCs w:val="24"/>
        </w:rPr>
        <w:t>структурировать предметно-пространственные явления;</w:t>
      </w:r>
    </w:p>
    <w:p w:rsidR="00AB7FE6" w:rsidRPr="00555974" w:rsidRDefault="00AB7FE6" w:rsidP="00555974">
      <w:pPr>
        <w:tabs>
          <w:tab w:val="left" w:pos="3240"/>
        </w:tabs>
        <w:spacing w:line="240" w:lineRule="auto"/>
        <w:ind w:right="6" w:firstLine="567"/>
        <w:rPr>
          <w:sz w:val="24"/>
          <w:szCs w:val="24"/>
        </w:rPr>
      </w:pPr>
      <w:r w:rsidRPr="00555974">
        <w:rPr>
          <w:sz w:val="24"/>
          <w:szCs w:val="24"/>
        </w:rPr>
        <w:t>сопоставлять пропорциональное соотношение частей внутри целого и предметов между собой;</w:t>
      </w:r>
    </w:p>
    <w:p w:rsidR="00AB7FE6" w:rsidRPr="00555974" w:rsidRDefault="00AB7FE6" w:rsidP="00555974">
      <w:pPr>
        <w:tabs>
          <w:tab w:val="left" w:pos="3240"/>
        </w:tabs>
        <w:spacing w:line="240" w:lineRule="auto"/>
        <w:ind w:right="6" w:firstLine="567"/>
        <w:rPr>
          <w:sz w:val="24"/>
          <w:szCs w:val="24"/>
        </w:rPr>
      </w:pPr>
      <w:r w:rsidRPr="00555974">
        <w:rPr>
          <w:sz w:val="24"/>
          <w:szCs w:val="24"/>
        </w:rPr>
        <w:t>абстрагировать образ реальности в построении плоской или пространственной композиции.</w:t>
      </w:r>
    </w:p>
    <w:p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У обучающегося будут сформированы следующие базовые логические и исследовательские действия как часть </w:t>
      </w:r>
      <w:r w:rsidRPr="00555974">
        <w:rPr>
          <w:bCs/>
          <w:sz w:val="24"/>
          <w:szCs w:val="24"/>
        </w:rPr>
        <w:t>универсальных познавательных учебных действий</w:t>
      </w:r>
      <w:r w:rsidRPr="00555974">
        <w:rPr>
          <w:sz w:val="24"/>
          <w:szCs w:val="24"/>
        </w:rPr>
        <w:t>:</w:t>
      </w:r>
    </w:p>
    <w:p w:rsidR="00AB7FE6" w:rsidRPr="00555974" w:rsidRDefault="00AB7FE6" w:rsidP="00555974">
      <w:pPr>
        <w:tabs>
          <w:tab w:val="left" w:pos="3240"/>
        </w:tabs>
        <w:spacing w:line="240" w:lineRule="auto"/>
        <w:ind w:right="6" w:firstLine="567"/>
        <w:rPr>
          <w:sz w:val="24"/>
          <w:szCs w:val="24"/>
        </w:rPr>
      </w:pPr>
      <w:r w:rsidRPr="00555974">
        <w:rPr>
          <w:sz w:val="24"/>
          <w:szCs w:val="24"/>
        </w:rPr>
        <w:lastRenderedPageBreak/>
        <w:t>выявлять и характеризовать существенные признаки явлений художественной культуры;</w:t>
      </w:r>
    </w:p>
    <w:p w:rsidR="00AB7FE6" w:rsidRPr="00555974" w:rsidRDefault="00AB7FE6" w:rsidP="00555974">
      <w:pPr>
        <w:tabs>
          <w:tab w:val="left" w:pos="3240"/>
        </w:tabs>
        <w:spacing w:line="240" w:lineRule="auto"/>
        <w:ind w:right="6" w:firstLine="567"/>
        <w:rPr>
          <w:sz w:val="24"/>
          <w:szCs w:val="24"/>
        </w:rPr>
      </w:pPr>
      <w:r w:rsidRPr="00555974">
        <w:rPr>
          <w:sz w:val="24"/>
          <w:szCs w:val="24"/>
        </w:rPr>
        <w:t>сопоставлять, анализировать, сравнивать и оценивать с позиций эстетических категорий явления искусства и действительности;</w:t>
      </w:r>
    </w:p>
    <w:p w:rsidR="00AB7FE6" w:rsidRPr="00555974" w:rsidRDefault="00AB7FE6" w:rsidP="00555974">
      <w:pPr>
        <w:tabs>
          <w:tab w:val="left" w:pos="3240"/>
        </w:tabs>
        <w:spacing w:line="240" w:lineRule="auto"/>
        <w:ind w:right="6" w:firstLine="567"/>
        <w:rPr>
          <w:sz w:val="24"/>
          <w:szCs w:val="24"/>
        </w:rPr>
      </w:pPr>
      <w:r w:rsidRPr="00555974">
        <w:rPr>
          <w:sz w:val="24"/>
          <w:szCs w:val="24"/>
        </w:rPr>
        <w:t>классифицировать произведения искусства по видам и, соответственно, по назначению в жизни людей;</w:t>
      </w:r>
    </w:p>
    <w:p w:rsidR="00AB7FE6" w:rsidRPr="00555974" w:rsidRDefault="00AB7FE6" w:rsidP="00555974">
      <w:pPr>
        <w:tabs>
          <w:tab w:val="left" w:pos="3240"/>
        </w:tabs>
        <w:spacing w:line="240" w:lineRule="auto"/>
        <w:ind w:right="6" w:firstLine="567"/>
        <w:rPr>
          <w:sz w:val="24"/>
          <w:szCs w:val="24"/>
        </w:rPr>
      </w:pPr>
      <w:r w:rsidRPr="00555974">
        <w:rPr>
          <w:sz w:val="24"/>
          <w:szCs w:val="24"/>
        </w:rPr>
        <w:t>ставить и использовать вопросы как исследовательский инструмент познания;</w:t>
      </w:r>
    </w:p>
    <w:p w:rsidR="00AB7FE6" w:rsidRPr="00555974" w:rsidRDefault="00AB7FE6" w:rsidP="00555974">
      <w:pPr>
        <w:tabs>
          <w:tab w:val="left" w:pos="3240"/>
        </w:tabs>
        <w:spacing w:line="240" w:lineRule="auto"/>
        <w:ind w:right="6" w:firstLine="567"/>
        <w:rPr>
          <w:sz w:val="24"/>
          <w:szCs w:val="24"/>
        </w:rPr>
      </w:pPr>
      <w:r w:rsidRPr="00555974">
        <w:rPr>
          <w:sz w:val="24"/>
          <w:szCs w:val="24"/>
        </w:rPr>
        <w:t>вести исследовательскую работу по сбору информационного материала по установленной или выбранной теме;</w:t>
      </w:r>
    </w:p>
    <w:p w:rsidR="00AB7FE6" w:rsidRPr="00555974" w:rsidRDefault="00AB7FE6" w:rsidP="00AB7FE6">
      <w:pPr>
        <w:tabs>
          <w:tab w:val="left" w:pos="3240"/>
        </w:tabs>
        <w:spacing w:line="276" w:lineRule="auto"/>
        <w:ind w:right="6" w:firstLine="567"/>
        <w:rPr>
          <w:sz w:val="24"/>
          <w:szCs w:val="24"/>
        </w:rPr>
      </w:pPr>
      <w:r w:rsidRPr="00555974">
        <w:rPr>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AB7FE6" w:rsidRPr="00555974" w:rsidRDefault="00AB7FE6" w:rsidP="00AB7FE6">
      <w:pPr>
        <w:tabs>
          <w:tab w:val="left" w:pos="3240"/>
        </w:tabs>
        <w:spacing w:line="276" w:lineRule="auto"/>
        <w:ind w:right="6" w:firstLine="567"/>
        <w:rPr>
          <w:sz w:val="24"/>
          <w:szCs w:val="24"/>
        </w:rPr>
      </w:pPr>
      <w:r w:rsidRPr="00555974">
        <w:rPr>
          <w:sz w:val="24"/>
          <w:szCs w:val="24"/>
        </w:rPr>
        <w:t xml:space="preserve">У обучающегося будут сформированы умения работать с информацией как часть </w:t>
      </w:r>
      <w:r w:rsidRPr="00555974">
        <w:rPr>
          <w:bCs/>
          <w:sz w:val="24"/>
          <w:szCs w:val="24"/>
        </w:rPr>
        <w:t>универсальных познавательных учебных действий</w:t>
      </w:r>
      <w:r w:rsidRPr="00555974">
        <w:rPr>
          <w:sz w:val="24"/>
          <w:szCs w:val="24"/>
        </w:rPr>
        <w:t>:</w:t>
      </w:r>
    </w:p>
    <w:p w:rsidR="00AB7FE6" w:rsidRPr="00555974" w:rsidRDefault="00AB7FE6" w:rsidP="00AB7FE6">
      <w:pPr>
        <w:tabs>
          <w:tab w:val="left" w:pos="3240"/>
        </w:tabs>
        <w:spacing w:line="276" w:lineRule="auto"/>
        <w:ind w:right="6" w:firstLine="567"/>
        <w:rPr>
          <w:sz w:val="24"/>
          <w:szCs w:val="24"/>
        </w:rPr>
      </w:pPr>
      <w:r w:rsidRPr="00555974">
        <w:rPr>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AB7FE6" w:rsidRPr="00555974" w:rsidRDefault="00AB7FE6" w:rsidP="00AB7FE6">
      <w:pPr>
        <w:tabs>
          <w:tab w:val="left" w:pos="3240"/>
        </w:tabs>
        <w:spacing w:line="276" w:lineRule="auto"/>
        <w:ind w:right="6" w:firstLine="567"/>
        <w:rPr>
          <w:sz w:val="24"/>
          <w:szCs w:val="24"/>
        </w:rPr>
      </w:pPr>
      <w:r w:rsidRPr="00555974">
        <w:rPr>
          <w:sz w:val="24"/>
          <w:szCs w:val="24"/>
        </w:rPr>
        <w:t>использовать электронные образовательные ресурсы;</w:t>
      </w:r>
    </w:p>
    <w:p w:rsidR="00AB7FE6" w:rsidRPr="00555974" w:rsidRDefault="00AB7FE6" w:rsidP="00AB7FE6">
      <w:pPr>
        <w:tabs>
          <w:tab w:val="left" w:pos="3240"/>
        </w:tabs>
        <w:spacing w:line="276" w:lineRule="auto"/>
        <w:ind w:right="6" w:firstLine="567"/>
        <w:rPr>
          <w:sz w:val="24"/>
          <w:szCs w:val="24"/>
        </w:rPr>
      </w:pPr>
      <w:r w:rsidRPr="00555974">
        <w:rPr>
          <w:sz w:val="24"/>
          <w:szCs w:val="24"/>
        </w:rPr>
        <w:t>уметь работать с электронными учебными пособиями и учебниками;</w:t>
      </w:r>
    </w:p>
    <w:p w:rsidR="00AB7FE6" w:rsidRPr="00555974" w:rsidRDefault="00AB7FE6" w:rsidP="00AB7FE6">
      <w:pPr>
        <w:tabs>
          <w:tab w:val="left" w:pos="3240"/>
        </w:tabs>
        <w:spacing w:line="276" w:lineRule="auto"/>
        <w:ind w:right="6" w:firstLine="567"/>
        <w:rPr>
          <w:sz w:val="24"/>
          <w:szCs w:val="24"/>
        </w:rPr>
      </w:pPr>
      <w:r w:rsidRPr="00555974">
        <w:rPr>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AB7FE6" w:rsidRPr="00555974" w:rsidRDefault="00AB7FE6" w:rsidP="00AB7FE6">
      <w:pPr>
        <w:tabs>
          <w:tab w:val="left" w:pos="3240"/>
        </w:tabs>
        <w:spacing w:line="276" w:lineRule="auto"/>
        <w:ind w:right="6" w:firstLine="567"/>
        <w:rPr>
          <w:sz w:val="24"/>
          <w:szCs w:val="24"/>
        </w:rPr>
      </w:pPr>
      <w:r w:rsidRPr="00555974">
        <w:rPr>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AB7FE6" w:rsidRPr="00555974" w:rsidRDefault="00AB7FE6" w:rsidP="00AB7FE6">
      <w:pPr>
        <w:tabs>
          <w:tab w:val="left" w:pos="3240"/>
        </w:tabs>
        <w:spacing w:line="276" w:lineRule="auto"/>
        <w:ind w:right="6" w:firstLine="567"/>
        <w:rPr>
          <w:sz w:val="24"/>
          <w:szCs w:val="24"/>
        </w:rPr>
      </w:pPr>
      <w:r w:rsidRPr="00555974">
        <w:rPr>
          <w:sz w:val="24"/>
          <w:szCs w:val="24"/>
        </w:rPr>
        <w:t>У обучающегося будут сформированы следующие универсальные коммуникативные действия:</w:t>
      </w:r>
    </w:p>
    <w:p w:rsidR="00AB7FE6" w:rsidRPr="00555974" w:rsidRDefault="00AB7FE6" w:rsidP="00AB7FE6">
      <w:pPr>
        <w:tabs>
          <w:tab w:val="left" w:pos="3240"/>
        </w:tabs>
        <w:spacing w:line="276" w:lineRule="auto"/>
        <w:ind w:right="6" w:firstLine="567"/>
        <w:rPr>
          <w:sz w:val="24"/>
          <w:szCs w:val="24"/>
        </w:rPr>
      </w:pPr>
      <w:r w:rsidRPr="00555974">
        <w:rPr>
          <w:sz w:val="24"/>
          <w:szCs w:val="24"/>
        </w:rPr>
        <w:t>понимать искусство в качестве особого языка общения – межличностного (автор – зритель), между поколениями, между народами;</w:t>
      </w:r>
    </w:p>
    <w:p w:rsidR="00AB7FE6" w:rsidRPr="00555974" w:rsidRDefault="00AB7FE6" w:rsidP="00AB7FE6">
      <w:pPr>
        <w:tabs>
          <w:tab w:val="left" w:pos="3240"/>
        </w:tabs>
        <w:spacing w:line="276" w:lineRule="auto"/>
        <w:ind w:right="6" w:firstLine="567"/>
        <w:rPr>
          <w:sz w:val="24"/>
          <w:szCs w:val="24"/>
        </w:rPr>
      </w:pPr>
      <w:r w:rsidRPr="00555974">
        <w:rPr>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AB7FE6" w:rsidRPr="00555974" w:rsidRDefault="00AB7FE6" w:rsidP="00AB7FE6">
      <w:pPr>
        <w:tabs>
          <w:tab w:val="left" w:pos="3240"/>
        </w:tabs>
        <w:spacing w:line="276" w:lineRule="auto"/>
        <w:ind w:right="6" w:firstLine="567"/>
        <w:rPr>
          <w:sz w:val="24"/>
          <w:szCs w:val="24"/>
        </w:rPr>
      </w:pPr>
      <w:r w:rsidRPr="00555974">
        <w:rPr>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AB7FE6" w:rsidRPr="00555974" w:rsidRDefault="00AB7FE6" w:rsidP="00AB7FE6">
      <w:pPr>
        <w:tabs>
          <w:tab w:val="left" w:pos="3240"/>
        </w:tabs>
        <w:spacing w:line="276" w:lineRule="auto"/>
        <w:ind w:right="6" w:firstLine="567"/>
        <w:rPr>
          <w:sz w:val="24"/>
          <w:szCs w:val="24"/>
        </w:rPr>
      </w:pPr>
      <w:r w:rsidRPr="00555974">
        <w:rPr>
          <w:sz w:val="24"/>
          <w:szCs w:val="24"/>
        </w:rPr>
        <w:t>публично представлять и объяснять результаты своего творческого, художественного или исследовательского опыта;</w:t>
      </w:r>
    </w:p>
    <w:p w:rsidR="00AB7FE6" w:rsidRPr="00555974" w:rsidRDefault="00AB7FE6" w:rsidP="00AB7FE6">
      <w:pPr>
        <w:tabs>
          <w:tab w:val="left" w:pos="3240"/>
        </w:tabs>
        <w:spacing w:line="276" w:lineRule="auto"/>
        <w:ind w:right="6" w:firstLine="567"/>
        <w:rPr>
          <w:sz w:val="24"/>
          <w:szCs w:val="24"/>
        </w:rPr>
      </w:pPr>
      <w:r w:rsidRPr="00555974">
        <w:rPr>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AB7FE6" w:rsidRPr="00555974" w:rsidRDefault="00AB7FE6" w:rsidP="00AB7FE6">
      <w:pPr>
        <w:tabs>
          <w:tab w:val="left" w:pos="3240"/>
        </w:tabs>
        <w:spacing w:line="276" w:lineRule="auto"/>
        <w:ind w:right="6" w:firstLine="567"/>
        <w:rPr>
          <w:sz w:val="24"/>
          <w:szCs w:val="24"/>
        </w:rPr>
      </w:pPr>
      <w:r w:rsidRPr="00555974">
        <w:rPr>
          <w:sz w:val="24"/>
          <w:szCs w:val="24"/>
        </w:rPr>
        <w:t xml:space="preserve">У обучающегося будут сформированы умения самоорганизации как часть </w:t>
      </w:r>
      <w:r w:rsidRPr="00555974">
        <w:rPr>
          <w:bCs/>
          <w:sz w:val="24"/>
          <w:szCs w:val="24"/>
        </w:rPr>
        <w:t>универсальных регулятивных учебных действий</w:t>
      </w:r>
      <w:r w:rsidRPr="00555974">
        <w:rPr>
          <w:sz w:val="24"/>
          <w:szCs w:val="24"/>
        </w:rPr>
        <w:t>:</w:t>
      </w:r>
    </w:p>
    <w:p w:rsidR="00AB7FE6" w:rsidRPr="00555974" w:rsidRDefault="00AB7FE6" w:rsidP="00AB7FE6">
      <w:pPr>
        <w:tabs>
          <w:tab w:val="left" w:pos="3240"/>
        </w:tabs>
        <w:spacing w:line="276" w:lineRule="auto"/>
        <w:ind w:right="6" w:firstLine="567"/>
        <w:rPr>
          <w:sz w:val="24"/>
          <w:szCs w:val="24"/>
        </w:rPr>
      </w:pPr>
      <w:r w:rsidRPr="00555974">
        <w:rPr>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AB7FE6" w:rsidRPr="00555974" w:rsidRDefault="00AB7FE6" w:rsidP="00AB7FE6">
      <w:pPr>
        <w:tabs>
          <w:tab w:val="left" w:pos="3240"/>
        </w:tabs>
        <w:spacing w:line="276" w:lineRule="auto"/>
        <w:ind w:right="6" w:firstLine="567"/>
        <w:rPr>
          <w:sz w:val="24"/>
          <w:szCs w:val="24"/>
        </w:rPr>
      </w:pPr>
      <w:r w:rsidRPr="00555974">
        <w:rPr>
          <w:sz w:val="24"/>
          <w:szCs w:val="24"/>
        </w:rPr>
        <w:lastRenderedPageBreak/>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AB7FE6" w:rsidRPr="00555974" w:rsidRDefault="00AB7FE6" w:rsidP="00AB7FE6">
      <w:pPr>
        <w:tabs>
          <w:tab w:val="left" w:pos="3240"/>
        </w:tabs>
        <w:spacing w:line="276" w:lineRule="auto"/>
        <w:ind w:right="6" w:firstLine="567"/>
        <w:rPr>
          <w:sz w:val="24"/>
          <w:szCs w:val="24"/>
        </w:rPr>
      </w:pPr>
      <w:r w:rsidRPr="00555974">
        <w:rPr>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AB7FE6" w:rsidRPr="00555974" w:rsidRDefault="00AB7FE6" w:rsidP="00AB7FE6">
      <w:pPr>
        <w:tabs>
          <w:tab w:val="left" w:pos="3240"/>
        </w:tabs>
        <w:spacing w:line="276" w:lineRule="auto"/>
        <w:ind w:right="6" w:firstLine="567"/>
        <w:rPr>
          <w:sz w:val="24"/>
          <w:szCs w:val="24"/>
        </w:rPr>
      </w:pPr>
      <w:r w:rsidRPr="00555974">
        <w:rPr>
          <w:sz w:val="24"/>
          <w:szCs w:val="24"/>
        </w:rPr>
        <w:t xml:space="preserve">У обучающегося будут сформированы умения самоконтроля как часть </w:t>
      </w:r>
      <w:r w:rsidRPr="00555974">
        <w:rPr>
          <w:bCs/>
          <w:sz w:val="24"/>
          <w:szCs w:val="24"/>
        </w:rPr>
        <w:t>универсальных регулятивных учебных действий</w:t>
      </w:r>
      <w:r w:rsidRPr="00555974">
        <w:rPr>
          <w:sz w:val="24"/>
          <w:szCs w:val="24"/>
        </w:rPr>
        <w:t>:</w:t>
      </w:r>
    </w:p>
    <w:p w:rsidR="00AB7FE6" w:rsidRPr="00555974" w:rsidRDefault="00AB7FE6" w:rsidP="00AB7FE6">
      <w:pPr>
        <w:tabs>
          <w:tab w:val="left" w:pos="3240"/>
        </w:tabs>
        <w:spacing w:line="276" w:lineRule="auto"/>
        <w:ind w:right="6" w:firstLine="567"/>
        <w:rPr>
          <w:sz w:val="24"/>
          <w:szCs w:val="24"/>
        </w:rPr>
      </w:pPr>
      <w:r w:rsidRPr="00555974">
        <w:rPr>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AB7FE6" w:rsidRPr="00555974" w:rsidRDefault="00AB7FE6" w:rsidP="00AB7FE6">
      <w:pPr>
        <w:tabs>
          <w:tab w:val="left" w:pos="3240"/>
        </w:tabs>
        <w:spacing w:line="276" w:lineRule="auto"/>
        <w:ind w:right="6" w:firstLine="567"/>
        <w:rPr>
          <w:sz w:val="24"/>
          <w:szCs w:val="24"/>
        </w:rPr>
      </w:pPr>
      <w:r w:rsidRPr="00555974">
        <w:rPr>
          <w:sz w:val="24"/>
          <w:szCs w:val="24"/>
        </w:rPr>
        <w:t>владеть основами самоконтроля, рефлексии, самооценки на основе соответствующих целям критериев.</w:t>
      </w:r>
    </w:p>
    <w:p w:rsidR="00AB7FE6" w:rsidRPr="00555974" w:rsidRDefault="00AB7FE6" w:rsidP="00AB7FE6">
      <w:pPr>
        <w:tabs>
          <w:tab w:val="left" w:pos="3240"/>
        </w:tabs>
        <w:spacing w:line="276" w:lineRule="auto"/>
        <w:ind w:right="6" w:firstLine="567"/>
        <w:rPr>
          <w:sz w:val="24"/>
          <w:szCs w:val="24"/>
        </w:rPr>
      </w:pPr>
      <w:r w:rsidRPr="00555974">
        <w:rPr>
          <w:sz w:val="24"/>
          <w:szCs w:val="24"/>
        </w:rPr>
        <w:t xml:space="preserve"> У обучающегося будут сформированы умения эмоционального интеллекта как часть </w:t>
      </w:r>
      <w:r w:rsidRPr="00555974">
        <w:rPr>
          <w:bCs/>
          <w:sz w:val="24"/>
          <w:szCs w:val="24"/>
        </w:rPr>
        <w:t>универсальных регулятивных учебных действий</w:t>
      </w:r>
      <w:r w:rsidRPr="00555974">
        <w:rPr>
          <w:sz w:val="24"/>
          <w:szCs w:val="24"/>
        </w:rPr>
        <w:t>:</w:t>
      </w:r>
    </w:p>
    <w:p w:rsidR="00AB7FE6" w:rsidRPr="00555974" w:rsidRDefault="00AB7FE6" w:rsidP="00AB7FE6">
      <w:pPr>
        <w:tabs>
          <w:tab w:val="left" w:pos="3240"/>
        </w:tabs>
        <w:spacing w:line="276" w:lineRule="auto"/>
        <w:ind w:right="6" w:firstLine="567"/>
        <w:rPr>
          <w:sz w:val="24"/>
          <w:szCs w:val="24"/>
        </w:rPr>
      </w:pPr>
      <w:r w:rsidRPr="00555974">
        <w:rPr>
          <w:sz w:val="24"/>
          <w:szCs w:val="24"/>
        </w:rPr>
        <w:t>развивать способность управлять собственными эмоциями, стремиться к пониманию эмоций других;</w:t>
      </w:r>
    </w:p>
    <w:p w:rsidR="00AB7FE6" w:rsidRPr="00555974" w:rsidRDefault="00AB7FE6" w:rsidP="00AB7FE6">
      <w:pPr>
        <w:tabs>
          <w:tab w:val="left" w:pos="3240"/>
        </w:tabs>
        <w:spacing w:line="276" w:lineRule="auto"/>
        <w:ind w:right="6" w:firstLine="567"/>
        <w:rPr>
          <w:sz w:val="24"/>
          <w:szCs w:val="24"/>
        </w:rPr>
      </w:pPr>
      <w:r w:rsidRPr="00555974">
        <w:rPr>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AB7FE6" w:rsidRPr="00555974" w:rsidRDefault="00AB7FE6" w:rsidP="00AB7FE6">
      <w:pPr>
        <w:tabs>
          <w:tab w:val="left" w:pos="3240"/>
        </w:tabs>
        <w:spacing w:line="276" w:lineRule="auto"/>
        <w:ind w:right="6" w:firstLine="567"/>
        <w:rPr>
          <w:sz w:val="24"/>
          <w:szCs w:val="24"/>
        </w:rPr>
      </w:pPr>
      <w:r w:rsidRPr="00555974">
        <w:rPr>
          <w:sz w:val="24"/>
          <w:szCs w:val="24"/>
        </w:rPr>
        <w:t>развивать свои эмпатические способности, способность сопереживать, понимать намерения и переживания свои и других;</w:t>
      </w:r>
    </w:p>
    <w:p w:rsidR="00AB7FE6" w:rsidRPr="00555974" w:rsidRDefault="00AB7FE6" w:rsidP="00AB7FE6">
      <w:pPr>
        <w:tabs>
          <w:tab w:val="left" w:pos="3240"/>
        </w:tabs>
        <w:spacing w:line="276" w:lineRule="auto"/>
        <w:ind w:right="6" w:firstLine="567"/>
        <w:rPr>
          <w:sz w:val="24"/>
          <w:szCs w:val="24"/>
        </w:rPr>
      </w:pPr>
      <w:r w:rsidRPr="00555974">
        <w:rPr>
          <w:sz w:val="24"/>
          <w:szCs w:val="24"/>
        </w:rPr>
        <w:t>признавать своё и чужое право на ошибку;</w:t>
      </w:r>
    </w:p>
    <w:p w:rsidR="00AB7FE6" w:rsidRPr="00555974" w:rsidRDefault="00AB7FE6" w:rsidP="00AB7FE6">
      <w:pPr>
        <w:tabs>
          <w:tab w:val="left" w:pos="3240"/>
        </w:tabs>
        <w:spacing w:line="276" w:lineRule="auto"/>
        <w:ind w:right="6" w:firstLine="567"/>
        <w:rPr>
          <w:sz w:val="24"/>
          <w:szCs w:val="24"/>
        </w:rPr>
      </w:pPr>
      <w:r w:rsidRPr="00555974">
        <w:rPr>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AB7FE6" w:rsidRPr="00555974" w:rsidRDefault="00AB7FE6" w:rsidP="00555974">
      <w:pPr>
        <w:tabs>
          <w:tab w:val="left" w:pos="3240"/>
        </w:tabs>
        <w:spacing w:line="240" w:lineRule="auto"/>
        <w:ind w:right="6" w:firstLine="567"/>
        <w:rPr>
          <w:sz w:val="24"/>
          <w:szCs w:val="24"/>
        </w:rPr>
      </w:pPr>
      <w:r w:rsidRPr="00555974">
        <w:rPr>
          <w:sz w:val="24"/>
          <w:szCs w:val="24"/>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AB7FE6" w:rsidRPr="00555974" w:rsidRDefault="00AB7FE6" w:rsidP="00555974">
      <w:pPr>
        <w:tabs>
          <w:tab w:val="left" w:pos="3240"/>
        </w:tabs>
        <w:spacing w:line="240" w:lineRule="auto"/>
        <w:ind w:right="6" w:firstLine="567"/>
        <w:rPr>
          <w:sz w:val="24"/>
          <w:szCs w:val="24"/>
        </w:rPr>
      </w:pPr>
      <w:r w:rsidRPr="00555974">
        <w:rPr>
          <w:sz w:val="24"/>
          <w:szCs w:val="24"/>
        </w:rPr>
        <w:t>Модуль № 1 «Декоративно-прикладное и народное искусство»:</w:t>
      </w:r>
    </w:p>
    <w:p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знать о многообразии видов декоративно-прикладного искусства: народного, классического, современного, искусства, промыслов; </w:t>
      </w:r>
    </w:p>
    <w:p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коммуникативные, познавательные и культовые функции декоративно-прикладного искусства;</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AB7FE6" w:rsidRPr="00555974" w:rsidRDefault="00AB7FE6" w:rsidP="00555974">
      <w:pPr>
        <w:tabs>
          <w:tab w:val="left" w:pos="3240"/>
        </w:tabs>
        <w:spacing w:line="240" w:lineRule="auto"/>
        <w:ind w:right="6" w:firstLine="567"/>
        <w:rPr>
          <w:sz w:val="24"/>
          <w:szCs w:val="24"/>
        </w:rPr>
      </w:pPr>
      <w:r w:rsidRPr="00555974">
        <w:rPr>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AB7FE6" w:rsidRPr="00555974" w:rsidRDefault="00AB7FE6" w:rsidP="00555974">
      <w:pPr>
        <w:tabs>
          <w:tab w:val="left" w:pos="3240"/>
        </w:tabs>
        <w:spacing w:line="240" w:lineRule="auto"/>
        <w:ind w:right="6" w:firstLine="567"/>
        <w:rPr>
          <w:sz w:val="24"/>
          <w:szCs w:val="24"/>
        </w:rPr>
      </w:pPr>
      <w:r w:rsidRPr="00555974">
        <w:rPr>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специфику образного языка декоративного искусства – его знаковую природу, орнаментальность, стилизацию изображения;</w:t>
      </w:r>
    </w:p>
    <w:p w:rsidR="00AB7FE6" w:rsidRPr="00555974" w:rsidRDefault="00AB7FE6" w:rsidP="00555974">
      <w:pPr>
        <w:tabs>
          <w:tab w:val="left" w:pos="3240"/>
        </w:tabs>
        <w:spacing w:line="240" w:lineRule="auto"/>
        <w:ind w:right="6" w:firstLine="567"/>
        <w:rPr>
          <w:sz w:val="24"/>
          <w:szCs w:val="24"/>
        </w:rPr>
      </w:pPr>
      <w:r w:rsidRPr="00555974">
        <w:rPr>
          <w:sz w:val="24"/>
          <w:szCs w:val="24"/>
        </w:rPr>
        <w:lastRenderedPageBreak/>
        <w:t>различать разные виды орнамента по сюжетной основе: геометрический, растительный, зооморфный, антропоморфный;</w:t>
      </w:r>
    </w:p>
    <w:p w:rsidR="00AB7FE6" w:rsidRPr="00555974" w:rsidRDefault="00AB7FE6" w:rsidP="00555974">
      <w:pPr>
        <w:tabs>
          <w:tab w:val="left" w:pos="3240"/>
        </w:tabs>
        <w:spacing w:line="240" w:lineRule="auto"/>
        <w:ind w:right="6" w:firstLine="567"/>
        <w:rPr>
          <w:sz w:val="24"/>
          <w:szCs w:val="24"/>
        </w:rPr>
      </w:pPr>
      <w:r w:rsidRPr="00555974">
        <w:rPr>
          <w:sz w:val="24"/>
          <w:szCs w:val="24"/>
        </w:rPr>
        <w:t>владеть практическими навыками самостоятельного творческого создания орнаментов ленточных, сетчатых, центрических;</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AB7FE6" w:rsidRPr="00555974" w:rsidRDefault="00AB7FE6" w:rsidP="00555974">
      <w:pPr>
        <w:tabs>
          <w:tab w:val="left" w:pos="3240"/>
        </w:tabs>
        <w:spacing w:line="240" w:lineRule="auto"/>
        <w:ind w:right="6" w:firstLine="567"/>
        <w:rPr>
          <w:sz w:val="24"/>
          <w:szCs w:val="24"/>
        </w:rPr>
      </w:pPr>
      <w:r w:rsidRPr="00555974">
        <w:rPr>
          <w:sz w:val="24"/>
          <w:szCs w:val="24"/>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практический опыт изображения характерных традиционных предметов крестьянского быта;</w:t>
      </w:r>
    </w:p>
    <w:p w:rsidR="00AB7FE6" w:rsidRPr="00555974" w:rsidRDefault="00AB7FE6" w:rsidP="00555974">
      <w:pPr>
        <w:tabs>
          <w:tab w:val="left" w:pos="3240"/>
        </w:tabs>
        <w:spacing w:line="240" w:lineRule="auto"/>
        <w:ind w:right="6" w:firstLine="567"/>
        <w:rPr>
          <w:sz w:val="24"/>
          <w:szCs w:val="24"/>
        </w:rPr>
      </w:pPr>
      <w:r w:rsidRPr="00555974">
        <w:rPr>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AB7FE6" w:rsidRPr="00555974" w:rsidRDefault="00AB7FE6" w:rsidP="00555974">
      <w:pPr>
        <w:tabs>
          <w:tab w:val="left" w:pos="3240"/>
        </w:tabs>
        <w:spacing w:line="240" w:lineRule="auto"/>
        <w:ind w:right="6" w:firstLine="567"/>
        <w:rPr>
          <w:sz w:val="24"/>
          <w:szCs w:val="24"/>
        </w:rPr>
      </w:pPr>
      <w:r w:rsidRPr="00555974">
        <w:rPr>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значение народных промыслов и традиций художественного ремесла в современной жизни;</w:t>
      </w:r>
    </w:p>
    <w:p w:rsidR="00AB7FE6" w:rsidRPr="00555974" w:rsidRDefault="00AB7FE6" w:rsidP="00555974">
      <w:pPr>
        <w:tabs>
          <w:tab w:val="left" w:pos="3240"/>
        </w:tabs>
        <w:spacing w:line="240" w:lineRule="auto"/>
        <w:ind w:right="6" w:firstLine="567"/>
        <w:rPr>
          <w:sz w:val="24"/>
          <w:szCs w:val="24"/>
        </w:rPr>
      </w:pPr>
      <w:r w:rsidRPr="00555974">
        <w:rPr>
          <w:sz w:val="24"/>
          <w:szCs w:val="24"/>
        </w:rPr>
        <w:t>рассказывать о происхождении народных художественных промыслов, о соотношении ремесла и искусства;</w:t>
      </w:r>
    </w:p>
    <w:p w:rsidR="00AB7FE6" w:rsidRPr="00555974" w:rsidRDefault="00AB7FE6" w:rsidP="00555974">
      <w:pPr>
        <w:tabs>
          <w:tab w:val="left" w:pos="3240"/>
        </w:tabs>
        <w:spacing w:line="240" w:lineRule="auto"/>
        <w:ind w:right="6" w:firstLine="567"/>
        <w:rPr>
          <w:sz w:val="24"/>
          <w:szCs w:val="24"/>
        </w:rPr>
      </w:pPr>
      <w:r w:rsidRPr="00555974">
        <w:rPr>
          <w:sz w:val="24"/>
          <w:szCs w:val="24"/>
        </w:rPr>
        <w:t>называть характерные черты орнаментов и изделий ряда отечественных народных художественных промыслов;</w:t>
      </w:r>
    </w:p>
    <w:p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древние образы народного искусства в произведениях современных народных промыслов;</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перечислять материалы, используемые в народных художественных промыслах: дерево, глина, металл, стекло;</w:t>
      </w:r>
    </w:p>
    <w:p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изделия народных художественных промыслов по материалу изготовления и технике декора;</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связь между материалом, формой и техникой декора в произведениях народных промыслов;</w:t>
      </w:r>
    </w:p>
    <w:p w:rsidR="00AB7FE6" w:rsidRPr="00555974" w:rsidRDefault="00AB7FE6" w:rsidP="00555974">
      <w:pPr>
        <w:tabs>
          <w:tab w:val="left" w:pos="3240"/>
        </w:tabs>
        <w:spacing w:line="240" w:lineRule="auto"/>
        <w:ind w:right="6" w:firstLine="567"/>
        <w:rPr>
          <w:sz w:val="24"/>
          <w:szCs w:val="24"/>
        </w:rPr>
      </w:pPr>
      <w:r w:rsidRPr="00555974">
        <w:rPr>
          <w:sz w:val="24"/>
          <w:szCs w:val="24"/>
        </w:rPr>
        <w:lastRenderedPageBreak/>
        <w:t>иметь представление о приёмах и последовательности работы при создании изделий некоторых художественных промыслов;</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изображать фрагменты орнаментов, отдельные сюжеты, детали или общий вид изделий ряда отечественных художественных промыслов;</w:t>
      </w:r>
    </w:p>
    <w:p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и объяснять значение государственной символики, иметь представление о значении и содержании геральдики;</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AB7FE6" w:rsidRPr="00555974" w:rsidRDefault="00AB7FE6" w:rsidP="00555974">
      <w:pPr>
        <w:tabs>
          <w:tab w:val="left" w:pos="3240"/>
        </w:tabs>
        <w:spacing w:line="240" w:lineRule="auto"/>
        <w:ind w:right="6" w:firstLine="567"/>
        <w:rPr>
          <w:sz w:val="24"/>
          <w:szCs w:val="24"/>
        </w:rPr>
      </w:pPr>
      <w:r w:rsidRPr="00555974">
        <w:rPr>
          <w:sz w:val="24"/>
          <w:szCs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навыки коллективной практической творческой работы по оформлению пространства школы и школьных праздников.</w:t>
      </w:r>
    </w:p>
    <w:p w:rsidR="00AB7FE6" w:rsidRPr="00555974" w:rsidRDefault="00AB7FE6" w:rsidP="00555974">
      <w:pPr>
        <w:tabs>
          <w:tab w:val="left" w:pos="3240"/>
        </w:tabs>
        <w:spacing w:line="240" w:lineRule="auto"/>
        <w:ind w:right="6" w:firstLine="567"/>
        <w:rPr>
          <w:sz w:val="24"/>
          <w:szCs w:val="24"/>
        </w:rPr>
      </w:pPr>
      <w:r w:rsidRPr="00555974">
        <w:rPr>
          <w:sz w:val="24"/>
          <w:szCs w:val="24"/>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AB7FE6" w:rsidRPr="00555974" w:rsidRDefault="00AB7FE6" w:rsidP="00555974">
      <w:pPr>
        <w:tabs>
          <w:tab w:val="left" w:pos="3240"/>
        </w:tabs>
        <w:spacing w:line="240" w:lineRule="auto"/>
        <w:ind w:right="6" w:firstLine="567"/>
        <w:rPr>
          <w:sz w:val="24"/>
          <w:szCs w:val="24"/>
        </w:rPr>
      </w:pPr>
      <w:r w:rsidRPr="00555974">
        <w:rPr>
          <w:sz w:val="24"/>
          <w:szCs w:val="24"/>
        </w:rPr>
        <w:t>Модуль № 2 «Живопись, графика, скульптура»:</w:t>
      </w:r>
    </w:p>
    <w:p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различия между пространственными и временными видами искусства и их значение в жизни людей;</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причины деления пространственных искусств на виды;</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основные виды живописи, графики и скульптуры, объяснять их назначение в жизни людей.</w:t>
      </w:r>
    </w:p>
    <w:p w:rsidR="00AB7FE6" w:rsidRPr="00555974" w:rsidRDefault="00AB7FE6" w:rsidP="00555974">
      <w:pPr>
        <w:tabs>
          <w:tab w:val="left" w:pos="3240"/>
        </w:tabs>
        <w:spacing w:line="240" w:lineRule="auto"/>
        <w:ind w:right="6" w:firstLine="567"/>
        <w:rPr>
          <w:sz w:val="24"/>
          <w:szCs w:val="24"/>
        </w:rPr>
      </w:pPr>
      <w:r w:rsidRPr="00555974">
        <w:rPr>
          <w:sz w:val="24"/>
          <w:szCs w:val="24"/>
        </w:rPr>
        <w:t>Язык изобразительного искусства и его выразительные средства:</w:t>
      </w:r>
    </w:p>
    <w:p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и характеризовать традиционные художественные материалы для графики, живописи, скульптуры;</w:t>
      </w:r>
    </w:p>
    <w:p w:rsidR="00AB7FE6" w:rsidRPr="00555974" w:rsidRDefault="00AB7FE6" w:rsidP="00555974">
      <w:pPr>
        <w:tabs>
          <w:tab w:val="left" w:pos="3240"/>
        </w:tabs>
        <w:spacing w:line="240" w:lineRule="auto"/>
        <w:ind w:right="6" w:firstLine="567"/>
        <w:rPr>
          <w:sz w:val="24"/>
          <w:szCs w:val="24"/>
        </w:rPr>
      </w:pPr>
      <w:r w:rsidRPr="00555974">
        <w:rPr>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различных художественных техниках в использовании художественных материалов;</w:t>
      </w:r>
    </w:p>
    <w:p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роль рисунка как основы изобразительной деятельности;</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учебного рисунка – светотеневого изображения объёмных форм;</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основы линейной перспективы и уметь изображать объёмные геометрические тела на двухмерной плоскости;</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содержание понятий «тон», «тональные отношения» и иметь опыт их визуального анализа;</w:t>
      </w:r>
    </w:p>
    <w:p w:rsidR="00AB7FE6" w:rsidRPr="00555974" w:rsidRDefault="00AB7FE6" w:rsidP="00555974">
      <w:pPr>
        <w:tabs>
          <w:tab w:val="left" w:pos="3240"/>
        </w:tabs>
        <w:spacing w:line="240" w:lineRule="auto"/>
        <w:ind w:right="6" w:firstLine="567"/>
        <w:rPr>
          <w:sz w:val="24"/>
          <w:szCs w:val="24"/>
        </w:rPr>
      </w:pPr>
      <w:r w:rsidRPr="00555974">
        <w:rPr>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линейного рисунка, понимать выразительные возможности линии;</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творческого композиционного рисунка в ответ на заданную учебную задачу или как самостоятельное творческое действие;</w:t>
      </w:r>
    </w:p>
    <w:p w:rsidR="00AB7FE6" w:rsidRPr="00555974" w:rsidRDefault="00AB7FE6" w:rsidP="00555974">
      <w:pPr>
        <w:tabs>
          <w:tab w:val="left" w:pos="3240"/>
        </w:tabs>
        <w:spacing w:line="240" w:lineRule="auto"/>
        <w:ind w:right="6" w:firstLine="567"/>
        <w:rPr>
          <w:sz w:val="24"/>
          <w:szCs w:val="24"/>
        </w:rPr>
      </w:pPr>
      <w:r w:rsidRPr="00555974">
        <w:rPr>
          <w:sz w:val="24"/>
          <w:szCs w:val="24"/>
        </w:rPr>
        <w:lastRenderedPageBreak/>
        <w:t>знать основы цветоведения: характеризовать основные и составные цвета, дополнительные цвета – и значение этих знаний для искусства живописи;</w:t>
      </w:r>
    </w:p>
    <w:p w:rsidR="00AB7FE6" w:rsidRPr="00555974" w:rsidRDefault="00AB7FE6" w:rsidP="00555974">
      <w:pPr>
        <w:tabs>
          <w:tab w:val="left" w:pos="3240"/>
        </w:tabs>
        <w:spacing w:line="240" w:lineRule="auto"/>
        <w:ind w:right="6" w:firstLine="567"/>
        <w:rPr>
          <w:sz w:val="24"/>
          <w:szCs w:val="24"/>
        </w:rPr>
      </w:pPr>
      <w:r w:rsidRPr="00555974">
        <w:rPr>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AB7FE6" w:rsidRPr="00555974" w:rsidRDefault="00AB7FE6" w:rsidP="00555974">
      <w:pPr>
        <w:tabs>
          <w:tab w:val="left" w:pos="3240"/>
        </w:tabs>
        <w:spacing w:line="240" w:lineRule="auto"/>
        <w:ind w:right="6" w:firstLine="567"/>
        <w:rPr>
          <w:sz w:val="24"/>
          <w:szCs w:val="24"/>
        </w:rPr>
      </w:pPr>
      <w:r w:rsidRPr="00555974">
        <w:rPr>
          <w:sz w:val="24"/>
          <w:szCs w:val="24"/>
        </w:rPr>
        <w:t>Жанры изобразительного искусства:</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понятие «жанры в изобразительном искусстве», перечислять жанры;</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разницу между предметом изображения, сюжетом и содержанием произведения искусства.</w:t>
      </w:r>
    </w:p>
    <w:p w:rsidR="00AB7FE6" w:rsidRPr="00555974" w:rsidRDefault="00AB7FE6" w:rsidP="00555974">
      <w:pPr>
        <w:tabs>
          <w:tab w:val="left" w:pos="3240"/>
        </w:tabs>
        <w:spacing w:line="240" w:lineRule="auto"/>
        <w:ind w:right="6" w:firstLine="567"/>
        <w:rPr>
          <w:sz w:val="24"/>
          <w:szCs w:val="24"/>
        </w:rPr>
      </w:pPr>
      <w:r w:rsidRPr="00555974">
        <w:rPr>
          <w:sz w:val="24"/>
          <w:szCs w:val="24"/>
        </w:rPr>
        <w:t>Натюрморт:</w:t>
      </w:r>
    </w:p>
    <w:p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AB7FE6" w:rsidRPr="00555974" w:rsidRDefault="00AB7FE6" w:rsidP="00555974">
      <w:pPr>
        <w:tabs>
          <w:tab w:val="left" w:pos="3240"/>
        </w:tabs>
        <w:spacing w:line="240" w:lineRule="auto"/>
        <w:ind w:right="6" w:firstLine="567"/>
        <w:rPr>
          <w:sz w:val="24"/>
          <w:szCs w:val="24"/>
        </w:rPr>
      </w:pPr>
      <w:r w:rsidRPr="00555974">
        <w:rPr>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создания графического натюрморта;</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создания натюрморта средствами живописи.</w:t>
      </w:r>
    </w:p>
    <w:p w:rsidR="00AB7FE6" w:rsidRPr="00555974" w:rsidRDefault="00AB7FE6" w:rsidP="00555974">
      <w:pPr>
        <w:tabs>
          <w:tab w:val="left" w:pos="3240"/>
        </w:tabs>
        <w:spacing w:line="240" w:lineRule="auto"/>
        <w:ind w:right="6" w:firstLine="567"/>
        <w:rPr>
          <w:sz w:val="24"/>
          <w:szCs w:val="24"/>
        </w:rPr>
      </w:pPr>
      <w:r w:rsidRPr="00555974">
        <w:rPr>
          <w:sz w:val="24"/>
          <w:szCs w:val="24"/>
        </w:rPr>
        <w:t>Портрет:</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сравнивать содержание портретного образа в искусстве Древнего Рима, эпохи Возрождения и Нового времени;</w:t>
      </w:r>
    </w:p>
    <w:p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что в художественном портрете присутствует также выражение идеалов эпохи и авторская позиция художника;</w:t>
      </w:r>
    </w:p>
    <w:p w:rsidR="00AB7FE6" w:rsidRPr="00555974" w:rsidRDefault="00AB7FE6" w:rsidP="00555974">
      <w:pPr>
        <w:tabs>
          <w:tab w:val="left" w:pos="3240"/>
        </w:tabs>
        <w:spacing w:line="240" w:lineRule="auto"/>
        <w:ind w:right="6" w:firstLine="567"/>
        <w:rPr>
          <w:sz w:val="24"/>
          <w:szCs w:val="24"/>
        </w:rPr>
      </w:pPr>
      <w:r w:rsidRPr="00555974">
        <w:rPr>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начальный опыт лепки головы человека;</w:t>
      </w:r>
    </w:p>
    <w:p w:rsidR="00AB7FE6" w:rsidRPr="00555974" w:rsidRDefault="00AB7FE6" w:rsidP="00555974">
      <w:pPr>
        <w:tabs>
          <w:tab w:val="left" w:pos="3240"/>
        </w:tabs>
        <w:spacing w:line="240" w:lineRule="auto"/>
        <w:ind w:right="6" w:firstLine="567"/>
        <w:rPr>
          <w:sz w:val="24"/>
          <w:szCs w:val="24"/>
        </w:rPr>
      </w:pPr>
      <w:r w:rsidRPr="00555974">
        <w:rPr>
          <w:sz w:val="24"/>
          <w:szCs w:val="24"/>
        </w:rPr>
        <w:t>приобретать опыт графического портретного изображения как нового для себя видения индивидуальности человека;</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AB7FE6" w:rsidRPr="00555974" w:rsidRDefault="00AB7FE6" w:rsidP="00555974">
      <w:pPr>
        <w:tabs>
          <w:tab w:val="left" w:pos="3240"/>
        </w:tabs>
        <w:spacing w:line="240" w:lineRule="auto"/>
        <w:ind w:right="6" w:firstLine="567"/>
        <w:rPr>
          <w:sz w:val="24"/>
          <w:szCs w:val="24"/>
        </w:rPr>
      </w:pPr>
      <w:r w:rsidRPr="00555974">
        <w:rPr>
          <w:sz w:val="24"/>
          <w:szCs w:val="24"/>
        </w:rPr>
        <w:lastRenderedPageBreak/>
        <w:t>уметь характеризовать роль освещения как выразительного средства при создании художественного образа;</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жанре портрета в искусстве ХХ в. – западном и отечественном.</w:t>
      </w:r>
    </w:p>
    <w:p w:rsidR="00AB7FE6" w:rsidRPr="00555974" w:rsidRDefault="00AB7FE6" w:rsidP="00555974">
      <w:pPr>
        <w:tabs>
          <w:tab w:val="left" w:pos="3240"/>
        </w:tabs>
        <w:spacing w:line="240" w:lineRule="auto"/>
        <w:ind w:right="6" w:firstLine="567"/>
        <w:rPr>
          <w:sz w:val="24"/>
          <w:szCs w:val="24"/>
        </w:rPr>
      </w:pPr>
      <w:r w:rsidRPr="00555974">
        <w:rPr>
          <w:sz w:val="24"/>
          <w:szCs w:val="24"/>
        </w:rPr>
        <w:t>Пейзаж:</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правила построения линейной перспективы и уметь применять их в рисунке;</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правила воздушной перспективы и уметь их применять на практике;</w:t>
      </w:r>
    </w:p>
    <w:p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морских пейзажах И. Айвазовского;</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особенностях пленэрной живописи и колористической изменчивости состояний природы;</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живописного изображения различных активно выраженных состояний природы;</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пейзажных зарисовок, графического изображения природы по памяти и представлению;</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изображения городского пейзажа – по памяти или представлению;</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навыки восприятия образности городского пространства как выражения самобытного лица культуры и истории народа;</w:t>
      </w:r>
    </w:p>
    <w:p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и объяснять роль культурного наследия в городском пространстве, задачи его охраны и сохранения.</w:t>
      </w:r>
    </w:p>
    <w:p w:rsidR="00AB7FE6" w:rsidRPr="00555974" w:rsidRDefault="00AB7FE6" w:rsidP="00555974">
      <w:pPr>
        <w:tabs>
          <w:tab w:val="left" w:pos="3240"/>
        </w:tabs>
        <w:spacing w:line="240" w:lineRule="auto"/>
        <w:ind w:right="6" w:firstLine="567"/>
        <w:rPr>
          <w:sz w:val="24"/>
          <w:szCs w:val="24"/>
        </w:rPr>
      </w:pPr>
      <w:r w:rsidRPr="00555974">
        <w:rPr>
          <w:sz w:val="24"/>
          <w:szCs w:val="24"/>
        </w:rPr>
        <w:t>Бытовой жанр:</w:t>
      </w:r>
    </w:p>
    <w:p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роль изобразительного искусства в формировании представлений о жизни людей разных эпох и народов;</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тему, сюжет и содержание в жанровой картине, выявлять образ нравственных и ценностных смыслов в жанровой картине;</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rsidR="00AB7FE6" w:rsidRPr="00555974" w:rsidRDefault="00AB7FE6" w:rsidP="00555974">
      <w:pPr>
        <w:tabs>
          <w:tab w:val="left" w:pos="3240"/>
        </w:tabs>
        <w:spacing w:line="240" w:lineRule="auto"/>
        <w:ind w:right="6" w:firstLine="567"/>
        <w:rPr>
          <w:sz w:val="24"/>
          <w:szCs w:val="24"/>
        </w:rPr>
      </w:pPr>
      <w:r w:rsidRPr="00555974">
        <w:rPr>
          <w:sz w:val="24"/>
          <w:szCs w:val="24"/>
        </w:rPr>
        <w:t>осознавать многообразие форм организации бытовой жизни и одновременно единство мира людей;</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AB7FE6" w:rsidRPr="00555974" w:rsidRDefault="00AB7FE6" w:rsidP="00555974">
      <w:pPr>
        <w:tabs>
          <w:tab w:val="left" w:pos="3240"/>
        </w:tabs>
        <w:spacing w:line="240" w:lineRule="auto"/>
        <w:ind w:right="6" w:firstLine="567"/>
        <w:rPr>
          <w:sz w:val="24"/>
          <w:szCs w:val="24"/>
        </w:rPr>
      </w:pPr>
      <w:r w:rsidRPr="00555974">
        <w:rPr>
          <w:sz w:val="24"/>
          <w:szCs w:val="24"/>
        </w:rPr>
        <w:lastRenderedPageBreak/>
        <w:t>иметь опыт изображения бытовой жизни разных народов в контексте традиций их искусства;</w:t>
      </w:r>
    </w:p>
    <w:p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AB7FE6" w:rsidRPr="00555974" w:rsidRDefault="00AB7FE6" w:rsidP="00555974">
      <w:pPr>
        <w:tabs>
          <w:tab w:val="left" w:pos="3240"/>
        </w:tabs>
        <w:spacing w:line="240" w:lineRule="auto"/>
        <w:ind w:right="6" w:firstLine="567"/>
        <w:rPr>
          <w:sz w:val="24"/>
          <w:szCs w:val="24"/>
        </w:rPr>
      </w:pPr>
      <w:r w:rsidRPr="00555974">
        <w:rPr>
          <w:sz w:val="24"/>
          <w:szCs w:val="24"/>
        </w:rPr>
        <w:t>Исторический жанр:</w:t>
      </w:r>
    </w:p>
    <w:p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развитии исторического жанра в творчестве отечественных художников ХХ в.;</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произведениях «Давид» Микеланджело, «Весна» С. Боттичелли;</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AB7FE6" w:rsidRPr="00555974" w:rsidRDefault="00AB7FE6" w:rsidP="00555974">
      <w:pPr>
        <w:tabs>
          <w:tab w:val="left" w:pos="3240"/>
        </w:tabs>
        <w:spacing w:line="240" w:lineRule="auto"/>
        <w:ind w:right="6" w:firstLine="567"/>
        <w:rPr>
          <w:sz w:val="24"/>
          <w:szCs w:val="24"/>
        </w:rPr>
      </w:pPr>
      <w:r w:rsidRPr="00555974">
        <w:rPr>
          <w:sz w:val="24"/>
          <w:szCs w:val="24"/>
        </w:rPr>
        <w:t>Библейские темы в изобразительном искусстве:</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о значении библейских сюжетов в истории культуры и узнавать сюжеты Священной истории в произведениях искусства;</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о картинах на библейские темы в истории русского искусства;</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смысловом различии между иконой и картиной на библейские темы;</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знания о русской иконописи, о великих русских иконописцах: Андрее Рублёве, Феофане Греке, Дионисии;</w:t>
      </w:r>
    </w:p>
    <w:p w:rsidR="00AB7FE6" w:rsidRPr="00555974" w:rsidRDefault="00AB7FE6" w:rsidP="00555974">
      <w:pPr>
        <w:tabs>
          <w:tab w:val="left" w:pos="3240"/>
        </w:tabs>
        <w:spacing w:line="240" w:lineRule="auto"/>
        <w:ind w:right="6" w:firstLine="567"/>
        <w:rPr>
          <w:sz w:val="24"/>
          <w:szCs w:val="24"/>
        </w:rPr>
      </w:pPr>
      <w:r w:rsidRPr="00555974">
        <w:rPr>
          <w:sz w:val="24"/>
          <w:szCs w:val="24"/>
        </w:rPr>
        <w:t>воспринимать искусство древнерусской иконописи как уникальное и высокое достижение отечественной культуры;</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творческий и деятельный характер восприятия произведений искусства на основе художественной культуры зрителя;</w:t>
      </w:r>
    </w:p>
    <w:p w:rsidR="00AB7FE6" w:rsidRPr="00555974" w:rsidRDefault="00AB7FE6" w:rsidP="00555974">
      <w:pPr>
        <w:tabs>
          <w:tab w:val="left" w:pos="3240"/>
        </w:tabs>
        <w:spacing w:line="240" w:lineRule="auto"/>
        <w:ind w:right="6" w:firstLine="567"/>
        <w:rPr>
          <w:sz w:val="24"/>
          <w:szCs w:val="24"/>
        </w:rPr>
      </w:pPr>
      <w:r w:rsidRPr="00555974">
        <w:rPr>
          <w:sz w:val="24"/>
          <w:szCs w:val="24"/>
        </w:rPr>
        <w:t>рассуждать о месте и значении изобразительного искусства в культуре, в жизни общества, в жизни человека.</w:t>
      </w:r>
    </w:p>
    <w:p w:rsidR="00AB7FE6" w:rsidRPr="00555974" w:rsidRDefault="00AB7FE6" w:rsidP="00555974">
      <w:pPr>
        <w:tabs>
          <w:tab w:val="left" w:pos="3240"/>
        </w:tabs>
        <w:spacing w:line="240" w:lineRule="auto"/>
        <w:ind w:right="6" w:firstLine="567"/>
        <w:rPr>
          <w:sz w:val="24"/>
          <w:szCs w:val="24"/>
        </w:rPr>
      </w:pPr>
      <w:r w:rsidRPr="00555974">
        <w:rPr>
          <w:sz w:val="24"/>
          <w:szCs w:val="24"/>
        </w:rPr>
        <w:t>Модуль № 3 «Архитектура и дизайн»:</w:t>
      </w:r>
    </w:p>
    <w:p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AB7FE6" w:rsidRPr="00555974" w:rsidRDefault="00AB7FE6" w:rsidP="00555974">
      <w:pPr>
        <w:tabs>
          <w:tab w:val="left" w:pos="3240"/>
        </w:tabs>
        <w:spacing w:line="240" w:lineRule="auto"/>
        <w:ind w:right="6" w:firstLine="567"/>
        <w:rPr>
          <w:sz w:val="24"/>
          <w:szCs w:val="24"/>
        </w:rPr>
      </w:pPr>
      <w:r w:rsidRPr="00555974">
        <w:rPr>
          <w:sz w:val="24"/>
          <w:szCs w:val="24"/>
        </w:rPr>
        <w:lastRenderedPageBreak/>
        <w:t>объяснять роль архитектуры и дизайна в построении предметно-пространственной среды жизнедеятельности человека;</w:t>
      </w:r>
    </w:p>
    <w:p w:rsidR="00AB7FE6" w:rsidRPr="00555974" w:rsidRDefault="00AB7FE6" w:rsidP="00555974">
      <w:pPr>
        <w:tabs>
          <w:tab w:val="left" w:pos="3240"/>
        </w:tabs>
        <w:spacing w:line="240" w:lineRule="auto"/>
        <w:ind w:right="6" w:firstLine="567"/>
        <w:rPr>
          <w:sz w:val="24"/>
          <w:szCs w:val="24"/>
        </w:rPr>
      </w:pPr>
      <w:r w:rsidRPr="00555974">
        <w:rPr>
          <w:sz w:val="24"/>
          <w:szCs w:val="24"/>
        </w:rPr>
        <w:t>рассуждать о влиянии предметно-пространственной среды на чувства, установки и поведение человека;</w:t>
      </w:r>
    </w:p>
    <w:p w:rsidR="00AB7FE6" w:rsidRPr="00555974" w:rsidRDefault="00AB7FE6" w:rsidP="00555974">
      <w:pPr>
        <w:tabs>
          <w:tab w:val="left" w:pos="3240"/>
        </w:tabs>
        <w:spacing w:line="240" w:lineRule="auto"/>
        <w:ind w:right="6" w:firstLine="567"/>
        <w:rPr>
          <w:sz w:val="24"/>
          <w:szCs w:val="24"/>
        </w:rPr>
      </w:pPr>
      <w:r w:rsidRPr="00555974">
        <w:rPr>
          <w:sz w:val="24"/>
          <w:szCs w:val="24"/>
        </w:rPr>
        <w:t>рассуждать о том, как предметно-пространственная среда организует деятельность человека и представления о самом себе;</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ценность сохранения культурного наследия, выраженного в архитектуре, предметах труда и быта разных эпох.</w:t>
      </w:r>
    </w:p>
    <w:p w:rsidR="00AB7FE6" w:rsidRPr="00555974" w:rsidRDefault="00AB7FE6" w:rsidP="00555974">
      <w:pPr>
        <w:tabs>
          <w:tab w:val="left" w:pos="3240"/>
        </w:tabs>
        <w:spacing w:line="240" w:lineRule="auto"/>
        <w:ind w:right="6" w:firstLine="567"/>
        <w:rPr>
          <w:sz w:val="24"/>
          <w:szCs w:val="24"/>
        </w:rPr>
      </w:pPr>
      <w:r w:rsidRPr="00555974">
        <w:rPr>
          <w:sz w:val="24"/>
          <w:szCs w:val="24"/>
        </w:rPr>
        <w:t>Графический дизайн:</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понятие формальной композиции и её значение как основы языка конструктивных искусств;</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основные средства – требования к композиции;</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перечислять и объяснять основные типы формальной композиции;</w:t>
      </w:r>
    </w:p>
    <w:p w:rsidR="00AB7FE6" w:rsidRPr="00555974" w:rsidRDefault="00AB7FE6" w:rsidP="00555974">
      <w:pPr>
        <w:tabs>
          <w:tab w:val="left" w:pos="3240"/>
        </w:tabs>
        <w:spacing w:line="240" w:lineRule="auto"/>
        <w:ind w:right="6" w:firstLine="567"/>
        <w:rPr>
          <w:sz w:val="24"/>
          <w:szCs w:val="24"/>
        </w:rPr>
      </w:pPr>
      <w:r w:rsidRPr="00555974">
        <w:rPr>
          <w:sz w:val="24"/>
          <w:szCs w:val="24"/>
        </w:rPr>
        <w:t>составлять различные формальные композиции на плоскости в зависимости от поставленных задач;</w:t>
      </w:r>
    </w:p>
    <w:p w:rsidR="00AB7FE6" w:rsidRPr="00555974" w:rsidRDefault="00AB7FE6" w:rsidP="00555974">
      <w:pPr>
        <w:tabs>
          <w:tab w:val="left" w:pos="3240"/>
        </w:tabs>
        <w:spacing w:line="240" w:lineRule="auto"/>
        <w:ind w:right="6" w:firstLine="567"/>
        <w:rPr>
          <w:sz w:val="24"/>
          <w:szCs w:val="24"/>
        </w:rPr>
      </w:pPr>
      <w:r w:rsidRPr="00555974">
        <w:rPr>
          <w:sz w:val="24"/>
          <w:szCs w:val="24"/>
        </w:rPr>
        <w:t>выделять при творческом построении композиции листа композиционную доминанту;</w:t>
      </w:r>
    </w:p>
    <w:p w:rsidR="00AB7FE6" w:rsidRPr="00555974" w:rsidRDefault="00AB7FE6" w:rsidP="00555974">
      <w:pPr>
        <w:tabs>
          <w:tab w:val="left" w:pos="3240"/>
        </w:tabs>
        <w:spacing w:line="240" w:lineRule="auto"/>
        <w:ind w:right="6" w:firstLine="567"/>
        <w:rPr>
          <w:sz w:val="24"/>
          <w:szCs w:val="24"/>
        </w:rPr>
      </w:pPr>
      <w:r w:rsidRPr="00555974">
        <w:rPr>
          <w:sz w:val="24"/>
          <w:szCs w:val="24"/>
        </w:rPr>
        <w:t>составлять формальные композиции на выражение в них движения и статики;</w:t>
      </w:r>
    </w:p>
    <w:p w:rsidR="00AB7FE6" w:rsidRPr="00555974" w:rsidRDefault="00AB7FE6" w:rsidP="00555974">
      <w:pPr>
        <w:tabs>
          <w:tab w:val="left" w:pos="3240"/>
        </w:tabs>
        <w:spacing w:line="240" w:lineRule="auto"/>
        <w:ind w:right="6" w:firstLine="567"/>
        <w:rPr>
          <w:sz w:val="24"/>
          <w:szCs w:val="24"/>
        </w:rPr>
      </w:pPr>
      <w:r w:rsidRPr="00555974">
        <w:rPr>
          <w:sz w:val="24"/>
          <w:szCs w:val="24"/>
        </w:rPr>
        <w:t>осваивать навыки вариативности в ритмической организации листа;</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роль цвета в конструктивных искусствах;</w:t>
      </w:r>
    </w:p>
    <w:p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технологию использования цвета в живописи и в конструктивных искусствах;</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выражение «цветовой образ»;</w:t>
      </w:r>
    </w:p>
    <w:p w:rsidR="00AB7FE6" w:rsidRPr="00555974" w:rsidRDefault="00AB7FE6" w:rsidP="00555974">
      <w:pPr>
        <w:tabs>
          <w:tab w:val="left" w:pos="3240"/>
        </w:tabs>
        <w:spacing w:line="240" w:lineRule="auto"/>
        <w:ind w:right="6" w:firstLine="567"/>
        <w:rPr>
          <w:sz w:val="24"/>
          <w:szCs w:val="24"/>
        </w:rPr>
      </w:pPr>
      <w:r w:rsidRPr="00555974">
        <w:rPr>
          <w:sz w:val="24"/>
          <w:szCs w:val="24"/>
        </w:rPr>
        <w:t>применять цвет в графических композициях как акцент или доминанту, объединённые одним стилем;</w:t>
      </w:r>
    </w:p>
    <w:p w:rsidR="00AB7FE6" w:rsidRPr="00555974" w:rsidRDefault="00AB7FE6" w:rsidP="00555974">
      <w:pPr>
        <w:tabs>
          <w:tab w:val="left" w:pos="3240"/>
        </w:tabs>
        <w:spacing w:line="240" w:lineRule="auto"/>
        <w:ind w:right="6" w:firstLine="567"/>
        <w:rPr>
          <w:sz w:val="24"/>
          <w:szCs w:val="24"/>
        </w:rPr>
      </w:pPr>
      <w:r w:rsidRPr="00555974">
        <w:rPr>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AB7FE6" w:rsidRPr="00555974" w:rsidRDefault="00AB7FE6" w:rsidP="00555974">
      <w:pPr>
        <w:tabs>
          <w:tab w:val="left" w:pos="3240"/>
        </w:tabs>
        <w:spacing w:line="240" w:lineRule="auto"/>
        <w:ind w:right="6" w:firstLine="567"/>
        <w:rPr>
          <w:sz w:val="24"/>
          <w:szCs w:val="24"/>
        </w:rPr>
      </w:pPr>
      <w:r w:rsidRPr="00555974">
        <w:rPr>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AB7FE6" w:rsidRPr="00555974" w:rsidRDefault="00AB7FE6" w:rsidP="00555974">
      <w:pPr>
        <w:tabs>
          <w:tab w:val="left" w:pos="3240"/>
        </w:tabs>
        <w:spacing w:line="240" w:lineRule="auto"/>
        <w:ind w:right="6" w:firstLine="567"/>
        <w:rPr>
          <w:sz w:val="24"/>
          <w:szCs w:val="24"/>
        </w:rPr>
      </w:pPr>
      <w:r w:rsidRPr="00555974">
        <w:rPr>
          <w:sz w:val="24"/>
          <w:szCs w:val="24"/>
        </w:rPr>
        <w:t>применять печатное слово, типографскую строку в качестве элементов графической композиции;</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Социальное значение дизайна и архитектуры как среды жизни человека: </w:t>
      </w:r>
    </w:p>
    <w:p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иметь опыт построения объёмно-пространственной композиции как макета архитектурного пространства в реальной жизни; </w:t>
      </w:r>
    </w:p>
    <w:p w:rsidR="00AB7FE6" w:rsidRPr="00555974" w:rsidRDefault="00AB7FE6" w:rsidP="00555974">
      <w:pPr>
        <w:tabs>
          <w:tab w:val="left" w:pos="3240"/>
        </w:tabs>
        <w:spacing w:line="240" w:lineRule="auto"/>
        <w:ind w:right="6" w:firstLine="567"/>
        <w:rPr>
          <w:sz w:val="24"/>
          <w:szCs w:val="24"/>
        </w:rPr>
      </w:pPr>
      <w:r w:rsidRPr="00555974">
        <w:rPr>
          <w:sz w:val="24"/>
          <w:szCs w:val="24"/>
        </w:rPr>
        <w:t>выполнять построение макета пространственно-объёмной композиции по его чертежу;</w:t>
      </w:r>
    </w:p>
    <w:p w:rsidR="00AB7FE6" w:rsidRPr="00555974" w:rsidRDefault="00AB7FE6" w:rsidP="00555974">
      <w:pPr>
        <w:tabs>
          <w:tab w:val="left" w:pos="3240"/>
        </w:tabs>
        <w:spacing w:line="240" w:lineRule="auto"/>
        <w:ind w:right="6" w:firstLine="567"/>
        <w:rPr>
          <w:sz w:val="24"/>
          <w:szCs w:val="24"/>
        </w:rPr>
      </w:pPr>
      <w:r w:rsidRPr="00555974">
        <w:rPr>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о роли строительного материала в эволюции архитектурных конструкций и изменении облика архитектурных сооружений;</w:t>
      </w:r>
    </w:p>
    <w:p w:rsidR="00AB7FE6" w:rsidRPr="00555974" w:rsidRDefault="00AB7FE6" w:rsidP="00555974">
      <w:pPr>
        <w:tabs>
          <w:tab w:val="left" w:pos="3240"/>
        </w:tabs>
        <w:spacing w:line="240" w:lineRule="auto"/>
        <w:ind w:right="6" w:firstLine="567"/>
        <w:rPr>
          <w:sz w:val="24"/>
          <w:szCs w:val="24"/>
        </w:rPr>
      </w:pPr>
      <w:r w:rsidRPr="00555974">
        <w:rPr>
          <w:sz w:val="24"/>
          <w:szCs w:val="24"/>
        </w:rPr>
        <w:lastRenderedPageBreak/>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AB7FE6" w:rsidRPr="00555974" w:rsidRDefault="00AB7FE6" w:rsidP="00555974">
      <w:pPr>
        <w:tabs>
          <w:tab w:val="left" w:pos="3240"/>
        </w:tabs>
        <w:spacing w:line="240" w:lineRule="auto"/>
        <w:ind w:right="6" w:firstLine="567"/>
        <w:rPr>
          <w:sz w:val="24"/>
          <w:szCs w:val="24"/>
        </w:rPr>
      </w:pPr>
      <w:r w:rsidRPr="00555974">
        <w:rPr>
          <w:sz w:val="24"/>
          <w:szCs w:val="24"/>
        </w:rPr>
        <w:t>определять понятие «городская среда»; рассматривать и объяснять планировку города как способ организации образа жизни людей;</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творческого проектирования интерьерного пространства для конкретных задач жизнедеятельности человека;</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иметь представление об истории костюма в истории разных эпох, характеризовать понятие моды в одежде; </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конструкции костюма и применении законов композиции в проектировании одежды, ансамбле в костюме;</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AB7FE6" w:rsidRPr="00555974" w:rsidRDefault="00AB7FE6" w:rsidP="00555974">
      <w:pPr>
        <w:tabs>
          <w:tab w:val="left" w:pos="3240"/>
        </w:tabs>
        <w:spacing w:line="240" w:lineRule="auto"/>
        <w:ind w:right="6" w:firstLine="567"/>
        <w:rPr>
          <w:sz w:val="24"/>
          <w:szCs w:val="24"/>
        </w:rPr>
      </w:pPr>
      <w:r w:rsidRPr="00555974">
        <w:rPr>
          <w:sz w:val="24"/>
          <w:szCs w:val="24"/>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AB7FE6" w:rsidRPr="00555974" w:rsidRDefault="00AB7FE6" w:rsidP="00555974">
      <w:pPr>
        <w:tabs>
          <w:tab w:val="left" w:pos="3240"/>
        </w:tabs>
        <w:spacing w:line="240" w:lineRule="auto"/>
        <w:ind w:right="6" w:firstLine="567"/>
        <w:rPr>
          <w:sz w:val="24"/>
          <w:szCs w:val="24"/>
        </w:rPr>
      </w:pPr>
      <w:r w:rsidRPr="00555974">
        <w:rPr>
          <w:sz w:val="24"/>
          <w:szCs w:val="24"/>
        </w:rPr>
        <w:lastRenderedPageBreak/>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AB7FE6" w:rsidRPr="00555974" w:rsidRDefault="00AB7FE6" w:rsidP="00555974">
      <w:pPr>
        <w:tabs>
          <w:tab w:val="left" w:pos="3240"/>
        </w:tabs>
        <w:spacing w:line="240" w:lineRule="auto"/>
        <w:ind w:right="6" w:firstLine="567"/>
        <w:rPr>
          <w:sz w:val="24"/>
          <w:szCs w:val="24"/>
        </w:rPr>
      </w:pPr>
      <w:r w:rsidRPr="00555974">
        <w:rPr>
          <w:sz w:val="24"/>
          <w:szCs w:val="24"/>
        </w:rPr>
        <w:t>Модуль № 4 «Изображение в синтетических, экранных видах искусства и художественная фотография» (вариативный):</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и характеризовать роль визуального образа в синтетических искусствах;</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AB7FE6" w:rsidRPr="00555974" w:rsidRDefault="00AB7FE6" w:rsidP="00555974">
      <w:pPr>
        <w:tabs>
          <w:tab w:val="left" w:pos="3240"/>
        </w:tabs>
        <w:spacing w:line="240" w:lineRule="auto"/>
        <w:ind w:right="6" w:firstLine="567"/>
        <w:rPr>
          <w:sz w:val="24"/>
          <w:szCs w:val="24"/>
        </w:rPr>
      </w:pPr>
      <w:r w:rsidRPr="00555974">
        <w:rPr>
          <w:sz w:val="24"/>
          <w:szCs w:val="24"/>
        </w:rPr>
        <w:t>Художник и искусство театра:</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истории развития театра и жанровом многообразии театральных представлений;</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о роли художника и видах профессиональной художнической деятельности в современном театре;</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сценографии и символическом характере сценического образа;</w:t>
      </w:r>
    </w:p>
    <w:p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практический навык игрового одушевления куклы из простых бытовых предметов;</w:t>
      </w:r>
    </w:p>
    <w:p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AB7FE6" w:rsidRPr="00555974" w:rsidRDefault="00AB7FE6" w:rsidP="00555974">
      <w:pPr>
        <w:tabs>
          <w:tab w:val="left" w:pos="3240"/>
        </w:tabs>
        <w:spacing w:line="240" w:lineRule="auto"/>
        <w:ind w:right="6" w:firstLine="567"/>
        <w:rPr>
          <w:sz w:val="24"/>
          <w:szCs w:val="24"/>
        </w:rPr>
      </w:pPr>
      <w:r w:rsidRPr="00555974">
        <w:rPr>
          <w:sz w:val="24"/>
          <w:szCs w:val="24"/>
        </w:rPr>
        <w:t>Художественная фотография:</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понятия «длительность экспозиции», «выдержка», «диафрагма»;</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навыки фотографирования и обработки цифровых фотографий с помощью компьютерных графических редакторов;</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значение фотографий «Родиноведения» С.М. Прокудина-Горского для современных представлений об истории жизни в нашей стране;</w:t>
      </w:r>
    </w:p>
    <w:p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и характеризовать различные жанры художественной фотографии;</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роль света как художественного средства в искусстве фотографии;</w:t>
      </w:r>
    </w:p>
    <w:p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AB7FE6" w:rsidRPr="00555974" w:rsidRDefault="00AB7FE6" w:rsidP="00555974">
      <w:pPr>
        <w:tabs>
          <w:tab w:val="left" w:pos="3240"/>
        </w:tabs>
        <w:spacing w:line="240" w:lineRule="auto"/>
        <w:ind w:right="6" w:firstLine="567"/>
        <w:rPr>
          <w:sz w:val="24"/>
          <w:szCs w:val="24"/>
        </w:rPr>
      </w:pPr>
      <w:r w:rsidRPr="00555974">
        <w:rPr>
          <w:sz w:val="24"/>
          <w:szCs w:val="24"/>
        </w:rPr>
        <w:lastRenderedPageBreak/>
        <w:t>обретать опыт художественного наблюдения жизни, развивая познавательный интерес и внимание к окружающему миру, к людям;</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значение репортажного жанра, роли журналистов-фотографов в истории ХХ в. и современном мире;</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навыки компьютерной обработки и преобразования фотографий.</w:t>
      </w:r>
    </w:p>
    <w:p w:rsidR="00AB7FE6" w:rsidRPr="00555974" w:rsidRDefault="00AB7FE6" w:rsidP="00555974">
      <w:pPr>
        <w:tabs>
          <w:tab w:val="left" w:pos="3240"/>
        </w:tabs>
        <w:spacing w:line="240" w:lineRule="auto"/>
        <w:ind w:right="6" w:firstLine="567"/>
        <w:rPr>
          <w:sz w:val="24"/>
          <w:szCs w:val="24"/>
        </w:rPr>
      </w:pPr>
      <w:r w:rsidRPr="00555974">
        <w:rPr>
          <w:sz w:val="24"/>
          <w:szCs w:val="24"/>
        </w:rPr>
        <w:t>Изображение и искусство кино:</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этапах в истории кино и его эволюции как искусства;</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почему экранное время и всё изображаемое в фильме, являясь условностью, формирует у людей восприятие реального мира;</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экранных искусствах как монтаже композиционно построенных кадров;</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роль видео в современной бытовой культуре;</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создания видеоролика, осваивать основные этапы создания видеоролика и планировать свою работу по созданию видеоролика;</w:t>
      </w:r>
    </w:p>
    <w:p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начальные навыки практической работы по видеомонтажу на основе соответствующих компьютерных программ;</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навык критического осмысления качества снятых роликов;</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AB7FE6" w:rsidRPr="00555974" w:rsidRDefault="00AB7FE6" w:rsidP="00555974">
      <w:pPr>
        <w:tabs>
          <w:tab w:val="left" w:pos="3240"/>
        </w:tabs>
        <w:spacing w:line="240" w:lineRule="auto"/>
        <w:ind w:right="6" w:firstLine="567"/>
        <w:rPr>
          <w:sz w:val="24"/>
          <w:szCs w:val="24"/>
        </w:rPr>
      </w:pPr>
      <w:r w:rsidRPr="00555974">
        <w:rPr>
          <w:sz w:val="24"/>
          <w:szCs w:val="24"/>
        </w:rPr>
        <w:t>осваивать опыт создания компьютерной анимации в выбранной технике и в соответствующей компьютерной программе;</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совместной творческой коллективной работы по созданию анимационного фильма.</w:t>
      </w:r>
    </w:p>
    <w:p w:rsidR="00AB7FE6" w:rsidRPr="00555974" w:rsidRDefault="00AB7FE6" w:rsidP="00555974">
      <w:pPr>
        <w:tabs>
          <w:tab w:val="left" w:pos="3240"/>
        </w:tabs>
        <w:spacing w:line="240" w:lineRule="auto"/>
        <w:ind w:right="6" w:firstLine="567"/>
        <w:rPr>
          <w:sz w:val="24"/>
          <w:szCs w:val="24"/>
        </w:rPr>
      </w:pPr>
      <w:r w:rsidRPr="00555974">
        <w:rPr>
          <w:sz w:val="24"/>
          <w:szCs w:val="24"/>
        </w:rPr>
        <w:t>Изобразительное искусство на телевидении:</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о создателе телевидения – русском инженере Владимире Зворыкине;</w:t>
      </w:r>
    </w:p>
    <w:p w:rsidR="00AB7FE6" w:rsidRPr="00555974" w:rsidRDefault="00AB7FE6" w:rsidP="00555974">
      <w:pPr>
        <w:tabs>
          <w:tab w:val="left" w:pos="3240"/>
        </w:tabs>
        <w:spacing w:line="240" w:lineRule="auto"/>
        <w:ind w:right="6" w:firstLine="567"/>
        <w:rPr>
          <w:sz w:val="24"/>
          <w:szCs w:val="24"/>
        </w:rPr>
      </w:pPr>
      <w:r w:rsidRPr="00555974">
        <w:rPr>
          <w:sz w:val="24"/>
          <w:szCs w:val="24"/>
        </w:rPr>
        <w:t>осознавать роль телевидения в превращении мира в единое информационное пространство;</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многих направлениях деятельности и профессиях художника на телевидении;</w:t>
      </w:r>
    </w:p>
    <w:p w:rsidR="00AB7FE6" w:rsidRPr="00555974" w:rsidRDefault="00AB7FE6" w:rsidP="00555974">
      <w:pPr>
        <w:tabs>
          <w:tab w:val="left" w:pos="3240"/>
        </w:tabs>
        <w:spacing w:line="240" w:lineRule="auto"/>
        <w:ind w:right="6" w:firstLine="567"/>
        <w:rPr>
          <w:sz w:val="24"/>
          <w:szCs w:val="24"/>
        </w:rPr>
      </w:pPr>
      <w:r w:rsidRPr="00555974">
        <w:rPr>
          <w:sz w:val="24"/>
          <w:szCs w:val="24"/>
        </w:rPr>
        <w:t>применять полученные знания и опыт творчества в работе школьного телевидения и студии мультимедиа;</w:t>
      </w:r>
    </w:p>
    <w:p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образовательные задачи зрительской культуры и необходимость зрительских умений;</w:t>
      </w:r>
    </w:p>
    <w:p w:rsidR="00AB7FE6" w:rsidRDefault="00AB7FE6" w:rsidP="00565CF8">
      <w:pPr>
        <w:tabs>
          <w:tab w:val="left" w:pos="3240"/>
        </w:tabs>
        <w:spacing w:line="240" w:lineRule="auto"/>
        <w:ind w:right="6" w:firstLine="567"/>
        <w:rPr>
          <w:sz w:val="24"/>
          <w:szCs w:val="24"/>
        </w:rPr>
      </w:pPr>
      <w:r w:rsidRPr="00555974">
        <w:rPr>
          <w:sz w:val="24"/>
          <w:szCs w:val="24"/>
        </w:rPr>
        <w:lastRenderedPageBreak/>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w:t>
      </w:r>
      <w:r w:rsidR="00565CF8">
        <w:rPr>
          <w:sz w:val="24"/>
          <w:szCs w:val="24"/>
        </w:rPr>
        <w:t>зни и в жизни общества.</w:t>
      </w:r>
    </w:p>
    <w:p w:rsidR="00565CF8" w:rsidRDefault="00565CF8" w:rsidP="00565CF8">
      <w:pPr>
        <w:tabs>
          <w:tab w:val="left" w:pos="3240"/>
        </w:tabs>
        <w:spacing w:line="240" w:lineRule="auto"/>
        <w:ind w:right="6" w:firstLine="567"/>
        <w:rPr>
          <w:sz w:val="24"/>
          <w:szCs w:val="24"/>
        </w:rPr>
      </w:pPr>
    </w:p>
    <w:p w:rsidR="009B20D2" w:rsidRPr="00555974" w:rsidRDefault="009B20D2" w:rsidP="00905C38">
      <w:pPr>
        <w:tabs>
          <w:tab w:val="left" w:pos="3240"/>
        </w:tabs>
        <w:spacing w:line="240" w:lineRule="auto"/>
        <w:ind w:right="6" w:firstLine="0"/>
        <w:rPr>
          <w:sz w:val="24"/>
          <w:szCs w:val="24"/>
        </w:rPr>
      </w:pPr>
    </w:p>
    <w:p w:rsidR="00AB7FE6" w:rsidRPr="00AB7FE6" w:rsidRDefault="00AB7FE6" w:rsidP="00AB7FE6">
      <w:pPr>
        <w:spacing w:line="240" w:lineRule="auto"/>
        <w:ind w:left="540"/>
        <w:contextualSpacing/>
        <w:jc w:val="center"/>
        <w:rPr>
          <w:rFonts w:eastAsia="Calibri" w:cs="Times New Roman"/>
          <w:b/>
          <w:sz w:val="24"/>
          <w:szCs w:val="24"/>
          <w:lang w:eastAsia="en-US"/>
        </w:rPr>
      </w:pPr>
      <w:r w:rsidRPr="00AB7FE6">
        <w:rPr>
          <w:rFonts w:eastAsia="Calibri" w:cs="Times New Roman"/>
          <w:b/>
          <w:sz w:val="24"/>
          <w:szCs w:val="24"/>
          <w:lang w:eastAsia="en-US"/>
        </w:rPr>
        <w:t>Тематическое планирование учебного предмета «</w:t>
      </w:r>
      <w:r w:rsidR="00565CF8">
        <w:rPr>
          <w:rFonts w:eastAsia="Calibri" w:cs="Times New Roman"/>
          <w:b/>
          <w:sz w:val="24"/>
          <w:szCs w:val="24"/>
          <w:lang w:eastAsia="en-US"/>
        </w:rPr>
        <w:t>Изобразительное искусство</w:t>
      </w:r>
      <w:r w:rsidRPr="00AB7FE6">
        <w:rPr>
          <w:rFonts w:eastAsia="Calibri" w:cs="Times New Roman"/>
          <w:b/>
          <w:sz w:val="24"/>
          <w:szCs w:val="24"/>
          <w:lang w:eastAsia="en-US"/>
        </w:rPr>
        <w:t>»</w:t>
      </w:r>
    </w:p>
    <w:p w:rsidR="00565CF8" w:rsidRDefault="00565CF8" w:rsidP="00565CF8">
      <w:pPr>
        <w:spacing w:line="240" w:lineRule="auto"/>
        <w:ind w:firstLine="709"/>
        <w:contextualSpacing/>
        <w:rPr>
          <w:rFonts w:eastAsia="SchoolBookSanPin" w:cs="Times New Roman"/>
          <w:i/>
          <w:sz w:val="24"/>
          <w:szCs w:val="24"/>
          <w:lang w:eastAsia="en-US"/>
        </w:rPr>
      </w:pPr>
    </w:p>
    <w:p w:rsidR="00565CF8" w:rsidRPr="00565CF8" w:rsidRDefault="00565CF8" w:rsidP="00565CF8">
      <w:pPr>
        <w:spacing w:line="240" w:lineRule="auto"/>
        <w:ind w:firstLine="709"/>
        <w:contextualSpacing/>
        <w:rPr>
          <w:rFonts w:eastAsia="SchoolBookSanPin" w:cs="Times New Roman"/>
          <w:b/>
          <w:sz w:val="24"/>
          <w:szCs w:val="24"/>
          <w:lang w:eastAsia="en-US"/>
        </w:rPr>
      </w:pPr>
      <w:r w:rsidRPr="00565CF8">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565CF8" w:rsidRDefault="00565CF8" w:rsidP="00565CF8">
      <w:pPr>
        <w:widowControl w:val="0"/>
        <w:spacing w:line="240" w:lineRule="auto"/>
        <w:ind w:firstLine="709"/>
        <w:rPr>
          <w:rFonts w:eastAsia="SchoolBookSanPin" w:cs="Times New Roman"/>
          <w:sz w:val="24"/>
          <w:szCs w:val="24"/>
          <w:lang w:eastAsia="en-US"/>
        </w:rPr>
      </w:pPr>
      <w:r w:rsidRPr="00565CF8">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565CF8">
        <w:rPr>
          <w:rFonts w:eastAsia="SchoolBookSanPin" w:cs="Times New Roman"/>
          <w:b/>
          <w:sz w:val="24"/>
          <w:szCs w:val="24"/>
          <w:lang w:eastAsia="en-US"/>
        </w:rPr>
        <w:t>«рабочей программе учителя»</w:t>
      </w:r>
      <w:r w:rsidRPr="00565CF8">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AB7FE6" w:rsidRPr="00565CF8" w:rsidRDefault="00AB7FE6" w:rsidP="00565CF8">
      <w:pPr>
        <w:widowControl w:val="0"/>
        <w:spacing w:line="240" w:lineRule="auto"/>
        <w:ind w:firstLine="709"/>
        <w:rPr>
          <w:rFonts w:eastAsia="SchoolBookSanPin" w:cs="Times New Roman"/>
          <w:sz w:val="24"/>
          <w:szCs w:val="24"/>
          <w:lang w:eastAsia="en-US"/>
        </w:rPr>
      </w:pPr>
      <w:r w:rsidRPr="00AB7FE6">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w:t>
      </w:r>
      <w:r w:rsidR="00565CF8">
        <w:rPr>
          <w:rFonts w:eastAsia="SchoolBookSanPin" w:cs="Times New Roman"/>
          <w:sz w:val="24"/>
          <w:szCs w:val="24"/>
          <w:lang w:eastAsia="en-US"/>
        </w:rPr>
        <w:t>едующие структурные компоненты:</w:t>
      </w:r>
    </w:p>
    <w:tbl>
      <w:tblPr>
        <w:tblStyle w:val="TableNormal21"/>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AB7FE6" w:rsidRPr="00AB7FE6" w:rsidTr="005E469A">
        <w:trPr>
          <w:trHeight w:val="575"/>
        </w:trPr>
        <w:tc>
          <w:tcPr>
            <w:tcW w:w="993" w:type="dxa"/>
          </w:tcPr>
          <w:p w:rsidR="00AB7FE6" w:rsidRPr="00AB7FE6" w:rsidRDefault="00AB7FE6" w:rsidP="00AB7FE6">
            <w:pPr>
              <w:spacing w:line="240" w:lineRule="auto"/>
              <w:ind w:left="142" w:right="354" w:firstLine="96"/>
              <w:jc w:val="center"/>
              <w:rPr>
                <w:rFonts w:eastAsia="Times New Roman"/>
                <w:szCs w:val="20"/>
                <w:lang w:eastAsia="en-US"/>
              </w:rPr>
            </w:pPr>
            <w:r w:rsidRPr="00AB7FE6">
              <w:rPr>
                <w:rFonts w:eastAsia="Times New Roman"/>
                <w:szCs w:val="20"/>
                <w:lang w:eastAsia="en-US"/>
              </w:rPr>
              <w:t>№п/п</w:t>
            </w:r>
          </w:p>
        </w:tc>
        <w:tc>
          <w:tcPr>
            <w:tcW w:w="4394" w:type="dxa"/>
          </w:tcPr>
          <w:p w:rsidR="00AB7FE6" w:rsidRPr="00AB7FE6" w:rsidRDefault="00AB7FE6" w:rsidP="00AB7FE6">
            <w:pPr>
              <w:spacing w:line="240" w:lineRule="auto"/>
              <w:ind w:left="142" w:firstLine="0"/>
              <w:jc w:val="center"/>
              <w:rPr>
                <w:rFonts w:eastAsia="Times New Roman"/>
                <w:szCs w:val="20"/>
                <w:lang w:eastAsia="en-US"/>
              </w:rPr>
            </w:pPr>
            <w:r w:rsidRPr="00AB7FE6">
              <w:rPr>
                <w:rFonts w:eastAsia="Times New Roman"/>
                <w:szCs w:val="20"/>
                <w:lang w:eastAsia="en-US"/>
              </w:rPr>
              <w:t>Тема</w:t>
            </w:r>
          </w:p>
        </w:tc>
        <w:tc>
          <w:tcPr>
            <w:tcW w:w="2126" w:type="dxa"/>
          </w:tcPr>
          <w:p w:rsidR="00AB7FE6" w:rsidRPr="00AB7FE6" w:rsidRDefault="00AB7FE6" w:rsidP="00AB7FE6">
            <w:pPr>
              <w:spacing w:line="240" w:lineRule="auto"/>
              <w:ind w:left="142" w:right="27" w:hanging="72"/>
              <w:jc w:val="center"/>
              <w:rPr>
                <w:rFonts w:eastAsia="Times New Roman"/>
                <w:szCs w:val="20"/>
                <w:lang w:val="ru-RU" w:eastAsia="en-US"/>
              </w:rPr>
            </w:pPr>
            <w:r w:rsidRPr="00AB7FE6">
              <w:rPr>
                <w:rFonts w:eastAsia="Times New Roman"/>
                <w:spacing w:val="-1"/>
                <w:szCs w:val="20"/>
                <w:lang w:val="ru-RU" w:eastAsia="en-US"/>
              </w:rPr>
              <w:t>Количество часов, отводимых на освоение каждой темы</w:t>
            </w:r>
          </w:p>
        </w:tc>
        <w:tc>
          <w:tcPr>
            <w:tcW w:w="2126" w:type="dxa"/>
          </w:tcPr>
          <w:p w:rsidR="00AB7FE6" w:rsidRPr="00AB7FE6" w:rsidRDefault="00AB7FE6" w:rsidP="00AB7FE6">
            <w:pPr>
              <w:spacing w:line="240" w:lineRule="auto"/>
              <w:ind w:left="142" w:right="27" w:hanging="72"/>
              <w:jc w:val="center"/>
              <w:rPr>
                <w:rFonts w:eastAsia="Times New Roman"/>
                <w:spacing w:val="-1"/>
                <w:szCs w:val="20"/>
                <w:lang w:eastAsia="en-US"/>
              </w:rPr>
            </w:pPr>
            <w:r w:rsidRPr="00AB7FE6">
              <w:rPr>
                <w:rFonts w:eastAsia="Times New Roman"/>
                <w:spacing w:val="-1"/>
                <w:szCs w:val="20"/>
                <w:lang w:eastAsia="en-US"/>
              </w:rPr>
              <w:t xml:space="preserve">Э(Ц)ОР </w:t>
            </w:r>
          </w:p>
        </w:tc>
      </w:tr>
      <w:tr w:rsidR="00AB7FE6" w:rsidRPr="00AB7FE6" w:rsidTr="005E469A">
        <w:trPr>
          <w:trHeight w:val="2227"/>
        </w:trPr>
        <w:tc>
          <w:tcPr>
            <w:tcW w:w="993" w:type="dxa"/>
          </w:tcPr>
          <w:p w:rsidR="00AB7FE6" w:rsidRPr="00AB7FE6" w:rsidRDefault="00AB7FE6" w:rsidP="00AB7FE6">
            <w:pPr>
              <w:spacing w:line="240" w:lineRule="auto"/>
              <w:ind w:left="142" w:firstLine="0"/>
              <w:jc w:val="left"/>
              <w:rPr>
                <w:rFonts w:eastAsia="Times New Roman"/>
                <w:szCs w:val="20"/>
                <w:lang w:eastAsia="en-US"/>
              </w:rPr>
            </w:pPr>
            <w:r w:rsidRPr="00AB7FE6">
              <w:rPr>
                <w:rFonts w:eastAsia="Times New Roman"/>
                <w:szCs w:val="20"/>
                <w:lang w:eastAsia="en-US"/>
              </w:rPr>
              <w:t>1.</w:t>
            </w:r>
          </w:p>
        </w:tc>
        <w:tc>
          <w:tcPr>
            <w:tcW w:w="4394" w:type="dxa"/>
          </w:tcPr>
          <w:p w:rsidR="00AB7FE6" w:rsidRDefault="00AB7FE6" w:rsidP="00AB7FE6">
            <w:pPr>
              <w:rPr>
                <w:rFonts w:eastAsia="OfficinaSansBoldITC"/>
                <w:szCs w:val="20"/>
                <w:lang w:val="ru-RU" w:eastAsia="en-US"/>
              </w:rPr>
            </w:pPr>
            <w:r>
              <w:rPr>
                <w:rFonts w:eastAsia="OfficinaSansBoldITC"/>
                <w:szCs w:val="20"/>
                <w:lang w:val="ru-RU" w:eastAsia="en-US"/>
              </w:rPr>
              <w:t>5 класс</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160.3.1. Модуль № 1 «Декоративно-прикладное и народное искусство».</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Общие сведения о декоративно-прикладном искусстве.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Декоративно-прикладное искусство и его виды. Декоративно-прикладное искусство и предметная среда жизни людей.</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Древние корни народного искусства.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Истоки образного языка декоративно-прикладного искусства. Традиционные образы народного (крестьянского) прикладного искусства.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Связь народного искусства с природой, бытом, трудом, верованиями и эпосом.</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Роль природных материалов в строительстве и изготовлении предметов быта, их значение в характере труда и жизненного уклада.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Образно-символический язык народного прикладного искусства.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Знаки-символы традиционного крестьянского прикладного искусства.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Убранство русской избы.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Конструкция избы, единство красоты и пользы – функционального и символического – в её постройке и украшении.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Выполнение рисунков – эскизов орнаментального декора крестьянского дома.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Устройство внутреннего пространства крестьянского дома.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Декоративные элементы жилой среды.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Определяющая роль природных материалов для конструкции и декора традиционной постройки </w:t>
            </w:r>
            <w:r w:rsidRPr="00AB7FE6">
              <w:rPr>
                <w:rFonts w:eastAsia="OfficinaSansBoldITC"/>
                <w:szCs w:val="20"/>
                <w:lang w:val="ru-RU" w:eastAsia="en-US"/>
              </w:rPr>
              <w:lastRenderedPageBreak/>
              <w:t>жилого дома в любой природной среде. Мудрость соотношения характера постройки, символики её декора и уклада жизни для каждого народа.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Выполнение рисунков предметов народного быта, выявление мудрости их выразительной формы и орнаментально-символического оформления.</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Народный праздничный костюм.</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Образный строй народного праздничного костюма – женского и мужского.</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Традиционная конструкция русского женского костюма – северорусский (сарафан) и южнорусский (понёва) варианты.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Разнообразие форм и украшений народного праздничного костюма для различных регионов страны.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Народные праздники и праздничные обряды как синтез всех видов народного творчества.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Выполнение сюжетной композиции или участие в работе по созданию коллективного панно на тему традиций народных праздников.</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Народные художественные промыслы.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Роль и значение народных промыслов в современной жизни. Искусство и ремесло. Традиции культуры, особенные для каждого региона.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Многообразие видов традиционных ремёсел и происхождение художественных промыслов народов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Создание эскиза игрушки по мотивам избранного промысла.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w:t>
            </w:r>
            <w:r w:rsidRPr="00AB7FE6">
              <w:rPr>
                <w:rFonts w:eastAsia="OfficinaSansBoldITC"/>
                <w:szCs w:val="20"/>
                <w:lang w:val="ru-RU" w:eastAsia="en-US"/>
              </w:rPr>
              <w:lastRenderedPageBreak/>
              <w:t>хохломы».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Мир сказок и легенд, примет и оберегов в творчестве мастеров художественных промыслов.</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Отражение в изделиях народных промыслов многообразия исторических, духовных и культурных традиций.</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Народные художественные ремёсла и промыслы – материальные и духовные ценности, неотъемлемая часть культурного наследия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Декоративно-прикладное искусство в культуре разных эпох и народов.</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Роль декоративно-прикладного искусства в культуре древних цивилизаций.</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Отражение в декоре мировоззрения эпохи, организации общества, традиций быта и ремесла, уклада жизни людей.</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Характерные признаки произведений декоративно-прикладного искусства, основные мотивы и символика орнаментов в культуре разных эпох.</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Декоративно-прикладное искусство в жизни современного человека.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Многообразие материалов и техник </w:t>
            </w:r>
            <w:r w:rsidRPr="00AB7FE6">
              <w:rPr>
                <w:rFonts w:eastAsia="OfficinaSansBoldITC"/>
                <w:szCs w:val="20"/>
                <w:lang w:val="ru-RU" w:eastAsia="en-US"/>
              </w:rPr>
              <w:lastRenderedPageBreak/>
              <w:t>современного декоративно-прикладного искусства (художественная керамика, стекло, металл, гобелен, роспись по ткани, моделирование одежды).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Символический знак в современной жизни: эмблема, логотип, указующий или декоративный знак.</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Декор на улицах и декор помещений. Декор праздничный и повседневный. Праздничное оформление школы.</w:t>
            </w:r>
          </w:p>
        </w:tc>
        <w:tc>
          <w:tcPr>
            <w:tcW w:w="2126" w:type="dxa"/>
            <w:vMerge w:val="restart"/>
          </w:tcPr>
          <w:p w:rsidR="00AB7FE6" w:rsidRPr="00AB7FE6" w:rsidRDefault="00AB7FE6" w:rsidP="00AB7FE6">
            <w:pPr>
              <w:spacing w:line="240" w:lineRule="auto"/>
              <w:ind w:firstLine="0"/>
              <w:jc w:val="center"/>
              <w:rPr>
                <w:rFonts w:eastAsia="Times New Roman"/>
                <w:i/>
                <w:szCs w:val="20"/>
                <w:lang w:val="ru-RU" w:eastAsia="en-US"/>
              </w:rPr>
            </w:pPr>
            <w:r w:rsidRPr="00AB7FE6">
              <w:rPr>
                <w:rFonts w:eastAsia="Times New Roman"/>
                <w:i/>
                <w:szCs w:val="20"/>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AB7FE6" w:rsidRPr="00AB7FE6" w:rsidRDefault="00AB7FE6" w:rsidP="00AB7FE6">
            <w:pPr>
              <w:spacing w:line="240" w:lineRule="auto"/>
              <w:ind w:firstLine="0"/>
              <w:jc w:val="center"/>
              <w:rPr>
                <w:rFonts w:eastAsia="Times New Roman"/>
                <w:i/>
                <w:szCs w:val="20"/>
                <w:lang w:val="ru-RU" w:eastAsia="en-US"/>
              </w:rPr>
            </w:pPr>
            <w:r w:rsidRPr="00AB7FE6">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rsidR="00AB7FE6" w:rsidRPr="00AB7FE6" w:rsidRDefault="00AB7FE6" w:rsidP="00AB7FE6">
            <w:pPr>
              <w:spacing w:line="240" w:lineRule="auto"/>
              <w:ind w:firstLine="0"/>
              <w:jc w:val="center"/>
              <w:rPr>
                <w:rFonts w:eastAsia="Times New Roman"/>
                <w:i/>
                <w:szCs w:val="20"/>
                <w:lang w:val="ru-RU" w:eastAsia="en-US"/>
              </w:rPr>
            </w:pPr>
            <w:r w:rsidRPr="00AB7FE6">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AB7FE6" w:rsidRPr="00AB7FE6" w:rsidTr="005E469A">
        <w:trPr>
          <w:trHeight w:val="2227"/>
        </w:trPr>
        <w:tc>
          <w:tcPr>
            <w:tcW w:w="993" w:type="dxa"/>
          </w:tcPr>
          <w:p w:rsidR="00AB7FE6" w:rsidRPr="00AB7FE6" w:rsidRDefault="00AB7FE6" w:rsidP="00AB7FE6">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2.</w:t>
            </w:r>
          </w:p>
        </w:tc>
        <w:tc>
          <w:tcPr>
            <w:tcW w:w="4394" w:type="dxa"/>
          </w:tcPr>
          <w:p w:rsidR="00AB7FE6" w:rsidRDefault="00AB7FE6" w:rsidP="00AB7FE6">
            <w:pPr>
              <w:rPr>
                <w:rFonts w:eastAsia="OfficinaSansBoldITC"/>
                <w:szCs w:val="20"/>
                <w:lang w:val="ru-RU" w:eastAsia="en-US"/>
              </w:rPr>
            </w:pPr>
            <w:r>
              <w:rPr>
                <w:rFonts w:eastAsia="OfficinaSansBoldITC"/>
                <w:szCs w:val="20"/>
                <w:lang w:val="ru-RU" w:eastAsia="en-US"/>
              </w:rPr>
              <w:t>6 класс</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160.4.1. Модуль № 2 «Живопись, графика, скульптура».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Общие сведения о видах искусства.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Пространственные и временные виды искусства.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Изобразительные, конструктивные и декоративные виды пространственных искусств, их место и назначение в жизни людей.</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Основные виды живописи, графики и скульптуры. Художник и зритель: зрительские умения, знания и творчество зрителя.</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Язык изобразительного искусства и его выразительные средства.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Живописные, графические и скульптурные художественные материалы, их особые свойства.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Рисунок – основа изобразительного искусства и мастерства художника.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Виды рисунка: зарисовка, набросок, учебный рисунок и творческий рисунок.</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Навыки размещения рисунка в листе, выбор формата.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Начальные умения рисунка с натуры. Зарисовки простых предметов.</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Линейные графические рисунки и наброски. Тон и тональные отношения: тёмное – светлое.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Ритм и ритмическая организация плоскости листа.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Цвет как выразительное средство в изобразительном искусстве: холодный и тёплый цвет, понятие цветовых отношений; колорит в живописи.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Жанры изобразительного искусства.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Жанровая система в изобразительном искусстве как инструмент для сравнения и анализа произведений изобразительного искусства.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lastRenderedPageBreak/>
              <w:t>Предмет изображения, сюжет и содержание произведения изобразительного искусства.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Натюрморт.</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Изображение предметного мира в изобразительном искусстве и появление жанра натюрморта в европейском и отечественном искусстве.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Основы графической грамоты: правила объёмного изображения предметов на плоскости.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Линейное построение предмета в пространстве: линия горизонта, точка зрения и точка схода, правила перспективных сокращений.</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Изображение окружности в перспективе.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Рисование геометрических тел на основе правил линейной перспективы.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Сложная пространственная форма и выявление её конструкции.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Рисунок сложной формы предмета как соотношение простых геометрических фигур.</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Линейный рисунок конструкции из нескольких геометрических тел.</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Рисунок натюрморта графическими материалами с натуры или по представлению.</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Творческий натюрморт в графике. Произведения художников-графиков. Особенности графических техник. Печатная графика.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Живописное изображение натюрморта. Цвет в натюрмортах европейских и отечественных живописцев. Опыт создания живописного натюрморта.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Портрет.</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Великие портретисты в европейском искусстве.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Особенности развития портретного жанра в отечественном искусстве. Великие портретисты в русской живописи.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Парадный и камерный портрет в живописи.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Особенности развития жанра портрета в искусстве ХХ в. – отечественном и европейском.</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Построение головы человека, основные пропорции лица, соотношение лицевой и черепной частей головы.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Роль освещения головы при создании портретного образа.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Свет и тень в изображении головы человека.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Портрет в скульптуре.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lastRenderedPageBreak/>
              <w:t>Выражение характера человека, его социального положения и образа эпохи в скульптурном портрете.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Значение свойств художественных материалов в создании скульптурного портрета.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Живописное изображение портрета. Роль цвета в живописном портретном образе в произведениях выдающихся живописцев.</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Опыт работы над созданием живописного портрета.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Пейзаж.</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Особенности изображения пространства в эпоху Древнего мира, в средневековом искусстве и в эпоху Возрождения.</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Правила построения линейной перспективы в изображении пространства.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Правила воздушной перспективы, построения переднего, среднего и дальнего планов при изображении пейзажа.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Особенности изображения разных состояний природы и её освещения. Романтический пейзаж. Морские пейзажи И. Айвазовского.</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Творческий опыт в создании композиционного живописного пейзажа своей Родины.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Графические зарисовки и графическая композиция на темы окружающей природы.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Городской пейзаж в творчестве мастеров искусства. Многообразие в понимании образа города.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Опыт изображения городского пейзажа. Наблюдательная перспектива и ритмическая организация плоскости изображения.</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Бытовой жанр в изобразительном искусстве.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Изображение труда и бытовой жизни людей в традициях искусства разных эпох. Значение </w:t>
            </w:r>
            <w:r w:rsidRPr="00AB7FE6">
              <w:rPr>
                <w:rFonts w:eastAsia="OfficinaSansBoldITC"/>
                <w:szCs w:val="20"/>
                <w:lang w:val="ru-RU" w:eastAsia="en-US"/>
              </w:rPr>
              <w:lastRenderedPageBreak/>
              <w:t>художественного изображения бытовой жизни людей в понимании истории человечества и современной жизни.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Исторический жанр в изобразительном искусстве.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Историческая тема в искусстве как изображение наиболее значительных событий в жизни общества.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Историческая картина в русском искусстве XIX в. и её особое место в развитии отечественной культуры.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Разработка эскизов композиции на историческую тему с использованием собранного материала по задуманному сюжету.</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Библейские темы в изобразительном искусстве.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Исторические картины на библейские темы: место и значение сюжетов Священной истории в европейской культуре.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Вечные темы и их нравственное и духовно-ценностное выражение как «духовная ось», соединяющая жизненные позиции разных поколений.</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Великие русские иконописцы: духовный свет икон Андрея Рублёва, Феофана Грека, Дионисия.</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Работа над эскизом сюжетной композиции.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Роль и значение изобразительного искусства в жизни людей: образ мира в изобразительном </w:t>
            </w:r>
            <w:r w:rsidRPr="00AB7FE6">
              <w:rPr>
                <w:rFonts w:eastAsia="OfficinaSansBoldITC"/>
                <w:szCs w:val="20"/>
                <w:lang w:val="ru-RU" w:eastAsia="en-US"/>
              </w:rPr>
              <w:lastRenderedPageBreak/>
              <w:t>искусстве.</w:t>
            </w:r>
          </w:p>
        </w:tc>
        <w:tc>
          <w:tcPr>
            <w:tcW w:w="2126" w:type="dxa"/>
          </w:tcPr>
          <w:p w:rsidR="00AB7FE6" w:rsidRPr="00AB7FE6" w:rsidRDefault="00AB7FE6" w:rsidP="00AB7FE6">
            <w:pPr>
              <w:spacing w:line="240" w:lineRule="auto"/>
              <w:ind w:firstLine="0"/>
              <w:jc w:val="center"/>
              <w:rPr>
                <w:rFonts w:eastAsia="Times New Roman"/>
                <w:i/>
                <w:szCs w:val="20"/>
                <w:lang w:val="ru-RU" w:eastAsia="en-US"/>
              </w:rPr>
            </w:pPr>
          </w:p>
        </w:tc>
        <w:tc>
          <w:tcPr>
            <w:tcW w:w="2126" w:type="dxa"/>
          </w:tcPr>
          <w:p w:rsidR="00AB7FE6" w:rsidRPr="00AB7FE6" w:rsidRDefault="00AB7FE6" w:rsidP="00AB7FE6">
            <w:pPr>
              <w:spacing w:line="240" w:lineRule="auto"/>
              <w:ind w:firstLine="0"/>
              <w:jc w:val="center"/>
              <w:rPr>
                <w:rFonts w:eastAsia="Times New Roman"/>
                <w:i/>
                <w:szCs w:val="20"/>
                <w:lang w:val="ru-RU" w:eastAsia="en-US"/>
              </w:rPr>
            </w:pPr>
          </w:p>
        </w:tc>
      </w:tr>
      <w:tr w:rsidR="00AB7FE6" w:rsidRPr="00AB7FE6" w:rsidTr="004671CA">
        <w:trPr>
          <w:trHeight w:val="670"/>
        </w:trPr>
        <w:tc>
          <w:tcPr>
            <w:tcW w:w="993" w:type="dxa"/>
          </w:tcPr>
          <w:p w:rsidR="00AB7FE6" w:rsidRPr="00AB7FE6" w:rsidRDefault="00AB7FE6" w:rsidP="00AB7FE6">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3.</w:t>
            </w:r>
          </w:p>
        </w:tc>
        <w:tc>
          <w:tcPr>
            <w:tcW w:w="4394" w:type="dxa"/>
          </w:tcPr>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160.5.1. Модуль № 3 «Архитектура и дизайн».</w:t>
            </w:r>
            <w:r w:rsidRPr="005E469A">
              <w:rPr>
                <w:rFonts w:eastAsia="OfficinaSansBoldITC"/>
                <w:szCs w:val="20"/>
                <w:lang w:val="ru-RU" w:eastAsia="en-US"/>
              </w:rPr>
              <w:tab/>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Архитектура и дизайн – искусства художественной постройки – конструктивные искусства.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Дизайн и архитектура как создатели «второй природы» – предметно-пространственной среды жизни людей.</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Функциональность предметно-пространственной среды и выражение в ней мировосприятия, духовно-ценностных позиций общества.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Материальная культура человечества как уникальная информация о жизни людей в разные исторические эпохи.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архитектуры в понимании человеком своей идентичности. Задачи сохранения культурного наследия и природного ландшафта.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Графический дизайн.</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Композиция как основа реализации замысла в любой творческой деятельности. Основы формальной композиции в конструктивных искусствах.</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Элементы композиции в графическом дизайне: пятно, линия, цвет, буква, текст и изображение.</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Формальная композиция как композиционное построение на основе сочетания геометрических фигур, без предметного содержания.</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Основные свойства композиции: целостность и соподчинённость элементов.</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Практические упражнения по созданию композиции с вариативным ритмическим расположением геометрических фигур на плоскости.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цвета в организации композиционного пространства. Функциональные задачи цвета в конструктивных искусствах.</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Цвет и законы колористики. Применение локального цвета. Цветовой акцент, ритм цветовых форм, доминанта.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Шрифты и шрифтовая композиция в графическом дизайне. Форма буквы как изобразительно-смысловой символ.</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lastRenderedPageBreak/>
              <w:t>Шрифт и содержание текста. Стилизация шрифта.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Типографика. Понимание типографской строки как элемента плоскостной композиции.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аналитических и практических работ по теме «Буква – изобразительный элемент композиции».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Логотип как графический знак, эмблема или стилизованный графический символ. Функции логотипа. Шрифтовой логотип. Знаковый логотип.</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Композиционные основы макетирования в графическом дизайне при соединении текста и изображения.</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Макет разворота книги или журнала по выбранной теме в виде коллажа или на основе компьютерных программ.</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Макетирование объёмно-пространственных композиций.</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Макетирование. Введение в макет понятия рельефа местности и способы его обозначения на макете.</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Многообразие предметного мира, создаваемого человеком. Функция вещи и её форма. Образ времени в предметах, создаваемых человеком.</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 xml:space="preserve">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w:t>
            </w:r>
            <w:r w:rsidRPr="005E469A">
              <w:rPr>
                <w:rFonts w:eastAsia="OfficinaSansBoldITC"/>
                <w:szCs w:val="20"/>
                <w:lang w:val="ru-RU" w:eastAsia="en-US"/>
              </w:rPr>
              <w:lastRenderedPageBreak/>
              <w:t>развития технологий и материалов на изменение формы предмета.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аналитических зарисовок форм бытовых предметов.</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Творческое проектирование предметов быта с определением их функций и материала изготовления.</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Конструирование объектов дизайна или архитектурное макетирование с использованием цвета.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Социальное значение дизайна и архитектуры как среды жизни человека.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Архитектура народного жилища, храмовая архитектура, частный дом в предметно-пространственной среде жизни разных народов.</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Пути развития современной архитектуры и дизайна: город сегодня и завтра.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Пространство городской среды. Исторические формы планировки городской среды и их связь с образом жизни людей.</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цвета в формировании пространства. Схема-планировка и реальность.</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lastRenderedPageBreak/>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Интерьер и предметный мир в доме. Назначение помещения и построение его интерьера. Дизайн пространственно-предметной среды интерьера.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Образно-стилевое единство материальной культуры каждой эпохи. Интерьер как отражение стиля жизни его хозяев.</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Зонирование интерьера – создание многофункционального пространства. Отделочные материалы, введение фактуры и цвета в интерьер.</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Интерьеры общественных зданий (театр, кафе, вокзал, офис, школа).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Организация архитектурно-ландшафтного пространства. Город в единстве с ландшафтно-парковой средой.</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дизайн-проекта территории парка или приусадебного участка в виде схемы-чертежа.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Единство эстетического и функционального в объёмнопространственной организации среды жизнедеятельности людей.</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Образ человека и индивидуальное проектирование.</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 xml:space="preserve">Характерные особенности современной одежды. Молодёжная субкультура и подростковая мода. Унификация одежды и индивидуальный </w:t>
            </w:r>
            <w:r w:rsidRPr="005E469A">
              <w:rPr>
                <w:rFonts w:eastAsia="OfficinaSansBoldITC"/>
                <w:szCs w:val="20"/>
                <w:lang w:val="ru-RU" w:eastAsia="en-US"/>
              </w:rPr>
              <w:lastRenderedPageBreak/>
              <w:t>стиль. Ансамбль в костюме. Роль фантазии и вкуса в подборе одежды.</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практических творческих эскизов по теме «Дизайн современной одежды».</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Искусство грима и причёски. Форма лица и причёска. Макияж дневной, вечерний и карнавальный. Грим бытовой и сценический.</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Имидж-дизайн и его связь с публичностью, технологией социального поведения, рекламой, общественной деятельностью.</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Дизайн и архитектура – средства организации среды жизни людей и строительства нового мира.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160.5.2.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Значение развития технологий в становлении новых видов искусства.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Мультимедиа и объединение множества воспринимаемых человеком информационных средств на экране цифрового искусства.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Художник и искусство театра.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Рождение театра в древнейших обрядах. История развития искусства театра.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Жанровое многообразие театральных представлений, шоу, праздников и их визуальный облик.</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художника и виды профессиональной деятельности художника в современном театре.</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Сценография и создание сценического образа. Сотворчество художника-постановщика с драматургом, режиссёром и актёрами.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освещения в визуальном облике театрального действия. Бутафорские, пошивочные, декорационные и иные цеха в театре.</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Сценический костюм, грим и маска. Стилистическое единство в решении образа спектакля. Выражение в костюме характера персонажа.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Художник в театре кукол и его ведущая роль как соавтора режиссёра и актёра в процессе создания образа персонажа.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Условность и метафора в театральной постановке как образная и авторская интерпретация реальности.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Художественная фотография.</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 xml:space="preserve">Рождение фотографии как технологическая революция запечатления реальности. Искусство и </w:t>
            </w:r>
            <w:r w:rsidRPr="005E469A">
              <w:rPr>
                <w:rFonts w:eastAsia="OfficinaSansBoldITC"/>
                <w:szCs w:val="20"/>
                <w:lang w:val="ru-RU" w:eastAsia="en-US"/>
              </w:rPr>
              <w:lastRenderedPageBreak/>
              <w:t>технология. История фотографии: от дагеротипа до компьютерных технологий.</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Современные возможности художественной обработки цифровой фотографии.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Композиция кадра, ракурс, плановость, графический ритм.</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Умения наблюдать и выявлять выразительность и красоту окружающей жизни с помощью фотографии.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 xml:space="preserve">Фотопейзаж в творчестве профессиональных фотографов. </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Образные возможности чёрно-белой и цветной фотографии.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тональных контрастов и роль цвета в эмоционально-образном восприятии пейзажа.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освещения в портретном образе. Фотография постановочная и документальная.</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Фотопортрет в истории профессиональной фотографии и его связь с направлениями в изобразительном искусстве.</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Портрет в фотографии, его общее и особенное по сравнению с живописным и графическим портретом. Опыт выполнения портретных фотографий.</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Фоторепортаж. Образ события в кадре. Репортажный снимок – свидетельство истории и его значение в сохранении памяти о событии.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Фоторепортаж – дневник истории. Значение работы военных фотографов. Спортивные фотографии. Образ современности в репортажных фотографиях.</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«Работать для жизни…» – фотографии Александра Родченко, их значение и влияние на стиль эпохи.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Возможности компьютерной обработки фотографий, задачи преобразования фотографий и границы достоверности.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Коллаж как жанр художественного творчества с помощью различных компьютерных программ.</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Художественная фотография как авторское видение мира, как образ времени и влияние фотообраза на жизнь людей.</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Изображение и искусство кино.</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Ожившее изображение. История кино и его эволюция как искусства.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Монтаж композиционно построенных кадров – основа языка киноискусства.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lastRenderedPageBreak/>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Создание видеоролика – от замысла до съёмки. Разные жанры – разные задачи в работе над видеороликом. Этапы создания видеоролика.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Использование электронно-цифровых технологий в современном игровом кинематографе.</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Этапы создания анимационного фильма. Требования и критерии художественности.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Изобразительное искусство на телевидении.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Телевидение – экранное искусство: средство массовой информации, художественного и научного просвещения, развлечения и организации досуга.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Искусство и технология. Создатель телевидения – русский инженер Владимир Козьмич Зворыкин.</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Деятельность художника на телевидении: художники по свету, костюму, гриму, сценографический дизайн и компьютерная графика.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Школьное телевидение и студия мультимедиа. Построение видеоряда и художественного оформления.</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Художнические роли каждого человека в реальной бытийной жизни.</w:t>
            </w:r>
          </w:p>
          <w:p w:rsidR="00AB7FE6" w:rsidRPr="00AB7FE6" w:rsidRDefault="005E469A" w:rsidP="005E469A">
            <w:pPr>
              <w:rPr>
                <w:rFonts w:eastAsia="OfficinaSansBoldITC"/>
                <w:szCs w:val="20"/>
                <w:lang w:val="ru-RU" w:eastAsia="en-US"/>
              </w:rPr>
            </w:pPr>
            <w:r w:rsidRPr="005E469A">
              <w:rPr>
                <w:rFonts w:eastAsia="OfficinaSansBoldITC"/>
                <w:szCs w:val="20"/>
                <w:lang w:val="ru-RU" w:eastAsia="en-US"/>
              </w:rPr>
              <w:t>Роль искусства в жизни общества и его влияние на жизнь каждого человека.</w:t>
            </w:r>
          </w:p>
        </w:tc>
        <w:tc>
          <w:tcPr>
            <w:tcW w:w="2126" w:type="dxa"/>
          </w:tcPr>
          <w:p w:rsidR="00AB7FE6" w:rsidRPr="004671CA" w:rsidRDefault="00AB7FE6" w:rsidP="00AB7FE6">
            <w:pPr>
              <w:spacing w:line="240" w:lineRule="auto"/>
              <w:ind w:firstLine="0"/>
              <w:jc w:val="center"/>
              <w:rPr>
                <w:rFonts w:eastAsia="Times New Roman"/>
                <w:i/>
                <w:szCs w:val="20"/>
                <w:lang w:val="ru-RU" w:eastAsia="en-US"/>
              </w:rPr>
            </w:pPr>
          </w:p>
        </w:tc>
        <w:tc>
          <w:tcPr>
            <w:tcW w:w="2126" w:type="dxa"/>
          </w:tcPr>
          <w:p w:rsidR="00AB7FE6" w:rsidRPr="004671CA" w:rsidRDefault="00AB7FE6" w:rsidP="00AB7FE6">
            <w:pPr>
              <w:spacing w:line="240" w:lineRule="auto"/>
              <w:ind w:firstLine="0"/>
              <w:jc w:val="center"/>
              <w:rPr>
                <w:rFonts w:eastAsia="Times New Roman"/>
                <w:i/>
                <w:szCs w:val="20"/>
                <w:lang w:val="ru-RU" w:eastAsia="en-US"/>
              </w:rPr>
            </w:pPr>
          </w:p>
        </w:tc>
      </w:tr>
    </w:tbl>
    <w:p w:rsidR="009B20D2" w:rsidRDefault="009B20D2" w:rsidP="009B20D2">
      <w:pPr>
        <w:tabs>
          <w:tab w:val="left" w:pos="2730"/>
        </w:tabs>
        <w:spacing w:line="276" w:lineRule="auto"/>
        <w:ind w:right="6" w:firstLine="567"/>
        <w:rPr>
          <w:color w:val="FF0000"/>
          <w:sz w:val="24"/>
          <w:szCs w:val="24"/>
        </w:rPr>
      </w:pPr>
    </w:p>
    <w:p w:rsidR="004671CA" w:rsidRPr="008D2330" w:rsidRDefault="008D2330" w:rsidP="008D2330">
      <w:pPr>
        <w:tabs>
          <w:tab w:val="left" w:pos="2730"/>
        </w:tabs>
        <w:spacing w:line="276" w:lineRule="auto"/>
        <w:ind w:right="6" w:firstLine="567"/>
        <w:jc w:val="center"/>
        <w:rPr>
          <w:b/>
          <w:sz w:val="24"/>
          <w:szCs w:val="24"/>
        </w:rPr>
      </w:pPr>
      <w:r w:rsidRPr="008D2330">
        <w:rPr>
          <w:b/>
          <w:sz w:val="24"/>
          <w:szCs w:val="24"/>
        </w:rPr>
        <w:t>2.1.27. Р</w:t>
      </w:r>
      <w:r w:rsidR="004671CA" w:rsidRPr="008D2330">
        <w:rPr>
          <w:b/>
          <w:sz w:val="24"/>
          <w:szCs w:val="24"/>
        </w:rPr>
        <w:t>абочая программ</w:t>
      </w:r>
      <w:r w:rsidRPr="008D2330">
        <w:rPr>
          <w:b/>
          <w:sz w:val="24"/>
          <w:szCs w:val="24"/>
        </w:rPr>
        <w:t>а по учебному предмету «Музыка»</w:t>
      </w:r>
    </w:p>
    <w:p w:rsidR="008D2330" w:rsidRPr="004671CA" w:rsidRDefault="008D2330" w:rsidP="004671CA">
      <w:pPr>
        <w:tabs>
          <w:tab w:val="left" w:pos="2730"/>
        </w:tabs>
        <w:spacing w:line="276" w:lineRule="auto"/>
        <w:ind w:right="6" w:firstLine="567"/>
        <w:rPr>
          <w:color w:val="FF0000"/>
          <w:sz w:val="24"/>
          <w:szCs w:val="24"/>
        </w:rPr>
      </w:pPr>
    </w:p>
    <w:p w:rsidR="008D2330" w:rsidRPr="00437CE6" w:rsidRDefault="008D2330" w:rsidP="008D2330">
      <w:pPr>
        <w:ind w:firstLine="709"/>
        <w:rPr>
          <w:rFonts w:eastAsia="Times New Roman" w:cs="Times New Roman"/>
          <w:sz w:val="24"/>
          <w:szCs w:val="24"/>
          <w:lang w:eastAsia="en-US"/>
        </w:rPr>
      </w:pPr>
      <w:r w:rsidRPr="008D2330">
        <w:rPr>
          <w:sz w:val="24"/>
          <w:szCs w:val="24"/>
        </w:rPr>
        <w:t>Р</w:t>
      </w:r>
      <w:r w:rsidR="004671CA" w:rsidRPr="008D2330">
        <w:rPr>
          <w:sz w:val="24"/>
          <w:szCs w:val="24"/>
        </w:rPr>
        <w:t>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rsidR="008D2330" w:rsidRPr="008D2330" w:rsidRDefault="008D2330" w:rsidP="008D2330">
      <w:pPr>
        <w:ind w:firstLine="709"/>
        <w:rPr>
          <w:rFonts w:eastAsia="Times New Roman" w:cs="Times New Roman"/>
          <w:sz w:val="24"/>
          <w:szCs w:val="24"/>
          <w:lang w:eastAsia="en-US"/>
        </w:rPr>
      </w:pPr>
      <w:r w:rsidRPr="008D2330">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музыке</w:t>
      </w:r>
      <w:r w:rsidRPr="008D2330">
        <w:rPr>
          <w:rFonts w:eastAsia="Times New Roman" w:cs="Times New Roman"/>
          <w:sz w:val="24"/>
          <w:szCs w:val="24"/>
          <w:lang w:eastAsia="en-US"/>
        </w:rPr>
        <w:t>.</w:t>
      </w:r>
    </w:p>
    <w:p w:rsidR="008D2330" w:rsidRPr="008D2330" w:rsidRDefault="008D2330" w:rsidP="008D2330">
      <w:pPr>
        <w:tabs>
          <w:tab w:val="left" w:pos="4062"/>
        </w:tabs>
        <w:spacing w:after="160" w:line="259" w:lineRule="auto"/>
        <w:ind w:firstLine="0"/>
        <w:jc w:val="center"/>
        <w:rPr>
          <w:rFonts w:eastAsia="Calibri" w:cs="Times New Roman"/>
          <w:b/>
          <w:sz w:val="24"/>
          <w:lang w:eastAsia="en-US"/>
        </w:rPr>
      </w:pPr>
      <w:r w:rsidRPr="008D2330">
        <w:rPr>
          <w:rFonts w:eastAsia="Calibri" w:cs="Times New Roman"/>
          <w:b/>
          <w:sz w:val="24"/>
          <w:lang w:eastAsia="en-US"/>
        </w:rPr>
        <w:lastRenderedPageBreak/>
        <w:t>Пояснительная записка</w:t>
      </w:r>
    </w:p>
    <w:p w:rsidR="004671CA" w:rsidRPr="008D2330" w:rsidRDefault="004671CA" w:rsidP="008D2330">
      <w:pPr>
        <w:tabs>
          <w:tab w:val="left" w:pos="2730"/>
        </w:tabs>
        <w:spacing w:line="240" w:lineRule="auto"/>
        <w:ind w:right="6" w:firstLine="567"/>
        <w:rPr>
          <w:sz w:val="24"/>
          <w:szCs w:val="24"/>
        </w:rPr>
      </w:pPr>
    </w:p>
    <w:p w:rsidR="004671CA" w:rsidRPr="008D2330" w:rsidRDefault="004671CA" w:rsidP="008D2330">
      <w:pPr>
        <w:tabs>
          <w:tab w:val="left" w:pos="2730"/>
        </w:tabs>
        <w:spacing w:line="240" w:lineRule="auto"/>
        <w:ind w:right="6" w:firstLine="567"/>
        <w:rPr>
          <w:sz w:val="24"/>
          <w:szCs w:val="24"/>
        </w:rPr>
      </w:pPr>
      <w:r w:rsidRPr="008D2330">
        <w:rPr>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rsidR="004671CA" w:rsidRPr="008D2330" w:rsidRDefault="004671CA" w:rsidP="008D2330">
      <w:pPr>
        <w:tabs>
          <w:tab w:val="left" w:pos="2730"/>
        </w:tabs>
        <w:spacing w:line="240" w:lineRule="auto"/>
        <w:ind w:right="6" w:firstLine="567"/>
        <w:rPr>
          <w:sz w:val="24"/>
          <w:szCs w:val="24"/>
        </w:rPr>
      </w:pPr>
      <w:r w:rsidRPr="008D2330">
        <w:rPr>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4671CA" w:rsidRPr="008D2330" w:rsidRDefault="004671CA" w:rsidP="008D2330">
      <w:pPr>
        <w:tabs>
          <w:tab w:val="left" w:pos="2730"/>
        </w:tabs>
        <w:spacing w:line="240" w:lineRule="auto"/>
        <w:ind w:right="6" w:firstLine="567"/>
        <w:rPr>
          <w:sz w:val="24"/>
          <w:szCs w:val="24"/>
        </w:rPr>
      </w:pPr>
      <w:r w:rsidRPr="008D2330">
        <w:rPr>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4671CA" w:rsidRPr="008D2330" w:rsidRDefault="004671CA" w:rsidP="008D2330">
      <w:pPr>
        <w:tabs>
          <w:tab w:val="left" w:pos="2730"/>
        </w:tabs>
        <w:spacing w:line="240" w:lineRule="auto"/>
        <w:ind w:right="6" w:firstLine="567"/>
        <w:rPr>
          <w:sz w:val="24"/>
          <w:szCs w:val="24"/>
        </w:rPr>
      </w:pPr>
      <w:r w:rsidRPr="008D2330">
        <w:rPr>
          <w:sz w:val="24"/>
          <w:szCs w:val="24"/>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4671CA" w:rsidRPr="008D2330" w:rsidRDefault="004671CA" w:rsidP="008D2330">
      <w:pPr>
        <w:tabs>
          <w:tab w:val="left" w:pos="2730"/>
        </w:tabs>
        <w:spacing w:line="240" w:lineRule="auto"/>
        <w:ind w:right="6" w:firstLine="567"/>
        <w:rPr>
          <w:sz w:val="24"/>
          <w:szCs w:val="24"/>
        </w:rPr>
      </w:pPr>
      <w:r w:rsidRPr="008D2330">
        <w:rPr>
          <w:sz w:val="24"/>
          <w:szCs w:val="24"/>
        </w:rPr>
        <w:t xml:space="preserve">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4671CA" w:rsidRPr="008D2330" w:rsidRDefault="004671CA" w:rsidP="008D2330">
      <w:pPr>
        <w:tabs>
          <w:tab w:val="left" w:pos="2730"/>
        </w:tabs>
        <w:spacing w:line="240" w:lineRule="auto"/>
        <w:ind w:right="6" w:firstLine="567"/>
        <w:rPr>
          <w:sz w:val="24"/>
          <w:szCs w:val="24"/>
        </w:rPr>
      </w:pPr>
      <w:r w:rsidRPr="008D2330">
        <w:rPr>
          <w:sz w:val="24"/>
          <w:szCs w:val="24"/>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4671CA" w:rsidRPr="008D2330" w:rsidRDefault="004671CA" w:rsidP="008D2330">
      <w:pPr>
        <w:tabs>
          <w:tab w:val="left" w:pos="2730"/>
        </w:tabs>
        <w:spacing w:line="240" w:lineRule="auto"/>
        <w:ind w:right="6" w:firstLine="567"/>
        <w:rPr>
          <w:sz w:val="24"/>
          <w:szCs w:val="24"/>
        </w:rPr>
      </w:pPr>
      <w:r w:rsidRPr="008D2330">
        <w:rPr>
          <w:sz w:val="24"/>
          <w:szCs w:val="24"/>
        </w:rPr>
        <w:t>В процессе конкретизации учебных целей их реализация осуществляется по следующим направлениям:</w:t>
      </w:r>
    </w:p>
    <w:p w:rsidR="004671CA" w:rsidRPr="001F7659" w:rsidRDefault="004671CA" w:rsidP="001F7659">
      <w:pPr>
        <w:tabs>
          <w:tab w:val="left" w:pos="2730"/>
        </w:tabs>
        <w:spacing w:line="240" w:lineRule="auto"/>
        <w:ind w:right="6" w:firstLine="567"/>
        <w:rPr>
          <w:sz w:val="24"/>
          <w:szCs w:val="24"/>
        </w:rPr>
      </w:pPr>
      <w:r w:rsidRPr="001F7659">
        <w:rPr>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4671CA" w:rsidRPr="001F7659" w:rsidRDefault="004671CA" w:rsidP="001F7659">
      <w:pPr>
        <w:tabs>
          <w:tab w:val="left" w:pos="2730"/>
        </w:tabs>
        <w:spacing w:line="240" w:lineRule="auto"/>
        <w:ind w:right="6" w:firstLine="567"/>
        <w:rPr>
          <w:sz w:val="24"/>
          <w:szCs w:val="24"/>
        </w:rPr>
      </w:pPr>
      <w:r w:rsidRPr="001F7659">
        <w:rPr>
          <w:sz w:val="24"/>
          <w:szCs w:val="24"/>
        </w:rPr>
        <w:t>формирование творческих способностей ребенка, развитие внутренней мотивации к интонационно-содержательной деятельности.</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4671CA" w:rsidRPr="001F7659" w:rsidRDefault="004671CA" w:rsidP="001F7659">
      <w:pPr>
        <w:tabs>
          <w:tab w:val="left" w:pos="2730"/>
        </w:tabs>
        <w:spacing w:line="240" w:lineRule="auto"/>
        <w:ind w:right="6" w:firstLine="567"/>
        <w:rPr>
          <w:sz w:val="24"/>
          <w:szCs w:val="24"/>
        </w:rPr>
      </w:pPr>
      <w:r w:rsidRPr="001F7659">
        <w:rPr>
          <w:sz w:val="24"/>
          <w:szCs w:val="24"/>
        </w:rPr>
        <w:t>инвариантные модули:</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1 «Музыка моего края»; </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2 «Народное музыкальное творчество России»; </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3 «Русская классическая музыка»; </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4 «Жанры музыкального искусства» </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вариативные модули:</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5 «Музыка народов мира»; </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6 «Европейская классическая музыка»; </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7 «Духовная музыка»; </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8 «Современная музыка: основные жанры и направления»; </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9 «Связь музыки с другими видами искусства»; </w:t>
      </w:r>
    </w:p>
    <w:p w:rsidR="004671CA" w:rsidRPr="001F7659" w:rsidRDefault="004671CA" w:rsidP="001F7659">
      <w:pPr>
        <w:tabs>
          <w:tab w:val="left" w:pos="2730"/>
        </w:tabs>
        <w:spacing w:line="240" w:lineRule="auto"/>
        <w:ind w:right="6" w:firstLine="567"/>
        <w:rPr>
          <w:sz w:val="24"/>
          <w:szCs w:val="24"/>
        </w:rPr>
      </w:pPr>
      <w:r w:rsidRPr="001F7659">
        <w:rPr>
          <w:sz w:val="24"/>
          <w:szCs w:val="24"/>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8D2330" w:rsidRPr="001F7659" w:rsidRDefault="008D2330" w:rsidP="001F7659">
      <w:pPr>
        <w:tabs>
          <w:tab w:val="left" w:pos="2730"/>
        </w:tabs>
        <w:spacing w:line="240" w:lineRule="auto"/>
        <w:ind w:right="6" w:firstLine="567"/>
        <w:rPr>
          <w:sz w:val="24"/>
          <w:szCs w:val="24"/>
        </w:rPr>
      </w:pPr>
    </w:p>
    <w:p w:rsidR="004671CA" w:rsidRPr="001F7659" w:rsidRDefault="004671CA" w:rsidP="001F7659">
      <w:pPr>
        <w:tabs>
          <w:tab w:val="left" w:pos="2730"/>
        </w:tabs>
        <w:spacing w:line="240" w:lineRule="auto"/>
        <w:ind w:right="6" w:firstLine="567"/>
        <w:jc w:val="center"/>
        <w:rPr>
          <w:b/>
          <w:sz w:val="24"/>
          <w:szCs w:val="24"/>
        </w:rPr>
      </w:pPr>
      <w:r w:rsidRPr="001F7659">
        <w:rPr>
          <w:b/>
          <w:sz w:val="24"/>
          <w:szCs w:val="24"/>
        </w:rPr>
        <w:t>Содержание обучения музыке на уров</w:t>
      </w:r>
      <w:r w:rsidR="008D2330" w:rsidRPr="001F7659">
        <w:rPr>
          <w:b/>
          <w:sz w:val="24"/>
          <w:szCs w:val="24"/>
        </w:rPr>
        <w:t>не основного общего образования</w:t>
      </w:r>
    </w:p>
    <w:p w:rsidR="008D2330" w:rsidRPr="001F7659" w:rsidRDefault="008D2330" w:rsidP="001F7659">
      <w:pPr>
        <w:tabs>
          <w:tab w:val="left" w:pos="2730"/>
        </w:tabs>
        <w:spacing w:line="240" w:lineRule="auto"/>
        <w:ind w:right="6" w:firstLine="567"/>
        <w:rPr>
          <w:b/>
          <w:sz w:val="24"/>
          <w:szCs w:val="24"/>
        </w:rPr>
      </w:pPr>
    </w:p>
    <w:p w:rsidR="004671CA" w:rsidRPr="001F7659" w:rsidRDefault="004671CA" w:rsidP="001F7659">
      <w:pPr>
        <w:tabs>
          <w:tab w:val="left" w:pos="2730"/>
        </w:tabs>
        <w:spacing w:line="240" w:lineRule="auto"/>
        <w:ind w:right="6" w:firstLine="567"/>
        <w:rPr>
          <w:b/>
          <w:sz w:val="24"/>
          <w:szCs w:val="24"/>
        </w:rPr>
      </w:pPr>
      <w:r w:rsidRPr="001F7659">
        <w:rPr>
          <w:b/>
          <w:sz w:val="24"/>
          <w:szCs w:val="24"/>
        </w:rPr>
        <w:t>Инвариантные модули:</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1 «Музыка моего края» </w:t>
      </w:r>
    </w:p>
    <w:p w:rsidR="004671CA" w:rsidRPr="001F7659" w:rsidRDefault="004671CA" w:rsidP="001F7659">
      <w:pPr>
        <w:tabs>
          <w:tab w:val="left" w:pos="2730"/>
        </w:tabs>
        <w:spacing w:line="240" w:lineRule="auto"/>
        <w:ind w:right="6" w:firstLine="567"/>
        <w:rPr>
          <w:sz w:val="24"/>
          <w:szCs w:val="24"/>
        </w:rPr>
      </w:pPr>
      <w:r w:rsidRPr="001F7659">
        <w:rPr>
          <w:sz w:val="24"/>
          <w:szCs w:val="24"/>
        </w:rPr>
        <w:t>Фольклор – народное творчество.</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традиционная музыка – отражение жизни народа. Жанры детского и игрового фольклора (игры, пляски, хороводы).</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со звучанием фольклорных образцов в аудио- и видеозаписи;</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принадлежности к народной или композиторской музыке;</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исполнительского состава (вокального, инструментального, смешанного);</w:t>
      </w:r>
    </w:p>
    <w:p w:rsidR="004671CA" w:rsidRPr="001F7659" w:rsidRDefault="004671CA" w:rsidP="001F7659">
      <w:pPr>
        <w:tabs>
          <w:tab w:val="left" w:pos="2730"/>
        </w:tabs>
        <w:spacing w:line="240" w:lineRule="auto"/>
        <w:ind w:right="6" w:firstLine="567"/>
        <w:rPr>
          <w:sz w:val="24"/>
          <w:szCs w:val="24"/>
        </w:rPr>
      </w:pPr>
      <w:r w:rsidRPr="001F7659">
        <w:rPr>
          <w:sz w:val="24"/>
          <w:szCs w:val="24"/>
        </w:rPr>
        <w:t>жанра, основного настроения, характера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 инструментальных наигрышей, фольклорных игр.</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Календарный фольклор.</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календарные обряды, традиционные для данной местности (осенние, зимние, весенние – на выбор учителя).</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символикой календарных обрядов, поиск информации о соответствующих фольклорных традициях;</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Семейный фольклор.</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фольклорные жанры, связанные с жизнью человека: свадебный обряд, рекрутские песни, плачи-причитания.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фольклорными жанрами семейного цикла;</w:t>
      </w:r>
    </w:p>
    <w:p w:rsidR="004671CA" w:rsidRPr="001F7659" w:rsidRDefault="004671CA" w:rsidP="001F7659">
      <w:pPr>
        <w:tabs>
          <w:tab w:val="left" w:pos="2730"/>
        </w:tabs>
        <w:spacing w:line="240" w:lineRule="auto"/>
        <w:ind w:right="6" w:firstLine="567"/>
        <w:rPr>
          <w:sz w:val="24"/>
          <w:szCs w:val="24"/>
        </w:rPr>
      </w:pPr>
      <w:r w:rsidRPr="001F7659">
        <w:rPr>
          <w:sz w:val="24"/>
          <w:szCs w:val="24"/>
        </w:rPr>
        <w:t>изучение особенностей их исполнения и звучания;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жанровой принадлежности, анализ символики традиционных образов;</w:t>
      </w:r>
    </w:p>
    <w:p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разучивание и исполнение отдельных песен, фрагментов обрядов (по выбору учителя);</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реконструкция фольклорного обряда или его фрагмента; исследовательские проекты по теме «Жанры семейного фольклора».</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Наш край сегодня.</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современная музыкальная культура </w:t>
      </w:r>
      <w:r w:rsidR="008D2330" w:rsidRPr="001F7659">
        <w:rPr>
          <w:sz w:val="24"/>
          <w:szCs w:val="24"/>
        </w:rPr>
        <w:t>чеченского народа</w:t>
      </w:r>
      <w:r w:rsidRPr="001F7659">
        <w:rPr>
          <w:sz w:val="24"/>
          <w:szCs w:val="24"/>
        </w:rPr>
        <w:t xml:space="preserve"> края. Гимн </w:t>
      </w:r>
      <w:r w:rsidR="008D2330" w:rsidRPr="001F7659">
        <w:rPr>
          <w:sz w:val="24"/>
          <w:szCs w:val="24"/>
        </w:rPr>
        <w:t>Чеченской Р</w:t>
      </w:r>
      <w:r w:rsidRPr="001F7659">
        <w:rPr>
          <w:sz w:val="24"/>
          <w:szCs w:val="24"/>
        </w:rPr>
        <w:t>еспублики. Земляки – композиторы, исполнители, деятели культуры. Театр, филармония, консерватория.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гимна республики, города, песен местных композиторов;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творческой биографией, деятельностью местных мастеров культуры и искусства;</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посещение местных музыкальных театров, музеев, концертов, написание отзыва с анализом спектакля, концерта, экскурсии;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4671CA" w:rsidRPr="001F7659" w:rsidRDefault="004671CA" w:rsidP="001F7659">
      <w:pPr>
        <w:tabs>
          <w:tab w:val="left" w:pos="2730"/>
        </w:tabs>
        <w:spacing w:line="240" w:lineRule="auto"/>
        <w:ind w:right="6" w:firstLine="567"/>
        <w:rPr>
          <w:sz w:val="24"/>
          <w:szCs w:val="24"/>
        </w:rPr>
      </w:pPr>
      <w:r w:rsidRPr="001F7659">
        <w:rPr>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2 «Народное музыкальное творчество России» </w:t>
      </w:r>
    </w:p>
    <w:p w:rsidR="004671CA" w:rsidRPr="001F7659" w:rsidRDefault="004671CA" w:rsidP="001F7659">
      <w:pPr>
        <w:tabs>
          <w:tab w:val="left" w:pos="2730"/>
        </w:tabs>
        <w:spacing w:line="240" w:lineRule="auto"/>
        <w:ind w:right="6" w:firstLine="567"/>
        <w:rPr>
          <w:sz w:val="24"/>
          <w:szCs w:val="24"/>
        </w:rPr>
      </w:pPr>
      <w:r w:rsidRPr="001F7659">
        <w:rPr>
          <w:sz w:val="24"/>
          <w:szCs w:val="24"/>
        </w:rPr>
        <w:t>Россия – наш общий дом.</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со звучанием фольклорных образцов близких и далеких регионов в аудио- и видеозаписи;</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 инструментальных наигрышей, фольклорных игр разных народов России;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принадлежности к народной или композиторской музыке;</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исполнительского состава (вокального, инструментального, смешанного);</w:t>
      </w:r>
    </w:p>
    <w:p w:rsidR="004671CA" w:rsidRPr="001F7659" w:rsidRDefault="004671CA" w:rsidP="001F7659">
      <w:pPr>
        <w:tabs>
          <w:tab w:val="left" w:pos="2730"/>
        </w:tabs>
        <w:spacing w:line="240" w:lineRule="auto"/>
        <w:ind w:right="6" w:firstLine="567"/>
        <w:rPr>
          <w:sz w:val="24"/>
          <w:szCs w:val="24"/>
        </w:rPr>
      </w:pPr>
      <w:r w:rsidRPr="001F7659">
        <w:rPr>
          <w:sz w:val="24"/>
          <w:szCs w:val="24"/>
        </w:rPr>
        <w:t>жанра, характера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t>Фольклорные жанры.</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общее и особенное в фольклоре народов России: лирика, эпос, танец.</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со звучанием фольклора разных регионов России в аудио- и видеозаписи;</w:t>
      </w:r>
    </w:p>
    <w:p w:rsidR="004671CA" w:rsidRPr="001F7659" w:rsidRDefault="004671CA" w:rsidP="001F7659">
      <w:pPr>
        <w:tabs>
          <w:tab w:val="left" w:pos="2730"/>
        </w:tabs>
        <w:spacing w:line="240" w:lineRule="auto"/>
        <w:ind w:right="6" w:firstLine="567"/>
        <w:rPr>
          <w:sz w:val="24"/>
          <w:szCs w:val="24"/>
        </w:rPr>
      </w:pPr>
      <w:r w:rsidRPr="001F7659">
        <w:rPr>
          <w:sz w:val="24"/>
          <w:szCs w:val="24"/>
        </w:rPr>
        <w:t>аутентичная манера исполнения;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характерных интонаций и ритмов в звучании традиционной музыки разных народов;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 эпических сказаний;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двигательная, ритмическая, интонационная импровизация в характере изученных народных танцев и песен;</w:t>
      </w:r>
    </w:p>
    <w:p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вариативно: исследовательские проекты, посвященные музыке разных народов России;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музыкальный фестиваль «Народы России».</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Фольклор в творчестве профессиональных композиторов.</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сравнение аутентичного звучания фольклора и фольклорных мелодий в композиторской обработке;</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народной песни в композиторской обработке;</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наблюдение за принципами композиторской обработки, развития фольклорного тематического материала;</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посещение концерта, спектакля (просмотр фильма, телепередачи), посвященного данной теме;</w:t>
      </w:r>
    </w:p>
    <w:p w:rsidR="004671CA" w:rsidRPr="001F7659" w:rsidRDefault="004671CA" w:rsidP="001F7659">
      <w:pPr>
        <w:tabs>
          <w:tab w:val="left" w:pos="2730"/>
        </w:tabs>
        <w:spacing w:line="240" w:lineRule="auto"/>
        <w:ind w:right="6" w:firstLine="567"/>
        <w:rPr>
          <w:sz w:val="24"/>
          <w:szCs w:val="24"/>
        </w:rPr>
      </w:pPr>
      <w:r w:rsidRPr="001F7659">
        <w:rPr>
          <w:sz w:val="24"/>
          <w:szCs w:val="24"/>
        </w:rPr>
        <w:t>обсуждение в классе и (или) письменная рецензия по результатам просмотра.</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На рубежах культур.</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изучение творчества и вклада в развитие культуры современных этно-исполнителей, исследователей традиционного фольклора;</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участие в этнографической экспедиции; посещение (участие) в фестивале традиционной культуры.</w:t>
      </w:r>
    </w:p>
    <w:p w:rsidR="004671CA" w:rsidRPr="001F7659" w:rsidRDefault="004671CA" w:rsidP="001F7659">
      <w:pPr>
        <w:tabs>
          <w:tab w:val="left" w:pos="2730"/>
        </w:tabs>
        <w:spacing w:line="240" w:lineRule="auto"/>
        <w:ind w:right="6" w:firstLine="567"/>
        <w:rPr>
          <w:sz w:val="24"/>
          <w:szCs w:val="24"/>
        </w:rPr>
      </w:pPr>
      <w:r w:rsidRPr="001F7659">
        <w:rPr>
          <w:sz w:val="24"/>
          <w:szCs w:val="24"/>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Образы родной земли.</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мелодичности, широты дыхания, интонационной близости русскому фольклору;</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сочиненного русским композитором-классиком;</w:t>
      </w:r>
    </w:p>
    <w:p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авторов изученных произведений;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Золотой век русской культуры.</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w:t>
      </w:r>
      <w:r w:rsidRPr="001F7659">
        <w:rPr>
          <w:sz w:val="24"/>
          <w:szCs w:val="24"/>
          <w:lang w:val="en-US"/>
        </w:rPr>
        <w:t>XIX</w:t>
      </w:r>
      <w:r w:rsidRPr="001F7659">
        <w:rPr>
          <w:sz w:val="24"/>
          <w:szCs w:val="24"/>
        </w:rPr>
        <w:t xml:space="preserve"> в. (на примере творчества М.И. Глинки, П.И. Чайковского, Н.А. Римского-Корсакова и других композиторов). </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шедеврами русской музыки XIX века, анализ художественного содержания, выразительных средств;</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просмотр художественных фильмов, телепередач, посвященных русской культуре XIX века;</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rsidR="004671CA" w:rsidRPr="001F7659" w:rsidRDefault="004671CA" w:rsidP="001F7659">
      <w:pPr>
        <w:tabs>
          <w:tab w:val="left" w:pos="2730"/>
        </w:tabs>
        <w:spacing w:line="240" w:lineRule="auto"/>
        <w:ind w:right="6" w:firstLine="567"/>
        <w:rPr>
          <w:sz w:val="24"/>
          <w:szCs w:val="24"/>
        </w:rPr>
      </w:pPr>
      <w:r w:rsidRPr="001F7659">
        <w:rPr>
          <w:sz w:val="24"/>
          <w:szCs w:val="24"/>
        </w:rPr>
        <w:t>реконструкция костюмированного бала, музыкального салона.</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История страны и народа в музыке русских композиторов.</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 </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исполнение Гимна Российской Федерации;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вариативно: просмотр художественных фильмов, телепередач, посвященных творчеству композиторов – членов русского музыкального общества «Могучая кучка»; </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Русский балет.</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шедеврами русской балетной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t>поиск информации о постановках балетных спектаклей, гастролях российских балетных трупп за рубежом;</w:t>
      </w:r>
    </w:p>
    <w:p w:rsidR="004671CA" w:rsidRPr="001F7659" w:rsidRDefault="004671CA" w:rsidP="001F7659">
      <w:pPr>
        <w:tabs>
          <w:tab w:val="left" w:pos="2730"/>
        </w:tabs>
        <w:spacing w:line="240" w:lineRule="auto"/>
        <w:ind w:right="6" w:firstLine="567"/>
        <w:rPr>
          <w:sz w:val="24"/>
          <w:szCs w:val="24"/>
        </w:rPr>
      </w:pPr>
      <w:r w:rsidRPr="001F7659">
        <w:rPr>
          <w:sz w:val="24"/>
          <w:szCs w:val="24"/>
        </w:rPr>
        <w:t>посещение балетного спектакля (просмотр в видеозаписи);</w:t>
      </w:r>
    </w:p>
    <w:p w:rsidR="004671CA" w:rsidRPr="001F7659" w:rsidRDefault="004671CA" w:rsidP="001F7659">
      <w:pPr>
        <w:tabs>
          <w:tab w:val="left" w:pos="2730"/>
        </w:tabs>
        <w:spacing w:line="240" w:lineRule="auto"/>
        <w:ind w:right="6" w:firstLine="567"/>
        <w:rPr>
          <w:sz w:val="24"/>
          <w:szCs w:val="24"/>
        </w:rPr>
      </w:pPr>
      <w:r w:rsidRPr="001F7659">
        <w:rPr>
          <w:sz w:val="24"/>
          <w:szCs w:val="24"/>
        </w:rPr>
        <w:t>характеристика отдельных музыкальных номеров и спектакля в целом;</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4671CA" w:rsidRPr="001F7659" w:rsidRDefault="004671CA" w:rsidP="001F7659">
      <w:pPr>
        <w:tabs>
          <w:tab w:val="left" w:pos="2730"/>
        </w:tabs>
        <w:spacing w:line="240" w:lineRule="auto"/>
        <w:ind w:right="6" w:firstLine="567"/>
        <w:rPr>
          <w:sz w:val="24"/>
          <w:szCs w:val="24"/>
        </w:rPr>
      </w:pPr>
      <w:r w:rsidRPr="001F7659">
        <w:rPr>
          <w:sz w:val="24"/>
          <w:szCs w:val="24"/>
        </w:rPr>
        <w:t>съемки любительского фильма (в технике теневого, кукольного театра, мультипликации) на музыку какого-либо балета (фрагменты).</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 Русская исполнительская школа.</w:t>
      </w:r>
    </w:p>
    <w:p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слушание одних и тех же произведений в исполнении разных музыкантов, оценка особенностей интерпретации;</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создание домашней фоно- и видеотеки из понравившихся произведений;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дискуссия на тему «Исполнитель – соавтор композитора»;</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проекты, посвященные биографиям известных отечественных исполнителей классической музыки.</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Русская музыка – взгляд в будущее.</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4671CA" w:rsidRPr="001F7659" w:rsidRDefault="004671CA" w:rsidP="001F7659">
      <w:pPr>
        <w:tabs>
          <w:tab w:val="left" w:pos="2730"/>
        </w:tabs>
        <w:spacing w:line="240" w:lineRule="auto"/>
        <w:ind w:right="6" w:firstLine="567"/>
        <w:rPr>
          <w:sz w:val="24"/>
          <w:szCs w:val="24"/>
        </w:rPr>
      </w:pPr>
      <w:r w:rsidRPr="001F7659">
        <w:rPr>
          <w:sz w:val="24"/>
          <w:szCs w:val="24"/>
        </w:rPr>
        <w:t>слушание образцов электронной музыки, дискуссия о значении технических средств в создании современной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проекты, посвященные развитию музыкальной электроники в России;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импровизация, сочинение музыки с помощью цифровых устройств, программных продуктов и электронных гаджетов.</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 xml:space="preserve">Модуль № 4 «Жанры музыкального искусства». </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Камерная музыка.</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музыкальной формы и составление ее буквенной наглядной схемы;</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произведений вокальных и инструментальных жанров;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4671CA" w:rsidRPr="001F7659" w:rsidRDefault="004671CA" w:rsidP="001F7659">
      <w:pPr>
        <w:tabs>
          <w:tab w:val="left" w:pos="2730"/>
        </w:tabs>
        <w:spacing w:line="240" w:lineRule="auto"/>
        <w:ind w:right="6" w:firstLine="567"/>
        <w:rPr>
          <w:sz w:val="24"/>
          <w:szCs w:val="24"/>
        </w:rPr>
      </w:pPr>
      <w:r w:rsidRPr="001F7659">
        <w:rPr>
          <w:sz w:val="24"/>
          <w:szCs w:val="24"/>
        </w:rPr>
        <w:t>индивидуальная или коллективная импровизация в заданной форме;</w:t>
      </w:r>
    </w:p>
    <w:p w:rsidR="004671CA" w:rsidRPr="001F7659" w:rsidRDefault="004671CA" w:rsidP="001F7659">
      <w:pPr>
        <w:tabs>
          <w:tab w:val="left" w:pos="2730"/>
        </w:tabs>
        <w:spacing w:line="240" w:lineRule="auto"/>
        <w:ind w:right="6" w:firstLine="567"/>
        <w:rPr>
          <w:sz w:val="24"/>
          <w:szCs w:val="24"/>
        </w:rPr>
      </w:pPr>
      <w:r w:rsidRPr="001F7659">
        <w:rPr>
          <w:sz w:val="24"/>
          <w:szCs w:val="24"/>
        </w:rPr>
        <w:t>выражение музыкального образа камерной миниатюры через устный или письменный текст, рисунок, пластический этюд.</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Циклические формы и жанры.</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циклом миниатюр, определение принципа, основного художественного замысла цикла;</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небольшого вокального цикла;</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со строением сонатной формы;</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основных партий-тем в одной из классических сонат;</w:t>
      </w:r>
    </w:p>
    <w:p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Симфоническая музыка.</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одночастные симфонические жанры (увертюра, картина). Симфония.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симфонической музыки: программной увертюры, классической 4-частной симфонии;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образно-тематический конспект;</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t>слушание целиком не менее одного симфонического произведения;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посещение концерта (в том числе виртуального) симфонической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rsidR="004671CA" w:rsidRPr="001F7659" w:rsidRDefault="004671CA" w:rsidP="001F7659">
      <w:pPr>
        <w:tabs>
          <w:tab w:val="left" w:pos="2730"/>
        </w:tabs>
        <w:spacing w:line="240" w:lineRule="auto"/>
        <w:ind w:right="6" w:firstLine="567"/>
        <w:rPr>
          <w:sz w:val="24"/>
          <w:szCs w:val="24"/>
        </w:rPr>
      </w:pPr>
      <w:r w:rsidRPr="001F7659">
        <w:rPr>
          <w:sz w:val="24"/>
          <w:szCs w:val="24"/>
        </w:rPr>
        <w:t>последующее составление рецензии на концерт.</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Театральные жанры.</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отдельными номерами из известных опер, балетов;</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материале изученных фрагментов музыкальных спектаклей;</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различение, определение на слух:</w:t>
      </w:r>
    </w:p>
    <w:p w:rsidR="004671CA" w:rsidRPr="001F7659" w:rsidRDefault="004671CA" w:rsidP="001F7659">
      <w:pPr>
        <w:tabs>
          <w:tab w:val="left" w:pos="2730"/>
        </w:tabs>
        <w:spacing w:line="240" w:lineRule="auto"/>
        <w:ind w:right="6" w:firstLine="567"/>
        <w:rPr>
          <w:sz w:val="24"/>
          <w:szCs w:val="24"/>
        </w:rPr>
      </w:pPr>
      <w:r w:rsidRPr="001F7659">
        <w:rPr>
          <w:sz w:val="24"/>
          <w:szCs w:val="24"/>
        </w:rPr>
        <w:t>тембров голосов оперных певцов;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оркестровых групп, тембров инструментов;</w:t>
      </w:r>
    </w:p>
    <w:p w:rsidR="004671CA" w:rsidRPr="001F7659" w:rsidRDefault="004671CA" w:rsidP="001F7659">
      <w:pPr>
        <w:tabs>
          <w:tab w:val="left" w:pos="2730"/>
        </w:tabs>
        <w:spacing w:line="240" w:lineRule="auto"/>
        <w:ind w:right="6" w:firstLine="567"/>
        <w:rPr>
          <w:sz w:val="24"/>
          <w:szCs w:val="24"/>
        </w:rPr>
      </w:pPr>
      <w:r w:rsidRPr="001F7659">
        <w:rPr>
          <w:sz w:val="24"/>
          <w:szCs w:val="24"/>
        </w:rPr>
        <w:t>типа номера (соло, дуэт, хор);</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4671CA" w:rsidRPr="001F7659" w:rsidRDefault="004671CA" w:rsidP="001F7659">
      <w:pPr>
        <w:tabs>
          <w:tab w:val="left" w:pos="2730"/>
        </w:tabs>
        <w:spacing w:line="240" w:lineRule="auto"/>
        <w:ind w:right="6" w:firstLine="567"/>
        <w:rPr>
          <w:sz w:val="24"/>
          <w:szCs w:val="24"/>
        </w:rPr>
      </w:pPr>
      <w:r w:rsidRPr="001F7659">
        <w:rPr>
          <w:sz w:val="24"/>
          <w:szCs w:val="24"/>
        </w:rPr>
        <w:t>последующее составление рецензии на спектакль.</w:t>
      </w:r>
    </w:p>
    <w:p w:rsidR="008D2330" w:rsidRPr="001F7659" w:rsidRDefault="008D2330" w:rsidP="001F7659">
      <w:pPr>
        <w:tabs>
          <w:tab w:val="left" w:pos="2730"/>
        </w:tabs>
        <w:spacing w:line="240" w:lineRule="auto"/>
        <w:ind w:right="6" w:firstLine="567"/>
        <w:rPr>
          <w:b/>
          <w:sz w:val="24"/>
          <w:szCs w:val="24"/>
        </w:rPr>
      </w:pPr>
    </w:p>
    <w:p w:rsidR="004671CA" w:rsidRPr="001F7659" w:rsidRDefault="004671CA" w:rsidP="001F7659">
      <w:pPr>
        <w:tabs>
          <w:tab w:val="left" w:pos="2730"/>
        </w:tabs>
        <w:spacing w:line="240" w:lineRule="auto"/>
        <w:ind w:right="6" w:firstLine="567"/>
        <w:rPr>
          <w:b/>
          <w:sz w:val="24"/>
          <w:szCs w:val="24"/>
        </w:rPr>
      </w:pPr>
      <w:r w:rsidRPr="001F7659">
        <w:rPr>
          <w:b/>
          <w:sz w:val="24"/>
          <w:szCs w:val="24"/>
        </w:rPr>
        <w:t>Вариативные модули:</w:t>
      </w:r>
    </w:p>
    <w:p w:rsidR="004671CA" w:rsidRPr="001F7659" w:rsidRDefault="004671CA" w:rsidP="001F7659">
      <w:pPr>
        <w:tabs>
          <w:tab w:val="left" w:pos="2730"/>
        </w:tabs>
        <w:spacing w:line="240" w:lineRule="auto"/>
        <w:ind w:right="6" w:firstLine="567"/>
        <w:rPr>
          <w:sz w:val="24"/>
          <w:szCs w:val="24"/>
        </w:rPr>
      </w:pPr>
      <w:r w:rsidRPr="001F7659">
        <w:rPr>
          <w:sz w:val="24"/>
          <w:szCs w:val="24"/>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4671CA" w:rsidRPr="001F7659" w:rsidRDefault="004671CA" w:rsidP="001F7659">
      <w:pPr>
        <w:tabs>
          <w:tab w:val="left" w:pos="2730"/>
        </w:tabs>
        <w:spacing w:line="240" w:lineRule="auto"/>
        <w:ind w:right="6" w:firstLine="567"/>
        <w:rPr>
          <w:sz w:val="24"/>
          <w:szCs w:val="24"/>
        </w:rPr>
      </w:pPr>
      <w:r w:rsidRPr="001F7659">
        <w:rPr>
          <w:sz w:val="24"/>
          <w:szCs w:val="24"/>
        </w:rPr>
        <w:t>Музыка – древнейший язык человечества.</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экскурсия в музей (реальный или виртуальный) с экспозицией музыкальных артефактов древности, последующий пересказ полученной информации;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импровизация в духе древнего обряда (вызывание дождя, поклонение тотемному животному);</w:t>
      </w:r>
    </w:p>
    <w:p w:rsidR="004671CA" w:rsidRPr="001F7659" w:rsidRDefault="004671CA" w:rsidP="001F7659">
      <w:pPr>
        <w:tabs>
          <w:tab w:val="left" w:pos="2730"/>
        </w:tabs>
        <w:spacing w:line="240" w:lineRule="auto"/>
        <w:ind w:right="6" w:firstLine="567"/>
        <w:rPr>
          <w:sz w:val="24"/>
          <w:szCs w:val="24"/>
        </w:rPr>
      </w:pPr>
      <w:r w:rsidRPr="001F7659">
        <w:rPr>
          <w:sz w:val="24"/>
          <w:szCs w:val="24"/>
        </w:rPr>
        <w:t>озвучивание, театрализация легенды (мифа) о музыке;</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квесты, викторины, интеллектуальные игры;</w:t>
      </w:r>
    </w:p>
    <w:p w:rsidR="004671CA" w:rsidRPr="001F7659" w:rsidRDefault="004671CA" w:rsidP="001F7659">
      <w:pPr>
        <w:tabs>
          <w:tab w:val="left" w:pos="2730"/>
        </w:tabs>
        <w:spacing w:line="240" w:lineRule="auto"/>
        <w:ind w:right="6" w:firstLine="567"/>
        <w:rPr>
          <w:sz w:val="24"/>
          <w:szCs w:val="24"/>
        </w:rPr>
      </w:pPr>
      <w:r w:rsidRPr="001F7659">
        <w:rPr>
          <w:sz w:val="24"/>
          <w:szCs w:val="24"/>
        </w:rPr>
        <w:t>исследовательские проекты в рамках тематики «Мифы Древней Греции в музыкальном искусстве XVII—XX веков».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характерных интонаций и ритмов в звучании традиционной музыки народов Европы;</w:t>
      </w:r>
    </w:p>
    <w:p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общего и особенного при сравнении изучаемых образцов европейского фольклора и фольклора народов России;</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w:t>
      </w:r>
    </w:p>
    <w:p w:rsidR="004671CA" w:rsidRPr="001F7659" w:rsidRDefault="004671CA" w:rsidP="001F7659">
      <w:pPr>
        <w:tabs>
          <w:tab w:val="left" w:pos="2730"/>
        </w:tabs>
        <w:spacing w:line="240" w:lineRule="auto"/>
        <w:ind w:right="6" w:firstLine="567"/>
        <w:rPr>
          <w:sz w:val="24"/>
          <w:szCs w:val="24"/>
        </w:rPr>
      </w:pPr>
      <w:r w:rsidRPr="001F7659">
        <w:rPr>
          <w:sz w:val="24"/>
          <w:szCs w:val="24"/>
        </w:rPr>
        <w:t>двигательная, ритмическая, интонационная импровизация по мотивам изученных традиций народов Европы (в том числе в форме рондо).</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Музыкальный фольклор народов Азии и Африки.</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характерных интонаций и ритмов в звучании традиционной музыки народов Африки и Азии;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общего и особенного при сравнении изучаемых образцов азиатского фольклора и фольклора народов России;</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w:t>
      </w:r>
    </w:p>
    <w:p w:rsidR="004671CA" w:rsidRPr="001F7659" w:rsidRDefault="004671CA" w:rsidP="001F7659">
      <w:pPr>
        <w:tabs>
          <w:tab w:val="left" w:pos="2730"/>
        </w:tabs>
        <w:spacing w:line="240" w:lineRule="auto"/>
        <w:ind w:right="6" w:firstLine="567"/>
        <w:rPr>
          <w:sz w:val="24"/>
          <w:szCs w:val="24"/>
        </w:rPr>
      </w:pPr>
      <w:r w:rsidRPr="001F7659">
        <w:rPr>
          <w:sz w:val="24"/>
          <w:szCs w:val="24"/>
        </w:rPr>
        <w:t>коллективные ритмические импровизации на шумовых и ударных инструментах;</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проекты по теме «Музыка стран Азии и Африки».</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Народная музыка Американского континента.</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w:t>
      </w:r>
    </w:p>
    <w:p w:rsidR="004671CA" w:rsidRPr="001F7659" w:rsidRDefault="004671CA" w:rsidP="001F7659">
      <w:pPr>
        <w:tabs>
          <w:tab w:val="left" w:pos="2730"/>
        </w:tabs>
        <w:spacing w:line="240" w:lineRule="auto"/>
        <w:ind w:right="6" w:firstLine="567"/>
        <w:rPr>
          <w:sz w:val="24"/>
          <w:szCs w:val="24"/>
        </w:rPr>
      </w:pPr>
      <w:r w:rsidRPr="001F7659">
        <w:rPr>
          <w:sz w:val="24"/>
          <w:szCs w:val="24"/>
        </w:rPr>
        <w:t>индивидуальные и коллективные ритмические и мелодические импровизации в стиле (жанре) изучаемой традиции.</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 xml:space="preserve">Модуль № 6 «Европейская классическая музыка». </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Национальные истоки классической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музыки разных жанров, типичных для рассматриваемых национальных стилей, творчества изучаемых композиторов;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1F7659" w:rsidRDefault="001F7659" w:rsidP="001F7659">
      <w:pPr>
        <w:tabs>
          <w:tab w:val="left" w:pos="2730"/>
        </w:tabs>
        <w:spacing w:line="240" w:lineRule="auto"/>
        <w:ind w:right="6" w:firstLine="567"/>
        <w:rPr>
          <w:b/>
          <w:sz w:val="24"/>
          <w:szCs w:val="24"/>
        </w:rPr>
      </w:pPr>
    </w:p>
    <w:p w:rsidR="001F7659" w:rsidRDefault="001F7659" w:rsidP="001F7659">
      <w:pPr>
        <w:tabs>
          <w:tab w:val="left" w:pos="2730"/>
        </w:tabs>
        <w:spacing w:line="240" w:lineRule="auto"/>
        <w:ind w:right="6" w:firstLine="567"/>
        <w:rPr>
          <w:b/>
          <w:sz w:val="24"/>
          <w:szCs w:val="24"/>
        </w:rPr>
      </w:pPr>
    </w:p>
    <w:p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Музыкант и публика.</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виртуозной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размышление над фактами биографий великих музыкантов – как любимцев публики, так и непонятых современниками;</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знание и соблюдение общепринятых норм слушания музыки, правил поведения в концертном зале, театре оперы и балета;</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 – зеркало эпохи.</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полифонической и гомофонно-гармонической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исполнение вокальных, ритмических, речевых канонов;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Музыкальный образ.</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Музыкальная драматургия.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наблюдение за развитием музыкальных тем, образов, восприятие логики музыкального развития;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4671CA" w:rsidRPr="001F7659" w:rsidRDefault="004671CA" w:rsidP="001F7659">
      <w:pPr>
        <w:tabs>
          <w:tab w:val="left" w:pos="2730"/>
        </w:tabs>
        <w:spacing w:line="240" w:lineRule="auto"/>
        <w:ind w:right="6" w:firstLine="567"/>
        <w:rPr>
          <w:sz w:val="24"/>
          <w:szCs w:val="24"/>
        </w:rPr>
      </w:pPr>
      <w:r w:rsidRPr="001F7659">
        <w:rPr>
          <w:sz w:val="24"/>
          <w:szCs w:val="24"/>
        </w:rPr>
        <w:t>узнавание на слух музыкальных тем, их вариантов, видоизмененных в процессе развития;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составление наглядной (буквенной, цифровой) схемы строения музыкального произведения;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Музыкальный стиль.</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обобщение и систематизация знаний о различных проявлениях музыкального стиля (стиль композитора, национальный стиль, стиль эпохи);</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исполнение 2–3 вокальных произведений – образцов барокко, классицизма, романтизма, импрессионизма (подлинных или стилизованных);</w:t>
      </w:r>
    </w:p>
    <w:p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в звучании незнакомого произведения: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принадлежности к одному из изученных стилей;</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исполнительского состава (количество и состав исполнителей, музыкальных инструментов);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жанра, круга образов;</w:t>
      </w:r>
    </w:p>
    <w:p w:rsidR="004671CA" w:rsidRPr="001F7659" w:rsidRDefault="004671CA" w:rsidP="001F7659">
      <w:pPr>
        <w:tabs>
          <w:tab w:val="left" w:pos="2730"/>
        </w:tabs>
        <w:spacing w:line="240" w:lineRule="auto"/>
        <w:ind w:right="6" w:firstLine="567"/>
        <w:rPr>
          <w:sz w:val="24"/>
          <w:szCs w:val="24"/>
        </w:rPr>
      </w:pPr>
      <w:r w:rsidRPr="001F7659">
        <w:rPr>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проекты, посвященные эстетике и особенностям музыкального искусства различных стилей XX века.</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 xml:space="preserve">Модуль № 7 «Духовная музыка» </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Храмовый синтез искусств.</w:t>
      </w:r>
    </w:p>
    <w:p w:rsidR="004671CA" w:rsidRPr="001F7659" w:rsidRDefault="004671CA" w:rsidP="001F7659">
      <w:pPr>
        <w:tabs>
          <w:tab w:val="left" w:pos="2730"/>
        </w:tabs>
        <w:spacing w:line="240" w:lineRule="auto"/>
        <w:ind w:right="6" w:firstLine="567"/>
        <w:rPr>
          <w:sz w:val="24"/>
          <w:szCs w:val="24"/>
        </w:rPr>
      </w:pPr>
      <w:r w:rsidRPr="001F7659">
        <w:rPr>
          <w:sz w:val="24"/>
          <w:szCs w:val="24"/>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исполнение вокальных произведений, связанных с религиозной традицией, перекликающихся с ней по тематике;</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сходства и различия элементов разных видов искусства (музыки, живописи, архитектуры), относящихся: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к русской православной традиции;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западноевропейской христианской традиции;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другим конфессиям (по выбору учителя);</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посещение концерта духовной музыки.</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 xml:space="preserve">Развитие церковной музыки </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историей возникновения нотной записи;</w:t>
      </w:r>
    </w:p>
    <w:p w:rsidR="004671CA" w:rsidRPr="001F7659" w:rsidRDefault="004671CA" w:rsidP="001F7659">
      <w:pPr>
        <w:tabs>
          <w:tab w:val="left" w:pos="2730"/>
        </w:tabs>
        <w:spacing w:line="240" w:lineRule="auto"/>
        <w:ind w:right="6" w:firstLine="567"/>
        <w:rPr>
          <w:sz w:val="24"/>
          <w:szCs w:val="24"/>
        </w:rPr>
      </w:pPr>
      <w:r w:rsidRPr="001F7659">
        <w:rPr>
          <w:sz w:val="24"/>
          <w:szCs w:val="24"/>
        </w:rPr>
        <w:t>сравнение нотаций религиозной музыки разных традиций (григорианский хорал, знаменный распев, современные ноты);</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(фрагментами) средневековых церковных распевов (одноголосие);</w:t>
      </w:r>
    </w:p>
    <w:p w:rsidR="004671CA" w:rsidRPr="001F7659" w:rsidRDefault="004671CA" w:rsidP="001F7659">
      <w:pPr>
        <w:tabs>
          <w:tab w:val="left" w:pos="2730"/>
        </w:tabs>
        <w:spacing w:line="240" w:lineRule="auto"/>
        <w:ind w:right="6" w:firstLine="567"/>
        <w:rPr>
          <w:sz w:val="24"/>
          <w:szCs w:val="24"/>
        </w:rPr>
      </w:pPr>
      <w:r w:rsidRPr="001F7659">
        <w:rPr>
          <w:sz w:val="24"/>
          <w:szCs w:val="24"/>
        </w:rPr>
        <w:t>слушание духовной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w:t>
      </w:r>
    </w:p>
    <w:p w:rsidR="004671CA" w:rsidRPr="001F7659" w:rsidRDefault="004671CA" w:rsidP="001F7659">
      <w:pPr>
        <w:tabs>
          <w:tab w:val="left" w:pos="2730"/>
        </w:tabs>
        <w:spacing w:line="240" w:lineRule="auto"/>
        <w:ind w:right="6" w:firstLine="567"/>
        <w:rPr>
          <w:sz w:val="24"/>
          <w:szCs w:val="24"/>
        </w:rPr>
      </w:pPr>
      <w:r w:rsidRPr="001F7659">
        <w:rPr>
          <w:sz w:val="24"/>
          <w:szCs w:val="24"/>
        </w:rPr>
        <w:t>состава исполнителей;</w:t>
      </w:r>
    </w:p>
    <w:p w:rsidR="004671CA" w:rsidRPr="001F7659" w:rsidRDefault="004671CA" w:rsidP="001F7659">
      <w:pPr>
        <w:tabs>
          <w:tab w:val="left" w:pos="2730"/>
        </w:tabs>
        <w:spacing w:line="240" w:lineRule="auto"/>
        <w:ind w:right="6" w:firstLine="567"/>
        <w:rPr>
          <w:sz w:val="24"/>
          <w:szCs w:val="24"/>
        </w:rPr>
      </w:pPr>
      <w:r w:rsidRPr="001F7659">
        <w:rPr>
          <w:sz w:val="24"/>
          <w:szCs w:val="24"/>
        </w:rPr>
        <w:t>типа фактуры (хоральный склад, полифония);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принадлежности к русской или западноевропейской религиозной традиции;</w:t>
      </w:r>
    </w:p>
    <w:p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Музыкальные жанры богослужения.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4671CA" w:rsidRPr="001F7659" w:rsidRDefault="004671CA" w:rsidP="001F7659">
      <w:pPr>
        <w:tabs>
          <w:tab w:val="left" w:pos="2730"/>
        </w:tabs>
        <w:spacing w:line="240" w:lineRule="auto"/>
        <w:ind w:right="6" w:firstLine="567"/>
        <w:rPr>
          <w:sz w:val="24"/>
          <w:szCs w:val="24"/>
        </w:rPr>
      </w:pPr>
      <w:r w:rsidRPr="001F7659">
        <w:rPr>
          <w:sz w:val="24"/>
          <w:szCs w:val="24"/>
        </w:rPr>
        <w:t>вокализация музыкальных тем изучаемых духовных произведений;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изученных произведений и их авторов, иметь представление об особенностях их построения и образов;</w:t>
      </w:r>
    </w:p>
    <w:p w:rsidR="004671CA" w:rsidRPr="001F7659" w:rsidRDefault="004671CA" w:rsidP="001F7659">
      <w:pPr>
        <w:tabs>
          <w:tab w:val="left" w:pos="2730"/>
        </w:tabs>
        <w:spacing w:line="240" w:lineRule="auto"/>
        <w:ind w:right="6" w:firstLine="567"/>
        <w:rPr>
          <w:sz w:val="24"/>
          <w:szCs w:val="24"/>
        </w:rPr>
      </w:pPr>
      <w:r w:rsidRPr="001F7659">
        <w:rPr>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Религиозные темы и образы в современной музыке.</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 </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сопоставление тенденций сохранения и переосмысления религиозной традиции в культуре XX–XXI веков;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исполнение музыки духовного содержания, сочиненной современными композиторами;</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и творческие проекты по теме «Музыка и религия в наше время»; посещение концерта духовной музыки.</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 xml:space="preserve">Модуль № 8 «Современная музыка: основные жанры и направления» </w:t>
      </w:r>
    </w:p>
    <w:p w:rsidR="004671CA" w:rsidRPr="001F7659" w:rsidRDefault="004671CA" w:rsidP="001F7659">
      <w:pPr>
        <w:tabs>
          <w:tab w:val="left" w:pos="2730"/>
        </w:tabs>
        <w:spacing w:line="240" w:lineRule="auto"/>
        <w:ind w:right="6" w:firstLine="567"/>
        <w:rPr>
          <w:sz w:val="24"/>
          <w:szCs w:val="24"/>
        </w:rPr>
      </w:pPr>
      <w:r w:rsidRPr="001F7659">
        <w:rPr>
          <w:sz w:val="24"/>
          <w:szCs w:val="24"/>
        </w:rPr>
        <w:t>Джаз.</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различными джазовыми музыкальными композициями и направлениями (регтайм, биг бэнд, блюз);</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одной из «вечнозеленых» джазовых тем, элементы ритмической и вокальной импровизации на ее основе;</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принадлежности к джазовой или классической музыке;</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исполнительского состава (манера пения, состав инструментов);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сочинение блюза; посещение концерта джазовой музыки.</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Мюзикл.</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4671CA" w:rsidRPr="001F7659" w:rsidRDefault="004671CA" w:rsidP="001F7659">
      <w:pPr>
        <w:tabs>
          <w:tab w:val="left" w:pos="2730"/>
        </w:tabs>
        <w:spacing w:line="240" w:lineRule="auto"/>
        <w:ind w:right="6" w:firstLine="567"/>
        <w:rPr>
          <w:sz w:val="24"/>
          <w:szCs w:val="24"/>
        </w:rPr>
      </w:pPr>
      <w:r w:rsidRPr="001F7659">
        <w:rPr>
          <w:sz w:val="24"/>
          <w:szCs w:val="24"/>
        </w:rPr>
        <w:t>анализ рекламных объявлений о премьерах мюзиклов в современных средствах массовой информации;</w:t>
      </w:r>
    </w:p>
    <w:p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просмотр видеозаписи одного из мюзиклов, написание собственного рекламного текста для данной постановки;</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отдельных номеров из мюзиклов.</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Молодежная музыкальная культура.</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направления и стили молодежной музыкальной культуры XX–XXI веков (рок-н-ролл, блюз-рок, панк-рок, хард-рок, рэп, хип-хоп, фанк и другие). Авторская песня (Б.Окуджава, Ю.Визбор, В. Высоцкий и др.). </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Социальный и коммерческий контекст массовой музыкальной культуры (потребительские тенденции современной культуры). </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песни, относящейся к одному из молодежных музыкальных течений;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дискуссия на тему «Современная музыка»;</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презентация альбома своей любимой группы.</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 цифрового мира.</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поиск информации о способах сохранения и передачи музыки прежде и сейчас;</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просмотр музыкального клипа популярного исполнителя, анализ его художественного образа, стиля, выразительных средств;</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популярной современной песни;</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 xml:space="preserve">Модуль № 9 «Связь музыки с другими видами искусства» </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 и литература.</w:t>
      </w:r>
    </w:p>
    <w:p w:rsidR="004671CA" w:rsidRPr="001F7659" w:rsidRDefault="004671CA" w:rsidP="001F7659">
      <w:pPr>
        <w:tabs>
          <w:tab w:val="left" w:pos="2730"/>
        </w:tabs>
        <w:spacing w:line="240" w:lineRule="auto"/>
        <w:ind w:right="6" w:firstLine="567"/>
        <w:rPr>
          <w:sz w:val="24"/>
          <w:szCs w:val="24"/>
        </w:rPr>
      </w:pPr>
      <w:r w:rsidRPr="001F7659">
        <w:rPr>
          <w:sz w:val="24"/>
          <w:szCs w:val="24"/>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вокальной и инструментальной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4671CA" w:rsidRPr="001F7659" w:rsidRDefault="004671CA" w:rsidP="001F7659">
      <w:pPr>
        <w:tabs>
          <w:tab w:val="left" w:pos="2730"/>
        </w:tabs>
        <w:spacing w:line="240" w:lineRule="auto"/>
        <w:ind w:right="6" w:firstLine="567"/>
        <w:rPr>
          <w:sz w:val="24"/>
          <w:szCs w:val="24"/>
        </w:rPr>
      </w:pPr>
      <w:r w:rsidRPr="001F7659">
        <w:rPr>
          <w:sz w:val="24"/>
          <w:szCs w:val="24"/>
        </w:rPr>
        <w:t>сочинение рассказа, стихотворения под впечатлением от восприятия инструментального музыкального произведения;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рисование образов программной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 и живопись.</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музыкальными произведениями программной музыки, выявление интонаций изобразительного характера;</w:t>
      </w:r>
    </w:p>
    <w:p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 и театр.</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музыки, созданной отечественными и иностранными композиторами для драматического театра;</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песни из театральной постановки, просмотр видеозаписи спектакля, в котором звучит данная песня;</w:t>
      </w:r>
    </w:p>
    <w:p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материале изученных фрагментов музыкальных спектаклей;</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1F7659" w:rsidRDefault="001F7659" w:rsidP="001F7659">
      <w:pPr>
        <w:tabs>
          <w:tab w:val="left" w:pos="2730"/>
        </w:tabs>
        <w:spacing w:line="240" w:lineRule="auto"/>
        <w:ind w:right="6" w:firstLine="567"/>
        <w:rPr>
          <w:b/>
          <w:sz w:val="24"/>
          <w:szCs w:val="24"/>
        </w:rPr>
      </w:pPr>
    </w:p>
    <w:p w:rsidR="001F7659" w:rsidRDefault="001F7659" w:rsidP="001F7659">
      <w:pPr>
        <w:tabs>
          <w:tab w:val="left" w:pos="2730"/>
        </w:tabs>
        <w:spacing w:line="240" w:lineRule="auto"/>
        <w:ind w:right="6" w:firstLine="567"/>
        <w:rPr>
          <w:b/>
          <w:sz w:val="24"/>
          <w:szCs w:val="24"/>
        </w:rPr>
      </w:pPr>
    </w:p>
    <w:p w:rsidR="001F7659" w:rsidRDefault="001F7659" w:rsidP="001F7659">
      <w:pPr>
        <w:tabs>
          <w:tab w:val="left" w:pos="2730"/>
        </w:tabs>
        <w:spacing w:line="240" w:lineRule="auto"/>
        <w:ind w:right="6" w:firstLine="567"/>
        <w:rPr>
          <w:b/>
          <w:sz w:val="24"/>
          <w:szCs w:val="24"/>
        </w:rPr>
      </w:pPr>
    </w:p>
    <w:p w:rsidR="004671CA" w:rsidRPr="001F7659" w:rsidRDefault="004671CA" w:rsidP="001F7659">
      <w:pPr>
        <w:tabs>
          <w:tab w:val="left" w:pos="2730"/>
        </w:tabs>
        <w:spacing w:line="240" w:lineRule="auto"/>
        <w:ind w:right="6" w:firstLine="567"/>
        <w:rPr>
          <w:b/>
          <w:sz w:val="24"/>
          <w:szCs w:val="24"/>
        </w:rPr>
      </w:pPr>
      <w:r w:rsidRPr="001F7659">
        <w:rPr>
          <w:b/>
          <w:sz w:val="24"/>
          <w:szCs w:val="24"/>
        </w:rPr>
        <w:t> Музыка кино и телевидения.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киномузыки отечественных и зарубежных композиторов;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просмотр фильмов с целью анализа выразительного эффекта, создаваемого музыкой;</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песни из фильма;</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8D2330" w:rsidRPr="001F7659" w:rsidRDefault="008D2330" w:rsidP="001F7659">
      <w:pPr>
        <w:tabs>
          <w:tab w:val="left" w:pos="2730"/>
        </w:tabs>
        <w:spacing w:line="240" w:lineRule="auto"/>
        <w:ind w:right="6" w:firstLine="567"/>
        <w:rPr>
          <w:sz w:val="24"/>
          <w:szCs w:val="24"/>
        </w:rPr>
      </w:pPr>
    </w:p>
    <w:p w:rsidR="004671CA" w:rsidRPr="001F7659" w:rsidRDefault="004671CA" w:rsidP="001F7659">
      <w:pPr>
        <w:tabs>
          <w:tab w:val="left" w:pos="2730"/>
        </w:tabs>
        <w:spacing w:line="240" w:lineRule="auto"/>
        <w:ind w:right="6" w:firstLine="567"/>
        <w:jc w:val="center"/>
        <w:rPr>
          <w:b/>
          <w:sz w:val="24"/>
          <w:szCs w:val="24"/>
        </w:rPr>
      </w:pPr>
      <w:r w:rsidRPr="001F7659">
        <w:rPr>
          <w:b/>
          <w:sz w:val="24"/>
          <w:szCs w:val="24"/>
        </w:rPr>
        <w:t>Планируемые результаты освоения программы по музыке на уров</w:t>
      </w:r>
      <w:r w:rsidR="008D2330" w:rsidRPr="001F7659">
        <w:rPr>
          <w:b/>
          <w:sz w:val="24"/>
          <w:szCs w:val="24"/>
        </w:rPr>
        <w:t>не основного общего образования</w:t>
      </w:r>
    </w:p>
    <w:p w:rsidR="008D2330" w:rsidRPr="001F7659" w:rsidRDefault="008D2330" w:rsidP="001F7659">
      <w:pPr>
        <w:tabs>
          <w:tab w:val="left" w:pos="2730"/>
        </w:tabs>
        <w:spacing w:line="240" w:lineRule="auto"/>
        <w:ind w:right="6" w:firstLine="567"/>
        <w:jc w:val="center"/>
        <w:rPr>
          <w:b/>
          <w:sz w:val="24"/>
          <w:szCs w:val="24"/>
        </w:rPr>
      </w:pPr>
    </w:p>
    <w:p w:rsidR="004671CA" w:rsidRPr="001F7659" w:rsidRDefault="004671CA" w:rsidP="001F7659">
      <w:pPr>
        <w:tabs>
          <w:tab w:val="left" w:pos="2730"/>
        </w:tabs>
        <w:spacing w:line="240" w:lineRule="auto"/>
        <w:ind w:right="6" w:firstLine="567"/>
        <w:rPr>
          <w:sz w:val="24"/>
          <w:szCs w:val="24"/>
        </w:rPr>
      </w:pPr>
      <w:r w:rsidRPr="001F7659">
        <w:rPr>
          <w:sz w:val="24"/>
          <w:szCs w:val="24"/>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4671CA" w:rsidRPr="001F7659" w:rsidRDefault="004671CA" w:rsidP="001F7659">
      <w:pPr>
        <w:tabs>
          <w:tab w:val="left" w:pos="2730"/>
        </w:tabs>
        <w:spacing w:line="240" w:lineRule="auto"/>
        <w:ind w:right="6" w:firstLine="567"/>
        <w:rPr>
          <w:sz w:val="24"/>
          <w:szCs w:val="24"/>
        </w:rPr>
      </w:pPr>
      <w:r w:rsidRPr="001F7659">
        <w:rPr>
          <w:sz w:val="24"/>
          <w:szCs w:val="24"/>
        </w:rPr>
        <w:t>1) патриотического воспитания: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осознание российской гражданской идентичности в поликультурном и многоконфессиональном обществе;</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проявление интереса к освоению музыкальных традиций своего края, музыкальной культуры народов России;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знание достижений отечественных музыкантов, их вклада в мировую музыкальную культуру;</w:t>
      </w:r>
    </w:p>
    <w:p w:rsidR="004671CA" w:rsidRPr="001F7659" w:rsidRDefault="004671CA" w:rsidP="001F7659">
      <w:pPr>
        <w:tabs>
          <w:tab w:val="left" w:pos="2730"/>
        </w:tabs>
        <w:spacing w:line="240" w:lineRule="auto"/>
        <w:ind w:right="6" w:firstLine="567"/>
        <w:rPr>
          <w:sz w:val="24"/>
          <w:szCs w:val="24"/>
        </w:rPr>
      </w:pPr>
      <w:r w:rsidRPr="001F7659">
        <w:rPr>
          <w:sz w:val="24"/>
          <w:szCs w:val="24"/>
        </w:rPr>
        <w:t>интерес к изучению истории отечественной музыкальной культуры;</w:t>
      </w:r>
    </w:p>
    <w:p w:rsidR="004671CA" w:rsidRPr="001F7659" w:rsidRDefault="004671CA" w:rsidP="001F7659">
      <w:pPr>
        <w:tabs>
          <w:tab w:val="left" w:pos="2730"/>
        </w:tabs>
        <w:spacing w:line="240" w:lineRule="auto"/>
        <w:ind w:right="6" w:firstLine="567"/>
        <w:rPr>
          <w:sz w:val="24"/>
          <w:szCs w:val="24"/>
        </w:rPr>
      </w:pPr>
      <w:r w:rsidRPr="001F7659">
        <w:rPr>
          <w:sz w:val="24"/>
          <w:szCs w:val="24"/>
        </w:rPr>
        <w:t>стремление развивать и сохранять музыкальную культуру своей страны, своего края;</w:t>
      </w:r>
    </w:p>
    <w:p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2) гражданского воспитания: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4671CA" w:rsidRPr="001F7659" w:rsidRDefault="004671CA" w:rsidP="001F7659">
      <w:pPr>
        <w:tabs>
          <w:tab w:val="left" w:pos="2730"/>
        </w:tabs>
        <w:spacing w:line="240" w:lineRule="auto"/>
        <w:ind w:right="6" w:firstLine="567"/>
        <w:rPr>
          <w:sz w:val="24"/>
          <w:szCs w:val="24"/>
        </w:rPr>
      </w:pPr>
      <w:r w:rsidRPr="001F7659">
        <w:rPr>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4671CA" w:rsidRPr="001F7659" w:rsidRDefault="004671CA" w:rsidP="001F7659">
      <w:pPr>
        <w:tabs>
          <w:tab w:val="left" w:pos="2730"/>
        </w:tabs>
        <w:spacing w:line="240" w:lineRule="auto"/>
        <w:ind w:right="6" w:firstLine="567"/>
        <w:rPr>
          <w:sz w:val="24"/>
          <w:szCs w:val="24"/>
        </w:rPr>
      </w:pPr>
      <w:r w:rsidRPr="001F7659">
        <w:rPr>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4671CA" w:rsidRPr="001F7659" w:rsidRDefault="004671CA" w:rsidP="001F7659">
      <w:pPr>
        <w:tabs>
          <w:tab w:val="left" w:pos="2730"/>
        </w:tabs>
        <w:spacing w:line="240" w:lineRule="auto"/>
        <w:ind w:right="6" w:firstLine="567"/>
        <w:rPr>
          <w:sz w:val="24"/>
          <w:szCs w:val="24"/>
        </w:rPr>
      </w:pPr>
      <w:r w:rsidRPr="001F7659">
        <w:rPr>
          <w:sz w:val="24"/>
          <w:szCs w:val="24"/>
        </w:rPr>
        <w:t>3) духовно-нравственного воспитания: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ориентация на моральные ценности и нормы в ситуациях нравственного выбора;</w:t>
      </w:r>
    </w:p>
    <w:p w:rsidR="004671CA" w:rsidRPr="001F7659" w:rsidRDefault="004671CA" w:rsidP="001F7659">
      <w:pPr>
        <w:tabs>
          <w:tab w:val="left" w:pos="2730"/>
        </w:tabs>
        <w:spacing w:line="240" w:lineRule="auto"/>
        <w:ind w:right="6" w:firstLine="567"/>
        <w:rPr>
          <w:sz w:val="24"/>
          <w:szCs w:val="24"/>
        </w:rPr>
      </w:pPr>
      <w:r w:rsidRPr="001F7659">
        <w:rPr>
          <w:sz w:val="24"/>
          <w:szCs w:val="24"/>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4671CA" w:rsidRPr="001F7659" w:rsidRDefault="004671CA" w:rsidP="001F7659">
      <w:pPr>
        <w:tabs>
          <w:tab w:val="left" w:pos="2730"/>
        </w:tabs>
        <w:spacing w:line="240" w:lineRule="auto"/>
        <w:ind w:right="6" w:firstLine="567"/>
        <w:rPr>
          <w:sz w:val="24"/>
          <w:szCs w:val="24"/>
        </w:rPr>
      </w:pPr>
      <w:r w:rsidRPr="001F7659">
        <w:rPr>
          <w:sz w:val="24"/>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4671CA" w:rsidRPr="001F7659" w:rsidRDefault="004671CA" w:rsidP="001F7659">
      <w:pPr>
        <w:tabs>
          <w:tab w:val="left" w:pos="2730"/>
        </w:tabs>
        <w:spacing w:line="240" w:lineRule="auto"/>
        <w:ind w:right="6" w:firstLine="567"/>
        <w:rPr>
          <w:sz w:val="24"/>
          <w:szCs w:val="24"/>
        </w:rPr>
      </w:pPr>
      <w:r w:rsidRPr="001F7659">
        <w:rPr>
          <w:sz w:val="24"/>
          <w:szCs w:val="24"/>
        </w:rPr>
        <w:t>4) эстетического воспитания: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4671CA" w:rsidRPr="001F7659" w:rsidRDefault="004671CA" w:rsidP="001F7659">
      <w:pPr>
        <w:tabs>
          <w:tab w:val="left" w:pos="2730"/>
        </w:tabs>
        <w:spacing w:line="240" w:lineRule="auto"/>
        <w:ind w:right="6" w:firstLine="567"/>
        <w:rPr>
          <w:sz w:val="24"/>
          <w:szCs w:val="24"/>
        </w:rPr>
      </w:pPr>
      <w:r w:rsidRPr="001F7659">
        <w:rPr>
          <w:sz w:val="24"/>
          <w:szCs w:val="24"/>
        </w:rPr>
        <w:t>осознание ценности творчества, таланта;</w:t>
      </w:r>
    </w:p>
    <w:p w:rsidR="004671CA" w:rsidRPr="001F7659" w:rsidRDefault="004671CA" w:rsidP="001F7659">
      <w:pPr>
        <w:tabs>
          <w:tab w:val="left" w:pos="2730"/>
        </w:tabs>
        <w:spacing w:line="240" w:lineRule="auto"/>
        <w:ind w:right="6" w:firstLine="567"/>
        <w:rPr>
          <w:sz w:val="24"/>
          <w:szCs w:val="24"/>
        </w:rPr>
      </w:pPr>
      <w:r w:rsidRPr="001F7659">
        <w:rPr>
          <w:sz w:val="24"/>
          <w:szCs w:val="24"/>
        </w:rPr>
        <w:t>осознание важности музыкального искусства как средства коммуникации и самовыражения;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понимание ценности отечественного и мирового искусства, роли этнических культурных традиций и народного творчества;</w:t>
      </w:r>
    </w:p>
    <w:p w:rsidR="004671CA" w:rsidRPr="001F7659" w:rsidRDefault="004671CA" w:rsidP="001F7659">
      <w:pPr>
        <w:tabs>
          <w:tab w:val="left" w:pos="2730"/>
        </w:tabs>
        <w:spacing w:line="240" w:lineRule="auto"/>
        <w:ind w:right="6" w:firstLine="567"/>
        <w:rPr>
          <w:sz w:val="24"/>
          <w:szCs w:val="24"/>
        </w:rPr>
      </w:pPr>
      <w:r w:rsidRPr="001F7659">
        <w:rPr>
          <w:sz w:val="24"/>
          <w:szCs w:val="24"/>
        </w:rPr>
        <w:t>стремление к самовыражению в разных видах искусства;</w:t>
      </w:r>
    </w:p>
    <w:p w:rsidR="004671CA" w:rsidRPr="001F7659" w:rsidRDefault="004671CA" w:rsidP="001F7659">
      <w:pPr>
        <w:tabs>
          <w:tab w:val="left" w:pos="2730"/>
        </w:tabs>
        <w:spacing w:line="240" w:lineRule="auto"/>
        <w:ind w:right="6" w:firstLine="567"/>
        <w:rPr>
          <w:sz w:val="24"/>
          <w:szCs w:val="24"/>
        </w:rPr>
      </w:pPr>
      <w:r w:rsidRPr="001F7659">
        <w:rPr>
          <w:sz w:val="24"/>
          <w:szCs w:val="24"/>
        </w:rPr>
        <w:t>5) ценности научного познания: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4671CA" w:rsidRPr="001F7659" w:rsidRDefault="004671CA" w:rsidP="001F7659">
      <w:pPr>
        <w:tabs>
          <w:tab w:val="left" w:pos="2730"/>
        </w:tabs>
        <w:spacing w:line="240" w:lineRule="auto"/>
        <w:ind w:right="6" w:firstLine="567"/>
        <w:rPr>
          <w:sz w:val="24"/>
          <w:szCs w:val="24"/>
        </w:rPr>
      </w:pPr>
      <w:r w:rsidRPr="001F7659">
        <w:rPr>
          <w:sz w:val="24"/>
          <w:szCs w:val="24"/>
        </w:rPr>
        <w:t>овладение музыкальным языком, навыками познания музыки как искусства интонируемого смысла;</w:t>
      </w:r>
    </w:p>
    <w:p w:rsidR="004671CA" w:rsidRPr="001F7659" w:rsidRDefault="004671CA" w:rsidP="001F7659">
      <w:pPr>
        <w:tabs>
          <w:tab w:val="left" w:pos="2730"/>
        </w:tabs>
        <w:spacing w:line="240" w:lineRule="auto"/>
        <w:ind w:right="6" w:firstLine="567"/>
        <w:rPr>
          <w:sz w:val="24"/>
          <w:szCs w:val="24"/>
        </w:rPr>
      </w:pPr>
      <w:r w:rsidRPr="001F7659">
        <w:rPr>
          <w:sz w:val="24"/>
          <w:szCs w:val="24"/>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4671CA" w:rsidRPr="001F7659" w:rsidRDefault="004671CA" w:rsidP="001F7659">
      <w:pPr>
        <w:tabs>
          <w:tab w:val="left" w:pos="2730"/>
        </w:tabs>
        <w:spacing w:line="240" w:lineRule="auto"/>
        <w:ind w:right="6" w:firstLine="567"/>
        <w:rPr>
          <w:sz w:val="24"/>
          <w:szCs w:val="24"/>
        </w:rPr>
      </w:pPr>
      <w:r w:rsidRPr="001F7659">
        <w:rPr>
          <w:sz w:val="24"/>
          <w:szCs w:val="24"/>
        </w:rPr>
        <w:t>6) физического воспитания, формирования культуры здоровья и эмоционального благополучия: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осознание ценности жизни с использованием собственного жизненного опыта и опыта восприятия произведений искусства;</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4671CA" w:rsidRPr="001F7659" w:rsidRDefault="004671CA" w:rsidP="001F7659">
      <w:pPr>
        <w:tabs>
          <w:tab w:val="left" w:pos="2730"/>
        </w:tabs>
        <w:spacing w:line="240" w:lineRule="auto"/>
        <w:ind w:right="6" w:firstLine="567"/>
        <w:rPr>
          <w:sz w:val="24"/>
          <w:szCs w:val="24"/>
        </w:rPr>
      </w:pPr>
      <w:r w:rsidRPr="001F7659">
        <w:rPr>
          <w:sz w:val="24"/>
          <w:szCs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сформированность навыков рефлексии, признание своего права на ошибку и такого же права другого человека;</w:t>
      </w:r>
    </w:p>
    <w:p w:rsidR="004671CA" w:rsidRPr="001F7659" w:rsidRDefault="004671CA" w:rsidP="001F7659">
      <w:pPr>
        <w:tabs>
          <w:tab w:val="left" w:pos="2730"/>
        </w:tabs>
        <w:spacing w:line="240" w:lineRule="auto"/>
        <w:ind w:right="6" w:firstLine="567"/>
        <w:rPr>
          <w:sz w:val="24"/>
          <w:szCs w:val="24"/>
        </w:rPr>
      </w:pPr>
      <w:r w:rsidRPr="001F7659">
        <w:rPr>
          <w:sz w:val="24"/>
          <w:szCs w:val="24"/>
        </w:rPr>
        <w:t>7) трудового воспитания: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установка на посильное активное участие в практической деятельности;</w:t>
      </w:r>
    </w:p>
    <w:p w:rsidR="004671CA" w:rsidRPr="001F7659" w:rsidRDefault="004671CA" w:rsidP="001F7659">
      <w:pPr>
        <w:tabs>
          <w:tab w:val="left" w:pos="2730"/>
        </w:tabs>
        <w:spacing w:line="240" w:lineRule="auto"/>
        <w:ind w:right="6" w:firstLine="567"/>
        <w:rPr>
          <w:sz w:val="24"/>
          <w:szCs w:val="24"/>
        </w:rPr>
      </w:pPr>
      <w:r w:rsidRPr="001F7659">
        <w:rPr>
          <w:sz w:val="24"/>
          <w:szCs w:val="24"/>
        </w:rPr>
        <w:t>трудолюбие в учебе, настойчивость в достижении поставленных целей;</w:t>
      </w:r>
    </w:p>
    <w:p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интерес к практическому изучению профессий в сфере культуры и искусства;</w:t>
      </w:r>
    </w:p>
    <w:p w:rsidR="004671CA" w:rsidRPr="001F7659" w:rsidRDefault="004671CA" w:rsidP="001F7659">
      <w:pPr>
        <w:tabs>
          <w:tab w:val="left" w:pos="2730"/>
        </w:tabs>
        <w:spacing w:line="240" w:lineRule="auto"/>
        <w:ind w:right="6" w:firstLine="567"/>
        <w:rPr>
          <w:sz w:val="24"/>
          <w:szCs w:val="24"/>
        </w:rPr>
      </w:pPr>
      <w:r w:rsidRPr="001F7659">
        <w:rPr>
          <w:sz w:val="24"/>
          <w:szCs w:val="24"/>
        </w:rPr>
        <w:t>уважение к труду и результатам трудовой деятельности;</w:t>
      </w:r>
    </w:p>
    <w:p w:rsidR="004671CA" w:rsidRPr="001F7659" w:rsidRDefault="004671CA" w:rsidP="001F7659">
      <w:pPr>
        <w:tabs>
          <w:tab w:val="left" w:pos="2730"/>
        </w:tabs>
        <w:spacing w:line="240" w:lineRule="auto"/>
        <w:ind w:right="6" w:firstLine="567"/>
        <w:rPr>
          <w:sz w:val="24"/>
          <w:szCs w:val="24"/>
        </w:rPr>
      </w:pPr>
      <w:r w:rsidRPr="001F7659">
        <w:rPr>
          <w:sz w:val="24"/>
          <w:szCs w:val="24"/>
        </w:rPr>
        <w:t>8) экологического воспитания: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повышение уровня экологической культуры, осознание глобального характера экологических проблем и путей их решения;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нравственно-эстетическое отношение к природе,</w:t>
      </w:r>
    </w:p>
    <w:p w:rsidR="004671CA" w:rsidRPr="001F7659" w:rsidRDefault="004671CA" w:rsidP="001F7659">
      <w:pPr>
        <w:tabs>
          <w:tab w:val="left" w:pos="2730"/>
        </w:tabs>
        <w:spacing w:line="240" w:lineRule="auto"/>
        <w:ind w:right="6" w:firstLine="567"/>
        <w:rPr>
          <w:sz w:val="24"/>
          <w:szCs w:val="24"/>
        </w:rPr>
      </w:pPr>
      <w:r w:rsidRPr="001F7659">
        <w:rPr>
          <w:sz w:val="24"/>
          <w:szCs w:val="24"/>
        </w:rPr>
        <w:t>участие в экологических проектах через различные формы музыкального творчества</w:t>
      </w:r>
    </w:p>
    <w:p w:rsidR="004671CA" w:rsidRPr="001F7659" w:rsidRDefault="004671CA" w:rsidP="001F7659">
      <w:pPr>
        <w:tabs>
          <w:tab w:val="left" w:pos="2730"/>
        </w:tabs>
        <w:spacing w:line="240" w:lineRule="auto"/>
        <w:ind w:right="6" w:firstLine="567"/>
        <w:rPr>
          <w:sz w:val="24"/>
          <w:szCs w:val="24"/>
        </w:rPr>
      </w:pPr>
      <w:r w:rsidRPr="001F7659">
        <w:rPr>
          <w:sz w:val="24"/>
          <w:szCs w:val="24"/>
        </w:rPr>
        <w:t>9) адаптации к изменяющимся условиям социальной и природной среды:</w:t>
      </w:r>
    </w:p>
    <w:p w:rsidR="004671CA" w:rsidRPr="001F7659" w:rsidRDefault="004671CA" w:rsidP="001F7659">
      <w:pPr>
        <w:tabs>
          <w:tab w:val="left" w:pos="2730"/>
        </w:tabs>
        <w:spacing w:line="240" w:lineRule="auto"/>
        <w:ind w:right="6" w:firstLine="567"/>
        <w:rPr>
          <w:sz w:val="24"/>
          <w:szCs w:val="24"/>
        </w:rPr>
      </w:pPr>
      <w:r w:rsidRPr="001F7659">
        <w:rPr>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4671CA" w:rsidRPr="001F7659" w:rsidRDefault="004671CA" w:rsidP="001F7659">
      <w:pPr>
        <w:tabs>
          <w:tab w:val="left" w:pos="2730"/>
        </w:tabs>
        <w:spacing w:line="240" w:lineRule="auto"/>
        <w:ind w:right="6" w:firstLine="567"/>
        <w:rPr>
          <w:sz w:val="24"/>
          <w:szCs w:val="24"/>
        </w:rPr>
      </w:pPr>
      <w:r w:rsidRPr="001F7659">
        <w:rPr>
          <w:sz w:val="24"/>
          <w:szCs w:val="24"/>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4671CA" w:rsidRPr="001F7659" w:rsidRDefault="004671CA" w:rsidP="001F7659">
      <w:pPr>
        <w:tabs>
          <w:tab w:val="left" w:pos="2730"/>
        </w:tabs>
        <w:spacing w:line="240" w:lineRule="auto"/>
        <w:ind w:right="6" w:firstLine="567"/>
        <w:rPr>
          <w:sz w:val="24"/>
          <w:szCs w:val="24"/>
        </w:rPr>
      </w:pPr>
      <w:r w:rsidRPr="001F7659">
        <w:rPr>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4671CA" w:rsidRPr="001F7659" w:rsidRDefault="004671CA" w:rsidP="001F7659">
      <w:pPr>
        <w:tabs>
          <w:tab w:val="left" w:pos="2730"/>
        </w:tabs>
        <w:spacing w:line="240" w:lineRule="auto"/>
        <w:ind w:right="6" w:firstLine="567"/>
        <w:rPr>
          <w:sz w:val="24"/>
          <w:szCs w:val="24"/>
        </w:rPr>
      </w:pPr>
      <w:r w:rsidRPr="001F7659">
        <w:rPr>
          <w:sz w:val="24"/>
          <w:szCs w:val="24"/>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rsidR="004671CA" w:rsidRPr="001F7659" w:rsidRDefault="004671CA" w:rsidP="001F7659">
      <w:pPr>
        <w:tabs>
          <w:tab w:val="left" w:pos="2730"/>
        </w:tabs>
        <w:spacing w:line="240" w:lineRule="auto"/>
        <w:ind w:right="6" w:firstLine="567"/>
        <w:rPr>
          <w:sz w:val="24"/>
          <w:szCs w:val="24"/>
        </w:rPr>
      </w:pPr>
      <w:r w:rsidRPr="001F7659">
        <w:rPr>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4671CA" w:rsidRPr="001F7659" w:rsidRDefault="004671CA" w:rsidP="001F7659">
      <w:pPr>
        <w:tabs>
          <w:tab w:val="left" w:pos="2730"/>
        </w:tabs>
        <w:spacing w:line="240" w:lineRule="auto"/>
        <w:ind w:right="6" w:firstLine="567"/>
        <w:rPr>
          <w:sz w:val="24"/>
          <w:szCs w:val="24"/>
        </w:rPr>
      </w:pPr>
      <w:r w:rsidRPr="001F7659">
        <w:rPr>
          <w:sz w:val="24"/>
          <w:szCs w:val="24"/>
        </w:rPr>
        <w:t>обнаруживать взаимные влияния отдельных видов, жанров и стилей музыки друг на друга, формулировать гипотезы о взаимосвязях;</w:t>
      </w:r>
    </w:p>
    <w:p w:rsidR="004671CA" w:rsidRPr="001F7659" w:rsidRDefault="004671CA" w:rsidP="001F7659">
      <w:pPr>
        <w:tabs>
          <w:tab w:val="left" w:pos="2730"/>
        </w:tabs>
        <w:spacing w:line="240" w:lineRule="auto"/>
        <w:ind w:right="6" w:firstLine="567"/>
        <w:rPr>
          <w:sz w:val="24"/>
          <w:szCs w:val="24"/>
        </w:rPr>
      </w:pPr>
      <w:r w:rsidRPr="001F7659">
        <w:rPr>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4671CA" w:rsidRPr="001F7659" w:rsidRDefault="004671CA" w:rsidP="001F7659">
      <w:pPr>
        <w:tabs>
          <w:tab w:val="left" w:pos="2730"/>
        </w:tabs>
        <w:spacing w:line="240" w:lineRule="auto"/>
        <w:ind w:right="6" w:firstLine="567"/>
        <w:rPr>
          <w:sz w:val="24"/>
          <w:szCs w:val="24"/>
        </w:rPr>
      </w:pPr>
      <w:r w:rsidRPr="001F7659">
        <w:rPr>
          <w:sz w:val="24"/>
          <w:szCs w:val="24"/>
        </w:rPr>
        <w:t>выявлять и характеризовать существенные признаки конкретного музыкального звучания;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самостоятельно обобщать и формулировать выводы по результатам проведенного слухового наблюдения-исследования.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4671CA" w:rsidRPr="001F7659" w:rsidRDefault="004671CA" w:rsidP="001F7659">
      <w:pPr>
        <w:tabs>
          <w:tab w:val="left" w:pos="2730"/>
        </w:tabs>
        <w:spacing w:line="240" w:lineRule="auto"/>
        <w:ind w:right="6" w:firstLine="567"/>
        <w:rPr>
          <w:sz w:val="24"/>
          <w:szCs w:val="24"/>
        </w:rPr>
      </w:pPr>
      <w:r w:rsidRPr="001F7659">
        <w:rPr>
          <w:sz w:val="24"/>
          <w:szCs w:val="24"/>
        </w:rPr>
        <w:t>следовать внутренним слухом за развитием музыкального процесса, «наблюдать» звучание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использовать вопросы как исследовательский инструмент познания;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t>составлять алгоритм действий и использовать его для решения учебных, в том числе исполнительских и творческих задач;</w:t>
      </w:r>
    </w:p>
    <w:p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4671CA" w:rsidRPr="001F7659" w:rsidRDefault="004671CA" w:rsidP="001F7659">
      <w:pPr>
        <w:tabs>
          <w:tab w:val="left" w:pos="2730"/>
        </w:tabs>
        <w:spacing w:line="240" w:lineRule="auto"/>
        <w:ind w:right="6" w:firstLine="567"/>
        <w:rPr>
          <w:sz w:val="24"/>
          <w:szCs w:val="24"/>
        </w:rPr>
      </w:pPr>
      <w:r w:rsidRPr="001F7659">
        <w:rPr>
          <w:sz w:val="24"/>
          <w:szCs w:val="24"/>
        </w:rPr>
        <w:t>самостоятельно формулировать обобщения и выводы по результатам проведенного наблюдения, слухового исследования.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умения работать с информацией как часть универсальных познавательных учебных действий: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4671CA" w:rsidRPr="001F7659" w:rsidRDefault="004671CA" w:rsidP="001F7659">
      <w:pPr>
        <w:tabs>
          <w:tab w:val="left" w:pos="2730"/>
        </w:tabs>
        <w:spacing w:line="240" w:lineRule="auto"/>
        <w:ind w:right="6" w:firstLine="567"/>
        <w:rPr>
          <w:sz w:val="24"/>
          <w:szCs w:val="24"/>
        </w:rPr>
      </w:pPr>
      <w:r w:rsidRPr="001F7659">
        <w:rPr>
          <w:sz w:val="24"/>
          <w:szCs w:val="24"/>
        </w:rPr>
        <w:t>понимать специфику работы с аудиоинформацией, музыкальными записями;</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использовать интонирование для запоминания звуковой информации, музыкальных произведений;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4671CA" w:rsidRPr="001F7659" w:rsidRDefault="004671CA" w:rsidP="001F7659">
      <w:pPr>
        <w:tabs>
          <w:tab w:val="left" w:pos="2730"/>
        </w:tabs>
        <w:spacing w:line="240" w:lineRule="auto"/>
        <w:ind w:right="6" w:firstLine="567"/>
        <w:rPr>
          <w:sz w:val="24"/>
          <w:szCs w:val="24"/>
        </w:rPr>
      </w:pPr>
      <w:r w:rsidRPr="001F7659">
        <w:rPr>
          <w:sz w:val="24"/>
          <w:szCs w:val="24"/>
        </w:rPr>
        <w:t>оценивать надежность информации по критериям, предложенным учителем или сформулированным самостоятельно;</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4671CA" w:rsidRPr="001F7659" w:rsidRDefault="004671CA" w:rsidP="001F7659">
      <w:pPr>
        <w:tabs>
          <w:tab w:val="left" w:pos="2730"/>
        </w:tabs>
        <w:spacing w:line="240" w:lineRule="auto"/>
        <w:ind w:right="6" w:firstLine="567"/>
        <w:rPr>
          <w:sz w:val="24"/>
          <w:szCs w:val="24"/>
        </w:rPr>
      </w:pPr>
      <w:r w:rsidRPr="001F7659">
        <w:rPr>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4671CA" w:rsidRPr="001F7659" w:rsidRDefault="004671CA" w:rsidP="001F7659">
      <w:pPr>
        <w:tabs>
          <w:tab w:val="left" w:pos="2730"/>
        </w:tabs>
        <w:spacing w:line="240" w:lineRule="auto"/>
        <w:ind w:right="6" w:firstLine="567"/>
        <w:rPr>
          <w:sz w:val="24"/>
          <w:szCs w:val="24"/>
        </w:rPr>
      </w:pPr>
      <w:r w:rsidRPr="001F7659">
        <w:rPr>
          <w:sz w:val="24"/>
          <w:szCs w:val="24"/>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умения как часть универсальных коммуникативных учебных действий:</w:t>
      </w:r>
    </w:p>
    <w:p w:rsidR="004671CA" w:rsidRPr="001F7659" w:rsidRDefault="004671CA" w:rsidP="001F7659">
      <w:pPr>
        <w:tabs>
          <w:tab w:val="left" w:pos="2730"/>
        </w:tabs>
        <w:spacing w:line="240" w:lineRule="auto"/>
        <w:ind w:right="6" w:firstLine="567"/>
        <w:rPr>
          <w:sz w:val="24"/>
          <w:szCs w:val="24"/>
        </w:rPr>
      </w:pPr>
      <w:r w:rsidRPr="001F7659">
        <w:rPr>
          <w:sz w:val="24"/>
          <w:szCs w:val="24"/>
        </w:rPr>
        <w:t>1) невербальная коммуникация: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4671CA" w:rsidRPr="001F7659" w:rsidRDefault="004671CA" w:rsidP="001F7659">
      <w:pPr>
        <w:tabs>
          <w:tab w:val="left" w:pos="2730"/>
        </w:tabs>
        <w:spacing w:line="240" w:lineRule="auto"/>
        <w:ind w:right="6" w:firstLine="567"/>
        <w:rPr>
          <w:sz w:val="24"/>
          <w:szCs w:val="24"/>
        </w:rPr>
      </w:pPr>
      <w:r w:rsidRPr="001F7659">
        <w:rPr>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4671CA" w:rsidRPr="001F7659" w:rsidRDefault="004671CA" w:rsidP="001F7659">
      <w:pPr>
        <w:tabs>
          <w:tab w:val="left" w:pos="2730"/>
        </w:tabs>
        <w:spacing w:line="240" w:lineRule="auto"/>
        <w:ind w:right="6" w:firstLine="567"/>
        <w:rPr>
          <w:sz w:val="24"/>
          <w:szCs w:val="24"/>
        </w:rPr>
      </w:pPr>
      <w:r w:rsidRPr="001F7659">
        <w:rPr>
          <w:sz w:val="24"/>
          <w:szCs w:val="24"/>
        </w:rPr>
        <w:t>эффективно использовать интонационно-выразительные возможности в ситуации публичного выступления;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2) вербальное общение:</w:t>
      </w:r>
    </w:p>
    <w:p w:rsidR="004671CA" w:rsidRPr="001F7659" w:rsidRDefault="004671CA" w:rsidP="001F7659">
      <w:pPr>
        <w:tabs>
          <w:tab w:val="left" w:pos="2730"/>
        </w:tabs>
        <w:spacing w:line="240" w:lineRule="auto"/>
        <w:ind w:right="6" w:firstLine="567"/>
        <w:rPr>
          <w:sz w:val="24"/>
          <w:szCs w:val="24"/>
        </w:rPr>
      </w:pPr>
      <w:r w:rsidRPr="001F7659">
        <w:rPr>
          <w:sz w:val="24"/>
          <w:szCs w:val="24"/>
        </w:rPr>
        <w:t>воспринимать и формулировать суждения, выражать эмоции в соответствии с условиями и целями общения;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выражать свое мнение, в том числе впечатления от общения с музыкальным искусством в устных и письменных текстах;</w:t>
      </w:r>
    </w:p>
    <w:p w:rsidR="004671CA" w:rsidRPr="001F7659" w:rsidRDefault="004671CA" w:rsidP="001F7659">
      <w:pPr>
        <w:tabs>
          <w:tab w:val="left" w:pos="2730"/>
        </w:tabs>
        <w:spacing w:line="240" w:lineRule="auto"/>
        <w:ind w:right="6" w:firstLine="567"/>
        <w:rPr>
          <w:sz w:val="24"/>
          <w:szCs w:val="24"/>
        </w:rPr>
      </w:pPr>
      <w:r w:rsidRPr="001F7659">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вести диалог, дискуссию, задавать вопросы по существу обсуждаемой темы, поддерживать благожелательный тон диалога;</w:t>
      </w:r>
    </w:p>
    <w:p w:rsidR="004671CA" w:rsidRPr="001F7659" w:rsidRDefault="004671CA" w:rsidP="001F7659">
      <w:pPr>
        <w:tabs>
          <w:tab w:val="left" w:pos="2730"/>
        </w:tabs>
        <w:spacing w:line="240" w:lineRule="auto"/>
        <w:ind w:right="6" w:firstLine="567"/>
        <w:rPr>
          <w:sz w:val="24"/>
          <w:szCs w:val="24"/>
        </w:rPr>
      </w:pPr>
      <w:r w:rsidRPr="001F7659">
        <w:rPr>
          <w:sz w:val="24"/>
          <w:szCs w:val="24"/>
        </w:rPr>
        <w:t>публично представлять результаты учебной и творческой деятельности;</w:t>
      </w:r>
    </w:p>
    <w:p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3) совместная деятельность (сотрудничество):</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4671CA" w:rsidRPr="001F7659" w:rsidRDefault="004671CA" w:rsidP="001F7659">
      <w:pPr>
        <w:tabs>
          <w:tab w:val="left" w:pos="2730"/>
        </w:tabs>
        <w:spacing w:line="240" w:lineRule="auto"/>
        <w:ind w:right="6" w:firstLine="567"/>
        <w:rPr>
          <w:sz w:val="24"/>
          <w:szCs w:val="24"/>
        </w:rPr>
      </w:pPr>
      <w:r w:rsidRPr="001F7659">
        <w:rPr>
          <w:sz w:val="24"/>
          <w:szCs w:val="24"/>
        </w:rPr>
        <w:t>уметь обобщать мнения нескольких человек, проявлять готовность руководить, выполнять поручения, подчиняться;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умения самоорганизации как часть универсальных регулятивных учебных действий:</w:t>
      </w:r>
    </w:p>
    <w:p w:rsidR="004671CA" w:rsidRPr="001F7659" w:rsidRDefault="004671CA" w:rsidP="001F7659">
      <w:pPr>
        <w:tabs>
          <w:tab w:val="left" w:pos="2730"/>
        </w:tabs>
        <w:spacing w:line="240" w:lineRule="auto"/>
        <w:ind w:right="6" w:firstLine="567"/>
        <w:rPr>
          <w:sz w:val="24"/>
          <w:szCs w:val="24"/>
        </w:rPr>
      </w:pPr>
      <w:r w:rsidRPr="001F7659">
        <w:rPr>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4671CA" w:rsidRPr="001F7659" w:rsidRDefault="004671CA" w:rsidP="001F7659">
      <w:pPr>
        <w:tabs>
          <w:tab w:val="left" w:pos="2730"/>
        </w:tabs>
        <w:spacing w:line="240" w:lineRule="auto"/>
        <w:ind w:right="6" w:firstLine="567"/>
        <w:rPr>
          <w:sz w:val="24"/>
          <w:szCs w:val="24"/>
        </w:rPr>
      </w:pPr>
      <w:r w:rsidRPr="001F7659">
        <w:rPr>
          <w:sz w:val="24"/>
          <w:szCs w:val="24"/>
        </w:rPr>
        <w:t>планировать достижение целей через решение ряда последовательных задач частного характера;</w:t>
      </w:r>
    </w:p>
    <w:p w:rsidR="004671CA" w:rsidRPr="001F7659" w:rsidRDefault="004671CA" w:rsidP="001F7659">
      <w:pPr>
        <w:tabs>
          <w:tab w:val="left" w:pos="2730"/>
        </w:tabs>
        <w:spacing w:line="240" w:lineRule="auto"/>
        <w:ind w:right="6" w:firstLine="567"/>
        <w:rPr>
          <w:sz w:val="24"/>
          <w:szCs w:val="24"/>
        </w:rPr>
      </w:pPr>
      <w:r w:rsidRPr="001F7659">
        <w:rPr>
          <w:sz w:val="24"/>
          <w:szCs w:val="24"/>
        </w:rPr>
        <w:t>самостоятельно составлять план действий, вносить необходимые коррективы в ходе его реализации;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выявлять наиболее важные проблемы для решения в учебных и жизненных ситуациях;</w:t>
      </w:r>
    </w:p>
    <w:p w:rsidR="004671CA" w:rsidRPr="001F7659" w:rsidRDefault="004671CA" w:rsidP="001F7659">
      <w:pPr>
        <w:tabs>
          <w:tab w:val="left" w:pos="2730"/>
        </w:tabs>
        <w:spacing w:line="240" w:lineRule="auto"/>
        <w:ind w:right="6" w:firstLine="567"/>
        <w:rPr>
          <w:sz w:val="24"/>
          <w:szCs w:val="24"/>
        </w:rPr>
      </w:pPr>
      <w:r w:rsidRPr="001F7659">
        <w:rPr>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проводить выбор и брать за него ответственность на себя.</w:t>
      </w:r>
    </w:p>
    <w:p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умения самоконтроля (рефлексии) как часть универсальных регулятивных учебных действий: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владеть способами самоконтроля, самомотивации и рефлексии;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давать оценку учебной ситуации и предлагать план ее изменения;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4671CA" w:rsidRPr="001F7659" w:rsidRDefault="004671CA" w:rsidP="001F7659">
      <w:pPr>
        <w:tabs>
          <w:tab w:val="left" w:pos="2730"/>
        </w:tabs>
        <w:spacing w:line="240" w:lineRule="auto"/>
        <w:ind w:right="6" w:firstLine="567"/>
        <w:rPr>
          <w:sz w:val="24"/>
          <w:szCs w:val="24"/>
        </w:rPr>
      </w:pPr>
      <w:r w:rsidRPr="001F7659">
        <w:rPr>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4671CA" w:rsidRPr="001F7659" w:rsidRDefault="004671CA" w:rsidP="001F7659">
      <w:pPr>
        <w:tabs>
          <w:tab w:val="left" w:pos="2730"/>
        </w:tabs>
        <w:spacing w:line="240" w:lineRule="auto"/>
        <w:ind w:right="6" w:firstLine="567"/>
        <w:rPr>
          <w:sz w:val="24"/>
          <w:szCs w:val="24"/>
        </w:rPr>
      </w:pPr>
      <w:r w:rsidRPr="001F7659">
        <w:rPr>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выявлять и анализировать причины эмоций;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понимать мотивы и намерения другого человека, анализируя коммуникативно-интонационную ситуацию;</w:t>
      </w:r>
    </w:p>
    <w:p w:rsidR="004671CA" w:rsidRPr="001F7659" w:rsidRDefault="004671CA" w:rsidP="001F7659">
      <w:pPr>
        <w:tabs>
          <w:tab w:val="left" w:pos="2730"/>
        </w:tabs>
        <w:spacing w:line="240" w:lineRule="auto"/>
        <w:ind w:right="6" w:firstLine="567"/>
        <w:rPr>
          <w:sz w:val="24"/>
          <w:szCs w:val="24"/>
        </w:rPr>
      </w:pPr>
      <w:r w:rsidRPr="001F7659">
        <w:rPr>
          <w:sz w:val="24"/>
          <w:szCs w:val="24"/>
        </w:rPr>
        <w:t>регулировать способ выражения собственных эмоций.</w:t>
      </w:r>
    </w:p>
    <w:p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умения принимать себя и других как часть универсальных регулятивных учебных действий:</w:t>
      </w:r>
    </w:p>
    <w:p w:rsidR="004671CA" w:rsidRPr="001F7659" w:rsidRDefault="004671CA" w:rsidP="001F7659">
      <w:pPr>
        <w:tabs>
          <w:tab w:val="left" w:pos="2730"/>
        </w:tabs>
        <w:spacing w:line="240" w:lineRule="auto"/>
        <w:ind w:right="6" w:firstLine="567"/>
        <w:rPr>
          <w:sz w:val="24"/>
          <w:szCs w:val="24"/>
        </w:rPr>
      </w:pPr>
      <w:r w:rsidRPr="001F7659">
        <w:rPr>
          <w:sz w:val="24"/>
          <w:szCs w:val="24"/>
        </w:rPr>
        <w:t>уважительно и осознанно относиться к другому человеку и его мнению, эстетическим предпочтениям и вкусам;</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принимать себя и других, не осуждая;</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проявлять открытость;</w:t>
      </w:r>
    </w:p>
    <w:p w:rsidR="004671CA" w:rsidRPr="001F7659" w:rsidRDefault="004671CA" w:rsidP="001F7659">
      <w:pPr>
        <w:tabs>
          <w:tab w:val="left" w:pos="2730"/>
        </w:tabs>
        <w:spacing w:line="240" w:lineRule="auto"/>
        <w:ind w:right="6" w:firstLine="567"/>
        <w:rPr>
          <w:sz w:val="24"/>
          <w:szCs w:val="24"/>
        </w:rPr>
      </w:pPr>
      <w:r w:rsidRPr="001F7659">
        <w:rPr>
          <w:sz w:val="24"/>
          <w:szCs w:val="24"/>
        </w:rPr>
        <w:t>осознавать невозможность контролировать все вокруг.</w:t>
      </w:r>
    </w:p>
    <w:p w:rsidR="004671CA" w:rsidRPr="001F7659" w:rsidRDefault="004671CA" w:rsidP="001F7659">
      <w:pPr>
        <w:tabs>
          <w:tab w:val="left" w:pos="2730"/>
        </w:tabs>
        <w:spacing w:line="240" w:lineRule="auto"/>
        <w:ind w:right="6" w:firstLine="567"/>
        <w:rPr>
          <w:sz w:val="24"/>
          <w:szCs w:val="24"/>
        </w:rPr>
      </w:pPr>
      <w:r w:rsidRPr="001F7659">
        <w:rPr>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8D2330" w:rsidRPr="001F7659" w:rsidRDefault="008D2330" w:rsidP="001F7659">
      <w:pPr>
        <w:tabs>
          <w:tab w:val="left" w:pos="2730"/>
        </w:tabs>
        <w:spacing w:line="240" w:lineRule="auto"/>
        <w:ind w:right="6" w:firstLine="567"/>
        <w:rPr>
          <w:b/>
          <w:sz w:val="24"/>
          <w:szCs w:val="24"/>
        </w:rPr>
      </w:pPr>
    </w:p>
    <w:p w:rsidR="004671CA" w:rsidRPr="001F7659" w:rsidRDefault="004671CA" w:rsidP="001F7659">
      <w:pPr>
        <w:tabs>
          <w:tab w:val="left" w:pos="2730"/>
        </w:tabs>
        <w:spacing w:line="240" w:lineRule="auto"/>
        <w:ind w:right="6" w:firstLine="567"/>
        <w:jc w:val="center"/>
        <w:rPr>
          <w:b/>
          <w:sz w:val="24"/>
          <w:szCs w:val="24"/>
        </w:rPr>
      </w:pPr>
      <w:r w:rsidRPr="001F7659">
        <w:rPr>
          <w:b/>
          <w:sz w:val="24"/>
          <w:szCs w:val="24"/>
        </w:rPr>
        <w:t>Предметные результаты освоения программы по музыке на уров</w:t>
      </w:r>
      <w:r w:rsidR="008D2330" w:rsidRPr="001F7659">
        <w:rPr>
          <w:b/>
          <w:sz w:val="24"/>
          <w:szCs w:val="24"/>
        </w:rPr>
        <w:t>не основного общего образования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4671CA" w:rsidRPr="001F7659" w:rsidRDefault="004671CA" w:rsidP="001F7659">
      <w:pPr>
        <w:tabs>
          <w:tab w:val="left" w:pos="2730"/>
        </w:tabs>
        <w:spacing w:line="240" w:lineRule="auto"/>
        <w:ind w:right="6" w:firstLine="567"/>
        <w:rPr>
          <w:sz w:val="24"/>
          <w:szCs w:val="24"/>
        </w:rPr>
      </w:pPr>
      <w:r w:rsidRPr="001F7659">
        <w:rPr>
          <w:sz w:val="24"/>
          <w:szCs w:val="24"/>
        </w:rPr>
        <w:t>Обучающиеся, освоившие основную образовательную программу по музыке:</w:t>
      </w:r>
    </w:p>
    <w:p w:rsidR="004671CA" w:rsidRPr="001F7659" w:rsidRDefault="004671CA" w:rsidP="001F7659">
      <w:pPr>
        <w:tabs>
          <w:tab w:val="left" w:pos="2730"/>
        </w:tabs>
        <w:spacing w:line="240" w:lineRule="auto"/>
        <w:ind w:right="6" w:firstLine="567"/>
        <w:rPr>
          <w:sz w:val="24"/>
          <w:szCs w:val="24"/>
        </w:rPr>
      </w:pPr>
      <w:r w:rsidRPr="001F7659">
        <w:rPr>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4671CA" w:rsidRPr="001F7659" w:rsidRDefault="004671CA" w:rsidP="001F7659">
      <w:pPr>
        <w:tabs>
          <w:tab w:val="left" w:pos="2730"/>
        </w:tabs>
        <w:spacing w:line="240" w:lineRule="auto"/>
        <w:ind w:right="6" w:firstLine="567"/>
        <w:rPr>
          <w:sz w:val="24"/>
          <w:szCs w:val="24"/>
        </w:rPr>
      </w:pPr>
      <w:r w:rsidRPr="001F7659">
        <w:rPr>
          <w:sz w:val="24"/>
          <w:szCs w:val="24"/>
        </w:rPr>
        <w:t>воспринимают российскую музыкальную культуру как целостное и самобытное цивилизационное явление;</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знают достижения отечественных мастеров музыкальной культуры, испытывают гордость за них;</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4671CA" w:rsidRPr="001F7659" w:rsidRDefault="004671CA" w:rsidP="001F7659">
      <w:pPr>
        <w:tabs>
          <w:tab w:val="left" w:pos="2730"/>
        </w:tabs>
        <w:spacing w:line="240" w:lineRule="auto"/>
        <w:ind w:right="6" w:firstLine="567"/>
        <w:rPr>
          <w:sz w:val="24"/>
          <w:szCs w:val="24"/>
        </w:rPr>
      </w:pPr>
      <w:r w:rsidRPr="001F7659">
        <w:rPr>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1 «Музыка моего края» обучающийся научится: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исполнять и оценивать образцы музыкального фольклора и сочинения композиторов своей малой родины.</w:t>
      </w:r>
    </w:p>
    <w:p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2 «Народное музыкальное творчество России» обучающийся научится: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различать на слух и исполнять произведения различных жанров фольклорной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3 «Русская классическая музыка» обучающийся научится:</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на слух произведения русских композиторов-классиков, называть автора, произведение, исполнительский состав;</w:t>
      </w:r>
    </w:p>
    <w:p w:rsidR="004671CA" w:rsidRPr="001F7659" w:rsidRDefault="004671CA" w:rsidP="001F7659">
      <w:pPr>
        <w:tabs>
          <w:tab w:val="left" w:pos="2730"/>
        </w:tabs>
        <w:spacing w:line="240" w:lineRule="auto"/>
        <w:ind w:right="6" w:firstLine="567"/>
        <w:rPr>
          <w:sz w:val="24"/>
          <w:szCs w:val="24"/>
        </w:rPr>
      </w:pPr>
      <w:r w:rsidRPr="001F7659">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исполнять (в том числе фрагментарно, отдельными темами) сочинения русских композиторов;</w:t>
      </w:r>
    </w:p>
    <w:p w:rsidR="004671CA" w:rsidRPr="001F7659" w:rsidRDefault="004671CA" w:rsidP="001F7659">
      <w:pPr>
        <w:tabs>
          <w:tab w:val="left" w:pos="2730"/>
        </w:tabs>
        <w:spacing w:line="240" w:lineRule="auto"/>
        <w:ind w:right="6" w:firstLine="567"/>
        <w:rPr>
          <w:sz w:val="24"/>
          <w:szCs w:val="24"/>
        </w:rPr>
      </w:pPr>
      <w:r w:rsidRPr="001F7659">
        <w:rPr>
          <w:sz w:val="24"/>
          <w:szCs w:val="24"/>
        </w:rPr>
        <w:t>характеризовать творчество не менее двух отечественных композиторов-классиков, приводить примеры наиболее известных сочинений.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4 «Жанры музыкального искусства» обучающийся научится:</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4671CA" w:rsidRPr="001F7659" w:rsidRDefault="004671CA" w:rsidP="001F7659">
      <w:pPr>
        <w:tabs>
          <w:tab w:val="left" w:pos="2730"/>
        </w:tabs>
        <w:spacing w:line="240" w:lineRule="auto"/>
        <w:ind w:right="6" w:firstLine="567"/>
        <w:rPr>
          <w:sz w:val="24"/>
          <w:szCs w:val="24"/>
        </w:rPr>
      </w:pPr>
      <w:r w:rsidRPr="001F7659">
        <w:rPr>
          <w:sz w:val="24"/>
          <w:szCs w:val="24"/>
        </w:rPr>
        <w:t>рассуждать о круге образов и средствах их воплощения, типичных для данного жанра;</w:t>
      </w:r>
    </w:p>
    <w:p w:rsidR="004671CA" w:rsidRPr="001F7659" w:rsidRDefault="004671CA" w:rsidP="001F7659">
      <w:pPr>
        <w:tabs>
          <w:tab w:val="left" w:pos="2730"/>
        </w:tabs>
        <w:spacing w:line="240" w:lineRule="auto"/>
        <w:ind w:right="6" w:firstLine="567"/>
        <w:rPr>
          <w:sz w:val="24"/>
          <w:szCs w:val="24"/>
        </w:rPr>
      </w:pPr>
      <w:r w:rsidRPr="001F7659">
        <w:rPr>
          <w:sz w:val="24"/>
          <w:szCs w:val="24"/>
        </w:rPr>
        <w:t>выразительно исполнять произведения (в том числе фрагменты) вокальных, инструментальных и музыкально-театральных жанров.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5 «Музыка народов мира» обучающийся научится: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на слух и исполнять произведения различных жанров фольклорной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6 «Европейская классическая музыка» обучающийся научится:</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на слух произведения европейских композиторов-классиков, называть автора, произведение, исполнительский состав;</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исполнять (в том числе фрагментарно) сочинения композиторов-классиков;</w:t>
      </w:r>
    </w:p>
    <w:p w:rsidR="004671CA" w:rsidRPr="001F7659" w:rsidRDefault="004671CA" w:rsidP="001F7659">
      <w:pPr>
        <w:tabs>
          <w:tab w:val="left" w:pos="2730"/>
        </w:tabs>
        <w:spacing w:line="240" w:lineRule="auto"/>
        <w:ind w:right="6" w:firstLine="567"/>
        <w:rPr>
          <w:sz w:val="24"/>
          <w:szCs w:val="24"/>
        </w:rPr>
      </w:pPr>
      <w:r w:rsidRPr="001F7659">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характеризовать творчество не менее двух композиторов-классиков, приводить примеры наиболее известных сочинений.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К концу изучения модуля № 7 «Духовная музыка» обучающийся научится: </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и характеризовать жанры и произведения русской и европейской духовной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исполнять произведения русской и европейской духовной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приводить примеры сочинений духовной музыки, называть их автора.</w:t>
      </w:r>
    </w:p>
    <w:p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К концу изучения модуля № 8 «Современная музыка: основные жанры и направления» обучающийся научится: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и характеризовать стили, направления и жанры современной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и определять на слух виды оркестров, ансамблей, тембры музыкальных инструментов, входящих в их состав;</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исполнять современные музыкальные произведения в разных видах деятельности.</w:t>
      </w:r>
    </w:p>
    <w:p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9 «Связь музыки с другими видами искусства» обучающийся научится: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стилевые и жанровые параллели между музыкой и другими видами искусств;</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и анализировать средства выразительности разных видов искусств;</w:t>
      </w:r>
    </w:p>
    <w:p w:rsidR="004671CA" w:rsidRPr="001F7659" w:rsidRDefault="004671CA" w:rsidP="001F7659">
      <w:pPr>
        <w:tabs>
          <w:tab w:val="left" w:pos="2730"/>
        </w:tabs>
        <w:spacing w:line="240" w:lineRule="auto"/>
        <w:ind w:right="6" w:firstLine="567"/>
        <w:rPr>
          <w:sz w:val="24"/>
          <w:szCs w:val="24"/>
        </w:rPr>
      </w:pPr>
      <w:r w:rsidRPr="001F7659">
        <w:rPr>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4671CA" w:rsidRPr="001F7659" w:rsidRDefault="004671CA" w:rsidP="001F7659">
      <w:pPr>
        <w:tabs>
          <w:tab w:val="left" w:pos="2730"/>
        </w:tabs>
        <w:spacing w:line="240" w:lineRule="auto"/>
        <w:ind w:right="6" w:firstLine="567"/>
        <w:rPr>
          <w:sz w:val="24"/>
          <w:szCs w:val="24"/>
        </w:rPr>
      </w:pPr>
      <w:r w:rsidRPr="001F7659">
        <w:rPr>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4671CA" w:rsidRPr="004671CA" w:rsidRDefault="004671CA" w:rsidP="004671CA">
      <w:pPr>
        <w:tabs>
          <w:tab w:val="left" w:pos="2730"/>
        </w:tabs>
        <w:spacing w:line="276" w:lineRule="auto"/>
        <w:ind w:right="6" w:firstLine="567"/>
        <w:rPr>
          <w:color w:val="FF0000"/>
          <w:sz w:val="24"/>
          <w:szCs w:val="24"/>
        </w:rPr>
      </w:pPr>
    </w:p>
    <w:p w:rsidR="004671CA" w:rsidRPr="004671CA" w:rsidRDefault="004671CA" w:rsidP="004671CA">
      <w:pPr>
        <w:spacing w:line="240" w:lineRule="auto"/>
        <w:ind w:left="540"/>
        <w:contextualSpacing/>
        <w:jc w:val="center"/>
        <w:rPr>
          <w:rFonts w:eastAsia="Calibri" w:cs="Times New Roman"/>
          <w:b/>
          <w:sz w:val="24"/>
          <w:szCs w:val="24"/>
          <w:lang w:eastAsia="en-US"/>
        </w:rPr>
      </w:pPr>
      <w:r>
        <w:rPr>
          <w:color w:val="FF0000"/>
          <w:sz w:val="24"/>
          <w:szCs w:val="24"/>
        </w:rPr>
        <w:tab/>
      </w:r>
      <w:r w:rsidRPr="004671CA">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Музыка</w:t>
      </w:r>
      <w:r w:rsidRPr="004671CA">
        <w:rPr>
          <w:rFonts w:eastAsia="Calibri" w:cs="Times New Roman"/>
          <w:b/>
          <w:sz w:val="24"/>
          <w:szCs w:val="24"/>
          <w:lang w:eastAsia="en-US"/>
        </w:rPr>
        <w:t>»</w:t>
      </w:r>
    </w:p>
    <w:p w:rsidR="004671CA" w:rsidRDefault="004671CA" w:rsidP="004201C2">
      <w:pPr>
        <w:spacing w:line="240" w:lineRule="auto"/>
        <w:ind w:left="540" w:firstLine="0"/>
        <w:contextualSpacing/>
        <w:jc w:val="left"/>
        <w:rPr>
          <w:rFonts w:eastAsia="SchoolBookSanPin" w:cs="Times New Roman"/>
          <w:b/>
          <w:sz w:val="24"/>
          <w:szCs w:val="24"/>
          <w:lang w:eastAsia="en-US"/>
        </w:rPr>
      </w:pPr>
    </w:p>
    <w:p w:rsidR="001F7659" w:rsidRPr="001F7659" w:rsidRDefault="001F7659" w:rsidP="001F7659">
      <w:pPr>
        <w:spacing w:line="240" w:lineRule="auto"/>
        <w:ind w:firstLine="709"/>
        <w:contextualSpacing/>
        <w:rPr>
          <w:rFonts w:eastAsia="SchoolBookSanPin" w:cs="Times New Roman"/>
          <w:b/>
          <w:sz w:val="24"/>
          <w:szCs w:val="24"/>
          <w:lang w:eastAsia="en-US"/>
        </w:rPr>
      </w:pPr>
      <w:r w:rsidRPr="001F7659">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4671CA" w:rsidRDefault="001F7659" w:rsidP="001F7659">
      <w:pPr>
        <w:widowControl w:val="0"/>
        <w:spacing w:line="240" w:lineRule="auto"/>
        <w:ind w:firstLine="709"/>
        <w:rPr>
          <w:rFonts w:eastAsia="SchoolBookSanPin" w:cs="Times New Roman"/>
          <w:sz w:val="24"/>
          <w:szCs w:val="24"/>
          <w:lang w:eastAsia="en-US"/>
        </w:rPr>
      </w:pPr>
      <w:r w:rsidRPr="001F7659">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1F7659">
        <w:rPr>
          <w:rFonts w:eastAsia="SchoolBookSanPin" w:cs="Times New Roman"/>
          <w:b/>
          <w:sz w:val="24"/>
          <w:szCs w:val="24"/>
          <w:lang w:eastAsia="en-US"/>
        </w:rPr>
        <w:t>«рабочей программе учителя»</w:t>
      </w:r>
      <w:r w:rsidRPr="001F7659">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4671CA" w:rsidRPr="004671CA" w:rsidRDefault="004671CA" w:rsidP="004671CA">
      <w:pPr>
        <w:widowControl w:val="0"/>
        <w:spacing w:line="240" w:lineRule="auto"/>
        <w:ind w:firstLine="709"/>
        <w:rPr>
          <w:rFonts w:eastAsia="SchoolBookSanPin" w:cs="Times New Roman"/>
          <w:sz w:val="24"/>
          <w:szCs w:val="24"/>
          <w:lang w:eastAsia="en-US"/>
        </w:rPr>
      </w:pPr>
      <w:r w:rsidRPr="004671CA">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22"/>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5953"/>
        <w:gridCol w:w="1418"/>
        <w:gridCol w:w="1275"/>
      </w:tblGrid>
      <w:tr w:rsidR="004671CA" w:rsidRPr="004671CA" w:rsidTr="00797BF8">
        <w:trPr>
          <w:trHeight w:val="575"/>
        </w:trPr>
        <w:tc>
          <w:tcPr>
            <w:tcW w:w="993" w:type="dxa"/>
          </w:tcPr>
          <w:p w:rsidR="004671CA" w:rsidRPr="004671CA" w:rsidRDefault="004671CA" w:rsidP="004671CA">
            <w:pPr>
              <w:spacing w:line="240" w:lineRule="auto"/>
              <w:ind w:left="142" w:right="354" w:firstLine="96"/>
              <w:jc w:val="center"/>
              <w:rPr>
                <w:rFonts w:eastAsia="Times New Roman"/>
                <w:szCs w:val="20"/>
                <w:lang w:eastAsia="en-US"/>
              </w:rPr>
            </w:pPr>
            <w:r w:rsidRPr="004671CA">
              <w:rPr>
                <w:rFonts w:eastAsia="Times New Roman"/>
                <w:szCs w:val="20"/>
                <w:lang w:eastAsia="en-US"/>
              </w:rPr>
              <w:t>№п/п</w:t>
            </w:r>
          </w:p>
        </w:tc>
        <w:tc>
          <w:tcPr>
            <w:tcW w:w="5953" w:type="dxa"/>
          </w:tcPr>
          <w:p w:rsidR="004671CA" w:rsidRPr="004671CA" w:rsidRDefault="004671CA" w:rsidP="004671CA">
            <w:pPr>
              <w:spacing w:line="240" w:lineRule="auto"/>
              <w:ind w:left="142" w:firstLine="0"/>
              <w:jc w:val="center"/>
              <w:rPr>
                <w:rFonts w:eastAsia="Times New Roman"/>
                <w:szCs w:val="20"/>
                <w:lang w:val="ru-RU" w:eastAsia="en-US"/>
              </w:rPr>
            </w:pPr>
            <w:r>
              <w:rPr>
                <w:rFonts w:eastAsia="Times New Roman"/>
                <w:szCs w:val="20"/>
                <w:lang w:val="ru-RU" w:eastAsia="en-US"/>
              </w:rPr>
              <w:t xml:space="preserve">Модули </w:t>
            </w:r>
          </w:p>
        </w:tc>
        <w:tc>
          <w:tcPr>
            <w:tcW w:w="1418" w:type="dxa"/>
          </w:tcPr>
          <w:p w:rsidR="004671CA" w:rsidRPr="004671CA" w:rsidRDefault="004671CA" w:rsidP="004671CA">
            <w:pPr>
              <w:spacing w:line="240" w:lineRule="auto"/>
              <w:ind w:left="142" w:right="27" w:hanging="72"/>
              <w:jc w:val="center"/>
              <w:rPr>
                <w:rFonts w:eastAsia="Times New Roman"/>
                <w:szCs w:val="20"/>
                <w:lang w:val="ru-RU" w:eastAsia="en-US"/>
              </w:rPr>
            </w:pPr>
            <w:r w:rsidRPr="004671CA">
              <w:rPr>
                <w:rFonts w:eastAsia="Times New Roman"/>
                <w:spacing w:val="-1"/>
                <w:szCs w:val="20"/>
                <w:lang w:val="ru-RU" w:eastAsia="en-US"/>
              </w:rPr>
              <w:t>Количество часов, отводимых на освоение каждой темы</w:t>
            </w:r>
          </w:p>
        </w:tc>
        <w:tc>
          <w:tcPr>
            <w:tcW w:w="1275" w:type="dxa"/>
          </w:tcPr>
          <w:p w:rsidR="004671CA" w:rsidRPr="004671CA" w:rsidRDefault="004671CA" w:rsidP="004671CA">
            <w:pPr>
              <w:spacing w:line="240" w:lineRule="auto"/>
              <w:ind w:left="142" w:right="27" w:hanging="72"/>
              <w:jc w:val="center"/>
              <w:rPr>
                <w:rFonts w:eastAsia="Times New Roman"/>
                <w:spacing w:val="-1"/>
                <w:szCs w:val="20"/>
                <w:lang w:eastAsia="en-US"/>
              </w:rPr>
            </w:pPr>
            <w:r w:rsidRPr="004671CA">
              <w:rPr>
                <w:rFonts w:eastAsia="Times New Roman"/>
                <w:spacing w:val="-1"/>
                <w:szCs w:val="20"/>
                <w:lang w:eastAsia="en-US"/>
              </w:rPr>
              <w:t xml:space="preserve">Э(Ц)ОР </w:t>
            </w:r>
          </w:p>
        </w:tc>
      </w:tr>
      <w:tr w:rsidR="003106FF" w:rsidRPr="004671CA" w:rsidTr="00797BF8">
        <w:trPr>
          <w:trHeight w:val="2227"/>
        </w:trPr>
        <w:tc>
          <w:tcPr>
            <w:tcW w:w="993" w:type="dxa"/>
          </w:tcPr>
          <w:p w:rsidR="003106FF" w:rsidRPr="004671CA" w:rsidRDefault="003106FF" w:rsidP="004671CA">
            <w:pPr>
              <w:spacing w:line="240" w:lineRule="auto"/>
              <w:ind w:left="142" w:firstLine="0"/>
              <w:jc w:val="left"/>
              <w:rPr>
                <w:rFonts w:eastAsia="Times New Roman"/>
                <w:szCs w:val="20"/>
                <w:lang w:eastAsia="en-US"/>
              </w:rPr>
            </w:pPr>
            <w:r w:rsidRPr="004671CA">
              <w:rPr>
                <w:rFonts w:eastAsia="Times New Roman"/>
                <w:szCs w:val="20"/>
                <w:lang w:eastAsia="en-US"/>
              </w:rPr>
              <w:t>1.</w:t>
            </w:r>
          </w:p>
        </w:tc>
        <w:tc>
          <w:tcPr>
            <w:tcW w:w="5953" w:type="dxa"/>
          </w:tcPr>
          <w:p w:rsidR="003106FF" w:rsidRPr="004201C2" w:rsidRDefault="003106FF" w:rsidP="004671CA">
            <w:pPr>
              <w:rPr>
                <w:rFonts w:eastAsia="OfficinaSansBoldITC"/>
                <w:b/>
                <w:szCs w:val="20"/>
                <w:lang w:val="ru-RU" w:eastAsia="en-US"/>
              </w:rPr>
            </w:pPr>
            <w:r w:rsidRPr="004201C2">
              <w:rPr>
                <w:rFonts w:eastAsia="OfficinaSansBoldITC"/>
                <w:b/>
                <w:szCs w:val="20"/>
                <w:lang w:val="ru-RU" w:eastAsia="en-US"/>
              </w:rPr>
              <w:t>Инвариантные модули:</w:t>
            </w:r>
          </w:p>
          <w:p w:rsidR="003106FF" w:rsidRPr="004201C2" w:rsidRDefault="003106FF" w:rsidP="004671CA">
            <w:pPr>
              <w:rPr>
                <w:rFonts w:eastAsia="OfficinaSansBoldITC"/>
                <w:b/>
                <w:szCs w:val="20"/>
                <w:lang w:val="ru-RU" w:eastAsia="en-US"/>
              </w:rPr>
            </w:pPr>
            <w:r w:rsidRPr="004201C2">
              <w:rPr>
                <w:rFonts w:eastAsia="OfficinaSansBoldITC"/>
                <w:b/>
                <w:szCs w:val="20"/>
                <w:lang w:val="ru-RU" w:eastAsia="en-US"/>
              </w:rPr>
              <w:t>161.6.1.</w:t>
            </w:r>
            <w:r w:rsidRPr="004201C2">
              <w:rPr>
                <w:rFonts w:eastAsia="OfficinaSansBoldITC"/>
                <w:b/>
                <w:szCs w:val="20"/>
                <w:lang w:eastAsia="en-US"/>
              </w:rPr>
              <w:t> </w:t>
            </w:r>
            <w:r w:rsidRPr="004201C2">
              <w:rPr>
                <w:rFonts w:eastAsia="OfficinaSansBoldITC"/>
                <w:b/>
                <w:szCs w:val="20"/>
                <w:lang w:val="ru-RU" w:eastAsia="en-US"/>
              </w:rPr>
              <w:t xml:space="preserve">Модуль № 1 «Музыка моего края» </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161.6.1.1.</w:t>
            </w:r>
            <w:r w:rsidRPr="004671CA">
              <w:rPr>
                <w:rFonts w:eastAsia="OfficinaSansBoldITC"/>
                <w:szCs w:val="20"/>
                <w:lang w:eastAsia="en-US"/>
              </w:rPr>
              <w:t> </w:t>
            </w:r>
            <w:r w:rsidRPr="004671CA">
              <w:rPr>
                <w:rFonts w:eastAsia="OfficinaSansBoldITC"/>
                <w:szCs w:val="20"/>
                <w:lang w:val="ru-RU" w:eastAsia="en-US"/>
              </w:rPr>
              <w:t>Фольклор – народное творчество.</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161.6.1.2.</w:t>
            </w:r>
            <w:r w:rsidRPr="004671CA">
              <w:rPr>
                <w:rFonts w:eastAsia="OfficinaSansBoldITC"/>
                <w:szCs w:val="20"/>
                <w:lang w:eastAsia="en-US"/>
              </w:rPr>
              <w:t> </w:t>
            </w:r>
            <w:r w:rsidRPr="004671CA">
              <w:rPr>
                <w:rFonts w:eastAsia="OfficinaSansBoldITC"/>
                <w:szCs w:val="20"/>
                <w:lang w:val="ru-RU" w:eastAsia="en-US"/>
              </w:rPr>
              <w:t>Календарный фольклор.</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161.6.1.3.</w:t>
            </w:r>
            <w:r w:rsidRPr="004671CA">
              <w:rPr>
                <w:rFonts w:eastAsia="OfficinaSansBoldITC"/>
                <w:szCs w:val="20"/>
                <w:lang w:eastAsia="en-US"/>
              </w:rPr>
              <w:t> </w:t>
            </w:r>
            <w:r w:rsidRPr="004671CA">
              <w:rPr>
                <w:rFonts w:eastAsia="OfficinaSansBoldITC"/>
                <w:szCs w:val="20"/>
                <w:lang w:val="ru-RU" w:eastAsia="en-US"/>
              </w:rPr>
              <w:t>Семейный фольклор.</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161.6.1.4.</w:t>
            </w:r>
            <w:r w:rsidRPr="004671CA">
              <w:rPr>
                <w:rFonts w:eastAsia="OfficinaSansBoldITC"/>
                <w:szCs w:val="20"/>
                <w:lang w:eastAsia="en-US"/>
              </w:rPr>
              <w:t> </w:t>
            </w:r>
            <w:r w:rsidRPr="004671CA">
              <w:rPr>
                <w:rFonts w:eastAsia="OfficinaSansBoldITC"/>
                <w:szCs w:val="20"/>
                <w:lang w:val="ru-RU" w:eastAsia="en-US"/>
              </w:rPr>
              <w:t>Наш край сегодня.</w:t>
            </w:r>
          </w:p>
          <w:p w:rsidR="003106FF" w:rsidRPr="004201C2" w:rsidRDefault="003106FF" w:rsidP="004671CA">
            <w:pPr>
              <w:rPr>
                <w:rFonts w:eastAsia="OfficinaSansBoldITC"/>
                <w:b/>
                <w:szCs w:val="20"/>
                <w:lang w:val="ru-RU" w:eastAsia="en-US"/>
              </w:rPr>
            </w:pPr>
            <w:r w:rsidRPr="004201C2">
              <w:rPr>
                <w:rFonts w:eastAsia="OfficinaSansBoldITC"/>
                <w:b/>
                <w:szCs w:val="20"/>
                <w:lang w:val="ru-RU" w:eastAsia="en-US"/>
              </w:rPr>
              <w:t>161.6.2.</w:t>
            </w:r>
            <w:r w:rsidRPr="004201C2">
              <w:rPr>
                <w:rFonts w:eastAsia="OfficinaSansBoldITC"/>
                <w:b/>
                <w:szCs w:val="20"/>
                <w:lang w:eastAsia="en-US"/>
              </w:rPr>
              <w:t> </w:t>
            </w:r>
            <w:r w:rsidRPr="004201C2">
              <w:rPr>
                <w:rFonts w:eastAsia="OfficinaSansBoldITC"/>
                <w:b/>
                <w:szCs w:val="20"/>
                <w:lang w:val="ru-RU" w:eastAsia="en-US"/>
              </w:rPr>
              <w:t xml:space="preserve">Модуль № 2 «Народное музыкальное творчество России» </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161.6.2.1.</w:t>
            </w:r>
            <w:r w:rsidRPr="004671CA">
              <w:rPr>
                <w:rFonts w:eastAsia="OfficinaSansBoldITC"/>
                <w:szCs w:val="20"/>
                <w:lang w:eastAsia="en-US"/>
              </w:rPr>
              <w:t> </w:t>
            </w:r>
            <w:r w:rsidRPr="004671CA">
              <w:rPr>
                <w:rFonts w:eastAsia="OfficinaSansBoldITC"/>
                <w:szCs w:val="20"/>
                <w:lang w:val="ru-RU" w:eastAsia="en-US"/>
              </w:rPr>
              <w:t>Россия – наш общий дом.</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161.6.2.2.</w:t>
            </w:r>
            <w:r w:rsidRPr="004671CA">
              <w:rPr>
                <w:rFonts w:eastAsia="OfficinaSansBoldITC"/>
                <w:szCs w:val="20"/>
                <w:lang w:eastAsia="en-US"/>
              </w:rPr>
              <w:t> </w:t>
            </w:r>
            <w:r w:rsidRPr="004671CA">
              <w:rPr>
                <w:rFonts w:eastAsia="OfficinaSansBoldITC"/>
                <w:szCs w:val="20"/>
                <w:lang w:val="ru-RU" w:eastAsia="en-US"/>
              </w:rPr>
              <w:t>Фольклорные жанры.</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161.6.2.3.</w:t>
            </w:r>
            <w:r w:rsidRPr="004671CA">
              <w:rPr>
                <w:rFonts w:eastAsia="OfficinaSansBoldITC"/>
                <w:szCs w:val="20"/>
                <w:lang w:eastAsia="en-US"/>
              </w:rPr>
              <w:t> </w:t>
            </w:r>
            <w:r w:rsidRPr="004671CA">
              <w:rPr>
                <w:rFonts w:eastAsia="OfficinaSansBoldITC"/>
                <w:szCs w:val="20"/>
                <w:lang w:val="ru-RU" w:eastAsia="en-US"/>
              </w:rPr>
              <w:t>Фольклор в творчестве профессиональных композиторов.</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161.6.2.4.</w:t>
            </w:r>
            <w:r w:rsidRPr="004671CA">
              <w:rPr>
                <w:rFonts w:eastAsia="OfficinaSansBoldITC"/>
                <w:szCs w:val="20"/>
                <w:lang w:eastAsia="en-US"/>
              </w:rPr>
              <w:t> </w:t>
            </w:r>
            <w:r w:rsidRPr="004671CA">
              <w:rPr>
                <w:rFonts w:eastAsia="OfficinaSansBoldITC"/>
                <w:szCs w:val="20"/>
                <w:lang w:val="ru-RU" w:eastAsia="en-US"/>
              </w:rPr>
              <w:t>На рубежах культур.</w:t>
            </w:r>
          </w:p>
          <w:p w:rsidR="003106FF" w:rsidRPr="004671CA" w:rsidRDefault="003106FF" w:rsidP="004671CA">
            <w:pPr>
              <w:rPr>
                <w:rFonts w:eastAsia="OfficinaSansBoldITC"/>
                <w:szCs w:val="20"/>
                <w:lang w:val="ru-RU" w:eastAsia="en-US"/>
              </w:rPr>
            </w:pPr>
            <w:r w:rsidRPr="004201C2">
              <w:rPr>
                <w:rFonts w:eastAsia="OfficinaSansBoldITC"/>
                <w:b/>
                <w:szCs w:val="20"/>
                <w:lang w:val="ru-RU" w:eastAsia="en-US"/>
              </w:rPr>
              <w:t xml:space="preserve">161.6.3. Модуль № 3 «Русская классическая музыка» </w:t>
            </w:r>
            <w:r w:rsidRPr="004671CA">
              <w:rPr>
                <w:rFonts w:eastAsia="OfficinaSansBoldITC"/>
                <w:szCs w:val="20"/>
                <w:lang w:val="ru-RU" w:eastAsia="en-US"/>
              </w:rPr>
              <w:t>(изучение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161.6.3.1.</w:t>
            </w:r>
            <w:r w:rsidRPr="004671CA">
              <w:rPr>
                <w:rFonts w:eastAsia="OfficinaSansBoldITC"/>
                <w:szCs w:val="20"/>
                <w:lang w:eastAsia="en-US"/>
              </w:rPr>
              <w:t> </w:t>
            </w:r>
            <w:r w:rsidRPr="004671CA">
              <w:rPr>
                <w:rFonts w:eastAsia="OfficinaSansBoldITC"/>
                <w:szCs w:val="20"/>
                <w:lang w:val="ru-RU" w:eastAsia="en-US"/>
              </w:rPr>
              <w:t>Образы родной земли.</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161.6.3.2.</w:t>
            </w:r>
            <w:r w:rsidRPr="004671CA">
              <w:rPr>
                <w:rFonts w:eastAsia="OfficinaSansBoldITC"/>
                <w:szCs w:val="20"/>
                <w:lang w:eastAsia="en-US"/>
              </w:rPr>
              <w:t> </w:t>
            </w:r>
            <w:r w:rsidRPr="004671CA">
              <w:rPr>
                <w:rFonts w:eastAsia="OfficinaSansBoldITC"/>
                <w:szCs w:val="20"/>
                <w:lang w:val="ru-RU" w:eastAsia="en-US"/>
              </w:rPr>
              <w:t>Золотой век русской культуры.</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lastRenderedPageBreak/>
              <w:t>161.6.3.3.</w:t>
            </w:r>
            <w:r w:rsidRPr="004671CA">
              <w:rPr>
                <w:rFonts w:eastAsia="OfficinaSansBoldITC"/>
                <w:szCs w:val="20"/>
                <w:lang w:eastAsia="en-US"/>
              </w:rPr>
              <w:t> </w:t>
            </w:r>
            <w:r w:rsidRPr="004671CA">
              <w:rPr>
                <w:rFonts w:eastAsia="OfficinaSansBoldITC"/>
                <w:szCs w:val="20"/>
                <w:lang w:val="ru-RU" w:eastAsia="en-US"/>
              </w:rPr>
              <w:t>История страны и народа в музыке русских композиторов.</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161.6.3.4.</w:t>
            </w:r>
            <w:r w:rsidRPr="004671CA">
              <w:rPr>
                <w:rFonts w:eastAsia="OfficinaSansBoldITC"/>
                <w:szCs w:val="20"/>
                <w:lang w:eastAsia="en-US"/>
              </w:rPr>
              <w:t> </w:t>
            </w:r>
            <w:r w:rsidRPr="004671CA">
              <w:rPr>
                <w:rFonts w:eastAsia="OfficinaSansBoldITC"/>
                <w:szCs w:val="20"/>
                <w:lang w:val="ru-RU" w:eastAsia="en-US"/>
              </w:rPr>
              <w:t>Русский балет.</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161.6.3.5.</w:t>
            </w:r>
            <w:r w:rsidRPr="004671CA">
              <w:rPr>
                <w:rFonts w:eastAsia="OfficinaSansBoldITC"/>
                <w:szCs w:val="20"/>
                <w:lang w:eastAsia="en-US"/>
              </w:rPr>
              <w:t> </w:t>
            </w:r>
            <w:r w:rsidRPr="004671CA">
              <w:rPr>
                <w:rFonts w:eastAsia="OfficinaSansBoldITC"/>
                <w:szCs w:val="20"/>
                <w:lang w:val="ru-RU" w:eastAsia="en-US"/>
              </w:rPr>
              <w:t>Русская исполнительская школа.</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161.6.3.6.</w:t>
            </w:r>
            <w:r w:rsidRPr="004671CA">
              <w:rPr>
                <w:rFonts w:eastAsia="OfficinaSansBoldITC"/>
                <w:szCs w:val="20"/>
                <w:lang w:eastAsia="en-US"/>
              </w:rPr>
              <w:t> </w:t>
            </w:r>
            <w:r w:rsidRPr="004671CA">
              <w:rPr>
                <w:rFonts w:eastAsia="OfficinaSansBoldITC"/>
                <w:szCs w:val="20"/>
                <w:lang w:val="ru-RU" w:eastAsia="en-US"/>
              </w:rPr>
              <w:t>Русская музыка – взгляд в будущее.</w:t>
            </w:r>
          </w:p>
          <w:p w:rsidR="003106FF" w:rsidRPr="004201C2" w:rsidRDefault="003106FF" w:rsidP="004671CA">
            <w:pPr>
              <w:rPr>
                <w:rFonts w:eastAsia="OfficinaSansBoldITC"/>
                <w:b/>
                <w:szCs w:val="20"/>
                <w:lang w:val="ru-RU" w:eastAsia="en-US"/>
              </w:rPr>
            </w:pPr>
            <w:r w:rsidRPr="004201C2">
              <w:rPr>
                <w:rFonts w:eastAsia="OfficinaSansBoldITC"/>
                <w:b/>
                <w:szCs w:val="20"/>
                <w:lang w:val="ru-RU" w:eastAsia="en-US"/>
              </w:rPr>
              <w:t>161.6.4.</w:t>
            </w:r>
            <w:r w:rsidRPr="004201C2">
              <w:rPr>
                <w:rFonts w:eastAsia="OfficinaSansBoldITC"/>
                <w:b/>
                <w:szCs w:val="20"/>
                <w:lang w:eastAsia="en-US"/>
              </w:rPr>
              <w:t> </w:t>
            </w:r>
            <w:r w:rsidRPr="004201C2">
              <w:rPr>
                <w:rFonts w:eastAsia="OfficinaSansBoldITC"/>
                <w:b/>
                <w:szCs w:val="20"/>
                <w:lang w:val="ru-RU" w:eastAsia="en-US"/>
              </w:rPr>
              <w:t xml:space="preserve">Модуль № 4 «Жанры музыкального искусства». </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161.6.4.1.</w:t>
            </w:r>
            <w:r w:rsidRPr="004671CA">
              <w:rPr>
                <w:rFonts w:eastAsia="OfficinaSansBoldITC"/>
                <w:szCs w:val="20"/>
                <w:lang w:eastAsia="en-US"/>
              </w:rPr>
              <w:t> </w:t>
            </w:r>
            <w:r w:rsidRPr="004671CA">
              <w:rPr>
                <w:rFonts w:eastAsia="OfficinaSansBoldITC"/>
                <w:szCs w:val="20"/>
                <w:lang w:val="ru-RU" w:eastAsia="en-US"/>
              </w:rPr>
              <w:t>Камерная музыка.</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161.6.4.2.</w:t>
            </w:r>
            <w:r w:rsidRPr="004671CA">
              <w:rPr>
                <w:rFonts w:eastAsia="OfficinaSansBoldITC"/>
                <w:szCs w:val="20"/>
                <w:lang w:eastAsia="en-US"/>
              </w:rPr>
              <w:t> </w:t>
            </w:r>
            <w:r w:rsidRPr="004671CA">
              <w:rPr>
                <w:rFonts w:eastAsia="OfficinaSansBoldITC"/>
                <w:szCs w:val="20"/>
                <w:lang w:val="ru-RU" w:eastAsia="en-US"/>
              </w:rPr>
              <w:t>Циклические формы и жанры.</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161.6.4.3.</w:t>
            </w:r>
            <w:r w:rsidRPr="004671CA">
              <w:rPr>
                <w:rFonts w:eastAsia="OfficinaSansBoldITC"/>
                <w:szCs w:val="20"/>
                <w:lang w:eastAsia="en-US"/>
              </w:rPr>
              <w:t> </w:t>
            </w:r>
            <w:r w:rsidRPr="004671CA">
              <w:rPr>
                <w:rFonts w:eastAsia="OfficinaSansBoldITC"/>
                <w:szCs w:val="20"/>
                <w:lang w:val="ru-RU" w:eastAsia="en-US"/>
              </w:rPr>
              <w:t>Симфоническая музыка.</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161.6.4.4.</w:t>
            </w:r>
            <w:r w:rsidRPr="004671CA">
              <w:rPr>
                <w:rFonts w:eastAsia="OfficinaSansBoldITC"/>
                <w:szCs w:val="20"/>
                <w:lang w:eastAsia="en-US"/>
              </w:rPr>
              <w:t> </w:t>
            </w:r>
            <w:r w:rsidRPr="004671CA">
              <w:rPr>
                <w:rFonts w:eastAsia="OfficinaSansBoldITC"/>
                <w:szCs w:val="20"/>
                <w:lang w:val="ru-RU" w:eastAsia="en-US"/>
              </w:rPr>
              <w:t>Театральные жанры.</w:t>
            </w:r>
          </w:p>
          <w:p w:rsidR="003106FF" w:rsidRPr="004201C2" w:rsidRDefault="003106FF" w:rsidP="004671CA">
            <w:pPr>
              <w:rPr>
                <w:rFonts w:eastAsia="OfficinaSansBoldITC"/>
                <w:b/>
                <w:szCs w:val="20"/>
                <w:lang w:val="ru-RU" w:eastAsia="en-US"/>
              </w:rPr>
            </w:pPr>
            <w:r w:rsidRPr="004201C2">
              <w:rPr>
                <w:rFonts w:eastAsia="OfficinaSansBoldITC"/>
                <w:b/>
                <w:szCs w:val="20"/>
                <w:lang w:val="ru-RU" w:eastAsia="en-US"/>
              </w:rPr>
              <w:t>Вариативные модули:</w:t>
            </w:r>
          </w:p>
          <w:p w:rsidR="003106FF" w:rsidRPr="004671CA" w:rsidRDefault="003106FF" w:rsidP="004671CA">
            <w:pPr>
              <w:rPr>
                <w:rFonts w:eastAsia="OfficinaSansBoldITC"/>
                <w:szCs w:val="20"/>
                <w:lang w:val="ru-RU" w:eastAsia="en-US"/>
              </w:rPr>
            </w:pPr>
            <w:r w:rsidRPr="004201C2">
              <w:rPr>
                <w:rFonts w:eastAsia="OfficinaSansBoldITC"/>
                <w:b/>
                <w:szCs w:val="20"/>
                <w:lang w:val="ru-RU" w:eastAsia="en-US"/>
              </w:rPr>
              <w:t>161.6.5.</w:t>
            </w:r>
            <w:r w:rsidRPr="004201C2">
              <w:rPr>
                <w:rFonts w:eastAsia="OfficinaSansBoldITC"/>
                <w:b/>
                <w:szCs w:val="20"/>
                <w:lang w:eastAsia="en-US"/>
              </w:rPr>
              <w:t> </w:t>
            </w:r>
            <w:r w:rsidRPr="004201C2">
              <w:rPr>
                <w:rFonts w:eastAsia="OfficinaSansBoldITC"/>
                <w:b/>
                <w:szCs w:val="20"/>
                <w:lang w:val="ru-RU" w:eastAsia="en-US"/>
              </w:rPr>
              <w:t>Модуль № 5 «Музыка народов мира</w:t>
            </w:r>
            <w:r w:rsidRPr="004671CA">
              <w:rPr>
                <w:rFonts w:eastAsia="OfficinaSansBoldITC"/>
                <w:szCs w:val="20"/>
                <w:lang w:val="ru-RU" w:eastAsia="en-US"/>
              </w:rPr>
              <w:t>»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161.6.5.1.</w:t>
            </w:r>
            <w:r w:rsidRPr="004671CA">
              <w:rPr>
                <w:rFonts w:eastAsia="OfficinaSansBoldITC"/>
                <w:szCs w:val="20"/>
                <w:lang w:eastAsia="en-US"/>
              </w:rPr>
              <w:t> </w:t>
            </w:r>
            <w:r w:rsidRPr="004671CA">
              <w:rPr>
                <w:rFonts w:eastAsia="OfficinaSansBoldITC"/>
                <w:szCs w:val="20"/>
                <w:lang w:val="ru-RU" w:eastAsia="en-US"/>
              </w:rPr>
              <w:t>Музыка – древнейший язык человечества.</w:t>
            </w:r>
          </w:p>
          <w:p w:rsidR="003106FF" w:rsidRPr="004671CA" w:rsidRDefault="003106FF" w:rsidP="004201C2">
            <w:pPr>
              <w:rPr>
                <w:rFonts w:eastAsia="OfficinaSansBoldITC"/>
                <w:szCs w:val="20"/>
                <w:lang w:val="ru-RU" w:eastAsia="en-US"/>
              </w:rPr>
            </w:pPr>
            <w:r w:rsidRPr="004671CA">
              <w:rPr>
                <w:rFonts w:eastAsia="OfficinaSansBoldITC"/>
                <w:szCs w:val="20"/>
                <w:lang w:val="ru-RU" w:eastAsia="en-US"/>
              </w:rPr>
              <w:t>161.6.5.2.</w:t>
            </w:r>
            <w:r w:rsidRPr="004671CA">
              <w:rPr>
                <w:rFonts w:eastAsia="OfficinaSansBoldITC"/>
                <w:szCs w:val="20"/>
                <w:lang w:eastAsia="en-US"/>
              </w:rPr>
              <w:t> </w:t>
            </w:r>
            <w:r w:rsidRPr="004671CA">
              <w:rPr>
                <w:rFonts w:eastAsia="OfficinaSansBoldITC"/>
                <w:szCs w:val="20"/>
                <w:lang w:val="ru-RU" w:eastAsia="en-US"/>
              </w:rPr>
              <w:t xml:space="preserve">Музыкальный фольклор народов Европы. </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161.6.5.3.</w:t>
            </w:r>
            <w:r w:rsidRPr="004671CA">
              <w:rPr>
                <w:rFonts w:eastAsia="OfficinaSansBoldITC"/>
                <w:szCs w:val="20"/>
                <w:lang w:eastAsia="en-US"/>
              </w:rPr>
              <w:t> </w:t>
            </w:r>
            <w:r w:rsidRPr="004671CA">
              <w:rPr>
                <w:rFonts w:eastAsia="OfficinaSansBoldITC"/>
                <w:szCs w:val="20"/>
                <w:lang w:val="ru-RU" w:eastAsia="en-US"/>
              </w:rPr>
              <w:t>Музыкальный фольклор народов Азии и Африки.</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161.6.5.4.</w:t>
            </w:r>
            <w:r w:rsidRPr="004671CA">
              <w:rPr>
                <w:rFonts w:eastAsia="OfficinaSansBoldITC"/>
                <w:szCs w:val="20"/>
                <w:lang w:eastAsia="en-US"/>
              </w:rPr>
              <w:t> </w:t>
            </w:r>
            <w:r w:rsidRPr="004671CA">
              <w:rPr>
                <w:rFonts w:eastAsia="OfficinaSansBoldITC"/>
                <w:szCs w:val="20"/>
                <w:lang w:val="ru-RU" w:eastAsia="en-US"/>
              </w:rPr>
              <w:t>Народная музыка Американского континента.</w:t>
            </w:r>
          </w:p>
          <w:p w:rsidR="003106FF" w:rsidRPr="004201C2" w:rsidRDefault="003106FF" w:rsidP="004671CA">
            <w:pPr>
              <w:rPr>
                <w:rFonts w:eastAsia="OfficinaSansBoldITC"/>
                <w:b/>
                <w:szCs w:val="20"/>
                <w:lang w:val="ru-RU" w:eastAsia="en-US"/>
              </w:rPr>
            </w:pPr>
            <w:r w:rsidRPr="004201C2">
              <w:rPr>
                <w:rFonts w:eastAsia="OfficinaSansBoldITC"/>
                <w:b/>
                <w:szCs w:val="20"/>
                <w:lang w:val="ru-RU" w:eastAsia="en-US"/>
              </w:rPr>
              <w:t>161.6.6.</w:t>
            </w:r>
            <w:r w:rsidRPr="004201C2">
              <w:rPr>
                <w:rFonts w:eastAsia="OfficinaSansBoldITC"/>
                <w:b/>
                <w:szCs w:val="20"/>
                <w:lang w:eastAsia="en-US"/>
              </w:rPr>
              <w:t> </w:t>
            </w:r>
            <w:r w:rsidRPr="004201C2">
              <w:rPr>
                <w:rFonts w:eastAsia="OfficinaSansBoldITC"/>
                <w:b/>
                <w:szCs w:val="20"/>
                <w:lang w:val="ru-RU" w:eastAsia="en-US"/>
              </w:rPr>
              <w:t xml:space="preserve">Модуль № 6 «Европейская классическая музыка». </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161.6.6.1.</w:t>
            </w:r>
            <w:r w:rsidRPr="004671CA">
              <w:rPr>
                <w:rFonts w:eastAsia="OfficinaSansBoldITC"/>
                <w:szCs w:val="20"/>
                <w:lang w:eastAsia="en-US"/>
              </w:rPr>
              <w:t> </w:t>
            </w:r>
            <w:r w:rsidRPr="004671CA">
              <w:rPr>
                <w:rFonts w:eastAsia="OfficinaSansBoldITC"/>
                <w:szCs w:val="20"/>
                <w:lang w:val="ru-RU" w:eastAsia="en-US"/>
              </w:rPr>
              <w:t>Национальные истоки классической музыки.</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161.6.6.2.</w:t>
            </w:r>
            <w:r w:rsidRPr="004671CA">
              <w:rPr>
                <w:rFonts w:eastAsia="OfficinaSansBoldITC"/>
                <w:szCs w:val="20"/>
                <w:lang w:eastAsia="en-US"/>
              </w:rPr>
              <w:t> </w:t>
            </w:r>
            <w:r w:rsidRPr="004671CA">
              <w:rPr>
                <w:rFonts w:eastAsia="OfficinaSansBoldITC"/>
                <w:szCs w:val="20"/>
                <w:lang w:val="ru-RU" w:eastAsia="en-US"/>
              </w:rPr>
              <w:t>Музыкант и публика.</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161.6.6.3.</w:t>
            </w:r>
            <w:r w:rsidRPr="004671CA">
              <w:rPr>
                <w:rFonts w:eastAsia="OfficinaSansBoldITC"/>
                <w:szCs w:val="20"/>
                <w:lang w:eastAsia="en-US"/>
              </w:rPr>
              <w:t> </w:t>
            </w:r>
            <w:r w:rsidRPr="004671CA">
              <w:rPr>
                <w:rFonts w:eastAsia="OfficinaSansBoldITC"/>
                <w:szCs w:val="20"/>
                <w:lang w:val="ru-RU" w:eastAsia="en-US"/>
              </w:rPr>
              <w:t>Музыка – зеркало эпохи.</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161.6.6.4.</w:t>
            </w:r>
            <w:r w:rsidRPr="004671CA">
              <w:rPr>
                <w:rFonts w:eastAsia="OfficinaSansBoldITC"/>
                <w:szCs w:val="20"/>
                <w:lang w:eastAsia="en-US"/>
              </w:rPr>
              <w:t> </w:t>
            </w:r>
            <w:r w:rsidRPr="004671CA">
              <w:rPr>
                <w:rFonts w:eastAsia="OfficinaSansBoldITC"/>
                <w:szCs w:val="20"/>
                <w:lang w:val="ru-RU" w:eastAsia="en-US"/>
              </w:rPr>
              <w:t>Музыкальный образ.</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161.6.6.5.</w:t>
            </w:r>
            <w:r w:rsidRPr="004671CA">
              <w:rPr>
                <w:rFonts w:eastAsia="OfficinaSansBoldITC"/>
                <w:szCs w:val="20"/>
                <w:lang w:eastAsia="en-US"/>
              </w:rPr>
              <w:t> </w:t>
            </w:r>
            <w:r w:rsidRPr="004671CA">
              <w:rPr>
                <w:rFonts w:eastAsia="OfficinaSansBoldITC"/>
                <w:szCs w:val="20"/>
                <w:lang w:val="ru-RU" w:eastAsia="en-US"/>
              </w:rPr>
              <w:t>Музыкальная драматургия.</w:t>
            </w:r>
          </w:p>
          <w:p w:rsidR="003106FF" w:rsidRPr="004671CA" w:rsidRDefault="003106FF" w:rsidP="004201C2">
            <w:pPr>
              <w:rPr>
                <w:rFonts w:eastAsia="OfficinaSansBoldITC"/>
                <w:szCs w:val="20"/>
                <w:lang w:val="ru-RU" w:eastAsia="en-US"/>
              </w:rPr>
            </w:pPr>
            <w:r w:rsidRPr="004671CA">
              <w:rPr>
                <w:rFonts w:eastAsia="OfficinaSansBoldITC"/>
                <w:szCs w:val="20"/>
                <w:lang w:val="ru-RU" w:eastAsia="en-US"/>
              </w:rPr>
              <w:t>161.6.6.6.</w:t>
            </w:r>
            <w:r w:rsidRPr="004671CA">
              <w:rPr>
                <w:rFonts w:eastAsia="OfficinaSansBoldITC"/>
                <w:szCs w:val="20"/>
                <w:lang w:eastAsia="en-US"/>
              </w:rPr>
              <w:t> </w:t>
            </w:r>
            <w:r>
              <w:rPr>
                <w:rFonts w:eastAsia="OfficinaSansBoldITC"/>
                <w:szCs w:val="20"/>
                <w:lang w:val="ru-RU" w:eastAsia="en-US"/>
              </w:rPr>
              <w:t>Музыкальный стиль.</w:t>
            </w:r>
          </w:p>
        </w:tc>
        <w:tc>
          <w:tcPr>
            <w:tcW w:w="1418" w:type="dxa"/>
            <w:vMerge w:val="restart"/>
            <w:textDirection w:val="btLr"/>
            <w:vAlign w:val="center"/>
          </w:tcPr>
          <w:p w:rsidR="003106FF" w:rsidRPr="004671CA" w:rsidRDefault="003106FF" w:rsidP="00797BF8">
            <w:pPr>
              <w:spacing w:line="240" w:lineRule="auto"/>
              <w:ind w:left="113" w:right="113" w:firstLine="0"/>
              <w:jc w:val="center"/>
              <w:rPr>
                <w:rFonts w:eastAsia="Times New Roman"/>
                <w:i/>
                <w:szCs w:val="20"/>
                <w:lang w:val="ru-RU" w:eastAsia="en-US"/>
              </w:rPr>
            </w:pPr>
            <w:r w:rsidRPr="004671CA">
              <w:rPr>
                <w:rFonts w:eastAsia="Times New Roman"/>
                <w:i/>
                <w:szCs w:val="20"/>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1275" w:type="dxa"/>
            <w:textDirection w:val="btLr"/>
            <w:vAlign w:val="center"/>
          </w:tcPr>
          <w:p w:rsidR="003106FF" w:rsidRPr="004671CA" w:rsidRDefault="003106FF" w:rsidP="00797BF8">
            <w:pPr>
              <w:spacing w:line="240" w:lineRule="auto"/>
              <w:ind w:left="113" w:right="113" w:firstLine="0"/>
              <w:jc w:val="center"/>
              <w:rPr>
                <w:rFonts w:eastAsia="Times New Roman"/>
                <w:i/>
                <w:szCs w:val="20"/>
                <w:lang w:val="ru-RU" w:eastAsia="en-US"/>
              </w:rPr>
            </w:pPr>
            <w:r w:rsidRPr="004671CA">
              <w:rPr>
                <w:rFonts w:eastAsia="Times New Roman"/>
                <w:i/>
                <w:szCs w:val="20"/>
                <w:lang w:val="ru-RU" w:eastAsia="en-US"/>
              </w:rPr>
              <w:t>Каждый учитель-предметник в своей рабочей программе указывает в данном разделе возможное использование</w:t>
            </w:r>
          </w:p>
          <w:p w:rsidR="003106FF" w:rsidRPr="004671CA" w:rsidRDefault="003106FF" w:rsidP="00797BF8">
            <w:pPr>
              <w:spacing w:line="240" w:lineRule="auto"/>
              <w:ind w:left="113" w:right="113" w:firstLine="0"/>
              <w:jc w:val="center"/>
              <w:rPr>
                <w:rFonts w:eastAsia="Times New Roman"/>
                <w:i/>
                <w:szCs w:val="20"/>
                <w:lang w:val="ru-RU" w:eastAsia="en-US"/>
              </w:rPr>
            </w:pPr>
            <w:r w:rsidRPr="004671CA">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3106FF" w:rsidRPr="004671CA" w:rsidTr="00797BF8">
        <w:trPr>
          <w:trHeight w:val="1237"/>
        </w:trPr>
        <w:tc>
          <w:tcPr>
            <w:tcW w:w="993" w:type="dxa"/>
          </w:tcPr>
          <w:p w:rsidR="003106FF" w:rsidRPr="00F31AD0" w:rsidRDefault="003106FF" w:rsidP="004671CA">
            <w:pPr>
              <w:spacing w:line="240" w:lineRule="auto"/>
              <w:ind w:left="142" w:firstLine="0"/>
              <w:jc w:val="left"/>
              <w:rPr>
                <w:rFonts w:eastAsia="Times New Roman"/>
                <w:szCs w:val="20"/>
                <w:lang w:val="ru-RU" w:eastAsia="en-US"/>
              </w:rPr>
            </w:pPr>
          </w:p>
        </w:tc>
        <w:tc>
          <w:tcPr>
            <w:tcW w:w="5953" w:type="dxa"/>
          </w:tcPr>
          <w:p w:rsidR="003106FF" w:rsidRPr="004201C2" w:rsidRDefault="003106FF" w:rsidP="004201C2">
            <w:pPr>
              <w:rPr>
                <w:rFonts w:eastAsia="OfficinaSansBoldITC"/>
                <w:b/>
                <w:szCs w:val="20"/>
                <w:lang w:val="ru-RU" w:eastAsia="en-US"/>
              </w:rPr>
            </w:pPr>
            <w:r w:rsidRPr="004201C2">
              <w:rPr>
                <w:rFonts w:eastAsia="OfficinaSansBoldITC"/>
                <w:b/>
                <w:szCs w:val="20"/>
                <w:lang w:val="ru-RU" w:eastAsia="en-US"/>
              </w:rPr>
              <w:t xml:space="preserve">161.6.7. Модуль № 7 «Духовная музыка» </w:t>
            </w:r>
          </w:p>
          <w:p w:rsidR="003106FF" w:rsidRPr="003106FF" w:rsidRDefault="003106FF" w:rsidP="004201C2">
            <w:pPr>
              <w:rPr>
                <w:rFonts w:eastAsia="OfficinaSansBoldITC"/>
                <w:szCs w:val="20"/>
                <w:lang w:val="ru-RU" w:eastAsia="en-US"/>
              </w:rPr>
            </w:pPr>
            <w:r w:rsidRPr="003106FF">
              <w:rPr>
                <w:rFonts w:eastAsia="OfficinaSansBoldITC"/>
                <w:szCs w:val="20"/>
                <w:lang w:val="ru-RU" w:eastAsia="en-US"/>
              </w:rPr>
              <w:t>161.6.7.1. Храмовый синтез искусств.</w:t>
            </w:r>
          </w:p>
          <w:p w:rsidR="003106FF" w:rsidRPr="003106FF" w:rsidRDefault="003106FF" w:rsidP="004201C2">
            <w:pPr>
              <w:rPr>
                <w:rFonts w:eastAsia="OfficinaSansBoldITC"/>
                <w:szCs w:val="20"/>
                <w:lang w:val="ru-RU" w:eastAsia="en-US"/>
              </w:rPr>
            </w:pPr>
            <w:r w:rsidRPr="003106FF">
              <w:rPr>
                <w:rFonts w:eastAsia="OfficinaSansBoldITC"/>
                <w:szCs w:val="20"/>
                <w:lang w:val="ru-RU" w:eastAsia="en-US"/>
              </w:rPr>
              <w:t xml:space="preserve">161.6.7.2. Развитие церковной музыки </w:t>
            </w:r>
          </w:p>
          <w:p w:rsidR="003106FF" w:rsidRPr="003106FF" w:rsidRDefault="003106FF" w:rsidP="004201C2">
            <w:pPr>
              <w:rPr>
                <w:rFonts w:eastAsia="OfficinaSansBoldITC"/>
                <w:szCs w:val="20"/>
                <w:lang w:val="ru-RU" w:eastAsia="en-US"/>
              </w:rPr>
            </w:pPr>
            <w:r w:rsidRPr="003106FF">
              <w:rPr>
                <w:rFonts w:eastAsia="OfficinaSansBoldITC"/>
                <w:szCs w:val="20"/>
                <w:lang w:val="ru-RU" w:eastAsia="en-US"/>
              </w:rPr>
              <w:t>161.6.7.3. Музыкальные жанры богослужения.</w:t>
            </w:r>
          </w:p>
          <w:p w:rsidR="003106FF" w:rsidRPr="004201C2" w:rsidRDefault="003106FF" w:rsidP="003106FF">
            <w:pPr>
              <w:rPr>
                <w:rFonts w:eastAsia="OfficinaSansBoldITC"/>
                <w:b/>
                <w:szCs w:val="20"/>
                <w:lang w:val="ru-RU" w:eastAsia="en-US"/>
              </w:rPr>
            </w:pPr>
            <w:r w:rsidRPr="003106FF">
              <w:rPr>
                <w:rFonts w:eastAsia="OfficinaSansBoldITC"/>
                <w:szCs w:val="20"/>
                <w:lang w:val="ru-RU" w:eastAsia="en-US"/>
              </w:rPr>
              <w:t>161.6.7.4. Религиозные темы и образы в современной музыке.</w:t>
            </w:r>
          </w:p>
        </w:tc>
        <w:tc>
          <w:tcPr>
            <w:tcW w:w="1418" w:type="dxa"/>
            <w:vMerge/>
          </w:tcPr>
          <w:p w:rsidR="003106FF" w:rsidRPr="004201C2" w:rsidRDefault="003106FF" w:rsidP="004671CA">
            <w:pPr>
              <w:spacing w:line="240" w:lineRule="auto"/>
              <w:ind w:firstLine="0"/>
              <w:jc w:val="center"/>
              <w:rPr>
                <w:rFonts w:eastAsia="Times New Roman"/>
                <w:i/>
                <w:szCs w:val="20"/>
                <w:lang w:val="ru-RU" w:eastAsia="en-US"/>
              </w:rPr>
            </w:pPr>
          </w:p>
        </w:tc>
        <w:tc>
          <w:tcPr>
            <w:tcW w:w="1275" w:type="dxa"/>
            <w:vMerge w:val="restart"/>
          </w:tcPr>
          <w:p w:rsidR="003106FF" w:rsidRPr="004201C2" w:rsidRDefault="003106FF" w:rsidP="004671CA">
            <w:pPr>
              <w:spacing w:line="240" w:lineRule="auto"/>
              <w:ind w:firstLine="0"/>
              <w:jc w:val="center"/>
              <w:rPr>
                <w:rFonts w:eastAsia="Times New Roman"/>
                <w:i/>
                <w:szCs w:val="20"/>
                <w:lang w:val="ru-RU" w:eastAsia="en-US"/>
              </w:rPr>
            </w:pPr>
          </w:p>
        </w:tc>
      </w:tr>
      <w:tr w:rsidR="003106FF" w:rsidRPr="004671CA" w:rsidTr="00797BF8">
        <w:trPr>
          <w:trHeight w:val="2227"/>
        </w:trPr>
        <w:tc>
          <w:tcPr>
            <w:tcW w:w="993" w:type="dxa"/>
          </w:tcPr>
          <w:p w:rsidR="003106FF" w:rsidRPr="004201C2" w:rsidRDefault="003106FF" w:rsidP="004671CA">
            <w:pPr>
              <w:spacing w:line="240" w:lineRule="auto"/>
              <w:ind w:left="142" w:firstLine="0"/>
              <w:jc w:val="left"/>
              <w:rPr>
                <w:rFonts w:eastAsia="Times New Roman"/>
                <w:szCs w:val="20"/>
                <w:lang w:val="ru-RU" w:eastAsia="en-US"/>
              </w:rPr>
            </w:pPr>
          </w:p>
        </w:tc>
        <w:tc>
          <w:tcPr>
            <w:tcW w:w="5953" w:type="dxa"/>
          </w:tcPr>
          <w:p w:rsidR="003106FF" w:rsidRPr="004671CA" w:rsidRDefault="003106FF" w:rsidP="004671CA">
            <w:pPr>
              <w:rPr>
                <w:rFonts w:eastAsia="OfficinaSansBoldITC"/>
                <w:szCs w:val="20"/>
                <w:lang w:val="ru-RU" w:eastAsia="en-US"/>
              </w:rPr>
            </w:pPr>
            <w:r w:rsidRPr="004671CA">
              <w:rPr>
                <w:rFonts w:eastAsia="OfficinaSansBoldITC"/>
                <w:b/>
                <w:szCs w:val="20"/>
                <w:lang w:val="ru-RU" w:eastAsia="en-US"/>
              </w:rPr>
              <w:t>161.6.8. Модуль № 8</w:t>
            </w:r>
            <w:r w:rsidRPr="004671CA">
              <w:rPr>
                <w:rFonts w:eastAsia="OfficinaSansBoldITC"/>
                <w:szCs w:val="20"/>
                <w:lang w:val="ru-RU" w:eastAsia="en-US"/>
              </w:rPr>
              <w:t xml:space="preserve"> «Современная музыка: основные жанры и направления» </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161.6.8.1. Джаз.</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161.6.8.2. Мюзикл.</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161.6.8.3. Молодежная музыкальная культура.</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161.6.8.4. Музыка цифрового мира.</w:t>
            </w:r>
          </w:p>
          <w:p w:rsidR="003106FF" w:rsidRPr="004671CA" w:rsidRDefault="003106FF" w:rsidP="004671CA">
            <w:pPr>
              <w:rPr>
                <w:rFonts w:eastAsia="OfficinaSansBoldITC"/>
                <w:szCs w:val="20"/>
                <w:lang w:val="ru-RU" w:eastAsia="en-US"/>
              </w:rPr>
            </w:pPr>
            <w:r w:rsidRPr="004671CA">
              <w:rPr>
                <w:rFonts w:eastAsia="OfficinaSansBoldITC"/>
                <w:b/>
                <w:szCs w:val="20"/>
                <w:lang w:val="ru-RU" w:eastAsia="en-US"/>
              </w:rPr>
              <w:t>161.6.9. Модуль № 9</w:t>
            </w:r>
            <w:r w:rsidRPr="004671CA">
              <w:rPr>
                <w:rFonts w:eastAsia="OfficinaSansBoldITC"/>
                <w:szCs w:val="20"/>
                <w:lang w:val="ru-RU" w:eastAsia="en-US"/>
              </w:rPr>
              <w:t xml:space="preserve"> «Связь музыки с другими видами искусства» </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161.6.9.1. Музыка и литература.</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161.6.9.2. Музыка и живопись.</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161.6.9.3. Музыка и театр.</w:t>
            </w:r>
          </w:p>
          <w:p w:rsidR="003106FF" w:rsidRPr="004671CA" w:rsidRDefault="003106FF" w:rsidP="004201C2">
            <w:pPr>
              <w:rPr>
                <w:rFonts w:eastAsia="OfficinaSansBoldITC"/>
                <w:szCs w:val="20"/>
                <w:lang w:val="ru-RU" w:eastAsia="en-US"/>
              </w:rPr>
            </w:pPr>
            <w:r w:rsidRPr="004671CA">
              <w:rPr>
                <w:rFonts w:eastAsia="OfficinaSansBoldITC"/>
                <w:szCs w:val="20"/>
                <w:lang w:val="ru-RU" w:eastAsia="en-US"/>
              </w:rPr>
              <w:t>161.6.</w:t>
            </w:r>
            <w:r>
              <w:rPr>
                <w:rFonts w:eastAsia="OfficinaSansBoldITC"/>
                <w:szCs w:val="20"/>
                <w:lang w:val="ru-RU" w:eastAsia="en-US"/>
              </w:rPr>
              <w:t>9.4. Музыка кино и телевидения.</w:t>
            </w:r>
          </w:p>
        </w:tc>
        <w:tc>
          <w:tcPr>
            <w:tcW w:w="1418" w:type="dxa"/>
            <w:vMerge/>
          </w:tcPr>
          <w:p w:rsidR="003106FF" w:rsidRPr="004671CA" w:rsidRDefault="003106FF" w:rsidP="004671CA">
            <w:pPr>
              <w:spacing w:line="240" w:lineRule="auto"/>
              <w:ind w:firstLine="0"/>
              <w:jc w:val="center"/>
              <w:rPr>
                <w:rFonts w:eastAsia="Times New Roman"/>
                <w:i/>
                <w:szCs w:val="20"/>
                <w:lang w:val="ru-RU" w:eastAsia="en-US"/>
              </w:rPr>
            </w:pPr>
          </w:p>
        </w:tc>
        <w:tc>
          <w:tcPr>
            <w:tcW w:w="1275" w:type="dxa"/>
            <w:vMerge/>
          </w:tcPr>
          <w:p w:rsidR="003106FF" w:rsidRPr="004671CA" w:rsidRDefault="003106FF" w:rsidP="004671CA">
            <w:pPr>
              <w:spacing w:line="240" w:lineRule="auto"/>
              <w:ind w:firstLine="0"/>
              <w:jc w:val="center"/>
              <w:rPr>
                <w:rFonts w:eastAsia="Times New Roman"/>
                <w:i/>
                <w:szCs w:val="20"/>
                <w:lang w:val="ru-RU" w:eastAsia="en-US"/>
              </w:rPr>
            </w:pPr>
          </w:p>
        </w:tc>
      </w:tr>
    </w:tbl>
    <w:p w:rsidR="009B20D2" w:rsidRDefault="009B20D2" w:rsidP="004671CA">
      <w:pPr>
        <w:tabs>
          <w:tab w:val="left" w:pos="2730"/>
        </w:tabs>
        <w:spacing w:line="276" w:lineRule="auto"/>
        <w:ind w:right="6" w:firstLine="567"/>
        <w:rPr>
          <w:color w:val="FF0000"/>
          <w:sz w:val="24"/>
          <w:szCs w:val="24"/>
        </w:rPr>
      </w:pPr>
    </w:p>
    <w:p w:rsidR="009B20D2" w:rsidRDefault="009B20D2" w:rsidP="009B20D2">
      <w:pPr>
        <w:tabs>
          <w:tab w:val="left" w:pos="2730"/>
        </w:tabs>
        <w:spacing w:line="276" w:lineRule="auto"/>
        <w:ind w:right="6" w:firstLine="567"/>
        <w:rPr>
          <w:color w:val="FF0000"/>
          <w:sz w:val="24"/>
          <w:szCs w:val="24"/>
        </w:rPr>
      </w:pPr>
    </w:p>
    <w:p w:rsidR="003106FF" w:rsidRPr="003C1E5F" w:rsidRDefault="003106FF" w:rsidP="00B67E71">
      <w:pPr>
        <w:spacing w:line="276" w:lineRule="auto"/>
        <w:ind w:right="6" w:firstLine="567"/>
        <w:rPr>
          <w:b/>
          <w:sz w:val="24"/>
          <w:szCs w:val="24"/>
        </w:rPr>
      </w:pPr>
      <w:r>
        <w:rPr>
          <w:color w:val="FF0000"/>
          <w:sz w:val="24"/>
          <w:szCs w:val="24"/>
        </w:rPr>
        <w:tab/>
      </w:r>
      <w:r w:rsidR="001F7659" w:rsidRPr="003C1E5F">
        <w:rPr>
          <w:b/>
          <w:sz w:val="24"/>
          <w:szCs w:val="24"/>
        </w:rPr>
        <w:t>2.1.28. Р</w:t>
      </w:r>
      <w:r w:rsidRPr="003C1E5F">
        <w:rPr>
          <w:b/>
          <w:sz w:val="24"/>
          <w:szCs w:val="24"/>
        </w:rPr>
        <w:t>абочая программа по</w:t>
      </w:r>
      <w:r w:rsidR="001F7659" w:rsidRPr="003C1E5F">
        <w:rPr>
          <w:b/>
          <w:sz w:val="24"/>
          <w:szCs w:val="24"/>
        </w:rPr>
        <w:t xml:space="preserve"> учебному предмету «Т</w:t>
      </w:r>
      <w:r w:rsidR="00B67E71" w:rsidRPr="003C1E5F">
        <w:rPr>
          <w:b/>
          <w:sz w:val="24"/>
          <w:szCs w:val="24"/>
        </w:rPr>
        <w:t>руд (т</w:t>
      </w:r>
      <w:r w:rsidR="001F7659" w:rsidRPr="003C1E5F">
        <w:rPr>
          <w:b/>
          <w:sz w:val="24"/>
          <w:szCs w:val="24"/>
        </w:rPr>
        <w:t>ехнология</w:t>
      </w:r>
      <w:r w:rsidR="00B67E71" w:rsidRPr="003C1E5F">
        <w:rPr>
          <w:b/>
          <w:sz w:val="24"/>
          <w:szCs w:val="24"/>
        </w:rPr>
        <w:t>)</w:t>
      </w:r>
      <w:r w:rsidR="001F7659" w:rsidRPr="003C1E5F">
        <w:rPr>
          <w:b/>
          <w:sz w:val="24"/>
          <w:szCs w:val="24"/>
        </w:rPr>
        <w:t>»</w:t>
      </w:r>
    </w:p>
    <w:p w:rsidR="001F7659" w:rsidRPr="003C1E5F" w:rsidRDefault="001F7659" w:rsidP="003106FF">
      <w:pPr>
        <w:tabs>
          <w:tab w:val="left" w:pos="2085"/>
        </w:tabs>
        <w:spacing w:line="276" w:lineRule="auto"/>
        <w:ind w:right="6" w:firstLine="567"/>
        <w:rPr>
          <w:b/>
          <w:sz w:val="24"/>
          <w:szCs w:val="24"/>
        </w:rPr>
      </w:pPr>
    </w:p>
    <w:p w:rsidR="001F7659" w:rsidRPr="003C1E5F" w:rsidRDefault="001F7659" w:rsidP="001F7659">
      <w:pPr>
        <w:ind w:firstLine="709"/>
        <w:rPr>
          <w:rFonts w:eastAsia="Times New Roman" w:cs="Times New Roman"/>
          <w:sz w:val="24"/>
          <w:szCs w:val="24"/>
          <w:lang w:eastAsia="en-US"/>
        </w:rPr>
      </w:pPr>
      <w:r w:rsidRPr="003C1E5F">
        <w:rPr>
          <w:sz w:val="24"/>
          <w:szCs w:val="24"/>
        </w:rPr>
        <w:t>Р</w:t>
      </w:r>
      <w:r w:rsidR="003106FF" w:rsidRPr="003C1E5F">
        <w:rPr>
          <w:sz w:val="24"/>
          <w:szCs w:val="24"/>
        </w:rPr>
        <w:t>абочая программа по учебному предмету «Т</w:t>
      </w:r>
      <w:r w:rsidR="00EA4CC0" w:rsidRPr="003C1E5F">
        <w:rPr>
          <w:sz w:val="24"/>
          <w:szCs w:val="24"/>
        </w:rPr>
        <w:t xml:space="preserve">руд </w:t>
      </w:r>
      <w:r w:rsidR="00B00E35" w:rsidRPr="003C1E5F">
        <w:rPr>
          <w:sz w:val="24"/>
          <w:szCs w:val="24"/>
        </w:rPr>
        <w:t>(</w:t>
      </w:r>
      <w:r w:rsidR="00EA4CC0" w:rsidRPr="003C1E5F">
        <w:rPr>
          <w:sz w:val="24"/>
          <w:szCs w:val="24"/>
        </w:rPr>
        <w:t>т</w:t>
      </w:r>
      <w:r w:rsidR="003106FF" w:rsidRPr="003C1E5F">
        <w:rPr>
          <w:sz w:val="24"/>
          <w:szCs w:val="24"/>
        </w:rPr>
        <w:t>ехнология</w:t>
      </w:r>
      <w:r w:rsidR="00EA4CC0" w:rsidRPr="003C1E5F">
        <w:rPr>
          <w:sz w:val="24"/>
          <w:szCs w:val="24"/>
        </w:rPr>
        <w:t>)</w:t>
      </w:r>
      <w:r w:rsidR="003106FF" w:rsidRPr="003C1E5F">
        <w:rPr>
          <w:sz w:val="24"/>
          <w:szCs w:val="24"/>
        </w:rPr>
        <w:t>» (предметная область «Технология») включает пояснительную записку, содержание обучения, планируемые результаты о</w:t>
      </w:r>
      <w:r w:rsidRPr="003C1E5F">
        <w:rPr>
          <w:sz w:val="24"/>
          <w:szCs w:val="24"/>
        </w:rPr>
        <w:t>своения программы по технологии</w:t>
      </w:r>
      <w:r w:rsidRPr="003C1E5F">
        <w:rPr>
          <w:rFonts w:eastAsia="Calibri" w:cs="Times New Roman"/>
          <w:sz w:val="24"/>
          <w:szCs w:val="28"/>
          <w:lang w:eastAsia="en-US"/>
        </w:rPr>
        <w:t xml:space="preserve"> и </w:t>
      </w:r>
      <w:r w:rsidRPr="003C1E5F">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rsidR="001F7659" w:rsidRPr="003C1E5F" w:rsidRDefault="001F7659" w:rsidP="001F7659">
      <w:pPr>
        <w:ind w:firstLine="709"/>
        <w:rPr>
          <w:rFonts w:eastAsia="Times New Roman" w:cs="Times New Roman"/>
          <w:i/>
          <w:sz w:val="24"/>
          <w:szCs w:val="24"/>
          <w:lang w:eastAsia="en-US"/>
        </w:rPr>
      </w:pPr>
      <w:r w:rsidRPr="003C1E5F">
        <w:rPr>
          <w:rFonts w:eastAsia="Times New Roman" w:cs="Times New Roman"/>
          <w:sz w:val="24"/>
          <w:szCs w:val="24"/>
          <w:lang w:eastAsia="en-US"/>
        </w:rPr>
        <w:lastRenderedPageBreak/>
        <w:t xml:space="preserve">Рабочая программа составлена </w:t>
      </w:r>
      <w:r w:rsidR="00AC3C23" w:rsidRPr="003C1E5F">
        <w:rPr>
          <w:rFonts w:eastAsia="Times New Roman" w:cs="Times New Roman"/>
          <w:sz w:val="24"/>
          <w:szCs w:val="24"/>
          <w:lang w:eastAsia="en-US"/>
        </w:rPr>
        <w:t>в соответствии с</w:t>
      </w:r>
      <w:r w:rsidRPr="003C1E5F">
        <w:rPr>
          <w:rFonts w:eastAsia="Times New Roman" w:cs="Times New Roman"/>
          <w:sz w:val="24"/>
          <w:szCs w:val="24"/>
          <w:lang w:eastAsia="en-US"/>
        </w:rPr>
        <w:t xml:space="preserve"> федеральной рабочей программ</w:t>
      </w:r>
      <w:r w:rsidR="00AC3C23" w:rsidRPr="003C1E5F">
        <w:rPr>
          <w:rFonts w:eastAsia="Times New Roman" w:cs="Times New Roman"/>
          <w:sz w:val="24"/>
          <w:szCs w:val="24"/>
          <w:lang w:eastAsia="en-US"/>
        </w:rPr>
        <w:t xml:space="preserve">ой </w:t>
      </w:r>
      <w:r w:rsidRPr="003C1E5F">
        <w:rPr>
          <w:rFonts w:eastAsia="Times New Roman" w:cs="Times New Roman"/>
          <w:sz w:val="24"/>
          <w:szCs w:val="24"/>
          <w:lang w:eastAsia="en-US"/>
        </w:rPr>
        <w:t xml:space="preserve">по </w:t>
      </w:r>
      <w:r w:rsidR="0008448D" w:rsidRPr="003C1E5F">
        <w:rPr>
          <w:rFonts w:eastAsia="Times New Roman" w:cs="Times New Roman"/>
          <w:sz w:val="24"/>
          <w:szCs w:val="24"/>
          <w:lang w:eastAsia="en-US"/>
        </w:rPr>
        <w:t>учебному предмету «Труд (технология)»</w:t>
      </w:r>
      <w:r w:rsidR="00BA5698" w:rsidRPr="003C1E5F">
        <w:rPr>
          <w:rFonts w:eastAsia="Times New Roman" w:cs="Times New Roman"/>
          <w:i/>
          <w:sz w:val="24"/>
          <w:szCs w:val="24"/>
          <w:lang w:eastAsia="en-US"/>
        </w:rPr>
        <w:t>(с изменениями в соответствии с приказом Минпросвещения России от 19.03.2024 № 171).</w:t>
      </w:r>
    </w:p>
    <w:p w:rsidR="00BA5698" w:rsidRPr="003C1E5F" w:rsidRDefault="00BA5698" w:rsidP="001F7659">
      <w:pPr>
        <w:ind w:firstLine="709"/>
        <w:rPr>
          <w:rFonts w:eastAsia="Times New Roman" w:cs="Times New Roman"/>
          <w:sz w:val="24"/>
          <w:szCs w:val="24"/>
          <w:lang w:eastAsia="en-US"/>
        </w:rPr>
      </w:pPr>
    </w:p>
    <w:p w:rsidR="00BA5698" w:rsidRPr="003C1E5F" w:rsidRDefault="00BA5698" w:rsidP="001F7659">
      <w:pPr>
        <w:ind w:firstLine="709"/>
        <w:rPr>
          <w:rFonts w:eastAsia="Times New Roman" w:cs="Times New Roman"/>
          <w:sz w:val="24"/>
          <w:szCs w:val="24"/>
          <w:lang w:eastAsia="en-US"/>
        </w:rPr>
      </w:pPr>
    </w:p>
    <w:p w:rsidR="001F7659" w:rsidRPr="003C1E5F" w:rsidRDefault="001F7659" w:rsidP="001F7659">
      <w:pPr>
        <w:tabs>
          <w:tab w:val="left" w:pos="2085"/>
        </w:tabs>
        <w:spacing w:line="240" w:lineRule="auto"/>
        <w:ind w:right="6" w:firstLine="0"/>
        <w:rPr>
          <w:sz w:val="24"/>
          <w:szCs w:val="24"/>
        </w:rPr>
      </w:pPr>
    </w:p>
    <w:p w:rsidR="003106FF" w:rsidRPr="003C1E5F" w:rsidRDefault="001F7659" w:rsidP="001F7659">
      <w:pPr>
        <w:tabs>
          <w:tab w:val="left" w:pos="2085"/>
        </w:tabs>
        <w:spacing w:line="240" w:lineRule="auto"/>
        <w:ind w:right="6" w:firstLine="567"/>
        <w:jc w:val="center"/>
        <w:rPr>
          <w:b/>
          <w:sz w:val="24"/>
          <w:szCs w:val="24"/>
        </w:rPr>
      </w:pPr>
      <w:r w:rsidRPr="003C1E5F">
        <w:rPr>
          <w:b/>
          <w:sz w:val="24"/>
          <w:szCs w:val="24"/>
        </w:rPr>
        <w:t>Пояснительная записка</w:t>
      </w:r>
    </w:p>
    <w:p w:rsidR="003106FF" w:rsidRPr="003C1E5F" w:rsidRDefault="003106FF" w:rsidP="001F7659">
      <w:pPr>
        <w:tabs>
          <w:tab w:val="left" w:pos="2085"/>
        </w:tabs>
        <w:spacing w:line="240" w:lineRule="auto"/>
        <w:ind w:right="6" w:firstLine="567"/>
        <w:rPr>
          <w:sz w:val="24"/>
          <w:szCs w:val="24"/>
        </w:rPr>
      </w:pPr>
      <w:r w:rsidRPr="003C1E5F">
        <w:rPr>
          <w:sz w:val="24"/>
          <w:szCs w:val="24"/>
        </w:rPr>
        <w:t>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Pr="003C1E5F">
        <w:rPr>
          <w:sz w:val="24"/>
          <w:szCs w:val="24"/>
          <w:lang w:val="en-US"/>
        </w:rPr>
        <w:t>D</w:t>
      </w:r>
      <w:r w:rsidRPr="003C1E5F">
        <w:rPr>
          <w:sz w:val="24"/>
          <w:szCs w:val="24"/>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3106FF" w:rsidRPr="003C1E5F" w:rsidRDefault="003106FF" w:rsidP="001F7659">
      <w:pPr>
        <w:tabs>
          <w:tab w:val="left" w:pos="2085"/>
        </w:tabs>
        <w:spacing w:line="240" w:lineRule="auto"/>
        <w:ind w:right="6" w:firstLine="567"/>
        <w:rPr>
          <w:sz w:val="24"/>
          <w:szCs w:val="24"/>
        </w:rPr>
      </w:pPr>
      <w:r w:rsidRPr="003C1E5F">
        <w:rPr>
          <w:sz w:val="24"/>
          <w:szCs w:val="24"/>
        </w:rPr>
        <w:t>Программа по технологии конкретизирует содержание, предметные, метапредметные и личностные результаты.</w:t>
      </w:r>
    </w:p>
    <w:p w:rsidR="003106FF" w:rsidRPr="003C1E5F" w:rsidRDefault="003106FF" w:rsidP="001F7659">
      <w:pPr>
        <w:tabs>
          <w:tab w:val="left" w:pos="2085"/>
        </w:tabs>
        <w:spacing w:line="240" w:lineRule="auto"/>
        <w:ind w:right="6" w:firstLine="567"/>
        <w:rPr>
          <w:b/>
          <w:sz w:val="24"/>
          <w:szCs w:val="24"/>
        </w:rPr>
      </w:pPr>
      <w:r w:rsidRPr="003C1E5F">
        <w:rPr>
          <w:sz w:val="24"/>
          <w:szCs w:val="24"/>
        </w:rPr>
        <w:t xml:space="preserve">Стратегическими документами, определяющими направление модернизации содержания и методов обучения, являются ФГОС ООО и концепция преподавания </w:t>
      </w:r>
      <w:r w:rsidRPr="003C1E5F">
        <w:rPr>
          <w:b/>
          <w:sz w:val="24"/>
          <w:szCs w:val="24"/>
        </w:rPr>
        <w:t xml:space="preserve">предметной области «Технология». </w:t>
      </w:r>
    </w:p>
    <w:p w:rsidR="003106FF" w:rsidRPr="003C1E5F" w:rsidRDefault="003106FF" w:rsidP="001F7659">
      <w:pPr>
        <w:tabs>
          <w:tab w:val="left" w:pos="2085"/>
        </w:tabs>
        <w:spacing w:line="240" w:lineRule="auto"/>
        <w:ind w:right="6" w:firstLine="567"/>
        <w:rPr>
          <w:sz w:val="24"/>
          <w:szCs w:val="24"/>
        </w:rPr>
      </w:pPr>
      <w:r w:rsidRPr="003C1E5F">
        <w:rPr>
          <w:sz w:val="24"/>
          <w:szCs w:val="24"/>
        </w:rPr>
        <w:t>Основной целью освоения технологии является формирование технологической грамотности, глобальных компетенций, творческого мышления.</w:t>
      </w:r>
    </w:p>
    <w:p w:rsidR="003106FF" w:rsidRPr="003C1E5F" w:rsidRDefault="003106FF" w:rsidP="001F7659">
      <w:pPr>
        <w:tabs>
          <w:tab w:val="left" w:pos="2085"/>
        </w:tabs>
        <w:spacing w:line="240" w:lineRule="auto"/>
        <w:ind w:right="6" w:firstLine="567"/>
        <w:rPr>
          <w:b/>
          <w:sz w:val="24"/>
          <w:szCs w:val="24"/>
        </w:rPr>
      </w:pPr>
      <w:r w:rsidRPr="003C1E5F">
        <w:rPr>
          <w:b/>
          <w:sz w:val="24"/>
          <w:szCs w:val="24"/>
        </w:rPr>
        <w:t>Задачами курса технологии являются:</w:t>
      </w:r>
    </w:p>
    <w:p w:rsidR="003106FF" w:rsidRPr="003C1E5F" w:rsidRDefault="003106FF" w:rsidP="001F7659">
      <w:pPr>
        <w:tabs>
          <w:tab w:val="left" w:pos="2085"/>
        </w:tabs>
        <w:spacing w:line="240" w:lineRule="auto"/>
        <w:ind w:right="6" w:firstLine="567"/>
        <w:rPr>
          <w:sz w:val="24"/>
          <w:szCs w:val="24"/>
        </w:rPr>
      </w:pPr>
      <w:r w:rsidRPr="003C1E5F">
        <w:rPr>
          <w:sz w:val="24"/>
          <w:szCs w:val="24"/>
        </w:rPr>
        <w:t>овладение знаниями, умениями и опытом деятельности в предметной области «Технология»;</w:t>
      </w:r>
    </w:p>
    <w:p w:rsidR="003106FF" w:rsidRPr="003C1E5F" w:rsidRDefault="003106FF" w:rsidP="001F7659">
      <w:pPr>
        <w:tabs>
          <w:tab w:val="left" w:pos="2085"/>
        </w:tabs>
        <w:spacing w:line="240" w:lineRule="auto"/>
        <w:ind w:right="6" w:firstLine="567"/>
        <w:rPr>
          <w:sz w:val="24"/>
          <w:szCs w:val="24"/>
        </w:rPr>
      </w:pPr>
      <w:r w:rsidRPr="003C1E5F">
        <w:rPr>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3106FF" w:rsidRPr="003C1E5F" w:rsidRDefault="003106FF" w:rsidP="001F7659">
      <w:pPr>
        <w:tabs>
          <w:tab w:val="left" w:pos="2085"/>
        </w:tabs>
        <w:spacing w:line="240" w:lineRule="auto"/>
        <w:ind w:right="6" w:firstLine="567"/>
        <w:rPr>
          <w:sz w:val="24"/>
          <w:szCs w:val="24"/>
        </w:rPr>
      </w:pPr>
      <w:r w:rsidRPr="003C1E5F">
        <w:rPr>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3106FF" w:rsidRPr="003C1E5F" w:rsidRDefault="003106FF" w:rsidP="001F7659">
      <w:pPr>
        <w:tabs>
          <w:tab w:val="left" w:pos="2085"/>
        </w:tabs>
        <w:spacing w:line="240" w:lineRule="auto"/>
        <w:ind w:right="6" w:firstLine="567"/>
        <w:rPr>
          <w:sz w:val="24"/>
          <w:szCs w:val="24"/>
        </w:rPr>
      </w:pPr>
      <w:r w:rsidRPr="003C1E5F">
        <w:rPr>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3106FF" w:rsidRPr="003C1E5F" w:rsidRDefault="003106FF" w:rsidP="001F7659">
      <w:pPr>
        <w:tabs>
          <w:tab w:val="left" w:pos="2085"/>
        </w:tabs>
        <w:spacing w:line="240" w:lineRule="auto"/>
        <w:ind w:right="6" w:firstLine="567"/>
        <w:rPr>
          <w:sz w:val="24"/>
          <w:szCs w:val="24"/>
        </w:rPr>
      </w:pPr>
      <w:r w:rsidRPr="003C1E5F">
        <w:rPr>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3106FF" w:rsidRPr="003C1E5F" w:rsidRDefault="003106FF" w:rsidP="001F7659">
      <w:pPr>
        <w:tabs>
          <w:tab w:val="left" w:pos="2085"/>
        </w:tabs>
        <w:spacing w:line="240" w:lineRule="auto"/>
        <w:ind w:right="6" w:firstLine="567"/>
        <w:rPr>
          <w:sz w:val="24"/>
          <w:szCs w:val="24"/>
        </w:rPr>
      </w:pPr>
      <w:r w:rsidRPr="003C1E5F">
        <w:rPr>
          <w:sz w:val="24"/>
          <w:szCs w:val="24"/>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3106FF" w:rsidRPr="003C1E5F" w:rsidRDefault="003106FF" w:rsidP="001F7659">
      <w:pPr>
        <w:tabs>
          <w:tab w:val="left" w:pos="2085"/>
        </w:tabs>
        <w:spacing w:line="240" w:lineRule="auto"/>
        <w:ind w:right="6" w:firstLine="567"/>
        <w:rPr>
          <w:sz w:val="24"/>
          <w:szCs w:val="24"/>
        </w:rPr>
      </w:pPr>
      <w:r w:rsidRPr="003C1E5F">
        <w:rPr>
          <w:sz w:val="24"/>
          <w:szCs w:val="24"/>
        </w:rPr>
        <w:t>Программа по технологии построена по модульному принципу.</w:t>
      </w:r>
    </w:p>
    <w:p w:rsidR="003106FF" w:rsidRPr="003C1E5F" w:rsidRDefault="003106FF" w:rsidP="001F7659">
      <w:pPr>
        <w:tabs>
          <w:tab w:val="left" w:pos="2085"/>
        </w:tabs>
        <w:spacing w:line="240" w:lineRule="auto"/>
        <w:ind w:right="6" w:firstLine="567"/>
        <w:rPr>
          <w:sz w:val="24"/>
          <w:szCs w:val="24"/>
        </w:rPr>
      </w:pPr>
      <w:r w:rsidRPr="003C1E5F">
        <w:rPr>
          <w:sz w:val="24"/>
          <w:szCs w:val="24"/>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3106FF" w:rsidRPr="003C1E5F" w:rsidRDefault="003106FF" w:rsidP="001F7659">
      <w:pPr>
        <w:tabs>
          <w:tab w:val="left" w:pos="2085"/>
        </w:tabs>
        <w:spacing w:line="240" w:lineRule="auto"/>
        <w:ind w:right="6" w:firstLine="567"/>
        <w:rPr>
          <w:sz w:val="24"/>
          <w:szCs w:val="24"/>
        </w:rPr>
      </w:pPr>
      <w:r w:rsidRPr="003C1E5F">
        <w:rPr>
          <w:sz w:val="24"/>
          <w:szCs w:val="24"/>
        </w:rPr>
        <w:t xml:space="preserve">Модульная программа включает инвариантные (обязательные) модули и вариативные. </w:t>
      </w:r>
    </w:p>
    <w:p w:rsidR="0050578D" w:rsidRPr="003C1E5F" w:rsidRDefault="0050578D" w:rsidP="0050578D">
      <w:pPr>
        <w:tabs>
          <w:tab w:val="left" w:pos="2085"/>
        </w:tabs>
        <w:spacing w:line="240" w:lineRule="auto"/>
        <w:ind w:right="6" w:firstLine="567"/>
        <w:jc w:val="center"/>
        <w:rPr>
          <w:b/>
          <w:sz w:val="24"/>
          <w:szCs w:val="24"/>
        </w:rPr>
      </w:pPr>
    </w:p>
    <w:p w:rsidR="003106FF" w:rsidRPr="003C1E5F" w:rsidRDefault="003106FF" w:rsidP="0050578D">
      <w:pPr>
        <w:tabs>
          <w:tab w:val="left" w:pos="2085"/>
        </w:tabs>
        <w:spacing w:line="240" w:lineRule="auto"/>
        <w:ind w:right="6" w:firstLine="567"/>
        <w:jc w:val="center"/>
        <w:rPr>
          <w:b/>
          <w:sz w:val="24"/>
          <w:szCs w:val="24"/>
        </w:rPr>
      </w:pPr>
      <w:r w:rsidRPr="003C1E5F">
        <w:rPr>
          <w:b/>
          <w:sz w:val="24"/>
          <w:szCs w:val="24"/>
        </w:rPr>
        <w:t>Инвариантные</w:t>
      </w:r>
      <w:r w:rsidR="00C446FC" w:rsidRPr="003C1E5F">
        <w:rPr>
          <w:b/>
          <w:sz w:val="24"/>
          <w:szCs w:val="24"/>
        </w:rPr>
        <w:t xml:space="preserve"> (обязательные)</w:t>
      </w:r>
      <w:r w:rsidRPr="003C1E5F">
        <w:rPr>
          <w:b/>
          <w:sz w:val="24"/>
          <w:szCs w:val="24"/>
        </w:rPr>
        <w:t xml:space="preserve"> модули программы по технологии.</w:t>
      </w:r>
    </w:p>
    <w:p w:rsidR="0050578D" w:rsidRPr="003C1E5F" w:rsidRDefault="0050578D" w:rsidP="001F7659">
      <w:pPr>
        <w:tabs>
          <w:tab w:val="left" w:pos="2085"/>
        </w:tabs>
        <w:spacing w:line="240" w:lineRule="auto"/>
        <w:ind w:right="6" w:firstLine="567"/>
        <w:rPr>
          <w:b/>
          <w:sz w:val="24"/>
          <w:szCs w:val="24"/>
        </w:rPr>
      </w:pPr>
    </w:p>
    <w:p w:rsidR="003106FF" w:rsidRPr="003C1E5F" w:rsidRDefault="003106FF" w:rsidP="001F7659">
      <w:pPr>
        <w:tabs>
          <w:tab w:val="left" w:pos="2085"/>
        </w:tabs>
        <w:spacing w:line="240" w:lineRule="auto"/>
        <w:ind w:right="6" w:firstLine="567"/>
        <w:rPr>
          <w:b/>
          <w:sz w:val="24"/>
          <w:szCs w:val="24"/>
        </w:rPr>
      </w:pPr>
      <w:r w:rsidRPr="003C1E5F">
        <w:rPr>
          <w:b/>
          <w:sz w:val="24"/>
          <w:szCs w:val="24"/>
        </w:rPr>
        <w:t>Модуль «Производство и технологии».</w:t>
      </w:r>
    </w:p>
    <w:p w:rsidR="003106FF" w:rsidRPr="003C1E5F" w:rsidRDefault="003106FF" w:rsidP="001F7659">
      <w:pPr>
        <w:tabs>
          <w:tab w:val="left" w:pos="2085"/>
        </w:tabs>
        <w:spacing w:line="240" w:lineRule="auto"/>
        <w:ind w:right="6" w:firstLine="567"/>
        <w:rPr>
          <w:sz w:val="24"/>
          <w:szCs w:val="24"/>
        </w:rPr>
      </w:pPr>
      <w:r w:rsidRPr="003C1E5F">
        <w:rPr>
          <w:sz w:val="24"/>
          <w:szCs w:val="24"/>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3106FF" w:rsidRPr="003C1E5F" w:rsidRDefault="003106FF" w:rsidP="001F7659">
      <w:pPr>
        <w:tabs>
          <w:tab w:val="left" w:pos="2085"/>
        </w:tabs>
        <w:spacing w:line="240" w:lineRule="auto"/>
        <w:ind w:right="6" w:firstLine="567"/>
        <w:rPr>
          <w:sz w:val="24"/>
          <w:szCs w:val="24"/>
        </w:rPr>
      </w:pPr>
      <w:r w:rsidRPr="003C1E5F">
        <w:rPr>
          <w:sz w:val="24"/>
          <w:szCs w:val="24"/>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3106FF" w:rsidRPr="003C1E5F" w:rsidRDefault="003106FF" w:rsidP="001F7659">
      <w:pPr>
        <w:tabs>
          <w:tab w:val="left" w:pos="2085"/>
        </w:tabs>
        <w:spacing w:line="240" w:lineRule="auto"/>
        <w:ind w:right="6" w:firstLine="567"/>
        <w:rPr>
          <w:sz w:val="24"/>
          <w:szCs w:val="24"/>
        </w:rPr>
      </w:pPr>
      <w:r w:rsidRPr="003C1E5F">
        <w:rPr>
          <w:sz w:val="24"/>
          <w:szCs w:val="24"/>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3106FF" w:rsidRPr="003C1E5F" w:rsidRDefault="003106FF" w:rsidP="001F7659">
      <w:pPr>
        <w:tabs>
          <w:tab w:val="left" w:pos="2085"/>
        </w:tabs>
        <w:spacing w:line="240" w:lineRule="auto"/>
        <w:ind w:right="6" w:firstLine="567"/>
        <w:rPr>
          <w:b/>
          <w:sz w:val="24"/>
          <w:szCs w:val="24"/>
        </w:rPr>
      </w:pPr>
      <w:r w:rsidRPr="003C1E5F">
        <w:rPr>
          <w:b/>
          <w:sz w:val="24"/>
          <w:szCs w:val="24"/>
        </w:rPr>
        <w:t>Модуль «Технологии обработки материалов и пищевых продуктов».</w:t>
      </w:r>
    </w:p>
    <w:p w:rsidR="003106FF" w:rsidRPr="003C1E5F" w:rsidRDefault="003106FF" w:rsidP="001F7659">
      <w:pPr>
        <w:tabs>
          <w:tab w:val="left" w:pos="2085"/>
        </w:tabs>
        <w:spacing w:line="240" w:lineRule="auto"/>
        <w:ind w:right="6" w:firstLine="567"/>
        <w:rPr>
          <w:sz w:val="24"/>
          <w:szCs w:val="24"/>
        </w:rPr>
      </w:pPr>
      <w:r w:rsidRPr="003C1E5F">
        <w:rPr>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086FD0" w:rsidRPr="003C1E5F" w:rsidRDefault="00086FD0" w:rsidP="001F7659">
      <w:pPr>
        <w:tabs>
          <w:tab w:val="left" w:pos="2085"/>
        </w:tabs>
        <w:spacing w:line="240" w:lineRule="auto"/>
        <w:ind w:right="6" w:firstLine="567"/>
        <w:rPr>
          <w:b/>
          <w:sz w:val="24"/>
          <w:szCs w:val="24"/>
        </w:rPr>
      </w:pPr>
    </w:p>
    <w:p w:rsidR="00086FD0" w:rsidRPr="003C1E5F" w:rsidRDefault="00086FD0" w:rsidP="001F7659">
      <w:pPr>
        <w:tabs>
          <w:tab w:val="left" w:pos="2085"/>
        </w:tabs>
        <w:spacing w:line="240" w:lineRule="auto"/>
        <w:ind w:right="6" w:firstLine="567"/>
        <w:rPr>
          <w:b/>
          <w:sz w:val="24"/>
          <w:szCs w:val="24"/>
        </w:rPr>
      </w:pPr>
    </w:p>
    <w:p w:rsidR="003106FF" w:rsidRPr="003C1E5F" w:rsidRDefault="003106FF" w:rsidP="001F7659">
      <w:pPr>
        <w:tabs>
          <w:tab w:val="left" w:pos="2085"/>
        </w:tabs>
        <w:spacing w:line="240" w:lineRule="auto"/>
        <w:ind w:right="6" w:firstLine="567"/>
        <w:rPr>
          <w:b/>
          <w:sz w:val="24"/>
          <w:szCs w:val="24"/>
        </w:rPr>
      </w:pPr>
      <w:r w:rsidRPr="003C1E5F">
        <w:rPr>
          <w:b/>
          <w:sz w:val="24"/>
          <w:szCs w:val="24"/>
        </w:rPr>
        <w:t>Модуль «Компьютерная графика. Черчение».</w:t>
      </w:r>
    </w:p>
    <w:p w:rsidR="003106FF" w:rsidRPr="003C1E5F" w:rsidRDefault="003106FF" w:rsidP="001F7659">
      <w:pPr>
        <w:tabs>
          <w:tab w:val="left" w:pos="2085"/>
        </w:tabs>
        <w:spacing w:line="240" w:lineRule="auto"/>
        <w:ind w:right="6" w:firstLine="567"/>
        <w:rPr>
          <w:sz w:val="24"/>
          <w:szCs w:val="24"/>
        </w:rPr>
      </w:pPr>
      <w:r w:rsidRPr="003C1E5F">
        <w:rPr>
          <w:sz w:val="24"/>
          <w:szCs w:val="24"/>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3106FF" w:rsidRPr="003C1E5F" w:rsidRDefault="003106FF" w:rsidP="001F7659">
      <w:pPr>
        <w:tabs>
          <w:tab w:val="left" w:pos="2085"/>
        </w:tabs>
        <w:spacing w:line="240" w:lineRule="auto"/>
        <w:ind w:right="6" w:firstLine="567"/>
        <w:rPr>
          <w:sz w:val="24"/>
          <w:szCs w:val="24"/>
        </w:rPr>
      </w:pPr>
      <w:r w:rsidRPr="003C1E5F">
        <w:rPr>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3106FF" w:rsidRPr="003C1E5F" w:rsidRDefault="003106FF" w:rsidP="001F7659">
      <w:pPr>
        <w:tabs>
          <w:tab w:val="left" w:pos="2085"/>
        </w:tabs>
        <w:spacing w:line="240" w:lineRule="auto"/>
        <w:ind w:right="6" w:firstLine="567"/>
        <w:rPr>
          <w:sz w:val="24"/>
          <w:szCs w:val="24"/>
        </w:rPr>
      </w:pPr>
      <w:r w:rsidRPr="003C1E5F">
        <w:rPr>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086FD0" w:rsidRPr="003C1E5F" w:rsidRDefault="00086FD0" w:rsidP="001F7659">
      <w:pPr>
        <w:tabs>
          <w:tab w:val="left" w:pos="2085"/>
        </w:tabs>
        <w:spacing w:line="240" w:lineRule="auto"/>
        <w:ind w:right="6" w:firstLine="567"/>
        <w:rPr>
          <w:b/>
          <w:sz w:val="24"/>
          <w:szCs w:val="24"/>
        </w:rPr>
      </w:pPr>
    </w:p>
    <w:p w:rsidR="003106FF" w:rsidRPr="003C1E5F" w:rsidRDefault="003106FF" w:rsidP="001F7659">
      <w:pPr>
        <w:tabs>
          <w:tab w:val="left" w:pos="2085"/>
        </w:tabs>
        <w:spacing w:line="240" w:lineRule="auto"/>
        <w:ind w:right="6" w:firstLine="567"/>
        <w:rPr>
          <w:b/>
          <w:sz w:val="24"/>
          <w:szCs w:val="24"/>
        </w:rPr>
      </w:pPr>
      <w:r w:rsidRPr="003C1E5F">
        <w:rPr>
          <w:b/>
          <w:sz w:val="24"/>
          <w:szCs w:val="24"/>
        </w:rPr>
        <w:t>Модуль «Робототехника».</w:t>
      </w:r>
    </w:p>
    <w:p w:rsidR="003106FF" w:rsidRPr="003C1E5F" w:rsidRDefault="003106FF" w:rsidP="001F7659">
      <w:pPr>
        <w:tabs>
          <w:tab w:val="left" w:pos="2085"/>
        </w:tabs>
        <w:spacing w:line="240" w:lineRule="auto"/>
        <w:ind w:right="6" w:firstLine="567"/>
        <w:rPr>
          <w:sz w:val="24"/>
          <w:szCs w:val="24"/>
        </w:rPr>
      </w:pPr>
      <w:r w:rsidRPr="003C1E5F">
        <w:rPr>
          <w:sz w:val="24"/>
          <w:szCs w:val="24"/>
        </w:rPr>
        <w:lastRenderedPageBreak/>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3106FF" w:rsidRPr="003C1E5F" w:rsidRDefault="003106FF" w:rsidP="001F7659">
      <w:pPr>
        <w:tabs>
          <w:tab w:val="left" w:pos="2085"/>
        </w:tabs>
        <w:spacing w:line="240" w:lineRule="auto"/>
        <w:ind w:right="6" w:firstLine="567"/>
        <w:rPr>
          <w:sz w:val="24"/>
          <w:szCs w:val="24"/>
        </w:rPr>
      </w:pPr>
      <w:r w:rsidRPr="003C1E5F">
        <w:rPr>
          <w:sz w:val="24"/>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086FD0" w:rsidRPr="003C1E5F" w:rsidRDefault="00086FD0" w:rsidP="001F7659">
      <w:pPr>
        <w:tabs>
          <w:tab w:val="left" w:pos="2085"/>
        </w:tabs>
        <w:spacing w:line="240" w:lineRule="auto"/>
        <w:ind w:right="6" w:firstLine="567"/>
        <w:rPr>
          <w:b/>
          <w:sz w:val="24"/>
          <w:szCs w:val="24"/>
        </w:rPr>
      </w:pPr>
    </w:p>
    <w:p w:rsidR="003106FF" w:rsidRPr="003C1E5F" w:rsidRDefault="003106FF" w:rsidP="001F7659">
      <w:pPr>
        <w:tabs>
          <w:tab w:val="left" w:pos="2085"/>
        </w:tabs>
        <w:spacing w:line="240" w:lineRule="auto"/>
        <w:ind w:right="6" w:firstLine="567"/>
        <w:rPr>
          <w:b/>
          <w:sz w:val="24"/>
          <w:szCs w:val="24"/>
        </w:rPr>
      </w:pPr>
      <w:r w:rsidRPr="003C1E5F">
        <w:rPr>
          <w:b/>
          <w:sz w:val="24"/>
          <w:szCs w:val="24"/>
        </w:rPr>
        <w:t>Модуль «3D-моделирование, прототипирование, макетирование».</w:t>
      </w:r>
    </w:p>
    <w:p w:rsidR="003106FF" w:rsidRPr="003C1E5F" w:rsidRDefault="003106FF" w:rsidP="001F7659">
      <w:pPr>
        <w:tabs>
          <w:tab w:val="left" w:pos="2085"/>
        </w:tabs>
        <w:spacing w:line="240" w:lineRule="auto"/>
        <w:ind w:right="6" w:firstLine="567"/>
        <w:rPr>
          <w:sz w:val="24"/>
          <w:szCs w:val="24"/>
        </w:rPr>
      </w:pPr>
      <w:r w:rsidRPr="003C1E5F">
        <w:rPr>
          <w:sz w:val="24"/>
          <w:szCs w:val="24"/>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086FD0" w:rsidRPr="003C1E5F" w:rsidRDefault="00086FD0" w:rsidP="001F7659">
      <w:pPr>
        <w:tabs>
          <w:tab w:val="left" w:pos="2085"/>
        </w:tabs>
        <w:spacing w:line="240" w:lineRule="auto"/>
        <w:ind w:right="6" w:firstLine="567"/>
        <w:rPr>
          <w:b/>
          <w:sz w:val="24"/>
          <w:szCs w:val="24"/>
        </w:rPr>
      </w:pPr>
    </w:p>
    <w:p w:rsidR="003106FF" w:rsidRPr="003C1E5F" w:rsidRDefault="003106FF" w:rsidP="00086FD0">
      <w:pPr>
        <w:tabs>
          <w:tab w:val="left" w:pos="2085"/>
        </w:tabs>
        <w:spacing w:line="240" w:lineRule="auto"/>
        <w:ind w:right="6" w:firstLine="567"/>
        <w:jc w:val="center"/>
        <w:rPr>
          <w:b/>
          <w:sz w:val="24"/>
          <w:szCs w:val="24"/>
        </w:rPr>
      </w:pPr>
      <w:r w:rsidRPr="003C1E5F">
        <w:rPr>
          <w:b/>
          <w:sz w:val="24"/>
          <w:szCs w:val="24"/>
        </w:rPr>
        <w:t>Вариативные модули программы по технологии.</w:t>
      </w:r>
    </w:p>
    <w:p w:rsidR="00086FD0" w:rsidRPr="003C1E5F" w:rsidRDefault="00086FD0" w:rsidP="001F7659">
      <w:pPr>
        <w:tabs>
          <w:tab w:val="left" w:pos="2085"/>
        </w:tabs>
        <w:spacing w:line="240" w:lineRule="auto"/>
        <w:ind w:right="6" w:firstLine="567"/>
        <w:rPr>
          <w:b/>
          <w:sz w:val="24"/>
          <w:szCs w:val="24"/>
        </w:rPr>
      </w:pPr>
    </w:p>
    <w:p w:rsidR="003106FF" w:rsidRPr="003C1E5F" w:rsidRDefault="003106FF" w:rsidP="001F7659">
      <w:pPr>
        <w:tabs>
          <w:tab w:val="left" w:pos="2085"/>
        </w:tabs>
        <w:spacing w:line="240" w:lineRule="auto"/>
        <w:ind w:right="6" w:firstLine="567"/>
        <w:rPr>
          <w:b/>
          <w:sz w:val="24"/>
          <w:szCs w:val="24"/>
        </w:rPr>
      </w:pPr>
      <w:r w:rsidRPr="003C1E5F">
        <w:rPr>
          <w:b/>
          <w:sz w:val="24"/>
          <w:szCs w:val="24"/>
        </w:rPr>
        <w:t>Модуль «Автоматизированные системы».</w:t>
      </w:r>
    </w:p>
    <w:p w:rsidR="003106FF" w:rsidRPr="003C1E5F" w:rsidRDefault="003106FF" w:rsidP="001F7659">
      <w:pPr>
        <w:tabs>
          <w:tab w:val="left" w:pos="2085"/>
        </w:tabs>
        <w:spacing w:line="240" w:lineRule="auto"/>
        <w:ind w:right="6" w:firstLine="567"/>
        <w:rPr>
          <w:sz w:val="24"/>
          <w:szCs w:val="24"/>
        </w:rPr>
      </w:pPr>
      <w:r w:rsidRPr="003C1E5F">
        <w:rPr>
          <w:sz w:val="24"/>
          <w:szCs w:val="24"/>
        </w:rPr>
        <w:t xml:space="preserve">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w:t>
      </w:r>
      <w:r w:rsidR="00086FD0" w:rsidRPr="003C1E5F">
        <w:rPr>
          <w:sz w:val="24"/>
          <w:szCs w:val="24"/>
        </w:rPr>
        <w:t xml:space="preserve">освоения модуля </w:t>
      </w:r>
      <w:r w:rsidRPr="003C1E5F">
        <w:rPr>
          <w:sz w:val="24"/>
          <w:szCs w:val="24"/>
        </w:rPr>
        <w:t>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086FD0" w:rsidRPr="003C1E5F" w:rsidRDefault="00086FD0" w:rsidP="001F7659">
      <w:pPr>
        <w:tabs>
          <w:tab w:val="left" w:pos="2085"/>
        </w:tabs>
        <w:spacing w:line="240" w:lineRule="auto"/>
        <w:ind w:right="6" w:firstLine="567"/>
        <w:rPr>
          <w:b/>
          <w:sz w:val="24"/>
          <w:szCs w:val="24"/>
        </w:rPr>
      </w:pPr>
    </w:p>
    <w:p w:rsidR="008D3D23" w:rsidRPr="003C1E5F" w:rsidRDefault="008D3D23" w:rsidP="001F7659">
      <w:pPr>
        <w:tabs>
          <w:tab w:val="left" w:pos="2085"/>
        </w:tabs>
        <w:spacing w:line="240" w:lineRule="auto"/>
        <w:ind w:right="6" w:firstLine="567"/>
        <w:rPr>
          <w:b/>
          <w:sz w:val="24"/>
          <w:szCs w:val="24"/>
        </w:rPr>
      </w:pPr>
    </w:p>
    <w:p w:rsidR="008D3D23" w:rsidRPr="003C1E5F" w:rsidRDefault="008D3D23" w:rsidP="001F7659">
      <w:pPr>
        <w:tabs>
          <w:tab w:val="left" w:pos="2085"/>
        </w:tabs>
        <w:spacing w:line="240" w:lineRule="auto"/>
        <w:ind w:right="6" w:firstLine="567"/>
        <w:rPr>
          <w:b/>
          <w:sz w:val="24"/>
          <w:szCs w:val="24"/>
        </w:rPr>
      </w:pPr>
    </w:p>
    <w:p w:rsidR="008D3D23" w:rsidRPr="003C1E5F" w:rsidRDefault="008D3D23" w:rsidP="001F7659">
      <w:pPr>
        <w:tabs>
          <w:tab w:val="left" w:pos="2085"/>
        </w:tabs>
        <w:spacing w:line="240" w:lineRule="auto"/>
        <w:ind w:right="6" w:firstLine="567"/>
        <w:rPr>
          <w:b/>
          <w:sz w:val="24"/>
          <w:szCs w:val="24"/>
        </w:rPr>
      </w:pPr>
    </w:p>
    <w:p w:rsidR="003106FF" w:rsidRPr="003C1E5F" w:rsidRDefault="003106FF" w:rsidP="001F7659">
      <w:pPr>
        <w:tabs>
          <w:tab w:val="left" w:pos="2085"/>
        </w:tabs>
        <w:spacing w:line="240" w:lineRule="auto"/>
        <w:ind w:right="6" w:firstLine="567"/>
        <w:rPr>
          <w:b/>
          <w:sz w:val="24"/>
          <w:szCs w:val="24"/>
        </w:rPr>
      </w:pPr>
      <w:r w:rsidRPr="003C1E5F">
        <w:rPr>
          <w:b/>
          <w:sz w:val="24"/>
          <w:szCs w:val="24"/>
        </w:rPr>
        <w:t>Модули «Животноводство» и «Растениеводство».</w:t>
      </w:r>
    </w:p>
    <w:p w:rsidR="003106FF" w:rsidRPr="003C1E5F" w:rsidRDefault="003106FF" w:rsidP="001F7659">
      <w:pPr>
        <w:tabs>
          <w:tab w:val="left" w:pos="2085"/>
        </w:tabs>
        <w:spacing w:line="240" w:lineRule="auto"/>
        <w:ind w:right="6" w:firstLine="567"/>
        <w:rPr>
          <w:sz w:val="24"/>
          <w:szCs w:val="24"/>
        </w:rPr>
      </w:pPr>
      <w:r w:rsidRPr="003C1E5F">
        <w:rPr>
          <w:sz w:val="24"/>
          <w:szCs w:val="24"/>
        </w:rPr>
        <w:t xml:space="preserve">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 </w:t>
      </w:r>
    </w:p>
    <w:p w:rsidR="003106FF" w:rsidRPr="003C1E5F" w:rsidRDefault="003106FF" w:rsidP="001F7659">
      <w:pPr>
        <w:tabs>
          <w:tab w:val="left" w:pos="2085"/>
        </w:tabs>
        <w:spacing w:line="240" w:lineRule="auto"/>
        <w:ind w:right="6" w:firstLine="567"/>
        <w:rPr>
          <w:sz w:val="24"/>
          <w:szCs w:val="24"/>
        </w:rPr>
      </w:pPr>
      <w:r w:rsidRPr="003C1E5F">
        <w:rPr>
          <w:sz w:val="24"/>
          <w:szCs w:val="24"/>
        </w:rPr>
        <w:t xml:space="preserve">В курсе технологии осуществляется </w:t>
      </w:r>
      <w:r w:rsidRPr="003C1E5F">
        <w:rPr>
          <w:b/>
          <w:sz w:val="24"/>
          <w:szCs w:val="24"/>
        </w:rPr>
        <w:t>реализация межпредметных связей:</w:t>
      </w:r>
    </w:p>
    <w:p w:rsidR="003106FF" w:rsidRPr="003C1E5F" w:rsidRDefault="003106FF" w:rsidP="001F7659">
      <w:pPr>
        <w:tabs>
          <w:tab w:val="left" w:pos="2085"/>
        </w:tabs>
        <w:spacing w:line="240" w:lineRule="auto"/>
        <w:ind w:right="6" w:firstLine="567"/>
        <w:rPr>
          <w:sz w:val="24"/>
          <w:szCs w:val="24"/>
        </w:rPr>
      </w:pPr>
      <w:r w:rsidRPr="003C1E5F">
        <w:rPr>
          <w:b/>
          <w:sz w:val="24"/>
          <w:szCs w:val="24"/>
        </w:rPr>
        <w:t>с алгеброй и геометрией</w:t>
      </w:r>
      <w:r w:rsidRPr="003C1E5F">
        <w:rPr>
          <w:sz w:val="24"/>
          <w:szCs w:val="24"/>
        </w:rPr>
        <w:t xml:space="preserve">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3106FF" w:rsidRPr="003C1E5F" w:rsidRDefault="003106FF" w:rsidP="001F7659">
      <w:pPr>
        <w:tabs>
          <w:tab w:val="left" w:pos="2085"/>
        </w:tabs>
        <w:spacing w:line="240" w:lineRule="auto"/>
        <w:ind w:right="6" w:firstLine="567"/>
        <w:rPr>
          <w:sz w:val="24"/>
          <w:szCs w:val="24"/>
        </w:rPr>
      </w:pPr>
      <w:r w:rsidRPr="003C1E5F">
        <w:rPr>
          <w:b/>
          <w:sz w:val="24"/>
          <w:szCs w:val="24"/>
        </w:rPr>
        <w:t xml:space="preserve">с химией </w:t>
      </w:r>
      <w:r w:rsidRPr="003C1E5F">
        <w:rPr>
          <w:sz w:val="24"/>
          <w:szCs w:val="24"/>
        </w:rPr>
        <w:t>при освоении разделов, связанных с технологиями химической промышленности в инвариантных модулях;</w:t>
      </w:r>
    </w:p>
    <w:p w:rsidR="003106FF" w:rsidRPr="003C1E5F" w:rsidRDefault="003106FF" w:rsidP="001F7659">
      <w:pPr>
        <w:tabs>
          <w:tab w:val="left" w:pos="2085"/>
        </w:tabs>
        <w:spacing w:line="240" w:lineRule="auto"/>
        <w:ind w:right="6" w:firstLine="567"/>
        <w:rPr>
          <w:sz w:val="24"/>
          <w:szCs w:val="24"/>
        </w:rPr>
      </w:pPr>
      <w:r w:rsidRPr="003C1E5F">
        <w:rPr>
          <w:b/>
          <w:sz w:val="24"/>
          <w:szCs w:val="24"/>
        </w:rPr>
        <w:t>с биологией</w:t>
      </w:r>
      <w:r w:rsidRPr="003C1E5F">
        <w:rPr>
          <w:sz w:val="24"/>
          <w:szCs w:val="24"/>
        </w:rPr>
        <w:t xml:space="preserve"> при изучении современных биотехнологий в инвариантных модулях и при освоении вариативных модулей «Растениеводство» и «Животноводство»;</w:t>
      </w:r>
    </w:p>
    <w:p w:rsidR="003106FF" w:rsidRPr="003C1E5F" w:rsidRDefault="003106FF" w:rsidP="001F7659">
      <w:pPr>
        <w:tabs>
          <w:tab w:val="left" w:pos="2085"/>
        </w:tabs>
        <w:spacing w:line="240" w:lineRule="auto"/>
        <w:ind w:right="6" w:firstLine="567"/>
        <w:rPr>
          <w:sz w:val="24"/>
          <w:szCs w:val="24"/>
        </w:rPr>
      </w:pPr>
      <w:r w:rsidRPr="003C1E5F">
        <w:rPr>
          <w:b/>
          <w:sz w:val="24"/>
          <w:szCs w:val="24"/>
        </w:rPr>
        <w:t>с физикой</w:t>
      </w:r>
      <w:r w:rsidRPr="003C1E5F">
        <w:rPr>
          <w:sz w:val="24"/>
          <w:szCs w:val="24"/>
        </w:rPr>
        <w:t xml:space="preserve">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3106FF" w:rsidRPr="003C1E5F" w:rsidRDefault="003106FF" w:rsidP="001F7659">
      <w:pPr>
        <w:tabs>
          <w:tab w:val="left" w:pos="2085"/>
        </w:tabs>
        <w:spacing w:line="240" w:lineRule="auto"/>
        <w:ind w:right="6" w:firstLine="567"/>
        <w:rPr>
          <w:sz w:val="24"/>
          <w:szCs w:val="24"/>
        </w:rPr>
      </w:pPr>
      <w:r w:rsidRPr="003C1E5F">
        <w:rPr>
          <w:b/>
          <w:sz w:val="24"/>
          <w:szCs w:val="24"/>
        </w:rPr>
        <w:t xml:space="preserve">с информатикой и ИКТ </w:t>
      </w:r>
      <w:r w:rsidRPr="003C1E5F">
        <w:rPr>
          <w:sz w:val="24"/>
          <w:szCs w:val="24"/>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3106FF" w:rsidRPr="003C1E5F" w:rsidRDefault="003106FF" w:rsidP="001F7659">
      <w:pPr>
        <w:tabs>
          <w:tab w:val="left" w:pos="2085"/>
        </w:tabs>
        <w:spacing w:line="240" w:lineRule="auto"/>
        <w:ind w:right="6" w:firstLine="567"/>
        <w:rPr>
          <w:sz w:val="24"/>
          <w:szCs w:val="24"/>
        </w:rPr>
      </w:pPr>
      <w:r w:rsidRPr="003C1E5F">
        <w:rPr>
          <w:b/>
          <w:sz w:val="24"/>
          <w:szCs w:val="24"/>
        </w:rPr>
        <w:lastRenderedPageBreak/>
        <w:t>с историей и искусством</w:t>
      </w:r>
      <w:r w:rsidRPr="003C1E5F">
        <w:rPr>
          <w:sz w:val="24"/>
          <w:szCs w:val="24"/>
        </w:rPr>
        <w:t xml:space="preserve"> при освоении элементов промышленной эстетики, народных ремёсел в инвариантном модуле «Производство и технология»;</w:t>
      </w:r>
    </w:p>
    <w:p w:rsidR="003106FF" w:rsidRPr="003C1E5F" w:rsidRDefault="003106FF" w:rsidP="001F7659">
      <w:pPr>
        <w:tabs>
          <w:tab w:val="left" w:pos="2085"/>
        </w:tabs>
        <w:spacing w:line="240" w:lineRule="auto"/>
        <w:ind w:right="6" w:firstLine="567"/>
        <w:rPr>
          <w:sz w:val="24"/>
          <w:szCs w:val="24"/>
        </w:rPr>
      </w:pPr>
      <w:r w:rsidRPr="003C1E5F">
        <w:rPr>
          <w:b/>
          <w:sz w:val="24"/>
          <w:szCs w:val="24"/>
        </w:rPr>
        <w:t>с обществознанием</w:t>
      </w:r>
      <w:r w:rsidRPr="003C1E5F">
        <w:rPr>
          <w:sz w:val="24"/>
          <w:szCs w:val="24"/>
        </w:rPr>
        <w:t xml:space="preserve"> при освоении темы «Технология и мир. Современная техносфера» в инвариантном модуле «Производство и технология».</w:t>
      </w:r>
    </w:p>
    <w:p w:rsidR="001F7659" w:rsidRPr="003C1E5F" w:rsidRDefault="001F7659" w:rsidP="001F7659">
      <w:pPr>
        <w:tabs>
          <w:tab w:val="left" w:pos="2085"/>
        </w:tabs>
        <w:spacing w:line="240" w:lineRule="auto"/>
        <w:ind w:right="6" w:firstLine="567"/>
        <w:jc w:val="center"/>
        <w:rPr>
          <w:sz w:val="24"/>
          <w:szCs w:val="24"/>
        </w:rPr>
      </w:pPr>
    </w:p>
    <w:p w:rsidR="003106FF" w:rsidRPr="003C1E5F" w:rsidRDefault="003106FF" w:rsidP="001F7659">
      <w:pPr>
        <w:tabs>
          <w:tab w:val="left" w:pos="2085"/>
        </w:tabs>
        <w:spacing w:line="240" w:lineRule="auto"/>
        <w:ind w:right="6" w:firstLine="567"/>
        <w:jc w:val="center"/>
        <w:rPr>
          <w:b/>
          <w:sz w:val="24"/>
          <w:szCs w:val="24"/>
        </w:rPr>
      </w:pPr>
      <w:r w:rsidRPr="003C1E5F">
        <w:rPr>
          <w:b/>
          <w:sz w:val="24"/>
          <w:szCs w:val="24"/>
        </w:rPr>
        <w:t>Содержание обучения технол</w:t>
      </w:r>
      <w:r w:rsidR="001F7659" w:rsidRPr="003C1E5F">
        <w:rPr>
          <w:b/>
          <w:sz w:val="24"/>
          <w:szCs w:val="24"/>
        </w:rPr>
        <w:t>огии на уровне основного общего образования</w:t>
      </w:r>
    </w:p>
    <w:p w:rsidR="001F7659" w:rsidRPr="003C1E5F" w:rsidRDefault="001F7659" w:rsidP="001F7659">
      <w:pPr>
        <w:tabs>
          <w:tab w:val="left" w:pos="2085"/>
        </w:tabs>
        <w:spacing w:line="240" w:lineRule="auto"/>
        <w:ind w:right="6" w:firstLine="567"/>
        <w:jc w:val="center"/>
        <w:rPr>
          <w:sz w:val="24"/>
          <w:szCs w:val="24"/>
        </w:rPr>
      </w:pPr>
    </w:p>
    <w:p w:rsidR="003106FF" w:rsidRPr="003C1E5F" w:rsidRDefault="003106FF" w:rsidP="002D20B8">
      <w:pPr>
        <w:tabs>
          <w:tab w:val="left" w:pos="2085"/>
        </w:tabs>
        <w:spacing w:line="240" w:lineRule="auto"/>
        <w:ind w:right="6" w:firstLine="567"/>
        <w:jc w:val="center"/>
        <w:rPr>
          <w:b/>
          <w:sz w:val="24"/>
          <w:szCs w:val="24"/>
        </w:rPr>
      </w:pPr>
      <w:r w:rsidRPr="003C1E5F">
        <w:rPr>
          <w:b/>
          <w:sz w:val="24"/>
          <w:szCs w:val="24"/>
        </w:rPr>
        <w:t xml:space="preserve">Инвариантные </w:t>
      </w:r>
      <w:r w:rsidR="002D20B8" w:rsidRPr="003C1E5F">
        <w:rPr>
          <w:b/>
          <w:sz w:val="24"/>
          <w:szCs w:val="24"/>
        </w:rPr>
        <w:t xml:space="preserve">(обязательные) </w:t>
      </w:r>
      <w:r w:rsidRPr="003C1E5F">
        <w:rPr>
          <w:b/>
          <w:sz w:val="24"/>
          <w:szCs w:val="24"/>
        </w:rPr>
        <w:t>модули.</w:t>
      </w:r>
    </w:p>
    <w:p w:rsidR="00F11400" w:rsidRPr="003C1E5F" w:rsidRDefault="00F11400" w:rsidP="001F7659">
      <w:pPr>
        <w:tabs>
          <w:tab w:val="left" w:pos="2085"/>
        </w:tabs>
        <w:spacing w:line="240" w:lineRule="auto"/>
        <w:ind w:right="6" w:firstLine="567"/>
        <w:rPr>
          <w:sz w:val="24"/>
          <w:szCs w:val="24"/>
        </w:rPr>
      </w:pPr>
    </w:p>
    <w:p w:rsidR="003541FE" w:rsidRPr="003C1E5F" w:rsidRDefault="003541FE" w:rsidP="00256ECF">
      <w:pPr>
        <w:tabs>
          <w:tab w:val="left" w:pos="2085"/>
        </w:tabs>
        <w:spacing w:line="240" w:lineRule="auto"/>
        <w:ind w:right="6" w:firstLine="567"/>
        <w:jc w:val="center"/>
        <w:rPr>
          <w:b/>
          <w:sz w:val="24"/>
          <w:szCs w:val="24"/>
        </w:rPr>
      </w:pPr>
      <w:r w:rsidRPr="003C1E5F">
        <w:rPr>
          <w:b/>
          <w:sz w:val="24"/>
          <w:szCs w:val="24"/>
        </w:rPr>
        <w:t>Модуль «Производство и технологии».</w:t>
      </w:r>
    </w:p>
    <w:p w:rsidR="003541FE" w:rsidRPr="003C1E5F" w:rsidRDefault="003541FE" w:rsidP="00F11400">
      <w:pPr>
        <w:tabs>
          <w:tab w:val="left" w:pos="2085"/>
        </w:tabs>
        <w:spacing w:line="240" w:lineRule="auto"/>
        <w:ind w:right="6" w:firstLine="567"/>
        <w:rPr>
          <w:b/>
          <w:sz w:val="24"/>
          <w:szCs w:val="24"/>
        </w:rPr>
      </w:pPr>
    </w:p>
    <w:p w:rsidR="00F11400" w:rsidRPr="003C1E5F" w:rsidRDefault="00F11400" w:rsidP="00F11400">
      <w:pPr>
        <w:tabs>
          <w:tab w:val="left" w:pos="2085"/>
        </w:tabs>
        <w:spacing w:line="240" w:lineRule="auto"/>
        <w:ind w:right="6" w:firstLine="567"/>
        <w:rPr>
          <w:b/>
          <w:sz w:val="24"/>
          <w:szCs w:val="24"/>
        </w:rPr>
      </w:pPr>
      <w:r w:rsidRPr="003C1E5F">
        <w:rPr>
          <w:b/>
          <w:sz w:val="24"/>
          <w:szCs w:val="24"/>
        </w:rPr>
        <w:t>5 класс</w:t>
      </w:r>
    </w:p>
    <w:p w:rsidR="00F11400" w:rsidRPr="003C1E5F" w:rsidRDefault="00F11400" w:rsidP="00676C8F">
      <w:pPr>
        <w:tabs>
          <w:tab w:val="left" w:pos="2085"/>
        </w:tabs>
        <w:spacing w:line="240" w:lineRule="auto"/>
        <w:ind w:right="6" w:firstLine="567"/>
        <w:rPr>
          <w:sz w:val="24"/>
          <w:szCs w:val="24"/>
        </w:rPr>
      </w:pPr>
      <w:r w:rsidRPr="003C1E5F">
        <w:rPr>
          <w:sz w:val="24"/>
          <w:szCs w:val="24"/>
        </w:rPr>
        <w:t>Технологии вокруг нас. Материальный мир и потребности человека. Трудоваядеятельность человека и создание вещей (изделий).</w:t>
      </w:r>
    </w:p>
    <w:p w:rsidR="00F11400" w:rsidRPr="003C1E5F" w:rsidRDefault="00F11400" w:rsidP="00676C8F">
      <w:pPr>
        <w:tabs>
          <w:tab w:val="left" w:pos="2085"/>
        </w:tabs>
        <w:spacing w:line="240" w:lineRule="auto"/>
        <w:ind w:right="6" w:firstLine="567"/>
        <w:rPr>
          <w:sz w:val="24"/>
          <w:szCs w:val="24"/>
        </w:rPr>
      </w:pPr>
      <w:r w:rsidRPr="003C1E5F">
        <w:rPr>
          <w:sz w:val="24"/>
          <w:szCs w:val="24"/>
        </w:rPr>
        <w:t>Материальные технологии. Технол</w:t>
      </w:r>
      <w:r w:rsidR="00676C8F" w:rsidRPr="003C1E5F">
        <w:rPr>
          <w:sz w:val="24"/>
          <w:szCs w:val="24"/>
        </w:rPr>
        <w:t xml:space="preserve">огический процесс. Производство </w:t>
      </w:r>
      <w:r w:rsidRPr="003C1E5F">
        <w:rPr>
          <w:sz w:val="24"/>
          <w:szCs w:val="24"/>
        </w:rPr>
        <w:t>и техника. Роль техники в производ</w:t>
      </w:r>
      <w:r w:rsidR="00676C8F" w:rsidRPr="003C1E5F">
        <w:rPr>
          <w:sz w:val="24"/>
          <w:szCs w:val="24"/>
        </w:rPr>
        <w:t xml:space="preserve">ственной деятельности человека. </w:t>
      </w:r>
      <w:r w:rsidRPr="003C1E5F">
        <w:rPr>
          <w:sz w:val="24"/>
          <w:szCs w:val="24"/>
        </w:rPr>
        <w:t>Классификация техники.</w:t>
      </w:r>
    </w:p>
    <w:p w:rsidR="00676C8F" w:rsidRPr="003C1E5F" w:rsidRDefault="00F11400" w:rsidP="00676C8F">
      <w:pPr>
        <w:tabs>
          <w:tab w:val="left" w:pos="2085"/>
        </w:tabs>
        <w:spacing w:line="240" w:lineRule="auto"/>
        <w:ind w:right="6" w:firstLine="567"/>
        <w:rPr>
          <w:sz w:val="24"/>
          <w:szCs w:val="24"/>
        </w:rPr>
      </w:pPr>
      <w:r w:rsidRPr="003C1E5F">
        <w:rPr>
          <w:sz w:val="24"/>
          <w:szCs w:val="24"/>
        </w:rPr>
        <w:t>Проекты и ресурсы в производственной де</w:t>
      </w:r>
      <w:r w:rsidR="00676C8F" w:rsidRPr="003C1E5F">
        <w:rPr>
          <w:sz w:val="24"/>
          <w:szCs w:val="24"/>
        </w:rPr>
        <w:t xml:space="preserve">ятельности человека. Проект как </w:t>
      </w:r>
      <w:r w:rsidRPr="003C1E5F">
        <w:rPr>
          <w:sz w:val="24"/>
          <w:szCs w:val="24"/>
        </w:rPr>
        <w:t>форма организации деятельности. Виды проектов</w:t>
      </w:r>
      <w:r w:rsidR="00676C8F" w:rsidRPr="003C1E5F">
        <w:rPr>
          <w:sz w:val="24"/>
          <w:szCs w:val="24"/>
        </w:rPr>
        <w:t>. Этапы проектной деятельности. Проектная документация.</w:t>
      </w:r>
    </w:p>
    <w:p w:rsidR="00F11400" w:rsidRPr="003C1E5F" w:rsidRDefault="00F11400" w:rsidP="002D20B8">
      <w:pPr>
        <w:tabs>
          <w:tab w:val="left" w:pos="2085"/>
        </w:tabs>
        <w:spacing w:line="240" w:lineRule="auto"/>
        <w:ind w:right="6" w:firstLine="567"/>
        <w:rPr>
          <w:sz w:val="24"/>
          <w:szCs w:val="24"/>
        </w:rPr>
      </w:pPr>
      <w:r w:rsidRPr="003C1E5F">
        <w:rPr>
          <w:sz w:val="24"/>
          <w:szCs w:val="24"/>
        </w:rPr>
        <w:t>Какие бывают профессии. Мир труда и п</w:t>
      </w:r>
      <w:r w:rsidR="00676C8F" w:rsidRPr="003C1E5F">
        <w:rPr>
          <w:sz w:val="24"/>
          <w:szCs w:val="24"/>
        </w:rPr>
        <w:t xml:space="preserve">рофессий. Социальная значимость </w:t>
      </w:r>
      <w:r w:rsidR="002D20B8" w:rsidRPr="003C1E5F">
        <w:rPr>
          <w:sz w:val="24"/>
          <w:szCs w:val="24"/>
        </w:rPr>
        <w:t>профессий.</w:t>
      </w:r>
    </w:p>
    <w:p w:rsidR="00F11400" w:rsidRPr="003C1E5F" w:rsidRDefault="00F11400" w:rsidP="00676C8F">
      <w:pPr>
        <w:tabs>
          <w:tab w:val="left" w:pos="2085"/>
        </w:tabs>
        <w:spacing w:line="240" w:lineRule="auto"/>
        <w:ind w:right="6" w:firstLine="567"/>
        <w:rPr>
          <w:sz w:val="24"/>
          <w:szCs w:val="24"/>
        </w:rPr>
      </w:pPr>
    </w:p>
    <w:p w:rsidR="003541FE" w:rsidRPr="003C1E5F" w:rsidRDefault="003541FE" w:rsidP="00676C8F">
      <w:pPr>
        <w:tabs>
          <w:tab w:val="left" w:pos="2085"/>
        </w:tabs>
        <w:spacing w:line="240" w:lineRule="auto"/>
        <w:ind w:right="6" w:firstLine="567"/>
        <w:rPr>
          <w:sz w:val="24"/>
          <w:szCs w:val="24"/>
        </w:rPr>
      </w:pPr>
      <w:r w:rsidRPr="003C1E5F">
        <w:rPr>
          <w:b/>
          <w:sz w:val="24"/>
          <w:szCs w:val="24"/>
        </w:rPr>
        <w:t>6 класс</w:t>
      </w:r>
    </w:p>
    <w:p w:rsidR="003541FE" w:rsidRPr="003C1E5F" w:rsidRDefault="003541FE" w:rsidP="00676C8F">
      <w:pPr>
        <w:tabs>
          <w:tab w:val="left" w:pos="2085"/>
        </w:tabs>
        <w:spacing w:line="240" w:lineRule="auto"/>
        <w:ind w:right="6" w:firstLine="567"/>
        <w:rPr>
          <w:sz w:val="24"/>
          <w:szCs w:val="24"/>
        </w:rPr>
      </w:pPr>
      <w:r w:rsidRPr="003C1E5F">
        <w:rPr>
          <w:sz w:val="24"/>
          <w:szCs w:val="24"/>
        </w:rPr>
        <w:t xml:space="preserve">Модели и моделирование. </w:t>
      </w:r>
    </w:p>
    <w:p w:rsidR="003541FE" w:rsidRPr="003C1E5F" w:rsidRDefault="003541FE" w:rsidP="00676C8F">
      <w:pPr>
        <w:tabs>
          <w:tab w:val="left" w:pos="2085"/>
        </w:tabs>
        <w:spacing w:line="240" w:lineRule="auto"/>
        <w:ind w:right="6" w:firstLine="567"/>
        <w:rPr>
          <w:sz w:val="24"/>
          <w:szCs w:val="24"/>
        </w:rPr>
      </w:pPr>
      <w:r w:rsidRPr="003C1E5F">
        <w:rPr>
          <w:sz w:val="24"/>
          <w:szCs w:val="24"/>
        </w:rPr>
        <w:t xml:space="preserve">Виды машин и механизмов. Кинематические схемы. </w:t>
      </w:r>
    </w:p>
    <w:p w:rsidR="003541FE" w:rsidRPr="003C1E5F" w:rsidRDefault="003541FE" w:rsidP="00676C8F">
      <w:pPr>
        <w:tabs>
          <w:tab w:val="left" w:pos="2085"/>
        </w:tabs>
        <w:spacing w:line="240" w:lineRule="auto"/>
        <w:ind w:right="6" w:firstLine="567"/>
        <w:rPr>
          <w:sz w:val="24"/>
          <w:szCs w:val="24"/>
        </w:rPr>
      </w:pPr>
      <w:r w:rsidRPr="003C1E5F">
        <w:rPr>
          <w:sz w:val="24"/>
          <w:szCs w:val="24"/>
        </w:rPr>
        <w:t xml:space="preserve">Технологические задачи и способы их решения. Техническое моделирование и конструирование. Конструкторская документация. </w:t>
      </w:r>
    </w:p>
    <w:p w:rsidR="003541FE" w:rsidRPr="003C1E5F" w:rsidRDefault="003541FE" w:rsidP="00676C8F">
      <w:pPr>
        <w:tabs>
          <w:tab w:val="left" w:pos="2085"/>
        </w:tabs>
        <w:spacing w:line="240" w:lineRule="auto"/>
        <w:ind w:right="6" w:firstLine="567"/>
        <w:rPr>
          <w:sz w:val="24"/>
          <w:szCs w:val="24"/>
        </w:rPr>
      </w:pPr>
      <w:r w:rsidRPr="003C1E5F">
        <w:rPr>
          <w:sz w:val="24"/>
          <w:szCs w:val="24"/>
        </w:rPr>
        <w:t xml:space="preserve">Перспективы развития техники и технологий. </w:t>
      </w:r>
    </w:p>
    <w:p w:rsidR="003541FE" w:rsidRPr="003C1E5F" w:rsidRDefault="003541FE" w:rsidP="00676C8F">
      <w:pPr>
        <w:tabs>
          <w:tab w:val="left" w:pos="2085"/>
        </w:tabs>
        <w:spacing w:line="240" w:lineRule="auto"/>
        <w:ind w:right="6" w:firstLine="567"/>
        <w:rPr>
          <w:sz w:val="24"/>
          <w:szCs w:val="24"/>
        </w:rPr>
      </w:pPr>
      <w:r w:rsidRPr="003C1E5F">
        <w:rPr>
          <w:sz w:val="24"/>
          <w:szCs w:val="24"/>
        </w:rPr>
        <w:t xml:space="preserve">Мир профессий. Инженерные профессии. </w:t>
      </w:r>
    </w:p>
    <w:p w:rsidR="003541FE" w:rsidRPr="003C1E5F" w:rsidRDefault="003541FE" w:rsidP="00676C8F">
      <w:pPr>
        <w:tabs>
          <w:tab w:val="left" w:pos="2085"/>
        </w:tabs>
        <w:spacing w:line="240" w:lineRule="auto"/>
        <w:ind w:right="6" w:firstLine="567"/>
        <w:rPr>
          <w:sz w:val="24"/>
          <w:szCs w:val="24"/>
        </w:rPr>
      </w:pPr>
    </w:p>
    <w:p w:rsidR="003541FE" w:rsidRPr="003C1E5F" w:rsidRDefault="003541FE" w:rsidP="00676C8F">
      <w:pPr>
        <w:tabs>
          <w:tab w:val="left" w:pos="2085"/>
        </w:tabs>
        <w:spacing w:line="240" w:lineRule="auto"/>
        <w:ind w:right="6" w:firstLine="567"/>
        <w:rPr>
          <w:sz w:val="24"/>
          <w:szCs w:val="24"/>
        </w:rPr>
      </w:pPr>
      <w:r w:rsidRPr="003C1E5F">
        <w:rPr>
          <w:b/>
          <w:sz w:val="24"/>
          <w:szCs w:val="24"/>
        </w:rPr>
        <w:t>7 класс</w:t>
      </w:r>
    </w:p>
    <w:p w:rsidR="003541FE" w:rsidRPr="003C1E5F" w:rsidRDefault="003541FE" w:rsidP="00676C8F">
      <w:pPr>
        <w:tabs>
          <w:tab w:val="left" w:pos="2085"/>
        </w:tabs>
        <w:spacing w:line="240" w:lineRule="auto"/>
        <w:ind w:right="6" w:firstLine="567"/>
        <w:rPr>
          <w:sz w:val="24"/>
          <w:szCs w:val="24"/>
        </w:rPr>
      </w:pPr>
      <w:r w:rsidRPr="003C1E5F">
        <w:rPr>
          <w:sz w:val="24"/>
          <w:szCs w:val="24"/>
        </w:rPr>
        <w:t>Создание технологий как основная задача современной науки.</w:t>
      </w:r>
    </w:p>
    <w:p w:rsidR="003541FE" w:rsidRPr="003C1E5F" w:rsidRDefault="003541FE" w:rsidP="00676C8F">
      <w:pPr>
        <w:tabs>
          <w:tab w:val="left" w:pos="2085"/>
        </w:tabs>
        <w:spacing w:line="240" w:lineRule="auto"/>
        <w:ind w:right="6" w:firstLine="567"/>
        <w:rPr>
          <w:sz w:val="24"/>
          <w:szCs w:val="24"/>
        </w:rPr>
      </w:pPr>
      <w:r w:rsidRPr="003C1E5F">
        <w:rPr>
          <w:sz w:val="24"/>
          <w:szCs w:val="24"/>
        </w:rPr>
        <w:t xml:space="preserve"> Промышленная эстетика. Дизайн.</w:t>
      </w:r>
    </w:p>
    <w:p w:rsidR="003541FE" w:rsidRPr="003C1E5F" w:rsidRDefault="003541FE" w:rsidP="00676C8F">
      <w:pPr>
        <w:tabs>
          <w:tab w:val="left" w:pos="2085"/>
        </w:tabs>
        <w:spacing w:line="240" w:lineRule="auto"/>
        <w:ind w:right="6" w:firstLine="567"/>
        <w:rPr>
          <w:sz w:val="24"/>
          <w:szCs w:val="24"/>
        </w:rPr>
      </w:pPr>
      <w:r w:rsidRPr="003C1E5F">
        <w:rPr>
          <w:sz w:val="24"/>
          <w:szCs w:val="24"/>
        </w:rPr>
        <w:t xml:space="preserve"> Народные ремесла. Народные ремесла и промыслы России. </w:t>
      </w:r>
    </w:p>
    <w:p w:rsidR="003541FE" w:rsidRPr="003C1E5F" w:rsidRDefault="003541FE" w:rsidP="00676C8F">
      <w:pPr>
        <w:tabs>
          <w:tab w:val="left" w:pos="2085"/>
        </w:tabs>
        <w:spacing w:line="240" w:lineRule="auto"/>
        <w:ind w:right="6" w:firstLine="567"/>
        <w:rPr>
          <w:sz w:val="24"/>
          <w:szCs w:val="24"/>
        </w:rPr>
      </w:pPr>
      <w:r w:rsidRPr="003C1E5F">
        <w:rPr>
          <w:sz w:val="24"/>
          <w:szCs w:val="24"/>
        </w:rPr>
        <w:t xml:space="preserve">Цифровизация производства. Цифровые технологии и способы обработки информации. </w:t>
      </w:r>
    </w:p>
    <w:p w:rsidR="003541FE" w:rsidRPr="003C1E5F" w:rsidRDefault="003541FE" w:rsidP="00676C8F">
      <w:pPr>
        <w:tabs>
          <w:tab w:val="left" w:pos="2085"/>
        </w:tabs>
        <w:spacing w:line="240" w:lineRule="auto"/>
        <w:ind w:right="6" w:firstLine="567"/>
        <w:rPr>
          <w:sz w:val="24"/>
          <w:szCs w:val="24"/>
        </w:rPr>
      </w:pPr>
      <w:r w:rsidRPr="003C1E5F">
        <w:rPr>
          <w:sz w:val="24"/>
          <w:szCs w:val="24"/>
        </w:rPr>
        <w:t xml:space="preserve">Управление технологическими процессами. </w:t>
      </w:r>
    </w:p>
    <w:p w:rsidR="003541FE" w:rsidRPr="003C1E5F" w:rsidRDefault="003541FE" w:rsidP="00676C8F">
      <w:pPr>
        <w:tabs>
          <w:tab w:val="left" w:pos="2085"/>
        </w:tabs>
        <w:spacing w:line="240" w:lineRule="auto"/>
        <w:ind w:right="6" w:firstLine="567"/>
        <w:rPr>
          <w:sz w:val="24"/>
          <w:szCs w:val="24"/>
        </w:rPr>
      </w:pPr>
      <w:r w:rsidRPr="003C1E5F">
        <w:rPr>
          <w:sz w:val="24"/>
          <w:szCs w:val="24"/>
        </w:rPr>
        <w:t xml:space="preserve">Управление производством. Современные и перспективные технологии. </w:t>
      </w:r>
    </w:p>
    <w:p w:rsidR="003541FE" w:rsidRPr="003C1E5F" w:rsidRDefault="003541FE" w:rsidP="00676C8F">
      <w:pPr>
        <w:tabs>
          <w:tab w:val="left" w:pos="2085"/>
        </w:tabs>
        <w:spacing w:line="240" w:lineRule="auto"/>
        <w:ind w:right="6" w:firstLine="567"/>
        <w:rPr>
          <w:sz w:val="24"/>
          <w:szCs w:val="24"/>
        </w:rPr>
      </w:pPr>
      <w:r w:rsidRPr="003C1E5F">
        <w:rPr>
          <w:sz w:val="24"/>
          <w:szCs w:val="24"/>
        </w:rPr>
        <w:t xml:space="preserve">Понятие высокотехнологичных отраслей. «Высокие технологии» двойного назначения. </w:t>
      </w:r>
    </w:p>
    <w:p w:rsidR="003541FE" w:rsidRPr="003C1E5F" w:rsidRDefault="003541FE" w:rsidP="00676C8F">
      <w:pPr>
        <w:tabs>
          <w:tab w:val="left" w:pos="2085"/>
        </w:tabs>
        <w:spacing w:line="240" w:lineRule="auto"/>
        <w:ind w:right="6" w:firstLine="567"/>
        <w:rPr>
          <w:sz w:val="24"/>
          <w:szCs w:val="24"/>
        </w:rPr>
      </w:pPr>
      <w:r w:rsidRPr="003C1E5F">
        <w:rPr>
          <w:sz w:val="24"/>
          <w:szCs w:val="24"/>
        </w:rPr>
        <w:t xml:space="preserve">Разработка и внедрение технологий многократного использования материалов, технологий безотходного производства. </w:t>
      </w:r>
    </w:p>
    <w:p w:rsidR="00F11400" w:rsidRPr="003C1E5F" w:rsidRDefault="003541FE" w:rsidP="001F7659">
      <w:pPr>
        <w:tabs>
          <w:tab w:val="left" w:pos="2085"/>
        </w:tabs>
        <w:spacing w:line="240" w:lineRule="auto"/>
        <w:ind w:right="6" w:firstLine="567"/>
        <w:rPr>
          <w:sz w:val="24"/>
          <w:szCs w:val="24"/>
        </w:rPr>
      </w:pPr>
      <w:r w:rsidRPr="003C1E5F">
        <w:rPr>
          <w:sz w:val="24"/>
          <w:szCs w:val="24"/>
        </w:rPr>
        <w:t xml:space="preserve">Мир профессий. Профессии, связанные с дизайном, их востребованность на рынке труда. </w:t>
      </w:r>
    </w:p>
    <w:p w:rsidR="003541FE" w:rsidRPr="003C1E5F" w:rsidRDefault="003541FE" w:rsidP="001F7659">
      <w:pPr>
        <w:tabs>
          <w:tab w:val="left" w:pos="2085"/>
        </w:tabs>
        <w:spacing w:line="240" w:lineRule="auto"/>
        <w:ind w:right="6" w:firstLine="567"/>
        <w:rPr>
          <w:sz w:val="24"/>
          <w:szCs w:val="24"/>
        </w:rPr>
      </w:pPr>
    </w:p>
    <w:p w:rsidR="003541FE" w:rsidRPr="003C1E5F" w:rsidRDefault="003541FE" w:rsidP="001F7659">
      <w:pPr>
        <w:tabs>
          <w:tab w:val="left" w:pos="2085"/>
        </w:tabs>
        <w:spacing w:line="240" w:lineRule="auto"/>
        <w:ind w:right="6" w:firstLine="567"/>
        <w:rPr>
          <w:sz w:val="24"/>
          <w:szCs w:val="24"/>
        </w:rPr>
      </w:pPr>
      <w:r w:rsidRPr="003C1E5F">
        <w:rPr>
          <w:b/>
          <w:sz w:val="24"/>
          <w:szCs w:val="24"/>
        </w:rPr>
        <w:t>8 класс</w:t>
      </w:r>
    </w:p>
    <w:p w:rsidR="003541FE" w:rsidRPr="003C1E5F" w:rsidRDefault="003541FE" w:rsidP="001F7659">
      <w:pPr>
        <w:tabs>
          <w:tab w:val="left" w:pos="2085"/>
        </w:tabs>
        <w:spacing w:line="240" w:lineRule="auto"/>
        <w:ind w:right="6" w:firstLine="567"/>
        <w:rPr>
          <w:sz w:val="24"/>
          <w:szCs w:val="24"/>
        </w:rPr>
      </w:pPr>
      <w:r w:rsidRPr="003C1E5F">
        <w:rPr>
          <w:sz w:val="24"/>
          <w:szCs w:val="24"/>
        </w:rPr>
        <w:t xml:space="preserve">Общие принципы управления. Управление и организация. Управление современным производством. </w:t>
      </w:r>
    </w:p>
    <w:p w:rsidR="003541FE" w:rsidRPr="003C1E5F" w:rsidRDefault="003541FE" w:rsidP="001F7659">
      <w:pPr>
        <w:tabs>
          <w:tab w:val="left" w:pos="2085"/>
        </w:tabs>
        <w:spacing w:line="240" w:lineRule="auto"/>
        <w:ind w:right="6" w:firstLine="567"/>
        <w:rPr>
          <w:sz w:val="24"/>
          <w:szCs w:val="24"/>
        </w:rPr>
      </w:pPr>
      <w:r w:rsidRPr="003C1E5F">
        <w:rPr>
          <w:sz w:val="24"/>
          <w:szCs w:val="24"/>
        </w:rPr>
        <w:t xml:space="preserve">Производство и его виды. Инновации и инновационные процессы на предприятиях. Управление инновациями. </w:t>
      </w:r>
    </w:p>
    <w:p w:rsidR="003541FE" w:rsidRPr="003C1E5F" w:rsidRDefault="003541FE" w:rsidP="001F7659">
      <w:pPr>
        <w:tabs>
          <w:tab w:val="left" w:pos="2085"/>
        </w:tabs>
        <w:spacing w:line="240" w:lineRule="auto"/>
        <w:ind w:right="6" w:firstLine="567"/>
        <w:rPr>
          <w:sz w:val="24"/>
          <w:szCs w:val="24"/>
        </w:rPr>
      </w:pPr>
      <w:r w:rsidRPr="003C1E5F">
        <w:rPr>
          <w:sz w:val="24"/>
          <w:szCs w:val="24"/>
        </w:rPr>
        <w:t xml:space="preserve">Рынок труда. Функции рынка труда. Трудовые ресурсы. </w:t>
      </w:r>
    </w:p>
    <w:p w:rsidR="003541FE" w:rsidRPr="003C1E5F" w:rsidRDefault="003541FE" w:rsidP="001F7659">
      <w:pPr>
        <w:tabs>
          <w:tab w:val="left" w:pos="2085"/>
        </w:tabs>
        <w:spacing w:line="240" w:lineRule="auto"/>
        <w:ind w:right="6" w:firstLine="567"/>
        <w:rPr>
          <w:sz w:val="24"/>
          <w:szCs w:val="24"/>
        </w:rPr>
      </w:pPr>
      <w:r w:rsidRPr="003C1E5F">
        <w:rPr>
          <w:sz w:val="24"/>
          <w:szCs w:val="24"/>
        </w:rPr>
        <w:lastRenderedPageBreak/>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p>
    <w:p w:rsidR="003541FE" w:rsidRPr="003C1E5F" w:rsidRDefault="003541FE" w:rsidP="001F7659">
      <w:pPr>
        <w:tabs>
          <w:tab w:val="left" w:pos="2085"/>
        </w:tabs>
        <w:spacing w:line="240" w:lineRule="auto"/>
        <w:ind w:right="6" w:firstLine="567"/>
        <w:rPr>
          <w:b/>
          <w:sz w:val="24"/>
          <w:szCs w:val="24"/>
        </w:rPr>
      </w:pPr>
    </w:p>
    <w:p w:rsidR="003541FE" w:rsidRPr="003C1E5F" w:rsidRDefault="003541FE" w:rsidP="001F7659">
      <w:pPr>
        <w:tabs>
          <w:tab w:val="left" w:pos="2085"/>
        </w:tabs>
        <w:spacing w:line="240" w:lineRule="auto"/>
        <w:ind w:right="6" w:firstLine="567"/>
        <w:rPr>
          <w:sz w:val="24"/>
          <w:szCs w:val="24"/>
        </w:rPr>
      </w:pPr>
      <w:r w:rsidRPr="003C1E5F">
        <w:rPr>
          <w:b/>
          <w:sz w:val="24"/>
          <w:szCs w:val="24"/>
        </w:rPr>
        <w:t>9 класс</w:t>
      </w:r>
    </w:p>
    <w:p w:rsidR="003541FE" w:rsidRPr="003C1E5F" w:rsidRDefault="003541FE" w:rsidP="001F7659">
      <w:pPr>
        <w:tabs>
          <w:tab w:val="left" w:pos="2085"/>
        </w:tabs>
        <w:spacing w:line="240" w:lineRule="auto"/>
        <w:ind w:right="6" w:firstLine="567"/>
        <w:rPr>
          <w:sz w:val="24"/>
          <w:szCs w:val="24"/>
        </w:rPr>
      </w:pPr>
      <w:r w:rsidRPr="003C1E5F">
        <w:rPr>
          <w:sz w:val="24"/>
          <w:szCs w:val="24"/>
        </w:rPr>
        <w:t xml:space="preserve">Предпринимательство и предприниматель. Сущность культуры предпринимательства. Виды предпринимательской деятельности. </w:t>
      </w:r>
    </w:p>
    <w:p w:rsidR="003541FE" w:rsidRPr="003C1E5F" w:rsidRDefault="003541FE" w:rsidP="001F7659">
      <w:pPr>
        <w:tabs>
          <w:tab w:val="left" w:pos="2085"/>
        </w:tabs>
        <w:spacing w:line="240" w:lineRule="auto"/>
        <w:ind w:right="6" w:firstLine="567"/>
        <w:rPr>
          <w:sz w:val="24"/>
          <w:szCs w:val="24"/>
        </w:rPr>
      </w:pPr>
      <w:r w:rsidRPr="003C1E5F">
        <w:rPr>
          <w:sz w:val="24"/>
          <w:szCs w:val="24"/>
        </w:rPr>
        <w:t xml:space="preserve">Внутренняя и внешняя среда предпринимательства. Базовые составляющие внутренней среды. </w:t>
      </w:r>
    </w:p>
    <w:p w:rsidR="003541FE" w:rsidRPr="003C1E5F" w:rsidRDefault="003541FE" w:rsidP="001F7659">
      <w:pPr>
        <w:tabs>
          <w:tab w:val="left" w:pos="2085"/>
        </w:tabs>
        <w:spacing w:line="240" w:lineRule="auto"/>
        <w:ind w:right="6" w:firstLine="567"/>
        <w:rPr>
          <w:sz w:val="24"/>
          <w:szCs w:val="24"/>
        </w:rPr>
      </w:pPr>
      <w:r w:rsidRPr="003C1E5F">
        <w:rPr>
          <w:sz w:val="24"/>
          <w:szCs w:val="24"/>
        </w:rPr>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rsidR="003541FE" w:rsidRPr="003C1E5F" w:rsidRDefault="003541FE" w:rsidP="001F7659">
      <w:pPr>
        <w:tabs>
          <w:tab w:val="left" w:pos="2085"/>
        </w:tabs>
        <w:spacing w:line="240" w:lineRule="auto"/>
        <w:ind w:right="6" w:firstLine="567"/>
        <w:rPr>
          <w:sz w:val="24"/>
          <w:szCs w:val="24"/>
        </w:rPr>
      </w:pPr>
      <w:r w:rsidRPr="003C1E5F">
        <w:rPr>
          <w:sz w:val="24"/>
          <w:szCs w:val="24"/>
        </w:rPr>
        <w:t xml:space="preserve">Технологическое предпринимательство. Инновации и их виды. Новые рынки для продуктов. </w:t>
      </w:r>
    </w:p>
    <w:p w:rsidR="003541FE" w:rsidRPr="003C1E5F" w:rsidRDefault="003541FE" w:rsidP="001F7659">
      <w:pPr>
        <w:tabs>
          <w:tab w:val="left" w:pos="2085"/>
        </w:tabs>
        <w:spacing w:line="240" w:lineRule="auto"/>
        <w:ind w:right="6" w:firstLine="567"/>
        <w:rPr>
          <w:sz w:val="24"/>
          <w:szCs w:val="24"/>
        </w:rPr>
      </w:pPr>
      <w:r w:rsidRPr="003C1E5F">
        <w:rPr>
          <w:sz w:val="24"/>
          <w:szCs w:val="24"/>
        </w:rPr>
        <w:t xml:space="preserve">Мир профессий. Выбор профессии. </w:t>
      </w:r>
    </w:p>
    <w:p w:rsidR="003541FE" w:rsidRPr="003C1E5F" w:rsidRDefault="003541FE" w:rsidP="001F7659">
      <w:pPr>
        <w:tabs>
          <w:tab w:val="left" w:pos="2085"/>
        </w:tabs>
        <w:spacing w:line="240" w:lineRule="auto"/>
        <w:ind w:right="6" w:firstLine="567"/>
        <w:rPr>
          <w:sz w:val="24"/>
          <w:szCs w:val="24"/>
        </w:rPr>
      </w:pPr>
    </w:p>
    <w:p w:rsidR="00F11400" w:rsidRPr="003C1E5F" w:rsidRDefault="003541FE" w:rsidP="00256ECF">
      <w:pPr>
        <w:tabs>
          <w:tab w:val="left" w:pos="2085"/>
        </w:tabs>
        <w:spacing w:line="240" w:lineRule="auto"/>
        <w:ind w:right="6" w:firstLine="567"/>
        <w:jc w:val="center"/>
        <w:rPr>
          <w:b/>
          <w:sz w:val="24"/>
          <w:szCs w:val="24"/>
        </w:rPr>
      </w:pPr>
      <w:r w:rsidRPr="003C1E5F">
        <w:rPr>
          <w:b/>
          <w:sz w:val="24"/>
          <w:szCs w:val="24"/>
        </w:rPr>
        <w:t>Модуль «Компьютерная графика. Черчение»</w:t>
      </w:r>
    </w:p>
    <w:p w:rsidR="00F11400" w:rsidRPr="003C1E5F" w:rsidRDefault="00F11400" w:rsidP="001F7659">
      <w:pPr>
        <w:tabs>
          <w:tab w:val="left" w:pos="2085"/>
        </w:tabs>
        <w:spacing w:line="240" w:lineRule="auto"/>
        <w:ind w:right="6" w:firstLine="567"/>
        <w:rPr>
          <w:sz w:val="24"/>
          <w:szCs w:val="24"/>
        </w:rPr>
      </w:pPr>
    </w:p>
    <w:p w:rsidR="00802221" w:rsidRPr="003C1E5F" w:rsidRDefault="00802221" w:rsidP="00802221">
      <w:pPr>
        <w:tabs>
          <w:tab w:val="left" w:pos="2085"/>
        </w:tabs>
        <w:spacing w:line="240" w:lineRule="auto"/>
        <w:ind w:right="6" w:firstLine="567"/>
        <w:rPr>
          <w:b/>
          <w:sz w:val="24"/>
          <w:szCs w:val="24"/>
        </w:rPr>
      </w:pPr>
      <w:r w:rsidRPr="003C1E5F">
        <w:rPr>
          <w:b/>
          <w:sz w:val="24"/>
          <w:szCs w:val="24"/>
        </w:rPr>
        <w:t xml:space="preserve">5 класс </w:t>
      </w:r>
    </w:p>
    <w:p w:rsidR="00802221" w:rsidRPr="003C1E5F" w:rsidRDefault="00802221" w:rsidP="001F7659">
      <w:pPr>
        <w:tabs>
          <w:tab w:val="left" w:pos="2085"/>
        </w:tabs>
        <w:spacing w:line="240" w:lineRule="auto"/>
        <w:ind w:right="6" w:firstLine="567"/>
        <w:rPr>
          <w:sz w:val="24"/>
          <w:szCs w:val="24"/>
        </w:rPr>
      </w:pPr>
      <w:r w:rsidRPr="003C1E5F">
        <w:rPr>
          <w:sz w:val="24"/>
          <w:szCs w:val="24"/>
        </w:rPr>
        <w:t xml:space="preserve">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 </w:t>
      </w:r>
    </w:p>
    <w:p w:rsidR="00802221" w:rsidRPr="003C1E5F" w:rsidRDefault="00802221" w:rsidP="001F7659">
      <w:pPr>
        <w:tabs>
          <w:tab w:val="left" w:pos="2085"/>
        </w:tabs>
        <w:spacing w:line="240" w:lineRule="auto"/>
        <w:ind w:right="6" w:firstLine="567"/>
        <w:rPr>
          <w:sz w:val="24"/>
          <w:szCs w:val="24"/>
        </w:rPr>
      </w:pPr>
      <w:r w:rsidRPr="003C1E5F">
        <w:rPr>
          <w:sz w:val="24"/>
          <w:szCs w:val="24"/>
        </w:rPr>
        <w:t xml:space="preserve">Основы графической грамоты. Графические материалы и инструменты. </w:t>
      </w:r>
    </w:p>
    <w:p w:rsidR="00802221" w:rsidRPr="003C1E5F" w:rsidRDefault="00802221" w:rsidP="001F7659">
      <w:pPr>
        <w:tabs>
          <w:tab w:val="left" w:pos="2085"/>
        </w:tabs>
        <w:spacing w:line="240" w:lineRule="auto"/>
        <w:ind w:right="6" w:firstLine="567"/>
        <w:rPr>
          <w:sz w:val="24"/>
          <w:szCs w:val="24"/>
        </w:rPr>
      </w:pPr>
      <w:r w:rsidRPr="003C1E5F">
        <w:rPr>
          <w:sz w:val="24"/>
          <w:szCs w:val="24"/>
        </w:rPr>
        <w:t xml:space="preserve">Типы графических изображений (рисунок, диаграмма, графики, графы, эскиз, технический рисунок, чертеж, схема, карта, пиктограмма и другое). </w:t>
      </w:r>
    </w:p>
    <w:p w:rsidR="00802221" w:rsidRPr="003C1E5F" w:rsidRDefault="00802221" w:rsidP="001F7659">
      <w:pPr>
        <w:tabs>
          <w:tab w:val="left" w:pos="2085"/>
        </w:tabs>
        <w:spacing w:line="240" w:lineRule="auto"/>
        <w:ind w:right="6" w:firstLine="567"/>
        <w:rPr>
          <w:sz w:val="24"/>
          <w:szCs w:val="24"/>
        </w:rPr>
      </w:pPr>
      <w:r w:rsidRPr="003C1E5F">
        <w:rPr>
          <w:sz w:val="24"/>
          <w:szCs w:val="24"/>
        </w:rPr>
        <w:t xml:space="preserve">Основные элементы графических изображений (точка, линия, контур, буквы и цифры, условные знаки). </w:t>
      </w:r>
    </w:p>
    <w:p w:rsidR="00802221" w:rsidRPr="003C1E5F" w:rsidRDefault="00802221" w:rsidP="001F7659">
      <w:pPr>
        <w:tabs>
          <w:tab w:val="left" w:pos="2085"/>
        </w:tabs>
        <w:spacing w:line="240" w:lineRule="auto"/>
        <w:ind w:right="6" w:firstLine="567"/>
        <w:rPr>
          <w:sz w:val="24"/>
          <w:szCs w:val="24"/>
        </w:rPr>
      </w:pPr>
      <w:r w:rsidRPr="003C1E5F">
        <w:rPr>
          <w:sz w:val="24"/>
          <w:szCs w:val="24"/>
        </w:rPr>
        <w:t xml:space="preserve">Правила построения чертежей (рамка, основная надпись, масштаб, виды, нанесение размеров). Чтение чертежа. </w:t>
      </w:r>
    </w:p>
    <w:p w:rsidR="00802221" w:rsidRPr="003C1E5F" w:rsidRDefault="00802221" w:rsidP="001F7659">
      <w:pPr>
        <w:tabs>
          <w:tab w:val="left" w:pos="2085"/>
        </w:tabs>
        <w:spacing w:line="240" w:lineRule="auto"/>
        <w:ind w:right="6" w:firstLine="567"/>
        <w:rPr>
          <w:sz w:val="24"/>
          <w:szCs w:val="24"/>
        </w:rPr>
      </w:pPr>
      <w:r w:rsidRPr="003C1E5F">
        <w:rPr>
          <w:sz w:val="24"/>
          <w:szCs w:val="24"/>
        </w:rPr>
        <w:t xml:space="preserve">Мир профессий. Профессии, связанные с черчением, их востребованность на рынке труда. </w:t>
      </w:r>
    </w:p>
    <w:p w:rsidR="00802221" w:rsidRPr="003C1E5F" w:rsidRDefault="00802221" w:rsidP="001F7659">
      <w:pPr>
        <w:tabs>
          <w:tab w:val="left" w:pos="2085"/>
        </w:tabs>
        <w:spacing w:line="240" w:lineRule="auto"/>
        <w:ind w:right="6" w:firstLine="567"/>
        <w:rPr>
          <w:b/>
          <w:sz w:val="24"/>
          <w:szCs w:val="24"/>
        </w:rPr>
      </w:pPr>
    </w:p>
    <w:p w:rsidR="00802221" w:rsidRPr="003C1E5F" w:rsidRDefault="00802221" w:rsidP="001F7659">
      <w:pPr>
        <w:tabs>
          <w:tab w:val="left" w:pos="2085"/>
        </w:tabs>
        <w:spacing w:line="240" w:lineRule="auto"/>
        <w:ind w:right="6" w:firstLine="567"/>
        <w:rPr>
          <w:b/>
          <w:sz w:val="24"/>
          <w:szCs w:val="24"/>
        </w:rPr>
      </w:pPr>
      <w:r w:rsidRPr="003C1E5F">
        <w:rPr>
          <w:b/>
          <w:sz w:val="24"/>
          <w:szCs w:val="24"/>
        </w:rPr>
        <w:t xml:space="preserve">6 класс </w:t>
      </w:r>
    </w:p>
    <w:p w:rsidR="00F11400" w:rsidRPr="003C1E5F" w:rsidRDefault="00802221" w:rsidP="001F7659">
      <w:pPr>
        <w:tabs>
          <w:tab w:val="left" w:pos="2085"/>
        </w:tabs>
        <w:spacing w:line="240" w:lineRule="auto"/>
        <w:ind w:right="6" w:firstLine="567"/>
        <w:rPr>
          <w:sz w:val="24"/>
          <w:szCs w:val="24"/>
        </w:rPr>
      </w:pPr>
      <w:r w:rsidRPr="003C1E5F">
        <w:rPr>
          <w:sz w:val="24"/>
          <w:szCs w:val="24"/>
        </w:rPr>
        <w:t>Создание проектной документации. Основы выполнения чертежей с использованием чертежных инструментов и приспособлений.</w:t>
      </w:r>
    </w:p>
    <w:p w:rsidR="00DC3E98" w:rsidRPr="003C1E5F" w:rsidRDefault="00802221" w:rsidP="001F7659">
      <w:pPr>
        <w:tabs>
          <w:tab w:val="left" w:pos="2085"/>
        </w:tabs>
        <w:spacing w:line="240" w:lineRule="auto"/>
        <w:ind w:right="6" w:firstLine="567"/>
        <w:rPr>
          <w:sz w:val="24"/>
          <w:szCs w:val="24"/>
        </w:rPr>
      </w:pPr>
      <w:r w:rsidRPr="003C1E5F">
        <w:rPr>
          <w:sz w:val="24"/>
          <w:szCs w:val="24"/>
        </w:rPr>
        <w:t xml:space="preserve">Стандарты оформления. </w:t>
      </w:r>
    </w:p>
    <w:p w:rsidR="00DC3E98" w:rsidRPr="003C1E5F" w:rsidRDefault="00802221" w:rsidP="001F7659">
      <w:pPr>
        <w:tabs>
          <w:tab w:val="left" w:pos="2085"/>
        </w:tabs>
        <w:spacing w:line="240" w:lineRule="auto"/>
        <w:ind w:right="6" w:firstLine="567"/>
        <w:rPr>
          <w:sz w:val="24"/>
          <w:szCs w:val="24"/>
        </w:rPr>
      </w:pPr>
      <w:r w:rsidRPr="003C1E5F">
        <w:rPr>
          <w:sz w:val="24"/>
          <w:szCs w:val="24"/>
        </w:rPr>
        <w:t xml:space="preserve">Понятие о графическом редакторе, компьютерной графике. </w:t>
      </w:r>
    </w:p>
    <w:p w:rsidR="00DC3E98" w:rsidRPr="003C1E5F" w:rsidRDefault="00802221" w:rsidP="001F7659">
      <w:pPr>
        <w:tabs>
          <w:tab w:val="left" w:pos="2085"/>
        </w:tabs>
        <w:spacing w:line="240" w:lineRule="auto"/>
        <w:ind w:right="6" w:firstLine="567"/>
        <w:rPr>
          <w:sz w:val="24"/>
          <w:szCs w:val="24"/>
        </w:rPr>
      </w:pPr>
      <w:r w:rsidRPr="003C1E5F">
        <w:rPr>
          <w:sz w:val="24"/>
          <w:szCs w:val="24"/>
        </w:rPr>
        <w:t xml:space="preserve">Инструменты графического редактора. Создание </w:t>
      </w:r>
      <w:r w:rsidR="00DC3E98" w:rsidRPr="003C1E5F">
        <w:rPr>
          <w:sz w:val="24"/>
          <w:szCs w:val="24"/>
        </w:rPr>
        <w:t>эскиза в графическом редакторе.</w:t>
      </w:r>
    </w:p>
    <w:p w:rsidR="00DC3E98" w:rsidRPr="003C1E5F" w:rsidRDefault="00802221" w:rsidP="001F7659">
      <w:pPr>
        <w:tabs>
          <w:tab w:val="left" w:pos="2085"/>
        </w:tabs>
        <w:spacing w:line="240" w:lineRule="auto"/>
        <w:ind w:right="6" w:firstLine="567"/>
        <w:rPr>
          <w:sz w:val="24"/>
          <w:szCs w:val="24"/>
        </w:rPr>
      </w:pPr>
      <w:r w:rsidRPr="003C1E5F">
        <w:rPr>
          <w:sz w:val="24"/>
          <w:szCs w:val="24"/>
        </w:rPr>
        <w:t xml:space="preserve">Инструменты для создания и редактирования </w:t>
      </w:r>
      <w:r w:rsidR="00DC3E98" w:rsidRPr="003C1E5F">
        <w:rPr>
          <w:sz w:val="24"/>
          <w:szCs w:val="24"/>
        </w:rPr>
        <w:t>текста в графическом редакторе.</w:t>
      </w:r>
    </w:p>
    <w:p w:rsidR="00DC3E98" w:rsidRPr="003C1E5F" w:rsidRDefault="00802221" w:rsidP="001F7659">
      <w:pPr>
        <w:tabs>
          <w:tab w:val="left" w:pos="2085"/>
        </w:tabs>
        <w:spacing w:line="240" w:lineRule="auto"/>
        <w:ind w:right="6" w:firstLine="567"/>
        <w:rPr>
          <w:sz w:val="24"/>
          <w:szCs w:val="24"/>
        </w:rPr>
      </w:pPr>
      <w:r w:rsidRPr="003C1E5F">
        <w:rPr>
          <w:sz w:val="24"/>
          <w:szCs w:val="24"/>
        </w:rPr>
        <w:t xml:space="preserve">Создание печатной продукции в графическом редакторе. </w:t>
      </w:r>
    </w:p>
    <w:p w:rsidR="00DC3E98" w:rsidRPr="003C1E5F" w:rsidRDefault="00802221" w:rsidP="001F7659">
      <w:pPr>
        <w:tabs>
          <w:tab w:val="left" w:pos="2085"/>
        </w:tabs>
        <w:spacing w:line="240" w:lineRule="auto"/>
        <w:ind w:right="6" w:firstLine="567"/>
        <w:rPr>
          <w:sz w:val="24"/>
          <w:szCs w:val="24"/>
        </w:rPr>
      </w:pPr>
      <w:r w:rsidRPr="003C1E5F">
        <w:rPr>
          <w:sz w:val="24"/>
          <w:szCs w:val="24"/>
        </w:rPr>
        <w:t>Мир профессий. Профессии, связанные с черчением, их востребованность на рынке труда.</w:t>
      </w:r>
    </w:p>
    <w:p w:rsidR="00DC3E98" w:rsidRPr="003C1E5F" w:rsidRDefault="00DC3E98" w:rsidP="001F7659">
      <w:pPr>
        <w:tabs>
          <w:tab w:val="left" w:pos="2085"/>
        </w:tabs>
        <w:spacing w:line="240" w:lineRule="auto"/>
        <w:ind w:right="6" w:firstLine="567"/>
        <w:rPr>
          <w:sz w:val="24"/>
          <w:szCs w:val="24"/>
        </w:rPr>
      </w:pPr>
    </w:p>
    <w:p w:rsidR="00DC3E98" w:rsidRPr="003C1E5F" w:rsidRDefault="00802221" w:rsidP="001F7659">
      <w:pPr>
        <w:tabs>
          <w:tab w:val="left" w:pos="2085"/>
        </w:tabs>
        <w:spacing w:line="240" w:lineRule="auto"/>
        <w:ind w:right="6" w:firstLine="567"/>
        <w:rPr>
          <w:sz w:val="24"/>
          <w:szCs w:val="24"/>
        </w:rPr>
      </w:pPr>
      <w:r w:rsidRPr="003C1E5F">
        <w:rPr>
          <w:b/>
          <w:sz w:val="24"/>
          <w:szCs w:val="24"/>
        </w:rPr>
        <w:t xml:space="preserve"> 7 класс</w:t>
      </w:r>
    </w:p>
    <w:p w:rsidR="00DC3E98" w:rsidRPr="003C1E5F" w:rsidRDefault="00802221" w:rsidP="001F7659">
      <w:pPr>
        <w:tabs>
          <w:tab w:val="left" w:pos="2085"/>
        </w:tabs>
        <w:spacing w:line="240" w:lineRule="auto"/>
        <w:ind w:right="6" w:firstLine="567"/>
        <w:rPr>
          <w:sz w:val="24"/>
          <w:szCs w:val="24"/>
        </w:rPr>
      </w:pPr>
      <w:r w:rsidRPr="003C1E5F">
        <w:rPr>
          <w:sz w:val="24"/>
          <w:szCs w:val="24"/>
        </w:rPr>
        <w:t xml:space="preserve">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 </w:t>
      </w:r>
    </w:p>
    <w:p w:rsidR="00DC3E98" w:rsidRPr="003C1E5F" w:rsidRDefault="00802221" w:rsidP="001F7659">
      <w:pPr>
        <w:tabs>
          <w:tab w:val="left" w:pos="2085"/>
        </w:tabs>
        <w:spacing w:line="240" w:lineRule="auto"/>
        <w:ind w:right="6" w:firstLine="567"/>
        <w:rPr>
          <w:sz w:val="24"/>
          <w:szCs w:val="24"/>
        </w:rPr>
      </w:pPr>
      <w:r w:rsidRPr="003C1E5F">
        <w:rPr>
          <w:sz w:val="24"/>
          <w:szCs w:val="24"/>
        </w:rPr>
        <w:t>Общие сведения о сборочных чертежах. Оформление сборочного чертежа. Правила чтения сборочных чертежей.</w:t>
      </w:r>
    </w:p>
    <w:p w:rsidR="00DC3E98" w:rsidRPr="003C1E5F" w:rsidRDefault="00802221" w:rsidP="001F7659">
      <w:pPr>
        <w:tabs>
          <w:tab w:val="left" w:pos="2085"/>
        </w:tabs>
        <w:spacing w:line="240" w:lineRule="auto"/>
        <w:ind w:right="6" w:firstLine="567"/>
        <w:rPr>
          <w:sz w:val="24"/>
          <w:szCs w:val="24"/>
        </w:rPr>
      </w:pPr>
      <w:r w:rsidRPr="003C1E5F">
        <w:rPr>
          <w:sz w:val="24"/>
          <w:szCs w:val="24"/>
        </w:rPr>
        <w:t xml:space="preserve"> Понятие графической модели. </w:t>
      </w:r>
    </w:p>
    <w:p w:rsidR="00DC3E98" w:rsidRPr="003C1E5F" w:rsidRDefault="00802221" w:rsidP="001F7659">
      <w:pPr>
        <w:tabs>
          <w:tab w:val="left" w:pos="2085"/>
        </w:tabs>
        <w:spacing w:line="240" w:lineRule="auto"/>
        <w:ind w:right="6" w:firstLine="567"/>
        <w:rPr>
          <w:sz w:val="24"/>
          <w:szCs w:val="24"/>
        </w:rPr>
      </w:pPr>
      <w:r w:rsidRPr="003C1E5F">
        <w:rPr>
          <w:sz w:val="24"/>
          <w:szCs w:val="24"/>
        </w:rPr>
        <w:t>Применение компьютеров для разработки графической документации. Построение геометрических фигур, чертежей деталей в системе авто</w:t>
      </w:r>
      <w:r w:rsidR="00DC3E98" w:rsidRPr="003C1E5F">
        <w:rPr>
          <w:sz w:val="24"/>
          <w:szCs w:val="24"/>
        </w:rPr>
        <w:t>матизированного проектирования.</w:t>
      </w:r>
    </w:p>
    <w:p w:rsidR="00DC3E98" w:rsidRPr="003C1E5F" w:rsidRDefault="00802221" w:rsidP="001F7659">
      <w:pPr>
        <w:tabs>
          <w:tab w:val="left" w:pos="2085"/>
        </w:tabs>
        <w:spacing w:line="240" w:lineRule="auto"/>
        <w:ind w:right="6" w:firstLine="567"/>
        <w:rPr>
          <w:sz w:val="24"/>
          <w:szCs w:val="24"/>
        </w:rPr>
      </w:pPr>
      <w:r w:rsidRPr="003C1E5F">
        <w:rPr>
          <w:sz w:val="24"/>
          <w:szCs w:val="24"/>
        </w:rPr>
        <w:t xml:space="preserve">Математические, физические и информационные модели. </w:t>
      </w:r>
    </w:p>
    <w:p w:rsidR="00DC3E98" w:rsidRPr="003C1E5F" w:rsidRDefault="00802221" w:rsidP="001F7659">
      <w:pPr>
        <w:tabs>
          <w:tab w:val="left" w:pos="2085"/>
        </w:tabs>
        <w:spacing w:line="240" w:lineRule="auto"/>
        <w:ind w:right="6" w:firstLine="567"/>
        <w:rPr>
          <w:sz w:val="24"/>
          <w:szCs w:val="24"/>
        </w:rPr>
      </w:pPr>
      <w:r w:rsidRPr="003C1E5F">
        <w:rPr>
          <w:sz w:val="24"/>
          <w:szCs w:val="24"/>
        </w:rPr>
        <w:lastRenderedPageBreak/>
        <w:t xml:space="preserve">Графические модели. Виды графических моделей. </w:t>
      </w:r>
    </w:p>
    <w:p w:rsidR="00DC3E98" w:rsidRPr="003C1E5F" w:rsidRDefault="00802221" w:rsidP="001F7659">
      <w:pPr>
        <w:tabs>
          <w:tab w:val="left" w:pos="2085"/>
        </w:tabs>
        <w:spacing w:line="240" w:lineRule="auto"/>
        <w:ind w:right="6" w:firstLine="567"/>
        <w:rPr>
          <w:sz w:val="24"/>
          <w:szCs w:val="24"/>
        </w:rPr>
      </w:pPr>
      <w:r w:rsidRPr="003C1E5F">
        <w:rPr>
          <w:sz w:val="24"/>
          <w:szCs w:val="24"/>
        </w:rPr>
        <w:t>Количественная и качественная оценка модели.</w:t>
      </w:r>
    </w:p>
    <w:p w:rsidR="00DC3E98" w:rsidRPr="003C1E5F" w:rsidRDefault="00802221" w:rsidP="001F7659">
      <w:pPr>
        <w:tabs>
          <w:tab w:val="left" w:pos="2085"/>
        </w:tabs>
        <w:spacing w:line="240" w:lineRule="auto"/>
        <w:ind w:right="6" w:firstLine="567"/>
        <w:rPr>
          <w:sz w:val="24"/>
          <w:szCs w:val="24"/>
        </w:rPr>
      </w:pPr>
      <w:r w:rsidRPr="003C1E5F">
        <w:rPr>
          <w:sz w:val="24"/>
          <w:szCs w:val="24"/>
        </w:rPr>
        <w:t xml:space="preserve"> Мир профессий. Профессии, связанные с черчением, их востребованность на рынке труда. </w:t>
      </w:r>
    </w:p>
    <w:p w:rsidR="00DC3E98" w:rsidRPr="003C1E5F" w:rsidRDefault="00DC3E98" w:rsidP="001F7659">
      <w:pPr>
        <w:tabs>
          <w:tab w:val="left" w:pos="2085"/>
        </w:tabs>
        <w:spacing w:line="240" w:lineRule="auto"/>
        <w:ind w:right="6" w:firstLine="567"/>
        <w:rPr>
          <w:sz w:val="24"/>
          <w:szCs w:val="24"/>
        </w:rPr>
      </w:pPr>
    </w:p>
    <w:p w:rsidR="00DC3E98" w:rsidRPr="003C1E5F" w:rsidRDefault="00802221" w:rsidP="001F7659">
      <w:pPr>
        <w:tabs>
          <w:tab w:val="left" w:pos="2085"/>
        </w:tabs>
        <w:spacing w:line="240" w:lineRule="auto"/>
        <w:ind w:right="6" w:firstLine="567"/>
        <w:rPr>
          <w:sz w:val="24"/>
          <w:szCs w:val="24"/>
        </w:rPr>
      </w:pPr>
      <w:r w:rsidRPr="003C1E5F">
        <w:rPr>
          <w:b/>
          <w:sz w:val="24"/>
          <w:szCs w:val="24"/>
        </w:rPr>
        <w:t>8 класс</w:t>
      </w:r>
    </w:p>
    <w:p w:rsidR="00DC3E98" w:rsidRPr="003C1E5F" w:rsidRDefault="00802221" w:rsidP="001F7659">
      <w:pPr>
        <w:tabs>
          <w:tab w:val="left" w:pos="2085"/>
        </w:tabs>
        <w:spacing w:line="240" w:lineRule="auto"/>
        <w:ind w:right="6" w:firstLine="567"/>
        <w:rPr>
          <w:sz w:val="24"/>
          <w:szCs w:val="24"/>
        </w:rPr>
      </w:pPr>
      <w:r w:rsidRPr="003C1E5F">
        <w:rPr>
          <w:sz w:val="24"/>
          <w:szCs w:val="24"/>
        </w:rPr>
        <w:t xml:space="preserve">Применение программного обеспечения для создания проектной документации: моделей объектов и их чертежей. </w:t>
      </w:r>
    </w:p>
    <w:p w:rsidR="00DC3E98" w:rsidRPr="003C1E5F" w:rsidRDefault="00802221" w:rsidP="001F7659">
      <w:pPr>
        <w:tabs>
          <w:tab w:val="left" w:pos="2085"/>
        </w:tabs>
        <w:spacing w:line="240" w:lineRule="auto"/>
        <w:ind w:right="6" w:firstLine="567"/>
        <w:rPr>
          <w:sz w:val="24"/>
          <w:szCs w:val="24"/>
        </w:rPr>
      </w:pPr>
      <w:r w:rsidRPr="003C1E5F">
        <w:rPr>
          <w:sz w:val="24"/>
          <w:szCs w:val="24"/>
        </w:rPr>
        <w:t xml:space="preserve">Создание документов, виды документов. Основная надпись. </w:t>
      </w:r>
    </w:p>
    <w:p w:rsidR="00DC3E98" w:rsidRPr="003C1E5F" w:rsidRDefault="00802221" w:rsidP="001F7659">
      <w:pPr>
        <w:tabs>
          <w:tab w:val="left" w:pos="2085"/>
        </w:tabs>
        <w:spacing w:line="240" w:lineRule="auto"/>
        <w:ind w:right="6" w:firstLine="567"/>
        <w:rPr>
          <w:sz w:val="24"/>
          <w:szCs w:val="24"/>
        </w:rPr>
      </w:pPr>
      <w:r w:rsidRPr="003C1E5F">
        <w:rPr>
          <w:sz w:val="24"/>
          <w:szCs w:val="24"/>
        </w:rPr>
        <w:t xml:space="preserve">Геометрические примитивы. </w:t>
      </w:r>
    </w:p>
    <w:p w:rsidR="00DC3E98" w:rsidRPr="003C1E5F" w:rsidRDefault="00802221" w:rsidP="001F7659">
      <w:pPr>
        <w:tabs>
          <w:tab w:val="left" w:pos="2085"/>
        </w:tabs>
        <w:spacing w:line="240" w:lineRule="auto"/>
        <w:ind w:right="6" w:firstLine="567"/>
        <w:rPr>
          <w:sz w:val="24"/>
          <w:szCs w:val="24"/>
        </w:rPr>
      </w:pPr>
      <w:r w:rsidRPr="003C1E5F">
        <w:rPr>
          <w:sz w:val="24"/>
          <w:szCs w:val="24"/>
        </w:rPr>
        <w:t xml:space="preserve">Создание, редактирование и трансформация графических объектов. </w:t>
      </w:r>
    </w:p>
    <w:p w:rsidR="00DC3E98" w:rsidRPr="003C1E5F" w:rsidRDefault="00802221" w:rsidP="001F7659">
      <w:pPr>
        <w:tabs>
          <w:tab w:val="left" w:pos="2085"/>
        </w:tabs>
        <w:spacing w:line="240" w:lineRule="auto"/>
        <w:ind w:right="6" w:firstLine="567"/>
        <w:rPr>
          <w:sz w:val="24"/>
          <w:szCs w:val="24"/>
        </w:rPr>
      </w:pPr>
      <w:r w:rsidRPr="003C1E5F">
        <w:rPr>
          <w:sz w:val="24"/>
          <w:szCs w:val="24"/>
        </w:rPr>
        <w:t xml:space="preserve">Сложные 3D-модели и сборочные чертежи. </w:t>
      </w:r>
    </w:p>
    <w:p w:rsidR="00DC3E98" w:rsidRPr="003C1E5F" w:rsidRDefault="00802221" w:rsidP="001F7659">
      <w:pPr>
        <w:tabs>
          <w:tab w:val="left" w:pos="2085"/>
        </w:tabs>
        <w:spacing w:line="240" w:lineRule="auto"/>
        <w:ind w:right="6" w:firstLine="567"/>
        <w:rPr>
          <w:sz w:val="24"/>
          <w:szCs w:val="24"/>
        </w:rPr>
      </w:pPr>
      <w:r w:rsidRPr="003C1E5F">
        <w:rPr>
          <w:sz w:val="24"/>
          <w:szCs w:val="24"/>
        </w:rPr>
        <w:t xml:space="preserve">Изделия и их модели. Анализ формы объекта и синтез модели. </w:t>
      </w:r>
    </w:p>
    <w:p w:rsidR="00DC3E98" w:rsidRPr="003C1E5F" w:rsidRDefault="00802221" w:rsidP="001F7659">
      <w:pPr>
        <w:tabs>
          <w:tab w:val="left" w:pos="2085"/>
        </w:tabs>
        <w:spacing w:line="240" w:lineRule="auto"/>
        <w:ind w:right="6" w:firstLine="567"/>
        <w:rPr>
          <w:sz w:val="24"/>
          <w:szCs w:val="24"/>
        </w:rPr>
      </w:pPr>
      <w:r w:rsidRPr="003C1E5F">
        <w:rPr>
          <w:sz w:val="24"/>
          <w:szCs w:val="24"/>
        </w:rPr>
        <w:t xml:space="preserve">План создания 3D-модели. </w:t>
      </w:r>
    </w:p>
    <w:p w:rsidR="00DC3E98" w:rsidRPr="003C1E5F" w:rsidRDefault="00802221" w:rsidP="001F7659">
      <w:pPr>
        <w:tabs>
          <w:tab w:val="left" w:pos="2085"/>
        </w:tabs>
        <w:spacing w:line="240" w:lineRule="auto"/>
        <w:ind w:right="6" w:firstLine="567"/>
        <w:rPr>
          <w:sz w:val="24"/>
          <w:szCs w:val="24"/>
        </w:rPr>
      </w:pPr>
      <w:r w:rsidRPr="003C1E5F">
        <w:rPr>
          <w:sz w:val="24"/>
          <w:szCs w:val="24"/>
        </w:rPr>
        <w:t xml:space="preserve">Дерево модели. Формообразование детали. Способы редактирования операции формообразования и эскиза. </w:t>
      </w:r>
    </w:p>
    <w:p w:rsidR="00DC3E98" w:rsidRPr="003C1E5F" w:rsidRDefault="00802221" w:rsidP="001F7659">
      <w:pPr>
        <w:tabs>
          <w:tab w:val="left" w:pos="2085"/>
        </w:tabs>
        <w:spacing w:line="240" w:lineRule="auto"/>
        <w:ind w:right="6" w:firstLine="567"/>
        <w:rPr>
          <w:sz w:val="24"/>
          <w:szCs w:val="24"/>
        </w:rPr>
      </w:pPr>
      <w:r w:rsidRPr="003C1E5F">
        <w:rPr>
          <w:sz w:val="24"/>
          <w:szCs w:val="24"/>
        </w:rPr>
        <w:t xml:space="preserve">Мир профессий. Профессии, связанные с компьютерной графикой, их востребованность на рынке труда. </w:t>
      </w:r>
    </w:p>
    <w:p w:rsidR="00DC3E98" w:rsidRPr="003C1E5F" w:rsidRDefault="00DC3E98" w:rsidP="001F7659">
      <w:pPr>
        <w:tabs>
          <w:tab w:val="left" w:pos="2085"/>
        </w:tabs>
        <w:spacing w:line="240" w:lineRule="auto"/>
        <w:ind w:right="6" w:firstLine="567"/>
        <w:rPr>
          <w:sz w:val="24"/>
          <w:szCs w:val="24"/>
        </w:rPr>
      </w:pPr>
    </w:p>
    <w:p w:rsidR="00DC3E98" w:rsidRPr="003C1E5F" w:rsidRDefault="00802221" w:rsidP="001F7659">
      <w:pPr>
        <w:tabs>
          <w:tab w:val="left" w:pos="2085"/>
        </w:tabs>
        <w:spacing w:line="240" w:lineRule="auto"/>
        <w:ind w:right="6" w:firstLine="567"/>
        <w:rPr>
          <w:b/>
          <w:sz w:val="24"/>
          <w:szCs w:val="24"/>
        </w:rPr>
      </w:pPr>
      <w:r w:rsidRPr="003C1E5F">
        <w:rPr>
          <w:b/>
          <w:sz w:val="24"/>
          <w:szCs w:val="24"/>
        </w:rPr>
        <w:t xml:space="preserve">9 класс </w:t>
      </w:r>
    </w:p>
    <w:p w:rsidR="00F11400" w:rsidRPr="003C1E5F" w:rsidRDefault="00802221" w:rsidP="001F7659">
      <w:pPr>
        <w:tabs>
          <w:tab w:val="left" w:pos="2085"/>
        </w:tabs>
        <w:spacing w:line="240" w:lineRule="auto"/>
        <w:ind w:right="6" w:firstLine="567"/>
        <w:rPr>
          <w:sz w:val="24"/>
          <w:szCs w:val="24"/>
        </w:rPr>
      </w:pPr>
      <w:r w:rsidRPr="003C1E5F">
        <w:rPr>
          <w:sz w:val="24"/>
          <w:szCs w:val="24"/>
        </w:rPr>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p>
    <w:p w:rsidR="00DC3E98" w:rsidRPr="003C1E5F" w:rsidRDefault="00DC3E98" w:rsidP="00DC3E98">
      <w:pPr>
        <w:tabs>
          <w:tab w:val="left" w:pos="2085"/>
        </w:tabs>
        <w:spacing w:line="240" w:lineRule="auto"/>
        <w:ind w:right="6" w:firstLine="567"/>
        <w:rPr>
          <w:sz w:val="24"/>
          <w:szCs w:val="24"/>
        </w:rPr>
      </w:pPr>
      <w:r w:rsidRPr="003C1E5F">
        <w:rPr>
          <w:sz w:val="24"/>
          <w:szCs w:val="24"/>
        </w:rPr>
        <w:t>Оформление конструкторской документации, в том числе с использованием систем автоматизированного проектирования (САПР).</w:t>
      </w:r>
    </w:p>
    <w:p w:rsidR="00DC3E98" w:rsidRPr="003C1E5F" w:rsidRDefault="00DC3E98" w:rsidP="00256ECF">
      <w:pPr>
        <w:tabs>
          <w:tab w:val="left" w:pos="2085"/>
        </w:tabs>
        <w:spacing w:line="240" w:lineRule="auto"/>
        <w:ind w:right="6" w:firstLine="567"/>
        <w:rPr>
          <w:sz w:val="24"/>
          <w:szCs w:val="24"/>
        </w:rPr>
      </w:pPr>
      <w:r w:rsidRPr="003C1E5F">
        <w:rPr>
          <w:sz w:val="24"/>
          <w:szCs w:val="24"/>
        </w:rPr>
        <w:t>Объем документации: пояснительная записка, спецификация. Графические документы: технический рисунок объекта, черте</w:t>
      </w:r>
      <w:r w:rsidR="00256ECF" w:rsidRPr="003C1E5F">
        <w:rPr>
          <w:sz w:val="24"/>
          <w:szCs w:val="24"/>
        </w:rPr>
        <w:t xml:space="preserve">ж общего вида, чертежи деталей. </w:t>
      </w:r>
      <w:r w:rsidRPr="003C1E5F">
        <w:rPr>
          <w:sz w:val="24"/>
          <w:szCs w:val="24"/>
        </w:rPr>
        <w:t>Условности и упрощения на чертеже. Создание презентации.</w:t>
      </w:r>
    </w:p>
    <w:p w:rsidR="00DC3E98" w:rsidRPr="003C1E5F" w:rsidRDefault="00DC3E98" w:rsidP="00256ECF">
      <w:pPr>
        <w:tabs>
          <w:tab w:val="left" w:pos="2085"/>
        </w:tabs>
        <w:spacing w:line="240" w:lineRule="auto"/>
        <w:ind w:right="6" w:firstLine="567"/>
        <w:rPr>
          <w:sz w:val="24"/>
          <w:szCs w:val="24"/>
        </w:rPr>
      </w:pPr>
      <w:r w:rsidRPr="003C1E5F">
        <w:rPr>
          <w:sz w:val="24"/>
          <w:szCs w:val="24"/>
        </w:rPr>
        <w:t>Профессии, связанные с изуч</w:t>
      </w:r>
      <w:r w:rsidR="00256ECF" w:rsidRPr="003C1E5F">
        <w:rPr>
          <w:sz w:val="24"/>
          <w:szCs w:val="24"/>
        </w:rPr>
        <w:t xml:space="preserve">аемыми технологиями, черчением, </w:t>
      </w:r>
      <w:r w:rsidRPr="003C1E5F">
        <w:rPr>
          <w:sz w:val="24"/>
          <w:szCs w:val="24"/>
        </w:rPr>
        <w:t>проектированием с использованием САПР, их востребованность на рынке труда.</w:t>
      </w:r>
    </w:p>
    <w:p w:rsidR="00DC3E98" w:rsidRPr="003C1E5F" w:rsidRDefault="00DC3E98" w:rsidP="00256ECF">
      <w:pPr>
        <w:tabs>
          <w:tab w:val="left" w:pos="2085"/>
        </w:tabs>
        <w:spacing w:line="240" w:lineRule="auto"/>
        <w:ind w:right="6" w:firstLine="567"/>
        <w:rPr>
          <w:sz w:val="24"/>
          <w:szCs w:val="24"/>
        </w:rPr>
      </w:pPr>
      <w:r w:rsidRPr="003C1E5F">
        <w:rPr>
          <w:sz w:val="24"/>
          <w:szCs w:val="24"/>
        </w:rPr>
        <w:t>Мир профессий. Профессии, связа</w:t>
      </w:r>
      <w:r w:rsidR="00256ECF" w:rsidRPr="003C1E5F">
        <w:rPr>
          <w:sz w:val="24"/>
          <w:szCs w:val="24"/>
        </w:rPr>
        <w:t xml:space="preserve">нные с изучаемыми технологиями, </w:t>
      </w:r>
      <w:r w:rsidRPr="003C1E5F">
        <w:rPr>
          <w:sz w:val="24"/>
          <w:szCs w:val="24"/>
        </w:rPr>
        <w:t>черчением, проектированием с использованием САПР, их востребованнос</w:t>
      </w:r>
      <w:r w:rsidR="00256ECF" w:rsidRPr="003C1E5F">
        <w:rPr>
          <w:sz w:val="24"/>
          <w:szCs w:val="24"/>
        </w:rPr>
        <w:t xml:space="preserve">ть </w:t>
      </w:r>
      <w:r w:rsidRPr="003C1E5F">
        <w:rPr>
          <w:sz w:val="24"/>
          <w:szCs w:val="24"/>
        </w:rPr>
        <w:t>на рынке труда.</w:t>
      </w:r>
    </w:p>
    <w:p w:rsidR="00256ECF" w:rsidRPr="003C1E5F" w:rsidRDefault="00256ECF" w:rsidP="00DC3E98">
      <w:pPr>
        <w:tabs>
          <w:tab w:val="left" w:pos="2085"/>
        </w:tabs>
        <w:spacing w:line="240" w:lineRule="auto"/>
        <w:ind w:right="6" w:firstLine="567"/>
        <w:rPr>
          <w:sz w:val="24"/>
          <w:szCs w:val="24"/>
        </w:rPr>
      </w:pPr>
    </w:p>
    <w:p w:rsidR="00256ECF" w:rsidRPr="003C1E5F" w:rsidRDefault="00256ECF" w:rsidP="00DC3E98">
      <w:pPr>
        <w:tabs>
          <w:tab w:val="left" w:pos="2085"/>
        </w:tabs>
        <w:spacing w:line="240" w:lineRule="auto"/>
        <w:ind w:right="6" w:firstLine="567"/>
        <w:rPr>
          <w:sz w:val="24"/>
          <w:szCs w:val="24"/>
        </w:rPr>
      </w:pPr>
    </w:p>
    <w:p w:rsidR="002D20B8" w:rsidRPr="003C1E5F" w:rsidRDefault="002D20B8" w:rsidP="00256ECF">
      <w:pPr>
        <w:tabs>
          <w:tab w:val="left" w:pos="2085"/>
        </w:tabs>
        <w:spacing w:line="240" w:lineRule="auto"/>
        <w:ind w:right="6" w:firstLine="567"/>
        <w:jc w:val="center"/>
        <w:rPr>
          <w:b/>
          <w:sz w:val="24"/>
          <w:szCs w:val="24"/>
        </w:rPr>
      </w:pPr>
    </w:p>
    <w:p w:rsidR="00DC3E98" w:rsidRPr="003C1E5F" w:rsidRDefault="00DC3E98" w:rsidP="00256ECF">
      <w:pPr>
        <w:tabs>
          <w:tab w:val="left" w:pos="2085"/>
        </w:tabs>
        <w:spacing w:line="240" w:lineRule="auto"/>
        <w:ind w:right="6" w:firstLine="567"/>
        <w:jc w:val="center"/>
        <w:rPr>
          <w:b/>
          <w:sz w:val="24"/>
          <w:szCs w:val="24"/>
        </w:rPr>
      </w:pPr>
      <w:r w:rsidRPr="003C1E5F">
        <w:rPr>
          <w:b/>
          <w:sz w:val="24"/>
          <w:szCs w:val="24"/>
        </w:rPr>
        <w:t>Модуль «3D-моделирование, прототипирование, макетирование»</w:t>
      </w:r>
    </w:p>
    <w:p w:rsidR="00DC3E98" w:rsidRPr="003C1E5F" w:rsidRDefault="00DC3E98" w:rsidP="00DC3E98">
      <w:pPr>
        <w:tabs>
          <w:tab w:val="left" w:pos="2085"/>
        </w:tabs>
        <w:spacing w:line="240" w:lineRule="auto"/>
        <w:ind w:right="6" w:firstLine="567"/>
        <w:rPr>
          <w:b/>
          <w:sz w:val="24"/>
          <w:szCs w:val="24"/>
        </w:rPr>
      </w:pPr>
      <w:r w:rsidRPr="003C1E5F">
        <w:rPr>
          <w:b/>
          <w:sz w:val="24"/>
          <w:szCs w:val="24"/>
        </w:rPr>
        <w:t>7 класс</w:t>
      </w:r>
    </w:p>
    <w:p w:rsidR="00DC3E98" w:rsidRPr="003C1E5F" w:rsidRDefault="00DC3E98" w:rsidP="00256ECF">
      <w:pPr>
        <w:tabs>
          <w:tab w:val="left" w:pos="2085"/>
        </w:tabs>
        <w:spacing w:line="240" w:lineRule="auto"/>
        <w:ind w:right="6" w:firstLine="567"/>
        <w:rPr>
          <w:sz w:val="24"/>
          <w:szCs w:val="24"/>
        </w:rPr>
      </w:pPr>
      <w:r w:rsidRPr="003C1E5F">
        <w:rPr>
          <w:sz w:val="24"/>
          <w:szCs w:val="24"/>
        </w:rPr>
        <w:t>Виды и свойства, назначение моделей. Ад</w:t>
      </w:r>
      <w:r w:rsidR="00256ECF" w:rsidRPr="003C1E5F">
        <w:rPr>
          <w:sz w:val="24"/>
          <w:szCs w:val="24"/>
        </w:rPr>
        <w:t xml:space="preserve">екватность модели моделируемому </w:t>
      </w:r>
      <w:r w:rsidRPr="003C1E5F">
        <w:rPr>
          <w:sz w:val="24"/>
          <w:szCs w:val="24"/>
        </w:rPr>
        <w:t>объекту и целям моделирования.</w:t>
      </w:r>
    </w:p>
    <w:p w:rsidR="00DC3E98" w:rsidRPr="003C1E5F" w:rsidRDefault="00DC3E98" w:rsidP="00256ECF">
      <w:pPr>
        <w:tabs>
          <w:tab w:val="left" w:pos="2085"/>
        </w:tabs>
        <w:spacing w:line="240" w:lineRule="auto"/>
        <w:ind w:right="6" w:firstLine="567"/>
        <w:rPr>
          <w:sz w:val="24"/>
          <w:szCs w:val="24"/>
        </w:rPr>
      </w:pPr>
      <w:r w:rsidRPr="003C1E5F">
        <w:rPr>
          <w:sz w:val="24"/>
          <w:szCs w:val="24"/>
        </w:rPr>
        <w:t>Понятие о макетировании. Типы м</w:t>
      </w:r>
      <w:r w:rsidR="00256ECF" w:rsidRPr="003C1E5F">
        <w:rPr>
          <w:sz w:val="24"/>
          <w:szCs w:val="24"/>
        </w:rPr>
        <w:t xml:space="preserve">акетов. Материалы и инструменты </w:t>
      </w:r>
      <w:r w:rsidRPr="003C1E5F">
        <w:rPr>
          <w:sz w:val="24"/>
          <w:szCs w:val="24"/>
        </w:rPr>
        <w:t>для бумажного макетирования. Выполнение ра</w:t>
      </w:r>
      <w:r w:rsidR="00256ECF" w:rsidRPr="003C1E5F">
        <w:rPr>
          <w:sz w:val="24"/>
          <w:szCs w:val="24"/>
        </w:rPr>
        <w:t xml:space="preserve">звертки, сборка деталей макета. </w:t>
      </w:r>
      <w:r w:rsidRPr="003C1E5F">
        <w:rPr>
          <w:sz w:val="24"/>
          <w:szCs w:val="24"/>
        </w:rPr>
        <w:t>Разработка графической документации.</w:t>
      </w:r>
    </w:p>
    <w:p w:rsidR="00DC3E98" w:rsidRPr="003C1E5F" w:rsidRDefault="00DC3E98" w:rsidP="00DC3E98">
      <w:pPr>
        <w:tabs>
          <w:tab w:val="left" w:pos="2085"/>
        </w:tabs>
        <w:spacing w:line="240" w:lineRule="auto"/>
        <w:ind w:right="6" w:firstLine="567"/>
        <w:rPr>
          <w:sz w:val="24"/>
          <w:szCs w:val="24"/>
        </w:rPr>
      </w:pPr>
      <w:r w:rsidRPr="003C1E5F">
        <w:rPr>
          <w:sz w:val="24"/>
          <w:szCs w:val="24"/>
        </w:rPr>
        <w:t>Создание объемных моделей с помощью компьютерных программ.</w:t>
      </w:r>
    </w:p>
    <w:p w:rsidR="00DC3E98" w:rsidRPr="003C1E5F" w:rsidRDefault="00DC3E98" w:rsidP="00256ECF">
      <w:pPr>
        <w:tabs>
          <w:tab w:val="left" w:pos="2085"/>
        </w:tabs>
        <w:spacing w:line="240" w:lineRule="auto"/>
        <w:ind w:right="6" w:firstLine="567"/>
        <w:rPr>
          <w:sz w:val="24"/>
          <w:szCs w:val="24"/>
        </w:rPr>
      </w:pPr>
      <w:r w:rsidRPr="003C1E5F">
        <w:rPr>
          <w:sz w:val="24"/>
          <w:szCs w:val="24"/>
        </w:rPr>
        <w:t>Программы для просмотра на экра</w:t>
      </w:r>
      <w:r w:rsidR="00256ECF" w:rsidRPr="003C1E5F">
        <w:rPr>
          <w:sz w:val="24"/>
          <w:szCs w:val="24"/>
        </w:rPr>
        <w:t xml:space="preserve">не компьютера файлов с готовыми </w:t>
      </w:r>
      <w:r w:rsidRPr="003C1E5F">
        <w:rPr>
          <w:sz w:val="24"/>
          <w:szCs w:val="24"/>
        </w:rPr>
        <w:t>цифровыми трехмерными моделями и последующей распечатки их разверток.</w:t>
      </w:r>
    </w:p>
    <w:p w:rsidR="00DC3E98" w:rsidRPr="003C1E5F" w:rsidRDefault="00DC3E98" w:rsidP="00256ECF">
      <w:pPr>
        <w:tabs>
          <w:tab w:val="left" w:pos="2085"/>
        </w:tabs>
        <w:spacing w:line="240" w:lineRule="auto"/>
        <w:ind w:right="6" w:firstLine="567"/>
        <w:rPr>
          <w:sz w:val="24"/>
          <w:szCs w:val="24"/>
        </w:rPr>
      </w:pPr>
      <w:r w:rsidRPr="003C1E5F">
        <w:rPr>
          <w:sz w:val="24"/>
          <w:szCs w:val="24"/>
        </w:rPr>
        <w:t>Программа для редактирования г</w:t>
      </w:r>
      <w:r w:rsidR="00256ECF" w:rsidRPr="003C1E5F">
        <w:rPr>
          <w:sz w:val="24"/>
          <w:szCs w:val="24"/>
        </w:rPr>
        <w:t xml:space="preserve">отовых моделей и последующей их </w:t>
      </w:r>
      <w:r w:rsidRPr="003C1E5F">
        <w:rPr>
          <w:sz w:val="24"/>
          <w:szCs w:val="24"/>
        </w:rPr>
        <w:t>распечатки. Инструменты для редактирования моделей.</w:t>
      </w:r>
    </w:p>
    <w:p w:rsidR="00DC3E98" w:rsidRPr="003C1E5F" w:rsidRDefault="00DC3E98" w:rsidP="00256ECF">
      <w:pPr>
        <w:tabs>
          <w:tab w:val="left" w:pos="2085"/>
        </w:tabs>
        <w:spacing w:line="240" w:lineRule="auto"/>
        <w:ind w:right="6" w:firstLine="567"/>
        <w:rPr>
          <w:sz w:val="24"/>
          <w:szCs w:val="24"/>
        </w:rPr>
      </w:pPr>
      <w:r w:rsidRPr="003C1E5F">
        <w:rPr>
          <w:sz w:val="24"/>
          <w:szCs w:val="24"/>
        </w:rPr>
        <w:t>Мир профессий. Профессии, связанные с 3D-печатью.</w:t>
      </w:r>
    </w:p>
    <w:p w:rsidR="00256ECF" w:rsidRPr="003C1E5F" w:rsidRDefault="00256ECF" w:rsidP="00256ECF">
      <w:pPr>
        <w:tabs>
          <w:tab w:val="left" w:pos="2085"/>
        </w:tabs>
        <w:spacing w:line="240" w:lineRule="auto"/>
        <w:ind w:right="6" w:firstLine="567"/>
        <w:rPr>
          <w:sz w:val="24"/>
          <w:szCs w:val="24"/>
        </w:rPr>
      </w:pPr>
    </w:p>
    <w:p w:rsidR="00DC3E98" w:rsidRPr="003C1E5F" w:rsidRDefault="00DC3E98" w:rsidP="00256ECF">
      <w:pPr>
        <w:tabs>
          <w:tab w:val="left" w:pos="2085"/>
        </w:tabs>
        <w:spacing w:line="240" w:lineRule="auto"/>
        <w:ind w:right="6" w:firstLine="567"/>
        <w:rPr>
          <w:b/>
          <w:sz w:val="24"/>
          <w:szCs w:val="24"/>
        </w:rPr>
      </w:pPr>
      <w:r w:rsidRPr="003C1E5F">
        <w:rPr>
          <w:b/>
          <w:sz w:val="24"/>
          <w:szCs w:val="24"/>
        </w:rPr>
        <w:t>8 класс</w:t>
      </w:r>
    </w:p>
    <w:p w:rsidR="00DC3E98" w:rsidRPr="003C1E5F" w:rsidRDefault="00DC3E98" w:rsidP="00256ECF">
      <w:pPr>
        <w:tabs>
          <w:tab w:val="left" w:pos="2085"/>
        </w:tabs>
        <w:spacing w:line="240" w:lineRule="auto"/>
        <w:ind w:right="6" w:firstLine="567"/>
        <w:rPr>
          <w:sz w:val="24"/>
          <w:szCs w:val="24"/>
        </w:rPr>
      </w:pPr>
      <w:r w:rsidRPr="003C1E5F">
        <w:rPr>
          <w:sz w:val="24"/>
          <w:szCs w:val="24"/>
        </w:rPr>
        <w:t>3D-моделирование как технология создания визуальных моделей.</w:t>
      </w:r>
    </w:p>
    <w:p w:rsidR="00DC3E98" w:rsidRPr="003C1E5F" w:rsidRDefault="00DC3E98" w:rsidP="00256ECF">
      <w:pPr>
        <w:tabs>
          <w:tab w:val="left" w:pos="2085"/>
        </w:tabs>
        <w:spacing w:line="240" w:lineRule="auto"/>
        <w:ind w:right="6" w:firstLine="567"/>
        <w:rPr>
          <w:sz w:val="24"/>
          <w:szCs w:val="24"/>
        </w:rPr>
      </w:pPr>
      <w:r w:rsidRPr="003C1E5F">
        <w:rPr>
          <w:sz w:val="24"/>
          <w:szCs w:val="24"/>
        </w:rPr>
        <w:lastRenderedPageBreak/>
        <w:t>Графические примитивы в 3D-м</w:t>
      </w:r>
      <w:r w:rsidR="00256ECF" w:rsidRPr="003C1E5F">
        <w:rPr>
          <w:sz w:val="24"/>
          <w:szCs w:val="24"/>
        </w:rPr>
        <w:t xml:space="preserve">оделировании. Куб и кубоид. Шар </w:t>
      </w:r>
      <w:r w:rsidRPr="003C1E5F">
        <w:rPr>
          <w:sz w:val="24"/>
          <w:szCs w:val="24"/>
        </w:rPr>
        <w:t>и многогранник. Цилиндр, призма, пирамида.</w:t>
      </w:r>
    </w:p>
    <w:p w:rsidR="00DC3E98" w:rsidRPr="003C1E5F" w:rsidRDefault="00DC3E98" w:rsidP="00256ECF">
      <w:pPr>
        <w:tabs>
          <w:tab w:val="left" w:pos="2085"/>
        </w:tabs>
        <w:spacing w:line="240" w:lineRule="auto"/>
        <w:ind w:right="6" w:firstLine="567"/>
        <w:rPr>
          <w:sz w:val="24"/>
          <w:szCs w:val="24"/>
        </w:rPr>
      </w:pPr>
      <w:r w:rsidRPr="003C1E5F">
        <w:rPr>
          <w:sz w:val="24"/>
          <w:szCs w:val="24"/>
        </w:rPr>
        <w:t xml:space="preserve">Операции над примитивами. Поворот тел </w:t>
      </w:r>
      <w:r w:rsidR="00256ECF" w:rsidRPr="003C1E5F">
        <w:rPr>
          <w:sz w:val="24"/>
          <w:szCs w:val="24"/>
        </w:rPr>
        <w:t xml:space="preserve">в пространстве. Масштабирование </w:t>
      </w:r>
      <w:r w:rsidRPr="003C1E5F">
        <w:rPr>
          <w:sz w:val="24"/>
          <w:szCs w:val="24"/>
        </w:rPr>
        <w:t>тел. Вычитание, пересечение и объединение геометрических тел.</w:t>
      </w:r>
    </w:p>
    <w:p w:rsidR="00DC3E98" w:rsidRPr="003C1E5F" w:rsidRDefault="00DC3E98" w:rsidP="00256ECF">
      <w:pPr>
        <w:tabs>
          <w:tab w:val="left" w:pos="2085"/>
        </w:tabs>
        <w:spacing w:line="240" w:lineRule="auto"/>
        <w:ind w:right="6" w:firstLine="567"/>
        <w:rPr>
          <w:sz w:val="24"/>
          <w:szCs w:val="24"/>
        </w:rPr>
      </w:pPr>
      <w:r w:rsidRPr="003C1E5F">
        <w:rPr>
          <w:sz w:val="24"/>
          <w:szCs w:val="24"/>
        </w:rPr>
        <w:t>Понятие «прототипирование». Создание цифровой объемной модели.</w:t>
      </w:r>
    </w:p>
    <w:p w:rsidR="00DC3E98" w:rsidRPr="003C1E5F" w:rsidRDefault="00DC3E98" w:rsidP="00256ECF">
      <w:pPr>
        <w:tabs>
          <w:tab w:val="left" w:pos="2085"/>
        </w:tabs>
        <w:spacing w:line="240" w:lineRule="auto"/>
        <w:ind w:right="6" w:firstLine="567"/>
        <w:rPr>
          <w:sz w:val="24"/>
          <w:szCs w:val="24"/>
        </w:rPr>
      </w:pPr>
      <w:r w:rsidRPr="003C1E5F">
        <w:rPr>
          <w:sz w:val="24"/>
          <w:szCs w:val="24"/>
        </w:rPr>
        <w:t>Инструменты для создания цифровой объемной модели.</w:t>
      </w:r>
    </w:p>
    <w:p w:rsidR="00DC3E98" w:rsidRPr="003C1E5F" w:rsidRDefault="00DC3E98" w:rsidP="00256ECF">
      <w:pPr>
        <w:tabs>
          <w:tab w:val="left" w:pos="2085"/>
        </w:tabs>
        <w:spacing w:line="240" w:lineRule="auto"/>
        <w:ind w:right="6" w:firstLine="567"/>
        <w:rPr>
          <w:sz w:val="24"/>
          <w:szCs w:val="24"/>
        </w:rPr>
      </w:pPr>
      <w:r w:rsidRPr="003C1E5F">
        <w:rPr>
          <w:sz w:val="24"/>
          <w:szCs w:val="24"/>
        </w:rPr>
        <w:t>Мир профессий. Профессии, связанные с 3D-печатью.</w:t>
      </w:r>
    </w:p>
    <w:p w:rsidR="00256ECF" w:rsidRPr="003C1E5F" w:rsidRDefault="00256ECF" w:rsidP="00256ECF">
      <w:pPr>
        <w:tabs>
          <w:tab w:val="left" w:pos="2085"/>
        </w:tabs>
        <w:spacing w:line="240" w:lineRule="auto"/>
        <w:ind w:right="6" w:firstLine="567"/>
        <w:rPr>
          <w:b/>
          <w:sz w:val="24"/>
          <w:szCs w:val="24"/>
        </w:rPr>
      </w:pPr>
    </w:p>
    <w:p w:rsidR="00DC3E98" w:rsidRPr="003C1E5F" w:rsidRDefault="00DC3E98" w:rsidP="00256ECF">
      <w:pPr>
        <w:tabs>
          <w:tab w:val="left" w:pos="2085"/>
        </w:tabs>
        <w:spacing w:line="240" w:lineRule="auto"/>
        <w:ind w:right="6" w:firstLine="567"/>
        <w:rPr>
          <w:b/>
          <w:sz w:val="24"/>
          <w:szCs w:val="24"/>
        </w:rPr>
      </w:pPr>
      <w:r w:rsidRPr="003C1E5F">
        <w:rPr>
          <w:b/>
          <w:sz w:val="24"/>
          <w:szCs w:val="24"/>
        </w:rPr>
        <w:t>9 класс</w:t>
      </w:r>
    </w:p>
    <w:p w:rsidR="00DC3E98" w:rsidRPr="003C1E5F" w:rsidRDefault="00DC3E98" w:rsidP="00256ECF">
      <w:pPr>
        <w:tabs>
          <w:tab w:val="left" w:pos="2085"/>
        </w:tabs>
        <w:spacing w:line="240" w:lineRule="auto"/>
        <w:ind w:right="6" w:firstLine="567"/>
        <w:rPr>
          <w:sz w:val="24"/>
          <w:szCs w:val="24"/>
        </w:rPr>
      </w:pPr>
      <w:r w:rsidRPr="003C1E5F">
        <w:rPr>
          <w:sz w:val="24"/>
          <w:szCs w:val="24"/>
        </w:rPr>
        <w:t>Моделирование сложных объектов. Рендеринг. Полигональная сетка.</w:t>
      </w:r>
    </w:p>
    <w:p w:rsidR="00DC3E98" w:rsidRPr="003C1E5F" w:rsidRDefault="00DC3E98" w:rsidP="00256ECF">
      <w:pPr>
        <w:tabs>
          <w:tab w:val="left" w:pos="2085"/>
        </w:tabs>
        <w:spacing w:line="240" w:lineRule="auto"/>
        <w:ind w:right="6" w:firstLine="567"/>
        <w:rPr>
          <w:sz w:val="24"/>
          <w:szCs w:val="24"/>
        </w:rPr>
      </w:pPr>
      <w:r w:rsidRPr="003C1E5F">
        <w:rPr>
          <w:sz w:val="24"/>
          <w:szCs w:val="24"/>
        </w:rPr>
        <w:t>Понятие «аддитивные технологии».</w:t>
      </w:r>
    </w:p>
    <w:p w:rsidR="00DC3E98" w:rsidRPr="003C1E5F" w:rsidRDefault="00DC3E98" w:rsidP="00256ECF">
      <w:pPr>
        <w:tabs>
          <w:tab w:val="left" w:pos="2085"/>
        </w:tabs>
        <w:spacing w:line="240" w:lineRule="auto"/>
        <w:ind w:right="6" w:firstLine="567"/>
        <w:rPr>
          <w:sz w:val="24"/>
          <w:szCs w:val="24"/>
        </w:rPr>
      </w:pPr>
      <w:r w:rsidRPr="003C1E5F">
        <w:rPr>
          <w:sz w:val="24"/>
          <w:szCs w:val="24"/>
        </w:rPr>
        <w:t>Технологическое оборудование для аддитивных технологий: 3D-принтеры.</w:t>
      </w:r>
    </w:p>
    <w:p w:rsidR="00DC3E98" w:rsidRPr="003C1E5F" w:rsidRDefault="00DC3E98" w:rsidP="00256ECF">
      <w:pPr>
        <w:tabs>
          <w:tab w:val="left" w:pos="2085"/>
        </w:tabs>
        <w:spacing w:line="240" w:lineRule="auto"/>
        <w:ind w:right="6" w:firstLine="567"/>
        <w:rPr>
          <w:sz w:val="24"/>
          <w:szCs w:val="24"/>
        </w:rPr>
      </w:pPr>
      <w:r w:rsidRPr="003C1E5F">
        <w:rPr>
          <w:sz w:val="24"/>
          <w:szCs w:val="24"/>
        </w:rPr>
        <w:t>Области применения трехмерной печати. Сырье для трехмерной печати.</w:t>
      </w:r>
    </w:p>
    <w:p w:rsidR="00DC3E98" w:rsidRPr="003C1E5F" w:rsidRDefault="00DC3E98" w:rsidP="00256ECF">
      <w:pPr>
        <w:tabs>
          <w:tab w:val="left" w:pos="2085"/>
        </w:tabs>
        <w:spacing w:line="240" w:lineRule="auto"/>
        <w:ind w:right="6" w:firstLine="567"/>
        <w:rPr>
          <w:sz w:val="24"/>
          <w:szCs w:val="24"/>
        </w:rPr>
      </w:pPr>
      <w:r w:rsidRPr="003C1E5F">
        <w:rPr>
          <w:sz w:val="24"/>
          <w:szCs w:val="24"/>
        </w:rPr>
        <w:t>Этапы аддитивного производства. Правила безопасного пользования</w:t>
      </w:r>
    </w:p>
    <w:p w:rsidR="00DC3E98" w:rsidRPr="003C1E5F" w:rsidRDefault="00DC3E98" w:rsidP="00256ECF">
      <w:pPr>
        <w:tabs>
          <w:tab w:val="left" w:pos="2085"/>
        </w:tabs>
        <w:spacing w:line="240" w:lineRule="auto"/>
        <w:ind w:right="6" w:firstLine="567"/>
        <w:rPr>
          <w:sz w:val="24"/>
          <w:szCs w:val="24"/>
        </w:rPr>
      </w:pPr>
      <w:r w:rsidRPr="003C1E5F">
        <w:rPr>
          <w:sz w:val="24"/>
          <w:szCs w:val="24"/>
        </w:rPr>
        <w:t>3D-принтером. Основные настройки для выполнения печати на 3D-принтере.</w:t>
      </w:r>
    </w:p>
    <w:p w:rsidR="00256ECF" w:rsidRPr="003C1E5F" w:rsidRDefault="00256ECF" w:rsidP="00256ECF">
      <w:pPr>
        <w:tabs>
          <w:tab w:val="left" w:pos="2085"/>
        </w:tabs>
        <w:spacing w:line="240" w:lineRule="auto"/>
        <w:ind w:right="6" w:firstLine="567"/>
        <w:rPr>
          <w:sz w:val="24"/>
          <w:szCs w:val="24"/>
        </w:rPr>
      </w:pPr>
      <w:r w:rsidRPr="003C1E5F">
        <w:rPr>
          <w:sz w:val="24"/>
          <w:szCs w:val="24"/>
        </w:rPr>
        <w:t>Подготовка к печати. Печать 3D-модели.</w:t>
      </w:r>
    </w:p>
    <w:p w:rsidR="00256ECF" w:rsidRPr="003C1E5F" w:rsidRDefault="00256ECF" w:rsidP="00256ECF">
      <w:pPr>
        <w:tabs>
          <w:tab w:val="left" w:pos="2085"/>
        </w:tabs>
        <w:spacing w:line="240" w:lineRule="auto"/>
        <w:ind w:right="6" w:firstLine="567"/>
        <w:rPr>
          <w:sz w:val="24"/>
          <w:szCs w:val="24"/>
        </w:rPr>
      </w:pPr>
      <w:r w:rsidRPr="003C1E5F">
        <w:rPr>
          <w:sz w:val="24"/>
          <w:szCs w:val="24"/>
        </w:rPr>
        <w:t>Профессии, связанные с 3D-печатью.</w:t>
      </w:r>
    </w:p>
    <w:p w:rsidR="00F11400" w:rsidRPr="003C1E5F" w:rsidRDefault="00256ECF" w:rsidP="00256ECF">
      <w:pPr>
        <w:tabs>
          <w:tab w:val="left" w:pos="2085"/>
        </w:tabs>
        <w:spacing w:line="240" w:lineRule="auto"/>
        <w:ind w:right="6" w:firstLine="567"/>
        <w:rPr>
          <w:sz w:val="24"/>
          <w:szCs w:val="24"/>
        </w:rPr>
      </w:pPr>
      <w:r w:rsidRPr="003C1E5F">
        <w:rPr>
          <w:sz w:val="24"/>
          <w:szCs w:val="24"/>
        </w:rPr>
        <w:t>Мир профессий. Профессии, связанные с 3D-печатью</w:t>
      </w:r>
    </w:p>
    <w:p w:rsidR="00256ECF" w:rsidRPr="003C1E5F" w:rsidRDefault="00256ECF" w:rsidP="00256ECF">
      <w:pPr>
        <w:tabs>
          <w:tab w:val="left" w:pos="2085"/>
        </w:tabs>
        <w:spacing w:line="240" w:lineRule="auto"/>
        <w:ind w:right="6" w:firstLine="567"/>
        <w:rPr>
          <w:sz w:val="24"/>
          <w:szCs w:val="24"/>
        </w:rPr>
      </w:pPr>
    </w:p>
    <w:p w:rsidR="00256ECF" w:rsidRPr="003C1E5F" w:rsidRDefault="00256ECF" w:rsidP="00256ECF">
      <w:pPr>
        <w:tabs>
          <w:tab w:val="left" w:pos="2085"/>
        </w:tabs>
        <w:spacing w:line="240" w:lineRule="auto"/>
        <w:ind w:right="6" w:firstLine="567"/>
        <w:rPr>
          <w:sz w:val="24"/>
          <w:szCs w:val="24"/>
        </w:rPr>
      </w:pPr>
    </w:p>
    <w:p w:rsidR="00256ECF" w:rsidRPr="003C1E5F" w:rsidRDefault="00256ECF" w:rsidP="00256ECF">
      <w:pPr>
        <w:tabs>
          <w:tab w:val="left" w:pos="2085"/>
        </w:tabs>
        <w:spacing w:line="240" w:lineRule="auto"/>
        <w:ind w:right="6" w:firstLine="567"/>
        <w:jc w:val="center"/>
        <w:rPr>
          <w:b/>
          <w:sz w:val="24"/>
          <w:szCs w:val="24"/>
        </w:rPr>
      </w:pPr>
      <w:r w:rsidRPr="003C1E5F">
        <w:rPr>
          <w:b/>
          <w:sz w:val="24"/>
          <w:szCs w:val="24"/>
        </w:rPr>
        <w:t>Модуль «Технологии обработки материалов и пищевых продуктов»</w:t>
      </w:r>
    </w:p>
    <w:p w:rsidR="00915AA8" w:rsidRPr="003C1E5F" w:rsidRDefault="00915AA8" w:rsidP="00256ECF">
      <w:pPr>
        <w:tabs>
          <w:tab w:val="left" w:pos="2085"/>
        </w:tabs>
        <w:spacing w:line="240" w:lineRule="auto"/>
        <w:ind w:right="6" w:firstLine="567"/>
        <w:rPr>
          <w:b/>
          <w:sz w:val="24"/>
          <w:szCs w:val="24"/>
        </w:rPr>
      </w:pPr>
    </w:p>
    <w:p w:rsidR="00256ECF" w:rsidRPr="003C1E5F" w:rsidRDefault="00256ECF" w:rsidP="00256ECF">
      <w:pPr>
        <w:tabs>
          <w:tab w:val="left" w:pos="2085"/>
        </w:tabs>
        <w:spacing w:line="240" w:lineRule="auto"/>
        <w:ind w:right="6" w:firstLine="567"/>
        <w:rPr>
          <w:b/>
          <w:sz w:val="24"/>
          <w:szCs w:val="24"/>
        </w:rPr>
      </w:pPr>
      <w:r w:rsidRPr="003C1E5F">
        <w:rPr>
          <w:b/>
          <w:sz w:val="24"/>
          <w:szCs w:val="24"/>
        </w:rPr>
        <w:t>5 класс</w:t>
      </w:r>
    </w:p>
    <w:p w:rsidR="00256ECF" w:rsidRPr="003C1E5F" w:rsidRDefault="00256ECF" w:rsidP="00256ECF">
      <w:pPr>
        <w:tabs>
          <w:tab w:val="left" w:pos="2085"/>
        </w:tabs>
        <w:spacing w:line="240" w:lineRule="auto"/>
        <w:ind w:right="6" w:firstLine="567"/>
        <w:rPr>
          <w:b/>
          <w:sz w:val="24"/>
          <w:szCs w:val="24"/>
        </w:rPr>
      </w:pPr>
      <w:r w:rsidRPr="003C1E5F">
        <w:rPr>
          <w:b/>
          <w:sz w:val="24"/>
          <w:szCs w:val="24"/>
        </w:rPr>
        <w:t>Технологии обработки конструкционных материалов.</w:t>
      </w:r>
    </w:p>
    <w:p w:rsidR="00256ECF" w:rsidRPr="003C1E5F" w:rsidRDefault="00256ECF" w:rsidP="00256ECF">
      <w:pPr>
        <w:tabs>
          <w:tab w:val="left" w:pos="2085"/>
        </w:tabs>
        <w:spacing w:line="240" w:lineRule="auto"/>
        <w:ind w:right="6" w:firstLine="567"/>
        <w:rPr>
          <w:sz w:val="24"/>
          <w:szCs w:val="24"/>
        </w:rPr>
      </w:pPr>
      <w:r w:rsidRPr="003C1E5F">
        <w:rPr>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256ECF" w:rsidRPr="003C1E5F" w:rsidRDefault="00256ECF" w:rsidP="00256ECF">
      <w:pPr>
        <w:tabs>
          <w:tab w:val="left" w:pos="2085"/>
        </w:tabs>
        <w:spacing w:line="240" w:lineRule="auto"/>
        <w:ind w:right="6" w:firstLine="567"/>
        <w:rPr>
          <w:sz w:val="24"/>
          <w:szCs w:val="24"/>
        </w:rPr>
      </w:pPr>
      <w:r w:rsidRPr="003C1E5F">
        <w:rPr>
          <w:sz w:val="24"/>
          <w:szCs w:val="24"/>
        </w:rPr>
        <w:t>Бумага и ее свойства. Производство бумаги, история и современные технологии. 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256ECF" w:rsidRPr="003C1E5F" w:rsidRDefault="00256ECF" w:rsidP="00256ECF">
      <w:pPr>
        <w:tabs>
          <w:tab w:val="left" w:pos="2085"/>
        </w:tabs>
        <w:spacing w:line="240" w:lineRule="auto"/>
        <w:ind w:right="6" w:firstLine="567"/>
        <w:rPr>
          <w:sz w:val="24"/>
          <w:szCs w:val="24"/>
        </w:rPr>
      </w:pPr>
      <w:r w:rsidRPr="003C1E5F">
        <w:rPr>
          <w:sz w:val="24"/>
          <w:szCs w:val="24"/>
        </w:rPr>
        <w:t>Ручной и электрифицированный инструмент для обработки древесины.</w:t>
      </w:r>
    </w:p>
    <w:p w:rsidR="00256ECF" w:rsidRPr="003C1E5F" w:rsidRDefault="00256ECF" w:rsidP="00256ECF">
      <w:pPr>
        <w:tabs>
          <w:tab w:val="left" w:pos="2085"/>
        </w:tabs>
        <w:spacing w:line="240" w:lineRule="auto"/>
        <w:ind w:right="6" w:firstLine="567"/>
        <w:rPr>
          <w:sz w:val="24"/>
          <w:szCs w:val="24"/>
        </w:rPr>
      </w:pPr>
      <w:r w:rsidRPr="003C1E5F">
        <w:rPr>
          <w:sz w:val="24"/>
          <w:szCs w:val="24"/>
        </w:rPr>
        <w:t>Операции (основные): разметка, пиление, сверление, зачистка, декорирование древесины.</w:t>
      </w:r>
    </w:p>
    <w:p w:rsidR="00256ECF" w:rsidRPr="003C1E5F" w:rsidRDefault="00256ECF" w:rsidP="00256ECF">
      <w:pPr>
        <w:tabs>
          <w:tab w:val="left" w:pos="2085"/>
        </w:tabs>
        <w:spacing w:line="240" w:lineRule="auto"/>
        <w:ind w:right="6" w:firstLine="567"/>
        <w:rPr>
          <w:sz w:val="24"/>
          <w:szCs w:val="24"/>
        </w:rPr>
      </w:pPr>
      <w:r w:rsidRPr="003C1E5F">
        <w:rPr>
          <w:sz w:val="24"/>
          <w:szCs w:val="24"/>
        </w:rPr>
        <w:t>Народные промыслы по обработке древесины.</w:t>
      </w:r>
    </w:p>
    <w:p w:rsidR="00256ECF" w:rsidRPr="003C1E5F" w:rsidRDefault="00256ECF" w:rsidP="00256ECF">
      <w:pPr>
        <w:tabs>
          <w:tab w:val="left" w:pos="2085"/>
        </w:tabs>
        <w:spacing w:line="240" w:lineRule="auto"/>
        <w:ind w:right="6" w:firstLine="567"/>
        <w:rPr>
          <w:sz w:val="24"/>
          <w:szCs w:val="24"/>
        </w:rPr>
      </w:pPr>
      <w:r w:rsidRPr="003C1E5F">
        <w:rPr>
          <w:sz w:val="24"/>
          <w:szCs w:val="24"/>
        </w:rPr>
        <w:t>Мир профессий. Профессии, связанные с производством и обработкой древесины.</w:t>
      </w:r>
    </w:p>
    <w:p w:rsidR="00256ECF" w:rsidRPr="003C1E5F" w:rsidRDefault="00256ECF" w:rsidP="00256ECF">
      <w:pPr>
        <w:tabs>
          <w:tab w:val="left" w:pos="2085"/>
        </w:tabs>
        <w:spacing w:line="240" w:lineRule="auto"/>
        <w:ind w:right="6" w:firstLine="567"/>
        <w:rPr>
          <w:sz w:val="24"/>
          <w:szCs w:val="24"/>
        </w:rPr>
      </w:pPr>
      <w:r w:rsidRPr="003C1E5F">
        <w:rPr>
          <w:sz w:val="24"/>
          <w:szCs w:val="24"/>
        </w:rPr>
        <w:t>Индивидуальный творческий (учебный) проект «Изделие из древесины».</w:t>
      </w:r>
    </w:p>
    <w:p w:rsidR="00256ECF" w:rsidRPr="003C1E5F" w:rsidRDefault="00256ECF" w:rsidP="00256ECF">
      <w:pPr>
        <w:tabs>
          <w:tab w:val="left" w:pos="2085"/>
        </w:tabs>
        <w:spacing w:line="240" w:lineRule="auto"/>
        <w:ind w:right="6" w:firstLine="567"/>
        <w:rPr>
          <w:b/>
          <w:sz w:val="24"/>
          <w:szCs w:val="24"/>
        </w:rPr>
      </w:pPr>
    </w:p>
    <w:p w:rsidR="00256ECF" w:rsidRPr="003C1E5F" w:rsidRDefault="00256ECF" w:rsidP="00256ECF">
      <w:pPr>
        <w:tabs>
          <w:tab w:val="left" w:pos="2085"/>
        </w:tabs>
        <w:spacing w:line="240" w:lineRule="auto"/>
        <w:ind w:right="6" w:firstLine="567"/>
        <w:rPr>
          <w:b/>
          <w:sz w:val="24"/>
          <w:szCs w:val="24"/>
        </w:rPr>
      </w:pPr>
      <w:r w:rsidRPr="003C1E5F">
        <w:rPr>
          <w:b/>
          <w:sz w:val="24"/>
          <w:szCs w:val="24"/>
        </w:rPr>
        <w:t>Технологии обработки пищевых продуктов.</w:t>
      </w:r>
    </w:p>
    <w:p w:rsidR="00256ECF" w:rsidRPr="003C1E5F" w:rsidRDefault="00256ECF" w:rsidP="00256ECF">
      <w:pPr>
        <w:tabs>
          <w:tab w:val="left" w:pos="2085"/>
        </w:tabs>
        <w:spacing w:line="240" w:lineRule="auto"/>
        <w:ind w:right="6" w:firstLine="567"/>
        <w:rPr>
          <w:sz w:val="24"/>
          <w:szCs w:val="24"/>
        </w:rPr>
      </w:pPr>
      <w:r w:rsidRPr="003C1E5F">
        <w:rPr>
          <w:sz w:val="24"/>
          <w:szCs w:val="24"/>
        </w:rPr>
        <w:t>Общие сведения о питании и технологиях приготовления пищи.</w:t>
      </w:r>
    </w:p>
    <w:p w:rsidR="00256ECF" w:rsidRPr="003C1E5F" w:rsidRDefault="00256ECF" w:rsidP="00256ECF">
      <w:pPr>
        <w:tabs>
          <w:tab w:val="left" w:pos="2085"/>
        </w:tabs>
        <w:spacing w:line="240" w:lineRule="auto"/>
        <w:ind w:right="6" w:firstLine="567"/>
        <w:rPr>
          <w:sz w:val="24"/>
          <w:szCs w:val="24"/>
        </w:rPr>
      </w:pPr>
      <w:r w:rsidRPr="003C1E5F">
        <w:rPr>
          <w:sz w:val="24"/>
          <w:szCs w:val="24"/>
        </w:rPr>
        <w:t>Рациональное, здоровое питание, режим питания, пищевая пирамида.</w:t>
      </w:r>
    </w:p>
    <w:p w:rsidR="00256ECF" w:rsidRPr="003C1E5F" w:rsidRDefault="00256ECF" w:rsidP="00256ECF">
      <w:pPr>
        <w:tabs>
          <w:tab w:val="left" w:pos="2085"/>
        </w:tabs>
        <w:spacing w:line="240" w:lineRule="auto"/>
        <w:ind w:right="6" w:firstLine="567"/>
        <w:rPr>
          <w:sz w:val="24"/>
          <w:szCs w:val="24"/>
        </w:rPr>
      </w:pPr>
      <w:r w:rsidRPr="003C1E5F">
        <w:rPr>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256ECF" w:rsidRPr="003C1E5F" w:rsidRDefault="00256ECF" w:rsidP="00256ECF">
      <w:pPr>
        <w:tabs>
          <w:tab w:val="left" w:pos="2085"/>
        </w:tabs>
        <w:spacing w:line="240" w:lineRule="auto"/>
        <w:ind w:right="6" w:firstLine="567"/>
        <w:rPr>
          <w:sz w:val="24"/>
          <w:szCs w:val="24"/>
        </w:rPr>
      </w:pPr>
      <w:r w:rsidRPr="003C1E5F">
        <w:rPr>
          <w:sz w:val="24"/>
          <w:szCs w:val="24"/>
        </w:rPr>
        <w:t>Технология приготовления блюд из яиц, круп, овощей. Определение качества продуктов, правила хранения продуктов.</w:t>
      </w:r>
    </w:p>
    <w:p w:rsidR="00256ECF" w:rsidRPr="003C1E5F" w:rsidRDefault="00256ECF" w:rsidP="00256ECF">
      <w:pPr>
        <w:tabs>
          <w:tab w:val="left" w:pos="2085"/>
        </w:tabs>
        <w:spacing w:line="240" w:lineRule="auto"/>
        <w:ind w:right="6" w:firstLine="567"/>
        <w:rPr>
          <w:sz w:val="24"/>
          <w:szCs w:val="24"/>
        </w:rPr>
      </w:pPr>
      <w:r w:rsidRPr="003C1E5F">
        <w:rPr>
          <w:sz w:val="24"/>
          <w:szCs w:val="24"/>
        </w:rPr>
        <w:t>Интерьер кухни, рациональное размещение мебели. Посуда, инструменты, приспособления для обработки пищевых продуктов, приготовления блюд.</w:t>
      </w:r>
    </w:p>
    <w:p w:rsidR="00256ECF" w:rsidRPr="003C1E5F" w:rsidRDefault="00256ECF" w:rsidP="00256ECF">
      <w:pPr>
        <w:tabs>
          <w:tab w:val="left" w:pos="2085"/>
        </w:tabs>
        <w:spacing w:line="240" w:lineRule="auto"/>
        <w:ind w:right="6" w:firstLine="567"/>
        <w:rPr>
          <w:sz w:val="24"/>
          <w:szCs w:val="24"/>
        </w:rPr>
      </w:pPr>
      <w:r w:rsidRPr="003C1E5F">
        <w:rPr>
          <w:sz w:val="24"/>
          <w:szCs w:val="24"/>
        </w:rPr>
        <w:t>Правила этикета за столом. Условия хранения продуктов питания. Утилизация бытовых и пищевых отходов.</w:t>
      </w:r>
    </w:p>
    <w:p w:rsidR="00256ECF" w:rsidRPr="003C1E5F" w:rsidRDefault="00256ECF" w:rsidP="00256ECF">
      <w:pPr>
        <w:tabs>
          <w:tab w:val="left" w:pos="2085"/>
        </w:tabs>
        <w:spacing w:line="240" w:lineRule="auto"/>
        <w:ind w:right="6" w:firstLine="567"/>
        <w:rPr>
          <w:sz w:val="24"/>
          <w:szCs w:val="24"/>
        </w:rPr>
      </w:pPr>
      <w:r w:rsidRPr="003C1E5F">
        <w:rPr>
          <w:sz w:val="24"/>
          <w:szCs w:val="24"/>
        </w:rPr>
        <w:lastRenderedPageBreak/>
        <w:t>Мир профессий. Профессии, связанные с производством и обработкой пищевых продуктов.</w:t>
      </w:r>
    </w:p>
    <w:p w:rsidR="00256ECF" w:rsidRPr="003C1E5F" w:rsidRDefault="00256ECF" w:rsidP="00256ECF">
      <w:pPr>
        <w:tabs>
          <w:tab w:val="left" w:pos="2085"/>
        </w:tabs>
        <w:spacing w:line="240" w:lineRule="auto"/>
        <w:ind w:right="6" w:firstLine="567"/>
        <w:rPr>
          <w:sz w:val="24"/>
          <w:szCs w:val="24"/>
        </w:rPr>
      </w:pPr>
      <w:r w:rsidRPr="003C1E5F">
        <w:rPr>
          <w:sz w:val="24"/>
          <w:szCs w:val="24"/>
        </w:rPr>
        <w:t>Групповой проект по теме «Питание и здоровье человека».</w:t>
      </w:r>
    </w:p>
    <w:p w:rsidR="0034178C" w:rsidRPr="003C1E5F" w:rsidRDefault="0034178C" w:rsidP="00256ECF">
      <w:pPr>
        <w:tabs>
          <w:tab w:val="left" w:pos="2085"/>
        </w:tabs>
        <w:spacing w:line="240" w:lineRule="auto"/>
        <w:ind w:right="6" w:firstLine="567"/>
        <w:rPr>
          <w:b/>
          <w:sz w:val="24"/>
          <w:szCs w:val="24"/>
        </w:rPr>
      </w:pPr>
    </w:p>
    <w:p w:rsidR="00256ECF" w:rsidRPr="003C1E5F" w:rsidRDefault="00256ECF" w:rsidP="00256ECF">
      <w:pPr>
        <w:tabs>
          <w:tab w:val="left" w:pos="2085"/>
        </w:tabs>
        <w:spacing w:line="240" w:lineRule="auto"/>
        <w:ind w:right="6" w:firstLine="567"/>
        <w:rPr>
          <w:b/>
          <w:sz w:val="24"/>
          <w:szCs w:val="24"/>
        </w:rPr>
      </w:pPr>
      <w:r w:rsidRPr="003C1E5F">
        <w:rPr>
          <w:b/>
          <w:sz w:val="24"/>
          <w:szCs w:val="24"/>
        </w:rPr>
        <w:t>Технологии обработки текстильных материалов.</w:t>
      </w:r>
    </w:p>
    <w:p w:rsidR="00256ECF" w:rsidRPr="003C1E5F" w:rsidRDefault="00256ECF" w:rsidP="00256ECF">
      <w:pPr>
        <w:tabs>
          <w:tab w:val="left" w:pos="2085"/>
        </w:tabs>
        <w:spacing w:line="240" w:lineRule="auto"/>
        <w:ind w:right="6" w:firstLine="567"/>
        <w:rPr>
          <w:sz w:val="24"/>
          <w:szCs w:val="24"/>
        </w:rPr>
      </w:pPr>
      <w:r w:rsidRPr="003C1E5F">
        <w:rPr>
          <w:sz w:val="24"/>
          <w:szCs w:val="24"/>
        </w:rPr>
        <w:t>Основы материаловедения. Текстильные материалы (нитки, ткань), производство и использование человеком. История, культура.</w:t>
      </w:r>
    </w:p>
    <w:p w:rsidR="00147405" w:rsidRPr="003C1E5F" w:rsidRDefault="00147405" w:rsidP="00147405">
      <w:pPr>
        <w:tabs>
          <w:tab w:val="left" w:pos="2085"/>
        </w:tabs>
        <w:spacing w:line="240" w:lineRule="auto"/>
        <w:ind w:right="6" w:firstLine="567"/>
        <w:rPr>
          <w:sz w:val="24"/>
          <w:szCs w:val="24"/>
        </w:rPr>
      </w:pPr>
      <w:r w:rsidRPr="003C1E5F">
        <w:rPr>
          <w:sz w:val="24"/>
          <w:szCs w:val="24"/>
        </w:rPr>
        <w:t>Основы материаловедения. Текстильные материалы (нитки, ткань), производство и использование человеком. История, культура.</w:t>
      </w:r>
    </w:p>
    <w:p w:rsidR="00147405" w:rsidRPr="003C1E5F" w:rsidRDefault="00147405" w:rsidP="00147405">
      <w:pPr>
        <w:tabs>
          <w:tab w:val="left" w:pos="2085"/>
        </w:tabs>
        <w:spacing w:line="240" w:lineRule="auto"/>
        <w:ind w:right="6" w:firstLine="567"/>
        <w:rPr>
          <w:sz w:val="24"/>
          <w:szCs w:val="24"/>
        </w:rPr>
      </w:pPr>
      <w:r w:rsidRPr="003C1E5F">
        <w:rPr>
          <w:sz w:val="24"/>
          <w:szCs w:val="24"/>
        </w:rPr>
        <w:t>Современные технологии производства тканей с разными свойствами.</w:t>
      </w:r>
    </w:p>
    <w:p w:rsidR="00147405" w:rsidRPr="003C1E5F" w:rsidRDefault="00147405" w:rsidP="00147405">
      <w:pPr>
        <w:tabs>
          <w:tab w:val="left" w:pos="2085"/>
        </w:tabs>
        <w:spacing w:line="240" w:lineRule="auto"/>
        <w:ind w:right="6" w:firstLine="567"/>
        <w:rPr>
          <w:sz w:val="24"/>
          <w:szCs w:val="24"/>
        </w:rPr>
      </w:pPr>
      <w:r w:rsidRPr="003C1E5F">
        <w:rPr>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147405" w:rsidRPr="003C1E5F" w:rsidRDefault="00147405" w:rsidP="00147405">
      <w:pPr>
        <w:tabs>
          <w:tab w:val="left" w:pos="2085"/>
        </w:tabs>
        <w:spacing w:line="240" w:lineRule="auto"/>
        <w:ind w:right="6" w:firstLine="567"/>
        <w:rPr>
          <w:sz w:val="24"/>
          <w:szCs w:val="24"/>
        </w:rPr>
      </w:pPr>
      <w:r w:rsidRPr="003C1E5F">
        <w:rPr>
          <w:sz w:val="24"/>
          <w:szCs w:val="24"/>
        </w:rPr>
        <w:t>Основы технологии изготовления изделий из текстильных материалов.</w:t>
      </w:r>
    </w:p>
    <w:p w:rsidR="00147405" w:rsidRPr="003C1E5F" w:rsidRDefault="00147405" w:rsidP="00147405">
      <w:pPr>
        <w:tabs>
          <w:tab w:val="left" w:pos="2085"/>
        </w:tabs>
        <w:spacing w:line="240" w:lineRule="auto"/>
        <w:ind w:right="6" w:firstLine="567"/>
        <w:rPr>
          <w:sz w:val="24"/>
          <w:szCs w:val="24"/>
        </w:rPr>
      </w:pPr>
      <w:r w:rsidRPr="003C1E5F">
        <w:rPr>
          <w:sz w:val="24"/>
          <w:szCs w:val="24"/>
        </w:rPr>
        <w:t>Последовательность изготовления швейного изделия. Контроль качества готового изделия.</w:t>
      </w:r>
    </w:p>
    <w:p w:rsidR="00147405" w:rsidRPr="003C1E5F" w:rsidRDefault="00147405" w:rsidP="00147405">
      <w:pPr>
        <w:tabs>
          <w:tab w:val="left" w:pos="2085"/>
        </w:tabs>
        <w:spacing w:line="240" w:lineRule="auto"/>
        <w:ind w:right="6" w:firstLine="567"/>
        <w:rPr>
          <w:sz w:val="24"/>
          <w:szCs w:val="24"/>
        </w:rPr>
      </w:pPr>
      <w:r w:rsidRPr="003C1E5F">
        <w:rPr>
          <w:sz w:val="24"/>
          <w:szCs w:val="24"/>
        </w:rPr>
        <w:t>Устройство швейной машины: виды приводов швейной машины, регуляторы.</w:t>
      </w:r>
    </w:p>
    <w:p w:rsidR="00147405" w:rsidRPr="003C1E5F" w:rsidRDefault="00147405" w:rsidP="00147405">
      <w:pPr>
        <w:tabs>
          <w:tab w:val="left" w:pos="2085"/>
        </w:tabs>
        <w:spacing w:line="240" w:lineRule="auto"/>
        <w:ind w:right="6" w:firstLine="567"/>
        <w:rPr>
          <w:sz w:val="24"/>
          <w:szCs w:val="24"/>
        </w:rPr>
      </w:pPr>
      <w:r w:rsidRPr="003C1E5F">
        <w:rPr>
          <w:sz w:val="24"/>
          <w:szCs w:val="24"/>
        </w:rPr>
        <w:t>Виды стежков, швов. Виды ручных и машинных швов (стачные, краевые).</w:t>
      </w:r>
    </w:p>
    <w:p w:rsidR="00147405" w:rsidRPr="003C1E5F" w:rsidRDefault="00147405" w:rsidP="00147405">
      <w:pPr>
        <w:tabs>
          <w:tab w:val="left" w:pos="2085"/>
        </w:tabs>
        <w:spacing w:line="240" w:lineRule="auto"/>
        <w:ind w:right="6" w:firstLine="567"/>
        <w:rPr>
          <w:sz w:val="24"/>
          <w:szCs w:val="24"/>
        </w:rPr>
      </w:pPr>
      <w:r w:rsidRPr="003C1E5F">
        <w:rPr>
          <w:sz w:val="24"/>
          <w:szCs w:val="24"/>
        </w:rPr>
        <w:t>Мир профессий. Профессии, связанные со швейным производством.</w:t>
      </w:r>
    </w:p>
    <w:p w:rsidR="00147405" w:rsidRPr="003C1E5F" w:rsidRDefault="00147405" w:rsidP="00147405">
      <w:pPr>
        <w:tabs>
          <w:tab w:val="left" w:pos="2085"/>
        </w:tabs>
        <w:spacing w:line="240" w:lineRule="auto"/>
        <w:ind w:right="6" w:firstLine="567"/>
        <w:rPr>
          <w:sz w:val="24"/>
          <w:szCs w:val="24"/>
        </w:rPr>
      </w:pPr>
      <w:r w:rsidRPr="003C1E5F">
        <w:rPr>
          <w:sz w:val="24"/>
          <w:szCs w:val="24"/>
        </w:rPr>
        <w:t>Индивидуальный творческий (учебный) проект «Изделие из текстильных материалов».</w:t>
      </w:r>
    </w:p>
    <w:p w:rsidR="00147405" w:rsidRPr="003C1E5F" w:rsidRDefault="00147405" w:rsidP="00147405">
      <w:pPr>
        <w:tabs>
          <w:tab w:val="left" w:pos="2085"/>
        </w:tabs>
        <w:spacing w:line="240" w:lineRule="auto"/>
        <w:ind w:right="6" w:firstLine="567"/>
        <w:rPr>
          <w:sz w:val="24"/>
          <w:szCs w:val="24"/>
        </w:rPr>
      </w:pPr>
      <w:r w:rsidRPr="003C1E5F">
        <w:rPr>
          <w:sz w:val="24"/>
          <w:szCs w:val="24"/>
        </w:rPr>
        <w:t>Чертеж выкроек проектного швейного изделия (например, мешок для сменной обуви, прихватка, лоскутное шитье).</w:t>
      </w:r>
    </w:p>
    <w:p w:rsidR="00147405" w:rsidRPr="003C1E5F" w:rsidRDefault="00147405" w:rsidP="00147405">
      <w:pPr>
        <w:tabs>
          <w:tab w:val="left" w:pos="2085"/>
        </w:tabs>
        <w:spacing w:line="240" w:lineRule="auto"/>
        <w:ind w:right="6" w:firstLine="567"/>
        <w:rPr>
          <w:sz w:val="24"/>
          <w:szCs w:val="24"/>
        </w:rPr>
      </w:pPr>
      <w:r w:rsidRPr="003C1E5F">
        <w:rPr>
          <w:sz w:val="24"/>
          <w:szCs w:val="24"/>
        </w:rPr>
        <w:t>Выполнение технологических операций по пошиву проектного изделия, отделке изделия.</w:t>
      </w:r>
    </w:p>
    <w:p w:rsidR="00147405" w:rsidRPr="003C1E5F" w:rsidRDefault="00147405" w:rsidP="00147405">
      <w:pPr>
        <w:tabs>
          <w:tab w:val="left" w:pos="2085"/>
        </w:tabs>
        <w:spacing w:line="240" w:lineRule="auto"/>
        <w:ind w:right="6" w:firstLine="567"/>
        <w:rPr>
          <w:sz w:val="24"/>
          <w:szCs w:val="24"/>
        </w:rPr>
      </w:pPr>
      <w:r w:rsidRPr="003C1E5F">
        <w:rPr>
          <w:sz w:val="24"/>
          <w:szCs w:val="24"/>
        </w:rPr>
        <w:t>Оценка качества изготовления проектного швейного изделия.</w:t>
      </w:r>
    </w:p>
    <w:p w:rsidR="0034178C" w:rsidRPr="003C1E5F" w:rsidRDefault="0034178C" w:rsidP="00147405">
      <w:pPr>
        <w:tabs>
          <w:tab w:val="left" w:pos="2085"/>
        </w:tabs>
        <w:spacing w:line="240" w:lineRule="auto"/>
        <w:ind w:right="6" w:firstLine="567"/>
        <w:rPr>
          <w:sz w:val="24"/>
          <w:szCs w:val="24"/>
        </w:rPr>
      </w:pPr>
    </w:p>
    <w:p w:rsidR="00147405" w:rsidRPr="003C1E5F" w:rsidRDefault="00147405" w:rsidP="00147405">
      <w:pPr>
        <w:tabs>
          <w:tab w:val="left" w:pos="2085"/>
        </w:tabs>
        <w:spacing w:line="240" w:lineRule="auto"/>
        <w:ind w:right="6" w:firstLine="567"/>
        <w:rPr>
          <w:b/>
          <w:sz w:val="24"/>
          <w:szCs w:val="24"/>
        </w:rPr>
      </w:pPr>
      <w:r w:rsidRPr="003C1E5F">
        <w:rPr>
          <w:b/>
          <w:sz w:val="24"/>
          <w:szCs w:val="24"/>
        </w:rPr>
        <w:t>6 класс.</w:t>
      </w:r>
    </w:p>
    <w:p w:rsidR="00147405" w:rsidRPr="003C1E5F" w:rsidRDefault="00147405" w:rsidP="00147405">
      <w:pPr>
        <w:tabs>
          <w:tab w:val="left" w:pos="2085"/>
        </w:tabs>
        <w:spacing w:line="240" w:lineRule="auto"/>
        <w:ind w:right="6" w:firstLine="567"/>
        <w:rPr>
          <w:sz w:val="24"/>
          <w:szCs w:val="24"/>
        </w:rPr>
      </w:pPr>
      <w:r w:rsidRPr="003C1E5F">
        <w:rPr>
          <w:sz w:val="24"/>
          <w:szCs w:val="24"/>
        </w:rPr>
        <w:t>Технологии обработки конструкционных материалов.</w:t>
      </w:r>
    </w:p>
    <w:p w:rsidR="00147405" w:rsidRPr="003C1E5F" w:rsidRDefault="00147405" w:rsidP="00147405">
      <w:pPr>
        <w:tabs>
          <w:tab w:val="left" w:pos="2085"/>
        </w:tabs>
        <w:spacing w:line="240" w:lineRule="auto"/>
        <w:ind w:right="6" w:firstLine="567"/>
        <w:rPr>
          <w:sz w:val="24"/>
          <w:szCs w:val="24"/>
        </w:rPr>
      </w:pPr>
      <w:r w:rsidRPr="003C1E5F">
        <w:rPr>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147405" w:rsidRPr="003C1E5F" w:rsidRDefault="00147405" w:rsidP="00147405">
      <w:pPr>
        <w:tabs>
          <w:tab w:val="left" w:pos="2085"/>
        </w:tabs>
        <w:spacing w:line="240" w:lineRule="auto"/>
        <w:ind w:right="6" w:firstLine="567"/>
        <w:rPr>
          <w:sz w:val="24"/>
          <w:szCs w:val="24"/>
        </w:rPr>
      </w:pPr>
      <w:r w:rsidRPr="003C1E5F">
        <w:rPr>
          <w:sz w:val="24"/>
          <w:szCs w:val="24"/>
        </w:rPr>
        <w:t>Народные промыслы по обработке металла.</w:t>
      </w:r>
    </w:p>
    <w:p w:rsidR="00147405" w:rsidRPr="003C1E5F" w:rsidRDefault="00147405" w:rsidP="00147405">
      <w:pPr>
        <w:tabs>
          <w:tab w:val="left" w:pos="2085"/>
        </w:tabs>
        <w:spacing w:line="240" w:lineRule="auto"/>
        <w:ind w:right="6" w:firstLine="567"/>
        <w:rPr>
          <w:sz w:val="24"/>
          <w:szCs w:val="24"/>
        </w:rPr>
      </w:pPr>
      <w:r w:rsidRPr="003C1E5F">
        <w:rPr>
          <w:sz w:val="24"/>
          <w:szCs w:val="24"/>
        </w:rPr>
        <w:t>Способы обработки тонколистового металла.</w:t>
      </w:r>
    </w:p>
    <w:p w:rsidR="00147405" w:rsidRPr="003C1E5F" w:rsidRDefault="00147405" w:rsidP="00147405">
      <w:pPr>
        <w:tabs>
          <w:tab w:val="left" w:pos="2085"/>
        </w:tabs>
        <w:spacing w:line="240" w:lineRule="auto"/>
        <w:ind w:right="6" w:firstLine="567"/>
        <w:rPr>
          <w:sz w:val="24"/>
          <w:szCs w:val="24"/>
        </w:rPr>
      </w:pPr>
      <w:r w:rsidRPr="003C1E5F">
        <w:rPr>
          <w:sz w:val="24"/>
          <w:szCs w:val="24"/>
        </w:rPr>
        <w:t>Слесарный верстак. Инструменты для разметки, правки, резания тонколистового металла.</w:t>
      </w:r>
    </w:p>
    <w:p w:rsidR="00147405" w:rsidRPr="003C1E5F" w:rsidRDefault="00147405" w:rsidP="0034178C">
      <w:pPr>
        <w:tabs>
          <w:tab w:val="left" w:pos="2085"/>
        </w:tabs>
        <w:spacing w:line="240" w:lineRule="auto"/>
        <w:ind w:right="6" w:firstLine="567"/>
        <w:rPr>
          <w:sz w:val="24"/>
          <w:szCs w:val="24"/>
        </w:rPr>
      </w:pPr>
      <w:r w:rsidRPr="003C1E5F">
        <w:rPr>
          <w:sz w:val="24"/>
          <w:szCs w:val="24"/>
        </w:rPr>
        <w:t>Операции (основные): правка, разметка, резание</w:t>
      </w:r>
      <w:r w:rsidR="0034178C" w:rsidRPr="003C1E5F">
        <w:rPr>
          <w:sz w:val="24"/>
          <w:szCs w:val="24"/>
        </w:rPr>
        <w:t>, гибка тонколистового металла.</w:t>
      </w:r>
    </w:p>
    <w:p w:rsidR="00147405" w:rsidRPr="003C1E5F" w:rsidRDefault="00147405" w:rsidP="00147405">
      <w:pPr>
        <w:tabs>
          <w:tab w:val="left" w:pos="2085"/>
        </w:tabs>
        <w:spacing w:line="240" w:lineRule="auto"/>
        <w:ind w:right="6" w:firstLine="567"/>
        <w:rPr>
          <w:sz w:val="24"/>
          <w:szCs w:val="24"/>
        </w:rPr>
      </w:pPr>
      <w:r w:rsidRPr="003C1E5F">
        <w:rPr>
          <w:sz w:val="24"/>
          <w:szCs w:val="24"/>
        </w:rPr>
        <w:t>Мир профессий. Профессии, связанные с производством и обработкой металлов.</w:t>
      </w:r>
    </w:p>
    <w:p w:rsidR="00147405" w:rsidRPr="003C1E5F" w:rsidRDefault="00147405" w:rsidP="00147405">
      <w:pPr>
        <w:tabs>
          <w:tab w:val="left" w:pos="2085"/>
        </w:tabs>
        <w:spacing w:line="240" w:lineRule="auto"/>
        <w:ind w:right="6" w:firstLine="567"/>
        <w:rPr>
          <w:sz w:val="24"/>
          <w:szCs w:val="24"/>
        </w:rPr>
      </w:pPr>
      <w:r w:rsidRPr="003C1E5F">
        <w:rPr>
          <w:sz w:val="24"/>
          <w:szCs w:val="24"/>
        </w:rPr>
        <w:t>Индивидуальный творческий (учебный) проект «Изделие из металла».</w:t>
      </w:r>
    </w:p>
    <w:p w:rsidR="00147405" w:rsidRPr="003C1E5F" w:rsidRDefault="00147405" w:rsidP="00147405">
      <w:pPr>
        <w:tabs>
          <w:tab w:val="left" w:pos="2085"/>
        </w:tabs>
        <w:spacing w:line="240" w:lineRule="auto"/>
        <w:ind w:right="6" w:firstLine="567"/>
        <w:rPr>
          <w:sz w:val="24"/>
          <w:szCs w:val="24"/>
        </w:rPr>
      </w:pPr>
      <w:r w:rsidRPr="003C1E5F">
        <w:rPr>
          <w:sz w:val="24"/>
          <w:szCs w:val="24"/>
        </w:rPr>
        <w:t>Выполнение проектного изделия по технологической карте.</w:t>
      </w:r>
    </w:p>
    <w:p w:rsidR="00147405" w:rsidRPr="003C1E5F" w:rsidRDefault="00147405" w:rsidP="00147405">
      <w:pPr>
        <w:tabs>
          <w:tab w:val="left" w:pos="2085"/>
        </w:tabs>
        <w:spacing w:line="240" w:lineRule="auto"/>
        <w:ind w:right="6" w:firstLine="567"/>
        <w:rPr>
          <w:sz w:val="24"/>
          <w:szCs w:val="24"/>
        </w:rPr>
      </w:pPr>
      <w:r w:rsidRPr="003C1E5F">
        <w:rPr>
          <w:sz w:val="24"/>
          <w:szCs w:val="24"/>
        </w:rPr>
        <w:t>Потребительские и технические требования к качеству готового изделия.</w:t>
      </w:r>
    </w:p>
    <w:p w:rsidR="00147405" w:rsidRPr="003C1E5F" w:rsidRDefault="00147405" w:rsidP="00147405">
      <w:pPr>
        <w:tabs>
          <w:tab w:val="left" w:pos="2085"/>
        </w:tabs>
        <w:spacing w:line="240" w:lineRule="auto"/>
        <w:ind w:right="6" w:firstLine="567"/>
        <w:rPr>
          <w:sz w:val="24"/>
          <w:szCs w:val="24"/>
        </w:rPr>
      </w:pPr>
      <w:r w:rsidRPr="003C1E5F">
        <w:rPr>
          <w:sz w:val="24"/>
          <w:szCs w:val="24"/>
        </w:rPr>
        <w:t>Оценка качества проектного изделия из тонколистового металла.</w:t>
      </w:r>
    </w:p>
    <w:p w:rsidR="00147405" w:rsidRPr="003C1E5F" w:rsidRDefault="00147405" w:rsidP="00147405">
      <w:pPr>
        <w:tabs>
          <w:tab w:val="left" w:pos="2085"/>
        </w:tabs>
        <w:spacing w:line="240" w:lineRule="auto"/>
        <w:ind w:right="6" w:firstLine="567"/>
        <w:rPr>
          <w:sz w:val="24"/>
          <w:szCs w:val="24"/>
        </w:rPr>
      </w:pPr>
      <w:r w:rsidRPr="003C1E5F">
        <w:rPr>
          <w:sz w:val="24"/>
          <w:szCs w:val="24"/>
        </w:rPr>
        <w:t>Технологии обработки пищевых продуктов.</w:t>
      </w:r>
    </w:p>
    <w:p w:rsidR="00147405" w:rsidRPr="003C1E5F" w:rsidRDefault="00147405" w:rsidP="00147405">
      <w:pPr>
        <w:tabs>
          <w:tab w:val="left" w:pos="2085"/>
        </w:tabs>
        <w:spacing w:line="240" w:lineRule="auto"/>
        <w:ind w:right="6" w:firstLine="567"/>
        <w:rPr>
          <w:sz w:val="24"/>
          <w:szCs w:val="24"/>
        </w:rPr>
      </w:pPr>
      <w:r w:rsidRPr="003C1E5F">
        <w:rPr>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147405" w:rsidRPr="003C1E5F" w:rsidRDefault="00147405" w:rsidP="00147405">
      <w:pPr>
        <w:tabs>
          <w:tab w:val="left" w:pos="2085"/>
        </w:tabs>
        <w:spacing w:line="240" w:lineRule="auto"/>
        <w:ind w:right="6" w:firstLine="567"/>
        <w:rPr>
          <w:sz w:val="24"/>
          <w:szCs w:val="24"/>
        </w:rPr>
      </w:pPr>
      <w:r w:rsidRPr="003C1E5F">
        <w:rPr>
          <w:sz w:val="24"/>
          <w:szCs w:val="24"/>
        </w:rPr>
        <w:t>Определение качества молочных продуктов, правила хранения продуктов.</w:t>
      </w:r>
    </w:p>
    <w:p w:rsidR="00147405" w:rsidRPr="003C1E5F" w:rsidRDefault="00147405" w:rsidP="00147405">
      <w:pPr>
        <w:tabs>
          <w:tab w:val="left" w:pos="2085"/>
        </w:tabs>
        <w:spacing w:line="240" w:lineRule="auto"/>
        <w:ind w:right="6" w:firstLine="567"/>
        <w:rPr>
          <w:sz w:val="24"/>
          <w:szCs w:val="24"/>
        </w:rPr>
      </w:pPr>
      <w:r w:rsidRPr="003C1E5F">
        <w:rPr>
          <w:sz w:val="24"/>
          <w:szCs w:val="24"/>
        </w:rPr>
        <w:t>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rsidR="00147405" w:rsidRPr="003C1E5F" w:rsidRDefault="00147405" w:rsidP="00147405">
      <w:pPr>
        <w:tabs>
          <w:tab w:val="left" w:pos="2085"/>
        </w:tabs>
        <w:spacing w:line="240" w:lineRule="auto"/>
        <w:ind w:right="6" w:firstLine="567"/>
        <w:rPr>
          <w:sz w:val="24"/>
          <w:szCs w:val="24"/>
        </w:rPr>
      </w:pPr>
      <w:r w:rsidRPr="003C1E5F">
        <w:rPr>
          <w:sz w:val="24"/>
          <w:szCs w:val="24"/>
        </w:rPr>
        <w:t>Мир профессий. Профессии, связанные с пищевым производством.</w:t>
      </w:r>
    </w:p>
    <w:p w:rsidR="00147405" w:rsidRPr="003C1E5F" w:rsidRDefault="00147405" w:rsidP="00147405">
      <w:pPr>
        <w:tabs>
          <w:tab w:val="left" w:pos="2085"/>
        </w:tabs>
        <w:spacing w:line="240" w:lineRule="auto"/>
        <w:ind w:right="6" w:firstLine="567"/>
        <w:rPr>
          <w:sz w:val="24"/>
          <w:szCs w:val="24"/>
        </w:rPr>
      </w:pPr>
      <w:r w:rsidRPr="003C1E5F">
        <w:rPr>
          <w:sz w:val="24"/>
          <w:szCs w:val="24"/>
        </w:rPr>
        <w:t>Групповой проект по теме «Технологии обработки пищевых продуктов».</w:t>
      </w:r>
    </w:p>
    <w:p w:rsidR="00147405" w:rsidRPr="003C1E5F" w:rsidRDefault="00147405" w:rsidP="00147405">
      <w:pPr>
        <w:tabs>
          <w:tab w:val="left" w:pos="2085"/>
        </w:tabs>
        <w:spacing w:line="240" w:lineRule="auto"/>
        <w:ind w:right="6" w:firstLine="567"/>
        <w:rPr>
          <w:sz w:val="24"/>
          <w:szCs w:val="24"/>
        </w:rPr>
      </w:pPr>
      <w:r w:rsidRPr="003C1E5F">
        <w:rPr>
          <w:sz w:val="24"/>
          <w:szCs w:val="24"/>
        </w:rPr>
        <w:t>Технологии обработки текстильных материалов.</w:t>
      </w:r>
    </w:p>
    <w:p w:rsidR="00147405" w:rsidRPr="003C1E5F" w:rsidRDefault="00147405" w:rsidP="00147405">
      <w:pPr>
        <w:tabs>
          <w:tab w:val="left" w:pos="2085"/>
        </w:tabs>
        <w:spacing w:line="240" w:lineRule="auto"/>
        <w:ind w:right="6" w:firstLine="567"/>
        <w:rPr>
          <w:sz w:val="24"/>
          <w:szCs w:val="24"/>
        </w:rPr>
      </w:pPr>
      <w:r w:rsidRPr="003C1E5F">
        <w:rPr>
          <w:sz w:val="24"/>
          <w:szCs w:val="24"/>
        </w:rPr>
        <w:t>Современные текстильные материалы, получение и свойства.</w:t>
      </w:r>
    </w:p>
    <w:p w:rsidR="00147405" w:rsidRPr="003C1E5F" w:rsidRDefault="00147405" w:rsidP="00147405">
      <w:pPr>
        <w:tabs>
          <w:tab w:val="left" w:pos="2085"/>
        </w:tabs>
        <w:spacing w:line="240" w:lineRule="auto"/>
        <w:ind w:right="6" w:firstLine="567"/>
        <w:rPr>
          <w:sz w:val="24"/>
          <w:szCs w:val="24"/>
        </w:rPr>
      </w:pPr>
      <w:r w:rsidRPr="003C1E5F">
        <w:rPr>
          <w:sz w:val="24"/>
          <w:szCs w:val="24"/>
        </w:rPr>
        <w:t>Сравнение свойств тканей, выбор ткани с учетом эксплуатации изделия.</w:t>
      </w:r>
    </w:p>
    <w:p w:rsidR="00147405" w:rsidRPr="003C1E5F" w:rsidRDefault="00147405" w:rsidP="00147405">
      <w:pPr>
        <w:tabs>
          <w:tab w:val="left" w:pos="2085"/>
        </w:tabs>
        <w:spacing w:line="240" w:lineRule="auto"/>
        <w:ind w:right="6" w:firstLine="567"/>
        <w:rPr>
          <w:sz w:val="24"/>
          <w:szCs w:val="24"/>
        </w:rPr>
      </w:pPr>
      <w:r w:rsidRPr="003C1E5F">
        <w:rPr>
          <w:sz w:val="24"/>
          <w:szCs w:val="24"/>
        </w:rPr>
        <w:lastRenderedPageBreak/>
        <w:t>Одежда, виды одежды. Мода и стиль.</w:t>
      </w:r>
    </w:p>
    <w:p w:rsidR="00147405" w:rsidRPr="003C1E5F" w:rsidRDefault="00147405" w:rsidP="00147405">
      <w:pPr>
        <w:tabs>
          <w:tab w:val="left" w:pos="2085"/>
        </w:tabs>
        <w:spacing w:line="240" w:lineRule="auto"/>
        <w:ind w:right="6" w:firstLine="567"/>
        <w:rPr>
          <w:sz w:val="24"/>
          <w:szCs w:val="24"/>
        </w:rPr>
      </w:pPr>
      <w:r w:rsidRPr="003C1E5F">
        <w:rPr>
          <w:sz w:val="24"/>
          <w:szCs w:val="24"/>
        </w:rPr>
        <w:t>Мир профессий. Профессии, связанные с производством одежды.</w:t>
      </w:r>
    </w:p>
    <w:p w:rsidR="00147405" w:rsidRPr="003C1E5F" w:rsidRDefault="00147405" w:rsidP="00147405">
      <w:pPr>
        <w:tabs>
          <w:tab w:val="left" w:pos="2085"/>
        </w:tabs>
        <w:spacing w:line="240" w:lineRule="auto"/>
        <w:ind w:right="6" w:firstLine="567"/>
        <w:rPr>
          <w:sz w:val="24"/>
          <w:szCs w:val="24"/>
        </w:rPr>
      </w:pPr>
      <w:r w:rsidRPr="003C1E5F">
        <w:rPr>
          <w:sz w:val="24"/>
          <w:szCs w:val="24"/>
        </w:rPr>
        <w:t>Индивидуальный творческий (учебный) проект «Изделие из текстильных материалов».</w:t>
      </w:r>
    </w:p>
    <w:p w:rsidR="00147405" w:rsidRPr="003C1E5F" w:rsidRDefault="00147405" w:rsidP="00147405">
      <w:pPr>
        <w:tabs>
          <w:tab w:val="left" w:pos="2085"/>
        </w:tabs>
        <w:spacing w:line="240" w:lineRule="auto"/>
        <w:ind w:right="6" w:firstLine="567"/>
        <w:rPr>
          <w:sz w:val="24"/>
          <w:szCs w:val="24"/>
        </w:rPr>
      </w:pPr>
      <w:r w:rsidRPr="003C1E5F">
        <w:rPr>
          <w:sz w:val="24"/>
          <w:szCs w:val="24"/>
        </w:rPr>
        <w:t>Чертеж выкроек проектного швейного изделия (например, укладка   для инструментов, сумка, рюкзак; изделие в технике лоскутной пластики).</w:t>
      </w:r>
    </w:p>
    <w:p w:rsidR="00147405" w:rsidRPr="003C1E5F" w:rsidRDefault="00147405" w:rsidP="00147405">
      <w:pPr>
        <w:tabs>
          <w:tab w:val="left" w:pos="2085"/>
        </w:tabs>
        <w:spacing w:line="240" w:lineRule="auto"/>
        <w:ind w:right="6" w:firstLine="567"/>
        <w:rPr>
          <w:sz w:val="24"/>
          <w:szCs w:val="24"/>
        </w:rPr>
      </w:pPr>
      <w:r w:rsidRPr="003C1E5F">
        <w:rPr>
          <w:sz w:val="24"/>
          <w:szCs w:val="24"/>
        </w:rPr>
        <w:t>Выполнение технологических операций по раскрою и пошиву проектного изделия, отделке изделия.</w:t>
      </w:r>
    </w:p>
    <w:p w:rsidR="00147405" w:rsidRPr="003C1E5F" w:rsidRDefault="00147405" w:rsidP="00147405">
      <w:pPr>
        <w:tabs>
          <w:tab w:val="left" w:pos="2085"/>
        </w:tabs>
        <w:spacing w:line="240" w:lineRule="auto"/>
        <w:ind w:right="6" w:firstLine="567"/>
        <w:rPr>
          <w:sz w:val="24"/>
          <w:szCs w:val="24"/>
        </w:rPr>
      </w:pPr>
      <w:r w:rsidRPr="003C1E5F">
        <w:rPr>
          <w:sz w:val="24"/>
          <w:szCs w:val="24"/>
        </w:rPr>
        <w:t>Оценка качества изготовления проектного швейного изделия.</w:t>
      </w:r>
    </w:p>
    <w:p w:rsidR="0034178C" w:rsidRPr="003C1E5F" w:rsidRDefault="0034178C" w:rsidP="00147405">
      <w:pPr>
        <w:tabs>
          <w:tab w:val="left" w:pos="2085"/>
        </w:tabs>
        <w:spacing w:line="240" w:lineRule="auto"/>
        <w:ind w:right="6" w:firstLine="567"/>
        <w:rPr>
          <w:sz w:val="24"/>
          <w:szCs w:val="24"/>
        </w:rPr>
      </w:pPr>
    </w:p>
    <w:p w:rsidR="00147405" w:rsidRPr="003C1E5F" w:rsidRDefault="00147405" w:rsidP="00147405">
      <w:pPr>
        <w:tabs>
          <w:tab w:val="left" w:pos="2085"/>
        </w:tabs>
        <w:spacing w:line="240" w:lineRule="auto"/>
        <w:ind w:right="6" w:firstLine="567"/>
        <w:rPr>
          <w:b/>
          <w:sz w:val="24"/>
          <w:szCs w:val="24"/>
        </w:rPr>
      </w:pPr>
      <w:r w:rsidRPr="003C1E5F">
        <w:rPr>
          <w:b/>
          <w:sz w:val="24"/>
          <w:szCs w:val="24"/>
        </w:rPr>
        <w:t>7 класс.</w:t>
      </w:r>
    </w:p>
    <w:p w:rsidR="00147405" w:rsidRPr="003C1E5F" w:rsidRDefault="00147405" w:rsidP="00147405">
      <w:pPr>
        <w:tabs>
          <w:tab w:val="left" w:pos="2085"/>
        </w:tabs>
        <w:spacing w:line="240" w:lineRule="auto"/>
        <w:ind w:right="6" w:firstLine="567"/>
        <w:rPr>
          <w:sz w:val="24"/>
          <w:szCs w:val="24"/>
        </w:rPr>
      </w:pPr>
      <w:r w:rsidRPr="003C1E5F">
        <w:rPr>
          <w:sz w:val="24"/>
          <w:szCs w:val="24"/>
        </w:rPr>
        <w:t>Технологии обработки конструкционных материалов.</w:t>
      </w:r>
    </w:p>
    <w:p w:rsidR="00147405" w:rsidRPr="003C1E5F" w:rsidRDefault="00147405" w:rsidP="00147405">
      <w:pPr>
        <w:tabs>
          <w:tab w:val="left" w:pos="2085"/>
        </w:tabs>
        <w:spacing w:line="240" w:lineRule="auto"/>
        <w:ind w:right="6" w:firstLine="567"/>
        <w:rPr>
          <w:sz w:val="24"/>
          <w:szCs w:val="24"/>
        </w:rPr>
      </w:pPr>
      <w:r w:rsidRPr="003C1E5F">
        <w:rPr>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147405" w:rsidRPr="003C1E5F" w:rsidRDefault="00147405" w:rsidP="00147405">
      <w:pPr>
        <w:tabs>
          <w:tab w:val="left" w:pos="2085"/>
        </w:tabs>
        <w:spacing w:line="240" w:lineRule="auto"/>
        <w:ind w:right="6" w:firstLine="567"/>
        <w:rPr>
          <w:sz w:val="24"/>
          <w:szCs w:val="24"/>
        </w:rPr>
      </w:pPr>
      <w:r w:rsidRPr="003C1E5F">
        <w:rPr>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147405" w:rsidRPr="003C1E5F" w:rsidRDefault="00147405" w:rsidP="00147405">
      <w:pPr>
        <w:tabs>
          <w:tab w:val="left" w:pos="2085"/>
        </w:tabs>
        <w:spacing w:line="240" w:lineRule="auto"/>
        <w:ind w:right="6" w:firstLine="567"/>
        <w:rPr>
          <w:sz w:val="24"/>
          <w:szCs w:val="24"/>
        </w:rPr>
      </w:pPr>
      <w:r w:rsidRPr="003C1E5F">
        <w:rPr>
          <w:sz w:val="24"/>
          <w:szCs w:val="24"/>
        </w:rPr>
        <w:t>Пластмасса и другие современные материалы: свойства, получение   и использование.</w:t>
      </w:r>
    </w:p>
    <w:p w:rsidR="00147405" w:rsidRPr="003C1E5F" w:rsidRDefault="00147405" w:rsidP="00147405">
      <w:pPr>
        <w:tabs>
          <w:tab w:val="left" w:pos="2085"/>
        </w:tabs>
        <w:spacing w:line="240" w:lineRule="auto"/>
        <w:ind w:right="6" w:firstLine="567"/>
        <w:rPr>
          <w:sz w:val="24"/>
          <w:szCs w:val="24"/>
        </w:rPr>
      </w:pPr>
      <w:r w:rsidRPr="003C1E5F">
        <w:rPr>
          <w:sz w:val="24"/>
          <w:szCs w:val="24"/>
        </w:rPr>
        <w:t>Индивидуальный творческий (учебный) проект «Изделие из конструкционных и поделочных материалов».</w:t>
      </w:r>
    </w:p>
    <w:p w:rsidR="00147405" w:rsidRPr="003C1E5F" w:rsidRDefault="00147405" w:rsidP="00147405">
      <w:pPr>
        <w:tabs>
          <w:tab w:val="left" w:pos="2085"/>
        </w:tabs>
        <w:spacing w:line="240" w:lineRule="auto"/>
        <w:ind w:right="6" w:firstLine="567"/>
        <w:rPr>
          <w:sz w:val="24"/>
          <w:szCs w:val="24"/>
        </w:rPr>
      </w:pPr>
      <w:r w:rsidRPr="003C1E5F">
        <w:rPr>
          <w:sz w:val="24"/>
          <w:szCs w:val="24"/>
        </w:rPr>
        <w:t>Технологии обработки пищевых продуктов.</w:t>
      </w:r>
    </w:p>
    <w:p w:rsidR="00147405" w:rsidRPr="003C1E5F" w:rsidRDefault="00147405" w:rsidP="00147405">
      <w:pPr>
        <w:tabs>
          <w:tab w:val="left" w:pos="2085"/>
        </w:tabs>
        <w:spacing w:line="240" w:lineRule="auto"/>
        <w:ind w:right="6" w:firstLine="567"/>
        <w:rPr>
          <w:sz w:val="24"/>
          <w:szCs w:val="24"/>
        </w:rPr>
      </w:pPr>
      <w:r w:rsidRPr="003C1E5F">
        <w:rPr>
          <w:sz w:val="24"/>
          <w:szCs w:val="24"/>
        </w:rP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147405" w:rsidRPr="003C1E5F" w:rsidRDefault="00147405" w:rsidP="00147405">
      <w:pPr>
        <w:tabs>
          <w:tab w:val="left" w:pos="2085"/>
        </w:tabs>
        <w:spacing w:line="240" w:lineRule="auto"/>
        <w:ind w:right="6" w:firstLine="567"/>
        <w:rPr>
          <w:sz w:val="24"/>
          <w:szCs w:val="24"/>
        </w:rPr>
      </w:pPr>
      <w:r w:rsidRPr="003C1E5F">
        <w:rPr>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147405" w:rsidRPr="003C1E5F" w:rsidRDefault="00147405" w:rsidP="00147405">
      <w:pPr>
        <w:tabs>
          <w:tab w:val="left" w:pos="2085"/>
        </w:tabs>
        <w:spacing w:line="240" w:lineRule="auto"/>
        <w:ind w:right="6" w:firstLine="567"/>
        <w:rPr>
          <w:sz w:val="24"/>
          <w:szCs w:val="24"/>
        </w:rPr>
      </w:pPr>
      <w:r w:rsidRPr="003C1E5F">
        <w:rPr>
          <w:sz w:val="24"/>
          <w:szCs w:val="24"/>
        </w:rPr>
        <w:t>Блюда национальной кухни из мяса, рыбы.</w:t>
      </w:r>
    </w:p>
    <w:p w:rsidR="00147405" w:rsidRPr="003C1E5F" w:rsidRDefault="00147405" w:rsidP="00147405">
      <w:pPr>
        <w:tabs>
          <w:tab w:val="left" w:pos="2085"/>
        </w:tabs>
        <w:spacing w:line="240" w:lineRule="auto"/>
        <w:ind w:right="6" w:firstLine="567"/>
        <w:rPr>
          <w:sz w:val="24"/>
          <w:szCs w:val="24"/>
        </w:rPr>
      </w:pPr>
      <w:r w:rsidRPr="003C1E5F">
        <w:rPr>
          <w:sz w:val="24"/>
          <w:szCs w:val="24"/>
        </w:rPr>
        <w:t>Групповой проект по теме «Технологии обработки пищевых продуктов».</w:t>
      </w:r>
    </w:p>
    <w:p w:rsidR="00147405" w:rsidRPr="003C1E5F" w:rsidRDefault="00147405" w:rsidP="00147405">
      <w:pPr>
        <w:tabs>
          <w:tab w:val="left" w:pos="2085"/>
        </w:tabs>
        <w:spacing w:line="240" w:lineRule="auto"/>
        <w:ind w:right="6" w:firstLine="567"/>
        <w:rPr>
          <w:sz w:val="24"/>
          <w:szCs w:val="24"/>
        </w:rPr>
      </w:pPr>
      <w:r w:rsidRPr="003C1E5F">
        <w:rPr>
          <w:sz w:val="24"/>
          <w:szCs w:val="24"/>
        </w:rPr>
        <w:t>Мир профессий. Профессии, связанные с общественным питанием.</w:t>
      </w:r>
    </w:p>
    <w:p w:rsidR="00147405" w:rsidRPr="003C1E5F" w:rsidRDefault="00147405" w:rsidP="00147405">
      <w:pPr>
        <w:tabs>
          <w:tab w:val="left" w:pos="2085"/>
        </w:tabs>
        <w:spacing w:line="240" w:lineRule="auto"/>
        <w:ind w:right="6" w:firstLine="567"/>
        <w:rPr>
          <w:sz w:val="24"/>
          <w:szCs w:val="24"/>
        </w:rPr>
      </w:pPr>
      <w:r w:rsidRPr="003C1E5F">
        <w:rPr>
          <w:sz w:val="24"/>
          <w:szCs w:val="24"/>
        </w:rPr>
        <w:t>Технологии обработки текстильных материалов.</w:t>
      </w:r>
    </w:p>
    <w:p w:rsidR="00147405" w:rsidRPr="003C1E5F" w:rsidRDefault="00147405" w:rsidP="00147405">
      <w:pPr>
        <w:tabs>
          <w:tab w:val="left" w:pos="2085"/>
        </w:tabs>
        <w:spacing w:line="240" w:lineRule="auto"/>
        <w:ind w:right="6" w:firstLine="567"/>
        <w:rPr>
          <w:sz w:val="24"/>
          <w:szCs w:val="24"/>
        </w:rPr>
      </w:pPr>
      <w:r w:rsidRPr="003C1E5F">
        <w:rPr>
          <w:sz w:val="24"/>
          <w:szCs w:val="24"/>
        </w:rPr>
        <w:t>Конструирование одежды. Плечевая и поясная одежда.</w:t>
      </w:r>
    </w:p>
    <w:p w:rsidR="00147405" w:rsidRPr="003C1E5F" w:rsidRDefault="00147405" w:rsidP="00147405">
      <w:pPr>
        <w:tabs>
          <w:tab w:val="left" w:pos="2085"/>
        </w:tabs>
        <w:spacing w:line="240" w:lineRule="auto"/>
        <w:ind w:right="6" w:firstLine="567"/>
        <w:rPr>
          <w:sz w:val="24"/>
          <w:szCs w:val="24"/>
        </w:rPr>
      </w:pPr>
      <w:r w:rsidRPr="003C1E5F">
        <w:rPr>
          <w:sz w:val="24"/>
          <w:szCs w:val="24"/>
        </w:rPr>
        <w:t>Чертеж выкроек швейного изделия.</w:t>
      </w:r>
    </w:p>
    <w:p w:rsidR="00147405" w:rsidRPr="003C1E5F" w:rsidRDefault="00147405" w:rsidP="00147405">
      <w:pPr>
        <w:tabs>
          <w:tab w:val="left" w:pos="2085"/>
        </w:tabs>
        <w:spacing w:line="240" w:lineRule="auto"/>
        <w:ind w:right="6" w:firstLine="567"/>
        <w:rPr>
          <w:sz w:val="24"/>
          <w:szCs w:val="24"/>
        </w:rPr>
      </w:pPr>
      <w:r w:rsidRPr="003C1E5F">
        <w:rPr>
          <w:sz w:val="24"/>
          <w:szCs w:val="24"/>
        </w:rPr>
        <w:t>Моделирование поясной и плечевой одежды.</w:t>
      </w:r>
    </w:p>
    <w:p w:rsidR="00147405" w:rsidRPr="003C1E5F" w:rsidRDefault="00147405" w:rsidP="00147405">
      <w:pPr>
        <w:tabs>
          <w:tab w:val="left" w:pos="2085"/>
        </w:tabs>
        <w:spacing w:line="240" w:lineRule="auto"/>
        <w:ind w:right="6" w:firstLine="567"/>
        <w:rPr>
          <w:sz w:val="24"/>
          <w:szCs w:val="24"/>
        </w:rPr>
      </w:pPr>
      <w:r w:rsidRPr="003C1E5F">
        <w:rPr>
          <w:sz w:val="24"/>
          <w:szCs w:val="24"/>
        </w:rPr>
        <w:t>Выполнение технологических операций по раскрою и пошиву изделия, отделке изделия (по выбору обучающихся).</w:t>
      </w:r>
    </w:p>
    <w:p w:rsidR="00147405" w:rsidRPr="003C1E5F" w:rsidRDefault="00147405" w:rsidP="00147405">
      <w:pPr>
        <w:tabs>
          <w:tab w:val="left" w:pos="2085"/>
        </w:tabs>
        <w:spacing w:line="240" w:lineRule="auto"/>
        <w:ind w:right="6" w:firstLine="567"/>
        <w:rPr>
          <w:sz w:val="24"/>
          <w:szCs w:val="24"/>
        </w:rPr>
      </w:pPr>
      <w:r w:rsidRPr="003C1E5F">
        <w:rPr>
          <w:sz w:val="24"/>
          <w:szCs w:val="24"/>
        </w:rPr>
        <w:t>Оценка качества изготовления швейного изделия.</w:t>
      </w:r>
    </w:p>
    <w:p w:rsidR="00147405" w:rsidRPr="003C1E5F" w:rsidRDefault="00147405" w:rsidP="00147405">
      <w:pPr>
        <w:tabs>
          <w:tab w:val="left" w:pos="2085"/>
        </w:tabs>
        <w:spacing w:line="240" w:lineRule="auto"/>
        <w:ind w:right="6" w:firstLine="567"/>
        <w:rPr>
          <w:sz w:val="24"/>
          <w:szCs w:val="24"/>
        </w:rPr>
      </w:pPr>
      <w:r w:rsidRPr="003C1E5F">
        <w:rPr>
          <w:sz w:val="24"/>
          <w:szCs w:val="24"/>
        </w:rPr>
        <w:t>Мир профессий. Профессии, связанные с производством одежды.</w:t>
      </w:r>
    </w:p>
    <w:p w:rsidR="00594A7B" w:rsidRPr="003C1E5F" w:rsidRDefault="00594A7B" w:rsidP="00147405">
      <w:pPr>
        <w:tabs>
          <w:tab w:val="left" w:pos="2085"/>
        </w:tabs>
        <w:spacing w:line="240" w:lineRule="auto"/>
        <w:ind w:right="6" w:firstLine="567"/>
        <w:rPr>
          <w:sz w:val="24"/>
          <w:szCs w:val="24"/>
        </w:rPr>
      </w:pPr>
    </w:p>
    <w:p w:rsidR="00147405" w:rsidRPr="003C1E5F" w:rsidRDefault="00147405" w:rsidP="00147405">
      <w:pPr>
        <w:tabs>
          <w:tab w:val="left" w:pos="2085"/>
        </w:tabs>
        <w:spacing w:line="240" w:lineRule="auto"/>
        <w:ind w:right="6" w:firstLine="567"/>
        <w:rPr>
          <w:b/>
          <w:sz w:val="24"/>
          <w:szCs w:val="24"/>
        </w:rPr>
      </w:pPr>
      <w:r w:rsidRPr="003C1E5F">
        <w:rPr>
          <w:b/>
          <w:sz w:val="24"/>
          <w:szCs w:val="24"/>
        </w:rPr>
        <w:t>Модуль «Робототехника».</w:t>
      </w:r>
    </w:p>
    <w:p w:rsidR="00147405" w:rsidRPr="003C1E5F" w:rsidRDefault="00147405" w:rsidP="00594A7B">
      <w:pPr>
        <w:tabs>
          <w:tab w:val="left" w:pos="2085"/>
        </w:tabs>
        <w:spacing w:line="240" w:lineRule="auto"/>
        <w:ind w:right="6" w:firstLine="567"/>
        <w:rPr>
          <w:b/>
          <w:sz w:val="24"/>
          <w:szCs w:val="24"/>
        </w:rPr>
      </w:pPr>
      <w:r w:rsidRPr="003C1E5F">
        <w:rPr>
          <w:b/>
          <w:sz w:val="24"/>
          <w:szCs w:val="24"/>
        </w:rPr>
        <w:t>5 класс.</w:t>
      </w:r>
    </w:p>
    <w:p w:rsidR="00147405" w:rsidRPr="003C1E5F" w:rsidRDefault="00147405" w:rsidP="00594A7B">
      <w:pPr>
        <w:tabs>
          <w:tab w:val="left" w:pos="2085"/>
        </w:tabs>
        <w:spacing w:line="240" w:lineRule="auto"/>
        <w:ind w:right="6" w:firstLine="567"/>
        <w:rPr>
          <w:sz w:val="24"/>
          <w:szCs w:val="24"/>
        </w:rPr>
      </w:pPr>
      <w:r w:rsidRPr="003C1E5F">
        <w:rPr>
          <w:sz w:val="24"/>
          <w:szCs w:val="24"/>
        </w:rPr>
        <w:t>Автоматизация и роботизация. Принципы работы робота.</w:t>
      </w:r>
    </w:p>
    <w:p w:rsidR="00147405" w:rsidRPr="003C1E5F" w:rsidRDefault="00147405" w:rsidP="00594A7B">
      <w:pPr>
        <w:tabs>
          <w:tab w:val="left" w:pos="2085"/>
        </w:tabs>
        <w:spacing w:line="240" w:lineRule="auto"/>
        <w:ind w:right="6" w:firstLine="567"/>
        <w:rPr>
          <w:sz w:val="24"/>
          <w:szCs w:val="24"/>
        </w:rPr>
      </w:pPr>
      <w:r w:rsidRPr="003C1E5F">
        <w:rPr>
          <w:sz w:val="24"/>
          <w:szCs w:val="24"/>
        </w:rPr>
        <w:t>Классификация современных роботов. Виды роботов, их функции   и назначение.</w:t>
      </w:r>
    </w:p>
    <w:p w:rsidR="00147405" w:rsidRPr="003C1E5F" w:rsidRDefault="00147405" w:rsidP="00594A7B">
      <w:pPr>
        <w:tabs>
          <w:tab w:val="left" w:pos="2085"/>
        </w:tabs>
        <w:spacing w:line="240" w:lineRule="auto"/>
        <w:ind w:right="6" w:firstLine="567"/>
        <w:rPr>
          <w:sz w:val="24"/>
          <w:szCs w:val="24"/>
        </w:rPr>
      </w:pPr>
      <w:r w:rsidRPr="003C1E5F">
        <w:rPr>
          <w:sz w:val="24"/>
          <w:szCs w:val="24"/>
        </w:rPr>
        <w:t>Взаимосвязь конструкции робота и выполняемой им функции.</w:t>
      </w:r>
    </w:p>
    <w:p w:rsidR="00147405" w:rsidRPr="003C1E5F" w:rsidRDefault="00147405" w:rsidP="00594A7B">
      <w:pPr>
        <w:tabs>
          <w:tab w:val="left" w:pos="2085"/>
        </w:tabs>
        <w:spacing w:line="240" w:lineRule="auto"/>
        <w:ind w:right="6" w:firstLine="567"/>
        <w:rPr>
          <w:sz w:val="24"/>
          <w:szCs w:val="24"/>
        </w:rPr>
      </w:pPr>
      <w:r w:rsidRPr="003C1E5F">
        <w:rPr>
          <w:sz w:val="24"/>
          <w:szCs w:val="24"/>
        </w:rPr>
        <w:t>Робототехнический конструктор и комплектующие.</w:t>
      </w:r>
    </w:p>
    <w:p w:rsidR="00147405" w:rsidRPr="003C1E5F" w:rsidRDefault="00147405" w:rsidP="00594A7B">
      <w:pPr>
        <w:tabs>
          <w:tab w:val="left" w:pos="2085"/>
        </w:tabs>
        <w:spacing w:line="240" w:lineRule="auto"/>
        <w:ind w:right="6" w:firstLine="567"/>
        <w:rPr>
          <w:sz w:val="24"/>
          <w:szCs w:val="24"/>
        </w:rPr>
      </w:pPr>
      <w:r w:rsidRPr="003C1E5F">
        <w:rPr>
          <w:sz w:val="24"/>
          <w:szCs w:val="24"/>
        </w:rPr>
        <w:t>Чтение схем. Сборка роботизированной конструкции по готовой схеме.</w:t>
      </w:r>
    </w:p>
    <w:p w:rsidR="00147405" w:rsidRPr="003C1E5F" w:rsidRDefault="00147405" w:rsidP="00594A7B">
      <w:pPr>
        <w:tabs>
          <w:tab w:val="left" w:pos="2085"/>
        </w:tabs>
        <w:spacing w:line="240" w:lineRule="auto"/>
        <w:ind w:right="6" w:firstLine="567"/>
        <w:rPr>
          <w:sz w:val="24"/>
          <w:szCs w:val="24"/>
        </w:rPr>
      </w:pPr>
      <w:r w:rsidRPr="003C1E5F">
        <w:rPr>
          <w:sz w:val="24"/>
          <w:szCs w:val="24"/>
        </w:rPr>
        <w:t>Базовые принципы программирования.</w:t>
      </w:r>
    </w:p>
    <w:p w:rsidR="00147405" w:rsidRPr="003C1E5F" w:rsidRDefault="00147405" w:rsidP="00147405">
      <w:pPr>
        <w:tabs>
          <w:tab w:val="left" w:pos="2085"/>
        </w:tabs>
        <w:spacing w:line="240" w:lineRule="auto"/>
        <w:ind w:right="6" w:firstLine="567"/>
        <w:rPr>
          <w:sz w:val="24"/>
          <w:szCs w:val="24"/>
        </w:rPr>
      </w:pPr>
      <w:r w:rsidRPr="003C1E5F">
        <w:rPr>
          <w:sz w:val="24"/>
          <w:szCs w:val="24"/>
        </w:rPr>
        <w:t>Визуальный язык для программирования простых робототехнических систем.</w:t>
      </w:r>
    </w:p>
    <w:p w:rsidR="00147405" w:rsidRPr="003C1E5F" w:rsidRDefault="00147405" w:rsidP="00147405">
      <w:pPr>
        <w:tabs>
          <w:tab w:val="left" w:pos="2085"/>
        </w:tabs>
        <w:spacing w:line="240" w:lineRule="auto"/>
        <w:ind w:right="6" w:firstLine="567"/>
        <w:rPr>
          <w:sz w:val="24"/>
          <w:szCs w:val="24"/>
        </w:rPr>
      </w:pPr>
      <w:r w:rsidRPr="003C1E5F">
        <w:rPr>
          <w:sz w:val="24"/>
          <w:szCs w:val="24"/>
        </w:rPr>
        <w:t>Мир профессий. Профессии, связанные с 3D-печатью.</w:t>
      </w:r>
    </w:p>
    <w:p w:rsidR="00594A7B" w:rsidRPr="003C1E5F" w:rsidRDefault="00594A7B" w:rsidP="00147405">
      <w:pPr>
        <w:tabs>
          <w:tab w:val="left" w:pos="2085"/>
        </w:tabs>
        <w:spacing w:line="240" w:lineRule="auto"/>
        <w:ind w:right="6" w:firstLine="567"/>
        <w:rPr>
          <w:b/>
          <w:sz w:val="24"/>
          <w:szCs w:val="24"/>
        </w:rPr>
      </w:pPr>
    </w:p>
    <w:p w:rsidR="00147405" w:rsidRPr="003C1E5F" w:rsidRDefault="00147405" w:rsidP="00147405">
      <w:pPr>
        <w:tabs>
          <w:tab w:val="left" w:pos="2085"/>
        </w:tabs>
        <w:spacing w:line="240" w:lineRule="auto"/>
        <w:ind w:right="6" w:firstLine="567"/>
        <w:rPr>
          <w:b/>
          <w:sz w:val="24"/>
          <w:szCs w:val="24"/>
        </w:rPr>
      </w:pPr>
      <w:r w:rsidRPr="003C1E5F">
        <w:rPr>
          <w:b/>
          <w:sz w:val="24"/>
          <w:szCs w:val="24"/>
        </w:rPr>
        <w:t>6 класс.</w:t>
      </w:r>
    </w:p>
    <w:p w:rsidR="00147405" w:rsidRPr="003C1E5F" w:rsidRDefault="00147405" w:rsidP="00147405">
      <w:pPr>
        <w:tabs>
          <w:tab w:val="left" w:pos="2085"/>
        </w:tabs>
        <w:spacing w:line="240" w:lineRule="auto"/>
        <w:ind w:right="6" w:firstLine="567"/>
        <w:rPr>
          <w:sz w:val="24"/>
          <w:szCs w:val="24"/>
        </w:rPr>
      </w:pPr>
      <w:r w:rsidRPr="003C1E5F">
        <w:rPr>
          <w:sz w:val="24"/>
          <w:szCs w:val="24"/>
        </w:rPr>
        <w:t>Мобильная робототехника. Организация перемещения робототехнических устройств.</w:t>
      </w:r>
    </w:p>
    <w:p w:rsidR="00147405" w:rsidRPr="003C1E5F" w:rsidRDefault="00147405" w:rsidP="00147405">
      <w:pPr>
        <w:tabs>
          <w:tab w:val="left" w:pos="2085"/>
        </w:tabs>
        <w:spacing w:line="240" w:lineRule="auto"/>
        <w:ind w:right="6" w:firstLine="567"/>
        <w:rPr>
          <w:sz w:val="24"/>
          <w:szCs w:val="24"/>
        </w:rPr>
      </w:pPr>
      <w:r w:rsidRPr="003C1E5F">
        <w:rPr>
          <w:sz w:val="24"/>
          <w:szCs w:val="24"/>
        </w:rPr>
        <w:t>Транспортные роботы. Назначение, особенности.</w:t>
      </w:r>
    </w:p>
    <w:p w:rsidR="00147405" w:rsidRPr="003C1E5F" w:rsidRDefault="00147405" w:rsidP="00147405">
      <w:pPr>
        <w:tabs>
          <w:tab w:val="left" w:pos="2085"/>
        </w:tabs>
        <w:spacing w:line="240" w:lineRule="auto"/>
        <w:ind w:right="6" w:firstLine="567"/>
        <w:rPr>
          <w:sz w:val="24"/>
          <w:szCs w:val="24"/>
        </w:rPr>
      </w:pPr>
      <w:r w:rsidRPr="003C1E5F">
        <w:rPr>
          <w:sz w:val="24"/>
          <w:szCs w:val="24"/>
        </w:rPr>
        <w:t>Знакомство с контроллером, моторами, датчиками.</w:t>
      </w:r>
    </w:p>
    <w:p w:rsidR="00147405" w:rsidRPr="003C1E5F" w:rsidRDefault="00147405" w:rsidP="00147405">
      <w:pPr>
        <w:tabs>
          <w:tab w:val="left" w:pos="2085"/>
        </w:tabs>
        <w:spacing w:line="240" w:lineRule="auto"/>
        <w:ind w:right="6" w:firstLine="567"/>
        <w:rPr>
          <w:sz w:val="24"/>
          <w:szCs w:val="24"/>
        </w:rPr>
      </w:pPr>
      <w:r w:rsidRPr="003C1E5F">
        <w:rPr>
          <w:sz w:val="24"/>
          <w:szCs w:val="24"/>
        </w:rPr>
        <w:t>Сборка мобильного робота.</w:t>
      </w:r>
    </w:p>
    <w:p w:rsidR="00147405" w:rsidRPr="003C1E5F" w:rsidRDefault="00147405" w:rsidP="00147405">
      <w:pPr>
        <w:tabs>
          <w:tab w:val="left" w:pos="2085"/>
        </w:tabs>
        <w:spacing w:line="240" w:lineRule="auto"/>
        <w:ind w:right="6" w:firstLine="567"/>
        <w:rPr>
          <w:sz w:val="24"/>
          <w:szCs w:val="24"/>
        </w:rPr>
      </w:pPr>
      <w:r w:rsidRPr="003C1E5F">
        <w:rPr>
          <w:sz w:val="24"/>
          <w:szCs w:val="24"/>
        </w:rPr>
        <w:t>Принципы программирования мобильных роботов.</w:t>
      </w:r>
    </w:p>
    <w:p w:rsidR="00147405" w:rsidRPr="003C1E5F" w:rsidRDefault="00147405" w:rsidP="00147405">
      <w:pPr>
        <w:tabs>
          <w:tab w:val="left" w:pos="2085"/>
        </w:tabs>
        <w:spacing w:line="240" w:lineRule="auto"/>
        <w:ind w:right="6" w:firstLine="567"/>
        <w:rPr>
          <w:sz w:val="24"/>
          <w:szCs w:val="24"/>
        </w:rPr>
      </w:pPr>
      <w:r w:rsidRPr="003C1E5F">
        <w:rPr>
          <w:sz w:val="24"/>
          <w:szCs w:val="24"/>
        </w:rPr>
        <w:t>Изучение интерфейса визуального языка программирования, основные инструменты и команды программирования роботов.</w:t>
      </w:r>
    </w:p>
    <w:p w:rsidR="00147405" w:rsidRPr="003C1E5F" w:rsidRDefault="00147405" w:rsidP="00147405">
      <w:pPr>
        <w:tabs>
          <w:tab w:val="left" w:pos="2085"/>
        </w:tabs>
        <w:spacing w:line="240" w:lineRule="auto"/>
        <w:ind w:right="6" w:firstLine="567"/>
        <w:rPr>
          <w:sz w:val="24"/>
          <w:szCs w:val="24"/>
        </w:rPr>
      </w:pPr>
      <w:r w:rsidRPr="003C1E5F">
        <w:rPr>
          <w:sz w:val="24"/>
          <w:szCs w:val="24"/>
        </w:rPr>
        <w:t>Мир профессий. Профессии в области робототехники.</w:t>
      </w:r>
    </w:p>
    <w:p w:rsidR="00147405" w:rsidRPr="003C1E5F" w:rsidRDefault="00147405" w:rsidP="00147405">
      <w:pPr>
        <w:tabs>
          <w:tab w:val="left" w:pos="2085"/>
        </w:tabs>
        <w:spacing w:line="240" w:lineRule="auto"/>
        <w:ind w:right="6" w:firstLine="567"/>
        <w:rPr>
          <w:sz w:val="24"/>
          <w:szCs w:val="24"/>
        </w:rPr>
      </w:pPr>
      <w:r w:rsidRPr="003C1E5F">
        <w:rPr>
          <w:sz w:val="24"/>
          <w:szCs w:val="24"/>
        </w:rPr>
        <w:t>Учебный проект по робототехнике.</w:t>
      </w:r>
    </w:p>
    <w:p w:rsidR="00594A7B" w:rsidRPr="003C1E5F" w:rsidRDefault="00594A7B" w:rsidP="00147405">
      <w:pPr>
        <w:tabs>
          <w:tab w:val="left" w:pos="2085"/>
        </w:tabs>
        <w:spacing w:line="240" w:lineRule="auto"/>
        <w:ind w:right="6" w:firstLine="567"/>
        <w:rPr>
          <w:sz w:val="24"/>
          <w:szCs w:val="24"/>
        </w:rPr>
      </w:pPr>
    </w:p>
    <w:p w:rsidR="00147405" w:rsidRPr="003C1E5F" w:rsidRDefault="00147405" w:rsidP="00147405">
      <w:pPr>
        <w:tabs>
          <w:tab w:val="left" w:pos="2085"/>
        </w:tabs>
        <w:spacing w:line="240" w:lineRule="auto"/>
        <w:ind w:right="6" w:firstLine="567"/>
        <w:rPr>
          <w:b/>
          <w:sz w:val="24"/>
          <w:szCs w:val="24"/>
        </w:rPr>
      </w:pPr>
      <w:r w:rsidRPr="003C1E5F">
        <w:rPr>
          <w:b/>
          <w:sz w:val="24"/>
          <w:szCs w:val="24"/>
        </w:rPr>
        <w:t>7 класс.</w:t>
      </w:r>
    </w:p>
    <w:p w:rsidR="00147405" w:rsidRPr="003C1E5F" w:rsidRDefault="00147405" w:rsidP="00147405">
      <w:pPr>
        <w:tabs>
          <w:tab w:val="left" w:pos="2085"/>
        </w:tabs>
        <w:spacing w:line="240" w:lineRule="auto"/>
        <w:ind w:right="6" w:firstLine="567"/>
        <w:rPr>
          <w:sz w:val="24"/>
          <w:szCs w:val="24"/>
        </w:rPr>
      </w:pPr>
      <w:r w:rsidRPr="003C1E5F">
        <w:rPr>
          <w:sz w:val="24"/>
          <w:szCs w:val="24"/>
        </w:rPr>
        <w:t>Промышленные и бытовые роботы, их классификация, назначение, использование.</w:t>
      </w:r>
    </w:p>
    <w:p w:rsidR="00147405" w:rsidRPr="003C1E5F" w:rsidRDefault="00147405" w:rsidP="00147405">
      <w:pPr>
        <w:tabs>
          <w:tab w:val="left" w:pos="2085"/>
        </w:tabs>
        <w:spacing w:line="240" w:lineRule="auto"/>
        <w:ind w:right="6" w:firstLine="567"/>
        <w:rPr>
          <w:sz w:val="24"/>
          <w:szCs w:val="24"/>
        </w:rPr>
      </w:pPr>
      <w:r w:rsidRPr="003C1E5F">
        <w:rPr>
          <w:sz w:val="24"/>
          <w:szCs w:val="24"/>
        </w:rPr>
        <w:t>Беспилотные автоматизированные системы, их виды, назначение.</w:t>
      </w:r>
    </w:p>
    <w:p w:rsidR="00147405" w:rsidRPr="003C1E5F" w:rsidRDefault="00147405" w:rsidP="00147405">
      <w:pPr>
        <w:tabs>
          <w:tab w:val="left" w:pos="2085"/>
        </w:tabs>
        <w:spacing w:line="240" w:lineRule="auto"/>
        <w:ind w:right="6" w:firstLine="567"/>
        <w:rPr>
          <w:sz w:val="24"/>
          <w:szCs w:val="24"/>
        </w:rPr>
      </w:pPr>
      <w:r w:rsidRPr="003C1E5F">
        <w:rPr>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147405" w:rsidRPr="003C1E5F" w:rsidRDefault="00147405" w:rsidP="00147405">
      <w:pPr>
        <w:tabs>
          <w:tab w:val="left" w:pos="2085"/>
        </w:tabs>
        <w:spacing w:line="240" w:lineRule="auto"/>
        <w:ind w:right="6" w:firstLine="567"/>
        <w:rPr>
          <w:sz w:val="24"/>
          <w:szCs w:val="24"/>
        </w:rPr>
      </w:pPr>
      <w:r w:rsidRPr="003C1E5F">
        <w:rPr>
          <w:sz w:val="24"/>
          <w:szCs w:val="24"/>
        </w:rPr>
        <w:t>Реализация алгоритмов управления отдельными компонентами   и роботизированными системами.</w:t>
      </w:r>
    </w:p>
    <w:p w:rsidR="00147405" w:rsidRPr="003C1E5F" w:rsidRDefault="00147405" w:rsidP="00147405">
      <w:pPr>
        <w:tabs>
          <w:tab w:val="left" w:pos="2085"/>
        </w:tabs>
        <w:spacing w:line="240" w:lineRule="auto"/>
        <w:ind w:right="6" w:firstLine="567"/>
        <w:rPr>
          <w:sz w:val="24"/>
          <w:szCs w:val="24"/>
        </w:rPr>
      </w:pPr>
      <w:r w:rsidRPr="003C1E5F">
        <w:rPr>
          <w:sz w:val="24"/>
          <w:szCs w:val="24"/>
        </w:rPr>
        <w:t>Анализ и проверка на работоспособность, усовершенствование конструкции робота.</w:t>
      </w:r>
    </w:p>
    <w:p w:rsidR="00147405" w:rsidRPr="003C1E5F" w:rsidRDefault="00147405" w:rsidP="00147405">
      <w:pPr>
        <w:tabs>
          <w:tab w:val="left" w:pos="2085"/>
        </w:tabs>
        <w:spacing w:line="240" w:lineRule="auto"/>
        <w:ind w:right="6" w:firstLine="567"/>
        <w:rPr>
          <w:sz w:val="24"/>
          <w:szCs w:val="24"/>
        </w:rPr>
      </w:pPr>
      <w:r w:rsidRPr="003C1E5F">
        <w:rPr>
          <w:sz w:val="24"/>
          <w:szCs w:val="24"/>
        </w:rPr>
        <w:t>Мир профессий. Профессии в области робототехники.</w:t>
      </w:r>
    </w:p>
    <w:p w:rsidR="00147405" w:rsidRPr="003C1E5F" w:rsidRDefault="00147405" w:rsidP="00147405">
      <w:pPr>
        <w:tabs>
          <w:tab w:val="left" w:pos="2085"/>
        </w:tabs>
        <w:spacing w:line="240" w:lineRule="auto"/>
        <w:ind w:right="6" w:firstLine="567"/>
        <w:rPr>
          <w:sz w:val="24"/>
          <w:szCs w:val="24"/>
        </w:rPr>
      </w:pPr>
      <w:r w:rsidRPr="003C1E5F">
        <w:rPr>
          <w:sz w:val="24"/>
          <w:szCs w:val="24"/>
        </w:rPr>
        <w:t>Учебный проект по робототехнике.</w:t>
      </w:r>
    </w:p>
    <w:p w:rsidR="00594A7B" w:rsidRPr="003C1E5F" w:rsidRDefault="00594A7B" w:rsidP="00147405">
      <w:pPr>
        <w:tabs>
          <w:tab w:val="left" w:pos="2085"/>
        </w:tabs>
        <w:spacing w:line="240" w:lineRule="auto"/>
        <w:ind w:right="6" w:firstLine="567"/>
        <w:rPr>
          <w:sz w:val="24"/>
          <w:szCs w:val="24"/>
        </w:rPr>
      </w:pPr>
    </w:p>
    <w:p w:rsidR="00147405" w:rsidRPr="003C1E5F" w:rsidRDefault="00147405" w:rsidP="00147405">
      <w:pPr>
        <w:tabs>
          <w:tab w:val="left" w:pos="2085"/>
        </w:tabs>
        <w:spacing w:line="240" w:lineRule="auto"/>
        <w:ind w:right="6" w:firstLine="567"/>
        <w:rPr>
          <w:b/>
          <w:sz w:val="24"/>
          <w:szCs w:val="24"/>
        </w:rPr>
      </w:pPr>
      <w:r w:rsidRPr="003C1E5F">
        <w:rPr>
          <w:b/>
          <w:sz w:val="24"/>
          <w:szCs w:val="24"/>
        </w:rPr>
        <w:t>8 класс.</w:t>
      </w:r>
    </w:p>
    <w:p w:rsidR="00147405" w:rsidRPr="003C1E5F" w:rsidRDefault="00147405" w:rsidP="00147405">
      <w:pPr>
        <w:tabs>
          <w:tab w:val="left" w:pos="2085"/>
        </w:tabs>
        <w:spacing w:line="240" w:lineRule="auto"/>
        <w:ind w:right="6" w:firstLine="567"/>
        <w:rPr>
          <w:sz w:val="24"/>
          <w:szCs w:val="24"/>
        </w:rPr>
      </w:pPr>
      <w:r w:rsidRPr="003C1E5F">
        <w:rPr>
          <w:sz w:val="24"/>
          <w:szCs w:val="24"/>
        </w:rPr>
        <w:t>История развития беспилотного авиастроения, применение беспилотных летательных аппаратов.</w:t>
      </w:r>
    </w:p>
    <w:p w:rsidR="00147405" w:rsidRPr="003C1E5F" w:rsidRDefault="00147405" w:rsidP="00147405">
      <w:pPr>
        <w:tabs>
          <w:tab w:val="left" w:pos="2085"/>
        </w:tabs>
        <w:spacing w:line="240" w:lineRule="auto"/>
        <w:ind w:right="6" w:firstLine="567"/>
        <w:rPr>
          <w:sz w:val="24"/>
          <w:szCs w:val="24"/>
        </w:rPr>
      </w:pPr>
      <w:r w:rsidRPr="003C1E5F">
        <w:rPr>
          <w:sz w:val="24"/>
          <w:szCs w:val="24"/>
        </w:rPr>
        <w:t>Классификация беспилотных летательных аппаратов.</w:t>
      </w:r>
    </w:p>
    <w:p w:rsidR="00147405" w:rsidRPr="003C1E5F" w:rsidRDefault="00147405" w:rsidP="00147405">
      <w:pPr>
        <w:tabs>
          <w:tab w:val="left" w:pos="2085"/>
        </w:tabs>
        <w:spacing w:line="240" w:lineRule="auto"/>
        <w:ind w:right="6" w:firstLine="567"/>
        <w:rPr>
          <w:sz w:val="24"/>
          <w:szCs w:val="24"/>
        </w:rPr>
      </w:pPr>
      <w:r w:rsidRPr="003C1E5F">
        <w:rPr>
          <w:sz w:val="24"/>
          <w:szCs w:val="24"/>
        </w:rPr>
        <w:t xml:space="preserve">Конструкция беспилотных летательных аппаратов. </w:t>
      </w:r>
    </w:p>
    <w:p w:rsidR="00147405" w:rsidRPr="003C1E5F" w:rsidRDefault="00147405" w:rsidP="00147405">
      <w:pPr>
        <w:tabs>
          <w:tab w:val="left" w:pos="2085"/>
        </w:tabs>
        <w:spacing w:line="240" w:lineRule="auto"/>
        <w:ind w:right="6" w:firstLine="567"/>
        <w:rPr>
          <w:sz w:val="24"/>
          <w:szCs w:val="24"/>
        </w:rPr>
      </w:pPr>
      <w:r w:rsidRPr="003C1E5F">
        <w:rPr>
          <w:sz w:val="24"/>
          <w:szCs w:val="24"/>
        </w:rPr>
        <w:t xml:space="preserve">Правила безопасной эксплуатации аккумулятора. </w:t>
      </w:r>
    </w:p>
    <w:p w:rsidR="00147405" w:rsidRPr="003C1E5F" w:rsidRDefault="00147405" w:rsidP="00147405">
      <w:pPr>
        <w:tabs>
          <w:tab w:val="left" w:pos="2085"/>
        </w:tabs>
        <w:spacing w:line="240" w:lineRule="auto"/>
        <w:ind w:right="6" w:firstLine="567"/>
        <w:rPr>
          <w:sz w:val="24"/>
          <w:szCs w:val="24"/>
        </w:rPr>
      </w:pPr>
      <w:r w:rsidRPr="003C1E5F">
        <w:rPr>
          <w:sz w:val="24"/>
          <w:szCs w:val="24"/>
        </w:rPr>
        <w:t>Воздушный винт, характеристика. Аэродинамика полета.</w:t>
      </w:r>
    </w:p>
    <w:p w:rsidR="00147405" w:rsidRPr="003C1E5F" w:rsidRDefault="00147405" w:rsidP="00147405">
      <w:pPr>
        <w:tabs>
          <w:tab w:val="left" w:pos="2085"/>
        </w:tabs>
        <w:spacing w:line="240" w:lineRule="auto"/>
        <w:ind w:right="6" w:firstLine="567"/>
        <w:rPr>
          <w:sz w:val="24"/>
          <w:szCs w:val="24"/>
        </w:rPr>
      </w:pPr>
      <w:r w:rsidRPr="003C1E5F">
        <w:rPr>
          <w:sz w:val="24"/>
          <w:szCs w:val="24"/>
        </w:rPr>
        <w:t>Органы управления. Управление беспилотными летательными аппаратами.</w:t>
      </w:r>
    </w:p>
    <w:p w:rsidR="00147405" w:rsidRPr="003C1E5F" w:rsidRDefault="00147405" w:rsidP="00147405">
      <w:pPr>
        <w:tabs>
          <w:tab w:val="left" w:pos="2085"/>
        </w:tabs>
        <w:spacing w:line="240" w:lineRule="auto"/>
        <w:ind w:right="6" w:firstLine="567"/>
        <w:rPr>
          <w:sz w:val="24"/>
          <w:szCs w:val="24"/>
        </w:rPr>
      </w:pPr>
      <w:r w:rsidRPr="003C1E5F">
        <w:rPr>
          <w:sz w:val="24"/>
          <w:szCs w:val="24"/>
        </w:rPr>
        <w:t>Обеспечение безопасности при подготовке к полету, во время полета беспилотных летательных аппаратов.</w:t>
      </w:r>
    </w:p>
    <w:p w:rsidR="00147405" w:rsidRPr="003C1E5F" w:rsidRDefault="00147405" w:rsidP="00147405">
      <w:pPr>
        <w:tabs>
          <w:tab w:val="left" w:pos="2085"/>
        </w:tabs>
        <w:spacing w:line="240" w:lineRule="auto"/>
        <w:ind w:right="6" w:firstLine="567"/>
        <w:rPr>
          <w:sz w:val="24"/>
          <w:szCs w:val="24"/>
        </w:rPr>
      </w:pPr>
      <w:r w:rsidRPr="003C1E5F">
        <w:rPr>
          <w:sz w:val="24"/>
          <w:szCs w:val="24"/>
        </w:rPr>
        <w:t>Мир профессий. Профессии в области робототехники.</w:t>
      </w:r>
    </w:p>
    <w:p w:rsidR="00147405" w:rsidRPr="003C1E5F" w:rsidRDefault="00147405" w:rsidP="00147405">
      <w:pPr>
        <w:tabs>
          <w:tab w:val="left" w:pos="2085"/>
        </w:tabs>
        <w:spacing w:line="240" w:lineRule="auto"/>
        <w:ind w:right="6" w:firstLine="567"/>
        <w:rPr>
          <w:sz w:val="24"/>
          <w:szCs w:val="24"/>
        </w:rPr>
      </w:pPr>
      <w:r w:rsidRPr="003C1E5F">
        <w:rPr>
          <w:sz w:val="24"/>
          <w:szCs w:val="24"/>
        </w:rPr>
        <w:t>Учебный проект по робототехнике (одна из предложенных тем на выбор).</w:t>
      </w:r>
    </w:p>
    <w:p w:rsidR="00594A7B" w:rsidRPr="003C1E5F" w:rsidRDefault="00594A7B" w:rsidP="00147405">
      <w:pPr>
        <w:tabs>
          <w:tab w:val="left" w:pos="2085"/>
        </w:tabs>
        <w:spacing w:line="240" w:lineRule="auto"/>
        <w:ind w:right="6" w:firstLine="567"/>
        <w:rPr>
          <w:sz w:val="24"/>
          <w:szCs w:val="24"/>
        </w:rPr>
      </w:pPr>
    </w:p>
    <w:p w:rsidR="00147405" w:rsidRPr="003C1E5F" w:rsidRDefault="00147405" w:rsidP="00147405">
      <w:pPr>
        <w:tabs>
          <w:tab w:val="left" w:pos="2085"/>
        </w:tabs>
        <w:spacing w:line="240" w:lineRule="auto"/>
        <w:ind w:right="6" w:firstLine="567"/>
        <w:rPr>
          <w:b/>
          <w:sz w:val="24"/>
          <w:szCs w:val="24"/>
        </w:rPr>
      </w:pPr>
      <w:r w:rsidRPr="003C1E5F">
        <w:rPr>
          <w:b/>
          <w:sz w:val="24"/>
          <w:szCs w:val="24"/>
        </w:rPr>
        <w:t>9 класс.</w:t>
      </w:r>
    </w:p>
    <w:p w:rsidR="00147405" w:rsidRPr="003C1E5F" w:rsidRDefault="00147405" w:rsidP="00147405">
      <w:pPr>
        <w:tabs>
          <w:tab w:val="left" w:pos="2085"/>
        </w:tabs>
        <w:spacing w:line="240" w:lineRule="auto"/>
        <w:ind w:right="6" w:firstLine="567"/>
        <w:rPr>
          <w:sz w:val="24"/>
          <w:szCs w:val="24"/>
        </w:rPr>
      </w:pPr>
      <w:r w:rsidRPr="003C1E5F">
        <w:rPr>
          <w:sz w:val="24"/>
          <w:szCs w:val="24"/>
        </w:rPr>
        <w:t xml:space="preserve">Робототехнические и автоматизированные системы. </w:t>
      </w:r>
    </w:p>
    <w:p w:rsidR="00147405" w:rsidRPr="003C1E5F" w:rsidRDefault="00147405" w:rsidP="00147405">
      <w:pPr>
        <w:tabs>
          <w:tab w:val="left" w:pos="2085"/>
        </w:tabs>
        <w:spacing w:line="240" w:lineRule="auto"/>
        <w:ind w:right="6" w:firstLine="567"/>
        <w:rPr>
          <w:sz w:val="24"/>
          <w:szCs w:val="24"/>
        </w:rPr>
      </w:pPr>
      <w:r w:rsidRPr="003C1E5F">
        <w:rPr>
          <w:sz w:val="24"/>
          <w:szCs w:val="24"/>
        </w:rPr>
        <w:t>Система интернет вещей. Промышленный интернет вещей.</w:t>
      </w:r>
    </w:p>
    <w:p w:rsidR="00147405" w:rsidRPr="003C1E5F" w:rsidRDefault="00147405" w:rsidP="00147405">
      <w:pPr>
        <w:tabs>
          <w:tab w:val="left" w:pos="2085"/>
        </w:tabs>
        <w:spacing w:line="240" w:lineRule="auto"/>
        <w:ind w:right="6" w:firstLine="567"/>
        <w:rPr>
          <w:sz w:val="24"/>
          <w:szCs w:val="24"/>
        </w:rPr>
      </w:pPr>
      <w:r w:rsidRPr="003C1E5F">
        <w:rPr>
          <w:sz w:val="24"/>
          <w:szCs w:val="24"/>
        </w:rPr>
        <w:t xml:space="preserve">Потребительский интернет вещей. </w:t>
      </w:r>
    </w:p>
    <w:p w:rsidR="00147405" w:rsidRPr="003C1E5F" w:rsidRDefault="00147405" w:rsidP="00147405">
      <w:pPr>
        <w:tabs>
          <w:tab w:val="left" w:pos="2085"/>
        </w:tabs>
        <w:spacing w:line="240" w:lineRule="auto"/>
        <w:ind w:right="6" w:firstLine="567"/>
        <w:rPr>
          <w:sz w:val="24"/>
          <w:szCs w:val="24"/>
        </w:rPr>
      </w:pPr>
      <w:r w:rsidRPr="003C1E5F">
        <w:rPr>
          <w:sz w:val="24"/>
          <w:szCs w:val="24"/>
        </w:rPr>
        <w:t xml:space="preserve">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 </w:t>
      </w:r>
    </w:p>
    <w:p w:rsidR="00147405" w:rsidRPr="003C1E5F" w:rsidRDefault="00147405" w:rsidP="00147405">
      <w:pPr>
        <w:tabs>
          <w:tab w:val="left" w:pos="2085"/>
        </w:tabs>
        <w:spacing w:line="240" w:lineRule="auto"/>
        <w:ind w:right="6" w:firstLine="567"/>
        <w:rPr>
          <w:sz w:val="24"/>
          <w:szCs w:val="24"/>
        </w:rPr>
      </w:pPr>
      <w:r w:rsidRPr="003C1E5F">
        <w:rPr>
          <w:sz w:val="24"/>
          <w:szCs w:val="24"/>
        </w:rPr>
        <w:t xml:space="preserve">Конструирование и моделирование автоматизированных и роботизированных систем. </w:t>
      </w:r>
    </w:p>
    <w:p w:rsidR="00147405" w:rsidRPr="003C1E5F" w:rsidRDefault="00147405" w:rsidP="00147405">
      <w:pPr>
        <w:tabs>
          <w:tab w:val="left" w:pos="2085"/>
        </w:tabs>
        <w:spacing w:line="240" w:lineRule="auto"/>
        <w:ind w:right="6" w:firstLine="567"/>
        <w:rPr>
          <w:sz w:val="24"/>
          <w:szCs w:val="24"/>
        </w:rPr>
      </w:pPr>
      <w:r w:rsidRPr="003C1E5F">
        <w:rPr>
          <w:sz w:val="24"/>
          <w:szCs w:val="24"/>
        </w:rPr>
        <w:t>Управление групповым взаимодействием роботов (наземные роботы, беспилотные летательные аппараты).</w:t>
      </w:r>
    </w:p>
    <w:p w:rsidR="00147405" w:rsidRPr="003C1E5F" w:rsidRDefault="00147405" w:rsidP="00147405">
      <w:pPr>
        <w:tabs>
          <w:tab w:val="left" w:pos="2085"/>
        </w:tabs>
        <w:spacing w:line="240" w:lineRule="auto"/>
        <w:ind w:right="6" w:firstLine="567"/>
        <w:rPr>
          <w:sz w:val="24"/>
          <w:szCs w:val="24"/>
        </w:rPr>
      </w:pPr>
      <w:r w:rsidRPr="003C1E5F">
        <w:rPr>
          <w:sz w:val="24"/>
          <w:szCs w:val="24"/>
        </w:rPr>
        <w:t>Управление роботами с использованием телеметрических систем.</w:t>
      </w:r>
    </w:p>
    <w:p w:rsidR="00147405" w:rsidRPr="003C1E5F" w:rsidRDefault="00147405" w:rsidP="00147405">
      <w:pPr>
        <w:tabs>
          <w:tab w:val="left" w:pos="2085"/>
        </w:tabs>
        <w:spacing w:line="240" w:lineRule="auto"/>
        <w:ind w:right="6" w:firstLine="567"/>
        <w:rPr>
          <w:sz w:val="24"/>
          <w:szCs w:val="24"/>
        </w:rPr>
      </w:pPr>
      <w:r w:rsidRPr="003C1E5F">
        <w:rPr>
          <w:sz w:val="24"/>
          <w:szCs w:val="24"/>
        </w:rPr>
        <w:t>Мир профессий. Профессии в области робототехники.</w:t>
      </w:r>
    </w:p>
    <w:p w:rsidR="00147405" w:rsidRPr="003C1E5F" w:rsidRDefault="00147405" w:rsidP="00147405">
      <w:pPr>
        <w:tabs>
          <w:tab w:val="left" w:pos="2085"/>
        </w:tabs>
        <w:spacing w:line="240" w:lineRule="auto"/>
        <w:ind w:right="6" w:firstLine="567"/>
        <w:rPr>
          <w:sz w:val="24"/>
          <w:szCs w:val="24"/>
        </w:rPr>
      </w:pPr>
      <w:r w:rsidRPr="003C1E5F">
        <w:rPr>
          <w:sz w:val="24"/>
          <w:szCs w:val="24"/>
        </w:rPr>
        <w:t>Индивидуальный проект по робототехнике.</w:t>
      </w:r>
    </w:p>
    <w:p w:rsidR="00594A7B" w:rsidRPr="003C1E5F" w:rsidRDefault="00594A7B" w:rsidP="00147405">
      <w:pPr>
        <w:tabs>
          <w:tab w:val="left" w:pos="2085"/>
        </w:tabs>
        <w:spacing w:line="240" w:lineRule="auto"/>
        <w:ind w:right="6" w:firstLine="567"/>
        <w:rPr>
          <w:sz w:val="24"/>
          <w:szCs w:val="24"/>
        </w:rPr>
      </w:pPr>
    </w:p>
    <w:p w:rsidR="00147405" w:rsidRPr="003C1E5F" w:rsidRDefault="00147405" w:rsidP="002D20B8">
      <w:pPr>
        <w:tabs>
          <w:tab w:val="left" w:pos="2085"/>
        </w:tabs>
        <w:spacing w:line="240" w:lineRule="auto"/>
        <w:ind w:right="6" w:firstLine="567"/>
        <w:jc w:val="center"/>
        <w:rPr>
          <w:b/>
          <w:sz w:val="24"/>
          <w:szCs w:val="24"/>
        </w:rPr>
      </w:pPr>
      <w:r w:rsidRPr="003C1E5F">
        <w:rPr>
          <w:b/>
          <w:sz w:val="24"/>
          <w:szCs w:val="24"/>
        </w:rPr>
        <w:lastRenderedPageBreak/>
        <w:t>Вариативные модули.</w:t>
      </w:r>
    </w:p>
    <w:p w:rsidR="002D20B8" w:rsidRPr="003C1E5F" w:rsidRDefault="002D20B8" w:rsidP="00147405">
      <w:pPr>
        <w:tabs>
          <w:tab w:val="left" w:pos="2085"/>
        </w:tabs>
        <w:spacing w:line="240" w:lineRule="auto"/>
        <w:ind w:right="6" w:firstLine="567"/>
        <w:rPr>
          <w:b/>
          <w:sz w:val="24"/>
          <w:szCs w:val="24"/>
        </w:rPr>
      </w:pPr>
    </w:p>
    <w:p w:rsidR="00147405" w:rsidRPr="003C1E5F" w:rsidRDefault="00147405" w:rsidP="00147405">
      <w:pPr>
        <w:tabs>
          <w:tab w:val="left" w:pos="2085"/>
        </w:tabs>
        <w:spacing w:line="240" w:lineRule="auto"/>
        <w:ind w:right="6" w:firstLine="567"/>
        <w:rPr>
          <w:b/>
          <w:sz w:val="24"/>
          <w:szCs w:val="24"/>
        </w:rPr>
      </w:pPr>
      <w:r w:rsidRPr="003C1E5F">
        <w:rPr>
          <w:b/>
          <w:sz w:val="24"/>
          <w:szCs w:val="24"/>
        </w:rPr>
        <w:t>Модуль «Автоматизированные системы».</w:t>
      </w:r>
    </w:p>
    <w:p w:rsidR="00147405" w:rsidRPr="003C1E5F" w:rsidRDefault="00147405" w:rsidP="00147405">
      <w:pPr>
        <w:tabs>
          <w:tab w:val="left" w:pos="2085"/>
        </w:tabs>
        <w:spacing w:line="240" w:lineRule="auto"/>
        <w:ind w:right="6" w:firstLine="567"/>
        <w:rPr>
          <w:b/>
          <w:sz w:val="24"/>
          <w:szCs w:val="24"/>
        </w:rPr>
      </w:pPr>
      <w:r w:rsidRPr="003C1E5F">
        <w:rPr>
          <w:b/>
          <w:sz w:val="24"/>
          <w:szCs w:val="24"/>
        </w:rPr>
        <w:t>8–9 классы.</w:t>
      </w:r>
    </w:p>
    <w:p w:rsidR="00147405" w:rsidRPr="003C1E5F" w:rsidRDefault="00147405" w:rsidP="00147405">
      <w:pPr>
        <w:tabs>
          <w:tab w:val="left" w:pos="2085"/>
        </w:tabs>
        <w:spacing w:line="240" w:lineRule="auto"/>
        <w:ind w:right="6" w:firstLine="567"/>
        <w:rPr>
          <w:sz w:val="24"/>
          <w:szCs w:val="24"/>
        </w:rPr>
      </w:pPr>
      <w:r w:rsidRPr="003C1E5F">
        <w:rPr>
          <w:sz w:val="24"/>
          <w:szCs w:val="24"/>
        </w:rPr>
        <w:t>Введение в автоматизированные системы.</w:t>
      </w:r>
    </w:p>
    <w:p w:rsidR="00147405" w:rsidRPr="003C1E5F" w:rsidRDefault="00147405" w:rsidP="00147405">
      <w:pPr>
        <w:tabs>
          <w:tab w:val="left" w:pos="2085"/>
        </w:tabs>
        <w:spacing w:line="240" w:lineRule="auto"/>
        <w:ind w:right="6" w:firstLine="567"/>
        <w:rPr>
          <w:sz w:val="24"/>
          <w:szCs w:val="24"/>
        </w:rPr>
      </w:pPr>
      <w:r w:rsidRPr="003C1E5F">
        <w:rPr>
          <w:sz w:val="24"/>
          <w:szCs w:val="24"/>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147405" w:rsidRPr="003C1E5F" w:rsidRDefault="00147405" w:rsidP="00147405">
      <w:pPr>
        <w:tabs>
          <w:tab w:val="left" w:pos="2085"/>
        </w:tabs>
        <w:spacing w:line="240" w:lineRule="auto"/>
        <w:ind w:right="6" w:firstLine="567"/>
        <w:rPr>
          <w:sz w:val="24"/>
          <w:szCs w:val="24"/>
        </w:rPr>
      </w:pPr>
      <w:r w:rsidRPr="003C1E5F">
        <w:rPr>
          <w:sz w:val="24"/>
          <w:szCs w:val="24"/>
        </w:rPr>
        <w:t>Управляющие и управляемые системы. Понятие обратной связи, ошибка регулирования, корректирующие устройства.</w:t>
      </w:r>
    </w:p>
    <w:p w:rsidR="00147405" w:rsidRPr="003C1E5F" w:rsidRDefault="00147405" w:rsidP="00147405">
      <w:pPr>
        <w:tabs>
          <w:tab w:val="left" w:pos="2085"/>
        </w:tabs>
        <w:spacing w:line="240" w:lineRule="auto"/>
        <w:ind w:right="6" w:firstLine="567"/>
        <w:rPr>
          <w:sz w:val="24"/>
          <w:szCs w:val="24"/>
        </w:rPr>
      </w:pPr>
      <w:r w:rsidRPr="003C1E5F">
        <w:rPr>
          <w:sz w:val="24"/>
          <w:szCs w:val="24"/>
        </w:rPr>
        <w:t xml:space="preserve">Виды автоматизированных систем, их применение на производстве. </w:t>
      </w:r>
    </w:p>
    <w:p w:rsidR="00147405" w:rsidRPr="003C1E5F" w:rsidRDefault="00147405" w:rsidP="00147405">
      <w:pPr>
        <w:tabs>
          <w:tab w:val="left" w:pos="2085"/>
        </w:tabs>
        <w:spacing w:line="240" w:lineRule="auto"/>
        <w:ind w:right="6" w:firstLine="567"/>
        <w:rPr>
          <w:sz w:val="24"/>
          <w:szCs w:val="24"/>
        </w:rPr>
      </w:pPr>
      <w:r w:rsidRPr="003C1E5F">
        <w:rPr>
          <w:sz w:val="24"/>
          <w:szCs w:val="24"/>
        </w:rPr>
        <w:t>Элементная база автоматизированных систем.</w:t>
      </w:r>
    </w:p>
    <w:p w:rsidR="00147405" w:rsidRPr="003C1E5F" w:rsidRDefault="00147405" w:rsidP="00147405">
      <w:pPr>
        <w:tabs>
          <w:tab w:val="left" w:pos="2085"/>
        </w:tabs>
        <w:spacing w:line="240" w:lineRule="auto"/>
        <w:ind w:right="6" w:firstLine="567"/>
        <w:rPr>
          <w:sz w:val="24"/>
          <w:szCs w:val="24"/>
        </w:rPr>
      </w:pPr>
      <w:r w:rsidRPr="003C1E5F">
        <w:rPr>
          <w:sz w:val="24"/>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147405" w:rsidRPr="003C1E5F" w:rsidRDefault="00147405" w:rsidP="00147405">
      <w:pPr>
        <w:tabs>
          <w:tab w:val="left" w:pos="2085"/>
        </w:tabs>
        <w:spacing w:line="240" w:lineRule="auto"/>
        <w:ind w:right="6" w:firstLine="567"/>
        <w:rPr>
          <w:sz w:val="24"/>
          <w:szCs w:val="24"/>
        </w:rPr>
      </w:pPr>
      <w:r w:rsidRPr="003C1E5F">
        <w:rPr>
          <w:sz w:val="24"/>
          <w:szCs w:val="24"/>
        </w:rPr>
        <w:t>Управление техническими системами.</w:t>
      </w:r>
    </w:p>
    <w:p w:rsidR="00147405" w:rsidRPr="003C1E5F" w:rsidRDefault="00147405" w:rsidP="00147405">
      <w:pPr>
        <w:tabs>
          <w:tab w:val="left" w:pos="2085"/>
        </w:tabs>
        <w:spacing w:line="240" w:lineRule="auto"/>
        <w:ind w:right="6" w:firstLine="567"/>
        <w:rPr>
          <w:sz w:val="24"/>
          <w:szCs w:val="24"/>
        </w:rPr>
      </w:pPr>
      <w:r w:rsidRPr="003C1E5F">
        <w:rPr>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594A7B" w:rsidRPr="003C1E5F" w:rsidRDefault="00594A7B" w:rsidP="00147405">
      <w:pPr>
        <w:tabs>
          <w:tab w:val="left" w:pos="2085"/>
        </w:tabs>
        <w:spacing w:line="240" w:lineRule="auto"/>
        <w:ind w:right="6" w:firstLine="567"/>
        <w:rPr>
          <w:sz w:val="24"/>
          <w:szCs w:val="24"/>
        </w:rPr>
      </w:pPr>
    </w:p>
    <w:p w:rsidR="00147405" w:rsidRPr="003C1E5F" w:rsidRDefault="00147405" w:rsidP="00147405">
      <w:pPr>
        <w:tabs>
          <w:tab w:val="left" w:pos="2085"/>
        </w:tabs>
        <w:spacing w:line="240" w:lineRule="auto"/>
        <w:ind w:right="6" w:firstLine="567"/>
        <w:rPr>
          <w:b/>
          <w:sz w:val="24"/>
          <w:szCs w:val="24"/>
        </w:rPr>
      </w:pPr>
      <w:r w:rsidRPr="003C1E5F">
        <w:rPr>
          <w:b/>
          <w:sz w:val="24"/>
          <w:szCs w:val="24"/>
        </w:rPr>
        <w:t>Модуль «Животноводство».</w:t>
      </w:r>
    </w:p>
    <w:p w:rsidR="00147405" w:rsidRPr="003C1E5F" w:rsidRDefault="00147405" w:rsidP="00147405">
      <w:pPr>
        <w:tabs>
          <w:tab w:val="left" w:pos="2085"/>
        </w:tabs>
        <w:spacing w:line="240" w:lineRule="auto"/>
        <w:ind w:right="6" w:firstLine="567"/>
        <w:rPr>
          <w:b/>
          <w:sz w:val="24"/>
          <w:szCs w:val="24"/>
        </w:rPr>
      </w:pPr>
      <w:r w:rsidRPr="003C1E5F">
        <w:rPr>
          <w:b/>
          <w:sz w:val="24"/>
          <w:szCs w:val="24"/>
        </w:rPr>
        <w:t>7–8 классы.</w:t>
      </w:r>
    </w:p>
    <w:p w:rsidR="00147405" w:rsidRPr="003C1E5F" w:rsidRDefault="00147405" w:rsidP="00147405">
      <w:pPr>
        <w:tabs>
          <w:tab w:val="left" w:pos="2085"/>
        </w:tabs>
        <w:spacing w:line="240" w:lineRule="auto"/>
        <w:ind w:right="6" w:firstLine="567"/>
        <w:rPr>
          <w:sz w:val="24"/>
          <w:szCs w:val="24"/>
        </w:rPr>
      </w:pPr>
      <w:r w:rsidRPr="003C1E5F">
        <w:rPr>
          <w:sz w:val="24"/>
          <w:szCs w:val="24"/>
        </w:rPr>
        <w:t>Элементы технологий выращивания сельскохозяйственных животных.</w:t>
      </w:r>
    </w:p>
    <w:p w:rsidR="00147405" w:rsidRPr="003C1E5F" w:rsidRDefault="00147405" w:rsidP="00147405">
      <w:pPr>
        <w:tabs>
          <w:tab w:val="left" w:pos="2085"/>
        </w:tabs>
        <w:spacing w:line="240" w:lineRule="auto"/>
        <w:ind w:right="6" w:firstLine="567"/>
        <w:rPr>
          <w:sz w:val="24"/>
          <w:szCs w:val="24"/>
        </w:rPr>
      </w:pPr>
      <w:r w:rsidRPr="003C1E5F">
        <w:rPr>
          <w:sz w:val="24"/>
          <w:szCs w:val="24"/>
        </w:rPr>
        <w:t>Домашние животные. Сельскохозяйственные животные.</w:t>
      </w:r>
    </w:p>
    <w:p w:rsidR="00147405" w:rsidRPr="003C1E5F" w:rsidRDefault="00147405" w:rsidP="00147405">
      <w:pPr>
        <w:tabs>
          <w:tab w:val="left" w:pos="2085"/>
        </w:tabs>
        <w:spacing w:line="240" w:lineRule="auto"/>
        <w:ind w:right="6" w:firstLine="567"/>
        <w:rPr>
          <w:sz w:val="24"/>
          <w:szCs w:val="24"/>
        </w:rPr>
      </w:pPr>
      <w:r w:rsidRPr="003C1E5F">
        <w:rPr>
          <w:sz w:val="24"/>
          <w:szCs w:val="24"/>
        </w:rPr>
        <w:t>Содержание сельскохозяйственных животных: помещение, оборудование, уход.</w:t>
      </w:r>
    </w:p>
    <w:p w:rsidR="00147405" w:rsidRPr="003C1E5F" w:rsidRDefault="00147405" w:rsidP="00147405">
      <w:pPr>
        <w:tabs>
          <w:tab w:val="left" w:pos="2085"/>
        </w:tabs>
        <w:spacing w:line="240" w:lineRule="auto"/>
        <w:ind w:right="6" w:firstLine="567"/>
        <w:rPr>
          <w:sz w:val="24"/>
          <w:szCs w:val="24"/>
        </w:rPr>
      </w:pPr>
      <w:r w:rsidRPr="003C1E5F">
        <w:rPr>
          <w:sz w:val="24"/>
          <w:szCs w:val="24"/>
        </w:rPr>
        <w:t>Разведение животных. Породы животных, их создание.</w:t>
      </w:r>
    </w:p>
    <w:p w:rsidR="00147405" w:rsidRPr="003C1E5F" w:rsidRDefault="00147405" w:rsidP="00147405">
      <w:pPr>
        <w:tabs>
          <w:tab w:val="left" w:pos="2085"/>
        </w:tabs>
        <w:spacing w:line="240" w:lineRule="auto"/>
        <w:ind w:right="6" w:firstLine="567"/>
        <w:rPr>
          <w:sz w:val="24"/>
          <w:szCs w:val="24"/>
        </w:rPr>
      </w:pPr>
      <w:r w:rsidRPr="003C1E5F">
        <w:rPr>
          <w:sz w:val="24"/>
          <w:szCs w:val="24"/>
        </w:rPr>
        <w:t>Лечение животных. Понятие о ветеринарии.</w:t>
      </w:r>
    </w:p>
    <w:p w:rsidR="00147405" w:rsidRPr="003C1E5F" w:rsidRDefault="00147405" w:rsidP="00147405">
      <w:pPr>
        <w:tabs>
          <w:tab w:val="left" w:pos="2085"/>
        </w:tabs>
        <w:spacing w:line="240" w:lineRule="auto"/>
        <w:ind w:right="6" w:firstLine="567"/>
        <w:rPr>
          <w:sz w:val="24"/>
          <w:szCs w:val="24"/>
        </w:rPr>
      </w:pPr>
      <w:r w:rsidRPr="003C1E5F">
        <w:rPr>
          <w:sz w:val="24"/>
          <w:szCs w:val="24"/>
        </w:rPr>
        <w:t>Заготовка кормов. Кормление животных. Питательность корма. Рацион.</w:t>
      </w:r>
    </w:p>
    <w:p w:rsidR="00147405" w:rsidRPr="003C1E5F" w:rsidRDefault="00147405" w:rsidP="00147405">
      <w:pPr>
        <w:tabs>
          <w:tab w:val="left" w:pos="2085"/>
        </w:tabs>
        <w:spacing w:line="240" w:lineRule="auto"/>
        <w:ind w:right="6" w:firstLine="567"/>
        <w:rPr>
          <w:sz w:val="24"/>
          <w:szCs w:val="24"/>
        </w:rPr>
      </w:pPr>
      <w:r w:rsidRPr="003C1E5F">
        <w:rPr>
          <w:sz w:val="24"/>
          <w:szCs w:val="24"/>
        </w:rPr>
        <w:t>Животные у нас дома. Забота о домашних и бездомных животных.</w:t>
      </w:r>
    </w:p>
    <w:p w:rsidR="00147405" w:rsidRPr="003C1E5F" w:rsidRDefault="00147405" w:rsidP="00147405">
      <w:pPr>
        <w:tabs>
          <w:tab w:val="left" w:pos="2085"/>
        </w:tabs>
        <w:spacing w:line="240" w:lineRule="auto"/>
        <w:ind w:right="6" w:firstLine="567"/>
        <w:rPr>
          <w:sz w:val="24"/>
          <w:szCs w:val="24"/>
        </w:rPr>
      </w:pPr>
      <w:r w:rsidRPr="003C1E5F">
        <w:rPr>
          <w:sz w:val="24"/>
          <w:szCs w:val="24"/>
        </w:rPr>
        <w:t>Проблема клонирования живых организмов. Социальные и этические проблемы.</w:t>
      </w:r>
    </w:p>
    <w:p w:rsidR="00147405" w:rsidRPr="003C1E5F" w:rsidRDefault="00147405" w:rsidP="00147405">
      <w:pPr>
        <w:tabs>
          <w:tab w:val="left" w:pos="2085"/>
        </w:tabs>
        <w:spacing w:line="240" w:lineRule="auto"/>
        <w:ind w:right="6" w:firstLine="567"/>
        <w:rPr>
          <w:sz w:val="24"/>
          <w:szCs w:val="24"/>
        </w:rPr>
      </w:pPr>
      <w:r w:rsidRPr="003C1E5F">
        <w:rPr>
          <w:sz w:val="24"/>
          <w:szCs w:val="24"/>
        </w:rPr>
        <w:t>Производство животноводческих продуктов.</w:t>
      </w:r>
    </w:p>
    <w:p w:rsidR="00147405" w:rsidRPr="003C1E5F" w:rsidRDefault="00147405" w:rsidP="00147405">
      <w:pPr>
        <w:tabs>
          <w:tab w:val="left" w:pos="2085"/>
        </w:tabs>
        <w:spacing w:line="240" w:lineRule="auto"/>
        <w:ind w:right="6" w:firstLine="567"/>
        <w:rPr>
          <w:sz w:val="24"/>
          <w:szCs w:val="24"/>
        </w:rPr>
      </w:pPr>
      <w:r w:rsidRPr="003C1E5F">
        <w:rPr>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147405" w:rsidRPr="003C1E5F" w:rsidRDefault="00147405" w:rsidP="00147405">
      <w:pPr>
        <w:tabs>
          <w:tab w:val="left" w:pos="2085"/>
        </w:tabs>
        <w:spacing w:line="240" w:lineRule="auto"/>
        <w:ind w:right="6" w:firstLine="567"/>
        <w:rPr>
          <w:sz w:val="24"/>
          <w:szCs w:val="24"/>
        </w:rPr>
      </w:pPr>
      <w:r w:rsidRPr="003C1E5F">
        <w:rPr>
          <w:sz w:val="24"/>
          <w:szCs w:val="24"/>
        </w:rPr>
        <w:t>Использование цифровых технологий в животноводстве.</w:t>
      </w:r>
    </w:p>
    <w:p w:rsidR="00147405" w:rsidRPr="003C1E5F" w:rsidRDefault="00147405" w:rsidP="00147405">
      <w:pPr>
        <w:tabs>
          <w:tab w:val="left" w:pos="2085"/>
        </w:tabs>
        <w:spacing w:line="240" w:lineRule="auto"/>
        <w:ind w:right="6" w:firstLine="567"/>
        <w:rPr>
          <w:sz w:val="24"/>
          <w:szCs w:val="24"/>
        </w:rPr>
      </w:pPr>
      <w:r w:rsidRPr="003C1E5F">
        <w:rPr>
          <w:sz w:val="24"/>
          <w:szCs w:val="24"/>
        </w:rPr>
        <w:t>Цифровая ферма:</w:t>
      </w:r>
    </w:p>
    <w:p w:rsidR="00147405" w:rsidRPr="003C1E5F" w:rsidRDefault="00147405" w:rsidP="00147405">
      <w:pPr>
        <w:tabs>
          <w:tab w:val="left" w:pos="2085"/>
        </w:tabs>
        <w:spacing w:line="240" w:lineRule="auto"/>
        <w:ind w:right="6" w:firstLine="567"/>
        <w:rPr>
          <w:sz w:val="24"/>
          <w:szCs w:val="24"/>
        </w:rPr>
      </w:pPr>
      <w:r w:rsidRPr="003C1E5F">
        <w:rPr>
          <w:sz w:val="24"/>
          <w:szCs w:val="24"/>
        </w:rPr>
        <w:t>автоматическое кормление животных;</w:t>
      </w:r>
    </w:p>
    <w:p w:rsidR="00147405" w:rsidRPr="003C1E5F" w:rsidRDefault="00147405" w:rsidP="00147405">
      <w:pPr>
        <w:tabs>
          <w:tab w:val="left" w:pos="2085"/>
        </w:tabs>
        <w:spacing w:line="240" w:lineRule="auto"/>
        <w:ind w:right="6" w:firstLine="567"/>
        <w:rPr>
          <w:sz w:val="24"/>
          <w:szCs w:val="24"/>
        </w:rPr>
      </w:pPr>
      <w:r w:rsidRPr="003C1E5F">
        <w:rPr>
          <w:sz w:val="24"/>
          <w:szCs w:val="24"/>
        </w:rPr>
        <w:t>автоматическая дойка;</w:t>
      </w:r>
    </w:p>
    <w:p w:rsidR="00147405" w:rsidRPr="003C1E5F" w:rsidRDefault="00147405" w:rsidP="00147405">
      <w:pPr>
        <w:tabs>
          <w:tab w:val="left" w:pos="2085"/>
        </w:tabs>
        <w:spacing w:line="240" w:lineRule="auto"/>
        <w:ind w:right="6" w:firstLine="567"/>
        <w:rPr>
          <w:sz w:val="24"/>
          <w:szCs w:val="24"/>
        </w:rPr>
      </w:pPr>
      <w:r w:rsidRPr="003C1E5F">
        <w:rPr>
          <w:sz w:val="24"/>
          <w:szCs w:val="24"/>
        </w:rPr>
        <w:t>уборка помещения и другое.</w:t>
      </w:r>
    </w:p>
    <w:p w:rsidR="00147405" w:rsidRPr="003C1E5F" w:rsidRDefault="00147405" w:rsidP="00147405">
      <w:pPr>
        <w:tabs>
          <w:tab w:val="left" w:pos="2085"/>
        </w:tabs>
        <w:spacing w:line="240" w:lineRule="auto"/>
        <w:ind w:right="6" w:firstLine="567"/>
        <w:rPr>
          <w:sz w:val="24"/>
          <w:szCs w:val="24"/>
        </w:rPr>
      </w:pPr>
      <w:r w:rsidRPr="003C1E5F">
        <w:rPr>
          <w:sz w:val="24"/>
          <w:szCs w:val="24"/>
        </w:rPr>
        <w:t>Цифровая «умная» ферма — перспективное направление роботизации   в животноводстве.</w:t>
      </w:r>
    </w:p>
    <w:p w:rsidR="00147405" w:rsidRPr="003C1E5F" w:rsidRDefault="00147405" w:rsidP="00147405">
      <w:pPr>
        <w:tabs>
          <w:tab w:val="left" w:pos="2085"/>
        </w:tabs>
        <w:spacing w:line="240" w:lineRule="auto"/>
        <w:ind w:right="6" w:firstLine="567"/>
        <w:rPr>
          <w:sz w:val="24"/>
          <w:szCs w:val="24"/>
        </w:rPr>
      </w:pPr>
      <w:r w:rsidRPr="003C1E5F">
        <w:rPr>
          <w:sz w:val="24"/>
          <w:szCs w:val="24"/>
        </w:rPr>
        <w:t>Профессии, связанные с деятельностью животновода.</w:t>
      </w:r>
    </w:p>
    <w:p w:rsidR="00594A7B" w:rsidRPr="003C1E5F" w:rsidRDefault="00147405" w:rsidP="002D20B8">
      <w:pPr>
        <w:tabs>
          <w:tab w:val="left" w:pos="2085"/>
        </w:tabs>
        <w:spacing w:line="240" w:lineRule="auto"/>
        <w:ind w:right="6" w:firstLine="567"/>
        <w:rPr>
          <w:sz w:val="24"/>
          <w:szCs w:val="24"/>
        </w:rPr>
      </w:pPr>
      <w:r w:rsidRPr="003C1E5F">
        <w:rPr>
          <w:sz w:val="24"/>
          <w:szCs w:val="24"/>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w:t>
      </w:r>
      <w:r w:rsidR="002D20B8" w:rsidRPr="003C1E5F">
        <w:rPr>
          <w:sz w:val="24"/>
          <w:szCs w:val="24"/>
        </w:rPr>
        <w:t xml:space="preserve"> профессиональной деятельности.</w:t>
      </w:r>
    </w:p>
    <w:p w:rsidR="00594A7B" w:rsidRPr="003C1E5F" w:rsidRDefault="00594A7B" w:rsidP="00147405">
      <w:pPr>
        <w:tabs>
          <w:tab w:val="left" w:pos="2085"/>
        </w:tabs>
        <w:spacing w:line="240" w:lineRule="auto"/>
        <w:ind w:right="6" w:firstLine="567"/>
        <w:rPr>
          <w:sz w:val="24"/>
          <w:szCs w:val="24"/>
        </w:rPr>
      </w:pPr>
    </w:p>
    <w:p w:rsidR="00147405" w:rsidRPr="003C1E5F" w:rsidRDefault="00147405" w:rsidP="00147405">
      <w:pPr>
        <w:tabs>
          <w:tab w:val="left" w:pos="2085"/>
        </w:tabs>
        <w:spacing w:line="240" w:lineRule="auto"/>
        <w:ind w:right="6" w:firstLine="567"/>
        <w:rPr>
          <w:b/>
          <w:sz w:val="24"/>
          <w:szCs w:val="24"/>
        </w:rPr>
      </w:pPr>
      <w:r w:rsidRPr="003C1E5F">
        <w:rPr>
          <w:b/>
          <w:sz w:val="24"/>
          <w:szCs w:val="24"/>
        </w:rPr>
        <w:t>Модуль «Растениеводство».</w:t>
      </w:r>
    </w:p>
    <w:p w:rsidR="00147405" w:rsidRPr="003C1E5F" w:rsidRDefault="00147405" w:rsidP="00147405">
      <w:pPr>
        <w:tabs>
          <w:tab w:val="left" w:pos="2085"/>
        </w:tabs>
        <w:spacing w:line="240" w:lineRule="auto"/>
        <w:ind w:right="6" w:firstLine="567"/>
        <w:rPr>
          <w:b/>
          <w:sz w:val="24"/>
          <w:szCs w:val="24"/>
        </w:rPr>
      </w:pPr>
      <w:r w:rsidRPr="003C1E5F">
        <w:rPr>
          <w:b/>
          <w:sz w:val="24"/>
          <w:szCs w:val="24"/>
        </w:rPr>
        <w:t>7–8 классы.</w:t>
      </w:r>
    </w:p>
    <w:p w:rsidR="00147405" w:rsidRPr="003C1E5F" w:rsidRDefault="00147405" w:rsidP="00147405">
      <w:pPr>
        <w:tabs>
          <w:tab w:val="left" w:pos="2085"/>
        </w:tabs>
        <w:spacing w:line="240" w:lineRule="auto"/>
        <w:ind w:right="6" w:firstLine="567"/>
        <w:rPr>
          <w:sz w:val="24"/>
          <w:szCs w:val="24"/>
        </w:rPr>
      </w:pPr>
      <w:r w:rsidRPr="003C1E5F">
        <w:rPr>
          <w:sz w:val="24"/>
          <w:szCs w:val="24"/>
        </w:rPr>
        <w:lastRenderedPageBreak/>
        <w:t>Элементы технологий выращивания сельскохозяйственных культур.</w:t>
      </w:r>
    </w:p>
    <w:p w:rsidR="00147405" w:rsidRPr="003C1E5F" w:rsidRDefault="00147405" w:rsidP="00147405">
      <w:pPr>
        <w:tabs>
          <w:tab w:val="left" w:pos="2085"/>
        </w:tabs>
        <w:spacing w:line="240" w:lineRule="auto"/>
        <w:ind w:right="6" w:firstLine="567"/>
        <w:rPr>
          <w:sz w:val="24"/>
          <w:szCs w:val="24"/>
        </w:rPr>
      </w:pPr>
      <w:r w:rsidRPr="003C1E5F">
        <w:rPr>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147405" w:rsidRPr="003C1E5F" w:rsidRDefault="00147405" w:rsidP="00147405">
      <w:pPr>
        <w:tabs>
          <w:tab w:val="left" w:pos="2085"/>
        </w:tabs>
        <w:spacing w:line="240" w:lineRule="auto"/>
        <w:ind w:right="6" w:firstLine="567"/>
        <w:rPr>
          <w:sz w:val="24"/>
          <w:szCs w:val="24"/>
        </w:rPr>
      </w:pPr>
      <w:r w:rsidRPr="003C1E5F">
        <w:rPr>
          <w:sz w:val="24"/>
          <w:szCs w:val="24"/>
        </w:rPr>
        <w:t>Почвы, виды почв. Плодородие почв.</w:t>
      </w:r>
    </w:p>
    <w:p w:rsidR="00147405" w:rsidRPr="003C1E5F" w:rsidRDefault="00147405" w:rsidP="00147405">
      <w:pPr>
        <w:tabs>
          <w:tab w:val="left" w:pos="2085"/>
        </w:tabs>
        <w:spacing w:line="240" w:lineRule="auto"/>
        <w:ind w:right="6" w:firstLine="567"/>
        <w:rPr>
          <w:sz w:val="24"/>
          <w:szCs w:val="24"/>
        </w:rPr>
      </w:pPr>
      <w:r w:rsidRPr="003C1E5F">
        <w:rPr>
          <w:sz w:val="24"/>
          <w:szCs w:val="24"/>
        </w:rPr>
        <w:t>Инструменты обработки почвы: ручные и механизированные. Сельскохозяйственная техника.</w:t>
      </w:r>
    </w:p>
    <w:p w:rsidR="00147405" w:rsidRPr="003C1E5F" w:rsidRDefault="00147405" w:rsidP="00147405">
      <w:pPr>
        <w:tabs>
          <w:tab w:val="left" w:pos="2085"/>
        </w:tabs>
        <w:spacing w:line="240" w:lineRule="auto"/>
        <w:ind w:right="6" w:firstLine="567"/>
        <w:rPr>
          <w:sz w:val="24"/>
          <w:szCs w:val="24"/>
        </w:rPr>
      </w:pPr>
      <w:r w:rsidRPr="003C1E5F">
        <w:rPr>
          <w:sz w:val="24"/>
          <w:szCs w:val="24"/>
        </w:rPr>
        <w:t>Культурные растения и их классификация.</w:t>
      </w:r>
    </w:p>
    <w:p w:rsidR="00147405" w:rsidRPr="003C1E5F" w:rsidRDefault="00147405" w:rsidP="00147405">
      <w:pPr>
        <w:tabs>
          <w:tab w:val="left" w:pos="2085"/>
        </w:tabs>
        <w:spacing w:line="240" w:lineRule="auto"/>
        <w:ind w:right="6" w:firstLine="567"/>
        <w:rPr>
          <w:sz w:val="24"/>
          <w:szCs w:val="24"/>
        </w:rPr>
      </w:pPr>
      <w:r w:rsidRPr="003C1E5F">
        <w:rPr>
          <w:sz w:val="24"/>
          <w:szCs w:val="24"/>
        </w:rPr>
        <w:t>Выращивание растений на школьном/приусадебном участке.</w:t>
      </w:r>
    </w:p>
    <w:p w:rsidR="00147405" w:rsidRPr="003C1E5F" w:rsidRDefault="00147405" w:rsidP="00147405">
      <w:pPr>
        <w:tabs>
          <w:tab w:val="left" w:pos="2085"/>
        </w:tabs>
        <w:spacing w:line="240" w:lineRule="auto"/>
        <w:ind w:right="6" w:firstLine="567"/>
        <w:rPr>
          <w:sz w:val="24"/>
          <w:szCs w:val="24"/>
        </w:rPr>
      </w:pPr>
      <w:r w:rsidRPr="003C1E5F">
        <w:rPr>
          <w:sz w:val="24"/>
          <w:szCs w:val="24"/>
        </w:rPr>
        <w:t>Полезные для человека дикорастущие растения и их классификация.</w:t>
      </w:r>
    </w:p>
    <w:p w:rsidR="00147405" w:rsidRPr="003C1E5F" w:rsidRDefault="00147405" w:rsidP="00147405">
      <w:pPr>
        <w:tabs>
          <w:tab w:val="left" w:pos="2085"/>
        </w:tabs>
        <w:spacing w:line="240" w:lineRule="auto"/>
        <w:ind w:right="6" w:firstLine="567"/>
        <w:rPr>
          <w:sz w:val="24"/>
          <w:szCs w:val="24"/>
        </w:rPr>
      </w:pPr>
      <w:r w:rsidRPr="003C1E5F">
        <w:rPr>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147405" w:rsidRPr="003C1E5F" w:rsidRDefault="00147405" w:rsidP="00147405">
      <w:pPr>
        <w:tabs>
          <w:tab w:val="left" w:pos="2085"/>
        </w:tabs>
        <w:spacing w:line="240" w:lineRule="auto"/>
        <w:ind w:right="6" w:firstLine="567"/>
        <w:rPr>
          <w:sz w:val="24"/>
          <w:szCs w:val="24"/>
        </w:rPr>
      </w:pPr>
      <w:r w:rsidRPr="003C1E5F">
        <w:rPr>
          <w:sz w:val="24"/>
          <w:szCs w:val="24"/>
        </w:rPr>
        <w:t>Сохранение природной среды.</w:t>
      </w:r>
    </w:p>
    <w:p w:rsidR="00147405" w:rsidRPr="003C1E5F" w:rsidRDefault="00147405" w:rsidP="00147405">
      <w:pPr>
        <w:tabs>
          <w:tab w:val="left" w:pos="2085"/>
        </w:tabs>
        <w:spacing w:line="240" w:lineRule="auto"/>
        <w:ind w:right="6" w:firstLine="567"/>
        <w:rPr>
          <w:sz w:val="24"/>
          <w:szCs w:val="24"/>
        </w:rPr>
      </w:pPr>
      <w:r w:rsidRPr="003C1E5F">
        <w:rPr>
          <w:sz w:val="24"/>
          <w:szCs w:val="24"/>
        </w:rPr>
        <w:t>Сельскохозяйственное производство.</w:t>
      </w:r>
    </w:p>
    <w:p w:rsidR="00147405" w:rsidRPr="003C1E5F" w:rsidRDefault="00147405" w:rsidP="00147405">
      <w:pPr>
        <w:tabs>
          <w:tab w:val="left" w:pos="2085"/>
        </w:tabs>
        <w:spacing w:line="240" w:lineRule="auto"/>
        <w:ind w:right="6" w:firstLine="567"/>
        <w:rPr>
          <w:sz w:val="24"/>
          <w:szCs w:val="24"/>
        </w:rPr>
      </w:pPr>
      <w:r w:rsidRPr="003C1E5F">
        <w:rPr>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147405" w:rsidRPr="003C1E5F" w:rsidRDefault="00147405" w:rsidP="00147405">
      <w:pPr>
        <w:tabs>
          <w:tab w:val="left" w:pos="2085"/>
        </w:tabs>
        <w:spacing w:line="240" w:lineRule="auto"/>
        <w:ind w:right="6" w:firstLine="567"/>
        <w:rPr>
          <w:sz w:val="24"/>
          <w:szCs w:val="24"/>
        </w:rPr>
      </w:pPr>
      <w:r w:rsidRPr="003C1E5F">
        <w:rPr>
          <w:sz w:val="24"/>
          <w:szCs w:val="24"/>
        </w:rPr>
        <w:t>Автоматизация и роботизация сельскохозяйственного производства:</w:t>
      </w:r>
    </w:p>
    <w:p w:rsidR="00147405" w:rsidRPr="003C1E5F" w:rsidRDefault="00147405" w:rsidP="00147405">
      <w:pPr>
        <w:tabs>
          <w:tab w:val="left" w:pos="2085"/>
        </w:tabs>
        <w:spacing w:line="240" w:lineRule="auto"/>
        <w:ind w:right="6" w:firstLine="567"/>
        <w:rPr>
          <w:sz w:val="24"/>
          <w:szCs w:val="24"/>
        </w:rPr>
      </w:pPr>
      <w:r w:rsidRPr="003C1E5F">
        <w:rPr>
          <w:sz w:val="24"/>
          <w:szCs w:val="24"/>
        </w:rPr>
        <w:t>анализаторы почвы c использованием спутниковой системы навигации;</w:t>
      </w:r>
    </w:p>
    <w:p w:rsidR="00147405" w:rsidRPr="003C1E5F" w:rsidRDefault="00147405" w:rsidP="00147405">
      <w:pPr>
        <w:tabs>
          <w:tab w:val="left" w:pos="2085"/>
        </w:tabs>
        <w:spacing w:line="240" w:lineRule="auto"/>
        <w:ind w:right="6" w:firstLine="567"/>
        <w:rPr>
          <w:sz w:val="24"/>
          <w:szCs w:val="24"/>
        </w:rPr>
      </w:pPr>
      <w:r w:rsidRPr="003C1E5F">
        <w:rPr>
          <w:sz w:val="24"/>
          <w:szCs w:val="24"/>
        </w:rPr>
        <w:t>автоматизация тепличного хозяйства;</w:t>
      </w:r>
    </w:p>
    <w:p w:rsidR="00147405" w:rsidRPr="003C1E5F" w:rsidRDefault="00147405" w:rsidP="00147405">
      <w:pPr>
        <w:tabs>
          <w:tab w:val="left" w:pos="2085"/>
        </w:tabs>
        <w:spacing w:line="240" w:lineRule="auto"/>
        <w:ind w:right="6" w:firstLine="567"/>
        <w:rPr>
          <w:sz w:val="24"/>
          <w:szCs w:val="24"/>
        </w:rPr>
      </w:pPr>
      <w:r w:rsidRPr="003C1E5F">
        <w:rPr>
          <w:sz w:val="24"/>
          <w:szCs w:val="24"/>
        </w:rPr>
        <w:t>применение роботов-манипуляторов для уборки урожая;</w:t>
      </w:r>
    </w:p>
    <w:p w:rsidR="00147405" w:rsidRPr="003C1E5F" w:rsidRDefault="00147405" w:rsidP="00147405">
      <w:pPr>
        <w:tabs>
          <w:tab w:val="left" w:pos="2085"/>
        </w:tabs>
        <w:spacing w:line="240" w:lineRule="auto"/>
        <w:ind w:right="6" w:firstLine="567"/>
        <w:rPr>
          <w:sz w:val="24"/>
          <w:szCs w:val="24"/>
        </w:rPr>
      </w:pPr>
      <w:r w:rsidRPr="003C1E5F">
        <w:rPr>
          <w:sz w:val="24"/>
          <w:szCs w:val="24"/>
        </w:rPr>
        <w:t>внесение удобрения на основе данных от азотно-спектральных датчиков;</w:t>
      </w:r>
    </w:p>
    <w:p w:rsidR="00147405" w:rsidRPr="003C1E5F" w:rsidRDefault="00147405" w:rsidP="00147405">
      <w:pPr>
        <w:tabs>
          <w:tab w:val="left" w:pos="2085"/>
        </w:tabs>
        <w:spacing w:line="240" w:lineRule="auto"/>
        <w:ind w:right="6" w:firstLine="567"/>
        <w:rPr>
          <w:sz w:val="24"/>
          <w:szCs w:val="24"/>
        </w:rPr>
      </w:pPr>
      <w:r w:rsidRPr="003C1E5F">
        <w:rPr>
          <w:sz w:val="24"/>
          <w:szCs w:val="24"/>
        </w:rPr>
        <w:t>определение критических точек полей с помощью спутниковых снимков;</w:t>
      </w:r>
    </w:p>
    <w:p w:rsidR="00147405" w:rsidRPr="003C1E5F" w:rsidRDefault="00147405" w:rsidP="00147405">
      <w:pPr>
        <w:tabs>
          <w:tab w:val="left" w:pos="2085"/>
        </w:tabs>
        <w:spacing w:line="240" w:lineRule="auto"/>
        <w:ind w:right="6" w:firstLine="567"/>
        <w:rPr>
          <w:sz w:val="24"/>
          <w:szCs w:val="24"/>
        </w:rPr>
      </w:pPr>
      <w:r w:rsidRPr="003C1E5F">
        <w:rPr>
          <w:sz w:val="24"/>
          <w:szCs w:val="24"/>
        </w:rPr>
        <w:t>использование беспилотных летательных аппаратов и другое.</w:t>
      </w:r>
    </w:p>
    <w:p w:rsidR="00147405" w:rsidRPr="003C1E5F" w:rsidRDefault="00147405" w:rsidP="00147405">
      <w:pPr>
        <w:tabs>
          <w:tab w:val="left" w:pos="2085"/>
        </w:tabs>
        <w:spacing w:line="240" w:lineRule="auto"/>
        <w:ind w:right="6" w:firstLine="567"/>
        <w:rPr>
          <w:sz w:val="24"/>
          <w:szCs w:val="24"/>
        </w:rPr>
      </w:pPr>
      <w:r w:rsidRPr="003C1E5F">
        <w:rPr>
          <w:sz w:val="24"/>
          <w:szCs w:val="24"/>
        </w:rPr>
        <w:t>Генно-модифицированные растения: положительные и отрицательные аспекты.</w:t>
      </w:r>
    </w:p>
    <w:p w:rsidR="00147405" w:rsidRPr="003C1E5F" w:rsidRDefault="00147405" w:rsidP="00147405">
      <w:pPr>
        <w:tabs>
          <w:tab w:val="left" w:pos="2085"/>
        </w:tabs>
        <w:spacing w:line="240" w:lineRule="auto"/>
        <w:ind w:right="6" w:firstLine="567"/>
        <w:rPr>
          <w:sz w:val="24"/>
          <w:szCs w:val="24"/>
        </w:rPr>
      </w:pPr>
      <w:r w:rsidRPr="003C1E5F">
        <w:rPr>
          <w:sz w:val="24"/>
          <w:szCs w:val="24"/>
        </w:rPr>
        <w:t>Сельскохозяйственные профессии.</w:t>
      </w:r>
    </w:p>
    <w:p w:rsidR="00256ECF" w:rsidRPr="003C1E5F" w:rsidRDefault="00147405" w:rsidP="00147405">
      <w:pPr>
        <w:tabs>
          <w:tab w:val="left" w:pos="2085"/>
        </w:tabs>
        <w:spacing w:line="240" w:lineRule="auto"/>
        <w:ind w:right="6" w:firstLine="567"/>
        <w:rPr>
          <w:sz w:val="24"/>
          <w:szCs w:val="24"/>
        </w:rPr>
      </w:pPr>
      <w:r w:rsidRPr="003C1E5F">
        <w:rPr>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256ECF" w:rsidRPr="003C1E5F" w:rsidRDefault="00256ECF" w:rsidP="00256ECF">
      <w:pPr>
        <w:tabs>
          <w:tab w:val="left" w:pos="2085"/>
        </w:tabs>
        <w:spacing w:line="240" w:lineRule="auto"/>
        <w:ind w:right="6" w:firstLine="567"/>
        <w:rPr>
          <w:sz w:val="24"/>
          <w:szCs w:val="24"/>
        </w:rPr>
      </w:pPr>
    </w:p>
    <w:p w:rsidR="00C77C3F" w:rsidRPr="003C1E5F" w:rsidRDefault="003106FF" w:rsidP="001F7659">
      <w:pPr>
        <w:tabs>
          <w:tab w:val="left" w:pos="2085"/>
        </w:tabs>
        <w:spacing w:line="240" w:lineRule="auto"/>
        <w:ind w:right="6" w:firstLine="567"/>
        <w:jc w:val="center"/>
        <w:rPr>
          <w:b/>
          <w:sz w:val="24"/>
          <w:szCs w:val="24"/>
        </w:rPr>
      </w:pPr>
      <w:r w:rsidRPr="003C1E5F">
        <w:rPr>
          <w:b/>
          <w:sz w:val="24"/>
          <w:szCs w:val="24"/>
        </w:rPr>
        <w:t xml:space="preserve">Планируемые результаты освоения </w:t>
      </w:r>
      <w:r w:rsidR="00594A7B" w:rsidRPr="003C1E5F">
        <w:rPr>
          <w:b/>
          <w:sz w:val="24"/>
          <w:szCs w:val="24"/>
        </w:rPr>
        <w:t xml:space="preserve">программы по предмету </w:t>
      </w:r>
    </w:p>
    <w:p w:rsidR="003106FF" w:rsidRPr="003C1E5F" w:rsidRDefault="00594A7B" w:rsidP="001F7659">
      <w:pPr>
        <w:tabs>
          <w:tab w:val="left" w:pos="2085"/>
        </w:tabs>
        <w:spacing w:line="240" w:lineRule="auto"/>
        <w:ind w:right="6" w:firstLine="567"/>
        <w:jc w:val="center"/>
        <w:rPr>
          <w:b/>
          <w:sz w:val="24"/>
          <w:szCs w:val="24"/>
        </w:rPr>
      </w:pPr>
      <w:r w:rsidRPr="003C1E5F">
        <w:rPr>
          <w:b/>
          <w:sz w:val="24"/>
          <w:szCs w:val="24"/>
        </w:rPr>
        <w:t>«Труд (технология)» на уровне основного общего образования</w:t>
      </w:r>
    </w:p>
    <w:p w:rsidR="001F7659" w:rsidRPr="003C1E5F" w:rsidRDefault="001F7659" w:rsidP="001F7659">
      <w:pPr>
        <w:tabs>
          <w:tab w:val="left" w:pos="2085"/>
        </w:tabs>
        <w:spacing w:line="240" w:lineRule="auto"/>
        <w:ind w:right="6" w:firstLine="567"/>
        <w:rPr>
          <w:sz w:val="24"/>
          <w:szCs w:val="24"/>
        </w:rPr>
      </w:pPr>
    </w:p>
    <w:p w:rsidR="003106FF" w:rsidRPr="003C1E5F" w:rsidRDefault="003106FF" w:rsidP="001F7659">
      <w:pPr>
        <w:tabs>
          <w:tab w:val="left" w:pos="2085"/>
        </w:tabs>
        <w:spacing w:line="240" w:lineRule="auto"/>
        <w:ind w:right="6" w:firstLine="567"/>
        <w:rPr>
          <w:sz w:val="24"/>
          <w:szCs w:val="24"/>
        </w:rPr>
      </w:pPr>
      <w:r w:rsidRPr="003C1E5F">
        <w:rPr>
          <w:sz w:val="24"/>
          <w:szCs w:val="24"/>
        </w:rPr>
        <w:t xml:space="preserve">Изучение </w:t>
      </w:r>
      <w:r w:rsidR="003541FE" w:rsidRPr="003C1E5F">
        <w:rPr>
          <w:sz w:val="24"/>
          <w:szCs w:val="24"/>
        </w:rPr>
        <w:t xml:space="preserve">труда (технологии) </w:t>
      </w:r>
      <w:r w:rsidRPr="003C1E5F">
        <w:rPr>
          <w:sz w:val="24"/>
          <w:szCs w:val="24"/>
        </w:rPr>
        <w:t>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3106FF" w:rsidRPr="003C1E5F" w:rsidRDefault="003106FF" w:rsidP="001F7659">
      <w:pPr>
        <w:tabs>
          <w:tab w:val="left" w:pos="2085"/>
        </w:tabs>
        <w:spacing w:line="240" w:lineRule="auto"/>
        <w:ind w:right="6" w:firstLine="567"/>
        <w:rPr>
          <w:sz w:val="24"/>
          <w:szCs w:val="24"/>
        </w:rPr>
      </w:pPr>
      <w:r w:rsidRPr="003C1E5F">
        <w:rPr>
          <w:sz w:val="24"/>
          <w:szCs w:val="24"/>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3106FF" w:rsidRPr="003C1E5F" w:rsidRDefault="003106FF" w:rsidP="001F7659">
      <w:pPr>
        <w:tabs>
          <w:tab w:val="left" w:pos="2085"/>
        </w:tabs>
        <w:spacing w:line="240" w:lineRule="auto"/>
        <w:ind w:right="6" w:firstLine="567"/>
        <w:rPr>
          <w:b/>
          <w:sz w:val="24"/>
          <w:szCs w:val="24"/>
        </w:rPr>
      </w:pPr>
      <w:r w:rsidRPr="003C1E5F">
        <w:rPr>
          <w:b/>
          <w:sz w:val="24"/>
          <w:szCs w:val="24"/>
        </w:rPr>
        <w:t>1)</w:t>
      </w:r>
      <w:r w:rsidRPr="003C1E5F">
        <w:rPr>
          <w:b/>
          <w:sz w:val="24"/>
          <w:szCs w:val="24"/>
          <w:lang w:val="en-US"/>
        </w:rPr>
        <w:t> </w:t>
      </w:r>
      <w:r w:rsidRPr="003C1E5F">
        <w:rPr>
          <w:b/>
          <w:sz w:val="24"/>
          <w:szCs w:val="24"/>
        </w:rPr>
        <w:t>патриотического воспитания:</w:t>
      </w:r>
    </w:p>
    <w:p w:rsidR="003106FF" w:rsidRPr="003C1E5F" w:rsidRDefault="003106FF" w:rsidP="001F7659">
      <w:pPr>
        <w:tabs>
          <w:tab w:val="left" w:pos="2085"/>
        </w:tabs>
        <w:spacing w:line="240" w:lineRule="auto"/>
        <w:ind w:right="6" w:firstLine="567"/>
        <w:rPr>
          <w:sz w:val="24"/>
          <w:szCs w:val="24"/>
        </w:rPr>
      </w:pPr>
      <w:r w:rsidRPr="003C1E5F">
        <w:rPr>
          <w:sz w:val="24"/>
          <w:szCs w:val="24"/>
        </w:rPr>
        <w:t>проявление интереса к истории и современному состоянию российской науки и технологии;</w:t>
      </w:r>
    </w:p>
    <w:p w:rsidR="003106FF" w:rsidRPr="003C1E5F" w:rsidRDefault="003106FF" w:rsidP="001F7659">
      <w:pPr>
        <w:tabs>
          <w:tab w:val="left" w:pos="2085"/>
        </w:tabs>
        <w:spacing w:line="240" w:lineRule="auto"/>
        <w:ind w:right="6" w:firstLine="567"/>
        <w:rPr>
          <w:sz w:val="24"/>
          <w:szCs w:val="24"/>
        </w:rPr>
      </w:pPr>
      <w:r w:rsidRPr="003C1E5F">
        <w:rPr>
          <w:sz w:val="24"/>
          <w:szCs w:val="24"/>
        </w:rPr>
        <w:t>ценностное отношение к достижениям российских инженеров и учёных;</w:t>
      </w:r>
    </w:p>
    <w:p w:rsidR="003106FF" w:rsidRPr="003C1E5F" w:rsidRDefault="003106FF" w:rsidP="001F7659">
      <w:pPr>
        <w:tabs>
          <w:tab w:val="left" w:pos="2085"/>
        </w:tabs>
        <w:spacing w:line="240" w:lineRule="auto"/>
        <w:ind w:right="6" w:firstLine="567"/>
        <w:rPr>
          <w:b/>
          <w:sz w:val="24"/>
          <w:szCs w:val="24"/>
        </w:rPr>
      </w:pPr>
      <w:r w:rsidRPr="003C1E5F">
        <w:rPr>
          <w:b/>
          <w:sz w:val="24"/>
          <w:szCs w:val="24"/>
        </w:rPr>
        <w:t>2) гражданского и духовно-нравственного воспитания:</w:t>
      </w:r>
    </w:p>
    <w:p w:rsidR="003106FF" w:rsidRPr="003C1E5F" w:rsidRDefault="003106FF" w:rsidP="001F7659">
      <w:pPr>
        <w:tabs>
          <w:tab w:val="left" w:pos="2085"/>
        </w:tabs>
        <w:spacing w:line="240" w:lineRule="auto"/>
        <w:ind w:right="6" w:firstLine="567"/>
        <w:rPr>
          <w:sz w:val="24"/>
          <w:szCs w:val="24"/>
        </w:rPr>
      </w:pPr>
      <w:r w:rsidRPr="003C1E5F">
        <w:rPr>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3106FF" w:rsidRPr="003C1E5F" w:rsidRDefault="003106FF" w:rsidP="001F7659">
      <w:pPr>
        <w:tabs>
          <w:tab w:val="left" w:pos="2085"/>
        </w:tabs>
        <w:spacing w:line="240" w:lineRule="auto"/>
        <w:ind w:right="6" w:firstLine="567"/>
        <w:rPr>
          <w:sz w:val="24"/>
          <w:szCs w:val="24"/>
        </w:rPr>
      </w:pPr>
      <w:r w:rsidRPr="003C1E5F">
        <w:rPr>
          <w:sz w:val="24"/>
          <w:szCs w:val="24"/>
        </w:rPr>
        <w:t>осознание важности морально-этических принципов в деятельности, связанной с реализацией технологий;</w:t>
      </w:r>
    </w:p>
    <w:p w:rsidR="003106FF" w:rsidRPr="003C1E5F" w:rsidRDefault="003106FF" w:rsidP="001F7659">
      <w:pPr>
        <w:tabs>
          <w:tab w:val="left" w:pos="2085"/>
        </w:tabs>
        <w:spacing w:line="240" w:lineRule="auto"/>
        <w:ind w:right="6" w:firstLine="567"/>
        <w:rPr>
          <w:sz w:val="24"/>
          <w:szCs w:val="24"/>
        </w:rPr>
      </w:pPr>
      <w:r w:rsidRPr="003C1E5F">
        <w:rPr>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3106FF" w:rsidRPr="003C1E5F" w:rsidRDefault="003106FF" w:rsidP="001F7659">
      <w:pPr>
        <w:tabs>
          <w:tab w:val="left" w:pos="2085"/>
        </w:tabs>
        <w:spacing w:line="240" w:lineRule="auto"/>
        <w:ind w:right="6" w:firstLine="567"/>
        <w:rPr>
          <w:b/>
          <w:sz w:val="24"/>
          <w:szCs w:val="24"/>
        </w:rPr>
      </w:pPr>
      <w:r w:rsidRPr="003C1E5F">
        <w:rPr>
          <w:b/>
          <w:sz w:val="24"/>
          <w:szCs w:val="24"/>
        </w:rPr>
        <w:t>3) эстетического воспитания:</w:t>
      </w:r>
    </w:p>
    <w:p w:rsidR="003106FF" w:rsidRPr="003C1E5F" w:rsidRDefault="003106FF" w:rsidP="001F7659">
      <w:pPr>
        <w:tabs>
          <w:tab w:val="left" w:pos="2085"/>
        </w:tabs>
        <w:spacing w:line="240" w:lineRule="auto"/>
        <w:ind w:right="6" w:firstLine="567"/>
        <w:rPr>
          <w:sz w:val="24"/>
          <w:szCs w:val="24"/>
        </w:rPr>
      </w:pPr>
      <w:r w:rsidRPr="003C1E5F">
        <w:rPr>
          <w:sz w:val="24"/>
          <w:szCs w:val="24"/>
        </w:rPr>
        <w:t>восприятие эстетических качеств предметов труда;</w:t>
      </w:r>
    </w:p>
    <w:p w:rsidR="003106FF" w:rsidRPr="003C1E5F" w:rsidRDefault="003106FF" w:rsidP="001F7659">
      <w:pPr>
        <w:tabs>
          <w:tab w:val="left" w:pos="2085"/>
        </w:tabs>
        <w:spacing w:line="240" w:lineRule="auto"/>
        <w:ind w:right="6" w:firstLine="567"/>
        <w:rPr>
          <w:sz w:val="24"/>
          <w:szCs w:val="24"/>
        </w:rPr>
      </w:pPr>
      <w:r w:rsidRPr="003C1E5F">
        <w:rPr>
          <w:sz w:val="24"/>
          <w:szCs w:val="24"/>
        </w:rPr>
        <w:lastRenderedPageBreak/>
        <w:t>умение создавать эстетически значимые изделия из различных материалов;</w:t>
      </w:r>
    </w:p>
    <w:p w:rsidR="003106FF" w:rsidRPr="003C1E5F" w:rsidRDefault="003106FF" w:rsidP="001F7659">
      <w:pPr>
        <w:tabs>
          <w:tab w:val="left" w:pos="2085"/>
        </w:tabs>
        <w:spacing w:line="240" w:lineRule="auto"/>
        <w:ind w:right="6" w:firstLine="567"/>
        <w:rPr>
          <w:sz w:val="24"/>
          <w:szCs w:val="24"/>
        </w:rPr>
      </w:pPr>
      <w:r w:rsidRPr="003C1E5F">
        <w:rPr>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3106FF" w:rsidRPr="003C1E5F" w:rsidRDefault="003106FF" w:rsidP="001F7659">
      <w:pPr>
        <w:tabs>
          <w:tab w:val="left" w:pos="2085"/>
        </w:tabs>
        <w:spacing w:line="240" w:lineRule="auto"/>
        <w:ind w:right="6" w:firstLine="567"/>
        <w:rPr>
          <w:sz w:val="24"/>
          <w:szCs w:val="24"/>
        </w:rPr>
      </w:pPr>
      <w:r w:rsidRPr="003C1E5F">
        <w:rPr>
          <w:sz w:val="24"/>
          <w:szCs w:val="24"/>
        </w:rPr>
        <w:t>осознание роли художественной культуры как средства коммуникации и самовыражения в современном обществе;</w:t>
      </w:r>
    </w:p>
    <w:p w:rsidR="003106FF" w:rsidRPr="003C1E5F" w:rsidRDefault="003106FF" w:rsidP="001F7659">
      <w:pPr>
        <w:tabs>
          <w:tab w:val="left" w:pos="2085"/>
        </w:tabs>
        <w:spacing w:line="240" w:lineRule="auto"/>
        <w:ind w:right="6" w:firstLine="567"/>
        <w:rPr>
          <w:b/>
          <w:sz w:val="24"/>
          <w:szCs w:val="24"/>
        </w:rPr>
      </w:pPr>
      <w:r w:rsidRPr="003C1E5F">
        <w:rPr>
          <w:b/>
          <w:sz w:val="24"/>
          <w:szCs w:val="24"/>
        </w:rPr>
        <w:t>4) ценности научного познания и практической деятельности:</w:t>
      </w:r>
    </w:p>
    <w:p w:rsidR="003106FF" w:rsidRPr="003C1E5F" w:rsidRDefault="003106FF" w:rsidP="001F7659">
      <w:pPr>
        <w:tabs>
          <w:tab w:val="left" w:pos="2085"/>
        </w:tabs>
        <w:spacing w:line="240" w:lineRule="auto"/>
        <w:ind w:right="6" w:firstLine="567"/>
        <w:rPr>
          <w:sz w:val="24"/>
          <w:szCs w:val="24"/>
        </w:rPr>
      </w:pPr>
      <w:r w:rsidRPr="003C1E5F">
        <w:rPr>
          <w:sz w:val="24"/>
          <w:szCs w:val="24"/>
        </w:rPr>
        <w:t>осознание ценности науки как фундамента технологий;</w:t>
      </w:r>
    </w:p>
    <w:p w:rsidR="003106FF" w:rsidRPr="003C1E5F" w:rsidRDefault="003106FF" w:rsidP="001F7659">
      <w:pPr>
        <w:tabs>
          <w:tab w:val="left" w:pos="2085"/>
        </w:tabs>
        <w:spacing w:line="240" w:lineRule="auto"/>
        <w:ind w:right="6" w:firstLine="567"/>
        <w:rPr>
          <w:sz w:val="24"/>
          <w:szCs w:val="24"/>
        </w:rPr>
      </w:pPr>
      <w:r w:rsidRPr="003C1E5F">
        <w:rPr>
          <w:sz w:val="24"/>
          <w:szCs w:val="24"/>
        </w:rPr>
        <w:t>развитие интереса к исследовательской деятельности, реализации на практике достижений науки;</w:t>
      </w:r>
    </w:p>
    <w:p w:rsidR="003106FF" w:rsidRPr="003C1E5F" w:rsidRDefault="003106FF" w:rsidP="001F7659">
      <w:pPr>
        <w:tabs>
          <w:tab w:val="left" w:pos="2085"/>
        </w:tabs>
        <w:spacing w:line="240" w:lineRule="auto"/>
        <w:ind w:right="6" w:firstLine="567"/>
        <w:rPr>
          <w:b/>
          <w:sz w:val="24"/>
          <w:szCs w:val="24"/>
        </w:rPr>
      </w:pPr>
      <w:r w:rsidRPr="003C1E5F">
        <w:rPr>
          <w:b/>
          <w:sz w:val="24"/>
          <w:szCs w:val="24"/>
        </w:rPr>
        <w:t>5) формирования культуры здоровья и эмоционального благополучия:</w:t>
      </w:r>
    </w:p>
    <w:p w:rsidR="003106FF" w:rsidRPr="003C1E5F" w:rsidRDefault="003106FF" w:rsidP="001F7659">
      <w:pPr>
        <w:tabs>
          <w:tab w:val="left" w:pos="2085"/>
        </w:tabs>
        <w:spacing w:line="240" w:lineRule="auto"/>
        <w:ind w:right="6" w:firstLine="567"/>
        <w:rPr>
          <w:sz w:val="24"/>
          <w:szCs w:val="24"/>
        </w:rPr>
      </w:pPr>
      <w:r w:rsidRPr="003C1E5F">
        <w:rPr>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rsidR="003106FF" w:rsidRPr="003C1E5F" w:rsidRDefault="003106FF" w:rsidP="001F7659">
      <w:pPr>
        <w:tabs>
          <w:tab w:val="left" w:pos="2085"/>
        </w:tabs>
        <w:spacing w:line="240" w:lineRule="auto"/>
        <w:ind w:right="6" w:firstLine="567"/>
        <w:rPr>
          <w:sz w:val="24"/>
          <w:szCs w:val="24"/>
        </w:rPr>
      </w:pPr>
      <w:r w:rsidRPr="003C1E5F">
        <w:rPr>
          <w:sz w:val="24"/>
          <w:szCs w:val="24"/>
        </w:rPr>
        <w:t>умение распознавать информационные угрозы и осуществлять защиту личности от этих угроз;</w:t>
      </w:r>
    </w:p>
    <w:p w:rsidR="003106FF" w:rsidRPr="003C1E5F" w:rsidRDefault="003106FF" w:rsidP="001F7659">
      <w:pPr>
        <w:tabs>
          <w:tab w:val="left" w:pos="2085"/>
        </w:tabs>
        <w:spacing w:line="240" w:lineRule="auto"/>
        <w:ind w:right="6" w:firstLine="567"/>
        <w:rPr>
          <w:b/>
          <w:sz w:val="24"/>
          <w:szCs w:val="24"/>
        </w:rPr>
      </w:pPr>
      <w:r w:rsidRPr="003C1E5F">
        <w:rPr>
          <w:b/>
          <w:sz w:val="24"/>
          <w:szCs w:val="24"/>
        </w:rPr>
        <w:t>6) трудового воспитания:</w:t>
      </w:r>
    </w:p>
    <w:p w:rsidR="003106FF" w:rsidRPr="003C1E5F" w:rsidRDefault="003106FF" w:rsidP="001F7659">
      <w:pPr>
        <w:tabs>
          <w:tab w:val="left" w:pos="2085"/>
        </w:tabs>
        <w:spacing w:line="240" w:lineRule="auto"/>
        <w:ind w:right="6" w:firstLine="567"/>
        <w:rPr>
          <w:sz w:val="24"/>
          <w:szCs w:val="24"/>
        </w:rPr>
      </w:pPr>
      <w:r w:rsidRPr="003C1E5F">
        <w:rPr>
          <w:sz w:val="24"/>
          <w:szCs w:val="24"/>
        </w:rPr>
        <w:t>уважение к труду, трудящимся, результатам труда (своего и других людей);</w:t>
      </w:r>
    </w:p>
    <w:p w:rsidR="003106FF" w:rsidRPr="003C1E5F" w:rsidRDefault="003106FF" w:rsidP="001F7659">
      <w:pPr>
        <w:tabs>
          <w:tab w:val="left" w:pos="2085"/>
        </w:tabs>
        <w:spacing w:line="240" w:lineRule="auto"/>
        <w:ind w:right="6" w:firstLine="567"/>
        <w:rPr>
          <w:sz w:val="24"/>
          <w:szCs w:val="24"/>
        </w:rPr>
      </w:pPr>
      <w:r w:rsidRPr="003C1E5F">
        <w:rPr>
          <w:sz w:val="24"/>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3106FF" w:rsidRPr="003C1E5F" w:rsidRDefault="003106FF" w:rsidP="001F7659">
      <w:pPr>
        <w:tabs>
          <w:tab w:val="left" w:pos="2085"/>
        </w:tabs>
        <w:spacing w:line="240" w:lineRule="auto"/>
        <w:ind w:right="6" w:firstLine="567"/>
        <w:rPr>
          <w:sz w:val="24"/>
          <w:szCs w:val="24"/>
        </w:rPr>
      </w:pPr>
      <w:r w:rsidRPr="003C1E5F">
        <w:rPr>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3106FF" w:rsidRPr="003C1E5F" w:rsidRDefault="003106FF" w:rsidP="001F7659">
      <w:pPr>
        <w:tabs>
          <w:tab w:val="left" w:pos="2085"/>
        </w:tabs>
        <w:spacing w:line="240" w:lineRule="auto"/>
        <w:ind w:right="6" w:firstLine="567"/>
        <w:rPr>
          <w:sz w:val="24"/>
          <w:szCs w:val="24"/>
        </w:rPr>
      </w:pPr>
      <w:r w:rsidRPr="003C1E5F">
        <w:rPr>
          <w:sz w:val="24"/>
          <w:szCs w:val="24"/>
        </w:rPr>
        <w:t>умение ориентироваться в мире современных профессий;</w:t>
      </w:r>
    </w:p>
    <w:p w:rsidR="003106FF" w:rsidRPr="003C1E5F" w:rsidRDefault="003106FF" w:rsidP="001F7659">
      <w:pPr>
        <w:tabs>
          <w:tab w:val="left" w:pos="2085"/>
        </w:tabs>
        <w:spacing w:line="240" w:lineRule="auto"/>
        <w:ind w:right="6" w:firstLine="567"/>
        <w:rPr>
          <w:sz w:val="24"/>
          <w:szCs w:val="24"/>
        </w:rPr>
      </w:pPr>
      <w:r w:rsidRPr="003C1E5F">
        <w:rPr>
          <w:sz w:val="24"/>
          <w:szCs w:val="24"/>
        </w:rPr>
        <w:t>умение осознанно выбирать индивидуальную траекторию развития с учётом личных и общественных интересов, потребностей;</w:t>
      </w:r>
    </w:p>
    <w:p w:rsidR="003106FF" w:rsidRPr="003C1E5F" w:rsidRDefault="003106FF" w:rsidP="001F7659">
      <w:pPr>
        <w:tabs>
          <w:tab w:val="left" w:pos="2085"/>
        </w:tabs>
        <w:spacing w:line="240" w:lineRule="auto"/>
        <w:ind w:right="6" w:firstLine="567"/>
        <w:rPr>
          <w:sz w:val="24"/>
          <w:szCs w:val="24"/>
        </w:rPr>
      </w:pPr>
      <w:r w:rsidRPr="003C1E5F">
        <w:rPr>
          <w:sz w:val="24"/>
          <w:szCs w:val="24"/>
        </w:rPr>
        <w:t>ориентация на достижение выдающихся результатов в профессиональной деятельности;</w:t>
      </w:r>
    </w:p>
    <w:p w:rsidR="003106FF" w:rsidRPr="003C1E5F" w:rsidRDefault="003106FF" w:rsidP="001F7659">
      <w:pPr>
        <w:tabs>
          <w:tab w:val="left" w:pos="2085"/>
        </w:tabs>
        <w:spacing w:line="240" w:lineRule="auto"/>
        <w:ind w:right="6" w:firstLine="567"/>
        <w:rPr>
          <w:b/>
          <w:sz w:val="24"/>
          <w:szCs w:val="24"/>
        </w:rPr>
      </w:pPr>
      <w:r w:rsidRPr="003C1E5F">
        <w:rPr>
          <w:b/>
          <w:sz w:val="24"/>
          <w:szCs w:val="24"/>
        </w:rPr>
        <w:t>7) экологического воспитания:</w:t>
      </w:r>
    </w:p>
    <w:p w:rsidR="003106FF" w:rsidRPr="003C1E5F" w:rsidRDefault="003106FF" w:rsidP="001F7659">
      <w:pPr>
        <w:tabs>
          <w:tab w:val="left" w:pos="2085"/>
        </w:tabs>
        <w:spacing w:line="240" w:lineRule="auto"/>
        <w:ind w:right="6" w:firstLine="567"/>
        <w:rPr>
          <w:sz w:val="24"/>
          <w:szCs w:val="24"/>
        </w:rPr>
      </w:pPr>
      <w:r w:rsidRPr="003C1E5F">
        <w:rPr>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3106FF" w:rsidRPr="003C1E5F" w:rsidRDefault="003106FF" w:rsidP="001F7659">
      <w:pPr>
        <w:tabs>
          <w:tab w:val="left" w:pos="2085"/>
        </w:tabs>
        <w:spacing w:line="240" w:lineRule="auto"/>
        <w:ind w:right="6" w:firstLine="567"/>
        <w:rPr>
          <w:sz w:val="24"/>
          <w:szCs w:val="24"/>
        </w:rPr>
      </w:pPr>
      <w:r w:rsidRPr="003C1E5F">
        <w:rPr>
          <w:sz w:val="24"/>
          <w:szCs w:val="24"/>
        </w:rPr>
        <w:t>осознание пределов преобразовательной деятельности человека.</w:t>
      </w:r>
    </w:p>
    <w:p w:rsidR="003106FF" w:rsidRPr="003C1E5F" w:rsidRDefault="003106FF" w:rsidP="001F7659">
      <w:pPr>
        <w:tabs>
          <w:tab w:val="left" w:pos="2085"/>
        </w:tabs>
        <w:spacing w:line="240" w:lineRule="auto"/>
        <w:ind w:right="6" w:firstLine="567"/>
        <w:rPr>
          <w:b/>
          <w:sz w:val="24"/>
          <w:szCs w:val="24"/>
        </w:rPr>
      </w:pPr>
      <w:r w:rsidRPr="003C1E5F">
        <w:rPr>
          <w:b/>
          <w:sz w:val="24"/>
          <w:szCs w:val="24"/>
        </w:rPr>
        <w:t>В результате изучения</w:t>
      </w:r>
      <w:r w:rsidR="00594A7B" w:rsidRPr="003C1E5F">
        <w:rPr>
          <w:sz w:val="24"/>
          <w:szCs w:val="24"/>
        </w:rPr>
        <w:t>программы по учебному предмету «Труд (технология)»</w:t>
      </w:r>
      <w:r w:rsidRPr="003C1E5F">
        <w:rPr>
          <w:sz w:val="24"/>
          <w:szCs w:val="24"/>
        </w:rPr>
        <w:t xml:space="preserve"> на уровне основного общего образования у обучающегося</w:t>
      </w:r>
      <w:r w:rsidRPr="003C1E5F">
        <w:rPr>
          <w:b/>
          <w:sz w:val="24"/>
          <w:szCs w:val="24"/>
        </w:rPr>
        <w:t xml:space="preserve"> будут сформированы познавательные </w:t>
      </w:r>
      <w:r w:rsidR="00594A7B" w:rsidRPr="003C1E5F">
        <w:rPr>
          <w:b/>
          <w:sz w:val="24"/>
          <w:szCs w:val="24"/>
        </w:rPr>
        <w:t xml:space="preserve">универсальные </w:t>
      </w:r>
      <w:r w:rsidRPr="003C1E5F">
        <w:rPr>
          <w:b/>
          <w:sz w:val="24"/>
          <w:szCs w:val="24"/>
        </w:rPr>
        <w:t xml:space="preserve">учебные действия, регулятивные </w:t>
      </w:r>
      <w:r w:rsidR="00594A7B" w:rsidRPr="003C1E5F">
        <w:rPr>
          <w:b/>
          <w:sz w:val="24"/>
          <w:szCs w:val="24"/>
        </w:rPr>
        <w:t xml:space="preserve">универсальные </w:t>
      </w:r>
      <w:r w:rsidRPr="003C1E5F">
        <w:rPr>
          <w:b/>
          <w:sz w:val="24"/>
          <w:szCs w:val="24"/>
        </w:rPr>
        <w:t xml:space="preserve">учебные действия, коммуникативные </w:t>
      </w:r>
      <w:r w:rsidR="00594A7B" w:rsidRPr="003C1E5F">
        <w:rPr>
          <w:b/>
          <w:sz w:val="24"/>
          <w:szCs w:val="24"/>
        </w:rPr>
        <w:t xml:space="preserve">универсальные </w:t>
      </w:r>
      <w:r w:rsidRPr="003C1E5F">
        <w:rPr>
          <w:b/>
          <w:sz w:val="24"/>
          <w:szCs w:val="24"/>
        </w:rPr>
        <w:t>учебные действия.</w:t>
      </w:r>
    </w:p>
    <w:p w:rsidR="003106FF" w:rsidRPr="003C1E5F" w:rsidRDefault="003106FF" w:rsidP="001F7659">
      <w:pPr>
        <w:tabs>
          <w:tab w:val="left" w:pos="2085"/>
        </w:tabs>
        <w:spacing w:line="240" w:lineRule="auto"/>
        <w:ind w:right="6" w:firstLine="567"/>
        <w:rPr>
          <w:b/>
          <w:sz w:val="24"/>
          <w:szCs w:val="24"/>
        </w:rPr>
      </w:pPr>
      <w:r w:rsidRPr="003C1E5F">
        <w:rPr>
          <w:b/>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3106FF" w:rsidRPr="003C1E5F" w:rsidRDefault="003106FF" w:rsidP="001F7659">
      <w:pPr>
        <w:tabs>
          <w:tab w:val="left" w:pos="2085"/>
        </w:tabs>
        <w:spacing w:line="240" w:lineRule="auto"/>
        <w:ind w:right="6" w:firstLine="567"/>
        <w:rPr>
          <w:sz w:val="24"/>
          <w:szCs w:val="24"/>
        </w:rPr>
      </w:pPr>
      <w:r w:rsidRPr="003C1E5F">
        <w:rPr>
          <w:sz w:val="24"/>
          <w:szCs w:val="24"/>
        </w:rPr>
        <w:t>выявлять и характеризовать существенные признаки природных и рукотворных объектов;</w:t>
      </w:r>
    </w:p>
    <w:p w:rsidR="003106FF" w:rsidRPr="003C1E5F" w:rsidRDefault="003106FF" w:rsidP="001F7659">
      <w:pPr>
        <w:tabs>
          <w:tab w:val="left" w:pos="2085"/>
        </w:tabs>
        <w:spacing w:line="240" w:lineRule="auto"/>
        <w:ind w:right="6" w:firstLine="567"/>
        <w:rPr>
          <w:sz w:val="24"/>
          <w:szCs w:val="24"/>
        </w:rPr>
      </w:pPr>
      <w:r w:rsidRPr="003C1E5F">
        <w:rPr>
          <w:sz w:val="24"/>
          <w:szCs w:val="24"/>
        </w:rPr>
        <w:t>устанавливать существенный признак классификации, основание для обобщения и сравнения;</w:t>
      </w:r>
    </w:p>
    <w:p w:rsidR="003106FF" w:rsidRPr="003C1E5F" w:rsidRDefault="003106FF" w:rsidP="001F7659">
      <w:pPr>
        <w:tabs>
          <w:tab w:val="left" w:pos="2085"/>
        </w:tabs>
        <w:spacing w:line="240" w:lineRule="auto"/>
        <w:ind w:right="6" w:firstLine="567"/>
        <w:rPr>
          <w:sz w:val="24"/>
          <w:szCs w:val="24"/>
        </w:rPr>
      </w:pPr>
      <w:r w:rsidRPr="003C1E5F">
        <w:rPr>
          <w:sz w:val="24"/>
          <w:szCs w:val="24"/>
        </w:rPr>
        <w:t>выявлять закономерности и противоречия в рассматриваемых фактах, данных и наблюдениях, относящихся к внешнему миру;</w:t>
      </w:r>
    </w:p>
    <w:p w:rsidR="003106FF" w:rsidRPr="003C1E5F" w:rsidRDefault="003106FF" w:rsidP="001F7659">
      <w:pPr>
        <w:tabs>
          <w:tab w:val="left" w:pos="2085"/>
        </w:tabs>
        <w:spacing w:line="240" w:lineRule="auto"/>
        <w:ind w:right="6" w:firstLine="567"/>
        <w:rPr>
          <w:sz w:val="24"/>
          <w:szCs w:val="24"/>
        </w:rPr>
      </w:pPr>
      <w:r w:rsidRPr="003C1E5F">
        <w:rPr>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3106FF" w:rsidRPr="003C1E5F" w:rsidRDefault="003106FF" w:rsidP="001F7659">
      <w:pPr>
        <w:tabs>
          <w:tab w:val="left" w:pos="2085"/>
        </w:tabs>
        <w:spacing w:line="240" w:lineRule="auto"/>
        <w:ind w:right="6" w:firstLine="567"/>
        <w:rPr>
          <w:sz w:val="24"/>
          <w:szCs w:val="24"/>
        </w:rPr>
      </w:pPr>
      <w:r w:rsidRPr="003C1E5F">
        <w:rPr>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0D5409" w:rsidRPr="003C1E5F" w:rsidRDefault="000D5409" w:rsidP="001F7659">
      <w:pPr>
        <w:tabs>
          <w:tab w:val="left" w:pos="2085"/>
        </w:tabs>
        <w:spacing w:line="240" w:lineRule="auto"/>
        <w:ind w:right="6" w:firstLine="567"/>
        <w:rPr>
          <w:b/>
          <w:sz w:val="24"/>
          <w:szCs w:val="24"/>
        </w:rPr>
      </w:pPr>
    </w:p>
    <w:p w:rsidR="000D5409" w:rsidRPr="003C1E5F" w:rsidRDefault="000D5409" w:rsidP="001F7659">
      <w:pPr>
        <w:tabs>
          <w:tab w:val="left" w:pos="2085"/>
        </w:tabs>
        <w:spacing w:line="240" w:lineRule="auto"/>
        <w:ind w:right="6" w:firstLine="567"/>
        <w:rPr>
          <w:b/>
          <w:sz w:val="24"/>
          <w:szCs w:val="24"/>
        </w:rPr>
      </w:pPr>
    </w:p>
    <w:p w:rsidR="000D5409" w:rsidRPr="003C1E5F" w:rsidRDefault="000D5409" w:rsidP="000D5409">
      <w:pPr>
        <w:tabs>
          <w:tab w:val="left" w:pos="2085"/>
        </w:tabs>
        <w:spacing w:line="240" w:lineRule="auto"/>
        <w:ind w:right="6" w:firstLine="567"/>
        <w:rPr>
          <w:b/>
          <w:sz w:val="24"/>
          <w:szCs w:val="24"/>
        </w:rPr>
      </w:pPr>
      <w:r w:rsidRPr="003C1E5F">
        <w:rPr>
          <w:b/>
          <w:sz w:val="24"/>
          <w:szCs w:val="24"/>
        </w:rPr>
        <w:t>У обучающегося будут сформированы следующие базовые проектные действия как часть познавательных универсальных учебных действий:</w:t>
      </w:r>
    </w:p>
    <w:p w:rsidR="000D5409" w:rsidRPr="003C1E5F" w:rsidRDefault="000D5409" w:rsidP="000D5409">
      <w:pPr>
        <w:tabs>
          <w:tab w:val="left" w:pos="2085"/>
        </w:tabs>
        <w:spacing w:line="240" w:lineRule="auto"/>
        <w:ind w:right="6" w:firstLine="567"/>
        <w:rPr>
          <w:sz w:val="24"/>
          <w:szCs w:val="24"/>
        </w:rPr>
      </w:pPr>
      <w:r w:rsidRPr="003C1E5F">
        <w:rPr>
          <w:sz w:val="24"/>
          <w:szCs w:val="24"/>
        </w:rPr>
        <w:t>выявлять проблемы, связанные с ними цели и задачи деятельности;</w:t>
      </w:r>
    </w:p>
    <w:p w:rsidR="000D5409" w:rsidRPr="003C1E5F" w:rsidRDefault="000D5409" w:rsidP="000D5409">
      <w:pPr>
        <w:tabs>
          <w:tab w:val="left" w:pos="2085"/>
        </w:tabs>
        <w:spacing w:line="240" w:lineRule="auto"/>
        <w:ind w:right="6" w:firstLine="567"/>
        <w:rPr>
          <w:sz w:val="24"/>
          <w:szCs w:val="24"/>
        </w:rPr>
      </w:pPr>
      <w:r w:rsidRPr="003C1E5F">
        <w:rPr>
          <w:sz w:val="24"/>
          <w:szCs w:val="24"/>
        </w:rPr>
        <w:t>осуществлять планирование проектной деятельности;</w:t>
      </w:r>
    </w:p>
    <w:p w:rsidR="000D5409" w:rsidRPr="003C1E5F" w:rsidRDefault="000D5409" w:rsidP="000D5409">
      <w:pPr>
        <w:tabs>
          <w:tab w:val="left" w:pos="2085"/>
        </w:tabs>
        <w:spacing w:line="240" w:lineRule="auto"/>
        <w:ind w:right="6" w:firstLine="567"/>
        <w:rPr>
          <w:sz w:val="24"/>
          <w:szCs w:val="24"/>
        </w:rPr>
      </w:pPr>
      <w:r w:rsidRPr="003C1E5F">
        <w:rPr>
          <w:sz w:val="24"/>
          <w:szCs w:val="24"/>
        </w:rPr>
        <w:lastRenderedPageBreak/>
        <w:t>разрабатывать и реализовывать проектный замысел и оформлять его в форме «продукта»;</w:t>
      </w:r>
    </w:p>
    <w:p w:rsidR="000D5409" w:rsidRPr="003C1E5F" w:rsidRDefault="000D5409" w:rsidP="000D5409">
      <w:pPr>
        <w:tabs>
          <w:tab w:val="left" w:pos="2085"/>
        </w:tabs>
        <w:spacing w:line="240" w:lineRule="auto"/>
        <w:ind w:right="6" w:firstLine="567"/>
        <w:rPr>
          <w:sz w:val="24"/>
          <w:szCs w:val="24"/>
        </w:rPr>
      </w:pPr>
      <w:r w:rsidRPr="003C1E5F">
        <w:rPr>
          <w:sz w:val="24"/>
          <w:szCs w:val="24"/>
        </w:rPr>
        <w:t>осуществлять самооценку процесса и результата проектной деятельности, взаимооценку.</w:t>
      </w:r>
    </w:p>
    <w:p w:rsidR="006A7DAA" w:rsidRPr="003C1E5F" w:rsidRDefault="006A7DAA" w:rsidP="001F7659">
      <w:pPr>
        <w:tabs>
          <w:tab w:val="left" w:pos="2085"/>
        </w:tabs>
        <w:spacing w:line="240" w:lineRule="auto"/>
        <w:ind w:right="6" w:firstLine="567"/>
        <w:rPr>
          <w:b/>
          <w:sz w:val="24"/>
          <w:szCs w:val="24"/>
        </w:rPr>
      </w:pPr>
    </w:p>
    <w:p w:rsidR="003106FF" w:rsidRPr="003C1E5F" w:rsidRDefault="003106FF" w:rsidP="001F7659">
      <w:pPr>
        <w:tabs>
          <w:tab w:val="left" w:pos="2085"/>
        </w:tabs>
        <w:spacing w:line="240" w:lineRule="auto"/>
        <w:ind w:right="6" w:firstLine="567"/>
        <w:rPr>
          <w:b/>
          <w:sz w:val="24"/>
          <w:szCs w:val="24"/>
        </w:rPr>
      </w:pPr>
      <w:r w:rsidRPr="003C1E5F">
        <w:rPr>
          <w:b/>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106FF" w:rsidRPr="003C1E5F" w:rsidRDefault="003106FF" w:rsidP="001F7659">
      <w:pPr>
        <w:tabs>
          <w:tab w:val="left" w:pos="2085"/>
        </w:tabs>
        <w:spacing w:line="240" w:lineRule="auto"/>
        <w:ind w:right="6" w:firstLine="567"/>
        <w:rPr>
          <w:sz w:val="24"/>
          <w:szCs w:val="24"/>
        </w:rPr>
      </w:pPr>
      <w:r w:rsidRPr="003C1E5F">
        <w:rPr>
          <w:sz w:val="24"/>
          <w:szCs w:val="24"/>
        </w:rPr>
        <w:t>использовать вопросы как исследовательский инструмент познания;</w:t>
      </w:r>
    </w:p>
    <w:p w:rsidR="003106FF" w:rsidRPr="003C1E5F" w:rsidRDefault="003106FF" w:rsidP="001F7659">
      <w:pPr>
        <w:tabs>
          <w:tab w:val="left" w:pos="2085"/>
        </w:tabs>
        <w:spacing w:line="240" w:lineRule="auto"/>
        <w:ind w:right="6" w:firstLine="567"/>
        <w:rPr>
          <w:sz w:val="24"/>
          <w:szCs w:val="24"/>
        </w:rPr>
      </w:pPr>
      <w:r w:rsidRPr="003C1E5F">
        <w:rPr>
          <w:sz w:val="24"/>
          <w:szCs w:val="24"/>
        </w:rPr>
        <w:t>формировать запросы к информационной системе с целью получения необходимой информации;</w:t>
      </w:r>
    </w:p>
    <w:p w:rsidR="003106FF" w:rsidRPr="003C1E5F" w:rsidRDefault="003106FF" w:rsidP="001F7659">
      <w:pPr>
        <w:tabs>
          <w:tab w:val="left" w:pos="2085"/>
        </w:tabs>
        <w:spacing w:line="240" w:lineRule="auto"/>
        <w:ind w:right="6" w:firstLine="567"/>
        <w:rPr>
          <w:sz w:val="24"/>
          <w:szCs w:val="24"/>
        </w:rPr>
      </w:pPr>
      <w:r w:rsidRPr="003C1E5F">
        <w:rPr>
          <w:sz w:val="24"/>
          <w:szCs w:val="24"/>
        </w:rPr>
        <w:t>оценивать полноту, достоверность и актуальность полученной информации;</w:t>
      </w:r>
    </w:p>
    <w:p w:rsidR="003106FF" w:rsidRPr="003C1E5F" w:rsidRDefault="003106FF" w:rsidP="001F7659">
      <w:pPr>
        <w:tabs>
          <w:tab w:val="left" w:pos="2085"/>
        </w:tabs>
        <w:spacing w:line="240" w:lineRule="auto"/>
        <w:ind w:right="6" w:firstLine="567"/>
        <w:rPr>
          <w:sz w:val="24"/>
          <w:szCs w:val="24"/>
        </w:rPr>
      </w:pPr>
      <w:r w:rsidRPr="003C1E5F">
        <w:rPr>
          <w:sz w:val="24"/>
          <w:szCs w:val="24"/>
        </w:rPr>
        <w:t>опытным путём изучать свойства различных материалов;</w:t>
      </w:r>
    </w:p>
    <w:p w:rsidR="003106FF" w:rsidRPr="003C1E5F" w:rsidRDefault="003106FF" w:rsidP="001F7659">
      <w:pPr>
        <w:tabs>
          <w:tab w:val="left" w:pos="2085"/>
        </w:tabs>
        <w:spacing w:line="240" w:lineRule="auto"/>
        <w:ind w:right="6" w:firstLine="567"/>
        <w:rPr>
          <w:sz w:val="24"/>
          <w:szCs w:val="24"/>
        </w:rPr>
      </w:pPr>
      <w:r w:rsidRPr="003C1E5F">
        <w:rPr>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3106FF" w:rsidRPr="003C1E5F" w:rsidRDefault="003106FF" w:rsidP="001F7659">
      <w:pPr>
        <w:tabs>
          <w:tab w:val="left" w:pos="2085"/>
        </w:tabs>
        <w:spacing w:line="240" w:lineRule="auto"/>
        <w:ind w:right="6" w:firstLine="567"/>
        <w:rPr>
          <w:sz w:val="24"/>
          <w:szCs w:val="24"/>
        </w:rPr>
      </w:pPr>
      <w:r w:rsidRPr="003C1E5F">
        <w:rPr>
          <w:sz w:val="24"/>
          <w:szCs w:val="24"/>
        </w:rPr>
        <w:t>строить и оценивать модели объектов, явлений и процессов;</w:t>
      </w:r>
    </w:p>
    <w:p w:rsidR="003106FF" w:rsidRPr="003C1E5F" w:rsidRDefault="003106FF" w:rsidP="001F7659">
      <w:pPr>
        <w:tabs>
          <w:tab w:val="left" w:pos="2085"/>
        </w:tabs>
        <w:spacing w:line="240" w:lineRule="auto"/>
        <w:ind w:right="6" w:firstLine="567"/>
        <w:rPr>
          <w:sz w:val="24"/>
          <w:szCs w:val="24"/>
        </w:rPr>
      </w:pPr>
      <w:r w:rsidRPr="003C1E5F">
        <w:rPr>
          <w:sz w:val="24"/>
          <w:szCs w:val="24"/>
        </w:rPr>
        <w:t>уметь создавать, применять и преобразовывать знаки и символы, модели и схемы для решения учебных и познавательных задач;</w:t>
      </w:r>
    </w:p>
    <w:p w:rsidR="003106FF" w:rsidRPr="003C1E5F" w:rsidRDefault="003106FF" w:rsidP="001F7659">
      <w:pPr>
        <w:tabs>
          <w:tab w:val="left" w:pos="2085"/>
        </w:tabs>
        <w:spacing w:line="240" w:lineRule="auto"/>
        <w:ind w:right="6" w:firstLine="567"/>
        <w:rPr>
          <w:sz w:val="24"/>
          <w:szCs w:val="24"/>
        </w:rPr>
      </w:pPr>
      <w:r w:rsidRPr="003C1E5F">
        <w:rPr>
          <w:sz w:val="24"/>
          <w:szCs w:val="24"/>
        </w:rPr>
        <w:t>уметь оценивать правильность выполнения учебной задачи, собственные возможности её решения;</w:t>
      </w:r>
    </w:p>
    <w:p w:rsidR="003106FF" w:rsidRPr="003C1E5F" w:rsidRDefault="003106FF" w:rsidP="001F7659">
      <w:pPr>
        <w:tabs>
          <w:tab w:val="left" w:pos="2085"/>
        </w:tabs>
        <w:spacing w:line="240" w:lineRule="auto"/>
        <w:ind w:right="6" w:firstLine="567"/>
        <w:rPr>
          <w:sz w:val="24"/>
          <w:szCs w:val="24"/>
        </w:rPr>
      </w:pPr>
      <w:r w:rsidRPr="003C1E5F">
        <w:rPr>
          <w:sz w:val="24"/>
          <w:szCs w:val="24"/>
        </w:rPr>
        <w:t>прогнозировать поведение технической системы, в том числе с учётом синергетических эффектов.</w:t>
      </w:r>
    </w:p>
    <w:p w:rsidR="006A7DAA" w:rsidRPr="003C1E5F" w:rsidRDefault="006A7DAA" w:rsidP="001F7659">
      <w:pPr>
        <w:tabs>
          <w:tab w:val="left" w:pos="2085"/>
        </w:tabs>
        <w:spacing w:line="240" w:lineRule="auto"/>
        <w:ind w:right="6" w:firstLine="567"/>
        <w:rPr>
          <w:b/>
          <w:sz w:val="24"/>
          <w:szCs w:val="24"/>
        </w:rPr>
      </w:pPr>
    </w:p>
    <w:p w:rsidR="003106FF" w:rsidRPr="003C1E5F" w:rsidRDefault="003106FF" w:rsidP="001F7659">
      <w:pPr>
        <w:tabs>
          <w:tab w:val="left" w:pos="2085"/>
        </w:tabs>
        <w:spacing w:line="240" w:lineRule="auto"/>
        <w:ind w:right="6" w:firstLine="567"/>
        <w:rPr>
          <w:b/>
          <w:sz w:val="24"/>
          <w:szCs w:val="24"/>
        </w:rPr>
      </w:pPr>
      <w:r w:rsidRPr="003C1E5F">
        <w:rPr>
          <w:b/>
          <w:sz w:val="24"/>
          <w:szCs w:val="24"/>
        </w:rPr>
        <w:t>У обучающегося будут сформированы умения работать с информацией как часть познавательных универсальных учебных действий:</w:t>
      </w:r>
    </w:p>
    <w:p w:rsidR="003106FF" w:rsidRPr="003C1E5F" w:rsidRDefault="003106FF" w:rsidP="001F7659">
      <w:pPr>
        <w:tabs>
          <w:tab w:val="left" w:pos="2085"/>
        </w:tabs>
        <w:spacing w:line="240" w:lineRule="auto"/>
        <w:ind w:right="6" w:firstLine="567"/>
        <w:rPr>
          <w:sz w:val="24"/>
          <w:szCs w:val="24"/>
        </w:rPr>
      </w:pPr>
      <w:r w:rsidRPr="003C1E5F">
        <w:rPr>
          <w:sz w:val="24"/>
          <w:szCs w:val="24"/>
        </w:rPr>
        <w:t>выбирать форму представления информации в зависимости от поставленной задачи;</w:t>
      </w:r>
    </w:p>
    <w:p w:rsidR="003106FF" w:rsidRPr="003C1E5F" w:rsidRDefault="003106FF" w:rsidP="001F7659">
      <w:pPr>
        <w:tabs>
          <w:tab w:val="left" w:pos="2085"/>
        </w:tabs>
        <w:spacing w:line="240" w:lineRule="auto"/>
        <w:ind w:right="6" w:firstLine="567"/>
        <w:rPr>
          <w:sz w:val="24"/>
          <w:szCs w:val="24"/>
        </w:rPr>
      </w:pPr>
      <w:r w:rsidRPr="003C1E5F">
        <w:rPr>
          <w:sz w:val="24"/>
          <w:szCs w:val="24"/>
        </w:rPr>
        <w:t>понимать различие между данными, информацией и знаниями;</w:t>
      </w:r>
    </w:p>
    <w:p w:rsidR="003106FF" w:rsidRPr="003C1E5F" w:rsidRDefault="003106FF" w:rsidP="001F7659">
      <w:pPr>
        <w:tabs>
          <w:tab w:val="left" w:pos="2085"/>
        </w:tabs>
        <w:spacing w:line="240" w:lineRule="auto"/>
        <w:ind w:right="6" w:firstLine="567"/>
        <w:rPr>
          <w:sz w:val="24"/>
          <w:szCs w:val="24"/>
        </w:rPr>
      </w:pPr>
      <w:r w:rsidRPr="003C1E5F">
        <w:rPr>
          <w:sz w:val="24"/>
          <w:szCs w:val="24"/>
        </w:rPr>
        <w:t>владеть начальными навыками работы с «большими данными»;</w:t>
      </w:r>
    </w:p>
    <w:p w:rsidR="003106FF" w:rsidRPr="003C1E5F" w:rsidRDefault="003106FF" w:rsidP="001F7659">
      <w:pPr>
        <w:tabs>
          <w:tab w:val="left" w:pos="2085"/>
        </w:tabs>
        <w:spacing w:line="240" w:lineRule="auto"/>
        <w:ind w:right="6" w:firstLine="567"/>
        <w:rPr>
          <w:sz w:val="24"/>
          <w:szCs w:val="24"/>
        </w:rPr>
      </w:pPr>
      <w:r w:rsidRPr="003C1E5F">
        <w:rPr>
          <w:sz w:val="24"/>
          <w:szCs w:val="24"/>
        </w:rPr>
        <w:t>владеть технологией трансформации данных в информацию, информации в знания.</w:t>
      </w:r>
    </w:p>
    <w:p w:rsidR="006A7DAA" w:rsidRPr="003C1E5F" w:rsidRDefault="006A7DAA" w:rsidP="001F7659">
      <w:pPr>
        <w:tabs>
          <w:tab w:val="left" w:pos="2085"/>
        </w:tabs>
        <w:spacing w:line="240" w:lineRule="auto"/>
        <w:ind w:right="6" w:firstLine="567"/>
        <w:rPr>
          <w:b/>
          <w:sz w:val="24"/>
          <w:szCs w:val="24"/>
        </w:rPr>
      </w:pPr>
    </w:p>
    <w:p w:rsidR="005E4416" w:rsidRPr="003C1E5F" w:rsidRDefault="005E4416" w:rsidP="001F7659">
      <w:pPr>
        <w:tabs>
          <w:tab w:val="left" w:pos="2085"/>
        </w:tabs>
        <w:spacing w:line="240" w:lineRule="auto"/>
        <w:ind w:right="6" w:firstLine="567"/>
        <w:rPr>
          <w:b/>
          <w:sz w:val="24"/>
          <w:szCs w:val="24"/>
        </w:rPr>
      </w:pPr>
    </w:p>
    <w:p w:rsidR="005E4416" w:rsidRPr="003C1E5F" w:rsidRDefault="005E4416" w:rsidP="001F7659">
      <w:pPr>
        <w:tabs>
          <w:tab w:val="left" w:pos="2085"/>
        </w:tabs>
        <w:spacing w:line="240" w:lineRule="auto"/>
        <w:ind w:right="6" w:firstLine="567"/>
        <w:rPr>
          <w:b/>
          <w:sz w:val="24"/>
          <w:szCs w:val="24"/>
        </w:rPr>
      </w:pPr>
    </w:p>
    <w:p w:rsidR="003106FF" w:rsidRPr="003C1E5F" w:rsidRDefault="003106FF" w:rsidP="001F7659">
      <w:pPr>
        <w:tabs>
          <w:tab w:val="left" w:pos="2085"/>
        </w:tabs>
        <w:spacing w:line="240" w:lineRule="auto"/>
        <w:ind w:right="6" w:firstLine="567"/>
        <w:rPr>
          <w:b/>
          <w:sz w:val="24"/>
          <w:szCs w:val="24"/>
        </w:rPr>
      </w:pPr>
      <w:r w:rsidRPr="003C1E5F">
        <w:rPr>
          <w:b/>
          <w:sz w:val="24"/>
          <w:szCs w:val="24"/>
        </w:rPr>
        <w:t>У обучающегося будут сформированы умения самоорганизации как часть регулятивных универсальных учебных действий:</w:t>
      </w:r>
    </w:p>
    <w:p w:rsidR="003106FF" w:rsidRPr="003C1E5F" w:rsidRDefault="003106FF" w:rsidP="001F7659">
      <w:pPr>
        <w:tabs>
          <w:tab w:val="left" w:pos="2085"/>
        </w:tabs>
        <w:spacing w:line="240" w:lineRule="auto"/>
        <w:ind w:right="6" w:firstLine="567"/>
        <w:rPr>
          <w:sz w:val="24"/>
          <w:szCs w:val="24"/>
        </w:rPr>
      </w:pPr>
      <w:r w:rsidRPr="003C1E5F">
        <w:rPr>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3106FF" w:rsidRPr="003C1E5F" w:rsidRDefault="003106FF" w:rsidP="001F7659">
      <w:pPr>
        <w:tabs>
          <w:tab w:val="left" w:pos="2085"/>
        </w:tabs>
        <w:spacing w:line="240" w:lineRule="auto"/>
        <w:ind w:right="6" w:firstLine="567"/>
        <w:rPr>
          <w:sz w:val="24"/>
          <w:szCs w:val="24"/>
        </w:rPr>
      </w:pPr>
      <w:r w:rsidRPr="003C1E5F">
        <w:rPr>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106FF" w:rsidRPr="003C1E5F" w:rsidRDefault="000B6E17" w:rsidP="001F7659">
      <w:pPr>
        <w:tabs>
          <w:tab w:val="left" w:pos="2085"/>
        </w:tabs>
        <w:spacing w:line="240" w:lineRule="auto"/>
        <w:ind w:right="6" w:firstLine="567"/>
        <w:rPr>
          <w:sz w:val="24"/>
          <w:szCs w:val="24"/>
        </w:rPr>
      </w:pPr>
      <w:r w:rsidRPr="003C1E5F">
        <w:rPr>
          <w:sz w:val="24"/>
          <w:szCs w:val="24"/>
        </w:rPr>
        <w:t>делать</w:t>
      </w:r>
      <w:r w:rsidR="003106FF" w:rsidRPr="003C1E5F">
        <w:rPr>
          <w:sz w:val="24"/>
          <w:szCs w:val="24"/>
        </w:rPr>
        <w:t xml:space="preserve"> выбор и брать ответственность за решение.</w:t>
      </w:r>
    </w:p>
    <w:p w:rsidR="003106FF" w:rsidRPr="003C1E5F" w:rsidRDefault="003106FF" w:rsidP="001F7659">
      <w:pPr>
        <w:tabs>
          <w:tab w:val="left" w:pos="2085"/>
        </w:tabs>
        <w:spacing w:line="240" w:lineRule="auto"/>
        <w:ind w:right="6" w:firstLine="567"/>
        <w:rPr>
          <w:b/>
          <w:sz w:val="24"/>
          <w:szCs w:val="24"/>
        </w:rPr>
      </w:pPr>
      <w:r w:rsidRPr="003C1E5F">
        <w:rPr>
          <w:b/>
          <w:sz w:val="24"/>
          <w:szCs w:val="24"/>
        </w:rPr>
        <w:t>У обучающегося будут сформированы умения самоконтроля (рефлексии) как часть регулятивных универсальных учебных действий:</w:t>
      </w:r>
    </w:p>
    <w:p w:rsidR="003106FF" w:rsidRPr="003C1E5F" w:rsidRDefault="003106FF" w:rsidP="001F7659">
      <w:pPr>
        <w:tabs>
          <w:tab w:val="left" w:pos="2085"/>
        </w:tabs>
        <w:spacing w:line="240" w:lineRule="auto"/>
        <w:ind w:right="6" w:firstLine="567"/>
        <w:rPr>
          <w:sz w:val="24"/>
          <w:szCs w:val="24"/>
        </w:rPr>
      </w:pPr>
      <w:r w:rsidRPr="003C1E5F">
        <w:rPr>
          <w:sz w:val="24"/>
          <w:szCs w:val="24"/>
        </w:rPr>
        <w:t xml:space="preserve">давать </w:t>
      </w:r>
      <w:r w:rsidR="000B6E17" w:rsidRPr="003C1E5F">
        <w:rPr>
          <w:sz w:val="24"/>
          <w:szCs w:val="24"/>
        </w:rPr>
        <w:t xml:space="preserve">адекватную </w:t>
      </w:r>
      <w:r w:rsidRPr="003C1E5F">
        <w:rPr>
          <w:sz w:val="24"/>
          <w:szCs w:val="24"/>
        </w:rPr>
        <w:t>оценку ситуации и предлагать план её изменения;</w:t>
      </w:r>
    </w:p>
    <w:p w:rsidR="003106FF" w:rsidRPr="003C1E5F" w:rsidRDefault="003106FF" w:rsidP="001F7659">
      <w:pPr>
        <w:tabs>
          <w:tab w:val="left" w:pos="2085"/>
        </w:tabs>
        <w:spacing w:line="240" w:lineRule="auto"/>
        <w:ind w:right="6" w:firstLine="567"/>
        <w:rPr>
          <w:sz w:val="24"/>
          <w:szCs w:val="24"/>
        </w:rPr>
      </w:pPr>
      <w:r w:rsidRPr="003C1E5F">
        <w:rPr>
          <w:sz w:val="24"/>
          <w:szCs w:val="24"/>
        </w:rPr>
        <w:t>объяснять причины достижения (недостижения) результатов преобразовательной деятельности;</w:t>
      </w:r>
    </w:p>
    <w:p w:rsidR="003106FF" w:rsidRPr="003C1E5F" w:rsidRDefault="003106FF" w:rsidP="001F7659">
      <w:pPr>
        <w:tabs>
          <w:tab w:val="left" w:pos="2085"/>
        </w:tabs>
        <w:spacing w:line="240" w:lineRule="auto"/>
        <w:ind w:right="6" w:firstLine="567"/>
        <w:rPr>
          <w:sz w:val="24"/>
          <w:szCs w:val="24"/>
        </w:rPr>
      </w:pPr>
      <w:r w:rsidRPr="003C1E5F">
        <w:rPr>
          <w:sz w:val="24"/>
          <w:szCs w:val="24"/>
        </w:rPr>
        <w:t>вносить необходимые коррективы в деятельность по решению задачи или по осуществлению проекта;</w:t>
      </w:r>
    </w:p>
    <w:p w:rsidR="003106FF" w:rsidRPr="003C1E5F" w:rsidRDefault="003106FF" w:rsidP="001F7659">
      <w:pPr>
        <w:tabs>
          <w:tab w:val="left" w:pos="2085"/>
        </w:tabs>
        <w:spacing w:line="240" w:lineRule="auto"/>
        <w:ind w:right="6" w:firstLine="567"/>
        <w:rPr>
          <w:sz w:val="24"/>
          <w:szCs w:val="24"/>
        </w:rPr>
      </w:pPr>
      <w:r w:rsidRPr="003C1E5F">
        <w:rPr>
          <w:sz w:val="24"/>
          <w:szCs w:val="24"/>
        </w:rPr>
        <w:t>оценивать соответствие результата цели и условиям и при необходимости корректировать цель и процесс её достижения.</w:t>
      </w:r>
    </w:p>
    <w:p w:rsidR="00710C5B" w:rsidRPr="003C1E5F" w:rsidRDefault="00710C5B" w:rsidP="001F7659">
      <w:pPr>
        <w:tabs>
          <w:tab w:val="left" w:pos="2085"/>
        </w:tabs>
        <w:spacing w:line="240" w:lineRule="auto"/>
        <w:ind w:right="6" w:firstLine="567"/>
        <w:rPr>
          <w:b/>
          <w:sz w:val="24"/>
          <w:szCs w:val="24"/>
        </w:rPr>
      </w:pPr>
    </w:p>
    <w:p w:rsidR="003106FF" w:rsidRPr="003C1E5F" w:rsidRDefault="003106FF" w:rsidP="001F7659">
      <w:pPr>
        <w:tabs>
          <w:tab w:val="left" w:pos="2085"/>
        </w:tabs>
        <w:spacing w:line="240" w:lineRule="auto"/>
        <w:ind w:right="6" w:firstLine="567"/>
        <w:rPr>
          <w:b/>
          <w:sz w:val="24"/>
          <w:szCs w:val="24"/>
        </w:rPr>
      </w:pPr>
      <w:r w:rsidRPr="003C1E5F">
        <w:rPr>
          <w:b/>
          <w:sz w:val="24"/>
          <w:szCs w:val="24"/>
        </w:rPr>
        <w:lastRenderedPageBreak/>
        <w:t>У обучающегося будут сформированы умения принятия себя и других</w:t>
      </w:r>
      <w:r w:rsidR="00710C5B" w:rsidRPr="003C1E5F">
        <w:rPr>
          <w:b/>
          <w:sz w:val="24"/>
          <w:szCs w:val="24"/>
        </w:rPr>
        <w:t xml:space="preserve"> людей как</w:t>
      </w:r>
      <w:r w:rsidRPr="003C1E5F">
        <w:rPr>
          <w:b/>
          <w:sz w:val="24"/>
          <w:szCs w:val="24"/>
        </w:rPr>
        <w:t xml:space="preserve"> часть регулятивных универсальных учебных действий:</w:t>
      </w:r>
    </w:p>
    <w:p w:rsidR="003106FF" w:rsidRPr="003C1E5F" w:rsidRDefault="003106FF" w:rsidP="001F7659">
      <w:pPr>
        <w:tabs>
          <w:tab w:val="left" w:pos="2085"/>
        </w:tabs>
        <w:spacing w:line="240" w:lineRule="auto"/>
        <w:ind w:right="6" w:firstLine="567"/>
        <w:rPr>
          <w:sz w:val="24"/>
          <w:szCs w:val="24"/>
        </w:rPr>
      </w:pPr>
      <w:r w:rsidRPr="003C1E5F">
        <w:rPr>
          <w:sz w:val="24"/>
          <w:szCs w:val="24"/>
        </w:rPr>
        <w:t>признавать своё право на ошибку при решении задач или при реализации проекта, такое же право другого на подобные ошибки.</w:t>
      </w:r>
    </w:p>
    <w:p w:rsidR="006A7DAA" w:rsidRPr="003C1E5F" w:rsidRDefault="006A7DAA" w:rsidP="001F7659">
      <w:pPr>
        <w:tabs>
          <w:tab w:val="left" w:pos="2085"/>
        </w:tabs>
        <w:spacing w:line="240" w:lineRule="auto"/>
        <w:ind w:right="6" w:firstLine="567"/>
        <w:rPr>
          <w:b/>
          <w:sz w:val="24"/>
          <w:szCs w:val="24"/>
        </w:rPr>
      </w:pPr>
    </w:p>
    <w:p w:rsidR="003106FF" w:rsidRPr="003C1E5F" w:rsidRDefault="003106FF" w:rsidP="001F7659">
      <w:pPr>
        <w:tabs>
          <w:tab w:val="left" w:pos="2085"/>
        </w:tabs>
        <w:spacing w:line="240" w:lineRule="auto"/>
        <w:ind w:right="6" w:firstLine="567"/>
        <w:rPr>
          <w:b/>
          <w:sz w:val="24"/>
          <w:szCs w:val="24"/>
        </w:rPr>
      </w:pPr>
      <w:r w:rsidRPr="003C1E5F">
        <w:rPr>
          <w:b/>
          <w:sz w:val="24"/>
          <w:szCs w:val="24"/>
        </w:rPr>
        <w:t>У обучающегося будут сформированы умения общения как часть коммуникативных универсальных учебных действий:</w:t>
      </w:r>
    </w:p>
    <w:p w:rsidR="003106FF" w:rsidRPr="003C1E5F" w:rsidRDefault="003106FF" w:rsidP="001F7659">
      <w:pPr>
        <w:tabs>
          <w:tab w:val="left" w:pos="2085"/>
        </w:tabs>
        <w:spacing w:line="240" w:lineRule="auto"/>
        <w:ind w:right="6" w:firstLine="567"/>
        <w:rPr>
          <w:sz w:val="24"/>
          <w:szCs w:val="24"/>
        </w:rPr>
      </w:pPr>
      <w:r w:rsidRPr="003C1E5F">
        <w:rPr>
          <w:sz w:val="24"/>
          <w:szCs w:val="24"/>
        </w:rPr>
        <w:t>в ходе обсуждения учебного материала, планирования и осуществления учебного проекта;</w:t>
      </w:r>
    </w:p>
    <w:p w:rsidR="003106FF" w:rsidRPr="003C1E5F" w:rsidRDefault="003106FF" w:rsidP="001F7659">
      <w:pPr>
        <w:tabs>
          <w:tab w:val="left" w:pos="2085"/>
        </w:tabs>
        <w:spacing w:line="240" w:lineRule="auto"/>
        <w:ind w:right="6" w:firstLine="567"/>
        <w:rPr>
          <w:sz w:val="24"/>
          <w:szCs w:val="24"/>
        </w:rPr>
      </w:pPr>
      <w:r w:rsidRPr="003C1E5F">
        <w:rPr>
          <w:sz w:val="24"/>
          <w:szCs w:val="24"/>
        </w:rPr>
        <w:t>в рамках публичного представления результатов проектной деятельности;</w:t>
      </w:r>
    </w:p>
    <w:p w:rsidR="003106FF" w:rsidRPr="003C1E5F" w:rsidRDefault="003106FF" w:rsidP="001F7659">
      <w:pPr>
        <w:tabs>
          <w:tab w:val="left" w:pos="2085"/>
        </w:tabs>
        <w:spacing w:line="240" w:lineRule="auto"/>
        <w:ind w:right="6" w:firstLine="567"/>
        <w:rPr>
          <w:sz w:val="24"/>
          <w:szCs w:val="24"/>
        </w:rPr>
      </w:pPr>
      <w:r w:rsidRPr="003C1E5F">
        <w:rPr>
          <w:sz w:val="24"/>
          <w:szCs w:val="24"/>
        </w:rPr>
        <w:t>в ходе совместного решения задачи с использованием облачных сервисов;</w:t>
      </w:r>
    </w:p>
    <w:p w:rsidR="003106FF" w:rsidRPr="003C1E5F" w:rsidRDefault="003106FF" w:rsidP="001F7659">
      <w:pPr>
        <w:tabs>
          <w:tab w:val="left" w:pos="2085"/>
        </w:tabs>
        <w:spacing w:line="240" w:lineRule="auto"/>
        <w:ind w:right="6" w:firstLine="567"/>
        <w:rPr>
          <w:sz w:val="24"/>
          <w:szCs w:val="24"/>
        </w:rPr>
      </w:pPr>
      <w:r w:rsidRPr="003C1E5F">
        <w:rPr>
          <w:sz w:val="24"/>
          <w:szCs w:val="24"/>
        </w:rPr>
        <w:t>в ходе общения с представителями других культур, в частности в социальных сетях.</w:t>
      </w:r>
    </w:p>
    <w:p w:rsidR="006A7DAA" w:rsidRPr="003C1E5F" w:rsidRDefault="006A7DAA" w:rsidP="001F7659">
      <w:pPr>
        <w:tabs>
          <w:tab w:val="left" w:pos="2085"/>
        </w:tabs>
        <w:spacing w:line="240" w:lineRule="auto"/>
        <w:ind w:right="6" w:firstLine="567"/>
        <w:rPr>
          <w:b/>
          <w:sz w:val="24"/>
          <w:szCs w:val="24"/>
        </w:rPr>
      </w:pPr>
    </w:p>
    <w:p w:rsidR="003106FF" w:rsidRPr="003C1E5F" w:rsidRDefault="003106FF" w:rsidP="001F7659">
      <w:pPr>
        <w:tabs>
          <w:tab w:val="left" w:pos="2085"/>
        </w:tabs>
        <w:spacing w:line="240" w:lineRule="auto"/>
        <w:ind w:right="6" w:firstLine="567"/>
        <w:rPr>
          <w:b/>
          <w:sz w:val="24"/>
          <w:szCs w:val="24"/>
        </w:rPr>
      </w:pPr>
      <w:r w:rsidRPr="003C1E5F">
        <w:rPr>
          <w:b/>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3106FF" w:rsidRPr="003C1E5F" w:rsidRDefault="003106FF" w:rsidP="001F7659">
      <w:pPr>
        <w:tabs>
          <w:tab w:val="left" w:pos="2085"/>
        </w:tabs>
        <w:spacing w:line="240" w:lineRule="auto"/>
        <w:ind w:right="6" w:firstLine="567"/>
        <w:rPr>
          <w:sz w:val="24"/>
          <w:szCs w:val="24"/>
        </w:rPr>
      </w:pPr>
      <w:r w:rsidRPr="003C1E5F">
        <w:rPr>
          <w:sz w:val="24"/>
          <w:szCs w:val="24"/>
        </w:rPr>
        <w:t>понимать и использовать преимущества командной работы при реализации учебного проекта;</w:t>
      </w:r>
    </w:p>
    <w:p w:rsidR="003106FF" w:rsidRPr="003C1E5F" w:rsidRDefault="003106FF" w:rsidP="001F7659">
      <w:pPr>
        <w:tabs>
          <w:tab w:val="left" w:pos="2085"/>
        </w:tabs>
        <w:spacing w:line="240" w:lineRule="auto"/>
        <w:ind w:right="6" w:firstLine="567"/>
        <w:rPr>
          <w:sz w:val="24"/>
          <w:szCs w:val="24"/>
        </w:rPr>
      </w:pPr>
      <w:r w:rsidRPr="003C1E5F">
        <w:rPr>
          <w:sz w:val="24"/>
          <w:szCs w:val="24"/>
        </w:rPr>
        <w:t>понимать необходимость выработки знаково-символических средств как необходимого условия успешной проектной деятельности;</w:t>
      </w:r>
    </w:p>
    <w:p w:rsidR="003106FF" w:rsidRPr="003C1E5F" w:rsidRDefault="009671BE" w:rsidP="001F7659">
      <w:pPr>
        <w:tabs>
          <w:tab w:val="left" w:pos="2085"/>
        </w:tabs>
        <w:spacing w:line="240" w:lineRule="auto"/>
        <w:ind w:right="6" w:firstLine="567"/>
        <w:rPr>
          <w:sz w:val="24"/>
          <w:szCs w:val="24"/>
        </w:rPr>
      </w:pPr>
      <w:r w:rsidRPr="003C1E5F">
        <w:rPr>
          <w:sz w:val="24"/>
          <w:szCs w:val="24"/>
        </w:rPr>
        <w:t xml:space="preserve">уметь адекватно </w:t>
      </w:r>
      <w:r w:rsidR="003106FF" w:rsidRPr="003C1E5F">
        <w:rPr>
          <w:sz w:val="24"/>
          <w:szCs w:val="24"/>
        </w:rPr>
        <w:t>интерпретировать высказывания собеседника – участника совместной деятельности;</w:t>
      </w:r>
    </w:p>
    <w:p w:rsidR="003106FF" w:rsidRPr="003C1E5F" w:rsidRDefault="003106FF" w:rsidP="001F7659">
      <w:pPr>
        <w:tabs>
          <w:tab w:val="left" w:pos="2085"/>
        </w:tabs>
        <w:spacing w:line="240" w:lineRule="auto"/>
        <w:ind w:right="6" w:firstLine="567"/>
        <w:rPr>
          <w:sz w:val="24"/>
          <w:szCs w:val="24"/>
        </w:rPr>
      </w:pPr>
      <w:r w:rsidRPr="003C1E5F">
        <w:rPr>
          <w:sz w:val="24"/>
          <w:szCs w:val="24"/>
        </w:rPr>
        <w:t>владеть навыками отстаивания своей точки зрения, используя при этом законы логики;</w:t>
      </w:r>
    </w:p>
    <w:p w:rsidR="003106FF" w:rsidRPr="003C1E5F" w:rsidRDefault="003106FF" w:rsidP="001F7659">
      <w:pPr>
        <w:tabs>
          <w:tab w:val="left" w:pos="2085"/>
        </w:tabs>
        <w:spacing w:line="240" w:lineRule="auto"/>
        <w:ind w:right="6" w:firstLine="567"/>
        <w:rPr>
          <w:sz w:val="24"/>
          <w:szCs w:val="24"/>
        </w:rPr>
      </w:pPr>
      <w:r w:rsidRPr="003C1E5F">
        <w:rPr>
          <w:sz w:val="24"/>
          <w:szCs w:val="24"/>
        </w:rPr>
        <w:t>распознавать некорректную аргументацию.</w:t>
      </w:r>
    </w:p>
    <w:p w:rsidR="00A37C97" w:rsidRPr="003C02AA" w:rsidRDefault="00A37C97" w:rsidP="00153188">
      <w:pPr>
        <w:tabs>
          <w:tab w:val="left" w:pos="2085"/>
        </w:tabs>
        <w:spacing w:line="240" w:lineRule="auto"/>
        <w:ind w:right="6" w:firstLine="0"/>
        <w:rPr>
          <w:sz w:val="24"/>
          <w:szCs w:val="24"/>
          <w:highlight w:val="green"/>
        </w:rPr>
      </w:pPr>
    </w:p>
    <w:p w:rsidR="00153188" w:rsidRPr="003C1E5F" w:rsidRDefault="00153188" w:rsidP="00153188">
      <w:pPr>
        <w:tabs>
          <w:tab w:val="left" w:pos="2085"/>
        </w:tabs>
        <w:spacing w:line="240" w:lineRule="auto"/>
        <w:ind w:right="6" w:firstLine="0"/>
        <w:rPr>
          <w:sz w:val="24"/>
          <w:szCs w:val="24"/>
        </w:rPr>
      </w:pPr>
    </w:p>
    <w:p w:rsidR="00153188" w:rsidRPr="003C1E5F" w:rsidRDefault="003106FF" w:rsidP="008F0FDC">
      <w:pPr>
        <w:tabs>
          <w:tab w:val="left" w:pos="2085"/>
        </w:tabs>
        <w:spacing w:line="240" w:lineRule="auto"/>
        <w:ind w:right="6" w:firstLine="567"/>
        <w:jc w:val="center"/>
        <w:rPr>
          <w:b/>
          <w:sz w:val="24"/>
          <w:szCs w:val="24"/>
        </w:rPr>
      </w:pPr>
      <w:r w:rsidRPr="003C1E5F">
        <w:rPr>
          <w:b/>
          <w:sz w:val="24"/>
          <w:szCs w:val="24"/>
        </w:rPr>
        <w:t xml:space="preserve">Предметные результаты освоения программы по </w:t>
      </w:r>
      <w:r w:rsidR="00153188" w:rsidRPr="003C1E5F">
        <w:rPr>
          <w:b/>
          <w:sz w:val="24"/>
          <w:szCs w:val="24"/>
        </w:rPr>
        <w:t>труду (</w:t>
      </w:r>
      <w:r w:rsidRPr="003C1E5F">
        <w:rPr>
          <w:b/>
          <w:sz w:val="24"/>
          <w:szCs w:val="24"/>
        </w:rPr>
        <w:t>технологии</w:t>
      </w:r>
      <w:r w:rsidR="00153188" w:rsidRPr="003C1E5F">
        <w:rPr>
          <w:b/>
          <w:sz w:val="24"/>
          <w:szCs w:val="24"/>
        </w:rPr>
        <w:t>)</w:t>
      </w:r>
    </w:p>
    <w:p w:rsidR="003106FF" w:rsidRPr="003C1E5F" w:rsidRDefault="003106FF" w:rsidP="008F0FDC">
      <w:pPr>
        <w:tabs>
          <w:tab w:val="left" w:pos="2085"/>
        </w:tabs>
        <w:spacing w:line="240" w:lineRule="auto"/>
        <w:ind w:right="6" w:firstLine="567"/>
        <w:jc w:val="center"/>
        <w:rPr>
          <w:b/>
          <w:sz w:val="24"/>
          <w:szCs w:val="24"/>
        </w:rPr>
      </w:pPr>
      <w:r w:rsidRPr="003C1E5F">
        <w:rPr>
          <w:b/>
          <w:sz w:val="24"/>
          <w:szCs w:val="24"/>
        </w:rPr>
        <w:t xml:space="preserve"> на уровне основного общего образования.</w:t>
      </w:r>
    </w:p>
    <w:p w:rsidR="00147405" w:rsidRPr="003C1E5F" w:rsidRDefault="00147405" w:rsidP="001F7659">
      <w:pPr>
        <w:tabs>
          <w:tab w:val="left" w:pos="2085"/>
        </w:tabs>
        <w:spacing w:line="240" w:lineRule="auto"/>
        <w:ind w:right="6" w:firstLine="567"/>
        <w:rPr>
          <w:b/>
          <w:sz w:val="24"/>
          <w:szCs w:val="24"/>
        </w:rPr>
      </w:pPr>
    </w:p>
    <w:p w:rsidR="003106FF" w:rsidRPr="003C1E5F" w:rsidRDefault="003106FF" w:rsidP="001F7659">
      <w:pPr>
        <w:tabs>
          <w:tab w:val="left" w:pos="2085"/>
        </w:tabs>
        <w:spacing w:line="240" w:lineRule="auto"/>
        <w:ind w:right="6" w:firstLine="567"/>
        <w:rPr>
          <w:b/>
          <w:sz w:val="24"/>
          <w:szCs w:val="24"/>
        </w:rPr>
      </w:pPr>
      <w:r w:rsidRPr="003C1E5F">
        <w:rPr>
          <w:b/>
          <w:sz w:val="24"/>
          <w:szCs w:val="24"/>
        </w:rPr>
        <w:t>Для всех модулей обязательные предметные результаты:</w:t>
      </w:r>
    </w:p>
    <w:p w:rsidR="003106FF" w:rsidRPr="003C1E5F" w:rsidRDefault="003106FF" w:rsidP="001F7659">
      <w:pPr>
        <w:tabs>
          <w:tab w:val="left" w:pos="2085"/>
        </w:tabs>
        <w:spacing w:line="240" w:lineRule="auto"/>
        <w:ind w:right="6" w:firstLine="567"/>
        <w:rPr>
          <w:sz w:val="24"/>
          <w:szCs w:val="24"/>
        </w:rPr>
      </w:pPr>
      <w:r w:rsidRPr="003C1E5F">
        <w:rPr>
          <w:sz w:val="24"/>
          <w:szCs w:val="24"/>
        </w:rPr>
        <w:t xml:space="preserve">организовывать рабочее место в соответствии с </w:t>
      </w:r>
      <w:r w:rsidR="009671BE" w:rsidRPr="003C1E5F">
        <w:rPr>
          <w:sz w:val="24"/>
          <w:szCs w:val="24"/>
        </w:rPr>
        <w:t>изучаемым предметом</w:t>
      </w:r>
      <w:r w:rsidRPr="003C1E5F">
        <w:rPr>
          <w:sz w:val="24"/>
          <w:szCs w:val="24"/>
        </w:rPr>
        <w:t>;</w:t>
      </w:r>
    </w:p>
    <w:p w:rsidR="003106FF" w:rsidRPr="003C1E5F" w:rsidRDefault="003106FF" w:rsidP="001F7659">
      <w:pPr>
        <w:tabs>
          <w:tab w:val="left" w:pos="2085"/>
        </w:tabs>
        <w:spacing w:line="240" w:lineRule="auto"/>
        <w:ind w:right="6" w:firstLine="567"/>
        <w:rPr>
          <w:sz w:val="24"/>
          <w:szCs w:val="24"/>
        </w:rPr>
      </w:pPr>
      <w:r w:rsidRPr="003C1E5F">
        <w:rPr>
          <w:sz w:val="24"/>
          <w:szCs w:val="24"/>
        </w:rPr>
        <w:t>соблюдать правила безопасного использования ручных и электрифицированных инструментов и оборудования;</w:t>
      </w:r>
    </w:p>
    <w:p w:rsidR="003106FF" w:rsidRPr="003C1E5F" w:rsidRDefault="003106FF" w:rsidP="001F7659">
      <w:pPr>
        <w:tabs>
          <w:tab w:val="left" w:pos="2085"/>
        </w:tabs>
        <w:spacing w:line="240" w:lineRule="auto"/>
        <w:ind w:right="6" w:firstLine="567"/>
        <w:rPr>
          <w:sz w:val="24"/>
          <w:szCs w:val="24"/>
        </w:rPr>
      </w:pPr>
      <w:r w:rsidRPr="003C1E5F">
        <w:rPr>
          <w:sz w:val="24"/>
          <w:szCs w:val="24"/>
        </w:rPr>
        <w:t>грамотно и осознанно выполнять технологические операции в соответствии изучаемой технологией.</w:t>
      </w:r>
    </w:p>
    <w:p w:rsidR="008F0FDC" w:rsidRPr="003C1E5F" w:rsidRDefault="008F0FDC" w:rsidP="001F7659">
      <w:pPr>
        <w:tabs>
          <w:tab w:val="left" w:pos="2085"/>
        </w:tabs>
        <w:spacing w:line="240" w:lineRule="auto"/>
        <w:ind w:right="6" w:firstLine="567"/>
        <w:rPr>
          <w:b/>
          <w:sz w:val="24"/>
          <w:szCs w:val="24"/>
        </w:rPr>
      </w:pPr>
    </w:p>
    <w:p w:rsidR="003106FF" w:rsidRPr="003C1E5F" w:rsidRDefault="003106FF" w:rsidP="001F7659">
      <w:pPr>
        <w:tabs>
          <w:tab w:val="left" w:pos="2085"/>
        </w:tabs>
        <w:spacing w:line="240" w:lineRule="auto"/>
        <w:ind w:right="6" w:firstLine="567"/>
        <w:rPr>
          <w:b/>
          <w:sz w:val="24"/>
          <w:szCs w:val="24"/>
        </w:rPr>
      </w:pPr>
      <w:r w:rsidRPr="003C1E5F">
        <w:rPr>
          <w:b/>
          <w:sz w:val="24"/>
          <w:szCs w:val="24"/>
        </w:rPr>
        <w:t>Предметные результаты освоения содержания модуля «Производство и технологии»</w:t>
      </w:r>
      <w:r w:rsidR="009671BE" w:rsidRPr="003C1E5F">
        <w:rPr>
          <w:i/>
          <w:sz w:val="24"/>
          <w:szCs w:val="24"/>
        </w:rPr>
        <w:t>(п.162.5.2</w:t>
      </w:r>
      <w:r w:rsidRPr="003C1E5F">
        <w:rPr>
          <w:i/>
          <w:sz w:val="24"/>
          <w:szCs w:val="24"/>
        </w:rPr>
        <w:t>.</w:t>
      </w:r>
      <w:r w:rsidR="009671BE" w:rsidRPr="003C1E5F">
        <w:rPr>
          <w:i/>
          <w:sz w:val="24"/>
          <w:szCs w:val="24"/>
        </w:rPr>
        <w:t xml:space="preserve"> ФГОС ООО)</w:t>
      </w:r>
      <w:r w:rsidR="009671BE" w:rsidRPr="003C1E5F">
        <w:rPr>
          <w:b/>
          <w:sz w:val="24"/>
          <w:szCs w:val="24"/>
        </w:rPr>
        <w:t>:</w:t>
      </w:r>
    </w:p>
    <w:p w:rsidR="009671BE" w:rsidRPr="003C1E5F" w:rsidRDefault="009671BE" w:rsidP="001F7659">
      <w:pPr>
        <w:tabs>
          <w:tab w:val="left" w:pos="2085"/>
        </w:tabs>
        <w:spacing w:line="240" w:lineRule="auto"/>
        <w:ind w:right="6" w:firstLine="567"/>
        <w:rPr>
          <w:b/>
          <w:sz w:val="24"/>
          <w:szCs w:val="24"/>
        </w:rPr>
      </w:pPr>
    </w:p>
    <w:p w:rsidR="003106FF" w:rsidRPr="003C1E5F" w:rsidRDefault="003106FF" w:rsidP="001F7659">
      <w:pPr>
        <w:tabs>
          <w:tab w:val="left" w:pos="2085"/>
        </w:tabs>
        <w:spacing w:line="240" w:lineRule="auto"/>
        <w:ind w:right="6" w:firstLine="567"/>
        <w:rPr>
          <w:b/>
          <w:sz w:val="24"/>
          <w:szCs w:val="24"/>
        </w:rPr>
      </w:pPr>
      <w:r w:rsidRPr="003C1E5F">
        <w:rPr>
          <w:b/>
          <w:sz w:val="24"/>
          <w:szCs w:val="24"/>
        </w:rPr>
        <w:t>К концу обучения в 5 классе:</w:t>
      </w:r>
    </w:p>
    <w:p w:rsidR="009671BE" w:rsidRPr="003C1E5F" w:rsidRDefault="009671BE" w:rsidP="009671BE">
      <w:pPr>
        <w:tabs>
          <w:tab w:val="left" w:pos="2085"/>
        </w:tabs>
        <w:spacing w:line="240" w:lineRule="auto"/>
        <w:ind w:right="6" w:firstLine="567"/>
        <w:rPr>
          <w:sz w:val="24"/>
          <w:szCs w:val="24"/>
        </w:rPr>
      </w:pPr>
      <w:r w:rsidRPr="003C1E5F">
        <w:rPr>
          <w:sz w:val="24"/>
          <w:szCs w:val="24"/>
        </w:rPr>
        <w:t>называть и характеризовать технологии;</w:t>
      </w:r>
    </w:p>
    <w:p w:rsidR="009671BE" w:rsidRPr="003C1E5F" w:rsidRDefault="009671BE" w:rsidP="009671BE">
      <w:pPr>
        <w:tabs>
          <w:tab w:val="left" w:pos="2085"/>
        </w:tabs>
        <w:spacing w:line="240" w:lineRule="auto"/>
        <w:ind w:right="6" w:firstLine="567"/>
        <w:rPr>
          <w:sz w:val="24"/>
          <w:szCs w:val="24"/>
        </w:rPr>
      </w:pPr>
      <w:r w:rsidRPr="003C1E5F">
        <w:rPr>
          <w:sz w:val="24"/>
          <w:szCs w:val="24"/>
        </w:rPr>
        <w:t>называть и характеризовать потребности человека;</w:t>
      </w:r>
    </w:p>
    <w:p w:rsidR="009671BE" w:rsidRPr="003C1E5F" w:rsidRDefault="009671BE" w:rsidP="009671BE">
      <w:pPr>
        <w:tabs>
          <w:tab w:val="left" w:pos="2085"/>
        </w:tabs>
        <w:spacing w:line="240" w:lineRule="auto"/>
        <w:ind w:right="6" w:firstLine="567"/>
        <w:rPr>
          <w:sz w:val="24"/>
          <w:szCs w:val="24"/>
        </w:rPr>
      </w:pPr>
      <w:r w:rsidRPr="003C1E5F">
        <w:rPr>
          <w:sz w:val="24"/>
          <w:szCs w:val="24"/>
        </w:rPr>
        <w:t>классифицировать технику, описывать назначение техники;</w:t>
      </w:r>
    </w:p>
    <w:p w:rsidR="009671BE" w:rsidRPr="003C1E5F" w:rsidRDefault="009671BE" w:rsidP="009671BE">
      <w:pPr>
        <w:tabs>
          <w:tab w:val="left" w:pos="2085"/>
        </w:tabs>
        <w:spacing w:line="240" w:lineRule="auto"/>
        <w:ind w:right="6" w:firstLine="567"/>
        <w:rPr>
          <w:sz w:val="24"/>
          <w:szCs w:val="24"/>
        </w:rPr>
      </w:pPr>
      <w:r w:rsidRPr="003C1E5F">
        <w:rPr>
          <w:sz w:val="24"/>
          <w:szCs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9671BE" w:rsidRPr="003C1E5F" w:rsidRDefault="009671BE" w:rsidP="009671BE">
      <w:pPr>
        <w:tabs>
          <w:tab w:val="left" w:pos="2085"/>
        </w:tabs>
        <w:spacing w:line="240" w:lineRule="auto"/>
        <w:ind w:right="6" w:firstLine="567"/>
        <w:rPr>
          <w:sz w:val="24"/>
          <w:szCs w:val="24"/>
        </w:rPr>
      </w:pPr>
      <w:r w:rsidRPr="003C1E5F">
        <w:rPr>
          <w:sz w:val="24"/>
          <w:szCs w:val="24"/>
        </w:rPr>
        <w:t>использовать метод учебного проектирования, выполнять учебные проекты;</w:t>
      </w:r>
    </w:p>
    <w:p w:rsidR="00E4736E" w:rsidRPr="003C1E5F" w:rsidRDefault="009671BE" w:rsidP="009671BE">
      <w:pPr>
        <w:tabs>
          <w:tab w:val="left" w:pos="2085"/>
        </w:tabs>
        <w:spacing w:line="240" w:lineRule="auto"/>
        <w:ind w:right="6" w:firstLine="567"/>
        <w:rPr>
          <w:b/>
          <w:sz w:val="24"/>
          <w:szCs w:val="24"/>
        </w:rPr>
      </w:pPr>
      <w:r w:rsidRPr="003C1E5F">
        <w:rPr>
          <w:sz w:val="24"/>
          <w:szCs w:val="24"/>
        </w:rPr>
        <w:t>называть и характеризовать профессии, связанные с миром техники и технологий.</w:t>
      </w:r>
    </w:p>
    <w:p w:rsidR="009671BE" w:rsidRPr="003C1E5F" w:rsidRDefault="009671BE" w:rsidP="001F7659">
      <w:pPr>
        <w:tabs>
          <w:tab w:val="left" w:pos="2085"/>
        </w:tabs>
        <w:spacing w:line="240" w:lineRule="auto"/>
        <w:ind w:right="6" w:firstLine="567"/>
        <w:rPr>
          <w:b/>
          <w:sz w:val="24"/>
          <w:szCs w:val="24"/>
        </w:rPr>
      </w:pPr>
    </w:p>
    <w:p w:rsidR="003106FF" w:rsidRPr="003C1E5F" w:rsidRDefault="003106FF" w:rsidP="001F7659">
      <w:pPr>
        <w:tabs>
          <w:tab w:val="left" w:pos="2085"/>
        </w:tabs>
        <w:spacing w:line="240" w:lineRule="auto"/>
        <w:ind w:right="6" w:firstLine="567"/>
        <w:rPr>
          <w:b/>
          <w:sz w:val="24"/>
          <w:szCs w:val="24"/>
        </w:rPr>
      </w:pPr>
      <w:r w:rsidRPr="003C1E5F">
        <w:rPr>
          <w:b/>
          <w:sz w:val="24"/>
          <w:szCs w:val="24"/>
        </w:rPr>
        <w:t>К концу обучения в 6 классе:</w:t>
      </w:r>
    </w:p>
    <w:p w:rsidR="009671BE" w:rsidRPr="003C1E5F" w:rsidRDefault="009671BE" w:rsidP="009671BE">
      <w:pPr>
        <w:tabs>
          <w:tab w:val="left" w:pos="2085"/>
        </w:tabs>
        <w:spacing w:line="240" w:lineRule="auto"/>
        <w:ind w:right="6" w:firstLine="567"/>
        <w:rPr>
          <w:sz w:val="24"/>
          <w:szCs w:val="24"/>
        </w:rPr>
      </w:pPr>
      <w:r w:rsidRPr="003C1E5F">
        <w:rPr>
          <w:sz w:val="24"/>
          <w:szCs w:val="24"/>
        </w:rPr>
        <w:t>называть и характеризовать машины и механизмы;</w:t>
      </w:r>
    </w:p>
    <w:p w:rsidR="009671BE" w:rsidRPr="003C1E5F" w:rsidRDefault="009671BE" w:rsidP="009671BE">
      <w:pPr>
        <w:tabs>
          <w:tab w:val="left" w:pos="2085"/>
        </w:tabs>
        <w:spacing w:line="240" w:lineRule="auto"/>
        <w:ind w:right="6" w:firstLine="567"/>
        <w:rPr>
          <w:sz w:val="24"/>
          <w:szCs w:val="24"/>
        </w:rPr>
      </w:pPr>
      <w:r w:rsidRPr="003C1E5F">
        <w:rPr>
          <w:sz w:val="24"/>
          <w:szCs w:val="24"/>
        </w:rPr>
        <w:t>характеризовать предметы труда в различных видах материального производства;</w:t>
      </w:r>
    </w:p>
    <w:p w:rsidR="00E4736E" w:rsidRPr="003C1E5F" w:rsidRDefault="009671BE" w:rsidP="009671BE">
      <w:pPr>
        <w:tabs>
          <w:tab w:val="left" w:pos="2085"/>
        </w:tabs>
        <w:spacing w:line="240" w:lineRule="auto"/>
        <w:ind w:right="6" w:firstLine="567"/>
        <w:rPr>
          <w:sz w:val="24"/>
          <w:szCs w:val="24"/>
        </w:rPr>
      </w:pPr>
      <w:r w:rsidRPr="003C1E5F">
        <w:rPr>
          <w:sz w:val="24"/>
          <w:szCs w:val="24"/>
        </w:rPr>
        <w:lastRenderedPageBreak/>
        <w:t>характеризовать профессии, связанные с инженерной и изобретательской деятельностью.</w:t>
      </w:r>
    </w:p>
    <w:p w:rsidR="009671BE" w:rsidRPr="003C1E5F" w:rsidRDefault="009671BE" w:rsidP="001F7659">
      <w:pPr>
        <w:tabs>
          <w:tab w:val="left" w:pos="2085"/>
        </w:tabs>
        <w:spacing w:line="240" w:lineRule="auto"/>
        <w:ind w:right="6" w:firstLine="567"/>
        <w:rPr>
          <w:b/>
          <w:sz w:val="24"/>
          <w:szCs w:val="24"/>
        </w:rPr>
      </w:pPr>
    </w:p>
    <w:p w:rsidR="003106FF" w:rsidRPr="003C1E5F" w:rsidRDefault="003106FF" w:rsidP="001F7659">
      <w:pPr>
        <w:tabs>
          <w:tab w:val="left" w:pos="2085"/>
        </w:tabs>
        <w:spacing w:line="240" w:lineRule="auto"/>
        <w:ind w:right="6" w:firstLine="567"/>
        <w:rPr>
          <w:b/>
          <w:sz w:val="24"/>
          <w:szCs w:val="24"/>
        </w:rPr>
      </w:pPr>
      <w:r w:rsidRPr="003C1E5F">
        <w:rPr>
          <w:b/>
          <w:sz w:val="24"/>
          <w:szCs w:val="24"/>
        </w:rPr>
        <w:t>К концу обучения в 7 классе:</w:t>
      </w:r>
    </w:p>
    <w:p w:rsidR="009671BE" w:rsidRPr="003C1E5F" w:rsidRDefault="009671BE" w:rsidP="009671BE">
      <w:pPr>
        <w:tabs>
          <w:tab w:val="left" w:pos="2085"/>
        </w:tabs>
        <w:spacing w:line="240" w:lineRule="auto"/>
        <w:ind w:right="6" w:firstLine="567"/>
        <w:rPr>
          <w:sz w:val="24"/>
          <w:szCs w:val="24"/>
        </w:rPr>
      </w:pPr>
      <w:r w:rsidRPr="003C1E5F">
        <w:rPr>
          <w:sz w:val="24"/>
          <w:szCs w:val="24"/>
        </w:rPr>
        <w:t>приводить примеры развития технологий;</w:t>
      </w:r>
    </w:p>
    <w:p w:rsidR="009671BE" w:rsidRPr="003C1E5F" w:rsidRDefault="009671BE" w:rsidP="009671BE">
      <w:pPr>
        <w:tabs>
          <w:tab w:val="left" w:pos="2085"/>
        </w:tabs>
        <w:spacing w:line="240" w:lineRule="auto"/>
        <w:ind w:right="6" w:firstLine="567"/>
        <w:rPr>
          <w:sz w:val="24"/>
          <w:szCs w:val="24"/>
        </w:rPr>
      </w:pPr>
      <w:r w:rsidRPr="003C1E5F">
        <w:rPr>
          <w:sz w:val="24"/>
          <w:szCs w:val="24"/>
        </w:rPr>
        <w:t>называть и характеризовать народные промыслы и ремесла России;</w:t>
      </w:r>
    </w:p>
    <w:p w:rsidR="009671BE" w:rsidRPr="003C1E5F" w:rsidRDefault="009671BE" w:rsidP="009671BE">
      <w:pPr>
        <w:tabs>
          <w:tab w:val="left" w:pos="2085"/>
        </w:tabs>
        <w:spacing w:line="240" w:lineRule="auto"/>
        <w:ind w:right="6" w:firstLine="567"/>
        <w:rPr>
          <w:sz w:val="24"/>
          <w:szCs w:val="24"/>
        </w:rPr>
      </w:pPr>
      <w:r w:rsidRPr="003C1E5F">
        <w:rPr>
          <w:sz w:val="24"/>
          <w:szCs w:val="24"/>
        </w:rPr>
        <w:t>оценивать области применения технологий, понимать их возможности и ограничения;</w:t>
      </w:r>
    </w:p>
    <w:p w:rsidR="009671BE" w:rsidRPr="003C1E5F" w:rsidRDefault="009671BE" w:rsidP="009671BE">
      <w:pPr>
        <w:tabs>
          <w:tab w:val="left" w:pos="2085"/>
        </w:tabs>
        <w:spacing w:line="240" w:lineRule="auto"/>
        <w:ind w:right="6" w:firstLine="567"/>
        <w:rPr>
          <w:sz w:val="24"/>
          <w:szCs w:val="24"/>
        </w:rPr>
      </w:pPr>
      <w:r w:rsidRPr="003C1E5F">
        <w:rPr>
          <w:sz w:val="24"/>
          <w:szCs w:val="24"/>
        </w:rPr>
        <w:t>оценивать условия и риски применимости технологий с позиций экологических последствий;</w:t>
      </w:r>
    </w:p>
    <w:p w:rsidR="009671BE" w:rsidRPr="003C1E5F" w:rsidRDefault="009671BE" w:rsidP="009671BE">
      <w:pPr>
        <w:tabs>
          <w:tab w:val="left" w:pos="2085"/>
        </w:tabs>
        <w:spacing w:line="240" w:lineRule="auto"/>
        <w:ind w:right="6" w:firstLine="567"/>
        <w:rPr>
          <w:sz w:val="24"/>
          <w:szCs w:val="24"/>
        </w:rPr>
      </w:pPr>
      <w:r w:rsidRPr="003C1E5F">
        <w:rPr>
          <w:sz w:val="24"/>
          <w:szCs w:val="24"/>
        </w:rPr>
        <w:t>выявлять экологические проблемы;</w:t>
      </w:r>
    </w:p>
    <w:p w:rsidR="009671BE" w:rsidRPr="003C1E5F" w:rsidRDefault="009671BE" w:rsidP="009671BE">
      <w:pPr>
        <w:tabs>
          <w:tab w:val="left" w:pos="2085"/>
        </w:tabs>
        <w:spacing w:line="240" w:lineRule="auto"/>
        <w:ind w:right="6" w:firstLine="567"/>
        <w:rPr>
          <w:sz w:val="24"/>
          <w:szCs w:val="24"/>
        </w:rPr>
      </w:pPr>
      <w:r w:rsidRPr="003C1E5F">
        <w:rPr>
          <w:sz w:val="24"/>
          <w:szCs w:val="24"/>
        </w:rPr>
        <w:t>характеризовать профессии, связанные со сферой дизайна.</w:t>
      </w:r>
    </w:p>
    <w:p w:rsidR="009671BE" w:rsidRPr="003C1E5F" w:rsidRDefault="009671BE" w:rsidP="009671BE">
      <w:pPr>
        <w:tabs>
          <w:tab w:val="left" w:pos="2085"/>
        </w:tabs>
        <w:spacing w:line="240" w:lineRule="auto"/>
        <w:ind w:right="6" w:firstLine="567"/>
        <w:rPr>
          <w:sz w:val="24"/>
          <w:szCs w:val="24"/>
        </w:rPr>
      </w:pPr>
    </w:p>
    <w:p w:rsidR="003106FF" w:rsidRPr="003C1E5F" w:rsidRDefault="003106FF" w:rsidP="009671BE">
      <w:pPr>
        <w:tabs>
          <w:tab w:val="left" w:pos="2085"/>
        </w:tabs>
        <w:spacing w:line="240" w:lineRule="auto"/>
        <w:ind w:right="6" w:firstLine="567"/>
        <w:rPr>
          <w:b/>
          <w:sz w:val="24"/>
          <w:szCs w:val="24"/>
        </w:rPr>
      </w:pPr>
      <w:r w:rsidRPr="003C1E5F">
        <w:rPr>
          <w:b/>
          <w:sz w:val="24"/>
          <w:szCs w:val="24"/>
        </w:rPr>
        <w:t>К концу обучения в 8 классе:</w:t>
      </w:r>
    </w:p>
    <w:p w:rsidR="009671BE" w:rsidRPr="003C1E5F" w:rsidRDefault="009671BE" w:rsidP="009671BE">
      <w:pPr>
        <w:tabs>
          <w:tab w:val="left" w:pos="2085"/>
        </w:tabs>
        <w:spacing w:line="240" w:lineRule="auto"/>
        <w:ind w:right="6" w:firstLine="567"/>
        <w:rPr>
          <w:sz w:val="24"/>
          <w:szCs w:val="24"/>
        </w:rPr>
      </w:pPr>
      <w:r w:rsidRPr="003C1E5F">
        <w:rPr>
          <w:sz w:val="24"/>
          <w:szCs w:val="24"/>
        </w:rPr>
        <w:t>называть основные принципы управления производственным и технологическим процессами;</w:t>
      </w:r>
    </w:p>
    <w:p w:rsidR="00E4736E" w:rsidRPr="003C1E5F" w:rsidRDefault="009671BE" w:rsidP="009671BE">
      <w:pPr>
        <w:tabs>
          <w:tab w:val="left" w:pos="2085"/>
        </w:tabs>
        <w:spacing w:line="240" w:lineRule="auto"/>
        <w:ind w:right="6" w:firstLine="567"/>
        <w:rPr>
          <w:sz w:val="24"/>
          <w:szCs w:val="24"/>
        </w:rPr>
      </w:pPr>
      <w:r w:rsidRPr="003C1E5F">
        <w:rPr>
          <w:sz w:val="24"/>
          <w:szCs w:val="24"/>
        </w:rPr>
        <w:t>анализировать возможности и сферу применения современных технологий;</w:t>
      </w:r>
    </w:p>
    <w:p w:rsidR="009671BE" w:rsidRPr="003C1E5F" w:rsidRDefault="009671BE" w:rsidP="009671BE">
      <w:pPr>
        <w:tabs>
          <w:tab w:val="left" w:pos="2085"/>
        </w:tabs>
        <w:spacing w:line="240" w:lineRule="auto"/>
        <w:ind w:right="6" w:firstLine="567"/>
        <w:rPr>
          <w:sz w:val="24"/>
          <w:szCs w:val="24"/>
        </w:rPr>
      </w:pPr>
      <w:r w:rsidRPr="003C1E5F">
        <w:rPr>
          <w:sz w:val="24"/>
          <w:szCs w:val="24"/>
        </w:rPr>
        <w:t>характеризовать направления развития и особенности перспективных технологий;</w:t>
      </w:r>
    </w:p>
    <w:p w:rsidR="009671BE" w:rsidRPr="003C1E5F" w:rsidRDefault="009671BE" w:rsidP="009671BE">
      <w:pPr>
        <w:tabs>
          <w:tab w:val="left" w:pos="2085"/>
        </w:tabs>
        <w:spacing w:line="240" w:lineRule="auto"/>
        <w:ind w:right="6" w:firstLine="567"/>
        <w:rPr>
          <w:sz w:val="24"/>
          <w:szCs w:val="24"/>
        </w:rPr>
      </w:pPr>
      <w:r w:rsidRPr="003C1E5F">
        <w:rPr>
          <w:sz w:val="24"/>
          <w:szCs w:val="24"/>
        </w:rPr>
        <w:t>предлагать предпринимательские идеи, обосновывать их решение;</w:t>
      </w:r>
    </w:p>
    <w:p w:rsidR="009671BE" w:rsidRPr="003C1E5F" w:rsidRDefault="009671BE" w:rsidP="009671BE">
      <w:pPr>
        <w:tabs>
          <w:tab w:val="left" w:pos="2085"/>
        </w:tabs>
        <w:spacing w:line="240" w:lineRule="auto"/>
        <w:ind w:right="6" w:firstLine="567"/>
        <w:rPr>
          <w:sz w:val="24"/>
          <w:szCs w:val="24"/>
        </w:rPr>
      </w:pPr>
      <w:r w:rsidRPr="003C1E5F">
        <w:rPr>
          <w:sz w:val="24"/>
          <w:szCs w:val="24"/>
        </w:rPr>
        <w:t>определять проблему, анализировать потребности в продукте;</w:t>
      </w:r>
    </w:p>
    <w:p w:rsidR="009671BE" w:rsidRPr="003C1E5F" w:rsidRDefault="009671BE" w:rsidP="009671BE">
      <w:pPr>
        <w:tabs>
          <w:tab w:val="left" w:pos="2085"/>
        </w:tabs>
        <w:spacing w:line="240" w:lineRule="auto"/>
        <w:ind w:right="6" w:firstLine="567"/>
        <w:rPr>
          <w:sz w:val="24"/>
          <w:szCs w:val="24"/>
        </w:rPr>
      </w:pPr>
      <w:r w:rsidRPr="003C1E5F">
        <w:rPr>
          <w:sz w:val="24"/>
          <w:szCs w:val="24"/>
        </w:rPr>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9671BE" w:rsidRPr="003C1E5F" w:rsidRDefault="009671BE" w:rsidP="009671BE">
      <w:pPr>
        <w:tabs>
          <w:tab w:val="left" w:pos="2085"/>
        </w:tabs>
        <w:spacing w:line="240" w:lineRule="auto"/>
        <w:ind w:right="6" w:firstLine="567"/>
        <w:rPr>
          <w:sz w:val="24"/>
          <w:szCs w:val="24"/>
        </w:rPr>
      </w:pPr>
      <w:r w:rsidRPr="003C1E5F">
        <w:rPr>
          <w:sz w:val="24"/>
          <w:szCs w:val="24"/>
        </w:rPr>
        <w:t>характеризовать мир профессий, связанных с изучаемыми технологиями, их востребованность на рынке труда.</w:t>
      </w:r>
    </w:p>
    <w:p w:rsidR="009671BE" w:rsidRPr="003C1E5F" w:rsidRDefault="009671BE" w:rsidP="009671BE">
      <w:pPr>
        <w:tabs>
          <w:tab w:val="left" w:pos="2085"/>
        </w:tabs>
        <w:spacing w:line="240" w:lineRule="auto"/>
        <w:ind w:right="6" w:firstLine="567"/>
        <w:rPr>
          <w:sz w:val="24"/>
          <w:szCs w:val="24"/>
        </w:rPr>
      </w:pPr>
    </w:p>
    <w:p w:rsidR="009671BE" w:rsidRPr="003C1E5F" w:rsidRDefault="009671BE" w:rsidP="009671BE">
      <w:pPr>
        <w:tabs>
          <w:tab w:val="left" w:pos="2085"/>
        </w:tabs>
        <w:spacing w:line="240" w:lineRule="auto"/>
        <w:ind w:right="6" w:firstLine="567"/>
        <w:rPr>
          <w:b/>
          <w:sz w:val="24"/>
          <w:szCs w:val="24"/>
        </w:rPr>
      </w:pPr>
    </w:p>
    <w:p w:rsidR="003106FF" w:rsidRPr="003C1E5F" w:rsidRDefault="003106FF" w:rsidP="001F7659">
      <w:pPr>
        <w:tabs>
          <w:tab w:val="left" w:pos="2085"/>
        </w:tabs>
        <w:spacing w:line="240" w:lineRule="auto"/>
        <w:ind w:right="6" w:firstLine="567"/>
        <w:rPr>
          <w:b/>
          <w:sz w:val="24"/>
          <w:szCs w:val="24"/>
        </w:rPr>
      </w:pPr>
      <w:r w:rsidRPr="003C1E5F">
        <w:rPr>
          <w:b/>
          <w:sz w:val="24"/>
          <w:szCs w:val="24"/>
        </w:rPr>
        <w:t>К концу обучения в 9 классе:</w:t>
      </w:r>
    </w:p>
    <w:p w:rsidR="009671BE" w:rsidRPr="003C1E5F" w:rsidRDefault="009671BE" w:rsidP="009671BE">
      <w:pPr>
        <w:tabs>
          <w:tab w:val="left" w:pos="2085"/>
        </w:tabs>
        <w:spacing w:line="240" w:lineRule="auto"/>
        <w:ind w:right="6" w:firstLine="567"/>
        <w:rPr>
          <w:sz w:val="24"/>
          <w:szCs w:val="24"/>
        </w:rPr>
      </w:pPr>
      <w:r w:rsidRPr="003C1E5F">
        <w:rPr>
          <w:sz w:val="24"/>
          <w:szCs w:val="24"/>
        </w:rPr>
        <w:t>характеризовать культуру предпринимательства, виды предпринимательской деятельности;</w:t>
      </w:r>
    </w:p>
    <w:p w:rsidR="009671BE" w:rsidRPr="003C1E5F" w:rsidRDefault="009671BE" w:rsidP="009671BE">
      <w:pPr>
        <w:tabs>
          <w:tab w:val="left" w:pos="2085"/>
        </w:tabs>
        <w:spacing w:line="240" w:lineRule="auto"/>
        <w:ind w:right="6" w:firstLine="567"/>
        <w:rPr>
          <w:sz w:val="24"/>
          <w:szCs w:val="24"/>
        </w:rPr>
      </w:pPr>
      <w:r w:rsidRPr="003C1E5F">
        <w:rPr>
          <w:sz w:val="24"/>
          <w:szCs w:val="24"/>
        </w:rPr>
        <w:t>создавать модели экономической деятельности;</w:t>
      </w:r>
    </w:p>
    <w:p w:rsidR="009671BE" w:rsidRPr="003C1E5F" w:rsidRDefault="009671BE" w:rsidP="009671BE">
      <w:pPr>
        <w:tabs>
          <w:tab w:val="left" w:pos="2085"/>
        </w:tabs>
        <w:spacing w:line="240" w:lineRule="auto"/>
        <w:ind w:right="6" w:firstLine="567"/>
        <w:rPr>
          <w:sz w:val="24"/>
          <w:szCs w:val="24"/>
        </w:rPr>
      </w:pPr>
      <w:r w:rsidRPr="003C1E5F">
        <w:rPr>
          <w:sz w:val="24"/>
          <w:szCs w:val="24"/>
        </w:rPr>
        <w:t>разрабатывать бизнес-проект;</w:t>
      </w:r>
    </w:p>
    <w:p w:rsidR="009671BE" w:rsidRPr="003C1E5F" w:rsidRDefault="009671BE" w:rsidP="009671BE">
      <w:pPr>
        <w:tabs>
          <w:tab w:val="left" w:pos="2085"/>
        </w:tabs>
        <w:spacing w:line="240" w:lineRule="auto"/>
        <w:ind w:right="6" w:firstLine="567"/>
        <w:rPr>
          <w:sz w:val="24"/>
          <w:szCs w:val="24"/>
        </w:rPr>
      </w:pPr>
      <w:r w:rsidRPr="003C1E5F">
        <w:rPr>
          <w:sz w:val="24"/>
          <w:szCs w:val="24"/>
        </w:rPr>
        <w:t>оценивать эффективность предпринимательской деятельности;</w:t>
      </w:r>
    </w:p>
    <w:p w:rsidR="00E4736E" w:rsidRPr="003C1E5F" w:rsidRDefault="009671BE" w:rsidP="009671BE">
      <w:pPr>
        <w:tabs>
          <w:tab w:val="left" w:pos="2085"/>
        </w:tabs>
        <w:spacing w:line="240" w:lineRule="auto"/>
        <w:ind w:right="6" w:firstLine="567"/>
        <w:rPr>
          <w:sz w:val="24"/>
          <w:szCs w:val="24"/>
        </w:rPr>
      </w:pPr>
      <w:r w:rsidRPr="003C1E5F">
        <w:rPr>
          <w:sz w:val="24"/>
          <w:szCs w:val="24"/>
        </w:rPr>
        <w:t>планировать свое профессиональное образование и профессиональную карьеру.</w:t>
      </w:r>
    </w:p>
    <w:p w:rsidR="009671BE" w:rsidRPr="003C1E5F" w:rsidRDefault="009671BE" w:rsidP="009671BE">
      <w:pPr>
        <w:tabs>
          <w:tab w:val="left" w:pos="2085"/>
        </w:tabs>
        <w:spacing w:line="240" w:lineRule="auto"/>
        <w:ind w:right="6" w:firstLine="567"/>
        <w:rPr>
          <w:sz w:val="24"/>
          <w:szCs w:val="24"/>
        </w:rPr>
      </w:pPr>
    </w:p>
    <w:p w:rsidR="003106FF" w:rsidRPr="003C1E5F" w:rsidRDefault="003106FF" w:rsidP="001F7659">
      <w:pPr>
        <w:tabs>
          <w:tab w:val="left" w:pos="2085"/>
        </w:tabs>
        <w:spacing w:line="240" w:lineRule="auto"/>
        <w:ind w:right="6" w:firstLine="567"/>
        <w:rPr>
          <w:i/>
          <w:color w:val="FF0000"/>
          <w:sz w:val="24"/>
          <w:szCs w:val="24"/>
        </w:rPr>
      </w:pPr>
      <w:r w:rsidRPr="003C1E5F">
        <w:rPr>
          <w:b/>
          <w:sz w:val="24"/>
          <w:szCs w:val="24"/>
        </w:rPr>
        <w:t>Предметные результаты освоения содержания модуля «Технологии обработки материалов и пищевых продуктов»</w:t>
      </w:r>
      <w:r w:rsidR="008A04EE" w:rsidRPr="003C1E5F">
        <w:rPr>
          <w:i/>
          <w:color w:val="FF0000"/>
          <w:sz w:val="24"/>
          <w:szCs w:val="24"/>
        </w:rPr>
        <w:t>(п.162.5.2. ФГОС ООО)</w:t>
      </w:r>
      <w:r w:rsidRPr="003C1E5F">
        <w:rPr>
          <w:i/>
          <w:color w:val="FF0000"/>
          <w:sz w:val="24"/>
          <w:szCs w:val="24"/>
        </w:rPr>
        <w:t>.</w:t>
      </w:r>
    </w:p>
    <w:p w:rsidR="00E4736E" w:rsidRPr="003C1E5F" w:rsidRDefault="00E4736E" w:rsidP="001F7659">
      <w:pPr>
        <w:tabs>
          <w:tab w:val="left" w:pos="2085"/>
        </w:tabs>
        <w:spacing w:line="240" w:lineRule="auto"/>
        <w:ind w:right="6" w:firstLine="567"/>
        <w:rPr>
          <w:b/>
          <w:sz w:val="24"/>
          <w:szCs w:val="24"/>
        </w:rPr>
      </w:pPr>
    </w:p>
    <w:p w:rsidR="003106FF" w:rsidRPr="003C1E5F" w:rsidRDefault="003106FF" w:rsidP="001F7659">
      <w:pPr>
        <w:tabs>
          <w:tab w:val="left" w:pos="2085"/>
        </w:tabs>
        <w:spacing w:line="240" w:lineRule="auto"/>
        <w:ind w:right="6" w:firstLine="567"/>
        <w:rPr>
          <w:b/>
          <w:sz w:val="24"/>
          <w:szCs w:val="24"/>
        </w:rPr>
      </w:pPr>
      <w:r w:rsidRPr="003C1E5F">
        <w:rPr>
          <w:b/>
          <w:sz w:val="24"/>
          <w:szCs w:val="24"/>
        </w:rPr>
        <w:t>К концу обучения в 5 классе:</w:t>
      </w:r>
    </w:p>
    <w:p w:rsidR="003106FF" w:rsidRPr="003C1E5F" w:rsidRDefault="003106FF" w:rsidP="001F7659">
      <w:pPr>
        <w:tabs>
          <w:tab w:val="left" w:pos="2085"/>
        </w:tabs>
        <w:spacing w:line="240" w:lineRule="auto"/>
        <w:ind w:right="6" w:firstLine="567"/>
        <w:rPr>
          <w:sz w:val="24"/>
          <w:szCs w:val="24"/>
        </w:rPr>
      </w:pPr>
      <w:r w:rsidRPr="003C1E5F">
        <w:rPr>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3106FF" w:rsidRPr="003C1E5F" w:rsidRDefault="003106FF" w:rsidP="001F7659">
      <w:pPr>
        <w:tabs>
          <w:tab w:val="left" w:pos="2085"/>
        </w:tabs>
        <w:spacing w:line="240" w:lineRule="auto"/>
        <w:ind w:right="6" w:firstLine="567"/>
        <w:rPr>
          <w:sz w:val="24"/>
          <w:szCs w:val="24"/>
        </w:rPr>
      </w:pPr>
      <w:r w:rsidRPr="003C1E5F">
        <w:rPr>
          <w:sz w:val="24"/>
          <w:szCs w:val="24"/>
        </w:rPr>
        <w:t>создавать, применять и преобразовывать знаки и символы, модели и схемы; использовать средства и инструменты ИКТ для решения прикладных учебно-познавательных задач;</w:t>
      </w:r>
    </w:p>
    <w:p w:rsidR="003106FF" w:rsidRPr="003C1E5F" w:rsidRDefault="003106FF" w:rsidP="001F7659">
      <w:pPr>
        <w:tabs>
          <w:tab w:val="left" w:pos="2085"/>
        </w:tabs>
        <w:spacing w:line="240" w:lineRule="auto"/>
        <w:ind w:right="6" w:firstLine="567"/>
        <w:rPr>
          <w:sz w:val="24"/>
          <w:szCs w:val="24"/>
        </w:rPr>
      </w:pPr>
      <w:r w:rsidRPr="003C1E5F">
        <w:rPr>
          <w:sz w:val="24"/>
          <w:szCs w:val="24"/>
        </w:rPr>
        <w:t>называть и характеризовать виды бумаги, её свойства, получение и применение;</w:t>
      </w:r>
    </w:p>
    <w:p w:rsidR="003106FF" w:rsidRPr="003C1E5F" w:rsidRDefault="003106FF" w:rsidP="001F7659">
      <w:pPr>
        <w:tabs>
          <w:tab w:val="left" w:pos="2085"/>
        </w:tabs>
        <w:spacing w:line="240" w:lineRule="auto"/>
        <w:ind w:right="6" w:firstLine="567"/>
        <w:rPr>
          <w:sz w:val="24"/>
          <w:szCs w:val="24"/>
        </w:rPr>
      </w:pPr>
      <w:r w:rsidRPr="003C1E5F">
        <w:rPr>
          <w:sz w:val="24"/>
          <w:szCs w:val="24"/>
        </w:rPr>
        <w:t>называть народные промыслы по обработке древесины;</w:t>
      </w:r>
    </w:p>
    <w:p w:rsidR="003106FF" w:rsidRPr="003C1E5F" w:rsidRDefault="003106FF" w:rsidP="001F7659">
      <w:pPr>
        <w:tabs>
          <w:tab w:val="left" w:pos="2085"/>
        </w:tabs>
        <w:spacing w:line="240" w:lineRule="auto"/>
        <w:ind w:right="6" w:firstLine="567"/>
        <w:rPr>
          <w:sz w:val="24"/>
          <w:szCs w:val="24"/>
        </w:rPr>
      </w:pPr>
      <w:r w:rsidRPr="003C1E5F">
        <w:rPr>
          <w:sz w:val="24"/>
          <w:szCs w:val="24"/>
        </w:rPr>
        <w:t>характеризовать свойства конструкционных материалов;</w:t>
      </w:r>
    </w:p>
    <w:p w:rsidR="003106FF" w:rsidRPr="003C1E5F" w:rsidRDefault="003106FF" w:rsidP="001F7659">
      <w:pPr>
        <w:tabs>
          <w:tab w:val="left" w:pos="2085"/>
        </w:tabs>
        <w:spacing w:line="240" w:lineRule="auto"/>
        <w:ind w:right="6" w:firstLine="567"/>
        <w:rPr>
          <w:sz w:val="24"/>
          <w:szCs w:val="24"/>
        </w:rPr>
      </w:pPr>
      <w:r w:rsidRPr="003C1E5F">
        <w:rPr>
          <w:sz w:val="24"/>
          <w:szCs w:val="24"/>
        </w:rPr>
        <w:t>выбирать материалы для изготовления изделий с учётом их свойств, технологий обработки, инструментов и приспособлений;</w:t>
      </w:r>
    </w:p>
    <w:p w:rsidR="003106FF" w:rsidRPr="003C1E5F" w:rsidRDefault="003106FF" w:rsidP="001F7659">
      <w:pPr>
        <w:tabs>
          <w:tab w:val="left" w:pos="2085"/>
        </w:tabs>
        <w:spacing w:line="240" w:lineRule="auto"/>
        <w:ind w:right="6" w:firstLine="567"/>
        <w:rPr>
          <w:sz w:val="24"/>
          <w:szCs w:val="24"/>
        </w:rPr>
      </w:pPr>
      <w:r w:rsidRPr="003C1E5F">
        <w:rPr>
          <w:sz w:val="24"/>
          <w:szCs w:val="24"/>
        </w:rPr>
        <w:t>называть и характеризовать виды древесины, пиломатериалов;</w:t>
      </w:r>
    </w:p>
    <w:p w:rsidR="003106FF" w:rsidRPr="003C1E5F" w:rsidRDefault="003106FF" w:rsidP="001F7659">
      <w:pPr>
        <w:tabs>
          <w:tab w:val="left" w:pos="2085"/>
        </w:tabs>
        <w:spacing w:line="240" w:lineRule="auto"/>
        <w:ind w:right="6" w:firstLine="567"/>
        <w:rPr>
          <w:sz w:val="24"/>
          <w:szCs w:val="24"/>
        </w:rPr>
      </w:pPr>
      <w:r w:rsidRPr="003C1E5F">
        <w:rPr>
          <w:sz w:val="24"/>
          <w:szCs w:val="24"/>
        </w:rPr>
        <w:lastRenderedPageBreak/>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3106FF" w:rsidRPr="003C1E5F" w:rsidRDefault="003106FF" w:rsidP="001F7659">
      <w:pPr>
        <w:tabs>
          <w:tab w:val="left" w:pos="2085"/>
        </w:tabs>
        <w:spacing w:line="240" w:lineRule="auto"/>
        <w:ind w:right="6" w:firstLine="567"/>
        <w:rPr>
          <w:sz w:val="24"/>
          <w:szCs w:val="24"/>
        </w:rPr>
      </w:pPr>
      <w:r w:rsidRPr="003C1E5F">
        <w:rPr>
          <w:sz w:val="24"/>
          <w:szCs w:val="24"/>
        </w:rPr>
        <w:t>исследовать, анализировать и сравнивать свойства древесины разных пород деревьев;</w:t>
      </w:r>
    </w:p>
    <w:p w:rsidR="003106FF" w:rsidRPr="003C1E5F" w:rsidRDefault="003106FF" w:rsidP="001F7659">
      <w:pPr>
        <w:tabs>
          <w:tab w:val="left" w:pos="2085"/>
        </w:tabs>
        <w:spacing w:line="240" w:lineRule="auto"/>
        <w:ind w:right="6" w:firstLine="567"/>
        <w:rPr>
          <w:sz w:val="24"/>
          <w:szCs w:val="24"/>
        </w:rPr>
      </w:pPr>
      <w:r w:rsidRPr="003C1E5F">
        <w:rPr>
          <w:sz w:val="24"/>
          <w:szCs w:val="24"/>
        </w:rPr>
        <w:t>знать и называть пищевую ценность яиц, круп, овощей;</w:t>
      </w:r>
    </w:p>
    <w:p w:rsidR="003106FF" w:rsidRPr="003C1E5F" w:rsidRDefault="003106FF" w:rsidP="001F7659">
      <w:pPr>
        <w:tabs>
          <w:tab w:val="left" w:pos="2085"/>
        </w:tabs>
        <w:spacing w:line="240" w:lineRule="auto"/>
        <w:ind w:right="6" w:firstLine="567"/>
        <w:rPr>
          <w:sz w:val="24"/>
          <w:szCs w:val="24"/>
        </w:rPr>
      </w:pPr>
      <w:r w:rsidRPr="003C1E5F">
        <w:rPr>
          <w:sz w:val="24"/>
          <w:szCs w:val="24"/>
        </w:rPr>
        <w:t>приводить примеры обработки пищевых продуктов, позволяющие максимально сохранять их пищевую ценность;</w:t>
      </w:r>
    </w:p>
    <w:p w:rsidR="003106FF" w:rsidRPr="003C1E5F" w:rsidRDefault="003106FF" w:rsidP="001F7659">
      <w:pPr>
        <w:tabs>
          <w:tab w:val="left" w:pos="2085"/>
        </w:tabs>
        <w:spacing w:line="240" w:lineRule="auto"/>
        <w:ind w:right="6" w:firstLine="567"/>
        <w:rPr>
          <w:sz w:val="24"/>
          <w:szCs w:val="24"/>
        </w:rPr>
      </w:pPr>
      <w:r w:rsidRPr="003C1E5F">
        <w:rPr>
          <w:sz w:val="24"/>
          <w:szCs w:val="24"/>
        </w:rPr>
        <w:t>называть и выполнять технологии первичной обработки овощей, круп;</w:t>
      </w:r>
    </w:p>
    <w:p w:rsidR="003106FF" w:rsidRPr="003C1E5F" w:rsidRDefault="003106FF" w:rsidP="001F7659">
      <w:pPr>
        <w:tabs>
          <w:tab w:val="left" w:pos="2085"/>
        </w:tabs>
        <w:spacing w:line="240" w:lineRule="auto"/>
        <w:ind w:right="6" w:firstLine="567"/>
        <w:rPr>
          <w:sz w:val="24"/>
          <w:szCs w:val="24"/>
        </w:rPr>
      </w:pPr>
      <w:r w:rsidRPr="003C1E5F">
        <w:rPr>
          <w:sz w:val="24"/>
          <w:szCs w:val="24"/>
        </w:rPr>
        <w:t>называть и выполнять технологии приготовления блюд из яиц, овощей, круп;</w:t>
      </w:r>
    </w:p>
    <w:p w:rsidR="003106FF" w:rsidRPr="003C1E5F" w:rsidRDefault="003106FF" w:rsidP="001F7659">
      <w:pPr>
        <w:tabs>
          <w:tab w:val="left" w:pos="2085"/>
        </w:tabs>
        <w:spacing w:line="240" w:lineRule="auto"/>
        <w:ind w:right="6" w:firstLine="567"/>
        <w:rPr>
          <w:sz w:val="24"/>
          <w:szCs w:val="24"/>
        </w:rPr>
      </w:pPr>
      <w:r w:rsidRPr="003C1E5F">
        <w:rPr>
          <w:sz w:val="24"/>
          <w:szCs w:val="24"/>
        </w:rPr>
        <w:t>называть виды планировки кухни; способы рационального размещения мебели;</w:t>
      </w:r>
    </w:p>
    <w:p w:rsidR="003106FF" w:rsidRPr="003C1E5F" w:rsidRDefault="003106FF" w:rsidP="001F7659">
      <w:pPr>
        <w:tabs>
          <w:tab w:val="left" w:pos="2085"/>
        </w:tabs>
        <w:spacing w:line="240" w:lineRule="auto"/>
        <w:ind w:right="6" w:firstLine="567"/>
        <w:rPr>
          <w:sz w:val="24"/>
          <w:szCs w:val="24"/>
        </w:rPr>
      </w:pPr>
      <w:r w:rsidRPr="003C1E5F">
        <w:rPr>
          <w:sz w:val="24"/>
          <w:szCs w:val="24"/>
        </w:rPr>
        <w:t>называть и характеризовать текстильные материалы, классифицировать их, описывать основные этапы производства;</w:t>
      </w:r>
    </w:p>
    <w:p w:rsidR="003106FF" w:rsidRPr="003C1E5F" w:rsidRDefault="003106FF" w:rsidP="001F7659">
      <w:pPr>
        <w:tabs>
          <w:tab w:val="left" w:pos="2085"/>
        </w:tabs>
        <w:spacing w:line="240" w:lineRule="auto"/>
        <w:ind w:right="6" w:firstLine="567"/>
        <w:rPr>
          <w:sz w:val="24"/>
          <w:szCs w:val="24"/>
        </w:rPr>
      </w:pPr>
      <w:r w:rsidRPr="003C1E5F">
        <w:rPr>
          <w:sz w:val="24"/>
          <w:szCs w:val="24"/>
        </w:rPr>
        <w:t>анализировать и сравнивать свойства текстильных материалов;</w:t>
      </w:r>
    </w:p>
    <w:p w:rsidR="003106FF" w:rsidRPr="003C1E5F" w:rsidRDefault="003106FF" w:rsidP="001F7659">
      <w:pPr>
        <w:tabs>
          <w:tab w:val="left" w:pos="2085"/>
        </w:tabs>
        <w:spacing w:line="240" w:lineRule="auto"/>
        <w:ind w:right="6" w:firstLine="567"/>
        <w:rPr>
          <w:sz w:val="24"/>
          <w:szCs w:val="24"/>
        </w:rPr>
      </w:pPr>
      <w:r w:rsidRPr="003C1E5F">
        <w:rPr>
          <w:sz w:val="24"/>
          <w:szCs w:val="24"/>
        </w:rPr>
        <w:t>выбирать материалы, инструменты и оборудование для выполнения швейных работ;</w:t>
      </w:r>
    </w:p>
    <w:p w:rsidR="003106FF" w:rsidRPr="003C1E5F" w:rsidRDefault="003106FF" w:rsidP="001F7659">
      <w:pPr>
        <w:tabs>
          <w:tab w:val="left" w:pos="2085"/>
        </w:tabs>
        <w:spacing w:line="240" w:lineRule="auto"/>
        <w:ind w:right="6" w:firstLine="567"/>
        <w:rPr>
          <w:sz w:val="24"/>
          <w:szCs w:val="24"/>
        </w:rPr>
      </w:pPr>
      <w:r w:rsidRPr="003C1E5F">
        <w:rPr>
          <w:sz w:val="24"/>
          <w:szCs w:val="24"/>
        </w:rPr>
        <w:t>использовать ручные инструменты для выполнения швейных работ;</w:t>
      </w:r>
    </w:p>
    <w:p w:rsidR="003106FF" w:rsidRPr="003C1E5F" w:rsidRDefault="003106FF" w:rsidP="001F7659">
      <w:pPr>
        <w:tabs>
          <w:tab w:val="left" w:pos="2085"/>
        </w:tabs>
        <w:spacing w:line="240" w:lineRule="auto"/>
        <w:ind w:right="6" w:firstLine="567"/>
        <w:rPr>
          <w:sz w:val="24"/>
          <w:szCs w:val="24"/>
        </w:rPr>
      </w:pPr>
      <w:r w:rsidRPr="003C1E5F">
        <w:rPr>
          <w:sz w:val="24"/>
          <w:szCs w:val="24"/>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3106FF" w:rsidRPr="003C1E5F" w:rsidRDefault="003106FF" w:rsidP="001F7659">
      <w:pPr>
        <w:tabs>
          <w:tab w:val="left" w:pos="2085"/>
        </w:tabs>
        <w:spacing w:line="240" w:lineRule="auto"/>
        <w:ind w:right="6" w:firstLine="567"/>
        <w:rPr>
          <w:sz w:val="24"/>
          <w:szCs w:val="24"/>
        </w:rPr>
      </w:pPr>
      <w:r w:rsidRPr="003C1E5F">
        <w:rPr>
          <w:sz w:val="24"/>
          <w:szCs w:val="24"/>
        </w:rPr>
        <w:t>выполнять последовательность изготовления швейных изделий, осуществлять контроль качества;</w:t>
      </w:r>
    </w:p>
    <w:p w:rsidR="003106FF" w:rsidRPr="003C1E5F" w:rsidRDefault="003106FF" w:rsidP="001F7659">
      <w:pPr>
        <w:tabs>
          <w:tab w:val="left" w:pos="2085"/>
        </w:tabs>
        <w:spacing w:line="240" w:lineRule="auto"/>
        <w:ind w:right="6" w:firstLine="567"/>
        <w:rPr>
          <w:sz w:val="24"/>
          <w:szCs w:val="24"/>
        </w:rPr>
      </w:pPr>
      <w:r w:rsidRPr="003C1E5F">
        <w:rPr>
          <w:sz w:val="24"/>
          <w:szCs w:val="24"/>
        </w:rPr>
        <w:t>характеризовать группы профессий, описывать тенденции их развития, объяснять социальное значение групп профессий.</w:t>
      </w:r>
    </w:p>
    <w:p w:rsidR="00E4736E" w:rsidRPr="003C1E5F" w:rsidRDefault="00E4736E" w:rsidP="001F7659">
      <w:pPr>
        <w:tabs>
          <w:tab w:val="left" w:pos="2085"/>
        </w:tabs>
        <w:spacing w:line="240" w:lineRule="auto"/>
        <w:ind w:right="6" w:firstLine="567"/>
        <w:rPr>
          <w:sz w:val="24"/>
          <w:szCs w:val="24"/>
        </w:rPr>
      </w:pPr>
    </w:p>
    <w:p w:rsidR="003106FF" w:rsidRPr="003C1E5F" w:rsidRDefault="003106FF" w:rsidP="001F7659">
      <w:pPr>
        <w:tabs>
          <w:tab w:val="left" w:pos="2085"/>
        </w:tabs>
        <w:spacing w:line="240" w:lineRule="auto"/>
        <w:ind w:right="6" w:firstLine="567"/>
        <w:rPr>
          <w:b/>
          <w:sz w:val="24"/>
          <w:szCs w:val="24"/>
        </w:rPr>
      </w:pPr>
      <w:r w:rsidRPr="003C1E5F">
        <w:rPr>
          <w:b/>
          <w:sz w:val="24"/>
          <w:szCs w:val="24"/>
        </w:rPr>
        <w:t>К концу обучения в 6 классе:</w:t>
      </w:r>
    </w:p>
    <w:p w:rsidR="003106FF" w:rsidRPr="003C1E5F" w:rsidRDefault="003106FF" w:rsidP="001F7659">
      <w:pPr>
        <w:tabs>
          <w:tab w:val="left" w:pos="2085"/>
        </w:tabs>
        <w:spacing w:line="240" w:lineRule="auto"/>
        <w:ind w:right="6" w:firstLine="567"/>
        <w:rPr>
          <w:sz w:val="24"/>
          <w:szCs w:val="24"/>
        </w:rPr>
      </w:pPr>
      <w:r w:rsidRPr="003C1E5F">
        <w:rPr>
          <w:sz w:val="24"/>
          <w:szCs w:val="24"/>
        </w:rPr>
        <w:t>характеризовать свойства конструкционных материалов;</w:t>
      </w:r>
    </w:p>
    <w:p w:rsidR="003106FF" w:rsidRPr="003C1E5F" w:rsidRDefault="003106FF" w:rsidP="001F7659">
      <w:pPr>
        <w:tabs>
          <w:tab w:val="left" w:pos="2085"/>
        </w:tabs>
        <w:spacing w:line="240" w:lineRule="auto"/>
        <w:ind w:right="6" w:firstLine="567"/>
        <w:rPr>
          <w:sz w:val="24"/>
          <w:szCs w:val="24"/>
        </w:rPr>
      </w:pPr>
      <w:r w:rsidRPr="003C1E5F">
        <w:rPr>
          <w:sz w:val="24"/>
          <w:szCs w:val="24"/>
        </w:rPr>
        <w:t>называть народные промыслы по обработке металла;</w:t>
      </w:r>
    </w:p>
    <w:p w:rsidR="003106FF" w:rsidRPr="003C1E5F" w:rsidRDefault="003106FF" w:rsidP="001F7659">
      <w:pPr>
        <w:tabs>
          <w:tab w:val="left" w:pos="2085"/>
        </w:tabs>
        <w:spacing w:line="240" w:lineRule="auto"/>
        <w:ind w:right="6" w:firstLine="567"/>
        <w:rPr>
          <w:sz w:val="24"/>
          <w:szCs w:val="24"/>
        </w:rPr>
      </w:pPr>
      <w:r w:rsidRPr="003C1E5F">
        <w:rPr>
          <w:sz w:val="24"/>
          <w:szCs w:val="24"/>
        </w:rPr>
        <w:t>называть и характеризовать виды металлов и их сплавов;</w:t>
      </w:r>
    </w:p>
    <w:p w:rsidR="003106FF" w:rsidRPr="003C1E5F" w:rsidRDefault="003106FF" w:rsidP="001F7659">
      <w:pPr>
        <w:tabs>
          <w:tab w:val="left" w:pos="2085"/>
        </w:tabs>
        <w:spacing w:line="240" w:lineRule="auto"/>
        <w:ind w:right="6" w:firstLine="567"/>
        <w:rPr>
          <w:sz w:val="24"/>
          <w:szCs w:val="24"/>
        </w:rPr>
      </w:pPr>
      <w:r w:rsidRPr="003C1E5F">
        <w:rPr>
          <w:sz w:val="24"/>
          <w:szCs w:val="24"/>
        </w:rPr>
        <w:t>исследовать, анализировать и сравнивать свойства металлов и их сплавов;</w:t>
      </w:r>
    </w:p>
    <w:p w:rsidR="003106FF" w:rsidRPr="003C1E5F" w:rsidRDefault="003106FF" w:rsidP="001F7659">
      <w:pPr>
        <w:tabs>
          <w:tab w:val="left" w:pos="2085"/>
        </w:tabs>
        <w:spacing w:line="240" w:lineRule="auto"/>
        <w:ind w:right="6" w:firstLine="567"/>
        <w:rPr>
          <w:sz w:val="24"/>
          <w:szCs w:val="24"/>
        </w:rPr>
      </w:pPr>
      <w:r w:rsidRPr="003C1E5F">
        <w:rPr>
          <w:sz w:val="24"/>
          <w:szCs w:val="24"/>
        </w:rPr>
        <w:t>классифицировать и характеризовать инструменты, приспособления и технологическое оборудование;</w:t>
      </w:r>
    </w:p>
    <w:p w:rsidR="003106FF" w:rsidRPr="003C1E5F" w:rsidRDefault="003106FF" w:rsidP="001F7659">
      <w:pPr>
        <w:tabs>
          <w:tab w:val="left" w:pos="2085"/>
        </w:tabs>
        <w:spacing w:line="240" w:lineRule="auto"/>
        <w:ind w:right="6" w:firstLine="567"/>
        <w:rPr>
          <w:sz w:val="24"/>
          <w:szCs w:val="24"/>
        </w:rPr>
      </w:pPr>
      <w:r w:rsidRPr="003C1E5F">
        <w:rPr>
          <w:sz w:val="24"/>
          <w:szCs w:val="24"/>
        </w:rPr>
        <w:t>использовать инструменты, приспособления и технологическое оборудование при обработке тонколистового металла, проволоки;</w:t>
      </w:r>
    </w:p>
    <w:p w:rsidR="003106FF" w:rsidRPr="003C1E5F" w:rsidRDefault="003106FF" w:rsidP="001F7659">
      <w:pPr>
        <w:tabs>
          <w:tab w:val="left" w:pos="2085"/>
        </w:tabs>
        <w:spacing w:line="240" w:lineRule="auto"/>
        <w:ind w:right="6" w:firstLine="567"/>
        <w:rPr>
          <w:sz w:val="24"/>
          <w:szCs w:val="24"/>
        </w:rPr>
      </w:pPr>
      <w:r w:rsidRPr="003C1E5F">
        <w:rPr>
          <w:sz w:val="24"/>
          <w:szCs w:val="24"/>
        </w:rPr>
        <w:t>выполнять технологические операции с использованием ручных инструментов, приспособлений, технологического оборудования;</w:t>
      </w:r>
    </w:p>
    <w:p w:rsidR="003106FF" w:rsidRPr="003C1E5F" w:rsidRDefault="003106FF" w:rsidP="001F7659">
      <w:pPr>
        <w:tabs>
          <w:tab w:val="left" w:pos="2085"/>
        </w:tabs>
        <w:spacing w:line="240" w:lineRule="auto"/>
        <w:ind w:right="6" w:firstLine="567"/>
        <w:rPr>
          <w:sz w:val="24"/>
          <w:szCs w:val="24"/>
        </w:rPr>
      </w:pPr>
      <w:r w:rsidRPr="003C1E5F">
        <w:rPr>
          <w:sz w:val="24"/>
          <w:szCs w:val="24"/>
        </w:rPr>
        <w:t>обрабатывать металлы и их сплавы слесарным инструментом;</w:t>
      </w:r>
    </w:p>
    <w:p w:rsidR="003106FF" w:rsidRPr="003C1E5F" w:rsidRDefault="003106FF" w:rsidP="001F7659">
      <w:pPr>
        <w:tabs>
          <w:tab w:val="left" w:pos="2085"/>
        </w:tabs>
        <w:spacing w:line="240" w:lineRule="auto"/>
        <w:ind w:right="6" w:firstLine="567"/>
        <w:rPr>
          <w:sz w:val="24"/>
          <w:szCs w:val="24"/>
        </w:rPr>
      </w:pPr>
      <w:r w:rsidRPr="003C1E5F">
        <w:rPr>
          <w:sz w:val="24"/>
          <w:szCs w:val="24"/>
        </w:rPr>
        <w:t>знать и называть пищевую ценность молока и молочных продуктов;</w:t>
      </w:r>
    </w:p>
    <w:p w:rsidR="003106FF" w:rsidRPr="003C1E5F" w:rsidRDefault="003106FF" w:rsidP="001F7659">
      <w:pPr>
        <w:tabs>
          <w:tab w:val="left" w:pos="2085"/>
        </w:tabs>
        <w:spacing w:line="240" w:lineRule="auto"/>
        <w:ind w:right="6" w:firstLine="567"/>
        <w:rPr>
          <w:sz w:val="24"/>
          <w:szCs w:val="24"/>
        </w:rPr>
      </w:pPr>
      <w:r w:rsidRPr="003C1E5F">
        <w:rPr>
          <w:sz w:val="24"/>
          <w:szCs w:val="24"/>
        </w:rPr>
        <w:t>определять качество молочных продуктов, называть правила хранения продуктов;</w:t>
      </w:r>
    </w:p>
    <w:p w:rsidR="003106FF" w:rsidRPr="003C1E5F" w:rsidRDefault="003106FF" w:rsidP="001F7659">
      <w:pPr>
        <w:tabs>
          <w:tab w:val="left" w:pos="2085"/>
        </w:tabs>
        <w:spacing w:line="240" w:lineRule="auto"/>
        <w:ind w:right="6" w:firstLine="567"/>
        <w:rPr>
          <w:sz w:val="24"/>
          <w:szCs w:val="24"/>
        </w:rPr>
      </w:pPr>
      <w:r w:rsidRPr="003C1E5F">
        <w:rPr>
          <w:sz w:val="24"/>
          <w:szCs w:val="24"/>
        </w:rPr>
        <w:t>называть и выполнять технологии приготовления блюд из молока и молочных продуктов;</w:t>
      </w:r>
    </w:p>
    <w:p w:rsidR="003106FF" w:rsidRPr="003C1E5F" w:rsidRDefault="003106FF" w:rsidP="001F7659">
      <w:pPr>
        <w:tabs>
          <w:tab w:val="left" w:pos="2085"/>
        </w:tabs>
        <w:spacing w:line="240" w:lineRule="auto"/>
        <w:ind w:right="6" w:firstLine="567"/>
        <w:rPr>
          <w:sz w:val="24"/>
          <w:szCs w:val="24"/>
        </w:rPr>
      </w:pPr>
      <w:r w:rsidRPr="003C1E5F">
        <w:rPr>
          <w:sz w:val="24"/>
          <w:szCs w:val="24"/>
        </w:rPr>
        <w:t>называть виды теста, технологии приготовления разных видов теста;</w:t>
      </w:r>
    </w:p>
    <w:p w:rsidR="003106FF" w:rsidRPr="003C1E5F" w:rsidRDefault="003106FF" w:rsidP="001F7659">
      <w:pPr>
        <w:tabs>
          <w:tab w:val="left" w:pos="2085"/>
        </w:tabs>
        <w:spacing w:line="240" w:lineRule="auto"/>
        <w:ind w:right="6" w:firstLine="567"/>
        <w:rPr>
          <w:sz w:val="24"/>
          <w:szCs w:val="24"/>
        </w:rPr>
      </w:pPr>
      <w:r w:rsidRPr="003C1E5F">
        <w:rPr>
          <w:sz w:val="24"/>
          <w:szCs w:val="24"/>
        </w:rPr>
        <w:t>называть национальные блюда из разных видов теста;</w:t>
      </w:r>
    </w:p>
    <w:p w:rsidR="003106FF" w:rsidRPr="003C1E5F" w:rsidRDefault="003106FF" w:rsidP="001F7659">
      <w:pPr>
        <w:tabs>
          <w:tab w:val="left" w:pos="2085"/>
        </w:tabs>
        <w:spacing w:line="240" w:lineRule="auto"/>
        <w:ind w:right="6" w:firstLine="567"/>
        <w:rPr>
          <w:sz w:val="24"/>
          <w:szCs w:val="24"/>
        </w:rPr>
      </w:pPr>
      <w:r w:rsidRPr="003C1E5F">
        <w:rPr>
          <w:sz w:val="24"/>
          <w:szCs w:val="24"/>
        </w:rPr>
        <w:t>называть виды одежды, характеризовать стили одежды;</w:t>
      </w:r>
    </w:p>
    <w:p w:rsidR="003106FF" w:rsidRPr="003C1E5F" w:rsidRDefault="003106FF" w:rsidP="001F7659">
      <w:pPr>
        <w:tabs>
          <w:tab w:val="left" w:pos="2085"/>
        </w:tabs>
        <w:spacing w:line="240" w:lineRule="auto"/>
        <w:ind w:right="6" w:firstLine="567"/>
        <w:rPr>
          <w:sz w:val="24"/>
          <w:szCs w:val="24"/>
        </w:rPr>
      </w:pPr>
      <w:r w:rsidRPr="003C1E5F">
        <w:rPr>
          <w:sz w:val="24"/>
          <w:szCs w:val="24"/>
        </w:rPr>
        <w:t>характеризовать современные текстильные материалы, их получение и свойства;</w:t>
      </w:r>
    </w:p>
    <w:p w:rsidR="003106FF" w:rsidRPr="003C1E5F" w:rsidRDefault="003106FF" w:rsidP="001F7659">
      <w:pPr>
        <w:tabs>
          <w:tab w:val="left" w:pos="2085"/>
        </w:tabs>
        <w:spacing w:line="240" w:lineRule="auto"/>
        <w:ind w:right="6" w:firstLine="567"/>
        <w:rPr>
          <w:sz w:val="24"/>
          <w:szCs w:val="24"/>
        </w:rPr>
      </w:pPr>
      <w:r w:rsidRPr="003C1E5F">
        <w:rPr>
          <w:sz w:val="24"/>
          <w:szCs w:val="24"/>
        </w:rPr>
        <w:t>выбирать текстильные материалы для изделий с учётом их свойств;</w:t>
      </w:r>
    </w:p>
    <w:p w:rsidR="003106FF" w:rsidRPr="003C1E5F" w:rsidRDefault="003106FF" w:rsidP="001F7659">
      <w:pPr>
        <w:tabs>
          <w:tab w:val="left" w:pos="2085"/>
        </w:tabs>
        <w:spacing w:line="240" w:lineRule="auto"/>
        <w:ind w:right="6" w:firstLine="567"/>
        <w:rPr>
          <w:sz w:val="24"/>
          <w:szCs w:val="24"/>
        </w:rPr>
      </w:pPr>
      <w:r w:rsidRPr="003C1E5F">
        <w:rPr>
          <w:sz w:val="24"/>
          <w:szCs w:val="24"/>
        </w:rPr>
        <w:t>самостоятельно выполнять чертёж выкроек швейного изделия;</w:t>
      </w:r>
    </w:p>
    <w:p w:rsidR="003106FF" w:rsidRPr="003C1E5F" w:rsidRDefault="003106FF" w:rsidP="001F7659">
      <w:pPr>
        <w:tabs>
          <w:tab w:val="left" w:pos="2085"/>
        </w:tabs>
        <w:spacing w:line="240" w:lineRule="auto"/>
        <w:ind w:right="6" w:firstLine="567"/>
        <w:rPr>
          <w:sz w:val="24"/>
          <w:szCs w:val="24"/>
        </w:rPr>
      </w:pPr>
      <w:r w:rsidRPr="003C1E5F">
        <w:rPr>
          <w:sz w:val="24"/>
          <w:szCs w:val="24"/>
        </w:rPr>
        <w:t>соблюдать последовательность технологических операций по раскрою, пошиву и отделке изделия;</w:t>
      </w:r>
    </w:p>
    <w:p w:rsidR="003106FF" w:rsidRPr="003C1E5F" w:rsidRDefault="003106FF" w:rsidP="001F7659">
      <w:pPr>
        <w:tabs>
          <w:tab w:val="left" w:pos="2085"/>
        </w:tabs>
        <w:spacing w:line="240" w:lineRule="auto"/>
        <w:ind w:right="6" w:firstLine="567"/>
        <w:rPr>
          <w:sz w:val="24"/>
          <w:szCs w:val="24"/>
        </w:rPr>
      </w:pPr>
      <w:r w:rsidRPr="003C1E5F">
        <w:rPr>
          <w:sz w:val="24"/>
          <w:szCs w:val="24"/>
        </w:rPr>
        <w:t>выполнять учебные проекты, соблюдая этапы и технологии изготовления проектных изделий.</w:t>
      </w:r>
    </w:p>
    <w:p w:rsidR="00E4736E" w:rsidRPr="003C1E5F" w:rsidRDefault="00E4736E" w:rsidP="001F7659">
      <w:pPr>
        <w:tabs>
          <w:tab w:val="left" w:pos="2085"/>
        </w:tabs>
        <w:spacing w:line="240" w:lineRule="auto"/>
        <w:ind w:right="6" w:firstLine="567"/>
        <w:rPr>
          <w:sz w:val="24"/>
          <w:szCs w:val="24"/>
        </w:rPr>
      </w:pPr>
    </w:p>
    <w:p w:rsidR="003106FF" w:rsidRPr="003C1E5F" w:rsidRDefault="003106FF" w:rsidP="001F7659">
      <w:pPr>
        <w:tabs>
          <w:tab w:val="left" w:pos="2085"/>
        </w:tabs>
        <w:spacing w:line="240" w:lineRule="auto"/>
        <w:ind w:right="6" w:firstLine="567"/>
        <w:rPr>
          <w:b/>
          <w:sz w:val="24"/>
          <w:szCs w:val="24"/>
        </w:rPr>
      </w:pPr>
      <w:r w:rsidRPr="003C1E5F">
        <w:rPr>
          <w:b/>
          <w:sz w:val="24"/>
          <w:szCs w:val="24"/>
        </w:rPr>
        <w:t>К концу обучения в 7 классе:</w:t>
      </w:r>
    </w:p>
    <w:p w:rsidR="003106FF" w:rsidRPr="003C1E5F" w:rsidRDefault="003106FF" w:rsidP="001F7659">
      <w:pPr>
        <w:tabs>
          <w:tab w:val="left" w:pos="2085"/>
        </w:tabs>
        <w:spacing w:line="240" w:lineRule="auto"/>
        <w:ind w:right="6" w:firstLine="567"/>
        <w:rPr>
          <w:sz w:val="24"/>
          <w:szCs w:val="24"/>
        </w:rPr>
      </w:pPr>
      <w:r w:rsidRPr="003C1E5F">
        <w:rPr>
          <w:sz w:val="24"/>
          <w:szCs w:val="24"/>
        </w:rPr>
        <w:t>исследовать и анализировать свойства конструкционных материалов;</w:t>
      </w:r>
    </w:p>
    <w:p w:rsidR="003106FF" w:rsidRPr="003C1E5F" w:rsidRDefault="003106FF" w:rsidP="001F7659">
      <w:pPr>
        <w:tabs>
          <w:tab w:val="left" w:pos="2085"/>
        </w:tabs>
        <w:spacing w:line="240" w:lineRule="auto"/>
        <w:ind w:right="6" w:firstLine="567"/>
        <w:rPr>
          <w:sz w:val="24"/>
          <w:szCs w:val="24"/>
        </w:rPr>
      </w:pPr>
      <w:r w:rsidRPr="003C1E5F">
        <w:rPr>
          <w:sz w:val="24"/>
          <w:szCs w:val="24"/>
        </w:rPr>
        <w:lastRenderedPageBreak/>
        <w:t>выбирать инструменты и оборудование, необходимые для изготовления выбранного изделия по данной технологии;</w:t>
      </w:r>
    </w:p>
    <w:p w:rsidR="003106FF" w:rsidRPr="003C1E5F" w:rsidRDefault="003106FF" w:rsidP="001F7659">
      <w:pPr>
        <w:tabs>
          <w:tab w:val="left" w:pos="2085"/>
        </w:tabs>
        <w:spacing w:line="240" w:lineRule="auto"/>
        <w:ind w:right="6" w:firstLine="567"/>
        <w:rPr>
          <w:sz w:val="24"/>
          <w:szCs w:val="24"/>
        </w:rPr>
      </w:pPr>
      <w:r w:rsidRPr="003C1E5F">
        <w:rPr>
          <w:sz w:val="24"/>
          <w:szCs w:val="24"/>
        </w:rPr>
        <w:t>применять технологии механической обработки конструкционных материалов;</w:t>
      </w:r>
    </w:p>
    <w:p w:rsidR="003106FF" w:rsidRPr="003C1E5F" w:rsidRDefault="003106FF" w:rsidP="001F7659">
      <w:pPr>
        <w:tabs>
          <w:tab w:val="left" w:pos="2085"/>
        </w:tabs>
        <w:spacing w:line="240" w:lineRule="auto"/>
        <w:ind w:right="6" w:firstLine="567"/>
        <w:rPr>
          <w:sz w:val="24"/>
          <w:szCs w:val="24"/>
        </w:rPr>
      </w:pPr>
      <w:r w:rsidRPr="003C1E5F">
        <w:rPr>
          <w:sz w:val="24"/>
          <w:szCs w:val="24"/>
        </w:rPr>
        <w:t>осуществлять доступными средствами контроль качества изготавливаемого изделия, находить и устранять допущенные дефекты;</w:t>
      </w:r>
    </w:p>
    <w:p w:rsidR="003106FF" w:rsidRPr="003C1E5F" w:rsidRDefault="003106FF" w:rsidP="001F7659">
      <w:pPr>
        <w:tabs>
          <w:tab w:val="left" w:pos="2085"/>
        </w:tabs>
        <w:spacing w:line="240" w:lineRule="auto"/>
        <w:ind w:right="6" w:firstLine="567"/>
        <w:rPr>
          <w:sz w:val="24"/>
          <w:szCs w:val="24"/>
        </w:rPr>
      </w:pPr>
      <w:r w:rsidRPr="003C1E5F">
        <w:rPr>
          <w:sz w:val="24"/>
          <w:szCs w:val="24"/>
        </w:rPr>
        <w:t>выполнять художественное оформление изделий;</w:t>
      </w:r>
    </w:p>
    <w:p w:rsidR="003106FF" w:rsidRPr="003C1E5F" w:rsidRDefault="003106FF" w:rsidP="001F7659">
      <w:pPr>
        <w:tabs>
          <w:tab w:val="left" w:pos="2085"/>
        </w:tabs>
        <w:spacing w:line="240" w:lineRule="auto"/>
        <w:ind w:right="6" w:firstLine="567"/>
        <w:rPr>
          <w:sz w:val="24"/>
          <w:szCs w:val="24"/>
        </w:rPr>
      </w:pPr>
      <w:r w:rsidRPr="003C1E5F">
        <w:rPr>
          <w:sz w:val="24"/>
          <w:szCs w:val="24"/>
        </w:rPr>
        <w:t>называть пластмассы и другие современные материалы, анализировать их свойства, возможность применения в быту и на производстве;</w:t>
      </w:r>
    </w:p>
    <w:p w:rsidR="003106FF" w:rsidRPr="003C1E5F" w:rsidRDefault="003106FF" w:rsidP="001F7659">
      <w:pPr>
        <w:tabs>
          <w:tab w:val="left" w:pos="2085"/>
        </w:tabs>
        <w:spacing w:line="240" w:lineRule="auto"/>
        <w:ind w:right="6" w:firstLine="567"/>
        <w:rPr>
          <w:sz w:val="24"/>
          <w:szCs w:val="24"/>
        </w:rPr>
      </w:pPr>
      <w:r w:rsidRPr="003C1E5F">
        <w:rPr>
          <w:sz w:val="24"/>
          <w:szCs w:val="24"/>
        </w:rPr>
        <w:t>осуществлять изготовление субъективно нового продукта, опираясь на общую технологическую схему;</w:t>
      </w:r>
    </w:p>
    <w:p w:rsidR="003106FF" w:rsidRPr="003C1E5F" w:rsidRDefault="003106FF" w:rsidP="001F7659">
      <w:pPr>
        <w:tabs>
          <w:tab w:val="left" w:pos="2085"/>
        </w:tabs>
        <w:spacing w:line="240" w:lineRule="auto"/>
        <w:ind w:right="6" w:firstLine="567"/>
        <w:rPr>
          <w:sz w:val="24"/>
          <w:szCs w:val="24"/>
        </w:rPr>
      </w:pPr>
      <w:r w:rsidRPr="003C1E5F">
        <w:rPr>
          <w:sz w:val="24"/>
          <w:szCs w:val="24"/>
        </w:rPr>
        <w:t>оценивать пределы применимости данной технологии, в том числе с экономических и экологических позиций;</w:t>
      </w:r>
    </w:p>
    <w:p w:rsidR="003106FF" w:rsidRPr="003C1E5F" w:rsidRDefault="003106FF" w:rsidP="001F7659">
      <w:pPr>
        <w:tabs>
          <w:tab w:val="left" w:pos="2085"/>
        </w:tabs>
        <w:spacing w:line="240" w:lineRule="auto"/>
        <w:ind w:right="6" w:firstLine="567"/>
        <w:rPr>
          <w:sz w:val="24"/>
          <w:szCs w:val="24"/>
        </w:rPr>
      </w:pPr>
      <w:r w:rsidRPr="003C1E5F">
        <w:rPr>
          <w:sz w:val="24"/>
          <w:szCs w:val="24"/>
        </w:rPr>
        <w:t>знать и называть пищевую ценность рыбы, морепродуктов продуктов; определять качество рыбы;</w:t>
      </w:r>
    </w:p>
    <w:p w:rsidR="003106FF" w:rsidRPr="003C1E5F" w:rsidRDefault="003106FF" w:rsidP="001F7659">
      <w:pPr>
        <w:tabs>
          <w:tab w:val="left" w:pos="2085"/>
        </w:tabs>
        <w:spacing w:line="240" w:lineRule="auto"/>
        <w:ind w:right="6" w:firstLine="567"/>
        <w:rPr>
          <w:sz w:val="24"/>
          <w:szCs w:val="24"/>
        </w:rPr>
      </w:pPr>
      <w:r w:rsidRPr="003C1E5F">
        <w:rPr>
          <w:sz w:val="24"/>
          <w:szCs w:val="24"/>
        </w:rPr>
        <w:t>знать и называть пищевую ценность мяса животных, мяса птицы, определять качество;</w:t>
      </w:r>
    </w:p>
    <w:p w:rsidR="003106FF" w:rsidRPr="003C1E5F" w:rsidRDefault="003106FF" w:rsidP="001F7659">
      <w:pPr>
        <w:tabs>
          <w:tab w:val="left" w:pos="2085"/>
        </w:tabs>
        <w:spacing w:line="240" w:lineRule="auto"/>
        <w:ind w:right="6" w:firstLine="567"/>
        <w:rPr>
          <w:sz w:val="24"/>
          <w:szCs w:val="24"/>
        </w:rPr>
      </w:pPr>
      <w:r w:rsidRPr="003C1E5F">
        <w:rPr>
          <w:sz w:val="24"/>
          <w:szCs w:val="24"/>
        </w:rPr>
        <w:t>называть и выполнять технологии приготовления блюд из рыбы,</w:t>
      </w:r>
    </w:p>
    <w:p w:rsidR="003106FF" w:rsidRPr="003C1E5F" w:rsidRDefault="003106FF" w:rsidP="001F7659">
      <w:pPr>
        <w:tabs>
          <w:tab w:val="left" w:pos="2085"/>
        </w:tabs>
        <w:spacing w:line="240" w:lineRule="auto"/>
        <w:ind w:right="6" w:firstLine="567"/>
        <w:rPr>
          <w:sz w:val="24"/>
          <w:szCs w:val="24"/>
        </w:rPr>
      </w:pPr>
      <w:r w:rsidRPr="003C1E5F">
        <w:rPr>
          <w:sz w:val="24"/>
          <w:szCs w:val="24"/>
        </w:rPr>
        <w:t>характеризовать технологии приготовления из мяса животных, мяса птицы;</w:t>
      </w:r>
    </w:p>
    <w:p w:rsidR="003106FF" w:rsidRPr="003C1E5F" w:rsidRDefault="003106FF" w:rsidP="001F7659">
      <w:pPr>
        <w:tabs>
          <w:tab w:val="left" w:pos="2085"/>
        </w:tabs>
        <w:spacing w:line="240" w:lineRule="auto"/>
        <w:ind w:right="6" w:firstLine="567"/>
        <w:rPr>
          <w:sz w:val="24"/>
          <w:szCs w:val="24"/>
        </w:rPr>
      </w:pPr>
      <w:r w:rsidRPr="003C1E5F">
        <w:rPr>
          <w:sz w:val="24"/>
          <w:szCs w:val="24"/>
        </w:rPr>
        <w:t>называть блюда национальной кухни из рыбы, мяса;</w:t>
      </w:r>
    </w:p>
    <w:p w:rsidR="003106FF" w:rsidRPr="003C1E5F" w:rsidRDefault="003106FF" w:rsidP="001F7659">
      <w:pPr>
        <w:tabs>
          <w:tab w:val="left" w:pos="2085"/>
        </w:tabs>
        <w:spacing w:line="240" w:lineRule="auto"/>
        <w:ind w:right="6" w:firstLine="567"/>
        <w:rPr>
          <w:sz w:val="24"/>
          <w:szCs w:val="24"/>
        </w:rPr>
      </w:pPr>
      <w:r w:rsidRPr="003C1E5F">
        <w:rPr>
          <w:sz w:val="24"/>
          <w:szCs w:val="24"/>
        </w:rPr>
        <w:t>характеризовать мир профессий, связанных с изучаемыми технологиями, их востребованность на рынке труда.</w:t>
      </w:r>
    </w:p>
    <w:p w:rsidR="00E4736E" w:rsidRPr="003C1E5F" w:rsidRDefault="00E4736E" w:rsidP="001F7659">
      <w:pPr>
        <w:tabs>
          <w:tab w:val="left" w:pos="2085"/>
        </w:tabs>
        <w:spacing w:line="240" w:lineRule="auto"/>
        <w:ind w:right="6" w:firstLine="567"/>
        <w:rPr>
          <w:sz w:val="24"/>
          <w:szCs w:val="24"/>
        </w:rPr>
      </w:pPr>
    </w:p>
    <w:p w:rsidR="003106FF" w:rsidRPr="003C1E5F" w:rsidRDefault="003106FF" w:rsidP="001F7659">
      <w:pPr>
        <w:tabs>
          <w:tab w:val="left" w:pos="2085"/>
        </w:tabs>
        <w:spacing w:line="240" w:lineRule="auto"/>
        <w:ind w:right="6" w:firstLine="567"/>
        <w:rPr>
          <w:b/>
          <w:sz w:val="24"/>
          <w:szCs w:val="24"/>
        </w:rPr>
      </w:pPr>
      <w:r w:rsidRPr="003C1E5F">
        <w:rPr>
          <w:b/>
          <w:sz w:val="24"/>
          <w:szCs w:val="24"/>
        </w:rPr>
        <w:t>Предметные результаты освоения содержания модуля «Робототехника».</w:t>
      </w:r>
    </w:p>
    <w:p w:rsidR="003106FF" w:rsidRPr="003C1E5F" w:rsidRDefault="003106FF" w:rsidP="001F7659">
      <w:pPr>
        <w:tabs>
          <w:tab w:val="left" w:pos="2085"/>
        </w:tabs>
        <w:spacing w:line="240" w:lineRule="auto"/>
        <w:ind w:right="6" w:firstLine="567"/>
        <w:rPr>
          <w:b/>
          <w:sz w:val="24"/>
          <w:szCs w:val="24"/>
        </w:rPr>
      </w:pPr>
      <w:r w:rsidRPr="003C1E5F">
        <w:rPr>
          <w:b/>
          <w:sz w:val="24"/>
          <w:szCs w:val="24"/>
        </w:rPr>
        <w:t>К концу обучения в 5 классе:</w:t>
      </w:r>
    </w:p>
    <w:p w:rsidR="003106FF" w:rsidRPr="003C1E5F" w:rsidRDefault="003106FF" w:rsidP="001F7659">
      <w:pPr>
        <w:tabs>
          <w:tab w:val="left" w:pos="2085"/>
        </w:tabs>
        <w:spacing w:line="240" w:lineRule="auto"/>
        <w:ind w:right="6" w:firstLine="567"/>
        <w:rPr>
          <w:sz w:val="24"/>
          <w:szCs w:val="24"/>
        </w:rPr>
      </w:pPr>
      <w:r w:rsidRPr="003C1E5F">
        <w:rPr>
          <w:sz w:val="24"/>
          <w:szCs w:val="24"/>
        </w:rPr>
        <w:t>классифицировать и характеризовать роботов по видам и назначению;</w:t>
      </w:r>
    </w:p>
    <w:p w:rsidR="003106FF" w:rsidRPr="003C1E5F" w:rsidRDefault="003106FF" w:rsidP="001F7659">
      <w:pPr>
        <w:tabs>
          <w:tab w:val="left" w:pos="2085"/>
        </w:tabs>
        <w:spacing w:line="240" w:lineRule="auto"/>
        <w:ind w:right="6" w:firstLine="567"/>
        <w:rPr>
          <w:sz w:val="24"/>
          <w:szCs w:val="24"/>
        </w:rPr>
      </w:pPr>
      <w:r w:rsidRPr="003C1E5F">
        <w:rPr>
          <w:sz w:val="24"/>
          <w:szCs w:val="24"/>
        </w:rPr>
        <w:t>знать основные законы робототехники;</w:t>
      </w:r>
    </w:p>
    <w:p w:rsidR="003106FF" w:rsidRPr="003C1E5F" w:rsidRDefault="003106FF" w:rsidP="001F7659">
      <w:pPr>
        <w:tabs>
          <w:tab w:val="left" w:pos="2085"/>
        </w:tabs>
        <w:spacing w:line="240" w:lineRule="auto"/>
        <w:ind w:right="6" w:firstLine="567"/>
        <w:rPr>
          <w:sz w:val="24"/>
          <w:szCs w:val="24"/>
        </w:rPr>
      </w:pPr>
      <w:r w:rsidRPr="003C1E5F">
        <w:rPr>
          <w:sz w:val="24"/>
          <w:szCs w:val="24"/>
        </w:rPr>
        <w:t>называть и характеризовать назначение деталей робототехнического конструктора;</w:t>
      </w:r>
    </w:p>
    <w:p w:rsidR="003106FF" w:rsidRPr="003C1E5F" w:rsidRDefault="003106FF" w:rsidP="001F7659">
      <w:pPr>
        <w:tabs>
          <w:tab w:val="left" w:pos="2085"/>
        </w:tabs>
        <w:spacing w:line="240" w:lineRule="auto"/>
        <w:ind w:right="6" w:firstLine="567"/>
        <w:rPr>
          <w:sz w:val="24"/>
          <w:szCs w:val="24"/>
        </w:rPr>
      </w:pPr>
      <w:r w:rsidRPr="003C1E5F">
        <w:rPr>
          <w:sz w:val="24"/>
          <w:szCs w:val="24"/>
        </w:rPr>
        <w:t>характеризовать составные части роботов, датчики в современных робототехнических системах;</w:t>
      </w:r>
    </w:p>
    <w:p w:rsidR="003106FF" w:rsidRPr="003C1E5F" w:rsidRDefault="003106FF" w:rsidP="001F7659">
      <w:pPr>
        <w:tabs>
          <w:tab w:val="left" w:pos="2085"/>
        </w:tabs>
        <w:spacing w:line="240" w:lineRule="auto"/>
        <w:ind w:right="6" w:firstLine="567"/>
        <w:rPr>
          <w:sz w:val="24"/>
          <w:szCs w:val="24"/>
        </w:rPr>
      </w:pPr>
      <w:r w:rsidRPr="003C1E5F">
        <w:rPr>
          <w:sz w:val="24"/>
          <w:szCs w:val="24"/>
        </w:rPr>
        <w:t>получить опыт моделирования машин и механизмов с помощью робототехнического конструктора;</w:t>
      </w:r>
    </w:p>
    <w:p w:rsidR="003106FF" w:rsidRPr="003C1E5F" w:rsidRDefault="003106FF" w:rsidP="001F7659">
      <w:pPr>
        <w:tabs>
          <w:tab w:val="left" w:pos="2085"/>
        </w:tabs>
        <w:spacing w:line="240" w:lineRule="auto"/>
        <w:ind w:right="6" w:firstLine="567"/>
        <w:rPr>
          <w:sz w:val="24"/>
          <w:szCs w:val="24"/>
        </w:rPr>
      </w:pPr>
      <w:r w:rsidRPr="003C1E5F">
        <w:rPr>
          <w:sz w:val="24"/>
          <w:szCs w:val="24"/>
        </w:rPr>
        <w:t>применять навыки моделирования машин и механизмов с помощью робототехнического конструктора;</w:t>
      </w:r>
    </w:p>
    <w:p w:rsidR="003106FF" w:rsidRPr="003C1E5F" w:rsidRDefault="003106FF" w:rsidP="001F7659">
      <w:pPr>
        <w:tabs>
          <w:tab w:val="left" w:pos="2085"/>
        </w:tabs>
        <w:spacing w:line="240" w:lineRule="auto"/>
        <w:ind w:right="6" w:firstLine="567"/>
        <w:rPr>
          <w:sz w:val="24"/>
          <w:szCs w:val="24"/>
        </w:rPr>
      </w:pPr>
      <w:r w:rsidRPr="003C1E5F">
        <w:rPr>
          <w:sz w:val="24"/>
          <w:szCs w:val="24"/>
        </w:rPr>
        <w:t>владеть навыками индивидуальной и коллективной деятельности, направленной на создание робототехнического продукта.</w:t>
      </w:r>
    </w:p>
    <w:p w:rsidR="00FD3573" w:rsidRPr="003C1E5F" w:rsidRDefault="00FD3573" w:rsidP="001F7659">
      <w:pPr>
        <w:tabs>
          <w:tab w:val="left" w:pos="2085"/>
        </w:tabs>
        <w:spacing w:line="240" w:lineRule="auto"/>
        <w:ind w:right="6" w:firstLine="567"/>
        <w:rPr>
          <w:b/>
          <w:sz w:val="24"/>
          <w:szCs w:val="24"/>
        </w:rPr>
      </w:pPr>
    </w:p>
    <w:p w:rsidR="003106FF" w:rsidRPr="003C1E5F" w:rsidRDefault="003106FF" w:rsidP="001F7659">
      <w:pPr>
        <w:tabs>
          <w:tab w:val="left" w:pos="2085"/>
        </w:tabs>
        <w:spacing w:line="240" w:lineRule="auto"/>
        <w:ind w:right="6" w:firstLine="567"/>
        <w:rPr>
          <w:b/>
          <w:sz w:val="24"/>
          <w:szCs w:val="24"/>
        </w:rPr>
      </w:pPr>
      <w:r w:rsidRPr="003C1E5F">
        <w:rPr>
          <w:b/>
          <w:sz w:val="24"/>
          <w:szCs w:val="24"/>
        </w:rPr>
        <w:t>К концу обучения в 6 классе:</w:t>
      </w:r>
    </w:p>
    <w:p w:rsidR="003106FF" w:rsidRPr="003C1E5F" w:rsidRDefault="003106FF" w:rsidP="001F7659">
      <w:pPr>
        <w:tabs>
          <w:tab w:val="left" w:pos="2085"/>
        </w:tabs>
        <w:spacing w:line="240" w:lineRule="auto"/>
        <w:ind w:right="6" w:firstLine="567"/>
        <w:rPr>
          <w:sz w:val="24"/>
          <w:szCs w:val="24"/>
        </w:rPr>
      </w:pPr>
      <w:r w:rsidRPr="003C1E5F">
        <w:rPr>
          <w:sz w:val="24"/>
          <w:szCs w:val="24"/>
        </w:rPr>
        <w:t>называть виды транспортных роботов, описывать их назначение;</w:t>
      </w:r>
    </w:p>
    <w:p w:rsidR="003106FF" w:rsidRPr="003C1E5F" w:rsidRDefault="003106FF" w:rsidP="001F7659">
      <w:pPr>
        <w:tabs>
          <w:tab w:val="left" w:pos="2085"/>
        </w:tabs>
        <w:spacing w:line="240" w:lineRule="auto"/>
        <w:ind w:right="6" w:firstLine="567"/>
        <w:rPr>
          <w:sz w:val="24"/>
          <w:szCs w:val="24"/>
        </w:rPr>
      </w:pPr>
      <w:r w:rsidRPr="003C1E5F">
        <w:rPr>
          <w:sz w:val="24"/>
          <w:szCs w:val="24"/>
        </w:rPr>
        <w:t>конструировать мобильного робота по схеме; усовершенствовать конструкцию;</w:t>
      </w:r>
    </w:p>
    <w:p w:rsidR="003106FF" w:rsidRPr="003C1E5F" w:rsidRDefault="003106FF" w:rsidP="001F7659">
      <w:pPr>
        <w:tabs>
          <w:tab w:val="left" w:pos="2085"/>
        </w:tabs>
        <w:spacing w:line="240" w:lineRule="auto"/>
        <w:ind w:right="6" w:firstLine="567"/>
        <w:rPr>
          <w:sz w:val="24"/>
          <w:szCs w:val="24"/>
        </w:rPr>
      </w:pPr>
      <w:r w:rsidRPr="003C1E5F">
        <w:rPr>
          <w:sz w:val="24"/>
          <w:szCs w:val="24"/>
        </w:rPr>
        <w:t>программировать мобильного робота;</w:t>
      </w:r>
    </w:p>
    <w:p w:rsidR="003106FF" w:rsidRPr="003C1E5F" w:rsidRDefault="003106FF" w:rsidP="001F7659">
      <w:pPr>
        <w:tabs>
          <w:tab w:val="left" w:pos="2085"/>
        </w:tabs>
        <w:spacing w:line="240" w:lineRule="auto"/>
        <w:ind w:right="6" w:firstLine="567"/>
        <w:rPr>
          <w:sz w:val="24"/>
          <w:szCs w:val="24"/>
        </w:rPr>
      </w:pPr>
      <w:r w:rsidRPr="003C1E5F">
        <w:rPr>
          <w:sz w:val="24"/>
          <w:szCs w:val="24"/>
        </w:rPr>
        <w:t>управлять мобильными роботами в компьютерно-управляемых средах;</w:t>
      </w:r>
    </w:p>
    <w:p w:rsidR="003106FF" w:rsidRPr="003C1E5F" w:rsidRDefault="003106FF" w:rsidP="001F7659">
      <w:pPr>
        <w:tabs>
          <w:tab w:val="left" w:pos="2085"/>
        </w:tabs>
        <w:spacing w:line="240" w:lineRule="auto"/>
        <w:ind w:right="6" w:firstLine="567"/>
        <w:rPr>
          <w:sz w:val="24"/>
          <w:szCs w:val="24"/>
        </w:rPr>
      </w:pPr>
      <w:r w:rsidRPr="003C1E5F">
        <w:rPr>
          <w:sz w:val="24"/>
          <w:szCs w:val="24"/>
        </w:rPr>
        <w:t>называть и характеризовать датчики, использованные при проектировании мобильного робота;</w:t>
      </w:r>
    </w:p>
    <w:p w:rsidR="003106FF" w:rsidRPr="003C1E5F" w:rsidRDefault="003106FF" w:rsidP="001F7659">
      <w:pPr>
        <w:tabs>
          <w:tab w:val="left" w:pos="2085"/>
        </w:tabs>
        <w:spacing w:line="240" w:lineRule="auto"/>
        <w:ind w:right="6" w:firstLine="567"/>
        <w:rPr>
          <w:sz w:val="24"/>
          <w:szCs w:val="24"/>
        </w:rPr>
      </w:pPr>
      <w:r w:rsidRPr="003C1E5F">
        <w:rPr>
          <w:sz w:val="24"/>
          <w:szCs w:val="24"/>
        </w:rPr>
        <w:t>уметь осуществлять робототехнические проекты;</w:t>
      </w:r>
    </w:p>
    <w:p w:rsidR="003106FF" w:rsidRPr="003C1E5F" w:rsidRDefault="003106FF" w:rsidP="001F7659">
      <w:pPr>
        <w:tabs>
          <w:tab w:val="left" w:pos="2085"/>
        </w:tabs>
        <w:spacing w:line="240" w:lineRule="auto"/>
        <w:ind w:right="6" w:firstLine="567"/>
        <w:rPr>
          <w:sz w:val="24"/>
          <w:szCs w:val="24"/>
        </w:rPr>
      </w:pPr>
      <w:r w:rsidRPr="003C1E5F">
        <w:rPr>
          <w:sz w:val="24"/>
          <w:szCs w:val="24"/>
        </w:rPr>
        <w:t>презентовать изделие.</w:t>
      </w:r>
    </w:p>
    <w:p w:rsidR="00E4736E" w:rsidRPr="003C1E5F" w:rsidRDefault="00E4736E" w:rsidP="001F7659">
      <w:pPr>
        <w:tabs>
          <w:tab w:val="left" w:pos="2085"/>
        </w:tabs>
        <w:spacing w:line="240" w:lineRule="auto"/>
        <w:ind w:right="6" w:firstLine="567"/>
        <w:rPr>
          <w:sz w:val="24"/>
          <w:szCs w:val="24"/>
        </w:rPr>
      </w:pPr>
    </w:p>
    <w:p w:rsidR="003106FF" w:rsidRPr="003C1E5F" w:rsidRDefault="003106FF" w:rsidP="001F7659">
      <w:pPr>
        <w:tabs>
          <w:tab w:val="left" w:pos="2085"/>
        </w:tabs>
        <w:spacing w:line="240" w:lineRule="auto"/>
        <w:ind w:right="6" w:firstLine="567"/>
        <w:rPr>
          <w:b/>
          <w:sz w:val="24"/>
          <w:szCs w:val="24"/>
        </w:rPr>
      </w:pPr>
      <w:r w:rsidRPr="003C1E5F">
        <w:rPr>
          <w:b/>
          <w:sz w:val="24"/>
          <w:szCs w:val="24"/>
        </w:rPr>
        <w:t>К концу обучения в 7 классе:</w:t>
      </w:r>
    </w:p>
    <w:p w:rsidR="003106FF" w:rsidRPr="003C1E5F" w:rsidRDefault="003106FF" w:rsidP="001F7659">
      <w:pPr>
        <w:tabs>
          <w:tab w:val="left" w:pos="2085"/>
        </w:tabs>
        <w:spacing w:line="240" w:lineRule="auto"/>
        <w:ind w:right="6" w:firstLine="567"/>
        <w:rPr>
          <w:sz w:val="24"/>
          <w:szCs w:val="24"/>
        </w:rPr>
      </w:pPr>
      <w:r w:rsidRPr="003C1E5F">
        <w:rPr>
          <w:sz w:val="24"/>
          <w:szCs w:val="24"/>
        </w:rPr>
        <w:t>называть виды промышленных роботов, описывать их назначение и функции;</w:t>
      </w:r>
    </w:p>
    <w:p w:rsidR="003106FF" w:rsidRPr="003C1E5F" w:rsidRDefault="003106FF" w:rsidP="001F7659">
      <w:pPr>
        <w:tabs>
          <w:tab w:val="left" w:pos="2085"/>
        </w:tabs>
        <w:spacing w:line="240" w:lineRule="auto"/>
        <w:ind w:right="6" w:firstLine="567"/>
        <w:rPr>
          <w:sz w:val="24"/>
          <w:szCs w:val="24"/>
        </w:rPr>
      </w:pPr>
      <w:r w:rsidRPr="003C1E5F">
        <w:rPr>
          <w:sz w:val="24"/>
          <w:szCs w:val="24"/>
        </w:rPr>
        <w:t>назвать виды бытовых роботов, описывать их назначение и функции;</w:t>
      </w:r>
    </w:p>
    <w:p w:rsidR="003106FF" w:rsidRPr="003C1E5F" w:rsidRDefault="003106FF" w:rsidP="001F7659">
      <w:pPr>
        <w:tabs>
          <w:tab w:val="left" w:pos="2085"/>
        </w:tabs>
        <w:spacing w:line="240" w:lineRule="auto"/>
        <w:ind w:right="6" w:firstLine="567"/>
        <w:rPr>
          <w:sz w:val="24"/>
          <w:szCs w:val="24"/>
        </w:rPr>
      </w:pPr>
      <w:r w:rsidRPr="003C1E5F">
        <w:rPr>
          <w:sz w:val="24"/>
          <w:szCs w:val="24"/>
        </w:rPr>
        <w:t>использовать датчики и программировать действие учебного робота в зависимости от задач проекта;</w:t>
      </w:r>
    </w:p>
    <w:p w:rsidR="003106FF" w:rsidRPr="003C1E5F" w:rsidRDefault="003106FF" w:rsidP="001F7659">
      <w:pPr>
        <w:tabs>
          <w:tab w:val="left" w:pos="2085"/>
        </w:tabs>
        <w:spacing w:line="240" w:lineRule="auto"/>
        <w:ind w:right="6" w:firstLine="567"/>
        <w:rPr>
          <w:sz w:val="24"/>
          <w:szCs w:val="24"/>
        </w:rPr>
      </w:pPr>
      <w:r w:rsidRPr="003C1E5F">
        <w:rPr>
          <w:sz w:val="24"/>
          <w:szCs w:val="24"/>
        </w:rPr>
        <w:lastRenderedPageBreak/>
        <w:t>осуществлять робототехнические проекты, совершенствовать конструкцию, испытывать и презентовать результат проекта.</w:t>
      </w:r>
    </w:p>
    <w:p w:rsidR="00E4736E" w:rsidRPr="003C1E5F" w:rsidRDefault="00E4736E" w:rsidP="001F7659">
      <w:pPr>
        <w:tabs>
          <w:tab w:val="left" w:pos="2085"/>
        </w:tabs>
        <w:spacing w:line="240" w:lineRule="auto"/>
        <w:ind w:right="6" w:firstLine="567"/>
        <w:rPr>
          <w:sz w:val="24"/>
          <w:szCs w:val="24"/>
        </w:rPr>
      </w:pPr>
    </w:p>
    <w:p w:rsidR="002B61F2" w:rsidRPr="003C1E5F" w:rsidRDefault="002B61F2" w:rsidP="001F7659">
      <w:pPr>
        <w:tabs>
          <w:tab w:val="left" w:pos="2085"/>
        </w:tabs>
        <w:spacing w:line="240" w:lineRule="auto"/>
        <w:ind w:right="6" w:firstLine="567"/>
        <w:rPr>
          <w:b/>
          <w:sz w:val="24"/>
          <w:szCs w:val="24"/>
        </w:rPr>
      </w:pPr>
    </w:p>
    <w:p w:rsidR="003106FF" w:rsidRPr="003C1E5F" w:rsidRDefault="003106FF" w:rsidP="001F7659">
      <w:pPr>
        <w:tabs>
          <w:tab w:val="left" w:pos="2085"/>
        </w:tabs>
        <w:spacing w:line="240" w:lineRule="auto"/>
        <w:ind w:right="6" w:firstLine="567"/>
        <w:rPr>
          <w:b/>
          <w:sz w:val="24"/>
          <w:szCs w:val="24"/>
        </w:rPr>
      </w:pPr>
      <w:r w:rsidRPr="003C1E5F">
        <w:rPr>
          <w:b/>
          <w:sz w:val="24"/>
          <w:szCs w:val="24"/>
        </w:rPr>
        <w:t>К концу обучения в 8 классе:</w:t>
      </w:r>
    </w:p>
    <w:p w:rsidR="003106FF" w:rsidRPr="003C1E5F" w:rsidRDefault="003106FF" w:rsidP="001F7659">
      <w:pPr>
        <w:tabs>
          <w:tab w:val="left" w:pos="2085"/>
        </w:tabs>
        <w:spacing w:line="240" w:lineRule="auto"/>
        <w:ind w:right="6" w:firstLine="567"/>
        <w:rPr>
          <w:sz w:val="24"/>
          <w:szCs w:val="24"/>
        </w:rPr>
      </w:pPr>
      <w:r w:rsidRPr="003C1E5F">
        <w:rPr>
          <w:sz w:val="24"/>
          <w:szCs w:val="24"/>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3106FF" w:rsidRPr="003C1E5F" w:rsidRDefault="003106FF" w:rsidP="001F7659">
      <w:pPr>
        <w:tabs>
          <w:tab w:val="left" w:pos="2085"/>
        </w:tabs>
        <w:spacing w:line="240" w:lineRule="auto"/>
        <w:ind w:right="6" w:firstLine="567"/>
        <w:rPr>
          <w:sz w:val="24"/>
          <w:szCs w:val="24"/>
        </w:rPr>
      </w:pPr>
      <w:r w:rsidRPr="003C1E5F">
        <w:rPr>
          <w:sz w:val="24"/>
          <w:szCs w:val="24"/>
        </w:rPr>
        <w:t>реализовывать полный цикл создания робота;</w:t>
      </w:r>
    </w:p>
    <w:p w:rsidR="003106FF" w:rsidRPr="003C1E5F" w:rsidRDefault="003106FF" w:rsidP="001F7659">
      <w:pPr>
        <w:tabs>
          <w:tab w:val="left" w:pos="2085"/>
        </w:tabs>
        <w:spacing w:line="240" w:lineRule="auto"/>
        <w:ind w:right="6" w:firstLine="567"/>
        <w:rPr>
          <w:sz w:val="24"/>
          <w:szCs w:val="24"/>
        </w:rPr>
      </w:pPr>
      <w:r w:rsidRPr="003C1E5F">
        <w:rPr>
          <w:sz w:val="24"/>
          <w:szCs w:val="24"/>
        </w:rPr>
        <w:t>конструировать и моделировать робототехнические системы;</w:t>
      </w:r>
    </w:p>
    <w:p w:rsidR="003106FF" w:rsidRPr="003C1E5F" w:rsidRDefault="003106FF" w:rsidP="001F7659">
      <w:pPr>
        <w:tabs>
          <w:tab w:val="left" w:pos="2085"/>
        </w:tabs>
        <w:spacing w:line="240" w:lineRule="auto"/>
        <w:ind w:right="6" w:firstLine="567"/>
        <w:rPr>
          <w:sz w:val="24"/>
          <w:szCs w:val="24"/>
        </w:rPr>
      </w:pPr>
      <w:r w:rsidRPr="003C1E5F">
        <w:rPr>
          <w:sz w:val="24"/>
          <w:szCs w:val="24"/>
        </w:rPr>
        <w:t>приводить примеры применения роботов из различных областей материального мира;</w:t>
      </w:r>
    </w:p>
    <w:p w:rsidR="003106FF" w:rsidRPr="003C1E5F" w:rsidRDefault="003106FF" w:rsidP="001F7659">
      <w:pPr>
        <w:tabs>
          <w:tab w:val="left" w:pos="2085"/>
        </w:tabs>
        <w:spacing w:line="240" w:lineRule="auto"/>
        <w:ind w:right="6" w:firstLine="567"/>
        <w:rPr>
          <w:sz w:val="24"/>
          <w:szCs w:val="24"/>
        </w:rPr>
      </w:pPr>
      <w:r w:rsidRPr="003C1E5F">
        <w:rPr>
          <w:sz w:val="24"/>
          <w:szCs w:val="24"/>
        </w:rPr>
        <w:t>характеризовать конструкцию беспилотных воздушных судов; описывать сферы их применения;</w:t>
      </w:r>
    </w:p>
    <w:p w:rsidR="003106FF" w:rsidRPr="003C1E5F" w:rsidRDefault="003106FF" w:rsidP="001F7659">
      <w:pPr>
        <w:tabs>
          <w:tab w:val="left" w:pos="2085"/>
        </w:tabs>
        <w:spacing w:line="240" w:lineRule="auto"/>
        <w:ind w:right="6" w:firstLine="567"/>
        <w:rPr>
          <w:sz w:val="24"/>
          <w:szCs w:val="24"/>
        </w:rPr>
      </w:pPr>
      <w:r w:rsidRPr="003C1E5F">
        <w:rPr>
          <w:sz w:val="24"/>
          <w:szCs w:val="24"/>
        </w:rPr>
        <w:t>характеризовать возможности роботов, роботехнических систем и направления их применения.</w:t>
      </w:r>
    </w:p>
    <w:p w:rsidR="00E4736E" w:rsidRPr="003C1E5F" w:rsidRDefault="00E4736E" w:rsidP="001F7659">
      <w:pPr>
        <w:tabs>
          <w:tab w:val="left" w:pos="2085"/>
        </w:tabs>
        <w:spacing w:line="240" w:lineRule="auto"/>
        <w:ind w:right="6" w:firstLine="567"/>
        <w:rPr>
          <w:sz w:val="24"/>
          <w:szCs w:val="24"/>
        </w:rPr>
      </w:pPr>
    </w:p>
    <w:p w:rsidR="003106FF" w:rsidRPr="003C1E5F" w:rsidRDefault="003106FF" w:rsidP="001F7659">
      <w:pPr>
        <w:tabs>
          <w:tab w:val="left" w:pos="2085"/>
        </w:tabs>
        <w:spacing w:line="240" w:lineRule="auto"/>
        <w:ind w:right="6" w:firstLine="567"/>
        <w:rPr>
          <w:b/>
          <w:sz w:val="24"/>
          <w:szCs w:val="24"/>
        </w:rPr>
      </w:pPr>
      <w:r w:rsidRPr="003C1E5F">
        <w:rPr>
          <w:b/>
          <w:sz w:val="24"/>
          <w:szCs w:val="24"/>
        </w:rPr>
        <w:t>К концу обучения в 9 классе:</w:t>
      </w:r>
    </w:p>
    <w:p w:rsidR="003106FF" w:rsidRPr="003C1E5F" w:rsidRDefault="003106FF" w:rsidP="001F7659">
      <w:pPr>
        <w:tabs>
          <w:tab w:val="left" w:pos="2085"/>
        </w:tabs>
        <w:spacing w:line="240" w:lineRule="auto"/>
        <w:ind w:right="6" w:firstLine="567"/>
        <w:rPr>
          <w:sz w:val="24"/>
          <w:szCs w:val="24"/>
        </w:rPr>
      </w:pPr>
      <w:r w:rsidRPr="003C1E5F">
        <w:rPr>
          <w:sz w:val="24"/>
          <w:szCs w:val="24"/>
        </w:rPr>
        <w:t>характеризовать автоматизированные и роботизированные производственные линии;</w:t>
      </w:r>
    </w:p>
    <w:p w:rsidR="003106FF" w:rsidRPr="003C1E5F" w:rsidRDefault="003106FF" w:rsidP="001F7659">
      <w:pPr>
        <w:tabs>
          <w:tab w:val="left" w:pos="2085"/>
        </w:tabs>
        <w:spacing w:line="240" w:lineRule="auto"/>
        <w:ind w:right="6" w:firstLine="567"/>
        <w:rPr>
          <w:sz w:val="24"/>
          <w:szCs w:val="24"/>
        </w:rPr>
      </w:pPr>
      <w:r w:rsidRPr="003C1E5F">
        <w:rPr>
          <w:sz w:val="24"/>
          <w:szCs w:val="24"/>
        </w:rPr>
        <w:t>анализировать перспективы развития робототехники;</w:t>
      </w:r>
    </w:p>
    <w:p w:rsidR="003106FF" w:rsidRPr="003C1E5F" w:rsidRDefault="003106FF" w:rsidP="001F7659">
      <w:pPr>
        <w:tabs>
          <w:tab w:val="left" w:pos="2085"/>
        </w:tabs>
        <w:spacing w:line="240" w:lineRule="auto"/>
        <w:ind w:right="6" w:firstLine="567"/>
        <w:rPr>
          <w:sz w:val="24"/>
          <w:szCs w:val="24"/>
        </w:rPr>
      </w:pPr>
      <w:r w:rsidRPr="003C1E5F">
        <w:rPr>
          <w:sz w:val="24"/>
          <w:szCs w:val="24"/>
        </w:rPr>
        <w:t>характеризовать мир профессий, связанных с робототехникой, их востребованность на рынке труда;</w:t>
      </w:r>
    </w:p>
    <w:p w:rsidR="003106FF" w:rsidRPr="003C1E5F" w:rsidRDefault="003106FF" w:rsidP="001F7659">
      <w:pPr>
        <w:tabs>
          <w:tab w:val="left" w:pos="2085"/>
        </w:tabs>
        <w:spacing w:line="240" w:lineRule="auto"/>
        <w:ind w:right="6" w:firstLine="567"/>
        <w:rPr>
          <w:sz w:val="24"/>
          <w:szCs w:val="24"/>
        </w:rPr>
      </w:pPr>
      <w:r w:rsidRPr="003C1E5F">
        <w:rPr>
          <w:sz w:val="24"/>
          <w:szCs w:val="24"/>
        </w:rPr>
        <w:t xml:space="preserve">характеризовать принципы работы системы интернет вещей; сферы применения системы интернет вещей в промышленности и быту; </w:t>
      </w:r>
    </w:p>
    <w:p w:rsidR="003106FF" w:rsidRPr="003C1E5F" w:rsidRDefault="003106FF" w:rsidP="001F7659">
      <w:pPr>
        <w:tabs>
          <w:tab w:val="left" w:pos="2085"/>
        </w:tabs>
        <w:spacing w:line="240" w:lineRule="auto"/>
        <w:ind w:right="6" w:firstLine="567"/>
        <w:rPr>
          <w:sz w:val="24"/>
          <w:szCs w:val="24"/>
        </w:rPr>
      </w:pPr>
      <w:r w:rsidRPr="003C1E5F">
        <w:rPr>
          <w:sz w:val="24"/>
          <w:szCs w:val="24"/>
        </w:rPr>
        <w:t>реализовывать полный цикл создания робота;</w:t>
      </w:r>
    </w:p>
    <w:p w:rsidR="003106FF" w:rsidRPr="003C1E5F" w:rsidRDefault="003106FF" w:rsidP="001F7659">
      <w:pPr>
        <w:tabs>
          <w:tab w:val="left" w:pos="2085"/>
        </w:tabs>
        <w:spacing w:line="240" w:lineRule="auto"/>
        <w:ind w:right="6" w:firstLine="567"/>
        <w:rPr>
          <w:sz w:val="24"/>
          <w:szCs w:val="24"/>
        </w:rPr>
      </w:pPr>
      <w:r w:rsidRPr="003C1E5F">
        <w:rPr>
          <w:sz w:val="24"/>
          <w:szCs w:val="24"/>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3106FF" w:rsidRPr="003C1E5F" w:rsidRDefault="003106FF" w:rsidP="001F7659">
      <w:pPr>
        <w:tabs>
          <w:tab w:val="left" w:pos="2085"/>
        </w:tabs>
        <w:spacing w:line="240" w:lineRule="auto"/>
        <w:ind w:right="6" w:firstLine="567"/>
        <w:rPr>
          <w:sz w:val="24"/>
          <w:szCs w:val="24"/>
        </w:rPr>
      </w:pPr>
      <w:r w:rsidRPr="003C1E5F">
        <w:rPr>
          <w:sz w:val="24"/>
          <w:szCs w:val="24"/>
        </w:rPr>
        <w:t>использовать визуальный язык для программирования простых робототехнических систем;</w:t>
      </w:r>
    </w:p>
    <w:p w:rsidR="003106FF" w:rsidRPr="003C1E5F" w:rsidRDefault="003106FF" w:rsidP="001F7659">
      <w:pPr>
        <w:tabs>
          <w:tab w:val="left" w:pos="2085"/>
        </w:tabs>
        <w:spacing w:line="240" w:lineRule="auto"/>
        <w:ind w:right="6" w:firstLine="567"/>
        <w:rPr>
          <w:sz w:val="24"/>
          <w:szCs w:val="24"/>
        </w:rPr>
      </w:pPr>
      <w:r w:rsidRPr="003C1E5F">
        <w:rPr>
          <w:sz w:val="24"/>
          <w:szCs w:val="24"/>
        </w:rPr>
        <w:t>составлять алгоритмы и программы по управлению роботом;</w:t>
      </w:r>
    </w:p>
    <w:p w:rsidR="003106FF" w:rsidRPr="003C1E5F" w:rsidRDefault="003106FF" w:rsidP="001F7659">
      <w:pPr>
        <w:tabs>
          <w:tab w:val="left" w:pos="2085"/>
        </w:tabs>
        <w:spacing w:line="240" w:lineRule="auto"/>
        <w:ind w:right="6" w:firstLine="567"/>
        <w:rPr>
          <w:sz w:val="24"/>
          <w:szCs w:val="24"/>
        </w:rPr>
      </w:pPr>
      <w:r w:rsidRPr="003C1E5F">
        <w:rPr>
          <w:sz w:val="24"/>
          <w:szCs w:val="24"/>
        </w:rPr>
        <w:t>самостоятельно осуществлять робототехнические проекты.</w:t>
      </w:r>
    </w:p>
    <w:p w:rsidR="00E4736E" w:rsidRPr="003C1E5F" w:rsidRDefault="00E4736E" w:rsidP="001F7659">
      <w:pPr>
        <w:tabs>
          <w:tab w:val="left" w:pos="2085"/>
        </w:tabs>
        <w:spacing w:line="240" w:lineRule="auto"/>
        <w:ind w:right="6" w:firstLine="567"/>
        <w:rPr>
          <w:b/>
          <w:sz w:val="24"/>
          <w:szCs w:val="24"/>
        </w:rPr>
      </w:pPr>
    </w:p>
    <w:p w:rsidR="00AF199B" w:rsidRPr="003C1E5F" w:rsidRDefault="00AF199B" w:rsidP="001F7659">
      <w:pPr>
        <w:tabs>
          <w:tab w:val="left" w:pos="2085"/>
        </w:tabs>
        <w:spacing w:line="240" w:lineRule="auto"/>
        <w:ind w:right="6" w:firstLine="567"/>
        <w:rPr>
          <w:b/>
          <w:sz w:val="24"/>
          <w:szCs w:val="24"/>
        </w:rPr>
      </w:pPr>
    </w:p>
    <w:p w:rsidR="003106FF" w:rsidRPr="003C1E5F" w:rsidRDefault="003106FF" w:rsidP="001F7659">
      <w:pPr>
        <w:tabs>
          <w:tab w:val="left" w:pos="2085"/>
        </w:tabs>
        <w:spacing w:line="240" w:lineRule="auto"/>
        <w:ind w:right="6" w:firstLine="567"/>
        <w:rPr>
          <w:b/>
          <w:sz w:val="24"/>
          <w:szCs w:val="24"/>
        </w:rPr>
      </w:pPr>
      <w:r w:rsidRPr="003C1E5F">
        <w:rPr>
          <w:b/>
          <w:sz w:val="24"/>
          <w:szCs w:val="24"/>
          <w:lang w:val="en-US"/>
        </w:rPr>
        <w:t> </w:t>
      </w:r>
      <w:r w:rsidRPr="003C1E5F">
        <w:rPr>
          <w:b/>
          <w:sz w:val="24"/>
          <w:szCs w:val="24"/>
        </w:rPr>
        <w:t>Предметные результаты освоения содержания модуля «Компьютерная графика. Черчение».</w:t>
      </w:r>
    </w:p>
    <w:p w:rsidR="003106FF" w:rsidRPr="003C1E5F" w:rsidRDefault="003106FF" w:rsidP="001F7659">
      <w:pPr>
        <w:tabs>
          <w:tab w:val="left" w:pos="2085"/>
        </w:tabs>
        <w:spacing w:line="240" w:lineRule="auto"/>
        <w:ind w:right="6" w:firstLine="567"/>
        <w:rPr>
          <w:b/>
          <w:sz w:val="24"/>
          <w:szCs w:val="24"/>
        </w:rPr>
      </w:pPr>
      <w:r w:rsidRPr="003C1E5F">
        <w:rPr>
          <w:b/>
          <w:sz w:val="24"/>
          <w:szCs w:val="24"/>
        </w:rPr>
        <w:t>К концу обучения в 5 классе:</w:t>
      </w:r>
    </w:p>
    <w:p w:rsidR="009671BE" w:rsidRPr="003C1E5F" w:rsidRDefault="009671BE" w:rsidP="009671BE">
      <w:pPr>
        <w:tabs>
          <w:tab w:val="left" w:pos="2085"/>
        </w:tabs>
        <w:spacing w:line="240" w:lineRule="auto"/>
        <w:ind w:right="6" w:firstLine="567"/>
        <w:rPr>
          <w:sz w:val="24"/>
          <w:szCs w:val="24"/>
        </w:rPr>
      </w:pPr>
      <w:r w:rsidRPr="003C1E5F">
        <w:rPr>
          <w:sz w:val="24"/>
          <w:szCs w:val="24"/>
        </w:rPr>
        <w:t>называть виды и области применения графической информации;</w:t>
      </w:r>
    </w:p>
    <w:p w:rsidR="009671BE" w:rsidRPr="003C1E5F" w:rsidRDefault="009671BE" w:rsidP="009671BE">
      <w:pPr>
        <w:tabs>
          <w:tab w:val="left" w:pos="2085"/>
        </w:tabs>
        <w:spacing w:line="240" w:lineRule="auto"/>
        <w:ind w:right="6" w:firstLine="567"/>
        <w:rPr>
          <w:sz w:val="24"/>
          <w:szCs w:val="24"/>
        </w:rPr>
      </w:pPr>
      <w:r w:rsidRPr="003C1E5F">
        <w:rPr>
          <w:sz w:val="24"/>
          <w:szCs w:val="24"/>
        </w:rPr>
        <w:t>называть типы графических изображений (рисунок, диаграмма, графики, графы, эскиз, технический рисунок, чертеж, схема, карта, пиктограмма и другие);</w:t>
      </w:r>
    </w:p>
    <w:p w:rsidR="009671BE" w:rsidRPr="003C1E5F" w:rsidRDefault="009671BE" w:rsidP="009671BE">
      <w:pPr>
        <w:tabs>
          <w:tab w:val="left" w:pos="2085"/>
        </w:tabs>
        <w:spacing w:line="240" w:lineRule="auto"/>
        <w:ind w:right="6" w:firstLine="567"/>
        <w:rPr>
          <w:sz w:val="24"/>
          <w:szCs w:val="24"/>
        </w:rPr>
      </w:pPr>
      <w:r w:rsidRPr="003C1E5F">
        <w:rPr>
          <w:sz w:val="24"/>
          <w:szCs w:val="24"/>
        </w:rPr>
        <w:t>называть основные элементы графических изображений (точка, линия, контур, буквы и цифры, условные знаки);</w:t>
      </w:r>
    </w:p>
    <w:p w:rsidR="009671BE" w:rsidRPr="003C1E5F" w:rsidRDefault="009671BE" w:rsidP="009671BE">
      <w:pPr>
        <w:tabs>
          <w:tab w:val="left" w:pos="2085"/>
        </w:tabs>
        <w:spacing w:line="240" w:lineRule="auto"/>
        <w:ind w:right="6" w:firstLine="567"/>
        <w:rPr>
          <w:sz w:val="24"/>
          <w:szCs w:val="24"/>
        </w:rPr>
      </w:pPr>
      <w:r w:rsidRPr="003C1E5F">
        <w:rPr>
          <w:sz w:val="24"/>
          <w:szCs w:val="24"/>
        </w:rPr>
        <w:t>называть и применять чертежные инструменты;</w:t>
      </w:r>
    </w:p>
    <w:p w:rsidR="009671BE" w:rsidRPr="003C1E5F" w:rsidRDefault="009671BE" w:rsidP="009671BE">
      <w:pPr>
        <w:tabs>
          <w:tab w:val="left" w:pos="2085"/>
        </w:tabs>
        <w:spacing w:line="240" w:lineRule="auto"/>
        <w:ind w:right="6" w:firstLine="567"/>
        <w:rPr>
          <w:sz w:val="24"/>
          <w:szCs w:val="24"/>
        </w:rPr>
      </w:pPr>
      <w:r w:rsidRPr="003C1E5F">
        <w:rPr>
          <w:sz w:val="24"/>
          <w:szCs w:val="24"/>
        </w:rPr>
        <w:t>читать и выполнять чертежи на листе A4 (рамка, основная надпись, масштаб, виды, нанесение размеров);</w:t>
      </w:r>
    </w:p>
    <w:p w:rsidR="00E4736E" w:rsidRPr="003C1E5F" w:rsidRDefault="009671BE" w:rsidP="009671BE">
      <w:pPr>
        <w:tabs>
          <w:tab w:val="left" w:pos="2085"/>
        </w:tabs>
        <w:spacing w:line="240" w:lineRule="auto"/>
        <w:ind w:right="6" w:firstLine="567"/>
        <w:rPr>
          <w:sz w:val="24"/>
          <w:szCs w:val="24"/>
        </w:rPr>
      </w:pPr>
      <w:r w:rsidRPr="003C1E5F">
        <w:rPr>
          <w:sz w:val="24"/>
          <w:szCs w:val="24"/>
        </w:rPr>
        <w:t>характеризовать мир профессий, связанных с черчением, компьютерной графикой, их востребованность на рынке труда.</w:t>
      </w:r>
    </w:p>
    <w:p w:rsidR="009671BE" w:rsidRPr="003C1E5F" w:rsidRDefault="009671BE" w:rsidP="009671BE">
      <w:pPr>
        <w:tabs>
          <w:tab w:val="left" w:pos="2085"/>
        </w:tabs>
        <w:spacing w:line="240" w:lineRule="auto"/>
        <w:ind w:right="6" w:firstLine="567"/>
        <w:rPr>
          <w:sz w:val="24"/>
          <w:szCs w:val="24"/>
        </w:rPr>
      </w:pPr>
    </w:p>
    <w:p w:rsidR="003106FF" w:rsidRPr="003C1E5F" w:rsidRDefault="003106FF" w:rsidP="001F7659">
      <w:pPr>
        <w:tabs>
          <w:tab w:val="left" w:pos="2085"/>
        </w:tabs>
        <w:spacing w:line="240" w:lineRule="auto"/>
        <w:ind w:right="6" w:firstLine="567"/>
        <w:rPr>
          <w:b/>
          <w:sz w:val="24"/>
          <w:szCs w:val="24"/>
        </w:rPr>
      </w:pPr>
      <w:r w:rsidRPr="003C1E5F">
        <w:rPr>
          <w:b/>
          <w:sz w:val="24"/>
          <w:szCs w:val="24"/>
        </w:rPr>
        <w:t>К концу обучения в 6 классе:</w:t>
      </w:r>
    </w:p>
    <w:p w:rsidR="009671BE" w:rsidRPr="003C1E5F" w:rsidRDefault="009671BE" w:rsidP="009671BE">
      <w:pPr>
        <w:tabs>
          <w:tab w:val="left" w:pos="2085"/>
        </w:tabs>
        <w:spacing w:line="240" w:lineRule="auto"/>
        <w:ind w:right="6" w:firstLine="567"/>
        <w:rPr>
          <w:sz w:val="24"/>
          <w:szCs w:val="24"/>
        </w:rPr>
      </w:pPr>
      <w:r w:rsidRPr="003C1E5F">
        <w:rPr>
          <w:sz w:val="24"/>
          <w:szCs w:val="24"/>
        </w:rPr>
        <w:t>знать и выполнять основные правила выполнения чертежей с использованием чертежных инструментов;</w:t>
      </w:r>
    </w:p>
    <w:p w:rsidR="009671BE" w:rsidRPr="003C1E5F" w:rsidRDefault="009671BE" w:rsidP="009671BE">
      <w:pPr>
        <w:tabs>
          <w:tab w:val="left" w:pos="2085"/>
        </w:tabs>
        <w:spacing w:line="240" w:lineRule="auto"/>
        <w:ind w:right="6" w:firstLine="567"/>
        <w:rPr>
          <w:sz w:val="24"/>
          <w:szCs w:val="24"/>
        </w:rPr>
      </w:pPr>
      <w:r w:rsidRPr="003C1E5F">
        <w:rPr>
          <w:sz w:val="24"/>
          <w:szCs w:val="24"/>
        </w:rPr>
        <w:t>знать и использовать для выполнения чертежей инструменты графического редактора;</w:t>
      </w:r>
    </w:p>
    <w:p w:rsidR="009671BE" w:rsidRPr="003C1E5F" w:rsidRDefault="009671BE" w:rsidP="009671BE">
      <w:pPr>
        <w:tabs>
          <w:tab w:val="left" w:pos="2085"/>
        </w:tabs>
        <w:spacing w:line="240" w:lineRule="auto"/>
        <w:ind w:right="6" w:firstLine="567"/>
        <w:rPr>
          <w:sz w:val="24"/>
          <w:szCs w:val="24"/>
        </w:rPr>
      </w:pPr>
      <w:r w:rsidRPr="003C1E5F">
        <w:rPr>
          <w:sz w:val="24"/>
          <w:szCs w:val="24"/>
        </w:rPr>
        <w:lastRenderedPageBreak/>
        <w:t>понимать смысл условных графических обозначений, создавать с их помощью графические тексты;</w:t>
      </w:r>
    </w:p>
    <w:p w:rsidR="009671BE" w:rsidRPr="003C1E5F" w:rsidRDefault="009671BE" w:rsidP="009671BE">
      <w:pPr>
        <w:tabs>
          <w:tab w:val="left" w:pos="2085"/>
        </w:tabs>
        <w:spacing w:line="240" w:lineRule="auto"/>
        <w:ind w:right="6" w:firstLine="567"/>
        <w:rPr>
          <w:sz w:val="24"/>
          <w:szCs w:val="24"/>
        </w:rPr>
      </w:pPr>
      <w:r w:rsidRPr="003C1E5F">
        <w:rPr>
          <w:sz w:val="24"/>
          <w:szCs w:val="24"/>
        </w:rPr>
        <w:t>создавать тексты, рисунки в графическом редакторе;</w:t>
      </w:r>
    </w:p>
    <w:p w:rsidR="009671BE" w:rsidRPr="003C1E5F" w:rsidRDefault="009671BE" w:rsidP="009671BE">
      <w:pPr>
        <w:tabs>
          <w:tab w:val="left" w:pos="2085"/>
        </w:tabs>
        <w:spacing w:line="240" w:lineRule="auto"/>
        <w:ind w:right="6" w:firstLine="567"/>
        <w:rPr>
          <w:sz w:val="24"/>
          <w:szCs w:val="24"/>
        </w:rPr>
      </w:pPr>
      <w:r w:rsidRPr="003C1E5F">
        <w:rPr>
          <w:sz w:val="24"/>
          <w:szCs w:val="24"/>
        </w:rPr>
        <w:t>характеризовать мир профессий, связанных с черчением, компьютерной графикой, их востребованность на рынке труда.</w:t>
      </w:r>
    </w:p>
    <w:p w:rsidR="009671BE" w:rsidRPr="003C1E5F" w:rsidRDefault="009671BE" w:rsidP="009671BE">
      <w:pPr>
        <w:tabs>
          <w:tab w:val="left" w:pos="2085"/>
        </w:tabs>
        <w:spacing w:line="240" w:lineRule="auto"/>
        <w:ind w:right="6" w:firstLine="567"/>
        <w:rPr>
          <w:sz w:val="24"/>
          <w:szCs w:val="24"/>
        </w:rPr>
      </w:pPr>
    </w:p>
    <w:p w:rsidR="009671BE" w:rsidRPr="003C1E5F" w:rsidRDefault="009671BE" w:rsidP="009671BE">
      <w:pPr>
        <w:tabs>
          <w:tab w:val="left" w:pos="2085"/>
        </w:tabs>
        <w:spacing w:line="240" w:lineRule="auto"/>
        <w:ind w:right="6" w:firstLine="567"/>
        <w:rPr>
          <w:sz w:val="24"/>
          <w:szCs w:val="24"/>
        </w:rPr>
      </w:pPr>
    </w:p>
    <w:p w:rsidR="009671BE" w:rsidRPr="003C1E5F" w:rsidRDefault="009671BE" w:rsidP="009671BE">
      <w:pPr>
        <w:tabs>
          <w:tab w:val="left" w:pos="2085"/>
        </w:tabs>
        <w:spacing w:line="240" w:lineRule="auto"/>
        <w:ind w:right="6" w:firstLine="567"/>
        <w:rPr>
          <w:sz w:val="24"/>
          <w:szCs w:val="24"/>
        </w:rPr>
      </w:pPr>
    </w:p>
    <w:p w:rsidR="003106FF" w:rsidRPr="003C1E5F" w:rsidRDefault="003106FF" w:rsidP="009671BE">
      <w:pPr>
        <w:tabs>
          <w:tab w:val="left" w:pos="2085"/>
        </w:tabs>
        <w:spacing w:line="240" w:lineRule="auto"/>
        <w:ind w:right="6" w:firstLine="567"/>
        <w:rPr>
          <w:b/>
          <w:sz w:val="24"/>
          <w:szCs w:val="24"/>
        </w:rPr>
      </w:pPr>
      <w:r w:rsidRPr="003C1E5F">
        <w:rPr>
          <w:b/>
          <w:sz w:val="24"/>
          <w:szCs w:val="24"/>
        </w:rPr>
        <w:t>К концу обучения в 7 классе:</w:t>
      </w:r>
    </w:p>
    <w:p w:rsidR="009671BE" w:rsidRPr="003C1E5F" w:rsidRDefault="009671BE" w:rsidP="009671BE">
      <w:pPr>
        <w:tabs>
          <w:tab w:val="left" w:pos="2085"/>
        </w:tabs>
        <w:spacing w:line="240" w:lineRule="auto"/>
        <w:ind w:right="6" w:firstLine="567"/>
        <w:rPr>
          <w:sz w:val="24"/>
          <w:szCs w:val="24"/>
        </w:rPr>
      </w:pPr>
      <w:r w:rsidRPr="003C1E5F">
        <w:rPr>
          <w:sz w:val="24"/>
          <w:szCs w:val="24"/>
        </w:rPr>
        <w:t>называть виды конструкторской документации;</w:t>
      </w:r>
    </w:p>
    <w:p w:rsidR="009671BE" w:rsidRPr="003C1E5F" w:rsidRDefault="009671BE" w:rsidP="009671BE">
      <w:pPr>
        <w:tabs>
          <w:tab w:val="left" w:pos="2085"/>
        </w:tabs>
        <w:spacing w:line="240" w:lineRule="auto"/>
        <w:ind w:right="6" w:firstLine="567"/>
        <w:rPr>
          <w:sz w:val="24"/>
          <w:szCs w:val="24"/>
        </w:rPr>
      </w:pPr>
      <w:r w:rsidRPr="003C1E5F">
        <w:rPr>
          <w:sz w:val="24"/>
          <w:szCs w:val="24"/>
        </w:rPr>
        <w:t>называть и характеризовать виды графических моделей;</w:t>
      </w:r>
    </w:p>
    <w:p w:rsidR="009671BE" w:rsidRPr="003C1E5F" w:rsidRDefault="009671BE" w:rsidP="009671BE">
      <w:pPr>
        <w:tabs>
          <w:tab w:val="left" w:pos="2085"/>
        </w:tabs>
        <w:spacing w:line="240" w:lineRule="auto"/>
        <w:ind w:right="6" w:firstLine="567"/>
        <w:rPr>
          <w:sz w:val="24"/>
          <w:szCs w:val="24"/>
        </w:rPr>
      </w:pPr>
      <w:r w:rsidRPr="003C1E5F">
        <w:rPr>
          <w:sz w:val="24"/>
          <w:szCs w:val="24"/>
        </w:rPr>
        <w:t>выполнять и оформлять сборочный чертеж;</w:t>
      </w:r>
    </w:p>
    <w:p w:rsidR="009671BE" w:rsidRPr="003C1E5F" w:rsidRDefault="009671BE" w:rsidP="009671BE">
      <w:pPr>
        <w:tabs>
          <w:tab w:val="left" w:pos="2085"/>
        </w:tabs>
        <w:spacing w:line="240" w:lineRule="auto"/>
        <w:ind w:right="6" w:firstLine="567"/>
        <w:rPr>
          <w:sz w:val="24"/>
          <w:szCs w:val="24"/>
        </w:rPr>
      </w:pPr>
      <w:r w:rsidRPr="003C1E5F">
        <w:rPr>
          <w:sz w:val="24"/>
          <w:szCs w:val="24"/>
        </w:rPr>
        <w:t>владеть ручными способами вычерчивания чертежей, эскизов и технических рисунков деталей;</w:t>
      </w:r>
    </w:p>
    <w:p w:rsidR="009671BE" w:rsidRPr="003C1E5F" w:rsidRDefault="009671BE" w:rsidP="009671BE">
      <w:pPr>
        <w:tabs>
          <w:tab w:val="left" w:pos="2085"/>
        </w:tabs>
        <w:spacing w:line="240" w:lineRule="auto"/>
        <w:ind w:right="6" w:firstLine="567"/>
        <w:rPr>
          <w:sz w:val="24"/>
          <w:szCs w:val="24"/>
        </w:rPr>
      </w:pPr>
      <w:r w:rsidRPr="003C1E5F">
        <w:rPr>
          <w:sz w:val="24"/>
          <w:szCs w:val="24"/>
        </w:rPr>
        <w:t>владеть автоматизированными способами вычерчивания чертежей, эскизов и технических рисунков;</w:t>
      </w:r>
    </w:p>
    <w:p w:rsidR="009671BE" w:rsidRPr="003C1E5F" w:rsidRDefault="009671BE" w:rsidP="009671BE">
      <w:pPr>
        <w:tabs>
          <w:tab w:val="left" w:pos="2085"/>
        </w:tabs>
        <w:spacing w:line="240" w:lineRule="auto"/>
        <w:ind w:right="6" w:firstLine="567"/>
        <w:rPr>
          <w:sz w:val="24"/>
          <w:szCs w:val="24"/>
        </w:rPr>
      </w:pPr>
      <w:r w:rsidRPr="003C1E5F">
        <w:rPr>
          <w:sz w:val="24"/>
          <w:szCs w:val="24"/>
        </w:rPr>
        <w:t>уметь читать чертежи деталей и осуществлять расчеты по чертежам;</w:t>
      </w:r>
    </w:p>
    <w:p w:rsidR="009671BE" w:rsidRPr="003C1E5F" w:rsidRDefault="009671BE" w:rsidP="009671BE">
      <w:pPr>
        <w:tabs>
          <w:tab w:val="left" w:pos="2085"/>
        </w:tabs>
        <w:spacing w:line="240" w:lineRule="auto"/>
        <w:ind w:right="6" w:firstLine="567"/>
        <w:rPr>
          <w:sz w:val="24"/>
          <w:szCs w:val="24"/>
        </w:rPr>
      </w:pPr>
      <w:r w:rsidRPr="003C1E5F">
        <w:rPr>
          <w:sz w:val="24"/>
          <w:szCs w:val="24"/>
        </w:rPr>
        <w:t>характеризовать мир профессий, связанных с черчением, компьютерной графикой, их востребованность на рынке труда.</w:t>
      </w:r>
    </w:p>
    <w:p w:rsidR="00E4736E" w:rsidRPr="003C1E5F" w:rsidRDefault="00E4736E" w:rsidP="009671BE">
      <w:pPr>
        <w:tabs>
          <w:tab w:val="left" w:pos="2085"/>
        </w:tabs>
        <w:spacing w:line="240" w:lineRule="auto"/>
        <w:ind w:right="6" w:firstLine="0"/>
        <w:rPr>
          <w:sz w:val="24"/>
          <w:szCs w:val="24"/>
        </w:rPr>
      </w:pPr>
    </w:p>
    <w:p w:rsidR="003106FF" w:rsidRPr="003C1E5F" w:rsidRDefault="003106FF" w:rsidP="001F7659">
      <w:pPr>
        <w:tabs>
          <w:tab w:val="left" w:pos="2085"/>
        </w:tabs>
        <w:spacing w:line="240" w:lineRule="auto"/>
        <w:ind w:right="6" w:firstLine="567"/>
        <w:rPr>
          <w:b/>
          <w:sz w:val="24"/>
          <w:szCs w:val="24"/>
        </w:rPr>
      </w:pPr>
      <w:r w:rsidRPr="003C1E5F">
        <w:rPr>
          <w:b/>
          <w:sz w:val="24"/>
          <w:szCs w:val="24"/>
        </w:rPr>
        <w:t>К концу обучения в 8 классе:</w:t>
      </w:r>
    </w:p>
    <w:p w:rsidR="003C02AA" w:rsidRPr="003C1E5F" w:rsidRDefault="003C02AA" w:rsidP="003C02AA">
      <w:pPr>
        <w:tabs>
          <w:tab w:val="left" w:pos="2085"/>
        </w:tabs>
        <w:spacing w:line="240" w:lineRule="auto"/>
        <w:ind w:right="6" w:firstLine="567"/>
        <w:rPr>
          <w:sz w:val="24"/>
          <w:szCs w:val="24"/>
        </w:rPr>
      </w:pPr>
      <w:r w:rsidRPr="003C1E5F">
        <w:rPr>
          <w:sz w:val="24"/>
          <w:szCs w:val="24"/>
        </w:rPr>
        <w:t>использовать программное обеспечение для создания проектной документации;</w:t>
      </w:r>
    </w:p>
    <w:p w:rsidR="003C02AA" w:rsidRPr="003C1E5F" w:rsidRDefault="003C02AA" w:rsidP="003C02AA">
      <w:pPr>
        <w:tabs>
          <w:tab w:val="left" w:pos="2085"/>
        </w:tabs>
        <w:spacing w:line="240" w:lineRule="auto"/>
        <w:ind w:right="6" w:firstLine="567"/>
        <w:rPr>
          <w:sz w:val="24"/>
          <w:szCs w:val="24"/>
        </w:rPr>
      </w:pPr>
      <w:r w:rsidRPr="003C1E5F">
        <w:rPr>
          <w:sz w:val="24"/>
          <w:szCs w:val="24"/>
        </w:rPr>
        <w:t>создавать различные виды документов;</w:t>
      </w:r>
    </w:p>
    <w:p w:rsidR="003C02AA" w:rsidRPr="003C1E5F" w:rsidRDefault="003C02AA" w:rsidP="003C02AA">
      <w:pPr>
        <w:tabs>
          <w:tab w:val="left" w:pos="2085"/>
        </w:tabs>
        <w:spacing w:line="240" w:lineRule="auto"/>
        <w:ind w:right="6" w:firstLine="567"/>
        <w:rPr>
          <w:sz w:val="24"/>
          <w:szCs w:val="24"/>
        </w:rPr>
      </w:pPr>
      <w:r w:rsidRPr="003C1E5F">
        <w:rPr>
          <w:sz w:val="24"/>
          <w:szCs w:val="24"/>
        </w:rPr>
        <w:t>владеть способами создания, редактирования и трансформации графических объектов;</w:t>
      </w:r>
    </w:p>
    <w:p w:rsidR="003C02AA" w:rsidRPr="003C1E5F" w:rsidRDefault="003C02AA" w:rsidP="003C02AA">
      <w:pPr>
        <w:tabs>
          <w:tab w:val="left" w:pos="2085"/>
        </w:tabs>
        <w:spacing w:line="240" w:lineRule="auto"/>
        <w:ind w:right="6" w:firstLine="567"/>
        <w:rPr>
          <w:sz w:val="24"/>
          <w:szCs w:val="24"/>
        </w:rPr>
      </w:pPr>
      <w:r w:rsidRPr="003C1E5F">
        <w:rPr>
          <w:sz w:val="24"/>
          <w:szCs w:val="24"/>
        </w:rPr>
        <w:t>выполнять эскизы, схемы, чертежи с использованием чертежных инструментов и приспособлений и (или) с использованием программного обеспечения;</w:t>
      </w:r>
    </w:p>
    <w:p w:rsidR="003C02AA" w:rsidRPr="003C1E5F" w:rsidRDefault="003C02AA" w:rsidP="003C02AA">
      <w:pPr>
        <w:tabs>
          <w:tab w:val="left" w:pos="2085"/>
        </w:tabs>
        <w:spacing w:line="240" w:lineRule="auto"/>
        <w:ind w:right="6" w:firstLine="567"/>
        <w:rPr>
          <w:sz w:val="24"/>
          <w:szCs w:val="24"/>
        </w:rPr>
      </w:pPr>
      <w:r w:rsidRPr="003C1E5F">
        <w:rPr>
          <w:sz w:val="24"/>
          <w:szCs w:val="24"/>
        </w:rPr>
        <w:t>создавать и редактировать сложные 3D-модели и сборочные чертежи;</w:t>
      </w:r>
    </w:p>
    <w:p w:rsidR="00E4736E" w:rsidRPr="003C1E5F" w:rsidRDefault="003C02AA" w:rsidP="003C02AA">
      <w:pPr>
        <w:tabs>
          <w:tab w:val="left" w:pos="2085"/>
        </w:tabs>
        <w:spacing w:line="240" w:lineRule="auto"/>
        <w:ind w:right="6" w:firstLine="567"/>
        <w:rPr>
          <w:sz w:val="24"/>
          <w:szCs w:val="24"/>
        </w:rPr>
      </w:pPr>
      <w:r w:rsidRPr="003C1E5F">
        <w:rPr>
          <w:sz w:val="24"/>
          <w:szCs w:val="24"/>
        </w:rPr>
        <w:t>характеризовать мир профессий, связанных с черчением, компьютерной графикой, их востребованность на рынке труда.</w:t>
      </w:r>
    </w:p>
    <w:p w:rsidR="003C02AA" w:rsidRPr="003C1E5F" w:rsidRDefault="003C02AA" w:rsidP="003C02AA">
      <w:pPr>
        <w:tabs>
          <w:tab w:val="left" w:pos="2085"/>
        </w:tabs>
        <w:spacing w:line="240" w:lineRule="auto"/>
        <w:ind w:right="6" w:firstLine="567"/>
        <w:rPr>
          <w:sz w:val="24"/>
          <w:szCs w:val="24"/>
        </w:rPr>
      </w:pPr>
    </w:p>
    <w:p w:rsidR="003106FF" w:rsidRPr="003C1E5F" w:rsidRDefault="003106FF" w:rsidP="001F7659">
      <w:pPr>
        <w:tabs>
          <w:tab w:val="left" w:pos="2085"/>
        </w:tabs>
        <w:spacing w:line="240" w:lineRule="auto"/>
        <w:ind w:right="6" w:firstLine="567"/>
        <w:rPr>
          <w:b/>
          <w:sz w:val="24"/>
          <w:szCs w:val="24"/>
        </w:rPr>
      </w:pPr>
      <w:r w:rsidRPr="003C1E5F">
        <w:rPr>
          <w:b/>
          <w:sz w:val="24"/>
          <w:szCs w:val="24"/>
        </w:rPr>
        <w:t>К концу обучения в 9 классе:</w:t>
      </w:r>
    </w:p>
    <w:p w:rsidR="003C02AA" w:rsidRPr="003C1E5F" w:rsidRDefault="003C02AA" w:rsidP="003C02AA">
      <w:pPr>
        <w:tabs>
          <w:tab w:val="left" w:pos="2085"/>
        </w:tabs>
        <w:spacing w:line="240" w:lineRule="auto"/>
        <w:ind w:right="6" w:firstLine="567"/>
        <w:rPr>
          <w:sz w:val="24"/>
          <w:szCs w:val="24"/>
        </w:rPr>
      </w:pPr>
      <w:r w:rsidRPr="003C1E5F">
        <w:rPr>
          <w:sz w:val="24"/>
          <w:szCs w:val="24"/>
        </w:rPr>
        <w:t>выполнять эскизы, схемы, чертежи с использованием чертежных инструментов и приспособлений и (или) в САПР;</w:t>
      </w:r>
    </w:p>
    <w:p w:rsidR="003C02AA" w:rsidRPr="003C1E5F" w:rsidRDefault="003C02AA" w:rsidP="003C02AA">
      <w:pPr>
        <w:tabs>
          <w:tab w:val="left" w:pos="2085"/>
        </w:tabs>
        <w:spacing w:line="240" w:lineRule="auto"/>
        <w:ind w:right="6" w:firstLine="567"/>
        <w:rPr>
          <w:sz w:val="24"/>
          <w:szCs w:val="24"/>
        </w:rPr>
      </w:pPr>
      <w:r w:rsidRPr="003C1E5F">
        <w:rPr>
          <w:sz w:val="24"/>
          <w:szCs w:val="24"/>
        </w:rPr>
        <w:t>создавать 3D-модели в САПР;</w:t>
      </w:r>
    </w:p>
    <w:p w:rsidR="003C02AA" w:rsidRPr="003C1E5F" w:rsidRDefault="003C02AA" w:rsidP="003C02AA">
      <w:pPr>
        <w:tabs>
          <w:tab w:val="left" w:pos="2085"/>
        </w:tabs>
        <w:spacing w:line="240" w:lineRule="auto"/>
        <w:ind w:right="6" w:firstLine="567"/>
        <w:rPr>
          <w:sz w:val="24"/>
          <w:szCs w:val="24"/>
        </w:rPr>
      </w:pPr>
      <w:r w:rsidRPr="003C1E5F">
        <w:rPr>
          <w:sz w:val="24"/>
          <w:szCs w:val="24"/>
        </w:rPr>
        <w:t>оформлять конструкторскую документацию, в том числе с использованием САПР;</w:t>
      </w:r>
    </w:p>
    <w:p w:rsidR="00E4736E" w:rsidRPr="003C1E5F" w:rsidRDefault="003C02AA" w:rsidP="003C02AA">
      <w:pPr>
        <w:tabs>
          <w:tab w:val="left" w:pos="2085"/>
        </w:tabs>
        <w:spacing w:line="240" w:lineRule="auto"/>
        <w:ind w:right="6" w:firstLine="567"/>
        <w:rPr>
          <w:sz w:val="24"/>
          <w:szCs w:val="24"/>
        </w:rPr>
      </w:pPr>
      <w:r w:rsidRPr="003C1E5F">
        <w:rPr>
          <w:sz w:val="24"/>
          <w:szCs w:val="24"/>
        </w:rPr>
        <w:t>характеризовать мир профессий, связанных с изучаемыми технологиями, их востребованность на рынке труда.</w:t>
      </w:r>
    </w:p>
    <w:p w:rsidR="003C02AA" w:rsidRPr="003C1E5F" w:rsidRDefault="003C02AA" w:rsidP="003C02AA">
      <w:pPr>
        <w:tabs>
          <w:tab w:val="left" w:pos="2085"/>
        </w:tabs>
        <w:spacing w:line="240" w:lineRule="auto"/>
        <w:ind w:right="6" w:firstLine="567"/>
        <w:rPr>
          <w:b/>
          <w:sz w:val="24"/>
          <w:szCs w:val="24"/>
        </w:rPr>
      </w:pPr>
    </w:p>
    <w:p w:rsidR="003106FF" w:rsidRPr="003C1E5F" w:rsidRDefault="003106FF" w:rsidP="001F7659">
      <w:pPr>
        <w:tabs>
          <w:tab w:val="left" w:pos="2085"/>
        </w:tabs>
        <w:spacing w:line="240" w:lineRule="auto"/>
        <w:ind w:right="6" w:firstLine="567"/>
        <w:rPr>
          <w:b/>
          <w:sz w:val="24"/>
          <w:szCs w:val="24"/>
        </w:rPr>
      </w:pPr>
      <w:r w:rsidRPr="003C1E5F">
        <w:rPr>
          <w:b/>
          <w:sz w:val="24"/>
          <w:szCs w:val="24"/>
        </w:rPr>
        <w:t>Предметные результаты освоения содержания модуля «3D-моделирование, прототипирование, макетирование».</w:t>
      </w:r>
    </w:p>
    <w:p w:rsidR="003106FF" w:rsidRPr="003C1E5F" w:rsidRDefault="003106FF" w:rsidP="001F7659">
      <w:pPr>
        <w:tabs>
          <w:tab w:val="left" w:pos="2085"/>
        </w:tabs>
        <w:spacing w:line="240" w:lineRule="auto"/>
        <w:ind w:right="6" w:firstLine="567"/>
        <w:rPr>
          <w:b/>
          <w:sz w:val="24"/>
          <w:szCs w:val="24"/>
        </w:rPr>
      </w:pPr>
      <w:r w:rsidRPr="003C1E5F">
        <w:rPr>
          <w:b/>
          <w:sz w:val="24"/>
          <w:szCs w:val="24"/>
        </w:rPr>
        <w:t>К концу обучения в 7 классе:</w:t>
      </w:r>
    </w:p>
    <w:p w:rsidR="001E741D" w:rsidRPr="003C1E5F" w:rsidRDefault="001E741D" w:rsidP="001E741D">
      <w:pPr>
        <w:tabs>
          <w:tab w:val="left" w:pos="2085"/>
        </w:tabs>
        <w:spacing w:line="240" w:lineRule="auto"/>
        <w:ind w:right="6" w:firstLine="567"/>
        <w:rPr>
          <w:sz w:val="24"/>
          <w:szCs w:val="24"/>
        </w:rPr>
      </w:pPr>
      <w:r w:rsidRPr="003C1E5F">
        <w:rPr>
          <w:sz w:val="24"/>
          <w:szCs w:val="24"/>
        </w:rPr>
        <w:t>называть виды, свойства и назначение моделей;</w:t>
      </w:r>
    </w:p>
    <w:p w:rsidR="001E741D" w:rsidRPr="003C1E5F" w:rsidRDefault="001E741D" w:rsidP="001E741D">
      <w:pPr>
        <w:tabs>
          <w:tab w:val="left" w:pos="2085"/>
        </w:tabs>
        <w:spacing w:line="240" w:lineRule="auto"/>
        <w:ind w:right="6" w:firstLine="567"/>
        <w:rPr>
          <w:sz w:val="24"/>
          <w:szCs w:val="24"/>
        </w:rPr>
      </w:pPr>
      <w:r w:rsidRPr="003C1E5F">
        <w:rPr>
          <w:sz w:val="24"/>
          <w:szCs w:val="24"/>
        </w:rPr>
        <w:t>называть виды макетов и их назначение;</w:t>
      </w:r>
    </w:p>
    <w:p w:rsidR="001E741D" w:rsidRPr="003C1E5F" w:rsidRDefault="001E741D" w:rsidP="001E741D">
      <w:pPr>
        <w:tabs>
          <w:tab w:val="left" w:pos="2085"/>
        </w:tabs>
        <w:spacing w:line="240" w:lineRule="auto"/>
        <w:ind w:right="6" w:firstLine="567"/>
        <w:rPr>
          <w:sz w:val="24"/>
          <w:szCs w:val="24"/>
        </w:rPr>
      </w:pPr>
      <w:r w:rsidRPr="003C1E5F">
        <w:rPr>
          <w:sz w:val="24"/>
          <w:szCs w:val="24"/>
        </w:rPr>
        <w:t>создавать макеты различных видов, в том числе с использованием программного обеспечения;</w:t>
      </w:r>
    </w:p>
    <w:p w:rsidR="001E741D" w:rsidRPr="003C1E5F" w:rsidRDefault="001E741D" w:rsidP="001E741D">
      <w:pPr>
        <w:tabs>
          <w:tab w:val="left" w:pos="2085"/>
        </w:tabs>
        <w:spacing w:line="240" w:lineRule="auto"/>
        <w:ind w:right="6" w:firstLine="567"/>
        <w:rPr>
          <w:sz w:val="24"/>
          <w:szCs w:val="24"/>
        </w:rPr>
      </w:pPr>
      <w:r w:rsidRPr="003C1E5F">
        <w:rPr>
          <w:sz w:val="24"/>
          <w:szCs w:val="24"/>
        </w:rPr>
        <w:t>выполнять развертку и соединять фрагменты макета;</w:t>
      </w:r>
    </w:p>
    <w:p w:rsidR="001E741D" w:rsidRPr="003C1E5F" w:rsidRDefault="001E741D" w:rsidP="001E741D">
      <w:pPr>
        <w:tabs>
          <w:tab w:val="left" w:pos="2085"/>
        </w:tabs>
        <w:spacing w:line="240" w:lineRule="auto"/>
        <w:ind w:right="6" w:firstLine="567"/>
        <w:rPr>
          <w:sz w:val="24"/>
          <w:szCs w:val="24"/>
        </w:rPr>
      </w:pPr>
      <w:r w:rsidRPr="003C1E5F">
        <w:rPr>
          <w:sz w:val="24"/>
          <w:szCs w:val="24"/>
        </w:rPr>
        <w:t>выполнять сборку деталей макета;</w:t>
      </w:r>
    </w:p>
    <w:p w:rsidR="001E741D" w:rsidRPr="003C1E5F" w:rsidRDefault="001E741D" w:rsidP="001E741D">
      <w:pPr>
        <w:tabs>
          <w:tab w:val="left" w:pos="2085"/>
        </w:tabs>
        <w:spacing w:line="240" w:lineRule="auto"/>
        <w:ind w:right="6" w:firstLine="567"/>
        <w:rPr>
          <w:b/>
          <w:sz w:val="24"/>
          <w:szCs w:val="24"/>
        </w:rPr>
      </w:pPr>
      <w:r w:rsidRPr="003C1E5F">
        <w:rPr>
          <w:sz w:val="24"/>
          <w:szCs w:val="24"/>
        </w:rPr>
        <w:t>разрабатывать графическую документацию;</w:t>
      </w:r>
    </w:p>
    <w:p w:rsidR="001E741D" w:rsidRPr="003C1E5F" w:rsidRDefault="001E741D" w:rsidP="001F7659">
      <w:pPr>
        <w:tabs>
          <w:tab w:val="left" w:pos="2085"/>
        </w:tabs>
        <w:spacing w:line="240" w:lineRule="auto"/>
        <w:ind w:right="6" w:firstLine="567"/>
        <w:rPr>
          <w:sz w:val="24"/>
          <w:szCs w:val="24"/>
        </w:rPr>
      </w:pPr>
      <w:r w:rsidRPr="003C1E5F">
        <w:rPr>
          <w:sz w:val="24"/>
          <w:szCs w:val="24"/>
        </w:rPr>
        <w:t>характеризовать мир профессий, связанных с изучаемыми технологиями макетирования, их востребованность на рынке труда.</w:t>
      </w:r>
    </w:p>
    <w:p w:rsidR="001E741D" w:rsidRPr="003C1E5F" w:rsidRDefault="001E741D" w:rsidP="001F7659">
      <w:pPr>
        <w:tabs>
          <w:tab w:val="left" w:pos="2085"/>
        </w:tabs>
        <w:spacing w:line="240" w:lineRule="auto"/>
        <w:ind w:right="6" w:firstLine="567"/>
        <w:rPr>
          <w:b/>
          <w:sz w:val="24"/>
          <w:szCs w:val="24"/>
        </w:rPr>
      </w:pPr>
    </w:p>
    <w:p w:rsidR="003106FF" w:rsidRPr="003C1E5F" w:rsidRDefault="003106FF" w:rsidP="001F7659">
      <w:pPr>
        <w:tabs>
          <w:tab w:val="left" w:pos="2085"/>
        </w:tabs>
        <w:spacing w:line="240" w:lineRule="auto"/>
        <w:ind w:right="6" w:firstLine="567"/>
        <w:rPr>
          <w:b/>
          <w:sz w:val="24"/>
          <w:szCs w:val="24"/>
        </w:rPr>
      </w:pPr>
      <w:r w:rsidRPr="003C1E5F">
        <w:rPr>
          <w:b/>
          <w:sz w:val="24"/>
          <w:szCs w:val="24"/>
        </w:rPr>
        <w:lastRenderedPageBreak/>
        <w:t>К концу обучения в 8 классе:</w:t>
      </w:r>
    </w:p>
    <w:p w:rsidR="001E741D" w:rsidRPr="003C1E5F" w:rsidRDefault="001E741D" w:rsidP="001E741D">
      <w:pPr>
        <w:tabs>
          <w:tab w:val="left" w:pos="2085"/>
        </w:tabs>
        <w:spacing w:line="240" w:lineRule="auto"/>
        <w:ind w:right="6" w:firstLine="567"/>
        <w:rPr>
          <w:sz w:val="24"/>
          <w:szCs w:val="24"/>
        </w:rPr>
      </w:pPr>
      <w:r w:rsidRPr="003C1E5F">
        <w:rPr>
          <w:sz w:val="24"/>
          <w:szCs w:val="24"/>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1E741D" w:rsidRPr="003C1E5F" w:rsidRDefault="001E741D" w:rsidP="001E741D">
      <w:pPr>
        <w:tabs>
          <w:tab w:val="left" w:pos="2085"/>
        </w:tabs>
        <w:spacing w:line="240" w:lineRule="auto"/>
        <w:ind w:right="6" w:firstLine="567"/>
        <w:rPr>
          <w:sz w:val="24"/>
          <w:szCs w:val="24"/>
        </w:rPr>
      </w:pPr>
      <w:r w:rsidRPr="003C1E5F">
        <w:rPr>
          <w:sz w:val="24"/>
          <w:szCs w:val="24"/>
        </w:rPr>
        <w:t>создавать 3D-модели, используя программное обеспечение;</w:t>
      </w:r>
    </w:p>
    <w:p w:rsidR="001E741D" w:rsidRPr="003C1E5F" w:rsidRDefault="001E741D" w:rsidP="001E741D">
      <w:pPr>
        <w:tabs>
          <w:tab w:val="left" w:pos="2085"/>
        </w:tabs>
        <w:spacing w:line="240" w:lineRule="auto"/>
        <w:ind w:right="6" w:firstLine="567"/>
        <w:rPr>
          <w:sz w:val="24"/>
          <w:szCs w:val="24"/>
        </w:rPr>
      </w:pPr>
      <w:r w:rsidRPr="003C1E5F">
        <w:rPr>
          <w:sz w:val="24"/>
          <w:szCs w:val="24"/>
        </w:rPr>
        <w:t>устанавливать адекватность модели объекту и целям моделирования;</w:t>
      </w:r>
    </w:p>
    <w:p w:rsidR="001E741D" w:rsidRPr="003C1E5F" w:rsidRDefault="001E741D" w:rsidP="001E741D">
      <w:pPr>
        <w:tabs>
          <w:tab w:val="left" w:pos="2085"/>
        </w:tabs>
        <w:spacing w:line="240" w:lineRule="auto"/>
        <w:ind w:right="6" w:firstLine="567"/>
        <w:rPr>
          <w:sz w:val="24"/>
          <w:szCs w:val="24"/>
        </w:rPr>
      </w:pPr>
      <w:r w:rsidRPr="003C1E5F">
        <w:rPr>
          <w:sz w:val="24"/>
          <w:szCs w:val="24"/>
        </w:rPr>
        <w:t>проводить анализ и модернизацию компьютерной модели;</w:t>
      </w:r>
    </w:p>
    <w:p w:rsidR="001E741D" w:rsidRPr="003C1E5F" w:rsidRDefault="001E741D" w:rsidP="001E741D">
      <w:pPr>
        <w:tabs>
          <w:tab w:val="left" w:pos="2085"/>
        </w:tabs>
        <w:spacing w:line="240" w:lineRule="auto"/>
        <w:ind w:right="6" w:firstLine="567"/>
        <w:rPr>
          <w:sz w:val="24"/>
          <w:szCs w:val="24"/>
        </w:rPr>
      </w:pPr>
      <w:r w:rsidRPr="003C1E5F">
        <w:rPr>
          <w:sz w:val="24"/>
          <w:szCs w:val="24"/>
        </w:rPr>
        <w:t>изготавливать прототипы с использованием технологического оборудования (3D-принтер, лазерный гравер и другие);</w:t>
      </w:r>
    </w:p>
    <w:p w:rsidR="001E741D" w:rsidRPr="003C1E5F" w:rsidRDefault="001E741D" w:rsidP="001E741D">
      <w:pPr>
        <w:tabs>
          <w:tab w:val="left" w:pos="2085"/>
        </w:tabs>
        <w:spacing w:line="240" w:lineRule="auto"/>
        <w:ind w:right="6" w:firstLine="567"/>
        <w:rPr>
          <w:sz w:val="24"/>
          <w:szCs w:val="24"/>
        </w:rPr>
      </w:pPr>
      <w:r w:rsidRPr="003C1E5F">
        <w:rPr>
          <w:sz w:val="24"/>
          <w:szCs w:val="24"/>
        </w:rPr>
        <w:t>модернизировать прототип в соответствии с поставленной задачей;</w:t>
      </w:r>
    </w:p>
    <w:p w:rsidR="001E741D" w:rsidRPr="003C1E5F" w:rsidRDefault="001E741D" w:rsidP="001E741D">
      <w:pPr>
        <w:tabs>
          <w:tab w:val="left" w:pos="2085"/>
        </w:tabs>
        <w:spacing w:line="240" w:lineRule="auto"/>
        <w:ind w:right="6" w:firstLine="567"/>
        <w:rPr>
          <w:sz w:val="24"/>
          <w:szCs w:val="24"/>
        </w:rPr>
      </w:pPr>
      <w:r w:rsidRPr="003C1E5F">
        <w:rPr>
          <w:sz w:val="24"/>
          <w:szCs w:val="24"/>
        </w:rPr>
        <w:t>презентовать изделие;</w:t>
      </w:r>
    </w:p>
    <w:p w:rsidR="001C3E51" w:rsidRPr="003C1E5F" w:rsidRDefault="001E741D" w:rsidP="001E741D">
      <w:pPr>
        <w:tabs>
          <w:tab w:val="left" w:pos="2085"/>
        </w:tabs>
        <w:spacing w:line="240" w:lineRule="auto"/>
        <w:ind w:right="6" w:firstLine="567"/>
        <w:rPr>
          <w:sz w:val="24"/>
          <w:szCs w:val="24"/>
        </w:rPr>
      </w:pPr>
      <w:r w:rsidRPr="003C1E5F">
        <w:rPr>
          <w:sz w:val="24"/>
          <w:szCs w:val="24"/>
        </w:rPr>
        <w:t>характеризовать мир профессий, связанных с изучаемыми технологиями 3D-моделирования, их востребованность на рынке труда.</w:t>
      </w:r>
    </w:p>
    <w:p w:rsidR="001E741D" w:rsidRPr="003C1E5F" w:rsidRDefault="001E741D" w:rsidP="001E741D">
      <w:pPr>
        <w:tabs>
          <w:tab w:val="left" w:pos="2085"/>
        </w:tabs>
        <w:spacing w:line="240" w:lineRule="auto"/>
        <w:ind w:right="6" w:firstLine="567"/>
        <w:rPr>
          <w:sz w:val="24"/>
          <w:szCs w:val="24"/>
        </w:rPr>
      </w:pPr>
    </w:p>
    <w:p w:rsidR="003106FF" w:rsidRPr="003C1E5F" w:rsidRDefault="003106FF" w:rsidP="001F7659">
      <w:pPr>
        <w:tabs>
          <w:tab w:val="left" w:pos="2085"/>
        </w:tabs>
        <w:spacing w:line="240" w:lineRule="auto"/>
        <w:ind w:right="6" w:firstLine="567"/>
        <w:rPr>
          <w:b/>
          <w:sz w:val="24"/>
          <w:szCs w:val="24"/>
        </w:rPr>
      </w:pPr>
      <w:r w:rsidRPr="003C1E5F">
        <w:rPr>
          <w:b/>
          <w:sz w:val="24"/>
          <w:szCs w:val="24"/>
        </w:rPr>
        <w:t>К концу обучения в 9 классе:</w:t>
      </w:r>
    </w:p>
    <w:p w:rsidR="001E741D" w:rsidRPr="003C1E5F" w:rsidRDefault="001E741D" w:rsidP="001E741D">
      <w:pPr>
        <w:tabs>
          <w:tab w:val="left" w:pos="2085"/>
        </w:tabs>
        <w:spacing w:line="240" w:lineRule="auto"/>
        <w:ind w:right="6" w:firstLine="567"/>
        <w:rPr>
          <w:sz w:val="24"/>
          <w:szCs w:val="24"/>
        </w:rPr>
      </w:pPr>
      <w:r w:rsidRPr="003C1E5F">
        <w:rPr>
          <w:sz w:val="24"/>
          <w:szCs w:val="24"/>
        </w:rPr>
        <w:t>использовать редактор компьютерного трехмерного проектирования для создания моделей сложных объектов;</w:t>
      </w:r>
    </w:p>
    <w:p w:rsidR="001E741D" w:rsidRPr="003C1E5F" w:rsidRDefault="001E741D" w:rsidP="001E741D">
      <w:pPr>
        <w:tabs>
          <w:tab w:val="left" w:pos="2085"/>
        </w:tabs>
        <w:spacing w:line="240" w:lineRule="auto"/>
        <w:ind w:right="6" w:firstLine="567"/>
        <w:rPr>
          <w:sz w:val="24"/>
          <w:szCs w:val="24"/>
        </w:rPr>
      </w:pPr>
      <w:r w:rsidRPr="003C1E5F">
        <w:rPr>
          <w:sz w:val="24"/>
          <w:szCs w:val="24"/>
        </w:rPr>
        <w:t>изготавливать прототипы с использованием технологического оборудования (3D-принтер, лазерный гравер и другие);</w:t>
      </w:r>
    </w:p>
    <w:p w:rsidR="001E741D" w:rsidRPr="003C1E5F" w:rsidRDefault="001E741D" w:rsidP="001E741D">
      <w:pPr>
        <w:tabs>
          <w:tab w:val="left" w:pos="2085"/>
        </w:tabs>
        <w:spacing w:line="240" w:lineRule="auto"/>
        <w:ind w:right="6" w:firstLine="567"/>
        <w:rPr>
          <w:sz w:val="24"/>
          <w:szCs w:val="24"/>
        </w:rPr>
      </w:pPr>
      <w:r w:rsidRPr="003C1E5F">
        <w:rPr>
          <w:sz w:val="24"/>
          <w:szCs w:val="24"/>
        </w:rPr>
        <w:t>называть и выполнять этапы аддитивного производства;</w:t>
      </w:r>
    </w:p>
    <w:p w:rsidR="001E741D" w:rsidRPr="003C1E5F" w:rsidRDefault="001E741D" w:rsidP="001E741D">
      <w:pPr>
        <w:tabs>
          <w:tab w:val="left" w:pos="2085"/>
        </w:tabs>
        <w:spacing w:line="240" w:lineRule="auto"/>
        <w:ind w:right="6" w:firstLine="567"/>
        <w:rPr>
          <w:sz w:val="24"/>
          <w:szCs w:val="24"/>
        </w:rPr>
      </w:pPr>
      <w:r w:rsidRPr="003C1E5F">
        <w:rPr>
          <w:sz w:val="24"/>
          <w:szCs w:val="24"/>
        </w:rPr>
        <w:t>модернизировать прототип в соответствии с поставленной задачей;</w:t>
      </w:r>
    </w:p>
    <w:p w:rsidR="001E741D" w:rsidRPr="003C1E5F" w:rsidRDefault="001E741D" w:rsidP="001E741D">
      <w:pPr>
        <w:tabs>
          <w:tab w:val="left" w:pos="2085"/>
        </w:tabs>
        <w:spacing w:line="240" w:lineRule="auto"/>
        <w:ind w:right="6" w:firstLine="567"/>
        <w:rPr>
          <w:sz w:val="24"/>
          <w:szCs w:val="24"/>
        </w:rPr>
      </w:pPr>
      <w:r w:rsidRPr="003C1E5F">
        <w:rPr>
          <w:sz w:val="24"/>
          <w:szCs w:val="24"/>
        </w:rPr>
        <w:t>называть области применения 3D-моделирования;</w:t>
      </w:r>
    </w:p>
    <w:p w:rsidR="001E741D" w:rsidRPr="003C1E5F" w:rsidRDefault="001E741D" w:rsidP="001E741D">
      <w:pPr>
        <w:tabs>
          <w:tab w:val="left" w:pos="2085"/>
        </w:tabs>
        <w:spacing w:line="240" w:lineRule="auto"/>
        <w:ind w:right="6" w:firstLine="567"/>
        <w:rPr>
          <w:sz w:val="24"/>
          <w:szCs w:val="24"/>
        </w:rPr>
      </w:pPr>
      <w:r w:rsidRPr="003C1E5F">
        <w:rPr>
          <w:sz w:val="24"/>
          <w:szCs w:val="24"/>
        </w:rPr>
        <w:t>характеризовать мир профессий, связанных с изучаемыми технологиями 3D-моделирования, их востребованность на рынке труда.</w:t>
      </w:r>
    </w:p>
    <w:p w:rsidR="00FD3573" w:rsidRPr="003C1E5F" w:rsidRDefault="003106FF" w:rsidP="001E741D">
      <w:pPr>
        <w:tabs>
          <w:tab w:val="left" w:pos="2085"/>
        </w:tabs>
        <w:spacing w:line="240" w:lineRule="auto"/>
        <w:ind w:right="6" w:firstLine="567"/>
        <w:rPr>
          <w:b/>
          <w:sz w:val="24"/>
          <w:szCs w:val="24"/>
        </w:rPr>
      </w:pPr>
      <w:r w:rsidRPr="003C1E5F">
        <w:rPr>
          <w:b/>
          <w:sz w:val="24"/>
          <w:szCs w:val="24"/>
          <w:lang w:val="en-US"/>
        </w:rPr>
        <w:t> </w:t>
      </w:r>
    </w:p>
    <w:p w:rsidR="003106FF" w:rsidRPr="003C1E5F" w:rsidRDefault="003106FF" w:rsidP="001F7659">
      <w:pPr>
        <w:tabs>
          <w:tab w:val="left" w:pos="2085"/>
        </w:tabs>
        <w:spacing w:line="240" w:lineRule="auto"/>
        <w:ind w:right="6" w:firstLine="567"/>
        <w:rPr>
          <w:b/>
          <w:sz w:val="24"/>
          <w:szCs w:val="24"/>
        </w:rPr>
      </w:pPr>
      <w:r w:rsidRPr="003C1E5F">
        <w:rPr>
          <w:b/>
          <w:sz w:val="24"/>
          <w:szCs w:val="24"/>
        </w:rPr>
        <w:t xml:space="preserve">Предметные результаты освоения содержания </w:t>
      </w:r>
      <w:r w:rsidR="005013A2" w:rsidRPr="003C1E5F">
        <w:rPr>
          <w:b/>
          <w:sz w:val="24"/>
          <w:szCs w:val="24"/>
        </w:rPr>
        <w:t xml:space="preserve">вариативного </w:t>
      </w:r>
      <w:r w:rsidRPr="003C1E5F">
        <w:rPr>
          <w:b/>
          <w:sz w:val="24"/>
          <w:szCs w:val="24"/>
        </w:rPr>
        <w:t>модуля «Автоматизированные системы».</w:t>
      </w:r>
    </w:p>
    <w:p w:rsidR="003106FF" w:rsidRPr="003C1E5F" w:rsidRDefault="003106FF" w:rsidP="001F7659">
      <w:pPr>
        <w:tabs>
          <w:tab w:val="left" w:pos="2085"/>
        </w:tabs>
        <w:spacing w:line="240" w:lineRule="auto"/>
        <w:ind w:right="6" w:firstLine="567"/>
        <w:rPr>
          <w:b/>
          <w:sz w:val="24"/>
          <w:szCs w:val="24"/>
        </w:rPr>
      </w:pPr>
      <w:r w:rsidRPr="003C1E5F">
        <w:rPr>
          <w:b/>
          <w:sz w:val="24"/>
          <w:szCs w:val="24"/>
        </w:rPr>
        <w:t>К концу обучения в 8–9 классах:</w:t>
      </w:r>
    </w:p>
    <w:p w:rsidR="001C3E51" w:rsidRPr="003C1E5F" w:rsidRDefault="001C3E51" w:rsidP="001C3E51">
      <w:pPr>
        <w:tabs>
          <w:tab w:val="left" w:pos="2085"/>
        </w:tabs>
        <w:spacing w:line="240" w:lineRule="auto"/>
        <w:ind w:right="6" w:firstLine="567"/>
        <w:rPr>
          <w:sz w:val="24"/>
          <w:szCs w:val="24"/>
        </w:rPr>
      </w:pPr>
      <w:r w:rsidRPr="003C1E5F">
        <w:rPr>
          <w:sz w:val="24"/>
          <w:szCs w:val="24"/>
        </w:rPr>
        <w:t>знать признаки автоматизированных систем, их виды;</w:t>
      </w:r>
    </w:p>
    <w:p w:rsidR="001C3E51" w:rsidRPr="003C1E5F" w:rsidRDefault="001C3E51" w:rsidP="001C3E51">
      <w:pPr>
        <w:tabs>
          <w:tab w:val="left" w:pos="2085"/>
        </w:tabs>
        <w:spacing w:line="240" w:lineRule="auto"/>
        <w:ind w:right="6" w:firstLine="567"/>
        <w:rPr>
          <w:sz w:val="24"/>
          <w:szCs w:val="24"/>
        </w:rPr>
      </w:pPr>
      <w:r w:rsidRPr="003C1E5F">
        <w:rPr>
          <w:sz w:val="24"/>
          <w:szCs w:val="24"/>
        </w:rPr>
        <w:t>знать принципы управления технологическими процессами;</w:t>
      </w:r>
    </w:p>
    <w:p w:rsidR="001C3E51" w:rsidRPr="003C1E5F" w:rsidRDefault="001C3E51" w:rsidP="001C3E51">
      <w:pPr>
        <w:tabs>
          <w:tab w:val="left" w:pos="2085"/>
        </w:tabs>
        <w:spacing w:line="240" w:lineRule="auto"/>
        <w:ind w:right="6" w:firstLine="567"/>
        <w:rPr>
          <w:sz w:val="24"/>
          <w:szCs w:val="24"/>
        </w:rPr>
      </w:pPr>
      <w:r w:rsidRPr="003C1E5F">
        <w:rPr>
          <w:sz w:val="24"/>
          <w:szCs w:val="24"/>
        </w:rPr>
        <w:t>характеризовать управляющие и управляемые системы, функции обратной связи;</w:t>
      </w:r>
    </w:p>
    <w:p w:rsidR="001C3E51" w:rsidRPr="003C1E5F" w:rsidRDefault="001C3E51" w:rsidP="001C3E51">
      <w:pPr>
        <w:tabs>
          <w:tab w:val="left" w:pos="2085"/>
        </w:tabs>
        <w:spacing w:line="240" w:lineRule="auto"/>
        <w:ind w:right="6" w:firstLine="567"/>
        <w:rPr>
          <w:sz w:val="24"/>
          <w:szCs w:val="24"/>
        </w:rPr>
      </w:pPr>
      <w:r w:rsidRPr="003C1E5F">
        <w:rPr>
          <w:sz w:val="24"/>
          <w:szCs w:val="24"/>
        </w:rPr>
        <w:t>осуществлять управление учебными техническими системами;</w:t>
      </w:r>
    </w:p>
    <w:p w:rsidR="001C3E51" w:rsidRPr="003C1E5F" w:rsidRDefault="001C3E51" w:rsidP="001C3E51">
      <w:pPr>
        <w:tabs>
          <w:tab w:val="left" w:pos="2085"/>
        </w:tabs>
        <w:spacing w:line="240" w:lineRule="auto"/>
        <w:ind w:right="6" w:firstLine="567"/>
        <w:rPr>
          <w:sz w:val="24"/>
          <w:szCs w:val="24"/>
        </w:rPr>
      </w:pPr>
      <w:r w:rsidRPr="003C1E5F">
        <w:rPr>
          <w:sz w:val="24"/>
          <w:szCs w:val="24"/>
        </w:rPr>
        <w:t>конструировать автоматизированные системы;</w:t>
      </w:r>
    </w:p>
    <w:p w:rsidR="001C3E51" w:rsidRPr="003C1E5F" w:rsidRDefault="001C3E51" w:rsidP="001C3E51">
      <w:pPr>
        <w:tabs>
          <w:tab w:val="left" w:pos="2085"/>
        </w:tabs>
        <w:spacing w:line="240" w:lineRule="auto"/>
        <w:ind w:right="6" w:firstLine="567"/>
        <w:rPr>
          <w:sz w:val="24"/>
          <w:szCs w:val="24"/>
        </w:rPr>
      </w:pPr>
      <w:r w:rsidRPr="003C1E5F">
        <w:rPr>
          <w:sz w:val="24"/>
          <w:szCs w:val="24"/>
        </w:rPr>
        <w:t>знать основные электрические устройства и их функции для создания автоматизированных систем;</w:t>
      </w:r>
    </w:p>
    <w:p w:rsidR="001C3E51" w:rsidRPr="003C1E5F" w:rsidRDefault="001C3E51" w:rsidP="001C3E51">
      <w:pPr>
        <w:tabs>
          <w:tab w:val="left" w:pos="2085"/>
        </w:tabs>
        <w:spacing w:line="240" w:lineRule="auto"/>
        <w:ind w:right="6" w:firstLine="567"/>
        <w:rPr>
          <w:sz w:val="24"/>
          <w:szCs w:val="24"/>
        </w:rPr>
      </w:pPr>
      <w:r w:rsidRPr="003C1E5F">
        <w:rPr>
          <w:sz w:val="24"/>
          <w:szCs w:val="24"/>
        </w:rPr>
        <w:t>объяснять принцип сборки электрических схем;</w:t>
      </w:r>
    </w:p>
    <w:p w:rsidR="001C3E51" w:rsidRPr="003C1E5F" w:rsidRDefault="001C3E51" w:rsidP="001C3E51">
      <w:pPr>
        <w:tabs>
          <w:tab w:val="left" w:pos="2085"/>
        </w:tabs>
        <w:spacing w:line="240" w:lineRule="auto"/>
        <w:ind w:right="6" w:firstLine="567"/>
        <w:rPr>
          <w:sz w:val="24"/>
          <w:szCs w:val="24"/>
        </w:rPr>
      </w:pPr>
      <w:r w:rsidRPr="003C1E5F">
        <w:rPr>
          <w:sz w:val="24"/>
          <w:szCs w:val="24"/>
        </w:rPr>
        <w:t>выполнять сборку электрических схем с использованием электрических устройств и систем;</w:t>
      </w:r>
    </w:p>
    <w:p w:rsidR="001C3E51" w:rsidRPr="003C1E5F" w:rsidRDefault="001C3E51" w:rsidP="001C3E51">
      <w:pPr>
        <w:tabs>
          <w:tab w:val="left" w:pos="2085"/>
        </w:tabs>
        <w:spacing w:line="240" w:lineRule="auto"/>
        <w:ind w:right="6" w:firstLine="567"/>
        <w:rPr>
          <w:sz w:val="24"/>
          <w:szCs w:val="24"/>
        </w:rPr>
      </w:pPr>
      <w:r w:rsidRPr="003C1E5F">
        <w:rPr>
          <w:sz w:val="24"/>
          <w:szCs w:val="24"/>
        </w:rPr>
        <w:t>определять результат работы электрической схемы при использовании различных элементов;</w:t>
      </w:r>
    </w:p>
    <w:p w:rsidR="001C3E51" w:rsidRPr="003C1E5F" w:rsidRDefault="001C3E51" w:rsidP="001C3E51">
      <w:pPr>
        <w:tabs>
          <w:tab w:val="left" w:pos="2085"/>
        </w:tabs>
        <w:spacing w:line="240" w:lineRule="auto"/>
        <w:ind w:right="6" w:firstLine="567"/>
        <w:rPr>
          <w:sz w:val="24"/>
          <w:szCs w:val="24"/>
        </w:rPr>
      </w:pPr>
      <w:r w:rsidRPr="003C1E5F">
        <w:rPr>
          <w:sz w:val="24"/>
          <w:szCs w:val="24"/>
        </w:rPr>
        <w:t>осуществлять программирование автоматизированных систем на основе использования программированных логических реле;</w:t>
      </w:r>
    </w:p>
    <w:p w:rsidR="001C3E51" w:rsidRPr="003C1E5F" w:rsidRDefault="001C3E51" w:rsidP="001C3E51">
      <w:pPr>
        <w:tabs>
          <w:tab w:val="left" w:pos="2085"/>
        </w:tabs>
        <w:spacing w:line="240" w:lineRule="auto"/>
        <w:ind w:right="6" w:firstLine="567"/>
        <w:rPr>
          <w:sz w:val="24"/>
          <w:szCs w:val="24"/>
        </w:rPr>
      </w:pPr>
      <w:r w:rsidRPr="003C1E5F">
        <w:rPr>
          <w:sz w:val="24"/>
          <w:szCs w:val="24"/>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1C3E51" w:rsidRPr="003C1E5F" w:rsidRDefault="001C3E51" w:rsidP="001C3E51">
      <w:pPr>
        <w:tabs>
          <w:tab w:val="left" w:pos="2085"/>
        </w:tabs>
        <w:spacing w:line="240" w:lineRule="auto"/>
        <w:ind w:right="6" w:firstLine="567"/>
        <w:rPr>
          <w:sz w:val="24"/>
          <w:szCs w:val="24"/>
        </w:rPr>
      </w:pPr>
      <w:r w:rsidRPr="003C1E5F">
        <w:rPr>
          <w:sz w:val="24"/>
          <w:szCs w:val="24"/>
        </w:rPr>
        <w:t>характеризовать мир профессий, связанных с автоматизированными системами, их востребованность на региональном рынке труда.</w:t>
      </w:r>
    </w:p>
    <w:p w:rsidR="001C3E51" w:rsidRPr="003C1E5F" w:rsidRDefault="001C3E51" w:rsidP="00AF199B">
      <w:pPr>
        <w:tabs>
          <w:tab w:val="left" w:pos="2085"/>
        </w:tabs>
        <w:spacing w:line="240" w:lineRule="auto"/>
        <w:ind w:right="6" w:firstLine="0"/>
        <w:rPr>
          <w:sz w:val="24"/>
          <w:szCs w:val="24"/>
        </w:rPr>
      </w:pPr>
    </w:p>
    <w:p w:rsidR="00E4736E" w:rsidRPr="003C1E5F" w:rsidRDefault="00E4736E" w:rsidP="001F7659">
      <w:pPr>
        <w:tabs>
          <w:tab w:val="left" w:pos="2085"/>
        </w:tabs>
        <w:spacing w:line="240" w:lineRule="auto"/>
        <w:ind w:right="6" w:firstLine="567"/>
        <w:rPr>
          <w:b/>
          <w:sz w:val="24"/>
          <w:szCs w:val="24"/>
        </w:rPr>
      </w:pPr>
    </w:p>
    <w:p w:rsidR="003106FF" w:rsidRPr="003C1E5F" w:rsidRDefault="003106FF" w:rsidP="001F7659">
      <w:pPr>
        <w:tabs>
          <w:tab w:val="left" w:pos="2085"/>
        </w:tabs>
        <w:spacing w:line="240" w:lineRule="auto"/>
        <w:ind w:right="6" w:firstLine="567"/>
        <w:rPr>
          <w:b/>
          <w:sz w:val="24"/>
          <w:szCs w:val="24"/>
        </w:rPr>
      </w:pPr>
      <w:r w:rsidRPr="003C1E5F">
        <w:rPr>
          <w:b/>
          <w:sz w:val="24"/>
          <w:szCs w:val="24"/>
        </w:rPr>
        <w:t xml:space="preserve">Предметные результаты освоения содержания </w:t>
      </w:r>
      <w:r w:rsidR="005013A2" w:rsidRPr="003C1E5F">
        <w:rPr>
          <w:b/>
          <w:sz w:val="24"/>
          <w:szCs w:val="24"/>
        </w:rPr>
        <w:t xml:space="preserve">вариативного </w:t>
      </w:r>
      <w:r w:rsidRPr="003C1E5F">
        <w:rPr>
          <w:b/>
          <w:sz w:val="24"/>
          <w:szCs w:val="24"/>
        </w:rPr>
        <w:t>модуля «Животноводство».</w:t>
      </w:r>
    </w:p>
    <w:p w:rsidR="003106FF" w:rsidRPr="003C1E5F" w:rsidRDefault="003106FF" w:rsidP="001F7659">
      <w:pPr>
        <w:tabs>
          <w:tab w:val="left" w:pos="2085"/>
        </w:tabs>
        <w:spacing w:line="240" w:lineRule="auto"/>
        <w:ind w:right="6" w:firstLine="567"/>
        <w:rPr>
          <w:b/>
          <w:sz w:val="24"/>
          <w:szCs w:val="24"/>
        </w:rPr>
      </w:pPr>
      <w:r w:rsidRPr="003C1E5F">
        <w:rPr>
          <w:b/>
          <w:sz w:val="24"/>
          <w:szCs w:val="24"/>
        </w:rPr>
        <w:t>К концу обучения в 7–8 классах:</w:t>
      </w:r>
    </w:p>
    <w:p w:rsidR="001C3E51" w:rsidRPr="003C1E5F" w:rsidRDefault="001C3E51" w:rsidP="001C3E51">
      <w:pPr>
        <w:tabs>
          <w:tab w:val="left" w:pos="2085"/>
        </w:tabs>
        <w:spacing w:line="240" w:lineRule="auto"/>
        <w:ind w:right="6" w:firstLine="567"/>
        <w:rPr>
          <w:sz w:val="24"/>
          <w:szCs w:val="24"/>
        </w:rPr>
      </w:pPr>
      <w:r w:rsidRPr="003C1E5F">
        <w:rPr>
          <w:sz w:val="24"/>
          <w:szCs w:val="24"/>
        </w:rPr>
        <w:t>характеризовать основные направления животноводства;</w:t>
      </w:r>
    </w:p>
    <w:p w:rsidR="001C3E51" w:rsidRPr="003C1E5F" w:rsidRDefault="001C3E51" w:rsidP="001C3E51">
      <w:pPr>
        <w:tabs>
          <w:tab w:val="left" w:pos="2085"/>
        </w:tabs>
        <w:spacing w:line="240" w:lineRule="auto"/>
        <w:ind w:right="6" w:firstLine="567"/>
        <w:rPr>
          <w:sz w:val="24"/>
          <w:szCs w:val="24"/>
        </w:rPr>
      </w:pPr>
      <w:r w:rsidRPr="003C1E5F">
        <w:rPr>
          <w:sz w:val="24"/>
          <w:szCs w:val="24"/>
        </w:rPr>
        <w:lastRenderedPageBreak/>
        <w:t>характеризовать особенности основных видов сельскохозяйственных животных своего региона;</w:t>
      </w:r>
    </w:p>
    <w:p w:rsidR="001C3E51" w:rsidRPr="003C1E5F" w:rsidRDefault="001C3E51" w:rsidP="001C3E51">
      <w:pPr>
        <w:tabs>
          <w:tab w:val="left" w:pos="2085"/>
        </w:tabs>
        <w:spacing w:line="240" w:lineRule="auto"/>
        <w:ind w:right="6" w:firstLine="567"/>
        <w:rPr>
          <w:sz w:val="24"/>
          <w:szCs w:val="24"/>
        </w:rPr>
      </w:pPr>
      <w:r w:rsidRPr="003C1E5F">
        <w:rPr>
          <w:sz w:val="24"/>
          <w:szCs w:val="24"/>
        </w:rPr>
        <w:t>описывать полный технологический цикл получения продукции животноводства своего региона;</w:t>
      </w:r>
    </w:p>
    <w:p w:rsidR="001C3E51" w:rsidRPr="003C1E5F" w:rsidRDefault="001C3E51" w:rsidP="001C3E51">
      <w:pPr>
        <w:tabs>
          <w:tab w:val="left" w:pos="2085"/>
        </w:tabs>
        <w:spacing w:line="240" w:lineRule="auto"/>
        <w:ind w:right="6" w:firstLine="567"/>
        <w:rPr>
          <w:sz w:val="24"/>
          <w:szCs w:val="24"/>
        </w:rPr>
      </w:pPr>
      <w:r w:rsidRPr="003C1E5F">
        <w:rPr>
          <w:sz w:val="24"/>
          <w:szCs w:val="24"/>
        </w:rPr>
        <w:t>знать виды сельскохозяйственных животных, характерных для данного региона;</w:t>
      </w:r>
    </w:p>
    <w:p w:rsidR="001C3E51" w:rsidRPr="003C1E5F" w:rsidRDefault="001C3E51" w:rsidP="001C3E51">
      <w:pPr>
        <w:tabs>
          <w:tab w:val="left" w:pos="2085"/>
        </w:tabs>
        <w:spacing w:line="240" w:lineRule="auto"/>
        <w:ind w:right="6" w:firstLine="567"/>
        <w:rPr>
          <w:sz w:val="24"/>
          <w:szCs w:val="24"/>
        </w:rPr>
      </w:pPr>
      <w:r w:rsidRPr="003C1E5F">
        <w:rPr>
          <w:sz w:val="24"/>
          <w:szCs w:val="24"/>
        </w:rPr>
        <w:t>оценивать условия содержания животных в различных условиях;</w:t>
      </w:r>
    </w:p>
    <w:p w:rsidR="001C3E51" w:rsidRPr="003C1E5F" w:rsidRDefault="001C3E51" w:rsidP="001C3E51">
      <w:pPr>
        <w:tabs>
          <w:tab w:val="left" w:pos="2085"/>
        </w:tabs>
        <w:spacing w:line="240" w:lineRule="auto"/>
        <w:ind w:right="6" w:firstLine="567"/>
        <w:rPr>
          <w:sz w:val="24"/>
          <w:szCs w:val="24"/>
        </w:rPr>
      </w:pPr>
      <w:r w:rsidRPr="003C1E5F">
        <w:rPr>
          <w:sz w:val="24"/>
          <w:szCs w:val="24"/>
        </w:rPr>
        <w:t>владеть навыками оказания первой помощи заболевшим или раненным животным;</w:t>
      </w:r>
    </w:p>
    <w:p w:rsidR="001C3E51" w:rsidRPr="003C1E5F" w:rsidRDefault="001C3E51" w:rsidP="001C3E51">
      <w:pPr>
        <w:tabs>
          <w:tab w:val="left" w:pos="2085"/>
        </w:tabs>
        <w:spacing w:line="240" w:lineRule="auto"/>
        <w:ind w:right="6" w:firstLine="567"/>
        <w:rPr>
          <w:sz w:val="24"/>
          <w:szCs w:val="24"/>
        </w:rPr>
      </w:pPr>
      <w:r w:rsidRPr="003C1E5F">
        <w:rPr>
          <w:sz w:val="24"/>
          <w:szCs w:val="24"/>
        </w:rPr>
        <w:t>характеризовать способы переработки и хранения продукции животноводства;</w:t>
      </w:r>
    </w:p>
    <w:p w:rsidR="001C3E51" w:rsidRPr="003C1E5F" w:rsidRDefault="001C3E51" w:rsidP="001C3E51">
      <w:pPr>
        <w:tabs>
          <w:tab w:val="left" w:pos="2085"/>
        </w:tabs>
        <w:spacing w:line="240" w:lineRule="auto"/>
        <w:ind w:right="6" w:firstLine="567"/>
        <w:rPr>
          <w:sz w:val="24"/>
          <w:szCs w:val="24"/>
        </w:rPr>
      </w:pPr>
      <w:r w:rsidRPr="003C1E5F">
        <w:rPr>
          <w:sz w:val="24"/>
          <w:szCs w:val="24"/>
        </w:rPr>
        <w:t>характеризовать пути цифровизации животноводческого производства;</w:t>
      </w:r>
    </w:p>
    <w:p w:rsidR="001C3E51" w:rsidRPr="003C1E5F" w:rsidRDefault="001C3E51" w:rsidP="001C3E51">
      <w:pPr>
        <w:tabs>
          <w:tab w:val="left" w:pos="2085"/>
        </w:tabs>
        <w:spacing w:line="240" w:lineRule="auto"/>
        <w:ind w:right="6" w:firstLine="567"/>
        <w:rPr>
          <w:sz w:val="24"/>
          <w:szCs w:val="24"/>
        </w:rPr>
      </w:pPr>
      <w:r w:rsidRPr="003C1E5F">
        <w:rPr>
          <w:sz w:val="24"/>
          <w:szCs w:val="24"/>
        </w:rPr>
        <w:t>объяснять особенности сельскохозяйственного производства своего региона;</w:t>
      </w:r>
    </w:p>
    <w:p w:rsidR="001C3E51" w:rsidRPr="003C1E5F" w:rsidRDefault="001C3E51" w:rsidP="001C3E51">
      <w:pPr>
        <w:tabs>
          <w:tab w:val="left" w:pos="2085"/>
        </w:tabs>
        <w:spacing w:line="240" w:lineRule="auto"/>
        <w:ind w:right="6" w:firstLine="567"/>
        <w:rPr>
          <w:sz w:val="24"/>
          <w:szCs w:val="24"/>
        </w:rPr>
      </w:pPr>
      <w:r w:rsidRPr="003C1E5F">
        <w:rPr>
          <w:sz w:val="24"/>
          <w:szCs w:val="24"/>
        </w:rPr>
        <w:t>характеризовать мир профессий, связанных с животноводством, их востребованность на региональном рынке труда.</w:t>
      </w:r>
    </w:p>
    <w:p w:rsidR="001C3E51" w:rsidRPr="003C1E5F" w:rsidRDefault="001C3E51" w:rsidP="001F7659">
      <w:pPr>
        <w:tabs>
          <w:tab w:val="left" w:pos="2085"/>
        </w:tabs>
        <w:spacing w:line="240" w:lineRule="auto"/>
        <w:ind w:right="6" w:firstLine="567"/>
        <w:rPr>
          <w:b/>
          <w:sz w:val="24"/>
          <w:szCs w:val="24"/>
        </w:rPr>
      </w:pPr>
    </w:p>
    <w:p w:rsidR="003106FF" w:rsidRPr="003C1E5F" w:rsidRDefault="003106FF" w:rsidP="001F7659">
      <w:pPr>
        <w:tabs>
          <w:tab w:val="left" w:pos="2085"/>
        </w:tabs>
        <w:spacing w:line="240" w:lineRule="auto"/>
        <w:ind w:right="6" w:firstLine="567"/>
        <w:rPr>
          <w:b/>
          <w:sz w:val="24"/>
          <w:szCs w:val="24"/>
        </w:rPr>
      </w:pPr>
      <w:r w:rsidRPr="003C1E5F">
        <w:rPr>
          <w:b/>
          <w:sz w:val="24"/>
          <w:szCs w:val="24"/>
        </w:rPr>
        <w:t xml:space="preserve">Предметные результаты освоения содержания </w:t>
      </w:r>
      <w:r w:rsidR="005013A2" w:rsidRPr="003C1E5F">
        <w:rPr>
          <w:b/>
          <w:sz w:val="24"/>
          <w:szCs w:val="24"/>
        </w:rPr>
        <w:t xml:space="preserve">вариативного </w:t>
      </w:r>
      <w:r w:rsidRPr="003C1E5F">
        <w:rPr>
          <w:b/>
          <w:sz w:val="24"/>
          <w:szCs w:val="24"/>
        </w:rPr>
        <w:t>модуля «Растениеводство».</w:t>
      </w:r>
    </w:p>
    <w:p w:rsidR="00FD3573" w:rsidRPr="003C1E5F" w:rsidRDefault="00FD3573" w:rsidP="001F7659">
      <w:pPr>
        <w:tabs>
          <w:tab w:val="left" w:pos="2085"/>
        </w:tabs>
        <w:spacing w:line="240" w:lineRule="auto"/>
        <w:ind w:right="6" w:firstLine="567"/>
        <w:rPr>
          <w:b/>
          <w:sz w:val="24"/>
          <w:szCs w:val="24"/>
        </w:rPr>
      </w:pPr>
    </w:p>
    <w:p w:rsidR="003106FF" w:rsidRPr="003C1E5F" w:rsidRDefault="003106FF" w:rsidP="001F7659">
      <w:pPr>
        <w:tabs>
          <w:tab w:val="left" w:pos="2085"/>
        </w:tabs>
        <w:spacing w:line="240" w:lineRule="auto"/>
        <w:ind w:right="6" w:firstLine="567"/>
        <w:rPr>
          <w:b/>
          <w:sz w:val="24"/>
          <w:szCs w:val="24"/>
        </w:rPr>
      </w:pPr>
      <w:r w:rsidRPr="003C1E5F">
        <w:rPr>
          <w:b/>
          <w:sz w:val="24"/>
          <w:szCs w:val="24"/>
        </w:rPr>
        <w:t>К концу обучения в 7–8 классах:</w:t>
      </w:r>
    </w:p>
    <w:p w:rsidR="001C3E51" w:rsidRPr="003C1E5F" w:rsidRDefault="001C3E51" w:rsidP="001C3E51">
      <w:pPr>
        <w:widowControl w:val="0"/>
        <w:autoSpaceDE w:val="0"/>
        <w:autoSpaceDN w:val="0"/>
        <w:spacing w:line="240" w:lineRule="auto"/>
        <w:ind w:firstLine="540"/>
        <w:rPr>
          <w:rFonts w:eastAsia="Times New Roman" w:cs="Times New Roman"/>
          <w:sz w:val="24"/>
        </w:rPr>
      </w:pPr>
      <w:r w:rsidRPr="003C1E5F">
        <w:rPr>
          <w:rFonts w:eastAsia="Times New Roman" w:cs="Times New Roman"/>
          <w:sz w:val="24"/>
        </w:rPr>
        <w:t>характеризовать основные направления растениеводства;</w:t>
      </w:r>
    </w:p>
    <w:p w:rsidR="001C3E51" w:rsidRPr="003C1E5F" w:rsidRDefault="001C3E51" w:rsidP="001C3E51">
      <w:pPr>
        <w:widowControl w:val="0"/>
        <w:autoSpaceDE w:val="0"/>
        <w:autoSpaceDN w:val="0"/>
        <w:spacing w:line="240" w:lineRule="auto"/>
        <w:ind w:firstLine="540"/>
        <w:rPr>
          <w:rFonts w:eastAsia="Times New Roman" w:cs="Times New Roman"/>
          <w:sz w:val="24"/>
        </w:rPr>
      </w:pPr>
      <w:r w:rsidRPr="003C1E5F">
        <w:rPr>
          <w:rFonts w:eastAsia="Times New Roman" w:cs="Times New Roman"/>
          <w:sz w:val="24"/>
        </w:rPr>
        <w:t>описывать полный технологический цикл получения наиболее распространенной растениеводческой продукции своего региона;</w:t>
      </w:r>
    </w:p>
    <w:p w:rsidR="001C3E51" w:rsidRPr="003C1E5F" w:rsidRDefault="001C3E51" w:rsidP="001C3E51">
      <w:pPr>
        <w:widowControl w:val="0"/>
        <w:autoSpaceDE w:val="0"/>
        <w:autoSpaceDN w:val="0"/>
        <w:spacing w:line="240" w:lineRule="auto"/>
        <w:ind w:firstLine="540"/>
        <w:rPr>
          <w:rFonts w:eastAsia="Times New Roman" w:cs="Times New Roman"/>
          <w:sz w:val="24"/>
        </w:rPr>
      </w:pPr>
      <w:r w:rsidRPr="003C1E5F">
        <w:rPr>
          <w:rFonts w:eastAsia="Times New Roman" w:cs="Times New Roman"/>
          <w:sz w:val="24"/>
        </w:rPr>
        <w:t>характеризовать виды и свойства почв данного региона;</w:t>
      </w:r>
    </w:p>
    <w:p w:rsidR="001C3E51" w:rsidRPr="003C1E5F" w:rsidRDefault="001C3E51" w:rsidP="001C3E51">
      <w:pPr>
        <w:widowControl w:val="0"/>
        <w:autoSpaceDE w:val="0"/>
        <w:autoSpaceDN w:val="0"/>
        <w:spacing w:line="240" w:lineRule="auto"/>
        <w:ind w:firstLine="540"/>
        <w:rPr>
          <w:rFonts w:eastAsia="Times New Roman" w:cs="Times New Roman"/>
          <w:sz w:val="24"/>
        </w:rPr>
      </w:pPr>
      <w:r w:rsidRPr="003C1E5F">
        <w:rPr>
          <w:rFonts w:eastAsia="Times New Roman" w:cs="Times New Roman"/>
          <w:sz w:val="24"/>
        </w:rPr>
        <w:t>знать ручные и механизированные инструменты обработки почвы;</w:t>
      </w:r>
    </w:p>
    <w:p w:rsidR="001C3E51" w:rsidRPr="003C1E5F" w:rsidRDefault="001C3E51" w:rsidP="001C3E51">
      <w:pPr>
        <w:widowControl w:val="0"/>
        <w:autoSpaceDE w:val="0"/>
        <w:autoSpaceDN w:val="0"/>
        <w:spacing w:line="240" w:lineRule="auto"/>
        <w:ind w:firstLine="540"/>
        <w:rPr>
          <w:rFonts w:eastAsia="Times New Roman" w:cs="Times New Roman"/>
          <w:sz w:val="24"/>
        </w:rPr>
      </w:pPr>
      <w:r w:rsidRPr="003C1E5F">
        <w:rPr>
          <w:rFonts w:eastAsia="Times New Roman" w:cs="Times New Roman"/>
          <w:sz w:val="24"/>
        </w:rPr>
        <w:t>классифицировать культурные растения по различным основаниям;</w:t>
      </w:r>
    </w:p>
    <w:p w:rsidR="001C3E51" w:rsidRPr="003C1E5F" w:rsidRDefault="001C3E51" w:rsidP="001C3E51">
      <w:pPr>
        <w:widowControl w:val="0"/>
        <w:autoSpaceDE w:val="0"/>
        <w:autoSpaceDN w:val="0"/>
        <w:spacing w:line="240" w:lineRule="auto"/>
        <w:ind w:firstLine="540"/>
        <w:rPr>
          <w:rFonts w:eastAsia="Times New Roman" w:cs="Times New Roman"/>
          <w:sz w:val="24"/>
        </w:rPr>
      </w:pPr>
      <w:r w:rsidRPr="003C1E5F">
        <w:rPr>
          <w:rFonts w:eastAsia="Times New Roman" w:cs="Times New Roman"/>
          <w:sz w:val="24"/>
        </w:rPr>
        <w:t>знать полезные дикорастущие растения и их свойства;</w:t>
      </w:r>
    </w:p>
    <w:p w:rsidR="001C3E51" w:rsidRPr="003C1E5F" w:rsidRDefault="001C3E51" w:rsidP="001C3E51">
      <w:pPr>
        <w:widowControl w:val="0"/>
        <w:autoSpaceDE w:val="0"/>
        <w:autoSpaceDN w:val="0"/>
        <w:spacing w:line="240" w:lineRule="auto"/>
        <w:ind w:firstLine="540"/>
        <w:rPr>
          <w:rFonts w:eastAsia="Times New Roman" w:cs="Times New Roman"/>
          <w:sz w:val="24"/>
        </w:rPr>
      </w:pPr>
      <w:r w:rsidRPr="003C1E5F">
        <w:rPr>
          <w:rFonts w:eastAsia="Times New Roman" w:cs="Times New Roman"/>
          <w:sz w:val="24"/>
        </w:rPr>
        <w:t>знать опасные для человека дикорастущие растения;</w:t>
      </w:r>
    </w:p>
    <w:p w:rsidR="001C3E51" w:rsidRPr="003C1E5F" w:rsidRDefault="001C3E51" w:rsidP="001C3E51">
      <w:pPr>
        <w:widowControl w:val="0"/>
        <w:autoSpaceDE w:val="0"/>
        <w:autoSpaceDN w:val="0"/>
        <w:spacing w:line="240" w:lineRule="auto"/>
        <w:ind w:firstLine="540"/>
        <w:rPr>
          <w:rFonts w:eastAsia="Times New Roman" w:cs="Times New Roman"/>
          <w:sz w:val="24"/>
        </w:rPr>
      </w:pPr>
      <w:r w:rsidRPr="003C1E5F">
        <w:rPr>
          <w:rFonts w:eastAsia="Times New Roman" w:cs="Times New Roman"/>
          <w:sz w:val="24"/>
        </w:rPr>
        <w:t>знать полезные для человека грибы.</w:t>
      </w:r>
    </w:p>
    <w:p w:rsidR="002B61F2" w:rsidRPr="003C1E5F" w:rsidRDefault="002B61F2" w:rsidP="002B61F2">
      <w:pPr>
        <w:spacing w:line="240" w:lineRule="auto"/>
        <w:contextualSpacing/>
        <w:rPr>
          <w:sz w:val="24"/>
          <w:szCs w:val="24"/>
        </w:rPr>
      </w:pPr>
      <w:r w:rsidRPr="003C1E5F">
        <w:rPr>
          <w:sz w:val="24"/>
          <w:szCs w:val="24"/>
        </w:rPr>
        <w:t xml:space="preserve">     владеть методами сбора, переработки и хранения полезных дикорастущих растений и их плодов;</w:t>
      </w:r>
    </w:p>
    <w:p w:rsidR="002B61F2" w:rsidRPr="003C1E5F" w:rsidRDefault="002B61F2" w:rsidP="002B61F2">
      <w:pPr>
        <w:spacing w:line="240" w:lineRule="auto"/>
        <w:contextualSpacing/>
        <w:rPr>
          <w:sz w:val="24"/>
          <w:szCs w:val="24"/>
        </w:rPr>
      </w:pPr>
      <w:r w:rsidRPr="003C1E5F">
        <w:rPr>
          <w:sz w:val="24"/>
          <w:szCs w:val="24"/>
        </w:rPr>
        <w:t>владеть методами сбора, переработки и хранения полезных для человека грибов;</w:t>
      </w:r>
    </w:p>
    <w:p w:rsidR="002B61F2" w:rsidRPr="003C1E5F" w:rsidRDefault="002B61F2" w:rsidP="002B61F2">
      <w:pPr>
        <w:spacing w:line="240" w:lineRule="auto"/>
        <w:contextualSpacing/>
        <w:rPr>
          <w:sz w:val="24"/>
          <w:szCs w:val="24"/>
        </w:rPr>
      </w:pPr>
      <w:r w:rsidRPr="003C1E5F">
        <w:rPr>
          <w:sz w:val="24"/>
          <w:szCs w:val="24"/>
        </w:rPr>
        <w:t>характеризовать основные направления цифровизации и роботизации в растениеводстве;</w:t>
      </w:r>
    </w:p>
    <w:p w:rsidR="002B61F2" w:rsidRPr="003C1E5F" w:rsidRDefault="002B61F2" w:rsidP="002B61F2">
      <w:pPr>
        <w:spacing w:line="240" w:lineRule="auto"/>
        <w:contextualSpacing/>
        <w:rPr>
          <w:sz w:val="24"/>
          <w:szCs w:val="24"/>
        </w:rPr>
      </w:pPr>
      <w:r w:rsidRPr="003C1E5F">
        <w:rPr>
          <w:sz w:val="24"/>
          <w:szCs w:val="24"/>
        </w:rPr>
        <w:t>получить опыт использования цифровых устройств и программных сервисов в технологии растениеводства;</w:t>
      </w:r>
    </w:p>
    <w:p w:rsidR="002B61F2" w:rsidRPr="003C1E5F" w:rsidRDefault="002B61F2" w:rsidP="005E4416">
      <w:pPr>
        <w:spacing w:line="240" w:lineRule="auto"/>
        <w:ind w:left="567" w:firstLine="0"/>
        <w:contextualSpacing/>
        <w:rPr>
          <w:sz w:val="24"/>
          <w:szCs w:val="24"/>
        </w:rPr>
      </w:pPr>
      <w:r w:rsidRPr="003C1E5F">
        <w:rPr>
          <w:sz w:val="24"/>
          <w:szCs w:val="24"/>
        </w:rPr>
        <w:t>характеризовать мир профессий, связанных с растениеводством, их востребованност</w:t>
      </w:r>
      <w:r w:rsidR="005E4416" w:rsidRPr="003C1E5F">
        <w:rPr>
          <w:sz w:val="24"/>
          <w:szCs w:val="24"/>
        </w:rPr>
        <w:t>ь на региональном рынке труда.".</w:t>
      </w:r>
    </w:p>
    <w:p w:rsidR="005E4416" w:rsidRPr="003C1E5F" w:rsidRDefault="005E4416" w:rsidP="005E4416">
      <w:pPr>
        <w:spacing w:line="240" w:lineRule="auto"/>
        <w:ind w:left="567" w:firstLine="0"/>
        <w:contextualSpacing/>
        <w:rPr>
          <w:sz w:val="24"/>
          <w:szCs w:val="24"/>
        </w:rPr>
      </w:pPr>
    </w:p>
    <w:p w:rsidR="00A1797E" w:rsidRPr="003C1E5F" w:rsidRDefault="003106FF" w:rsidP="006B2443">
      <w:pPr>
        <w:spacing w:line="240" w:lineRule="auto"/>
        <w:ind w:left="540"/>
        <w:contextualSpacing/>
        <w:jc w:val="center"/>
        <w:rPr>
          <w:rFonts w:eastAsia="Calibri" w:cs="Times New Roman"/>
          <w:b/>
          <w:sz w:val="24"/>
          <w:szCs w:val="24"/>
          <w:lang w:eastAsia="en-US"/>
        </w:rPr>
      </w:pPr>
      <w:r w:rsidRPr="003C1E5F">
        <w:rPr>
          <w:color w:val="FF0000"/>
          <w:sz w:val="24"/>
          <w:szCs w:val="24"/>
        </w:rPr>
        <w:tab/>
      </w:r>
      <w:r w:rsidRPr="003C1E5F">
        <w:rPr>
          <w:rFonts w:eastAsia="Calibri" w:cs="Times New Roman"/>
          <w:b/>
          <w:sz w:val="24"/>
          <w:szCs w:val="24"/>
          <w:lang w:eastAsia="en-US"/>
        </w:rPr>
        <w:t>Тематическое планированиеучебного предмета «Т</w:t>
      </w:r>
      <w:r w:rsidR="00A1797E" w:rsidRPr="003C1E5F">
        <w:rPr>
          <w:rFonts w:eastAsia="Calibri" w:cs="Times New Roman"/>
          <w:b/>
          <w:sz w:val="24"/>
          <w:szCs w:val="24"/>
          <w:lang w:eastAsia="en-US"/>
        </w:rPr>
        <w:t>руд (т</w:t>
      </w:r>
      <w:r w:rsidRPr="003C1E5F">
        <w:rPr>
          <w:rFonts w:eastAsia="Calibri" w:cs="Times New Roman"/>
          <w:b/>
          <w:sz w:val="24"/>
          <w:szCs w:val="24"/>
          <w:lang w:eastAsia="en-US"/>
        </w:rPr>
        <w:t>ехнология</w:t>
      </w:r>
      <w:r w:rsidR="00A1797E" w:rsidRPr="003C1E5F">
        <w:rPr>
          <w:rFonts w:eastAsia="Calibri" w:cs="Times New Roman"/>
          <w:b/>
          <w:sz w:val="24"/>
          <w:szCs w:val="24"/>
          <w:lang w:eastAsia="en-US"/>
        </w:rPr>
        <w:t>)</w:t>
      </w:r>
      <w:r w:rsidR="006B2443" w:rsidRPr="003C1E5F">
        <w:rPr>
          <w:rFonts w:eastAsia="Calibri" w:cs="Times New Roman"/>
          <w:b/>
          <w:sz w:val="24"/>
          <w:szCs w:val="24"/>
          <w:lang w:eastAsia="en-US"/>
        </w:rPr>
        <w:t>»</w:t>
      </w:r>
    </w:p>
    <w:p w:rsidR="006B2443" w:rsidRPr="003C1E5F" w:rsidRDefault="006B2443" w:rsidP="006B2443">
      <w:pPr>
        <w:spacing w:line="240" w:lineRule="auto"/>
        <w:ind w:left="540"/>
        <w:contextualSpacing/>
        <w:jc w:val="center"/>
        <w:rPr>
          <w:rFonts w:eastAsia="Calibri" w:cs="Times New Roman"/>
          <w:b/>
          <w:sz w:val="24"/>
          <w:szCs w:val="24"/>
          <w:lang w:eastAsia="en-US"/>
        </w:rPr>
      </w:pPr>
    </w:p>
    <w:p w:rsidR="005F677B" w:rsidRPr="003C1E5F" w:rsidRDefault="005F677B" w:rsidP="005F677B">
      <w:pPr>
        <w:spacing w:line="240" w:lineRule="auto"/>
        <w:ind w:firstLine="709"/>
        <w:contextualSpacing/>
        <w:rPr>
          <w:rFonts w:eastAsia="SchoolBookSanPin" w:cs="Times New Roman"/>
          <w:b/>
          <w:sz w:val="24"/>
          <w:szCs w:val="24"/>
          <w:lang w:eastAsia="en-US"/>
        </w:rPr>
      </w:pPr>
      <w:r w:rsidRPr="003C1E5F">
        <w:rPr>
          <w:rFonts w:eastAsia="SchoolBookSanPin" w:cs="Times New Roman"/>
          <w:i/>
          <w:sz w:val="24"/>
          <w:szCs w:val="24"/>
          <w:lang w:eastAsia="en-US"/>
        </w:rPr>
        <w:t>Настоящее тематическое планирование выстроено по аналогии в точном содержании ФОП ООО, темы прописаны под соответствующими пунктами (номерами) в федеральной образовательной программе основного общего образования.</w:t>
      </w:r>
    </w:p>
    <w:p w:rsidR="005F677B" w:rsidRPr="003C1E5F" w:rsidRDefault="005F677B" w:rsidP="005F677B">
      <w:pPr>
        <w:widowControl w:val="0"/>
        <w:spacing w:line="240" w:lineRule="auto"/>
        <w:ind w:firstLine="709"/>
        <w:rPr>
          <w:rFonts w:eastAsia="SchoolBookSanPin" w:cs="Times New Roman"/>
          <w:sz w:val="24"/>
          <w:szCs w:val="24"/>
          <w:lang w:eastAsia="en-US"/>
        </w:rPr>
      </w:pPr>
      <w:r w:rsidRPr="003C1E5F">
        <w:rPr>
          <w:rFonts w:eastAsia="SchoolBookSanPin" w:cs="Times New Roman"/>
          <w:sz w:val="24"/>
          <w:szCs w:val="24"/>
          <w:lang w:eastAsia="en-US"/>
        </w:rPr>
        <w:t xml:space="preserve">Распределение часов в настоящем тематическом планировании приведено с учётом рекомендованных часов по ФРП. Распределение часов на каждую отдельную тему прописывается учителем-предметником в своей </w:t>
      </w:r>
      <w:r w:rsidRPr="003C1E5F">
        <w:rPr>
          <w:rFonts w:eastAsia="SchoolBookSanPin" w:cs="Times New Roman"/>
          <w:b/>
          <w:sz w:val="24"/>
          <w:szCs w:val="24"/>
          <w:lang w:eastAsia="en-US"/>
        </w:rPr>
        <w:t>«рабочей программе учителя»</w:t>
      </w:r>
      <w:r w:rsidRPr="003C1E5F">
        <w:rPr>
          <w:rFonts w:eastAsia="SchoolBookSanPin" w:cs="Times New Roman"/>
          <w:sz w:val="24"/>
          <w:szCs w:val="24"/>
          <w:lang w:eastAsia="en-US"/>
        </w:rPr>
        <w:t xml:space="preserve"> в соответствии с утверждённым Учебным планом на текущий учебный год.</w:t>
      </w:r>
    </w:p>
    <w:p w:rsidR="003106FF" w:rsidRPr="003C1E5F" w:rsidRDefault="007253AB" w:rsidP="006B2443">
      <w:pPr>
        <w:widowControl w:val="0"/>
        <w:spacing w:line="240" w:lineRule="auto"/>
        <w:ind w:firstLine="709"/>
        <w:rPr>
          <w:rFonts w:eastAsia="SchoolBookSanPin" w:cs="Times New Roman"/>
          <w:sz w:val="24"/>
          <w:szCs w:val="24"/>
          <w:lang w:eastAsia="en-US"/>
        </w:rPr>
      </w:pPr>
      <w:r w:rsidRPr="003C1E5F">
        <w:rPr>
          <w:rFonts w:eastAsia="SchoolBookSanPin" w:cs="Times New Roman"/>
          <w:sz w:val="24"/>
          <w:szCs w:val="24"/>
          <w:lang w:eastAsia="en-US"/>
        </w:rPr>
        <w:t>Т</w:t>
      </w:r>
      <w:r w:rsidR="003106FF" w:rsidRPr="003C1E5F">
        <w:rPr>
          <w:rFonts w:eastAsia="SchoolBookSanPin" w:cs="Times New Roman"/>
          <w:sz w:val="24"/>
          <w:szCs w:val="24"/>
          <w:lang w:eastAsia="en-US"/>
        </w:rPr>
        <w:t>ематическо</w:t>
      </w:r>
      <w:r w:rsidRPr="003C1E5F">
        <w:rPr>
          <w:rFonts w:eastAsia="SchoolBookSanPin" w:cs="Times New Roman"/>
          <w:sz w:val="24"/>
          <w:szCs w:val="24"/>
          <w:lang w:eastAsia="en-US"/>
        </w:rPr>
        <w:t>е</w:t>
      </w:r>
      <w:r w:rsidR="003106FF" w:rsidRPr="003C1E5F">
        <w:rPr>
          <w:rFonts w:eastAsia="SchoolBookSanPin" w:cs="Times New Roman"/>
          <w:sz w:val="24"/>
          <w:szCs w:val="24"/>
          <w:lang w:eastAsia="en-US"/>
        </w:rPr>
        <w:t xml:space="preserve"> планировани</w:t>
      </w:r>
      <w:r w:rsidRPr="003C1E5F">
        <w:rPr>
          <w:rFonts w:eastAsia="SchoolBookSanPin" w:cs="Times New Roman"/>
          <w:sz w:val="24"/>
          <w:szCs w:val="24"/>
          <w:lang w:eastAsia="en-US"/>
        </w:rPr>
        <w:t>е</w:t>
      </w:r>
      <w:r w:rsidR="003106FF" w:rsidRPr="003C1E5F">
        <w:rPr>
          <w:rFonts w:eastAsia="SchoolBookSanPin" w:cs="Times New Roman"/>
          <w:sz w:val="24"/>
          <w:szCs w:val="24"/>
          <w:lang w:eastAsia="en-US"/>
        </w:rPr>
        <w:t xml:space="preserve"> рабочей программы в соответствие с ФГОС ООО (пункт 32.1) включает в себя следующие структурные компоненты:</w:t>
      </w:r>
    </w:p>
    <w:p w:rsidR="00985674" w:rsidRPr="003C1E5F" w:rsidRDefault="00985674" w:rsidP="00985674">
      <w:pPr>
        <w:tabs>
          <w:tab w:val="left" w:pos="2730"/>
        </w:tabs>
        <w:spacing w:line="276" w:lineRule="auto"/>
        <w:ind w:right="6" w:firstLine="0"/>
        <w:rPr>
          <w:color w:val="FF0000"/>
          <w:sz w:val="24"/>
          <w:szCs w:val="24"/>
        </w:rPr>
      </w:pPr>
    </w:p>
    <w:tbl>
      <w:tblPr>
        <w:tblStyle w:val="TableNormal23"/>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6237"/>
        <w:gridCol w:w="1417"/>
        <w:gridCol w:w="1276"/>
      </w:tblGrid>
      <w:tr w:rsidR="006B2443" w:rsidRPr="003C1E5F" w:rsidTr="001D2374">
        <w:trPr>
          <w:trHeight w:val="575"/>
        </w:trPr>
        <w:tc>
          <w:tcPr>
            <w:tcW w:w="993" w:type="dxa"/>
          </w:tcPr>
          <w:p w:rsidR="006B2443" w:rsidRPr="003C1E5F" w:rsidRDefault="006B2443" w:rsidP="00B00E35">
            <w:pPr>
              <w:spacing w:line="240" w:lineRule="auto"/>
              <w:ind w:left="142" w:right="354" w:firstLine="96"/>
              <w:jc w:val="center"/>
              <w:rPr>
                <w:rFonts w:eastAsia="Times New Roman"/>
                <w:szCs w:val="20"/>
                <w:lang w:eastAsia="en-US"/>
              </w:rPr>
            </w:pPr>
            <w:r w:rsidRPr="003C1E5F">
              <w:rPr>
                <w:rFonts w:eastAsia="Times New Roman"/>
                <w:szCs w:val="20"/>
                <w:lang w:eastAsia="en-US"/>
              </w:rPr>
              <w:t>№п/п</w:t>
            </w:r>
          </w:p>
        </w:tc>
        <w:tc>
          <w:tcPr>
            <w:tcW w:w="6237" w:type="dxa"/>
          </w:tcPr>
          <w:p w:rsidR="006B2443" w:rsidRPr="003C1E5F" w:rsidRDefault="005F677B" w:rsidP="00B00E35">
            <w:pPr>
              <w:spacing w:line="240" w:lineRule="auto"/>
              <w:ind w:left="142" w:firstLine="0"/>
              <w:jc w:val="center"/>
              <w:rPr>
                <w:rFonts w:eastAsia="Times New Roman"/>
                <w:szCs w:val="20"/>
                <w:lang w:val="ru-RU" w:eastAsia="en-US"/>
              </w:rPr>
            </w:pPr>
            <w:r w:rsidRPr="003C1E5F">
              <w:rPr>
                <w:rFonts w:eastAsia="Times New Roman"/>
                <w:szCs w:val="20"/>
                <w:lang w:val="ru-RU" w:eastAsia="en-US"/>
              </w:rPr>
              <w:t>М</w:t>
            </w:r>
            <w:r w:rsidR="006B2443" w:rsidRPr="003C1E5F">
              <w:rPr>
                <w:rFonts w:eastAsia="Times New Roman"/>
                <w:szCs w:val="20"/>
                <w:lang w:val="ru-RU" w:eastAsia="en-US"/>
              </w:rPr>
              <w:t>одули</w:t>
            </w:r>
          </w:p>
        </w:tc>
        <w:tc>
          <w:tcPr>
            <w:tcW w:w="1417" w:type="dxa"/>
          </w:tcPr>
          <w:p w:rsidR="0039600A" w:rsidRPr="003C1E5F" w:rsidRDefault="00985674" w:rsidP="00B00E35">
            <w:pPr>
              <w:spacing w:line="240" w:lineRule="auto"/>
              <w:ind w:left="142" w:right="27" w:hanging="72"/>
              <w:jc w:val="center"/>
              <w:rPr>
                <w:rFonts w:eastAsia="Times New Roman"/>
                <w:spacing w:val="-1"/>
                <w:szCs w:val="20"/>
                <w:lang w:val="ru-RU" w:eastAsia="en-US"/>
              </w:rPr>
            </w:pPr>
            <w:r w:rsidRPr="003C1E5F">
              <w:rPr>
                <w:rFonts w:eastAsia="Times New Roman"/>
                <w:spacing w:val="-1"/>
                <w:szCs w:val="20"/>
                <w:lang w:val="ru-RU" w:eastAsia="en-US"/>
              </w:rPr>
              <w:t>Кол-</w:t>
            </w:r>
            <w:r w:rsidR="00FC61EB" w:rsidRPr="003C1E5F">
              <w:rPr>
                <w:rFonts w:eastAsia="Times New Roman"/>
                <w:spacing w:val="-1"/>
                <w:szCs w:val="20"/>
                <w:lang w:val="ru-RU" w:eastAsia="en-US"/>
              </w:rPr>
              <w:t>во час.</w:t>
            </w:r>
            <w:r w:rsidR="006B2443" w:rsidRPr="003C1E5F">
              <w:rPr>
                <w:rFonts w:eastAsia="Times New Roman"/>
                <w:spacing w:val="-1"/>
                <w:szCs w:val="20"/>
                <w:lang w:val="ru-RU" w:eastAsia="en-US"/>
              </w:rPr>
              <w:t xml:space="preserve">, отводимых </w:t>
            </w:r>
          </w:p>
          <w:p w:rsidR="006B2443" w:rsidRPr="003C1E5F" w:rsidRDefault="006B2443" w:rsidP="00B00E35">
            <w:pPr>
              <w:spacing w:line="240" w:lineRule="auto"/>
              <w:ind w:left="142" w:right="27" w:hanging="72"/>
              <w:jc w:val="center"/>
              <w:rPr>
                <w:rFonts w:eastAsia="Times New Roman"/>
                <w:szCs w:val="20"/>
                <w:lang w:val="ru-RU" w:eastAsia="en-US"/>
              </w:rPr>
            </w:pPr>
            <w:r w:rsidRPr="003C1E5F">
              <w:rPr>
                <w:rFonts w:eastAsia="Times New Roman"/>
                <w:spacing w:val="-1"/>
                <w:szCs w:val="20"/>
                <w:lang w:val="ru-RU" w:eastAsia="en-US"/>
              </w:rPr>
              <w:t>на освоение каждой темы</w:t>
            </w:r>
          </w:p>
        </w:tc>
        <w:tc>
          <w:tcPr>
            <w:tcW w:w="1276" w:type="dxa"/>
          </w:tcPr>
          <w:p w:rsidR="006B2443" w:rsidRPr="003C1E5F" w:rsidRDefault="006B2443" w:rsidP="00B00E35">
            <w:pPr>
              <w:spacing w:line="240" w:lineRule="auto"/>
              <w:ind w:left="142" w:right="27" w:hanging="72"/>
              <w:jc w:val="center"/>
              <w:rPr>
                <w:rFonts w:eastAsia="Times New Roman"/>
                <w:spacing w:val="-1"/>
                <w:szCs w:val="20"/>
                <w:lang w:val="ru-RU" w:eastAsia="en-US"/>
              </w:rPr>
            </w:pPr>
            <w:r w:rsidRPr="003C1E5F">
              <w:rPr>
                <w:rFonts w:eastAsia="Times New Roman"/>
                <w:spacing w:val="-1"/>
                <w:szCs w:val="20"/>
                <w:lang w:val="ru-RU" w:eastAsia="en-US"/>
              </w:rPr>
              <w:t xml:space="preserve">Э(Ц)ОР </w:t>
            </w:r>
          </w:p>
        </w:tc>
      </w:tr>
      <w:tr w:rsidR="00870791" w:rsidRPr="003C1E5F" w:rsidTr="00FB04E8">
        <w:trPr>
          <w:trHeight w:val="575"/>
        </w:trPr>
        <w:tc>
          <w:tcPr>
            <w:tcW w:w="993" w:type="dxa"/>
          </w:tcPr>
          <w:p w:rsidR="00870791" w:rsidRPr="003C1E5F" w:rsidRDefault="00870791" w:rsidP="00BD2ED9">
            <w:pPr>
              <w:pStyle w:val="ac"/>
              <w:numPr>
                <w:ilvl w:val="0"/>
                <w:numId w:val="156"/>
              </w:numPr>
              <w:spacing w:line="240" w:lineRule="auto"/>
              <w:ind w:right="354"/>
              <w:jc w:val="center"/>
              <w:rPr>
                <w:rFonts w:eastAsia="Times New Roman"/>
                <w:szCs w:val="20"/>
                <w:lang w:val="ru-RU" w:eastAsia="en-US"/>
              </w:rPr>
            </w:pPr>
          </w:p>
        </w:tc>
        <w:tc>
          <w:tcPr>
            <w:tcW w:w="6237" w:type="dxa"/>
          </w:tcPr>
          <w:p w:rsidR="00870791" w:rsidRPr="003C1E5F" w:rsidRDefault="00870791" w:rsidP="00BD1E9C">
            <w:pPr>
              <w:spacing w:line="240" w:lineRule="auto"/>
              <w:ind w:left="143" w:right="281" w:firstLine="1"/>
              <w:rPr>
                <w:rFonts w:eastAsia="OfficinaSansBoldITC"/>
                <w:b/>
                <w:szCs w:val="20"/>
                <w:lang w:val="ru-RU" w:eastAsia="en-US"/>
              </w:rPr>
            </w:pPr>
            <w:r w:rsidRPr="003C1E5F">
              <w:rPr>
                <w:rFonts w:eastAsia="OfficinaSansBoldITC"/>
                <w:b/>
                <w:szCs w:val="20"/>
                <w:lang w:val="ru-RU" w:eastAsia="en-US"/>
              </w:rPr>
              <w:t xml:space="preserve">162.3.1. Инвариантные </w:t>
            </w:r>
            <w:r w:rsidR="002D5918" w:rsidRPr="003C1E5F">
              <w:rPr>
                <w:rFonts w:eastAsia="OfficinaSansBoldITC"/>
                <w:b/>
                <w:szCs w:val="20"/>
                <w:lang w:val="ru-RU" w:eastAsia="en-US"/>
              </w:rPr>
              <w:t xml:space="preserve">(обязательные) </w:t>
            </w:r>
            <w:r w:rsidRPr="003C1E5F">
              <w:rPr>
                <w:rFonts w:eastAsia="OfficinaSansBoldITC"/>
                <w:b/>
                <w:szCs w:val="20"/>
                <w:lang w:val="ru-RU" w:eastAsia="en-US"/>
              </w:rPr>
              <w:t>модули.</w:t>
            </w:r>
          </w:p>
          <w:p w:rsidR="00870791" w:rsidRPr="003C1E5F" w:rsidRDefault="00870791" w:rsidP="00BD1E9C">
            <w:pPr>
              <w:spacing w:line="240" w:lineRule="auto"/>
              <w:ind w:left="143" w:right="281" w:firstLine="1"/>
              <w:rPr>
                <w:rFonts w:eastAsia="OfficinaSansBoldITC"/>
                <w:b/>
                <w:szCs w:val="20"/>
                <w:lang w:val="ru-RU" w:eastAsia="en-US"/>
              </w:rPr>
            </w:pPr>
          </w:p>
          <w:p w:rsidR="00870791" w:rsidRPr="003C1E5F" w:rsidRDefault="00870791" w:rsidP="00BD1E9C">
            <w:pPr>
              <w:spacing w:line="240" w:lineRule="auto"/>
              <w:ind w:left="143" w:right="281" w:firstLine="1"/>
              <w:rPr>
                <w:rFonts w:eastAsia="OfficinaSansBoldITC"/>
                <w:b/>
                <w:szCs w:val="20"/>
                <w:lang w:val="ru-RU" w:eastAsia="en-US"/>
              </w:rPr>
            </w:pPr>
            <w:r w:rsidRPr="003C1E5F">
              <w:rPr>
                <w:rFonts w:eastAsia="OfficinaSansBoldITC"/>
                <w:b/>
                <w:szCs w:val="20"/>
                <w:lang w:val="ru-RU" w:eastAsia="en-US"/>
              </w:rPr>
              <w:t>5 класс</w:t>
            </w:r>
            <w:r w:rsidR="00F13077" w:rsidRPr="003C1E5F">
              <w:rPr>
                <w:rFonts w:eastAsia="OfficinaSansBoldITC"/>
                <w:b/>
                <w:szCs w:val="20"/>
                <w:lang w:val="ru-RU" w:eastAsia="en-US"/>
              </w:rPr>
              <w:t>:</w:t>
            </w:r>
          </w:p>
          <w:p w:rsidR="00F13077" w:rsidRPr="003C1E5F" w:rsidRDefault="00F13077" w:rsidP="00BD1E9C">
            <w:pPr>
              <w:spacing w:line="240" w:lineRule="auto"/>
              <w:ind w:left="143" w:right="281" w:firstLine="1"/>
              <w:rPr>
                <w:rFonts w:eastAsia="OfficinaSansBoldITC"/>
                <w:b/>
                <w:szCs w:val="20"/>
                <w:lang w:val="ru-RU" w:eastAsia="en-US"/>
              </w:rPr>
            </w:pPr>
          </w:p>
          <w:p w:rsidR="00870791" w:rsidRPr="003C1E5F" w:rsidRDefault="00870791" w:rsidP="00BD1E9C">
            <w:pPr>
              <w:spacing w:line="240" w:lineRule="auto"/>
              <w:ind w:left="143" w:right="281" w:firstLine="1"/>
              <w:rPr>
                <w:rFonts w:eastAsia="OfficinaSansBoldITC"/>
                <w:b/>
                <w:szCs w:val="20"/>
                <w:lang w:val="ru-RU" w:eastAsia="en-US"/>
              </w:rPr>
            </w:pPr>
            <w:r w:rsidRPr="003C1E5F">
              <w:rPr>
                <w:rFonts w:eastAsia="OfficinaSansBoldITC"/>
                <w:b/>
                <w:szCs w:val="20"/>
                <w:lang w:val="ru-RU" w:eastAsia="en-US"/>
              </w:rPr>
              <w:t>Модуль 1. «Производство и технологии».</w:t>
            </w:r>
          </w:p>
          <w:p w:rsidR="00870791" w:rsidRPr="003C1E5F" w:rsidRDefault="00870791" w:rsidP="00BD1E9C">
            <w:pPr>
              <w:spacing w:line="240" w:lineRule="auto"/>
              <w:ind w:left="143" w:right="281" w:firstLine="1"/>
              <w:rPr>
                <w:rFonts w:eastAsia="OfficinaSansBoldITC"/>
                <w:i/>
                <w:szCs w:val="20"/>
                <w:lang w:val="ru-RU" w:eastAsia="en-US"/>
              </w:rPr>
            </w:pPr>
            <w:r w:rsidRPr="003C1E5F">
              <w:rPr>
                <w:rFonts w:eastAsia="OfficinaSansBoldITC"/>
                <w:i/>
                <w:szCs w:val="20"/>
                <w:lang w:val="ru-RU" w:eastAsia="en-US"/>
              </w:rPr>
              <w:t>(4 ч. базовый вариант</w:t>
            </w:r>
            <w:r w:rsidR="002D5918" w:rsidRPr="003C1E5F">
              <w:rPr>
                <w:rFonts w:eastAsia="OfficinaSansBoldITC"/>
                <w:i/>
                <w:szCs w:val="20"/>
                <w:lang w:val="ru-RU" w:eastAsia="en-US"/>
              </w:rPr>
              <w:t xml:space="preserve"> по ФРП</w:t>
            </w:r>
            <w:r w:rsidRPr="003C1E5F">
              <w:rPr>
                <w:rFonts w:eastAsia="OfficinaSansBoldITC"/>
                <w:i/>
                <w:szCs w:val="20"/>
                <w:lang w:val="ru-RU" w:eastAsia="en-US"/>
              </w:rPr>
              <w:t>)</w:t>
            </w:r>
          </w:p>
          <w:p w:rsidR="00870791" w:rsidRPr="003C1E5F" w:rsidRDefault="00870791" w:rsidP="00BD1E9C">
            <w:pPr>
              <w:spacing w:line="240" w:lineRule="auto"/>
              <w:ind w:left="143" w:right="281" w:firstLine="1"/>
              <w:rPr>
                <w:rFonts w:eastAsia="OfficinaSansBoldITC"/>
                <w:szCs w:val="20"/>
                <w:lang w:val="ru-RU" w:eastAsia="en-US"/>
              </w:rPr>
            </w:pPr>
            <w:r w:rsidRPr="003C1E5F">
              <w:rPr>
                <w:rFonts w:eastAsia="OfficinaSansBoldITC"/>
                <w:szCs w:val="20"/>
                <w:lang w:val="ru-RU" w:eastAsia="en-US"/>
              </w:rPr>
              <w:t xml:space="preserve">Технологии вокруг нас. </w:t>
            </w:r>
          </w:p>
          <w:p w:rsidR="00870791" w:rsidRPr="003C1E5F" w:rsidRDefault="00870791" w:rsidP="00BD1E9C">
            <w:pPr>
              <w:spacing w:line="240" w:lineRule="auto"/>
              <w:ind w:left="143" w:right="281" w:firstLine="1"/>
              <w:rPr>
                <w:rFonts w:eastAsia="OfficinaSansBoldITC"/>
                <w:szCs w:val="20"/>
                <w:lang w:val="ru-RU" w:eastAsia="en-US"/>
              </w:rPr>
            </w:pPr>
            <w:r w:rsidRPr="003C1E5F">
              <w:rPr>
                <w:rFonts w:eastAsia="OfficinaSansBoldITC"/>
                <w:szCs w:val="20"/>
                <w:lang w:val="ru-RU" w:eastAsia="en-US"/>
              </w:rPr>
              <w:t xml:space="preserve">Мир труда и профессий. </w:t>
            </w:r>
          </w:p>
          <w:p w:rsidR="00870791" w:rsidRPr="003C1E5F" w:rsidRDefault="00870791" w:rsidP="00BD1E9C">
            <w:pPr>
              <w:spacing w:line="240" w:lineRule="auto"/>
              <w:ind w:left="143" w:right="281" w:firstLine="1"/>
              <w:rPr>
                <w:rFonts w:eastAsia="OfficinaSansBoldITC"/>
                <w:szCs w:val="20"/>
                <w:lang w:val="ru-RU" w:eastAsia="en-US"/>
              </w:rPr>
            </w:pPr>
            <w:r w:rsidRPr="003C1E5F">
              <w:rPr>
                <w:rFonts w:eastAsia="OfficinaSansBoldITC"/>
                <w:szCs w:val="20"/>
                <w:lang w:val="ru-RU" w:eastAsia="en-US"/>
              </w:rPr>
              <w:t>Проекты и проектирование.</w:t>
            </w:r>
          </w:p>
          <w:p w:rsidR="00870791" w:rsidRPr="003C1E5F" w:rsidRDefault="00870791" w:rsidP="00BD1E9C">
            <w:pPr>
              <w:spacing w:line="240" w:lineRule="auto"/>
              <w:ind w:left="143" w:right="281" w:firstLine="1"/>
              <w:rPr>
                <w:rFonts w:eastAsia="OfficinaSansBoldITC"/>
                <w:szCs w:val="20"/>
                <w:lang w:val="ru-RU" w:eastAsia="en-US"/>
              </w:rPr>
            </w:pPr>
          </w:p>
          <w:p w:rsidR="00870791" w:rsidRPr="003C1E5F" w:rsidRDefault="00870791" w:rsidP="00BD1E9C">
            <w:pPr>
              <w:spacing w:line="240" w:lineRule="auto"/>
              <w:ind w:left="143" w:right="281" w:firstLine="1"/>
              <w:rPr>
                <w:rFonts w:eastAsia="OfficinaSansBoldITC"/>
                <w:b/>
                <w:szCs w:val="20"/>
                <w:lang w:val="ru-RU" w:eastAsia="en-US"/>
              </w:rPr>
            </w:pPr>
            <w:r w:rsidRPr="003C1E5F">
              <w:rPr>
                <w:rFonts w:eastAsia="OfficinaSansBoldITC"/>
                <w:b/>
                <w:szCs w:val="20"/>
                <w:lang w:val="ru-RU" w:eastAsia="en-US"/>
              </w:rPr>
              <w:t>Модуль 2. «Компьютерная графика. Черчение».</w:t>
            </w:r>
          </w:p>
          <w:p w:rsidR="00870791" w:rsidRPr="003C1E5F" w:rsidRDefault="00870791" w:rsidP="00BD1E9C">
            <w:pPr>
              <w:spacing w:line="240" w:lineRule="auto"/>
              <w:ind w:left="143" w:right="281" w:firstLine="1"/>
              <w:rPr>
                <w:rFonts w:eastAsia="OfficinaSansBoldITC"/>
                <w:i/>
                <w:szCs w:val="20"/>
                <w:lang w:val="ru-RU" w:eastAsia="en-US"/>
              </w:rPr>
            </w:pPr>
            <w:r w:rsidRPr="003C1E5F">
              <w:rPr>
                <w:rFonts w:eastAsia="OfficinaSansBoldITC"/>
                <w:i/>
                <w:szCs w:val="20"/>
                <w:lang w:val="ru-RU" w:eastAsia="en-US"/>
              </w:rPr>
              <w:t xml:space="preserve"> (8 ч. базовый вариант</w:t>
            </w:r>
            <w:r w:rsidR="00DE3FE8" w:rsidRPr="003C1E5F">
              <w:rPr>
                <w:rFonts w:eastAsia="OfficinaSansBoldITC"/>
                <w:i/>
                <w:szCs w:val="20"/>
                <w:lang w:val="ru-RU" w:eastAsia="en-US"/>
              </w:rPr>
              <w:t>по ФРП</w:t>
            </w:r>
            <w:r w:rsidRPr="003C1E5F">
              <w:rPr>
                <w:rFonts w:eastAsia="OfficinaSansBoldITC"/>
                <w:i/>
                <w:szCs w:val="20"/>
                <w:lang w:val="ru-RU" w:eastAsia="en-US"/>
              </w:rPr>
              <w:t>)</w:t>
            </w:r>
          </w:p>
          <w:p w:rsidR="00870791" w:rsidRPr="003C1E5F" w:rsidRDefault="00870791" w:rsidP="00BD1E9C">
            <w:pPr>
              <w:spacing w:line="240" w:lineRule="auto"/>
              <w:ind w:left="143" w:right="281" w:firstLine="1"/>
              <w:rPr>
                <w:rFonts w:eastAsia="OfficinaSansBoldITC"/>
                <w:szCs w:val="20"/>
                <w:lang w:val="ru-RU" w:eastAsia="en-US"/>
              </w:rPr>
            </w:pPr>
            <w:r w:rsidRPr="003C1E5F">
              <w:rPr>
                <w:rFonts w:eastAsia="OfficinaSansBoldITC"/>
                <w:szCs w:val="20"/>
                <w:lang w:val="ru-RU" w:eastAsia="en-US"/>
              </w:rPr>
              <w:t>Введение в графику и черчение.</w:t>
            </w:r>
          </w:p>
          <w:p w:rsidR="00870791" w:rsidRPr="003C1E5F" w:rsidRDefault="00870791" w:rsidP="00BD1E9C">
            <w:pPr>
              <w:spacing w:line="240" w:lineRule="auto"/>
              <w:ind w:left="143" w:right="281" w:firstLine="1"/>
              <w:rPr>
                <w:rFonts w:eastAsia="OfficinaSansBoldITC"/>
                <w:szCs w:val="20"/>
                <w:lang w:val="ru-RU" w:eastAsia="en-US"/>
              </w:rPr>
            </w:pPr>
            <w:r w:rsidRPr="003C1E5F">
              <w:rPr>
                <w:rFonts w:eastAsia="OfficinaSansBoldITC"/>
                <w:szCs w:val="20"/>
                <w:lang w:val="ru-RU" w:eastAsia="en-US"/>
              </w:rPr>
              <w:t>Основные элементы графических изображений и их построений.</w:t>
            </w:r>
          </w:p>
          <w:p w:rsidR="00870791" w:rsidRPr="003C1E5F" w:rsidRDefault="00870791" w:rsidP="00BD1E9C">
            <w:pPr>
              <w:spacing w:line="240" w:lineRule="auto"/>
              <w:ind w:left="143" w:right="281" w:firstLine="1"/>
              <w:rPr>
                <w:rFonts w:eastAsia="OfficinaSansBoldITC"/>
                <w:szCs w:val="20"/>
                <w:lang w:val="ru-RU" w:eastAsia="en-US"/>
              </w:rPr>
            </w:pPr>
            <w:r w:rsidRPr="003C1E5F">
              <w:rPr>
                <w:rFonts w:eastAsia="OfficinaSansBoldITC"/>
                <w:szCs w:val="20"/>
                <w:lang w:val="ru-RU" w:eastAsia="en-US"/>
              </w:rPr>
              <w:t xml:space="preserve">Мир профессий. </w:t>
            </w:r>
          </w:p>
          <w:p w:rsidR="00870791" w:rsidRPr="003C1E5F" w:rsidRDefault="00870791" w:rsidP="00BD1E9C">
            <w:pPr>
              <w:spacing w:line="240" w:lineRule="auto"/>
              <w:ind w:left="143" w:right="281" w:firstLine="1"/>
              <w:rPr>
                <w:rFonts w:eastAsia="OfficinaSansBoldITC"/>
                <w:b/>
                <w:szCs w:val="20"/>
                <w:lang w:val="ru-RU" w:eastAsia="en-US"/>
              </w:rPr>
            </w:pPr>
          </w:p>
          <w:p w:rsidR="00870791" w:rsidRPr="003C1E5F" w:rsidRDefault="00870791" w:rsidP="00BD1E9C">
            <w:pPr>
              <w:spacing w:line="240" w:lineRule="auto"/>
              <w:ind w:left="143" w:right="281" w:firstLine="1"/>
              <w:rPr>
                <w:rFonts w:eastAsia="OfficinaSansBoldITC"/>
                <w:b/>
                <w:szCs w:val="20"/>
                <w:lang w:val="ru-RU" w:eastAsia="en-US"/>
              </w:rPr>
            </w:pPr>
            <w:r w:rsidRPr="003C1E5F">
              <w:rPr>
                <w:rFonts w:eastAsia="OfficinaSansBoldITC"/>
                <w:b/>
                <w:szCs w:val="20"/>
                <w:lang w:val="ru-RU" w:eastAsia="en-US"/>
              </w:rPr>
              <w:t>Модуль 3. «Технологии обработки материалов и пищевых продуктов».</w:t>
            </w:r>
          </w:p>
          <w:p w:rsidR="00870791" w:rsidRPr="003C1E5F" w:rsidRDefault="00DE3FE8" w:rsidP="00BD1E9C">
            <w:pPr>
              <w:spacing w:line="240" w:lineRule="auto"/>
              <w:ind w:left="143" w:right="281" w:firstLine="1"/>
              <w:rPr>
                <w:rFonts w:eastAsia="OfficinaSansBoldITC"/>
                <w:i/>
                <w:szCs w:val="20"/>
                <w:lang w:val="ru-RU" w:eastAsia="en-US"/>
              </w:rPr>
            </w:pPr>
            <w:r w:rsidRPr="003C1E5F">
              <w:rPr>
                <w:rFonts w:eastAsia="OfficinaSansBoldITC"/>
                <w:i/>
                <w:szCs w:val="20"/>
                <w:lang w:val="ru-RU" w:eastAsia="en-US"/>
              </w:rPr>
              <w:t>(36 ч. базовый вариантпо ФРП</w:t>
            </w:r>
            <w:r w:rsidR="00870791" w:rsidRPr="003C1E5F">
              <w:rPr>
                <w:rFonts w:eastAsia="OfficinaSansBoldITC"/>
                <w:i/>
                <w:szCs w:val="20"/>
                <w:lang w:val="ru-RU" w:eastAsia="en-US"/>
              </w:rPr>
              <w:t>).</w:t>
            </w:r>
          </w:p>
          <w:p w:rsidR="00870791" w:rsidRPr="003C1E5F" w:rsidRDefault="00870791" w:rsidP="00BD1E9C">
            <w:pPr>
              <w:spacing w:line="240" w:lineRule="auto"/>
              <w:ind w:left="143" w:right="281" w:firstLine="1"/>
              <w:rPr>
                <w:rFonts w:eastAsia="OfficinaSansBoldITC"/>
                <w:szCs w:val="20"/>
                <w:lang w:val="ru-RU" w:eastAsia="en-US"/>
              </w:rPr>
            </w:pPr>
            <w:r w:rsidRPr="003C1E5F">
              <w:rPr>
                <w:rFonts w:eastAsia="OfficinaSansBoldITC"/>
                <w:szCs w:val="20"/>
                <w:lang w:val="ru-RU" w:eastAsia="en-US"/>
              </w:rPr>
              <w:t>Технологии обработки конструкционных материалов.</w:t>
            </w:r>
          </w:p>
          <w:p w:rsidR="00870791" w:rsidRPr="003C1E5F" w:rsidRDefault="00870791" w:rsidP="00BD1E9C">
            <w:pPr>
              <w:spacing w:line="240" w:lineRule="auto"/>
              <w:ind w:left="143" w:right="281" w:firstLine="1"/>
              <w:rPr>
                <w:rFonts w:eastAsia="OfficinaSansBoldITC"/>
                <w:szCs w:val="20"/>
                <w:lang w:val="ru-RU" w:eastAsia="en-US"/>
              </w:rPr>
            </w:pPr>
            <w:r w:rsidRPr="003C1E5F">
              <w:rPr>
                <w:rFonts w:eastAsia="OfficinaSansBoldITC"/>
                <w:szCs w:val="20"/>
                <w:lang w:val="ru-RU" w:eastAsia="en-US"/>
              </w:rPr>
              <w:t>Технология, ее основные составляющие.</w:t>
            </w:r>
          </w:p>
          <w:p w:rsidR="00870791" w:rsidRPr="003C1E5F" w:rsidRDefault="00870791" w:rsidP="00BD1E9C">
            <w:pPr>
              <w:spacing w:line="240" w:lineRule="auto"/>
              <w:ind w:left="143" w:right="281" w:firstLine="1"/>
              <w:rPr>
                <w:rFonts w:eastAsia="OfficinaSansBoldITC"/>
                <w:szCs w:val="20"/>
                <w:lang w:val="ru-RU" w:eastAsia="en-US"/>
              </w:rPr>
            </w:pPr>
            <w:r w:rsidRPr="003C1E5F">
              <w:rPr>
                <w:rFonts w:eastAsia="OfficinaSansBoldITC"/>
                <w:szCs w:val="20"/>
                <w:lang w:val="ru-RU" w:eastAsia="en-US"/>
              </w:rPr>
              <w:t>Бумага и ее свойства.</w:t>
            </w:r>
          </w:p>
          <w:p w:rsidR="00870791" w:rsidRPr="003C1E5F" w:rsidRDefault="00870791" w:rsidP="00BD1E9C">
            <w:pPr>
              <w:spacing w:line="240" w:lineRule="auto"/>
              <w:ind w:left="143" w:right="281" w:firstLine="1"/>
              <w:rPr>
                <w:rFonts w:eastAsia="OfficinaSansBoldITC"/>
                <w:szCs w:val="20"/>
                <w:lang w:val="ru-RU" w:eastAsia="en-US"/>
              </w:rPr>
            </w:pPr>
            <w:r w:rsidRPr="003C1E5F">
              <w:rPr>
                <w:rFonts w:eastAsia="OfficinaSansBoldITC"/>
                <w:szCs w:val="20"/>
                <w:lang w:val="ru-RU" w:eastAsia="en-US"/>
              </w:rPr>
              <w:t>Конструкционные свойства и их свойства.</w:t>
            </w:r>
          </w:p>
          <w:p w:rsidR="00870791" w:rsidRPr="003C1E5F" w:rsidRDefault="00870791" w:rsidP="00BD1E9C">
            <w:pPr>
              <w:spacing w:line="240" w:lineRule="auto"/>
              <w:ind w:left="143" w:right="281" w:firstLine="1"/>
              <w:rPr>
                <w:rFonts w:eastAsia="OfficinaSansBoldITC"/>
                <w:szCs w:val="20"/>
                <w:lang w:val="ru-RU" w:eastAsia="en-US"/>
              </w:rPr>
            </w:pPr>
            <w:r w:rsidRPr="003C1E5F">
              <w:rPr>
                <w:rFonts w:eastAsia="OfficinaSansBoldITC"/>
                <w:szCs w:val="20"/>
                <w:lang w:val="ru-RU" w:eastAsia="en-US"/>
              </w:rPr>
              <w:t>Технологии ручной обработки древесины. Технологии обработки древесины с использованием эликтрифицированного инструмента.</w:t>
            </w:r>
          </w:p>
          <w:p w:rsidR="00870791" w:rsidRPr="003C1E5F" w:rsidRDefault="00870791" w:rsidP="00BD1E9C">
            <w:pPr>
              <w:spacing w:line="240" w:lineRule="auto"/>
              <w:ind w:left="143" w:right="281" w:firstLine="1"/>
              <w:rPr>
                <w:rFonts w:eastAsia="OfficinaSansBoldITC"/>
                <w:szCs w:val="20"/>
                <w:lang w:val="ru-RU" w:eastAsia="en-US"/>
              </w:rPr>
            </w:pPr>
            <w:r w:rsidRPr="003C1E5F">
              <w:rPr>
                <w:rFonts w:eastAsia="OfficinaSansBoldITC"/>
                <w:szCs w:val="20"/>
                <w:lang w:val="ru-RU" w:eastAsia="en-US"/>
              </w:rPr>
              <w:t>Технологии отделки изделий из древесины.</w:t>
            </w:r>
          </w:p>
          <w:p w:rsidR="00870791" w:rsidRPr="003C1E5F" w:rsidRDefault="00870791" w:rsidP="00BD1E9C">
            <w:pPr>
              <w:spacing w:line="240" w:lineRule="auto"/>
              <w:ind w:left="143" w:right="281" w:firstLine="1"/>
              <w:rPr>
                <w:rFonts w:eastAsia="OfficinaSansBoldITC"/>
                <w:szCs w:val="20"/>
                <w:lang w:val="ru-RU" w:eastAsia="en-US"/>
              </w:rPr>
            </w:pPr>
            <w:r w:rsidRPr="003C1E5F">
              <w:rPr>
                <w:rFonts w:eastAsia="OfficinaSansBoldITC"/>
                <w:szCs w:val="20"/>
                <w:lang w:val="ru-RU" w:eastAsia="en-US"/>
              </w:rPr>
              <w:t>Декоративные древесины.</w:t>
            </w:r>
          </w:p>
          <w:p w:rsidR="00870791" w:rsidRPr="003C1E5F" w:rsidRDefault="00870791" w:rsidP="00BD1E9C">
            <w:pPr>
              <w:spacing w:line="240" w:lineRule="auto"/>
              <w:ind w:left="143" w:right="281" w:firstLine="1"/>
              <w:rPr>
                <w:rFonts w:eastAsia="OfficinaSansBoldITC"/>
                <w:szCs w:val="20"/>
                <w:lang w:val="ru-RU" w:eastAsia="en-US"/>
              </w:rPr>
            </w:pPr>
            <w:r w:rsidRPr="003C1E5F">
              <w:rPr>
                <w:rFonts w:eastAsia="OfficinaSansBoldITC"/>
                <w:szCs w:val="20"/>
                <w:lang w:val="ru-RU" w:eastAsia="en-US"/>
              </w:rPr>
              <w:t xml:space="preserve">Контроль и оценка качества изделия из древесины. </w:t>
            </w:r>
          </w:p>
          <w:p w:rsidR="00870791" w:rsidRPr="003C1E5F" w:rsidRDefault="00870791" w:rsidP="00BD1E9C">
            <w:pPr>
              <w:spacing w:line="240" w:lineRule="auto"/>
              <w:ind w:left="143" w:right="281" w:firstLine="1"/>
              <w:rPr>
                <w:rFonts w:eastAsia="OfficinaSansBoldITC"/>
                <w:szCs w:val="20"/>
                <w:lang w:val="ru-RU" w:eastAsia="en-US"/>
              </w:rPr>
            </w:pPr>
            <w:r w:rsidRPr="003C1E5F">
              <w:rPr>
                <w:rFonts w:eastAsia="OfficinaSansBoldITC"/>
                <w:szCs w:val="20"/>
                <w:lang w:val="ru-RU" w:eastAsia="en-US"/>
              </w:rPr>
              <w:t>Мир профессий.</w:t>
            </w:r>
          </w:p>
          <w:p w:rsidR="00870791" w:rsidRPr="003C1E5F" w:rsidRDefault="00870791" w:rsidP="00BD1E9C">
            <w:pPr>
              <w:spacing w:line="240" w:lineRule="auto"/>
              <w:ind w:left="143" w:right="281" w:firstLine="1"/>
              <w:rPr>
                <w:rFonts w:eastAsia="OfficinaSansBoldITC"/>
                <w:szCs w:val="20"/>
                <w:lang w:val="ru-RU" w:eastAsia="en-US"/>
              </w:rPr>
            </w:pPr>
            <w:r w:rsidRPr="003C1E5F">
              <w:rPr>
                <w:rFonts w:eastAsia="OfficinaSansBoldITC"/>
                <w:szCs w:val="20"/>
                <w:lang w:val="ru-RU" w:eastAsia="en-US"/>
              </w:rPr>
              <w:t>Защита и оценка качества проекта.</w:t>
            </w:r>
          </w:p>
          <w:p w:rsidR="00870791" w:rsidRPr="003C1E5F" w:rsidRDefault="00870791" w:rsidP="00BD1E9C">
            <w:pPr>
              <w:spacing w:line="240" w:lineRule="auto"/>
              <w:ind w:left="143" w:right="281" w:firstLine="1"/>
              <w:rPr>
                <w:rFonts w:eastAsia="OfficinaSansBoldITC"/>
                <w:szCs w:val="20"/>
                <w:lang w:val="ru-RU" w:eastAsia="en-US"/>
              </w:rPr>
            </w:pPr>
            <w:r w:rsidRPr="003C1E5F">
              <w:rPr>
                <w:rFonts w:eastAsia="OfficinaSansBoldITC"/>
                <w:szCs w:val="20"/>
                <w:lang w:val="ru-RU" w:eastAsia="en-US"/>
              </w:rPr>
              <w:t>Технологии обработки пищевых продуктов. Мир профессий.</w:t>
            </w:r>
          </w:p>
          <w:p w:rsidR="00870791" w:rsidRPr="003C1E5F" w:rsidRDefault="00870791" w:rsidP="00BD1E9C">
            <w:pPr>
              <w:spacing w:line="240" w:lineRule="auto"/>
              <w:ind w:left="143" w:right="281" w:firstLine="1"/>
              <w:rPr>
                <w:rFonts w:eastAsia="OfficinaSansBoldITC"/>
                <w:szCs w:val="20"/>
                <w:lang w:val="ru-RU" w:eastAsia="en-US"/>
              </w:rPr>
            </w:pPr>
            <w:r w:rsidRPr="003C1E5F">
              <w:rPr>
                <w:rFonts w:eastAsia="OfficinaSansBoldITC"/>
                <w:szCs w:val="20"/>
                <w:lang w:val="ru-RU" w:eastAsia="en-US"/>
              </w:rPr>
              <w:t>Технологии обработки текстильных материалов.</w:t>
            </w:r>
          </w:p>
          <w:p w:rsidR="00870791" w:rsidRPr="003C1E5F" w:rsidRDefault="00870791" w:rsidP="00BD1E9C">
            <w:pPr>
              <w:spacing w:line="240" w:lineRule="auto"/>
              <w:ind w:left="143" w:right="281" w:firstLine="1"/>
              <w:rPr>
                <w:rFonts w:eastAsia="OfficinaSansBoldITC"/>
                <w:szCs w:val="20"/>
                <w:lang w:val="ru-RU" w:eastAsia="en-US"/>
              </w:rPr>
            </w:pPr>
            <w:r w:rsidRPr="003C1E5F">
              <w:rPr>
                <w:rFonts w:eastAsia="OfficinaSansBoldITC"/>
                <w:szCs w:val="20"/>
                <w:lang w:val="ru-RU" w:eastAsia="en-US"/>
              </w:rPr>
              <w:t>Швейная машина как основное технологическое оборудование для изготовления швейных изделий.</w:t>
            </w:r>
          </w:p>
          <w:p w:rsidR="00870791" w:rsidRPr="003C1E5F" w:rsidRDefault="00870791" w:rsidP="00BD1E9C">
            <w:pPr>
              <w:spacing w:line="240" w:lineRule="auto"/>
              <w:ind w:left="143" w:right="281" w:firstLine="1"/>
              <w:rPr>
                <w:rFonts w:eastAsia="OfficinaSansBoldITC"/>
                <w:szCs w:val="20"/>
                <w:lang w:val="ru-RU" w:eastAsia="en-US"/>
              </w:rPr>
            </w:pPr>
            <w:r w:rsidRPr="003C1E5F">
              <w:rPr>
                <w:rFonts w:eastAsia="OfficinaSansBoldITC"/>
                <w:szCs w:val="20"/>
                <w:lang w:val="ru-RU" w:eastAsia="en-US"/>
              </w:rPr>
              <w:t>Конструирование швейных изделий. Чертёж и изготовление выкроек швейного изделия.</w:t>
            </w:r>
          </w:p>
          <w:p w:rsidR="00870791" w:rsidRPr="003C1E5F" w:rsidRDefault="00870791" w:rsidP="00BD1E9C">
            <w:pPr>
              <w:spacing w:line="240" w:lineRule="auto"/>
              <w:ind w:left="143" w:right="281" w:firstLine="1"/>
              <w:rPr>
                <w:rFonts w:eastAsia="OfficinaSansBoldITC"/>
                <w:szCs w:val="20"/>
                <w:lang w:val="ru-RU" w:eastAsia="en-US"/>
              </w:rPr>
            </w:pPr>
            <w:r w:rsidRPr="003C1E5F">
              <w:rPr>
                <w:rFonts w:eastAsia="OfficinaSansBoldITC"/>
                <w:szCs w:val="20"/>
                <w:lang w:val="ru-RU" w:eastAsia="en-US"/>
              </w:rPr>
              <w:t>Технологические операции по пошиву изделия. Оценка качесвта швейного изделия. Мир профессий.</w:t>
            </w:r>
          </w:p>
          <w:p w:rsidR="00870791" w:rsidRPr="003C1E5F" w:rsidRDefault="00870791" w:rsidP="00BD1E9C">
            <w:pPr>
              <w:spacing w:line="240" w:lineRule="auto"/>
              <w:ind w:left="143" w:right="281" w:firstLine="1"/>
              <w:rPr>
                <w:rFonts w:eastAsia="OfficinaSansBoldITC"/>
                <w:b/>
                <w:szCs w:val="20"/>
                <w:lang w:val="ru-RU" w:eastAsia="en-US"/>
              </w:rPr>
            </w:pPr>
          </w:p>
          <w:p w:rsidR="00870791" w:rsidRPr="003C1E5F" w:rsidRDefault="00870791" w:rsidP="00BD1E9C">
            <w:pPr>
              <w:spacing w:line="240" w:lineRule="auto"/>
              <w:ind w:left="143" w:right="281" w:firstLine="1"/>
              <w:rPr>
                <w:rFonts w:eastAsia="OfficinaSansBoldITC"/>
                <w:b/>
                <w:szCs w:val="20"/>
                <w:lang w:val="ru-RU" w:eastAsia="en-US"/>
              </w:rPr>
            </w:pPr>
            <w:r w:rsidRPr="003C1E5F">
              <w:rPr>
                <w:rFonts w:eastAsia="OfficinaSansBoldITC"/>
                <w:b/>
                <w:szCs w:val="20"/>
                <w:lang w:val="ru-RU" w:eastAsia="en-US"/>
              </w:rPr>
              <w:t>Модуль 4. «Робототехника».</w:t>
            </w:r>
          </w:p>
          <w:p w:rsidR="00870791" w:rsidRPr="003C1E5F" w:rsidRDefault="00870791" w:rsidP="00BD1E9C">
            <w:pPr>
              <w:spacing w:line="240" w:lineRule="auto"/>
              <w:ind w:left="143" w:right="281" w:firstLine="1"/>
              <w:rPr>
                <w:rFonts w:eastAsia="OfficinaSansBoldITC"/>
                <w:i/>
                <w:szCs w:val="20"/>
                <w:lang w:val="ru-RU" w:eastAsia="en-US"/>
              </w:rPr>
            </w:pPr>
            <w:r w:rsidRPr="003C1E5F">
              <w:rPr>
                <w:rFonts w:eastAsia="OfficinaSansBoldITC"/>
                <w:i/>
                <w:szCs w:val="20"/>
                <w:lang w:val="ru-RU" w:eastAsia="en-US"/>
              </w:rPr>
              <w:t xml:space="preserve">(20 ч. </w:t>
            </w:r>
            <w:r w:rsidR="007A0407" w:rsidRPr="003C1E5F">
              <w:rPr>
                <w:rFonts w:eastAsia="OfficinaSansBoldITC"/>
                <w:i/>
                <w:szCs w:val="20"/>
                <w:lang w:val="ru-RU" w:eastAsia="en-US"/>
              </w:rPr>
              <w:t>базовый вариантпо ФРП</w:t>
            </w:r>
            <w:r w:rsidRPr="003C1E5F">
              <w:rPr>
                <w:rFonts w:eastAsia="OfficinaSansBoldITC"/>
                <w:i/>
                <w:szCs w:val="20"/>
                <w:lang w:val="ru-RU" w:eastAsia="en-US"/>
              </w:rPr>
              <w:t>).</w:t>
            </w:r>
          </w:p>
          <w:p w:rsidR="00870791" w:rsidRPr="003C1E5F" w:rsidRDefault="00870791" w:rsidP="00BD1E9C">
            <w:pPr>
              <w:spacing w:line="240" w:lineRule="auto"/>
              <w:ind w:left="143" w:right="281" w:firstLine="1"/>
              <w:rPr>
                <w:rFonts w:eastAsia="OfficinaSansBoldITC"/>
                <w:szCs w:val="20"/>
                <w:lang w:val="ru-RU" w:eastAsia="en-US"/>
              </w:rPr>
            </w:pPr>
            <w:r w:rsidRPr="003C1E5F">
              <w:rPr>
                <w:rFonts w:eastAsia="OfficinaSansBoldITC"/>
                <w:szCs w:val="20"/>
                <w:lang w:val="ru-RU" w:eastAsia="en-US"/>
              </w:rPr>
              <w:t>Введение в робототехнику. Робототехнический конструктор.</w:t>
            </w:r>
          </w:p>
          <w:p w:rsidR="00870791" w:rsidRPr="003C1E5F" w:rsidRDefault="00870791" w:rsidP="00BD1E9C">
            <w:pPr>
              <w:spacing w:line="240" w:lineRule="auto"/>
              <w:ind w:left="143" w:right="281" w:firstLine="1"/>
              <w:rPr>
                <w:rFonts w:eastAsia="OfficinaSansBoldITC"/>
                <w:szCs w:val="20"/>
                <w:lang w:val="ru-RU" w:eastAsia="en-US"/>
              </w:rPr>
            </w:pPr>
            <w:r w:rsidRPr="003C1E5F">
              <w:rPr>
                <w:rFonts w:eastAsia="OfficinaSansBoldITC"/>
                <w:szCs w:val="20"/>
                <w:lang w:val="ru-RU" w:eastAsia="en-US"/>
              </w:rPr>
              <w:t>Конструирование: подвижные и неподвижные соединения, механическая передача.</w:t>
            </w:r>
          </w:p>
          <w:p w:rsidR="00870791" w:rsidRPr="003C1E5F" w:rsidRDefault="00870791" w:rsidP="00BD1E9C">
            <w:pPr>
              <w:spacing w:line="240" w:lineRule="auto"/>
              <w:ind w:left="143" w:right="281" w:firstLine="1"/>
              <w:rPr>
                <w:rFonts w:eastAsia="OfficinaSansBoldITC"/>
                <w:szCs w:val="20"/>
                <w:lang w:val="ru-RU" w:eastAsia="en-US"/>
              </w:rPr>
            </w:pPr>
            <w:r w:rsidRPr="003C1E5F">
              <w:rPr>
                <w:rFonts w:eastAsia="OfficinaSansBoldITC"/>
                <w:szCs w:val="20"/>
                <w:lang w:val="ru-RU" w:eastAsia="en-US"/>
              </w:rPr>
              <w:t>Электронные устройства: двигатель и контроллер, назначение, устройство и функции.</w:t>
            </w:r>
          </w:p>
          <w:p w:rsidR="00870791" w:rsidRPr="003C1E5F" w:rsidRDefault="00870791" w:rsidP="00BD1E9C">
            <w:pPr>
              <w:spacing w:line="240" w:lineRule="auto"/>
              <w:ind w:left="143" w:right="281" w:firstLine="1"/>
              <w:rPr>
                <w:rFonts w:eastAsia="OfficinaSansBoldITC"/>
                <w:szCs w:val="20"/>
                <w:lang w:val="ru-RU" w:eastAsia="en-US"/>
              </w:rPr>
            </w:pPr>
            <w:r w:rsidRPr="003C1E5F">
              <w:rPr>
                <w:rFonts w:eastAsia="OfficinaSansBoldITC"/>
                <w:szCs w:val="20"/>
                <w:lang w:val="ru-RU" w:eastAsia="en-US"/>
              </w:rPr>
              <w:t>Программирование робота.</w:t>
            </w:r>
          </w:p>
          <w:p w:rsidR="00870791" w:rsidRPr="003C1E5F" w:rsidRDefault="00870791" w:rsidP="00BD1E9C">
            <w:pPr>
              <w:spacing w:line="240" w:lineRule="auto"/>
              <w:ind w:left="143" w:right="281" w:firstLine="1"/>
              <w:rPr>
                <w:rFonts w:eastAsia="OfficinaSansBoldITC"/>
                <w:szCs w:val="20"/>
                <w:lang w:val="ru-RU" w:eastAsia="en-US"/>
              </w:rPr>
            </w:pPr>
            <w:r w:rsidRPr="003C1E5F">
              <w:rPr>
                <w:rFonts w:eastAsia="OfficinaSansBoldITC"/>
                <w:szCs w:val="20"/>
                <w:lang w:val="ru-RU" w:eastAsia="en-US"/>
              </w:rPr>
              <w:t>Датчики, их функции и принцип работы.</w:t>
            </w:r>
          </w:p>
          <w:p w:rsidR="00870791" w:rsidRPr="003C1E5F" w:rsidRDefault="00870791" w:rsidP="00BD1E9C">
            <w:pPr>
              <w:spacing w:line="240" w:lineRule="auto"/>
              <w:ind w:left="143" w:right="281" w:firstLine="1"/>
              <w:rPr>
                <w:rFonts w:eastAsia="OfficinaSansBoldITC"/>
                <w:szCs w:val="20"/>
                <w:lang w:val="ru-RU" w:eastAsia="en-US"/>
              </w:rPr>
            </w:pPr>
            <w:r w:rsidRPr="003C1E5F">
              <w:rPr>
                <w:rFonts w:eastAsia="OfficinaSansBoldITC"/>
                <w:szCs w:val="20"/>
                <w:lang w:val="ru-RU" w:eastAsia="en-US"/>
              </w:rPr>
              <w:t>Мир профессий в робототехнике.</w:t>
            </w:r>
          </w:p>
          <w:p w:rsidR="00870791" w:rsidRPr="003C1E5F" w:rsidRDefault="00870791" w:rsidP="00BD1E9C">
            <w:pPr>
              <w:spacing w:line="240" w:lineRule="auto"/>
              <w:ind w:left="143" w:right="281" w:firstLine="1"/>
              <w:rPr>
                <w:rFonts w:eastAsia="OfficinaSansBoldITC"/>
                <w:szCs w:val="20"/>
                <w:lang w:val="ru-RU" w:eastAsia="en-US"/>
              </w:rPr>
            </w:pPr>
            <w:r w:rsidRPr="003C1E5F">
              <w:rPr>
                <w:rFonts w:eastAsia="OfficinaSansBoldITC"/>
                <w:szCs w:val="20"/>
                <w:lang w:val="ru-RU" w:eastAsia="en-US"/>
              </w:rPr>
              <w:t>Основы проектной деятельности.</w:t>
            </w:r>
          </w:p>
          <w:p w:rsidR="00870791" w:rsidRPr="003C1E5F" w:rsidRDefault="00870791" w:rsidP="00BD1E9C">
            <w:pPr>
              <w:spacing w:line="240" w:lineRule="auto"/>
              <w:ind w:left="143" w:right="281" w:firstLine="1"/>
              <w:rPr>
                <w:rFonts w:eastAsia="OfficinaSansBoldITC"/>
                <w:szCs w:val="20"/>
                <w:lang w:val="ru-RU" w:eastAsia="en-US"/>
              </w:rPr>
            </w:pPr>
            <w:r w:rsidRPr="003C1E5F">
              <w:rPr>
                <w:rFonts w:eastAsia="OfficinaSansBoldITC"/>
                <w:szCs w:val="20"/>
                <w:lang w:val="ru-RU" w:eastAsia="en-US"/>
              </w:rPr>
              <w:t>Программирование робота.</w:t>
            </w:r>
          </w:p>
          <w:p w:rsidR="00870791" w:rsidRPr="003C1E5F" w:rsidRDefault="00870791" w:rsidP="00BD1E9C">
            <w:pPr>
              <w:spacing w:line="240" w:lineRule="auto"/>
              <w:ind w:left="143" w:right="281" w:firstLine="1"/>
              <w:rPr>
                <w:rFonts w:eastAsia="OfficinaSansBoldITC"/>
                <w:szCs w:val="20"/>
                <w:lang w:val="ru-RU" w:eastAsia="en-US"/>
              </w:rPr>
            </w:pPr>
            <w:r w:rsidRPr="003C1E5F">
              <w:rPr>
                <w:rFonts w:eastAsia="OfficinaSansBoldITC"/>
                <w:szCs w:val="20"/>
                <w:lang w:val="ru-RU" w:eastAsia="en-US"/>
              </w:rPr>
              <w:t>Датчики, их функции и принцип работы.</w:t>
            </w:r>
          </w:p>
          <w:p w:rsidR="00870791" w:rsidRPr="003C1E5F" w:rsidRDefault="00870791" w:rsidP="00BD1E9C">
            <w:pPr>
              <w:spacing w:line="240" w:lineRule="auto"/>
              <w:ind w:left="143" w:right="281" w:firstLine="1"/>
              <w:rPr>
                <w:rFonts w:eastAsia="OfficinaSansBoldITC"/>
                <w:szCs w:val="20"/>
                <w:lang w:val="ru-RU" w:eastAsia="en-US"/>
              </w:rPr>
            </w:pPr>
            <w:r w:rsidRPr="003C1E5F">
              <w:rPr>
                <w:rFonts w:eastAsia="OfficinaSansBoldITC"/>
                <w:szCs w:val="20"/>
                <w:lang w:val="ru-RU" w:eastAsia="en-US"/>
              </w:rPr>
              <w:t>Мир професий в робототехнике.</w:t>
            </w:r>
          </w:p>
          <w:p w:rsidR="00870791" w:rsidRPr="003C1E5F" w:rsidRDefault="00870791" w:rsidP="00BD1E9C">
            <w:pPr>
              <w:spacing w:line="240" w:lineRule="auto"/>
              <w:ind w:left="143" w:right="281" w:firstLine="1"/>
              <w:rPr>
                <w:rFonts w:eastAsia="OfficinaSansBoldITC"/>
                <w:szCs w:val="20"/>
                <w:lang w:val="ru-RU" w:eastAsia="en-US"/>
              </w:rPr>
            </w:pPr>
            <w:r w:rsidRPr="003C1E5F">
              <w:rPr>
                <w:rFonts w:eastAsia="OfficinaSansBoldITC"/>
                <w:szCs w:val="20"/>
                <w:lang w:val="ru-RU" w:eastAsia="en-US"/>
              </w:rPr>
              <w:t>Основы проектной деятельности.</w:t>
            </w:r>
          </w:p>
          <w:p w:rsidR="00870791" w:rsidRPr="003C1E5F" w:rsidRDefault="00870791" w:rsidP="00BD1E9C">
            <w:pPr>
              <w:spacing w:line="240" w:lineRule="auto"/>
              <w:ind w:left="143" w:firstLine="1"/>
              <w:jc w:val="center"/>
              <w:rPr>
                <w:rFonts w:eastAsia="Times New Roman"/>
                <w:szCs w:val="20"/>
                <w:lang w:val="ru-RU" w:eastAsia="en-US"/>
              </w:rPr>
            </w:pPr>
            <w:r w:rsidRPr="003C1E5F">
              <w:rPr>
                <w:rFonts w:eastAsia="OfficinaSansBoldITC"/>
                <w:b/>
                <w:szCs w:val="20"/>
                <w:lang w:val="ru-RU" w:eastAsia="en-US"/>
              </w:rPr>
              <w:t>Общее кол-во часов по программе = 68 ч.</w:t>
            </w:r>
          </w:p>
        </w:tc>
        <w:tc>
          <w:tcPr>
            <w:tcW w:w="1417" w:type="dxa"/>
            <w:textDirection w:val="btLr"/>
            <w:vAlign w:val="center"/>
          </w:tcPr>
          <w:p w:rsidR="00870791" w:rsidRPr="003C1E5F" w:rsidRDefault="00870791" w:rsidP="00870791">
            <w:pPr>
              <w:spacing w:line="240" w:lineRule="auto"/>
              <w:ind w:left="142" w:right="27" w:hanging="72"/>
              <w:jc w:val="center"/>
              <w:rPr>
                <w:rFonts w:eastAsia="Times New Roman"/>
                <w:spacing w:val="-1"/>
                <w:szCs w:val="20"/>
                <w:lang w:val="ru-RU" w:eastAsia="en-US"/>
              </w:rPr>
            </w:pPr>
            <w:r w:rsidRPr="003C1E5F">
              <w:rPr>
                <w:rFonts w:eastAsia="Times New Roman"/>
                <w:i/>
                <w:sz w:val="18"/>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1276" w:type="dxa"/>
            <w:textDirection w:val="btLr"/>
            <w:vAlign w:val="center"/>
          </w:tcPr>
          <w:p w:rsidR="00870791" w:rsidRPr="003C1E5F" w:rsidRDefault="00870791" w:rsidP="00870791">
            <w:pPr>
              <w:spacing w:line="240" w:lineRule="auto"/>
              <w:ind w:left="113" w:right="113" w:firstLine="0"/>
              <w:jc w:val="center"/>
              <w:rPr>
                <w:rFonts w:eastAsia="Times New Roman"/>
                <w:i/>
                <w:sz w:val="18"/>
                <w:szCs w:val="20"/>
                <w:lang w:val="ru-RU" w:eastAsia="en-US"/>
              </w:rPr>
            </w:pPr>
            <w:r w:rsidRPr="003C1E5F">
              <w:rPr>
                <w:rFonts w:eastAsia="Times New Roman"/>
                <w:i/>
                <w:sz w:val="18"/>
                <w:szCs w:val="20"/>
                <w:lang w:val="ru-RU" w:eastAsia="en-US"/>
              </w:rPr>
              <w:t>Каждый учитель-предметник в своей рабочей программе указывает в данном разделе возможное использование</w:t>
            </w:r>
          </w:p>
          <w:p w:rsidR="00870791" w:rsidRPr="003C1E5F" w:rsidRDefault="00870791" w:rsidP="00870791">
            <w:pPr>
              <w:spacing w:line="240" w:lineRule="auto"/>
              <w:ind w:left="142" w:right="27" w:hanging="72"/>
              <w:jc w:val="center"/>
              <w:rPr>
                <w:rFonts w:eastAsia="Times New Roman"/>
                <w:spacing w:val="-1"/>
                <w:szCs w:val="20"/>
                <w:lang w:val="ru-RU" w:eastAsia="en-US"/>
              </w:rPr>
            </w:pPr>
            <w:r w:rsidRPr="003C1E5F">
              <w:rPr>
                <w:rFonts w:eastAsia="Times New Roman"/>
                <w:i/>
                <w:sz w:val="18"/>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870791" w:rsidRPr="003C1E5F" w:rsidTr="00FB04E8">
        <w:trPr>
          <w:trHeight w:val="575"/>
        </w:trPr>
        <w:tc>
          <w:tcPr>
            <w:tcW w:w="993" w:type="dxa"/>
          </w:tcPr>
          <w:p w:rsidR="00870791" w:rsidRPr="003C1E5F" w:rsidRDefault="00870791" w:rsidP="00BD2ED9">
            <w:pPr>
              <w:pStyle w:val="ac"/>
              <w:numPr>
                <w:ilvl w:val="0"/>
                <w:numId w:val="156"/>
              </w:numPr>
              <w:spacing w:line="240" w:lineRule="auto"/>
              <w:ind w:right="354"/>
              <w:jc w:val="center"/>
              <w:rPr>
                <w:rFonts w:eastAsia="Times New Roman"/>
                <w:szCs w:val="20"/>
                <w:lang w:val="ru-RU" w:eastAsia="en-US"/>
              </w:rPr>
            </w:pPr>
          </w:p>
        </w:tc>
        <w:tc>
          <w:tcPr>
            <w:tcW w:w="6237" w:type="dxa"/>
          </w:tcPr>
          <w:p w:rsidR="00870791" w:rsidRPr="003C1E5F" w:rsidRDefault="00870791" w:rsidP="00BD1E9C">
            <w:pPr>
              <w:spacing w:line="240" w:lineRule="auto"/>
              <w:ind w:left="143" w:right="281" w:firstLine="1"/>
              <w:rPr>
                <w:rFonts w:eastAsia="OfficinaSansBoldITC"/>
                <w:b/>
                <w:szCs w:val="20"/>
                <w:lang w:val="ru-RU" w:eastAsia="en-US"/>
              </w:rPr>
            </w:pPr>
            <w:r w:rsidRPr="003C1E5F">
              <w:rPr>
                <w:rFonts w:eastAsia="OfficinaSansBoldITC"/>
                <w:b/>
                <w:szCs w:val="20"/>
                <w:lang w:val="ru-RU" w:eastAsia="en-US"/>
              </w:rPr>
              <w:t xml:space="preserve">6 класс </w:t>
            </w:r>
          </w:p>
          <w:p w:rsidR="00870791" w:rsidRPr="003C1E5F" w:rsidRDefault="00505D69" w:rsidP="00BD1E9C">
            <w:pPr>
              <w:spacing w:line="240" w:lineRule="auto"/>
              <w:ind w:left="143" w:right="281" w:firstLine="1"/>
              <w:rPr>
                <w:rFonts w:eastAsia="OfficinaSansBoldITC"/>
                <w:b/>
                <w:szCs w:val="20"/>
                <w:lang w:val="ru-RU" w:eastAsia="en-US"/>
              </w:rPr>
            </w:pPr>
            <w:r w:rsidRPr="003C1E5F">
              <w:rPr>
                <w:rFonts w:eastAsia="OfficinaSansBoldITC"/>
                <w:b/>
                <w:szCs w:val="20"/>
                <w:lang w:val="ru-RU" w:eastAsia="en-US"/>
              </w:rPr>
              <w:t>Инвариантные (обязательные) модули:</w:t>
            </w:r>
          </w:p>
          <w:p w:rsidR="00505D69" w:rsidRPr="003C1E5F" w:rsidRDefault="00505D69" w:rsidP="00BD1E9C">
            <w:pPr>
              <w:spacing w:line="240" w:lineRule="auto"/>
              <w:ind w:left="143" w:right="281" w:firstLine="1"/>
              <w:rPr>
                <w:rFonts w:eastAsia="OfficinaSansBoldITC"/>
                <w:b/>
                <w:szCs w:val="20"/>
                <w:lang w:val="ru-RU" w:eastAsia="en-US"/>
              </w:rPr>
            </w:pPr>
          </w:p>
          <w:p w:rsidR="00870791" w:rsidRPr="003C1E5F" w:rsidRDefault="00870791" w:rsidP="00BD1E9C">
            <w:pPr>
              <w:spacing w:line="240" w:lineRule="auto"/>
              <w:ind w:left="143" w:right="281" w:firstLine="1"/>
              <w:rPr>
                <w:rFonts w:eastAsia="OfficinaSansBoldITC"/>
                <w:b/>
                <w:szCs w:val="20"/>
                <w:lang w:val="ru-RU" w:eastAsia="en-US"/>
              </w:rPr>
            </w:pPr>
            <w:r w:rsidRPr="003C1E5F">
              <w:rPr>
                <w:rFonts w:eastAsia="OfficinaSansBoldITC"/>
                <w:b/>
                <w:szCs w:val="20"/>
                <w:lang w:val="ru-RU" w:eastAsia="en-US"/>
              </w:rPr>
              <w:t>Модуль 1. «Производство и технологии».</w:t>
            </w:r>
          </w:p>
          <w:p w:rsidR="00870791" w:rsidRPr="003C1E5F" w:rsidRDefault="00870791" w:rsidP="00BD1E9C">
            <w:pPr>
              <w:spacing w:line="240" w:lineRule="auto"/>
              <w:ind w:left="143" w:right="281" w:firstLine="1"/>
              <w:rPr>
                <w:rFonts w:eastAsia="OfficinaSansBoldITC"/>
                <w:i/>
                <w:szCs w:val="20"/>
                <w:lang w:val="ru-RU" w:eastAsia="en-US"/>
              </w:rPr>
            </w:pPr>
            <w:r w:rsidRPr="003C1E5F">
              <w:rPr>
                <w:rFonts w:eastAsia="OfficinaSansBoldITC"/>
                <w:i/>
                <w:szCs w:val="20"/>
                <w:lang w:val="ru-RU" w:eastAsia="en-US"/>
              </w:rPr>
              <w:t xml:space="preserve"> (4 ч. базовый вариант).</w:t>
            </w:r>
          </w:p>
          <w:p w:rsidR="00870791" w:rsidRPr="003C1E5F" w:rsidRDefault="00870791" w:rsidP="00BD1E9C">
            <w:pPr>
              <w:spacing w:line="240" w:lineRule="auto"/>
              <w:ind w:left="143" w:right="281" w:firstLine="1"/>
              <w:rPr>
                <w:rFonts w:eastAsia="OfficinaSansBoldITC"/>
                <w:szCs w:val="20"/>
                <w:lang w:val="ru-RU" w:eastAsia="en-US"/>
              </w:rPr>
            </w:pPr>
            <w:r w:rsidRPr="003C1E5F">
              <w:rPr>
                <w:rFonts w:eastAsia="OfficinaSansBoldITC"/>
                <w:szCs w:val="20"/>
                <w:lang w:val="ru-RU" w:eastAsia="en-US"/>
              </w:rPr>
              <w:t xml:space="preserve">Модели и моделирование. Мир профессий. </w:t>
            </w:r>
          </w:p>
          <w:p w:rsidR="00870791" w:rsidRPr="003C1E5F" w:rsidRDefault="00870791" w:rsidP="00BD1E9C">
            <w:pPr>
              <w:spacing w:line="240" w:lineRule="auto"/>
              <w:ind w:left="143" w:right="281" w:firstLine="1"/>
              <w:rPr>
                <w:rFonts w:eastAsia="OfficinaSansBoldITC"/>
                <w:szCs w:val="20"/>
                <w:lang w:val="ru-RU" w:eastAsia="en-US"/>
              </w:rPr>
            </w:pPr>
            <w:r w:rsidRPr="003C1E5F">
              <w:rPr>
                <w:rFonts w:eastAsia="OfficinaSansBoldITC"/>
                <w:szCs w:val="20"/>
                <w:lang w:val="ru-RU" w:eastAsia="en-US"/>
              </w:rPr>
              <w:t>Машины и механизмы.</w:t>
            </w:r>
          </w:p>
          <w:p w:rsidR="00870791" w:rsidRPr="003C1E5F" w:rsidRDefault="00870791" w:rsidP="00BD1E9C">
            <w:pPr>
              <w:spacing w:line="240" w:lineRule="auto"/>
              <w:ind w:left="143" w:right="281" w:firstLine="1"/>
              <w:rPr>
                <w:rFonts w:eastAsia="OfficinaSansBoldITC"/>
                <w:szCs w:val="20"/>
                <w:lang w:val="ru-RU" w:eastAsia="en-US"/>
              </w:rPr>
            </w:pPr>
            <w:r w:rsidRPr="003C1E5F">
              <w:rPr>
                <w:rFonts w:eastAsia="OfficinaSansBoldITC"/>
                <w:szCs w:val="20"/>
                <w:lang w:val="ru-RU" w:eastAsia="en-US"/>
              </w:rPr>
              <w:lastRenderedPageBreak/>
              <w:t>Перспективы развития техники и технологий.</w:t>
            </w:r>
          </w:p>
          <w:p w:rsidR="00870791" w:rsidRPr="003C1E5F" w:rsidRDefault="00870791" w:rsidP="00BD1E9C">
            <w:pPr>
              <w:spacing w:line="240" w:lineRule="auto"/>
              <w:ind w:left="143" w:right="281" w:firstLine="1"/>
              <w:rPr>
                <w:rFonts w:eastAsia="OfficinaSansBoldITC"/>
                <w:szCs w:val="20"/>
                <w:lang w:val="ru-RU" w:eastAsia="en-US"/>
              </w:rPr>
            </w:pPr>
          </w:p>
          <w:p w:rsidR="00870791" w:rsidRPr="003C1E5F" w:rsidRDefault="00870791" w:rsidP="00BD1E9C">
            <w:pPr>
              <w:spacing w:line="240" w:lineRule="auto"/>
              <w:ind w:left="143" w:right="281" w:firstLine="1"/>
              <w:rPr>
                <w:rFonts w:eastAsia="OfficinaSansBoldITC"/>
                <w:b/>
                <w:szCs w:val="20"/>
                <w:lang w:val="ru-RU" w:eastAsia="en-US"/>
              </w:rPr>
            </w:pPr>
            <w:r w:rsidRPr="003C1E5F">
              <w:rPr>
                <w:rFonts w:eastAsia="OfficinaSansBoldITC"/>
                <w:b/>
                <w:szCs w:val="20"/>
                <w:lang w:val="ru-RU" w:eastAsia="en-US"/>
              </w:rPr>
              <w:t>Модуль 2. «Компьютерная графика. Черчение».</w:t>
            </w:r>
          </w:p>
          <w:p w:rsidR="00870791" w:rsidRPr="003C1E5F" w:rsidRDefault="00870791" w:rsidP="00BD1E9C">
            <w:pPr>
              <w:spacing w:line="240" w:lineRule="auto"/>
              <w:ind w:left="143" w:right="281" w:firstLine="1"/>
              <w:rPr>
                <w:rFonts w:eastAsia="OfficinaSansBoldITC"/>
                <w:i/>
                <w:szCs w:val="20"/>
                <w:lang w:val="ru-RU" w:eastAsia="en-US"/>
              </w:rPr>
            </w:pPr>
            <w:r w:rsidRPr="003C1E5F">
              <w:rPr>
                <w:rFonts w:eastAsia="OfficinaSansBoldITC"/>
                <w:i/>
                <w:szCs w:val="20"/>
                <w:lang w:val="ru-RU" w:eastAsia="en-US"/>
              </w:rPr>
              <w:t>(8 ч. базовый вариант)</w:t>
            </w:r>
          </w:p>
          <w:p w:rsidR="00870791" w:rsidRPr="003C1E5F" w:rsidRDefault="00870791" w:rsidP="00BD1E9C">
            <w:pPr>
              <w:spacing w:line="240" w:lineRule="auto"/>
              <w:ind w:left="143" w:right="281" w:firstLine="1"/>
              <w:rPr>
                <w:rFonts w:eastAsia="OfficinaSansBoldITC"/>
                <w:szCs w:val="20"/>
                <w:lang w:val="ru-RU" w:eastAsia="en-US"/>
              </w:rPr>
            </w:pPr>
            <w:r w:rsidRPr="003C1E5F">
              <w:rPr>
                <w:rFonts w:eastAsia="OfficinaSansBoldITC"/>
                <w:szCs w:val="20"/>
                <w:lang w:val="ru-RU" w:eastAsia="en-US"/>
              </w:rPr>
              <w:t>Черчение. Основные геометрические построения.</w:t>
            </w:r>
          </w:p>
          <w:p w:rsidR="00870791" w:rsidRPr="003C1E5F" w:rsidRDefault="00870791" w:rsidP="00BD1E9C">
            <w:pPr>
              <w:spacing w:line="240" w:lineRule="auto"/>
              <w:ind w:left="143" w:right="281" w:firstLine="1"/>
              <w:rPr>
                <w:rFonts w:eastAsia="OfficinaSansBoldITC"/>
                <w:szCs w:val="20"/>
                <w:lang w:val="ru-RU" w:eastAsia="en-US"/>
              </w:rPr>
            </w:pPr>
            <w:r w:rsidRPr="003C1E5F">
              <w:rPr>
                <w:rFonts w:eastAsia="OfficinaSansBoldITC"/>
                <w:szCs w:val="20"/>
                <w:lang w:val="ru-RU" w:eastAsia="en-US"/>
              </w:rPr>
              <w:t>Компьютерная графика. Мир изображений. Создание изображений в графическом редакторе.</w:t>
            </w:r>
          </w:p>
          <w:p w:rsidR="00870791" w:rsidRPr="003C1E5F" w:rsidRDefault="00870791" w:rsidP="00BD1E9C">
            <w:pPr>
              <w:spacing w:line="240" w:lineRule="auto"/>
              <w:ind w:left="143" w:right="281" w:firstLine="1"/>
              <w:rPr>
                <w:rFonts w:eastAsia="OfficinaSansBoldITC"/>
                <w:szCs w:val="20"/>
                <w:lang w:val="ru-RU" w:eastAsia="en-US"/>
              </w:rPr>
            </w:pPr>
            <w:r w:rsidRPr="003C1E5F">
              <w:rPr>
                <w:rFonts w:eastAsia="OfficinaSansBoldITC"/>
                <w:szCs w:val="20"/>
                <w:lang w:val="ru-RU" w:eastAsia="en-US"/>
              </w:rPr>
              <w:t>Создание печатной продукции в графическом редакторе. Мир профессий.</w:t>
            </w:r>
          </w:p>
          <w:p w:rsidR="00870791" w:rsidRPr="003C1E5F" w:rsidRDefault="00870791" w:rsidP="00BD1E9C">
            <w:pPr>
              <w:spacing w:line="240" w:lineRule="auto"/>
              <w:ind w:left="143" w:right="281" w:firstLine="1"/>
              <w:rPr>
                <w:rFonts w:eastAsia="OfficinaSansBoldITC"/>
                <w:szCs w:val="20"/>
                <w:lang w:val="ru-RU" w:eastAsia="en-US"/>
              </w:rPr>
            </w:pPr>
          </w:p>
          <w:p w:rsidR="00870791" w:rsidRPr="003C1E5F" w:rsidRDefault="00870791" w:rsidP="00BD1E9C">
            <w:pPr>
              <w:spacing w:line="240" w:lineRule="auto"/>
              <w:ind w:left="143" w:right="281" w:firstLine="1"/>
              <w:rPr>
                <w:rFonts w:eastAsia="OfficinaSansBoldITC"/>
                <w:b/>
                <w:szCs w:val="20"/>
                <w:lang w:val="ru-RU" w:eastAsia="en-US"/>
              </w:rPr>
            </w:pPr>
            <w:r w:rsidRPr="003C1E5F">
              <w:rPr>
                <w:rFonts w:eastAsia="OfficinaSansBoldITC"/>
                <w:b/>
                <w:szCs w:val="20"/>
                <w:lang w:val="ru-RU" w:eastAsia="en-US"/>
              </w:rPr>
              <w:t>Модуль 3. «Технологии обработки материалов и пищевых продуктов».</w:t>
            </w:r>
          </w:p>
          <w:p w:rsidR="00870791" w:rsidRPr="003C1E5F" w:rsidRDefault="00505D69" w:rsidP="00BD1E9C">
            <w:pPr>
              <w:spacing w:line="240" w:lineRule="auto"/>
              <w:ind w:left="143" w:right="281" w:firstLine="1"/>
              <w:rPr>
                <w:rFonts w:eastAsia="OfficinaSansBoldITC"/>
                <w:i/>
                <w:szCs w:val="20"/>
                <w:lang w:val="ru-RU" w:eastAsia="en-US"/>
              </w:rPr>
            </w:pPr>
            <w:r w:rsidRPr="003C1E5F">
              <w:rPr>
                <w:rFonts w:eastAsia="OfficinaSansBoldITC"/>
                <w:i/>
                <w:szCs w:val="20"/>
                <w:lang w:val="ru-RU" w:eastAsia="en-US"/>
              </w:rPr>
              <w:t>(2</w:t>
            </w:r>
            <w:r w:rsidR="00870791" w:rsidRPr="003C1E5F">
              <w:rPr>
                <w:rFonts w:eastAsia="OfficinaSansBoldITC"/>
                <w:i/>
                <w:szCs w:val="20"/>
                <w:lang w:val="ru-RU" w:eastAsia="en-US"/>
              </w:rPr>
              <w:t>6 ч. базовый вариант)</w:t>
            </w:r>
          </w:p>
          <w:p w:rsidR="00870791" w:rsidRPr="003C1E5F" w:rsidRDefault="00870791" w:rsidP="00BD1E9C">
            <w:pPr>
              <w:spacing w:line="240" w:lineRule="auto"/>
              <w:ind w:left="143" w:right="281" w:firstLine="1"/>
              <w:rPr>
                <w:rFonts w:eastAsia="OfficinaSansBoldITC"/>
                <w:szCs w:val="20"/>
                <w:lang w:val="ru-RU" w:eastAsia="en-US"/>
              </w:rPr>
            </w:pPr>
            <w:r w:rsidRPr="003C1E5F">
              <w:rPr>
                <w:rFonts w:eastAsia="OfficinaSansBoldITC"/>
                <w:szCs w:val="20"/>
                <w:lang w:val="ru-RU" w:eastAsia="en-US"/>
              </w:rPr>
              <w:t>Технологии обработки конструкционных материалов. Металлы и сплавы.</w:t>
            </w:r>
          </w:p>
          <w:p w:rsidR="00870791" w:rsidRPr="003C1E5F" w:rsidRDefault="00870791" w:rsidP="00BD1E9C">
            <w:pPr>
              <w:spacing w:line="240" w:lineRule="auto"/>
              <w:ind w:left="143" w:right="281" w:firstLine="1"/>
              <w:rPr>
                <w:rFonts w:eastAsia="OfficinaSansBoldITC"/>
                <w:szCs w:val="20"/>
                <w:lang w:val="ru-RU" w:eastAsia="en-US"/>
              </w:rPr>
            </w:pPr>
            <w:r w:rsidRPr="003C1E5F">
              <w:rPr>
                <w:rFonts w:eastAsia="OfficinaSansBoldITC"/>
                <w:szCs w:val="20"/>
                <w:lang w:val="ru-RU" w:eastAsia="en-US"/>
              </w:rPr>
              <w:t>Технологии обработки тонколистового металла.</w:t>
            </w:r>
          </w:p>
          <w:p w:rsidR="00870791" w:rsidRPr="003C1E5F" w:rsidRDefault="00870791" w:rsidP="00BD1E9C">
            <w:pPr>
              <w:spacing w:line="240" w:lineRule="auto"/>
              <w:ind w:left="143" w:right="281" w:firstLine="1"/>
              <w:rPr>
                <w:rFonts w:eastAsia="OfficinaSansBoldITC"/>
                <w:szCs w:val="20"/>
                <w:lang w:val="ru-RU" w:eastAsia="en-US"/>
              </w:rPr>
            </w:pPr>
            <w:r w:rsidRPr="003C1E5F">
              <w:rPr>
                <w:rFonts w:eastAsia="OfficinaSansBoldITC"/>
                <w:szCs w:val="20"/>
                <w:lang w:val="ru-RU" w:eastAsia="en-US"/>
              </w:rPr>
              <w:t xml:space="preserve">Технологии изготовления изделий из тонколистового металла и поволоки. </w:t>
            </w:r>
          </w:p>
          <w:p w:rsidR="00870791" w:rsidRPr="003C1E5F" w:rsidRDefault="00870791" w:rsidP="00BD1E9C">
            <w:pPr>
              <w:spacing w:line="240" w:lineRule="auto"/>
              <w:ind w:left="143" w:right="281" w:firstLine="1"/>
              <w:rPr>
                <w:rFonts w:eastAsia="OfficinaSansBoldITC"/>
                <w:szCs w:val="20"/>
                <w:lang w:val="ru-RU" w:eastAsia="en-US"/>
              </w:rPr>
            </w:pPr>
            <w:r w:rsidRPr="003C1E5F">
              <w:rPr>
                <w:rFonts w:eastAsia="OfficinaSansBoldITC"/>
                <w:szCs w:val="20"/>
                <w:lang w:val="ru-RU" w:eastAsia="en-US"/>
              </w:rPr>
              <w:t xml:space="preserve">Контроль и оценка качества изделий из металла. Мир профессий. </w:t>
            </w:r>
          </w:p>
          <w:p w:rsidR="00870791" w:rsidRPr="003C1E5F" w:rsidRDefault="00870791" w:rsidP="00BD1E9C">
            <w:pPr>
              <w:spacing w:line="240" w:lineRule="auto"/>
              <w:ind w:left="143" w:right="281" w:firstLine="1"/>
              <w:rPr>
                <w:rFonts w:eastAsia="OfficinaSansBoldITC"/>
                <w:szCs w:val="20"/>
                <w:lang w:val="ru-RU" w:eastAsia="en-US"/>
              </w:rPr>
            </w:pPr>
            <w:r w:rsidRPr="003C1E5F">
              <w:rPr>
                <w:rFonts w:eastAsia="OfficinaSansBoldITC"/>
                <w:szCs w:val="20"/>
                <w:lang w:val="ru-RU" w:eastAsia="en-US"/>
              </w:rPr>
              <w:t>Технологии обработки пищевых продуктов. Мир профессий.</w:t>
            </w:r>
          </w:p>
          <w:p w:rsidR="00870791" w:rsidRPr="003C1E5F" w:rsidRDefault="00870791" w:rsidP="00BD1E9C">
            <w:pPr>
              <w:spacing w:line="240" w:lineRule="auto"/>
              <w:ind w:left="143" w:right="281" w:firstLine="1"/>
              <w:rPr>
                <w:rFonts w:eastAsia="OfficinaSansBoldITC"/>
                <w:szCs w:val="20"/>
                <w:lang w:val="ru-RU" w:eastAsia="en-US"/>
              </w:rPr>
            </w:pPr>
            <w:r w:rsidRPr="003C1E5F">
              <w:rPr>
                <w:rFonts w:eastAsia="OfficinaSansBoldITC"/>
                <w:szCs w:val="20"/>
                <w:lang w:val="ru-RU" w:eastAsia="en-US"/>
              </w:rPr>
              <w:t>Технологии обработки текстильных материалов. Мир профессий.</w:t>
            </w:r>
          </w:p>
          <w:p w:rsidR="00870791" w:rsidRPr="003C1E5F" w:rsidRDefault="00870791" w:rsidP="00BD1E9C">
            <w:pPr>
              <w:spacing w:line="240" w:lineRule="auto"/>
              <w:ind w:left="143" w:right="281" w:firstLine="1"/>
              <w:rPr>
                <w:rFonts w:eastAsia="OfficinaSansBoldITC"/>
                <w:szCs w:val="20"/>
                <w:lang w:val="ru-RU" w:eastAsia="en-US"/>
              </w:rPr>
            </w:pPr>
            <w:r w:rsidRPr="003C1E5F">
              <w:rPr>
                <w:rFonts w:eastAsia="OfficinaSansBoldITC"/>
                <w:szCs w:val="20"/>
                <w:lang w:val="ru-RU" w:eastAsia="en-US"/>
              </w:rPr>
              <w:t>Современные текстильные материалы, получение и свойства.</w:t>
            </w:r>
          </w:p>
          <w:p w:rsidR="00870791" w:rsidRPr="003C1E5F" w:rsidRDefault="00870791" w:rsidP="00BD1E9C">
            <w:pPr>
              <w:spacing w:line="240" w:lineRule="auto"/>
              <w:ind w:left="143" w:right="281" w:firstLine="1"/>
              <w:rPr>
                <w:rFonts w:eastAsia="OfficinaSansBoldITC"/>
                <w:szCs w:val="20"/>
                <w:lang w:val="ru-RU" w:eastAsia="en-US"/>
              </w:rPr>
            </w:pPr>
            <w:r w:rsidRPr="003C1E5F">
              <w:rPr>
                <w:rFonts w:eastAsia="OfficinaSansBoldITC"/>
                <w:szCs w:val="20"/>
                <w:lang w:val="ru-RU" w:eastAsia="en-US"/>
              </w:rPr>
              <w:t xml:space="preserve">Выполнение технологических операций по раскрою и пошиву швейного изделия. </w:t>
            </w:r>
          </w:p>
          <w:p w:rsidR="00870791" w:rsidRPr="003C1E5F" w:rsidRDefault="00870791" w:rsidP="00BD1E9C">
            <w:pPr>
              <w:spacing w:line="240" w:lineRule="auto"/>
              <w:ind w:left="143" w:right="281" w:firstLine="1"/>
              <w:rPr>
                <w:rFonts w:eastAsia="OfficinaSansBoldITC"/>
                <w:szCs w:val="20"/>
                <w:lang w:val="ru-RU" w:eastAsia="en-US"/>
              </w:rPr>
            </w:pPr>
          </w:p>
          <w:p w:rsidR="00870791" w:rsidRPr="003C1E5F" w:rsidRDefault="00870791" w:rsidP="00BD1E9C">
            <w:pPr>
              <w:spacing w:line="240" w:lineRule="auto"/>
              <w:ind w:left="143" w:right="281" w:firstLine="1"/>
              <w:rPr>
                <w:rFonts w:eastAsia="OfficinaSansBoldITC"/>
                <w:b/>
                <w:szCs w:val="20"/>
                <w:lang w:val="ru-RU" w:eastAsia="en-US"/>
              </w:rPr>
            </w:pPr>
            <w:r w:rsidRPr="003C1E5F">
              <w:rPr>
                <w:rFonts w:eastAsia="OfficinaSansBoldITC"/>
                <w:b/>
                <w:szCs w:val="20"/>
                <w:lang w:val="ru-RU" w:eastAsia="en-US"/>
              </w:rPr>
              <w:t>Модуль 4. «Робототехника».</w:t>
            </w:r>
          </w:p>
          <w:p w:rsidR="00870791" w:rsidRPr="003C1E5F" w:rsidRDefault="00870791" w:rsidP="00BD1E9C">
            <w:pPr>
              <w:spacing w:line="240" w:lineRule="auto"/>
              <w:ind w:left="143" w:right="281" w:firstLine="1"/>
              <w:rPr>
                <w:rFonts w:eastAsia="OfficinaSansBoldITC"/>
                <w:i/>
                <w:szCs w:val="20"/>
                <w:lang w:val="ru-RU" w:eastAsia="en-US"/>
              </w:rPr>
            </w:pPr>
            <w:r w:rsidRPr="003C1E5F">
              <w:rPr>
                <w:rFonts w:eastAsia="OfficinaSansBoldITC"/>
                <w:i/>
                <w:szCs w:val="20"/>
                <w:lang w:val="ru-RU" w:eastAsia="en-US"/>
              </w:rPr>
              <w:t>(</w:t>
            </w:r>
            <w:r w:rsidR="00505D69" w:rsidRPr="003C1E5F">
              <w:rPr>
                <w:rFonts w:eastAsia="OfficinaSansBoldITC"/>
                <w:i/>
                <w:szCs w:val="20"/>
                <w:lang w:val="ru-RU" w:eastAsia="en-US"/>
              </w:rPr>
              <w:t xml:space="preserve">20 </w:t>
            </w:r>
            <w:r w:rsidRPr="003C1E5F">
              <w:rPr>
                <w:rFonts w:eastAsia="OfficinaSansBoldITC"/>
                <w:i/>
                <w:szCs w:val="20"/>
                <w:lang w:val="ru-RU" w:eastAsia="en-US"/>
              </w:rPr>
              <w:t>ч. базовый вариант)</w:t>
            </w:r>
          </w:p>
          <w:p w:rsidR="00870791" w:rsidRPr="003C1E5F" w:rsidRDefault="00870791" w:rsidP="00BD1E9C">
            <w:pPr>
              <w:spacing w:line="240" w:lineRule="auto"/>
              <w:ind w:left="143" w:right="281" w:firstLine="1"/>
              <w:rPr>
                <w:rFonts w:eastAsia="OfficinaSansBoldITC"/>
                <w:szCs w:val="20"/>
                <w:lang w:val="ru-RU" w:eastAsia="en-US"/>
              </w:rPr>
            </w:pPr>
            <w:r w:rsidRPr="003C1E5F">
              <w:rPr>
                <w:rFonts w:eastAsia="OfficinaSansBoldITC"/>
                <w:szCs w:val="20"/>
                <w:lang w:val="ru-RU" w:eastAsia="en-US"/>
              </w:rPr>
              <w:t xml:space="preserve">Мобильная робототехника. </w:t>
            </w:r>
          </w:p>
          <w:p w:rsidR="00870791" w:rsidRPr="003C1E5F" w:rsidRDefault="00870791" w:rsidP="00BD1E9C">
            <w:pPr>
              <w:spacing w:line="240" w:lineRule="auto"/>
              <w:ind w:left="143" w:right="281" w:firstLine="1"/>
              <w:rPr>
                <w:rFonts w:eastAsia="OfficinaSansBoldITC"/>
                <w:szCs w:val="20"/>
                <w:lang w:val="ru-RU" w:eastAsia="en-US"/>
              </w:rPr>
            </w:pPr>
            <w:r w:rsidRPr="003C1E5F">
              <w:rPr>
                <w:rFonts w:eastAsia="OfficinaSansBoldITC"/>
                <w:szCs w:val="20"/>
                <w:lang w:val="ru-RU" w:eastAsia="en-US"/>
              </w:rPr>
              <w:t>Роботы: конструирование и управление.</w:t>
            </w:r>
          </w:p>
          <w:p w:rsidR="00870791" w:rsidRPr="003C1E5F" w:rsidRDefault="00870791" w:rsidP="00BD1E9C">
            <w:pPr>
              <w:spacing w:line="240" w:lineRule="auto"/>
              <w:ind w:left="143" w:right="281" w:firstLine="1"/>
              <w:rPr>
                <w:rFonts w:eastAsia="OfficinaSansBoldITC"/>
                <w:szCs w:val="20"/>
                <w:lang w:val="ru-RU" w:eastAsia="en-US"/>
              </w:rPr>
            </w:pPr>
            <w:r w:rsidRPr="003C1E5F">
              <w:rPr>
                <w:rFonts w:eastAsia="OfficinaSansBoldITC"/>
                <w:szCs w:val="20"/>
                <w:lang w:val="ru-RU" w:eastAsia="en-US"/>
              </w:rPr>
              <w:t xml:space="preserve">Датчики. Назначение и функции различных датчиков. </w:t>
            </w:r>
          </w:p>
          <w:p w:rsidR="00870791" w:rsidRPr="003C1E5F" w:rsidRDefault="00870791" w:rsidP="00BD1E9C">
            <w:pPr>
              <w:spacing w:line="240" w:lineRule="auto"/>
              <w:ind w:left="143" w:right="281" w:firstLine="1"/>
              <w:rPr>
                <w:rFonts w:eastAsia="OfficinaSansBoldITC"/>
                <w:szCs w:val="20"/>
                <w:lang w:val="ru-RU" w:eastAsia="en-US"/>
              </w:rPr>
            </w:pPr>
            <w:r w:rsidRPr="003C1E5F">
              <w:rPr>
                <w:rFonts w:eastAsia="OfficinaSansBoldITC"/>
                <w:szCs w:val="20"/>
                <w:lang w:val="ru-RU" w:eastAsia="en-US"/>
              </w:rPr>
              <w:t>Управление движущейся моделью робота в компьютерно-управляемой среде.</w:t>
            </w:r>
          </w:p>
          <w:p w:rsidR="00870791" w:rsidRPr="003C1E5F" w:rsidRDefault="00870791" w:rsidP="00BD1E9C">
            <w:pPr>
              <w:spacing w:line="240" w:lineRule="auto"/>
              <w:ind w:left="143" w:right="281" w:firstLine="1"/>
              <w:rPr>
                <w:rFonts w:eastAsia="OfficinaSansBoldITC"/>
                <w:szCs w:val="20"/>
                <w:lang w:val="ru-RU" w:eastAsia="en-US"/>
              </w:rPr>
            </w:pPr>
            <w:r w:rsidRPr="003C1E5F">
              <w:rPr>
                <w:rFonts w:eastAsia="OfficinaSansBoldITC"/>
                <w:szCs w:val="20"/>
                <w:lang w:val="ru-RU" w:eastAsia="en-US"/>
              </w:rPr>
              <w:t>Программирование управления одним сервомотором.</w:t>
            </w:r>
          </w:p>
          <w:p w:rsidR="00870791" w:rsidRPr="003C1E5F" w:rsidRDefault="00870791" w:rsidP="00BD1E9C">
            <w:pPr>
              <w:spacing w:line="240" w:lineRule="auto"/>
              <w:ind w:left="143" w:right="281" w:firstLine="1"/>
              <w:rPr>
                <w:rFonts w:eastAsia="OfficinaSansBoldITC"/>
                <w:szCs w:val="20"/>
                <w:lang w:val="ru-RU" w:eastAsia="en-US"/>
              </w:rPr>
            </w:pPr>
            <w:r w:rsidRPr="003C1E5F">
              <w:rPr>
                <w:rFonts w:eastAsia="OfficinaSansBoldITC"/>
                <w:szCs w:val="20"/>
                <w:lang w:val="ru-RU" w:eastAsia="en-US"/>
              </w:rPr>
              <w:t>Групповой учебный проект по робототехнике. Профессии в области робототехники.</w:t>
            </w:r>
          </w:p>
          <w:p w:rsidR="00870791" w:rsidRPr="003C1E5F" w:rsidRDefault="00870791" w:rsidP="00BD1E9C">
            <w:pPr>
              <w:spacing w:line="240" w:lineRule="auto"/>
              <w:ind w:left="143" w:right="281" w:firstLine="1"/>
              <w:rPr>
                <w:rFonts w:eastAsia="OfficinaSansBoldITC"/>
                <w:szCs w:val="20"/>
                <w:lang w:val="ru-RU" w:eastAsia="en-US"/>
              </w:rPr>
            </w:pPr>
          </w:p>
          <w:p w:rsidR="00870791" w:rsidRPr="003C1E5F" w:rsidRDefault="00870791" w:rsidP="00BD1E9C">
            <w:pPr>
              <w:spacing w:line="240" w:lineRule="auto"/>
              <w:ind w:left="143" w:right="281" w:firstLine="1"/>
              <w:rPr>
                <w:rFonts w:eastAsia="OfficinaSansBoldITC"/>
                <w:b/>
                <w:szCs w:val="20"/>
                <w:lang w:val="ru-RU" w:eastAsia="en-US"/>
              </w:rPr>
            </w:pPr>
            <w:r w:rsidRPr="003C1E5F">
              <w:rPr>
                <w:rFonts w:eastAsia="OfficinaSansBoldITC"/>
                <w:b/>
                <w:szCs w:val="20"/>
                <w:lang w:val="ru-RU" w:eastAsia="en-US"/>
              </w:rPr>
              <w:t>Общее количество по программе = 68 часов.</w:t>
            </w:r>
          </w:p>
          <w:p w:rsidR="00870791" w:rsidRPr="003C1E5F" w:rsidRDefault="00870791" w:rsidP="00BD1E9C">
            <w:pPr>
              <w:spacing w:line="240" w:lineRule="auto"/>
              <w:ind w:left="143" w:right="281" w:firstLine="1"/>
              <w:rPr>
                <w:rFonts w:eastAsia="OfficinaSansBoldITC"/>
                <w:b/>
                <w:szCs w:val="20"/>
                <w:lang w:val="ru-RU" w:eastAsia="en-US"/>
              </w:rPr>
            </w:pPr>
          </w:p>
          <w:p w:rsidR="00870791" w:rsidRPr="003C1E5F" w:rsidRDefault="00870791" w:rsidP="00BD1E9C">
            <w:pPr>
              <w:spacing w:line="240" w:lineRule="auto"/>
              <w:ind w:left="143" w:right="281" w:firstLine="1"/>
              <w:rPr>
                <w:rFonts w:eastAsia="OfficinaSansBoldITC"/>
                <w:szCs w:val="20"/>
                <w:lang w:val="ru-RU" w:eastAsia="en-US"/>
              </w:rPr>
            </w:pPr>
          </w:p>
          <w:p w:rsidR="00870791" w:rsidRPr="003C1E5F" w:rsidRDefault="00870791" w:rsidP="00BD1E9C">
            <w:pPr>
              <w:spacing w:line="240" w:lineRule="auto"/>
              <w:ind w:left="143" w:right="281" w:firstLine="1"/>
              <w:rPr>
                <w:rFonts w:eastAsia="OfficinaSansBoldITC"/>
                <w:szCs w:val="20"/>
                <w:lang w:val="ru-RU" w:eastAsia="en-US"/>
              </w:rPr>
            </w:pPr>
          </w:p>
          <w:p w:rsidR="00870791" w:rsidRPr="003C1E5F" w:rsidRDefault="00870791" w:rsidP="00BD1E9C">
            <w:pPr>
              <w:spacing w:line="240" w:lineRule="auto"/>
              <w:ind w:left="143" w:right="281" w:firstLine="1"/>
              <w:rPr>
                <w:rFonts w:eastAsia="OfficinaSansBoldITC"/>
                <w:szCs w:val="20"/>
                <w:lang w:val="ru-RU" w:eastAsia="en-US"/>
              </w:rPr>
            </w:pPr>
          </w:p>
          <w:p w:rsidR="00870791" w:rsidRPr="003C1E5F" w:rsidRDefault="00870791" w:rsidP="00BD1E9C">
            <w:pPr>
              <w:spacing w:line="240" w:lineRule="auto"/>
              <w:ind w:left="143" w:right="281" w:firstLine="1"/>
              <w:rPr>
                <w:rFonts w:eastAsia="OfficinaSansBoldITC"/>
                <w:szCs w:val="20"/>
                <w:lang w:val="ru-RU" w:eastAsia="en-US"/>
              </w:rPr>
            </w:pPr>
          </w:p>
          <w:p w:rsidR="00870791" w:rsidRPr="003C1E5F" w:rsidRDefault="00870791" w:rsidP="00BD1E9C">
            <w:pPr>
              <w:spacing w:line="240" w:lineRule="auto"/>
              <w:ind w:left="143" w:right="281" w:firstLine="1"/>
              <w:rPr>
                <w:rFonts w:eastAsia="OfficinaSansBoldITC"/>
                <w:szCs w:val="20"/>
                <w:lang w:val="ru-RU" w:eastAsia="en-US"/>
              </w:rPr>
            </w:pPr>
          </w:p>
          <w:p w:rsidR="00870791" w:rsidRPr="003C1E5F" w:rsidRDefault="00870791" w:rsidP="00BD1E9C">
            <w:pPr>
              <w:spacing w:line="240" w:lineRule="auto"/>
              <w:ind w:left="143" w:right="281" w:firstLine="1"/>
              <w:rPr>
                <w:rFonts w:eastAsia="OfficinaSansBoldITC"/>
                <w:szCs w:val="20"/>
                <w:lang w:val="ru-RU" w:eastAsia="en-US"/>
              </w:rPr>
            </w:pPr>
          </w:p>
          <w:p w:rsidR="00870791" w:rsidRPr="003C1E5F" w:rsidRDefault="00870791" w:rsidP="00BD1E9C">
            <w:pPr>
              <w:spacing w:line="240" w:lineRule="auto"/>
              <w:ind w:left="143" w:right="281" w:firstLine="1"/>
              <w:rPr>
                <w:rFonts w:eastAsia="OfficinaSansBoldITC"/>
                <w:szCs w:val="20"/>
                <w:lang w:val="ru-RU" w:eastAsia="en-US"/>
              </w:rPr>
            </w:pPr>
          </w:p>
          <w:p w:rsidR="00870791" w:rsidRPr="003C1E5F" w:rsidRDefault="00870791" w:rsidP="00BD1E9C">
            <w:pPr>
              <w:spacing w:line="240" w:lineRule="auto"/>
              <w:ind w:left="143" w:right="281" w:firstLine="1"/>
              <w:rPr>
                <w:rFonts w:eastAsia="OfficinaSansBoldITC"/>
                <w:b/>
                <w:szCs w:val="20"/>
                <w:lang w:val="ru-RU" w:eastAsia="en-US"/>
              </w:rPr>
            </w:pPr>
          </w:p>
        </w:tc>
        <w:tc>
          <w:tcPr>
            <w:tcW w:w="1417" w:type="dxa"/>
            <w:textDirection w:val="btLr"/>
            <w:vAlign w:val="center"/>
          </w:tcPr>
          <w:p w:rsidR="00870791" w:rsidRPr="003C1E5F" w:rsidRDefault="00870791" w:rsidP="00870791">
            <w:pPr>
              <w:spacing w:line="240" w:lineRule="auto"/>
              <w:ind w:left="142" w:right="27" w:hanging="72"/>
              <w:jc w:val="center"/>
              <w:rPr>
                <w:rFonts w:eastAsia="Times New Roman"/>
                <w:i/>
                <w:sz w:val="18"/>
                <w:szCs w:val="20"/>
                <w:lang w:val="ru-RU" w:eastAsia="en-US"/>
              </w:rPr>
            </w:pPr>
            <w:r w:rsidRPr="003C1E5F">
              <w:rPr>
                <w:rFonts w:eastAsia="Times New Roman"/>
                <w:i/>
                <w:sz w:val="18"/>
                <w:szCs w:val="20"/>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1276" w:type="dxa"/>
            <w:textDirection w:val="btLr"/>
            <w:vAlign w:val="center"/>
          </w:tcPr>
          <w:p w:rsidR="00870791" w:rsidRPr="003C1E5F" w:rsidRDefault="00870791" w:rsidP="00870791">
            <w:pPr>
              <w:spacing w:line="240" w:lineRule="auto"/>
              <w:ind w:left="113" w:right="113" w:firstLine="0"/>
              <w:jc w:val="center"/>
              <w:rPr>
                <w:rFonts w:eastAsia="Times New Roman"/>
                <w:i/>
                <w:sz w:val="18"/>
                <w:szCs w:val="20"/>
                <w:lang w:val="ru-RU" w:eastAsia="en-US"/>
              </w:rPr>
            </w:pPr>
            <w:r w:rsidRPr="003C1E5F">
              <w:rPr>
                <w:rFonts w:eastAsia="Times New Roman"/>
                <w:i/>
                <w:sz w:val="18"/>
                <w:szCs w:val="20"/>
                <w:lang w:val="ru-RU" w:eastAsia="en-US"/>
              </w:rPr>
              <w:t>Каждый учитель-предметник в своей рабочей программе указывает в данном разделе возможное использование</w:t>
            </w:r>
          </w:p>
          <w:p w:rsidR="00870791" w:rsidRPr="003C1E5F" w:rsidRDefault="00870791" w:rsidP="00870791">
            <w:pPr>
              <w:spacing w:line="240" w:lineRule="auto"/>
              <w:ind w:left="113" w:right="113" w:firstLine="0"/>
              <w:jc w:val="center"/>
              <w:rPr>
                <w:rFonts w:eastAsia="Times New Roman"/>
                <w:i/>
                <w:sz w:val="18"/>
                <w:szCs w:val="20"/>
                <w:lang w:val="ru-RU" w:eastAsia="en-US"/>
              </w:rPr>
            </w:pPr>
            <w:r w:rsidRPr="003C1E5F">
              <w:rPr>
                <w:rFonts w:eastAsia="Times New Roman"/>
                <w:i/>
                <w:sz w:val="18"/>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870791" w:rsidRPr="003C1E5F" w:rsidTr="00FB04E8">
        <w:trPr>
          <w:trHeight w:val="575"/>
        </w:trPr>
        <w:tc>
          <w:tcPr>
            <w:tcW w:w="993" w:type="dxa"/>
          </w:tcPr>
          <w:p w:rsidR="00870791" w:rsidRPr="003C1E5F" w:rsidRDefault="00870791" w:rsidP="00BD2ED9">
            <w:pPr>
              <w:pStyle w:val="ac"/>
              <w:numPr>
                <w:ilvl w:val="0"/>
                <w:numId w:val="156"/>
              </w:numPr>
              <w:spacing w:line="240" w:lineRule="auto"/>
              <w:ind w:right="354"/>
              <w:rPr>
                <w:rFonts w:eastAsia="Times New Roman"/>
                <w:szCs w:val="20"/>
                <w:lang w:val="ru-RU" w:eastAsia="en-US"/>
              </w:rPr>
            </w:pPr>
          </w:p>
        </w:tc>
        <w:tc>
          <w:tcPr>
            <w:tcW w:w="6237" w:type="dxa"/>
          </w:tcPr>
          <w:p w:rsidR="00870791" w:rsidRPr="003C1E5F" w:rsidRDefault="00870791" w:rsidP="00BD1E9C">
            <w:pPr>
              <w:spacing w:line="240" w:lineRule="auto"/>
              <w:ind w:left="144" w:right="281" w:firstLine="0"/>
              <w:rPr>
                <w:rFonts w:eastAsia="OfficinaSansBoldITC"/>
                <w:b/>
                <w:szCs w:val="20"/>
                <w:lang w:val="ru-RU" w:eastAsia="en-US"/>
              </w:rPr>
            </w:pPr>
            <w:r w:rsidRPr="003C1E5F">
              <w:rPr>
                <w:rFonts w:eastAsia="OfficinaSansBoldITC"/>
                <w:b/>
                <w:szCs w:val="20"/>
                <w:lang w:val="ru-RU" w:eastAsia="en-US"/>
              </w:rPr>
              <w:t>7 класс</w:t>
            </w:r>
          </w:p>
          <w:p w:rsidR="00870791" w:rsidRPr="003C1E5F" w:rsidRDefault="00BD1E9C" w:rsidP="00BD1E9C">
            <w:pPr>
              <w:ind w:left="144" w:firstLine="0"/>
              <w:rPr>
                <w:rFonts w:eastAsia="OfficinaSansBoldITC"/>
                <w:b/>
                <w:szCs w:val="20"/>
                <w:lang w:val="ru-RU" w:eastAsia="en-US"/>
              </w:rPr>
            </w:pPr>
            <w:r w:rsidRPr="003C1E5F">
              <w:rPr>
                <w:rFonts w:eastAsia="OfficinaSansBoldITC"/>
                <w:b/>
                <w:szCs w:val="20"/>
                <w:lang w:val="ru-RU" w:eastAsia="en-US"/>
              </w:rPr>
              <w:t xml:space="preserve">Инвариантные </w:t>
            </w:r>
            <w:r w:rsidR="00505D69" w:rsidRPr="003C1E5F">
              <w:rPr>
                <w:rFonts w:eastAsia="OfficinaSansBoldITC"/>
                <w:b/>
                <w:szCs w:val="20"/>
                <w:lang w:val="ru-RU" w:eastAsia="en-US"/>
              </w:rPr>
              <w:t xml:space="preserve">(обязательные) </w:t>
            </w:r>
            <w:r w:rsidRPr="003C1E5F">
              <w:rPr>
                <w:rFonts w:eastAsia="OfficinaSansBoldITC"/>
                <w:b/>
                <w:szCs w:val="20"/>
                <w:lang w:val="ru-RU" w:eastAsia="en-US"/>
              </w:rPr>
              <w:t xml:space="preserve">модули: </w:t>
            </w:r>
          </w:p>
          <w:p w:rsidR="00BD1E9C" w:rsidRPr="003C1E5F" w:rsidRDefault="00BD1E9C" w:rsidP="00BD1E9C">
            <w:pPr>
              <w:ind w:left="144" w:firstLine="0"/>
              <w:rPr>
                <w:rFonts w:eastAsia="OfficinaSansBoldITC"/>
                <w:szCs w:val="20"/>
                <w:lang w:val="ru-RU" w:eastAsia="en-US"/>
              </w:rPr>
            </w:pPr>
          </w:p>
          <w:p w:rsidR="00870791" w:rsidRPr="003C1E5F" w:rsidRDefault="00870791" w:rsidP="00BD1E9C">
            <w:pPr>
              <w:ind w:left="144" w:firstLine="0"/>
              <w:rPr>
                <w:rFonts w:eastAsia="OfficinaSansBoldITC"/>
                <w:b/>
                <w:szCs w:val="20"/>
                <w:lang w:val="ru-RU" w:eastAsia="en-US"/>
              </w:rPr>
            </w:pPr>
            <w:r w:rsidRPr="003C1E5F">
              <w:rPr>
                <w:rFonts w:eastAsia="OfficinaSansBoldITC"/>
                <w:b/>
                <w:szCs w:val="20"/>
                <w:lang w:val="ru-RU" w:eastAsia="en-US"/>
              </w:rPr>
              <w:t>Модуль 1. «Производство и технологии».</w:t>
            </w:r>
          </w:p>
          <w:p w:rsidR="00870791" w:rsidRPr="003C1E5F" w:rsidRDefault="00870791" w:rsidP="00BD1E9C">
            <w:pPr>
              <w:ind w:left="144" w:firstLine="0"/>
              <w:rPr>
                <w:rFonts w:eastAsia="OfficinaSansBoldITC"/>
                <w:i/>
                <w:szCs w:val="20"/>
                <w:lang w:val="ru-RU" w:eastAsia="en-US"/>
              </w:rPr>
            </w:pPr>
            <w:r w:rsidRPr="003C1E5F">
              <w:rPr>
                <w:rFonts w:eastAsia="OfficinaSansBoldITC"/>
                <w:i/>
                <w:szCs w:val="20"/>
                <w:lang w:val="ru-RU" w:eastAsia="en-US"/>
              </w:rPr>
              <w:t>(4ч. базовый вариант)</w:t>
            </w:r>
          </w:p>
          <w:p w:rsidR="00870791" w:rsidRPr="003C1E5F" w:rsidRDefault="00870791" w:rsidP="00BD1E9C">
            <w:pPr>
              <w:ind w:left="144" w:firstLine="0"/>
              <w:rPr>
                <w:rFonts w:eastAsia="OfficinaSansBoldITC"/>
                <w:szCs w:val="20"/>
                <w:lang w:val="ru-RU" w:eastAsia="en-US"/>
              </w:rPr>
            </w:pPr>
            <w:r w:rsidRPr="003C1E5F">
              <w:rPr>
                <w:rFonts w:eastAsia="OfficinaSansBoldITC"/>
                <w:szCs w:val="20"/>
                <w:lang w:val="ru-RU" w:eastAsia="en-US"/>
              </w:rPr>
              <w:t>Дизайн и технологии. Мир профессий.</w:t>
            </w:r>
          </w:p>
          <w:p w:rsidR="00870791" w:rsidRPr="003C1E5F" w:rsidRDefault="00870791" w:rsidP="00BD1E9C">
            <w:pPr>
              <w:ind w:left="144" w:firstLine="0"/>
              <w:rPr>
                <w:rFonts w:eastAsia="OfficinaSansBoldITC"/>
                <w:szCs w:val="20"/>
                <w:lang w:val="ru-RU" w:eastAsia="en-US"/>
              </w:rPr>
            </w:pPr>
            <w:r w:rsidRPr="003C1E5F">
              <w:rPr>
                <w:rFonts w:eastAsia="OfficinaSansBoldITC"/>
                <w:szCs w:val="20"/>
                <w:lang w:val="ru-RU" w:eastAsia="en-US"/>
              </w:rPr>
              <w:t>Цифровые технологии на производстве. Управление производством.</w:t>
            </w:r>
          </w:p>
          <w:p w:rsidR="00870791" w:rsidRPr="003C1E5F" w:rsidRDefault="00870791" w:rsidP="00BD1E9C">
            <w:pPr>
              <w:ind w:left="144" w:firstLine="0"/>
              <w:rPr>
                <w:rFonts w:eastAsia="OfficinaSansBoldITC"/>
                <w:szCs w:val="20"/>
                <w:lang w:val="ru-RU" w:eastAsia="en-US"/>
              </w:rPr>
            </w:pPr>
          </w:p>
          <w:p w:rsidR="00870791" w:rsidRPr="003C1E5F" w:rsidRDefault="00870791" w:rsidP="00BD1E9C">
            <w:pPr>
              <w:ind w:left="144" w:firstLine="0"/>
              <w:rPr>
                <w:rFonts w:eastAsia="OfficinaSansBoldITC"/>
                <w:b/>
                <w:szCs w:val="20"/>
                <w:lang w:val="ru-RU" w:eastAsia="en-US"/>
              </w:rPr>
            </w:pPr>
            <w:r w:rsidRPr="003C1E5F">
              <w:rPr>
                <w:rFonts w:eastAsia="OfficinaSansBoldITC"/>
                <w:b/>
                <w:szCs w:val="20"/>
                <w:lang w:val="ru-RU" w:eastAsia="en-US"/>
              </w:rPr>
              <w:t>Модуль 2. «Компьютерная графика.Черчение».</w:t>
            </w:r>
          </w:p>
          <w:p w:rsidR="00870791" w:rsidRPr="003C1E5F" w:rsidRDefault="00870791" w:rsidP="00BD1E9C">
            <w:pPr>
              <w:ind w:left="144" w:firstLine="0"/>
              <w:rPr>
                <w:rFonts w:eastAsia="OfficinaSansBoldITC"/>
                <w:i/>
                <w:szCs w:val="20"/>
                <w:lang w:val="ru-RU" w:eastAsia="en-US"/>
              </w:rPr>
            </w:pPr>
            <w:r w:rsidRPr="003C1E5F">
              <w:rPr>
                <w:rFonts w:eastAsia="OfficinaSansBoldITC"/>
                <w:i/>
                <w:szCs w:val="20"/>
                <w:lang w:val="ru-RU" w:eastAsia="en-US"/>
              </w:rPr>
              <w:t>(8ч. базовый вариант)</w:t>
            </w:r>
          </w:p>
          <w:p w:rsidR="00870791" w:rsidRPr="003C1E5F" w:rsidRDefault="00870791" w:rsidP="00BD1E9C">
            <w:pPr>
              <w:ind w:left="144" w:firstLine="0"/>
              <w:rPr>
                <w:rFonts w:eastAsia="OfficinaSansBoldITC"/>
                <w:szCs w:val="20"/>
                <w:lang w:val="ru-RU" w:eastAsia="en-US"/>
              </w:rPr>
            </w:pPr>
            <w:r w:rsidRPr="003C1E5F">
              <w:rPr>
                <w:rFonts w:eastAsia="OfficinaSansBoldITC"/>
                <w:szCs w:val="20"/>
                <w:lang w:val="ru-RU" w:eastAsia="en-US"/>
              </w:rPr>
              <w:t>Конструкторская документация.</w:t>
            </w:r>
          </w:p>
          <w:p w:rsidR="00870791" w:rsidRPr="003C1E5F" w:rsidRDefault="00870791" w:rsidP="00BD1E9C">
            <w:pPr>
              <w:ind w:left="144" w:firstLine="0"/>
              <w:rPr>
                <w:rFonts w:eastAsia="OfficinaSansBoldITC"/>
                <w:szCs w:val="20"/>
                <w:lang w:val="ru-RU" w:eastAsia="en-US"/>
              </w:rPr>
            </w:pPr>
            <w:r w:rsidRPr="003C1E5F">
              <w:rPr>
                <w:rFonts w:eastAsia="OfficinaSansBoldITC"/>
                <w:szCs w:val="20"/>
                <w:lang w:val="ru-RU" w:eastAsia="en-US"/>
              </w:rPr>
              <w:t>Системы автоматизированного проектирования (САПР). Последовательсность построения чертежа в САПР. Мир профессий.</w:t>
            </w:r>
          </w:p>
          <w:p w:rsidR="00870791" w:rsidRPr="003C1E5F" w:rsidRDefault="00870791" w:rsidP="00BD1E9C">
            <w:pPr>
              <w:ind w:left="144" w:firstLine="0"/>
              <w:rPr>
                <w:rFonts w:eastAsia="OfficinaSansBoldITC"/>
                <w:szCs w:val="20"/>
                <w:lang w:val="ru-RU" w:eastAsia="en-US"/>
              </w:rPr>
            </w:pPr>
          </w:p>
          <w:p w:rsidR="00870791" w:rsidRPr="003C1E5F" w:rsidRDefault="00870791" w:rsidP="00BD1E9C">
            <w:pPr>
              <w:ind w:left="144" w:firstLine="0"/>
              <w:rPr>
                <w:rFonts w:eastAsia="OfficinaSansBoldITC"/>
                <w:b/>
                <w:szCs w:val="20"/>
                <w:lang w:val="ru-RU" w:eastAsia="en-US"/>
              </w:rPr>
            </w:pPr>
            <w:r w:rsidRPr="003C1E5F">
              <w:rPr>
                <w:rFonts w:eastAsia="OfficinaSansBoldITC"/>
                <w:b/>
                <w:szCs w:val="20"/>
                <w:lang w:val="ru-RU" w:eastAsia="en-US"/>
              </w:rPr>
              <w:t>Модуль 3. «3</w:t>
            </w:r>
            <w:r w:rsidRPr="003C1E5F">
              <w:rPr>
                <w:rFonts w:eastAsia="OfficinaSansBoldITC"/>
                <w:b/>
                <w:szCs w:val="20"/>
                <w:lang w:eastAsia="en-US"/>
              </w:rPr>
              <w:t>D</w:t>
            </w:r>
            <w:r w:rsidRPr="003C1E5F">
              <w:rPr>
                <w:rFonts w:eastAsia="OfficinaSansBoldITC"/>
                <w:b/>
                <w:szCs w:val="20"/>
                <w:lang w:val="ru-RU" w:eastAsia="en-US"/>
              </w:rPr>
              <w:t xml:space="preserve"> – моделирование, прототипирование, макетирование».</w:t>
            </w:r>
          </w:p>
          <w:p w:rsidR="00870791" w:rsidRPr="003C1E5F" w:rsidRDefault="00870791" w:rsidP="00BD1E9C">
            <w:pPr>
              <w:ind w:left="144" w:firstLine="0"/>
              <w:rPr>
                <w:rFonts w:eastAsia="OfficinaSansBoldITC"/>
                <w:i/>
                <w:szCs w:val="20"/>
                <w:lang w:val="ru-RU" w:eastAsia="en-US"/>
              </w:rPr>
            </w:pPr>
            <w:r w:rsidRPr="003C1E5F">
              <w:rPr>
                <w:rFonts w:eastAsia="OfficinaSansBoldITC"/>
                <w:i/>
                <w:szCs w:val="20"/>
                <w:lang w:val="ru-RU" w:eastAsia="en-US"/>
              </w:rPr>
              <w:lastRenderedPageBreak/>
              <w:t>(10ч. базовый вариант)</w:t>
            </w:r>
          </w:p>
          <w:p w:rsidR="00870791" w:rsidRPr="003C1E5F" w:rsidRDefault="00870791" w:rsidP="00BD1E9C">
            <w:pPr>
              <w:ind w:left="144" w:firstLine="0"/>
              <w:rPr>
                <w:rFonts w:eastAsia="OfficinaSansBoldITC"/>
                <w:szCs w:val="20"/>
                <w:lang w:val="ru-RU" w:eastAsia="en-US"/>
              </w:rPr>
            </w:pPr>
            <w:r w:rsidRPr="003C1E5F">
              <w:rPr>
                <w:rFonts w:eastAsia="OfficinaSansBoldITC"/>
                <w:szCs w:val="20"/>
                <w:lang w:val="ru-RU" w:eastAsia="en-US"/>
              </w:rPr>
              <w:t>Модели и 3D – моделирование. Макетирование.</w:t>
            </w:r>
          </w:p>
          <w:p w:rsidR="00870791" w:rsidRPr="003C1E5F" w:rsidRDefault="00870791" w:rsidP="00BD1E9C">
            <w:pPr>
              <w:ind w:left="144" w:firstLine="0"/>
              <w:rPr>
                <w:rFonts w:eastAsia="OfficinaSansBoldITC"/>
                <w:szCs w:val="20"/>
                <w:lang w:val="ru-RU" w:eastAsia="en-US"/>
              </w:rPr>
            </w:pPr>
            <w:r w:rsidRPr="003C1E5F">
              <w:rPr>
                <w:rFonts w:eastAsia="OfficinaSansBoldITC"/>
                <w:szCs w:val="20"/>
                <w:lang w:val="ru-RU" w:eastAsia="en-US"/>
              </w:rPr>
              <w:t>Создание объемных моделей с помощью компьютерных программ.</w:t>
            </w:r>
          </w:p>
          <w:p w:rsidR="00870791" w:rsidRPr="003C1E5F" w:rsidRDefault="00870791" w:rsidP="00BD1E9C">
            <w:pPr>
              <w:ind w:left="144" w:firstLine="0"/>
              <w:rPr>
                <w:rFonts w:eastAsia="OfficinaSansBoldITC"/>
                <w:szCs w:val="20"/>
                <w:lang w:val="ru-RU" w:eastAsia="en-US"/>
              </w:rPr>
            </w:pPr>
            <w:r w:rsidRPr="003C1E5F">
              <w:rPr>
                <w:rFonts w:eastAsia="OfficinaSansBoldITC"/>
                <w:szCs w:val="20"/>
                <w:lang w:val="ru-RU" w:eastAsia="en-US"/>
              </w:rPr>
              <w:t>Программа для редактирования готовых моделей. Основные приёмы макетирования. Оценка качества макета. Мир профессий, профессии, связанные с 3D-печатью.</w:t>
            </w:r>
          </w:p>
          <w:p w:rsidR="00870791" w:rsidRPr="003C1E5F" w:rsidRDefault="00870791" w:rsidP="00BD1E9C">
            <w:pPr>
              <w:ind w:left="144" w:firstLine="0"/>
              <w:rPr>
                <w:rFonts w:eastAsia="OfficinaSansBoldITC"/>
                <w:szCs w:val="20"/>
                <w:lang w:val="ru-RU" w:eastAsia="en-US"/>
              </w:rPr>
            </w:pPr>
          </w:p>
          <w:p w:rsidR="00870791" w:rsidRPr="003C1E5F" w:rsidRDefault="00870791" w:rsidP="00BD1E9C">
            <w:pPr>
              <w:ind w:left="144" w:firstLine="0"/>
              <w:rPr>
                <w:rFonts w:eastAsia="OfficinaSansBoldITC"/>
                <w:b/>
                <w:szCs w:val="20"/>
                <w:lang w:val="ru-RU" w:eastAsia="en-US"/>
              </w:rPr>
            </w:pPr>
            <w:r w:rsidRPr="003C1E5F">
              <w:rPr>
                <w:rFonts w:eastAsia="OfficinaSansBoldITC"/>
                <w:b/>
                <w:szCs w:val="20"/>
                <w:lang w:val="ru-RU" w:eastAsia="en-US"/>
              </w:rPr>
              <w:t>Модуль 4. «Технологии обработки материалов и пищевых продуктов».</w:t>
            </w:r>
          </w:p>
          <w:p w:rsidR="00870791" w:rsidRPr="003C1E5F" w:rsidRDefault="00870791" w:rsidP="00BD1E9C">
            <w:pPr>
              <w:ind w:left="144" w:firstLine="0"/>
              <w:rPr>
                <w:rFonts w:eastAsia="OfficinaSansBoldITC"/>
                <w:i/>
                <w:szCs w:val="20"/>
                <w:lang w:val="ru-RU" w:eastAsia="en-US"/>
              </w:rPr>
            </w:pPr>
            <w:r w:rsidRPr="003C1E5F">
              <w:rPr>
                <w:rFonts w:eastAsia="OfficinaSansBoldITC"/>
                <w:i/>
                <w:szCs w:val="20"/>
                <w:lang w:val="ru-RU" w:eastAsia="en-US"/>
              </w:rPr>
              <w:t>(26ч. базовый вариант)</w:t>
            </w:r>
          </w:p>
          <w:p w:rsidR="00870791" w:rsidRPr="003C1E5F" w:rsidRDefault="00870791" w:rsidP="00BD1E9C">
            <w:pPr>
              <w:ind w:left="144" w:firstLine="0"/>
              <w:rPr>
                <w:rFonts w:eastAsia="OfficinaSansBoldITC"/>
                <w:szCs w:val="20"/>
                <w:lang w:val="ru-RU" w:eastAsia="en-US"/>
              </w:rPr>
            </w:pPr>
            <w:r w:rsidRPr="003C1E5F">
              <w:rPr>
                <w:rFonts w:eastAsia="OfficinaSansBoldITC"/>
                <w:szCs w:val="20"/>
                <w:lang w:val="ru-RU" w:eastAsia="en-US"/>
              </w:rPr>
              <w:t xml:space="preserve">Технологии обработки композиционных материалов. Композиционные материалы. </w:t>
            </w:r>
          </w:p>
          <w:p w:rsidR="00870791" w:rsidRPr="003C1E5F" w:rsidRDefault="00870791" w:rsidP="00BD1E9C">
            <w:pPr>
              <w:ind w:left="144" w:firstLine="0"/>
              <w:rPr>
                <w:rFonts w:eastAsia="OfficinaSansBoldITC"/>
                <w:szCs w:val="20"/>
                <w:lang w:val="ru-RU" w:eastAsia="en-US"/>
              </w:rPr>
            </w:pPr>
            <w:r w:rsidRPr="003C1E5F">
              <w:rPr>
                <w:rFonts w:eastAsia="OfficinaSansBoldITC"/>
                <w:szCs w:val="20"/>
                <w:lang w:val="ru-RU" w:eastAsia="en-US"/>
              </w:rPr>
              <w:t>Технологии механической обработки металлов с помощью станков.</w:t>
            </w:r>
          </w:p>
          <w:p w:rsidR="00870791" w:rsidRPr="003C1E5F" w:rsidRDefault="00870791" w:rsidP="00BD1E9C">
            <w:pPr>
              <w:ind w:left="144" w:firstLine="0"/>
              <w:rPr>
                <w:rFonts w:eastAsia="OfficinaSansBoldITC"/>
                <w:szCs w:val="20"/>
                <w:lang w:val="ru-RU" w:eastAsia="en-US"/>
              </w:rPr>
            </w:pPr>
            <w:r w:rsidRPr="003C1E5F">
              <w:rPr>
                <w:rFonts w:eastAsia="OfficinaSansBoldITC"/>
                <w:szCs w:val="20"/>
                <w:lang w:val="ru-RU" w:eastAsia="en-US"/>
              </w:rPr>
              <w:t>Пластмасса и другие современные материалы: свойства, получение и использование.</w:t>
            </w:r>
          </w:p>
          <w:p w:rsidR="00870791" w:rsidRPr="003C1E5F" w:rsidRDefault="00870791" w:rsidP="00BD1E9C">
            <w:pPr>
              <w:ind w:left="144" w:firstLine="0"/>
              <w:rPr>
                <w:rFonts w:eastAsia="OfficinaSansBoldITC"/>
                <w:szCs w:val="20"/>
                <w:lang w:val="ru-RU" w:eastAsia="en-US"/>
              </w:rPr>
            </w:pPr>
            <w:r w:rsidRPr="003C1E5F">
              <w:rPr>
                <w:rFonts w:eastAsia="OfficinaSansBoldITC"/>
                <w:szCs w:val="20"/>
                <w:lang w:val="ru-RU" w:eastAsia="en-US"/>
              </w:rPr>
              <w:t>Контроль и оценка качества изделия из конструкционных материалов. Мир профессий. Защита проекта.</w:t>
            </w:r>
          </w:p>
          <w:p w:rsidR="00870791" w:rsidRPr="003C1E5F" w:rsidRDefault="00870791" w:rsidP="00BD1E9C">
            <w:pPr>
              <w:ind w:left="144" w:firstLine="0"/>
              <w:rPr>
                <w:rFonts w:eastAsia="OfficinaSansBoldITC"/>
                <w:szCs w:val="20"/>
                <w:lang w:val="ru-RU" w:eastAsia="en-US"/>
              </w:rPr>
            </w:pPr>
            <w:r w:rsidRPr="003C1E5F">
              <w:rPr>
                <w:rFonts w:eastAsia="OfficinaSansBoldITC"/>
                <w:szCs w:val="20"/>
                <w:lang w:val="ru-RU" w:eastAsia="en-US"/>
              </w:rPr>
              <w:t>Технологии обработки пищевых продуктов. Рыба и мясо в питании человека. Мир профессий.</w:t>
            </w:r>
          </w:p>
          <w:p w:rsidR="00870791" w:rsidRPr="003C1E5F" w:rsidRDefault="00870791" w:rsidP="00BD1E9C">
            <w:pPr>
              <w:ind w:left="144" w:firstLine="0"/>
              <w:rPr>
                <w:rFonts w:eastAsia="OfficinaSansBoldITC"/>
                <w:szCs w:val="20"/>
                <w:lang w:val="ru-RU" w:eastAsia="en-US"/>
              </w:rPr>
            </w:pPr>
            <w:r w:rsidRPr="003C1E5F">
              <w:rPr>
                <w:rFonts w:eastAsia="OfficinaSansBoldITC"/>
                <w:szCs w:val="20"/>
                <w:lang w:val="ru-RU" w:eastAsia="en-US"/>
              </w:rPr>
              <w:t xml:space="preserve">Конструирование одежды. Плечевая и поясная одежда. </w:t>
            </w:r>
          </w:p>
          <w:p w:rsidR="00870791" w:rsidRPr="003C1E5F" w:rsidRDefault="00870791" w:rsidP="00BD1E9C">
            <w:pPr>
              <w:ind w:left="144" w:firstLine="0"/>
              <w:rPr>
                <w:rFonts w:eastAsia="OfficinaSansBoldITC"/>
                <w:szCs w:val="20"/>
                <w:lang w:val="ru-RU" w:eastAsia="en-US"/>
              </w:rPr>
            </w:pPr>
            <w:r w:rsidRPr="003C1E5F">
              <w:rPr>
                <w:rFonts w:eastAsia="OfficinaSansBoldITC"/>
                <w:szCs w:val="20"/>
                <w:lang w:val="ru-RU" w:eastAsia="en-US"/>
              </w:rPr>
              <w:t>Мир профессий. Профессии, связанные с производством одежды.</w:t>
            </w:r>
          </w:p>
          <w:p w:rsidR="00870791" w:rsidRPr="003C1E5F" w:rsidRDefault="00870791" w:rsidP="00BD1E9C">
            <w:pPr>
              <w:ind w:left="144" w:firstLine="0"/>
              <w:rPr>
                <w:rFonts w:eastAsia="OfficinaSansBoldITC"/>
                <w:szCs w:val="20"/>
                <w:lang w:val="ru-RU" w:eastAsia="en-US"/>
              </w:rPr>
            </w:pPr>
          </w:p>
          <w:p w:rsidR="00870791" w:rsidRPr="003C1E5F" w:rsidRDefault="00870791" w:rsidP="00BD1E9C">
            <w:pPr>
              <w:ind w:left="144" w:firstLine="0"/>
              <w:rPr>
                <w:rFonts w:eastAsia="OfficinaSansBoldITC"/>
                <w:b/>
                <w:szCs w:val="20"/>
                <w:lang w:val="ru-RU" w:eastAsia="en-US"/>
              </w:rPr>
            </w:pPr>
            <w:r w:rsidRPr="003C1E5F">
              <w:rPr>
                <w:rFonts w:eastAsia="OfficinaSansBoldITC"/>
                <w:b/>
                <w:szCs w:val="20"/>
                <w:lang w:val="ru-RU" w:eastAsia="en-US"/>
              </w:rPr>
              <w:t>Модуль 5. «Робототехника».</w:t>
            </w:r>
          </w:p>
          <w:p w:rsidR="00870791" w:rsidRPr="003C1E5F" w:rsidRDefault="00870791" w:rsidP="00BD1E9C">
            <w:pPr>
              <w:ind w:left="144" w:firstLine="0"/>
              <w:rPr>
                <w:rFonts w:eastAsia="OfficinaSansBoldITC"/>
                <w:szCs w:val="20"/>
                <w:lang w:val="ru-RU" w:eastAsia="en-US"/>
              </w:rPr>
            </w:pPr>
            <w:r w:rsidRPr="003C1E5F">
              <w:rPr>
                <w:rFonts w:eastAsia="OfficinaSansBoldITC"/>
                <w:szCs w:val="20"/>
                <w:lang w:val="ru-RU" w:eastAsia="en-US"/>
              </w:rPr>
              <w:t>(68ч. базовый вариант)</w:t>
            </w:r>
          </w:p>
          <w:p w:rsidR="00870791" w:rsidRPr="003C1E5F" w:rsidRDefault="00870791" w:rsidP="00BD1E9C">
            <w:pPr>
              <w:ind w:left="144" w:firstLine="0"/>
              <w:rPr>
                <w:rFonts w:eastAsia="OfficinaSansBoldITC"/>
                <w:szCs w:val="20"/>
                <w:lang w:val="ru-RU" w:eastAsia="en-US"/>
              </w:rPr>
            </w:pPr>
            <w:r w:rsidRPr="003C1E5F">
              <w:rPr>
                <w:rFonts w:eastAsia="OfficinaSansBoldITC"/>
                <w:szCs w:val="20"/>
                <w:lang w:val="ru-RU" w:eastAsia="en-US"/>
              </w:rPr>
              <w:t>Промышленные и бытовые работы.</w:t>
            </w:r>
          </w:p>
          <w:p w:rsidR="00870791" w:rsidRPr="003C1E5F" w:rsidRDefault="00870791" w:rsidP="00BD1E9C">
            <w:pPr>
              <w:ind w:left="144" w:firstLine="0"/>
              <w:rPr>
                <w:rFonts w:eastAsia="OfficinaSansBoldITC"/>
                <w:szCs w:val="20"/>
                <w:lang w:val="ru-RU" w:eastAsia="en-US"/>
              </w:rPr>
            </w:pPr>
            <w:r w:rsidRPr="003C1E5F">
              <w:rPr>
                <w:rFonts w:eastAsia="OfficinaSansBoldITC"/>
                <w:szCs w:val="20"/>
                <w:lang w:val="ru-RU" w:eastAsia="en-US"/>
              </w:rPr>
              <w:t>Алгоритмизация и программирование роботов.</w:t>
            </w:r>
          </w:p>
          <w:p w:rsidR="00870791" w:rsidRPr="003C1E5F" w:rsidRDefault="00870791" w:rsidP="00BD1E9C">
            <w:pPr>
              <w:ind w:left="144" w:firstLine="0"/>
              <w:rPr>
                <w:rFonts w:eastAsia="OfficinaSansBoldITC"/>
                <w:szCs w:val="20"/>
                <w:lang w:val="ru-RU" w:eastAsia="en-US"/>
              </w:rPr>
            </w:pPr>
            <w:r w:rsidRPr="003C1E5F">
              <w:rPr>
                <w:rFonts w:eastAsia="OfficinaSansBoldITC"/>
                <w:szCs w:val="20"/>
                <w:lang w:val="ru-RU" w:eastAsia="en-US"/>
              </w:rPr>
              <w:t>Программирование управления роботизированными моделями.</w:t>
            </w:r>
          </w:p>
          <w:p w:rsidR="00870791" w:rsidRPr="003C1E5F" w:rsidRDefault="00870791" w:rsidP="00BD1E9C">
            <w:pPr>
              <w:ind w:left="144" w:firstLine="0"/>
              <w:rPr>
                <w:rFonts w:eastAsia="OfficinaSansBoldITC"/>
                <w:szCs w:val="20"/>
                <w:lang w:val="ru-RU" w:eastAsia="en-US"/>
              </w:rPr>
            </w:pPr>
            <w:r w:rsidRPr="003C1E5F">
              <w:rPr>
                <w:rFonts w:eastAsia="OfficinaSansBoldITC"/>
                <w:szCs w:val="20"/>
                <w:lang w:val="ru-RU" w:eastAsia="en-US"/>
              </w:rPr>
              <w:t>Групповой робототехнический проект с использованием контролера и электронных компонентов «Взаимодействие роботов». Мир профессий.</w:t>
            </w:r>
          </w:p>
          <w:p w:rsidR="00870791" w:rsidRPr="003C1E5F" w:rsidRDefault="00870791" w:rsidP="00BD1E9C">
            <w:pPr>
              <w:ind w:left="144" w:firstLine="0"/>
              <w:rPr>
                <w:rFonts w:eastAsia="OfficinaSansBoldITC"/>
                <w:szCs w:val="20"/>
                <w:lang w:val="ru-RU" w:eastAsia="en-US"/>
              </w:rPr>
            </w:pPr>
          </w:p>
          <w:p w:rsidR="00870791" w:rsidRPr="003C1E5F" w:rsidRDefault="00870791" w:rsidP="00BD1E9C">
            <w:pPr>
              <w:spacing w:line="240" w:lineRule="auto"/>
              <w:ind w:left="144" w:right="281" w:firstLine="0"/>
              <w:rPr>
                <w:rFonts w:eastAsia="OfficinaSansBoldITC"/>
                <w:b/>
                <w:szCs w:val="20"/>
                <w:lang w:val="ru-RU" w:eastAsia="en-US"/>
              </w:rPr>
            </w:pPr>
            <w:r w:rsidRPr="003C1E5F">
              <w:rPr>
                <w:rFonts w:eastAsia="OfficinaSansBoldITC"/>
                <w:b/>
                <w:szCs w:val="20"/>
                <w:lang w:val="ru-RU" w:eastAsia="en-US"/>
              </w:rPr>
              <w:t>Итого по программе = 68 часов.</w:t>
            </w:r>
          </w:p>
          <w:p w:rsidR="00BD1E9C" w:rsidRPr="003C1E5F" w:rsidRDefault="00BD1E9C" w:rsidP="00BD1E9C">
            <w:pPr>
              <w:spacing w:line="240" w:lineRule="auto"/>
              <w:ind w:left="144" w:right="281" w:firstLine="0"/>
              <w:rPr>
                <w:rFonts w:eastAsia="OfficinaSansBoldITC"/>
                <w:b/>
                <w:szCs w:val="20"/>
                <w:lang w:val="ru-RU" w:eastAsia="en-US"/>
              </w:rPr>
            </w:pPr>
          </w:p>
          <w:p w:rsidR="00BD1E9C" w:rsidRPr="003C1E5F" w:rsidRDefault="00BD1E9C" w:rsidP="00BD1E9C">
            <w:pPr>
              <w:spacing w:line="240" w:lineRule="auto"/>
              <w:ind w:left="144" w:right="281" w:firstLine="0"/>
              <w:rPr>
                <w:rFonts w:eastAsia="OfficinaSansBoldITC"/>
                <w:b/>
                <w:szCs w:val="20"/>
                <w:lang w:val="ru-RU" w:eastAsia="en-US"/>
              </w:rPr>
            </w:pPr>
            <w:r w:rsidRPr="003C1E5F">
              <w:rPr>
                <w:rFonts w:eastAsia="OfficinaSansBoldITC"/>
                <w:b/>
                <w:szCs w:val="20"/>
                <w:lang w:val="ru-RU" w:eastAsia="en-US"/>
              </w:rPr>
              <w:t xml:space="preserve"> Вариативные модули: «Растениеводство» и «Животноводство»</w:t>
            </w:r>
          </w:p>
          <w:p w:rsidR="00BD1E9C" w:rsidRPr="003C1E5F" w:rsidRDefault="00BD1E9C" w:rsidP="00BD1E9C">
            <w:pPr>
              <w:spacing w:line="240" w:lineRule="auto"/>
              <w:ind w:left="144" w:right="281" w:firstLine="0"/>
              <w:rPr>
                <w:rFonts w:eastAsia="OfficinaSansBoldITC"/>
                <w:b/>
                <w:szCs w:val="20"/>
                <w:lang w:val="ru-RU" w:eastAsia="en-US"/>
              </w:rPr>
            </w:pPr>
          </w:p>
          <w:p w:rsidR="00BD1E9C" w:rsidRPr="003C1E5F" w:rsidRDefault="00BD1E9C" w:rsidP="00BD1E9C">
            <w:pPr>
              <w:spacing w:line="240" w:lineRule="auto"/>
              <w:ind w:left="144" w:right="281" w:firstLine="0"/>
              <w:rPr>
                <w:rFonts w:eastAsia="OfficinaSansBoldITC"/>
                <w:b/>
                <w:szCs w:val="20"/>
                <w:lang w:val="ru-RU" w:eastAsia="en-US"/>
              </w:rPr>
            </w:pPr>
            <w:r w:rsidRPr="003C1E5F">
              <w:rPr>
                <w:rFonts w:eastAsia="OfficinaSansBoldITC"/>
                <w:b/>
                <w:szCs w:val="20"/>
                <w:lang w:val="ru-RU" w:eastAsia="en-US"/>
              </w:rPr>
              <w:t>«Растениеводство»</w:t>
            </w:r>
          </w:p>
          <w:p w:rsidR="00BD1E9C" w:rsidRPr="003C1E5F" w:rsidRDefault="00BD1E9C" w:rsidP="00BD1E9C">
            <w:pPr>
              <w:spacing w:line="240" w:lineRule="auto"/>
              <w:ind w:left="144" w:right="281" w:firstLine="0"/>
              <w:rPr>
                <w:rFonts w:eastAsia="OfficinaSansBoldITC"/>
                <w:i/>
                <w:szCs w:val="20"/>
                <w:lang w:val="ru-RU" w:eastAsia="en-US"/>
              </w:rPr>
            </w:pPr>
            <w:r w:rsidRPr="003C1E5F">
              <w:rPr>
                <w:rFonts w:eastAsia="OfficinaSansBoldITC"/>
                <w:i/>
                <w:szCs w:val="20"/>
                <w:lang w:val="ru-RU" w:eastAsia="en-US"/>
              </w:rPr>
              <w:t>(6часов)</w:t>
            </w:r>
          </w:p>
          <w:p w:rsidR="00BD1E9C" w:rsidRPr="003C1E5F" w:rsidRDefault="00BD1E9C" w:rsidP="00BD1E9C">
            <w:pPr>
              <w:spacing w:line="240" w:lineRule="auto"/>
              <w:ind w:left="144" w:right="281" w:firstLine="0"/>
              <w:rPr>
                <w:rFonts w:eastAsia="OfficinaSansBoldITC"/>
                <w:szCs w:val="20"/>
                <w:lang w:val="ru-RU" w:eastAsia="en-US"/>
              </w:rPr>
            </w:pPr>
            <w:r w:rsidRPr="003C1E5F">
              <w:rPr>
                <w:rFonts w:eastAsia="OfficinaSansBoldITC"/>
                <w:szCs w:val="20"/>
                <w:lang w:val="ru-RU" w:eastAsia="en-US"/>
              </w:rPr>
              <w:t xml:space="preserve">Технологии выращивавния сельскохозяйственных культур </w:t>
            </w:r>
          </w:p>
          <w:p w:rsidR="00BD1E9C" w:rsidRPr="003C1E5F" w:rsidRDefault="00BD1E9C" w:rsidP="00BD1E9C">
            <w:pPr>
              <w:spacing w:line="240" w:lineRule="auto"/>
              <w:ind w:left="144" w:right="281" w:firstLine="0"/>
              <w:rPr>
                <w:rFonts w:eastAsia="OfficinaSansBoldITC"/>
                <w:szCs w:val="20"/>
                <w:lang w:val="ru-RU" w:eastAsia="en-US"/>
              </w:rPr>
            </w:pPr>
            <w:r w:rsidRPr="003C1E5F">
              <w:rPr>
                <w:rFonts w:eastAsia="OfficinaSansBoldITC"/>
                <w:szCs w:val="20"/>
                <w:lang w:val="ru-RU" w:eastAsia="en-US"/>
              </w:rPr>
              <w:t xml:space="preserve"> Полезные для человека дикорастущие растения, их заготовка</w:t>
            </w:r>
          </w:p>
          <w:p w:rsidR="00BD1E9C" w:rsidRPr="003C1E5F" w:rsidRDefault="00BD1E9C" w:rsidP="00BD1E9C">
            <w:pPr>
              <w:spacing w:line="240" w:lineRule="auto"/>
              <w:ind w:left="144" w:right="281" w:firstLine="0"/>
              <w:rPr>
                <w:rFonts w:eastAsia="OfficinaSansBoldITC"/>
                <w:szCs w:val="20"/>
                <w:lang w:val="ru-RU" w:eastAsia="en-US"/>
              </w:rPr>
            </w:pPr>
            <w:r w:rsidRPr="003C1E5F">
              <w:rPr>
                <w:rFonts w:eastAsia="OfficinaSansBoldITC"/>
                <w:szCs w:val="20"/>
                <w:lang w:val="ru-RU" w:eastAsia="en-US"/>
              </w:rPr>
              <w:t xml:space="preserve"> Экологические проблемы региона и их решение.</w:t>
            </w:r>
          </w:p>
          <w:p w:rsidR="00BD1E9C" w:rsidRPr="003C1E5F" w:rsidRDefault="00BD1E9C" w:rsidP="00BD1E9C">
            <w:pPr>
              <w:spacing w:line="240" w:lineRule="auto"/>
              <w:ind w:left="144" w:right="281" w:firstLine="0"/>
              <w:rPr>
                <w:rFonts w:eastAsia="OfficinaSansBoldITC"/>
                <w:szCs w:val="20"/>
                <w:lang w:val="ru-RU" w:eastAsia="en-US"/>
              </w:rPr>
            </w:pPr>
            <w:r w:rsidRPr="003C1E5F">
              <w:rPr>
                <w:rFonts w:eastAsia="OfficinaSansBoldITC"/>
                <w:szCs w:val="20"/>
                <w:lang w:val="ru-RU" w:eastAsia="en-US"/>
              </w:rPr>
              <w:t xml:space="preserve"> Мир профессий.</w:t>
            </w:r>
          </w:p>
          <w:p w:rsidR="00BD1E9C" w:rsidRPr="003C1E5F" w:rsidRDefault="00BD1E9C" w:rsidP="00BD1E9C">
            <w:pPr>
              <w:spacing w:line="240" w:lineRule="auto"/>
              <w:ind w:left="144" w:right="281" w:firstLine="0"/>
              <w:rPr>
                <w:rFonts w:eastAsia="OfficinaSansBoldITC"/>
                <w:szCs w:val="20"/>
                <w:lang w:val="ru-RU" w:eastAsia="en-US"/>
              </w:rPr>
            </w:pPr>
          </w:p>
          <w:p w:rsidR="00BD1E9C" w:rsidRPr="003C1E5F" w:rsidRDefault="0030258C" w:rsidP="001A77CD">
            <w:pPr>
              <w:spacing w:line="240" w:lineRule="auto"/>
              <w:ind w:right="281" w:firstLine="0"/>
              <w:rPr>
                <w:rFonts w:eastAsia="OfficinaSansBoldITC"/>
                <w:b/>
                <w:szCs w:val="20"/>
                <w:lang w:val="ru-RU" w:eastAsia="en-US"/>
              </w:rPr>
            </w:pPr>
            <w:r w:rsidRPr="003C1E5F">
              <w:rPr>
                <w:rFonts w:eastAsia="OfficinaSansBoldITC"/>
                <w:b/>
                <w:szCs w:val="20"/>
                <w:lang w:val="ru-RU" w:eastAsia="en-US"/>
              </w:rPr>
              <w:t>«Животноводство»</w:t>
            </w:r>
          </w:p>
          <w:p w:rsidR="00442A37" w:rsidRPr="003C1E5F" w:rsidRDefault="00442A37" w:rsidP="00442A37">
            <w:pPr>
              <w:spacing w:line="240" w:lineRule="auto"/>
              <w:ind w:left="144" w:right="281" w:firstLine="0"/>
              <w:rPr>
                <w:rFonts w:eastAsia="OfficinaSansBoldITC"/>
                <w:i/>
                <w:szCs w:val="20"/>
                <w:lang w:val="ru-RU" w:eastAsia="en-US"/>
              </w:rPr>
            </w:pPr>
            <w:r w:rsidRPr="003C1E5F">
              <w:rPr>
                <w:rFonts w:eastAsia="OfficinaSansBoldITC"/>
                <w:i/>
                <w:szCs w:val="20"/>
                <w:lang w:val="ru-RU" w:eastAsia="en-US"/>
              </w:rPr>
              <w:t>(6часов)</w:t>
            </w:r>
          </w:p>
          <w:p w:rsidR="0030258C" w:rsidRPr="003C1E5F" w:rsidRDefault="0030258C" w:rsidP="0030258C">
            <w:pPr>
              <w:spacing w:line="240" w:lineRule="auto"/>
              <w:ind w:right="281"/>
              <w:rPr>
                <w:rFonts w:eastAsia="OfficinaSansBoldITC"/>
                <w:szCs w:val="20"/>
                <w:lang w:val="ru-RU" w:eastAsia="en-US"/>
              </w:rPr>
            </w:pPr>
            <w:r w:rsidRPr="003C1E5F">
              <w:rPr>
                <w:rFonts w:eastAsia="OfficinaSansBoldITC"/>
                <w:szCs w:val="20"/>
                <w:lang w:val="ru-RU" w:eastAsia="en-US"/>
              </w:rPr>
              <w:t>Традиции выращивания сельскохозяйственных животных региона.</w:t>
            </w:r>
          </w:p>
          <w:p w:rsidR="00442A37" w:rsidRPr="003C1E5F" w:rsidRDefault="00442A37" w:rsidP="0030258C">
            <w:pPr>
              <w:spacing w:line="240" w:lineRule="auto"/>
              <w:ind w:right="281"/>
              <w:rPr>
                <w:rFonts w:eastAsia="OfficinaSansBoldITC"/>
                <w:szCs w:val="20"/>
                <w:lang w:val="ru-RU" w:eastAsia="en-US"/>
              </w:rPr>
            </w:pPr>
            <w:r w:rsidRPr="003C1E5F">
              <w:rPr>
                <w:rFonts w:eastAsia="OfficinaSansBoldITC"/>
                <w:szCs w:val="20"/>
                <w:lang w:val="ru-RU" w:eastAsia="en-US"/>
              </w:rPr>
              <w:t>Основы проектной деятельности.</w:t>
            </w:r>
          </w:p>
          <w:p w:rsidR="00442A37" w:rsidRPr="003C1E5F" w:rsidRDefault="00442A37" w:rsidP="0030258C">
            <w:pPr>
              <w:spacing w:line="240" w:lineRule="auto"/>
              <w:ind w:right="281"/>
              <w:rPr>
                <w:rFonts w:eastAsia="OfficinaSansBoldITC"/>
                <w:szCs w:val="20"/>
                <w:lang w:val="ru-RU" w:eastAsia="en-US"/>
              </w:rPr>
            </w:pPr>
            <w:r w:rsidRPr="003C1E5F">
              <w:rPr>
                <w:rFonts w:eastAsia="OfficinaSansBoldITC"/>
                <w:szCs w:val="20"/>
                <w:lang w:val="ru-RU" w:eastAsia="en-US"/>
              </w:rPr>
              <w:t xml:space="preserve">Учебный групповой проект «Особенности сельского хозяйства региона». </w:t>
            </w:r>
          </w:p>
          <w:p w:rsidR="00BD1E9C" w:rsidRPr="003C1E5F" w:rsidRDefault="00442A37" w:rsidP="00FB04E8">
            <w:pPr>
              <w:spacing w:line="240" w:lineRule="auto"/>
              <w:ind w:right="281"/>
              <w:rPr>
                <w:rFonts w:eastAsia="OfficinaSansBoldITC"/>
                <w:szCs w:val="20"/>
                <w:lang w:val="ru-RU" w:eastAsia="en-US"/>
              </w:rPr>
            </w:pPr>
            <w:r w:rsidRPr="003C1E5F">
              <w:rPr>
                <w:rFonts w:eastAsia="OfficinaSansBoldITC"/>
                <w:szCs w:val="20"/>
                <w:lang w:val="ru-RU" w:eastAsia="en-US"/>
              </w:rPr>
              <w:t>Мир профе</w:t>
            </w:r>
            <w:r w:rsidR="00FB04E8" w:rsidRPr="003C1E5F">
              <w:rPr>
                <w:rFonts w:eastAsia="OfficinaSansBoldITC"/>
                <w:szCs w:val="20"/>
                <w:lang w:val="ru-RU" w:eastAsia="en-US"/>
              </w:rPr>
              <w:t>ссий.</w:t>
            </w:r>
          </w:p>
        </w:tc>
        <w:tc>
          <w:tcPr>
            <w:tcW w:w="1417" w:type="dxa"/>
            <w:textDirection w:val="btLr"/>
            <w:vAlign w:val="center"/>
          </w:tcPr>
          <w:p w:rsidR="00870791" w:rsidRPr="003C1E5F" w:rsidRDefault="00870791" w:rsidP="00870791">
            <w:pPr>
              <w:spacing w:line="240" w:lineRule="auto"/>
              <w:ind w:left="142" w:right="27" w:hanging="72"/>
              <w:jc w:val="center"/>
              <w:rPr>
                <w:rFonts w:eastAsia="Times New Roman"/>
                <w:i/>
                <w:sz w:val="18"/>
                <w:szCs w:val="20"/>
                <w:lang w:val="ru-RU" w:eastAsia="en-US"/>
              </w:rPr>
            </w:pPr>
            <w:r w:rsidRPr="003C1E5F">
              <w:rPr>
                <w:rFonts w:eastAsia="Times New Roman"/>
                <w:i/>
                <w:sz w:val="18"/>
                <w:szCs w:val="20"/>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1276" w:type="dxa"/>
            <w:textDirection w:val="btLr"/>
            <w:vAlign w:val="center"/>
          </w:tcPr>
          <w:p w:rsidR="00870791" w:rsidRPr="003C1E5F" w:rsidRDefault="00870791" w:rsidP="00870791">
            <w:pPr>
              <w:spacing w:line="240" w:lineRule="auto"/>
              <w:ind w:left="113" w:right="113" w:firstLine="0"/>
              <w:jc w:val="center"/>
              <w:rPr>
                <w:rFonts w:eastAsia="Times New Roman"/>
                <w:i/>
                <w:sz w:val="18"/>
                <w:szCs w:val="20"/>
                <w:lang w:val="ru-RU" w:eastAsia="en-US"/>
              </w:rPr>
            </w:pPr>
            <w:r w:rsidRPr="003C1E5F">
              <w:rPr>
                <w:rFonts w:eastAsia="Times New Roman"/>
                <w:i/>
                <w:sz w:val="18"/>
                <w:szCs w:val="20"/>
                <w:lang w:val="ru-RU" w:eastAsia="en-US"/>
              </w:rPr>
              <w:t>Каждый учитель-предметник в своей рабочей программе указывает в данном разделе возможное использование</w:t>
            </w:r>
          </w:p>
          <w:p w:rsidR="00870791" w:rsidRPr="003C1E5F" w:rsidRDefault="00870791" w:rsidP="00870791">
            <w:pPr>
              <w:spacing w:line="240" w:lineRule="auto"/>
              <w:ind w:left="113" w:right="113" w:firstLine="0"/>
              <w:jc w:val="center"/>
              <w:rPr>
                <w:rFonts w:eastAsia="Times New Roman"/>
                <w:i/>
                <w:sz w:val="18"/>
                <w:szCs w:val="20"/>
                <w:lang w:val="ru-RU" w:eastAsia="en-US"/>
              </w:rPr>
            </w:pPr>
            <w:r w:rsidRPr="003C1E5F">
              <w:rPr>
                <w:rFonts w:eastAsia="Times New Roman"/>
                <w:i/>
                <w:sz w:val="18"/>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870791" w:rsidRPr="003C1E5F" w:rsidTr="00BB5596">
        <w:trPr>
          <w:trHeight w:val="1790"/>
        </w:trPr>
        <w:tc>
          <w:tcPr>
            <w:tcW w:w="993" w:type="dxa"/>
          </w:tcPr>
          <w:p w:rsidR="00870791" w:rsidRPr="003C1E5F" w:rsidRDefault="00870791" w:rsidP="00BD2ED9">
            <w:pPr>
              <w:pStyle w:val="ac"/>
              <w:numPr>
                <w:ilvl w:val="0"/>
                <w:numId w:val="156"/>
              </w:numPr>
              <w:spacing w:line="240" w:lineRule="auto"/>
              <w:ind w:right="354"/>
              <w:jc w:val="center"/>
              <w:rPr>
                <w:rFonts w:eastAsia="Times New Roman"/>
                <w:szCs w:val="20"/>
                <w:lang w:val="ru-RU" w:eastAsia="en-US"/>
              </w:rPr>
            </w:pPr>
          </w:p>
        </w:tc>
        <w:tc>
          <w:tcPr>
            <w:tcW w:w="6237" w:type="dxa"/>
          </w:tcPr>
          <w:p w:rsidR="00870791" w:rsidRPr="003C1E5F" w:rsidRDefault="00870791" w:rsidP="00870791">
            <w:pPr>
              <w:spacing w:line="240" w:lineRule="auto"/>
              <w:rPr>
                <w:rFonts w:eastAsia="OfficinaSansBoldITC"/>
                <w:b/>
                <w:szCs w:val="20"/>
                <w:lang w:val="ru-RU" w:eastAsia="en-US"/>
              </w:rPr>
            </w:pPr>
            <w:r w:rsidRPr="003C1E5F">
              <w:rPr>
                <w:rFonts w:eastAsia="OfficinaSansBoldITC"/>
                <w:b/>
                <w:szCs w:val="20"/>
                <w:lang w:val="ru-RU" w:eastAsia="en-US"/>
              </w:rPr>
              <w:t>8 класс</w:t>
            </w:r>
          </w:p>
          <w:p w:rsidR="00870791" w:rsidRPr="003C1E5F" w:rsidRDefault="00870791" w:rsidP="00870791">
            <w:pPr>
              <w:spacing w:line="240" w:lineRule="auto"/>
              <w:rPr>
                <w:rFonts w:eastAsia="OfficinaSansBoldITC"/>
                <w:b/>
                <w:szCs w:val="20"/>
                <w:lang w:val="ru-RU" w:eastAsia="en-US"/>
              </w:rPr>
            </w:pPr>
          </w:p>
          <w:p w:rsidR="00870791" w:rsidRPr="003C1E5F" w:rsidRDefault="00870791" w:rsidP="00870791">
            <w:pPr>
              <w:spacing w:line="240" w:lineRule="auto"/>
              <w:rPr>
                <w:rFonts w:eastAsia="OfficinaSansBoldITC"/>
                <w:b/>
                <w:szCs w:val="20"/>
                <w:lang w:val="ru-RU" w:eastAsia="en-US"/>
              </w:rPr>
            </w:pPr>
            <w:r w:rsidRPr="003C1E5F">
              <w:rPr>
                <w:rFonts w:eastAsia="OfficinaSansBoldITC"/>
                <w:b/>
                <w:szCs w:val="20"/>
                <w:lang w:val="ru-RU" w:eastAsia="en-US"/>
              </w:rPr>
              <w:t>Модуль 1. «Производство и технологии».</w:t>
            </w:r>
          </w:p>
          <w:p w:rsidR="00870791" w:rsidRPr="003C1E5F" w:rsidRDefault="00870791" w:rsidP="00870791">
            <w:pPr>
              <w:spacing w:line="240" w:lineRule="auto"/>
              <w:rPr>
                <w:rFonts w:eastAsia="OfficinaSansBoldITC"/>
                <w:i/>
                <w:szCs w:val="20"/>
                <w:lang w:val="ru-RU" w:eastAsia="en-US"/>
              </w:rPr>
            </w:pPr>
            <w:r w:rsidRPr="003C1E5F">
              <w:rPr>
                <w:rFonts w:eastAsia="OfficinaSansBoldITC"/>
                <w:i/>
                <w:szCs w:val="20"/>
                <w:lang w:val="ru-RU" w:eastAsia="en-US"/>
              </w:rPr>
              <w:t>(4ч. базовый вариант)</w:t>
            </w:r>
          </w:p>
          <w:p w:rsidR="00870791" w:rsidRPr="003C1E5F" w:rsidRDefault="00870791" w:rsidP="00870791">
            <w:pPr>
              <w:spacing w:line="240" w:lineRule="auto"/>
              <w:rPr>
                <w:rFonts w:eastAsia="OfficinaSansBoldITC"/>
                <w:szCs w:val="20"/>
                <w:lang w:val="ru-RU" w:eastAsia="en-US"/>
              </w:rPr>
            </w:pPr>
            <w:r w:rsidRPr="003C1E5F">
              <w:rPr>
                <w:rFonts w:eastAsia="OfficinaSansBoldITC"/>
                <w:szCs w:val="20"/>
                <w:lang w:val="ru-RU" w:eastAsia="en-US"/>
              </w:rPr>
              <w:t>Управление производством и технологии.</w:t>
            </w:r>
          </w:p>
          <w:p w:rsidR="00870791" w:rsidRPr="003C1E5F" w:rsidRDefault="00870791" w:rsidP="00870791">
            <w:pPr>
              <w:spacing w:line="240" w:lineRule="auto"/>
              <w:rPr>
                <w:rFonts w:eastAsia="OfficinaSansBoldITC"/>
                <w:szCs w:val="20"/>
                <w:lang w:val="ru-RU" w:eastAsia="en-US"/>
              </w:rPr>
            </w:pPr>
            <w:r w:rsidRPr="003C1E5F">
              <w:rPr>
                <w:rFonts w:eastAsia="OfficinaSansBoldITC"/>
                <w:szCs w:val="20"/>
                <w:lang w:val="ru-RU" w:eastAsia="en-US"/>
              </w:rPr>
              <w:t>Производство и его виды.</w:t>
            </w:r>
          </w:p>
          <w:p w:rsidR="00870791" w:rsidRPr="003C1E5F" w:rsidRDefault="00870791" w:rsidP="00870791">
            <w:pPr>
              <w:spacing w:line="240" w:lineRule="auto"/>
              <w:rPr>
                <w:rFonts w:eastAsia="OfficinaSansBoldITC"/>
                <w:szCs w:val="20"/>
                <w:lang w:val="ru-RU" w:eastAsia="en-US"/>
              </w:rPr>
            </w:pPr>
            <w:r w:rsidRPr="003C1E5F">
              <w:rPr>
                <w:rFonts w:eastAsia="OfficinaSansBoldITC"/>
                <w:szCs w:val="20"/>
                <w:lang w:val="ru-RU" w:eastAsia="en-US"/>
              </w:rPr>
              <w:t>Рынок труда. Функции рынка труда. Мир профессий.</w:t>
            </w:r>
          </w:p>
          <w:p w:rsidR="00870791" w:rsidRPr="003C1E5F" w:rsidRDefault="00870791" w:rsidP="00BB5596">
            <w:pPr>
              <w:spacing w:line="240" w:lineRule="auto"/>
              <w:ind w:left="146" w:firstLine="0"/>
              <w:rPr>
                <w:rFonts w:eastAsia="OfficinaSansBoldITC"/>
                <w:b/>
                <w:szCs w:val="20"/>
                <w:lang w:val="ru-RU" w:eastAsia="en-US"/>
              </w:rPr>
            </w:pPr>
          </w:p>
          <w:p w:rsidR="00870791" w:rsidRPr="003C1E5F" w:rsidRDefault="00870791" w:rsidP="00BB5596">
            <w:pPr>
              <w:spacing w:line="240" w:lineRule="auto"/>
              <w:ind w:left="146" w:firstLine="0"/>
              <w:rPr>
                <w:rFonts w:eastAsia="OfficinaSansBoldITC"/>
                <w:b/>
                <w:szCs w:val="20"/>
                <w:lang w:val="ru-RU" w:eastAsia="en-US"/>
              </w:rPr>
            </w:pPr>
            <w:r w:rsidRPr="003C1E5F">
              <w:rPr>
                <w:rFonts w:eastAsia="OfficinaSansBoldITC"/>
                <w:b/>
                <w:szCs w:val="20"/>
                <w:lang w:val="ru-RU" w:eastAsia="en-US"/>
              </w:rPr>
              <w:t xml:space="preserve">    Модуль 2. «Компьютерная графика. Черчение».</w:t>
            </w:r>
          </w:p>
          <w:p w:rsidR="00870791" w:rsidRPr="003C1E5F" w:rsidRDefault="00870791" w:rsidP="00BB5596">
            <w:pPr>
              <w:spacing w:line="240" w:lineRule="auto"/>
              <w:ind w:left="146" w:firstLine="0"/>
              <w:rPr>
                <w:rFonts w:eastAsia="OfficinaSansBoldITC"/>
                <w:i/>
                <w:szCs w:val="20"/>
                <w:lang w:val="ru-RU" w:eastAsia="en-US"/>
              </w:rPr>
            </w:pPr>
            <w:r w:rsidRPr="003C1E5F">
              <w:rPr>
                <w:rFonts w:eastAsia="OfficinaSansBoldITC"/>
                <w:i/>
                <w:szCs w:val="20"/>
                <w:lang w:val="ru-RU" w:eastAsia="en-US"/>
              </w:rPr>
              <w:t>(4ч. базовый вариант)</w:t>
            </w:r>
          </w:p>
          <w:p w:rsidR="00870791" w:rsidRPr="003C1E5F" w:rsidRDefault="00870791" w:rsidP="00BB5596">
            <w:pPr>
              <w:spacing w:line="240" w:lineRule="auto"/>
              <w:ind w:left="146" w:firstLine="0"/>
              <w:rPr>
                <w:rFonts w:eastAsia="OfficinaSansBoldITC"/>
                <w:szCs w:val="20"/>
                <w:lang w:val="ru-RU" w:eastAsia="en-US"/>
              </w:rPr>
            </w:pPr>
            <w:r w:rsidRPr="003C1E5F">
              <w:rPr>
                <w:rFonts w:eastAsia="OfficinaSansBoldITC"/>
                <w:szCs w:val="20"/>
                <w:lang w:val="ru-RU" w:eastAsia="en-US"/>
              </w:rPr>
              <w:t xml:space="preserve">Технология построения трехмерных моделей и чертежей в САПР.         </w:t>
            </w:r>
            <w:r w:rsidRPr="003C1E5F">
              <w:rPr>
                <w:rFonts w:eastAsia="OfficinaSansBoldITC"/>
                <w:szCs w:val="20"/>
                <w:lang w:val="ru-RU" w:eastAsia="en-US"/>
              </w:rPr>
              <w:lastRenderedPageBreak/>
              <w:t>Создание трехмерной модели в САПР. Мир профессий.</w:t>
            </w:r>
          </w:p>
          <w:p w:rsidR="00870791" w:rsidRPr="003C1E5F" w:rsidRDefault="00870791" w:rsidP="00BB5596">
            <w:pPr>
              <w:spacing w:line="240" w:lineRule="auto"/>
              <w:ind w:left="146" w:firstLine="0"/>
              <w:rPr>
                <w:rFonts w:eastAsia="OfficinaSansBoldITC"/>
                <w:szCs w:val="20"/>
                <w:lang w:val="ru-RU" w:eastAsia="en-US"/>
              </w:rPr>
            </w:pPr>
            <w:r w:rsidRPr="003C1E5F">
              <w:rPr>
                <w:rFonts w:eastAsia="OfficinaSansBoldITC"/>
                <w:szCs w:val="20"/>
                <w:lang w:val="ru-RU" w:eastAsia="en-US"/>
              </w:rPr>
              <w:t>Технология построения чертежа в САПР на основе трехмерной модели.</w:t>
            </w:r>
          </w:p>
          <w:p w:rsidR="00870791" w:rsidRPr="003C1E5F" w:rsidRDefault="00870791" w:rsidP="00BB5596">
            <w:pPr>
              <w:spacing w:line="240" w:lineRule="auto"/>
              <w:ind w:left="146" w:firstLine="0"/>
              <w:rPr>
                <w:rFonts w:eastAsia="OfficinaSansBoldITC"/>
                <w:szCs w:val="20"/>
                <w:lang w:val="ru-RU" w:eastAsia="en-US"/>
              </w:rPr>
            </w:pPr>
          </w:p>
          <w:p w:rsidR="00870791" w:rsidRPr="003C1E5F" w:rsidRDefault="00870791" w:rsidP="00BB5596">
            <w:pPr>
              <w:spacing w:line="240" w:lineRule="auto"/>
              <w:ind w:left="146" w:firstLine="0"/>
              <w:rPr>
                <w:rFonts w:eastAsia="OfficinaSansBoldITC"/>
                <w:b/>
                <w:szCs w:val="20"/>
                <w:lang w:val="ru-RU" w:eastAsia="en-US"/>
              </w:rPr>
            </w:pPr>
            <w:r w:rsidRPr="003C1E5F">
              <w:rPr>
                <w:rFonts w:eastAsia="OfficinaSansBoldITC"/>
                <w:b/>
                <w:szCs w:val="20"/>
                <w:lang w:val="ru-RU" w:eastAsia="en-US"/>
              </w:rPr>
              <w:t>Модуль 3.«3</w:t>
            </w:r>
            <w:r w:rsidRPr="003C1E5F">
              <w:rPr>
                <w:rFonts w:eastAsia="OfficinaSansBoldITC"/>
                <w:b/>
                <w:szCs w:val="20"/>
                <w:lang w:eastAsia="en-US"/>
              </w:rPr>
              <w:t>D</w:t>
            </w:r>
            <w:r w:rsidRPr="003C1E5F">
              <w:rPr>
                <w:rFonts w:eastAsia="OfficinaSansBoldITC"/>
                <w:b/>
                <w:szCs w:val="20"/>
                <w:lang w:val="ru-RU" w:eastAsia="en-US"/>
              </w:rPr>
              <w:t xml:space="preserve"> – моделирование, прототипирование, макетирование».</w:t>
            </w:r>
          </w:p>
          <w:p w:rsidR="00870791" w:rsidRPr="003C1E5F" w:rsidRDefault="00870791" w:rsidP="00BB5596">
            <w:pPr>
              <w:spacing w:line="240" w:lineRule="auto"/>
              <w:ind w:left="146" w:firstLine="0"/>
              <w:rPr>
                <w:rFonts w:eastAsia="OfficinaSansBoldITC"/>
                <w:i/>
                <w:szCs w:val="20"/>
                <w:lang w:val="ru-RU" w:eastAsia="en-US"/>
              </w:rPr>
            </w:pPr>
            <w:r w:rsidRPr="003C1E5F">
              <w:rPr>
                <w:rFonts w:eastAsia="OfficinaSansBoldITC"/>
                <w:i/>
                <w:szCs w:val="20"/>
                <w:lang w:val="ru-RU" w:eastAsia="en-US"/>
              </w:rPr>
              <w:t>(12ч. базовый вариант)</w:t>
            </w:r>
          </w:p>
          <w:p w:rsidR="00870791" w:rsidRPr="003C1E5F" w:rsidRDefault="00870791" w:rsidP="00BB5596">
            <w:pPr>
              <w:spacing w:line="240" w:lineRule="auto"/>
              <w:ind w:left="146" w:firstLine="0"/>
              <w:rPr>
                <w:rFonts w:eastAsia="OfficinaSansBoldITC"/>
                <w:szCs w:val="20"/>
                <w:lang w:val="ru-RU" w:eastAsia="en-US"/>
              </w:rPr>
            </w:pPr>
            <w:r w:rsidRPr="003C1E5F">
              <w:rPr>
                <w:rFonts w:eastAsia="OfficinaSansBoldITC"/>
                <w:szCs w:val="20"/>
                <w:lang w:val="ru-RU" w:eastAsia="en-US"/>
              </w:rPr>
              <w:t>Прототипирование. 3</w:t>
            </w:r>
            <w:r w:rsidRPr="003C1E5F">
              <w:rPr>
                <w:rFonts w:eastAsia="OfficinaSansBoldITC"/>
                <w:szCs w:val="20"/>
                <w:lang w:eastAsia="en-US"/>
              </w:rPr>
              <w:t>D</w:t>
            </w:r>
            <w:r w:rsidRPr="003C1E5F">
              <w:rPr>
                <w:rFonts w:eastAsia="OfficinaSansBoldITC"/>
                <w:szCs w:val="20"/>
                <w:lang w:val="ru-RU" w:eastAsia="en-US"/>
              </w:rPr>
              <w:t>-моделирование, как технология создания трехмерных моделей.</w:t>
            </w:r>
          </w:p>
          <w:p w:rsidR="00870791" w:rsidRPr="003C1E5F" w:rsidRDefault="00870791" w:rsidP="00BB5596">
            <w:pPr>
              <w:spacing w:line="240" w:lineRule="auto"/>
              <w:ind w:left="146" w:firstLine="0"/>
              <w:rPr>
                <w:rFonts w:eastAsia="OfficinaSansBoldITC"/>
                <w:szCs w:val="20"/>
                <w:lang w:val="ru-RU" w:eastAsia="en-US"/>
              </w:rPr>
            </w:pPr>
            <w:r w:rsidRPr="003C1E5F">
              <w:rPr>
                <w:rFonts w:eastAsia="OfficinaSansBoldITC"/>
                <w:szCs w:val="20"/>
                <w:lang w:val="ru-RU" w:eastAsia="en-US"/>
              </w:rPr>
              <w:t>Прототипирование.</w:t>
            </w:r>
          </w:p>
          <w:p w:rsidR="00870791" w:rsidRPr="003C1E5F" w:rsidRDefault="00870791" w:rsidP="00BB5596">
            <w:pPr>
              <w:spacing w:line="240" w:lineRule="auto"/>
              <w:ind w:left="146" w:firstLine="0"/>
              <w:rPr>
                <w:rFonts w:eastAsia="OfficinaSansBoldITC"/>
                <w:szCs w:val="20"/>
                <w:lang w:val="ru-RU" w:eastAsia="en-US"/>
              </w:rPr>
            </w:pPr>
            <w:r w:rsidRPr="003C1E5F">
              <w:rPr>
                <w:rFonts w:eastAsia="OfficinaSansBoldITC"/>
                <w:szCs w:val="20"/>
                <w:lang w:val="ru-RU" w:eastAsia="en-US"/>
              </w:rPr>
              <w:t>Изготовление прототипов с использованием технологического оборудования.</w:t>
            </w:r>
          </w:p>
          <w:p w:rsidR="00870791" w:rsidRPr="003C1E5F" w:rsidRDefault="00870791" w:rsidP="00BB5596">
            <w:pPr>
              <w:spacing w:line="240" w:lineRule="auto"/>
              <w:ind w:left="146" w:firstLine="0"/>
              <w:rPr>
                <w:rFonts w:eastAsia="OfficinaSansBoldITC"/>
                <w:szCs w:val="20"/>
                <w:lang w:val="ru-RU" w:eastAsia="en-US"/>
              </w:rPr>
            </w:pPr>
            <w:r w:rsidRPr="003C1E5F">
              <w:rPr>
                <w:rFonts w:eastAsia="OfficinaSansBoldITC"/>
                <w:szCs w:val="20"/>
                <w:lang w:val="ru-RU" w:eastAsia="en-US"/>
              </w:rPr>
              <w:t>Проектирование и изготовление прототиповоеальных объектовс помощью 3D-принтера.</w:t>
            </w:r>
          </w:p>
          <w:p w:rsidR="00870791" w:rsidRPr="003C1E5F" w:rsidRDefault="00870791" w:rsidP="00BB5596">
            <w:pPr>
              <w:spacing w:line="240" w:lineRule="auto"/>
              <w:ind w:left="146" w:firstLine="0"/>
              <w:rPr>
                <w:rFonts w:eastAsia="OfficinaSansBoldITC"/>
                <w:szCs w:val="20"/>
                <w:lang w:val="ru-RU" w:eastAsia="en-US"/>
              </w:rPr>
            </w:pPr>
            <w:r w:rsidRPr="003C1E5F">
              <w:rPr>
                <w:rFonts w:eastAsia="OfficinaSansBoldITC"/>
                <w:szCs w:val="20"/>
                <w:lang w:val="ru-RU" w:eastAsia="en-US"/>
              </w:rPr>
              <w:t>Изготовление прототипов с использованием технологического оборудования. Мир профессий. Профессии, связанные с 3D-печатью. Защита проекта.</w:t>
            </w:r>
          </w:p>
          <w:p w:rsidR="00870791" w:rsidRPr="003C1E5F" w:rsidRDefault="00870791" w:rsidP="00BB5596">
            <w:pPr>
              <w:spacing w:line="240" w:lineRule="auto"/>
              <w:ind w:left="146" w:firstLine="0"/>
              <w:rPr>
                <w:rFonts w:eastAsia="OfficinaSansBoldITC"/>
                <w:b/>
                <w:szCs w:val="20"/>
                <w:lang w:val="ru-RU" w:eastAsia="en-US"/>
              </w:rPr>
            </w:pPr>
          </w:p>
          <w:p w:rsidR="00870791" w:rsidRPr="003C1E5F" w:rsidRDefault="00870791" w:rsidP="00BB5596">
            <w:pPr>
              <w:spacing w:line="240" w:lineRule="auto"/>
              <w:ind w:left="146" w:firstLine="0"/>
              <w:rPr>
                <w:rFonts w:eastAsia="OfficinaSansBoldITC"/>
                <w:b/>
                <w:szCs w:val="20"/>
                <w:lang w:val="ru-RU" w:eastAsia="en-US"/>
              </w:rPr>
            </w:pPr>
            <w:r w:rsidRPr="003C1E5F">
              <w:rPr>
                <w:rFonts w:eastAsia="OfficinaSansBoldITC"/>
                <w:b/>
                <w:szCs w:val="20"/>
                <w:lang w:val="ru-RU" w:eastAsia="en-US"/>
              </w:rPr>
              <w:t>Модуль 4. «Робототехника».</w:t>
            </w:r>
          </w:p>
          <w:p w:rsidR="00870791" w:rsidRPr="003C1E5F" w:rsidRDefault="00870791" w:rsidP="00BB5596">
            <w:pPr>
              <w:spacing w:line="240" w:lineRule="auto"/>
              <w:ind w:left="146" w:firstLine="0"/>
              <w:rPr>
                <w:rFonts w:eastAsia="OfficinaSansBoldITC"/>
                <w:i/>
                <w:szCs w:val="20"/>
                <w:lang w:val="ru-RU" w:eastAsia="en-US"/>
              </w:rPr>
            </w:pPr>
            <w:r w:rsidRPr="003C1E5F">
              <w:rPr>
                <w:rFonts w:eastAsia="OfficinaSansBoldITC"/>
                <w:i/>
                <w:szCs w:val="20"/>
                <w:lang w:val="ru-RU" w:eastAsia="en-US"/>
              </w:rPr>
              <w:t>(14ч. базовый вариант)</w:t>
            </w:r>
          </w:p>
          <w:p w:rsidR="00870791" w:rsidRPr="003C1E5F" w:rsidRDefault="00870791" w:rsidP="00BB5596">
            <w:pPr>
              <w:spacing w:line="240" w:lineRule="auto"/>
              <w:ind w:left="146" w:firstLine="0"/>
              <w:rPr>
                <w:rFonts w:eastAsia="OfficinaSansBoldITC"/>
                <w:szCs w:val="20"/>
                <w:lang w:val="ru-RU" w:eastAsia="en-US"/>
              </w:rPr>
            </w:pPr>
            <w:r w:rsidRPr="003C1E5F">
              <w:rPr>
                <w:rFonts w:eastAsia="OfficinaSansBoldITC"/>
                <w:szCs w:val="20"/>
                <w:lang w:val="ru-RU" w:eastAsia="en-US"/>
              </w:rPr>
              <w:t>Автоматизация производства.</w:t>
            </w:r>
          </w:p>
          <w:p w:rsidR="00870791" w:rsidRPr="003C1E5F" w:rsidRDefault="00870791" w:rsidP="00BB5596">
            <w:pPr>
              <w:spacing w:line="240" w:lineRule="auto"/>
              <w:ind w:left="146" w:firstLine="0"/>
              <w:rPr>
                <w:rFonts w:eastAsia="OfficinaSansBoldITC"/>
                <w:szCs w:val="20"/>
                <w:lang w:val="ru-RU" w:eastAsia="en-US"/>
              </w:rPr>
            </w:pPr>
            <w:r w:rsidRPr="003C1E5F">
              <w:rPr>
                <w:rFonts w:eastAsia="OfficinaSansBoldITC"/>
                <w:szCs w:val="20"/>
                <w:lang w:val="ru-RU" w:eastAsia="en-US"/>
              </w:rPr>
              <w:t>Поводные робототехнические системы.</w:t>
            </w:r>
          </w:p>
          <w:p w:rsidR="00870791" w:rsidRPr="003C1E5F" w:rsidRDefault="00870791" w:rsidP="00BB5596">
            <w:pPr>
              <w:spacing w:line="240" w:lineRule="auto"/>
              <w:ind w:left="146" w:firstLine="0"/>
              <w:rPr>
                <w:rFonts w:eastAsia="OfficinaSansBoldITC"/>
                <w:szCs w:val="20"/>
                <w:lang w:val="ru-RU" w:eastAsia="en-US"/>
              </w:rPr>
            </w:pPr>
            <w:r w:rsidRPr="003C1E5F">
              <w:rPr>
                <w:rFonts w:eastAsia="OfficinaSansBoldITC"/>
                <w:szCs w:val="20"/>
                <w:lang w:val="ru-RU" w:eastAsia="en-US"/>
              </w:rPr>
              <w:t>Беспилотные летательные аппараты.</w:t>
            </w:r>
          </w:p>
          <w:p w:rsidR="00870791" w:rsidRPr="003C1E5F" w:rsidRDefault="00870791" w:rsidP="00BB5596">
            <w:pPr>
              <w:spacing w:line="240" w:lineRule="auto"/>
              <w:ind w:left="146" w:firstLine="0"/>
              <w:rPr>
                <w:rFonts w:eastAsia="OfficinaSansBoldITC"/>
                <w:szCs w:val="20"/>
                <w:lang w:val="ru-RU" w:eastAsia="en-US"/>
              </w:rPr>
            </w:pPr>
            <w:r w:rsidRPr="003C1E5F">
              <w:rPr>
                <w:rFonts w:eastAsia="OfficinaSansBoldITC"/>
                <w:szCs w:val="20"/>
                <w:lang w:val="ru-RU" w:eastAsia="en-US"/>
              </w:rPr>
              <w:t>Групповой проект по модулю «Робототехника».</w:t>
            </w:r>
          </w:p>
          <w:p w:rsidR="00870791" w:rsidRPr="003C1E5F" w:rsidRDefault="00870791" w:rsidP="00BB5596">
            <w:pPr>
              <w:ind w:left="146" w:firstLine="0"/>
              <w:rPr>
                <w:rFonts w:eastAsia="OfficinaSansBoldITC"/>
                <w:szCs w:val="20"/>
                <w:lang w:val="ru-RU" w:eastAsia="en-US"/>
              </w:rPr>
            </w:pPr>
            <w:r w:rsidRPr="003C1E5F">
              <w:rPr>
                <w:rFonts w:eastAsia="OfficinaSansBoldITC"/>
                <w:szCs w:val="20"/>
                <w:lang w:val="ru-RU" w:eastAsia="en-US"/>
              </w:rPr>
              <w:t>Групповой проект по модулю «Робототехника». Выполнение проекта.</w:t>
            </w:r>
          </w:p>
          <w:p w:rsidR="00870791" w:rsidRPr="003C1E5F" w:rsidRDefault="00870791" w:rsidP="00BB5596">
            <w:pPr>
              <w:ind w:left="146" w:firstLine="0"/>
              <w:rPr>
                <w:rFonts w:eastAsia="OfficinaSansBoldITC"/>
                <w:szCs w:val="20"/>
                <w:lang w:val="ru-RU" w:eastAsia="en-US"/>
              </w:rPr>
            </w:pPr>
            <w:r w:rsidRPr="003C1E5F">
              <w:rPr>
                <w:rFonts w:eastAsia="OfficinaSansBoldITC"/>
                <w:szCs w:val="20"/>
                <w:lang w:val="ru-RU" w:eastAsia="en-US"/>
              </w:rPr>
              <w:t>Групповой проект по модулю «Робототехника». Защита проекта о работотехнике. Мир профессий, связанных с робототехникой.</w:t>
            </w:r>
          </w:p>
          <w:p w:rsidR="00870791" w:rsidRPr="003C1E5F" w:rsidRDefault="00870791" w:rsidP="00FB04E8">
            <w:pPr>
              <w:ind w:left="5" w:firstLine="146"/>
              <w:rPr>
                <w:rFonts w:eastAsia="OfficinaSansBoldITC"/>
                <w:szCs w:val="20"/>
                <w:lang w:val="ru-RU" w:eastAsia="en-US"/>
              </w:rPr>
            </w:pPr>
          </w:p>
          <w:p w:rsidR="00870791" w:rsidRPr="003C1E5F" w:rsidRDefault="00870791" w:rsidP="00FB04E8">
            <w:pPr>
              <w:spacing w:line="240" w:lineRule="auto"/>
              <w:ind w:left="5" w:right="281" w:firstLine="146"/>
              <w:rPr>
                <w:rFonts w:eastAsia="OfficinaSansBoldITC"/>
                <w:b/>
                <w:szCs w:val="20"/>
                <w:lang w:val="ru-RU" w:eastAsia="en-US"/>
              </w:rPr>
            </w:pPr>
            <w:r w:rsidRPr="003C1E5F">
              <w:rPr>
                <w:rFonts w:eastAsia="OfficinaSansBoldITC"/>
                <w:b/>
                <w:szCs w:val="20"/>
                <w:lang w:val="ru-RU" w:eastAsia="en-US"/>
              </w:rPr>
              <w:t>Итого по программе = 34 часа</w:t>
            </w:r>
          </w:p>
          <w:p w:rsidR="00442A37" w:rsidRPr="003C1E5F" w:rsidRDefault="00442A37" w:rsidP="00FB04E8">
            <w:pPr>
              <w:spacing w:line="240" w:lineRule="auto"/>
              <w:ind w:left="5" w:right="281" w:firstLine="146"/>
              <w:rPr>
                <w:rFonts w:eastAsia="OfficinaSansBoldITC"/>
                <w:b/>
                <w:szCs w:val="20"/>
                <w:lang w:val="ru-RU" w:eastAsia="en-US"/>
              </w:rPr>
            </w:pPr>
          </w:p>
          <w:p w:rsidR="00442A37" w:rsidRPr="003C1E5F" w:rsidRDefault="00120892" w:rsidP="00BB5596">
            <w:pPr>
              <w:spacing w:line="240" w:lineRule="auto"/>
              <w:ind w:left="5" w:right="281" w:hanging="5"/>
              <w:rPr>
                <w:rFonts w:eastAsia="OfficinaSansBoldITC"/>
                <w:b/>
                <w:szCs w:val="20"/>
                <w:lang w:val="ru-RU" w:eastAsia="en-US"/>
              </w:rPr>
            </w:pPr>
            <w:r w:rsidRPr="003C1E5F">
              <w:rPr>
                <w:rFonts w:eastAsia="OfficinaSansBoldITC"/>
                <w:b/>
                <w:szCs w:val="20"/>
                <w:lang w:val="ru-RU" w:eastAsia="en-US"/>
              </w:rPr>
              <w:t xml:space="preserve">Вариативные модули: </w:t>
            </w:r>
          </w:p>
          <w:p w:rsidR="00442A37" w:rsidRPr="003C1E5F" w:rsidRDefault="00442A37" w:rsidP="00BB5596">
            <w:pPr>
              <w:spacing w:line="240" w:lineRule="auto"/>
              <w:ind w:left="5" w:right="281" w:hanging="5"/>
              <w:rPr>
                <w:rFonts w:eastAsia="OfficinaSansBoldITC"/>
                <w:b/>
                <w:szCs w:val="20"/>
                <w:lang w:val="ru-RU" w:eastAsia="en-US"/>
              </w:rPr>
            </w:pPr>
          </w:p>
          <w:p w:rsidR="00442A37" w:rsidRPr="003C1E5F" w:rsidRDefault="00442A37" w:rsidP="00BB5596">
            <w:pPr>
              <w:spacing w:line="240" w:lineRule="auto"/>
              <w:ind w:left="5" w:right="281" w:hanging="5"/>
              <w:rPr>
                <w:rFonts w:eastAsia="OfficinaSansBoldITC"/>
                <w:b/>
                <w:szCs w:val="20"/>
                <w:lang w:val="ru-RU" w:eastAsia="en-US"/>
              </w:rPr>
            </w:pPr>
            <w:r w:rsidRPr="003C1E5F">
              <w:rPr>
                <w:rFonts w:eastAsia="OfficinaSansBoldITC"/>
                <w:b/>
                <w:szCs w:val="20"/>
                <w:lang w:val="ru-RU" w:eastAsia="en-US"/>
              </w:rPr>
              <w:t>«Растениеводство»</w:t>
            </w:r>
          </w:p>
          <w:p w:rsidR="00442A37" w:rsidRPr="003C1E5F" w:rsidRDefault="00442A37" w:rsidP="00BB5596">
            <w:pPr>
              <w:spacing w:line="240" w:lineRule="auto"/>
              <w:ind w:left="5" w:right="281" w:hanging="5"/>
              <w:rPr>
                <w:rFonts w:eastAsia="OfficinaSansBoldITC"/>
                <w:i/>
                <w:szCs w:val="20"/>
                <w:lang w:val="ru-RU" w:eastAsia="en-US"/>
              </w:rPr>
            </w:pPr>
            <w:r w:rsidRPr="003C1E5F">
              <w:rPr>
                <w:rFonts w:eastAsia="OfficinaSansBoldITC"/>
                <w:i/>
                <w:szCs w:val="20"/>
                <w:lang w:val="ru-RU" w:eastAsia="en-US"/>
              </w:rPr>
              <w:t>(</w:t>
            </w:r>
            <w:r w:rsidR="0041346C" w:rsidRPr="003C1E5F">
              <w:rPr>
                <w:rFonts w:eastAsia="OfficinaSansBoldITC"/>
                <w:i/>
                <w:szCs w:val="20"/>
                <w:lang w:val="ru-RU" w:eastAsia="en-US"/>
              </w:rPr>
              <w:t>4</w:t>
            </w:r>
            <w:r w:rsidRPr="003C1E5F">
              <w:rPr>
                <w:rFonts w:eastAsia="OfficinaSansBoldITC"/>
                <w:i/>
                <w:szCs w:val="20"/>
                <w:lang w:val="ru-RU" w:eastAsia="en-US"/>
              </w:rPr>
              <w:t>час</w:t>
            </w:r>
            <w:r w:rsidR="0041346C" w:rsidRPr="003C1E5F">
              <w:rPr>
                <w:rFonts w:eastAsia="OfficinaSansBoldITC"/>
                <w:i/>
                <w:szCs w:val="20"/>
                <w:lang w:val="ru-RU" w:eastAsia="en-US"/>
              </w:rPr>
              <w:t>а</w:t>
            </w:r>
            <w:r w:rsidRPr="003C1E5F">
              <w:rPr>
                <w:rFonts w:eastAsia="OfficinaSansBoldITC"/>
                <w:i/>
                <w:szCs w:val="20"/>
                <w:lang w:val="ru-RU" w:eastAsia="en-US"/>
              </w:rPr>
              <w:t>)</w:t>
            </w:r>
          </w:p>
          <w:p w:rsidR="00442A37" w:rsidRPr="003C1E5F" w:rsidRDefault="00442A37" w:rsidP="00BB5596">
            <w:pPr>
              <w:spacing w:line="240" w:lineRule="auto"/>
              <w:ind w:left="5" w:right="281" w:hanging="5"/>
              <w:rPr>
                <w:rFonts w:eastAsia="OfficinaSansBoldITC"/>
                <w:szCs w:val="20"/>
                <w:lang w:val="ru-RU" w:eastAsia="en-US"/>
              </w:rPr>
            </w:pPr>
            <w:r w:rsidRPr="003C1E5F">
              <w:rPr>
                <w:rFonts w:eastAsia="OfficinaSansBoldITC"/>
                <w:szCs w:val="20"/>
                <w:lang w:val="ru-RU" w:eastAsia="en-US"/>
              </w:rPr>
              <w:t>Особенности сельскохозяйственного производства региона.</w:t>
            </w:r>
          </w:p>
          <w:p w:rsidR="00442A37" w:rsidRPr="003C1E5F" w:rsidRDefault="00442A37" w:rsidP="00BB5596">
            <w:pPr>
              <w:spacing w:line="240" w:lineRule="auto"/>
              <w:ind w:left="5" w:right="281" w:hanging="5"/>
              <w:rPr>
                <w:rFonts w:eastAsia="OfficinaSansBoldITC"/>
                <w:szCs w:val="20"/>
                <w:lang w:val="ru-RU" w:eastAsia="en-US"/>
              </w:rPr>
            </w:pPr>
            <w:r w:rsidRPr="003C1E5F">
              <w:rPr>
                <w:rFonts w:eastAsia="OfficinaSansBoldITC"/>
                <w:szCs w:val="20"/>
                <w:lang w:val="ru-RU" w:eastAsia="en-US"/>
              </w:rPr>
              <w:t>Агропромышленные комплексы в регионе.</w:t>
            </w:r>
          </w:p>
          <w:p w:rsidR="0041346C" w:rsidRPr="003C1E5F" w:rsidRDefault="0041346C" w:rsidP="00BB5596">
            <w:pPr>
              <w:spacing w:line="240" w:lineRule="auto"/>
              <w:ind w:left="5" w:right="281" w:hanging="5"/>
              <w:rPr>
                <w:rFonts w:eastAsia="OfficinaSansBoldITC"/>
                <w:szCs w:val="20"/>
                <w:lang w:val="ru-RU" w:eastAsia="en-US"/>
              </w:rPr>
            </w:pPr>
            <w:r w:rsidRPr="003C1E5F">
              <w:rPr>
                <w:rFonts w:eastAsia="OfficinaSansBoldITC"/>
                <w:szCs w:val="20"/>
                <w:lang w:val="ru-RU" w:eastAsia="en-US"/>
              </w:rPr>
              <w:t>Автоматизация и роботизация сельскохозяйственного производства.</w:t>
            </w:r>
          </w:p>
          <w:p w:rsidR="0041346C" w:rsidRPr="003C1E5F" w:rsidRDefault="0041346C" w:rsidP="00BB5596">
            <w:pPr>
              <w:spacing w:line="240" w:lineRule="auto"/>
              <w:ind w:left="5" w:right="281" w:hanging="5"/>
              <w:rPr>
                <w:rFonts w:eastAsia="OfficinaSansBoldITC"/>
                <w:szCs w:val="20"/>
                <w:lang w:val="ru-RU" w:eastAsia="en-US"/>
              </w:rPr>
            </w:pPr>
            <w:r w:rsidRPr="003C1E5F">
              <w:rPr>
                <w:rFonts w:eastAsia="OfficinaSansBoldITC"/>
                <w:szCs w:val="20"/>
                <w:lang w:val="ru-RU" w:eastAsia="en-US"/>
              </w:rPr>
              <w:t>Мир</w:t>
            </w:r>
            <w:r w:rsidR="00120892" w:rsidRPr="003C1E5F">
              <w:rPr>
                <w:rFonts w:eastAsia="OfficinaSansBoldITC"/>
                <w:szCs w:val="20"/>
                <w:lang w:val="ru-RU" w:eastAsia="en-US"/>
              </w:rPr>
              <w:t xml:space="preserve"> профессий. </w:t>
            </w:r>
            <w:r w:rsidRPr="003C1E5F">
              <w:rPr>
                <w:rFonts w:eastAsia="OfficinaSansBoldITC"/>
                <w:szCs w:val="20"/>
                <w:lang w:val="ru-RU" w:eastAsia="en-US"/>
              </w:rPr>
              <w:t>Сельскохозяйственные профессии.</w:t>
            </w:r>
          </w:p>
          <w:p w:rsidR="00FB04E8" w:rsidRPr="003C1E5F" w:rsidRDefault="00FB04E8" w:rsidP="00BB5596">
            <w:pPr>
              <w:spacing w:line="240" w:lineRule="auto"/>
              <w:ind w:left="5" w:right="281" w:hanging="5"/>
              <w:rPr>
                <w:rFonts w:eastAsia="OfficinaSansBoldITC"/>
                <w:szCs w:val="20"/>
                <w:lang w:val="ru-RU" w:eastAsia="en-US"/>
              </w:rPr>
            </w:pPr>
          </w:p>
          <w:p w:rsidR="00FB04E8" w:rsidRPr="003C1E5F" w:rsidRDefault="00FB04E8" w:rsidP="00BB5596">
            <w:pPr>
              <w:spacing w:line="240" w:lineRule="auto"/>
              <w:ind w:left="5" w:right="281" w:hanging="5"/>
              <w:rPr>
                <w:rFonts w:eastAsia="OfficinaSansBoldITC"/>
                <w:b/>
                <w:szCs w:val="20"/>
                <w:lang w:val="ru-RU" w:eastAsia="en-US"/>
              </w:rPr>
            </w:pPr>
            <w:r w:rsidRPr="003C1E5F">
              <w:rPr>
                <w:rFonts w:eastAsia="OfficinaSansBoldITC"/>
                <w:b/>
                <w:szCs w:val="20"/>
                <w:lang w:val="ru-RU" w:eastAsia="en-US"/>
              </w:rPr>
              <w:t>«Животноводство»</w:t>
            </w:r>
          </w:p>
          <w:p w:rsidR="00FB04E8" w:rsidRPr="003C1E5F" w:rsidRDefault="00FB04E8" w:rsidP="00BB5596">
            <w:pPr>
              <w:spacing w:line="240" w:lineRule="auto"/>
              <w:ind w:left="5" w:right="281" w:hanging="5"/>
              <w:rPr>
                <w:rFonts w:eastAsia="OfficinaSansBoldITC"/>
                <w:b/>
                <w:szCs w:val="20"/>
                <w:lang w:val="ru-RU" w:eastAsia="en-US"/>
              </w:rPr>
            </w:pPr>
            <w:r w:rsidRPr="003C1E5F">
              <w:rPr>
                <w:rFonts w:eastAsia="OfficinaSansBoldITC"/>
                <w:i/>
                <w:szCs w:val="20"/>
                <w:lang w:val="ru-RU" w:eastAsia="en-US"/>
              </w:rPr>
              <w:t>(4 часа)</w:t>
            </w:r>
          </w:p>
          <w:p w:rsidR="00FB04E8" w:rsidRPr="003C1E5F" w:rsidRDefault="00FB04E8" w:rsidP="00BB5596">
            <w:pPr>
              <w:spacing w:line="240" w:lineRule="auto"/>
              <w:ind w:left="5" w:right="281" w:hanging="5"/>
              <w:rPr>
                <w:rFonts w:eastAsia="OfficinaSansBoldITC"/>
                <w:szCs w:val="20"/>
                <w:lang w:val="ru-RU" w:eastAsia="en-US"/>
              </w:rPr>
            </w:pPr>
            <w:r w:rsidRPr="003C1E5F">
              <w:rPr>
                <w:rFonts w:eastAsia="OfficinaSansBoldITC"/>
                <w:szCs w:val="20"/>
                <w:lang w:val="ru-RU" w:eastAsia="en-US"/>
              </w:rPr>
              <w:t>Животноводческие предприятия.</w:t>
            </w:r>
          </w:p>
          <w:p w:rsidR="00FB04E8" w:rsidRPr="003C1E5F" w:rsidRDefault="00FB04E8" w:rsidP="00BB5596">
            <w:pPr>
              <w:spacing w:line="240" w:lineRule="auto"/>
              <w:ind w:left="5" w:right="281" w:hanging="5"/>
              <w:rPr>
                <w:rFonts w:eastAsia="OfficinaSansBoldITC"/>
                <w:szCs w:val="20"/>
                <w:lang w:val="ru-RU" w:eastAsia="en-US"/>
              </w:rPr>
            </w:pPr>
            <w:r w:rsidRPr="003C1E5F">
              <w:rPr>
                <w:rFonts w:eastAsia="OfficinaSansBoldITC"/>
                <w:szCs w:val="20"/>
                <w:lang w:val="ru-RU" w:eastAsia="en-US"/>
              </w:rPr>
              <w:t>Использование цифровых технологий в животноводстве.</w:t>
            </w:r>
          </w:p>
          <w:p w:rsidR="00FB04E8" w:rsidRPr="003C1E5F" w:rsidRDefault="00FB04E8" w:rsidP="00BB5596">
            <w:pPr>
              <w:spacing w:line="240" w:lineRule="auto"/>
              <w:ind w:left="5" w:right="281" w:hanging="5"/>
              <w:rPr>
                <w:rFonts w:eastAsia="OfficinaSansBoldITC"/>
                <w:szCs w:val="20"/>
                <w:lang w:val="ru-RU" w:eastAsia="en-US"/>
              </w:rPr>
            </w:pPr>
            <w:r w:rsidRPr="003C1E5F">
              <w:rPr>
                <w:rFonts w:eastAsia="OfficinaSansBoldITC"/>
                <w:szCs w:val="20"/>
                <w:lang w:val="ru-RU" w:eastAsia="en-US"/>
              </w:rPr>
              <w:t>Мир профессий. Профессии, связанные с деятельностью живодновода.</w:t>
            </w:r>
          </w:p>
          <w:p w:rsidR="00442A37" w:rsidRPr="003C1E5F" w:rsidRDefault="00442A37" w:rsidP="00BB5596">
            <w:pPr>
              <w:spacing w:line="240" w:lineRule="auto"/>
              <w:ind w:left="143" w:right="281" w:hanging="5"/>
              <w:rPr>
                <w:rFonts w:eastAsia="OfficinaSansBoldITC"/>
                <w:szCs w:val="20"/>
                <w:lang w:val="ru-RU" w:eastAsia="en-US"/>
              </w:rPr>
            </w:pPr>
          </w:p>
          <w:p w:rsidR="00120892" w:rsidRPr="003C1E5F" w:rsidRDefault="00120892" w:rsidP="00BB5596">
            <w:pPr>
              <w:spacing w:line="240" w:lineRule="auto"/>
              <w:ind w:right="281" w:hanging="5"/>
              <w:rPr>
                <w:rFonts w:eastAsia="OfficinaSansBoldITC"/>
                <w:b/>
                <w:szCs w:val="20"/>
                <w:lang w:val="ru-RU" w:eastAsia="en-US"/>
              </w:rPr>
            </w:pPr>
            <w:r w:rsidRPr="003C1E5F">
              <w:rPr>
                <w:rFonts w:eastAsia="OfficinaSansBoldITC"/>
                <w:b/>
                <w:szCs w:val="20"/>
                <w:lang w:val="ru-RU" w:eastAsia="en-US"/>
              </w:rPr>
              <w:t>«Автоматизированные системы»</w:t>
            </w:r>
          </w:p>
          <w:p w:rsidR="00120892" w:rsidRPr="003C1E5F" w:rsidRDefault="00216586" w:rsidP="00BB5596">
            <w:pPr>
              <w:spacing w:line="240" w:lineRule="auto"/>
              <w:ind w:left="143" w:right="281" w:hanging="5"/>
              <w:rPr>
                <w:rFonts w:eastAsia="OfficinaSansBoldITC"/>
                <w:i/>
                <w:szCs w:val="20"/>
                <w:lang w:val="ru-RU" w:eastAsia="en-US"/>
              </w:rPr>
            </w:pPr>
            <w:r w:rsidRPr="003C1E5F">
              <w:rPr>
                <w:rFonts w:eastAsia="OfficinaSansBoldITC"/>
                <w:i/>
                <w:szCs w:val="20"/>
                <w:lang w:val="ru-RU" w:eastAsia="en-US"/>
              </w:rPr>
              <w:t>(7 часов</w:t>
            </w:r>
            <w:r w:rsidR="00120892" w:rsidRPr="003C1E5F">
              <w:rPr>
                <w:rFonts w:eastAsia="OfficinaSansBoldITC"/>
                <w:i/>
                <w:szCs w:val="20"/>
                <w:lang w:val="ru-RU" w:eastAsia="en-US"/>
              </w:rPr>
              <w:t>)</w:t>
            </w:r>
          </w:p>
          <w:p w:rsidR="00442A37" w:rsidRPr="003C1E5F" w:rsidRDefault="00120892" w:rsidP="00BB5596">
            <w:pPr>
              <w:spacing w:line="240" w:lineRule="auto"/>
              <w:ind w:left="143" w:right="281" w:hanging="5"/>
              <w:rPr>
                <w:rFonts w:eastAsia="OfficinaSansBoldITC"/>
                <w:szCs w:val="20"/>
                <w:lang w:val="ru-RU" w:eastAsia="en-US"/>
              </w:rPr>
            </w:pPr>
            <w:r w:rsidRPr="003C1E5F">
              <w:rPr>
                <w:rFonts w:eastAsia="OfficinaSansBoldITC"/>
                <w:szCs w:val="20"/>
                <w:lang w:val="ru-RU" w:eastAsia="en-US"/>
              </w:rPr>
              <w:t>Введение в автомтизированные системы.</w:t>
            </w:r>
          </w:p>
          <w:p w:rsidR="00120892" w:rsidRPr="003C1E5F" w:rsidRDefault="00120892" w:rsidP="00BB5596">
            <w:pPr>
              <w:spacing w:line="240" w:lineRule="auto"/>
              <w:ind w:left="143" w:right="281" w:hanging="5"/>
              <w:rPr>
                <w:rFonts w:eastAsia="OfficinaSansBoldITC"/>
                <w:szCs w:val="20"/>
                <w:lang w:val="ru-RU" w:eastAsia="en-US"/>
              </w:rPr>
            </w:pPr>
            <w:r w:rsidRPr="003C1E5F">
              <w:rPr>
                <w:rFonts w:eastAsia="OfficinaSansBoldITC"/>
                <w:szCs w:val="20"/>
                <w:lang w:val="ru-RU" w:eastAsia="en-US"/>
              </w:rPr>
              <w:t>Электрические цепи, принципы коммуникации. Основные электрические устройства и системы.</w:t>
            </w:r>
          </w:p>
          <w:p w:rsidR="00442A37" w:rsidRPr="003C1E5F" w:rsidRDefault="00120892" w:rsidP="00BB5596">
            <w:pPr>
              <w:spacing w:line="240" w:lineRule="auto"/>
              <w:ind w:left="143" w:right="281" w:hanging="5"/>
              <w:rPr>
                <w:rFonts w:eastAsia="OfficinaSansBoldITC"/>
                <w:szCs w:val="20"/>
                <w:lang w:val="ru-RU" w:eastAsia="en-US"/>
              </w:rPr>
            </w:pPr>
            <w:r w:rsidRPr="003C1E5F">
              <w:rPr>
                <w:rFonts w:eastAsia="OfficinaSansBoldITC"/>
                <w:szCs w:val="20"/>
                <w:lang w:val="ru-RU" w:eastAsia="en-US"/>
              </w:rPr>
              <w:t xml:space="preserve">Основы проектной деятельности. Выполнение проекта. Мир </w:t>
            </w:r>
            <w:r w:rsidR="00BB5596" w:rsidRPr="003C1E5F">
              <w:rPr>
                <w:rFonts w:eastAsia="OfficinaSansBoldITC"/>
                <w:szCs w:val="20"/>
                <w:lang w:val="ru-RU" w:eastAsia="en-US"/>
              </w:rPr>
              <w:t>профессий.</w:t>
            </w:r>
          </w:p>
          <w:p w:rsidR="00BB5596" w:rsidRPr="003C1E5F" w:rsidRDefault="00BB5596" w:rsidP="00BB5596">
            <w:pPr>
              <w:spacing w:line="240" w:lineRule="auto"/>
              <w:ind w:left="143" w:right="281" w:hanging="5"/>
              <w:rPr>
                <w:rFonts w:eastAsia="OfficinaSansBoldITC"/>
                <w:szCs w:val="20"/>
                <w:lang w:val="ru-RU" w:eastAsia="en-US"/>
              </w:rPr>
            </w:pPr>
          </w:p>
        </w:tc>
        <w:tc>
          <w:tcPr>
            <w:tcW w:w="1417" w:type="dxa"/>
            <w:textDirection w:val="btLr"/>
            <w:vAlign w:val="center"/>
          </w:tcPr>
          <w:p w:rsidR="00870791" w:rsidRPr="003C1E5F" w:rsidRDefault="00870791" w:rsidP="00870791">
            <w:pPr>
              <w:spacing w:line="240" w:lineRule="auto"/>
              <w:ind w:left="142" w:right="27" w:hanging="72"/>
              <w:jc w:val="center"/>
              <w:rPr>
                <w:rFonts w:eastAsia="Times New Roman"/>
                <w:i/>
                <w:sz w:val="18"/>
                <w:szCs w:val="20"/>
                <w:lang w:val="ru-RU" w:eastAsia="en-US"/>
              </w:rPr>
            </w:pPr>
          </w:p>
        </w:tc>
        <w:tc>
          <w:tcPr>
            <w:tcW w:w="1276" w:type="dxa"/>
            <w:textDirection w:val="btLr"/>
            <w:vAlign w:val="center"/>
          </w:tcPr>
          <w:p w:rsidR="00870791" w:rsidRPr="003C1E5F" w:rsidRDefault="00870791" w:rsidP="00870791">
            <w:pPr>
              <w:spacing w:line="240" w:lineRule="auto"/>
              <w:ind w:left="113" w:right="113" w:firstLine="0"/>
              <w:jc w:val="center"/>
              <w:rPr>
                <w:rFonts w:eastAsia="Times New Roman"/>
                <w:i/>
                <w:sz w:val="18"/>
                <w:szCs w:val="20"/>
                <w:lang w:val="ru-RU" w:eastAsia="en-US"/>
              </w:rPr>
            </w:pPr>
          </w:p>
        </w:tc>
      </w:tr>
      <w:tr w:rsidR="00870791" w:rsidRPr="003C1E5F" w:rsidTr="00FB04E8">
        <w:trPr>
          <w:trHeight w:val="575"/>
        </w:trPr>
        <w:tc>
          <w:tcPr>
            <w:tcW w:w="993" w:type="dxa"/>
          </w:tcPr>
          <w:p w:rsidR="00870791" w:rsidRPr="003C1E5F" w:rsidRDefault="00870791" w:rsidP="00BD2ED9">
            <w:pPr>
              <w:pStyle w:val="ac"/>
              <w:numPr>
                <w:ilvl w:val="0"/>
                <w:numId w:val="156"/>
              </w:numPr>
              <w:spacing w:line="240" w:lineRule="auto"/>
              <w:ind w:right="354"/>
              <w:jc w:val="center"/>
              <w:rPr>
                <w:rFonts w:eastAsia="Times New Roman"/>
                <w:szCs w:val="20"/>
                <w:lang w:val="ru-RU" w:eastAsia="en-US"/>
              </w:rPr>
            </w:pPr>
          </w:p>
        </w:tc>
        <w:tc>
          <w:tcPr>
            <w:tcW w:w="6237" w:type="dxa"/>
          </w:tcPr>
          <w:p w:rsidR="00870791" w:rsidRPr="003C1E5F" w:rsidRDefault="00870791" w:rsidP="00870791">
            <w:pPr>
              <w:spacing w:line="240" w:lineRule="auto"/>
              <w:rPr>
                <w:rFonts w:eastAsia="OfficinaSansBoldITC"/>
                <w:b/>
                <w:szCs w:val="20"/>
                <w:lang w:val="ru-RU" w:eastAsia="en-US"/>
              </w:rPr>
            </w:pPr>
            <w:r w:rsidRPr="003C1E5F">
              <w:rPr>
                <w:rFonts w:eastAsia="OfficinaSansBoldITC"/>
                <w:b/>
                <w:szCs w:val="20"/>
                <w:lang w:val="ru-RU" w:eastAsia="en-US"/>
              </w:rPr>
              <w:t>9 класс</w:t>
            </w:r>
          </w:p>
          <w:p w:rsidR="00870791" w:rsidRPr="003C1E5F" w:rsidRDefault="00870791" w:rsidP="00870791">
            <w:pPr>
              <w:spacing w:line="240" w:lineRule="auto"/>
              <w:rPr>
                <w:rFonts w:eastAsia="OfficinaSansBoldITC"/>
                <w:b/>
                <w:szCs w:val="20"/>
                <w:lang w:val="ru-RU" w:eastAsia="en-US"/>
              </w:rPr>
            </w:pPr>
          </w:p>
          <w:p w:rsidR="00870791" w:rsidRPr="003C1E5F" w:rsidRDefault="00870791" w:rsidP="00870791">
            <w:pPr>
              <w:spacing w:line="240" w:lineRule="auto"/>
              <w:rPr>
                <w:rFonts w:eastAsia="OfficinaSansBoldITC"/>
                <w:b/>
                <w:szCs w:val="20"/>
                <w:lang w:val="ru-RU" w:eastAsia="en-US"/>
              </w:rPr>
            </w:pPr>
            <w:r w:rsidRPr="003C1E5F">
              <w:rPr>
                <w:rFonts w:eastAsia="OfficinaSansBoldITC"/>
                <w:b/>
                <w:szCs w:val="20"/>
                <w:lang w:val="ru-RU" w:eastAsia="en-US"/>
              </w:rPr>
              <w:t>Модуль 1. «Производство и технологии».</w:t>
            </w:r>
          </w:p>
          <w:p w:rsidR="00870791" w:rsidRPr="003C1E5F" w:rsidRDefault="00870791" w:rsidP="00870791">
            <w:pPr>
              <w:spacing w:line="240" w:lineRule="auto"/>
              <w:rPr>
                <w:rFonts w:eastAsia="OfficinaSansBoldITC"/>
                <w:i/>
                <w:szCs w:val="20"/>
                <w:lang w:val="ru-RU" w:eastAsia="en-US"/>
              </w:rPr>
            </w:pPr>
            <w:r w:rsidRPr="003C1E5F">
              <w:rPr>
                <w:rFonts w:eastAsia="OfficinaSansBoldITC"/>
                <w:i/>
                <w:szCs w:val="20"/>
                <w:lang w:val="ru-RU" w:eastAsia="en-US"/>
              </w:rPr>
              <w:t>(4ч. базовый вариант)</w:t>
            </w:r>
          </w:p>
          <w:p w:rsidR="00870791" w:rsidRPr="003C1E5F" w:rsidRDefault="00870791" w:rsidP="00870791">
            <w:pPr>
              <w:spacing w:line="240" w:lineRule="auto"/>
              <w:rPr>
                <w:rFonts w:eastAsia="OfficinaSansBoldITC"/>
                <w:szCs w:val="20"/>
                <w:lang w:val="ru-RU" w:eastAsia="en-US"/>
              </w:rPr>
            </w:pPr>
            <w:r w:rsidRPr="003C1E5F">
              <w:rPr>
                <w:rFonts w:eastAsia="OfficinaSansBoldITC"/>
                <w:szCs w:val="20"/>
                <w:lang w:val="ru-RU" w:eastAsia="en-US"/>
              </w:rPr>
              <w:t xml:space="preserve">Предпринимательство. </w:t>
            </w:r>
          </w:p>
          <w:p w:rsidR="00870791" w:rsidRPr="003C1E5F" w:rsidRDefault="00870791" w:rsidP="00870791">
            <w:pPr>
              <w:spacing w:line="240" w:lineRule="auto"/>
              <w:rPr>
                <w:rFonts w:eastAsia="OfficinaSansBoldITC"/>
                <w:szCs w:val="20"/>
                <w:lang w:val="ru-RU" w:eastAsia="en-US"/>
              </w:rPr>
            </w:pPr>
            <w:r w:rsidRPr="003C1E5F">
              <w:rPr>
                <w:rFonts w:eastAsia="OfficinaSansBoldITC"/>
                <w:szCs w:val="20"/>
                <w:lang w:val="ru-RU" w:eastAsia="en-US"/>
              </w:rPr>
              <w:t>Организация собственного производства.</w:t>
            </w:r>
          </w:p>
          <w:p w:rsidR="00870791" w:rsidRPr="003C1E5F" w:rsidRDefault="00870791" w:rsidP="00870791">
            <w:pPr>
              <w:spacing w:line="240" w:lineRule="auto"/>
              <w:rPr>
                <w:rFonts w:eastAsia="OfficinaSansBoldITC"/>
                <w:szCs w:val="20"/>
                <w:lang w:val="ru-RU" w:eastAsia="en-US"/>
              </w:rPr>
            </w:pPr>
            <w:r w:rsidRPr="003C1E5F">
              <w:rPr>
                <w:rFonts w:eastAsia="OfficinaSansBoldITC"/>
                <w:szCs w:val="20"/>
                <w:lang w:val="ru-RU" w:eastAsia="en-US"/>
              </w:rPr>
              <w:t>Мир профессий.</w:t>
            </w:r>
          </w:p>
          <w:p w:rsidR="00870791" w:rsidRPr="003C1E5F" w:rsidRDefault="00870791" w:rsidP="00870791">
            <w:pPr>
              <w:spacing w:line="240" w:lineRule="auto"/>
              <w:rPr>
                <w:rFonts w:eastAsia="OfficinaSansBoldITC"/>
                <w:szCs w:val="20"/>
                <w:lang w:val="ru-RU" w:eastAsia="en-US"/>
              </w:rPr>
            </w:pPr>
            <w:r w:rsidRPr="003C1E5F">
              <w:rPr>
                <w:rFonts w:eastAsia="OfficinaSansBoldITC"/>
                <w:szCs w:val="20"/>
                <w:lang w:val="ru-RU" w:eastAsia="en-US"/>
              </w:rPr>
              <w:t>Бизнес-планирование. Технологическое предпринимательство.</w:t>
            </w:r>
          </w:p>
          <w:p w:rsidR="00870791" w:rsidRPr="003C1E5F" w:rsidRDefault="00870791" w:rsidP="00870791">
            <w:pPr>
              <w:spacing w:line="240" w:lineRule="auto"/>
              <w:rPr>
                <w:rFonts w:eastAsia="OfficinaSansBoldITC"/>
                <w:b/>
                <w:szCs w:val="20"/>
                <w:lang w:val="ru-RU" w:eastAsia="en-US"/>
              </w:rPr>
            </w:pPr>
          </w:p>
          <w:p w:rsidR="00870791" w:rsidRPr="003C1E5F" w:rsidRDefault="00870791" w:rsidP="00870791">
            <w:pPr>
              <w:spacing w:line="240" w:lineRule="auto"/>
              <w:ind w:firstLine="0"/>
              <w:rPr>
                <w:rFonts w:eastAsia="OfficinaSansBoldITC"/>
                <w:b/>
                <w:szCs w:val="20"/>
                <w:lang w:val="ru-RU" w:eastAsia="en-US"/>
              </w:rPr>
            </w:pPr>
            <w:r w:rsidRPr="003C1E5F">
              <w:rPr>
                <w:rFonts w:eastAsia="OfficinaSansBoldITC"/>
                <w:b/>
                <w:szCs w:val="20"/>
                <w:lang w:val="ru-RU" w:eastAsia="en-US"/>
              </w:rPr>
              <w:t xml:space="preserve">    Модуль 2. «Компьютерная графика. Черчение».</w:t>
            </w:r>
          </w:p>
          <w:p w:rsidR="00870791" w:rsidRPr="003C1E5F" w:rsidRDefault="00870791" w:rsidP="00870791">
            <w:pPr>
              <w:spacing w:line="240" w:lineRule="auto"/>
              <w:ind w:firstLine="0"/>
              <w:rPr>
                <w:rFonts w:eastAsia="OfficinaSansBoldITC"/>
                <w:i/>
                <w:szCs w:val="20"/>
                <w:lang w:val="ru-RU" w:eastAsia="en-US"/>
              </w:rPr>
            </w:pPr>
            <w:r w:rsidRPr="003C1E5F">
              <w:rPr>
                <w:rFonts w:eastAsia="OfficinaSansBoldITC"/>
                <w:i/>
                <w:szCs w:val="20"/>
                <w:lang w:val="ru-RU" w:eastAsia="en-US"/>
              </w:rPr>
              <w:t>(4ч. базовый вариант)</w:t>
            </w:r>
          </w:p>
          <w:p w:rsidR="00870791" w:rsidRPr="003C1E5F" w:rsidRDefault="00870791" w:rsidP="00870791">
            <w:pPr>
              <w:spacing w:line="240" w:lineRule="auto"/>
              <w:ind w:firstLine="0"/>
              <w:rPr>
                <w:rFonts w:eastAsia="OfficinaSansBoldITC"/>
                <w:szCs w:val="20"/>
                <w:lang w:val="ru-RU" w:eastAsia="en-US"/>
              </w:rPr>
            </w:pPr>
            <w:r w:rsidRPr="003C1E5F">
              <w:rPr>
                <w:rFonts w:eastAsia="OfficinaSansBoldITC"/>
                <w:szCs w:val="20"/>
                <w:lang w:val="ru-RU" w:eastAsia="en-US"/>
              </w:rPr>
              <w:t xml:space="preserve">Технология построения трехмерных моделей и чертежей в САПР.         </w:t>
            </w:r>
          </w:p>
          <w:p w:rsidR="00870791" w:rsidRPr="003C1E5F" w:rsidRDefault="00870791" w:rsidP="00870791">
            <w:pPr>
              <w:spacing w:line="240" w:lineRule="auto"/>
              <w:ind w:firstLine="0"/>
              <w:rPr>
                <w:rFonts w:eastAsia="OfficinaSansBoldITC"/>
                <w:szCs w:val="20"/>
                <w:lang w:val="ru-RU" w:eastAsia="en-US"/>
              </w:rPr>
            </w:pPr>
            <w:r w:rsidRPr="003C1E5F">
              <w:rPr>
                <w:rFonts w:eastAsia="OfficinaSansBoldITC"/>
                <w:szCs w:val="20"/>
                <w:lang w:val="ru-RU" w:eastAsia="en-US"/>
              </w:rPr>
              <w:t xml:space="preserve">    Способы построения разрезов и сечений в САПР. </w:t>
            </w:r>
          </w:p>
          <w:p w:rsidR="00870791" w:rsidRPr="003C1E5F" w:rsidRDefault="00870791" w:rsidP="00870791">
            <w:pPr>
              <w:spacing w:line="240" w:lineRule="auto"/>
              <w:ind w:firstLine="0"/>
              <w:rPr>
                <w:rFonts w:eastAsia="OfficinaSansBoldITC"/>
                <w:szCs w:val="20"/>
                <w:lang w:val="ru-RU" w:eastAsia="en-US"/>
              </w:rPr>
            </w:pPr>
            <w:r w:rsidRPr="003C1E5F">
              <w:rPr>
                <w:rFonts w:eastAsia="OfficinaSansBoldITC"/>
                <w:szCs w:val="20"/>
                <w:lang w:val="ru-RU" w:eastAsia="en-US"/>
              </w:rPr>
              <w:t xml:space="preserve">    Мир профессий. </w:t>
            </w:r>
          </w:p>
          <w:p w:rsidR="00870791" w:rsidRPr="003C1E5F" w:rsidRDefault="00870791" w:rsidP="005E27F0">
            <w:pPr>
              <w:spacing w:line="240" w:lineRule="auto"/>
              <w:ind w:left="288" w:firstLine="0"/>
              <w:rPr>
                <w:rFonts w:eastAsia="OfficinaSansBoldITC"/>
                <w:szCs w:val="20"/>
                <w:lang w:val="ru-RU" w:eastAsia="en-US"/>
              </w:rPr>
            </w:pPr>
          </w:p>
          <w:p w:rsidR="00870791" w:rsidRPr="003C1E5F" w:rsidRDefault="00870791" w:rsidP="005E27F0">
            <w:pPr>
              <w:spacing w:line="240" w:lineRule="auto"/>
              <w:ind w:left="288" w:firstLine="0"/>
              <w:rPr>
                <w:rFonts w:eastAsia="OfficinaSansBoldITC"/>
                <w:b/>
                <w:szCs w:val="20"/>
                <w:lang w:val="ru-RU" w:eastAsia="en-US"/>
              </w:rPr>
            </w:pPr>
            <w:r w:rsidRPr="003C1E5F">
              <w:rPr>
                <w:rFonts w:eastAsia="OfficinaSansBoldITC"/>
                <w:b/>
                <w:szCs w:val="20"/>
                <w:lang w:val="ru-RU" w:eastAsia="en-US"/>
              </w:rPr>
              <w:t>Модуль 3.«3</w:t>
            </w:r>
            <w:r w:rsidRPr="003C1E5F">
              <w:rPr>
                <w:rFonts w:eastAsia="OfficinaSansBoldITC"/>
                <w:b/>
                <w:szCs w:val="20"/>
                <w:lang w:eastAsia="en-US"/>
              </w:rPr>
              <w:t>D</w:t>
            </w:r>
            <w:r w:rsidRPr="003C1E5F">
              <w:rPr>
                <w:rFonts w:eastAsia="OfficinaSansBoldITC"/>
                <w:b/>
                <w:szCs w:val="20"/>
                <w:lang w:val="ru-RU" w:eastAsia="en-US"/>
              </w:rPr>
              <w:t xml:space="preserve"> – моделирование, прототипирование, макетирование».</w:t>
            </w:r>
          </w:p>
          <w:p w:rsidR="00870791" w:rsidRPr="003C1E5F" w:rsidRDefault="00870791" w:rsidP="005E27F0">
            <w:pPr>
              <w:spacing w:line="240" w:lineRule="auto"/>
              <w:ind w:left="288" w:firstLine="0"/>
              <w:rPr>
                <w:rFonts w:eastAsia="OfficinaSansBoldITC"/>
                <w:i/>
                <w:szCs w:val="20"/>
                <w:lang w:val="ru-RU" w:eastAsia="en-US"/>
              </w:rPr>
            </w:pPr>
            <w:r w:rsidRPr="003C1E5F">
              <w:rPr>
                <w:rFonts w:eastAsia="OfficinaSansBoldITC"/>
                <w:i/>
                <w:szCs w:val="20"/>
                <w:lang w:val="ru-RU" w:eastAsia="en-US"/>
              </w:rPr>
              <w:t>(12ч. базовый вариант)</w:t>
            </w:r>
          </w:p>
          <w:p w:rsidR="00870791" w:rsidRPr="003C1E5F" w:rsidRDefault="00870791" w:rsidP="005E27F0">
            <w:pPr>
              <w:spacing w:line="240" w:lineRule="auto"/>
              <w:ind w:left="288" w:firstLine="0"/>
              <w:rPr>
                <w:rFonts w:eastAsia="OfficinaSansBoldITC"/>
                <w:szCs w:val="20"/>
                <w:lang w:val="ru-RU" w:eastAsia="en-US"/>
              </w:rPr>
            </w:pPr>
            <w:r w:rsidRPr="003C1E5F">
              <w:rPr>
                <w:rFonts w:eastAsia="OfficinaSansBoldITC"/>
                <w:szCs w:val="20"/>
                <w:lang w:val="ru-RU" w:eastAsia="en-US"/>
              </w:rPr>
              <w:t>Аддитивные технологии. Создание моделей, сложных объектов.</w:t>
            </w:r>
          </w:p>
          <w:p w:rsidR="00870791" w:rsidRPr="003C1E5F" w:rsidRDefault="00870791" w:rsidP="005E27F0">
            <w:pPr>
              <w:spacing w:line="240" w:lineRule="auto"/>
              <w:ind w:left="288" w:firstLine="0"/>
              <w:rPr>
                <w:rFonts w:eastAsia="OfficinaSansBoldITC"/>
                <w:szCs w:val="20"/>
                <w:lang w:val="ru-RU" w:eastAsia="en-US"/>
              </w:rPr>
            </w:pPr>
            <w:r w:rsidRPr="003C1E5F">
              <w:rPr>
                <w:rFonts w:eastAsia="OfficinaSansBoldITC"/>
                <w:szCs w:val="20"/>
                <w:lang w:val="ru-RU" w:eastAsia="en-US"/>
              </w:rPr>
              <w:t>Основы проектной деятельности.</w:t>
            </w:r>
          </w:p>
          <w:p w:rsidR="00870791" w:rsidRPr="003C1E5F" w:rsidRDefault="00870791" w:rsidP="005E27F0">
            <w:pPr>
              <w:spacing w:line="240" w:lineRule="auto"/>
              <w:ind w:left="288" w:firstLine="0"/>
              <w:rPr>
                <w:rFonts w:eastAsia="OfficinaSansBoldITC"/>
                <w:szCs w:val="20"/>
                <w:lang w:val="ru-RU" w:eastAsia="en-US"/>
              </w:rPr>
            </w:pPr>
            <w:r w:rsidRPr="003C1E5F">
              <w:rPr>
                <w:rFonts w:eastAsia="OfficinaSansBoldITC"/>
                <w:szCs w:val="20"/>
                <w:lang w:val="ru-RU" w:eastAsia="en-US"/>
              </w:rPr>
              <w:t>Мир профессий.</w:t>
            </w:r>
          </w:p>
          <w:p w:rsidR="00870791" w:rsidRPr="003C1E5F" w:rsidRDefault="00870791" w:rsidP="005E27F0">
            <w:pPr>
              <w:spacing w:line="240" w:lineRule="auto"/>
              <w:ind w:left="288" w:firstLine="0"/>
              <w:rPr>
                <w:rFonts w:eastAsia="OfficinaSansBoldITC"/>
                <w:szCs w:val="20"/>
                <w:lang w:val="ru-RU" w:eastAsia="en-US"/>
              </w:rPr>
            </w:pPr>
            <w:r w:rsidRPr="003C1E5F">
              <w:rPr>
                <w:rFonts w:eastAsia="OfficinaSansBoldITC"/>
                <w:szCs w:val="20"/>
                <w:lang w:val="ru-RU" w:eastAsia="en-US"/>
              </w:rPr>
              <w:t>Профессии, связанные с 3D-технологиями.</w:t>
            </w:r>
          </w:p>
          <w:p w:rsidR="00870791" w:rsidRPr="003C1E5F" w:rsidRDefault="00870791" w:rsidP="005E27F0">
            <w:pPr>
              <w:spacing w:line="240" w:lineRule="auto"/>
              <w:ind w:left="288" w:firstLine="0"/>
              <w:rPr>
                <w:rFonts w:eastAsia="OfficinaSansBoldITC"/>
                <w:b/>
                <w:szCs w:val="20"/>
                <w:lang w:val="ru-RU" w:eastAsia="en-US"/>
              </w:rPr>
            </w:pPr>
          </w:p>
          <w:p w:rsidR="00870791" w:rsidRPr="003C1E5F" w:rsidRDefault="00870791" w:rsidP="005E27F0">
            <w:pPr>
              <w:spacing w:line="240" w:lineRule="auto"/>
              <w:ind w:left="288" w:firstLine="0"/>
              <w:rPr>
                <w:rFonts w:eastAsia="OfficinaSansBoldITC"/>
                <w:b/>
                <w:szCs w:val="20"/>
                <w:lang w:val="ru-RU" w:eastAsia="en-US"/>
              </w:rPr>
            </w:pPr>
            <w:r w:rsidRPr="003C1E5F">
              <w:rPr>
                <w:rFonts w:eastAsia="OfficinaSansBoldITC"/>
                <w:b/>
                <w:szCs w:val="20"/>
                <w:lang w:val="ru-RU" w:eastAsia="en-US"/>
              </w:rPr>
              <w:t>Модуль 4. «Робототехника».</w:t>
            </w:r>
          </w:p>
          <w:p w:rsidR="00870791" w:rsidRPr="003C1E5F" w:rsidRDefault="00870791" w:rsidP="005E27F0">
            <w:pPr>
              <w:spacing w:line="240" w:lineRule="auto"/>
              <w:ind w:left="288" w:firstLine="0"/>
              <w:rPr>
                <w:rFonts w:eastAsia="OfficinaSansBoldITC"/>
                <w:i/>
                <w:szCs w:val="20"/>
                <w:lang w:val="ru-RU" w:eastAsia="en-US"/>
              </w:rPr>
            </w:pPr>
            <w:r w:rsidRPr="003C1E5F">
              <w:rPr>
                <w:rFonts w:eastAsia="OfficinaSansBoldITC"/>
                <w:i/>
                <w:szCs w:val="20"/>
                <w:lang w:val="ru-RU" w:eastAsia="en-US"/>
              </w:rPr>
              <w:t>(14ч. базовый вариант)</w:t>
            </w:r>
          </w:p>
          <w:p w:rsidR="00870791" w:rsidRPr="003C1E5F" w:rsidRDefault="00E305E3" w:rsidP="005E27F0">
            <w:pPr>
              <w:ind w:left="288" w:firstLine="0"/>
              <w:rPr>
                <w:rFonts w:eastAsia="OfficinaSansBoldITC"/>
                <w:szCs w:val="20"/>
                <w:lang w:val="ru-RU" w:eastAsia="en-US"/>
              </w:rPr>
            </w:pPr>
            <w:r w:rsidRPr="003C1E5F">
              <w:rPr>
                <w:rFonts w:eastAsia="OfficinaSansBoldITC"/>
                <w:szCs w:val="20"/>
                <w:lang w:val="ru-RU" w:eastAsia="en-US"/>
              </w:rPr>
              <w:t>От робототехники к искуственному интеллекту.</w:t>
            </w:r>
          </w:p>
          <w:p w:rsidR="00770C5F" w:rsidRPr="003C1E5F" w:rsidRDefault="00770C5F" w:rsidP="005E27F0">
            <w:pPr>
              <w:ind w:left="288" w:firstLine="0"/>
              <w:rPr>
                <w:rFonts w:eastAsia="OfficinaSansBoldITC"/>
                <w:szCs w:val="20"/>
                <w:lang w:val="ru-RU" w:eastAsia="en-US"/>
              </w:rPr>
            </w:pPr>
            <w:r w:rsidRPr="003C1E5F">
              <w:rPr>
                <w:rFonts w:eastAsia="OfficinaSansBoldITC"/>
                <w:szCs w:val="20"/>
                <w:lang w:val="ru-RU" w:eastAsia="en-US"/>
              </w:rPr>
              <w:t>Конструирование и программирование БЛА. Управление групповым взаимодействием роботов.</w:t>
            </w:r>
          </w:p>
          <w:p w:rsidR="00770C5F" w:rsidRPr="003C1E5F" w:rsidRDefault="00770C5F" w:rsidP="005E27F0">
            <w:pPr>
              <w:ind w:left="288" w:firstLine="0"/>
              <w:rPr>
                <w:rFonts w:eastAsia="OfficinaSansBoldITC"/>
                <w:szCs w:val="20"/>
                <w:lang w:val="ru-RU" w:eastAsia="en-US"/>
              </w:rPr>
            </w:pPr>
            <w:r w:rsidRPr="003C1E5F">
              <w:rPr>
                <w:rFonts w:eastAsia="OfficinaSansBoldITC"/>
                <w:szCs w:val="20"/>
                <w:lang w:val="ru-RU" w:eastAsia="en-US"/>
              </w:rPr>
              <w:t>Система «интернет вещей».</w:t>
            </w:r>
          </w:p>
          <w:p w:rsidR="00770C5F" w:rsidRPr="003C1E5F" w:rsidRDefault="00770C5F" w:rsidP="005E27F0">
            <w:pPr>
              <w:ind w:left="288" w:firstLine="0"/>
              <w:rPr>
                <w:rFonts w:eastAsia="OfficinaSansBoldITC"/>
                <w:szCs w:val="20"/>
                <w:lang w:val="ru-RU" w:eastAsia="en-US"/>
              </w:rPr>
            </w:pPr>
            <w:r w:rsidRPr="003C1E5F">
              <w:rPr>
                <w:rFonts w:eastAsia="OfficinaSansBoldITC"/>
                <w:szCs w:val="20"/>
                <w:lang w:val="ru-RU" w:eastAsia="en-US"/>
              </w:rPr>
              <w:t>Промышленный Интернет вещей.</w:t>
            </w:r>
          </w:p>
          <w:p w:rsidR="00E305E3" w:rsidRPr="003C1E5F" w:rsidRDefault="00770C5F" w:rsidP="005E27F0">
            <w:pPr>
              <w:ind w:left="288" w:firstLine="0"/>
              <w:rPr>
                <w:rFonts w:eastAsia="OfficinaSansBoldITC"/>
                <w:szCs w:val="20"/>
                <w:lang w:val="ru-RU" w:eastAsia="en-US"/>
              </w:rPr>
            </w:pPr>
            <w:r w:rsidRPr="003C1E5F">
              <w:rPr>
                <w:rFonts w:eastAsia="OfficinaSansBoldITC"/>
                <w:szCs w:val="20"/>
                <w:lang w:val="ru-RU" w:eastAsia="en-US"/>
              </w:rPr>
              <w:t>Потребительский Интернет вещей.</w:t>
            </w:r>
          </w:p>
          <w:p w:rsidR="00770C5F" w:rsidRPr="003C1E5F" w:rsidRDefault="00770C5F" w:rsidP="005E27F0">
            <w:pPr>
              <w:ind w:left="288" w:firstLine="0"/>
              <w:rPr>
                <w:rFonts w:eastAsia="OfficinaSansBoldITC"/>
                <w:szCs w:val="20"/>
                <w:lang w:val="ru-RU" w:eastAsia="en-US"/>
              </w:rPr>
            </w:pPr>
            <w:r w:rsidRPr="003C1E5F">
              <w:rPr>
                <w:rFonts w:eastAsia="OfficinaSansBoldITC"/>
                <w:szCs w:val="20"/>
                <w:lang w:val="ru-RU" w:eastAsia="en-US"/>
              </w:rPr>
              <w:t>Групповой учебно-технический проект по теме «Интернет вещей»</w:t>
            </w:r>
          </w:p>
          <w:p w:rsidR="00870791" w:rsidRPr="003C1E5F" w:rsidRDefault="0090292A" w:rsidP="005E27F0">
            <w:pPr>
              <w:ind w:left="288" w:firstLine="0"/>
              <w:rPr>
                <w:rFonts w:eastAsia="OfficinaSansBoldITC"/>
                <w:szCs w:val="20"/>
                <w:lang w:val="ru-RU" w:eastAsia="en-US"/>
              </w:rPr>
            </w:pPr>
            <w:r w:rsidRPr="003C1E5F">
              <w:rPr>
                <w:rFonts w:eastAsia="OfficinaSansBoldITC"/>
                <w:szCs w:val="20"/>
                <w:lang w:val="ru-RU" w:eastAsia="en-US"/>
              </w:rPr>
              <w:t>Современные профессии в области робототехники, искусственного интеллекта, Интернета вещей.</w:t>
            </w:r>
          </w:p>
          <w:p w:rsidR="0090292A" w:rsidRPr="003C1E5F" w:rsidRDefault="0090292A" w:rsidP="005E27F0">
            <w:pPr>
              <w:ind w:left="288" w:firstLine="0"/>
              <w:rPr>
                <w:rFonts w:eastAsia="OfficinaSansBoldITC"/>
                <w:szCs w:val="20"/>
                <w:lang w:val="ru-RU" w:eastAsia="en-US"/>
              </w:rPr>
            </w:pPr>
          </w:p>
          <w:p w:rsidR="00870791" w:rsidRPr="003C1E5F" w:rsidRDefault="00870791" w:rsidP="005E27F0">
            <w:pPr>
              <w:spacing w:line="240" w:lineRule="auto"/>
              <w:ind w:left="288" w:firstLine="0"/>
              <w:rPr>
                <w:rFonts w:eastAsia="OfficinaSansBoldITC"/>
                <w:b/>
                <w:szCs w:val="20"/>
                <w:lang w:val="ru-RU" w:eastAsia="en-US"/>
              </w:rPr>
            </w:pPr>
            <w:r w:rsidRPr="003C1E5F">
              <w:rPr>
                <w:rFonts w:eastAsia="OfficinaSansBoldITC"/>
                <w:b/>
                <w:szCs w:val="20"/>
                <w:lang w:val="ru-RU" w:eastAsia="en-US"/>
              </w:rPr>
              <w:t>Итого по программе = 34 часа</w:t>
            </w:r>
          </w:p>
          <w:p w:rsidR="005E27F0" w:rsidRPr="003C1E5F" w:rsidRDefault="005E27F0" w:rsidP="005E27F0">
            <w:pPr>
              <w:spacing w:line="240" w:lineRule="auto"/>
              <w:ind w:left="288" w:firstLine="0"/>
              <w:rPr>
                <w:rFonts w:eastAsia="OfficinaSansBoldITC"/>
                <w:b/>
                <w:szCs w:val="20"/>
                <w:lang w:val="ru-RU" w:eastAsia="en-US"/>
              </w:rPr>
            </w:pPr>
          </w:p>
          <w:p w:rsidR="005E27F0" w:rsidRPr="003C1E5F" w:rsidRDefault="005E27F0" w:rsidP="005E27F0">
            <w:pPr>
              <w:spacing w:line="240" w:lineRule="auto"/>
              <w:ind w:left="288" w:firstLine="0"/>
              <w:rPr>
                <w:rFonts w:eastAsia="OfficinaSansBoldITC"/>
                <w:b/>
                <w:szCs w:val="20"/>
                <w:lang w:val="ru-RU" w:eastAsia="en-US"/>
              </w:rPr>
            </w:pPr>
            <w:r w:rsidRPr="003C1E5F">
              <w:rPr>
                <w:rFonts w:eastAsia="OfficinaSansBoldITC"/>
                <w:b/>
                <w:szCs w:val="20"/>
                <w:lang w:val="ru-RU" w:eastAsia="en-US"/>
              </w:rPr>
              <w:t>Вариативные модули:</w:t>
            </w:r>
          </w:p>
          <w:p w:rsidR="005E27F0" w:rsidRPr="003C1E5F" w:rsidRDefault="005E27F0" w:rsidP="005E27F0">
            <w:pPr>
              <w:spacing w:line="240" w:lineRule="auto"/>
              <w:ind w:left="288" w:firstLine="0"/>
              <w:rPr>
                <w:rFonts w:eastAsia="OfficinaSansBoldITC"/>
                <w:b/>
                <w:szCs w:val="20"/>
                <w:lang w:val="ru-RU" w:eastAsia="en-US"/>
              </w:rPr>
            </w:pPr>
            <w:r w:rsidRPr="003C1E5F">
              <w:rPr>
                <w:rFonts w:eastAsia="OfficinaSansBoldITC"/>
                <w:b/>
                <w:szCs w:val="20"/>
                <w:lang w:val="ru-RU" w:eastAsia="en-US"/>
              </w:rPr>
              <w:t>«Автоматизированные системы»</w:t>
            </w:r>
          </w:p>
          <w:p w:rsidR="005E27F0" w:rsidRPr="003C1E5F" w:rsidRDefault="005E27F0" w:rsidP="005E27F0">
            <w:pPr>
              <w:spacing w:line="240" w:lineRule="auto"/>
              <w:ind w:left="288" w:firstLine="0"/>
              <w:rPr>
                <w:rFonts w:eastAsia="OfficinaSansBoldITC"/>
                <w:i/>
                <w:szCs w:val="20"/>
                <w:lang w:val="ru-RU" w:eastAsia="en-US"/>
              </w:rPr>
            </w:pPr>
            <w:r w:rsidRPr="003C1E5F">
              <w:rPr>
                <w:rFonts w:eastAsia="OfficinaSansBoldITC"/>
                <w:i/>
                <w:szCs w:val="20"/>
                <w:lang w:val="ru-RU" w:eastAsia="en-US"/>
              </w:rPr>
              <w:t>(7 часов)</w:t>
            </w:r>
          </w:p>
          <w:p w:rsidR="005E27F0" w:rsidRPr="003C1E5F" w:rsidRDefault="005E27F0" w:rsidP="005E27F0">
            <w:pPr>
              <w:spacing w:line="240" w:lineRule="auto"/>
              <w:ind w:left="288" w:firstLine="0"/>
              <w:rPr>
                <w:rFonts w:eastAsia="OfficinaSansBoldITC"/>
                <w:szCs w:val="20"/>
                <w:lang w:val="ru-RU" w:eastAsia="en-US"/>
              </w:rPr>
            </w:pPr>
            <w:r w:rsidRPr="003C1E5F">
              <w:rPr>
                <w:rFonts w:eastAsia="OfficinaSansBoldITC"/>
                <w:szCs w:val="20"/>
                <w:lang w:val="ru-RU" w:eastAsia="en-US"/>
              </w:rPr>
              <w:t xml:space="preserve">Управление техническими средствами. </w:t>
            </w:r>
          </w:p>
          <w:p w:rsidR="005E27F0" w:rsidRPr="003C1E5F" w:rsidRDefault="005E27F0" w:rsidP="005E27F0">
            <w:pPr>
              <w:spacing w:line="240" w:lineRule="auto"/>
              <w:ind w:left="288" w:firstLine="0"/>
              <w:rPr>
                <w:rFonts w:eastAsia="OfficinaSansBoldITC"/>
                <w:szCs w:val="20"/>
                <w:lang w:val="ru-RU" w:eastAsia="en-US"/>
              </w:rPr>
            </w:pPr>
            <w:r w:rsidRPr="003C1E5F">
              <w:rPr>
                <w:rFonts w:eastAsia="OfficinaSansBoldITC"/>
                <w:szCs w:val="20"/>
                <w:lang w:val="ru-RU" w:eastAsia="en-US"/>
              </w:rPr>
              <w:t>Использование программируемого логического реле в автоматизации процессов.</w:t>
            </w:r>
          </w:p>
          <w:p w:rsidR="005E27F0" w:rsidRPr="003C1E5F" w:rsidRDefault="005E27F0" w:rsidP="005E27F0">
            <w:pPr>
              <w:spacing w:line="240" w:lineRule="auto"/>
              <w:ind w:left="288" w:firstLine="0"/>
              <w:rPr>
                <w:rFonts w:eastAsia="OfficinaSansBoldITC"/>
                <w:szCs w:val="20"/>
                <w:lang w:val="ru-RU" w:eastAsia="en-US"/>
              </w:rPr>
            </w:pPr>
            <w:r w:rsidRPr="003C1E5F">
              <w:rPr>
                <w:rFonts w:eastAsia="OfficinaSansBoldITC"/>
                <w:szCs w:val="20"/>
                <w:lang w:val="ru-RU" w:eastAsia="en-US"/>
              </w:rPr>
              <w:t>Основы проектной деятельности</w:t>
            </w:r>
          </w:p>
          <w:p w:rsidR="005E27F0" w:rsidRPr="003C1E5F" w:rsidRDefault="005E27F0" w:rsidP="005E27F0">
            <w:pPr>
              <w:spacing w:line="240" w:lineRule="auto"/>
              <w:ind w:left="288" w:firstLine="0"/>
              <w:rPr>
                <w:rFonts w:eastAsia="OfficinaSansBoldITC"/>
                <w:szCs w:val="20"/>
                <w:lang w:val="ru-RU" w:eastAsia="en-US"/>
              </w:rPr>
            </w:pPr>
            <w:r w:rsidRPr="003C1E5F">
              <w:rPr>
                <w:rFonts w:eastAsia="OfficinaSansBoldITC"/>
                <w:szCs w:val="20"/>
                <w:lang w:val="ru-RU" w:eastAsia="en-US"/>
              </w:rPr>
              <w:t xml:space="preserve">Автоматизированные системы на предприятиях региона. </w:t>
            </w:r>
          </w:p>
          <w:p w:rsidR="005E27F0" w:rsidRPr="003C1E5F" w:rsidRDefault="005E27F0" w:rsidP="005E27F0">
            <w:pPr>
              <w:spacing w:line="240" w:lineRule="auto"/>
              <w:ind w:left="288" w:firstLine="0"/>
              <w:rPr>
                <w:rFonts w:eastAsia="OfficinaSansBoldITC"/>
                <w:szCs w:val="20"/>
                <w:lang w:val="ru-RU" w:eastAsia="en-US"/>
              </w:rPr>
            </w:pPr>
            <w:r w:rsidRPr="003C1E5F">
              <w:rPr>
                <w:rFonts w:eastAsia="OfficinaSansBoldITC"/>
                <w:szCs w:val="20"/>
                <w:lang w:val="ru-RU" w:eastAsia="en-US"/>
              </w:rPr>
              <w:t>Мир профессий.</w:t>
            </w:r>
          </w:p>
        </w:tc>
        <w:tc>
          <w:tcPr>
            <w:tcW w:w="1417" w:type="dxa"/>
            <w:textDirection w:val="btLr"/>
            <w:vAlign w:val="center"/>
          </w:tcPr>
          <w:p w:rsidR="00870791" w:rsidRPr="003C1E5F" w:rsidRDefault="00870791" w:rsidP="00870791">
            <w:pPr>
              <w:spacing w:line="240" w:lineRule="auto"/>
              <w:ind w:left="142" w:right="27" w:hanging="72"/>
              <w:jc w:val="center"/>
              <w:rPr>
                <w:rFonts w:eastAsia="Times New Roman"/>
                <w:i/>
                <w:sz w:val="18"/>
                <w:szCs w:val="20"/>
                <w:lang w:val="ru-RU" w:eastAsia="en-US"/>
              </w:rPr>
            </w:pPr>
          </w:p>
        </w:tc>
        <w:tc>
          <w:tcPr>
            <w:tcW w:w="1276" w:type="dxa"/>
            <w:textDirection w:val="btLr"/>
            <w:vAlign w:val="center"/>
          </w:tcPr>
          <w:p w:rsidR="00870791" w:rsidRPr="003C1E5F" w:rsidRDefault="00870791" w:rsidP="00870791">
            <w:pPr>
              <w:spacing w:line="240" w:lineRule="auto"/>
              <w:ind w:left="113" w:right="113" w:firstLine="0"/>
              <w:jc w:val="center"/>
              <w:rPr>
                <w:rFonts w:eastAsia="Times New Roman"/>
                <w:i/>
                <w:sz w:val="18"/>
                <w:szCs w:val="20"/>
                <w:lang w:val="ru-RU" w:eastAsia="en-US"/>
              </w:rPr>
            </w:pPr>
          </w:p>
        </w:tc>
      </w:tr>
      <w:tr w:rsidR="00870791" w:rsidRPr="003C1E5F" w:rsidTr="001D2374">
        <w:trPr>
          <w:trHeight w:val="575"/>
        </w:trPr>
        <w:tc>
          <w:tcPr>
            <w:tcW w:w="993" w:type="dxa"/>
          </w:tcPr>
          <w:p w:rsidR="00870791" w:rsidRPr="003C1E5F" w:rsidRDefault="00870791" w:rsidP="00870791">
            <w:pPr>
              <w:spacing w:line="240" w:lineRule="auto"/>
              <w:ind w:left="142" w:right="354" w:firstLine="96"/>
              <w:jc w:val="center"/>
              <w:rPr>
                <w:rFonts w:eastAsia="Times New Roman"/>
                <w:szCs w:val="20"/>
                <w:lang w:val="ru-RU" w:eastAsia="en-US"/>
              </w:rPr>
            </w:pPr>
          </w:p>
        </w:tc>
        <w:tc>
          <w:tcPr>
            <w:tcW w:w="6237" w:type="dxa"/>
          </w:tcPr>
          <w:p w:rsidR="00870791" w:rsidRPr="003C1E5F" w:rsidRDefault="00870791" w:rsidP="00870791">
            <w:pPr>
              <w:spacing w:line="240" w:lineRule="auto"/>
              <w:rPr>
                <w:rFonts w:eastAsia="OfficinaSansBoldITC"/>
                <w:szCs w:val="20"/>
                <w:lang w:val="ru-RU" w:eastAsia="en-US"/>
              </w:rPr>
            </w:pPr>
            <w:r w:rsidRPr="003C1E5F">
              <w:rPr>
                <w:rFonts w:eastAsia="OfficinaSansBoldITC"/>
                <w:b/>
                <w:szCs w:val="20"/>
                <w:lang w:val="ru-RU" w:eastAsia="en-US"/>
              </w:rPr>
              <w:t>Общее число часов, рекомендованных для изучения труда (технологии), - 272 часа:</w:t>
            </w:r>
            <w:r w:rsidRPr="003C1E5F">
              <w:rPr>
                <w:rFonts w:eastAsia="OfficinaSansBoldITC"/>
                <w:szCs w:val="20"/>
                <w:lang w:val="ru-RU" w:eastAsia="en-US"/>
              </w:rPr>
              <w:t xml:space="preserve">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w:t>
            </w:r>
          </w:p>
          <w:p w:rsidR="00870791" w:rsidRPr="003C1E5F" w:rsidRDefault="00870791" w:rsidP="00870791">
            <w:pPr>
              <w:spacing w:line="240" w:lineRule="auto"/>
              <w:rPr>
                <w:rFonts w:eastAsia="OfficinaSansBoldITC"/>
                <w:b/>
                <w:szCs w:val="20"/>
                <w:lang w:val="ru-RU" w:eastAsia="en-US"/>
              </w:rPr>
            </w:pPr>
            <w:r w:rsidRPr="003C1E5F">
              <w:rPr>
                <w:rFonts w:eastAsia="OfficinaSansBoldITC"/>
                <w:color w:val="FF0000"/>
                <w:szCs w:val="20"/>
                <w:lang w:val="ru-RU" w:eastAsia="en-US"/>
              </w:rPr>
              <w:t>*</w:t>
            </w:r>
            <w:r w:rsidRPr="003C1E5F">
              <w:rPr>
                <w:rFonts w:eastAsia="OfficinaSansBoldITC"/>
                <w:i/>
                <w:color w:val="FF0000"/>
                <w:szCs w:val="20"/>
                <w:lang w:val="ru-RU" w:eastAsia="en-US"/>
              </w:rPr>
              <w:t>Дополнительно рекомендуется выделить за счет внеурочной деятельности в 8 классе - 34 часа (1 час в неделю), в 9 классе - 68 часов (2 часа в неделю).</w:t>
            </w:r>
          </w:p>
        </w:tc>
        <w:tc>
          <w:tcPr>
            <w:tcW w:w="1417" w:type="dxa"/>
          </w:tcPr>
          <w:p w:rsidR="00870791" w:rsidRPr="003C1E5F" w:rsidRDefault="00870791" w:rsidP="00870791">
            <w:pPr>
              <w:spacing w:line="240" w:lineRule="auto"/>
              <w:ind w:left="142" w:right="27" w:hanging="72"/>
              <w:jc w:val="center"/>
              <w:rPr>
                <w:rFonts w:eastAsia="Times New Roman"/>
                <w:spacing w:val="-1"/>
                <w:szCs w:val="20"/>
                <w:lang w:val="ru-RU" w:eastAsia="en-US"/>
              </w:rPr>
            </w:pPr>
          </w:p>
        </w:tc>
        <w:tc>
          <w:tcPr>
            <w:tcW w:w="1276" w:type="dxa"/>
          </w:tcPr>
          <w:p w:rsidR="00870791" w:rsidRPr="003C1E5F" w:rsidRDefault="00870791" w:rsidP="00870791">
            <w:pPr>
              <w:spacing w:line="240" w:lineRule="auto"/>
              <w:ind w:left="142" w:right="27" w:hanging="72"/>
              <w:jc w:val="center"/>
              <w:rPr>
                <w:rFonts w:eastAsia="Times New Roman"/>
                <w:spacing w:val="-1"/>
                <w:szCs w:val="20"/>
                <w:lang w:val="ru-RU" w:eastAsia="en-US"/>
              </w:rPr>
            </w:pPr>
          </w:p>
        </w:tc>
      </w:tr>
    </w:tbl>
    <w:p w:rsidR="00673C20" w:rsidRPr="003C1E5F" w:rsidRDefault="00673C20" w:rsidP="005E27F0">
      <w:pPr>
        <w:tabs>
          <w:tab w:val="left" w:pos="2220"/>
        </w:tabs>
        <w:spacing w:line="276" w:lineRule="auto"/>
        <w:ind w:right="6" w:firstLine="0"/>
        <w:rPr>
          <w:b/>
          <w:sz w:val="24"/>
          <w:szCs w:val="24"/>
        </w:rPr>
      </w:pPr>
    </w:p>
    <w:p w:rsidR="006103F1" w:rsidRPr="003C1E5F" w:rsidRDefault="004B7DDE" w:rsidP="004B7DDE">
      <w:pPr>
        <w:tabs>
          <w:tab w:val="left" w:pos="2220"/>
        </w:tabs>
        <w:spacing w:line="276" w:lineRule="auto"/>
        <w:ind w:right="6" w:firstLine="567"/>
        <w:jc w:val="center"/>
        <w:rPr>
          <w:b/>
          <w:sz w:val="24"/>
          <w:szCs w:val="24"/>
        </w:rPr>
      </w:pPr>
      <w:r w:rsidRPr="003C1E5F">
        <w:rPr>
          <w:b/>
          <w:sz w:val="24"/>
          <w:szCs w:val="24"/>
        </w:rPr>
        <w:t>2.1.29. Р</w:t>
      </w:r>
      <w:r w:rsidR="006103F1" w:rsidRPr="003C1E5F">
        <w:rPr>
          <w:b/>
          <w:sz w:val="24"/>
          <w:szCs w:val="24"/>
        </w:rPr>
        <w:t>абочая программа по учебному предмету «Ф</w:t>
      </w:r>
      <w:r w:rsidRPr="003C1E5F">
        <w:rPr>
          <w:b/>
          <w:sz w:val="24"/>
          <w:szCs w:val="24"/>
        </w:rPr>
        <w:t>изическая культура»</w:t>
      </w:r>
    </w:p>
    <w:p w:rsidR="004B7DDE" w:rsidRPr="003C1E5F" w:rsidRDefault="004B7DDE" w:rsidP="004B7DDE">
      <w:pPr>
        <w:tabs>
          <w:tab w:val="left" w:pos="2220"/>
        </w:tabs>
        <w:spacing w:line="240" w:lineRule="auto"/>
        <w:ind w:right="6" w:firstLine="567"/>
        <w:jc w:val="center"/>
        <w:rPr>
          <w:b/>
          <w:sz w:val="24"/>
          <w:szCs w:val="24"/>
        </w:rPr>
      </w:pPr>
    </w:p>
    <w:p w:rsidR="004B7DDE" w:rsidRPr="003C1E5F" w:rsidRDefault="004B7DDE" w:rsidP="00976D73">
      <w:pPr>
        <w:spacing w:line="240" w:lineRule="auto"/>
        <w:ind w:firstLine="709"/>
        <w:rPr>
          <w:rFonts w:eastAsia="Times New Roman" w:cs="Times New Roman"/>
          <w:sz w:val="24"/>
          <w:szCs w:val="24"/>
          <w:lang w:eastAsia="en-US"/>
        </w:rPr>
      </w:pPr>
      <w:r w:rsidRPr="003C1E5F">
        <w:rPr>
          <w:sz w:val="24"/>
          <w:szCs w:val="24"/>
        </w:rPr>
        <w:t>Р</w:t>
      </w:r>
      <w:r w:rsidR="006103F1" w:rsidRPr="003C1E5F">
        <w:rPr>
          <w:sz w:val="24"/>
          <w:szCs w:val="24"/>
        </w:rPr>
        <w:t>абочая программа по учебному предмету «Физическая культура» (предметная область «Физическая культура») включает пояснительную записку, содержание обучения, планируемые результаты освоения программы по физической культуре</w:t>
      </w:r>
      <w:r w:rsidRPr="003C1E5F">
        <w:rPr>
          <w:rFonts w:eastAsia="Calibri" w:cs="Times New Roman"/>
          <w:sz w:val="24"/>
          <w:szCs w:val="28"/>
          <w:lang w:eastAsia="en-US"/>
        </w:rPr>
        <w:t xml:space="preserve">и </w:t>
      </w:r>
      <w:r w:rsidRPr="003C1E5F">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rsidR="004B7DDE" w:rsidRPr="003C1E5F" w:rsidRDefault="004B7DDE" w:rsidP="00976D73">
      <w:pPr>
        <w:spacing w:line="240" w:lineRule="auto"/>
        <w:ind w:firstLine="709"/>
        <w:rPr>
          <w:rFonts w:eastAsia="Times New Roman" w:cs="Times New Roman"/>
          <w:sz w:val="24"/>
          <w:szCs w:val="24"/>
          <w:lang w:eastAsia="en-US"/>
        </w:rPr>
      </w:pPr>
      <w:r w:rsidRPr="003C1E5F">
        <w:rPr>
          <w:rFonts w:eastAsia="Times New Roman" w:cs="Times New Roman"/>
          <w:sz w:val="24"/>
          <w:szCs w:val="24"/>
          <w:lang w:eastAsia="en-US"/>
        </w:rPr>
        <w:t xml:space="preserve">Рабочая программа составлена </w:t>
      </w:r>
      <w:r w:rsidR="00A56676" w:rsidRPr="003C1E5F">
        <w:rPr>
          <w:rFonts w:eastAsia="Times New Roman" w:cs="Times New Roman"/>
          <w:sz w:val="24"/>
          <w:szCs w:val="24"/>
          <w:lang w:eastAsia="en-US"/>
        </w:rPr>
        <w:t>в соответствии с</w:t>
      </w:r>
      <w:r w:rsidRPr="003C1E5F">
        <w:rPr>
          <w:rFonts w:eastAsia="Times New Roman" w:cs="Times New Roman"/>
          <w:sz w:val="24"/>
          <w:szCs w:val="24"/>
          <w:lang w:eastAsia="en-US"/>
        </w:rPr>
        <w:t xml:space="preserve"> федеральной рабочей программ</w:t>
      </w:r>
      <w:r w:rsidR="00A56676" w:rsidRPr="003C1E5F">
        <w:rPr>
          <w:rFonts w:eastAsia="Times New Roman" w:cs="Times New Roman"/>
          <w:sz w:val="24"/>
          <w:szCs w:val="24"/>
          <w:lang w:eastAsia="en-US"/>
        </w:rPr>
        <w:t>ой</w:t>
      </w:r>
      <w:r w:rsidRPr="003C1E5F">
        <w:rPr>
          <w:rFonts w:eastAsia="Times New Roman" w:cs="Times New Roman"/>
          <w:sz w:val="24"/>
          <w:szCs w:val="24"/>
          <w:lang w:eastAsia="en-US"/>
        </w:rPr>
        <w:t xml:space="preserve"> по </w:t>
      </w:r>
      <w:r w:rsidR="00F82B55" w:rsidRPr="003C1E5F">
        <w:rPr>
          <w:rFonts w:eastAsia="Times New Roman" w:cs="Times New Roman"/>
          <w:sz w:val="24"/>
          <w:szCs w:val="24"/>
          <w:lang w:eastAsia="en-US"/>
        </w:rPr>
        <w:t>физической культуре</w:t>
      </w:r>
      <w:r w:rsidR="00562460" w:rsidRPr="003C1E5F">
        <w:rPr>
          <w:rFonts w:eastAsia="Times New Roman" w:cs="Times New Roman"/>
          <w:sz w:val="24"/>
          <w:szCs w:val="24"/>
          <w:lang w:eastAsia="en-US"/>
        </w:rPr>
        <w:t>и с учётом изменений в ФОП ООО (приказ Минпросвещения Росссии от 19.03.2024 № 171)</w:t>
      </w:r>
      <w:r w:rsidRPr="003C1E5F">
        <w:rPr>
          <w:rFonts w:eastAsia="Times New Roman" w:cs="Times New Roman"/>
          <w:sz w:val="24"/>
          <w:szCs w:val="24"/>
          <w:lang w:eastAsia="en-US"/>
        </w:rPr>
        <w:t>.</w:t>
      </w:r>
    </w:p>
    <w:p w:rsidR="00C73062" w:rsidRPr="003C1E5F" w:rsidRDefault="00C73062" w:rsidP="00976D73">
      <w:pPr>
        <w:tabs>
          <w:tab w:val="left" w:pos="2220"/>
        </w:tabs>
        <w:spacing w:line="240" w:lineRule="auto"/>
        <w:ind w:right="6" w:firstLine="567"/>
        <w:jc w:val="center"/>
        <w:rPr>
          <w:b/>
          <w:sz w:val="24"/>
          <w:szCs w:val="24"/>
        </w:rPr>
      </w:pPr>
    </w:p>
    <w:p w:rsidR="006103F1" w:rsidRPr="003C1E5F" w:rsidRDefault="004B7DDE" w:rsidP="00976D73">
      <w:pPr>
        <w:tabs>
          <w:tab w:val="left" w:pos="2220"/>
        </w:tabs>
        <w:spacing w:line="240" w:lineRule="auto"/>
        <w:ind w:right="6" w:firstLine="567"/>
        <w:jc w:val="center"/>
        <w:rPr>
          <w:b/>
          <w:sz w:val="24"/>
          <w:szCs w:val="24"/>
        </w:rPr>
      </w:pPr>
      <w:r w:rsidRPr="003C1E5F">
        <w:rPr>
          <w:b/>
          <w:sz w:val="24"/>
          <w:szCs w:val="24"/>
        </w:rPr>
        <w:t>Пояснительная записка</w:t>
      </w:r>
    </w:p>
    <w:p w:rsidR="004B7DDE" w:rsidRPr="003C1E5F" w:rsidRDefault="004B7DDE" w:rsidP="00976D73">
      <w:pPr>
        <w:tabs>
          <w:tab w:val="left" w:pos="2220"/>
        </w:tabs>
        <w:spacing w:line="240" w:lineRule="auto"/>
        <w:ind w:right="6" w:firstLine="567"/>
        <w:rPr>
          <w:sz w:val="24"/>
          <w:szCs w:val="24"/>
        </w:rPr>
      </w:pPr>
    </w:p>
    <w:p w:rsidR="006103F1" w:rsidRPr="003C1E5F" w:rsidRDefault="006103F1" w:rsidP="00976D73">
      <w:pPr>
        <w:tabs>
          <w:tab w:val="left" w:pos="2220"/>
        </w:tabs>
        <w:spacing w:line="240" w:lineRule="auto"/>
        <w:ind w:right="6" w:firstLine="567"/>
        <w:rPr>
          <w:sz w:val="24"/>
          <w:szCs w:val="24"/>
        </w:rPr>
      </w:pPr>
      <w:r w:rsidRPr="003C1E5F">
        <w:rPr>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6103F1" w:rsidRPr="003C1E5F" w:rsidRDefault="006103F1" w:rsidP="00976D73">
      <w:pPr>
        <w:tabs>
          <w:tab w:val="left" w:pos="2220"/>
        </w:tabs>
        <w:spacing w:line="240" w:lineRule="auto"/>
        <w:ind w:right="6" w:firstLine="567"/>
        <w:rPr>
          <w:sz w:val="24"/>
          <w:szCs w:val="24"/>
        </w:rPr>
      </w:pPr>
      <w:r w:rsidRPr="003C1E5F">
        <w:rPr>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6103F1" w:rsidRPr="003C1E5F" w:rsidRDefault="006103F1" w:rsidP="00976D73">
      <w:pPr>
        <w:tabs>
          <w:tab w:val="left" w:pos="2220"/>
        </w:tabs>
        <w:spacing w:line="240" w:lineRule="auto"/>
        <w:ind w:right="6" w:firstLine="567"/>
        <w:rPr>
          <w:sz w:val="24"/>
          <w:szCs w:val="24"/>
        </w:rPr>
      </w:pPr>
      <w:r w:rsidRPr="003C1E5F">
        <w:rPr>
          <w:sz w:val="24"/>
          <w:szCs w:val="24"/>
        </w:rPr>
        <w:t xml:space="preserve"> 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6103F1" w:rsidRPr="003C1E5F" w:rsidRDefault="006103F1" w:rsidP="00976D73">
      <w:pPr>
        <w:tabs>
          <w:tab w:val="left" w:pos="2220"/>
        </w:tabs>
        <w:spacing w:line="240" w:lineRule="auto"/>
        <w:ind w:right="6" w:firstLine="567"/>
        <w:rPr>
          <w:sz w:val="24"/>
          <w:szCs w:val="24"/>
        </w:rPr>
      </w:pPr>
      <w:r w:rsidRPr="003C1E5F">
        <w:rPr>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6103F1" w:rsidRPr="003C1E5F" w:rsidRDefault="006103F1" w:rsidP="00976D73">
      <w:pPr>
        <w:tabs>
          <w:tab w:val="left" w:pos="2220"/>
        </w:tabs>
        <w:spacing w:line="240" w:lineRule="auto"/>
        <w:ind w:right="6" w:firstLine="567"/>
        <w:rPr>
          <w:sz w:val="24"/>
          <w:szCs w:val="24"/>
        </w:rPr>
      </w:pPr>
      <w:r w:rsidRPr="003C1E5F">
        <w:rPr>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6103F1" w:rsidRPr="003C1E5F" w:rsidRDefault="006103F1" w:rsidP="00976D73">
      <w:pPr>
        <w:tabs>
          <w:tab w:val="left" w:pos="2220"/>
        </w:tabs>
        <w:spacing w:line="240" w:lineRule="auto"/>
        <w:ind w:right="6" w:firstLine="567"/>
        <w:rPr>
          <w:sz w:val="24"/>
          <w:szCs w:val="24"/>
        </w:rPr>
      </w:pPr>
      <w:r w:rsidRPr="003C1E5F">
        <w:rPr>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6103F1" w:rsidRPr="003C1E5F" w:rsidRDefault="006103F1" w:rsidP="00976D73">
      <w:pPr>
        <w:tabs>
          <w:tab w:val="left" w:pos="2220"/>
        </w:tabs>
        <w:spacing w:line="240" w:lineRule="auto"/>
        <w:ind w:right="6" w:firstLine="567"/>
        <w:rPr>
          <w:sz w:val="24"/>
          <w:szCs w:val="24"/>
        </w:rPr>
      </w:pPr>
      <w:r w:rsidRPr="003C1E5F">
        <w:rPr>
          <w:sz w:val="24"/>
          <w:szCs w:val="24"/>
        </w:rPr>
        <w:t> 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6103F1" w:rsidRPr="003C1E5F" w:rsidRDefault="006103F1" w:rsidP="00976D73">
      <w:pPr>
        <w:tabs>
          <w:tab w:val="left" w:pos="2220"/>
        </w:tabs>
        <w:spacing w:line="240" w:lineRule="auto"/>
        <w:ind w:right="6" w:firstLine="567"/>
        <w:rPr>
          <w:sz w:val="24"/>
          <w:szCs w:val="24"/>
        </w:rPr>
      </w:pPr>
      <w:r w:rsidRPr="003C1E5F">
        <w:rPr>
          <w:b/>
          <w:sz w:val="24"/>
          <w:szCs w:val="24"/>
        </w:rPr>
        <w:t>Инвариантные модули</w:t>
      </w:r>
      <w:r w:rsidRPr="003C1E5F">
        <w:rPr>
          <w:sz w:val="24"/>
          <w:szCs w:val="24"/>
        </w:rPr>
        <w:t xml:space="preserve"> включают в себя содержание базовых видов спорта: </w:t>
      </w:r>
      <w:r w:rsidRPr="003C1E5F">
        <w:rPr>
          <w:b/>
          <w:sz w:val="24"/>
          <w:szCs w:val="24"/>
        </w:rPr>
        <w:t>гимнастика, лёгкая атлетика, зимние виды спорта (на примере лыжной подготовки), спортивные игры, плавание.</w:t>
      </w:r>
      <w:r w:rsidRPr="003C1E5F">
        <w:rPr>
          <w:sz w:val="24"/>
          <w:szCs w:val="24"/>
        </w:rPr>
        <w:t xml:space="preserve">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6103F1" w:rsidRPr="003C1E5F" w:rsidRDefault="00BD4F2F" w:rsidP="00976D73">
      <w:pPr>
        <w:tabs>
          <w:tab w:val="left" w:pos="2220"/>
        </w:tabs>
        <w:spacing w:line="240" w:lineRule="auto"/>
        <w:ind w:right="6" w:firstLine="567"/>
        <w:rPr>
          <w:sz w:val="24"/>
          <w:szCs w:val="24"/>
        </w:rPr>
      </w:pPr>
      <w:r w:rsidRPr="003C1E5F">
        <w:rPr>
          <w:b/>
          <w:sz w:val="24"/>
          <w:szCs w:val="24"/>
        </w:rPr>
        <w:lastRenderedPageBreak/>
        <w:t>Руководствуясь пунктом 163.2.7 ФОП ООО с</w:t>
      </w:r>
      <w:r w:rsidR="005677C9" w:rsidRPr="003C1E5F">
        <w:rPr>
          <w:b/>
          <w:sz w:val="24"/>
          <w:szCs w:val="24"/>
        </w:rPr>
        <w:t xml:space="preserve"> учётом климатических условий Чеченской Республики</w:t>
      </w:r>
      <w:r w:rsidR="006103F1" w:rsidRPr="003C1E5F">
        <w:rPr>
          <w:b/>
          <w:sz w:val="24"/>
          <w:szCs w:val="24"/>
        </w:rPr>
        <w:t xml:space="preserve">, а также отсутствии должных условий </w:t>
      </w:r>
      <w:r w:rsidR="005677C9" w:rsidRPr="003C1E5F">
        <w:rPr>
          <w:b/>
          <w:sz w:val="24"/>
          <w:szCs w:val="24"/>
        </w:rPr>
        <w:t>в школе для реализации</w:t>
      </w:r>
      <w:r w:rsidR="006103F1" w:rsidRPr="003C1E5F">
        <w:rPr>
          <w:b/>
          <w:sz w:val="24"/>
          <w:szCs w:val="24"/>
        </w:rPr>
        <w:t xml:space="preserve"> инвариантн</w:t>
      </w:r>
      <w:r w:rsidR="005677C9" w:rsidRPr="003C1E5F">
        <w:rPr>
          <w:b/>
          <w:sz w:val="24"/>
          <w:szCs w:val="24"/>
        </w:rPr>
        <w:t>ого</w:t>
      </w:r>
      <w:r w:rsidR="006103F1" w:rsidRPr="003C1E5F">
        <w:rPr>
          <w:b/>
          <w:sz w:val="24"/>
          <w:szCs w:val="24"/>
        </w:rPr>
        <w:t xml:space="preserve"> модул</w:t>
      </w:r>
      <w:r w:rsidR="005677C9" w:rsidRPr="003C1E5F">
        <w:rPr>
          <w:b/>
          <w:sz w:val="24"/>
          <w:szCs w:val="24"/>
        </w:rPr>
        <w:t>я</w:t>
      </w:r>
      <w:r w:rsidR="006103F1" w:rsidRPr="003C1E5F">
        <w:rPr>
          <w:b/>
          <w:sz w:val="24"/>
          <w:szCs w:val="24"/>
        </w:rPr>
        <w:t xml:space="preserve"> «Лыжные гонки» </w:t>
      </w:r>
      <w:r w:rsidR="005677C9" w:rsidRPr="003C1E5F">
        <w:rPr>
          <w:b/>
          <w:sz w:val="24"/>
          <w:szCs w:val="24"/>
        </w:rPr>
        <w:t xml:space="preserve">данный модуль </w:t>
      </w:r>
      <w:r w:rsidR="00CD7EDE" w:rsidRPr="003C1E5F">
        <w:rPr>
          <w:b/>
          <w:sz w:val="24"/>
          <w:szCs w:val="24"/>
        </w:rPr>
        <w:t>ежегодно по решению педагогического совета может быть замен</w:t>
      </w:r>
      <w:r w:rsidRPr="003C1E5F">
        <w:rPr>
          <w:b/>
          <w:sz w:val="24"/>
          <w:szCs w:val="24"/>
        </w:rPr>
        <w:t>ён углубленным освоением содержания других инвариантных модулей</w:t>
      </w:r>
      <w:r w:rsidR="006103F1" w:rsidRPr="003C1E5F">
        <w:rPr>
          <w:sz w:val="24"/>
          <w:szCs w:val="24"/>
        </w:rPr>
        <w:t xml:space="preserve"> (</w:t>
      </w:r>
      <w:r w:rsidRPr="003C1E5F">
        <w:rPr>
          <w:sz w:val="24"/>
          <w:szCs w:val="24"/>
        </w:rPr>
        <w:t xml:space="preserve">«Лёгкая атлетика», «Гимнастика» и </w:t>
      </w:r>
      <w:r w:rsidR="006103F1" w:rsidRPr="003C1E5F">
        <w:rPr>
          <w:sz w:val="24"/>
          <w:szCs w:val="24"/>
        </w:rPr>
        <w:t xml:space="preserve">«Спортивные игры»). </w:t>
      </w:r>
    </w:p>
    <w:p w:rsidR="006103F1" w:rsidRPr="003C1E5F" w:rsidRDefault="006103F1" w:rsidP="00976D73">
      <w:pPr>
        <w:tabs>
          <w:tab w:val="left" w:pos="2220"/>
        </w:tabs>
        <w:spacing w:line="240" w:lineRule="auto"/>
        <w:ind w:right="6" w:firstLine="567"/>
        <w:rPr>
          <w:sz w:val="24"/>
          <w:szCs w:val="24"/>
        </w:rPr>
      </w:pPr>
      <w:r w:rsidRPr="003C1E5F">
        <w:rPr>
          <w:b/>
          <w:sz w:val="24"/>
          <w:szCs w:val="24"/>
        </w:rPr>
        <w:t>Вариативные модули объединены модулем</w:t>
      </w:r>
      <w:r w:rsidRPr="003C1E5F">
        <w:rPr>
          <w:sz w:val="24"/>
          <w:szCs w:val="24"/>
        </w:rPr>
        <w:t xml:space="preserve"> «Спорт», содержание которого разрабатывается </w:t>
      </w:r>
      <w:r w:rsidR="005677C9" w:rsidRPr="003C1E5F">
        <w:rPr>
          <w:sz w:val="24"/>
          <w:szCs w:val="24"/>
        </w:rPr>
        <w:t>учителем-предметником</w:t>
      </w:r>
      <w:r w:rsidRPr="003C1E5F">
        <w:rPr>
          <w:sz w:val="24"/>
          <w:szCs w:val="24"/>
        </w:rPr>
        <w:t xml:space="preserve">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6103F1" w:rsidRPr="003C1E5F" w:rsidRDefault="006103F1" w:rsidP="00976D73">
      <w:pPr>
        <w:tabs>
          <w:tab w:val="left" w:pos="2220"/>
        </w:tabs>
        <w:spacing w:line="240" w:lineRule="auto"/>
        <w:ind w:right="6" w:firstLine="567"/>
        <w:rPr>
          <w:sz w:val="24"/>
          <w:szCs w:val="24"/>
        </w:rPr>
      </w:pPr>
      <w:r w:rsidRPr="003C1E5F">
        <w:rPr>
          <w:b/>
          <w:sz w:val="24"/>
          <w:szCs w:val="24"/>
        </w:rPr>
        <w:t>Модуль «Спорт»</w:t>
      </w:r>
      <w:r w:rsidRPr="003C1E5F">
        <w:rPr>
          <w:sz w:val="24"/>
          <w:szCs w:val="24"/>
        </w:rPr>
        <w:t xml:space="preserve">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4A1DFB" w:rsidRPr="003C1E5F" w:rsidRDefault="004A1DFB" w:rsidP="00976D73">
      <w:pPr>
        <w:tabs>
          <w:tab w:val="left" w:pos="2220"/>
        </w:tabs>
        <w:spacing w:line="240" w:lineRule="auto"/>
        <w:ind w:right="6" w:firstLine="567"/>
        <w:rPr>
          <w:sz w:val="24"/>
          <w:szCs w:val="24"/>
        </w:rPr>
      </w:pPr>
    </w:p>
    <w:p w:rsidR="005F677B" w:rsidRPr="003C1E5F" w:rsidRDefault="005F677B" w:rsidP="00976D73">
      <w:pPr>
        <w:tabs>
          <w:tab w:val="left" w:pos="2220"/>
        </w:tabs>
        <w:spacing w:line="240" w:lineRule="auto"/>
        <w:ind w:right="6" w:firstLine="567"/>
        <w:jc w:val="center"/>
        <w:rPr>
          <w:b/>
          <w:sz w:val="24"/>
          <w:szCs w:val="24"/>
        </w:rPr>
      </w:pPr>
    </w:p>
    <w:p w:rsidR="006103F1" w:rsidRPr="003C1E5F" w:rsidRDefault="004A1DFB" w:rsidP="00976D73">
      <w:pPr>
        <w:tabs>
          <w:tab w:val="left" w:pos="2220"/>
        </w:tabs>
        <w:spacing w:line="240" w:lineRule="auto"/>
        <w:ind w:right="6" w:firstLine="567"/>
        <w:jc w:val="center"/>
        <w:rPr>
          <w:b/>
          <w:sz w:val="24"/>
          <w:szCs w:val="24"/>
        </w:rPr>
      </w:pPr>
      <w:r w:rsidRPr="003C1E5F">
        <w:rPr>
          <w:b/>
          <w:sz w:val="24"/>
          <w:szCs w:val="24"/>
        </w:rPr>
        <w:t>Содержание обучения в 5 классе</w:t>
      </w:r>
    </w:p>
    <w:p w:rsidR="00D43460" w:rsidRPr="003C1E5F" w:rsidRDefault="00D43460" w:rsidP="00976D73">
      <w:pPr>
        <w:tabs>
          <w:tab w:val="left" w:pos="2220"/>
        </w:tabs>
        <w:spacing w:line="240" w:lineRule="auto"/>
        <w:ind w:right="6" w:firstLine="567"/>
        <w:rPr>
          <w:b/>
          <w:sz w:val="24"/>
          <w:szCs w:val="24"/>
        </w:rPr>
      </w:pPr>
    </w:p>
    <w:p w:rsidR="006103F1" w:rsidRPr="003C1E5F" w:rsidRDefault="006103F1" w:rsidP="00976D73">
      <w:pPr>
        <w:tabs>
          <w:tab w:val="left" w:pos="2220"/>
        </w:tabs>
        <w:spacing w:line="240" w:lineRule="auto"/>
        <w:ind w:right="6" w:firstLine="567"/>
        <w:rPr>
          <w:b/>
          <w:sz w:val="24"/>
          <w:szCs w:val="24"/>
        </w:rPr>
      </w:pPr>
      <w:r w:rsidRPr="003C1E5F">
        <w:rPr>
          <w:b/>
          <w:sz w:val="24"/>
          <w:szCs w:val="24"/>
        </w:rPr>
        <w:t>Знания о физической культуре.</w:t>
      </w:r>
    </w:p>
    <w:p w:rsidR="006103F1" w:rsidRPr="003C1E5F" w:rsidRDefault="006103F1" w:rsidP="00976D73">
      <w:pPr>
        <w:tabs>
          <w:tab w:val="left" w:pos="2220"/>
        </w:tabs>
        <w:spacing w:line="240" w:lineRule="auto"/>
        <w:ind w:right="6" w:firstLine="567"/>
        <w:rPr>
          <w:sz w:val="24"/>
          <w:szCs w:val="24"/>
        </w:rPr>
      </w:pPr>
      <w:r w:rsidRPr="003C1E5F">
        <w:rPr>
          <w:sz w:val="24"/>
          <w:szCs w:val="24"/>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6103F1" w:rsidRPr="003C1E5F" w:rsidRDefault="006103F1" w:rsidP="00976D73">
      <w:pPr>
        <w:tabs>
          <w:tab w:val="left" w:pos="2220"/>
        </w:tabs>
        <w:spacing w:line="240" w:lineRule="auto"/>
        <w:ind w:right="6" w:firstLine="567"/>
        <w:rPr>
          <w:sz w:val="24"/>
          <w:szCs w:val="24"/>
        </w:rPr>
      </w:pPr>
      <w:r w:rsidRPr="003C1E5F">
        <w:rPr>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6103F1" w:rsidRPr="003C1E5F" w:rsidRDefault="006103F1" w:rsidP="00976D73">
      <w:pPr>
        <w:tabs>
          <w:tab w:val="left" w:pos="2220"/>
        </w:tabs>
        <w:spacing w:line="240" w:lineRule="auto"/>
        <w:ind w:right="6" w:firstLine="567"/>
        <w:rPr>
          <w:sz w:val="24"/>
          <w:szCs w:val="24"/>
        </w:rPr>
      </w:pPr>
      <w:r w:rsidRPr="003C1E5F">
        <w:rPr>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6103F1" w:rsidRPr="003C1E5F" w:rsidRDefault="006103F1" w:rsidP="00976D73">
      <w:pPr>
        <w:tabs>
          <w:tab w:val="left" w:pos="2220"/>
        </w:tabs>
        <w:spacing w:line="240" w:lineRule="auto"/>
        <w:ind w:right="6" w:firstLine="567"/>
        <w:rPr>
          <w:b/>
          <w:sz w:val="24"/>
          <w:szCs w:val="24"/>
        </w:rPr>
      </w:pPr>
      <w:r w:rsidRPr="003C1E5F">
        <w:rPr>
          <w:b/>
          <w:sz w:val="24"/>
          <w:szCs w:val="24"/>
        </w:rPr>
        <w:t>Способы самостоятельной деятельности.</w:t>
      </w:r>
    </w:p>
    <w:p w:rsidR="006103F1" w:rsidRPr="003C1E5F" w:rsidRDefault="006103F1" w:rsidP="00976D73">
      <w:pPr>
        <w:tabs>
          <w:tab w:val="left" w:pos="2220"/>
        </w:tabs>
        <w:spacing w:line="240" w:lineRule="auto"/>
        <w:ind w:right="6" w:firstLine="567"/>
        <w:rPr>
          <w:sz w:val="24"/>
          <w:szCs w:val="24"/>
        </w:rPr>
      </w:pPr>
      <w:r w:rsidRPr="003C1E5F">
        <w:rPr>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6103F1" w:rsidRPr="003C1E5F" w:rsidRDefault="006103F1" w:rsidP="00976D73">
      <w:pPr>
        <w:tabs>
          <w:tab w:val="left" w:pos="2220"/>
        </w:tabs>
        <w:spacing w:line="240" w:lineRule="auto"/>
        <w:ind w:right="6" w:firstLine="567"/>
        <w:rPr>
          <w:sz w:val="24"/>
          <w:szCs w:val="24"/>
        </w:rPr>
      </w:pPr>
      <w:r w:rsidRPr="003C1E5F">
        <w:rPr>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6103F1" w:rsidRPr="003C1E5F" w:rsidRDefault="006103F1" w:rsidP="00976D73">
      <w:pPr>
        <w:tabs>
          <w:tab w:val="left" w:pos="2220"/>
        </w:tabs>
        <w:spacing w:line="240" w:lineRule="auto"/>
        <w:ind w:right="6" w:firstLine="567"/>
        <w:rPr>
          <w:sz w:val="24"/>
          <w:szCs w:val="24"/>
        </w:rPr>
      </w:pPr>
      <w:r w:rsidRPr="003C1E5F">
        <w:rPr>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6103F1" w:rsidRPr="003C1E5F" w:rsidRDefault="006103F1" w:rsidP="00976D73">
      <w:pPr>
        <w:tabs>
          <w:tab w:val="left" w:pos="2220"/>
        </w:tabs>
        <w:spacing w:line="240" w:lineRule="auto"/>
        <w:ind w:right="6" w:firstLine="567"/>
        <w:rPr>
          <w:sz w:val="24"/>
          <w:szCs w:val="24"/>
        </w:rPr>
      </w:pPr>
      <w:r w:rsidRPr="003C1E5F">
        <w:rPr>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6103F1" w:rsidRPr="003C1E5F" w:rsidRDefault="006103F1" w:rsidP="00976D73">
      <w:pPr>
        <w:tabs>
          <w:tab w:val="left" w:pos="2220"/>
        </w:tabs>
        <w:spacing w:line="240" w:lineRule="auto"/>
        <w:ind w:right="6" w:firstLine="567"/>
        <w:rPr>
          <w:sz w:val="24"/>
          <w:szCs w:val="24"/>
        </w:rPr>
      </w:pPr>
      <w:r w:rsidRPr="003C1E5F">
        <w:rPr>
          <w:sz w:val="24"/>
          <w:szCs w:val="24"/>
        </w:rPr>
        <w:t>Составление дневника физической культуры.</w:t>
      </w:r>
    </w:p>
    <w:p w:rsidR="006103F1" w:rsidRPr="003C1E5F" w:rsidRDefault="006103F1" w:rsidP="00976D73">
      <w:pPr>
        <w:tabs>
          <w:tab w:val="left" w:pos="2220"/>
        </w:tabs>
        <w:spacing w:line="240" w:lineRule="auto"/>
        <w:ind w:right="6" w:firstLine="567"/>
        <w:rPr>
          <w:b/>
          <w:sz w:val="24"/>
          <w:szCs w:val="24"/>
        </w:rPr>
      </w:pPr>
      <w:r w:rsidRPr="003C1E5F">
        <w:rPr>
          <w:b/>
          <w:sz w:val="24"/>
          <w:szCs w:val="24"/>
        </w:rPr>
        <w:t>Физическое совершенствование.</w:t>
      </w:r>
    </w:p>
    <w:p w:rsidR="006103F1" w:rsidRPr="003C1E5F" w:rsidRDefault="006103F1" w:rsidP="00976D73">
      <w:pPr>
        <w:tabs>
          <w:tab w:val="left" w:pos="2220"/>
        </w:tabs>
        <w:spacing w:line="240" w:lineRule="auto"/>
        <w:ind w:right="6" w:firstLine="567"/>
        <w:rPr>
          <w:sz w:val="24"/>
          <w:szCs w:val="24"/>
        </w:rPr>
      </w:pPr>
      <w:r w:rsidRPr="003C1E5F">
        <w:rPr>
          <w:sz w:val="24"/>
          <w:szCs w:val="24"/>
        </w:rPr>
        <w:t>Физкультурно-оздоровительная деятельность.</w:t>
      </w:r>
    </w:p>
    <w:p w:rsidR="006103F1" w:rsidRPr="003C1E5F" w:rsidRDefault="006103F1" w:rsidP="00976D73">
      <w:pPr>
        <w:tabs>
          <w:tab w:val="left" w:pos="2220"/>
        </w:tabs>
        <w:spacing w:line="240" w:lineRule="auto"/>
        <w:ind w:right="6" w:firstLine="567"/>
        <w:rPr>
          <w:sz w:val="24"/>
          <w:szCs w:val="24"/>
        </w:rPr>
      </w:pPr>
      <w:r w:rsidRPr="003C1E5F">
        <w:rPr>
          <w:sz w:val="24"/>
          <w:szCs w:val="24"/>
        </w:rPr>
        <w:t xml:space="preserve">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w:t>
      </w:r>
      <w:r w:rsidRPr="003C1E5F">
        <w:rPr>
          <w:sz w:val="24"/>
          <w:szCs w:val="24"/>
        </w:rPr>
        <w:lastRenderedPageBreak/>
        <w:t>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F96C85" w:rsidRPr="003C1E5F" w:rsidRDefault="00F96C85" w:rsidP="00976D73">
      <w:pPr>
        <w:tabs>
          <w:tab w:val="left" w:pos="2220"/>
        </w:tabs>
        <w:spacing w:line="240" w:lineRule="auto"/>
        <w:ind w:right="6" w:firstLine="567"/>
        <w:rPr>
          <w:b/>
          <w:sz w:val="24"/>
          <w:szCs w:val="24"/>
        </w:rPr>
      </w:pPr>
    </w:p>
    <w:p w:rsidR="006103F1" w:rsidRPr="003C1E5F" w:rsidRDefault="006103F1" w:rsidP="00F96C85">
      <w:pPr>
        <w:tabs>
          <w:tab w:val="left" w:pos="2220"/>
        </w:tabs>
        <w:spacing w:line="240" w:lineRule="auto"/>
        <w:ind w:right="6" w:firstLine="567"/>
        <w:jc w:val="left"/>
        <w:rPr>
          <w:b/>
          <w:sz w:val="24"/>
          <w:szCs w:val="24"/>
        </w:rPr>
      </w:pPr>
      <w:r w:rsidRPr="003C1E5F">
        <w:rPr>
          <w:b/>
          <w:sz w:val="24"/>
          <w:szCs w:val="24"/>
        </w:rPr>
        <w:t>Спортивно-оздоровительная деятельность.</w:t>
      </w:r>
    </w:p>
    <w:p w:rsidR="006103F1" w:rsidRPr="003C1E5F" w:rsidRDefault="006103F1" w:rsidP="00976D73">
      <w:pPr>
        <w:tabs>
          <w:tab w:val="left" w:pos="2220"/>
        </w:tabs>
        <w:spacing w:line="240" w:lineRule="auto"/>
        <w:ind w:right="6" w:firstLine="567"/>
        <w:rPr>
          <w:sz w:val="24"/>
          <w:szCs w:val="24"/>
        </w:rPr>
      </w:pPr>
      <w:r w:rsidRPr="003C1E5F">
        <w:rPr>
          <w:sz w:val="24"/>
          <w:szCs w:val="24"/>
        </w:rPr>
        <w:t>Роль и значение спортивно-оздоровительной деятельности в здоровом образе жизни современного человека.</w:t>
      </w:r>
    </w:p>
    <w:p w:rsidR="006103F1" w:rsidRPr="003C1E5F" w:rsidRDefault="006103F1" w:rsidP="00976D73">
      <w:pPr>
        <w:tabs>
          <w:tab w:val="left" w:pos="2220"/>
        </w:tabs>
        <w:spacing w:line="240" w:lineRule="auto"/>
        <w:ind w:right="6" w:firstLine="567"/>
        <w:rPr>
          <w:b/>
          <w:sz w:val="24"/>
          <w:szCs w:val="24"/>
        </w:rPr>
      </w:pPr>
      <w:r w:rsidRPr="003C1E5F">
        <w:rPr>
          <w:b/>
          <w:sz w:val="24"/>
          <w:szCs w:val="24"/>
        </w:rPr>
        <w:t>Модуль «Гимнастика».</w:t>
      </w:r>
    </w:p>
    <w:p w:rsidR="006103F1" w:rsidRPr="003C1E5F" w:rsidRDefault="006103F1" w:rsidP="00976D73">
      <w:pPr>
        <w:tabs>
          <w:tab w:val="left" w:pos="2220"/>
        </w:tabs>
        <w:spacing w:line="240" w:lineRule="auto"/>
        <w:ind w:right="6" w:firstLine="567"/>
        <w:rPr>
          <w:sz w:val="24"/>
          <w:szCs w:val="24"/>
        </w:rPr>
      </w:pPr>
      <w:r w:rsidRPr="003C1E5F">
        <w:rPr>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6103F1" w:rsidRPr="003C1E5F" w:rsidRDefault="006103F1" w:rsidP="00976D73">
      <w:pPr>
        <w:tabs>
          <w:tab w:val="left" w:pos="2220"/>
        </w:tabs>
        <w:spacing w:line="240" w:lineRule="auto"/>
        <w:ind w:right="6" w:firstLine="567"/>
        <w:rPr>
          <w:sz w:val="24"/>
          <w:szCs w:val="24"/>
        </w:rPr>
      </w:pPr>
      <w:r w:rsidRPr="003C1E5F">
        <w:rPr>
          <w:sz w:val="24"/>
          <w:szCs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6103F1" w:rsidRPr="003C1E5F" w:rsidRDefault="006103F1" w:rsidP="00976D73">
      <w:pPr>
        <w:tabs>
          <w:tab w:val="left" w:pos="2220"/>
        </w:tabs>
        <w:spacing w:line="240" w:lineRule="auto"/>
        <w:ind w:right="6" w:firstLine="567"/>
        <w:rPr>
          <w:b/>
          <w:sz w:val="24"/>
          <w:szCs w:val="24"/>
        </w:rPr>
      </w:pPr>
      <w:r w:rsidRPr="003C1E5F">
        <w:rPr>
          <w:b/>
          <w:sz w:val="24"/>
          <w:szCs w:val="24"/>
        </w:rPr>
        <w:t>Модуль «Лёгкая атлетика».</w:t>
      </w:r>
    </w:p>
    <w:p w:rsidR="006103F1" w:rsidRPr="003C1E5F" w:rsidRDefault="006103F1" w:rsidP="00976D73">
      <w:pPr>
        <w:tabs>
          <w:tab w:val="left" w:pos="2220"/>
        </w:tabs>
        <w:spacing w:line="240" w:lineRule="auto"/>
        <w:ind w:right="6" w:firstLine="567"/>
        <w:rPr>
          <w:sz w:val="24"/>
          <w:szCs w:val="24"/>
        </w:rPr>
      </w:pPr>
      <w:r w:rsidRPr="003C1E5F">
        <w:rPr>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6103F1" w:rsidRPr="003C1E5F" w:rsidRDefault="006103F1" w:rsidP="00976D73">
      <w:pPr>
        <w:tabs>
          <w:tab w:val="left" w:pos="2220"/>
        </w:tabs>
        <w:spacing w:line="240" w:lineRule="auto"/>
        <w:ind w:right="6" w:firstLine="567"/>
        <w:rPr>
          <w:sz w:val="24"/>
          <w:szCs w:val="24"/>
        </w:rPr>
      </w:pPr>
      <w:r w:rsidRPr="003C1E5F">
        <w:rPr>
          <w:sz w:val="24"/>
          <w:szCs w:val="24"/>
        </w:rPr>
        <w:t>Метание малого мяча с места в вертикальную неподвижную мишень, метание малого мяча на дальность с трёх шагов разбега.</w:t>
      </w:r>
    </w:p>
    <w:p w:rsidR="006103F1" w:rsidRPr="003C1E5F" w:rsidRDefault="006103F1" w:rsidP="00976D73">
      <w:pPr>
        <w:tabs>
          <w:tab w:val="left" w:pos="2220"/>
        </w:tabs>
        <w:spacing w:line="240" w:lineRule="auto"/>
        <w:ind w:right="6" w:firstLine="567"/>
        <w:rPr>
          <w:b/>
          <w:sz w:val="24"/>
          <w:szCs w:val="24"/>
        </w:rPr>
      </w:pPr>
      <w:r w:rsidRPr="003C1E5F">
        <w:rPr>
          <w:b/>
          <w:sz w:val="24"/>
          <w:szCs w:val="24"/>
        </w:rPr>
        <w:t>Модуль «Спортивные игры».</w:t>
      </w:r>
    </w:p>
    <w:p w:rsidR="006103F1" w:rsidRPr="003C1E5F" w:rsidRDefault="006103F1" w:rsidP="00976D73">
      <w:pPr>
        <w:tabs>
          <w:tab w:val="left" w:pos="2220"/>
        </w:tabs>
        <w:spacing w:line="240" w:lineRule="auto"/>
        <w:ind w:right="6" w:firstLine="567"/>
        <w:rPr>
          <w:sz w:val="24"/>
          <w:szCs w:val="24"/>
        </w:rPr>
      </w:pPr>
      <w:r w:rsidRPr="003C1E5F">
        <w:rPr>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6103F1" w:rsidRPr="003C1E5F" w:rsidRDefault="006103F1" w:rsidP="00976D73">
      <w:pPr>
        <w:tabs>
          <w:tab w:val="left" w:pos="2220"/>
        </w:tabs>
        <w:spacing w:line="240" w:lineRule="auto"/>
        <w:ind w:right="6" w:firstLine="567"/>
        <w:rPr>
          <w:sz w:val="24"/>
          <w:szCs w:val="24"/>
        </w:rPr>
      </w:pPr>
      <w:r w:rsidRPr="003C1E5F">
        <w:rPr>
          <w:sz w:val="24"/>
          <w:szCs w:val="24"/>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6103F1" w:rsidRPr="003C1E5F" w:rsidRDefault="006103F1" w:rsidP="00976D73">
      <w:pPr>
        <w:tabs>
          <w:tab w:val="left" w:pos="2220"/>
        </w:tabs>
        <w:spacing w:line="240" w:lineRule="auto"/>
        <w:ind w:right="6" w:firstLine="567"/>
        <w:rPr>
          <w:sz w:val="24"/>
          <w:szCs w:val="24"/>
        </w:rPr>
      </w:pPr>
      <w:r w:rsidRPr="003C1E5F">
        <w:rPr>
          <w:sz w:val="24"/>
          <w:szCs w:val="24"/>
        </w:rP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6103F1" w:rsidRPr="003C1E5F" w:rsidRDefault="006103F1" w:rsidP="00976D73">
      <w:pPr>
        <w:tabs>
          <w:tab w:val="left" w:pos="2220"/>
        </w:tabs>
        <w:spacing w:line="240" w:lineRule="auto"/>
        <w:ind w:right="6" w:firstLine="567"/>
        <w:rPr>
          <w:sz w:val="24"/>
          <w:szCs w:val="24"/>
        </w:rPr>
      </w:pPr>
      <w:r w:rsidRPr="003C1E5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103F1" w:rsidRPr="003C1E5F" w:rsidRDefault="006103F1" w:rsidP="00976D73">
      <w:pPr>
        <w:tabs>
          <w:tab w:val="left" w:pos="2220"/>
        </w:tabs>
        <w:spacing w:line="240" w:lineRule="auto"/>
        <w:ind w:right="6" w:firstLine="567"/>
        <w:rPr>
          <w:b/>
          <w:sz w:val="24"/>
          <w:szCs w:val="24"/>
        </w:rPr>
      </w:pPr>
      <w:r w:rsidRPr="003C1E5F">
        <w:rPr>
          <w:b/>
          <w:sz w:val="24"/>
          <w:szCs w:val="24"/>
        </w:rPr>
        <w:t>Модуль «Спорт».</w:t>
      </w:r>
    </w:p>
    <w:p w:rsidR="006103F1" w:rsidRPr="003C1E5F" w:rsidRDefault="006103F1" w:rsidP="00976D73">
      <w:pPr>
        <w:tabs>
          <w:tab w:val="left" w:pos="2220"/>
        </w:tabs>
        <w:spacing w:line="240" w:lineRule="auto"/>
        <w:ind w:right="6" w:firstLine="567"/>
        <w:rPr>
          <w:sz w:val="24"/>
          <w:szCs w:val="24"/>
        </w:rPr>
      </w:pPr>
      <w:r w:rsidRPr="003C1E5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A1DFB" w:rsidRPr="003C1E5F" w:rsidRDefault="004A1DFB" w:rsidP="00976D73">
      <w:pPr>
        <w:tabs>
          <w:tab w:val="left" w:pos="2220"/>
        </w:tabs>
        <w:spacing w:line="240" w:lineRule="auto"/>
        <w:ind w:right="6" w:firstLine="567"/>
        <w:rPr>
          <w:sz w:val="24"/>
          <w:szCs w:val="24"/>
        </w:rPr>
      </w:pPr>
    </w:p>
    <w:p w:rsidR="00C73062" w:rsidRPr="003C1E5F" w:rsidRDefault="00C73062" w:rsidP="00976D73">
      <w:pPr>
        <w:tabs>
          <w:tab w:val="left" w:pos="2220"/>
        </w:tabs>
        <w:spacing w:line="240" w:lineRule="auto"/>
        <w:ind w:right="6" w:firstLine="567"/>
        <w:jc w:val="center"/>
        <w:rPr>
          <w:b/>
          <w:sz w:val="24"/>
          <w:szCs w:val="24"/>
        </w:rPr>
      </w:pPr>
    </w:p>
    <w:p w:rsidR="006103F1" w:rsidRPr="003C1E5F" w:rsidRDefault="004A1DFB" w:rsidP="00976D73">
      <w:pPr>
        <w:tabs>
          <w:tab w:val="left" w:pos="2220"/>
        </w:tabs>
        <w:spacing w:line="240" w:lineRule="auto"/>
        <w:ind w:right="6" w:firstLine="567"/>
        <w:jc w:val="center"/>
        <w:rPr>
          <w:b/>
          <w:sz w:val="24"/>
          <w:szCs w:val="24"/>
        </w:rPr>
      </w:pPr>
      <w:r w:rsidRPr="003C1E5F">
        <w:rPr>
          <w:b/>
          <w:sz w:val="24"/>
          <w:szCs w:val="24"/>
        </w:rPr>
        <w:t>Содержание обучения в 6 классе</w:t>
      </w:r>
    </w:p>
    <w:p w:rsidR="006103F1" w:rsidRPr="003C1E5F" w:rsidRDefault="006103F1" w:rsidP="00976D73">
      <w:pPr>
        <w:tabs>
          <w:tab w:val="left" w:pos="2220"/>
        </w:tabs>
        <w:spacing w:line="240" w:lineRule="auto"/>
        <w:ind w:right="6" w:firstLine="567"/>
        <w:rPr>
          <w:b/>
          <w:sz w:val="24"/>
          <w:szCs w:val="24"/>
        </w:rPr>
      </w:pPr>
      <w:r w:rsidRPr="003C1E5F">
        <w:rPr>
          <w:b/>
          <w:sz w:val="24"/>
          <w:szCs w:val="24"/>
        </w:rPr>
        <w:t>Знания о физической культуре.</w:t>
      </w:r>
    </w:p>
    <w:p w:rsidR="006103F1" w:rsidRPr="003C1E5F" w:rsidRDefault="006103F1" w:rsidP="00976D73">
      <w:pPr>
        <w:tabs>
          <w:tab w:val="left" w:pos="2220"/>
        </w:tabs>
        <w:spacing w:line="240" w:lineRule="auto"/>
        <w:ind w:right="6" w:firstLine="567"/>
        <w:rPr>
          <w:sz w:val="24"/>
          <w:szCs w:val="24"/>
        </w:rPr>
      </w:pPr>
      <w:r w:rsidRPr="003C1E5F">
        <w:rPr>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6103F1" w:rsidRPr="003C1E5F" w:rsidRDefault="006103F1" w:rsidP="00976D73">
      <w:pPr>
        <w:tabs>
          <w:tab w:val="left" w:pos="2220"/>
        </w:tabs>
        <w:spacing w:line="240" w:lineRule="auto"/>
        <w:ind w:right="6" w:firstLine="567"/>
        <w:rPr>
          <w:b/>
          <w:sz w:val="24"/>
          <w:szCs w:val="24"/>
        </w:rPr>
      </w:pPr>
      <w:r w:rsidRPr="003C1E5F">
        <w:rPr>
          <w:b/>
          <w:sz w:val="24"/>
          <w:szCs w:val="24"/>
        </w:rPr>
        <w:t>Способы самостоятельной деятельности.</w:t>
      </w:r>
    </w:p>
    <w:p w:rsidR="006103F1" w:rsidRPr="003C1E5F" w:rsidRDefault="006103F1" w:rsidP="00976D73">
      <w:pPr>
        <w:tabs>
          <w:tab w:val="left" w:pos="2220"/>
        </w:tabs>
        <w:spacing w:line="240" w:lineRule="auto"/>
        <w:ind w:right="6" w:firstLine="567"/>
        <w:rPr>
          <w:sz w:val="24"/>
          <w:szCs w:val="24"/>
        </w:rPr>
      </w:pPr>
      <w:r w:rsidRPr="003C1E5F">
        <w:rPr>
          <w:sz w:val="24"/>
          <w:szCs w:val="24"/>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6103F1" w:rsidRPr="003C1E5F" w:rsidRDefault="006103F1" w:rsidP="00976D73">
      <w:pPr>
        <w:tabs>
          <w:tab w:val="left" w:pos="2220"/>
        </w:tabs>
        <w:spacing w:line="240" w:lineRule="auto"/>
        <w:ind w:right="6" w:firstLine="567"/>
        <w:rPr>
          <w:sz w:val="24"/>
          <w:szCs w:val="24"/>
        </w:rPr>
      </w:pPr>
      <w:r w:rsidRPr="003C1E5F">
        <w:rPr>
          <w:sz w:val="24"/>
          <w:szCs w:val="24"/>
        </w:rPr>
        <w:lastRenderedPageBreak/>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6103F1" w:rsidRPr="003C1E5F" w:rsidRDefault="006103F1" w:rsidP="00976D73">
      <w:pPr>
        <w:tabs>
          <w:tab w:val="left" w:pos="2220"/>
        </w:tabs>
        <w:spacing w:line="240" w:lineRule="auto"/>
        <w:ind w:right="6" w:firstLine="567"/>
        <w:rPr>
          <w:sz w:val="24"/>
          <w:szCs w:val="24"/>
        </w:rPr>
      </w:pPr>
      <w:r w:rsidRPr="003C1E5F">
        <w:rPr>
          <w:sz w:val="24"/>
          <w:szCs w:val="24"/>
        </w:rPr>
        <w:t>Правила и способы составления плана самостоятельных занятий физической подготовкой.</w:t>
      </w:r>
    </w:p>
    <w:p w:rsidR="006103F1" w:rsidRPr="003C1E5F" w:rsidRDefault="006103F1" w:rsidP="00976D73">
      <w:pPr>
        <w:tabs>
          <w:tab w:val="left" w:pos="2220"/>
        </w:tabs>
        <w:spacing w:line="240" w:lineRule="auto"/>
        <w:ind w:right="6" w:firstLine="567"/>
        <w:rPr>
          <w:b/>
          <w:sz w:val="24"/>
          <w:szCs w:val="24"/>
        </w:rPr>
      </w:pPr>
      <w:r w:rsidRPr="003C1E5F">
        <w:rPr>
          <w:b/>
          <w:sz w:val="24"/>
          <w:szCs w:val="24"/>
        </w:rPr>
        <w:t>Физическое совершенствование.</w:t>
      </w:r>
    </w:p>
    <w:p w:rsidR="006103F1" w:rsidRPr="003C1E5F" w:rsidRDefault="006103F1" w:rsidP="00976D73">
      <w:pPr>
        <w:tabs>
          <w:tab w:val="left" w:pos="2220"/>
        </w:tabs>
        <w:spacing w:line="240" w:lineRule="auto"/>
        <w:ind w:right="6" w:firstLine="567"/>
        <w:rPr>
          <w:sz w:val="24"/>
          <w:szCs w:val="24"/>
        </w:rPr>
      </w:pPr>
      <w:r w:rsidRPr="003C1E5F">
        <w:rPr>
          <w:sz w:val="24"/>
          <w:szCs w:val="24"/>
        </w:rPr>
        <w:t>Физкультурно-оздоровительная деятельность.</w:t>
      </w:r>
    </w:p>
    <w:p w:rsidR="006103F1" w:rsidRPr="003C1E5F" w:rsidRDefault="006103F1" w:rsidP="00976D73">
      <w:pPr>
        <w:tabs>
          <w:tab w:val="left" w:pos="2220"/>
        </w:tabs>
        <w:spacing w:line="240" w:lineRule="auto"/>
        <w:ind w:right="6" w:firstLine="567"/>
        <w:rPr>
          <w:sz w:val="24"/>
          <w:szCs w:val="24"/>
        </w:rPr>
      </w:pPr>
      <w:r w:rsidRPr="003C1E5F">
        <w:rPr>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6103F1" w:rsidRPr="003C1E5F" w:rsidRDefault="006103F1" w:rsidP="00976D73">
      <w:pPr>
        <w:tabs>
          <w:tab w:val="left" w:pos="2220"/>
        </w:tabs>
        <w:spacing w:line="240" w:lineRule="auto"/>
        <w:ind w:right="6" w:firstLine="567"/>
        <w:rPr>
          <w:sz w:val="24"/>
          <w:szCs w:val="24"/>
        </w:rPr>
      </w:pPr>
      <w:r w:rsidRPr="003C1E5F">
        <w:rPr>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1B1195" w:rsidRPr="003C1E5F" w:rsidRDefault="001B1195" w:rsidP="00976D73">
      <w:pPr>
        <w:tabs>
          <w:tab w:val="left" w:pos="2220"/>
        </w:tabs>
        <w:spacing w:line="240" w:lineRule="auto"/>
        <w:ind w:right="6" w:firstLine="567"/>
        <w:rPr>
          <w:b/>
          <w:sz w:val="24"/>
          <w:szCs w:val="24"/>
        </w:rPr>
      </w:pPr>
    </w:p>
    <w:p w:rsidR="006103F1" w:rsidRPr="003C1E5F" w:rsidRDefault="006103F1" w:rsidP="00976D73">
      <w:pPr>
        <w:tabs>
          <w:tab w:val="left" w:pos="2220"/>
        </w:tabs>
        <w:spacing w:line="240" w:lineRule="auto"/>
        <w:ind w:right="6" w:firstLine="567"/>
        <w:rPr>
          <w:b/>
          <w:sz w:val="24"/>
          <w:szCs w:val="24"/>
        </w:rPr>
      </w:pPr>
      <w:r w:rsidRPr="003C1E5F">
        <w:rPr>
          <w:b/>
          <w:sz w:val="24"/>
          <w:szCs w:val="24"/>
        </w:rPr>
        <w:t>Спортивно-оздоровительная деятельность.</w:t>
      </w:r>
    </w:p>
    <w:p w:rsidR="006103F1" w:rsidRPr="003C1E5F" w:rsidRDefault="006103F1" w:rsidP="001B1195">
      <w:pPr>
        <w:tabs>
          <w:tab w:val="left" w:pos="2220"/>
        </w:tabs>
        <w:spacing w:line="240" w:lineRule="auto"/>
        <w:ind w:right="6" w:firstLine="0"/>
        <w:rPr>
          <w:b/>
          <w:sz w:val="24"/>
          <w:szCs w:val="24"/>
        </w:rPr>
      </w:pPr>
      <w:r w:rsidRPr="003C1E5F">
        <w:rPr>
          <w:b/>
          <w:sz w:val="24"/>
          <w:szCs w:val="24"/>
        </w:rPr>
        <w:t>Модуль «Гимнастика».</w:t>
      </w:r>
    </w:p>
    <w:p w:rsidR="006103F1" w:rsidRPr="003C1E5F" w:rsidRDefault="006103F1" w:rsidP="00976D73">
      <w:pPr>
        <w:tabs>
          <w:tab w:val="left" w:pos="2220"/>
        </w:tabs>
        <w:spacing w:line="240" w:lineRule="auto"/>
        <w:ind w:right="6" w:firstLine="567"/>
        <w:rPr>
          <w:sz w:val="24"/>
          <w:szCs w:val="24"/>
        </w:rPr>
      </w:pPr>
      <w:r w:rsidRPr="003C1E5F">
        <w:rPr>
          <w:sz w:val="24"/>
          <w:szCs w:val="24"/>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6103F1" w:rsidRPr="003C1E5F" w:rsidRDefault="006103F1" w:rsidP="00976D73">
      <w:pPr>
        <w:tabs>
          <w:tab w:val="left" w:pos="2220"/>
        </w:tabs>
        <w:spacing w:line="240" w:lineRule="auto"/>
        <w:ind w:right="6" w:firstLine="567"/>
        <w:rPr>
          <w:sz w:val="24"/>
          <w:szCs w:val="24"/>
        </w:rPr>
      </w:pPr>
      <w:r w:rsidRPr="003C1E5F">
        <w:rPr>
          <w:sz w:val="24"/>
          <w:szCs w:val="24"/>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6103F1" w:rsidRPr="003C1E5F" w:rsidRDefault="006103F1" w:rsidP="00976D73">
      <w:pPr>
        <w:tabs>
          <w:tab w:val="left" w:pos="2220"/>
        </w:tabs>
        <w:spacing w:line="240" w:lineRule="auto"/>
        <w:ind w:right="6" w:firstLine="567"/>
        <w:rPr>
          <w:sz w:val="24"/>
          <w:szCs w:val="24"/>
        </w:rPr>
      </w:pPr>
      <w:r w:rsidRPr="003C1E5F">
        <w:rPr>
          <w:sz w:val="24"/>
          <w:szCs w:val="24"/>
        </w:rPr>
        <w:t xml:space="preserve">Опорные прыжки через гимнастического козла с разбега способом «согнув ноги» (мальчики) и способом «ноги врозь» (девочки). </w:t>
      </w:r>
    </w:p>
    <w:p w:rsidR="006103F1" w:rsidRPr="003C1E5F" w:rsidRDefault="006103F1" w:rsidP="00976D73">
      <w:pPr>
        <w:tabs>
          <w:tab w:val="left" w:pos="2220"/>
        </w:tabs>
        <w:spacing w:line="240" w:lineRule="auto"/>
        <w:ind w:right="6" w:firstLine="567"/>
        <w:rPr>
          <w:sz w:val="24"/>
          <w:szCs w:val="24"/>
        </w:rPr>
      </w:pPr>
      <w:r w:rsidRPr="003C1E5F">
        <w:rPr>
          <w:sz w:val="24"/>
          <w:szCs w:val="24"/>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6103F1" w:rsidRPr="003C1E5F" w:rsidRDefault="006103F1" w:rsidP="00976D73">
      <w:pPr>
        <w:tabs>
          <w:tab w:val="left" w:pos="2220"/>
        </w:tabs>
        <w:spacing w:line="240" w:lineRule="auto"/>
        <w:ind w:right="6" w:firstLine="567"/>
        <w:rPr>
          <w:b/>
          <w:sz w:val="24"/>
          <w:szCs w:val="24"/>
        </w:rPr>
      </w:pPr>
      <w:r w:rsidRPr="003C1E5F">
        <w:rPr>
          <w:b/>
          <w:sz w:val="24"/>
          <w:szCs w:val="24"/>
        </w:rPr>
        <w:t>Модуль «Лёгкая атлетика».</w:t>
      </w:r>
    </w:p>
    <w:p w:rsidR="006103F1" w:rsidRPr="003C1E5F" w:rsidRDefault="006103F1" w:rsidP="00976D73">
      <w:pPr>
        <w:tabs>
          <w:tab w:val="left" w:pos="2220"/>
        </w:tabs>
        <w:spacing w:line="240" w:lineRule="auto"/>
        <w:ind w:right="6" w:firstLine="567"/>
        <w:rPr>
          <w:sz w:val="24"/>
          <w:szCs w:val="24"/>
        </w:rPr>
      </w:pPr>
      <w:r w:rsidRPr="003C1E5F">
        <w:rPr>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6103F1" w:rsidRPr="003C1E5F" w:rsidRDefault="006103F1" w:rsidP="00976D73">
      <w:pPr>
        <w:tabs>
          <w:tab w:val="left" w:pos="2220"/>
        </w:tabs>
        <w:spacing w:line="240" w:lineRule="auto"/>
        <w:ind w:right="6" w:firstLine="567"/>
        <w:rPr>
          <w:sz w:val="24"/>
          <w:szCs w:val="24"/>
        </w:rPr>
      </w:pPr>
      <w:r w:rsidRPr="003C1E5F">
        <w:rPr>
          <w:sz w:val="24"/>
          <w:szCs w:val="24"/>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6103F1" w:rsidRPr="003C1E5F" w:rsidRDefault="006103F1" w:rsidP="00976D73">
      <w:pPr>
        <w:tabs>
          <w:tab w:val="left" w:pos="2220"/>
        </w:tabs>
        <w:spacing w:line="240" w:lineRule="auto"/>
        <w:ind w:right="6" w:firstLine="567"/>
        <w:rPr>
          <w:sz w:val="24"/>
          <w:szCs w:val="24"/>
        </w:rPr>
      </w:pPr>
      <w:r w:rsidRPr="003C1E5F">
        <w:rPr>
          <w:sz w:val="24"/>
          <w:szCs w:val="24"/>
        </w:rPr>
        <w:t xml:space="preserve">Метание малого (теннисного) мяча в подвижную (раскачивающуюся) мишень. </w:t>
      </w:r>
    </w:p>
    <w:p w:rsidR="006103F1" w:rsidRPr="003C1E5F" w:rsidRDefault="006103F1" w:rsidP="00976D73">
      <w:pPr>
        <w:tabs>
          <w:tab w:val="left" w:pos="2220"/>
        </w:tabs>
        <w:spacing w:line="240" w:lineRule="auto"/>
        <w:ind w:right="6" w:firstLine="567"/>
        <w:rPr>
          <w:b/>
          <w:sz w:val="24"/>
          <w:szCs w:val="24"/>
        </w:rPr>
      </w:pPr>
      <w:r w:rsidRPr="003C1E5F">
        <w:rPr>
          <w:b/>
          <w:sz w:val="24"/>
          <w:szCs w:val="24"/>
        </w:rPr>
        <w:t>Модуль «Спортивные игры».</w:t>
      </w:r>
    </w:p>
    <w:p w:rsidR="006103F1" w:rsidRPr="003C1E5F" w:rsidRDefault="006103F1" w:rsidP="00976D73">
      <w:pPr>
        <w:tabs>
          <w:tab w:val="left" w:pos="2220"/>
        </w:tabs>
        <w:spacing w:line="240" w:lineRule="auto"/>
        <w:ind w:right="6" w:firstLine="567"/>
        <w:rPr>
          <w:sz w:val="24"/>
          <w:szCs w:val="24"/>
        </w:rPr>
      </w:pPr>
      <w:r w:rsidRPr="003C1E5F">
        <w:rPr>
          <w:b/>
          <w:sz w:val="24"/>
          <w:szCs w:val="24"/>
        </w:rPr>
        <w:t>Баскетбол.</w:t>
      </w:r>
      <w:r w:rsidRPr="003C1E5F">
        <w:rPr>
          <w:sz w:val="24"/>
          <w:szCs w:val="24"/>
        </w:rPr>
        <w:t xml:space="preserve">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6103F1" w:rsidRPr="003C1E5F" w:rsidRDefault="006103F1" w:rsidP="00976D73">
      <w:pPr>
        <w:tabs>
          <w:tab w:val="left" w:pos="2220"/>
        </w:tabs>
        <w:spacing w:line="240" w:lineRule="auto"/>
        <w:ind w:right="6" w:firstLine="567"/>
        <w:rPr>
          <w:sz w:val="24"/>
          <w:szCs w:val="24"/>
        </w:rPr>
      </w:pPr>
      <w:r w:rsidRPr="003C1E5F">
        <w:rPr>
          <w:b/>
          <w:sz w:val="24"/>
          <w:szCs w:val="24"/>
        </w:rPr>
        <w:t>Упражнения с мячом:</w:t>
      </w:r>
      <w:r w:rsidRPr="003C1E5F">
        <w:rPr>
          <w:sz w:val="24"/>
          <w:szCs w:val="24"/>
        </w:rPr>
        <w:t xml:space="preserve"> ранее разученные упражнения в ведении мяча в разных направлениях и по разной траектории, на передачу и броски мяча в корзину.</w:t>
      </w:r>
    </w:p>
    <w:p w:rsidR="006103F1" w:rsidRPr="003C1E5F" w:rsidRDefault="006103F1" w:rsidP="00976D73">
      <w:pPr>
        <w:tabs>
          <w:tab w:val="left" w:pos="2220"/>
        </w:tabs>
        <w:spacing w:line="240" w:lineRule="auto"/>
        <w:ind w:right="6" w:firstLine="567"/>
        <w:rPr>
          <w:sz w:val="24"/>
          <w:szCs w:val="24"/>
        </w:rPr>
      </w:pPr>
      <w:r w:rsidRPr="003C1E5F">
        <w:rPr>
          <w:sz w:val="24"/>
          <w:szCs w:val="24"/>
        </w:rPr>
        <w:t xml:space="preserve">Правила игры и игровая деятельность по правилам с использованием разученных технических приёмов. </w:t>
      </w:r>
    </w:p>
    <w:p w:rsidR="006103F1" w:rsidRPr="003C1E5F" w:rsidRDefault="006103F1" w:rsidP="00976D73">
      <w:pPr>
        <w:tabs>
          <w:tab w:val="left" w:pos="2220"/>
        </w:tabs>
        <w:spacing w:line="240" w:lineRule="auto"/>
        <w:ind w:right="6" w:firstLine="567"/>
        <w:rPr>
          <w:sz w:val="24"/>
          <w:szCs w:val="24"/>
        </w:rPr>
      </w:pPr>
      <w:r w:rsidRPr="003C1E5F">
        <w:rPr>
          <w:b/>
          <w:sz w:val="24"/>
          <w:szCs w:val="24"/>
        </w:rPr>
        <w:t>Волейбол.</w:t>
      </w:r>
      <w:r w:rsidRPr="003C1E5F">
        <w:rPr>
          <w:sz w:val="24"/>
          <w:szCs w:val="24"/>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6103F1" w:rsidRPr="003C1E5F" w:rsidRDefault="006103F1" w:rsidP="00976D73">
      <w:pPr>
        <w:tabs>
          <w:tab w:val="left" w:pos="2220"/>
        </w:tabs>
        <w:spacing w:line="240" w:lineRule="auto"/>
        <w:ind w:right="6" w:firstLine="567"/>
        <w:rPr>
          <w:sz w:val="24"/>
          <w:szCs w:val="24"/>
        </w:rPr>
      </w:pPr>
      <w:r w:rsidRPr="003C1E5F">
        <w:rPr>
          <w:b/>
          <w:sz w:val="24"/>
          <w:szCs w:val="24"/>
        </w:rPr>
        <w:lastRenderedPageBreak/>
        <w:t>Футбол.</w:t>
      </w:r>
      <w:r w:rsidRPr="003C1E5F">
        <w:rPr>
          <w:sz w:val="24"/>
          <w:szCs w:val="24"/>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6103F1" w:rsidRPr="003C1E5F" w:rsidRDefault="006103F1" w:rsidP="00976D73">
      <w:pPr>
        <w:tabs>
          <w:tab w:val="left" w:pos="2220"/>
        </w:tabs>
        <w:spacing w:line="240" w:lineRule="auto"/>
        <w:ind w:right="6" w:firstLine="567"/>
        <w:rPr>
          <w:sz w:val="24"/>
          <w:szCs w:val="24"/>
        </w:rPr>
      </w:pPr>
      <w:r w:rsidRPr="003C1E5F">
        <w:rPr>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6103F1" w:rsidRPr="003C1E5F" w:rsidRDefault="006103F1" w:rsidP="00976D73">
      <w:pPr>
        <w:tabs>
          <w:tab w:val="left" w:pos="2220"/>
        </w:tabs>
        <w:spacing w:line="240" w:lineRule="auto"/>
        <w:ind w:right="6" w:firstLine="567"/>
        <w:rPr>
          <w:b/>
          <w:sz w:val="24"/>
          <w:szCs w:val="24"/>
        </w:rPr>
      </w:pPr>
      <w:r w:rsidRPr="003C1E5F">
        <w:rPr>
          <w:b/>
          <w:sz w:val="24"/>
          <w:szCs w:val="24"/>
        </w:rPr>
        <w:t>Модуль «Спорт».</w:t>
      </w:r>
    </w:p>
    <w:p w:rsidR="006103F1" w:rsidRPr="003C1E5F" w:rsidRDefault="006103F1" w:rsidP="00C73062">
      <w:pPr>
        <w:tabs>
          <w:tab w:val="left" w:pos="2220"/>
        </w:tabs>
        <w:spacing w:line="240" w:lineRule="auto"/>
        <w:ind w:right="6" w:firstLine="567"/>
        <w:rPr>
          <w:sz w:val="24"/>
          <w:szCs w:val="24"/>
        </w:rPr>
      </w:pPr>
      <w:r w:rsidRPr="003C1E5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A1DFB" w:rsidRPr="003C1E5F" w:rsidRDefault="004A1DFB" w:rsidP="00976D73">
      <w:pPr>
        <w:tabs>
          <w:tab w:val="left" w:pos="2220"/>
        </w:tabs>
        <w:spacing w:line="240" w:lineRule="auto"/>
        <w:ind w:right="6" w:firstLine="567"/>
        <w:jc w:val="center"/>
        <w:rPr>
          <w:b/>
          <w:sz w:val="24"/>
          <w:szCs w:val="24"/>
        </w:rPr>
      </w:pPr>
    </w:p>
    <w:p w:rsidR="006103F1" w:rsidRPr="003C1E5F" w:rsidRDefault="004A1DFB" w:rsidP="00976D73">
      <w:pPr>
        <w:tabs>
          <w:tab w:val="left" w:pos="2220"/>
        </w:tabs>
        <w:spacing w:line="240" w:lineRule="auto"/>
        <w:ind w:right="6" w:firstLine="567"/>
        <w:jc w:val="center"/>
        <w:rPr>
          <w:b/>
          <w:sz w:val="24"/>
          <w:szCs w:val="24"/>
        </w:rPr>
      </w:pPr>
      <w:r w:rsidRPr="003C1E5F">
        <w:rPr>
          <w:b/>
          <w:sz w:val="24"/>
          <w:szCs w:val="24"/>
        </w:rPr>
        <w:t>Содержание обучения в 7 классе</w:t>
      </w:r>
    </w:p>
    <w:p w:rsidR="006103F1" w:rsidRPr="003C1E5F" w:rsidRDefault="006103F1" w:rsidP="00976D73">
      <w:pPr>
        <w:tabs>
          <w:tab w:val="left" w:pos="2220"/>
        </w:tabs>
        <w:spacing w:line="240" w:lineRule="auto"/>
        <w:ind w:right="6" w:firstLine="567"/>
        <w:rPr>
          <w:b/>
          <w:sz w:val="24"/>
          <w:szCs w:val="24"/>
        </w:rPr>
      </w:pPr>
      <w:r w:rsidRPr="003C1E5F">
        <w:rPr>
          <w:b/>
          <w:sz w:val="24"/>
          <w:szCs w:val="24"/>
        </w:rPr>
        <w:t>Знания о физической культуре.</w:t>
      </w:r>
    </w:p>
    <w:p w:rsidR="006103F1" w:rsidRPr="003C1E5F" w:rsidRDefault="006103F1" w:rsidP="00976D73">
      <w:pPr>
        <w:tabs>
          <w:tab w:val="left" w:pos="2220"/>
        </w:tabs>
        <w:spacing w:line="240" w:lineRule="auto"/>
        <w:ind w:right="6" w:firstLine="567"/>
        <w:rPr>
          <w:sz w:val="24"/>
          <w:szCs w:val="24"/>
        </w:rPr>
      </w:pPr>
      <w:r w:rsidRPr="003C1E5F">
        <w:rPr>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6103F1" w:rsidRPr="003C1E5F" w:rsidRDefault="006103F1" w:rsidP="00976D73">
      <w:pPr>
        <w:tabs>
          <w:tab w:val="left" w:pos="2220"/>
        </w:tabs>
        <w:spacing w:line="240" w:lineRule="auto"/>
        <w:ind w:right="6" w:firstLine="567"/>
        <w:rPr>
          <w:sz w:val="24"/>
          <w:szCs w:val="24"/>
        </w:rPr>
      </w:pPr>
      <w:r w:rsidRPr="003C1E5F">
        <w:rPr>
          <w:sz w:val="24"/>
          <w:szCs w:val="24"/>
        </w:rPr>
        <w:t>Влияние занятий физической культурой и спортом на воспитание положительных качеств личности современного человека.</w:t>
      </w:r>
    </w:p>
    <w:p w:rsidR="006103F1" w:rsidRPr="003C1E5F" w:rsidRDefault="006103F1" w:rsidP="00976D73">
      <w:pPr>
        <w:tabs>
          <w:tab w:val="left" w:pos="2220"/>
        </w:tabs>
        <w:spacing w:line="240" w:lineRule="auto"/>
        <w:ind w:right="6" w:firstLine="567"/>
        <w:rPr>
          <w:b/>
          <w:sz w:val="24"/>
          <w:szCs w:val="24"/>
        </w:rPr>
      </w:pPr>
      <w:r w:rsidRPr="003C1E5F">
        <w:rPr>
          <w:b/>
          <w:sz w:val="24"/>
          <w:szCs w:val="24"/>
        </w:rPr>
        <w:t>Способы самостоятельной деятельности.</w:t>
      </w:r>
    </w:p>
    <w:p w:rsidR="006103F1" w:rsidRPr="003C1E5F" w:rsidRDefault="006103F1" w:rsidP="00976D73">
      <w:pPr>
        <w:tabs>
          <w:tab w:val="left" w:pos="2220"/>
        </w:tabs>
        <w:spacing w:line="240" w:lineRule="auto"/>
        <w:ind w:right="6" w:firstLine="567"/>
        <w:rPr>
          <w:sz w:val="24"/>
          <w:szCs w:val="24"/>
        </w:rPr>
      </w:pPr>
      <w:r w:rsidRPr="003C1E5F">
        <w:rPr>
          <w:sz w:val="24"/>
          <w:szCs w:val="24"/>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6103F1" w:rsidRPr="003C1E5F" w:rsidRDefault="006103F1" w:rsidP="00976D73">
      <w:pPr>
        <w:tabs>
          <w:tab w:val="left" w:pos="2220"/>
        </w:tabs>
        <w:spacing w:line="240" w:lineRule="auto"/>
        <w:ind w:right="6" w:firstLine="567"/>
        <w:rPr>
          <w:sz w:val="24"/>
          <w:szCs w:val="24"/>
        </w:rPr>
      </w:pPr>
      <w:r w:rsidRPr="003C1E5F">
        <w:rPr>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6103F1" w:rsidRPr="003C1E5F" w:rsidRDefault="006103F1" w:rsidP="00976D73">
      <w:pPr>
        <w:tabs>
          <w:tab w:val="left" w:pos="2220"/>
        </w:tabs>
        <w:spacing w:line="240" w:lineRule="auto"/>
        <w:ind w:right="6" w:firstLine="567"/>
        <w:rPr>
          <w:sz w:val="24"/>
          <w:szCs w:val="24"/>
        </w:rPr>
      </w:pPr>
      <w:r w:rsidRPr="003C1E5F">
        <w:rPr>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6103F1" w:rsidRPr="003C1E5F" w:rsidRDefault="006103F1" w:rsidP="00976D73">
      <w:pPr>
        <w:tabs>
          <w:tab w:val="left" w:pos="2220"/>
        </w:tabs>
        <w:spacing w:line="240" w:lineRule="auto"/>
        <w:ind w:right="6" w:firstLine="567"/>
        <w:rPr>
          <w:b/>
          <w:sz w:val="24"/>
          <w:szCs w:val="24"/>
        </w:rPr>
      </w:pPr>
      <w:r w:rsidRPr="003C1E5F">
        <w:rPr>
          <w:b/>
          <w:sz w:val="24"/>
          <w:szCs w:val="24"/>
        </w:rPr>
        <w:t>Физическое совершенствование.</w:t>
      </w:r>
    </w:p>
    <w:p w:rsidR="006103F1" w:rsidRPr="003C1E5F" w:rsidRDefault="006103F1" w:rsidP="00976D73">
      <w:pPr>
        <w:tabs>
          <w:tab w:val="left" w:pos="2220"/>
        </w:tabs>
        <w:spacing w:line="240" w:lineRule="auto"/>
        <w:ind w:right="6" w:firstLine="567"/>
        <w:rPr>
          <w:b/>
          <w:sz w:val="24"/>
          <w:szCs w:val="24"/>
        </w:rPr>
      </w:pPr>
      <w:r w:rsidRPr="003C1E5F">
        <w:rPr>
          <w:b/>
          <w:sz w:val="24"/>
          <w:szCs w:val="24"/>
        </w:rPr>
        <w:t> Физкультурно-оздоровительная деятельность.</w:t>
      </w:r>
    </w:p>
    <w:p w:rsidR="006103F1" w:rsidRPr="003C1E5F" w:rsidRDefault="006103F1" w:rsidP="00976D73">
      <w:pPr>
        <w:tabs>
          <w:tab w:val="left" w:pos="2220"/>
        </w:tabs>
        <w:spacing w:line="240" w:lineRule="auto"/>
        <w:ind w:right="6" w:firstLine="567"/>
        <w:rPr>
          <w:sz w:val="24"/>
          <w:szCs w:val="24"/>
        </w:rPr>
      </w:pPr>
      <w:r w:rsidRPr="003C1E5F">
        <w:rPr>
          <w:sz w:val="24"/>
          <w:szCs w:val="24"/>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557711" w:rsidRPr="003C1E5F" w:rsidRDefault="00557711" w:rsidP="00976D73">
      <w:pPr>
        <w:tabs>
          <w:tab w:val="left" w:pos="2220"/>
        </w:tabs>
        <w:spacing w:line="240" w:lineRule="auto"/>
        <w:ind w:right="6" w:firstLine="567"/>
        <w:rPr>
          <w:b/>
          <w:sz w:val="24"/>
          <w:szCs w:val="24"/>
        </w:rPr>
      </w:pPr>
    </w:p>
    <w:p w:rsidR="006103F1" w:rsidRPr="003C1E5F" w:rsidRDefault="006103F1" w:rsidP="00976D73">
      <w:pPr>
        <w:tabs>
          <w:tab w:val="left" w:pos="2220"/>
        </w:tabs>
        <w:spacing w:line="240" w:lineRule="auto"/>
        <w:ind w:right="6" w:firstLine="567"/>
        <w:rPr>
          <w:b/>
          <w:sz w:val="24"/>
          <w:szCs w:val="24"/>
        </w:rPr>
      </w:pPr>
      <w:r w:rsidRPr="003C1E5F">
        <w:rPr>
          <w:b/>
          <w:sz w:val="24"/>
          <w:szCs w:val="24"/>
        </w:rPr>
        <w:t xml:space="preserve">Спортивно-оздоровительная деятельность. </w:t>
      </w:r>
    </w:p>
    <w:p w:rsidR="006103F1" w:rsidRPr="003C1E5F" w:rsidRDefault="006103F1" w:rsidP="00976D73">
      <w:pPr>
        <w:tabs>
          <w:tab w:val="left" w:pos="2220"/>
        </w:tabs>
        <w:spacing w:line="240" w:lineRule="auto"/>
        <w:ind w:right="6" w:firstLine="567"/>
        <w:rPr>
          <w:b/>
          <w:sz w:val="24"/>
          <w:szCs w:val="24"/>
        </w:rPr>
      </w:pPr>
      <w:r w:rsidRPr="003C1E5F">
        <w:rPr>
          <w:b/>
          <w:sz w:val="24"/>
          <w:szCs w:val="24"/>
        </w:rPr>
        <w:t>Модуль «Гимнастика».</w:t>
      </w:r>
    </w:p>
    <w:p w:rsidR="006103F1" w:rsidRPr="003C1E5F" w:rsidRDefault="006103F1" w:rsidP="00976D73">
      <w:pPr>
        <w:tabs>
          <w:tab w:val="left" w:pos="2220"/>
        </w:tabs>
        <w:spacing w:line="240" w:lineRule="auto"/>
        <w:ind w:right="6" w:firstLine="567"/>
        <w:rPr>
          <w:sz w:val="24"/>
          <w:szCs w:val="24"/>
        </w:rPr>
      </w:pPr>
      <w:r w:rsidRPr="003C1E5F">
        <w:rPr>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6103F1" w:rsidRPr="003C1E5F" w:rsidRDefault="006103F1" w:rsidP="00976D73">
      <w:pPr>
        <w:tabs>
          <w:tab w:val="left" w:pos="2220"/>
        </w:tabs>
        <w:spacing w:line="240" w:lineRule="auto"/>
        <w:ind w:right="6" w:firstLine="567"/>
        <w:rPr>
          <w:sz w:val="24"/>
          <w:szCs w:val="24"/>
        </w:rPr>
      </w:pPr>
      <w:r w:rsidRPr="003C1E5F">
        <w:rPr>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6103F1" w:rsidRPr="003C1E5F" w:rsidRDefault="006103F1" w:rsidP="00976D73">
      <w:pPr>
        <w:tabs>
          <w:tab w:val="left" w:pos="2220"/>
        </w:tabs>
        <w:spacing w:line="240" w:lineRule="auto"/>
        <w:ind w:right="6" w:firstLine="567"/>
        <w:rPr>
          <w:sz w:val="24"/>
          <w:szCs w:val="24"/>
        </w:rPr>
      </w:pPr>
      <w:r w:rsidRPr="003C1E5F">
        <w:rPr>
          <w:sz w:val="24"/>
          <w:szCs w:val="24"/>
        </w:rPr>
        <w:t xml:space="preserve">Комбинация на гимнастическом бревне из ранее разученных упражнений с добавлением упражнений на статическое и динамическое равновесие (девочки). </w:t>
      </w:r>
      <w:r w:rsidRPr="003C1E5F">
        <w:rPr>
          <w:sz w:val="24"/>
          <w:szCs w:val="24"/>
        </w:rPr>
        <w:lastRenderedPageBreak/>
        <w:t>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6103F1" w:rsidRPr="003C1E5F" w:rsidRDefault="006103F1" w:rsidP="00976D73">
      <w:pPr>
        <w:tabs>
          <w:tab w:val="left" w:pos="2220"/>
        </w:tabs>
        <w:spacing w:line="240" w:lineRule="auto"/>
        <w:ind w:right="6" w:firstLine="567"/>
        <w:rPr>
          <w:b/>
          <w:sz w:val="24"/>
          <w:szCs w:val="24"/>
        </w:rPr>
      </w:pPr>
      <w:r w:rsidRPr="003C1E5F">
        <w:rPr>
          <w:b/>
          <w:sz w:val="24"/>
          <w:szCs w:val="24"/>
        </w:rPr>
        <w:t>Модуль «Лёгкая атлетика».</w:t>
      </w:r>
    </w:p>
    <w:p w:rsidR="006103F1" w:rsidRPr="003C1E5F" w:rsidRDefault="006103F1" w:rsidP="00976D73">
      <w:pPr>
        <w:tabs>
          <w:tab w:val="left" w:pos="2220"/>
        </w:tabs>
        <w:spacing w:line="240" w:lineRule="auto"/>
        <w:ind w:right="6" w:firstLine="567"/>
        <w:rPr>
          <w:sz w:val="24"/>
          <w:szCs w:val="24"/>
        </w:rPr>
      </w:pPr>
      <w:r w:rsidRPr="003C1E5F">
        <w:rPr>
          <w:sz w:val="24"/>
          <w:szCs w:val="24"/>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557711" w:rsidRPr="003C1E5F" w:rsidRDefault="006103F1" w:rsidP="00557711">
      <w:pPr>
        <w:tabs>
          <w:tab w:val="left" w:pos="2220"/>
        </w:tabs>
        <w:spacing w:line="240" w:lineRule="auto"/>
        <w:ind w:right="6" w:firstLine="567"/>
        <w:rPr>
          <w:sz w:val="24"/>
          <w:szCs w:val="24"/>
        </w:rPr>
      </w:pPr>
      <w:r w:rsidRPr="003C1E5F">
        <w:rPr>
          <w:sz w:val="24"/>
          <w:szCs w:val="24"/>
        </w:rPr>
        <w:t>Метание малого (теннисного) мяча по движущейся (катяще</w:t>
      </w:r>
      <w:r w:rsidR="00557711" w:rsidRPr="003C1E5F">
        <w:rPr>
          <w:sz w:val="24"/>
          <w:szCs w:val="24"/>
        </w:rPr>
        <w:t>йся) с разной скоростью мишени.</w:t>
      </w:r>
    </w:p>
    <w:p w:rsidR="006103F1" w:rsidRPr="003C1E5F" w:rsidRDefault="00557711" w:rsidP="00557711">
      <w:pPr>
        <w:tabs>
          <w:tab w:val="left" w:pos="2220"/>
        </w:tabs>
        <w:spacing w:line="240" w:lineRule="auto"/>
        <w:ind w:right="6"/>
        <w:rPr>
          <w:b/>
          <w:sz w:val="24"/>
          <w:szCs w:val="24"/>
        </w:rPr>
      </w:pPr>
      <w:r w:rsidRPr="003C1E5F">
        <w:rPr>
          <w:b/>
          <w:sz w:val="24"/>
          <w:szCs w:val="24"/>
        </w:rPr>
        <w:t xml:space="preserve">     Модуль </w:t>
      </w:r>
      <w:r w:rsidR="006103F1" w:rsidRPr="003C1E5F">
        <w:rPr>
          <w:b/>
          <w:sz w:val="24"/>
          <w:szCs w:val="24"/>
        </w:rPr>
        <w:t xml:space="preserve">«Спортивные игры». </w:t>
      </w:r>
    </w:p>
    <w:p w:rsidR="006103F1" w:rsidRPr="003C1E5F" w:rsidRDefault="006103F1" w:rsidP="00976D73">
      <w:pPr>
        <w:tabs>
          <w:tab w:val="left" w:pos="2220"/>
        </w:tabs>
        <w:spacing w:line="240" w:lineRule="auto"/>
        <w:ind w:right="6" w:firstLine="567"/>
        <w:rPr>
          <w:sz w:val="24"/>
          <w:szCs w:val="24"/>
        </w:rPr>
      </w:pPr>
      <w:r w:rsidRPr="003C1E5F">
        <w:rPr>
          <w:b/>
          <w:sz w:val="24"/>
          <w:szCs w:val="24"/>
        </w:rPr>
        <w:t>Баскетбол.</w:t>
      </w:r>
      <w:r w:rsidRPr="003C1E5F">
        <w:rPr>
          <w:sz w:val="24"/>
          <w:szCs w:val="24"/>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6103F1" w:rsidRPr="003C1E5F" w:rsidRDefault="006103F1" w:rsidP="00976D73">
      <w:pPr>
        <w:tabs>
          <w:tab w:val="left" w:pos="2220"/>
        </w:tabs>
        <w:spacing w:line="240" w:lineRule="auto"/>
        <w:ind w:right="6" w:firstLine="567"/>
        <w:rPr>
          <w:sz w:val="24"/>
          <w:szCs w:val="24"/>
        </w:rPr>
      </w:pPr>
      <w:r w:rsidRPr="003C1E5F">
        <w:rPr>
          <w:b/>
          <w:sz w:val="24"/>
          <w:szCs w:val="24"/>
        </w:rPr>
        <w:t>Волейбол.</w:t>
      </w:r>
      <w:r w:rsidRPr="003C1E5F">
        <w:rPr>
          <w:sz w:val="24"/>
          <w:szCs w:val="24"/>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6103F1" w:rsidRPr="003C1E5F" w:rsidRDefault="006103F1" w:rsidP="00976D73">
      <w:pPr>
        <w:tabs>
          <w:tab w:val="left" w:pos="2220"/>
        </w:tabs>
        <w:spacing w:line="240" w:lineRule="auto"/>
        <w:ind w:right="6" w:firstLine="567"/>
        <w:rPr>
          <w:sz w:val="24"/>
          <w:szCs w:val="24"/>
        </w:rPr>
      </w:pPr>
      <w:r w:rsidRPr="003C1E5F">
        <w:rPr>
          <w:b/>
          <w:sz w:val="24"/>
          <w:szCs w:val="24"/>
        </w:rPr>
        <w:t>Футбол.</w:t>
      </w:r>
      <w:r w:rsidRPr="003C1E5F">
        <w:rPr>
          <w:sz w:val="24"/>
          <w:szCs w:val="24"/>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6103F1" w:rsidRPr="003C1E5F" w:rsidRDefault="006103F1" w:rsidP="00976D73">
      <w:pPr>
        <w:tabs>
          <w:tab w:val="left" w:pos="2220"/>
        </w:tabs>
        <w:spacing w:line="240" w:lineRule="auto"/>
        <w:ind w:right="6" w:firstLine="567"/>
        <w:rPr>
          <w:sz w:val="24"/>
          <w:szCs w:val="24"/>
        </w:rPr>
      </w:pPr>
      <w:r w:rsidRPr="003C1E5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103F1" w:rsidRPr="003C1E5F" w:rsidRDefault="006103F1" w:rsidP="00976D73">
      <w:pPr>
        <w:tabs>
          <w:tab w:val="left" w:pos="2220"/>
        </w:tabs>
        <w:spacing w:line="240" w:lineRule="auto"/>
        <w:ind w:right="6" w:firstLine="567"/>
        <w:rPr>
          <w:b/>
          <w:sz w:val="24"/>
          <w:szCs w:val="24"/>
        </w:rPr>
      </w:pPr>
      <w:r w:rsidRPr="003C1E5F">
        <w:rPr>
          <w:b/>
          <w:sz w:val="24"/>
          <w:szCs w:val="24"/>
        </w:rPr>
        <w:t>Модуль «Спорт».</w:t>
      </w:r>
    </w:p>
    <w:p w:rsidR="006103F1" w:rsidRPr="003C1E5F" w:rsidRDefault="006103F1" w:rsidP="00976D73">
      <w:pPr>
        <w:tabs>
          <w:tab w:val="left" w:pos="2220"/>
        </w:tabs>
        <w:spacing w:line="240" w:lineRule="auto"/>
        <w:ind w:right="6" w:firstLine="567"/>
        <w:rPr>
          <w:sz w:val="24"/>
          <w:szCs w:val="24"/>
        </w:rPr>
      </w:pPr>
      <w:r w:rsidRPr="003C1E5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A1DFB" w:rsidRPr="003C1E5F" w:rsidRDefault="004A1DFB" w:rsidP="00976D73">
      <w:pPr>
        <w:tabs>
          <w:tab w:val="left" w:pos="2220"/>
        </w:tabs>
        <w:spacing w:line="240" w:lineRule="auto"/>
        <w:ind w:right="6" w:firstLine="567"/>
        <w:rPr>
          <w:sz w:val="24"/>
          <w:szCs w:val="24"/>
        </w:rPr>
      </w:pPr>
    </w:p>
    <w:p w:rsidR="006103F1" w:rsidRPr="003C1E5F" w:rsidRDefault="004A1DFB" w:rsidP="00976D73">
      <w:pPr>
        <w:tabs>
          <w:tab w:val="left" w:pos="2220"/>
        </w:tabs>
        <w:spacing w:line="240" w:lineRule="auto"/>
        <w:ind w:right="6" w:firstLine="567"/>
        <w:jc w:val="center"/>
        <w:rPr>
          <w:b/>
          <w:sz w:val="24"/>
          <w:szCs w:val="24"/>
        </w:rPr>
      </w:pPr>
      <w:r w:rsidRPr="003C1E5F">
        <w:rPr>
          <w:b/>
          <w:sz w:val="24"/>
          <w:szCs w:val="24"/>
        </w:rPr>
        <w:t>Содержание обучения в 8 классе</w:t>
      </w:r>
    </w:p>
    <w:p w:rsidR="006103F1" w:rsidRPr="003C1E5F" w:rsidRDefault="006103F1" w:rsidP="00976D73">
      <w:pPr>
        <w:tabs>
          <w:tab w:val="left" w:pos="2220"/>
        </w:tabs>
        <w:spacing w:line="240" w:lineRule="auto"/>
        <w:ind w:right="6" w:firstLine="567"/>
        <w:rPr>
          <w:b/>
          <w:sz w:val="24"/>
          <w:szCs w:val="24"/>
        </w:rPr>
      </w:pPr>
      <w:r w:rsidRPr="003C1E5F">
        <w:rPr>
          <w:b/>
          <w:sz w:val="24"/>
          <w:szCs w:val="24"/>
        </w:rPr>
        <w:t>Знания о физической культуре.</w:t>
      </w:r>
    </w:p>
    <w:p w:rsidR="006103F1" w:rsidRPr="003C1E5F" w:rsidRDefault="006103F1" w:rsidP="00976D73">
      <w:pPr>
        <w:tabs>
          <w:tab w:val="left" w:pos="2220"/>
        </w:tabs>
        <w:spacing w:line="240" w:lineRule="auto"/>
        <w:ind w:right="6" w:firstLine="567"/>
        <w:rPr>
          <w:sz w:val="24"/>
          <w:szCs w:val="24"/>
        </w:rPr>
      </w:pPr>
      <w:r w:rsidRPr="003C1E5F">
        <w:rPr>
          <w:sz w:val="24"/>
          <w:szCs w:val="24"/>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6103F1" w:rsidRPr="003C1E5F" w:rsidRDefault="006103F1" w:rsidP="00976D73">
      <w:pPr>
        <w:tabs>
          <w:tab w:val="left" w:pos="2220"/>
        </w:tabs>
        <w:spacing w:line="240" w:lineRule="auto"/>
        <w:ind w:right="6" w:firstLine="567"/>
        <w:rPr>
          <w:b/>
          <w:sz w:val="24"/>
          <w:szCs w:val="24"/>
        </w:rPr>
      </w:pPr>
      <w:r w:rsidRPr="003C1E5F">
        <w:rPr>
          <w:b/>
          <w:sz w:val="24"/>
          <w:szCs w:val="24"/>
        </w:rPr>
        <w:t>Способы самостоятельной деятельности.</w:t>
      </w:r>
    </w:p>
    <w:p w:rsidR="006103F1" w:rsidRPr="003C1E5F" w:rsidRDefault="006103F1" w:rsidP="00976D73">
      <w:pPr>
        <w:tabs>
          <w:tab w:val="left" w:pos="2220"/>
        </w:tabs>
        <w:spacing w:line="240" w:lineRule="auto"/>
        <w:ind w:right="6" w:firstLine="567"/>
        <w:rPr>
          <w:sz w:val="24"/>
          <w:szCs w:val="24"/>
        </w:rPr>
      </w:pPr>
      <w:r w:rsidRPr="003C1E5F">
        <w:rPr>
          <w:sz w:val="24"/>
          <w:szCs w:val="24"/>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6103F1" w:rsidRPr="003C1E5F" w:rsidRDefault="006103F1" w:rsidP="00976D73">
      <w:pPr>
        <w:tabs>
          <w:tab w:val="left" w:pos="2220"/>
        </w:tabs>
        <w:spacing w:line="240" w:lineRule="auto"/>
        <w:ind w:right="6" w:firstLine="567"/>
        <w:rPr>
          <w:sz w:val="24"/>
          <w:szCs w:val="24"/>
        </w:rPr>
      </w:pPr>
      <w:r w:rsidRPr="003C1E5F">
        <w:rPr>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6103F1" w:rsidRPr="003C1E5F" w:rsidRDefault="006103F1" w:rsidP="00976D73">
      <w:pPr>
        <w:tabs>
          <w:tab w:val="left" w:pos="2220"/>
        </w:tabs>
        <w:spacing w:line="240" w:lineRule="auto"/>
        <w:ind w:right="6" w:firstLine="567"/>
        <w:rPr>
          <w:b/>
          <w:sz w:val="24"/>
          <w:szCs w:val="24"/>
        </w:rPr>
      </w:pPr>
      <w:r w:rsidRPr="003C1E5F">
        <w:rPr>
          <w:b/>
          <w:sz w:val="24"/>
          <w:szCs w:val="24"/>
        </w:rPr>
        <w:t xml:space="preserve">Физическое совершенствование. </w:t>
      </w:r>
    </w:p>
    <w:p w:rsidR="006103F1" w:rsidRPr="003C1E5F" w:rsidRDefault="006103F1" w:rsidP="00976D73">
      <w:pPr>
        <w:tabs>
          <w:tab w:val="left" w:pos="2220"/>
        </w:tabs>
        <w:spacing w:line="240" w:lineRule="auto"/>
        <w:ind w:right="6" w:firstLine="567"/>
        <w:rPr>
          <w:b/>
          <w:sz w:val="24"/>
          <w:szCs w:val="24"/>
        </w:rPr>
      </w:pPr>
      <w:r w:rsidRPr="003C1E5F">
        <w:rPr>
          <w:b/>
          <w:sz w:val="24"/>
          <w:szCs w:val="24"/>
        </w:rPr>
        <w:t>Физкультурно-оздоровительная деятельность.</w:t>
      </w:r>
    </w:p>
    <w:p w:rsidR="006103F1" w:rsidRPr="003C1E5F" w:rsidRDefault="006103F1" w:rsidP="00976D73">
      <w:pPr>
        <w:tabs>
          <w:tab w:val="left" w:pos="2220"/>
        </w:tabs>
        <w:spacing w:line="240" w:lineRule="auto"/>
        <w:ind w:right="6" w:firstLine="567"/>
        <w:rPr>
          <w:sz w:val="24"/>
          <w:szCs w:val="24"/>
        </w:rPr>
      </w:pPr>
      <w:r w:rsidRPr="003C1E5F">
        <w:rPr>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557711" w:rsidRPr="003C1E5F" w:rsidRDefault="00557711" w:rsidP="00976D73">
      <w:pPr>
        <w:tabs>
          <w:tab w:val="left" w:pos="2220"/>
        </w:tabs>
        <w:spacing w:line="240" w:lineRule="auto"/>
        <w:ind w:right="6" w:firstLine="567"/>
        <w:rPr>
          <w:sz w:val="24"/>
          <w:szCs w:val="24"/>
        </w:rPr>
      </w:pPr>
    </w:p>
    <w:p w:rsidR="006103F1" w:rsidRPr="003C1E5F" w:rsidRDefault="006103F1" w:rsidP="00976D73">
      <w:pPr>
        <w:tabs>
          <w:tab w:val="left" w:pos="2220"/>
        </w:tabs>
        <w:spacing w:line="240" w:lineRule="auto"/>
        <w:ind w:right="6" w:firstLine="567"/>
        <w:rPr>
          <w:b/>
          <w:sz w:val="24"/>
          <w:szCs w:val="24"/>
        </w:rPr>
      </w:pPr>
      <w:r w:rsidRPr="003C1E5F">
        <w:rPr>
          <w:b/>
          <w:sz w:val="24"/>
          <w:szCs w:val="24"/>
        </w:rPr>
        <w:t xml:space="preserve">Спортивно-оздоровительная деятельность. </w:t>
      </w:r>
    </w:p>
    <w:p w:rsidR="006103F1" w:rsidRPr="003C1E5F" w:rsidRDefault="006103F1" w:rsidP="00976D73">
      <w:pPr>
        <w:tabs>
          <w:tab w:val="left" w:pos="2220"/>
        </w:tabs>
        <w:spacing w:line="240" w:lineRule="auto"/>
        <w:ind w:right="6" w:firstLine="567"/>
        <w:rPr>
          <w:b/>
          <w:sz w:val="24"/>
          <w:szCs w:val="24"/>
        </w:rPr>
      </w:pPr>
      <w:r w:rsidRPr="003C1E5F">
        <w:rPr>
          <w:b/>
          <w:sz w:val="24"/>
          <w:szCs w:val="24"/>
        </w:rPr>
        <w:t>Модуль «Гимнастика».</w:t>
      </w:r>
    </w:p>
    <w:p w:rsidR="006103F1" w:rsidRPr="003C1E5F" w:rsidRDefault="006103F1" w:rsidP="00976D73">
      <w:pPr>
        <w:tabs>
          <w:tab w:val="left" w:pos="2220"/>
        </w:tabs>
        <w:spacing w:line="240" w:lineRule="auto"/>
        <w:ind w:right="6" w:firstLine="567"/>
        <w:rPr>
          <w:sz w:val="24"/>
          <w:szCs w:val="24"/>
        </w:rPr>
      </w:pPr>
      <w:r w:rsidRPr="003C1E5F">
        <w:rPr>
          <w:sz w:val="24"/>
          <w:szCs w:val="24"/>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6103F1" w:rsidRPr="003C1E5F" w:rsidRDefault="006103F1" w:rsidP="00976D73">
      <w:pPr>
        <w:tabs>
          <w:tab w:val="left" w:pos="2220"/>
        </w:tabs>
        <w:spacing w:line="240" w:lineRule="auto"/>
        <w:ind w:right="6" w:firstLine="567"/>
        <w:rPr>
          <w:sz w:val="24"/>
          <w:szCs w:val="24"/>
        </w:rPr>
      </w:pPr>
      <w:r w:rsidRPr="003C1E5F">
        <w:rPr>
          <w:sz w:val="24"/>
          <w:szCs w:val="24"/>
        </w:rPr>
        <w:lastRenderedPageBreak/>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6103F1" w:rsidRPr="003C1E5F" w:rsidRDefault="006103F1" w:rsidP="00976D73">
      <w:pPr>
        <w:tabs>
          <w:tab w:val="left" w:pos="2220"/>
        </w:tabs>
        <w:spacing w:line="240" w:lineRule="auto"/>
        <w:ind w:right="6" w:firstLine="567"/>
        <w:rPr>
          <w:sz w:val="24"/>
          <w:szCs w:val="24"/>
        </w:rPr>
      </w:pPr>
      <w:r w:rsidRPr="003C1E5F">
        <w:rPr>
          <w:b/>
          <w:sz w:val="24"/>
          <w:szCs w:val="24"/>
        </w:rPr>
        <w:t>Модуль «Лёгкая атлетика».</w:t>
      </w:r>
    </w:p>
    <w:p w:rsidR="006103F1" w:rsidRPr="003C1E5F" w:rsidRDefault="006103F1" w:rsidP="00976D73">
      <w:pPr>
        <w:tabs>
          <w:tab w:val="left" w:pos="2220"/>
        </w:tabs>
        <w:spacing w:line="240" w:lineRule="auto"/>
        <w:ind w:right="6" w:firstLine="567"/>
        <w:rPr>
          <w:sz w:val="24"/>
          <w:szCs w:val="24"/>
        </w:rPr>
      </w:pPr>
      <w:r w:rsidRPr="003C1E5F">
        <w:rPr>
          <w:sz w:val="24"/>
          <w:szCs w:val="24"/>
        </w:rPr>
        <w:t>Кроссовый бег, прыжок в длину с разбега способом «прогнувшись».</w:t>
      </w:r>
    </w:p>
    <w:p w:rsidR="00557711" w:rsidRPr="003C1E5F" w:rsidRDefault="006103F1" w:rsidP="00557711">
      <w:pPr>
        <w:tabs>
          <w:tab w:val="left" w:pos="2220"/>
        </w:tabs>
        <w:spacing w:line="240" w:lineRule="auto"/>
        <w:ind w:right="6" w:firstLine="567"/>
        <w:rPr>
          <w:sz w:val="24"/>
          <w:szCs w:val="24"/>
        </w:rPr>
      </w:pPr>
      <w:r w:rsidRPr="003C1E5F">
        <w:rPr>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w:t>
      </w:r>
      <w:r w:rsidR="00557711" w:rsidRPr="003C1E5F">
        <w:rPr>
          <w:sz w:val="24"/>
          <w:szCs w:val="24"/>
        </w:rPr>
        <w:t xml:space="preserve">сциплинах лёгкой атлетики. </w:t>
      </w:r>
    </w:p>
    <w:p w:rsidR="006103F1" w:rsidRPr="003C1E5F" w:rsidRDefault="006103F1" w:rsidP="00976D73">
      <w:pPr>
        <w:tabs>
          <w:tab w:val="left" w:pos="2220"/>
        </w:tabs>
        <w:spacing w:line="240" w:lineRule="auto"/>
        <w:ind w:right="6" w:firstLine="567"/>
        <w:rPr>
          <w:b/>
          <w:sz w:val="24"/>
          <w:szCs w:val="24"/>
        </w:rPr>
      </w:pPr>
      <w:r w:rsidRPr="003C1E5F">
        <w:rPr>
          <w:b/>
          <w:sz w:val="24"/>
          <w:szCs w:val="24"/>
        </w:rPr>
        <w:t xml:space="preserve">Модуль «Спортивные игры». </w:t>
      </w:r>
    </w:p>
    <w:p w:rsidR="006103F1" w:rsidRPr="003C1E5F" w:rsidRDefault="006103F1" w:rsidP="00976D73">
      <w:pPr>
        <w:tabs>
          <w:tab w:val="left" w:pos="2220"/>
        </w:tabs>
        <w:spacing w:line="240" w:lineRule="auto"/>
        <w:ind w:right="6" w:firstLine="567"/>
        <w:rPr>
          <w:sz w:val="24"/>
          <w:szCs w:val="24"/>
        </w:rPr>
      </w:pPr>
      <w:r w:rsidRPr="003C1E5F">
        <w:rPr>
          <w:b/>
          <w:sz w:val="24"/>
          <w:szCs w:val="24"/>
        </w:rPr>
        <w:t>Баскетбол.</w:t>
      </w:r>
      <w:r w:rsidRPr="003C1E5F">
        <w:rPr>
          <w:sz w:val="24"/>
          <w:szCs w:val="24"/>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6103F1" w:rsidRPr="003C1E5F" w:rsidRDefault="006103F1" w:rsidP="00976D73">
      <w:pPr>
        <w:tabs>
          <w:tab w:val="left" w:pos="2220"/>
        </w:tabs>
        <w:spacing w:line="240" w:lineRule="auto"/>
        <w:ind w:right="6" w:firstLine="567"/>
        <w:rPr>
          <w:sz w:val="24"/>
          <w:szCs w:val="24"/>
        </w:rPr>
      </w:pPr>
      <w:r w:rsidRPr="003C1E5F">
        <w:rPr>
          <w:b/>
          <w:sz w:val="24"/>
          <w:szCs w:val="24"/>
        </w:rPr>
        <w:t>Волейбол.</w:t>
      </w:r>
      <w:r w:rsidRPr="003C1E5F">
        <w:rPr>
          <w:sz w:val="24"/>
          <w:szCs w:val="24"/>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6103F1" w:rsidRPr="003C1E5F" w:rsidRDefault="006103F1" w:rsidP="00976D73">
      <w:pPr>
        <w:tabs>
          <w:tab w:val="left" w:pos="2220"/>
        </w:tabs>
        <w:spacing w:line="240" w:lineRule="auto"/>
        <w:ind w:right="6" w:firstLine="567"/>
        <w:rPr>
          <w:sz w:val="24"/>
          <w:szCs w:val="24"/>
        </w:rPr>
      </w:pPr>
      <w:r w:rsidRPr="003C1E5F">
        <w:rPr>
          <w:b/>
          <w:sz w:val="24"/>
          <w:szCs w:val="24"/>
        </w:rPr>
        <w:t>Футбол.</w:t>
      </w:r>
      <w:r w:rsidRPr="003C1E5F">
        <w:rPr>
          <w:sz w:val="24"/>
          <w:szCs w:val="24"/>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6103F1" w:rsidRPr="003C1E5F" w:rsidRDefault="006103F1" w:rsidP="00976D73">
      <w:pPr>
        <w:tabs>
          <w:tab w:val="left" w:pos="2220"/>
        </w:tabs>
        <w:spacing w:line="240" w:lineRule="auto"/>
        <w:ind w:right="6" w:firstLine="567"/>
        <w:rPr>
          <w:sz w:val="24"/>
          <w:szCs w:val="24"/>
        </w:rPr>
      </w:pPr>
      <w:r w:rsidRPr="003C1E5F">
        <w:rPr>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6103F1" w:rsidRPr="003C1E5F" w:rsidRDefault="006103F1" w:rsidP="00976D73">
      <w:pPr>
        <w:tabs>
          <w:tab w:val="left" w:pos="2220"/>
        </w:tabs>
        <w:spacing w:line="240" w:lineRule="auto"/>
        <w:ind w:right="6" w:firstLine="567"/>
        <w:rPr>
          <w:b/>
          <w:sz w:val="24"/>
          <w:szCs w:val="24"/>
        </w:rPr>
      </w:pPr>
      <w:r w:rsidRPr="003C1E5F">
        <w:rPr>
          <w:b/>
          <w:sz w:val="24"/>
          <w:szCs w:val="24"/>
        </w:rPr>
        <w:t>Модуль «Спорт».</w:t>
      </w:r>
    </w:p>
    <w:p w:rsidR="006103F1" w:rsidRPr="003C1E5F" w:rsidRDefault="006103F1" w:rsidP="00976D73">
      <w:pPr>
        <w:tabs>
          <w:tab w:val="left" w:pos="2220"/>
        </w:tabs>
        <w:spacing w:line="240" w:lineRule="auto"/>
        <w:ind w:right="6" w:firstLine="567"/>
        <w:rPr>
          <w:sz w:val="24"/>
          <w:szCs w:val="24"/>
        </w:rPr>
      </w:pPr>
      <w:r w:rsidRPr="003C1E5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A1DFB" w:rsidRPr="003C1E5F" w:rsidRDefault="004A1DFB" w:rsidP="00976D73">
      <w:pPr>
        <w:tabs>
          <w:tab w:val="left" w:pos="2220"/>
        </w:tabs>
        <w:spacing w:line="240" w:lineRule="auto"/>
        <w:ind w:right="6" w:firstLine="567"/>
        <w:rPr>
          <w:sz w:val="24"/>
          <w:szCs w:val="24"/>
        </w:rPr>
      </w:pPr>
    </w:p>
    <w:p w:rsidR="00547693" w:rsidRPr="00033B70" w:rsidRDefault="00547693" w:rsidP="003C1E5F">
      <w:pPr>
        <w:tabs>
          <w:tab w:val="left" w:pos="2220"/>
        </w:tabs>
        <w:spacing w:line="240" w:lineRule="auto"/>
        <w:ind w:right="6" w:firstLine="0"/>
        <w:rPr>
          <w:b/>
          <w:sz w:val="24"/>
          <w:szCs w:val="24"/>
          <w:highlight w:val="green"/>
        </w:rPr>
      </w:pPr>
    </w:p>
    <w:p w:rsidR="006103F1" w:rsidRPr="00FC5CB6" w:rsidRDefault="004A1DFB" w:rsidP="00976D73">
      <w:pPr>
        <w:tabs>
          <w:tab w:val="left" w:pos="2220"/>
        </w:tabs>
        <w:spacing w:line="240" w:lineRule="auto"/>
        <w:ind w:right="6" w:firstLine="567"/>
        <w:jc w:val="center"/>
        <w:rPr>
          <w:b/>
          <w:sz w:val="24"/>
          <w:szCs w:val="24"/>
        </w:rPr>
      </w:pPr>
      <w:r w:rsidRPr="00FC5CB6">
        <w:rPr>
          <w:b/>
          <w:sz w:val="24"/>
          <w:szCs w:val="24"/>
        </w:rPr>
        <w:t>Содержание обучения в 9 классе</w:t>
      </w:r>
    </w:p>
    <w:p w:rsidR="00855573" w:rsidRPr="00FC5CB6" w:rsidRDefault="00855573" w:rsidP="00976D73">
      <w:pPr>
        <w:tabs>
          <w:tab w:val="left" w:pos="2220"/>
        </w:tabs>
        <w:spacing w:line="240" w:lineRule="auto"/>
        <w:ind w:right="6" w:firstLine="567"/>
        <w:rPr>
          <w:sz w:val="24"/>
          <w:szCs w:val="24"/>
        </w:rPr>
      </w:pPr>
    </w:p>
    <w:p w:rsidR="006103F1" w:rsidRPr="00FC5CB6" w:rsidRDefault="006103F1" w:rsidP="00976D73">
      <w:pPr>
        <w:tabs>
          <w:tab w:val="left" w:pos="2220"/>
        </w:tabs>
        <w:spacing w:line="240" w:lineRule="auto"/>
        <w:ind w:right="6" w:firstLine="567"/>
        <w:rPr>
          <w:b/>
          <w:sz w:val="24"/>
          <w:szCs w:val="24"/>
        </w:rPr>
      </w:pPr>
      <w:r w:rsidRPr="00FC5CB6">
        <w:rPr>
          <w:b/>
          <w:sz w:val="24"/>
          <w:szCs w:val="24"/>
        </w:rPr>
        <w:t>Знания о физической культуре.</w:t>
      </w:r>
    </w:p>
    <w:p w:rsidR="006103F1" w:rsidRPr="00FC5CB6" w:rsidRDefault="006103F1" w:rsidP="00976D73">
      <w:pPr>
        <w:tabs>
          <w:tab w:val="left" w:pos="2220"/>
        </w:tabs>
        <w:spacing w:line="240" w:lineRule="auto"/>
        <w:ind w:right="6" w:firstLine="567"/>
        <w:rPr>
          <w:sz w:val="24"/>
          <w:szCs w:val="24"/>
        </w:rPr>
      </w:pPr>
      <w:r w:rsidRPr="00FC5CB6">
        <w:rPr>
          <w:sz w:val="24"/>
          <w:szCs w:val="24"/>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6103F1" w:rsidRPr="00FC5CB6" w:rsidRDefault="006103F1" w:rsidP="00976D73">
      <w:pPr>
        <w:tabs>
          <w:tab w:val="left" w:pos="2220"/>
        </w:tabs>
        <w:spacing w:line="240" w:lineRule="auto"/>
        <w:ind w:right="6" w:firstLine="567"/>
        <w:rPr>
          <w:sz w:val="24"/>
          <w:szCs w:val="24"/>
        </w:rPr>
      </w:pPr>
      <w:r w:rsidRPr="00FC5CB6">
        <w:rPr>
          <w:b/>
          <w:sz w:val="24"/>
          <w:szCs w:val="24"/>
        </w:rPr>
        <w:t>Способы самостоятельной деятельности</w:t>
      </w:r>
      <w:r w:rsidRPr="00FC5CB6">
        <w:rPr>
          <w:sz w:val="24"/>
          <w:szCs w:val="24"/>
        </w:rPr>
        <w:t>.</w:t>
      </w:r>
    </w:p>
    <w:p w:rsidR="006103F1" w:rsidRPr="00FC5CB6" w:rsidRDefault="006103F1" w:rsidP="00976D73">
      <w:pPr>
        <w:tabs>
          <w:tab w:val="left" w:pos="2220"/>
        </w:tabs>
        <w:spacing w:line="240" w:lineRule="auto"/>
        <w:ind w:right="6" w:firstLine="567"/>
        <w:rPr>
          <w:sz w:val="24"/>
          <w:szCs w:val="24"/>
        </w:rPr>
      </w:pPr>
      <w:r w:rsidRPr="00FC5CB6">
        <w:rPr>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557711" w:rsidRPr="00FC5CB6" w:rsidRDefault="00557711" w:rsidP="00976D73">
      <w:pPr>
        <w:tabs>
          <w:tab w:val="left" w:pos="2220"/>
        </w:tabs>
        <w:spacing w:line="240" w:lineRule="auto"/>
        <w:ind w:right="6" w:firstLine="567"/>
        <w:rPr>
          <w:sz w:val="24"/>
          <w:szCs w:val="24"/>
        </w:rPr>
      </w:pPr>
    </w:p>
    <w:p w:rsidR="006103F1" w:rsidRPr="00FC5CB6" w:rsidRDefault="006103F1" w:rsidP="00976D73">
      <w:pPr>
        <w:tabs>
          <w:tab w:val="left" w:pos="2220"/>
        </w:tabs>
        <w:spacing w:line="240" w:lineRule="auto"/>
        <w:ind w:right="6" w:firstLine="567"/>
        <w:rPr>
          <w:b/>
          <w:sz w:val="24"/>
          <w:szCs w:val="24"/>
        </w:rPr>
      </w:pPr>
      <w:r w:rsidRPr="00FC5CB6">
        <w:rPr>
          <w:b/>
          <w:sz w:val="24"/>
          <w:szCs w:val="24"/>
        </w:rPr>
        <w:t xml:space="preserve">Физическое совершенствование. </w:t>
      </w:r>
    </w:p>
    <w:p w:rsidR="006103F1" w:rsidRPr="00FC5CB6" w:rsidRDefault="006103F1" w:rsidP="00976D73">
      <w:pPr>
        <w:tabs>
          <w:tab w:val="left" w:pos="2220"/>
        </w:tabs>
        <w:spacing w:line="240" w:lineRule="auto"/>
        <w:ind w:right="6" w:firstLine="567"/>
        <w:rPr>
          <w:b/>
          <w:sz w:val="24"/>
          <w:szCs w:val="24"/>
        </w:rPr>
      </w:pPr>
      <w:r w:rsidRPr="00FC5CB6">
        <w:rPr>
          <w:b/>
          <w:sz w:val="24"/>
          <w:szCs w:val="24"/>
        </w:rPr>
        <w:t>Физкультурно-оздоровительная деятельность.</w:t>
      </w:r>
    </w:p>
    <w:p w:rsidR="006103F1" w:rsidRPr="00FC5CB6" w:rsidRDefault="006103F1" w:rsidP="00976D73">
      <w:pPr>
        <w:tabs>
          <w:tab w:val="left" w:pos="2220"/>
        </w:tabs>
        <w:spacing w:line="240" w:lineRule="auto"/>
        <w:ind w:right="6" w:firstLine="567"/>
        <w:rPr>
          <w:sz w:val="24"/>
          <w:szCs w:val="24"/>
        </w:rPr>
      </w:pPr>
      <w:r w:rsidRPr="00FC5CB6">
        <w:rPr>
          <w:sz w:val="24"/>
          <w:szCs w:val="24"/>
        </w:rPr>
        <w:lastRenderedPageBreak/>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6103F1" w:rsidRPr="00FC5CB6" w:rsidRDefault="006103F1" w:rsidP="00976D73">
      <w:pPr>
        <w:tabs>
          <w:tab w:val="left" w:pos="2220"/>
        </w:tabs>
        <w:spacing w:line="240" w:lineRule="auto"/>
        <w:ind w:right="6" w:firstLine="567"/>
        <w:rPr>
          <w:b/>
          <w:sz w:val="24"/>
          <w:szCs w:val="24"/>
        </w:rPr>
      </w:pPr>
      <w:r w:rsidRPr="00FC5CB6">
        <w:rPr>
          <w:b/>
          <w:sz w:val="24"/>
          <w:szCs w:val="24"/>
        </w:rPr>
        <w:t xml:space="preserve">Спортивно-оздоровительная деятельность. </w:t>
      </w:r>
    </w:p>
    <w:p w:rsidR="006103F1" w:rsidRPr="00FC5CB6" w:rsidRDefault="006103F1" w:rsidP="00976D73">
      <w:pPr>
        <w:tabs>
          <w:tab w:val="left" w:pos="2220"/>
        </w:tabs>
        <w:spacing w:line="240" w:lineRule="auto"/>
        <w:ind w:right="6" w:firstLine="567"/>
        <w:rPr>
          <w:b/>
          <w:sz w:val="24"/>
          <w:szCs w:val="24"/>
        </w:rPr>
      </w:pPr>
      <w:r w:rsidRPr="00FC5CB6">
        <w:rPr>
          <w:b/>
          <w:sz w:val="24"/>
          <w:szCs w:val="24"/>
        </w:rPr>
        <w:t>Модуль «Гимнастика».</w:t>
      </w:r>
    </w:p>
    <w:p w:rsidR="006103F1" w:rsidRPr="00FC5CB6" w:rsidRDefault="006103F1" w:rsidP="00976D73">
      <w:pPr>
        <w:tabs>
          <w:tab w:val="left" w:pos="2220"/>
        </w:tabs>
        <w:spacing w:line="240" w:lineRule="auto"/>
        <w:ind w:right="6" w:firstLine="567"/>
        <w:rPr>
          <w:sz w:val="24"/>
          <w:szCs w:val="24"/>
        </w:rPr>
      </w:pPr>
      <w:r w:rsidRPr="00FC5CB6">
        <w:rPr>
          <w:sz w:val="24"/>
          <w:szCs w:val="24"/>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6103F1" w:rsidRPr="00FC5CB6" w:rsidRDefault="006103F1" w:rsidP="00976D73">
      <w:pPr>
        <w:tabs>
          <w:tab w:val="left" w:pos="2220"/>
        </w:tabs>
        <w:spacing w:line="240" w:lineRule="auto"/>
        <w:ind w:right="6" w:firstLine="567"/>
        <w:rPr>
          <w:b/>
          <w:sz w:val="24"/>
          <w:szCs w:val="24"/>
        </w:rPr>
      </w:pPr>
      <w:r w:rsidRPr="00FC5CB6">
        <w:rPr>
          <w:b/>
          <w:sz w:val="24"/>
          <w:szCs w:val="24"/>
        </w:rPr>
        <w:t>Модуль «Лёгкая атлетика».</w:t>
      </w:r>
    </w:p>
    <w:p w:rsidR="006103F1" w:rsidRPr="00FC5CB6" w:rsidRDefault="006103F1" w:rsidP="00976D73">
      <w:pPr>
        <w:tabs>
          <w:tab w:val="left" w:pos="2220"/>
        </w:tabs>
        <w:spacing w:line="240" w:lineRule="auto"/>
        <w:ind w:right="6" w:firstLine="567"/>
        <w:rPr>
          <w:sz w:val="24"/>
          <w:szCs w:val="24"/>
        </w:rPr>
      </w:pPr>
      <w:r w:rsidRPr="00FC5CB6">
        <w:rPr>
          <w:sz w:val="24"/>
          <w:szCs w:val="24"/>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6103F1" w:rsidRPr="00FC5CB6" w:rsidRDefault="006103F1" w:rsidP="00976D73">
      <w:pPr>
        <w:tabs>
          <w:tab w:val="left" w:pos="2220"/>
        </w:tabs>
        <w:spacing w:line="240" w:lineRule="auto"/>
        <w:ind w:right="6" w:firstLine="567"/>
        <w:rPr>
          <w:sz w:val="24"/>
          <w:szCs w:val="24"/>
        </w:rPr>
      </w:pPr>
      <w:r w:rsidRPr="00FC5CB6">
        <w:rPr>
          <w:sz w:val="24"/>
          <w:szCs w:val="24"/>
        </w:rPr>
        <w:t>Брасс: подводящие упражнения и плавание в полной координации. Повороты при плавании брассом.</w:t>
      </w:r>
    </w:p>
    <w:p w:rsidR="006103F1" w:rsidRPr="00FC5CB6" w:rsidRDefault="006103F1" w:rsidP="00976D73">
      <w:pPr>
        <w:tabs>
          <w:tab w:val="left" w:pos="2220"/>
        </w:tabs>
        <w:spacing w:line="240" w:lineRule="auto"/>
        <w:ind w:right="6" w:firstLine="567"/>
        <w:rPr>
          <w:b/>
          <w:sz w:val="24"/>
          <w:szCs w:val="24"/>
        </w:rPr>
      </w:pPr>
      <w:r w:rsidRPr="00FC5CB6">
        <w:rPr>
          <w:b/>
          <w:sz w:val="24"/>
          <w:szCs w:val="24"/>
        </w:rPr>
        <w:t>Модуль «Спортивные игры».</w:t>
      </w:r>
    </w:p>
    <w:p w:rsidR="006103F1" w:rsidRPr="00FC5CB6" w:rsidRDefault="006103F1" w:rsidP="00976D73">
      <w:pPr>
        <w:tabs>
          <w:tab w:val="left" w:pos="2220"/>
        </w:tabs>
        <w:spacing w:line="240" w:lineRule="auto"/>
        <w:ind w:right="6" w:firstLine="567"/>
        <w:rPr>
          <w:sz w:val="24"/>
          <w:szCs w:val="24"/>
        </w:rPr>
      </w:pPr>
      <w:r w:rsidRPr="00FC5CB6">
        <w:rPr>
          <w:b/>
          <w:sz w:val="24"/>
          <w:szCs w:val="24"/>
        </w:rPr>
        <w:t>Баскетбол.</w:t>
      </w:r>
      <w:r w:rsidRPr="00FC5CB6">
        <w:rPr>
          <w:sz w:val="24"/>
          <w:szCs w:val="24"/>
        </w:rPr>
        <w:t xml:space="preserve"> Техническая подготовка в игровых действиях: ведение, передачи, приёмы и броски мяча на месте, в прыжке, после ведения.</w:t>
      </w:r>
    </w:p>
    <w:p w:rsidR="006103F1" w:rsidRPr="00FC5CB6" w:rsidRDefault="006103F1" w:rsidP="00976D73">
      <w:pPr>
        <w:tabs>
          <w:tab w:val="left" w:pos="2220"/>
        </w:tabs>
        <w:spacing w:line="240" w:lineRule="auto"/>
        <w:ind w:right="6" w:firstLine="567"/>
        <w:rPr>
          <w:sz w:val="24"/>
          <w:szCs w:val="24"/>
        </w:rPr>
      </w:pPr>
      <w:r w:rsidRPr="00FC5CB6">
        <w:rPr>
          <w:b/>
          <w:sz w:val="24"/>
          <w:szCs w:val="24"/>
        </w:rPr>
        <w:t>Волейбол</w:t>
      </w:r>
      <w:r w:rsidRPr="00FC5CB6">
        <w:rPr>
          <w:sz w:val="24"/>
          <w:szCs w:val="24"/>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6103F1" w:rsidRPr="00FC5CB6" w:rsidRDefault="006103F1" w:rsidP="00976D73">
      <w:pPr>
        <w:tabs>
          <w:tab w:val="left" w:pos="2220"/>
        </w:tabs>
        <w:spacing w:line="240" w:lineRule="auto"/>
        <w:ind w:right="6" w:firstLine="567"/>
        <w:rPr>
          <w:sz w:val="24"/>
          <w:szCs w:val="24"/>
        </w:rPr>
      </w:pPr>
      <w:r w:rsidRPr="00FC5CB6">
        <w:rPr>
          <w:b/>
          <w:sz w:val="24"/>
          <w:szCs w:val="24"/>
        </w:rPr>
        <w:t>Футбол.</w:t>
      </w:r>
      <w:r w:rsidRPr="00FC5CB6">
        <w:rPr>
          <w:sz w:val="24"/>
          <w:szCs w:val="24"/>
        </w:rPr>
        <w:t xml:space="preserve"> Техническая подготовка в игровых действиях: ведение, приёмы и передачи, остановки и удары по мячу с места и в движении. </w:t>
      </w:r>
    </w:p>
    <w:p w:rsidR="006103F1" w:rsidRPr="00FC5CB6" w:rsidRDefault="006103F1" w:rsidP="00976D73">
      <w:pPr>
        <w:tabs>
          <w:tab w:val="left" w:pos="2220"/>
        </w:tabs>
        <w:spacing w:line="240" w:lineRule="auto"/>
        <w:ind w:right="6" w:firstLine="567"/>
        <w:rPr>
          <w:sz w:val="24"/>
          <w:szCs w:val="24"/>
        </w:rPr>
      </w:pPr>
      <w:r w:rsidRPr="00FC5CB6">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103F1" w:rsidRPr="00FC5CB6" w:rsidRDefault="006103F1" w:rsidP="00976D73">
      <w:pPr>
        <w:tabs>
          <w:tab w:val="left" w:pos="2220"/>
        </w:tabs>
        <w:spacing w:line="240" w:lineRule="auto"/>
        <w:ind w:right="6" w:firstLine="567"/>
        <w:rPr>
          <w:b/>
          <w:sz w:val="24"/>
          <w:szCs w:val="24"/>
        </w:rPr>
      </w:pPr>
      <w:r w:rsidRPr="00FC5CB6">
        <w:rPr>
          <w:b/>
          <w:sz w:val="24"/>
          <w:szCs w:val="24"/>
        </w:rPr>
        <w:t>Модуль «Спорт».</w:t>
      </w:r>
    </w:p>
    <w:p w:rsidR="006103F1" w:rsidRPr="00FC5CB6" w:rsidRDefault="006103F1" w:rsidP="00976D73">
      <w:pPr>
        <w:tabs>
          <w:tab w:val="left" w:pos="2220"/>
        </w:tabs>
        <w:spacing w:line="240" w:lineRule="auto"/>
        <w:ind w:right="6" w:firstLine="567"/>
        <w:rPr>
          <w:sz w:val="24"/>
          <w:szCs w:val="24"/>
        </w:rPr>
      </w:pPr>
      <w:r w:rsidRPr="00FC5CB6">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57711" w:rsidRPr="00FC5CB6" w:rsidRDefault="00557711" w:rsidP="00976D73">
      <w:pPr>
        <w:tabs>
          <w:tab w:val="left" w:pos="2220"/>
        </w:tabs>
        <w:spacing w:line="240" w:lineRule="auto"/>
        <w:ind w:right="6" w:firstLine="567"/>
        <w:rPr>
          <w:b/>
          <w:sz w:val="24"/>
          <w:szCs w:val="24"/>
        </w:rPr>
      </w:pPr>
    </w:p>
    <w:p w:rsidR="00547693" w:rsidRPr="00FC5CB6" w:rsidRDefault="00547693" w:rsidP="00557711">
      <w:pPr>
        <w:tabs>
          <w:tab w:val="left" w:pos="2220"/>
        </w:tabs>
        <w:spacing w:line="240" w:lineRule="auto"/>
        <w:ind w:right="6" w:firstLine="567"/>
        <w:jc w:val="center"/>
        <w:rPr>
          <w:b/>
          <w:sz w:val="24"/>
          <w:szCs w:val="24"/>
        </w:rPr>
      </w:pPr>
    </w:p>
    <w:p w:rsidR="00547693" w:rsidRPr="00FC5CB6" w:rsidRDefault="00547693" w:rsidP="00557711">
      <w:pPr>
        <w:tabs>
          <w:tab w:val="left" w:pos="2220"/>
        </w:tabs>
        <w:spacing w:line="240" w:lineRule="auto"/>
        <w:ind w:right="6" w:firstLine="567"/>
        <w:jc w:val="center"/>
        <w:rPr>
          <w:b/>
          <w:sz w:val="24"/>
          <w:szCs w:val="24"/>
        </w:rPr>
      </w:pPr>
    </w:p>
    <w:p w:rsidR="006103F1" w:rsidRPr="00FC5CB6" w:rsidRDefault="006103F1" w:rsidP="00557711">
      <w:pPr>
        <w:tabs>
          <w:tab w:val="left" w:pos="2220"/>
        </w:tabs>
        <w:spacing w:line="240" w:lineRule="auto"/>
        <w:ind w:right="6" w:firstLine="567"/>
        <w:jc w:val="center"/>
        <w:rPr>
          <w:b/>
          <w:sz w:val="24"/>
          <w:szCs w:val="24"/>
        </w:rPr>
      </w:pPr>
      <w:r w:rsidRPr="00FC5CB6">
        <w:rPr>
          <w:b/>
          <w:sz w:val="24"/>
          <w:szCs w:val="24"/>
        </w:rPr>
        <w:t>Программа вариативного модуля «Базовая физическая подготовка».</w:t>
      </w:r>
    </w:p>
    <w:p w:rsidR="00557711" w:rsidRPr="00FC5CB6" w:rsidRDefault="00557711" w:rsidP="00976D73">
      <w:pPr>
        <w:tabs>
          <w:tab w:val="left" w:pos="2220"/>
        </w:tabs>
        <w:spacing w:line="240" w:lineRule="auto"/>
        <w:ind w:right="6" w:firstLine="567"/>
        <w:rPr>
          <w:sz w:val="24"/>
          <w:szCs w:val="24"/>
        </w:rPr>
      </w:pPr>
    </w:p>
    <w:p w:rsidR="006103F1" w:rsidRPr="00FC5CB6" w:rsidRDefault="006103F1" w:rsidP="00976D73">
      <w:pPr>
        <w:tabs>
          <w:tab w:val="left" w:pos="2220"/>
        </w:tabs>
        <w:spacing w:line="240" w:lineRule="auto"/>
        <w:ind w:right="6" w:firstLine="567"/>
        <w:rPr>
          <w:b/>
          <w:sz w:val="24"/>
          <w:szCs w:val="24"/>
        </w:rPr>
      </w:pPr>
      <w:r w:rsidRPr="00FC5CB6">
        <w:rPr>
          <w:b/>
          <w:sz w:val="24"/>
          <w:szCs w:val="24"/>
        </w:rPr>
        <w:t>Развитие силовых способностей.</w:t>
      </w:r>
    </w:p>
    <w:p w:rsidR="006103F1" w:rsidRPr="00FC5CB6" w:rsidRDefault="006103F1" w:rsidP="00976D73">
      <w:pPr>
        <w:tabs>
          <w:tab w:val="left" w:pos="2220"/>
        </w:tabs>
        <w:spacing w:line="240" w:lineRule="auto"/>
        <w:ind w:right="6" w:firstLine="567"/>
        <w:rPr>
          <w:sz w:val="24"/>
          <w:szCs w:val="24"/>
        </w:rPr>
      </w:pPr>
      <w:r w:rsidRPr="00FC5CB6">
        <w:rPr>
          <w:sz w:val="24"/>
          <w:szCs w:val="24"/>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w:t>
      </w:r>
      <w:r w:rsidRPr="00FC5CB6">
        <w:rPr>
          <w:sz w:val="24"/>
          <w:szCs w:val="24"/>
        </w:rPr>
        <w:lastRenderedPageBreak/>
        <w:t xml:space="preserve">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557711" w:rsidRPr="00FC5CB6" w:rsidRDefault="00557711" w:rsidP="00976D73">
      <w:pPr>
        <w:tabs>
          <w:tab w:val="left" w:pos="2220"/>
        </w:tabs>
        <w:spacing w:line="240" w:lineRule="auto"/>
        <w:ind w:right="6" w:firstLine="567"/>
        <w:rPr>
          <w:b/>
          <w:sz w:val="24"/>
          <w:szCs w:val="24"/>
        </w:rPr>
      </w:pPr>
    </w:p>
    <w:p w:rsidR="006103F1" w:rsidRPr="00FC5CB6" w:rsidRDefault="006103F1" w:rsidP="00976D73">
      <w:pPr>
        <w:tabs>
          <w:tab w:val="left" w:pos="2220"/>
        </w:tabs>
        <w:spacing w:line="240" w:lineRule="auto"/>
        <w:ind w:right="6" w:firstLine="567"/>
        <w:rPr>
          <w:b/>
          <w:sz w:val="24"/>
          <w:szCs w:val="24"/>
        </w:rPr>
      </w:pPr>
      <w:r w:rsidRPr="00FC5CB6">
        <w:rPr>
          <w:b/>
          <w:sz w:val="24"/>
          <w:szCs w:val="24"/>
        </w:rPr>
        <w:t>Развитие скоростных способностей.</w:t>
      </w:r>
    </w:p>
    <w:p w:rsidR="006103F1" w:rsidRPr="00FC5CB6" w:rsidRDefault="006103F1" w:rsidP="00976D73">
      <w:pPr>
        <w:tabs>
          <w:tab w:val="left" w:pos="2220"/>
        </w:tabs>
        <w:spacing w:line="240" w:lineRule="auto"/>
        <w:ind w:right="6" w:firstLine="567"/>
        <w:rPr>
          <w:sz w:val="24"/>
          <w:szCs w:val="24"/>
        </w:rPr>
      </w:pPr>
      <w:r w:rsidRPr="00FC5CB6">
        <w:rPr>
          <w:sz w:val="24"/>
          <w:szCs w:val="24"/>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557711" w:rsidRPr="00FC5CB6" w:rsidRDefault="00557711" w:rsidP="00976D73">
      <w:pPr>
        <w:tabs>
          <w:tab w:val="left" w:pos="2220"/>
        </w:tabs>
        <w:spacing w:line="240" w:lineRule="auto"/>
        <w:ind w:right="6" w:firstLine="567"/>
        <w:rPr>
          <w:sz w:val="24"/>
          <w:szCs w:val="24"/>
        </w:rPr>
      </w:pPr>
    </w:p>
    <w:p w:rsidR="006103F1" w:rsidRPr="00FC5CB6" w:rsidRDefault="006103F1" w:rsidP="00976D73">
      <w:pPr>
        <w:tabs>
          <w:tab w:val="left" w:pos="2220"/>
        </w:tabs>
        <w:spacing w:line="240" w:lineRule="auto"/>
        <w:ind w:right="6" w:firstLine="567"/>
        <w:rPr>
          <w:b/>
          <w:sz w:val="24"/>
          <w:szCs w:val="24"/>
        </w:rPr>
      </w:pPr>
      <w:r w:rsidRPr="00FC5CB6">
        <w:rPr>
          <w:b/>
          <w:sz w:val="24"/>
          <w:szCs w:val="24"/>
        </w:rPr>
        <w:t>Развитие выносливости.</w:t>
      </w:r>
    </w:p>
    <w:p w:rsidR="006103F1" w:rsidRPr="00FC5CB6" w:rsidRDefault="006103F1" w:rsidP="00976D73">
      <w:pPr>
        <w:tabs>
          <w:tab w:val="left" w:pos="2220"/>
        </w:tabs>
        <w:spacing w:line="240" w:lineRule="auto"/>
        <w:ind w:right="6" w:firstLine="567"/>
        <w:rPr>
          <w:sz w:val="24"/>
          <w:szCs w:val="24"/>
        </w:rPr>
      </w:pPr>
      <w:r w:rsidRPr="00FC5CB6">
        <w:rPr>
          <w:sz w:val="24"/>
          <w:szCs w:val="24"/>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BE7C67" w:rsidRPr="00FC5CB6" w:rsidRDefault="00BE7C67" w:rsidP="00976D73">
      <w:pPr>
        <w:tabs>
          <w:tab w:val="left" w:pos="2220"/>
        </w:tabs>
        <w:spacing w:line="240" w:lineRule="auto"/>
        <w:ind w:right="6" w:firstLine="567"/>
        <w:rPr>
          <w:b/>
          <w:sz w:val="24"/>
          <w:szCs w:val="24"/>
        </w:rPr>
      </w:pPr>
    </w:p>
    <w:p w:rsidR="006103F1" w:rsidRPr="00FC5CB6" w:rsidRDefault="006103F1" w:rsidP="00976D73">
      <w:pPr>
        <w:tabs>
          <w:tab w:val="left" w:pos="2220"/>
        </w:tabs>
        <w:spacing w:line="240" w:lineRule="auto"/>
        <w:ind w:right="6" w:firstLine="567"/>
        <w:rPr>
          <w:b/>
          <w:sz w:val="24"/>
          <w:szCs w:val="24"/>
        </w:rPr>
      </w:pPr>
      <w:r w:rsidRPr="00FC5CB6">
        <w:rPr>
          <w:b/>
          <w:sz w:val="24"/>
          <w:szCs w:val="24"/>
        </w:rPr>
        <w:t>Развитие координации движений.</w:t>
      </w:r>
    </w:p>
    <w:p w:rsidR="006103F1" w:rsidRPr="00FC5CB6" w:rsidRDefault="006103F1" w:rsidP="00976D73">
      <w:pPr>
        <w:tabs>
          <w:tab w:val="left" w:pos="2220"/>
        </w:tabs>
        <w:spacing w:line="240" w:lineRule="auto"/>
        <w:ind w:right="6" w:firstLine="567"/>
        <w:rPr>
          <w:sz w:val="24"/>
          <w:szCs w:val="24"/>
        </w:rPr>
      </w:pPr>
      <w:r w:rsidRPr="00FC5CB6">
        <w:rPr>
          <w:sz w:val="24"/>
          <w:szCs w:val="24"/>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557711" w:rsidRPr="00FC5CB6" w:rsidRDefault="00557711" w:rsidP="00976D73">
      <w:pPr>
        <w:tabs>
          <w:tab w:val="left" w:pos="2220"/>
        </w:tabs>
        <w:spacing w:line="240" w:lineRule="auto"/>
        <w:ind w:right="6" w:firstLine="567"/>
        <w:rPr>
          <w:sz w:val="24"/>
          <w:szCs w:val="24"/>
        </w:rPr>
      </w:pPr>
    </w:p>
    <w:p w:rsidR="00BE7C67" w:rsidRPr="00FC5CB6" w:rsidRDefault="00BE7C67" w:rsidP="00976D73">
      <w:pPr>
        <w:tabs>
          <w:tab w:val="left" w:pos="2220"/>
        </w:tabs>
        <w:spacing w:line="240" w:lineRule="auto"/>
        <w:ind w:right="6" w:firstLine="567"/>
        <w:rPr>
          <w:b/>
          <w:sz w:val="24"/>
          <w:szCs w:val="24"/>
        </w:rPr>
      </w:pPr>
    </w:p>
    <w:p w:rsidR="00BE7C67" w:rsidRPr="00FC5CB6" w:rsidRDefault="00BE7C67" w:rsidP="00976D73">
      <w:pPr>
        <w:tabs>
          <w:tab w:val="left" w:pos="2220"/>
        </w:tabs>
        <w:spacing w:line="240" w:lineRule="auto"/>
        <w:ind w:right="6" w:firstLine="567"/>
        <w:rPr>
          <w:b/>
          <w:sz w:val="24"/>
          <w:szCs w:val="24"/>
        </w:rPr>
      </w:pPr>
    </w:p>
    <w:p w:rsidR="006103F1" w:rsidRPr="00FC5CB6" w:rsidRDefault="006103F1" w:rsidP="00976D73">
      <w:pPr>
        <w:tabs>
          <w:tab w:val="left" w:pos="2220"/>
        </w:tabs>
        <w:spacing w:line="240" w:lineRule="auto"/>
        <w:ind w:right="6" w:firstLine="567"/>
        <w:rPr>
          <w:b/>
          <w:sz w:val="24"/>
          <w:szCs w:val="24"/>
        </w:rPr>
      </w:pPr>
      <w:r w:rsidRPr="00FC5CB6">
        <w:rPr>
          <w:b/>
          <w:sz w:val="24"/>
          <w:szCs w:val="24"/>
        </w:rPr>
        <w:t>Развитие гибкости.</w:t>
      </w:r>
    </w:p>
    <w:p w:rsidR="006103F1" w:rsidRPr="00FC5CB6" w:rsidRDefault="006103F1" w:rsidP="00976D73">
      <w:pPr>
        <w:tabs>
          <w:tab w:val="left" w:pos="2220"/>
        </w:tabs>
        <w:spacing w:line="240" w:lineRule="auto"/>
        <w:ind w:right="6" w:firstLine="567"/>
        <w:rPr>
          <w:sz w:val="24"/>
          <w:szCs w:val="24"/>
        </w:rPr>
      </w:pPr>
      <w:r w:rsidRPr="00FC5CB6">
        <w:rPr>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76123F" w:rsidRPr="00FC5CB6" w:rsidRDefault="0076123F" w:rsidP="00976D73">
      <w:pPr>
        <w:tabs>
          <w:tab w:val="left" w:pos="2220"/>
        </w:tabs>
        <w:spacing w:line="240" w:lineRule="auto"/>
        <w:ind w:right="6" w:firstLine="567"/>
        <w:rPr>
          <w:sz w:val="24"/>
          <w:szCs w:val="24"/>
        </w:rPr>
      </w:pPr>
    </w:p>
    <w:p w:rsidR="006103F1" w:rsidRPr="00FC5CB6" w:rsidRDefault="006103F1" w:rsidP="00976D73">
      <w:pPr>
        <w:tabs>
          <w:tab w:val="left" w:pos="2220"/>
        </w:tabs>
        <w:spacing w:line="240" w:lineRule="auto"/>
        <w:ind w:right="6" w:firstLine="567"/>
        <w:rPr>
          <w:b/>
          <w:sz w:val="24"/>
          <w:szCs w:val="24"/>
        </w:rPr>
      </w:pPr>
      <w:r w:rsidRPr="00FC5CB6">
        <w:rPr>
          <w:b/>
          <w:sz w:val="24"/>
          <w:szCs w:val="24"/>
        </w:rPr>
        <w:t>Упражнения культурно-этнической направленности.</w:t>
      </w:r>
    </w:p>
    <w:p w:rsidR="006103F1" w:rsidRPr="00FC5CB6" w:rsidRDefault="006103F1" w:rsidP="00976D73">
      <w:pPr>
        <w:tabs>
          <w:tab w:val="left" w:pos="2220"/>
        </w:tabs>
        <w:spacing w:line="240" w:lineRule="auto"/>
        <w:ind w:right="6" w:firstLine="567"/>
        <w:rPr>
          <w:sz w:val="24"/>
          <w:szCs w:val="24"/>
        </w:rPr>
      </w:pPr>
      <w:r w:rsidRPr="00FC5CB6">
        <w:rPr>
          <w:sz w:val="24"/>
          <w:szCs w:val="24"/>
        </w:rPr>
        <w:t xml:space="preserve">Сюжетно-образные и обрядовые игры. Технические действия национальных видов спорта. </w:t>
      </w:r>
    </w:p>
    <w:p w:rsidR="0076123F" w:rsidRPr="00FC5CB6" w:rsidRDefault="0076123F" w:rsidP="00976D73">
      <w:pPr>
        <w:tabs>
          <w:tab w:val="left" w:pos="2220"/>
        </w:tabs>
        <w:spacing w:line="240" w:lineRule="auto"/>
        <w:ind w:right="6" w:firstLine="567"/>
        <w:rPr>
          <w:b/>
          <w:sz w:val="24"/>
          <w:szCs w:val="24"/>
        </w:rPr>
      </w:pPr>
    </w:p>
    <w:p w:rsidR="00DD0EB1" w:rsidRPr="00FC5CB6" w:rsidRDefault="00DD0EB1" w:rsidP="002357F3">
      <w:pPr>
        <w:tabs>
          <w:tab w:val="left" w:pos="2220"/>
        </w:tabs>
        <w:spacing w:line="240" w:lineRule="auto"/>
        <w:ind w:right="6" w:firstLine="0"/>
        <w:rPr>
          <w:b/>
          <w:sz w:val="24"/>
          <w:szCs w:val="24"/>
        </w:rPr>
      </w:pPr>
    </w:p>
    <w:p w:rsidR="006103F1" w:rsidRPr="00FC5CB6" w:rsidRDefault="006103F1" w:rsidP="00976D73">
      <w:pPr>
        <w:tabs>
          <w:tab w:val="left" w:pos="2220"/>
        </w:tabs>
        <w:spacing w:line="240" w:lineRule="auto"/>
        <w:ind w:right="6" w:firstLine="567"/>
        <w:rPr>
          <w:b/>
          <w:sz w:val="24"/>
          <w:szCs w:val="24"/>
        </w:rPr>
      </w:pPr>
      <w:r w:rsidRPr="00FC5CB6">
        <w:rPr>
          <w:b/>
          <w:sz w:val="24"/>
          <w:szCs w:val="24"/>
        </w:rPr>
        <w:t>Специальная физическая подготовка.</w:t>
      </w:r>
    </w:p>
    <w:p w:rsidR="006103F1" w:rsidRPr="00FC5CB6" w:rsidRDefault="006103F1" w:rsidP="00976D73">
      <w:pPr>
        <w:tabs>
          <w:tab w:val="left" w:pos="2220"/>
        </w:tabs>
        <w:spacing w:line="240" w:lineRule="auto"/>
        <w:ind w:right="6" w:firstLine="567"/>
        <w:rPr>
          <w:b/>
          <w:sz w:val="24"/>
          <w:szCs w:val="24"/>
        </w:rPr>
      </w:pPr>
      <w:r w:rsidRPr="00FC5CB6">
        <w:rPr>
          <w:b/>
          <w:sz w:val="24"/>
          <w:szCs w:val="24"/>
        </w:rPr>
        <w:t>Модуль «Гимнастика».</w:t>
      </w:r>
    </w:p>
    <w:p w:rsidR="006103F1" w:rsidRPr="00FC5CB6" w:rsidRDefault="006103F1" w:rsidP="00976D73">
      <w:pPr>
        <w:tabs>
          <w:tab w:val="left" w:pos="2220"/>
        </w:tabs>
        <w:spacing w:line="240" w:lineRule="auto"/>
        <w:ind w:right="6" w:firstLine="567"/>
        <w:rPr>
          <w:sz w:val="24"/>
          <w:szCs w:val="24"/>
        </w:rPr>
      </w:pPr>
      <w:r w:rsidRPr="00FC5CB6">
        <w:rPr>
          <w:sz w:val="24"/>
          <w:szCs w:val="24"/>
        </w:rPr>
        <w:lastRenderedPageBreak/>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6103F1" w:rsidRPr="00FC5CB6" w:rsidRDefault="006103F1" w:rsidP="00976D73">
      <w:pPr>
        <w:tabs>
          <w:tab w:val="left" w:pos="2220"/>
        </w:tabs>
        <w:spacing w:line="240" w:lineRule="auto"/>
        <w:ind w:right="6" w:firstLine="567"/>
        <w:rPr>
          <w:sz w:val="24"/>
          <w:szCs w:val="24"/>
        </w:rPr>
      </w:pPr>
      <w:r w:rsidRPr="00FC5CB6">
        <w:rPr>
          <w:sz w:val="24"/>
          <w:szCs w:val="24"/>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6103F1" w:rsidRPr="00FC5CB6" w:rsidRDefault="006103F1" w:rsidP="00976D73">
      <w:pPr>
        <w:tabs>
          <w:tab w:val="left" w:pos="2220"/>
        </w:tabs>
        <w:spacing w:line="240" w:lineRule="auto"/>
        <w:ind w:right="6" w:firstLine="567"/>
        <w:rPr>
          <w:sz w:val="24"/>
          <w:szCs w:val="24"/>
        </w:rPr>
      </w:pPr>
      <w:r w:rsidRPr="00FC5CB6">
        <w:rPr>
          <w:sz w:val="24"/>
          <w:szCs w:val="24"/>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6103F1" w:rsidRPr="00FC5CB6" w:rsidRDefault="006103F1" w:rsidP="00976D73">
      <w:pPr>
        <w:tabs>
          <w:tab w:val="left" w:pos="2220"/>
        </w:tabs>
        <w:spacing w:line="240" w:lineRule="auto"/>
        <w:ind w:right="6" w:firstLine="567"/>
        <w:rPr>
          <w:sz w:val="24"/>
          <w:szCs w:val="24"/>
        </w:rPr>
      </w:pPr>
      <w:r w:rsidRPr="00FC5CB6">
        <w:rPr>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76123F" w:rsidRPr="00FC5CB6" w:rsidRDefault="0076123F" w:rsidP="00976D73">
      <w:pPr>
        <w:tabs>
          <w:tab w:val="left" w:pos="2220"/>
        </w:tabs>
        <w:spacing w:line="240" w:lineRule="auto"/>
        <w:ind w:right="6" w:firstLine="567"/>
        <w:rPr>
          <w:b/>
          <w:sz w:val="24"/>
          <w:szCs w:val="24"/>
        </w:rPr>
      </w:pPr>
    </w:p>
    <w:p w:rsidR="006103F1" w:rsidRPr="00FC5CB6" w:rsidRDefault="006103F1" w:rsidP="00976D73">
      <w:pPr>
        <w:tabs>
          <w:tab w:val="left" w:pos="2220"/>
        </w:tabs>
        <w:spacing w:line="240" w:lineRule="auto"/>
        <w:ind w:right="6" w:firstLine="567"/>
        <w:rPr>
          <w:b/>
          <w:sz w:val="24"/>
          <w:szCs w:val="24"/>
        </w:rPr>
      </w:pPr>
      <w:r w:rsidRPr="00FC5CB6">
        <w:rPr>
          <w:b/>
          <w:sz w:val="24"/>
          <w:szCs w:val="24"/>
        </w:rPr>
        <w:t>Модуль «Лёгкая атлетика».</w:t>
      </w:r>
    </w:p>
    <w:p w:rsidR="006103F1" w:rsidRPr="00FC5CB6" w:rsidRDefault="006103F1" w:rsidP="00976D73">
      <w:pPr>
        <w:tabs>
          <w:tab w:val="left" w:pos="2220"/>
        </w:tabs>
        <w:spacing w:line="240" w:lineRule="auto"/>
        <w:ind w:right="6" w:firstLine="567"/>
        <w:rPr>
          <w:sz w:val="24"/>
          <w:szCs w:val="24"/>
        </w:rPr>
      </w:pPr>
      <w:r w:rsidRPr="00FC5CB6">
        <w:rPr>
          <w:sz w:val="24"/>
          <w:szCs w:val="24"/>
        </w:rPr>
        <w:t xml:space="preserve"> 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6103F1" w:rsidRPr="00FC5CB6" w:rsidRDefault="006103F1" w:rsidP="00976D73">
      <w:pPr>
        <w:tabs>
          <w:tab w:val="left" w:pos="2220"/>
        </w:tabs>
        <w:spacing w:line="240" w:lineRule="auto"/>
        <w:ind w:right="6" w:firstLine="567"/>
        <w:rPr>
          <w:sz w:val="24"/>
          <w:szCs w:val="24"/>
        </w:rPr>
      </w:pPr>
      <w:r w:rsidRPr="00FC5CB6">
        <w:rPr>
          <w:sz w:val="24"/>
          <w:szCs w:val="24"/>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6103F1" w:rsidRPr="00FC5CB6" w:rsidRDefault="006103F1" w:rsidP="00976D73">
      <w:pPr>
        <w:tabs>
          <w:tab w:val="left" w:pos="2220"/>
        </w:tabs>
        <w:spacing w:line="240" w:lineRule="auto"/>
        <w:ind w:right="6" w:firstLine="567"/>
        <w:rPr>
          <w:sz w:val="24"/>
          <w:szCs w:val="24"/>
        </w:rPr>
      </w:pPr>
      <w:r w:rsidRPr="00FC5CB6">
        <w:rPr>
          <w:sz w:val="24"/>
          <w:szCs w:val="24"/>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w:t>
      </w:r>
      <w:r w:rsidRPr="00FC5CB6">
        <w:rPr>
          <w:sz w:val="24"/>
          <w:szCs w:val="24"/>
        </w:rPr>
        <w:lastRenderedPageBreak/>
        <w:t xml:space="preserve">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6103F1" w:rsidRPr="00FC5CB6" w:rsidRDefault="006103F1" w:rsidP="00976D73">
      <w:pPr>
        <w:tabs>
          <w:tab w:val="left" w:pos="2220"/>
        </w:tabs>
        <w:spacing w:line="240" w:lineRule="auto"/>
        <w:ind w:right="6" w:firstLine="567"/>
        <w:rPr>
          <w:sz w:val="24"/>
          <w:szCs w:val="24"/>
        </w:rPr>
      </w:pPr>
      <w:r w:rsidRPr="00FC5CB6">
        <w:rPr>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DD0EB1" w:rsidRPr="00FC5CB6" w:rsidRDefault="00DD0EB1" w:rsidP="00976D73">
      <w:pPr>
        <w:tabs>
          <w:tab w:val="left" w:pos="2220"/>
        </w:tabs>
        <w:spacing w:line="240" w:lineRule="auto"/>
        <w:ind w:right="6" w:firstLine="567"/>
        <w:rPr>
          <w:b/>
          <w:sz w:val="24"/>
          <w:szCs w:val="24"/>
        </w:rPr>
      </w:pPr>
    </w:p>
    <w:p w:rsidR="006103F1" w:rsidRPr="00FC5CB6" w:rsidRDefault="006103F1" w:rsidP="00976D73">
      <w:pPr>
        <w:tabs>
          <w:tab w:val="left" w:pos="2220"/>
        </w:tabs>
        <w:spacing w:line="240" w:lineRule="auto"/>
        <w:ind w:right="6" w:firstLine="567"/>
        <w:rPr>
          <w:b/>
          <w:sz w:val="24"/>
          <w:szCs w:val="24"/>
        </w:rPr>
      </w:pPr>
      <w:r w:rsidRPr="00FC5CB6">
        <w:rPr>
          <w:b/>
          <w:sz w:val="24"/>
          <w:szCs w:val="24"/>
        </w:rPr>
        <w:t>Модуль «Спортивные игры».</w:t>
      </w:r>
    </w:p>
    <w:p w:rsidR="006103F1" w:rsidRPr="00FC5CB6" w:rsidRDefault="006103F1" w:rsidP="00976D73">
      <w:pPr>
        <w:tabs>
          <w:tab w:val="left" w:pos="2220"/>
        </w:tabs>
        <w:spacing w:line="240" w:lineRule="auto"/>
        <w:ind w:right="6" w:firstLine="567"/>
        <w:rPr>
          <w:b/>
          <w:sz w:val="24"/>
          <w:szCs w:val="24"/>
        </w:rPr>
      </w:pPr>
      <w:r w:rsidRPr="00FC5CB6">
        <w:rPr>
          <w:b/>
          <w:sz w:val="24"/>
          <w:szCs w:val="24"/>
        </w:rPr>
        <w:t> Баскетбол.</w:t>
      </w:r>
    </w:p>
    <w:p w:rsidR="006103F1" w:rsidRPr="00FC5CB6" w:rsidRDefault="006103F1" w:rsidP="00976D73">
      <w:pPr>
        <w:tabs>
          <w:tab w:val="left" w:pos="2220"/>
        </w:tabs>
        <w:spacing w:line="240" w:lineRule="auto"/>
        <w:ind w:right="6" w:firstLine="567"/>
        <w:rPr>
          <w:sz w:val="24"/>
          <w:szCs w:val="24"/>
        </w:rPr>
      </w:pPr>
      <w:r w:rsidRPr="00FC5CB6">
        <w:rPr>
          <w:sz w:val="24"/>
          <w:szCs w:val="24"/>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6103F1" w:rsidRPr="00FC5CB6" w:rsidRDefault="006103F1" w:rsidP="00976D73">
      <w:pPr>
        <w:tabs>
          <w:tab w:val="left" w:pos="2220"/>
        </w:tabs>
        <w:spacing w:line="240" w:lineRule="auto"/>
        <w:ind w:right="6" w:firstLine="567"/>
        <w:rPr>
          <w:sz w:val="24"/>
          <w:szCs w:val="24"/>
        </w:rPr>
      </w:pPr>
      <w:r w:rsidRPr="00FC5CB6">
        <w:rPr>
          <w:sz w:val="24"/>
          <w:szCs w:val="24"/>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6103F1" w:rsidRPr="00FC5CB6" w:rsidRDefault="006103F1" w:rsidP="00976D73">
      <w:pPr>
        <w:tabs>
          <w:tab w:val="left" w:pos="2220"/>
        </w:tabs>
        <w:spacing w:line="240" w:lineRule="auto"/>
        <w:ind w:right="6" w:firstLine="567"/>
        <w:rPr>
          <w:sz w:val="24"/>
          <w:szCs w:val="24"/>
        </w:rPr>
      </w:pPr>
      <w:r w:rsidRPr="00FC5CB6">
        <w:rPr>
          <w:sz w:val="24"/>
          <w:szCs w:val="24"/>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6103F1" w:rsidRPr="00FC5CB6" w:rsidRDefault="006103F1" w:rsidP="00976D73">
      <w:pPr>
        <w:tabs>
          <w:tab w:val="left" w:pos="2220"/>
        </w:tabs>
        <w:spacing w:line="240" w:lineRule="auto"/>
        <w:ind w:right="6" w:firstLine="567"/>
        <w:rPr>
          <w:sz w:val="24"/>
          <w:szCs w:val="24"/>
        </w:rPr>
      </w:pPr>
      <w:r w:rsidRPr="00FC5CB6">
        <w:rPr>
          <w:sz w:val="24"/>
          <w:szCs w:val="24"/>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76123F" w:rsidRPr="00FC5CB6" w:rsidRDefault="0076123F" w:rsidP="00976D73">
      <w:pPr>
        <w:tabs>
          <w:tab w:val="left" w:pos="2220"/>
        </w:tabs>
        <w:spacing w:line="240" w:lineRule="auto"/>
        <w:ind w:right="6" w:firstLine="567"/>
        <w:rPr>
          <w:b/>
          <w:sz w:val="24"/>
          <w:szCs w:val="24"/>
        </w:rPr>
      </w:pPr>
    </w:p>
    <w:p w:rsidR="006103F1" w:rsidRPr="00FC5CB6" w:rsidRDefault="006103F1" w:rsidP="00976D73">
      <w:pPr>
        <w:tabs>
          <w:tab w:val="left" w:pos="2220"/>
        </w:tabs>
        <w:spacing w:line="240" w:lineRule="auto"/>
        <w:ind w:right="6" w:firstLine="567"/>
        <w:rPr>
          <w:b/>
          <w:sz w:val="24"/>
          <w:szCs w:val="24"/>
        </w:rPr>
      </w:pPr>
      <w:r w:rsidRPr="00FC5CB6">
        <w:rPr>
          <w:b/>
          <w:sz w:val="24"/>
          <w:szCs w:val="24"/>
        </w:rPr>
        <w:t>Футбол.</w:t>
      </w:r>
    </w:p>
    <w:p w:rsidR="006103F1" w:rsidRPr="00FC5CB6" w:rsidRDefault="006103F1" w:rsidP="00976D73">
      <w:pPr>
        <w:tabs>
          <w:tab w:val="left" w:pos="2220"/>
        </w:tabs>
        <w:spacing w:line="240" w:lineRule="auto"/>
        <w:ind w:right="6" w:firstLine="567"/>
        <w:rPr>
          <w:sz w:val="24"/>
          <w:szCs w:val="24"/>
        </w:rPr>
      </w:pPr>
      <w:r w:rsidRPr="00FC5CB6">
        <w:rPr>
          <w:b/>
          <w:sz w:val="24"/>
          <w:szCs w:val="24"/>
        </w:rPr>
        <w:t>Развитие скоростных способностей.</w:t>
      </w:r>
      <w:r w:rsidRPr="00FC5CB6">
        <w:rPr>
          <w:sz w:val="24"/>
          <w:szCs w:val="24"/>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w:t>
      </w:r>
      <w:r w:rsidRPr="00FC5CB6">
        <w:rPr>
          <w:sz w:val="24"/>
          <w:szCs w:val="24"/>
        </w:rPr>
        <w:lastRenderedPageBreak/>
        <w:t xml:space="preserve">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6103F1" w:rsidRPr="00FC5CB6" w:rsidRDefault="006103F1" w:rsidP="00976D73">
      <w:pPr>
        <w:tabs>
          <w:tab w:val="left" w:pos="2220"/>
        </w:tabs>
        <w:spacing w:line="240" w:lineRule="auto"/>
        <w:ind w:right="6" w:firstLine="567"/>
        <w:rPr>
          <w:sz w:val="24"/>
          <w:szCs w:val="24"/>
        </w:rPr>
      </w:pPr>
      <w:r w:rsidRPr="00FC5CB6">
        <w:rPr>
          <w:b/>
          <w:sz w:val="24"/>
          <w:szCs w:val="24"/>
        </w:rPr>
        <w:t>Развитие силовых способностей.</w:t>
      </w:r>
      <w:r w:rsidRPr="00FC5CB6">
        <w:rPr>
          <w:sz w:val="24"/>
          <w:szCs w:val="24"/>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6103F1" w:rsidRPr="00FC5CB6" w:rsidRDefault="006103F1" w:rsidP="00976D73">
      <w:pPr>
        <w:tabs>
          <w:tab w:val="left" w:pos="2220"/>
        </w:tabs>
        <w:spacing w:line="240" w:lineRule="auto"/>
        <w:ind w:right="6" w:firstLine="567"/>
        <w:rPr>
          <w:sz w:val="24"/>
          <w:szCs w:val="24"/>
        </w:rPr>
      </w:pPr>
      <w:r w:rsidRPr="00FC5CB6">
        <w:rPr>
          <w:b/>
          <w:sz w:val="24"/>
          <w:szCs w:val="24"/>
        </w:rPr>
        <w:t>Развитие выносливости.</w:t>
      </w:r>
      <w:r w:rsidRPr="00FC5CB6">
        <w:rPr>
          <w:sz w:val="24"/>
          <w:szCs w:val="24"/>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13797E" w:rsidRPr="00FC5CB6" w:rsidRDefault="0013797E" w:rsidP="00976D73">
      <w:pPr>
        <w:tabs>
          <w:tab w:val="left" w:pos="2220"/>
        </w:tabs>
        <w:spacing w:line="240" w:lineRule="auto"/>
        <w:ind w:right="6" w:firstLine="567"/>
        <w:rPr>
          <w:sz w:val="24"/>
          <w:szCs w:val="24"/>
        </w:rPr>
      </w:pPr>
    </w:p>
    <w:p w:rsidR="00CC6D69" w:rsidRPr="00FC5CB6" w:rsidRDefault="006103F1" w:rsidP="00976D73">
      <w:pPr>
        <w:tabs>
          <w:tab w:val="left" w:pos="2220"/>
        </w:tabs>
        <w:spacing w:line="240" w:lineRule="auto"/>
        <w:ind w:right="6" w:firstLine="567"/>
        <w:jc w:val="center"/>
        <w:rPr>
          <w:b/>
          <w:sz w:val="24"/>
          <w:szCs w:val="24"/>
        </w:rPr>
      </w:pPr>
      <w:r w:rsidRPr="00FC5CB6">
        <w:rPr>
          <w:b/>
          <w:sz w:val="24"/>
          <w:szCs w:val="24"/>
        </w:rPr>
        <w:t xml:space="preserve">Планируемые результаты освоения программы по физической культуре </w:t>
      </w:r>
    </w:p>
    <w:p w:rsidR="006103F1" w:rsidRPr="00FC5CB6" w:rsidRDefault="006103F1" w:rsidP="00976D73">
      <w:pPr>
        <w:tabs>
          <w:tab w:val="left" w:pos="2220"/>
        </w:tabs>
        <w:spacing w:line="240" w:lineRule="auto"/>
        <w:ind w:right="6" w:firstLine="567"/>
        <w:jc w:val="center"/>
        <w:rPr>
          <w:b/>
          <w:sz w:val="24"/>
          <w:szCs w:val="24"/>
        </w:rPr>
      </w:pPr>
      <w:r w:rsidRPr="00FC5CB6">
        <w:rPr>
          <w:b/>
          <w:sz w:val="24"/>
          <w:szCs w:val="24"/>
        </w:rPr>
        <w:t>на уров</w:t>
      </w:r>
      <w:r w:rsidR="0013797E" w:rsidRPr="00FC5CB6">
        <w:rPr>
          <w:b/>
          <w:sz w:val="24"/>
          <w:szCs w:val="24"/>
        </w:rPr>
        <w:t>не основного общего образования</w:t>
      </w:r>
    </w:p>
    <w:p w:rsidR="0013797E" w:rsidRPr="00FC5CB6" w:rsidRDefault="0013797E" w:rsidP="00976D73">
      <w:pPr>
        <w:tabs>
          <w:tab w:val="left" w:pos="2220"/>
        </w:tabs>
        <w:spacing w:line="240" w:lineRule="auto"/>
        <w:ind w:right="6" w:firstLine="567"/>
        <w:jc w:val="center"/>
        <w:rPr>
          <w:b/>
          <w:sz w:val="24"/>
          <w:szCs w:val="24"/>
        </w:rPr>
      </w:pPr>
    </w:p>
    <w:p w:rsidR="006103F1" w:rsidRPr="00FC5CB6" w:rsidRDefault="006103F1" w:rsidP="00976D73">
      <w:pPr>
        <w:tabs>
          <w:tab w:val="left" w:pos="2220"/>
        </w:tabs>
        <w:spacing w:line="240" w:lineRule="auto"/>
        <w:ind w:right="6" w:firstLine="567"/>
        <w:rPr>
          <w:b/>
          <w:sz w:val="24"/>
          <w:szCs w:val="24"/>
        </w:rPr>
      </w:pPr>
      <w:r w:rsidRPr="00FC5CB6">
        <w:rPr>
          <w:sz w:val="24"/>
          <w:szCs w:val="24"/>
        </w:rPr>
        <w:t xml:space="preserve">В результате изучения физической культуры на уровне основного общего образования у обучающегося будут сформированы </w:t>
      </w:r>
      <w:r w:rsidRPr="00FC5CB6">
        <w:rPr>
          <w:b/>
          <w:sz w:val="24"/>
          <w:szCs w:val="24"/>
        </w:rPr>
        <w:t>следующие личностные результаты:</w:t>
      </w:r>
    </w:p>
    <w:p w:rsidR="006103F1" w:rsidRPr="00FC5CB6" w:rsidRDefault="006103F1" w:rsidP="00976D73">
      <w:pPr>
        <w:tabs>
          <w:tab w:val="left" w:pos="2220"/>
        </w:tabs>
        <w:spacing w:line="240" w:lineRule="auto"/>
        <w:ind w:right="6" w:firstLine="567"/>
        <w:rPr>
          <w:i/>
          <w:sz w:val="24"/>
          <w:szCs w:val="24"/>
        </w:rPr>
      </w:pPr>
      <w:r w:rsidRPr="00FC5CB6">
        <w:rPr>
          <w:i/>
          <w:sz w:val="24"/>
          <w:szCs w:val="24"/>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6103F1" w:rsidRPr="00FC5CB6" w:rsidRDefault="006103F1" w:rsidP="00976D73">
      <w:pPr>
        <w:tabs>
          <w:tab w:val="left" w:pos="2220"/>
        </w:tabs>
        <w:spacing w:line="240" w:lineRule="auto"/>
        <w:ind w:right="6" w:firstLine="567"/>
        <w:rPr>
          <w:i/>
          <w:sz w:val="24"/>
          <w:szCs w:val="24"/>
        </w:rPr>
      </w:pPr>
      <w:r w:rsidRPr="00FC5CB6">
        <w:rPr>
          <w:i/>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6103F1" w:rsidRPr="00FC5CB6" w:rsidRDefault="006103F1" w:rsidP="00976D73">
      <w:pPr>
        <w:tabs>
          <w:tab w:val="left" w:pos="2220"/>
        </w:tabs>
        <w:spacing w:line="240" w:lineRule="auto"/>
        <w:ind w:right="6" w:firstLine="567"/>
        <w:rPr>
          <w:i/>
          <w:sz w:val="24"/>
          <w:szCs w:val="24"/>
        </w:rPr>
      </w:pPr>
      <w:r w:rsidRPr="00FC5CB6">
        <w:rPr>
          <w:i/>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6103F1" w:rsidRPr="00FC5CB6" w:rsidRDefault="006103F1" w:rsidP="00976D73">
      <w:pPr>
        <w:tabs>
          <w:tab w:val="left" w:pos="2220"/>
        </w:tabs>
        <w:spacing w:line="240" w:lineRule="auto"/>
        <w:ind w:right="6" w:firstLine="567"/>
        <w:rPr>
          <w:i/>
          <w:sz w:val="24"/>
          <w:szCs w:val="24"/>
        </w:rPr>
      </w:pPr>
      <w:r w:rsidRPr="00FC5CB6">
        <w:rPr>
          <w:i/>
          <w:sz w:val="24"/>
          <w:szCs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6103F1" w:rsidRPr="00FC5CB6" w:rsidRDefault="006103F1" w:rsidP="00976D73">
      <w:pPr>
        <w:tabs>
          <w:tab w:val="left" w:pos="2220"/>
        </w:tabs>
        <w:spacing w:line="240" w:lineRule="auto"/>
        <w:ind w:right="6" w:firstLine="567"/>
        <w:rPr>
          <w:i/>
          <w:sz w:val="24"/>
          <w:szCs w:val="24"/>
        </w:rPr>
      </w:pPr>
      <w:r w:rsidRPr="00FC5CB6">
        <w:rPr>
          <w:i/>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6103F1" w:rsidRPr="00FC5CB6" w:rsidRDefault="006103F1" w:rsidP="00976D73">
      <w:pPr>
        <w:tabs>
          <w:tab w:val="left" w:pos="2220"/>
        </w:tabs>
        <w:spacing w:line="240" w:lineRule="auto"/>
        <w:ind w:right="6" w:firstLine="567"/>
        <w:rPr>
          <w:i/>
          <w:sz w:val="24"/>
          <w:szCs w:val="24"/>
        </w:rPr>
      </w:pPr>
      <w:r w:rsidRPr="00FC5CB6">
        <w:rPr>
          <w:i/>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6103F1" w:rsidRPr="00FC5CB6" w:rsidRDefault="006103F1" w:rsidP="00976D73">
      <w:pPr>
        <w:tabs>
          <w:tab w:val="left" w:pos="2220"/>
        </w:tabs>
        <w:spacing w:line="240" w:lineRule="auto"/>
        <w:ind w:right="6" w:firstLine="567"/>
        <w:rPr>
          <w:i/>
          <w:sz w:val="24"/>
          <w:szCs w:val="24"/>
        </w:rPr>
      </w:pPr>
      <w:r w:rsidRPr="00FC5CB6">
        <w:rPr>
          <w:i/>
          <w:sz w:val="24"/>
          <w:szCs w:val="24"/>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6103F1" w:rsidRPr="00FC5CB6" w:rsidRDefault="006103F1" w:rsidP="00976D73">
      <w:pPr>
        <w:tabs>
          <w:tab w:val="left" w:pos="2220"/>
        </w:tabs>
        <w:spacing w:line="240" w:lineRule="auto"/>
        <w:ind w:right="6" w:firstLine="567"/>
        <w:rPr>
          <w:i/>
          <w:sz w:val="24"/>
          <w:szCs w:val="24"/>
        </w:rPr>
      </w:pPr>
      <w:r w:rsidRPr="00FC5CB6">
        <w:rPr>
          <w:i/>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6103F1" w:rsidRPr="00FC5CB6" w:rsidRDefault="006103F1" w:rsidP="00976D73">
      <w:pPr>
        <w:tabs>
          <w:tab w:val="left" w:pos="2220"/>
        </w:tabs>
        <w:spacing w:line="240" w:lineRule="auto"/>
        <w:ind w:right="6" w:firstLine="567"/>
        <w:rPr>
          <w:i/>
          <w:sz w:val="24"/>
          <w:szCs w:val="24"/>
        </w:rPr>
      </w:pPr>
      <w:r w:rsidRPr="00FC5CB6">
        <w:rPr>
          <w:i/>
          <w:sz w:val="24"/>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6103F1" w:rsidRPr="00FC5CB6" w:rsidRDefault="006103F1" w:rsidP="00976D73">
      <w:pPr>
        <w:tabs>
          <w:tab w:val="left" w:pos="2220"/>
        </w:tabs>
        <w:spacing w:line="240" w:lineRule="auto"/>
        <w:ind w:right="6" w:firstLine="567"/>
        <w:rPr>
          <w:i/>
          <w:sz w:val="24"/>
          <w:szCs w:val="24"/>
        </w:rPr>
      </w:pPr>
      <w:r w:rsidRPr="00FC5CB6">
        <w:rPr>
          <w:i/>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6103F1" w:rsidRPr="00FC5CB6" w:rsidRDefault="006103F1" w:rsidP="00976D73">
      <w:pPr>
        <w:tabs>
          <w:tab w:val="left" w:pos="2220"/>
        </w:tabs>
        <w:spacing w:line="240" w:lineRule="auto"/>
        <w:ind w:right="6" w:firstLine="567"/>
        <w:rPr>
          <w:i/>
          <w:sz w:val="24"/>
          <w:szCs w:val="24"/>
        </w:rPr>
      </w:pPr>
      <w:r w:rsidRPr="00FC5CB6">
        <w:rPr>
          <w:i/>
          <w:sz w:val="24"/>
          <w:szCs w:val="24"/>
        </w:rPr>
        <w:lastRenderedPageBreak/>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6103F1" w:rsidRPr="00FC5CB6" w:rsidRDefault="006103F1" w:rsidP="00976D73">
      <w:pPr>
        <w:tabs>
          <w:tab w:val="left" w:pos="2220"/>
        </w:tabs>
        <w:spacing w:line="240" w:lineRule="auto"/>
        <w:ind w:right="6" w:firstLine="567"/>
        <w:rPr>
          <w:i/>
          <w:sz w:val="24"/>
          <w:szCs w:val="24"/>
        </w:rPr>
      </w:pPr>
      <w:r w:rsidRPr="00FC5CB6">
        <w:rPr>
          <w:i/>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6103F1" w:rsidRPr="00FC5CB6" w:rsidRDefault="006103F1" w:rsidP="00976D73">
      <w:pPr>
        <w:tabs>
          <w:tab w:val="left" w:pos="2220"/>
        </w:tabs>
        <w:spacing w:line="240" w:lineRule="auto"/>
        <w:ind w:right="6" w:firstLine="567"/>
        <w:rPr>
          <w:i/>
          <w:sz w:val="24"/>
          <w:szCs w:val="24"/>
        </w:rPr>
      </w:pPr>
      <w:r w:rsidRPr="00FC5CB6">
        <w:rPr>
          <w:i/>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6103F1" w:rsidRPr="00FC5CB6" w:rsidRDefault="006103F1" w:rsidP="00976D73">
      <w:pPr>
        <w:tabs>
          <w:tab w:val="left" w:pos="2220"/>
        </w:tabs>
        <w:spacing w:line="240" w:lineRule="auto"/>
        <w:ind w:right="6" w:firstLine="567"/>
        <w:rPr>
          <w:i/>
          <w:sz w:val="24"/>
          <w:szCs w:val="24"/>
        </w:rPr>
      </w:pPr>
      <w:r w:rsidRPr="00FC5CB6">
        <w:rPr>
          <w:i/>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6103F1" w:rsidRPr="00FC5CB6" w:rsidRDefault="006103F1" w:rsidP="00976D73">
      <w:pPr>
        <w:tabs>
          <w:tab w:val="left" w:pos="2220"/>
        </w:tabs>
        <w:spacing w:line="240" w:lineRule="auto"/>
        <w:ind w:right="6" w:firstLine="567"/>
        <w:rPr>
          <w:i/>
          <w:sz w:val="24"/>
          <w:szCs w:val="24"/>
        </w:rPr>
      </w:pPr>
      <w:r w:rsidRPr="00FC5CB6">
        <w:rPr>
          <w:i/>
          <w:sz w:val="24"/>
          <w:szCs w:val="24"/>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6103F1" w:rsidRPr="00FC5CB6" w:rsidRDefault="006103F1" w:rsidP="00976D73">
      <w:pPr>
        <w:tabs>
          <w:tab w:val="left" w:pos="2220"/>
        </w:tabs>
        <w:spacing w:line="240" w:lineRule="auto"/>
        <w:ind w:right="6" w:firstLine="567"/>
        <w:rPr>
          <w:b/>
          <w:sz w:val="24"/>
          <w:szCs w:val="24"/>
        </w:rPr>
      </w:pPr>
      <w:r w:rsidRPr="00FC5CB6">
        <w:rPr>
          <w:sz w:val="24"/>
          <w:szCs w:val="24"/>
        </w:rPr>
        <w:t xml:space="preserve">В результате изучения физической культуры на уровне основного общего образования у обучающегося будут сформированы </w:t>
      </w:r>
      <w:r w:rsidRPr="00FC5CB6">
        <w:rPr>
          <w:b/>
          <w:sz w:val="24"/>
          <w:szCs w:val="24"/>
        </w:rPr>
        <w:t>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6103F1" w:rsidRPr="00FC5CB6" w:rsidRDefault="006103F1" w:rsidP="00976D73">
      <w:pPr>
        <w:tabs>
          <w:tab w:val="left" w:pos="2220"/>
        </w:tabs>
        <w:spacing w:line="240" w:lineRule="auto"/>
        <w:ind w:right="6" w:firstLine="567"/>
        <w:rPr>
          <w:b/>
          <w:sz w:val="24"/>
          <w:szCs w:val="24"/>
        </w:rPr>
      </w:pPr>
      <w:r w:rsidRPr="00FC5CB6">
        <w:rPr>
          <w:sz w:val="24"/>
          <w:szCs w:val="24"/>
        </w:rPr>
        <w:t xml:space="preserve">У обучающегося будут сформированы </w:t>
      </w:r>
      <w:r w:rsidRPr="00FC5CB6">
        <w:rPr>
          <w:b/>
          <w:sz w:val="24"/>
          <w:szCs w:val="24"/>
        </w:rPr>
        <w:t>следующие универсальные познавательные учебные действия:</w:t>
      </w:r>
    </w:p>
    <w:p w:rsidR="006103F1" w:rsidRPr="00FC5CB6" w:rsidRDefault="006103F1" w:rsidP="00976D73">
      <w:pPr>
        <w:tabs>
          <w:tab w:val="left" w:pos="2220"/>
        </w:tabs>
        <w:spacing w:line="240" w:lineRule="auto"/>
        <w:ind w:right="6" w:firstLine="567"/>
        <w:rPr>
          <w:i/>
          <w:sz w:val="24"/>
          <w:szCs w:val="24"/>
        </w:rPr>
      </w:pPr>
      <w:r w:rsidRPr="00FC5CB6">
        <w:rPr>
          <w:i/>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6103F1" w:rsidRPr="00FC5CB6" w:rsidRDefault="006103F1" w:rsidP="00976D73">
      <w:pPr>
        <w:tabs>
          <w:tab w:val="left" w:pos="2220"/>
        </w:tabs>
        <w:spacing w:line="240" w:lineRule="auto"/>
        <w:ind w:right="6" w:firstLine="567"/>
        <w:rPr>
          <w:i/>
          <w:sz w:val="24"/>
          <w:szCs w:val="24"/>
        </w:rPr>
      </w:pPr>
      <w:r w:rsidRPr="00FC5CB6">
        <w:rPr>
          <w:i/>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6103F1" w:rsidRPr="00FC5CB6" w:rsidRDefault="006103F1" w:rsidP="00976D73">
      <w:pPr>
        <w:tabs>
          <w:tab w:val="left" w:pos="2220"/>
        </w:tabs>
        <w:spacing w:line="240" w:lineRule="auto"/>
        <w:ind w:right="6" w:firstLine="567"/>
        <w:rPr>
          <w:i/>
          <w:sz w:val="24"/>
          <w:szCs w:val="24"/>
        </w:rPr>
      </w:pPr>
      <w:r w:rsidRPr="00FC5CB6">
        <w:rPr>
          <w:i/>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6103F1" w:rsidRPr="00FC5CB6" w:rsidRDefault="006103F1" w:rsidP="00976D73">
      <w:pPr>
        <w:tabs>
          <w:tab w:val="left" w:pos="2220"/>
        </w:tabs>
        <w:spacing w:line="240" w:lineRule="auto"/>
        <w:ind w:right="6" w:firstLine="567"/>
        <w:rPr>
          <w:i/>
          <w:sz w:val="24"/>
          <w:szCs w:val="24"/>
        </w:rPr>
      </w:pPr>
      <w:r w:rsidRPr="00FC5CB6">
        <w:rPr>
          <w:i/>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6103F1" w:rsidRPr="00FC5CB6" w:rsidRDefault="006103F1" w:rsidP="00976D73">
      <w:pPr>
        <w:tabs>
          <w:tab w:val="left" w:pos="2220"/>
        </w:tabs>
        <w:spacing w:line="240" w:lineRule="auto"/>
        <w:ind w:right="6" w:firstLine="567"/>
        <w:rPr>
          <w:i/>
          <w:sz w:val="24"/>
          <w:szCs w:val="24"/>
        </w:rPr>
      </w:pPr>
      <w:r w:rsidRPr="00FC5CB6">
        <w:rPr>
          <w:i/>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rsidR="006103F1" w:rsidRPr="00FC5CB6" w:rsidRDefault="006103F1" w:rsidP="00976D73">
      <w:pPr>
        <w:tabs>
          <w:tab w:val="left" w:pos="2220"/>
        </w:tabs>
        <w:spacing w:line="240" w:lineRule="auto"/>
        <w:ind w:right="6" w:firstLine="567"/>
        <w:rPr>
          <w:i/>
          <w:sz w:val="24"/>
          <w:szCs w:val="24"/>
        </w:rPr>
      </w:pPr>
      <w:r w:rsidRPr="00FC5CB6">
        <w:rPr>
          <w:i/>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6103F1" w:rsidRPr="00FC5CB6" w:rsidRDefault="006103F1" w:rsidP="00976D73">
      <w:pPr>
        <w:tabs>
          <w:tab w:val="left" w:pos="2220"/>
        </w:tabs>
        <w:spacing w:line="240" w:lineRule="auto"/>
        <w:ind w:right="6" w:firstLine="567"/>
        <w:rPr>
          <w:i/>
          <w:sz w:val="24"/>
          <w:szCs w:val="24"/>
        </w:rPr>
      </w:pPr>
      <w:r w:rsidRPr="00FC5CB6">
        <w:rPr>
          <w:i/>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6103F1" w:rsidRPr="00FC5CB6" w:rsidRDefault="006103F1" w:rsidP="00976D73">
      <w:pPr>
        <w:tabs>
          <w:tab w:val="left" w:pos="2220"/>
        </w:tabs>
        <w:spacing w:line="240" w:lineRule="auto"/>
        <w:ind w:right="6" w:firstLine="567"/>
        <w:rPr>
          <w:i/>
          <w:sz w:val="24"/>
          <w:szCs w:val="24"/>
        </w:rPr>
      </w:pPr>
      <w:r w:rsidRPr="00FC5CB6">
        <w:rPr>
          <w:i/>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6103F1" w:rsidRPr="00FC5CB6" w:rsidRDefault="006103F1" w:rsidP="00976D73">
      <w:pPr>
        <w:tabs>
          <w:tab w:val="left" w:pos="2220"/>
        </w:tabs>
        <w:spacing w:line="240" w:lineRule="auto"/>
        <w:ind w:right="6" w:firstLine="567"/>
        <w:rPr>
          <w:i/>
          <w:sz w:val="24"/>
          <w:szCs w:val="24"/>
        </w:rPr>
      </w:pPr>
      <w:r w:rsidRPr="00FC5CB6">
        <w:rPr>
          <w:i/>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6103F1" w:rsidRPr="00FC5CB6" w:rsidRDefault="006103F1" w:rsidP="00976D73">
      <w:pPr>
        <w:tabs>
          <w:tab w:val="left" w:pos="2220"/>
        </w:tabs>
        <w:spacing w:line="240" w:lineRule="auto"/>
        <w:ind w:right="6" w:firstLine="567"/>
        <w:rPr>
          <w:b/>
          <w:sz w:val="24"/>
          <w:szCs w:val="24"/>
        </w:rPr>
      </w:pPr>
      <w:r w:rsidRPr="00FC5CB6">
        <w:rPr>
          <w:sz w:val="24"/>
          <w:szCs w:val="24"/>
        </w:rPr>
        <w:t xml:space="preserve"> У обучающегося будут сформированы </w:t>
      </w:r>
      <w:r w:rsidRPr="00FC5CB6">
        <w:rPr>
          <w:b/>
          <w:sz w:val="24"/>
          <w:szCs w:val="24"/>
        </w:rPr>
        <w:t>следующие универсальные коммуникативные учебные действия:</w:t>
      </w:r>
    </w:p>
    <w:p w:rsidR="006103F1" w:rsidRPr="00FC5CB6" w:rsidRDefault="006103F1" w:rsidP="00976D73">
      <w:pPr>
        <w:tabs>
          <w:tab w:val="left" w:pos="2220"/>
        </w:tabs>
        <w:spacing w:line="240" w:lineRule="auto"/>
        <w:ind w:right="6" w:firstLine="567"/>
        <w:rPr>
          <w:i/>
          <w:sz w:val="24"/>
          <w:szCs w:val="24"/>
        </w:rPr>
      </w:pPr>
      <w:r w:rsidRPr="00FC5CB6">
        <w:rPr>
          <w:i/>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6103F1" w:rsidRPr="00FC5CB6" w:rsidRDefault="006103F1" w:rsidP="00976D73">
      <w:pPr>
        <w:tabs>
          <w:tab w:val="left" w:pos="2220"/>
        </w:tabs>
        <w:spacing w:line="240" w:lineRule="auto"/>
        <w:ind w:right="6" w:firstLine="567"/>
        <w:rPr>
          <w:i/>
          <w:sz w:val="24"/>
          <w:szCs w:val="24"/>
        </w:rPr>
      </w:pPr>
      <w:r w:rsidRPr="00FC5CB6">
        <w:rPr>
          <w:i/>
          <w:sz w:val="24"/>
          <w:szCs w:val="24"/>
        </w:rPr>
        <w:lastRenderedPageBreak/>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6103F1" w:rsidRPr="00FC5CB6" w:rsidRDefault="006103F1" w:rsidP="00976D73">
      <w:pPr>
        <w:tabs>
          <w:tab w:val="left" w:pos="2220"/>
        </w:tabs>
        <w:spacing w:line="240" w:lineRule="auto"/>
        <w:ind w:right="6" w:firstLine="567"/>
        <w:rPr>
          <w:i/>
          <w:sz w:val="24"/>
          <w:szCs w:val="24"/>
        </w:rPr>
      </w:pPr>
      <w:r w:rsidRPr="00FC5CB6">
        <w:rPr>
          <w:i/>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6103F1" w:rsidRPr="00FC5CB6" w:rsidRDefault="006103F1" w:rsidP="00976D73">
      <w:pPr>
        <w:tabs>
          <w:tab w:val="left" w:pos="2220"/>
        </w:tabs>
        <w:spacing w:line="240" w:lineRule="auto"/>
        <w:ind w:right="6" w:firstLine="567"/>
        <w:rPr>
          <w:i/>
          <w:sz w:val="24"/>
          <w:szCs w:val="24"/>
        </w:rPr>
      </w:pPr>
      <w:r w:rsidRPr="00FC5CB6">
        <w:rPr>
          <w:i/>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6103F1" w:rsidRPr="00FC5CB6" w:rsidRDefault="006103F1" w:rsidP="00976D73">
      <w:pPr>
        <w:tabs>
          <w:tab w:val="left" w:pos="2220"/>
        </w:tabs>
        <w:spacing w:line="240" w:lineRule="auto"/>
        <w:ind w:right="6" w:firstLine="567"/>
        <w:rPr>
          <w:i/>
          <w:sz w:val="24"/>
          <w:szCs w:val="24"/>
        </w:rPr>
      </w:pPr>
      <w:r w:rsidRPr="00FC5CB6">
        <w:rPr>
          <w:i/>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6103F1" w:rsidRPr="00FC5CB6" w:rsidRDefault="006103F1" w:rsidP="00976D73">
      <w:pPr>
        <w:tabs>
          <w:tab w:val="left" w:pos="2220"/>
        </w:tabs>
        <w:spacing w:line="240" w:lineRule="auto"/>
        <w:ind w:right="6" w:firstLine="567"/>
        <w:rPr>
          <w:b/>
          <w:sz w:val="24"/>
          <w:szCs w:val="24"/>
        </w:rPr>
      </w:pPr>
      <w:r w:rsidRPr="00FC5CB6">
        <w:rPr>
          <w:sz w:val="24"/>
          <w:szCs w:val="24"/>
        </w:rPr>
        <w:t xml:space="preserve">У обучающегося будут сформированы </w:t>
      </w:r>
      <w:r w:rsidRPr="00FC5CB6">
        <w:rPr>
          <w:b/>
          <w:sz w:val="24"/>
          <w:szCs w:val="24"/>
        </w:rPr>
        <w:t>следующие универсальные регулятивные учебные действия:</w:t>
      </w:r>
    </w:p>
    <w:p w:rsidR="006103F1" w:rsidRPr="00FC5CB6" w:rsidRDefault="006103F1" w:rsidP="00976D73">
      <w:pPr>
        <w:tabs>
          <w:tab w:val="left" w:pos="2220"/>
        </w:tabs>
        <w:spacing w:line="240" w:lineRule="auto"/>
        <w:ind w:right="6" w:firstLine="567"/>
        <w:rPr>
          <w:i/>
          <w:sz w:val="24"/>
          <w:szCs w:val="24"/>
        </w:rPr>
      </w:pPr>
      <w:r w:rsidRPr="00FC5CB6">
        <w:rPr>
          <w:i/>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6103F1" w:rsidRPr="00FC5CB6" w:rsidRDefault="006103F1" w:rsidP="00976D73">
      <w:pPr>
        <w:tabs>
          <w:tab w:val="left" w:pos="2220"/>
        </w:tabs>
        <w:spacing w:line="240" w:lineRule="auto"/>
        <w:ind w:right="6" w:firstLine="567"/>
        <w:rPr>
          <w:i/>
          <w:sz w:val="24"/>
          <w:szCs w:val="24"/>
        </w:rPr>
      </w:pPr>
      <w:r w:rsidRPr="00FC5CB6">
        <w:rPr>
          <w:i/>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6103F1" w:rsidRPr="00FC5CB6" w:rsidRDefault="006103F1" w:rsidP="00976D73">
      <w:pPr>
        <w:tabs>
          <w:tab w:val="left" w:pos="2220"/>
        </w:tabs>
        <w:spacing w:line="240" w:lineRule="auto"/>
        <w:ind w:right="6" w:firstLine="567"/>
        <w:rPr>
          <w:i/>
          <w:sz w:val="24"/>
          <w:szCs w:val="24"/>
        </w:rPr>
      </w:pPr>
      <w:r w:rsidRPr="00FC5CB6">
        <w:rPr>
          <w:i/>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6103F1" w:rsidRPr="00FC5CB6" w:rsidRDefault="006103F1" w:rsidP="00976D73">
      <w:pPr>
        <w:tabs>
          <w:tab w:val="left" w:pos="2220"/>
        </w:tabs>
        <w:spacing w:line="240" w:lineRule="auto"/>
        <w:ind w:right="6" w:firstLine="567"/>
        <w:rPr>
          <w:i/>
          <w:sz w:val="24"/>
          <w:szCs w:val="24"/>
        </w:rPr>
      </w:pPr>
      <w:r w:rsidRPr="00FC5CB6">
        <w:rPr>
          <w:i/>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6103F1" w:rsidRPr="00FC5CB6" w:rsidRDefault="006103F1" w:rsidP="00976D73">
      <w:pPr>
        <w:tabs>
          <w:tab w:val="left" w:pos="2220"/>
        </w:tabs>
        <w:spacing w:line="240" w:lineRule="auto"/>
        <w:ind w:right="6" w:firstLine="567"/>
        <w:rPr>
          <w:i/>
          <w:sz w:val="24"/>
          <w:szCs w:val="24"/>
        </w:rPr>
      </w:pPr>
      <w:r w:rsidRPr="00FC5CB6">
        <w:rPr>
          <w:i/>
          <w:sz w:val="24"/>
          <w:szCs w:val="24"/>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707E20" w:rsidRPr="00033B70" w:rsidRDefault="00707E20" w:rsidP="00DA3F31">
      <w:pPr>
        <w:tabs>
          <w:tab w:val="left" w:pos="2220"/>
        </w:tabs>
        <w:spacing w:line="240" w:lineRule="auto"/>
        <w:ind w:right="6" w:firstLine="0"/>
        <w:rPr>
          <w:b/>
          <w:i/>
          <w:sz w:val="24"/>
          <w:szCs w:val="24"/>
          <w:highlight w:val="green"/>
        </w:rPr>
      </w:pPr>
      <w:bookmarkStart w:id="154" w:name="_Hlk137503817"/>
    </w:p>
    <w:p w:rsidR="0013797E" w:rsidRPr="00033B70" w:rsidRDefault="0013797E" w:rsidP="00976D73">
      <w:pPr>
        <w:tabs>
          <w:tab w:val="left" w:pos="2220"/>
        </w:tabs>
        <w:spacing w:line="240" w:lineRule="auto"/>
        <w:ind w:right="6" w:firstLine="567"/>
        <w:jc w:val="center"/>
        <w:rPr>
          <w:b/>
          <w:sz w:val="24"/>
          <w:szCs w:val="24"/>
          <w:highlight w:val="green"/>
        </w:rPr>
      </w:pPr>
    </w:p>
    <w:p w:rsidR="00620884" w:rsidRPr="00DA3F31" w:rsidRDefault="006103F1" w:rsidP="00976D73">
      <w:pPr>
        <w:tabs>
          <w:tab w:val="left" w:pos="2220"/>
        </w:tabs>
        <w:spacing w:line="240" w:lineRule="auto"/>
        <w:ind w:right="6" w:firstLine="567"/>
        <w:jc w:val="center"/>
        <w:rPr>
          <w:b/>
          <w:sz w:val="24"/>
          <w:szCs w:val="24"/>
        </w:rPr>
      </w:pPr>
      <w:r w:rsidRPr="00DA3F31">
        <w:rPr>
          <w:b/>
          <w:sz w:val="24"/>
          <w:szCs w:val="24"/>
        </w:rPr>
        <w:t>Предметные результаты освоения программы по физической культуре</w:t>
      </w:r>
    </w:p>
    <w:p w:rsidR="006103F1" w:rsidRPr="00DA3F31" w:rsidRDefault="006103F1" w:rsidP="00976D73">
      <w:pPr>
        <w:tabs>
          <w:tab w:val="left" w:pos="2220"/>
        </w:tabs>
        <w:spacing w:line="240" w:lineRule="auto"/>
        <w:ind w:right="6" w:firstLine="567"/>
        <w:jc w:val="center"/>
        <w:rPr>
          <w:b/>
          <w:sz w:val="24"/>
          <w:szCs w:val="24"/>
        </w:rPr>
      </w:pPr>
      <w:r w:rsidRPr="00DA3F31">
        <w:rPr>
          <w:b/>
          <w:sz w:val="24"/>
          <w:szCs w:val="24"/>
        </w:rPr>
        <w:t xml:space="preserve"> на уровне основного общего образования</w:t>
      </w:r>
    </w:p>
    <w:p w:rsidR="0013797E" w:rsidRPr="00DA3F31" w:rsidRDefault="0013797E" w:rsidP="00976D73">
      <w:pPr>
        <w:tabs>
          <w:tab w:val="left" w:pos="2220"/>
        </w:tabs>
        <w:spacing w:line="240" w:lineRule="auto"/>
        <w:ind w:right="6" w:firstLine="567"/>
        <w:jc w:val="center"/>
        <w:rPr>
          <w:sz w:val="24"/>
          <w:szCs w:val="24"/>
        </w:rPr>
      </w:pPr>
    </w:p>
    <w:p w:rsidR="006103F1" w:rsidRPr="00DA3F31" w:rsidRDefault="006103F1" w:rsidP="00976D73">
      <w:pPr>
        <w:tabs>
          <w:tab w:val="left" w:pos="2220"/>
        </w:tabs>
        <w:spacing w:line="240" w:lineRule="auto"/>
        <w:ind w:right="6" w:firstLine="567"/>
        <w:rPr>
          <w:b/>
          <w:sz w:val="24"/>
          <w:szCs w:val="24"/>
        </w:rPr>
      </w:pPr>
      <w:r w:rsidRPr="00DA3F31">
        <w:rPr>
          <w:b/>
          <w:sz w:val="24"/>
          <w:szCs w:val="24"/>
        </w:rPr>
        <w:t> К концу обучения в 5 классе обучающийся научится:</w:t>
      </w:r>
    </w:p>
    <w:p w:rsidR="006103F1" w:rsidRPr="00DA3F31" w:rsidRDefault="006103F1" w:rsidP="00976D73">
      <w:pPr>
        <w:tabs>
          <w:tab w:val="left" w:pos="2220"/>
        </w:tabs>
        <w:spacing w:line="240" w:lineRule="auto"/>
        <w:ind w:right="6" w:firstLine="567"/>
        <w:rPr>
          <w:sz w:val="24"/>
          <w:szCs w:val="24"/>
        </w:rPr>
      </w:pPr>
      <w:r w:rsidRPr="00DA3F31">
        <w:rPr>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6103F1" w:rsidRPr="00DA3F31" w:rsidRDefault="006103F1" w:rsidP="00976D73">
      <w:pPr>
        <w:tabs>
          <w:tab w:val="left" w:pos="2220"/>
        </w:tabs>
        <w:spacing w:line="240" w:lineRule="auto"/>
        <w:ind w:right="6" w:firstLine="567"/>
        <w:rPr>
          <w:sz w:val="24"/>
          <w:szCs w:val="24"/>
        </w:rPr>
      </w:pPr>
      <w:r w:rsidRPr="00DA3F31">
        <w:rPr>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6103F1" w:rsidRPr="00DA3F31" w:rsidRDefault="006103F1" w:rsidP="00976D73">
      <w:pPr>
        <w:tabs>
          <w:tab w:val="left" w:pos="2220"/>
        </w:tabs>
        <w:spacing w:line="240" w:lineRule="auto"/>
        <w:ind w:right="6" w:firstLine="567"/>
        <w:rPr>
          <w:sz w:val="24"/>
          <w:szCs w:val="24"/>
        </w:rPr>
      </w:pPr>
      <w:r w:rsidRPr="00DA3F31">
        <w:rPr>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6103F1" w:rsidRPr="00DA3F31" w:rsidRDefault="006103F1" w:rsidP="00976D73">
      <w:pPr>
        <w:tabs>
          <w:tab w:val="left" w:pos="2220"/>
        </w:tabs>
        <w:spacing w:line="240" w:lineRule="auto"/>
        <w:ind w:right="6" w:firstLine="567"/>
        <w:rPr>
          <w:sz w:val="24"/>
          <w:szCs w:val="24"/>
        </w:rPr>
      </w:pPr>
      <w:r w:rsidRPr="00DA3F31">
        <w:rPr>
          <w:sz w:val="24"/>
          <w:szCs w:val="24"/>
        </w:rPr>
        <w:lastRenderedPageBreak/>
        <w:t xml:space="preserve">выполнять опорный прыжок с разбега способом «ноги врозь» (мальчики) и способом «напрыгивания с последующим спрыгиванием» (девочки);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передвигаться по гимнастической стенке приставным шагом, лазать разноимённым способом вверх и по диагонали;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выполнять бег с равномерной скоростью с высокого старта по учебной дистанции;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демонстрировать технику прыжка в длину с разбега способом «согнув ноги»; </w:t>
      </w:r>
    </w:p>
    <w:p w:rsidR="006103F1" w:rsidRPr="00DA3F31" w:rsidRDefault="006103F1" w:rsidP="00976D73">
      <w:pPr>
        <w:tabs>
          <w:tab w:val="left" w:pos="2220"/>
        </w:tabs>
        <w:spacing w:line="240" w:lineRule="auto"/>
        <w:ind w:right="6" w:firstLine="567"/>
        <w:rPr>
          <w:sz w:val="24"/>
          <w:szCs w:val="24"/>
        </w:rPr>
      </w:pPr>
      <w:r w:rsidRPr="00DA3F31">
        <w:rPr>
          <w:sz w:val="24"/>
          <w:szCs w:val="24"/>
        </w:rPr>
        <w:t>передвигаться на лыжах попеременным двухшажным ходом (для бесснежных районов – имитация передвижения);</w:t>
      </w:r>
    </w:p>
    <w:p w:rsidR="006103F1" w:rsidRPr="00DA3F31" w:rsidRDefault="006103F1" w:rsidP="00976D73">
      <w:pPr>
        <w:tabs>
          <w:tab w:val="left" w:pos="2220"/>
        </w:tabs>
        <w:spacing w:line="240" w:lineRule="auto"/>
        <w:ind w:right="6" w:firstLine="567"/>
        <w:rPr>
          <w:sz w:val="24"/>
          <w:szCs w:val="24"/>
        </w:rPr>
      </w:pPr>
      <w:r w:rsidRPr="00DA3F31">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демонстрировать технические действия в спортивных играх: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волейбол (приём и передача мяча двумя руками снизу и сверху с места и в движении, прямая нижняя подача); </w:t>
      </w:r>
    </w:p>
    <w:p w:rsidR="006103F1" w:rsidRPr="00DA3F31" w:rsidRDefault="006103F1" w:rsidP="00976D73">
      <w:pPr>
        <w:tabs>
          <w:tab w:val="left" w:pos="2220"/>
        </w:tabs>
        <w:spacing w:line="240" w:lineRule="auto"/>
        <w:ind w:right="6" w:firstLine="567"/>
        <w:rPr>
          <w:sz w:val="24"/>
          <w:szCs w:val="24"/>
        </w:rPr>
      </w:pPr>
      <w:r w:rsidRPr="00DA3F31">
        <w:rPr>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2F73F3" w:rsidRPr="00DA3F31" w:rsidRDefault="002F73F3" w:rsidP="00976D73">
      <w:pPr>
        <w:tabs>
          <w:tab w:val="left" w:pos="2220"/>
        </w:tabs>
        <w:spacing w:line="240" w:lineRule="auto"/>
        <w:ind w:right="6" w:firstLine="567"/>
        <w:rPr>
          <w:b/>
          <w:sz w:val="24"/>
          <w:szCs w:val="24"/>
        </w:rPr>
      </w:pPr>
    </w:p>
    <w:p w:rsidR="006103F1" w:rsidRPr="00DA3F31" w:rsidRDefault="006103F1" w:rsidP="00976D73">
      <w:pPr>
        <w:tabs>
          <w:tab w:val="left" w:pos="2220"/>
        </w:tabs>
        <w:spacing w:line="240" w:lineRule="auto"/>
        <w:ind w:right="6" w:firstLine="567"/>
        <w:rPr>
          <w:b/>
          <w:sz w:val="24"/>
          <w:szCs w:val="24"/>
        </w:rPr>
      </w:pPr>
      <w:r w:rsidRPr="00DA3F31">
        <w:rPr>
          <w:b/>
          <w:sz w:val="24"/>
          <w:szCs w:val="24"/>
        </w:rPr>
        <w:t>К концу обучения в 6 классе обучающийся научится:</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выполнять передвижение на лыжах одновременным одношажным ходом, наблюдать и анализировать его выполнение другими обучающимися, сравнивая с заданным </w:t>
      </w:r>
      <w:r w:rsidRPr="00DA3F31">
        <w:rPr>
          <w:sz w:val="24"/>
          <w:szCs w:val="24"/>
        </w:rPr>
        <w:lastRenderedPageBreak/>
        <w:t>образцом, выявлять ошибки и предлагать способы устранения (для бесснежных районов – имитация передвижения);</w:t>
      </w:r>
    </w:p>
    <w:p w:rsidR="006103F1" w:rsidRPr="00DA3F31" w:rsidRDefault="006103F1" w:rsidP="00976D73">
      <w:pPr>
        <w:tabs>
          <w:tab w:val="left" w:pos="2220"/>
        </w:tabs>
        <w:spacing w:line="240" w:lineRule="auto"/>
        <w:ind w:right="6" w:firstLine="567"/>
        <w:rPr>
          <w:sz w:val="24"/>
          <w:szCs w:val="24"/>
        </w:rPr>
      </w:pPr>
      <w:r w:rsidRPr="00DA3F31">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выполнять правила и демонстрировать технические действия в спортивных играх: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6103F1" w:rsidRPr="00DA3F31" w:rsidRDefault="006103F1" w:rsidP="00976D73">
      <w:pPr>
        <w:tabs>
          <w:tab w:val="left" w:pos="2220"/>
        </w:tabs>
        <w:spacing w:line="240" w:lineRule="auto"/>
        <w:ind w:right="6" w:firstLine="567"/>
        <w:rPr>
          <w:sz w:val="24"/>
          <w:szCs w:val="24"/>
        </w:rPr>
      </w:pPr>
      <w:r w:rsidRPr="00DA3F31">
        <w:rPr>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2F73F3" w:rsidRPr="00DA3F31" w:rsidRDefault="002F73F3" w:rsidP="00976D73">
      <w:pPr>
        <w:tabs>
          <w:tab w:val="left" w:pos="2220"/>
        </w:tabs>
        <w:spacing w:line="240" w:lineRule="auto"/>
        <w:ind w:right="6" w:firstLine="567"/>
        <w:rPr>
          <w:b/>
          <w:sz w:val="24"/>
          <w:szCs w:val="24"/>
        </w:rPr>
      </w:pPr>
    </w:p>
    <w:p w:rsidR="006103F1" w:rsidRPr="00DA3F31" w:rsidRDefault="006103F1" w:rsidP="00976D73">
      <w:pPr>
        <w:tabs>
          <w:tab w:val="left" w:pos="2220"/>
        </w:tabs>
        <w:spacing w:line="240" w:lineRule="auto"/>
        <w:ind w:right="6" w:firstLine="567"/>
        <w:rPr>
          <w:b/>
          <w:sz w:val="24"/>
          <w:szCs w:val="24"/>
        </w:rPr>
      </w:pPr>
      <w:r w:rsidRPr="00DA3F31">
        <w:rPr>
          <w:b/>
          <w:sz w:val="24"/>
          <w:szCs w:val="24"/>
        </w:rPr>
        <w:t> К концу обучения в 7 классе обучающийся научится:</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выполнять лазанье по канату в два приёма (юноши) и простейшие акробатические пирамиды в парах и тройках (девушки); </w:t>
      </w:r>
    </w:p>
    <w:p w:rsidR="006103F1" w:rsidRPr="00DA3F31" w:rsidRDefault="006103F1" w:rsidP="00976D73">
      <w:pPr>
        <w:tabs>
          <w:tab w:val="left" w:pos="2220"/>
        </w:tabs>
        <w:spacing w:line="240" w:lineRule="auto"/>
        <w:ind w:right="6" w:firstLine="567"/>
        <w:rPr>
          <w:sz w:val="24"/>
          <w:szCs w:val="24"/>
        </w:rPr>
      </w:pPr>
      <w:r w:rsidRPr="00DA3F31">
        <w:rPr>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выполнять стойку на голове с опорой на руки и включать её в акробатическую комбинацию из ранее освоенных упражнений (юноши);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6103F1" w:rsidRPr="00DA3F31" w:rsidRDefault="006103F1" w:rsidP="00976D73">
      <w:pPr>
        <w:tabs>
          <w:tab w:val="left" w:pos="2220"/>
        </w:tabs>
        <w:spacing w:line="240" w:lineRule="auto"/>
        <w:ind w:right="6" w:firstLine="567"/>
        <w:rPr>
          <w:sz w:val="24"/>
          <w:szCs w:val="24"/>
        </w:rPr>
      </w:pPr>
      <w:r w:rsidRPr="00DA3F31">
        <w:rPr>
          <w:sz w:val="24"/>
          <w:szCs w:val="24"/>
        </w:rPr>
        <w:t>выполнять метание малого мяча на точность в неподвижную, качающуюся и катящуюся с разной скоростью мишень;</w:t>
      </w:r>
    </w:p>
    <w:p w:rsidR="006103F1" w:rsidRPr="00DA3F31" w:rsidRDefault="006103F1" w:rsidP="00976D73">
      <w:pPr>
        <w:tabs>
          <w:tab w:val="left" w:pos="2220"/>
        </w:tabs>
        <w:spacing w:line="240" w:lineRule="auto"/>
        <w:ind w:right="6" w:firstLine="567"/>
        <w:rPr>
          <w:sz w:val="24"/>
          <w:szCs w:val="24"/>
        </w:rPr>
      </w:pPr>
      <w:r w:rsidRPr="00DA3F31">
        <w:rPr>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6103F1" w:rsidRPr="00DA3F31" w:rsidRDefault="006103F1" w:rsidP="00976D73">
      <w:pPr>
        <w:tabs>
          <w:tab w:val="left" w:pos="2220"/>
        </w:tabs>
        <w:spacing w:line="240" w:lineRule="auto"/>
        <w:ind w:right="6" w:firstLine="567"/>
        <w:rPr>
          <w:sz w:val="24"/>
          <w:szCs w:val="24"/>
        </w:rPr>
      </w:pPr>
      <w:r w:rsidRPr="00DA3F31">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демонстрировать и использовать технические действия спортивных игр: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6103F1" w:rsidRPr="00DA3F31" w:rsidRDefault="006103F1" w:rsidP="00976D73">
      <w:pPr>
        <w:tabs>
          <w:tab w:val="left" w:pos="2220"/>
        </w:tabs>
        <w:spacing w:line="240" w:lineRule="auto"/>
        <w:ind w:right="6" w:firstLine="567"/>
        <w:rPr>
          <w:sz w:val="24"/>
          <w:szCs w:val="24"/>
        </w:rPr>
      </w:pPr>
      <w:r w:rsidRPr="00DA3F31">
        <w:rPr>
          <w:sz w:val="24"/>
          <w:szCs w:val="24"/>
        </w:rPr>
        <w:lastRenderedPageBreak/>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2F73F3" w:rsidRPr="00DA3F31" w:rsidRDefault="002F73F3" w:rsidP="00976D73">
      <w:pPr>
        <w:tabs>
          <w:tab w:val="left" w:pos="2220"/>
        </w:tabs>
        <w:spacing w:line="240" w:lineRule="auto"/>
        <w:ind w:right="6" w:firstLine="567"/>
        <w:rPr>
          <w:b/>
          <w:sz w:val="24"/>
          <w:szCs w:val="24"/>
        </w:rPr>
      </w:pPr>
    </w:p>
    <w:p w:rsidR="006103F1" w:rsidRPr="00DA3F31" w:rsidRDefault="006103F1" w:rsidP="00976D73">
      <w:pPr>
        <w:tabs>
          <w:tab w:val="left" w:pos="2220"/>
        </w:tabs>
        <w:spacing w:line="240" w:lineRule="auto"/>
        <w:ind w:right="6" w:firstLine="567"/>
        <w:rPr>
          <w:b/>
          <w:sz w:val="24"/>
          <w:szCs w:val="24"/>
        </w:rPr>
      </w:pPr>
      <w:r w:rsidRPr="00DA3F31">
        <w:rPr>
          <w:b/>
          <w:sz w:val="24"/>
          <w:szCs w:val="24"/>
        </w:rPr>
        <w:t>К концу обучения в 8 классе обучающийся научится:</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проводить занятия оздоровительной гимнастикой по коррекции индивидуальной формы осанки и избыточной массы тела;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6103F1" w:rsidRPr="00DA3F31" w:rsidRDefault="006103F1" w:rsidP="00976D73">
      <w:pPr>
        <w:tabs>
          <w:tab w:val="left" w:pos="2220"/>
        </w:tabs>
        <w:spacing w:line="240" w:lineRule="auto"/>
        <w:ind w:right="6" w:firstLine="567"/>
        <w:rPr>
          <w:sz w:val="24"/>
          <w:szCs w:val="24"/>
        </w:rPr>
      </w:pPr>
      <w:r w:rsidRPr="00DA3F31">
        <w:rPr>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6103F1" w:rsidRPr="00DA3F31" w:rsidRDefault="006103F1" w:rsidP="00976D73">
      <w:pPr>
        <w:tabs>
          <w:tab w:val="left" w:pos="2220"/>
        </w:tabs>
        <w:spacing w:line="240" w:lineRule="auto"/>
        <w:ind w:right="6" w:firstLine="567"/>
        <w:rPr>
          <w:sz w:val="24"/>
          <w:szCs w:val="24"/>
        </w:rPr>
      </w:pPr>
      <w:r w:rsidRPr="00DA3F31">
        <w:rPr>
          <w:sz w:val="24"/>
          <w:szCs w:val="24"/>
        </w:rPr>
        <w:t>соблюдать правила безопасности в бассейне при выполнении плавательных упражнений;</w:t>
      </w:r>
    </w:p>
    <w:p w:rsidR="006103F1" w:rsidRPr="00DA3F31" w:rsidRDefault="006103F1" w:rsidP="00976D73">
      <w:pPr>
        <w:tabs>
          <w:tab w:val="left" w:pos="2220"/>
        </w:tabs>
        <w:spacing w:line="240" w:lineRule="auto"/>
        <w:ind w:right="6" w:firstLine="567"/>
        <w:rPr>
          <w:sz w:val="24"/>
          <w:szCs w:val="24"/>
        </w:rPr>
      </w:pPr>
      <w:r w:rsidRPr="00DA3F31">
        <w:rPr>
          <w:sz w:val="24"/>
          <w:szCs w:val="24"/>
        </w:rPr>
        <w:t>выполнять прыжки в воду со стартовой тумбы;</w:t>
      </w:r>
    </w:p>
    <w:p w:rsidR="006103F1" w:rsidRPr="00DA3F31" w:rsidRDefault="006103F1" w:rsidP="00976D73">
      <w:pPr>
        <w:tabs>
          <w:tab w:val="left" w:pos="2220"/>
        </w:tabs>
        <w:spacing w:line="240" w:lineRule="auto"/>
        <w:ind w:right="6" w:firstLine="567"/>
        <w:rPr>
          <w:sz w:val="24"/>
          <w:szCs w:val="24"/>
        </w:rPr>
      </w:pPr>
      <w:r w:rsidRPr="00DA3F31">
        <w:rPr>
          <w:sz w:val="24"/>
          <w:szCs w:val="24"/>
        </w:rPr>
        <w:t>выполнять технические элементы плавания кролем на груди в согласовании с дыханием;</w:t>
      </w:r>
    </w:p>
    <w:p w:rsidR="006103F1" w:rsidRPr="00DA3F31" w:rsidRDefault="006103F1" w:rsidP="00976D73">
      <w:pPr>
        <w:tabs>
          <w:tab w:val="left" w:pos="2220"/>
        </w:tabs>
        <w:spacing w:line="240" w:lineRule="auto"/>
        <w:ind w:right="6" w:firstLine="567"/>
        <w:rPr>
          <w:sz w:val="24"/>
          <w:szCs w:val="24"/>
        </w:rPr>
      </w:pPr>
      <w:r w:rsidRPr="00DA3F31">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демонстрировать и использовать технические действия спортивных игр: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6103F1" w:rsidRPr="00DA3F31" w:rsidRDefault="006103F1" w:rsidP="00976D73">
      <w:pPr>
        <w:tabs>
          <w:tab w:val="left" w:pos="2220"/>
        </w:tabs>
        <w:spacing w:line="240" w:lineRule="auto"/>
        <w:ind w:right="6" w:firstLine="567"/>
        <w:rPr>
          <w:sz w:val="24"/>
          <w:szCs w:val="24"/>
        </w:rPr>
      </w:pPr>
      <w:r w:rsidRPr="00DA3F31">
        <w:rPr>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2F73F3" w:rsidRPr="00DA3F31" w:rsidRDefault="002F73F3" w:rsidP="00976D73">
      <w:pPr>
        <w:tabs>
          <w:tab w:val="left" w:pos="2220"/>
        </w:tabs>
        <w:spacing w:line="240" w:lineRule="auto"/>
        <w:ind w:right="6" w:firstLine="567"/>
        <w:rPr>
          <w:b/>
          <w:sz w:val="24"/>
          <w:szCs w:val="24"/>
        </w:rPr>
      </w:pPr>
    </w:p>
    <w:p w:rsidR="002F73F3" w:rsidRPr="00DA3F31" w:rsidRDefault="002F73F3" w:rsidP="00976D73">
      <w:pPr>
        <w:tabs>
          <w:tab w:val="left" w:pos="2220"/>
        </w:tabs>
        <w:spacing w:line="240" w:lineRule="auto"/>
        <w:ind w:right="6" w:firstLine="567"/>
        <w:rPr>
          <w:b/>
          <w:sz w:val="24"/>
          <w:szCs w:val="24"/>
        </w:rPr>
      </w:pPr>
    </w:p>
    <w:p w:rsidR="006103F1" w:rsidRPr="00DA3F31" w:rsidRDefault="006103F1" w:rsidP="00976D73">
      <w:pPr>
        <w:tabs>
          <w:tab w:val="left" w:pos="2220"/>
        </w:tabs>
        <w:spacing w:line="240" w:lineRule="auto"/>
        <w:ind w:right="6" w:firstLine="567"/>
        <w:rPr>
          <w:b/>
          <w:sz w:val="24"/>
          <w:szCs w:val="24"/>
        </w:rPr>
      </w:pPr>
      <w:r w:rsidRPr="00DA3F31">
        <w:rPr>
          <w:b/>
          <w:sz w:val="24"/>
          <w:szCs w:val="24"/>
        </w:rPr>
        <w:lastRenderedPageBreak/>
        <w:t>К концу обучения в 9 классе обучающийся научится:</w:t>
      </w:r>
    </w:p>
    <w:p w:rsidR="006103F1" w:rsidRPr="00DA3F31" w:rsidRDefault="006103F1" w:rsidP="00976D73">
      <w:pPr>
        <w:tabs>
          <w:tab w:val="left" w:pos="2220"/>
        </w:tabs>
        <w:spacing w:line="240" w:lineRule="auto"/>
        <w:ind w:right="6" w:firstLine="567"/>
        <w:rPr>
          <w:sz w:val="24"/>
          <w:szCs w:val="24"/>
        </w:rPr>
      </w:pPr>
      <w:r w:rsidRPr="00DA3F31">
        <w:rPr>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6103F1" w:rsidRPr="00DA3F31" w:rsidRDefault="006103F1" w:rsidP="00976D73">
      <w:pPr>
        <w:tabs>
          <w:tab w:val="left" w:pos="2220"/>
        </w:tabs>
        <w:spacing w:line="240" w:lineRule="auto"/>
        <w:ind w:right="6" w:firstLine="567"/>
        <w:rPr>
          <w:sz w:val="24"/>
          <w:szCs w:val="24"/>
        </w:rPr>
      </w:pPr>
      <w:r w:rsidRPr="00DA3F31">
        <w:rPr>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составлять и выполнять композицию упражнений черлидинга с построением пирамид, элементами степ-аэробики и акробатики (девушки); </w:t>
      </w:r>
    </w:p>
    <w:p w:rsidR="006103F1" w:rsidRPr="00DA3F31" w:rsidRDefault="006103F1" w:rsidP="00976D73">
      <w:pPr>
        <w:tabs>
          <w:tab w:val="left" w:pos="2220"/>
        </w:tabs>
        <w:spacing w:line="240" w:lineRule="auto"/>
        <w:ind w:right="6" w:firstLine="567"/>
        <w:rPr>
          <w:sz w:val="24"/>
          <w:szCs w:val="24"/>
        </w:rPr>
      </w:pPr>
      <w:r w:rsidRPr="00DA3F31">
        <w:rPr>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6103F1" w:rsidRPr="00DA3F31" w:rsidRDefault="006103F1" w:rsidP="00976D73">
      <w:pPr>
        <w:tabs>
          <w:tab w:val="left" w:pos="2220"/>
        </w:tabs>
        <w:spacing w:line="240" w:lineRule="auto"/>
        <w:ind w:right="6" w:firstLine="567"/>
        <w:rPr>
          <w:sz w:val="24"/>
          <w:szCs w:val="24"/>
        </w:rPr>
      </w:pPr>
      <w:r w:rsidRPr="00DA3F31">
        <w:rPr>
          <w:sz w:val="24"/>
          <w:szCs w:val="24"/>
        </w:rPr>
        <w:t>соблюдать правила безопасности в бассейне при выполнении плавательных упражнений;</w:t>
      </w:r>
    </w:p>
    <w:p w:rsidR="006103F1" w:rsidRPr="00DA3F31" w:rsidRDefault="006103F1" w:rsidP="00976D73">
      <w:pPr>
        <w:tabs>
          <w:tab w:val="left" w:pos="2220"/>
        </w:tabs>
        <w:spacing w:line="240" w:lineRule="auto"/>
        <w:ind w:right="6" w:firstLine="567"/>
        <w:rPr>
          <w:sz w:val="24"/>
          <w:szCs w:val="24"/>
        </w:rPr>
      </w:pPr>
      <w:r w:rsidRPr="00DA3F31">
        <w:rPr>
          <w:sz w:val="24"/>
          <w:szCs w:val="24"/>
        </w:rPr>
        <w:t>выполнять повороты кувырком, маятником;</w:t>
      </w:r>
    </w:p>
    <w:p w:rsidR="006103F1" w:rsidRPr="00DA3F31" w:rsidRDefault="006103F1" w:rsidP="00976D73">
      <w:pPr>
        <w:tabs>
          <w:tab w:val="left" w:pos="2220"/>
        </w:tabs>
        <w:spacing w:line="240" w:lineRule="auto"/>
        <w:ind w:right="6" w:firstLine="567"/>
        <w:rPr>
          <w:sz w:val="24"/>
          <w:szCs w:val="24"/>
        </w:rPr>
      </w:pPr>
      <w:r w:rsidRPr="00DA3F31">
        <w:rPr>
          <w:sz w:val="24"/>
          <w:szCs w:val="24"/>
        </w:rPr>
        <w:t>выполнять технические элементы брассом в согласовании с дыханием;</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3A4076" w:rsidRPr="00DA3F31" w:rsidRDefault="003A4076" w:rsidP="00976D73">
      <w:pPr>
        <w:tabs>
          <w:tab w:val="left" w:pos="2220"/>
        </w:tabs>
        <w:spacing w:line="240" w:lineRule="auto"/>
        <w:ind w:right="6" w:firstLine="567"/>
        <w:rPr>
          <w:b/>
          <w:sz w:val="24"/>
          <w:szCs w:val="24"/>
        </w:rPr>
      </w:pPr>
    </w:p>
    <w:p w:rsidR="006103F1" w:rsidRPr="00DA3F31" w:rsidRDefault="006103F1" w:rsidP="00976D73">
      <w:pPr>
        <w:tabs>
          <w:tab w:val="left" w:pos="2220"/>
        </w:tabs>
        <w:spacing w:line="240" w:lineRule="auto"/>
        <w:ind w:right="6" w:firstLine="567"/>
        <w:rPr>
          <w:b/>
          <w:sz w:val="24"/>
          <w:szCs w:val="24"/>
        </w:rPr>
      </w:pPr>
      <w:r w:rsidRPr="00DA3F31">
        <w:rPr>
          <w:b/>
          <w:sz w:val="24"/>
          <w:szCs w:val="24"/>
        </w:rPr>
        <w:t>Физическая культура. Модули по видам спорта.</w:t>
      </w:r>
    </w:p>
    <w:p w:rsidR="006103F1" w:rsidRPr="00DA3F31" w:rsidRDefault="006103F1" w:rsidP="00976D73">
      <w:pPr>
        <w:tabs>
          <w:tab w:val="left" w:pos="2220"/>
        </w:tabs>
        <w:spacing w:line="240" w:lineRule="auto"/>
        <w:ind w:right="6" w:firstLine="567"/>
        <w:rPr>
          <w:b/>
          <w:sz w:val="24"/>
          <w:szCs w:val="24"/>
        </w:rPr>
      </w:pPr>
      <w:r w:rsidRPr="00DA3F31">
        <w:rPr>
          <w:b/>
          <w:sz w:val="24"/>
          <w:szCs w:val="24"/>
        </w:rPr>
        <w:t>Модуль «Самбо».</w:t>
      </w:r>
    </w:p>
    <w:p w:rsidR="006103F1" w:rsidRPr="00DA3F31" w:rsidRDefault="006103F1" w:rsidP="00976D73">
      <w:pPr>
        <w:tabs>
          <w:tab w:val="left" w:pos="2220"/>
        </w:tabs>
        <w:spacing w:line="240" w:lineRule="auto"/>
        <w:ind w:right="6" w:firstLine="567"/>
        <w:rPr>
          <w:sz w:val="24"/>
          <w:szCs w:val="24"/>
        </w:rPr>
      </w:pPr>
      <w:r w:rsidRPr="00DA3F31">
        <w:rPr>
          <w:sz w:val="24"/>
          <w:szCs w:val="24"/>
        </w:rPr>
        <w:t>Пояснительная записка модуля «Самбо».</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w:t>
      </w:r>
      <w:r w:rsidRPr="00DA3F31">
        <w:rPr>
          <w:sz w:val="24"/>
          <w:szCs w:val="24"/>
        </w:rPr>
        <w:lastRenderedPageBreak/>
        <w:t xml:space="preserve">тенденций в системе образования и использования спортивно-ориентированных форм, средств и методов обучения по различным видам спорта. </w:t>
      </w:r>
    </w:p>
    <w:p w:rsidR="006103F1" w:rsidRPr="00DA3F31" w:rsidRDefault="006103F1" w:rsidP="00976D73">
      <w:pPr>
        <w:tabs>
          <w:tab w:val="left" w:pos="2220"/>
        </w:tabs>
        <w:spacing w:line="240" w:lineRule="auto"/>
        <w:ind w:right="6" w:firstLine="567"/>
        <w:rPr>
          <w:sz w:val="24"/>
          <w:szCs w:val="24"/>
        </w:rPr>
      </w:pPr>
      <w:r w:rsidRPr="00DA3F31">
        <w:rPr>
          <w:sz w:val="24"/>
          <w:szCs w:val="24"/>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6103F1" w:rsidRPr="00DA3F31" w:rsidRDefault="006103F1" w:rsidP="00976D73">
      <w:pPr>
        <w:tabs>
          <w:tab w:val="left" w:pos="2220"/>
        </w:tabs>
        <w:spacing w:line="240" w:lineRule="auto"/>
        <w:ind w:right="6" w:firstLine="567"/>
        <w:rPr>
          <w:sz w:val="24"/>
          <w:szCs w:val="24"/>
        </w:rPr>
      </w:pPr>
      <w:r w:rsidRPr="00DA3F31">
        <w:rPr>
          <w:sz w:val="24"/>
          <w:szCs w:val="24"/>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rsidR="006103F1" w:rsidRPr="00DA3F31" w:rsidRDefault="006103F1" w:rsidP="00976D73">
      <w:pPr>
        <w:tabs>
          <w:tab w:val="left" w:pos="2220"/>
        </w:tabs>
        <w:spacing w:line="240" w:lineRule="auto"/>
        <w:ind w:right="6" w:firstLine="567"/>
        <w:rPr>
          <w:sz w:val="24"/>
          <w:szCs w:val="24"/>
        </w:rPr>
      </w:pPr>
      <w:r w:rsidRPr="00DA3F31">
        <w:rPr>
          <w:b/>
          <w:sz w:val="24"/>
          <w:szCs w:val="24"/>
        </w:rPr>
        <w:t>Целью изучения модуля</w:t>
      </w:r>
      <w:r w:rsidRPr="00DA3F31">
        <w:rPr>
          <w:sz w:val="24"/>
          <w:szCs w:val="24"/>
        </w:rPr>
        <w:t xml:space="preserve">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 </w:t>
      </w:r>
    </w:p>
    <w:p w:rsidR="006103F1" w:rsidRPr="00DA3F31" w:rsidRDefault="006103F1" w:rsidP="00976D73">
      <w:pPr>
        <w:tabs>
          <w:tab w:val="left" w:pos="2220"/>
        </w:tabs>
        <w:spacing w:line="240" w:lineRule="auto"/>
        <w:ind w:right="6" w:firstLine="567"/>
        <w:rPr>
          <w:b/>
          <w:sz w:val="24"/>
          <w:szCs w:val="24"/>
        </w:rPr>
      </w:pPr>
      <w:r w:rsidRPr="00DA3F31">
        <w:rPr>
          <w:b/>
          <w:sz w:val="24"/>
          <w:szCs w:val="24"/>
        </w:rPr>
        <w:t>Задачами изучения модуля по самбо являются:</w:t>
      </w:r>
    </w:p>
    <w:p w:rsidR="006103F1" w:rsidRPr="00DA3F31" w:rsidRDefault="006103F1" w:rsidP="00976D73">
      <w:pPr>
        <w:tabs>
          <w:tab w:val="left" w:pos="2220"/>
        </w:tabs>
        <w:spacing w:line="240" w:lineRule="auto"/>
        <w:ind w:right="6" w:firstLine="567"/>
        <w:rPr>
          <w:sz w:val="24"/>
          <w:szCs w:val="24"/>
        </w:rPr>
      </w:pPr>
      <w:r w:rsidRPr="00DA3F31">
        <w:rPr>
          <w:sz w:val="24"/>
          <w:szCs w:val="24"/>
        </w:rPr>
        <w:t>всестороннее гармоничное развитие обучающихся, увеличение объёма их двигательной активности;</w:t>
      </w:r>
    </w:p>
    <w:p w:rsidR="006103F1" w:rsidRPr="00DA3F31" w:rsidRDefault="006103F1" w:rsidP="00976D73">
      <w:pPr>
        <w:tabs>
          <w:tab w:val="left" w:pos="2220"/>
        </w:tabs>
        <w:spacing w:line="240" w:lineRule="auto"/>
        <w:ind w:right="6" w:firstLine="567"/>
        <w:rPr>
          <w:sz w:val="24"/>
          <w:szCs w:val="24"/>
        </w:rPr>
      </w:pPr>
      <w:r w:rsidRPr="00DA3F31">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6103F1" w:rsidRPr="00DA3F31" w:rsidRDefault="006103F1" w:rsidP="00976D73">
      <w:pPr>
        <w:tabs>
          <w:tab w:val="left" w:pos="2220"/>
        </w:tabs>
        <w:spacing w:line="240" w:lineRule="auto"/>
        <w:ind w:right="6" w:firstLine="567"/>
        <w:rPr>
          <w:sz w:val="24"/>
          <w:szCs w:val="24"/>
        </w:rPr>
      </w:pPr>
      <w:r w:rsidRPr="00DA3F31">
        <w:rPr>
          <w:sz w:val="24"/>
          <w:szCs w:val="24"/>
        </w:rPr>
        <w:t>формирование жизненно важных навыков самостраховки и самозащиты, а также умения применять его в различных условиях;</w:t>
      </w:r>
    </w:p>
    <w:p w:rsidR="006103F1" w:rsidRPr="00DA3F31" w:rsidRDefault="006103F1" w:rsidP="00976D73">
      <w:pPr>
        <w:tabs>
          <w:tab w:val="left" w:pos="2220"/>
        </w:tabs>
        <w:spacing w:line="240" w:lineRule="auto"/>
        <w:ind w:right="6" w:firstLine="567"/>
        <w:rPr>
          <w:sz w:val="24"/>
          <w:szCs w:val="24"/>
        </w:rPr>
      </w:pPr>
      <w:r w:rsidRPr="00DA3F31">
        <w:rPr>
          <w:sz w:val="24"/>
          <w:szCs w:val="24"/>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6103F1" w:rsidRPr="00DA3F31" w:rsidRDefault="006103F1" w:rsidP="00976D73">
      <w:pPr>
        <w:tabs>
          <w:tab w:val="left" w:pos="2220"/>
        </w:tabs>
        <w:spacing w:line="240" w:lineRule="auto"/>
        <w:ind w:right="6" w:firstLine="567"/>
        <w:rPr>
          <w:sz w:val="24"/>
          <w:szCs w:val="24"/>
        </w:rPr>
      </w:pPr>
      <w:r w:rsidRPr="00DA3F31">
        <w:rPr>
          <w:sz w:val="24"/>
          <w:szCs w:val="24"/>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6103F1" w:rsidRPr="00DA3F31" w:rsidRDefault="006103F1" w:rsidP="00976D73">
      <w:pPr>
        <w:tabs>
          <w:tab w:val="left" w:pos="2220"/>
        </w:tabs>
        <w:spacing w:line="240" w:lineRule="auto"/>
        <w:ind w:right="6" w:firstLine="567"/>
        <w:rPr>
          <w:sz w:val="24"/>
          <w:szCs w:val="24"/>
        </w:rPr>
      </w:pPr>
      <w:r w:rsidRPr="00DA3F31">
        <w:rPr>
          <w:sz w:val="24"/>
          <w:szCs w:val="24"/>
        </w:rPr>
        <w:t>воспитание общей культуры развития личности обучающегося средствами самбо, в том числе для самореализации и самоопределения;</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развитие положительной мотивации и устойчивого учебно- познавательного интереса к физической культуре; </w:t>
      </w:r>
    </w:p>
    <w:p w:rsidR="006103F1" w:rsidRPr="00DA3F31" w:rsidRDefault="006103F1" w:rsidP="00976D73">
      <w:pPr>
        <w:tabs>
          <w:tab w:val="left" w:pos="2220"/>
        </w:tabs>
        <w:spacing w:line="240" w:lineRule="auto"/>
        <w:ind w:right="6" w:firstLine="567"/>
        <w:rPr>
          <w:sz w:val="24"/>
          <w:szCs w:val="24"/>
        </w:rPr>
      </w:pPr>
      <w:r w:rsidRPr="00DA3F31">
        <w:rPr>
          <w:sz w:val="24"/>
          <w:szCs w:val="24"/>
        </w:rPr>
        <w:t>удовлетворение индивидуальных потребностей, обучающихся в занятиях физической культурой и спортом средствами самбо;</w:t>
      </w:r>
    </w:p>
    <w:p w:rsidR="006103F1" w:rsidRPr="00DA3F31" w:rsidRDefault="006103F1" w:rsidP="00976D73">
      <w:pPr>
        <w:tabs>
          <w:tab w:val="left" w:pos="2220"/>
        </w:tabs>
        <w:spacing w:line="240" w:lineRule="auto"/>
        <w:ind w:right="6" w:firstLine="567"/>
        <w:rPr>
          <w:sz w:val="24"/>
          <w:szCs w:val="24"/>
        </w:rPr>
      </w:pPr>
      <w:r w:rsidRPr="00DA3F31">
        <w:rPr>
          <w:sz w:val="24"/>
          <w:szCs w:val="24"/>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6103F1" w:rsidRPr="00DA3F31" w:rsidRDefault="006103F1" w:rsidP="00976D73">
      <w:pPr>
        <w:tabs>
          <w:tab w:val="left" w:pos="2220"/>
        </w:tabs>
        <w:spacing w:line="240" w:lineRule="auto"/>
        <w:ind w:right="6" w:firstLine="567"/>
        <w:rPr>
          <w:sz w:val="24"/>
          <w:szCs w:val="24"/>
        </w:rPr>
      </w:pPr>
      <w:r w:rsidRPr="00DA3F31">
        <w:rPr>
          <w:sz w:val="24"/>
          <w:szCs w:val="24"/>
        </w:rPr>
        <w:t>выявление, развитие и поддержка одарённых детей в области спорта.</w:t>
      </w:r>
    </w:p>
    <w:p w:rsidR="00E46F0B" w:rsidRPr="00DA3F31" w:rsidRDefault="00E46F0B" w:rsidP="00976D73">
      <w:pPr>
        <w:tabs>
          <w:tab w:val="left" w:pos="2220"/>
        </w:tabs>
        <w:spacing w:line="240" w:lineRule="auto"/>
        <w:ind w:right="6" w:firstLine="567"/>
        <w:rPr>
          <w:sz w:val="24"/>
          <w:szCs w:val="24"/>
        </w:rPr>
      </w:pPr>
    </w:p>
    <w:p w:rsidR="006103F1" w:rsidRPr="00DA3F31" w:rsidRDefault="006103F1" w:rsidP="00976D73">
      <w:pPr>
        <w:tabs>
          <w:tab w:val="left" w:pos="2220"/>
        </w:tabs>
        <w:spacing w:line="240" w:lineRule="auto"/>
        <w:ind w:right="6" w:firstLine="567"/>
        <w:rPr>
          <w:b/>
          <w:sz w:val="24"/>
          <w:szCs w:val="24"/>
        </w:rPr>
      </w:pPr>
      <w:r w:rsidRPr="00DA3F31">
        <w:rPr>
          <w:b/>
          <w:sz w:val="24"/>
          <w:szCs w:val="24"/>
        </w:rPr>
        <w:lastRenderedPageBreak/>
        <w:t>Место и роль модуля по самбо.</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6103F1" w:rsidRPr="00DA3F31" w:rsidRDefault="006103F1" w:rsidP="00976D73">
      <w:pPr>
        <w:tabs>
          <w:tab w:val="left" w:pos="2220"/>
        </w:tabs>
        <w:spacing w:line="240" w:lineRule="auto"/>
        <w:ind w:right="6" w:firstLine="567"/>
        <w:rPr>
          <w:sz w:val="24"/>
          <w:szCs w:val="24"/>
        </w:rPr>
      </w:pPr>
      <w:r w:rsidRPr="00DA3F31">
        <w:rPr>
          <w:sz w:val="24"/>
          <w:szCs w:val="24"/>
        </w:rPr>
        <w:t>Специфика модуля по самбо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6103F1" w:rsidRPr="00DA3F31" w:rsidRDefault="006103F1" w:rsidP="00976D73">
      <w:pPr>
        <w:tabs>
          <w:tab w:val="left" w:pos="2220"/>
        </w:tabs>
        <w:spacing w:line="240" w:lineRule="auto"/>
        <w:ind w:right="6" w:firstLine="567"/>
        <w:rPr>
          <w:sz w:val="24"/>
          <w:szCs w:val="24"/>
        </w:rPr>
      </w:pPr>
      <w:r w:rsidRPr="00DA3F31">
        <w:rPr>
          <w:sz w:val="24"/>
          <w:szCs w:val="24"/>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103F1" w:rsidRPr="00DA3F31" w:rsidRDefault="006103F1" w:rsidP="00976D73">
      <w:pPr>
        <w:tabs>
          <w:tab w:val="left" w:pos="2220"/>
        </w:tabs>
        <w:spacing w:line="240" w:lineRule="auto"/>
        <w:ind w:right="6" w:firstLine="567"/>
        <w:rPr>
          <w:sz w:val="24"/>
          <w:szCs w:val="24"/>
        </w:rPr>
      </w:pPr>
      <w:r w:rsidRPr="00DA3F31">
        <w:rPr>
          <w:sz w:val="24"/>
          <w:szCs w:val="24"/>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E46F0B" w:rsidRPr="00DA3F31" w:rsidRDefault="00E46F0B" w:rsidP="00976D73">
      <w:pPr>
        <w:tabs>
          <w:tab w:val="left" w:pos="2220"/>
        </w:tabs>
        <w:spacing w:line="240" w:lineRule="auto"/>
        <w:ind w:right="6" w:firstLine="567"/>
        <w:rPr>
          <w:b/>
          <w:sz w:val="24"/>
          <w:szCs w:val="24"/>
        </w:rPr>
      </w:pPr>
    </w:p>
    <w:p w:rsidR="006103F1" w:rsidRPr="00DA3F31" w:rsidRDefault="006103F1" w:rsidP="00976D73">
      <w:pPr>
        <w:tabs>
          <w:tab w:val="left" w:pos="2220"/>
        </w:tabs>
        <w:spacing w:line="240" w:lineRule="auto"/>
        <w:ind w:right="6" w:firstLine="567"/>
        <w:rPr>
          <w:b/>
          <w:sz w:val="24"/>
          <w:szCs w:val="24"/>
        </w:rPr>
      </w:pPr>
      <w:r w:rsidRPr="00DA3F31">
        <w:rPr>
          <w:b/>
          <w:sz w:val="24"/>
          <w:szCs w:val="24"/>
        </w:rPr>
        <w:t>Модуль по самбо может быть реализован в следующих вариантах:</w:t>
      </w:r>
    </w:p>
    <w:p w:rsidR="006103F1" w:rsidRPr="00DA3F31" w:rsidRDefault="006103F1" w:rsidP="00976D73">
      <w:pPr>
        <w:tabs>
          <w:tab w:val="left" w:pos="2220"/>
        </w:tabs>
        <w:spacing w:line="240" w:lineRule="auto"/>
        <w:ind w:right="6" w:firstLine="567"/>
        <w:rPr>
          <w:sz w:val="24"/>
          <w:szCs w:val="24"/>
        </w:rPr>
      </w:pPr>
      <w:r w:rsidRPr="00DA3F31">
        <w:rPr>
          <w:sz w:val="24"/>
          <w:szCs w:val="24"/>
        </w:rPr>
        <w:t>при самостоятельном планировании учителем физической культуры процесса 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w:t>
      </w:r>
      <w:bookmarkStart w:id="155" w:name="_Hlk125551368"/>
      <w:r w:rsidRPr="00DA3F31">
        <w:rPr>
          <w:sz w:val="24"/>
          <w:szCs w:val="24"/>
        </w:rPr>
        <w:t>5, 6, 7, 8, 9-х классах – по 34 часа</w:t>
      </w:r>
      <w:bookmarkEnd w:id="155"/>
      <w:r w:rsidRPr="00DA3F31">
        <w:rPr>
          <w:sz w:val="24"/>
          <w:szCs w:val="24"/>
        </w:rPr>
        <w:t>);</w:t>
      </w:r>
    </w:p>
    <w:p w:rsidR="006103F1" w:rsidRPr="00DA3F31" w:rsidRDefault="006103F1" w:rsidP="00976D73">
      <w:pPr>
        <w:tabs>
          <w:tab w:val="left" w:pos="2220"/>
        </w:tabs>
        <w:spacing w:line="240" w:lineRule="auto"/>
        <w:ind w:right="6" w:firstLine="567"/>
        <w:rPr>
          <w:sz w:val="24"/>
          <w:szCs w:val="24"/>
        </w:rPr>
      </w:pPr>
      <w:r w:rsidRPr="00DA3F31">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E46F0B" w:rsidRPr="00DA3F31" w:rsidRDefault="00E46F0B" w:rsidP="00976D73">
      <w:pPr>
        <w:tabs>
          <w:tab w:val="left" w:pos="2220"/>
        </w:tabs>
        <w:spacing w:line="240" w:lineRule="auto"/>
        <w:ind w:right="6" w:firstLine="567"/>
        <w:rPr>
          <w:b/>
          <w:sz w:val="24"/>
          <w:szCs w:val="24"/>
        </w:rPr>
      </w:pPr>
    </w:p>
    <w:p w:rsidR="00404C3A" w:rsidRPr="00DA3F31" w:rsidRDefault="00404C3A" w:rsidP="00976D73">
      <w:pPr>
        <w:tabs>
          <w:tab w:val="left" w:pos="2220"/>
        </w:tabs>
        <w:spacing w:line="240" w:lineRule="auto"/>
        <w:ind w:right="6" w:firstLine="567"/>
        <w:rPr>
          <w:b/>
          <w:sz w:val="24"/>
          <w:szCs w:val="24"/>
        </w:rPr>
      </w:pPr>
    </w:p>
    <w:p w:rsidR="006103F1" w:rsidRPr="00DA3F31" w:rsidRDefault="006103F1" w:rsidP="00976D73">
      <w:pPr>
        <w:tabs>
          <w:tab w:val="left" w:pos="2220"/>
        </w:tabs>
        <w:spacing w:line="240" w:lineRule="auto"/>
        <w:ind w:right="6" w:firstLine="567"/>
        <w:rPr>
          <w:b/>
          <w:sz w:val="24"/>
          <w:szCs w:val="24"/>
        </w:rPr>
      </w:pPr>
      <w:r w:rsidRPr="00DA3F31">
        <w:rPr>
          <w:b/>
          <w:sz w:val="24"/>
          <w:szCs w:val="24"/>
        </w:rPr>
        <w:t>Содержание модуля по самбо.</w:t>
      </w:r>
    </w:p>
    <w:p w:rsidR="006103F1" w:rsidRPr="00DA3F31" w:rsidRDefault="006103F1" w:rsidP="00976D73">
      <w:pPr>
        <w:tabs>
          <w:tab w:val="left" w:pos="2220"/>
        </w:tabs>
        <w:spacing w:line="240" w:lineRule="auto"/>
        <w:ind w:right="6" w:firstLine="567"/>
        <w:rPr>
          <w:sz w:val="24"/>
          <w:szCs w:val="24"/>
        </w:rPr>
      </w:pPr>
      <w:r w:rsidRPr="00DA3F31">
        <w:rPr>
          <w:sz w:val="24"/>
          <w:szCs w:val="24"/>
        </w:rPr>
        <w:t>Знания о самбо.</w:t>
      </w:r>
    </w:p>
    <w:p w:rsidR="006103F1" w:rsidRPr="00DA3F31" w:rsidRDefault="006103F1" w:rsidP="00976D73">
      <w:pPr>
        <w:tabs>
          <w:tab w:val="left" w:pos="2220"/>
        </w:tabs>
        <w:spacing w:line="240" w:lineRule="auto"/>
        <w:ind w:right="6" w:firstLine="567"/>
        <w:rPr>
          <w:sz w:val="24"/>
          <w:szCs w:val="24"/>
        </w:rPr>
      </w:pPr>
      <w:r w:rsidRPr="00DA3F31">
        <w:rPr>
          <w:sz w:val="24"/>
          <w:szCs w:val="24"/>
        </w:rPr>
        <w:t>История развития самбо на малой родине, в стране и мире.</w:t>
      </w:r>
    </w:p>
    <w:p w:rsidR="006103F1" w:rsidRPr="00DA3F31" w:rsidRDefault="006103F1" w:rsidP="00976D73">
      <w:pPr>
        <w:tabs>
          <w:tab w:val="left" w:pos="2220"/>
        </w:tabs>
        <w:spacing w:line="240" w:lineRule="auto"/>
        <w:ind w:right="6" w:firstLine="567"/>
        <w:rPr>
          <w:sz w:val="24"/>
          <w:szCs w:val="24"/>
        </w:rPr>
      </w:pPr>
      <w:r w:rsidRPr="00DA3F31">
        <w:rPr>
          <w:sz w:val="24"/>
          <w:szCs w:val="24"/>
        </w:rPr>
        <w:t>Роль личности в истории самбо. Последователи и легенды самбо.</w:t>
      </w:r>
    </w:p>
    <w:p w:rsidR="006103F1" w:rsidRPr="00DA3F31" w:rsidRDefault="006103F1" w:rsidP="00976D73">
      <w:pPr>
        <w:tabs>
          <w:tab w:val="left" w:pos="2220"/>
        </w:tabs>
        <w:spacing w:line="240" w:lineRule="auto"/>
        <w:ind w:right="6" w:firstLine="567"/>
        <w:rPr>
          <w:sz w:val="24"/>
          <w:szCs w:val="24"/>
        </w:rPr>
      </w:pPr>
      <w:r w:rsidRPr="00DA3F31">
        <w:rPr>
          <w:sz w:val="24"/>
          <w:szCs w:val="24"/>
        </w:rPr>
        <w:t>Роль самбо в ведении боевых действий. Героизация подвигов.</w:t>
      </w:r>
    </w:p>
    <w:p w:rsidR="006103F1" w:rsidRPr="00DA3F31" w:rsidRDefault="006103F1" w:rsidP="00976D73">
      <w:pPr>
        <w:tabs>
          <w:tab w:val="left" w:pos="2220"/>
        </w:tabs>
        <w:spacing w:line="240" w:lineRule="auto"/>
        <w:ind w:right="6" w:firstLine="567"/>
        <w:rPr>
          <w:sz w:val="24"/>
          <w:szCs w:val="24"/>
        </w:rPr>
      </w:pPr>
      <w:r w:rsidRPr="00DA3F31">
        <w:rPr>
          <w:sz w:val="24"/>
          <w:szCs w:val="24"/>
        </w:rPr>
        <w:t>Главные организации и федерации (международные, российские), осуществляющие управление самбо.</w:t>
      </w:r>
    </w:p>
    <w:p w:rsidR="006103F1" w:rsidRPr="00DA3F31" w:rsidRDefault="006103F1" w:rsidP="00976D73">
      <w:pPr>
        <w:tabs>
          <w:tab w:val="left" w:pos="2220"/>
        </w:tabs>
        <w:spacing w:line="240" w:lineRule="auto"/>
        <w:ind w:right="6" w:firstLine="567"/>
        <w:rPr>
          <w:sz w:val="24"/>
          <w:szCs w:val="24"/>
        </w:rPr>
      </w:pPr>
      <w:r w:rsidRPr="00DA3F31">
        <w:rPr>
          <w:sz w:val="24"/>
          <w:szCs w:val="24"/>
        </w:rPr>
        <w:t>Характеристика направлений и правила самбо (спортивное, боевое, пляжное, демо).</w:t>
      </w:r>
    </w:p>
    <w:p w:rsidR="006103F1" w:rsidRPr="00DA3F31" w:rsidRDefault="006103F1" w:rsidP="00976D73">
      <w:pPr>
        <w:tabs>
          <w:tab w:val="left" w:pos="2220"/>
        </w:tabs>
        <w:spacing w:line="240" w:lineRule="auto"/>
        <w:ind w:right="6" w:firstLine="567"/>
        <w:rPr>
          <w:sz w:val="24"/>
          <w:szCs w:val="24"/>
        </w:rPr>
      </w:pPr>
      <w:r w:rsidRPr="00DA3F31">
        <w:rPr>
          <w:sz w:val="24"/>
          <w:szCs w:val="24"/>
        </w:rPr>
        <w:t>Социальная и личностная успешность выдающихся спортсменов – самбистов.</w:t>
      </w:r>
    </w:p>
    <w:p w:rsidR="006103F1" w:rsidRPr="00DA3F31" w:rsidRDefault="006103F1" w:rsidP="00976D73">
      <w:pPr>
        <w:tabs>
          <w:tab w:val="left" w:pos="2220"/>
        </w:tabs>
        <w:spacing w:line="240" w:lineRule="auto"/>
        <w:ind w:right="6" w:firstLine="567"/>
        <w:rPr>
          <w:sz w:val="24"/>
          <w:szCs w:val="24"/>
        </w:rPr>
      </w:pPr>
      <w:r w:rsidRPr="00DA3F31">
        <w:rPr>
          <w:sz w:val="24"/>
          <w:szCs w:val="24"/>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Занятия самбо как средство укрепления здоровья, повышения функциональных возможностей основных систем организма. Сведения о физических качествах, </w:t>
      </w:r>
      <w:r w:rsidRPr="00DA3F31">
        <w:rPr>
          <w:sz w:val="24"/>
          <w:szCs w:val="24"/>
        </w:rPr>
        <w:lastRenderedPageBreak/>
        <w:t>необходимых самбисту и способах их развития. Значение занятий самбо на формирование положительных качеств личности человека.</w:t>
      </w:r>
    </w:p>
    <w:p w:rsidR="006103F1" w:rsidRPr="00DA3F31" w:rsidRDefault="006103F1" w:rsidP="00976D73">
      <w:pPr>
        <w:tabs>
          <w:tab w:val="left" w:pos="2220"/>
        </w:tabs>
        <w:spacing w:line="240" w:lineRule="auto"/>
        <w:ind w:right="6" w:firstLine="567"/>
        <w:rPr>
          <w:sz w:val="24"/>
          <w:szCs w:val="24"/>
        </w:rPr>
      </w:pPr>
      <w:r w:rsidRPr="00DA3F31">
        <w:rPr>
          <w:sz w:val="24"/>
          <w:szCs w:val="24"/>
        </w:rPr>
        <w:t>Дневник спортсмена (самонаблюдение, краткосрочное и долгосрочное планирования, решение поставленных задач).</w:t>
      </w:r>
    </w:p>
    <w:p w:rsidR="006103F1" w:rsidRPr="00DA3F31" w:rsidRDefault="006103F1" w:rsidP="00976D73">
      <w:pPr>
        <w:tabs>
          <w:tab w:val="left" w:pos="2220"/>
        </w:tabs>
        <w:spacing w:line="240" w:lineRule="auto"/>
        <w:ind w:right="6" w:firstLine="567"/>
        <w:rPr>
          <w:sz w:val="24"/>
          <w:szCs w:val="24"/>
        </w:rPr>
      </w:pPr>
      <w:r w:rsidRPr="00DA3F31">
        <w:rPr>
          <w:sz w:val="24"/>
          <w:szCs w:val="24"/>
        </w:rPr>
        <w:t>Питьевой режим. Роль витаминов и микроэлементов в функционировании иммунной системы.</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Основные средства и методы обучения технике и тактике самбо. Основы прикладного самбо и его значение. </w:t>
      </w:r>
    </w:p>
    <w:p w:rsidR="006103F1" w:rsidRPr="00DA3F31" w:rsidRDefault="006103F1" w:rsidP="00976D73">
      <w:pPr>
        <w:tabs>
          <w:tab w:val="left" w:pos="2220"/>
        </w:tabs>
        <w:spacing w:line="240" w:lineRule="auto"/>
        <w:ind w:right="6" w:firstLine="567"/>
        <w:rPr>
          <w:sz w:val="24"/>
          <w:szCs w:val="24"/>
        </w:rPr>
      </w:pPr>
      <w:r w:rsidRPr="00DA3F31">
        <w:rPr>
          <w:sz w:val="24"/>
          <w:szCs w:val="24"/>
        </w:rPr>
        <w:t>Антидопинговые правила и программы в самбо.</w:t>
      </w:r>
    </w:p>
    <w:p w:rsidR="006103F1" w:rsidRPr="00DA3F31" w:rsidRDefault="006103F1" w:rsidP="00976D73">
      <w:pPr>
        <w:tabs>
          <w:tab w:val="left" w:pos="2220"/>
        </w:tabs>
        <w:spacing w:line="240" w:lineRule="auto"/>
        <w:ind w:right="6" w:firstLine="567"/>
        <w:rPr>
          <w:sz w:val="24"/>
          <w:szCs w:val="24"/>
        </w:rPr>
      </w:pPr>
      <w:r w:rsidRPr="00DA3F31">
        <w:rPr>
          <w:sz w:val="24"/>
          <w:szCs w:val="24"/>
        </w:rPr>
        <w:t>Правила поведения в экстремальных жизненных ситуациях.</w:t>
      </w:r>
    </w:p>
    <w:p w:rsidR="006103F1" w:rsidRPr="00DA3F31" w:rsidRDefault="006103F1" w:rsidP="00976D73">
      <w:pPr>
        <w:tabs>
          <w:tab w:val="left" w:pos="2220"/>
        </w:tabs>
        <w:spacing w:line="240" w:lineRule="auto"/>
        <w:ind w:right="6" w:firstLine="567"/>
        <w:rPr>
          <w:sz w:val="24"/>
          <w:szCs w:val="24"/>
        </w:rPr>
      </w:pPr>
      <w:r w:rsidRPr="00DA3F31">
        <w:rPr>
          <w:sz w:val="24"/>
          <w:szCs w:val="24"/>
        </w:rPr>
        <w:t>Оказание первой доврачебной помощи на занятиях самбо и в бытовой деятельности.</w:t>
      </w:r>
    </w:p>
    <w:p w:rsidR="006103F1" w:rsidRPr="00DA3F31" w:rsidRDefault="006103F1" w:rsidP="00976D73">
      <w:pPr>
        <w:tabs>
          <w:tab w:val="left" w:pos="2220"/>
        </w:tabs>
        <w:spacing w:line="240" w:lineRule="auto"/>
        <w:ind w:right="6" w:firstLine="567"/>
        <w:rPr>
          <w:sz w:val="24"/>
          <w:szCs w:val="24"/>
        </w:rPr>
      </w:pPr>
      <w:r w:rsidRPr="00DA3F31">
        <w:rPr>
          <w:sz w:val="24"/>
          <w:szCs w:val="24"/>
        </w:rPr>
        <w:t>Этические нормы и правила поведения самбиста, техника безопасности при занятиях самбо.</w:t>
      </w:r>
    </w:p>
    <w:p w:rsidR="006103F1" w:rsidRPr="00DA3F31" w:rsidRDefault="006103F1" w:rsidP="00976D73">
      <w:pPr>
        <w:tabs>
          <w:tab w:val="left" w:pos="2220"/>
        </w:tabs>
        <w:spacing w:line="240" w:lineRule="auto"/>
        <w:ind w:right="6" w:firstLine="567"/>
        <w:rPr>
          <w:sz w:val="24"/>
          <w:szCs w:val="24"/>
        </w:rPr>
      </w:pPr>
      <w:r w:rsidRPr="00DA3F31">
        <w:rPr>
          <w:sz w:val="24"/>
          <w:szCs w:val="24"/>
        </w:rPr>
        <w:t>Способы самостоятельной деятельности.</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 </w:t>
      </w:r>
    </w:p>
    <w:p w:rsidR="006103F1" w:rsidRPr="00DA3F31" w:rsidRDefault="006103F1" w:rsidP="00976D73">
      <w:pPr>
        <w:tabs>
          <w:tab w:val="left" w:pos="2220"/>
        </w:tabs>
        <w:spacing w:line="240" w:lineRule="auto"/>
        <w:ind w:right="6" w:firstLine="567"/>
        <w:rPr>
          <w:sz w:val="24"/>
          <w:szCs w:val="24"/>
        </w:rPr>
      </w:pPr>
      <w:r w:rsidRPr="00DA3F31">
        <w:rPr>
          <w:sz w:val="24"/>
          <w:szCs w:val="24"/>
        </w:rPr>
        <w:t>Правила личной гигиены, требования к спортивной одежде (экипировке) для занятий самбо. Правильное сбалансированное питание самбиста.</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Судейство простейших спортивных соревнований по самбо в качестве судьи или помощника судьи.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Характерные травмы во время занятий самбо и мероприятия по их предупреждению. Причины возникновения ошибок при выполнении технических приёмов самбо.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Тестирование уровня физической подготовленности в самбо. </w:t>
      </w:r>
    </w:p>
    <w:p w:rsidR="006103F1" w:rsidRPr="00DA3F31" w:rsidRDefault="006103F1" w:rsidP="00976D73">
      <w:pPr>
        <w:tabs>
          <w:tab w:val="left" w:pos="2220"/>
        </w:tabs>
        <w:spacing w:line="240" w:lineRule="auto"/>
        <w:ind w:right="6" w:firstLine="567"/>
        <w:rPr>
          <w:sz w:val="24"/>
          <w:szCs w:val="24"/>
        </w:rPr>
      </w:pPr>
      <w:r w:rsidRPr="00DA3F31">
        <w:rPr>
          <w:sz w:val="24"/>
          <w:szCs w:val="24"/>
        </w:rPr>
        <w:t>Физическое совершенствование.</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Комплексы общеразвивающих, специальных и имитационных упражнений. Комплексы упражнений на развитие физических качеств, характерных для самбо. </w:t>
      </w:r>
    </w:p>
    <w:p w:rsidR="006103F1" w:rsidRPr="00DA3F31" w:rsidRDefault="006103F1" w:rsidP="00976D73">
      <w:pPr>
        <w:tabs>
          <w:tab w:val="left" w:pos="2220"/>
        </w:tabs>
        <w:spacing w:line="240" w:lineRule="auto"/>
        <w:ind w:right="6" w:firstLine="567"/>
        <w:rPr>
          <w:sz w:val="24"/>
          <w:szCs w:val="24"/>
        </w:rPr>
      </w:pPr>
      <w:r w:rsidRPr="00DA3F31">
        <w:rPr>
          <w:sz w:val="24"/>
          <w:szCs w:val="24"/>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6103F1" w:rsidRPr="00DA3F31" w:rsidRDefault="006103F1" w:rsidP="00976D73">
      <w:pPr>
        <w:tabs>
          <w:tab w:val="left" w:pos="2220"/>
        </w:tabs>
        <w:spacing w:line="240" w:lineRule="auto"/>
        <w:ind w:right="6" w:firstLine="567"/>
        <w:rPr>
          <w:sz w:val="24"/>
          <w:szCs w:val="24"/>
        </w:rPr>
      </w:pPr>
      <w:r w:rsidRPr="00DA3F31">
        <w:rPr>
          <w:sz w:val="24"/>
          <w:szCs w:val="24"/>
        </w:rPr>
        <w:t>Специально-подготовительные упражнения самбо.</w:t>
      </w:r>
    </w:p>
    <w:p w:rsidR="006103F1" w:rsidRPr="00DA3F31" w:rsidRDefault="006103F1" w:rsidP="00976D73">
      <w:pPr>
        <w:tabs>
          <w:tab w:val="left" w:pos="2220"/>
        </w:tabs>
        <w:spacing w:line="240" w:lineRule="auto"/>
        <w:ind w:right="6" w:firstLine="567"/>
        <w:rPr>
          <w:sz w:val="24"/>
          <w:szCs w:val="24"/>
        </w:rPr>
      </w:pPr>
      <w:r w:rsidRPr="00DA3F31">
        <w:rPr>
          <w:sz w:val="24"/>
          <w:szCs w:val="24"/>
        </w:rPr>
        <w:t>Приёмы самостраховки:</w:t>
      </w:r>
    </w:p>
    <w:p w:rsidR="006103F1" w:rsidRPr="00DA3F31" w:rsidRDefault="006103F1" w:rsidP="00976D73">
      <w:pPr>
        <w:tabs>
          <w:tab w:val="left" w:pos="2220"/>
        </w:tabs>
        <w:spacing w:line="240" w:lineRule="auto"/>
        <w:ind w:right="6" w:firstLine="567"/>
        <w:rPr>
          <w:sz w:val="24"/>
          <w:szCs w:val="24"/>
        </w:rPr>
      </w:pPr>
      <w:r w:rsidRPr="00DA3F31">
        <w:rPr>
          <w:sz w:val="24"/>
          <w:szCs w:val="24"/>
        </w:rPr>
        <w:t>на спину через партнёра, стоящего в упоре на коленях и предплечьях;</w:t>
      </w:r>
    </w:p>
    <w:p w:rsidR="006103F1" w:rsidRPr="00DA3F31" w:rsidRDefault="006103F1" w:rsidP="00976D73">
      <w:pPr>
        <w:tabs>
          <w:tab w:val="left" w:pos="2220"/>
        </w:tabs>
        <w:spacing w:line="240" w:lineRule="auto"/>
        <w:ind w:right="6" w:firstLine="567"/>
        <w:rPr>
          <w:sz w:val="24"/>
          <w:szCs w:val="24"/>
        </w:rPr>
      </w:pPr>
      <w:r w:rsidRPr="00DA3F31">
        <w:rPr>
          <w:sz w:val="24"/>
          <w:szCs w:val="24"/>
        </w:rPr>
        <w:t>на спину через партнёра, стоящего в упоре на коленях и руках;</w:t>
      </w:r>
    </w:p>
    <w:p w:rsidR="006103F1" w:rsidRPr="00DA3F31" w:rsidRDefault="006103F1" w:rsidP="00976D73">
      <w:pPr>
        <w:tabs>
          <w:tab w:val="left" w:pos="2220"/>
        </w:tabs>
        <w:spacing w:line="240" w:lineRule="auto"/>
        <w:ind w:right="6" w:firstLine="567"/>
        <w:rPr>
          <w:sz w:val="24"/>
          <w:szCs w:val="24"/>
        </w:rPr>
      </w:pPr>
      <w:r w:rsidRPr="00DA3F31">
        <w:rPr>
          <w:sz w:val="24"/>
          <w:szCs w:val="24"/>
        </w:rPr>
        <w:t>на бок перекатом через партнёра, стоящего в упоре на коленях и предплечьях, на бок через партнёра, стоящего в упоре на коленях и руках;</w:t>
      </w:r>
    </w:p>
    <w:p w:rsidR="006103F1" w:rsidRPr="00DA3F31" w:rsidRDefault="006103F1" w:rsidP="00976D73">
      <w:pPr>
        <w:tabs>
          <w:tab w:val="left" w:pos="2220"/>
        </w:tabs>
        <w:spacing w:line="240" w:lineRule="auto"/>
        <w:ind w:right="6" w:firstLine="567"/>
        <w:rPr>
          <w:sz w:val="24"/>
          <w:szCs w:val="24"/>
        </w:rPr>
      </w:pPr>
      <w:r w:rsidRPr="00DA3F31">
        <w:rPr>
          <w:sz w:val="24"/>
          <w:szCs w:val="24"/>
        </w:rPr>
        <w:t>на бок кувырком через партнёра, стоящего в упоре на коленях и предплечьях;</w:t>
      </w:r>
    </w:p>
    <w:p w:rsidR="006103F1" w:rsidRPr="00DA3F31" w:rsidRDefault="006103F1" w:rsidP="00976D73">
      <w:pPr>
        <w:tabs>
          <w:tab w:val="left" w:pos="2220"/>
        </w:tabs>
        <w:spacing w:line="240" w:lineRule="auto"/>
        <w:ind w:right="6" w:firstLine="567"/>
        <w:rPr>
          <w:sz w:val="24"/>
          <w:szCs w:val="24"/>
        </w:rPr>
      </w:pPr>
      <w:r w:rsidRPr="00DA3F31">
        <w:rPr>
          <w:sz w:val="24"/>
          <w:szCs w:val="24"/>
        </w:rPr>
        <w:t>на бок через партнёра, стоящего в упоре на коленях и руках;</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на бок кувырком, выполняемые прыжком через руку партнёра в стойке; </w:t>
      </w:r>
    </w:p>
    <w:p w:rsidR="006103F1" w:rsidRPr="00DA3F31" w:rsidRDefault="006103F1" w:rsidP="00976D73">
      <w:pPr>
        <w:tabs>
          <w:tab w:val="left" w:pos="2220"/>
        </w:tabs>
        <w:spacing w:line="240" w:lineRule="auto"/>
        <w:ind w:right="6" w:firstLine="567"/>
        <w:rPr>
          <w:sz w:val="24"/>
          <w:szCs w:val="24"/>
        </w:rPr>
      </w:pPr>
      <w:r w:rsidRPr="00DA3F31">
        <w:rPr>
          <w:sz w:val="24"/>
          <w:szCs w:val="24"/>
        </w:rPr>
        <w:t>на бок кувырком в движении, выполняя кувырок-полёт через партнёра, лежащего на ковре или стоящего боком;</w:t>
      </w:r>
    </w:p>
    <w:p w:rsidR="006103F1" w:rsidRPr="00DA3F31" w:rsidRDefault="006103F1" w:rsidP="00976D73">
      <w:pPr>
        <w:tabs>
          <w:tab w:val="left" w:pos="2220"/>
        </w:tabs>
        <w:spacing w:line="240" w:lineRule="auto"/>
        <w:ind w:right="6" w:firstLine="567"/>
        <w:rPr>
          <w:sz w:val="24"/>
          <w:szCs w:val="24"/>
        </w:rPr>
      </w:pPr>
      <w:r w:rsidRPr="00DA3F31">
        <w:rPr>
          <w:sz w:val="24"/>
          <w:szCs w:val="24"/>
        </w:rPr>
        <w:t>вперёд на руки при падении на ковер спиной с вращением вокруг продольной оси, из стойки на руках;</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на руки прыжком, то же прыжком назад, на спину прыжком.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Специально-подготовительные упражнения для бросков: зацепов, подхватов, через голову, через спину, через бедро.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Технико – тактические основы самбо: стойки, дистанции, захваты, перемещения. </w:t>
      </w:r>
    </w:p>
    <w:p w:rsidR="006103F1" w:rsidRPr="00DA3F31" w:rsidRDefault="006103F1" w:rsidP="00976D73">
      <w:pPr>
        <w:tabs>
          <w:tab w:val="left" w:pos="2220"/>
        </w:tabs>
        <w:spacing w:line="240" w:lineRule="auto"/>
        <w:ind w:right="6" w:firstLine="567"/>
        <w:rPr>
          <w:sz w:val="24"/>
          <w:szCs w:val="24"/>
        </w:rPr>
      </w:pPr>
      <w:r w:rsidRPr="00DA3F31">
        <w:rPr>
          <w:sz w:val="24"/>
          <w:szCs w:val="24"/>
        </w:rPr>
        <w:lastRenderedPageBreak/>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6103F1" w:rsidRPr="00DA3F31" w:rsidRDefault="006103F1" w:rsidP="00976D73">
      <w:pPr>
        <w:tabs>
          <w:tab w:val="left" w:pos="2220"/>
        </w:tabs>
        <w:spacing w:line="240" w:lineRule="auto"/>
        <w:ind w:right="6" w:firstLine="567"/>
        <w:rPr>
          <w:sz w:val="24"/>
          <w:szCs w:val="24"/>
        </w:rPr>
      </w:pPr>
      <w:r w:rsidRPr="00DA3F31">
        <w:rPr>
          <w:sz w:val="24"/>
          <w:szCs w:val="24"/>
        </w:rPr>
        <w:t>Технические действия самбо в положении лёжа:</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варианты удержаний и переворачиваний, рычаг локтя от удержания сбоку, перегибая руку через бедро; </w:t>
      </w:r>
    </w:p>
    <w:p w:rsidR="006103F1" w:rsidRPr="00DA3F31" w:rsidRDefault="006103F1" w:rsidP="00976D73">
      <w:pPr>
        <w:tabs>
          <w:tab w:val="left" w:pos="2220"/>
        </w:tabs>
        <w:spacing w:line="240" w:lineRule="auto"/>
        <w:ind w:right="6" w:firstLine="567"/>
        <w:rPr>
          <w:sz w:val="24"/>
          <w:szCs w:val="24"/>
        </w:rPr>
      </w:pPr>
      <w:r w:rsidRPr="00DA3F31">
        <w:rPr>
          <w:sz w:val="24"/>
          <w:szCs w:val="24"/>
        </w:rPr>
        <w:t>узел плеча ногой от удержания сбоку;</w:t>
      </w:r>
    </w:p>
    <w:p w:rsidR="006103F1" w:rsidRPr="00DA3F31" w:rsidRDefault="006103F1" w:rsidP="00976D73">
      <w:pPr>
        <w:tabs>
          <w:tab w:val="left" w:pos="2220"/>
        </w:tabs>
        <w:spacing w:line="240" w:lineRule="auto"/>
        <w:ind w:right="6" w:firstLine="567"/>
        <w:rPr>
          <w:sz w:val="24"/>
          <w:szCs w:val="24"/>
        </w:rPr>
      </w:pPr>
      <w:r w:rsidRPr="00DA3F31">
        <w:rPr>
          <w:sz w:val="24"/>
          <w:szCs w:val="24"/>
        </w:rPr>
        <w:t>рычаг руки противнику, лежащему на груди (рычаг плеча, рычаг локтя);</w:t>
      </w:r>
    </w:p>
    <w:p w:rsidR="006103F1" w:rsidRPr="00DA3F31" w:rsidRDefault="006103F1" w:rsidP="00976D73">
      <w:pPr>
        <w:tabs>
          <w:tab w:val="left" w:pos="2220"/>
        </w:tabs>
        <w:spacing w:line="240" w:lineRule="auto"/>
        <w:ind w:right="6" w:firstLine="567"/>
        <w:rPr>
          <w:sz w:val="24"/>
          <w:szCs w:val="24"/>
        </w:rPr>
      </w:pPr>
      <w:r w:rsidRPr="00DA3F31">
        <w:rPr>
          <w:sz w:val="24"/>
          <w:szCs w:val="24"/>
        </w:rPr>
        <w:t>рычаг локтя захватом руки между ног;</w:t>
      </w:r>
    </w:p>
    <w:p w:rsidR="006103F1" w:rsidRPr="00DA3F31" w:rsidRDefault="006103F1" w:rsidP="00976D73">
      <w:pPr>
        <w:tabs>
          <w:tab w:val="left" w:pos="2220"/>
        </w:tabs>
        <w:spacing w:line="240" w:lineRule="auto"/>
        <w:ind w:right="6" w:firstLine="567"/>
        <w:rPr>
          <w:sz w:val="24"/>
          <w:szCs w:val="24"/>
        </w:rPr>
      </w:pPr>
      <w:r w:rsidRPr="00DA3F31">
        <w:rPr>
          <w:sz w:val="24"/>
          <w:szCs w:val="24"/>
        </w:rPr>
        <w:t>ущемление ахиллова сухожилия при различных взаиморасположениях соперников.</w:t>
      </w:r>
    </w:p>
    <w:p w:rsidR="006103F1" w:rsidRPr="00DA3F31" w:rsidRDefault="006103F1" w:rsidP="00976D73">
      <w:pPr>
        <w:tabs>
          <w:tab w:val="left" w:pos="2220"/>
        </w:tabs>
        <w:spacing w:line="240" w:lineRule="auto"/>
        <w:ind w:right="6" w:firstLine="567"/>
        <w:rPr>
          <w:sz w:val="24"/>
          <w:szCs w:val="24"/>
        </w:rPr>
      </w:pPr>
      <w:r w:rsidRPr="00DA3F31">
        <w:rPr>
          <w:sz w:val="24"/>
          <w:szCs w:val="24"/>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Тактическая подготовка. Игры-задания. Учебные схватки по заданию. </w:t>
      </w:r>
    </w:p>
    <w:p w:rsidR="006103F1" w:rsidRPr="00DA3F31" w:rsidRDefault="006103F1" w:rsidP="00976D73">
      <w:pPr>
        <w:tabs>
          <w:tab w:val="left" w:pos="2220"/>
        </w:tabs>
        <w:spacing w:line="240" w:lineRule="auto"/>
        <w:ind w:right="6" w:firstLine="567"/>
        <w:rPr>
          <w:sz w:val="24"/>
          <w:szCs w:val="24"/>
        </w:rPr>
      </w:pPr>
      <w:r w:rsidRPr="00DA3F31">
        <w:rPr>
          <w:sz w:val="24"/>
          <w:szCs w:val="24"/>
        </w:rPr>
        <w:t>Тестовые упражнения по физической и технической подготовленности в самбо. Участие в соревновательной деятельности.</w:t>
      </w:r>
    </w:p>
    <w:p w:rsidR="006103F1" w:rsidRPr="00DA3F31" w:rsidRDefault="006103F1" w:rsidP="00976D73">
      <w:pPr>
        <w:tabs>
          <w:tab w:val="left" w:pos="2220"/>
        </w:tabs>
        <w:spacing w:line="240" w:lineRule="auto"/>
        <w:ind w:right="6" w:firstLine="567"/>
        <w:rPr>
          <w:sz w:val="24"/>
          <w:szCs w:val="24"/>
        </w:rPr>
      </w:pPr>
      <w:r w:rsidRPr="00DA3F31">
        <w:rPr>
          <w:sz w:val="24"/>
          <w:szCs w:val="24"/>
        </w:rPr>
        <w:t>Содержание модуля по самбо направлено на достижение обучающимися личностных, метапредметных и предметных результатов обучения.</w:t>
      </w:r>
    </w:p>
    <w:p w:rsidR="006103F1" w:rsidRPr="00DA3F31" w:rsidRDefault="006103F1" w:rsidP="00976D73">
      <w:pPr>
        <w:tabs>
          <w:tab w:val="left" w:pos="2220"/>
        </w:tabs>
        <w:spacing w:line="240" w:lineRule="auto"/>
        <w:ind w:right="6" w:firstLine="567"/>
        <w:rPr>
          <w:b/>
          <w:sz w:val="24"/>
          <w:szCs w:val="24"/>
        </w:rPr>
      </w:pPr>
      <w:bookmarkStart w:id="156" w:name="_Hlk124950343"/>
      <w:r w:rsidRPr="00DA3F31">
        <w:rPr>
          <w:b/>
          <w:sz w:val="24"/>
          <w:szCs w:val="24"/>
        </w:rPr>
        <w:t xml:space="preserve">При изучении модуля по самбо на уровне основного общего образования у обучающихся будут сформированы следующие </w:t>
      </w:r>
      <w:bookmarkEnd w:id="156"/>
      <w:r w:rsidRPr="00DA3F31">
        <w:rPr>
          <w:b/>
          <w:sz w:val="24"/>
          <w:szCs w:val="24"/>
        </w:rPr>
        <w:t>личностные результаты:</w:t>
      </w:r>
    </w:p>
    <w:p w:rsidR="006103F1" w:rsidRPr="00DA3F31" w:rsidRDefault="006103F1" w:rsidP="00976D73">
      <w:pPr>
        <w:tabs>
          <w:tab w:val="left" w:pos="2220"/>
        </w:tabs>
        <w:spacing w:line="240" w:lineRule="auto"/>
        <w:ind w:right="6" w:firstLine="567"/>
        <w:rPr>
          <w:sz w:val="24"/>
          <w:szCs w:val="24"/>
        </w:rPr>
      </w:pPr>
      <w:r w:rsidRPr="00DA3F31">
        <w:rPr>
          <w:sz w:val="24"/>
          <w:szCs w:val="24"/>
        </w:rPr>
        <w:t>чувства патриотизма, уважения к Отечеству через знание истории и современного состояния развития самбо;</w:t>
      </w:r>
    </w:p>
    <w:p w:rsidR="006103F1" w:rsidRPr="00DA3F31" w:rsidRDefault="006103F1" w:rsidP="00976D73">
      <w:pPr>
        <w:tabs>
          <w:tab w:val="left" w:pos="2220"/>
        </w:tabs>
        <w:spacing w:line="240" w:lineRule="auto"/>
        <w:ind w:right="6" w:firstLine="567"/>
        <w:rPr>
          <w:sz w:val="24"/>
          <w:szCs w:val="24"/>
        </w:rPr>
      </w:pPr>
      <w:r w:rsidRPr="00DA3F31">
        <w:rPr>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6103F1" w:rsidRPr="00DA3F31" w:rsidRDefault="006103F1" w:rsidP="00976D73">
      <w:pPr>
        <w:tabs>
          <w:tab w:val="left" w:pos="2220"/>
        </w:tabs>
        <w:spacing w:line="240" w:lineRule="auto"/>
        <w:ind w:right="6" w:firstLine="567"/>
        <w:rPr>
          <w:sz w:val="24"/>
          <w:szCs w:val="24"/>
        </w:rPr>
      </w:pPr>
      <w:r w:rsidRPr="00DA3F31">
        <w:rPr>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6103F1" w:rsidRPr="00DA3F31" w:rsidRDefault="006103F1" w:rsidP="00976D73">
      <w:pPr>
        <w:tabs>
          <w:tab w:val="left" w:pos="2220"/>
        </w:tabs>
        <w:spacing w:line="240" w:lineRule="auto"/>
        <w:ind w:right="6" w:firstLine="567"/>
        <w:rPr>
          <w:sz w:val="24"/>
          <w:szCs w:val="24"/>
        </w:rPr>
      </w:pPr>
      <w:r w:rsidRPr="00DA3F31">
        <w:rPr>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6103F1" w:rsidRPr="00DA3F31" w:rsidRDefault="006103F1" w:rsidP="00976D73">
      <w:pPr>
        <w:tabs>
          <w:tab w:val="left" w:pos="2220"/>
        </w:tabs>
        <w:spacing w:line="240" w:lineRule="auto"/>
        <w:ind w:right="6" w:firstLine="567"/>
        <w:rPr>
          <w:sz w:val="24"/>
          <w:szCs w:val="24"/>
        </w:rPr>
      </w:pPr>
      <w:r w:rsidRPr="00DA3F31">
        <w:rPr>
          <w:sz w:val="24"/>
          <w:szCs w:val="24"/>
        </w:rPr>
        <w:t>осознанное, уважительное и доброжелательное отношение к сверстникам и педагогам.</w:t>
      </w:r>
    </w:p>
    <w:p w:rsidR="006103F1" w:rsidRPr="00DA3F31" w:rsidRDefault="006103F1" w:rsidP="00976D73">
      <w:pPr>
        <w:tabs>
          <w:tab w:val="left" w:pos="2220"/>
        </w:tabs>
        <w:spacing w:line="240" w:lineRule="auto"/>
        <w:ind w:right="6" w:firstLine="567"/>
        <w:rPr>
          <w:b/>
          <w:sz w:val="24"/>
          <w:szCs w:val="24"/>
        </w:rPr>
      </w:pPr>
      <w:r w:rsidRPr="00DA3F31">
        <w:rPr>
          <w:b/>
          <w:sz w:val="24"/>
          <w:szCs w:val="24"/>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применять на практике прикладные действия самбо (самостраховка, самозащита) в экстремальных жизненных условиях;</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6103F1" w:rsidRPr="00DA3F31" w:rsidRDefault="006103F1" w:rsidP="00976D73">
      <w:pPr>
        <w:tabs>
          <w:tab w:val="left" w:pos="2220"/>
        </w:tabs>
        <w:spacing w:line="240" w:lineRule="auto"/>
        <w:ind w:right="6" w:firstLine="567"/>
        <w:rPr>
          <w:b/>
          <w:sz w:val="24"/>
          <w:szCs w:val="24"/>
        </w:rPr>
      </w:pPr>
      <w:r w:rsidRPr="00DA3F31">
        <w:rPr>
          <w:b/>
          <w:sz w:val="24"/>
          <w:szCs w:val="24"/>
        </w:rPr>
        <w:lastRenderedPageBreak/>
        <w:t>При изучении модуля по самбо на уровне основного общего образования у обучающихся будут сформированы следующие предметные результаты:</w:t>
      </w:r>
    </w:p>
    <w:p w:rsidR="006103F1" w:rsidRPr="00DA3F31" w:rsidRDefault="006103F1" w:rsidP="00976D73">
      <w:pPr>
        <w:tabs>
          <w:tab w:val="left" w:pos="2220"/>
        </w:tabs>
        <w:spacing w:line="240" w:lineRule="auto"/>
        <w:ind w:right="6" w:firstLine="567"/>
        <w:rPr>
          <w:sz w:val="24"/>
          <w:szCs w:val="24"/>
        </w:rPr>
      </w:pPr>
      <w:r w:rsidRPr="00DA3F31">
        <w:rPr>
          <w:sz w:val="24"/>
          <w:szCs w:val="24"/>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 </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освоение прикладного направления самбо, демонстрация основных способов самозащиты и самостраховки; </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знание и выполнение тестовых упражнений по физической и технической подготовленности. </w:t>
      </w:r>
    </w:p>
    <w:p w:rsidR="003A4076" w:rsidRPr="00DA3F31" w:rsidRDefault="003A4076" w:rsidP="00976D73">
      <w:pPr>
        <w:tabs>
          <w:tab w:val="left" w:pos="2220"/>
        </w:tabs>
        <w:spacing w:line="240" w:lineRule="auto"/>
        <w:ind w:right="6" w:firstLine="567"/>
        <w:rPr>
          <w:b/>
          <w:sz w:val="24"/>
          <w:szCs w:val="24"/>
        </w:rPr>
      </w:pPr>
    </w:p>
    <w:p w:rsidR="006103F1" w:rsidRPr="00DA3F31" w:rsidRDefault="006103F1" w:rsidP="00976D73">
      <w:pPr>
        <w:tabs>
          <w:tab w:val="left" w:pos="2220"/>
        </w:tabs>
        <w:spacing w:line="240" w:lineRule="auto"/>
        <w:ind w:right="6" w:firstLine="567"/>
        <w:rPr>
          <w:b/>
          <w:sz w:val="24"/>
          <w:szCs w:val="24"/>
        </w:rPr>
      </w:pPr>
      <w:r w:rsidRPr="00DA3F31">
        <w:rPr>
          <w:b/>
          <w:sz w:val="24"/>
          <w:szCs w:val="24"/>
        </w:rPr>
        <w:t>Модуль «Гандбол».</w:t>
      </w:r>
    </w:p>
    <w:p w:rsidR="006103F1" w:rsidRPr="00DA3F31" w:rsidRDefault="006103F1" w:rsidP="00976D73">
      <w:pPr>
        <w:tabs>
          <w:tab w:val="left" w:pos="2220"/>
        </w:tabs>
        <w:spacing w:line="240" w:lineRule="auto"/>
        <w:ind w:right="6" w:firstLine="567"/>
        <w:rPr>
          <w:sz w:val="24"/>
          <w:szCs w:val="24"/>
        </w:rPr>
      </w:pPr>
      <w:r w:rsidRPr="00DA3F31">
        <w:rPr>
          <w:sz w:val="24"/>
          <w:szCs w:val="24"/>
        </w:rPr>
        <w:t>Пояснительная записка модуля «Гандбол».</w:t>
      </w:r>
    </w:p>
    <w:p w:rsidR="006103F1" w:rsidRPr="00DA3F31" w:rsidRDefault="006103F1" w:rsidP="00976D73">
      <w:pPr>
        <w:tabs>
          <w:tab w:val="left" w:pos="2220"/>
        </w:tabs>
        <w:spacing w:line="240" w:lineRule="auto"/>
        <w:ind w:right="6" w:firstLine="567"/>
        <w:rPr>
          <w:sz w:val="24"/>
          <w:szCs w:val="24"/>
        </w:rPr>
      </w:pPr>
      <w:r w:rsidRPr="00DA3F31">
        <w:rPr>
          <w:sz w:val="24"/>
          <w:szCs w:val="24"/>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103F1" w:rsidRPr="00DA3F31" w:rsidRDefault="006103F1" w:rsidP="00976D73">
      <w:pPr>
        <w:tabs>
          <w:tab w:val="left" w:pos="2220"/>
        </w:tabs>
        <w:spacing w:line="240" w:lineRule="auto"/>
        <w:ind w:right="6" w:firstLine="567"/>
        <w:rPr>
          <w:sz w:val="24"/>
          <w:szCs w:val="24"/>
        </w:rPr>
      </w:pPr>
      <w:r w:rsidRPr="00DA3F31">
        <w:rPr>
          <w:sz w:val="24"/>
          <w:szCs w:val="24"/>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6103F1" w:rsidRPr="00DA3F31" w:rsidRDefault="006103F1" w:rsidP="00976D73">
      <w:pPr>
        <w:tabs>
          <w:tab w:val="left" w:pos="2220"/>
        </w:tabs>
        <w:spacing w:line="240" w:lineRule="auto"/>
        <w:ind w:right="6" w:firstLine="567"/>
        <w:rPr>
          <w:sz w:val="24"/>
          <w:szCs w:val="24"/>
        </w:rPr>
      </w:pPr>
      <w:r w:rsidRPr="00DA3F31">
        <w:rPr>
          <w:sz w:val="24"/>
          <w:szCs w:val="24"/>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w:t>
      </w:r>
      <w:r w:rsidRPr="00DA3F31">
        <w:rPr>
          <w:sz w:val="24"/>
          <w:szCs w:val="24"/>
          <w:lang w:val="en-US"/>
        </w:rPr>
        <w:t> </w:t>
      </w:r>
      <w:r w:rsidRPr="00DA3F31">
        <w:rPr>
          <w:sz w:val="24"/>
          <w:szCs w:val="24"/>
        </w:rPr>
        <w:t xml:space="preserve">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 </w:t>
      </w:r>
    </w:p>
    <w:p w:rsidR="006103F1" w:rsidRPr="00DA3F31" w:rsidRDefault="006103F1" w:rsidP="00976D73">
      <w:pPr>
        <w:tabs>
          <w:tab w:val="left" w:pos="2220"/>
        </w:tabs>
        <w:spacing w:line="240" w:lineRule="auto"/>
        <w:ind w:right="6" w:firstLine="567"/>
        <w:rPr>
          <w:sz w:val="24"/>
          <w:szCs w:val="24"/>
        </w:rPr>
      </w:pPr>
      <w:r w:rsidRPr="00DA3F31">
        <w:rPr>
          <w:b/>
          <w:sz w:val="24"/>
          <w:szCs w:val="24"/>
        </w:rPr>
        <w:t xml:space="preserve">Целью изучения модуля </w:t>
      </w:r>
      <w:r w:rsidRPr="00DA3F31">
        <w:rPr>
          <w:sz w:val="24"/>
          <w:szCs w:val="24"/>
        </w:rPr>
        <w:t>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6103F1" w:rsidRPr="00DA3F31" w:rsidRDefault="006103F1" w:rsidP="00976D73">
      <w:pPr>
        <w:tabs>
          <w:tab w:val="left" w:pos="2220"/>
        </w:tabs>
        <w:spacing w:line="240" w:lineRule="auto"/>
        <w:ind w:right="6" w:firstLine="567"/>
        <w:rPr>
          <w:b/>
          <w:sz w:val="24"/>
          <w:szCs w:val="24"/>
        </w:rPr>
      </w:pPr>
      <w:r w:rsidRPr="00DA3F31">
        <w:rPr>
          <w:b/>
          <w:sz w:val="24"/>
          <w:szCs w:val="24"/>
        </w:rPr>
        <w:t>Задачами изучения модуля по гандболу являются:</w:t>
      </w:r>
    </w:p>
    <w:p w:rsidR="006103F1" w:rsidRPr="00DA3F31" w:rsidRDefault="006103F1" w:rsidP="00976D73">
      <w:pPr>
        <w:tabs>
          <w:tab w:val="left" w:pos="2220"/>
        </w:tabs>
        <w:spacing w:line="240" w:lineRule="auto"/>
        <w:ind w:right="6" w:firstLine="567"/>
        <w:rPr>
          <w:sz w:val="24"/>
          <w:szCs w:val="24"/>
        </w:rPr>
      </w:pPr>
      <w:r w:rsidRPr="00DA3F31">
        <w:rPr>
          <w:sz w:val="24"/>
          <w:szCs w:val="24"/>
        </w:rPr>
        <w:t>всестороннее гармоничное развитие обучающихся, увеличение объёма их двигательной активности;</w:t>
      </w:r>
    </w:p>
    <w:p w:rsidR="006103F1" w:rsidRPr="00DA3F31" w:rsidRDefault="006103F1" w:rsidP="00976D73">
      <w:pPr>
        <w:tabs>
          <w:tab w:val="left" w:pos="2220"/>
        </w:tabs>
        <w:spacing w:line="240" w:lineRule="auto"/>
        <w:ind w:right="6" w:firstLine="567"/>
        <w:rPr>
          <w:sz w:val="24"/>
          <w:szCs w:val="24"/>
        </w:rPr>
      </w:pPr>
      <w:r w:rsidRPr="00DA3F31">
        <w:rPr>
          <w:sz w:val="24"/>
          <w:szCs w:val="24"/>
        </w:rPr>
        <w:lastRenderedPageBreak/>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w:t>
      </w:r>
    </w:p>
    <w:p w:rsidR="006103F1" w:rsidRPr="00DA3F31" w:rsidRDefault="006103F1" w:rsidP="00976D73">
      <w:pPr>
        <w:tabs>
          <w:tab w:val="left" w:pos="2220"/>
        </w:tabs>
        <w:spacing w:line="240" w:lineRule="auto"/>
        <w:ind w:right="6" w:firstLine="567"/>
        <w:rPr>
          <w:sz w:val="24"/>
          <w:szCs w:val="24"/>
        </w:rPr>
      </w:pPr>
      <w:r w:rsidRPr="00DA3F31">
        <w:rPr>
          <w:sz w:val="24"/>
          <w:szCs w:val="24"/>
        </w:rPr>
        <w:t>освоение знаний о физической культуре и спорте в целом, истории развития гандбола в частности;</w:t>
      </w:r>
    </w:p>
    <w:p w:rsidR="006103F1" w:rsidRPr="00DA3F31" w:rsidRDefault="006103F1" w:rsidP="00976D73">
      <w:pPr>
        <w:tabs>
          <w:tab w:val="left" w:pos="2220"/>
        </w:tabs>
        <w:spacing w:line="240" w:lineRule="auto"/>
        <w:ind w:right="6" w:firstLine="567"/>
        <w:rPr>
          <w:sz w:val="24"/>
          <w:szCs w:val="24"/>
        </w:rPr>
      </w:pPr>
      <w:r w:rsidRPr="00DA3F31">
        <w:rPr>
          <w:sz w:val="24"/>
          <w:szCs w:val="24"/>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6103F1" w:rsidRPr="00DA3F31" w:rsidRDefault="006103F1" w:rsidP="00976D73">
      <w:pPr>
        <w:tabs>
          <w:tab w:val="left" w:pos="2220"/>
        </w:tabs>
        <w:spacing w:line="240" w:lineRule="auto"/>
        <w:ind w:right="6" w:firstLine="567"/>
        <w:rPr>
          <w:sz w:val="24"/>
          <w:szCs w:val="24"/>
        </w:rPr>
      </w:pPr>
      <w:r w:rsidRPr="00DA3F31">
        <w:rPr>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6103F1" w:rsidRPr="00DA3F31" w:rsidRDefault="006103F1" w:rsidP="00976D73">
      <w:pPr>
        <w:tabs>
          <w:tab w:val="left" w:pos="2220"/>
        </w:tabs>
        <w:spacing w:line="240" w:lineRule="auto"/>
        <w:ind w:right="6" w:firstLine="567"/>
        <w:rPr>
          <w:sz w:val="24"/>
          <w:szCs w:val="24"/>
        </w:rPr>
      </w:pPr>
      <w:r w:rsidRPr="00DA3F31">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6103F1" w:rsidRPr="00DA3F31" w:rsidRDefault="006103F1" w:rsidP="00976D73">
      <w:pPr>
        <w:tabs>
          <w:tab w:val="left" w:pos="2220"/>
        </w:tabs>
        <w:spacing w:line="240" w:lineRule="auto"/>
        <w:ind w:right="6" w:firstLine="567"/>
        <w:rPr>
          <w:sz w:val="24"/>
          <w:szCs w:val="24"/>
        </w:rPr>
      </w:pPr>
      <w:r w:rsidRPr="00DA3F31">
        <w:rPr>
          <w:sz w:val="24"/>
          <w:szCs w:val="24"/>
        </w:rPr>
        <w:t>воспитание положительных качеств личности, норм коллективного взаимодействия и сотрудничества;</w:t>
      </w:r>
    </w:p>
    <w:p w:rsidR="006103F1" w:rsidRPr="00DA3F31" w:rsidRDefault="006103F1" w:rsidP="00976D73">
      <w:pPr>
        <w:tabs>
          <w:tab w:val="left" w:pos="2220"/>
        </w:tabs>
        <w:spacing w:line="240" w:lineRule="auto"/>
        <w:ind w:right="6" w:firstLine="567"/>
        <w:rPr>
          <w:sz w:val="24"/>
          <w:szCs w:val="24"/>
        </w:rPr>
      </w:pPr>
      <w:r w:rsidRPr="00DA3F31">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6103F1" w:rsidRPr="00DA3F31" w:rsidRDefault="006103F1" w:rsidP="00976D73">
      <w:pPr>
        <w:tabs>
          <w:tab w:val="left" w:pos="2220"/>
        </w:tabs>
        <w:spacing w:line="240" w:lineRule="auto"/>
        <w:ind w:right="6" w:firstLine="567"/>
        <w:rPr>
          <w:sz w:val="24"/>
          <w:szCs w:val="24"/>
        </w:rPr>
      </w:pPr>
      <w:r w:rsidRPr="00DA3F31">
        <w:rPr>
          <w:sz w:val="24"/>
          <w:szCs w:val="24"/>
        </w:rPr>
        <w:t>выявление, развитие и поддержка одарённых детей в области спорта.</w:t>
      </w:r>
    </w:p>
    <w:p w:rsidR="004A6AFA" w:rsidRPr="00DA3F31" w:rsidRDefault="004A6AFA" w:rsidP="00976D73">
      <w:pPr>
        <w:tabs>
          <w:tab w:val="left" w:pos="2220"/>
        </w:tabs>
        <w:spacing w:line="240" w:lineRule="auto"/>
        <w:ind w:right="6" w:firstLine="567"/>
        <w:rPr>
          <w:b/>
          <w:sz w:val="24"/>
          <w:szCs w:val="24"/>
        </w:rPr>
      </w:pPr>
    </w:p>
    <w:p w:rsidR="006103F1" w:rsidRPr="00DA3F31" w:rsidRDefault="006103F1" w:rsidP="00976D73">
      <w:pPr>
        <w:tabs>
          <w:tab w:val="left" w:pos="2220"/>
        </w:tabs>
        <w:spacing w:line="240" w:lineRule="auto"/>
        <w:ind w:right="6" w:firstLine="567"/>
        <w:rPr>
          <w:b/>
          <w:sz w:val="24"/>
          <w:szCs w:val="24"/>
        </w:rPr>
      </w:pPr>
      <w:r w:rsidRPr="00DA3F31">
        <w:rPr>
          <w:b/>
          <w:sz w:val="24"/>
          <w:szCs w:val="24"/>
        </w:rPr>
        <w:t>Место и роль модуля по гандболу.</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6103F1" w:rsidRPr="00DA3F31" w:rsidRDefault="006103F1" w:rsidP="00976D73">
      <w:pPr>
        <w:tabs>
          <w:tab w:val="left" w:pos="2220"/>
        </w:tabs>
        <w:spacing w:line="240" w:lineRule="auto"/>
        <w:ind w:right="6" w:firstLine="567"/>
        <w:rPr>
          <w:sz w:val="24"/>
          <w:szCs w:val="24"/>
        </w:rPr>
      </w:pPr>
      <w:r w:rsidRPr="00DA3F31">
        <w:rPr>
          <w:sz w:val="24"/>
          <w:szCs w:val="24"/>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6103F1" w:rsidRPr="00DA3F31" w:rsidRDefault="006103F1" w:rsidP="00976D73">
      <w:pPr>
        <w:tabs>
          <w:tab w:val="left" w:pos="2220"/>
        </w:tabs>
        <w:spacing w:line="240" w:lineRule="auto"/>
        <w:ind w:right="6" w:firstLine="567"/>
        <w:rPr>
          <w:sz w:val="24"/>
          <w:szCs w:val="24"/>
        </w:rPr>
      </w:pPr>
      <w:r w:rsidRPr="00DA3F31">
        <w:rPr>
          <w:sz w:val="24"/>
          <w:szCs w:val="24"/>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A6AFA" w:rsidRPr="00DA3F31" w:rsidRDefault="004A6AFA" w:rsidP="00976D73">
      <w:pPr>
        <w:tabs>
          <w:tab w:val="left" w:pos="2220"/>
        </w:tabs>
        <w:spacing w:line="240" w:lineRule="auto"/>
        <w:ind w:right="6" w:firstLine="567"/>
        <w:rPr>
          <w:b/>
          <w:sz w:val="24"/>
          <w:szCs w:val="24"/>
        </w:rPr>
      </w:pPr>
    </w:p>
    <w:p w:rsidR="006103F1" w:rsidRPr="00DA3F31" w:rsidRDefault="006103F1" w:rsidP="00976D73">
      <w:pPr>
        <w:tabs>
          <w:tab w:val="left" w:pos="2220"/>
        </w:tabs>
        <w:spacing w:line="240" w:lineRule="auto"/>
        <w:ind w:right="6" w:firstLine="567"/>
        <w:rPr>
          <w:b/>
          <w:sz w:val="24"/>
          <w:szCs w:val="24"/>
        </w:rPr>
      </w:pPr>
      <w:r w:rsidRPr="00DA3F31">
        <w:rPr>
          <w:b/>
          <w:sz w:val="24"/>
          <w:szCs w:val="24"/>
        </w:rPr>
        <w:t>Модуль по гандболу может быть реализован в следующих вариантах:</w:t>
      </w:r>
    </w:p>
    <w:p w:rsidR="006103F1" w:rsidRPr="00DA3F31" w:rsidRDefault="006103F1" w:rsidP="00976D73">
      <w:pPr>
        <w:tabs>
          <w:tab w:val="left" w:pos="2220"/>
        </w:tabs>
        <w:spacing w:line="240" w:lineRule="auto"/>
        <w:ind w:right="6" w:firstLine="567"/>
        <w:rPr>
          <w:sz w:val="24"/>
          <w:szCs w:val="24"/>
        </w:rPr>
      </w:pPr>
      <w:r w:rsidRPr="00DA3F31">
        <w:rPr>
          <w:sz w:val="24"/>
          <w:szCs w:val="24"/>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13797E" w:rsidRPr="00DA3F31" w:rsidRDefault="006103F1" w:rsidP="00976D73">
      <w:pPr>
        <w:tabs>
          <w:tab w:val="left" w:pos="2220"/>
        </w:tabs>
        <w:spacing w:line="240" w:lineRule="auto"/>
        <w:ind w:right="6" w:firstLine="567"/>
        <w:rPr>
          <w:sz w:val="24"/>
          <w:szCs w:val="24"/>
        </w:rPr>
      </w:pPr>
      <w:r w:rsidRPr="00DA3F31">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p w:rsidR="004A6AFA" w:rsidRPr="00DA3F31" w:rsidRDefault="004A6AFA" w:rsidP="00976D73">
      <w:pPr>
        <w:tabs>
          <w:tab w:val="left" w:pos="2220"/>
        </w:tabs>
        <w:spacing w:line="240" w:lineRule="auto"/>
        <w:ind w:right="6" w:firstLine="567"/>
        <w:rPr>
          <w:b/>
          <w:sz w:val="24"/>
          <w:szCs w:val="24"/>
        </w:rPr>
      </w:pPr>
    </w:p>
    <w:p w:rsidR="006103F1" w:rsidRPr="00DA3F31" w:rsidRDefault="006103F1" w:rsidP="00976D73">
      <w:pPr>
        <w:tabs>
          <w:tab w:val="left" w:pos="2220"/>
        </w:tabs>
        <w:spacing w:line="240" w:lineRule="auto"/>
        <w:ind w:right="6" w:firstLine="567"/>
        <w:rPr>
          <w:b/>
          <w:sz w:val="24"/>
          <w:szCs w:val="24"/>
        </w:rPr>
      </w:pPr>
      <w:r w:rsidRPr="00DA3F31">
        <w:rPr>
          <w:b/>
          <w:sz w:val="24"/>
          <w:szCs w:val="24"/>
        </w:rPr>
        <w:t>Содержание модуля по гандболу.</w:t>
      </w:r>
    </w:p>
    <w:p w:rsidR="006103F1" w:rsidRPr="00DA3F31" w:rsidRDefault="006103F1" w:rsidP="00976D73">
      <w:pPr>
        <w:tabs>
          <w:tab w:val="left" w:pos="2220"/>
        </w:tabs>
        <w:spacing w:line="240" w:lineRule="auto"/>
        <w:ind w:right="6" w:firstLine="567"/>
        <w:rPr>
          <w:sz w:val="24"/>
          <w:szCs w:val="24"/>
        </w:rPr>
      </w:pPr>
      <w:r w:rsidRPr="00DA3F31">
        <w:rPr>
          <w:sz w:val="24"/>
          <w:szCs w:val="24"/>
        </w:rPr>
        <w:t>Знания о гандболе.</w:t>
      </w:r>
    </w:p>
    <w:p w:rsidR="006103F1" w:rsidRPr="00DA3F31" w:rsidRDefault="006103F1" w:rsidP="00976D73">
      <w:pPr>
        <w:tabs>
          <w:tab w:val="left" w:pos="2220"/>
        </w:tabs>
        <w:spacing w:line="240" w:lineRule="auto"/>
        <w:ind w:right="6" w:firstLine="567"/>
        <w:rPr>
          <w:sz w:val="24"/>
          <w:szCs w:val="24"/>
        </w:rPr>
      </w:pPr>
      <w:r w:rsidRPr="00DA3F31">
        <w:rPr>
          <w:sz w:val="24"/>
          <w:szCs w:val="24"/>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6103F1" w:rsidRPr="00DA3F31" w:rsidRDefault="006103F1" w:rsidP="00976D73">
      <w:pPr>
        <w:tabs>
          <w:tab w:val="left" w:pos="2220"/>
        </w:tabs>
        <w:spacing w:line="240" w:lineRule="auto"/>
        <w:ind w:right="6" w:firstLine="567"/>
        <w:rPr>
          <w:sz w:val="24"/>
          <w:szCs w:val="24"/>
        </w:rPr>
      </w:pPr>
      <w:bookmarkStart w:id="157" w:name="_Hlk125361855"/>
      <w:r w:rsidRPr="00DA3F31">
        <w:rPr>
          <w:sz w:val="24"/>
          <w:szCs w:val="24"/>
        </w:rPr>
        <w:lastRenderedPageBreak/>
        <w:t>Характеристика спортивных дисциплин гандбола (гандбол, пляжный гандбол, мини-гандбол).</w:t>
      </w:r>
    </w:p>
    <w:bookmarkEnd w:id="157"/>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 </w:t>
      </w:r>
    </w:p>
    <w:p w:rsidR="006103F1" w:rsidRPr="00DA3F31" w:rsidRDefault="006103F1" w:rsidP="00976D73">
      <w:pPr>
        <w:tabs>
          <w:tab w:val="left" w:pos="2220"/>
        </w:tabs>
        <w:spacing w:line="240" w:lineRule="auto"/>
        <w:ind w:right="6" w:firstLine="567"/>
        <w:rPr>
          <w:sz w:val="24"/>
          <w:szCs w:val="24"/>
        </w:rPr>
      </w:pPr>
      <w:r w:rsidRPr="00DA3F31">
        <w:rPr>
          <w:sz w:val="24"/>
          <w:szCs w:val="24"/>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Основные требования к игровой площадке, её размерам, зонам безопасности, допустимой температуре воздуха.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Основные средства и методы обучения технике передвижения с мячом и без мяча, броскам с опоры и в прыжке, игре вратаря. </w:t>
      </w:r>
    </w:p>
    <w:p w:rsidR="006103F1" w:rsidRPr="00DA3F31" w:rsidRDefault="006103F1" w:rsidP="00976D73">
      <w:pPr>
        <w:tabs>
          <w:tab w:val="left" w:pos="2220"/>
        </w:tabs>
        <w:spacing w:line="240" w:lineRule="auto"/>
        <w:ind w:right="6" w:firstLine="567"/>
        <w:rPr>
          <w:sz w:val="24"/>
          <w:szCs w:val="24"/>
        </w:rPr>
      </w:pPr>
      <w:r w:rsidRPr="00DA3F31">
        <w:rPr>
          <w:sz w:val="24"/>
          <w:szCs w:val="24"/>
        </w:rPr>
        <w:t>Режим дня при занятиях гандболом. Правила личной гигиены во время занятий гандболом.</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Правила поведения и техники безопасности при занятиях гандболом. </w:t>
      </w:r>
    </w:p>
    <w:p w:rsidR="006103F1" w:rsidRPr="00DA3F31" w:rsidRDefault="006103F1" w:rsidP="00976D73">
      <w:pPr>
        <w:tabs>
          <w:tab w:val="left" w:pos="2220"/>
        </w:tabs>
        <w:spacing w:line="240" w:lineRule="auto"/>
        <w:ind w:right="6" w:firstLine="567"/>
        <w:rPr>
          <w:sz w:val="24"/>
          <w:szCs w:val="24"/>
        </w:rPr>
      </w:pPr>
      <w:r w:rsidRPr="00DA3F31">
        <w:rPr>
          <w:sz w:val="24"/>
          <w:szCs w:val="24"/>
        </w:rPr>
        <w:t>Способы самостоятельной деятельности.</w:t>
      </w:r>
    </w:p>
    <w:p w:rsidR="006103F1" w:rsidRPr="00DA3F31" w:rsidRDefault="006103F1" w:rsidP="00976D73">
      <w:pPr>
        <w:tabs>
          <w:tab w:val="left" w:pos="2220"/>
        </w:tabs>
        <w:spacing w:line="240" w:lineRule="auto"/>
        <w:ind w:right="6" w:firstLine="567"/>
        <w:rPr>
          <w:sz w:val="24"/>
          <w:szCs w:val="24"/>
        </w:rPr>
      </w:pPr>
      <w:r w:rsidRPr="00DA3F31">
        <w:rPr>
          <w:sz w:val="24"/>
          <w:szCs w:val="24"/>
        </w:rPr>
        <w:t>Подвижные игры и правила их проведения. Организация и проведение игр специальной направленности с элементами гандбола.</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Правила безопасного, правомерного поведения во время соревнований по гандболу в качестве зрителя, болельщика.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 </w:t>
      </w:r>
    </w:p>
    <w:p w:rsidR="006103F1" w:rsidRPr="00DA3F31" w:rsidRDefault="006103F1" w:rsidP="00976D73">
      <w:pPr>
        <w:tabs>
          <w:tab w:val="left" w:pos="2220"/>
        </w:tabs>
        <w:spacing w:line="240" w:lineRule="auto"/>
        <w:ind w:right="6" w:firstLine="567"/>
        <w:rPr>
          <w:sz w:val="24"/>
          <w:szCs w:val="24"/>
        </w:rPr>
      </w:pPr>
      <w:r w:rsidRPr="00DA3F31">
        <w:rPr>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6103F1" w:rsidRPr="00DA3F31" w:rsidRDefault="006103F1" w:rsidP="00976D73">
      <w:pPr>
        <w:tabs>
          <w:tab w:val="left" w:pos="2220"/>
        </w:tabs>
        <w:spacing w:line="240" w:lineRule="auto"/>
        <w:ind w:right="6" w:firstLine="567"/>
        <w:rPr>
          <w:sz w:val="24"/>
          <w:szCs w:val="24"/>
        </w:rPr>
      </w:pPr>
      <w:r w:rsidRPr="00DA3F31">
        <w:rPr>
          <w:sz w:val="24"/>
          <w:szCs w:val="24"/>
        </w:rPr>
        <w:t>Способы и методы профилактики пагубных привычек, асоциального и созависимого поведения. Антидопинговое поведение.</w:t>
      </w:r>
    </w:p>
    <w:p w:rsidR="006103F1" w:rsidRPr="00DA3F31" w:rsidRDefault="006103F1" w:rsidP="00976D73">
      <w:pPr>
        <w:tabs>
          <w:tab w:val="left" w:pos="2220"/>
        </w:tabs>
        <w:spacing w:line="240" w:lineRule="auto"/>
        <w:ind w:right="6" w:firstLine="567"/>
        <w:rPr>
          <w:sz w:val="24"/>
          <w:szCs w:val="24"/>
        </w:rPr>
      </w:pPr>
      <w:r w:rsidRPr="00DA3F31">
        <w:rPr>
          <w:sz w:val="24"/>
          <w:szCs w:val="24"/>
        </w:rPr>
        <w:t>Физическое совершенствование.</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Подвижные игры с элементами гандбола: игры, включающие элементы соревнования и не имеющие сюжета, игры сюжетного характера, командные игры. </w:t>
      </w:r>
    </w:p>
    <w:p w:rsidR="006103F1" w:rsidRPr="00DA3F31" w:rsidRDefault="006103F1" w:rsidP="00976D73">
      <w:pPr>
        <w:tabs>
          <w:tab w:val="left" w:pos="2220"/>
        </w:tabs>
        <w:spacing w:line="240" w:lineRule="auto"/>
        <w:ind w:right="6" w:firstLine="567"/>
        <w:rPr>
          <w:sz w:val="24"/>
          <w:szCs w:val="24"/>
        </w:rPr>
      </w:pPr>
      <w:r w:rsidRPr="00DA3F31">
        <w:rPr>
          <w:sz w:val="24"/>
          <w:szCs w:val="24"/>
        </w:rPr>
        <w:t>Специально-подготовительные упражнения, развивающие основные качества, необходимые для овладения техникой и тактикой игры в гандбол.</w:t>
      </w:r>
    </w:p>
    <w:p w:rsidR="006103F1" w:rsidRPr="00DA3F31" w:rsidRDefault="006103F1" w:rsidP="00976D73">
      <w:pPr>
        <w:tabs>
          <w:tab w:val="left" w:pos="2220"/>
        </w:tabs>
        <w:spacing w:line="240" w:lineRule="auto"/>
        <w:ind w:right="6" w:firstLine="567"/>
        <w:rPr>
          <w:sz w:val="24"/>
          <w:szCs w:val="24"/>
        </w:rPr>
      </w:pPr>
      <w:r w:rsidRPr="00DA3F31">
        <w:rPr>
          <w:sz w:val="24"/>
          <w:szCs w:val="24"/>
        </w:rPr>
        <w:t>Ловля мяча: ловля мяча (двумя руками на месте и в прыжке), ловля мяча (справа и слева, с недолётом), ловля мяча высокого, низкого, катящегося, с отскока и полуотскока от площадки.</w:t>
      </w:r>
    </w:p>
    <w:p w:rsidR="006103F1" w:rsidRPr="00DA3F31" w:rsidRDefault="006103F1" w:rsidP="00976D73">
      <w:pPr>
        <w:tabs>
          <w:tab w:val="left" w:pos="2220"/>
        </w:tabs>
        <w:spacing w:line="240" w:lineRule="auto"/>
        <w:ind w:right="6" w:firstLine="567"/>
        <w:rPr>
          <w:sz w:val="24"/>
          <w:szCs w:val="24"/>
        </w:rPr>
      </w:pPr>
      <w:r w:rsidRPr="00DA3F31">
        <w:rPr>
          <w:sz w:val="24"/>
          <w:szCs w:val="24"/>
        </w:rPr>
        <w:t>Передача мяча: передача мяча одной рукой хлестом сверху и сбоку, с места, с разбега, с последующим перемещением.</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 </w:t>
      </w:r>
    </w:p>
    <w:p w:rsidR="006103F1" w:rsidRPr="00DA3F31" w:rsidRDefault="006103F1" w:rsidP="00976D73">
      <w:pPr>
        <w:tabs>
          <w:tab w:val="left" w:pos="2220"/>
        </w:tabs>
        <w:spacing w:line="240" w:lineRule="auto"/>
        <w:ind w:right="6" w:firstLine="567"/>
        <w:rPr>
          <w:sz w:val="24"/>
          <w:szCs w:val="24"/>
        </w:rPr>
      </w:pPr>
      <w:r w:rsidRPr="00DA3F31">
        <w:rPr>
          <w:sz w:val="24"/>
          <w:szCs w:val="24"/>
        </w:rPr>
        <w:lastRenderedPageBreak/>
        <w:t xml:space="preserve">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 </w:t>
      </w:r>
    </w:p>
    <w:p w:rsidR="006103F1" w:rsidRPr="00DA3F31" w:rsidRDefault="006103F1" w:rsidP="00976D73">
      <w:pPr>
        <w:tabs>
          <w:tab w:val="left" w:pos="2220"/>
        </w:tabs>
        <w:spacing w:line="240" w:lineRule="auto"/>
        <w:ind w:right="6" w:firstLine="567"/>
        <w:rPr>
          <w:sz w:val="24"/>
          <w:szCs w:val="24"/>
        </w:rPr>
      </w:pPr>
      <w:r w:rsidRPr="00DA3F31">
        <w:rPr>
          <w:sz w:val="24"/>
          <w:szCs w:val="24"/>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6103F1" w:rsidRPr="00DA3F31" w:rsidRDefault="006103F1" w:rsidP="00976D73">
      <w:pPr>
        <w:tabs>
          <w:tab w:val="left" w:pos="2220"/>
        </w:tabs>
        <w:spacing w:line="240" w:lineRule="auto"/>
        <w:ind w:right="6" w:firstLine="567"/>
        <w:rPr>
          <w:sz w:val="24"/>
          <w:szCs w:val="24"/>
        </w:rPr>
      </w:pPr>
      <w:r w:rsidRPr="00DA3F31">
        <w:rPr>
          <w:sz w:val="24"/>
          <w:szCs w:val="24"/>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6103F1" w:rsidRPr="00DA3F31" w:rsidRDefault="006103F1" w:rsidP="00976D73">
      <w:pPr>
        <w:tabs>
          <w:tab w:val="left" w:pos="2220"/>
        </w:tabs>
        <w:spacing w:line="240" w:lineRule="auto"/>
        <w:ind w:right="6" w:firstLine="567"/>
        <w:rPr>
          <w:sz w:val="24"/>
          <w:szCs w:val="24"/>
        </w:rPr>
      </w:pPr>
      <w:r w:rsidRPr="00DA3F31">
        <w:rPr>
          <w:sz w:val="24"/>
          <w:szCs w:val="24"/>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6103F1" w:rsidRPr="00DA3F31" w:rsidRDefault="006103F1" w:rsidP="00976D73">
      <w:pPr>
        <w:tabs>
          <w:tab w:val="left" w:pos="2220"/>
        </w:tabs>
        <w:spacing w:line="240" w:lineRule="auto"/>
        <w:ind w:right="6" w:firstLine="567"/>
        <w:rPr>
          <w:sz w:val="24"/>
          <w:szCs w:val="24"/>
        </w:rPr>
      </w:pPr>
      <w:r w:rsidRPr="00DA3F31">
        <w:rPr>
          <w:sz w:val="24"/>
          <w:szCs w:val="24"/>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6103F1" w:rsidRPr="00DA3F31" w:rsidRDefault="006103F1" w:rsidP="00976D73">
      <w:pPr>
        <w:tabs>
          <w:tab w:val="left" w:pos="2220"/>
        </w:tabs>
        <w:spacing w:line="240" w:lineRule="auto"/>
        <w:ind w:right="6" w:firstLine="567"/>
        <w:rPr>
          <w:sz w:val="24"/>
          <w:szCs w:val="24"/>
        </w:rPr>
      </w:pPr>
      <w:r w:rsidRPr="00DA3F31">
        <w:rPr>
          <w:sz w:val="24"/>
          <w:szCs w:val="24"/>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6103F1" w:rsidRPr="00DA3F31" w:rsidRDefault="006103F1" w:rsidP="00976D73">
      <w:pPr>
        <w:tabs>
          <w:tab w:val="left" w:pos="2220"/>
        </w:tabs>
        <w:spacing w:line="240" w:lineRule="auto"/>
        <w:ind w:right="6" w:firstLine="567"/>
        <w:rPr>
          <w:sz w:val="24"/>
          <w:szCs w:val="24"/>
        </w:rPr>
      </w:pPr>
      <w:r w:rsidRPr="00DA3F31">
        <w:rPr>
          <w:sz w:val="24"/>
          <w:szCs w:val="24"/>
        </w:rPr>
        <w:t>Учебные игры в гандбол. Малые (упрощенные) игры в технико-тактической подготовке игроков в гандбол. Участие в соревновательной деятельности.</w:t>
      </w:r>
    </w:p>
    <w:p w:rsidR="006103F1" w:rsidRPr="00DA3F31" w:rsidRDefault="006103F1" w:rsidP="00976D73">
      <w:pPr>
        <w:tabs>
          <w:tab w:val="left" w:pos="2220"/>
        </w:tabs>
        <w:spacing w:line="240" w:lineRule="auto"/>
        <w:ind w:right="6" w:firstLine="567"/>
        <w:rPr>
          <w:b/>
          <w:sz w:val="24"/>
          <w:szCs w:val="24"/>
        </w:rPr>
      </w:pPr>
      <w:r w:rsidRPr="00DA3F31">
        <w:rPr>
          <w:b/>
          <w:sz w:val="24"/>
          <w:szCs w:val="24"/>
          <w:lang w:val="en-US"/>
        </w:rPr>
        <w:t> </w:t>
      </w:r>
      <w:r w:rsidRPr="00DA3F31">
        <w:rPr>
          <w:b/>
          <w:sz w:val="24"/>
          <w:szCs w:val="24"/>
        </w:rPr>
        <w:t>Содержание модуля по гандболу направлено на достижение обучающимися личностных, метапредметных и предметных результатов обучения.</w:t>
      </w:r>
    </w:p>
    <w:p w:rsidR="006103F1" w:rsidRPr="00DA3F31" w:rsidRDefault="006103F1" w:rsidP="00976D73">
      <w:pPr>
        <w:tabs>
          <w:tab w:val="left" w:pos="2220"/>
        </w:tabs>
        <w:spacing w:line="240" w:lineRule="auto"/>
        <w:ind w:right="6" w:firstLine="567"/>
        <w:rPr>
          <w:b/>
          <w:sz w:val="24"/>
          <w:szCs w:val="24"/>
        </w:rPr>
      </w:pPr>
      <w:r w:rsidRPr="00DA3F31">
        <w:rPr>
          <w:b/>
          <w:sz w:val="24"/>
          <w:szCs w:val="24"/>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6103F1" w:rsidRPr="00DA3F31" w:rsidRDefault="006103F1" w:rsidP="00976D73">
      <w:pPr>
        <w:tabs>
          <w:tab w:val="left" w:pos="2220"/>
        </w:tabs>
        <w:spacing w:line="240" w:lineRule="auto"/>
        <w:ind w:right="6" w:firstLine="567"/>
        <w:rPr>
          <w:sz w:val="24"/>
          <w:szCs w:val="24"/>
        </w:rPr>
      </w:pPr>
      <w:r w:rsidRPr="00DA3F31">
        <w:rPr>
          <w:sz w:val="24"/>
          <w:szCs w:val="24"/>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6103F1" w:rsidRPr="00DA3F31" w:rsidRDefault="006103F1" w:rsidP="00976D73">
      <w:pPr>
        <w:tabs>
          <w:tab w:val="left" w:pos="2220"/>
        </w:tabs>
        <w:spacing w:line="240" w:lineRule="auto"/>
        <w:ind w:right="6" w:firstLine="567"/>
        <w:rPr>
          <w:sz w:val="24"/>
          <w:szCs w:val="24"/>
        </w:rPr>
      </w:pPr>
      <w:r w:rsidRPr="00DA3F31">
        <w:rPr>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6103F1" w:rsidRPr="00DA3F31" w:rsidRDefault="006103F1" w:rsidP="00976D73">
      <w:pPr>
        <w:tabs>
          <w:tab w:val="left" w:pos="2220"/>
        </w:tabs>
        <w:spacing w:line="240" w:lineRule="auto"/>
        <w:ind w:right="6" w:firstLine="567"/>
        <w:rPr>
          <w:sz w:val="24"/>
          <w:szCs w:val="24"/>
        </w:rPr>
      </w:pPr>
      <w:r w:rsidRPr="00DA3F31">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6103F1" w:rsidRPr="00DA3F31" w:rsidRDefault="006103F1" w:rsidP="00976D73">
      <w:pPr>
        <w:tabs>
          <w:tab w:val="left" w:pos="2220"/>
        </w:tabs>
        <w:spacing w:line="240" w:lineRule="auto"/>
        <w:ind w:right="6" w:firstLine="567"/>
        <w:rPr>
          <w:sz w:val="24"/>
          <w:szCs w:val="24"/>
        </w:rPr>
      </w:pPr>
      <w:r w:rsidRPr="00DA3F31">
        <w:rPr>
          <w:sz w:val="24"/>
          <w:szCs w:val="24"/>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проявление положительных качеств личности и управление своими эмоциями в различных ситуациях и условиях; </w:t>
      </w:r>
    </w:p>
    <w:p w:rsidR="006103F1" w:rsidRPr="00DA3F31" w:rsidRDefault="006103F1" w:rsidP="00976D73">
      <w:pPr>
        <w:tabs>
          <w:tab w:val="left" w:pos="2220"/>
        </w:tabs>
        <w:spacing w:line="240" w:lineRule="auto"/>
        <w:ind w:right="6" w:firstLine="567"/>
        <w:rPr>
          <w:sz w:val="24"/>
          <w:szCs w:val="24"/>
        </w:rPr>
      </w:pPr>
      <w:r w:rsidRPr="00DA3F31">
        <w:rPr>
          <w:sz w:val="24"/>
          <w:szCs w:val="24"/>
        </w:rPr>
        <w:lastRenderedPageBreak/>
        <w:t>осознанное, уважительное и доброжелательное отношение к сверстникам и педагогам.</w:t>
      </w:r>
    </w:p>
    <w:p w:rsidR="006103F1" w:rsidRPr="00DA3F31" w:rsidRDefault="006103F1" w:rsidP="00976D73">
      <w:pPr>
        <w:tabs>
          <w:tab w:val="left" w:pos="2220"/>
        </w:tabs>
        <w:spacing w:line="240" w:lineRule="auto"/>
        <w:ind w:right="6" w:firstLine="567"/>
        <w:rPr>
          <w:b/>
          <w:sz w:val="24"/>
          <w:szCs w:val="24"/>
        </w:rPr>
      </w:pPr>
      <w:r w:rsidRPr="00DA3F31">
        <w:rPr>
          <w:b/>
          <w:sz w:val="24"/>
          <w:szCs w:val="24"/>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6103F1" w:rsidRPr="00DA3F31" w:rsidRDefault="006103F1" w:rsidP="00976D73">
      <w:pPr>
        <w:tabs>
          <w:tab w:val="left" w:pos="2220"/>
        </w:tabs>
        <w:spacing w:line="240" w:lineRule="auto"/>
        <w:ind w:right="6" w:firstLine="567"/>
        <w:rPr>
          <w:b/>
          <w:sz w:val="24"/>
          <w:szCs w:val="24"/>
        </w:rPr>
      </w:pPr>
      <w:r w:rsidRPr="00DA3F31">
        <w:rPr>
          <w:b/>
          <w:sz w:val="24"/>
          <w:szCs w:val="24"/>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6103F1" w:rsidRPr="00DA3F31" w:rsidRDefault="006103F1" w:rsidP="00976D73">
      <w:pPr>
        <w:tabs>
          <w:tab w:val="left" w:pos="2220"/>
        </w:tabs>
        <w:spacing w:line="240" w:lineRule="auto"/>
        <w:ind w:right="6" w:firstLine="567"/>
        <w:rPr>
          <w:sz w:val="24"/>
          <w:szCs w:val="24"/>
        </w:rPr>
      </w:pPr>
      <w:r w:rsidRPr="00DA3F31">
        <w:rPr>
          <w:sz w:val="24"/>
          <w:szCs w:val="24"/>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6103F1" w:rsidRPr="00DA3F31" w:rsidRDefault="006103F1" w:rsidP="00976D73">
      <w:pPr>
        <w:tabs>
          <w:tab w:val="left" w:pos="2220"/>
        </w:tabs>
        <w:spacing w:line="240" w:lineRule="auto"/>
        <w:ind w:right="6" w:firstLine="567"/>
        <w:rPr>
          <w:sz w:val="24"/>
          <w:szCs w:val="24"/>
        </w:rPr>
      </w:pPr>
      <w:r w:rsidRPr="00DA3F31">
        <w:rPr>
          <w:sz w:val="24"/>
          <w:szCs w:val="24"/>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6103F1" w:rsidRPr="00DA3F31" w:rsidRDefault="006103F1" w:rsidP="00976D73">
      <w:pPr>
        <w:tabs>
          <w:tab w:val="left" w:pos="2220"/>
        </w:tabs>
        <w:spacing w:line="240" w:lineRule="auto"/>
        <w:ind w:right="6" w:firstLine="567"/>
        <w:rPr>
          <w:sz w:val="24"/>
          <w:szCs w:val="24"/>
        </w:rPr>
      </w:pPr>
      <w:r w:rsidRPr="00DA3F31">
        <w:rPr>
          <w:sz w:val="24"/>
          <w:szCs w:val="24"/>
        </w:rPr>
        <w:t>совершенствование технических приемов и тактических действий по гандболу, изученных на уровне начального общего образования;</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составлять и демонстрировать комплексы упражнений на развитие физических качеств, характерные для гандбола;</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освоение и демонстрация базовых технических приемов техники игры, знания, демонстрация базовых тактических действий игроков в гандболе; </w:t>
      </w:r>
    </w:p>
    <w:p w:rsidR="006103F1" w:rsidRPr="00DA3F31" w:rsidRDefault="006103F1" w:rsidP="00976D73">
      <w:pPr>
        <w:tabs>
          <w:tab w:val="left" w:pos="2220"/>
        </w:tabs>
        <w:spacing w:line="240" w:lineRule="auto"/>
        <w:ind w:right="6" w:firstLine="567"/>
        <w:rPr>
          <w:sz w:val="24"/>
          <w:szCs w:val="24"/>
        </w:rPr>
      </w:pPr>
      <w:r w:rsidRPr="00DA3F31">
        <w:rPr>
          <w:sz w:val="24"/>
          <w:szCs w:val="24"/>
        </w:rPr>
        <w:t>использование основных средств и методов обучения базовым техническим приемам и тактическим действиям гандбола;</w:t>
      </w:r>
    </w:p>
    <w:p w:rsidR="006103F1" w:rsidRPr="00DA3F31" w:rsidRDefault="006103F1" w:rsidP="00976D73">
      <w:pPr>
        <w:tabs>
          <w:tab w:val="left" w:pos="2220"/>
        </w:tabs>
        <w:spacing w:line="240" w:lineRule="auto"/>
        <w:ind w:right="6" w:firstLine="567"/>
        <w:rPr>
          <w:sz w:val="24"/>
          <w:szCs w:val="24"/>
        </w:rPr>
      </w:pPr>
      <w:r w:rsidRPr="00DA3F31">
        <w:rPr>
          <w:sz w:val="24"/>
          <w:szCs w:val="24"/>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6103F1" w:rsidRPr="00DA3F31" w:rsidRDefault="006103F1" w:rsidP="00976D73">
      <w:pPr>
        <w:tabs>
          <w:tab w:val="left" w:pos="2220"/>
        </w:tabs>
        <w:spacing w:line="240" w:lineRule="auto"/>
        <w:ind w:right="6" w:firstLine="567"/>
        <w:rPr>
          <w:sz w:val="24"/>
          <w:szCs w:val="24"/>
        </w:rPr>
      </w:pPr>
      <w:r w:rsidRPr="00DA3F31">
        <w:rPr>
          <w:sz w:val="24"/>
          <w:szCs w:val="24"/>
        </w:rPr>
        <w:t>знание контрольно-тестовых упражнений для определения уровня физической и технической подготовленности игроков в гандбол;</w:t>
      </w:r>
    </w:p>
    <w:p w:rsidR="006103F1" w:rsidRPr="00DA3F31" w:rsidRDefault="006103F1" w:rsidP="00976D73">
      <w:pPr>
        <w:tabs>
          <w:tab w:val="left" w:pos="2220"/>
        </w:tabs>
        <w:spacing w:line="240" w:lineRule="auto"/>
        <w:ind w:right="6" w:firstLine="567"/>
        <w:rPr>
          <w:sz w:val="24"/>
          <w:szCs w:val="24"/>
        </w:rPr>
      </w:pPr>
      <w:r w:rsidRPr="00DA3F31">
        <w:rPr>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3A4076" w:rsidRPr="00DA3F31" w:rsidRDefault="003A4076" w:rsidP="00976D73">
      <w:pPr>
        <w:tabs>
          <w:tab w:val="left" w:pos="2220"/>
        </w:tabs>
        <w:spacing w:line="240" w:lineRule="auto"/>
        <w:ind w:right="6" w:firstLine="567"/>
        <w:rPr>
          <w:sz w:val="24"/>
          <w:szCs w:val="24"/>
        </w:rPr>
      </w:pPr>
    </w:p>
    <w:p w:rsidR="006103F1" w:rsidRPr="00DA3F31" w:rsidRDefault="006103F1" w:rsidP="00976D73">
      <w:pPr>
        <w:tabs>
          <w:tab w:val="left" w:pos="2220"/>
        </w:tabs>
        <w:spacing w:line="240" w:lineRule="auto"/>
        <w:ind w:right="6" w:firstLine="567"/>
        <w:rPr>
          <w:b/>
          <w:sz w:val="24"/>
          <w:szCs w:val="24"/>
        </w:rPr>
      </w:pPr>
      <w:r w:rsidRPr="00DA3F31">
        <w:rPr>
          <w:b/>
          <w:sz w:val="24"/>
          <w:szCs w:val="24"/>
        </w:rPr>
        <w:t>Модуль «Дзюдо».</w:t>
      </w:r>
    </w:p>
    <w:p w:rsidR="006103F1" w:rsidRPr="00DA3F31" w:rsidRDefault="006103F1" w:rsidP="00976D73">
      <w:pPr>
        <w:tabs>
          <w:tab w:val="left" w:pos="2220"/>
        </w:tabs>
        <w:spacing w:line="240" w:lineRule="auto"/>
        <w:ind w:right="6" w:firstLine="567"/>
        <w:rPr>
          <w:sz w:val="24"/>
          <w:szCs w:val="24"/>
        </w:rPr>
      </w:pPr>
      <w:r w:rsidRPr="00DA3F31">
        <w:rPr>
          <w:sz w:val="24"/>
          <w:szCs w:val="24"/>
        </w:rPr>
        <w:t>Пояснительная записка модуля «Дзюдо».</w:t>
      </w:r>
    </w:p>
    <w:p w:rsidR="006103F1" w:rsidRPr="00DA3F31" w:rsidRDefault="006103F1" w:rsidP="00976D73">
      <w:pPr>
        <w:tabs>
          <w:tab w:val="left" w:pos="2220"/>
        </w:tabs>
        <w:spacing w:line="240" w:lineRule="auto"/>
        <w:ind w:right="6" w:firstLine="567"/>
        <w:rPr>
          <w:sz w:val="24"/>
          <w:szCs w:val="24"/>
        </w:rPr>
      </w:pPr>
      <w:r w:rsidRPr="00DA3F31">
        <w:rPr>
          <w:sz w:val="24"/>
          <w:szCs w:val="24"/>
        </w:rPr>
        <w:lastRenderedPageBreak/>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103F1" w:rsidRPr="00DA3F31" w:rsidRDefault="006103F1" w:rsidP="00976D73">
      <w:pPr>
        <w:tabs>
          <w:tab w:val="left" w:pos="2220"/>
        </w:tabs>
        <w:spacing w:line="240" w:lineRule="auto"/>
        <w:ind w:right="6" w:firstLine="567"/>
        <w:rPr>
          <w:sz w:val="24"/>
          <w:szCs w:val="24"/>
        </w:rPr>
      </w:pPr>
      <w:r w:rsidRPr="00DA3F31">
        <w:rPr>
          <w:sz w:val="24"/>
          <w:szCs w:val="24"/>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6103F1" w:rsidRPr="00DA3F31" w:rsidRDefault="006103F1" w:rsidP="00976D73">
      <w:pPr>
        <w:tabs>
          <w:tab w:val="left" w:pos="2220"/>
        </w:tabs>
        <w:spacing w:line="240" w:lineRule="auto"/>
        <w:ind w:right="6" w:firstLine="567"/>
        <w:rPr>
          <w:sz w:val="24"/>
          <w:szCs w:val="24"/>
        </w:rPr>
      </w:pPr>
      <w:r w:rsidRPr="00DA3F31">
        <w:rPr>
          <w:sz w:val="24"/>
          <w:szCs w:val="24"/>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6103F1" w:rsidRPr="00DA3F31" w:rsidRDefault="00B1060E" w:rsidP="00976D73">
      <w:pPr>
        <w:tabs>
          <w:tab w:val="left" w:pos="2220"/>
        </w:tabs>
        <w:spacing w:line="240" w:lineRule="auto"/>
        <w:ind w:right="6" w:firstLine="567"/>
        <w:rPr>
          <w:sz w:val="24"/>
          <w:szCs w:val="24"/>
        </w:rPr>
      </w:pPr>
      <w:r w:rsidRPr="00DA3F31">
        <w:rPr>
          <w:b/>
          <w:sz w:val="24"/>
          <w:szCs w:val="24"/>
        </w:rPr>
        <w:t>Целью изучения</w:t>
      </w:r>
      <w:r w:rsidR="006103F1" w:rsidRPr="00DA3F31">
        <w:rPr>
          <w:b/>
          <w:sz w:val="24"/>
          <w:szCs w:val="24"/>
        </w:rPr>
        <w:t xml:space="preserve"> модуля</w:t>
      </w:r>
      <w:r w:rsidR="006103F1" w:rsidRPr="00DA3F31">
        <w:rPr>
          <w:sz w:val="24"/>
          <w:szCs w:val="24"/>
        </w:rPr>
        <w:t xml:space="preserve">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6103F1" w:rsidRPr="00DA3F31" w:rsidRDefault="006103F1" w:rsidP="00976D73">
      <w:pPr>
        <w:tabs>
          <w:tab w:val="left" w:pos="2220"/>
        </w:tabs>
        <w:spacing w:line="240" w:lineRule="auto"/>
        <w:ind w:right="6" w:firstLine="567"/>
        <w:rPr>
          <w:b/>
          <w:sz w:val="24"/>
          <w:szCs w:val="24"/>
        </w:rPr>
      </w:pPr>
      <w:r w:rsidRPr="00DA3F31">
        <w:rPr>
          <w:b/>
          <w:sz w:val="24"/>
          <w:szCs w:val="24"/>
        </w:rPr>
        <w:t>Задачами изучения модуля по дзюдо являются:</w:t>
      </w:r>
    </w:p>
    <w:p w:rsidR="006103F1" w:rsidRPr="00DA3F31" w:rsidRDefault="006103F1" w:rsidP="00976D73">
      <w:pPr>
        <w:tabs>
          <w:tab w:val="left" w:pos="2220"/>
        </w:tabs>
        <w:spacing w:line="240" w:lineRule="auto"/>
        <w:ind w:right="6" w:firstLine="567"/>
        <w:rPr>
          <w:sz w:val="24"/>
          <w:szCs w:val="24"/>
        </w:rPr>
      </w:pPr>
      <w:r w:rsidRPr="00DA3F31">
        <w:rPr>
          <w:sz w:val="24"/>
          <w:szCs w:val="24"/>
        </w:rPr>
        <w:t>всестороннее гармоничное развитие обучающихся, увеличение объёма их двигательной активности;</w:t>
      </w:r>
    </w:p>
    <w:p w:rsidR="006103F1" w:rsidRPr="00DA3F31" w:rsidRDefault="006103F1" w:rsidP="00976D73">
      <w:pPr>
        <w:tabs>
          <w:tab w:val="left" w:pos="2220"/>
        </w:tabs>
        <w:spacing w:line="240" w:lineRule="auto"/>
        <w:ind w:right="6" w:firstLine="567"/>
        <w:rPr>
          <w:sz w:val="24"/>
          <w:szCs w:val="24"/>
        </w:rPr>
      </w:pPr>
      <w:r w:rsidRPr="00DA3F31">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6103F1" w:rsidRPr="00DA3F31" w:rsidRDefault="006103F1" w:rsidP="00976D73">
      <w:pPr>
        <w:tabs>
          <w:tab w:val="left" w:pos="2220"/>
        </w:tabs>
        <w:spacing w:line="240" w:lineRule="auto"/>
        <w:ind w:right="6" w:firstLine="567"/>
        <w:rPr>
          <w:sz w:val="24"/>
          <w:szCs w:val="24"/>
        </w:rPr>
      </w:pPr>
      <w:r w:rsidRPr="00DA3F31">
        <w:rPr>
          <w:sz w:val="24"/>
          <w:szCs w:val="24"/>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6103F1" w:rsidRPr="00DA3F31" w:rsidRDefault="006103F1" w:rsidP="00976D73">
      <w:pPr>
        <w:tabs>
          <w:tab w:val="left" w:pos="2220"/>
        </w:tabs>
        <w:spacing w:line="240" w:lineRule="auto"/>
        <w:ind w:right="6" w:firstLine="567"/>
        <w:rPr>
          <w:sz w:val="24"/>
          <w:szCs w:val="24"/>
        </w:rPr>
      </w:pPr>
      <w:r w:rsidRPr="00DA3F31">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6103F1" w:rsidRPr="00DA3F31" w:rsidRDefault="006103F1" w:rsidP="00976D73">
      <w:pPr>
        <w:tabs>
          <w:tab w:val="left" w:pos="2220"/>
        </w:tabs>
        <w:spacing w:line="240" w:lineRule="auto"/>
        <w:ind w:right="6" w:firstLine="567"/>
        <w:rPr>
          <w:sz w:val="24"/>
          <w:szCs w:val="24"/>
        </w:rPr>
      </w:pPr>
      <w:r w:rsidRPr="00DA3F31">
        <w:rPr>
          <w:sz w:val="24"/>
          <w:szCs w:val="24"/>
        </w:rPr>
        <w:t>формирование общей культуры развития личности обучающегося средствами дзюдо, в том числе для самореализации и самоопределения;</w:t>
      </w:r>
    </w:p>
    <w:p w:rsidR="006103F1" w:rsidRPr="00DA3F31" w:rsidRDefault="006103F1" w:rsidP="00976D73">
      <w:pPr>
        <w:tabs>
          <w:tab w:val="left" w:pos="2220"/>
        </w:tabs>
        <w:spacing w:line="240" w:lineRule="auto"/>
        <w:ind w:right="6" w:firstLine="567"/>
        <w:rPr>
          <w:sz w:val="24"/>
          <w:szCs w:val="24"/>
        </w:rPr>
      </w:pPr>
      <w:r w:rsidRPr="00DA3F31">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6103F1" w:rsidRPr="00DA3F31" w:rsidRDefault="006103F1" w:rsidP="00976D73">
      <w:pPr>
        <w:tabs>
          <w:tab w:val="left" w:pos="2220"/>
        </w:tabs>
        <w:spacing w:line="240" w:lineRule="auto"/>
        <w:ind w:right="6" w:firstLine="567"/>
        <w:rPr>
          <w:sz w:val="24"/>
          <w:szCs w:val="24"/>
        </w:rPr>
      </w:pPr>
      <w:r w:rsidRPr="00DA3F31">
        <w:rPr>
          <w:sz w:val="24"/>
          <w:szCs w:val="24"/>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6103F1" w:rsidRPr="00DA3F31" w:rsidRDefault="006103F1" w:rsidP="00976D73">
      <w:pPr>
        <w:tabs>
          <w:tab w:val="left" w:pos="2220"/>
        </w:tabs>
        <w:spacing w:line="240" w:lineRule="auto"/>
        <w:ind w:right="6" w:firstLine="567"/>
        <w:rPr>
          <w:sz w:val="24"/>
          <w:szCs w:val="24"/>
        </w:rPr>
      </w:pPr>
      <w:r w:rsidRPr="00DA3F31">
        <w:rPr>
          <w:sz w:val="24"/>
          <w:szCs w:val="24"/>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6103F1" w:rsidRPr="00DA3F31" w:rsidRDefault="006103F1" w:rsidP="00976D73">
      <w:pPr>
        <w:tabs>
          <w:tab w:val="left" w:pos="2220"/>
        </w:tabs>
        <w:spacing w:line="240" w:lineRule="auto"/>
        <w:ind w:right="6" w:firstLine="567"/>
        <w:rPr>
          <w:sz w:val="24"/>
          <w:szCs w:val="24"/>
        </w:rPr>
      </w:pPr>
      <w:r w:rsidRPr="00DA3F31">
        <w:rPr>
          <w:sz w:val="24"/>
          <w:szCs w:val="24"/>
        </w:rPr>
        <w:t>выявление, развитие и поддержка одарённых детей в области спорта.</w:t>
      </w:r>
    </w:p>
    <w:p w:rsidR="006103F1" w:rsidRPr="00DA3F31" w:rsidRDefault="006103F1" w:rsidP="00976D73">
      <w:pPr>
        <w:tabs>
          <w:tab w:val="left" w:pos="2220"/>
        </w:tabs>
        <w:spacing w:line="240" w:lineRule="auto"/>
        <w:ind w:right="6" w:firstLine="567"/>
        <w:rPr>
          <w:b/>
          <w:sz w:val="24"/>
          <w:szCs w:val="24"/>
        </w:rPr>
      </w:pPr>
      <w:r w:rsidRPr="00DA3F31">
        <w:rPr>
          <w:b/>
          <w:sz w:val="24"/>
          <w:szCs w:val="24"/>
        </w:rPr>
        <w:t>Место и роль модуля по дзюдо.</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6103F1" w:rsidRPr="00DA3F31" w:rsidRDefault="006103F1" w:rsidP="00976D73">
      <w:pPr>
        <w:tabs>
          <w:tab w:val="left" w:pos="2220"/>
        </w:tabs>
        <w:spacing w:line="240" w:lineRule="auto"/>
        <w:ind w:right="6" w:firstLine="567"/>
        <w:rPr>
          <w:sz w:val="24"/>
          <w:szCs w:val="24"/>
        </w:rPr>
      </w:pPr>
      <w:r w:rsidRPr="00DA3F31">
        <w:rPr>
          <w:sz w:val="24"/>
          <w:szCs w:val="24"/>
        </w:rP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6103F1" w:rsidRPr="00DA3F31" w:rsidRDefault="006103F1" w:rsidP="00976D73">
      <w:pPr>
        <w:tabs>
          <w:tab w:val="left" w:pos="2220"/>
        </w:tabs>
        <w:spacing w:line="240" w:lineRule="auto"/>
        <w:ind w:right="6" w:firstLine="567"/>
        <w:rPr>
          <w:sz w:val="24"/>
          <w:szCs w:val="24"/>
        </w:rPr>
      </w:pPr>
      <w:r w:rsidRPr="00DA3F31">
        <w:rPr>
          <w:sz w:val="24"/>
          <w:szCs w:val="24"/>
        </w:rPr>
        <w:lastRenderedPageBreak/>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103F1" w:rsidRPr="00DA3F31" w:rsidRDefault="006103F1" w:rsidP="00976D73">
      <w:pPr>
        <w:tabs>
          <w:tab w:val="left" w:pos="2220"/>
        </w:tabs>
        <w:spacing w:line="240" w:lineRule="auto"/>
        <w:ind w:right="6" w:firstLine="567"/>
        <w:rPr>
          <w:b/>
          <w:sz w:val="24"/>
          <w:szCs w:val="24"/>
        </w:rPr>
      </w:pPr>
      <w:r w:rsidRPr="00DA3F31">
        <w:rPr>
          <w:b/>
          <w:sz w:val="24"/>
          <w:szCs w:val="24"/>
        </w:rPr>
        <w:t>Модуль по дзюдо может быть реализован в следующих вариантах:</w:t>
      </w:r>
    </w:p>
    <w:p w:rsidR="006103F1" w:rsidRPr="00DA3F31" w:rsidRDefault="006103F1" w:rsidP="00976D73">
      <w:pPr>
        <w:tabs>
          <w:tab w:val="left" w:pos="2220"/>
        </w:tabs>
        <w:spacing w:line="240" w:lineRule="auto"/>
        <w:ind w:right="6" w:firstLine="567"/>
        <w:rPr>
          <w:sz w:val="24"/>
          <w:szCs w:val="24"/>
        </w:rPr>
      </w:pPr>
      <w:r w:rsidRPr="00DA3F31">
        <w:rPr>
          <w:sz w:val="24"/>
          <w:szCs w:val="24"/>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w:t>
      </w:r>
      <w:bookmarkStart w:id="158" w:name="_Hlk125026825"/>
      <w:r w:rsidR="0013797E" w:rsidRPr="00DA3F31">
        <w:rPr>
          <w:sz w:val="24"/>
          <w:szCs w:val="24"/>
        </w:rPr>
        <w:t>различных интересов обучающихся.</w:t>
      </w:r>
    </w:p>
    <w:bookmarkEnd w:id="158"/>
    <w:p w:rsidR="00B1060E" w:rsidRPr="00DA3F31" w:rsidRDefault="00B1060E" w:rsidP="00B1060E">
      <w:pPr>
        <w:tabs>
          <w:tab w:val="left" w:pos="2220"/>
        </w:tabs>
        <w:spacing w:line="240" w:lineRule="auto"/>
        <w:ind w:right="6" w:firstLine="567"/>
        <w:jc w:val="left"/>
        <w:rPr>
          <w:b/>
          <w:sz w:val="24"/>
          <w:szCs w:val="24"/>
        </w:rPr>
      </w:pPr>
    </w:p>
    <w:p w:rsidR="006103F1" w:rsidRPr="00DA3F31" w:rsidRDefault="006103F1" w:rsidP="00B1060E">
      <w:pPr>
        <w:tabs>
          <w:tab w:val="left" w:pos="2220"/>
        </w:tabs>
        <w:spacing w:line="240" w:lineRule="auto"/>
        <w:ind w:right="6" w:firstLine="567"/>
        <w:jc w:val="left"/>
        <w:rPr>
          <w:b/>
          <w:sz w:val="24"/>
          <w:szCs w:val="24"/>
        </w:rPr>
      </w:pPr>
      <w:r w:rsidRPr="00DA3F31">
        <w:rPr>
          <w:b/>
          <w:sz w:val="24"/>
          <w:szCs w:val="24"/>
        </w:rPr>
        <w:t>Содержание модуля по дзюдо.</w:t>
      </w:r>
    </w:p>
    <w:p w:rsidR="006103F1" w:rsidRPr="00DA3F31" w:rsidRDefault="006103F1" w:rsidP="00976D73">
      <w:pPr>
        <w:tabs>
          <w:tab w:val="left" w:pos="2220"/>
        </w:tabs>
        <w:spacing w:line="240" w:lineRule="auto"/>
        <w:ind w:right="6" w:firstLine="567"/>
        <w:rPr>
          <w:sz w:val="24"/>
          <w:szCs w:val="24"/>
        </w:rPr>
      </w:pPr>
      <w:r w:rsidRPr="00DA3F31">
        <w:rPr>
          <w:sz w:val="24"/>
          <w:szCs w:val="24"/>
        </w:rPr>
        <w:t>Знания о борьбе дзюдо.</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История развития отечественных и зарубежных борцовских клубов. Ведущие борцы региона и Российской Федерации.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Названия и роль главных организаций, федераций (международные, российские), осуществляющих управление и развитие дзюдо.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Борцовские клубы, их история и традиции. Известные отечественные борцы-дзюдоисты и тренеры.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Достижения отечественной сборной команды страны и российских клубов на мировых чемпионатах, первенствах и международных соревнованиях.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Требования безопасности при организации занятий дзюдо. Характерные травмы борцов и мероприятия по их предупреждению.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Словарь (глоссарий) терминов и определений по дзюдо.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Правила соревнований по дзюдо. Судейская коллегия, обслуживающая соревнования по дзюдо. Жесты судьи.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Правила подбора физических упражнений для развития физических качеств борца. </w:t>
      </w:r>
    </w:p>
    <w:p w:rsidR="006103F1" w:rsidRPr="00DA3F31" w:rsidRDefault="006103F1" w:rsidP="00976D73">
      <w:pPr>
        <w:tabs>
          <w:tab w:val="left" w:pos="2220"/>
        </w:tabs>
        <w:spacing w:line="240" w:lineRule="auto"/>
        <w:ind w:right="6" w:firstLine="567"/>
        <w:rPr>
          <w:sz w:val="24"/>
          <w:szCs w:val="24"/>
        </w:rPr>
      </w:pPr>
      <w:r w:rsidRPr="00DA3F31">
        <w:rPr>
          <w:sz w:val="24"/>
          <w:szCs w:val="24"/>
        </w:rPr>
        <w:t>Понятия и характеристика технических и тактических элементов и приёмов в дзюдо, их название и техника выполнения.</w:t>
      </w:r>
    </w:p>
    <w:p w:rsidR="006103F1" w:rsidRPr="00DA3F31" w:rsidRDefault="006103F1" w:rsidP="00976D73">
      <w:pPr>
        <w:tabs>
          <w:tab w:val="left" w:pos="2220"/>
        </w:tabs>
        <w:spacing w:line="240" w:lineRule="auto"/>
        <w:ind w:right="6" w:firstLine="567"/>
        <w:rPr>
          <w:sz w:val="24"/>
          <w:szCs w:val="24"/>
        </w:rPr>
      </w:pPr>
      <w:r w:rsidRPr="00DA3F31">
        <w:rPr>
          <w:sz w:val="24"/>
          <w:szCs w:val="24"/>
        </w:rPr>
        <w:t>Способы самостоятельной деятельности.</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Правила безопасного, правомерного поведения во время соревнований по дзюдо в качестве зрителя, болельщика (фаната).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Самоконтроль и его роль в учебной и соревновательной деятельности. </w:t>
      </w:r>
    </w:p>
    <w:p w:rsidR="006103F1" w:rsidRPr="00DA3F31" w:rsidRDefault="006103F1" w:rsidP="00976D73">
      <w:pPr>
        <w:tabs>
          <w:tab w:val="left" w:pos="2220"/>
        </w:tabs>
        <w:spacing w:line="240" w:lineRule="auto"/>
        <w:ind w:right="6" w:firstLine="567"/>
        <w:rPr>
          <w:sz w:val="24"/>
          <w:szCs w:val="24"/>
        </w:rPr>
      </w:pPr>
      <w:r w:rsidRPr="00DA3F31">
        <w:rPr>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Правила личной гигиены, требования к спортивной одежде и обуви для занятий дзюдо. Правила ухода за спортивным инвентарем и оборудованием.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Тестирование уровня физической подготовленности в дзюдо. </w:t>
      </w:r>
    </w:p>
    <w:p w:rsidR="006103F1" w:rsidRPr="00DA3F31" w:rsidRDefault="006103F1" w:rsidP="00976D73">
      <w:pPr>
        <w:tabs>
          <w:tab w:val="left" w:pos="2220"/>
        </w:tabs>
        <w:spacing w:line="240" w:lineRule="auto"/>
        <w:ind w:right="6" w:firstLine="567"/>
        <w:rPr>
          <w:sz w:val="24"/>
          <w:szCs w:val="24"/>
        </w:rPr>
      </w:pPr>
      <w:r w:rsidRPr="00DA3F31">
        <w:rPr>
          <w:sz w:val="24"/>
          <w:szCs w:val="24"/>
        </w:rPr>
        <w:t>Дневник самонаблюдения за показателями развития физических качеств и состояния здоровья.</w:t>
      </w:r>
    </w:p>
    <w:p w:rsidR="006103F1" w:rsidRPr="00DA3F31" w:rsidRDefault="006103F1" w:rsidP="00976D73">
      <w:pPr>
        <w:tabs>
          <w:tab w:val="left" w:pos="2220"/>
        </w:tabs>
        <w:spacing w:line="240" w:lineRule="auto"/>
        <w:ind w:right="6" w:firstLine="567"/>
        <w:rPr>
          <w:sz w:val="24"/>
          <w:szCs w:val="24"/>
        </w:rPr>
      </w:pPr>
      <w:r w:rsidRPr="00DA3F31">
        <w:rPr>
          <w:sz w:val="24"/>
          <w:szCs w:val="24"/>
        </w:rPr>
        <w:t>Физическое совершенствование.</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Комплексы упражнений для развития физических качеств (ловкости, гибкости, силы, выносливости, быстроты и скоростных способностей).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Комплексы корригирующей гимнастики с использованием специальных упражнений из арсенала дзюдо. Разминка и её роль в уроке физической культуры. </w:t>
      </w:r>
    </w:p>
    <w:p w:rsidR="006103F1" w:rsidRPr="00DA3F31" w:rsidRDefault="006103F1" w:rsidP="00976D73">
      <w:pPr>
        <w:tabs>
          <w:tab w:val="left" w:pos="2220"/>
        </w:tabs>
        <w:spacing w:line="240" w:lineRule="auto"/>
        <w:ind w:right="6" w:firstLine="567"/>
        <w:rPr>
          <w:sz w:val="24"/>
          <w:szCs w:val="24"/>
        </w:rPr>
      </w:pPr>
      <w:r w:rsidRPr="00DA3F31">
        <w:rPr>
          <w:sz w:val="24"/>
          <w:szCs w:val="24"/>
        </w:rPr>
        <w:lastRenderedPageBreak/>
        <w:t>Технические приёмы и тактические действия в дзюдо, изученные на уровне начального общего образования.</w:t>
      </w:r>
    </w:p>
    <w:p w:rsidR="006103F1" w:rsidRPr="00DA3F31" w:rsidRDefault="006103F1" w:rsidP="00976D73">
      <w:pPr>
        <w:tabs>
          <w:tab w:val="left" w:pos="2220"/>
        </w:tabs>
        <w:spacing w:line="240" w:lineRule="auto"/>
        <w:ind w:right="6" w:firstLine="567"/>
        <w:rPr>
          <w:sz w:val="24"/>
          <w:szCs w:val="24"/>
        </w:rPr>
      </w:pPr>
      <w:r w:rsidRPr="00DA3F31">
        <w:rPr>
          <w:sz w:val="24"/>
          <w:szCs w:val="24"/>
        </w:rPr>
        <w:t>Индивидуальные технические действия и передвижения: различные виды ходьбы и бега.</w:t>
      </w:r>
    </w:p>
    <w:p w:rsidR="006103F1" w:rsidRPr="00DA3F31" w:rsidRDefault="006103F1" w:rsidP="00976D73">
      <w:pPr>
        <w:tabs>
          <w:tab w:val="left" w:pos="2220"/>
        </w:tabs>
        <w:spacing w:line="240" w:lineRule="auto"/>
        <w:ind w:right="6" w:firstLine="567"/>
        <w:rPr>
          <w:sz w:val="24"/>
          <w:szCs w:val="24"/>
        </w:rPr>
      </w:pPr>
      <w:r w:rsidRPr="00DA3F31">
        <w:rPr>
          <w:sz w:val="24"/>
          <w:szCs w:val="24"/>
        </w:rPr>
        <w:t>Акробатические элементы: перекаты, различные виды кувырков, перевороты боком, перевороты разгибом и другие элементы.</w:t>
      </w:r>
    </w:p>
    <w:p w:rsidR="006103F1" w:rsidRPr="00DA3F31" w:rsidRDefault="006103F1" w:rsidP="00976D73">
      <w:pPr>
        <w:tabs>
          <w:tab w:val="left" w:pos="2220"/>
        </w:tabs>
        <w:spacing w:line="240" w:lineRule="auto"/>
        <w:ind w:right="6" w:firstLine="567"/>
        <w:rPr>
          <w:sz w:val="24"/>
          <w:szCs w:val="24"/>
        </w:rPr>
      </w:pPr>
      <w:r w:rsidRPr="00DA3F31">
        <w:rPr>
          <w:sz w:val="24"/>
          <w:szCs w:val="24"/>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6103F1" w:rsidRPr="00DA3F31" w:rsidRDefault="006103F1" w:rsidP="00976D73">
      <w:pPr>
        <w:tabs>
          <w:tab w:val="left" w:pos="2220"/>
        </w:tabs>
        <w:spacing w:line="240" w:lineRule="auto"/>
        <w:ind w:right="6" w:firstLine="567"/>
        <w:rPr>
          <w:sz w:val="24"/>
          <w:szCs w:val="24"/>
        </w:rPr>
      </w:pPr>
      <w:r w:rsidRPr="00DA3F31">
        <w:rPr>
          <w:sz w:val="24"/>
          <w:szCs w:val="24"/>
        </w:rP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6103F1" w:rsidRPr="00DA3F31" w:rsidRDefault="006103F1" w:rsidP="00976D73">
      <w:pPr>
        <w:tabs>
          <w:tab w:val="left" w:pos="2220"/>
        </w:tabs>
        <w:spacing w:line="240" w:lineRule="auto"/>
        <w:ind w:right="6" w:firstLine="567"/>
        <w:rPr>
          <w:sz w:val="24"/>
          <w:szCs w:val="24"/>
        </w:rPr>
      </w:pPr>
      <w:r w:rsidRPr="00DA3F31">
        <w:rPr>
          <w:sz w:val="24"/>
          <w:szCs w:val="24"/>
        </w:rP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rsidR="006103F1" w:rsidRPr="00DA3F31" w:rsidRDefault="006103F1" w:rsidP="00976D73">
      <w:pPr>
        <w:tabs>
          <w:tab w:val="left" w:pos="2220"/>
        </w:tabs>
        <w:spacing w:line="240" w:lineRule="auto"/>
        <w:ind w:right="6" w:firstLine="567"/>
        <w:rPr>
          <w:sz w:val="24"/>
          <w:szCs w:val="24"/>
        </w:rPr>
      </w:pPr>
      <w:r w:rsidRPr="00DA3F31">
        <w:rPr>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rsidR="006103F1" w:rsidRPr="00DA3F31" w:rsidRDefault="006103F1" w:rsidP="00976D73">
      <w:pPr>
        <w:tabs>
          <w:tab w:val="left" w:pos="2220"/>
        </w:tabs>
        <w:spacing w:line="240" w:lineRule="auto"/>
        <w:ind w:right="6" w:firstLine="567"/>
        <w:rPr>
          <w:sz w:val="24"/>
          <w:szCs w:val="24"/>
        </w:rPr>
      </w:pPr>
      <w:r w:rsidRPr="00DA3F31">
        <w:rPr>
          <w:sz w:val="24"/>
          <w:szCs w:val="24"/>
        </w:rPr>
        <w:t>Учебные, тренировочные и контрольные поединки, игры с элементами единоборств. Участие в соревновательной деятельности.</w:t>
      </w:r>
    </w:p>
    <w:p w:rsidR="006103F1" w:rsidRPr="00DA3F31" w:rsidRDefault="006103F1" w:rsidP="00976D73">
      <w:pPr>
        <w:tabs>
          <w:tab w:val="left" w:pos="2220"/>
        </w:tabs>
        <w:spacing w:line="240" w:lineRule="auto"/>
        <w:ind w:right="6" w:firstLine="567"/>
        <w:rPr>
          <w:sz w:val="24"/>
          <w:szCs w:val="24"/>
        </w:rPr>
      </w:pPr>
      <w:r w:rsidRPr="00DA3F31">
        <w:rPr>
          <w:sz w:val="24"/>
          <w:szCs w:val="24"/>
        </w:rPr>
        <w:t>Содержание модуля по дзюдо направлено на достижение обучающимися личностных, метапредметных и предметных результатов обучения.</w:t>
      </w:r>
    </w:p>
    <w:p w:rsidR="006103F1" w:rsidRPr="00DA3F31" w:rsidRDefault="006103F1" w:rsidP="00976D73">
      <w:pPr>
        <w:tabs>
          <w:tab w:val="left" w:pos="2220"/>
        </w:tabs>
        <w:spacing w:line="240" w:lineRule="auto"/>
        <w:ind w:right="6" w:firstLine="567"/>
        <w:rPr>
          <w:b/>
          <w:sz w:val="24"/>
          <w:szCs w:val="24"/>
        </w:rPr>
      </w:pPr>
      <w:r w:rsidRPr="00DA3F31">
        <w:rPr>
          <w:b/>
          <w:sz w:val="24"/>
          <w:szCs w:val="24"/>
          <w:lang w:val="en-US"/>
        </w:rPr>
        <w:t> </w:t>
      </w:r>
      <w:r w:rsidRPr="00DA3F31">
        <w:rPr>
          <w:b/>
          <w:sz w:val="24"/>
          <w:szCs w:val="24"/>
        </w:rPr>
        <w:t>При изучении модуля по дзюдо на уровне основного общего образования у обучающихся будут сформированы следующие личностные результаты:</w:t>
      </w:r>
    </w:p>
    <w:p w:rsidR="006103F1" w:rsidRPr="00DA3F31" w:rsidRDefault="006103F1" w:rsidP="00976D73">
      <w:pPr>
        <w:tabs>
          <w:tab w:val="left" w:pos="2220"/>
        </w:tabs>
        <w:spacing w:line="240" w:lineRule="auto"/>
        <w:ind w:right="6" w:firstLine="567"/>
        <w:rPr>
          <w:sz w:val="24"/>
          <w:szCs w:val="24"/>
        </w:rPr>
      </w:pPr>
      <w:r w:rsidRPr="00DA3F31">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 </w:t>
      </w:r>
    </w:p>
    <w:p w:rsidR="006103F1" w:rsidRPr="00DA3F31" w:rsidRDefault="006103F1" w:rsidP="00976D73">
      <w:pPr>
        <w:tabs>
          <w:tab w:val="left" w:pos="2220"/>
        </w:tabs>
        <w:spacing w:line="240" w:lineRule="auto"/>
        <w:ind w:right="6" w:firstLine="567"/>
        <w:rPr>
          <w:sz w:val="24"/>
          <w:szCs w:val="24"/>
        </w:rPr>
      </w:pPr>
      <w:r w:rsidRPr="00DA3F31">
        <w:rPr>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6103F1" w:rsidRPr="00DA3F31" w:rsidRDefault="006103F1" w:rsidP="00976D73">
      <w:pPr>
        <w:tabs>
          <w:tab w:val="left" w:pos="2220"/>
        </w:tabs>
        <w:spacing w:line="240" w:lineRule="auto"/>
        <w:ind w:right="6" w:firstLine="567"/>
        <w:rPr>
          <w:sz w:val="24"/>
          <w:szCs w:val="24"/>
        </w:rPr>
      </w:pPr>
      <w:r w:rsidRPr="00DA3F31">
        <w:rPr>
          <w:sz w:val="24"/>
          <w:szCs w:val="24"/>
        </w:rPr>
        <w:lastRenderedPageBreak/>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6103F1" w:rsidRPr="00DA3F31" w:rsidRDefault="006103F1" w:rsidP="00976D73">
      <w:pPr>
        <w:tabs>
          <w:tab w:val="left" w:pos="2220"/>
        </w:tabs>
        <w:spacing w:line="240" w:lineRule="auto"/>
        <w:ind w:right="6" w:firstLine="567"/>
        <w:rPr>
          <w:sz w:val="24"/>
          <w:szCs w:val="24"/>
        </w:rPr>
      </w:pPr>
      <w:r w:rsidRPr="00DA3F31">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6103F1" w:rsidRPr="00DA3F31" w:rsidRDefault="006103F1" w:rsidP="00976D73">
      <w:pPr>
        <w:tabs>
          <w:tab w:val="left" w:pos="2220"/>
        </w:tabs>
        <w:spacing w:line="240" w:lineRule="auto"/>
        <w:ind w:right="6" w:firstLine="567"/>
        <w:rPr>
          <w:sz w:val="24"/>
          <w:szCs w:val="24"/>
        </w:rPr>
      </w:pPr>
      <w:r w:rsidRPr="00DA3F31">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6103F1" w:rsidRPr="00DA3F31" w:rsidRDefault="006103F1" w:rsidP="00976D73">
      <w:pPr>
        <w:tabs>
          <w:tab w:val="left" w:pos="2220"/>
        </w:tabs>
        <w:spacing w:line="240" w:lineRule="auto"/>
        <w:ind w:right="6" w:firstLine="567"/>
        <w:rPr>
          <w:b/>
          <w:sz w:val="24"/>
          <w:szCs w:val="24"/>
        </w:rPr>
      </w:pPr>
      <w:r w:rsidRPr="00DA3F31">
        <w:rPr>
          <w:b/>
          <w:sz w:val="24"/>
          <w:szCs w:val="24"/>
        </w:rP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6103F1" w:rsidRPr="00DA3F31" w:rsidRDefault="006103F1" w:rsidP="00976D73">
      <w:pPr>
        <w:tabs>
          <w:tab w:val="left" w:pos="2220"/>
        </w:tabs>
        <w:spacing w:line="240" w:lineRule="auto"/>
        <w:ind w:right="6" w:firstLine="567"/>
        <w:rPr>
          <w:sz w:val="24"/>
          <w:szCs w:val="24"/>
        </w:rPr>
      </w:pPr>
      <w:r w:rsidRPr="00DA3F31">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6103F1" w:rsidRPr="00DA3F31" w:rsidRDefault="006103F1" w:rsidP="00976D73">
      <w:pPr>
        <w:tabs>
          <w:tab w:val="left" w:pos="2220"/>
        </w:tabs>
        <w:spacing w:line="240" w:lineRule="auto"/>
        <w:ind w:right="6" w:firstLine="567"/>
        <w:rPr>
          <w:sz w:val="24"/>
          <w:szCs w:val="24"/>
        </w:rPr>
      </w:pPr>
      <w:r w:rsidRPr="00DA3F31">
        <w:rPr>
          <w:sz w:val="24"/>
          <w:szCs w:val="24"/>
        </w:rP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6103F1" w:rsidRPr="00DA3F31" w:rsidRDefault="006103F1" w:rsidP="00976D73">
      <w:pPr>
        <w:tabs>
          <w:tab w:val="left" w:pos="2220"/>
        </w:tabs>
        <w:spacing w:line="240" w:lineRule="auto"/>
        <w:ind w:right="6" w:firstLine="567"/>
        <w:rPr>
          <w:b/>
          <w:sz w:val="24"/>
          <w:szCs w:val="24"/>
        </w:rPr>
      </w:pPr>
      <w:r w:rsidRPr="00DA3F31">
        <w:rPr>
          <w:b/>
          <w:sz w:val="24"/>
          <w:szCs w:val="24"/>
        </w:rPr>
        <w:t>При изучении модуля по дзюдо на уровне основного общего образования у обучающихся будут сформированы следующие предметные результаты:</w:t>
      </w:r>
    </w:p>
    <w:p w:rsidR="006103F1" w:rsidRPr="00DA3F31" w:rsidRDefault="006103F1" w:rsidP="00976D73">
      <w:pPr>
        <w:tabs>
          <w:tab w:val="left" w:pos="2220"/>
        </w:tabs>
        <w:spacing w:line="240" w:lineRule="auto"/>
        <w:ind w:right="6" w:firstLine="567"/>
        <w:rPr>
          <w:sz w:val="24"/>
          <w:szCs w:val="24"/>
        </w:rPr>
      </w:pPr>
      <w:r w:rsidRPr="00DA3F31">
        <w:rPr>
          <w:sz w:val="24"/>
          <w:szCs w:val="24"/>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6103F1" w:rsidRPr="00DA3F31" w:rsidRDefault="006103F1" w:rsidP="00976D73">
      <w:pPr>
        <w:tabs>
          <w:tab w:val="left" w:pos="2220"/>
        </w:tabs>
        <w:spacing w:line="240" w:lineRule="auto"/>
        <w:ind w:right="6" w:firstLine="567"/>
        <w:rPr>
          <w:sz w:val="24"/>
          <w:szCs w:val="24"/>
        </w:rPr>
      </w:pPr>
      <w:r w:rsidRPr="00DA3F31">
        <w:rPr>
          <w:sz w:val="24"/>
          <w:szCs w:val="24"/>
        </w:rP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w:t>
      </w:r>
      <w:r w:rsidRPr="00DA3F31">
        <w:rPr>
          <w:sz w:val="24"/>
          <w:szCs w:val="24"/>
        </w:rPr>
        <w:lastRenderedPageBreak/>
        <w:t>судьи, осуществление судейства учебных поединков и игр с элементами единоборств в качестве судьи, помощника судьи, секретаря;</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умение демонстрировать технику базовых технические действия в стойке и партере; </w:t>
      </w:r>
    </w:p>
    <w:p w:rsidR="006103F1" w:rsidRPr="00DA3F31" w:rsidRDefault="006103F1" w:rsidP="00976D73">
      <w:pPr>
        <w:tabs>
          <w:tab w:val="left" w:pos="2220"/>
        </w:tabs>
        <w:spacing w:line="240" w:lineRule="auto"/>
        <w:ind w:right="6" w:firstLine="567"/>
        <w:rPr>
          <w:sz w:val="24"/>
          <w:szCs w:val="24"/>
        </w:rPr>
      </w:pPr>
      <w:r w:rsidRPr="00DA3F31">
        <w:rPr>
          <w:sz w:val="24"/>
          <w:szCs w:val="24"/>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6103F1" w:rsidRPr="00DA3F31" w:rsidRDefault="006103F1" w:rsidP="00976D73">
      <w:pPr>
        <w:tabs>
          <w:tab w:val="left" w:pos="2220"/>
        </w:tabs>
        <w:spacing w:line="240" w:lineRule="auto"/>
        <w:ind w:right="6" w:firstLine="567"/>
        <w:rPr>
          <w:sz w:val="24"/>
          <w:szCs w:val="24"/>
        </w:rPr>
      </w:pPr>
      <w:r w:rsidRPr="00DA3F31">
        <w:rPr>
          <w:sz w:val="24"/>
          <w:szCs w:val="24"/>
        </w:rPr>
        <w:t>применение изученных технических и тактических приёмов в учебной, игровой и досуговой деятельности;</w:t>
      </w:r>
    </w:p>
    <w:p w:rsidR="006103F1" w:rsidRPr="00DA3F31" w:rsidRDefault="006103F1" w:rsidP="00976D73">
      <w:pPr>
        <w:tabs>
          <w:tab w:val="left" w:pos="2220"/>
        </w:tabs>
        <w:spacing w:line="240" w:lineRule="auto"/>
        <w:ind w:right="6" w:firstLine="567"/>
        <w:rPr>
          <w:sz w:val="24"/>
          <w:szCs w:val="24"/>
        </w:rPr>
      </w:pPr>
      <w:r w:rsidRPr="00DA3F31">
        <w:rPr>
          <w:sz w:val="24"/>
          <w:szCs w:val="24"/>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отслеживать правильность двигательных действий и выявлять ошибки в технике выполнения приёмов борьбы дзюдо;</w:t>
      </w:r>
    </w:p>
    <w:p w:rsidR="006103F1" w:rsidRPr="00DA3F31" w:rsidRDefault="006103F1" w:rsidP="00976D73">
      <w:pPr>
        <w:tabs>
          <w:tab w:val="left" w:pos="2220"/>
        </w:tabs>
        <w:spacing w:line="240" w:lineRule="auto"/>
        <w:ind w:right="6" w:firstLine="567"/>
        <w:rPr>
          <w:sz w:val="24"/>
          <w:szCs w:val="24"/>
        </w:rPr>
      </w:pPr>
      <w:r w:rsidRPr="00DA3F31">
        <w:rPr>
          <w:sz w:val="24"/>
          <w:szCs w:val="24"/>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умение соблюдать правила личной гигиены и ухода за борцовским спортивным инвентарем и оборудованием; </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подбирать спортивную одежду и обувь для занятий дзюдо;</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6103F1" w:rsidRPr="00DA3F31" w:rsidRDefault="006103F1" w:rsidP="00976D73">
      <w:pPr>
        <w:tabs>
          <w:tab w:val="left" w:pos="2220"/>
        </w:tabs>
        <w:spacing w:line="240" w:lineRule="auto"/>
        <w:ind w:right="6" w:firstLine="567"/>
        <w:rPr>
          <w:sz w:val="24"/>
          <w:szCs w:val="24"/>
        </w:rPr>
      </w:pPr>
      <w:r w:rsidRPr="00DA3F31">
        <w:rPr>
          <w:sz w:val="24"/>
          <w:szCs w:val="24"/>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6103F1" w:rsidRPr="00DA3F31" w:rsidRDefault="006103F1" w:rsidP="00976D73">
      <w:pPr>
        <w:tabs>
          <w:tab w:val="left" w:pos="2220"/>
        </w:tabs>
        <w:spacing w:line="240" w:lineRule="auto"/>
        <w:ind w:right="6" w:firstLine="567"/>
        <w:rPr>
          <w:sz w:val="24"/>
          <w:szCs w:val="24"/>
        </w:rPr>
      </w:pPr>
      <w:r w:rsidRPr="00DA3F31">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3A4076" w:rsidRPr="00DA3F31" w:rsidRDefault="003A4076" w:rsidP="00976D73">
      <w:pPr>
        <w:tabs>
          <w:tab w:val="left" w:pos="2220"/>
        </w:tabs>
        <w:spacing w:line="240" w:lineRule="auto"/>
        <w:ind w:right="6" w:firstLine="567"/>
        <w:rPr>
          <w:b/>
          <w:sz w:val="24"/>
          <w:szCs w:val="24"/>
        </w:rPr>
      </w:pPr>
    </w:p>
    <w:p w:rsidR="006103F1" w:rsidRPr="00DA3F31" w:rsidRDefault="006103F1" w:rsidP="00976D73">
      <w:pPr>
        <w:tabs>
          <w:tab w:val="left" w:pos="2220"/>
        </w:tabs>
        <w:spacing w:line="240" w:lineRule="auto"/>
        <w:ind w:right="6" w:firstLine="567"/>
        <w:rPr>
          <w:b/>
          <w:sz w:val="24"/>
          <w:szCs w:val="24"/>
        </w:rPr>
      </w:pPr>
      <w:r w:rsidRPr="00DA3F31">
        <w:rPr>
          <w:b/>
          <w:sz w:val="24"/>
          <w:szCs w:val="24"/>
        </w:rPr>
        <w:t>Модуль «Тэг-регби».</w:t>
      </w:r>
    </w:p>
    <w:p w:rsidR="006103F1" w:rsidRPr="00DA3F31" w:rsidRDefault="006103F1" w:rsidP="00976D73">
      <w:pPr>
        <w:tabs>
          <w:tab w:val="left" w:pos="2220"/>
        </w:tabs>
        <w:spacing w:line="240" w:lineRule="auto"/>
        <w:ind w:right="6" w:firstLine="567"/>
        <w:rPr>
          <w:sz w:val="24"/>
          <w:szCs w:val="24"/>
        </w:rPr>
      </w:pPr>
      <w:r w:rsidRPr="00DA3F31">
        <w:rPr>
          <w:sz w:val="24"/>
          <w:szCs w:val="24"/>
        </w:rPr>
        <w:t>Пояснительная записка к модулю «Тэг-регби».</w:t>
      </w:r>
    </w:p>
    <w:p w:rsidR="006103F1" w:rsidRPr="00DA3F31" w:rsidRDefault="006103F1" w:rsidP="00976D73">
      <w:pPr>
        <w:tabs>
          <w:tab w:val="left" w:pos="2220"/>
        </w:tabs>
        <w:spacing w:line="240" w:lineRule="auto"/>
        <w:ind w:right="6" w:firstLine="567"/>
        <w:rPr>
          <w:sz w:val="24"/>
          <w:szCs w:val="24"/>
        </w:rPr>
      </w:pPr>
      <w:r w:rsidRPr="00DA3F31">
        <w:rPr>
          <w:sz w:val="24"/>
          <w:szCs w:val="24"/>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6103F1" w:rsidRPr="00DA3F31" w:rsidRDefault="006103F1" w:rsidP="00976D73">
      <w:pPr>
        <w:tabs>
          <w:tab w:val="left" w:pos="2220"/>
        </w:tabs>
        <w:spacing w:line="240" w:lineRule="auto"/>
        <w:ind w:right="6" w:firstLine="567"/>
        <w:rPr>
          <w:sz w:val="24"/>
          <w:szCs w:val="24"/>
        </w:rPr>
      </w:pPr>
      <w:r w:rsidRPr="00DA3F31">
        <w:rPr>
          <w:sz w:val="24"/>
          <w:szCs w:val="24"/>
        </w:rPr>
        <w:lastRenderedPageBreak/>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6103F1" w:rsidRPr="00DA3F31" w:rsidRDefault="006103F1" w:rsidP="00976D73">
      <w:pPr>
        <w:tabs>
          <w:tab w:val="left" w:pos="2220"/>
        </w:tabs>
        <w:spacing w:line="240" w:lineRule="auto"/>
        <w:ind w:right="6" w:firstLine="567"/>
        <w:rPr>
          <w:sz w:val="24"/>
          <w:szCs w:val="24"/>
        </w:rPr>
      </w:pPr>
      <w:r w:rsidRPr="00DA3F31">
        <w:rPr>
          <w:sz w:val="24"/>
          <w:szCs w:val="24"/>
        </w:rPr>
        <w:t>Тэг-регби позволяет избирательно решать задачи обучения: в основе начального обучения лежит игровая деятельность с</w:t>
      </w:r>
      <w:r w:rsidRPr="00DA3F31">
        <w:rPr>
          <w:sz w:val="24"/>
          <w:szCs w:val="24"/>
          <w:lang w:val="en-US"/>
        </w:rPr>
        <w:t> </w:t>
      </w:r>
      <w:r w:rsidRPr="00DA3F31">
        <w:rPr>
          <w:sz w:val="24"/>
          <w:szCs w:val="24"/>
        </w:rPr>
        <w:t>элементами регби (игровые упражнения, эстафеты, игры), осуществляется общая физическая подготовка обучающихся с</w:t>
      </w:r>
      <w:r w:rsidRPr="00DA3F31">
        <w:rPr>
          <w:sz w:val="24"/>
          <w:szCs w:val="24"/>
          <w:lang w:val="en-US"/>
        </w:rPr>
        <w:t> </w:t>
      </w:r>
      <w:r w:rsidRPr="00DA3F31">
        <w:rPr>
          <w:sz w:val="24"/>
          <w:szCs w:val="24"/>
        </w:rPr>
        <w:t>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6103F1" w:rsidRPr="00DA3F31" w:rsidRDefault="006103F1" w:rsidP="00976D73">
      <w:pPr>
        <w:tabs>
          <w:tab w:val="left" w:pos="2220"/>
        </w:tabs>
        <w:spacing w:line="240" w:lineRule="auto"/>
        <w:ind w:right="6" w:firstLine="567"/>
        <w:rPr>
          <w:sz w:val="24"/>
          <w:szCs w:val="24"/>
        </w:rPr>
      </w:pPr>
      <w:r w:rsidRPr="00DA3F31">
        <w:rPr>
          <w:b/>
          <w:sz w:val="24"/>
          <w:szCs w:val="24"/>
        </w:rPr>
        <w:t>Целью изучения модуля по тэг-регби</w:t>
      </w:r>
      <w:r w:rsidRPr="00DA3F31">
        <w:rPr>
          <w:sz w:val="24"/>
          <w:szCs w:val="24"/>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6103F1" w:rsidRPr="00DA3F31" w:rsidRDefault="006103F1" w:rsidP="00976D73">
      <w:pPr>
        <w:tabs>
          <w:tab w:val="left" w:pos="2220"/>
        </w:tabs>
        <w:spacing w:line="240" w:lineRule="auto"/>
        <w:ind w:right="6" w:firstLine="567"/>
        <w:rPr>
          <w:b/>
          <w:sz w:val="24"/>
          <w:szCs w:val="24"/>
        </w:rPr>
      </w:pPr>
      <w:r w:rsidRPr="00DA3F31">
        <w:rPr>
          <w:b/>
          <w:sz w:val="24"/>
          <w:szCs w:val="24"/>
        </w:rPr>
        <w:t>Задачами изучения модуля по тэг-регби являются:</w:t>
      </w:r>
    </w:p>
    <w:p w:rsidR="006103F1" w:rsidRPr="00DA3F31" w:rsidRDefault="006103F1" w:rsidP="00976D73">
      <w:pPr>
        <w:tabs>
          <w:tab w:val="left" w:pos="2220"/>
        </w:tabs>
        <w:spacing w:line="240" w:lineRule="auto"/>
        <w:ind w:right="6" w:firstLine="567"/>
        <w:rPr>
          <w:sz w:val="24"/>
          <w:szCs w:val="24"/>
        </w:rPr>
      </w:pPr>
      <w:r w:rsidRPr="00DA3F31">
        <w:rPr>
          <w:sz w:val="24"/>
          <w:szCs w:val="24"/>
        </w:rPr>
        <w:t>всестороннее гармоничное развитие обучающихся, увеличение объёма их двигательной активности;</w:t>
      </w:r>
    </w:p>
    <w:p w:rsidR="006103F1" w:rsidRPr="00DA3F31" w:rsidRDefault="006103F1" w:rsidP="00976D73">
      <w:pPr>
        <w:tabs>
          <w:tab w:val="left" w:pos="2220"/>
        </w:tabs>
        <w:spacing w:line="240" w:lineRule="auto"/>
        <w:ind w:right="6" w:firstLine="567"/>
        <w:rPr>
          <w:sz w:val="24"/>
          <w:szCs w:val="24"/>
        </w:rPr>
      </w:pPr>
      <w:r w:rsidRPr="00DA3F31">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6103F1" w:rsidRPr="00DA3F31" w:rsidRDefault="006103F1" w:rsidP="00976D73">
      <w:pPr>
        <w:tabs>
          <w:tab w:val="left" w:pos="2220"/>
        </w:tabs>
        <w:spacing w:line="240" w:lineRule="auto"/>
        <w:ind w:right="6" w:firstLine="567"/>
        <w:rPr>
          <w:sz w:val="24"/>
          <w:szCs w:val="24"/>
        </w:rPr>
      </w:pPr>
      <w:r w:rsidRPr="00DA3F31">
        <w:rPr>
          <w:sz w:val="24"/>
          <w:szCs w:val="24"/>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6103F1" w:rsidRPr="00DA3F31" w:rsidRDefault="006103F1" w:rsidP="00976D73">
      <w:pPr>
        <w:tabs>
          <w:tab w:val="left" w:pos="2220"/>
        </w:tabs>
        <w:spacing w:line="240" w:lineRule="auto"/>
        <w:ind w:right="6" w:firstLine="567"/>
        <w:rPr>
          <w:sz w:val="24"/>
          <w:szCs w:val="24"/>
        </w:rPr>
      </w:pPr>
      <w:r w:rsidRPr="00DA3F31">
        <w:rPr>
          <w:sz w:val="24"/>
          <w:szCs w:val="24"/>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6103F1" w:rsidRPr="00DA3F31" w:rsidRDefault="006103F1" w:rsidP="00976D73">
      <w:pPr>
        <w:tabs>
          <w:tab w:val="left" w:pos="2220"/>
        </w:tabs>
        <w:spacing w:line="240" w:lineRule="auto"/>
        <w:ind w:right="6" w:firstLine="567"/>
        <w:rPr>
          <w:sz w:val="24"/>
          <w:szCs w:val="24"/>
        </w:rPr>
      </w:pPr>
      <w:r w:rsidRPr="00DA3F31">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6103F1" w:rsidRPr="00DA3F31" w:rsidRDefault="006103F1" w:rsidP="00976D73">
      <w:pPr>
        <w:tabs>
          <w:tab w:val="left" w:pos="2220"/>
        </w:tabs>
        <w:spacing w:line="240" w:lineRule="auto"/>
        <w:ind w:right="6" w:firstLine="567"/>
        <w:rPr>
          <w:sz w:val="24"/>
          <w:szCs w:val="24"/>
        </w:rPr>
      </w:pPr>
      <w:r w:rsidRPr="00DA3F31">
        <w:rPr>
          <w:sz w:val="24"/>
          <w:szCs w:val="24"/>
        </w:rPr>
        <w:t>развитие положительной мотивации и устойчивого учебно-познавательного интереса к физической культуре средствами тэг-регби;</w:t>
      </w:r>
    </w:p>
    <w:p w:rsidR="006103F1" w:rsidRPr="00DA3F31" w:rsidRDefault="006103F1" w:rsidP="00976D73">
      <w:pPr>
        <w:tabs>
          <w:tab w:val="left" w:pos="2220"/>
        </w:tabs>
        <w:spacing w:line="240" w:lineRule="auto"/>
        <w:ind w:right="6" w:firstLine="567"/>
        <w:rPr>
          <w:sz w:val="24"/>
          <w:szCs w:val="24"/>
        </w:rPr>
      </w:pPr>
      <w:r w:rsidRPr="00DA3F31">
        <w:rPr>
          <w:sz w:val="24"/>
          <w:szCs w:val="24"/>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6103F1" w:rsidRPr="00DA3F31" w:rsidRDefault="006103F1" w:rsidP="00976D73">
      <w:pPr>
        <w:tabs>
          <w:tab w:val="left" w:pos="2220"/>
        </w:tabs>
        <w:spacing w:line="240" w:lineRule="auto"/>
        <w:ind w:right="6" w:firstLine="567"/>
        <w:rPr>
          <w:sz w:val="24"/>
          <w:szCs w:val="24"/>
        </w:rPr>
      </w:pPr>
      <w:r w:rsidRPr="00DA3F31">
        <w:rPr>
          <w:sz w:val="24"/>
          <w:szCs w:val="24"/>
        </w:rPr>
        <w:t>выявление, развитие и поддержка одарённых детей в области спорта.</w:t>
      </w:r>
    </w:p>
    <w:p w:rsidR="006103F1" w:rsidRPr="00DA3F31" w:rsidRDefault="006103F1" w:rsidP="00976D73">
      <w:pPr>
        <w:tabs>
          <w:tab w:val="left" w:pos="2220"/>
        </w:tabs>
        <w:spacing w:line="240" w:lineRule="auto"/>
        <w:ind w:right="6" w:firstLine="567"/>
        <w:rPr>
          <w:b/>
          <w:sz w:val="24"/>
          <w:szCs w:val="24"/>
        </w:rPr>
      </w:pPr>
      <w:r w:rsidRPr="00DA3F31">
        <w:rPr>
          <w:b/>
          <w:sz w:val="24"/>
          <w:szCs w:val="24"/>
        </w:rPr>
        <w:t>Место и роль модуля по тэг-регби.</w:t>
      </w:r>
    </w:p>
    <w:p w:rsidR="006103F1" w:rsidRPr="00DA3F31" w:rsidRDefault="006103F1" w:rsidP="00976D73">
      <w:pPr>
        <w:tabs>
          <w:tab w:val="left" w:pos="2220"/>
        </w:tabs>
        <w:spacing w:line="240" w:lineRule="auto"/>
        <w:ind w:right="6" w:firstLine="567"/>
        <w:rPr>
          <w:sz w:val="24"/>
          <w:szCs w:val="24"/>
        </w:rPr>
      </w:pPr>
      <w:r w:rsidRPr="00DA3F31">
        <w:rPr>
          <w:sz w:val="24"/>
          <w:szCs w:val="24"/>
        </w:rP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В содержании </w:t>
      </w:r>
      <w:bookmarkStart w:id="159" w:name="_Hlk125540625"/>
      <w:r w:rsidRPr="00DA3F31">
        <w:rPr>
          <w:sz w:val="24"/>
          <w:szCs w:val="24"/>
        </w:rPr>
        <w:t xml:space="preserve">модуля по тэг-регби </w:t>
      </w:r>
      <w:bookmarkEnd w:id="159"/>
      <w:r w:rsidRPr="00DA3F31">
        <w:rPr>
          <w:sz w:val="24"/>
          <w:szCs w:val="24"/>
        </w:rPr>
        <w:t>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6103F1" w:rsidRPr="00DA3F31" w:rsidRDefault="006103F1" w:rsidP="00976D73">
      <w:pPr>
        <w:tabs>
          <w:tab w:val="left" w:pos="2220"/>
        </w:tabs>
        <w:spacing w:line="240" w:lineRule="auto"/>
        <w:ind w:right="6" w:firstLine="567"/>
        <w:rPr>
          <w:sz w:val="24"/>
          <w:szCs w:val="24"/>
        </w:rPr>
      </w:pPr>
      <w:r w:rsidRPr="00DA3F31">
        <w:rPr>
          <w:sz w:val="24"/>
          <w:szCs w:val="24"/>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04C3A" w:rsidRPr="00DA3F31" w:rsidRDefault="00404C3A" w:rsidP="00976D73">
      <w:pPr>
        <w:tabs>
          <w:tab w:val="left" w:pos="2220"/>
        </w:tabs>
        <w:spacing w:line="240" w:lineRule="auto"/>
        <w:ind w:right="6" w:firstLine="567"/>
        <w:rPr>
          <w:b/>
          <w:sz w:val="24"/>
          <w:szCs w:val="24"/>
        </w:rPr>
      </w:pPr>
    </w:p>
    <w:p w:rsidR="00404C3A" w:rsidRPr="00DA3F31" w:rsidRDefault="00404C3A" w:rsidP="00976D73">
      <w:pPr>
        <w:tabs>
          <w:tab w:val="left" w:pos="2220"/>
        </w:tabs>
        <w:spacing w:line="240" w:lineRule="auto"/>
        <w:ind w:right="6" w:firstLine="567"/>
        <w:rPr>
          <w:b/>
          <w:sz w:val="24"/>
          <w:szCs w:val="24"/>
        </w:rPr>
      </w:pPr>
    </w:p>
    <w:p w:rsidR="006103F1" w:rsidRPr="00DA3F31" w:rsidRDefault="006103F1" w:rsidP="00976D73">
      <w:pPr>
        <w:tabs>
          <w:tab w:val="left" w:pos="2220"/>
        </w:tabs>
        <w:spacing w:line="240" w:lineRule="auto"/>
        <w:ind w:right="6" w:firstLine="567"/>
        <w:rPr>
          <w:b/>
          <w:sz w:val="24"/>
          <w:szCs w:val="24"/>
        </w:rPr>
      </w:pPr>
      <w:r w:rsidRPr="00DA3F31">
        <w:rPr>
          <w:b/>
          <w:sz w:val="24"/>
          <w:szCs w:val="24"/>
        </w:rPr>
        <w:t>Модуль по тэг-регби может быть реализован в следующих вариантах:</w:t>
      </w:r>
    </w:p>
    <w:p w:rsidR="006103F1" w:rsidRPr="00DA3F31" w:rsidRDefault="006103F1" w:rsidP="00976D73">
      <w:pPr>
        <w:tabs>
          <w:tab w:val="left" w:pos="2220"/>
        </w:tabs>
        <w:spacing w:line="240" w:lineRule="auto"/>
        <w:ind w:right="6" w:firstLine="567"/>
        <w:rPr>
          <w:sz w:val="24"/>
          <w:szCs w:val="24"/>
        </w:rPr>
      </w:pPr>
      <w:r w:rsidRPr="00DA3F31">
        <w:rPr>
          <w:sz w:val="24"/>
          <w:szCs w:val="24"/>
        </w:rPr>
        <w:lastRenderedPageBreak/>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6103F1" w:rsidRPr="00DA3F31" w:rsidRDefault="006103F1" w:rsidP="00976D73">
      <w:pPr>
        <w:tabs>
          <w:tab w:val="left" w:pos="2220"/>
        </w:tabs>
        <w:spacing w:line="240" w:lineRule="auto"/>
        <w:ind w:right="6" w:firstLine="567"/>
        <w:rPr>
          <w:sz w:val="24"/>
          <w:szCs w:val="24"/>
        </w:rPr>
      </w:pPr>
      <w:bookmarkStart w:id="160" w:name="_Hlk125020853"/>
      <w:r w:rsidRPr="00DA3F31">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bookmarkEnd w:id="160"/>
    <w:p w:rsidR="006103F1" w:rsidRPr="00DA3F31" w:rsidRDefault="006103F1" w:rsidP="00976D73">
      <w:pPr>
        <w:tabs>
          <w:tab w:val="left" w:pos="2220"/>
        </w:tabs>
        <w:spacing w:line="240" w:lineRule="auto"/>
        <w:ind w:right="6" w:firstLine="567"/>
        <w:rPr>
          <w:b/>
          <w:sz w:val="24"/>
          <w:szCs w:val="24"/>
        </w:rPr>
      </w:pPr>
      <w:r w:rsidRPr="00DA3F31">
        <w:rPr>
          <w:b/>
          <w:sz w:val="24"/>
          <w:szCs w:val="24"/>
        </w:rPr>
        <w:t>Содержание модуля по тэг-регби.</w:t>
      </w:r>
    </w:p>
    <w:p w:rsidR="006103F1" w:rsidRPr="00DA3F31" w:rsidRDefault="006103F1" w:rsidP="00976D73">
      <w:pPr>
        <w:tabs>
          <w:tab w:val="left" w:pos="2220"/>
        </w:tabs>
        <w:spacing w:line="240" w:lineRule="auto"/>
        <w:ind w:right="6" w:firstLine="567"/>
        <w:rPr>
          <w:sz w:val="24"/>
          <w:szCs w:val="24"/>
        </w:rPr>
      </w:pPr>
      <w:r w:rsidRPr="00DA3F31">
        <w:rPr>
          <w:sz w:val="24"/>
          <w:szCs w:val="24"/>
        </w:rPr>
        <w:t>Знания о тэг-регби.</w:t>
      </w:r>
    </w:p>
    <w:p w:rsidR="006103F1" w:rsidRPr="00DA3F31" w:rsidRDefault="006103F1" w:rsidP="00976D73">
      <w:pPr>
        <w:tabs>
          <w:tab w:val="left" w:pos="2220"/>
        </w:tabs>
        <w:spacing w:line="240" w:lineRule="auto"/>
        <w:ind w:right="6" w:firstLine="567"/>
        <w:rPr>
          <w:sz w:val="24"/>
          <w:szCs w:val="24"/>
        </w:rPr>
      </w:pPr>
      <w:r w:rsidRPr="00DA3F31">
        <w:rPr>
          <w:sz w:val="24"/>
          <w:szCs w:val="24"/>
        </w:rPr>
        <w:t>История регби. Техника безопасности на занятиях тэг-регби. Правила игры в тэг-регби. Развитие регби в России. Судейская терминология тэг-регби.</w:t>
      </w:r>
    </w:p>
    <w:p w:rsidR="006103F1" w:rsidRPr="00DA3F31" w:rsidRDefault="006103F1" w:rsidP="00976D73">
      <w:pPr>
        <w:tabs>
          <w:tab w:val="left" w:pos="2220"/>
        </w:tabs>
        <w:spacing w:line="240" w:lineRule="auto"/>
        <w:ind w:right="6" w:firstLine="567"/>
        <w:rPr>
          <w:sz w:val="24"/>
          <w:szCs w:val="24"/>
        </w:rPr>
      </w:pPr>
      <w:r w:rsidRPr="00DA3F31">
        <w:rPr>
          <w:sz w:val="24"/>
          <w:szCs w:val="24"/>
        </w:rP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rsidR="006103F1" w:rsidRPr="00DA3F31" w:rsidRDefault="006103F1" w:rsidP="00976D73">
      <w:pPr>
        <w:tabs>
          <w:tab w:val="left" w:pos="2220"/>
        </w:tabs>
        <w:spacing w:line="240" w:lineRule="auto"/>
        <w:ind w:right="6" w:firstLine="567"/>
        <w:rPr>
          <w:sz w:val="24"/>
          <w:szCs w:val="24"/>
        </w:rPr>
      </w:pPr>
      <w:r w:rsidRPr="00DA3F31">
        <w:rPr>
          <w:sz w:val="24"/>
          <w:szCs w:val="24"/>
        </w:rPr>
        <w:t>Правила подбора физических упражнений регбиста. Комплексы упражнений для развития различных физических качеств регбиста.</w:t>
      </w:r>
    </w:p>
    <w:p w:rsidR="006103F1" w:rsidRPr="00DA3F31" w:rsidRDefault="006103F1" w:rsidP="00976D73">
      <w:pPr>
        <w:tabs>
          <w:tab w:val="left" w:pos="2220"/>
        </w:tabs>
        <w:spacing w:line="240" w:lineRule="auto"/>
        <w:ind w:right="6" w:firstLine="567"/>
        <w:rPr>
          <w:sz w:val="24"/>
          <w:szCs w:val="24"/>
        </w:rPr>
      </w:pPr>
      <w:r w:rsidRPr="00DA3F31">
        <w:rPr>
          <w:sz w:val="24"/>
          <w:szCs w:val="24"/>
        </w:rPr>
        <w:t>Понятие о спортивной этике и взаимоотношениях между обучающимися. Знание игровых амплуа</w:t>
      </w:r>
    </w:p>
    <w:p w:rsidR="006103F1" w:rsidRPr="00DA3F31" w:rsidRDefault="006103F1" w:rsidP="00976D73">
      <w:pPr>
        <w:tabs>
          <w:tab w:val="left" w:pos="2220"/>
        </w:tabs>
        <w:spacing w:line="240" w:lineRule="auto"/>
        <w:ind w:right="6" w:firstLine="567"/>
        <w:rPr>
          <w:sz w:val="24"/>
          <w:szCs w:val="24"/>
        </w:rPr>
      </w:pPr>
      <w:r w:rsidRPr="00DA3F31">
        <w:rPr>
          <w:sz w:val="24"/>
          <w:szCs w:val="24"/>
        </w:rPr>
        <w:t>Воспитание морально-волевых качеств в процессе занятий тэг-регби: сознательность, смелость, выдержка, решительность, настойчивость.</w:t>
      </w:r>
    </w:p>
    <w:p w:rsidR="006103F1" w:rsidRPr="00DA3F31" w:rsidRDefault="006103F1" w:rsidP="00976D73">
      <w:pPr>
        <w:tabs>
          <w:tab w:val="left" w:pos="2220"/>
        </w:tabs>
        <w:spacing w:line="240" w:lineRule="auto"/>
        <w:ind w:right="6" w:firstLine="567"/>
        <w:rPr>
          <w:sz w:val="24"/>
          <w:szCs w:val="24"/>
        </w:rPr>
      </w:pPr>
      <w:r w:rsidRPr="00DA3F31">
        <w:rPr>
          <w:sz w:val="24"/>
          <w:szCs w:val="24"/>
        </w:rPr>
        <w:t>Способы самостоятельной деятельности.</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 </w:t>
      </w:r>
    </w:p>
    <w:p w:rsidR="006103F1" w:rsidRPr="00DA3F31" w:rsidRDefault="006103F1" w:rsidP="00976D73">
      <w:pPr>
        <w:tabs>
          <w:tab w:val="left" w:pos="2220"/>
        </w:tabs>
        <w:spacing w:line="240" w:lineRule="auto"/>
        <w:ind w:right="6" w:firstLine="567"/>
        <w:rPr>
          <w:sz w:val="24"/>
          <w:szCs w:val="24"/>
        </w:rPr>
      </w:pPr>
      <w:r w:rsidRPr="00DA3F31">
        <w:rPr>
          <w:sz w:val="24"/>
          <w:szCs w:val="24"/>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6103F1" w:rsidRPr="00DA3F31" w:rsidRDefault="006103F1" w:rsidP="00976D73">
      <w:pPr>
        <w:tabs>
          <w:tab w:val="left" w:pos="2220"/>
        </w:tabs>
        <w:spacing w:line="240" w:lineRule="auto"/>
        <w:ind w:right="6" w:firstLine="567"/>
        <w:rPr>
          <w:sz w:val="24"/>
          <w:szCs w:val="24"/>
        </w:rPr>
      </w:pPr>
      <w:r w:rsidRPr="00DA3F31">
        <w:rPr>
          <w:sz w:val="24"/>
          <w:szCs w:val="24"/>
        </w:rPr>
        <w:t>Физическое совершенствование.</w:t>
      </w:r>
    </w:p>
    <w:p w:rsidR="006103F1" w:rsidRPr="00DA3F31" w:rsidRDefault="006103F1" w:rsidP="00976D73">
      <w:pPr>
        <w:tabs>
          <w:tab w:val="left" w:pos="2220"/>
        </w:tabs>
        <w:spacing w:line="240" w:lineRule="auto"/>
        <w:ind w:right="6" w:firstLine="567"/>
        <w:rPr>
          <w:sz w:val="24"/>
          <w:szCs w:val="24"/>
        </w:rPr>
      </w:pPr>
      <w:r w:rsidRPr="00DA3F31">
        <w:rPr>
          <w:sz w:val="24"/>
          <w:szCs w:val="24"/>
        </w:rPr>
        <w:t>Комплексы подготовительных и специальных упражнений, формирующих двигательные умения и навыки во время занятий тэг-регби.</w:t>
      </w:r>
    </w:p>
    <w:p w:rsidR="006103F1" w:rsidRPr="00DA3F31" w:rsidRDefault="006103F1" w:rsidP="00976D73">
      <w:pPr>
        <w:tabs>
          <w:tab w:val="left" w:pos="2220"/>
        </w:tabs>
        <w:spacing w:line="240" w:lineRule="auto"/>
        <w:ind w:right="6" w:firstLine="567"/>
        <w:rPr>
          <w:sz w:val="24"/>
          <w:szCs w:val="24"/>
        </w:rPr>
      </w:pPr>
      <w:r w:rsidRPr="00DA3F31">
        <w:rPr>
          <w:sz w:val="24"/>
          <w:szCs w:val="24"/>
        </w:rPr>
        <w:t>Индивидуальные технические действия:</w:t>
      </w:r>
    </w:p>
    <w:p w:rsidR="006103F1" w:rsidRPr="00DA3F31" w:rsidRDefault="006103F1" w:rsidP="00976D73">
      <w:pPr>
        <w:tabs>
          <w:tab w:val="left" w:pos="2220"/>
        </w:tabs>
        <w:spacing w:line="240" w:lineRule="auto"/>
        <w:ind w:right="6" w:firstLine="567"/>
        <w:rPr>
          <w:sz w:val="24"/>
          <w:szCs w:val="24"/>
        </w:rPr>
      </w:pPr>
      <w:r w:rsidRPr="00DA3F31">
        <w:rPr>
          <w:sz w:val="24"/>
          <w:szCs w:val="24"/>
        </w:rPr>
        <w:t>Техника владения регбийным мячом:</w:t>
      </w:r>
    </w:p>
    <w:p w:rsidR="006103F1" w:rsidRPr="00DA3F31" w:rsidRDefault="006103F1" w:rsidP="00976D73">
      <w:pPr>
        <w:tabs>
          <w:tab w:val="left" w:pos="2220"/>
        </w:tabs>
        <w:spacing w:line="240" w:lineRule="auto"/>
        <w:ind w:right="6" w:firstLine="567"/>
        <w:rPr>
          <w:sz w:val="24"/>
          <w:szCs w:val="24"/>
        </w:rPr>
      </w:pPr>
      <w:r w:rsidRPr="00DA3F31">
        <w:rPr>
          <w:sz w:val="24"/>
          <w:szCs w:val="24"/>
        </w:rPr>
        <w:t>стойки и перемещения;</w:t>
      </w:r>
    </w:p>
    <w:p w:rsidR="006103F1" w:rsidRPr="00DA3F31" w:rsidRDefault="006103F1" w:rsidP="00976D73">
      <w:pPr>
        <w:tabs>
          <w:tab w:val="left" w:pos="2220"/>
        </w:tabs>
        <w:spacing w:line="240" w:lineRule="auto"/>
        <w:ind w:right="6" w:firstLine="567"/>
        <w:rPr>
          <w:sz w:val="24"/>
          <w:szCs w:val="24"/>
        </w:rPr>
      </w:pPr>
      <w:r w:rsidRPr="00DA3F31">
        <w:rPr>
          <w:sz w:val="24"/>
          <w:szCs w:val="24"/>
        </w:rPr>
        <w:t>держание мяча, бег с мячом, розыгрыш мяча, прием мяча, подбор и приземление мяча;</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финты; </w:t>
      </w:r>
    </w:p>
    <w:p w:rsidR="006103F1" w:rsidRPr="00DA3F31" w:rsidRDefault="006103F1" w:rsidP="00976D73">
      <w:pPr>
        <w:tabs>
          <w:tab w:val="left" w:pos="2220"/>
        </w:tabs>
        <w:spacing w:line="240" w:lineRule="auto"/>
        <w:ind w:right="6" w:firstLine="567"/>
        <w:rPr>
          <w:sz w:val="24"/>
          <w:szCs w:val="24"/>
        </w:rPr>
      </w:pPr>
      <w:r w:rsidRPr="00DA3F31">
        <w:rPr>
          <w:sz w:val="24"/>
          <w:szCs w:val="24"/>
        </w:rPr>
        <w:t>передвижения с мячом по площадке;</w:t>
      </w:r>
    </w:p>
    <w:p w:rsidR="006103F1" w:rsidRPr="00DA3F31" w:rsidRDefault="006103F1" w:rsidP="00976D73">
      <w:pPr>
        <w:tabs>
          <w:tab w:val="left" w:pos="2220"/>
        </w:tabs>
        <w:spacing w:line="240" w:lineRule="auto"/>
        <w:ind w:right="6" w:firstLine="567"/>
        <w:rPr>
          <w:sz w:val="24"/>
          <w:szCs w:val="24"/>
        </w:rPr>
      </w:pPr>
      <w:r w:rsidRPr="00DA3F31">
        <w:rPr>
          <w:sz w:val="24"/>
          <w:szCs w:val="24"/>
        </w:rPr>
        <w:t>передачи мяча в парах (сбоку, снизу) стоя на месте и в движении;</w:t>
      </w:r>
    </w:p>
    <w:p w:rsidR="006103F1" w:rsidRPr="00DA3F31" w:rsidRDefault="006103F1" w:rsidP="00976D73">
      <w:pPr>
        <w:tabs>
          <w:tab w:val="left" w:pos="2220"/>
        </w:tabs>
        <w:spacing w:line="240" w:lineRule="auto"/>
        <w:ind w:right="6" w:firstLine="567"/>
        <w:rPr>
          <w:sz w:val="24"/>
          <w:szCs w:val="24"/>
        </w:rPr>
      </w:pPr>
      <w:r w:rsidRPr="00DA3F31">
        <w:rPr>
          <w:sz w:val="24"/>
          <w:szCs w:val="24"/>
        </w:rPr>
        <w:t>передачи в колоннах с перемещениями;</w:t>
      </w:r>
    </w:p>
    <w:p w:rsidR="006103F1" w:rsidRPr="00DA3F31" w:rsidRDefault="006103F1" w:rsidP="00976D73">
      <w:pPr>
        <w:tabs>
          <w:tab w:val="left" w:pos="2220"/>
        </w:tabs>
        <w:spacing w:line="240" w:lineRule="auto"/>
        <w:ind w:right="6" w:firstLine="567"/>
        <w:rPr>
          <w:sz w:val="24"/>
          <w:szCs w:val="24"/>
        </w:rPr>
      </w:pPr>
      <w:r w:rsidRPr="00DA3F31">
        <w:rPr>
          <w:sz w:val="24"/>
          <w:szCs w:val="24"/>
        </w:rPr>
        <w:t>передача и ловля высоко летящего мяча;</w:t>
      </w:r>
    </w:p>
    <w:p w:rsidR="006103F1" w:rsidRPr="00DA3F31" w:rsidRDefault="006103F1" w:rsidP="00976D73">
      <w:pPr>
        <w:tabs>
          <w:tab w:val="left" w:pos="2220"/>
        </w:tabs>
        <w:spacing w:line="240" w:lineRule="auto"/>
        <w:ind w:right="6" w:firstLine="567"/>
        <w:rPr>
          <w:sz w:val="24"/>
          <w:szCs w:val="24"/>
        </w:rPr>
      </w:pPr>
      <w:r w:rsidRPr="00DA3F31">
        <w:rPr>
          <w:sz w:val="24"/>
          <w:szCs w:val="24"/>
        </w:rPr>
        <w:t>подбор неподвижного мяча, катящегося мяча.</w:t>
      </w:r>
    </w:p>
    <w:p w:rsidR="006103F1" w:rsidRPr="00DA3F31" w:rsidRDefault="006103F1" w:rsidP="00976D73">
      <w:pPr>
        <w:tabs>
          <w:tab w:val="left" w:pos="2220"/>
        </w:tabs>
        <w:spacing w:line="240" w:lineRule="auto"/>
        <w:ind w:right="6" w:firstLine="567"/>
        <w:rPr>
          <w:sz w:val="24"/>
          <w:szCs w:val="24"/>
        </w:rPr>
      </w:pPr>
      <w:r w:rsidRPr="00DA3F31">
        <w:rPr>
          <w:sz w:val="24"/>
          <w:szCs w:val="24"/>
        </w:rPr>
        <w:t>Тактические взаимодействия:</w:t>
      </w:r>
    </w:p>
    <w:p w:rsidR="006103F1" w:rsidRPr="00DA3F31" w:rsidRDefault="006103F1" w:rsidP="00976D73">
      <w:pPr>
        <w:tabs>
          <w:tab w:val="left" w:pos="2220"/>
        </w:tabs>
        <w:spacing w:line="240" w:lineRule="auto"/>
        <w:ind w:right="6" w:firstLine="567"/>
        <w:rPr>
          <w:sz w:val="24"/>
          <w:szCs w:val="24"/>
        </w:rPr>
      </w:pPr>
      <w:r w:rsidRPr="00DA3F31">
        <w:rPr>
          <w:sz w:val="24"/>
          <w:szCs w:val="24"/>
        </w:rPr>
        <w:t>в парах, в тройках, кресты, забегания, смещения, линия защиты;</w:t>
      </w:r>
    </w:p>
    <w:p w:rsidR="006103F1" w:rsidRPr="00DA3F31" w:rsidRDefault="006103F1" w:rsidP="00976D73">
      <w:pPr>
        <w:tabs>
          <w:tab w:val="left" w:pos="2220"/>
        </w:tabs>
        <w:spacing w:line="240" w:lineRule="auto"/>
        <w:ind w:right="6" w:firstLine="567"/>
        <w:rPr>
          <w:sz w:val="24"/>
          <w:szCs w:val="24"/>
        </w:rPr>
      </w:pPr>
      <w:r w:rsidRPr="00DA3F31">
        <w:rPr>
          <w:sz w:val="24"/>
          <w:szCs w:val="24"/>
        </w:rPr>
        <w:t>тактические действия с учетом игровых амплуа в команде;</w:t>
      </w:r>
    </w:p>
    <w:p w:rsidR="006103F1" w:rsidRPr="00DA3F31" w:rsidRDefault="006103F1" w:rsidP="00976D73">
      <w:pPr>
        <w:tabs>
          <w:tab w:val="left" w:pos="2220"/>
        </w:tabs>
        <w:spacing w:line="240" w:lineRule="auto"/>
        <w:ind w:right="6" w:firstLine="567"/>
        <w:rPr>
          <w:sz w:val="24"/>
          <w:szCs w:val="24"/>
        </w:rPr>
      </w:pPr>
      <w:r w:rsidRPr="00DA3F31">
        <w:rPr>
          <w:sz w:val="24"/>
          <w:szCs w:val="24"/>
        </w:rPr>
        <w:t>быстрые переключения в действиях - от нападения к защите и от защиты к нападению.</w:t>
      </w:r>
    </w:p>
    <w:p w:rsidR="006103F1" w:rsidRPr="00DA3F31" w:rsidRDefault="006103F1" w:rsidP="00976D73">
      <w:pPr>
        <w:tabs>
          <w:tab w:val="left" w:pos="2220"/>
        </w:tabs>
        <w:spacing w:line="240" w:lineRule="auto"/>
        <w:ind w:right="6" w:firstLine="567"/>
        <w:rPr>
          <w:sz w:val="24"/>
          <w:szCs w:val="24"/>
        </w:rPr>
      </w:pPr>
      <w:r w:rsidRPr="00DA3F31">
        <w:rPr>
          <w:sz w:val="24"/>
          <w:szCs w:val="24"/>
        </w:rPr>
        <w:t>Учебные игры в тэг-регби по упрощенным правилам.</w:t>
      </w:r>
    </w:p>
    <w:p w:rsidR="006103F1" w:rsidRPr="00DA3F31" w:rsidRDefault="006103F1" w:rsidP="00976D73">
      <w:pPr>
        <w:tabs>
          <w:tab w:val="left" w:pos="2220"/>
        </w:tabs>
        <w:spacing w:line="240" w:lineRule="auto"/>
        <w:ind w:right="6" w:firstLine="567"/>
        <w:rPr>
          <w:b/>
          <w:sz w:val="24"/>
          <w:szCs w:val="24"/>
        </w:rPr>
      </w:pPr>
      <w:r w:rsidRPr="00DA3F31">
        <w:rPr>
          <w:b/>
          <w:sz w:val="24"/>
          <w:szCs w:val="24"/>
        </w:rPr>
        <w:t>Содержание модуля по тэг-регби направлено на достижение обучающимися личностных, метапредметных и предметных результатов обучения.</w:t>
      </w:r>
    </w:p>
    <w:p w:rsidR="00404C3A" w:rsidRPr="00DA3F31" w:rsidRDefault="00404C3A" w:rsidP="00976D73">
      <w:pPr>
        <w:tabs>
          <w:tab w:val="left" w:pos="2220"/>
        </w:tabs>
        <w:spacing w:line="240" w:lineRule="auto"/>
        <w:ind w:right="6" w:firstLine="567"/>
        <w:rPr>
          <w:b/>
          <w:sz w:val="24"/>
          <w:szCs w:val="24"/>
        </w:rPr>
      </w:pPr>
      <w:bookmarkStart w:id="161" w:name="_Hlk124958952"/>
    </w:p>
    <w:p w:rsidR="006103F1" w:rsidRPr="00DA3F31" w:rsidRDefault="006103F1" w:rsidP="00976D73">
      <w:pPr>
        <w:tabs>
          <w:tab w:val="left" w:pos="2220"/>
        </w:tabs>
        <w:spacing w:line="240" w:lineRule="auto"/>
        <w:ind w:right="6" w:firstLine="567"/>
        <w:rPr>
          <w:b/>
          <w:sz w:val="24"/>
          <w:szCs w:val="24"/>
        </w:rPr>
      </w:pPr>
      <w:r w:rsidRPr="00DA3F31">
        <w:rPr>
          <w:b/>
          <w:sz w:val="24"/>
          <w:szCs w:val="24"/>
        </w:rPr>
        <w:lastRenderedPageBreak/>
        <w:t>При изучении модуля по тэг-регби на уровне основного общего образования у обучающихся будут сформированы следующие личностные результаты</w:t>
      </w:r>
      <w:bookmarkEnd w:id="161"/>
      <w:r w:rsidRPr="00DA3F31">
        <w:rPr>
          <w:b/>
          <w:sz w:val="24"/>
          <w:szCs w:val="24"/>
        </w:rPr>
        <w:t>:</w:t>
      </w:r>
    </w:p>
    <w:p w:rsidR="006103F1" w:rsidRPr="00DA3F31" w:rsidRDefault="006103F1" w:rsidP="00976D73">
      <w:pPr>
        <w:tabs>
          <w:tab w:val="left" w:pos="2220"/>
        </w:tabs>
        <w:spacing w:line="240" w:lineRule="auto"/>
        <w:ind w:right="6" w:firstLine="567"/>
        <w:rPr>
          <w:sz w:val="24"/>
          <w:szCs w:val="24"/>
        </w:rPr>
      </w:pPr>
      <w:r w:rsidRPr="00DA3F31">
        <w:rPr>
          <w:sz w:val="24"/>
          <w:szCs w:val="24"/>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6103F1" w:rsidRPr="00DA3F31" w:rsidRDefault="006103F1" w:rsidP="00976D73">
      <w:pPr>
        <w:tabs>
          <w:tab w:val="left" w:pos="2220"/>
        </w:tabs>
        <w:spacing w:line="240" w:lineRule="auto"/>
        <w:ind w:right="6" w:firstLine="567"/>
        <w:rPr>
          <w:sz w:val="24"/>
          <w:szCs w:val="24"/>
        </w:rPr>
      </w:pPr>
      <w:r w:rsidRPr="00DA3F31">
        <w:rPr>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6103F1" w:rsidRPr="00DA3F31" w:rsidRDefault="006103F1" w:rsidP="00976D73">
      <w:pPr>
        <w:tabs>
          <w:tab w:val="left" w:pos="2220"/>
        </w:tabs>
        <w:spacing w:line="240" w:lineRule="auto"/>
        <w:ind w:right="6" w:firstLine="567"/>
        <w:rPr>
          <w:sz w:val="24"/>
          <w:szCs w:val="24"/>
        </w:rPr>
      </w:pPr>
      <w:r w:rsidRPr="00DA3F31">
        <w:rPr>
          <w:sz w:val="24"/>
          <w:szCs w:val="24"/>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6103F1" w:rsidRPr="00DA3F31" w:rsidRDefault="006103F1" w:rsidP="00976D73">
      <w:pPr>
        <w:tabs>
          <w:tab w:val="left" w:pos="2220"/>
        </w:tabs>
        <w:spacing w:line="240" w:lineRule="auto"/>
        <w:ind w:right="6" w:firstLine="567"/>
        <w:rPr>
          <w:sz w:val="24"/>
          <w:szCs w:val="24"/>
        </w:rPr>
      </w:pPr>
      <w:r w:rsidRPr="00DA3F31">
        <w:rPr>
          <w:sz w:val="24"/>
          <w:szCs w:val="24"/>
        </w:rPr>
        <w:t>способность самостоятельного принятия решений и командного игрового взаимодействия;</w:t>
      </w:r>
    </w:p>
    <w:p w:rsidR="006103F1" w:rsidRPr="00DA3F31" w:rsidRDefault="006103F1" w:rsidP="00976D73">
      <w:pPr>
        <w:tabs>
          <w:tab w:val="left" w:pos="2220"/>
        </w:tabs>
        <w:spacing w:line="240" w:lineRule="auto"/>
        <w:ind w:right="6" w:firstLine="567"/>
        <w:rPr>
          <w:sz w:val="24"/>
          <w:szCs w:val="24"/>
        </w:rPr>
      </w:pPr>
      <w:r w:rsidRPr="00DA3F31">
        <w:rPr>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6103F1" w:rsidRPr="00DA3F31" w:rsidRDefault="006103F1" w:rsidP="00976D73">
      <w:pPr>
        <w:tabs>
          <w:tab w:val="left" w:pos="2220"/>
        </w:tabs>
        <w:spacing w:line="240" w:lineRule="auto"/>
        <w:ind w:right="6" w:firstLine="567"/>
        <w:rPr>
          <w:sz w:val="24"/>
          <w:szCs w:val="24"/>
        </w:rPr>
      </w:pPr>
      <w:r w:rsidRPr="00DA3F31">
        <w:rPr>
          <w:sz w:val="24"/>
          <w:szCs w:val="24"/>
        </w:rPr>
        <w:t>оказание бескорыстной помощи своим сверстникам, нахождение с ними общего языка и общих интересов;</w:t>
      </w:r>
    </w:p>
    <w:p w:rsidR="006103F1" w:rsidRPr="00DA3F31" w:rsidRDefault="006103F1" w:rsidP="00976D73">
      <w:pPr>
        <w:tabs>
          <w:tab w:val="left" w:pos="2220"/>
        </w:tabs>
        <w:spacing w:line="240" w:lineRule="auto"/>
        <w:ind w:right="6" w:firstLine="567"/>
        <w:rPr>
          <w:sz w:val="24"/>
          <w:szCs w:val="24"/>
        </w:rPr>
      </w:pPr>
      <w:r w:rsidRPr="00DA3F31">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максимально проявлять физические способности (качества) при выполнении тестовых упражнений по физической культуре.</w:t>
      </w:r>
    </w:p>
    <w:p w:rsidR="006103F1" w:rsidRPr="00DA3F31" w:rsidRDefault="006103F1" w:rsidP="00976D73">
      <w:pPr>
        <w:tabs>
          <w:tab w:val="left" w:pos="2220"/>
        </w:tabs>
        <w:spacing w:line="240" w:lineRule="auto"/>
        <w:ind w:right="6" w:firstLine="567"/>
        <w:rPr>
          <w:b/>
          <w:sz w:val="24"/>
          <w:szCs w:val="24"/>
        </w:rPr>
      </w:pPr>
      <w:r w:rsidRPr="00DA3F31">
        <w:rPr>
          <w:b/>
          <w:sz w:val="24"/>
          <w:szCs w:val="24"/>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6103F1" w:rsidRPr="00DA3F31" w:rsidRDefault="006103F1" w:rsidP="00976D73">
      <w:pPr>
        <w:tabs>
          <w:tab w:val="left" w:pos="2220"/>
        </w:tabs>
        <w:spacing w:line="240" w:lineRule="auto"/>
        <w:ind w:right="6" w:firstLine="567"/>
        <w:rPr>
          <w:sz w:val="24"/>
          <w:szCs w:val="24"/>
        </w:rPr>
      </w:pPr>
      <w:r w:rsidRPr="00DA3F31">
        <w:rPr>
          <w:sz w:val="24"/>
          <w:szCs w:val="24"/>
        </w:rPr>
        <w:t>восприятие тэг-регби как средства организации здорового образа жизни, профилактики вредных привычек и ассоциального поведения;</w:t>
      </w:r>
    </w:p>
    <w:p w:rsidR="006103F1" w:rsidRPr="00DA3F31" w:rsidRDefault="006103F1" w:rsidP="00976D73">
      <w:pPr>
        <w:tabs>
          <w:tab w:val="left" w:pos="2220"/>
        </w:tabs>
        <w:spacing w:line="240" w:lineRule="auto"/>
        <w:ind w:right="6" w:firstLine="567"/>
        <w:rPr>
          <w:sz w:val="24"/>
          <w:szCs w:val="24"/>
        </w:rPr>
      </w:pPr>
      <w:r w:rsidRPr="00DA3F31">
        <w:rPr>
          <w:sz w:val="24"/>
          <w:szCs w:val="24"/>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6103F1" w:rsidRPr="00DA3F31" w:rsidRDefault="006103F1" w:rsidP="00976D73">
      <w:pPr>
        <w:tabs>
          <w:tab w:val="left" w:pos="2220"/>
        </w:tabs>
        <w:spacing w:line="240" w:lineRule="auto"/>
        <w:ind w:right="6" w:firstLine="567"/>
        <w:rPr>
          <w:sz w:val="24"/>
          <w:szCs w:val="24"/>
        </w:rPr>
      </w:pPr>
      <w:r w:rsidRPr="00DA3F31">
        <w:rPr>
          <w:sz w:val="24"/>
          <w:szCs w:val="24"/>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6103F1" w:rsidRPr="00DA3F31" w:rsidRDefault="006103F1" w:rsidP="00976D73">
      <w:pPr>
        <w:tabs>
          <w:tab w:val="left" w:pos="2220"/>
        </w:tabs>
        <w:spacing w:line="240" w:lineRule="auto"/>
        <w:ind w:right="6" w:firstLine="567"/>
        <w:rPr>
          <w:sz w:val="24"/>
          <w:szCs w:val="24"/>
        </w:rPr>
      </w:pPr>
      <w:r w:rsidRPr="00DA3F31">
        <w:rPr>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6103F1" w:rsidRPr="00DA3F31" w:rsidRDefault="006103F1" w:rsidP="00976D73">
      <w:pPr>
        <w:tabs>
          <w:tab w:val="left" w:pos="2220"/>
        </w:tabs>
        <w:spacing w:line="240" w:lineRule="auto"/>
        <w:ind w:right="6" w:firstLine="567"/>
        <w:rPr>
          <w:sz w:val="24"/>
          <w:szCs w:val="24"/>
        </w:rPr>
      </w:pPr>
      <w:r w:rsidRPr="00DA3F31">
        <w:rPr>
          <w:sz w:val="24"/>
          <w:szCs w:val="24"/>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6103F1" w:rsidRPr="00DA3F31" w:rsidRDefault="006103F1" w:rsidP="00976D73">
      <w:pPr>
        <w:tabs>
          <w:tab w:val="left" w:pos="2220"/>
        </w:tabs>
        <w:spacing w:line="240" w:lineRule="auto"/>
        <w:ind w:right="6" w:firstLine="567"/>
        <w:rPr>
          <w:sz w:val="24"/>
          <w:szCs w:val="24"/>
        </w:rPr>
      </w:pPr>
      <w:r w:rsidRPr="00DA3F31">
        <w:rPr>
          <w:sz w:val="24"/>
          <w:szCs w:val="24"/>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6103F1" w:rsidRPr="00DA3F31" w:rsidRDefault="006103F1" w:rsidP="00976D73">
      <w:pPr>
        <w:tabs>
          <w:tab w:val="left" w:pos="2220"/>
        </w:tabs>
        <w:spacing w:line="240" w:lineRule="auto"/>
        <w:ind w:right="6" w:firstLine="567"/>
        <w:rPr>
          <w:b/>
          <w:sz w:val="24"/>
          <w:szCs w:val="24"/>
        </w:rPr>
      </w:pPr>
      <w:r w:rsidRPr="00DA3F31">
        <w:rPr>
          <w:b/>
          <w:sz w:val="24"/>
          <w:szCs w:val="24"/>
        </w:rPr>
        <w:t>При изучении модуля по тэг-регби на уровне основного общего образования у обучающихся будут сформированы следующие предметные результаты:</w:t>
      </w:r>
    </w:p>
    <w:p w:rsidR="006103F1" w:rsidRPr="00DA3F31" w:rsidRDefault="006103F1" w:rsidP="00976D73">
      <w:pPr>
        <w:tabs>
          <w:tab w:val="left" w:pos="2220"/>
        </w:tabs>
        <w:spacing w:line="240" w:lineRule="auto"/>
        <w:ind w:right="6" w:firstLine="567"/>
        <w:rPr>
          <w:sz w:val="24"/>
          <w:szCs w:val="24"/>
        </w:rPr>
      </w:pPr>
      <w:r w:rsidRPr="00DA3F31">
        <w:rPr>
          <w:sz w:val="24"/>
          <w:szCs w:val="24"/>
        </w:rPr>
        <w:t>знания истории и развития регби, их положительного влияния на укрепление мира и дружбы между народами;</w:t>
      </w:r>
    </w:p>
    <w:p w:rsidR="006103F1" w:rsidRPr="00DA3F31" w:rsidRDefault="006103F1" w:rsidP="00976D73">
      <w:pPr>
        <w:tabs>
          <w:tab w:val="left" w:pos="2220"/>
        </w:tabs>
        <w:spacing w:line="240" w:lineRule="auto"/>
        <w:ind w:right="6" w:firstLine="567"/>
        <w:rPr>
          <w:sz w:val="24"/>
          <w:szCs w:val="24"/>
        </w:rPr>
      </w:pPr>
      <w:r w:rsidRPr="00DA3F31">
        <w:rPr>
          <w:sz w:val="24"/>
          <w:szCs w:val="24"/>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6103F1" w:rsidRPr="00DA3F31" w:rsidRDefault="006103F1" w:rsidP="00976D73">
      <w:pPr>
        <w:tabs>
          <w:tab w:val="left" w:pos="2220"/>
        </w:tabs>
        <w:spacing w:line="240" w:lineRule="auto"/>
        <w:ind w:right="6" w:firstLine="567"/>
        <w:rPr>
          <w:sz w:val="24"/>
          <w:szCs w:val="24"/>
        </w:rPr>
      </w:pPr>
      <w:r w:rsidRPr="00DA3F31">
        <w:rPr>
          <w:sz w:val="24"/>
          <w:szCs w:val="24"/>
        </w:rPr>
        <w:lastRenderedPageBreak/>
        <w:t>способность организовывать самостоятельные занятия по формированию культуры движений, подбирать упражнения различной направленности;</w:t>
      </w:r>
    </w:p>
    <w:p w:rsidR="006103F1" w:rsidRPr="00DA3F31" w:rsidRDefault="006103F1" w:rsidP="00976D73">
      <w:pPr>
        <w:tabs>
          <w:tab w:val="left" w:pos="2220"/>
        </w:tabs>
        <w:spacing w:line="240" w:lineRule="auto"/>
        <w:ind w:right="6" w:firstLine="567"/>
        <w:rPr>
          <w:sz w:val="24"/>
          <w:szCs w:val="24"/>
        </w:rPr>
      </w:pPr>
      <w:r w:rsidRPr="00DA3F31">
        <w:rPr>
          <w:sz w:val="24"/>
          <w:szCs w:val="24"/>
        </w:rPr>
        <w:t>способность вести наблюдения за динамикой показателей физического развития, объективно оценивать их;</w:t>
      </w:r>
    </w:p>
    <w:p w:rsidR="006103F1" w:rsidRPr="00DA3F31" w:rsidRDefault="006103F1" w:rsidP="00976D73">
      <w:pPr>
        <w:tabs>
          <w:tab w:val="left" w:pos="2220"/>
        </w:tabs>
        <w:spacing w:line="240" w:lineRule="auto"/>
        <w:ind w:right="6" w:firstLine="567"/>
        <w:rPr>
          <w:sz w:val="24"/>
          <w:szCs w:val="24"/>
        </w:rPr>
      </w:pPr>
      <w:r w:rsidRPr="00DA3F31">
        <w:rPr>
          <w:sz w:val="24"/>
          <w:szCs w:val="24"/>
        </w:rPr>
        <w:t>способность интересно и доступно излагать знания о физической культуре и тэг-регби, грамотно пользоваться понятийным аппаратом;</w:t>
      </w:r>
    </w:p>
    <w:p w:rsidR="006103F1" w:rsidRPr="00DA3F31" w:rsidRDefault="006103F1" w:rsidP="00976D73">
      <w:pPr>
        <w:tabs>
          <w:tab w:val="left" w:pos="2220"/>
        </w:tabs>
        <w:spacing w:line="240" w:lineRule="auto"/>
        <w:ind w:right="6" w:firstLine="567"/>
        <w:rPr>
          <w:sz w:val="24"/>
          <w:szCs w:val="24"/>
        </w:rPr>
      </w:pPr>
      <w:r w:rsidRPr="00DA3F31">
        <w:rPr>
          <w:sz w:val="24"/>
          <w:szCs w:val="24"/>
        </w:rPr>
        <w:t>способность осуществлять судейство соревнований по тэг-регби, владеть информационными жестами судьи.</w:t>
      </w:r>
    </w:p>
    <w:p w:rsidR="006103F1" w:rsidRPr="00DA3F31" w:rsidRDefault="006103F1" w:rsidP="00976D73">
      <w:pPr>
        <w:tabs>
          <w:tab w:val="left" w:pos="2220"/>
        </w:tabs>
        <w:spacing w:line="240" w:lineRule="auto"/>
        <w:ind w:right="6" w:firstLine="567"/>
        <w:rPr>
          <w:sz w:val="24"/>
          <w:szCs w:val="24"/>
        </w:rPr>
      </w:pPr>
      <w:r w:rsidRPr="00DA3F31">
        <w:rPr>
          <w:sz w:val="24"/>
          <w:szCs w:val="24"/>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6103F1" w:rsidRPr="00DA3F31" w:rsidRDefault="006103F1" w:rsidP="00976D73">
      <w:pPr>
        <w:tabs>
          <w:tab w:val="left" w:pos="2220"/>
        </w:tabs>
        <w:spacing w:line="240" w:lineRule="auto"/>
        <w:ind w:right="6" w:firstLine="567"/>
        <w:rPr>
          <w:sz w:val="24"/>
          <w:szCs w:val="24"/>
        </w:rPr>
      </w:pPr>
      <w:r w:rsidRPr="00DA3F31">
        <w:rPr>
          <w:sz w:val="24"/>
          <w:szCs w:val="24"/>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6103F1" w:rsidRPr="00DA3F31" w:rsidRDefault="006103F1" w:rsidP="00976D73">
      <w:pPr>
        <w:tabs>
          <w:tab w:val="left" w:pos="2220"/>
        </w:tabs>
        <w:spacing w:line="240" w:lineRule="auto"/>
        <w:ind w:right="6" w:firstLine="567"/>
        <w:rPr>
          <w:sz w:val="24"/>
          <w:szCs w:val="24"/>
        </w:rPr>
      </w:pPr>
      <w:r w:rsidRPr="00DA3F31">
        <w:rPr>
          <w:sz w:val="24"/>
          <w:szCs w:val="24"/>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6103F1" w:rsidRPr="00DA3F31" w:rsidRDefault="006103F1" w:rsidP="00976D73">
      <w:pPr>
        <w:tabs>
          <w:tab w:val="left" w:pos="2220"/>
        </w:tabs>
        <w:spacing w:line="240" w:lineRule="auto"/>
        <w:ind w:right="6" w:firstLine="567"/>
        <w:rPr>
          <w:sz w:val="24"/>
          <w:szCs w:val="24"/>
        </w:rPr>
      </w:pPr>
      <w:r w:rsidRPr="00DA3F31">
        <w:rPr>
          <w:sz w:val="24"/>
          <w:szCs w:val="24"/>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6103F1" w:rsidRPr="00DA3F31" w:rsidRDefault="006103F1" w:rsidP="00976D73">
      <w:pPr>
        <w:tabs>
          <w:tab w:val="left" w:pos="2220"/>
        </w:tabs>
        <w:spacing w:line="240" w:lineRule="auto"/>
        <w:ind w:right="6" w:firstLine="567"/>
        <w:rPr>
          <w:sz w:val="24"/>
          <w:szCs w:val="24"/>
        </w:rPr>
      </w:pPr>
      <w:r w:rsidRPr="00DA3F31">
        <w:rPr>
          <w:sz w:val="24"/>
          <w:szCs w:val="24"/>
        </w:rPr>
        <w:t>способность осуществлять судейство соревнований по тэг-регби, владеть информационными жестами судьи.</w:t>
      </w:r>
    </w:p>
    <w:p w:rsidR="003A4076" w:rsidRPr="00DA3F31" w:rsidRDefault="003A4076" w:rsidP="00976D73">
      <w:pPr>
        <w:tabs>
          <w:tab w:val="left" w:pos="2220"/>
        </w:tabs>
        <w:spacing w:line="240" w:lineRule="auto"/>
        <w:ind w:right="6" w:firstLine="567"/>
        <w:rPr>
          <w:sz w:val="24"/>
          <w:szCs w:val="24"/>
        </w:rPr>
      </w:pPr>
    </w:p>
    <w:p w:rsidR="006103F1" w:rsidRPr="00DA3F31" w:rsidRDefault="006103F1" w:rsidP="00976D73">
      <w:pPr>
        <w:tabs>
          <w:tab w:val="left" w:pos="2220"/>
        </w:tabs>
        <w:spacing w:line="240" w:lineRule="auto"/>
        <w:ind w:right="6" w:firstLine="567"/>
        <w:rPr>
          <w:b/>
          <w:sz w:val="24"/>
          <w:szCs w:val="24"/>
        </w:rPr>
      </w:pPr>
      <w:r w:rsidRPr="00DA3F31">
        <w:rPr>
          <w:b/>
          <w:sz w:val="24"/>
          <w:szCs w:val="24"/>
        </w:rPr>
        <w:t>Модуль «Футбол».</w:t>
      </w:r>
    </w:p>
    <w:p w:rsidR="006103F1" w:rsidRPr="00DA3F31" w:rsidRDefault="006103F1" w:rsidP="0055251F">
      <w:pPr>
        <w:tabs>
          <w:tab w:val="left" w:pos="2220"/>
        </w:tabs>
        <w:spacing w:line="240" w:lineRule="auto"/>
        <w:ind w:right="6" w:firstLine="567"/>
        <w:jc w:val="center"/>
        <w:rPr>
          <w:sz w:val="24"/>
          <w:szCs w:val="24"/>
        </w:rPr>
      </w:pPr>
      <w:r w:rsidRPr="00DA3F31">
        <w:rPr>
          <w:sz w:val="24"/>
          <w:szCs w:val="24"/>
        </w:rPr>
        <w:t>Пояснительная записка модуля «Футбол».</w:t>
      </w:r>
    </w:p>
    <w:p w:rsidR="0055251F" w:rsidRPr="00DA3F31" w:rsidRDefault="0055251F" w:rsidP="0055251F">
      <w:pPr>
        <w:tabs>
          <w:tab w:val="left" w:pos="2220"/>
        </w:tabs>
        <w:spacing w:line="240" w:lineRule="auto"/>
        <w:ind w:right="6" w:firstLine="567"/>
        <w:jc w:val="center"/>
        <w:rPr>
          <w:sz w:val="24"/>
          <w:szCs w:val="24"/>
        </w:rPr>
      </w:pPr>
    </w:p>
    <w:p w:rsidR="006103F1" w:rsidRPr="00DA3F31" w:rsidRDefault="006103F1" w:rsidP="00976D73">
      <w:pPr>
        <w:tabs>
          <w:tab w:val="left" w:pos="2220"/>
        </w:tabs>
        <w:spacing w:line="240" w:lineRule="auto"/>
        <w:ind w:right="6" w:firstLine="567"/>
        <w:rPr>
          <w:sz w:val="24"/>
          <w:szCs w:val="24"/>
        </w:rPr>
      </w:pPr>
      <w:r w:rsidRPr="00DA3F31">
        <w:rPr>
          <w:sz w:val="24"/>
          <w:szCs w:val="24"/>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103F1" w:rsidRPr="00DA3F31" w:rsidRDefault="006103F1" w:rsidP="00976D73">
      <w:pPr>
        <w:tabs>
          <w:tab w:val="left" w:pos="2220"/>
        </w:tabs>
        <w:spacing w:line="240" w:lineRule="auto"/>
        <w:ind w:right="6" w:firstLine="567"/>
        <w:rPr>
          <w:sz w:val="24"/>
          <w:szCs w:val="24"/>
        </w:rPr>
      </w:pPr>
      <w:r w:rsidRPr="00DA3F31">
        <w:rPr>
          <w:sz w:val="24"/>
          <w:szCs w:val="24"/>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6103F1" w:rsidRPr="00DA3F31" w:rsidRDefault="006103F1" w:rsidP="00976D73">
      <w:pPr>
        <w:tabs>
          <w:tab w:val="left" w:pos="2220"/>
        </w:tabs>
        <w:spacing w:line="240" w:lineRule="auto"/>
        <w:ind w:right="6" w:firstLine="567"/>
        <w:rPr>
          <w:sz w:val="24"/>
          <w:szCs w:val="24"/>
        </w:rPr>
      </w:pPr>
      <w:r w:rsidRPr="00DA3F31">
        <w:rPr>
          <w:sz w:val="24"/>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Систематические занятия футболом оказывают на организм обучающихся всестороннее влияние: повышают общий объем двигательной активности, </w:t>
      </w:r>
      <w:r w:rsidRPr="00DA3F31">
        <w:rPr>
          <w:sz w:val="24"/>
          <w:szCs w:val="24"/>
        </w:rPr>
        <w:lastRenderedPageBreak/>
        <w:t xml:space="preserve">совершенствуют функциональную деятельность организма, обеспечивая правильное физическое развитие. </w:t>
      </w:r>
    </w:p>
    <w:p w:rsidR="006103F1" w:rsidRPr="00DA3F31" w:rsidRDefault="006103F1" w:rsidP="00976D73">
      <w:pPr>
        <w:tabs>
          <w:tab w:val="left" w:pos="2220"/>
        </w:tabs>
        <w:spacing w:line="240" w:lineRule="auto"/>
        <w:ind w:right="6" w:firstLine="567"/>
        <w:rPr>
          <w:sz w:val="24"/>
          <w:szCs w:val="24"/>
        </w:rPr>
      </w:pPr>
      <w:r w:rsidRPr="00DA3F31">
        <w:rPr>
          <w:sz w:val="24"/>
          <w:szCs w:val="24"/>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6103F1" w:rsidRPr="00DA3F31" w:rsidRDefault="006103F1" w:rsidP="00976D73">
      <w:pPr>
        <w:tabs>
          <w:tab w:val="left" w:pos="2220"/>
        </w:tabs>
        <w:spacing w:line="240" w:lineRule="auto"/>
        <w:ind w:right="6" w:firstLine="567"/>
        <w:rPr>
          <w:sz w:val="24"/>
          <w:szCs w:val="24"/>
        </w:rPr>
      </w:pPr>
      <w:r w:rsidRPr="00DA3F31">
        <w:rPr>
          <w:b/>
          <w:sz w:val="24"/>
          <w:szCs w:val="24"/>
        </w:rPr>
        <w:t>Целями изучения модуля</w:t>
      </w:r>
      <w:r w:rsidRPr="00DA3F31">
        <w:rPr>
          <w:sz w:val="24"/>
          <w:szCs w:val="24"/>
        </w:rPr>
        <w:t xml:space="preserve">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6103F1" w:rsidRPr="00DA3F31" w:rsidRDefault="006103F1" w:rsidP="00976D73">
      <w:pPr>
        <w:tabs>
          <w:tab w:val="left" w:pos="2220"/>
        </w:tabs>
        <w:spacing w:line="240" w:lineRule="auto"/>
        <w:ind w:right="6" w:firstLine="567"/>
        <w:rPr>
          <w:b/>
          <w:sz w:val="24"/>
          <w:szCs w:val="24"/>
        </w:rPr>
      </w:pPr>
      <w:bookmarkStart w:id="162" w:name="_Hlk125550293"/>
      <w:bookmarkStart w:id="163" w:name="_Hlk125544518"/>
      <w:r w:rsidRPr="00DA3F31">
        <w:rPr>
          <w:b/>
          <w:sz w:val="24"/>
          <w:szCs w:val="24"/>
        </w:rPr>
        <w:t>Задачами изучения модуля по футболу являются</w:t>
      </w:r>
      <w:bookmarkEnd w:id="162"/>
      <w:r w:rsidRPr="00DA3F31">
        <w:rPr>
          <w:b/>
          <w:sz w:val="24"/>
          <w:szCs w:val="24"/>
        </w:rPr>
        <w:t>:</w:t>
      </w:r>
    </w:p>
    <w:bookmarkEnd w:id="163"/>
    <w:p w:rsidR="006103F1" w:rsidRPr="00DA3F31" w:rsidRDefault="006103F1" w:rsidP="00976D73">
      <w:pPr>
        <w:tabs>
          <w:tab w:val="left" w:pos="2220"/>
        </w:tabs>
        <w:spacing w:line="240" w:lineRule="auto"/>
        <w:ind w:right="6" w:firstLine="567"/>
        <w:rPr>
          <w:sz w:val="24"/>
          <w:szCs w:val="24"/>
        </w:rPr>
      </w:pPr>
      <w:r w:rsidRPr="00DA3F31">
        <w:rPr>
          <w:sz w:val="24"/>
          <w:szCs w:val="24"/>
        </w:rPr>
        <w:t>всестороннее гармоничное развитие обучающихся, увеличение объёма их двигательной активности;</w:t>
      </w:r>
    </w:p>
    <w:p w:rsidR="006103F1" w:rsidRPr="00DA3F31" w:rsidRDefault="006103F1" w:rsidP="00976D73">
      <w:pPr>
        <w:tabs>
          <w:tab w:val="left" w:pos="2220"/>
        </w:tabs>
        <w:spacing w:line="240" w:lineRule="auto"/>
        <w:ind w:right="6" w:firstLine="567"/>
        <w:rPr>
          <w:sz w:val="24"/>
          <w:szCs w:val="24"/>
        </w:rPr>
      </w:pPr>
      <w:r w:rsidRPr="00DA3F31">
        <w:rPr>
          <w:sz w:val="24"/>
          <w:szCs w:val="24"/>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6103F1" w:rsidRPr="00DA3F31" w:rsidRDefault="006103F1" w:rsidP="00976D73">
      <w:pPr>
        <w:tabs>
          <w:tab w:val="left" w:pos="2220"/>
        </w:tabs>
        <w:spacing w:line="240" w:lineRule="auto"/>
        <w:ind w:right="6" w:firstLine="567"/>
        <w:rPr>
          <w:sz w:val="24"/>
          <w:szCs w:val="24"/>
        </w:rPr>
      </w:pPr>
      <w:r w:rsidRPr="00DA3F31">
        <w:rPr>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6103F1" w:rsidRPr="00DA3F31" w:rsidRDefault="006103F1" w:rsidP="00976D73">
      <w:pPr>
        <w:tabs>
          <w:tab w:val="left" w:pos="2220"/>
        </w:tabs>
        <w:spacing w:line="240" w:lineRule="auto"/>
        <w:ind w:right="6" w:firstLine="567"/>
        <w:rPr>
          <w:sz w:val="24"/>
          <w:szCs w:val="24"/>
        </w:rPr>
      </w:pPr>
      <w:r w:rsidRPr="00DA3F31">
        <w:rPr>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6103F1" w:rsidRPr="00DA3F31" w:rsidRDefault="006103F1" w:rsidP="00976D73">
      <w:pPr>
        <w:tabs>
          <w:tab w:val="left" w:pos="2220"/>
        </w:tabs>
        <w:spacing w:line="240" w:lineRule="auto"/>
        <w:ind w:right="6" w:firstLine="567"/>
        <w:rPr>
          <w:sz w:val="24"/>
          <w:szCs w:val="24"/>
        </w:rPr>
      </w:pPr>
      <w:r w:rsidRPr="00DA3F31">
        <w:rPr>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6103F1" w:rsidRPr="00DA3F31" w:rsidRDefault="006103F1" w:rsidP="00976D73">
      <w:pPr>
        <w:tabs>
          <w:tab w:val="left" w:pos="2220"/>
        </w:tabs>
        <w:spacing w:line="240" w:lineRule="auto"/>
        <w:ind w:right="6" w:firstLine="567"/>
        <w:rPr>
          <w:sz w:val="24"/>
          <w:szCs w:val="24"/>
        </w:rPr>
      </w:pPr>
      <w:r w:rsidRPr="00DA3F31">
        <w:rPr>
          <w:sz w:val="24"/>
          <w:szCs w:val="24"/>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6103F1" w:rsidRPr="00DA3F31" w:rsidRDefault="006103F1" w:rsidP="00976D73">
      <w:pPr>
        <w:tabs>
          <w:tab w:val="left" w:pos="2220"/>
        </w:tabs>
        <w:spacing w:line="240" w:lineRule="auto"/>
        <w:ind w:right="6" w:firstLine="567"/>
        <w:rPr>
          <w:sz w:val="24"/>
          <w:szCs w:val="24"/>
        </w:rPr>
      </w:pPr>
      <w:r w:rsidRPr="00DA3F31">
        <w:rPr>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6103F1" w:rsidRPr="00DA3F31" w:rsidRDefault="006103F1" w:rsidP="00976D73">
      <w:pPr>
        <w:tabs>
          <w:tab w:val="left" w:pos="2220"/>
        </w:tabs>
        <w:spacing w:line="240" w:lineRule="auto"/>
        <w:ind w:right="6" w:firstLine="567"/>
        <w:rPr>
          <w:sz w:val="24"/>
          <w:szCs w:val="24"/>
        </w:rPr>
      </w:pPr>
      <w:r w:rsidRPr="00DA3F31">
        <w:rPr>
          <w:sz w:val="24"/>
          <w:szCs w:val="24"/>
        </w:rPr>
        <w:t>удовлетворение индивидуальных потребностей обучающихся в занятиях физической культурой и спортом средствами футбола;</w:t>
      </w:r>
    </w:p>
    <w:p w:rsidR="006103F1" w:rsidRPr="00DA3F31" w:rsidRDefault="006103F1" w:rsidP="00976D73">
      <w:pPr>
        <w:tabs>
          <w:tab w:val="left" w:pos="2220"/>
        </w:tabs>
        <w:spacing w:line="240" w:lineRule="auto"/>
        <w:ind w:right="6" w:firstLine="567"/>
        <w:rPr>
          <w:sz w:val="24"/>
          <w:szCs w:val="24"/>
        </w:rPr>
      </w:pPr>
      <w:r w:rsidRPr="00DA3F31">
        <w:rPr>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6103F1" w:rsidRPr="00DA3F31" w:rsidRDefault="006103F1" w:rsidP="00976D73">
      <w:pPr>
        <w:tabs>
          <w:tab w:val="left" w:pos="2220"/>
        </w:tabs>
        <w:spacing w:line="240" w:lineRule="auto"/>
        <w:ind w:right="6" w:firstLine="567"/>
        <w:rPr>
          <w:sz w:val="24"/>
          <w:szCs w:val="24"/>
        </w:rPr>
      </w:pPr>
      <w:r w:rsidRPr="00DA3F31">
        <w:rPr>
          <w:sz w:val="24"/>
          <w:szCs w:val="24"/>
        </w:rPr>
        <w:t>выявление, развитие и поддержка одарённых детей в области спорта.</w:t>
      </w:r>
    </w:p>
    <w:p w:rsidR="0055251F" w:rsidRPr="00DA3F31" w:rsidRDefault="0055251F" w:rsidP="00B1060E">
      <w:pPr>
        <w:tabs>
          <w:tab w:val="left" w:pos="2220"/>
        </w:tabs>
        <w:spacing w:line="240" w:lineRule="auto"/>
        <w:ind w:right="6" w:firstLine="0"/>
        <w:rPr>
          <w:sz w:val="24"/>
          <w:szCs w:val="24"/>
        </w:rPr>
      </w:pPr>
    </w:p>
    <w:p w:rsidR="006103F1" w:rsidRPr="00DA3F31" w:rsidRDefault="006103F1" w:rsidP="0055251F">
      <w:pPr>
        <w:tabs>
          <w:tab w:val="left" w:pos="2220"/>
        </w:tabs>
        <w:spacing w:line="240" w:lineRule="auto"/>
        <w:ind w:right="6" w:firstLine="567"/>
        <w:jc w:val="center"/>
        <w:rPr>
          <w:b/>
          <w:sz w:val="24"/>
          <w:szCs w:val="24"/>
        </w:rPr>
      </w:pPr>
      <w:r w:rsidRPr="00DA3F31">
        <w:rPr>
          <w:b/>
          <w:sz w:val="24"/>
          <w:szCs w:val="24"/>
        </w:rPr>
        <w:t>Место и роль модуля по футболу.</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Модуль </w:t>
      </w:r>
      <w:bookmarkStart w:id="164" w:name="_Hlk125550350"/>
      <w:r w:rsidRPr="00DA3F31">
        <w:rPr>
          <w:sz w:val="24"/>
          <w:szCs w:val="24"/>
        </w:rPr>
        <w:t xml:space="preserve">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bookmarkEnd w:id="164"/>
      <w:r w:rsidRPr="00DA3F31">
        <w:rPr>
          <w:sz w:val="24"/>
          <w:szCs w:val="24"/>
        </w:rPr>
        <w:t>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 </w:t>
      </w:r>
    </w:p>
    <w:p w:rsidR="006103F1" w:rsidRPr="00DA3F31" w:rsidRDefault="006103F1" w:rsidP="00976D73">
      <w:pPr>
        <w:tabs>
          <w:tab w:val="left" w:pos="2220"/>
        </w:tabs>
        <w:spacing w:line="240" w:lineRule="auto"/>
        <w:ind w:right="6" w:firstLine="567"/>
        <w:rPr>
          <w:b/>
          <w:sz w:val="24"/>
          <w:szCs w:val="24"/>
        </w:rPr>
      </w:pPr>
      <w:r w:rsidRPr="00DA3F31">
        <w:rPr>
          <w:b/>
          <w:sz w:val="24"/>
          <w:szCs w:val="24"/>
        </w:rPr>
        <w:t>Модуль по футболу может быть реализован в следующих вариантах:</w:t>
      </w:r>
    </w:p>
    <w:p w:rsidR="006103F1" w:rsidRPr="00DA3F31" w:rsidRDefault="006103F1" w:rsidP="00976D73">
      <w:pPr>
        <w:tabs>
          <w:tab w:val="left" w:pos="2220"/>
        </w:tabs>
        <w:spacing w:line="240" w:lineRule="auto"/>
        <w:ind w:right="6" w:firstLine="567"/>
        <w:rPr>
          <w:sz w:val="24"/>
          <w:szCs w:val="24"/>
        </w:rPr>
      </w:pPr>
      <w:r w:rsidRPr="00DA3F31">
        <w:rPr>
          <w:sz w:val="24"/>
          <w:szCs w:val="24"/>
        </w:rPr>
        <w:lastRenderedPageBreak/>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w:t>
      </w:r>
    </w:p>
    <w:p w:rsidR="00026168" w:rsidRPr="00DA3F31" w:rsidRDefault="00026168" w:rsidP="00976D73">
      <w:pPr>
        <w:tabs>
          <w:tab w:val="left" w:pos="2220"/>
        </w:tabs>
        <w:spacing w:line="240" w:lineRule="auto"/>
        <w:ind w:right="6" w:firstLine="567"/>
        <w:rPr>
          <w:sz w:val="24"/>
          <w:szCs w:val="24"/>
        </w:rPr>
      </w:pPr>
    </w:p>
    <w:p w:rsidR="006103F1" w:rsidRPr="00DA3F31" w:rsidRDefault="006103F1" w:rsidP="00026168">
      <w:pPr>
        <w:tabs>
          <w:tab w:val="left" w:pos="2220"/>
        </w:tabs>
        <w:spacing w:line="240" w:lineRule="auto"/>
        <w:ind w:right="6" w:firstLine="567"/>
        <w:jc w:val="center"/>
        <w:rPr>
          <w:b/>
          <w:sz w:val="24"/>
          <w:szCs w:val="24"/>
        </w:rPr>
      </w:pPr>
      <w:r w:rsidRPr="00DA3F31">
        <w:rPr>
          <w:b/>
          <w:sz w:val="24"/>
          <w:szCs w:val="24"/>
        </w:rPr>
        <w:t>Содержание модуля по футболу.</w:t>
      </w:r>
    </w:p>
    <w:p w:rsidR="006103F1" w:rsidRPr="00DA3F31" w:rsidRDefault="006103F1" w:rsidP="00976D73">
      <w:pPr>
        <w:tabs>
          <w:tab w:val="left" w:pos="2220"/>
        </w:tabs>
        <w:spacing w:line="240" w:lineRule="auto"/>
        <w:ind w:right="6" w:firstLine="567"/>
        <w:rPr>
          <w:sz w:val="24"/>
          <w:szCs w:val="24"/>
        </w:rPr>
      </w:pPr>
      <w:r w:rsidRPr="00DA3F31">
        <w:rPr>
          <w:sz w:val="24"/>
          <w:szCs w:val="24"/>
        </w:rPr>
        <w:t>Знания о футболе.</w:t>
      </w:r>
    </w:p>
    <w:p w:rsidR="006103F1" w:rsidRPr="00DA3F31" w:rsidRDefault="006103F1" w:rsidP="00976D73">
      <w:pPr>
        <w:tabs>
          <w:tab w:val="left" w:pos="2220"/>
        </w:tabs>
        <w:spacing w:line="240" w:lineRule="auto"/>
        <w:ind w:right="6" w:firstLine="567"/>
        <w:rPr>
          <w:sz w:val="24"/>
          <w:szCs w:val="24"/>
        </w:rPr>
      </w:pPr>
      <w:r w:rsidRPr="00DA3F31">
        <w:rPr>
          <w:sz w:val="24"/>
          <w:szCs w:val="24"/>
        </w:rPr>
        <w:t>Сведения о ведущих отечественных и зарубежных футбольных клубах, их традициях.</w:t>
      </w:r>
    </w:p>
    <w:p w:rsidR="006103F1" w:rsidRPr="00DA3F31" w:rsidRDefault="006103F1" w:rsidP="00976D73">
      <w:pPr>
        <w:tabs>
          <w:tab w:val="left" w:pos="2220"/>
        </w:tabs>
        <w:spacing w:line="240" w:lineRule="auto"/>
        <w:ind w:right="6" w:firstLine="567"/>
        <w:rPr>
          <w:sz w:val="24"/>
          <w:szCs w:val="24"/>
        </w:rPr>
      </w:pPr>
      <w:r w:rsidRPr="00DA3F31">
        <w:rPr>
          <w:sz w:val="24"/>
          <w:szCs w:val="24"/>
        </w:rPr>
        <w:t>Выдающиеся отечественные и зарубежные игроки, тренеры, внесшие общий вклад в развитие и становление современного футбола.</w:t>
      </w:r>
    </w:p>
    <w:p w:rsidR="006103F1" w:rsidRPr="00DA3F31" w:rsidRDefault="006103F1" w:rsidP="00976D73">
      <w:pPr>
        <w:tabs>
          <w:tab w:val="left" w:pos="2220"/>
        </w:tabs>
        <w:spacing w:line="240" w:lineRule="auto"/>
        <w:ind w:right="6" w:firstLine="567"/>
        <w:rPr>
          <w:sz w:val="24"/>
          <w:szCs w:val="24"/>
        </w:rPr>
      </w:pPr>
      <w:r w:rsidRPr="00DA3F31">
        <w:rPr>
          <w:sz w:val="24"/>
          <w:szCs w:val="24"/>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6103F1" w:rsidRPr="00DA3F31" w:rsidRDefault="006103F1" w:rsidP="00976D73">
      <w:pPr>
        <w:tabs>
          <w:tab w:val="left" w:pos="2220"/>
        </w:tabs>
        <w:spacing w:line="240" w:lineRule="auto"/>
        <w:ind w:right="6" w:firstLine="567"/>
        <w:rPr>
          <w:sz w:val="24"/>
          <w:szCs w:val="24"/>
        </w:rPr>
      </w:pPr>
      <w:r w:rsidRPr="00DA3F31">
        <w:rPr>
          <w:sz w:val="24"/>
          <w:szCs w:val="24"/>
        </w:rPr>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rsidR="006103F1" w:rsidRPr="00DA3F31" w:rsidRDefault="006103F1" w:rsidP="00976D73">
      <w:pPr>
        <w:tabs>
          <w:tab w:val="left" w:pos="2220"/>
        </w:tabs>
        <w:spacing w:line="240" w:lineRule="auto"/>
        <w:ind w:right="6" w:firstLine="567"/>
        <w:rPr>
          <w:sz w:val="24"/>
          <w:szCs w:val="24"/>
        </w:rPr>
      </w:pPr>
      <w:r w:rsidRPr="00DA3F31">
        <w:rPr>
          <w:sz w:val="24"/>
          <w:szCs w:val="24"/>
        </w:rPr>
        <w:t>Правила ухода за инвентарем, спортивным оборудованием, футбольным полем.</w:t>
      </w:r>
    </w:p>
    <w:p w:rsidR="006103F1" w:rsidRPr="00DA3F31" w:rsidRDefault="006103F1" w:rsidP="00976D73">
      <w:pPr>
        <w:tabs>
          <w:tab w:val="left" w:pos="2220"/>
        </w:tabs>
        <w:spacing w:line="240" w:lineRule="auto"/>
        <w:ind w:right="6" w:firstLine="567"/>
        <w:rPr>
          <w:sz w:val="24"/>
          <w:szCs w:val="24"/>
        </w:rPr>
      </w:pPr>
      <w:r w:rsidRPr="00DA3F31">
        <w:rPr>
          <w:sz w:val="24"/>
          <w:szCs w:val="24"/>
        </w:rPr>
        <w:t>Правила безопасного поведения на занятиях футболом и стадионе во время просмотра игры в качестве зрителя, болельщика.</w:t>
      </w:r>
    </w:p>
    <w:p w:rsidR="006103F1" w:rsidRPr="00DA3F31" w:rsidRDefault="006103F1" w:rsidP="00976D73">
      <w:pPr>
        <w:tabs>
          <w:tab w:val="left" w:pos="2220"/>
        </w:tabs>
        <w:spacing w:line="240" w:lineRule="auto"/>
        <w:ind w:right="6" w:firstLine="567"/>
        <w:rPr>
          <w:sz w:val="24"/>
          <w:szCs w:val="24"/>
        </w:rPr>
      </w:pPr>
      <w:r w:rsidRPr="00DA3F31">
        <w:rPr>
          <w:sz w:val="24"/>
          <w:szCs w:val="24"/>
        </w:rPr>
        <w:t>Характерные травмы футболистов, методы и меры предупреждения травматизма во время занятий.</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Основы правильного питания и суточного пищевого рациона футболистов. </w:t>
      </w:r>
    </w:p>
    <w:p w:rsidR="006103F1" w:rsidRPr="00DA3F31" w:rsidRDefault="006103F1" w:rsidP="00976D73">
      <w:pPr>
        <w:tabs>
          <w:tab w:val="left" w:pos="2220"/>
        </w:tabs>
        <w:spacing w:line="240" w:lineRule="auto"/>
        <w:ind w:right="6" w:firstLine="567"/>
        <w:rPr>
          <w:sz w:val="24"/>
          <w:szCs w:val="24"/>
        </w:rPr>
      </w:pPr>
      <w:r w:rsidRPr="00DA3F31">
        <w:rPr>
          <w:sz w:val="24"/>
          <w:szCs w:val="24"/>
        </w:rPr>
        <w:t>Влияние занятий футболом на укрепление здоровья, развитие физических качеств и физической подготовленности организма.</w:t>
      </w:r>
    </w:p>
    <w:p w:rsidR="006103F1" w:rsidRPr="00DA3F31" w:rsidRDefault="006103F1" w:rsidP="00976D73">
      <w:pPr>
        <w:tabs>
          <w:tab w:val="left" w:pos="2220"/>
        </w:tabs>
        <w:spacing w:line="240" w:lineRule="auto"/>
        <w:ind w:right="6" w:firstLine="567"/>
        <w:rPr>
          <w:sz w:val="24"/>
          <w:szCs w:val="24"/>
        </w:rPr>
      </w:pPr>
      <w:r w:rsidRPr="00DA3F31">
        <w:rPr>
          <w:sz w:val="24"/>
          <w:szCs w:val="24"/>
        </w:rPr>
        <w:t>Основы организации здорового образа жизни средствами футбола, методы профилактики вредных привычек и асоциального поведения.</w:t>
      </w:r>
    </w:p>
    <w:p w:rsidR="006103F1" w:rsidRPr="00DA3F31" w:rsidRDefault="006103F1" w:rsidP="00976D73">
      <w:pPr>
        <w:tabs>
          <w:tab w:val="left" w:pos="2220"/>
        </w:tabs>
        <w:spacing w:line="240" w:lineRule="auto"/>
        <w:ind w:right="6" w:firstLine="567"/>
        <w:rPr>
          <w:sz w:val="24"/>
          <w:szCs w:val="24"/>
        </w:rPr>
      </w:pPr>
      <w:r w:rsidRPr="00DA3F31">
        <w:rPr>
          <w:sz w:val="24"/>
          <w:szCs w:val="24"/>
        </w:rPr>
        <w:t>Влияние занятий футболом на формирование положительных качеств личности человека.</w:t>
      </w:r>
    </w:p>
    <w:p w:rsidR="006103F1" w:rsidRPr="00DA3F31" w:rsidRDefault="006103F1" w:rsidP="00976D73">
      <w:pPr>
        <w:tabs>
          <w:tab w:val="left" w:pos="2220"/>
        </w:tabs>
        <w:spacing w:line="240" w:lineRule="auto"/>
        <w:ind w:right="6" w:firstLine="567"/>
        <w:rPr>
          <w:sz w:val="24"/>
          <w:szCs w:val="24"/>
        </w:rPr>
      </w:pPr>
      <w:r w:rsidRPr="00DA3F31">
        <w:rPr>
          <w:sz w:val="24"/>
          <w:szCs w:val="24"/>
        </w:rPr>
        <w:t>Стратегии, системы, тактика и стили игры футбол.</w:t>
      </w:r>
    </w:p>
    <w:p w:rsidR="006103F1" w:rsidRPr="00DA3F31" w:rsidRDefault="006103F1" w:rsidP="00976D73">
      <w:pPr>
        <w:tabs>
          <w:tab w:val="left" w:pos="2220"/>
        </w:tabs>
        <w:spacing w:line="240" w:lineRule="auto"/>
        <w:ind w:right="6" w:firstLine="567"/>
        <w:rPr>
          <w:sz w:val="24"/>
          <w:szCs w:val="24"/>
        </w:rPr>
      </w:pPr>
      <w:r w:rsidRPr="00DA3F31">
        <w:rPr>
          <w:sz w:val="24"/>
          <w:szCs w:val="24"/>
        </w:rPr>
        <w:t>Способы самостоятельной деятельности.</w:t>
      </w:r>
    </w:p>
    <w:p w:rsidR="006103F1" w:rsidRPr="00DA3F31" w:rsidRDefault="006103F1" w:rsidP="00976D73">
      <w:pPr>
        <w:tabs>
          <w:tab w:val="left" w:pos="2220"/>
        </w:tabs>
        <w:spacing w:line="240" w:lineRule="auto"/>
        <w:ind w:right="6" w:firstLine="567"/>
        <w:rPr>
          <w:sz w:val="24"/>
          <w:szCs w:val="24"/>
        </w:rPr>
      </w:pPr>
      <w:r w:rsidRPr="00DA3F31">
        <w:rPr>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6103F1" w:rsidRPr="00DA3F31" w:rsidRDefault="006103F1" w:rsidP="00976D73">
      <w:pPr>
        <w:tabs>
          <w:tab w:val="left" w:pos="2220"/>
        </w:tabs>
        <w:spacing w:line="240" w:lineRule="auto"/>
        <w:ind w:right="6" w:firstLine="567"/>
        <w:rPr>
          <w:sz w:val="24"/>
          <w:szCs w:val="24"/>
        </w:rPr>
      </w:pPr>
      <w:r w:rsidRPr="00DA3F31">
        <w:rPr>
          <w:sz w:val="24"/>
          <w:szCs w:val="24"/>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6103F1" w:rsidRPr="00DA3F31" w:rsidRDefault="006103F1" w:rsidP="00976D73">
      <w:pPr>
        <w:tabs>
          <w:tab w:val="left" w:pos="2220"/>
        </w:tabs>
        <w:spacing w:line="240" w:lineRule="auto"/>
        <w:ind w:right="6" w:firstLine="567"/>
        <w:rPr>
          <w:sz w:val="24"/>
          <w:szCs w:val="24"/>
        </w:rPr>
      </w:pPr>
      <w:r w:rsidRPr="00DA3F31">
        <w:rPr>
          <w:sz w:val="24"/>
          <w:szCs w:val="24"/>
        </w:rPr>
        <w:t>Подбор и составление комплексов общеразвивающих и корригирующих упражнений. Закаливающие процедуры.</w:t>
      </w:r>
    </w:p>
    <w:p w:rsidR="006103F1" w:rsidRPr="00DA3F31" w:rsidRDefault="006103F1" w:rsidP="00976D73">
      <w:pPr>
        <w:tabs>
          <w:tab w:val="left" w:pos="2220"/>
        </w:tabs>
        <w:spacing w:line="240" w:lineRule="auto"/>
        <w:ind w:right="6" w:firstLine="567"/>
        <w:rPr>
          <w:sz w:val="24"/>
          <w:szCs w:val="24"/>
        </w:rPr>
      </w:pPr>
      <w:r w:rsidRPr="00DA3F31">
        <w:rPr>
          <w:sz w:val="24"/>
          <w:szCs w:val="24"/>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6103F1" w:rsidRPr="00DA3F31" w:rsidRDefault="006103F1" w:rsidP="00976D73">
      <w:pPr>
        <w:tabs>
          <w:tab w:val="left" w:pos="2220"/>
        </w:tabs>
        <w:spacing w:line="240" w:lineRule="auto"/>
        <w:ind w:right="6" w:firstLine="567"/>
        <w:rPr>
          <w:sz w:val="24"/>
          <w:szCs w:val="24"/>
        </w:rPr>
      </w:pPr>
      <w:r w:rsidRPr="00DA3F31">
        <w:rPr>
          <w:sz w:val="24"/>
          <w:szCs w:val="24"/>
        </w:rPr>
        <w:t>Методы предупреждения и нивелирования конфликтных ситуации во время занятий футболом.</w:t>
      </w:r>
    </w:p>
    <w:p w:rsidR="006103F1" w:rsidRPr="00DA3F31" w:rsidRDefault="006103F1" w:rsidP="00976D73">
      <w:pPr>
        <w:tabs>
          <w:tab w:val="left" w:pos="2220"/>
        </w:tabs>
        <w:spacing w:line="240" w:lineRule="auto"/>
        <w:ind w:right="6" w:firstLine="567"/>
        <w:rPr>
          <w:sz w:val="24"/>
          <w:szCs w:val="24"/>
        </w:rPr>
      </w:pPr>
      <w:r w:rsidRPr="00DA3F31">
        <w:rPr>
          <w:sz w:val="24"/>
          <w:szCs w:val="24"/>
        </w:rPr>
        <w:t>Подвижные игры и эстафеты с элементами футбола. Контроль за физической нагрузкой, физическим развития и состоянием здоровья.</w:t>
      </w:r>
    </w:p>
    <w:p w:rsidR="006103F1" w:rsidRPr="00DA3F31" w:rsidRDefault="006103F1" w:rsidP="00976D73">
      <w:pPr>
        <w:tabs>
          <w:tab w:val="left" w:pos="2220"/>
        </w:tabs>
        <w:spacing w:line="240" w:lineRule="auto"/>
        <w:ind w:right="6" w:firstLine="567"/>
        <w:rPr>
          <w:sz w:val="24"/>
          <w:szCs w:val="24"/>
        </w:rPr>
      </w:pPr>
      <w:r w:rsidRPr="00DA3F31">
        <w:rPr>
          <w:sz w:val="24"/>
          <w:szCs w:val="24"/>
        </w:rPr>
        <w:t>Тестирование уровня физической и технической подготовленности в футболе.</w:t>
      </w:r>
    </w:p>
    <w:p w:rsidR="006103F1" w:rsidRPr="00DA3F31" w:rsidRDefault="006103F1" w:rsidP="00976D73">
      <w:pPr>
        <w:tabs>
          <w:tab w:val="left" w:pos="2220"/>
        </w:tabs>
        <w:spacing w:line="240" w:lineRule="auto"/>
        <w:ind w:right="6" w:firstLine="567"/>
        <w:rPr>
          <w:sz w:val="24"/>
          <w:szCs w:val="24"/>
        </w:rPr>
      </w:pPr>
      <w:r w:rsidRPr="00DA3F31">
        <w:rPr>
          <w:sz w:val="24"/>
          <w:szCs w:val="24"/>
        </w:rPr>
        <w:t>Физическое совершенствование.</w:t>
      </w:r>
    </w:p>
    <w:p w:rsidR="006103F1" w:rsidRPr="00DA3F31" w:rsidRDefault="006103F1" w:rsidP="00976D73">
      <w:pPr>
        <w:tabs>
          <w:tab w:val="left" w:pos="2220"/>
        </w:tabs>
        <w:spacing w:line="240" w:lineRule="auto"/>
        <w:ind w:right="6" w:firstLine="567"/>
        <w:rPr>
          <w:sz w:val="24"/>
          <w:szCs w:val="24"/>
        </w:rPr>
      </w:pPr>
      <w:r w:rsidRPr="00DA3F31">
        <w:rPr>
          <w:sz w:val="24"/>
          <w:szCs w:val="24"/>
        </w:rPr>
        <w:t>Подбор и составление комплексов общеразвивающих упражнений с футбольным мячом.</w:t>
      </w:r>
    </w:p>
    <w:p w:rsidR="006103F1" w:rsidRPr="00DA3F31" w:rsidRDefault="006103F1" w:rsidP="00976D73">
      <w:pPr>
        <w:tabs>
          <w:tab w:val="left" w:pos="2220"/>
        </w:tabs>
        <w:spacing w:line="240" w:lineRule="auto"/>
        <w:ind w:right="6" w:firstLine="567"/>
        <w:rPr>
          <w:sz w:val="24"/>
          <w:szCs w:val="24"/>
        </w:rPr>
      </w:pPr>
      <w:r w:rsidRPr="00DA3F31">
        <w:rPr>
          <w:sz w:val="24"/>
          <w:szCs w:val="24"/>
        </w:rPr>
        <w:t>Комплексы специальных упражнений для развития физических качеств, упражнения на частоту движений ног и специально-беговые упражнения.</w:t>
      </w:r>
    </w:p>
    <w:p w:rsidR="006103F1" w:rsidRPr="00DA3F31" w:rsidRDefault="006103F1" w:rsidP="00976D73">
      <w:pPr>
        <w:tabs>
          <w:tab w:val="left" w:pos="2220"/>
        </w:tabs>
        <w:spacing w:line="240" w:lineRule="auto"/>
        <w:ind w:right="6" w:firstLine="567"/>
        <w:rPr>
          <w:sz w:val="24"/>
          <w:szCs w:val="24"/>
        </w:rPr>
      </w:pPr>
      <w:r w:rsidRPr="00DA3F31">
        <w:rPr>
          <w:sz w:val="24"/>
          <w:szCs w:val="24"/>
        </w:rPr>
        <w:lastRenderedPageBreak/>
        <w:t>Подвижные игры и эстафеты специальной направленности с элементами и техническими приемами футбола.</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Индивидуальные технические действия с мячом: </w:t>
      </w:r>
    </w:p>
    <w:p w:rsidR="006103F1" w:rsidRPr="00DA3F31" w:rsidRDefault="006103F1" w:rsidP="00976D73">
      <w:pPr>
        <w:tabs>
          <w:tab w:val="left" w:pos="2220"/>
        </w:tabs>
        <w:spacing w:line="240" w:lineRule="auto"/>
        <w:ind w:right="6" w:firstLine="567"/>
        <w:rPr>
          <w:sz w:val="24"/>
          <w:szCs w:val="24"/>
        </w:rPr>
      </w:pPr>
      <w:r w:rsidRPr="00DA3F31">
        <w:rPr>
          <w:sz w:val="24"/>
          <w:szCs w:val="24"/>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6103F1" w:rsidRPr="00DA3F31" w:rsidRDefault="006103F1" w:rsidP="00976D73">
      <w:pPr>
        <w:tabs>
          <w:tab w:val="left" w:pos="2220"/>
        </w:tabs>
        <w:spacing w:line="240" w:lineRule="auto"/>
        <w:ind w:right="6" w:firstLine="567"/>
        <w:rPr>
          <w:sz w:val="24"/>
          <w:szCs w:val="24"/>
        </w:rPr>
      </w:pPr>
      <w:r w:rsidRPr="00DA3F31">
        <w:rPr>
          <w:sz w:val="24"/>
          <w:szCs w:val="24"/>
        </w:rPr>
        <w:t>остановка мяча ногой – внутренней стороной стопы, подошвой, средней частью подъема, с переводом в стороны;</w:t>
      </w:r>
    </w:p>
    <w:p w:rsidR="006103F1" w:rsidRPr="00DA3F31" w:rsidRDefault="006103F1" w:rsidP="00976D73">
      <w:pPr>
        <w:tabs>
          <w:tab w:val="left" w:pos="2220"/>
        </w:tabs>
        <w:spacing w:line="240" w:lineRule="auto"/>
        <w:ind w:right="6" w:firstLine="567"/>
        <w:rPr>
          <w:sz w:val="24"/>
          <w:szCs w:val="24"/>
        </w:rPr>
      </w:pPr>
      <w:r w:rsidRPr="00DA3F31">
        <w:rPr>
          <w:sz w:val="24"/>
          <w:szCs w:val="24"/>
        </w:rPr>
        <w:t>удары по мячу ногой – внутренней стороной стопы, внутренней частью подъема, средней частью подъема, внешней частью подъема;</w:t>
      </w:r>
    </w:p>
    <w:p w:rsidR="006103F1" w:rsidRPr="00DA3F31" w:rsidRDefault="006103F1" w:rsidP="00976D73">
      <w:pPr>
        <w:tabs>
          <w:tab w:val="left" w:pos="2220"/>
        </w:tabs>
        <w:spacing w:line="240" w:lineRule="auto"/>
        <w:ind w:right="6" w:firstLine="567"/>
        <w:rPr>
          <w:sz w:val="24"/>
          <w:szCs w:val="24"/>
        </w:rPr>
      </w:pPr>
      <w:r w:rsidRPr="00DA3F31">
        <w:rPr>
          <w:sz w:val="24"/>
          <w:szCs w:val="24"/>
        </w:rPr>
        <w:t>удар по мячу головой – серединой лба;</w:t>
      </w:r>
    </w:p>
    <w:p w:rsidR="006103F1" w:rsidRPr="00DA3F31" w:rsidRDefault="006103F1" w:rsidP="00976D73">
      <w:pPr>
        <w:tabs>
          <w:tab w:val="left" w:pos="2220"/>
        </w:tabs>
        <w:spacing w:line="240" w:lineRule="auto"/>
        <w:ind w:right="6" w:firstLine="567"/>
        <w:rPr>
          <w:sz w:val="24"/>
          <w:szCs w:val="24"/>
        </w:rPr>
      </w:pPr>
      <w:r w:rsidRPr="00DA3F31">
        <w:rPr>
          <w:sz w:val="24"/>
          <w:szCs w:val="24"/>
        </w:rPr>
        <w:t>обманные движения («финты») – «остановка» мяча ногой, «уход» выпадом, «уход» в сторону, «уход» с переносом ноги через мяч, «удар» по мячу ногой;</w:t>
      </w:r>
    </w:p>
    <w:p w:rsidR="006103F1" w:rsidRPr="00DA3F31" w:rsidRDefault="006103F1" w:rsidP="00976D73">
      <w:pPr>
        <w:tabs>
          <w:tab w:val="left" w:pos="2220"/>
        </w:tabs>
        <w:spacing w:line="240" w:lineRule="auto"/>
        <w:ind w:right="6" w:firstLine="567"/>
        <w:rPr>
          <w:sz w:val="24"/>
          <w:szCs w:val="24"/>
        </w:rPr>
      </w:pPr>
      <w:r w:rsidRPr="00DA3F31">
        <w:rPr>
          <w:sz w:val="24"/>
          <w:szCs w:val="24"/>
        </w:rPr>
        <w:t>отбор мяча – выбиванием, перехватом;</w:t>
      </w:r>
    </w:p>
    <w:p w:rsidR="006103F1" w:rsidRPr="00DA3F31" w:rsidRDefault="006103F1" w:rsidP="00976D73">
      <w:pPr>
        <w:tabs>
          <w:tab w:val="left" w:pos="2220"/>
        </w:tabs>
        <w:spacing w:line="240" w:lineRule="auto"/>
        <w:ind w:right="6" w:firstLine="567"/>
        <w:rPr>
          <w:sz w:val="24"/>
          <w:szCs w:val="24"/>
        </w:rPr>
      </w:pPr>
      <w:r w:rsidRPr="00DA3F31">
        <w:rPr>
          <w:sz w:val="24"/>
          <w:szCs w:val="24"/>
        </w:rPr>
        <w:t>Вбрасывание мяча.</w:t>
      </w:r>
    </w:p>
    <w:p w:rsidR="006103F1" w:rsidRPr="00DA3F31" w:rsidRDefault="006103F1" w:rsidP="00976D73">
      <w:pPr>
        <w:tabs>
          <w:tab w:val="left" w:pos="2220"/>
        </w:tabs>
        <w:spacing w:line="240" w:lineRule="auto"/>
        <w:ind w:right="6" w:firstLine="567"/>
        <w:rPr>
          <w:sz w:val="24"/>
          <w:szCs w:val="24"/>
        </w:rPr>
      </w:pPr>
      <w:bookmarkStart w:id="165" w:name="_Hlk120008384"/>
      <w:r w:rsidRPr="00DA3F31">
        <w:rPr>
          <w:sz w:val="24"/>
          <w:szCs w:val="24"/>
        </w:rPr>
        <w:t>Игровые комбинации и упражнения в парах, тройках, группах, тактические действия</w:t>
      </w:r>
      <w:bookmarkEnd w:id="165"/>
      <w:r w:rsidRPr="00DA3F31">
        <w:rPr>
          <w:sz w:val="24"/>
          <w:szCs w:val="24"/>
        </w:rPr>
        <w:t xml:space="preserve"> (в процессе учебной игры и (или) соревновательной деятельности). Игра в футбол по упрощенным правилам.</w:t>
      </w:r>
    </w:p>
    <w:p w:rsidR="006103F1" w:rsidRPr="00DA3F31" w:rsidRDefault="006103F1" w:rsidP="00976D73">
      <w:pPr>
        <w:tabs>
          <w:tab w:val="left" w:pos="2220"/>
        </w:tabs>
        <w:spacing w:line="240" w:lineRule="auto"/>
        <w:ind w:right="6" w:firstLine="567"/>
        <w:rPr>
          <w:sz w:val="24"/>
          <w:szCs w:val="24"/>
        </w:rPr>
      </w:pPr>
      <w:r w:rsidRPr="00DA3F31">
        <w:rPr>
          <w:sz w:val="24"/>
          <w:szCs w:val="24"/>
        </w:rPr>
        <w:t>Учебные игры в футбол. Участие в фестивалях и соревнованиях по футболу.</w:t>
      </w:r>
    </w:p>
    <w:p w:rsidR="006103F1" w:rsidRPr="00DA3F31" w:rsidRDefault="006103F1" w:rsidP="00976D73">
      <w:pPr>
        <w:tabs>
          <w:tab w:val="left" w:pos="2220"/>
        </w:tabs>
        <w:spacing w:line="240" w:lineRule="auto"/>
        <w:ind w:right="6" w:firstLine="567"/>
        <w:rPr>
          <w:sz w:val="24"/>
          <w:szCs w:val="24"/>
        </w:rPr>
      </w:pPr>
      <w:r w:rsidRPr="00DA3F31">
        <w:rPr>
          <w:sz w:val="24"/>
          <w:szCs w:val="24"/>
        </w:rPr>
        <w:t>Тестовые упражнения по физической и технической подготовленности обучающихся в футболе.</w:t>
      </w:r>
    </w:p>
    <w:p w:rsidR="006103F1" w:rsidRPr="00DA3F31" w:rsidRDefault="006103F1" w:rsidP="00976D73">
      <w:pPr>
        <w:tabs>
          <w:tab w:val="left" w:pos="2220"/>
        </w:tabs>
        <w:spacing w:line="240" w:lineRule="auto"/>
        <w:ind w:right="6" w:firstLine="567"/>
        <w:rPr>
          <w:b/>
          <w:sz w:val="24"/>
          <w:szCs w:val="24"/>
        </w:rPr>
      </w:pPr>
      <w:r w:rsidRPr="00DA3F31">
        <w:rPr>
          <w:b/>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rsidR="006103F1" w:rsidRPr="00DA3F31" w:rsidRDefault="006103F1" w:rsidP="00976D73">
      <w:pPr>
        <w:tabs>
          <w:tab w:val="left" w:pos="2220"/>
        </w:tabs>
        <w:spacing w:line="240" w:lineRule="auto"/>
        <w:ind w:right="6" w:firstLine="567"/>
        <w:rPr>
          <w:b/>
          <w:sz w:val="24"/>
          <w:szCs w:val="24"/>
        </w:rPr>
      </w:pPr>
      <w:bookmarkStart w:id="166" w:name="_Hlk125030020"/>
      <w:r w:rsidRPr="00DA3F31">
        <w:rPr>
          <w:b/>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bookmarkEnd w:id="166"/>
    <w:p w:rsidR="006103F1" w:rsidRPr="00DA3F31" w:rsidRDefault="006103F1" w:rsidP="00976D73">
      <w:pPr>
        <w:tabs>
          <w:tab w:val="left" w:pos="2220"/>
        </w:tabs>
        <w:spacing w:line="240" w:lineRule="auto"/>
        <w:ind w:right="6" w:firstLine="567"/>
        <w:rPr>
          <w:sz w:val="24"/>
          <w:szCs w:val="24"/>
        </w:rPr>
      </w:pPr>
      <w:r w:rsidRPr="00DA3F31">
        <w:rPr>
          <w:sz w:val="24"/>
          <w:szCs w:val="24"/>
        </w:rPr>
        <w:t>воспитание патриотизма, уважения к Отечеству через знания истории и современного состояния развития футбола;</w:t>
      </w:r>
    </w:p>
    <w:p w:rsidR="006103F1" w:rsidRPr="00DA3F31" w:rsidRDefault="006103F1" w:rsidP="00976D73">
      <w:pPr>
        <w:tabs>
          <w:tab w:val="left" w:pos="2220"/>
        </w:tabs>
        <w:spacing w:line="240" w:lineRule="auto"/>
        <w:ind w:right="6" w:firstLine="567"/>
        <w:rPr>
          <w:sz w:val="24"/>
          <w:szCs w:val="24"/>
        </w:rPr>
      </w:pPr>
      <w:r w:rsidRPr="00DA3F31">
        <w:rPr>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6103F1" w:rsidRPr="00DA3F31" w:rsidRDefault="006103F1" w:rsidP="00976D73">
      <w:pPr>
        <w:tabs>
          <w:tab w:val="left" w:pos="2220"/>
        </w:tabs>
        <w:spacing w:line="240" w:lineRule="auto"/>
        <w:ind w:right="6" w:firstLine="567"/>
        <w:rPr>
          <w:sz w:val="24"/>
          <w:szCs w:val="24"/>
        </w:rPr>
      </w:pPr>
      <w:r w:rsidRPr="00DA3F31">
        <w:rPr>
          <w:sz w:val="24"/>
          <w:szCs w:val="24"/>
        </w:rPr>
        <w:t>формирование осознанного, уважительного и доброжелательного отношения в команде, со сверстниками и педагогами;</w:t>
      </w:r>
    </w:p>
    <w:p w:rsidR="006103F1" w:rsidRPr="00DA3F31" w:rsidRDefault="006103F1" w:rsidP="00976D73">
      <w:pPr>
        <w:tabs>
          <w:tab w:val="left" w:pos="2220"/>
        </w:tabs>
        <w:spacing w:line="240" w:lineRule="auto"/>
        <w:ind w:right="6" w:firstLine="567"/>
        <w:rPr>
          <w:sz w:val="24"/>
          <w:szCs w:val="24"/>
        </w:rPr>
      </w:pPr>
      <w:r w:rsidRPr="00DA3F31">
        <w:rPr>
          <w:sz w:val="24"/>
          <w:szCs w:val="24"/>
        </w:rPr>
        <w:t>формирование нравственного поведения, осознанного и ответственного отношения к собственным поступкам, положительных качеств личности;</w:t>
      </w:r>
    </w:p>
    <w:p w:rsidR="006103F1" w:rsidRPr="00DA3F31" w:rsidRDefault="006103F1" w:rsidP="00976D73">
      <w:pPr>
        <w:tabs>
          <w:tab w:val="left" w:pos="2220"/>
        </w:tabs>
        <w:spacing w:line="240" w:lineRule="auto"/>
        <w:ind w:right="6" w:firstLine="567"/>
        <w:rPr>
          <w:sz w:val="24"/>
          <w:szCs w:val="24"/>
        </w:rPr>
      </w:pPr>
      <w:r w:rsidRPr="00DA3F31">
        <w:rPr>
          <w:sz w:val="24"/>
          <w:szCs w:val="24"/>
        </w:rPr>
        <w:t>моральной компетентности в решении проблем в процессе занятий физической культурой, игровой и соревновательной деятельности по футболу;</w:t>
      </w:r>
    </w:p>
    <w:p w:rsidR="006103F1" w:rsidRPr="00DA3F31" w:rsidRDefault="006103F1" w:rsidP="00976D73">
      <w:pPr>
        <w:tabs>
          <w:tab w:val="left" w:pos="2220"/>
        </w:tabs>
        <w:spacing w:line="240" w:lineRule="auto"/>
        <w:ind w:right="6" w:firstLine="567"/>
        <w:rPr>
          <w:sz w:val="24"/>
          <w:szCs w:val="24"/>
        </w:rPr>
      </w:pPr>
      <w:r w:rsidRPr="00DA3F31">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6103F1" w:rsidRPr="00DA3F31" w:rsidRDefault="006103F1" w:rsidP="00976D73">
      <w:pPr>
        <w:tabs>
          <w:tab w:val="left" w:pos="2220"/>
        </w:tabs>
        <w:spacing w:line="240" w:lineRule="auto"/>
        <w:ind w:right="6" w:firstLine="567"/>
        <w:rPr>
          <w:sz w:val="24"/>
          <w:szCs w:val="24"/>
        </w:rPr>
      </w:pPr>
      <w:r w:rsidRPr="00DA3F31">
        <w:rPr>
          <w:sz w:val="24"/>
          <w:szCs w:val="24"/>
        </w:rPr>
        <w:t>формирование ценности здорового и безопасного образа жизни;</w:t>
      </w:r>
    </w:p>
    <w:p w:rsidR="006103F1" w:rsidRPr="00DA3F31" w:rsidRDefault="006103F1" w:rsidP="00976D73">
      <w:pPr>
        <w:tabs>
          <w:tab w:val="left" w:pos="2220"/>
        </w:tabs>
        <w:spacing w:line="240" w:lineRule="auto"/>
        <w:ind w:right="6" w:firstLine="567"/>
        <w:rPr>
          <w:sz w:val="24"/>
          <w:szCs w:val="24"/>
        </w:rPr>
      </w:pPr>
      <w:r w:rsidRPr="00DA3F31">
        <w:rPr>
          <w:sz w:val="24"/>
          <w:szCs w:val="24"/>
        </w:rP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6103F1" w:rsidRPr="00DA3F31" w:rsidRDefault="006103F1" w:rsidP="00976D73">
      <w:pPr>
        <w:tabs>
          <w:tab w:val="left" w:pos="2220"/>
        </w:tabs>
        <w:spacing w:line="240" w:lineRule="auto"/>
        <w:ind w:right="6" w:firstLine="567"/>
        <w:rPr>
          <w:sz w:val="24"/>
          <w:szCs w:val="24"/>
        </w:rPr>
      </w:pPr>
      <w:r w:rsidRPr="00DA3F31">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6103F1" w:rsidRPr="00DA3F31" w:rsidRDefault="006103F1" w:rsidP="00976D73">
      <w:pPr>
        <w:tabs>
          <w:tab w:val="left" w:pos="2220"/>
        </w:tabs>
        <w:spacing w:line="240" w:lineRule="auto"/>
        <w:ind w:right="6" w:firstLine="567"/>
        <w:rPr>
          <w:b/>
          <w:sz w:val="24"/>
          <w:szCs w:val="24"/>
        </w:rPr>
      </w:pPr>
      <w:r w:rsidRPr="00DA3F31">
        <w:rPr>
          <w:b/>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w:t>
      </w:r>
      <w:r w:rsidRPr="00DA3F31">
        <w:rPr>
          <w:sz w:val="24"/>
          <w:szCs w:val="24"/>
        </w:rPr>
        <w:lastRenderedPageBreak/>
        <w:t>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6103F1" w:rsidRPr="00DA3F31" w:rsidRDefault="006103F1" w:rsidP="00976D73">
      <w:pPr>
        <w:tabs>
          <w:tab w:val="left" w:pos="2220"/>
        </w:tabs>
        <w:spacing w:line="240" w:lineRule="auto"/>
        <w:ind w:right="6" w:firstLine="567"/>
        <w:rPr>
          <w:sz w:val="24"/>
          <w:szCs w:val="24"/>
        </w:rPr>
      </w:pPr>
      <w:r w:rsidRPr="00DA3F31">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w:t>
      </w:r>
    </w:p>
    <w:p w:rsidR="006103F1" w:rsidRPr="00DA3F31" w:rsidRDefault="006103F1" w:rsidP="00976D73">
      <w:pPr>
        <w:tabs>
          <w:tab w:val="left" w:pos="2220"/>
        </w:tabs>
        <w:spacing w:line="240" w:lineRule="auto"/>
        <w:ind w:right="6" w:firstLine="567"/>
        <w:rPr>
          <w:sz w:val="24"/>
          <w:szCs w:val="24"/>
        </w:rPr>
      </w:pPr>
      <w:r w:rsidRPr="00DA3F31">
        <w:rPr>
          <w:sz w:val="24"/>
          <w:szCs w:val="24"/>
        </w:rPr>
        <w:t>находить общее решение и разрешать конфликтные ситуации на основе согласования позиций и учёта интересов;</w:t>
      </w:r>
    </w:p>
    <w:p w:rsidR="006103F1" w:rsidRPr="00DA3F31" w:rsidRDefault="006103F1" w:rsidP="00976D73">
      <w:pPr>
        <w:tabs>
          <w:tab w:val="left" w:pos="2220"/>
        </w:tabs>
        <w:spacing w:line="240" w:lineRule="auto"/>
        <w:ind w:right="6" w:firstLine="567"/>
        <w:rPr>
          <w:sz w:val="24"/>
          <w:szCs w:val="24"/>
        </w:rPr>
      </w:pPr>
      <w:r w:rsidRPr="00DA3F31">
        <w:rPr>
          <w:sz w:val="24"/>
          <w:szCs w:val="24"/>
        </w:rPr>
        <w:t>формулировать, аргументировать и отстаивать своё мнение;</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6103F1" w:rsidRPr="00DA3F31" w:rsidRDefault="006103F1" w:rsidP="00976D73">
      <w:pPr>
        <w:tabs>
          <w:tab w:val="left" w:pos="2220"/>
        </w:tabs>
        <w:spacing w:line="240" w:lineRule="auto"/>
        <w:ind w:right="6" w:firstLine="567"/>
        <w:rPr>
          <w:b/>
          <w:sz w:val="24"/>
          <w:szCs w:val="24"/>
        </w:rPr>
      </w:pPr>
      <w:r w:rsidRPr="00DA3F31">
        <w:rPr>
          <w:b/>
          <w:sz w:val="24"/>
          <w:szCs w:val="24"/>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6103F1" w:rsidRPr="00DA3F31" w:rsidRDefault="006103F1" w:rsidP="00976D73">
      <w:pPr>
        <w:tabs>
          <w:tab w:val="left" w:pos="2220"/>
        </w:tabs>
        <w:spacing w:line="240" w:lineRule="auto"/>
        <w:ind w:right="6" w:firstLine="567"/>
        <w:rPr>
          <w:sz w:val="24"/>
          <w:szCs w:val="24"/>
        </w:rPr>
      </w:pPr>
      <w:r w:rsidRPr="00DA3F31">
        <w:rPr>
          <w:sz w:val="24"/>
          <w:szCs w:val="24"/>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6103F1" w:rsidRPr="00DA3F31" w:rsidRDefault="006103F1" w:rsidP="00976D73">
      <w:pPr>
        <w:tabs>
          <w:tab w:val="left" w:pos="2220"/>
        </w:tabs>
        <w:spacing w:line="240" w:lineRule="auto"/>
        <w:ind w:right="6" w:firstLine="567"/>
        <w:rPr>
          <w:sz w:val="24"/>
          <w:szCs w:val="24"/>
        </w:rPr>
      </w:pPr>
      <w:r w:rsidRPr="00DA3F31">
        <w:rPr>
          <w:sz w:val="24"/>
          <w:szCs w:val="24"/>
        </w:rPr>
        <w:t>знания правил соревнований по виду спорта футбол, состава судейской бригады их роли, обязанностей, основных функций и жесты;</w:t>
      </w:r>
    </w:p>
    <w:p w:rsidR="006103F1" w:rsidRPr="00DA3F31" w:rsidRDefault="006103F1" w:rsidP="00976D73">
      <w:pPr>
        <w:tabs>
          <w:tab w:val="left" w:pos="2220"/>
        </w:tabs>
        <w:spacing w:line="240" w:lineRule="auto"/>
        <w:ind w:right="6" w:firstLine="567"/>
        <w:rPr>
          <w:sz w:val="24"/>
          <w:szCs w:val="24"/>
        </w:rPr>
      </w:pPr>
      <w:r w:rsidRPr="00DA3F31">
        <w:rPr>
          <w:sz w:val="24"/>
          <w:szCs w:val="24"/>
        </w:rPr>
        <w:t>соблюдать правила игры футбол в учебных играх в качестве судьи, помощника судьи, секретаря;</w:t>
      </w:r>
    </w:p>
    <w:p w:rsidR="006103F1" w:rsidRPr="00DA3F31" w:rsidRDefault="006103F1" w:rsidP="00976D73">
      <w:pPr>
        <w:tabs>
          <w:tab w:val="left" w:pos="2220"/>
        </w:tabs>
        <w:spacing w:line="240" w:lineRule="auto"/>
        <w:ind w:right="6" w:firstLine="567"/>
        <w:rPr>
          <w:sz w:val="24"/>
          <w:szCs w:val="24"/>
        </w:rPr>
      </w:pPr>
      <w:r w:rsidRPr="00DA3F31">
        <w:rPr>
          <w:sz w:val="24"/>
          <w:szCs w:val="24"/>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характеризовать средства общей и специальной физической подготовки, основные методы обучения техническим приемам;</w:t>
      </w:r>
    </w:p>
    <w:p w:rsidR="006103F1" w:rsidRPr="00DA3F31" w:rsidRDefault="006103F1" w:rsidP="00976D73">
      <w:pPr>
        <w:tabs>
          <w:tab w:val="left" w:pos="2220"/>
        </w:tabs>
        <w:spacing w:line="240" w:lineRule="auto"/>
        <w:ind w:right="6" w:firstLine="567"/>
        <w:rPr>
          <w:sz w:val="24"/>
          <w:szCs w:val="24"/>
        </w:rPr>
      </w:pPr>
      <w:r w:rsidRPr="00DA3F31">
        <w:rPr>
          <w:sz w:val="24"/>
          <w:szCs w:val="24"/>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применять изученные технические приемы в учебной, игровой, соревновательной и досуговой деятельности;</w:t>
      </w:r>
    </w:p>
    <w:p w:rsidR="006103F1" w:rsidRPr="00DA3F31" w:rsidRDefault="006103F1" w:rsidP="00976D73">
      <w:pPr>
        <w:tabs>
          <w:tab w:val="left" w:pos="2220"/>
        </w:tabs>
        <w:spacing w:line="240" w:lineRule="auto"/>
        <w:ind w:right="6" w:firstLine="567"/>
        <w:rPr>
          <w:sz w:val="24"/>
          <w:szCs w:val="24"/>
        </w:rPr>
      </w:pPr>
      <w:r w:rsidRPr="00DA3F31">
        <w:rPr>
          <w:sz w:val="24"/>
          <w:szCs w:val="24"/>
        </w:rPr>
        <w:t>анализировать выполнение технических приемов в футболе и находить способы устранения ошибок;</w:t>
      </w:r>
    </w:p>
    <w:p w:rsidR="006103F1" w:rsidRPr="00DA3F31" w:rsidRDefault="006103F1" w:rsidP="00976D73">
      <w:pPr>
        <w:tabs>
          <w:tab w:val="left" w:pos="2220"/>
        </w:tabs>
        <w:spacing w:line="240" w:lineRule="auto"/>
        <w:ind w:right="6" w:firstLine="567"/>
        <w:rPr>
          <w:sz w:val="24"/>
          <w:szCs w:val="24"/>
        </w:rPr>
      </w:pPr>
      <w:r w:rsidRPr="00DA3F31">
        <w:rPr>
          <w:sz w:val="24"/>
          <w:szCs w:val="24"/>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оказывать первую помощь при травмах и повреждениях во время занятий футболом;</w:t>
      </w:r>
    </w:p>
    <w:p w:rsidR="006103F1" w:rsidRPr="00DA3F31" w:rsidRDefault="006103F1" w:rsidP="00976D73">
      <w:pPr>
        <w:tabs>
          <w:tab w:val="left" w:pos="2220"/>
        </w:tabs>
        <w:spacing w:line="240" w:lineRule="auto"/>
        <w:ind w:right="6" w:firstLine="567"/>
        <w:rPr>
          <w:sz w:val="24"/>
          <w:szCs w:val="24"/>
        </w:rPr>
      </w:pPr>
      <w:r w:rsidRPr="00DA3F31">
        <w:rPr>
          <w:sz w:val="24"/>
          <w:szCs w:val="24"/>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6103F1" w:rsidRPr="00DA3F31" w:rsidRDefault="006103F1" w:rsidP="00976D73">
      <w:pPr>
        <w:tabs>
          <w:tab w:val="left" w:pos="2220"/>
        </w:tabs>
        <w:spacing w:line="240" w:lineRule="auto"/>
        <w:ind w:right="6" w:firstLine="567"/>
        <w:rPr>
          <w:sz w:val="24"/>
          <w:szCs w:val="24"/>
        </w:rPr>
      </w:pPr>
      <w:r w:rsidRPr="00DA3F31">
        <w:rPr>
          <w:sz w:val="24"/>
          <w:szCs w:val="24"/>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6103F1" w:rsidRPr="00DA3F31" w:rsidRDefault="006103F1" w:rsidP="00976D73">
      <w:pPr>
        <w:tabs>
          <w:tab w:val="left" w:pos="2220"/>
        </w:tabs>
        <w:spacing w:line="240" w:lineRule="auto"/>
        <w:ind w:right="6" w:firstLine="567"/>
        <w:rPr>
          <w:sz w:val="24"/>
          <w:szCs w:val="24"/>
        </w:rPr>
      </w:pPr>
      <w:bookmarkStart w:id="167" w:name="_Hlk124934898"/>
      <w:r w:rsidRPr="00DA3F31">
        <w:rPr>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bookmarkEnd w:id="167"/>
    <w:p w:rsidR="006103F1" w:rsidRPr="00DA3F31" w:rsidRDefault="006103F1" w:rsidP="00976D73">
      <w:pPr>
        <w:tabs>
          <w:tab w:val="left" w:pos="2220"/>
        </w:tabs>
        <w:spacing w:line="240" w:lineRule="auto"/>
        <w:ind w:right="6" w:firstLine="567"/>
        <w:rPr>
          <w:sz w:val="24"/>
          <w:szCs w:val="24"/>
        </w:rPr>
      </w:pPr>
      <w:r w:rsidRPr="00DA3F31">
        <w:rPr>
          <w:sz w:val="24"/>
          <w:szCs w:val="24"/>
        </w:rPr>
        <w:lastRenderedPageBreak/>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026168" w:rsidRPr="00DA3F31" w:rsidRDefault="00026168" w:rsidP="00976D73">
      <w:pPr>
        <w:tabs>
          <w:tab w:val="left" w:pos="2220"/>
        </w:tabs>
        <w:spacing w:line="240" w:lineRule="auto"/>
        <w:ind w:right="6" w:firstLine="567"/>
        <w:rPr>
          <w:b/>
          <w:sz w:val="24"/>
          <w:szCs w:val="24"/>
        </w:rPr>
      </w:pPr>
    </w:p>
    <w:p w:rsidR="006103F1" w:rsidRPr="00DA3F31" w:rsidRDefault="006103F1" w:rsidP="00026168">
      <w:pPr>
        <w:tabs>
          <w:tab w:val="left" w:pos="2220"/>
        </w:tabs>
        <w:spacing w:line="240" w:lineRule="auto"/>
        <w:ind w:right="6" w:firstLine="567"/>
        <w:jc w:val="center"/>
        <w:rPr>
          <w:b/>
          <w:sz w:val="24"/>
          <w:szCs w:val="24"/>
        </w:rPr>
      </w:pPr>
      <w:r w:rsidRPr="00DA3F31">
        <w:rPr>
          <w:b/>
          <w:sz w:val="24"/>
          <w:szCs w:val="24"/>
        </w:rPr>
        <w:t>Модуль «Фитнес-аэробика».</w:t>
      </w:r>
    </w:p>
    <w:p w:rsidR="006103F1" w:rsidRPr="00DA3F31" w:rsidRDefault="006103F1" w:rsidP="00026168">
      <w:pPr>
        <w:tabs>
          <w:tab w:val="left" w:pos="2220"/>
        </w:tabs>
        <w:spacing w:line="240" w:lineRule="auto"/>
        <w:ind w:right="6" w:firstLine="567"/>
        <w:jc w:val="center"/>
        <w:rPr>
          <w:sz w:val="24"/>
          <w:szCs w:val="24"/>
        </w:rPr>
      </w:pPr>
      <w:r w:rsidRPr="00DA3F31">
        <w:rPr>
          <w:sz w:val="24"/>
          <w:szCs w:val="24"/>
        </w:rPr>
        <w:t>Пояснительная записка модуля «Фитнес-аэробика».</w:t>
      </w:r>
    </w:p>
    <w:p w:rsidR="00026168" w:rsidRPr="00DA3F31" w:rsidRDefault="00026168" w:rsidP="00976D73">
      <w:pPr>
        <w:tabs>
          <w:tab w:val="left" w:pos="2220"/>
        </w:tabs>
        <w:spacing w:line="240" w:lineRule="auto"/>
        <w:ind w:right="6" w:firstLine="567"/>
        <w:rPr>
          <w:sz w:val="24"/>
          <w:szCs w:val="24"/>
        </w:rPr>
      </w:pPr>
    </w:p>
    <w:p w:rsidR="006103F1" w:rsidRPr="00DA3F31" w:rsidRDefault="006103F1" w:rsidP="00976D73">
      <w:pPr>
        <w:tabs>
          <w:tab w:val="left" w:pos="2220"/>
        </w:tabs>
        <w:spacing w:line="240" w:lineRule="auto"/>
        <w:ind w:right="6" w:firstLine="567"/>
        <w:rPr>
          <w:sz w:val="24"/>
          <w:szCs w:val="24"/>
        </w:rPr>
      </w:pPr>
      <w:r w:rsidRPr="00DA3F31">
        <w:rPr>
          <w:sz w:val="24"/>
          <w:szCs w:val="24"/>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6103F1" w:rsidRPr="00DA3F31" w:rsidRDefault="006103F1" w:rsidP="00976D73">
      <w:pPr>
        <w:tabs>
          <w:tab w:val="left" w:pos="2220"/>
        </w:tabs>
        <w:spacing w:line="240" w:lineRule="auto"/>
        <w:ind w:right="6" w:firstLine="567"/>
        <w:rPr>
          <w:sz w:val="24"/>
          <w:szCs w:val="24"/>
        </w:rPr>
      </w:pPr>
      <w:r w:rsidRPr="00DA3F31">
        <w:rPr>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6103F1" w:rsidRPr="00DA3F31" w:rsidRDefault="006103F1" w:rsidP="00976D73">
      <w:pPr>
        <w:tabs>
          <w:tab w:val="left" w:pos="2220"/>
        </w:tabs>
        <w:spacing w:line="240" w:lineRule="auto"/>
        <w:ind w:right="6" w:firstLine="567"/>
        <w:rPr>
          <w:sz w:val="24"/>
          <w:szCs w:val="24"/>
        </w:rPr>
      </w:pPr>
      <w:r w:rsidRPr="00DA3F31">
        <w:rPr>
          <w:b/>
          <w:sz w:val="24"/>
          <w:szCs w:val="24"/>
        </w:rPr>
        <w:t>Целью изучения модуля</w:t>
      </w:r>
      <w:r w:rsidRPr="00DA3F31">
        <w:rPr>
          <w:sz w:val="24"/>
          <w:szCs w:val="24"/>
        </w:rPr>
        <w:t xml:space="preserve">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6103F1" w:rsidRPr="00DA3F31" w:rsidRDefault="006103F1" w:rsidP="00976D73">
      <w:pPr>
        <w:tabs>
          <w:tab w:val="left" w:pos="2220"/>
        </w:tabs>
        <w:spacing w:line="240" w:lineRule="auto"/>
        <w:ind w:right="6" w:firstLine="567"/>
        <w:rPr>
          <w:sz w:val="24"/>
          <w:szCs w:val="24"/>
        </w:rPr>
      </w:pPr>
      <w:r w:rsidRPr="00DA3F31">
        <w:rPr>
          <w:b/>
          <w:sz w:val="24"/>
          <w:szCs w:val="24"/>
        </w:rPr>
        <w:t>Задачами изучения модуля</w:t>
      </w:r>
      <w:r w:rsidRPr="00DA3F31">
        <w:rPr>
          <w:sz w:val="24"/>
          <w:szCs w:val="24"/>
        </w:rPr>
        <w:t xml:space="preserve"> по фитнес-аэробике являются:</w:t>
      </w:r>
    </w:p>
    <w:p w:rsidR="006103F1" w:rsidRPr="00DA3F31" w:rsidRDefault="006103F1" w:rsidP="00976D73">
      <w:pPr>
        <w:tabs>
          <w:tab w:val="left" w:pos="2220"/>
        </w:tabs>
        <w:spacing w:line="240" w:lineRule="auto"/>
        <w:ind w:right="6" w:firstLine="567"/>
        <w:rPr>
          <w:sz w:val="24"/>
          <w:szCs w:val="24"/>
        </w:rPr>
      </w:pPr>
      <w:r w:rsidRPr="00DA3F31">
        <w:rPr>
          <w:sz w:val="24"/>
          <w:szCs w:val="24"/>
        </w:rPr>
        <w:t>всестороннее гармоничное развитие детей и подростков, увеличение объёма их двигательной активности;</w:t>
      </w:r>
    </w:p>
    <w:p w:rsidR="006103F1" w:rsidRPr="00DA3F31" w:rsidRDefault="006103F1" w:rsidP="00976D73">
      <w:pPr>
        <w:tabs>
          <w:tab w:val="left" w:pos="2220"/>
        </w:tabs>
        <w:spacing w:line="240" w:lineRule="auto"/>
        <w:ind w:right="6" w:firstLine="567"/>
        <w:rPr>
          <w:sz w:val="24"/>
          <w:szCs w:val="24"/>
        </w:rPr>
      </w:pPr>
      <w:r w:rsidRPr="00DA3F31">
        <w:rPr>
          <w:sz w:val="24"/>
          <w:szCs w:val="24"/>
        </w:rPr>
        <w:t>освоение знаний о физической культуре и спорте в целом, истории развития фитнес-аэробики в частности;</w:t>
      </w:r>
    </w:p>
    <w:p w:rsidR="006103F1" w:rsidRPr="00DA3F31" w:rsidRDefault="006103F1" w:rsidP="00976D73">
      <w:pPr>
        <w:tabs>
          <w:tab w:val="left" w:pos="2220"/>
        </w:tabs>
        <w:spacing w:line="240" w:lineRule="auto"/>
        <w:ind w:right="6" w:firstLine="567"/>
        <w:rPr>
          <w:sz w:val="24"/>
          <w:szCs w:val="24"/>
        </w:rPr>
      </w:pPr>
      <w:r w:rsidRPr="00DA3F31">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6103F1" w:rsidRPr="00DA3F31" w:rsidRDefault="006103F1" w:rsidP="00976D73">
      <w:pPr>
        <w:tabs>
          <w:tab w:val="left" w:pos="2220"/>
        </w:tabs>
        <w:spacing w:line="240" w:lineRule="auto"/>
        <w:ind w:right="6" w:firstLine="567"/>
        <w:rPr>
          <w:sz w:val="24"/>
          <w:szCs w:val="24"/>
        </w:rPr>
      </w:pPr>
      <w:r w:rsidRPr="00DA3F31">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6103F1" w:rsidRPr="00DA3F31" w:rsidRDefault="006103F1" w:rsidP="00976D73">
      <w:pPr>
        <w:tabs>
          <w:tab w:val="left" w:pos="2220"/>
        </w:tabs>
        <w:spacing w:line="240" w:lineRule="auto"/>
        <w:ind w:right="6" w:firstLine="567"/>
        <w:rPr>
          <w:sz w:val="24"/>
          <w:szCs w:val="24"/>
        </w:rPr>
      </w:pPr>
      <w:r w:rsidRPr="00DA3F31">
        <w:rPr>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6103F1" w:rsidRPr="00DA3F31" w:rsidRDefault="006103F1" w:rsidP="00976D73">
      <w:pPr>
        <w:tabs>
          <w:tab w:val="left" w:pos="2220"/>
        </w:tabs>
        <w:spacing w:line="240" w:lineRule="auto"/>
        <w:ind w:right="6" w:firstLine="567"/>
        <w:rPr>
          <w:sz w:val="24"/>
          <w:szCs w:val="24"/>
        </w:rPr>
      </w:pPr>
      <w:r w:rsidRPr="00DA3F31">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6103F1" w:rsidRPr="00DA3F31" w:rsidRDefault="006103F1" w:rsidP="00976D73">
      <w:pPr>
        <w:tabs>
          <w:tab w:val="left" w:pos="2220"/>
        </w:tabs>
        <w:spacing w:line="240" w:lineRule="auto"/>
        <w:ind w:right="6" w:firstLine="567"/>
        <w:rPr>
          <w:sz w:val="24"/>
          <w:szCs w:val="24"/>
        </w:rPr>
      </w:pPr>
      <w:r w:rsidRPr="00DA3F31">
        <w:rPr>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rsidR="006103F1" w:rsidRPr="00DA3F31" w:rsidRDefault="006103F1" w:rsidP="00976D73">
      <w:pPr>
        <w:tabs>
          <w:tab w:val="left" w:pos="2220"/>
        </w:tabs>
        <w:spacing w:line="240" w:lineRule="auto"/>
        <w:ind w:right="6" w:firstLine="567"/>
        <w:rPr>
          <w:sz w:val="24"/>
          <w:szCs w:val="24"/>
        </w:rPr>
      </w:pPr>
      <w:r w:rsidRPr="00DA3F31">
        <w:rPr>
          <w:sz w:val="24"/>
          <w:szCs w:val="24"/>
        </w:rPr>
        <w:t>выявление, развитие у обучающихся творческих способностей;</w:t>
      </w:r>
    </w:p>
    <w:p w:rsidR="006103F1" w:rsidRPr="00DA3F31" w:rsidRDefault="006103F1" w:rsidP="00976D73">
      <w:pPr>
        <w:tabs>
          <w:tab w:val="left" w:pos="2220"/>
        </w:tabs>
        <w:spacing w:line="240" w:lineRule="auto"/>
        <w:ind w:right="6" w:firstLine="567"/>
        <w:rPr>
          <w:sz w:val="24"/>
          <w:szCs w:val="24"/>
        </w:rPr>
      </w:pPr>
      <w:r w:rsidRPr="00DA3F31">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6103F1" w:rsidRPr="00DA3F31" w:rsidRDefault="006103F1" w:rsidP="00976D73">
      <w:pPr>
        <w:tabs>
          <w:tab w:val="left" w:pos="2220"/>
        </w:tabs>
        <w:spacing w:line="240" w:lineRule="auto"/>
        <w:ind w:right="6" w:firstLine="567"/>
        <w:rPr>
          <w:sz w:val="24"/>
          <w:szCs w:val="24"/>
        </w:rPr>
      </w:pPr>
      <w:r w:rsidRPr="00DA3F31">
        <w:rPr>
          <w:sz w:val="24"/>
          <w:szCs w:val="24"/>
        </w:rPr>
        <w:t>выявление, развитие и поддержка одарённых детей в области спорта.</w:t>
      </w:r>
    </w:p>
    <w:p w:rsidR="006103F1" w:rsidRPr="00DA3F31" w:rsidRDefault="006103F1" w:rsidP="00976D73">
      <w:pPr>
        <w:tabs>
          <w:tab w:val="left" w:pos="2220"/>
        </w:tabs>
        <w:spacing w:line="240" w:lineRule="auto"/>
        <w:ind w:right="6" w:firstLine="567"/>
        <w:rPr>
          <w:b/>
          <w:sz w:val="24"/>
          <w:szCs w:val="24"/>
        </w:rPr>
      </w:pPr>
      <w:r w:rsidRPr="00DA3F31">
        <w:rPr>
          <w:b/>
          <w:sz w:val="24"/>
          <w:szCs w:val="24"/>
        </w:rPr>
        <w:t>Место и роль модуля по фитнес-аэробике.</w:t>
      </w:r>
    </w:p>
    <w:p w:rsidR="006103F1" w:rsidRPr="00DA3F31" w:rsidRDefault="006103F1" w:rsidP="00976D73">
      <w:pPr>
        <w:tabs>
          <w:tab w:val="left" w:pos="2220"/>
        </w:tabs>
        <w:spacing w:line="240" w:lineRule="auto"/>
        <w:ind w:right="6" w:firstLine="567"/>
        <w:rPr>
          <w:sz w:val="24"/>
          <w:szCs w:val="24"/>
        </w:rPr>
      </w:pPr>
      <w:r w:rsidRPr="00DA3F31">
        <w:rPr>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103F1" w:rsidRPr="00DA3F31" w:rsidRDefault="006103F1" w:rsidP="00976D73">
      <w:pPr>
        <w:tabs>
          <w:tab w:val="left" w:pos="2220"/>
        </w:tabs>
        <w:spacing w:line="240" w:lineRule="auto"/>
        <w:ind w:right="6" w:firstLine="567"/>
        <w:rPr>
          <w:sz w:val="24"/>
          <w:szCs w:val="24"/>
        </w:rPr>
      </w:pPr>
      <w:r w:rsidRPr="00DA3F31">
        <w:rPr>
          <w:sz w:val="24"/>
          <w:szCs w:val="24"/>
        </w:rPr>
        <w:lastRenderedPageBreak/>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6103F1" w:rsidRPr="00DA3F31" w:rsidRDefault="006103F1" w:rsidP="00976D73">
      <w:pPr>
        <w:tabs>
          <w:tab w:val="left" w:pos="2220"/>
        </w:tabs>
        <w:spacing w:line="240" w:lineRule="auto"/>
        <w:ind w:right="6" w:firstLine="567"/>
        <w:rPr>
          <w:sz w:val="24"/>
          <w:szCs w:val="24"/>
        </w:rPr>
      </w:pPr>
      <w:r w:rsidRPr="00DA3F31">
        <w:rPr>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103F1" w:rsidRPr="00DA3F31" w:rsidRDefault="006103F1" w:rsidP="00976D73">
      <w:pPr>
        <w:tabs>
          <w:tab w:val="left" w:pos="2220"/>
        </w:tabs>
        <w:spacing w:line="240" w:lineRule="auto"/>
        <w:ind w:right="6" w:firstLine="567"/>
        <w:rPr>
          <w:b/>
          <w:sz w:val="24"/>
          <w:szCs w:val="24"/>
        </w:rPr>
      </w:pPr>
      <w:r w:rsidRPr="00DA3F31">
        <w:rPr>
          <w:b/>
          <w:sz w:val="24"/>
          <w:szCs w:val="24"/>
        </w:rPr>
        <w:t>Модуль по фитнес-аэробике может быть реализован в следующих вариантах:</w:t>
      </w:r>
    </w:p>
    <w:p w:rsidR="006103F1" w:rsidRPr="00DA3F31" w:rsidRDefault="006103F1" w:rsidP="00976D73">
      <w:pPr>
        <w:tabs>
          <w:tab w:val="left" w:pos="2220"/>
        </w:tabs>
        <w:spacing w:line="240" w:lineRule="auto"/>
        <w:ind w:right="6" w:firstLine="567"/>
        <w:rPr>
          <w:sz w:val="24"/>
          <w:szCs w:val="24"/>
        </w:rPr>
      </w:pPr>
      <w:r w:rsidRPr="00DA3F31">
        <w:rPr>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6103F1" w:rsidRPr="00DA3F31" w:rsidRDefault="006103F1" w:rsidP="00976D73">
      <w:pPr>
        <w:tabs>
          <w:tab w:val="left" w:pos="2220"/>
        </w:tabs>
        <w:spacing w:line="240" w:lineRule="auto"/>
        <w:ind w:right="6" w:firstLine="567"/>
        <w:rPr>
          <w:sz w:val="24"/>
          <w:szCs w:val="24"/>
        </w:rPr>
      </w:pPr>
      <w:r w:rsidRPr="00DA3F31">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103F1" w:rsidRPr="00DA3F31" w:rsidRDefault="006103F1" w:rsidP="00976D73">
      <w:pPr>
        <w:tabs>
          <w:tab w:val="left" w:pos="2220"/>
        </w:tabs>
        <w:spacing w:line="240" w:lineRule="auto"/>
        <w:ind w:right="6" w:firstLine="567"/>
        <w:rPr>
          <w:sz w:val="24"/>
          <w:szCs w:val="24"/>
        </w:rPr>
      </w:pPr>
      <w:r w:rsidRPr="00DA3F31">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EE7AF3" w:rsidRPr="00DA3F31" w:rsidRDefault="00EE7AF3" w:rsidP="00976D73">
      <w:pPr>
        <w:tabs>
          <w:tab w:val="left" w:pos="2220"/>
        </w:tabs>
        <w:spacing w:line="240" w:lineRule="auto"/>
        <w:ind w:right="6" w:firstLine="567"/>
        <w:rPr>
          <w:b/>
          <w:sz w:val="24"/>
          <w:szCs w:val="24"/>
        </w:rPr>
      </w:pPr>
    </w:p>
    <w:p w:rsidR="006103F1" w:rsidRPr="00DA3F31" w:rsidRDefault="006103F1" w:rsidP="00976D73">
      <w:pPr>
        <w:tabs>
          <w:tab w:val="left" w:pos="2220"/>
        </w:tabs>
        <w:spacing w:line="240" w:lineRule="auto"/>
        <w:ind w:right="6" w:firstLine="567"/>
        <w:rPr>
          <w:b/>
          <w:sz w:val="24"/>
          <w:szCs w:val="24"/>
        </w:rPr>
      </w:pPr>
      <w:r w:rsidRPr="00DA3F31">
        <w:rPr>
          <w:b/>
          <w:sz w:val="24"/>
          <w:szCs w:val="24"/>
        </w:rPr>
        <w:t>Модуль «Фитнес-аэробика».</w:t>
      </w:r>
    </w:p>
    <w:p w:rsidR="006103F1" w:rsidRPr="00DA3F31" w:rsidRDefault="006103F1" w:rsidP="00976D73">
      <w:pPr>
        <w:tabs>
          <w:tab w:val="left" w:pos="2220"/>
        </w:tabs>
        <w:spacing w:line="240" w:lineRule="auto"/>
        <w:ind w:right="6" w:firstLine="567"/>
        <w:rPr>
          <w:b/>
          <w:sz w:val="24"/>
          <w:szCs w:val="24"/>
        </w:rPr>
      </w:pPr>
      <w:r w:rsidRPr="00DA3F31">
        <w:rPr>
          <w:b/>
          <w:sz w:val="24"/>
          <w:szCs w:val="24"/>
        </w:rPr>
        <w:t>Пояснительная записка модуля «Фитнес-аэробика».</w:t>
      </w:r>
    </w:p>
    <w:p w:rsidR="006103F1" w:rsidRPr="00DA3F31" w:rsidRDefault="006103F1" w:rsidP="00976D73">
      <w:pPr>
        <w:tabs>
          <w:tab w:val="left" w:pos="2220"/>
        </w:tabs>
        <w:spacing w:line="240" w:lineRule="auto"/>
        <w:ind w:right="6" w:firstLine="567"/>
        <w:rPr>
          <w:sz w:val="24"/>
          <w:szCs w:val="24"/>
        </w:rPr>
      </w:pPr>
      <w:r w:rsidRPr="00DA3F31">
        <w:rPr>
          <w:sz w:val="24"/>
          <w:szCs w:val="24"/>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6103F1" w:rsidRPr="00DA3F31" w:rsidRDefault="006103F1" w:rsidP="00976D73">
      <w:pPr>
        <w:tabs>
          <w:tab w:val="left" w:pos="2220"/>
        </w:tabs>
        <w:spacing w:line="240" w:lineRule="auto"/>
        <w:ind w:right="6" w:firstLine="567"/>
        <w:rPr>
          <w:sz w:val="24"/>
          <w:szCs w:val="24"/>
        </w:rPr>
      </w:pPr>
      <w:r w:rsidRPr="00DA3F31">
        <w:rPr>
          <w:sz w:val="24"/>
          <w:szCs w:val="24"/>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6103F1" w:rsidRPr="00DA3F31" w:rsidRDefault="006103F1" w:rsidP="00976D73">
      <w:pPr>
        <w:tabs>
          <w:tab w:val="left" w:pos="2220"/>
        </w:tabs>
        <w:spacing w:line="240" w:lineRule="auto"/>
        <w:ind w:right="6" w:firstLine="567"/>
        <w:rPr>
          <w:sz w:val="24"/>
          <w:szCs w:val="24"/>
        </w:rPr>
      </w:pPr>
      <w:r w:rsidRPr="00DA3F31">
        <w:rPr>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6103F1" w:rsidRPr="00DA3F31" w:rsidRDefault="006103F1" w:rsidP="00976D73">
      <w:pPr>
        <w:tabs>
          <w:tab w:val="left" w:pos="2220"/>
        </w:tabs>
        <w:spacing w:line="240" w:lineRule="auto"/>
        <w:ind w:right="6" w:firstLine="567"/>
        <w:rPr>
          <w:sz w:val="24"/>
          <w:szCs w:val="24"/>
        </w:rPr>
      </w:pPr>
      <w:r w:rsidRPr="00DA3F31">
        <w:rPr>
          <w:b/>
          <w:sz w:val="24"/>
          <w:szCs w:val="24"/>
        </w:rPr>
        <w:t>Целью изучения модуля</w:t>
      </w:r>
      <w:r w:rsidRPr="00DA3F31">
        <w:rPr>
          <w:sz w:val="24"/>
          <w:szCs w:val="24"/>
        </w:rPr>
        <w:t xml:space="preserve">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6103F1" w:rsidRPr="00DA3F31" w:rsidRDefault="006103F1" w:rsidP="00976D73">
      <w:pPr>
        <w:tabs>
          <w:tab w:val="left" w:pos="2220"/>
        </w:tabs>
        <w:spacing w:line="240" w:lineRule="auto"/>
        <w:ind w:right="6" w:firstLine="567"/>
        <w:rPr>
          <w:sz w:val="24"/>
          <w:szCs w:val="24"/>
        </w:rPr>
      </w:pPr>
      <w:r w:rsidRPr="00DA3F31">
        <w:rPr>
          <w:b/>
          <w:sz w:val="24"/>
          <w:szCs w:val="24"/>
        </w:rPr>
        <w:t>Задачами изучения модуля</w:t>
      </w:r>
      <w:r w:rsidRPr="00DA3F31">
        <w:rPr>
          <w:sz w:val="24"/>
          <w:szCs w:val="24"/>
        </w:rPr>
        <w:t xml:space="preserve"> по фитнес-аэробике являются:</w:t>
      </w:r>
    </w:p>
    <w:p w:rsidR="006103F1" w:rsidRPr="00DA3F31" w:rsidRDefault="006103F1" w:rsidP="00976D73">
      <w:pPr>
        <w:tabs>
          <w:tab w:val="left" w:pos="2220"/>
        </w:tabs>
        <w:spacing w:line="240" w:lineRule="auto"/>
        <w:ind w:right="6" w:firstLine="567"/>
        <w:rPr>
          <w:sz w:val="24"/>
          <w:szCs w:val="24"/>
        </w:rPr>
      </w:pPr>
      <w:r w:rsidRPr="00DA3F31">
        <w:rPr>
          <w:sz w:val="24"/>
          <w:szCs w:val="24"/>
        </w:rPr>
        <w:t>всестороннее гармоничное развитие детей и подростков, увеличение объёма их двигательной активности;</w:t>
      </w:r>
    </w:p>
    <w:p w:rsidR="006103F1" w:rsidRPr="00DA3F31" w:rsidRDefault="006103F1" w:rsidP="00976D73">
      <w:pPr>
        <w:tabs>
          <w:tab w:val="left" w:pos="2220"/>
        </w:tabs>
        <w:spacing w:line="240" w:lineRule="auto"/>
        <w:ind w:right="6" w:firstLine="567"/>
        <w:rPr>
          <w:sz w:val="24"/>
          <w:szCs w:val="24"/>
        </w:rPr>
      </w:pPr>
      <w:r w:rsidRPr="00DA3F31">
        <w:rPr>
          <w:sz w:val="24"/>
          <w:szCs w:val="24"/>
        </w:rPr>
        <w:t>освоение знаний о физической культуре и спорте в целом, истории развития фитнес-аэробики в частности;</w:t>
      </w:r>
    </w:p>
    <w:p w:rsidR="006103F1" w:rsidRPr="00DA3F31" w:rsidRDefault="006103F1" w:rsidP="00976D73">
      <w:pPr>
        <w:tabs>
          <w:tab w:val="left" w:pos="2220"/>
        </w:tabs>
        <w:spacing w:line="240" w:lineRule="auto"/>
        <w:ind w:right="6" w:firstLine="567"/>
        <w:rPr>
          <w:sz w:val="24"/>
          <w:szCs w:val="24"/>
        </w:rPr>
      </w:pPr>
      <w:r w:rsidRPr="00DA3F31">
        <w:rPr>
          <w:sz w:val="24"/>
          <w:szCs w:val="24"/>
        </w:rPr>
        <w:lastRenderedPageBreak/>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6103F1" w:rsidRPr="00DA3F31" w:rsidRDefault="006103F1" w:rsidP="00976D73">
      <w:pPr>
        <w:tabs>
          <w:tab w:val="left" w:pos="2220"/>
        </w:tabs>
        <w:spacing w:line="240" w:lineRule="auto"/>
        <w:ind w:right="6" w:firstLine="567"/>
        <w:rPr>
          <w:sz w:val="24"/>
          <w:szCs w:val="24"/>
        </w:rPr>
      </w:pPr>
      <w:r w:rsidRPr="00DA3F31">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6103F1" w:rsidRPr="00DA3F31" w:rsidRDefault="006103F1" w:rsidP="00976D73">
      <w:pPr>
        <w:tabs>
          <w:tab w:val="left" w:pos="2220"/>
        </w:tabs>
        <w:spacing w:line="240" w:lineRule="auto"/>
        <w:ind w:right="6" w:firstLine="567"/>
        <w:rPr>
          <w:sz w:val="24"/>
          <w:szCs w:val="24"/>
        </w:rPr>
      </w:pPr>
      <w:r w:rsidRPr="00DA3F31">
        <w:rPr>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6103F1" w:rsidRPr="00DA3F31" w:rsidRDefault="006103F1" w:rsidP="00976D73">
      <w:pPr>
        <w:tabs>
          <w:tab w:val="left" w:pos="2220"/>
        </w:tabs>
        <w:spacing w:line="240" w:lineRule="auto"/>
        <w:ind w:right="6" w:firstLine="567"/>
        <w:rPr>
          <w:sz w:val="24"/>
          <w:szCs w:val="24"/>
        </w:rPr>
      </w:pPr>
      <w:r w:rsidRPr="00DA3F31">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6103F1" w:rsidRPr="00DA3F31" w:rsidRDefault="006103F1" w:rsidP="00976D73">
      <w:pPr>
        <w:tabs>
          <w:tab w:val="left" w:pos="2220"/>
        </w:tabs>
        <w:spacing w:line="240" w:lineRule="auto"/>
        <w:ind w:right="6" w:firstLine="567"/>
        <w:rPr>
          <w:sz w:val="24"/>
          <w:szCs w:val="24"/>
        </w:rPr>
      </w:pPr>
      <w:r w:rsidRPr="00DA3F31">
        <w:rPr>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rsidR="006103F1" w:rsidRPr="00DA3F31" w:rsidRDefault="006103F1" w:rsidP="00976D73">
      <w:pPr>
        <w:tabs>
          <w:tab w:val="left" w:pos="2220"/>
        </w:tabs>
        <w:spacing w:line="240" w:lineRule="auto"/>
        <w:ind w:right="6" w:firstLine="567"/>
        <w:rPr>
          <w:sz w:val="24"/>
          <w:szCs w:val="24"/>
        </w:rPr>
      </w:pPr>
      <w:r w:rsidRPr="00DA3F31">
        <w:rPr>
          <w:sz w:val="24"/>
          <w:szCs w:val="24"/>
        </w:rPr>
        <w:t>выявление, развитие у обучающихся творческих способностей;</w:t>
      </w:r>
    </w:p>
    <w:p w:rsidR="006103F1" w:rsidRPr="00DA3F31" w:rsidRDefault="006103F1" w:rsidP="00976D73">
      <w:pPr>
        <w:tabs>
          <w:tab w:val="left" w:pos="2220"/>
        </w:tabs>
        <w:spacing w:line="240" w:lineRule="auto"/>
        <w:ind w:right="6" w:firstLine="567"/>
        <w:rPr>
          <w:sz w:val="24"/>
          <w:szCs w:val="24"/>
        </w:rPr>
      </w:pPr>
      <w:r w:rsidRPr="00DA3F31">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6103F1" w:rsidRPr="00DA3F31" w:rsidRDefault="006103F1" w:rsidP="00976D73">
      <w:pPr>
        <w:tabs>
          <w:tab w:val="left" w:pos="2220"/>
        </w:tabs>
        <w:spacing w:line="240" w:lineRule="auto"/>
        <w:ind w:right="6" w:firstLine="567"/>
        <w:rPr>
          <w:sz w:val="24"/>
          <w:szCs w:val="24"/>
        </w:rPr>
      </w:pPr>
      <w:r w:rsidRPr="00DA3F31">
        <w:rPr>
          <w:sz w:val="24"/>
          <w:szCs w:val="24"/>
        </w:rPr>
        <w:t>выявление, развитие и поддержка одарённых детей в области спорта.</w:t>
      </w:r>
    </w:p>
    <w:p w:rsidR="006103F1" w:rsidRPr="00DA3F31" w:rsidRDefault="006103F1" w:rsidP="00976D73">
      <w:pPr>
        <w:tabs>
          <w:tab w:val="left" w:pos="2220"/>
        </w:tabs>
        <w:spacing w:line="240" w:lineRule="auto"/>
        <w:ind w:right="6" w:firstLine="567"/>
        <w:rPr>
          <w:b/>
          <w:sz w:val="24"/>
          <w:szCs w:val="24"/>
        </w:rPr>
      </w:pPr>
      <w:r w:rsidRPr="00DA3F31">
        <w:rPr>
          <w:b/>
          <w:sz w:val="24"/>
          <w:szCs w:val="24"/>
        </w:rPr>
        <w:t>Место и роль модуля по фитнес-аэробике.</w:t>
      </w:r>
    </w:p>
    <w:p w:rsidR="006103F1" w:rsidRPr="00DA3F31" w:rsidRDefault="006103F1" w:rsidP="00976D73">
      <w:pPr>
        <w:tabs>
          <w:tab w:val="left" w:pos="2220"/>
        </w:tabs>
        <w:spacing w:line="240" w:lineRule="auto"/>
        <w:ind w:right="6" w:firstLine="567"/>
        <w:rPr>
          <w:sz w:val="24"/>
          <w:szCs w:val="24"/>
        </w:rPr>
      </w:pPr>
      <w:r w:rsidRPr="00DA3F31">
        <w:rPr>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103F1" w:rsidRPr="00DA3F31" w:rsidRDefault="006103F1" w:rsidP="00976D73">
      <w:pPr>
        <w:tabs>
          <w:tab w:val="left" w:pos="2220"/>
        </w:tabs>
        <w:spacing w:line="240" w:lineRule="auto"/>
        <w:ind w:right="6" w:firstLine="567"/>
        <w:rPr>
          <w:sz w:val="24"/>
          <w:szCs w:val="24"/>
        </w:rPr>
      </w:pPr>
      <w:r w:rsidRPr="00DA3F31">
        <w:rPr>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6103F1" w:rsidRPr="00DA3F31" w:rsidRDefault="006103F1" w:rsidP="00976D73">
      <w:pPr>
        <w:tabs>
          <w:tab w:val="left" w:pos="2220"/>
        </w:tabs>
        <w:spacing w:line="240" w:lineRule="auto"/>
        <w:ind w:right="6" w:firstLine="567"/>
        <w:rPr>
          <w:sz w:val="24"/>
          <w:szCs w:val="24"/>
        </w:rPr>
      </w:pPr>
      <w:r w:rsidRPr="00DA3F31">
        <w:rPr>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EE7AF3" w:rsidRPr="00DA3F31" w:rsidRDefault="00EE7AF3" w:rsidP="00976D73">
      <w:pPr>
        <w:tabs>
          <w:tab w:val="left" w:pos="2220"/>
        </w:tabs>
        <w:spacing w:line="240" w:lineRule="auto"/>
        <w:ind w:right="6" w:firstLine="567"/>
        <w:rPr>
          <w:b/>
          <w:sz w:val="24"/>
          <w:szCs w:val="24"/>
        </w:rPr>
      </w:pPr>
    </w:p>
    <w:p w:rsidR="006103F1" w:rsidRPr="00DA3F31" w:rsidRDefault="006103F1" w:rsidP="00976D73">
      <w:pPr>
        <w:tabs>
          <w:tab w:val="left" w:pos="2220"/>
        </w:tabs>
        <w:spacing w:line="240" w:lineRule="auto"/>
        <w:ind w:right="6" w:firstLine="567"/>
        <w:rPr>
          <w:b/>
          <w:sz w:val="24"/>
          <w:szCs w:val="24"/>
        </w:rPr>
      </w:pPr>
      <w:r w:rsidRPr="00DA3F31">
        <w:rPr>
          <w:b/>
          <w:sz w:val="24"/>
          <w:szCs w:val="24"/>
        </w:rPr>
        <w:t>Модуль по фитнес-аэробике может быть реализован в следующих вариантах:</w:t>
      </w:r>
    </w:p>
    <w:p w:rsidR="006103F1" w:rsidRPr="00DA3F31" w:rsidRDefault="006103F1" w:rsidP="00976D73">
      <w:pPr>
        <w:tabs>
          <w:tab w:val="left" w:pos="2220"/>
        </w:tabs>
        <w:spacing w:line="240" w:lineRule="auto"/>
        <w:ind w:right="6" w:firstLine="567"/>
        <w:rPr>
          <w:sz w:val="24"/>
          <w:szCs w:val="24"/>
        </w:rPr>
      </w:pPr>
      <w:r w:rsidRPr="00DA3F31">
        <w:rPr>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w:t>
      </w:r>
      <w:r w:rsidR="00EE7AF3" w:rsidRPr="00DA3F31">
        <w:rPr>
          <w:sz w:val="24"/>
          <w:szCs w:val="24"/>
        </w:rPr>
        <w:t>различных интересов обучающихся.</w:t>
      </w:r>
    </w:p>
    <w:p w:rsidR="009512B2" w:rsidRPr="00DA3F31" w:rsidRDefault="009512B2" w:rsidP="00976D73">
      <w:pPr>
        <w:tabs>
          <w:tab w:val="left" w:pos="2220"/>
        </w:tabs>
        <w:spacing w:line="240" w:lineRule="auto"/>
        <w:ind w:right="6" w:firstLine="567"/>
        <w:rPr>
          <w:sz w:val="24"/>
          <w:szCs w:val="24"/>
        </w:rPr>
      </w:pPr>
    </w:p>
    <w:p w:rsidR="006103F1" w:rsidRPr="00DA3F31" w:rsidRDefault="006103F1" w:rsidP="00026168">
      <w:pPr>
        <w:tabs>
          <w:tab w:val="left" w:pos="2220"/>
        </w:tabs>
        <w:spacing w:line="240" w:lineRule="auto"/>
        <w:ind w:right="6" w:firstLine="567"/>
        <w:jc w:val="center"/>
        <w:rPr>
          <w:b/>
          <w:sz w:val="24"/>
          <w:szCs w:val="24"/>
        </w:rPr>
      </w:pPr>
      <w:r w:rsidRPr="00DA3F31">
        <w:rPr>
          <w:b/>
          <w:sz w:val="24"/>
          <w:szCs w:val="24"/>
        </w:rPr>
        <w:t>Содержание модуля по фитнес-аэробике.</w:t>
      </w:r>
    </w:p>
    <w:p w:rsidR="006103F1" w:rsidRPr="00DA3F31" w:rsidRDefault="006103F1" w:rsidP="00976D73">
      <w:pPr>
        <w:tabs>
          <w:tab w:val="left" w:pos="2220"/>
        </w:tabs>
        <w:spacing w:line="240" w:lineRule="auto"/>
        <w:ind w:right="6" w:firstLine="567"/>
        <w:rPr>
          <w:sz w:val="24"/>
          <w:szCs w:val="24"/>
        </w:rPr>
      </w:pPr>
      <w:r w:rsidRPr="00DA3F31">
        <w:rPr>
          <w:sz w:val="24"/>
          <w:szCs w:val="24"/>
        </w:rPr>
        <w:t>Знания о фитнес-аэробике.</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 </w:t>
      </w:r>
    </w:p>
    <w:p w:rsidR="006103F1" w:rsidRPr="00DA3F31" w:rsidRDefault="006103F1" w:rsidP="00976D73">
      <w:pPr>
        <w:tabs>
          <w:tab w:val="left" w:pos="2220"/>
        </w:tabs>
        <w:spacing w:line="240" w:lineRule="auto"/>
        <w:ind w:right="6" w:firstLine="567"/>
        <w:rPr>
          <w:sz w:val="24"/>
          <w:szCs w:val="24"/>
        </w:rPr>
      </w:pPr>
      <w:r w:rsidRPr="00DA3F31">
        <w:rPr>
          <w:sz w:val="24"/>
          <w:szCs w:val="24"/>
        </w:rPr>
        <w:lastRenderedPageBreak/>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6103F1" w:rsidRPr="00DA3F31" w:rsidRDefault="006103F1" w:rsidP="00976D73">
      <w:pPr>
        <w:tabs>
          <w:tab w:val="left" w:pos="2220"/>
        </w:tabs>
        <w:spacing w:line="240" w:lineRule="auto"/>
        <w:ind w:right="6" w:firstLine="567"/>
        <w:rPr>
          <w:sz w:val="24"/>
          <w:szCs w:val="24"/>
        </w:rPr>
      </w:pPr>
      <w:r w:rsidRPr="00DA3F31">
        <w:rPr>
          <w:sz w:val="24"/>
          <w:szCs w:val="24"/>
        </w:rPr>
        <w:t>Воспитание морально-волевых качеств во время занятий фитнес-аэробикой.</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Движения рук в фитнес-аэробике. Подача вербальных и визуальных команд. Построение занятия (разминка, аэробная часть, силовая часть, заминка). </w:t>
      </w:r>
    </w:p>
    <w:p w:rsidR="006103F1" w:rsidRPr="00DA3F31" w:rsidRDefault="006103F1" w:rsidP="00976D73">
      <w:pPr>
        <w:tabs>
          <w:tab w:val="left" w:pos="2220"/>
        </w:tabs>
        <w:spacing w:line="240" w:lineRule="auto"/>
        <w:ind w:right="6" w:firstLine="567"/>
        <w:rPr>
          <w:sz w:val="24"/>
          <w:szCs w:val="24"/>
        </w:rPr>
      </w:pPr>
      <w:r w:rsidRPr="00DA3F31">
        <w:rPr>
          <w:sz w:val="24"/>
          <w:szCs w:val="24"/>
        </w:rPr>
        <w:t>История возникновения и развития хип-хоп аэробики в Америке, Европе и России. Особенности данного танцевального стиля.</w:t>
      </w:r>
      <w:r w:rsidRPr="00DA3F31">
        <w:rPr>
          <w:sz w:val="24"/>
          <w:szCs w:val="24"/>
          <w:lang w:val="en-US"/>
        </w:rPr>
        <w:t> </w:t>
      </w:r>
    </w:p>
    <w:p w:rsidR="006103F1" w:rsidRPr="00DA3F31" w:rsidRDefault="006103F1" w:rsidP="00976D73">
      <w:pPr>
        <w:tabs>
          <w:tab w:val="left" w:pos="2220"/>
        </w:tabs>
        <w:spacing w:line="240" w:lineRule="auto"/>
        <w:ind w:right="6" w:firstLine="567"/>
        <w:rPr>
          <w:sz w:val="24"/>
          <w:szCs w:val="24"/>
        </w:rPr>
      </w:pPr>
      <w:r w:rsidRPr="00DA3F31">
        <w:rPr>
          <w:sz w:val="24"/>
          <w:szCs w:val="24"/>
        </w:rPr>
        <w:t>Правила постановки позиции ног, корпуса.</w:t>
      </w:r>
    </w:p>
    <w:p w:rsidR="006103F1" w:rsidRPr="00DA3F31" w:rsidRDefault="006103F1" w:rsidP="00976D73">
      <w:pPr>
        <w:tabs>
          <w:tab w:val="left" w:pos="2220"/>
        </w:tabs>
        <w:spacing w:line="240" w:lineRule="auto"/>
        <w:ind w:right="6" w:firstLine="567"/>
        <w:rPr>
          <w:sz w:val="24"/>
          <w:szCs w:val="24"/>
        </w:rPr>
      </w:pPr>
      <w:r w:rsidRPr="00DA3F31">
        <w:rPr>
          <w:sz w:val="24"/>
          <w:szCs w:val="24"/>
        </w:rPr>
        <w:t>Способы самостоятельной деятельности.</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Подготовка места занятий, выбор одежды и обуви для занятий фитнес-аэробикой. </w:t>
      </w:r>
    </w:p>
    <w:p w:rsidR="006103F1" w:rsidRPr="00DA3F31" w:rsidRDefault="006103F1" w:rsidP="00976D73">
      <w:pPr>
        <w:tabs>
          <w:tab w:val="left" w:pos="2220"/>
        </w:tabs>
        <w:spacing w:line="240" w:lineRule="auto"/>
        <w:ind w:right="6" w:firstLine="567"/>
        <w:rPr>
          <w:sz w:val="24"/>
          <w:szCs w:val="24"/>
        </w:rPr>
      </w:pPr>
      <w:r w:rsidRPr="00DA3F31">
        <w:rPr>
          <w:sz w:val="24"/>
          <w:szCs w:val="24"/>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6103F1" w:rsidRPr="00DA3F31" w:rsidRDefault="006103F1" w:rsidP="00976D73">
      <w:pPr>
        <w:tabs>
          <w:tab w:val="left" w:pos="2220"/>
        </w:tabs>
        <w:spacing w:line="240" w:lineRule="auto"/>
        <w:ind w:right="6" w:firstLine="567"/>
        <w:rPr>
          <w:sz w:val="24"/>
          <w:szCs w:val="24"/>
        </w:rPr>
      </w:pPr>
      <w:r w:rsidRPr="00DA3F31">
        <w:rPr>
          <w:sz w:val="24"/>
          <w:szCs w:val="24"/>
        </w:rPr>
        <w:t>Составление планов и самостоятельное проведение занятий фитнес-аэробикой.</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Тестирование уровня физической подготовленности в фитнес-аэробики.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Движения рук в фитнес-аэробике. Подача вербальных и визуальных команд. </w:t>
      </w:r>
    </w:p>
    <w:p w:rsidR="006103F1" w:rsidRPr="00DA3F31" w:rsidRDefault="006103F1" w:rsidP="00976D73">
      <w:pPr>
        <w:tabs>
          <w:tab w:val="left" w:pos="2220"/>
        </w:tabs>
        <w:spacing w:line="240" w:lineRule="auto"/>
        <w:ind w:right="6" w:firstLine="567"/>
        <w:rPr>
          <w:sz w:val="24"/>
          <w:szCs w:val="24"/>
        </w:rPr>
      </w:pPr>
      <w:r w:rsidRPr="00DA3F31">
        <w:rPr>
          <w:sz w:val="24"/>
          <w:szCs w:val="24"/>
        </w:rPr>
        <w:t>Построение урока (разминка, аэробная часть, силовая часть, заминка).</w:t>
      </w:r>
    </w:p>
    <w:p w:rsidR="006103F1" w:rsidRPr="00DA3F31" w:rsidRDefault="006103F1" w:rsidP="00976D73">
      <w:pPr>
        <w:tabs>
          <w:tab w:val="left" w:pos="2220"/>
        </w:tabs>
        <w:spacing w:line="240" w:lineRule="auto"/>
        <w:ind w:right="6" w:firstLine="567"/>
        <w:rPr>
          <w:sz w:val="24"/>
          <w:szCs w:val="24"/>
        </w:rPr>
      </w:pPr>
      <w:r w:rsidRPr="00DA3F31">
        <w:rPr>
          <w:sz w:val="24"/>
          <w:szCs w:val="24"/>
        </w:rPr>
        <w:t>Физическое совершенствование.</w:t>
      </w:r>
    </w:p>
    <w:p w:rsidR="006103F1" w:rsidRPr="00DA3F31" w:rsidRDefault="006103F1" w:rsidP="00976D73">
      <w:pPr>
        <w:tabs>
          <w:tab w:val="left" w:pos="2220"/>
        </w:tabs>
        <w:spacing w:line="240" w:lineRule="auto"/>
        <w:ind w:right="6" w:firstLine="567"/>
        <w:rPr>
          <w:sz w:val="24"/>
          <w:szCs w:val="24"/>
        </w:rPr>
      </w:pPr>
      <w:r w:rsidRPr="00DA3F31">
        <w:rPr>
          <w:sz w:val="24"/>
          <w:szCs w:val="24"/>
        </w:rPr>
        <w:t>Комплексы упражнений для развития физических качеств (гибкости, силы, выносливости, быстроты и скоростных способностей).</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 </w:t>
      </w:r>
    </w:p>
    <w:p w:rsidR="006103F1" w:rsidRPr="00DA3F31" w:rsidRDefault="006103F1" w:rsidP="00976D73">
      <w:pPr>
        <w:tabs>
          <w:tab w:val="left" w:pos="2220"/>
        </w:tabs>
        <w:spacing w:line="240" w:lineRule="auto"/>
        <w:ind w:right="6" w:firstLine="567"/>
        <w:rPr>
          <w:sz w:val="24"/>
          <w:szCs w:val="24"/>
        </w:rPr>
      </w:pPr>
      <w:r w:rsidRPr="00DA3F31">
        <w:rPr>
          <w:sz w:val="24"/>
          <w:szCs w:val="24"/>
        </w:rPr>
        <w:t>Классическая аэробика:</w:t>
      </w:r>
    </w:p>
    <w:p w:rsidR="006103F1" w:rsidRPr="00DA3F31" w:rsidRDefault="006103F1" w:rsidP="00976D73">
      <w:pPr>
        <w:tabs>
          <w:tab w:val="left" w:pos="2220"/>
        </w:tabs>
        <w:spacing w:line="240" w:lineRule="auto"/>
        <w:ind w:right="6" w:firstLine="567"/>
        <w:rPr>
          <w:sz w:val="24"/>
          <w:szCs w:val="24"/>
        </w:rPr>
      </w:pPr>
      <w:r w:rsidRPr="00DA3F31">
        <w:rPr>
          <w:sz w:val="24"/>
          <w:szCs w:val="24"/>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6103F1" w:rsidRPr="00DA3F31" w:rsidRDefault="006103F1" w:rsidP="00976D73">
      <w:pPr>
        <w:tabs>
          <w:tab w:val="left" w:pos="2220"/>
        </w:tabs>
        <w:spacing w:line="240" w:lineRule="auto"/>
        <w:ind w:right="6" w:firstLine="567"/>
        <w:rPr>
          <w:sz w:val="24"/>
          <w:szCs w:val="24"/>
        </w:rPr>
      </w:pPr>
      <w:r w:rsidRPr="00DA3F31">
        <w:rPr>
          <w:sz w:val="24"/>
          <w:szCs w:val="24"/>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6103F1" w:rsidRPr="00DA3F31" w:rsidRDefault="006103F1" w:rsidP="00976D73">
      <w:pPr>
        <w:tabs>
          <w:tab w:val="left" w:pos="2220"/>
        </w:tabs>
        <w:spacing w:line="240" w:lineRule="auto"/>
        <w:ind w:right="6" w:firstLine="567"/>
        <w:rPr>
          <w:sz w:val="24"/>
          <w:szCs w:val="24"/>
        </w:rPr>
      </w:pPr>
      <w:r w:rsidRPr="00DA3F31">
        <w:rPr>
          <w:sz w:val="24"/>
          <w:szCs w:val="24"/>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6103F1" w:rsidRPr="00DA3F31" w:rsidRDefault="006103F1" w:rsidP="00976D73">
      <w:pPr>
        <w:tabs>
          <w:tab w:val="left" w:pos="2220"/>
        </w:tabs>
        <w:spacing w:line="240" w:lineRule="auto"/>
        <w:ind w:right="6" w:firstLine="567"/>
        <w:rPr>
          <w:sz w:val="24"/>
          <w:szCs w:val="24"/>
        </w:rPr>
      </w:pPr>
      <w:r w:rsidRPr="00DA3F31">
        <w:rPr>
          <w:sz w:val="24"/>
          <w:szCs w:val="24"/>
        </w:rPr>
        <w:t>подбор элементов, движений и связок классической аэробики.</w:t>
      </w:r>
    </w:p>
    <w:p w:rsidR="006103F1" w:rsidRPr="00DA3F31" w:rsidRDefault="006103F1" w:rsidP="00976D73">
      <w:pPr>
        <w:tabs>
          <w:tab w:val="left" w:pos="2220"/>
        </w:tabs>
        <w:spacing w:line="240" w:lineRule="auto"/>
        <w:ind w:right="6" w:firstLine="567"/>
        <w:rPr>
          <w:b/>
          <w:sz w:val="24"/>
          <w:szCs w:val="24"/>
        </w:rPr>
      </w:pPr>
      <w:r w:rsidRPr="00DA3F31">
        <w:rPr>
          <w:b/>
          <w:sz w:val="24"/>
          <w:szCs w:val="24"/>
        </w:rPr>
        <w:t>Степ-аэробика:</w:t>
      </w:r>
    </w:p>
    <w:p w:rsidR="006103F1" w:rsidRPr="00DA3F31" w:rsidRDefault="006103F1" w:rsidP="00976D73">
      <w:pPr>
        <w:tabs>
          <w:tab w:val="left" w:pos="2220"/>
        </w:tabs>
        <w:spacing w:line="240" w:lineRule="auto"/>
        <w:ind w:right="6" w:firstLine="567"/>
        <w:rPr>
          <w:sz w:val="24"/>
          <w:szCs w:val="24"/>
        </w:rPr>
      </w:pPr>
      <w:r w:rsidRPr="00DA3F31">
        <w:rPr>
          <w:sz w:val="24"/>
          <w:szCs w:val="24"/>
        </w:rPr>
        <w:t>базовые элементы со сменой лидирующей ноги (билатеральные);</w:t>
      </w:r>
    </w:p>
    <w:p w:rsidR="006103F1" w:rsidRPr="00DA3F31" w:rsidRDefault="006103F1" w:rsidP="00976D73">
      <w:pPr>
        <w:tabs>
          <w:tab w:val="left" w:pos="2220"/>
        </w:tabs>
        <w:spacing w:line="240" w:lineRule="auto"/>
        <w:ind w:right="6" w:firstLine="567"/>
        <w:rPr>
          <w:sz w:val="24"/>
          <w:szCs w:val="24"/>
        </w:rPr>
      </w:pPr>
      <w:r w:rsidRPr="00DA3F31">
        <w:rPr>
          <w:sz w:val="24"/>
          <w:szCs w:val="24"/>
        </w:rPr>
        <w:t>базовые шаги и различные элементы без смены и со сменой лидирующей ноги, движения руками (в том числе в сочетании с движениями ног);</w:t>
      </w:r>
    </w:p>
    <w:p w:rsidR="006103F1" w:rsidRPr="00DA3F31" w:rsidRDefault="006103F1" w:rsidP="00976D73">
      <w:pPr>
        <w:tabs>
          <w:tab w:val="left" w:pos="2220"/>
        </w:tabs>
        <w:spacing w:line="240" w:lineRule="auto"/>
        <w:ind w:right="6" w:firstLine="567"/>
        <w:rPr>
          <w:sz w:val="24"/>
          <w:szCs w:val="24"/>
        </w:rPr>
      </w:pPr>
      <w:r w:rsidRPr="00DA3F31">
        <w:rPr>
          <w:sz w:val="24"/>
          <w:szCs w:val="24"/>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6103F1" w:rsidRPr="00DA3F31" w:rsidRDefault="006103F1" w:rsidP="00976D73">
      <w:pPr>
        <w:tabs>
          <w:tab w:val="left" w:pos="2220"/>
        </w:tabs>
        <w:spacing w:line="240" w:lineRule="auto"/>
        <w:ind w:right="6" w:firstLine="567"/>
        <w:rPr>
          <w:sz w:val="24"/>
          <w:szCs w:val="24"/>
        </w:rPr>
      </w:pPr>
      <w:r w:rsidRPr="00DA3F31">
        <w:rPr>
          <w:sz w:val="24"/>
          <w:szCs w:val="24"/>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6103F1" w:rsidRPr="00DA3F31" w:rsidRDefault="006103F1" w:rsidP="00976D73">
      <w:pPr>
        <w:tabs>
          <w:tab w:val="left" w:pos="2220"/>
        </w:tabs>
        <w:spacing w:line="240" w:lineRule="auto"/>
        <w:ind w:right="6" w:firstLine="567"/>
        <w:rPr>
          <w:b/>
          <w:sz w:val="24"/>
          <w:szCs w:val="24"/>
        </w:rPr>
      </w:pPr>
      <w:r w:rsidRPr="00DA3F31">
        <w:rPr>
          <w:b/>
          <w:sz w:val="24"/>
          <w:szCs w:val="24"/>
        </w:rPr>
        <w:t>Хип-хоп аэробика:</w:t>
      </w:r>
    </w:p>
    <w:p w:rsidR="006103F1" w:rsidRPr="00DA3F31" w:rsidRDefault="006103F1" w:rsidP="00976D73">
      <w:pPr>
        <w:tabs>
          <w:tab w:val="left" w:pos="2220"/>
        </w:tabs>
        <w:spacing w:line="240" w:lineRule="auto"/>
        <w:ind w:right="6" w:firstLine="567"/>
        <w:rPr>
          <w:sz w:val="24"/>
          <w:szCs w:val="24"/>
        </w:rPr>
      </w:pPr>
      <w:r w:rsidRPr="00DA3F31">
        <w:rPr>
          <w:sz w:val="24"/>
          <w:szCs w:val="24"/>
        </w:rPr>
        <w:t>базовые элементы танцевальных движений, базовые движения хип-хопа;</w:t>
      </w:r>
    </w:p>
    <w:p w:rsidR="006103F1" w:rsidRPr="00DA3F31" w:rsidRDefault="006103F1" w:rsidP="00976D73">
      <w:pPr>
        <w:tabs>
          <w:tab w:val="left" w:pos="2220"/>
        </w:tabs>
        <w:spacing w:line="240" w:lineRule="auto"/>
        <w:ind w:right="6" w:firstLine="567"/>
        <w:rPr>
          <w:sz w:val="24"/>
          <w:szCs w:val="24"/>
        </w:rPr>
      </w:pPr>
      <w:r w:rsidRPr="00DA3F31">
        <w:rPr>
          <w:sz w:val="24"/>
          <w:szCs w:val="24"/>
        </w:rPr>
        <w:t>элементы хип-хоп танца на середине и в партере в разнообразных вариациях; выразительность танцевальных движений;</w:t>
      </w:r>
    </w:p>
    <w:p w:rsidR="006103F1" w:rsidRPr="00DA3F31" w:rsidRDefault="006103F1" w:rsidP="00976D73">
      <w:pPr>
        <w:tabs>
          <w:tab w:val="left" w:pos="2220"/>
        </w:tabs>
        <w:spacing w:line="240" w:lineRule="auto"/>
        <w:ind w:right="6" w:firstLine="567"/>
        <w:rPr>
          <w:sz w:val="24"/>
          <w:szCs w:val="24"/>
        </w:rPr>
      </w:pPr>
      <w:r w:rsidRPr="00DA3F31">
        <w:rPr>
          <w:sz w:val="24"/>
          <w:szCs w:val="24"/>
        </w:rPr>
        <w:t>комбинации танцевальных движений хип-хопа.</w:t>
      </w:r>
    </w:p>
    <w:p w:rsidR="006103F1" w:rsidRPr="00DA3F31" w:rsidRDefault="006103F1" w:rsidP="00976D73">
      <w:pPr>
        <w:tabs>
          <w:tab w:val="left" w:pos="2220"/>
        </w:tabs>
        <w:spacing w:line="240" w:lineRule="auto"/>
        <w:ind w:right="6" w:firstLine="567"/>
        <w:rPr>
          <w:sz w:val="24"/>
          <w:szCs w:val="24"/>
        </w:rPr>
      </w:pPr>
      <w:r w:rsidRPr="00DA3F31">
        <w:rPr>
          <w:sz w:val="24"/>
          <w:szCs w:val="24"/>
        </w:rPr>
        <w:t>Хореографическая подготовка:</w:t>
      </w:r>
    </w:p>
    <w:p w:rsidR="006103F1" w:rsidRPr="00DA3F31" w:rsidRDefault="006103F1" w:rsidP="00976D73">
      <w:pPr>
        <w:tabs>
          <w:tab w:val="left" w:pos="2220"/>
        </w:tabs>
        <w:spacing w:line="240" w:lineRule="auto"/>
        <w:ind w:right="6" w:firstLine="567"/>
        <w:rPr>
          <w:sz w:val="24"/>
          <w:szCs w:val="24"/>
        </w:rPr>
      </w:pPr>
      <w:r w:rsidRPr="00DA3F31">
        <w:rPr>
          <w:sz w:val="24"/>
          <w:szCs w:val="24"/>
        </w:rPr>
        <w:t>повторение танцевальных шагов, основных элементов танцевальных движений: (шаги с подскоками вперед и с поворотом, шаги галопа);</w:t>
      </w:r>
    </w:p>
    <w:p w:rsidR="006103F1" w:rsidRPr="00DA3F31" w:rsidRDefault="006103F1" w:rsidP="00976D73">
      <w:pPr>
        <w:tabs>
          <w:tab w:val="left" w:pos="2220"/>
        </w:tabs>
        <w:spacing w:line="240" w:lineRule="auto"/>
        <w:ind w:right="6" w:firstLine="567"/>
        <w:rPr>
          <w:sz w:val="24"/>
          <w:szCs w:val="24"/>
        </w:rPr>
      </w:pPr>
      <w:r w:rsidRPr="00DA3F31">
        <w:rPr>
          <w:sz w:val="24"/>
          <w:szCs w:val="24"/>
        </w:rPr>
        <w:lastRenderedPageBreak/>
        <w:t>французская классическая балетная постановка позиции рук;</w:t>
      </w:r>
    </w:p>
    <w:p w:rsidR="006103F1" w:rsidRPr="00DA3F31" w:rsidRDefault="006103F1" w:rsidP="00976D73">
      <w:pPr>
        <w:tabs>
          <w:tab w:val="left" w:pos="2220"/>
        </w:tabs>
        <w:spacing w:line="240" w:lineRule="auto"/>
        <w:ind w:right="6" w:firstLine="567"/>
        <w:rPr>
          <w:sz w:val="24"/>
          <w:szCs w:val="24"/>
        </w:rPr>
      </w:pPr>
      <w:r w:rsidRPr="00DA3F31">
        <w:rPr>
          <w:sz w:val="24"/>
          <w:szCs w:val="24"/>
        </w:rPr>
        <w:t>позиции рук классического танца;</w:t>
      </w:r>
    </w:p>
    <w:p w:rsidR="006103F1" w:rsidRPr="00DA3F31" w:rsidRDefault="006103F1" w:rsidP="00976D73">
      <w:pPr>
        <w:tabs>
          <w:tab w:val="left" w:pos="2220"/>
        </w:tabs>
        <w:spacing w:line="240" w:lineRule="auto"/>
        <w:ind w:right="6" w:firstLine="567"/>
        <w:rPr>
          <w:sz w:val="24"/>
          <w:szCs w:val="24"/>
        </w:rPr>
      </w:pPr>
      <w:r w:rsidRPr="00DA3F31">
        <w:rPr>
          <w:sz w:val="24"/>
          <w:szCs w:val="24"/>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6103F1" w:rsidRPr="00DA3F31" w:rsidRDefault="006103F1" w:rsidP="00976D73">
      <w:pPr>
        <w:tabs>
          <w:tab w:val="left" w:pos="2220"/>
        </w:tabs>
        <w:spacing w:line="240" w:lineRule="auto"/>
        <w:ind w:right="6" w:firstLine="567"/>
        <w:rPr>
          <w:b/>
          <w:sz w:val="24"/>
          <w:szCs w:val="24"/>
        </w:rPr>
      </w:pPr>
      <w:r w:rsidRPr="00DA3F31">
        <w:rPr>
          <w:b/>
          <w:sz w:val="24"/>
          <w:szCs w:val="24"/>
        </w:rPr>
        <w:t>Содержание модуля по фитнес-аэробике направлен на достижение обучающимися личностных, метапредметных и предметных результатов обучения.</w:t>
      </w:r>
    </w:p>
    <w:p w:rsidR="006317B0" w:rsidRPr="00DA3F31" w:rsidRDefault="006317B0" w:rsidP="00976D73">
      <w:pPr>
        <w:tabs>
          <w:tab w:val="left" w:pos="2220"/>
        </w:tabs>
        <w:spacing w:line="240" w:lineRule="auto"/>
        <w:ind w:right="6" w:firstLine="567"/>
        <w:rPr>
          <w:b/>
          <w:sz w:val="24"/>
          <w:szCs w:val="24"/>
        </w:rPr>
      </w:pPr>
    </w:p>
    <w:p w:rsidR="006317B0" w:rsidRPr="00DA3F31" w:rsidRDefault="006317B0" w:rsidP="00976D73">
      <w:pPr>
        <w:tabs>
          <w:tab w:val="left" w:pos="2220"/>
        </w:tabs>
        <w:spacing w:line="240" w:lineRule="auto"/>
        <w:ind w:right="6" w:firstLine="567"/>
        <w:rPr>
          <w:b/>
          <w:sz w:val="24"/>
          <w:szCs w:val="24"/>
        </w:rPr>
      </w:pPr>
    </w:p>
    <w:p w:rsidR="006317B0" w:rsidRPr="00DA3F31" w:rsidRDefault="006317B0" w:rsidP="00976D73">
      <w:pPr>
        <w:tabs>
          <w:tab w:val="left" w:pos="2220"/>
        </w:tabs>
        <w:spacing w:line="240" w:lineRule="auto"/>
        <w:ind w:right="6" w:firstLine="567"/>
        <w:rPr>
          <w:b/>
          <w:sz w:val="24"/>
          <w:szCs w:val="24"/>
        </w:rPr>
      </w:pPr>
    </w:p>
    <w:p w:rsidR="006103F1" w:rsidRPr="00DA3F31" w:rsidRDefault="006103F1" w:rsidP="00976D73">
      <w:pPr>
        <w:tabs>
          <w:tab w:val="left" w:pos="2220"/>
        </w:tabs>
        <w:spacing w:line="240" w:lineRule="auto"/>
        <w:ind w:right="6" w:firstLine="567"/>
        <w:rPr>
          <w:b/>
          <w:sz w:val="24"/>
          <w:szCs w:val="24"/>
        </w:rPr>
      </w:pPr>
      <w:r w:rsidRPr="00DA3F31">
        <w:rPr>
          <w:b/>
          <w:sz w:val="24"/>
          <w:szCs w:val="24"/>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6103F1" w:rsidRPr="00DA3F31" w:rsidRDefault="006103F1" w:rsidP="00976D73">
      <w:pPr>
        <w:tabs>
          <w:tab w:val="left" w:pos="2220"/>
        </w:tabs>
        <w:spacing w:line="240" w:lineRule="auto"/>
        <w:ind w:right="6" w:firstLine="567"/>
        <w:rPr>
          <w:sz w:val="24"/>
          <w:szCs w:val="24"/>
        </w:rPr>
      </w:pPr>
      <w:r w:rsidRPr="00DA3F31">
        <w:rPr>
          <w:sz w:val="24"/>
          <w:szCs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6103F1" w:rsidRPr="00DA3F31" w:rsidRDefault="006103F1" w:rsidP="00976D73">
      <w:pPr>
        <w:tabs>
          <w:tab w:val="left" w:pos="2220"/>
        </w:tabs>
        <w:spacing w:line="240" w:lineRule="auto"/>
        <w:ind w:right="6" w:firstLine="567"/>
        <w:rPr>
          <w:sz w:val="24"/>
          <w:szCs w:val="24"/>
        </w:rPr>
      </w:pPr>
      <w:r w:rsidRPr="00DA3F31">
        <w:rPr>
          <w:sz w:val="24"/>
          <w:szCs w:val="24"/>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6103F1" w:rsidRPr="00DA3F31" w:rsidRDefault="006103F1" w:rsidP="00976D73">
      <w:pPr>
        <w:tabs>
          <w:tab w:val="left" w:pos="2220"/>
        </w:tabs>
        <w:spacing w:line="240" w:lineRule="auto"/>
        <w:ind w:right="6" w:firstLine="567"/>
        <w:rPr>
          <w:sz w:val="24"/>
          <w:szCs w:val="24"/>
        </w:rPr>
      </w:pPr>
      <w:bookmarkStart w:id="168" w:name="_Hlk97293301"/>
      <w:bookmarkEnd w:id="168"/>
      <w:r w:rsidRPr="00DA3F31">
        <w:rPr>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6103F1" w:rsidRPr="00DA3F31" w:rsidRDefault="006103F1" w:rsidP="00976D73">
      <w:pPr>
        <w:tabs>
          <w:tab w:val="left" w:pos="2220"/>
        </w:tabs>
        <w:spacing w:line="240" w:lineRule="auto"/>
        <w:ind w:right="6" w:firstLine="567"/>
        <w:rPr>
          <w:sz w:val="24"/>
          <w:szCs w:val="24"/>
        </w:rPr>
      </w:pPr>
      <w:r w:rsidRPr="00DA3F31">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6103F1" w:rsidRPr="00DA3F31" w:rsidRDefault="006103F1" w:rsidP="00976D73">
      <w:pPr>
        <w:tabs>
          <w:tab w:val="left" w:pos="2220"/>
        </w:tabs>
        <w:spacing w:line="240" w:lineRule="auto"/>
        <w:ind w:right="6" w:firstLine="567"/>
        <w:rPr>
          <w:sz w:val="24"/>
          <w:szCs w:val="24"/>
        </w:rPr>
      </w:pPr>
      <w:r w:rsidRPr="00DA3F31">
        <w:rPr>
          <w:sz w:val="24"/>
          <w:szCs w:val="24"/>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6103F1" w:rsidRPr="00DA3F31" w:rsidRDefault="006103F1" w:rsidP="00976D73">
      <w:pPr>
        <w:tabs>
          <w:tab w:val="left" w:pos="2220"/>
        </w:tabs>
        <w:spacing w:line="240" w:lineRule="auto"/>
        <w:ind w:right="6" w:firstLine="567"/>
        <w:rPr>
          <w:sz w:val="24"/>
          <w:szCs w:val="24"/>
        </w:rPr>
      </w:pPr>
      <w:r w:rsidRPr="00DA3F31">
        <w:rPr>
          <w:sz w:val="24"/>
          <w:szCs w:val="24"/>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6103F1" w:rsidRPr="00DA3F31" w:rsidRDefault="006103F1" w:rsidP="00976D73">
      <w:pPr>
        <w:tabs>
          <w:tab w:val="left" w:pos="2220"/>
        </w:tabs>
        <w:spacing w:line="240" w:lineRule="auto"/>
        <w:ind w:right="6" w:firstLine="567"/>
        <w:rPr>
          <w:sz w:val="24"/>
          <w:szCs w:val="24"/>
        </w:rPr>
      </w:pPr>
      <w:r w:rsidRPr="00DA3F31">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6103F1" w:rsidRPr="00DA3F31" w:rsidRDefault="006103F1" w:rsidP="00976D73">
      <w:pPr>
        <w:tabs>
          <w:tab w:val="left" w:pos="2220"/>
        </w:tabs>
        <w:spacing w:line="240" w:lineRule="auto"/>
        <w:ind w:right="6" w:firstLine="567"/>
        <w:rPr>
          <w:sz w:val="24"/>
          <w:szCs w:val="24"/>
        </w:rPr>
      </w:pPr>
      <w:r w:rsidRPr="00DA3F31">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6103F1" w:rsidRPr="00DA3F31" w:rsidRDefault="006103F1" w:rsidP="00976D73">
      <w:pPr>
        <w:tabs>
          <w:tab w:val="left" w:pos="2220"/>
        </w:tabs>
        <w:spacing w:line="240" w:lineRule="auto"/>
        <w:ind w:right="6" w:firstLine="567"/>
        <w:rPr>
          <w:b/>
          <w:sz w:val="24"/>
          <w:szCs w:val="24"/>
        </w:rPr>
      </w:pPr>
      <w:r w:rsidRPr="00DA3F31">
        <w:rPr>
          <w:b/>
          <w:sz w:val="24"/>
          <w:szCs w:val="24"/>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6103F1" w:rsidRPr="00DA3F31" w:rsidRDefault="006103F1" w:rsidP="00976D73">
      <w:pPr>
        <w:tabs>
          <w:tab w:val="left" w:pos="2220"/>
        </w:tabs>
        <w:spacing w:line="240" w:lineRule="auto"/>
        <w:ind w:right="6" w:firstLine="567"/>
        <w:rPr>
          <w:sz w:val="24"/>
          <w:szCs w:val="24"/>
        </w:rPr>
      </w:pPr>
      <w:r w:rsidRPr="00DA3F31">
        <w:rPr>
          <w:sz w:val="24"/>
          <w:szCs w:val="24"/>
        </w:rPr>
        <w:lastRenderedPageBreak/>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 </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6103F1" w:rsidRPr="00DA3F31" w:rsidRDefault="006103F1" w:rsidP="00976D73">
      <w:pPr>
        <w:tabs>
          <w:tab w:val="left" w:pos="2220"/>
        </w:tabs>
        <w:spacing w:line="240" w:lineRule="auto"/>
        <w:ind w:right="6" w:firstLine="567"/>
        <w:rPr>
          <w:b/>
          <w:sz w:val="24"/>
          <w:szCs w:val="24"/>
        </w:rPr>
      </w:pPr>
      <w:r w:rsidRPr="00DA3F31">
        <w:rPr>
          <w:b/>
          <w:sz w:val="24"/>
          <w:szCs w:val="24"/>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6103F1" w:rsidRPr="00DA3F31" w:rsidRDefault="006103F1" w:rsidP="00976D73">
      <w:pPr>
        <w:tabs>
          <w:tab w:val="left" w:pos="2220"/>
        </w:tabs>
        <w:spacing w:line="240" w:lineRule="auto"/>
        <w:ind w:right="6" w:firstLine="567"/>
        <w:rPr>
          <w:sz w:val="24"/>
          <w:szCs w:val="24"/>
        </w:rPr>
      </w:pPr>
      <w:r w:rsidRPr="00DA3F31">
        <w:rPr>
          <w:sz w:val="24"/>
          <w:szCs w:val="24"/>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6103F1" w:rsidRPr="00DA3F31" w:rsidRDefault="006103F1" w:rsidP="00976D73">
      <w:pPr>
        <w:tabs>
          <w:tab w:val="left" w:pos="2220"/>
        </w:tabs>
        <w:spacing w:line="240" w:lineRule="auto"/>
        <w:ind w:right="6" w:firstLine="567"/>
        <w:rPr>
          <w:sz w:val="24"/>
          <w:szCs w:val="24"/>
        </w:rPr>
      </w:pPr>
      <w:r w:rsidRPr="00DA3F31">
        <w:rPr>
          <w:sz w:val="24"/>
          <w:szCs w:val="24"/>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6103F1" w:rsidRPr="00DA3F31" w:rsidRDefault="006103F1" w:rsidP="00976D73">
      <w:pPr>
        <w:tabs>
          <w:tab w:val="left" w:pos="2220"/>
        </w:tabs>
        <w:spacing w:line="240" w:lineRule="auto"/>
        <w:ind w:right="6" w:firstLine="567"/>
        <w:rPr>
          <w:sz w:val="24"/>
          <w:szCs w:val="24"/>
        </w:rPr>
      </w:pPr>
      <w:r w:rsidRPr="00DA3F31">
        <w:rPr>
          <w:sz w:val="24"/>
          <w:szCs w:val="24"/>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характеризовать классификацию видов фитнес-аэробики;</w:t>
      </w:r>
    </w:p>
    <w:p w:rsidR="006103F1" w:rsidRPr="00DA3F31" w:rsidRDefault="006103F1" w:rsidP="00976D73">
      <w:pPr>
        <w:tabs>
          <w:tab w:val="left" w:pos="2220"/>
        </w:tabs>
        <w:spacing w:line="240" w:lineRule="auto"/>
        <w:ind w:right="6" w:firstLine="567"/>
        <w:rPr>
          <w:sz w:val="24"/>
          <w:szCs w:val="24"/>
        </w:rPr>
      </w:pPr>
      <w:r w:rsidRPr="00DA3F31">
        <w:rPr>
          <w:sz w:val="24"/>
          <w:szCs w:val="24"/>
        </w:rPr>
        <w:t>знание и понимание техники и последовательности выполнения упражнений по фитнес-аэробике;</w:t>
      </w:r>
    </w:p>
    <w:p w:rsidR="006103F1" w:rsidRPr="00DA3F31" w:rsidRDefault="006103F1" w:rsidP="00976D73">
      <w:pPr>
        <w:tabs>
          <w:tab w:val="left" w:pos="2220"/>
        </w:tabs>
        <w:spacing w:line="240" w:lineRule="auto"/>
        <w:ind w:right="6" w:firstLine="567"/>
        <w:rPr>
          <w:sz w:val="24"/>
          <w:szCs w:val="24"/>
        </w:rPr>
      </w:pPr>
      <w:r w:rsidRPr="00DA3F31">
        <w:rPr>
          <w:sz w:val="24"/>
          <w:szCs w:val="24"/>
        </w:rPr>
        <w:t>выполнение базовых элементов классической и степ-аэробики низкой и высокой интенсивности со сменой (и без смены) лидирующей ноги;</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сочетать маршевые и лифтовые элементы;</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подбирать музыку для комплексов упражнений фитнес-аэробики с учетом интенсивности и ритма;</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6103F1" w:rsidRPr="00DA3F31" w:rsidRDefault="006103F1" w:rsidP="00976D73">
      <w:pPr>
        <w:tabs>
          <w:tab w:val="left" w:pos="2220"/>
        </w:tabs>
        <w:spacing w:line="240" w:lineRule="auto"/>
        <w:ind w:right="6" w:firstLine="567"/>
        <w:rPr>
          <w:sz w:val="24"/>
          <w:szCs w:val="24"/>
        </w:rPr>
      </w:pPr>
      <w:r w:rsidRPr="00DA3F31">
        <w:rPr>
          <w:sz w:val="24"/>
          <w:szCs w:val="24"/>
        </w:rPr>
        <w:t>формирование основ музыкальных знаний грамоты (музыкальный квадрат, музыкальная фраза);</w:t>
      </w:r>
    </w:p>
    <w:p w:rsidR="006103F1" w:rsidRPr="00DA3F31" w:rsidRDefault="006103F1" w:rsidP="00976D73">
      <w:pPr>
        <w:tabs>
          <w:tab w:val="left" w:pos="2220"/>
        </w:tabs>
        <w:spacing w:line="240" w:lineRule="auto"/>
        <w:ind w:right="6" w:firstLine="567"/>
        <w:rPr>
          <w:sz w:val="24"/>
          <w:szCs w:val="24"/>
        </w:rPr>
      </w:pPr>
      <w:r w:rsidRPr="00DA3F31">
        <w:rPr>
          <w:sz w:val="24"/>
          <w:szCs w:val="24"/>
        </w:rPr>
        <w:t>формирование чувства ритма, понимание взаимосвязи музыки и движений;</w:t>
      </w:r>
    </w:p>
    <w:p w:rsidR="006103F1" w:rsidRPr="00DA3F31" w:rsidRDefault="006103F1" w:rsidP="00976D73">
      <w:pPr>
        <w:tabs>
          <w:tab w:val="left" w:pos="2220"/>
        </w:tabs>
        <w:spacing w:line="240" w:lineRule="auto"/>
        <w:ind w:right="6" w:firstLine="567"/>
        <w:rPr>
          <w:sz w:val="24"/>
          <w:szCs w:val="24"/>
        </w:rPr>
      </w:pPr>
      <w:r w:rsidRPr="00DA3F31">
        <w:rPr>
          <w:sz w:val="24"/>
          <w:szCs w:val="24"/>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6103F1" w:rsidRPr="00DA3F31" w:rsidRDefault="006103F1" w:rsidP="00976D73">
      <w:pPr>
        <w:tabs>
          <w:tab w:val="left" w:pos="2220"/>
        </w:tabs>
        <w:spacing w:line="240" w:lineRule="auto"/>
        <w:ind w:right="6" w:firstLine="567"/>
        <w:rPr>
          <w:sz w:val="24"/>
          <w:szCs w:val="24"/>
        </w:rPr>
      </w:pPr>
      <w:r w:rsidRPr="00DA3F31">
        <w:rPr>
          <w:sz w:val="24"/>
          <w:szCs w:val="24"/>
        </w:rPr>
        <w:lastRenderedPageBreak/>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026168" w:rsidRPr="00DA3F31" w:rsidRDefault="00026168" w:rsidP="00026168">
      <w:pPr>
        <w:tabs>
          <w:tab w:val="left" w:pos="2220"/>
        </w:tabs>
        <w:spacing w:line="240" w:lineRule="auto"/>
        <w:ind w:right="6" w:firstLine="567"/>
        <w:jc w:val="center"/>
        <w:rPr>
          <w:b/>
          <w:sz w:val="24"/>
          <w:szCs w:val="24"/>
        </w:rPr>
      </w:pPr>
    </w:p>
    <w:p w:rsidR="006103F1" w:rsidRPr="00DA3F31" w:rsidRDefault="006103F1" w:rsidP="00026168">
      <w:pPr>
        <w:tabs>
          <w:tab w:val="left" w:pos="2220"/>
        </w:tabs>
        <w:spacing w:line="240" w:lineRule="auto"/>
        <w:ind w:right="6" w:firstLine="567"/>
        <w:jc w:val="center"/>
        <w:rPr>
          <w:b/>
          <w:sz w:val="24"/>
          <w:szCs w:val="24"/>
        </w:rPr>
      </w:pPr>
      <w:r w:rsidRPr="00DA3F31">
        <w:rPr>
          <w:b/>
          <w:sz w:val="24"/>
          <w:szCs w:val="24"/>
        </w:rPr>
        <w:t>Модуль «Спортивная борьба».</w:t>
      </w:r>
    </w:p>
    <w:p w:rsidR="006103F1" w:rsidRPr="00DA3F31" w:rsidRDefault="006103F1" w:rsidP="00026168">
      <w:pPr>
        <w:tabs>
          <w:tab w:val="left" w:pos="2220"/>
        </w:tabs>
        <w:spacing w:line="240" w:lineRule="auto"/>
        <w:ind w:right="6" w:firstLine="567"/>
        <w:jc w:val="center"/>
        <w:rPr>
          <w:sz w:val="24"/>
          <w:szCs w:val="24"/>
        </w:rPr>
      </w:pPr>
      <w:r w:rsidRPr="00DA3F31">
        <w:rPr>
          <w:sz w:val="24"/>
          <w:szCs w:val="24"/>
        </w:rPr>
        <w:t>Пояснительная записка модуля «Спортивная борьба».</w:t>
      </w:r>
    </w:p>
    <w:p w:rsidR="00026168" w:rsidRPr="00DA3F31" w:rsidRDefault="00026168" w:rsidP="00976D73">
      <w:pPr>
        <w:tabs>
          <w:tab w:val="left" w:pos="2220"/>
        </w:tabs>
        <w:spacing w:line="240" w:lineRule="auto"/>
        <w:ind w:right="6" w:firstLine="567"/>
        <w:rPr>
          <w:sz w:val="24"/>
          <w:szCs w:val="24"/>
        </w:rPr>
      </w:pPr>
    </w:p>
    <w:p w:rsidR="006103F1" w:rsidRPr="00DA3F31" w:rsidRDefault="006103F1" w:rsidP="00976D73">
      <w:pPr>
        <w:tabs>
          <w:tab w:val="left" w:pos="2220"/>
        </w:tabs>
        <w:spacing w:line="240" w:lineRule="auto"/>
        <w:ind w:right="6" w:firstLine="567"/>
        <w:rPr>
          <w:sz w:val="24"/>
          <w:szCs w:val="24"/>
        </w:rPr>
      </w:pPr>
      <w:r w:rsidRPr="00DA3F31">
        <w:rPr>
          <w:sz w:val="24"/>
          <w:szCs w:val="24"/>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103F1" w:rsidRPr="00DA3F31" w:rsidRDefault="006103F1" w:rsidP="00976D73">
      <w:pPr>
        <w:tabs>
          <w:tab w:val="left" w:pos="2220"/>
        </w:tabs>
        <w:spacing w:line="240" w:lineRule="auto"/>
        <w:ind w:right="6" w:firstLine="567"/>
        <w:rPr>
          <w:sz w:val="24"/>
          <w:szCs w:val="24"/>
        </w:rPr>
      </w:pPr>
      <w:bookmarkStart w:id="169" w:name="_Hlk125539978"/>
      <w:r w:rsidRPr="00DA3F31">
        <w:rPr>
          <w:sz w:val="24"/>
          <w:szCs w:val="24"/>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6103F1" w:rsidRPr="00DA3F31" w:rsidRDefault="006103F1" w:rsidP="00976D73">
      <w:pPr>
        <w:tabs>
          <w:tab w:val="left" w:pos="2220"/>
        </w:tabs>
        <w:spacing w:line="240" w:lineRule="auto"/>
        <w:ind w:right="6" w:firstLine="567"/>
        <w:rPr>
          <w:sz w:val="24"/>
          <w:szCs w:val="24"/>
        </w:rPr>
      </w:pPr>
      <w:r w:rsidRPr="00DA3F31">
        <w:rPr>
          <w:sz w:val="24"/>
          <w:szCs w:val="24"/>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bookmarkEnd w:id="169"/>
    <w:p w:rsidR="006103F1" w:rsidRPr="00DA3F31" w:rsidRDefault="00271A2B" w:rsidP="00976D73">
      <w:pPr>
        <w:tabs>
          <w:tab w:val="left" w:pos="2220"/>
        </w:tabs>
        <w:spacing w:line="240" w:lineRule="auto"/>
        <w:ind w:right="6" w:firstLine="567"/>
        <w:rPr>
          <w:sz w:val="24"/>
          <w:szCs w:val="24"/>
        </w:rPr>
      </w:pPr>
      <w:r w:rsidRPr="00DA3F31">
        <w:rPr>
          <w:b/>
          <w:sz w:val="24"/>
          <w:szCs w:val="24"/>
        </w:rPr>
        <w:t>Целью изучения</w:t>
      </w:r>
      <w:r w:rsidR="006103F1" w:rsidRPr="00DA3F31">
        <w:rPr>
          <w:b/>
          <w:sz w:val="24"/>
          <w:szCs w:val="24"/>
        </w:rPr>
        <w:t xml:space="preserve"> модуля</w:t>
      </w:r>
      <w:r w:rsidR="006103F1" w:rsidRPr="00DA3F31">
        <w:rPr>
          <w:sz w:val="24"/>
          <w:szCs w:val="24"/>
        </w:rPr>
        <w:t xml:space="preserve">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6103F1" w:rsidRPr="00DA3F31" w:rsidRDefault="006103F1" w:rsidP="00976D73">
      <w:pPr>
        <w:tabs>
          <w:tab w:val="left" w:pos="2220"/>
        </w:tabs>
        <w:spacing w:line="240" w:lineRule="auto"/>
        <w:ind w:right="6" w:firstLine="567"/>
        <w:rPr>
          <w:b/>
          <w:sz w:val="24"/>
          <w:szCs w:val="24"/>
        </w:rPr>
      </w:pPr>
      <w:bookmarkStart w:id="170" w:name="_Hlk125544081"/>
      <w:r w:rsidRPr="00DA3F31">
        <w:rPr>
          <w:b/>
          <w:sz w:val="24"/>
          <w:szCs w:val="24"/>
        </w:rPr>
        <w:t>Задачами изучения модуля по спортивной борьбе являются:</w:t>
      </w:r>
    </w:p>
    <w:bookmarkEnd w:id="170"/>
    <w:p w:rsidR="006103F1" w:rsidRPr="00DA3F31" w:rsidRDefault="006103F1" w:rsidP="00976D73">
      <w:pPr>
        <w:tabs>
          <w:tab w:val="left" w:pos="2220"/>
        </w:tabs>
        <w:spacing w:line="240" w:lineRule="auto"/>
        <w:ind w:right="6" w:firstLine="567"/>
        <w:rPr>
          <w:sz w:val="24"/>
          <w:szCs w:val="24"/>
        </w:rPr>
      </w:pPr>
      <w:r w:rsidRPr="00DA3F31">
        <w:rPr>
          <w:sz w:val="24"/>
          <w:szCs w:val="24"/>
        </w:rPr>
        <w:t>всестороннее гармоничное развитие обучающихся, увеличение объёма их двигательной активности;</w:t>
      </w:r>
    </w:p>
    <w:p w:rsidR="006103F1" w:rsidRPr="00DA3F31" w:rsidRDefault="006103F1" w:rsidP="00976D73">
      <w:pPr>
        <w:tabs>
          <w:tab w:val="left" w:pos="2220"/>
        </w:tabs>
        <w:spacing w:line="240" w:lineRule="auto"/>
        <w:ind w:right="6" w:firstLine="567"/>
        <w:rPr>
          <w:sz w:val="24"/>
          <w:szCs w:val="24"/>
        </w:rPr>
      </w:pPr>
      <w:r w:rsidRPr="00DA3F31">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6103F1" w:rsidRPr="00DA3F31" w:rsidRDefault="006103F1" w:rsidP="00976D73">
      <w:pPr>
        <w:tabs>
          <w:tab w:val="left" w:pos="2220"/>
        </w:tabs>
        <w:spacing w:line="240" w:lineRule="auto"/>
        <w:ind w:right="6" w:firstLine="567"/>
        <w:rPr>
          <w:sz w:val="24"/>
          <w:szCs w:val="24"/>
        </w:rPr>
      </w:pPr>
      <w:r w:rsidRPr="00DA3F31">
        <w:rPr>
          <w:sz w:val="24"/>
          <w:szCs w:val="24"/>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6103F1" w:rsidRPr="00DA3F31" w:rsidRDefault="006103F1" w:rsidP="00976D73">
      <w:pPr>
        <w:tabs>
          <w:tab w:val="left" w:pos="2220"/>
        </w:tabs>
        <w:spacing w:line="240" w:lineRule="auto"/>
        <w:ind w:right="6" w:firstLine="567"/>
        <w:rPr>
          <w:sz w:val="24"/>
          <w:szCs w:val="24"/>
        </w:rPr>
      </w:pPr>
      <w:r w:rsidRPr="00DA3F31">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6103F1" w:rsidRPr="00DA3F31" w:rsidRDefault="006103F1" w:rsidP="00976D73">
      <w:pPr>
        <w:tabs>
          <w:tab w:val="left" w:pos="2220"/>
        </w:tabs>
        <w:spacing w:line="240" w:lineRule="auto"/>
        <w:ind w:right="6" w:firstLine="567"/>
        <w:rPr>
          <w:sz w:val="24"/>
          <w:szCs w:val="24"/>
        </w:rPr>
      </w:pPr>
      <w:r w:rsidRPr="00DA3F31">
        <w:rPr>
          <w:sz w:val="24"/>
          <w:szCs w:val="24"/>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6103F1" w:rsidRPr="00DA3F31" w:rsidRDefault="006103F1" w:rsidP="00976D73">
      <w:pPr>
        <w:tabs>
          <w:tab w:val="left" w:pos="2220"/>
        </w:tabs>
        <w:spacing w:line="240" w:lineRule="auto"/>
        <w:ind w:right="6" w:firstLine="567"/>
        <w:rPr>
          <w:sz w:val="24"/>
          <w:szCs w:val="24"/>
        </w:rPr>
      </w:pPr>
      <w:r w:rsidRPr="00DA3F31">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6103F1" w:rsidRPr="00DA3F31" w:rsidRDefault="006103F1" w:rsidP="00976D73">
      <w:pPr>
        <w:tabs>
          <w:tab w:val="left" w:pos="2220"/>
        </w:tabs>
        <w:spacing w:line="240" w:lineRule="auto"/>
        <w:ind w:right="6" w:firstLine="567"/>
        <w:rPr>
          <w:sz w:val="24"/>
          <w:szCs w:val="24"/>
        </w:rPr>
      </w:pPr>
      <w:r w:rsidRPr="00DA3F31">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6103F1" w:rsidRPr="00DA3F31" w:rsidRDefault="006103F1" w:rsidP="00976D73">
      <w:pPr>
        <w:tabs>
          <w:tab w:val="left" w:pos="2220"/>
        </w:tabs>
        <w:spacing w:line="240" w:lineRule="auto"/>
        <w:ind w:right="6" w:firstLine="567"/>
        <w:rPr>
          <w:sz w:val="24"/>
          <w:szCs w:val="24"/>
        </w:rPr>
      </w:pPr>
      <w:r w:rsidRPr="00DA3F31">
        <w:rPr>
          <w:sz w:val="24"/>
          <w:szCs w:val="24"/>
        </w:rPr>
        <w:lastRenderedPageBreak/>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 в соревнованиях;</w:t>
      </w:r>
    </w:p>
    <w:p w:rsidR="006103F1" w:rsidRPr="00DA3F31" w:rsidRDefault="006103F1" w:rsidP="00976D73">
      <w:pPr>
        <w:tabs>
          <w:tab w:val="left" w:pos="2220"/>
        </w:tabs>
        <w:spacing w:line="240" w:lineRule="auto"/>
        <w:ind w:right="6" w:firstLine="567"/>
        <w:rPr>
          <w:sz w:val="24"/>
          <w:szCs w:val="24"/>
        </w:rPr>
      </w:pPr>
      <w:r w:rsidRPr="00DA3F31">
        <w:rPr>
          <w:sz w:val="24"/>
          <w:szCs w:val="24"/>
        </w:rPr>
        <w:t>выявление, развитие и поддержка одарённых детей в области спорта.</w:t>
      </w:r>
    </w:p>
    <w:p w:rsidR="00404C3A" w:rsidRPr="00DA3F31" w:rsidRDefault="00404C3A" w:rsidP="00976D73">
      <w:pPr>
        <w:tabs>
          <w:tab w:val="left" w:pos="2220"/>
        </w:tabs>
        <w:spacing w:line="240" w:lineRule="auto"/>
        <w:ind w:right="6" w:firstLine="567"/>
        <w:rPr>
          <w:b/>
          <w:sz w:val="24"/>
          <w:szCs w:val="24"/>
        </w:rPr>
      </w:pPr>
    </w:p>
    <w:p w:rsidR="00404C3A" w:rsidRPr="00DA3F31" w:rsidRDefault="00404C3A" w:rsidP="00976D73">
      <w:pPr>
        <w:tabs>
          <w:tab w:val="left" w:pos="2220"/>
        </w:tabs>
        <w:spacing w:line="240" w:lineRule="auto"/>
        <w:ind w:right="6" w:firstLine="567"/>
        <w:rPr>
          <w:b/>
          <w:sz w:val="24"/>
          <w:szCs w:val="24"/>
        </w:rPr>
      </w:pPr>
    </w:p>
    <w:p w:rsidR="006103F1" w:rsidRPr="00DA3F31" w:rsidRDefault="006103F1" w:rsidP="00976D73">
      <w:pPr>
        <w:tabs>
          <w:tab w:val="left" w:pos="2220"/>
        </w:tabs>
        <w:spacing w:line="240" w:lineRule="auto"/>
        <w:ind w:right="6" w:firstLine="567"/>
        <w:rPr>
          <w:b/>
          <w:sz w:val="24"/>
          <w:szCs w:val="24"/>
        </w:rPr>
      </w:pPr>
      <w:r w:rsidRPr="00DA3F31">
        <w:rPr>
          <w:b/>
          <w:sz w:val="24"/>
          <w:szCs w:val="24"/>
        </w:rPr>
        <w:t>Место и роль модуля по спортивной борьбе.</w:t>
      </w:r>
    </w:p>
    <w:p w:rsidR="006103F1" w:rsidRPr="00DA3F31" w:rsidRDefault="006103F1" w:rsidP="00976D73">
      <w:pPr>
        <w:tabs>
          <w:tab w:val="left" w:pos="2220"/>
        </w:tabs>
        <w:spacing w:line="240" w:lineRule="auto"/>
        <w:ind w:right="6" w:firstLine="567"/>
        <w:rPr>
          <w:sz w:val="24"/>
          <w:szCs w:val="24"/>
        </w:rPr>
      </w:pPr>
      <w:bookmarkStart w:id="171" w:name="_Hlk125544138"/>
      <w:r w:rsidRPr="00DA3F31">
        <w:rPr>
          <w:sz w:val="24"/>
          <w:szCs w:val="24"/>
        </w:rPr>
        <w:t xml:space="preserve">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6103F1" w:rsidRPr="00DA3F31" w:rsidRDefault="006103F1" w:rsidP="00976D73">
      <w:pPr>
        <w:tabs>
          <w:tab w:val="left" w:pos="2220"/>
        </w:tabs>
        <w:spacing w:line="240" w:lineRule="auto"/>
        <w:ind w:right="6" w:firstLine="567"/>
        <w:rPr>
          <w:sz w:val="24"/>
          <w:szCs w:val="24"/>
        </w:rPr>
      </w:pPr>
      <w:r w:rsidRPr="00DA3F31">
        <w:rPr>
          <w:sz w:val="24"/>
          <w:szCs w:val="24"/>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6103F1" w:rsidRPr="00DA3F31" w:rsidRDefault="006103F1" w:rsidP="00976D73">
      <w:pPr>
        <w:tabs>
          <w:tab w:val="left" w:pos="2220"/>
        </w:tabs>
        <w:spacing w:line="240" w:lineRule="auto"/>
        <w:ind w:right="6" w:firstLine="567"/>
        <w:rPr>
          <w:sz w:val="24"/>
          <w:szCs w:val="24"/>
        </w:rPr>
      </w:pPr>
      <w:bookmarkStart w:id="172" w:name="_Hlk125541125"/>
      <w:r w:rsidRPr="00DA3F31">
        <w:rPr>
          <w:sz w:val="24"/>
          <w:szCs w:val="24"/>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bookmarkEnd w:id="172"/>
      <w:r w:rsidRPr="00DA3F31">
        <w:rPr>
          <w:sz w:val="24"/>
          <w:szCs w:val="24"/>
        </w:rPr>
        <w:t>.</w:t>
      </w:r>
    </w:p>
    <w:bookmarkEnd w:id="171"/>
    <w:p w:rsidR="006103F1" w:rsidRPr="00DA3F31" w:rsidRDefault="006103F1" w:rsidP="00976D73">
      <w:pPr>
        <w:tabs>
          <w:tab w:val="left" w:pos="2220"/>
        </w:tabs>
        <w:spacing w:line="240" w:lineRule="auto"/>
        <w:ind w:right="6" w:firstLine="567"/>
        <w:rPr>
          <w:b/>
          <w:sz w:val="24"/>
          <w:szCs w:val="24"/>
        </w:rPr>
      </w:pPr>
      <w:r w:rsidRPr="00DA3F31">
        <w:rPr>
          <w:b/>
          <w:sz w:val="24"/>
          <w:szCs w:val="24"/>
        </w:rPr>
        <w:t>Модуль по спортивной борьбе может быть реализован в следующих вариантах:</w:t>
      </w:r>
    </w:p>
    <w:p w:rsidR="006103F1" w:rsidRPr="00DA3F31" w:rsidRDefault="006103F1" w:rsidP="00976D73">
      <w:pPr>
        <w:tabs>
          <w:tab w:val="left" w:pos="2220"/>
        </w:tabs>
        <w:spacing w:line="240" w:lineRule="auto"/>
        <w:ind w:right="6" w:firstLine="567"/>
        <w:rPr>
          <w:sz w:val="24"/>
          <w:szCs w:val="24"/>
        </w:rPr>
      </w:pPr>
      <w:r w:rsidRPr="00DA3F31">
        <w:rPr>
          <w:sz w:val="24"/>
          <w:szCs w:val="24"/>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6103F1" w:rsidRPr="00DA3F31" w:rsidRDefault="006103F1" w:rsidP="00976D73">
      <w:pPr>
        <w:tabs>
          <w:tab w:val="left" w:pos="2220"/>
        </w:tabs>
        <w:spacing w:line="240" w:lineRule="auto"/>
        <w:ind w:right="6" w:firstLine="567"/>
        <w:rPr>
          <w:sz w:val="24"/>
          <w:szCs w:val="24"/>
        </w:rPr>
      </w:pPr>
      <w:r w:rsidRPr="00DA3F31">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9512B2" w:rsidRPr="00DA3F31">
        <w:rPr>
          <w:sz w:val="24"/>
          <w:szCs w:val="24"/>
        </w:rPr>
        <w:t>.</w:t>
      </w:r>
    </w:p>
    <w:p w:rsidR="00271A2B" w:rsidRPr="00DA3F31" w:rsidRDefault="00271A2B" w:rsidP="00976D73">
      <w:pPr>
        <w:tabs>
          <w:tab w:val="left" w:pos="2220"/>
        </w:tabs>
        <w:spacing w:line="240" w:lineRule="auto"/>
        <w:ind w:right="6" w:firstLine="567"/>
        <w:rPr>
          <w:b/>
          <w:sz w:val="24"/>
          <w:szCs w:val="24"/>
        </w:rPr>
      </w:pPr>
    </w:p>
    <w:p w:rsidR="006103F1" w:rsidRPr="00DA3F31" w:rsidRDefault="006103F1" w:rsidP="00976D73">
      <w:pPr>
        <w:tabs>
          <w:tab w:val="left" w:pos="2220"/>
        </w:tabs>
        <w:spacing w:line="240" w:lineRule="auto"/>
        <w:ind w:right="6" w:firstLine="567"/>
        <w:rPr>
          <w:b/>
          <w:sz w:val="24"/>
          <w:szCs w:val="24"/>
        </w:rPr>
      </w:pPr>
      <w:r w:rsidRPr="00DA3F31">
        <w:rPr>
          <w:b/>
          <w:sz w:val="24"/>
          <w:szCs w:val="24"/>
        </w:rPr>
        <w:t>Содержание модуля по спортивной борьбе.</w:t>
      </w:r>
    </w:p>
    <w:p w:rsidR="006103F1" w:rsidRPr="00DA3F31" w:rsidRDefault="006103F1" w:rsidP="00976D73">
      <w:pPr>
        <w:tabs>
          <w:tab w:val="left" w:pos="2220"/>
        </w:tabs>
        <w:spacing w:line="240" w:lineRule="auto"/>
        <w:ind w:right="6" w:firstLine="567"/>
        <w:rPr>
          <w:sz w:val="24"/>
          <w:szCs w:val="24"/>
        </w:rPr>
      </w:pPr>
      <w:r w:rsidRPr="00DA3F31">
        <w:rPr>
          <w:sz w:val="24"/>
          <w:szCs w:val="24"/>
        </w:rPr>
        <w:t>Знания о спортивной борьбе.</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История развития отечественных и зарубежных борцовских клубов. Ведущие борцы региона и Российской Федерации. </w:t>
      </w:r>
    </w:p>
    <w:p w:rsidR="006103F1" w:rsidRPr="00DA3F31" w:rsidRDefault="006103F1" w:rsidP="00976D73">
      <w:pPr>
        <w:tabs>
          <w:tab w:val="left" w:pos="2220"/>
        </w:tabs>
        <w:spacing w:line="240" w:lineRule="auto"/>
        <w:ind w:right="6" w:firstLine="567"/>
        <w:rPr>
          <w:sz w:val="24"/>
          <w:szCs w:val="24"/>
        </w:rPr>
      </w:pPr>
      <w:r w:rsidRPr="00DA3F31">
        <w:rPr>
          <w:sz w:val="24"/>
          <w:szCs w:val="24"/>
        </w:rPr>
        <w:t>Названия и роль главных организаций, федераций (международные, российские), осуществляющих управление и развитие спортивной борьбой.</w:t>
      </w:r>
    </w:p>
    <w:p w:rsidR="006103F1" w:rsidRPr="00DA3F31" w:rsidRDefault="006103F1" w:rsidP="00976D73">
      <w:pPr>
        <w:tabs>
          <w:tab w:val="left" w:pos="2220"/>
        </w:tabs>
        <w:spacing w:line="240" w:lineRule="auto"/>
        <w:ind w:right="6" w:firstLine="567"/>
        <w:rPr>
          <w:sz w:val="24"/>
          <w:szCs w:val="24"/>
        </w:rPr>
      </w:pPr>
      <w:r w:rsidRPr="00DA3F31">
        <w:rPr>
          <w:sz w:val="24"/>
          <w:szCs w:val="24"/>
        </w:rPr>
        <w:t>Борцовские клубы, их история и традиции. Известные отечественные борцы и тренеры.</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Достижения отечественной сборной команды страны и российских клубов на мировых чемпионатах, первенствах и международных соревнованиях. </w:t>
      </w:r>
    </w:p>
    <w:p w:rsidR="006103F1" w:rsidRPr="00DA3F31" w:rsidRDefault="006103F1" w:rsidP="00976D73">
      <w:pPr>
        <w:tabs>
          <w:tab w:val="left" w:pos="2220"/>
        </w:tabs>
        <w:spacing w:line="240" w:lineRule="auto"/>
        <w:ind w:right="6" w:firstLine="567"/>
        <w:rPr>
          <w:sz w:val="24"/>
          <w:szCs w:val="24"/>
        </w:rPr>
      </w:pPr>
      <w:r w:rsidRPr="00DA3F31">
        <w:rPr>
          <w:sz w:val="24"/>
          <w:szCs w:val="24"/>
        </w:rPr>
        <w:t>Требования безопасности при организации занятий спортивной борьбой. Характерные травмы борцов и мероприятия по их предупреждению.</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Словарь терминов и определений по спортивной борьбе.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Правила соревнований по спортивной борьбе. Судейская коллегия, обслуживающая соревнования по спортивной борьбе. Жесты судьи.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Правила подбора физических упражнений для развития физических качеств борца. </w:t>
      </w:r>
    </w:p>
    <w:p w:rsidR="006103F1" w:rsidRPr="00DA3F31" w:rsidRDefault="006103F1" w:rsidP="00976D73">
      <w:pPr>
        <w:tabs>
          <w:tab w:val="left" w:pos="2220"/>
        </w:tabs>
        <w:spacing w:line="240" w:lineRule="auto"/>
        <w:ind w:right="6" w:firstLine="567"/>
        <w:rPr>
          <w:sz w:val="24"/>
          <w:szCs w:val="24"/>
        </w:rPr>
      </w:pPr>
      <w:r w:rsidRPr="00DA3F31">
        <w:rPr>
          <w:sz w:val="24"/>
          <w:szCs w:val="24"/>
        </w:rPr>
        <w:t>Понятия и характеристика технических и тактических элементов и приёмов в спортивной борьбе, их название и техника выполнения.</w:t>
      </w:r>
    </w:p>
    <w:p w:rsidR="006103F1" w:rsidRPr="00DA3F31" w:rsidRDefault="006103F1" w:rsidP="00976D73">
      <w:pPr>
        <w:tabs>
          <w:tab w:val="left" w:pos="2220"/>
        </w:tabs>
        <w:spacing w:line="240" w:lineRule="auto"/>
        <w:ind w:right="6" w:firstLine="567"/>
        <w:rPr>
          <w:sz w:val="24"/>
          <w:szCs w:val="24"/>
        </w:rPr>
      </w:pPr>
      <w:r w:rsidRPr="00DA3F31">
        <w:rPr>
          <w:sz w:val="24"/>
          <w:szCs w:val="24"/>
        </w:rPr>
        <w:t>Способы самостоятельной деятельности.</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Правила безопасного, правомерного поведения во время соревнований по спортивной борьбе в качестве зрителя, болельщика (фаната).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Самоконтроль и его роль в учебной и соревновательной деятельности. </w:t>
      </w:r>
    </w:p>
    <w:p w:rsidR="006103F1" w:rsidRPr="00DA3F31" w:rsidRDefault="006103F1" w:rsidP="00976D73">
      <w:pPr>
        <w:tabs>
          <w:tab w:val="left" w:pos="2220"/>
        </w:tabs>
        <w:spacing w:line="240" w:lineRule="auto"/>
        <w:ind w:right="6" w:firstLine="567"/>
        <w:rPr>
          <w:sz w:val="24"/>
          <w:szCs w:val="24"/>
        </w:rPr>
      </w:pPr>
      <w:r w:rsidRPr="00DA3F31">
        <w:rPr>
          <w:sz w:val="24"/>
          <w:szCs w:val="24"/>
        </w:rPr>
        <w:lastRenderedPageBreak/>
        <w:t xml:space="preserve">Первые внешние признаки утомления. Средства восстановления организма после физической нагрузки. Правильное сбалансированное питание борца.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Правила личной гигиены, требования к спортивной одежде и обуви для занятий спортивной борьбой. Правила ухода за спортивным инвентарем и оборудованием.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Тестирование уровня физической подготовленности в спортивной борьбе. </w:t>
      </w:r>
    </w:p>
    <w:p w:rsidR="006103F1" w:rsidRPr="00DA3F31" w:rsidRDefault="006103F1" w:rsidP="00976D73">
      <w:pPr>
        <w:tabs>
          <w:tab w:val="left" w:pos="2220"/>
        </w:tabs>
        <w:spacing w:line="240" w:lineRule="auto"/>
        <w:ind w:right="6" w:firstLine="567"/>
        <w:rPr>
          <w:sz w:val="24"/>
          <w:szCs w:val="24"/>
        </w:rPr>
      </w:pPr>
      <w:r w:rsidRPr="00DA3F31">
        <w:rPr>
          <w:sz w:val="24"/>
          <w:szCs w:val="24"/>
        </w:rPr>
        <w:t>Дневник самонаблюдения за показателями развития физических качеств и состояния здоровья.</w:t>
      </w:r>
    </w:p>
    <w:p w:rsidR="006103F1" w:rsidRPr="00DA3F31" w:rsidRDefault="006103F1" w:rsidP="00976D73">
      <w:pPr>
        <w:tabs>
          <w:tab w:val="left" w:pos="2220"/>
        </w:tabs>
        <w:spacing w:line="240" w:lineRule="auto"/>
        <w:ind w:right="6" w:firstLine="567"/>
        <w:rPr>
          <w:sz w:val="24"/>
          <w:szCs w:val="24"/>
        </w:rPr>
      </w:pPr>
      <w:r w:rsidRPr="00DA3F31">
        <w:rPr>
          <w:sz w:val="24"/>
          <w:szCs w:val="24"/>
        </w:rPr>
        <w:t>Физическое совершенствование.</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Комплексы упражнений для развития физических качеств (ловкости, гибкости, силы, выносливости, быстроты и скоростных способностей).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 </w:t>
      </w:r>
    </w:p>
    <w:p w:rsidR="006103F1" w:rsidRPr="00DA3F31" w:rsidRDefault="006103F1" w:rsidP="00976D73">
      <w:pPr>
        <w:tabs>
          <w:tab w:val="left" w:pos="2220"/>
        </w:tabs>
        <w:spacing w:line="240" w:lineRule="auto"/>
        <w:ind w:right="6" w:firstLine="567"/>
        <w:rPr>
          <w:sz w:val="24"/>
          <w:szCs w:val="24"/>
        </w:rPr>
      </w:pPr>
      <w:r w:rsidRPr="00DA3F31">
        <w:rPr>
          <w:sz w:val="24"/>
          <w:szCs w:val="24"/>
        </w:rPr>
        <w:t>Технические приёмы и тактические действия в спортивной борьбе, изученные на уровне начального общего образования.</w:t>
      </w:r>
    </w:p>
    <w:p w:rsidR="006103F1" w:rsidRPr="00DA3F31" w:rsidRDefault="006103F1" w:rsidP="00976D73">
      <w:pPr>
        <w:tabs>
          <w:tab w:val="left" w:pos="2220"/>
        </w:tabs>
        <w:spacing w:line="240" w:lineRule="auto"/>
        <w:ind w:right="6" w:firstLine="567"/>
        <w:rPr>
          <w:sz w:val="24"/>
          <w:szCs w:val="24"/>
        </w:rPr>
      </w:pPr>
      <w:r w:rsidRPr="00DA3F31">
        <w:rPr>
          <w:sz w:val="24"/>
          <w:szCs w:val="24"/>
        </w:rPr>
        <w:t>Индивидуальные технические действия и передвижения: различные виды ходьбы и бега.</w:t>
      </w:r>
    </w:p>
    <w:p w:rsidR="006103F1" w:rsidRPr="00DA3F31" w:rsidRDefault="006103F1" w:rsidP="00976D73">
      <w:pPr>
        <w:tabs>
          <w:tab w:val="left" w:pos="2220"/>
        </w:tabs>
        <w:spacing w:line="240" w:lineRule="auto"/>
        <w:ind w:right="6" w:firstLine="567"/>
        <w:rPr>
          <w:sz w:val="24"/>
          <w:szCs w:val="24"/>
        </w:rPr>
      </w:pPr>
      <w:r w:rsidRPr="00DA3F31">
        <w:rPr>
          <w:sz w:val="24"/>
          <w:szCs w:val="24"/>
        </w:rPr>
        <w:t>Акробатические элементы: перекаты, различные виды кувырков, перевороты боком, перевороты разгибом и другие элементы.</w:t>
      </w:r>
    </w:p>
    <w:p w:rsidR="006103F1" w:rsidRPr="00DA3F31" w:rsidRDefault="006103F1" w:rsidP="00976D73">
      <w:pPr>
        <w:tabs>
          <w:tab w:val="left" w:pos="2220"/>
        </w:tabs>
        <w:spacing w:line="240" w:lineRule="auto"/>
        <w:ind w:right="6" w:firstLine="567"/>
        <w:rPr>
          <w:sz w:val="24"/>
          <w:szCs w:val="24"/>
        </w:rPr>
      </w:pPr>
      <w:r w:rsidRPr="00DA3F31">
        <w:rPr>
          <w:sz w:val="24"/>
          <w:szCs w:val="24"/>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6103F1" w:rsidRPr="00DA3F31" w:rsidRDefault="006103F1" w:rsidP="00976D73">
      <w:pPr>
        <w:tabs>
          <w:tab w:val="left" w:pos="2220"/>
        </w:tabs>
        <w:spacing w:line="240" w:lineRule="auto"/>
        <w:ind w:right="6" w:firstLine="567"/>
        <w:rPr>
          <w:sz w:val="24"/>
          <w:szCs w:val="24"/>
        </w:rPr>
      </w:pPr>
      <w:r w:rsidRPr="00DA3F31">
        <w:rPr>
          <w:sz w:val="24"/>
          <w:szCs w:val="24"/>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6103F1" w:rsidRPr="00DA3F31" w:rsidRDefault="006103F1" w:rsidP="00976D73">
      <w:pPr>
        <w:tabs>
          <w:tab w:val="left" w:pos="2220"/>
        </w:tabs>
        <w:spacing w:line="240" w:lineRule="auto"/>
        <w:ind w:right="6" w:firstLine="567"/>
        <w:rPr>
          <w:sz w:val="24"/>
          <w:szCs w:val="24"/>
        </w:rPr>
      </w:pPr>
      <w:r w:rsidRPr="00DA3F31">
        <w:rPr>
          <w:sz w:val="24"/>
          <w:szCs w:val="24"/>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6103F1" w:rsidRPr="00DA3F31" w:rsidRDefault="006103F1" w:rsidP="00976D73">
      <w:pPr>
        <w:tabs>
          <w:tab w:val="left" w:pos="2220"/>
        </w:tabs>
        <w:spacing w:line="240" w:lineRule="auto"/>
        <w:ind w:right="6" w:firstLine="567"/>
        <w:rPr>
          <w:sz w:val="24"/>
          <w:szCs w:val="24"/>
        </w:rPr>
      </w:pPr>
      <w:r w:rsidRPr="00DA3F31">
        <w:rPr>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6103F1" w:rsidRPr="00DA3F31" w:rsidRDefault="006103F1" w:rsidP="00976D73">
      <w:pPr>
        <w:tabs>
          <w:tab w:val="left" w:pos="2220"/>
        </w:tabs>
        <w:spacing w:line="240" w:lineRule="auto"/>
        <w:ind w:right="6" w:firstLine="567"/>
        <w:rPr>
          <w:sz w:val="24"/>
          <w:szCs w:val="24"/>
        </w:rPr>
      </w:pPr>
      <w:r w:rsidRPr="00DA3F31">
        <w:rPr>
          <w:sz w:val="24"/>
          <w:szCs w:val="24"/>
        </w:rPr>
        <w:t>Учебные, тренировочные и контрольные поединки, игры с элементами единоборств. Участие в соревновательной деятельности.</w:t>
      </w:r>
    </w:p>
    <w:p w:rsidR="006103F1" w:rsidRPr="00DA3F31" w:rsidRDefault="006103F1" w:rsidP="00976D73">
      <w:pPr>
        <w:tabs>
          <w:tab w:val="left" w:pos="2220"/>
        </w:tabs>
        <w:spacing w:line="240" w:lineRule="auto"/>
        <w:ind w:right="6" w:firstLine="567"/>
        <w:rPr>
          <w:b/>
          <w:sz w:val="24"/>
          <w:szCs w:val="24"/>
        </w:rPr>
      </w:pPr>
      <w:r w:rsidRPr="00DA3F31">
        <w:rPr>
          <w:b/>
          <w:sz w:val="24"/>
          <w:szCs w:val="24"/>
        </w:rPr>
        <w:t>Содержание модуля по спортивной борьбе направлено на достижение обучающимися личностных, метапредметных и предметных результатов обучения.</w:t>
      </w:r>
    </w:p>
    <w:p w:rsidR="006103F1" w:rsidRPr="00DA3F31" w:rsidRDefault="006103F1" w:rsidP="00976D73">
      <w:pPr>
        <w:tabs>
          <w:tab w:val="left" w:pos="2220"/>
        </w:tabs>
        <w:spacing w:line="240" w:lineRule="auto"/>
        <w:ind w:right="6" w:firstLine="567"/>
        <w:rPr>
          <w:b/>
          <w:sz w:val="24"/>
          <w:szCs w:val="24"/>
        </w:rPr>
      </w:pPr>
      <w:r w:rsidRPr="00DA3F31">
        <w:rPr>
          <w:b/>
          <w:sz w:val="24"/>
          <w:szCs w:val="24"/>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6103F1" w:rsidRPr="00DA3F31" w:rsidRDefault="006103F1" w:rsidP="00976D73">
      <w:pPr>
        <w:tabs>
          <w:tab w:val="left" w:pos="2220"/>
        </w:tabs>
        <w:spacing w:line="240" w:lineRule="auto"/>
        <w:ind w:right="6" w:firstLine="567"/>
        <w:rPr>
          <w:sz w:val="24"/>
          <w:szCs w:val="24"/>
        </w:rPr>
      </w:pPr>
      <w:r w:rsidRPr="00DA3F31">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6103F1" w:rsidRPr="00DA3F31" w:rsidRDefault="006103F1" w:rsidP="00976D73">
      <w:pPr>
        <w:tabs>
          <w:tab w:val="left" w:pos="2220"/>
        </w:tabs>
        <w:spacing w:line="240" w:lineRule="auto"/>
        <w:ind w:right="6" w:firstLine="567"/>
        <w:rPr>
          <w:sz w:val="24"/>
          <w:szCs w:val="24"/>
        </w:rPr>
      </w:pPr>
      <w:r w:rsidRPr="00DA3F31">
        <w:rPr>
          <w:sz w:val="24"/>
          <w:szCs w:val="24"/>
        </w:rPr>
        <w:lastRenderedPageBreak/>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6103F1" w:rsidRPr="00DA3F31" w:rsidRDefault="006103F1" w:rsidP="00976D73">
      <w:pPr>
        <w:tabs>
          <w:tab w:val="left" w:pos="2220"/>
        </w:tabs>
        <w:spacing w:line="240" w:lineRule="auto"/>
        <w:ind w:right="6" w:firstLine="567"/>
        <w:rPr>
          <w:sz w:val="24"/>
          <w:szCs w:val="24"/>
        </w:rPr>
      </w:pPr>
      <w:r w:rsidRPr="00DA3F31">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6103F1" w:rsidRPr="00DA3F31" w:rsidRDefault="006103F1" w:rsidP="00976D73">
      <w:pPr>
        <w:tabs>
          <w:tab w:val="left" w:pos="2220"/>
        </w:tabs>
        <w:spacing w:line="240" w:lineRule="auto"/>
        <w:ind w:right="6" w:firstLine="567"/>
        <w:rPr>
          <w:sz w:val="24"/>
          <w:szCs w:val="24"/>
        </w:rPr>
      </w:pPr>
      <w:r w:rsidRPr="00DA3F31">
        <w:rPr>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6103F1" w:rsidRPr="00DA3F31" w:rsidRDefault="006103F1" w:rsidP="00976D73">
      <w:pPr>
        <w:tabs>
          <w:tab w:val="left" w:pos="2220"/>
        </w:tabs>
        <w:spacing w:line="240" w:lineRule="auto"/>
        <w:ind w:right="6" w:firstLine="567"/>
        <w:rPr>
          <w:sz w:val="24"/>
          <w:szCs w:val="24"/>
        </w:rPr>
      </w:pPr>
      <w:r w:rsidRPr="00DA3F31">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6103F1" w:rsidRPr="00DA3F31" w:rsidRDefault="006103F1" w:rsidP="00976D73">
      <w:pPr>
        <w:tabs>
          <w:tab w:val="left" w:pos="2220"/>
        </w:tabs>
        <w:spacing w:line="240" w:lineRule="auto"/>
        <w:ind w:right="6" w:firstLine="567"/>
        <w:rPr>
          <w:sz w:val="24"/>
          <w:szCs w:val="24"/>
        </w:rPr>
      </w:pPr>
      <w:r w:rsidRPr="00DA3F31">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6103F1" w:rsidRPr="00DA3F31" w:rsidRDefault="006103F1" w:rsidP="00976D73">
      <w:pPr>
        <w:tabs>
          <w:tab w:val="left" w:pos="2220"/>
        </w:tabs>
        <w:spacing w:line="240" w:lineRule="auto"/>
        <w:ind w:right="6" w:firstLine="567"/>
        <w:rPr>
          <w:sz w:val="24"/>
          <w:szCs w:val="24"/>
        </w:rPr>
      </w:pPr>
      <w:r w:rsidRPr="00DA3F31">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6103F1" w:rsidRPr="00DA3F31" w:rsidRDefault="006103F1" w:rsidP="00976D73">
      <w:pPr>
        <w:tabs>
          <w:tab w:val="left" w:pos="2220"/>
        </w:tabs>
        <w:spacing w:line="240" w:lineRule="auto"/>
        <w:ind w:right="6" w:firstLine="567"/>
        <w:rPr>
          <w:b/>
          <w:sz w:val="24"/>
          <w:szCs w:val="24"/>
        </w:rPr>
      </w:pPr>
      <w:r w:rsidRPr="00DA3F31">
        <w:rPr>
          <w:b/>
          <w:sz w:val="24"/>
          <w:szCs w:val="24"/>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6103F1" w:rsidRPr="00DA3F31" w:rsidRDefault="006103F1" w:rsidP="00976D73">
      <w:pPr>
        <w:tabs>
          <w:tab w:val="left" w:pos="2220"/>
        </w:tabs>
        <w:spacing w:line="240" w:lineRule="auto"/>
        <w:ind w:right="6" w:firstLine="567"/>
        <w:rPr>
          <w:sz w:val="24"/>
          <w:szCs w:val="24"/>
        </w:rPr>
      </w:pPr>
      <w:r w:rsidRPr="00DA3F31">
        <w:rPr>
          <w:sz w:val="24"/>
          <w:szCs w:val="24"/>
        </w:rPr>
        <w:lastRenderedPageBreak/>
        <w:t>владение основами самоконтроля, самооценки, принятия решений и осуществления осознанного выбора в учебной и познавательной деятельности;</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6103F1" w:rsidRPr="00DA3F31" w:rsidRDefault="006103F1" w:rsidP="00976D73">
      <w:pPr>
        <w:tabs>
          <w:tab w:val="left" w:pos="2220"/>
        </w:tabs>
        <w:spacing w:line="240" w:lineRule="auto"/>
        <w:ind w:right="6" w:firstLine="567"/>
        <w:rPr>
          <w:sz w:val="24"/>
          <w:szCs w:val="24"/>
        </w:rPr>
      </w:pPr>
      <w:r w:rsidRPr="00DA3F31">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6103F1" w:rsidRPr="00DA3F31" w:rsidRDefault="006103F1" w:rsidP="00976D73">
      <w:pPr>
        <w:tabs>
          <w:tab w:val="left" w:pos="2220"/>
        </w:tabs>
        <w:spacing w:line="240" w:lineRule="auto"/>
        <w:ind w:right="6" w:firstLine="567"/>
        <w:rPr>
          <w:b/>
          <w:sz w:val="24"/>
          <w:szCs w:val="24"/>
        </w:rPr>
      </w:pPr>
      <w:r w:rsidRPr="00DA3F31">
        <w:rPr>
          <w:b/>
          <w:sz w:val="24"/>
          <w:szCs w:val="24"/>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6103F1" w:rsidRPr="00DA3F31" w:rsidRDefault="006103F1" w:rsidP="00976D73">
      <w:pPr>
        <w:tabs>
          <w:tab w:val="left" w:pos="2220"/>
        </w:tabs>
        <w:spacing w:line="240" w:lineRule="auto"/>
        <w:ind w:right="6" w:firstLine="567"/>
        <w:rPr>
          <w:sz w:val="24"/>
          <w:szCs w:val="24"/>
        </w:rPr>
      </w:pPr>
      <w:r w:rsidRPr="00DA3F31">
        <w:rPr>
          <w:sz w:val="24"/>
          <w:szCs w:val="24"/>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6103F1" w:rsidRPr="00DA3F31" w:rsidRDefault="006103F1" w:rsidP="00976D73">
      <w:pPr>
        <w:tabs>
          <w:tab w:val="left" w:pos="2220"/>
        </w:tabs>
        <w:spacing w:line="240" w:lineRule="auto"/>
        <w:ind w:right="6" w:firstLine="567"/>
        <w:rPr>
          <w:sz w:val="24"/>
          <w:szCs w:val="24"/>
        </w:rPr>
      </w:pPr>
      <w:r w:rsidRPr="00DA3F31">
        <w:rPr>
          <w:sz w:val="24"/>
          <w:szCs w:val="24"/>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6103F1" w:rsidRPr="00DA3F31" w:rsidRDefault="006103F1" w:rsidP="00976D73">
      <w:pPr>
        <w:tabs>
          <w:tab w:val="left" w:pos="2220"/>
        </w:tabs>
        <w:spacing w:line="240" w:lineRule="auto"/>
        <w:ind w:right="6" w:firstLine="567"/>
        <w:rPr>
          <w:sz w:val="24"/>
          <w:szCs w:val="24"/>
        </w:rPr>
      </w:pPr>
      <w:r w:rsidRPr="00DA3F31">
        <w:rPr>
          <w:sz w:val="24"/>
          <w:szCs w:val="24"/>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умение демонстрировать технику базовых технических действий в стойке и партере; </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6103F1" w:rsidRPr="00DA3F31" w:rsidRDefault="006103F1" w:rsidP="00976D73">
      <w:pPr>
        <w:tabs>
          <w:tab w:val="left" w:pos="2220"/>
        </w:tabs>
        <w:spacing w:line="240" w:lineRule="auto"/>
        <w:ind w:right="6" w:firstLine="567"/>
        <w:rPr>
          <w:sz w:val="24"/>
          <w:szCs w:val="24"/>
        </w:rPr>
      </w:pPr>
      <w:r w:rsidRPr="00DA3F31">
        <w:rPr>
          <w:sz w:val="24"/>
          <w:szCs w:val="24"/>
        </w:rPr>
        <w:t>применение изученных технических и тактических приёмов в учебной, игровой и досуговой деятельности;</w:t>
      </w:r>
    </w:p>
    <w:p w:rsidR="006103F1" w:rsidRPr="00DA3F31" w:rsidRDefault="006103F1" w:rsidP="00976D73">
      <w:pPr>
        <w:tabs>
          <w:tab w:val="left" w:pos="2220"/>
        </w:tabs>
        <w:spacing w:line="240" w:lineRule="auto"/>
        <w:ind w:right="6" w:firstLine="567"/>
        <w:rPr>
          <w:sz w:val="24"/>
          <w:szCs w:val="24"/>
        </w:rPr>
      </w:pPr>
      <w:r w:rsidRPr="00DA3F31">
        <w:rPr>
          <w:sz w:val="24"/>
          <w:szCs w:val="24"/>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отслеживать правильность двигательных действий и выявлять ошибки в технике выполнения приёмов борьбы;</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умение соблюдать правила личной гигиены и ухода за борцовским спортивным инвентарем и оборудованием; </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подбирать спортивную одежду и обувь для занятий спортивной борьбой;</w:t>
      </w:r>
    </w:p>
    <w:p w:rsidR="006103F1" w:rsidRPr="00DA3F31" w:rsidRDefault="006103F1" w:rsidP="00976D73">
      <w:pPr>
        <w:tabs>
          <w:tab w:val="left" w:pos="2220"/>
        </w:tabs>
        <w:spacing w:line="240" w:lineRule="auto"/>
        <w:ind w:right="6" w:firstLine="567"/>
        <w:rPr>
          <w:sz w:val="24"/>
          <w:szCs w:val="24"/>
        </w:rPr>
      </w:pPr>
      <w:r w:rsidRPr="00DA3F31">
        <w:rPr>
          <w:sz w:val="24"/>
          <w:szCs w:val="24"/>
        </w:rPr>
        <w:lastRenderedPageBreak/>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6103F1" w:rsidRPr="00DA3F31" w:rsidRDefault="006103F1" w:rsidP="00976D73">
      <w:pPr>
        <w:tabs>
          <w:tab w:val="left" w:pos="2220"/>
        </w:tabs>
        <w:spacing w:line="240" w:lineRule="auto"/>
        <w:ind w:right="6" w:firstLine="567"/>
        <w:rPr>
          <w:sz w:val="24"/>
          <w:szCs w:val="24"/>
        </w:rPr>
      </w:pPr>
      <w:r w:rsidRPr="00DA3F31">
        <w:rPr>
          <w:sz w:val="24"/>
          <w:szCs w:val="24"/>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6103F1" w:rsidRPr="00DA3F31" w:rsidRDefault="006103F1" w:rsidP="00976D73">
      <w:pPr>
        <w:tabs>
          <w:tab w:val="left" w:pos="2220"/>
        </w:tabs>
        <w:spacing w:line="240" w:lineRule="auto"/>
        <w:ind w:right="6" w:firstLine="567"/>
        <w:rPr>
          <w:sz w:val="24"/>
          <w:szCs w:val="24"/>
        </w:rPr>
      </w:pPr>
      <w:r w:rsidRPr="00DA3F31">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A302D6" w:rsidRPr="00DA3F31" w:rsidRDefault="00A302D6" w:rsidP="009D4597">
      <w:pPr>
        <w:tabs>
          <w:tab w:val="left" w:pos="2220"/>
        </w:tabs>
        <w:spacing w:line="240" w:lineRule="auto"/>
        <w:ind w:right="6" w:firstLine="567"/>
        <w:jc w:val="center"/>
        <w:rPr>
          <w:b/>
          <w:sz w:val="24"/>
          <w:szCs w:val="24"/>
        </w:rPr>
      </w:pPr>
    </w:p>
    <w:p w:rsidR="006103F1" w:rsidRPr="00DA3F31" w:rsidRDefault="006103F1" w:rsidP="009D4597">
      <w:pPr>
        <w:tabs>
          <w:tab w:val="left" w:pos="2220"/>
        </w:tabs>
        <w:spacing w:line="240" w:lineRule="auto"/>
        <w:ind w:right="6" w:firstLine="567"/>
        <w:jc w:val="center"/>
        <w:rPr>
          <w:b/>
          <w:sz w:val="24"/>
          <w:szCs w:val="24"/>
        </w:rPr>
      </w:pPr>
      <w:r w:rsidRPr="00DA3F31">
        <w:rPr>
          <w:b/>
          <w:sz w:val="24"/>
          <w:szCs w:val="24"/>
        </w:rPr>
        <w:t>Модуль «Флорбол».</w:t>
      </w:r>
    </w:p>
    <w:p w:rsidR="006103F1" w:rsidRPr="00DA3F31" w:rsidRDefault="006103F1" w:rsidP="009D4597">
      <w:pPr>
        <w:tabs>
          <w:tab w:val="left" w:pos="2220"/>
        </w:tabs>
        <w:spacing w:line="240" w:lineRule="auto"/>
        <w:ind w:right="6" w:firstLine="567"/>
        <w:jc w:val="center"/>
        <w:rPr>
          <w:sz w:val="24"/>
          <w:szCs w:val="24"/>
        </w:rPr>
      </w:pPr>
      <w:r w:rsidRPr="00DA3F31">
        <w:rPr>
          <w:sz w:val="24"/>
          <w:szCs w:val="24"/>
        </w:rPr>
        <w:t>Пояснительная записка модуля «Флорбол».</w:t>
      </w:r>
    </w:p>
    <w:p w:rsidR="009D4597" w:rsidRPr="00DA3F31" w:rsidRDefault="009D4597" w:rsidP="00976D73">
      <w:pPr>
        <w:tabs>
          <w:tab w:val="left" w:pos="2220"/>
        </w:tabs>
        <w:spacing w:line="240" w:lineRule="auto"/>
        <w:ind w:right="6" w:firstLine="567"/>
        <w:rPr>
          <w:sz w:val="24"/>
          <w:szCs w:val="24"/>
        </w:rPr>
      </w:pPr>
    </w:p>
    <w:p w:rsidR="006103F1" w:rsidRPr="00DA3F31" w:rsidRDefault="006103F1" w:rsidP="00976D73">
      <w:pPr>
        <w:tabs>
          <w:tab w:val="left" w:pos="2220"/>
        </w:tabs>
        <w:spacing w:line="240" w:lineRule="auto"/>
        <w:ind w:right="6" w:firstLine="567"/>
        <w:rPr>
          <w:sz w:val="24"/>
          <w:szCs w:val="24"/>
        </w:rPr>
      </w:pPr>
      <w:r w:rsidRPr="00DA3F31">
        <w:rPr>
          <w:sz w:val="24"/>
          <w:szCs w:val="24"/>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103F1" w:rsidRPr="00DA3F31" w:rsidRDefault="006103F1" w:rsidP="00976D73">
      <w:pPr>
        <w:tabs>
          <w:tab w:val="left" w:pos="2220"/>
        </w:tabs>
        <w:spacing w:line="240" w:lineRule="auto"/>
        <w:ind w:right="6" w:firstLine="567"/>
        <w:rPr>
          <w:sz w:val="24"/>
          <w:szCs w:val="24"/>
        </w:rPr>
      </w:pPr>
      <w:r w:rsidRPr="00DA3F31">
        <w:rPr>
          <w:sz w:val="24"/>
          <w:szCs w:val="24"/>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6103F1" w:rsidRPr="00DA3F31" w:rsidRDefault="006103F1" w:rsidP="00976D73">
      <w:pPr>
        <w:tabs>
          <w:tab w:val="left" w:pos="2220"/>
        </w:tabs>
        <w:spacing w:line="240" w:lineRule="auto"/>
        <w:ind w:right="6" w:firstLine="567"/>
        <w:rPr>
          <w:sz w:val="24"/>
          <w:szCs w:val="24"/>
        </w:rPr>
      </w:pPr>
      <w:r w:rsidRPr="00DA3F31">
        <w:rPr>
          <w:sz w:val="24"/>
          <w:szCs w:val="24"/>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6103F1" w:rsidRPr="00DA3F31" w:rsidRDefault="006103F1" w:rsidP="00976D73">
      <w:pPr>
        <w:tabs>
          <w:tab w:val="left" w:pos="2220"/>
        </w:tabs>
        <w:spacing w:line="240" w:lineRule="auto"/>
        <w:ind w:right="6" w:firstLine="567"/>
        <w:rPr>
          <w:sz w:val="24"/>
          <w:szCs w:val="24"/>
        </w:rPr>
      </w:pPr>
      <w:r w:rsidRPr="00DA3F31">
        <w:rPr>
          <w:b/>
          <w:sz w:val="24"/>
          <w:szCs w:val="24"/>
        </w:rPr>
        <w:t>Целью изучени</w:t>
      </w:r>
      <w:r w:rsidR="00A302D6" w:rsidRPr="00DA3F31">
        <w:rPr>
          <w:b/>
          <w:sz w:val="24"/>
          <w:szCs w:val="24"/>
        </w:rPr>
        <w:t>я</w:t>
      </w:r>
      <w:r w:rsidRPr="00DA3F31">
        <w:rPr>
          <w:b/>
          <w:sz w:val="24"/>
          <w:szCs w:val="24"/>
        </w:rPr>
        <w:t xml:space="preserve"> модуля</w:t>
      </w:r>
      <w:r w:rsidRPr="00DA3F31">
        <w:rPr>
          <w:sz w:val="24"/>
          <w:szCs w:val="24"/>
        </w:rPr>
        <w:t xml:space="preserve">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6103F1" w:rsidRPr="00DA3F31" w:rsidRDefault="006103F1" w:rsidP="00976D73">
      <w:pPr>
        <w:tabs>
          <w:tab w:val="left" w:pos="2220"/>
        </w:tabs>
        <w:spacing w:line="240" w:lineRule="auto"/>
        <w:ind w:right="6" w:firstLine="567"/>
        <w:rPr>
          <w:b/>
          <w:sz w:val="24"/>
          <w:szCs w:val="24"/>
        </w:rPr>
      </w:pPr>
      <w:r w:rsidRPr="00DA3F31">
        <w:rPr>
          <w:b/>
          <w:sz w:val="24"/>
          <w:szCs w:val="24"/>
        </w:rPr>
        <w:t>Задачами изучения модуля по флорболу являются:</w:t>
      </w:r>
    </w:p>
    <w:p w:rsidR="006103F1" w:rsidRPr="00DA3F31" w:rsidRDefault="006103F1" w:rsidP="00976D73">
      <w:pPr>
        <w:tabs>
          <w:tab w:val="left" w:pos="2220"/>
        </w:tabs>
        <w:spacing w:line="240" w:lineRule="auto"/>
        <w:ind w:right="6" w:firstLine="567"/>
        <w:rPr>
          <w:sz w:val="24"/>
          <w:szCs w:val="24"/>
        </w:rPr>
      </w:pPr>
      <w:r w:rsidRPr="00DA3F31">
        <w:rPr>
          <w:sz w:val="24"/>
          <w:szCs w:val="24"/>
        </w:rPr>
        <w:t>всестороннее гармоничное развитие детей и подростков, увеличение объёма их двигательной активности;</w:t>
      </w:r>
    </w:p>
    <w:p w:rsidR="006103F1" w:rsidRPr="00DA3F31" w:rsidRDefault="006103F1" w:rsidP="00976D73">
      <w:pPr>
        <w:tabs>
          <w:tab w:val="left" w:pos="2220"/>
        </w:tabs>
        <w:spacing w:line="240" w:lineRule="auto"/>
        <w:ind w:right="6" w:firstLine="567"/>
        <w:rPr>
          <w:sz w:val="24"/>
          <w:szCs w:val="24"/>
        </w:rPr>
      </w:pPr>
      <w:r w:rsidRPr="00DA3F31">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6103F1" w:rsidRPr="00DA3F31" w:rsidRDefault="006103F1" w:rsidP="00976D73">
      <w:pPr>
        <w:tabs>
          <w:tab w:val="left" w:pos="2220"/>
        </w:tabs>
        <w:spacing w:line="240" w:lineRule="auto"/>
        <w:ind w:right="6" w:firstLine="567"/>
        <w:rPr>
          <w:sz w:val="24"/>
          <w:szCs w:val="24"/>
        </w:rPr>
      </w:pPr>
      <w:r w:rsidRPr="00DA3F31">
        <w:rPr>
          <w:sz w:val="24"/>
          <w:szCs w:val="24"/>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6103F1" w:rsidRPr="00DA3F31" w:rsidRDefault="006103F1" w:rsidP="00976D73">
      <w:pPr>
        <w:tabs>
          <w:tab w:val="left" w:pos="2220"/>
        </w:tabs>
        <w:spacing w:line="240" w:lineRule="auto"/>
        <w:ind w:right="6" w:firstLine="567"/>
        <w:rPr>
          <w:sz w:val="24"/>
          <w:szCs w:val="24"/>
        </w:rPr>
      </w:pPr>
      <w:r w:rsidRPr="00DA3F31">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6103F1" w:rsidRPr="00DA3F31" w:rsidRDefault="006103F1" w:rsidP="00976D73">
      <w:pPr>
        <w:tabs>
          <w:tab w:val="left" w:pos="2220"/>
        </w:tabs>
        <w:spacing w:line="240" w:lineRule="auto"/>
        <w:ind w:right="6" w:firstLine="567"/>
        <w:rPr>
          <w:sz w:val="24"/>
          <w:szCs w:val="24"/>
        </w:rPr>
      </w:pPr>
      <w:r w:rsidRPr="00DA3F31">
        <w:rPr>
          <w:sz w:val="24"/>
          <w:szCs w:val="24"/>
        </w:rPr>
        <w:t>формирование общей культуры развития личности обучающегося средствами флорбола, в том числе для самореализации и самоопределения;</w:t>
      </w:r>
    </w:p>
    <w:p w:rsidR="006103F1" w:rsidRPr="00DA3F31" w:rsidRDefault="006103F1" w:rsidP="00976D73">
      <w:pPr>
        <w:tabs>
          <w:tab w:val="left" w:pos="2220"/>
        </w:tabs>
        <w:spacing w:line="240" w:lineRule="auto"/>
        <w:ind w:right="6" w:firstLine="567"/>
        <w:rPr>
          <w:sz w:val="24"/>
          <w:szCs w:val="24"/>
        </w:rPr>
      </w:pPr>
      <w:r w:rsidRPr="00DA3F31">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6103F1" w:rsidRPr="00DA3F31" w:rsidRDefault="006103F1" w:rsidP="00976D73">
      <w:pPr>
        <w:tabs>
          <w:tab w:val="left" w:pos="2220"/>
        </w:tabs>
        <w:spacing w:line="240" w:lineRule="auto"/>
        <w:ind w:right="6" w:firstLine="567"/>
        <w:rPr>
          <w:sz w:val="24"/>
          <w:szCs w:val="24"/>
        </w:rPr>
      </w:pPr>
      <w:r w:rsidRPr="00DA3F31">
        <w:rPr>
          <w:sz w:val="24"/>
          <w:szCs w:val="24"/>
        </w:rPr>
        <w:lastRenderedPageBreak/>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6103F1" w:rsidRPr="00DA3F31" w:rsidRDefault="006103F1" w:rsidP="00976D73">
      <w:pPr>
        <w:tabs>
          <w:tab w:val="left" w:pos="2220"/>
        </w:tabs>
        <w:spacing w:line="240" w:lineRule="auto"/>
        <w:ind w:right="6" w:firstLine="567"/>
        <w:rPr>
          <w:sz w:val="24"/>
          <w:szCs w:val="24"/>
        </w:rPr>
      </w:pPr>
      <w:r w:rsidRPr="00DA3F31">
        <w:rPr>
          <w:sz w:val="24"/>
          <w:szCs w:val="24"/>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6103F1" w:rsidRPr="00DA3F31" w:rsidRDefault="006103F1" w:rsidP="00976D73">
      <w:pPr>
        <w:tabs>
          <w:tab w:val="left" w:pos="2220"/>
        </w:tabs>
        <w:spacing w:line="240" w:lineRule="auto"/>
        <w:ind w:right="6" w:firstLine="567"/>
        <w:rPr>
          <w:sz w:val="24"/>
          <w:szCs w:val="24"/>
        </w:rPr>
      </w:pPr>
      <w:r w:rsidRPr="00DA3F31">
        <w:rPr>
          <w:sz w:val="24"/>
          <w:szCs w:val="24"/>
        </w:rPr>
        <w:t>выявление, развитие и поддержка одарённых детей в области спорта.</w:t>
      </w:r>
    </w:p>
    <w:p w:rsidR="00A302D6" w:rsidRPr="00DA3F31" w:rsidRDefault="00A302D6" w:rsidP="00976D73">
      <w:pPr>
        <w:tabs>
          <w:tab w:val="left" w:pos="2220"/>
        </w:tabs>
        <w:spacing w:line="240" w:lineRule="auto"/>
        <w:ind w:right="6" w:firstLine="567"/>
        <w:rPr>
          <w:b/>
          <w:sz w:val="24"/>
          <w:szCs w:val="24"/>
        </w:rPr>
      </w:pPr>
    </w:p>
    <w:p w:rsidR="00404C3A" w:rsidRPr="00DA3F31" w:rsidRDefault="00404C3A" w:rsidP="00976D73">
      <w:pPr>
        <w:tabs>
          <w:tab w:val="left" w:pos="2220"/>
        </w:tabs>
        <w:spacing w:line="240" w:lineRule="auto"/>
        <w:ind w:right="6" w:firstLine="567"/>
        <w:rPr>
          <w:b/>
          <w:sz w:val="24"/>
          <w:szCs w:val="24"/>
        </w:rPr>
      </w:pPr>
    </w:p>
    <w:p w:rsidR="00404C3A" w:rsidRPr="00DA3F31" w:rsidRDefault="00404C3A" w:rsidP="00976D73">
      <w:pPr>
        <w:tabs>
          <w:tab w:val="left" w:pos="2220"/>
        </w:tabs>
        <w:spacing w:line="240" w:lineRule="auto"/>
        <w:ind w:right="6" w:firstLine="567"/>
        <w:rPr>
          <w:b/>
          <w:sz w:val="24"/>
          <w:szCs w:val="24"/>
        </w:rPr>
      </w:pPr>
    </w:p>
    <w:p w:rsidR="006103F1" w:rsidRPr="00DA3F31" w:rsidRDefault="006103F1" w:rsidP="00976D73">
      <w:pPr>
        <w:tabs>
          <w:tab w:val="left" w:pos="2220"/>
        </w:tabs>
        <w:spacing w:line="240" w:lineRule="auto"/>
        <w:ind w:right="6" w:firstLine="567"/>
        <w:rPr>
          <w:b/>
          <w:sz w:val="24"/>
          <w:szCs w:val="24"/>
        </w:rPr>
      </w:pPr>
      <w:r w:rsidRPr="00DA3F31">
        <w:rPr>
          <w:b/>
          <w:sz w:val="24"/>
          <w:szCs w:val="24"/>
        </w:rPr>
        <w:t>Место и роль модуля по флорболу.</w:t>
      </w:r>
    </w:p>
    <w:p w:rsidR="006103F1" w:rsidRPr="00DA3F31" w:rsidRDefault="006103F1" w:rsidP="00976D73">
      <w:pPr>
        <w:tabs>
          <w:tab w:val="left" w:pos="2220"/>
        </w:tabs>
        <w:spacing w:line="240" w:lineRule="auto"/>
        <w:ind w:right="6" w:firstLine="567"/>
        <w:rPr>
          <w:sz w:val="24"/>
          <w:szCs w:val="24"/>
        </w:rPr>
      </w:pPr>
      <w:bookmarkStart w:id="173" w:name="_Hlk125548010"/>
      <w:r w:rsidRPr="00DA3F31">
        <w:rPr>
          <w:sz w:val="24"/>
          <w:szCs w:val="24"/>
        </w:rPr>
        <w:t xml:space="preserve">Модуль по флорболу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bookmarkEnd w:id="173"/>
    <w:p w:rsidR="006103F1" w:rsidRPr="00DA3F31" w:rsidRDefault="006103F1" w:rsidP="00976D73">
      <w:pPr>
        <w:tabs>
          <w:tab w:val="left" w:pos="2220"/>
        </w:tabs>
        <w:spacing w:line="240" w:lineRule="auto"/>
        <w:ind w:right="6" w:firstLine="567"/>
        <w:rPr>
          <w:sz w:val="24"/>
          <w:szCs w:val="24"/>
        </w:rPr>
      </w:pPr>
      <w:r w:rsidRPr="00DA3F31">
        <w:rPr>
          <w:sz w:val="24"/>
          <w:szCs w:val="24"/>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6103F1" w:rsidRPr="00DA3F31" w:rsidRDefault="006103F1" w:rsidP="00976D73">
      <w:pPr>
        <w:tabs>
          <w:tab w:val="left" w:pos="2220"/>
        </w:tabs>
        <w:spacing w:line="240" w:lineRule="auto"/>
        <w:ind w:right="6" w:firstLine="567"/>
        <w:rPr>
          <w:sz w:val="24"/>
          <w:szCs w:val="24"/>
        </w:rPr>
      </w:pPr>
      <w:r w:rsidRPr="00DA3F31">
        <w:rPr>
          <w:sz w:val="24"/>
          <w:szCs w:val="24"/>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6103F1" w:rsidRPr="00DA3F31" w:rsidRDefault="006103F1" w:rsidP="00976D73">
      <w:pPr>
        <w:tabs>
          <w:tab w:val="left" w:pos="2220"/>
        </w:tabs>
        <w:spacing w:line="240" w:lineRule="auto"/>
        <w:ind w:right="6" w:firstLine="567"/>
        <w:rPr>
          <w:b/>
          <w:sz w:val="24"/>
          <w:szCs w:val="24"/>
        </w:rPr>
      </w:pPr>
      <w:r w:rsidRPr="00DA3F31">
        <w:rPr>
          <w:b/>
          <w:sz w:val="24"/>
          <w:szCs w:val="24"/>
        </w:rPr>
        <w:t>Модуль по флорболу может быть реализован в следующих вариантах:</w:t>
      </w:r>
    </w:p>
    <w:p w:rsidR="006103F1" w:rsidRPr="00DA3F31" w:rsidRDefault="006103F1" w:rsidP="00976D73">
      <w:pPr>
        <w:tabs>
          <w:tab w:val="left" w:pos="2220"/>
        </w:tabs>
        <w:spacing w:line="240" w:lineRule="auto"/>
        <w:ind w:right="6" w:firstLine="567"/>
        <w:rPr>
          <w:sz w:val="24"/>
          <w:szCs w:val="24"/>
        </w:rPr>
      </w:pPr>
      <w:r w:rsidRPr="00DA3F31">
        <w:rPr>
          <w:sz w:val="24"/>
          <w:szCs w:val="24"/>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6103F1" w:rsidRPr="00DA3F31" w:rsidRDefault="006103F1" w:rsidP="00976D73">
      <w:pPr>
        <w:tabs>
          <w:tab w:val="left" w:pos="2220"/>
        </w:tabs>
        <w:spacing w:line="240" w:lineRule="auto"/>
        <w:ind w:right="6" w:firstLine="567"/>
        <w:rPr>
          <w:sz w:val="24"/>
          <w:szCs w:val="24"/>
        </w:rPr>
      </w:pPr>
      <w:r w:rsidRPr="00DA3F31">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103F1" w:rsidRPr="00DA3F31" w:rsidRDefault="006103F1" w:rsidP="00976D73">
      <w:pPr>
        <w:tabs>
          <w:tab w:val="left" w:pos="2220"/>
        </w:tabs>
        <w:spacing w:line="240" w:lineRule="auto"/>
        <w:ind w:right="6" w:firstLine="567"/>
        <w:rPr>
          <w:sz w:val="24"/>
          <w:szCs w:val="24"/>
        </w:rPr>
      </w:pPr>
      <w:r w:rsidRPr="00DA3F31">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404C3A" w:rsidRPr="00DA3F31" w:rsidRDefault="00404C3A" w:rsidP="00976D73">
      <w:pPr>
        <w:tabs>
          <w:tab w:val="left" w:pos="2220"/>
        </w:tabs>
        <w:spacing w:line="240" w:lineRule="auto"/>
        <w:ind w:right="6" w:firstLine="567"/>
        <w:rPr>
          <w:sz w:val="24"/>
          <w:szCs w:val="24"/>
        </w:rPr>
      </w:pPr>
    </w:p>
    <w:p w:rsidR="006103F1" w:rsidRPr="00DA3F31" w:rsidRDefault="006103F1" w:rsidP="009D4597">
      <w:pPr>
        <w:tabs>
          <w:tab w:val="left" w:pos="2220"/>
        </w:tabs>
        <w:spacing w:line="240" w:lineRule="auto"/>
        <w:ind w:right="6" w:firstLine="567"/>
        <w:jc w:val="center"/>
        <w:rPr>
          <w:b/>
          <w:sz w:val="24"/>
          <w:szCs w:val="24"/>
        </w:rPr>
      </w:pPr>
      <w:r w:rsidRPr="00DA3F31">
        <w:rPr>
          <w:b/>
          <w:sz w:val="24"/>
          <w:szCs w:val="24"/>
        </w:rPr>
        <w:t>Содержание модуля по флорболу.</w:t>
      </w:r>
    </w:p>
    <w:p w:rsidR="006103F1" w:rsidRPr="00DA3F31" w:rsidRDefault="006103F1" w:rsidP="00976D73">
      <w:pPr>
        <w:tabs>
          <w:tab w:val="left" w:pos="2220"/>
        </w:tabs>
        <w:spacing w:line="240" w:lineRule="auto"/>
        <w:ind w:right="6" w:firstLine="567"/>
        <w:rPr>
          <w:sz w:val="24"/>
          <w:szCs w:val="24"/>
        </w:rPr>
      </w:pPr>
      <w:r w:rsidRPr="00DA3F31">
        <w:rPr>
          <w:sz w:val="24"/>
          <w:szCs w:val="24"/>
        </w:rPr>
        <w:t>Знания о флорболе.</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История развития отечественных и зарубежных флорбольных клубов. Ведущие игроки флорбольных клубов региона и Российской Федерации.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Названия и роль главных флорбольных организаций, федераций (международные, российские), осуществляющих управление флорболом.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Флорбольные клубы, их история и традиции. Известные отечественные флорболисты и тренеры.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Достижения отечественной сборной команды страны и российских клубов на мировых первенствах и международных соревнованиях. </w:t>
      </w:r>
    </w:p>
    <w:p w:rsidR="006103F1" w:rsidRPr="00DA3F31" w:rsidRDefault="006103F1" w:rsidP="00976D73">
      <w:pPr>
        <w:tabs>
          <w:tab w:val="left" w:pos="2220"/>
        </w:tabs>
        <w:spacing w:line="240" w:lineRule="auto"/>
        <w:ind w:right="6" w:firstLine="567"/>
        <w:rPr>
          <w:sz w:val="24"/>
          <w:szCs w:val="24"/>
        </w:rPr>
      </w:pPr>
      <w:r w:rsidRPr="00DA3F31">
        <w:rPr>
          <w:sz w:val="24"/>
          <w:szCs w:val="24"/>
        </w:rPr>
        <w:lastRenderedPageBreak/>
        <w:t xml:space="preserve">Требования безопасности при организации занятий флорболом. Характерные травмы флорболистов и мероприятия по их предупреждению.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Флорбольный словарь терминов и определений.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Правила соревнований игры во флорбол. Судейская коллегия, обслуживающая соревнования по флорболу. Жесты судьи.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Амплуа полевых игроков при игре во флорбол.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Правила подбора физических упражнений для развития физических качеств флорболистов. </w:t>
      </w:r>
    </w:p>
    <w:p w:rsidR="006103F1" w:rsidRPr="00DA3F31" w:rsidRDefault="006103F1" w:rsidP="00976D73">
      <w:pPr>
        <w:tabs>
          <w:tab w:val="left" w:pos="2220"/>
        </w:tabs>
        <w:spacing w:line="240" w:lineRule="auto"/>
        <w:ind w:right="6" w:firstLine="567"/>
        <w:rPr>
          <w:sz w:val="24"/>
          <w:szCs w:val="24"/>
        </w:rPr>
      </w:pPr>
      <w:r w:rsidRPr="00DA3F31">
        <w:rPr>
          <w:sz w:val="24"/>
          <w:szCs w:val="24"/>
        </w:rPr>
        <w:t>Понятия и характеристика технических и тактических элементов флорбола, их название и методика выполнения.</w:t>
      </w:r>
    </w:p>
    <w:p w:rsidR="006103F1" w:rsidRPr="00DA3F31" w:rsidRDefault="006103F1" w:rsidP="00976D73">
      <w:pPr>
        <w:tabs>
          <w:tab w:val="left" w:pos="2220"/>
        </w:tabs>
        <w:spacing w:line="240" w:lineRule="auto"/>
        <w:ind w:right="6" w:firstLine="567"/>
        <w:rPr>
          <w:sz w:val="24"/>
          <w:szCs w:val="24"/>
        </w:rPr>
      </w:pPr>
      <w:r w:rsidRPr="00DA3F31">
        <w:rPr>
          <w:sz w:val="24"/>
          <w:szCs w:val="24"/>
        </w:rPr>
        <w:t>Способы самостоятельной деятельности.</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Правила безопасного, правомерного поведения во время соревнований по флорболу в качестве зрителя, болельщика (фаната).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Самоконтроль и его роль в учебной и соревновательной деятельности.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Первые внешние признаки утомления. Средства восстановления организма после физической нагрузки. Правильное сбалансированное питание флорболиста.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Правила личной гигиены, требования к спортивной одежде и обуви для занятий флорболом. Правила ухода за спортивным инвентарем и оборудованием.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Тестирование уровня физической подготовленности во флорболе. </w:t>
      </w:r>
    </w:p>
    <w:p w:rsidR="006103F1" w:rsidRPr="00DA3F31" w:rsidRDefault="006103F1" w:rsidP="00976D73">
      <w:pPr>
        <w:tabs>
          <w:tab w:val="left" w:pos="2220"/>
        </w:tabs>
        <w:spacing w:line="240" w:lineRule="auto"/>
        <w:ind w:right="6" w:firstLine="567"/>
        <w:rPr>
          <w:sz w:val="24"/>
          <w:szCs w:val="24"/>
        </w:rPr>
      </w:pPr>
      <w:r w:rsidRPr="00DA3F31">
        <w:rPr>
          <w:sz w:val="24"/>
          <w:szCs w:val="24"/>
        </w:rPr>
        <w:t>Дневник самонаблюдения за показателями развития физических качеств и состояния здоровья.</w:t>
      </w:r>
    </w:p>
    <w:p w:rsidR="006103F1" w:rsidRPr="00DA3F31" w:rsidRDefault="006103F1" w:rsidP="00976D73">
      <w:pPr>
        <w:tabs>
          <w:tab w:val="left" w:pos="2220"/>
        </w:tabs>
        <w:spacing w:line="240" w:lineRule="auto"/>
        <w:ind w:right="6" w:firstLine="567"/>
        <w:rPr>
          <w:sz w:val="24"/>
          <w:szCs w:val="24"/>
        </w:rPr>
      </w:pPr>
      <w:r w:rsidRPr="00DA3F31">
        <w:rPr>
          <w:sz w:val="24"/>
          <w:szCs w:val="24"/>
        </w:rPr>
        <w:t>Физическое совершенствование.</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Комплексы упражнений для развития физических качеств (ловкости, гибкости, силы, выносливости, быстроты и скоростных способностей).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Комплексы корригирующей гимнастики с использованием специальных флорбольных упражнений. Разминка и её роль в уроке физической культуры.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Технические приемы и тактические действия во флорболе, изученные на уровне начального общего образования.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Элементы техники передвижения по игровой площадке полевого игрока во флорболе.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Ведение мяча: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различными способами дриблинга (с перекладыванием, способом «пятка-носок»);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без отрыва мяча от крюка клюшки;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ведение мяча толками (ударами), ведение, прикрывая мяч корпусом;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смешанный способ ведения мяча.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Передача мяча: ударом, броском, верхом, по полу, неудобной стороной.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Бросок мяча: заметающий, кистевой, с дуги, с неудобной стороны.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Удар по мячу: заметающий, удар-щелчок, прямой удар, удар с неудобной стороны, удар по летному мячу.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Обводка и обыгрывание: обеганием соперника, прокидкой или пробросом мяча, с помощью элементов дриблинга, при помощи обманных движений (финтов). </w:t>
      </w:r>
    </w:p>
    <w:p w:rsidR="006103F1" w:rsidRPr="00DA3F31" w:rsidRDefault="006103F1" w:rsidP="00976D73">
      <w:pPr>
        <w:tabs>
          <w:tab w:val="left" w:pos="2220"/>
        </w:tabs>
        <w:spacing w:line="240" w:lineRule="auto"/>
        <w:ind w:right="6" w:firstLine="567"/>
        <w:rPr>
          <w:sz w:val="24"/>
          <w:szCs w:val="24"/>
        </w:rPr>
      </w:pPr>
      <w:r w:rsidRPr="00DA3F31">
        <w:rPr>
          <w:sz w:val="24"/>
          <w:szCs w:val="24"/>
        </w:rPr>
        <w:t>Отбор мяча</w:t>
      </w:r>
      <w:r w:rsidRPr="00DA3F31">
        <w:rPr>
          <w:sz w:val="24"/>
          <w:szCs w:val="24"/>
        </w:rPr>
        <w:tab/>
        <w:t xml:space="preserve"> (в момент приема и во время ведения): выбивание или вытаскивание. </w:t>
      </w:r>
    </w:p>
    <w:p w:rsidR="006103F1" w:rsidRPr="00DA3F31" w:rsidRDefault="006103F1" w:rsidP="00976D73">
      <w:pPr>
        <w:tabs>
          <w:tab w:val="left" w:pos="2220"/>
        </w:tabs>
        <w:spacing w:line="240" w:lineRule="auto"/>
        <w:ind w:right="6" w:firstLine="567"/>
        <w:rPr>
          <w:sz w:val="24"/>
          <w:szCs w:val="24"/>
        </w:rPr>
      </w:pPr>
      <w:r w:rsidRPr="00DA3F31">
        <w:rPr>
          <w:sz w:val="24"/>
          <w:szCs w:val="24"/>
        </w:rPr>
        <w:t>Перехват мяча: клюшкой, ногой, корпусом.</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Розыгрыш спорного мяча: выигрыш носком пера клюшки на себя, выбивание, продавливание. </w:t>
      </w:r>
    </w:p>
    <w:p w:rsidR="006103F1" w:rsidRPr="00DA3F31" w:rsidRDefault="006103F1" w:rsidP="00976D73">
      <w:pPr>
        <w:tabs>
          <w:tab w:val="left" w:pos="2220"/>
        </w:tabs>
        <w:spacing w:line="240" w:lineRule="auto"/>
        <w:ind w:right="6" w:firstLine="567"/>
        <w:rPr>
          <w:sz w:val="24"/>
          <w:szCs w:val="24"/>
        </w:rPr>
      </w:pPr>
      <w:r w:rsidRPr="00DA3F31">
        <w:rPr>
          <w:sz w:val="24"/>
          <w:szCs w:val="24"/>
        </w:rPr>
        <w:lastRenderedPageBreak/>
        <w:t xml:space="preserve">Техника игры вратаря: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стойка (высокая, средняя, низкая); </w:t>
      </w:r>
    </w:p>
    <w:p w:rsidR="006103F1" w:rsidRPr="00DA3F31" w:rsidRDefault="006103F1" w:rsidP="00976D73">
      <w:pPr>
        <w:tabs>
          <w:tab w:val="left" w:pos="2220"/>
        </w:tabs>
        <w:spacing w:line="240" w:lineRule="auto"/>
        <w:ind w:right="6" w:firstLine="567"/>
        <w:rPr>
          <w:sz w:val="24"/>
          <w:szCs w:val="24"/>
        </w:rPr>
      </w:pPr>
      <w:r w:rsidRPr="00DA3F31">
        <w:rPr>
          <w:sz w:val="24"/>
          <w:szCs w:val="24"/>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элементы техники противодействия и овладения мячом (парирование - отбивание мяча ногой, рукой, туловищем, головой, ловля – одной или двумя руками, накрывание); </w:t>
      </w:r>
    </w:p>
    <w:p w:rsidR="006103F1" w:rsidRPr="00DA3F31" w:rsidRDefault="006103F1" w:rsidP="00976D73">
      <w:pPr>
        <w:tabs>
          <w:tab w:val="left" w:pos="2220"/>
        </w:tabs>
        <w:spacing w:line="240" w:lineRule="auto"/>
        <w:ind w:right="6" w:firstLine="567"/>
        <w:rPr>
          <w:sz w:val="24"/>
          <w:szCs w:val="24"/>
        </w:rPr>
      </w:pPr>
      <w:r w:rsidRPr="00DA3F31">
        <w:rPr>
          <w:sz w:val="24"/>
          <w:szCs w:val="24"/>
        </w:rPr>
        <w:t>элементы техники нападения (передача мяча рукой).</w:t>
      </w:r>
    </w:p>
    <w:p w:rsidR="006103F1" w:rsidRPr="00DA3F31" w:rsidRDefault="006103F1" w:rsidP="00976D73">
      <w:pPr>
        <w:tabs>
          <w:tab w:val="left" w:pos="2220"/>
        </w:tabs>
        <w:spacing w:line="240" w:lineRule="auto"/>
        <w:ind w:right="6" w:firstLine="567"/>
        <w:rPr>
          <w:sz w:val="24"/>
          <w:szCs w:val="24"/>
        </w:rPr>
      </w:pPr>
      <w:r w:rsidRPr="00DA3F31">
        <w:rPr>
          <w:sz w:val="24"/>
          <w:szCs w:val="24"/>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Тактика нападения: </w:t>
      </w:r>
    </w:p>
    <w:p w:rsidR="006103F1" w:rsidRPr="00DA3F31" w:rsidRDefault="006103F1" w:rsidP="00976D73">
      <w:pPr>
        <w:tabs>
          <w:tab w:val="left" w:pos="2220"/>
        </w:tabs>
        <w:spacing w:line="240" w:lineRule="auto"/>
        <w:ind w:right="6" w:firstLine="567"/>
        <w:rPr>
          <w:sz w:val="24"/>
          <w:szCs w:val="24"/>
        </w:rPr>
      </w:pPr>
      <w:r w:rsidRPr="00DA3F31">
        <w:rPr>
          <w:sz w:val="24"/>
          <w:szCs w:val="24"/>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6103F1" w:rsidRPr="00DA3F31" w:rsidRDefault="006103F1" w:rsidP="00976D73">
      <w:pPr>
        <w:tabs>
          <w:tab w:val="left" w:pos="2220"/>
        </w:tabs>
        <w:spacing w:line="240" w:lineRule="auto"/>
        <w:ind w:right="6" w:firstLine="567"/>
        <w:rPr>
          <w:sz w:val="24"/>
          <w:szCs w:val="24"/>
        </w:rPr>
      </w:pPr>
      <w:r w:rsidRPr="00DA3F31">
        <w:rPr>
          <w:sz w:val="24"/>
          <w:szCs w:val="24"/>
        </w:rPr>
        <w:t>групповые взаимодействия и комбинации (в парах, тройках, группах, при стандартных положениях);</w:t>
      </w:r>
    </w:p>
    <w:p w:rsidR="006103F1" w:rsidRPr="00DA3F31" w:rsidRDefault="006103F1" w:rsidP="00976D73">
      <w:pPr>
        <w:tabs>
          <w:tab w:val="left" w:pos="2220"/>
        </w:tabs>
        <w:spacing w:line="240" w:lineRule="auto"/>
        <w:ind w:right="6" w:firstLine="567"/>
        <w:rPr>
          <w:sz w:val="24"/>
          <w:szCs w:val="24"/>
        </w:rPr>
      </w:pPr>
      <w:r w:rsidRPr="00DA3F31">
        <w:rPr>
          <w:sz w:val="24"/>
          <w:szCs w:val="24"/>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6103F1" w:rsidRPr="00DA3F31" w:rsidRDefault="006103F1" w:rsidP="00976D73">
      <w:pPr>
        <w:tabs>
          <w:tab w:val="left" w:pos="2220"/>
        </w:tabs>
        <w:spacing w:line="240" w:lineRule="auto"/>
        <w:ind w:right="6" w:firstLine="567"/>
        <w:rPr>
          <w:sz w:val="24"/>
          <w:szCs w:val="24"/>
        </w:rPr>
      </w:pPr>
      <w:r w:rsidRPr="00DA3F31">
        <w:rPr>
          <w:sz w:val="24"/>
          <w:szCs w:val="24"/>
        </w:rPr>
        <w:t>Тактика защиты:</w:t>
      </w:r>
    </w:p>
    <w:p w:rsidR="006103F1" w:rsidRPr="00DA3F31" w:rsidRDefault="006103F1" w:rsidP="00976D73">
      <w:pPr>
        <w:tabs>
          <w:tab w:val="left" w:pos="2220"/>
        </w:tabs>
        <w:spacing w:line="240" w:lineRule="auto"/>
        <w:ind w:right="6" w:firstLine="567"/>
        <w:rPr>
          <w:sz w:val="24"/>
          <w:szCs w:val="24"/>
        </w:rPr>
      </w:pPr>
      <w:r w:rsidRPr="00DA3F31">
        <w:rPr>
          <w:sz w:val="24"/>
          <w:szCs w:val="24"/>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6103F1" w:rsidRPr="00DA3F31" w:rsidRDefault="006103F1" w:rsidP="00976D73">
      <w:pPr>
        <w:tabs>
          <w:tab w:val="left" w:pos="2220"/>
        </w:tabs>
        <w:spacing w:line="240" w:lineRule="auto"/>
        <w:ind w:right="6" w:firstLine="567"/>
        <w:rPr>
          <w:sz w:val="24"/>
          <w:szCs w:val="24"/>
        </w:rPr>
      </w:pPr>
      <w:r w:rsidRPr="00DA3F31">
        <w:rPr>
          <w:sz w:val="24"/>
          <w:szCs w:val="24"/>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6103F1" w:rsidRPr="00DA3F31" w:rsidRDefault="006103F1" w:rsidP="00976D73">
      <w:pPr>
        <w:tabs>
          <w:tab w:val="left" w:pos="2220"/>
        </w:tabs>
        <w:spacing w:line="240" w:lineRule="auto"/>
        <w:ind w:right="6" w:firstLine="567"/>
        <w:rPr>
          <w:sz w:val="24"/>
          <w:szCs w:val="24"/>
        </w:rPr>
      </w:pPr>
      <w:r w:rsidRPr="00DA3F31">
        <w:rPr>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6103F1" w:rsidRPr="00DA3F31" w:rsidRDefault="006103F1" w:rsidP="00976D73">
      <w:pPr>
        <w:tabs>
          <w:tab w:val="left" w:pos="2220"/>
        </w:tabs>
        <w:spacing w:line="240" w:lineRule="auto"/>
        <w:ind w:right="6" w:firstLine="567"/>
        <w:rPr>
          <w:sz w:val="24"/>
          <w:szCs w:val="24"/>
        </w:rPr>
      </w:pPr>
      <w:r w:rsidRPr="00DA3F31">
        <w:rPr>
          <w:sz w:val="24"/>
          <w:szCs w:val="24"/>
        </w:rPr>
        <w:t>Учебные игры во флорбол. Малые (упрощенные) игры в технико-тактической подготовке флорболистов. Участие в соревновательной деятельности.</w:t>
      </w:r>
    </w:p>
    <w:p w:rsidR="006103F1" w:rsidRPr="00DA3F31" w:rsidRDefault="006103F1" w:rsidP="00976D73">
      <w:pPr>
        <w:tabs>
          <w:tab w:val="left" w:pos="2220"/>
        </w:tabs>
        <w:spacing w:line="240" w:lineRule="auto"/>
        <w:ind w:right="6" w:firstLine="567"/>
        <w:rPr>
          <w:sz w:val="24"/>
          <w:szCs w:val="24"/>
        </w:rPr>
      </w:pPr>
      <w:r w:rsidRPr="00DA3F31">
        <w:rPr>
          <w:sz w:val="24"/>
          <w:szCs w:val="24"/>
        </w:rPr>
        <w:t>Содержание модуля по флорболу направлено на достижение обучающимися личностных, метапредметных и предметных результатов обучения.</w:t>
      </w:r>
    </w:p>
    <w:p w:rsidR="006103F1" w:rsidRPr="00DA3F31" w:rsidRDefault="006103F1" w:rsidP="00976D73">
      <w:pPr>
        <w:tabs>
          <w:tab w:val="left" w:pos="2220"/>
        </w:tabs>
        <w:spacing w:line="240" w:lineRule="auto"/>
        <w:ind w:right="6" w:firstLine="567"/>
        <w:rPr>
          <w:sz w:val="24"/>
          <w:szCs w:val="24"/>
        </w:rPr>
      </w:pPr>
      <w:r w:rsidRPr="00DA3F31">
        <w:rPr>
          <w:sz w:val="24"/>
          <w:szCs w:val="24"/>
        </w:rPr>
        <w:t>При изучении модуля по флорболу на уровне основного общего образования у обучающихся будут сформированы следующие личностные результаты:</w:t>
      </w:r>
    </w:p>
    <w:p w:rsidR="006103F1" w:rsidRPr="00DA3F31" w:rsidRDefault="006103F1" w:rsidP="00976D73">
      <w:pPr>
        <w:tabs>
          <w:tab w:val="left" w:pos="2220"/>
        </w:tabs>
        <w:spacing w:line="240" w:lineRule="auto"/>
        <w:ind w:right="6" w:firstLine="567"/>
        <w:rPr>
          <w:sz w:val="24"/>
          <w:szCs w:val="24"/>
        </w:rPr>
      </w:pPr>
      <w:r w:rsidRPr="00DA3F31">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6103F1" w:rsidRPr="00DA3F31" w:rsidRDefault="006103F1" w:rsidP="00976D73">
      <w:pPr>
        <w:tabs>
          <w:tab w:val="left" w:pos="2220"/>
        </w:tabs>
        <w:spacing w:line="240" w:lineRule="auto"/>
        <w:ind w:right="6" w:firstLine="567"/>
        <w:rPr>
          <w:sz w:val="24"/>
          <w:szCs w:val="24"/>
        </w:rPr>
      </w:pPr>
      <w:r w:rsidRPr="00DA3F31">
        <w:rPr>
          <w:sz w:val="24"/>
          <w:szCs w:val="24"/>
        </w:rPr>
        <w:lastRenderedPageBreak/>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 </w:t>
      </w:r>
    </w:p>
    <w:p w:rsidR="006103F1" w:rsidRPr="00DA3F31" w:rsidRDefault="006103F1" w:rsidP="00976D73">
      <w:pPr>
        <w:tabs>
          <w:tab w:val="left" w:pos="2220"/>
        </w:tabs>
        <w:spacing w:line="240" w:lineRule="auto"/>
        <w:ind w:right="6" w:firstLine="567"/>
        <w:rPr>
          <w:sz w:val="24"/>
          <w:szCs w:val="24"/>
        </w:rPr>
      </w:pPr>
      <w:r w:rsidRPr="00DA3F31">
        <w:rPr>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6103F1" w:rsidRPr="00DA3F31" w:rsidRDefault="006103F1" w:rsidP="00976D73">
      <w:pPr>
        <w:tabs>
          <w:tab w:val="left" w:pos="2220"/>
        </w:tabs>
        <w:spacing w:line="240" w:lineRule="auto"/>
        <w:ind w:right="6" w:firstLine="567"/>
        <w:rPr>
          <w:sz w:val="24"/>
          <w:szCs w:val="24"/>
        </w:rPr>
      </w:pPr>
      <w:r w:rsidRPr="00DA3F31">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6103F1" w:rsidRPr="00DA3F31" w:rsidRDefault="006103F1" w:rsidP="00976D73">
      <w:pPr>
        <w:tabs>
          <w:tab w:val="left" w:pos="2220"/>
        </w:tabs>
        <w:spacing w:line="240" w:lineRule="auto"/>
        <w:ind w:right="6" w:firstLine="567"/>
        <w:rPr>
          <w:sz w:val="24"/>
          <w:szCs w:val="24"/>
        </w:rPr>
      </w:pPr>
      <w:r w:rsidRPr="00DA3F31">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6103F1" w:rsidRPr="00DA3F31" w:rsidRDefault="006103F1" w:rsidP="00976D73">
      <w:pPr>
        <w:tabs>
          <w:tab w:val="left" w:pos="2220"/>
        </w:tabs>
        <w:spacing w:line="240" w:lineRule="auto"/>
        <w:ind w:right="6" w:firstLine="567"/>
        <w:rPr>
          <w:sz w:val="24"/>
          <w:szCs w:val="24"/>
        </w:rPr>
      </w:pPr>
      <w:r w:rsidRPr="00DA3F31">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6103F1" w:rsidRPr="00DA3F31" w:rsidRDefault="006103F1" w:rsidP="00976D73">
      <w:pPr>
        <w:tabs>
          <w:tab w:val="left" w:pos="2220"/>
        </w:tabs>
        <w:spacing w:line="240" w:lineRule="auto"/>
        <w:ind w:right="6" w:firstLine="567"/>
        <w:rPr>
          <w:sz w:val="24"/>
          <w:szCs w:val="24"/>
        </w:rPr>
      </w:pPr>
      <w:r w:rsidRPr="00DA3F31">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6103F1" w:rsidRPr="00DA3F31" w:rsidRDefault="006103F1" w:rsidP="00976D73">
      <w:pPr>
        <w:tabs>
          <w:tab w:val="left" w:pos="2220"/>
        </w:tabs>
        <w:spacing w:line="240" w:lineRule="auto"/>
        <w:ind w:right="6" w:firstLine="567"/>
        <w:rPr>
          <w:sz w:val="24"/>
          <w:szCs w:val="24"/>
        </w:rPr>
      </w:pPr>
      <w:r w:rsidRPr="00DA3F31">
        <w:rPr>
          <w:sz w:val="24"/>
          <w:szCs w:val="24"/>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6103F1" w:rsidRPr="00DA3F31" w:rsidRDefault="006103F1" w:rsidP="00976D73">
      <w:pPr>
        <w:tabs>
          <w:tab w:val="left" w:pos="2220"/>
        </w:tabs>
        <w:spacing w:line="240" w:lineRule="auto"/>
        <w:ind w:right="6" w:firstLine="567"/>
        <w:rPr>
          <w:sz w:val="24"/>
          <w:szCs w:val="24"/>
        </w:rPr>
      </w:pPr>
      <w:r w:rsidRPr="00DA3F31">
        <w:rPr>
          <w:sz w:val="24"/>
          <w:szCs w:val="24"/>
        </w:rPr>
        <w:lastRenderedPageBreak/>
        <w:t>владение основами самоконтроля, самооценки, принятия решений и осуществления осознанного выбора в учебной и познавательной деятельности;</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6103F1" w:rsidRPr="00DA3F31" w:rsidRDefault="006103F1" w:rsidP="00976D73">
      <w:pPr>
        <w:tabs>
          <w:tab w:val="left" w:pos="2220"/>
        </w:tabs>
        <w:spacing w:line="240" w:lineRule="auto"/>
        <w:ind w:right="6" w:firstLine="567"/>
        <w:rPr>
          <w:sz w:val="24"/>
          <w:szCs w:val="24"/>
        </w:rPr>
      </w:pPr>
      <w:r w:rsidRPr="00DA3F31">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6103F1" w:rsidRPr="00DA3F31" w:rsidRDefault="006103F1" w:rsidP="00976D73">
      <w:pPr>
        <w:tabs>
          <w:tab w:val="left" w:pos="2220"/>
        </w:tabs>
        <w:spacing w:line="240" w:lineRule="auto"/>
        <w:ind w:right="6" w:firstLine="567"/>
        <w:rPr>
          <w:sz w:val="24"/>
          <w:szCs w:val="24"/>
        </w:rPr>
      </w:pPr>
      <w:r w:rsidRPr="00DA3F31">
        <w:rPr>
          <w:sz w:val="24"/>
          <w:szCs w:val="24"/>
        </w:rPr>
        <w:t>При изучении модуля по флорболу на уровне основного общего образования у обучающихся будут сформированы следующие предметные результаты:</w:t>
      </w:r>
    </w:p>
    <w:p w:rsidR="006103F1" w:rsidRPr="00DA3F31" w:rsidRDefault="006103F1" w:rsidP="00976D73">
      <w:pPr>
        <w:tabs>
          <w:tab w:val="left" w:pos="2220"/>
        </w:tabs>
        <w:spacing w:line="240" w:lineRule="auto"/>
        <w:ind w:right="6" w:firstLine="567"/>
        <w:rPr>
          <w:sz w:val="24"/>
          <w:szCs w:val="24"/>
        </w:rPr>
      </w:pPr>
      <w:r w:rsidRPr="00DA3F31">
        <w:rPr>
          <w:sz w:val="24"/>
          <w:szCs w:val="24"/>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6103F1" w:rsidRPr="00DA3F31" w:rsidRDefault="006103F1" w:rsidP="00976D73">
      <w:pPr>
        <w:tabs>
          <w:tab w:val="left" w:pos="2220"/>
        </w:tabs>
        <w:spacing w:line="240" w:lineRule="auto"/>
        <w:ind w:right="6" w:firstLine="567"/>
        <w:rPr>
          <w:sz w:val="24"/>
          <w:szCs w:val="24"/>
        </w:rPr>
      </w:pPr>
      <w:r w:rsidRPr="00DA3F31">
        <w:rPr>
          <w:sz w:val="24"/>
          <w:szCs w:val="24"/>
        </w:rP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6103F1" w:rsidRPr="00DA3F31" w:rsidRDefault="006103F1" w:rsidP="00976D73">
      <w:pPr>
        <w:tabs>
          <w:tab w:val="left" w:pos="2220"/>
        </w:tabs>
        <w:spacing w:line="240" w:lineRule="auto"/>
        <w:ind w:right="6" w:firstLine="567"/>
        <w:rPr>
          <w:sz w:val="24"/>
          <w:szCs w:val="24"/>
        </w:rPr>
      </w:pPr>
      <w:r w:rsidRPr="00DA3F31">
        <w:rPr>
          <w:sz w:val="24"/>
          <w:szCs w:val="24"/>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характеризовать средства общей и специальной физической подготовки во флорболе, основные методы обучения техническим приемам;</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6103F1" w:rsidRPr="00DA3F31" w:rsidRDefault="006103F1" w:rsidP="00976D73">
      <w:pPr>
        <w:tabs>
          <w:tab w:val="left" w:pos="2220"/>
        </w:tabs>
        <w:spacing w:line="240" w:lineRule="auto"/>
        <w:ind w:right="6" w:firstLine="567"/>
        <w:rPr>
          <w:sz w:val="24"/>
          <w:szCs w:val="24"/>
        </w:rPr>
      </w:pPr>
      <w:r w:rsidRPr="00DA3F31">
        <w:rPr>
          <w:sz w:val="24"/>
          <w:szCs w:val="24"/>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6103F1" w:rsidRPr="00DA3F31" w:rsidRDefault="006103F1" w:rsidP="00976D73">
      <w:pPr>
        <w:tabs>
          <w:tab w:val="left" w:pos="2220"/>
        </w:tabs>
        <w:spacing w:line="240" w:lineRule="auto"/>
        <w:ind w:right="6" w:firstLine="567"/>
        <w:rPr>
          <w:sz w:val="24"/>
          <w:szCs w:val="24"/>
        </w:rPr>
      </w:pPr>
      <w:r w:rsidRPr="00DA3F31">
        <w:rPr>
          <w:sz w:val="24"/>
          <w:szCs w:val="24"/>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6103F1" w:rsidRPr="00DA3F31" w:rsidRDefault="006103F1" w:rsidP="00976D73">
      <w:pPr>
        <w:tabs>
          <w:tab w:val="left" w:pos="2220"/>
        </w:tabs>
        <w:spacing w:line="240" w:lineRule="auto"/>
        <w:ind w:right="6" w:firstLine="567"/>
        <w:rPr>
          <w:sz w:val="24"/>
          <w:szCs w:val="24"/>
        </w:rPr>
      </w:pPr>
      <w:r w:rsidRPr="00DA3F31">
        <w:rPr>
          <w:sz w:val="24"/>
          <w:szCs w:val="24"/>
        </w:rPr>
        <w:lastRenderedPageBreak/>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6103F1" w:rsidRPr="00DA3F31" w:rsidRDefault="006103F1" w:rsidP="00976D73">
      <w:pPr>
        <w:tabs>
          <w:tab w:val="left" w:pos="2220"/>
        </w:tabs>
        <w:spacing w:line="240" w:lineRule="auto"/>
        <w:ind w:right="6" w:firstLine="567"/>
        <w:rPr>
          <w:sz w:val="24"/>
          <w:szCs w:val="24"/>
        </w:rPr>
      </w:pPr>
      <w:r w:rsidRPr="00DA3F31">
        <w:rPr>
          <w:sz w:val="24"/>
          <w:szCs w:val="24"/>
        </w:rP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6103F1" w:rsidRPr="00DA3F31" w:rsidRDefault="006103F1" w:rsidP="00976D73">
      <w:pPr>
        <w:tabs>
          <w:tab w:val="left" w:pos="2220"/>
        </w:tabs>
        <w:spacing w:line="240" w:lineRule="auto"/>
        <w:ind w:right="6" w:firstLine="567"/>
        <w:rPr>
          <w:sz w:val="24"/>
          <w:szCs w:val="24"/>
        </w:rPr>
      </w:pPr>
      <w:r w:rsidRPr="00DA3F31">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9D4597" w:rsidRPr="00DA3F31" w:rsidRDefault="009D4597" w:rsidP="00976D73">
      <w:pPr>
        <w:tabs>
          <w:tab w:val="left" w:pos="2220"/>
        </w:tabs>
        <w:spacing w:line="240" w:lineRule="auto"/>
        <w:ind w:right="6" w:firstLine="567"/>
        <w:rPr>
          <w:sz w:val="24"/>
          <w:szCs w:val="24"/>
        </w:rPr>
      </w:pPr>
    </w:p>
    <w:p w:rsidR="00404C3A" w:rsidRPr="00DA3F31" w:rsidRDefault="00404C3A" w:rsidP="009D4597">
      <w:pPr>
        <w:tabs>
          <w:tab w:val="left" w:pos="2220"/>
        </w:tabs>
        <w:spacing w:line="240" w:lineRule="auto"/>
        <w:ind w:right="6" w:firstLine="567"/>
        <w:jc w:val="center"/>
        <w:rPr>
          <w:b/>
          <w:sz w:val="24"/>
          <w:szCs w:val="24"/>
        </w:rPr>
      </w:pPr>
    </w:p>
    <w:p w:rsidR="00404C3A" w:rsidRPr="00DA3F31" w:rsidRDefault="00404C3A" w:rsidP="009D4597">
      <w:pPr>
        <w:tabs>
          <w:tab w:val="left" w:pos="2220"/>
        </w:tabs>
        <w:spacing w:line="240" w:lineRule="auto"/>
        <w:ind w:right="6" w:firstLine="567"/>
        <w:jc w:val="center"/>
        <w:rPr>
          <w:b/>
          <w:sz w:val="24"/>
          <w:szCs w:val="24"/>
        </w:rPr>
      </w:pPr>
    </w:p>
    <w:p w:rsidR="006103F1" w:rsidRPr="00DA3F31" w:rsidRDefault="006103F1" w:rsidP="009D4597">
      <w:pPr>
        <w:tabs>
          <w:tab w:val="left" w:pos="2220"/>
        </w:tabs>
        <w:spacing w:line="240" w:lineRule="auto"/>
        <w:ind w:right="6" w:firstLine="567"/>
        <w:jc w:val="center"/>
        <w:rPr>
          <w:b/>
          <w:sz w:val="24"/>
          <w:szCs w:val="24"/>
        </w:rPr>
      </w:pPr>
      <w:r w:rsidRPr="00DA3F31">
        <w:rPr>
          <w:b/>
          <w:sz w:val="24"/>
          <w:szCs w:val="24"/>
        </w:rPr>
        <w:t>Модуль «Легкая атлетика».</w:t>
      </w:r>
    </w:p>
    <w:p w:rsidR="006103F1" w:rsidRPr="00DA3F31" w:rsidRDefault="006103F1" w:rsidP="00976D73">
      <w:pPr>
        <w:tabs>
          <w:tab w:val="left" w:pos="2220"/>
        </w:tabs>
        <w:spacing w:line="240" w:lineRule="auto"/>
        <w:ind w:right="6" w:firstLine="567"/>
        <w:rPr>
          <w:sz w:val="24"/>
          <w:szCs w:val="24"/>
        </w:rPr>
      </w:pPr>
      <w:r w:rsidRPr="00DA3F31">
        <w:rPr>
          <w:sz w:val="24"/>
          <w:szCs w:val="24"/>
        </w:rPr>
        <w:t>Пояснительная записка модуля «Легкая атлетика».</w:t>
      </w:r>
    </w:p>
    <w:p w:rsidR="006103F1" w:rsidRPr="00DA3F31" w:rsidRDefault="006103F1" w:rsidP="00976D73">
      <w:pPr>
        <w:tabs>
          <w:tab w:val="left" w:pos="2220"/>
        </w:tabs>
        <w:spacing w:line="240" w:lineRule="auto"/>
        <w:ind w:right="6" w:firstLine="567"/>
        <w:rPr>
          <w:sz w:val="24"/>
          <w:szCs w:val="24"/>
        </w:rPr>
      </w:pPr>
      <w:r w:rsidRPr="00DA3F31">
        <w:rPr>
          <w:sz w:val="24"/>
          <w:szCs w:val="24"/>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103F1" w:rsidRPr="00DA3F31" w:rsidRDefault="006103F1" w:rsidP="00976D73">
      <w:pPr>
        <w:tabs>
          <w:tab w:val="left" w:pos="2220"/>
        </w:tabs>
        <w:spacing w:line="240" w:lineRule="auto"/>
        <w:ind w:right="6" w:firstLine="567"/>
        <w:rPr>
          <w:sz w:val="24"/>
          <w:szCs w:val="24"/>
        </w:rPr>
      </w:pPr>
      <w:r w:rsidRPr="00DA3F31">
        <w:rPr>
          <w:sz w:val="24"/>
          <w:szCs w:val="24"/>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rsidR="006103F1" w:rsidRPr="00DA3F31" w:rsidRDefault="006103F1" w:rsidP="00976D73">
      <w:pPr>
        <w:tabs>
          <w:tab w:val="left" w:pos="2220"/>
        </w:tabs>
        <w:spacing w:line="240" w:lineRule="auto"/>
        <w:ind w:right="6" w:firstLine="567"/>
        <w:rPr>
          <w:sz w:val="24"/>
          <w:szCs w:val="24"/>
        </w:rPr>
      </w:pPr>
      <w:r w:rsidRPr="00DA3F31">
        <w:rPr>
          <w:b/>
          <w:sz w:val="24"/>
          <w:szCs w:val="24"/>
        </w:rPr>
        <w:t>Целью изучения модуля</w:t>
      </w:r>
      <w:r w:rsidRPr="00DA3F31">
        <w:rPr>
          <w:sz w:val="24"/>
          <w:szCs w:val="24"/>
        </w:rPr>
        <w:t xml:space="preserve">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6103F1" w:rsidRPr="00DA3F31" w:rsidRDefault="006103F1" w:rsidP="00976D73">
      <w:pPr>
        <w:tabs>
          <w:tab w:val="left" w:pos="2220"/>
        </w:tabs>
        <w:spacing w:line="240" w:lineRule="auto"/>
        <w:ind w:right="6" w:firstLine="567"/>
        <w:rPr>
          <w:b/>
          <w:sz w:val="24"/>
          <w:szCs w:val="24"/>
        </w:rPr>
      </w:pPr>
      <w:r w:rsidRPr="00DA3F31">
        <w:rPr>
          <w:b/>
          <w:sz w:val="24"/>
          <w:szCs w:val="24"/>
        </w:rPr>
        <w:t xml:space="preserve">Задачами изучения модуля по легкой атлетике являются: </w:t>
      </w:r>
    </w:p>
    <w:p w:rsidR="006103F1" w:rsidRPr="00DA3F31" w:rsidRDefault="006103F1" w:rsidP="00976D73">
      <w:pPr>
        <w:tabs>
          <w:tab w:val="left" w:pos="2220"/>
        </w:tabs>
        <w:spacing w:line="240" w:lineRule="auto"/>
        <w:ind w:right="6" w:firstLine="567"/>
        <w:rPr>
          <w:sz w:val="24"/>
          <w:szCs w:val="24"/>
        </w:rPr>
      </w:pPr>
      <w:r w:rsidRPr="00DA3F31">
        <w:rPr>
          <w:sz w:val="24"/>
          <w:szCs w:val="24"/>
        </w:rPr>
        <w:t>всестороннее гармоничное развитие детей и подростков, увеличение объёма их двигательной активности;</w:t>
      </w:r>
    </w:p>
    <w:p w:rsidR="006103F1" w:rsidRPr="00DA3F31" w:rsidRDefault="006103F1" w:rsidP="00976D73">
      <w:pPr>
        <w:tabs>
          <w:tab w:val="left" w:pos="2220"/>
        </w:tabs>
        <w:spacing w:line="240" w:lineRule="auto"/>
        <w:ind w:right="6" w:firstLine="567"/>
        <w:rPr>
          <w:sz w:val="24"/>
          <w:szCs w:val="24"/>
        </w:rPr>
      </w:pPr>
      <w:r w:rsidRPr="00DA3F31">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6103F1" w:rsidRPr="00DA3F31" w:rsidRDefault="006103F1" w:rsidP="00976D73">
      <w:pPr>
        <w:tabs>
          <w:tab w:val="left" w:pos="2220"/>
        </w:tabs>
        <w:spacing w:line="240" w:lineRule="auto"/>
        <w:ind w:right="6" w:firstLine="567"/>
        <w:rPr>
          <w:sz w:val="24"/>
          <w:szCs w:val="24"/>
        </w:rPr>
      </w:pPr>
      <w:r w:rsidRPr="00DA3F31">
        <w:rPr>
          <w:sz w:val="24"/>
          <w:szCs w:val="24"/>
        </w:rPr>
        <w:t>формирование технических навыков бега, прыжков, метаний и умения применять их в различных условиях;</w:t>
      </w:r>
    </w:p>
    <w:p w:rsidR="006103F1" w:rsidRPr="00DA3F31" w:rsidRDefault="006103F1" w:rsidP="00976D73">
      <w:pPr>
        <w:tabs>
          <w:tab w:val="left" w:pos="2220"/>
        </w:tabs>
        <w:spacing w:line="240" w:lineRule="auto"/>
        <w:ind w:right="6" w:firstLine="567"/>
        <w:rPr>
          <w:sz w:val="24"/>
          <w:szCs w:val="24"/>
        </w:rPr>
      </w:pPr>
      <w:r w:rsidRPr="00DA3F31">
        <w:rPr>
          <w:sz w:val="24"/>
          <w:szCs w:val="24"/>
        </w:rPr>
        <w:lastRenderedPageBreak/>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6103F1" w:rsidRPr="00DA3F31" w:rsidRDefault="006103F1" w:rsidP="00976D73">
      <w:pPr>
        <w:tabs>
          <w:tab w:val="left" w:pos="2220"/>
        </w:tabs>
        <w:spacing w:line="240" w:lineRule="auto"/>
        <w:ind w:right="6" w:firstLine="567"/>
        <w:rPr>
          <w:sz w:val="24"/>
          <w:szCs w:val="24"/>
        </w:rPr>
      </w:pPr>
      <w:r w:rsidRPr="00DA3F31">
        <w:rPr>
          <w:sz w:val="24"/>
          <w:szCs w:val="24"/>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 </w:t>
      </w:r>
    </w:p>
    <w:p w:rsidR="006103F1" w:rsidRPr="00DA3F31" w:rsidRDefault="006103F1" w:rsidP="00976D73">
      <w:pPr>
        <w:tabs>
          <w:tab w:val="left" w:pos="2220"/>
        </w:tabs>
        <w:spacing w:line="240" w:lineRule="auto"/>
        <w:ind w:right="6" w:firstLine="567"/>
        <w:rPr>
          <w:sz w:val="24"/>
          <w:szCs w:val="24"/>
        </w:rPr>
      </w:pPr>
      <w:r w:rsidRPr="00DA3F31">
        <w:rPr>
          <w:sz w:val="24"/>
          <w:szCs w:val="24"/>
        </w:rPr>
        <w:t>воспитание общей культуры развития личности обучающегося средствами легкой атлетики, в том числе, для самореализации и самоопределения;</w:t>
      </w:r>
    </w:p>
    <w:p w:rsidR="006103F1" w:rsidRPr="00DA3F31" w:rsidRDefault="006103F1" w:rsidP="00976D73">
      <w:pPr>
        <w:tabs>
          <w:tab w:val="left" w:pos="2220"/>
        </w:tabs>
        <w:spacing w:line="240" w:lineRule="auto"/>
        <w:ind w:right="6" w:firstLine="567"/>
        <w:rPr>
          <w:sz w:val="24"/>
          <w:szCs w:val="24"/>
        </w:rPr>
      </w:pPr>
      <w:r w:rsidRPr="00DA3F31">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6103F1" w:rsidRPr="00DA3F31" w:rsidRDefault="006103F1" w:rsidP="00976D73">
      <w:pPr>
        <w:tabs>
          <w:tab w:val="left" w:pos="2220"/>
        </w:tabs>
        <w:spacing w:line="240" w:lineRule="auto"/>
        <w:ind w:right="6" w:firstLine="567"/>
        <w:rPr>
          <w:sz w:val="24"/>
          <w:szCs w:val="24"/>
        </w:rPr>
      </w:pPr>
      <w:r w:rsidRPr="00DA3F31">
        <w:rPr>
          <w:sz w:val="24"/>
          <w:szCs w:val="24"/>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6103F1" w:rsidRPr="00DA3F31" w:rsidRDefault="006103F1" w:rsidP="00976D73">
      <w:pPr>
        <w:tabs>
          <w:tab w:val="left" w:pos="2220"/>
        </w:tabs>
        <w:spacing w:line="240" w:lineRule="auto"/>
        <w:ind w:right="6" w:firstLine="567"/>
        <w:rPr>
          <w:sz w:val="24"/>
          <w:szCs w:val="24"/>
        </w:rPr>
      </w:pPr>
      <w:r w:rsidRPr="00DA3F31">
        <w:rPr>
          <w:sz w:val="24"/>
          <w:szCs w:val="24"/>
        </w:rPr>
        <w:t>выявление, развитие и поддержка одаренных детей в области спорта.</w:t>
      </w:r>
    </w:p>
    <w:p w:rsidR="009D4597" w:rsidRPr="00DA3F31" w:rsidRDefault="009D4597" w:rsidP="009D4597">
      <w:pPr>
        <w:tabs>
          <w:tab w:val="left" w:pos="2220"/>
        </w:tabs>
        <w:spacing w:line="240" w:lineRule="auto"/>
        <w:ind w:right="6" w:firstLine="567"/>
        <w:jc w:val="center"/>
        <w:rPr>
          <w:sz w:val="24"/>
          <w:szCs w:val="24"/>
        </w:rPr>
      </w:pPr>
    </w:p>
    <w:p w:rsidR="006103F1" w:rsidRPr="00DA3F31" w:rsidRDefault="006103F1" w:rsidP="009D4597">
      <w:pPr>
        <w:tabs>
          <w:tab w:val="left" w:pos="2220"/>
        </w:tabs>
        <w:spacing w:line="240" w:lineRule="auto"/>
        <w:ind w:right="6" w:firstLine="567"/>
        <w:jc w:val="center"/>
        <w:rPr>
          <w:b/>
          <w:sz w:val="24"/>
          <w:szCs w:val="24"/>
        </w:rPr>
      </w:pPr>
      <w:r w:rsidRPr="00DA3F31">
        <w:rPr>
          <w:b/>
          <w:sz w:val="24"/>
          <w:szCs w:val="24"/>
        </w:rPr>
        <w:t>Место и роль модуля по легкой атлетике.</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6103F1" w:rsidRPr="00DA3F31" w:rsidRDefault="006103F1" w:rsidP="00976D73">
      <w:pPr>
        <w:tabs>
          <w:tab w:val="left" w:pos="2220"/>
        </w:tabs>
        <w:spacing w:line="240" w:lineRule="auto"/>
        <w:ind w:right="6" w:firstLine="567"/>
        <w:rPr>
          <w:sz w:val="24"/>
          <w:szCs w:val="24"/>
        </w:rPr>
      </w:pPr>
      <w:r w:rsidRPr="00DA3F31">
        <w:rPr>
          <w:sz w:val="24"/>
          <w:szCs w:val="24"/>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6103F1" w:rsidRPr="00DA3F31" w:rsidRDefault="006103F1" w:rsidP="00976D73">
      <w:pPr>
        <w:tabs>
          <w:tab w:val="left" w:pos="2220"/>
        </w:tabs>
        <w:spacing w:line="240" w:lineRule="auto"/>
        <w:ind w:right="6" w:firstLine="567"/>
        <w:rPr>
          <w:b/>
          <w:sz w:val="24"/>
          <w:szCs w:val="24"/>
        </w:rPr>
      </w:pPr>
      <w:r w:rsidRPr="00DA3F31">
        <w:rPr>
          <w:b/>
          <w:sz w:val="24"/>
          <w:szCs w:val="24"/>
        </w:rPr>
        <w:t>Модуль по легкой атлетике может быть реализован в следующих вариантах:</w:t>
      </w:r>
    </w:p>
    <w:p w:rsidR="006103F1" w:rsidRPr="00DA3F31" w:rsidRDefault="006103F1" w:rsidP="00976D73">
      <w:pPr>
        <w:tabs>
          <w:tab w:val="left" w:pos="2220"/>
        </w:tabs>
        <w:spacing w:line="240" w:lineRule="auto"/>
        <w:ind w:right="6" w:firstLine="567"/>
        <w:rPr>
          <w:sz w:val="24"/>
          <w:szCs w:val="24"/>
        </w:rPr>
      </w:pPr>
      <w:r w:rsidRPr="00DA3F31">
        <w:rPr>
          <w:sz w:val="24"/>
          <w:szCs w:val="24"/>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w:t>
      </w:r>
      <w:r w:rsidR="009512B2" w:rsidRPr="00DA3F31">
        <w:rPr>
          <w:sz w:val="24"/>
          <w:szCs w:val="24"/>
        </w:rPr>
        <w:t>различных интересов обучающихся.</w:t>
      </w:r>
    </w:p>
    <w:p w:rsidR="009D4597" w:rsidRPr="00DA3F31" w:rsidRDefault="009D4597" w:rsidP="009D4597">
      <w:pPr>
        <w:tabs>
          <w:tab w:val="left" w:pos="2220"/>
        </w:tabs>
        <w:spacing w:line="240" w:lineRule="auto"/>
        <w:ind w:right="6" w:firstLine="567"/>
        <w:jc w:val="center"/>
        <w:rPr>
          <w:sz w:val="24"/>
          <w:szCs w:val="24"/>
        </w:rPr>
      </w:pPr>
    </w:p>
    <w:p w:rsidR="006103F1" w:rsidRPr="00DA3F31" w:rsidRDefault="006103F1" w:rsidP="009D4597">
      <w:pPr>
        <w:tabs>
          <w:tab w:val="left" w:pos="2220"/>
        </w:tabs>
        <w:spacing w:line="240" w:lineRule="auto"/>
        <w:ind w:right="6" w:firstLine="567"/>
        <w:jc w:val="center"/>
        <w:rPr>
          <w:b/>
          <w:sz w:val="24"/>
          <w:szCs w:val="24"/>
        </w:rPr>
      </w:pPr>
      <w:r w:rsidRPr="00DA3F31">
        <w:rPr>
          <w:b/>
          <w:sz w:val="24"/>
          <w:szCs w:val="24"/>
        </w:rPr>
        <w:t>Содержание модуля по легкой атлетике.</w:t>
      </w:r>
    </w:p>
    <w:p w:rsidR="006103F1" w:rsidRPr="00DA3F31" w:rsidRDefault="006103F1" w:rsidP="00976D73">
      <w:pPr>
        <w:tabs>
          <w:tab w:val="left" w:pos="2220"/>
        </w:tabs>
        <w:spacing w:line="240" w:lineRule="auto"/>
        <w:ind w:right="6" w:firstLine="567"/>
        <w:rPr>
          <w:sz w:val="24"/>
          <w:szCs w:val="24"/>
        </w:rPr>
      </w:pPr>
      <w:r w:rsidRPr="00DA3F31">
        <w:rPr>
          <w:sz w:val="24"/>
          <w:szCs w:val="24"/>
        </w:rPr>
        <w:t>Знания о легкой атлетике.</w:t>
      </w:r>
    </w:p>
    <w:p w:rsidR="006103F1" w:rsidRPr="00DA3F31" w:rsidRDefault="006103F1" w:rsidP="00976D73">
      <w:pPr>
        <w:tabs>
          <w:tab w:val="left" w:pos="2220"/>
        </w:tabs>
        <w:spacing w:line="240" w:lineRule="auto"/>
        <w:ind w:right="6" w:firstLine="567"/>
        <w:rPr>
          <w:sz w:val="24"/>
          <w:szCs w:val="24"/>
        </w:rPr>
      </w:pPr>
      <w:r w:rsidRPr="00DA3F31">
        <w:rPr>
          <w:sz w:val="24"/>
          <w:szCs w:val="24"/>
        </w:rPr>
        <w:t>История развития легкой атлетики как вида спорта в мире, в Российской Федерации, в регионе.</w:t>
      </w:r>
    </w:p>
    <w:p w:rsidR="006103F1" w:rsidRPr="00DA3F31" w:rsidRDefault="006103F1" w:rsidP="00976D73">
      <w:pPr>
        <w:tabs>
          <w:tab w:val="left" w:pos="2220"/>
        </w:tabs>
        <w:spacing w:line="240" w:lineRule="auto"/>
        <w:ind w:right="6" w:firstLine="567"/>
        <w:rPr>
          <w:sz w:val="24"/>
          <w:szCs w:val="24"/>
        </w:rPr>
      </w:pPr>
      <w:r w:rsidRPr="00DA3F31">
        <w:rPr>
          <w:sz w:val="24"/>
          <w:szCs w:val="24"/>
        </w:rPr>
        <w:t>Характеристика различных видов легкой атлетики (бега, прыжков, метаний, спортивной ходьбы).</w:t>
      </w:r>
    </w:p>
    <w:p w:rsidR="006103F1" w:rsidRPr="00DA3F31" w:rsidRDefault="006103F1" w:rsidP="00976D73">
      <w:pPr>
        <w:tabs>
          <w:tab w:val="left" w:pos="2220"/>
        </w:tabs>
        <w:spacing w:line="240" w:lineRule="auto"/>
        <w:ind w:right="6" w:firstLine="567"/>
        <w:rPr>
          <w:sz w:val="24"/>
          <w:szCs w:val="24"/>
        </w:rPr>
      </w:pPr>
      <w:r w:rsidRPr="00DA3F31">
        <w:rPr>
          <w:sz w:val="24"/>
          <w:szCs w:val="24"/>
        </w:rPr>
        <w:lastRenderedPageBreak/>
        <w:t>Достижения отечественных легкоатлетов на мировых первенствах и Олимпийских играх.</w:t>
      </w:r>
    </w:p>
    <w:p w:rsidR="006103F1" w:rsidRPr="00DA3F31" w:rsidRDefault="006103F1" w:rsidP="00976D73">
      <w:pPr>
        <w:tabs>
          <w:tab w:val="left" w:pos="2220"/>
        </w:tabs>
        <w:spacing w:line="240" w:lineRule="auto"/>
        <w:ind w:right="6" w:firstLine="567"/>
        <w:rPr>
          <w:sz w:val="24"/>
          <w:szCs w:val="24"/>
        </w:rPr>
      </w:pPr>
      <w:r w:rsidRPr="00DA3F31">
        <w:rPr>
          <w:sz w:val="24"/>
          <w:szCs w:val="24"/>
        </w:rPr>
        <w:t>Главные организации и федерации (международные, российские), осуществляющие управление легкой атлетикой.</w:t>
      </w:r>
    </w:p>
    <w:p w:rsidR="006103F1" w:rsidRPr="00DA3F31" w:rsidRDefault="006103F1" w:rsidP="00976D73">
      <w:pPr>
        <w:tabs>
          <w:tab w:val="left" w:pos="2220"/>
        </w:tabs>
        <w:spacing w:line="240" w:lineRule="auto"/>
        <w:ind w:right="6" w:firstLine="567"/>
        <w:rPr>
          <w:sz w:val="24"/>
          <w:szCs w:val="24"/>
        </w:rPr>
      </w:pPr>
      <w:r w:rsidRPr="00DA3F31">
        <w:rPr>
          <w:sz w:val="24"/>
          <w:szCs w:val="24"/>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6103F1" w:rsidRPr="00DA3F31" w:rsidRDefault="006103F1" w:rsidP="00976D73">
      <w:pPr>
        <w:tabs>
          <w:tab w:val="left" w:pos="2220"/>
        </w:tabs>
        <w:spacing w:line="240" w:lineRule="auto"/>
        <w:ind w:right="6" w:firstLine="567"/>
        <w:rPr>
          <w:sz w:val="24"/>
          <w:szCs w:val="24"/>
        </w:rPr>
      </w:pPr>
      <w:r w:rsidRPr="00DA3F31">
        <w:rPr>
          <w:sz w:val="24"/>
          <w:szCs w:val="24"/>
        </w:rPr>
        <w:t>Судейская коллегия, обслуживающая соревнования по легкой атлетике (основные функции).</w:t>
      </w:r>
    </w:p>
    <w:p w:rsidR="006103F1" w:rsidRPr="00DA3F31" w:rsidRDefault="006103F1" w:rsidP="00976D73">
      <w:pPr>
        <w:tabs>
          <w:tab w:val="left" w:pos="2220"/>
        </w:tabs>
        <w:spacing w:line="240" w:lineRule="auto"/>
        <w:ind w:right="6" w:firstLine="567"/>
        <w:rPr>
          <w:sz w:val="24"/>
          <w:szCs w:val="24"/>
        </w:rPr>
      </w:pPr>
      <w:r w:rsidRPr="00DA3F31">
        <w:rPr>
          <w:sz w:val="24"/>
          <w:szCs w:val="24"/>
        </w:rPr>
        <w:t>Словарь терминов и определений по легкой атлетике.</w:t>
      </w:r>
    </w:p>
    <w:p w:rsidR="006103F1" w:rsidRPr="00DA3F31" w:rsidRDefault="006103F1" w:rsidP="00976D73">
      <w:pPr>
        <w:tabs>
          <w:tab w:val="left" w:pos="2220"/>
        </w:tabs>
        <w:spacing w:line="240" w:lineRule="auto"/>
        <w:ind w:right="6" w:firstLine="567"/>
        <w:rPr>
          <w:sz w:val="24"/>
          <w:szCs w:val="24"/>
        </w:rPr>
      </w:pPr>
      <w:r w:rsidRPr="00DA3F31">
        <w:rPr>
          <w:sz w:val="24"/>
          <w:szCs w:val="24"/>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6103F1" w:rsidRPr="00DA3F31" w:rsidRDefault="006103F1" w:rsidP="00976D73">
      <w:pPr>
        <w:tabs>
          <w:tab w:val="left" w:pos="2220"/>
        </w:tabs>
        <w:spacing w:line="240" w:lineRule="auto"/>
        <w:ind w:right="6" w:firstLine="567"/>
        <w:rPr>
          <w:sz w:val="24"/>
          <w:szCs w:val="24"/>
        </w:rPr>
      </w:pPr>
      <w:r w:rsidRPr="00DA3F31">
        <w:rPr>
          <w:sz w:val="24"/>
          <w:szCs w:val="24"/>
        </w:rPr>
        <w:t>Сведения о физических качествах, необходимых в различных видах легкой атлетики и способах их развития с учетом сенситивных периодов.</w:t>
      </w:r>
    </w:p>
    <w:p w:rsidR="006103F1" w:rsidRPr="00DA3F31" w:rsidRDefault="006103F1" w:rsidP="00976D73">
      <w:pPr>
        <w:tabs>
          <w:tab w:val="left" w:pos="2220"/>
        </w:tabs>
        <w:spacing w:line="240" w:lineRule="auto"/>
        <w:ind w:right="6" w:firstLine="567"/>
        <w:rPr>
          <w:sz w:val="24"/>
          <w:szCs w:val="24"/>
        </w:rPr>
      </w:pPr>
      <w:r w:rsidRPr="00DA3F31">
        <w:rPr>
          <w:sz w:val="24"/>
          <w:szCs w:val="24"/>
        </w:rPr>
        <w:t>Значение занятий различными видами легкой атлетики на формирование положительных качеств личности человека.</w:t>
      </w:r>
    </w:p>
    <w:p w:rsidR="006103F1" w:rsidRPr="00DA3F31" w:rsidRDefault="006103F1" w:rsidP="00976D73">
      <w:pPr>
        <w:tabs>
          <w:tab w:val="left" w:pos="2220"/>
        </w:tabs>
        <w:spacing w:line="240" w:lineRule="auto"/>
        <w:ind w:right="6" w:firstLine="567"/>
        <w:rPr>
          <w:sz w:val="24"/>
          <w:szCs w:val="24"/>
        </w:rPr>
      </w:pPr>
      <w:r w:rsidRPr="00DA3F31">
        <w:rPr>
          <w:sz w:val="24"/>
          <w:szCs w:val="24"/>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6103F1" w:rsidRPr="00DA3F31" w:rsidRDefault="006103F1" w:rsidP="00976D73">
      <w:pPr>
        <w:tabs>
          <w:tab w:val="left" w:pos="2220"/>
        </w:tabs>
        <w:spacing w:line="240" w:lineRule="auto"/>
        <w:ind w:right="6" w:firstLine="567"/>
        <w:rPr>
          <w:sz w:val="24"/>
          <w:szCs w:val="24"/>
        </w:rPr>
      </w:pPr>
      <w:r w:rsidRPr="00DA3F31">
        <w:rPr>
          <w:sz w:val="24"/>
          <w:szCs w:val="24"/>
        </w:rPr>
        <w:t>Основные средства и методы обучения технике различных видов легкой атлетики.</w:t>
      </w:r>
    </w:p>
    <w:p w:rsidR="006103F1" w:rsidRPr="00DA3F31" w:rsidRDefault="006103F1" w:rsidP="00976D73">
      <w:pPr>
        <w:tabs>
          <w:tab w:val="left" w:pos="2220"/>
        </w:tabs>
        <w:spacing w:line="240" w:lineRule="auto"/>
        <w:ind w:right="6" w:firstLine="567"/>
        <w:rPr>
          <w:sz w:val="24"/>
          <w:szCs w:val="24"/>
        </w:rPr>
      </w:pPr>
      <w:r w:rsidRPr="00DA3F31">
        <w:rPr>
          <w:sz w:val="24"/>
          <w:szCs w:val="24"/>
        </w:rPr>
        <w:t>Основы прикладного значения различных видов легкой атлетики.</w:t>
      </w:r>
    </w:p>
    <w:p w:rsidR="006103F1" w:rsidRPr="00DA3F31" w:rsidRDefault="006103F1" w:rsidP="00976D73">
      <w:pPr>
        <w:tabs>
          <w:tab w:val="left" w:pos="2220"/>
        </w:tabs>
        <w:spacing w:line="240" w:lineRule="auto"/>
        <w:ind w:right="6" w:firstLine="567"/>
        <w:rPr>
          <w:sz w:val="24"/>
          <w:szCs w:val="24"/>
        </w:rPr>
      </w:pPr>
      <w:r w:rsidRPr="00DA3F31">
        <w:rPr>
          <w:sz w:val="24"/>
          <w:szCs w:val="24"/>
        </w:rPr>
        <w:t>Игры и развлечения при занятиях различными видами легкой атлетики.</w:t>
      </w:r>
    </w:p>
    <w:p w:rsidR="006103F1" w:rsidRPr="00DA3F31" w:rsidRDefault="006103F1" w:rsidP="00976D73">
      <w:pPr>
        <w:tabs>
          <w:tab w:val="left" w:pos="2220"/>
        </w:tabs>
        <w:spacing w:line="240" w:lineRule="auto"/>
        <w:ind w:right="6" w:firstLine="567"/>
        <w:rPr>
          <w:sz w:val="24"/>
          <w:szCs w:val="24"/>
        </w:rPr>
      </w:pPr>
      <w:r w:rsidRPr="00DA3F31">
        <w:rPr>
          <w:sz w:val="24"/>
          <w:szCs w:val="24"/>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6103F1" w:rsidRPr="00DA3F31" w:rsidRDefault="00631A3B" w:rsidP="00976D73">
      <w:pPr>
        <w:tabs>
          <w:tab w:val="left" w:pos="2220"/>
        </w:tabs>
        <w:spacing w:line="240" w:lineRule="auto"/>
        <w:ind w:right="6" w:firstLine="567"/>
        <w:rPr>
          <w:b/>
          <w:sz w:val="24"/>
          <w:szCs w:val="24"/>
        </w:rPr>
      </w:pPr>
      <w:r w:rsidRPr="00DA3F31">
        <w:rPr>
          <w:b/>
          <w:sz w:val="24"/>
          <w:szCs w:val="24"/>
        </w:rPr>
        <w:t>1</w:t>
      </w:r>
      <w:r w:rsidR="006103F1" w:rsidRPr="00DA3F31">
        <w:rPr>
          <w:b/>
          <w:sz w:val="24"/>
          <w:szCs w:val="24"/>
        </w:rPr>
        <w:t>)</w:t>
      </w:r>
      <w:r w:rsidR="006103F1" w:rsidRPr="00DA3F31">
        <w:rPr>
          <w:b/>
          <w:sz w:val="24"/>
          <w:szCs w:val="24"/>
          <w:lang w:val="en-US"/>
        </w:rPr>
        <w:t> </w:t>
      </w:r>
      <w:r w:rsidR="006103F1" w:rsidRPr="00DA3F31">
        <w:rPr>
          <w:b/>
          <w:sz w:val="24"/>
          <w:szCs w:val="24"/>
        </w:rPr>
        <w:t>Способы самостоятельной деятельности.</w:t>
      </w:r>
    </w:p>
    <w:p w:rsidR="006103F1" w:rsidRPr="00DA3F31" w:rsidRDefault="006103F1" w:rsidP="00976D73">
      <w:pPr>
        <w:tabs>
          <w:tab w:val="left" w:pos="2220"/>
        </w:tabs>
        <w:spacing w:line="240" w:lineRule="auto"/>
        <w:ind w:right="6" w:firstLine="567"/>
        <w:rPr>
          <w:sz w:val="24"/>
          <w:szCs w:val="24"/>
        </w:rPr>
      </w:pPr>
      <w:r w:rsidRPr="00DA3F31">
        <w:rPr>
          <w:sz w:val="24"/>
          <w:szCs w:val="24"/>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6103F1" w:rsidRPr="00DA3F31" w:rsidRDefault="006103F1" w:rsidP="00976D73">
      <w:pPr>
        <w:tabs>
          <w:tab w:val="left" w:pos="2220"/>
        </w:tabs>
        <w:spacing w:line="240" w:lineRule="auto"/>
        <w:ind w:right="6" w:firstLine="567"/>
        <w:rPr>
          <w:sz w:val="24"/>
          <w:szCs w:val="24"/>
        </w:rPr>
      </w:pPr>
      <w:r w:rsidRPr="00DA3F31">
        <w:rPr>
          <w:sz w:val="24"/>
          <w:szCs w:val="24"/>
        </w:rPr>
        <w:t>Правила личной гигиены, требования к спортивной одежде, кроссовой и специальной обуви для занятий легкой атлетикой.</w:t>
      </w:r>
    </w:p>
    <w:p w:rsidR="006103F1" w:rsidRPr="00DA3F31" w:rsidRDefault="006103F1" w:rsidP="00976D73">
      <w:pPr>
        <w:tabs>
          <w:tab w:val="left" w:pos="2220"/>
        </w:tabs>
        <w:spacing w:line="240" w:lineRule="auto"/>
        <w:ind w:right="6" w:firstLine="567"/>
        <w:rPr>
          <w:sz w:val="24"/>
          <w:szCs w:val="24"/>
        </w:rPr>
      </w:pPr>
      <w:r w:rsidRPr="00DA3F31">
        <w:rPr>
          <w:sz w:val="24"/>
          <w:szCs w:val="24"/>
        </w:rPr>
        <w:t>Правильное сбалансированное питание в различных видах легкой атлетики.</w:t>
      </w:r>
    </w:p>
    <w:p w:rsidR="006103F1" w:rsidRPr="00DA3F31" w:rsidRDefault="006103F1" w:rsidP="00976D73">
      <w:pPr>
        <w:tabs>
          <w:tab w:val="left" w:pos="2220"/>
        </w:tabs>
        <w:spacing w:line="240" w:lineRule="auto"/>
        <w:ind w:right="6" w:firstLine="567"/>
        <w:rPr>
          <w:sz w:val="24"/>
          <w:szCs w:val="24"/>
        </w:rPr>
      </w:pPr>
      <w:r w:rsidRPr="00DA3F31">
        <w:rPr>
          <w:sz w:val="24"/>
          <w:szCs w:val="24"/>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Самостоятельное освоение двигательных действий. </w:t>
      </w:r>
    </w:p>
    <w:p w:rsidR="006103F1" w:rsidRPr="00DA3F31" w:rsidRDefault="006103F1" w:rsidP="00976D73">
      <w:pPr>
        <w:tabs>
          <w:tab w:val="left" w:pos="2220"/>
        </w:tabs>
        <w:spacing w:line="240" w:lineRule="auto"/>
        <w:ind w:right="6" w:firstLine="567"/>
        <w:rPr>
          <w:sz w:val="24"/>
          <w:szCs w:val="24"/>
        </w:rPr>
      </w:pPr>
      <w:r w:rsidRPr="00DA3F31">
        <w:rPr>
          <w:sz w:val="24"/>
          <w:szCs w:val="24"/>
        </w:rPr>
        <w:t>Судейство простейших спортивных соревнований по различным видам легкой атлетики в качестве судьи.</w:t>
      </w:r>
    </w:p>
    <w:p w:rsidR="006103F1" w:rsidRPr="00DA3F31" w:rsidRDefault="006103F1" w:rsidP="00976D73">
      <w:pPr>
        <w:tabs>
          <w:tab w:val="left" w:pos="2220"/>
        </w:tabs>
        <w:spacing w:line="240" w:lineRule="auto"/>
        <w:ind w:right="6" w:firstLine="567"/>
        <w:rPr>
          <w:sz w:val="24"/>
          <w:szCs w:val="24"/>
        </w:rPr>
      </w:pPr>
      <w:r w:rsidRPr="00DA3F31">
        <w:rPr>
          <w:sz w:val="24"/>
          <w:szCs w:val="24"/>
        </w:rPr>
        <w:t>Характерные травмы во время занятий различными видами легкой атлетики и мероприятия по их профилактике.</w:t>
      </w:r>
    </w:p>
    <w:p w:rsidR="006103F1" w:rsidRPr="00DA3F31" w:rsidRDefault="006103F1" w:rsidP="00976D73">
      <w:pPr>
        <w:tabs>
          <w:tab w:val="left" w:pos="2220"/>
        </w:tabs>
        <w:spacing w:line="240" w:lineRule="auto"/>
        <w:ind w:right="6" w:firstLine="567"/>
        <w:rPr>
          <w:sz w:val="24"/>
          <w:szCs w:val="24"/>
        </w:rPr>
      </w:pPr>
      <w:r w:rsidRPr="00DA3F31">
        <w:rPr>
          <w:sz w:val="24"/>
          <w:szCs w:val="24"/>
        </w:rPr>
        <w:t>Причины возникновения ошибок при выполнении технических приёмов в беге, прыжках и метаниях.</w:t>
      </w:r>
    </w:p>
    <w:p w:rsidR="006103F1" w:rsidRPr="00DA3F31" w:rsidRDefault="006103F1" w:rsidP="00976D73">
      <w:pPr>
        <w:tabs>
          <w:tab w:val="left" w:pos="2220"/>
        </w:tabs>
        <w:spacing w:line="240" w:lineRule="auto"/>
        <w:ind w:right="6" w:firstLine="567"/>
        <w:rPr>
          <w:sz w:val="24"/>
          <w:szCs w:val="24"/>
        </w:rPr>
      </w:pPr>
      <w:r w:rsidRPr="00DA3F31">
        <w:rPr>
          <w:sz w:val="24"/>
          <w:szCs w:val="24"/>
        </w:rPr>
        <w:t>Тестирование уровня физической подготовленности в беге, прыжках и метаниях.</w:t>
      </w:r>
    </w:p>
    <w:p w:rsidR="006103F1" w:rsidRPr="00DA3F31" w:rsidRDefault="00631A3B" w:rsidP="00976D73">
      <w:pPr>
        <w:tabs>
          <w:tab w:val="left" w:pos="2220"/>
        </w:tabs>
        <w:spacing w:line="240" w:lineRule="auto"/>
        <w:ind w:right="6" w:firstLine="567"/>
        <w:rPr>
          <w:b/>
          <w:sz w:val="24"/>
          <w:szCs w:val="24"/>
        </w:rPr>
      </w:pPr>
      <w:r w:rsidRPr="00DA3F31">
        <w:rPr>
          <w:b/>
          <w:sz w:val="24"/>
          <w:szCs w:val="24"/>
        </w:rPr>
        <w:t>2</w:t>
      </w:r>
      <w:r w:rsidR="006103F1" w:rsidRPr="00DA3F31">
        <w:rPr>
          <w:b/>
          <w:sz w:val="24"/>
          <w:szCs w:val="24"/>
        </w:rPr>
        <w:t>)</w:t>
      </w:r>
      <w:r w:rsidR="006103F1" w:rsidRPr="00DA3F31">
        <w:rPr>
          <w:b/>
          <w:sz w:val="24"/>
          <w:szCs w:val="24"/>
          <w:lang w:val="en-US"/>
        </w:rPr>
        <w:t> </w:t>
      </w:r>
      <w:r w:rsidR="006103F1" w:rsidRPr="00DA3F31">
        <w:rPr>
          <w:b/>
          <w:sz w:val="24"/>
          <w:szCs w:val="24"/>
        </w:rPr>
        <w:t>Физическое совершенствование.</w:t>
      </w:r>
    </w:p>
    <w:p w:rsidR="006103F1" w:rsidRPr="00DA3F31" w:rsidRDefault="006103F1" w:rsidP="00976D73">
      <w:pPr>
        <w:tabs>
          <w:tab w:val="left" w:pos="2220"/>
        </w:tabs>
        <w:spacing w:line="240" w:lineRule="auto"/>
        <w:ind w:right="6" w:firstLine="567"/>
        <w:rPr>
          <w:sz w:val="24"/>
          <w:szCs w:val="24"/>
        </w:rPr>
      </w:pPr>
      <w:r w:rsidRPr="00DA3F31">
        <w:rPr>
          <w:sz w:val="24"/>
          <w:szCs w:val="24"/>
        </w:rPr>
        <w:t>Комплексы общеразвивающих, специальных и имитационных упражнений в различных видах легкой атлетики.</w:t>
      </w:r>
    </w:p>
    <w:p w:rsidR="006103F1" w:rsidRPr="00DA3F31" w:rsidRDefault="006103F1" w:rsidP="00976D73">
      <w:pPr>
        <w:tabs>
          <w:tab w:val="left" w:pos="2220"/>
        </w:tabs>
        <w:spacing w:line="240" w:lineRule="auto"/>
        <w:ind w:right="6" w:firstLine="567"/>
        <w:rPr>
          <w:sz w:val="24"/>
          <w:szCs w:val="24"/>
        </w:rPr>
      </w:pPr>
      <w:r w:rsidRPr="00DA3F31">
        <w:rPr>
          <w:sz w:val="24"/>
          <w:szCs w:val="24"/>
        </w:rPr>
        <w:t>Комплексы упражнений на развитие физических качеств, характерных для различных видов легкой атлетики.</w:t>
      </w:r>
    </w:p>
    <w:p w:rsidR="006103F1" w:rsidRPr="00DA3F31" w:rsidRDefault="006103F1" w:rsidP="00976D73">
      <w:pPr>
        <w:tabs>
          <w:tab w:val="left" w:pos="2220"/>
        </w:tabs>
        <w:spacing w:line="240" w:lineRule="auto"/>
        <w:ind w:right="6" w:firstLine="567"/>
        <w:rPr>
          <w:sz w:val="24"/>
          <w:szCs w:val="24"/>
        </w:rPr>
      </w:pPr>
      <w:r w:rsidRPr="00DA3F31">
        <w:rPr>
          <w:sz w:val="24"/>
          <w:szCs w:val="24"/>
        </w:rPr>
        <w:t>Упражнения с использованием вспомогательных средств (барьеров и конусов различной высоты, медболов).</w:t>
      </w:r>
    </w:p>
    <w:p w:rsidR="006103F1" w:rsidRPr="00DA3F31" w:rsidRDefault="006103F1" w:rsidP="00976D73">
      <w:pPr>
        <w:tabs>
          <w:tab w:val="left" w:pos="2220"/>
        </w:tabs>
        <w:spacing w:line="240" w:lineRule="auto"/>
        <w:ind w:right="6" w:firstLine="567"/>
        <w:rPr>
          <w:sz w:val="24"/>
          <w:szCs w:val="24"/>
        </w:rPr>
      </w:pPr>
      <w:r w:rsidRPr="00DA3F31">
        <w:rPr>
          <w:sz w:val="24"/>
          <w:szCs w:val="24"/>
        </w:rPr>
        <w:t>Бег со старта из различных положений, бег со сменой темпа и направлений бега, многоскоки (прыжки с ноги на ногу), метание медбола с партнером.</w:t>
      </w:r>
    </w:p>
    <w:p w:rsidR="006103F1" w:rsidRPr="00DA3F31" w:rsidRDefault="006103F1" w:rsidP="00976D73">
      <w:pPr>
        <w:tabs>
          <w:tab w:val="left" w:pos="2220"/>
        </w:tabs>
        <w:spacing w:line="240" w:lineRule="auto"/>
        <w:ind w:right="6" w:firstLine="567"/>
        <w:rPr>
          <w:sz w:val="24"/>
          <w:szCs w:val="24"/>
        </w:rPr>
      </w:pPr>
      <w:r w:rsidRPr="00DA3F31">
        <w:rPr>
          <w:sz w:val="24"/>
          <w:szCs w:val="24"/>
        </w:rPr>
        <w:lastRenderedPageBreak/>
        <w:t>Пробегание учебных дистанций с низкого и высокого старта, с хода, в группах и в парах с фиксацией результата.</w:t>
      </w:r>
    </w:p>
    <w:p w:rsidR="006103F1" w:rsidRPr="00DA3F31" w:rsidRDefault="006103F1" w:rsidP="00976D73">
      <w:pPr>
        <w:tabs>
          <w:tab w:val="left" w:pos="2220"/>
        </w:tabs>
        <w:spacing w:line="240" w:lineRule="auto"/>
        <w:ind w:right="6" w:firstLine="567"/>
        <w:rPr>
          <w:sz w:val="24"/>
          <w:szCs w:val="24"/>
        </w:rPr>
      </w:pPr>
      <w:r w:rsidRPr="00DA3F31">
        <w:rPr>
          <w:sz w:val="24"/>
          <w:szCs w:val="24"/>
        </w:rPr>
        <w:t>Подвижные игры с элементами бега, прыжков и метаний (с элементами соревнования, не имеющие сюжета, игры сюжетного характера, командные игры).</w:t>
      </w:r>
    </w:p>
    <w:p w:rsidR="006103F1" w:rsidRPr="00DA3F31" w:rsidRDefault="006103F1" w:rsidP="00976D73">
      <w:pPr>
        <w:tabs>
          <w:tab w:val="left" w:pos="2220"/>
        </w:tabs>
        <w:spacing w:line="240" w:lineRule="auto"/>
        <w:ind w:right="6" w:firstLine="567"/>
        <w:rPr>
          <w:sz w:val="24"/>
          <w:szCs w:val="24"/>
        </w:rPr>
      </w:pPr>
      <w:r w:rsidRPr="00DA3F31">
        <w:rPr>
          <w:sz w:val="24"/>
          <w:szCs w:val="24"/>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6103F1" w:rsidRPr="00DA3F31" w:rsidRDefault="006103F1" w:rsidP="00976D73">
      <w:pPr>
        <w:tabs>
          <w:tab w:val="left" w:pos="2220"/>
        </w:tabs>
        <w:spacing w:line="240" w:lineRule="auto"/>
        <w:ind w:right="6" w:firstLine="567"/>
        <w:rPr>
          <w:sz w:val="24"/>
          <w:szCs w:val="24"/>
        </w:rPr>
      </w:pPr>
      <w:r w:rsidRPr="00DA3F31">
        <w:rPr>
          <w:sz w:val="24"/>
          <w:szCs w:val="24"/>
        </w:rPr>
        <w:t>Прикладные виды легкой атлетики (кросс).</w:t>
      </w:r>
    </w:p>
    <w:p w:rsidR="006103F1" w:rsidRPr="00DA3F31" w:rsidRDefault="006103F1" w:rsidP="00976D73">
      <w:pPr>
        <w:tabs>
          <w:tab w:val="left" w:pos="2220"/>
        </w:tabs>
        <w:spacing w:line="240" w:lineRule="auto"/>
        <w:ind w:right="6" w:firstLine="567"/>
        <w:rPr>
          <w:sz w:val="24"/>
          <w:szCs w:val="24"/>
        </w:rPr>
      </w:pPr>
      <w:r w:rsidRPr="00DA3F31">
        <w:rPr>
          <w:sz w:val="24"/>
          <w:szCs w:val="24"/>
        </w:rPr>
        <w:t>Тестовые упражнения по физической подготовленности в беге, прыжках и метаниях.</w:t>
      </w:r>
    </w:p>
    <w:p w:rsidR="006103F1" w:rsidRPr="00DA3F31" w:rsidRDefault="006103F1" w:rsidP="00976D73">
      <w:pPr>
        <w:tabs>
          <w:tab w:val="left" w:pos="2220"/>
        </w:tabs>
        <w:spacing w:line="240" w:lineRule="auto"/>
        <w:ind w:right="6" w:firstLine="567"/>
        <w:rPr>
          <w:sz w:val="24"/>
          <w:szCs w:val="24"/>
        </w:rPr>
      </w:pPr>
      <w:r w:rsidRPr="00DA3F31">
        <w:rPr>
          <w:sz w:val="24"/>
          <w:szCs w:val="24"/>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6103F1" w:rsidRPr="00DA3F31" w:rsidRDefault="006103F1" w:rsidP="00976D73">
      <w:pPr>
        <w:tabs>
          <w:tab w:val="left" w:pos="2220"/>
        </w:tabs>
        <w:spacing w:line="240" w:lineRule="auto"/>
        <w:ind w:right="6" w:firstLine="567"/>
        <w:rPr>
          <w:b/>
          <w:sz w:val="24"/>
          <w:szCs w:val="24"/>
        </w:rPr>
      </w:pPr>
      <w:r w:rsidRPr="00DA3F31">
        <w:rPr>
          <w:b/>
          <w:sz w:val="24"/>
          <w:szCs w:val="24"/>
        </w:rPr>
        <w:t>Содержание модуля по легкой атлетике направлено на достижение обучающимися личностных, метапредметных и предметных результатов обучения.</w:t>
      </w:r>
    </w:p>
    <w:p w:rsidR="006103F1" w:rsidRPr="00DA3F31" w:rsidRDefault="006103F1" w:rsidP="00976D73">
      <w:pPr>
        <w:tabs>
          <w:tab w:val="left" w:pos="2220"/>
        </w:tabs>
        <w:spacing w:line="240" w:lineRule="auto"/>
        <w:ind w:right="6" w:firstLine="567"/>
        <w:rPr>
          <w:b/>
          <w:sz w:val="24"/>
          <w:szCs w:val="24"/>
        </w:rPr>
      </w:pPr>
      <w:r w:rsidRPr="00DA3F31">
        <w:rPr>
          <w:b/>
          <w:sz w:val="24"/>
          <w:szCs w:val="24"/>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6103F1" w:rsidRPr="00DA3F31" w:rsidRDefault="006103F1" w:rsidP="00976D73">
      <w:pPr>
        <w:tabs>
          <w:tab w:val="left" w:pos="2220"/>
        </w:tabs>
        <w:spacing w:line="240" w:lineRule="auto"/>
        <w:ind w:right="6" w:firstLine="567"/>
        <w:rPr>
          <w:sz w:val="24"/>
          <w:szCs w:val="24"/>
        </w:rPr>
      </w:pPr>
      <w:r w:rsidRPr="00DA3F31">
        <w:rPr>
          <w:sz w:val="24"/>
          <w:szCs w:val="24"/>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rsidR="006103F1" w:rsidRPr="00DA3F31" w:rsidRDefault="006103F1" w:rsidP="00976D73">
      <w:pPr>
        <w:tabs>
          <w:tab w:val="left" w:pos="2220"/>
        </w:tabs>
        <w:spacing w:line="240" w:lineRule="auto"/>
        <w:ind w:right="6" w:firstLine="567"/>
        <w:rPr>
          <w:sz w:val="24"/>
          <w:szCs w:val="24"/>
        </w:rPr>
      </w:pPr>
      <w:r w:rsidRPr="00DA3F31">
        <w:rPr>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6103F1" w:rsidRPr="00DA3F31" w:rsidRDefault="006103F1" w:rsidP="00976D73">
      <w:pPr>
        <w:tabs>
          <w:tab w:val="left" w:pos="2220"/>
        </w:tabs>
        <w:spacing w:line="240" w:lineRule="auto"/>
        <w:ind w:right="6" w:firstLine="567"/>
        <w:rPr>
          <w:sz w:val="24"/>
          <w:szCs w:val="24"/>
        </w:rPr>
      </w:pPr>
      <w:r w:rsidRPr="00DA3F31">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6103F1" w:rsidRPr="00DA3F31" w:rsidRDefault="006103F1" w:rsidP="00976D73">
      <w:pPr>
        <w:tabs>
          <w:tab w:val="left" w:pos="2220"/>
        </w:tabs>
        <w:spacing w:line="240" w:lineRule="auto"/>
        <w:ind w:right="6" w:firstLine="567"/>
        <w:rPr>
          <w:sz w:val="24"/>
          <w:szCs w:val="24"/>
        </w:rPr>
      </w:pPr>
      <w:r w:rsidRPr="00DA3F31">
        <w:rPr>
          <w:sz w:val="24"/>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6103F1" w:rsidRPr="00DA3F31" w:rsidRDefault="006103F1" w:rsidP="00976D73">
      <w:pPr>
        <w:tabs>
          <w:tab w:val="left" w:pos="2220"/>
        </w:tabs>
        <w:spacing w:line="240" w:lineRule="auto"/>
        <w:ind w:right="6" w:firstLine="567"/>
        <w:rPr>
          <w:sz w:val="24"/>
          <w:szCs w:val="24"/>
        </w:rPr>
      </w:pPr>
      <w:r w:rsidRPr="00DA3F31">
        <w:rPr>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6103F1" w:rsidRPr="00DA3F31" w:rsidRDefault="006103F1" w:rsidP="00976D73">
      <w:pPr>
        <w:tabs>
          <w:tab w:val="left" w:pos="2220"/>
        </w:tabs>
        <w:spacing w:line="240" w:lineRule="auto"/>
        <w:ind w:right="6" w:firstLine="567"/>
        <w:rPr>
          <w:sz w:val="24"/>
          <w:szCs w:val="24"/>
        </w:rPr>
      </w:pPr>
      <w:r w:rsidRPr="00DA3F31">
        <w:rPr>
          <w:sz w:val="24"/>
          <w:szCs w:val="24"/>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6103F1" w:rsidRPr="00DA3F31" w:rsidRDefault="006103F1" w:rsidP="00976D73">
      <w:pPr>
        <w:tabs>
          <w:tab w:val="left" w:pos="2220"/>
        </w:tabs>
        <w:spacing w:line="240" w:lineRule="auto"/>
        <w:ind w:right="6" w:firstLine="567"/>
        <w:rPr>
          <w:b/>
          <w:sz w:val="24"/>
          <w:szCs w:val="24"/>
        </w:rPr>
      </w:pPr>
      <w:r w:rsidRPr="00DA3F31">
        <w:rPr>
          <w:b/>
          <w:sz w:val="24"/>
          <w:szCs w:val="24"/>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w:t>
      </w:r>
      <w:r w:rsidRPr="00DA3F31">
        <w:rPr>
          <w:sz w:val="24"/>
          <w:szCs w:val="24"/>
        </w:rPr>
        <w:lastRenderedPageBreak/>
        <w:t xml:space="preserve">деятельности, осуществлять, контролировать и корректировать учебную, тренировочную, игровую и соревновательную деятельность; </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 </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6103F1" w:rsidRPr="00DA3F31" w:rsidRDefault="006103F1" w:rsidP="00976D73">
      <w:pPr>
        <w:tabs>
          <w:tab w:val="left" w:pos="2220"/>
        </w:tabs>
        <w:spacing w:line="240" w:lineRule="auto"/>
        <w:ind w:right="6" w:firstLine="567"/>
        <w:rPr>
          <w:b/>
          <w:sz w:val="24"/>
          <w:szCs w:val="24"/>
        </w:rPr>
      </w:pPr>
      <w:r w:rsidRPr="00DA3F31">
        <w:rPr>
          <w:b/>
          <w:sz w:val="24"/>
          <w:szCs w:val="24"/>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6103F1" w:rsidRPr="00DA3F31" w:rsidRDefault="006103F1" w:rsidP="00976D73">
      <w:pPr>
        <w:tabs>
          <w:tab w:val="left" w:pos="2220"/>
        </w:tabs>
        <w:spacing w:line="240" w:lineRule="auto"/>
        <w:ind w:right="6" w:firstLine="567"/>
        <w:rPr>
          <w:sz w:val="24"/>
          <w:szCs w:val="24"/>
        </w:rPr>
      </w:pPr>
      <w:r w:rsidRPr="00DA3F31">
        <w:rPr>
          <w:sz w:val="24"/>
          <w:szCs w:val="24"/>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6103F1" w:rsidRPr="00DA3F31" w:rsidRDefault="006103F1" w:rsidP="00976D73">
      <w:pPr>
        <w:tabs>
          <w:tab w:val="left" w:pos="2220"/>
        </w:tabs>
        <w:spacing w:line="240" w:lineRule="auto"/>
        <w:ind w:right="6" w:firstLine="567"/>
        <w:rPr>
          <w:sz w:val="24"/>
          <w:szCs w:val="24"/>
        </w:rPr>
      </w:pPr>
      <w:r w:rsidRPr="00DA3F31">
        <w:rPr>
          <w:sz w:val="24"/>
          <w:szCs w:val="24"/>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6103F1" w:rsidRPr="00DA3F31" w:rsidRDefault="006103F1" w:rsidP="00976D73">
      <w:pPr>
        <w:tabs>
          <w:tab w:val="left" w:pos="2220"/>
        </w:tabs>
        <w:spacing w:line="240" w:lineRule="auto"/>
        <w:ind w:right="6" w:firstLine="567"/>
        <w:rPr>
          <w:sz w:val="24"/>
          <w:szCs w:val="24"/>
        </w:rPr>
      </w:pPr>
      <w:r w:rsidRPr="00DA3F31">
        <w:rPr>
          <w:sz w:val="24"/>
          <w:szCs w:val="24"/>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6103F1" w:rsidRPr="00DA3F31" w:rsidRDefault="006103F1" w:rsidP="00976D73">
      <w:pPr>
        <w:tabs>
          <w:tab w:val="left" w:pos="2220"/>
        </w:tabs>
        <w:spacing w:line="240" w:lineRule="auto"/>
        <w:ind w:right="6" w:firstLine="567"/>
        <w:rPr>
          <w:sz w:val="24"/>
          <w:szCs w:val="24"/>
        </w:rPr>
      </w:pPr>
      <w:r w:rsidRPr="00DA3F31">
        <w:rPr>
          <w:sz w:val="24"/>
          <w:szCs w:val="24"/>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6103F1" w:rsidRPr="00DA3F31" w:rsidRDefault="006103F1" w:rsidP="00976D73">
      <w:pPr>
        <w:tabs>
          <w:tab w:val="left" w:pos="2220"/>
        </w:tabs>
        <w:spacing w:line="240" w:lineRule="auto"/>
        <w:ind w:right="6" w:firstLine="567"/>
        <w:rPr>
          <w:sz w:val="24"/>
          <w:szCs w:val="24"/>
        </w:rPr>
      </w:pPr>
      <w:r w:rsidRPr="00DA3F31">
        <w:rPr>
          <w:sz w:val="24"/>
          <w:szCs w:val="24"/>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9D4597" w:rsidRPr="00DA3F31" w:rsidRDefault="009D4597" w:rsidP="00976D73">
      <w:pPr>
        <w:tabs>
          <w:tab w:val="left" w:pos="2220"/>
        </w:tabs>
        <w:spacing w:line="240" w:lineRule="auto"/>
        <w:ind w:right="6" w:firstLine="567"/>
        <w:rPr>
          <w:sz w:val="24"/>
          <w:szCs w:val="24"/>
        </w:rPr>
      </w:pPr>
    </w:p>
    <w:p w:rsidR="006103F1" w:rsidRPr="00DA3F31" w:rsidRDefault="006103F1" w:rsidP="009D4597">
      <w:pPr>
        <w:tabs>
          <w:tab w:val="left" w:pos="2220"/>
        </w:tabs>
        <w:spacing w:line="240" w:lineRule="auto"/>
        <w:ind w:right="6" w:firstLine="567"/>
        <w:jc w:val="center"/>
        <w:rPr>
          <w:b/>
          <w:sz w:val="24"/>
          <w:szCs w:val="24"/>
        </w:rPr>
      </w:pPr>
      <w:r w:rsidRPr="00DA3F31">
        <w:rPr>
          <w:b/>
          <w:sz w:val="24"/>
          <w:szCs w:val="24"/>
        </w:rPr>
        <w:t>Модуль «Бадминтон».</w:t>
      </w:r>
    </w:p>
    <w:p w:rsidR="006103F1" w:rsidRPr="00DA3F31" w:rsidRDefault="006103F1" w:rsidP="009D4597">
      <w:pPr>
        <w:tabs>
          <w:tab w:val="left" w:pos="2220"/>
        </w:tabs>
        <w:spacing w:line="240" w:lineRule="auto"/>
        <w:ind w:right="6" w:firstLine="567"/>
        <w:jc w:val="center"/>
        <w:rPr>
          <w:sz w:val="24"/>
          <w:szCs w:val="24"/>
        </w:rPr>
      </w:pPr>
      <w:bookmarkStart w:id="174" w:name="_Hlk125549813"/>
      <w:r w:rsidRPr="00DA3F31">
        <w:rPr>
          <w:sz w:val="24"/>
          <w:szCs w:val="24"/>
        </w:rPr>
        <w:t>Пояснительная записка</w:t>
      </w:r>
      <w:bookmarkEnd w:id="174"/>
      <w:r w:rsidRPr="00DA3F31">
        <w:rPr>
          <w:sz w:val="24"/>
          <w:szCs w:val="24"/>
        </w:rPr>
        <w:t xml:space="preserve"> модуля «Бадминтон».</w:t>
      </w:r>
    </w:p>
    <w:p w:rsidR="009D4597" w:rsidRPr="00DA3F31" w:rsidRDefault="009D4597" w:rsidP="009D4597">
      <w:pPr>
        <w:tabs>
          <w:tab w:val="left" w:pos="2220"/>
        </w:tabs>
        <w:spacing w:line="240" w:lineRule="auto"/>
        <w:ind w:right="6" w:firstLine="567"/>
        <w:jc w:val="center"/>
        <w:rPr>
          <w:sz w:val="24"/>
          <w:szCs w:val="24"/>
        </w:rPr>
      </w:pP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w:t>
      </w:r>
      <w:r w:rsidRPr="00DA3F31">
        <w:rPr>
          <w:sz w:val="24"/>
          <w:szCs w:val="24"/>
        </w:rPr>
        <w:lastRenderedPageBreak/>
        <w:t>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6103F1" w:rsidRPr="00DA3F31" w:rsidRDefault="006103F1" w:rsidP="00976D73">
      <w:pPr>
        <w:tabs>
          <w:tab w:val="left" w:pos="2220"/>
        </w:tabs>
        <w:spacing w:line="240" w:lineRule="auto"/>
        <w:ind w:right="6" w:firstLine="567"/>
        <w:rPr>
          <w:sz w:val="24"/>
          <w:szCs w:val="24"/>
        </w:rPr>
      </w:pPr>
      <w:r w:rsidRPr="00DA3F31">
        <w:rPr>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6103F1" w:rsidRPr="00DA3F31" w:rsidRDefault="006103F1" w:rsidP="00976D73">
      <w:pPr>
        <w:tabs>
          <w:tab w:val="left" w:pos="2220"/>
        </w:tabs>
        <w:spacing w:line="240" w:lineRule="auto"/>
        <w:ind w:right="6" w:firstLine="567"/>
        <w:rPr>
          <w:sz w:val="24"/>
          <w:szCs w:val="24"/>
        </w:rPr>
      </w:pPr>
      <w:r w:rsidRPr="00DA3F31">
        <w:rPr>
          <w:b/>
          <w:sz w:val="24"/>
          <w:szCs w:val="24"/>
        </w:rPr>
        <w:t>Целью изучения модуля</w:t>
      </w:r>
      <w:r w:rsidRPr="00DA3F31">
        <w:rPr>
          <w:sz w:val="24"/>
          <w:szCs w:val="24"/>
        </w:rPr>
        <w:t xml:space="preserve">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6103F1" w:rsidRPr="00DA3F31" w:rsidRDefault="006103F1" w:rsidP="00976D73">
      <w:pPr>
        <w:tabs>
          <w:tab w:val="left" w:pos="2220"/>
        </w:tabs>
        <w:spacing w:line="240" w:lineRule="auto"/>
        <w:ind w:right="6" w:firstLine="567"/>
        <w:rPr>
          <w:sz w:val="24"/>
          <w:szCs w:val="24"/>
        </w:rPr>
      </w:pPr>
      <w:r w:rsidRPr="00DA3F31">
        <w:rPr>
          <w:b/>
          <w:sz w:val="24"/>
          <w:szCs w:val="24"/>
        </w:rPr>
        <w:t>Задачами изучения модуля</w:t>
      </w:r>
      <w:r w:rsidRPr="00DA3F31">
        <w:rPr>
          <w:sz w:val="24"/>
          <w:szCs w:val="24"/>
        </w:rPr>
        <w:t xml:space="preserve"> по бадминтону являются:</w:t>
      </w:r>
    </w:p>
    <w:p w:rsidR="006103F1" w:rsidRPr="00DA3F31" w:rsidRDefault="006103F1" w:rsidP="00976D73">
      <w:pPr>
        <w:tabs>
          <w:tab w:val="left" w:pos="2220"/>
        </w:tabs>
        <w:spacing w:line="240" w:lineRule="auto"/>
        <w:ind w:right="6" w:firstLine="567"/>
        <w:rPr>
          <w:sz w:val="24"/>
          <w:szCs w:val="24"/>
        </w:rPr>
      </w:pPr>
      <w:r w:rsidRPr="00DA3F31">
        <w:rPr>
          <w:sz w:val="24"/>
          <w:szCs w:val="24"/>
        </w:rPr>
        <w:t>всестороннее гармоничное развитие обучающихся, увеличение объёма их двигательной активности в соответствии с половозрастными нормами средствами бадминтона;</w:t>
      </w:r>
    </w:p>
    <w:p w:rsidR="006103F1" w:rsidRPr="00DA3F31" w:rsidRDefault="006103F1" w:rsidP="00976D73">
      <w:pPr>
        <w:tabs>
          <w:tab w:val="left" w:pos="2220"/>
        </w:tabs>
        <w:spacing w:line="240" w:lineRule="auto"/>
        <w:ind w:right="6" w:firstLine="567"/>
        <w:rPr>
          <w:sz w:val="24"/>
          <w:szCs w:val="24"/>
        </w:rPr>
      </w:pPr>
      <w:r w:rsidRPr="00DA3F31">
        <w:rPr>
          <w:sz w:val="24"/>
          <w:szCs w:val="24"/>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6103F1" w:rsidRPr="00DA3F31" w:rsidRDefault="006103F1" w:rsidP="00976D73">
      <w:pPr>
        <w:tabs>
          <w:tab w:val="left" w:pos="2220"/>
        </w:tabs>
        <w:spacing w:line="240" w:lineRule="auto"/>
        <w:ind w:right="6" w:firstLine="567"/>
        <w:rPr>
          <w:sz w:val="24"/>
          <w:szCs w:val="24"/>
        </w:rPr>
      </w:pPr>
      <w:r w:rsidRPr="00DA3F31">
        <w:rPr>
          <w:sz w:val="24"/>
          <w:szCs w:val="24"/>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6103F1" w:rsidRPr="00DA3F31" w:rsidRDefault="006103F1" w:rsidP="00976D73">
      <w:pPr>
        <w:tabs>
          <w:tab w:val="left" w:pos="2220"/>
        </w:tabs>
        <w:spacing w:line="240" w:lineRule="auto"/>
        <w:ind w:right="6" w:firstLine="567"/>
        <w:rPr>
          <w:sz w:val="24"/>
          <w:szCs w:val="24"/>
        </w:rPr>
      </w:pPr>
      <w:r w:rsidRPr="00DA3F31">
        <w:rPr>
          <w:sz w:val="24"/>
          <w:szCs w:val="24"/>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6103F1" w:rsidRPr="00DA3F31" w:rsidRDefault="006103F1" w:rsidP="00976D73">
      <w:pPr>
        <w:tabs>
          <w:tab w:val="left" w:pos="2220"/>
        </w:tabs>
        <w:spacing w:line="240" w:lineRule="auto"/>
        <w:ind w:right="6" w:firstLine="567"/>
        <w:rPr>
          <w:sz w:val="24"/>
          <w:szCs w:val="24"/>
        </w:rPr>
      </w:pPr>
      <w:r w:rsidRPr="00DA3F31">
        <w:rPr>
          <w:sz w:val="24"/>
          <w:szCs w:val="24"/>
        </w:rPr>
        <w:t>обучение двигательным и инструктивным умениям и навыкам, технико-тактическим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6103F1" w:rsidRPr="00DA3F31" w:rsidRDefault="006103F1" w:rsidP="00976D73">
      <w:pPr>
        <w:tabs>
          <w:tab w:val="left" w:pos="2220"/>
        </w:tabs>
        <w:spacing w:line="240" w:lineRule="auto"/>
        <w:ind w:right="6" w:firstLine="567"/>
        <w:rPr>
          <w:sz w:val="24"/>
          <w:szCs w:val="24"/>
        </w:rPr>
      </w:pPr>
      <w:r w:rsidRPr="00DA3F31">
        <w:rPr>
          <w:sz w:val="24"/>
          <w:szCs w:val="24"/>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6103F1" w:rsidRPr="00DA3F31" w:rsidRDefault="006103F1" w:rsidP="00976D73">
      <w:pPr>
        <w:tabs>
          <w:tab w:val="left" w:pos="2220"/>
        </w:tabs>
        <w:spacing w:line="240" w:lineRule="auto"/>
        <w:ind w:right="6" w:firstLine="567"/>
        <w:rPr>
          <w:sz w:val="24"/>
          <w:szCs w:val="24"/>
        </w:rPr>
      </w:pPr>
      <w:r w:rsidRPr="00DA3F31">
        <w:rPr>
          <w:sz w:val="24"/>
          <w:szCs w:val="24"/>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6103F1" w:rsidRPr="00DA3F31" w:rsidRDefault="006103F1" w:rsidP="00976D73">
      <w:pPr>
        <w:tabs>
          <w:tab w:val="left" w:pos="2220"/>
        </w:tabs>
        <w:spacing w:line="240" w:lineRule="auto"/>
        <w:ind w:right="6" w:firstLine="567"/>
        <w:rPr>
          <w:sz w:val="24"/>
          <w:szCs w:val="24"/>
        </w:rPr>
      </w:pPr>
      <w:r w:rsidRPr="00DA3F31">
        <w:rPr>
          <w:sz w:val="24"/>
          <w:szCs w:val="24"/>
        </w:rPr>
        <w:t>выявление, развитие и поддержка одарённых подростков в области спорта.</w:t>
      </w:r>
    </w:p>
    <w:p w:rsidR="009D4597" w:rsidRPr="00DA3F31" w:rsidRDefault="009D4597" w:rsidP="00976D73">
      <w:pPr>
        <w:tabs>
          <w:tab w:val="left" w:pos="2220"/>
        </w:tabs>
        <w:spacing w:line="240" w:lineRule="auto"/>
        <w:ind w:right="6" w:firstLine="567"/>
        <w:rPr>
          <w:sz w:val="24"/>
          <w:szCs w:val="24"/>
        </w:rPr>
      </w:pPr>
    </w:p>
    <w:p w:rsidR="006103F1" w:rsidRPr="00DA3F31" w:rsidRDefault="006103F1" w:rsidP="009D4597">
      <w:pPr>
        <w:tabs>
          <w:tab w:val="left" w:pos="2220"/>
        </w:tabs>
        <w:spacing w:line="240" w:lineRule="auto"/>
        <w:ind w:right="6" w:firstLine="567"/>
        <w:jc w:val="center"/>
        <w:rPr>
          <w:b/>
          <w:sz w:val="24"/>
          <w:szCs w:val="24"/>
        </w:rPr>
      </w:pPr>
      <w:r w:rsidRPr="00DA3F31">
        <w:rPr>
          <w:b/>
          <w:sz w:val="24"/>
          <w:szCs w:val="24"/>
        </w:rPr>
        <w:t>Место и роль модуля по бадминтону.</w:t>
      </w:r>
    </w:p>
    <w:p w:rsidR="009D4597" w:rsidRPr="00DA3F31" w:rsidRDefault="009D4597" w:rsidP="009D4597">
      <w:pPr>
        <w:tabs>
          <w:tab w:val="left" w:pos="2220"/>
        </w:tabs>
        <w:spacing w:line="240" w:lineRule="auto"/>
        <w:ind w:right="6" w:firstLine="567"/>
        <w:jc w:val="center"/>
        <w:rPr>
          <w:b/>
          <w:sz w:val="24"/>
          <w:szCs w:val="24"/>
        </w:rPr>
      </w:pPr>
    </w:p>
    <w:p w:rsidR="006103F1" w:rsidRPr="00DA3F31" w:rsidRDefault="006103F1" w:rsidP="00976D73">
      <w:pPr>
        <w:tabs>
          <w:tab w:val="left" w:pos="2220"/>
        </w:tabs>
        <w:spacing w:line="240" w:lineRule="auto"/>
        <w:ind w:right="6" w:firstLine="567"/>
        <w:rPr>
          <w:sz w:val="24"/>
          <w:szCs w:val="24"/>
        </w:rPr>
      </w:pPr>
      <w:r w:rsidRPr="00DA3F31">
        <w:rPr>
          <w:sz w:val="24"/>
          <w:szCs w:val="24"/>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w:t>
      </w:r>
      <w:r w:rsidRPr="00DA3F31">
        <w:rPr>
          <w:sz w:val="24"/>
          <w:szCs w:val="24"/>
        </w:rPr>
        <w:lastRenderedPageBreak/>
        <w:t>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6103F1" w:rsidRPr="00DA3F31" w:rsidRDefault="006103F1" w:rsidP="00976D73">
      <w:pPr>
        <w:tabs>
          <w:tab w:val="left" w:pos="2220"/>
        </w:tabs>
        <w:spacing w:line="240" w:lineRule="auto"/>
        <w:ind w:right="6" w:firstLine="567"/>
        <w:rPr>
          <w:b/>
          <w:sz w:val="24"/>
          <w:szCs w:val="24"/>
        </w:rPr>
      </w:pPr>
      <w:r w:rsidRPr="00DA3F31">
        <w:rPr>
          <w:b/>
          <w:sz w:val="24"/>
          <w:szCs w:val="24"/>
        </w:rPr>
        <w:t>Модуль по бадминтону может быть реализован в следующих вариантах:</w:t>
      </w:r>
    </w:p>
    <w:p w:rsidR="006103F1" w:rsidRPr="00DA3F31" w:rsidRDefault="006103F1" w:rsidP="00976D73">
      <w:pPr>
        <w:tabs>
          <w:tab w:val="left" w:pos="2220"/>
        </w:tabs>
        <w:spacing w:line="240" w:lineRule="auto"/>
        <w:ind w:right="6" w:firstLine="567"/>
        <w:rPr>
          <w:sz w:val="24"/>
          <w:szCs w:val="24"/>
        </w:rPr>
      </w:pPr>
      <w:r w:rsidRPr="00DA3F31">
        <w:rPr>
          <w:sz w:val="24"/>
          <w:szCs w:val="24"/>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6103F1" w:rsidRPr="00DA3F31" w:rsidRDefault="006103F1" w:rsidP="00976D73">
      <w:pPr>
        <w:tabs>
          <w:tab w:val="left" w:pos="2220"/>
        </w:tabs>
        <w:spacing w:line="240" w:lineRule="auto"/>
        <w:ind w:right="6" w:firstLine="567"/>
        <w:rPr>
          <w:sz w:val="24"/>
          <w:szCs w:val="24"/>
        </w:rPr>
      </w:pPr>
      <w:r w:rsidRPr="00DA3F31">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103F1" w:rsidRPr="00DA3F31" w:rsidRDefault="006103F1" w:rsidP="00976D73">
      <w:pPr>
        <w:tabs>
          <w:tab w:val="left" w:pos="2220"/>
        </w:tabs>
        <w:spacing w:line="240" w:lineRule="auto"/>
        <w:ind w:right="6" w:firstLine="567"/>
        <w:rPr>
          <w:sz w:val="24"/>
          <w:szCs w:val="24"/>
        </w:rPr>
      </w:pPr>
      <w:r w:rsidRPr="00DA3F31">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6103F1" w:rsidRPr="00DA3F31" w:rsidRDefault="006103F1" w:rsidP="009E1454">
      <w:pPr>
        <w:tabs>
          <w:tab w:val="left" w:pos="2220"/>
        </w:tabs>
        <w:spacing w:line="240" w:lineRule="auto"/>
        <w:ind w:right="6" w:firstLine="567"/>
        <w:jc w:val="center"/>
        <w:rPr>
          <w:b/>
          <w:sz w:val="24"/>
          <w:szCs w:val="24"/>
        </w:rPr>
      </w:pPr>
      <w:r w:rsidRPr="00DA3F31">
        <w:rPr>
          <w:b/>
          <w:sz w:val="24"/>
          <w:szCs w:val="24"/>
        </w:rPr>
        <w:t>Содержание модуля по бадминтону.</w:t>
      </w:r>
    </w:p>
    <w:p w:rsidR="009E1454" w:rsidRPr="00DA3F31" w:rsidRDefault="009E1454" w:rsidP="00976D73">
      <w:pPr>
        <w:tabs>
          <w:tab w:val="left" w:pos="2220"/>
        </w:tabs>
        <w:spacing w:line="240" w:lineRule="auto"/>
        <w:ind w:right="6" w:firstLine="567"/>
        <w:rPr>
          <w:sz w:val="24"/>
          <w:szCs w:val="24"/>
        </w:rPr>
      </w:pPr>
    </w:p>
    <w:p w:rsidR="006103F1" w:rsidRPr="00DA3F31" w:rsidRDefault="006103F1" w:rsidP="00976D73">
      <w:pPr>
        <w:tabs>
          <w:tab w:val="left" w:pos="2220"/>
        </w:tabs>
        <w:spacing w:line="240" w:lineRule="auto"/>
        <w:ind w:right="6" w:firstLine="567"/>
        <w:rPr>
          <w:sz w:val="24"/>
          <w:szCs w:val="24"/>
        </w:rPr>
      </w:pPr>
      <w:r w:rsidRPr="00DA3F31">
        <w:rPr>
          <w:sz w:val="24"/>
          <w:szCs w:val="24"/>
        </w:rPr>
        <w:t>Знания о бадминтоне.</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 </w:t>
      </w:r>
    </w:p>
    <w:p w:rsidR="006103F1" w:rsidRPr="00DA3F31" w:rsidRDefault="006103F1" w:rsidP="00976D73">
      <w:pPr>
        <w:tabs>
          <w:tab w:val="left" w:pos="2220"/>
        </w:tabs>
        <w:spacing w:line="240" w:lineRule="auto"/>
        <w:ind w:right="6" w:firstLine="567"/>
        <w:rPr>
          <w:sz w:val="24"/>
          <w:szCs w:val="24"/>
        </w:rPr>
      </w:pPr>
      <w:r w:rsidRPr="00DA3F31">
        <w:rPr>
          <w:sz w:val="24"/>
          <w:szCs w:val="24"/>
        </w:rPr>
        <w:t>Влияние занятий бадминтоном на воспитание положительных качеств личности современного человека.</w:t>
      </w:r>
    </w:p>
    <w:p w:rsidR="006103F1" w:rsidRPr="00DA3F31" w:rsidRDefault="006103F1" w:rsidP="00976D73">
      <w:pPr>
        <w:tabs>
          <w:tab w:val="left" w:pos="2220"/>
        </w:tabs>
        <w:spacing w:line="240" w:lineRule="auto"/>
        <w:ind w:right="6" w:firstLine="567"/>
        <w:rPr>
          <w:sz w:val="24"/>
          <w:szCs w:val="24"/>
        </w:rPr>
      </w:pPr>
      <w:r w:rsidRPr="00DA3F31">
        <w:rPr>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6103F1" w:rsidRPr="00DA3F31" w:rsidRDefault="006103F1" w:rsidP="00976D73">
      <w:pPr>
        <w:tabs>
          <w:tab w:val="left" w:pos="2220"/>
        </w:tabs>
        <w:spacing w:line="240" w:lineRule="auto"/>
        <w:ind w:right="6" w:firstLine="567"/>
        <w:rPr>
          <w:sz w:val="24"/>
          <w:szCs w:val="24"/>
        </w:rPr>
      </w:pPr>
      <w:r w:rsidRPr="00DA3F31">
        <w:rPr>
          <w:sz w:val="24"/>
          <w:szCs w:val="24"/>
        </w:rPr>
        <w:t>Бадминтон и здоровье. Организация здорового образа жизни, профилактика вредных привычек средствами бадминтона.</w:t>
      </w:r>
    </w:p>
    <w:p w:rsidR="006103F1" w:rsidRPr="00DA3F31" w:rsidRDefault="006103F1" w:rsidP="00976D73">
      <w:pPr>
        <w:tabs>
          <w:tab w:val="left" w:pos="2220"/>
        </w:tabs>
        <w:spacing w:line="240" w:lineRule="auto"/>
        <w:ind w:right="6" w:firstLine="567"/>
        <w:rPr>
          <w:sz w:val="24"/>
          <w:szCs w:val="24"/>
        </w:rPr>
      </w:pPr>
      <w:r w:rsidRPr="00DA3F31">
        <w:rPr>
          <w:sz w:val="24"/>
          <w:szCs w:val="24"/>
        </w:rPr>
        <w:t>Способы самостоятельной деятельности.</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 </w:t>
      </w:r>
    </w:p>
    <w:p w:rsidR="006103F1" w:rsidRPr="00DA3F31" w:rsidRDefault="006103F1" w:rsidP="00976D73">
      <w:pPr>
        <w:tabs>
          <w:tab w:val="left" w:pos="2220"/>
        </w:tabs>
        <w:spacing w:line="240" w:lineRule="auto"/>
        <w:ind w:right="6" w:firstLine="567"/>
        <w:rPr>
          <w:sz w:val="24"/>
          <w:szCs w:val="24"/>
        </w:rPr>
      </w:pPr>
      <w:r w:rsidRPr="00DA3F31">
        <w:rPr>
          <w:sz w:val="24"/>
          <w:szCs w:val="24"/>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6103F1" w:rsidRPr="00DA3F31" w:rsidRDefault="006103F1" w:rsidP="00976D73">
      <w:pPr>
        <w:tabs>
          <w:tab w:val="left" w:pos="2220"/>
        </w:tabs>
        <w:spacing w:line="240" w:lineRule="auto"/>
        <w:ind w:right="6" w:firstLine="567"/>
        <w:rPr>
          <w:sz w:val="24"/>
          <w:szCs w:val="24"/>
        </w:rPr>
      </w:pPr>
      <w:r w:rsidRPr="00DA3F31">
        <w:rPr>
          <w:sz w:val="24"/>
          <w:szCs w:val="24"/>
        </w:rPr>
        <w:lastRenderedPageBreak/>
        <w:t xml:space="preserve">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 </w:t>
      </w:r>
    </w:p>
    <w:p w:rsidR="006103F1" w:rsidRPr="00DA3F31" w:rsidRDefault="006103F1" w:rsidP="00976D73">
      <w:pPr>
        <w:tabs>
          <w:tab w:val="left" w:pos="2220"/>
        </w:tabs>
        <w:spacing w:line="240" w:lineRule="auto"/>
        <w:ind w:right="6" w:firstLine="567"/>
        <w:rPr>
          <w:sz w:val="24"/>
          <w:szCs w:val="24"/>
        </w:rPr>
      </w:pPr>
      <w:r w:rsidRPr="00DA3F31">
        <w:rPr>
          <w:sz w:val="24"/>
          <w:szCs w:val="24"/>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6103F1" w:rsidRPr="00DA3F31" w:rsidRDefault="006103F1" w:rsidP="00976D73">
      <w:pPr>
        <w:tabs>
          <w:tab w:val="left" w:pos="2220"/>
        </w:tabs>
        <w:spacing w:line="240" w:lineRule="auto"/>
        <w:ind w:right="6" w:firstLine="567"/>
        <w:rPr>
          <w:sz w:val="24"/>
          <w:szCs w:val="24"/>
        </w:rPr>
      </w:pPr>
      <w:r w:rsidRPr="00DA3F31">
        <w:rPr>
          <w:sz w:val="24"/>
          <w:szCs w:val="24"/>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Правила техники безопасности и гигиены мест занятий в процессе выполнения физических упражнений </w:t>
      </w:r>
      <w:r w:rsidRPr="00DA3F31">
        <w:rPr>
          <w:sz w:val="24"/>
          <w:szCs w:val="24"/>
          <w:lang w:val="en-US"/>
        </w:rPr>
        <w:t>c</w:t>
      </w:r>
      <w:r w:rsidRPr="00DA3F31">
        <w:rPr>
          <w:sz w:val="24"/>
          <w:szCs w:val="24"/>
        </w:rPr>
        <w:t xml:space="preserve"> элементами бадминтона на открытых площадках. </w:t>
      </w:r>
    </w:p>
    <w:p w:rsidR="006103F1" w:rsidRPr="00DA3F31" w:rsidRDefault="006103F1" w:rsidP="00976D73">
      <w:pPr>
        <w:tabs>
          <w:tab w:val="left" w:pos="2220"/>
        </w:tabs>
        <w:spacing w:line="240" w:lineRule="auto"/>
        <w:ind w:right="6" w:firstLine="567"/>
        <w:rPr>
          <w:sz w:val="24"/>
          <w:szCs w:val="24"/>
        </w:rPr>
      </w:pPr>
      <w:r w:rsidRPr="00DA3F31">
        <w:rPr>
          <w:sz w:val="24"/>
          <w:szCs w:val="24"/>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6103F1" w:rsidRPr="00DA3F31" w:rsidRDefault="006103F1" w:rsidP="00976D73">
      <w:pPr>
        <w:tabs>
          <w:tab w:val="left" w:pos="2220"/>
        </w:tabs>
        <w:spacing w:line="240" w:lineRule="auto"/>
        <w:ind w:right="6" w:firstLine="567"/>
        <w:rPr>
          <w:sz w:val="24"/>
          <w:szCs w:val="24"/>
        </w:rPr>
      </w:pPr>
      <w:r w:rsidRPr="00DA3F31">
        <w:rPr>
          <w:sz w:val="24"/>
          <w:szCs w:val="24"/>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Восстановительный массаж как средство оптимизации работоспособности, его правила и приёмы во время самостоятельных занятий бадминтоном. </w:t>
      </w:r>
    </w:p>
    <w:p w:rsidR="006103F1" w:rsidRPr="00DA3F31" w:rsidRDefault="006103F1" w:rsidP="00976D73">
      <w:pPr>
        <w:tabs>
          <w:tab w:val="left" w:pos="2220"/>
        </w:tabs>
        <w:spacing w:line="240" w:lineRule="auto"/>
        <w:ind w:right="6" w:firstLine="567"/>
        <w:rPr>
          <w:sz w:val="24"/>
          <w:szCs w:val="24"/>
        </w:rPr>
      </w:pPr>
      <w:r w:rsidRPr="00DA3F31">
        <w:rPr>
          <w:sz w:val="24"/>
          <w:szCs w:val="24"/>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6103F1" w:rsidRPr="00DA3F31" w:rsidRDefault="006103F1" w:rsidP="00976D73">
      <w:pPr>
        <w:tabs>
          <w:tab w:val="left" w:pos="2220"/>
        </w:tabs>
        <w:spacing w:line="240" w:lineRule="auto"/>
        <w:ind w:right="6" w:firstLine="567"/>
        <w:rPr>
          <w:sz w:val="24"/>
          <w:szCs w:val="24"/>
        </w:rPr>
      </w:pPr>
      <w:r w:rsidRPr="00DA3F31">
        <w:rPr>
          <w:sz w:val="24"/>
          <w:szCs w:val="24"/>
        </w:rPr>
        <w:t>Физическое совершенствование.</w:t>
      </w:r>
    </w:p>
    <w:p w:rsidR="006103F1" w:rsidRPr="00DA3F31" w:rsidRDefault="006103F1" w:rsidP="00976D73">
      <w:pPr>
        <w:tabs>
          <w:tab w:val="left" w:pos="2220"/>
        </w:tabs>
        <w:spacing w:line="240" w:lineRule="auto"/>
        <w:ind w:right="6" w:firstLine="567"/>
        <w:rPr>
          <w:sz w:val="24"/>
          <w:szCs w:val="24"/>
        </w:rPr>
      </w:pPr>
      <w:r w:rsidRPr="00DA3F31">
        <w:rPr>
          <w:sz w:val="24"/>
          <w:szCs w:val="24"/>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6103F1" w:rsidRPr="00DA3F31" w:rsidRDefault="006103F1" w:rsidP="00976D73">
      <w:pPr>
        <w:tabs>
          <w:tab w:val="left" w:pos="2220"/>
        </w:tabs>
        <w:spacing w:line="240" w:lineRule="auto"/>
        <w:ind w:right="6" w:firstLine="567"/>
        <w:rPr>
          <w:sz w:val="24"/>
          <w:szCs w:val="24"/>
        </w:rPr>
      </w:pPr>
      <w:r w:rsidRPr="00DA3F31">
        <w:rPr>
          <w:sz w:val="24"/>
          <w:szCs w:val="24"/>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средствами бадминтона.</w:t>
      </w:r>
    </w:p>
    <w:p w:rsidR="006103F1" w:rsidRPr="00DA3F31" w:rsidRDefault="006103F1" w:rsidP="00976D73">
      <w:pPr>
        <w:tabs>
          <w:tab w:val="left" w:pos="2220"/>
        </w:tabs>
        <w:spacing w:line="240" w:lineRule="auto"/>
        <w:ind w:right="6" w:firstLine="567"/>
        <w:rPr>
          <w:sz w:val="24"/>
          <w:szCs w:val="24"/>
        </w:rPr>
      </w:pPr>
      <w:r w:rsidRPr="00DA3F31">
        <w:rPr>
          <w:sz w:val="24"/>
          <w:szCs w:val="24"/>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rsidR="006103F1" w:rsidRPr="00DA3F31" w:rsidRDefault="006103F1" w:rsidP="00976D73">
      <w:pPr>
        <w:tabs>
          <w:tab w:val="left" w:pos="2220"/>
        </w:tabs>
        <w:spacing w:line="240" w:lineRule="auto"/>
        <w:ind w:right="6" w:firstLine="567"/>
        <w:rPr>
          <w:sz w:val="24"/>
          <w:szCs w:val="24"/>
        </w:rPr>
      </w:pPr>
      <w:r w:rsidRPr="00DA3F31">
        <w:rPr>
          <w:sz w:val="24"/>
          <w:szCs w:val="24"/>
        </w:rPr>
        <w:t>Профилактика перенапряжения систем организма средствами бадминтона: упражнения для профилактики общего утомления и остроты зрения.</w:t>
      </w:r>
    </w:p>
    <w:p w:rsidR="006103F1" w:rsidRPr="00DA3F31" w:rsidRDefault="006103F1" w:rsidP="00976D73">
      <w:pPr>
        <w:tabs>
          <w:tab w:val="left" w:pos="2220"/>
        </w:tabs>
        <w:spacing w:line="240" w:lineRule="auto"/>
        <w:ind w:right="6" w:firstLine="567"/>
        <w:rPr>
          <w:sz w:val="24"/>
          <w:szCs w:val="24"/>
        </w:rPr>
      </w:pPr>
      <w:r w:rsidRPr="00DA3F31">
        <w:rPr>
          <w:sz w:val="24"/>
          <w:szCs w:val="24"/>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6103F1" w:rsidRPr="00DA3F31" w:rsidRDefault="006103F1" w:rsidP="00976D73">
      <w:pPr>
        <w:tabs>
          <w:tab w:val="left" w:pos="2220"/>
        </w:tabs>
        <w:spacing w:line="240" w:lineRule="auto"/>
        <w:ind w:right="6" w:firstLine="567"/>
        <w:rPr>
          <w:sz w:val="24"/>
          <w:szCs w:val="24"/>
        </w:rPr>
      </w:pPr>
      <w:r w:rsidRPr="00DA3F31">
        <w:rPr>
          <w:sz w:val="24"/>
          <w:szCs w:val="24"/>
        </w:rPr>
        <w:lastRenderedPageBreak/>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6103F1" w:rsidRPr="00DA3F31" w:rsidRDefault="006103F1" w:rsidP="00976D73">
      <w:pPr>
        <w:tabs>
          <w:tab w:val="left" w:pos="2220"/>
        </w:tabs>
        <w:spacing w:line="240" w:lineRule="auto"/>
        <w:ind w:right="6" w:firstLine="567"/>
        <w:rPr>
          <w:sz w:val="24"/>
          <w:szCs w:val="24"/>
        </w:rPr>
      </w:pPr>
      <w:r w:rsidRPr="00DA3F31">
        <w:rPr>
          <w:sz w:val="24"/>
          <w:szCs w:val="24"/>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Технические действия: удары на сетке, в средней зоне площадки, подачи. Техника передвижений в средней зоне площадки с выполнением атакующих ударов.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Технические и тактические действия: удары в задней зоне площадки, защитные действия игрока, прием и выполнение атакующих ударов.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Технико-тактические действия в нападении. Тактика одиночной игры. Тактика парной игры. </w:t>
      </w:r>
    </w:p>
    <w:p w:rsidR="006103F1" w:rsidRPr="00DA3F31" w:rsidRDefault="006103F1" w:rsidP="00976D73">
      <w:pPr>
        <w:tabs>
          <w:tab w:val="left" w:pos="2220"/>
        </w:tabs>
        <w:spacing w:line="240" w:lineRule="auto"/>
        <w:ind w:right="6" w:firstLine="567"/>
        <w:rPr>
          <w:sz w:val="24"/>
          <w:szCs w:val="24"/>
        </w:rPr>
      </w:pPr>
      <w:r w:rsidRPr="00DA3F31">
        <w:rPr>
          <w:sz w:val="24"/>
          <w:szCs w:val="24"/>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6103F1" w:rsidRPr="00DA3F31" w:rsidRDefault="006103F1" w:rsidP="00976D73">
      <w:pPr>
        <w:tabs>
          <w:tab w:val="left" w:pos="2220"/>
        </w:tabs>
        <w:spacing w:line="240" w:lineRule="auto"/>
        <w:ind w:right="6" w:firstLine="567"/>
        <w:rPr>
          <w:sz w:val="24"/>
          <w:szCs w:val="24"/>
        </w:rPr>
      </w:pPr>
      <w:r w:rsidRPr="00DA3F31">
        <w:rPr>
          <w:sz w:val="24"/>
          <w:szCs w:val="24"/>
        </w:rPr>
        <w:t>Игровая деятельность по правилам с использованием ранее разученных технических приёмов.</w:t>
      </w:r>
    </w:p>
    <w:p w:rsidR="006103F1" w:rsidRPr="00DA3F31" w:rsidRDefault="006103F1" w:rsidP="00976D73">
      <w:pPr>
        <w:tabs>
          <w:tab w:val="left" w:pos="2220"/>
        </w:tabs>
        <w:spacing w:line="240" w:lineRule="auto"/>
        <w:ind w:right="6" w:firstLine="567"/>
        <w:rPr>
          <w:b/>
          <w:sz w:val="24"/>
          <w:szCs w:val="24"/>
        </w:rPr>
      </w:pPr>
      <w:r w:rsidRPr="00DA3F31">
        <w:rPr>
          <w:b/>
          <w:sz w:val="24"/>
          <w:szCs w:val="24"/>
        </w:rPr>
        <w:t>Содержание модуля по бадминтону способствует достижению обучающимися личностных, метапредметных и предметных результатов обучения.</w:t>
      </w:r>
    </w:p>
    <w:p w:rsidR="006103F1" w:rsidRPr="00DA3F31" w:rsidRDefault="006103F1" w:rsidP="00976D73">
      <w:pPr>
        <w:tabs>
          <w:tab w:val="left" w:pos="2220"/>
        </w:tabs>
        <w:spacing w:line="240" w:lineRule="auto"/>
        <w:ind w:right="6" w:firstLine="567"/>
        <w:rPr>
          <w:b/>
          <w:sz w:val="24"/>
          <w:szCs w:val="24"/>
        </w:rPr>
      </w:pPr>
      <w:r w:rsidRPr="00DA3F31">
        <w:rPr>
          <w:b/>
          <w:sz w:val="24"/>
          <w:szCs w:val="24"/>
        </w:rPr>
        <w:t>При изучении модуля по бадминтону на уровне основного общего образования у обучающихся будут сформированы следующие личностные результаты:</w:t>
      </w:r>
    </w:p>
    <w:p w:rsidR="006103F1" w:rsidRPr="00DA3F31" w:rsidRDefault="006103F1" w:rsidP="00976D73">
      <w:pPr>
        <w:tabs>
          <w:tab w:val="left" w:pos="2220"/>
        </w:tabs>
        <w:spacing w:line="240" w:lineRule="auto"/>
        <w:ind w:right="6" w:firstLine="567"/>
        <w:rPr>
          <w:sz w:val="24"/>
          <w:szCs w:val="24"/>
        </w:rPr>
      </w:pPr>
      <w:r w:rsidRPr="00DA3F31">
        <w:rPr>
          <w:sz w:val="24"/>
          <w:szCs w:val="24"/>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6103F1" w:rsidRPr="00DA3F31" w:rsidRDefault="006103F1" w:rsidP="00976D73">
      <w:pPr>
        <w:tabs>
          <w:tab w:val="left" w:pos="2220"/>
        </w:tabs>
        <w:spacing w:line="240" w:lineRule="auto"/>
        <w:ind w:right="6" w:firstLine="567"/>
        <w:rPr>
          <w:sz w:val="24"/>
          <w:szCs w:val="24"/>
        </w:rPr>
      </w:pPr>
      <w:r w:rsidRPr="00DA3F31">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6103F1" w:rsidRPr="00DA3F31" w:rsidRDefault="006103F1" w:rsidP="00976D73">
      <w:pPr>
        <w:tabs>
          <w:tab w:val="left" w:pos="2220"/>
        </w:tabs>
        <w:spacing w:line="240" w:lineRule="auto"/>
        <w:ind w:right="6" w:firstLine="567"/>
        <w:rPr>
          <w:sz w:val="24"/>
          <w:szCs w:val="24"/>
        </w:rPr>
      </w:pPr>
      <w:r w:rsidRPr="00DA3F31">
        <w:rPr>
          <w:sz w:val="24"/>
          <w:szCs w:val="24"/>
        </w:rPr>
        <w:t>формирование осознанного, уважительного и доброжелательного общения в команде, со сверстниками и педагогами;</w:t>
      </w:r>
    </w:p>
    <w:p w:rsidR="006103F1" w:rsidRPr="00DA3F31" w:rsidRDefault="006103F1" w:rsidP="00976D73">
      <w:pPr>
        <w:tabs>
          <w:tab w:val="left" w:pos="2220"/>
        </w:tabs>
        <w:spacing w:line="240" w:lineRule="auto"/>
        <w:ind w:right="6" w:firstLine="567"/>
        <w:rPr>
          <w:sz w:val="24"/>
          <w:szCs w:val="24"/>
        </w:rPr>
      </w:pPr>
      <w:r w:rsidRPr="00DA3F31">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6103F1" w:rsidRPr="00DA3F31" w:rsidRDefault="006103F1" w:rsidP="00976D73">
      <w:pPr>
        <w:tabs>
          <w:tab w:val="left" w:pos="2220"/>
        </w:tabs>
        <w:spacing w:line="240" w:lineRule="auto"/>
        <w:ind w:right="6" w:firstLine="567"/>
        <w:rPr>
          <w:sz w:val="24"/>
          <w:szCs w:val="24"/>
        </w:rPr>
      </w:pPr>
      <w:r w:rsidRPr="00DA3F31">
        <w:rPr>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6103F1" w:rsidRPr="00DA3F31" w:rsidRDefault="006103F1" w:rsidP="00976D73">
      <w:pPr>
        <w:tabs>
          <w:tab w:val="left" w:pos="2220"/>
        </w:tabs>
        <w:spacing w:line="240" w:lineRule="auto"/>
        <w:ind w:right="6" w:firstLine="567"/>
        <w:rPr>
          <w:sz w:val="24"/>
          <w:szCs w:val="24"/>
        </w:rPr>
      </w:pPr>
      <w:r w:rsidRPr="00DA3F31">
        <w:rPr>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6103F1" w:rsidRPr="00DA3F31" w:rsidRDefault="006103F1" w:rsidP="00976D73">
      <w:pPr>
        <w:tabs>
          <w:tab w:val="left" w:pos="2220"/>
        </w:tabs>
        <w:spacing w:line="240" w:lineRule="auto"/>
        <w:ind w:right="6" w:firstLine="567"/>
        <w:rPr>
          <w:b/>
          <w:sz w:val="24"/>
          <w:szCs w:val="24"/>
        </w:rPr>
      </w:pPr>
      <w:r w:rsidRPr="00DA3F31">
        <w:rPr>
          <w:b/>
          <w:sz w:val="24"/>
          <w:szCs w:val="24"/>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103F1" w:rsidRPr="00DA3F31" w:rsidRDefault="006103F1" w:rsidP="00976D73">
      <w:pPr>
        <w:tabs>
          <w:tab w:val="left" w:pos="2220"/>
        </w:tabs>
        <w:spacing w:line="240" w:lineRule="auto"/>
        <w:ind w:right="6" w:firstLine="567"/>
        <w:rPr>
          <w:sz w:val="24"/>
          <w:szCs w:val="24"/>
        </w:rPr>
      </w:pPr>
      <w:r w:rsidRPr="00DA3F31">
        <w:rPr>
          <w:sz w:val="24"/>
          <w:szCs w:val="24"/>
        </w:rPr>
        <w:lastRenderedPageBreak/>
        <w:t>владение основами самоконтроля, самооценки, принятия решений и осуществления осознанного выбора в учебной и познавательной деятельности;</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6103F1" w:rsidRPr="00DA3F31" w:rsidRDefault="006103F1" w:rsidP="00976D73">
      <w:pPr>
        <w:tabs>
          <w:tab w:val="left" w:pos="2220"/>
        </w:tabs>
        <w:spacing w:line="240" w:lineRule="auto"/>
        <w:ind w:right="6" w:firstLine="567"/>
        <w:rPr>
          <w:sz w:val="24"/>
          <w:szCs w:val="24"/>
        </w:rPr>
      </w:pPr>
      <w:r w:rsidRPr="00DA3F31">
        <w:rPr>
          <w:sz w:val="24"/>
          <w:szCs w:val="24"/>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6103F1" w:rsidRPr="00DA3F31" w:rsidRDefault="006103F1" w:rsidP="00976D73">
      <w:pPr>
        <w:tabs>
          <w:tab w:val="left" w:pos="2220"/>
        </w:tabs>
        <w:spacing w:line="240" w:lineRule="auto"/>
        <w:ind w:right="6" w:firstLine="567"/>
        <w:rPr>
          <w:b/>
          <w:sz w:val="24"/>
          <w:szCs w:val="24"/>
        </w:rPr>
      </w:pPr>
      <w:r w:rsidRPr="00DA3F31">
        <w:rPr>
          <w:b/>
          <w:sz w:val="24"/>
          <w:szCs w:val="24"/>
        </w:rP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6103F1" w:rsidRPr="00DA3F31" w:rsidRDefault="006103F1" w:rsidP="00976D73">
      <w:pPr>
        <w:tabs>
          <w:tab w:val="left" w:pos="2220"/>
        </w:tabs>
        <w:spacing w:line="240" w:lineRule="auto"/>
        <w:ind w:right="6" w:firstLine="567"/>
        <w:rPr>
          <w:sz w:val="24"/>
          <w:szCs w:val="24"/>
        </w:rPr>
      </w:pPr>
      <w:r w:rsidRPr="00DA3F31">
        <w:rPr>
          <w:sz w:val="24"/>
          <w:szCs w:val="24"/>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6103F1" w:rsidRPr="00DA3F31" w:rsidRDefault="006103F1" w:rsidP="00976D73">
      <w:pPr>
        <w:tabs>
          <w:tab w:val="left" w:pos="2220"/>
        </w:tabs>
        <w:spacing w:line="240" w:lineRule="auto"/>
        <w:ind w:right="6" w:firstLine="567"/>
        <w:rPr>
          <w:sz w:val="24"/>
          <w:szCs w:val="24"/>
        </w:rPr>
      </w:pPr>
      <w:r w:rsidRPr="00DA3F31">
        <w:rPr>
          <w:sz w:val="24"/>
          <w:szCs w:val="24"/>
        </w:rPr>
        <w:t>знание истории развития бадминтона как олимпийского вида спорта;</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характеризовать основные направления и формы организации бадминтона в современном обществе;</w:t>
      </w:r>
    </w:p>
    <w:p w:rsidR="006103F1" w:rsidRPr="00DA3F31" w:rsidRDefault="006103F1" w:rsidP="00976D73">
      <w:pPr>
        <w:tabs>
          <w:tab w:val="left" w:pos="2220"/>
        </w:tabs>
        <w:spacing w:line="240" w:lineRule="auto"/>
        <w:ind w:right="6" w:firstLine="567"/>
        <w:rPr>
          <w:sz w:val="24"/>
          <w:szCs w:val="24"/>
        </w:rPr>
      </w:pPr>
      <w:r w:rsidRPr="00DA3F31">
        <w:rPr>
          <w:sz w:val="24"/>
          <w:szCs w:val="24"/>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6103F1" w:rsidRPr="00DA3F31" w:rsidRDefault="006103F1" w:rsidP="00976D73">
      <w:pPr>
        <w:tabs>
          <w:tab w:val="left" w:pos="2220"/>
        </w:tabs>
        <w:spacing w:line="240" w:lineRule="auto"/>
        <w:ind w:right="6" w:firstLine="567"/>
        <w:rPr>
          <w:sz w:val="24"/>
          <w:szCs w:val="24"/>
        </w:rPr>
      </w:pPr>
      <w:r w:rsidRPr="00DA3F31">
        <w:rPr>
          <w:sz w:val="24"/>
          <w:szCs w:val="24"/>
        </w:rPr>
        <w:t>знания правил игры в бадминтон, основных терминов и понятий, правил организации соревнований;</w:t>
      </w:r>
    </w:p>
    <w:p w:rsidR="006103F1" w:rsidRPr="00DA3F31" w:rsidRDefault="006103F1" w:rsidP="00976D73">
      <w:pPr>
        <w:tabs>
          <w:tab w:val="left" w:pos="2220"/>
        </w:tabs>
        <w:spacing w:line="240" w:lineRule="auto"/>
        <w:ind w:right="6" w:firstLine="567"/>
        <w:rPr>
          <w:sz w:val="24"/>
          <w:szCs w:val="24"/>
        </w:rPr>
      </w:pPr>
      <w:r w:rsidRPr="00DA3F31">
        <w:rPr>
          <w:sz w:val="24"/>
          <w:szCs w:val="24"/>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составлять и выполнять самостоятельно комплексы физических упражнений с элементами бадминтона с коррекционной направленностью;</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проведение самостоятельных занятий бадминтоном на открытых площадках и в домашних условиях; </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6103F1" w:rsidRPr="00DA3F31" w:rsidRDefault="006103F1" w:rsidP="00976D73">
      <w:pPr>
        <w:tabs>
          <w:tab w:val="left" w:pos="2220"/>
        </w:tabs>
        <w:spacing w:line="240" w:lineRule="auto"/>
        <w:ind w:right="6" w:firstLine="567"/>
        <w:rPr>
          <w:sz w:val="24"/>
          <w:szCs w:val="24"/>
        </w:rPr>
      </w:pPr>
      <w:r w:rsidRPr="00DA3F31">
        <w:rPr>
          <w:sz w:val="24"/>
          <w:szCs w:val="24"/>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6103F1" w:rsidRPr="00DA3F31" w:rsidRDefault="006103F1" w:rsidP="00976D73">
      <w:pPr>
        <w:tabs>
          <w:tab w:val="left" w:pos="2220"/>
        </w:tabs>
        <w:spacing w:line="240" w:lineRule="auto"/>
        <w:ind w:right="6" w:firstLine="567"/>
        <w:rPr>
          <w:sz w:val="24"/>
          <w:szCs w:val="24"/>
        </w:rPr>
      </w:pPr>
      <w:r w:rsidRPr="00DA3F31">
        <w:rPr>
          <w:sz w:val="24"/>
          <w:szCs w:val="24"/>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оказывать первую помощь на самостоятельных занятиях бадминтоном и во время активного отдыха;</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использование в игре технико-тактические действия в нападении и защите, при одиночной и парной игре; </w:t>
      </w:r>
    </w:p>
    <w:p w:rsidR="006103F1" w:rsidRPr="00DA3F31" w:rsidRDefault="006103F1" w:rsidP="00976D73">
      <w:pPr>
        <w:tabs>
          <w:tab w:val="left" w:pos="2220"/>
        </w:tabs>
        <w:spacing w:line="240" w:lineRule="auto"/>
        <w:ind w:right="6" w:firstLine="567"/>
        <w:rPr>
          <w:sz w:val="24"/>
          <w:szCs w:val="24"/>
        </w:rPr>
      </w:pPr>
      <w:r w:rsidRPr="00DA3F31">
        <w:rPr>
          <w:sz w:val="24"/>
          <w:szCs w:val="24"/>
        </w:rPr>
        <w:t>осуществление игровой деятельности по правилам с использованием ранее разученных технических приёмов.</w:t>
      </w:r>
    </w:p>
    <w:bookmarkEnd w:id="154"/>
    <w:p w:rsidR="009E1454" w:rsidRPr="00DA3F31" w:rsidRDefault="009E1454" w:rsidP="009E1454">
      <w:pPr>
        <w:tabs>
          <w:tab w:val="left" w:pos="2220"/>
        </w:tabs>
        <w:spacing w:line="240" w:lineRule="auto"/>
        <w:ind w:right="6" w:firstLine="567"/>
        <w:jc w:val="center"/>
        <w:rPr>
          <w:b/>
          <w:sz w:val="24"/>
          <w:szCs w:val="24"/>
        </w:rPr>
      </w:pPr>
    </w:p>
    <w:p w:rsidR="006103F1" w:rsidRPr="00DA3F31" w:rsidRDefault="006103F1" w:rsidP="009E1454">
      <w:pPr>
        <w:tabs>
          <w:tab w:val="left" w:pos="2220"/>
        </w:tabs>
        <w:spacing w:line="240" w:lineRule="auto"/>
        <w:ind w:right="6" w:firstLine="567"/>
        <w:jc w:val="center"/>
        <w:rPr>
          <w:b/>
          <w:sz w:val="24"/>
          <w:szCs w:val="24"/>
        </w:rPr>
      </w:pPr>
      <w:r w:rsidRPr="00DA3F31">
        <w:rPr>
          <w:b/>
          <w:sz w:val="24"/>
          <w:szCs w:val="24"/>
        </w:rPr>
        <w:t>Модуль «Триатлон».</w:t>
      </w:r>
    </w:p>
    <w:p w:rsidR="006103F1" w:rsidRPr="00DA3F31" w:rsidRDefault="006103F1" w:rsidP="009E1454">
      <w:pPr>
        <w:tabs>
          <w:tab w:val="left" w:pos="2220"/>
        </w:tabs>
        <w:spacing w:line="240" w:lineRule="auto"/>
        <w:ind w:right="6" w:firstLine="567"/>
        <w:jc w:val="center"/>
        <w:rPr>
          <w:sz w:val="24"/>
          <w:szCs w:val="24"/>
        </w:rPr>
      </w:pPr>
      <w:r w:rsidRPr="00DA3F31">
        <w:rPr>
          <w:sz w:val="24"/>
          <w:szCs w:val="24"/>
        </w:rPr>
        <w:t>Пояснительная записка модуля «Триатлон».</w:t>
      </w:r>
    </w:p>
    <w:p w:rsidR="009E1454" w:rsidRPr="00DA3F31" w:rsidRDefault="009E1454" w:rsidP="00976D73">
      <w:pPr>
        <w:tabs>
          <w:tab w:val="left" w:pos="2220"/>
        </w:tabs>
        <w:spacing w:line="240" w:lineRule="auto"/>
        <w:ind w:right="6" w:firstLine="567"/>
        <w:rPr>
          <w:sz w:val="24"/>
          <w:szCs w:val="24"/>
        </w:rPr>
      </w:pPr>
    </w:p>
    <w:p w:rsidR="006103F1" w:rsidRPr="00DA3F31" w:rsidRDefault="006103F1" w:rsidP="00976D73">
      <w:pPr>
        <w:tabs>
          <w:tab w:val="left" w:pos="2220"/>
        </w:tabs>
        <w:spacing w:line="240" w:lineRule="auto"/>
        <w:ind w:right="6" w:firstLine="567"/>
        <w:rPr>
          <w:sz w:val="24"/>
          <w:szCs w:val="24"/>
        </w:rPr>
      </w:pPr>
      <w:r w:rsidRPr="00DA3F31">
        <w:rPr>
          <w:sz w:val="24"/>
          <w:szCs w:val="24"/>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 </w:t>
      </w:r>
    </w:p>
    <w:p w:rsidR="006103F1" w:rsidRPr="00DA3F31" w:rsidRDefault="006103F1" w:rsidP="00976D73">
      <w:pPr>
        <w:tabs>
          <w:tab w:val="left" w:pos="2220"/>
        </w:tabs>
        <w:spacing w:line="240" w:lineRule="auto"/>
        <w:ind w:right="6" w:firstLine="567"/>
        <w:rPr>
          <w:sz w:val="24"/>
          <w:szCs w:val="24"/>
        </w:rPr>
      </w:pPr>
      <w:r w:rsidRPr="00DA3F31">
        <w:rPr>
          <w:sz w:val="24"/>
          <w:szCs w:val="24"/>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6103F1" w:rsidRPr="00DA3F31" w:rsidRDefault="0009389A" w:rsidP="00976D73">
      <w:pPr>
        <w:tabs>
          <w:tab w:val="left" w:pos="2220"/>
        </w:tabs>
        <w:spacing w:line="240" w:lineRule="auto"/>
        <w:ind w:right="6" w:firstLine="567"/>
        <w:rPr>
          <w:sz w:val="24"/>
          <w:szCs w:val="24"/>
        </w:rPr>
      </w:pPr>
      <w:r w:rsidRPr="00DA3F31">
        <w:rPr>
          <w:b/>
          <w:sz w:val="24"/>
          <w:szCs w:val="24"/>
        </w:rPr>
        <w:t>Целью изучения</w:t>
      </w:r>
      <w:r w:rsidR="006103F1" w:rsidRPr="00DA3F31">
        <w:rPr>
          <w:b/>
          <w:sz w:val="24"/>
          <w:szCs w:val="24"/>
        </w:rPr>
        <w:t xml:space="preserve"> модуля</w:t>
      </w:r>
      <w:r w:rsidR="006103F1" w:rsidRPr="00DA3F31">
        <w:rPr>
          <w:sz w:val="24"/>
          <w:szCs w:val="24"/>
        </w:rPr>
        <w:t xml:space="preserve">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6103F1" w:rsidRPr="00DA3F31" w:rsidRDefault="006103F1" w:rsidP="00976D73">
      <w:pPr>
        <w:tabs>
          <w:tab w:val="left" w:pos="2220"/>
        </w:tabs>
        <w:spacing w:line="240" w:lineRule="auto"/>
        <w:ind w:right="6" w:firstLine="567"/>
        <w:rPr>
          <w:sz w:val="24"/>
          <w:szCs w:val="24"/>
        </w:rPr>
      </w:pPr>
      <w:r w:rsidRPr="00DA3F31">
        <w:rPr>
          <w:b/>
          <w:sz w:val="24"/>
          <w:szCs w:val="24"/>
        </w:rPr>
        <w:t>Задачами изучения модуля</w:t>
      </w:r>
      <w:r w:rsidRPr="00DA3F31">
        <w:rPr>
          <w:sz w:val="24"/>
          <w:szCs w:val="24"/>
        </w:rPr>
        <w:t xml:space="preserve"> по триатлону являются: </w:t>
      </w:r>
    </w:p>
    <w:p w:rsidR="006103F1" w:rsidRPr="00DA3F31" w:rsidRDefault="006103F1" w:rsidP="00976D73">
      <w:pPr>
        <w:tabs>
          <w:tab w:val="left" w:pos="2220"/>
        </w:tabs>
        <w:spacing w:line="240" w:lineRule="auto"/>
        <w:ind w:right="6" w:firstLine="567"/>
        <w:rPr>
          <w:sz w:val="24"/>
          <w:szCs w:val="24"/>
        </w:rPr>
      </w:pPr>
      <w:r w:rsidRPr="00DA3F31">
        <w:rPr>
          <w:sz w:val="24"/>
          <w:szCs w:val="24"/>
        </w:rPr>
        <w:t>всестороннее гармоничное развитие детей и подростков, увеличение объёма их двигательной активности;</w:t>
      </w:r>
    </w:p>
    <w:p w:rsidR="006103F1" w:rsidRPr="00DA3F31" w:rsidRDefault="006103F1" w:rsidP="00976D73">
      <w:pPr>
        <w:tabs>
          <w:tab w:val="left" w:pos="2220"/>
        </w:tabs>
        <w:spacing w:line="240" w:lineRule="auto"/>
        <w:ind w:right="6" w:firstLine="567"/>
        <w:rPr>
          <w:sz w:val="24"/>
          <w:szCs w:val="24"/>
        </w:rPr>
      </w:pPr>
      <w:r w:rsidRPr="00DA3F31">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6103F1" w:rsidRPr="00DA3F31" w:rsidRDefault="006103F1" w:rsidP="00976D73">
      <w:pPr>
        <w:tabs>
          <w:tab w:val="left" w:pos="2220"/>
        </w:tabs>
        <w:spacing w:line="240" w:lineRule="auto"/>
        <w:ind w:right="6" w:firstLine="567"/>
        <w:rPr>
          <w:sz w:val="24"/>
          <w:szCs w:val="24"/>
        </w:rPr>
      </w:pPr>
      <w:r w:rsidRPr="00DA3F31">
        <w:rPr>
          <w:sz w:val="24"/>
          <w:szCs w:val="24"/>
        </w:rPr>
        <w:t>освоение знаний о физической культуре и спорте в целом, и о триатлоне в частности;</w:t>
      </w:r>
    </w:p>
    <w:p w:rsidR="006103F1" w:rsidRPr="00DA3F31" w:rsidRDefault="006103F1" w:rsidP="00976D73">
      <w:pPr>
        <w:tabs>
          <w:tab w:val="left" w:pos="2220"/>
        </w:tabs>
        <w:spacing w:line="240" w:lineRule="auto"/>
        <w:ind w:right="6" w:firstLine="567"/>
        <w:rPr>
          <w:sz w:val="24"/>
          <w:szCs w:val="24"/>
        </w:rPr>
      </w:pPr>
      <w:r w:rsidRPr="00DA3F31">
        <w:rPr>
          <w:sz w:val="24"/>
          <w:szCs w:val="24"/>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6103F1" w:rsidRPr="00DA3F31" w:rsidRDefault="006103F1" w:rsidP="00976D73">
      <w:pPr>
        <w:tabs>
          <w:tab w:val="left" w:pos="2220"/>
        </w:tabs>
        <w:spacing w:line="240" w:lineRule="auto"/>
        <w:ind w:right="6" w:firstLine="567"/>
        <w:rPr>
          <w:sz w:val="24"/>
          <w:szCs w:val="24"/>
        </w:rPr>
      </w:pPr>
      <w:r w:rsidRPr="00DA3F31">
        <w:rPr>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6103F1" w:rsidRPr="00DA3F31" w:rsidRDefault="006103F1" w:rsidP="00976D73">
      <w:pPr>
        <w:tabs>
          <w:tab w:val="left" w:pos="2220"/>
        </w:tabs>
        <w:spacing w:line="240" w:lineRule="auto"/>
        <w:ind w:right="6" w:firstLine="567"/>
        <w:rPr>
          <w:sz w:val="24"/>
          <w:szCs w:val="24"/>
        </w:rPr>
      </w:pPr>
      <w:r w:rsidRPr="00DA3F31">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6103F1" w:rsidRPr="00DA3F31" w:rsidRDefault="006103F1" w:rsidP="00976D73">
      <w:pPr>
        <w:tabs>
          <w:tab w:val="left" w:pos="2220"/>
        </w:tabs>
        <w:spacing w:line="240" w:lineRule="auto"/>
        <w:ind w:right="6" w:firstLine="567"/>
        <w:rPr>
          <w:sz w:val="24"/>
          <w:szCs w:val="24"/>
        </w:rPr>
      </w:pPr>
      <w:r w:rsidRPr="00DA3F31">
        <w:rPr>
          <w:sz w:val="24"/>
          <w:szCs w:val="24"/>
        </w:rPr>
        <w:t>воспитание положительных качеств личности, норм коллективного взаимодействия и сотрудничества;</w:t>
      </w:r>
    </w:p>
    <w:p w:rsidR="006103F1" w:rsidRPr="00DA3F31" w:rsidRDefault="006103F1" w:rsidP="00976D73">
      <w:pPr>
        <w:tabs>
          <w:tab w:val="left" w:pos="2220"/>
        </w:tabs>
        <w:spacing w:line="240" w:lineRule="auto"/>
        <w:ind w:right="6" w:firstLine="567"/>
        <w:rPr>
          <w:sz w:val="24"/>
          <w:szCs w:val="24"/>
        </w:rPr>
      </w:pPr>
      <w:r w:rsidRPr="00DA3F31">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6103F1" w:rsidRPr="00DA3F31" w:rsidRDefault="006103F1" w:rsidP="00976D73">
      <w:pPr>
        <w:tabs>
          <w:tab w:val="left" w:pos="2220"/>
        </w:tabs>
        <w:spacing w:line="240" w:lineRule="auto"/>
        <w:ind w:right="6" w:firstLine="567"/>
        <w:rPr>
          <w:sz w:val="24"/>
          <w:szCs w:val="24"/>
        </w:rPr>
      </w:pPr>
      <w:r w:rsidRPr="00DA3F31">
        <w:rPr>
          <w:sz w:val="24"/>
          <w:szCs w:val="24"/>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rsidR="006103F1" w:rsidRPr="00DA3F31" w:rsidRDefault="006103F1" w:rsidP="00976D73">
      <w:pPr>
        <w:tabs>
          <w:tab w:val="left" w:pos="2220"/>
        </w:tabs>
        <w:spacing w:line="240" w:lineRule="auto"/>
        <w:ind w:right="6" w:firstLine="567"/>
        <w:rPr>
          <w:sz w:val="24"/>
          <w:szCs w:val="24"/>
        </w:rPr>
      </w:pPr>
      <w:r w:rsidRPr="00DA3F31">
        <w:rPr>
          <w:sz w:val="24"/>
          <w:szCs w:val="24"/>
        </w:rPr>
        <w:lastRenderedPageBreak/>
        <w:t>выявление, развитие и поддержка одарённых детей в области спорта.</w:t>
      </w:r>
    </w:p>
    <w:p w:rsidR="006103F1" w:rsidRPr="00DA3F31" w:rsidRDefault="006103F1" w:rsidP="00976D73">
      <w:pPr>
        <w:tabs>
          <w:tab w:val="left" w:pos="2220"/>
        </w:tabs>
        <w:spacing w:line="240" w:lineRule="auto"/>
        <w:ind w:right="6" w:firstLine="567"/>
        <w:rPr>
          <w:b/>
          <w:sz w:val="24"/>
          <w:szCs w:val="24"/>
        </w:rPr>
      </w:pPr>
      <w:r w:rsidRPr="00DA3F31">
        <w:rPr>
          <w:b/>
          <w:sz w:val="24"/>
          <w:szCs w:val="24"/>
        </w:rPr>
        <w:t>Место и роль модуля по триатлону.</w:t>
      </w:r>
    </w:p>
    <w:p w:rsidR="006103F1" w:rsidRPr="00DA3F31" w:rsidRDefault="006103F1" w:rsidP="00976D73">
      <w:pPr>
        <w:tabs>
          <w:tab w:val="left" w:pos="2220"/>
        </w:tabs>
        <w:spacing w:line="240" w:lineRule="auto"/>
        <w:ind w:right="6" w:firstLine="567"/>
        <w:rPr>
          <w:sz w:val="24"/>
          <w:szCs w:val="24"/>
        </w:rPr>
      </w:pPr>
      <w:bookmarkStart w:id="175" w:name="_Hlk125555906"/>
      <w:r w:rsidRPr="00DA3F31">
        <w:rPr>
          <w:sz w:val="24"/>
          <w:szCs w:val="24"/>
        </w:rPr>
        <w:t xml:space="preserve">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6103F1" w:rsidRPr="00DA3F31" w:rsidRDefault="006103F1" w:rsidP="00976D73">
      <w:pPr>
        <w:tabs>
          <w:tab w:val="left" w:pos="2220"/>
        </w:tabs>
        <w:spacing w:line="240" w:lineRule="auto"/>
        <w:ind w:right="6" w:firstLine="567"/>
        <w:rPr>
          <w:sz w:val="24"/>
          <w:szCs w:val="24"/>
        </w:rPr>
      </w:pPr>
      <w:r w:rsidRPr="00DA3F31">
        <w:rPr>
          <w:sz w:val="24"/>
          <w:szCs w:val="24"/>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6103F1" w:rsidRPr="00DA3F31" w:rsidRDefault="006103F1" w:rsidP="00976D73">
      <w:pPr>
        <w:tabs>
          <w:tab w:val="left" w:pos="2220"/>
        </w:tabs>
        <w:spacing w:line="240" w:lineRule="auto"/>
        <w:ind w:right="6" w:firstLine="567"/>
        <w:rPr>
          <w:sz w:val="24"/>
          <w:szCs w:val="24"/>
        </w:rPr>
      </w:pPr>
      <w:r w:rsidRPr="00DA3F31">
        <w:rPr>
          <w:sz w:val="24"/>
          <w:szCs w:val="24"/>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bookmarkEnd w:id="175"/>
    <w:p w:rsidR="006103F1" w:rsidRPr="00DA3F31" w:rsidRDefault="006103F1" w:rsidP="00976D73">
      <w:pPr>
        <w:tabs>
          <w:tab w:val="left" w:pos="2220"/>
        </w:tabs>
        <w:spacing w:line="240" w:lineRule="auto"/>
        <w:ind w:right="6" w:firstLine="567"/>
        <w:rPr>
          <w:b/>
          <w:sz w:val="24"/>
          <w:szCs w:val="24"/>
        </w:rPr>
      </w:pPr>
      <w:r w:rsidRPr="00DA3F31">
        <w:rPr>
          <w:b/>
          <w:sz w:val="24"/>
          <w:szCs w:val="24"/>
        </w:rPr>
        <w:t>Модуль по триатлону может быть реализован в следующих вариантах:</w:t>
      </w:r>
    </w:p>
    <w:p w:rsidR="006103F1" w:rsidRPr="00DA3F31" w:rsidRDefault="006103F1" w:rsidP="00976D73">
      <w:pPr>
        <w:tabs>
          <w:tab w:val="left" w:pos="2220"/>
        </w:tabs>
        <w:spacing w:line="240" w:lineRule="auto"/>
        <w:ind w:right="6" w:firstLine="567"/>
        <w:rPr>
          <w:sz w:val="24"/>
          <w:szCs w:val="24"/>
        </w:rPr>
      </w:pPr>
      <w:r w:rsidRPr="00DA3F31">
        <w:rPr>
          <w:sz w:val="24"/>
          <w:szCs w:val="24"/>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6103F1" w:rsidRPr="00DA3F31" w:rsidRDefault="006103F1" w:rsidP="00976D73">
      <w:pPr>
        <w:tabs>
          <w:tab w:val="left" w:pos="2220"/>
        </w:tabs>
        <w:spacing w:line="240" w:lineRule="auto"/>
        <w:ind w:right="6" w:firstLine="567"/>
        <w:rPr>
          <w:sz w:val="24"/>
          <w:szCs w:val="24"/>
        </w:rPr>
      </w:pPr>
      <w:r w:rsidRPr="00DA3F31">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p>
    <w:p w:rsidR="00534234" w:rsidRPr="00DA3F31" w:rsidRDefault="00534234" w:rsidP="00534234">
      <w:pPr>
        <w:tabs>
          <w:tab w:val="left" w:pos="2220"/>
        </w:tabs>
        <w:spacing w:line="240" w:lineRule="auto"/>
        <w:ind w:right="6" w:firstLine="567"/>
        <w:jc w:val="center"/>
        <w:rPr>
          <w:sz w:val="24"/>
          <w:szCs w:val="24"/>
        </w:rPr>
      </w:pPr>
    </w:p>
    <w:p w:rsidR="006103F1" w:rsidRPr="00DA3F31" w:rsidRDefault="006103F1" w:rsidP="00534234">
      <w:pPr>
        <w:tabs>
          <w:tab w:val="left" w:pos="2220"/>
        </w:tabs>
        <w:spacing w:line="240" w:lineRule="auto"/>
        <w:ind w:right="6" w:firstLine="567"/>
        <w:jc w:val="center"/>
        <w:rPr>
          <w:b/>
          <w:sz w:val="24"/>
          <w:szCs w:val="24"/>
        </w:rPr>
      </w:pPr>
      <w:r w:rsidRPr="00DA3F31">
        <w:rPr>
          <w:b/>
          <w:sz w:val="24"/>
          <w:szCs w:val="24"/>
        </w:rPr>
        <w:t>Содержание модуля по триатлону.</w:t>
      </w:r>
    </w:p>
    <w:p w:rsidR="006103F1" w:rsidRPr="00DA3F31" w:rsidRDefault="006103F1" w:rsidP="00976D73">
      <w:pPr>
        <w:tabs>
          <w:tab w:val="left" w:pos="2220"/>
        </w:tabs>
        <w:spacing w:line="240" w:lineRule="auto"/>
        <w:ind w:right="6" w:firstLine="567"/>
        <w:rPr>
          <w:sz w:val="24"/>
          <w:szCs w:val="24"/>
        </w:rPr>
      </w:pPr>
      <w:r w:rsidRPr="00DA3F31">
        <w:rPr>
          <w:sz w:val="24"/>
          <w:szCs w:val="24"/>
        </w:rPr>
        <w:t>Знания о триатлоне.</w:t>
      </w:r>
    </w:p>
    <w:p w:rsidR="006103F1" w:rsidRPr="00DA3F31" w:rsidRDefault="006103F1" w:rsidP="00976D73">
      <w:pPr>
        <w:tabs>
          <w:tab w:val="left" w:pos="2220"/>
        </w:tabs>
        <w:spacing w:line="240" w:lineRule="auto"/>
        <w:ind w:right="6" w:firstLine="567"/>
        <w:rPr>
          <w:sz w:val="24"/>
          <w:szCs w:val="24"/>
        </w:rPr>
      </w:pPr>
      <w:r w:rsidRPr="00DA3F31">
        <w:rPr>
          <w:sz w:val="24"/>
          <w:szCs w:val="24"/>
        </w:rPr>
        <w:t>Названия и роль главных организаций мира, Европы, страны, региона занимающихся развитием триатлона.</w:t>
      </w:r>
    </w:p>
    <w:p w:rsidR="006103F1" w:rsidRPr="00DA3F31" w:rsidRDefault="006103F1" w:rsidP="00976D73">
      <w:pPr>
        <w:tabs>
          <w:tab w:val="left" w:pos="2220"/>
        </w:tabs>
        <w:spacing w:line="240" w:lineRule="auto"/>
        <w:ind w:right="6" w:firstLine="567"/>
        <w:rPr>
          <w:sz w:val="24"/>
          <w:szCs w:val="24"/>
        </w:rPr>
      </w:pPr>
      <w:r w:rsidRPr="00DA3F31">
        <w:rPr>
          <w:sz w:val="24"/>
          <w:szCs w:val="24"/>
        </w:rPr>
        <w:t>Выдающиеся отечественные и зарубежные триатлонисты, тренеры, внесшие общий вклад в развитие и становление современного триатлона.</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 </w:t>
      </w:r>
    </w:p>
    <w:p w:rsidR="006103F1" w:rsidRPr="00DA3F31" w:rsidRDefault="006103F1" w:rsidP="00976D73">
      <w:pPr>
        <w:tabs>
          <w:tab w:val="left" w:pos="2220"/>
        </w:tabs>
        <w:spacing w:line="240" w:lineRule="auto"/>
        <w:ind w:right="6" w:firstLine="567"/>
        <w:rPr>
          <w:sz w:val="24"/>
          <w:szCs w:val="24"/>
        </w:rPr>
      </w:pPr>
      <w:r w:rsidRPr="00DA3F31">
        <w:rPr>
          <w:sz w:val="24"/>
          <w:szCs w:val="24"/>
        </w:rPr>
        <w:t>Основные направления спортивного менеджмента и маркетинга в триатлоне.</w:t>
      </w:r>
    </w:p>
    <w:p w:rsidR="006103F1" w:rsidRPr="00DA3F31" w:rsidRDefault="006103F1" w:rsidP="00976D73">
      <w:pPr>
        <w:tabs>
          <w:tab w:val="left" w:pos="2220"/>
        </w:tabs>
        <w:spacing w:line="240" w:lineRule="auto"/>
        <w:ind w:right="6" w:firstLine="567"/>
        <w:rPr>
          <w:sz w:val="24"/>
          <w:szCs w:val="24"/>
        </w:rPr>
      </w:pPr>
      <w:r w:rsidRPr="00DA3F31">
        <w:rPr>
          <w:sz w:val="24"/>
          <w:szCs w:val="24"/>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6103F1" w:rsidRPr="00DA3F31" w:rsidRDefault="006103F1" w:rsidP="00976D73">
      <w:pPr>
        <w:tabs>
          <w:tab w:val="left" w:pos="2220"/>
        </w:tabs>
        <w:spacing w:line="240" w:lineRule="auto"/>
        <w:ind w:right="6" w:firstLine="567"/>
        <w:rPr>
          <w:sz w:val="24"/>
          <w:szCs w:val="24"/>
        </w:rPr>
      </w:pPr>
      <w:r w:rsidRPr="00DA3F31">
        <w:rPr>
          <w:sz w:val="24"/>
          <w:szCs w:val="24"/>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6103F1" w:rsidRPr="00DA3F31" w:rsidRDefault="006103F1" w:rsidP="00976D73">
      <w:pPr>
        <w:tabs>
          <w:tab w:val="left" w:pos="2220"/>
        </w:tabs>
        <w:spacing w:line="240" w:lineRule="auto"/>
        <w:ind w:right="6" w:firstLine="567"/>
        <w:rPr>
          <w:sz w:val="24"/>
          <w:szCs w:val="24"/>
        </w:rPr>
      </w:pPr>
      <w:r w:rsidRPr="00DA3F31">
        <w:rPr>
          <w:sz w:val="24"/>
          <w:szCs w:val="24"/>
        </w:rPr>
        <w:t>Правила дорожного движения, относящихся к велосипедистам и пешеходам.</w:t>
      </w:r>
    </w:p>
    <w:p w:rsidR="006103F1" w:rsidRPr="00DA3F31" w:rsidRDefault="006103F1" w:rsidP="00976D73">
      <w:pPr>
        <w:tabs>
          <w:tab w:val="left" w:pos="2220"/>
        </w:tabs>
        <w:spacing w:line="240" w:lineRule="auto"/>
        <w:ind w:right="6" w:firstLine="567"/>
        <w:rPr>
          <w:sz w:val="24"/>
          <w:szCs w:val="24"/>
        </w:rPr>
      </w:pPr>
      <w:r w:rsidRPr="00DA3F31">
        <w:rPr>
          <w:sz w:val="24"/>
          <w:szCs w:val="24"/>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6103F1" w:rsidRPr="00DA3F31" w:rsidRDefault="006103F1" w:rsidP="00976D73">
      <w:pPr>
        <w:tabs>
          <w:tab w:val="left" w:pos="2220"/>
        </w:tabs>
        <w:spacing w:line="240" w:lineRule="auto"/>
        <w:ind w:right="6" w:firstLine="567"/>
        <w:rPr>
          <w:sz w:val="24"/>
          <w:szCs w:val="24"/>
        </w:rPr>
      </w:pPr>
      <w:r w:rsidRPr="00DA3F31">
        <w:rPr>
          <w:sz w:val="24"/>
          <w:szCs w:val="24"/>
        </w:rPr>
        <w:t>Основы правильного питания и суточного пищевого рациона триатлонистов.</w:t>
      </w:r>
    </w:p>
    <w:p w:rsidR="006103F1" w:rsidRPr="00DA3F31" w:rsidRDefault="006103F1" w:rsidP="00976D73">
      <w:pPr>
        <w:tabs>
          <w:tab w:val="left" w:pos="2220"/>
        </w:tabs>
        <w:spacing w:line="240" w:lineRule="auto"/>
        <w:ind w:right="6" w:firstLine="567"/>
        <w:rPr>
          <w:sz w:val="24"/>
          <w:szCs w:val="24"/>
        </w:rPr>
      </w:pPr>
      <w:r w:rsidRPr="00DA3F31">
        <w:rPr>
          <w:sz w:val="24"/>
          <w:szCs w:val="24"/>
        </w:rPr>
        <w:t>Влияние занятий триатлоном на индивидуальные особенности физического развития и физической подготовленности организма.</w:t>
      </w:r>
    </w:p>
    <w:p w:rsidR="006103F1" w:rsidRPr="00DA3F31" w:rsidRDefault="006103F1" w:rsidP="00976D73">
      <w:pPr>
        <w:tabs>
          <w:tab w:val="left" w:pos="2220"/>
        </w:tabs>
        <w:spacing w:line="240" w:lineRule="auto"/>
        <w:ind w:right="6" w:firstLine="567"/>
        <w:rPr>
          <w:sz w:val="24"/>
          <w:szCs w:val="24"/>
        </w:rPr>
      </w:pPr>
      <w:r w:rsidRPr="00DA3F31">
        <w:rPr>
          <w:sz w:val="24"/>
          <w:szCs w:val="24"/>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6103F1" w:rsidRPr="00DA3F31" w:rsidRDefault="006103F1" w:rsidP="00976D73">
      <w:pPr>
        <w:tabs>
          <w:tab w:val="left" w:pos="2220"/>
        </w:tabs>
        <w:spacing w:line="240" w:lineRule="auto"/>
        <w:ind w:right="6" w:firstLine="567"/>
        <w:rPr>
          <w:sz w:val="24"/>
          <w:szCs w:val="24"/>
        </w:rPr>
      </w:pPr>
      <w:r w:rsidRPr="00DA3F31">
        <w:rPr>
          <w:sz w:val="24"/>
          <w:szCs w:val="24"/>
        </w:rPr>
        <w:lastRenderedPageBreak/>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6103F1" w:rsidRPr="00DA3F31" w:rsidRDefault="006103F1" w:rsidP="00976D73">
      <w:pPr>
        <w:tabs>
          <w:tab w:val="left" w:pos="2220"/>
        </w:tabs>
        <w:spacing w:line="240" w:lineRule="auto"/>
        <w:ind w:right="6" w:firstLine="567"/>
        <w:rPr>
          <w:sz w:val="24"/>
          <w:szCs w:val="24"/>
        </w:rPr>
      </w:pPr>
      <w:r w:rsidRPr="00DA3F31">
        <w:rPr>
          <w:sz w:val="24"/>
          <w:szCs w:val="24"/>
        </w:rPr>
        <w:t>Методы предупреждения и нивелирования конфликтных ситуации во время занятий триатлоном.</w:t>
      </w:r>
    </w:p>
    <w:p w:rsidR="006103F1" w:rsidRPr="00DA3F31" w:rsidRDefault="006103F1" w:rsidP="00976D73">
      <w:pPr>
        <w:tabs>
          <w:tab w:val="left" w:pos="2220"/>
        </w:tabs>
        <w:spacing w:line="240" w:lineRule="auto"/>
        <w:ind w:right="6" w:firstLine="567"/>
        <w:rPr>
          <w:sz w:val="24"/>
          <w:szCs w:val="24"/>
        </w:rPr>
      </w:pPr>
      <w:r w:rsidRPr="00DA3F31">
        <w:rPr>
          <w:sz w:val="24"/>
          <w:szCs w:val="24"/>
        </w:rPr>
        <w:t>Классификация физических упражнений, применяемых в триатлоне: подготовительные, общеразвивающие, специальные и корригирующие.</w:t>
      </w:r>
    </w:p>
    <w:p w:rsidR="006103F1" w:rsidRPr="00DA3F31" w:rsidRDefault="006103F1" w:rsidP="00976D73">
      <w:pPr>
        <w:tabs>
          <w:tab w:val="left" w:pos="2220"/>
        </w:tabs>
        <w:spacing w:line="240" w:lineRule="auto"/>
        <w:ind w:right="6" w:firstLine="567"/>
        <w:rPr>
          <w:sz w:val="24"/>
          <w:szCs w:val="24"/>
        </w:rPr>
      </w:pPr>
      <w:r w:rsidRPr="00DA3F31">
        <w:rPr>
          <w:sz w:val="24"/>
          <w:szCs w:val="24"/>
        </w:rPr>
        <w:t>Характеристика средств общей и специальной физической подготовки, применяемых в учебных занятиях с юными триатлонистами.</w:t>
      </w:r>
    </w:p>
    <w:p w:rsidR="006103F1" w:rsidRPr="00DA3F31" w:rsidRDefault="006103F1" w:rsidP="00976D73">
      <w:pPr>
        <w:tabs>
          <w:tab w:val="left" w:pos="2220"/>
        </w:tabs>
        <w:spacing w:line="240" w:lineRule="auto"/>
        <w:ind w:right="6" w:firstLine="567"/>
        <w:rPr>
          <w:sz w:val="24"/>
          <w:szCs w:val="24"/>
        </w:rPr>
      </w:pPr>
      <w:r w:rsidRPr="00DA3F31">
        <w:rPr>
          <w:sz w:val="24"/>
          <w:szCs w:val="24"/>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6103F1" w:rsidRPr="00DA3F31" w:rsidRDefault="006103F1" w:rsidP="00976D73">
      <w:pPr>
        <w:tabs>
          <w:tab w:val="left" w:pos="2220"/>
        </w:tabs>
        <w:spacing w:line="240" w:lineRule="auto"/>
        <w:ind w:right="6" w:firstLine="567"/>
        <w:rPr>
          <w:sz w:val="24"/>
          <w:szCs w:val="24"/>
        </w:rPr>
      </w:pPr>
      <w:r w:rsidRPr="00DA3F31">
        <w:rPr>
          <w:sz w:val="24"/>
          <w:szCs w:val="24"/>
        </w:rPr>
        <w:t>Способы самостоятельной деятельности.</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 </w:t>
      </w:r>
    </w:p>
    <w:p w:rsidR="006103F1" w:rsidRPr="00DA3F31" w:rsidRDefault="006103F1" w:rsidP="00976D73">
      <w:pPr>
        <w:tabs>
          <w:tab w:val="left" w:pos="2220"/>
        </w:tabs>
        <w:spacing w:line="240" w:lineRule="auto"/>
        <w:ind w:right="6" w:firstLine="567"/>
        <w:rPr>
          <w:sz w:val="24"/>
          <w:szCs w:val="24"/>
        </w:rPr>
      </w:pPr>
      <w:r w:rsidRPr="00DA3F31">
        <w:rPr>
          <w:sz w:val="24"/>
          <w:szCs w:val="24"/>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6103F1" w:rsidRPr="00DA3F31" w:rsidRDefault="006103F1" w:rsidP="00976D73">
      <w:pPr>
        <w:tabs>
          <w:tab w:val="left" w:pos="2220"/>
        </w:tabs>
        <w:spacing w:line="240" w:lineRule="auto"/>
        <w:ind w:right="6" w:firstLine="567"/>
        <w:rPr>
          <w:sz w:val="24"/>
          <w:szCs w:val="24"/>
        </w:rPr>
      </w:pPr>
      <w:r w:rsidRPr="00DA3F31">
        <w:rPr>
          <w:sz w:val="24"/>
          <w:szCs w:val="24"/>
        </w:rPr>
        <w:t>Составление индивидуальных планов (траектории роста) физической подготовленности. План индивидуальных занятий триатлоном.</w:t>
      </w:r>
    </w:p>
    <w:p w:rsidR="006103F1" w:rsidRPr="00DA3F31" w:rsidRDefault="006103F1" w:rsidP="00976D73">
      <w:pPr>
        <w:tabs>
          <w:tab w:val="left" w:pos="2220"/>
        </w:tabs>
        <w:spacing w:line="240" w:lineRule="auto"/>
        <w:ind w:right="6" w:firstLine="567"/>
        <w:rPr>
          <w:sz w:val="24"/>
          <w:szCs w:val="24"/>
        </w:rPr>
      </w:pPr>
      <w:r w:rsidRPr="00DA3F31">
        <w:rPr>
          <w:sz w:val="24"/>
          <w:szCs w:val="24"/>
        </w:rPr>
        <w:t>Проведение общеразвивающих упражнений с элементами триатлона и включение их в разминку.</w:t>
      </w:r>
    </w:p>
    <w:p w:rsidR="006103F1" w:rsidRPr="00DA3F31" w:rsidRDefault="006103F1" w:rsidP="00976D73">
      <w:pPr>
        <w:tabs>
          <w:tab w:val="left" w:pos="2220"/>
        </w:tabs>
        <w:spacing w:line="240" w:lineRule="auto"/>
        <w:ind w:right="6" w:firstLine="567"/>
        <w:rPr>
          <w:sz w:val="24"/>
          <w:szCs w:val="24"/>
        </w:rPr>
      </w:pPr>
      <w:r w:rsidRPr="00DA3F31">
        <w:rPr>
          <w:sz w:val="24"/>
          <w:szCs w:val="24"/>
        </w:rPr>
        <w:t>Индивидуальные комплексы общеразвивающих, оздоровительных и корригирующих упражнений.</w:t>
      </w:r>
    </w:p>
    <w:p w:rsidR="006103F1" w:rsidRPr="00DA3F31" w:rsidRDefault="006103F1" w:rsidP="00976D73">
      <w:pPr>
        <w:tabs>
          <w:tab w:val="left" w:pos="2220"/>
        </w:tabs>
        <w:spacing w:line="240" w:lineRule="auto"/>
        <w:ind w:right="6" w:firstLine="567"/>
        <w:rPr>
          <w:sz w:val="24"/>
          <w:szCs w:val="24"/>
        </w:rPr>
      </w:pPr>
      <w:r w:rsidRPr="00DA3F31">
        <w:rPr>
          <w:sz w:val="24"/>
          <w:szCs w:val="24"/>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6103F1" w:rsidRPr="00DA3F31" w:rsidRDefault="006103F1" w:rsidP="00976D73">
      <w:pPr>
        <w:tabs>
          <w:tab w:val="left" w:pos="2220"/>
        </w:tabs>
        <w:spacing w:line="240" w:lineRule="auto"/>
        <w:ind w:right="6" w:firstLine="567"/>
        <w:rPr>
          <w:sz w:val="24"/>
          <w:szCs w:val="24"/>
        </w:rPr>
      </w:pPr>
      <w:r w:rsidRPr="00DA3F31">
        <w:rPr>
          <w:sz w:val="24"/>
          <w:szCs w:val="24"/>
        </w:rPr>
        <w:t>Подвижные игры и эстафеты с элементами триатлона.</w:t>
      </w:r>
    </w:p>
    <w:p w:rsidR="006103F1" w:rsidRPr="00DA3F31" w:rsidRDefault="006103F1" w:rsidP="00976D73">
      <w:pPr>
        <w:tabs>
          <w:tab w:val="left" w:pos="2220"/>
        </w:tabs>
        <w:spacing w:line="240" w:lineRule="auto"/>
        <w:ind w:right="6" w:firstLine="567"/>
        <w:rPr>
          <w:sz w:val="24"/>
          <w:szCs w:val="24"/>
        </w:rPr>
      </w:pPr>
      <w:r w:rsidRPr="00DA3F31">
        <w:rPr>
          <w:sz w:val="24"/>
          <w:szCs w:val="24"/>
        </w:rPr>
        <w:t>Контрольно-тестовые упражнения уровня физической подготовленности по модулю «Триатлон».</w:t>
      </w:r>
    </w:p>
    <w:p w:rsidR="006103F1" w:rsidRPr="00DA3F31" w:rsidRDefault="006103F1" w:rsidP="00976D73">
      <w:pPr>
        <w:tabs>
          <w:tab w:val="left" w:pos="2220"/>
        </w:tabs>
        <w:spacing w:line="240" w:lineRule="auto"/>
        <w:ind w:right="6" w:firstLine="567"/>
        <w:rPr>
          <w:sz w:val="24"/>
          <w:szCs w:val="24"/>
        </w:rPr>
      </w:pPr>
      <w:r w:rsidRPr="00DA3F31">
        <w:rPr>
          <w:sz w:val="24"/>
          <w:szCs w:val="24"/>
        </w:rPr>
        <w:t>Дневник самонаблюдения за показателями физического развития, развития физических качеств и состояния здоровья.</w:t>
      </w:r>
    </w:p>
    <w:p w:rsidR="006103F1" w:rsidRPr="00DA3F31" w:rsidRDefault="006103F1" w:rsidP="00976D73">
      <w:pPr>
        <w:tabs>
          <w:tab w:val="left" w:pos="2220"/>
        </w:tabs>
        <w:spacing w:line="240" w:lineRule="auto"/>
        <w:ind w:right="6" w:firstLine="567"/>
        <w:rPr>
          <w:sz w:val="24"/>
          <w:szCs w:val="24"/>
        </w:rPr>
      </w:pPr>
      <w:r w:rsidRPr="00DA3F31">
        <w:rPr>
          <w:sz w:val="24"/>
          <w:szCs w:val="24"/>
        </w:rPr>
        <w:t>Подбор физических упражнений для развития физических качеств триатлониста. Методические принципы построения частей урока (занятия) по триатлону.</w:t>
      </w:r>
    </w:p>
    <w:p w:rsidR="006103F1" w:rsidRPr="00DA3F31" w:rsidRDefault="006103F1" w:rsidP="00976D73">
      <w:pPr>
        <w:tabs>
          <w:tab w:val="left" w:pos="2220"/>
        </w:tabs>
        <w:spacing w:line="240" w:lineRule="auto"/>
        <w:ind w:right="6" w:firstLine="567"/>
        <w:rPr>
          <w:sz w:val="24"/>
          <w:szCs w:val="24"/>
        </w:rPr>
      </w:pPr>
      <w:r w:rsidRPr="00DA3F31">
        <w:rPr>
          <w:sz w:val="24"/>
          <w:szCs w:val="24"/>
        </w:rPr>
        <w:t>Физическое совершенствование.</w:t>
      </w:r>
    </w:p>
    <w:p w:rsidR="006103F1" w:rsidRPr="00DA3F31" w:rsidRDefault="006103F1" w:rsidP="00976D73">
      <w:pPr>
        <w:tabs>
          <w:tab w:val="left" w:pos="2220"/>
        </w:tabs>
        <w:spacing w:line="240" w:lineRule="auto"/>
        <w:ind w:right="6" w:firstLine="567"/>
        <w:rPr>
          <w:sz w:val="24"/>
          <w:szCs w:val="24"/>
        </w:rPr>
      </w:pPr>
      <w:r w:rsidRPr="00DA3F31">
        <w:rPr>
          <w:sz w:val="24"/>
          <w:szCs w:val="24"/>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6103F1" w:rsidRPr="00DA3F31" w:rsidRDefault="006103F1" w:rsidP="00976D73">
      <w:pPr>
        <w:tabs>
          <w:tab w:val="left" w:pos="2220"/>
        </w:tabs>
        <w:spacing w:line="240" w:lineRule="auto"/>
        <w:ind w:right="6" w:firstLine="567"/>
        <w:rPr>
          <w:sz w:val="24"/>
          <w:szCs w:val="24"/>
        </w:rPr>
      </w:pPr>
      <w:r w:rsidRPr="00DA3F31">
        <w:rPr>
          <w:sz w:val="24"/>
          <w:szCs w:val="24"/>
        </w:rPr>
        <w:t>Технические и тактические действия в триатлоне, изученные на уровне начального общего образования.</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Техника передвижения в воде: </w:t>
      </w:r>
    </w:p>
    <w:p w:rsidR="006103F1" w:rsidRPr="00DA3F31" w:rsidRDefault="006103F1" w:rsidP="00976D73">
      <w:pPr>
        <w:tabs>
          <w:tab w:val="left" w:pos="2220"/>
        </w:tabs>
        <w:spacing w:line="240" w:lineRule="auto"/>
        <w:ind w:right="6" w:firstLine="567"/>
        <w:rPr>
          <w:sz w:val="24"/>
          <w:szCs w:val="24"/>
        </w:rPr>
      </w:pPr>
      <w:r w:rsidRPr="00DA3F31">
        <w:rPr>
          <w:sz w:val="24"/>
          <w:szCs w:val="24"/>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6103F1" w:rsidRPr="00DA3F31" w:rsidRDefault="006103F1" w:rsidP="00976D73">
      <w:pPr>
        <w:tabs>
          <w:tab w:val="left" w:pos="2220"/>
        </w:tabs>
        <w:spacing w:line="240" w:lineRule="auto"/>
        <w:ind w:right="6" w:firstLine="567"/>
        <w:rPr>
          <w:sz w:val="24"/>
          <w:szCs w:val="24"/>
        </w:rPr>
      </w:pPr>
      <w:r w:rsidRPr="00DA3F31">
        <w:rPr>
          <w:sz w:val="24"/>
          <w:szCs w:val="24"/>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w:t>
      </w:r>
      <w:r w:rsidRPr="00DA3F31">
        <w:rPr>
          <w:sz w:val="24"/>
          <w:szCs w:val="24"/>
        </w:rPr>
        <w:lastRenderedPageBreak/>
        <w:t>бассейна), плавание с выходом на берег (бортик бассейна), постепенное увеличение дистанции плавания.</w:t>
      </w:r>
    </w:p>
    <w:p w:rsidR="006103F1" w:rsidRPr="00DA3F31" w:rsidRDefault="006103F1" w:rsidP="00976D73">
      <w:pPr>
        <w:tabs>
          <w:tab w:val="left" w:pos="2220"/>
        </w:tabs>
        <w:spacing w:line="240" w:lineRule="auto"/>
        <w:ind w:right="6" w:firstLine="567"/>
        <w:rPr>
          <w:sz w:val="24"/>
          <w:szCs w:val="24"/>
        </w:rPr>
      </w:pPr>
      <w:r w:rsidRPr="00DA3F31">
        <w:rPr>
          <w:sz w:val="24"/>
          <w:szCs w:val="24"/>
        </w:rPr>
        <w:t>Техника передвижения на велосипеде:</w:t>
      </w:r>
    </w:p>
    <w:p w:rsidR="006103F1" w:rsidRPr="00DA3F31" w:rsidRDefault="006103F1" w:rsidP="00976D73">
      <w:pPr>
        <w:tabs>
          <w:tab w:val="left" w:pos="2220"/>
        </w:tabs>
        <w:spacing w:line="240" w:lineRule="auto"/>
        <w:ind w:right="6" w:firstLine="567"/>
        <w:rPr>
          <w:sz w:val="24"/>
          <w:szCs w:val="24"/>
        </w:rPr>
      </w:pPr>
      <w:r w:rsidRPr="00DA3F31">
        <w:rPr>
          <w:sz w:val="24"/>
          <w:szCs w:val="24"/>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6103F1" w:rsidRPr="00DA3F31" w:rsidRDefault="006103F1" w:rsidP="00976D73">
      <w:pPr>
        <w:tabs>
          <w:tab w:val="left" w:pos="2220"/>
        </w:tabs>
        <w:spacing w:line="240" w:lineRule="auto"/>
        <w:ind w:right="6" w:firstLine="567"/>
        <w:rPr>
          <w:sz w:val="24"/>
          <w:szCs w:val="24"/>
        </w:rPr>
      </w:pPr>
      <w:r w:rsidRPr="00DA3F31">
        <w:rPr>
          <w:sz w:val="24"/>
          <w:szCs w:val="24"/>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6103F1" w:rsidRPr="00DA3F31" w:rsidRDefault="006103F1" w:rsidP="00976D73">
      <w:pPr>
        <w:tabs>
          <w:tab w:val="left" w:pos="2220"/>
        </w:tabs>
        <w:spacing w:line="240" w:lineRule="auto"/>
        <w:ind w:right="6" w:firstLine="567"/>
        <w:rPr>
          <w:sz w:val="24"/>
          <w:szCs w:val="24"/>
        </w:rPr>
      </w:pPr>
      <w:r w:rsidRPr="00DA3F31">
        <w:rPr>
          <w:sz w:val="24"/>
          <w:szCs w:val="24"/>
        </w:rPr>
        <w:t>техника прохождения сложных участков: особенности посадки на различных участках трассы, на прохождении поворотов, подъемов и спусков, способы бега с велосипедом и быстрой посадки на велосипед.</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Техника передвижения бегом (беговая подготовка): </w:t>
      </w:r>
    </w:p>
    <w:p w:rsidR="006103F1" w:rsidRPr="00DA3F31" w:rsidRDefault="006103F1" w:rsidP="00976D73">
      <w:pPr>
        <w:tabs>
          <w:tab w:val="left" w:pos="2220"/>
        </w:tabs>
        <w:spacing w:line="240" w:lineRule="auto"/>
        <w:ind w:right="6" w:firstLine="567"/>
        <w:rPr>
          <w:sz w:val="24"/>
          <w:szCs w:val="24"/>
        </w:rPr>
      </w:pPr>
      <w:r w:rsidRPr="00DA3F31">
        <w:rPr>
          <w:sz w:val="24"/>
          <w:szCs w:val="24"/>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6103F1" w:rsidRPr="00DA3F31" w:rsidRDefault="006103F1" w:rsidP="00976D73">
      <w:pPr>
        <w:tabs>
          <w:tab w:val="left" w:pos="2220"/>
        </w:tabs>
        <w:spacing w:line="240" w:lineRule="auto"/>
        <w:ind w:right="6" w:firstLine="567"/>
        <w:rPr>
          <w:sz w:val="24"/>
          <w:szCs w:val="24"/>
        </w:rPr>
      </w:pPr>
      <w:r w:rsidRPr="00DA3F31">
        <w:rPr>
          <w:sz w:val="24"/>
          <w:szCs w:val="24"/>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6103F1" w:rsidRPr="00DA3F31" w:rsidRDefault="006103F1" w:rsidP="00976D73">
      <w:pPr>
        <w:tabs>
          <w:tab w:val="left" w:pos="2220"/>
        </w:tabs>
        <w:spacing w:line="240" w:lineRule="auto"/>
        <w:ind w:right="6" w:firstLine="567"/>
        <w:rPr>
          <w:sz w:val="24"/>
          <w:szCs w:val="24"/>
        </w:rPr>
      </w:pPr>
      <w:r w:rsidRPr="00DA3F31">
        <w:rPr>
          <w:sz w:val="24"/>
          <w:szCs w:val="24"/>
        </w:rPr>
        <w:t>техника бега в триатлоне: бег после езды на велосипеде, чередование бега и езды на велосипеде.</w:t>
      </w:r>
    </w:p>
    <w:p w:rsidR="006103F1" w:rsidRPr="00DA3F31" w:rsidRDefault="006103F1" w:rsidP="00976D73">
      <w:pPr>
        <w:tabs>
          <w:tab w:val="left" w:pos="2220"/>
        </w:tabs>
        <w:spacing w:line="240" w:lineRule="auto"/>
        <w:ind w:right="6" w:firstLine="567"/>
        <w:rPr>
          <w:sz w:val="24"/>
          <w:szCs w:val="24"/>
        </w:rPr>
      </w:pPr>
      <w:r w:rsidRPr="00DA3F31">
        <w:rPr>
          <w:sz w:val="24"/>
          <w:szCs w:val="24"/>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6103F1" w:rsidRPr="00DA3F31" w:rsidRDefault="006103F1" w:rsidP="00976D73">
      <w:pPr>
        <w:tabs>
          <w:tab w:val="left" w:pos="2220"/>
        </w:tabs>
        <w:spacing w:line="240" w:lineRule="auto"/>
        <w:ind w:right="6" w:firstLine="567"/>
        <w:rPr>
          <w:sz w:val="24"/>
          <w:szCs w:val="24"/>
        </w:rPr>
      </w:pPr>
      <w:r w:rsidRPr="00DA3F31">
        <w:rPr>
          <w:sz w:val="24"/>
          <w:szCs w:val="24"/>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6103F1" w:rsidRPr="00DA3F31" w:rsidRDefault="006103F1" w:rsidP="00976D73">
      <w:pPr>
        <w:tabs>
          <w:tab w:val="left" w:pos="2220"/>
        </w:tabs>
        <w:spacing w:line="240" w:lineRule="auto"/>
        <w:ind w:right="6" w:firstLine="567"/>
        <w:rPr>
          <w:b/>
          <w:sz w:val="24"/>
          <w:szCs w:val="24"/>
        </w:rPr>
      </w:pPr>
      <w:r w:rsidRPr="00DA3F31">
        <w:rPr>
          <w:b/>
          <w:sz w:val="24"/>
          <w:szCs w:val="24"/>
        </w:rPr>
        <w:t>Содержание модуля по триатлону направлено на достижение обучающимися личностных, метапредметных и предметных результатов обучения.</w:t>
      </w:r>
    </w:p>
    <w:p w:rsidR="006103F1" w:rsidRPr="00DA3F31" w:rsidRDefault="006103F1" w:rsidP="00976D73">
      <w:pPr>
        <w:tabs>
          <w:tab w:val="left" w:pos="2220"/>
        </w:tabs>
        <w:spacing w:line="240" w:lineRule="auto"/>
        <w:ind w:right="6" w:firstLine="567"/>
        <w:rPr>
          <w:b/>
          <w:sz w:val="24"/>
          <w:szCs w:val="24"/>
        </w:rPr>
      </w:pPr>
      <w:r w:rsidRPr="00DA3F31">
        <w:rPr>
          <w:b/>
          <w:sz w:val="24"/>
          <w:szCs w:val="24"/>
        </w:rPr>
        <w:t>При изучении модуля по триатлону на уровне основного общего образования у обучающихся будут сформированы следующие личностные результаты:</w:t>
      </w:r>
    </w:p>
    <w:p w:rsidR="006103F1" w:rsidRPr="00DA3F31" w:rsidRDefault="006103F1" w:rsidP="00976D73">
      <w:pPr>
        <w:tabs>
          <w:tab w:val="left" w:pos="2220"/>
        </w:tabs>
        <w:spacing w:line="240" w:lineRule="auto"/>
        <w:ind w:right="6" w:firstLine="567"/>
        <w:rPr>
          <w:sz w:val="24"/>
          <w:szCs w:val="24"/>
        </w:rPr>
      </w:pPr>
      <w:r w:rsidRPr="00DA3F31">
        <w:rPr>
          <w:sz w:val="24"/>
          <w:szCs w:val="24"/>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6103F1" w:rsidRPr="00DA3F31" w:rsidRDefault="006103F1" w:rsidP="00976D73">
      <w:pPr>
        <w:tabs>
          <w:tab w:val="left" w:pos="2220"/>
        </w:tabs>
        <w:spacing w:line="240" w:lineRule="auto"/>
        <w:ind w:right="6" w:firstLine="567"/>
        <w:rPr>
          <w:sz w:val="24"/>
          <w:szCs w:val="24"/>
        </w:rPr>
      </w:pPr>
      <w:r w:rsidRPr="00DA3F31">
        <w:rPr>
          <w:sz w:val="24"/>
          <w:szCs w:val="24"/>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6103F1" w:rsidRPr="00DA3F31" w:rsidRDefault="006103F1" w:rsidP="00976D73">
      <w:pPr>
        <w:tabs>
          <w:tab w:val="left" w:pos="2220"/>
        </w:tabs>
        <w:spacing w:line="240" w:lineRule="auto"/>
        <w:ind w:right="6" w:firstLine="567"/>
        <w:rPr>
          <w:sz w:val="24"/>
          <w:szCs w:val="24"/>
        </w:rPr>
      </w:pPr>
      <w:r w:rsidRPr="00DA3F31">
        <w:rPr>
          <w:sz w:val="24"/>
          <w:szCs w:val="24"/>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6103F1" w:rsidRPr="00DA3F31" w:rsidRDefault="006103F1" w:rsidP="00976D73">
      <w:pPr>
        <w:tabs>
          <w:tab w:val="left" w:pos="2220"/>
        </w:tabs>
        <w:spacing w:line="240" w:lineRule="auto"/>
        <w:ind w:right="6" w:firstLine="567"/>
        <w:rPr>
          <w:sz w:val="24"/>
          <w:szCs w:val="24"/>
        </w:rPr>
      </w:pPr>
      <w:r w:rsidRPr="00DA3F31">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6103F1" w:rsidRPr="00DA3F31" w:rsidRDefault="006103F1" w:rsidP="00976D73">
      <w:pPr>
        <w:tabs>
          <w:tab w:val="left" w:pos="2220"/>
        </w:tabs>
        <w:spacing w:line="240" w:lineRule="auto"/>
        <w:ind w:right="6" w:firstLine="567"/>
        <w:rPr>
          <w:sz w:val="24"/>
          <w:szCs w:val="24"/>
        </w:rPr>
      </w:pPr>
      <w:r w:rsidRPr="00DA3F31">
        <w:rPr>
          <w:sz w:val="24"/>
          <w:szCs w:val="24"/>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6103F1" w:rsidRPr="00DA3F31" w:rsidRDefault="006103F1" w:rsidP="00976D73">
      <w:pPr>
        <w:tabs>
          <w:tab w:val="left" w:pos="2220"/>
        </w:tabs>
        <w:spacing w:line="240" w:lineRule="auto"/>
        <w:ind w:right="6" w:firstLine="567"/>
        <w:rPr>
          <w:sz w:val="24"/>
          <w:szCs w:val="24"/>
        </w:rPr>
      </w:pPr>
      <w:r w:rsidRPr="00DA3F31">
        <w:rPr>
          <w:sz w:val="24"/>
          <w:szCs w:val="24"/>
        </w:rPr>
        <w:lastRenderedPageBreak/>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6103F1" w:rsidRPr="00DA3F31" w:rsidRDefault="006103F1" w:rsidP="00976D73">
      <w:pPr>
        <w:tabs>
          <w:tab w:val="left" w:pos="2220"/>
        </w:tabs>
        <w:spacing w:line="240" w:lineRule="auto"/>
        <w:ind w:right="6" w:firstLine="567"/>
        <w:rPr>
          <w:sz w:val="24"/>
          <w:szCs w:val="24"/>
        </w:rPr>
      </w:pPr>
      <w:r w:rsidRPr="00DA3F31">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6103F1" w:rsidRPr="00DA3F31" w:rsidRDefault="006103F1" w:rsidP="00976D73">
      <w:pPr>
        <w:tabs>
          <w:tab w:val="left" w:pos="2220"/>
        </w:tabs>
        <w:spacing w:line="240" w:lineRule="auto"/>
        <w:ind w:right="6" w:firstLine="567"/>
        <w:rPr>
          <w:b/>
          <w:sz w:val="24"/>
          <w:szCs w:val="24"/>
        </w:rPr>
      </w:pPr>
      <w:r w:rsidRPr="00DA3F31">
        <w:rPr>
          <w:b/>
          <w:sz w:val="24"/>
          <w:szCs w:val="24"/>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103F1" w:rsidRPr="00DA3F31" w:rsidRDefault="006103F1" w:rsidP="00976D73">
      <w:pPr>
        <w:tabs>
          <w:tab w:val="left" w:pos="2220"/>
        </w:tabs>
        <w:spacing w:line="240" w:lineRule="auto"/>
        <w:ind w:right="6" w:firstLine="567"/>
        <w:rPr>
          <w:sz w:val="24"/>
          <w:szCs w:val="24"/>
        </w:rPr>
      </w:pPr>
      <w:r w:rsidRPr="00DA3F31">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6103F1" w:rsidRPr="00DA3F31" w:rsidRDefault="006103F1" w:rsidP="00976D73">
      <w:pPr>
        <w:tabs>
          <w:tab w:val="left" w:pos="2220"/>
        </w:tabs>
        <w:spacing w:line="240" w:lineRule="auto"/>
        <w:ind w:right="6" w:firstLine="567"/>
        <w:rPr>
          <w:sz w:val="24"/>
          <w:szCs w:val="24"/>
        </w:rPr>
      </w:pPr>
      <w:r w:rsidRPr="00DA3F31">
        <w:rPr>
          <w:sz w:val="24"/>
          <w:szCs w:val="24"/>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6103F1" w:rsidRPr="00DA3F31" w:rsidRDefault="006103F1" w:rsidP="00976D73">
      <w:pPr>
        <w:tabs>
          <w:tab w:val="left" w:pos="2220"/>
        </w:tabs>
        <w:spacing w:line="240" w:lineRule="auto"/>
        <w:ind w:right="6" w:firstLine="567"/>
        <w:rPr>
          <w:b/>
          <w:sz w:val="24"/>
          <w:szCs w:val="24"/>
        </w:rPr>
      </w:pPr>
      <w:r w:rsidRPr="00DA3F31">
        <w:rPr>
          <w:b/>
          <w:sz w:val="24"/>
          <w:szCs w:val="24"/>
        </w:rP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6103F1" w:rsidRPr="00DA3F31" w:rsidRDefault="006103F1" w:rsidP="00976D73">
      <w:pPr>
        <w:tabs>
          <w:tab w:val="left" w:pos="2220"/>
        </w:tabs>
        <w:spacing w:line="240" w:lineRule="auto"/>
        <w:ind w:right="6" w:firstLine="567"/>
        <w:rPr>
          <w:sz w:val="24"/>
          <w:szCs w:val="24"/>
        </w:rPr>
      </w:pPr>
      <w:r w:rsidRPr="00DA3F31">
        <w:rPr>
          <w:sz w:val="24"/>
          <w:szCs w:val="24"/>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понимание роли главных спортивных организаций, занимающихся развитием триатлона в мире, в Европе, в России и в своем регионе; </w:t>
      </w:r>
    </w:p>
    <w:p w:rsidR="006103F1" w:rsidRPr="00DA3F31" w:rsidRDefault="006103F1" w:rsidP="00976D73">
      <w:pPr>
        <w:tabs>
          <w:tab w:val="left" w:pos="2220"/>
        </w:tabs>
        <w:spacing w:line="240" w:lineRule="auto"/>
        <w:ind w:right="6" w:firstLine="567"/>
        <w:rPr>
          <w:sz w:val="24"/>
          <w:szCs w:val="24"/>
        </w:rPr>
      </w:pPr>
      <w:r w:rsidRPr="00DA3F31">
        <w:rPr>
          <w:sz w:val="24"/>
          <w:szCs w:val="24"/>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6103F1" w:rsidRPr="00DA3F31" w:rsidRDefault="006103F1" w:rsidP="00976D73">
      <w:pPr>
        <w:tabs>
          <w:tab w:val="left" w:pos="2220"/>
        </w:tabs>
        <w:spacing w:line="240" w:lineRule="auto"/>
        <w:ind w:right="6" w:firstLine="567"/>
        <w:rPr>
          <w:sz w:val="24"/>
          <w:szCs w:val="24"/>
        </w:rPr>
      </w:pPr>
      <w:r w:rsidRPr="00DA3F31">
        <w:rPr>
          <w:sz w:val="24"/>
          <w:szCs w:val="24"/>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6103F1" w:rsidRPr="00DA3F31" w:rsidRDefault="006103F1" w:rsidP="00976D73">
      <w:pPr>
        <w:tabs>
          <w:tab w:val="left" w:pos="2220"/>
        </w:tabs>
        <w:spacing w:line="240" w:lineRule="auto"/>
        <w:ind w:right="6" w:firstLine="567"/>
        <w:rPr>
          <w:sz w:val="24"/>
          <w:szCs w:val="24"/>
        </w:rPr>
      </w:pPr>
      <w:r w:rsidRPr="00DA3F31">
        <w:rPr>
          <w:sz w:val="24"/>
          <w:szCs w:val="24"/>
        </w:rPr>
        <w:t>понимание особенностей стратегии и тактики прохождения дистанций триатлона различной длины и сложности;</w:t>
      </w:r>
    </w:p>
    <w:p w:rsidR="006103F1" w:rsidRPr="00DA3F31" w:rsidRDefault="006103F1" w:rsidP="00976D73">
      <w:pPr>
        <w:tabs>
          <w:tab w:val="left" w:pos="2220"/>
        </w:tabs>
        <w:spacing w:line="240" w:lineRule="auto"/>
        <w:ind w:right="6" w:firstLine="567"/>
        <w:rPr>
          <w:sz w:val="24"/>
          <w:szCs w:val="24"/>
        </w:rPr>
      </w:pPr>
      <w:r w:rsidRPr="00DA3F31">
        <w:rPr>
          <w:sz w:val="24"/>
          <w:szCs w:val="24"/>
        </w:rPr>
        <w:t>понимание основных направлений развития спортивного маркетинга в триатлоне, развитие интереса в области спортивного маркетинга;</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знания основ современных правил организации и проведения соревнований по триатлону; </w:t>
      </w:r>
    </w:p>
    <w:p w:rsidR="006103F1" w:rsidRPr="00DA3F31" w:rsidRDefault="006103F1" w:rsidP="00976D73">
      <w:pPr>
        <w:tabs>
          <w:tab w:val="left" w:pos="2220"/>
        </w:tabs>
        <w:spacing w:line="240" w:lineRule="auto"/>
        <w:ind w:right="6" w:firstLine="567"/>
        <w:rPr>
          <w:sz w:val="24"/>
          <w:szCs w:val="24"/>
        </w:rPr>
      </w:pPr>
      <w:r w:rsidRPr="00DA3F31">
        <w:rPr>
          <w:sz w:val="24"/>
          <w:szCs w:val="24"/>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6103F1" w:rsidRPr="00DA3F31" w:rsidRDefault="006103F1" w:rsidP="00976D73">
      <w:pPr>
        <w:tabs>
          <w:tab w:val="left" w:pos="2220"/>
        </w:tabs>
        <w:spacing w:line="240" w:lineRule="auto"/>
        <w:ind w:right="6" w:firstLine="567"/>
        <w:rPr>
          <w:sz w:val="24"/>
          <w:szCs w:val="24"/>
        </w:rPr>
      </w:pPr>
      <w:r w:rsidRPr="00DA3F31">
        <w:rPr>
          <w:sz w:val="24"/>
          <w:szCs w:val="24"/>
        </w:rPr>
        <w:lastRenderedPageBreak/>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6103F1" w:rsidRPr="00DA3F31" w:rsidRDefault="006103F1" w:rsidP="00976D73">
      <w:pPr>
        <w:tabs>
          <w:tab w:val="left" w:pos="2220"/>
        </w:tabs>
        <w:spacing w:line="240" w:lineRule="auto"/>
        <w:ind w:right="6" w:firstLine="567"/>
        <w:rPr>
          <w:sz w:val="24"/>
          <w:szCs w:val="24"/>
        </w:rPr>
      </w:pPr>
      <w:r w:rsidRPr="00DA3F31">
        <w:rPr>
          <w:sz w:val="24"/>
          <w:szCs w:val="24"/>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6103F1" w:rsidRPr="00DA3F31" w:rsidRDefault="006103F1" w:rsidP="00976D73">
      <w:pPr>
        <w:tabs>
          <w:tab w:val="left" w:pos="2220"/>
        </w:tabs>
        <w:spacing w:line="240" w:lineRule="auto"/>
        <w:ind w:right="6" w:firstLine="567"/>
        <w:rPr>
          <w:sz w:val="24"/>
          <w:szCs w:val="24"/>
        </w:rPr>
      </w:pPr>
      <w:r w:rsidRPr="00DA3F31">
        <w:rPr>
          <w:sz w:val="24"/>
          <w:szCs w:val="24"/>
        </w:rPr>
        <w:t>знания устройства и назначения основных узлов спортивного велосипеда, овладение навыками технического обслуживания велосипеда;</w:t>
      </w:r>
    </w:p>
    <w:p w:rsidR="006103F1" w:rsidRPr="00DA3F31" w:rsidRDefault="006103F1" w:rsidP="00976D73">
      <w:pPr>
        <w:tabs>
          <w:tab w:val="left" w:pos="2220"/>
        </w:tabs>
        <w:spacing w:line="240" w:lineRule="auto"/>
        <w:ind w:right="6" w:firstLine="567"/>
        <w:rPr>
          <w:sz w:val="24"/>
          <w:szCs w:val="24"/>
        </w:rPr>
      </w:pPr>
      <w:r w:rsidRPr="00DA3F31">
        <w:rPr>
          <w:sz w:val="24"/>
          <w:szCs w:val="24"/>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6103F1" w:rsidRPr="00DA3F31" w:rsidRDefault="006103F1" w:rsidP="00976D73">
      <w:pPr>
        <w:tabs>
          <w:tab w:val="left" w:pos="2220"/>
        </w:tabs>
        <w:spacing w:line="240" w:lineRule="auto"/>
        <w:ind w:right="6" w:firstLine="567"/>
        <w:rPr>
          <w:sz w:val="24"/>
          <w:szCs w:val="24"/>
        </w:rPr>
      </w:pPr>
      <w:r w:rsidRPr="00DA3F31">
        <w:rPr>
          <w:sz w:val="24"/>
          <w:szCs w:val="24"/>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соблюдать требования к местам проведения занятий триатлоном, правила ухода за спортивным оборудованием, инвентарем;</w:t>
      </w:r>
    </w:p>
    <w:p w:rsidR="006103F1" w:rsidRPr="00DA3F31" w:rsidRDefault="006103F1" w:rsidP="00976D73">
      <w:pPr>
        <w:tabs>
          <w:tab w:val="left" w:pos="2220"/>
        </w:tabs>
        <w:spacing w:line="240" w:lineRule="auto"/>
        <w:ind w:right="6" w:firstLine="567"/>
        <w:rPr>
          <w:sz w:val="24"/>
          <w:szCs w:val="24"/>
        </w:rPr>
      </w:pPr>
      <w:r w:rsidRPr="00DA3F31">
        <w:rPr>
          <w:sz w:val="24"/>
          <w:szCs w:val="24"/>
        </w:rPr>
        <w:t>знания основ правил дорожного движения, относящихся к велосипедистам и пешеходам;</w:t>
      </w:r>
    </w:p>
    <w:p w:rsidR="006103F1" w:rsidRPr="00DA3F31" w:rsidRDefault="006103F1" w:rsidP="00976D73">
      <w:pPr>
        <w:tabs>
          <w:tab w:val="left" w:pos="2220"/>
        </w:tabs>
        <w:spacing w:line="240" w:lineRule="auto"/>
        <w:ind w:right="6" w:firstLine="567"/>
        <w:rPr>
          <w:sz w:val="24"/>
          <w:szCs w:val="24"/>
        </w:rPr>
      </w:pPr>
      <w:r w:rsidRPr="00DA3F31">
        <w:rPr>
          <w:sz w:val="24"/>
          <w:szCs w:val="24"/>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6103F1" w:rsidRPr="00DA3F31" w:rsidRDefault="006103F1" w:rsidP="00976D73">
      <w:pPr>
        <w:tabs>
          <w:tab w:val="left" w:pos="2220"/>
        </w:tabs>
        <w:spacing w:line="240" w:lineRule="auto"/>
        <w:ind w:right="6" w:firstLine="567"/>
        <w:rPr>
          <w:sz w:val="24"/>
          <w:szCs w:val="24"/>
        </w:rPr>
      </w:pPr>
      <w:r w:rsidRPr="00DA3F31">
        <w:rPr>
          <w:sz w:val="24"/>
          <w:szCs w:val="24"/>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6103F1" w:rsidRPr="00DA3F31" w:rsidRDefault="006103F1" w:rsidP="00976D73">
      <w:pPr>
        <w:tabs>
          <w:tab w:val="left" w:pos="2220"/>
        </w:tabs>
        <w:spacing w:line="240" w:lineRule="auto"/>
        <w:ind w:right="6" w:firstLine="567"/>
        <w:rPr>
          <w:sz w:val="24"/>
          <w:szCs w:val="24"/>
        </w:rPr>
      </w:pPr>
      <w:r w:rsidRPr="00DA3F31">
        <w:rPr>
          <w:sz w:val="24"/>
          <w:szCs w:val="24"/>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6103F1" w:rsidRPr="00DA3F31" w:rsidRDefault="006103F1" w:rsidP="00976D73">
      <w:pPr>
        <w:tabs>
          <w:tab w:val="left" w:pos="2220"/>
        </w:tabs>
        <w:spacing w:line="240" w:lineRule="auto"/>
        <w:ind w:right="6" w:firstLine="567"/>
        <w:rPr>
          <w:sz w:val="24"/>
          <w:szCs w:val="24"/>
        </w:rPr>
      </w:pPr>
      <w:r w:rsidRPr="00DA3F31">
        <w:rPr>
          <w:sz w:val="24"/>
          <w:szCs w:val="24"/>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6103F1" w:rsidRPr="00DA3F31" w:rsidRDefault="006103F1" w:rsidP="00976D73">
      <w:pPr>
        <w:tabs>
          <w:tab w:val="left" w:pos="2220"/>
        </w:tabs>
        <w:spacing w:line="240" w:lineRule="auto"/>
        <w:ind w:right="6" w:firstLine="567"/>
        <w:rPr>
          <w:sz w:val="24"/>
          <w:szCs w:val="24"/>
        </w:rPr>
      </w:pPr>
      <w:r w:rsidRPr="00DA3F31">
        <w:rPr>
          <w:sz w:val="24"/>
          <w:szCs w:val="24"/>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534234" w:rsidRPr="00DA3F31" w:rsidRDefault="00534234" w:rsidP="00534234">
      <w:pPr>
        <w:tabs>
          <w:tab w:val="left" w:pos="2220"/>
        </w:tabs>
        <w:spacing w:line="240" w:lineRule="auto"/>
        <w:ind w:right="6" w:firstLine="567"/>
        <w:jc w:val="center"/>
        <w:rPr>
          <w:b/>
          <w:sz w:val="24"/>
          <w:szCs w:val="24"/>
        </w:rPr>
      </w:pPr>
    </w:p>
    <w:p w:rsidR="006103F1" w:rsidRPr="00DA3F31" w:rsidRDefault="006103F1" w:rsidP="00534234">
      <w:pPr>
        <w:tabs>
          <w:tab w:val="left" w:pos="2220"/>
        </w:tabs>
        <w:spacing w:line="240" w:lineRule="auto"/>
        <w:ind w:right="6" w:firstLine="567"/>
        <w:jc w:val="center"/>
        <w:rPr>
          <w:b/>
          <w:sz w:val="24"/>
          <w:szCs w:val="24"/>
        </w:rPr>
      </w:pPr>
      <w:r w:rsidRPr="00DA3F31">
        <w:rPr>
          <w:b/>
          <w:sz w:val="24"/>
          <w:szCs w:val="24"/>
        </w:rPr>
        <w:t>Модуль «Лапта».</w:t>
      </w:r>
    </w:p>
    <w:p w:rsidR="006103F1" w:rsidRPr="00DA3F31" w:rsidRDefault="006103F1" w:rsidP="00534234">
      <w:pPr>
        <w:tabs>
          <w:tab w:val="left" w:pos="2220"/>
        </w:tabs>
        <w:spacing w:line="240" w:lineRule="auto"/>
        <w:ind w:right="6" w:firstLine="567"/>
        <w:jc w:val="center"/>
        <w:rPr>
          <w:sz w:val="24"/>
          <w:szCs w:val="24"/>
        </w:rPr>
      </w:pPr>
      <w:r w:rsidRPr="00DA3F31">
        <w:rPr>
          <w:sz w:val="24"/>
          <w:szCs w:val="24"/>
        </w:rPr>
        <w:t>Пояснительная записка модуля «Лапта».</w:t>
      </w:r>
    </w:p>
    <w:p w:rsidR="00534234" w:rsidRPr="00DA3F31" w:rsidRDefault="00534234" w:rsidP="00534234">
      <w:pPr>
        <w:tabs>
          <w:tab w:val="left" w:pos="2220"/>
        </w:tabs>
        <w:spacing w:line="240" w:lineRule="auto"/>
        <w:ind w:right="6" w:firstLine="567"/>
        <w:jc w:val="center"/>
        <w:rPr>
          <w:sz w:val="24"/>
          <w:szCs w:val="24"/>
        </w:rPr>
      </w:pP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Модуль «Лапта» (далее – модуль по лапте, лапта) на уровне основного общего образования разработан с целью оказания методической помощи учителю физической </w:t>
      </w:r>
      <w:r w:rsidRPr="00DA3F31">
        <w:rPr>
          <w:sz w:val="24"/>
          <w:szCs w:val="24"/>
        </w:rPr>
        <w:lastRenderedPageBreak/>
        <w:t xml:space="preserve">культуры в создании рабочей программы по физической культуре с учётом </w:t>
      </w:r>
      <w:bookmarkStart w:id="176" w:name="_Hlk125118941"/>
      <w:r w:rsidRPr="00DA3F31">
        <w:rPr>
          <w:sz w:val="24"/>
          <w:szCs w:val="24"/>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176"/>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rsidR="006103F1" w:rsidRPr="00DA3F31" w:rsidRDefault="006103F1" w:rsidP="00976D73">
      <w:pPr>
        <w:tabs>
          <w:tab w:val="left" w:pos="2220"/>
        </w:tabs>
        <w:spacing w:line="240" w:lineRule="auto"/>
        <w:ind w:right="6" w:firstLine="567"/>
        <w:rPr>
          <w:sz w:val="24"/>
          <w:szCs w:val="24"/>
        </w:rPr>
      </w:pPr>
      <w:r w:rsidRPr="00DA3F31">
        <w:rPr>
          <w:sz w:val="24"/>
          <w:szCs w:val="24"/>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6103F1" w:rsidRPr="00DA3F31" w:rsidRDefault="006103F1" w:rsidP="00976D73">
      <w:pPr>
        <w:tabs>
          <w:tab w:val="left" w:pos="2220"/>
        </w:tabs>
        <w:spacing w:line="240" w:lineRule="auto"/>
        <w:ind w:right="6" w:firstLine="567"/>
        <w:rPr>
          <w:sz w:val="24"/>
          <w:szCs w:val="24"/>
        </w:rPr>
      </w:pPr>
      <w:r w:rsidRPr="00DA3F31">
        <w:rPr>
          <w:sz w:val="24"/>
          <w:szCs w:val="24"/>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6103F1" w:rsidRPr="00DA3F31" w:rsidRDefault="006103F1" w:rsidP="00976D73">
      <w:pPr>
        <w:tabs>
          <w:tab w:val="left" w:pos="2220"/>
        </w:tabs>
        <w:spacing w:line="240" w:lineRule="auto"/>
        <w:ind w:right="6" w:firstLine="567"/>
        <w:rPr>
          <w:sz w:val="24"/>
          <w:szCs w:val="24"/>
        </w:rPr>
      </w:pPr>
      <w:r w:rsidRPr="00DA3F31">
        <w:rPr>
          <w:sz w:val="24"/>
          <w:szCs w:val="24"/>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6103F1" w:rsidRPr="00DA3F31" w:rsidRDefault="006103F1" w:rsidP="00976D73">
      <w:pPr>
        <w:tabs>
          <w:tab w:val="left" w:pos="2220"/>
        </w:tabs>
        <w:spacing w:line="240" w:lineRule="auto"/>
        <w:ind w:right="6" w:firstLine="567"/>
        <w:rPr>
          <w:sz w:val="24"/>
          <w:szCs w:val="24"/>
        </w:rPr>
      </w:pPr>
      <w:r w:rsidRPr="00DA3F31">
        <w:rPr>
          <w:b/>
          <w:sz w:val="24"/>
          <w:szCs w:val="24"/>
        </w:rPr>
        <w:t>Целью изучения модуля</w:t>
      </w:r>
      <w:r w:rsidRPr="00DA3F31">
        <w:rPr>
          <w:sz w:val="24"/>
          <w:szCs w:val="24"/>
        </w:rPr>
        <w:t xml:space="preserve">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6103F1" w:rsidRPr="00DA3F31" w:rsidRDefault="006103F1" w:rsidP="00976D73">
      <w:pPr>
        <w:tabs>
          <w:tab w:val="left" w:pos="2220"/>
        </w:tabs>
        <w:spacing w:line="240" w:lineRule="auto"/>
        <w:ind w:right="6" w:firstLine="567"/>
        <w:rPr>
          <w:sz w:val="24"/>
          <w:szCs w:val="24"/>
        </w:rPr>
      </w:pPr>
      <w:r w:rsidRPr="00DA3F31">
        <w:rPr>
          <w:b/>
          <w:sz w:val="24"/>
          <w:szCs w:val="24"/>
        </w:rPr>
        <w:t>Задачами изучения модуля</w:t>
      </w:r>
      <w:r w:rsidRPr="00DA3F31">
        <w:rPr>
          <w:sz w:val="24"/>
          <w:szCs w:val="24"/>
        </w:rPr>
        <w:t xml:space="preserve"> по лапте являются:</w:t>
      </w:r>
    </w:p>
    <w:p w:rsidR="006103F1" w:rsidRPr="00DA3F31" w:rsidRDefault="006103F1" w:rsidP="00976D73">
      <w:pPr>
        <w:tabs>
          <w:tab w:val="left" w:pos="2220"/>
        </w:tabs>
        <w:spacing w:line="240" w:lineRule="auto"/>
        <w:ind w:right="6" w:firstLine="567"/>
        <w:rPr>
          <w:sz w:val="24"/>
          <w:szCs w:val="24"/>
        </w:rPr>
      </w:pPr>
      <w:r w:rsidRPr="00DA3F31">
        <w:rPr>
          <w:sz w:val="24"/>
          <w:szCs w:val="24"/>
        </w:rPr>
        <w:t>всестороннее гармоничное развитие обучающихся, увеличение объёма их двигательной активности;</w:t>
      </w:r>
    </w:p>
    <w:p w:rsidR="006103F1" w:rsidRPr="00DA3F31" w:rsidRDefault="006103F1" w:rsidP="00976D73">
      <w:pPr>
        <w:tabs>
          <w:tab w:val="left" w:pos="2220"/>
        </w:tabs>
        <w:spacing w:line="240" w:lineRule="auto"/>
        <w:ind w:right="6" w:firstLine="567"/>
        <w:rPr>
          <w:sz w:val="24"/>
          <w:szCs w:val="24"/>
        </w:rPr>
      </w:pPr>
      <w:r w:rsidRPr="00DA3F31">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6103F1" w:rsidRPr="00DA3F31" w:rsidRDefault="006103F1" w:rsidP="00976D73">
      <w:pPr>
        <w:tabs>
          <w:tab w:val="left" w:pos="2220"/>
        </w:tabs>
        <w:spacing w:line="240" w:lineRule="auto"/>
        <w:ind w:right="6" w:firstLine="567"/>
        <w:rPr>
          <w:sz w:val="24"/>
          <w:szCs w:val="24"/>
        </w:rPr>
      </w:pPr>
      <w:r w:rsidRPr="00DA3F31">
        <w:rPr>
          <w:sz w:val="24"/>
          <w:szCs w:val="24"/>
        </w:rPr>
        <w:t>освоение знаний о физической культуре и спорте в целом, истории развития лапты в частности;</w:t>
      </w:r>
    </w:p>
    <w:p w:rsidR="006103F1" w:rsidRPr="00DA3F31" w:rsidRDefault="006103F1" w:rsidP="00976D73">
      <w:pPr>
        <w:tabs>
          <w:tab w:val="left" w:pos="2220"/>
        </w:tabs>
        <w:spacing w:line="240" w:lineRule="auto"/>
        <w:ind w:right="6" w:firstLine="567"/>
        <w:rPr>
          <w:sz w:val="24"/>
          <w:szCs w:val="24"/>
        </w:rPr>
      </w:pPr>
      <w:r w:rsidRPr="00DA3F31">
        <w:rPr>
          <w:sz w:val="24"/>
          <w:szCs w:val="24"/>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6103F1" w:rsidRPr="00DA3F31" w:rsidRDefault="006103F1" w:rsidP="00976D73">
      <w:pPr>
        <w:tabs>
          <w:tab w:val="left" w:pos="2220"/>
        </w:tabs>
        <w:spacing w:line="240" w:lineRule="auto"/>
        <w:ind w:right="6" w:firstLine="567"/>
        <w:rPr>
          <w:sz w:val="24"/>
          <w:szCs w:val="24"/>
        </w:rPr>
      </w:pPr>
      <w:r w:rsidRPr="00DA3F31">
        <w:rPr>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6103F1" w:rsidRPr="00DA3F31" w:rsidRDefault="006103F1" w:rsidP="00976D73">
      <w:pPr>
        <w:tabs>
          <w:tab w:val="left" w:pos="2220"/>
        </w:tabs>
        <w:spacing w:line="240" w:lineRule="auto"/>
        <w:ind w:right="6" w:firstLine="567"/>
        <w:rPr>
          <w:sz w:val="24"/>
          <w:szCs w:val="24"/>
        </w:rPr>
      </w:pPr>
      <w:r w:rsidRPr="00DA3F31">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6103F1" w:rsidRPr="00DA3F31" w:rsidRDefault="006103F1" w:rsidP="00976D73">
      <w:pPr>
        <w:tabs>
          <w:tab w:val="left" w:pos="2220"/>
        </w:tabs>
        <w:spacing w:line="240" w:lineRule="auto"/>
        <w:ind w:right="6" w:firstLine="567"/>
        <w:rPr>
          <w:sz w:val="24"/>
          <w:szCs w:val="24"/>
        </w:rPr>
      </w:pPr>
      <w:r w:rsidRPr="00DA3F31">
        <w:rPr>
          <w:sz w:val="24"/>
          <w:szCs w:val="24"/>
        </w:rPr>
        <w:t>воспитание положительных качеств личности, норм коллективного взаимодействия и сотрудничества;</w:t>
      </w:r>
    </w:p>
    <w:p w:rsidR="006103F1" w:rsidRPr="00DA3F31" w:rsidRDefault="006103F1" w:rsidP="00976D73">
      <w:pPr>
        <w:tabs>
          <w:tab w:val="left" w:pos="2220"/>
        </w:tabs>
        <w:spacing w:line="240" w:lineRule="auto"/>
        <w:ind w:right="6" w:firstLine="567"/>
        <w:rPr>
          <w:sz w:val="24"/>
          <w:szCs w:val="24"/>
        </w:rPr>
      </w:pPr>
      <w:r w:rsidRPr="00DA3F31">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6103F1" w:rsidRPr="00DA3F31" w:rsidRDefault="006103F1" w:rsidP="00976D73">
      <w:pPr>
        <w:tabs>
          <w:tab w:val="left" w:pos="2220"/>
        </w:tabs>
        <w:spacing w:line="240" w:lineRule="auto"/>
        <w:ind w:right="6" w:firstLine="567"/>
        <w:rPr>
          <w:sz w:val="24"/>
          <w:szCs w:val="24"/>
        </w:rPr>
      </w:pPr>
      <w:r w:rsidRPr="00DA3F31">
        <w:rPr>
          <w:sz w:val="24"/>
          <w:szCs w:val="24"/>
        </w:rPr>
        <w:t>выявление, развитие и поддержка одарённых детей в области спорта.</w:t>
      </w:r>
    </w:p>
    <w:p w:rsidR="006103F1" w:rsidRPr="00DA3F31" w:rsidRDefault="006103F1" w:rsidP="00976D73">
      <w:pPr>
        <w:tabs>
          <w:tab w:val="left" w:pos="2220"/>
        </w:tabs>
        <w:spacing w:line="240" w:lineRule="auto"/>
        <w:ind w:right="6" w:firstLine="567"/>
        <w:rPr>
          <w:b/>
          <w:sz w:val="24"/>
          <w:szCs w:val="24"/>
        </w:rPr>
      </w:pPr>
      <w:r w:rsidRPr="00DA3F31">
        <w:rPr>
          <w:b/>
          <w:sz w:val="24"/>
          <w:szCs w:val="24"/>
        </w:rPr>
        <w:t>Место и роль модуля по лапте.</w:t>
      </w:r>
    </w:p>
    <w:p w:rsidR="006103F1" w:rsidRPr="00DA3F31" w:rsidRDefault="006103F1" w:rsidP="00976D73">
      <w:pPr>
        <w:tabs>
          <w:tab w:val="left" w:pos="2220"/>
        </w:tabs>
        <w:spacing w:line="240" w:lineRule="auto"/>
        <w:ind w:right="6" w:firstLine="567"/>
        <w:rPr>
          <w:sz w:val="24"/>
          <w:szCs w:val="24"/>
        </w:rPr>
      </w:pPr>
      <w:bookmarkStart w:id="177" w:name="_Hlk125559056"/>
      <w:r w:rsidRPr="00DA3F31">
        <w:rPr>
          <w:sz w:val="24"/>
          <w:szCs w:val="24"/>
        </w:rPr>
        <w:lastRenderedPageBreak/>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103F1" w:rsidRPr="00DA3F31" w:rsidRDefault="006103F1" w:rsidP="00976D73">
      <w:pPr>
        <w:tabs>
          <w:tab w:val="left" w:pos="2220"/>
        </w:tabs>
        <w:spacing w:line="240" w:lineRule="auto"/>
        <w:ind w:right="6" w:firstLine="567"/>
        <w:rPr>
          <w:sz w:val="24"/>
          <w:szCs w:val="24"/>
        </w:rPr>
      </w:pPr>
      <w:r w:rsidRPr="00DA3F31">
        <w:rPr>
          <w:sz w:val="24"/>
          <w:szCs w:val="24"/>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bookmarkEnd w:id="177"/>
    <w:p w:rsidR="006103F1" w:rsidRPr="00DA3F31" w:rsidRDefault="006103F1" w:rsidP="00976D73">
      <w:pPr>
        <w:tabs>
          <w:tab w:val="left" w:pos="2220"/>
        </w:tabs>
        <w:spacing w:line="240" w:lineRule="auto"/>
        <w:ind w:right="6" w:firstLine="567"/>
        <w:rPr>
          <w:b/>
          <w:sz w:val="24"/>
          <w:szCs w:val="24"/>
        </w:rPr>
      </w:pPr>
      <w:r w:rsidRPr="00DA3F31">
        <w:rPr>
          <w:b/>
          <w:sz w:val="24"/>
          <w:szCs w:val="24"/>
        </w:rPr>
        <w:t>Модуль по лапте может быть реализован в следующих вариантах:</w:t>
      </w:r>
    </w:p>
    <w:p w:rsidR="006103F1" w:rsidRPr="00DA3F31" w:rsidRDefault="006103F1" w:rsidP="00976D73">
      <w:pPr>
        <w:tabs>
          <w:tab w:val="left" w:pos="2220"/>
        </w:tabs>
        <w:spacing w:line="240" w:lineRule="auto"/>
        <w:ind w:right="6" w:firstLine="567"/>
        <w:rPr>
          <w:sz w:val="24"/>
          <w:szCs w:val="24"/>
        </w:rPr>
      </w:pPr>
      <w:r w:rsidRPr="00DA3F31">
        <w:rPr>
          <w:sz w:val="24"/>
          <w:szCs w:val="24"/>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6103F1" w:rsidRPr="00DA3F31" w:rsidRDefault="006103F1" w:rsidP="00976D73">
      <w:pPr>
        <w:tabs>
          <w:tab w:val="left" w:pos="2220"/>
        </w:tabs>
        <w:spacing w:line="240" w:lineRule="auto"/>
        <w:ind w:right="6" w:firstLine="567"/>
        <w:rPr>
          <w:sz w:val="24"/>
          <w:szCs w:val="24"/>
        </w:rPr>
      </w:pPr>
      <w:r w:rsidRPr="00DA3F31">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103F1" w:rsidRPr="00DA3F31" w:rsidRDefault="006103F1" w:rsidP="00976D73">
      <w:pPr>
        <w:tabs>
          <w:tab w:val="left" w:pos="2220"/>
        </w:tabs>
        <w:spacing w:line="240" w:lineRule="auto"/>
        <w:ind w:right="6" w:firstLine="567"/>
        <w:rPr>
          <w:sz w:val="24"/>
          <w:szCs w:val="24"/>
        </w:rPr>
      </w:pPr>
      <w:r w:rsidRPr="00DA3F31">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534234" w:rsidRPr="00DA3F31" w:rsidRDefault="00534234" w:rsidP="00976D73">
      <w:pPr>
        <w:tabs>
          <w:tab w:val="left" w:pos="2220"/>
        </w:tabs>
        <w:spacing w:line="240" w:lineRule="auto"/>
        <w:ind w:right="6" w:firstLine="567"/>
        <w:rPr>
          <w:sz w:val="24"/>
          <w:szCs w:val="24"/>
        </w:rPr>
      </w:pPr>
    </w:p>
    <w:p w:rsidR="006103F1" w:rsidRPr="00DA3F31" w:rsidRDefault="006103F1" w:rsidP="00534234">
      <w:pPr>
        <w:tabs>
          <w:tab w:val="left" w:pos="2220"/>
        </w:tabs>
        <w:spacing w:line="240" w:lineRule="auto"/>
        <w:ind w:right="6" w:firstLine="567"/>
        <w:jc w:val="center"/>
        <w:rPr>
          <w:b/>
          <w:sz w:val="24"/>
          <w:szCs w:val="24"/>
        </w:rPr>
      </w:pPr>
      <w:r w:rsidRPr="00DA3F31">
        <w:rPr>
          <w:b/>
          <w:sz w:val="24"/>
          <w:szCs w:val="24"/>
        </w:rPr>
        <w:t>Содержание модуля по лапте.</w:t>
      </w:r>
    </w:p>
    <w:p w:rsidR="006103F1" w:rsidRPr="00DA3F31" w:rsidRDefault="006103F1" w:rsidP="00976D73">
      <w:pPr>
        <w:tabs>
          <w:tab w:val="left" w:pos="2220"/>
        </w:tabs>
        <w:spacing w:line="240" w:lineRule="auto"/>
        <w:ind w:right="6" w:firstLine="567"/>
        <w:rPr>
          <w:sz w:val="24"/>
          <w:szCs w:val="24"/>
        </w:rPr>
      </w:pPr>
      <w:r w:rsidRPr="00DA3F31">
        <w:rPr>
          <w:sz w:val="24"/>
          <w:szCs w:val="24"/>
        </w:rPr>
        <w:t>Знания о лапте.</w:t>
      </w:r>
    </w:p>
    <w:p w:rsidR="006103F1" w:rsidRPr="00DA3F31" w:rsidRDefault="006103F1" w:rsidP="00976D73">
      <w:pPr>
        <w:tabs>
          <w:tab w:val="left" w:pos="2220"/>
        </w:tabs>
        <w:spacing w:line="240" w:lineRule="auto"/>
        <w:ind w:right="6" w:firstLine="567"/>
        <w:rPr>
          <w:sz w:val="24"/>
          <w:szCs w:val="24"/>
        </w:rPr>
      </w:pPr>
      <w:r w:rsidRPr="00DA3F31">
        <w:rPr>
          <w:sz w:val="24"/>
          <w:szCs w:val="24"/>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6103F1" w:rsidRPr="00DA3F31" w:rsidRDefault="006103F1" w:rsidP="00976D73">
      <w:pPr>
        <w:tabs>
          <w:tab w:val="left" w:pos="2220"/>
        </w:tabs>
        <w:spacing w:line="240" w:lineRule="auto"/>
        <w:ind w:right="6" w:firstLine="567"/>
        <w:rPr>
          <w:sz w:val="24"/>
          <w:szCs w:val="24"/>
        </w:rPr>
      </w:pPr>
      <w:r w:rsidRPr="00DA3F31">
        <w:rPr>
          <w:sz w:val="24"/>
          <w:szCs w:val="24"/>
        </w:rPr>
        <w:t>Официальные правила соревнований по лапте. Регионы Российской Федерации, развивающие лапту, команды - победители всероссийских соревнований.</w:t>
      </w:r>
    </w:p>
    <w:p w:rsidR="006103F1" w:rsidRPr="00DA3F31" w:rsidRDefault="006103F1" w:rsidP="00976D73">
      <w:pPr>
        <w:tabs>
          <w:tab w:val="left" w:pos="2220"/>
        </w:tabs>
        <w:spacing w:line="240" w:lineRule="auto"/>
        <w:ind w:right="6" w:firstLine="567"/>
        <w:rPr>
          <w:sz w:val="24"/>
          <w:szCs w:val="24"/>
        </w:rPr>
      </w:pPr>
      <w:r w:rsidRPr="00DA3F31">
        <w:rPr>
          <w:sz w:val="24"/>
          <w:szCs w:val="24"/>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6103F1" w:rsidRPr="00DA3F31" w:rsidRDefault="006103F1" w:rsidP="00976D73">
      <w:pPr>
        <w:tabs>
          <w:tab w:val="left" w:pos="2220"/>
        </w:tabs>
        <w:spacing w:line="240" w:lineRule="auto"/>
        <w:ind w:right="6" w:firstLine="567"/>
        <w:rPr>
          <w:sz w:val="24"/>
          <w:szCs w:val="24"/>
        </w:rPr>
      </w:pPr>
      <w:r w:rsidRPr="00DA3F31">
        <w:rPr>
          <w:sz w:val="24"/>
          <w:szCs w:val="24"/>
        </w:rPr>
        <w:t>Разновидности лапты. Основные понятия о спортивных сооружениях и инвентаре.</w:t>
      </w:r>
    </w:p>
    <w:p w:rsidR="006103F1" w:rsidRPr="00DA3F31" w:rsidRDefault="006103F1" w:rsidP="00976D73">
      <w:pPr>
        <w:tabs>
          <w:tab w:val="left" w:pos="2220"/>
        </w:tabs>
        <w:spacing w:line="240" w:lineRule="auto"/>
        <w:ind w:right="6" w:firstLine="567"/>
        <w:rPr>
          <w:sz w:val="24"/>
          <w:szCs w:val="24"/>
        </w:rPr>
      </w:pPr>
      <w:r w:rsidRPr="00DA3F31">
        <w:rPr>
          <w:sz w:val="24"/>
          <w:szCs w:val="24"/>
        </w:rPr>
        <w:t>Амплуа полевых игроков при игре в лапту.</w:t>
      </w:r>
    </w:p>
    <w:p w:rsidR="006103F1" w:rsidRPr="00DA3F31" w:rsidRDefault="006103F1" w:rsidP="00976D73">
      <w:pPr>
        <w:tabs>
          <w:tab w:val="left" w:pos="2220"/>
        </w:tabs>
        <w:spacing w:line="240" w:lineRule="auto"/>
        <w:ind w:right="6" w:firstLine="567"/>
        <w:rPr>
          <w:sz w:val="24"/>
          <w:szCs w:val="24"/>
        </w:rPr>
      </w:pPr>
      <w:r w:rsidRPr="00DA3F31">
        <w:rPr>
          <w:sz w:val="24"/>
          <w:szCs w:val="24"/>
        </w:rPr>
        <w:t>Правила безопасного поведения во время занятий лаптой. Характерные травмы игроки в лапту и мероприятия по их предупреждению.</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 Режим дня при занятиях лаптой. Правила личной гигиены во время занятий лаптой.</w:t>
      </w:r>
    </w:p>
    <w:p w:rsidR="006103F1" w:rsidRPr="00DA3F31" w:rsidRDefault="006103F1" w:rsidP="00976D73">
      <w:pPr>
        <w:tabs>
          <w:tab w:val="left" w:pos="2220"/>
        </w:tabs>
        <w:spacing w:line="240" w:lineRule="auto"/>
        <w:ind w:right="6" w:firstLine="567"/>
        <w:rPr>
          <w:sz w:val="24"/>
          <w:szCs w:val="24"/>
        </w:rPr>
      </w:pPr>
      <w:r w:rsidRPr="00DA3F31">
        <w:rPr>
          <w:sz w:val="24"/>
          <w:szCs w:val="24"/>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6103F1" w:rsidRPr="00DA3F31" w:rsidRDefault="006103F1" w:rsidP="00976D73">
      <w:pPr>
        <w:tabs>
          <w:tab w:val="left" w:pos="2220"/>
        </w:tabs>
        <w:spacing w:line="240" w:lineRule="auto"/>
        <w:ind w:right="6" w:firstLine="567"/>
        <w:rPr>
          <w:sz w:val="24"/>
          <w:szCs w:val="24"/>
        </w:rPr>
      </w:pPr>
      <w:r w:rsidRPr="00DA3F31">
        <w:rPr>
          <w:sz w:val="24"/>
          <w:szCs w:val="24"/>
        </w:rPr>
        <w:t>Способы самостоятельной деятельности.</w:t>
      </w:r>
    </w:p>
    <w:p w:rsidR="006103F1" w:rsidRPr="00DA3F31" w:rsidRDefault="006103F1" w:rsidP="00976D73">
      <w:pPr>
        <w:tabs>
          <w:tab w:val="left" w:pos="2220"/>
        </w:tabs>
        <w:spacing w:line="240" w:lineRule="auto"/>
        <w:ind w:right="6" w:firstLine="567"/>
        <w:rPr>
          <w:sz w:val="24"/>
          <w:szCs w:val="24"/>
        </w:rPr>
      </w:pPr>
      <w:r w:rsidRPr="00DA3F31">
        <w:rPr>
          <w:sz w:val="24"/>
          <w:szCs w:val="24"/>
        </w:rPr>
        <w:t>Подвижные игры и правила их проведения. Организация и проведение игр специальной направленности с элементами лапты.</w:t>
      </w:r>
    </w:p>
    <w:p w:rsidR="006103F1" w:rsidRPr="00DA3F31" w:rsidRDefault="006103F1" w:rsidP="00976D73">
      <w:pPr>
        <w:tabs>
          <w:tab w:val="left" w:pos="2220"/>
        </w:tabs>
        <w:spacing w:line="240" w:lineRule="auto"/>
        <w:ind w:right="6" w:firstLine="567"/>
        <w:rPr>
          <w:sz w:val="24"/>
          <w:szCs w:val="24"/>
        </w:rPr>
      </w:pPr>
      <w:r w:rsidRPr="00DA3F31">
        <w:rPr>
          <w:sz w:val="24"/>
          <w:szCs w:val="24"/>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6103F1" w:rsidRPr="00DA3F31" w:rsidRDefault="006103F1" w:rsidP="00976D73">
      <w:pPr>
        <w:tabs>
          <w:tab w:val="left" w:pos="2220"/>
        </w:tabs>
        <w:spacing w:line="240" w:lineRule="auto"/>
        <w:ind w:right="6" w:firstLine="567"/>
        <w:rPr>
          <w:sz w:val="24"/>
          <w:szCs w:val="24"/>
        </w:rPr>
      </w:pPr>
      <w:r w:rsidRPr="00DA3F31">
        <w:rPr>
          <w:sz w:val="24"/>
          <w:szCs w:val="24"/>
        </w:rPr>
        <w:lastRenderedPageBreak/>
        <w:t>Правила безопасного, правомерного поведения во время соревнований по лапте в качестве зрителя, болельщика.</w:t>
      </w:r>
    </w:p>
    <w:p w:rsidR="006103F1" w:rsidRPr="00DA3F31" w:rsidRDefault="006103F1" w:rsidP="00976D73">
      <w:pPr>
        <w:tabs>
          <w:tab w:val="left" w:pos="2220"/>
        </w:tabs>
        <w:spacing w:line="240" w:lineRule="auto"/>
        <w:ind w:right="6" w:firstLine="567"/>
        <w:rPr>
          <w:sz w:val="24"/>
          <w:szCs w:val="24"/>
        </w:rPr>
      </w:pPr>
      <w:r w:rsidRPr="00DA3F31">
        <w:rPr>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6103F1" w:rsidRPr="00DA3F31" w:rsidRDefault="006103F1" w:rsidP="00976D73">
      <w:pPr>
        <w:tabs>
          <w:tab w:val="left" w:pos="2220"/>
        </w:tabs>
        <w:spacing w:line="240" w:lineRule="auto"/>
        <w:ind w:right="6" w:firstLine="567"/>
        <w:rPr>
          <w:sz w:val="24"/>
          <w:szCs w:val="24"/>
        </w:rPr>
      </w:pPr>
      <w:r w:rsidRPr="00DA3F31">
        <w:rPr>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6103F1" w:rsidRPr="00DA3F31" w:rsidRDefault="006103F1" w:rsidP="00976D73">
      <w:pPr>
        <w:tabs>
          <w:tab w:val="left" w:pos="2220"/>
        </w:tabs>
        <w:spacing w:line="240" w:lineRule="auto"/>
        <w:ind w:right="6" w:firstLine="567"/>
        <w:rPr>
          <w:sz w:val="24"/>
          <w:szCs w:val="24"/>
        </w:rPr>
      </w:pPr>
      <w:r w:rsidRPr="00DA3F31">
        <w:rPr>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6103F1" w:rsidRPr="00DA3F31" w:rsidRDefault="006103F1" w:rsidP="00976D73">
      <w:pPr>
        <w:tabs>
          <w:tab w:val="left" w:pos="2220"/>
        </w:tabs>
        <w:spacing w:line="240" w:lineRule="auto"/>
        <w:ind w:right="6" w:firstLine="567"/>
        <w:rPr>
          <w:sz w:val="24"/>
          <w:szCs w:val="24"/>
        </w:rPr>
      </w:pPr>
      <w:r w:rsidRPr="00DA3F31">
        <w:rPr>
          <w:sz w:val="24"/>
          <w:szCs w:val="24"/>
        </w:rPr>
        <w:t>Способы и методы профилактики пагубных привычек, асоциального и созависимого поведения. Антидопинговое поведение.</w:t>
      </w:r>
    </w:p>
    <w:p w:rsidR="006103F1" w:rsidRPr="00DA3F31" w:rsidRDefault="006103F1" w:rsidP="00976D73">
      <w:pPr>
        <w:tabs>
          <w:tab w:val="left" w:pos="2220"/>
        </w:tabs>
        <w:spacing w:line="240" w:lineRule="auto"/>
        <w:ind w:right="6" w:firstLine="567"/>
        <w:rPr>
          <w:sz w:val="24"/>
          <w:szCs w:val="24"/>
        </w:rPr>
      </w:pPr>
      <w:r w:rsidRPr="00DA3F31">
        <w:rPr>
          <w:sz w:val="24"/>
          <w:szCs w:val="24"/>
        </w:rPr>
        <w:t>Физическое совершенствование.</w:t>
      </w:r>
    </w:p>
    <w:p w:rsidR="006103F1" w:rsidRPr="00DA3F31" w:rsidRDefault="006103F1" w:rsidP="00976D73">
      <w:pPr>
        <w:tabs>
          <w:tab w:val="left" w:pos="2220"/>
        </w:tabs>
        <w:spacing w:line="240" w:lineRule="auto"/>
        <w:ind w:right="6" w:firstLine="567"/>
        <w:rPr>
          <w:sz w:val="24"/>
          <w:szCs w:val="24"/>
        </w:rPr>
      </w:pPr>
      <w:r w:rsidRPr="00DA3F31">
        <w:rPr>
          <w:sz w:val="24"/>
          <w:szCs w:val="24"/>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6103F1" w:rsidRPr="00DA3F31" w:rsidRDefault="006103F1" w:rsidP="00976D73">
      <w:pPr>
        <w:tabs>
          <w:tab w:val="left" w:pos="2220"/>
        </w:tabs>
        <w:spacing w:line="240" w:lineRule="auto"/>
        <w:ind w:right="6" w:firstLine="567"/>
        <w:rPr>
          <w:sz w:val="24"/>
          <w:szCs w:val="24"/>
        </w:rPr>
      </w:pPr>
      <w:r w:rsidRPr="00DA3F31">
        <w:rPr>
          <w:sz w:val="24"/>
          <w:szCs w:val="24"/>
        </w:rPr>
        <w:t>Специально-подготовительные упражнения, развивающие основные качества, необходимые для овладения техникой и тактикой игры в лапту.</w:t>
      </w:r>
    </w:p>
    <w:p w:rsidR="006103F1" w:rsidRPr="00DA3F31" w:rsidRDefault="006103F1" w:rsidP="00976D73">
      <w:pPr>
        <w:tabs>
          <w:tab w:val="left" w:pos="2220"/>
        </w:tabs>
        <w:spacing w:line="240" w:lineRule="auto"/>
        <w:ind w:right="6" w:firstLine="567"/>
        <w:rPr>
          <w:sz w:val="24"/>
          <w:szCs w:val="24"/>
        </w:rPr>
      </w:pPr>
      <w:r w:rsidRPr="00DA3F31">
        <w:rPr>
          <w:sz w:val="24"/>
          <w:szCs w:val="24"/>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6103F1" w:rsidRPr="00DA3F31" w:rsidRDefault="006103F1" w:rsidP="00976D73">
      <w:pPr>
        <w:tabs>
          <w:tab w:val="left" w:pos="2220"/>
        </w:tabs>
        <w:spacing w:line="240" w:lineRule="auto"/>
        <w:ind w:right="6" w:firstLine="567"/>
        <w:rPr>
          <w:sz w:val="24"/>
          <w:szCs w:val="24"/>
        </w:rPr>
      </w:pPr>
      <w:r w:rsidRPr="00DA3F31">
        <w:rPr>
          <w:sz w:val="24"/>
          <w:szCs w:val="24"/>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Тактика нападения. </w:t>
      </w:r>
    </w:p>
    <w:p w:rsidR="006103F1" w:rsidRPr="00DA3F31" w:rsidRDefault="006103F1" w:rsidP="00976D73">
      <w:pPr>
        <w:tabs>
          <w:tab w:val="left" w:pos="2220"/>
        </w:tabs>
        <w:spacing w:line="240" w:lineRule="auto"/>
        <w:ind w:right="6" w:firstLine="567"/>
        <w:rPr>
          <w:sz w:val="24"/>
          <w:szCs w:val="24"/>
        </w:rPr>
      </w:pPr>
      <w:r w:rsidRPr="00DA3F31">
        <w:rPr>
          <w:sz w:val="24"/>
          <w:szCs w:val="24"/>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w:t>
      </w:r>
      <w:r w:rsidR="00A71660" w:rsidRPr="00DA3F31">
        <w:rPr>
          <w:sz w:val="24"/>
          <w:szCs w:val="24"/>
        </w:rPr>
        <w:t>сбоку и</w:t>
      </w:r>
      <w:r w:rsidRPr="00DA3F31">
        <w:rPr>
          <w:sz w:val="24"/>
          <w:szCs w:val="24"/>
        </w:rPr>
        <w:t xml:space="preserve"> перебежчиков, находящихся за линией кона. Методика обучения.</w:t>
      </w:r>
    </w:p>
    <w:p w:rsidR="006103F1" w:rsidRPr="00DA3F31" w:rsidRDefault="006103F1" w:rsidP="00976D73">
      <w:pPr>
        <w:tabs>
          <w:tab w:val="left" w:pos="2220"/>
        </w:tabs>
        <w:spacing w:line="240" w:lineRule="auto"/>
        <w:ind w:right="6" w:firstLine="567"/>
        <w:rPr>
          <w:sz w:val="24"/>
          <w:szCs w:val="24"/>
        </w:rPr>
      </w:pPr>
      <w:r w:rsidRPr="00DA3F31">
        <w:rPr>
          <w:sz w:val="24"/>
          <w:szCs w:val="24"/>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Действия команды, проигрывающей в конце встречи от 1 до 12 очков. Действия команды, выигрывающей в ходе встречи: с небольшим преимуществом, с большим </w:t>
      </w:r>
      <w:r w:rsidRPr="00DA3F31">
        <w:rPr>
          <w:sz w:val="24"/>
          <w:szCs w:val="24"/>
        </w:rPr>
        <w:lastRenderedPageBreak/>
        <w:t>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6103F1" w:rsidRPr="00DA3F31" w:rsidRDefault="006103F1" w:rsidP="00976D73">
      <w:pPr>
        <w:tabs>
          <w:tab w:val="left" w:pos="2220"/>
        </w:tabs>
        <w:spacing w:line="240" w:lineRule="auto"/>
        <w:ind w:right="6" w:firstLine="567"/>
        <w:rPr>
          <w:sz w:val="24"/>
          <w:szCs w:val="24"/>
        </w:rPr>
      </w:pPr>
      <w:r w:rsidRPr="00DA3F31">
        <w:rPr>
          <w:sz w:val="24"/>
          <w:szCs w:val="24"/>
        </w:rPr>
        <w:t>Тактика защиты:</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Индивидуальные действия. Выбор места для ловли мяча при ударах (сверху, сбоку, «свечой»). </w:t>
      </w:r>
    </w:p>
    <w:p w:rsidR="006103F1" w:rsidRPr="00DA3F31" w:rsidRDefault="006103F1" w:rsidP="00976D73">
      <w:pPr>
        <w:tabs>
          <w:tab w:val="left" w:pos="2220"/>
        </w:tabs>
        <w:spacing w:line="240" w:lineRule="auto"/>
        <w:ind w:right="6" w:firstLine="567"/>
        <w:rPr>
          <w:sz w:val="24"/>
          <w:szCs w:val="24"/>
        </w:rPr>
      </w:pPr>
      <w:r w:rsidRPr="00DA3F31">
        <w:rPr>
          <w:sz w:val="24"/>
          <w:szCs w:val="24"/>
        </w:rPr>
        <w:t>Действия защитника при:</w:t>
      </w:r>
    </w:p>
    <w:p w:rsidR="006103F1" w:rsidRPr="00DA3F31" w:rsidRDefault="006103F1" w:rsidP="00976D73">
      <w:pPr>
        <w:tabs>
          <w:tab w:val="left" w:pos="2220"/>
        </w:tabs>
        <w:spacing w:line="240" w:lineRule="auto"/>
        <w:ind w:right="6" w:firstLine="567"/>
        <w:rPr>
          <w:sz w:val="24"/>
          <w:szCs w:val="24"/>
        </w:rPr>
      </w:pPr>
      <w:r w:rsidRPr="00DA3F31">
        <w:rPr>
          <w:sz w:val="24"/>
          <w:szCs w:val="24"/>
        </w:rPr>
        <w:t>пропуске мяча, летящего в его сторону;</w:t>
      </w:r>
    </w:p>
    <w:p w:rsidR="006103F1" w:rsidRPr="00DA3F31" w:rsidRDefault="006103F1" w:rsidP="00976D73">
      <w:pPr>
        <w:tabs>
          <w:tab w:val="left" w:pos="2220"/>
        </w:tabs>
        <w:spacing w:line="240" w:lineRule="auto"/>
        <w:ind w:right="6" w:firstLine="567"/>
        <w:rPr>
          <w:sz w:val="24"/>
          <w:szCs w:val="24"/>
        </w:rPr>
      </w:pPr>
      <w:r w:rsidRPr="00DA3F31">
        <w:rPr>
          <w:sz w:val="24"/>
          <w:szCs w:val="24"/>
        </w:rPr>
        <w:t>страховке своих партнеров при ударе сверху;</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выборе места для того, чтобы осалить перебежчика;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выборе места для получения мяча от партнера;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переосаливании (обратном осаливании);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расположении нападающих в пригороде и за линией кона;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перебежках нападающих.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Действия подающего при выносе мяча за линию дома.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 </w:t>
      </w:r>
    </w:p>
    <w:p w:rsidR="006103F1" w:rsidRPr="00DA3F31" w:rsidRDefault="006103F1" w:rsidP="00976D73">
      <w:pPr>
        <w:tabs>
          <w:tab w:val="left" w:pos="2220"/>
        </w:tabs>
        <w:spacing w:line="240" w:lineRule="auto"/>
        <w:ind w:right="6" w:firstLine="567"/>
        <w:rPr>
          <w:sz w:val="24"/>
          <w:szCs w:val="24"/>
        </w:rPr>
      </w:pPr>
      <w:r w:rsidRPr="00DA3F31">
        <w:rPr>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6103F1" w:rsidRPr="00DA3F31" w:rsidRDefault="006103F1" w:rsidP="00976D73">
      <w:pPr>
        <w:tabs>
          <w:tab w:val="left" w:pos="2220"/>
        </w:tabs>
        <w:spacing w:line="240" w:lineRule="auto"/>
        <w:ind w:right="6" w:firstLine="567"/>
        <w:rPr>
          <w:sz w:val="24"/>
          <w:szCs w:val="24"/>
        </w:rPr>
      </w:pPr>
      <w:r w:rsidRPr="00DA3F31">
        <w:rPr>
          <w:sz w:val="24"/>
          <w:szCs w:val="24"/>
        </w:rPr>
        <w:t>Действия команды защиты при:</w:t>
      </w:r>
    </w:p>
    <w:p w:rsidR="006103F1" w:rsidRPr="00DA3F31" w:rsidRDefault="006103F1" w:rsidP="00976D73">
      <w:pPr>
        <w:tabs>
          <w:tab w:val="left" w:pos="2220"/>
        </w:tabs>
        <w:spacing w:line="240" w:lineRule="auto"/>
        <w:ind w:right="6" w:firstLine="567"/>
        <w:rPr>
          <w:sz w:val="24"/>
          <w:szCs w:val="24"/>
        </w:rPr>
      </w:pPr>
      <w:r w:rsidRPr="00DA3F31">
        <w:rPr>
          <w:sz w:val="24"/>
          <w:szCs w:val="24"/>
        </w:rPr>
        <w:t>ударе сверху (в правую, левую зоны и по центру);</w:t>
      </w:r>
    </w:p>
    <w:p w:rsidR="006103F1" w:rsidRPr="00DA3F31" w:rsidRDefault="006103F1" w:rsidP="00976D73">
      <w:pPr>
        <w:tabs>
          <w:tab w:val="left" w:pos="2220"/>
        </w:tabs>
        <w:spacing w:line="240" w:lineRule="auto"/>
        <w:ind w:right="6" w:firstLine="567"/>
        <w:rPr>
          <w:sz w:val="24"/>
          <w:szCs w:val="24"/>
        </w:rPr>
      </w:pPr>
      <w:r w:rsidRPr="00DA3F31">
        <w:rPr>
          <w:sz w:val="24"/>
          <w:szCs w:val="24"/>
        </w:rPr>
        <w:t>ударе сбоку и «свечой»;</w:t>
      </w:r>
    </w:p>
    <w:p w:rsidR="006103F1" w:rsidRPr="00DA3F31" w:rsidRDefault="006103F1" w:rsidP="00976D73">
      <w:pPr>
        <w:tabs>
          <w:tab w:val="left" w:pos="2220"/>
        </w:tabs>
        <w:spacing w:line="240" w:lineRule="auto"/>
        <w:ind w:right="6" w:firstLine="567"/>
        <w:rPr>
          <w:sz w:val="24"/>
          <w:szCs w:val="24"/>
        </w:rPr>
      </w:pPr>
      <w:r w:rsidRPr="00DA3F31">
        <w:rPr>
          <w:sz w:val="24"/>
          <w:szCs w:val="24"/>
        </w:rPr>
        <w:t>проигрывающей по ходу игры;</w:t>
      </w:r>
    </w:p>
    <w:p w:rsidR="006103F1" w:rsidRPr="00DA3F31" w:rsidRDefault="006103F1" w:rsidP="00976D73">
      <w:pPr>
        <w:tabs>
          <w:tab w:val="left" w:pos="2220"/>
        </w:tabs>
        <w:spacing w:line="240" w:lineRule="auto"/>
        <w:ind w:right="6" w:firstLine="567"/>
        <w:rPr>
          <w:sz w:val="24"/>
          <w:szCs w:val="24"/>
        </w:rPr>
      </w:pPr>
      <w:r w:rsidRPr="00DA3F31">
        <w:rPr>
          <w:sz w:val="24"/>
          <w:szCs w:val="24"/>
        </w:rPr>
        <w:t>случае, когда у нападающих остался один игрок, имеющий право на удар;</w:t>
      </w:r>
    </w:p>
    <w:p w:rsidR="006103F1" w:rsidRPr="00DA3F31" w:rsidRDefault="006103F1" w:rsidP="00976D73">
      <w:pPr>
        <w:tabs>
          <w:tab w:val="left" w:pos="2220"/>
        </w:tabs>
        <w:spacing w:line="240" w:lineRule="auto"/>
        <w:ind w:right="6" w:firstLine="567"/>
        <w:rPr>
          <w:sz w:val="24"/>
          <w:szCs w:val="24"/>
        </w:rPr>
      </w:pPr>
      <w:r w:rsidRPr="00DA3F31">
        <w:rPr>
          <w:sz w:val="24"/>
          <w:szCs w:val="24"/>
        </w:rPr>
        <w:t>одиночных перебежках соперника, групповых перебежках соперника;</w:t>
      </w:r>
    </w:p>
    <w:p w:rsidR="006103F1" w:rsidRPr="00DA3F31" w:rsidRDefault="006103F1" w:rsidP="00976D73">
      <w:pPr>
        <w:tabs>
          <w:tab w:val="left" w:pos="2220"/>
        </w:tabs>
        <w:spacing w:line="240" w:lineRule="auto"/>
        <w:ind w:right="6" w:firstLine="567"/>
        <w:rPr>
          <w:sz w:val="24"/>
          <w:szCs w:val="24"/>
        </w:rPr>
      </w:pPr>
      <w:r w:rsidRPr="00DA3F31">
        <w:rPr>
          <w:sz w:val="24"/>
          <w:szCs w:val="24"/>
        </w:rPr>
        <w:t>ударе, после которого мяч улетает за боковую линию;</w:t>
      </w:r>
    </w:p>
    <w:p w:rsidR="006103F1" w:rsidRPr="00DA3F31" w:rsidRDefault="006103F1" w:rsidP="00976D73">
      <w:pPr>
        <w:tabs>
          <w:tab w:val="left" w:pos="2220"/>
        </w:tabs>
        <w:spacing w:line="240" w:lineRule="auto"/>
        <w:ind w:right="6" w:firstLine="567"/>
        <w:rPr>
          <w:sz w:val="24"/>
          <w:szCs w:val="24"/>
        </w:rPr>
      </w:pPr>
      <w:r w:rsidRPr="00DA3F31">
        <w:rPr>
          <w:sz w:val="24"/>
          <w:szCs w:val="24"/>
        </w:rPr>
        <w:t>самоосаливание соперника, переосаливание соперника.</w:t>
      </w:r>
    </w:p>
    <w:p w:rsidR="006103F1" w:rsidRPr="00DA3F31" w:rsidRDefault="006103F1" w:rsidP="00976D73">
      <w:pPr>
        <w:tabs>
          <w:tab w:val="left" w:pos="2220"/>
        </w:tabs>
        <w:spacing w:line="240" w:lineRule="auto"/>
        <w:ind w:right="6" w:firstLine="567"/>
        <w:rPr>
          <w:sz w:val="24"/>
          <w:szCs w:val="24"/>
        </w:rPr>
      </w:pPr>
      <w:r w:rsidRPr="00DA3F31">
        <w:rPr>
          <w:sz w:val="24"/>
          <w:szCs w:val="24"/>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6103F1" w:rsidRPr="00DA3F31" w:rsidRDefault="006103F1" w:rsidP="00976D73">
      <w:pPr>
        <w:tabs>
          <w:tab w:val="left" w:pos="2220"/>
        </w:tabs>
        <w:spacing w:line="240" w:lineRule="auto"/>
        <w:ind w:right="6" w:firstLine="567"/>
        <w:rPr>
          <w:sz w:val="24"/>
          <w:szCs w:val="24"/>
        </w:rPr>
      </w:pPr>
      <w:r w:rsidRPr="00DA3F31">
        <w:rPr>
          <w:sz w:val="24"/>
          <w:szCs w:val="24"/>
        </w:rPr>
        <w:t>Учебные игры в лапту. Малые (упрощенные) игры в технико-тактической подготовке игроков в лапту. Участие в соревновательной деятельности.</w:t>
      </w:r>
    </w:p>
    <w:p w:rsidR="006103F1" w:rsidRPr="00DA3F31" w:rsidRDefault="006103F1" w:rsidP="00976D73">
      <w:pPr>
        <w:tabs>
          <w:tab w:val="left" w:pos="2220"/>
        </w:tabs>
        <w:spacing w:line="240" w:lineRule="auto"/>
        <w:ind w:right="6" w:firstLine="567"/>
        <w:rPr>
          <w:b/>
          <w:sz w:val="24"/>
          <w:szCs w:val="24"/>
        </w:rPr>
      </w:pPr>
      <w:r w:rsidRPr="00DA3F31">
        <w:rPr>
          <w:b/>
          <w:sz w:val="24"/>
          <w:szCs w:val="24"/>
        </w:rPr>
        <w:t>Содержание модуля по лапте направлено на достижение обучающимися личностных, метапредметных и предметных результатов обучения.</w:t>
      </w:r>
    </w:p>
    <w:p w:rsidR="006103F1" w:rsidRPr="00DA3F31" w:rsidRDefault="006103F1" w:rsidP="00976D73">
      <w:pPr>
        <w:tabs>
          <w:tab w:val="left" w:pos="2220"/>
        </w:tabs>
        <w:spacing w:line="240" w:lineRule="auto"/>
        <w:ind w:right="6" w:firstLine="567"/>
        <w:rPr>
          <w:b/>
          <w:sz w:val="24"/>
          <w:szCs w:val="24"/>
        </w:rPr>
      </w:pPr>
      <w:r w:rsidRPr="00DA3F31">
        <w:rPr>
          <w:b/>
          <w:sz w:val="24"/>
          <w:szCs w:val="24"/>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6103F1" w:rsidRPr="00DA3F31" w:rsidRDefault="006103F1" w:rsidP="00976D73">
      <w:pPr>
        <w:tabs>
          <w:tab w:val="left" w:pos="2220"/>
        </w:tabs>
        <w:spacing w:line="240" w:lineRule="auto"/>
        <w:ind w:right="6" w:firstLine="567"/>
        <w:rPr>
          <w:sz w:val="24"/>
          <w:szCs w:val="24"/>
        </w:rPr>
      </w:pPr>
      <w:r w:rsidRPr="00DA3F31">
        <w:rPr>
          <w:sz w:val="24"/>
          <w:szCs w:val="24"/>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6103F1" w:rsidRPr="00DA3F31" w:rsidRDefault="006103F1" w:rsidP="00976D73">
      <w:pPr>
        <w:tabs>
          <w:tab w:val="left" w:pos="2220"/>
        </w:tabs>
        <w:spacing w:line="240" w:lineRule="auto"/>
        <w:ind w:right="6" w:firstLine="567"/>
        <w:rPr>
          <w:sz w:val="24"/>
          <w:szCs w:val="24"/>
        </w:rPr>
      </w:pPr>
      <w:r w:rsidRPr="00DA3F31">
        <w:rPr>
          <w:sz w:val="24"/>
          <w:szCs w:val="24"/>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6103F1" w:rsidRPr="00DA3F31" w:rsidRDefault="006103F1" w:rsidP="00976D73">
      <w:pPr>
        <w:tabs>
          <w:tab w:val="left" w:pos="2220"/>
        </w:tabs>
        <w:spacing w:line="240" w:lineRule="auto"/>
        <w:ind w:right="6" w:firstLine="567"/>
        <w:rPr>
          <w:sz w:val="24"/>
          <w:szCs w:val="24"/>
        </w:rPr>
      </w:pPr>
      <w:r w:rsidRPr="00DA3F31">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6103F1" w:rsidRPr="00DA3F31" w:rsidRDefault="006103F1" w:rsidP="00976D73">
      <w:pPr>
        <w:tabs>
          <w:tab w:val="left" w:pos="2220"/>
        </w:tabs>
        <w:spacing w:line="240" w:lineRule="auto"/>
        <w:ind w:right="6" w:firstLine="567"/>
        <w:rPr>
          <w:sz w:val="24"/>
          <w:szCs w:val="24"/>
        </w:rPr>
      </w:pPr>
      <w:r w:rsidRPr="00DA3F31">
        <w:rPr>
          <w:sz w:val="24"/>
          <w:szCs w:val="24"/>
        </w:rPr>
        <w:lastRenderedPageBreak/>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проявление положительных качеств личности и управление своими эмоциями в различных ситуациях и условиях; </w:t>
      </w:r>
    </w:p>
    <w:p w:rsidR="006103F1" w:rsidRPr="00DA3F31" w:rsidRDefault="006103F1" w:rsidP="00976D73">
      <w:pPr>
        <w:tabs>
          <w:tab w:val="left" w:pos="2220"/>
        </w:tabs>
        <w:spacing w:line="240" w:lineRule="auto"/>
        <w:ind w:right="6" w:firstLine="567"/>
        <w:rPr>
          <w:sz w:val="24"/>
          <w:szCs w:val="24"/>
        </w:rPr>
      </w:pPr>
      <w:r w:rsidRPr="00DA3F31">
        <w:rPr>
          <w:sz w:val="24"/>
          <w:szCs w:val="24"/>
        </w:rPr>
        <w:t>осознанное, уважительное и доброжелательное отношение к сверстникам и педагогам.</w:t>
      </w:r>
    </w:p>
    <w:p w:rsidR="006103F1" w:rsidRPr="00DA3F31" w:rsidRDefault="006103F1" w:rsidP="00976D73">
      <w:pPr>
        <w:tabs>
          <w:tab w:val="left" w:pos="2220"/>
        </w:tabs>
        <w:spacing w:line="240" w:lineRule="auto"/>
        <w:ind w:right="6" w:firstLine="567"/>
        <w:rPr>
          <w:b/>
          <w:sz w:val="24"/>
          <w:szCs w:val="24"/>
        </w:rPr>
      </w:pPr>
      <w:r w:rsidRPr="00DA3F31">
        <w:rPr>
          <w:b/>
          <w:sz w:val="24"/>
          <w:szCs w:val="24"/>
        </w:rPr>
        <w:t xml:space="preserve">В результате изучения модуля по лапте на уровне основного общего образования у обучающихся будут сформированы следующие метапредметные результаты: </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6103F1" w:rsidRPr="00DA3F31" w:rsidRDefault="006103F1" w:rsidP="00976D73">
      <w:pPr>
        <w:tabs>
          <w:tab w:val="left" w:pos="2220"/>
        </w:tabs>
        <w:spacing w:line="240" w:lineRule="auto"/>
        <w:ind w:right="6" w:firstLine="567"/>
        <w:rPr>
          <w:sz w:val="24"/>
          <w:szCs w:val="24"/>
        </w:rPr>
      </w:pPr>
      <w:r w:rsidRPr="00DA3F31">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6103F1" w:rsidRPr="00DA3F31" w:rsidRDefault="006103F1" w:rsidP="00976D73">
      <w:pPr>
        <w:tabs>
          <w:tab w:val="left" w:pos="2220"/>
        </w:tabs>
        <w:spacing w:line="240" w:lineRule="auto"/>
        <w:ind w:right="6" w:firstLine="567"/>
        <w:rPr>
          <w:b/>
          <w:sz w:val="24"/>
          <w:szCs w:val="24"/>
        </w:rPr>
      </w:pPr>
      <w:r w:rsidRPr="00DA3F31">
        <w:rPr>
          <w:b/>
          <w:sz w:val="24"/>
          <w:szCs w:val="24"/>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6103F1" w:rsidRPr="00DA3F31" w:rsidRDefault="006103F1" w:rsidP="00976D73">
      <w:pPr>
        <w:tabs>
          <w:tab w:val="left" w:pos="2220"/>
        </w:tabs>
        <w:spacing w:line="240" w:lineRule="auto"/>
        <w:ind w:right="6" w:firstLine="567"/>
        <w:rPr>
          <w:sz w:val="24"/>
          <w:szCs w:val="24"/>
        </w:rPr>
      </w:pPr>
      <w:r w:rsidRPr="00DA3F31">
        <w:rPr>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6103F1" w:rsidRPr="00DA3F31" w:rsidRDefault="006103F1" w:rsidP="00976D73">
      <w:pPr>
        <w:tabs>
          <w:tab w:val="left" w:pos="2220"/>
        </w:tabs>
        <w:spacing w:line="240" w:lineRule="auto"/>
        <w:ind w:right="6" w:firstLine="567"/>
        <w:rPr>
          <w:sz w:val="24"/>
          <w:szCs w:val="24"/>
        </w:rPr>
      </w:pPr>
      <w:r w:rsidRPr="00DA3F31">
        <w:rPr>
          <w:sz w:val="24"/>
          <w:szCs w:val="24"/>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6103F1" w:rsidRPr="00DA3F31" w:rsidRDefault="006103F1" w:rsidP="00976D73">
      <w:pPr>
        <w:tabs>
          <w:tab w:val="left" w:pos="2220"/>
        </w:tabs>
        <w:spacing w:line="240" w:lineRule="auto"/>
        <w:ind w:right="6" w:firstLine="567"/>
        <w:rPr>
          <w:sz w:val="24"/>
          <w:szCs w:val="24"/>
        </w:rPr>
      </w:pPr>
      <w:r w:rsidRPr="00DA3F31">
        <w:rPr>
          <w:sz w:val="24"/>
          <w:szCs w:val="24"/>
        </w:rPr>
        <w:t>освоение и демонстрация базовых технических приемов техники игры, знание, демонстрация базовых тактических действий игроков в лапту;</w:t>
      </w:r>
    </w:p>
    <w:p w:rsidR="006103F1" w:rsidRPr="00DA3F31" w:rsidRDefault="006103F1" w:rsidP="00976D73">
      <w:pPr>
        <w:tabs>
          <w:tab w:val="left" w:pos="2220"/>
        </w:tabs>
        <w:spacing w:line="240" w:lineRule="auto"/>
        <w:ind w:right="6" w:firstLine="567"/>
        <w:rPr>
          <w:sz w:val="24"/>
          <w:szCs w:val="24"/>
        </w:rPr>
      </w:pPr>
      <w:r w:rsidRPr="00DA3F31">
        <w:rPr>
          <w:sz w:val="24"/>
          <w:szCs w:val="24"/>
        </w:rPr>
        <w:t>использование основных средств и методов обучения базовым техническим приемам и тактическим действиям лапты;</w:t>
      </w:r>
    </w:p>
    <w:p w:rsidR="006103F1" w:rsidRPr="00DA3F31" w:rsidRDefault="006103F1" w:rsidP="00976D73">
      <w:pPr>
        <w:tabs>
          <w:tab w:val="left" w:pos="2220"/>
        </w:tabs>
        <w:spacing w:line="240" w:lineRule="auto"/>
        <w:ind w:right="6" w:firstLine="567"/>
        <w:rPr>
          <w:sz w:val="24"/>
          <w:szCs w:val="24"/>
        </w:rPr>
      </w:pPr>
      <w:r w:rsidRPr="00DA3F31">
        <w:rPr>
          <w:sz w:val="24"/>
          <w:szCs w:val="24"/>
        </w:rPr>
        <w:t>соблюдение правил личной гигиены и ухода за спортивным инвентарем и оборудованием, подбора спортивной одежды и обуви для занятий по лапте;</w:t>
      </w:r>
    </w:p>
    <w:p w:rsidR="006103F1" w:rsidRPr="00DA3F31" w:rsidRDefault="006103F1" w:rsidP="00976D73">
      <w:pPr>
        <w:tabs>
          <w:tab w:val="left" w:pos="2220"/>
        </w:tabs>
        <w:spacing w:line="240" w:lineRule="auto"/>
        <w:ind w:right="6" w:firstLine="567"/>
        <w:rPr>
          <w:sz w:val="24"/>
          <w:szCs w:val="24"/>
        </w:rPr>
      </w:pPr>
      <w:r w:rsidRPr="00DA3F31">
        <w:rPr>
          <w:sz w:val="24"/>
          <w:szCs w:val="24"/>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6103F1" w:rsidRPr="00DA3F31" w:rsidRDefault="006103F1" w:rsidP="00976D73">
      <w:pPr>
        <w:tabs>
          <w:tab w:val="left" w:pos="2220"/>
        </w:tabs>
        <w:spacing w:line="240" w:lineRule="auto"/>
        <w:ind w:right="6" w:firstLine="567"/>
        <w:rPr>
          <w:sz w:val="24"/>
          <w:szCs w:val="24"/>
        </w:rPr>
      </w:pPr>
      <w:r w:rsidRPr="00DA3F31">
        <w:rPr>
          <w:sz w:val="24"/>
          <w:szCs w:val="24"/>
        </w:rPr>
        <w:t>знание контрольно-тестовых упражнений для определения уровня физической и технической подготовленности игроков в лапту;</w:t>
      </w:r>
    </w:p>
    <w:p w:rsidR="006103F1" w:rsidRPr="00DA3F31" w:rsidRDefault="006103F1" w:rsidP="00976D73">
      <w:pPr>
        <w:tabs>
          <w:tab w:val="left" w:pos="2220"/>
        </w:tabs>
        <w:spacing w:line="240" w:lineRule="auto"/>
        <w:ind w:right="6" w:firstLine="567"/>
        <w:rPr>
          <w:sz w:val="24"/>
          <w:szCs w:val="24"/>
        </w:rPr>
      </w:pPr>
      <w:r w:rsidRPr="00DA3F31">
        <w:rPr>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A71660" w:rsidRPr="00DA3F31" w:rsidRDefault="00A71660" w:rsidP="00976D73">
      <w:pPr>
        <w:tabs>
          <w:tab w:val="left" w:pos="2220"/>
        </w:tabs>
        <w:spacing w:line="240" w:lineRule="auto"/>
        <w:ind w:right="6" w:firstLine="567"/>
        <w:rPr>
          <w:sz w:val="24"/>
          <w:szCs w:val="24"/>
        </w:rPr>
      </w:pPr>
    </w:p>
    <w:p w:rsidR="00A71660" w:rsidRPr="00DA3F31" w:rsidRDefault="00A71660" w:rsidP="00976D73">
      <w:pPr>
        <w:tabs>
          <w:tab w:val="left" w:pos="2220"/>
        </w:tabs>
        <w:spacing w:line="240" w:lineRule="auto"/>
        <w:ind w:right="6" w:firstLine="567"/>
        <w:rPr>
          <w:sz w:val="24"/>
          <w:szCs w:val="24"/>
        </w:rPr>
      </w:pPr>
    </w:p>
    <w:p w:rsidR="006103F1" w:rsidRPr="00DA3F31" w:rsidRDefault="006103F1" w:rsidP="00C70C7F">
      <w:pPr>
        <w:tabs>
          <w:tab w:val="left" w:pos="2220"/>
        </w:tabs>
        <w:spacing w:line="240" w:lineRule="auto"/>
        <w:ind w:right="6" w:firstLine="0"/>
        <w:rPr>
          <w:b/>
          <w:sz w:val="24"/>
          <w:szCs w:val="24"/>
        </w:rPr>
      </w:pPr>
      <w:r w:rsidRPr="00DA3F31">
        <w:rPr>
          <w:b/>
          <w:sz w:val="24"/>
          <w:szCs w:val="24"/>
        </w:rPr>
        <w:t>Модуль «Футбол для всех».</w:t>
      </w:r>
    </w:p>
    <w:p w:rsidR="006103F1" w:rsidRPr="00DA3F31" w:rsidRDefault="006103F1" w:rsidP="00A71660">
      <w:pPr>
        <w:tabs>
          <w:tab w:val="left" w:pos="2220"/>
        </w:tabs>
        <w:spacing w:line="240" w:lineRule="auto"/>
        <w:ind w:right="6" w:firstLine="567"/>
        <w:jc w:val="center"/>
        <w:rPr>
          <w:sz w:val="24"/>
          <w:szCs w:val="24"/>
        </w:rPr>
      </w:pPr>
      <w:r w:rsidRPr="00DA3F31">
        <w:rPr>
          <w:sz w:val="24"/>
          <w:szCs w:val="24"/>
        </w:rPr>
        <w:t>Пояснительная записка модуля «Футбол для всех».</w:t>
      </w:r>
    </w:p>
    <w:p w:rsidR="00A71660" w:rsidRPr="00DA3F31" w:rsidRDefault="00A71660" w:rsidP="00A71660">
      <w:pPr>
        <w:tabs>
          <w:tab w:val="left" w:pos="2220"/>
        </w:tabs>
        <w:spacing w:line="240" w:lineRule="auto"/>
        <w:ind w:right="6" w:firstLine="567"/>
        <w:jc w:val="center"/>
        <w:rPr>
          <w:sz w:val="24"/>
          <w:szCs w:val="24"/>
        </w:rPr>
      </w:pP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Pr="00DA3F31">
        <w:rPr>
          <w:sz w:val="24"/>
          <w:szCs w:val="24"/>
        </w:rPr>
        <w:lastRenderedPageBreak/>
        <w:t>«Физическая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103F1" w:rsidRPr="00DA3F31" w:rsidRDefault="006103F1" w:rsidP="00976D73">
      <w:pPr>
        <w:tabs>
          <w:tab w:val="left" w:pos="2220"/>
        </w:tabs>
        <w:spacing w:line="240" w:lineRule="auto"/>
        <w:ind w:right="6" w:firstLine="567"/>
        <w:rPr>
          <w:sz w:val="24"/>
          <w:szCs w:val="24"/>
        </w:rPr>
      </w:pPr>
      <w:r w:rsidRPr="00DA3F31">
        <w:rPr>
          <w:sz w:val="24"/>
          <w:szCs w:val="24"/>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6103F1" w:rsidRPr="00DA3F31" w:rsidRDefault="006103F1" w:rsidP="00976D73">
      <w:pPr>
        <w:tabs>
          <w:tab w:val="left" w:pos="2220"/>
        </w:tabs>
        <w:spacing w:line="240" w:lineRule="auto"/>
        <w:ind w:right="6" w:firstLine="567"/>
        <w:rPr>
          <w:sz w:val="24"/>
          <w:szCs w:val="24"/>
        </w:rPr>
      </w:pPr>
      <w:r w:rsidRPr="00DA3F31">
        <w:rPr>
          <w:sz w:val="24"/>
          <w:szCs w:val="24"/>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6103F1" w:rsidRPr="00DA3F31" w:rsidRDefault="006103F1" w:rsidP="00976D73">
      <w:pPr>
        <w:tabs>
          <w:tab w:val="left" w:pos="2220"/>
        </w:tabs>
        <w:spacing w:line="240" w:lineRule="auto"/>
        <w:ind w:right="6" w:firstLine="567"/>
        <w:rPr>
          <w:sz w:val="24"/>
          <w:szCs w:val="24"/>
        </w:rPr>
      </w:pPr>
      <w:r w:rsidRPr="00DA3F31">
        <w:rPr>
          <w:sz w:val="24"/>
          <w:szCs w:val="24"/>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6103F1" w:rsidRPr="00DA3F31" w:rsidRDefault="006103F1" w:rsidP="00976D73">
      <w:pPr>
        <w:tabs>
          <w:tab w:val="left" w:pos="2220"/>
        </w:tabs>
        <w:spacing w:line="240" w:lineRule="auto"/>
        <w:ind w:right="6" w:firstLine="567"/>
        <w:rPr>
          <w:sz w:val="24"/>
          <w:szCs w:val="24"/>
        </w:rPr>
      </w:pPr>
      <w:r w:rsidRPr="00DA3F31">
        <w:rPr>
          <w:b/>
          <w:sz w:val="24"/>
          <w:szCs w:val="24"/>
        </w:rPr>
        <w:t>Целью изучения модуля</w:t>
      </w:r>
      <w:r w:rsidRPr="00DA3F31">
        <w:rPr>
          <w:sz w:val="24"/>
          <w:szCs w:val="24"/>
        </w:rPr>
        <w:t xml:space="preserve">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6103F1" w:rsidRPr="00DA3F31" w:rsidRDefault="006103F1" w:rsidP="00976D73">
      <w:pPr>
        <w:tabs>
          <w:tab w:val="left" w:pos="2220"/>
        </w:tabs>
        <w:spacing w:line="240" w:lineRule="auto"/>
        <w:ind w:right="6" w:firstLine="567"/>
        <w:rPr>
          <w:sz w:val="24"/>
          <w:szCs w:val="24"/>
        </w:rPr>
      </w:pPr>
      <w:r w:rsidRPr="00DA3F31">
        <w:rPr>
          <w:b/>
          <w:sz w:val="24"/>
          <w:szCs w:val="24"/>
        </w:rPr>
        <w:t>Задачами изучения модуля</w:t>
      </w:r>
      <w:r w:rsidRPr="00DA3F31">
        <w:rPr>
          <w:sz w:val="24"/>
          <w:szCs w:val="24"/>
        </w:rPr>
        <w:t xml:space="preserve"> по футболу являются:</w:t>
      </w:r>
    </w:p>
    <w:p w:rsidR="006103F1" w:rsidRPr="00DA3F31" w:rsidRDefault="006103F1" w:rsidP="00976D73">
      <w:pPr>
        <w:tabs>
          <w:tab w:val="left" w:pos="2220"/>
        </w:tabs>
        <w:spacing w:line="240" w:lineRule="auto"/>
        <w:ind w:right="6" w:firstLine="567"/>
        <w:rPr>
          <w:sz w:val="24"/>
          <w:szCs w:val="24"/>
        </w:rPr>
      </w:pPr>
      <w:r w:rsidRPr="00DA3F31">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6103F1" w:rsidRPr="00DA3F31" w:rsidRDefault="006103F1" w:rsidP="00976D73">
      <w:pPr>
        <w:tabs>
          <w:tab w:val="left" w:pos="2220"/>
        </w:tabs>
        <w:spacing w:line="240" w:lineRule="auto"/>
        <w:ind w:right="6" w:firstLine="567"/>
        <w:rPr>
          <w:sz w:val="24"/>
          <w:szCs w:val="24"/>
        </w:rPr>
      </w:pPr>
      <w:r w:rsidRPr="00DA3F31">
        <w:rPr>
          <w:sz w:val="24"/>
          <w:szCs w:val="24"/>
        </w:rPr>
        <w:t>приобщение обучающихся к здоровому образу жизни и гармонии тела средствами футбола;</w:t>
      </w:r>
    </w:p>
    <w:p w:rsidR="006103F1" w:rsidRPr="00DA3F31" w:rsidRDefault="006103F1" w:rsidP="00976D73">
      <w:pPr>
        <w:tabs>
          <w:tab w:val="left" w:pos="2220"/>
        </w:tabs>
        <w:spacing w:line="240" w:lineRule="auto"/>
        <w:ind w:right="6" w:firstLine="567"/>
        <w:rPr>
          <w:sz w:val="24"/>
          <w:szCs w:val="24"/>
        </w:rPr>
      </w:pPr>
      <w:r w:rsidRPr="00DA3F31">
        <w:rPr>
          <w:sz w:val="24"/>
          <w:szCs w:val="24"/>
        </w:rPr>
        <w:t>укрепление и сохранения здоровья, развитие основных физических качеств и повышение функциональных способностей организма;</w:t>
      </w:r>
    </w:p>
    <w:p w:rsidR="006103F1" w:rsidRPr="00DA3F31" w:rsidRDefault="006103F1" w:rsidP="00976D73">
      <w:pPr>
        <w:tabs>
          <w:tab w:val="left" w:pos="2220"/>
        </w:tabs>
        <w:spacing w:line="240" w:lineRule="auto"/>
        <w:ind w:right="6" w:firstLine="567"/>
        <w:rPr>
          <w:sz w:val="24"/>
          <w:szCs w:val="24"/>
        </w:rPr>
      </w:pPr>
      <w:r w:rsidRPr="00DA3F31">
        <w:rPr>
          <w:sz w:val="24"/>
          <w:szCs w:val="24"/>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A71660" w:rsidRPr="00DA3F31" w:rsidRDefault="00A71660" w:rsidP="00976D73">
      <w:pPr>
        <w:tabs>
          <w:tab w:val="left" w:pos="2220"/>
        </w:tabs>
        <w:spacing w:line="240" w:lineRule="auto"/>
        <w:ind w:right="6" w:firstLine="567"/>
        <w:rPr>
          <w:sz w:val="24"/>
          <w:szCs w:val="24"/>
        </w:rPr>
      </w:pPr>
    </w:p>
    <w:p w:rsidR="006103F1" w:rsidRPr="00DA3F31" w:rsidRDefault="006103F1" w:rsidP="00A71660">
      <w:pPr>
        <w:tabs>
          <w:tab w:val="left" w:pos="2220"/>
        </w:tabs>
        <w:spacing w:line="240" w:lineRule="auto"/>
        <w:ind w:right="6" w:firstLine="567"/>
        <w:jc w:val="center"/>
        <w:rPr>
          <w:b/>
          <w:sz w:val="24"/>
          <w:szCs w:val="24"/>
        </w:rPr>
      </w:pPr>
      <w:r w:rsidRPr="00DA3F31">
        <w:rPr>
          <w:b/>
          <w:sz w:val="24"/>
          <w:szCs w:val="24"/>
        </w:rPr>
        <w:t>Место и роль модуля по футболу.</w:t>
      </w:r>
    </w:p>
    <w:p w:rsidR="006103F1" w:rsidRPr="00DA3F31" w:rsidRDefault="006103F1" w:rsidP="00976D73">
      <w:pPr>
        <w:tabs>
          <w:tab w:val="left" w:pos="2220"/>
        </w:tabs>
        <w:spacing w:line="240" w:lineRule="auto"/>
        <w:ind w:right="6" w:firstLine="567"/>
        <w:rPr>
          <w:sz w:val="24"/>
          <w:szCs w:val="24"/>
        </w:rPr>
      </w:pPr>
      <w:r w:rsidRPr="00DA3F31">
        <w:rPr>
          <w:sz w:val="24"/>
          <w:szCs w:val="24"/>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6103F1" w:rsidRPr="00DA3F31" w:rsidRDefault="006103F1" w:rsidP="00976D73">
      <w:pPr>
        <w:tabs>
          <w:tab w:val="left" w:pos="2220"/>
        </w:tabs>
        <w:spacing w:line="240" w:lineRule="auto"/>
        <w:ind w:right="6" w:firstLine="567"/>
        <w:rPr>
          <w:sz w:val="24"/>
          <w:szCs w:val="24"/>
        </w:rPr>
      </w:pPr>
      <w:bookmarkStart w:id="178" w:name="_Hlk125464980"/>
      <w:r w:rsidRPr="00DA3F31">
        <w:rPr>
          <w:sz w:val="24"/>
          <w:szCs w:val="24"/>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bookmarkEnd w:id="178"/>
    <w:p w:rsidR="006103F1" w:rsidRPr="00DA3F31" w:rsidRDefault="006103F1" w:rsidP="00976D73">
      <w:pPr>
        <w:tabs>
          <w:tab w:val="left" w:pos="2220"/>
        </w:tabs>
        <w:spacing w:line="240" w:lineRule="auto"/>
        <w:ind w:right="6" w:firstLine="567"/>
        <w:rPr>
          <w:b/>
          <w:sz w:val="24"/>
          <w:szCs w:val="24"/>
        </w:rPr>
      </w:pPr>
      <w:r w:rsidRPr="00DA3F31">
        <w:rPr>
          <w:b/>
          <w:sz w:val="24"/>
          <w:szCs w:val="24"/>
        </w:rPr>
        <w:t>Модуль по футболу может быть реализован в следующих вариантах:</w:t>
      </w:r>
    </w:p>
    <w:p w:rsidR="006103F1" w:rsidRPr="00DA3F31" w:rsidRDefault="006103F1" w:rsidP="00976D73">
      <w:pPr>
        <w:tabs>
          <w:tab w:val="left" w:pos="2220"/>
        </w:tabs>
        <w:spacing w:line="240" w:lineRule="auto"/>
        <w:ind w:right="6" w:firstLine="567"/>
        <w:rPr>
          <w:sz w:val="24"/>
          <w:szCs w:val="24"/>
        </w:rPr>
      </w:pPr>
      <w:r w:rsidRPr="00DA3F31">
        <w:rPr>
          <w:sz w:val="24"/>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6103F1" w:rsidRPr="00DA3F31" w:rsidRDefault="006103F1" w:rsidP="00976D73">
      <w:pPr>
        <w:tabs>
          <w:tab w:val="left" w:pos="2220"/>
        </w:tabs>
        <w:spacing w:line="240" w:lineRule="auto"/>
        <w:ind w:right="6" w:firstLine="567"/>
        <w:rPr>
          <w:sz w:val="24"/>
          <w:szCs w:val="24"/>
        </w:rPr>
      </w:pPr>
      <w:r w:rsidRPr="00DA3F31">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103F1" w:rsidRPr="00DA3F31" w:rsidRDefault="006103F1" w:rsidP="00976D73">
      <w:pPr>
        <w:tabs>
          <w:tab w:val="left" w:pos="2220"/>
        </w:tabs>
        <w:spacing w:line="240" w:lineRule="auto"/>
        <w:ind w:right="6" w:firstLine="567"/>
        <w:rPr>
          <w:sz w:val="24"/>
          <w:szCs w:val="24"/>
        </w:rPr>
      </w:pPr>
      <w:r w:rsidRPr="00DA3F31">
        <w:rPr>
          <w:sz w:val="24"/>
          <w:szCs w:val="24"/>
        </w:rPr>
        <w:lastRenderedPageBreak/>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6103F1" w:rsidRPr="00DA3F31" w:rsidRDefault="006103F1" w:rsidP="00976D73">
      <w:pPr>
        <w:tabs>
          <w:tab w:val="left" w:pos="2220"/>
        </w:tabs>
        <w:spacing w:line="240" w:lineRule="auto"/>
        <w:ind w:right="6" w:firstLine="567"/>
        <w:rPr>
          <w:b/>
          <w:sz w:val="24"/>
          <w:szCs w:val="24"/>
        </w:rPr>
      </w:pPr>
      <w:r w:rsidRPr="00DA3F31">
        <w:rPr>
          <w:b/>
          <w:sz w:val="24"/>
          <w:szCs w:val="24"/>
        </w:rPr>
        <w:t>Содержание модуля по футболу.</w:t>
      </w:r>
    </w:p>
    <w:p w:rsidR="006103F1" w:rsidRPr="00DA3F31" w:rsidRDefault="006103F1" w:rsidP="00976D73">
      <w:pPr>
        <w:tabs>
          <w:tab w:val="left" w:pos="2220"/>
        </w:tabs>
        <w:spacing w:line="240" w:lineRule="auto"/>
        <w:ind w:right="6" w:firstLine="567"/>
        <w:rPr>
          <w:sz w:val="24"/>
          <w:szCs w:val="24"/>
        </w:rPr>
      </w:pPr>
      <w:r w:rsidRPr="00DA3F31">
        <w:rPr>
          <w:sz w:val="24"/>
          <w:szCs w:val="24"/>
        </w:rPr>
        <w:t>Знания о футболе.</w:t>
      </w:r>
    </w:p>
    <w:p w:rsidR="006103F1" w:rsidRPr="00DA3F31" w:rsidRDefault="006103F1" w:rsidP="00976D73">
      <w:pPr>
        <w:tabs>
          <w:tab w:val="left" w:pos="2220"/>
        </w:tabs>
        <w:spacing w:line="240" w:lineRule="auto"/>
        <w:ind w:right="6" w:firstLine="567"/>
        <w:rPr>
          <w:sz w:val="24"/>
          <w:szCs w:val="24"/>
        </w:rPr>
      </w:pPr>
      <w:r w:rsidRPr="00DA3F31">
        <w:rPr>
          <w:sz w:val="24"/>
          <w:szCs w:val="24"/>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6103F1" w:rsidRPr="00DA3F31" w:rsidRDefault="006103F1" w:rsidP="00976D73">
      <w:pPr>
        <w:tabs>
          <w:tab w:val="left" w:pos="2220"/>
        </w:tabs>
        <w:spacing w:line="240" w:lineRule="auto"/>
        <w:ind w:right="6" w:firstLine="567"/>
        <w:rPr>
          <w:sz w:val="24"/>
          <w:szCs w:val="24"/>
        </w:rPr>
      </w:pPr>
      <w:r w:rsidRPr="00DA3F31">
        <w:rPr>
          <w:sz w:val="24"/>
          <w:szCs w:val="24"/>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6103F1" w:rsidRPr="00DA3F31" w:rsidRDefault="006103F1" w:rsidP="00976D73">
      <w:pPr>
        <w:tabs>
          <w:tab w:val="left" w:pos="2220"/>
        </w:tabs>
        <w:spacing w:line="240" w:lineRule="auto"/>
        <w:ind w:right="6" w:firstLine="567"/>
        <w:rPr>
          <w:sz w:val="24"/>
          <w:szCs w:val="24"/>
        </w:rPr>
      </w:pPr>
      <w:r w:rsidRPr="00DA3F31">
        <w:rPr>
          <w:sz w:val="24"/>
          <w:szCs w:val="24"/>
        </w:rPr>
        <w:t>Врачебный контроль и самоконтроль. Оказание первой медицинской помощи.</w:t>
      </w:r>
    </w:p>
    <w:p w:rsidR="006103F1" w:rsidRPr="00DA3F31" w:rsidRDefault="006103F1" w:rsidP="00976D73">
      <w:pPr>
        <w:tabs>
          <w:tab w:val="left" w:pos="2220"/>
        </w:tabs>
        <w:spacing w:line="240" w:lineRule="auto"/>
        <w:ind w:right="6" w:firstLine="567"/>
        <w:rPr>
          <w:sz w:val="24"/>
          <w:szCs w:val="24"/>
        </w:rPr>
      </w:pPr>
      <w:r w:rsidRPr="00DA3F31">
        <w:rPr>
          <w:sz w:val="24"/>
          <w:szCs w:val="24"/>
        </w:rPr>
        <w:t>Комплексы упражнений для развития основных физических качеств футболиста.</w:t>
      </w:r>
    </w:p>
    <w:p w:rsidR="006103F1" w:rsidRPr="00DA3F31" w:rsidRDefault="006103F1" w:rsidP="00976D73">
      <w:pPr>
        <w:tabs>
          <w:tab w:val="left" w:pos="2220"/>
        </w:tabs>
        <w:spacing w:line="240" w:lineRule="auto"/>
        <w:ind w:right="6" w:firstLine="567"/>
        <w:rPr>
          <w:sz w:val="24"/>
          <w:szCs w:val="24"/>
        </w:rPr>
      </w:pPr>
      <w:r w:rsidRPr="00DA3F31">
        <w:rPr>
          <w:sz w:val="24"/>
          <w:szCs w:val="24"/>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6103F1" w:rsidRPr="00DA3F31" w:rsidRDefault="006103F1" w:rsidP="00976D73">
      <w:pPr>
        <w:tabs>
          <w:tab w:val="left" w:pos="2220"/>
        </w:tabs>
        <w:spacing w:line="240" w:lineRule="auto"/>
        <w:ind w:right="6" w:firstLine="567"/>
        <w:rPr>
          <w:sz w:val="24"/>
          <w:szCs w:val="24"/>
        </w:rPr>
      </w:pPr>
      <w:r w:rsidRPr="00DA3F31">
        <w:rPr>
          <w:sz w:val="24"/>
          <w:szCs w:val="24"/>
        </w:rPr>
        <w:t>Способы самостоятельной деятельности.</w:t>
      </w:r>
    </w:p>
    <w:p w:rsidR="006103F1" w:rsidRPr="00DA3F31" w:rsidRDefault="006103F1" w:rsidP="00976D73">
      <w:pPr>
        <w:tabs>
          <w:tab w:val="left" w:pos="2220"/>
        </w:tabs>
        <w:spacing w:line="240" w:lineRule="auto"/>
        <w:ind w:right="6" w:firstLine="567"/>
        <w:rPr>
          <w:sz w:val="24"/>
          <w:szCs w:val="24"/>
        </w:rPr>
      </w:pPr>
      <w:r w:rsidRPr="00DA3F31">
        <w:rPr>
          <w:sz w:val="24"/>
          <w:szCs w:val="24"/>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6103F1" w:rsidRPr="00DA3F31" w:rsidRDefault="006103F1" w:rsidP="00976D73">
      <w:pPr>
        <w:tabs>
          <w:tab w:val="left" w:pos="2220"/>
        </w:tabs>
        <w:spacing w:line="240" w:lineRule="auto"/>
        <w:ind w:right="6" w:firstLine="567"/>
        <w:rPr>
          <w:sz w:val="24"/>
          <w:szCs w:val="24"/>
        </w:rPr>
      </w:pPr>
      <w:r w:rsidRPr="00DA3F31">
        <w:rPr>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6103F1" w:rsidRPr="00DA3F31" w:rsidRDefault="006103F1" w:rsidP="00976D73">
      <w:pPr>
        <w:tabs>
          <w:tab w:val="left" w:pos="2220"/>
        </w:tabs>
        <w:spacing w:line="240" w:lineRule="auto"/>
        <w:ind w:right="6" w:firstLine="567"/>
        <w:rPr>
          <w:sz w:val="24"/>
          <w:szCs w:val="24"/>
        </w:rPr>
      </w:pPr>
      <w:r w:rsidRPr="00DA3F31">
        <w:rPr>
          <w:sz w:val="24"/>
          <w:szCs w:val="24"/>
        </w:rPr>
        <w:t>Физическое совершенствование.</w:t>
      </w:r>
    </w:p>
    <w:p w:rsidR="006103F1" w:rsidRPr="00DA3F31" w:rsidRDefault="006103F1" w:rsidP="00976D73">
      <w:pPr>
        <w:tabs>
          <w:tab w:val="left" w:pos="2220"/>
        </w:tabs>
        <w:spacing w:line="240" w:lineRule="auto"/>
        <w:ind w:right="6" w:firstLine="567"/>
        <w:rPr>
          <w:sz w:val="24"/>
          <w:szCs w:val="24"/>
        </w:rPr>
      </w:pPr>
      <w:r w:rsidRPr="00DA3F31">
        <w:rPr>
          <w:sz w:val="24"/>
          <w:szCs w:val="24"/>
        </w:rPr>
        <w:t>Комплексы подготовительных и специальных упражнений, формирующих двигательные умения и навыки футболиста.</w:t>
      </w:r>
    </w:p>
    <w:p w:rsidR="006103F1" w:rsidRPr="00DA3F31" w:rsidRDefault="006103F1" w:rsidP="00976D73">
      <w:pPr>
        <w:tabs>
          <w:tab w:val="left" w:pos="2220"/>
        </w:tabs>
        <w:spacing w:line="240" w:lineRule="auto"/>
        <w:ind w:right="6" w:firstLine="567"/>
        <w:rPr>
          <w:sz w:val="24"/>
          <w:szCs w:val="24"/>
        </w:rPr>
      </w:pPr>
      <w:r w:rsidRPr="00DA3F31">
        <w:rPr>
          <w:sz w:val="24"/>
          <w:szCs w:val="24"/>
        </w:rPr>
        <w:t>Технические действия в игре.</w:t>
      </w:r>
    </w:p>
    <w:p w:rsidR="006103F1" w:rsidRPr="00DA3F31" w:rsidRDefault="006103F1" w:rsidP="00976D73">
      <w:pPr>
        <w:tabs>
          <w:tab w:val="left" w:pos="2220"/>
        </w:tabs>
        <w:spacing w:line="240" w:lineRule="auto"/>
        <w:ind w:right="6" w:firstLine="567"/>
        <w:rPr>
          <w:sz w:val="24"/>
          <w:szCs w:val="24"/>
        </w:rPr>
      </w:pPr>
      <w:r w:rsidRPr="00DA3F31">
        <w:rPr>
          <w:sz w:val="24"/>
          <w:szCs w:val="24"/>
        </w:rPr>
        <w:t>Техника передвижения: бег обычный, спиной вперед, скрестным и приставным шагом, по прямой, дугами, с изменением направления и скорости.</w:t>
      </w:r>
    </w:p>
    <w:p w:rsidR="006103F1" w:rsidRPr="00DA3F31" w:rsidRDefault="006103F1" w:rsidP="00976D73">
      <w:pPr>
        <w:tabs>
          <w:tab w:val="left" w:pos="2220"/>
        </w:tabs>
        <w:spacing w:line="240" w:lineRule="auto"/>
        <w:ind w:right="6" w:firstLine="567"/>
        <w:rPr>
          <w:sz w:val="24"/>
          <w:szCs w:val="24"/>
        </w:rPr>
      </w:pPr>
      <w:r w:rsidRPr="00DA3F31">
        <w:rPr>
          <w:sz w:val="24"/>
          <w:szCs w:val="24"/>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6103F1" w:rsidRPr="00DA3F31" w:rsidRDefault="006103F1" w:rsidP="00976D73">
      <w:pPr>
        <w:tabs>
          <w:tab w:val="left" w:pos="2220"/>
        </w:tabs>
        <w:spacing w:line="240" w:lineRule="auto"/>
        <w:ind w:right="6" w:firstLine="567"/>
        <w:rPr>
          <w:sz w:val="24"/>
          <w:szCs w:val="24"/>
        </w:rPr>
      </w:pPr>
      <w:r w:rsidRPr="00DA3F31">
        <w:rPr>
          <w:sz w:val="24"/>
          <w:szCs w:val="24"/>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6103F1" w:rsidRPr="00DA3F31" w:rsidRDefault="006103F1" w:rsidP="00976D73">
      <w:pPr>
        <w:tabs>
          <w:tab w:val="left" w:pos="2220"/>
        </w:tabs>
        <w:spacing w:line="240" w:lineRule="auto"/>
        <w:ind w:right="6" w:firstLine="567"/>
        <w:rPr>
          <w:sz w:val="24"/>
          <w:szCs w:val="24"/>
        </w:rPr>
      </w:pPr>
      <w:r w:rsidRPr="00DA3F31">
        <w:rPr>
          <w:sz w:val="24"/>
          <w:szCs w:val="24"/>
        </w:rPr>
        <w:t>Удары на точность: в определенную цель на поле, в ворота, в ноги партнеру, на ход двигающемуся партнеру.</w:t>
      </w:r>
    </w:p>
    <w:p w:rsidR="006103F1" w:rsidRPr="00DA3F31" w:rsidRDefault="006103F1" w:rsidP="00976D73">
      <w:pPr>
        <w:tabs>
          <w:tab w:val="left" w:pos="2220"/>
        </w:tabs>
        <w:spacing w:line="240" w:lineRule="auto"/>
        <w:ind w:right="6" w:firstLine="567"/>
        <w:rPr>
          <w:sz w:val="24"/>
          <w:szCs w:val="24"/>
        </w:rPr>
      </w:pPr>
      <w:r w:rsidRPr="00DA3F31">
        <w:rPr>
          <w:sz w:val="24"/>
          <w:szCs w:val="24"/>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6103F1" w:rsidRPr="00DA3F31" w:rsidRDefault="006103F1" w:rsidP="00976D73">
      <w:pPr>
        <w:tabs>
          <w:tab w:val="left" w:pos="2220"/>
        </w:tabs>
        <w:spacing w:line="240" w:lineRule="auto"/>
        <w:ind w:right="6" w:firstLine="567"/>
        <w:rPr>
          <w:sz w:val="24"/>
          <w:szCs w:val="24"/>
        </w:rPr>
      </w:pPr>
      <w:r w:rsidRPr="00DA3F31">
        <w:rPr>
          <w:sz w:val="24"/>
          <w:szCs w:val="24"/>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Обманные движения (финты): «уход» выпадом (при атаке противника спереди умение показать туловищем движение в сторону и уйти с мячом в другую), «остановкой» </w:t>
      </w:r>
      <w:r w:rsidRPr="00DA3F31">
        <w:rPr>
          <w:sz w:val="24"/>
          <w:szCs w:val="24"/>
        </w:rPr>
        <w:lastRenderedPageBreak/>
        <w:t>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6103F1" w:rsidRPr="00DA3F31" w:rsidRDefault="006103F1" w:rsidP="00976D73">
      <w:pPr>
        <w:tabs>
          <w:tab w:val="left" w:pos="2220"/>
        </w:tabs>
        <w:spacing w:line="240" w:lineRule="auto"/>
        <w:ind w:right="6" w:firstLine="567"/>
        <w:rPr>
          <w:sz w:val="24"/>
          <w:szCs w:val="24"/>
        </w:rPr>
      </w:pPr>
      <w:r w:rsidRPr="00DA3F31">
        <w:rPr>
          <w:sz w:val="24"/>
          <w:szCs w:val="24"/>
        </w:rPr>
        <w:t>Отбор мяча: при единоборстве с соперником, находящимся на месте, движущимся навстречу или сбоку, применяя выбивание мяча ногой в выпаде.</w:t>
      </w:r>
    </w:p>
    <w:p w:rsidR="006103F1" w:rsidRPr="00DA3F31" w:rsidRDefault="006103F1" w:rsidP="00976D73">
      <w:pPr>
        <w:tabs>
          <w:tab w:val="left" w:pos="2220"/>
        </w:tabs>
        <w:spacing w:line="240" w:lineRule="auto"/>
        <w:ind w:right="6" w:firstLine="567"/>
        <w:rPr>
          <w:sz w:val="24"/>
          <w:szCs w:val="24"/>
        </w:rPr>
      </w:pPr>
      <w:r w:rsidRPr="00DA3F31">
        <w:rPr>
          <w:sz w:val="24"/>
          <w:szCs w:val="24"/>
        </w:rPr>
        <w:t>Вбрасывание мяча: из-за боковой линии, с места из положения ноги вместе и шага, на точность: в ноги или на ход партнеру.</w:t>
      </w:r>
    </w:p>
    <w:p w:rsidR="006103F1" w:rsidRPr="00DA3F31" w:rsidRDefault="006103F1" w:rsidP="00976D73">
      <w:pPr>
        <w:tabs>
          <w:tab w:val="left" w:pos="2220"/>
        </w:tabs>
        <w:spacing w:line="240" w:lineRule="auto"/>
        <w:ind w:right="6" w:firstLine="567"/>
        <w:rPr>
          <w:sz w:val="24"/>
          <w:szCs w:val="24"/>
        </w:rPr>
      </w:pPr>
      <w:r w:rsidRPr="00DA3F31">
        <w:rPr>
          <w:sz w:val="24"/>
          <w:szCs w:val="24"/>
        </w:rPr>
        <w:t>Техника игры вратаря: основная стойка вратаря. Передвижение в воротах без мяча в сторону скрестным, приставным шагом и скачками.</w:t>
      </w:r>
    </w:p>
    <w:p w:rsidR="006103F1" w:rsidRPr="00DA3F31" w:rsidRDefault="006103F1" w:rsidP="00976D73">
      <w:pPr>
        <w:tabs>
          <w:tab w:val="left" w:pos="2220"/>
        </w:tabs>
        <w:spacing w:line="240" w:lineRule="auto"/>
        <w:ind w:right="6" w:firstLine="567"/>
        <w:rPr>
          <w:sz w:val="24"/>
          <w:szCs w:val="24"/>
        </w:rPr>
      </w:pPr>
      <w:r w:rsidRPr="00DA3F31">
        <w:rPr>
          <w:sz w:val="24"/>
          <w:szCs w:val="24"/>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6103F1" w:rsidRPr="00DA3F31" w:rsidRDefault="006103F1" w:rsidP="00976D73">
      <w:pPr>
        <w:tabs>
          <w:tab w:val="left" w:pos="2220"/>
        </w:tabs>
        <w:spacing w:line="240" w:lineRule="auto"/>
        <w:ind w:right="6" w:firstLine="567"/>
        <w:rPr>
          <w:sz w:val="24"/>
          <w:szCs w:val="24"/>
        </w:rPr>
      </w:pPr>
      <w:r w:rsidRPr="00DA3F31">
        <w:rPr>
          <w:sz w:val="24"/>
          <w:szCs w:val="24"/>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6103F1" w:rsidRPr="00DA3F31" w:rsidRDefault="006103F1" w:rsidP="00976D73">
      <w:pPr>
        <w:tabs>
          <w:tab w:val="left" w:pos="2220"/>
        </w:tabs>
        <w:spacing w:line="240" w:lineRule="auto"/>
        <w:ind w:right="6" w:firstLine="567"/>
        <w:rPr>
          <w:sz w:val="24"/>
          <w:szCs w:val="24"/>
        </w:rPr>
      </w:pPr>
      <w:r w:rsidRPr="00DA3F31">
        <w:rPr>
          <w:sz w:val="24"/>
          <w:szCs w:val="24"/>
        </w:rPr>
        <w:t>Тактические действия в нападении.</w:t>
      </w:r>
    </w:p>
    <w:p w:rsidR="006103F1" w:rsidRPr="00DA3F31" w:rsidRDefault="006103F1" w:rsidP="00976D73">
      <w:pPr>
        <w:tabs>
          <w:tab w:val="left" w:pos="2220"/>
        </w:tabs>
        <w:spacing w:line="240" w:lineRule="auto"/>
        <w:ind w:right="6" w:firstLine="567"/>
        <w:rPr>
          <w:sz w:val="24"/>
          <w:szCs w:val="24"/>
        </w:rPr>
      </w:pPr>
      <w:r w:rsidRPr="00DA3F31">
        <w:rPr>
          <w:sz w:val="24"/>
          <w:szCs w:val="24"/>
        </w:rPr>
        <w:t>Индивидуальные действия без мяча. Выбор месторасположения на футбольном поле.</w:t>
      </w:r>
    </w:p>
    <w:p w:rsidR="006103F1" w:rsidRPr="00DA3F31" w:rsidRDefault="006103F1" w:rsidP="00976D73">
      <w:pPr>
        <w:tabs>
          <w:tab w:val="left" w:pos="2220"/>
        </w:tabs>
        <w:spacing w:line="240" w:lineRule="auto"/>
        <w:ind w:right="6" w:firstLine="567"/>
        <w:rPr>
          <w:sz w:val="24"/>
          <w:szCs w:val="24"/>
        </w:rPr>
      </w:pPr>
      <w:r w:rsidRPr="00DA3F31">
        <w:rPr>
          <w:sz w:val="24"/>
          <w:szCs w:val="24"/>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6103F1" w:rsidRPr="00DA3F31" w:rsidRDefault="006103F1" w:rsidP="00976D73">
      <w:pPr>
        <w:tabs>
          <w:tab w:val="left" w:pos="2220"/>
        </w:tabs>
        <w:spacing w:line="240" w:lineRule="auto"/>
        <w:ind w:right="6" w:firstLine="567"/>
        <w:rPr>
          <w:sz w:val="24"/>
          <w:szCs w:val="24"/>
        </w:rPr>
      </w:pPr>
      <w:r w:rsidRPr="00DA3F31">
        <w:rPr>
          <w:sz w:val="24"/>
          <w:szCs w:val="24"/>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6103F1" w:rsidRPr="00DA3F31" w:rsidRDefault="006103F1" w:rsidP="00976D73">
      <w:pPr>
        <w:tabs>
          <w:tab w:val="left" w:pos="2220"/>
        </w:tabs>
        <w:spacing w:line="240" w:lineRule="auto"/>
        <w:ind w:right="6" w:firstLine="567"/>
        <w:rPr>
          <w:sz w:val="24"/>
          <w:szCs w:val="24"/>
        </w:rPr>
      </w:pPr>
      <w:r w:rsidRPr="00DA3F31">
        <w:rPr>
          <w:sz w:val="24"/>
          <w:szCs w:val="24"/>
        </w:rPr>
        <w:t>Тактика защиты.</w:t>
      </w:r>
    </w:p>
    <w:p w:rsidR="006103F1" w:rsidRPr="00DA3F31" w:rsidRDefault="006103F1" w:rsidP="00976D73">
      <w:pPr>
        <w:tabs>
          <w:tab w:val="left" w:pos="2220"/>
        </w:tabs>
        <w:spacing w:line="240" w:lineRule="auto"/>
        <w:ind w:right="6" w:firstLine="567"/>
        <w:rPr>
          <w:sz w:val="24"/>
          <w:szCs w:val="24"/>
        </w:rPr>
      </w:pPr>
      <w:r w:rsidRPr="00DA3F31">
        <w:rPr>
          <w:sz w:val="24"/>
          <w:szCs w:val="24"/>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6103F1" w:rsidRPr="00DA3F31" w:rsidRDefault="006103F1" w:rsidP="00976D73">
      <w:pPr>
        <w:tabs>
          <w:tab w:val="left" w:pos="2220"/>
        </w:tabs>
        <w:spacing w:line="240" w:lineRule="auto"/>
        <w:ind w:right="6" w:firstLine="567"/>
        <w:rPr>
          <w:sz w:val="24"/>
          <w:szCs w:val="24"/>
        </w:rPr>
      </w:pPr>
      <w:r w:rsidRPr="00DA3F31">
        <w:rPr>
          <w:sz w:val="24"/>
          <w:szCs w:val="24"/>
        </w:rPr>
        <w:t>Групповые действия. Противодействие комбинации «стенка». Взаимодействие игроков при розыгрыше противником «стандартных» комбинаций.</w:t>
      </w:r>
    </w:p>
    <w:p w:rsidR="006103F1" w:rsidRPr="00DA3F31" w:rsidRDefault="006103F1" w:rsidP="00976D73">
      <w:pPr>
        <w:tabs>
          <w:tab w:val="left" w:pos="2220"/>
        </w:tabs>
        <w:spacing w:line="240" w:lineRule="auto"/>
        <w:ind w:right="6" w:firstLine="567"/>
        <w:rPr>
          <w:sz w:val="24"/>
          <w:szCs w:val="24"/>
        </w:rPr>
      </w:pPr>
      <w:r w:rsidRPr="00DA3F31">
        <w:rPr>
          <w:sz w:val="24"/>
          <w:szCs w:val="24"/>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6103F1" w:rsidRPr="00DA3F31" w:rsidRDefault="006103F1" w:rsidP="00976D73">
      <w:pPr>
        <w:tabs>
          <w:tab w:val="left" w:pos="2220"/>
        </w:tabs>
        <w:spacing w:line="240" w:lineRule="auto"/>
        <w:ind w:right="6" w:firstLine="567"/>
        <w:rPr>
          <w:b/>
          <w:sz w:val="24"/>
          <w:szCs w:val="24"/>
        </w:rPr>
      </w:pPr>
      <w:r w:rsidRPr="00DA3F31">
        <w:rPr>
          <w:b/>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rsidR="006103F1" w:rsidRPr="00DA3F31" w:rsidRDefault="006103F1" w:rsidP="00976D73">
      <w:pPr>
        <w:tabs>
          <w:tab w:val="left" w:pos="2220"/>
        </w:tabs>
        <w:spacing w:line="240" w:lineRule="auto"/>
        <w:ind w:right="6" w:firstLine="567"/>
        <w:rPr>
          <w:b/>
          <w:sz w:val="24"/>
          <w:szCs w:val="24"/>
        </w:rPr>
      </w:pPr>
      <w:r w:rsidRPr="00DA3F31">
        <w:rPr>
          <w:b/>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6103F1" w:rsidRPr="00DA3F31" w:rsidRDefault="006103F1" w:rsidP="00976D73">
      <w:pPr>
        <w:tabs>
          <w:tab w:val="left" w:pos="2220"/>
        </w:tabs>
        <w:spacing w:line="240" w:lineRule="auto"/>
        <w:ind w:right="6" w:firstLine="567"/>
        <w:rPr>
          <w:sz w:val="24"/>
          <w:szCs w:val="24"/>
        </w:rPr>
      </w:pPr>
      <w:r w:rsidRPr="00DA3F31">
        <w:rPr>
          <w:sz w:val="24"/>
          <w:szCs w:val="24"/>
        </w:rPr>
        <w:t>готовность и способность обучающихся к саморазвитию и самообразованию;</w:t>
      </w:r>
    </w:p>
    <w:p w:rsidR="006103F1" w:rsidRPr="00DA3F31" w:rsidRDefault="006103F1" w:rsidP="00976D73">
      <w:pPr>
        <w:tabs>
          <w:tab w:val="left" w:pos="2220"/>
        </w:tabs>
        <w:spacing w:line="240" w:lineRule="auto"/>
        <w:ind w:right="6" w:firstLine="567"/>
        <w:rPr>
          <w:sz w:val="24"/>
          <w:szCs w:val="24"/>
        </w:rPr>
      </w:pPr>
      <w:r w:rsidRPr="00DA3F31">
        <w:rPr>
          <w:sz w:val="24"/>
          <w:szCs w:val="24"/>
        </w:rPr>
        <w:t>развитие доброжелательности и эмоционально-нравственной отзывчивости, понимания во время игры в футбол;</w:t>
      </w:r>
    </w:p>
    <w:p w:rsidR="006103F1" w:rsidRPr="00DA3F31" w:rsidRDefault="006103F1" w:rsidP="00976D73">
      <w:pPr>
        <w:tabs>
          <w:tab w:val="left" w:pos="2220"/>
        </w:tabs>
        <w:spacing w:line="240" w:lineRule="auto"/>
        <w:ind w:right="6" w:firstLine="567"/>
        <w:rPr>
          <w:sz w:val="24"/>
          <w:szCs w:val="24"/>
        </w:rPr>
      </w:pPr>
      <w:r w:rsidRPr="00DA3F31">
        <w:rPr>
          <w:sz w:val="24"/>
          <w:szCs w:val="24"/>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6103F1" w:rsidRPr="00DA3F31" w:rsidRDefault="006103F1" w:rsidP="00976D73">
      <w:pPr>
        <w:tabs>
          <w:tab w:val="left" w:pos="2220"/>
        </w:tabs>
        <w:spacing w:line="240" w:lineRule="auto"/>
        <w:ind w:right="6" w:firstLine="567"/>
        <w:rPr>
          <w:sz w:val="24"/>
          <w:szCs w:val="24"/>
        </w:rPr>
      </w:pPr>
      <w:r w:rsidRPr="00DA3F31">
        <w:rPr>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6103F1" w:rsidRPr="00DA3F31" w:rsidRDefault="006103F1" w:rsidP="00976D73">
      <w:pPr>
        <w:tabs>
          <w:tab w:val="left" w:pos="2220"/>
        </w:tabs>
        <w:spacing w:line="240" w:lineRule="auto"/>
        <w:ind w:right="6" w:firstLine="567"/>
        <w:rPr>
          <w:sz w:val="24"/>
          <w:szCs w:val="24"/>
        </w:rPr>
      </w:pPr>
      <w:r w:rsidRPr="00DA3F31">
        <w:rPr>
          <w:sz w:val="24"/>
          <w:szCs w:val="24"/>
        </w:rPr>
        <w:lastRenderedPageBreak/>
        <w:t>формирование эстетических потребностей, ценностей и чувств;</w:t>
      </w:r>
    </w:p>
    <w:p w:rsidR="006103F1" w:rsidRPr="00DA3F31" w:rsidRDefault="006103F1" w:rsidP="00976D73">
      <w:pPr>
        <w:tabs>
          <w:tab w:val="left" w:pos="2220"/>
        </w:tabs>
        <w:spacing w:line="240" w:lineRule="auto"/>
        <w:ind w:right="6" w:firstLine="567"/>
        <w:rPr>
          <w:sz w:val="24"/>
          <w:szCs w:val="24"/>
        </w:rPr>
      </w:pPr>
      <w:r w:rsidRPr="00DA3F31">
        <w:rPr>
          <w:sz w:val="24"/>
          <w:szCs w:val="24"/>
        </w:rPr>
        <w:t>формирование установки на безопасный, здоровый образ жизни.</w:t>
      </w:r>
    </w:p>
    <w:p w:rsidR="006103F1" w:rsidRPr="00DA3F31" w:rsidRDefault="006103F1" w:rsidP="00976D73">
      <w:pPr>
        <w:tabs>
          <w:tab w:val="left" w:pos="2220"/>
        </w:tabs>
        <w:spacing w:line="240" w:lineRule="auto"/>
        <w:ind w:right="6" w:firstLine="567"/>
        <w:rPr>
          <w:b/>
          <w:sz w:val="24"/>
          <w:szCs w:val="24"/>
        </w:rPr>
      </w:pPr>
      <w:r w:rsidRPr="00DA3F31">
        <w:rPr>
          <w:b/>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6103F1" w:rsidRPr="00DA3F31" w:rsidRDefault="006103F1" w:rsidP="00976D73">
      <w:pPr>
        <w:tabs>
          <w:tab w:val="left" w:pos="2220"/>
        </w:tabs>
        <w:spacing w:line="240" w:lineRule="auto"/>
        <w:ind w:right="6" w:firstLine="567"/>
        <w:rPr>
          <w:sz w:val="24"/>
          <w:szCs w:val="24"/>
        </w:rPr>
      </w:pPr>
      <w:r w:rsidRPr="00DA3F31">
        <w:rPr>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6103F1" w:rsidRPr="00DA3F31" w:rsidRDefault="006103F1" w:rsidP="00976D73">
      <w:pPr>
        <w:tabs>
          <w:tab w:val="left" w:pos="2220"/>
        </w:tabs>
        <w:spacing w:line="240" w:lineRule="auto"/>
        <w:ind w:right="6" w:firstLine="567"/>
        <w:rPr>
          <w:sz w:val="24"/>
          <w:szCs w:val="24"/>
        </w:rPr>
      </w:pPr>
      <w:r w:rsidRPr="00DA3F31">
        <w:rPr>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6103F1" w:rsidRPr="00DA3F31" w:rsidRDefault="006103F1" w:rsidP="00976D73">
      <w:pPr>
        <w:tabs>
          <w:tab w:val="left" w:pos="2220"/>
        </w:tabs>
        <w:spacing w:line="240" w:lineRule="auto"/>
        <w:ind w:right="6" w:firstLine="567"/>
        <w:rPr>
          <w:sz w:val="24"/>
          <w:szCs w:val="24"/>
        </w:rPr>
      </w:pPr>
      <w:r w:rsidRPr="00DA3F31">
        <w:rPr>
          <w:sz w:val="24"/>
          <w:szCs w:val="24"/>
        </w:rP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rsidR="006103F1" w:rsidRPr="00DA3F31" w:rsidRDefault="006103F1" w:rsidP="00976D73">
      <w:pPr>
        <w:tabs>
          <w:tab w:val="left" w:pos="2220"/>
        </w:tabs>
        <w:spacing w:line="240" w:lineRule="auto"/>
        <w:ind w:right="6" w:firstLine="567"/>
        <w:rPr>
          <w:sz w:val="24"/>
          <w:szCs w:val="24"/>
        </w:rPr>
      </w:pPr>
      <w:r w:rsidRPr="00DA3F31">
        <w:rPr>
          <w:sz w:val="24"/>
          <w:szCs w:val="24"/>
        </w:rPr>
        <w:t>овладение способностью использовать знаки, символы, схемы в игровой и соревновательной деятельности по футболу;</w:t>
      </w:r>
    </w:p>
    <w:p w:rsidR="006103F1" w:rsidRPr="00DA3F31" w:rsidRDefault="006103F1" w:rsidP="00976D73">
      <w:pPr>
        <w:tabs>
          <w:tab w:val="left" w:pos="2220"/>
        </w:tabs>
        <w:spacing w:line="240" w:lineRule="auto"/>
        <w:ind w:right="6" w:firstLine="567"/>
        <w:rPr>
          <w:sz w:val="24"/>
          <w:szCs w:val="24"/>
        </w:rPr>
      </w:pPr>
      <w:r w:rsidRPr="00DA3F31">
        <w:rPr>
          <w:sz w:val="24"/>
          <w:szCs w:val="24"/>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6103F1" w:rsidRPr="00DA3F31" w:rsidRDefault="006103F1" w:rsidP="00976D73">
      <w:pPr>
        <w:tabs>
          <w:tab w:val="left" w:pos="2220"/>
        </w:tabs>
        <w:spacing w:line="240" w:lineRule="auto"/>
        <w:ind w:right="6" w:firstLine="567"/>
        <w:rPr>
          <w:b/>
          <w:sz w:val="24"/>
          <w:szCs w:val="24"/>
        </w:rPr>
      </w:pPr>
      <w:r w:rsidRPr="00DA3F31">
        <w:rPr>
          <w:b/>
          <w:sz w:val="24"/>
          <w:szCs w:val="24"/>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6103F1" w:rsidRPr="00DA3F31" w:rsidRDefault="006103F1" w:rsidP="00976D73">
      <w:pPr>
        <w:tabs>
          <w:tab w:val="left" w:pos="2220"/>
        </w:tabs>
        <w:spacing w:line="240" w:lineRule="auto"/>
        <w:ind w:right="6" w:firstLine="567"/>
        <w:rPr>
          <w:sz w:val="24"/>
          <w:szCs w:val="24"/>
        </w:rPr>
      </w:pPr>
      <w:r w:rsidRPr="00DA3F31">
        <w:rPr>
          <w:sz w:val="24"/>
          <w:szCs w:val="24"/>
        </w:rPr>
        <w:t>формирование первоначальных представлений о развитии футбола, олимпийского движения, истории возникновения и развития игры в России и мире;</w:t>
      </w:r>
    </w:p>
    <w:p w:rsidR="006103F1" w:rsidRPr="00DA3F31" w:rsidRDefault="006103F1" w:rsidP="00976D73">
      <w:pPr>
        <w:tabs>
          <w:tab w:val="left" w:pos="2220"/>
        </w:tabs>
        <w:spacing w:line="240" w:lineRule="auto"/>
        <w:ind w:right="6" w:firstLine="567"/>
        <w:rPr>
          <w:sz w:val="24"/>
          <w:szCs w:val="24"/>
        </w:rPr>
      </w:pPr>
      <w:r w:rsidRPr="00DA3F31">
        <w:rPr>
          <w:sz w:val="24"/>
          <w:szCs w:val="24"/>
        </w:rPr>
        <w:t>владение различными приемами владения мячом;</w:t>
      </w:r>
    </w:p>
    <w:p w:rsidR="006103F1" w:rsidRPr="00DA3F31" w:rsidRDefault="006103F1" w:rsidP="00976D73">
      <w:pPr>
        <w:tabs>
          <w:tab w:val="left" w:pos="2220"/>
        </w:tabs>
        <w:spacing w:line="240" w:lineRule="auto"/>
        <w:ind w:right="6" w:firstLine="567"/>
        <w:rPr>
          <w:sz w:val="24"/>
          <w:szCs w:val="24"/>
        </w:rPr>
      </w:pPr>
      <w:r w:rsidRPr="00DA3F31">
        <w:rPr>
          <w:sz w:val="24"/>
          <w:szCs w:val="24"/>
        </w:rPr>
        <w:t>применение тактических и стратегических приемов организации игры в футбол в быстро меняющейся игровой обстановке;</w:t>
      </w:r>
    </w:p>
    <w:p w:rsidR="006103F1" w:rsidRPr="00DA3F31" w:rsidRDefault="006103F1" w:rsidP="00976D73">
      <w:pPr>
        <w:tabs>
          <w:tab w:val="left" w:pos="2220"/>
        </w:tabs>
        <w:spacing w:line="240" w:lineRule="auto"/>
        <w:ind w:right="6" w:firstLine="567"/>
        <w:rPr>
          <w:sz w:val="24"/>
          <w:szCs w:val="24"/>
        </w:rPr>
      </w:pPr>
      <w:r w:rsidRPr="00DA3F31">
        <w:rPr>
          <w:sz w:val="24"/>
          <w:szCs w:val="24"/>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6103F1" w:rsidRPr="00DA3F31" w:rsidRDefault="006103F1" w:rsidP="00976D73">
      <w:pPr>
        <w:tabs>
          <w:tab w:val="left" w:pos="2220"/>
        </w:tabs>
        <w:spacing w:line="240" w:lineRule="auto"/>
        <w:ind w:right="6" w:firstLine="567"/>
        <w:rPr>
          <w:sz w:val="24"/>
          <w:szCs w:val="24"/>
        </w:rPr>
      </w:pPr>
      <w:r w:rsidRPr="00DA3F31">
        <w:rPr>
          <w:sz w:val="24"/>
          <w:szCs w:val="24"/>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6103F1" w:rsidRPr="00DA3F31" w:rsidRDefault="006103F1" w:rsidP="00976D73">
      <w:pPr>
        <w:tabs>
          <w:tab w:val="left" w:pos="2220"/>
        </w:tabs>
        <w:spacing w:line="240" w:lineRule="auto"/>
        <w:ind w:right="6" w:firstLine="567"/>
        <w:rPr>
          <w:sz w:val="24"/>
          <w:szCs w:val="24"/>
        </w:rPr>
      </w:pPr>
      <w:r w:rsidRPr="00DA3F31">
        <w:rPr>
          <w:sz w:val="24"/>
          <w:szCs w:val="24"/>
        </w:rPr>
        <w:t>организация соревнований по футболу для обучающихся младшего школьного возраста;</w:t>
      </w:r>
    </w:p>
    <w:p w:rsidR="006103F1" w:rsidRPr="00DA3F31" w:rsidRDefault="006103F1" w:rsidP="00976D73">
      <w:pPr>
        <w:tabs>
          <w:tab w:val="left" w:pos="2220"/>
        </w:tabs>
        <w:spacing w:line="240" w:lineRule="auto"/>
        <w:ind w:right="6" w:firstLine="567"/>
        <w:rPr>
          <w:sz w:val="24"/>
          <w:szCs w:val="24"/>
        </w:rPr>
      </w:pPr>
      <w:r w:rsidRPr="00DA3F31">
        <w:rPr>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6103F1" w:rsidRPr="00DA3F31" w:rsidRDefault="006103F1" w:rsidP="00976D73">
      <w:pPr>
        <w:tabs>
          <w:tab w:val="left" w:pos="2220"/>
        </w:tabs>
        <w:spacing w:line="240" w:lineRule="auto"/>
        <w:ind w:right="6" w:firstLine="567"/>
        <w:rPr>
          <w:sz w:val="24"/>
          <w:szCs w:val="24"/>
        </w:rPr>
      </w:pPr>
      <w:r w:rsidRPr="00DA3F31">
        <w:rPr>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6824AF" w:rsidRPr="00DA3F31" w:rsidRDefault="006824AF" w:rsidP="006824AF">
      <w:pPr>
        <w:tabs>
          <w:tab w:val="left" w:pos="2220"/>
        </w:tabs>
        <w:spacing w:line="240" w:lineRule="auto"/>
        <w:ind w:right="6" w:firstLine="567"/>
        <w:jc w:val="center"/>
        <w:rPr>
          <w:b/>
          <w:sz w:val="24"/>
          <w:szCs w:val="24"/>
        </w:rPr>
      </w:pPr>
    </w:p>
    <w:p w:rsidR="006103F1" w:rsidRPr="00DA3F31" w:rsidRDefault="006103F1" w:rsidP="006824AF">
      <w:pPr>
        <w:tabs>
          <w:tab w:val="left" w:pos="2220"/>
        </w:tabs>
        <w:spacing w:line="240" w:lineRule="auto"/>
        <w:ind w:right="6" w:firstLine="567"/>
        <w:jc w:val="center"/>
        <w:rPr>
          <w:b/>
          <w:sz w:val="24"/>
          <w:szCs w:val="24"/>
        </w:rPr>
      </w:pPr>
      <w:r w:rsidRPr="00DA3F31">
        <w:rPr>
          <w:b/>
          <w:sz w:val="24"/>
          <w:szCs w:val="24"/>
        </w:rPr>
        <w:t>Модуль «Шахматы в школе».</w:t>
      </w:r>
    </w:p>
    <w:p w:rsidR="006103F1" w:rsidRPr="00DA3F31" w:rsidRDefault="006103F1" w:rsidP="006824AF">
      <w:pPr>
        <w:tabs>
          <w:tab w:val="left" w:pos="2220"/>
        </w:tabs>
        <w:spacing w:line="240" w:lineRule="auto"/>
        <w:ind w:right="6" w:firstLine="567"/>
        <w:jc w:val="center"/>
        <w:rPr>
          <w:sz w:val="24"/>
          <w:szCs w:val="24"/>
        </w:rPr>
      </w:pPr>
      <w:r w:rsidRPr="00DA3F31">
        <w:rPr>
          <w:sz w:val="24"/>
          <w:szCs w:val="24"/>
        </w:rPr>
        <w:t>Пояснительная записка модуля «Шахматы в школе».</w:t>
      </w:r>
    </w:p>
    <w:p w:rsidR="006824AF" w:rsidRPr="00DA3F31" w:rsidRDefault="006824AF" w:rsidP="006824AF">
      <w:pPr>
        <w:tabs>
          <w:tab w:val="left" w:pos="2220"/>
        </w:tabs>
        <w:spacing w:line="240" w:lineRule="auto"/>
        <w:ind w:right="6" w:firstLine="567"/>
        <w:jc w:val="center"/>
        <w:rPr>
          <w:sz w:val="24"/>
          <w:szCs w:val="24"/>
        </w:rPr>
      </w:pPr>
    </w:p>
    <w:p w:rsidR="006103F1" w:rsidRPr="00DA3F31" w:rsidRDefault="006103F1" w:rsidP="00976D73">
      <w:pPr>
        <w:tabs>
          <w:tab w:val="left" w:pos="2220"/>
        </w:tabs>
        <w:spacing w:line="240" w:lineRule="auto"/>
        <w:ind w:right="6" w:firstLine="567"/>
        <w:rPr>
          <w:sz w:val="24"/>
          <w:szCs w:val="24"/>
        </w:rPr>
      </w:pPr>
      <w:r w:rsidRPr="00DA3F31">
        <w:rPr>
          <w:sz w:val="24"/>
          <w:szCs w:val="24"/>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w:t>
      </w:r>
      <w:r w:rsidRPr="00DA3F31">
        <w:rPr>
          <w:sz w:val="24"/>
          <w:szCs w:val="24"/>
        </w:rPr>
        <w:lastRenderedPageBreak/>
        <w:t>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6103F1" w:rsidRPr="00DA3F31" w:rsidRDefault="006103F1" w:rsidP="00976D73">
      <w:pPr>
        <w:tabs>
          <w:tab w:val="left" w:pos="2220"/>
        </w:tabs>
        <w:spacing w:line="240" w:lineRule="auto"/>
        <w:ind w:right="6" w:firstLine="567"/>
        <w:rPr>
          <w:sz w:val="24"/>
          <w:szCs w:val="24"/>
        </w:rPr>
      </w:pPr>
      <w:r w:rsidRPr="00DA3F31">
        <w:rPr>
          <w:sz w:val="24"/>
          <w:szCs w:val="24"/>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6103F1" w:rsidRPr="00DA3F31" w:rsidRDefault="006103F1" w:rsidP="00976D73">
      <w:pPr>
        <w:tabs>
          <w:tab w:val="left" w:pos="2220"/>
        </w:tabs>
        <w:spacing w:line="240" w:lineRule="auto"/>
        <w:ind w:right="6" w:firstLine="567"/>
        <w:rPr>
          <w:sz w:val="24"/>
          <w:szCs w:val="24"/>
        </w:rPr>
      </w:pPr>
      <w:r w:rsidRPr="00DA3F31">
        <w:rPr>
          <w:b/>
          <w:sz w:val="24"/>
          <w:szCs w:val="24"/>
        </w:rPr>
        <w:t>Целью изучения модуля «Шахматы в школе»</w:t>
      </w:r>
      <w:r w:rsidRPr="00DA3F31">
        <w:rPr>
          <w:sz w:val="24"/>
          <w:szCs w:val="24"/>
        </w:rPr>
        <w:t xml:space="preserve">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6103F1" w:rsidRPr="00DA3F31" w:rsidRDefault="006103F1" w:rsidP="00976D73">
      <w:pPr>
        <w:tabs>
          <w:tab w:val="left" w:pos="2220"/>
        </w:tabs>
        <w:spacing w:line="240" w:lineRule="auto"/>
        <w:ind w:right="6" w:firstLine="567"/>
        <w:rPr>
          <w:sz w:val="24"/>
          <w:szCs w:val="24"/>
        </w:rPr>
      </w:pPr>
      <w:r w:rsidRPr="00DA3F31">
        <w:rPr>
          <w:b/>
          <w:sz w:val="24"/>
          <w:szCs w:val="24"/>
          <w:lang w:val="en-US"/>
        </w:rPr>
        <w:t> </w:t>
      </w:r>
      <w:r w:rsidRPr="00DA3F31">
        <w:rPr>
          <w:b/>
          <w:sz w:val="24"/>
          <w:szCs w:val="24"/>
        </w:rPr>
        <w:t>Задачами изучения модуля«Шахматы в школе»</w:t>
      </w:r>
      <w:r w:rsidRPr="00DA3F31">
        <w:rPr>
          <w:sz w:val="24"/>
          <w:szCs w:val="24"/>
        </w:rPr>
        <w:t xml:space="preserve"> являются:</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приобщение обучающихся основной школы к шахматной культуре;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формирование новых знаний, умений и навыков игры в шахматы; </w:t>
      </w:r>
    </w:p>
    <w:p w:rsidR="006103F1" w:rsidRPr="00DA3F31" w:rsidRDefault="006103F1" w:rsidP="00976D73">
      <w:pPr>
        <w:tabs>
          <w:tab w:val="left" w:pos="2220"/>
        </w:tabs>
        <w:spacing w:line="240" w:lineRule="auto"/>
        <w:ind w:right="6" w:firstLine="567"/>
        <w:rPr>
          <w:sz w:val="24"/>
          <w:szCs w:val="24"/>
        </w:rPr>
      </w:pPr>
      <w:r w:rsidRPr="00DA3F31">
        <w:rPr>
          <w:sz w:val="24"/>
          <w:szCs w:val="24"/>
        </w:rPr>
        <w:t>выявление, развитие и поддержка одарённых детей в области спорта,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приобретение знаний из истории развития шахмат;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углубление знаний в области шахматной игры, получение представлений о различных тактических приёмах;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освоение принципов игры в дебюте, миттельшпиле и эндшпиле; </w:t>
      </w:r>
    </w:p>
    <w:p w:rsidR="006103F1" w:rsidRPr="00DA3F31" w:rsidRDefault="006103F1" w:rsidP="00976D73">
      <w:pPr>
        <w:tabs>
          <w:tab w:val="left" w:pos="2220"/>
        </w:tabs>
        <w:spacing w:line="240" w:lineRule="auto"/>
        <w:ind w:right="6" w:firstLine="567"/>
        <w:rPr>
          <w:sz w:val="24"/>
          <w:szCs w:val="24"/>
        </w:rPr>
      </w:pPr>
      <w:r w:rsidRPr="00DA3F31">
        <w:rPr>
          <w:sz w:val="24"/>
          <w:szCs w:val="24"/>
        </w:rPr>
        <w:t>изучение приёмов и методов шахматной борьбы;</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формирование представлений об интеллектуальной культуре вообще и о культуре шахмат в частности;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формирование первоначальных умений саморегуляции интеллектуальных и эмоциональных проявлений; </w:t>
      </w:r>
    </w:p>
    <w:p w:rsidR="006103F1" w:rsidRPr="00DA3F31" w:rsidRDefault="006103F1" w:rsidP="00976D73">
      <w:pPr>
        <w:tabs>
          <w:tab w:val="left" w:pos="2220"/>
        </w:tabs>
        <w:spacing w:line="240" w:lineRule="auto"/>
        <w:ind w:right="6" w:firstLine="567"/>
        <w:rPr>
          <w:sz w:val="24"/>
          <w:szCs w:val="24"/>
        </w:rPr>
      </w:pPr>
      <w:r w:rsidRPr="00DA3F31">
        <w:rPr>
          <w:sz w:val="24"/>
          <w:szCs w:val="24"/>
        </w:rPr>
        <w:t>воспитание стремления вести здоровый образ жизни;</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приобщение подростков к самостоятельным занятиям интеллектуальными играми и использованию их в свободное время;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формирование у подростков устойчивой мотивации к интеллектуальным занятиям;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развитие выдержки, собранности, внимательности;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развитие эстетического восприятия действительности; </w:t>
      </w:r>
    </w:p>
    <w:p w:rsidR="006103F1" w:rsidRPr="00DA3F31" w:rsidRDefault="006103F1" w:rsidP="00976D73">
      <w:pPr>
        <w:tabs>
          <w:tab w:val="left" w:pos="2220"/>
        </w:tabs>
        <w:spacing w:line="240" w:lineRule="auto"/>
        <w:ind w:right="6" w:firstLine="567"/>
        <w:rPr>
          <w:sz w:val="24"/>
          <w:szCs w:val="24"/>
        </w:rPr>
      </w:pPr>
      <w:r w:rsidRPr="00DA3F31">
        <w:rPr>
          <w:sz w:val="24"/>
          <w:szCs w:val="24"/>
        </w:rPr>
        <w:t>формирование уважения к чужому мнению.</w:t>
      </w:r>
    </w:p>
    <w:p w:rsidR="006103F1" w:rsidRPr="00DA3F31" w:rsidRDefault="006103F1" w:rsidP="00976D73">
      <w:pPr>
        <w:tabs>
          <w:tab w:val="left" w:pos="2220"/>
        </w:tabs>
        <w:spacing w:line="240" w:lineRule="auto"/>
        <w:ind w:right="6" w:firstLine="567"/>
        <w:rPr>
          <w:sz w:val="24"/>
          <w:szCs w:val="24"/>
        </w:rPr>
      </w:pPr>
      <w:r w:rsidRPr="00DA3F31">
        <w:rPr>
          <w:sz w:val="24"/>
          <w:szCs w:val="24"/>
        </w:rPr>
        <w:t>Место и роль модуля «Шахматы в школе».</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6103F1" w:rsidRPr="00DA3F31" w:rsidRDefault="006103F1" w:rsidP="00976D73">
      <w:pPr>
        <w:tabs>
          <w:tab w:val="left" w:pos="2220"/>
        </w:tabs>
        <w:spacing w:line="240" w:lineRule="auto"/>
        <w:ind w:right="6" w:firstLine="567"/>
        <w:rPr>
          <w:sz w:val="24"/>
          <w:szCs w:val="24"/>
        </w:rPr>
      </w:pPr>
      <w:r w:rsidRPr="00DA3F31">
        <w:rPr>
          <w:sz w:val="24"/>
          <w:szCs w:val="24"/>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 </w:t>
      </w:r>
    </w:p>
    <w:p w:rsidR="006D54B6" w:rsidRPr="00DA3F31" w:rsidRDefault="006D54B6" w:rsidP="00976D73">
      <w:pPr>
        <w:tabs>
          <w:tab w:val="left" w:pos="2220"/>
        </w:tabs>
        <w:spacing w:line="240" w:lineRule="auto"/>
        <w:ind w:right="6" w:firstLine="567"/>
        <w:rPr>
          <w:b/>
          <w:sz w:val="24"/>
          <w:szCs w:val="24"/>
        </w:rPr>
      </w:pPr>
    </w:p>
    <w:p w:rsidR="006103F1" w:rsidRPr="00DA3F31" w:rsidRDefault="006103F1" w:rsidP="00976D73">
      <w:pPr>
        <w:tabs>
          <w:tab w:val="left" w:pos="2220"/>
        </w:tabs>
        <w:spacing w:line="240" w:lineRule="auto"/>
        <w:ind w:right="6" w:firstLine="567"/>
        <w:rPr>
          <w:b/>
          <w:sz w:val="24"/>
          <w:szCs w:val="24"/>
        </w:rPr>
      </w:pPr>
      <w:r w:rsidRPr="00DA3F31">
        <w:rPr>
          <w:b/>
          <w:sz w:val="24"/>
          <w:szCs w:val="24"/>
        </w:rPr>
        <w:t>Модуль «Шахматы в школе» может быть реализован в следующих вариантах:</w:t>
      </w:r>
    </w:p>
    <w:p w:rsidR="006103F1" w:rsidRPr="00DA3F31" w:rsidRDefault="006103F1" w:rsidP="00976D73">
      <w:pPr>
        <w:tabs>
          <w:tab w:val="left" w:pos="2220"/>
        </w:tabs>
        <w:spacing w:line="240" w:lineRule="auto"/>
        <w:ind w:right="6" w:firstLine="567"/>
        <w:rPr>
          <w:sz w:val="24"/>
          <w:szCs w:val="24"/>
        </w:rPr>
      </w:pPr>
      <w:r w:rsidRPr="00DA3F31">
        <w:rPr>
          <w:sz w:val="24"/>
          <w:szCs w:val="24"/>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6103F1" w:rsidRPr="00DA3F31" w:rsidRDefault="006103F1" w:rsidP="00976D73">
      <w:pPr>
        <w:tabs>
          <w:tab w:val="left" w:pos="2220"/>
        </w:tabs>
        <w:spacing w:line="240" w:lineRule="auto"/>
        <w:ind w:right="6" w:firstLine="567"/>
        <w:rPr>
          <w:sz w:val="24"/>
          <w:szCs w:val="24"/>
        </w:rPr>
      </w:pPr>
      <w:r w:rsidRPr="00DA3F31">
        <w:rPr>
          <w:sz w:val="24"/>
          <w:szCs w:val="24"/>
        </w:rPr>
        <w:lastRenderedPageBreak/>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w:t>
      </w:r>
      <w:bookmarkStart w:id="179" w:name="_Hlk125562537"/>
      <w:r w:rsidRPr="00DA3F31">
        <w:rPr>
          <w:sz w:val="24"/>
          <w:szCs w:val="24"/>
        </w:rPr>
        <w:t>5, 6, 7-х классах – по 34 часа)</w:t>
      </w:r>
      <w:bookmarkEnd w:id="179"/>
      <w:r w:rsidRPr="00DA3F31">
        <w:rPr>
          <w:sz w:val="24"/>
          <w:szCs w:val="24"/>
        </w:rPr>
        <w:t>;</w:t>
      </w:r>
    </w:p>
    <w:p w:rsidR="006103F1" w:rsidRPr="00DA3F31" w:rsidRDefault="006103F1" w:rsidP="00976D73">
      <w:pPr>
        <w:tabs>
          <w:tab w:val="left" w:pos="2220"/>
        </w:tabs>
        <w:spacing w:line="240" w:lineRule="auto"/>
        <w:ind w:right="6" w:firstLine="567"/>
        <w:rPr>
          <w:sz w:val="24"/>
          <w:szCs w:val="24"/>
        </w:rPr>
      </w:pPr>
      <w:r w:rsidRPr="00DA3F31">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6824AF" w:rsidRPr="00DA3F31" w:rsidRDefault="006824AF" w:rsidP="006824AF">
      <w:pPr>
        <w:tabs>
          <w:tab w:val="left" w:pos="2220"/>
        </w:tabs>
        <w:spacing w:line="240" w:lineRule="auto"/>
        <w:ind w:right="6" w:firstLine="567"/>
        <w:jc w:val="center"/>
        <w:rPr>
          <w:sz w:val="24"/>
          <w:szCs w:val="24"/>
        </w:rPr>
      </w:pPr>
    </w:p>
    <w:p w:rsidR="006103F1" w:rsidRPr="00DA3F31" w:rsidRDefault="006103F1" w:rsidP="006824AF">
      <w:pPr>
        <w:tabs>
          <w:tab w:val="left" w:pos="2220"/>
        </w:tabs>
        <w:spacing w:line="240" w:lineRule="auto"/>
        <w:ind w:right="6" w:firstLine="567"/>
        <w:jc w:val="center"/>
        <w:rPr>
          <w:b/>
          <w:sz w:val="24"/>
          <w:szCs w:val="24"/>
        </w:rPr>
      </w:pPr>
      <w:r w:rsidRPr="00DA3F31">
        <w:rPr>
          <w:b/>
          <w:sz w:val="24"/>
          <w:szCs w:val="24"/>
        </w:rPr>
        <w:t>Содержание модуля «Шахматы в школе».</w:t>
      </w:r>
    </w:p>
    <w:p w:rsidR="006824AF" w:rsidRPr="00DA3F31" w:rsidRDefault="006824AF" w:rsidP="00976D73">
      <w:pPr>
        <w:tabs>
          <w:tab w:val="left" w:pos="2220"/>
        </w:tabs>
        <w:spacing w:line="240" w:lineRule="auto"/>
        <w:ind w:right="6" w:firstLine="567"/>
        <w:rPr>
          <w:sz w:val="24"/>
          <w:szCs w:val="24"/>
        </w:rPr>
      </w:pPr>
    </w:p>
    <w:p w:rsidR="006103F1" w:rsidRPr="00DA3F31" w:rsidRDefault="006103F1" w:rsidP="00976D73">
      <w:pPr>
        <w:tabs>
          <w:tab w:val="left" w:pos="2220"/>
        </w:tabs>
        <w:spacing w:line="240" w:lineRule="auto"/>
        <w:ind w:right="6" w:firstLine="567"/>
        <w:rPr>
          <w:sz w:val="24"/>
          <w:szCs w:val="24"/>
        </w:rPr>
      </w:pPr>
      <w:r w:rsidRPr="00DA3F31">
        <w:rPr>
          <w:sz w:val="24"/>
          <w:szCs w:val="24"/>
        </w:rPr>
        <w:t>Знания об игре в шахматы.</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Теоретические основы и правила шахматной игры.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История шахмат.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 по шахматам. Современные выдающиеся отечественные и зарубежные шахматисты.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Базовые понятия шахматной игры.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 </w:t>
      </w:r>
    </w:p>
    <w:p w:rsidR="006103F1" w:rsidRPr="00DA3F31" w:rsidRDefault="006103F1" w:rsidP="00976D73">
      <w:pPr>
        <w:tabs>
          <w:tab w:val="left" w:pos="2220"/>
        </w:tabs>
        <w:spacing w:line="240" w:lineRule="auto"/>
        <w:ind w:right="6" w:firstLine="567"/>
        <w:rPr>
          <w:sz w:val="24"/>
          <w:szCs w:val="24"/>
        </w:rPr>
      </w:pPr>
      <w:r w:rsidRPr="00DA3F31">
        <w:rPr>
          <w:sz w:val="24"/>
          <w:szCs w:val="24"/>
        </w:rPr>
        <w:t>Способы физкультурной деятельности.</w:t>
      </w:r>
    </w:p>
    <w:p w:rsidR="006103F1" w:rsidRPr="00DA3F31" w:rsidRDefault="006103F1" w:rsidP="00976D73">
      <w:pPr>
        <w:tabs>
          <w:tab w:val="left" w:pos="2220"/>
        </w:tabs>
        <w:spacing w:line="240" w:lineRule="auto"/>
        <w:ind w:right="6" w:firstLine="567"/>
        <w:rPr>
          <w:sz w:val="24"/>
          <w:szCs w:val="24"/>
        </w:rPr>
      </w:pPr>
      <w:r w:rsidRPr="00DA3F31">
        <w:rPr>
          <w:sz w:val="24"/>
          <w:szCs w:val="24"/>
        </w:rPr>
        <w:t>Практико-ориентированная соревновательная деятельность.</w:t>
      </w:r>
    </w:p>
    <w:p w:rsidR="006103F1" w:rsidRPr="00DA3F31" w:rsidRDefault="006103F1" w:rsidP="00976D73">
      <w:pPr>
        <w:tabs>
          <w:tab w:val="left" w:pos="2220"/>
        </w:tabs>
        <w:spacing w:line="240" w:lineRule="auto"/>
        <w:ind w:right="6" w:firstLine="567"/>
        <w:rPr>
          <w:sz w:val="24"/>
          <w:szCs w:val="24"/>
        </w:rPr>
      </w:pPr>
      <w:r w:rsidRPr="00DA3F31">
        <w:rPr>
          <w:sz w:val="24"/>
          <w:szCs w:val="24"/>
        </w:rPr>
        <w:t>Данный вид деятельности включает в себя конкурсы решения позиций, спарринги, соревнования, шахматные праздники.</w:t>
      </w:r>
    </w:p>
    <w:p w:rsidR="006103F1" w:rsidRPr="00DA3F31" w:rsidRDefault="006103F1" w:rsidP="00976D73">
      <w:pPr>
        <w:tabs>
          <w:tab w:val="left" w:pos="2220"/>
        </w:tabs>
        <w:spacing w:line="240" w:lineRule="auto"/>
        <w:ind w:right="6" w:firstLine="567"/>
        <w:rPr>
          <w:sz w:val="24"/>
          <w:szCs w:val="24"/>
        </w:rPr>
      </w:pPr>
      <w:r w:rsidRPr="00DA3F31">
        <w:rPr>
          <w:sz w:val="24"/>
          <w:szCs w:val="24"/>
        </w:rPr>
        <w:t>Тесты и контрольные точки на все пройденные тактические приемы и шахматные комбинации, стратегические приемы.</w:t>
      </w:r>
    </w:p>
    <w:p w:rsidR="006103F1" w:rsidRPr="00DA3F31" w:rsidRDefault="006103F1" w:rsidP="00976D73">
      <w:pPr>
        <w:tabs>
          <w:tab w:val="left" w:pos="2220"/>
        </w:tabs>
        <w:spacing w:line="240" w:lineRule="auto"/>
        <w:ind w:right="6" w:firstLine="567"/>
        <w:rPr>
          <w:b/>
          <w:sz w:val="24"/>
          <w:szCs w:val="24"/>
        </w:rPr>
      </w:pPr>
      <w:r w:rsidRPr="00DA3F31">
        <w:rPr>
          <w:b/>
          <w:sz w:val="24"/>
          <w:szCs w:val="24"/>
        </w:rPr>
        <w:t>Содержание модуля «Шахматы в школе» направлено на достижение обучающимися личностных, метапредметных и предметных результатов обучения.</w:t>
      </w:r>
    </w:p>
    <w:p w:rsidR="006103F1" w:rsidRPr="00DA3F31" w:rsidRDefault="006103F1" w:rsidP="00976D73">
      <w:pPr>
        <w:tabs>
          <w:tab w:val="left" w:pos="2220"/>
        </w:tabs>
        <w:spacing w:line="240" w:lineRule="auto"/>
        <w:ind w:right="6" w:firstLine="567"/>
        <w:rPr>
          <w:b/>
          <w:sz w:val="24"/>
          <w:szCs w:val="24"/>
        </w:rPr>
      </w:pPr>
      <w:r w:rsidRPr="00DA3F31">
        <w:rPr>
          <w:b/>
          <w:sz w:val="24"/>
          <w:szCs w:val="24"/>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формирование основ российской, гражданской идентичности;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ориентация на моральные нормы и их выполнение;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формирование основ шахматной культуры и наличие чувства прекрасного;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понимание важности бережного отношения к собственному здоровью;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наличие мотивации к творческому труду, работе на результат;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готовность и способность к саморазвитию и самообучению; </w:t>
      </w:r>
    </w:p>
    <w:p w:rsidR="006103F1" w:rsidRPr="00DA3F31" w:rsidRDefault="006103F1" w:rsidP="00976D73">
      <w:pPr>
        <w:tabs>
          <w:tab w:val="left" w:pos="2220"/>
        </w:tabs>
        <w:spacing w:line="240" w:lineRule="auto"/>
        <w:ind w:right="6" w:firstLine="567"/>
        <w:rPr>
          <w:sz w:val="24"/>
          <w:szCs w:val="24"/>
        </w:rPr>
      </w:pPr>
      <w:r w:rsidRPr="00DA3F31">
        <w:rPr>
          <w:sz w:val="24"/>
          <w:szCs w:val="24"/>
        </w:rPr>
        <w:lastRenderedPageBreak/>
        <w:t xml:space="preserve">уважительное отношение к иному мнению;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приобретение основных навыков сотрудничества со взрослыми людьми и сверстниками; </w:t>
      </w:r>
    </w:p>
    <w:p w:rsidR="006103F1" w:rsidRPr="00DA3F31" w:rsidRDefault="006103F1" w:rsidP="00976D73">
      <w:pPr>
        <w:tabs>
          <w:tab w:val="left" w:pos="2220"/>
        </w:tabs>
        <w:spacing w:line="240" w:lineRule="auto"/>
        <w:ind w:right="6" w:firstLine="567"/>
        <w:rPr>
          <w:sz w:val="24"/>
          <w:szCs w:val="24"/>
        </w:rPr>
      </w:pPr>
      <w:r w:rsidRPr="00DA3F31">
        <w:rPr>
          <w:sz w:val="24"/>
          <w:szCs w:val="24"/>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умение управлять своими эмоциями, дисциплинированность, внимательность, трудолюбие и упорство в достижении поставленных целей;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формирование навыков творческого подхода при решении различных задач, стремление к работе на результат. </w:t>
      </w:r>
    </w:p>
    <w:p w:rsidR="006103F1" w:rsidRPr="00DA3F31" w:rsidRDefault="006103F1" w:rsidP="00976D73">
      <w:pPr>
        <w:tabs>
          <w:tab w:val="left" w:pos="2220"/>
        </w:tabs>
        <w:spacing w:line="240" w:lineRule="auto"/>
        <w:ind w:right="6" w:firstLine="567"/>
        <w:rPr>
          <w:b/>
          <w:sz w:val="24"/>
          <w:szCs w:val="24"/>
        </w:rPr>
      </w:pPr>
      <w:r w:rsidRPr="00DA3F31">
        <w:rPr>
          <w:b/>
          <w:sz w:val="24"/>
          <w:szCs w:val="24"/>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умение с помощью педагога и самостоятельно выделять и формулировать познавательную цель деятельности в области шахматной игры;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владение способом структурирования шахматных знаний;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способность выбрать наиболее эффективный способ решения учебной задачи в конкретных условиях;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умение находить необходимую информацию;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умение моделировать, владение широким спектром логических действий и операций, включая общие приёмы решения задач; </w:t>
      </w:r>
    </w:p>
    <w:p w:rsidR="006103F1" w:rsidRPr="00DA3F31" w:rsidRDefault="006103F1" w:rsidP="00976D73">
      <w:pPr>
        <w:tabs>
          <w:tab w:val="left" w:pos="2220"/>
        </w:tabs>
        <w:spacing w:line="240" w:lineRule="auto"/>
        <w:ind w:right="6" w:firstLine="567"/>
        <w:rPr>
          <w:sz w:val="24"/>
          <w:szCs w:val="24"/>
        </w:rPr>
      </w:pPr>
      <w:r w:rsidRPr="00DA3F31">
        <w:rPr>
          <w:sz w:val="24"/>
          <w:szCs w:val="24"/>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умение находить компромиссы и общие решения, разрешать конфликты на основе согласования различных позиций;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способность формулировать, аргументировать и отстаивать своё мнение, вести дискуссию, обсуждать содержание и результаты совместной деятельности; </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умение донести свою точку зрения до других и отстаивать собственную позицию, а также уважать и учитывать позицию партнёра (собеседника); </w:t>
      </w:r>
    </w:p>
    <w:p w:rsidR="006103F1" w:rsidRPr="00DA3F31" w:rsidRDefault="006103F1" w:rsidP="00976D73">
      <w:pPr>
        <w:tabs>
          <w:tab w:val="left" w:pos="2220"/>
        </w:tabs>
        <w:spacing w:line="240" w:lineRule="auto"/>
        <w:ind w:right="6" w:firstLine="567"/>
        <w:rPr>
          <w:sz w:val="24"/>
          <w:szCs w:val="24"/>
        </w:rPr>
      </w:pPr>
      <w:r w:rsidRPr="00DA3F31">
        <w:rPr>
          <w:sz w:val="24"/>
          <w:szCs w:val="24"/>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 </w:t>
      </w:r>
    </w:p>
    <w:p w:rsidR="006103F1" w:rsidRPr="00DA3F31" w:rsidRDefault="006103F1" w:rsidP="00976D73">
      <w:pPr>
        <w:tabs>
          <w:tab w:val="left" w:pos="2220"/>
        </w:tabs>
        <w:spacing w:line="240" w:lineRule="auto"/>
        <w:ind w:right="6" w:firstLine="567"/>
        <w:rPr>
          <w:sz w:val="24"/>
          <w:szCs w:val="24"/>
        </w:rPr>
      </w:pPr>
      <w:r w:rsidRPr="00DA3F31">
        <w:rPr>
          <w:sz w:val="24"/>
          <w:szCs w:val="24"/>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6103F1" w:rsidRPr="00DA3F31" w:rsidRDefault="006103F1" w:rsidP="00976D73">
      <w:pPr>
        <w:tabs>
          <w:tab w:val="left" w:pos="2220"/>
        </w:tabs>
        <w:spacing w:line="240" w:lineRule="auto"/>
        <w:ind w:right="6" w:firstLine="567"/>
        <w:rPr>
          <w:b/>
          <w:sz w:val="24"/>
          <w:szCs w:val="24"/>
        </w:rPr>
      </w:pPr>
      <w:r w:rsidRPr="00DA3F31">
        <w:rPr>
          <w:b/>
          <w:sz w:val="24"/>
          <w:szCs w:val="24"/>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знание правил техники безопасности во время занятий шахматами; </w:t>
      </w:r>
    </w:p>
    <w:p w:rsidR="006103F1" w:rsidRPr="00DA3F31" w:rsidRDefault="006103F1" w:rsidP="00976D73">
      <w:pPr>
        <w:tabs>
          <w:tab w:val="left" w:pos="2220"/>
        </w:tabs>
        <w:spacing w:line="240" w:lineRule="auto"/>
        <w:ind w:right="6" w:firstLine="567"/>
        <w:rPr>
          <w:sz w:val="24"/>
          <w:szCs w:val="24"/>
        </w:rPr>
      </w:pPr>
      <w:r w:rsidRPr="00DA3F31">
        <w:rPr>
          <w:sz w:val="24"/>
          <w:szCs w:val="24"/>
        </w:rPr>
        <w:t>знание истории возникновения и развития шахматной игры;</w:t>
      </w:r>
    </w:p>
    <w:p w:rsidR="006103F1" w:rsidRPr="00DA3F31" w:rsidRDefault="006103F1" w:rsidP="00976D73">
      <w:pPr>
        <w:tabs>
          <w:tab w:val="left" w:pos="2220"/>
        </w:tabs>
        <w:spacing w:line="240" w:lineRule="auto"/>
        <w:ind w:right="6" w:firstLine="567"/>
        <w:rPr>
          <w:sz w:val="24"/>
          <w:szCs w:val="24"/>
        </w:rPr>
      </w:pPr>
      <w:r w:rsidRPr="00DA3F31">
        <w:rPr>
          <w:sz w:val="24"/>
          <w:szCs w:val="24"/>
        </w:rPr>
        <w:t>знание чемпионов мира по шахматам, их вклада в развитие шахмат;</w:t>
      </w:r>
    </w:p>
    <w:p w:rsidR="006103F1" w:rsidRPr="00DA3F31" w:rsidRDefault="006103F1" w:rsidP="00976D73">
      <w:pPr>
        <w:tabs>
          <w:tab w:val="left" w:pos="2220"/>
        </w:tabs>
        <w:spacing w:line="240" w:lineRule="auto"/>
        <w:ind w:right="6" w:firstLine="567"/>
        <w:rPr>
          <w:sz w:val="24"/>
          <w:szCs w:val="24"/>
        </w:rPr>
      </w:pPr>
      <w:r w:rsidRPr="00DA3F31">
        <w:rPr>
          <w:sz w:val="24"/>
          <w:szCs w:val="24"/>
        </w:rPr>
        <w:t xml:space="preserve">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 </w:t>
      </w:r>
    </w:p>
    <w:p w:rsidR="006103F1" w:rsidRPr="00DA3F31" w:rsidRDefault="006103F1" w:rsidP="00976D73">
      <w:pPr>
        <w:tabs>
          <w:tab w:val="left" w:pos="2220"/>
        </w:tabs>
        <w:spacing w:line="240" w:lineRule="auto"/>
        <w:ind w:right="6" w:firstLine="567"/>
        <w:rPr>
          <w:sz w:val="24"/>
          <w:szCs w:val="24"/>
        </w:rPr>
      </w:pPr>
      <w:r w:rsidRPr="00DA3F31">
        <w:rPr>
          <w:sz w:val="24"/>
          <w:szCs w:val="24"/>
        </w:rPr>
        <w:lastRenderedPageBreak/>
        <w:t>знание истории развития шахматной культуры и спорта в России, выдающихся шахматных деятелей России;</w:t>
      </w:r>
    </w:p>
    <w:p w:rsidR="006103F1" w:rsidRPr="00DA3F31" w:rsidRDefault="006103F1" w:rsidP="00976D73">
      <w:pPr>
        <w:tabs>
          <w:tab w:val="left" w:pos="2220"/>
        </w:tabs>
        <w:spacing w:line="240" w:lineRule="auto"/>
        <w:ind w:right="6" w:firstLine="567"/>
        <w:rPr>
          <w:sz w:val="24"/>
          <w:szCs w:val="24"/>
        </w:rPr>
      </w:pPr>
      <w:r w:rsidRPr="00DA3F31">
        <w:rPr>
          <w:sz w:val="24"/>
          <w:szCs w:val="24"/>
        </w:rPr>
        <w:t>знание правил разыгрывания дебюта;</w:t>
      </w:r>
    </w:p>
    <w:p w:rsidR="006103F1" w:rsidRPr="00DA3F31" w:rsidRDefault="006103F1" w:rsidP="00976D73">
      <w:pPr>
        <w:tabs>
          <w:tab w:val="left" w:pos="2220"/>
        </w:tabs>
        <w:spacing w:line="240" w:lineRule="auto"/>
        <w:ind w:right="6" w:firstLine="567"/>
        <w:rPr>
          <w:sz w:val="24"/>
          <w:szCs w:val="24"/>
        </w:rPr>
      </w:pPr>
      <w:r w:rsidRPr="00DA3F31">
        <w:rPr>
          <w:sz w:val="24"/>
          <w:szCs w:val="24"/>
        </w:rPr>
        <w:t>знание техники расчета вариантов;</w:t>
      </w:r>
    </w:p>
    <w:p w:rsidR="006103F1" w:rsidRPr="00DA3F31" w:rsidRDefault="006103F1" w:rsidP="00976D73">
      <w:pPr>
        <w:tabs>
          <w:tab w:val="left" w:pos="2220"/>
        </w:tabs>
        <w:spacing w:line="240" w:lineRule="auto"/>
        <w:ind w:right="6" w:firstLine="567"/>
        <w:rPr>
          <w:sz w:val="24"/>
          <w:szCs w:val="24"/>
        </w:rPr>
      </w:pPr>
      <w:r w:rsidRPr="00DA3F31">
        <w:rPr>
          <w:sz w:val="24"/>
          <w:szCs w:val="24"/>
        </w:rPr>
        <w:t>знание основ стратегического преимущества;</w:t>
      </w:r>
    </w:p>
    <w:p w:rsidR="006103F1" w:rsidRPr="00DA3F31" w:rsidRDefault="006103F1" w:rsidP="00976D73">
      <w:pPr>
        <w:tabs>
          <w:tab w:val="left" w:pos="2220"/>
        </w:tabs>
        <w:spacing w:line="240" w:lineRule="auto"/>
        <w:ind w:right="6" w:firstLine="567"/>
        <w:rPr>
          <w:sz w:val="24"/>
          <w:szCs w:val="24"/>
        </w:rPr>
      </w:pPr>
      <w:r w:rsidRPr="00DA3F31">
        <w:rPr>
          <w:sz w:val="24"/>
          <w:szCs w:val="24"/>
        </w:rPr>
        <w:t>знание специфики открытых и полуоткрытых линий, специфики «хороших» и «плохих» фигур;</w:t>
      </w:r>
    </w:p>
    <w:p w:rsidR="006103F1" w:rsidRPr="00DA3F31" w:rsidRDefault="006103F1" w:rsidP="00976D73">
      <w:pPr>
        <w:tabs>
          <w:tab w:val="left" w:pos="2220"/>
        </w:tabs>
        <w:spacing w:line="240" w:lineRule="auto"/>
        <w:ind w:right="6" w:firstLine="567"/>
        <w:rPr>
          <w:sz w:val="24"/>
          <w:szCs w:val="24"/>
        </w:rPr>
      </w:pPr>
      <w:r w:rsidRPr="00DA3F31">
        <w:rPr>
          <w:sz w:val="24"/>
          <w:szCs w:val="24"/>
        </w:rPr>
        <w:t>поиск и решение различные шахматные комбинации;</w:t>
      </w:r>
    </w:p>
    <w:p w:rsidR="006103F1" w:rsidRPr="00DA3F31" w:rsidRDefault="006103F1" w:rsidP="00976D73">
      <w:pPr>
        <w:tabs>
          <w:tab w:val="left" w:pos="2220"/>
        </w:tabs>
        <w:spacing w:line="240" w:lineRule="auto"/>
        <w:ind w:right="6" w:firstLine="567"/>
        <w:rPr>
          <w:sz w:val="24"/>
          <w:szCs w:val="24"/>
        </w:rPr>
      </w:pPr>
      <w:r w:rsidRPr="00DA3F31">
        <w:rPr>
          <w:sz w:val="24"/>
          <w:szCs w:val="24"/>
        </w:rPr>
        <w:t>приобретение навыков разыгрывания пешечных окончаний;</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длительно концентрировать внимание во время шахматной партии;</w:t>
      </w:r>
    </w:p>
    <w:p w:rsidR="006103F1" w:rsidRPr="00DA3F31" w:rsidRDefault="006103F1" w:rsidP="00976D73">
      <w:pPr>
        <w:tabs>
          <w:tab w:val="left" w:pos="2220"/>
        </w:tabs>
        <w:spacing w:line="240" w:lineRule="auto"/>
        <w:ind w:right="6" w:firstLine="567"/>
        <w:rPr>
          <w:sz w:val="24"/>
          <w:szCs w:val="24"/>
        </w:rPr>
      </w:pPr>
      <w:r w:rsidRPr="00DA3F31">
        <w:rPr>
          <w:sz w:val="24"/>
          <w:szCs w:val="24"/>
        </w:rPr>
        <w:t>знание истории возникновения шахматных дебютов;</w:t>
      </w:r>
    </w:p>
    <w:p w:rsidR="006103F1" w:rsidRPr="00DA3F31" w:rsidRDefault="006103F1" w:rsidP="00976D73">
      <w:pPr>
        <w:tabs>
          <w:tab w:val="left" w:pos="2220"/>
        </w:tabs>
        <w:spacing w:line="240" w:lineRule="auto"/>
        <w:ind w:right="6" w:firstLine="567"/>
        <w:rPr>
          <w:sz w:val="24"/>
          <w:szCs w:val="24"/>
        </w:rPr>
      </w:pPr>
      <w:r w:rsidRPr="00DA3F31">
        <w:rPr>
          <w:sz w:val="24"/>
          <w:szCs w:val="24"/>
        </w:rPr>
        <w:t>знание основ начала шахматной партии и его особенности;</w:t>
      </w:r>
    </w:p>
    <w:p w:rsidR="006103F1" w:rsidRPr="00DA3F31" w:rsidRDefault="006103F1" w:rsidP="00976D73">
      <w:pPr>
        <w:tabs>
          <w:tab w:val="left" w:pos="2220"/>
        </w:tabs>
        <w:spacing w:line="240" w:lineRule="auto"/>
        <w:ind w:right="6" w:firstLine="567"/>
        <w:rPr>
          <w:sz w:val="24"/>
          <w:szCs w:val="24"/>
        </w:rPr>
      </w:pPr>
      <w:r w:rsidRPr="00DA3F31">
        <w:rPr>
          <w:sz w:val="24"/>
          <w:szCs w:val="24"/>
        </w:rPr>
        <w:t>знание приемов развития атаки на короля в разных стадиях шахматной партии;</w:t>
      </w:r>
    </w:p>
    <w:p w:rsidR="006103F1" w:rsidRPr="00DA3F31" w:rsidRDefault="006103F1" w:rsidP="00976D73">
      <w:pPr>
        <w:tabs>
          <w:tab w:val="left" w:pos="2220"/>
        </w:tabs>
        <w:spacing w:line="240" w:lineRule="auto"/>
        <w:ind w:right="6" w:firstLine="567"/>
        <w:rPr>
          <w:sz w:val="24"/>
          <w:szCs w:val="24"/>
        </w:rPr>
      </w:pPr>
      <w:r w:rsidRPr="00DA3F31">
        <w:rPr>
          <w:sz w:val="24"/>
          <w:szCs w:val="24"/>
        </w:rPr>
        <w:t>понимание специфики «сильных» и «слабых» фигур, понимание «форпоста»;</w:t>
      </w:r>
    </w:p>
    <w:p w:rsidR="006103F1" w:rsidRPr="00DA3F31" w:rsidRDefault="006103F1" w:rsidP="00976D73">
      <w:pPr>
        <w:tabs>
          <w:tab w:val="left" w:pos="2220"/>
        </w:tabs>
        <w:spacing w:line="240" w:lineRule="auto"/>
        <w:ind w:right="6" w:firstLine="567"/>
        <w:rPr>
          <w:sz w:val="24"/>
          <w:szCs w:val="24"/>
        </w:rPr>
      </w:pPr>
      <w:r w:rsidRPr="00DA3F31">
        <w:rPr>
          <w:sz w:val="24"/>
          <w:szCs w:val="24"/>
        </w:rPr>
        <w:t>применение на практике приемов подключения ладьи к атаке на короля соперника;</w:t>
      </w:r>
    </w:p>
    <w:p w:rsidR="006103F1" w:rsidRPr="00DA3F31" w:rsidRDefault="006103F1" w:rsidP="00976D73">
      <w:pPr>
        <w:tabs>
          <w:tab w:val="left" w:pos="2220"/>
        </w:tabs>
        <w:spacing w:line="240" w:lineRule="auto"/>
        <w:ind w:right="6" w:firstLine="567"/>
        <w:rPr>
          <w:sz w:val="24"/>
          <w:szCs w:val="24"/>
        </w:rPr>
      </w:pPr>
      <w:r w:rsidRPr="00DA3F31">
        <w:rPr>
          <w:sz w:val="24"/>
          <w:szCs w:val="24"/>
        </w:rPr>
        <w:t>приобретение элементарных навыков разыгрывания слоновых окончаний;</w:t>
      </w:r>
    </w:p>
    <w:p w:rsidR="006103F1" w:rsidRPr="00DA3F31" w:rsidRDefault="006103F1" w:rsidP="00976D73">
      <w:pPr>
        <w:tabs>
          <w:tab w:val="left" w:pos="2220"/>
        </w:tabs>
        <w:spacing w:line="240" w:lineRule="auto"/>
        <w:ind w:right="6" w:firstLine="567"/>
        <w:rPr>
          <w:sz w:val="24"/>
          <w:szCs w:val="24"/>
        </w:rPr>
      </w:pPr>
      <w:r w:rsidRPr="00DA3F31">
        <w:rPr>
          <w:sz w:val="24"/>
          <w:szCs w:val="24"/>
        </w:rPr>
        <w:t>применение на практике тактических и стратегических средств шахматной борьбы;</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находить и решать различные шахматные комбинации;</w:t>
      </w:r>
    </w:p>
    <w:p w:rsidR="006103F1" w:rsidRPr="00DA3F31" w:rsidRDefault="006103F1" w:rsidP="00976D73">
      <w:pPr>
        <w:tabs>
          <w:tab w:val="left" w:pos="2220"/>
        </w:tabs>
        <w:spacing w:line="240" w:lineRule="auto"/>
        <w:ind w:right="6" w:firstLine="567"/>
        <w:rPr>
          <w:sz w:val="24"/>
          <w:szCs w:val="24"/>
        </w:rPr>
      </w:pPr>
      <w:r w:rsidRPr="00DA3F31">
        <w:rPr>
          <w:sz w:val="24"/>
          <w:szCs w:val="24"/>
        </w:rPr>
        <w:t>овладение стратегическими особенностями разыгрывания дебюта;</w:t>
      </w:r>
    </w:p>
    <w:p w:rsidR="006103F1" w:rsidRPr="00DA3F31" w:rsidRDefault="006103F1" w:rsidP="00976D73">
      <w:pPr>
        <w:tabs>
          <w:tab w:val="left" w:pos="2220"/>
        </w:tabs>
        <w:spacing w:line="240" w:lineRule="auto"/>
        <w:ind w:right="6" w:firstLine="567"/>
        <w:rPr>
          <w:sz w:val="24"/>
          <w:szCs w:val="24"/>
        </w:rPr>
      </w:pPr>
      <w:r w:rsidRPr="00DA3F31">
        <w:rPr>
          <w:sz w:val="24"/>
          <w:szCs w:val="24"/>
        </w:rPr>
        <w:t>обучение различным пешечным формациям;</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ценить классическое шахматное наследие;</w:t>
      </w:r>
    </w:p>
    <w:p w:rsidR="006103F1" w:rsidRPr="00DA3F31" w:rsidRDefault="006103F1" w:rsidP="00976D73">
      <w:pPr>
        <w:tabs>
          <w:tab w:val="left" w:pos="2220"/>
        </w:tabs>
        <w:spacing w:line="240" w:lineRule="auto"/>
        <w:ind w:right="6" w:firstLine="567"/>
        <w:rPr>
          <w:sz w:val="24"/>
          <w:szCs w:val="24"/>
        </w:rPr>
      </w:pPr>
      <w:r w:rsidRPr="00DA3F31">
        <w:rPr>
          <w:sz w:val="24"/>
          <w:szCs w:val="24"/>
        </w:rPr>
        <w:t>знание ключевых шахматных компетенций;</w:t>
      </w:r>
    </w:p>
    <w:p w:rsidR="006103F1" w:rsidRPr="00DA3F31" w:rsidRDefault="006103F1" w:rsidP="00976D73">
      <w:pPr>
        <w:tabs>
          <w:tab w:val="left" w:pos="2220"/>
        </w:tabs>
        <w:spacing w:line="240" w:lineRule="auto"/>
        <w:ind w:right="6" w:firstLine="567"/>
        <w:rPr>
          <w:sz w:val="24"/>
          <w:szCs w:val="24"/>
        </w:rPr>
      </w:pPr>
      <w:r w:rsidRPr="00DA3F31">
        <w:rPr>
          <w:sz w:val="24"/>
          <w:szCs w:val="24"/>
        </w:rPr>
        <w:t>знание элементарных навыков разыгрывания коневых окончаний;</w:t>
      </w:r>
    </w:p>
    <w:p w:rsidR="006103F1" w:rsidRPr="00DA3F31" w:rsidRDefault="006103F1" w:rsidP="00976D73">
      <w:pPr>
        <w:tabs>
          <w:tab w:val="left" w:pos="2220"/>
        </w:tabs>
        <w:spacing w:line="240" w:lineRule="auto"/>
        <w:ind w:right="6" w:firstLine="567"/>
        <w:rPr>
          <w:sz w:val="24"/>
          <w:szCs w:val="24"/>
        </w:rPr>
      </w:pPr>
      <w:r w:rsidRPr="00DA3F31">
        <w:rPr>
          <w:sz w:val="24"/>
          <w:szCs w:val="24"/>
        </w:rPr>
        <w:t>знание фундаментального стратегического подхода в шахматах;</w:t>
      </w:r>
    </w:p>
    <w:p w:rsidR="006103F1" w:rsidRPr="00DA3F31" w:rsidRDefault="006103F1" w:rsidP="00976D73">
      <w:pPr>
        <w:tabs>
          <w:tab w:val="left" w:pos="2220"/>
        </w:tabs>
        <w:spacing w:line="240" w:lineRule="auto"/>
        <w:ind w:right="6" w:firstLine="567"/>
        <w:rPr>
          <w:sz w:val="24"/>
          <w:szCs w:val="24"/>
        </w:rPr>
      </w:pPr>
      <w:r w:rsidRPr="00DA3F31">
        <w:rPr>
          <w:sz w:val="24"/>
          <w:szCs w:val="24"/>
        </w:rPr>
        <w:t>умение анализировать, разбирать шахматные партии.</w:t>
      </w:r>
    </w:p>
    <w:p w:rsidR="006103F1" w:rsidRPr="00DA3F31" w:rsidRDefault="006103F1" w:rsidP="006103F1">
      <w:pPr>
        <w:tabs>
          <w:tab w:val="left" w:pos="2220"/>
        </w:tabs>
        <w:spacing w:line="276" w:lineRule="auto"/>
        <w:ind w:right="6" w:firstLine="567"/>
        <w:rPr>
          <w:color w:val="FF0000"/>
          <w:sz w:val="24"/>
          <w:szCs w:val="24"/>
        </w:rPr>
      </w:pPr>
    </w:p>
    <w:p w:rsidR="00404C3A" w:rsidRPr="00DA3F31" w:rsidRDefault="00404C3A" w:rsidP="00C70C7F">
      <w:pPr>
        <w:tabs>
          <w:tab w:val="left" w:pos="1483"/>
          <w:tab w:val="center" w:pos="5061"/>
        </w:tabs>
        <w:spacing w:line="240" w:lineRule="auto"/>
        <w:ind w:left="540"/>
        <w:contextualSpacing/>
        <w:jc w:val="left"/>
        <w:rPr>
          <w:color w:val="FF0000"/>
          <w:sz w:val="24"/>
          <w:szCs w:val="24"/>
        </w:rPr>
      </w:pPr>
    </w:p>
    <w:p w:rsidR="00506517" w:rsidRPr="00DA3F31" w:rsidRDefault="00506517" w:rsidP="00506517">
      <w:pPr>
        <w:spacing w:line="240" w:lineRule="auto"/>
        <w:ind w:firstLine="709"/>
        <w:jc w:val="center"/>
        <w:rPr>
          <w:rFonts w:eastAsia="Calibri" w:cs="Times New Roman"/>
          <w:b/>
          <w:sz w:val="24"/>
          <w:szCs w:val="24"/>
          <w:lang w:eastAsia="en-US"/>
        </w:rPr>
      </w:pPr>
      <w:r w:rsidRPr="00DA3F31">
        <w:rPr>
          <w:rFonts w:eastAsia="Calibri" w:cs="Times New Roman"/>
          <w:b/>
          <w:sz w:val="24"/>
          <w:szCs w:val="24"/>
          <w:lang w:eastAsia="en-US"/>
        </w:rPr>
        <w:t>Модуль «Городошный спорт»</w:t>
      </w:r>
    </w:p>
    <w:p w:rsidR="00506517" w:rsidRPr="00DA3F31" w:rsidRDefault="00506517" w:rsidP="00506517">
      <w:pPr>
        <w:spacing w:line="240" w:lineRule="auto"/>
        <w:ind w:firstLine="709"/>
        <w:jc w:val="center"/>
        <w:rPr>
          <w:rFonts w:eastAsia="Calibri" w:cs="Times New Roman"/>
          <w:b/>
          <w:color w:val="FF0000"/>
          <w:sz w:val="24"/>
          <w:szCs w:val="24"/>
          <w:lang w:eastAsia="en-US"/>
        </w:rPr>
      </w:pPr>
    </w:p>
    <w:p w:rsidR="00506517" w:rsidRPr="00DA3F31" w:rsidRDefault="00506517" w:rsidP="009C4605">
      <w:pPr>
        <w:spacing w:line="240" w:lineRule="auto"/>
        <w:ind w:firstLine="709"/>
        <w:jc w:val="center"/>
        <w:rPr>
          <w:rFonts w:eastAsia="Calibri" w:cs="Times New Roman"/>
          <w:sz w:val="24"/>
          <w:szCs w:val="24"/>
          <w:lang w:eastAsia="en-US"/>
        </w:rPr>
      </w:pPr>
      <w:r w:rsidRPr="00DA3F31">
        <w:rPr>
          <w:rFonts w:eastAsia="Calibri" w:cs="Times New Roman"/>
          <w:sz w:val="24"/>
          <w:szCs w:val="24"/>
          <w:lang w:eastAsia="en-US"/>
        </w:rPr>
        <w:t>Пояснительная записка модуля «Городошный спорт».</w:t>
      </w:r>
    </w:p>
    <w:p w:rsidR="009C4605" w:rsidRPr="00DA3F31" w:rsidRDefault="009C4605" w:rsidP="00506517">
      <w:pPr>
        <w:spacing w:line="240" w:lineRule="auto"/>
        <w:ind w:firstLine="709"/>
        <w:rPr>
          <w:rFonts w:eastAsia="Calibri" w:cs="Times New Roman"/>
          <w:sz w:val="24"/>
          <w:szCs w:val="24"/>
          <w:lang w:eastAsia="en-US"/>
        </w:rPr>
      </w:pP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Модуль «Городошный спорт» (далее – модуль по городошному спорту, городошный спорт) на уровне основного общего образования разработан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 xml:space="preserve">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движения, сохранять необходимое положение звеньев биомеханической цепи за счет развития силовых качеств, обладать эластичным опорно-двигательным аппаратом, быть координированным и ловким. </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 xml:space="preserve">Городошный спорт – игра, где формируются важные черты характера, развиваются многие навыки: умение общаться, способность выдерживать физическую нагрузку, преодолевать психологические трудности и сомнения </w:t>
      </w:r>
      <w:r w:rsidRPr="00DA3F31">
        <w:rPr>
          <w:rFonts w:eastAsia="Calibri" w:cs="Times New Roman"/>
          <w:sz w:val="24"/>
          <w:szCs w:val="24"/>
          <w:lang w:eastAsia="en-US"/>
        </w:rPr>
        <w:br/>
        <w:t xml:space="preserve">в достижении цели, формируется определенный образ мышления, умение быстро и, главное, рационально реагировать на изменение игровой ситуации. </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 xml:space="preserve">Занятия городошным спортом для обучающихся имеют оздоровительную направленность, повышают уровень функционирования сердечно-сосудистой, </w:t>
      </w:r>
      <w:r w:rsidRPr="00DA3F31">
        <w:rPr>
          <w:rFonts w:eastAsia="Calibri" w:cs="Times New Roman"/>
          <w:sz w:val="24"/>
          <w:szCs w:val="24"/>
          <w:lang w:eastAsia="en-US"/>
        </w:rPr>
        <w:lastRenderedPageBreak/>
        <w:t>дыхательной, костно-мышечной и других систем организма человека, а также предполагают длительное время нахождения занимающихся на свежем воздухе, что в сочетании с физическими упражнениями является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 уровня работоспособности обучающихся. Оздоровительная направленность занятий городошным спортом выражается и в том, что заниматься им могут дети, имеющие ограничения по состоянию здоровья.</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b/>
          <w:sz w:val="24"/>
          <w:szCs w:val="24"/>
          <w:lang w:eastAsia="en-US"/>
        </w:rPr>
        <w:t>Целью изучения модуля</w:t>
      </w:r>
      <w:r w:rsidRPr="00DA3F31">
        <w:rPr>
          <w:rFonts w:eastAsia="Calibri" w:cs="Times New Roman"/>
          <w:sz w:val="24"/>
          <w:szCs w:val="24"/>
          <w:lang w:eastAsia="en-US"/>
        </w:rPr>
        <w:t xml:space="preserve"> по городошному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городошного спорта.</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b/>
          <w:sz w:val="24"/>
          <w:szCs w:val="24"/>
          <w:lang w:eastAsia="en-US"/>
        </w:rPr>
        <w:t>Задачами изучения модуля</w:t>
      </w:r>
      <w:r w:rsidRPr="00DA3F31">
        <w:rPr>
          <w:rFonts w:eastAsia="Calibri" w:cs="Times New Roman"/>
          <w:sz w:val="24"/>
          <w:szCs w:val="24"/>
          <w:lang w:eastAsia="en-US"/>
        </w:rPr>
        <w:t xml:space="preserve"> по городошному спорту являются:</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 xml:space="preserve">всестороннее гармоничное развитие обучающихся, увеличение объема </w:t>
      </w:r>
      <w:r w:rsidRPr="00DA3F31">
        <w:rPr>
          <w:rFonts w:eastAsia="Calibri" w:cs="Times New Roman"/>
          <w:sz w:val="24"/>
          <w:szCs w:val="24"/>
          <w:lang w:eastAsia="en-US"/>
        </w:rPr>
        <w:br/>
        <w:t>их двигательной активности;</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освоение знаний о физической культуре и спорте в целом, истории развития игры в городки и городошного спорта в частности;</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 xml:space="preserve">формирование общих представлений о городошном спорте, </w:t>
      </w:r>
      <w:r w:rsidRPr="00DA3F31">
        <w:rPr>
          <w:rFonts w:eastAsia="Calibri" w:cs="Times New Roman"/>
          <w:sz w:val="24"/>
          <w:szCs w:val="24"/>
          <w:lang w:eastAsia="en-US"/>
        </w:rPr>
        <w:br/>
        <w:t>о его возможностях и значении в процессе укрепления здоровья, физическом развитии и физической подготовки обучающихся;</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городошного спорта;</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воспитание положительных качеств личности, норм коллективного взаимодействия и сотрудничества;</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популяризация городошного спорта среди подрастающего поколения, привлечение обучающихся, проявляющих повышенный интерес и способности к занятиям городошным спортом, в школьные спортивные клубы, секции, к участию в соревнованиях;</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выявление, развитие и поддержка одаренных детей в области спорта.</w:t>
      </w:r>
    </w:p>
    <w:p w:rsidR="003B253A" w:rsidRPr="00DA3F31" w:rsidRDefault="003B253A" w:rsidP="00506517">
      <w:pPr>
        <w:spacing w:line="240" w:lineRule="auto"/>
        <w:ind w:firstLine="709"/>
        <w:rPr>
          <w:rFonts w:eastAsia="Calibri" w:cs="Times New Roman"/>
          <w:sz w:val="24"/>
          <w:szCs w:val="24"/>
          <w:lang w:eastAsia="en-US"/>
        </w:rPr>
      </w:pPr>
    </w:p>
    <w:p w:rsidR="00506517" w:rsidRPr="00DA3F31" w:rsidRDefault="00506517" w:rsidP="003B253A">
      <w:pPr>
        <w:spacing w:line="240" w:lineRule="auto"/>
        <w:ind w:firstLine="709"/>
        <w:jc w:val="center"/>
        <w:rPr>
          <w:rFonts w:eastAsia="Calibri" w:cs="Times New Roman"/>
          <w:b/>
          <w:sz w:val="24"/>
          <w:szCs w:val="24"/>
          <w:lang w:eastAsia="en-US"/>
        </w:rPr>
      </w:pPr>
      <w:r w:rsidRPr="00DA3F31">
        <w:rPr>
          <w:rFonts w:eastAsia="Calibri" w:cs="Times New Roman"/>
          <w:b/>
          <w:sz w:val="24"/>
          <w:szCs w:val="24"/>
          <w:lang w:eastAsia="en-US"/>
        </w:rPr>
        <w:t>Место и роль модуля по городошному спорту.</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 xml:space="preserve">Модуль по городошному спорту доступен для освоения всем обучающимся, независимо от уровня их физического развития и гендерных особенностей </w:t>
      </w:r>
      <w:r w:rsidRPr="00DA3F31">
        <w:rPr>
          <w:rFonts w:eastAsia="Calibri" w:cs="Times New Roman"/>
          <w:sz w:val="24"/>
          <w:szCs w:val="24"/>
          <w:lang w:eastAsia="en-US"/>
        </w:rPr>
        <w:br/>
        <w:t>и расширяет спектр физкультурно-спортивных направлений в общеобразовательных организациях.</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 xml:space="preserve">Специфика модуля по городошному спорту сочетается практически со всеми базовыми видами спорта, входящими в изучение физической культуры </w:t>
      </w:r>
      <w:r w:rsidRPr="00DA3F31">
        <w:rPr>
          <w:rFonts w:eastAsia="Calibri" w:cs="Times New Roman"/>
          <w:sz w:val="24"/>
          <w:szCs w:val="24"/>
          <w:lang w:eastAsia="en-US"/>
        </w:rPr>
        <w:br/>
        <w:t xml:space="preserve">в общеобразовательной организации (легкая атлетика, гимнастика, спортивные игры) и </w:t>
      </w:r>
      <w:r w:rsidRPr="00DA3F31">
        <w:rPr>
          <w:rFonts w:eastAsia="Calibri" w:cs="Times New Roman"/>
          <w:sz w:val="24"/>
          <w:szCs w:val="24"/>
          <w:lang w:eastAsia="en-US"/>
        </w:rPr>
        <w:lastRenderedPageBreak/>
        <w:t>разделами «Знания о физической культуре», «Способы самостоятельной деятельности», «Физическое совершенствование».</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 xml:space="preserve">Интеграция модуля по городошному спорту поможет обучающимся </w:t>
      </w:r>
      <w:r w:rsidRPr="00DA3F31">
        <w:rPr>
          <w:rFonts w:eastAsia="Calibri" w:cs="Times New Roman"/>
          <w:sz w:val="24"/>
          <w:szCs w:val="24"/>
          <w:lang w:eastAsia="en-US"/>
        </w:rPr>
        <w:b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506517" w:rsidRPr="00DA3F31" w:rsidRDefault="00506517" w:rsidP="00506517">
      <w:pPr>
        <w:spacing w:line="240" w:lineRule="auto"/>
        <w:ind w:firstLine="709"/>
        <w:rPr>
          <w:rFonts w:eastAsia="Calibri" w:cs="Times New Roman"/>
          <w:b/>
          <w:sz w:val="24"/>
          <w:szCs w:val="24"/>
          <w:lang w:eastAsia="en-US"/>
        </w:rPr>
      </w:pPr>
      <w:r w:rsidRPr="00DA3F31">
        <w:rPr>
          <w:rFonts w:eastAsia="Calibri" w:cs="Times New Roman"/>
          <w:b/>
          <w:sz w:val="24"/>
          <w:szCs w:val="24"/>
          <w:lang w:eastAsia="en-US"/>
        </w:rPr>
        <w:t xml:space="preserve">Модуль по городошному спорту может быть реализован </w:t>
      </w:r>
      <w:r w:rsidRPr="00DA3F31">
        <w:rPr>
          <w:rFonts w:eastAsia="Calibri" w:cs="Times New Roman"/>
          <w:b/>
          <w:sz w:val="24"/>
          <w:szCs w:val="24"/>
          <w:lang w:eastAsia="en-US"/>
        </w:rPr>
        <w:br/>
        <w:t>в следующих вариантах:</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городошного спорта, с учетом возраста и физической подготовленности обучающихся (с соответствующей дозировкой и интенсивностью);</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 xml:space="preserve">в виде целостного последовательного учебного модуля, изучаемого </w:t>
      </w:r>
      <w:r w:rsidRPr="00DA3F31">
        <w:rPr>
          <w:rFonts w:eastAsia="Calibri" w:cs="Times New Roman"/>
          <w:sz w:val="24"/>
          <w:szCs w:val="24"/>
          <w:lang w:eastAsia="en-US"/>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3B253A" w:rsidRPr="00DA3F31" w:rsidRDefault="003B253A" w:rsidP="00506517">
      <w:pPr>
        <w:spacing w:line="240" w:lineRule="auto"/>
        <w:ind w:firstLine="709"/>
        <w:rPr>
          <w:rFonts w:eastAsia="Calibri" w:cs="Times New Roman"/>
          <w:sz w:val="24"/>
          <w:szCs w:val="24"/>
          <w:lang w:eastAsia="en-US"/>
        </w:rPr>
      </w:pPr>
    </w:p>
    <w:p w:rsidR="00506517" w:rsidRPr="00DA3F31" w:rsidRDefault="00506517" w:rsidP="003B253A">
      <w:pPr>
        <w:spacing w:line="240" w:lineRule="auto"/>
        <w:ind w:firstLine="709"/>
        <w:jc w:val="center"/>
        <w:rPr>
          <w:rFonts w:eastAsia="Calibri" w:cs="Times New Roman"/>
          <w:b/>
          <w:sz w:val="24"/>
          <w:szCs w:val="24"/>
          <w:lang w:eastAsia="en-US"/>
        </w:rPr>
      </w:pPr>
      <w:r w:rsidRPr="00DA3F31">
        <w:rPr>
          <w:rFonts w:eastAsia="Calibri" w:cs="Times New Roman"/>
          <w:b/>
          <w:sz w:val="24"/>
          <w:szCs w:val="24"/>
          <w:lang w:eastAsia="en-US"/>
        </w:rPr>
        <w:t>Содержание модуля по городошному спорту.</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1) Знания о городошном спорте.</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Общие сведения о ведущих городошных отечественных и зарубежных клубах, сборных и их достижениях.</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Названия и роль главных городошных организаций мира, Европы, страны, региона.</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Выдающиеся отечественные и зарубежные городошники, тренеры, внесшие большой вклад в развитие и становление современного городошного спорта.</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 xml:space="preserve">Официальный календарь соревнований и физкультурных мероприятий </w:t>
      </w:r>
      <w:r w:rsidRPr="00DA3F31">
        <w:rPr>
          <w:rFonts w:eastAsia="Calibri" w:cs="Times New Roman"/>
          <w:sz w:val="24"/>
          <w:szCs w:val="24"/>
          <w:lang w:eastAsia="en-US"/>
        </w:rPr>
        <w:br/>
        <w:t xml:space="preserve">по городошному спорту, проводимых в Российской Федерации, в регионе </w:t>
      </w:r>
      <w:r w:rsidRPr="00DA3F31">
        <w:rPr>
          <w:rFonts w:eastAsia="Calibri" w:cs="Times New Roman"/>
          <w:sz w:val="24"/>
          <w:szCs w:val="24"/>
          <w:lang w:eastAsia="en-US"/>
        </w:rPr>
        <w:br/>
        <w:t>для обучающихся образовательных организаций, на международном уровне. Школьные спортивные и физкультурные соревнования по городошному спорту, «Меткие биты», городошные проекты для образовательных организаций и обучающихся.</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 xml:space="preserve">Современные правила организации и проведения соревнований </w:t>
      </w:r>
      <w:r w:rsidRPr="00DA3F31">
        <w:rPr>
          <w:rFonts w:eastAsia="Calibri" w:cs="Times New Roman"/>
          <w:sz w:val="24"/>
          <w:szCs w:val="24"/>
          <w:lang w:eastAsia="en-US"/>
        </w:rPr>
        <w:br/>
        <w:t>по городошному спорту.</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Правила судейства соревнований по городошному спорту; роль и обязанности судейской коллегии.</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Правила ухода за инвентарем, спортивным оборудованием, городошной площадкой.</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 xml:space="preserve">Правила безопасной культуры занятий городошным спортом, поведения </w:t>
      </w:r>
      <w:r w:rsidRPr="00DA3F31">
        <w:rPr>
          <w:rFonts w:eastAsia="Calibri" w:cs="Times New Roman"/>
          <w:sz w:val="24"/>
          <w:szCs w:val="24"/>
          <w:lang w:eastAsia="en-US"/>
        </w:rPr>
        <w:br/>
        <w:t>на стадионе во время просмотра игры в качестве зрителя или болельщика.</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Характерные травмы городошников, методы и меры предупреждения травматизма во время занятий.</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Основы правильного питания и суточного пищевого рациона городошников.</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Влияние занятий городошным спортом на индивидуальные особенности физического развития и физической подготовленности организма.</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lastRenderedPageBreak/>
        <w:t>Влияние занятий городошным спортом на укрепление здоровья, повышение функциональных возможностей основных систем организма и развитие физических качеств.</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Основы организации здорового образа жизни средствами городошного спорта, методы профилактики вредных привычек и асоциального ведомого (отклоняющегося) поведения.</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Влияние занятий городошным спортом на формирование положительных качеств личности человека.</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Методы предупреждения и нивелирования конфликтных ситуации во время занятий городошным спортом.</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Характеристика средств общей и специальной физической подготовки, применяемых в учебных занятиях с юными городошниками.</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Стратегия и тактика игры в городки.</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 xml:space="preserve">Основы обучения и выполнения различных технических элементов, тактических действий городошного спорта и эффективность их применения </w:t>
      </w:r>
      <w:r w:rsidRPr="00DA3F31">
        <w:rPr>
          <w:rFonts w:eastAsia="Calibri" w:cs="Times New Roman"/>
          <w:sz w:val="24"/>
          <w:szCs w:val="24"/>
          <w:lang w:eastAsia="en-US"/>
        </w:rPr>
        <w:br/>
        <w:t>во время игры.</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2) Способы самостоятельной деятельности.</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Самоконтроль и его роль в учебной и соревновательной деятельности.</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городошным спортом.</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 xml:space="preserve">Правила личной гигиены, требования к спортивной одежде и обуви </w:t>
      </w:r>
      <w:r w:rsidRPr="00DA3F31">
        <w:rPr>
          <w:rFonts w:eastAsia="Calibri" w:cs="Times New Roman"/>
          <w:sz w:val="24"/>
          <w:szCs w:val="24"/>
          <w:lang w:eastAsia="en-US"/>
        </w:rPr>
        <w:br/>
        <w:t>для занятий городошным спортом в летнее и зимнее время.</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Правила ухода за спортивным инвентарем и оборудованием.</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Составление индивидуальных планов (траектории роста) физической подготовленности.</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План индивидуальных занятий городошным спортом.</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 xml:space="preserve">Организация (с помощью учителя) и проведение общеразвивающей </w:t>
      </w:r>
      <w:r w:rsidRPr="00DA3F31">
        <w:rPr>
          <w:rFonts w:eastAsia="Calibri" w:cs="Times New Roman"/>
          <w:sz w:val="24"/>
          <w:szCs w:val="24"/>
          <w:lang w:eastAsia="en-US"/>
        </w:rPr>
        <w:br/>
        <w:t>и специальной разминки городошника.</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 xml:space="preserve">Индивидуальные комплексы общеразвивающих, оздоровительных </w:t>
      </w:r>
      <w:r w:rsidRPr="00DA3F31">
        <w:rPr>
          <w:rFonts w:eastAsia="Calibri" w:cs="Times New Roman"/>
          <w:sz w:val="24"/>
          <w:szCs w:val="24"/>
          <w:lang w:eastAsia="en-US"/>
        </w:rPr>
        <w:br/>
        <w:t>и корригирующих упражнений. Закаливающие процедуры.</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 xml:space="preserve">Организация и проведение различных частей урока, занятия, различных форм двигательной активности со средствами городошного спорта (игры </w:t>
      </w:r>
      <w:r w:rsidRPr="00DA3F31">
        <w:rPr>
          <w:rFonts w:eastAsia="Calibri" w:cs="Times New Roman"/>
          <w:sz w:val="24"/>
          <w:szCs w:val="24"/>
          <w:lang w:eastAsia="en-US"/>
        </w:rPr>
        <w:br/>
        <w:t>со сверстниками).</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Подвижные игры и эстафеты с элементами городошного спорта.</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Контрольно-тестовые упражнения по физической культуре, модулю «городошный спорт».</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 xml:space="preserve">Дневник самонаблюдения за показателями физического развития, развития физических качеств и состояния здоровья. Методика проведения наблюдения </w:t>
      </w:r>
      <w:r w:rsidRPr="00DA3F31">
        <w:rPr>
          <w:rFonts w:eastAsia="Calibri" w:cs="Times New Roman"/>
          <w:sz w:val="24"/>
          <w:szCs w:val="24"/>
          <w:lang w:eastAsia="en-US"/>
        </w:rPr>
        <w:br/>
        <w:t>за динамикой показателей физического развития.</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Подбор физических упражнений для развития физических качеств городошника.</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Методические принципы построения частей урока (занятия) по городошному спорту.</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3) Физическое совершенствование.</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 xml:space="preserve">Подбор и составление комплексов общеразвивающих упражнений </w:t>
      </w:r>
      <w:r w:rsidRPr="00DA3F31">
        <w:rPr>
          <w:rFonts w:eastAsia="Calibri" w:cs="Times New Roman"/>
          <w:sz w:val="24"/>
          <w:szCs w:val="24"/>
          <w:lang w:eastAsia="en-US"/>
        </w:rPr>
        <w:br/>
        <w:t>с городошной битой.</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Проектирование комплексов упражнений и (или) части занятия (разминка, подготовительная, основная, заключительная часть; групповое занятие).</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Технические приемы и тактические действия в городошном спорте, изученные на уровне начального общего образования.</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lastRenderedPageBreak/>
        <w:t xml:space="preserve">Броски по отдельно стоящим городкам в различных частях «города» </w:t>
      </w:r>
      <w:r w:rsidRPr="00DA3F31">
        <w:rPr>
          <w:rFonts w:eastAsia="Calibri" w:cs="Times New Roman"/>
          <w:sz w:val="24"/>
          <w:szCs w:val="24"/>
          <w:lang w:eastAsia="en-US"/>
        </w:rPr>
        <w:br/>
        <w:t>и «пригорода» с мягким приземлением биты, броски по комбинациям из двух, трех и четырех городков с применением специальных бросков с изменением плоскостей вращения биты. Броски с изменением высоты полета биты, с приземлением биты как ручкой справа, так и комлем. Броски по высоким фигурам и комбинациям городков. Броски по фигуре «Колодец» с отскоком биты от поверхности «пригорода».</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Тактика игры:</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индивидуальные действия при выбивании простых фигур, широких фигур, высоких фигур, фигуры «Колодец», фигуры «Письмо»;</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индивидуальные действия при выбивании комбинаций городков, расположенных на поверхности «города», комбинаций городков от фигур «Пулеметное гнездо», «Часовые», «Тир», комбинаций городков от фигуры «Письмо», штрафного городка и комбинаций с ним;</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командные действия в различных игровых ситуациях, расстановка игроков в заходе в соответствии с их индивидуальными предпочтениями в игре и командной целесообразностью;</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перестановки игроков в заходе при возникновении необходимости поменять рисунок игры и повысить ее эффективность, роль капитана команды, его права и обязанности;</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индивидуальные действия и взаимодействие в команде с партнерами в игре при преимуществе, в игре с отставанием от соперника, в окончании игры. Правильные взаимодействия на последней стадии партии, игры или соревнований.</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Подвижные игры и эстафеты специальной направленности.</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Учебные игры в городки.</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 xml:space="preserve">Участие в физкультурно-оздоровительных и спортивных мероприятиях </w:t>
      </w:r>
      <w:r w:rsidRPr="00DA3F31">
        <w:rPr>
          <w:rFonts w:eastAsia="Calibri" w:cs="Times New Roman"/>
          <w:sz w:val="24"/>
          <w:szCs w:val="24"/>
          <w:lang w:eastAsia="en-US"/>
        </w:rPr>
        <w:br/>
        <w:t>по городошному спорту (проект «Городки в школе», «Меткие биты» и другие мероприятия).</w:t>
      </w:r>
    </w:p>
    <w:p w:rsidR="00506517" w:rsidRPr="00DA3F31" w:rsidRDefault="00506517" w:rsidP="00506517">
      <w:pPr>
        <w:spacing w:line="240" w:lineRule="auto"/>
        <w:ind w:firstLine="709"/>
        <w:rPr>
          <w:rFonts w:eastAsia="Calibri" w:cs="Times New Roman"/>
          <w:b/>
          <w:sz w:val="24"/>
          <w:szCs w:val="24"/>
          <w:lang w:eastAsia="en-US"/>
        </w:rPr>
      </w:pPr>
      <w:r w:rsidRPr="00DA3F31">
        <w:rPr>
          <w:rFonts w:eastAsia="Calibri" w:cs="Times New Roman"/>
          <w:b/>
          <w:sz w:val="24"/>
          <w:szCs w:val="24"/>
          <w:lang w:eastAsia="en-US"/>
        </w:rPr>
        <w:t xml:space="preserve">Содержание модуля по городошному спорту направлено </w:t>
      </w:r>
      <w:r w:rsidRPr="00DA3F31">
        <w:rPr>
          <w:rFonts w:eastAsia="Calibri" w:cs="Times New Roman"/>
          <w:b/>
          <w:sz w:val="24"/>
          <w:szCs w:val="24"/>
          <w:lang w:eastAsia="en-US"/>
        </w:rPr>
        <w:br/>
        <w:t>на достижение обучающимися личностных, метапредметных и предметных результатов обучения.</w:t>
      </w:r>
    </w:p>
    <w:p w:rsidR="00506517" w:rsidRPr="00DA3F31" w:rsidRDefault="00506517" w:rsidP="00506517">
      <w:pPr>
        <w:spacing w:line="240" w:lineRule="auto"/>
        <w:ind w:firstLine="709"/>
        <w:rPr>
          <w:rFonts w:eastAsia="Calibri" w:cs="Times New Roman"/>
          <w:b/>
          <w:sz w:val="24"/>
          <w:szCs w:val="24"/>
          <w:lang w:eastAsia="en-US"/>
        </w:rPr>
      </w:pPr>
      <w:r w:rsidRPr="00DA3F31">
        <w:rPr>
          <w:rFonts w:eastAsia="Calibri" w:cs="Times New Roman"/>
          <w:b/>
          <w:sz w:val="24"/>
          <w:szCs w:val="24"/>
          <w:lang w:eastAsia="en-US"/>
        </w:rPr>
        <w:t>При изучении модуля по городошному спорту на уровне основного общего образования у обучающихся будут сформированы следующие личностные результаты:</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 xml:space="preserve">формирование патриотизма, уважения к Отечеству через знание истории </w:t>
      </w:r>
      <w:r w:rsidRPr="00DA3F31">
        <w:rPr>
          <w:rFonts w:eastAsia="Calibri" w:cs="Times New Roman"/>
          <w:sz w:val="24"/>
          <w:szCs w:val="24"/>
          <w:lang w:eastAsia="en-US"/>
        </w:rPr>
        <w:br/>
        <w:t>и современного состояния развития городошного спорта, включая региональный, всероссийский и международный уровни;</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городошного спорта, профессиональных предпочтений в области физической культуры и спорта;</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формирование осознанного, уважительного и доброжелательного отношения в команде, со сверстниками и педагогами;</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овладение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городошном спорте;</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lastRenderedPageBreak/>
        <w:t>проявление во время учебной и игровой деятельности волевых, социальных качеств личности, организованности, ответственности;</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городошным спортом.</w:t>
      </w:r>
    </w:p>
    <w:p w:rsidR="00506517" w:rsidRPr="00DA3F31" w:rsidRDefault="00506517" w:rsidP="00506517">
      <w:pPr>
        <w:spacing w:line="240" w:lineRule="auto"/>
        <w:ind w:firstLine="709"/>
        <w:rPr>
          <w:rFonts w:eastAsia="Calibri" w:cs="Times New Roman"/>
          <w:b/>
          <w:sz w:val="24"/>
          <w:szCs w:val="24"/>
          <w:lang w:eastAsia="en-US"/>
        </w:rPr>
      </w:pPr>
      <w:r w:rsidRPr="00DA3F31">
        <w:rPr>
          <w:rFonts w:eastAsia="Calibri" w:cs="Times New Roman"/>
          <w:b/>
          <w:sz w:val="24"/>
          <w:szCs w:val="24"/>
          <w:lang w:eastAsia="en-US"/>
        </w:rPr>
        <w:t>При изучении модуля по городошному спорту на уровне основного общего образования у обучающихся будут сформированы следующие метапредметные результаты:</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умение самостоятельно определять цели своего обучения средствами городошного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 xml:space="preserve">владение основами самоконтроля, самооценки, принятия решений </w:t>
      </w:r>
      <w:r w:rsidRPr="00DA3F31">
        <w:rPr>
          <w:rFonts w:eastAsia="Calibri" w:cs="Times New Roman"/>
          <w:sz w:val="24"/>
          <w:szCs w:val="24"/>
          <w:lang w:eastAsia="en-US"/>
        </w:rPr>
        <w:br/>
        <w:t>и осуществления осознанного выбора в учебной и познавательной деятельности;</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506517" w:rsidRPr="00DA3F31" w:rsidRDefault="00506517" w:rsidP="00506517">
      <w:pPr>
        <w:spacing w:line="240" w:lineRule="auto"/>
        <w:ind w:firstLine="709"/>
        <w:rPr>
          <w:rFonts w:eastAsia="Calibri" w:cs="Times New Roman"/>
          <w:b/>
          <w:sz w:val="24"/>
          <w:szCs w:val="24"/>
          <w:lang w:eastAsia="en-US"/>
        </w:rPr>
      </w:pPr>
      <w:r w:rsidRPr="00DA3F31">
        <w:rPr>
          <w:rFonts w:eastAsia="Calibri" w:cs="Times New Roman"/>
          <w:b/>
          <w:sz w:val="24"/>
          <w:szCs w:val="24"/>
          <w:lang w:eastAsia="en-US"/>
        </w:rPr>
        <w:t>При изучении модуля по городошному спорту на уровне основного общего образования у обучающихся будут сформированы следующие предметные результаты:</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знание о влиянии занятий городошным спортом: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знание роли главных городошных федераций мира, Европы, страны, региона, общих сведений о ведущих городошных отечественных и зарубежных клубах и командах, выдающихся отечественных и зарубежных городошниках и тренерах, внесших общий вклад в развитие и становление современного городошного спорта;</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понимание роли и значения проектов развития и популяризации городошного спорта для школьников; участие в проектах («Городки в школе», «Меткие биты»); участие в физкультурно-соревновательной деятельности;</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умение излагать правила и условия подвижных игр, игровых заданий, эстафет, моделировать игровые ситуации;</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 xml:space="preserve">знание современных правил организации и проведения соревнований </w:t>
      </w:r>
      <w:r w:rsidRPr="00DA3F31">
        <w:rPr>
          <w:rFonts w:eastAsia="Calibri" w:cs="Times New Roman"/>
          <w:sz w:val="24"/>
          <w:szCs w:val="24"/>
          <w:lang w:eastAsia="en-US"/>
        </w:rPr>
        <w:br/>
        <w:t>по городошному спорту, правил судейства, роли и обязанностей членов судейской коллегии; осуществление судейства учебных игр в качестве судьи, помощника судьи, секретаря;</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lastRenderedPageBreak/>
        <w:t xml:space="preserve">применение и соблюдение правил игры в городки в процессе учебной </w:t>
      </w:r>
      <w:r w:rsidRPr="00DA3F31">
        <w:rPr>
          <w:rFonts w:eastAsia="Calibri" w:cs="Times New Roman"/>
          <w:sz w:val="24"/>
          <w:szCs w:val="24"/>
          <w:lang w:eastAsia="en-US"/>
        </w:rPr>
        <w:br/>
        <w:t>и соревновательной деятельности; применение правил соревнований и судейской терминологии в судейской практике и игре;</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 xml:space="preserve">умение проектировать, организовывать и проводить различные части урока </w:t>
      </w:r>
      <w:r w:rsidRPr="00DA3F31">
        <w:rPr>
          <w:rFonts w:eastAsia="Calibri" w:cs="Times New Roman"/>
          <w:sz w:val="24"/>
          <w:szCs w:val="24"/>
          <w:lang w:eastAsia="en-US"/>
        </w:rPr>
        <w:br/>
        <w:t xml:space="preserve">в качестве помощника учителя; подвижные игры и эстафеты с элементами городошного спорта, во время самостоятельных занятий и досуговой деятельности со сверстниками; </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умение характеризовать средства общей и специальной физической подготовки, основные методы обучения техническим приемам;</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освоение и демонстрация техники бросков с кона и полукона по фигурам, одиночным городкам в различных местах «города» и «пригорода», комбинациям городков, применение изученных технических приемов в учебной, игровой и досуговой деятельности;</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 xml:space="preserve">способность выполнять индивидуальные технические приемы ведения спортивной борьбы: броски биты с полукона, с кона, с мягким приземлением биты и с отскоком при приземлении, броски биты по высоким фигурам, специальных упражнений для формирования технических действий спортсмена-городошника, методики их выполнения; </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способность выполнять элементарные тактические действия: выбивание различных фигур, комбинаций городков, отдельно стоящих городков, тактические действия с учетом игровых амплуа в команде и так далее;</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проявление заинтересованности и познавательного интереса к освоению технико-тактических основ городошного спорта; умение отслеживать правильность двигательных действий и выявлять ошибки в технике и тактике игры в городки;</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знание и соблюдение правил безопасности при занятиях городошным спортом, во время соревнований по городошному спорту в качестве зрителя, болельщика;</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городошным спортом;</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спортсмена-городошника, проведение закаливающих процедур;</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 xml:space="preserve">знание, составление и освоение упражнений и комплексов утренней гигиенической гимнастики, дыхательной гимнастики, упражнений для глаз, </w:t>
      </w:r>
      <w:r w:rsidRPr="00DA3F31">
        <w:rPr>
          <w:rFonts w:eastAsia="Calibri" w:cs="Times New Roman"/>
          <w:sz w:val="24"/>
          <w:szCs w:val="24"/>
          <w:lang w:eastAsia="en-US"/>
        </w:rPr>
        <w:br/>
        <w:t>для формирования осанки, профилактики плоскостопия;</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соблюдение требований к местам проведения занятий городошным спортом, правил ухода за спортивным оборудованием, инвентарем, городошной площадкой;</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выполнение приемов подготовительных и ассистентских функций (постановка фигур, уборка бит и городков из ловушки и другие);</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 xml:space="preserve">знание основных методов и мер предупреждения травматизма во время занятий городошным спортом; выявление факторов риска и предупреждение травмоопасных ситуаций; умение оказать первую помощь при травмах </w:t>
      </w:r>
      <w:r w:rsidRPr="00DA3F31">
        <w:rPr>
          <w:rFonts w:eastAsia="Calibri" w:cs="Times New Roman"/>
          <w:sz w:val="24"/>
          <w:szCs w:val="24"/>
          <w:lang w:eastAsia="en-US"/>
        </w:rPr>
        <w:br/>
        <w:t>и повреждениях во время занятий городошным спортом;</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 xml:space="preserve">способность планировать и проводить самостоятельные занятия по освоению новых двигательных действий (элементов городошного спорта) и развитию основных специальных физических качеств городошника, контролировать и анализировать эффективность этих занятий; </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знание и соблюдение: основ сбалансированного питания и суточного пищевого рациона городошника; составление рациона питания; основ организации здорового образа жизни средствами городошного спорта, методов профилактики вредных привычек и асоциального ведомого (отклоняющегося) поведения;</w:t>
      </w:r>
    </w:p>
    <w:p w:rsidR="00506517" w:rsidRPr="00DA3F31" w:rsidRDefault="00506517" w:rsidP="00506517">
      <w:pPr>
        <w:spacing w:line="240" w:lineRule="auto"/>
        <w:ind w:firstLine="709"/>
        <w:rPr>
          <w:rFonts w:eastAsia="Calibri" w:cs="Times New Roman"/>
          <w:sz w:val="24"/>
          <w:szCs w:val="24"/>
          <w:lang w:eastAsia="en-US"/>
        </w:rPr>
      </w:pPr>
      <w:r w:rsidRPr="00DA3F31">
        <w:rPr>
          <w:rFonts w:eastAsia="Calibri" w:cs="Times New Roman"/>
          <w:sz w:val="24"/>
          <w:szCs w:val="24"/>
          <w:lang w:eastAsia="en-US"/>
        </w:rPr>
        <w:lastRenderedPageBreak/>
        <w:t xml:space="preserve">выполнение контрольно-тестовых упражнений по общей, специальной </w:t>
      </w:r>
      <w:r w:rsidRPr="00DA3F31">
        <w:rPr>
          <w:rFonts w:eastAsia="Calibri" w:cs="Times New Roman"/>
          <w:sz w:val="24"/>
          <w:szCs w:val="24"/>
          <w:lang w:eastAsia="en-US"/>
        </w:rPr>
        <w:br/>
        <w:t>и технической подготовке городошников;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городошном спорте со сверстниками.</w:t>
      </w:r>
    </w:p>
    <w:p w:rsidR="006824AF" w:rsidRPr="00DA3F31" w:rsidRDefault="006824AF" w:rsidP="00555C80">
      <w:pPr>
        <w:tabs>
          <w:tab w:val="left" w:pos="2837"/>
        </w:tabs>
        <w:spacing w:line="240" w:lineRule="auto"/>
        <w:ind w:left="540"/>
        <w:contextualSpacing/>
        <w:rPr>
          <w:b/>
          <w:sz w:val="24"/>
          <w:szCs w:val="24"/>
        </w:rPr>
      </w:pPr>
    </w:p>
    <w:p w:rsidR="003B253A" w:rsidRPr="00DA3F31" w:rsidRDefault="003B253A" w:rsidP="003B253A">
      <w:pPr>
        <w:spacing w:line="240" w:lineRule="auto"/>
        <w:ind w:firstLine="709"/>
        <w:jc w:val="center"/>
        <w:rPr>
          <w:rFonts w:eastAsia="Calibri" w:cs="Times New Roman"/>
          <w:b/>
          <w:sz w:val="24"/>
          <w:szCs w:val="24"/>
          <w:lang w:eastAsia="en-US"/>
        </w:rPr>
      </w:pPr>
      <w:r w:rsidRPr="00DA3F31">
        <w:rPr>
          <w:rFonts w:eastAsia="Calibri" w:cs="Times New Roman"/>
          <w:b/>
          <w:sz w:val="24"/>
          <w:szCs w:val="24"/>
          <w:lang w:eastAsia="en-US"/>
        </w:rPr>
        <w:t>Модуль «Гольф».</w:t>
      </w:r>
    </w:p>
    <w:p w:rsidR="003B253A" w:rsidRPr="00DA3F31" w:rsidRDefault="003B253A" w:rsidP="003B253A">
      <w:pPr>
        <w:spacing w:line="240" w:lineRule="auto"/>
        <w:ind w:firstLine="709"/>
        <w:jc w:val="center"/>
        <w:rPr>
          <w:rFonts w:eastAsia="Calibri" w:cs="Times New Roman"/>
          <w:sz w:val="24"/>
          <w:szCs w:val="24"/>
          <w:lang w:eastAsia="en-US"/>
        </w:rPr>
      </w:pPr>
      <w:r w:rsidRPr="00DA3F31">
        <w:rPr>
          <w:rFonts w:eastAsia="Calibri" w:cs="Times New Roman"/>
          <w:sz w:val="24"/>
          <w:szCs w:val="24"/>
          <w:lang w:eastAsia="en-US"/>
        </w:rPr>
        <w:t>Пояснительная записка модуля «Гольф».</w:t>
      </w:r>
    </w:p>
    <w:p w:rsidR="003B253A" w:rsidRPr="00DA3F31" w:rsidRDefault="003B253A" w:rsidP="003B253A">
      <w:pPr>
        <w:spacing w:line="240" w:lineRule="auto"/>
        <w:ind w:firstLine="709"/>
        <w:jc w:val="center"/>
        <w:rPr>
          <w:rFonts w:eastAsia="Calibri" w:cs="Times New Roman"/>
          <w:sz w:val="24"/>
          <w:szCs w:val="24"/>
          <w:lang w:eastAsia="en-US"/>
        </w:rPr>
      </w:pPr>
    </w:p>
    <w:p w:rsidR="003B253A" w:rsidRPr="00DA3F31" w:rsidRDefault="003B253A" w:rsidP="003B253A">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Модуль «Гольф» (далее – модуль по гольфу, гольф) на уровне основного общего образования разработан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B253A" w:rsidRPr="00DA3F31" w:rsidRDefault="003B253A" w:rsidP="003B253A">
      <w:pPr>
        <w:pBdr>
          <w:bottom w:val="single" w:sz="4" w:space="0" w:color="auto"/>
        </w:pBdr>
        <w:spacing w:line="240" w:lineRule="auto"/>
        <w:ind w:firstLine="709"/>
        <w:rPr>
          <w:rFonts w:eastAsia="Calibri" w:cs="Times New Roman"/>
          <w:sz w:val="24"/>
          <w:szCs w:val="24"/>
          <w:lang w:eastAsia="en-US"/>
        </w:rPr>
      </w:pPr>
      <w:r w:rsidRPr="00DA3F31">
        <w:rPr>
          <w:rFonts w:eastAsia="Calibri" w:cs="Times New Roman"/>
          <w:sz w:val="24"/>
          <w:szCs w:val="24"/>
          <w:lang w:eastAsia="en-US"/>
        </w:rPr>
        <w:t xml:space="preserve">Гольф является эффективным средством физического воспитания </w:t>
      </w:r>
      <w:r w:rsidRPr="00DA3F31">
        <w:rPr>
          <w:rFonts w:eastAsia="Calibri" w:cs="Times New Roman"/>
          <w:sz w:val="24"/>
          <w:szCs w:val="24"/>
          <w:lang w:eastAsia="en-US"/>
        </w:rPr>
        <w:br/>
        <w:t>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3B253A" w:rsidRPr="00DA3F31" w:rsidRDefault="003B253A" w:rsidP="003B253A">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 xml:space="preserve">Гольф,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Гольф требует соблюдения этикета, это дисциплинирует обучающихся, учит их владеть собой в стрессовых ситуациях и с уважением относиться к соперникам. </w:t>
      </w:r>
    </w:p>
    <w:p w:rsidR="003B253A" w:rsidRPr="00DA3F31" w:rsidRDefault="003B253A" w:rsidP="003B253A">
      <w:pPr>
        <w:spacing w:line="240" w:lineRule="auto"/>
        <w:ind w:firstLine="709"/>
        <w:rPr>
          <w:rFonts w:eastAsia="Calibri" w:cs="Times New Roman"/>
          <w:sz w:val="24"/>
          <w:szCs w:val="24"/>
          <w:lang w:eastAsia="en-US"/>
        </w:rPr>
      </w:pPr>
      <w:r w:rsidRPr="00DA3F31">
        <w:rPr>
          <w:rFonts w:eastAsia="Calibri" w:cs="Times New Roman"/>
          <w:b/>
          <w:sz w:val="24"/>
          <w:szCs w:val="24"/>
          <w:lang w:eastAsia="en-US"/>
        </w:rPr>
        <w:t xml:space="preserve">Целью изучения модуля </w:t>
      </w:r>
      <w:r w:rsidRPr="00DA3F31">
        <w:rPr>
          <w:rFonts w:eastAsia="Calibri" w:cs="Times New Roman"/>
          <w:sz w:val="24"/>
          <w:szCs w:val="24"/>
          <w:lang w:eastAsia="en-US"/>
        </w:rPr>
        <w:t xml:space="preserve">по гольфу является формирование </w:t>
      </w:r>
      <w:r w:rsidRPr="00DA3F31">
        <w:rPr>
          <w:rFonts w:eastAsia="Calibri" w:cs="Times New Roman"/>
          <w:sz w:val="24"/>
          <w:szCs w:val="24"/>
          <w:lang w:eastAsia="en-US"/>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гольфа.</w:t>
      </w:r>
    </w:p>
    <w:p w:rsidR="00404C3A" w:rsidRPr="00DA3F31" w:rsidRDefault="00404C3A" w:rsidP="003B253A">
      <w:pPr>
        <w:spacing w:line="240" w:lineRule="auto"/>
        <w:ind w:firstLine="709"/>
        <w:rPr>
          <w:rFonts w:eastAsia="Calibri" w:cs="Times New Roman"/>
          <w:b/>
          <w:sz w:val="24"/>
          <w:szCs w:val="24"/>
          <w:lang w:eastAsia="en-US"/>
        </w:rPr>
      </w:pPr>
    </w:p>
    <w:p w:rsidR="003B253A" w:rsidRPr="00DA3F31" w:rsidRDefault="003B253A" w:rsidP="003B253A">
      <w:pPr>
        <w:spacing w:line="240" w:lineRule="auto"/>
        <w:ind w:firstLine="709"/>
        <w:rPr>
          <w:rFonts w:eastAsia="Calibri" w:cs="Times New Roman"/>
          <w:sz w:val="24"/>
          <w:szCs w:val="24"/>
          <w:lang w:eastAsia="en-US"/>
        </w:rPr>
      </w:pPr>
      <w:r w:rsidRPr="00DA3F31">
        <w:rPr>
          <w:rFonts w:eastAsia="Calibri" w:cs="Times New Roman"/>
          <w:b/>
          <w:sz w:val="24"/>
          <w:szCs w:val="24"/>
          <w:lang w:eastAsia="en-US"/>
        </w:rPr>
        <w:t xml:space="preserve">Задачами изучения модуля </w:t>
      </w:r>
      <w:r w:rsidRPr="00DA3F31">
        <w:rPr>
          <w:rFonts w:eastAsia="Calibri" w:cs="Times New Roman"/>
          <w:sz w:val="24"/>
          <w:szCs w:val="24"/>
          <w:lang w:eastAsia="en-US"/>
        </w:rPr>
        <w:t>по гольфу являются:</w:t>
      </w:r>
    </w:p>
    <w:p w:rsidR="003B253A" w:rsidRPr="00DA3F31" w:rsidRDefault="003B253A" w:rsidP="003B253A">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 xml:space="preserve">всестороннее гармоничное развитие обучающихся, увеличение объема </w:t>
      </w:r>
      <w:r w:rsidRPr="00DA3F31">
        <w:rPr>
          <w:rFonts w:eastAsia="Calibri" w:cs="Times New Roman"/>
          <w:sz w:val="24"/>
          <w:szCs w:val="24"/>
          <w:lang w:eastAsia="en-US"/>
        </w:rPr>
        <w:br/>
        <w:t>их двигательной активности;</w:t>
      </w:r>
    </w:p>
    <w:p w:rsidR="003B253A" w:rsidRPr="00DA3F31" w:rsidRDefault="003B253A" w:rsidP="003B253A">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rsidR="003B253A" w:rsidRPr="00DA3F31" w:rsidRDefault="003B253A" w:rsidP="003B253A">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 xml:space="preserve">формирование общих представлений о гольфе, его истории развития, возможностях и значении в процессе укрепления здоровья, физическом развитии </w:t>
      </w:r>
      <w:r w:rsidRPr="00DA3F31">
        <w:rPr>
          <w:rFonts w:eastAsia="Calibri" w:cs="Times New Roman"/>
          <w:sz w:val="24"/>
          <w:szCs w:val="24"/>
          <w:lang w:eastAsia="en-US"/>
        </w:rPr>
        <w:br/>
        <w:t>и физической подготовке обучающихся;</w:t>
      </w:r>
    </w:p>
    <w:p w:rsidR="003B253A" w:rsidRPr="00DA3F31" w:rsidRDefault="003B253A" w:rsidP="003B253A">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гольфа;</w:t>
      </w:r>
    </w:p>
    <w:p w:rsidR="003B253A" w:rsidRPr="00DA3F31" w:rsidRDefault="003B253A" w:rsidP="003B253A">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формирование общей культуры развития личности обучающегося средствами гольфа, в том числе для самореализации и самоопределения;</w:t>
      </w:r>
    </w:p>
    <w:p w:rsidR="003B253A" w:rsidRPr="00DA3F31" w:rsidRDefault="003B253A" w:rsidP="003B253A">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3B253A" w:rsidRPr="00DA3F31" w:rsidRDefault="003B253A" w:rsidP="003B253A">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sidRPr="00DA3F31">
        <w:rPr>
          <w:rFonts w:eastAsia="Calibri" w:cs="Times New Roman"/>
          <w:sz w:val="24"/>
          <w:szCs w:val="24"/>
          <w:lang w:eastAsia="en-US"/>
        </w:rPr>
        <w:br/>
        <w:t>и спортом средствами гольфа;</w:t>
      </w:r>
    </w:p>
    <w:p w:rsidR="003B253A" w:rsidRPr="00DA3F31" w:rsidRDefault="003B253A" w:rsidP="003B253A">
      <w:pPr>
        <w:spacing w:line="240" w:lineRule="auto"/>
        <w:ind w:firstLine="709"/>
        <w:rPr>
          <w:rFonts w:eastAsia="Calibri" w:cs="Times New Roman"/>
          <w:sz w:val="24"/>
          <w:szCs w:val="24"/>
          <w:lang w:eastAsia="en-US"/>
        </w:rPr>
      </w:pPr>
      <w:r w:rsidRPr="00DA3F31">
        <w:rPr>
          <w:rFonts w:eastAsia="Calibri" w:cs="Times New Roman"/>
          <w:sz w:val="24"/>
          <w:szCs w:val="24"/>
          <w:lang w:eastAsia="en-US"/>
        </w:rPr>
        <w:lastRenderedPageBreak/>
        <w:t>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rsidR="003B253A" w:rsidRPr="00DA3F31" w:rsidRDefault="003B253A" w:rsidP="003B253A">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выявление, развитие и поддержка одаренных детей в области спорта.</w:t>
      </w:r>
    </w:p>
    <w:p w:rsidR="00D26745" w:rsidRPr="00DA3F31" w:rsidRDefault="00D26745" w:rsidP="003B253A">
      <w:pPr>
        <w:spacing w:line="240" w:lineRule="auto"/>
        <w:ind w:firstLine="709"/>
        <w:rPr>
          <w:rFonts w:eastAsia="Calibri" w:cs="Times New Roman"/>
          <w:sz w:val="24"/>
          <w:szCs w:val="24"/>
          <w:lang w:eastAsia="en-US"/>
        </w:rPr>
      </w:pPr>
    </w:p>
    <w:p w:rsidR="003B253A" w:rsidRPr="00DA3F31" w:rsidRDefault="003B253A" w:rsidP="00D26745">
      <w:pPr>
        <w:spacing w:line="240" w:lineRule="auto"/>
        <w:ind w:firstLine="709"/>
        <w:jc w:val="center"/>
        <w:rPr>
          <w:rFonts w:eastAsia="Calibri" w:cs="Times New Roman"/>
          <w:b/>
          <w:sz w:val="24"/>
          <w:szCs w:val="24"/>
          <w:lang w:eastAsia="en-US"/>
        </w:rPr>
      </w:pPr>
      <w:r w:rsidRPr="00DA3F31">
        <w:rPr>
          <w:rFonts w:eastAsia="Calibri" w:cs="Times New Roman"/>
          <w:b/>
          <w:sz w:val="24"/>
          <w:szCs w:val="24"/>
          <w:lang w:eastAsia="en-US"/>
        </w:rPr>
        <w:t>Место и роль модуля по гольфу.</w:t>
      </w:r>
    </w:p>
    <w:p w:rsidR="003B253A" w:rsidRPr="00DA3F31" w:rsidRDefault="003B253A" w:rsidP="003B253A">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Модуль по гольфу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B253A" w:rsidRPr="00DA3F31" w:rsidRDefault="003B253A" w:rsidP="003B253A">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 xml:space="preserve">Специфика модуля по гольфу сочетается практически со всеми базовыми видами спорта, входящими в изучение физической культуры </w:t>
      </w:r>
      <w:r w:rsidRPr="00DA3F31">
        <w:rPr>
          <w:rFonts w:eastAsia="Calibri" w:cs="Times New Roman"/>
          <w:sz w:val="24"/>
          <w:szCs w:val="24"/>
          <w:lang w:eastAsia="en-US"/>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3B253A" w:rsidRPr="00DA3F31" w:rsidRDefault="003B253A" w:rsidP="003B253A">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Интеграция модуля по гольфу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3B253A" w:rsidRPr="00DA3F31" w:rsidRDefault="003B253A" w:rsidP="003B253A">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Модуль по гольфу может быть использован в образовательной организации 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гольфа.</w:t>
      </w:r>
    </w:p>
    <w:p w:rsidR="003B253A" w:rsidRPr="00DA3F31" w:rsidRDefault="003B253A" w:rsidP="003B253A">
      <w:pPr>
        <w:spacing w:line="240" w:lineRule="auto"/>
        <w:ind w:firstLine="709"/>
        <w:rPr>
          <w:rFonts w:eastAsia="Calibri" w:cs="Times New Roman"/>
          <w:b/>
          <w:sz w:val="24"/>
          <w:szCs w:val="24"/>
          <w:lang w:eastAsia="en-US"/>
        </w:rPr>
      </w:pPr>
      <w:r w:rsidRPr="00DA3F31">
        <w:rPr>
          <w:rFonts w:eastAsia="Calibri" w:cs="Times New Roman"/>
          <w:b/>
          <w:sz w:val="24"/>
          <w:szCs w:val="24"/>
          <w:lang w:eastAsia="en-US"/>
        </w:rPr>
        <w:t>Модуль по гольфу может быть реализован в следующих вариантах:</w:t>
      </w:r>
    </w:p>
    <w:p w:rsidR="003B253A" w:rsidRPr="00DA3F31" w:rsidRDefault="003B253A" w:rsidP="003B253A">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при самостоятельном планировании учителем физической культуры процесса освоения обучающимися учебного материала по гольфу с выбором различных его элементов, с учетом возраста и физической подготовленности обучающихся;</w:t>
      </w:r>
    </w:p>
    <w:p w:rsidR="003B253A" w:rsidRPr="00DA3F31" w:rsidRDefault="003B253A" w:rsidP="003B253A">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 xml:space="preserve">в виде целостного последовательного учебного модуля, изучаемого </w:t>
      </w:r>
      <w:r w:rsidRPr="00DA3F31">
        <w:rPr>
          <w:rFonts w:eastAsia="Calibri" w:cs="Times New Roman"/>
          <w:sz w:val="24"/>
          <w:szCs w:val="24"/>
          <w:lang w:eastAsia="en-US"/>
        </w:rPr>
        <w:b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DA3F31">
        <w:rPr>
          <w:rFonts w:eastAsia="Calibri" w:cs="Times New Roman"/>
          <w:sz w:val="24"/>
          <w:szCs w:val="24"/>
          <w:lang w:eastAsia="en-US"/>
        </w:rPr>
        <w:br/>
        <w:t>(при организации и проведении уроков физической культуры с 3-х часовой недельной нагрузкой рекомендуемый объем в 5 – 9 классах – по 34 часа);</w:t>
      </w:r>
    </w:p>
    <w:p w:rsidR="003B253A" w:rsidRPr="00DA3F31" w:rsidRDefault="003B253A" w:rsidP="003B253A">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D26745" w:rsidRPr="00DA3F31" w:rsidRDefault="00D26745" w:rsidP="003B253A">
      <w:pPr>
        <w:spacing w:line="240" w:lineRule="auto"/>
        <w:ind w:firstLine="709"/>
        <w:rPr>
          <w:rFonts w:eastAsia="Calibri" w:cs="Times New Roman"/>
          <w:sz w:val="24"/>
          <w:szCs w:val="24"/>
          <w:lang w:eastAsia="en-US"/>
        </w:rPr>
      </w:pPr>
    </w:p>
    <w:p w:rsidR="003B253A" w:rsidRPr="00DA3F31" w:rsidRDefault="003B253A" w:rsidP="00D26745">
      <w:pPr>
        <w:spacing w:line="240" w:lineRule="auto"/>
        <w:ind w:firstLine="709"/>
        <w:jc w:val="center"/>
        <w:rPr>
          <w:rFonts w:eastAsia="Calibri" w:cs="Times New Roman"/>
          <w:b/>
          <w:sz w:val="24"/>
          <w:szCs w:val="24"/>
          <w:lang w:eastAsia="en-US"/>
        </w:rPr>
      </w:pPr>
      <w:r w:rsidRPr="00DA3F31">
        <w:rPr>
          <w:rFonts w:eastAsia="Calibri" w:cs="Times New Roman"/>
          <w:b/>
          <w:sz w:val="24"/>
          <w:szCs w:val="24"/>
          <w:lang w:eastAsia="en-US"/>
        </w:rPr>
        <w:t>Содержание модуля по гольфу.</w:t>
      </w:r>
    </w:p>
    <w:p w:rsidR="003B253A" w:rsidRPr="00DA3F31" w:rsidRDefault="003B253A" w:rsidP="003B253A">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1) Знания о гольфе.</w:t>
      </w:r>
    </w:p>
    <w:p w:rsidR="003B253A" w:rsidRPr="00DA3F31" w:rsidRDefault="003B253A" w:rsidP="003B253A">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История гольфа в России и мире. Гольф в программе Олимпийских игр. Гольф и мини-гольф. Международные соревнования по гольфу. Названия и роль главных организаций мира, Европы, страны, региона, занимающихся развитием гольфа. Выдающиеся отечественные и зарубежные гольфисты, тренеры, внесшие общий вклад в развитие и становление современного гольфа.</w:t>
      </w:r>
    </w:p>
    <w:p w:rsidR="003B253A" w:rsidRPr="00DA3F31" w:rsidRDefault="003B253A" w:rsidP="003B253A">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 xml:space="preserve">Официальный календарь соревнований и физкультурных мероприятий </w:t>
      </w:r>
      <w:r w:rsidRPr="00DA3F31">
        <w:rPr>
          <w:rFonts w:eastAsia="Calibri" w:cs="Times New Roman"/>
          <w:sz w:val="24"/>
          <w:szCs w:val="24"/>
          <w:lang w:eastAsia="en-US"/>
        </w:rPr>
        <w:br/>
        <w:t>по гольфу, проводимых в Российской Федерации, в регионе для обучающихся образовательных организаций, на международном уровне. Детские соревнования по гольфу, проекты по гольфу для образовательных организаций и обучающихся.</w:t>
      </w:r>
    </w:p>
    <w:p w:rsidR="003B253A" w:rsidRPr="00DA3F31" w:rsidRDefault="003B253A" w:rsidP="003B253A">
      <w:pPr>
        <w:spacing w:line="240" w:lineRule="auto"/>
        <w:ind w:firstLine="709"/>
        <w:rPr>
          <w:rFonts w:eastAsia="Calibri" w:cs="Times New Roman"/>
          <w:sz w:val="24"/>
          <w:szCs w:val="24"/>
          <w:lang w:eastAsia="en-US"/>
        </w:rPr>
      </w:pPr>
      <w:r w:rsidRPr="00DA3F31">
        <w:rPr>
          <w:rFonts w:eastAsia="Calibri" w:cs="Times New Roman"/>
          <w:sz w:val="24"/>
          <w:szCs w:val="24"/>
          <w:lang w:eastAsia="en-US"/>
        </w:rPr>
        <w:lastRenderedPageBreak/>
        <w:t>Этикет и правила безопасности при проведении занятий и соревнований. Изучение основных понятий и правил гольфа. Освоение инвентаря и оборудования для игры. Изучение схемы организации гольф поля, правил игры из нестандартных положений. Изучение правил соревнований различного формата. Изучение правил мини-гольфа.</w:t>
      </w:r>
    </w:p>
    <w:p w:rsidR="003B253A" w:rsidRPr="00DA3F31" w:rsidRDefault="003B253A" w:rsidP="003B253A">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 xml:space="preserve">Правила безопасной культуры занятий гольфом, поведения на соревнованиях </w:t>
      </w:r>
      <w:r w:rsidRPr="00DA3F31">
        <w:rPr>
          <w:rFonts w:eastAsia="Calibri" w:cs="Times New Roman"/>
          <w:sz w:val="24"/>
          <w:szCs w:val="24"/>
          <w:lang w:eastAsia="en-US"/>
        </w:rPr>
        <w:br/>
        <w:t>в качестве зрителя или волонтера. Характерные травмы гольфистов, методы и меры предупреждения травматизма во время занятий.</w:t>
      </w:r>
    </w:p>
    <w:p w:rsidR="003B253A" w:rsidRPr="00DA3F31" w:rsidRDefault="003B253A" w:rsidP="003B253A">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Влияние занятий гольфом на укрепление здоровья, повышение функциональных возможностей основных систем организма и развитие физических качеств. Основы организации здорового образа жизни средствами гольфа, методы профилактики вредных привычек и асоциального ведомого поведения.</w:t>
      </w:r>
    </w:p>
    <w:p w:rsidR="003B253A" w:rsidRPr="00DA3F31" w:rsidRDefault="003B253A" w:rsidP="003B253A">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Методы предупреждения и нивелирования конфликтных ситуаций во время занятий гольфом. Характеристика средств общей и специальной физической подготовки, применяемых в учебных занятиях с юными гольфистами.</w:t>
      </w:r>
    </w:p>
    <w:p w:rsidR="003B253A" w:rsidRPr="00DA3F31" w:rsidRDefault="003B253A" w:rsidP="003B253A">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2) Способы самостоятельной деятельности.</w:t>
      </w:r>
    </w:p>
    <w:p w:rsidR="003B253A" w:rsidRPr="00DA3F31" w:rsidRDefault="003B253A" w:rsidP="003B253A">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Самоконтроль и его роль в учебной и соревновательной деятельности.</w:t>
      </w:r>
    </w:p>
    <w:p w:rsidR="003B253A" w:rsidRPr="00DA3F31" w:rsidRDefault="003B253A" w:rsidP="003B253A">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гольфом.</w:t>
      </w:r>
    </w:p>
    <w:p w:rsidR="003B253A" w:rsidRPr="00DA3F31" w:rsidRDefault="003B253A" w:rsidP="003B253A">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 xml:space="preserve">Правила личной гигиены, требования к спортивной одежде и обуви </w:t>
      </w:r>
      <w:r w:rsidRPr="00DA3F31">
        <w:rPr>
          <w:rFonts w:eastAsia="Calibri" w:cs="Times New Roman"/>
          <w:sz w:val="24"/>
          <w:szCs w:val="24"/>
          <w:lang w:eastAsia="en-US"/>
        </w:rPr>
        <w:br/>
        <w:t>для занятий гольфом. Правила ухода за спортивным инвентарем и оборудованием. План индивидуальных занятий гольфом.</w:t>
      </w:r>
    </w:p>
    <w:p w:rsidR="003B253A" w:rsidRPr="00DA3F31" w:rsidRDefault="003B253A" w:rsidP="003B253A">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 xml:space="preserve">Организация (с помощью учителя) и проведение общеразвивающей </w:t>
      </w:r>
      <w:r w:rsidRPr="00DA3F31">
        <w:rPr>
          <w:rFonts w:eastAsia="Calibri" w:cs="Times New Roman"/>
          <w:sz w:val="24"/>
          <w:szCs w:val="24"/>
          <w:lang w:eastAsia="en-US"/>
        </w:rPr>
        <w:br/>
        <w:t>и специальной разминки гольфиста. Организация и проведение различных частей урока, занятия, различных форм двигательной активности со средствами гольфа (игры со сверстниками).</w:t>
      </w:r>
    </w:p>
    <w:p w:rsidR="003B253A" w:rsidRPr="00DA3F31" w:rsidRDefault="003B253A" w:rsidP="003B253A">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Подвижные игры и эстафеты с элементами гольфа.</w:t>
      </w:r>
    </w:p>
    <w:p w:rsidR="003B253A" w:rsidRPr="00DA3F31" w:rsidRDefault="003B253A" w:rsidP="003B253A">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Контрольно-тестовые упражнения.</w:t>
      </w:r>
    </w:p>
    <w:p w:rsidR="003B253A" w:rsidRPr="00DA3F31" w:rsidRDefault="003B253A" w:rsidP="003B253A">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3B253A" w:rsidRPr="00DA3F31" w:rsidRDefault="003B253A" w:rsidP="003B253A">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Комплексы упражнений для формирования правильной осанки с учетом индивидуальных особенностей физического развития.</w:t>
      </w:r>
    </w:p>
    <w:p w:rsidR="003B253A" w:rsidRPr="00DA3F31" w:rsidRDefault="003B253A" w:rsidP="003B253A">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Контроль за функциональным состоянием организма. Тестирование уровня двигательной подготовленности обучающихся.</w:t>
      </w:r>
    </w:p>
    <w:p w:rsidR="003B253A" w:rsidRPr="00DA3F31" w:rsidRDefault="003B253A" w:rsidP="003B253A">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Подготовительные и подводящие упражнения в гольфе. Различные действия двигательной активности в игровых и соревновательных ситуациях.</w:t>
      </w:r>
    </w:p>
    <w:p w:rsidR="003B253A" w:rsidRPr="00DA3F31" w:rsidRDefault="003B253A" w:rsidP="003B253A">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3) Физическое совершенствование.</w:t>
      </w:r>
    </w:p>
    <w:p w:rsidR="003B253A" w:rsidRPr="00DA3F31" w:rsidRDefault="003B253A" w:rsidP="003B253A">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Подбор и составление комплексов общеразвивающих упражнений. Комплексы упражнений для развития координации и равновесия, гибкости, силы, быстроты и выносливости.</w:t>
      </w:r>
    </w:p>
    <w:p w:rsidR="003B253A" w:rsidRPr="00DA3F31" w:rsidRDefault="003B253A" w:rsidP="003B253A">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Упражнения для закрепления и совершенствования игровой исходной стойки, способа удержания клюшки, движения вращения туловища, отведения-приведения верхних конечностей. Совершенствование паттинга и чиппинга. Освоение полного свинга: питчинг и драйвинг. Совершение паттов с заданной точностью. Совершение чипов с заданной точностью. Освоение питчей разными клюшками. Освоение драйвов вудами № 5-3.</w:t>
      </w:r>
    </w:p>
    <w:p w:rsidR="003B253A" w:rsidRPr="00DA3F31" w:rsidRDefault="003B253A" w:rsidP="003B253A">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 xml:space="preserve">Подвижные игры и эстафеты специальной направленности. Игры </w:t>
      </w:r>
      <w:r w:rsidRPr="00DA3F31">
        <w:rPr>
          <w:rFonts w:eastAsia="Calibri" w:cs="Times New Roman"/>
          <w:sz w:val="24"/>
          <w:szCs w:val="24"/>
          <w:lang w:eastAsia="en-US"/>
        </w:rPr>
        <w:br/>
        <w:t>с элементами гольфа с клюшками и стандартными мячами для гольфа.</w:t>
      </w:r>
    </w:p>
    <w:p w:rsidR="003B253A" w:rsidRPr="00DA3F31" w:rsidRDefault="003B253A" w:rsidP="003B253A">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Комплексы упражнений для совершенствования исходной игровой стойки, хвата клюшки, супинации-пронации туловища и отведения-приведения верхних конечностей. Комплексы упражнений для выполнения патов, чипов и питчей.</w:t>
      </w:r>
    </w:p>
    <w:p w:rsidR="003B253A" w:rsidRPr="00DA3F31" w:rsidRDefault="003B253A" w:rsidP="003B253A">
      <w:pPr>
        <w:spacing w:line="240" w:lineRule="auto"/>
        <w:ind w:firstLine="709"/>
        <w:rPr>
          <w:rFonts w:eastAsia="Calibri" w:cs="Times New Roman"/>
          <w:sz w:val="24"/>
          <w:szCs w:val="24"/>
          <w:lang w:eastAsia="en-US"/>
        </w:rPr>
      </w:pPr>
      <w:r w:rsidRPr="00DA3F31">
        <w:rPr>
          <w:rFonts w:eastAsia="Calibri" w:cs="Times New Roman"/>
          <w:sz w:val="24"/>
          <w:szCs w:val="24"/>
          <w:lang w:eastAsia="en-US"/>
        </w:rPr>
        <w:lastRenderedPageBreak/>
        <w:t>Контрольные соревнования по гольфу.</w:t>
      </w:r>
    </w:p>
    <w:p w:rsidR="003B253A" w:rsidRPr="00DA3F31" w:rsidRDefault="003B253A" w:rsidP="003B253A">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Выполнение норм общей и специальной физической подготовки. Участие в спортивных праздниках и школьных соревнованиях. Выполнение норм технической подготовки. Участие в тестах на знание правил гольфа.</w:t>
      </w:r>
    </w:p>
    <w:p w:rsidR="003B253A" w:rsidRPr="00DA3F31" w:rsidRDefault="003B253A" w:rsidP="003B253A">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Участие в спортивных праздниках, эстафетах, школьных, районных и других соревнованиях.</w:t>
      </w:r>
    </w:p>
    <w:p w:rsidR="003B253A" w:rsidRPr="00DA3F31" w:rsidRDefault="003B253A" w:rsidP="003B253A">
      <w:pPr>
        <w:spacing w:line="240" w:lineRule="auto"/>
        <w:ind w:firstLine="709"/>
        <w:rPr>
          <w:rFonts w:eastAsia="Calibri" w:cs="Times New Roman"/>
          <w:b/>
          <w:sz w:val="24"/>
          <w:szCs w:val="24"/>
          <w:lang w:eastAsia="en-US"/>
        </w:rPr>
      </w:pPr>
      <w:r w:rsidRPr="00DA3F31">
        <w:rPr>
          <w:rFonts w:eastAsia="Calibri" w:cs="Times New Roman"/>
          <w:b/>
          <w:sz w:val="24"/>
          <w:szCs w:val="24"/>
          <w:lang w:eastAsia="en-US"/>
        </w:rPr>
        <w:t>Содержание модуля по гольфу направлено на достижение обучающимися личностных, метапредметных и предметных результатов обучения.</w:t>
      </w:r>
    </w:p>
    <w:p w:rsidR="003B253A" w:rsidRPr="00DA3F31" w:rsidRDefault="003B253A" w:rsidP="003B253A">
      <w:pPr>
        <w:spacing w:line="240" w:lineRule="auto"/>
        <w:ind w:firstLine="709"/>
        <w:rPr>
          <w:rFonts w:eastAsia="Calibri" w:cs="Times New Roman"/>
          <w:b/>
          <w:sz w:val="24"/>
          <w:szCs w:val="24"/>
          <w:lang w:eastAsia="en-US"/>
        </w:rPr>
      </w:pPr>
      <w:r w:rsidRPr="00DA3F31">
        <w:rPr>
          <w:rFonts w:eastAsia="Calibri" w:cs="Times New Roman"/>
          <w:b/>
          <w:sz w:val="24"/>
          <w:szCs w:val="24"/>
          <w:lang w:eastAsia="en-US"/>
        </w:rPr>
        <w:t>При изучении модуля по гольфу на уровне основного общего образования у обучающихся будут сформированы следующие личностные результаты:</w:t>
      </w:r>
    </w:p>
    <w:p w:rsidR="003B253A" w:rsidRPr="00DA3F31" w:rsidRDefault="003B253A" w:rsidP="003B253A">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проявление чувства гордости за свою Родину, российский народ и историю России через достижения национальной сборной команды страны по гольфу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w:t>
      </w:r>
    </w:p>
    <w:p w:rsidR="003B253A" w:rsidRPr="00DA3F31" w:rsidRDefault="003B253A" w:rsidP="003B253A">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гольфа;</w:t>
      </w:r>
    </w:p>
    <w:p w:rsidR="003B253A" w:rsidRPr="00DA3F31" w:rsidRDefault="003B253A" w:rsidP="003B253A">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 профессиональных предпочтений в области физической культуры, спорта и общественной деятельности, в том числе через ценности, традиции и идеалы отечественных и зарубежных клубов, а также школьных спортивных клубов; </w:t>
      </w:r>
    </w:p>
    <w:p w:rsidR="003B253A" w:rsidRPr="00DA3F31" w:rsidRDefault="003B253A" w:rsidP="003B253A">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3B253A" w:rsidRPr="00DA3F31" w:rsidRDefault="003B253A" w:rsidP="003B253A">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3B253A" w:rsidRPr="00DA3F31" w:rsidRDefault="003B253A" w:rsidP="003B253A">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гольфу;</w:t>
      </w:r>
    </w:p>
    <w:p w:rsidR="003B253A" w:rsidRPr="00DA3F31" w:rsidRDefault="003B253A" w:rsidP="003B253A">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3B253A" w:rsidRPr="00DA3F31" w:rsidRDefault="003B253A" w:rsidP="003B253A">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гольфа.</w:t>
      </w:r>
    </w:p>
    <w:p w:rsidR="003B253A" w:rsidRPr="00DA3F31" w:rsidRDefault="003B253A" w:rsidP="003B253A">
      <w:pPr>
        <w:spacing w:line="240" w:lineRule="auto"/>
        <w:ind w:firstLine="709"/>
        <w:rPr>
          <w:rFonts w:eastAsia="Calibri" w:cs="Times New Roman"/>
          <w:b/>
          <w:sz w:val="24"/>
          <w:szCs w:val="24"/>
          <w:lang w:eastAsia="en-US"/>
        </w:rPr>
      </w:pPr>
      <w:r w:rsidRPr="00DA3F31">
        <w:rPr>
          <w:rFonts w:eastAsia="Calibri" w:cs="Times New Roman"/>
          <w:b/>
          <w:sz w:val="24"/>
          <w:szCs w:val="24"/>
          <w:lang w:eastAsia="en-US"/>
        </w:rPr>
        <w:t>При изучении модуля по гольфу на уровне основного общего образования у обучающихся будут сформированы следующие метапредметных результаты:</w:t>
      </w:r>
    </w:p>
    <w:p w:rsidR="003B253A" w:rsidRPr="00DA3F31" w:rsidRDefault="003B253A" w:rsidP="003B253A">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B253A" w:rsidRPr="00DA3F31" w:rsidRDefault="003B253A" w:rsidP="003B253A">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гольфу;</w:t>
      </w:r>
    </w:p>
    <w:p w:rsidR="003B253A" w:rsidRPr="00DA3F31" w:rsidRDefault="003B253A" w:rsidP="003B253A">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w:t>
      </w:r>
      <w:r w:rsidRPr="00DA3F31">
        <w:rPr>
          <w:rFonts w:eastAsia="Calibri" w:cs="Times New Roman"/>
          <w:sz w:val="24"/>
          <w:szCs w:val="24"/>
          <w:lang w:eastAsia="en-US"/>
        </w:rPr>
        <w:lastRenderedPageBreak/>
        <w:t>учебной, игровой, соревновательной и досуговой деятельности, оценивать правильность выполнения задач, собственные возможности их решения;</w:t>
      </w:r>
    </w:p>
    <w:p w:rsidR="003B253A" w:rsidRPr="00DA3F31" w:rsidRDefault="003B253A" w:rsidP="003B253A">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3B253A" w:rsidRPr="00DA3F31" w:rsidRDefault="003B253A" w:rsidP="003B253A">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3B253A" w:rsidRPr="00DA3F31" w:rsidRDefault="003B253A" w:rsidP="003B253A">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 xml:space="preserve">владение основами самоконтроля, самооценки, принятия решений </w:t>
      </w:r>
      <w:r w:rsidRPr="00DA3F31">
        <w:rPr>
          <w:rFonts w:eastAsia="Calibri" w:cs="Times New Roman"/>
          <w:sz w:val="24"/>
          <w:szCs w:val="24"/>
          <w:lang w:eastAsia="en-US"/>
        </w:rPr>
        <w:br/>
        <w:t>и осуществления осознанного выбора в учебной и познавательной деятельности;</w:t>
      </w:r>
    </w:p>
    <w:p w:rsidR="003B253A" w:rsidRPr="00DA3F31" w:rsidRDefault="003B253A" w:rsidP="003B253A">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3B253A" w:rsidRPr="00DA3F31" w:rsidRDefault="003B253A" w:rsidP="003B253A">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3B253A" w:rsidRPr="00DA3F31" w:rsidRDefault="003B253A" w:rsidP="003B253A">
      <w:pPr>
        <w:spacing w:line="240" w:lineRule="auto"/>
        <w:ind w:firstLine="709"/>
        <w:rPr>
          <w:rFonts w:eastAsia="Calibri" w:cs="Times New Roman"/>
          <w:b/>
          <w:sz w:val="24"/>
          <w:szCs w:val="24"/>
          <w:lang w:eastAsia="en-US"/>
        </w:rPr>
      </w:pPr>
      <w:r w:rsidRPr="00DA3F31">
        <w:rPr>
          <w:rFonts w:eastAsia="Calibri" w:cs="Times New Roman"/>
          <w:b/>
          <w:sz w:val="24"/>
          <w:szCs w:val="24"/>
          <w:lang w:eastAsia="en-US"/>
        </w:rPr>
        <w:t>При изучении модуля по гольфу на уровне основного общего образования у обучающихся будут сформированы следующие предметные результаты:</w:t>
      </w:r>
    </w:p>
    <w:p w:rsidR="003B253A" w:rsidRPr="00DA3F31" w:rsidRDefault="003B253A" w:rsidP="003B253A">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знания о влиянии занятий гольфом: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3B253A" w:rsidRPr="00DA3F31" w:rsidRDefault="003B253A" w:rsidP="003B253A">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знание роли главных спортивных организаций, занимающихся развитием гольфа в мире, в Европе, в России и в своем регионе; выдающихся отечественных и зарубежных гольфистов и тренеров, внесших общий вклад в развитие и становление современного гольфа;</w:t>
      </w:r>
    </w:p>
    <w:p w:rsidR="003B253A" w:rsidRPr="00DA3F31" w:rsidRDefault="003B253A" w:rsidP="003B253A">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 xml:space="preserve">сформированность знаний об основных правилах гольфа и этикета </w:t>
      </w:r>
      <w:r w:rsidRPr="00DA3F31">
        <w:rPr>
          <w:rFonts w:eastAsia="Calibri" w:cs="Times New Roman"/>
          <w:sz w:val="24"/>
          <w:szCs w:val="24"/>
          <w:lang w:eastAsia="en-US"/>
        </w:rPr>
        <w:br/>
        <w:t>при участии в соревнованиях;</w:t>
      </w:r>
    </w:p>
    <w:p w:rsidR="003B253A" w:rsidRPr="00DA3F31" w:rsidRDefault="003B253A" w:rsidP="003B253A">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 xml:space="preserve">понимание роли и значения различных проектов в развитии </w:t>
      </w:r>
      <w:r w:rsidRPr="00DA3F31">
        <w:rPr>
          <w:rFonts w:eastAsia="Calibri" w:cs="Times New Roman"/>
          <w:sz w:val="24"/>
          <w:szCs w:val="24"/>
          <w:lang w:eastAsia="en-US"/>
        </w:rPr>
        <w:br/>
        <w:t>и популяризации гольфа для школьников; участие в проектах по гольфу, участие в физкультурно-соревновательной деятельности;</w:t>
      </w:r>
    </w:p>
    <w:p w:rsidR="003B253A" w:rsidRPr="00DA3F31" w:rsidRDefault="003B253A" w:rsidP="003B253A">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понимание особенностей стратегии и тактики в гольфе;</w:t>
      </w:r>
    </w:p>
    <w:p w:rsidR="003B253A" w:rsidRPr="00DA3F31" w:rsidRDefault="003B253A" w:rsidP="003B253A">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 xml:space="preserve">сформированность основ организации самостоятельных занятий гольфом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гольфом как видом спорта и формой активного отдыха; </w:t>
      </w:r>
    </w:p>
    <w:p w:rsidR="003B253A" w:rsidRPr="00DA3F31" w:rsidRDefault="003B253A" w:rsidP="003B253A">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 xml:space="preserve">знание современных правил организации и проведения соревнований </w:t>
      </w:r>
      <w:r w:rsidRPr="00DA3F31">
        <w:rPr>
          <w:rFonts w:eastAsia="Calibri" w:cs="Times New Roman"/>
          <w:sz w:val="24"/>
          <w:szCs w:val="24"/>
          <w:lang w:eastAsia="en-US"/>
        </w:rPr>
        <w:br/>
        <w:t>по мини-гольфу, гольфу;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rsidR="003B253A" w:rsidRPr="00DA3F31" w:rsidRDefault="003B253A" w:rsidP="003B253A">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 xml:space="preserve">применение и соблюдение правил соревнований по гольфу в процессе учебной и соревновательной деятельности; применение правил соревнований </w:t>
      </w:r>
      <w:r w:rsidRPr="00DA3F31">
        <w:rPr>
          <w:rFonts w:eastAsia="Calibri" w:cs="Times New Roman"/>
          <w:sz w:val="24"/>
          <w:szCs w:val="24"/>
          <w:lang w:eastAsia="en-US"/>
        </w:rPr>
        <w:br/>
        <w:t>и судейской терминологии в судейской практике;</w:t>
      </w:r>
    </w:p>
    <w:p w:rsidR="003B253A" w:rsidRPr="00DA3F31" w:rsidRDefault="003B253A" w:rsidP="003B253A">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 xml:space="preserve">умение проектировать, организовывать и проводить различные части урока </w:t>
      </w:r>
      <w:r w:rsidRPr="00DA3F31">
        <w:rPr>
          <w:rFonts w:eastAsia="Calibri" w:cs="Times New Roman"/>
          <w:sz w:val="24"/>
          <w:szCs w:val="24"/>
          <w:lang w:eastAsia="en-US"/>
        </w:rPr>
        <w:br/>
        <w:t xml:space="preserve">в качестве помощника учителя; подвижные игры, комплексы упражнений </w:t>
      </w:r>
      <w:r w:rsidRPr="00DA3F31">
        <w:rPr>
          <w:rFonts w:eastAsia="Calibri" w:cs="Times New Roman"/>
          <w:sz w:val="24"/>
          <w:szCs w:val="24"/>
          <w:lang w:eastAsia="en-US"/>
        </w:rPr>
        <w:br/>
        <w:t>и эстафеты с элементами гольфа, во время самостоятельных занятий и досуговой деятельности со сверстниками;</w:t>
      </w:r>
    </w:p>
    <w:p w:rsidR="003B253A" w:rsidRPr="00DA3F31" w:rsidRDefault="003B253A" w:rsidP="003B253A">
      <w:pPr>
        <w:spacing w:line="240" w:lineRule="auto"/>
        <w:ind w:firstLine="709"/>
        <w:rPr>
          <w:rFonts w:eastAsia="Calibri" w:cs="Times New Roman"/>
          <w:sz w:val="24"/>
          <w:szCs w:val="24"/>
          <w:lang w:eastAsia="en-US"/>
        </w:rPr>
      </w:pPr>
      <w:r w:rsidRPr="00DA3F31">
        <w:rPr>
          <w:rFonts w:eastAsia="Calibri" w:cs="Times New Roman"/>
          <w:sz w:val="24"/>
          <w:szCs w:val="24"/>
          <w:lang w:eastAsia="en-US"/>
        </w:rPr>
        <w:lastRenderedPageBreak/>
        <w:t xml:space="preserve">сформированность устойчивого навыка систематического наблюдения </w:t>
      </w:r>
      <w:r w:rsidRPr="00DA3F31">
        <w:rPr>
          <w:rFonts w:eastAsia="Calibri" w:cs="Times New Roman"/>
          <w:sz w:val="24"/>
          <w:szCs w:val="24"/>
          <w:lang w:eastAsia="en-US"/>
        </w:rPr>
        <w:br/>
        <w:t>за своим физическим состоянием, величиной физических нагрузок, показателями развития основных физических качеств;</w:t>
      </w:r>
    </w:p>
    <w:p w:rsidR="003B253A" w:rsidRPr="00DA3F31" w:rsidRDefault="003B253A" w:rsidP="003B253A">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 xml:space="preserve">умение характеризовать и выполнять комплексы общеразвивающих </w:t>
      </w:r>
      <w:r w:rsidRPr="00DA3F31">
        <w:rPr>
          <w:rFonts w:eastAsia="Calibri" w:cs="Times New Roman"/>
          <w:sz w:val="24"/>
          <w:szCs w:val="24"/>
          <w:lang w:eastAsia="en-US"/>
        </w:rPr>
        <w:br/>
        <w:t xml:space="preserve">и корригирующих упражнений; упражнений на развитие быстроты, ловкости, гибкости, общей и специальной выносливости; специальных упражнений </w:t>
      </w:r>
      <w:r w:rsidRPr="00DA3F31">
        <w:rPr>
          <w:rFonts w:eastAsia="Calibri" w:cs="Times New Roman"/>
          <w:sz w:val="24"/>
          <w:szCs w:val="24"/>
          <w:lang w:eastAsia="en-US"/>
        </w:rPr>
        <w:br/>
        <w:t>для формирования эффективной техники двигательных действий гольфиста;</w:t>
      </w:r>
    </w:p>
    <w:p w:rsidR="003B253A" w:rsidRPr="00DA3F31" w:rsidRDefault="003B253A" w:rsidP="003B253A">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умение выполнять функции помощника судьи (волонтера) на соревнованиях по мини-гольфу, гольфу;</w:t>
      </w:r>
    </w:p>
    <w:p w:rsidR="003B253A" w:rsidRPr="00DA3F31" w:rsidRDefault="003B253A" w:rsidP="003B253A">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умение выполнять патты и чиппы с заданной точностью; умение выполнять питчи на заданное расстояние;</w:t>
      </w:r>
    </w:p>
    <w:p w:rsidR="003B253A" w:rsidRPr="00DA3F31" w:rsidRDefault="003B253A" w:rsidP="003B253A">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способность концентрировать свое внимание на базовых элементах техники движений в гольфе, умение устранять ошибки после подсказки учителя;</w:t>
      </w:r>
    </w:p>
    <w:p w:rsidR="003B253A" w:rsidRPr="00DA3F31" w:rsidRDefault="003B253A" w:rsidP="003B253A">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проявление заинтересованности и познавательного интереса к освоению технико-тактических основ гольфа; умение отслеживать правильность двигательных действий и выявлять ошибки в технике движений в гольфе;</w:t>
      </w:r>
    </w:p>
    <w:p w:rsidR="003B253A" w:rsidRPr="00DA3F31" w:rsidRDefault="003B253A" w:rsidP="003B253A">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гольфом;</w:t>
      </w:r>
    </w:p>
    <w:p w:rsidR="003B253A" w:rsidRPr="00DA3F31" w:rsidRDefault="003B253A" w:rsidP="003B253A">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гольфиста, проведение закаливающих процедур;</w:t>
      </w:r>
    </w:p>
    <w:p w:rsidR="003B253A" w:rsidRPr="00DA3F31" w:rsidRDefault="003B253A" w:rsidP="003B253A">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умение соблюдать требования к местам проведения занятий по гольфу, правила ухода за спортивным оборудованием, инвентарем;</w:t>
      </w:r>
    </w:p>
    <w:p w:rsidR="003B253A" w:rsidRPr="00DA3F31" w:rsidRDefault="003B253A" w:rsidP="003B253A">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знание основных методов и мер предупреждения травматизма во время занятий гольфом; выявление факторов риска и предупреждение травмоопасных ситуаций; умение оказывать первую помощь при травмах и повреждениях во время занятий гольфом;</w:t>
      </w:r>
    </w:p>
    <w:p w:rsidR="003B253A" w:rsidRPr="00DA3F31" w:rsidRDefault="003B253A" w:rsidP="003B253A">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 xml:space="preserve">способность планировать и проводить самостоятельные занятия </w:t>
      </w:r>
      <w:r w:rsidRPr="00DA3F31">
        <w:rPr>
          <w:rFonts w:eastAsia="Calibri" w:cs="Times New Roman"/>
          <w:sz w:val="24"/>
          <w:szCs w:val="24"/>
          <w:lang w:eastAsia="en-US"/>
        </w:rPr>
        <w:br/>
        <w:t>по освоению новых двигательных навыков и развитию основных специальных физических качеств гольфиста, контролировать и анализировать эффективность этих занятий;</w:t>
      </w:r>
    </w:p>
    <w:p w:rsidR="003B253A" w:rsidRPr="00DA3F31" w:rsidRDefault="003B253A" w:rsidP="003B253A">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знание и соблюдение: основ организации здорового образа жизни средствами гольфа, методов профилактики вредных привычек и асоциального ведомого (отклоняющегося) поведения;</w:t>
      </w:r>
    </w:p>
    <w:p w:rsidR="003B253A" w:rsidRPr="00DA3F31" w:rsidRDefault="003B253A" w:rsidP="003B253A">
      <w:pPr>
        <w:spacing w:line="240" w:lineRule="auto"/>
        <w:ind w:firstLine="709"/>
        <w:rPr>
          <w:rFonts w:eastAsia="Calibri" w:cs="Times New Roman"/>
          <w:sz w:val="24"/>
          <w:szCs w:val="24"/>
          <w:lang w:eastAsia="en-US"/>
        </w:rPr>
      </w:pPr>
      <w:r w:rsidRPr="00DA3F31">
        <w:rPr>
          <w:rFonts w:eastAsia="Calibri" w:cs="Times New Roman"/>
          <w:sz w:val="24"/>
          <w:szCs w:val="24"/>
          <w:lang w:eastAsia="en-US"/>
        </w:rPr>
        <w:t xml:space="preserve">выполнение контрольно-тестовых упражнений по общей, специальной </w:t>
      </w:r>
      <w:r w:rsidRPr="00DA3F31">
        <w:rPr>
          <w:rFonts w:eastAsia="Calibri" w:cs="Times New Roman"/>
          <w:sz w:val="24"/>
          <w:szCs w:val="24"/>
          <w:lang w:eastAsia="en-US"/>
        </w:rPr>
        <w:br/>
        <w:t>и физической подготовке гольфистов;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гольфе со сверстниками.</w:t>
      </w:r>
    </w:p>
    <w:p w:rsidR="006824AF" w:rsidRPr="00DA3F31" w:rsidRDefault="006824AF" w:rsidP="003B253A">
      <w:pPr>
        <w:tabs>
          <w:tab w:val="left" w:pos="2880"/>
        </w:tabs>
        <w:spacing w:line="240" w:lineRule="auto"/>
        <w:ind w:left="540"/>
        <w:contextualSpacing/>
        <w:rPr>
          <w:color w:val="FF0000"/>
          <w:sz w:val="24"/>
          <w:szCs w:val="24"/>
        </w:rPr>
      </w:pPr>
    </w:p>
    <w:p w:rsidR="006824AF" w:rsidRPr="00DA3F31" w:rsidRDefault="006824AF" w:rsidP="00D26745">
      <w:pPr>
        <w:spacing w:line="240" w:lineRule="auto"/>
        <w:ind w:left="540"/>
        <w:contextualSpacing/>
        <w:jc w:val="center"/>
        <w:rPr>
          <w:color w:val="FF0000"/>
          <w:sz w:val="22"/>
          <w:szCs w:val="24"/>
        </w:rPr>
      </w:pPr>
    </w:p>
    <w:p w:rsidR="00D26745" w:rsidRPr="00DA3F31" w:rsidRDefault="00D26745" w:rsidP="00D26745">
      <w:pPr>
        <w:spacing w:line="240" w:lineRule="auto"/>
        <w:ind w:firstLine="709"/>
        <w:jc w:val="center"/>
        <w:rPr>
          <w:rFonts w:eastAsia="Calibri" w:cs="Times New Roman"/>
          <w:b/>
          <w:sz w:val="24"/>
          <w:szCs w:val="28"/>
          <w:lang w:eastAsia="en-US"/>
        </w:rPr>
      </w:pPr>
      <w:r w:rsidRPr="00DA3F31">
        <w:rPr>
          <w:rFonts w:eastAsia="Calibri" w:cs="Times New Roman"/>
          <w:b/>
          <w:sz w:val="24"/>
          <w:szCs w:val="28"/>
          <w:lang w:eastAsia="en-US"/>
        </w:rPr>
        <w:t>Модуль «Биатлон».</w:t>
      </w:r>
    </w:p>
    <w:p w:rsidR="00D26745" w:rsidRPr="00DA3F31" w:rsidRDefault="00D26745" w:rsidP="00D26745">
      <w:pPr>
        <w:spacing w:line="240" w:lineRule="auto"/>
        <w:ind w:firstLine="709"/>
        <w:jc w:val="center"/>
        <w:rPr>
          <w:rFonts w:eastAsia="Calibri" w:cs="Times New Roman"/>
          <w:sz w:val="24"/>
          <w:szCs w:val="28"/>
          <w:lang w:eastAsia="en-US"/>
        </w:rPr>
      </w:pPr>
      <w:r w:rsidRPr="00DA3F31">
        <w:rPr>
          <w:rFonts w:eastAsia="Calibri" w:cs="Times New Roman"/>
          <w:sz w:val="24"/>
          <w:szCs w:val="28"/>
          <w:lang w:eastAsia="en-US"/>
        </w:rPr>
        <w:t>Пояснительная записка модуля «Биатлон».</w:t>
      </w:r>
    </w:p>
    <w:p w:rsidR="00D26745" w:rsidRPr="00DA3F31" w:rsidRDefault="00D26745" w:rsidP="00D26745">
      <w:pPr>
        <w:spacing w:line="240" w:lineRule="auto"/>
        <w:ind w:firstLine="709"/>
        <w:jc w:val="center"/>
        <w:rPr>
          <w:rFonts w:eastAsia="Calibri" w:cs="Times New Roman"/>
          <w:sz w:val="24"/>
          <w:szCs w:val="28"/>
          <w:lang w:eastAsia="en-US"/>
        </w:rPr>
      </w:pP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Модуль «Биатлон» (далее – модуль по биатлону, биатлон) на уровне основного общего образования разработан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обучающихся всех возрастов к систематическим занятиям физической культурой и спортом, их личностному и профессиональному самоопределению. Во время </w:t>
      </w:r>
      <w:r w:rsidRPr="00DA3F31">
        <w:rPr>
          <w:rFonts w:eastAsia="Calibri" w:cs="Times New Roman"/>
          <w:sz w:val="24"/>
          <w:szCs w:val="28"/>
          <w:lang w:eastAsia="en-US"/>
        </w:rPr>
        <w:lastRenderedPageBreak/>
        <w:t>образовательной деятельности в биатлоне постоянно меняются спортивные дисциплины и комплексы упражнений, направленные на формирование у занимающихся жизненно необходимых навыков, чередуются физические нагрузки различной направленности и продолжительности.</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Биатлон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выработке коммуникативных качеств характера, физической выносливости.</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Модуль по биатлону также направлен на развитие массовости занятий биатлоном как популярным, зрелищным, перспективным видом спорта, создание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b/>
          <w:sz w:val="24"/>
          <w:szCs w:val="28"/>
          <w:lang w:eastAsia="en-US"/>
        </w:rPr>
        <w:t> Целью изучения модуля</w:t>
      </w:r>
      <w:r w:rsidRPr="00DA3F31">
        <w:rPr>
          <w:rFonts w:eastAsia="Calibri" w:cs="Times New Roman"/>
          <w:sz w:val="24"/>
          <w:szCs w:val="28"/>
          <w:lang w:eastAsia="en-US"/>
        </w:rPr>
        <w:t xml:space="preserve"> по биатлону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биатлона.</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b/>
          <w:sz w:val="24"/>
          <w:szCs w:val="28"/>
          <w:lang w:eastAsia="en-US"/>
        </w:rPr>
        <w:t>Задачами изучения модуля</w:t>
      </w:r>
      <w:r w:rsidRPr="00DA3F31">
        <w:rPr>
          <w:rFonts w:eastAsia="Calibri" w:cs="Times New Roman"/>
          <w:sz w:val="24"/>
          <w:szCs w:val="28"/>
          <w:lang w:eastAsia="en-US"/>
        </w:rPr>
        <w:t xml:space="preserve"> по биатлону являются:</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способствование формированию жизненно важных двигательных умений и навыков;</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развитие координации, гибкости, профессиональных и прикладных навыков, общей физической выносливости;</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развитие двигательных функций, обогащение двигательного опыта; </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воспитание нравственных качеств по отношению к окружающим: доброжелательность, чувство товарищества, коллективизма, уважения </w:t>
      </w:r>
      <w:r w:rsidRPr="00DA3F31">
        <w:rPr>
          <w:rFonts w:eastAsia="Calibri" w:cs="Times New Roman"/>
          <w:sz w:val="24"/>
          <w:szCs w:val="28"/>
          <w:lang w:eastAsia="en-US"/>
        </w:rPr>
        <w:br/>
        <w:t xml:space="preserve">к историческому наследию Российского спорта; </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формирование стойкого интереса к занятиям спортом и физическим упражнениям;</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выработка потребности в здоровом образе жизни;</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понимание важности занятий спортом для полноценной жизни.</w:t>
      </w:r>
    </w:p>
    <w:p w:rsidR="00D26745" w:rsidRPr="00DA3F31" w:rsidRDefault="00D26745" w:rsidP="00D26745">
      <w:pPr>
        <w:spacing w:line="240" w:lineRule="auto"/>
        <w:ind w:firstLine="709"/>
        <w:rPr>
          <w:rFonts w:eastAsia="Calibri" w:cs="Times New Roman"/>
          <w:b/>
          <w:sz w:val="24"/>
          <w:szCs w:val="28"/>
          <w:lang w:eastAsia="en-US"/>
        </w:rPr>
      </w:pPr>
    </w:p>
    <w:p w:rsidR="00D26745" w:rsidRPr="00DA3F31" w:rsidRDefault="00D26745" w:rsidP="00D26745">
      <w:pPr>
        <w:spacing w:line="240" w:lineRule="auto"/>
        <w:ind w:firstLine="709"/>
        <w:jc w:val="center"/>
        <w:rPr>
          <w:rFonts w:eastAsia="Calibri" w:cs="Times New Roman"/>
          <w:b/>
          <w:sz w:val="24"/>
          <w:szCs w:val="28"/>
          <w:lang w:eastAsia="en-US"/>
        </w:rPr>
      </w:pPr>
      <w:r w:rsidRPr="00DA3F31">
        <w:rPr>
          <w:rFonts w:eastAsia="Calibri" w:cs="Times New Roman"/>
          <w:b/>
          <w:sz w:val="24"/>
          <w:szCs w:val="28"/>
          <w:lang w:eastAsia="en-US"/>
        </w:rPr>
        <w:t>Место и роль модуля по биатлону.</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Модуль по биатлону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Специфика модуля по биатлону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bookmarkStart w:id="180" w:name="_Hlk141873197"/>
      <w:bookmarkEnd w:id="180"/>
    </w:p>
    <w:p w:rsidR="00D26745" w:rsidRPr="00DA3F31" w:rsidRDefault="00D26745" w:rsidP="00D26745">
      <w:pPr>
        <w:spacing w:line="240" w:lineRule="auto"/>
        <w:ind w:firstLine="709"/>
        <w:rPr>
          <w:rFonts w:eastAsia="Calibri" w:cs="Times New Roman"/>
          <w:b/>
          <w:sz w:val="24"/>
          <w:szCs w:val="28"/>
          <w:lang w:eastAsia="en-US"/>
        </w:rPr>
      </w:pPr>
      <w:r w:rsidRPr="00DA3F31">
        <w:rPr>
          <w:rFonts w:eastAsia="Calibri" w:cs="Times New Roman"/>
          <w:b/>
          <w:sz w:val="24"/>
          <w:szCs w:val="28"/>
          <w:lang w:eastAsia="en-US"/>
        </w:rPr>
        <w:t>Модуль по биатлону может быть реализован в следующих вариантах:</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биатлона, с учетом возраста и физической подготовленности обучающихся (с соответствующей дозировкой и интенсивностью);</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в виде целостного последовательного учебного модуля, изучаемого </w:t>
      </w:r>
      <w:r w:rsidRPr="00DA3F31">
        <w:rPr>
          <w:rFonts w:eastAsia="Calibri" w:cs="Times New Roman"/>
          <w:sz w:val="24"/>
          <w:szCs w:val="28"/>
          <w:lang w:eastAsia="en-US"/>
        </w:rPr>
        <w:b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w:t>
      </w:r>
      <w:r w:rsidRPr="00DA3F31">
        <w:rPr>
          <w:rFonts w:eastAsia="Calibri" w:cs="Times New Roman"/>
          <w:sz w:val="24"/>
          <w:szCs w:val="28"/>
          <w:lang w:eastAsia="en-US"/>
        </w:rPr>
        <w:lastRenderedPageBreak/>
        <w:t>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8A0BD6" w:rsidRPr="00DA3F31" w:rsidRDefault="008A0BD6" w:rsidP="00D26745">
      <w:pPr>
        <w:spacing w:line="240" w:lineRule="auto"/>
        <w:ind w:firstLine="709"/>
        <w:rPr>
          <w:rFonts w:eastAsia="Calibri" w:cs="Times New Roman"/>
          <w:sz w:val="24"/>
          <w:szCs w:val="28"/>
          <w:lang w:eastAsia="en-US"/>
        </w:rPr>
      </w:pPr>
    </w:p>
    <w:p w:rsidR="00D26745" w:rsidRPr="00DA3F31" w:rsidRDefault="00D26745" w:rsidP="008A0BD6">
      <w:pPr>
        <w:spacing w:line="240" w:lineRule="auto"/>
        <w:ind w:firstLine="709"/>
        <w:jc w:val="center"/>
        <w:rPr>
          <w:rFonts w:eastAsia="Calibri" w:cs="Times New Roman"/>
          <w:b/>
          <w:sz w:val="24"/>
          <w:szCs w:val="28"/>
          <w:lang w:eastAsia="en-US"/>
        </w:rPr>
      </w:pPr>
      <w:r w:rsidRPr="00DA3F31">
        <w:rPr>
          <w:rFonts w:eastAsia="Calibri" w:cs="Times New Roman"/>
          <w:b/>
          <w:sz w:val="24"/>
          <w:szCs w:val="28"/>
          <w:lang w:eastAsia="en-US"/>
        </w:rPr>
        <w:t>Содержание модуля по биатлону.</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1) Знания о биатлоне.</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Названия и роль главных организаций мира, Европы, страны, региона занимающихся развитием биатлона.</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Выдающиеся отечественные и зарубежные биатлонисты, тренеры, внесшие общий вклад в развитие и становление современного биатлона.</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Официальный календарь соревнований и физкультурных мероприятий </w:t>
      </w:r>
      <w:r w:rsidRPr="00DA3F31">
        <w:rPr>
          <w:rFonts w:eastAsia="Calibri" w:cs="Times New Roman"/>
          <w:sz w:val="24"/>
          <w:szCs w:val="28"/>
          <w:lang w:eastAsia="en-US"/>
        </w:rPr>
        <w:br/>
        <w:t>по биатлону, проводимых в Российской Федерации, в регионе для обучающихся образовательных организаций, на международном уровне. Проекты по биатлону для образовательных организаций и обучающихся.</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Основные направления спортивного менеджмента и маркетинга в биатлоне.</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Современные правила организации и проведение соревнований по биатлону.</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Правила судейства соревнований по биатлону, роль и обязанности судейской бригады.</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Правила ухода за инвентарем и спортивным оборудованием для биатлона.</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Правила безопасной культуры занятий биатлоном, поведения </w:t>
      </w:r>
      <w:r w:rsidRPr="00DA3F31">
        <w:rPr>
          <w:rFonts w:eastAsia="Calibri" w:cs="Times New Roman"/>
          <w:sz w:val="24"/>
          <w:szCs w:val="28"/>
          <w:lang w:eastAsia="en-US"/>
        </w:rPr>
        <w:br/>
        <w:t>на соревнованиях в качестве зрителя или волонтера.</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Характерные травмы биатлонистов, методы и меры предупреждения травматизма во время занятий.</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Основы правильного питания и суточного пищевого рациона биатлонистов.</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Влияние занятий биатлоном на индивидуальные особенности физического развития и физической подготовленности организма.</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Влияние занятий биатлоном на укрепление здоровья, повышение функциональных возможностей основных систем организма и развитие физических качеств.</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Основы организации здорового образа жизни средствами биатлона, методы профилактики вредных привычек и асоциального ведомого поведения.</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Влияние занятий биатлоном на формирование положительных качеств личности человека.</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Методы предупреждения и нивелирования конфликтных ситуаций во время занятий биатлоном.</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Характеристика средств общей и специальной физической подготовки, применяемых в учебных занятиях с юными биатлонистами.</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Стратегия и тактика прохождения дистанции биатлона.</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Основы обучения и выполнения различных технических и тактических действий биатлона и эффективность их применения во время прохождения дистанции биатлона.</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Словарь терминов и определений. </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Правила организации мест для занятий биатлоном (параметры профессиональных площадок, в спортивном зале и игровом поле на открытой местности, в бассейне, открытой воде (для аква-биатлона), необходимое оборудование и специализированный инвентарь).</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2) Способы самостоятельной деятельности.</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lastRenderedPageBreak/>
        <w:t>Самоконтроль и его роль в учебной и соревновательной деятельности.</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биатлоном.</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Правила личной гигиены, требования к спортивной одежде и обуви </w:t>
      </w:r>
      <w:r w:rsidRPr="00DA3F31">
        <w:rPr>
          <w:rFonts w:eastAsia="Calibri" w:cs="Times New Roman"/>
          <w:sz w:val="24"/>
          <w:szCs w:val="28"/>
          <w:lang w:eastAsia="en-US"/>
        </w:rPr>
        <w:br/>
        <w:t>для занятий биатлоном. Правила ухода за спортивным инвентарем и оборудованием.</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Составление индивидуальных планов (траектории роста) физической подготовленности.</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План индивидуальных занятий биатлоном.</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Организация (с помощью учителя) и проведение общеразвивающей </w:t>
      </w:r>
      <w:r w:rsidRPr="00DA3F31">
        <w:rPr>
          <w:rFonts w:eastAsia="Calibri" w:cs="Times New Roman"/>
          <w:sz w:val="24"/>
          <w:szCs w:val="28"/>
          <w:lang w:eastAsia="en-US"/>
        </w:rPr>
        <w:br/>
        <w:t>и специальной разминки биатлониста.</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Индивидуальные комплексы общеразвивающих, оздоровительных </w:t>
      </w:r>
      <w:r w:rsidRPr="00DA3F31">
        <w:rPr>
          <w:rFonts w:eastAsia="Calibri" w:cs="Times New Roman"/>
          <w:sz w:val="24"/>
          <w:szCs w:val="28"/>
          <w:lang w:eastAsia="en-US"/>
        </w:rPr>
        <w:br/>
        <w:t>и корригирующих упражнений. Закаливающие процедуры.</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Организация и проведение различных частей урока, занятия, различных форм двигательной активности средствами биатлона (игры со сверстниками).</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Подвижные игры и эстафеты с элементами биатлона.</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Контрольно-тестовые упражнения по физической культуре модуля </w:t>
      </w:r>
      <w:r w:rsidRPr="00DA3F31">
        <w:rPr>
          <w:rFonts w:eastAsia="Calibri" w:cs="Times New Roman"/>
          <w:sz w:val="24"/>
          <w:szCs w:val="28"/>
          <w:lang w:eastAsia="en-US"/>
        </w:rPr>
        <w:br/>
        <w:t>по биатлону.</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Подбор физических упражнений для развития физических качеств биатлониста.</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Методические принципы построения частей урока (занятия) по биатлону.</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3) Физическое совершенствование.</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Подбор и составление комплексов общеразвивающих упражнений.</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Проектирование комплексов упражнений и (или) части занятия (разминка, подготовительная, основная, заключительная часть; групповое занятие).</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Технические и тактические действия в биатлоне, изученные на уровне начального общего образования.</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Подвижные игры и эстафеты специальной направленности.</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Учебные соревнования по биатлону.</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Участие в физкультурно-оздоровительных и спортивных мероприятиях </w:t>
      </w:r>
      <w:r w:rsidRPr="00DA3F31">
        <w:rPr>
          <w:rFonts w:eastAsia="Calibri" w:cs="Times New Roman"/>
          <w:sz w:val="24"/>
          <w:szCs w:val="28"/>
          <w:lang w:eastAsia="en-US"/>
        </w:rPr>
        <w:br/>
        <w:t xml:space="preserve">по биатлону (проект «Биатлон в школе», Всероссийском марафоне «Биатлон </w:t>
      </w:r>
      <w:r w:rsidRPr="00DA3F31">
        <w:rPr>
          <w:rFonts w:eastAsia="Calibri" w:cs="Times New Roman"/>
          <w:sz w:val="24"/>
          <w:szCs w:val="28"/>
          <w:lang w:eastAsia="en-US"/>
        </w:rPr>
        <w:br/>
        <w:t>в школу, Биатлон в ГТО, Биатлон в колледж» и другие мероприятия).</w:t>
      </w:r>
    </w:p>
    <w:p w:rsidR="00D26745" w:rsidRPr="00DA3F31" w:rsidRDefault="00D26745" w:rsidP="00D26745">
      <w:pPr>
        <w:spacing w:line="240" w:lineRule="auto"/>
        <w:ind w:firstLine="709"/>
        <w:rPr>
          <w:rFonts w:eastAsia="Calibri" w:cs="Times New Roman"/>
          <w:b/>
          <w:sz w:val="24"/>
          <w:szCs w:val="28"/>
          <w:lang w:eastAsia="en-US"/>
        </w:rPr>
      </w:pPr>
      <w:r w:rsidRPr="00DA3F31">
        <w:rPr>
          <w:rFonts w:eastAsia="Calibri" w:cs="Times New Roman"/>
          <w:b/>
          <w:sz w:val="24"/>
          <w:szCs w:val="28"/>
          <w:lang w:eastAsia="en-US"/>
        </w:rPr>
        <w:t>Содержание модуля по биатлону направлено на достижение обучающимися личностных, метапредметных и предметных результатов обучения.</w:t>
      </w:r>
    </w:p>
    <w:p w:rsidR="00404C3A" w:rsidRPr="00DA3F31" w:rsidRDefault="00404C3A" w:rsidP="00D26745">
      <w:pPr>
        <w:spacing w:line="240" w:lineRule="auto"/>
        <w:ind w:firstLine="709"/>
        <w:rPr>
          <w:rFonts w:eastAsia="Calibri" w:cs="Times New Roman"/>
          <w:b/>
          <w:sz w:val="24"/>
          <w:szCs w:val="28"/>
          <w:lang w:eastAsia="en-US"/>
        </w:rPr>
      </w:pPr>
    </w:p>
    <w:p w:rsidR="00D26745" w:rsidRPr="00DA3F31" w:rsidRDefault="00D26745" w:rsidP="00D26745">
      <w:pPr>
        <w:spacing w:line="240" w:lineRule="auto"/>
        <w:ind w:firstLine="709"/>
        <w:rPr>
          <w:rFonts w:eastAsia="Calibri" w:cs="Times New Roman"/>
          <w:b/>
          <w:sz w:val="24"/>
          <w:szCs w:val="28"/>
          <w:lang w:eastAsia="en-US"/>
        </w:rPr>
      </w:pPr>
      <w:r w:rsidRPr="00DA3F31">
        <w:rPr>
          <w:rFonts w:eastAsia="Calibri" w:cs="Times New Roman"/>
          <w:b/>
          <w:sz w:val="24"/>
          <w:szCs w:val="28"/>
          <w:lang w:eastAsia="en-US"/>
        </w:rPr>
        <w:t>При изучении модуля по биатлону на уровне основного общего образования у обучающихся будут сформированы следующие личностные результаты:</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формирование патриотизма, уважения к Отечеству через знание истории </w:t>
      </w:r>
      <w:r w:rsidRPr="00DA3F31">
        <w:rPr>
          <w:rFonts w:eastAsia="Calibri" w:cs="Times New Roman"/>
          <w:sz w:val="24"/>
          <w:szCs w:val="28"/>
          <w:lang w:eastAsia="en-US"/>
        </w:rPr>
        <w:br/>
        <w:t>и современного состояния развития биатлона, включая региональный, всероссийский и международный уровни;</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биатлона, профессиональных предпочтений в области физической культуры и спорта;</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формирование осознанного, уважительного и доброжелательного отношения в команде, со сверстниками и педагогами;</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овладение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lastRenderedPageBreak/>
        <w:t>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биатлоне;</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проявление во время учебной и игровой деятельности волевых, социальных качеств личности, организованности, ответственности;</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биатлоном.</w:t>
      </w:r>
    </w:p>
    <w:p w:rsidR="00D26745" w:rsidRPr="00DA3F31" w:rsidRDefault="00D26745" w:rsidP="00D26745">
      <w:pPr>
        <w:spacing w:line="240" w:lineRule="auto"/>
        <w:ind w:firstLine="709"/>
        <w:rPr>
          <w:rFonts w:eastAsia="Calibri" w:cs="Times New Roman"/>
          <w:b/>
          <w:sz w:val="24"/>
          <w:szCs w:val="28"/>
          <w:lang w:eastAsia="en-US"/>
        </w:rPr>
      </w:pPr>
      <w:r w:rsidRPr="00DA3F31">
        <w:rPr>
          <w:rFonts w:eastAsia="Calibri" w:cs="Times New Roman"/>
          <w:b/>
          <w:sz w:val="24"/>
          <w:szCs w:val="28"/>
          <w:lang w:eastAsia="en-US"/>
        </w:rPr>
        <w:t>При изучении модуля по биатлону на уровне основного общего образования у обучающихся будут сформированы следующие метапредметные результаты:</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умение самостоятельно определять цели своего обучения средствами биатлона,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владение основами самоконтроля, самооценки, принятия решений </w:t>
      </w:r>
      <w:r w:rsidRPr="00DA3F31">
        <w:rPr>
          <w:rFonts w:eastAsia="Calibri" w:cs="Times New Roman"/>
          <w:sz w:val="24"/>
          <w:szCs w:val="28"/>
          <w:lang w:eastAsia="en-US"/>
        </w:rPr>
        <w:br/>
        <w:t>и осуществления осознанного выбора в учебной и познавательной деятельности;</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404C3A" w:rsidRPr="00DA3F31" w:rsidRDefault="00404C3A" w:rsidP="00D26745">
      <w:pPr>
        <w:spacing w:line="240" w:lineRule="auto"/>
        <w:ind w:firstLine="709"/>
        <w:rPr>
          <w:rFonts w:eastAsia="Calibri" w:cs="Times New Roman"/>
          <w:b/>
          <w:sz w:val="24"/>
          <w:szCs w:val="28"/>
          <w:lang w:eastAsia="en-US"/>
        </w:rPr>
      </w:pPr>
    </w:p>
    <w:p w:rsidR="00404C3A" w:rsidRPr="00DA3F31" w:rsidRDefault="00404C3A" w:rsidP="00D26745">
      <w:pPr>
        <w:spacing w:line="240" w:lineRule="auto"/>
        <w:ind w:firstLine="709"/>
        <w:rPr>
          <w:rFonts w:eastAsia="Calibri" w:cs="Times New Roman"/>
          <w:b/>
          <w:sz w:val="24"/>
          <w:szCs w:val="28"/>
          <w:lang w:eastAsia="en-US"/>
        </w:rPr>
      </w:pPr>
    </w:p>
    <w:p w:rsidR="00D26745" w:rsidRPr="00DA3F31" w:rsidRDefault="00D26745" w:rsidP="00D26745">
      <w:pPr>
        <w:spacing w:line="240" w:lineRule="auto"/>
        <w:ind w:firstLine="709"/>
        <w:rPr>
          <w:rFonts w:eastAsia="Calibri" w:cs="Times New Roman"/>
          <w:b/>
          <w:sz w:val="24"/>
          <w:szCs w:val="28"/>
          <w:lang w:eastAsia="en-US"/>
        </w:rPr>
      </w:pPr>
      <w:r w:rsidRPr="00DA3F31">
        <w:rPr>
          <w:rFonts w:eastAsia="Calibri" w:cs="Times New Roman"/>
          <w:b/>
          <w:sz w:val="24"/>
          <w:szCs w:val="28"/>
          <w:lang w:eastAsia="en-US"/>
        </w:rPr>
        <w:t>При изучении модуля по биатлону на уровне основного общего образования у обучающихся будут сформированы следующие предметные результаты:</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знания о влиянии занятий биатлоном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понимание роли главных спортивных организаций, занимающихся развитием биатлона в мире, в Европе, в России и в своем регионе;</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знание выдающихся отечественных и зарубежных биатлонистов и тренеров, внесших наибольший вклад в развитие и становление современного биатлона;</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понимание роли и значения различных проектов в развитии и популяризации биатлона для обучающихся; участие в проектах по биатлону, участие в физкультурно-соревновательной деятельности;</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lastRenderedPageBreak/>
        <w:t>понимание особенностей стратегии и тактики прохождения дистанций биатлона различной длины и сложности;</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понимание основных направлений развития спортивного маркетинга </w:t>
      </w:r>
      <w:r w:rsidRPr="00DA3F31">
        <w:rPr>
          <w:rFonts w:eastAsia="Calibri" w:cs="Times New Roman"/>
          <w:sz w:val="24"/>
          <w:szCs w:val="28"/>
          <w:lang w:eastAsia="en-US"/>
        </w:rPr>
        <w:br/>
        <w:t xml:space="preserve">в биатлоне, развитие интереса в области спортивного маркетинга, стремление </w:t>
      </w:r>
      <w:r w:rsidRPr="00DA3F31">
        <w:rPr>
          <w:rFonts w:eastAsia="Calibri" w:cs="Times New Roman"/>
          <w:sz w:val="24"/>
          <w:szCs w:val="28"/>
          <w:lang w:eastAsia="en-US"/>
        </w:rPr>
        <w:br/>
        <w:t>к профессиональному самоопределению;</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знание основ современных правил организации и проведения соревнований по биатлону; основных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применение и соблюдение правил соревнований по биатлону в процессе учебной и соревновательной деятельности; применение правил соревнований </w:t>
      </w:r>
      <w:r w:rsidRPr="00DA3F31">
        <w:rPr>
          <w:rFonts w:eastAsia="Calibri" w:cs="Times New Roman"/>
          <w:sz w:val="24"/>
          <w:szCs w:val="28"/>
          <w:lang w:eastAsia="en-US"/>
        </w:rPr>
        <w:br/>
        <w:t>и судейской терминологии в судейской практике;</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умение проектировать, организовывать и проводить различные части урока в качестве помощника учителя; подвижные игры и эстафеты с элементами биатлона, во время самостоятельных занятий и досуговой деятельности со сверстниками;</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сформированность устойчивого навыка систематического наблюдения </w:t>
      </w:r>
      <w:r w:rsidRPr="00DA3F31">
        <w:rPr>
          <w:rFonts w:eastAsia="Calibri" w:cs="Times New Roman"/>
          <w:sz w:val="24"/>
          <w:szCs w:val="28"/>
          <w:lang w:eastAsia="en-US"/>
        </w:rPr>
        <w:br/>
        <w:t>за своим физическим состоянием, величиной физических нагрузок, показателями развития основных физических качеств;</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умение характеризовать и выполнять комплексы общеразвивающих </w:t>
      </w:r>
      <w:r w:rsidRPr="00DA3F31">
        <w:rPr>
          <w:rFonts w:eastAsia="Calibri" w:cs="Times New Roman"/>
          <w:sz w:val="24"/>
          <w:szCs w:val="28"/>
          <w:lang w:eastAsia="en-US"/>
        </w:rPr>
        <w:br/>
        <w:t>и корригирующих упражнений; упражнений на развитие быстроты, ловкости, гибкости, общей и специальной выносливости; упражнений для укрепления опорно-двигательного аппарата; специальных упражнений для формирования эффективной техники двигательных действий биатлониста;</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умение выполнять различные виды передвижений (плавание, стрельба </w:t>
      </w:r>
      <w:r w:rsidRPr="00DA3F31">
        <w:rPr>
          <w:rFonts w:eastAsia="Calibri" w:cs="Times New Roman"/>
          <w:sz w:val="24"/>
          <w:szCs w:val="28"/>
          <w:lang w:eastAsia="en-US"/>
        </w:rPr>
        <w:br/>
        <w:t xml:space="preserve">из пневматической винтовки, бег, лыжи) в различных видах естественной среды (оборудованные водоемы, бассейны, спортивные залы, пришкольные стадионы, лыжероллерные трассы, лесопарковая зона) с изменением скорости, темпа </w:t>
      </w:r>
      <w:r w:rsidRPr="00DA3F31">
        <w:rPr>
          <w:rFonts w:eastAsia="Calibri" w:cs="Times New Roman"/>
          <w:sz w:val="24"/>
          <w:szCs w:val="28"/>
          <w:lang w:eastAsia="en-US"/>
        </w:rPr>
        <w:br/>
        <w:t>и дистанции в учебной, игровой и соревновательной деятельности;</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умение демонстрировать технику спортивного плавания различными способами (кроль на груди, кроль на спине, дельфин, брасс), прохождения поворотов, а также стартовых прыжков, уверенное передвижение в воде в том числе в небольшой группе других спортсменов;</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умение демонстрировать эффективную технику бега по равнине со сменой скорости бега и частоты шагов;</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умение демонстрировать технику лыжных гонок, в том числе: ходы, подъемы, спуски и повороты, торможение соскальзыванием, поворот прыжком, прохождение крутых поворотов в различных условиях;</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знание устройства и назначения основных узлов спортивного пневматического оружия, овладение навыками сборки, разборки, технического обслуживания пневматического оружия;</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знание и применение на практике основных правил стрельбы </w:t>
      </w:r>
      <w:r w:rsidRPr="00DA3F31">
        <w:rPr>
          <w:rFonts w:eastAsia="Calibri" w:cs="Times New Roman"/>
          <w:sz w:val="24"/>
          <w:szCs w:val="28"/>
          <w:lang w:eastAsia="en-US"/>
        </w:rPr>
        <w:br/>
        <w:t>из пневматического оружия;</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знание, моделирование и демонстрация индивидуальных, групповых </w:t>
      </w:r>
      <w:r w:rsidRPr="00DA3F31">
        <w:rPr>
          <w:rFonts w:eastAsia="Calibri" w:cs="Times New Roman"/>
          <w:sz w:val="24"/>
          <w:szCs w:val="28"/>
          <w:lang w:eastAsia="en-US"/>
        </w:rPr>
        <w:br/>
        <w:t xml:space="preserve">и командных тактический действий при прохождении дистанции биатлона </w:t>
      </w:r>
      <w:r w:rsidRPr="00DA3F31">
        <w:rPr>
          <w:rFonts w:eastAsia="Calibri" w:cs="Times New Roman"/>
          <w:sz w:val="24"/>
          <w:szCs w:val="28"/>
          <w:lang w:eastAsia="en-US"/>
        </w:rPr>
        <w:br/>
        <w:t>в учебной, игровой соревновательной и досуговой деятельности;</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проявление заинтересованности и познавательного интереса к освоению технико-тактических основ биатлона; умение отслеживать правильность двигательных действий и выявлять ошибки в технике и тактике движений </w:t>
      </w:r>
      <w:r w:rsidRPr="00DA3F31">
        <w:rPr>
          <w:rFonts w:eastAsia="Calibri" w:cs="Times New Roman"/>
          <w:sz w:val="24"/>
          <w:szCs w:val="28"/>
          <w:lang w:eastAsia="en-US"/>
        </w:rPr>
        <w:br/>
        <w:t>в различных дисциплинах биатлона;</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знание и применение правил безопасности при занятиях биатлоном, правомерного поведения во время соревнований по биатлону в качестве зрителя или волонтера;</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lastRenderedPageBreak/>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биатлоном;</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биатлониста, проведение закаливающих процедур;</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умение соблюдать требования к местам проведения занятий биатлоном,</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правила ухода за спортивным оборудованием, инвентарем;</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знание основных методов и мер предупреждения травматизма во время занятий биатлоном; выявление факторов риска и предупреждение травмоопасных ситуаций; умение оказывать первую помощь при травмах и повреждениях во время занятий биатлоном;</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биатлониста, контролировать и анализировать эффективность этих занятий;</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знание и соблюдение основ сбалансированного питания и суточного пищевого рациона биатлонистов; составление рациона питания; основ организации здорового образа жизни средствами биатлона, методов профилактики вредных привычек и асоциального ведомого (отклоняющегося) поведения;</w:t>
      </w:r>
    </w:p>
    <w:p w:rsidR="00D26745" w:rsidRPr="00DA3F31" w:rsidRDefault="00D26745" w:rsidP="00D267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выполнение контрольно-тестовых упражнений по общей, специальной </w:t>
      </w:r>
      <w:r w:rsidRPr="00DA3F31">
        <w:rPr>
          <w:rFonts w:eastAsia="Calibri" w:cs="Times New Roman"/>
          <w:sz w:val="24"/>
          <w:szCs w:val="28"/>
          <w:lang w:eastAsia="en-US"/>
        </w:rPr>
        <w:br/>
        <w:t xml:space="preserve">и физической подготовке биатлонистов; знание методов тестирования </w:t>
      </w:r>
      <w:r w:rsidRPr="00DA3F31">
        <w:rPr>
          <w:rFonts w:eastAsia="Calibri" w:cs="Times New Roman"/>
          <w:sz w:val="24"/>
          <w:szCs w:val="28"/>
          <w:lang w:eastAsia="en-US"/>
        </w:rPr>
        <w:br/>
        <w:t>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биатлоне со сверстниками.</w:t>
      </w:r>
    </w:p>
    <w:p w:rsidR="00D26745" w:rsidRPr="00DA3F31" w:rsidRDefault="00D26745" w:rsidP="00E67C1F">
      <w:pPr>
        <w:spacing w:line="350" w:lineRule="auto"/>
        <w:ind w:firstLine="0"/>
        <w:rPr>
          <w:rFonts w:eastAsia="Calibri" w:cs="Times New Roman"/>
          <w:sz w:val="28"/>
          <w:szCs w:val="28"/>
          <w:lang w:eastAsia="en-US"/>
        </w:rPr>
      </w:pPr>
    </w:p>
    <w:p w:rsidR="00D26745" w:rsidRPr="00DA3F31" w:rsidRDefault="00D26745" w:rsidP="00E67C1F">
      <w:pPr>
        <w:spacing w:line="240" w:lineRule="auto"/>
        <w:ind w:firstLine="709"/>
        <w:jc w:val="center"/>
        <w:rPr>
          <w:rFonts w:eastAsia="Calibri" w:cs="Times New Roman"/>
          <w:b/>
          <w:sz w:val="24"/>
          <w:szCs w:val="28"/>
          <w:lang w:eastAsia="en-US"/>
        </w:rPr>
      </w:pPr>
      <w:r w:rsidRPr="00DA3F31">
        <w:rPr>
          <w:rFonts w:eastAsia="Calibri" w:cs="Times New Roman"/>
          <w:b/>
          <w:sz w:val="24"/>
          <w:szCs w:val="28"/>
          <w:lang w:eastAsia="en-US"/>
        </w:rPr>
        <w:t>Модуль «Роллер спорт».</w:t>
      </w:r>
    </w:p>
    <w:p w:rsidR="00D26745" w:rsidRPr="00DA3F31" w:rsidRDefault="00D26745" w:rsidP="00E67C1F">
      <w:pPr>
        <w:spacing w:line="240" w:lineRule="auto"/>
        <w:ind w:firstLine="709"/>
        <w:jc w:val="center"/>
        <w:rPr>
          <w:rFonts w:eastAsia="Calibri" w:cs="Times New Roman"/>
          <w:b/>
          <w:sz w:val="24"/>
          <w:szCs w:val="28"/>
          <w:lang w:eastAsia="en-US"/>
        </w:rPr>
      </w:pPr>
      <w:r w:rsidRPr="00DA3F31">
        <w:rPr>
          <w:rFonts w:eastAsia="Calibri" w:cs="Times New Roman"/>
          <w:b/>
          <w:sz w:val="24"/>
          <w:szCs w:val="28"/>
          <w:lang w:eastAsia="en-US"/>
        </w:rPr>
        <w:t>Пояснительная записка модуля «Роллер спорт».</w:t>
      </w:r>
    </w:p>
    <w:p w:rsidR="006824AF" w:rsidRPr="00DA3F31" w:rsidRDefault="006824AF" w:rsidP="00E67C1F">
      <w:pPr>
        <w:tabs>
          <w:tab w:val="left" w:pos="3198"/>
        </w:tabs>
        <w:spacing w:line="240" w:lineRule="auto"/>
        <w:ind w:left="540"/>
        <w:contextualSpacing/>
        <w:jc w:val="center"/>
        <w:rPr>
          <w:b/>
          <w:color w:val="FF0000"/>
          <w:sz w:val="22"/>
          <w:szCs w:val="24"/>
        </w:rPr>
      </w:pP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Модуль «Роллер спорт» (далее – модуль по роллер спорту, роллер спорт) </w:t>
      </w:r>
      <w:r w:rsidRPr="00DA3F31">
        <w:rPr>
          <w:rFonts w:eastAsia="Calibri" w:cs="Times New Roman"/>
          <w:sz w:val="24"/>
          <w:szCs w:val="28"/>
          <w:lang w:eastAsia="en-US"/>
        </w:rPr>
        <w:br/>
        <w:t>на уровне основного общего образования разработан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bookmarkStart w:id="181" w:name="_Hlk129077367"/>
      <w:bookmarkEnd w:id="181"/>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Роллер спорт – это общее название видов спорта, в которых спортсмены используют различные виды роликовых коньков, а также самокаты. Занятия роллер спортом для обучающихся имеют оздоровительную направленность </w:t>
      </w:r>
      <w:r w:rsidRPr="00DA3F31">
        <w:rPr>
          <w:rFonts w:eastAsia="Calibri" w:cs="Times New Roman"/>
          <w:sz w:val="24"/>
          <w:szCs w:val="28"/>
          <w:lang w:eastAsia="en-US"/>
        </w:rPr>
        <w:br/>
        <w:t>и комплексно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 и других систем, повышают устойчивость организма к неблагоприятным условиям и уровень работоспособности обучающихся.</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Выполнение сложнокоординационных, технико-тактических действий </w:t>
      </w:r>
      <w:r w:rsidRPr="00DA3F31">
        <w:rPr>
          <w:rFonts w:eastAsia="Calibri" w:cs="Times New Roman"/>
          <w:sz w:val="24"/>
          <w:szCs w:val="28"/>
          <w:lang w:eastAsia="en-US"/>
        </w:rPr>
        <w:br/>
        <w:t xml:space="preserve">в роллер спорте, связанных с бегом, скольжением, прыжками, быстрым стартом и ускорениями, резкими 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Постоянное и внезапное изменение ситуаций требует собранности, внимания, умения быстро оценить обстановку и принять рациональное решение, при этом сохраняя баланс на роликовых коньках или самокате. </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Роллер спорт,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w:t>
      </w:r>
      <w:r w:rsidRPr="00DA3F31">
        <w:rPr>
          <w:rFonts w:eastAsia="Calibri" w:cs="Times New Roman"/>
          <w:sz w:val="24"/>
          <w:szCs w:val="28"/>
          <w:lang w:eastAsia="en-US"/>
        </w:rPr>
        <w:lastRenderedPageBreak/>
        <w:t>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b/>
          <w:sz w:val="24"/>
          <w:szCs w:val="28"/>
          <w:lang w:eastAsia="en-US"/>
        </w:rPr>
        <w:t>Целью изучения модуля</w:t>
      </w:r>
      <w:r w:rsidRPr="00DA3F31">
        <w:rPr>
          <w:rFonts w:eastAsia="Calibri" w:cs="Times New Roman"/>
          <w:sz w:val="24"/>
          <w:szCs w:val="28"/>
          <w:lang w:eastAsia="en-US"/>
        </w:rPr>
        <w:t xml:space="preserve"> по роллер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роллер спорта.</w:t>
      </w:r>
    </w:p>
    <w:p w:rsidR="004357D2" w:rsidRPr="00DA3F31" w:rsidRDefault="004357D2" w:rsidP="00CF2245">
      <w:pPr>
        <w:spacing w:line="240" w:lineRule="auto"/>
        <w:ind w:firstLine="709"/>
        <w:rPr>
          <w:rFonts w:eastAsia="Calibri" w:cs="Times New Roman"/>
          <w:b/>
          <w:sz w:val="24"/>
          <w:szCs w:val="28"/>
          <w:lang w:eastAsia="en-US"/>
        </w:rPr>
      </w:pPr>
    </w:p>
    <w:p w:rsidR="004357D2" w:rsidRPr="00DA3F31" w:rsidRDefault="004357D2" w:rsidP="00CF2245">
      <w:pPr>
        <w:spacing w:line="240" w:lineRule="auto"/>
        <w:ind w:firstLine="709"/>
        <w:rPr>
          <w:rFonts w:eastAsia="Calibri" w:cs="Times New Roman"/>
          <w:b/>
          <w:sz w:val="24"/>
          <w:szCs w:val="28"/>
          <w:lang w:eastAsia="en-US"/>
        </w:rPr>
      </w:pP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b/>
          <w:sz w:val="24"/>
          <w:szCs w:val="28"/>
          <w:lang w:eastAsia="en-US"/>
        </w:rPr>
        <w:t>Задачами изучения модуля</w:t>
      </w:r>
      <w:r w:rsidRPr="00DA3F31">
        <w:rPr>
          <w:rFonts w:eastAsia="Calibri" w:cs="Times New Roman"/>
          <w:sz w:val="24"/>
          <w:szCs w:val="28"/>
          <w:lang w:eastAsia="en-US"/>
        </w:rPr>
        <w:t xml:space="preserve"> по роллер спорту являются:</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всестороннее гармоничное развитие обучающихся, увеличение объема </w:t>
      </w:r>
      <w:r w:rsidRPr="00DA3F31">
        <w:rPr>
          <w:rFonts w:eastAsia="Calibri" w:cs="Times New Roman"/>
          <w:sz w:val="24"/>
          <w:szCs w:val="28"/>
          <w:lang w:eastAsia="en-US"/>
        </w:rPr>
        <w:br/>
        <w:t>их двигательной активности;</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освоение знаний о физической культуре и спорте в целом, истории развития роллер спорта в частности;</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формирование общих представлений о роллер спорте, о его возможностях и значении в процессе укрепления здоровья, физическом развитии и физической подготовке обучающихся;</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роллер спорта;</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роллер спорта;</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популяризация роллер спорта среди подрастающего поколения, 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выявление, развитие и поддержка одаренных детей в области спорта.</w:t>
      </w:r>
    </w:p>
    <w:p w:rsidR="004357D2" w:rsidRPr="00DA3F31" w:rsidRDefault="004357D2" w:rsidP="00CF2245">
      <w:pPr>
        <w:spacing w:line="240" w:lineRule="auto"/>
        <w:ind w:firstLine="709"/>
        <w:rPr>
          <w:rFonts w:eastAsia="Calibri" w:cs="Times New Roman"/>
          <w:sz w:val="24"/>
          <w:szCs w:val="28"/>
          <w:lang w:eastAsia="en-US"/>
        </w:rPr>
      </w:pPr>
    </w:p>
    <w:p w:rsidR="00404C3A" w:rsidRPr="00DA3F31" w:rsidRDefault="00404C3A" w:rsidP="00CF2245">
      <w:pPr>
        <w:spacing w:line="240" w:lineRule="auto"/>
        <w:ind w:firstLine="709"/>
        <w:rPr>
          <w:rFonts w:eastAsia="Calibri" w:cs="Times New Roman"/>
          <w:sz w:val="24"/>
          <w:szCs w:val="28"/>
          <w:lang w:eastAsia="en-US"/>
        </w:rPr>
      </w:pPr>
    </w:p>
    <w:p w:rsidR="00CF2245" w:rsidRPr="00DA3F31" w:rsidRDefault="00CF2245" w:rsidP="004357D2">
      <w:pPr>
        <w:spacing w:line="240" w:lineRule="auto"/>
        <w:ind w:firstLine="709"/>
        <w:jc w:val="center"/>
        <w:rPr>
          <w:rFonts w:eastAsia="Calibri" w:cs="Times New Roman"/>
          <w:b/>
          <w:sz w:val="24"/>
          <w:szCs w:val="28"/>
          <w:lang w:eastAsia="en-US"/>
        </w:rPr>
      </w:pPr>
      <w:r w:rsidRPr="00DA3F31">
        <w:rPr>
          <w:rFonts w:eastAsia="Calibri" w:cs="Times New Roman"/>
          <w:b/>
          <w:sz w:val="24"/>
          <w:szCs w:val="28"/>
          <w:lang w:eastAsia="en-US"/>
        </w:rPr>
        <w:t xml:space="preserve">Место и роль модуля по </w:t>
      </w:r>
      <w:bookmarkStart w:id="182" w:name="_Hlk141889507"/>
      <w:r w:rsidRPr="00DA3F31">
        <w:rPr>
          <w:rFonts w:eastAsia="Calibri" w:cs="Times New Roman"/>
          <w:b/>
          <w:sz w:val="24"/>
          <w:szCs w:val="28"/>
          <w:lang w:eastAsia="en-US"/>
        </w:rPr>
        <w:t>роллер спорту</w:t>
      </w:r>
      <w:bookmarkEnd w:id="182"/>
      <w:r w:rsidRPr="00DA3F31">
        <w:rPr>
          <w:rFonts w:eastAsia="Calibri" w:cs="Times New Roman"/>
          <w:b/>
          <w:sz w:val="24"/>
          <w:szCs w:val="28"/>
          <w:lang w:eastAsia="en-US"/>
        </w:rPr>
        <w:t>.</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Модуль по роллер спорту доступен для освоения всем обучающимся, независимо от уровня их физического развития и гендерных особенностей </w:t>
      </w:r>
      <w:r w:rsidRPr="00DA3F31">
        <w:rPr>
          <w:rFonts w:eastAsia="Calibri" w:cs="Times New Roman"/>
          <w:sz w:val="24"/>
          <w:szCs w:val="28"/>
          <w:lang w:eastAsia="en-US"/>
        </w:rPr>
        <w:br/>
        <w:t>и расширяет спектр физкультурно-спортивных направлений в общеобразовательных организациях.</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Специфика модуля по роллер спорту сочетается практически со всеми базовыми видами спорта, входящими в изучение физической культуры </w:t>
      </w:r>
      <w:r w:rsidRPr="00DA3F31">
        <w:rPr>
          <w:rFonts w:eastAsia="Calibri" w:cs="Times New Roman"/>
          <w:sz w:val="24"/>
          <w:szCs w:val="28"/>
          <w:lang w:eastAsia="en-US"/>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Интеграция модуля по роллер спорту поможет обучающимся в освоении образовательных программ в рамках внеурочной деятельности, дополнительного </w:t>
      </w:r>
      <w:r w:rsidRPr="00DA3F31">
        <w:rPr>
          <w:rFonts w:eastAsia="Calibri" w:cs="Times New Roman"/>
          <w:sz w:val="24"/>
          <w:szCs w:val="28"/>
          <w:lang w:eastAsia="en-US"/>
        </w:rPr>
        <w:lastRenderedPageBreak/>
        <w:t>образования, деятельности школьных спортивных клубов, подготовке обучающихся к сдаче норм ГТО и участии в спортивных соревнованиях.</w:t>
      </w:r>
    </w:p>
    <w:p w:rsidR="00CF2245" w:rsidRPr="00DA3F31" w:rsidRDefault="00CF2245" w:rsidP="00CF2245">
      <w:pPr>
        <w:spacing w:line="240" w:lineRule="auto"/>
        <w:ind w:firstLine="709"/>
        <w:rPr>
          <w:rFonts w:eastAsia="Calibri" w:cs="Times New Roman"/>
          <w:b/>
          <w:sz w:val="24"/>
          <w:szCs w:val="28"/>
          <w:lang w:eastAsia="en-US"/>
        </w:rPr>
      </w:pPr>
      <w:r w:rsidRPr="00DA3F31">
        <w:rPr>
          <w:rFonts w:eastAsia="Calibri" w:cs="Times New Roman"/>
          <w:b/>
          <w:sz w:val="24"/>
          <w:szCs w:val="28"/>
          <w:lang w:eastAsia="en-US"/>
        </w:rPr>
        <w:t>Модуль по роллер спорту может быть реализован в следующих вариантах:</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данного вида спорта, с учетом возраста и физической подготовленности обучающихся (с соответствующей дозировкой </w:t>
      </w:r>
      <w:r w:rsidRPr="00DA3F31">
        <w:rPr>
          <w:rFonts w:eastAsia="Calibri" w:cs="Times New Roman"/>
          <w:sz w:val="24"/>
          <w:szCs w:val="28"/>
          <w:lang w:eastAsia="en-US"/>
        </w:rPr>
        <w:br/>
        <w:t>и интенсивностью);</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в виде целостного последовательного учебного модуля, изучаемого </w:t>
      </w:r>
      <w:r w:rsidRPr="00DA3F31">
        <w:rPr>
          <w:rFonts w:eastAsia="Calibri" w:cs="Times New Roman"/>
          <w:sz w:val="24"/>
          <w:szCs w:val="28"/>
          <w:lang w:eastAsia="en-US"/>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в виде дополнительных часов, выделяемых на спортивно-оздоровительную работу с обучающимися в рамках внеурочной деятельности </w:t>
      </w:r>
      <w:r w:rsidRPr="00DA3F31">
        <w:rPr>
          <w:rFonts w:eastAsia="Calibri" w:cs="Times New Roman"/>
          <w:sz w:val="24"/>
          <w:szCs w:val="28"/>
          <w:lang w:eastAsia="en-US"/>
        </w:rPr>
        <w:b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4357D2" w:rsidRPr="00DA3F31" w:rsidRDefault="004357D2" w:rsidP="00CF2245">
      <w:pPr>
        <w:spacing w:line="240" w:lineRule="auto"/>
        <w:ind w:firstLine="709"/>
        <w:rPr>
          <w:rFonts w:eastAsia="Calibri" w:cs="Times New Roman"/>
          <w:sz w:val="24"/>
          <w:szCs w:val="28"/>
          <w:lang w:eastAsia="en-US"/>
        </w:rPr>
      </w:pPr>
    </w:p>
    <w:p w:rsidR="00CF2245" w:rsidRPr="00DA3F31" w:rsidRDefault="00CF2245" w:rsidP="004357D2">
      <w:pPr>
        <w:spacing w:line="240" w:lineRule="auto"/>
        <w:ind w:firstLine="709"/>
        <w:jc w:val="center"/>
        <w:rPr>
          <w:rFonts w:eastAsia="Calibri" w:cs="Times New Roman"/>
          <w:b/>
          <w:sz w:val="24"/>
          <w:szCs w:val="28"/>
          <w:lang w:eastAsia="en-US"/>
        </w:rPr>
      </w:pPr>
      <w:r w:rsidRPr="00DA3F31">
        <w:rPr>
          <w:rFonts w:eastAsia="Calibri" w:cs="Times New Roman"/>
          <w:b/>
          <w:sz w:val="24"/>
          <w:szCs w:val="28"/>
          <w:lang w:eastAsia="en-US"/>
        </w:rPr>
        <w:t>Содержание модуля по роллер спорту.</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1) Знания о роллер спорте.</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История развития отечественных и зарубежных федераций по роллер спорту; ведущие спортсмены федераций по роллер спорту региона и Российской Федерации.</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Названия и роль главных организаций и федераций (международные, российские), осуществляющих управление роллер спортом.</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Спортсмены сборной команды, история и традиции. Известные отечественные роллеры и тренеры. Достижения отечественной сборной команды страны и отдельных спортсменов на мировых первенствах и международных соревнованиях.</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Требования безопасности при организации занятий роллер спортом.</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Характерные травмы роллеров и мероприятия по их предупреждению.</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Словарь терминов и определений по роллер спорту. </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Правила соревнований по роллер спорту. </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Судейская коллегия, обслуживающая соревнования по роллер спорту. Жесты судьи.</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Амплуа полевых игроков при игре в хоккей на роликовых коньках.</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Правила подбора физических упражнений для развития физических качеств роллеров.</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Понятия и характеристика технических и тактических элементов роллер спорта, их название и методика выполнения.</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2) Способы самостоятельной деятельности.</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Правила безопасного, правомерного поведения во время соревнований </w:t>
      </w:r>
      <w:r w:rsidRPr="00DA3F31">
        <w:rPr>
          <w:rFonts w:eastAsia="Calibri" w:cs="Times New Roman"/>
          <w:sz w:val="24"/>
          <w:szCs w:val="28"/>
          <w:lang w:eastAsia="en-US"/>
        </w:rPr>
        <w:br/>
        <w:t>по роллер спорту в качестве зрителя, болельщика.</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Самоконтроль и его роль в учебной и соревновательной деятельности. </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Первые внешние признаки утомления. Средства восстановления организма после физической нагрузки.</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Правила личной гигиены, требования к спортивной одежде и обуви </w:t>
      </w:r>
      <w:r w:rsidRPr="00DA3F31">
        <w:rPr>
          <w:rFonts w:eastAsia="Calibri" w:cs="Times New Roman"/>
          <w:sz w:val="24"/>
          <w:szCs w:val="28"/>
          <w:lang w:eastAsia="en-US"/>
        </w:rPr>
        <w:br/>
        <w:t xml:space="preserve">для занятий роллер спортом. </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Правила ухода за спортивным инвентарем и оборудованием.</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Правильное сбалансированное питание роллера.</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lastRenderedPageBreak/>
        <w:t>Тестирование уровня физической подготовленности в роллер спорте.</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Дневник самонаблюдения за показателями развития физических качеств </w:t>
      </w:r>
      <w:r w:rsidRPr="00DA3F31">
        <w:rPr>
          <w:rFonts w:eastAsia="Calibri" w:cs="Times New Roman"/>
          <w:sz w:val="24"/>
          <w:szCs w:val="28"/>
          <w:lang w:eastAsia="en-US"/>
        </w:rPr>
        <w:br/>
        <w:t>и состояния здоровья.</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3) Физическое совершенствование.</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Комплексы упражнений для развития физических качеств (ловкости, гибкости, силы, выносливости, координации, быстроты и скоростных способностей).</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Комплексы упражнений, формирующие двигательные умения и навыки технических и тактических действий спортсмена: общеподготовительные </w:t>
      </w:r>
      <w:r w:rsidRPr="00DA3F31">
        <w:rPr>
          <w:rFonts w:eastAsia="Calibri" w:cs="Times New Roman"/>
          <w:sz w:val="24"/>
          <w:szCs w:val="28"/>
          <w:lang w:eastAsia="en-US"/>
        </w:rPr>
        <w:br/>
        <w:t xml:space="preserve">и специально-подготовительные упражнения. </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Комплексы корригирующей гимнастики с использованием специальных упражнений, направленных на развитие роллера. Разминка и ее роль в уроке физической культуры.</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Технические приемы и тактические действия в роллер спорте, изученные на уровне начального общего образования.</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и другое), спирали (ласточка, кораблик, пистолетик).</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Техника фристайл-слалома: базовые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Техника фристайл – слалома – прыжок в высоту: базовые элементы, прыжок в высоту.</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Техника слайдов: базовые элементы, слайды опорно-скользящие, просто скользящие, свободно-скользящие.</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Техника дисциплины самокат: базовые трюки (хоп, банни хоп, нолли, фэйки, мэнуал, ноуз пивот, барспин, бартвист, тэйлвип) и уличные трюки (боардслайд, 50-50 грайнд, липслайд, фибл грайнд, смит грайнд, дикейд).</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Элементы техники передвижения по игровой площадке полевого игрока </w:t>
      </w:r>
      <w:r w:rsidRPr="00DA3F31">
        <w:rPr>
          <w:rFonts w:eastAsia="Calibri" w:cs="Times New Roman"/>
          <w:sz w:val="24"/>
          <w:szCs w:val="28"/>
          <w:lang w:eastAsia="en-US"/>
        </w:rPr>
        <w:br/>
        <w:t>в хоккее на роликах.</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Ведение шайбы: различными способами дриблинга (с перекладыванием, способом «пятка-носок»); без отрыва шайбы от крюка клюшки; ведение шайбы толчками (ударами); ведение, прикрывая шайбу корпусом; смешанный способ ведения шайбы.</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Прием: прием шайбы с уступающим движением крюка клюшки (в захват), прием без уступающего движения крюка клюшки (подставка клюшки), прием шайбы корпусом и ногой, прием летной шайбы клюшкой. </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Передача шайбы: ударом, броском, верхом, по полу, неудобной стороной.</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Бросок шайбы: заметающий, кистевой, с дуги, с неудобной стороны.</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Удар по шайбе: заметающий, удар-щелчок, прямой удар, удар с неудобной стороны, удар по летной шайбе.</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Обводка и обыгрывание: обеганием соперника, прокидкой или пробросом шайбы, с помощью элементов дриблинга, при помощи обманных движений (финтов).</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Отбор шайбы (в момент приема и во время ведения): выбивание </w:t>
      </w:r>
      <w:r w:rsidRPr="00DA3F31">
        <w:rPr>
          <w:rFonts w:eastAsia="Calibri" w:cs="Times New Roman"/>
          <w:sz w:val="24"/>
          <w:szCs w:val="28"/>
          <w:lang w:eastAsia="en-US"/>
        </w:rPr>
        <w:br/>
        <w:t>или вытаскивание. Перехват шайбы: клюшкой, ногой, корпусом.</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Розыгрыш спорной шайбы: выигрыш носком пера клюшки на себя, выбивание, продавливание.</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Техника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отбивание </w:t>
      </w:r>
      <w:r w:rsidRPr="00DA3F31">
        <w:rPr>
          <w:rFonts w:eastAsia="Calibri" w:cs="Times New Roman"/>
          <w:sz w:val="24"/>
          <w:szCs w:val="28"/>
          <w:lang w:eastAsia="en-US"/>
        </w:rPr>
        <w:lastRenderedPageBreak/>
        <w:t>шайбы ногой, рукой, туловищем, головой; ловля – одной или двумя руками, накрывание); элементы техники нападения (передача шайбы рукой).</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Тактика нападения: индивидуальные действия с шайбой </w:t>
      </w:r>
      <w:r w:rsidRPr="00DA3F31">
        <w:rPr>
          <w:rFonts w:eastAsia="Calibri" w:cs="Times New Roman"/>
          <w:sz w:val="24"/>
          <w:szCs w:val="28"/>
          <w:lang w:eastAsia="en-US"/>
        </w:rPr>
        <w:br/>
        <w:t>и без нее (открывание, отвлечение соперника, создание численного преимущества на отдельном участке поля, подключение); групповые взаимодействия и комбинации (в парах, тройках, группах, при стандартных положениях); 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(спорная шайба, свободный удар, ввод шайбы в игру), расположение и взаимодействие игроков при игре в неравночисленных составах в атаке (игра в численном большинстве).</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Тактика защиты. </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Индивидуальные действия. Оценка целесообразности той или иной позиции. Своевременное занятие наиболее выгодной позиции. Применение отбора шайбы изученным способом в зависимости от игровой обстановки.</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Командные взаимодействия: расположение и взаимодействие игроков </w:t>
      </w:r>
      <w:r w:rsidRPr="00DA3F31">
        <w:rPr>
          <w:rFonts w:eastAsia="Calibri" w:cs="Times New Roman"/>
          <w:sz w:val="24"/>
          <w:szCs w:val="28"/>
          <w:lang w:eastAsia="en-US"/>
        </w:rPr>
        <w:br/>
        <w:t>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(спорная шайба, свободный удар, ввод шайбы в игру), расположение и взаимодействие игроков при игре в неравночисленных составах (игра в численном меньшинстве).</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Учебные игры в хоккей на роликовых коньках. Малые (упрощенные) игры в технико-тактической подготовке хоккеистов. Участие в соревновательной деятельности.</w:t>
      </w:r>
    </w:p>
    <w:p w:rsidR="00CF2245" w:rsidRPr="00DA3F31" w:rsidRDefault="00CF2245" w:rsidP="00CF2245">
      <w:pPr>
        <w:spacing w:line="240" w:lineRule="auto"/>
        <w:ind w:firstLine="709"/>
        <w:rPr>
          <w:rFonts w:eastAsia="Calibri" w:cs="Times New Roman"/>
          <w:b/>
          <w:sz w:val="24"/>
          <w:szCs w:val="28"/>
          <w:lang w:eastAsia="en-US"/>
        </w:rPr>
      </w:pPr>
      <w:r w:rsidRPr="00DA3F31">
        <w:rPr>
          <w:rFonts w:eastAsia="Calibri" w:cs="Times New Roman"/>
          <w:b/>
          <w:sz w:val="24"/>
          <w:szCs w:val="28"/>
          <w:lang w:eastAsia="en-US"/>
        </w:rPr>
        <w:t>Содержание модуля по роллер спорту направлено на достижение обучающимися личностных, метапредметных и предметных результатов обучения.</w:t>
      </w:r>
    </w:p>
    <w:p w:rsidR="00CF2245" w:rsidRPr="00DA3F31" w:rsidRDefault="00CF2245" w:rsidP="00CF2245">
      <w:pPr>
        <w:spacing w:line="240" w:lineRule="auto"/>
        <w:ind w:firstLine="709"/>
        <w:rPr>
          <w:rFonts w:eastAsia="Calibri" w:cs="Times New Roman"/>
          <w:b/>
          <w:sz w:val="24"/>
          <w:szCs w:val="28"/>
          <w:lang w:eastAsia="en-US"/>
        </w:rPr>
      </w:pPr>
      <w:r w:rsidRPr="00DA3F31">
        <w:rPr>
          <w:rFonts w:eastAsia="Calibri" w:cs="Times New Roman"/>
          <w:b/>
          <w:sz w:val="24"/>
          <w:szCs w:val="28"/>
          <w:lang w:eastAsia="en-US"/>
        </w:rPr>
        <w:t>При изучении модуля по роллер спорту на уровне основного общего образования у обучающихся будут сформированы следующие личностные результаты:</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проявление чувства гордости за свою Родину, российский народ и историю России через знание истории и современного состояния развития роллер спорта;</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роллер спорту, мотивации и осознанному выбору индивидуальной траектории образования средствами роллер спорта, мотивации и профессиональных предпочтений в области физической культуры и спорта;</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роллер спорту;</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проявление положительных качеств личности и управление своими эмоциями в различных ситуациях и условиях; </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lastRenderedPageBreak/>
        <w:t>формирование осознанного, уважительного и доброжелательного отношения к сверстникам и педагогам.</w:t>
      </w:r>
    </w:p>
    <w:p w:rsidR="00CF2245" w:rsidRPr="00DA3F31" w:rsidRDefault="00CF2245" w:rsidP="00CF2245">
      <w:pPr>
        <w:spacing w:line="240" w:lineRule="auto"/>
        <w:ind w:firstLine="709"/>
        <w:rPr>
          <w:rFonts w:eastAsia="Calibri" w:cs="Times New Roman"/>
          <w:b/>
          <w:sz w:val="24"/>
          <w:szCs w:val="28"/>
          <w:lang w:eastAsia="en-US"/>
        </w:rPr>
      </w:pPr>
      <w:r w:rsidRPr="00DA3F31">
        <w:rPr>
          <w:rFonts w:eastAsia="Calibri" w:cs="Times New Roman"/>
          <w:b/>
          <w:sz w:val="24"/>
          <w:szCs w:val="28"/>
          <w:lang w:eastAsia="en-US"/>
        </w:rPr>
        <w:t>При изучении модуля по роллер спорту на уровне основного общего образования у обучающихся будут сформированы следующие метапредметные результаты:</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умение самостоятельно определять цели своего обучения средствами роллер спорта и составлять планы в рамках физкультурно-спортивной деятельности, выбирать успешную стратегию и тактику в различных ситуациях;</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владение основами самоконтроля, самооценки, принятия решений </w:t>
      </w:r>
      <w:r w:rsidRPr="00DA3F31">
        <w:rPr>
          <w:rFonts w:eastAsia="Calibri" w:cs="Times New Roman"/>
          <w:sz w:val="24"/>
          <w:szCs w:val="28"/>
          <w:lang w:eastAsia="en-US"/>
        </w:rPr>
        <w:br/>
        <w:t>и осуществления осознанного выбора в учебной и познавательной деятельности;</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CF2245" w:rsidRPr="00DA3F31" w:rsidRDefault="00CF2245" w:rsidP="00CF2245">
      <w:pPr>
        <w:spacing w:line="240" w:lineRule="auto"/>
        <w:ind w:firstLine="709"/>
        <w:rPr>
          <w:rFonts w:eastAsia="Calibri" w:cs="Times New Roman"/>
          <w:b/>
          <w:sz w:val="24"/>
          <w:szCs w:val="28"/>
          <w:lang w:eastAsia="en-US"/>
        </w:rPr>
      </w:pPr>
      <w:r w:rsidRPr="00DA3F31">
        <w:rPr>
          <w:rFonts w:eastAsia="Calibri" w:cs="Times New Roman"/>
          <w:b/>
          <w:sz w:val="24"/>
          <w:szCs w:val="28"/>
          <w:lang w:eastAsia="en-US"/>
        </w:rPr>
        <w:t>При изучении модуля по роллер спорту на уровне основного общего образования у обучающихся будут сформированы следующие предметные результаты:</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знание истории развития современного роллер спорта, традиций роллер движения в мире, в Российской Федерации, в регионе;</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умение характеризовать роль и основные функции главных организаций </w:t>
      </w:r>
      <w:r w:rsidRPr="00DA3F31">
        <w:rPr>
          <w:rFonts w:eastAsia="Calibri" w:cs="Times New Roman"/>
          <w:sz w:val="24"/>
          <w:szCs w:val="28"/>
          <w:lang w:eastAsia="en-US"/>
        </w:rPr>
        <w:br/>
        <w:t>и федераций (международные, российские) по роллер спорту, осуществляющих управление данным видом спорта;</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владение способностью аргументированно принимать участие в обсуждении успехов и неудач сборных команд страны, отечественных и зарубежных роллер клубов на международной арене;</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роллер спорту, понимать структуру спортивных соревнований и физкультурных мероприятий по роллер спорту и его спортивным дисциплинам среди различных возрастных групп и категорий участников;</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понимание роли занятий роллер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умение планировать, организовывать и проводить самостоятельные тренировки по роллер спорту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знание основ сбалансированного питания роллера;</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роллер спортом;</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владение навыками разработки и выполнения физических упражнений различной целевой и функциональной направленности, используя средства роллер спорта, применять их в игровой и соревновательной деятельности;</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lastRenderedPageBreak/>
        <w:t>способность характеризовать и демонстрировать комплексы упражнений, формирующие двигательные умения и навыки тактических и технических приемов в роллер спорте;</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умение выполнять индивидуальные технические элементы (приемы) хоккея на роликах, фигурного катания на роликовых коньках, фристайл-слалома, спидскейтинга, самоката;</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знание, моделирование и демонстрация индивидуальных, групповых </w:t>
      </w:r>
      <w:r w:rsidRPr="00DA3F31">
        <w:rPr>
          <w:rFonts w:eastAsia="Calibri" w:cs="Times New Roman"/>
          <w:sz w:val="24"/>
          <w:szCs w:val="28"/>
          <w:lang w:eastAsia="en-US"/>
        </w:rPr>
        <w:br/>
        <w:t xml:space="preserve">и командных действий в тактике направлений роллер спорта; </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применение изученных тактических действий в учебной, игровой соревновательной и досуговой деятельности;</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владение способностью понимать сущность возникновения ошибок </w:t>
      </w:r>
      <w:r w:rsidRPr="00DA3F31">
        <w:rPr>
          <w:rFonts w:eastAsia="Calibri" w:cs="Times New Roman"/>
          <w:sz w:val="24"/>
          <w:szCs w:val="28"/>
          <w:lang w:eastAsia="en-US"/>
        </w:rPr>
        <w:br/>
        <w:t>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ошибок, ошибок соперников, выделять слабые и сильные стороны игры, забегов, выступлений, делать выводы;</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участие в соревновательной деятельности в соответствии с правилами роллер спорта; применение правил соревнований и судейской терминологии в судейской практике и соревнованиях;</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знание и соблюдение требований к местам проведения занятий роллер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роллер спортом в досуговой деятельности;</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знание и соблюдение правил техники безопасности во время занятий </w:t>
      </w:r>
      <w:r w:rsidRPr="00DA3F31">
        <w:rPr>
          <w:rFonts w:eastAsia="Calibri" w:cs="Times New Roman"/>
          <w:sz w:val="24"/>
          <w:szCs w:val="28"/>
          <w:lang w:eastAsia="en-US"/>
        </w:rPr>
        <w:br/>
        <w:t xml:space="preserve">и соревнований по роллер спорту; </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знание причин возникновения травм и умение оказывать первую помощь при травмах и повреждениях во время занятий роллер спортом;</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знание и соблюдение гигиенических основ образовательной</w:t>
      </w:r>
      <w:r w:rsidRPr="00DA3F31">
        <w:rPr>
          <w:rFonts w:eastAsia="Calibri" w:cs="Times New Roman"/>
          <w:sz w:val="24"/>
          <w:szCs w:val="28"/>
          <w:lang w:eastAsia="en-US"/>
        </w:rPr>
        <w:br/>
        <w:t>и досуговой двигательной деятельности, основ организации здорового образа жизни средствами роллер спорта;</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владение навыками использования занятий роллер спортом для организации индивидуального отдыха и досуга, укрепления собственного здоровья, повышения уровня физических кондиций;</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выявлять особенности в приросте показателей физической и технической подготовленности, сравнивать их с возрастными стандартами физической </w:t>
      </w:r>
      <w:r w:rsidRPr="00DA3F31">
        <w:rPr>
          <w:rFonts w:eastAsia="Calibri" w:cs="Times New Roman"/>
          <w:sz w:val="24"/>
          <w:szCs w:val="28"/>
          <w:lang w:eastAsia="en-US"/>
        </w:rPr>
        <w:br/>
        <w:t>и технической подготовленности;</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способность соблюдать правила безопасного, правомерного поведения </w:t>
      </w:r>
      <w:r w:rsidRPr="00DA3F31">
        <w:rPr>
          <w:rFonts w:eastAsia="Calibri" w:cs="Times New Roman"/>
          <w:sz w:val="24"/>
          <w:szCs w:val="28"/>
          <w:lang w:eastAsia="en-US"/>
        </w:rPr>
        <w:br/>
        <w:t>во время соревнований различного уровня по роллер спорту в качестве зрителя, болельщика;</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знание и умение применять способы и методы профилактики пагубных привычек, асоциального и созависимого поведения, знание понятий «допинг» </w:t>
      </w:r>
      <w:r w:rsidRPr="00DA3F31">
        <w:rPr>
          <w:rFonts w:eastAsia="Calibri" w:cs="Times New Roman"/>
          <w:sz w:val="24"/>
          <w:szCs w:val="28"/>
          <w:lang w:eastAsia="en-US"/>
        </w:rPr>
        <w:br/>
        <w:t>и «антидопинг».</w:t>
      </w:r>
    </w:p>
    <w:p w:rsidR="004357D2" w:rsidRPr="00DA3F31" w:rsidRDefault="004357D2" w:rsidP="00CF2245">
      <w:pPr>
        <w:spacing w:line="240" w:lineRule="auto"/>
        <w:ind w:firstLine="709"/>
        <w:rPr>
          <w:rFonts w:eastAsia="Calibri" w:cs="Times New Roman"/>
          <w:sz w:val="24"/>
          <w:szCs w:val="28"/>
          <w:lang w:eastAsia="en-US"/>
        </w:rPr>
      </w:pPr>
    </w:p>
    <w:p w:rsidR="004357D2" w:rsidRPr="00DA3F31" w:rsidRDefault="004357D2" w:rsidP="00CF2245">
      <w:pPr>
        <w:spacing w:line="240" w:lineRule="auto"/>
        <w:ind w:firstLine="709"/>
        <w:rPr>
          <w:rFonts w:eastAsia="Calibri" w:cs="Times New Roman"/>
          <w:sz w:val="24"/>
          <w:szCs w:val="28"/>
          <w:lang w:eastAsia="en-US"/>
        </w:rPr>
      </w:pPr>
    </w:p>
    <w:p w:rsidR="00CF2245" w:rsidRPr="00DA3F31" w:rsidRDefault="00CF2245" w:rsidP="004357D2">
      <w:pPr>
        <w:spacing w:line="240" w:lineRule="auto"/>
        <w:ind w:firstLine="709"/>
        <w:jc w:val="center"/>
        <w:rPr>
          <w:rFonts w:eastAsia="Calibri" w:cs="Times New Roman"/>
          <w:b/>
          <w:sz w:val="24"/>
          <w:szCs w:val="28"/>
          <w:lang w:eastAsia="en-US"/>
        </w:rPr>
      </w:pPr>
      <w:r w:rsidRPr="00DA3F31">
        <w:rPr>
          <w:rFonts w:eastAsia="Calibri" w:cs="Times New Roman"/>
          <w:b/>
          <w:sz w:val="24"/>
          <w:szCs w:val="28"/>
          <w:lang w:eastAsia="en-US"/>
        </w:rPr>
        <w:t>Модуль «Скалолазание».</w:t>
      </w:r>
    </w:p>
    <w:p w:rsidR="00CF2245" w:rsidRPr="00DA3F31" w:rsidRDefault="00CF2245" w:rsidP="004357D2">
      <w:pPr>
        <w:spacing w:line="240" w:lineRule="auto"/>
        <w:ind w:firstLine="709"/>
        <w:jc w:val="center"/>
        <w:rPr>
          <w:rFonts w:eastAsia="Calibri" w:cs="Times New Roman"/>
          <w:sz w:val="24"/>
          <w:szCs w:val="28"/>
          <w:lang w:eastAsia="en-US"/>
        </w:rPr>
      </w:pPr>
      <w:r w:rsidRPr="00DA3F31">
        <w:rPr>
          <w:rFonts w:eastAsia="Calibri" w:cs="Times New Roman"/>
          <w:sz w:val="24"/>
          <w:szCs w:val="28"/>
          <w:lang w:eastAsia="en-US"/>
        </w:rPr>
        <w:t>Пояснительная записка модуля «Скалолазание».</w:t>
      </w:r>
    </w:p>
    <w:p w:rsidR="00CF2245" w:rsidRPr="00DA3F31" w:rsidRDefault="00CF2245" w:rsidP="00CF224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Модуль «Скалолазание» (далее – модуль по скалолазанию, скалолазание)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lastRenderedPageBreak/>
        <w:t>Скалолазание – это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 На занятиях по скалолазанию обучающиеся приобретают разносторонние умения и навыки, развиваются как физические качества (быстрота, сила, выносливость, ловкость, гибкость), так и когнитивные качества (память, воображение, концентрация внимания, скорость мышления и другие качества). Занятия скалолазанием в школьном возрасте проводятся в групповой форме и дают обучающимся возможность взаимодействовать друг с другом, вырабатывать коммуникативные навыки, учат ответственности не только за себя, но и за работу коллектива.</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Под влиянием нагрузок укрепляется опорно-двигательный аппарат, активный характер двигательной деятельности и дозированная нагрузка на занятиях оказывают на сердечно-сосудистую систему положительное тренирующее воздействие. Занятия способствуют положительному воздействию на центральную нервную систему.</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Занятия скалолазанием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с физическими упражнениями является наиболее эффективной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повышением общего уровня работоспособности обучающихся.</w:t>
      </w:r>
    </w:p>
    <w:p w:rsidR="004357D2" w:rsidRPr="00DA3F31" w:rsidRDefault="004357D2" w:rsidP="004357D2">
      <w:pPr>
        <w:tabs>
          <w:tab w:val="left" w:pos="1775"/>
        </w:tabs>
        <w:spacing w:line="240" w:lineRule="auto"/>
        <w:ind w:firstLine="709"/>
        <w:contextualSpacing/>
        <w:rPr>
          <w:sz w:val="24"/>
          <w:szCs w:val="24"/>
        </w:rPr>
      </w:pPr>
      <w:r w:rsidRPr="00DA3F31">
        <w:rPr>
          <w:b/>
          <w:sz w:val="24"/>
          <w:szCs w:val="24"/>
        </w:rPr>
        <w:t>Целью изучения модуля</w:t>
      </w:r>
      <w:r w:rsidRPr="00DA3F31">
        <w:rPr>
          <w:sz w:val="24"/>
          <w:szCs w:val="24"/>
        </w:rPr>
        <w:t xml:space="preserve"> по скалолазанию является формирование </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скалолазания.</w:t>
      </w:r>
    </w:p>
    <w:p w:rsidR="004357D2" w:rsidRPr="00DA3F31" w:rsidRDefault="004357D2" w:rsidP="004357D2">
      <w:pPr>
        <w:tabs>
          <w:tab w:val="left" w:pos="1775"/>
        </w:tabs>
        <w:spacing w:line="240" w:lineRule="auto"/>
        <w:ind w:firstLine="709"/>
        <w:contextualSpacing/>
        <w:rPr>
          <w:sz w:val="24"/>
          <w:szCs w:val="24"/>
        </w:rPr>
      </w:pPr>
      <w:r w:rsidRPr="00DA3F31">
        <w:rPr>
          <w:b/>
          <w:sz w:val="24"/>
          <w:szCs w:val="24"/>
        </w:rPr>
        <w:t>Задачами изучения модуля</w:t>
      </w:r>
      <w:r w:rsidRPr="00DA3F31">
        <w:rPr>
          <w:sz w:val="24"/>
          <w:szCs w:val="24"/>
        </w:rPr>
        <w:t xml:space="preserve"> по скалолазанию являются:</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 xml:space="preserve">всестороннее гармоничное развитие обучающихся, увеличение объема </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их двигательной активности;</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освоение знаний о физической культуре и спорте в целом, и о скалолазании в частности;</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формирование общих представлений о скалолазании, о его возможностях и значении в процессе укрепления здоровья, физическом развитии и физической подготовке обучающихся;</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скалолазания;</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 xml:space="preserve">формирование образовательного фундамента, основанного на знаниях </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воспитание положительных качеств личности, норм коллективного взаимодействия и сотрудничества;</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скалолазания;</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lastRenderedPageBreak/>
        <w:t>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выявление, развитие и поддержка одаренных детей в области спорта.</w:t>
      </w:r>
    </w:p>
    <w:p w:rsidR="004357D2" w:rsidRPr="00DA3F31" w:rsidRDefault="004357D2" w:rsidP="004357D2">
      <w:pPr>
        <w:tabs>
          <w:tab w:val="left" w:pos="1775"/>
        </w:tabs>
        <w:spacing w:line="240" w:lineRule="auto"/>
        <w:ind w:firstLine="709"/>
        <w:contextualSpacing/>
        <w:rPr>
          <w:sz w:val="24"/>
          <w:szCs w:val="24"/>
        </w:rPr>
      </w:pPr>
    </w:p>
    <w:p w:rsidR="004357D2" w:rsidRPr="00DA3F31" w:rsidRDefault="004357D2" w:rsidP="004357D2">
      <w:pPr>
        <w:tabs>
          <w:tab w:val="left" w:pos="1775"/>
        </w:tabs>
        <w:spacing w:line="240" w:lineRule="auto"/>
        <w:ind w:firstLine="709"/>
        <w:contextualSpacing/>
        <w:jc w:val="center"/>
        <w:rPr>
          <w:b/>
          <w:sz w:val="24"/>
          <w:szCs w:val="24"/>
        </w:rPr>
      </w:pPr>
      <w:r w:rsidRPr="00DA3F31">
        <w:rPr>
          <w:b/>
          <w:sz w:val="24"/>
          <w:szCs w:val="24"/>
        </w:rPr>
        <w:t>Место и роль модуля по скалолазанию.</w:t>
      </w:r>
    </w:p>
    <w:p w:rsidR="004357D2" w:rsidRPr="00DA3F31" w:rsidRDefault="004357D2" w:rsidP="004357D2">
      <w:pPr>
        <w:tabs>
          <w:tab w:val="left" w:pos="1775"/>
        </w:tabs>
        <w:spacing w:line="240" w:lineRule="auto"/>
        <w:ind w:firstLine="709"/>
        <w:contextualSpacing/>
        <w:jc w:val="center"/>
        <w:rPr>
          <w:b/>
          <w:sz w:val="24"/>
          <w:szCs w:val="24"/>
        </w:rPr>
      </w:pP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 xml:space="preserve">Модуль по скалолазанию доступен для освоения всем обучающимся, независимо от уровня их физического развития и гендерных особенностей, </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и расширяет спектр физкультурно-спортивных направлений в общеобразовательных организациях.</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 xml:space="preserve">Специфика модуля по скалолазанию сочетается практически со всеми базовыми видами спорта, входящими в изучение физической культуры </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Интеграция модуля по скалолазанию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357D2" w:rsidRPr="00DA3F31" w:rsidRDefault="004357D2" w:rsidP="004357D2">
      <w:pPr>
        <w:tabs>
          <w:tab w:val="left" w:pos="1775"/>
        </w:tabs>
        <w:spacing w:line="240" w:lineRule="auto"/>
        <w:ind w:firstLine="709"/>
        <w:contextualSpacing/>
        <w:rPr>
          <w:b/>
          <w:sz w:val="24"/>
          <w:szCs w:val="24"/>
        </w:rPr>
      </w:pPr>
      <w:r w:rsidRPr="00DA3F31">
        <w:rPr>
          <w:b/>
          <w:sz w:val="24"/>
          <w:szCs w:val="24"/>
        </w:rPr>
        <w:t>Модуль по скалолазанию может быть реализован в следующих вариантах:</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 скалолазания, с учетом возраста и физической подготовленности обучающихся;</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 xml:space="preserve">в виде целостного последовательного учебного модуля, изучаемого </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4357D2" w:rsidRPr="00DA3F31" w:rsidRDefault="004357D2" w:rsidP="004357D2">
      <w:pPr>
        <w:tabs>
          <w:tab w:val="left" w:pos="1775"/>
        </w:tabs>
        <w:spacing w:line="240" w:lineRule="auto"/>
        <w:ind w:firstLine="709"/>
        <w:contextualSpacing/>
        <w:rPr>
          <w:b/>
          <w:sz w:val="24"/>
          <w:szCs w:val="24"/>
        </w:rPr>
      </w:pPr>
    </w:p>
    <w:p w:rsidR="00E54748" w:rsidRPr="00DA3F31" w:rsidRDefault="00E54748" w:rsidP="004357D2">
      <w:pPr>
        <w:tabs>
          <w:tab w:val="left" w:pos="1775"/>
        </w:tabs>
        <w:spacing w:line="240" w:lineRule="auto"/>
        <w:ind w:firstLine="709"/>
        <w:contextualSpacing/>
        <w:rPr>
          <w:b/>
          <w:sz w:val="24"/>
          <w:szCs w:val="24"/>
        </w:rPr>
      </w:pPr>
    </w:p>
    <w:p w:rsidR="00E54748" w:rsidRPr="00DA3F31" w:rsidRDefault="00E54748" w:rsidP="004357D2">
      <w:pPr>
        <w:tabs>
          <w:tab w:val="left" w:pos="1775"/>
        </w:tabs>
        <w:spacing w:line="240" w:lineRule="auto"/>
        <w:ind w:firstLine="709"/>
        <w:contextualSpacing/>
        <w:rPr>
          <w:b/>
          <w:sz w:val="24"/>
          <w:szCs w:val="24"/>
        </w:rPr>
      </w:pPr>
    </w:p>
    <w:p w:rsidR="004357D2" w:rsidRPr="00DA3F31" w:rsidRDefault="004357D2" w:rsidP="004357D2">
      <w:pPr>
        <w:tabs>
          <w:tab w:val="left" w:pos="1775"/>
        </w:tabs>
        <w:spacing w:line="240" w:lineRule="auto"/>
        <w:ind w:firstLine="709"/>
        <w:contextualSpacing/>
        <w:jc w:val="center"/>
        <w:rPr>
          <w:sz w:val="24"/>
          <w:szCs w:val="24"/>
        </w:rPr>
      </w:pPr>
      <w:r w:rsidRPr="00DA3F31">
        <w:rPr>
          <w:b/>
          <w:sz w:val="24"/>
          <w:szCs w:val="24"/>
        </w:rPr>
        <w:t>Содержание модуля по скалолазанию</w:t>
      </w:r>
      <w:r w:rsidRPr="00DA3F31">
        <w:rPr>
          <w:sz w:val="24"/>
          <w:szCs w:val="24"/>
        </w:rPr>
        <w:t>.</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1) Знания о скалолазании.</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Названия и роль главных организаций мира, Европы, страны, региона занимающихся развитием скалолазания.</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Выдающиеся отечественные и зарубежные скалолазы, тренеры, внесшие общий вклад в развитие и становление современного скалолазания.</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 xml:space="preserve">Официальный календарь соревнований и физкультурных мероприятий </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по скалолазанию, проводимых в Российской Федерации, в регионе для обучающихся образовательных организаций, на международном уровне. Детские соревнования по скалолазанию, проекты по скалолазанию для образовательных организаций и обучающихся.</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Современные тенденции развития детского скалолазания.</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lastRenderedPageBreak/>
        <w:t xml:space="preserve">Основные направления спортивного менеджмента и маркетинга </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в скалолазании.</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 xml:space="preserve">Современные правила организации и проведение соревнований </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по скалолазанию.</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Правила судейства соревнований по скалолазанию, роль и обязанности судейской бригады.</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Правила ухода за инвентарем и спортивным оборудованием для скалолазания.</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 xml:space="preserve">Правила безопасной культуры занятий скалолазанием, поведения </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на соревнованиях в качестве зрителя или волонтера.</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Характерные травмы скалолазов, методы и меры предупреждения травматизма во время занятий.</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Основы правильного питания и суточного пищевого рациона скалолазов.</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Влияние занятий скалолазанием на индивидуальные особенности физического развития и физической подготовленности организма.</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Влияние занятий скалолазанием на укрепление здоровья, повышение функциональных возможностей основных систем организма и развитие физических качеств.</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Основы организации здорового образа жизни средствами скалолазания, методы профилактики вредных привычек и асоциального ведомого поведения.</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Влияние занятий скалолазанием на формирование положительных качеств личности человека.</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Методы предупреждения и нивелирования конфликтных ситуаций во время занятий скалолазанием.</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Характеристика средств общей и специальной физической подготовки, применяемых в учебных занятиях с юными скалолазами.</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Стратегия и тактика прохождения скалолазных трасс.</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Основы обучения и выполнения различных технических и тактических действий в скалолазании и эффективность их применения во время лазания.</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2) Способы самостоятельной деятельности.</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Самоконтроль и его роль в учебной и соревновательной деятельности.</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скалолазанием.</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Контроль за физической нагрузкой, самоконтроль физического развития; анализ своих показатели и сопоставление их со среднестатистическими данными.</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 xml:space="preserve">Правила личной гигиены, требования к спортивной одежде и обуви </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для занятий скалолазанием.</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Правила ухода за спортивным инвентарем и оборудованием.</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Составление индивидуальных планов (траектории роста) физической подготовленности.</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План индивидуальных занятий скалолазанием.</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 xml:space="preserve">Организация (с помощью учителя) и проведение общеразвивающей </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и специальной разминки скалолаза.</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 xml:space="preserve">Индивидуальные комплексы общеразвивающих, оздоровительных </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и корригирующих упражнений.</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Закаливающие процедуры.</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Организация и проведение различных частей урока, занятия, различных форм двигательной активности со средствами скалолазания (игры со сверстниками).</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Подвижные игры и эстафеты с элементами скалолазания.</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Контрольно-тестовые упражнения.</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lastRenderedPageBreak/>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Подбор физических упражнений для развития физических качеств скалолаза.</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Методические принципы построения частей урока (занятия) по скалолазанию.</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3) Физическое совершенствование.</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Подбор и составление комплексов общеразвивающих упражнений.</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Проектирование комплексов упражнений и (или) части занятия (разминка, подготовительная, основная, заключительная часть; групповое занятие).</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Технические и тактические действия в скалолазании, изученные на уровне начального общего образования.</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Подвижные игры и эстафеты специальной направленности.</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 xml:space="preserve">Техника лазания. </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Элементы работы ног на различном рельефе повышенной сложности, типы хватов, технические движения и элементы повышенной сложности.</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Лазание на плоскостях с различным углом наклона (положительные стенки, вертикали, стенки с отрицательным уклоном до 70 градусов).</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Лазание с различным темпом и скоростью перемещения.</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Сложно-координационные технические элементы повышенной сложности.</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Учебные соревнования по скалолазанию.</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 xml:space="preserve">Участие в физкультурно-оздоровительных и спортивных мероприятиях </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по скалолазанию (проект «Скалолазание в школе», различных детских соревнованиях по скалолазанию в разных дисциплинах).</w:t>
      </w:r>
    </w:p>
    <w:p w:rsidR="004357D2" w:rsidRPr="00DA3F31" w:rsidRDefault="004357D2" w:rsidP="004357D2">
      <w:pPr>
        <w:tabs>
          <w:tab w:val="left" w:pos="1775"/>
        </w:tabs>
        <w:spacing w:line="240" w:lineRule="auto"/>
        <w:ind w:firstLine="709"/>
        <w:contextualSpacing/>
        <w:rPr>
          <w:b/>
          <w:sz w:val="24"/>
          <w:szCs w:val="24"/>
        </w:rPr>
      </w:pPr>
      <w:r w:rsidRPr="00DA3F31">
        <w:rPr>
          <w:b/>
          <w:sz w:val="24"/>
          <w:szCs w:val="24"/>
        </w:rPr>
        <w:t>Содержание модуля по скалолазанию направлено на достижение обучающимися личностных, метапредметных и предметных результатов обучения.</w:t>
      </w:r>
    </w:p>
    <w:p w:rsidR="004357D2" w:rsidRPr="00DA3F31" w:rsidRDefault="004357D2" w:rsidP="004357D2">
      <w:pPr>
        <w:tabs>
          <w:tab w:val="left" w:pos="1775"/>
        </w:tabs>
        <w:spacing w:line="240" w:lineRule="auto"/>
        <w:ind w:firstLine="709"/>
        <w:contextualSpacing/>
        <w:rPr>
          <w:b/>
          <w:sz w:val="24"/>
          <w:szCs w:val="24"/>
        </w:rPr>
      </w:pPr>
      <w:r w:rsidRPr="00DA3F31">
        <w:rPr>
          <w:b/>
          <w:sz w:val="24"/>
          <w:szCs w:val="24"/>
        </w:rPr>
        <w:t>При изучении модуля по скалолазанию на уровне основного общего образования у обучающихся будут сформированы следующие личностные результаты:</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проявление чувства гордости за свою Родину, российский народ и историю России через знание истории и современного состояния развития скалолазания;</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скалолазанию, мотивации и осознанному выбору индивидуальной траектории образования средствами скалолазания профессиональных предпочтений в области физической культуры и спорта;</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«скалолазание»;</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 xml:space="preserve">проявление положительных качеств личности и управление своими эмоциями в различных ситуациях и условиях; </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осознанное, уважительное и доброжелательное отношение к сверстникам и педагогам.</w:t>
      </w:r>
    </w:p>
    <w:p w:rsidR="004357D2" w:rsidRPr="00DA3F31" w:rsidRDefault="004357D2" w:rsidP="004357D2">
      <w:pPr>
        <w:tabs>
          <w:tab w:val="left" w:pos="1775"/>
        </w:tabs>
        <w:spacing w:line="240" w:lineRule="auto"/>
        <w:ind w:firstLine="709"/>
        <w:contextualSpacing/>
        <w:rPr>
          <w:b/>
          <w:sz w:val="24"/>
          <w:szCs w:val="24"/>
        </w:rPr>
      </w:pPr>
      <w:r w:rsidRPr="00DA3F31">
        <w:rPr>
          <w:b/>
          <w:sz w:val="24"/>
          <w:szCs w:val="24"/>
        </w:rPr>
        <w:t>При изучении модуля по скалолазанию на уровне основного общего образования у обучающихся будут сформированы следующие метапредметные результаты:</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скалолазанию;</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lastRenderedPageBreak/>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357D2" w:rsidRPr="00DA3F31" w:rsidRDefault="004357D2" w:rsidP="004357D2">
      <w:pPr>
        <w:tabs>
          <w:tab w:val="left" w:pos="1775"/>
        </w:tabs>
        <w:spacing w:line="240" w:lineRule="auto"/>
        <w:ind w:firstLine="709"/>
        <w:contextualSpacing/>
        <w:rPr>
          <w:b/>
          <w:sz w:val="24"/>
          <w:szCs w:val="24"/>
        </w:rPr>
      </w:pPr>
    </w:p>
    <w:p w:rsidR="004357D2" w:rsidRPr="00DA3F31" w:rsidRDefault="004357D2" w:rsidP="004357D2">
      <w:pPr>
        <w:tabs>
          <w:tab w:val="left" w:pos="1775"/>
        </w:tabs>
        <w:spacing w:line="240" w:lineRule="auto"/>
        <w:ind w:firstLine="709"/>
        <w:contextualSpacing/>
        <w:rPr>
          <w:b/>
          <w:sz w:val="24"/>
          <w:szCs w:val="24"/>
        </w:rPr>
      </w:pPr>
      <w:r w:rsidRPr="00DA3F31">
        <w:rPr>
          <w:b/>
          <w:sz w:val="24"/>
          <w:szCs w:val="24"/>
        </w:rPr>
        <w:t>При изучении модуля по скалолазанию на уровне основного общего образования у обучающихся будут сформированы следующие предметные результаты:</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 xml:space="preserve">сформированность знаний по истории возникновения скалолазания, достижениях национальной сборной команды страны по скалолазанию </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на чемпионатах мира, чемпионатах Европы, Олимпийских играх, о легендарных отечественных и зарубежных скалолазах и тренерах;</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сформированность представлений о спортивных дисциплинах скалолазания и основных правилах соревнований по скалолазанию;</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 xml:space="preserve">сформированность навыков безопасного поведения во время занятий скалолазанием и посещений соревнований по скалолазанию; </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сформированность знаний и соблюдение правил личной гигиены, требований к спортивной одежде, обуви и спортивному инвентарю для занятий скалолазанием;</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сформированность базовых навыков самоконтроля и наблюдения за своим физическим состоянием и величиной физических нагрузок;</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 перемещаться по скалодрому различным темпом, а также правильно осуществлять приземления при прыжках, срывах и падениях;</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 xml:space="preserve">знание, умение работы со снаряжением и оборудованием необходимым </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 xml:space="preserve">для скалолазания в различных дисциплинах; </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знание техники безопасности при работе на скалодроме во время тренировочного процесса и соревновательной деятельности;</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участие в контрольных занятиях и учебных соревнованиях по скалолазанию;</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lastRenderedPageBreak/>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4357D2" w:rsidRPr="00DA3F31" w:rsidRDefault="004357D2" w:rsidP="00E54748">
      <w:pPr>
        <w:tabs>
          <w:tab w:val="left" w:pos="1775"/>
        </w:tabs>
        <w:spacing w:line="240" w:lineRule="auto"/>
        <w:ind w:firstLine="709"/>
        <w:contextualSpacing/>
        <w:rPr>
          <w:sz w:val="24"/>
          <w:szCs w:val="24"/>
        </w:rPr>
      </w:pPr>
      <w:r w:rsidRPr="00DA3F31">
        <w:rPr>
          <w:sz w:val="24"/>
          <w:szCs w:val="24"/>
        </w:rP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w:t>
      </w:r>
      <w:r w:rsidR="00E54748" w:rsidRPr="00DA3F31">
        <w:rPr>
          <w:sz w:val="24"/>
          <w:szCs w:val="24"/>
        </w:rPr>
        <w:t>ости на занятиях скалолазанием.</w:t>
      </w:r>
    </w:p>
    <w:p w:rsidR="004357D2" w:rsidRPr="00DA3F31" w:rsidRDefault="004357D2" w:rsidP="004357D2">
      <w:pPr>
        <w:tabs>
          <w:tab w:val="left" w:pos="1775"/>
        </w:tabs>
        <w:spacing w:line="240" w:lineRule="auto"/>
        <w:ind w:firstLine="709"/>
        <w:contextualSpacing/>
        <w:rPr>
          <w:sz w:val="24"/>
          <w:szCs w:val="24"/>
        </w:rPr>
      </w:pPr>
    </w:p>
    <w:p w:rsidR="004357D2" w:rsidRPr="00DA3F31" w:rsidRDefault="004357D2" w:rsidP="004357D2">
      <w:pPr>
        <w:tabs>
          <w:tab w:val="left" w:pos="1775"/>
        </w:tabs>
        <w:spacing w:line="240" w:lineRule="auto"/>
        <w:ind w:firstLine="709"/>
        <w:contextualSpacing/>
        <w:jc w:val="center"/>
        <w:rPr>
          <w:b/>
          <w:sz w:val="24"/>
          <w:szCs w:val="24"/>
        </w:rPr>
      </w:pPr>
      <w:r w:rsidRPr="00DA3F31">
        <w:rPr>
          <w:b/>
          <w:sz w:val="24"/>
          <w:szCs w:val="24"/>
        </w:rPr>
        <w:t>Модуль «Спортивный туризм».</w:t>
      </w:r>
    </w:p>
    <w:p w:rsidR="004357D2" w:rsidRPr="00DA3F31" w:rsidRDefault="004357D2" w:rsidP="004357D2">
      <w:pPr>
        <w:tabs>
          <w:tab w:val="left" w:pos="1775"/>
        </w:tabs>
        <w:spacing w:line="240" w:lineRule="auto"/>
        <w:ind w:firstLine="709"/>
        <w:contextualSpacing/>
        <w:jc w:val="center"/>
        <w:rPr>
          <w:sz w:val="24"/>
          <w:szCs w:val="24"/>
        </w:rPr>
      </w:pPr>
      <w:r w:rsidRPr="00DA3F31">
        <w:rPr>
          <w:sz w:val="24"/>
          <w:szCs w:val="24"/>
        </w:rPr>
        <w:t>Пояснительная записка модуля «Спортивный туризм».</w:t>
      </w:r>
    </w:p>
    <w:p w:rsidR="004357D2" w:rsidRPr="00DA3F31" w:rsidRDefault="004357D2" w:rsidP="004357D2">
      <w:pPr>
        <w:tabs>
          <w:tab w:val="left" w:pos="1775"/>
        </w:tabs>
        <w:spacing w:line="240" w:lineRule="auto"/>
        <w:ind w:firstLine="709"/>
        <w:contextualSpacing/>
        <w:jc w:val="center"/>
        <w:rPr>
          <w:sz w:val="24"/>
          <w:szCs w:val="24"/>
        </w:rPr>
      </w:pP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Модуль «Спортивный туризм» (далее – модуль по спортивному туризму, спортивный туризм)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Спортивный туризм является универсальным средством физического воспитания и способствует гармоничному развитию, укреплению здоровья обучающихся. В образовательном процессе средства туризма содействуют практическому закреплению знаний многих изучаемых предметов образовательной программы, комплексному развитию у обучающихся всех физических качеств, комплексно влияют на органы и системы растущего организма обучающегося, укрепляя и повышая их функциональный уровень.</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Спортивный туризм выделяется среди других командных видов спорта своей экономической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Спортивный туризм можно организовать в смешанных группах для мальчиков и девочек, как в зале, так и на открытом воздухе в условиях природной среды.</w:t>
      </w:r>
    </w:p>
    <w:p w:rsidR="004357D2" w:rsidRPr="00DA3F31" w:rsidRDefault="004357D2" w:rsidP="004357D2">
      <w:pPr>
        <w:tabs>
          <w:tab w:val="left" w:pos="1775"/>
        </w:tabs>
        <w:spacing w:line="240" w:lineRule="auto"/>
        <w:ind w:firstLine="709"/>
        <w:contextualSpacing/>
        <w:rPr>
          <w:sz w:val="24"/>
          <w:szCs w:val="24"/>
        </w:rPr>
      </w:pPr>
      <w:r w:rsidRPr="00DA3F31">
        <w:rPr>
          <w:b/>
          <w:sz w:val="24"/>
          <w:szCs w:val="24"/>
        </w:rPr>
        <w:t>Целью изучения модуля</w:t>
      </w:r>
      <w:r w:rsidRPr="00DA3F31">
        <w:rPr>
          <w:sz w:val="24"/>
          <w:szCs w:val="24"/>
        </w:rPr>
        <w:t xml:space="preserve"> по спортивному туризму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rsidR="004357D2" w:rsidRPr="00DA3F31" w:rsidRDefault="004357D2" w:rsidP="004357D2">
      <w:pPr>
        <w:tabs>
          <w:tab w:val="left" w:pos="1775"/>
        </w:tabs>
        <w:spacing w:line="240" w:lineRule="auto"/>
        <w:ind w:firstLine="709"/>
        <w:contextualSpacing/>
        <w:rPr>
          <w:sz w:val="24"/>
          <w:szCs w:val="24"/>
        </w:rPr>
      </w:pPr>
      <w:r w:rsidRPr="00DA3F31">
        <w:rPr>
          <w:b/>
          <w:sz w:val="24"/>
          <w:szCs w:val="24"/>
        </w:rPr>
        <w:t>Задачами изучения модуля</w:t>
      </w:r>
      <w:r w:rsidRPr="00DA3F31">
        <w:rPr>
          <w:sz w:val="24"/>
          <w:szCs w:val="24"/>
        </w:rPr>
        <w:t xml:space="preserve"> по спортивному туризму являются:</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 xml:space="preserve">всестороннее гармоничное развитие обучающихся, увеличение объема </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их двигательной активности;</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в спортивном туризме;</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освоение знаний о физической культуре и спорте в целом, истории развития спортивного туризма в частности;</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 xml:space="preserve">формирование общих представлений о спортивном туризме, </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о его возможностях и значении в процессе укрепления здоровья, физическом развитии и физической подготовке обучающихся;</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 xml:space="preserve">формирование образовательного базиса, основанного как на знаниях </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lastRenderedPageBreak/>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спортивного туризма;</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воспитание положительных качеств личности, норм коллективного взаимодействия и сотрудничества;</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спортивного туризма;</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выявление, развитие и поддержка одаренных детей в области спорта.</w:t>
      </w:r>
    </w:p>
    <w:p w:rsidR="00E54748" w:rsidRPr="00DA3F31" w:rsidRDefault="00E54748" w:rsidP="00963229">
      <w:pPr>
        <w:tabs>
          <w:tab w:val="left" w:pos="1775"/>
        </w:tabs>
        <w:spacing w:line="240" w:lineRule="auto"/>
        <w:ind w:firstLine="709"/>
        <w:contextualSpacing/>
        <w:jc w:val="center"/>
        <w:rPr>
          <w:b/>
          <w:sz w:val="24"/>
          <w:szCs w:val="24"/>
        </w:rPr>
      </w:pPr>
    </w:p>
    <w:p w:rsidR="004357D2" w:rsidRPr="00DA3F31" w:rsidRDefault="004357D2" w:rsidP="00963229">
      <w:pPr>
        <w:tabs>
          <w:tab w:val="left" w:pos="1775"/>
        </w:tabs>
        <w:spacing w:line="240" w:lineRule="auto"/>
        <w:ind w:firstLine="709"/>
        <w:contextualSpacing/>
        <w:jc w:val="center"/>
        <w:rPr>
          <w:b/>
          <w:sz w:val="24"/>
          <w:szCs w:val="24"/>
        </w:rPr>
      </w:pPr>
      <w:r w:rsidRPr="00DA3F31">
        <w:rPr>
          <w:b/>
          <w:sz w:val="24"/>
          <w:szCs w:val="24"/>
        </w:rPr>
        <w:t>Место и роль модуля по спортивному туризму.</w:t>
      </w:r>
    </w:p>
    <w:p w:rsidR="00963229" w:rsidRPr="00DA3F31" w:rsidRDefault="00963229" w:rsidP="004357D2">
      <w:pPr>
        <w:tabs>
          <w:tab w:val="left" w:pos="1775"/>
        </w:tabs>
        <w:spacing w:line="240" w:lineRule="auto"/>
        <w:ind w:firstLine="709"/>
        <w:contextualSpacing/>
        <w:rPr>
          <w:sz w:val="24"/>
          <w:szCs w:val="24"/>
        </w:rPr>
      </w:pP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Модуль по спортивному туризму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 xml:space="preserve">Специфика модуля по спортивному туризму сочетается практически со всеми базовыми видами спорта, входящими в изучение физической культуры </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 xml:space="preserve">Интеграция модуля по спортивному туризму поможет обучающимся </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63229" w:rsidRPr="00DA3F31" w:rsidRDefault="00963229" w:rsidP="00963229">
      <w:pPr>
        <w:tabs>
          <w:tab w:val="left" w:pos="1775"/>
        </w:tabs>
        <w:spacing w:line="240" w:lineRule="auto"/>
        <w:ind w:firstLine="709"/>
        <w:contextualSpacing/>
        <w:rPr>
          <w:b/>
          <w:sz w:val="24"/>
          <w:szCs w:val="24"/>
        </w:rPr>
      </w:pPr>
    </w:p>
    <w:p w:rsidR="004357D2" w:rsidRPr="00DA3F31" w:rsidRDefault="004357D2" w:rsidP="00963229">
      <w:pPr>
        <w:tabs>
          <w:tab w:val="left" w:pos="1775"/>
        </w:tabs>
        <w:spacing w:line="240" w:lineRule="auto"/>
        <w:ind w:firstLine="709"/>
        <w:contextualSpacing/>
        <w:rPr>
          <w:b/>
          <w:sz w:val="24"/>
          <w:szCs w:val="24"/>
        </w:rPr>
      </w:pPr>
      <w:r w:rsidRPr="00DA3F31">
        <w:rPr>
          <w:b/>
          <w:sz w:val="24"/>
          <w:szCs w:val="24"/>
        </w:rPr>
        <w:t>Модуль по спортивному</w:t>
      </w:r>
      <w:r w:rsidR="00963229" w:rsidRPr="00DA3F31">
        <w:rPr>
          <w:b/>
          <w:sz w:val="24"/>
          <w:szCs w:val="24"/>
        </w:rPr>
        <w:t xml:space="preserve"> туризму может быть реализован </w:t>
      </w:r>
      <w:r w:rsidRPr="00DA3F31">
        <w:rPr>
          <w:b/>
          <w:sz w:val="24"/>
          <w:szCs w:val="24"/>
        </w:rPr>
        <w:t>в следующих вариантах:</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элементов спортивного туризма, с учетом возраста и физической подготовленности обучающихся (с соответствующей дозировкой и интенсивностью);</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963229" w:rsidRPr="00DA3F31" w:rsidRDefault="00963229" w:rsidP="004357D2">
      <w:pPr>
        <w:tabs>
          <w:tab w:val="left" w:pos="1775"/>
        </w:tabs>
        <w:spacing w:line="240" w:lineRule="auto"/>
        <w:ind w:firstLine="709"/>
        <w:contextualSpacing/>
        <w:rPr>
          <w:b/>
          <w:sz w:val="24"/>
          <w:szCs w:val="24"/>
        </w:rPr>
      </w:pPr>
    </w:p>
    <w:p w:rsidR="004357D2" w:rsidRPr="00DA3F31" w:rsidRDefault="004357D2" w:rsidP="00963229">
      <w:pPr>
        <w:tabs>
          <w:tab w:val="left" w:pos="1775"/>
        </w:tabs>
        <w:spacing w:line="240" w:lineRule="auto"/>
        <w:ind w:firstLine="709"/>
        <w:contextualSpacing/>
        <w:jc w:val="center"/>
        <w:rPr>
          <w:b/>
          <w:sz w:val="24"/>
          <w:szCs w:val="24"/>
        </w:rPr>
      </w:pPr>
      <w:r w:rsidRPr="00DA3F31">
        <w:rPr>
          <w:b/>
          <w:sz w:val="24"/>
          <w:szCs w:val="24"/>
        </w:rPr>
        <w:t>Содержание модуля по спортивному туризму.</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1) Знания о спортивном туризме.</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 xml:space="preserve">История зарождения спортивного туризма. Известные отечественные спортивные туристы и тренеры. Современное состояние спортивного туризма </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 xml:space="preserve">в Российской Федерации. Место спортивного туризма в Единой всероссийской спортивной классификации. Понятие спортивных федераций по спортивному туризму как </w:t>
      </w:r>
      <w:r w:rsidRPr="00DA3F31">
        <w:rPr>
          <w:sz w:val="24"/>
          <w:szCs w:val="24"/>
        </w:rPr>
        <w:lastRenderedPageBreak/>
        <w:t>общественных организаций. Сильнейшие спортсмены и тренеры в современном спортивном туризме.</w:t>
      </w:r>
    </w:p>
    <w:p w:rsidR="004357D2" w:rsidRPr="00DA3F31" w:rsidRDefault="004357D2" w:rsidP="004357D2">
      <w:pPr>
        <w:tabs>
          <w:tab w:val="left" w:pos="1775"/>
        </w:tabs>
        <w:spacing w:line="240" w:lineRule="auto"/>
        <w:ind w:firstLine="709"/>
        <w:contextualSpacing/>
        <w:rPr>
          <w:sz w:val="24"/>
          <w:szCs w:val="24"/>
        </w:rPr>
      </w:pPr>
      <w:r w:rsidRPr="00DA3F31">
        <w:rPr>
          <w:sz w:val="24"/>
          <w:szCs w:val="24"/>
        </w:rPr>
        <w:t>Официальные правила соревнований по спортивному туризму. Регионы Российской Федерации, развивающие спортивный туризм, команды-победители всероссийских соревнований.</w:t>
      </w:r>
    </w:p>
    <w:p w:rsidR="006824AF" w:rsidRPr="00DA3F31" w:rsidRDefault="004357D2" w:rsidP="004357D2">
      <w:pPr>
        <w:tabs>
          <w:tab w:val="left" w:pos="1775"/>
        </w:tabs>
        <w:spacing w:line="240" w:lineRule="auto"/>
        <w:ind w:firstLine="709"/>
        <w:contextualSpacing/>
        <w:rPr>
          <w:sz w:val="24"/>
          <w:szCs w:val="24"/>
        </w:rPr>
      </w:pPr>
      <w:r w:rsidRPr="00DA3F31">
        <w:rPr>
          <w:sz w:val="24"/>
          <w:szCs w:val="24"/>
        </w:rPr>
        <w:t>Влияние занятий спортивным туризмом на формирование положительных качеств личности человека (воли, смелости, гражданского патриотизма, трудолюбия, честности, сознательности, выдержки, решительности, настойчивости, этических норм поведения).</w:t>
      </w:r>
    </w:p>
    <w:p w:rsidR="00963229" w:rsidRPr="00DA3F31" w:rsidRDefault="00963229" w:rsidP="00963229">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Виды спортивного туризма (пешеходный, горный, водный, лыжный, велосипедный, авто-мото, конный, спелео и другие). Основные понятия о маршрутах и дистанциях в туризме, снаряжении и инвентаре.</w:t>
      </w:r>
    </w:p>
    <w:p w:rsidR="00963229" w:rsidRPr="00DA3F31" w:rsidRDefault="00963229" w:rsidP="00963229">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Распределение обязанностей юных туристов при формировании туристкой группы.</w:t>
      </w:r>
    </w:p>
    <w:p w:rsidR="00963229" w:rsidRPr="00DA3F31" w:rsidRDefault="00963229" w:rsidP="00963229">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Правила безопасного поведения во время занятий спортивным туризмом. Характерные травмы туристов и мероприятия по их предупреждению.</w:t>
      </w:r>
    </w:p>
    <w:p w:rsidR="00963229" w:rsidRPr="00DA3F31" w:rsidRDefault="00963229" w:rsidP="00963229">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Режим дня при занятиях спортивным туризмом. Правила личной гигиены во время занятий спортивным туризмом.</w:t>
      </w:r>
    </w:p>
    <w:p w:rsidR="00963229" w:rsidRPr="00DA3F31" w:rsidRDefault="00963229" w:rsidP="00963229">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Правила подбора физических упражнений для развития физических качеств туристов. Основные средства и методы обучения технике и тактике вида спортивного туризма.</w:t>
      </w:r>
    </w:p>
    <w:p w:rsidR="00963229" w:rsidRPr="00DA3F31" w:rsidRDefault="00963229" w:rsidP="00963229">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2) Способы самостоятельной деятельности.</w:t>
      </w:r>
    </w:p>
    <w:p w:rsidR="00963229" w:rsidRPr="00DA3F31" w:rsidRDefault="00963229" w:rsidP="00963229">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Подвижные игры и правила их проведения. Организация и проведение игр специальной направленности с элементами спортивного туризма.</w:t>
      </w:r>
    </w:p>
    <w:p w:rsidR="00963229" w:rsidRPr="00DA3F31" w:rsidRDefault="00963229" w:rsidP="00963229">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Организация и проведение самостоятельных занятий по спортивному туризму. Составление планов и самостоятельное проведение занятий по спортивному туризму.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963229" w:rsidRPr="00DA3F31" w:rsidRDefault="00963229" w:rsidP="00963229">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Правила безопасного, правомерного поведения во время туристских соревнований в качестве зрителя, болельщика.</w:t>
      </w:r>
    </w:p>
    <w:p w:rsidR="00963229" w:rsidRPr="00DA3F31" w:rsidRDefault="00963229" w:rsidP="00963229">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Средства восстановления организма после физической нагрузки. Правила личной гигиены, требования к одежде и обуви для занятий спортивным туризмом. Правила ухода за туристским снаряжением и инвентарем.</w:t>
      </w:r>
    </w:p>
    <w:p w:rsidR="00963229" w:rsidRPr="00DA3F31" w:rsidRDefault="00963229" w:rsidP="00963229">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Причины возникновения ошибок при выполнении технических приемов </w:t>
      </w:r>
      <w:r w:rsidRPr="00DA3F31">
        <w:rPr>
          <w:rFonts w:eastAsia="Calibri" w:cs="Times New Roman"/>
          <w:sz w:val="24"/>
          <w:szCs w:val="28"/>
          <w:lang w:eastAsia="en-US"/>
        </w:rPr>
        <w:br/>
        <w:t>и способы их устранения. Основы анализа собственного участия и своей команды (группы) команды соперников.</w:t>
      </w:r>
    </w:p>
    <w:p w:rsidR="00963229" w:rsidRPr="00DA3F31" w:rsidRDefault="00963229" w:rsidP="00963229">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Контрольно-тестовые упражнения по общей и специальной физической подготовке. Оценка уровня технической и тактической подготовленности юных туристов.</w:t>
      </w:r>
    </w:p>
    <w:p w:rsidR="00963229" w:rsidRPr="00DA3F31" w:rsidRDefault="00963229" w:rsidP="00963229">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Способы и методы профилактики пагубных привычек, асоциального </w:t>
      </w:r>
      <w:r w:rsidRPr="00DA3F31">
        <w:rPr>
          <w:rFonts w:eastAsia="Calibri" w:cs="Times New Roman"/>
          <w:sz w:val="24"/>
          <w:szCs w:val="28"/>
          <w:lang w:eastAsia="en-US"/>
        </w:rPr>
        <w:br/>
        <w:t>и созависимого поведения. Антидопинговое поведение.</w:t>
      </w:r>
    </w:p>
    <w:p w:rsidR="00963229" w:rsidRPr="00DA3F31" w:rsidRDefault="00963229" w:rsidP="00963229">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3) Физическое совершенствование.</w:t>
      </w:r>
    </w:p>
    <w:p w:rsidR="00963229" w:rsidRPr="00DA3F31" w:rsidRDefault="00963229" w:rsidP="00963229">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Комплексы общеразвивающих упражнений без предметов и с предметами </w:t>
      </w:r>
      <w:r w:rsidRPr="00DA3F31">
        <w:rPr>
          <w:rFonts w:eastAsia="Calibri" w:cs="Times New Roman"/>
          <w:sz w:val="24"/>
          <w:szCs w:val="28"/>
          <w:lang w:eastAsia="en-US"/>
        </w:rPr>
        <w:br/>
        <w:t>для развития физических качеств (быстроты, силы, скоростно-силовых качеств, ловкости, выносливости, гибкости). Подвижные игры с элементами спортивного туризма: «Фриуроп», «Эстафеты», «Лабиринт» и другие.</w:t>
      </w:r>
    </w:p>
    <w:p w:rsidR="00963229" w:rsidRPr="00DA3F31" w:rsidRDefault="00963229" w:rsidP="00963229">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Специально-подготовительные упражнения, развивающие основные качества, необходимые для овладения техникой и тактикой спортивного туризма.</w:t>
      </w:r>
    </w:p>
    <w:p w:rsidR="00963229" w:rsidRPr="00DA3F31" w:rsidRDefault="00963229" w:rsidP="00963229">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Техника вида спортивного туризма. Передвижения: ходьба, бег, прыжки, остановки и падения, приемы, позволяющие избежать травматизма. </w:t>
      </w:r>
    </w:p>
    <w:p w:rsidR="00963229" w:rsidRPr="00DA3F31" w:rsidRDefault="00963229" w:rsidP="00963229">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Индивидуальные действия. Выбор должности в туристской группе </w:t>
      </w:r>
      <w:r w:rsidRPr="00DA3F31">
        <w:rPr>
          <w:rFonts w:eastAsia="Calibri" w:cs="Times New Roman"/>
          <w:sz w:val="24"/>
          <w:szCs w:val="28"/>
          <w:lang w:eastAsia="en-US"/>
        </w:rPr>
        <w:br/>
        <w:t xml:space="preserve">в зависимости от навыков и предпочтений. </w:t>
      </w:r>
    </w:p>
    <w:p w:rsidR="00963229" w:rsidRPr="00DA3F31" w:rsidRDefault="00963229" w:rsidP="00963229">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Групповые действия. Взаимодействия участников туристской группы </w:t>
      </w:r>
      <w:r w:rsidRPr="00DA3F31">
        <w:rPr>
          <w:rFonts w:eastAsia="Calibri" w:cs="Times New Roman"/>
          <w:sz w:val="24"/>
          <w:szCs w:val="28"/>
          <w:lang w:eastAsia="en-US"/>
        </w:rPr>
        <w:br/>
        <w:t>на маршруте и бивачных работах.</w:t>
      </w:r>
    </w:p>
    <w:p w:rsidR="00963229" w:rsidRPr="00DA3F31" w:rsidRDefault="00963229" w:rsidP="00963229">
      <w:pPr>
        <w:spacing w:line="240" w:lineRule="auto"/>
        <w:ind w:firstLine="709"/>
        <w:rPr>
          <w:rFonts w:eastAsia="Calibri" w:cs="Times New Roman"/>
          <w:sz w:val="24"/>
          <w:szCs w:val="28"/>
          <w:lang w:eastAsia="en-US"/>
        </w:rPr>
      </w:pPr>
      <w:r w:rsidRPr="00DA3F31">
        <w:rPr>
          <w:rFonts w:eastAsia="Calibri" w:cs="Times New Roman"/>
          <w:sz w:val="24"/>
          <w:szCs w:val="28"/>
          <w:lang w:eastAsia="en-US"/>
        </w:rPr>
        <w:lastRenderedPageBreak/>
        <w:t>Взаимодействия участников команды на туристских дистанциях в различных видах спортивного туризма.</w:t>
      </w:r>
    </w:p>
    <w:p w:rsidR="00963229" w:rsidRPr="00DA3F31" w:rsidRDefault="00963229" w:rsidP="00963229">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Учебно-тренировочные походы и сборы по тактико-технической подготовке туристов. </w:t>
      </w:r>
    </w:p>
    <w:p w:rsidR="00963229" w:rsidRPr="00DA3F31" w:rsidRDefault="00963229" w:rsidP="00963229">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Участие в соревновательной деятельности.</w:t>
      </w:r>
    </w:p>
    <w:p w:rsidR="00963229" w:rsidRPr="00DA3F31" w:rsidRDefault="00963229" w:rsidP="00963229">
      <w:pPr>
        <w:spacing w:line="240" w:lineRule="auto"/>
        <w:ind w:firstLine="709"/>
        <w:rPr>
          <w:rFonts w:eastAsia="Calibri" w:cs="Times New Roman"/>
          <w:b/>
          <w:sz w:val="24"/>
          <w:szCs w:val="28"/>
          <w:lang w:eastAsia="en-US"/>
        </w:rPr>
      </w:pPr>
      <w:r w:rsidRPr="00DA3F31">
        <w:rPr>
          <w:rFonts w:eastAsia="Calibri" w:cs="Times New Roman"/>
          <w:b/>
          <w:sz w:val="24"/>
          <w:szCs w:val="28"/>
          <w:lang w:eastAsia="en-US"/>
        </w:rPr>
        <w:t xml:space="preserve">Содержание модуля по спортивному туризму направлено </w:t>
      </w:r>
      <w:r w:rsidRPr="00DA3F31">
        <w:rPr>
          <w:rFonts w:eastAsia="Calibri" w:cs="Times New Roman"/>
          <w:b/>
          <w:sz w:val="24"/>
          <w:szCs w:val="28"/>
          <w:lang w:eastAsia="en-US"/>
        </w:rPr>
        <w:br/>
        <w:t>на достижение обучающимися личностных, метапредметных и предметных результатов обучения.</w:t>
      </w:r>
    </w:p>
    <w:p w:rsidR="00963229" w:rsidRPr="00DA3F31" w:rsidRDefault="00963229" w:rsidP="00963229">
      <w:pPr>
        <w:spacing w:line="240" w:lineRule="auto"/>
        <w:ind w:firstLine="709"/>
        <w:rPr>
          <w:rFonts w:eastAsia="Calibri" w:cs="Times New Roman"/>
          <w:b/>
          <w:sz w:val="24"/>
          <w:szCs w:val="28"/>
          <w:lang w:eastAsia="en-US"/>
        </w:rPr>
      </w:pPr>
    </w:p>
    <w:p w:rsidR="00963229" w:rsidRPr="00DA3F31" w:rsidRDefault="00963229" w:rsidP="00963229">
      <w:pPr>
        <w:spacing w:line="240" w:lineRule="auto"/>
        <w:ind w:firstLine="709"/>
        <w:rPr>
          <w:rFonts w:eastAsia="Calibri" w:cs="Times New Roman"/>
          <w:b/>
          <w:sz w:val="24"/>
          <w:szCs w:val="28"/>
          <w:lang w:eastAsia="en-US"/>
        </w:rPr>
      </w:pPr>
    </w:p>
    <w:p w:rsidR="00963229" w:rsidRPr="00DA3F31" w:rsidRDefault="00963229" w:rsidP="00963229">
      <w:pPr>
        <w:spacing w:line="240" w:lineRule="auto"/>
        <w:ind w:firstLine="709"/>
        <w:rPr>
          <w:rFonts w:eastAsia="Calibri" w:cs="Times New Roman"/>
          <w:b/>
          <w:sz w:val="24"/>
          <w:szCs w:val="28"/>
          <w:lang w:eastAsia="en-US"/>
        </w:rPr>
      </w:pPr>
      <w:r w:rsidRPr="00DA3F31">
        <w:rPr>
          <w:rFonts w:eastAsia="Calibri" w:cs="Times New Roman"/>
          <w:b/>
          <w:sz w:val="24"/>
          <w:szCs w:val="28"/>
          <w:lang w:eastAsia="en-US"/>
        </w:rPr>
        <w:t xml:space="preserve"> В результате изучения модуля по спортивному туризму </w:t>
      </w:r>
      <w:r w:rsidRPr="00DA3F31">
        <w:rPr>
          <w:rFonts w:eastAsia="Calibri" w:cs="Times New Roman"/>
          <w:b/>
          <w:sz w:val="24"/>
          <w:szCs w:val="28"/>
          <w:lang w:eastAsia="en-US"/>
        </w:rPr>
        <w:br/>
        <w:t>на уровне основного общего образования у обучающихся будут сформированы следующие личностные результаты:</w:t>
      </w:r>
    </w:p>
    <w:p w:rsidR="00963229" w:rsidRPr="00DA3F31" w:rsidRDefault="00963229" w:rsidP="00963229">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проявление чувства гордости за свою Родину, российский народ и историю России через знание истории и современного состояния развития страны и спортивного туризма;</w:t>
      </w:r>
    </w:p>
    <w:p w:rsidR="00963229" w:rsidRPr="00DA3F31" w:rsidRDefault="00963229" w:rsidP="00963229">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спортивному туризму,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rsidR="00963229" w:rsidRPr="00DA3F31" w:rsidRDefault="00963229" w:rsidP="00963229">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спортивному туризму;</w:t>
      </w:r>
    </w:p>
    <w:p w:rsidR="00963229" w:rsidRPr="00DA3F31" w:rsidRDefault="00963229" w:rsidP="00963229">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63229" w:rsidRPr="00DA3F31" w:rsidRDefault="00963229" w:rsidP="00963229">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проявление положительных качеств личности и управление своими эмоциями в различных ситуациях и условиях; </w:t>
      </w:r>
    </w:p>
    <w:p w:rsidR="00963229" w:rsidRPr="00DA3F31" w:rsidRDefault="00963229" w:rsidP="00963229">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осознанное, уважительное и доброжелательное отношение к сверстникам и педагогам.</w:t>
      </w:r>
    </w:p>
    <w:p w:rsidR="00963229" w:rsidRPr="00DA3F31" w:rsidRDefault="00963229" w:rsidP="00963229">
      <w:pPr>
        <w:spacing w:line="240" w:lineRule="auto"/>
        <w:ind w:firstLine="709"/>
        <w:rPr>
          <w:rFonts w:eastAsia="Calibri" w:cs="Times New Roman"/>
          <w:b/>
          <w:sz w:val="24"/>
          <w:szCs w:val="28"/>
          <w:lang w:eastAsia="en-US"/>
        </w:rPr>
      </w:pPr>
      <w:r w:rsidRPr="00DA3F31">
        <w:rPr>
          <w:rFonts w:eastAsia="Calibri" w:cs="Times New Roman"/>
          <w:b/>
          <w:sz w:val="24"/>
          <w:szCs w:val="28"/>
          <w:lang w:eastAsia="en-US"/>
        </w:rPr>
        <w:t xml:space="preserve"> В результате изучения модуля по спортивному туризму </w:t>
      </w:r>
      <w:r w:rsidRPr="00DA3F31">
        <w:rPr>
          <w:rFonts w:eastAsia="Calibri" w:cs="Times New Roman"/>
          <w:b/>
          <w:sz w:val="24"/>
          <w:szCs w:val="28"/>
          <w:lang w:eastAsia="en-US"/>
        </w:rPr>
        <w:br/>
        <w:t xml:space="preserve">на уровне основного общего образования у обучающихся будут сформированы следующие метапредметные результаты: </w:t>
      </w:r>
    </w:p>
    <w:p w:rsidR="00963229" w:rsidRPr="00DA3F31" w:rsidRDefault="00963229" w:rsidP="00963229">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rsidR="00963229" w:rsidRPr="00DA3F31" w:rsidRDefault="00963229" w:rsidP="00963229">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туристской, соревновательной и досуговой деятельности, оценивать правильность выполнения задач, собственные возможности их решения; </w:t>
      </w:r>
    </w:p>
    <w:p w:rsidR="00963229" w:rsidRPr="00DA3F31" w:rsidRDefault="00963229" w:rsidP="00963229">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владение основами самоконтроля, самооценки, принятия решений </w:t>
      </w:r>
      <w:r w:rsidRPr="00DA3F31">
        <w:rPr>
          <w:rFonts w:eastAsia="Calibri" w:cs="Times New Roman"/>
          <w:sz w:val="24"/>
          <w:szCs w:val="28"/>
          <w:lang w:eastAsia="en-US"/>
        </w:rPr>
        <w:br/>
        <w:t>и осуществления осознанного выбора в учебной и познавательной деятельности;</w:t>
      </w:r>
    </w:p>
    <w:p w:rsidR="00963229" w:rsidRPr="00DA3F31" w:rsidRDefault="00963229" w:rsidP="00963229">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963229" w:rsidRPr="00DA3F31" w:rsidRDefault="00963229" w:rsidP="00963229">
      <w:pPr>
        <w:spacing w:line="240" w:lineRule="auto"/>
        <w:ind w:firstLine="709"/>
        <w:rPr>
          <w:rFonts w:eastAsia="Calibri" w:cs="Times New Roman"/>
          <w:b/>
          <w:sz w:val="24"/>
          <w:szCs w:val="28"/>
          <w:lang w:eastAsia="en-US"/>
        </w:rPr>
      </w:pPr>
      <w:r w:rsidRPr="00DA3F31">
        <w:rPr>
          <w:rFonts w:eastAsia="Calibri" w:cs="Times New Roman"/>
          <w:b/>
          <w:sz w:val="24"/>
          <w:szCs w:val="28"/>
          <w:lang w:eastAsia="en-US"/>
        </w:rPr>
        <w:t xml:space="preserve">В результате изучения модуля по спортивному туризму </w:t>
      </w:r>
      <w:r w:rsidRPr="00DA3F31">
        <w:rPr>
          <w:rFonts w:eastAsia="Calibri" w:cs="Times New Roman"/>
          <w:b/>
          <w:sz w:val="24"/>
          <w:szCs w:val="28"/>
          <w:lang w:eastAsia="en-US"/>
        </w:rPr>
        <w:br/>
        <w:t>на уровне основного общего образования у обучающихся будут сформированы следующие предметные результаты:</w:t>
      </w:r>
    </w:p>
    <w:p w:rsidR="00963229" w:rsidRPr="00DA3F31" w:rsidRDefault="00963229" w:rsidP="00963229">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rsidR="00963229" w:rsidRPr="00DA3F31" w:rsidRDefault="00963229" w:rsidP="00963229">
      <w:pPr>
        <w:spacing w:line="240" w:lineRule="auto"/>
        <w:ind w:firstLine="709"/>
        <w:rPr>
          <w:rFonts w:eastAsia="Calibri" w:cs="Times New Roman"/>
          <w:sz w:val="24"/>
          <w:szCs w:val="28"/>
          <w:lang w:eastAsia="en-US"/>
        </w:rPr>
      </w:pPr>
      <w:r w:rsidRPr="00DA3F31">
        <w:rPr>
          <w:rFonts w:eastAsia="Calibri" w:cs="Times New Roman"/>
          <w:sz w:val="24"/>
          <w:szCs w:val="28"/>
          <w:lang w:eastAsia="en-US"/>
        </w:rPr>
        <w:lastRenderedPageBreak/>
        <w:t>знание правил соревнований по спортивному туризму, знание состава судейской коллегии, обслуживающей соревнования по туризму и основных функций судей, жестов судьи;</w:t>
      </w:r>
    </w:p>
    <w:p w:rsidR="00963229" w:rsidRPr="00DA3F31" w:rsidRDefault="00963229" w:rsidP="00963229">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освоение и демонстрация базовых технических приемов техники вида спортивного туризма, знание, демонстрация базовых тактических действий туристов;</w:t>
      </w:r>
    </w:p>
    <w:p w:rsidR="00963229" w:rsidRPr="00DA3F31" w:rsidRDefault="00963229" w:rsidP="00963229">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использование основных средств и методов обучения базовым техническим приемам и тактическим действиям юных туристов;</w:t>
      </w:r>
    </w:p>
    <w:p w:rsidR="00963229" w:rsidRPr="00DA3F31" w:rsidRDefault="00963229" w:rsidP="00963229">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соблюдение правил личной гигиены и ухода за туристским снаряжением </w:t>
      </w:r>
      <w:r w:rsidRPr="00DA3F31">
        <w:rPr>
          <w:rFonts w:eastAsia="Calibri" w:cs="Times New Roman"/>
          <w:sz w:val="24"/>
          <w:szCs w:val="28"/>
          <w:lang w:eastAsia="en-US"/>
        </w:rPr>
        <w:br/>
        <w:t>и инвентарем, подбора одежды и обуви для занятий спортивным туризмом;</w:t>
      </w:r>
    </w:p>
    <w:p w:rsidR="00963229" w:rsidRPr="00DA3F31" w:rsidRDefault="00963229" w:rsidP="00963229">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способность организовывать самостоятельные занятия с использованием средств спортивного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963229" w:rsidRPr="00DA3F31" w:rsidRDefault="00963229" w:rsidP="00963229">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знание контрольно-тестовых упражнений для определения уровня физической и технической подготовленности юных туристов;</w:t>
      </w:r>
    </w:p>
    <w:p w:rsidR="00963229" w:rsidRPr="00DA3F31" w:rsidRDefault="00963229" w:rsidP="00963229">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взаимодействие в туристском коллективе при выполнении групповых </w:t>
      </w:r>
      <w:r w:rsidRPr="00DA3F31">
        <w:rPr>
          <w:rFonts w:eastAsia="Calibri" w:cs="Times New Roman"/>
          <w:sz w:val="24"/>
          <w:szCs w:val="28"/>
          <w:lang w:eastAsia="en-US"/>
        </w:rPr>
        <w:br/>
        <w:t xml:space="preserve">и командных упражнений тактического характера, проявление толерантности </w:t>
      </w:r>
      <w:r w:rsidRPr="00DA3F31">
        <w:rPr>
          <w:rFonts w:eastAsia="Calibri" w:cs="Times New Roman"/>
          <w:sz w:val="24"/>
          <w:szCs w:val="28"/>
          <w:lang w:eastAsia="en-US"/>
        </w:rPr>
        <w:br/>
        <w:t>во время учебной и соревновательной деятельности.</w:t>
      </w:r>
    </w:p>
    <w:p w:rsidR="00963229" w:rsidRPr="00DA3F31" w:rsidRDefault="00963229" w:rsidP="00963229">
      <w:pPr>
        <w:spacing w:line="240" w:lineRule="auto"/>
        <w:ind w:firstLine="709"/>
        <w:jc w:val="center"/>
        <w:rPr>
          <w:rFonts w:eastAsia="Calibri" w:cs="Times New Roman"/>
          <w:b/>
          <w:sz w:val="24"/>
          <w:szCs w:val="28"/>
          <w:lang w:eastAsia="en-US"/>
        </w:rPr>
      </w:pPr>
    </w:p>
    <w:p w:rsidR="00963229" w:rsidRPr="00DA3F31" w:rsidRDefault="00963229" w:rsidP="00963229">
      <w:pPr>
        <w:spacing w:line="240" w:lineRule="auto"/>
        <w:ind w:firstLine="709"/>
        <w:jc w:val="center"/>
        <w:rPr>
          <w:rFonts w:eastAsia="Calibri" w:cs="Times New Roman"/>
          <w:b/>
          <w:sz w:val="24"/>
          <w:szCs w:val="28"/>
          <w:lang w:eastAsia="en-US"/>
        </w:rPr>
      </w:pPr>
      <w:r w:rsidRPr="00DA3F31">
        <w:rPr>
          <w:rFonts w:eastAsia="Calibri" w:cs="Times New Roman"/>
          <w:b/>
          <w:sz w:val="24"/>
          <w:szCs w:val="28"/>
          <w:lang w:eastAsia="en-US"/>
        </w:rPr>
        <w:t>Модуль «Хоккей на траве».</w:t>
      </w:r>
    </w:p>
    <w:p w:rsidR="00963229" w:rsidRPr="00DA3F31" w:rsidRDefault="00963229" w:rsidP="00963229">
      <w:pPr>
        <w:spacing w:line="240" w:lineRule="auto"/>
        <w:ind w:firstLine="709"/>
        <w:jc w:val="center"/>
        <w:rPr>
          <w:rFonts w:eastAsia="Calibri" w:cs="Times New Roman"/>
          <w:sz w:val="24"/>
          <w:szCs w:val="28"/>
          <w:lang w:eastAsia="en-US"/>
        </w:rPr>
      </w:pPr>
      <w:r w:rsidRPr="00DA3F31">
        <w:rPr>
          <w:rFonts w:eastAsia="Calibri" w:cs="Times New Roman"/>
          <w:sz w:val="24"/>
          <w:szCs w:val="28"/>
          <w:lang w:eastAsia="en-US"/>
        </w:rPr>
        <w:t>Пояснительная записка модуля «Хоккей на траве».</w:t>
      </w:r>
    </w:p>
    <w:p w:rsidR="00963229" w:rsidRPr="00DA3F31" w:rsidRDefault="00963229" w:rsidP="00963229">
      <w:pPr>
        <w:spacing w:line="240" w:lineRule="auto"/>
        <w:ind w:firstLine="709"/>
        <w:rPr>
          <w:rFonts w:eastAsia="Calibri" w:cs="Times New Roman"/>
          <w:sz w:val="24"/>
          <w:szCs w:val="28"/>
          <w:lang w:eastAsia="en-US"/>
        </w:rPr>
      </w:pPr>
    </w:p>
    <w:p w:rsidR="00963229" w:rsidRPr="00DA3F31" w:rsidRDefault="00963229" w:rsidP="00963229">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Модуль «Хоккей на траве» (далее – модуль по хоккею на траве, хоккей </w:t>
      </w:r>
      <w:r w:rsidRPr="00DA3F31">
        <w:rPr>
          <w:rFonts w:eastAsia="Calibri" w:cs="Times New Roman"/>
          <w:sz w:val="24"/>
          <w:szCs w:val="28"/>
          <w:lang w:eastAsia="en-US"/>
        </w:rPr>
        <w:br/>
        <w:t>на траве) на уровне основного общего образования разработан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63229" w:rsidRPr="00DA3F31" w:rsidRDefault="00963229" w:rsidP="00963229">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963229" w:rsidRPr="00DA3F31" w:rsidRDefault="00963229" w:rsidP="00963229">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Выполнение сложнокоординационных, технико-тактических действий </w:t>
      </w:r>
      <w:r w:rsidRPr="00DA3F31">
        <w:rPr>
          <w:rFonts w:eastAsia="Calibri" w:cs="Times New Roman"/>
          <w:sz w:val="24"/>
          <w:szCs w:val="28"/>
          <w:lang w:eastAsia="en-US"/>
        </w:rPr>
        <w:br/>
        <w:t>в хоккее на траве обеспечивает эффективное развитие физических качеств (быстроты, ловкости, выносливости, силы и гибкости) и формирование двигательных навыков.</w:t>
      </w:r>
    </w:p>
    <w:p w:rsidR="00963229" w:rsidRPr="00DA3F31" w:rsidRDefault="00963229" w:rsidP="00963229">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Средства хоккея на траве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963229" w:rsidRPr="00DA3F31" w:rsidRDefault="00963229" w:rsidP="00963229">
      <w:pPr>
        <w:spacing w:line="240" w:lineRule="auto"/>
        <w:ind w:firstLine="709"/>
        <w:rPr>
          <w:rFonts w:eastAsia="Calibri" w:cs="Times New Roman"/>
          <w:sz w:val="24"/>
          <w:szCs w:val="28"/>
          <w:lang w:eastAsia="en-US"/>
        </w:rPr>
      </w:pPr>
      <w:r w:rsidRPr="00DA3F31">
        <w:rPr>
          <w:rFonts w:eastAsia="Calibri" w:cs="Times New Roman"/>
          <w:b/>
          <w:sz w:val="24"/>
          <w:szCs w:val="28"/>
          <w:lang w:eastAsia="en-US"/>
        </w:rPr>
        <w:t>Целью изучения модуля</w:t>
      </w:r>
      <w:r w:rsidRPr="00DA3F31">
        <w:rPr>
          <w:rFonts w:eastAsia="Calibri" w:cs="Times New Roman"/>
          <w:sz w:val="24"/>
          <w:szCs w:val="28"/>
          <w:lang w:eastAsia="en-US"/>
        </w:rPr>
        <w:t xml:space="preserve"> по хоккею на траве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на траве. </w:t>
      </w:r>
    </w:p>
    <w:p w:rsidR="00963229" w:rsidRPr="00DA3F31" w:rsidRDefault="00963229" w:rsidP="00963229">
      <w:pPr>
        <w:spacing w:line="240" w:lineRule="auto"/>
        <w:ind w:firstLine="709"/>
        <w:rPr>
          <w:rFonts w:eastAsia="Calibri" w:cs="Times New Roman"/>
          <w:sz w:val="24"/>
          <w:szCs w:val="28"/>
          <w:lang w:eastAsia="en-US"/>
        </w:rPr>
      </w:pPr>
      <w:r w:rsidRPr="00DA3F31">
        <w:rPr>
          <w:rFonts w:eastAsia="Calibri" w:cs="Times New Roman"/>
          <w:b/>
          <w:sz w:val="24"/>
          <w:szCs w:val="28"/>
          <w:lang w:eastAsia="en-US"/>
        </w:rPr>
        <w:t>Задачами изучения модуля</w:t>
      </w:r>
      <w:r w:rsidRPr="00DA3F31">
        <w:rPr>
          <w:rFonts w:eastAsia="Calibri" w:cs="Times New Roman"/>
          <w:sz w:val="24"/>
          <w:szCs w:val="28"/>
          <w:lang w:eastAsia="en-US"/>
        </w:rPr>
        <w:t xml:space="preserve"> по хоккею на траве являются:</w:t>
      </w:r>
    </w:p>
    <w:p w:rsidR="00963229" w:rsidRPr="00DA3F31" w:rsidRDefault="00963229" w:rsidP="00963229">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всестороннее гармоничное развитие обучающихся, увеличение объема </w:t>
      </w:r>
      <w:r w:rsidRPr="00DA3F31">
        <w:rPr>
          <w:rFonts w:eastAsia="Calibri" w:cs="Times New Roman"/>
          <w:sz w:val="24"/>
          <w:szCs w:val="28"/>
          <w:lang w:eastAsia="en-US"/>
        </w:rPr>
        <w:br/>
        <w:t>их двигательной активности;</w:t>
      </w:r>
    </w:p>
    <w:p w:rsidR="00963229" w:rsidRPr="00DA3F31" w:rsidRDefault="00963229" w:rsidP="00963229">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rsidR="00963229" w:rsidRPr="00DA3F31" w:rsidRDefault="00963229" w:rsidP="00963229">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освоение знаний о физической культуре и спорте в целом, истории развития хоккея на траве в частности;</w:t>
      </w:r>
    </w:p>
    <w:p w:rsidR="00963229" w:rsidRPr="00DA3F31" w:rsidRDefault="00963229" w:rsidP="00963229">
      <w:pPr>
        <w:spacing w:line="240" w:lineRule="auto"/>
        <w:ind w:firstLine="709"/>
        <w:rPr>
          <w:rFonts w:eastAsia="Calibri" w:cs="Times New Roman"/>
          <w:sz w:val="24"/>
          <w:szCs w:val="28"/>
          <w:lang w:eastAsia="en-US"/>
        </w:rPr>
      </w:pPr>
      <w:r w:rsidRPr="00DA3F31">
        <w:rPr>
          <w:rFonts w:eastAsia="Calibri" w:cs="Times New Roman"/>
          <w:sz w:val="24"/>
          <w:szCs w:val="28"/>
          <w:lang w:eastAsia="en-US"/>
        </w:rPr>
        <w:lastRenderedPageBreak/>
        <w:t xml:space="preserve">формирование общих представлений о хоккее на траве, о его возможностях </w:t>
      </w:r>
      <w:r w:rsidRPr="00DA3F31">
        <w:rPr>
          <w:rFonts w:eastAsia="Calibri" w:cs="Times New Roman"/>
          <w:sz w:val="24"/>
          <w:szCs w:val="28"/>
          <w:lang w:eastAsia="en-US"/>
        </w:rPr>
        <w:br/>
        <w:t>и значении в процессе укрепления здоровья, физическом развитии и физической подготовке обучающихся;</w:t>
      </w:r>
    </w:p>
    <w:p w:rsidR="00963229" w:rsidRPr="00DA3F31" w:rsidRDefault="00963229" w:rsidP="00963229">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63229" w:rsidRPr="00DA3F31" w:rsidRDefault="00963229" w:rsidP="00963229">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rsidR="00963229" w:rsidRPr="00DA3F31" w:rsidRDefault="00963229" w:rsidP="00963229">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63229" w:rsidRPr="00DA3F31" w:rsidRDefault="00963229" w:rsidP="00963229">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хоккея на траве;</w:t>
      </w:r>
    </w:p>
    <w:p w:rsidR="00963229" w:rsidRPr="00DA3F31" w:rsidRDefault="00963229" w:rsidP="00963229">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популяризация хоккея на траве, привлечение обучающихся, проявляющих повышенный интерес и способности к занятиям хоккеем на траве, в школьные спортивные клубы, секции, к участию в спортивных соревнованиях;</w:t>
      </w:r>
    </w:p>
    <w:p w:rsidR="00963229" w:rsidRPr="00DA3F31" w:rsidRDefault="00963229" w:rsidP="00963229">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выявление, развитие и поддержка одаренных детей в области спорта.</w:t>
      </w:r>
    </w:p>
    <w:p w:rsidR="00963229" w:rsidRPr="00DA3F31" w:rsidRDefault="00963229" w:rsidP="00963229">
      <w:pPr>
        <w:spacing w:line="240" w:lineRule="auto"/>
        <w:ind w:firstLine="709"/>
        <w:rPr>
          <w:rFonts w:eastAsia="Calibri" w:cs="Times New Roman"/>
          <w:b/>
          <w:sz w:val="24"/>
          <w:szCs w:val="28"/>
          <w:lang w:eastAsia="en-US"/>
        </w:rPr>
      </w:pPr>
    </w:p>
    <w:p w:rsidR="00963229" w:rsidRPr="00DA3F31" w:rsidRDefault="00963229" w:rsidP="00963229">
      <w:pPr>
        <w:spacing w:line="240" w:lineRule="auto"/>
        <w:ind w:firstLine="709"/>
        <w:jc w:val="center"/>
        <w:rPr>
          <w:rFonts w:eastAsia="Calibri" w:cs="Times New Roman"/>
          <w:b/>
          <w:sz w:val="24"/>
          <w:szCs w:val="28"/>
          <w:lang w:eastAsia="en-US"/>
        </w:rPr>
      </w:pPr>
      <w:r w:rsidRPr="00DA3F31">
        <w:rPr>
          <w:rFonts w:eastAsia="Calibri" w:cs="Times New Roman"/>
          <w:b/>
          <w:sz w:val="24"/>
          <w:szCs w:val="28"/>
          <w:lang w:eastAsia="en-US"/>
        </w:rPr>
        <w:t>Место и роль модуля по хоккею на траве.</w:t>
      </w:r>
    </w:p>
    <w:p w:rsidR="00963229" w:rsidRPr="00DA3F31" w:rsidRDefault="00963229" w:rsidP="00963229">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Модуль по хоккею на траве доступен для освоения всем обучающимся, независимо от уровня их физического развития и гендерных особенностей </w:t>
      </w:r>
      <w:r w:rsidRPr="00DA3F31">
        <w:rPr>
          <w:rFonts w:eastAsia="Calibri" w:cs="Times New Roman"/>
          <w:sz w:val="24"/>
          <w:szCs w:val="28"/>
          <w:lang w:eastAsia="en-US"/>
        </w:rPr>
        <w:br/>
        <w:t>и расширяет спектр физкультурно-спортивных направлений в общеобразовательных организациях.</w:t>
      </w:r>
    </w:p>
    <w:p w:rsidR="00963229" w:rsidRPr="00DA3F31" w:rsidRDefault="00963229" w:rsidP="00963229">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Специфика модуля по хоккею на траве сочетается практически со всеми базовыми видами спорта, входящими в изучение физической культуры </w:t>
      </w:r>
      <w:r w:rsidRPr="00DA3F31">
        <w:rPr>
          <w:rFonts w:eastAsia="Calibri" w:cs="Times New Roman"/>
          <w:sz w:val="24"/>
          <w:szCs w:val="28"/>
          <w:lang w:eastAsia="en-US"/>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63229" w:rsidRPr="00DA3F31" w:rsidRDefault="00963229" w:rsidP="00963229">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63229" w:rsidRPr="00DA3F31" w:rsidRDefault="00963229" w:rsidP="00963229">
      <w:pPr>
        <w:spacing w:line="240" w:lineRule="auto"/>
        <w:ind w:firstLine="709"/>
        <w:rPr>
          <w:rFonts w:eastAsia="Calibri" w:cs="Times New Roman"/>
          <w:b/>
          <w:sz w:val="24"/>
          <w:szCs w:val="28"/>
          <w:lang w:eastAsia="en-US"/>
        </w:rPr>
      </w:pPr>
    </w:p>
    <w:p w:rsidR="00963229" w:rsidRPr="00DA3F31" w:rsidRDefault="00963229" w:rsidP="00963229">
      <w:pPr>
        <w:spacing w:line="240" w:lineRule="auto"/>
        <w:ind w:firstLine="709"/>
        <w:rPr>
          <w:rFonts w:eastAsia="Calibri" w:cs="Times New Roman"/>
          <w:b/>
          <w:sz w:val="24"/>
          <w:szCs w:val="28"/>
          <w:lang w:eastAsia="en-US"/>
        </w:rPr>
      </w:pPr>
      <w:r w:rsidRPr="00DA3F31">
        <w:rPr>
          <w:rFonts w:eastAsia="Calibri" w:cs="Times New Roman"/>
          <w:b/>
          <w:sz w:val="24"/>
          <w:szCs w:val="28"/>
          <w:lang w:eastAsia="en-US"/>
        </w:rPr>
        <w:t>Модуль по хоккею на траве может быть реализован в следующих вариантах:</w:t>
      </w:r>
    </w:p>
    <w:p w:rsidR="00963229" w:rsidRPr="00DA3F31" w:rsidRDefault="00963229" w:rsidP="00963229">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элементов хоккея на траве, с учетом возраста и физической подготовленности обучающихся;</w:t>
      </w:r>
    </w:p>
    <w:p w:rsidR="00963229" w:rsidRPr="00DA3F31" w:rsidRDefault="00963229" w:rsidP="00963229">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в виде целостного последовательного учебного модуля, изучаемого </w:t>
      </w:r>
      <w:r w:rsidRPr="00DA3F31">
        <w:rPr>
          <w:rFonts w:eastAsia="Calibri" w:cs="Times New Roman"/>
          <w:sz w:val="24"/>
          <w:szCs w:val="28"/>
          <w:lang w:eastAsia="en-US"/>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963229" w:rsidRPr="00DA3F31" w:rsidRDefault="00963229" w:rsidP="00963229">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w:t>
      </w:r>
      <w:r w:rsidRPr="00DA3F31">
        <w:rPr>
          <w:rFonts w:eastAsia="Calibri" w:cs="Times New Roman"/>
          <w:sz w:val="24"/>
          <w:szCs w:val="28"/>
          <w:lang w:eastAsia="en-US"/>
        </w:rPr>
        <w:lastRenderedPageBreak/>
        <w:t>использование учебных модулей по видам спорта (рекомендуемый объем в 5 – 9 классах – по 34 часа).</w:t>
      </w:r>
    </w:p>
    <w:p w:rsidR="00963229" w:rsidRPr="00DA3F31" w:rsidRDefault="00963229" w:rsidP="00963229">
      <w:pPr>
        <w:spacing w:line="240" w:lineRule="auto"/>
        <w:ind w:firstLine="709"/>
        <w:rPr>
          <w:rFonts w:eastAsia="Calibri" w:cs="Times New Roman"/>
          <w:b/>
          <w:sz w:val="24"/>
          <w:szCs w:val="28"/>
          <w:lang w:eastAsia="en-US"/>
        </w:rPr>
      </w:pPr>
    </w:p>
    <w:p w:rsidR="00963229" w:rsidRPr="00DA3F31" w:rsidRDefault="00963229" w:rsidP="00963229">
      <w:pPr>
        <w:spacing w:line="240" w:lineRule="auto"/>
        <w:ind w:firstLine="709"/>
        <w:jc w:val="center"/>
        <w:rPr>
          <w:rFonts w:eastAsia="Calibri" w:cs="Times New Roman"/>
          <w:b/>
          <w:sz w:val="24"/>
          <w:szCs w:val="28"/>
          <w:lang w:eastAsia="en-US"/>
        </w:rPr>
      </w:pPr>
      <w:r w:rsidRPr="00DA3F31">
        <w:rPr>
          <w:rFonts w:eastAsia="Calibri" w:cs="Times New Roman"/>
          <w:b/>
          <w:sz w:val="24"/>
          <w:szCs w:val="28"/>
          <w:lang w:eastAsia="en-US"/>
        </w:rPr>
        <w:t>Содержание модуля по хоккею на траве.</w:t>
      </w:r>
    </w:p>
    <w:p w:rsidR="00963229" w:rsidRPr="00DA3F31" w:rsidRDefault="00963229" w:rsidP="00963229">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1) Знания о хоккее на траве.</w:t>
      </w:r>
    </w:p>
    <w:p w:rsidR="00963229" w:rsidRPr="00DA3F31" w:rsidRDefault="00963229" w:rsidP="00963229">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хоккея на траве (федераций).</w:t>
      </w:r>
    </w:p>
    <w:p w:rsidR="00963229" w:rsidRPr="00DA3F31" w:rsidRDefault="00963229" w:rsidP="00963229">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Требования к безопасности при организации занятий хоккеем на траве. Характерные травмы хоккеистов и мероприятия по их предупреждению.</w:t>
      </w:r>
    </w:p>
    <w:p w:rsidR="00963229" w:rsidRPr="00DA3F31" w:rsidRDefault="00963229" w:rsidP="00963229">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Словарь терминов и определений. Правила соревнований по хоккею на траве.</w:t>
      </w:r>
    </w:p>
    <w:p w:rsidR="00963229" w:rsidRPr="00DA3F31" w:rsidRDefault="00963229" w:rsidP="00963229">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Судейская коллегия, обслуживающая соревнования по хоккею на траве. Жесты судьи. Амплуа полевых игроков при игре в хоккей на траве.</w:t>
      </w:r>
    </w:p>
    <w:p w:rsidR="00963229" w:rsidRPr="00DA3F31" w:rsidRDefault="00963229" w:rsidP="00963229">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Правила подбора физических упражнений для воспитания физических качеств хоккеиста.</w:t>
      </w:r>
    </w:p>
    <w:p w:rsidR="00963229" w:rsidRPr="00DA3F31" w:rsidRDefault="00963229" w:rsidP="00963229">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Понятия и характеристика технических и тактических элементов хоккея </w:t>
      </w:r>
      <w:r w:rsidRPr="00DA3F31">
        <w:rPr>
          <w:rFonts w:eastAsia="Calibri" w:cs="Times New Roman"/>
          <w:sz w:val="24"/>
          <w:szCs w:val="28"/>
          <w:lang w:eastAsia="en-US"/>
        </w:rPr>
        <w:br/>
        <w:t>на траве, их названия и методика выполнения.</w:t>
      </w:r>
    </w:p>
    <w:p w:rsidR="00963229" w:rsidRPr="00DA3F31" w:rsidRDefault="00963229" w:rsidP="00963229">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2) Способы самостоятельной деятельности.</w:t>
      </w:r>
    </w:p>
    <w:p w:rsidR="00963229" w:rsidRPr="00DA3F31" w:rsidRDefault="00963229" w:rsidP="00963229">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Правила безопасного, правомерного поведения во время соревнований </w:t>
      </w:r>
      <w:r w:rsidRPr="00DA3F31">
        <w:rPr>
          <w:rFonts w:eastAsia="Calibri" w:cs="Times New Roman"/>
          <w:sz w:val="24"/>
          <w:szCs w:val="28"/>
          <w:lang w:eastAsia="en-US"/>
        </w:rPr>
        <w:br/>
        <w:t>по хоккею на траве в качестве зрителя, болельщика.</w:t>
      </w:r>
    </w:p>
    <w:p w:rsidR="00963229" w:rsidRPr="00DA3F31" w:rsidRDefault="00963229" w:rsidP="00963229">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 xml:space="preserve">Правила личной гигиены, требования к спортивной одежде и обуви </w:t>
      </w:r>
      <w:r w:rsidRPr="00DA3F31">
        <w:rPr>
          <w:rFonts w:cs="Times New Roman"/>
          <w:sz w:val="24"/>
          <w:szCs w:val="28"/>
        </w:rPr>
        <w:br/>
        <w:t xml:space="preserve">для занятий хоккеем на траве. Правила ухода за спортивным инвентарем </w:t>
      </w:r>
      <w:r w:rsidRPr="00DA3F31">
        <w:rPr>
          <w:rFonts w:cs="Times New Roman"/>
          <w:sz w:val="24"/>
          <w:szCs w:val="28"/>
        </w:rPr>
        <w:br/>
        <w:t>и оборудованием.</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Правильное сбалансированное питание хоккеиста.</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 xml:space="preserve">Тестирование уровня физической подготовленности в хоккее на траве. </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 xml:space="preserve">Дневник самонаблюдения за показателями развития физических качеств </w:t>
      </w:r>
      <w:r w:rsidRPr="00DA3F31">
        <w:rPr>
          <w:rFonts w:cs="Times New Roman"/>
          <w:sz w:val="24"/>
          <w:szCs w:val="28"/>
        </w:rPr>
        <w:br/>
        <w:t>и состояния здоровья.</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3) Физическое совершенствование.</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Комплексы упражнений для воспитания физических качеств (ловкости, гибкости, силы, выносливости, быстроты).</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 xml:space="preserve">Комплексы упражнений, формирующие двигательные умения и навыки </w:t>
      </w:r>
      <w:r w:rsidRPr="00DA3F31">
        <w:rPr>
          <w:rFonts w:cs="Times New Roman"/>
          <w:sz w:val="24"/>
          <w:szCs w:val="28"/>
        </w:rPr>
        <w:br/>
        <w:t>для реализации технических и тактических действий хоккеиста на траве.</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Комплексы корригирующей гимнастики с использованием специальных хоккейных упражнений. Разминка и ее роль в уроке физической культуры.</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Техника передвижения: бег в различном темпе; повороты влево и вправо; старт с места лицом вперед, из различных положений с последующими ускорениями в заданные направления; торможения; комплекс приемов техники передвижения по реализации стартовой и дистанционной скорости.</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Техника владения клюшкой и мячом: ведение мяча, дриблинг, обводка, удары с удобной и неудобной стороны, заброс мяча, остановка мяча, прием мяча с одновременной его подработкой и последующими действиями, отбор мяча различными способами.</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 xml:space="preserve">Техника игры вратаря: передвижения короткими шагами, повороты </w:t>
      </w:r>
      <w:r w:rsidRPr="00DA3F31">
        <w:rPr>
          <w:rFonts w:cs="Times New Roman"/>
          <w:sz w:val="24"/>
          <w:szCs w:val="28"/>
        </w:rPr>
        <w:br/>
        <w:t>в движении на 180 градусов, бег спиной вперед, лицом вперед; передачи мяча клюшкой, бахилами; отбивания в падении бахилами, щитками, блином, шлемом с одновременным движением в сторону (вправо, влево).</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Тактическая подготовка: открывание на свободное место, скоростное маневрирование и выбор позиции; отбор мяча перехватом и на встречном движении; индивидуальные тактические действия; групповые тактические действия.</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Командные атакующие тактические действия.</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lastRenderedPageBreak/>
        <w:t>Тактика игры вратаря. Выбор позиции в воротах.</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Учебные игры в хоккей на траве. Участие в соревновательной деятельности.</w:t>
      </w:r>
    </w:p>
    <w:p w:rsidR="00963229" w:rsidRPr="00DA3F31" w:rsidRDefault="00963229" w:rsidP="00963229">
      <w:pPr>
        <w:spacing w:line="240" w:lineRule="auto"/>
        <w:ind w:firstLine="709"/>
        <w:rPr>
          <w:rFonts w:cs="Times New Roman"/>
          <w:sz w:val="24"/>
          <w:szCs w:val="28"/>
        </w:rPr>
      </w:pPr>
    </w:p>
    <w:p w:rsidR="00963229" w:rsidRPr="00DA3F31" w:rsidRDefault="00963229" w:rsidP="00963229">
      <w:pPr>
        <w:spacing w:line="240" w:lineRule="auto"/>
        <w:ind w:firstLine="709"/>
        <w:rPr>
          <w:rFonts w:cs="Times New Roman"/>
          <w:b/>
          <w:sz w:val="24"/>
          <w:szCs w:val="28"/>
        </w:rPr>
      </w:pPr>
      <w:r w:rsidRPr="00DA3F31">
        <w:rPr>
          <w:rFonts w:cs="Times New Roman"/>
          <w:b/>
          <w:sz w:val="24"/>
          <w:szCs w:val="28"/>
        </w:rPr>
        <w:t>Содержание модуля по хоккею на траве направлено на достижение обучающимися личностных, метапредметных и предметных результатов обучения.</w:t>
      </w:r>
    </w:p>
    <w:p w:rsidR="00963229" w:rsidRPr="00DA3F31" w:rsidRDefault="00963229" w:rsidP="00963229">
      <w:pPr>
        <w:spacing w:line="240" w:lineRule="auto"/>
        <w:ind w:firstLine="709"/>
        <w:rPr>
          <w:rFonts w:cs="Times New Roman"/>
          <w:b/>
          <w:sz w:val="24"/>
          <w:szCs w:val="28"/>
        </w:rPr>
      </w:pPr>
      <w:r w:rsidRPr="00DA3F31">
        <w:rPr>
          <w:rFonts w:cs="Times New Roman"/>
          <w:b/>
          <w:sz w:val="24"/>
          <w:szCs w:val="28"/>
        </w:rPr>
        <w:t>При изучении модуля по хоккею на траве на уровне основного общего образования у обучающихся будут сформированы следующие личностные результаты:</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 xml:space="preserve">воспитание патриотизма, уважения к Отечеству через знание истории </w:t>
      </w:r>
      <w:r w:rsidRPr="00DA3F31">
        <w:rPr>
          <w:rFonts w:cs="Times New Roman"/>
          <w:sz w:val="24"/>
          <w:szCs w:val="28"/>
        </w:rPr>
        <w:br/>
        <w:t>и современного состояния развития хоккея, включая региональный, всероссийский и международный уровни;</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формирование осознанного, уважительного и доброжелательного общения в команде, со сверстниками и педагогами;</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 на траве;</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963229" w:rsidRPr="00DA3F31" w:rsidRDefault="00963229" w:rsidP="00963229">
      <w:pPr>
        <w:spacing w:line="240" w:lineRule="auto"/>
        <w:ind w:firstLine="709"/>
        <w:rPr>
          <w:rFonts w:cs="Times New Roman"/>
          <w:b/>
          <w:sz w:val="24"/>
          <w:szCs w:val="28"/>
        </w:rPr>
      </w:pPr>
      <w:r w:rsidRPr="00DA3F31">
        <w:rPr>
          <w:rFonts w:cs="Times New Roman"/>
          <w:b/>
          <w:sz w:val="24"/>
          <w:szCs w:val="28"/>
        </w:rPr>
        <w:t>При изучении модуля по хоккею на траве на уровне основного общего образования у обучающихся будут сформированы следующие метапредметные результаты:</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умение самостоятельно определять цели своего обучения средствами хоккея на траве,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 xml:space="preserve">владение основами самоконтроля, самооценки, принятия решений </w:t>
      </w:r>
      <w:r w:rsidRPr="00DA3F31">
        <w:rPr>
          <w:rFonts w:cs="Times New Roman"/>
          <w:sz w:val="24"/>
          <w:szCs w:val="28"/>
        </w:rPr>
        <w:br/>
        <w:t>и осуществления осознанного выбора в учебной и познавательной деятельности;</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963229" w:rsidRPr="00DA3F31" w:rsidRDefault="00963229" w:rsidP="00963229">
      <w:pPr>
        <w:spacing w:line="240" w:lineRule="auto"/>
        <w:ind w:firstLine="709"/>
        <w:rPr>
          <w:rFonts w:cs="Times New Roman"/>
          <w:b/>
          <w:sz w:val="24"/>
          <w:szCs w:val="28"/>
        </w:rPr>
      </w:pPr>
      <w:r w:rsidRPr="00DA3F31">
        <w:rPr>
          <w:rFonts w:cs="Times New Roman"/>
          <w:b/>
          <w:sz w:val="24"/>
          <w:szCs w:val="28"/>
        </w:rPr>
        <w:lastRenderedPageBreak/>
        <w:t>При изучении модуля по хоккею на траве на уровне основного общего образования у обучающихся будут сформированы следующие предметные результаты:</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 xml:space="preserve">понимание роли и значения занятий хоккеем на траве в формировании личностных качеств, в активном включении в здоровый образ жизни, укреплении </w:t>
      </w:r>
      <w:r w:rsidRPr="00DA3F31">
        <w:rPr>
          <w:rFonts w:cs="Times New Roman"/>
          <w:sz w:val="24"/>
          <w:szCs w:val="28"/>
        </w:rPr>
        <w:br/>
        <w:t>и сохранении индивидуального здоровья;</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 xml:space="preserve">знание роли хоккейных организаций регионального, всероссийского </w:t>
      </w:r>
      <w:r w:rsidRPr="00DA3F31">
        <w:rPr>
          <w:rFonts w:cs="Times New Roman"/>
          <w:sz w:val="24"/>
          <w:szCs w:val="28"/>
        </w:rPr>
        <w:br/>
        <w:t>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 на траве;</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знание правил соревнований по виду спорта хоккей на траве, знание состава судейской коллегии, обслуживающей соревнования по хоккею на траве и основных функций судей, жестов судьи, применение и соблюдение правил игры в хоккей на траве в процессе учебной и соревновательной деятельности, правил соревнований и судейской терминологии в игре;</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умение описывать и демонстрировать правильную технику выполнения общеподготовительных и специально-подготовительных упражнений в хоккее на траве;</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знание определений тактической и технической подготовки хоккеиста, описание тактических и технических элементов игры в хоккей на траве, характеристика и владение методикой технических и тактических элементов хоккея на траве, их применение в учебных, игровых заданиях;</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применение техники владения клюшкой и мячом (ведение, дриблинг, обводка, финты, бросок, удары, остановка, отбор) в игровых ситуациях;</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умение характеризовать амплуа полевых игроков при игре в хоккей на траве, определять амплуа игроков и выбирать позицию игроков в зависимости от игровой ситуации;</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умение демонстрировать атакующие действия с мячом и без мяча, командные атакующие действия и способы атаки и контратаки в хоккее на траве, тактические комбинации при различных игровых ситуациях;</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умение отслеживать правильность двигательных действий и выявлять ошибки в технике владения клюшкой и мячом (ведение, дриблинг, обводка, финты, бросок, удары, остановка, отбор);</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знание и соблюдение правил безопасного, правомерного поведения во время соревнований по хоккею на траве в качестве зрителя, болельщика;</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на траве, способность применять самоконтроль в учебной и соревновательной деятельности;</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соблюдение правил личной гигиены и ухода за хоккейным спортивным инвентарем и оборудованием, подбора спортивной одежды и обуви для занятий хоккеем на траве;</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способность организовывать самостоятельные занятия с использованием средств хоккея на траве,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lastRenderedPageBreak/>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963229" w:rsidRPr="00DA3F31" w:rsidRDefault="00963229" w:rsidP="00E54748">
      <w:pPr>
        <w:spacing w:line="240" w:lineRule="auto"/>
        <w:ind w:firstLine="709"/>
        <w:rPr>
          <w:rFonts w:cs="Times New Roman"/>
          <w:sz w:val="24"/>
          <w:szCs w:val="28"/>
        </w:rPr>
      </w:pPr>
      <w:r w:rsidRPr="00DA3F31">
        <w:rPr>
          <w:rFonts w:cs="Times New Roman"/>
          <w:sz w:val="24"/>
          <w:szCs w:val="28"/>
        </w:rPr>
        <w:t>взаимодействие в коллективе сверстников при выполнении групповых упражнений тактического характера, проявление толерантности во время учебной и</w:t>
      </w:r>
      <w:r w:rsidR="00E54748" w:rsidRPr="00DA3F31">
        <w:rPr>
          <w:rFonts w:cs="Times New Roman"/>
          <w:sz w:val="24"/>
          <w:szCs w:val="28"/>
        </w:rPr>
        <w:t xml:space="preserve"> соревновательной деятельности.</w:t>
      </w:r>
    </w:p>
    <w:p w:rsidR="00963229" w:rsidRPr="00DA3F31" w:rsidRDefault="00963229" w:rsidP="00963229">
      <w:pPr>
        <w:spacing w:line="240" w:lineRule="auto"/>
        <w:ind w:firstLine="709"/>
        <w:jc w:val="center"/>
        <w:rPr>
          <w:rFonts w:cs="Times New Roman"/>
          <w:b/>
          <w:sz w:val="24"/>
          <w:szCs w:val="28"/>
        </w:rPr>
      </w:pPr>
      <w:r w:rsidRPr="00DA3F31">
        <w:rPr>
          <w:rFonts w:cs="Times New Roman"/>
          <w:b/>
          <w:sz w:val="24"/>
          <w:szCs w:val="28"/>
        </w:rPr>
        <w:t>Модуль «Ушу».</w:t>
      </w:r>
    </w:p>
    <w:p w:rsidR="00963229" w:rsidRPr="00DA3F31" w:rsidRDefault="00963229" w:rsidP="00963229">
      <w:pPr>
        <w:spacing w:line="240" w:lineRule="auto"/>
        <w:ind w:firstLine="709"/>
        <w:jc w:val="center"/>
        <w:rPr>
          <w:rFonts w:cs="Times New Roman"/>
          <w:sz w:val="24"/>
          <w:szCs w:val="28"/>
        </w:rPr>
      </w:pPr>
      <w:r w:rsidRPr="00DA3F31">
        <w:rPr>
          <w:rFonts w:cs="Times New Roman"/>
          <w:sz w:val="24"/>
          <w:szCs w:val="28"/>
        </w:rPr>
        <w:t>Пояснительная записка модуля «Ушу».</w:t>
      </w:r>
    </w:p>
    <w:p w:rsidR="00963229" w:rsidRPr="00DA3F31" w:rsidRDefault="00963229" w:rsidP="00963229">
      <w:pPr>
        <w:spacing w:line="240" w:lineRule="auto"/>
        <w:ind w:firstLine="709"/>
        <w:rPr>
          <w:rFonts w:cs="Times New Roman"/>
          <w:sz w:val="24"/>
          <w:szCs w:val="28"/>
        </w:rPr>
      </w:pP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Модуль «Ушу» (далее – модуль по ушу, ушу) на уровне основного общего образования разработан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 xml:space="preserve">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 и динамизмом поединка, быстрой сменой ситуаций </w:t>
      </w:r>
      <w:r w:rsidRPr="00DA3F31">
        <w:rPr>
          <w:rFonts w:cs="Times New Roman"/>
          <w:sz w:val="24"/>
          <w:szCs w:val="28"/>
        </w:rPr>
        <w:br/>
        <w:t>в соревновательных схватках, обилием сложных технико-тактических действий, 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Все виды ушу являются эффективным средством физического воспитания для молодого поколения, они способствуют всестороннему физическому, интеллектуальному, нравственному, морально-волевому развитию обучающихся, укреплению их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963229" w:rsidRPr="00DA3F31" w:rsidRDefault="00963229" w:rsidP="00963229">
      <w:pPr>
        <w:spacing w:line="240" w:lineRule="auto"/>
        <w:ind w:firstLine="709"/>
        <w:rPr>
          <w:rFonts w:cs="Times New Roman"/>
          <w:sz w:val="24"/>
          <w:szCs w:val="28"/>
        </w:rPr>
      </w:pPr>
      <w:r w:rsidRPr="00DA3F31">
        <w:rPr>
          <w:rFonts w:cs="Times New Roman"/>
          <w:b/>
          <w:sz w:val="24"/>
          <w:szCs w:val="28"/>
        </w:rPr>
        <w:t>Целью изучения модуля</w:t>
      </w:r>
      <w:r w:rsidRPr="00DA3F31">
        <w:rPr>
          <w:rFonts w:cs="Times New Roman"/>
          <w:sz w:val="24"/>
          <w:szCs w:val="28"/>
        </w:rPr>
        <w:t xml:space="preserve"> по ушу является формирование </w:t>
      </w:r>
      <w:r w:rsidRPr="00DA3F31">
        <w:rPr>
          <w:rFonts w:cs="Times New Roman"/>
          <w:sz w:val="24"/>
          <w:szCs w:val="28"/>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ушу.</w:t>
      </w:r>
    </w:p>
    <w:p w:rsidR="00963229" w:rsidRPr="00DA3F31" w:rsidRDefault="00963229" w:rsidP="00963229">
      <w:pPr>
        <w:spacing w:line="240" w:lineRule="auto"/>
        <w:ind w:firstLine="709"/>
        <w:rPr>
          <w:rFonts w:cs="Times New Roman"/>
          <w:sz w:val="24"/>
          <w:szCs w:val="28"/>
        </w:rPr>
      </w:pPr>
      <w:r w:rsidRPr="00DA3F31">
        <w:rPr>
          <w:rFonts w:cs="Times New Roman"/>
          <w:b/>
          <w:sz w:val="24"/>
          <w:szCs w:val="28"/>
        </w:rPr>
        <w:t>Задачами изучения модуля</w:t>
      </w:r>
      <w:r w:rsidRPr="00DA3F31">
        <w:rPr>
          <w:rFonts w:cs="Times New Roman"/>
          <w:sz w:val="24"/>
          <w:szCs w:val="28"/>
        </w:rPr>
        <w:t xml:space="preserve"> по ушу являются:</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 xml:space="preserve">всестороннее гармоничное развитие обучающихся, увеличение объема </w:t>
      </w:r>
      <w:r w:rsidRPr="00DA3F31">
        <w:rPr>
          <w:rFonts w:cs="Times New Roman"/>
          <w:sz w:val="24"/>
          <w:szCs w:val="28"/>
        </w:rPr>
        <w:br/>
        <w:t>их двигательной активности и расширения спектра двигательных действий;</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ушу;</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освоение знаний о физической культуре и спорте в целом, истории становления и развития ушу в частности;</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 xml:space="preserve">формирование общих представлений о видах ушу, их возможностях </w:t>
      </w:r>
      <w:r w:rsidRPr="00DA3F31">
        <w:rPr>
          <w:rFonts w:cs="Times New Roman"/>
          <w:sz w:val="24"/>
          <w:szCs w:val="28"/>
        </w:rPr>
        <w:br/>
        <w:t>и значении в процессе укрепления здоровья, физическом развитии и физической и технической подготовке обучающихся;</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lastRenderedPageBreak/>
        <w:t xml:space="preserve">формирование образовательного фундамента, основанного </w:t>
      </w:r>
      <w:r w:rsidRPr="00DA3F31">
        <w:rPr>
          <w:rFonts w:cs="Times New Roman"/>
          <w:sz w:val="24"/>
          <w:szCs w:val="28"/>
        </w:rPr>
        <w:br/>
        <w:t>на соответствующем культурном уровне развития личности обучающегося, создающем необходимые предпосылки для его раскрытия и самореализации;</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ушу;</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sidRPr="00DA3F31">
        <w:rPr>
          <w:rFonts w:cs="Times New Roman"/>
          <w:sz w:val="24"/>
          <w:szCs w:val="28"/>
        </w:rPr>
        <w:br/>
        <w:t>и спортом средствами ушу;</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выявление, развитие и поддержка одаренных детей в области спорта.</w:t>
      </w:r>
    </w:p>
    <w:p w:rsidR="00EA6106" w:rsidRPr="00DA3F31" w:rsidRDefault="00EA6106" w:rsidP="00963229">
      <w:pPr>
        <w:spacing w:line="240" w:lineRule="auto"/>
        <w:ind w:firstLine="709"/>
        <w:rPr>
          <w:rFonts w:cs="Times New Roman"/>
          <w:sz w:val="24"/>
          <w:szCs w:val="28"/>
        </w:rPr>
      </w:pPr>
    </w:p>
    <w:p w:rsidR="00963229" w:rsidRPr="00DA3F31" w:rsidRDefault="00963229" w:rsidP="00EA6106">
      <w:pPr>
        <w:spacing w:line="240" w:lineRule="auto"/>
        <w:ind w:firstLine="709"/>
        <w:jc w:val="center"/>
        <w:rPr>
          <w:rFonts w:cs="Times New Roman"/>
          <w:b/>
          <w:sz w:val="24"/>
          <w:szCs w:val="28"/>
        </w:rPr>
      </w:pPr>
      <w:r w:rsidRPr="00DA3F31">
        <w:rPr>
          <w:rFonts w:cs="Times New Roman"/>
          <w:b/>
          <w:sz w:val="24"/>
          <w:szCs w:val="28"/>
        </w:rPr>
        <w:t>Место и роль модуля по ушу.</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 xml:space="preserve">Модуль по ушу доступен для освоения всем обучающимся, независимо </w:t>
      </w:r>
      <w:r w:rsidRPr="00DA3F31">
        <w:rPr>
          <w:rFonts w:cs="Times New Roman"/>
          <w:sz w:val="24"/>
          <w:szCs w:val="28"/>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Специфика модуля по ушу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EA6106" w:rsidRPr="00DA3F31" w:rsidRDefault="00EA6106" w:rsidP="00963229">
      <w:pPr>
        <w:spacing w:line="240" w:lineRule="auto"/>
        <w:ind w:firstLine="709"/>
        <w:rPr>
          <w:rFonts w:cs="Times New Roman"/>
          <w:sz w:val="24"/>
          <w:szCs w:val="28"/>
        </w:rPr>
      </w:pPr>
    </w:p>
    <w:p w:rsidR="00963229" w:rsidRPr="00DA3F31" w:rsidRDefault="00963229" w:rsidP="00963229">
      <w:pPr>
        <w:spacing w:line="240" w:lineRule="auto"/>
        <w:ind w:firstLine="709"/>
        <w:rPr>
          <w:rFonts w:cs="Times New Roman"/>
          <w:b/>
          <w:sz w:val="24"/>
          <w:szCs w:val="28"/>
        </w:rPr>
      </w:pPr>
      <w:r w:rsidRPr="00DA3F31">
        <w:rPr>
          <w:rFonts w:cs="Times New Roman"/>
          <w:b/>
          <w:sz w:val="24"/>
          <w:szCs w:val="28"/>
        </w:rPr>
        <w:t>Модуль по ушу может быть реализован в следующих вариантах:</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ушу, с учетом возраста и физической подготовленности обучающихся (с соответствующей дозировкой и интенсивностью);</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 xml:space="preserve">в виде целостного последовательного учебного модуля, изучаемого </w:t>
      </w:r>
      <w:r w:rsidRPr="00DA3F31">
        <w:rPr>
          <w:rFonts w:cs="Times New Roman"/>
          <w:sz w:val="24"/>
          <w:szCs w:val="28"/>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EA6106" w:rsidRPr="00DA3F31" w:rsidRDefault="00EA6106" w:rsidP="00963229">
      <w:pPr>
        <w:spacing w:line="240" w:lineRule="auto"/>
        <w:ind w:firstLine="709"/>
        <w:rPr>
          <w:rFonts w:cs="Times New Roman"/>
          <w:sz w:val="24"/>
          <w:szCs w:val="28"/>
        </w:rPr>
      </w:pPr>
    </w:p>
    <w:p w:rsidR="00963229" w:rsidRPr="00DA3F31" w:rsidRDefault="00963229" w:rsidP="00EA6106">
      <w:pPr>
        <w:spacing w:line="240" w:lineRule="auto"/>
        <w:ind w:firstLine="709"/>
        <w:jc w:val="center"/>
        <w:rPr>
          <w:rFonts w:cs="Times New Roman"/>
          <w:sz w:val="24"/>
          <w:szCs w:val="28"/>
        </w:rPr>
      </w:pPr>
      <w:r w:rsidRPr="00DA3F31">
        <w:rPr>
          <w:rFonts w:cs="Times New Roman"/>
          <w:sz w:val="24"/>
          <w:szCs w:val="28"/>
        </w:rPr>
        <w:t>Содержание модуля по ушу.</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1) Знания об ушу.</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lastRenderedPageBreak/>
        <w:t>История развития отечественного ушу, виды ушу; ведущие спортсмены мира, России и субъекта Российской Федерации.</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Названия и роль главных организаций и федераций (международные, российские), осуществляющих управление ушу.</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Школы ушу, их история и традиции. Легендарные отечественные спортсмены и тренеры. Достижения отечественной сборной команды страны на чемпионатах мира и других международных соревнованиях.</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Требования безопасности при организации занятий ушу.</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Характерные травмы в ушу и мероприятия по их предупреждению.</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 xml:space="preserve">Словарь терминов и определений. </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 xml:space="preserve">Правила соревнований по виду спорта ушу. </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 xml:space="preserve">Судейская коллегия, обслуживающая соревнования по виду спорта ушу. Жесты судей. </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Правила подбора физических упражнений для развития физических качеств спортсмена.</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 xml:space="preserve">Понятия и характеристика технических и тактических приемов в ушу, </w:t>
      </w:r>
      <w:r w:rsidRPr="00DA3F31">
        <w:rPr>
          <w:rFonts w:cs="Times New Roman"/>
          <w:sz w:val="24"/>
          <w:szCs w:val="28"/>
        </w:rPr>
        <w:br/>
        <w:t>их названия и методика выполнения.</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2) Способы самостоятельной деятельности.</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Правила безопасного, правомерного поведения во время соревнований по ушу в качестве участника, зрителя.</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 xml:space="preserve">Самоконтроль и его роль в учебной и соревновательной деятельности. </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 xml:space="preserve">Первые внешние признаки утомления. </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Средства восстановления организма после физической нагрузки.</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 xml:space="preserve">Правила личной гигиены, требования к спортивной одежде и обуви </w:t>
      </w:r>
      <w:r w:rsidRPr="00DA3F31">
        <w:rPr>
          <w:rFonts w:cs="Times New Roman"/>
          <w:sz w:val="24"/>
          <w:szCs w:val="28"/>
        </w:rPr>
        <w:br/>
        <w:t xml:space="preserve">для занятий ушу. </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Правила ухода за спортивным инвентарем и оборудованием.</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Правильное сбалансированное питание спортсмена.</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Тестирование уровня физической подготовленности в ушу.</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 xml:space="preserve">Дневник самонаблюдения за показателями развития физических качеств </w:t>
      </w:r>
      <w:r w:rsidRPr="00DA3F31">
        <w:rPr>
          <w:rFonts w:cs="Times New Roman"/>
          <w:sz w:val="24"/>
          <w:szCs w:val="28"/>
        </w:rPr>
        <w:br/>
        <w:t>и состояния здоровья.</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3) Физическое совершенствование.</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 xml:space="preserve">Комплексы упражнений, формирующие двигательные умения и навыки технических и тактических действий спортсмена: общеподготовительных </w:t>
      </w:r>
      <w:r w:rsidRPr="00DA3F31">
        <w:rPr>
          <w:rFonts w:cs="Times New Roman"/>
          <w:sz w:val="24"/>
          <w:szCs w:val="28"/>
        </w:rPr>
        <w:br/>
        <w:t xml:space="preserve">и специально-подготовительных упражнений из арсенала ушу. </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Комплексы корригирующей гимнастики с использованием специальных упражнений из арсенала ушу. Разминка и ее роль на уроке физической культуры.</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Учебные и контрольные поединки ушу (саньда). Участие в соревновательной деятельности.</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 xml:space="preserve">Комплексы упражнений, формирующие двигательные умения и навыки технических и тактических действий спортсмена: общеподготовительных </w:t>
      </w:r>
      <w:r w:rsidRPr="00DA3F31">
        <w:rPr>
          <w:rFonts w:cs="Times New Roman"/>
          <w:sz w:val="24"/>
          <w:szCs w:val="28"/>
        </w:rPr>
        <w:br/>
        <w:t>и специально-подготовительных упражнений.</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 xml:space="preserve">Элементы приемов базовой техники. </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Защиты.</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Контрприемы.</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Тактическая подготовка: тактика атаки; тактика обороны; тактика поединка; выбор тактических способов для ведения поединка с конкретным соперником (разведка, угроза, вызов, маскировка, сковывание, повторная атака, двойной обман, обратный вызов).</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lastRenderedPageBreak/>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 xml:space="preserve">Учебные и контрольные поединки по виду спорта ушу. Участие </w:t>
      </w:r>
      <w:r w:rsidRPr="00DA3F31">
        <w:rPr>
          <w:rFonts w:cs="Times New Roman"/>
          <w:sz w:val="24"/>
          <w:szCs w:val="28"/>
        </w:rPr>
        <w:br/>
        <w:t>в соревновательной деятельности.</w:t>
      </w:r>
    </w:p>
    <w:p w:rsidR="00963229" w:rsidRPr="00DA3F31" w:rsidRDefault="00963229" w:rsidP="00963229">
      <w:pPr>
        <w:spacing w:line="240" w:lineRule="auto"/>
        <w:ind w:firstLine="709"/>
        <w:rPr>
          <w:rFonts w:cs="Times New Roman"/>
          <w:b/>
          <w:sz w:val="24"/>
          <w:szCs w:val="28"/>
        </w:rPr>
      </w:pPr>
      <w:r w:rsidRPr="00DA3F31">
        <w:rPr>
          <w:rFonts w:cs="Times New Roman"/>
          <w:b/>
          <w:sz w:val="24"/>
          <w:szCs w:val="28"/>
        </w:rPr>
        <w:t>Содержание модуля по ушу направлено на достижение обучающимися личностных, метапредметных и предметных результатов обучения.</w:t>
      </w:r>
    </w:p>
    <w:p w:rsidR="00963229" w:rsidRPr="00DA3F31" w:rsidRDefault="00963229" w:rsidP="00963229">
      <w:pPr>
        <w:spacing w:line="240" w:lineRule="auto"/>
        <w:ind w:firstLine="709"/>
        <w:rPr>
          <w:rFonts w:cs="Times New Roman"/>
          <w:b/>
          <w:sz w:val="24"/>
          <w:szCs w:val="28"/>
        </w:rPr>
      </w:pPr>
      <w:r w:rsidRPr="00DA3F31">
        <w:rPr>
          <w:rFonts w:cs="Times New Roman"/>
          <w:b/>
          <w:sz w:val="24"/>
          <w:szCs w:val="28"/>
        </w:rPr>
        <w:t>При изучении модуля по ушу на уровне основного общего образования у обучающихся будут сформированы следующие личностные результаты:</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формирование патриотизма, готовность к служению Отечеству, его защите;</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w:t>
      </w:r>
      <w:r w:rsidRPr="00DA3F31">
        <w:rPr>
          <w:rFonts w:cs="Times New Roman"/>
          <w:sz w:val="24"/>
          <w:szCs w:val="28"/>
        </w:rPr>
        <w:br/>
        <w:t>на принципах доброжелательности и взаимопомощи;</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963229" w:rsidRPr="00DA3F31" w:rsidRDefault="00963229" w:rsidP="00963229">
      <w:pPr>
        <w:spacing w:line="240" w:lineRule="auto"/>
        <w:ind w:firstLine="709"/>
        <w:rPr>
          <w:rFonts w:cs="Times New Roman"/>
          <w:b/>
          <w:sz w:val="24"/>
          <w:szCs w:val="28"/>
        </w:rPr>
      </w:pPr>
      <w:r w:rsidRPr="00DA3F31">
        <w:rPr>
          <w:rFonts w:cs="Times New Roman"/>
          <w:b/>
          <w:sz w:val="24"/>
          <w:szCs w:val="28"/>
        </w:rPr>
        <w:t>При изучении модуля по ушу на уровне основного общего образования у обучающихся будут сформированы следующие метапредметные результаты:</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 xml:space="preserve">умение самостоятельно определять цели и составлять планы в рамках физкультурно-спортивной деятельности; выбирать успешную стратегию </w:t>
      </w:r>
      <w:r w:rsidRPr="00DA3F31">
        <w:rPr>
          <w:rFonts w:cs="Times New Roman"/>
          <w:sz w:val="24"/>
          <w:szCs w:val="28"/>
        </w:rPr>
        <w:br/>
        <w:t xml:space="preserve">и тактику в различных ситуациях; осуществлять, контролировать </w:t>
      </w:r>
      <w:r w:rsidRPr="00DA3F31">
        <w:rPr>
          <w:rFonts w:cs="Times New Roman"/>
          <w:sz w:val="24"/>
          <w:szCs w:val="28"/>
        </w:rPr>
        <w:br/>
        <w:t xml:space="preserve">и корректировать учебную, тренировочную, игровую и соревновательную деятельность; </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умение создавать, применять и преобразовывать графические пиктограммы физических упражнений и технических приемов в двигательные действия и наоборот; схемы для тактических, игровых задач.</w:t>
      </w:r>
    </w:p>
    <w:p w:rsidR="00963229" w:rsidRPr="00DA3F31" w:rsidRDefault="00963229" w:rsidP="00963229">
      <w:pPr>
        <w:spacing w:line="240" w:lineRule="auto"/>
        <w:ind w:firstLine="709"/>
        <w:rPr>
          <w:rFonts w:cs="Times New Roman"/>
          <w:b/>
          <w:sz w:val="24"/>
          <w:szCs w:val="28"/>
        </w:rPr>
      </w:pPr>
      <w:r w:rsidRPr="00DA3F31">
        <w:rPr>
          <w:rFonts w:cs="Times New Roman"/>
          <w:b/>
          <w:sz w:val="24"/>
          <w:szCs w:val="28"/>
        </w:rPr>
        <w:t>При изучении модуля по ушу на уровне основного общего образования у обучающихся будут сформированы следующие предметные результаты:</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понимание роли и значения занятий ушу в формировании личностных качеств, активном включении в здоровый образ жизни, укреплении и сохранении индивидуального здоровья;</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 xml:space="preserve">знание роли главных организаций по ушу, всероссийского </w:t>
      </w:r>
      <w:r w:rsidRPr="00DA3F31">
        <w:rPr>
          <w:rFonts w:cs="Times New Roman"/>
          <w:sz w:val="24"/>
          <w:szCs w:val="28"/>
        </w:rPr>
        <w:br/>
        <w:t xml:space="preserve">и мирового уровней, общих сведений о развитии отечественного </w:t>
      </w:r>
      <w:r w:rsidRPr="00DA3F31">
        <w:rPr>
          <w:rFonts w:cs="Times New Roman"/>
          <w:sz w:val="24"/>
          <w:szCs w:val="28"/>
        </w:rPr>
        <w:br/>
        <w:t>и международного ушу, ведущих спортсменов Российской Федерации;</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знание и применение правил соревнований по ушу; знание состава судейской коллегии, обслуживающей соревнования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 xml:space="preserve">умение классифицировать физические упражнения и специальные упражнения; использовать правила подбора физических упражнений </w:t>
      </w:r>
      <w:r w:rsidRPr="00DA3F31">
        <w:rPr>
          <w:rFonts w:cs="Times New Roman"/>
          <w:sz w:val="24"/>
          <w:szCs w:val="28"/>
        </w:rPr>
        <w:br/>
        <w:t xml:space="preserve">для развития физических качеств спортсмена; общеподготовительные </w:t>
      </w:r>
      <w:r w:rsidRPr="00DA3F31">
        <w:rPr>
          <w:rFonts w:cs="Times New Roman"/>
          <w:sz w:val="24"/>
          <w:szCs w:val="28"/>
        </w:rPr>
        <w:br/>
        <w:t xml:space="preserve">и специально-подготовительные упражнения, формирующие двигательные умения и навыки технических и тактических действий, определять </w:t>
      </w:r>
      <w:r w:rsidRPr="00DA3F31">
        <w:rPr>
          <w:rFonts w:cs="Times New Roman"/>
          <w:sz w:val="24"/>
          <w:szCs w:val="28"/>
        </w:rPr>
        <w:br/>
        <w:t>их необходимость и эффективность;</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умение описывать и демонстрировать правильную (эталонную) технику выполнения общеподготовительных и специально-подготовительных упражнений;</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 xml:space="preserve">знания в определении тактической и технической подготовки; умение рассказывать и описывать ее тактические и технические элементы; характеризовать и владеть </w:t>
      </w:r>
      <w:r w:rsidRPr="00DA3F31">
        <w:rPr>
          <w:rFonts w:cs="Times New Roman"/>
          <w:sz w:val="24"/>
          <w:szCs w:val="28"/>
        </w:rPr>
        <w:lastRenderedPageBreak/>
        <w:t xml:space="preserve">методикой технических и тактических элементов </w:t>
      </w:r>
      <w:r w:rsidRPr="00DA3F31">
        <w:rPr>
          <w:rFonts w:cs="Times New Roman"/>
          <w:sz w:val="24"/>
          <w:szCs w:val="28"/>
        </w:rPr>
        <w:br/>
        <w:t>в практической деятельности, демонстрировать и уметь применять ее в учебных, тренировочных и игровых заданиях;</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умение демонстрировать и применять технические действия в учебных, тренировочных и соревновательных поединках;</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 xml:space="preserve">умение демонстрировать и выполнять приемы из арсенала базовой техники; </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 xml:space="preserve">умение применять тактические действия в учебной, тренировочной </w:t>
      </w:r>
      <w:r w:rsidRPr="00DA3F31">
        <w:rPr>
          <w:rFonts w:cs="Times New Roman"/>
          <w:sz w:val="24"/>
          <w:szCs w:val="28"/>
        </w:rPr>
        <w:br/>
        <w:t>и соревновательной деятельности;</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умение характеризовать действия в учебном и соревновательном поединках; определять преимущество, сильные и слабые стороны подготовки, манеры ведения поединка, коронные приемы, в зависимости от складывающейся в поединке ситуации дать рекомендации для достижения победы или ее удержания;</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умение отслеживать правильность двигательных действий и выявлять ошибки в технике выполнения технических действий, способах защиты и тактического обыгрывания соперника;</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 xml:space="preserve">знание и соблюдение правил безопасного, правомерного поведения </w:t>
      </w:r>
      <w:r w:rsidRPr="00DA3F31">
        <w:rPr>
          <w:rFonts w:cs="Times New Roman"/>
          <w:sz w:val="24"/>
          <w:szCs w:val="28"/>
        </w:rPr>
        <w:br/>
        <w:t xml:space="preserve">во время соревнований в качестве участника, зрителя; </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умение определять внешние признаки утомления, осуществлять самоконтроль и знать о средствах восстановления организма после физических нагрузок, применять самоконтроль в учебной и соревновательной деятельности;</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умение соблюдать правила личной гигиены и ухода за спортивным инвентарем и оборудованием; подбора спортивной одежды и обуви для занятий;</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умение организовать самостоятельные занятия с использованием средств ушу,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знание и демонстрация контрольных упражнений для определения уровня физической подготовленности, умение проводить тестирование уровня физической подготовленности, сравнить свои результаты с результатами других обучающихся.</w:t>
      </w:r>
    </w:p>
    <w:p w:rsidR="00EA6106" w:rsidRPr="00DA3F31" w:rsidRDefault="00EA6106" w:rsidP="00963229">
      <w:pPr>
        <w:spacing w:line="240" w:lineRule="auto"/>
        <w:ind w:firstLine="709"/>
        <w:rPr>
          <w:rFonts w:cs="Times New Roman"/>
          <w:sz w:val="24"/>
          <w:szCs w:val="28"/>
        </w:rPr>
      </w:pPr>
    </w:p>
    <w:p w:rsidR="00963229" w:rsidRPr="00DA3F31" w:rsidRDefault="00963229" w:rsidP="00EA6106">
      <w:pPr>
        <w:spacing w:line="240" w:lineRule="auto"/>
        <w:ind w:firstLine="709"/>
        <w:jc w:val="center"/>
        <w:rPr>
          <w:rFonts w:cs="Times New Roman"/>
          <w:b/>
          <w:sz w:val="24"/>
          <w:szCs w:val="28"/>
        </w:rPr>
      </w:pPr>
      <w:r w:rsidRPr="00DA3F31">
        <w:rPr>
          <w:rFonts w:cs="Times New Roman"/>
          <w:b/>
          <w:sz w:val="24"/>
          <w:szCs w:val="28"/>
        </w:rPr>
        <w:t>Модуль «Чир спорт».</w:t>
      </w:r>
    </w:p>
    <w:p w:rsidR="00963229" w:rsidRPr="00DA3F31" w:rsidRDefault="00963229" w:rsidP="00EA6106">
      <w:pPr>
        <w:spacing w:line="240" w:lineRule="auto"/>
        <w:ind w:firstLine="709"/>
        <w:jc w:val="center"/>
        <w:rPr>
          <w:rFonts w:cs="Times New Roman"/>
          <w:sz w:val="24"/>
          <w:szCs w:val="28"/>
        </w:rPr>
      </w:pPr>
      <w:r w:rsidRPr="00DA3F31">
        <w:rPr>
          <w:rFonts w:cs="Times New Roman"/>
          <w:sz w:val="24"/>
          <w:szCs w:val="28"/>
        </w:rPr>
        <w:t>Пояснительная записка модуля «Чир спорт».</w:t>
      </w:r>
    </w:p>
    <w:p w:rsidR="00EA6106" w:rsidRPr="00DA3F31" w:rsidRDefault="00EA6106" w:rsidP="00EA6106">
      <w:pPr>
        <w:spacing w:line="240" w:lineRule="auto"/>
        <w:ind w:firstLine="709"/>
        <w:jc w:val="center"/>
        <w:rPr>
          <w:rFonts w:cs="Times New Roman"/>
          <w:sz w:val="24"/>
          <w:szCs w:val="28"/>
        </w:rPr>
      </w:pP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Модуль «Чир спорт» (далее – модуль по чир спорту, чир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 xml:space="preserve">Чир спорт (чирлидинг) – модный и интересный командный вид спорта, популярный среди обучающихся, сочетающий в себе спортивные нагрузки </w:t>
      </w:r>
      <w:r w:rsidRPr="00DA3F31">
        <w:rPr>
          <w:rFonts w:cs="Times New Roman"/>
          <w:sz w:val="24"/>
          <w:szCs w:val="28"/>
        </w:rPr>
        <w:br/>
        <w:t>и гармонию, красоту выступлений. Команды формируются с учетом возрастных особенностей и физической подготовленности обучающихся на базе общеобразовательных организаций, где могут быть образованы чирлидинговые команды и клубы.</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 xml:space="preserve">По итогам обучения чир спорту обучающийся овладевает основными навыками командной работы, техникой выполнения основных чирлидинговых элементов, умением организовать свой досуг и распорядок дня, становится способным к самовыражению и социально-адаптированной личностью. </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lastRenderedPageBreak/>
        <w:t>В современном чир спорте определены два ключевых направления: чирлидинг и перфоманс, каждое из которых включает в себя несколько дисциплин. 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участники. Каждому из направлений соответствуют свои характерные элементы.</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 xml:space="preserve">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 в образовательных организациях. </w:t>
      </w:r>
    </w:p>
    <w:p w:rsidR="00963229" w:rsidRPr="00DA3F31" w:rsidRDefault="00963229" w:rsidP="00963229">
      <w:pPr>
        <w:spacing w:line="240" w:lineRule="auto"/>
        <w:ind w:firstLine="709"/>
        <w:rPr>
          <w:rFonts w:cs="Times New Roman"/>
          <w:sz w:val="24"/>
          <w:szCs w:val="28"/>
        </w:rPr>
      </w:pPr>
      <w:r w:rsidRPr="00DA3F31">
        <w:rPr>
          <w:rFonts w:cs="Times New Roman"/>
          <w:b/>
          <w:sz w:val="24"/>
          <w:szCs w:val="28"/>
        </w:rPr>
        <w:t xml:space="preserve">Целью изучения модуля </w:t>
      </w:r>
      <w:r w:rsidRPr="00DA3F31">
        <w:rPr>
          <w:rFonts w:cs="Times New Roman"/>
          <w:sz w:val="24"/>
          <w:szCs w:val="28"/>
        </w:rPr>
        <w:t>по чир спорту является укрепление здоровья подрастающего поколения, развитие творческого потенциала и социальная адаптация обучающихся в обществе посредством физкультурно-спортивных и оздоровительных занятий с использованием средств чир спорта.</w:t>
      </w:r>
    </w:p>
    <w:p w:rsidR="00963229" w:rsidRPr="00DA3F31" w:rsidRDefault="00963229" w:rsidP="00963229">
      <w:pPr>
        <w:spacing w:line="240" w:lineRule="auto"/>
        <w:ind w:firstLine="709"/>
        <w:rPr>
          <w:rFonts w:cs="Times New Roman"/>
          <w:sz w:val="24"/>
          <w:szCs w:val="28"/>
        </w:rPr>
      </w:pPr>
      <w:r w:rsidRPr="00DA3F31">
        <w:rPr>
          <w:rFonts w:cs="Times New Roman"/>
          <w:b/>
          <w:sz w:val="24"/>
          <w:szCs w:val="28"/>
        </w:rPr>
        <w:t>Задачами изучения модуля</w:t>
      </w:r>
      <w:r w:rsidRPr="00DA3F31">
        <w:rPr>
          <w:rFonts w:cs="Times New Roman"/>
          <w:sz w:val="24"/>
          <w:szCs w:val="28"/>
        </w:rPr>
        <w:t xml:space="preserve"> по чир спорту являются:</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 xml:space="preserve">всестороннее гармоничное развитие обучающихся, увеличение объема </w:t>
      </w:r>
      <w:r w:rsidRPr="00DA3F31">
        <w:rPr>
          <w:rFonts w:cs="Times New Roman"/>
          <w:sz w:val="24"/>
          <w:szCs w:val="28"/>
        </w:rPr>
        <w:br/>
        <w:t xml:space="preserve">их двигательной активности; </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воспитание личностных качеств (самостоятельность, упорство в достижении цели, чувство коллективной ответственности, дисциплинированность);</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 xml:space="preserve">формирование общих представлений о чир спорте, его возможностях </w:t>
      </w:r>
      <w:r w:rsidRPr="00DA3F31">
        <w:rPr>
          <w:rFonts w:cs="Times New Roman"/>
          <w:sz w:val="24"/>
          <w:szCs w:val="28"/>
        </w:rPr>
        <w:br/>
        <w:t>и значении</w:t>
      </w:r>
      <w:r w:rsidRPr="00DA3F31">
        <w:rPr>
          <w:rFonts w:cs="Times New Roman"/>
          <w:sz w:val="24"/>
          <w:szCs w:val="28"/>
        </w:rPr>
        <w:tab/>
        <w:t xml:space="preserve">в укреплении здоровья, физическом развитии и физической подготовке обучающихся; </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 </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 xml:space="preserve">популяризация чир спорта среди подрастающего поколения, привлечение обучающихся, проявляющих повышенный интерес и способности к занятиям в школьные спортивные клубы, секции, к участию в соревнованиях; </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 xml:space="preserve">выявление, развитие и поддержка одаренных детей в области спорта. </w:t>
      </w:r>
    </w:p>
    <w:p w:rsidR="00EA6106" w:rsidRPr="00DA3F31" w:rsidRDefault="00EA6106" w:rsidP="00963229">
      <w:pPr>
        <w:spacing w:line="240" w:lineRule="auto"/>
        <w:ind w:firstLine="709"/>
        <w:rPr>
          <w:rFonts w:cs="Times New Roman"/>
          <w:sz w:val="24"/>
          <w:szCs w:val="28"/>
        </w:rPr>
      </w:pPr>
    </w:p>
    <w:p w:rsidR="00963229" w:rsidRPr="00DA3F31" w:rsidRDefault="00963229" w:rsidP="00EA6106">
      <w:pPr>
        <w:spacing w:line="240" w:lineRule="auto"/>
        <w:ind w:firstLine="709"/>
        <w:jc w:val="center"/>
        <w:rPr>
          <w:rFonts w:cs="Times New Roman"/>
          <w:b/>
          <w:sz w:val="24"/>
          <w:szCs w:val="28"/>
        </w:rPr>
      </w:pPr>
      <w:r w:rsidRPr="00DA3F31">
        <w:rPr>
          <w:rFonts w:cs="Times New Roman"/>
          <w:b/>
          <w:sz w:val="24"/>
          <w:szCs w:val="28"/>
        </w:rPr>
        <w:t>Место и роль модуля по чир спорту.</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Модуль по чир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 xml:space="preserve">Специфика модуля по чир спорту сочетается практически со всеми базовыми видами спорта, входящими в изучение физической культуры </w:t>
      </w:r>
      <w:r w:rsidRPr="00DA3F31">
        <w:rPr>
          <w:rFonts w:cs="Times New Roman"/>
          <w:sz w:val="24"/>
          <w:szCs w:val="28"/>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 xml:space="preserve">Интеграция модуля по чир спорту поможет обучающимся в освоении образовательных программ в рамках внеурочной деятельности, дополнительного </w:t>
      </w:r>
      <w:r w:rsidRPr="00DA3F31">
        <w:rPr>
          <w:rFonts w:cs="Times New Roman"/>
          <w:sz w:val="24"/>
          <w:szCs w:val="28"/>
        </w:rPr>
        <w:lastRenderedPageBreak/>
        <w:t>образования, деятельности школьных спортивных клубов, подготовке обучающихся к сдаче норм ГТО и участии в спортивных соревнованиях.</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 xml:space="preserve">Модуль «Чир спорт» может быть использован в образовательной организации </w:t>
      </w:r>
      <w:r w:rsidRPr="00DA3F31">
        <w:rPr>
          <w:rFonts w:cs="Times New Roman"/>
          <w:sz w:val="24"/>
          <w:szCs w:val="28"/>
        </w:rPr>
        <w:br/>
        <w:t>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чир спорта.</w:t>
      </w:r>
    </w:p>
    <w:p w:rsidR="00963229" w:rsidRPr="00DA3F31" w:rsidRDefault="00963229" w:rsidP="00963229">
      <w:pPr>
        <w:spacing w:line="240" w:lineRule="auto"/>
        <w:ind w:firstLine="709"/>
        <w:rPr>
          <w:rFonts w:cs="Times New Roman"/>
          <w:b/>
          <w:sz w:val="24"/>
          <w:szCs w:val="28"/>
        </w:rPr>
      </w:pPr>
      <w:r w:rsidRPr="00DA3F31">
        <w:rPr>
          <w:rFonts w:cs="Times New Roman"/>
          <w:b/>
          <w:sz w:val="24"/>
          <w:szCs w:val="28"/>
        </w:rPr>
        <w:t>Модуль «Чир спорт» может быть реализован в следующих вариантах:</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чир спорта, с учетом возраста и физической подготовленности обучающихся (с соответствующей дозировкой их интенсивности);</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 xml:space="preserve">в виде целостного последовательного учебного модуля, изучаемого </w:t>
      </w:r>
      <w:r w:rsidRPr="00DA3F31">
        <w:rPr>
          <w:rFonts w:cs="Times New Roman"/>
          <w:sz w:val="24"/>
          <w:szCs w:val="28"/>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EA6106" w:rsidRPr="00DA3F31" w:rsidRDefault="00EA6106" w:rsidP="00963229">
      <w:pPr>
        <w:spacing w:line="240" w:lineRule="auto"/>
        <w:ind w:firstLine="709"/>
        <w:rPr>
          <w:rFonts w:cs="Times New Roman"/>
          <w:sz w:val="24"/>
          <w:szCs w:val="28"/>
        </w:rPr>
      </w:pPr>
    </w:p>
    <w:p w:rsidR="00963229" w:rsidRPr="00DA3F31" w:rsidRDefault="00963229" w:rsidP="00EA6106">
      <w:pPr>
        <w:spacing w:line="240" w:lineRule="auto"/>
        <w:ind w:firstLine="709"/>
        <w:jc w:val="center"/>
        <w:rPr>
          <w:rFonts w:cs="Times New Roman"/>
          <w:sz w:val="24"/>
          <w:szCs w:val="28"/>
        </w:rPr>
      </w:pPr>
      <w:r w:rsidRPr="00DA3F31">
        <w:rPr>
          <w:rFonts w:cs="Times New Roman"/>
          <w:sz w:val="24"/>
          <w:szCs w:val="28"/>
        </w:rPr>
        <w:t>Содержание модуля по чир спорту.</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1) Знания о чир спорте.</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История и современное развитие чир спорта в России и в мире.</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Требования техники безопасности и первая помощь при травмах во время занятий чир спортом.</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Здоровье и здоровый образ жизни. Контроль и наблюдение за состоянием здоровья, физическим развитием и физической подготовленностью.</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Чир спорт в современном обществе. Базовые понятия чир спорта.</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Физическое развитие человека, коррекция осанки и телосложения посредством чир спорта. Физическая подготовка, ее связь с укреплением здоровья, развитием физических качеств.</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Терминология в чир спорте.</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 xml:space="preserve">Официальный календарь соревнований и физкультурных мероприятий </w:t>
      </w:r>
      <w:r w:rsidRPr="00DA3F31">
        <w:rPr>
          <w:rFonts w:cs="Times New Roman"/>
          <w:sz w:val="24"/>
          <w:szCs w:val="28"/>
        </w:rPr>
        <w:br/>
        <w:t>по чир спорту, проводимых в Российской Федерации, в регионе для обучающихся образовательных организаций, на международном уровне. Детские соревнования по чир спорту, проекты по чир спорту для образовательных организаций и обучающихся.</w:t>
      </w:r>
      <w:bookmarkStart w:id="183" w:name="_Hlk131160621"/>
      <w:bookmarkEnd w:id="183"/>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Правила соревнований по чир спорту.</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2) Способы самостоятельной деятельности.</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Правила подготовки мест проведения соревнований по чир спорту.</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Проведение занятий по чир спорту.</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Уровни сложности элементов чир спорта.</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Уровень физической подготовленности занимающихся.</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Построение урока с элементами чир спорта.</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3) Физическое совершенствование.</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 xml:space="preserve">Связки базовых движений рук. </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 xml:space="preserve">Базовые движения в риппл. </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Хай Ви, Класп, Лоу Ви, Ти, Ломаное Ти, Тачдаун, Лук и стрела.</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lastRenderedPageBreak/>
        <w:t>Чир-дансы.</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Построения и перестроения.</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Чиры (речевки).</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Махи ногами на месте и в комбинации.</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Чир-прыжки.</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Акробатика (кувырки, стойка на руках, колесо, «мост»).</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Пируэты: «Пируэт-карандаш», «Джаз-пируэт», «Классический пируэт».</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Станты и пирамиды.</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Хореография: базовая позиция, плие, пассе, девеллоппе, релеве.</w:t>
      </w:r>
    </w:p>
    <w:p w:rsidR="00963229" w:rsidRPr="00DA3F31" w:rsidRDefault="00963229" w:rsidP="00963229">
      <w:pPr>
        <w:spacing w:line="240" w:lineRule="auto"/>
        <w:ind w:firstLine="709"/>
        <w:rPr>
          <w:rFonts w:cs="Times New Roman"/>
          <w:sz w:val="24"/>
          <w:szCs w:val="28"/>
        </w:rPr>
      </w:pPr>
      <w:r w:rsidRPr="00DA3F31">
        <w:rPr>
          <w:rFonts w:cs="Times New Roman"/>
          <w:sz w:val="24"/>
          <w:szCs w:val="28"/>
        </w:rPr>
        <w:t>Специальная физическая подготовка.</w:t>
      </w:r>
    </w:p>
    <w:p w:rsidR="00EA6106" w:rsidRPr="00DA3F31" w:rsidRDefault="00E54748" w:rsidP="00E54748">
      <w:pPr>
        <w:spacing w:line="240" w:lineRule="auto"/>
        <w:ind w:firstLine="709"/>
        <w:rPr>
          <w:rFonts w:cs="Times New Roman"/>
          <w:sz w:val="24"/>
          <w:szCs w:val="28"/>
        </w:rPr>
      </w:pPr>
      <w:r w:rsidRPr="00DA3F31">
        <w:rPr>
          <w:rFonts w:cs="Times New Roman"/>
          <w:sz w:val="24"/>
          <w:szCs w:val="28"/>
        </w:rPr>
        <w:t>Общая физическая подготовка.</w:t>
      </w:r>
    </w:p>
    <w:p w:rsidR="00EA6106" w:rsidRPr="00DA3F31" w:rsidRDefault="00EA6106" w:rsidP="00EA6106">
      <w:pPr>
        <w:spacing w:line="240" w:lineRule="auto"/>
        <w:ind w:firstLine="709"/>
        <w:rPr>
          <w:sz w:val="24"/>
          <w:szCs w:val="24"/>
        </w:rPr>
      </w:pPr>
    </w:p>
    <w:p w:rsidR="00EA6106" w:rsidRPr="00DA3F31" w:rsidRDefault="00EA6106" w:rsidP="00EA6106">
      <w:pPr>
        <w:spacing w:line="240" w:lineRule="auto"/>
        <w:ind w:firstLine="709"/>
        <w:rPr>
          <w:b/>
          <w:sz w:val="24"/>
          <w:szCs w:val="24"/>
        </w:rPr>
      </w:pPr>
      <w:r w:rsidRPr="00DA3F31">
        <w:rPr>
          <w:b/>
          <w:sz w:val="24"/>
          <w:szCs w:val="24"/>
        </w:rPr>
        <w:t>Содержание модуля «Чир спорт» направлено на достижение обучающимися личностных, метапредметных и предметных результатов обучения.</w:t>
      </w:r>
    </w:p>
    <w:p w:rsidR="00EA6106" w:rsidRPr="00DA3F31" w:rsidRDefault="00EA6106" w:rsidP="00EA6106">
      <w:pPr>
        <w:spacing w:line="240" w:lineRule="auto"/>
        <w:ind w:firstLine="709"/>
        <w:rPr>
          <w:b/>
          <w:sz w:val="24"/>
          <w:szCs w:val="24"/>
        </w:rPr>
      </w:pPr>
      <w:r w:rsidRPr="00DA3F31">
        <w:rPr>
          <w:b/>
          <w:sz w:val="24"/>
          <w:szCs w:val="24"/>
        </w:rPr>
        <w:t>При изучении модуля «Чир спорт» на уровне основного общего образования у обучающихся будут сформированы следующие личностные результаты:</w:t>
      </w:r>
    </w:p>
    <w:p w:rsidR="00EA6106" w:rsidRPr="00DA3F31" w:rsidRDefault="00EA6106" w:rsidP="00EA6106">
      <w:pPr>
        <w:spacing w:line="240" w:lineRule="auto"/>
        <w:ind w:firstLine="709"/>
        <w:rPr>
          <w:sz w:val="24"/>
          <w:szCs w:val="24"/>
        </w:rPr>
      </w:pPr>
      <w:r w:rsidRPr="00DA3F31">
        <w:rPr>
          <w:sz w:val="24"/>
          <w:szCs w:val="24"/>
        </w:rPr>
        <w:t xml:space="preserve">воспитание чувства ответственности и долга перед Родиной; </w:t>
      </w:r>
    </w:p>
    <w:p w:rsidR="00EA6106" w:rsidRPr="00DA3F31" w:rsidRDefault="00EA6106" w:rsidP="00EA6106">
      <w:pPr>
        <w:spacing w:line="240" w:lineRule="auto"/>
        <w:ind w:firstLine="709"/>
        <w:rPr>
          <w:sz w:val="24"/>
          <w:szCs w:val="24"/>
        </w:rPr>
      </w:pPr>
      <w:r w:rsidRPr="00DA3F31">
        <w:rPr>
          <w:sz w:val="24"/>
          <w:szCs w:val="24"/>
        </w:rPr>
        <w:t xml:space="preserve">формирование ответственного отношения к учению, готовности </w:t>
      </w:r>
    </w:p>
    <w:p w:rsidR="00EA6106" w:rsidRPr="00DA3F31" w:rsidRDefault="00EA6106" w:rsidP="00EA6106">
      <w:pPr>
        <w:spacing w:line="240" w:lineRule="auto"/>
        <w:ind w:firstLine="709"/>
        <w:rPr>
          <w:sz w:val="24"/>
          <w:szCs w:val="24"/>
        </w:rPr>
      </w:pPr>
      <w:r w:rsidRPr="00DA3F31">
        <w:rPr>
          <w:sz w:val="24"/>
          <w:szCs w:val="24"/>
        </w:rPr>
        <w:t xml:space="preserve">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 </w:t>
      </w:r>
    </w:p>
    <w:p w:rsidR="00EA6106" w:rsidRPr="00DA3F31" w:rsidRDefault="00EA6106" w:rsidP="00EA6106">
      <w:pPr>
        <w:spacing w:line="240" w:lineRule="auto"/>
        <w:ind w:firstLine="709"/>
        <w:rPr>
          <w:sz w:val="24"/>
          <w:szCs w:val="24"/>
        </w:rPr>
      </w:pPr>
      <w:r w:rsidRPr="00DA3F31">
        <w:rPr>
          <w:sz w:val="24"/>
          <w:szCs w:val="24"/>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EA6106" w:rsidRPr="00DA3F31" w:rsidRDefault="00EA6106" w:rsidP="00EA6106">
      <w:pPr>
        <w:spacing w:line="240" w:lineRule="auto"/>
        <w:ind w:firstLine="709"/>
        <w:rPr>
          <w:sz w:val="24"/>
          <w:szCs w:val="24"/>
        </w:rPr>
      </w:pPr>
      <w:r w:rsidRPr="00DA3F31">
        <w:rPr>
          <w:sz w:val="24"/>
          <w:szCs w:val="24"/>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EA6106" w:rsidRPr="00DA3F31" w:rsidRDefault="00EA6106" w:rsidP="00EA6106">
      <w:pPr>
        <w:spacing w:line="240" w:lineRule="auto"/>
        <w:ind w:firstLine="709"/>
        <w:rPr>
          <w:sz w:val="24"/>
          <w:szCs w:val="24"/>
        </w:rPr>
      </w:pPr>
      <w:r w:rsidRPr="00DA3F31">
        <w:rPr>
          <w:sz w:val="24"/>
          <w:szCs w:val="24"/>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развитие морального сознания и компетентности в решении моральных проблем на основе личностного выбора, формирование нравственных чувств </w:t>
      </w:r>
    </w:p>
    <w:p w:rsidR="00EA6106" w:rsidRPr="00DA3F31" w:rsidRDefault="00EA6106" w:rsidP="00EA6106">
      <w:pPr>
        <w:spacing w:line="240" w:lineRule="auto"/>
        <w:ind w:firstLine="709"/>
        <w:rPr>
          <w:sz w:val="24"/>
          <w:szCs w:val="24"/>
        </w:rPr>
      </w:pPr>
      <w:r w:rsidRPr="00DA3F31">
        <w:rPr>
          <w:sz w:val="24"/>
          <w:szCs w:val="24"/>
        </w:rPr>
        <w:t xml:space="preserve">и нравственного поведения, осознанного и ответственного отношения </w:t>
      </w:r>
    </w:p>
    <w:p w:rsidR="00EA6106" w:rsidRPr="00DA3F31" w:rsidRDefault="00EA6106" w:rsidP="00EA6106">
      <w:pPr>
        <w:spacing w:line="240" w:lineRule="auto"/>
        <w:ind w:firstLine="709"/>
        <w:rPr>
          <w:sz w:val="24"/>
          <w:szCs w:val="24"/>
        </w:rPr>
      </w:pPr>
      <w:r w:rsidRPr="00DA3F31">
        <w:rPr>
          <w:sz w:val="24"/>
          <w:szCs w:val="24"/>
        </w:rPr>
        <w:t>к собственным поступкам;</w:t>
      </w:r>
    </w:p>
    <w:p w:rsidR="00EA6106" w:rsidRPr="00DA3F31" w:rsidRDefault="00EA6106" w:rsidP="00EA6106">
      <w:pPr>
        <w:spacing w:line="240" w:lineRule="auto"/>
        <w:ind w:firstLine="709"/>
        <w:rPr>
          <w:sz w:val="24"/>
          <w:szCs w:val="24"/>
        </w:rPr>
      </w:pPr>
      <w:r w:rsidRPr="00DA3F31">
        <w:rPr>
          <w:sz w:val="24"/>
          <w:szCs w:val="24"/>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EA6106" w:rsidRPr="00DA3F31" w:rsidRDefault="00EA6106" w:rsidP="00EA6106">
      <w:pPr>
        <w:spacing w:line="240" w:lineRule="auto"/>
        <w:ind w:firstLine="709"/>
        <w:rPr>
          <w:sz w:val="24"/>
          <w:szCs w:val="24"/>
        </w:rPr>
      </w:pPr>
      <w:r w:rsidRPr="00DA3F31">
        <w:rPr>
          <w:sz w:val="24"/>
          <w:szCs w:val="24"/>
        </w:rPr>
        <w:t>проявление морально-волевых качества во время занятий чир спортом;</w:t>
      </w:r>
    </w:p>
    <w:p w:rsidR="00EA6106" w:rsidRPr="00DA3F31" w:rsidRDefault="00EA6106" w:rsidP="00EA6106">
      <w:pPr>
        <w:spacing w:line="240" w:lineRule="auto"/>
        <w:ind w:firstLine="709"/>
        <w:rPr>
          <w:sz w:val="24"/>
          <w:szCs w:val="24"/>
        </w:rPr>
      </w:pPr>
      <w:r w:rsidRPr="00DA3F31">
        <w:rPr>
          <w:sz w:val="24"/>
          <w:szCs w:val="24"/>
        </w:rPr>
        <w:t xml:space="preserve">формирование ценности здорового и безопасного образа жизни; усвоение правил индивидуального и коллективного безопасного поведения. </w:t>
      </w:r>
    </w:p>
    <w:p w:rsidR="00E54748" w:rsidRPr="00DA3F31" w:rsidRDefault="00E54748" w:rsidP="00EA6106">
      <w:pPr>
        <w:spacing w:line="240" w:lineRule="auto"/>
        <w:ind w:firstLine="709"/>
        <w:rPr>
          <w:b/>
          <w:sz w:val="24"/>
          <w:szCs w:val="24"/>
        </w:rPr>
      </w:pPr>
    </w:p>
    <w:p w:rsidR="00E54748" w:rsidRPr="00DA3F31" w:rsidRDefault="00E54748" w:rsidP="00EA6106">
      <w:pPr>
        <w:spacing w:line="240" w:lineRule="auto"/>
        <w:ind w:firstLine="709"/>
        <w:rPr>
          <w:b/>
          <w:sz w:val="24"/>
          <w:szCs w:val="24"/>
        </w:rPr>
      </w:pPr>
    </w:p>
    <w:p w:rsidR="00E54748" w:rsidRPr="00DA3F31" w:rsidRDefault="00E54748" w:rsidP="00EA6106">
      <w:pPr>
        <w:spacing w:line="240" w:lineRule="auto"/>
        <w:ind w:firstLine="709"/>
        <w:rPr>
          <w:b/>
          <w:sz w:val="24"/>
          <w:szCs w:val="24"/>
        </w:rPr>
      </w:pPr>
    </w:p>
    <w:p w:rsidR="00EA6106" w:rsidRPr="00DA3F31" w:rsidRDefault="00EA6106" w:rsidP="00EA6106">
      <w:pPr>
        <w:spacing w:line="240" w:lineRule="auto"/>
        <w:ind w:firstLine="709"/>
        <w:rPr>
          <w:b/>
          <w:sz w:val="24"/>
          <w:szCs w:val="24"/>
        </w:rPr>
      </w:pPr>
      <w:r w:rsidRPr="00DA3F31">
        <w:rPr>
          <w:b/>
          <w:sz w:val="24"/>
          <w:szCs w:val="24"/>
        </w:rPr>
        <w:t>При изучении модуля по чир спорту на уровне основного общего образования у обучающихся будут сформированы следующие метапредметные результаты:</w:t>
      </w:r>
    </w:p>
    <w:p w:rsidR="00EA6106" w:rsidRPr="00DA3F31" w:rsidRDefault="00EA6106" w:rsidP="00EA6106">
      <w:pPr>
        <w:spacing w:line="240" w:lineRule="auto"/>
        <w:ind w:firstLine="709"/>
        <w:rPr>
          <w:sz w:val="24"/>
          <w:szCs w:val="24"/>
        </w:rPr>
      </w:pPr>
      <w:r w:rsidRPr="00DA3F31">
        <w:rPr>
          <w:sz w:val="24"/>
          <w:szCs w:val="24"/>
        </w:rPr>
        <w:lastRenderedPageBreak/>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чир спорта;</w:t>
      </w:r>
    </w:p>
    <w:p w:rsidR="00EA6106" w:rsidRPr="00DA3F31" w:rsidRDefault="00EA6106" w:rsidP="00EA6106">
      <w:pPr>
        <w:spacing w:line="240" w:lineRule="auto"/>
        <w:ind w:firstLine="709"/>
        <w:rPr>
          <w:sz w:val="24"/>
          <w:szCs w:val="24"/>
        </w:rPr>
      </w:pPr>
      <w:r w:rsidRPr="00DA3F31">
        <w:rPr>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EA6106" w:rsidRPr="00DA3F31" w:rsidRDefault="00EA6106" w:rsidP="00EA6106">
      <w:pPr>
        <w:spacing w:line="240" w:lineRule="auto"/>
        <w:ind w:firstLine="709"/>
        <w:rPr>
          <w:sz w:val="24"/>
          <w:szCs w:val="24"/>
        </w:rPr>
      </w:pPr>
      <w:r w:rsidRPr="00DA3F31">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A6106" w:rsidRPr="00DA3F31" w:rsidRDefault="00EA6106" w:rsidP="00EA6106">
      <w:pPr>
        <w:spacing w:line="240" w:lineRule="auto"/>
        <w:ind w:firstLine="709"/>
        <w:rPr>
          <w:sz w:val="24"/>
          <w:szCs w:val="24"/>
        </w:rPr>
      </w:pPr>
      <w:r w:rsidRPr="00DA3F31">
        <w:rPr>
          <w:sz w:val="24"/>
          <w:szCs w:val="24"/>
        </w:rPr>
        <w:t xml:space="preserve">умение оценивать правильность выполнения учебной задачи, собственные возможности ее решения; </w:t>
      </w:r>
    </w:p>
    <w:p w:rsidR="00EA6106" w:rsidRPr="00DA3F31" w:rsidRDefault="00EA6106" w:rsidP="00EA6106">
      <w:pPr>
        <w:spacing w:line="240" w:lineRule="auto"/>
        <w:ind w:firstLine="709"/>
        <w:rPr>
          <w:sz w:val="24"/>
          <w:szCs w:val="24"/>
        </w:rPr>
      </w:pPr>
      <w:r w:rsidRPr="00DA3F31">
        <w:rPr>
          <w:sz w:val="24"/>
          <w:szCs w:val="24"/>
        </w:rPr>
        <w:t xml:space="preserve">владение основами самоконтроля, самооценки, принятия решений </w:t>
      </w:r>
    </w:p>
    <w:p w:rsidR="00EA6106" w:rsidRPr="00DA3F31" w:rsidRDefault="00EA6106" w:rsidP="00EA6106">
      <w:pPr>
        <w:spacing w:line="240" w:lineRule="auto"/>
        <w:ind w:firstLine="709"/>
        <w:rPr>
          <w:sz w:val="24"/>
          <w:szCs w:val="24"/>
        </w:rPr>
      </w:pPr>
      <w:r w:rsidRPr="00DA3F31">
        <w:rPr>
          <w:sz w:val="24"/>
          <w:szCs w:val="24"/>
        </w:rPr>
        <w:t>и осуществления осознанного выбора в учебной и познавательной деятельности;</w:t>
      </w:r>
    </w:p>
    <w:p w:rsidR="00EA6106" w:rsidRPr="00DA3F31" w:rsidRDefault="00EA6106" w:rsidP="00EA6106">
      <w:pPr>
        <w:spacing w:line="240" w:lineRule="auto"/>
        <w:ind w:firstLine="709"/>
        <w:rPr>
          <w:sz w:val="24"/>
          <w:szCs w:val="24"/>
        </w:rPr>
      </w:pPr>
      <w:r w:rsidRPr="00DA3F31">
        <w:rPr>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w:t>
      </w:r>
    </w:p>
    <w:p w:rsidR="00EA6106" w:rsidRPr="00DA3F31" w:rsidRDefault="00EA6106" w:rsidP="00EA6106">
      <w:pPr>
        <w:spacing w:line="240" w:lineRule="auto"/>
        <w:ind w:firstLine="709"/>
        <w:rPr>
          <w:sz w:val="24"/>
          <w:szCs w:val="24"/>
        </w:rPr>
      </w:pPr>
      <w:r w:rsidRPr="00DA3F31">
        <w:rPr>
          <w:sz w:val="24"/>
          <w:szCs w:val="24"/>
        </w:rPr>
        <w:t>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EA6106" w:rsidRPr="00DA3F31" w:rsidRDefault="00EA6106" w:rsidP="00EA6106">
      <w:pPr>
        <w:spacing w:line="240" w:lineRule="auto"/>
        <w:ind w:firstLine="709"/>
        <w:rPr>
          <w:sz w:val="24"/>
          <w:szCs w:val="24"/>
        </w:rPr>
      </w:pPr>
      <w:r w:rsidRPr="00DA3F31">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EA6106" w:rsidRPr="00DA3F31" w:rsidRDefault="00EA6106" w:rsidP="00EA6106">
      <w:pPr>
        <w:spacing w:line="240" w:lineRule="auto"/>
        <w:ind w:firstLine="709"/>
        <w:rPr>
          <w:sz w:val="24"/>
          <w:szCs w:val="24"/>
        </w:rPr>
      </w:pPr>
      <w:r w:rsidRPr="00DA3F31">
        <w:rPr>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w:t>
      </w:r>
    </w:p>
    <w:p w:rsidR="00EA6106" w:rsidRPr="00DA3F31" w:rsidRDefault="00EA6106" w:rsidP="00EA6106">
      <w:pPr>
        <w:spacing w:line="240" w:lineRule="auto"/>
        <w:ind w:firstLine="709"/>
        <w:rPr>
          <w:sz w:val="24"/>
          <w:szCs w:val="24"/>
        </w:rPr>
      </w:pPr>
      <w:r w:rsidRPr="00DA3F31">
        <w:rPr>
          <w:sz w:val="24"/>
          <w:szCs w:val="24"/>
        </w:rPr>
        <w:t>для планирования и регуляции своей деятельности; владение устной и письменной речью, монологической контекстной речью;</w:t>
      </w:r>
    </w:p>
    <w:p w:rsidR="00EA6106" w:rsidRPr="00DA3F31" w:rsidRDefault="00EA6106" w:rsidP="00EA6106">
      <w:pPr>
        <w:spacing w:line="240" w:lineRule="auto"/>
        <w:ind w:firstLine="709"/>
        <w:rPr>
          <w:sz w:val="24"/>
          <w:szCs w:val="24"/>
        </w:rPr>
      </w:pPr>
      <w:r w:rsidRPr="00DA3F31">
        <w:rPr>
          <w:sz w:val="24"/>
          <w:szCs w:val="24"/>
        </w:rPr>
        <w:t>формирование и развитие компетентности в области использования информационно-коммуникационных технологий.</w:t>
      </w:r>
    </w:p>
    <w:p w:rsidR="00EA6106" w:rsidRPr="00DA3F31" w:rsidRDefault="00EA6106" w:rsidP="00EA6106">
      <w:pPr>
        <w:spacing w:line="240" w:lineRule="auto"/>
        <w:ind w:firstLine="709"/>
        <w:rPr>
          <w:b/>
          <w:sz w:val="24"/>
          <w:szCs w:val="24"/>
        </w:rPr>
      </w:pPr>
      <w:r w:rsidRPr="00DA3F31">
        <w:rPr>
          <w:b/>
          <w:sz w:val="24"/>
          <w:szCs w:val="24"/>
        </w:rPr>
        <w:t>При изучении модуля по чир спорту на уровне основного общего образования у обучающихся будут сформированы следующие предметные результаты:</w:t>
      </w:r>
    </w:p>
    <w:p w:rsidR="00EA6106" w:rsidRPr="00DA3F31" w:rsidRDefault="00EA6106" w:rsidP="00EA6106">
      <w:pPr>
        <w:spacing w:line="240" w:lineRule="auto"/>
        <w:ind w:firstLine="709"/>
        <w:rPr>
          <w:sz w:val="24"/>
          <w:szCs w:val="24"/>
        </w:rPr>
      </w:pPr>
      <w:r w:rsidRPr="00DA3F31">
        <w:rPr>
          <w:sz w:val="24"/>
          <w:szCs w:val="24"/>
        </w:rPr>
        <w:t xml:space="preserve">умение рассматривать чир спорт как явление культуры, характеризовать формы его организации в современном обществе; характеризовать современное развитие чир спорта; </w:t>
      </w:r>
    </w:p>
    <w:p w:rsidR="00EA6106" w:rsidRPr="00DA3F31" w:rsidRDefault="00EA6106" w:rsidP="00EA6106">
      <w:pPr>
        <w:spacing w:line="240" w:lineRule="auto"/>
        <w:ind w:firstLine="709"/>
        <w:rPr>
          <w:sz w:val="24"/>
          <w:szCs w:val="24"/>
        </w:rPr>
      </w:pPr>
      <w:r w:rsidRPr="00DA3F31">
        <w:rPr>
          <w:sz w:val="24"/>
          <w:szCs w:val="24"/>
        </w:rPr>
        <w:t>знание роли занятий чир спортом и его влияния: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 на формирование качеств личностии профилактики вредных привычек;</w:t>
      </w:r>
    </w:p>
    <w:p w:rsidR="00EA6106" w:rsidRPr="00DA3F31" w:rsidRDefault="00EA6106" w:rsidP="00EA6106">
      <w:pPr>
        <w:spacing w:line="240" w:lineRule="auto"/>
        <w:ind w:firstLine="709"/>
        <w:rPr>
          <w:sz w:val="24"/>
          <w:szCs w:val="24"/>
        </w:rPr>
      </w:pPr>
      <w:r w:rsidRPr="00DA3F31">
        <w:rPr>
          <w:sz w:val="24"/>
          <w:szCs w:val="24"/>
        </w:rPr>
        <w:t xml:space="preserve">знание базовых понятий и терминов чир спорта, применение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 </w:t>
      </w:r>
    </w:p>
    <w:p w:rsidR="00EA6106" w:rsidRPr="00DA3F31" w:rsidRDefault="00EA6106" w:rsidP="00EA6106">
      <w:pPr>
        <w:spacing w:line="240" w:lineRule="auto"/>
        <w:ind w:firstLine="709"/>
        <w:rPr>
          <w:sz w:val="24"/>
          <w:szCs w:val="24"/>
        </w:rPr>
      </w:pPr>
      <w:r w:rsidRPr="00DA3F31">
        <w:rPr>
          <w:sz w:val="24"/>
          <w:szCs w:val="24"/>
        </w:rPr>
        <w:t xml:space="preserve">умение руководствоваться правилами профилактики травматизма </w:t>
      </w:r>
    </w:p>
    <w:p w:rsidR="00EA6106" w:rsidRPr="00DA3F31" w:rsidRDefault="00EA6106" w:rsidP="00EA6106">
      <w:pPr>
        <w:spacing w:line="240" w:lineRule="auto"/>
        <w:ind w:firstLine="709"/>
        <w:rPr>
          <w:sz w:val="24"/>
          <w:szCs w:val="24"/>
        </w:rPr>
      </w:pPr>
      <w:r w:rsidRPr="00DA3F31">
        <w:rPr>
          <w:sz w:val="24"/>
          <w:szCs w:val="24"/>
        </w:rPr>
        <w:t xml:space="preserve">и подготовки мест занятий, правильного выбора обуви и формы одежды; </w:t>
      </w:r>
    </w:p>
    <w:p w:rsidR="00EA6106" w:rsidRPr="00DA3F31" w:rsidRDefault="00EA6106" w:rsidP="00EA6106">
      <w:pPr>
        <w:spacing w:line="240" w:lineRule="auto"/>
        <w:ind w:firstLine="709"/>
        <w:rPr>
          <w:sz w:val="24"/>
          <w:szCs w:val="24"/>
        </w:rPr>
      </w:pPr>
      <w:r w:rsidRPr="00DA3F31">
        <w:rPr>
          <w:sz w:val="24"/>
          <w:szCs w:val="24"/>
        </w:rPr>
        <w:t xml:space="preserve">умение руководствоваться правилами оказания первой помощи при травмах; использовать занятия чир спортом для организации индивидуального отдыха и досуга, укрепления собственного здоровья, повышения уровня физических кондиций; </w:t>
      </w:r>
    </w:p>
    <w:p w:rsidR="00EA6106" w:rsidRPr="00DA3F31" w:rsidRDefault="00EA6106" w:rsidP="00EA6106">
      <w:pPr>
        <w:spacing w:line="240" w:lineRule="auto"/>
        <w:ind w:firstLine="709"/>
        <w:rPr>
          <w:sz w:val="24"/>
          <w:szCs w:val="24"/>
        </w:rPr>
      </w:pPr>
      <w:r w:rsidRPr="00DA3F31">
        <w:rPr>
          <w:sz w:val="24"/>
          <w:szCs w:val="24"/>
        </w:rPr>
        <w:t xml:space="preserve">умение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 </w:t>
      </w:r>
    </w:p>
    <w:p w:rsidR="00EA6106" w:rsidRPr="00DA3F31" w:rsidRDefault="00EA6106" w:rsidP="00EA6106">
      <w:pPr>
        <w:spacing w:line="240" w:lineRule="auto"/>
        <w:ind w:firstLine="709"/>
        <w:rPr>
          <w:sz w:val="24"/>
          <w:szCs w:val="24"/>
        </w:rPr>
      </w:pPr>
      <w:r w:rsidRPr="00DA3F31">
        <w:rPr>
          <w:sz w:val="24"/>
          <w:szCs w:val="24"/>
        </w:rPr>
        <w:lastRenderedPageBreak/>
        <w:t xml:space="preserve">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w:t>
      </w:r>
    </w:p>
    <w:p w:rsidR="00EA6106" w:rsidRPr="00DA3F31" w:rsidRDefault="00EA6106" w:rsidP="00EA6106">
      <w:pPr>
        <w:spacing w:line="240" w:lineRule="auto"/>
        <w:ind w:firstLine="709"/>
        <w:rPr>
          <w:sz w:val="24"/>
          <w:szCs w:val="24"/>
        </w:rPr>
      </w:pPr>
      <w:r w:rsidRPr="00DA3F31">
        <w:rPr>
          <w:sz w:val="24"/>
          <w:szCs w:val="24"/>
        </w:rPr>
        <w:t>проведение тестирования уровня физической подготовленности в чир спорте со сверстниками;</w:t>
      </w:r>
    </w:p>
    <w:p w:rsidR="00EA6106" w:rsidRPr="00DA3F31" w:rsidRDefault="00EA6106" w:rsidP="00EA6106">
      <w:pPr>
        <w:spacing w:line="240" w:lineRule="auto"/>
        <w:ind w:firstLine="709"/>
        <w:rPr>
          <w:sz w:val="24"/>
          <w:szCs w:val="24"/>
        </w:rPr>
      </w:pPr>
      <w:r w:rsidRPr="00DA3F31">
        <w:rPr>
          <w:sz w:val="24"/>
          <w:szCs w:val="24"/>
        </w:rPr>
        <w:t>умение выполнять общеразвивающие упражнения, целенаправленно воздействующие на развитие основных физических качеств (силы, быстроты, выносливости, гибкости и ловкости);</w:t>
      </w:r>
    </w:p>
    <w:p w:rsidR="00EA6106" w:rsidRPr="00DA3F31" w:rsidRDefault="00EA6106" w:rsidP="00EA6106">
      <w:pPr>
        <w:spacing w:line="240" w:lineRule="auto"/>
        <w:ind w:firstLine="709"/>
        <w:rPr>
          <w:sz w:val="24"/>
          <w:szCs w:val="24"/>
        </w:rPr>
      </w:pPr>
      <w:r w:rsidRPr="00DA3F31">
        <w:rPr>
          <w:sz w:val="24"/>
          <w:szCs w:val="24"/>
        </w:rPr>
        <w:t xml:space="preserve">умение выполнять акробатические комбинации из акробатических упражнений (кувырок вперед, кувырок назад, «мост», переворот в сторону, перекаты и так далее); </w:t>
      </w:r>
    </w:p>
    <w:p w:rsidR="00EA6106" w:rsidRPr="00DA3F31" w:rsidRDefault="00EA6106" w:rsidP="00EA6106">
      <w:pPr>
        <w:spacing w:line="240" w:lineRule="auto"/>
        <w:ind w:firstLine="709"/>
        <w:rPr>
          <w:sz w:val="24"/>
          <w:szCs w:val="24"/>
        </w:rPr>
      </w:pPr>
      <w:r w:rsidRPr="00DA3F31">
        <w:rPr>
          <w:sz w:val="24"/>
          <w:szCs w:val="24"/>
        </w:rPr>
        <w:t>умение выполнять основные технические элементы чир спорта (махи, пируэты, станты); выполнять пирамиды; выполнять сложно-координированные технические действия чир спорта;</w:t>
      </w:r>
    </w:p>
    <w:p w:rsidR="00EA6106" w:rsidRPr="00DA3F31" w:rsidRDefault="00EA6106" w:rsidP="00EA6106">
      <w:pPr>
        <w:spacing w:line="240" w:lineRule="auto"/>
        <w:ind w:firstLine="709"/>
        <w:rPr>
          <w:sz w:val="24"/>
          <w:szCs w:val="24"/>
        </w:rPr>
      </w:pPr>
      <w:r w:rsidRPr="00DA3F31">
        <w:rPr>
          <w:sz w:val="24"/>
          <w:szCs w:val="24"/>
        </w:rPr>
        <w:t>умение произносить чиры с добавлением стантов, чир-прыжков, пирамид;</w:t>
      </w:r>
    </w:p>
    <w:p w:rsidR="00EA6106" w:rsidRPr="00DA3F31" w:rsidRDefault="00EA6106" w:rsidP="00EA6106">
      <w:pPr>
        <w:spacing w:line="240" w:lineRule="auto"/>
        <w:ind w:firstLine="709"/>
        <w:rPr>
          <w:sz w:val="24"/>
          <w:szCs w:val="24"/>
        </w:rPr>
      </w:pPr>
      <w:r w:rsidRPr="00DA3F31">
        <w:rPr>
          <w:sz w:val="24"/>
          <w:szCs w:val="24"/>
        </w:rPr>
        <w:t>формирование чувства ритма, понимание взаимосвязи музыки и движений;</w:t>
      </w:r>
    </w:p>
    <w:p w:rsidR="00EA6106" w:rsidRPr="00DA3F31" w:rsidRDefault="00EA6106" w:rsidP="00EA6106">
      <w:pPr>
        <w:spacing w:line="240" w:lineRule="auto"/>
        <w:ind w:firstLine="709"/>
        <w:rPr>
          <w:sz w:val="24"/>
          <w:szCs w:val="24"/>
        </w:rPr>
      </w:pPr>
      <w:r w:rsidRPr="00DA3F31">
        <w:rPr>
          <w:sz w:val="24"/>
          <w:szCs w:val="24"/>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чир спорту;</w:t>
      </w:r>
    </w:p>
    <w:p w:rsidR="00EA6106" w:rsidRPr="00DA3F31" w:rsidRDefault="00EA6106" w:rsidP="00EA6106">
      <w:pPr>
        <w:spacing w:line="240" w:lineRule="auto"/>
        <w:ind w:firstLine="709"/>
        <w:rPr>
          <w:sz w:val="24"/>
          <w:szCs w:val="24"/>
        </w:rPr>
      </w:pPr>
      <w:r w:rsidRPr="00DA3F31">
        <w:rPr>
          <w:sz w:val="24"/>
          <w:szCs w:val="24"/>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чир спорта во время самостоятельных занятий и досуговой деятельности со сверстниками.</w:t>
      </w:r>
    </w:p>
    <w:p w:rsidR="006C0B95" w:rsidRPr="00DA3F31" w:rsidRDefault="006C0B95" w:rsidP="00EA6106">
      <w:pPr>
        <w:spacing w:line="240" w:lineRule="auto"/>
        <w:ind w:firstLine="709"/>
        <w:rPr>
          <w:sz w:val="24"/>
          <w:szCs w:val="24"/>
        </w:rPr>
      </w:pPr>
    </w:p>
    <w:p w:rsidR="00EA6106" w:rsidRPr="00DA3F31" w:rsidRDefault="00EA6106" w:rsidP="006C0B95">
      <w:pPr>
        <w:spacing w:line="240" w:lineRule="auto"/>
        <w:ind w:firstLine="709"/>
        <w:jc w:val="center"/>
        <w:rPr>
          <w:b/>
          <w:sz w:val="24"/>
          <w:szCs w:val="24"/>
        </w:rPr>
      </w:pPr>
      <w:r w:rsidRPr="00DA3F31">
        <w:rPr>
          <w:b/>
          <w:sz w:val="24"/>
          <w:szCs w:val="24"/>
        </w:rPr>
        <w:t>Модуль «Перетягивание каната».</w:t>
      </w:r>
    </w:p>
    <w:p w:rsidR="00EA6106" w:rsidRPr="00DA3F31" w:rsidRDefault="00EA6106" w:rsidP="006C0B95">
      <w:pPr>
        <w:spacing w:line="240" w:lineRule="auto"/>
        <w:ind w:firstLine="709"/>
        <w:jc w:val="center"/>
        <w:rPr>
          <w:sz w:val="24"/>
          <w:szCs w:val="24"/>
        </w:rPr>
      </w:pPr>
      <w:r w:rsidRPr="00DA3F31">
        <w:rPr>
          <w:sz w:val="24"/>
          <w:szCs w:val="24"/>
        </w:rPr>
        <w:t>Пояснительная записка модуля «Перетягивание каната».</w:t>
      </w:r>
    </w:p>
    <w:p w:rsidR="00EA6106" w:rsidRPr="00DA3F31" w:rsidRDefault="00EA6106" w:rsidP="00EA6106">
      <w:pPr>
        <w:spacing w:line="240" w:lineRule="auto"/>
        <w:ind w:firstLine="709"/>
        <w:rPr>
          <w:sz w:val="24"/>
          <w:szCs w:val="24"/>
        </w:rPr>
      </w:pPr>
      <w:r w:rsidRPr="00DA3F31">
        <w:rPr>
          <w:sz w:val="24"/>
          <w:szCs w:val="24"/>
        </w:rPr>
        <w:t>Модуль «Перетягивание каната» (далее – модуль по перетягиванию каната, перетягивание каната) на уровне основного общего образования разработан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A6106" w:rsidRPr="00DA3F31" w:rsidRDefault="00EA6106" w:rsidP="00EA6106">
      <w:pPr>
        <w:spacing w:line="240" w:lineRule="auto"/>
        <w:ind w:firstLine="709"/>
        <w:rPr>
          <w:sz w:val="24"/>
          <w:szCs w:val="24"/>
        </w:rPr>
      </w:pPr>
      <w:r w:rsidRPr="00DA3F31">
        <w:rPr>
          <w:sz w:val="24"/>
          <w:szCs w:val="24"/>
        </w:rPr>
        <w:t>Перетягивание каната – это современный командный силовой вид спорта, позволяющий выстраивать отношения с ассистентами, судьями, тренерами, товарищами по команде и соперниками. В связи с тем, что командные состязания предполагают действовать сплоченно, то обучающиеся смогут научиться находить общий язык и грамотно решать конфликтные ситуации.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w:t>
      </w:r>
    </w:p>
    <w:p w:rsidR="00EA6106" w:rsidRPr="00DA3F31" w:rsidRDefault="00EA6106" w:rsidP="00EA6106">
      <w:pPr>
        <w:spacing w:line="240" w:lineRule="auto"/>
        <w:ind w:firstLine="709"/>
        <w:rPr>
          <w:sz w:val="24"/>
          <w:szCs w:val="24"/>
        </w:rPr>
      </w:pPr>
      <w:r w:rsidRPr="00DA3F31">
        <w:rPr>
          <w:sz w:val="24"/>
          <w:szCs w:val="24"/>
        </w:rPr>
        <w:t xml:space="preserve">Занятия по перетягиванию каната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являются формой закаливания и благотворно влияют на укрепление здоровья и повышение уровня работоспособности обучающихся. </w:t>
      </w:r>
    </w:p>
    <w:p w:rsidR="00EA6106" w:rsidRPr="00DA3F31" w:rsidRDefault="00EA6106" w:rsidP="00EA6106">
      <w:pPr>
        <w:spacing w:line="240" w:lineRule="auto"/>
        <w:ind w:firstLine="709"/>
        <w:rPr>
          <w:sz w:val="24"/>
          <w:szCs w:val="24"/>
        </w:rPr>
      </w:pPr>
      <w:r w:rsidRPr="00DA3F31">
        <w:rPr>
          <w:sz w:val="24"/>
          <w:szCs w:val="24"/>
        </w:rPr>
        <w:t xml:space="preserve">Большим преимуществом такой дисциплины, как перетягивание каната, </w:t>
      </w:r>
    </w:p>
    <w:p w:rsidR="00EA6106" w:rsidRPr="00DA3F31" w:rsidRDefault="00EA6106" w:rsidP="00EA6106">
      <w:pPr>
        <w:spacing w:line="240" w:lineRule="auto"/>
        <w:ind w:firstLine="709"/>
        <w:rPr>
          <w:sz w:val="24"/>
          <w:szCs w:val="24"/>
        </w:rPr>
      </w:pPr>
      <w:r w:rsidRPr="00DA3F31">
        <w:rPr>
          <w:sz w:val="24"/>
          <w:szCs w:val="24"/>
        </w:rPr>
        <w:t xml:space="preserve">по сравнению со многими другими видами спорта, является его доступность, </w:t>
      </w:r>
    </w:p>
    <w:p w:rsidR="00EA6106" w:rsidRPr="00DA3F31" w:rsidRDefault="00EA6106" w:rsidP="00EA6106">
      <w:pPr>
        <w:spacing w:line="240" w:lineRule="auto"/>
        <w:ind w:firstLine="709"/>
        <w:rPr>
          <w:sz w:val="24"/>
          <w:szCs w:val="24"/>
        </w:rPr>
      </w:pPr>
      <w:r w:rsidRPr="00DA3F31">
        <w:rPr>
          <w:sz w:val="24"/>
          <w:szCs w:val="24"/>
        </w:rPr>
        <w:t xml:space="preserve">что в современных условиях играет немаловажную роль. При проведении учебной и внеклассной работы не требуется больших средств на приобретение оборудования и инвентаря. </w:t>
      </w:r>
    </w:p>
    <w:p w:rsidR="00EA6106" w:rsidRPr="00DA3F31" w:rsidRDefault="00EA6106" w:rsidP="00EA6106">
      <w:pPr>
        <w:spacing w:line="240" w:lineRule="auto"/>
        <w:ind w:firstLine="709"/>
        <w:rPr>
          <w:sz w:val="24"/>
          <w:szCs w:val="24"/>
        </w:rPr>
      </w:pPr>
      <w:r w:rsidRPr="00DA3F31">
        <w:rPr>
          <w:b/>
          <w:sz w:val="24"/>
          <w:szCs w:val="24"/>
        </w:rPr>
        <w:t>Целью изучения модуля</w:t>
      </w:r>
      <w:r w:rsidRPr="00DA3F31">
        <w:rPr>
          <w:sz w:val="24"/>
          <w:szCs w:val="24"/>
        </w:rPr>
        <w:t xml:space="preserve"> по перетягиванию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w:t>
      </w:r>
    </w:p>
    <w:p w:rsidR="00EA6106" w:rsidRPr="00DA3F31" w:rsidRDefault="00EA6106" w:rsidP="00EA6106">
      <w:pPr>
        <w:spacing w:line="240" w:lineRule="auto"/>
        <w:ind w:firstLine="709"/>
        <w:rPr>
          <w:sz w:val="24"/>
          <w:szCs w:val="24"/>
        </w:rPr>
      </w:pPr>
      <w:r w:rsidRPr="00DA3F31">
        <w:rPr>
          <w:b/>
          <w:sz w:val="24"/>
          <w:szCs w:val="24"/>
        </w:rPr>
        <w:t>Задачами изучения модуля</w:t>
      </w:r>
      <w:r w:rsidRPr="00DA3F31">
        <w:rPr>
          <w:sz w:val="24"/>
          <w:szCs w:val="24"/>
        </w:rPr>
        <w:t xml:space="preserve"> по перетягиванию каната являются:</w:t>
      </w:r>
    </w:p>
    <w:p w:rsidR="00EA6106" w:rsidRPr="00DA3F31" w:rsidRDefault="00EA6106" w:rsidP="00EA6106">
      <w:pPr>
        <w:spacing w:line="240" w:lineRule="auto"/>
        <w:ind w:firstLine="709"/>
        <w:rPr>
          <w:sz w:val="24"/>
          <w:szCs w:val="24"/>
        </w:rPr>
      </w:pPr>
      <w:r w:rsidRPr="00DA3F31">
        <w:rPr>
          <w:sz w:val="24"/>
          <w:szCs w:val="24"/>
        </w:rPr>
        <w:t xml:space="preserve">всестороннее гармоничное развитие обучающихся, увеличение объема </w:t>
      </w:r>
    </w:p>
    <w:p w:rsidR="00EA6106" w:rsidRPr="00DA3F31" w:rsidRDefault="00EA6106" w:rsidP="00EA6106">
      <w:pPr>
        <w:spacing w:line="240" w:lineRule="auto"/>
        <w:ind w:firstLine="709"/>
        <w:rPr>
          <w:sz w:val="24"/>
          <w:szCs w:val="24"/>
        </w:rPr>
      </w:pPr>
      <w:r w:rsidRPr="00DA3F31">
        <w:rPr>
          <w:sz w:val="24"/>
          <w:szCs w:val="24"/>
        </w:rPr>
        <w:t>их двигательной активности;</w:t>
      </w:r>
    </w:p>
    <w:p w:rsidR="00EA6106" w:rsidRPr="00DA3F31" w:rsidRDefault="00EA6106" w:rsidP="00EA6106">
      <w:pPr>
        <w:spacing w:line="240" w:lineRule="auto"/>
        <w:ind w:firstLine="709"/>
        <w:rPr>
          <w:sz w:val="24"/>
          <w:szCs w:val="24"/>
        </w:rPr>
      </w:pPr>
      <w:r w:rsidRPr="00DA3F31">
        <w:rPr>
          <w:sz w:val="24"/>
          <w:szCs w:val="24"/>
        </w:rPr>
        <w:lastRenderedPageBreak/>
        <w:t>укрепление физического, психологического и социального здоровья обучающихся;</w:t>
      </w:r>
    </w:p>
    <w:p w:rsidR="00EA6106" w:rsidRPr="00DA3F31" w:rsidRDefault="00EA6106" w:rsidP="00EA6106">
      <w:pPr>
        <w:spacing w:line="240" w:lineRule="auto"/>
        <w:ind w:firstLine="709"/>
        <w:rPr>
          <w:sz w:val="24"/>
          <w:szCs w:val="24"/>
        </w:rPr>
      </w:pPr>
      <w:r w:rsidRPr="00DA3F31">
        <w:rPr>
          <w:sz w:val="24"/>
          <w:szCs w:val="24"/>
        </w:rPr>
        <w:t>освоение знаний о физической культуре и спорте в целом, истории развития перетягивания каната в частности;</w:t>
      </w:r>
    </w:p>
    <w:p w:rsidR="00EA6106" w:rsidRPr="00DA3F31" w:rsidRDefault="00EA6106" w:rsidP="00EA6106">
      <w:pPr>
        <w:spacing w:line="240" w:lineRule="auto"/>
        <w:ind w:firstLine="709"/>
        <w:rPr>
          <w:sz w:val="24"/>
          <w:szCs w:val="24"/>
        </w:rPr>
      </w:pPr>
      <w:r w:rsidRPr="00DA3F31">
        <w:rPr>
          <w:sz w:val="24"/>
          <w:szCs w:val="24"/>
        </w:rPr>
        <w:t>формирование общих представлений о перетягивании каната;</w:t>
      </w:r>
    </w:p>
    <w:p w:rsidR="00EA6106" w:rsidRPr="00DA3F31" w:rsidRDefault="00EA6106" w:rsidP="00EA6106">
      <w:pPr>
        <w:spacing w:line="240" w:lineRule="auto"/>
        <w:ind w:firstLine="709"/>
        <w:rPr>
          <w:sz w:val="24"/>
          <w:szCs w:val="24"/>
        </w:rPr>
      </w:pPr>
      <w:r w:rsidRPr="00DA3F31">
        <w:rPr>
          <w:sz w:val="24"/>
          <w:szCs w:val="24"/>
        </w:rPr>
        <w:t>формирование образовательного фундамента;</w:t>
      </w:r>
    </w:p>
    <w:p w:rsidR="00EA6106" w:rsidRPr="00DA3F31" w:rsidRDefault="00EA6106" w:rsidP="00EA6106">
      <w:pPr>
        <w:spacing w:line="240" w:lineRule="auto"/>
        <w:ind w:firstLine="709"/>
        <w:rPr>
          <w:sz w:val="24"/>
          <w:szCs w:val="24"/>
        </w:rPr>
      </w:pPr>
      <w:r w:rsidRPr="00DA3F31">
        <w:rPr>
          <w:sz w:val="24"/>
          <w:szCs w:val="24"/>
        </w:rPr>
        <w:t>формирование культуры движений;</w:t>
      </w:r>
    </w:p>
    <w:p w:rsidR="00EA6106" w:rsidRPr="00DA3F31" w:rsidRDefault="00EA6106" w:rsidP="00EA6106">
      <w:pPr>
        <w:spacing w:line="240" w:lineRule="auto"/>
        <w:ind w:firstLine="709"/>
        <w:rPr>
          <w:sz w:val="24"/>
          <w:szCs w:val="24"/>
        </w:rPr>
      </w:pPr>
      <w:r w:rsidRPr="00DA3F31">
        <w:rPr>
          <w:sz w:val="24"/>
          <w:szCs w:val="24"/>
        </w:rPr>
        <w:t xml:space="preserve">воспитание положительных качеств личности, норм коллективного взаимодействия и сотрудничества как с обучающимися своего пола, </w:t>
      </w:r>
    </w:p>
    <w:p w:rsidR="00EA6106" w:rsidRPr="00DA3F31" w:rsidRDefault="00EA6106" w:rsidP="00EA6106">
      <w:pPr>
        <w:spacing w:line="240" w:lineRule="auto"/>
        <w:ind w:firstLine="709"/>
        <w:rPr>
          <w:sz w:val="24"/>
          <w:szCs w:val="24"/>
        </w:rPr>
      </w:pPr>
      <w:r w:rsidRPr="00DA3F31">
        <w:rPr>
          <w:sz w:val="24"/>
          <w:szCs w:val="24"/>
        </w:rPr>
        <w:t>так и противоположного;</w:t>
      </w:r>
    </w:p>
    <w:p w:rsidR="00EA6106" w:rsidRPr="00DA3F31" w:rsidRDefault="00EA6106" w:rsidP="00EA6106">
      <w:pPr>
        <w:spacing w:line="240" w:lineRule="auto"/>
        <w:ind w:firstLine="709"/>
        <w:rPr>
          <w:sz w:val="24"/>
          <w:szCs w:val="24"/>
        </w:rPr>
      </w:pPr>
      <w:r w:rsidRPr="00DA3F31">
        <w:rPr>
          <w:sz w:val="24"/>
          <w:szCs w:val="24"/>
        </w:rPr>
        <w:t xml:space="preserve">развитие положительной мотивации и устойчивого учебно-познавательного интереса к учебному предмету «Физическая культура»; </w:t>
      </w:r>
    </w:p>
    <w:p w:rsidR="00EA6106" w:rsidRPr="00DA3F31" w:rsidRDefault="00EA6106" w:rsidP="00EA6106">
      <w:pPr>
        <w:spacing w:line="240" w:lineRule="auto"/>
        <w:ind w:firstLine="709"/>
        <w:rPr>
          <w:sz w:val="24"/>
          <w:szCs w:val="24"/>
        </w:rPr>
      </w:pPr>
      <w:r w:rsidRPr="00DA3F31">
        <w:rPr>
          <w:sz w:val="24"/>
          <w:szCs w:val="24"/>
        </w:rPr>
        <w:t>популяризация перетягивания каната среди подрастающего поколения;</w:t>
      </w:r>
    </w:p>
    <w:p w:rsidR="00EA6106" w:rsidRPr="00DA3F31" w:rsidRDefault="00EA6106" w:rsidP="00EA6106">
      <w:pPr>
        <w:spacing w:line="240" w:lineRule="auto"/>
        <w:ind w:firstLine="709"/>
        <w:rPr>
          <w:sz w:val="24"/>
          <w:szCs w:val="24"/>
        </w:rPr>
      </w:pPr>
      <w:r w:rsidRPr="00DA3F31">
        <w:rPr>
          <w:sz w:val="24"/>
          <w:szCs w:val="24"/>
        </w:rPr>
        <w:t>выявление, развитие и поддержка одаренных детей в области спорта.</w:t>
      </w:r>
    </w:p>
    <w:p w:rsidR="006C0B95" w:rsidRPr="00DA3F31" w:rsidRDefault="006C0B95" w:rsidP="00EA6106">
      <w:pPr>
        <w:spacing w:line="240" w:lineRule="auto"/>
        <w:ind w:firstLine="709"/>
        <w:rPr>
          <w:sz w:val="24"/>
          <w:szCs w:val="24"/>
        </w:rPr>
      </w:pPr>
    </w:p>
    <w:p w:rsidR="00EA6106" w:rsidRPr="00DA3F31" w:rsidRDefault="00EA6106" w:rsidP="006C0B95">
      <w:pPr>
        <w:spacing w:line="240" w:lineRule="auto"/>
        <w:ind w:firstLine="709"/>
        <w:jc w:val="center"/>
        <w:rPr>
          <w:b/>
          <w:sz w:val="24"/>
          <w:szCs w:val="24"/>
        </w:rPr>
      </w:pPr>
      <w:r w:rsidRPr="00DA3F31">
        <w:rPr>
          <w:b/>
          <w:sz w:val="24"/>
          <w:szCs w:val="24"/>
        </w:rPr>
        <w:t>Место и роль модуля по перетягиванию каната.</w:t>
      </w:r>
    </w:p>
    <w:p w:rsidR="00EA6106" w:rsidRPr="00DA3F31" w:rsidRDefault="00EA6106" w:rsidP="00EA6106">
      <w:pPr>
        <w:spacing w:line="240" w:lineRule="auto"/>
        <w:ind w:firstLine="709"/>
        <w:rPr>
          <w:sz w:val="24"/>
          <w:szCs w:val="24"/>
        </w:rPr>
      </w:pPr>
      <w:r w:rsidRPr="00DA3F31">
        <w:rPr>
          <w:sz w:val="24"/>
          <w:szCs w:val="24"/>
        </w:rPr>
        <w:t>Модуль по перетягиванию каната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A6106" w:rsidRPr="00DA3F31" w:rsidRDefault="00EA6106" w:rsidP="00EA6106">
      <w:pPr>
        <w:spacing w:line="240" w:lineRule="auto"/>
        <w:ind w:firstLine="709"/>
        <w:rPr>
          <w:sz w:val="24"/>
          <w:szCs w:val="24"/>
        </w:rPr>
      </w:pPr>
      <w:r w:rsidRPr="00DA3F31">
        <w:rPr>
          <w:sz w:val="24"/>
          <w:szCs w:val="24"/>
        </w:rPr>
        <w:t xml:space="preserve">Специфика модуля по перетягиванию каната сочетается практически со всеми базовыми видами спорта, входящими в изучение физической культуры </w:t>
      </w:r>
    </w:p>
    <w:p w:rsidR="00EA6106" w:rsidRPr="00DA3F31" w:rsidRDefault="00EA6106" w:rsidP="00EA6106">
      <w:pPr>
        <w:spacing w:line="240" w:lineRule="auto"/>
        <w:ind w:firstLine="709"/>
        <w:rPr>
          <w:sz w:val="24"/>
          <w:szCs w:val="24"/>
        </w:rPr>
      </w:pPr>
      <w:r w:rsidRPr="00DA3F31">
        <w:rPr>
          <w:sz w:val="24"/>
          <w:szCs w:val="24"/>
        </w:rP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EA6106" w:rsidRPr="00DA3F31" w:rsidRDefault="00EA6106" w:rsidP="00EA6106">
      <w:pPr>
        <w:spacing w:line="240" w:lineRule="auto"/>
        <w:ind w:firstLine="709"/>
        <w:rPr>
          <w:sz w:val="24"/>
          <w:szCs w:val="24"/>
        </w:rPr>
      </w:pPr>
      <w:r w:rsidRPr="00DA3F31">
        <w:rPr>
          <w:sz w:val="24"/>
          <w:szCs w:val="24"/>
        </w:rPr>
        <w:t xml:space="preserve">Интеграция модуля по перетягиванию каната поможет обучающимся </w:t>
      </w:r>
    </w:p>
    <w:p w:rsidR="00EA6106" w:rsidRPr="00DA3F31" w:rsidRDefault="00EA6106" w:rsidP="00EA6106">
      <w:pPr>
        <w:spacing w:line="240" w:lineRule="auto"/>
        <w:ind w:firstLine="709"/>
        <w:rPr>
          <w:sz w:val="24"/>
          <w:szCs w:val="24"/>
        </w:rPr>
      </w:pPr>
      <w:r w:rsidRPr="00DA3F31">
        <w:rPr>
          <w:sz w:val="24"/>
          <w:szCs w:val="24"/>
        </w:rP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EA6106" w:rsidRPr="00DA3F31" w:rsidRDefault="00EA6106" w:rsidP="00EA6106">
      <w:pPr>
        <w:spacing w:line="240" w:lineRule="auto"/>
        <w:ind w:firstLine="709"/>
        <w:rPr>
          <w:sz w:val="24"/>
          <w:szCs w:val="24"/>
        </w:rPr>
      </w:pPr>
      <w:r w:rsidRPr="00DA3F31">
        <w:rPr>
          <w:sz w:val="24"/>
          <w:szCs w:val="24"/>
        </w:rPr>
        <w:t xml:space="preserve">Соревнования по перетягиванию каната предусматривают участие </w:t>
      </w:r>
    </w:p>
    <w:p w:rsidR="00EA6106" w:rsidRPr="00DA3F31" w:rsidRDefault="00EA6106" w:rsidP="00EA6106">
      <w:pPr>
        <w:spacing w:line="240" w:lineRule="auto"/>
        <w:ind w:firstLine="709"/>
        <w:rPr>
          <w:sz w:val="24"/>
          <w:szCs w:val="24"/>
        </w:rPr>
      </w:pPr>
      <w:r w:rsidRPr="00DA3F31">
        <w:rPr>
          <w:sz w:val="24"/>
          <w:szCs w:val="24"/>
        </w:rPr>
        <w:t xml:space="preserve">не только мальчиков (юношей), но и девочек (девушек), а также смешанных команд. Смешанные состязания являются эксклюзивным преимуществом относительно других видов спорта, что особенно важно в образовательных организациях. </w:t>
      </w:r>
    </w:p>
    <w:p w:rsidR="00EA6106" w:rsidRPr="00DA3F31" w:rsidRDefault="00EA6106" w:rsidP="006C0B95">
      <w:pPr>
        <w:spacing w:line="240" w:lineRule="auto"/>
        <w:ind w:firstLine="709"/>
        <w:rPr>
          <w:b/>
          <w:sz w:val="24"/>
          <w:szCs w:val="24"/>
        </w:rPr>
      </w:pPr>
      <w:r w:rsidRPr="00DA3F31">
        <w:rPr>
          <w:b/>
          <w:sz w:val="24"/>
          <w:szCs w:val="24"/>
        </w:rPr>
        <w:t>Модуль по перетягивани</w:t>
      </w:r>
      <w:r w:rsidR="006C0B95" w:rsidRPr="00DA3F31">
        <w:rPr>
          <w:b/>
          <w:sz w:val="24"/>
          <w:szCs w:val="24"/>
        </w:rPr>
        <w:t xml:space="preserve">ю каната может быть реализован </w:t>
      </w:r>
      <w:r w:rsidRPr="00DA3F31">
        <w:rPr>
          <w:b/>
          <w:sz w:val="24"/>
          <w:szCs w:val="24"/>
        </w:rPr>
        <w:t>в следующих вариантах:</w:t>
      </w:r>
    </w:p>
    <w:p w:rsidR="00EA6106" w:rsidRPr="00DA3F31" w:rsidRDefault="00EA6106" w:rsidP="00EA6106">
      <w:pPr>
        <w:spacing w:line="240" w:lineRule="auto"/>
        <w:ind w:firstLine="709"/>
        <w:rPr>
          <w:sz w:val="24"/>
          <w:szCs w:val="24"/>
        </w:rPr>
      </w:pPr>
      <w:r w:rsidRPr="00DA3F31">
        <w:rPr>
          <w:sz w:val="24"/>
          <w:szCs w:val="24"/>
        </w:rPr>
        <w:t>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перетягивания каната, с учетом возраста и физической подготовленности обучающихся (с соответствующей дозировкой и интенсивностью);</w:t>
      </w:r>
    </w:p>
    <w:p w:rsidR="00EA6106" w:rsidRPr="00DA3F31" w:rsidRDefault="00EA6106" w:rsidP="00EA6106">
      <w:pPr>
        <w:spacing w:line="240" w:lineRule="auto"/>
        <w:ind w:firstLine="709"/>
        <w:rPr>
          <w:sz w:val="24"/>
          <w:szCs w:val="24"/>
        </w:rPr>
      </w:pPr>
      <w:r w:rsidRPr="00DA3F31">
        <w:rPr>
          <w:sz w:val="24"/>
          <w:szCs w:val="24"/>
        </w:rPr>
        <w:t xml:space="preserve">в виде целостного последовательного учебного модуля, изучаемого </w:t>
      </w:r>
    </w:p>
    <w:p w:rsidR="00EA6106" w:rsidRPr="00DA3F31" w:rsidRDefault="00EA6106" w:rsidP="00EA6106">
      <w:pPr>
        <w:spacing w:line="240" w:lineRule="auto"/>
        <w:ind w:firstLine="709"/>
        <w:rPr>
          <w:sz w:val="24"/>
          <w:szCs w:val="24"/>
        </w:rPr>
      </w:pPr>
      <w:r w:rsidRPr="00DA3F31">
        <w:rPr>
          <w:sz w:val="24"/>
          <w:szCs w:val="24"/>
        </w:rP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EA6106" w:rsidRPr="00DA3F31" w:rsidRDefault="00EA6106" w:rsidP="00EA6106">
      <w:pPr>
        <w:spacing w:line="240" w:lineRule="auto"/>
        <w:ind w:firstLine="709"/>
        <w:rPr>
          <w:sz w:val="24"/>
          <w:szCs w:val="24"/>
        </w:rPr>
      </w:pPr>
      <w:r w:rsidRPr="00DA3F31">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6C0B95" w:rsidRPr="00DA3F31" w:rsidRDefault="006C0B95" w:rsidP="00EA6106">
      <w:pPr>
        <w:spacing w:line="240" w:lineRule="auto"/>
        <w:ind w:firstLine="709"/>
        <w:rPr>
          <w:sz w:val="24"/>
          <w:szCs w:val="24"/>
        </w:rPr>
      </w:pPr>
    </w:p>
    <w:p w:rsidR="00E54748" w:rsidRPr="00DA3F31" w:rsidRDefault="00E54748" w:rsidP="00EA6106">
      <w:pPr>
        <w:spacing w:line="240" w:lineRule="auto"/>
        <w:ind w:firstLine="709"/>
        <w:rPr>
          <w:sz w:val="24"/>
          <w:szCs w:val="24"/>
        </w:rPr>
      </w:pPr>
    </w:p>
    <w:p w:rsidR="00E54748" w:rsidRPr="00DA3F31" w:rsidRDefault="00E54748" w:rsidP="00EA6106">
      <w:pPr>
        <w:spacing w:line="240" w:lineRule="auto"/>
        <w:ind w:firstLine="709"/>
        <w:rPr>
          <w:sz w:val="24"/>
          <w:szCs w:val="24"/>
        </w:rPr>
      </w:pPr>
    </w:p>
    <w:p w:rsidR="00EA6106" w:rsidRPr="00DA3F31" w:rsidRDefault="00EA6106" w:rsidP="006C0B95">
      <w:pPr>
        <w:spacing w:line="240" w:lineRule="auto"/>
        <w:ind w:firstLine="709"/>
        <w:jc w:val="center"/>
        <w:rPr>
          <w:sz w:val="24"/>
          <w:szCs w:val="24"/>
        </w:rPr>
      </w:pPr>
      <w:r w:rsidRPr="00DA3F31">
        <w:rPr>
          <w:sz w:val="24"/>
          <w:szCs w:val="24"/>
        </w:rPr>
        <w:t>Содержание модуля по перетягиванию каната.</w:t>
      </w:r>
    </w:p>
    <w:p w:rsidR="00EA6106" w:rsidRPr="00DA3F31" w:rsidRDefault="00EA6106" w:rsidP="00EA6106">
      <w:pPr>
        <w:spacing w:line="240" w:lineRule="auto"/>
        <w:ind w:firstLine="709"/>
        <w:rPr>
          <w:sz w:val="24"/>
          <w:szCs w:val="24"/>
        </w:rPr>
      </w:pPr>
      <w:r w:rsidRPr="00DA3F31">
        <w:rPr>
          <w:sz w:val="24"/>
          <w:szCs w:val="24"/>
        </w:rPr>
        <w:t>1) Знания о перетягивании каната.</w:t>
      </w:r>
    </w:p>
    <w:p w:rsidR="00EA6106" w:rsidRPr="00DA3F31" w:rsidRDefault="00EA6106" w:rsidP="00EA6106">
      <w:pPr>
        <w:spacing w:line="240" w:lineRule="auto"/>
        <w:ind w:firstLine="709"/>
        <w:rPr>
          <w:sz w:val="24"/>
          <w:szCs w:val="24"/>
        </w:rPr>
      </w:pPr>
      <w:r w:rsidRPr="00DA3F31">
        <w:rPr>
          <w:sz w:val="24"/>
          <w:szCs w:val="24"/>
        </w:rPr>
        <w:t xml:space="preserve">Общие сведения о ведущих отечественных и зарубежных сборных </w:t>
      </w:r>
    </w:p>
    <w:p w:rsidR="00EA6106" w:rsidRPr="00DA3F31" w:rsidRDefault="00EA6106" w:rsidP="00EA6106">
      <w:pPr>
        <w:spacing w:line="240" w:lineRule="auto"/>
        <w:ind w:firstLine="709"/>
        <w:rPr>
          <w:sz w:val="24"/>
          <w:szCs w:val="24"/>
        </w:rPr>
      </w:pPr>
      <w:r w:rsidRPr="00DA3F31">
        <w:rPr>
          <w:sz w:val="24"/>
          <w:szCs w:val="24"/>
        </w:rPr>
        <w:t>и их достижениях.</w:t>
      </w:r>
    </w:p>
    <w:p w:rsidR="00EA6106" w:rsidRPr="00DA3F31" w:rsidRDefault="00EA6106" w:rsidP="00EA6106">
      <w:pPr>
        <w:spacing w:line="240" w:lineRule="auto"/>
        <w:ind w:firstLine="709"/>
        <w:rPr>
          <w:sz w:val="24"/>
          <w:szCs w:val="24"/>
        </w:rPr>
      </w:pPr>
      <w:r w:rsidRPr="00DA3F31">
        <w:rPr>
          <w:sz w:val="24"/>
          <w:szCs w:val="24"/>
        </w:rPr>
        <w:t xml:space="preserve">Современные правила организации и проведения соревнований </w:t>
      </w:r>
    </w:p>
    <w:p w:rsidR="00EA6106" w:rsidRPr="00DA3F31" w:rsidRDefault="00EA6106" w:rsidP="00EA6106">
      <w:pPr>
        <w:spacing w:line="240" w:lineRule="auto"/>
        <w:ind w:firstLine="709"/>
        <w:rPr>
          <w:sz w:val="24"/>
          <w:szCs w:val="24"/>
        </w:rPr>
      </w:pPr>
      <w:r w:rsidRPr="00DA3F31">
        <w:rPr>
          <w:sz w:val="24"/>
          <w:szCs w:val="24"/>
        </w:rPr>
        <w:t>по перетягиванию каната.</w:t>
      </w:r>
    </w:p>
    <w:p w:rsidR="00EA6106" w:rsidRPr="00DA3F31" w:rsidRDefault="00EA6106" w:rsidP="00EA6106">
      <w:pPr>
        <w:spacing w:line="240" w:lineRule="auto"/>
        <w:ind w:firstLine="709"/>
        <w:rPr>
          <w:sz w:val="24"/>
          <w:szCs w:val="24"/>
        </w:rPr>
      </w:pPr>
      <w:r w:rsidRPr="00DA3F31">
        <w:rPr>
          <w:sz w:val="24"/>
          <w:szCs w:val="24"/>
        </w:rPr>
        <w:t>Правила судейства соревнований по перетягиванию каната.</w:t>
      </w:r>
    </w:p>
    <w:p w:rsidR="00EA6106" w:rsidRPr="00DA3F31" w:rsidRDefault="00EA6106" w:rsidP="00EA6106">
      <w:pPr>
        <w:spacing w:line="240" w:lineRule="auto"/>
        <w:ind w:firstLine="709"/>
        <w:rPr>
          <w:sz w:val="24"/>
          <w:szCs w:val="24"/>
        </w:rPr>
      </w:pPr>
      <w:r w:rsidRPr="00DA3F31">
        <w:rPr>
          <w:sz w:val="24"/>
          <w:szCs w:val="24"/>
        </w:rPr>
        <w:t>Характерные травмы канатчиков, методы и меры предупреждения травматизма во время занятий.</w:t>
      </w:r>
    </w:p>
    <w:p w:rsidR="00EA6106" w:rsidRPr="00DA3F31" w:rsidRDefault="00EA6106" w:rsidP="00EA6106">
      <w:pPr>
        <w:spacing w:line="240" w:lineRule="auto"/>
        <w:ind w:firstLine="709"/>
        <w:rPr>
          <w:sz w:val="24"/>
          <w:szCs w:val="24"/>
        </w:rPr>
      </w:pPr>
      <w:r w:rsidRPr="00DA3F31">
        <w:rPr>
          <w:sz w:val="24"/>
          <w:szCs w:val="24"/>
        </w:rPr>
        <w:t>Стратегия и тактика в перетягивании каната.</w:t>
      </w:r>
    </w:p>
    <w:p w:rsidR="00EA6106" w:rsidRPr="00DA3F31" w:rsidRDefault="00EA6106" w:rsidP="00EA6106">
      <w:pPr>
        <w:spacing w:line="240" w:lineRule="auto"/>
        <w:ind w:firstLine="709"/>
        <w:rPr>
          <w:sz w:val="24"/>
          <w:szCs w:val="24"/>
        </w:rPr>
      </w:pPr>
      <w:r w:rsidRPr="00DA3F31">
        <w:rPr>
          <w:sz w:val="24"/>
          <w:szCs w:val="24"/>
        </w:rPr>
        <w:t xml:space="preserve">Основы обучения и выполнения различных технических элементов </w:t>
      </w:r>
    </w:p>
    <w:p w:rsidR="00EA6106" w:rsidRPr="00DA3F31" w:rsidRDefault="00EA6106" w:rsidP="00EA6106">
      <w:pPr>
        <w:spacing w:line="240" w:lineRule="auto"/>
        <w:ind w:firstLine="709"/>
        <w:rPr>
          <w:sz w:val="24"/>
          <w:szCs w:val="24"/>
        </w:rPr>
      </w:pPr>
      <w:r w:rsidRPr="00DA3F31">
        <w:rPr>
          <w:sz w:val="24"/>
          <w:szCs w:val="24"/>
        </w:rPr>
        <w:t>в перетягивании каната.</w:t>
      </w:r>
    </w:p>
    <w:p w:rsidR="00EA6106" w:rsidRPr="00DA3F31" w:rsidRDefault="00EA6106" w:rsidP="00EA6106">
      <w:pPr>
        <w:spacing w:line="240" w:lineRule="auto"/>
        <w:ind w:firstLine="709"/>
        <w:rPr>
          <w:sz w:val="24"/>
          <w:szCs w:val="24"/>
        </w:rPr>
      </w:pPr>
      <w:r w:rsidRPr="00DA3F31">
        <w:rPr>
          <w:sz w:val="24"/>
          <w:szCs w:val="24"/>
        </w:rPr>
        <w:t>2) Способы самостоятельной деятельности.</w:t>
      </w:r>
    </w:p>
    <w:p w:rsidR="00EA6106" w:rsidRPr="00DA3F31" w:rsidRDefault="00EA6106" w:rsidP="00EA6106">
      <w:pPr>
        <w:spacing w:line="240" w:lineRule="auto"/>
        <w:ind w:firstLine="709"/>
        <w:rPr>
          <w:sz w:val="24"/>
          <w:szCs w:val="24"/>
        </w:rPr>
      </w:pPr>
      <w:r w:rsidRPr="00DA3F31">
        <w:rPr>
          <w:sz w:val="24"/>
          <w:szCs w:val="24"/>
        </w:rPr>
        <w:t>Самоконтроль и его роль в учебной и соревновательной деятельности.</w:t>
      </w:r>
    </w:p>
    <w:p w:rsidR="00EA6106" w:rsidRPr="00DA3F31" w:rsidRDefault="00EA6106" w:rsidP="00EA6106">
      <w:pPr>
        <w:spacing w:line="240" w:lineRule="auto"/>
        <w:ind w:firstLine="709"/>
        <w:rPr>
          <w:sz w:val="24"/>
          <w:szCs w:val="24"/>
        </w:rPr>
      </w:pPr>
      <w:r w:rsidRPr="00DA3F31">
        <w:rPr>
          <w:sz w:val="24"/>
          <w:szCs w:val="24"/>
        </w:rPr>
        <w:t>Самоконтроль за физической нагрузкой, самоконтроль физического развития.</w:t>
      </w:r>
    </w:p>
    <w:p w:rsidR="00EA6106" w:rsidRPr="00DA3F31" w:rsidRDefault="00EA6106" w:rsidP="00EA6106">
      <w:pPr>
        <w:spacing w:line="240" w:lineRule="auto"/>
        <w:ind w:firstLine="709"/>
        <w:rPr>
          <w:sz w:val="24"/>
          <w:szCs w:val="24"/>
        </w:rPr>
      </w:pPr>
      <w:r w:rsidRPr="00DA3F31">
        <w:rPr>
          <w:sz w:val="24"/>
          <w:szCs w:val="24"/>
        </w:rPr>
        <w:t>Контрольно-тестовые упражнения.</w:t>
      </w:r>
    </w:p>
    <w:p w:rsidR="00EA6106" w:rsidRPr="00DA3F31" w:rsidRDefault="00EA6106" w:rsidP="00EA6106">
      <w:pPr>
        <w:spacing w:line="240" w:lineRule="auto"/>
        <w:ind w:firstLine="709"/>
        <w:rPr>
          <w:sz w:val="24"/>
          <w:szCs w:val="24"/>
        </w:rPr>
      </w:pPr>
      <w:r w:rsidRPr="00DA3F31">
        <w:rPr>
          <w:sz w:val="24"/>
          <w:szCs w:val="24"/>
        </w:rPr>
        <w:t>3) Физическое совершенствование.</w:t>
      </w:r>
    </w:p>
    <w:p w:rsidR="00EA6106" w:rsidRPr="00DA3F31" w:rsidRDefault="00EA6106" w:rsidP="00EA6106">
      <w:pPr>
        <w:spacing w:line="240" w:lineRule="auto"/>
        <w:ind w:firstLine="709"/>
        <w:rPr>
          <w:sz w:val="24"/>
          <w:szCs w:val="24"/>
        </w:rPr>
      </w:pPr>
      <w:r w:rsidRPr="00DA3F31">
        <w:rPr>
          <w:sz w:val="24"/>
          <w:szCs w:val="24"/>
        </w:rPr>
        <w:t>Подбор и составление комплексов общеразвивающих упражнений с канатом.</w:t>
      </w:r>
    </w:p>
    <w:p w:rsidR="00EA6106" w:rsidRPr="00DA3F31" w:rsidRDefault="00EA6106" w:rsidP="00EA6106">
      <w:pPr>
        <w:spacing w:line="240" w:lineRule="auto"/>
        <w:ind w:firstLine="709"/>
        <w:rPr>
          <w:sz w:val="24"/>
          <w:szCs w:val="24"/>
        </w:rPr>
      </w:pPr>
      <w:r w:rsidRPr="00DA3F31">
        <w:rPr>
          <w:sz w:val="24"/>
          <w:szCs w:val="24"/>
        </w:rPr>
        <w:t>Технические приемы и тактические действия в перетягивании каната, изученные на уровне начального общего образования.</w:t>
      </w:r>
    </w:p>
    <w:p w:rsidR="00EA6106" w:rsidRPr="00DA3F31" w:rsidRDefault="00EA6106" w:rsidP="00EA6106">
      <w:pPr>
        <w:spacing w:line="240" w:lineRule="auto"/>
        <w:ind w:firstLine="709"/>
        <w:rPr>
          <w:sz w:val="24"/>
          <w:szCs w:val="24"/>
        </w:rPr>
      </w:pPr>
      <w:r w:rsidRPr="00DA3F31">
        <w:rPr>
          <w:sz w:val="24"/>
          <w:szCs w:val="24"/>
        </w:rPr>
        <w:t>Тактика схватки:</w:t>
      </w:r>
    </w:p>
    <w:p w:rsidR="00EA6106" w:rsidRPr="00DA3F31" w:rsidRDefault="00EA6106" w:rsidP="00EA6106">
      <w:pPr>
        <w:spacing w:line="240" w:lineRule="auto"/>
        <w:ind w:firstLine="709"/>
        <w:rPr>
          <w:sz w:val="24"/>
          <w:szCs w:val="24"/>
        </w:rPr>
      </w:pPr>
      <w:r w:rsidRPr="00DA3F31">
        <w:rPr>
          <w:sz w:val="24"/>
          <w:szCs w:val="24"/>
        </w:rPr>
        <w:t xml:space="preserve">индивидуальные действия при схватках классических команд в полных </w:t>
      </w:r>
    </w:p>
    <w:p w:rsidR="00EA6106" w:rsidRPr="00DA3F31" w:rsidRDefault="00EA6106" w:rsidP="00EA6106">
      <w:pPr>
        <w:spacing w:line="240" w:lineRule="auto"/>
        <w:ind w:firstLine="709"/>
        <w:rPr>
          <w:sz w:val="24"/>
          <w:szCs w:val="24"/>
        </w:rPr>
      </w:pPr>
      <w:r w:rsidRPr="00DA3F31">
        <w:rPr>
          <w:sz w:val="24"/>
          <w:szCs w:val="24"/>
        </w:rPr>
        <w:t xml:space="preserve">и неполных составах; </w:t>
      </w:r>
    </w:p>
    <w:p w:rsidR="00EA6106" w:rsidRPr="00DA3F31" w:rsidRDefault="00EA6106" w:rsidP="00EA6106">
      <w:pPr>
        <w:spacing w:line="240" w:lineRule="auto"/>
        <w:ind w:firstLine="709"/>
        <w:rPr>
          <w:sz w:val="24"/>
          <w:szCs w:val="24"/>
        </w:rPr>
      </w:pPr>
      <w:r w:rsidRPr="00DA3F31">
        <w:rPr>
          <w:sz w:val="24"/>
          <w:szCs w:val="24"/>
        </w:rPr>
        <w:t xml:space="preserve">индивидуальные действия при схватках смешанных и женских команд </w:t>
      </w:r>
    </w:p>
    <w:p w:rsidR="00EA6106" w:rsidRPr="00DA3F31" w:rsidRDefault="00EA6106" w:rsidP="00EA6106">
      <w:pPr>
        <w:spacing w:line="240" w:lineRule="auto"/>
        <w:ind w:firstLine="709"/>
        <w:rPr>
          <w:sz w:val="24"/>
          <w:szCs w:val="24"/>
        </w:rPr>
      </w:pPr>
      <w:r w:rsidRPr="00DA3F31">
        <w:rPr>
          <w:sz w:val="24"/>
          <w:szCs w:val="24"/>
        </w:rPr>
        <w:t xml:space="preserve">в различных составах; </w:t>
      </w:r>
    </w:p>
    <w:p w:rsidR="00EA6106" w:rsidRPr="00DA3F31" w:rsidRDefault="00EA6106" w:rsidP="00EA6106">
      <w:pPr>
        <w:spacing w:line="240" w:lineRule="auto"/>
        <w:ind w:firstLine="709"/>
        <w:rPr>
          <w:sz w:val="24"/>
          <w:szCs w:val="24"/>
        </w:rPr>
      </w:pPr>
      <w:r w:rsidRPr="00DA3F31">
        <w:rPr>
          <w:sz w:val="24"/>
          <w:szCs w:val="24"/>
        </w:rPr>
        <w:t>командные действия в различных игровых ситуациях, расстановка игроков в схватках в соответствии с командной целесообразностью;</w:t>
      </w:r>
    </w:p>
    <w:p w:rsidR="00EA6106" w:rsidRPr="00DA3F31" w:rsidRDefault="00EA6106" w:rsidP="00EA6106">
      <w:pPr>
        <w:spacing w:line="240" w:lineRule="auto"/>
        <w:ind w:firstLine="709"/>
        <w:rPr>
          <w:sz w:val="24"/>
          <w:szCs w:val="24"/>
        </w:rPr>
      </w:pPr>
      <w:r w:rsidRPr="00DA3F31">
        <w:rPr>
          <w:sz w:val="24"/>
          <w:szCs w:val="24"/>
        </w:rPr>
        <w:t>перестановки игроков в схватке;</w:t>
      </w:r>
    </w:p>
    <w:p w:rsidR="00EA6106" w:rsidRPr="00DA3F31" w:rsidRDefault="00EA6106" w:rsidP="00EA6106">
      <w:pPr>
        <w:spacing w:line="240" w:lineRule="auto"/>
        <w:ind w:firstLine="709"/>
        <w:rPr>
          <w:sz w:val="24"/>
          <w:szCs w:val="24"/>
        </w:rPr>
      </w:pPr>
      <w:r w:rsidRPr="00DA3F31">
        <w:rPr>
          <w:sz w:val="24"/>
          <w:szCs w:val="24"/>
        </w:rPr>
        <w:t xml:space="preserve">индивидуальные действия и взаимодействие в команде с партнерами </w:t>
      </w:r>
    </w:p>
    <w:p w:rsidR="00EA6106" w:rsidRPr="00DA3F31" w:rsidRDefault="00EA6106" w:rsidP="00EA6106">
      <w:pPr>
        <w:spacing w:line="240" w:lineRule="auto"/>
        <w:ind w:firstLine="709"/>
        <w:rPr>
          <w:sz w:val="24"/>
          <w:szCs w:val="24"/>
        </w:rPr>
      </w:pPr>
      <w:r w:rsidRPr="00DA3F31">
        <w:rPr>
          <w:sz w:val="24"/>
          <w:szCs w:val="24"/>
        </w:rPr>
        <w:t xml:space="preserve">в схватке. </w:t>
      </w:r>
    </w:p>
    <w:p w:rsidR="006C0B95" w:rsidRPr="00DA3F31" w:rsidRDefault="006C0B95" w:rsidP="00EA6106">
      <w:pPr>
        <w:spacing w:line="240" w:lineRule="auto"/>
        <w:ind w:firstLine="709"/>
        <w:rPr>
          <w:sz w:val="24"/>
          <w:szCs w:val="24"/>
        </w:rPr>
      </w:pPr>
    </w:p>
    <w:p w:rsidR="00EA6106" w:rsidRPr="00DA3F31" w:rsidRDefault="00EA6106" w:rsidP="006C0B95">
      <w:pPr>
        <w:spacing w:line="240" w:lineRule="auto"/>
        <w:ind w:firstLine="709"/>
        <w:rPr>
          <w:b/>
          <w:sz w:val="24"/>
          <w:szCs w:val="24"/>
        </w:rPr>
      </w:pPr>
      <w:r w:rsidRPr="00DA3F31">
        <w:rPr>
          <w:b/>
          <w:sz w:val="24"/>
          <w:szCs w:val="24"/>
        </w:rPr>
        <w:t>Содержание модуля по перетягиванию каната направленона достижение обучающимися личностных, метапредметных и предметных результатов обучения.</w:t>
      </w:r>
    </w:p>
    <w:p w:rsidR="00EA6106" w:rsidRPr="00DA3F31" w:rsidRDefault="00EA6106" w:rsidP="00EA6106">
      <w:pPr>
        <w:spacing w:line="240" w:lineRule="auto"/>
        <w:ind w:firstLine="709"/>
        <w:rPr>
          <w:b/>
          <w:sz w:val="24"/>
          <w:szCs w:val="24"/>
        </w:rPr>
      </w:pPr>
      <w:r w:rsidRPr="00DA3F31">
        <w:rPr>
          <w:b/>
          <w:sz w:val="24"/>
          <w:szCs w:val="24"/>
        </w:rPr>
        <w:t>При изучении модуля по перетягиванию каната на уровне основного общего образования у обучающихся будут сформированы следующие личностные результаты:</w:t>
      </w:r>
    </w:p>
    <w:p w:rsidR="00EA6106" w:rsidRPr="00DA3F31" w:rsidRDefault="00EA6106" w:rsidP="00EA6106">
      <w:pPr>
        <w:spacing w:line="240" w:lineRule="auto"/>
        <w:ind w:firstLine="709"/>
        <w:rPr>
          <w:sz w:val="24"/>
          <w:szCs w:val="24"/>
        </w:rPr>
      </w:pPr>
      <w:r w:rsidRPr="00DA3F31">
        <w:rPr>
          <w:sz w:val="24"/>
          <w:szCs w:val="24"/>
        </w:rPr>
        <w:t xml:space="preserve">проявление чувства гордости за спортивную державу – Россию через достижения национальной сборной команды страны по перетягиванию каната </w:t>
      </w:r>
    </w:p>
    <w:p w:rsidR="00EA6106" w:rsidRPr="00DA3F31" w:rsidRDefault="00EA6106" w:rsidP="00EA6106">
      <w:pPr>
        <w:spacing w:line="240" w:lineRule="auto"/>
        <w:ind w:firstLine="709"/>
        <w:rPr>
          <w:sz w:val="24"/>
          <w:szCs w:val="24"/>
        </w:rPr>
      </w:pPr>
      <w:r w:rsidRPr="00DA3F31">
        <w:rPr>
          <w:sz w:val="24"/>
          <w:szCs w:val="24"/>
        </w:rPr>
        <w:t>на чемпионатах мира и Европы и на других соревнованиях;</w:t>
      </w:r>
    </w:p>
    <w:p w:rsidR="00EA6106" w:rsidRPr="00DA3F31" w:rsidRDefault="00EA6106" w:rsidP="00EA6106">
      <w:pPr>
        <w:spacing w:line="240" w:lineRule="auto"/>
        <w:ind w:firstLine="709"/>
        <w:rPr>
          <w:sz w:val="24"/>
          <w:szCs w:val="24"/>
        </w:rPr>
      </w:pPr>
      <w:r w:rsidRPr="00DA3F31">
        <w:rPr>
          <w:sz w:val="24"/>
          <w:szCs w:val="24"/>
        </w:rPr>
        <w:t>проявление уважительного отношения к сверстникам и старшему поколению культуры общения и взаимодействия, терпения и настойчивости в достижении общих целей при совместной деятельности на принципах доброжелательности и взаимопомощи;</w:t>
      </w:r>
    </w:p>
    <w:p w:rsidR="00EA6106" w:rsidRPr="00DA3F31" w:rsidRDefault="00EA6106" w:rsidP="00EA6106">
      <w:pPr>
        <w:spacing w:line="240" w:lineRule="auto"/>
        <w:ind w:firstLine="709"/>
        <w:rPr>
          <w:sz w:val="24"/>
          <w:szCs w:val="24"/>
        </w:rPr>
      </w:pPr>
      <w:r w:rsidRPr="00DA3F31">
        <w:rPr>
          <w:sz w:val="24"/>
          <w:szCs w:val="24"/>
        </w:rPr>
        <w:t xml:space="preserve">проявление готовности обучающихся к саморазвитию и самообразованию через ценности, традиции и идеалы главных организаций регионального, всероссийского уровней, развивающих перетягивание каната, мотивации и осознанному выбору индивидуальной траектории образования средствами перетягивания каната профессиональных предпочтений в области физической культуры и спорта, в том числе в рамках деятельности школьных спортивных клубов; </w:t>
      </w:r>
    </w:p>
    <w:p w:rsidR="00EA6106" w:rsidRPr="00DA3F31" w:rsidRDefault="00EA6106" w:rsidP="00EA6106">
      <w:pPr>
        <w:spacing w:line="240" w:lineRule="auto"/>
        <w:ind w:firstLine="709"/>
        <w:rPr>
          <w:sz w:val="24"/>
          <w:szCs w:val="24"/>
        </w:rPr>
      </w:pPr>
      <w:r w:rsidRPr="00DA3F31">
        <w:rPr>
          <w:sz w:val="24"/>
          <w:szCs w:val="24"/>
        </w:rPr>
        <w:t>умение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EA6106" w:rsidRPr="00DA3F31" w:rsidRDefault="00EA6106" w:rsidP="00EA6106">
      <w:pPr>
        <w:spacing w:line="240" w:lineRule="auto"/>
        <w:ind w:firstLine="709"/>
        <w:rPr>
          <w:sz w:val="24"/>
          <w:szCs w:val="24"/>
        </w:rPr>
      </w:pPr>
      <w:r w:rsidRPr="00DA3F31">
        <w:rPr>
          <w:sz w:val="24"/>
          <w:szCs w:val="24"/>
        </w:rPr>
        <w:lastRenderedPageBreak/>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EA6106" w:rsidRPr="00DA3F31" w:rsidRDefault="00EA6106" w:rsidP="00EA6106">
      <w:pPr>
        <w:spacing w:line="240" w:lineRule="auto"/>
        <w:ind w:firstLine="709"/>
        <w:rPr>
          <w:sz w:val="24"/>
          <w:szCs w:val="24"/>
        </w:rPr>
      </w:pPr>
      <w:r w:rsidRPr="00DA3F31">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перетягиванию каната.</w:t>
      </w:r>
    </w:p>
    <w:p w:rsidR="00EA6106" w:rsidRPr="00DA3F31" w:rsidRDefault="00EA6106" w:rsidP="00EA6106">
      <w:pPr>
        <w:spacing w:line="240" w:lineRule="auto"/>
        <w:ind w:firstLine="709"/>
        <w:rPr>
          <w:b/>
          <w:sz w:val="24"/>
          <w:szCs w:val="24"/>
        </w:rPr>
      </w:pPr>
      <w:r w:rsidRPr="00DA3F31">
        <w:rPr>
          <w:b/>
          <w:sz w:val="24"/>
          <w:szCs w:val="24"/>
        </w:rPr>
        <w:t>При изучении модуля по перетягиванию каната на уровне основного общего образования у обучающихся будут сформированы следующие метапредметные результаты:</w:t>
      </w:r>
    </w:p>
    <w:p w:rsidR="00EA6106" w:rsidRPr="00DA3F31" w:rsidRDefault="00EA6106" w:rsidP="00EA6106">
      <w:pPr>
        <w:spacing w:line="240" w:lineRule="auto"/>
        <w:ind w:firstLine="709"/>
        <w:rPr>
          <w:sz w:val="24"/>
          <w:szCs w:val="24"/>
        </w:rPr>
      </w:pPr>
      <w:r w:rsidRPr="00DA3F31">
        <w:rPr>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w:t>
      </w:r>
    </w:p>
    <w:p w:rsidR="00EA6106" w:rsidRPr="00DA3F31" w:rsidRDefault="00EA6106" w:rsidP="00EA6106">
      <w:pPr>
        <w:spacing w:line="240" w:lineRule="auto"/>
        <w:ind w:firstLine="709"/>
        <w:rPr>
          <w:sz w:val="24"/>
          <w:szCs w:val="24"/>
        </w:rPr>
      </w:pPr>
      <w:r w:rsidRPr="00DA3F31">
        <w:rPr>
          <w:sz w:val="24"/>
          <w:szCs w:val="24"/>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A6106" w:rsidRPr="00DA3F31" w:rsidRDefault="00EA6106" w:rsidP="00EA6106">
      <w:pPr>
        <w:spacing w:line="240" w:lineRule="auto"/>
        <w:ind w:firstLine="709"/>
        <w:rPr>
          <w:sz w:val="24"/>
          <w:szCs w:val="24"/>
        </w:rPr>
      </w:pPr>
      <w:r w:rsidRPr="00DA3F31">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EA6106" w:rsidRPr="00DA3F31" w:rsidRDefault="00EA6106" w:rsidP="00EA6106">
      <w:pPr>
        <w:spacing w:line="240" w:lineRule="auto"/>
        <w:ind w:firstLine="709"/>
        <w:rPr>
          <w:sz w:val="24"/>
          <w:szCs w:val="24"/>
        </w:rPr>
      </w:pPr>
      <w:r w:rsidRPr="00DA3F31">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EA6106" w:rsidRPr="00DA3F31" w:rsidRDefault="00EA6106" w:rsidP="00EA6106">
      <w:pPr>
        <w:spacing w:line="240" w:lineRule="auto"/>
        <w:ind w:firstLine="709"/>
        <w:rPr>
          <w:b/>
          <w:sz w:val="24"/>
          <w:szCs w:val="24"/>
        </w:rPr>
      </w:pPr>
      <w:r w:rsidRPr="00DA3F31">
        <w:rPr>
          <w:b/>
          <w:sz w:val="24"/>
          <w:szCs w:val="24"/>
        </w:rPr>
        <w:t>При изучении модуля по перетягиванию каната на уровне основного общего образования у обучающихся будут сформированы следующие предметные результаты:</w:t>
      </w:r>
    </w:p>
    <w:p w:rsidR="00EA6106" w:rsidRPr="00DA3F31" w:rsidRDefault="00EA6106" w:rsidP="00EA6106">
      <w:pPr>
        <w:spacing w:line="240" w:lineRule="auto"/>
        <w:ind w:firstLine="709"/>
        <w:rPr>
          <w:sz w:val="24"/>
          <w:szCs w:val="24"/>
        </w:rPr>
      </w:pPr>
      <w:r w:rsidRPr="00DA3F31">
        <w:rPr>
          <w:sz w:val="24"/>
          <w:szCs w:val="24"/>
        </w:rPr>
        <w:t>знание о влиянии перетягивания каната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EA6106" w:rsidRPr="00DA3F31" w:rsidRDefault="00EA6106" w:rsidP="00EA6106">
      <w:pPr>
        <w:spacing w:line="240" w:lineRule="auto"/>
        <w:ind w:firstLine="709"/>
        <w:rPr>
          <w:sz w:val="24"/>
          <w:szCs w:val="24"/>
        </w:rPr>
      </w:pPr>
      <w:r w:rsidRPr="00DA3F31">
        <w:rPr>
          <w:sz w:val="24"/>
          <w:szCs w:val="24"/>
        </w:rPr>
        <w:t>знание роли главных федераций мира, Европы, страны, региона, общих сведений о ведущих отечественных и зарубежных клубах и командах, выдающихся отечественных и зарубежных спортсменах и тренерах, внесших общий вклад в развитие и становление современного перетягивания каната;</w:t>
      </w:r>
    </w:p>
    <w:p w:rsidR="00EA6106" w:rsidRPr="00DA3F31" w:rsidRDefault="00EA6106" w:rsidP="00EA6106">
      <w:pPr>
        <w:spacing w:line="240" w:lineRule="auto"/>
        <w:ind w:firstLine="709"/>
        <w:rPr>
          <w:sz w:val="24"/>
          <w:szCs w:val="24"/>
        </w:rPr>
      </w:pPr>
      <w:r w:rsidRPr="00DA3F31">
        <w:rPr>
          <w:sz w:val="24"/>
          <w:szCs w:val="24"/>
        </w:rPr>
        <w:t>понимание роли и значения проектов развития и популяризации перетягивания каната для школьников; участие в проекте «Перетягивание каната в школе», участие в физкультурно-соревновательной деятельности;</w:t>
      </w:r>
    </w:p>
    <w:p w:rsidR="00EA6106" w:rsidRPr="00DA3F31" w:rsidRDefault="00EA6106" w:rsidP="00EA6106">
      <w:pPr>
        <w:spacing w:line="240" w:lineRule="auto"/>
        <w:ind w:firstLine="709"/>
        <w:rPr>
          <w:sz w:val="24"/>
          <w:szCs w:val="24"/>
        </w:rPr>
      </w:pPr>
      <w:r w:rsidRPr="00DA3F31">
        <w:rPr>
          <w:sz w:val="24"/>
          <w:szCs w:val="24"/>
        </w:rPr>
        <w:t xml:space="preserve">знание современных правил организации и проведения соревнований </w:t>
      </w:r>
    </w:p>
    <w:p w:rsidR="00EA6106" w:rsidRPr="00DA3F31" w:rsidRDefault="00EA6106" w:rsidP="00EA6106">
      <w:pPr>
        <w:spacing w:line="240" w:lineRule="auto"/>
        <w:ind w:firstLine="709"/>
        <w:rPr>
          <w:sz w:val="24"/>
          <w:szCs w:val="24"/>
        </w:rPr>
      </w:pPr>
      <w:r w:rsidRPr="00DA3F31">
        <w:rPr>
          <w:sz w:val="24"/>
          <w:szCs w:val="24"/>
        </w:rPr>
        <w:t>по перетягиванию каната, правил судейства, роли и обязанностей членов судейской коллегии; осуществление судейства учебных игр в качестве судьи, помощника судьи, секретаря;</w:t>
      </w:r>
    </w:p>
    <w:p w:rsidR="00EA6106" w:rsidRPr="00DA3F31" w:rsidRDefault="00EA6106" w:rsidP="00EA6106">
      <w:pPr>
        <w:spacing w:line="240" w:lineRule="auto"/>
        <w:ind w:firstLine="709"/>
        <w:rPr>
          <w:sz w:val="24"/>
          <w:szCs w:val="24"/>
        </w:rPr>
      </w:pPr>
      <w:r w:rsidRPr="00DA3F31">
        <w:rPr>
          <w:sz w:val="24"/>
          <w:szCs w:val="24"/>
        </w:rPr>
        <w:t>применение и соблюдение правил перетягивания каната в процессе учебной и соревновательной деятельности; применение правил проведения соревнований и судейской терминологии в судейской практике;</w:t>
      </w:r>
    </w:p>
    <w:p w:rsidR="00EA6106" w:rsidRPr="00DA3F31" w:rsidRDefault="00EA6106" w:rsidP="00EA6106">
      <w:pPr>
        <w:spacing w:line="240" w:lineRule="auto"/>
        <w:ind w:firstLine="709"/>
        <w:rPr>
          <w:sz w:val="24"/>
          <w:szCs w:val="24"/>
        </w:rPr>
      </w:pPr>
      <w:r w:rsidRPr="00DA3F31">
        <w:rPr>
          <w:sz w:val="24"/>
          <w:szCs w:val="24"/>
        </w:rPr>
        <w:t xml:space="preserve">умение проектировать, организовывать и проводить различные части урока в качестве помощника учителя; подвижные игры и эстафеты с элементами перетягивания каната во время самостоятельных занятий и досуговой деятельности со сверстниками; </w:t>
      </w:r>
    </w:p>
    <w:p w:rsidR="00EA6106" w:rsidRPr="00DA3F31" w:rsidRDefault="00EA6106" w:rsidP="00EA6106">
      <w:pPr>
        <w:spacing w:line="240" w:lineRule="auto"/>
        <w:ind w:firstLine="709"/>
        <w:rPr>
          <w:sz w:val="24"/>
          <w:szCs w:val="24"/>
        </w:rPr>
      </w:pPr>
      <w:r w:rsidRPr="00DA3F31">
        <w:rPr>
          <w:sz w:val="24"/>
          <w:szCs w:val="24"/>
        </w:rPr>
        <w:t>умение характеризовать средства общей и специальной физической подготовки, основные методы обучения техническим приемам;</w:t>
      </w:r>
    </w:p>
    <w:p w:rsidR="00EA6106" w:rsidRPr="00DA3F31" w:rsidRDefault="00EA6106" w:rsidP="00EA6106">
      <w:pPr>
        <w:spacing w:line="240" w:lineRule="auto"/>
        <w:ind w:firstLine="709"/>
        <w:rPr>
          <w:sz w:val="24"/>
          <w:szCs w:val="24"/>
        </w:rPr>
      </w:pPr>
      <w:r w:rsidRPr="00DA3F31">
        <w:rPr>
          <w:sz w:val="24"/>
          <w:szCs w:val="24"/>
        </w:rPr>
        <w:t>освоение и демонстрация техники перетягивания каната (положение рук, ног, тела, в защите и при атакующих действиях), применение изученных технических приемов в учебной, игровой и досуговой деятельности;</w:t>
      </w:r>
    </w:p>
    <w:p w:rsidR="00EA6106" w:rsidRPr="00DA3F31" w:rsidRDefault="00EA6106" w:rsidP="00EA6106">
      <w:pPr>
        <w:spacing w:line="240" w:lineRule="auto"/>
        <w:ind w:firstLine="709"/>
        <w:rPr>
          <w:sz w:val="24"/>
          <w:szCs w:val="24"/>
        </w:rPr>
      </w:pPr>
      <w:r w:rsidRPr="00DA3F31">
        <w:rPr>
          <w:sz w:val="24"/>
          <w:szCs w:val="24"/>
        </w:rPr>
        <w:lastRenderedPageBreak/>
        <w:t>способность выполнять индивидуальные технические приемы ведения спортивной борьбы: из положения сидя на полу держась за натянутый канат, встать и занять правильное положения тела для последующего движения назад, удерживаясь за натянутый канат, ноги слегка согнуты, одновременно выпрямить ноги и прогнуть спину назад; специальные упражнения для формирования технических действий спортсмена в зависимости от амплуа, методики их выполнения;</w:t>
      </w:r>
    </w:p>
    <w:p w:rsidR="00EA6106" w:rsidRPr="00DA3F31" w:rsidRDefault="00EA6106" w:rsidP="006C0B95">
      <w:pPr>
        <w:spacing w:line="240" w:lineRule="auto"/>
        <w:ind w:firstLine="709"/>
        <w:rPr>
          <w:sz w:val="24"/>
          <w:szCs w:val="24"/>
        </w:rPr>
      </w:pPr>
      <w:r w:rsidRPr="00DA3F31">
        <w:rPr>
          <w:sz w:val="24"/>
          <w:szCs w:val="24"/>
        </w:rPr>
        <w:t xml:space="preserve">способность выполнять элементарные </w:t>
      </w:r>
      <w:r w:rsidR="006C0B95" w:rsidRPr="00DA3F31">
        <w:rPr>
          <w:sz w:val="24"/>
          <w:szCs w:val="24"/>
        </w:rPr>
        <w:t xml:space="preserve">тактические действия в обороне </w:t>
      </w:r>
      <w:r w:rsidRPr="00DA3F31">
        <w:rPr>
          <w:sz w:val="24"/>
          <w:szCs w:val="24"/>
        </w:rPr>
        <w:t>и атаке, тактические действия с учетом амплуа в команде и другие;</w:t>
      </w:r>
    </w:p>
    <w:p w:rsidR="00EA6106" w:rsidRPr="00DA3F31" w:rsidRDefault="00EA6106" w:rsidP="00EA6106">
      <w:pPr>
        <w:spacing w:line="240" w:lineRule="auto"/>
        <w:ind w:firstLine="709"/>
        <w:rPr>
          <w:sz w:val="24"/>
          <w:szCs w:val="24"/>
        </w:rPr>
      </w:pPr>
      <w:r w:rsidRPr="00DA3F31">
        <w:rPr>
          <w:sz w:val="24"/>
          <w:szCs w:val="24"/>
        </w:rPr>
        <w:t>проявление заинтересованности и познавательного интереса к освоению технико-тактических основ перетягивания каната; умение отслеживать правильность двигательных действий и выявлять ошибки в технике и тактике перетягивания каната;</w:t>
      </w:r>
    </w:p>
    <w:p w:rsidR="00EA6106" w:rsidRPr="00DA3F31" w:rsidRDefault="00EA6106" w:rsidP="00EA6106">
      <w:pPr>
        <w:spacing w:line="240" w:lineRule="auto"/>
        <w:ind w:firstLine="709"/>
        <w:rPr>
          <w:sz w:val="24"/>
          <w:szCs w:val="24"/>
        </w:rPr>
      </w:pPr>
      <w:r w:rsidRPr="00DA3F31">
        <w:rPr>
          <w:sz w:val="24"/>
          <w:szCs w:val="24"/>
        </w:rPr>
        <w:t>знание и соблюдение правил безопасности при занятиях по перетягиванию каната, во время соревнований по перетягиванию каната в качестве зрителя, болельщика;</w:t>
      </w:r>
    </w:p>
    <w:p w:rsidR="00EA6106" w:rsidRPr="00DA3F31" w:rsidRDefault="00EA6106" w:rsidP="00EA6106">
      <w:pPr>
        <w:spacing w:line="240" w:lineRule="auto"/>
        <w:ind w:firstLine="709"/>
        <w:rPr>
          <w:sz w:val="24"/>
          <w:szCs w:val="24"/>
        </w:rPr>
      </w:pPr>
      <w:r w:rsidRPr="00DA3F31">
        <w:rPr>
          <w:sz w:val="24"/>
          <w:szCs w:val="24"/>
        </w:rP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перетягиванием каната;</w:t>
      </w:r>
    </w:p>
    <w:p w:rsidR="00EA6106" w:rsidRPr="00DA3F31" w:rsidRDefault="00EA6106" w:rsidP="00EA6106">
      <w:pPr>
        <w:spacing w:line="240" w:lineRule="auto"/>
        <w:ind w:firstLine="709"/>
        <w:rPr>
          <w:sz w:val="24"/>
          <w:szCs w:val="24"/>
        </w:rPr>
      </w:pPr>
      <w:r w:rsidRPr="00DA3F31">
        <w:rPr>
          <w:sz w:val="24"/>
          <w:szCs w:val="24"/>
        </w:rP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 проведение закаливающих процедур;</w:t>
      </w:r>
    </w:p>
    <w:p w:rsidR="00EA6106" w:rsidRPr="00DA3F31" w:rsidRDefault="00EA6106" w:rsidP="00EA6106">
      <w:pPr>
        <w:spacing w:line="240" w:lineRule="auto"/>
        <w:ind w:firstLine="709"/>
        <w:rPr>
          <w:sz w:val="24"/>
          <w:szCs w:val="24"/>
        </w:rPr>
      </w:pPr>
      <w:r w:rsidRPr="00DA3F31">
        <w:rPr>
          <w:sz w:val="24"/>
          <w:szCs w:val="24"/>
        </w:rPr>
        <w:t xml:space="preserve">знание, составление и освоение упражнений и комплексов утренней гигиенической гимнастики, дыхательной гимнастики, упражнений для глаз, </w:t>
      </w:r>
    </w:p>
    <w:p w:rsidR="00EA6106" w:rsidRPr="00DA3F31" w:rsidRDefault="00EA6106" w:rsidP="00EA6106">
      <w:pPr>
        <w:spacing w:line="240" w:lineRule="auto"/>
        <w:ind w:firstLine="709"/>
        <w:rPr>
          <w:sz w:val="24"/>
          <w:szCs w:val="24"/>
        </w:rPr>
      </w:pPr>
      <w:r w:rsidRPr="00DA3F31">
        <w:rPr>
          <w:sz w:val="24"/>
          <w:szCs w:val="24"/>
        </w:rPr>
        <w:t>для формирования осанки, профилактики плоскостопия;</w:t>
      </w:r>
    </w:p>
    <w:p w:rsidR="00EA6106" w:rsidRPr="00DA3F31" w:rsidRDefault="00EA6106" w:rsidP="00EA6106">
      <w:pPr>
        <w:spacing w:line="240" w:lineRule="auto"/>
        <w:ind w:firstLine="709"/>
        <w:rPr>
          <w:sz w:val="24"/>
          <w:szCs w:val="24"/>
        </w:rPr>
      </w:pPr>
      <w:r w:rsidRPr="00DA3F31">
        <w:rPr>
          <w:sz w:val="24"/>
          <w:szCs w:val="24"/>
        </w:rPr>
        <w:t>соблюдение требований к местам проведения занятий перетягиванием каната, правил ухода за спортивным оборудованием, инвентарем и площадкой;</w:t>
      </w:r>
    </w:p>
    <w:p w:rsidR="00EA6106" w:rsidRPr="00DA3F31" w:rsidRDefault="00EA6106" w:rsidP="00EA6106">
      <w:pPr>
        <w:spacing w:line="240" w:lineRule="auto"/>
        <w:ind w:firstLine="709"/>
        <w:rPr>
          <w:sz w:val="24"/>
          <w:szCs w:val="24"/>
        </w:rPr>
      </w:pPr>
      <w:r w:rsidRPr="00DA3F31">
        <w:rPr>
          <w:sz w:val="24"/>
          <w:szCs w:val="24"/>
        </w:rPr>
        <w:t xml:space="preserve">выполнение приемов подготовительных и ассистентских функций; </w:t>
      </w:r>
    </w:p>
    <w:p w:rsidR="00EA6106" w:rsidRPr="00DA3F31" w:rsidRDefault="00EA6106" w:rsidP="006C0B95">
      <w:pPr>
        <w:spacing w:line="240" w:lineRule="auto"/>
        <w:ind w:firstLine="709"/>
        <w:rPr>
          <w:sz w:val="24"/>
          <w:szCs w:val="24"/>
        </w:rPr>
      </w:pPr>
      <w:r w:rsidRPr="00DA3F31">
        <w:rPr>
          <w:sz w:val="24"/>
          <w:szCs w:val="24"/>
        </w:rPr>
        <w:t>знание основных методов и мер предупреждения травматизма во время занятий перетягиванием каната; выявление факторов риска и предупреждение травмоопасных ситуаций; умение оказы</w:t>
      </w:r>
      <w:r w:rsidR="006C0B95" w:rsidRPr="00DA3F31">
        <w:rPr>
          <w:sz w:val="24"/>
          <w:szCs w:val="24"/>
        </w:rPr>
        <w:t xml:space="preserve">вать первую помощь при травмах </w:t>
      </w:r>
      <w:r w:rsidRPr="00DA3F31">
        <w:rPr>
          <w:sz w:val="24"/>
          <w:szCs w:val="24"/>
        </w:rPr>
        <w:t>и повреждениях во время занятий перетягиванием каната;</w:t>
      </w:r>
    </w:p>
    <w:p w:rsidR="00EA6106" w:rsidRPr="00DA3F31" w:rsidRDefault="00EA6106" w:rsidP="00EA6106">
      <w:pPr>
        <w:spacing w:line="240" w:lineRule="auto"/>
        <w:ind w:firstLine="709"/>
        <w:rPr>
          <w:sz w:val="24"/>
          <w:szCs w:val="24"/>
        </w:rPr>
      </w:pPr>
      <w:r w:rsidRPr="00DA3F31">
        <w:rPr>
          <w:sz w:val="24"/>
          <w:szCs w:val="24"/>
        </w:rPr>
        <w:t>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EA6106" w:rsidRPr="00DA3F31" w:rsidRDefault="00EA6106" w:rsidP="006C0B95">
      <w:pPr>
        <w:spacing w:line="240" w:lineRule="auto"/>
        <w:ind w:firstLine="709"/>
        <w:rPr>
          <w:sz w:val="24"/>
          <w:szCs w:val="24"/>
        </w:rPr>
      </w:pPr>
      <w:r w:rsidRPr="00DA3F31">
        <w:rPr>
          <w:sz w:val="24"/>
          <w:szCs w:val="24"/>
        </w:rPr>
        <w:t>способность планировать и про</w:t>
      </w:r>
      <w:r w:rsidR="006C0B95" w:rsidRPr="00DA3F31">
        <w:rPr>
          <w:sz w:val="24"/>
          <w:szCs w:val="24"/>
        </w:rPr>
        <w:t xml:space="preserve">водить самостоятельные занятия </w:t>
      </w:r>
      <w:r w:rsidRPr="00DA3F31">
        <w:rPr>
          <w:sz w:val="24"/>
          <w:szCs w:val="24"/>
        </w:rPr>
        <w:t>по освоению новых двигательных действий (э</w:t>
      </w:r>
      <w:r w:rsidR="006C0B95" w:rsidRPr="00DA3F31">
        <w:rPr>
          <w:sz w:val="24"/>
          <w:szCs w:val="24"/>
        </w:rPr>
        <w:t xml:space="preserve">лементов перетягивания каната) </w:t>
      </w:r>
      <w:r w:rsidRPr="00DA3F31">
        <w:rPr>
          <w:sz w:val="24"/>
          <w:szCs w:val="24"/>
        </w:rPr>
        <w:t xml:space="preserve">и развитию основных специальных физических качеств канатчика, контролировать и анализировать эффективность этих занятий; </w:t>
      </w:r>
    </w:p>
    <w:p w:rsidR="00EA6106" w:rsidRPr="00DA3F31" w:rsidRDefault="00EA6106" w:rsidP="00EA6106">
      <w:pPr>
        <w:spacing w:line="240" w:lineRule="auto"/>
        <w:ind w:firstLine="709"/>
        <w:rPr>
          <w:sz w:val="24"/>
          <w:szCs w:val="24"/>
        </w:rPr>
      </w:pPr>
      <w:r w:rsidRPr="00DA3F31">
        <w:rPr>
          <w:sz w:val="24"/>
          <w:szCs w:val="24"/>
        </w:rPr>
        <w:t>знание и соблюдение: основ сбалансированного питания и суточного пищевого рациона канатчика; составление рациона питания; основ организации здорового образа жизни средствами перетягивания каната, методов профилактики вредных привычек и асоциального ведомого (отклоняющегося) поведения;</w:t>
      </w:r>
    </w:p>
    <w:p w:rsidR="00EA6106" w:rsidRPr="00DA3F31" w:rsidRDefault="00EA6106" w:rsidP="006C0B95">
      <w:pPr>
        <w:spacing w:line="240" w:lineRule="auto"/>
        <w:ind w:firstLine="709"/>
        <w:rPr>
          <w:sz w:val="24"/>
          <w:szCs w:val="24"/>
        </w:rPr>
      </w:pPr>
      <w:r w:rsidRPr="00DA3F31">
        <w:rPr>
          <w:sz w:val="24"/>
          <w:szCs w:val="24"/>
        </w:rPr>
        <w:t>выполнение контрольно-тестовых упражнений по</w:t>
      </w:r>
      <w:r w:rsidR="006C0B95" w:rsidRPr="00DA3F31">
        <w:rPr>
          <w:sz w:val="24"/>
          <w:szCs w:val="24"/>
        </w:rPr>
        <w:t xml:space="preserve"> общей, специальной </w:t>
      </w:r>
      <w:r w:rsidRPr="00DA3F31">
        <w:rPr>
          <w:sz w:val="24"/>
          <w:szCs w:val="24"/>
        </w:rPr>
        <w:t>и технической подготовке канатчиков;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перетягивании каната со сверстниками.</w:t>
      </w:r>
    </w:p>
    <w:p w:rsidR="006C0B95" w:rsidRPr="00DA3F31" w:rsidRDefault="006C0B95" w:rsidP="00EA6106">
      <w:pPr>
        <w:spacing w:line="240" w:lineRule="auto"/>
        <w:ind w:firstLine="709"/>
        <w:rPr>
          <w:sz w:val="24"/>
          <w:szCs w:val="24"/>
        </w:rPr>
      </w:pPr>
    </w:p>
    <w:p w:rsidR="00EA6106" w:rsidRPr="00DA3F31" w:rsidRDefault="00EA6106" w:rsidP="006C0B95">
      <w:pPr>
        <w:spacing w:line="240" w:lineRule="auto"/>
        <w:ind w:firstLine="709"/>
        <w:jc w:val="center"/>
        <w:rPr>
          <w:b/>
          <w:sz w:val="24"/>
          <w:szCs w:val="24"/>
        </w:rPr>
      </w:pPr>
      <w:r w:rsidRPr="00DA3F31">
        <w:rPr>
          <w:b/>
          <w:sz w:val="24"/>
          <w:szCs w:val="24"/>
        </w:rPr>
        <w:t>Модуль «Компьютерный спорт».</w:t>
      </w:r>
    </w:p>
    <w:p w:rsidR="00EA6106" w:rsidRPr="00DA3F31" w:rsidRDefault="00EA6106" w:rsidP="006C0B95">
      <w:pPr>
        <w:spacing w:line="240" w:lineRule="auto"/>
        <w:ind w:firstLine="709"/>
        <w:jc w:val="center"/>
        <w:rPr>
          <w:sz w:val="24"/>
          <w:szCs w:val="24"/>
        </w:rPr>
      </w:pPr>
      <w:r w:rsidRPr="00DA3F31">
        <w:rPr>
          <w:sz w:val="24"/>
          <w:szCs w:val="24"/>
        </w:rPr>
        <w:t>Пояснительная записка модуля «Компьютерный спорт».</w:t>
      </w:r>
    </w:p>
    <w:p w:rsidR="006C0B95" w:rsidRPr="00DA3F31" w:rsidRDefault="006C0B95" w:rsidP="00EA6106">
      <w:pPr>
        <w:spacing w:line="240" w:lineRule="auto"/>
        <w:ind w:firstLine="709"/>
        <w:rPr>
          <w:sz w:val="24"/>
          <w:szCs w:val="24"/>
        </w:rPr>
      </w:pPr>
    </w:p>
    <w:p w:rsidR="00EA6106" w:rsidRPr="00DA3F31" w:rsidRDefault="00EA6106" w:rsidP="00EA6106">
      <w:pPr>
        <w:spacing w:line="240" w:lineRule="auto"/>
        <w:ind w:firstLine="709"/>
        <w:rPr>
          <w:sz w:val="24"/>
          <w:szCs w:val="24"/>
        </w:rPr>
      </w:pPr>
      <w:r w:rsidRPr="00DA3F31">
        <w:rPr>
          <w:sz w:val="24"/>
          <w:szCs w:val="24"/>
        </w:rPr>
        <w:t xml:space="preserve">Модуль «Компьютерный спорт» (далее – модуль по компьютерному спорту, компьютерный спорт) на уровне основного общего образования разработан с учетом </w:t>
      </w:r>
      <w:r w:rsidRPr="00DA3F31">
        <w:rPr>
          <w:sz w:val="24"/>
          <w:szCs w:val="24"/>
        </w:rPr>
        <w:lastRenderedPageBreak/>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A6106" w:rsidRPr="00DA3F31" w:rsidRDefault="00EA6106" w:rsidP="00EA6106">
      <w:pPr>
        <w:spacing w:line="240" w:lineRule="auto"/>
        <w:ind w:firstLine="709"/>
        <w:rPr>
          <w:sz w:val="24"/>
          <w:szCs w:val="24"/>
        </w:rPr>
      </w:pPr>
      <w:r w:rsidRPr="00DA3F31">
        <w:rPr>
          <w:sz w:val="24"/>
          <w:szCs w:val="24"/>
        </w:rPr>
        <w:t xml:space="preserve">В настоящее время обновление содержания учебного предмета «Физическая культура» включает развитие и внедрение спортивно-ориентированных форм обучения, реализацию образовательных программ на основе традиционных, прикладных и популярных у обучающихся видов спорта, в том числе компьютерного спорта. Компьютерный спорт является неолимпийским видом спорта, широко культивируется в 130 странах мира. Компьютерный спорт (киберспорт, е-спорт, электронный спорт) – вид соревновательной деятельности и специальной практики подготовки к соревнованиям на основе компьютерных и (или) видеоигр, где игра предоставляет среду взаимодействия объектов управления, обеспечивая равные условия для состязаний человека с человеком или команды с командой. </w:t>
      </w:r>
    </w:p>
    <w:p w:rsidR="00EA6106" w:rsidRPr="00DA3F31" w:rsidRDefault="00EA6106" w:rsidP="00EA6106">
      <w:pPr>
        <w:spacing w:line="240" w:lineRule="auto"/>
        <w:ind w:firstLine="709"/>
        <w:rPr>
          <w:sz w:val="24"/>
          <w:szCs w:val="24"/>
        </w:rPr>
      </w:pPr>
      <w:r w:rsidRPr="00DA3F31">
        <w:rPr>
          <w:sz w:val="24"/>
          <w:szCs w:val="24"/>
        </w:rPr>
        <w:t>Компьютерный спорт имеет несколько спортивных дисциплин: боевая арена, соревновательные головоломки, спортивный симулятор, стратегия в реальном времени, тактический трехмерный бой, технический симулятор, файтинг, которые могут использоваться в образовательной программе физической культуры.</w:t>
      </w:r>
    </w:p>
    <w:p w:rsidR="00EA6106" w:rsidRPr="00DA3F31" w:rsidRDefault="00EA6106" w:rsidP="00EA6106">
      <w:pPr>
        <w:spacing w:line="240" w:lineRule="auto"/>
        <w:ind w:firstLine="709"/>
        <w:rPr>
          <w:sz w:val="24"/>
          <w:szCs w:val="24"/>
        </w:rPr>
      </w:pPr>
      <w:r w:rsidRPr="00DA3F31">
        <w:rPr>
          <w:b/>
          <w:sz w:val="24"/>
          <w:szCs w:val="24"/>
        </w:rPr>
        <w:t>Целью изучения модуля</w:t>
      </w:r>
      <w:r w:rsidRPr="00DA3F31">
        <w:rPr>
          <w:sz w:val="24"/>
          <w:szCs w:val="24"/>
        </w:rPr>
        <w:t xml:space="preserve"> по компьютерному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компьютерного спорта. </w:t>
      </w:r>
    </w:p>
    <w:p w:rsidR="00EA6106" w:rsidRPr="00DA3F31" w:rsidRDefault="00EA6106" w:rsidP="00EA6106">
      <w:pPr>
        <w:spacing w:line="240" w:lineRule="auto"/>
        <w:ind w:firstLine="709"/>
        <w:rPr>
          <w:sz w:val="24"/>
          <w:szCs w:val="24"/>
        </w:rPr>
      </w:pPr>
      <w:r w:rsidRPr="00DA3F31">
        <w:rPr>
          <w:b/>
          <w:sz w:val="24"/>
          <w:szCs w:val="24"/>
        </w:rPr>
        <w:t>Задачами изучения модуля</w:t>
      </w:r>
      <w:r w:rsidRPr="00DA3F31">
        <w:rPr>
          <w:sz w:val="24"/>
          <w:szCs w:val="24"/>
        </w:rPr>
        <w:t xml:space="preserve"> по компьютерному спорту являются:</w:t>
      </w:r>
    </w:p>
    <w:p w:rsidR="00EA6106" w:rsidRPr="00DA3F31" w:rsidRDefault="00EA6106" w:rsidP="00EA6106">
      <w:pPr>
        <w:spacing w:line="240" w:lineRule="auto"/>
        <w:ind w:firstLine="709"/>
        <w:rPr>
          <w:sz w:val="24"/>
          <w:szCs w:val="24"/>
        </w:rPr>
      </w:pPr>
      <w:r w:rsidRPr="00DA3F31">
        <w:rPr>
          <w:sz w:val="24"/>
          <w:szCs w:val="24"/>
        </w:rPr>
        <w:t>всестороннее гармоничное развитие обучающихся, гармоничное сочетание двигательной активности и интеллектуальной деятельности;</w:t>
      </w:r>
    </w:p>
    <w:p w:rsidR="00EA6106" w:rsidRPr="00DA3F31" w:rsidRDefault="00EA6106" w:rsidP="00EA6106">
      <w:pPr>
        <w:spacing w:line="240" w:lineRule="auto"/>
        <w:ind w:firstLine="709"/>
        <w:rPr>
          <w:sz w:val="24"/>
          <w:szCs w:val="24"/>
        </w:rPr>
      </w:pPr>
      <w:r w:rsidRPr="00DA3F31">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компьютерному спорту;</w:t>
      </w:r>
    </w:p>
    <w:p w:rsidR="00EA6106" w:rsidRPr="00DA3F31" w:rsidRDefault="00EA6106" w:rsidP="00EA6106">
      <w:pPr>
        <w:spacing w:line="240" w:lineRule="auto"/>
        <w:ind w:firstLine="709"/>
        <w:rPr>
          <w:sz w:val="24"/>
          <w:szCs w:val="24"/>
        </w:rPr>
      </w:pPr>
      <w:r w:rsidRPr="00DA3F31">
        <w:rPr>
          <w:sz w:val="24"/>
          <w:szCs w:val="24"/>
        </w:rPr>
        <w:t>освоение знаний о физической культуре и спорте в целом, истории развития компьютерного спорта в частности;</w:t>
      </w:r>
    </w:p>
    <w:p w:rsidR="00EA6106" w:rsidRPr="00DA3F31" w:rsidRDefault="00EA6106" w:rsidP="00EA6106">
      <w:pPr>
        <w:spacing w:line="240" w:lineRule="auto"/>
        <w:ind w:firstLine="709"/>
        <w:rPr>
          <w:sz w:val="24"/>
          <w:szCs w:val="24"/>
        </w:rPr>
      </w:pPr>
      <w:r w:rsidRPr="00DA3F31">
        <w:rPr>
          <w:sz w:val="24"/>
          <w:szCs w:val="24"/>
        </w:rPr>
        <w:t xml:space="preserve">формирование общих представлений о компьютерном спорте, </w:t>
      </w:r>
    </w:p>
    <w:p w:rsidR="00EA6106" w:rsidRPr="00DA3F31" w:rsidRDefault="00EA6106" w:rsidP="00EA6106">
      <w:pPr>
        <w:spacing w:line="240" w:lineRule="auto"/>
        <w:ind w:firstLine="709"/>
        <w:rPr>
          <w:sz w:val="24"/>
          <w:szCs w:val="24"/>
        </w:rPr>
      </w:pPr>
      <w:r w:rsidRPr="00DA3F31">
        <w:rPr>
          <w:sz w:val="24"/>
          <w:szCs w:val="24"/>
        </w:rPr>
        <w:t>о его возможностях и значении в процессе укрепления здоровья, интеллектуальном и физическом развитии, психологической и физической подготовке обучающихся;</w:t>
      </w:r>
    </w:p>
    <w:p w:rsidR="00EA6106" w:rsidRPr="00DA3F31" w:rsidRDefault="00EA6106" w:rsidP="00EA6106">
      <w:pPr>
        <w:spacing w:line="240" w:lineRule="auto"/>
        <w:ind w:firstLine="709"/>
        <w:rPr>
          <w:sz w:val="24"/>
          <w:szCs w:val="24"/>
        </w:rPr>
      </w:pPr>
      <w:r w:rsidRPr="00DA3F31">
        <w:rPr>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EA6106" w:rsidRPr="00DA3F31" w:rsidRDefault="00EA6106" w:rsidP="00EA6106">
      <w:pPr>
        <w:spacing w:line="240" w:lineRule="auto"/>
        <w:ind w:firstLine="709"/>
        <w:rPr>
          <w:sz w:val="24"/>
          <w:szCs w:val="24"/>
        </w:rPr>
      </w:pPr>
      <w:r w:rsidRPr="00DA3F31">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«компьютерный спорт»;</w:t>
      </w:r>
    </w:p>
    <w:p w:rsidR="00EA6106" w:rsidRPr="00DA3F31" w:rsidRDefault="00EA6106" w:rsidP="00EA6106">
      <w:pPr>
        <w:spacing w:line="240" w:lineRule="auto"/>
        <w:ind w:firstLine="709"/>
        <w:rPr>
          <w:sz w:val="24"/>
          <w:szCs w:val="24"/>
        </w:rPr>
      </w:pPr>
      <w:r w:rsidRPr="00DA3F31">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A6106" w:rsidRPr="00DA3F31" w:rsidRDefault="00EA6106" w:rsidP="00EA6106">
      <w:pPr>
        <w:spacing w:line="240" w:lineRule="auto"/>
        <w:ind w:firstLine="709"/>
        <w:rPr>
          <w:sz w:val="24"/>
          <w:szCs w:val="24"/>
        </w:rPr>
      </w:pPr>
      <w:r w:rsidRPr="00DA3F31">
        <w:rPr>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компьютерного спорта;</w:t>
      </w:r>
    </w:p>
    <w:p w:rsidR="00EA6106" w:rsidRPr="00DA3F31" w:rsidRDefault="00EA6106" w:rsidP="00EA6106">
      <w:pPr>
        <w:spacing w:line="240" w:lineRule="auto"/>
        <w:ind w:firstLine="709"/>
        <w:rPr>
          <w:sz w:val="24"/>
          <w:szCs w:val="24"/>
        </w:rPr>
      </w:pPr>
      <w:r w:rsidRPr="00DA3F31">
        <w:rPr>
          <w:sz w:val="24"/>
          <w:szCs w:val="24"/>
        </w:rPr>
        <w:t xml:space="preserve">популяризация компьютерного спорта среди подрастающего поколения, привлечение обучающихся, проявляющих повышенный интерес к видеоиграм </w:t>
      </w:r>
    </w:p>
    <w:p w:rsidR="00EA6106" w:rsidRPr="00DA3F31" w:rsidRDefault="00EA6106" w:rsidP="00EA6106">
      <w:pPr>
        <w:spacing w:line="240" w:lineRule="auto"/>
        <w:ind w:firstLine="709"/>
        <w:rPr>
          <w:sz w:val="24"/>
          <w:szCs w:val="24"/>
        </w:rPr>
      </w:pPr>
      <w:r w:rsidRPr="00DA3F31">
        <w:rPr>
          <w:sz w:val="24"/>
          <w:szCs w:val="24"/>
        </w:rPr>
        <w:t xml:space="preserve">к занятиям компьютерным спортом, в школьные спортивные клубы, секции, </w:t>
      </w:r>
    </w:p>
    <w:p w:rsidR="00EA6106" w:rsidRPr="00DA3F31" w:rsidRDefault="00EA6106" w:rsidP="00EA6106">
      <w:pPr>
        <w:spacing w:line="240" w:lineRule="auto"/>
        <w:ind w:firstLine="709"/>
        <w:rPr>
          <w:sz w:val="24"/>
          <w:szCs w:val="24"/>
        </w:rPr>
      </w:pPr>
      <w:r w:rsidRPr="00DA3F31">
        <w:rPr>
          <w:sz w:val="24"/>
          <w:szCs w:val="24"/>
        </w:rPr>
        <w:t>к участию в соревнованиях;</w:t>
      </w:r>
    </w:p>
    <w:p w:rsidR="00EA6106" w:rsidRPr="00DA3F31" w:rsidRDefault="00EA6106" w:rsidP="00EA6106">
      <w:pPr>
        <w:spacing w:line="240" w:lineRule="auto"/>
        <w:ind w:firstLine="709"/>
        <w:rPr>
          <w:sz w:val="24"/>
          <w:szCs w:val="24"/>
        </w:rPr>
      </w:pPr>
      <w:r w:rsidRPr="00DA3F31">
        <w:rPr>
          <w:sz w:val="24"/>
          <w:szCs w:val="24"/>
        </w:rPr>
        <w:t>выявление, развитие и поддержка одаренных детей в области компьютерного спорта.</w:t>
      </w:r>
    </w:p>
    <w:p w:rsidR="007D1D7F" w:rsidRPr="00DA3F31" w:rsidRDefault="007D1D7F" w:rsidP="00EA6106">
      <w:pPr>
        <w:spacing w:line="240" w:lineRule="auto"/>
        <w:ind w:firstLine="709"/>
        <w:rPr>
          <w:sz w:val="24"/>
          <w:szCs w:val="24"/>
        </w:rPr>
      </w:pPr>
    </w:p>
    <w:p w:rsidR="00EA6106" w:rsidRPr="00DA3F31" w:rsidRDefault="00EA6106" w:rsidP="007D1D7F">
      <w:pPr>
        <w:spacing w:line="240" w:lineRule="auto"/>
        <w:ind w:firstLine="709"/>
        <w:jc w:val="center"/>
        <w:rPr>
          <w:b/>
          <w:sz w:val="24"/>
          <w:szCs w:val="24"/>
        </w:rPr>
      </w:pPr>
      <w:r w:rsidRPr="00DA3F31">
        <w:rPr>
          <w:b/>
          <w:sz w:val="24"/>
          <w:szCs w:val="24"/>
        </w:rPr>
        <w:t>Место и роль модуля по компьютерному спорту.</w:t>
      </w:r>
    </w:p>
    <w:p w:rsidR="00C0146C" w:rsidRPr="00DA3F31" w:rsidRDefault="00C0146C" w:rsidP="00EA6106">
      <w:pPr>
        <w:spacing w:line="240" w:lineRule="auto"/>
        <w:ind w:firstLine="709"/>
        <w:rPr>
          <w:sz w:val="24"/>
          <w:szCs w:val="24"/>
        </w:rPr>
      </w:pPr>
    </w:p>
    <w:p w:rsidR="00EA6106" w:rsidRPr="00DA3F31" w:rsidRDefault="00EA6106" w:rsidP="00EA6106">
      <w:pPr>
        <w:spacing w:line="240" w:lineRule="auto"/>
        <w:ind w:firstLine="709"/>
        <w:rPr>
          <w:sz w:val="24"/>
          <w:szCs w:val="24"/>
        </w:rPr>
      </w:pPr>
      <w:r w:rsidRPr="00DA3F31">
        <w:rPr>
          <w:sz w:val="24"/>
          <w:szCs w:val="24"/>
        </w:rPr>
        <w:t>Модуль по компьютерному спорту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EA6106" w:rsidRPr="00DA3F31" w:rsidRDefault="00EA6106" w:rsidP="007D1D7F">
      <w:pPr>
        <w:spacing w:line="240" w:lineRule="auto"/>
        <w:ind w:firstLine="709"/>
        <w:rPr>
          <w:sz w:val="24"/>
          <w:szCs w:val="24"/>
        </w:rPr>
      </w:pPr>
      <w:r w:rsidRPr="00DA3F31">
        <w:rPr>
          <w:sz w:val="24"/>
          <w:szCs w:val="24"/>
        </w:rPr>
        <w:t>Интеграция модуля по компьютерн</w:t>
      </w:r>
      <w:r w:rsidR="007D1D7F" w:rsidRPr="00DA3F31">
        <w:rPr>
          <w:sz w:val="24"/>
          <w:szCs w:val="24"/>
        </w:rPr>
        <w:t xml:space="preserve">ому спорту поможет обучающимся </w:t>
      </w:r>
      <w:r w:rsidRPr="00DA3F31">
        <w:rPr>
          <w:sz w:val="24"/>
          <w:szCs w:val="24"/>
        </w:rPr>
        <w:t>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7D1D7F" w:rsidRPr="00DA3F31" w:rsidRDefault="007D1D7F" w:rsidP="00EA6106">
      <w:pPr>
        <w:spacing w:line="240" w:lineRule="auto"/>
        <w:ind w:firstLine="709"/>
        <w:rPr>
          <w:sz w:val="24"/>
          <w:szCs w:val="24"/>
        </w:rPr>
      </w:pPr>
    </w:p>
    <w:p w:rsidR="007D1D7F" w:rsidRPr="00DA3F31" w:rsidRDefault="007D1D7F" w:rsidP="00EA6106">
      <w:pPr>
        <w:spacing w:line="240" w:lineRule="auto"/>
        <w:ind w:firstLine="709"/>
        <w:rPr>
          <w:sz w:val="24"/>
          <w:szCs w:val="24"/>
        </w:rPr>
      </w:pPr>
    </w:p>
    <w:p w:rsidR="007D1D7F" w:rsidRPr="00DA3F31" w:rsidRDefault="007D1D7F" w:rsidP="00EA6106">
      <w:pPr>
        <w:spacing w:line="240" w:lineRule="auto"/>
        <w:ind w:firstLine="709"/>
        <w:rPr>
          <w:sz w:val="24"/>
          <w:szCs w:val="24"/>
        </w:rPr>
      </w:pPr>
    </w:p>
    <w:p w:rsidR="00EA6106" w:rsidRPr="00DA3F31" w:rsidRDefault="00EA6106" w:rsidP="007D1D7F">
      <w:pPr>
        <w:spacing w:line="240" w:lineRule="auto"/>
        <w:ind w:firstLine="709"/>
        <w:rPr>
          <w:b/>
          <w:sz w:val="24"/>
          <w:szCs w:val="24"/>
        </w:rPr>
      </w:pPr>
      <w:r w:rsidRPr="00DA3F31">
        <w:rPr>
          <w:b/>
          <w:sz w:val="24"/>
          <w:szCs w:val="24"/>
        </w:rPr>
        <w:t>Модуль по компьютерном</w:t>
      </w:r>
      <w:r w:rsidR="007D1D7F" w:rsidRPr="00DA3F31">
        <w:rPr>
          <w:b/>
          <w:sz w:val="24"/>
          <w:szCs w:val="24"/>
        </w:rPr>
        <w:t xml:space="preserve">у спорту может быть реализован </w:t>
      </w:r>
      <w:r w:rsidRPr="00DA3F31">
        <w:rPr>
          <w:b/>
          <w:sz w:val="24"/>
          <w:szCs w:val="24"/>
        </w:rPr>
        <w:t>в следующих вариантах:</w:t>
      </w:r>
    </w:p>
    <w:p w:rsidR="00EA6106" w:rsidRPr="00DA3F31" w:rsidRDefault="00EA6106" w:rsidP="00EA6106">
      <w:pPr>
        <w:spacing w:line="240" w:lineRule="auto"/>
        <w:ind w:firstLine="709"/>
        <w:rPr>
          <w:sz w:val="24"/>
          <w:szCs w:val="24"/>
        </w:rPr>
      </w:pPr>
      <w:r w:rsidRPr="00DA3F31">
        <w:rPr>
          <w:sz w:val="24"/>
          <w:szCs w:val="24"/>
        </w:rPr>
        <w:t>при самостоятельном планировании учителем физической культуры процесса освоения обучающимися учебного материала по компьютерному спорту с выбором различных элементов компьютерного спорта, с учетом возраста и физической подготовленности обучающихся (с соответствующей дозировкой и интенсивностью);</w:t>
      </w:r>
    </w:p>
    <w:p w:rsidR="00EA6106" w:rsidRPr="00DA3F31" w:rsidRDefault="00EA6106" w:rsidP="00EA6106">
      <w:pPr>
        <w:spacing w:line="240" w:lineRule="auto"/>
        <w:ind w:firstLine="709"/>
        <w:rPr>
          <w:sz w:val="24"/>
          <w:szCs w:val="24"/>
        </w:rPr>
      </w:pPr>
      <w:r w:rsidRPr="00DA3F31">
        <w:rPr>
          <w:sz w:val="24"/>
          <w:szCs w:val="24"/>
        </w:rPr>
        <w:t xml:space="preserve">в виде целостного последовательного учебного модуля, изучаемого </w:t>
      </w:r>
    </w:p>
    <w:p w:rsidR="00EA6106" w:rsidRPr="00DA3F31" w:rsidRDefault="00EA6106" w:rsidP="00EA6106">
      <w:pPr>
        <w:spacing w:line="240" w:lineRule="auto"/>
        <w:ind w:firstLine="709"/>
        <w:rPr>
          <w:sz w:val="24"/>
          <w:szCs w:val="24"/>
        </w:rPr>
      </w:pPr>
      <w:r w:rsidRPr="00DA3F31">
        <w:rPr>
          <w:sz w:val="24"/>
          <w:szCs w:val="24"/>
        </w:rP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6824AF" w:rsidRPr="00DA3F31" w:rsidRDefault="00EA6106" w:rsidP="00EA6106">
      <w:pPr>
        <w:spacing w:line="240" w:lineRule="auto"/>
        <w:ind w:firstLine="709"/>
        <w:rPr>
          <w:sz w:val="24"/>
          <w:szCs w:val="24"/>
        </w:rPr>
      </w:pPr>
      <w:r w:rsidRPr="00DA3F31">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6824AF" w:rsidRPr="00DA3F31" w:rsidRDefault="006824AF" w:rsidP="006103F1">
      <w:pPr>
        <w:spacing w:line="240" w:lineRule="auto"/>
        <w:ind w:left="540"/>
        <w:contextualSpacing/>
        <w:jc w:val="center"/>
        <w:rPr>
          <w:color w:val="FF0000"/>
          <w:sz w:val="24"/>
          <w:szCs w:val="24"/>
        </w:rPr>
      </w:pPr>
    </w:p>
    <w:p w:rsidR="00C0146C" w:rsidRPr="00DA3F31" w:rsidRDefault="00C0146C" w:rsidP="00C0146C">
      <w:pPr>
        <w:spacing w:line="240" w:lineRule="auto"/>
        <w:ind w:firstLine="709"/>
        <w:jc w:val="center"/>
        <w:rPr>
          <w:rFonts w:eastAsia="Calibri" w:cs="Times New Roman"/>
          <w:sz w:val="24"/>
          <w:szCs w:val="28"/>
          <w:lang w:eastAsia="en-US"/>
        </w:rPr>
      </w:pPr>
      <w:r w:rsidRPr="00DA3F31">
        <w:rPr>
          <w:rFonts w:eastAsia="Calibri" w:cs="Times New Roman"/>
          <w:sz w:val="24"/>
          <w:szCs w:val="28"/>
          <w:lang w:eastAsia="en-US"/>
        </w:rPr>
        <w:t>Содержание модуля по компьютерному спорту.</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1) Знания о компьютерном спорте.</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История развития компьютерного спорта в регионе, Российской Федерации и мире.</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Порядок регулирования компьютерного спорта в Российской Федерации. Общественные организации, спортивные федерации.</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Школьные киберспортивные клубы. Известные отечественные киберспортсмены. Достижения отечественной сборной команды страны </w:t>
      </w:r>
      <w:r w:rsidRPr="00DA3F31">
        <w:rPr>
          <w:rFonts w:eastAsia="Calibri" w:cs="Times New Roman"/>
          <w:sz w:val="24"/>
          <w:szCs w:val="28"/>
          <w:lang w:eastAsia="en-US"/>
        </w:rPr>
        <w:br/>
        <w:t>на чемпионате мира и международных соревнованиях.</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Требования безопасности при организации занятий компьютерным спортом.</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Характерные травмы киберспортсменов и мероприятия </w:t>
      </w:r>
      <w:r w:rsidRPr="00DA3F31">
        <w:rPr>
          <w:rFonts w:eastAsia="Calibri" w:cs="Times New Roman"/>
          <w:sz w:val="24"/>
          <w:szCs w:val="28"/>
          <w:lang w:eastAsia="en-US"/>
        </w:rPr>
        <w:br/>
        <w:t>по их предупреждению.</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lastRenderedPageBreak/>
        <w:t xml:space="preserve">Словарь терминов и определений компьютерного спорта. </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Правила компьютерного спорта. </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Судейская коллегия, обслуживающая соревнования по компьютерному спорту.</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Амплуа игроков в видеоиграх в компьютерном спорте.</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Правила подбора физических упражнений для развития физических качеств киберспортсмена.</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Понятия и характеристика технических и тактических элементов компьютерного спорта, их название и методика выполнения.</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2) Способы самостоятельной деятельности.</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Правила безопасного, правомерного поведения во время соревнований </w:t>
      </w:r>
      <w:r w:rsidRPr="00DA3F31">
        <w:rPr>
          <w:rFonts w:eastAsia="Calibri" w:cs="Times New Roman"/>
          <w:sz w:val="24"/>
          <w:szCs w:val="28"/>
          <w:lang w:eastAsia="en-US"/>
        </w:rPr>
        <w:br/>
        <w:t>по компьютерному спорту в качестве зрителя, болельщика.</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Самоконтроль и его роль в учебной и соревновательной деятельности. </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Первые внешние признаки утомления. Средства восстановления организма после психологической и физической нагрузки.</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Правила личной гигиены, требования к спортивной одежде и обуви </w:t>
      </w:r>
      <w:r w:rsidRPr="00DA3F31">
        <w:rPr>
          <w:rFonts w:eastAsia="Calibri" w:cs="Times New Roman"/>
          <w:sz w:val="24"/>
          <w:szCs w:val="28"/>
          <w:lang w:eastAsia="en-US"/>
        </w:rPr>
        <w:br/>
        <w:t xml:space="preserve">для занятий компьютерным спортом. </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Правила ухода за спортивным инвентарем и оборудованием.</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Правильное сбалансированное питание киберспортсмена.</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Тестирование уровня физической подготовленности киберспортсмена. </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Дневник самонаблюдения за показателями развития физических качеств </w:t>
      </w:r>
      <w:r w:rsidRPr="00DA3F31">
        <w:rPr>
          <w:rFonts w:eastAsia="Calibri" w:cs="Times New Roman"/>
          <w:sz w:val="24"/>
          <w:szCs w:val="28"/>
          <w:lang w:eastAsia="en-US"/>
        </w:rPr>
        <w:br/>
        <w:t>и состояния здоровья.</w:t>
      </w:r>
    </w:p>
    <w:p w:rsidR="00056C29" w:rsidRPr="00DA3F31" w:rsidRDefault="00056C29" w:rsidP="00C0146C">
      <w:pPr>
        <w:spacing w:line="240" w:lineRule="auto"/>
        <w:ind w:firstLine="709"/>
        <w:rPr>
          <w:rFonts w:eastAsia="Calibri" w:cs="Times New Roman"/>
          <w:sz w:val="24"/>
          <w:szCs w:val="28"/>
          <w:lang w:eastAsia="en-US"/>
        </w:rPr>
      </w:pP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3) Физическое совершенствование.</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Комплексы упражнений для развития физических качеств (ловкости, гибкости, силы, выносливости, быстроты и скоростных способностей).</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Комплексы общеподготовительных и специально-подготовительных упражнений, формирующие двигательные умения и навыки технических </w:t>
      </w:r>
      <w:r w:rsidRPr="00DA3F31">
        <w:rPr>
          <w:rFonts w:eastAsia="Calibri" w:cs="Times New Roman"/>
          <w:sz w:val="24"/>
          <w:szCs w:val="28"/>
          <w:lang w:eastAsia="en-US"/>
        </w:rPr>
        <w:br/>
        <w:t>и тактических действий киберспортсмена.</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Техника владения клавиатурой и мышью.</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Одновременное управление объектами киберспортивных игр с помощью клавиатуры и мыши.</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Тактическая подготовка.</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Выбор позиции. </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Групповые тактические действия.</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Принципы командных оборонительных тактических действий. </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Командные атакующие тактические действия.</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Организация атаки и контратаки. </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Комплексы гимнастики с использованием специальных упражнений. Разминка и ее роль в уроке физической культуры.</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Управление объектами киберспортивных игр с помощью джойстика.</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Учебные игры в компьютерном спорте. Участие в соревновательной деятельности.</w:t>
      </w:r>
    </w:p>
    <w:p w:rsidR="00C0146C" w:rsidRPr="00DA3F31" w:rsidRDefault="00C0146C" w:rsidP="00C0146C">
      <w:pPr>
        <w:spacing w:line="240" w:lineRule="auto"/>
        <w:ind w:firstLine="709"/>
        <w:rPr>
          <w:rFonts w:eastAsia="Calibri" w:cs="Times New Roman"/>
          <w:b/>
          <w:sz w:val="24"/>
          <w:szCs w:val="28"/>
          <w:lang w:eastAsia="en-US"/>
        </w:rPr>
      </w:pPr>
      <w:r w:rsidRPr="00DA3F31">
        <w:rPr>
          <w:rFonts w:eastAsia="Calibri" w:cs="Times New Roman"/>
          <w:b/>
          <w:sz w:val="24"/>
          <w:szCs w:val="28"/>
          <w:lang w:eastAsia="en-US"/>
        </w:rPr>
        <w:t xml:space="preserve">Содержание модуля по компьютерному спорту направлено </w:t>
      </w:r>
      <w:r w:rsidRPr="00DA3F31">
        <w:rPr>
          <w:rFonts w:eastAsia="Calibri" w:cs="Times New Roman"/>
          <w:b/>
          <w:sz w:val="24"/>
          <w:szCs w:val="28"/>
          <w:lang w:eastAsia="en-US"/>
        </w:rPr>
        <w:br/>
        <w:t>на достижение обучающимися личностных, метапредметных и предметных результатов обучения.</w:t>
      </w:r>
    </w:p>
    <w:p w:rsidR="00C0146C" w:rsidRPr="00DA3F31" w:rsidRDefault="00C0146C" w:rsidP="00C0146C">
      <w:pPr>
        <w:spacing w:line="240" w:lineRule="auto"/>
        <w:ind w:firstLine="709"/>
        <w:rPr>
          <w:rFonts w:eastAsia="Calibri" w:cs="Times New Roman"/>
          <w:b/>
          <w:sz w:val="24"/>
          <w:szCs w:val="28"/>
          <w:lang w:eastAsia="en-US"/>
        </w:rPr>
      </w:pPr>
      <w:r w:rsidRPr="00DA3F31">
        <w:rPr>
          <w:rFonts w:eastAsia="Calibri" w:cs="Times New Roman"/>
          <w:b/>
          <w:sz w:val="24"/>
          <w:szCs w:val="28"/>
          <w:lang w:eastAsia="en-US"/>
        </w:rPr>
        <w:t>При изучении модуля по компьютерному спорту на уровне основного общего образования у обучающихся будут сформированы следующие личностные результаты:</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проявление чувства гордости за свою Родину, российский народ и историю России через достижения отечественной сборной команды страны </w:t>
      </w:r>
      <w:r w:rsidRPr="00DA3F31">
        <w:rPr>
          <w:rFonts w:eastAsia="Calibri" w:cs="Times New Roman"/>
          <w:sz w:val="24"/>
          <w:szCs w:val="28"/>
          <w:lang w:eastAsia="en-US"/>
        </w:rPr>
        <w:br/>
        <w:t>на международных соревнованиях;</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lastRenderedPageBreak/>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оказание бескорыстной помощи своим сверстникам, нахождение с ними общего языка и общих интересов;</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понимание установки на безопасный, здоровый образ жизни, наличие мотивации к творческому труду, работе на результат, бережному отношению </w:t>
      </w:r>
      <w:r w:rsidRPr="00DA3F31">
        <w:rPr>
          <w:rFonts w:eastAsia="Calibri" w:cs="Times New Roman"/>
          <w:sz w:val="24"/>
          <w:szCs w:val="28"/>
          <w:lang w:eastAsia="en-US"/>
        </w:rPr>
        <w:br/>
        <w:t>к материальным и духовным ценностям.</w:t>
      </w:r>
    </w:p>
    <w:p w:rsidR="00C0146C" w:rsidRPr="00DA3F31" w:rsidRDefault="00C0146C" w:rsidP="00C0146C">
      <w:pPr>
        <w:spacing w:line="240" w:lineRule="auto"/>
        <w:ind w:firstLine="709"/>
        <w:rPr>
          <w:rFonts w:eastAsia="Calibri" w:cs="Times New Roman"/>
          <w:b/>
          <w:sz w:val="24"/>
          <w:szCs w:val="28"/>
          <w:lang w:eastAsia="en-US"/>
        </w:rPr>
      </w:pPr>
      <w:r w:rsidRPr="00DA3F31">
        <w:rPr>
          <w:rFonts w:eastAsia="Calibri" w:cs="Times New Roman"/>
          <w:b/>
          <w:sz w:val="24"/>
          <w:szCs w:val="28"/>
          <w:lang w:eastAsia="en-US"/>
        </w:rPr>
        <w:t>При изучении модуля по компьютерному спорту на уровне основного общего образования у обучающихся будут сформированы следующие метапредметные результаты:</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умение самостоятельно определять цели своего обучения средствами компьютерного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владение основами самоконтроля, самооценки, принятия решений </w:t>
      </w:r>
      <w:r w:rsidRPr="00DA3F31">
        <w:rPr>
          <w:rFonts w:eastAsia="Calibri" w:cs="Times New Roman"/>
          <w:sz w:val="24"/>
          <w:szCs w:val="28"/>
          <w:lang w:eastAsia="en-US"/>
        </w:rPr>
        <w:br/>
        <w:t>и осуществления осознанного выбора в учебной и познавательной деятельности;</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C0146C" w:rsidRPr="00DA3F31" w:rsidRDefault="00C0146C" w:rsidP="00C0146C">
      <w:pPr>
        <w:spacing w:line="240" w:lineRule="auto"/>
        <w:ind w:firstLine="709"/>
        <w:rPr>
          <w:rFonts w:eastAsia="Calibri" w:cs="Times New Roman"/>
          <w:b/>
          <w:sz w:val="24"/>
          <w:szCs w:val="28"/>
          <w:lang w:eastAsia="en-US"/>
        </w:rPr>
      </w:pPr>
      <w:r w:rsidRPr="00DA3F31">
        <w:rPr>
          <w:rFonts w:eastAsia="Calibri" w:cs="Times New Roman"/>
          <w:b/>
          <w:sz w:val="24"/>
          <w:szCs w:val="28"/>
          <w:lang w:eastAsia="en-US"/>
        </w:rPr>
        <w:t>При изучении модуля по компьютерному спорту на уровне основного общего образования у обучающихся будут сформированы следующие предметные результаты:</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понимание роли и значения занятий компьютерным спортом в формировании личностных качеств, в активном включении в здоровый образ жизни, укреплении и сохранении индивидуального здоровья;</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lastRenderedPageBreak/>
        <w:t>знание роли киберспортивных общественных организаций регионального, всероссийского и мирового уровней, общих сведений о развитии компьютерного спорта в России и за рубежом;</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знание правил соревнований по компьютерному спорту; знания состава судейской коллегии, обслуживающей соревнования по компьютерному спорту и основных функций спортивных судей; </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применение и соблюдение правил компьютерного спорта в процессе учебной и соревновательной деятельности, правил соревнований и судейской терминологии в игре;</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умение классифицировать физические упражнения и использовать правила подбора физических упражнений для развития психологических и физических качеств киберспортсмена; общеподготовительные и специально-подготовительные упражнения, формирующие двигательные умения и навыки, знание стратегических и тактических приемов киберспортсмена, определять их эффективность;</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описание и демонстрация правильной техники выполнения обще-подготовительных и специально-подготовительных упражнений в компьютерном спорте;</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знание определений тактической и технической подготовки киберспортсмена;</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описание тактических и технических элементов игры в компьютерном спорте; </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характеристика и владение методикой стратегических, технических </w:t>
      </w:r>
      <w:r w:rsidRPr="00DA3F31">
        <w:rPr>
          <w:rFonts w:eastAsia="Calibri" w:cs="Times New Roman"/>
          <w:sz w:val="24"/>
          <w:szCs w:val="28"/>
          <w:lang w:eastAsia="en-US"/>
        </w:rPr>
        <w:br/>
        <w:t>и тактических приемов в киберспортивных играх, их применение в учебных, игровых заданиях;</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применение техники владения мышью, клавиатурой, джойстиком в игровых ситуациях;</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выполнение комплекса приемов техники по управлению объектами </w:t>
      </w:r>
      <w:r w:rsidRPr="00DA3F31">
        <w:rPr>
          <w:rFonts w:eastAsia="Calibri" w:cs="Times New Roman"/>
          <w:sz w:val="24"/>
          <w:szCs w:val="28"/>
          <w:lang w:eastAsia="en-US"/>
        </w:rPr>
        <w:br/>
        <w:t>в видеоиграх;</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применение групповых тактических действий (переключение, взаимодействие, атака, оборонительные системы и другие) в игровой и соревновательной деятельности;</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умение характеризовать амплуа объектов управления в видеоиграх; определять амплуа объектов управления и выбирать позицию киберспортсменов в зависимости от игровой ситуации;</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умение демонстрировать атакующие действия, командные атакующие действия и способы атаки и контратаки, тактические комбинации при различных игровых ситуациях;</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умение отслеживать правильность действий и выявлять ошибки в технике и тактике;</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знание и соблюдение правил безопасного, правомерного поведения во время соревнований по компьютерному спорту в качестве зрителя, болельщика;</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характеристика внешних признаков утомления. Осуществление самоконтроля и применение средств восстановления организма после физической нагрузки на занятиях компьютерным спортом;</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способность применять самоконтроль в учебной и соревновательной деятельности;</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соблюдение правил личной гигиены и ухода за оборудованием; </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соблюдение правил подбора одежды и обуви для занятий компьютерным спортом;</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способность организовывать самостоятельные занятия с использованием средств компьютерного спорта,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знание контрольных упражнений для определения уровня физической подготовленности киберспортсмена, умение проводить тестирование уровня физической подготовленности киберспортсмена, сравнивать свои результаты </w:t>
      </w:r>
      <w:r w:rsidRPr="00DA3F31">
        <w:rPr>
          <w:rFonts w:eastAsia="Calibri" w:cs="Times New Roman"/>
          <w:sz w:val="24"/>
          <w:szCs w:val="28"/>
          <w:lang w:eastAsia="en-US"/>
        </w:rPr>
        <w:br/>
        <w:t>с результатами других обучающихся;</w:t>
      </w:r>
    </w:p>
    <w:p w:rsidR="00056C29" w:rsidRPr="00DA3F31" w:rsidRDefault="00C0146C" w:rsidP="00DD2570">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взаимодействие в коллективе сверстников при выполнении групповых упражнений тактического характера, проявление толерантности во время учебной </w:t>
      </w:r>
      <w:r w:rsidR="00DD2570">
        <w:rPr>
          <w:rFonts w:eastAsia="Calibri" w:cs="Times New Roman"/>
          <w:sz w:val="24"/>
          <w:szCs w:val="28"/>
          <w:lang w:eastAsia="en-US"/>
        </w:rPr>
        <w:t>и соревновательной деятельности</w:t>
      </w:r>
    </w:p>
    <w:p w:rsidR="00C0146C" w:rsidRPr="00DA3F31" w:rsidRDefault="00C0146C" w:rsidP="00056C29">
      <w:pPr>
        <w:spacing w:line="240" w:lineRule="auto"/>
        <w:ind w:firstLine="709"/>
        <w:jc w:val="center"/>
        <w:rPr>
          <w:rFonts w:eastAsia="Calibri" w:cs="Times New Roman"/>
          <w:b/>
          <w:sz w:val="24"/>
          <w:szCs w:val="28"/>
          <w:lang w:eastAsia="en-US"/>
        </w:rPr>
      </w:pPr>
      <w:r w:rsidRPr="00DA3F31">
        <w:rPr>
          <w:rFonts w:eastAsia="Calibri" w:cs="Times New Roman"/>
          <w:b/>
          <w:sz w:val="24"/>
          <w:szCs w:val="28"/>
          <w:lang w:eastAsia="en-US"/>
        </w:rPr>
        <w:lastRenderedPageBreak/>
        <w:t>Модуль «Бокс».</w:t>
      </w:r>
    </w:p>
    <w:p w:rsidR="00C0146C" w:rsidRPr="00DA3F31" w:rsidRDefault="00C0146C" w:rsidP="00056C29">
      <w:pPr>
        <w:spacing w:line="240" w:lineRule="auto"/>
        <w:ind w:firstLine="709"/>
        <w:jc w:val="center"/>
        <w:rPr>
          <w:rFonts w:eastAsia="Calibri" w:cs="Times New Roman"/>
          <w:sz w:val="24"/>
          <w:szCs w:val="28"/>
          <w:lang w:eastAsia="en-US"/>
        </w:rPr>
      </w:pPr>
      <w:r w:rsidRPr="00DA3F31">
        <w:rPr>
          <w:rFonts w:eastAsia="Calibri" w:cs="Times New Roman"/>
          <w:sz w:val="24"/>
          <w:szCs w:val="28"/>
          <w:lang w:eastAsia="en-US"/>
        </w:rPr>
        <w:t>Пояснительная записка модуля «Бокс».</w:t>
      </w:r>
    </w:p>
    <w:p w:rsidR="00056C29" w:rsidRPr="00DA3F31" w:rsidRDefault="00056C29" w:rsidP="00056C29">
      <w:pPr>
        <w:spacing w:line="240" w:lineRule="auto"/>
        <w:ind w:firstLine="709"/>
        <w:jc w:val="center"/>
        <w:rPr>
          <w:rFonts w:eastAsia="Calibri" w:cs="Times New Roman"/>
          <w:sz w:val="24"/>
          <w:szCs w:val="28"/>
          <w:lang w:eastAsia="en-US"/>
        </w:rPr>
      </w:pP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Модуль «Бокс» (далее – модуль по боксу, бокс) на уровне основного общего образования разработан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Бокс – спортивное единоборство, кулачный бой по особым правилам, </w:t>
      </w:r>
      <w:r w:rsidRPr="00DA3F31">
        <w:rPr>
          <w:rFonts w:eastAsia="Calibri" w:cs="Times New Roman"/>
          <w:sz w:val="24"/>
          <w:szCs w:val="28"/>
          <w:lang w:eastAsia="en-US"/>
        </w:rPr>
        <w:br/>
        <w:t xml:space="preserve">в специальных мягких перчатках. Бокс в мире – один из наиболее массовых олимпийских видов спорта. Большая популярность бокса объясняется </w:t>
      </w:r>
      <w:r w:rsidRPr="00DA3F31">
        <w:rPr>
          <w:rFonts w:eastAsia="Calibri" w:cs="Times New Roman"/>
          <w:sz w:val="24"/>
          <w:szCs w:val="28"/>
          <w:lang w:eastAsia="en-US"/>
        </w:rPr>
        <w:br/>
        <w:t xml:space="preserve">его зрелищностью, высоким эмоциональным накалом спортивной борьбы </w:t>
      </w:r>
      <w:r w:rsidRPr="00DA3F31">
        <w:rPr>
          <w:rFonts w:eastAsia="Calibri" w:cs="Times New Roman"/>
          <w:sz w:val="24"/>
          <w:szCs w:val="28"/>
          <w:lang w:eastAsia="en-US"/>
        </w:rPr>
        <w:br/>
        <w:t xml:space="preserve">и разносторонним воздействием на двигательные и волевые качества. </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Занятия боксом предусматривают всестороннее гармоничное развитие обучающихся, повышение уровня их физической, технической и морально-волевой подготовленности, формирование жизненно важных двигательных умений и навыков, необходимых как в быту, так и в трудовой и оборонной деятельности.</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Занятия боксом полезны для укрепления здоровья, поднятия уровня физической подготовленности, так как являются профилактикой гиподинамии </w:t>
      </w:r>
      <w:r w:rsidRPr="00DA3F31">
        <w:rPr>
          <w:rFonts w:eastAsia="Calibri" w:cs="Times New Roman"/>
          <w:sz w:val="24"/>
          <w:szCs w:val="28"/>
          <w:lang w:eastAsia="en-US"/>
        </w:rPr>
        <w:br/>
        <w:t>и формируют привычку к здоровому, безопасному образу жизни, правомерному поведению и существованию в социуме.</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b/>
          <w:sz w:val="24"/>
          <w:szCs w:val="28"/>
          <w:lang w:eastAsia="en-US"/>
        </w:rPr>
        <w:t>Целью изучения модуля</w:t>
      </w:r>
      <w:r w:rsidRPr="00DA3F31">
        <w:rPr>
          <w:rFonts w:eastAsia="Calibri" w:cs="Times New Roman"/>
          <w:sz w:val="24"/>
          <w:szCs w:val="28"/>
          <w:lang w:eastAsia="en-US"/>
        </w:rPr>
        <w:t xml:space="preserve"> по боксу является создание условий для гармоничного развития обучающихся средствами физкультурно-спортивной и оздоровительной деятельности на основе элементов боксерской подготовки.</w:t>
      </w:r>
    </w:p>
    <w:p w:rsidR="00A87567" w:rsidRPr="00DA3F31" w:rsidRDefault="00A87567" w:rsidP="00C0146C">
      <w:pPr>
        <w:spacing w:line="240" w:lineRule="auto"/>
        <w:ind w:firstLine="709"/>
        <w:rPr>
          <w:rFonts w:eastAsia="Calibri" w:cs="Times New Roman"/>
          <w:b/>
          <w:sz w:val="24"/>
          <w:szCs w:val="28"/>
          <w:lang w:eastAsia="en-US"/>
        </w:rPr>
      </w:pP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b/>
          <w:sz w:val="24"/>
          <w:szCs w:val="28"/>
          <w:lang w:eastAsia="en-US"/>
        </w:rPr>
        <w:t>Задачами изучения модуля</w:t>
      </w:r>
      <w:r w:rsidRPr="00DA3F31">
        <w:rPr>
          <w:rFonts w:eastAsia="Calibri" w:cs="Times New Roman"/>
          <w:sz w:val="24"/>
          <w:szCs w:val="28"/>
          <w:lang w:eastAsia="en-US"/>
        </w:rPr>
        <w:t xml:space="preserve"> по боксу являются:</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всестороннее гармоничное развитие обучающихся, увеличение объема </w:t>
      </w:r>
      <w:r w:rsidRPr="00DA3F31">
        <w:rPr>
          <w:rFonts w:eastAsia="Calibri" w:cs="Times New Roman"/>
          <w:sz w:val="24"/>
          <w:szCs w:val="28"/>
          <w:lang w:eastAsia="en-US"/>
        </w:rPr>
        <w:br/>
        <w:t>их двигательной активности;</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содействие физическому развитию и укреплению здоровья обучающихся;</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формирование навыков здорового образа жизни;</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популяризация бокса как вида спорта и системы самозащиты </w:t>
      </w:r>
      <w:r w:rsidRPr="00DA3F31">
        <w:rPr>
          <w:rFonts w:eastAsia="Calibri" w:cs="Times New Roman"/>
          <w:sz w:val="24"/>
          <w:szCs w:val="28"/>
          <w:lang w:eastAsia="en-US"/>
        </w:rPr>
        <w:br/>
        <w:t xml:space="preserve">в общеобразовательных организациях, привлечение обучающихся, проявляющих повышенный интерес и способности к занятиям боксом в школьные спортивные клубы, секции, к участию в соревнованиях; </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овладение элементами технико-тактических навыков в боксе;</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воспитание морально-этических качеств;</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воспитание чувства сопричастности и гордости за свою Родину и ее историю;</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выявление, развитие и поддержка одаренных детей в области спорта.</w:t>
      </w:r>
    </w:p>
    <w:p w:rsidR="00570BDA" w:rsidRPr="00DA3F31" w:rsidRDefault="00570BDA" w:rsidP="00570BDA">
      <w:pPr>
        <w:spacing w:line="240" w:lineRule="auto"/>
        <w:ind w:firstLine="709"/>
        <w:jc w:val="center"/>
        <w:rPr>
          <w:rFonts w:eastAsia="Calibri" w:cs="Times New Roman"/>
          <w:b/>
          <w:sz w:val="24"/>
          <w:szCs w:val="28"/>
          <w:lang w:eastAsia="en-US"/>
        </w:rPr>
      </w:pPr>
    </w:p>
    <w:p w:rsidR="00C0146C" w:rsidRPr="00DA3F31" w:rsidRDefault="00C0146C" w:rsidP="00570BDA">
      <w:pPr>
        <w:spacing w:line="240" w:lineRule="auto"/>
        <w:ind w:firstLine="709"/>
        <w:jc w:val="center"/>
        <w:rPr>
          <w:rFonts w:eastAsia="Calibri" w:cs="Times New Roman"/>
          <w:b/>
          <w:sz w:val="24"/>
          <w:szCs w:val="28"/>
          <w:lang w:eastAsia="en-US"/>
        </w:rPr>
      </w:pPr>
      <w:r w:rsidRPr="00DA3F31">
        <w:rPr>
          <w:rFonts w:eastAsia="Calibri" w:cs="Times New Roman"/>
          <w:b/>
          <w:sz w:val="24"/>
          <w:szCs w:val="28"/>
          <w:lang w:eastAsia="en-US"/>
        </w:rPr>
        <w:t>Место и роль модуля по боксу.</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Модуль по боксу доступен для освоения всем обучающимся, независимо </w:t>
      </w:r>
      <w:r w:rsidRPr="00DA3F31">
        <w:rPr>
          <w:rFonts w:eastAsia="Calibri" w:cs="Times New Roman"/>
          <w:sz w:val="24"/>
          <w:szCs w:val="28"/>
          <w:lang w:eastAsia="en-US"/>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Специфика модуля по боксу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Интеграция модуля по боксу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E54748" w:rsidRPr="00DA3F31" w:rsidRDefault="00E54748" w:rsidP="00C0146C">
      <w:pPr>
        <w:spacing w:line="240" w:lineRule="auto"/>
        <w:ind w:firstLine="709"/>
        <w:rPr>
          <w:rFonts w:eastAsia="Calibri" w:cs="Times New Roman"/>
          <w:b/>
          <w:sz w:val="24"/>
          <w:szCs w:val="28"/>
          <w:lang w:eastAsia="en-US"/>
        </w:rPr>
      </w:pPr>
    </w:p>
    <w:p w:rsidR="00E54748" w:rsidRPr="00DA3F31" w:rsidRDefault="00E54748" w:rsidP="00C0146C">
      <w:pPr>
        <w:spacing w:line="240" w:lineRule="auto"/>
        <w:ind w:firstLine="709"/>
        <w:rPr>
          <w:rFonts w:eastAsia="Calibri" w:cs="Times New Roman"/>
          <w:b/>
          <w:sz w:val="24"/>
          <w:szCs w:val="28"/>
          <w:lang w:eastAsia="en-US"/>
        </w:rPr>
      </w:pPr>
    </w:p>
    <w:p w:rsidR="00C0146C" w:rsidRPr="00DA3F31" w:rsidRDefault="00C0146C" w:rsidP="00C0146C">
      <w:pPr>
        <w:spacing w:line="240" w:lineRule="auto"/>
        <w:ind w:firstLine="709"/>
        <w:rPr>
          <w:rFonts w:eastAsia="Calibri" w:cs="Times New Roman"/>
          <w:b/>
          <w:sz w:val="24"/>
          <w:szCs w:val="28"/>
          <w:lang w:eastAsia="en-US"/>
        </w:rPr>
      </w:pPr>
      <w:r w:rsidRPr="00DA3F31">
        <w:rPr>
          <w:rFonts w:eastAsia="Calibri" w:cs="Times New Roman"/>
          <w:b/>
          <w:sz w:val="24"/>
          <w:szCs w:val="28"/>
          <w:lang w:eastAsia="en-US"/>
        </w:rPr>
        <w:lastRenderedPageBreak/>
        <w:t>Модуль по боксу может быть реализован в следующих вариантах:</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бокса, с учетом возраста и физической подготовленности обучающихся (с соответствующей дозировкой и интенсивностью);</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в виде целостного последовательного учебного модуля, изучаемого </w:t>
      </w:r>
      <w:r w:rsidRPr="00DA3F31">
        <w:rPr>
          <w:rFonts w:eastAsia="Calibri" w:cs="Times New Roman"/>
          <w:sz w:val="24"/>
          <w:szCs w:val="28"/>
          <w:lang w:eastAsia="en-US"/>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570BDA" w:rsidRPr="00DA3F31" w:rsidRDefault="00570BDA" w:rsidP="00C0146C">
      <w:pPr>
        <w:spacing w:line="240" w:lineRule="auto"/>
        <w:ind w:firstLine="709"/>
        <w:rPr>
          <w:rFonts w:eastAsia="Calibri" w:cs="Times New Roman"/>
          <w:sz w:val="24"/>
          <w:szCs w:val="28"/>
          <w:lang w:eastAsia="en-US"/>
        </w:rPr>
      </w:pPr>
    </w:p>
    <w:p w:rsidR="00C0146C" w:rsidRPr="00DA3F31" w:rsidRDefault="00C0146C" w:rsidP="00570BDA">
      <w:pPr>
        <w:spacing w:line="240" w:lineRule="auto"/>
        <w:ind w:firstLine="709"/>
        <w:jc w:val="center"/>
        <w:rPr>
          <w:rFonts w:eastAsia="Calibri" w:cs="Times New Roman"/>
          <w:sz w:val="24"/>
          <w:szCs w:val="28"/>
          <w:lang w:eastAsia="en-US"/>
        </w:rPr>
      </w:pPr>
      <w:r w:rsidRPr="00DA3F31">
        <w:rPr>
          <w:rFonts w:eastAsia="Calibri" w:cs="Times New Roman"/>
          <w:sz w:val="24"/>
          <w:szCs w:val="28"/>
          <w:lang w:eastAsia="en-US"/>
        </w:rPr>
        <w:t>Содержание модуля по боксу.</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1) Знания о боксе.</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Зарождение и история развития бокса.</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Правила и организация соревнований по боксу.</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Судейская коллегия, обслуживающая соревнования. Жесты судьи.</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Анализ соревновательной деятельности боксеров. Разбор боев основных соперников и установки боксерам и секундантам перед соревнованиями.</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Основные средства спортивной тренировки. Физические упражнения. Подготовительные, общеразвивающие и специальные упражнения.</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Требования безопасности при организации занятий боксом.</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Понятия и характеристика технических и тактических приемов в боксе, </w:t>
      </w:r>
      <w:r w:rsidRPr="00DA3F31">
        <w:rPr>
          <w:rFonts w:eastAsia="Calibri" w:cs="Times New Roman"/>
          <w:sz w:val="24"/>
          <w:szCs w:val="28"/>
          <w:lang w:eastAsia="en-US"/>
        </w:rPr>
        <w:br/>
        <w:t>их названия и методика выполнения.</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2) Способы самостоятельной деятельности.</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Правила безопасного, правомерного поведения во время соревнований </w:t>
      </w:r>
      <w:r w:rsidRPr="00DA3F31">
        <w:rPr>
          <w:rFonts w:eastAsia="Calibri" w:cs="Times New Roman"/>
          <w:sz w:val="24"/>
          <w:szCs w:val="28"/>
          <w:lang w:eastAsia="en-US"/>
        </w:rPr>
        <w:br/>
        <w:t>в качестве зрителя, болельщика.</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Самоконтроль и его роль в учебной и соревновательной деятельности. </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Первые внешние признаки утомления. Средства восстановления организма после физической нагрузки.</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Гигиена боксера. Врачебный контроль и самоконтроль. Оказание первой помощи. Понятие о гигиене и санитарии. Уход за телом. Гигиенические требования к одежде и обуви. Гигиена спортивных сооружений.</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Тестирование уровня физической подготовленности. </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Роль спортивного режима и питания.</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Тестирование уровня физической подготовленности.</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Самоконтроль в процессе занятий спортом. Сущность самоконтроля и его роль в занятиях спортом. Дневник самоконтроля, его формы и содержание.</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3) Физическое совершенствование.</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бег в различных направлениях, с остановкой по сигналу, с выбрасыванием прямых ног вперед, в сторону, со скакалкой, эстафеты на скорость, челночный бег 3х10 м, чередование бега с ходьбой, со сменой направления и скорости;</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lastRenderedPageBreak/>
        <w:t>прыжки на месте на одной и двух ногах, с продвижением вперед, в длину, из приседа, через скамейку, со скакалкой, с поворотом на 180 градусов, с места и с разбега, отталкиваясь одной ногой и приземляясь на обе, короткие прыжки на одной и на другой ноге в разных направлениях с поворотами;</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гимнастика в движении, на месте, сидя, лежа в сочетании с упражнениями для развития рук, плечевого пояса, туловища, ног, упражнения с предметами для комплексного развития мышц (с короткой и длинной скакалкой, с гимнастической палкой, теннисными и баскетбольными мячами);</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висы и упоры: вис на перекладине, вис спиной на гимнастической стенке, упор стоя на коленях, упор сзади на полу, вис на канате на прямых руках, подтягивание в висе (мальчики), в висе лежа (девочки), поднимание ног в висе.</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Комплексы общеразвивающих и специальных физических упражнений, формирующие двигательные умения и навыки технических и тактических действий. </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Разминка и ее роль в уроке физической культуры.</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Ознакомление с тактическим действием «Финт» (ложный удар, отвлекающий внимание противника от начала атаки). Закрепление в условных заданиях.</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Действия в ближнем бою. Клинч, захват, накладки руками. Различные положения в ближнем бою. Удары с различных положений.</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Защитные действия на дальней и средней дистанциях: от одиночных ударов; ударов серией.</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Действия в контратаке на дальних и средних дистанциях: контратака одним ударом, контратака серией ударов.</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Упражнения в парах: атакующие действия на дальней и средней дистанциях: одиночные, двойные удары; удары в сериях – однотипные (прямые, боковые, снизу); комбинированные удары в сериях (прямые с боковыми, удары снизу в сочетании </w:t>
      </w:r>
      <w:r w:rsidRPr="00DA3F31">
        <w:rPr>
          <w:rFonts w:eastAsia="Calibri" w:cs="Times New Roman"/>
          <w:sz w:val="24"/>
          <w:szCs w:val="28"/>
          <w:lang w:eastAsia="en-US"/>
        </w:rPr>
        <w:br/>
        <w:t>с боковыми и прямыми).</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Фронтальная и боевая стойка, разновидности стоек. Основные передвижения в боевой стойке: приставными шагами, в «челноке», вперед, назад, в стороны.</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Прямые удары в голову, в корпус на месте. Прямые удары в движении. Серии прямых ударов.</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Боковые удары на месте и в движении. Серии ударов с боку.</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Удары снизу на месте и в движении. Серии ударов снизу.</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Защитные действия: отбив; уклон; нырок; оттягивания; подставка на месте и в передвижении. Во фронтальной и боевой стойках. Контрольные испытания.</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Боевые дистанции. Дальняя дистанция: боевая стойка; передвижение, удары и защиты на дальней дистанции.</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Средняя дистанция: боевая стойка, передвижение, удары и защиты на средней дистанции.</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Ближняя дистанция: боевая стойка, вход и выход из ближней дистанции, удары и защиты на ближней дистанции. Основные положения и движения. </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Прямой удар левой с шагом левой; защиты – подставкой правой ладони – прямой удар левой в туловище, защита подставкой, согнутой в локте левой руки; отходом назад – прямой удар правой в туловище, защита подставкой, согнутой в локте левой руки.</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Прямой удар правой в голову с шагом левой, защита подставкой левого плеча; подставкой правой ладони;</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Отбивом правой рукой влево вниз; уклоном вправо, отходом назад; сайдстепом.</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Уклоном влево; уходом назад; сайдстепом влево: прямой удар в туловище, защита подставкой, согнутой в локте левой руки; отходом назад;</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Прямой удар правой в туловище, защита подставкой, согнутой в локте левой руки; отходом назад.</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Двойные прямые удары и защита от них: прямые удары (левой-правой) </w:t>
      </w:r>
      <w:r w:rsidRPr="00DA3F31">
        <w:rPr>
          <w:rFonts w:eastAsia="Calibri" w:cs="Times New Roman"/>
          <w:sz w:val="24"/>
          <w:szCs w:val="28"/>
          <w:lang w:eastAsia="en-US"/>
        </w:rPr>
        <w:br/>
        <w:t xml:space="preserve">в голову. Двойные прямые удары и защита от них: прямые удары (левой-правой) в голову, </w:t>
      </w:r>
      <w:r w:rsidRPr="00DA3F31">
        <w:rPr>
          <w:rFonts w:eastAsia="Calibri" w:cs="Times New Roman"/>
          <w:sz w:val="24"/>
          <w:szCs w:val="28"/>
          <w:lang w:eastAsia="en-US"/>
        </w:rPr>
        <w:lastRenderedPageBreak/>
        <w:t xml:space="preserve">защита подставкой правой ладони с отходом и подставкой левого плеча. Контрольные испытания. </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Подвижные игры: «Эстафеты с элементами равновесия», «Погоня», «Сбей кеглю», «Попади в предмет», «Салки на ринге», «Отбери мяч», «Поймай перчатку», «По свистку». «Сто ударов в минуту», «Один против трех».</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Учебные и контрольные поединки. Участие в соревновательной деятельности.</w:t>
      </w:r>
    </w:p>
    <w:p w:rsidR="00570BDA" w:rsidRPr="00DA3F31" w:rsidRDefault="00570BDA" w:rsidP="00C0146C">
      <w:pPr>
        <w:spacing w:line="240" w:lineRule="auto"/>
        <w:ind w:firstLine="709"/>
        <w:rPr>
          <w:rFonts w:eastAsia="Calibri" w:cs="Times New Roman"/>
          <w:b/>
          <w:sz w:val="24"/>
          <w:szCs w:val="28"/>
          <w:lang w:eastAsia="en-US"/>
        </w:rPr>
      </w:pPr>
    </w:p>
    <w:p w:rsidR="00C0146C" w:rsidRPr="00DA3F31" w:rsidRDefault="00C0146C" w:rsidP="00C0146C">
      <w:pPr>
        <w:spacing w:line="240" w:lineRule="auto"/>
        <w:ind w:firstLine="709"/>
        <w:rPr>
          <w:rFonts w:eastAsia="Calibri" w:cs="Times New Roman"/>
          <w:b/>
          <w:sz w:val="24"/>
          <w:szCs w:val="28"/>
          <w:lang w:eastAsia="en-US"/>
        </w:rPr>
      </w:pPr>
      <w:r w:rsidRPr="00DA3F31">
        <w:rPr>
          <w:rFonts w:eastAsia="Calibri" w:cs="Times New Roman"/>
          <w:b/>
          <w:sz w:val="24"/>
          <w:szCs w:val="28"/>
          <w:lang w:eastAsia="en-US"/>
        </w:rPr>
        <w:t>Содержание модуля по боксу направлено на достижение обучающимися личностных, метапредметных и предметных результатов обучения.</w:t>
      </w:r>
    </w:p>
    <w:p w:rsidR="00C0146C" w:rsidRPr="00DA3F31" w:rsidRDefault="00C0146C" w:rsidP="00C0146C">
      <w:pPr>
        <w:spacing w:line="240" w:lineRule="auto"/>
        <w:ind w:firstLine="709"/>
        <w:rPr>
          <w:rFonts w:eastAsia="Calibri" w:cs="Times New Roman"/>
          <w:b/>
          <w:sz w:val="24"/>
          <w:szCs w:val="28"/>
          <w:lang w:eastAsia="en-US"/>
        </w:rPr>
      </w:pPr>
      <w:r w:rsidRPr="00DA3F31">
        <w:rPr>
          <w:rFonts w:eastAsia="Calibri" w:cs="Times New Roman"/>
          <w:b/>
          <w:sz w:val="24"/>
          <w:szCs w:val="28"/>
          <w:lang w:eastAsia="en-US"/>
        </w:rPr>
        <w:t> При изучении модуля по боксу на уровне основного общего образования у обучающихся будут сформированы следующие личностные результаты:</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уважение к Отечеству, к прошлому и настоящему многонационального народа России; осознанное, уважительное и доброжелательное отношение к истории, культуре, традициям и ценностям Российского народа;</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сформированность патриотического сознания и гражданской позиции личности, чувство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знание основных норм морали, нравственных, духовных идеалов, хранимых в культурных традициях народов России; </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освоенность социальных норм, правил поведения, ролей и форм социальной жизни в группах и сообществах; </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сформированность положительной мотивации и устойчивого учебно-познавательного интереса к учебному предмету «Физическая культура»;</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сформированность эстетического и этического сознания через освоение культуры движения и культуры тела;</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сформированность ценности здорового и безопасного образа жизни;</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сформированность духовно-нравственной культуры, чувства толерантности и ценностного отношения к физической культуре, как составной и неотъемлемой части общечеловеческой культуры.</w:t>
      </w:r>
    </w:p>
    <w:p w:rsidR="00C0146C" w:rsidRPr="00DA3F31" w:rsidRDefault="00C0146C" w:rsidP="00C0146C">
      <w:pPr>
        <w:spacing w:line="240" w:lineRule="auto"/>
        <w:ind w:firstLine="709"/>
        <w:rPr>
          <w:rFonts w:eastAsia="Calibri" w:cs="Times New Roman"/>
          <w:b/>
          <w:sz w:val="24"/>
          <w:szCs w:val="28"/>
          <w:lang w:eastAsia="en-US"/>
        </w:rPr>
      </w:pPr>
      <w:r w:rsidRPr="00DA3F31">
        <w:rPr>
          <w:rFonts w:eastAsia="Calibri" w:cs="Times New Roman"/>
          <w:b/>
          <w:sz w:val="24"/>
          <w:szCs w:val="28"/>
          <w:lang w:eastAsia="en-US"/>
        </w:rPr>
        <w:t>При изучении модуля по боксу на уровне основного общего образования у обучающихся будут сформированы следующие метапредметные результаты:</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бокса; 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ее реализации; умение самостоятельно оценивать уровень сложности заданий (упражнений) во время занятий боксом в соответствии с возможностями своего организма; умение работать с партнером и в команде во время занятий боксом; </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способность принимать и сохранять цели и задачи учебной деятельности, поиск средств ее осуществления;</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умение планировать, контролировать и оценивать учебные действия </w:t>
      </w:r>
      <w:r w:rsidRPr="00DA3F31">
        <w:rPr>
          <w:rFonts w:eastAsia="Calibri" w:cs="Times New Roman"/>
          <w:sz w:val="24"/>
          <w:szCs w:val="28"/>
          <w:lang w:eastAsia="en-US"/>
        </w:rPr>
        <w:br/>
        <w:t>в соответствии с поставленной задачей и условиями ее реализации; определять наиболее эффективные способы достижения результата;</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понимание причин успеха или неуспеха учебной деятельности и способности конструктивно действовать даже в ситуациях неуспеха;</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определение общей цели и путей ее достижения; уметь договариваться </w:t>
      </w:r>
      <w:r w:rsidRPr="00DA3F31">
        <w:rPr>
          <w:rFonts w:eastAsia="Calibri" w:cs="Times New Roman"/>
          <w:sz w:val="24"/>
          <w:szCs w:val="28"/>
          <w:lang w:eastAsia="en-US"/>
        </w:rPr>
        <w:br/>
        <w:t xml:space="preserve">о распределении функций и ролей в совместной деятельности; осуществлять взаимный </w:t>
      </w:r>
      <w:r w:rsidRPr="00DA3F31">
        <w:rPr>
          <w:rFonts w:eastAsia="Calibri" w:cs="Times New Roman"/>
          <w:sz w:val="24"/>
          <w:szCs w:val="28"/>
          <w:lang w:eastAsia="en-US"/>
        </w:rPr>
        <w:lastRenderedPageBreak/>
        <w:t>контроль в совместной деятельности, адекватно оценивать собственное поведение и поведение окружающих;</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умение конструктивно разрешать конфликты посредством учета интересов сторон и сотрудничества;</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владеть базовыми предметными и межпредметными понятиями, отражающими существенные связи и отношения между объектами и процессами;</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умение систематизировать, сопоставлять, анализировать, обобщать </w:t>
      </w:r>
      <w:r w:rsidRPr="00DA3F31">
        <w:rPr>
          <w:rFonts w:eastAsia="Calibri" w:cs="Times New Roman"/>
          <w:sz w:val="24"/>
          <w:szCs w:val="28"/>
          <w:lang w:eastAsia="en-US"/>
        </w:rPr>
        <w:br/>
        <w:t>и интерпретировать информацию, содержащуюся в готовых информационных объектах;</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умение оценивать правильность выполнения учебной задачи, собственные возможности ее решения; </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умение осуществлять самоконтроль, самооценку, принимать решения </w:t>
      </w:r>
      <w:r w:rsidRPr="00DA3F31">
        <w:rPr>
          <w:rFonts w:eastAsia="Calibri" w:cs="Times New Roman"/>
          <w:sz w:val="24"/>
          <w:szCs w:val="28"/>
          <w:lang w:eastAsia="en-US"/>
        </w:rPr>
        <w:br/>
        <w:t>и осознанно делать выбор в учебной и познавательной деятельности;</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определять понятия, создавать обобщения, устанавливать аналогии, классифицировать, самостоятельно выбирать основания и критерии </w:t>
      </w:r>
      <w:r w:rsidRPr="00DA3F31">
        <w:rPr>
          <w:rFonts w:eastAsia="Calibri" w:cs="Times New Roman"/>
          <w:sz w:val="24"/>
          <w:szCs w:val="28"/>
          <w:lang w:eastAsia="en-US"/>
        </w:rPr>
        <w:br/>
        <w:t xml:space="preserve">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умение создавать, применять и преобразовывать графические пиктограммы физических упражнений в двигательные действия и наоборот; </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владеть культурой активного использования информационно-поисковых систем;</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rsidR="00C0146C" w:rsidRPr="00DA3F31" w:rsidRDefault="00C0146C" w:rsidP="00C0146C">
      <w:pPr>
        <w:spacing w:line="240" w:lineRule="auto"/>
        <w:ind w:firstLine="709"/>
        <w:rPr>
          <w:rFonts w:eastAsia="Calibri" w:cs="Times New Roman"/>
          <w:b/>
          <w:sz w:val="24"/>
          <w:szCs w:val="28"/>
          <w:lang w:eastAsia="en-US"/>
        </w:rPr>
      </w:pPr>
      <w:r w:rsidRPr="00DA3F31">
        <w:rPr>
          <w:rFonts w:eastAsia="Calibri" w:cs="Times New Roman"/>
          <w:b/>
          <w:sz w:val="24"/>
          <w:szCs w:val="28"/>
          <w:lang w:eastAsia="en-US"/>
        </w:rPr>
        <w:t>При изучении модуля по боксу на уровне основного общего образования у обучающихся будут сформированы следующие предметные результаты:</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знание истории развития бокса; значение занятий боксом для физического развития и здоровья; способы развития основных физических качеств боксера; терминология бокса; теоретические основы тактики ведения боя; факторы восстановления работоспособности спортсменов; комплексы упражнений по общей физической подготовке, специальной физической подготовке; основы техники и тактики бокса; правила пользования спортивным оборудованием, инвентарем; правила соревнований по боксу;</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умение использовать разнообразные формы и виды физкультурной деятельности для организации здорового образа жизни, в том числе в подготовке к сдаче норм ГТО;</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овладение способами контроля индивидуальных показателей здоровья, умственной и физической работоспособности, общего физического развития </w:t>
      </w:r>
      <w:r w:rsidRPr="00DA3F31">
        <w:rPr>
          <w:rFonts w:eastAsia="Calibri" w:cs="Times New Roman"/>
          <w:sz w:val="24"/>
          <w:szCs w:val="28"/>
          <w:lang w:eastAsia="en-US"/>
        </w:rPr>
        <w:br/>
        <w:t>и развития физических качеств;</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владение физическими упражнениями разной функциональной направленности;</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овладение техническими приемами и двигательными действиями </w:t>
      </w:r>
      <w:r w:rsidRPr="00DA3F31">
        <w:rPr>
          <w:rFonts w:eastAsia="Calibri" w:cs="Times New Roman"/>
          <w:sz w:val="24"/>
          <w:szCs w:val="28"/>
          <w:lang w:eastAsia="en-US"/>
        </w:rPr>
        <w:br/>
        <w:t xml:space="preserve">базовых видов спорта с помощью их активного применения в игровой </w:t>
      </w:r>
      <w:r w:rsidRPr="00DA3F31">
        <w:rPr>
          <w:rFonts w:eastAsia="Calibri" w:cs="Times New Roman"/>
          <w:sz w:val="24"/>
          <w:szCs w:val="28"/>
          <w:lang w:eastAsia="en-US"/>
        </w:rPr>
        <w:br/>
        <w:t>и соревновательной деятельности;</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умение излагать факты истории развития физической культуры, характеризовать ее роль и значение в жизнедеятельности человека;</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lastRenderedPageBreak/>
        <w:t>способность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умение организовывать и проводить со сверстниками подвижные игры </w:t>
      </w:r>
      <w:r w:rsidRPr="00DA3F31">
        <w:rPr>
          <w:rFonts w:eastAsia="Calibri" w:cs="Times New Roman"/>
          <w:sz w:val="24"/>
          <w:szCs w:val="28"/>
          <w:lang w:eastAsia="en-US"/>
        </w:rPr>
        <w:br/>
        <w:t>и соревнования; осуществлять их судейство;</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умение бережно обращаться с инвентарем и оборудованием, соблюдать требования техники безопасности;</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умение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развитие навыков взаимодействия со сверстниками по правилам проведения подвижных игр и соревнований;</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умение в доступной форме объяснять правила (технику) выполнения двигательных действий, анализировать и находить ошибки, эффективно </w:t>
      </w:r>
      <w:r w:rsidRPr="00DA3F31">
        <w:rPr>
          <w:rFonts w:eastAsia="Calibri" w:cs="Times New Roman"/>
          <w:sz w:val="24"/>
          <w:szCs w:val="28"/>
          <w:lang w:eastAsia="en-US"/>
        </w:rPr>
        <w:br/>
        <w:t>их исправлять;</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умение подавать строевые команды, вести счет при выполнении общеразвивающих упражнений;</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умение находить отличительные особенности в выполнении двигательного действия разными учениками, выделять отличительные признаки и элементы;</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умение выполнять акробатические и гимнастические элементы; умение выполнять технические действия из базовых видов спорта, применять их в игровой и соревновательной деятельности;</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умение применять жизненно важные двигательные навыки и умения.</w:t>
      </w:r>
    </w:p>
    <w:p w:rsidR="00BC3719" w:rsidRPr="00DA3F31" w:rsidRDefault="00BC3719" w:rsidP="00C0146C">
      <w:pPr>
        <w:spacing w:line="240" w:lineRule="auto"/>
        <w:ind w:firstLine="709"/>
        <w:rPr>
          <w:rFonts w:eastAsia="Calibri" w:cs="Times New Roman"/>
          <w:sz w:val="24"/>
          <w:szCs w:val="28"/>
          <w:lang w:eastAsia="en-US"/>
        </w:rPr>
      </w:pPr>
    </w:p>
    <w:p w:rsidR="00C0146C" w:rsidRPr="00DA3F31" w:rsidRDefault="00C0146C" w:rsidP="00BC3719">
      <w:pPr>
        <w:spacing w:line="240" w:lineRule="auto"/>
        <w:ind w:firstLine="709"/>
        <w:jc w:val="center"/>
        <w:rPr>
          <w:rFonts w:eastAsia="Calibri" w:cs="Times New Roman"/>
          <w:b/>
          <w:sz w:val="24"/>
          <w:szCs w:val="28"/>
          <w:lang w:eastAsia="en-US"/>
        </w:rPr>
      </w:pPr>
      <w:r w:rsidRPr="00DA3F31">
        <w:rPr>
          <w:rFonts w:eastAsia="Calibri" w:cs="Times New Roman"/>
          <w:b/>
          <w:sz w:val="24"/>
          <w:szCs w:val="28"/>
          <w:lang w:eastAsia="en-US"/>
        </w:rPr>
        <w:t>Модуль «Танцевальный спорт».</w:t>
      </w:r>
    </w:p>
    <w:p w:rsidR="00C0146C" w:rsidRPr="00DA3F31" w:rsidRDefault="00C0146C" w:rsidP="00BC3719">
      <w:pPr>
        <w:spacing w:line="240" w:lineRule="auto"/>
        <w:ind w:firstLine="709"/>
        <w:jc w:val="center"/>
        <w:rPr>
          <w:rFonts w:eastAsia="Calibri" w:cs="Times New Roman"/>
          <w:sz w:val="24"/>
          <w:szCs w:val="28"/>
          <w:lang w:eastAsia="en-US"/>
        </w:rPr>
      </w:pPr>
      <w:r w:rsidRPr="00DA3F31">
        <w:rPr>
          <w:rFonts w:eastAsia="Calibri" w:cs="Times New Roman"/>
          <w:sz w:val="24"/>
          <w:szCs w:val="28"/>
          <w:lang w:eastAsia="en-US"/>
        </w:rPr>
        <w:t>Пояснительная записка модуля «Танцевальный спорт».</w:t>
      </w:r>
    </w:p>
    <w:p w:rsidR="00BC3719" w:rsidRPr="00DA3F31" w:rsidRDefault="00BC3719" w:rsidP="00C0146C">
      <w:pPr>
        <w:spacing w:line="240" w:lineRule="auto"/>
        <w:ind w:firstLine="709"/>
        <w:rPr>
          <w:rFonts w:eastAsia="Calibri" w:cs="Times New Roman"/>
          <w:sz w:val="24"/>
          <w:szCs w:val="28"/>
          <w:lang w:eastAsia="en-US"/>
        </w:rPr>
      </w:pP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Модуль «Танцевальный спорт» (далее – модуль по танцевальному спорту, танцевальный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Занятия танцевальным спортом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Танцевальный спорт является эффективным средством развития массового спорта и пропаганды здорового образа жизни подрастающего поколения.</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Танцевальный спорт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b/>
          <w:sz w:val="24"/>
          <w:szCs w:val="28"/>
          <w:lang w:eastAsia="en-US"/>
        </w:rPr>
        <w:t>Целью изучения модуля</w:t>
      </w:r>
      <w:r w:rsidRPr="00DA3F31">
        <w:rPr>
          <w:rFonts w:eastAsia="Calibri" w:cs="Times New Roman"/>
          <w:sz w:val="24"/>
          <w:szCs w:val="28"/>
          <w:lang w:eastAsia="en-US"/>
        </w:rPr>
        <w:t xml:space="preserve"> по танцевальному спорту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b/>
          <w:sz w:val="24"/>
          <w:szCs w:val="28"/>
          <w:lang w:eastAsia="en-US"/>
        </w:rPr>
        <w:t>Задачами изучения модуля</w:t>
      </w:r>
      <w:r w:rsidRPr="00DA3F31">
        <w:rPr>
          <w:rFonts w:eastAsia="Calibri" w:cs="Times New Roman"/>
          <w:sz w:val="24"/>
          <w:szCs w:val="28"/>
          <w:lang w:eastAsia="en-US"/>
        </w:rPr>
        <w:t xml:space="preserve"> по танцевальному спорту являются:</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формирование устойчивого интереса к занятиям физической культурой </w:t>
      </w:r>
      <w:r w:rsidRPr="00DA3F31">
        <w:rPr>
          <w:rFonts w:eastAsia="Calibri" w:cs="Times New Roman"/>
          <w:sz w:val="24"/>
          <w:szCs w:val="28"/>
          <w:lang w:eastAsia="en-US"/>
        </w:rPr>
        <w:br/>
        <w:t>и, в частности, танцевальным спортом;</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lastRenderedPageBreak/>
        <w:t>формирование положительного эмоционального отклика на занятия физической культурой и, в частности, танцевальным спортом; удовлетворение индивидуальных потребностей обучающихся в занятиях физической культурой и спортом;</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получение общих теоретических знаний о физической культуре и спорте;</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формирование двигательных умений и навыков, обогащение двигательного опыта физическими упражнениями, техническими действиями сложнокоординационной направленности и приемами танцевального спорта, закрепление навыков правильной осанки;</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формирование культуры движений и эстетического восприятия, раскрытие творческого потенциала обучающихся;</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повышение уровня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укрепление и сохранение здоровья, совершенствование телосложения, </w:t>
      </w:r>
      <w:r w:rsidRPr="00DA3F31">
        <w:rPr>
          <w:rFonts w:eastAsia="Calibri" w:cs="Times New Roman"/>
          <w:sz w:val="24"/>
          <w:szCs w:val="28"/>
          <w:lang w:eastAsia="en-US"/>
        </w:rPr>
        <w:br/>
        <w:t>в том числе воспитание личных потребностей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популяризация танцевального спорта среди детей и молодежи </w:t>
      </w:r>
      <w:r w:rsidRPr="00DA3F31">
        <w:rPr>
          <w:rFonts w:eastAsia="Calibri" w:cs="Times New Roman"/>
          <w:sz w:val="24"/>
          <w:szCs w:val="28"/>
          <w:lang w:eastAsia="en-US"/>
        </w:rPr>
        <w:br/>
        <w:t xml:space="preserve">и вовлечение большего количество обучающихся в занятия танцевальным спортом; </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воспитание нравственных и волевых качеств личности, норм коллективного взаимодействия и сотрудничества в паре средствами танцевального спорта;</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развитие и сохранение положительной мотивации и познавательного интереса </w:t>
      </w:r>
      <w:r w:rsidRPr="00DA3F31">
        <w:rPr>
          <w:rFonts w:eastAsia="Calibri" w:cs="Times New Roman"/>
          <w:sz w:val="24"/>
          <w:szCs w:val="28"/>
          <w:lang w:eastAsia="en-US"/>
        </w:rPr>
        <w:br/>
        <w:t>к занятиям физической культурой и танцевальным спортом после обучения в школе, ориентация на здоровый образ жизни и многолетнее сохранение высокого уровня общей работоспособности.</w:t>
      </w:r>
    </w:p>
    <w:p w:rsidR="00BC3719" w:rsidRPr="00DA3F31" w:rsidRDefault="00BC3719" w:rsidP="00C0146C">
      <w:pPr>
        <w:spacing w:line="240" w:lineRule="auto"/>
        <w:ind w:firstLine="709"/>
        <w:rPr>
          <w:rFonts w:eastAsia="Calibri" w:cs="Times New Roman"/>
          <w:sz w:val="24"/>
          <w:szCs w:val="28"/>
          <w:lang w:eastAsia="en-US"/>
        </w:rPr>
      </w:pPr>
    </w:p>
    <w:p w:rsidR="00C0146C" w:rsidRPr="00DA3F31" w:rsidRDefault="00C0146C" w:rsidP="00BC3719">
      <w:pPr>
        <w:spacing w:line="240" w:lineRule="auto"/>
        <w:ind w:firstLine="709"/>
        <w:jc w:val="center"/>
        <w:rPr>
          <w:rFonts w:eastAsia="Calibri" w:cs="Times New Roman"/>
          <w:b/>
          <w:sz w:val="24"/>
          <w:szCs w:val="28"/>
          <w:lang w:eastAsia="en-US"/>
        </w:rPr>
      </w:pPr>
      <w:r w:rsidRPr="00DA3F31">
        <w:rPr>
          <w:rFonts w:eastAsia="Calibri" w:cs="Times New Roman"/>
          <w:b/>
          <w:sz w:val="24"/>
          <w:szCs w:val="28"/>
          <w:lang w:eastAsia="en-US"/>
        </w:rPr>
        <w:t>Место и роль модуля по танцевальному спорту.</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Модуль по танцевальному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Специфика модуля по танцевальному спорту сочетается практически со всеми базовыми видами спорта, входящими в изучение физической культуры </w:t>
      </w:r>
      <w:r w:rsidRPr="00DA3F31">
        <w:rPr>
          <w:rFonts w:eastAsia="Calibri" w:cs="Times New Roman"/>
          <w:sz w:val="24"/>
          <w:szCs w:val="28"/>
          <w:lang w:eastAsia="en-US"/>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Интеграция модуля по танцевальному спорту поможет обучающимся </w:t>
      </w:r>
      <w:r w:rsidRPr="00DA3F31">
        <w:rPr>
          <w:rFonts w:eastAsia="Calibri" w:cs="Times New Roman"/>
          <w:sz w:val="24"/>
          <w:szCs w:val="28"/>
          <w:lang w:eastAsia="en-US"/>
        </w:rPr>
        <w:b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C0146C" w:rsidRPr="00DA3F31" w:rsidRDefault="00C0146C" w:rsidP="00C0146C">
      <w:pPr>
        <w:spacing w:line="240" w:lineRule="auto"/>
        <w:ind w:firstLine="709"/>
        <w:rPr>
          <w:rFonts w:eastAsia="Calibri" w:cs="Times New Roman"/>
          <w:b/>
          <w:sz w:val="24"/>
          <w:szCs w:val="28"/>
          <w:lang w:eastAsia="en-US"/>
        </w:rPr>
      </w:pPr>
      <w:r w:rsidRPr="00DA3F31">
        <w:rPr>
          <w:rFonts w:eastAsia="Calibri" w:cs="Times New Roman"/>
          <w:b/>
          <w:sz w:val="24"/>
          <w:szCs w:val="28"/>
          <w:lang w:eastAsia="en-US"/>
        </w:rPr>
        <w:t xml:space="preserve">Модуль по танцевальному спорту может быть реализован </w:t>
      </w:r>
      <w:r w:rsidRPr="00DA3F31">
        <w:rPr>
          <w:rFonts w:eastAsia="Calibri" w:cs="Times New Roman"/>
          <w:b/>
          <w:sz w:val="24"/>
          <w:szCs w:val="28"/>
          <w:lang w:eastAsia="en-US"/>
        </w:rPr>
        <w:br/>
        <w:t>в следующих вариантах:</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танцевального спорта, с учетом возраста и физической подготовленности обучающихся (с соответствующей дозировкой и интенсивностью);</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lastRenderedPageBreak/>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BC3719" w:rsidRPr="00DA3F31" w:rsidRDefault="00BC3719" w:rsidP="00C0146C">
      <w:pPr>
        <w:spacing w:line="240" w:lineRule="auto"/>
        <w:ind w:firstLine="709"/>
        <w:rPr>
          <w:rFonts w:eastAsia="Calibri" w:cs="Times New Roman"/>
          <w:sz w:val="24"/>
          <w:szCs w:val="28"/>
          <w:lang w:eastAsia="en-US"/>
        </w:rPr>
      </w:pPr>
    </w:p>
    <w:p w:rsidR="00C0146C" w:rsidRPr="00DA3F31" w:rsidRDefault="00C0146C" w:rsidP="00BC3719">
      <w:pPr>
        <w:spacing w:line="240" w:lineRule="auto"/>
        <w:ind w:firstLine="709"/>
        <w:jc w:val="center"/>
        <w:rPr>
          <w:rFonts w:eastAsia="Calibri" w:cs="Times New Roman"/>
          <w:sz w:val="24"/>
          <w:szCs w:val="28"/>
          <w:lang w:eastAsia="en-US"/>
        </w:rPr>
      </w:pPr>
      <w:r w:rsidRPr="00DA3F31">
        <w:rPr>
          <w:rFonts w:eastAsia="Calibri" w:cs="Times New Roman"/>
          <w:sz w:val="24"/>
          <w:szCs w:val="28"/>
          <w:lang w:eastAsia="en-US"/>
        </w:rPr>
        <w:t>Содержание модуля по танцевальному спорту.</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1) Знания о танцевальном спорте.</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Требования безопасности при организации занятий танцевальным спортом (в спортивном и хореографическом залах) в том числе самостоятельных. Гигиена и самоконтроль при занятиях танцевальным спортом. Специальное оборудование для занятий.</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Основные принципы исполнения танцев европейской (венский вальс, медленный фокстрот) и латиноамериканской (самба, пасодобль) программ танцевального спорта. Фигуры танцев европейской и латиноамериканской программ.</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Правила постановки позиций ног, корпуса, рук в европейской </w:t>
      </w:r>
      <w:r w:rsidRPr="00DA3F31">
        <w:rPr>
          <w:rFonts w:eastAsia="Calibri" w:cs="Times New Roman"/>
          <w:sz w:val="24"/>
          <w:szCs w:val="28"/>
          <w:lang w:eastAsia="en-US"/>
        </w:rPr>
        <w:br/>
        <w:t>и латиноамериканской программах танцевального спорта, в классической хореографии, танце хип-хоп. Движения рук в танцевальном спорте. Передача выразительности движениями рук и корпуса, динамикой и амплитудой движения.</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Правила комбинирования элементов и фигур в танцевальном спорте, классической хореографии, танце хип-хоп. </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Построение занятия (подготовительная, основная и заключительные части занятия). </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Методы тестирования физических качеств.</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2) Способы самостоятельной деятельности.</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Подготовка места занятий, выбор одежды и обуви для занятий танцевальным спортом. </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Подбор фигур танцев европейской (венский вальс, медленный фокстрот) </w:t>
      </w:r>
      <w:r w:rsidRPr="00DA3F31">
        <w:rPr>
          <w:rFonts w:eastAsia="Calibri" w:cs="Times New Roman"/>
          <w:sz w:val="24"/>
          <w:szCs w:val="28"/>
          <w:lang w:eastAsia="en-US"/>
        </w:rPr>
        <w:br/>
        <w:t xml:space="preserve">и латиноамериканской (самба, пасодобль) программ танцевального спорта, классической хореографии, танца хип-хоп; определение последовательности </w:t>
      </w:r>
      <w:r w:rsidRPr="00DA3F31">
        <w:rPr>
          <w:rFonts w:eastAsia="Calibri" w:cs="Times New Roman"/>
          <w:sz w:val="24"/>
          <w:szCs w:val="28"/>
          <w:lang w:eastAsia="en-US"/>
        </w:rPr>
        <w:br/>
        <w:t xml:space="preserve">их выполнения, дозировка в соответствии с возрастными особенностями </w:t>
      </w:r>
      <w:r w:rsidRPr="00DA3F31">
        <w:rPr>
          <w:rFonts w:eastAsia="Calibri" w:cs="Times New Roman"/>
          <w:sz w:val="24"/>
          <w:szCs w:val="28"/>
          <w:lang w:eastAsia="en-US"/>
        </w:rPr>
        <w:br/>
        <w:t>и физической подготовленностью обучающихся.</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Тестирование уровня физической подготовленности в танцевальном спорте. </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Построение урока (части урока: подготовительная, основная, заключительная).</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Подбор музыкального сопровождения для комплексов упражнений танцевального спорта, классической хореографии, танца хип-хоп с учетом интенсивности и ритма.</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Анализ отличительных особенностей в техническом исполнении упражнений разными обучающимися и оказание посильной помощи сверстникам при выполнении учебных заданий по танцевальному спорту.</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3) Физическое совершенствование.</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Комплексы упражнений для развития физических качеств (гибкости, силы, выносливости, быстроты и координации).</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Изучение и совершенствование техники двигательных действий (элементов) танцевального спорта, акробатических упражнений, изученных на уровне начального общего образования. </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Европейская программа танцевального спорта:</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танцевальные фигуры танцев европейской программы (венский вальс, медленный фокстрот).</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lastRenderedPageBreak/>
        <w:t>Латиноамериканская программа танцевального спорта:</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танцевальные фигуры танцев латиноамериканской программы (самба, пасодобль).</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комплексы и комбинации элементов и фигур танцев латиноамериканской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Хореографическая подготовка:</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танцевальные шаги, основные элементы танцевальных движений (шаги </w:t>
      </w:r>
      <w:r w:rsidRPr="00DA3F31">
        <w:rPr>
          <w:rFonts w:eastAsia="Calibri" w:cs="Times New Roman"/>
          <w:sz w:val="24"/>
          <w:szCs w:val="28"/>
          <w:lang w:eastAsia="en-US"/>
        </w:rPr>
        <w:br/>
        <w:t>с подскоками вперед и с поворотом, шаги галопа);</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французская классическая балетная постановка позиции рук;</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позиции рук классического танца;</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взаимодействие в паре, синхронность;</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распределение движений и фигур в пространстве;</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внешнее воздействие на зрителей и судей, артистизм и эмоциональность.</w:t>
      </w:r>
      <w:bookmarkStart w:id="184" w:name="_Hlk135264528"/>
      <w:bookmarkEnd w:id="184"/>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Хип-хоп:</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базовые элементы танцевальных движений, базовые движения хип-хопа;</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элементы хип-хоп танца на середине и в партере в разнообразных вариациях; выразительность танцевальных движений;</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комбинации танцевальных движений хип-хопа.</w:t>
      </w:r>
    </w:p>
    <w:p w:rsidR="00C0146C" w:rsidRPr="00DA3F31" w:rsidRDefault="00C0146C" w:rsidP="00C0146C">
      <w:pPr>
        <w:spacing w:line="240" w:lineRule="auto"/>
        <w:ind w:firstLine="709"/>
        <w:rPr>
          <w:rFonts w:eastAsia="Calibri" w:cs="Times New Roman"/>
          <w:b/>
          <w:sz w:val="24"/>
          <w:szCs w:val="28"/>
          <w:lang w:eastAsia="en-US"/>
        </w:rPr>
      </w:pPr>
      <w:bookmarkStart w:id="185" w:name="_Hlk135263952"/>
      <w:bookmarkEnd w:id="185"/>
      <w:r w:rsidRPr="00DA3F31">
        <w:rPr>
          <w:rFonts w:eastAsia="Calibri" w:cs="Times New Roman"/>
          <w:b/>
          <w:sz w:val="24"/>
          <w:szCs w:val="28"/>
          <w:lang w:eastAsia="en-US"/>
        </w:rPr>
        <w:t xml:space="preserve">Содержание модуля по танцевальному спорту направлено </w:t>
      </w:r>
      <w:r w:rsidRPr="00DA3F31">
        <w:rPr>
          <w:rFonts w:eastAsia="Calibri" w:cs="Times New Roman"/>
          <w:b/>
          <w:sz w:val="24"/>
          <w:szCs w:val="28"/>
          <w:lang w:eastAsia="en-US"/>
        </w:rPr>
        <w:br/>
        <w:t>на достижение обучающимися личностных, метапредметных и предметных результатов обучения.</w:t>
      </w:r>
    </w:p>
    <w:p w:rsidR="00BC3719" w:rsidRPr="00DA3F31" w:rsidRDefault="00BC3719" w:rsidP="00C0146C">
      <w:pPr>
        <w:spacing w:line="240" w:lineRule="auto"/>
        <w:ind w:firstLine="709"/>
        <w:rPr>
          <w:rFonts w:eastAsia="Calibri" w:cs="Times New Roman"/>
          <w:b/>
          <w:sz w:val="24"/>
          <w:szCs w:val="28"/>
          <w:lang w:eastAsia="en-US"/>
        </w:rPr>
      </w:pPr>
    </w:p>
    <w:p w:rsidR="00BC3719" w:rsidRPr="00DA3F31" w:rsidRDefault="00BC3719" w:rsidP="00C0146C">
      <w:pPr>
        <w:spacing w:line="240" w:lineRule="auto"/>
        <w:ind w:firstLine="709"/>
        <w:rPr>
          <w:rFonts w:eastAsia="Calibri" w:cs="Times New Roman"/>
          <w:b/>
          <w:sz w:val="24"/>
          <w:szCs w:val="28"/>
          <w:lang w:eastAsia="en-US"/>
        </w:rPr>
      </w:pPr>
    </w:p>
    <w:p w:rsidR="00C0146C" w:rsidRPr="00DA3F31" w:rsidRDefault="00C0146C" w:rsidP="00C0146C">
      <w:pPr>
        <w:spacing w:line="240" w:lineRule="auto"/>
        <w:ind w:firstLine="709"/>
        <w:rPr>
          <w:rFonts w:eastAsia="Calibri" w:cs="Times New Roman"/>
          <w:b/>
          <w:sz w:val="24"/>
          <w:szCs w:val="28"/>
          <w:lang w:eastAsia="en-US"/>
        </w:rPr>
      </w:pPr>
      <w:r w:rsidRPr="00DA3F31">
        <w:rPr>
          <w:rFonts w:eastAsia="Calibri" w:cs="Times New Roman"/>
          <w:b/>
          <w:sz w:val="24"/>
          <w:szCs w:val="28"/>
          <w:lang w:eastAsia="en-US"/>
        </w:rPr>
        <w:t>При изучении модуля по танцевальному спорту на уровне основного общего образования у обучающихся будут сформированы следующие личностные результаты:</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владение знаниями по основам организации и проведения занятий </w:t>
      </w:r>
      <w:r w:rsidRPr="00DA3F31">
        <w:rPr>
          <w:rFonts w:eastAsia="Calibri" w:cs="Times New Roman"/>
          <w:sz w:val="24"/>
          <w:szCs w:val="28"/>
          <w:lang w:eastAsia="en-US"/>
        </w:rPr>
        <w:br/>
        <w:t>по танцевальному спорту, с учетом индивидуальных особенностей физического развития и физической подготовленности;</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владение умением оценивать ситуацию и оперативно принимать решения, находить адекватные способы поведения и взаимодействия с партнерами во время занятий танцевальным спортом, а также в учебной и игровой деятельности;</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владение навыками выполнения разнообразных физических упражнений различной функциональной направленности, танцевального спорта, классической хореографии, танца хип-хоп;</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формирование навыка работы в паре и команде, сотрудничества </w:t>
      </w:r>
      <w:r w:rsidRPr="00DA3F31">
        <w:rPr>
          <w:rFonts w:eastAsia="Calibri" w:cs="Times New Roman"/>
          <w:sz w:val="24"/>
          <w:szCs w:val="28"/>
          <w:lang w:eastAsia="en-US"/>
        </w:rPr>
        <w:br/>
        <w:t>со сверстниками, детьми младшего возраста, взрослыми, в учебной, игровой, досуговой деятельности, способность к самостоятельной, творческой и ответственной деятельности средствами танцевального спорта;</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понимание установки на безопасный, здоровый образ жизни;</w:t>
      </w:r>
    </w:p>
    <w:p w:rsidR="00C0146C" w:rsidRPr="00DA3F31" w:rsidRDefault="00C0146C" w:rsidP="00C0146C">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наличие мотивации к работе на результат, творческому подходу, бережному отношению к материальным и духовным ценностям.</w:t>
      </w:r>
    </w:p>
    <w:p w:rsidR="00A53A17" w:rsidRPr="00DA3F31" w:rsidRDefault="00A53A17" w:rsidP="00CC5A35">
      <w:pPr>
        <w:spacing w:line="240" w:lineRule="auto"/>
        <w:ind w:firstLine="709"/>
        <w:rPr>
          <w:rFonts w:eastAsia="Calibri" w:cs="Times New Roman"/>
          <w:b/>
          <w:sz w:val="24"/>
          <w:szCs w:val="28"/>
          <w:lang w:eastAsia="en-US"/>
        </w:rPr>
      </w:pPr>
      <w:r w:rsidRPr="00DA3F31">
        <w:rPr>
          <w:rFonts w:eastAsia="Calibri" w:cs="Times New Roman"/>
          <w:b/>
          <w:sz w:val="24"/>
          <w:szCs w:val="28"/>
          <w:lang w:eastAsia="en-US"/>
        </w:rPr>
        <w:t>При изучении модуля по танцевальному спорту на уровне основного общего образования у обучающихся будут сформированы следующие метапредметные результаты:</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lastRenderedPageBreak/>
        <w:t xml:space="preserve">самостоятельно оценивать уровень сложности заданий (упражнений) во время занятий различными видами танцевального спорта в соответствии с физическими возможностями своего организма и состоянием здоровья на настоящий момент; </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организация самостоятельной деятельности с учетом требований </w:t>
      </w:r>
      <w:r w:rsidRPr="00DA3F31">
        <w:rPr>
          <w:rFonts w:eastAsia="Calibri" w:cs="Times New Roman"/>
          <w:sz w:val="24"/>
          <w:szCs w:val="28"/>
          <w:lang w:eastAsia="en-US"/>
        </w:rPr>
        <w:br/>
        <w:t>ее безопасности, сохранности инвентаря и оборудования, организации места занятий по танцевальному спорту;</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способность оценивать красоту движения и осанки.</w:t>
      </w:r>
    </w:p>
    <w:p w:rsidR="00A53A17" w:rsidRPr="00DA3F31" w:rsidRDefault="00A53A17" w:rsidP="00CC5A35">
      <w:pPr>
        <w:spacing w:line="240" w:lineRule="auto"/>
        <w:ind w:firstLine="709"/>
        <w:rPr>
          <w:rFonts w:eastAsia="Calibri" w:cs="Times New Roman"/>
          <w:b/>
          <w:sz w:val="24"/>
          <w:szCs w:val="28"/>
          <w:lang w:eastAsia="en-US"/>
        </w:rPr>
      </w:pPr>
      <w:r w:rsidRPr="00DA3F31">
        <w:rPr>
          <w:rFonts w:eastAsia="Calibri" w:cs="Times New Roman"/>
          <w:b/>
          <w:sz w:val="24"/>
          <w:szCs w:val="28"/>
          <w:lang w:eastAsia="en-US"/>
        </w:rPr>
        <w:t>При изучении модуля по танцевальному спорту на уровне основного общего образования у обучающихся будут сформированы следующие предметные результаты:</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понимание роли и значения занятий танцевальным спортом в формировании личностных качеств, в активном включении в здоровый образ жизни, укреплении и сохранении индивидуального здоровья;</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знание основных методов и мер предупреждения травматизма во время занятий танцевальным спортом; выявление факторов риска и предупреждение травмоопасных ситуаций; </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знание и умение применять правила требований безопасности к местам проведения занятий танцевальным спортом (в спортивном, хореографическом </w:t>
      </w:r>
      <w:r w:rsidRPr="00DA3F31">
        <w:rPr>
          <w:rFonts w:eastAsia="Calibri" w:cs="Times New Roman"/>
          <w:sz w:val="24"/>
          <w:szCs w:val="28"/>
          <w:lang w:eastAsia="en-US"/>
        </w:rPr>
        <w:br/>
        <w:t>и тренажерном залах), правила ухода за спортивным оборудованием, инвентарем, выбора обуви и одежды;</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умение характеризовать дисциплины танцевального спорта (европейская программа, латиноамериканская программа);</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знание и понимание техники и последовательности выполнения упражнений по танцевальному спорту;</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способность анализировать технику выполнения упражнений танцевального спорта и находить способы устранения ошибок;</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знание и понимание основных принципов исполнения танцев европейской (венский вальс, медленный фокстрот) и латиноамериканской (самба, пасодобль) программ танцевального спорта;</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навык исполнения базовых фигур танцев европейской (венский вальс, медленный фокстрот) и латиноамериканской (самба, пасодобль) программ танцевального спорта;</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навык исполнения и составления комплексов и комбинаций базовых шагов и элементов танцев европейской и латиноамериканской программ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умение подбирать музыку для комплексов упражнений танцевального спорта </w:t>
      </w:r>
      <w:r w:rsidRPr="00DA3F31">
        <w:rPr>
          <w:rFonts w:eastAsia="Calibri" w:cs="Times New Roman"/>
          <w:sz w:val="24"/>
          <w:szCs w:val="28"/>
          <w:lang w:eastAsia="en-US"/>
        </w:rPr>
        <w:br/>
        <w:t>с учетом интенсивности и ритма;</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танцевальному спорту;</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формирование основ музыкальной грамоты (музыкальный квадрат, музыкальная фраза);</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формирование чувства ритма, понимание взаимосвязи музыки и движений;</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знание и применение способов самоконтроля в учебной деятельности, средств восстановления после физической нагрузки во время занятий танцевальным спортом;</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танцевального спорта во время самостоятельных занятий и досуговой деятельности со сверстниками;</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знание и применение танцевальных шагов, основных элементов танцевальных движений (шагов с подскоками вперед и с поворотом, шагов галопа);</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lastRenderedPageBreak/>
        <w:t>знание французской классической балетной постановки позиции рук, позиции рук классического танца;</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навык взаимодействия в паре, синхронность исполнения в паре и в группе;</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навык распределения движений и фигур в пространстве;</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знание и понимание внешнего воздействия танцевальных движений </w:t>
      </w:r>
      <w:r w:rsidRPr="00DA3F31">
        <w:rPr>
          <w:rFonts w:eastAsia="Calibri" w:cs="Times New Roman"/>
          <w:sz w:val="24"/>
          <w:szCs w:val="28"/>
          <w:lang w:eastAsia="en-US"/>
        </w:rPr>
        <w:br/>
        <w:t>на зрителей, артистизм и эмоциональность, выразительность танцевальных движений;</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знание и навык исполнения базовых элементов и движений хип-хоп танца </w:t>
      </w:r>
      <w:r w:rsidRPr="00DA3F31">
        <w:rPr>
          <w:rFonts w:eastAsia="Calibri" w:cs="Times New Roman"/>
          <w:sz w:val="24"/>
          <w:szCs w:val="28"/>
          <w:lang w:eastAsia="en-US"/>
        </w:rPr>
        <w:br/>
        <w:t>на середине и в партере в разнообразных вариациях;</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навык исполнения и составления комплексов и комбинаций танцевальных движений танца хип-хоп;</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CC5A35" w:rsidRPr="00DA3F31" w:rsidRDefault="00CC5A35" w:rsidP="00CC5A35">
      <w:pPr>
        <w:spacing w:line="240" w:lineRule="auto"/>
        <w:ind w:firstLine="709"/>
        <w:rPr>
          <w:rFonts w:eastAsia="Calibri" w:cs="Times New Roman"/>
          <w:sz w:val="24"/>
          <w:szCs w:val="28"/>
          <w:lang w:eastAsia="en-US"/>
        </w:rPr>
      </w:pPr>
    </w:p>
    <w:p w:rsidR="00A53A17" w:rsidRPr="00DA3F31" w:rsidRDefault="00A53A17" w:rsidP="00CC5A35">
      <w:pPr>
        <w:spacing w:line="240" w:lineRule="auto"/>
        <w:ind w:firstLine="709"/>
        <w:jc w:val="center"/>
        <w:rPr>
          <w:rFonts w:eastAsia="Calibri" w:cs="Times New Roman"/>
          <w:b/>
          <w:sz w:val="24"/>
          <w:szCs w:val="28"/>
          <w:lang w:eastAsia="en-US"/>
        </w:rPr>
      </w:pPr>
      <w:r w:rsidRPr="00DA3F31">
        <w:rPr>
          <w:rFonts w:eastAsia="Calibri" w:cs="Times New Roman"/>
          <w:b/>
          <w:sz w:val="24"/>
          <w:szCs w:val="28"/>
          <w:lang w:eastAsia="en-US"/>
        </w:rPr>
        <w:t>Модуль «Киокусинкай».</w:t>
      </w:r>
    </w:p>
    <w:p w:rsidR="00A53A17" w:rsidRPr="00DA3F31" w:rsidRDefault="00A53A17" w:rsidP="00CC5A35">
      <w:pPr>
        <w:spacing w:line="240" w:lineRule="auto"/>
        <w:ind w:firstLine="709"/>
        <w:jc w:val="center"/>
        <w:rPr>
          <w:rFonts w:eastAsia="Calibri" w:cs="Times New Roman"/>
          <w:sz w:val="24"/>
          <w:szCs w:val="28"/>
          <w:lang w:eastAsia="en-US"/>
        </w:rPr>
      </w:pPr>
      <w:r w:rsidRPr="00DA3F31">
        <w:rPr>
          <w:rFonts w:eastAsia="Calibri" w:cs="Times New Roman"/>
          <w:sz w:val="24"/>
          <w:szCs w:val="28"/>
          <w:lang w:eastAsia="en-US"/>
        </w:rPr>
        <w:t>Пояснительная записка модуля «Киокусинкай».</w:t>
      </w:r>
    </w:p>
    <w:p w:rsidR="00CC5A35" w:rsidRPr="00DA3F31" w:rsidRDefault="00CC5A35" w:rsidP="00CC5A35">
      <w:pPr>
        <w:spacing w:line="240" w:lineRule="auto"/>
        <w:ind w:firstLine="709"/>
        <w:rPr>
          <w:rFonts w:eastAsia="Calibri" w:cs="Times New Roman"/>
          <w:sz w:val="24"/>
          <w:szCs w:val="28"/>
          <w:lang w:eastAsia="en-US"/>
        </w:rPr>
      </w:pP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Модуль «Киокусинкай» (далее – модуль киокусинкай, киокусинкай) на уровне основного общего образования разработан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Киокусинкай является одним из наиболее известных и распространенных </w:t>
      </w:r>
      <w:r w:rsidRPr="00DA3F31">
        <w:rPr>
          <w:rFonts w:eastAsia="Calibri" w:cs="Times New Roman"/>
          <w:sz w:val="24"/>
          <w:szCs w:val="28"/>
          <w:lang w:eastAsia="en-US"/>
        </w:rPr>
        <w:br/>
        <w:t>в мире стилей каратэ. Своеобразие киокусинкай заключается в воспитании целеустремленных, физически здоровых и сильных, духовно развитых людей.</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Киокусинкай каратэ является системой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b/>
          <w:sz w:val="24"/>
          <w:szCs w:val="28"/>
          <w:lang w:eastAsia="en-US"/>
        </w:rPr>
        <w:t>Целью модуля</w:t>
      </w:r>
      <w:r w:rsidRPr="00DA3F31">
        <w:rPr>
          <w:rFonts w:eastAsia="Calibri" w:cs="Times New Roman"/>
          <w:sz w:val="24"/>
          <w:szCs w:val="28"/>
          <w:lang w:eastAsia="en-US"/>
        </w:rPr>
        <w:t xml:space="preserve"> киокусинкай является формирование </w:t>
      </w:r>
      <w:r w:rsidRPr="00DA3F31">
        <w:rPr>
          <w:rFonts w:eastAsia="Calibri" w:cs="Times New Roman"/>
          <w:sz w:val="24"/>
          <w:szCs w:val="28"/>
          <w:lang w:eastAsia="en-US"/>
        </w:rPr>
        <w:br/>
        <w:t xml:space="preserve">у обучающихся устойчивой мотивации к сохранению и укреплению своего собственного здоровья, к ведению здорового образа жизни и самоопределения </w:t>
      </w:r>
      <w:r w:rsidRPr="00DA3F31">
        <w:rPr>
          <w:rFonts w:eastAsia="Calibri" w:cs="Times New Roman"/>
          <w:sz w:val="24"/>
          <w:szCs w:val="28"/>
          <w:lang w:eastAsia="en-US"/>
        </w:rPr>
        <w:br/>
        <w:t>с использованием средств киокусинкай.</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b/>
          <w:sz w:val="24"/>
          <w:szCs w:val="28"/>
          <w:lang w:eastAsia="en-US"/>
        </w:rPr>
        <w:t>Задачами изучения модуля</w:t>
      </w:r>
      <w:r w:rsidRPr="00DA3F31">
        <w:rPr>
          <w:rFonts w:eastAsia="Calibri" w:cs="Times New Roman"/>
          <w:sz w:val="24"/>
          <w:szCs w:val="28"/>
          <w:lang w:eastAsia="en-US"/>
        </w:rPr>
        <w:t xml:space="preserve"> киокусинкай являются:</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всестороннее гармоничное развитие обучающихся, увеличение объема </w:t>
      </w:r>
      <w:r w:rsidRPr="00DA3F31">
        <w:rPr>
          <w:rFonts w:eastAsia="Calibri" w:cs="Times New Roman"/>
          <w:sz w:val="24"/>
          <w:szCs w:val="28"/>
          <w:lang w:eastAsia="en-US"/>
        </w:rPr>
        <w:br/>
        <w:t xml:space="preserve">их двигательной активности; </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освоение знаний о физической культуре и спорте в целом, истории развития киокусинкай в частности;</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 </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 </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формирование общих представлений о дисциплинах (видах) киокусинкай, их возможностях и значении в процессе укрепления здоровья, физическом развитии и физической и технической подготовке обучающихся;</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популяризация киокусинкай среди подрастающего поколения, привлечение обучающихся, проявляющих повышенный интерес и способности к занятиям </w:t>
      </w:r>
      <w:r w:rsidRPr="00DA3F31">
        <w:rPr>
          <w:rFonts w:eastAsia="Calibri" w:cs="Times New Roman"/>
          <w:sz w:val="24"/>
          <w:szCs w:val="28"/>
          <w:lang w:eastAsia="en-US"/>
        </w:rPr>
        <w:lastRenderedPageBreak/>
        <w:t xml:space="preserve">киокусинкай, в школьных спортивных клубах, секциях, к участию в различных соревнованиях; </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выявление, развитие и поддержка одаренных детей в области спорта </w:t>
      </w:r>
      <w:r w:rsidRPr="00DA3F31">
        <w:rPr>
          <w:rFonts w:eastAsia="Calibri" w:cs="Times New Roman"/>
          <w:sz w:val="24"/>
          <w:szCs w:val="28"/>
          <w:lang w:eastAsia="en-US"/>
        </w:rPr>
        <w:br/>
        <w:t>и киокусинкай в частности.</w:t>
      </w:r>
    </w:p>
    <w:p w:rsidR="00CC5A35" w:rsidRPr="00DA3F31" w:rsidRDefault="00CC5A35" w:rsidP="00CC5A35">
      <w:pPr>
        <w:spacing w:line="240" w:lineRule="auto"/>
        <w:ind w:firstLine="709"/>
        <w:rPr>
          <w:rFonts w:eastAsia="Calibri" w:cs="Times New Roman"/>
          <w:sz w:val="24"/>
          <w:szCs w:val="28"/>
          <w:lang w:eastAsia="en-US"/>
        </w:rPr>
      </w:pPr>
    </w:p>
    <w:p w:rsidR="00A53A17" w:rsidRPr="00DA3F31" w:rsidRDefault="00A53A17" w:rsidP="00CC5A35">
      <w:pPr>
        <w:spacing w:line="240" w:lineRule="auto"/>
        <w:ind w:firstLine="709"/>
        <w:jc w:val="center"/>
        <w:rPr>
          <w:rFonts w:eastAsia="Calibri" w:cs="Times New Roman"/>
          <w:sz w:val="24"/>
          <w:szCs w:val="28"/>
          <w:lang w:eastAsia="en-US"/>
        </w:rPr>
      </w:pPr>
      <w:r w:rsidRPr="00DA3F31">
        <w:rPr>
          <w:rFonts w:eastAsia="Calibri" w:cs="Times New Roman"/>
          <w:sz w:val="24"/>
          <w:szCs w:val="28"/>
          <w:lang w:eastAsia="en-US"/>
        </w:rPr>
        <w:t>Место и роль модуля киокусинкай.</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Модуль </w:t>
      </w:r>
      <w:bookmarkStart w:id="186" w:name="_Hlk142304112"/>
      <w:r w:rsidRPr="00DA3F31">
        <w:rPr>
          <w:rFonts w:eastAsia="Calibri" w:cs="Times New Roman"/>
          <w:sz w:val="24"/>
          <w:szCs w:val="28"/>
          <w:lang w:eastAsia="en-US"/>
        </w:rPr>
        <w:t>киокусинкай</w:t>
      </w:r>
      <w:bookmarkEnd w:id="186"/>
      <w:r w:rsidRPr="00DA3F31">
        <w:rPr>
          <w:rFonts w:eastAsia="Calibri" w:cs="Times New Roman"/>
          <w:sz w:val="24"/>
          <w:szCs w:val="28"/>
          <w:lang w:eastAsia="en-US"/>
        </w:rPr>
        <w:t xml:space="preserve"> доступен для освоения всем обучающимся, независимоот уровня их физического развития и гендерных особенностей </w:t>
      </w:r>
      <w:r w:rsidRPr="00DA3F31">
        <w:rPr>
          <w:rFonts w:eastAsia="Calibri" w:cs="Times New Roman"/>
          <w:sz w:val="24"/>
          <w:szCs w:val="28"/>
          <w:lang w:eastAsia="en-US"/>
        </w:rPr>
        <w:br/>
        <w:t xml:space="preserve">и расширяет спектр физкультурно-спортивных направлений в общеобразовательных организациях. </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Специфика модуля киокусинкай сочетается практически со всеми базовыми видами спорта, входящими в изучение физической культуры </w:t>
      </w:r>
      <w:r w:rsidRPr="00DA3F31">
        <w:rPr>
          <w:rFonts w:eastAsia="Calibri" w:cs="Times New Roman"/>
          <w:sz w:val="24"/>
          <w:szCs w:val="28"/>
          <w:lang w:eastAsia="en-US"/>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Интеграция модуля киокусинкай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CC5A35" w:rsidRPr="00DA3F31" w:rsidRDefault="00CC5A35" w:rsidP="00CC5A35">
      <w:pPr>
        <w:spacing w:line="240" w:lineRule="auto"/>
        <w:ind w:firstLine="709"/>
        <w:rPr>
          <w:rFonts w:eastAsia="Calibri" w:cs="Times New Roman"/>
          <w:b/>
          <w:sz w:val="24"/>
          <w:szCs w:val="28"/>
          <w:lang w:eastAsia="en-US"/>
        </w:rPr>
      </w:pPr>
    </w:p>
    <w:p w:rsidR="00CC5A35" w:rsidRPr="00DA3F31" w:rsidRDefault="00CC5A35" w:rsidP="00CC5A35">
      <w:pPr>
        <w:spacing w:line="240" w:lineRule="auto"/>
        <w:ind w:firstLine="709"/>
        <w:rPr>
          <w:rFonts w:eastAsia="Calibri" w:cs="Times New Roman"/>
          <w:b/>
          <w:sz w:val="24"/>
          <w:szCs w:val="28"/>
          <w:lang w:eastAsia="en-US"/>
        </w:rPr>
      </w:pPr>
    </w:p>
    <w:p w:rsidR="00CC5A35" w:rsidRPr="00DA3F31" w:rsidRDefault="00CC5A35" w:rsidP="00CC5A35">
      <w:pPr>
        <w:spacing w:line="240" w:lineRule="auto"/>
        <w:ind w:firstLine="709"/>
        <w:rPr>
          <w:rFonts w:eastAsia="Calibri" w:cs="Times New Roman"/>
          <w:b/>
          <w:sz w:val="24"/>
          <w:szCs w:val="28"/>
          <w:lang w:eastAsia="en-US"/>
        </w:rPr>
      </w:pPr>
    </w:p>
    <w:p w:rsidR="00A53A17" w:rsidRPr="00DA3F31" w:rsidRDefault="00A53A17" w:rsidP="00CC5A35">
      <w:pPr>
        <w:spacing w:line="240" w:lineRule="auto"/>
        <w:ind w:firstLine="709"/>
        <w:rPr>
          <w:rFonts w:eastAsia="Calibri" w:cs="Times New Roman"/>
          <w:b/>
          <w:sz w:val="24"/>
          <w:szCs w:val="28"/>
          <w:lang w:eastAsia="en-US"/>
        </w:rPr>
      </w:pPr>
      <w:r w:rsidRPr="00DA3F31">
        <w:rPr>
          <w:rFonts w:eastAsia="Calibri" w:cs="Times New Roman"/>
          <w:b/>
          <w:sz w:val="24"/>
          <w:szCs w:val="28"/>
          <w:lang w:eastAsia="en-US"/>
        </w:rPr>
        <w:t>Модуль киокусинкай может быть реализован в следующих вариантах:</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при самостоятельном планировании учителем физической культуры процесса освоения обучающимися учебного материала по киокусинкай с выбором различных элементов данного вида спорта, с учетом возраста и физической подготовленности обучающихся;</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в виде целостного последовательного учебного модуля, изучаемого </w:t>
      </w:r>
      <w:r w:rsidRPr="00DA3F31">
        <w:rPr>
          <w:rFonts w:eastAsia="Calibri" w:cs="Times New Roman"/>
          <w:sz w:val="24"/>
          <w:szCs w:val="28"/>
          <w:lang w:eastAsia="en-US"/>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в виде дополнительных часов, выделяемых на спортивно-оздоровительную работу с обучающимися в рамках внеурочной деятельности </w:t>
      </w:r>
      <w:r w:rsidRPr="00DA3F31">
        <w:rPr>
          <w:rFonts w:eastAsia="Calibri" w:cs="Times New Roman"/>
          <w:sz w:val="24"/>
          <w:szCs w:val="28"/>
          <w:lang w:eastAsia="en-US"/>
        </w:rPr>
        <w:b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CC5A35" w:rsidRPr="00DA3F31" w:rsidRDefault="00CC5A35" w:rsidP="00CC5A35">
      <w:pPr>
        <w:spacing w:line="240" w:lineRule="auto"/>
        <w:ind w:firstLine="709"/>
        <w:rPr>
          <w:rFonts w:eastAsia="Calibri" w:cs="Times New Roman"/>
          <w:sz w:val="24"/>
          <w:szCs w:val="28"/>
          <w:lang w:eastAsia="en-US"/>
        </w:rPr>
      </w:pPr>
    </w:p>
    <w:p w:rsidR="00A53A17" w:rsidRPr="00DA3F31" w:rsidRDefault="00A53A17" w:rsidP="00CC5A35">
      <w:pPr>
        <w:spacing w:line="240" w:lineRule="auto"/>
        <w:ind w:firstLine="709"/>
        <w:jc w:val="center"/>
        <w:rPr>
          <w:rFonts w:eastAsia="Calibri" w:cs="Times New Roman"/>
          <w:sz w:val="24"/>
          <w:szCs w:val="28"/>
          <w:lang w:eastAsia="en-US"/>
        </w:rPr>
      </w:pPr>
      <w:r w:rsidRPr="00DA3F31">
        <w:rPr>
          <w:rFonts w:eastAsia="Calibri" w:cs="Times New Roman"/>
          <w:sz w:val="24"/>
          <w:szCs w:val="28"/>
          <w:lang w:eastAsia="en-US"/>
        </w:rPr>
        <w:t>Содержание модуля киокусинкай.</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1) Знания о киокусинкай.</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История киокусинкай.</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Общеразвивающие и специальные упражнения.</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Легендарные российские каратисты киокусинкай и тренеры.</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Достижения отечественных каратистов и сборной команды страны </w:t>
      </w:r>
      <w:r w:rsidRPr="00DA3F31">
        <w:rPr>
          <w:rFonts w:eastAsia="Calibri" w:cs="Times New Roman"/>
          <w:sz w:val="24"/>
          <w:szCs w:val="28"/>
          <w:lang w:eastAsia="en-US"/>
        </w:rPr>
        <w:br/>
        <w:t>на мировых чемпионатах и чемпионатах Европы.</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Разновидности карате, дисциплины киокусинкай.</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lastRenderedPageBreak/>
        <w:t>Основные правила киокусинкай.</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Терминология.</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Правила безопасного поведения во время занятий киокусинкай.</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Судейская коллегия, обслуживающая соревнования по киокусинкай. Жесты судьи. Правила безопасного поведения во время занятий киокусинкай. Киокусинкай как средство укрепления здоровья, закаливания и развития физических качеств. </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Соблюдение личной гигиены, требований к спортивной одежде и обуви</w:t>
      </w:r>
      <w:r w:rsidRPr="00DA3F31">
        <w:rPr>
          <w:rFonts w:eastAsia="Calibri" w:cs="Times New Roman"/>
          <w:sz w:val="24"/>
          <w:szCs w:val="28"/>
          <w:lang w:eastAsia="en-US"/>
        </w:rPr>
        <w:br/>
        <w:t xml:space="preserve">для занятий киокусинкай. Киокусинкай как средство укрепления здоровья, закаливания и развития физических качеств. </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Характерные травмы в киокусинкай и мероприятия по их предупреждению.</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Понятия и характеристика технических и тактических приемов в киокусинкай, их названия и методика выполнения.</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Названия и роль главных организаций или федераций (международные, российские), осуществляющих управление киокусинкай.</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2) Способы самостоятельной деятельности.</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Правила безопасного, правомерного поведения во время соревнований </w:t>
      </w:r>
      <w:r w:rsidRPr="00DA3F31">
        <w:rPr>
          <w:rFonts w:eastAsia="Calibri" w:cs="Times New Roman"/>
          <w:sz w:val="24"/>
          <w:szCs w:val="28"/>
          <w:lang w:eastAsia="en-US"/>
        </w:rPr>
        <w:br/>
        <w:t xml:space="preserve">по киокусинкай в качестве зрителя, болельщика. </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Самоконтроль и его роль в учебной и соревновательной деятельности. </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Первые внешние признаки утомления. </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Средства восстановления организма после физической нагрузки.</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Правила личной гигиены, требования к спортивной одежде и обуви </w:t>
      </w:r>
      <w:r w:rsidRPr="00DA3F31">
        <w:rPr>
          <w:rFonts w:eastAsia="Calibri" w:cs="Times New Roman"/>
          <w:sz w:val="24"/>
          <w:szCs w:val="28"/>
          <w:lang w:eastAsia="en-US"/>
        </w:rPr>
        <w:br/>
        <w:t xml:space="preserve">для занятий киокусинкай. Правила ухода за спортивным инвентарем </w:t>
      </w:r>
      <w:r w:rsidRPr="00DA3F31">
        <w:rPr>
          <w:rFonts w:eastAsia="Calibri" w:cs="Times New Roman"/>
          <w:sz w:val="24"/>
          <w:szCs w:val="28"/>
          <w:lang w:eastAsia="en-US"/>
        </w:rPr>
        <w:br/>
        <w:t>и оборудованием.</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Правильное сбалансированное питание каратиста киокусинкай.</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Тестирование уровня физической подготовленности в киокусинкай.</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Дневник самонаблюдения за показателями развития физических качеств </w:t>
      </w:r>
      <w:r w:rsidRPr="00DA3F31">
        <w:rPr>
          <w:rFonts w:eastAsia="Calibri" w:cs="Times New Roman"/>
          <w:sz w:val="24"/>
          <w:szCs w:val="28"/>
          <w:lang w:eastAsia="en-US"/>
        </w:rPr>
        <w:br/>
        <w:t>и состояния здоровья.</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3) Физическое совершенствование.</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Комплексы общеразвивающих и корригирующих упражнений.</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Упражнения на развитие физических качеств (быстроты, ловкости, гибкости), координационных и скоростных способностей.</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Комплексы специальных упражнений для формирования технических действий каратиста киокусинкай, в том числе имитационные упражнения (в зале, на татами, на спортивных объектах).</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Базовые технические действия (кихон).</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Базовые элементы акробатической техники в киокусинкай.</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 ни, тайкеку соно сан, сокуги тайкеку соно ичи, пинан соно ичи, сокуги тайкеку соно ни, сокуги тайкеку соно сан, пинан соно ни, санчин, пинан соно сан, пинан соно ен, янцу, цуки-но ката, пинан соно го, тайкеку соно ичи ура, тайкеку соно ни ура, тайкеку соно сан ура, гэкисай дай, тэкки соно ичи, пинан соно го, тайкеку соно ичи ура, тайкеку соно ни ура, тайкеку соно сан ура, гэкисай дай, тэкки соно ичи, пинан соно ичи ура, пинан соно ни ура, пинан соно сан ура, пинан соно ен ура, пинан соно го ура, тэнше, сайфа, гэкисай ше, тэкки соно ни, сэйэнчин, гарю, тэкки соно сан, бассай дай, сэйпай.</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Учебные и контрольные поединки в киокусинкай. </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Участие в соревновательной деятельности.</w:t>
      </w:r>
    </w:p>
    <w:p w:rsidR="00CC5A35" w:rsidRPr="00DA3F31" w:rsidRDefault="00CC5A35" w:rsidP="00CC5A35">
      <w:pPr>
        <w:spacing w:line="240" w:lineRule="auto"/>
        <w:ind w:firstLine="709"/>
        <w:rPr>
          <w:rFonts w:eastAsia="Calibri" w:cs="Times New Roman"/>
          <w:b/>
          <w:sz w:val="24"/>
          <w:szCs w:val="28"/>
          <w:lang w:eastAsia="en-US"/>
        </w:rPr>
      </w:pPr>
    </w:p>
    <w:p w:rsidR="00A53A17" w:rsidRPr="00DA3F31" w:rsidRDefault="00A53A17" w:rsidP="00CC5A35">
      <w:pPr>
        <w:spacing w:line="240" w:lineRule="auto"/>
        <w:ind w:firstLine="709"/>
        <w:rPr>
          <w:rFonts w:eastAsia="Calibri" w:cs="Times New Roman"/>
          <w:b/>
          <w:sz w:val="24"/>
          <w:szCs w:val="28"/>
          <w:lang w:eastAsia="en-US"/>
        </w:rPr>
      </w:pPr>
      <w:r w:rsidRPr="00DA3F31">
        <w:rPr>
          <w:rFonts w:eastAsia="Calibri" w:cs="Times New Roman"/>
          <w:b/>
          <w:sz w:val="24"/>
          <w:szCs w:val="28"/>
          <w:lang w:eastAsia="en-US"/>
        </w:rPr>
        <w:t>Содержание модуля киокусинкай направлено на достижение обучающимися личностных, метапредметных и предметных результатов обучения.</w:t>
      </w:r>
    </w:p>
    <w:p w:rsidR="00A53A17" w:rsidRPr="00DA3F31" w:rsidRDefault="00A53A17" w:rsidP="00CC5A35">
      <w:pPr>
        <w:spacing w:line="240" w:lineRule="auto"/>
        <w:ind w:firstLine="709"/>
        <w:rPr>
          <w:rFonts w:eastAsia="Calibri" w:cs="Times New Roman"/>
          <w:b/>
          <w:sz w:val="24"/>
          <w:szCs w:val="28"/>
          <w:lang w:eastAsia="en-US"/>
        </w:rPr>
      </w:pPr>
      <w:r w:rsidRPr="00DA3F31">
        <w:rPr>
          <w:rFonts w:eastAsia="Calibri" w:cs="Times New Roman"/>
          <w:b/>
          <w:sz w:val="24"/>
          <w:szCs w:val="28"/>
          <w:lang w:eastAsia="en-US"/>
        </w:rPr>
        <w:t>При изучении модуля киокусинкай на уровне основного общего образования у обучающихся будут сформированы следующие личностные результаты:</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lastRenderedPageBreak/>
        <w:t xml:space="preserve">проявление патриотизма, уважения к Отечеству; проявление чувства гордости за свою Родину, российский народ и историю России через достижения отечественных каратистов киокусинкай на мировых чемпионатах, чемпионатах Европы; уважение государственных символов (герб, флаг, гимн); </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умение ориентироваться на основные нормы морали, духовно-нравственной культуры и ценностного отношения к физической культуре как к неотъемлемой части общечеловеческой культуры средствами киокусинкай;</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 </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 </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киокусинкай; </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проявление положительных качеств личности и управление своими эмоциями в различных ситуациях и условиях.</w:t>
      </w:r>
    </w:p>
    <w:p w:rsidR="00A53A17" w:rsidRPr="00DA3F31" w:rsidRDefault="00A53A17" w:rsidP="00CC5A35">
      <w:pPr>
        <w:spacing w:line="240" w:lineRule="auto"/>
        <w:ind w:firstLine="709"/>
        <w:rPr>
          <w:rFonts w:eastAsia="Calibri" w:cs="Times New Roman"/>
          <w:b/>
          <w:sz w:val="24"/>
          <w:szCs w:val="28"/>
          <w:lang w:eastAsia="en-US"/>
        </w:rPr>
      </w:pPr>
      <w:r w:rsidRPr="00DA3F31">
        <w:rPr>
          <w:rFonts w:eastAsia="Calibri" w:cs="Times New Roman"/>
          <w:b/>
          <w:sz w:val="24"/>
          <w:szCs w:val="28"/>
          <w:lang w:eastAsia="en-US"/>
        </w:rPr>
        <w:t>При изучении модуля киокусинкай на уровне основного общего образования у обучающихся будут сформированы следующие метапредметные результаты:</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умение самостоятельно определять цели и задачи своего обучения средствами киокусинкай,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в том числе по киокусинкай;</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 </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владение основами самоконтроля, самооценки, принятия решений </w:t>
      </w:r>
      <w:r w:rsidRPr="00DA3F31">
        <w:rPr>
          <w:rFonts w:eastAsia="Calibri" w:cs="Times New Roman"/>
          <w:sz w:val="24"/>
          <w:szCs w:val="28"/>
          <w:lang w:eastAsia="en-US"/>
        </w:rPr>
        <w:br/>
        <w:t xml:space="preserve">и осуществления осознанного выбора в учебной и познавательной деятельности; </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организация самостоятельной деятельности с учетом требований </w:t>
      </w:r>
      <w:r w:rsidRPr="00DA3F31">
        <w:rPr>
          <w:rFonts w:eastAsia="Calibri" w:cs="Times New Roman"/>
          <w:sz w:val="24"/>
          <w:szCs w:val="28"/>
          <w:lang w:eastAsia="en-US"/>
        </w:rPr>
        <w:br/>
        <w:t xml:space="preserve">ее безопасности, сохранности инвентаря и оборудования, организации места занятий киокусинкай; </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умение ориентироваться в различных источниках информации </w:t>
      </w:r>
      <w:r w:rsidRPr="00DA3F31">
        <w:rPr>
          <w:rFonts w:eastAsia="Calibri" w:cs="Times New Roman"/>
          <w:sz w:val="24"/>
          <w:szCs w:val="28"/>
          <w:lang w:eastAsia="en-US"/>
        </w:rPr>
        <w:br/>
        <w:t xml:space="preserve">с соблюдением правовых и этических норм, норм информационной безопасности, </w:t>
      </w:r>
      <w:r w:rsidRPr="00DA3F31">
        <w:rPr>
          <w:rFonts w:eastAsia="Calibri" w:cs="Times New Roman"/>
          <w:sz w:val="24"/>
          <w:szCs w:val="28"/>
          <w:lang w:eastAsia="en-US"/>
        </w:rPr>
        <w:lastRenderedPageBreak/>
        <w:t>способность самостоятельно применять различные методы и инструменты в информационно-познавательной деятельности.</w:t>
      </w:r>
    </w:p>
    <w:p w:rsidR="00A53A17" w:rsidRPr="00DA3F31" w:rsidRDefault="00A53A17" w:rsidP="00CC5A35">
      <w:pPr>
        <w:spacing w:line="240" w:lineRule="auto"/>
        <w:ind w:firstLine="709"/>
        <w:rPr>
          <w:rFonts w:eastAsia="Calibri" w:cs="Times New Roman"/>
          <w:b/>
          <w:sz w:val="24"/>
          <w:szCs w:val="28"/>
          <w:lang w:eastAsia="en-US"/>
        </w:rPr>
      </w:pPr>
      <w:r w:rsidRPr="00DA3F31">
        <w:rPr>
          <w:rFonts w:eastAsia="Calibri" w:cs="Times New Roman"/>
          <w:b/>
          <w:sz w:val="24"/>
          <w:szCs w:val="28"/>
          <w:lang w:eastAsia="en-US"/>
        </w:rPr>
        <w:t>При изучении модуля киокусинкай на уровне основного общего образования у обучающихся будут сформированы следующие предметные результаты:</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понимание роли и значения занятий киокусинкай в формировании личностных качеств, активном включении в здоровый образ жизни, укреплении и сохранении индивидуального здоровья; </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знание роли главных организаций по киокусинкай всероссийского </w:t>
      </w:r>
      <w:r w:rsidRPr="00DA3F31">
        <w:rPr>
          <w:rFonts w:eastAsia="Calibri" w:cs="Times New Roman"/>
          <w:sz w:val="24"/>
          <w:szCs w:val="28"/>
          <w:lang w:eastAsia="en-US"/>
        </w:rPr>
        <w:br/>
        <w:t xml:space="preserve">и мирового уровней, общих сведений о развитии отечественного и международного движения киокусинкай, ведущих мировых каратистов киокусинкай и каратистов киокусинкай Российской Федерации, принесших славу российскому киокусинкай; </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знание и применение правил соревнований по киокусинкай; знание состава судейской коллегии, обслуживающей соревнования по киокусинкай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 принятой в киокусинкай; </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умение классифицировать физические упражнения и специальные упражнения; использовать правила подбора физических упражнений для развития физических качеств каратиста киокусинкай; общеподготовительные и специально-подготовительные упражнения, формирующие двигательные умения и навыки технических и тактических действий каратиста киокусинкай, определять их необходимость и эффективность; </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умение описывать и демонстрировать правильную (эталонную) технику выполнения обще-подготовительных и специально-подготовительных упражнений в киокусинкай; </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знания в определении тактической и технической подготовки в киокусинкай; умение рассказывать и описывать ее тактические и технические элементы; характеризовать и владеть методикой технических и тактических элементов в практической деятельности, демонстрировать и уметь применять ее в учебных, тренировочных и игровых заданиях; </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умение демонстрировать (ката) и применять технические действия </w:t>
      </w:r>
      <w:r w:rsidRPr="00DA3F31">
        <w:rPr>
          <w:rFonts w:eastAsia="Calibri" w:cs="Times New Roman"/>
          <w:sz w:val="24"/>
          <w:szCs w:val="28"/>
          <w:lang w:eastAsia="en-US"/>
        </w:rPr>
        <w:br/>
        <w:t xml:space="preserve">в тренировочных и соревновательных поединках; </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умение демонстрировать и выполнять приемы из арсенала базовой техники киокусинкай: тайкеку соно ичи, тайкеку соно ни, тайкеку соно сан, сокуги тайкеку соно ичи, пинан соно ичи, сокуги тайкеку соно ни, сокуги тайкеку соно сан, пинан соно ни;</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умение применять тактические действия (угроза, вызов, повторная атака, двойной обман, обратный вызов) в учебной, тренировочной </w:t>
      </w:r>
      <w:r w:rsidRPr="00DA3F31">
        <w:rPr>
          <w:rFonts w:eastAsia="Calibri" w:cs="Times New Roman"/>
          <w:sz w:val="24"/>
          <w:szCs w:val="28"/>
          <w:lang w:eastAsia="en-US"/>
        </w:rPr>
        <w:br/>
        <w:t xml:space="preserve">и соревновательной деятельности; </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умение характеризовать действия каратистов киокусинкай в учебном </w:t>
      </w:r>
      <w:r w:rsidRPr="00DA3F31">
        <w:rPr>
          <w:rFonts w:eastAsia="Calibri" w:cs="Times New Roman"/>
          <w:sz w:val="24"/>
          <w:szCs w:val="28"/>
          <w:lang w:eastAsia="en-US"/>
        </w:rPr>
        <w:br/>
        <w:t xml:space="preserve">и соревновательном поединках; определять преимущество каратистов киокусинкай, их сильные и слабые стороны подготовки, манеры ведения поединка, коронные приемы, в зависимости от складывающейся на татами ситуации дать рекомендации для достижения победы или ее удержания; </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 </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умение отслеживать правильность двигательных действий и выявлять ошибки в технике выполнения приемов и контрприемов, способах защиты </w:t>
      </w:r>
      <w:r w:rsidRPr="00DA3F31">
        <w:rPr>
          <w:rFonts w:eastAsia="Calibri" w:cs="Times New Roman"/>
          <w:sz w:val="24"/>
          <w:szCs w:val="28"/>
          <w:lang w:eastAsia="en-US"/>
        </w:rPr>
        <w:br/>
        <w:t xml:space="preserve">и тактического обыгрывания соперника, а также ошибки в технике передвижения и маневрирования; </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знание и соблюдение правил безопасного, правомерного поведения </w:t>
      </w:r>
      <w:r w:rsidRPr="00DA3F31">
        <w:rPr>
          <w:rFonts w:eastAsia="Calibri" w:cs="Times New Roman"/>
          <w:sz w:val="24"/>
          <w:szCs w:val="28"/>
          <w:lang w:eastAsia="en-US"/>
        </w:rPr>
        <w:br/>
        <w:t xml:space="preserve">во время соревнований по киокусинкай в качестве участника, секунданта, зрителя, болельщика; </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lastRenderedPageBreak/>
        <w:t xml:space="preserve">умение определять внешние признаки утомления, осуществлять самоконтроль и знать о средствах восстановления организма после физических нагрузок при занятиях киокусинкай, применять самоконтроль в учебной и соревновательной деятельности; </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умение соблюдать правила личной гигиены и ухода за спортивным инвентарем и оборудованием; подбора спортивной одежды и обуви для занятий киокусинкай; </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умение организовать самостоятельные занятия с использованием средств киокусинкай,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 </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знание и демонстрация контрольных упражнений для определения уровня физической подготовленности обучающегося, умение проводить тестирование уровня физической подготовленности юного каратиста киокусинкай, сравнивать свои результаты с результатами других обучающихся.</w:t>
      </w:r>
    </w:p>
    <w:p w:rsidR="00BF413D" w:rsidRPr="00DA3F31" w:rsidRDefault="00BF413D" w:rsidP="00CC5A35">
      <w:pPr>
        <w:spacing w:line="240" w:lineRule="auto"/>
        <w:ind w:firstLine="709"/>
        <w:rPr>
          <w:rFonts w:eastAsia="Calibri" w:cs="Times New Roman"/>
          <w:sz w:val="24"/>
          <w:szCs w:val="28"/>
          <w:lang w:eastAsia="en-US"/>
        </w:rPr>
      </w:pPr>
    </w:p>
    <w:p w:rsidR="00A53A17" w:rsidRPr="00DA3F31" w:rsidRDefault="00A53A17" w:rsidP="00BF413D">
      <w:pPr>
        <w:spacing w:line="240" w:lineRule="auto"/>
        <w:ind w:firstLine="709"/>
        <w:jc w:val="center"/>
        <w:rPr>
          <w:rFonts w:eastAsia="Calibri" w:cs="Times New Roman"/>
          <w:b/>
          <w:sz w:val="24"/>
          <w:szCs w:val="28"/>
          <w:lang w:eastAsia="en-US"/>
        </w:rPr>
      </w:pPr>
      <w:r w:rsidRPr="00DA3F31">
        <w:rPr>
          <w:rFonts w:eastAsia="Calibri" w:cs="Times New Roman"/>
          <w:b/>
          <w:sz w:val="24"/>
          <w:szCs w:val="28"/>
          <w:lang w:eastAsia="en-US"/>
        </w:rPr>
        <w:t>Модуль «Тяжелая атлетика».</w:t>
      </w:r>
    </w:p>
    <w:p w:rsidR="00A53A17" w:rsidRPr="00DA3F31" w:rsidRDefault="00A53A17" w:rsidP="00BF413D">
      <w:pPr>
        <w:spacing w:line="240" w:lineRule="auto"/>
        <w:ind w:firstLine="709"/>
        <w:jc w:val="center"/>
        <w:rPr>
          <w:rFonts w:eastAsia="Calibri" w:cs="Times New Roman"/>
          <w:sz w:val="24"/>
          <w:szCs w:val="28"/>
          <w:lang w:eastAsia="en-US"/>
        </w:rPr>
      </w:pPr>
      <w:r w:rsidRPr="00DA3F31">
        <w:rPr>
          <w:rFonts w:eastAsia="Calibri" w:cs="Times New Roman"/>
          <w:sz w:val="24"/>
          <w:szCs w:val="28"/>
          <w:lang w:eastAsia="en-US"/>
        </w:rPr>
        <w:t>Пояснительная записка модуля «Тяжелая атлетика».</w:t>
      </w:r>
    </w:p>
    <w:p w:rsidR="00BF413D" w:rsidRPr="00DA3F31" w:rsidRDefault="00BF413D" w:rsidP="00BF413D">
      <w:pPr>
        <w:spacing w:line="240" w:lineRule="auto"/>
        <w:ind w:firstLine="709"/>
        <w:jc w:val="center"/>
        <w:rPr>
          <w:rFonts w:eastAsia="Calibri" w:cs="Times New Roman"/>
          <w:sz w:val="24"/>
          <w:szCs w:val="28"/>
          <w:lang w:eastAsia="en-US"/>
        </w:rPr>
      </w:pP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Модуль «Тяжелая атлетика» (далее – модуль по тяжелой атлетике, тяжелая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 </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b/>
          <w:sz w:val="24"/>
          <w:szCs w:val="28"/>
          <w:lang w:eastAsia="en-US"/>
        </w:rPr>
        <w:t>Целью изучения модуля</w:t>
      </w:r>
      <w:r w:rsidRPr="00DA3F31">
        <w:rPr>
          <w:rFonts w:eastAsia="Calibri" w:cs="Times New Roman"/>
          <w:sz w:val="24"/>
          <w:szCs w:val="28"/>
          <w:lang w:eastAsia="en-US"/>
        </w:rPr>
        <w:t xml:space="preserve"> по тяжелой атлетике является 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b/>
          <w:sz w:val="24"/>
          <w:szCs w:val="28"/>
          <w:lang w:eastAsia="en-US"/>
        </w:rPr>
        <w:t>Задачами изучения модуля</w:t>
      </w:r>
      <w:r w:rsidRPr="00DA3F31">
        <w:rPr>
          <w:rFonts w:eastAsia="Calibri" w:cs="Times New Roman"/>
          <w:sz w:val="24"/>
          <w:szCs w:val="28"/>
          <w:lang w:eastAsia="en-US"/>
        </w:rPr>
        <w:t xml:space="preserve"> по тяжелой атлетике являются:</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всестороннее гармоничное развитие обучающихся, увеличение объема </w:t>
      </w:r>
      <w:r w:rsidRPr="00DA3F31">
        <w:rPr>
          <w:rFonts w:eastAsia="Calibri" w:cs="Times New Roman"/>
          <w:sz w:val="24"/>
          <w:szCs w:val="28"/>
          <w:lang w:eastAsia="en-US"/>
        </w:rPr>
        <w:br/>
        <w:t>их двигательной активности;</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освоение знаний о физической культуре и спорте в целом и о тяжелой атлетике и упражнениях с отягощениями в частности;</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тяжелой атлетики;</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формирование образовательного фундамента, основанного на знаниях </w:t>
      </w:r>
      <w:r w:rsidRPr="00DA3F31">
        <w:rPr>
          <w:rFonts w:eastAsia="Calibri" w:cs="Times New Roman"/>
          <w:sz w:val="24"/>
          <w:szCs w:val="28"/>
          <w:lang w:eastAsia="en-US"/>
        </w:rPr>
        <w:br/>
        <w:t>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lastRenderedPageBreak/>
        <w:t>воспитание положительных качеств личности, норм коллективного взаимодействия и сотрудничества;</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тяжелой атлетики;</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популяризация тяжелой атлетики среди подрастающего поколения; привлечение обучающихся, проявляющих повышенный интерес и способности к занятиям тяжелой атлетикой, в школьные спортивные клубы, секции, к участию в соревнованиях;</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выявление, развитие и поддержка одаренных детей в области спорта.</w:t>
      </w:r>
    </w:p>
    <w:p w:rsidR="00BA3C4D" w:rsidRPr="00DA3F31" w:rsidRDefault="00BA3C4D" w:rsidP="00CC5A35">
      <w:pPr>
        <w:spacing w:line="240" w:lineRule="auto"/>
        <w:ind w:firstLine="709"/>
        <w:rPr>
          <w:rFonts w:eastAsia="Calibri" w:cs="Times New Roman"/>
          <w:sz w:val="24"/>
          <w:szCs w:val="28"/>
          <w:lang w:eastAsia="en-US"/>
        </w:rPr>
      </w:pPr>
    </w:p>
    <w:p w:rsidR="00A53A17" w:rsidRPr="00DA3F31" w:rsidRDefault="00A53A17" w:rsidP="00BA3C4D">
      <w:pPr>
        <w:spacing w:line="240" w:lineRule="auto"/>
        <w:ind w:firstLine="709"/>
        <w:jc w:val="center"/>
        <w:rPr>
          <w:rFonts w:eastAsia="Calibri" w:cs="Times New Roman"/>
          <w:b/>
          <w:sz w:val="24"/>
          <w:szCs w:val="28"/>
          <w:lang w:eastAsia="en-US"/>
        </w:rPr>
      </w:pPr>
      <w:r w:rsidRPr="00DA3F31">
        <w:rPr>
          <w:rFonts w:eastAsia="Calibri" w:cs="Times New Roman"/>
          <w:b/>
          <w:sz w:val="24"/>
          <w:szCs w:val="28"/>
          <w:lang w:eastAsia="en-US"/>
        </w:rPr>
        <w:t>Место и роль модуля по тяжелой атлетике.</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Модуль по </w:t>
      </w:r>
      <w:bookmarkStart w:id="187" w:name="_Hlk142305763"/>
      <w:r w:rsidRPr="00DA3F31">
        <w:rPr>
          <w:rFonts w:eastAsia="Calibri" w:cs="Times New Roman"/>
          <w:sz w:val="24"/>
          <w:szCs w:val="28"/>
          <w:lang w:eastAsia="en-US"/>
        </w:rPr>
        <w:t xml:space="preserve">тяжелой атлетике </w:t>
      </w:r>
      <w:bookmarkEnd w:id="187"/>
      <w:r w:rsidRPr="00DA3F31">
        <w:rPr>
          <w:rFonts w:eastAsia="Calibri" w:cs="Times New Roman"/>
          <w:sz w:val="24"/>
          <w:szCs w:val="28"/>
          <w:lang w:eastAsia="en-US"/>
        </w:rPr>
        <w:t xml:space="preserve">доступен для освоения всем обучающимся, независимо от уровня их физического развития и гендерных особенностей, </w:t>
      </w:r>
      <w:r w:rsidRPr="00DA3F31">
        <w:rPr>
          <w:rFonts w:eastAsia="Calibri" w:cs="Times New Roman"/>
          <w:sz w:val="24"/>
          <w:szCs w:val="28"/>
          <w:lang w:eastAsia="en-US"/>
        </w:rPr>
        <w:br/>
        <w:t>и расширяет спектр физкультурно-спортивных направлений в общеобразовательных организациях.</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Специфика модуля по тяжелой атлетике сочетается практически со всеми базовыми видами спорта, входящими в изучение физической культуры </w:t>
      </w:r>
      <w:r w:rsidRPr="00DA3F31">
        <w:rPr>
          <w:rFonts w:eastAsia="Calibri" w:cs="Times New Roman"/>
          <w:sz w:val="24"/>
          <w:szCs w:val="28"/>
          <w:lang w:eastAsia="en-US"/>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Интеграция модуля по тяжелой атлетике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BA3C4D" w:rsidRPr="00DA3F31" w:rsidRDefault="00BA3C4D" w:rsidP="00CC5A35">
      <w:pPr>
        <w:spacing w:line="240" w:lineRule="auto"/>
        <w:ind w:firstLine="709"/>
        <w:rPr>
          <w:rFonts w:eastAsia="Calibri" w:cs="Times New Roman"/>
          <w:sz w:val="24"/>
          <w:szCs w:val="28"/>
          <w:lang w:eastAsia="en-US"/>
        </w:rPr>
      </w:pPr>
    </w:p>
    <w:p w:rsidR="00A53A17" w:rsidRPr="00DA3F31" w:rsidRDefault="00A53A17" w:rsidP="00CC5A35">
      <w:pPr>
        <w:spacing w:line="240" w:lineRule="auto"/>
        <w:ind w:firstLine="709"/>
        <w:rPr>
          <w:rFonts w:eastAsia="Calibri" w:cs="Times New Roman"/>
          <w:b/>
          <w:sz w:val="24"/>
          <w:szCs w:val="28"/>
          <w:lang w:eastAsia="en-US"/>
        </w:rPr>
      </w:pPr>
      <w:r w:rsidRPr="00DA3F31">
        <w:rPr>
          <w:rFonts w:eastAsia="Calibri" w:cs="Times New Roman"/>
          <w:b/>
          <w:sz w:val="24"/>
          <w:szCs w:val="28"/>
          <w:lang w:eastAsia="en-US"/>
        </w:rPr>
        <w:t>Модуль по тяжелой атлетике может быть реализован в следующих вариантах:</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тяжелой атлетики, с учетом возраста и физической подготовленности обучающихся;</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в виде целостного последовательного учебного модуля, изучаемого </w:t>
      </w:r>
      <w:r w:rsidRPr="00DA3F31">
        <w:rPr>
          <w:rFonts w:eastAsia="Calibri" w:cs="Times New Roman"/>
          <w:sz w:val="24"/>
          <w:szCs w:val="28"/>
          <w:lang w:eastAsia="en-US"/>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BA3C4D" w:rsidRPr="00DA3F31" w:rsidRDefault="00BA3C4D" w:rsidP="00CC5A35">
      <w:pPr>
        <w:spacing w:line="240" w:lineRule="auto"/>
        <w:ind w:firstLine="709"/>
        <w:rPr>
          <w:rFonts w:eastAsia="Calibri" w:cs="Times New Roman"/>
          <w:sz w:val="24"/>
          <w:szCs w:val="28"/>
          <w:lang w:eastAsia="en-US"/>
        </w:rPr>
      </w:pPr>
    </w:p>
    <w:p w:rsidR="00A53A17" w:rsidRPr="00DA3F31" w:rsidRDefault="00A53A17" w:rsidP="00BA3C4D">
      <w:pPr>
        <w:spacing w:line="240" w:lineRule="auto"/>
        <w:ind w:firstLine="709"/>
        <w:jc w:val="center"/>
        <w:rPr>
          <w:rFonts w:eastAsia="Calibri" w:cs="Times New Roman"/>
          <w:sz w:val="24"/>
          <w:szCs w:val="28"/>
          <w:lang w:eastAsia="en-US"/>
        </w:rPr>
      </w:pPr>
      <w:r w:rsidRPr="00DA3F31">
        <w:rPr>
          <w:rFonts w:eastAsia="Calibri" w:cs="Times New Roman"/>
          <w:sz w:val="24"/>
          <w:szCs w:val="28"/>
          <w:lang w:eastAsia="en-US"/>
        </w:rPr>
        <w:t>Содержание модуля по тяжелой атлетике.</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1) Знания о тяжелой атлетике.</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История развития тяжелой атлетики в России и в мире. Ведущие тяжелоатлеты региона, Российской Федерации, мира. Названия и роль главных тяжелоатлетических организаций (федераций), осуществляющих развитие тяжелой атлетики.</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Требования к безопасности при организации занятий тяжелой атлетикой. Характерные травмы тяжелоатлетов и мероприятия по их предупреждению.</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lastRenderedPageBreak/>
        <w:t>Тяжелоатлетический словарь терминов и определений. Правила соревнований по тяжелой атлетике. Наиболее распространенные ошибки при выполнении соревновательных упражнений.</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Судейская коллегия, обслуживающая соревнования по тяжелой атлетике. Команды судьи. Этика и этикет спортсменов-тяжелоатлетов при выступлении на соревнованиях и нахождении в зоне разминки.</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Правила подбора физических упражнений для воспитания основных </w:t>
      </w:r>
      <w:r w:rsidRPr="00DA3F31">
        <w:rPr>
          <w:rFonts w:eastAsia="Calibri" w:cs="Times New Roman"/>
          <w:sz w:val="24"/>
          <w:szCs w:val="28"/>
          <w:lang w:eastAsia="en-US"/>
        </w:rPr>
        <w:br/>
        <w:t>и специфических физических качеств тяжелоатлета.</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Понятия и характеристика технических элементов тяжелой атлетики, </w:t>
      </w:r>
      <w:r w:rsidRPr="00DA3F31">
        <w:rPr>
          <w:rFonts w:eastAsia="Calibri" w:cs="Times New Roman"/>
          <w:sz w:val="24"/>
          <w:szCs w:val="28"/>
          <w:lang w:eastAsia="en-US"/>
        </w:rPr>
        <w:br/>
        <w:t>их название и методика выполнения.</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2) Способы самостоятельной деятельности.</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Правила безопасного, правомерного поведения во время соревнований </w:t>
      </w:r>
      <w:r w:rsidRPr="00DA3F31">
        <w:rPr>
          <w:rFonts w:eastAsia="Calibri" w:cs="Times New Roman"/>
          <w:sz w:val="24"/>
          <w:szCs w:val="28"/>
          <w:lang w:eastAsia="en-US"/>
        </w:rPr>
        <w:br/>
        <w:t>по тяжелой атлетике в качестве спортсмена, волонтера, ассистента, зрителя.</w:t>
      </w:r>
    </w:p>
    <w:p w:rsidR="00A53A17" w:rsidRPr="00DA3F31" w:rsidRDefault="00A53A17" w:rsidP="00CC5A35">
      <w:pPr>
        <w:spacing w:line="240" w:lineRule="auto"/>
        <w:ind w:firstLine="709"/>
        <w:rPr>
          <w:rFonts w:eastAsia="Calibri" w:cs="Times New Roman"/>
          <w:sz w:val="24"/>
          <w:szCs w:val="28"/>
          <w:lang w:eastAsia="en-US"/>
        </w:rPr>
      </w:pPr>
      <w:r w:rsidRPr="00DA3F31">
        <w:rPr>
          <w:rFonts w:eastAsia="Calibri" w:cs="Times New Roman"/>
          <w:sz w:val="24"/>
          <w:szCs w:val="28"/>
          <w:lang w:eastAsia="en-US"/>
        </w:rPr>
        <w:t xml:space="preserve">Самоконтроль и его роль в учебной и соревновательной деятельности. Первые внешние признаки утомления. Средства восстановления организма </w:t>
      </w:r>
      <w:r w:rsidRPr="00DA3F31">
        <w:rPr>
          <w:rFonts w:eastAsia="Calibri" w:cs="Times New Roman"/>
          <w:sz w:val="24"/>
          <w:szCs w:val="28"/>
          <w:lang w:eastAsia="en-US"/>
        </w:rPr>
        <w:br/>
        <w:t>после физической нагрузки.</w:t>
      </w:r>
    </w:p>
    <w:p w:rsidR="00A53A17" w:rsidRPr="00C70C7F" w:rsidRDefault="00A53A17" w:rsidP="00CC5A35">
      <w:pPr>
        <w:spacing w:line="240" w:lineRule="auto"/>
        <w:ind w:firstLine="709"/>
        <w:rPr>
          <w:rFonts w:eastAsia="Calibri" w:cs="Times New Roman"/>
          <w:sz w:val="24"/>
          <w:szCs w:val="24"/>
          <w:lang w:eastAsia="en-US"/>
        </w:rPr>
      </w:pPr>
      <w:r w:rsidRPr="00C70C7F">
        <w:rPr>
          <w:rFonts w:eastAsia="Calibri" w:cs="Times New Roman"/>
          <w:sz w:val="24"/>
          <w:szCs w:val="24"/>
          <w:lang w:eastAsia="en-US"/>
        </w:rPr>
        <w:t xml:space="preserve">Правила личной гигиены, требования к спортивной одежде и обуви </w:t>
      </w:r>
      <w:r w:rsidRPr="00C70C7F">
        <w:rPr>
          <w:rFonts w:eastAsia="Calibri" w:cs="Times New Roman"/>
          <w:sz w:val="24"/>
          <w:szCs w:val="24"/>
          <w:lang w:eastAsia="en-US"/>
        </w:rPr>
        <w:br/>
        <w:t xml:space="preserve">для занятий тяжелой атлетикой. Правила ухода за спортивным инвентарем </w:t>
      </w:r>
      <w:r w:rsidRPr="00C70C7F">
        <w:rPr>
          <w:rFonts w:eastAsia="Calibri" w:cs="Times New Roman"/>
          <w:sz w:val="24"/>
          <w:szCs w:val="24"/>
          <w:lang w:eastAsia="en-US"/>
        </w:rPr>
        <w:br/>
        <w:t>и оборудованием штангиста.</w:t>
      </w:r>
    </w:p>
    <w:p w:rsidR="00A53A17" w:rsidRPr="00C70C7F" w:rsidRDefault="00A53A17" w:rsidP="00CC5A35">
      <w:pPr>
        <w:spacing w:line="240" w:lineRule="auto"/>
        <w:ind w:firstLine="709"/>
        <w:rPr>
          <w:rFonts w:eastAsia="Calibri" w:cs="Times New Roman"/>
          <w:sz w:val="24"/>
          <w:szCs w:val="24"/>
          <w:lang w:eastAsia="en-US"/>
        </w:rPr>
      </w:pPr>
      <w:r w:rsidRPr="00C70C7F">
        <w:rPr>
          <w:rFonts w:eastAsia="Calibri" w:cs="Times New Roman"/>
          <w:sz w:val="24"/>
          <w:szCs w:val="24"/>
          <w:lang w:eastAsia="en-US"/>
        </w:rPr>
        <w:t>Правильное сбалансированное питание тяжелоатлета.</w:t>
      </w:r>
    </w:p>
    <w:p w:rsidR="00A53A17" w:rsidRPr="00C70C7F" w:rsidRDefault="00A53A17" w:rsidP="00CC5A35">
      <w:pPr>
        <w:spacing w:line="240" w:lineRule="auto"/>
        <w:ind w:firstLine="709"/>
        <w:rPr>
          <w:rFonts w:eastAsia="Calibri" w:cs="Times New Roman"/>
          <w:sz w:val="24"/>
          <w:szCs w:val="24"/>
          <w:lang w:eastAsia="en-US"/>
        </w:rPr>
      </w:pPr>
      <w:r w:rsidRPr="00C70C7F">
        <w:rPr>
          <w:rFonts w:eastAsia="Calibri" w:cs="Times New Roman"/>
          <w:sz w:val="24"/>
          <w:szCs w:val="24"/>
          <w:lang w:eastAsia="en-US"/>
        </w:rPr>
        <w:t xml:space="preserve">Тестирование уровня физической подготовленности в тяжелой атлетике. </w:t>
      </w:r>
    </w:p>
    <w:p w:rsidR="00A53A17" w:rsidRPr="00C70C7F" w:rsidRDefault="00A53A17" w:rsidP="00CC5A35">
      <w:pPr>
        <w:spacing w:line="240" w:lineRule="auto"/>
        <w:ind w:firstLine="709"/>
        <w:rPr>
          <w:rFonts w:eastAsia="Calibri" w:cs="Times New Roman"/>
          <w:sz w:val="24"/>
          <w:szCs w:val="24"/>
          <w:lang w:eastAsia="en-US"/>
        </w:rPr>
      </w:pPr>
      <w:r w:rsidRPr="00C70C7F">
        <w:rPr>
          <w:rFonts w:eastAsia="Calibri" w:cs="Times New Roman"/>
          <w:sz w:val="24"/>
          <w:szCs w:val="24"/>
          <w:lang w:eastAsia="en-US"/>
        </w:rPr>
        <w:t>Дневник тяжелоатлета, учет выполняемых нагрузок и контроль собственного веса, самонаблюдение за состоянием здоровья.</w:t>
      </w:r>
    </w:p>
    <w:p w:rsidR="00A53A17" w:rsidRPr="00C70C7F" w:rsidRDefault="00A53A17" w:rsidP="00CC5A35">
      <w:pPr>
        <w:spacing w:line="240" w:lineRule="auto"/>
        <w:ind w:firstLine="709"/>
        <w:rPr>
          <w:rFonts w:eastAsia="Calibri" w:cs="Times New Roman"/>
          <w:sz w:val="24"/>
          <w:szCs w:val="24"/>
          <w:lang w:eastAsia="en-US"/>
        </w:rPr>
      </w:pPr>
      <w:r w:rsidRPr="00C70C7F">
        <w:rPr>
          <w:rFonts w:eastAsia="Calibri" w:cs="Times New Roman"/>
          <w:sz w:val="24"/>
          <w:szCs w:val="24"/>
          <w:lang w:eastAsia="en-US"/>
        </w:rPr>
        <w:t>3) Физическое совершенствование.</w:t>
      </w:r>
    </w:p>
    <w:p w:rsidR="00A53A17" w:rsidRPr="00C70C7F" w:rsidRDefault="00A53A17" w:rsidP="00CC5A35">
      <w:pPr>
        <w:spacing w:line="240" w:lineRule="auto"/>
        <w:ind w:firstLine="709"/>
        <w:rPr>
          <w:rFonts w:eastAsia="Calibri" w:cs="Times New Roman"/>
          <w:sz w:val="24"/>
          <w:szCs w:val="24"/>
          <w:lang w:eastAsia="en-US"/>
        </w:rPr>
      </w:pPr>
      <w:r w:rsidRPr="00C70C7F">
        <w:rPr>
          <w:rFonts w:eastAsia="Calibri" w:cs="Times New Roman"/>
          <w:sz w:val="24"/>
          <w:szCs w:val="24"/>
          <w:lang w:eastAsia="en-US"/>
        </w:rPr>
        <w:t>Комплексы упражнений для воспитания физических качеств (силы, ловкости, гибкости, выносливости, быстроты).</w:t>
      </w:r>
    </w:p>
    <w:p w:rsidR="00A53A17" w:rsidRPr="00C70C7F" w:rsidRDefault="00A53A17" w:rsidP="00CC5A35">
      <w:pPr>
        <w:spacing w:line="240" w:lineRule="auto"/>
        <w:ind w:firstLine="709"/>
        <w:rPr>
          <w:rFonts w:eastAsia="Calibri" w:cs="Times New Roman"/>
          <w:sz w:val="24"/>
          <w:szCs w:val="24"/>
          <w:lang w:eastAsia="en-US"/>
        </w:rPr>
      </w:pPr>
      <w:r w:rsidRPr="00C70C7F">
        <w:rPr>
          <w:rFonts w:eastAsia="Calibri" w:cs="Times New Roman"/>
          <w:sz w:val="24"/>
          <w:szCs w:val="24"/>
          <w:lang w:eastAsia="en-US"/>
        </w:rPr>
        <w:t>Комплексы корригирующей гимнастики с использованием специальных тяжелоатлетических упражнений. Разминка и ее роль в уроке физической культуры.</w:t>
      </w:r>
    </w:p>
    <w:p w:rsidR="00A53A17" w:rsidRPr="00C70C7F" w:rsidRDefault="00A53A17" w:rsidP="00CC5A35">
      <w:pPr>
        <w:spacing w:line="240" w:lineRule="auto"/>
        <w:ind w:firstLine="709"/>
        <w:rPr>
          <w:rFonts w:eastAsia="Calibri" w:cs="Times New Roman"/>
          <w:sz w:val="24"/>
          <w:szCs w:val="24"/>
          <w:lang w:eastAsia="en-US"/>
        </w:rPr>
      </w:pPr>
      <w:r w:rsidRPr="00C70C7F">
        <w:rPr>
          <w:rFonts w:eastAsia="Calibri" w:cs="Times New Roman"/>
          <w:sz w:val="24"/>
          <w:szCs w:val="24"/>
          <w:lang w:eastAsia="en-US"/>
        </w:rPr>
        <w:t xml:space="preserve">Комплексы общеподготовительных упражнений тяжелоатлета. Изучение приемов и техники их выполнения: гиперэкстензия, упражнения на перекладине, параллельных брусьях, подъемы туловища из положения лежа, подъемы ног из положения лежа на спине, сгибание разгибание рук в упоре лежа, прыжковые упражнения. </w:t>
      </w:r>
    </w:p>
    <w:p w:rsidR="00A53A17" w:rsidRPr="00C70C7F" w:rsidRDefault="00A53A17" w:rsidP="00CC5A35">
      <w:pPr>
        <w:spacing w:line="240" w:lineRule="auto"/>
        <w:ind w:firstLine="709"/>
        <w:rPr>
          <w:rFonts w:eastAsia="Calibri" w:cs="Times New Roman"/>
          <w:sz w:val="24"/>
          <w:szCs w:val="24"/>
          <w:lang w:eastAsia="en-US"/>
        </w:rPr>
      </w:pPr>
      <w:r w:rsidRPr="00C70C7F">
        <w:rPr>
          <w:rFonts w:eastAsia="Calibri" w:cs="Times New Roman"/>
          <w:sz w:val="24"/>
          <w:szCs w:val="24"/>
          <w:lang w:eastAsia="en-US"/>
        </w:rPr>
        <w:t>Комплексы специально-подготовительных развивающих упражнений, формирующие двигательные умения и навыки тяжелоатлета.</w:t>
      </w:r>
    </w:p>
    <w:p w:rsidR="00A53A17" w:rsidRPr="00C70C7F" w:rsidRDefault="00A53A17" w:rsidP="00CC5A35">
      <w:pPr>
        <w:spacing w:line="240" w:lineRule="auto"/>
        <w:ind w:firstLine="709"/>
        <w:rPr>
          <w:rFonts w:eastAsia="Calibri" w:cs="Times New Roman"/>
          <w:sz w:val="24"/>
          <w:szCs w:val="24"/>
          <w:lang w:eastAsia="en-US"/>
        </w:rPr>
      </w:pPr>
      <w:r w:rsidRPr="00C70C7F">
        <w:rPr>
          <w:rFonts w:eastAsia="Calibri" w:cs="Times New Roman"/>
          <w:sz w:val="24"/>
          <w:szCs w:val="24"/>
          <w:lang w:eastAsia="en-US"/>
        </w:rPr>
        <w:t>Методика и техника выполнения специально-подготовительных подводящих упражнений с отягощениями:</w:t>
      </w:r>
    </w:p>
    <w:p w:rsidR="00A53A17" w:rsidRPr="00C70C7F" w:rsidRDefault="00A53A17" w:rsidP="00CC5A35">
      <w:pPr>
        <w:spacing w:line="240" w:lineRule="auto"/>
        <w:ind w:firstLine="709"/>
        <w:rPr>
          <w:rFonts w:eastAsia="Calibri" w:cs="Times New Roman"/>
          <w:sz w:val="24"/>
          <w:szCs w:val="24"/>
          <w:lang w:eastAsia="en-US"/>
        </w:rPr>
      </w:pPr>
      <w:r w:rsidRPr="00C70C7F">
        <w:rPr>
          <w:rFonts w:eastAsia="Calibri" w:cs="Times New Roman"/>
          <w:sz w:val="24"/>
          <w:szCs w:val="24"/>
          <w:lang w:eastAsia="en-US"/>
        </w:rPr>
        <w:t>комплекс упражнений с гантелями весом 1-3 кг, изучение приемов и техники их выполнения;</w:t>
      </w:r>
    </w:p>
    <w:p w:rsidR="00A53A17" w:rsidRPr="00C70C7F" w:rsidRDefault="00A53A17" w:rsidP="00CC5A35">
      <w:pPr>
        <w:spacing w:line="240" w:lineRule="auto"/>
        <w:ind w:firstLine="709"/>
        <w:rPr>
          <w:rFonts w:eastAsia="Calibri" w:cs="Times New Roman"/>
          <w:sz w:val="24"/>
          <w:szCs w:val="24"/>
          <w:lang w:eastAsia="en-US"/>
        </w:rPr>
      </w:pPr>
      <w:r w:rsidRPr="00C70C7F">
        <w:rPr>
          <w:rFonts w:eastAsia="Calibri" w:cs="Times New Roman"/>
          <w:sz w:val="24"/>
          <w:szCs w:val="24"/>
          <w:lang w:eastAsia="en-US"/>
        </w:rPr>
        <w:t>комплекс упражнений с гирями весом 1-5 кг, изучение приемов и техники их выполнения;</w:t>
      </w:r>
    </w:p>
    <w:p w:rsidR="00A53A17" w:rsidRPr="00C70C7F" w:rsidRDefault="00A53A17" w:rsidP="00CC5A35">
      <w:pPr>
        <w:spacing w:line="240" w:lineRule="auto"/>
        <w:ind w:firstLine="709"/>
        <w:rPr>
          <w:rFonts w:eastAsia="Calibri" w:cs="Times New Roman"/>
          <w:sz w:val="24"/>
          <w:szCs w:val="24"/>
          <w:lang w:eastAsia="en-US"/>
        </w:rPr>
      </w:pPr>
      <w:r w:rsidRPr="00C70C7F">
        <w:rPr>
          <w:rFonts w:eastAsia="Calibri" w:cs="Times New Roman"/>
          <w:sz w:val="24"/>
          <w:szCs w:val="24"/>
          <w:lang w:eastAsia="en-US"/>
        </w:rPr>
        <w:t>комплекс упражнений на силовых и кардио тренажерах, изучение приемов и техники их выполнения.</w:t>
      </w:r>
    </w:p>
    <w:p w:rsidR="00A53A17" w:rsidRPr="00C70C7F" w:rsidRDefault="00A53A17" w:rsidP="00CC5A35">
      <w:pPr>
        <w:spacing w:line="240" w:lineRule="auto"/>
        <w:ind w:firstLine="709"/>
        <w:rPr>
          <w:rFonts w:eastAsia="Calibri" w:cs="Times New Roman"/>
          <w:sz w:val="24"/>
          <w:szCs w:val="24"/>
          <w:lang w:eastAsia="en-US"/>
        </w:rPr>
      </w:pPr>
      <w:r w:rsidRPr="00C70C7F">
        <w:rPr>
          <w:rFonts w:eastAsia="Calibri" w:cs="Times New Roman"/>
          <w:sz w:val="24"/>
          <w:szCs w:val="24"/>
          <w:lang w:eastAsia="en-US"/>
        </w:rPr>
        <w:t xml:space="preserve">Комплекс специально-подготовительных подводящих упражнений </w:t>
      </w:r>
      <w:r w:rsidRPr="00C70C7F">
        <w:rPr>
          <w:rFonts w:eastAsia="Calibri" w:cs="Times New Roman"/>
          <w:sz w:val="24"/>
          <w:szCs w:val="24"/>
          <w:lang w:eastAsia="en-US"/>
        </w:rPr>
        <w:br/>
        <w:t>с утяжеленной гимнастической палкой весом 1-7 кг («бодибар») для реализации соревновательных технических действий тяжелоатлета, изучение приемов и техники их выполнения:</w:t>
      </w:r>
    </w:p>
    <w:p w:rsidR="00A53A17" w:rsidRPr="00C70C7F" w:rsidRDefault="00A53A17" w:rsidP="00CC5A35">
      <w:pPr>
        <w:spacing w:line="240" w:lineRule="auto"/>
        <w:ind w:firstLine="709"/>
        <w:rPr>
          <w:rFonts w:eastAsia="Calibri" w:cs="Times New Roman"/>
          <w:sz w:val="24"/>
          <w:szCs w:val="24"/>
          <w:lang w:eastAsia="en-US"/>
        </w:rPr>
      </w:pPr>
      <w:r w:rsidRPr="00C70C7F">
        <w:rPr>
          <w:rFonts w:eastAsia="Calibri" w:cs="Times New Roman"/>
          <w:sz w:val="24"/>
          <w:szCs w:val="24"/>
          <w:lang w:eastAsia="en-US"/>
        </w:rPr>
        <w:t>выпады, глубокие приседания со снарядом на плечах;</w:t>
      </w:r>
    </w:p>
    <w:p w:rsidR="00A53A17" w:rsidRPr="00C70C7F" w:rsidRDefault="00A53A17" w:rsidP="00CC5A35">
      <w:pPr>
        <w:spacing w:line="240" w:lineRule="auto"/>
        <w:ind w:firstLine="709"/>
        <w:rPr>
          <w:rFonts w:eastAsia="Calibri" w:cs="Times New Roman"/>
          <w:sz w:val="24"/>
          <w:szCs w:val="24"/>
          <w:lang w:eastAsia="en-US"/>
        </w:rPr>
      </w:pPr>
      <w:r w:rsidRPr="00C70C7F">
        <w:rPr>
          <w:rFonts w:eastAsia="Calibri" w:cs="Times New Roman"/>
          <w:sz w:val="24"/>
          <w:szCs w:val="24"/>
          <w:lang w:eastAsia="en-US"/>
        </w:rPr>
        <w:t>выпады, глубокие приседания со снарядом на груди;</w:t>
      </w:r>
    </w:p>
    <w:p w:rsidR="00A53A17" w:rsidRPr="00C70C7F" w:rsidRDefault="00A53A17" w:rsidP="00CC5A35">
      <w:pPr>
        <w:spacing w:line="240" w:lineRule="auto"/>
        <w:ind w:firstLine="709"/>
        <w:rPr>
          <w:rFonts w:eastAsia="Calibri" w:cs="Times New Roman"/>
          <w:sz w:val="24"/>
          <w:szCs w:val="24"/>
          <w:lang w:eastAsia="en-US"/>
        </w:rPr>
      </w:pPr>
      <w:r w:rsidRPr="00C70C7F">
        <w:rPr>
          <w:rFonts w:eastAsia="Calibri" w:cs="Times New Roman"/>
          <w:sz w:val="24"/>
          <w:szCs w:val="24"/>
          <w:lang w:eastAsia="en-US"/>
        </w:rPr>
        <w:t>подъем снаряда с пола до уровня пояса с прямыми руками хватом сверху (тяга);</w:t>
      </w:r>
    </w:p>
    <w:p w:rsidR="00A53A17" w:rsidRPr="00C70C7F" w:rsidRDefault="00A53A17" w:rsidP="00CC5A35">
      <w:pPr>
        <w:spacing w:line="240" w:lineRule="auto"/>
        <w:ind w:firstLine="709"/>
        <w:rPr>
          <w:rFonts w:eastAsia="Calibri" w:cs="Times New Roman"/>
          <w:sz w:val="24"/>
          <w:szCs w:val="24"/>
          <w:lang w:eastAsia="en-US"/>
        </w:rPr>
      </w:pPr>
      <w:r w:rsidRPr="00C70C7F">
        <w:rPr>
          <w:rFonts w:eastAsia="Calibri" w:cs="Times New Roman"/>
          <w:sz w:val="24"/>
          <w:szCs w:val="24"/>
          <w:lang w:eastAsia="en-US"/>
        </w:rPr>
        <w:t>жимовые упражнения (сгибание разгибание рук) со снарядом из положения стоя, из положения лежа на скамье, из положения сидя на скамье;</w:t>
      </w:r>
    </w:p>
    <w:p w:rsidR="00A53A17" w:rsidRPr="00C70C7F" w:rsidRDefault="00A53A17" w:rsidP="00CC5A35">
      <w:pPr>
        <w:spacing w:line="240" w:lineRule="auto"/>
        <w:ind w:firstLine="709"/>
        <w:rPr>
          <w:rFonts w:eastAsia="Calibri" w:cs="Times New Roman"/>
          <w:sz w:val="24"/>
          <w:szCs w:val="24"/>
          <w:lang w:eastAsia="en-US"/>
        </w:rPr>
      </w:pPr>
      <w:r w:rsidRPr="00C70C7F">
        <w:rPr>
          <w:rFonts w:eastAsia="Calibri" w:cs="Times New Roman"/>
          <w:sz w:val="24"/>
          <w:szCs w:val="24"/>
          <w:lang w:eastAsia="en-US"/>
        </w:rPr>
        <w:lastRenderedPageBreak/>
        <w:t xml:space="preserve">наклоны вперед из положения стоя со снарядом на плечах, со снарядом </w:t>
      </w:r>
      <w:r w:rsidRPr="00C70C7F">
        <w:rPr>
          <w:rFonts w:eastAsia="Calibri" w:cs="Times New Roman"/>
          <w:sz w:val="24"/>
          <w:szCs w:val="24"/>
          <w:lang w:eastAsia="en-US"/>
        </w:rPr>
        <w:br/>
        <w:t>в руках;</w:t>
      </w:r>
    </w:p>
    <w:p w:rsidR="00A53A17" w:rsidRPr="00C70C7F" w:rsidRDefault="00A53A17" w:rsidP="00CC5A35">
      <w:pPr>
        <w:spacing w:line="240" w:lineRule="auto"/>
        <w:ind w:firstLine="709"/>
        <w:rPr>
          <w:rFonts w:eastAsia="Calibri" w:cs="Times New Roman"/>
          <w:sz w:val="24"/>
          <w:szCs w:val="24"/>
          <w:lang w:eastAsia="en-US"/>
        </w:rPr>
      </w:pPr>
      <w:r w:rsidRPr="00C70C7F">
        <w:rPr>
          <w:rFonts w:eastAsia="Calibri" w:cs="Times New Roman"/>
          <w:sz w:val="24"/>
          <w:szCs w:val="24"/>
          <w:lang w:eastAsia="en-US"/>
        </w:rPr>
        <w:t xml:space="preserve">выпрыгивание в высоту толчком двумя ногами со снарядом в руках, </w:t>
      </w:r>
      <w:r w:rsidRPr="00C70C7F">
        <w:rPr>
          <w:rFonts w:eastAsia="Calibri" w:cs="Times New Roman"/>
          <w:sz w:val="24"/>
          <w:szCs w:val="24"/>
          <w:lang w:eastAsia="en-US"/>
        </w:rPr>
        <w:br/>
        <w:t>со снарядом на плечах;</w:t>
      </w:r>
    </w:p>
    <w:p w:rsidR="00A53A17" w:rsidRPr="00C70C7F" w:rsidRDefault="00A53A17" w:rsidP="00CC5A35">
      <w:pPr>
        <w:spacing w:line="240" w:lineRule="auto"/>
        <w:ind w:firstLine="709"/>
        <w:rPr>
          <w:rFonts w:eastAsia="Calibri" w:cs="Times New Roman"/>
          <w:sz w:val="24"/>
          <w:szCs w:val="24"/>
          <w:lang w:eastAsia="en-US"/>
        </w:rPr>
      </w:pPr>
      <w:r w:rsidRPr="00C70C7F">
        <w:rPr>
          <w:rFonts w:eastAsia="Calibri" w:cs="Times New Roman"/>
          <w:sz w:val="24"/>
          <w:szCs w:val="24"/>
          <w:lang w:eastAsia="en-US"/>
        </w:rPr>
        <w:t xml:space="preserve">уход в глубокий присед из положения стоя (снаряд лежит на плечах) </w:t>
      </w:r>
      <w:r w:rsidRPr="00C70C7F">
        <w:rPr>
          <w:rFonts w:eastAsia="Calibri" w:cs="Times New Roman"/>
          <w:sz w:val="24"/>
          <w:szCs w:val="24"/>
          <w:lang w:eastAsia="en-US"/>
        </w:rPr>
        <w:br/>
        <w:t xml:space="preserve">с фиксацией снаряда над головой на прямых руках широким хватом; </w:t>
      </w:r>
    </w:p>
    <w:p w:rsidR="00A53A17" w:rsidRPr="00C70C7F" w:rsidRDefault="00A53A17" w:rsidP="00CC5A35">
      <w:pPr>
        <w:spacing w:line="240" w:lineRule="auto"/>
        <w:ind w:firstLine="709"/>
        <w:rPr>
          <w:rFonts w:eastAsia="Calibri" w:cs="Times New Roman"/>
          <w:sz w:val="24"/>
          <w:szCs w:val="24"/>
          <w:lang w:eastAsia="en-US"/>
        </w:rPr>
      </w:pPr>
      <w:r w:rsidRPr="00C70C7F">
        <w:rPr>
          <w:rFonts w:eastAsia="Calibri" w:cs="Times New Roman"/>
          <w:sz w:val="24"/>
          <w:szCs w:val="24"/>
          <w:lang w:eastAsia="en-US"/>
        </w:rPr>
        <w:t>Комплекс соревновательных упражнений с утяжеленной гимнастической палкой весом 1-3 кг («бодибар»), изучение приемов и техники их выполнения:</w:t>
      </w:r>
    </w:p>
    <w:p w:rsidR="00A53A17" w:rsidRPr="00C70C7F" w:rsidRDefault="00A53A17" w:rsidP="00CC5A35">
      <w:pPr>
        <w:spacing w:line="240" w:lineRule="auto"/>
        <w:ind w:firstLine="709"/>
        <w:rPr>
          <w:rFonts w:eastAsia="Calibri" w:cs="Times New Roman"/>
          <w:sz w:val="24"/>
          <w:szCs w:val="24"/>
          <w:lang w:eastAsia="en-US"/>
        </w:rPr>
      </w:pPr>
      <w:r w:rsidRPr="00C70C7F">
        <w:rPr>
          <w:rFonts w:eastAsia="Calibri" w:cs="Times New Roman"/>
          <w:sz w:val="24"/>
          <w:szCs w:val="24"/>
          <w:lang w:eastAsia="en-US"/>
        </w:rPr>
        <w:t>подъем снаряда от колен над головой (хват широкий) с ускорением и уходом в глубокий подсед и последующим вставанием – рывок классический.</w:t>
      </w:r>
    </w:p>
    <w:p w:rsidR="00A53A17" w:rsidRPr="00C70C7F" w:rsidRDefault="00A53A17" w:rsidP="00CC5A35">
      <w:pPr>
        <w:spacing w:line="240" w:lineRule="auto"/>
        <w:ind w:firstLine="709"/>
        <w:rPr>
          <w:rFonts w:eastAsia="Calibri" w:cs="Times New Roman"/>
          <w:sz w:val="24"/>
          <w:szCs w:val="24"/>
          <w:lang w:eastAsia="en-US"/>
        </w:rPr>
      </w:pPr>
      <w:r w:rsidRPr="00C70C7F">
        <w:rPr>
          <w:rFonts w:eastAsia="Calibri" w:cs="Times New Roman"/>
          <w:sz w:val="24"/>
          <w:szCs w:val="24"/>
          <w:lang w:eastAsia="en-US"/>
        </w:rPr>
        <w:t>подъем снаряда от колен с ускорением с фиксацией на груди (хват средний), уходом в глубокий подсед и последующим вставанием (взятие штанги).</w:t>
      </w:r>
    </w:p>
    <w:p w:rsidR="00A53A17" w:rsidRPr="00C70C7F" w:rsidRDefault="00A53A17" w:rsidP="00CC5A35">
      <w:pPr>
        <w:spacing w:line="240" w:lineRule="auto"/>
        <w:ind w:firstLine="709"/>
        <w:rPr>
          <w:rFonts w:eastAsia="Calibri" w:cs="Times New Roman"/>
          <w:sz w:val="24"/>
          <w:szCs w:val="24"/>
          <w:lang w:eastAsia="en-US"/>
        </w:rPr>
      </w:pPr>
      <w:r w:rsidRPr="00C70C7F">
        <w:rPr>
          <w:rFonts w:eastAsia="Calibri" w:cs="Times New Roman"/>
          <w:sz w:val="24"/>
          <w:szCs w:val="24"/>
          <w:lang w:eastAsia="en-US"/>
        </w:rPr>
        <w:t xml:space="preserve">подсед со снарядом на груди (хват средний, снизу) и последующее </w:t>
      </w:r>
      <w:r w:rsidRPr="00C70C7F">
        <w:rPr>
          <w:rFonts w:eastAsia="Calibri" w:cs="Times New Roman"/>
          <w:sz w:val="24"/>
          <w:szCs w:val="24"/>
          <w:lang w:eastAsia="en-US"/>
        </w:rPr>
        <w:br/>
        <w:t xml:space="preserve">его выталкивание с ускорением с фиксацией в разножке (способ ножницы) </w:t>
      </w:r>
      <w:r w:rsidRPr="00C70C7F">
        <w:rPr>
          <w:rFonts w:eastAsia="Calibri" w:cs="Times New Roman"/>
          <w:sz w:val="24"/>
          <w:szCs w:val="24"/>
          <w:lang w:eastAsia="en-US"/>
        </w:rPr>
        <w:br/>
        <w:t>на прямых руках над головой, выход из разножки – толчок от груди;</w:t>
      </w:r>
    </w:p>
    <w:p w:rsidR="00A53A17" w:rsidRPr="00C70C7F" w:rsidRDefault="00A53A17" w:rsidP="00CC5A35">
      <w:pPr>
        <w:spacing w:line="240" w:lineRule="auto"/>
        <w:ind w:firstLine="709"/>
        <w:rPr>
          <w:rFonts w:eastAsia="Calibri" w:cs="Times New Roman"/>
          <w:sz w:val="24"/>
          <w:szCs w:val="24"/>
          <w:lang w:eastAsia="en-US"/>
        </w:rPr>
      </w:pPr>
      <w:r w:rsidRPr="00C70C7F">
        <w:rPr>
          <w:rFonts w:eastAsia="Calibri" w:cs="Times New Roman"/>
          <w:sz w:val="24"/>
          <w:szCs w:val="24"/>
          <w:lang w:eastAsia="en-US"/>
        </w:rPr>
        <w:t>комбинация взятия на грудь и выталкивания от груди – толчок классический.</w:t>
      </w:r>
    </w:p>
    <w:p w:rsidR="00A53A17" w:rsidRPr="00C70C7F" w:rsidRDefault="00A53A17" w:rsidP="00CC5A35">
      <w:pPr>
        <w:spacing w:line="240" w:lineRule="auto"/>
        <w:ind w:firstLine="709"/>
        <w:rPr>
          <w:rFonts w:eastAsia="Calibri" w:cs="Times New Roman"/>
          <w:sz w:val="24"/>
          <w:szCs w:val="24"/>
          <w:lang w:eastAsia="en-US"/>
        </w:rPr>
      </w:pPr>
      <w:r w:rsidRPr="00C70C7F">
        <w:rPr>
          <w:rFonts w:eastAsia="Calibri" w:cs="Times New Roman"/>
          <w:sz w:val="24"/>
          <w:szCs w:val="24"/>
          <w:lang w:eastAsia="en-US"/>
        </w:rPr>
        <w:t>Контрольные практические занятия. Участие в соревновательной деятельности с утяжеленной гимнастической палкой весом 1-3 кг («бодибар»). Подъемы в рывке и толчке классическом на максимальное количество раз за одну попытку.</w:t>
      </w:r>
    </w:p>
    <w:p w:rsidR="00A53A17" w:rsidRPr="00C70C7F" w:rsidRDefault="00A53A17" w:rsidP="00CC5A35">
      <w:pPr>
        <w:spacing w:line="240" w:lineRule="auto"/>
        <w:ind w:firstLine="709"/>
        <w:rPr>
          <w:rFonts w:eastAsia="Calibri" w:cs="Times New Roman"/>
          <w:b/>
          <w:sz w:val="24"/>
          <w:szCs w:val="24"/>
          <w:lang w:eastAsia="en-US"/>
        </w:rPr>
      </w:pPr>
      <w:r w:rsidRPr="00C70C7F">
        <w:rPr>
          <w:rFonts w:eastAsia="Calibri" w:cs="Times New Roman"/>
          <w:b/>
          <w:sz w:val="24"/>
          <w:szCs w:val="24"/>
          <w:lang w:eastAsia="en-US"/>
        </w:rPr>
        <w:t xml:space="preserve">Содержание модуля по тяжелой атлетике направлено </w:t>
      </w:r>
      <w:r w:rsidRPr="00C70C7F">
        <w:rPr>
          <w:rFonts w:eastAsia="Calibri" w:cs="Times New Roman"/>
          <w:b/>
          <w:sz w:val="24"/>
          <w:szCs w:val="24"/>
          <w:lang w:eastAsia="en-US"/>
        </w:rPr>
        <w:br/>
        <w:t>на достижение обучающимися личностных, метапредметных и предметных результатов обучения.</w:t>
      </w:r>
    </w:p>
    <w:p w:rsidR="00BA3C4D" w:rsidRPr="00C70C7F" w:rsidRDefault="00BA3C4D" w:rsidP="00CC5A35">
      <w:pPr>
        <w:spacing w:line="240" w:lineRule="auto"/>
        <w:ind w:firstLine="709"/>
        <w:rPr>
          <w:rFonts w:eastAsia="Calibri" w:cs="Times New Roman"/>
          <w:b/>
          <w:sz w:val="24"/>
          <w:szCs w:val="24"/>
          <w:lang w:eastAsia="en-US"/>
        </w:rPr>
      </w:pPr>
    </w:p>
    <w:p w:rsidR="00A53A17" w:rsidRPr="00C70C7F" w:rsidRDefault="00A53A17" w:rsidP="00CC5A35">
      <w:pPr>
        <w:spacing w:line="240" w:lineRule="auto"/>
        <w:ind w:firstLine="709"/>
        <w:rPr>
          <w:rFonts w:eastAsia="Calibri" w:cs="Times New Roman"/>
          <w:b/>
          <w:sz w:val="24"/>
          <w:szCs w:val="24"/>
          <w:lang w:eastAsia="en-US"/>
        </w:rPr>
      </w:pPr>
      <w:r w:rsidRPr="00C70C7F">
        <w:rPr>
          <w:rFonts w:eastAsia="Calibri" w:cs="Times New Roman"/>
          <w:b/>
          <w:sz w:val="24"/>
          <w:szCs w:val="24"/>
          <w:lang w:eastAsia="en-US"/>
        </w:rPr>
        <w:t>При изучении модуля по тяжелой атлетике на уровне основного общего образования у обучающихся будут сформированы следующие личностные результаты:</w:t>
      </w:r>
    </w:p>
    <w:p w:rsidR="00A53A17" w:rsidRPr="00C70C7F" w:rsidRDefault="00A53A17" w:rsidP="00CC5A35">
      <w:pPr>
        <w:spacing w:line="240" w:lineRule="auto"/>
        <w:ind w:firstLine="709"/>
        <w:rPr>
          <w:rFonts w:eastAsia="Calibri" w:cs="Times New Roman"/>
          <w:sz w:val="24"/>
          <w:szCs w:val="24"/>
          <w:lang w:eastAsia="en-US"/>
        </w:rPr>
      </w:pPr>
      <w:r w:rsidRPr="00C70C7F">
        <w:rPr>
          <w:rFonts w:eastAsia="Calibri" w:cs="Times New Roman"/>
          <w:sz w:val="24"/>
          <w:szCs w:val="24"/>
          <w:lang w:eastAsia="en-US"/>
        </w:rPr>
        <w:t>воспитание уважения к государственным символам (герб, флаг, гимн);</w:t>
      </w:r>
    </w:p>
    <w:p w:rsidR="00A53A17" w:rsidRPr="00C70C7F" w:rsidRDefault="00A53A17" w:rsidP="00CC5A35">
      <w:pPr>
        <w:spacing w:line="240" w:lineRule="auto"/>
        <w:ind w:firstLine="709"/>
        <w:rPr>
          <w:rFonts w:eastAsia="Calibri" w:cs="Times New Roman"/>
          <w:sz w:val="24"/>
          <w:szCs w:val="24"/>
          <w:lang w:eastAsia="en-US"/>
        </w:rPr>
      </w:pPr>
      <w:r w:rsidRPr="00C70C7F">
        <w:rPr>
          <w:rFonts w:eastAsia="Calibri" w:cs="Times New Roman"/>
          <w:sz w:val="24"/>
          <w:szCs w:val="24"/>
          <w:lang w:eastAsia="en-US"/>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тяжелой атлетики,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тяжелоатлетического спорта регионального, всероссийского и мирового уровня; </w:t>
      </w:r>
    </w:p>
    <w:p w:rsidR="00A53A17" w:rsidRPr="00C70C7F" w:rsidRDefault="00A53A17" w:rsidP="00CC5A35">
      <w:pPr>
        <w:spacing w:line="240" w:lineRule="auto"/>
        <w:ind w:firstLine="709"/>
        <w:rPr>
          <w:rFonts w:eastAsia="Calibri" w:cs="Times New Roman"/>
          <w:sz w:val="24"/>
          <w:szCs w:val="24"/>
          <w:lang w:eastAsia="en-US"/>
        </w:rPr>
      </w:pPr>
      <w:r w:rsidRPr="00C70C7F">
        <w:rPr>
          <w:rFonts w:eastAsia="Calibri" w:cs="Times New Roman"/>
          <w:sz w:val="24"/>
          <w:szCs w:val="24"/>
          <w:lang w:eastAsia="en-US"/>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тяжелой атлетики;</w:t>
      </w:r>
    </w:p>
    <w:p w:rsidR="00A53A17" w:rsidRPr="00C70C7F" w:rsidRDefault="00A53A17" w:rsidP="00CC5A35">
      <w:pPr>
        <w:spacing w:line="240" w:lineRule="auto"/>
        <w:ind w:firstLine="709"/>
        <w:rPr>
          <w:rFonts w:eastAsia="Calibri" w:cs="Times New Roman"/>
          <w:sz w:val="24"/>
          <w:szCs w:val="24"/>
          <w:lang w:eastAsia="en-US"/>
        </w:rPr>
      </w:pPr>
      <w:r w:rsidRPr="00C70C7F">
        <w:rPr>
          <w:rFonts w:eastAsia="Calibri" w:cs="Times New Roman"/>
          <w:sz w:val="24"/>
          <w:szCs w:val="24"/>
          <w:lang w:eastAsia="en-US"/>
        </w:rPr>
        <w:t>умение вести дискуссию, обсуждать содержание и результаты совместной деятельности, находить компромиссы при принятии общих решений;</w:t>
      </w:r>
    </w:p>
    <w:p w:rsidR="00A53A17" w:rsidRPr="00C70C7F" w:rsidRDefault="00A53A17" w:rsidP="00CC5A35">
      <w:pPr>
        <w:spacing w:line="240" w:lineRule="auto"/>
        <w:ind w:firstLine="709"/>
        <w:rPr>
          <w:rFonts w:eastAsia="Calibri" w:cs="Times New Roman"/>
          <w:sz w:val="24"/>
          <w:szCs w:val="24"/>
          <w:lang w:eastAsia="en-US"/>
        </w:rPr>
      </w:pPr>
      <w:r w:rsidRPr="00C70C7F">
        <w:rPr>
          <w:rFonts w:eastAsia="Calibri" w:cs="Times New Roman"/>
          <w:sz w:val="24"/>
          <w:szCs w:val="24"/>
          <w:lang w:eastAsia="en-US"/>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тяжелой атлетики;</w:t>
      </w:r>
    </w:p>
    <w:p w:rsidR="00A53A17" w:rsidRPr="00C70C7F" w:rsidRDefault="00A53A17" w:rsidP="00CC5A35">
      <w:pPr>
        <w:spacing w:line="240" w:lineRule="auto"/>
        <w:ind w:firstLine="709"/>
        <w:rPr>
          <w:rFonts w:eastAsia="Calibri" w:cs="Times New Roman"/>
          <w:sz w:val="24"/>
          <w:szCs w:val="24"/>
          <w:lang w:eastAsia="en-US"/>
        </w:rPr>
      </w:pPr>
      <w:r w:rsidRPr="00C70C7F">
        <w:rPr>
          <w:rFonts w:eastAsia="Calibri" w:cs="Times New Roman"/>
          <w:sz w:val="24"/>
          <w:szCs w:val="24"/>
          <w:lang w:eastAsia="en-US"/>
        </w:rPr>
        <w:t>формирование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A53A17" w:rsidRPr="00C70C7F" w:rsidRDefault="00A53A17" w:rsidP="00CC5A35">
      <w:pPr>
        <w:spacing w:line="240" w:lineRule="auto"/>
        <w:ind w:firstLine="709"/>
        <w:rPr>
          <w:rFonts w:eastAsia="Calibri" w:cs="Times New Roman"/>
          <w:b/>
          <w:sz w:val="24"/>
          <w:szCs w:val="24"/>
          <w:lang w:eastAsia="en-US"/>
        </w:rPr>
      </w:pPr>
      <w:r w:rsidRPr="00C70C7F">
        <w:rPr>
          <w:rFonts w:eastAsia="Calibri" w:cs="Times New Roman"/>
          <w:b/>
          <w:sz w:val="24"/>
          <w:szCs w:val="24"/>
          <w:lang w:eastAsia="en-US"/>
        </w:rPr>
        <w:t>При изучении модуля по тяжелой атлетике на уровне основного общего образования у обучающихся будут сформированы следующие метапредметные результаты:</w:t>
      </w:r>
    </w:p>
    <w:p w:rsidR="00A53A17" w:rsidRPr="00C70C7F" w:rsidRDefault="00A53A17" w:rsidP="00CC5A35">
      <w:pPr>
        <w:spacing w:line="240" w:lineRule="auto"/>
        <w:ind w:firstLine="709"/>
        <w:rPr>
          <w:rFonts w:eastAsia="Calibri" w:cs="Times New Roman"/>
          <w:sz w:val="24"/>
          <w:szCs w:val="24"/>
          <w:lang w:eastAsia="en-US"/>
        </w:rPr>
      </w:pPr>
      <w:r w:rsidRPr="00C70C7F">
        <w:rPr>
          <w:rFonts w:eastAsia="Calibri" w:cs="Times New Roman"/>
          <w:sz w:val="24"/>
          <w:szCs w:val="24"/>
          <w:lang w:eastAsia="en-US"/>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53A17" w:rsidRPr="00C70C7F" w:rsidRDefault="00A53A17" w:rsidP="00CC5A35">
      <w:pPr>
        <w:spacing w:line="240" w:lineRule="auto"/>
        <w:ind w:firstLine="709"/>
        <w:rPr>
          <w:rFonts w:eastAsia="Calibri" w:cs="Times New Roman"/>
          <w:sz w:val="24"/>
          <w:szCs w:val="24"/>
          <w:lang w:eastAsia="en-US"/>
        </w:rPr>
      </w:pPr>
      <w:r w:rsidRPr="00C70C7F">
        <w:rPr>
          <w:rFonts w:eastAsia="Calibri" w:cs="Times New Roman"/>
          <w:sz w:val="24"/>
          <w:szCs w:val="24"/>
          <w:lang w:eastAsia="en-US"/>
        </w:rPr>
        <w:lastRenderedPageBreak/>
        <w:t xml:space="preserve">владение основами самоконтроля, самооценки, принятия решений </w:t>
      </w:r>
      <w:r w:rsidRPr="00C70C7F">
        <w:rPr>
          <w:rFonts w:eastAsia="Calibri" w:cs="Times New Roman"/>
          <w:sz w:val="24"/>
          <w:szCs w:val="24"/>
          <w:lang w:eastAsia="en-US"/>
        </w:rPr>
        <w:br/>
        <w:t>и осуществления осознанного выбора в учебной и познавательной деятельности;</w:t>
      </w:r>
    </w:p>
    <w:p w:rsidR="00A53A17" w:rsidRPr="00C70C7F" w:rsidRDefault="00A53A17" w:rsidP="00CC5A35">
      <w:pPr>
        <w:spacing w:line="240" w:lineRule="auto"/>
        <w:ind w:firstLine="709"/>
        <w:rPr>
          <w:rFonts w:eastAsia="Calibri" w:cs="Times New Roman"/>
          <w:sz w:val="24"/>
          <w:szCs w:val="24"/>
          <w:lang w:eastAsia="en-US"/>
        </w:rPr>
      </w:pPr>
      <w:r w:rsidRPr="00C70C7F">
        <w:rPr>
          <w:rFonts w:eastAsia="Calibri" w:cs="Times New Roman"/>
          <w:sz w:val="24"/>
          <w:szCs w:val="24"/>
          <w:lang w:eastAsia="en-US"/>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w:t>
      </w:r>
    </w:p>
    <w:p w:rsidR="00A53A17" w:rsidRPr="00C70C7F" w:rsidRDefault="00A53A17" w:rsidP="00CC5A35">
      <w:pPr>
        <w:spacing w:line="240" w:lineRule="auto"/>
        <w:ind w:firstLine="709"/>
        <w:rPr>
          <w:rFonts w:eastAsia="Calibri" w:cs="Times New Roman"/>
          <w:sz w:val="24"/>
          <w:szCs w:val="24"/>
          <w:lang w:eastAsia="en-US"/>
        </w:rPr>
      </w:pPr>
      <w:r w:rsidRPr="00C70C7F">
        <w:rPr>
          <w:rFonts w:eastAsia="Calibri" w:cs="Times New Roman"/>
          <w:sz w:val="24"/>
          <w:szCs w:val="24"/>
          <w:lang w:eastAsia="en-US"/>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A53A17" w:rsidRPr="00C70C7F" w:rsidRDefault="00A53A17" w:rsidP="00CC5A35">
      <w:pPr>
        <w:spacing w:line="240" w:lineRule="auto"/>
        <w:ind w:firstLine="709"/>
        <w:rPr>
          <w:rFonts w:eastAsia="Calibri" w:cs="Times New Roman"/>
          <w:sz w:val="24"/>
          <w:szCs w:val="24"/>
          <w:lang w:eastAsia="en-US"/>
        </w:rPr>
      </w:pPr>
      <w:r w:rsidRPr="00C70C7F">
        <w:rPr>
          <w:rFonts w:eastAsia="Calibri" w:cs="Times New Roman"/>
          <w:sz w:val="24"/>
          <w:szCs w:val="24"/>
          <w:lang w:eastAsia="en-US"/>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A53A17" w:rsidRPr="00C70C7F" w:rsidRDefault="00A53A17" w:rsidP="00CC5A35">
      <w:pPr>
        <w:spacing w:line="240" w:lineRule="auto"/>
        <w:ind w:firstLine="709"/>
        <w:rPr>
          <w:rFonts w:eastAsia="Calibri" w:cs="Times New Roman"/>
          <w:sz w:val="24"/>
          <w:szCs w:val="24"/>
          <w:lang w:eastAsia="en-US"/>
        </w:rPr>
      </w:pPr>
      <w:r w:rsidRPr="00C70C7F">
        <w:rPr>
          <w:rFonts w:eastAsia="Calibri" w:cs="Times New Roman"/>
          <w:sz w:val="24"/>
          <w:szCs w:val="24"/>
          <w:lang w:eastAsia="en-US"/>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w:t>
      </w:r>
    </w:p>
    <w:p w:rsidR="00A53A17" w:rsidRPr="00C70C7F" w:rsidRDefault="00A53A17" w:rsidP="00CC5A35">
      <w:pPr>
        <w:spacing w:line="240" w:lineRule="auto"/>
        <w:ind w:firstLine="709"/>
        <w:rPr>
          <w:rFonts w:eastAsia="Calibri" w:cs="Times New Roman"/>
          <w:sz w:val="24"/>
          <w:szCs w:val="24"/>
          <w:lang w:eastAsia="en-US"/>
        </w:rPr>
      </w:pPr>
      <w:r w:rsidRPr="00C70C7F">
        <w:rPr>
          <w:rFonts w:eastAsia="Calibri" w:cs="Times New Roman"/>
          <w:sz w:val="24"/>
          <w:szCs w:val="24"/>
          <w:lang w:eastAsia="en-US"/>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A53A17" w:rsidRPr="00C70C7F" w:rsidRDefault="00A53A17" w:rsidP="00CC5A35">
      <w:pPr>
        <w:spacing w:line="240" w:lineRule="auto"/>
        <w:ind w:firstLine="709"/>
        <w:rPr>
          <w:rFonts w:eastAsia="Calibri" w:cs="Times New Roman"/>
          <w:sz w:val="24"/>
          <w:szCs w:val="24"/>
          <w:lang w:eastAsia="en-US"/>
        </w:rPr>
      </w:pPr>
      <w:r w:rsidRPr="00C70C7F">
        <w:rPr>
          <w:rFonts w:eastAsia="Calibri" w:cs="Times New Roman"/>
          <w:sz w:val="24"/>
          <w:szCs w:val="24"/>
          <w:lang w:eastAsia="en-US"/>
        </w:rPr>
        <w:t xml:space="preserve">умение создавать, применять и преобразовывать графические пиктограммы физических упражнений в двигательные действия и наоборот; </w:t>
      </w:r>
    </w:p>
    <w:p w:rsidR="00E7432C" w:rsidRPr="00C70C7F" w:rsidRDefault="00E7432C" w:rsidP="00E7432C">
      <w:pPr>
        <w:spacing w:line="240" w:lineRule="auto"/>
        <w:ind w:firstLine="0"/>
        <w:rPr>
          <w:rFonts w:eastAsia="Calibri" w:cs="Times New Roman"/>
          <w:b/>
          <w:sz w:val="24"/>
          <w:szCs w:val="24"/>
          <w:lang w:eastAsia="en-US"/>
        </w:rPr>
      </w:pPr>
    </w:p>
    <w:p w:rsidR="00E7432C" w:rsidRPr="00C70C7F" w:rsidRDefault="00E7432C" w:rsidP="00E7432C">
      <w:pPr>
        <w:spacing w:line="240" w:lineRule="auto"/>
        <w:ind w:firstLine="0"/>
        <w:rPr>
          <w:rFonts w:eastAsia="Calibri" w:cs="Times New Roman"/>
          <w:b/>
          <w:sz w:val="24"/>
          <w:szCs w:val="24"/>
          <w:lang w:eastAsia="en-US"/>
        </w:rPr>
      </w:pPr>
    </w:p>
    <w:p w:rsidR="00E7432C" w:rsidRPr="00C70C7F" w:rsidRDefault="00E7432C" w:rsidP="00E7432C">
      <w:pPr>
        <w:spacing w:line="240" w:lineRule="auto"/>
        <w:ind w:firstLine="0"/>
        <w:rPr>
          <w:rFonts w:eastAsia="Calibri" w:cs="Times New Roman"/>
          <w:b/>
          <w:sz w:val="24"/>
          <w:szCs w:val="24"/>
          <w:lang w:eastAsia="en-US"/>
        </w:rPr>
      </w:pPr>
    </w:p>
    <w:p w:rsidR="00A53A17" w:rsidRPr="00C70C7F" w:rsidRDefault="00A53A17" w:rsidP="00E7432C">
      <w:pPr>
        <w:spacing w:line="240" w:lineRule="auto"/>
        <w:ind w:firstLine="0"/>
        <w:rPr>
          <w:rFonts w:eastAsia="Calibri" w:cs="Times New Roman"/>
          <w:b/>
          <w:sz w:val="24"/>
          <w:szCs w:val="24"/>
          <w:lang w:eastAsia="en-US"/>
        </w:rPr>
      </w:pPr>
      <w:r w:rsidRPr="00C70C7F">
        <w:rPr>
          <w:rFonts w:eastAsia="Calibri" w:cs="Times New Roman"/>
          <w:b/>
          <w:sz w:val="24"/>
          <w:szCs w:val="24"/>
          <w:lang w:eastAsia="en-US"/>
        </w:rPr>
        <w:t>При изучении модуля по тяжелой атлетике на уровне основного общего образования у обучающихся будут сформированы следующие предметные результаты:</w:t>
      </w:r>
    </w:p>
    <w:p w:rsidR="00A53A17" w:rsidRPr="00C70C7F" w:rsidRDefault="00A53A17" w:rsidP="00CC5A35">
      <w:pPr>
        <w:spacing w:line="240" w:lineRule="auto"/>
        <w:ind w:firstLine="709"/>
        <w:rPr>
          <w:rFonts w:eastAsia="Calibri" w:cs="Times New Roman"/>
          <w:sz w:val="24"/>
          <w:szCs w:val="24"/>
          <w:lang w:eastAsia="en-US"/>
        </w:rPr>
      </w:pPr>
      <w:r w:rsidRPr="00C70C7F">
        <w:rPr>
          <w:rFonts w:eastAsia="Calibri" w:cs="Times New Roman"/>
          <w:sz w:val="24"/>
          <w:szCs w:val="24"/>
          <w:lang w:eastAsia="en-US"/>
        </w:rPr>
        <w:t xml:space="preserve">знания о влиянии занятий тяжелой атлетикой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w:t>
      </w:r>
      <w:r w:rsidRPr="00C70C7F">
        <w:rPr>
          <w:rFonts w:eastAsia="Calibri" w:cs="Times New Roman"/>
          <w:sz w:val="24"/>
          <w:szCs w:val="24"/>
          <w:lang w:eastAsia="en-US"/>
        </w:rPr>
        <w:br/>
        <w:t>и физической подготовленности организма;</w:t>
      </w:r>
    </w:p>
    <w:p w:rsidR="00A53A17" w:rsidRPr="00C70C7F" w:rsidRDefault="00A53A17" w:rsidP="00CC5A35">
      <w:pPr>
        <w:spacing w:line="240" w:lineRule="auto"/>
        <w:ind w:firstLine="709"/>
        <w:rPr>
          <w:rFonts w:eastAsia="Calibri" w:cs="Times New Roman"/>
          <w:sz w:val="24"/>
          <w:szCs w:val="24"/>
          <w:lang w:eastAsia="en-US"/>
        </w:rPr>
      </w:pPr>
      <w:r w:rsidRPr="00C70C7F">
        <w:rPr>
          <w:rFonts w:eastAsia="Calibri" w:cs="Times New Roman"/>
          <w:sz w:val="24"/>
          <w:szCs w:val="24"/>
          <w:lang w:eastAsia="en-US"/>
        </w:rPr>
        <w:t>знание роли главных спортивных организаций, занимающихся развитием тяжелой атлетики в мире, в Европе, в России и в своем регионе, о выдающихся отечественных и зарубежных тяжелоатлетах и тренерах, внесших особый вклад в развитие и становление тяжелоатлетического спорта;</w:t>
      </w:r>
    </w:p>
    <w:p w:rsidR="00A53A17" w:rsidRPr="00C70C7F" w:rsidRDefault="00A53A17" w:rsidP="00CC5A35">
      <w:pPr>
        <w:spacing w:line="240" w:lineRule="auto"/>
        <w:ind w:firstLine="709"/>
        <w:rPr>
          <w:rFonts w:eastAsia="Calibri" w:cs="Times New Roman"/>
          <w:sz w:val="24"/>
          <w:szCs w:val="24"/>
          <w:lang w:eastAsia="en-US"/>
        </w:rPr>
      </w:pPr>
      <w:r w:rsidRPr="00C70C7F">
        <w:rPr>
          <w:rFonts w:eastAsia="Calibri" w:cs="Times New Roman"/>
          <w:sz w:val="24"/>
          <w:szCs w:val="24"/>
          <w:lang w:eastAsia="en-US"/>
        </w:rPr>
        <w:t>сформированность знаний об основных правилах тяжелой атлетики и этикета при участии в соревнованиях;</w:t>
      </w:r>
    </w:p>
    <w:p w:rsidR="00A53A17" w:rsidRPr="00C70C7F" w:rsidRDefault="00A53A17" w:rsidP="00CC5A35">
      <w:pPr>
        <w:spacing w:line="240" w:lineRule="auto"/>
        <w:ind w:firstLine="709"/>
        <w:rPr>
          <w:rFonts w:eastAsia="Calibri" w:cs="Times New Roman"/>
          <w:sz w:val="24"/>
          <w:szCs w:val="24"/>
          <w:lang w:eastAsia="en-US"/>
        </w:rPr>
      </w:pPr>
      <w:r w:rsidRPr="00C70C7F">
        <w:rPr>
          <w:rFonts w:eastAsia="Calibri" w:cs="Times New Roman"/>
          <w:sz w:val="24"/>
          <w:szCs w:val="24"/>
          <w:lang w:eastAsia="en-US"/>
        </w:rPr>
        <w:t>понимание роли и значения различных проектов в развитии и популяризации тяжелой атлетики для школьников; участие в проектах по тяжелой атлетике, участие в физкультурно-соревновательной деятельности;</w:t>
      </w:r>
    </w:p>
    <w:p w:rsidR="00A53A17" w:rsidRPr="00C70C7F" w:rsidRDefault="00A53A17" w:rsidP="00CC5A35">
      <w:pPr>
        <w:spacing w:line="240" w:lineRule="auto"/>
        <w:ind w:firstLine="709"/>
        <w:rPr>
          <w:rFonts w:eastAsia="Calibri" w:cs="Times New Roman"/>
          <w:sz w:val="24"/>
          <w:szCs w:val="24"/>
          <w:lang w:eastAsia="en-US"/>
        </w:rPr>
      </w:pPr>
      <w:r w:rsidRPr="00C70C7F">
        <w:rPr>
          <w:rFonts w:eastAsia="Calibri" w:cs="Times New Roman"/>
          <w:sz w:val="24"/>
          <w:szCs w:val="24"/>
          <w:lang w:eastAsia="en-US"/>
        </w:rPr>
        <w:t xml:space="preserve">понимание особенностей тактики спортсменов при выступлении </w:t>
      </w:r>
      <w:r w:rsidRPr="00C70C7F">
        <w:rPr>
          <w:rFonts w:eastAsia="Calibri" w:cs="Times New Roman"/>
          <w:sz w:val="24"/>
          <w:szCs w:val="24"/>
          <w:lang w:eastAsia="en-US"/>
        </w:rPr>
        <w:br/>
        <w:t>на тяжелоатлетических соревнованиях;</w:t>
      </w:r>
    </w:p>
    <w:p w:rsidR="00A53A17" w:rsidRPr="00C70C7F" w:rsidRDefault="00A53A17" w:rsidP="00CC5A35">
      <w:pPr>
        <w:spacing w:line="240" w:lineRule="auto"/>
        <w:ind w:firstLine="709"/>
        <w:rPr>
          <w:rFonts w:eastAsia="Calibri" w:cs="Times New Roman"/>
          <w:sz w:val="24"/>
          <w:szCs w:val="24"/>
          <w:lang w:eastAsia="en-US"/>
        </w:rPr>
      </w:pPr>
      <w:r w:rsidRPr="00C70C7F">
        <w:rPr>
          <w:rFonts w:eastAsia="Calibri" w:cs="Times New Roman"/>
          <w:sz w:val="24"/>
          <w:szCs w:val="24"/>
          <w:lang w:eastAsia="en-US"/>
        </w:rPr>
        <w:t xml:space="preserve">сформированность основ организации самостоятельных занятий тяжелой атлетикой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тяжелой атлетикой как видом спорта и формой активного отдыха; </w:t>
      </w:r>
    </w:p>
    <w:p w:rsidR="00A53A17" w:rsidRPr="00C70C7F" w:rsidRDefault="00A53A17" w:rsidP="00CC5A35">
      <w:pPr>
        <w:spacing w:line="240" w:lineRule="auto"/>
        <w:ind w:firstLine="709"/>
        <w:rPr>
          <w:rFonts w:eastAsia="Calibri" w:cs="Times New Roman"/>
          <w:sz w:val="24"/>
          <w:szCs w:val="24"/>
          <w:lang w:eastAsia="en-US"/>
        </w:rPr>
      </w:pPr>
      <w:r w:rsidRPr="00C70C7F">
        <w:rPr>
          <w:rFonts w:eastAsia="Calibri" w:cs="Times New Roman"/>
          <w:sz w:val="24"/>
          <w:szCs w:val="24"/>
          <w:lang w:eastAsia="en-US"/>
        </w:rPr>
        <w:t xml:space="preserve">знание современных правил организации и проведения соревнований </w:t>
      </w:r>
      <w:r w:rsidRPr="00C70C7F">
        <w:rPr>
          <w:rFonts w:eastAsia="Calibri" w:cs="Times New Roman"/>
          <w:sz w:val="24"/>
          <w:szCs w:val="24"/>
          <w:lang w:eastAsia="en-US"/>
        </w:rPr>
        <w:br/>
        <w:t xml:space="preserve">по тяжелой атлетике; правил судейства, роли и обязанностей судейской бригады; осуществление судейства контрольных занятий и соревнований </w:t>
      </w:r>
      <w:r w:rsidRPr="00C70C7F">
        <w:rPr>
          <w:rFonts w:eastAsia="Calibri" w:cs="Times New Roman"/>
          <w:sz w:val="24"/>
          <w:szCs w:val="24"/>
          <w:lang w:eastAsia="en-US"/>
        </w:rPr>
        <w:br/>
        <w:t>в качестве помощника судьи, секретаря, ассистента или волонтера;</w:t>
      </w:r>
    </w:p>
    <w:p w:rsidR="00A53A17" w:rsidRPr="00C70C7F" w:rsidRDefault="00A53A17" w:rsidP="00CC5A35">
      <w:pPr>
        <w:spacing w:line="240" w:lineRule="auto"/>
        <w:ind w:firstLine="709"/>
        <w:rPr>
          <w:rFonts w:eastAsia="Calibri" w:cs="Times New Roman"/>
          <w:sz w:val="24"/>
          <w:szCs w:val="24"/>
          <w:lang w:eastAsia="en-US"/>
        </w:rPr>
      </w:pPr>
      <w:r w:rsidRPr="00C70C7F">
        <w:rPr>
          <w:rFonts w:eastAsia="Calibri" w:cs="Times New Roman"/>
          <w:sz w:val="24"/>
          <w:szCs w:val="24"/>
          <w:lang w:eastAsia="en-US"/>
        </w:rPr>
        <w:t xml:space="preserve">применение и соблюдение правил соревнований по тяжелой атлетике </w:t>
      </w:r>
      <w:r w:rsidRPr="00C70C7F">
        <w:rPr>
          <w:rFonts w:eastAsia="Calibri" w:cs="Times New Roman"/>
          <w:sz w:val="24"/>
          <w:szCs w:val="24"/>
          <w:lang w:eastAsia="en-US"/>
        </w:rPr>
        <w:br/>
        <w:t>в процессе учебной и соревновательной деятельности; применение правил соревнований и судейской терминологии в судейской практике;</w:t>
      </w:r>
    </w:p>
    <w:p w:rsidR="00A53A17" w:rsidRPr="00C70C7F" w:rsidRDefault="00A53A17" w:rsidP="00CC5A35">
      <w:pPr>
        <w:spacing w:line="240" w:lineRule="auto"/>
        <w:ind w:firstLine="709"/>
        <w:rPr>
          <w:rFonts w:eastAsia="Calibri" w:cs="Times New Roman"/>
          <w:sz w:val="24"/>
          <w:szCs w:val="24"/>
          <w:lang w:eastAsia="en-US"/>
        </w:rPr>
      </w:pPr>
      <w:r w:rsidRPr="00C70C7F">
        <w:rPr>
          <w:rFonts w:eastAsia="Calibri" w:cs="Times New Roman"/>
          <w:sz w:val="24"/>
          <w:szCs w:val="24"/>
          <w:lang w:eastAsia="en-US"/>
        </w:rPr>
        <w:lastRenderedPageBreak/>
        <w:t xml:space="preserve">умение проектировать, организовывать и проводить различные части урока в качестве помощника учителя; </w:t>
      </w:r>
    </w:p>
    <w:p w:rsidR="00A53A17" w:rsidRPr="00C70C7F" w:rsidRDefault="00A53A17" w:rsidP="00CC5A35">
      <w:pPr>
        <w:spacing w:line="240" w:lineRule="auto"/>
        <w:ind w:firstLine="709"/>
        <w:rPr>
          <w:rFonts w:eastAsia="Calibri" w:cs="Times New Roman"/>
          <w:sz w:val="24"/>
          <w:szCs w:val="24"/>
          <w:lang w:eastAsia="en-US"/>
        </w:rPr>
      </w:pPr>
      <w:r w:rsidRPr="00C70C7F">
        <w:rPr>
          <w:rFonts w:eastAsia="Calibri" w:cs="Times New Roman"/>
          <w:sz w:val="24"/>
          <w:szCs w:val="24"/>
          <w:lang w:eastAsia="en-US"/>
        </w:rPr>
        <w:t xml:space="preserve">умение организовывать подвижные игры, комплексы упражнений </w:t>
      </w:r>
      <w:r w:rsidRPr="00C70C7F">
        <w:rPr>
          <w:rFonts w:eastAsia="Calibri" w:cs="Times New Roman"/>
          <w:sz w:val="24"/>
          <w:szCs w:val="24"/>
          <w:lang w:eastAsia="en-US"/>
        </w:rPr>
        <w:br/>
        <w:t xml:space="preserve">и эстафеты с элементами тяжелой атлетики во время самостоятельных занятий </w:t>
      </w:r>
      <w:r w:rsidRPr="00C70C7F">
        <w:rPr>
          <w:rFonts w:eastAsia="Calibri" w:cs="Times New Roman"/>
          <w:sz w:val="24"/>
          <w:szCs w:val="24"/>
          <w:lang w:eastAsia="en-US"/>
        </w:rPr>
        <w:br/>
        <w:t>и досуговой деятельности со сверстниками;</w:t>
      </w:r>
    </w:p>
    <w:p w:rsidR="00A53A17" w:rsidRPr="00C70C7F" w:rsidRDefault="00A53A17" w:rsidP="00CC5A35">
      <w:pPr>
        <w:spacing w:line="240" w:lineRule="auto"/>
        <w:ind w:firstLine="709"/>
        <w:rPr>
          <w:rFonts w:eastAsia="Calibri" w:cs="Times New Roman"/>
          <w:sz w:val="24"/>
          <w:szCs w:val="24"/>
          <w:lang w:eastAsia="en-US"/>
        </w:rPr>
      </w:pPr>
      <w:r w:rsidRPr="00C70C7F">
        <w:rPr>
          <w:rFonts w:eastAsia="Calibri" w:cs="Times New Roman"/>
          <w:sz w:val="24"/>
          <w:szCs w:val="24"/>
          <w:lang w:eastAsia="en-US"/>
        </w:rPr>
        <w:t xml:space="preserve">сформированность устойчивого навыка систематического наблюдения </w:t>
      </w:r>
      <w:r w:rsidRPr="00C70C7F">
        <w:rPr>
          <w:rFonts w:eastAsia="Calibri" w:cs="Times New Roman"/>
          <w:sz w:val="24"/>
          <w:szCs w:val="24"/>
          <w:lang w:eastAsia="en-US"/>
        </w:rPr>
        <w:br/>
        <w:t>за своим физическим состоянием, величиной физических нагрузок, показателями развития основных физических качеств;</w:t>
      </w:r>
    </w:p>
    <w:p w:rsidR="00A53A17" w:rsidRPr="00C70C7F" w:rsidRDefault="00A53A17" w:rsidP="00CC5A35">
      <w:pPr>
        <w:spacing w:line="240" w:lineRule="auto"/>
        <w:ind w:firstLine="709"/>
        <w:rPr>
          <w:rFonts w:eastAsia="Calibri" w:cs="Times New Roman"/>
          <w:sz w:val="24"/>
          <w:szCs w:val="24"/>
          <w:lang w:eastAsia="en-US"/>
        </w:rPr>
      </w:pPr>
      <w:r w:rsidRPr="00C70C7F">
        <w:rPr>
          <w:rFonts w:eastAsia="Calibri" w:cs="Times New Roman"/>
          <w:sz w:val="24"/>
          <w:szCs w:val="24"/>
          <w:lang w:eastAsia="en-US"/>
        </w:rPr>
        <w:t xml:space="preserve">умение характеризовать и выполнять комплексы общеразвивающих </w:t>
      </w:r>
      <w:r w:rsidRPr="00C70C7F">
        <w:rPr>
          <w:rFonts w:eastAsia="Calibri" w:cs="Times New Roman"/>
          <w:sz w:val="24"/>
          <w:szCs w:val="24"/>
          <w:lang w:eastAsia="en-US"/>
        </w:rPr>
        <w:br/>
        <w:t>и корригирующих упражнений; упражнений на развитие силы, быстроты, ловкости, гибкости, общей и специальной выносливости; специальных упражнений для формирования эффективной техники двигательных действий тяжелоатлета;</w:t>
      </w:r>
    </w:p>
    <w:p w:rsidR="00A53A17" w:rsidRPr="00C70C7F" w:rsidRDefault="00A53A17" w:rsidP="00CC5A35">
      <w:pPr>
        <w:spacing w:line="240" w:lineRule="auto"/>
        <w:ind w:firstLine="709"/>
        <w:rPr>
          <w:rFonts w:eastAsia="Calibri" w:cs="Times New Roman"/>
          <w:sz w:val="24"/>
          <w:szCs w:val="24"/>
          <w:lang w:eastAsia="en-US"/>
        </w:rPr>
      </w:pPr>
      <w:r w:rsidRPr="00C70C7F">
        <w:rPr>
          <w:rFonts w:eastAsia="Calibri" w:cs="Times New Roman"/>
          <w:sz w:val="24"/>
          <w:szCs w:val="24"/>
          <w:lang w:eastAsia="en-US"/>
        </w:rPr>
        <w:t xml:space="preserve">умение выполнять функции помощника судьи (ассистента, волонтера) </w:t>
      </w:r>
      <w:r w:rsidRPr="00C70C7F">
        <w:rPr>
          <w:rFonts w:eastAsia="Calibri" w:cs="Times New Roman"/>
          <w:sz w:val="24"/>
          <w:szCs w:val="24"/>
          <w:lang w:eastAsia="en-US"/>
        </w:rPr>
        <w:br/>
        <w:t>на соревнованиях по тяжелой атлетике;</w:t>
      </w:r>
    </w:p>
    <w:p w:rsidR="00A53A17" w:rsidRPr="00C70C7F" w:rsidRDefault="00A53A17" w:rsidP="00CC5A35">
      <w:pPr>
        <w:spacing w:line="240" w:lineRule="auto"/>
        <w:ind w:firstLine="709"/>
        <w:rPr>
          <w:rFonts w:eastAsia="Calibri" w:cs="Times New Roman"/>
          <w:sz w:val="24"/>
          <w:szCs w:val="24"/>
          <w:lang w:eastAsia="en-US"/>
        </w:rPr>
      </w:pPr>
      <w:r w:rsidRPr="00C70C7F">
        <w:rPr>
          <w:rFonts w:eastAsia="Calibri" w:cs="Times New Roman"/>
          <w:sz w:val="24"/>
          <w:szCs w:val="24"/>
          <w:lang w:eastAsia="en-US"/>
        </w:rPr>
        <w:t>умение выполнять рывок и толчок;</w:t>
      </w:r>
    </w:p>
    <w:p w:rsidR="00A53A17" w:rsidRPr="00C70C7F" w:rsidRDefault="00A53A17" w:rsidP="00CC5A35">
      <w:pPr>
        <w:spacing w:line="240" w:lineRule="auto"/>
        <w:ind w:firstLine="709"/>
        <w:rPr>
          <w:rFonts w:eastAsia="Calibri" w:cs="Times New Roman"/>
          <w:sz w:val="24"/>
          <w:szCs w:val="24"/>
          <w:lang w:eastAsia="en-US"/>
        </w:rPr>
      </w:pPr>
      <w:r w:rsidRPr="00C70C7F">
        <w:rPr>
          <w:rFonts w:eastAsia="Calibri" w:cs="Times New Roman"/>
          <w:sz w:val="24"/>
          <w:szCs w:val="24"/>
          <w:lang w:eastAsia="en-US"/>
        </w:rPr>
        <w:t>способность концентрировать свое внимание на базовых элементах техники движений в тяжелой атлетике, уметь устранять ошибки после подсказки учителя;</w:t>
      </w:r>
    </w:p>
    <w:p w:rsidR="00A53A17" w:rsidRPr="00C70C7F" w:rsidRDefault="00A53A17" w:rsidP="00CC5A35">
      <w:pPr>
        <w:spacing w:line="240" w:lineRule="auto"/>
        <w:ind w:firstLine="709"/>
        <w:rPr>
          <w:rFonts w:eastAsia="Calibri" w:cs="Times New Roman"/>
          <w:sz w:val="24"/>
          <w:szCs w:val="24"/>
          <w:lang w:eastAsia="en-US"/>
        </w:rPr>
      </w:pPr>
      <w:r w:rsidRPr="00C70C7F">
        <w:rPr>
          <w:rFonts w:eastAsia="Calibri" w:cs="Times New Roman"/>
          <w:sz w:val="24"/>
          <w:szCs w:val="24"/>
          <w:lang w:eastAsia="en-US"/>
        </w:rPr>
        <w:t xml:space="preserve">проявление заинтересованности и познавательного интереса к освоению технических основ тяжелой атлетики; умение отслеживать правильность двигательных действий и выявлять ошибки в технике тренировочных </w:t>
      </w:r>
      <w:r w:rsidRPr="00C70C7F">
        <w:rPr>
          <w:rFonts w:eastAsia="Calibri" w:cs="Times New Roman"/>
          <w:sz w:val="24"/>
          <w:szCs w:val="24"/>
          <w:lang w:eastAsia="en-US"/>
        </w:rPr>
        <w:br/>
        <w:t>и соревновательных тяжелоатлетических упражнений;</w:t>
      </w:r>
    </w:p>
    <w:p w:rsidR="00A53A17" w:rsidRPr="00C70C7F" w:rsidRDefault="00A53A17" w:rsidP="00CC5A35">
      <w:pPr>
        <w:spacing w:line="240" w:lineRule="auto"/>
        <w:ind w:firstLine="709"/>
        <w:rPr>
          <w:rFonts w:eastAsia="Calibri" w:cs="Times New Roman"/>
          <w:sz w:val="24"/>
          <w:szCs w:val="24"/>
          <w:lang w:eastAsia="en-US"/>
        </w:rPr>
      </w:pPr>
      <w:r w:rsidRPr="00C70C7F">
        <w:rPr>
          <w:rFonts w:eastAsia="Calibri" w:cs="Times New Roman"/>
          <w:sz w:val="24"/>
          <w:szCs w:val="24"/>
          <w:lang w:eastAsia="en-US"/>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тяжелой атлетикой;</w:t>
      </w:r>
    </w:p>
    <w:p w:rsidR="00A53A17" w:rsidRPr="00C70C7F" w:rsidRDefault="00A53A17" w:rsidP="00CC5A35">
      <w:pPr>
        <w:spacing w:line="240" w:lineRule="auto"/>
        <w:ind w:firstLine="709"/>
        <w:rPr>
          <w:rFonts w:eastAsia="Calibri" w:cs="Times New Roman"/>
          <w:sz w:val="24"/>
          <w:szCs w:val="24"/>
          <w:lang w:eastAsia="en-US"/>
        </w:rPr>
      </w:pPr>
      <w:r w:rsidRPr="00C70C7F">
        <w:rPr>
          <w:rFonts w:eastAsia="Calibri" w:cs="Times New Roman"/>
          <w:sz w:val="24"/>
          <w:szCs w:val="24"/>
          <w:lang w:eastAsia="en-US"/>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тяжелоатлета, закаливающих процедур;</w:t>
      </w:r>
    </w:p>
    <w:p w:rsidR="00A53A17" w:rsidRPr="00C70C7F" w:rsidRDefault="00A53A17" w:rsidP="00CC5A35">
      <w:pPr>
        <w:spacing w:line="240" w:lineRule="auto"/>
        <w:ind w:firstLine="709"/>
        <w:rPr>
          <w:rFonts w:eastAsia="Calibri" w:cs="Times New Roman"/>
          <w:sz w:val="24"/>
          <w:szCs w:val="24"/>
          <w:lang w:eastAsia="en-US"/>
        </w:rPr>
      </w:pPr>
      <w:r w:rsidRPr="00C70C7F">
        <w:rPr>
          <w:rFonts w:eastAsia="Calibri" w:cs="Times New Roman"/>
          <w:sz w:val="24"/>
          <w:szCs w:val="24"/>
          <w:lang w:eastAsia="en-US"/>
        </w:rPr>
        <w:t>умение соблюдать требования к местам проведения занятий по тяжелой атлетике, правила ухода за спортивным оборудованием, инвентарем;</w:t>
      </w:r>
    </w:p>
    <w:p w:rsidR="00A53A17" w:rsidRPr="00C70C7F" w:rsidRDefault="00A53A17" w:rsidP="00CC5A35">
      <w:pPr>
        <w:spacing w:line="240" w:lineRule="auto"/>
        <w:ind w:firstLine="709"/>
        <w:rPr>
          <w:rFonts w:eastAsia="Calibri" w:cs="Times New Roman"/>
          <w:sz w:val="24"/>
          <w:szCs w:val="24"/>
          <w:lang w:eastAsia="en-US"/>
        </w:rPr>
      </w:pPr>
      <w:r w:rsidRPr="00C70C7F">
        <w:rPr>
          <w:rFonts w:eastAsia="Calibri" w:cs="Times New Roman"/>
          <w:sz w:val="24"/>
          <w:szCs w:val="24"/>
          <w:lang w:eastAsia="en-US"/>
        </w:rPr>
        <w:t xml:space="preserve">знание основных методов и мер предупреждения травматизма во время занятий тяжелой атлетикой; выявление факторов риска и предупреждение травмоопасных ситуаций; умение оказывать первую помощь при травмах </w:t>
      </w:r>
      <w:r w:rsidRPr="00C70C7F">
        <w:rPr>
          <w:rFonts w:eastAsia="Calibri" w:cs="Times New Roman"/>
          <w:sz w:val="24"/>
          <w:szCs w:val="24"/>
          <w:lang w:eastAsia="en-US"/>
        </w:rPr>
        <w:br/>
        <w:t>и повреждениях во время занятий тяжелой атлетикой;</w:t>
      </w:r>
    </w:p>
    <w:p w:rsidR="00A53A17" w:rsidRPr="00C70C7F" w:rsidRDefault="00A53A17" w:rsidP="00CC5A35">
      <w:pPr>
        <w:spacing w:line="240" w:lineRule="auto"/>
        <w:ind w:firstLine="709"/>
        <w:rPr>
          <w:rFonts w:eastAsia="Calibri" w:cs="Times New Roman"/>
          <w:sz w:val="24"/>
          <w:szCs w:val="24"/>
          <w:lang w:eastAsia="en-US"/>
        </w:rPr>
      </w:pPr>
      <w:r w:rsidRPr="00C70C7F">
        <w:rPr>
          <w:rFonts w:eastAsia="Calibri" w:cs="Times New Roman"/>
          <w:sz w:val="24"/>
          <w:szCs w:val="24"/>
          <w:lang w:eastAsia="en-US"/>
        </w:rPr>
        <w:t xml:space="preserve">способность планировать и проводить самостоятельные занятия </w:t>
      </w:r>
      <w:r w:rsidRPr="00C70C7F">
        <w:rPr>
          <w:rFonts w:eastAsia="Calibri" w:cs="Times New Roman"/>
          <w:sz w:val="24"/>
          <w:szCs w:val="24"/>
          <w:lang w:eastAsia="en-US"/>
        </w:rPr>
        <w:br/>
        <w:t>по освоению новых двигательных навыков и развитию основных специальных физических качеств тяжелоатлета, контролировать и анализировать эффективность этих занятий;</w:t>
      </w:r>
    </w:p>
    <w:p w:rsidR="00A53A17" w:rsidRPr="00C70C7F" w:rsidRDefault="00A53A17" w:rsidP="00CC5A35">
      <w:pPr>
        <w:spacing w:line="240" w:lineRule="auto"/>
        <w:ind w:firstLine="709"/>
        <w:rPr>
          <w:rFonts w:eastAsia="Calibri" w:cs="Times New Roman"/>
          <w:sz w:val="24"/>
          <w:szCs w:val="24"/>
          <w:lang w:eastAsia="en-US"/>
        </w:rPr>
      </w:pPr>
      <w:r w:rsidRPr="00C70C7F">
        <w:rPr>
          <w:rFonts w:eastAsia="Calibri" w:cs="Times New Roman"/>
          <w:sz w:val="24"/>
          <w:szCs w:val="24"/>
          <w:lang w:eastAsia="en-US"/>
        </w:rPr>
        <w:t>знание и соблюдение основ организации здорового образа жизни средствами тяжелой атлетики, методов профилактики вредных привычек и асоциального ведомого (отклоняющегося) поведения;</w:t>
      </w:r>
    </w:p>
    <w:p w:rsidR="00A53A17" w:rsidRPr="00C70C7F" w:rsidRDefault="00A53A17" w:rsidP="00CC5A35">
      <w:pPr>
        <w:spacing w:line="240" w:lineRule="auto"/>
        <w:ind w:firstLine="709"/>
        <w:rPr>
          <w:rFonts w:eastAsia="Calibri" w:cs="Times New Roman"/>
          <w:sz w:val="24"/>
          <w:szCs w:val="24"/>
          <w:lang w:eastAsia="en-US"/>
        </w:rPr>
      </w:pPr>
      <w:r w:rsidRPr="00C70C7F">
        <w:rPr>
          <w:rFonts w:eastAsia="Calibri" w:cs="Times New Roman"/>
          <w:sz w:val="24"/>
          <w:szCs w:val="24"/>
          <w:lang w:eastAsia="en-US"/>
        </w:rPr>
        <w:t xml:space="preserve">выполнение контрольно-тестовых упражнений по общей, специальной </w:t>
      </w:r>
      <w:r w:rsidRPr="00C70C7F">
        <w:rPr>
          <w:rFonts w:eastAsia="Calibri" w:cs="Times New Roman"/>
          <w:sz w:val="24"/>
          <w:szCs w:val="24"/>
          <w:lang w:eastAsia="en-US"/>
        </w:rPr>
        <w:br/>
        <w:t>и физической подготовке тяжелоатлета;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тяжелой атлетике со сверстниками.</w:t>
      </w:r>
    </w:p>
    <w:p w:rsidR="006824AF" w:rsidRPr="00C70C7F" w:rsidRDefault="006824AF" w:rsidP="00E7432C">
      <w:pPr>
        <w:spacing w:line="240" w:lineRule="auto"/>
        <w:ind w:firstLine="0"/>
        <w:contextualSpacing/>
        <w:rPr>
          <w:rFonts w:cs="Times New Roman"/>
          <w:color w:val="FF0000"/>
          <w:sz w:val="24"/>
          <w:szCs w:val="24"/>
        </w:rPr>
      </w:pPr>
    </w:p>
    <w:p w:rsidR="006103F1" w:rsidRPr="00C70C7F" w:rsidRDefault="006103F1" w:rsidP="00DA3F31">
      <w:pPr>
        <w:spacing w:line="240" w:lineRule="auto"/>
        <w:ind w:firstLine="0"/>
        <w:contextualSpacing/>
        <w:rPr>
          <w:rFonts w:eastAsia="Calibri" w:cs="Times New Roman"/>
          <w:b/>
          <w:sz w:val="24"/>
          <w:szCs w:val="24"/>
          <w:lang w:eastAsia="en-US"/>
        </w:rPr>
      </w:pPr>
      <w:r w:rsidRPr="00C70C7F">
        <w:rPr>
          <w:rFonts w:eastAsia="Calibri" w:cs="Times New Roman"/>
          <w:b/>
          <w:sz w:val="24"/>
          <w:szCs w:val="24"/>
          <w:lang w:eastAsia="en-US"/>
        </w:rPr>
        <w:t>Тематическое планирование учебного предмета «Физическая культура»</w:t>
      </w:r>
    </w:p>
    <w:p w:rsidR="00CB072F" w:rsidRPr="00C70C7F" w:rsidRDefault="00CB072F" w:rsidP="00033B70">
      <w:pPr>
        <w:spacing w:line="240" w:lineRule="auto"/>
        <w:ind w:firstLine="0"/>
        <w:contextualSpacing/>
        <w:rPr>
          <w:rFonts w:eastAsia="SchoolBookSanPin" w:cs="Times New Roman"/>
          <w:b/>
          <w:sz w:val="24"/>
          <w:szCs w:val="24"/>
          <w:lang w:eastAsia="en-US"/>
        </w:rPr>
      </w:pPr>
    </w:p>
    <w:p w:rsidR="00976D73" w:rsidRPr="00C70C7F" w:rsidRDefault="00976D73" w:rsidP="00F82B55">
      <w:pPr>
        <w:spacing w:line="240" w:lineRule="auto"/>
        <w:ind w:firstLine="426"/>
        <w:contextualSpacing/>
        <w:rPr>
          <w:rFonts w:eastAsia="SchoolBookSanPin" w:cs="Times New Roman"/>
          <w:b/>
          <w:sz w:val="24"/>
          <w:szCs w:val="24"/>
          <w:lang w:eastAsia="en-US"/>
        </w:rPr>
      </w:pPr>
      <w:r w:rsidRPr="00C70C7F">
        <w:rPr>
          <w:rFonts w:eastAsia="SchoolBookSanPin" w:cs="Times New Roman"/>
          <w:b/>
          <w:sz w:val="24"/>
          <w:szCs w:val="24"/>
          <w:lang w:eastAsia="en-US"/>
        </w:rPr>
        <w:tab/>
      </w:r>
      <w:r w:rsidRPr="00C70C7F">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976D73" w:rsidRPr="00C70C7F" w:rsidRDefault="00976D73" w:rsidP="00976D73">
      <w:pPr>
        <w:widowControl w:val="0"/>
        <w:spacing w:line="240" w:lineRule="auto"/>
        <w:ind w:firstLine="709"/>
        <w:rPr>
          <w:rFonts w:eastAsia="SchoolBookSanPin" w:cs="Times New Roman"/>
          <w:sz w:val="24"/>
          <w:szCs w:val="24"/>
          <w:lang w:eastAsia="en-US"/>
        </w:rPr>
      </w:pPr>
      <w:r w:rsidRPr="00C70C7F">
        <w:rPr>
          <w:rFonts w:eastAsia="SchoolBookSanPin" w:cs="Times New Roman"/>
          <w:sz w:val="24"/>
          <w:szCs w:val="24"/>
          <w:lang w:eastAsia="en-US"/>
        </w:rPr>
        <w:lastRenderedPageBreak/>
        <w:t xml:space="preserve">Распределение часов в тематическом планировании по каждой теме будет прописано на начало учебного года учителем-предметником в </w:t>
      </w:r>
      <w:r w:rsidRPr="00C70C7F">
        <w:rPr>
          <w:rFonts w:eastAsia="SchoolBookSanPin" w:cs="Times New Roman"/>
          <w:b/>
          <w:sz w:val="24"/>
          <w:szCs w:val="24"/>
          <w:lang w:eastAsia="en-US"/>
        </w:rPr>
        <w:t>«рабочей программе учителя»</w:t>
      </w:r>
      <w:r w:rsidRPr="00C70C7F">
        <w:rPr>
          <w:rFonts w:eastAsia="SchoolBookSanPin" w:cs="Times New Roman"/>
          <w:sz w:val="24"/>
          <w:szCs w:val="24"/>
          <w:lang w:eastAsia="en-US"/>
        </w:rPr>
        <w:t xml:space="preserve"> на основании распределённых часов по учебному плану на текущий учебный год</w:t>
      </w:r>
      <w:r w:rsidR="008E588F" w:rsidRPr="00C70C7F">
        <w:rPr>
          <w:rFonts w:eastAsia="SchoolBookSanPin" w:cs="Times New Roman"/>
          <w:sz w:val="24"/>
          <w:szCs w:val="24"/>
          <w:lang w:eastAsia="en-US"/>
        </w:rPr>
        <w:t xml:space="preserve"> и в зависимости от, выбранного учителем модуля</w:t>
      </w:r>
      <w:r w:rsidRPr="00C70C7F">
        <w:rPr>
          <w:rFonts w:eastAsia="SchoolBookSanPin" w:cs="Times New Roman"/>
          <w:sz w:val="24"/>
          <w:szCs w:val="24"/>
          <w:lang w:eastAsia="en-US"/>
        </w:rPr>
        <w:t>.</w:t>
      </w:r>
    </w:p>
    <w:p w:rsidR="006103F1" w:rsidRPr="00C70C7F" w:rsidRDefault="006103F1" w:rsidP="006103F1">
      <w:pPr>
        <w:widowControl w:val="0"/>
        <w:spacing w:line="240" w:lineRule="auto"/>
        <w:ind w:firstLine="709"/>
        <w:rPr>
          <w:rFonts w:eastAsia="SchoolBookSanPin" w:cs="Times New Roman"/>
          <w:sz w:val="24"/>
          <w:szCs w:val="24"/>
          <w:lang w:eastAsia="en-US"/>
        </w:rPr>
      </w:pPr>
      <w:r w:rsidRPr="00C70C7F">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24"/>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6103F1" w:rsidRPr="00C70C7F" w:rsidTr="006103F1">
        <w:trPr>
          <w:trHeight w:val="575"/>
        </w:trPr>
        <w:tc>
          <w:tcPr>
            <w:tcW w:w="993" w:type="dxa"/>
          </w:tcPr>
          <w:p w:rsidR="006103F1" w:rsidRPr="00C70C7F" w:rsidRDefault="006103F1" w:rsidP="006103F1">
            <w:pPr>
              <w:spacing w:line="240" w:lineRule="auto"/>
              <w:ind w:left="142" w:right="354" w:firstLine="96"/>
              <w:jc w:val="center"/>
              <w:rPr>
                <w:rFonts w:eastAsia="Times New Roman"/>
                <w:sz w:val="24"/>
                <w:szCs w:val="24"/>
                <w:lang w:eastAsia="en-US"/>
              </w:rPr>
            </w:pPr>
            <w:r w:rsidRPr="00C70C7F">
              <w:rPr>
                <w:rFonts w:eastAsia="Times New Roman"/>
                <w:sz w:val="24"/>
                <w:szCs w:val="24"/>
                <w:lang w:eastAsia="en-US"/>
              </w:rPr>
              <w:t>№п/п</w:t>
            </w:r>
          </w:p>
        </w:tc>
        <w:tc>
          <w:tcPr>
            <w:tcW w:w="4394" w:type="dxa"/>
          </w:tcPr>
          <w:p w:rsidR="006103F1" w:rsidRPr="00C70C7F" w:rsidRDefault="00D11B79" w:rsidP="006103F1">
            <w:pPr>
              <w:spacing w:line="240" w:lineRule="auto"/>
              <w:ind w:left="142" w:firstLine="0"/>
              <w:jc w:val="center"/>
              <w:rPr>
                <w:rFonts w:eastAsia="Times New Roman"/>
                <w:sz w:val="24"/>
                <w:szCs w:val="24"/>
                <w:lang w:val="ru-RU" w:eastAsia="en-US"/>
              </w:rPr>
            </w:pPr>
            <w:r w:rsidRPr="00C70C7F">
              <w:rPr>
                <w:rFonts w:eastAsia="Times New Roman"/>
                <w:sz w:val="24"/>
                <w:szCs w:val="24"/>
                <w:lang w:val="ru-RU" w:eastAsia="en-US"/>
              </w:rPr>
              <w:t xml:space="preserve">Класс/ </w:t>
            </w:r>
            <w:r w:rsidR="0088621A" w:rsidRPr="00C70C7F">
              <w:rPr>
                <w:rFonts w:eastAsia="Times New Roman"/>
                <w:sz w:val="24"/>
                <w:szCs w:val="24"/>
                <w:lang w:val="ru-RU" w:eastAsia="en-US"/>
              </w:rPr>
              <w:t xml:space="preserve">Тема/ </w:t>
            </w:r>
            <w:r w:rsidR="00976D73" w:rsidRPr="00C70C7F">
              <w:rPr>
                <w:rFonts w:eastAsia="Times New Roman"/>
                <w:sz w:val="24"/>
                <w:szCs w:val="24"/>
                <w:lang w:val="ru-RU" w:eastAsia="en-US"/>
              </w:rPr>
              <w:t>Модуль</w:t>
            </w:r>
          </w:p>
        </w:tc>
        <w:tc>
          <w:tcPr>
            <w:tcW w:w="2126" w:type="dxa"/>
          </w:tcPr>
          <w:p w:rsidR="006103F1" w:rsidRPr="00C70C7F" w:rsidRDefault="006103F1" w:rsidP="006103F1">
            <w:pPr>
              <w:spacing w:line="240" w:lineRule="auto"/>
              <w:ind w:left="142" w:right="27" w:hanging="72"/>
              <w:jc w:val="center"/>
              <w:rPr>
                <w:rFonts w:eastAsia="Times New Roman"/>
                <w:sz w:val="24"/>
                <w:szCs w:val="24"/>
                <w:lang w:val="ru-RU" w:eastAsia="en-US"/>
              </w:rPr>
            </w:pPr>
            <w:r w:rsidRPr="00C70C7F">
              <w:rPr>
                <w:rFonts w:eastAsia="Times New Roman"/>
                <w:spacing w:val="-1"/>
                <w:sz w:val="24"/>
                <w:szCs w:val="24"/>
                <w:lang w:val="ru-RU" w:eastAsia="en-US"/>
              </w:rPr>
              <w:t>Количество часов, отводимых на освоение каждой темы</w:t>
            </w:r>
          </w:p>
        </w:tc>
        <w:tc>
          <w:tcPr>
            <w:tcW w:w="2126" w:type="dxa"/>
          </w:tcPr>
          <w:p w:rsidR="006103F1" w:rsidRPr="00C70C7F" w:rsidRDefault="006103F1" w:rsidP="006103F1">
            <w:pPr>
              <w:spacing w:line="240" w:lineRule="auto"/>
              <w:ind w:left="142" w:right="27" w:hanging="72"/>
              <w:jc w:val="center"/>
              <w:rPr>
                <w:rFonts w:eastAsia="Times New Roman"/>
                <w:spacing w:val="-1"/>
                <w:sz w:val="24"/>
                <w:szCs w:val="24"/>
                <w:lang w:eastAsia="en-US"/>
              </w:rPr>
            </w:pPr>
            <w:r w:rsidRPr="00C70C7F">
              <w:rPr>
                <w:rFonts w:eastAsia="Times New Roman"/>
                <w:spacing w:val="-1"/>
                <w:sz w:val="24"/>
                <w:szCs w:val="24"/>
                <w:lang w:eastAsia="en-US"/>
              </w:rPr>
              <w:t xml:space="preserve">Э(Ц)ОР </w:t>
            </w:r>
          </w:p>
        </w:tc>
      </w:tr>
      <w:tr w:rsidR="006103F1" w:rsidRPr="00C70C7F" w:rsidTr="009824C0">
        <w:trPr>
          <w:trHeight w:val="2227"/>
        </w:trPr>
        <w:tc>
          <w:tcPr>
            <w:tcW w:w="993" w:type="dxa"/>
          </w:tcPr>
          <w:p w:rsidR="006103F1" w:rsidRPr="00C70C7F" w:rsidRDefault="006103F1" w:rsidP="006103F1">
            <w:pPr>
              <w:spacing w:line="240" w:lineRule="auto"/>
              <w:ind w:left="142" w:firstLine="0"/>
              <w:jc w:val="left"/>
              <w:rPr>
                <w:rFonts w:eastAsia="Times New Roman"/>
                <w:sz w:val="24"/>
                <w:szCs w:val="24"/>
                <w:lang w:eastAsia="en-US"/>
              </w:rPr>
            </w:pPr>
            <w:r w:rsidRPr="00C70C7F">
              <w:rPr>
                <w:rFonts w:eastAsia="Times New Roman"/>
                <w:sz w:val="24"/>
                <w:szCs w:val="24"/>
                <w:lang w:eastAsia="en-US"/>
              </w:rPr>
              <w:t>1.</w:t>
            </w:r>
          </w:p>
        </w:tc>
        <w:tc>
          <w:tcPr>
            <w:tcW w:w="4394" w:type="dxa"/>
          </w:tcPr>
          <w:p w:rsidR="00D11B79" w:rsidRPr="00C70C7F" w:rsidRDefault="00892857" w:rsidP="006103F1">
            <w:pPr>
              <w:rPr>
                <w:rFonts w:eastAsia="OfficinaSansBoldITC"/>
                <w:b/>
                <w:sz w:val="24"/>
                <w:szCs w:val="24"/>
                <w:lang w:val="ru-RU" w:eastAsia="en-US"/>
              </w:rPr>
            </w:pPr>
            <w:r w:rsidRPr="00C70C7F">
              <w:rPr>
                <w:rFonts w:eastAsia="OfficinaSansBoldITC"/>
                <w:b/>
                <w:sz w:val="24"/>
                <w:szCs w:val="24"/>
                <w:lang w:val="ru-RU" w:eastAsia="en-US"/>
              </w:rPr>
              <w:t>5 класс</w:t>
            </w:r>
          </w:p>
          <w:p w:rsidR="00350AEA" w:rsidRPr="00C70C7F" w:rsidRDefault="00350AEA" w:rsidP="006103F1">
            <w:pPr>
              <w:rPr>
                <w:rFonts w:eastAsia="OfficinaSansBoldITC"/>
                <w:b/>
                <w:sz w:val="24"/>
                <w:szCs w:val="24"/>
                <w:lang w:val="ru-RU" w:eastAsia="en-US"/>
              </w:rPr>
            </w:pPr>
            <w:r w:rsidRPr="00C70C7F">
              <w:rPr>
                <w:rFonts w:eastAsia="OfficinaSansBoldITC"/>
                <w:b/>
                <w:sz w:val="24"/>
                <w:szCs w:val="24"/>
                <w:lang w:val="ru-RU" w:eastAsia="en-US"/>
              </w:rPr>
              <w:t>Инвариантные модули:</w:t>
            </w:r>
          </w:p>
          <w:p w:rsidR="00350AEA" w:rsidRPr="00C70C7F" w:rsidRDefault="00350AEA" w:rsidP="006103F1">
            <w:pPr>
              <w:rPr>
                <w:rFonts w:eastAsia="OfficinaSansBoldITC"/>
                <w:b/>
                <w:sz w:val="24"/>
                <w:szCs w:val="24"/>
                <w:lang w:val="ru-RU" w:eastAsia="en-US"/>
              </w:rPr>
            </w:pPr>
            <w:r w:rsidRPr="00C70C7F">
              <w:rPr>
                <w:rFonts w:eastAsia="OfficinaSansBoldITC"/>
                <w:b/>
                <w:sz w:val="24"/>
                <w:szCs w:val="24"/>
                <w:lang w:val="ru-RU" w:eastAsia="en-US"/>
              </w:rPr>
              <w:t>(Базовые виды спорта)</w:t>
            </w:r>
          </w:p>
          <w:p w:rsidR="00D11B79" w:rsidRPr="00C70C7F" w:rsidRDefault="00D11B79" w:rsidP="00D11B79">
            <w:pPr>
              <w:rPr>
                <w:rFonts w:eastAsia="OfficinaSansBoldITC"/>
                <w:sz w:val="24"/>
                <w:szCs w:val="24"/>
                <w:lang w:val="ru-RU" w:eastAsia="en-US"/>
              </w:rPr>
            </w:pPr>
            <w:r w:rsidRPr="00C70C7F">
              <w:rPr>
                <w:rFonts w:eastAsia="OfficinaSansBoldITC"/>
                <w:sz w:val="24"/>
                <w:szCs w:val="24"/>
                <w:lang w:val="ru-RU" w:eastAsia="en-US"/>
              </w:rPr>
              <w:t>163.3.3.2.1. Модуль «Гимнастика».</w:t>
            </w:r>
          </w:p>
          <w:p w:rsidR="00D11B79" w:rsidRPr="00C70C7F" w:rsidRDefault="00D11B79" w:rsidP="00D11B79">
            <w:pPr>
              <w:rPr>
                <w:rFonts w:eastAsia="OfficinaSansBoldITC"/>
                <w:sz w:val="24"/>
                <w:szCs w:val="24"/>
                <w:lang w:val="ru-RU" w:eastAsia="en-US"/>
              </w:rPr>
            </w:pPr>
            <w:r w:rsidRPr="00C70C7F">
              <w:rPr>
                <w:rFonts w:eastAsia="OfficinaSansBoldITC"/>
                <w:sz w:val="24"/>
                <w:szCs w:val="24"/>
                <w:lang w:val="ru-RU" w:eastAsia="en-US"/>
              </w:rPr>
              <w:t>163.3.3.2.2. Модуль «Лёгкая атлетика».</w:t>
            </w:r>
          </w:p>
          <w:p w:rsidR="00D11B79" w:rsidRPr="00C70C7F" w:rsidRDefault="00D11B79" w:rsidP="00D11B79">
            <w:pPr>
              <w:rPr>
                <w:rFonts w:eastAsia="OfficinaSansBoldITC"/>
                <w:sz w:val="24"/>
                <w:szCs w:val="24"/>
                <w:lang w:val="ru-RU" w:eastAsia="en-US"/>
              </w:rPr>
            </w:pPr>
            <w:r w:rsidRPr="00C70C7F">
              <w:rPr>
                <w:rFonts w:eastAsia="OfficinaSansBoldITC"/>
                <w:sz w:val="24"/>
                <w:szCs w:val="24"/>
                <w:lang w:val="ru-RU" w:eastAsia="en-US"/>
              </w:rPr>
              <w:t>163.3.3.2.4. Модуль «Спортивные игры».</w:t>
            </w:r>
          </w:p>
          <w:p w:rsidR="00533689" w:rsidRPr="00C70C7F" w:rsidRDefault="00533689" w:rsidP="00533689">
            <w:pPr>
              <w:tabs>
                <w:tab w:val="left" w:pos="666"/>
                <w:tab w:val="left" w:pos="4257"/>
              </w:tabs>
              <w:ind w:right="130"/>
              <w:rPr>
                <w:rFonts w:eastAsia="OfficinaSansBoldITC"/>
                <w:sz w:val="24"/>
                <w:szCs w:val="24"/>
                <w:lang w:val="ru-RU" w:eastAsia="en-US"/>
              </w:rPr>
            </w:pPr>
            <w:r w:rsidRPr="00C70C7F">
              <w:rPr>
                <w:rFonts w:eastAsia="OfficinaSansBoldITC"/>
                <w:sz w:val="24"/>
                <w:szCs w:val="24"/>
                <w:lang w:val="ru-RU" w:eastAsia="en-US"/>
              </w:rPr>
              <w:t>163.3.3.2.5. Модуль «Спорт».</w:t>
            </w:r>
          </w:p>
          <w:p w:rsidR="00350AEA" w:rsidRPr="00C70C7F" w:rsidRDefault="00350AEA" w:rsidP="00D11B79">
            <w:pPr>
              <w:tabs>
                <w:tab w:val="left" w:pos="666"/>
              </w:tabs>
              <w:rPr>
                <w:rFonts w:eastAsia="OfficinaSansBoldITC"/>
                <w:sz w:val="24"/>
                <w:szCs w:val="24"/>
                <w:lang w:val="ru-RU" w:eastAsia="en-US"/>
              </w:rPr>
            </w:pPr>
          </w:p>
          <w:p w:rsidR="00DC4DC3" w:rsidRPr="00C70C7F" w:rsidRDefault="00DC4DC3" w:rsidP="00D11B79">
            <w:pPr>
              <w:rPr>
                <w:rFonts w:eastAsia="OfficinaSansBoldITC"/>
                <w:b/>
                <w:sz w:val="24"/>
                <w:szCs w:val="24"/>
                <w:lang w:val="ru-RU" w:eastAsia="en-US"/>
              </w:rPr>
            </w:pPr>
          </w:p>
          <w:p w:rsidR="006103F1" w:rsidRPr="00C70C7F" w:rsidRDefault="00D11B79" w:rsidP="00D11B79">
            <w:pPr>
              <w:rPr>
                <w:rFonts w:eastAsia="OfficinaSansBoldITC"/>
                <w:b/>
                <w:sz w:val="24"/>
                <w:szCs w:val="24"/>
                <w:lang w:val="ru-RU" w:eastAsia="en-US"/>
              </w:rPr>
            </w:pPr>
            <w:r w:rsidRPr="00C70C7F">
              <w:rPr>
                <w:rFonts w:eastAsia="OfficinaSansBoldITC"/>
                <w:b/>
                <w:sz w:val="24"/>
                <w:szCs w:val="24"/>
                <w:lang w:val="ru-RU" w:eastAsia="en-US"/>
              </w:rPr>
              <w:t>6 класс</w:t>
            </w:r>
          </w:p>
          <w:p w:rsidR="0088621A" w:rsidRPr="00C70C7F" w:rsidRDefault="0088621A" w:rsidP="0088621A">
            <w:pPr>
              <w:rPr>
                <w:rFonts w:eastAsia="OfficinaSansBoldITC"/>
                <w:sz w:val="24"/>
                <w:szCs w:val="24"/>
                <w:lang w:val="ru-RU" w:eastAsia="en-US"/>
              </w:rPr>
            </w:pPr>
            <w:r w:rsidRPr="00C70C7F">
              <w:rPr>
                <w:rFonts w:eastAsia="OfficinaSansBoldITC"/>
                <w:sz w:val="24"/>
                <w:szCs w:val="24"/>
                <w:lang w:val="ru-RU" w:eastAsia="en-US"/>
              </w:rPr>
              <w:t>163.4.3.2.1. Модуль «Гимнастика».</w:t>
            </w:r>
          </w:p>
          <w:p w:rsidR="0088621A" w:rsidRPr="00C70C7F" w:rsidRDefault="0088621A" w:rsidP="0088621A">
            <w:pPr>
              <w:rPr>
                <w:rFonts w:eastAsia="OfficinaSansBoldITC"/>
                <w:sz w:val="24"/>
                <w:szCs w:val="24"/>
                <w:lang w:val="ru-RU" w:eastAsia="en-US"/>
              </w:rPr>
            </w:pPr>
            <w:r w:rsidRPr="00C70C7F">
              <w:rPr>
                <w:rFonts w:eastAsia="OfficinaSansBoldITC"/>
                <w:sz w:val="24"/>
                <w:szCs w:val="24"/>
                <w:lang w:val="ru-RU" w:eastAsia="en-US"/>
              </w:rPr>
              <w:t>163.4.3.2.2. Модуль «Лёгкая атлетика».</w:t>
            </w:r>
          </w:p>
          <w:p w:rsidR="0088621A" w:rsidRPr="00C70C7F" w:rsidRDefault="0088621A" w:rsidP="0088621A">
            <w:pPr>
              <w:rPr>
                <w:rFonts w:eastAsia="OfficinaSansBoldITC"/>
                <w:sz w:val="24"/>
                <w:szCs w:val="24"/>
                <w:lang w:val="ru-RU" w:eastAsia="en-US"/>
              </w:rPr>
            </w:pPr>
            <w:r w:rsidRPr="00C70C7F">
              <w:rPr>
                <w:rFonts w:eastAsia="OfficinaSansBoldITC"/>
                <w:sz w:val="24"/>
                <w:szCs w:val="24"/>
                <w:lang w:val="ru-RU" w:eastAsia="en-US"/>
              </w:rPr>
              <w:t>163.4.3.2.4. Модуль «Спортивные игры».</w:t>
            </w:r>
          </w:p>
          <w:p w:rsidR="0088621A" w:rsidRPr="00C70C7F" w:rsidRDefault="0088621A" w:rsidP="0088621A">
            <w:pPr>
              <w:rPr>
                <w:rFonts w:eastAsia="OfficinaSansBoldITC"/>
                <w:sz w:val="24"/>
                <w:szCs w:val="24"/>
                <w:lang w:val="ru-RU" w:eastAsia="en-US"/>
              </w:rPr>
            </w:pPr>
            <w:r w:rsidRPr="00C70C7F">
              <w:rPr>
                <w:rFonts w:eastAsia="OfficinaSansBoldITC"/>
                <w:sz w:val="24"/>
                <w:szCs w:val="24"/>
                <w:lang w:val="ru-RU" w:eastAsia="en-US"/>
              </w:rPr>
              <w:t>163.4.3.2.5. Модуль «Спорт».</w:t>
            </w:r>
          </w:p>
          <w:p w:rsidR="0088621A" w:rsidRPr="00C70C7F" w:rsidRDefault="0088621A" w:rsidP="0088621A">
            <w:pPr>
              <w:rPr>
                <w:rFonts w:eastAsia="OfficinaSansBoldITC"/>
                <w:sz w:val="24"/>
                <w:szCs w:val="24"/>
                <w:lang w:val="ru-RU" w:eastAsia="en-US"/>
              </w:rPr>
            </w:pPr>
          </w:p>
          <w:p w:rsidR="00865A2F" w:rsidRPr="00C70C7F" w:rsidRDefault="0088621A" w:rsidP="0088621A">
            <w:pPr>
              <w:rPr>
                <w:rFonts w:eastAsia="OfficinaSansBoldITC"/>
                <w:b/>
                <w:sz w:val="24"/>
                <w:szCs w:val="24"/>
                <w:lang w:val="ru-RU" w:eastAsia="en-US"/>
              </w:rPr>
            </w:pPr>
            <w:r w:rsidRPr="00C70C7F">
              <w:rPr>
                <w:rFonts w:eastAsia="OfficinaSansBoldITC"/>
                <w:b/>
                <w:sz w:val="24"/>
                <w:szCs w:val="24"/>
                <w:lang w:val="ru-RU" w:eastAsia="en-US"/>
              </w:rPr>
              <w:t>7 класс</w:t>
            </w:r>
          </w:p>
          <w:p w:rsidR="00865A2F" w:rsidRPr="00C70C7F" w:rsidRDefault="00865A2F" w:rsidP="00865A2F">
            <w:pPr>
              <w:rPr>
                <w:rFonts w:eastAsia="OfficinaSansBoldITC"/>
                <w:sz w:val="24"/>
                <w:szCs w:val="24"/>
                <w:lang w:val="ru-RU" w:eastAsia="en-US"/>
              </w:rPr>
            </w:pPr>
            <w:r w:rsidRPr="00C70C7F">
              <w:rPr>
                <w:rFonts w:eastAsia="OfficinaSansBoldITC"/>
                <w:sz w:val="24"/>
                <w:szCs w:val="24"/>
                <w:lang w:val="ru-RU" w:eastAsia="en-US"/>
              </w:rPr>
              <w:t>163.5.3.2.1. Модуль «Гимнастика».</w:t>
            </w:r>
          </w:p>
          <w:p w:rsidR="00865A2F" w:rsidRPr="00C70C7F" w:rsidRDefault="00865A2F" w:rsidP="00865A2F">
            <w:pPr>
              <w:rPr>
                <w:rFonts w:eastAsia="OfficinaSansBoldITC"/>
                <w:sz w:val="24"/>
                <w:szCs w:val="24"/>
                <w:lang w:val="ru-RU" w:eastAsia="en-US"/>
              </w:rPr>
            </w:pPr>
            <w:r w:rsidRPr="00C70C7F">
              <w:rPr>
                <w:rFonts w:eastAsia="OfficinaSansBoldITC"/>
                <w:sz w:val="24"/>
                <w:szCs w:val="24"/>
                <w:lang w:val="ru-RU" w:eastAsia="en-US"/>
              </w:rPr>
              <w:t>163.5.3.2.2. Модуль «Лёгкая атлетика».</w:t>
            </w:r>
          </w:p>
          <w:p w:rsidR="00865A2F" w:rsidRPr="00C70C7F" w:rsidRDefault="00865A2F" w:rsidP="00865A2F">
            <w:pPr>
              <w:rPr>
                <w:rFonts w:eastAsia="OfficinaSansBoldITC"/>
                <w:sz w:val="24"/>
                <w:szCs w:val="24"/>
                <w:lang w:val="ru-RU" w:eastAsia="en-US"/>
              </w:rPr>
            </w:pPr>
            <w:r w:rsidRPr="00C70C7F">
              <w:rPr>
                <w:rFonts w:eastAsia="OfficinaSansBoldITC"/>
                <w:sz w:val="24"/>
                <w:szCs w:val="24"/>
                <w:lang w:val="ru-RU" w:eastAsia="en-US"/>
              </w:rPr>
              <w:t>163.5.3.2.4. Модуль «Спортивные игры».</w:t>
            </w:r>
          </w:p>
          <w:p w:rsidR="00865A2F" w:rsidRPr="00C70C7F" w:rsidRDefault="00865A2F" w:rsidP="00865A2F">
            <w:pPr>
              <w:rPr>
                <w:rFonts w:eastAsia="OfficinaSansBoldITC"/>
                <w:sz w:val="24"/>
                <w:szCs w:val="24"/>
                <w:lang w:val="ru-RU" w:eastAsia="en-US"/>
              </w:rPr>
            </w:pPr>
            <w:r w:rsidRPr="00C70C7F">
              <w:rPr>
                <w:rFonts w:eastAsia="OfficinaSansBoldITC"/>
                <w:sz w:val="24"/>
                <w:szCs w:val="24"/>
                <w:lang w:val="ru-RU" w:eastAsia="en-US"/>
              </w:rPr>
              <w:t>163.5.3.2.5. Модуль «Спорт».</w:t>
            </w:r>
          </w:p>
          <w:p w:rsidR="00865A2F" w:rsidRPr="00C70C7F" w:rsidRDefault="00865A2F" w:rsidP="00865A2F">
            <w:pPr>
              <w:rPr>
                <w:rFonts w:eastAsia="OfficinaSansBoldITC"/>
                <w:sz w:val="24"/>
                <w:szCs w:val="24"/>
                <w:lang w:val="ru-RU" w:eastAsia="en-US"/>
              </w:rPr>
            </w:pPr>
          </w:p>
          <w:p w:rsidR="00865A2F" w:rsidRPr="00C70C7F" w:rsidRDefault="00865A2F" w:rsidP="00865A2F">
            <w:pPr>
              <w:rPr>
                <w:rFonts w:eastAsia="OfficinaSansBoldITC"/>
                <w:b/>
                <w:sz w:val="24"/>
                <w:szCs w:val="24"/>
                <w:lang w:val="ru-RU" w:eastAsia="en-US"/>
              </w:rPr>
            </w:pPr>
            <w:r w:rsidRPr="00C70C7F">
              <w:rPr>
                <w:rFonts w:eastAsia="OfficinaSansBoldITC"/>
                <w:b/>
                <w:sz w:val="24"/>
                <w:szCs w:val="24"/>
                <w:lang w:val="ru-RU" w:eastAsia="en-US"/>
              </w:rPr>
              <w:t>8 класс</w:t>
            </w:r>
          </w:p>
          <w:p w:rsidR="008B456E" w:rsidRPr="00C70C7F" w:rsidRDefault="008B456E" w:rsidP="008B456E">
            <w:pPr>
              <w:rPr>
                <w:rFonts w:eastAsia="OfficinaSansBoldITC"/>
                <w:sz w:val="24"/>
                <w:szCs w:val="24"/>
                <w:lang w:val="ru-RU" w:eastAsia="en-US"/>
              </w:rPr>
            </w:pPr>
            <w:r w:rsidRPr="00C70C7F">
              <w:rPr>
                <w:rFonts w:eastAsia="OfficinaSansBoldITC"/>
                <w:sz w:val="24"/>
                <w:szCs w:val="24"/>
                <w:lang w:val="ru-RU" w:eastAsia="en-US"/>
              </w:rPr>
              <w:t>163.6.3.2.1. Модуль «Гимнастика».</w:t>
            </w:r>
          </w:p>
          <w:p w:rsidR="00865A2F" w:rsidRPr="00C70C7F" w:rsidRDefault="008B456E" w:rsidP="00865A2F">
            <w:pPr>
              <w:rPr>
                <w:rFonts w:eastAsia="OfficinaSansBoldITC"/>
                <w:sz w:val="24"/>
                <w:szCs w:val="24"/>
                <w:lang w:val="ru-RU" w:eastAsia="en-US"/>
              </w:rPr>
            </w:pPr>
            <w:r w:rsidRPr="00C70C7F">
              <w:rPr>
                <w:rFonts w:eastAsia="OfficinaSansBoldITC"/>
                <w:sz w:val="24"/>
                <w:szCs w:val="24"/>
                <w:lang w:val="ru-RU" w:eastAsia="en-US"/>
              </w:rPr>
              <w:t>163.6.3.2.2. Модуль «Лёгкая атлетика».</w:t>
            </w:r>
          </w:p>
          <w:p w:rsidR="008B456E" w:rsidRPr="00C70C7F" w:rsidRDefault="008B456E" w:rsidP="00865A2F">
            <w:pPr>
              <w:rPr>
                <w:rFonts w:eastAsia="OfficinaSansBoldITC"/>
                <w:sz w:val="24"/>
                <w:szCs w:val="24"/>
                <w:lang w:val="ru-RU" w:eastAsia="en-US"/>
              </w:rPr>
            </w:pPr>
            <w:r w:rsidRPr="00C70C7F">
              <w:rPr>
                <w:rFonts w:eastAsia="OfficinaSansBoldITC"/>
                <w:sz w:val="24"/>
                <w:szCs w:val="24"/>
                <w:lang w:val="ru-RU" w:eastAsia="en-US"/>
              </w:rPr>
              <w:t xml:space="preserve">163.6.3.2.5. Модуль «Спортивные игры». </w:t>
            </w:r>
          </w:p>
          <w:p w:rsidR="008B456E" w:rsidRPr="00C70C7F" w:rsidRDefault="008B456E" w:rsidP="00865A2F">
            <w:pPr>
              <w:rPr>
                <w:rFonts w:eastAsia="OfficinaSansBoldITC"/>
                <w:sz w:val="24"/>
                <w:szCs w:val="24"/>
                <w:lang w:val="ru-RU" w:eastAsia="en-US"/>
              </w:rPr>
            </w:pPr>
            <w:r w:rsidRPr="00C70C7F">
              <w:rPr>
                <w:rFonts w:eastAsia="OfficinaSansBoldITC"/>
                <w:sz w:val="24"/>
                <w:szCs w:val="24"/>
                <w:lang w:val="ru-RU" w:eastAsia="en-US"/>
              </w:rPr>
              <w:t>163.6.3.2.6. Модуль «Спорт».</w:t>
            </w:r>
          </w:p>
          <w:p w:rsidR="008B456E" w:rsidRPr="00C70C7F" w:rsidRDefault="008B456E" w:rsidP="00865A2F">
            <w:pPr>
              <w:rPr>
                <w:rFonts w:eastAsia="OfficinaSansBoldITC"/>
                <w:sz w:val="24"/>
                <w:szCs w:val="24"/>
                <w:lang w:val="ru-RU" w:eastAsia="en-US"/>
              </w:rPr>
            </w:pPr>
          </w:p>
          <w:p w:rsidR="008B456E" w:rsidRPr="00C70C7F" w:rsidRDefault="008B456E" w:rsidP="00865A2F">
            <w:pPr>
              <w:rPr>
                <w:rFonts w:eastAsia="OfficinaSansBoldITC"/>
                <w:b/>
                <w:sz w:val="24"/>
                <w:szCs w:val="24"/>
                <w:lang w:val="ru-RU" w:eastAsia="en-US"/>
              </w:rPr>
            </w:pPr>
            <w:r w:rsidRPr="00C70C7F">
              <w:rPr>
                <w:rFonts w:eastAsia="OfficinaSansBoldITC"/>
                <w:b/>
                <w:sz w:val="24"/>
                <w:szCs w:val="24"/>
                <w:lang w:val="ru-RU" w:eastAsia="en-US"/>
              </w:rPr>
              <w:t>9 класс</w:t>
            </w:r>
          </w:p>
          <w:p w:rsidR="00865A2F" w:rsidRPr="00C70C7F" w:rsidRDefault="008B456E" w:rsidP="008B456E">
            <w:pPr>
              <w:rPr>
                <w:rFonts w:eastAsia="OfficinaSansBoldITC"/>
                <w:sz w:val="24"/>
                <w:szCs w:val="24"/>
                <w:lang w:val="ru-RU" w:eastAsia="en-US"/>
              </w:rPr>
            </w:pPr>
            <w:r w:rsidRPr="00C70C7F">
              <w:rPr>
                <w:rFonts w:eastAsia="OfficinaSansBoldITC"/>
                <w:sz w:val="24"/>
                <w:szCs w:val="24"/>
                <w:lang w:val="ru-RU" w:eastAsia="en-US"/>
              </w:rPr>
              <w:t>163.7.3.2.1. Модуль «Гимнастика».</w:t>
            </w:r>
          </w:p>
          <w:p w:rsidR="008B456E" w:rsidRPr="00C70C7F" w:rsidRDefault="008B456E" w:rsidP="008B456E">
            <w:pPr>
              <w:rPr>
                <w:rFonts w:eastAsia="OfficinaSansBoldITC"/>
                <w:sz w:val="24"/>
                <w:szCs w:val="24"/>
                <w:lang w:val="ru-RU" w:eastAsia="en-US"/>
              </w:rPr>
            </w:pPr>
            <w:r w:rsidRPr="00C70C7F">
              <w:rPr>
                <w:rFonts w:eastAsia="OfficinaSansBoldITC"/>
                <w:sz w:val="24"/>
                <w:szCs w:val="24"/>
                <w:lang w:val="ru-RU" w:eastAsia="en-US"/>
              </w:rPr>
              <w:t>163.7.3.2.2. Модуль «Лёгкая атлетика».</w:t>
            </w:r>
          </w:p>
          <w:p w:rsidR="008B456E" w:rsidRPr="00C70C7F" w:rsidRDefault="008B456E" w:rsidP="008B456E">
            <w:pPr>
              <w:tabs>
                <w:tab w:val="left" w:pos="734"/>
              </w:tabs>
              <w:rPr>
                <w:rFonts w:eastAsia="OfficinaSansBoldITC"/>
                <w:sz w:val="24"/>
                <w:szCs w:val="24"/>
                <w:lang w:val="ru-RU" w:eastAsia="en-US"/>
              </w:rPr>
            </w:pPr>
            <w:r w:rsidRPr="00C70C7F">
              <w:rPr>
                <w:rFonts w:eastAsia="OfficinaSansBoldITC"/>
                <w:sz w:val="24"/>
                <w:szCs w:val="24"/>
                <w:lang w:val="ru-RU" w:eastAsia="en-US"/>
              </w:rPr>
              <w:t>163.7.3.2.5. Модуль «Спортивные игры».</w:t>
            </w:r>
          </w:p>
          <w:p w:rsidR="008B456E" w:rsidRPr="00C70C7F" w:rsidRDefault="008B456E" w:rsidP="008B456E">
            <w:pPr>
              <w:rPr>
                <w:rFonts w:eastAsia="OfficinaSansBoldITC"/>
                <w:sz w:val="24"/>
                <w:szCs w:val="24"/>
                <w:lang w:val="ru-RU" w:eastAsia="en-US"/>
              </w:rPr>
            </w:pPr>
            <w:r w:rsidRPr="00C70C7F">
              <w:rPr>
                <w:rFonts w:eastAsia="OfficinaSansBoldITC"/>
                <w:sz w:val="24"/>
                <w:szCs w:val="24"/>
                <w:lang w:val="ru-RU" w:eastAsia="en-US"/>
              </w:rPr>
              <w:t>163.7.3.2.6. Модуль «Спорт».</w:t>
            </w:r>
          </w:p>
          <w:p w:rsidR="00533689" w:rsidRPr="00C70C7F" w:rsidRDefault="00533689" w:rsidP="00533689">
            <w:pPr>
              <w:tabs>
                <w:tab w:val="left" w:pos="666"/>
              </w:tabs>
              <w:ind w:right="130"/>
              <w:rPr>
                <w:rFonts w:eastAsia="OfficinaSansBoldITC"/>
                <w:b/>
                <w:sz w:val="24"/>
                <w:szCs w:val="24"/>
                <w:lang w:val="ru-RU" w:eastAsia="en-US"/>
              </w:rPr>
            </w:pPr>
          </w:p>
          <w:p w:rsidR="00533689" w:rsidRPr="00C70C7F" w:rsidRDefault="00533689" w:rsidP="00533689">
            <w:pPr>
              <w:tabs>
                <w:tab w:val="left" w:pos="666"/>
              </w:tabs>
              <w:ind w:right="130"/>
              <w:rPr>
                <w:rFonts w:eastAsia="OfficinaSansBoldITC"/>
                <w:b/>
                <w:sz w:val="24"/>
                <w:szCs w:val="24"/>
                <w:lang w:val="ru-RU" w:eastAsia="en-US"/>
              </w:rPr>
            </w:pPr>
          </w:p>
          <w:p w:rsidR="00533689" w:rsidRPr="00C70C7F" w:rsidRDefault="00533689" w:rsidP="00533689">
            <w:pPr>
              <w:tabs>
                <w:tab w:val="left" w:pos="666"/>
              </w:tabs>
              <w:ind w:right="130"/>
              <w:rPr>
                <w:rFonts w:eastAsia="OfficinaSansBoldITC"/>
                <w:b/>
                <w:sz w:val="24"/>
                <w:szCs w:val="24"/>
                <w:lang w:val="ru-RU" w:eastAsia="en-US"/>
              </w:rPr>
            </w:pPr>
          </w:p>
          <w:p w:rsidR="00533689" w:rsidRPr="00C70C7F" w:rsidRDefault="00533689" w:rsidP="00533689">
            <w:pPr>
              <w:tabs>
                <w:tab w:val="left" w:pos="666"/>
              </w:tabs>
              <w:ind w:right="130"/>
              <w:rPr>
                <w:rFonts w:eastAsia="OfficinaSansBoldITC"/>
                <w:sz w:val="24"/>
                <w:szCs w:val="24"/>
                <w:lang w:val="ru-RU" w:eastAsia="en-US"/>
              </w:rPr>
            </w:pPr>
            <w:r w:rsidRPr="00C70C7F">
              <w:rPr>
                <w:rFonts w:eastAsia="OfficinaSansBoldITC"/>
                <w:b/>
                <w:sz w:val="24"/>
                <w:szCs w:val="24"/>
                <w:lang w:val="ru-RU" w:eastAsia="en-US"/>
              </w:rPr>
              <w:t>Вариативный модуль «Спорт» в 5-9 классах:</w:t>
            </w:r>
          </w:p>
          <w:p w:rsidR="00533689" w:rsidRPr="00C70C7F" w:rsidRDefault="00533689" w:rsidP="00533689">
            <w:pPr>
              <w:tabs>
                <w:tab w:val="left" w:pos="4115"/>
              </w:tabs>
              <w:ind w:right="130"/>
              <w:rPr>
                <w:rFonts w:eastAsia="OfficinaSansBoldITC"/>
                <w:sz w:val="24"/>
                <w:szCs w:val="24"/>
                <w:lang w:val="ru-RU" w:eastAsia="en-US"/>
              </w:rPr>
            </w:pPr>
            <w:r w:rsidRPr="00C70C7F">
              <w:rPr>
                <w:rFonts w:eastAsia="OfficinaSansBoldITC"/>
                <w:b/>
                <w:sz w:val="24"/>
                <w:szCs w:val="24"/>
                <w:lang w:val="ru-RU" w:eastAsia="en-US"/>
              </w:rPr>
              <w:t xml:space="preserve">Модули по видам спорта: </w:t>
            </w:r>
            <w:r w:rsidRPr="00C70C7F">
              <w:rPr>
                <w:rFonts w:eastAsia="OfficinaSansBoldITC"/>
                <w:sz w:val="24"/>
                <w:szCs w:val="24"/>
                <w:lang w:val="ru-RU" w:eastAsia="en-US"/>
              </w:rPr>
              <w:t xml:space="preserve">Самбо; Гандбол; Дзюдо; Тэг-регби; Футбол; Фитнес-аэробика;Спортивная борьба; Флорбол; Бадминтон; Триатлон; Лапта; Футбол для всех; Шахматы в школе; Городошный спорт; Гольф; Биатлон; </w:t>
            </w:r>
            <w:r w:rsidRPr="00C70C7F">
              <w:rPr>
                <w:rFonts w:eastAsia="OfficinaSansBoldITC"/>
                <w:sz w:val="24"/>
                <w:szCs w:val="24"/>
                <w:lang w:val="ru-RU" w:eastAsia="en-US"/>
              </w:rPr>
              <w:lastRenderedPageBreak/>
              <w:t xml:space="preserve">Роллер спорт; Скалолазание; Спортивный туризм; Хоккей на траве; Ушу; Чир спорт; Перетягивание каната; Компьютерный спорт; Бокс; Танцевальный спорт; Киокусинкай; Тяжелая атлетика; </w:t>
            </w:r>
          </w:p>
          <w:p w:rsidR="00533689" w:rsidRPr="00C70C7F" w:rsidRDefault="00533689" w:rsidP="00533689">
            <w:pPr>
              <w:tabs>
                <w:tab w:val="left" w:pos="666"/>
                <w:tab w:val="left" w:pos="4115"/>
              </w:tabs>
              <w:ind w:right="130"/>
              <w:rPr>
                <w:rFonts w:eastAsia="OfficinaSansBoldITC"/>
                <w:b/>
                <w:sz w:val="24"/>
                <w:szCs w:val="24"/>
                <w:lang w:val="ru-RU" w:eastAsia="en-US"/>
              </w:rPr>
            </w:pPr>
          </w:p>
          <w:p w:rsidR="00533689" w:rsidRPr="00C70C7F" w:rsidRDefault="00533689" w:rsidP="00533689">
            <w:pPr>
              <w:tabs>
                <w:tab w:val="left" w:pos="666"/>
              </w:tabs>
              <w:ind w:right="130"/>
              <w:rPr>
                <w:rFonts w:eastAsia="OfficinaSansBoldITC"/>
                <w:b/>
                <w:sz w:val="24"/>
                <w:szCs w:val="24"/>
                <w:lang w:val="ru-RU" w:eastAsia="en-US"/>
              </w:rPr>
            </w:pPr>
            <w:r w:rsidRPr="00C70C7F">
              <w:rPr>
                <w:rFonts w:eastAsia="OfficinaSansBoldITC"/>
                <w:b/>
                <w:sz w:val="24"/>
                <w:szCs w:val="24"/>
                <w:lang w:val="ru-RU" w:eastAsia="en-US"/>
              </w:rPr>
              <w:t>*Содержание данного модуля разрабатывается учителем-предметником в конструкторе рабочих программна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8B456E" w:rsidRPr="00C70C7F" w:rsidRDefault="008B456E" w:rsidP="008B456E">
            <w:pPr>
              <w:rPr>
                <w:rFonts w:eastAsia="OfficinaSansBoldITC"/>
                <w:sz w:val="24"/>
                <w:szCs w:val="24"/>
                <w:lang w:val="ru-RU" w:eastAsia="en-US"/>
              </w:rPr>
            </w:pPr>
          </w:p>
          <w:p w:rsidR="00DC4DC3" w:rsidRPr="00C70C7F" w:rsidRDefault="00DC4DC3" w:rsidP="008B456E">
            <w:pPr>
              <w:rPr>
                <w:rFonts w:eastAsia="OfficinaSansBoldITC"/>
                <w:b/>
                <w:sz w:val="24"/>
                <w:szCs w:val="24"/>
                <w:lang w:val="ru-RU" w:eastAsia="en-US"/>
              </w:rPr>
            </w:pPr>
          </w:p>
          <w:p w:rsidR="00DC4DC3" w:rsidRPr="00C70C7F" w:rsidRDefault="00DC4DC3" w:rsidP="008B456E">
            <w:pPr>
              <w:rPr>
                <w:rFonts w:eastAsia="OfficinaSansBoldITC"/>
                <w:b/>
                <w:sz w:val="24"/>
                <w:szCs w:val="24"/>
                <w:lang w:val="ru-RU" w:eastAsia="en-US"/>
              </w:rPr>
            </w:pPr>
          </w:p>
          <w:p w:rsidR="00461038" w:rsidRPr="00C70C7F" w:rsidRDefault="00461038" w:rsidP="008B456E">
            <w:pPr>
              <w:rPr>
                <w:rFonts w:eastAsia="OfficinaSansBoldITC"/>
                <w:b/>
                <w:i/>
                <w:sz w:val="24"/>
                <w:szCs w:val="24"/>
                <w:lang w:val="ru-RU" w:eastAsia="en-US"/>
              </w:rPr>
            </w:pPr>
            <w:r w:rsidRPr="00C70C7F">
              <w:rPr>
                <w:rFonts w:eastAsia="OfficinaSansBoldITC"/>
                <w:b/>
                <w:i/>
                <w:sz w:val="24"/>
                <w:szCs w:val="24"/>
                <w:lang w:val="ru-RU" w:eastAsia="en-US"/>
              </w:rPr>
              <w:t>п.163.2.10 ФОП ООО:</w:t>
            </w:r>
          </w:p>
          <w:p w:rsidR="00033B70" w:rsidRPr="00C70C7F" w:rsidRDefault="00461038" w:rsidP="008B456E">
            <w:pPr>
              <w:rPr>
                <w:rFonts w:eastAsia="OfficinaSansBoldITC"/>
                <w:i/>
                <w:sz w:val="24"/>
                <w:szCs w:val="24"/>
                <w:lang w:val="ru-RU" w:eastAsia="en-US"/>
              </w:rPr>
            </w:pPr>
            <w:r w:rsidRPr="00C70C7F">
              <w:rPr>
                <w:rFonts w:eastAsia="OfficinaSansBoldITC"/>
                <w:i/>
                <w:sz w:val="24"/>
                <w:szCs w:val="24"/>
                <w:lang w:val="ru-RU" w:eastAsia="en-US"/>
              </w:rPr>
              <w:t xml:space="preserve"> 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tc>
        <w:tc>
          <w:tcPr>
            <w:tcW w:w="2126" w:type="dxa"/>
            <w:vMerge w:val="restart"/>
            <w:textDirection w:val="btLr"/>
          </w:tcPr>
          <w:p w:rsidR="006103F1" w:rsidRPr="00C70C7F" w:rsidRDefault="006103F1" w:rsidP="009824C0">
            <w:pPr>
              <w:spacing w:line="240" w:lineRule="auto"/>
              <w:ind w:left="113" w:right="113" w:firstLine="0"/>
              <w:jc w:val="center"/>
              <w:rPr>
                <w:rFonts w:eastAsia="Times New Roman"/>
                <w:i/>
                <w:sz w:val="24"/>
                <w:szCs w:val="24"/>
                <w:lang w:val="ru-RU" w:eastAsia="en-US"/>
              </w:rPr>
            </w:pPr>
            <w:r w:rsidRPr="00C70C7F">
              <w:rPr>
                <w:rFonts w:eastAsia="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extDirection w:val="btLr"/>
          </w:tcPr>
          <w:p w:rsidR="006103F1" w:rsidRPr="00C70C7F" w:rsidRDefault="006103F1" w:rsidP="009824C0">
            <w:pPr>
              <w:spacing w:line="240" w:lineRule="auto"/>
              <w:ind w:left="113" w:right="113" w:firstLine="0"/>
              <w:jc w:val="center"/>
              <w:rPr>
                <w:rFonts w:eastAsia="Times New Roman"/>
                <w:i/>
                <w:sz w:val="24"/>
                <w:szCs w:val="24"/>
                <w:lang w:val="ru-RU" w:eastAsia="en-US"/>
              </w:rPr>
            </w:pPr>
            <w:r w:rsidRPr="00C70C7F">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rsidR="006103F1" w:rsidRPr="00C70C7F" w:rsidRDefault="006103F1" w:rsidP="009824C0">
            <w:pPr>
              <w:spacing w:line="240" w:lineRule="auto"/>
              <w:ind w:left="113" w:right="113" w:firstLine="0"/>
              <w:jc w:val="center"/>
              <w:rPr>
                <w:rFonts w:eastAsia="Times New Roman"/>
                <w:i/>
                <w:sz w:val="24"/>
                <w:szCs w:val="24"/>
                <w:lang w:val="ru-RU" w:eastAsia="en-US"/>
              </w:rPr>
            </w:pPr>
            <w:r w:rsidRPr="00C70C7F">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bl>
    <w:p w:rsidR="009824C0" w:rsidRPr="00C70C7F" w:rsidRDefault="009824C0" w:rsidP="00B84FF7">
      <w:pPr>
        <w:tabs>
          <w:tab w:val="left" w:pos="2730"/>
        </w:tabs>
        <w:spacing w:line="240" w:lineRule="auto"/>
        <w:ind w:right="6" w:firstLine="0"/>
        <w:rPr>
          <w:rFonts w:cs="Times New Roman"/>
          <w:b/>
          <w:sz w:val="24"/>
          <w:szCs w:val="24"/>
        </w:rPr>
      </w:pPr>
    </w:p>
    <w:p w:rsidR="00B84FF7" w:rsidRPr="00C70C7F" w:rsidRDefault="00B84FF7" w:rsidP="00B84FF7">
      <w:pPr>
        <w:tabs>
          <w:tab w:val="left" w:pos="2730"/>
        </w:tabs>
        <w:spacing w:line="240" w:lineRule="auto"/>
        <w:ind w:right="6" w:firstLine="0"/>
        <w:rPr>
          <w:rFonts w:cs="Times New Roman"/>
          <w:b/>
          <w:sz w:val="24"/>
          <w:szCs w:val="24"/>
        </w:rPr>
      </w:pPr>
    </w:p>
    <w:p w:rsidR="00436783" w:rsidRPr="00C70C7F" w:rsidRDefault="00C70C7F" w:rsidP="006B7973">
      <w:pPr>
        <w:tabs>
          <w:tab w:val="left" w:pos="2730"/>
        </w:tabs>
        <w:spacing w:line="240" w:lineRule="auto"/>
        <w:ind w:right="6" w:firstLine="567"/>
        <w:jc w:val="center"/>
        <w:rPr>
          <w:rFonts w:cs="Times New Roman"/>
          <w:b/>
          <w:sz w:val="24"/>
          <w:szCs w:val="24"/>
        </w:rPr>
      </w:pPr>
      <w:r w:rsidRPr="00C70C7F">
        <w:rPr>
          <w:rFonts w:cs="Times New Roman"/>
          <w:b/>
          <w:sz w:val="24"/>
          <w:szCs w:val="24"/>
        </w:rPr>
        <w:t xml:space="preserve">2.1.30  </w:t>
      </w:r>
      <w:r w:rsidR="00CB072F" w:rsidRPr="00C70C7F">
        <w:rPr>
          <w:rFonts w:cs="Times New Roman"/>
          <w:b/>
          <w:sz w:val="24"/>
          <w:szCs w:val="24"/>
        </w:rPr>
        <w:t>Р</w:t>
      </w:r>
      <w:r w:rsidR="006103F1" w:rsidRPr="00C70C7F">
        <w:rPr>
          <w:rFonts w:cs="Times New Roman"/>
          <w:b/>
          <w:sz w:val="24"/>
          <w:szCs w:val="24"/>
        </w:rPr>
        <w:t xml:space="preserve">абочая программа по учебному предмету </w:t>
      </w:r>
    </w:p>
    <w:p w:rsidR="006103F1" w:rsidRPr="00C70C7F" w:rsidRDefault="006103F1" w:rsidP="006B7973">
      <w:pPr>
        <w:tabs>
          <w:tab w:val="left" w:pos="2730"/>
        </w:tabs>
        <w:spacing w:line="240" w:lineRule="auto"/>
        <w:ind w:right="6" w:firstLine="567"/>
        <w:jc w:val="center"/>
        <w:rPr>
          <w:rFonts w:cs="Times New Roman"/>
          <w:b/>
          <w:sz w:val="24"/>
          <w:szCs w:val="24"/>
        </w:rPr>
      </w:pPr>
      <w:r w:rsidRPr="00C70C7F">
        <w:rPr>
          <w:rFonts w:cs="Times New Roman"/>
          <w:b/>
          <w:sz w:val="24"/>
          <w:szCs w:val="24"/>
        </w:rPr>
        <w:t>«Основы б</w:t>
      </w:r>
      <w:r w:rsidR="00436783" w:rsidRPr="00C70C7F">
        <w:rPr>
          <w:rFonts w:cs="Times New Roman"/>
          <w:b/>
          <w:sz w:val="24"/>
          <w:szCs w:val="24"/>
        </w:rPr>
        <w:t xml:space="preserve">езопасности </w:t>
      </w:r>
      <w:r w:rsidR="00CB072F" w:rsidRPr="00C70C7F">
        <w:rPr>
          <w:rFonts w:cs="Times New Roman"/>
          <w:b/>
          <w:sz w:val="24"/>
          <w:szCs w:val="24"/>
        </w:rPr>
        <w:t>и защиты Родины</w:t>
      </w:r>
      <w:r w:rsidR="00436783" w:rsidRPr="00C70C7F">
        <w:rPr>
          <w:rFonts w:cs="Times New Roman"/>
          <w:b/>
          <w:sz w:val="24"/>
          <w:szCs w:val="24"/>
        </w:rPr>
        <w:t>»</w:t>
      </w:r>
    </w:p>
    <w:p w:rsidR="00436783" w:rsidRPr="00C70C7F" w:rsidRDefault="00436783" w:rsidP="006B7973">
      <w:pPr>
        <w:tabs>
          <w:tab w:val="left" w:pos="2730"/>
        </w:tabs>
        <w:spacing w:line="240" w:lineRule="auto"/>
        <w:ind w:right="6" w:firstLine="567"/>
        <w:jc w:val="center"/>
        <w:rPr>
          <w:rFonts w:cs="Times New Roman"/>
          <w:b/>
          <w:color w:val="FF0000"/>
          <w:sz w:val="24"/>
          <w:szCs w:val="24"/>
        </w:rPr>
      </w:pPr>
    </w:p>
    <w:p w:rsidR="00CB072F" w:rsidRPr="00C70C7F" w:rsidRDefault="00B84FF7" w:rsidP="006B7973">
      <w:pPr>
        <w:spacing w:line="240" w:lineRule="auto"/>
        <w:ind w:firstLine="709"/>
        <w:rPr>
          <w:rFonts w:cs="Times New Roman"/>
          <w:sz w:val="24"/>
          <w:szCs w:val="24"/>
        </w:rPr>
      </w:pPr>
      <w:r w:rsidRPr="00C70C7F">
        <w:rPr>
          <w:rFonts w:eastAsia="Times New Roman" w:cs="Times New Roman"/>
          <w:bCs/>
          <w:sz w:val="24"/>
          <w:szCs w:val="24"/>
        </w:rPr>
        <w:t>Р</w:t>
      </w:r>
      <w:r w:rsidR="00CB072F" w:rsidRPr="00C70C7F">
        <w:rPr>
          <w:rFonts w:cs="Times New Roman"/>
          <w:sz w:val="24"/>
          <w:szCs w:val="24"/>
        </w:rPr>
        <w:t xml:space="preserve">абочая программа по учебному предмету «Основы безопасности и защиты Родины» (предметная область «Основы </w:t>
      </w:r>
      <w:r w:rsidR="00D03ABA" w:rsidRPr="00C70C7F">
        <w:rPr>
          <w:rFonts w:cs="Times New Roman"/>
          <w:sz w:val="24"/>
          <w:szCs w:val="24"/>
        </w:rPr>
        <w:t>безопасности и</w:t>
      </w:r>
      <w:r w:rsidR="00CB072F" w:rsidRPr="00C70C7F">
        <w:rPr>
          <w:rFonts w:cs="Times New Roman"/>
          <w:sz w:val="24"/>
          <w:szCs w:val="24"/>
        </w:rPr>
        <w:t xml:space="preserve"> защиты Родины») (далее соответственно – программа ОБЗР, ОБЗР) </w:t>
      </w:r>
      <w:r w:rsidRPr="00C70C7F">
        <w:rPr>
          <w:rFonts w:cs="Times New Roman"/>
          <w:sz w:val="24"/>
          <w:szCs w:val="24"/>
        </w:rPr>
        <w:t xml:space="preserve">составлена в сответствии с федеральной рабочей программй «Основы безопасности и защиты Родины» и </w:t>
      </w:r>
      <w:r w:rsidR="00CB072F" w:rsidRPr="00C70C7F">
        <w:rPr>
          <w:rFonts w:cs="Times New Roman"/>
          <w:sz w:val="24"/>
          <w:szCs w:val="24"/>
        </w:rPr>
        <w:t xml:space="preserve">включает </w:t>
      </w:r>
      <w:r w:rsidRPr="00C70C7F">
        <w:rPr>
          <w:rFonts w:cs="Times New Roman"/>
          <w:sz w:val="24"/>
          <w:szCs w:val="24"/>
        </w:rPr>
        <w:t xml:space="preserve">в себя </w:t>
      </w:r>
      <w:r w:rsidR="00CB072F" w:rsidRPr="00C70C7F">
        <w:rPr>
          <w:rFonts w:cs="Times New Roman"/>
          <w:sz w:val="24"/>
          <w:szCs w:val="24"/>
        </w:rPr>
        <w:t>пояснительную записку, содержание обучения, планируемые результаты освоения программы по ОБЗР</w:t>
      </w:r>
      <w:r w:rsidR="00921AA9" w:rsidRPr="00C70C7F">
        <w:rPr>
          <w:rFonts w:cs="Times New Roman"/>
          <w:sz w:val="24"/>
          <w:szCs w:val="24"/>
        </w:rPr>
        <w:t xml:space="preserve">, а также для соответсвия требования ФГОС ООО к структуре рабочей программы учебных предметов </w:t>
      </w:r>
      <w:r w:rsidR="00D01069" w:rsidRPr="00C70C7F">
        <w:rPr>
          <w:rFonts w:cs="Times New Roman"/>
          <w:sz w:val="24"/>
          <w:szCs w:val="24"/>
        </w:rPr>
        <w:t>темаическое планирование.</w:t>
      </w:r>
    </w:p>
    <w:p w:rsidR="00D01069" w:rsidRPr="00C70C7F" w:rsidRDefault="00D01069" w:rsidP="006B7973">
      <w:pPr>
        <w:spacing w:line="240" w:lineRule="auto"/>
        <w:ind w:firstLine="709"/>
        <w:jc w:val="center"/>
        <w:rPr>
          <w:rFonts w:eastAsia="Times New Roman" w:cs="Times New Roman"/>
          <w:bCs/>
          <w:sz w:val="24"/>
          <w:szCs w:val="24"/>
        </w:rPr>
      </w:pPr>
    </w:p>
    <w:p w:rsidR="00CB072F" w:rsidRPr="00C70C7F" w:rsidRDefault="00CB072F" w:rsidP="006B7973">
      <w:pPr>
        <w:spacing w:line="240" w:lineRule="auto"/>
        <w:ind w:firstLine="709"/>
        <w:jc w:val="center"/>
        <w:rPr>
          <w:rFonts w:eastAsia="Times New Roman" w:cs="Times New Roman"/>
          <w:sz w:val="24"/>
          <w:szCs w:val="24"/>
        </w:rPr>
      </w:pPr>
      <w:r w:rsidRPr="00C70C7F">
        <w:rPr>
          <w:rFonts w:eastAsia="Times New Roman" w:cs="Times New Roman"/>
          <w:bCs/>
          <w:sz w:val="24"/>
          <w:szCs w:val="24"/>
        </w:rPr>
        <w:t>Пояснительная записка.</w:t>
      </w:r>
    </w:p>
    <w:p w:rsidR="00CB072F" w:rsidRPr="00C70C7F" w:rsidRDefault="00CB072F" w:rsidP="006B7973">
      <w:pPr>
        <w:spacing w:line="240" w:lineRule="auto"/>
        <w:ind w:firstLine="709"/>
        <w:rPr>
          <w:rFonts w:cs="Times New Roman"/>
          <w:sz w:val="24"/>
          <w:szCs w:val="24"/>
        </w:rPr>
      </w:pPr>
      <w:r w:rsidRPr="00C70C7F">
        <w:rPr>
          <w:rFonts w:cs="Times New Roman"/>
          <w:sz w:val="24"/>
          <w:szCs w:val="24"/>
        </w:rPr>
        <w:t xml:space="preserve">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 </w:t>
      </w:r>
    </w:p>
    <w:p w:rsidR="00CB072F" w:rsidRPr="00C70C7F" w:rsidRDefault="00CB072F" w:rsidP="006B7973">
      <w:pPr>
        <w:spacing w:line="240" w:lineRule="auto"/>
        <w:ind w:firstLine="709"/>
        <w:rPr>
          <w:rFonts w:cs="Times New Roman"/>
          <w:sz w:val="24"/>
          <w:szCs w:val="24"/>
        </w:rPr>
      </w:pPr>
      <w:r w:rsidRPr="00C70C7F">
        <w:rPr>
          <w:rFonts w:cs="Times New Roman"/>
          <w:sz w:val="24"/>
          <w:szCs w:val="24"/>
        </w:rPr>
        <w:t xml:space="preserve">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w:t>
      </w:r>
      <w:r w:rsidRPr="00C70C7F">
        <w:rPr>
          <w:rFonts w:cs="Times New Roman"/>
          <w:sz w:val="24"/>
          <w:szCs w:val="24"/>
        </w:rPr>
        <w:lastRenderedPageBreak/>
        <w:t>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CB072F" w:rsidRPr="00C70C7F" w:rsidRDefault="00CB072F" w:rsidP="006B7973">
      <w:pPr>
        <w:spacing w:line="240" w:lineRule="auto"/>
        <w:ind w:firstLine="709"/>
        <w:rPr>
          <w:rFonts w:cs="Times New Roman"/>
          <w:sz w:val="24"/>
          <w:szCs w:val="24"/>
        </w:rPr>
      </w:pPr>
      <w:r w:rsidRPr="00C70C7F">
        <w:rPr>
          <w:rFonts w:cs="Times New Roman"/>
          <w:sz w:val="24"/>
          <w:szCs w:val="24"/>
        </w:rPr>
        <w:t>Программа ОБЗР обеспечивает:</w:t>
      </w:r>
    </w:p>
    <w:p w:rsidR="00CB072F" w:rsidRPr="00C70C7F" w:rsidRDefault="00CB072F" w:rsidP="006B7973">
      <w:pPr>
        <w:spacing w:line="240" w:lineRule="auto"/>
        <w:ind w:firstLine="709"/>
        <w:rPr>
          <w:rFonts w:cs="Times New Roman"/>
          <w:sz w:val="24"/>
          <w:szCs w:val="24"/>
        </w:rPr>
      </w:pPr>
      <w:r w:rsidRPr="00C70C7F">
        <w:rPr>
          <w:rFonts w:cs="Times New Roman"/>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CB072F" w:rsidRPr="00C70C7F" w:rsidRDefault="00CB072F" w:rsidP="006B7973">
      <w:pPr>
        <w:spacing w:line="240" w:lineRule="auto"/>
        <w:ind w:firstLine="709"/>
        <w:rPr>
          <w:rFonts w:cs="Times New Roman"/>
          <w:sz w:val="24"/>
          <w:szCs w:val="24"/>
        </w:rPr>
      </w:pPr>
      <w:r w:rsidRPr="00C70C7F">
        <w:rPr>
          <w:rFonts w:cs="Times New Roman"/>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CB072F" w:rsidRPr="00C70C7F" w:rsidRDefault="00CB072F" w:rsidP="006B7973">
      <w:pPr>
        <w:spacing w:line="240" w:lineRule="auto"/>
        <w:ind w:firstLine="709"/>
        <w:rPr>
          <w:rFonts w:cs="Times New Roman"/>
          <w:sz w:val="24"/>
          <w:szCs w:val="24"/>
        </w:rPr>
      </w:pPr>
      <w:r w:rsidRPr="00C70C7F">
        <w:rPr>
          <w:rFonts w:cs="Times New Roman"/>
          <w:sz w:val="24"/>
          <w:szCs w:val="24"/>
        </w:rPr>
        <w:t>возможность выработки и закрепления у обучающихся умений и навыков, необходимых для последующей жизни;</w:t>
      </w:r>
    </w:p>
    <w:p w:rsidR="00CB072F" w:rsidRPr="00C70C7F" w:rsidRDefault="00CB072F" w:rsidP="006B7973">
      <w:pPr>
        <w:spacing w:line="240" w:lineRule="auto"/>
        <w:ind w:firstLine="709"/>
        <w:rPr>
          <w:rFonts w:cs="Times New Roman"/>
          <w:sz w:val="24"/>
          <w:szCs w:val="24"/>
        </w:rPr>
      </w:pPr>
      <w:r w:rsidRPr="00C70C7F">
        <w:rPr>
          <w:rFonts w:cs="Times New Roman"/>
          <w:sz w:val="24"/>
          <w:szCs w:val="24"/>
        </w:rPr>
        <w:t>выработку практико-ориентированных компетенций, соответствующих потребностям современности;</w:t>
      </w:r>
    </w:p>
    <w:p w:rsidR="00CB072F" w:rsidRPr="00C70C7F" w:rsidRDefault="00CB072F" w:rsidP="006B7973">
      <w:pPr>
        <w:spacing w:line="240" w:lineRule="auto"/>
        <w:ind w:firstLine="709"/>
        <w:rPr>
          <w:rFonts w:cs="Times New Roman"/>
          <w:sz w:val="24"/>
          <w:szCs w:val="24"/>
        </w:rPr>
      </w:pPr>
      <w:r w:rsidRPr="00C70C7F">
        <w:rPr>
          <w:rFonts w:cs="Times New Roman"/>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CB072F" w:rsidRPr="00C70C7F" w:rsidRDefault="00CB072F" w:rsidP="006B7973">
      <w:pPr>
        <w:spacing w:line="240" w:lineRule="auto"/>
        <w:ind w:firstLine="709"/>
        <w:rPr>
          <w:rFonts w:cs="Times New Roman"/>
          <w:sz w:val="24"/>
          <w:szCs w:val="24"/>
        </w:rPr>
      </w:pPr>
      <w:r w:rsidRPr="00C70C7F">
        <w:rPr>
          <w:rFonts w:cs="Times New Roman"/>
          <w:b/>
          <w:sz w:val="24"/>
          <w:szCs w:val="24"/>
        </w:rPr>
        <w:t>В программе ОБЗР содержание учебного предмета ОБЗР структурно представлено одиннадцатью модулями (тематическими линиями)</w:t>
      </w:r>
      <w:r w:rsidRPr="00C70C7F">
        <w:rPr>
          <w:rFonts w:cs="Times New Roman"/>
          <w:sz w:val="24"/>
          <w:szCs w:val="24"/>
        </w:rPr>
        <w:t>,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CB072F" w:rsidRPr="00C70C7F" w:rsidRDefault="00CB072F" w:rsidP="006B7973">
      <w:pPr>
        <w:spacing w:line="240" w:lineRule="auto"/>
        <w:ind w:firstLine="709"/>
        <w:rPr>
          <w:rFonts w:cs="Times New Roman"/>
          <w:sz w:val="24"/>
          <w:szCs w:val="24"/>
        </w:rPr>
      </w:pPr>
      <w:r w:rsidRPr="00C70C7F">
        <w:rPr>
          <w:rFonts w:cs="Times New Roman"/>
          <w:bCs/>
          <w:sz w:val="24"/>
          <w:szCs w:val="24"/>
        </w:rPr>
        <w:t>модуль № 1</w:t>
      </w:r>
      <w:r w:rsidRPr="00C70C7F">
        <w:rPr>
          <w:rFonts w:cs="Times New Roman"/>
          <w:sz w:val="24"/>
          <w:szCs w:val="24"/>
        </w:rPr>
        <w:t xml:space="preserve"> «Безопасное и устойчивое развитие личности, общества, государства»;</w:t>
      </w:r>
    </w:p>
    <w:p w:rsidR="00CB072F" w:rsidRPr="00C70C7F" w:rsidRDefault="00CB072F" w:rsidP="006B7973">
      <w:pPr>
        <w:widowControl w:val="0"/>
        <w:spacing w:line="240" w:lineRule="auto"/>
        <w:ind w:firstLine="709"/>
        <w:rPr>
          <w:rFonts w:cs="Times New Roman"/>
          <w:sz w:val="24"/>
          <w:szCs w:val="24"/>
        </w:rPr>
      </w:pPr>
      <w:r w:rsidRPr="00C70C7F">
        <w:rPr>
          <w:rFonts w:cs="Times New Roman"/>
          <w:bCs/>
          <w:sz w:val="24"/>
          <w:szCs w:val="24"/>
        </w:rPr>
        <w:t>модуль № 2</w:t>
      </w:r>
      <w:r w:rsidRPr="00C70C7F">
        <w:rPr>
          <w:rFonts w:cs="Times New Roman"/>
          <w:sz w:val="24"/>
          <w:szCs w:val="24"/>
        </w:rPr>
        <w:t xml:space="preserve"> «Военная подготовка. Основы военных знаний»;</w:t>
      </w:r>
    </w:p>
    <w:p w:rsidR="00CB072F" w:rsidRPr="00C70C7F" w:rsidRDefault="00CB072F" w:rsidP="006B7973">
      <w:pPr>
        <w:widowControl w:val="0"/>
        <w:spacing w:line="240" w:lineRule="auto"/>
        <w:ind w:firstLine="709"/>
        <w:rPr>
          <w:rFonts w:cs="Times New Roman"/>
          <w:sz w:val="24"/>
          <w:szCs w:val="24"/>
        </w:rPr>
      </w:pPr>
      <w:r w:rsidRPr="00C70C7F">
        <w:rPr>
          <w:rFonts w:cs="Times New Roman"/>
          <w:bCs/>
          <w:sz w:val="24"/>
          <w:szCs w:val="24"/>
        </w:rPr>
        <w:t>модуль № 3</w:t>
      </w:r>
      <w:r w:rsidRPr="00C70C7F">
        <w:rPr>
          <w:rFonts w:cs="Times New Roman"/>
          <w:sz w:val="24"/>
          <w:szCs w:val="24"/>
        </w:rPr>
        <w:t xml:space="preserve"> «Культура безопасности жизнедеятельности в современном обществе»;</w:t>
      </w:r>
    </w:p>
    <w:p w:rsidR="00CB072F" w:rsidRPr="00C70C7F" w:rsidRDefault="00CB072F" w:rsidP="006B7973">
      <w:pPr>
        <w:widowControl w:val="0"/>
        <w:spacing w:line="240" w:lineRule="auto"/>
        <w:ind w:firstLine="709"/>
        <w:rPr>
          <w:rFonts w:cs="Times New Roman"/>
          <w:sz w:val="24"/>
          <w:szCs w:val="24"/>
        </w:rPr>
      </w:pPr>
      <w:r w:rsidRPr="00C70C7F">
        <w:rPr>
          <w:rFonts w:cs="Times New Roman"/>
          <w:bCs/>
          <w:sz w:val="24"/>
          <w:szCs w:val="24"/>
        </w:rPr>
        <w:t>модуль № 4</w:t>
      </w:r>
      <w:r w:rsidRPr="00C70C7F">
        <w:rPr>
          <w:rFonts w:cs="Times New Roman"/>
          <w:sz w:val="24"/>
          <w:szCs w:val="24"/>
        </w:rPr>
        <w:t xml:space="preserve"> «Безопасность в быту»;</w:t>
      </w:r>
    </w:p>
    <w:p w:rsidR="00CB072F" w:rsidRPr="00C70C7F" w:rsidRDefault="00CB072F" w:rsidP="006B7973">
      <w:pPr>
        <w:widowControl w:val="0"/>
        <w:spacing w:line="240" w:lineRule="auto"/>
        <w:ind w:firstLine="709"/>
        <w:rPr>
          <w:rFonts w:cs="Times New Roman"/>
          <w:sz w:val="24"/>
          <w:szCs w:val="24"/>
        </w:rPr>
      </w:pPr>
      <w:r w:rsidRPr="00C70C7F">
        <w:rPr>
          <w:rFonts w:cs="Times New Roman"/>
          <w:bCs/>
          <w:sz w:val="24"/>
          <w:szCs w:val="24"/>
        </w:rPr>
        <w:t>модуль № 5</w:t>
      </w:r>
      <w:r w:rsidRPr="00C70C7F">
        <w:rPr>
          <w:rFonts w:cs="Times New Roman"/>
          <w:sz w:val="24"/>
          <w:szCs w:val="24"/>
        </w:rPr>
        <w:t xml:space="preserve"> «Безопасность на транспорте»;</w:t>
      </w:r>
    </w:p>
    <w:p w:rsidR="00CB072F" w:rsidRPr="00C70C7F" w:rsidRDefault="00CB072F" w:rsidP="006B7973">
      <w:pPr>
        <w:widowControl w:val="0"/>
        <w:spacing w:line="240" w:lineRule="auto"/>
        <w:ind w:firstLine="709"/>
        <w:rPr>
          <w:rFonts w:cs="Times New Roman"/>
          <w:sz w:val="24"/>
          <w:szCs w:val="24"/>
        </w:rPr>
      </w:pPr>
      <w:r w:rsidRPr="00C70C7F">
        <w:rPr>
          <w:rFonts w:cs="Times New Roman"/>
          <w:bCs/>
          <w:sz w:val="24"/>
          <w:szCs w:val="24"/>
        </w:rPr>
        <w:t>модуль № 6</w:t>
      </w:r>
      <w:r w:rsidRPr="00C70C7F">
        <w:rPr>
          <w:rFonts w:cs="Times New Roman"/>
          <w:sz w:val="24"/>
          <w:szCs w:val="24"/>
        </w:rPr>
        <w:t xml:space="preserve"> «Безопасность в общественных местах»;</w:t>
      </w:r>
    </w:p>
    <w:p w:rsidR="00CB072F" w:rsidRPr="00C70C7F" w:rsidRDefault="00CB072F" w:rsidP="006B7973">
      <w:pPr>
        <w:widowControl w:val="0"/>
        <w:spacing w:line="240" w:lineRule="auto"/>
        <w:ind w:firstLine="709"/>
        <w:rPr>
          <w:rFonts w:cs="Times New Roman"/>
          <w:sz w:val="24"/>
          <w:szCs w:val="24"/>
        </w:rPr>
      </w:pPr>
      <w:r w:rsidRPr="00C70C7F">
        <w:rPr>
          <w:rFonts w:cs="Times New Roman"/>
          <w:bCs/>
          <w:sz w:val="24"/>
          <w:szCs w:val="24"/>
        </w:rPr>
        <w:t>модуль № 7</w:t>
      </w:r>
      <w:r w:rsidRPr="00C70C7F">
        <w:rPr>
          <w:rFonts w:cs="Times New Roman"/>
          <w:sz w:val="24"/>
          <w:szCs w:val="24"/>
        </w:rPr>
        <w:t xml:space="preserve"> «Безопасность в природной среде»;</w:t>
      </w:r>
    </w:p>
    <w:p w:rsidR="00CB072F" w:rsidRPr="00C70C7F" w:rsidRDefault="00CB072F" w:rsidP="006B7973">
      <w:pPr>
        <w:widowControl w:val="0"/>
        <w:spacing w:line="240" w:lineRule="auto"/>
        <w:ind w:firstLine="709"/>
        <w:rPr>
          <w:rFonts w:cs="Times New Roman"/>
          <w:sz w:val="24"/>
          <w:szCs w:val="24"/>
        </w:rPr>
      </w:pPr>
      <w:r w:rsidRPr="00C70C7F">
        <w:rPr>
          <w:rFonts w:cs="Times New Roman"/>
          <w:bCs/>
          <w:sz w:val="24"/>
          <w:szCs w:val="24"/>
        </w:rPr>
        <w:t>модуль № 8</w:t>
      </w:r>
      <w:r w:rsidRPr="00C70C7F">
        <w:rPr>
          <w:rFonts w:cs="Times New Roman"/>
          <w:sz w:val="24"/>
          <w:szCs w:val="24"/>
        </w:rPr>
        <w:t xml:space="preserve"> «</w:t>
      </w:r>
      <w:r w:rsidRPr="00C70C7F">
        <w:rPr>
          <w:rFonts w:cs="Times New Roman"/>
          <w:sz w:val="24"/>
          <w:szCs w:val="24"/>
          <w:lang w:eastAsia="zh-CN"/>
        </w:rPr>
        <w:t>Основы медицинских знаний. Оказание первой помощи</w:t>
      </w:r>
      <w:r w:rsidRPr="00C70C7F">
        <w:rPr>
          <w:rFonts w:cs="Times New Roman"/>
          <w:sz w:val="24"/>
          <w:szCs w:val="24"/>
        </w:rPr>
        <w:t>»;</w:t>
      </w:r>
    </w:p>
    <w:p w:rsidR="00CB072F" w:rsidRPr="00C70C7F" w:rsidRDefault="00CB072F" w:rsidP="006B7973">
      <w:pPr>
        <w:widowControl w:val="0"/>
        <w:spacing w:line="240" w:lineRule="auto"/>
        <w:ind w:firstLine="709"/>
        <w:rPr>
          <w:rFonts w:cs="Times New Roman"/>
          <w:sz w:val="24"/>
          <w:szCs w:val="24"/>
        </w:rPr>
      </w:pPr>
      <w:r w:rsidRPr="00C70C7F">
        <w:rPr>
          <w:rFonts w:cs="Times New Roman"/>
          <w:bCs/>
          <w:sz w:val="24"/>
          <w:szCs w:val="24"/>
        </w:rPr>
        <w:t>модуль № 9</w:t>
      </w:r>
      <w:r w:rsidRPr="00C70C7F">
        <w:rPr>
          <w:rFonts w:cs="Times New Roman"/>
          <w:sz w:val="24"/>
          <w:szCs w:val="24"/>
        </w:rPr>
        <w:t xml:space="preserve"> «Безопасность в социуме»;</w:t>
      </w:r>
    </w:p>
    <w:p w:rsidR="00CB072F" w:rsidRPr="00C70C7F" w:rsidRDefault="00CB072F" w:rsidP="006B7973">
      <w:pPr>
        <w:widowControl w:val="0"/>
        <w:spacing w:line="240" w:lineRule="auto"/>
        <w:ind w:firstLine="709"/>
        <w:rPr>
          <w:rFonts w:cs="Times New Roman"/>
          <w:sz w:val="24"/>
          <w:szCs w:val="24"/>
        </w:rPr>
      </w:pPr>
      <w:r w:rsidRPr="00C70C7F">
        <w:rPr>
          <w:rFonts w:cs="Times New Roman"/>
          <w:bCs/>
          <w:sz w:val="24"/>
          <w:szCs w:val="24"/>
        </w:rPr>
        <w:t>модуль № 10</w:t>
      </w:r>
      <w:r w:rsidRPr="00C70C7F">
        <w:rPr>
          <w:rFonts w:cs="Times New Roman"/>
          <w:sz w:val="24"/>
          <w:szCs w:val="24"/>
        </w:rPr>
        <w:t xml:space="preserve"> «Безопасность в информационном пространстве»;</w:t>
      </w:r>
    </w:p>
    <w:p w:rsidR="00CB072F" w:rsidRPr="00C70C7F" w:rsidRDefault="00CB072F" w:rsidP="006B7973">
      <w:pPr>
        <w:widowControl w:val="0"/>
        <w:spacing w:line="240" w:lineRule="auto"/>
        <w:ind w:firstLine="709"/>
        <w:rPr>
          <w:rFonts w:cs="Times New Roman"/>
          <w:sz w:val="24"/>
          <w:szCs w:val="24"/>
        </w:rPr>
      </w:pPr>
      <w:r w:rsidRPr="00C70C7F">
        <w:rPr>
          <w:rFonts w:cs="Times New Roman"/>
          <w:bCs/>
          <w:sz w:val="24"/>
          <w:szCs w:val="24"/>
        </w:rPr>
        <w:t>модуль № 11</w:t>
      </w:r>
      <w:r w:rsidRPr="00C70C7F">
        <w:rPr>
          <w:rFonts w:cs="Times New Roman"/>
          <w:sz w:val="24"/>
          <w:szCs w:val="24"/>
        </w:rPr>
        <w:t xml:space="preserve"> «Основы противодействия экстремизму и терроризму».</w:t>
      </w:r>
    </w:p>
    <w:p w:rsidR="00CB072F" w:rsidRPr="00C70C7F" w:rsidRDefault="00CB072F" w:rsidP="006B7973">
      <w:pPr>
        <w:spacing w:line="240" w:lineRule="auto"/>
        <w:ind w:firstLine="709"/>
        <w:rPr>
          <w:rFonts w:cs="Times New Roman"/>
          <w:sz w:val="24"/>
          <w:szCs w:val="24"/>
        </w:rPr>
      </w:pPr>
      <w:r w:rsidRPr="00C70C7F">
        <w:rPr>
          <w:rFonts w:cs="Times New Roman"/>
          <w:sz w:val="24"/>
          <w:szCs w:val="24"/>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CB072F" w:rsidRPr="00C70C7F" w:rsidRDefault="00CB072F" w:rsidP="006B7973">
      <w:pPr>
        <w:spacing w:line="240" w:lineRule="auto"/>
        <w:ind w:firstLine="709"/>
        <w:rPr>
          <w:rFonts w:cs="Times New Roman"/>
          <w:sz w:val="24"/>
          <w:szCs w:val="24"/>
        </w:rPr>
      </w:pPr>
      <w:r w:rsidRPr="00C70C7F">
        <w:rPr>
          <w:rFonts w:cs="Times New Roman"/>
          <w:sz w:val="24"/>
          <w:szCs w:val="24"/>
        </w:rPr>
        <w:t>Учебный материал систематизирован по сферам возможных проявлений рисков и опасностей:</w:t>
      </w:r>
    </w:p>
    <w:p w:rsidR="00CB072F" w:rsidRPr="00C70C7F" w:rsidRDefault="00CB072F" w:rsidP="006B7973">
      <w:pPr>
        <w:spacing w:line="240" w:lineRule="auto"/>
        <w:ind w:firstLine="709"/>
        <w:rPr>
          <w:rFonts w:cs="Times New Roman"/>
          <w:sz w:val="24"/>
          <w:szCs w:val="24"/>
        </w:rPr>
      </w:pPr>
      <w:r w:rsidRPr="00C70C7F">
        <w:rPr>
          <w:rFonts w:cs="Times New Roman"/>
          <w:sz w:val="24"/>
          <w:szCs w:val="24"/>
        </w:rPr>
        <w:t xml:space="preserve">помещения и бытовые условия; </w:t>
      </w:r>
    </w:p>
    <w:p w:rsidR="00CB072F" w:rsidRPr="00C70C7F" w:rsidRDefault="00CB072F" w:rsidP="006B7973">
      <w:pPr>
        <w:spacing w:line="240" w:lineRule="auto"/>
        <w:ind w:firstLine="709"/>
        <w:rPr>
          <w:rFonts w:cs="Times New Roman"/>
          <w:sz w:val="24"/>
          <w:szCs w:val="24"/>
        </w:rPr>
      </w:pPr>
      <w:r w:rsidRPr="00C70C7F">
        <w:rPr>
          <w:rFonts w:cs="Times New Roman"/>
          <w:sz w:val="24"/>
          <w:szCs w:val="24"/>
        </w:rPr>
        <w:t>улица и общественные места;</w:t>
      </w:r>
    </w:p>
    <w:p w:rsidR="00CB072F" w:rsidRPr="00C70C7F" w:rsidRDefault="00CB072F" w:rsidP="006B7973">
      <w:pPr>
        <w:spacing w:line="240" w:lineRule="auto"/>
        <w:ind w:firstLine="709"/>
        <w:rPr>
          <w:rFonts w:cs="Times New Roman"/>
          <w:sz w:val="24"/>
          <w:szCs w:val="24"/>
        </w:rPr>
      </w:pPr>
      <w:r w:rsidRPr="00C70C7F">
        <w:rPr>
          <w:rFonts w:cs="Times New Roman"/>
          <w:sz w:val="24"/>
          <w:szCs w:val="24"/>
        </w:rPr>
        <w:t xml:space="preserve">природные условия; </w:t>
      </w:r>
    </w:p>
    <w:p w:rsidR="00CB072F" w:rsidRPr="00C70C7F" w:rsidRDefault="00CB072F" w:rsidP="006B7973">
      <w:pPr>
        <w:spacing w:line="240" w:lineRule="auto"/>
        <w:ind w:firstLine="709"/>
        <w:rPr>
          <w:rFonts w:cs="Times New Roman"/>
          <w:sz w:val="24"/>
          <w:szCs w:val="24"/>
        </w:rPr>
      </w:pPr>
      <w:r w:rsidRPr="00C70C7F">
        <w:rPr>
          <w:rFonts w:cs="Times New Roman"/>
          <w:sz w:val="24"/>
          <w:szCs w:val="24"/>
        </w:rPr>
        <w:t xml:space="preserve">коммуникационные связи и каналы; </w:t>
      </w:r>
    </w:p>
    <w:p w:rsidR="00CB072F" w:rsidRPr="00C70C7F" w:rsidRDefault="00CB072F" w:rsidP="006B7973">
      <w:pPr>
        <w:spacing w:line="240" w:lineRule="auto"/>
        <w:ind w:firstLine="709"/>
        <w:rPr>
          <w:rFonts w:cs="Times New Roman"/>
          <w:sz w:val="24"/>
          <w:szCs w:val="24"/>
        </w:rPr>
      </w:pPr>
      <w:r w:rsidRPr="00C70C7F">
        <w:rPr>
          <w:rFonts w:cs="Times New Roman"/>
          <w:sz w:val="24"/>
          <w:szCs w:val="24"/>
        </w:rPr>
        <w:t>физическое и психическое здоровье;</w:t>
      </w:r>
    </w:p>
    <w:p w:rsidR="00CB072F" w:rsidRPr="00C70C7F" w:rsidRDefault="00CB072F" w:rsidP="006B7973">
      <w:pPr>
        <w:spacing w:line="240" w:lineRule="auto"/>
        <w:ind w:firstLine="709"/>
        <w:rPr>
          <w:rFonts w:cs="Times New Roman"/>
          <w:sz w:val="24"/>
          <w:szCs w:val="24"/>
        </w:rPr>
      </w:pPr>
      <w:r w:rsidRPr="00C70C7F">
        <w:rPr>
          <w:rFonts w:cs="Times New Roman"/>
          <w:sz w:val="24"/>
          <w:szCs w:val="24"/>
        </w:rPr>
        <w:t>социальное взаимодействие и другие.</w:t>
      </w:r>
    </w:p>
    <w:p w:rsidR="00CB072F" w:rsidRPr="00C70C7F" w:rsidRDefault="00CB072F" w:rsidP="006B7973">
      <w:pPr>
        <w:spacing w:line="240" w:lineRule="auto"/>
        <w:ind w:firstLine="709"/>
        <w:rPr>
          <w:rFonts w:cs="Times New Roman"/>
          <w:sz w:val="24"/>
          <w:szCs w:val="24"/>
        </w:rPr>
      </w:pPr>
      <w:r w:rsidRPr="00C70C7F">
        <w:rPr>
          <w:rFonts w:cs="Times New Roman"/>
          <w:sz w:val="24"/>
          <w:szCs w:val="24"/>
        </w:rPr>
        <w:t>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CB072F" w:rsidRPr="00C70C7F" w:rsidRDefault="00CB072F" w:rsidP="006B7973">
      <w:pPr>
        <w:spacing w:line="240" w:lineRule="auto"/>
        <w:ind w:firstLine="709"/>
        <w:rPr>
          <w:rFonts w:cs="Times New Roman"/>
          <w:sz w:val="24"/>
          <w:szCs w:val="24"/>
        </w:rPr>
      </w:pPr>
      <w:r w:rsidRPr="00C70C7F">
        <w:rPr>
          <w:rFonts w:cs="Times New Roman"/>
          <w:sz w:val="24"/>
          <w:szCs w:val="24"/>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w:t>
      </w:r>
      <w:r w:rsidRPr="00C70C7F">
        <w:rPr>
          <w:rFonts w:cs="Times New Roman"/>
          <w:sz w:val="24"/>
          <w:szCs w:val="24"/>
        </w:rPr>
        <w:lastRenderedPageBreak/>
        <w:t>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CB072F" w:rsidRPr="00C70C7F" w:rsidRDefault="00CB072F" w:rsidP="006B7973">
      <w:pPr>
        <w:spacing w:line="240" w:lineRule="auto"/>
        <w:ind w:firstLine="709"/>
        <w:rPr>
          <w:rFonts w:cs="Times New Roman"/>
          <w:sz w:val="24"/>
          <w:szCs w:val="24"/>
        </w:rPr>
      </w:pPr>
      <w:r w:rsidRPr="00C70C7F">
        <w:rPr>
          <w:rFonts w:cs="Times New Roman"/>
          <w:sz w:val="24"/>
          <w:szCs w:val="24"/>
        </w:rP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CB072F" w:rsidRPr="00C70C7F" w:rsidRDefault="00CB072F" w:rsidP="006B7973">
      <w:pPr>
        <w:spacing w:line="240" w:lineRule="auto"/>
        <w:ind w:firstLine="709"/>
        <w:rPr>
          <w:rFonts w:cs="Times New Roman"/>
          <w:sz w:val="24"/>
          <w:szCs w:val="24"/>
        </w:rPr>
      </w:pPr>
      <w:r w:rsidRPr="00C70C7F">
        <w:rPr>
          <w:rFonts w:cs="Times New Roman"/>
          <w:sz w:val="24"/>
          <w:szCs w:val="24"/>
        </w:rP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CB072F" w:rsidRPr="00C70C7F" w:rsidRDefault="00CB072F" w:rsidP="006B7973">
      <w:pPr>
        <w:spacing w:line="240" w:lineRule="auto"/>
        <w:ind w:firstLine="709"/>
        <w:rPr>
          <w:rFonts w:cs="Times New Roman"/>
          <w:sz w:val="24"/>
          <w:szCs w:val="24"/>
        </w:rPr>
      </w:pPr>
      <w:r w:rsidRPr="00C70C7F">
        <w:rPr>
          <w:rFonts w:cs="Times New Roman"/>
          <w:sz w:val="24"/>
          <w:szCs w:val="24"/>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CB072F" w:rsidRPr="00C70C7F" w:rsidRDefault="00CB072F" w:rsidP="006B7973">
      <w:pPr>
        <w:spacing w:line="240" w:lineRule="auto"/>
        <w:ind w:firstLine="709"/>
        <w:rPr>
          <w:rFonts w:cs="Times New Roman"/>
          <w:sz w:val="24"/>
          <w:szCs w:val="24"/>
        </w:rPr>
      </w:pPr>
      <w:r w:rsidRPr="00C70C7F">
        <w:rPr>
          <w:rFonts w:cs="Times New Roman"/>
          <w:sz w:val="24"/>
          <w:szCs w:val="24"/>
        </w:rPr>
        <w:t xml:space="preserve">Изучение ОБЗР </w:t>
      </w:r>
      <w:r w:rsidRPr="00C70C7F">
        <w:rPr>
          <w:rFonts w:eastAsia="SchoolBookSanPin" w:cs="Times New Roman"/>
          <w:position w:val="1"/>
          <w:sz w:val="24"/>
          <w:szCs w:val="24"/>
        </w:rPr>
        <w:t xml:space="preserve">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w:t>
      </w:r>
      <w:r w:rsidRPr="00C70C7F">
        <w:rPr>
          <w:rFonts w:cs="Times New Roman"/>
          <w:sz w:val="24"/>
          <w:szCs w:val="24"/>
        </w:rPr>
        <w:t>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CB072F" w:rsidRPr="00C70C7F" w:rsidRDefault="00CB072F" w:rsidP="006B7973">
      <w:pPr>
        <w:spacing w:line="240" w:lineRule="auto"/>
        <w:ind w:firstLine="709"/>
        <w:rPr>
          <w:rFonts w:cs="Times New Roman"/>
          <w:sz w:val="24"/>
          <w:szCs w:val="24"/>
        </w:rPr>
      </w:pPr>
      <w:r w:rsidRPr="00C70C7F">
        <w:rPr>
          <w:rFonts w:cs="Times New Roman"/>
          <w:sz w:val="24"/>
          <w:szCs w:val="24"/>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CB072F" w:rsidRPr="00C70C7F" w:rsidRDefault="00CB072F" w:rsidP="006B7973">
      <w:pPr>
        <w:spacing w:line="240" w:lineRule="auto"/>
        <w:ind w:firstLine="709"/>
        <w:rPr>
          <w:rFonts w:cs="Times New Roman"/>
          <w:sz w:val="24"/>
          <w:szCs w:val="24"/>
        </w:rPr>
      </w:pPr>
      <w:r w:rsidRPr="00C70C7F">
        <w:rPr>
          <w:rFonts w:cs="Times New Roman"/>
          <w:sz w:val="24"/>
          <w:szCs w:val="24"/>
        </w:rPr>
        <w:t xml:space="preserve">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w:t>
      </w:r>
      <w:r w:rsidRPr="00C70C7F">
        <w:rPr>
          <w:rFonts w:cs="Times New Roman"/>
          <w:sz w:val="24"/>
          <w:szCs w:val="24"/>
        </w:rPr>
        <w:lastRenderedPageBreak/>
        <w:t>знаний и умений применять необходимые средства и приемы рационального и безопасного поведения при их проявлении;</w:t>
      </w:r>
    </w:p>
    <w:p w:rsidR="00CB072F" w:rsidRPr="00C70C7F" w:rsidRDefault="00CB072F" w:rsidP="006B7973">
      <w:pPr>
        <w:spacing w:line="240" w:lineRule="auto"/>
        <w:ind w:firstLine="709"/>
        <w:rPr>
          <w:rFonts w:cs="Times New Roman"/>
          <w:sz w:val="24"/>
          <w:szCs w:val="24"/>
        </w:rPr>
      </w:pPr>
      <w:r w:rsidRPr="00C70C7F">
        <w:rPr>
          <w:rFonts w:cs="Times New Roman"/>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CB072F" w:rsidRPr="00C70C7F" w:rsidRDefault="00CB072F" w:rsidP="006B7973">
      <w:pPr>
        <w:spacing w:line="240" w:lineRule="auto"/>
        <w:ind w:firstLine="709"/>
        <w:rPr>
          <w:rFonts w:cs="Times New Roman"/>
          <w:sz w:val="24"/>
          <w:szCs w:val="24"/>
        </w:rPr>
      </w:pPr>
      <w:r w:rsidRPr="00C70C7F">
        <w:rPr>
          <w:rFonts w:cs="Times New Roman"/>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CB072F" w:rsidRPr="00C70C7F" w:rsidRDefault="00CB072F" w:rsidP="006B7973">
      <w:pPr>
        <w:spacing w:line="240" w:lineRule="auto"/>
        <w:ind w:firstLine="709"/>
        <w:rPr>
          <w:rFonts w:cs="Times New Roman"/>
          <w:sz w:val="24"/>
          <w:szCs w:val="24"/>
        </w:rPr>
      </w:pPr>
      <w:r w:rsidRPr="00C70C7F">
        <w:rPr>
          <w:rFonts w:cs="Times New Roman"/>
          <w:sz w:val="24"/>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CB072F" w:rsidRPr="00C70C7F" w:rsidRDefault="00D01069" w:rsidP="006B7973">
      <w:pPr>
        <w:spacing w:line="240" w:lineRule="auto"/>
        <w:ind w:firstLine="709"/>
        <w:rPr>
          <w:rFonts w:cs="Times New Roman"/>
          <w:sz w:val="24"/>
          <w:szCs w:val="24"/>
        </w:rPr>
      </w:pPr>
      <w:r w:rsidRPr="00C70C7F">
        <w:rPr>
          <w:rFonts w:cs="Times New Roman"/>
          <w:sz w:val="24"/>
          <w:szCs w:val="24"/>
        </w:rPr>
        <w:t xml:space="preserve">Общее число часов по </w:t>
      </w:r>
      <w:r w:rsidR="00CB072F" w:rsidRPr="00C70C7F">
        <w:rPr>
          <w:rFonts w:cs="Times New Roman"/>
          <w:sz w:val="24"/>
          <w:szCs w:val="24"/>
        </w:rPr>
        <w:t>ОБЗР в 8–9 классах, составляет 68 часов, по 1 часу в неделю за счет обязательной части учебного плана основного общего образования.</w:t>
      </w:r>
    </w:p>
    <w:p w:rsidR="00CB072F" w:rsidRPr="00C70C7F" w:rsidRDefault="00BF3768" w:rsidP="006B7973">
      <w:pPr>
        <w:spacing w:line="240" w:lineRule="auto"/>
        <w:ind w:firstLine="709"/>
        <w:rPr>
          <w:rFonts w:cs="Times New Roman"/>
          <w:i/>
          <w:sz w:val="24"/>
          <w:szCs w:val="24"/>
        </w:rPr>
      </w:pPr>
      <w:r w:rsidRPr="00C70C7F">
        <w:rPr>
          <w:rFonts w:cs="Times New Roman"/>
          <w:i/>
          <w:sz w:val="24"/>
          <w:szCs w:val="24"/>
        </w:rPr>
        <w:t>*</w:t>
      </w:r>
      <w:r w:rsidR="00CB072F" w:rsidRPr="00C70C7F">
        <w:rPr>
          <w:rFonts w:cs="Times New Roman"/>
          <w:i/>
          <w:sz w:val="24"/>
          <w:szCs w:val="24"/>
        </w:rP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rsidR="00BF3768" w:rsidRPr="00C70C7F" w:rsidRDefault="00BF3768" w:rsidP="006B7973">
      <w:pPr>
        <w:pStyle w:val="af0"/>
        <w:spacing w:before="0" w:beforeAutospacing="0" w:after="0" w:afterAutospacing="0"/>
        <w:ind w:firstLine="709"/>
        <w:jc w:val="both"/>
        <w:rPr>
          <w:bCs/>
        </w:rPr>
      </w:pPr>
    </w:p>
    <w:p w:rsidR="00CB072F" w:rsidRPr="00C70C7F" w:rsidRDefault="00CB072F" w:rsidP="006B7973">
      <w:pPr>
        <w:pStyle w:val="af0"/>
        <w:spacing w:before="0" w:beforeAutospacing="0" w:after="0" w:afterAutospacing="0"/>
        <w:ind w:firstLine="709"/>
        <w:jc w:val="center"/>
        <w:rPr>
          <w:bCs/>
        </w:rPr>
      </w:pPr>
      <w:r w:rsidRPr="00C70C7F">
        <w:rPr>
          <w:bCs/>
        </w:rPr>
        <w:t>Содержание обучения:</w:t>
      </w:r>
    </w:p>
    <w:p w:rsidR="00CB072F" w:rsidRPr="00C70C7F" w:rsidRDefault="00CB072F" w:rsidP="006B7973">
      <w:pPr>
        <w:pStyle w:val="af0"/>
        <w:spacing w:before="0" w:beforeAutospacing="0" w:after="0" w:afterAutospacing="0"/>
        <w:ind w:firstLine="709"/>
        <w:jc w:val="both"/>
      </w:pPr>
      <w:r w:rsidRPr="00C70C7F">
        <w:rPr>
          <w:b/>
        </w:rPr>
        <w:t>Модуль № 1«</w:t>
      </w:r>
      <w:r w:rsidRPr="00C70C7F">
        <w:rPr>
          <w:rFonts w:eastAsia="OfficinaSansBoldITC"/>
          <w:b/>
        </w:rPr>
        <w:t>Безопасное и устойчивое развитие личности, общества, государства</w:t>
      </w:r>
      <w:r w:rsidRPr="00C70C7F">
        <w:rPr>
          <w:b/>
        </w:rPr>
        <w:t>»:</w:t>
      </w:r>
    </w:p>
    <w:p w:rsidR="00CB072F" w:rsidRPr="00C70C7F" w:rsidRDefault="00CB072F" w:rsidP="006B7973">
      <w:pPr>
        <w:pStyle w:val="TableParagraph"/>
        <w:ind w:left="45" w:firstLine="709"/>
        <w:jc w:val="both"/>
        <w:rPr>
          <w:rFonts w:eastAsia="SchoolBookSanPin"/>
          <w:sz w:val="24"/>
          <w:szCs w:val="24"/>
        </w:rPr>
      </w:pPr>
      <w:r w:rsidRPr="00C70C7F">
        <w:rPr>
          <w:rFonts w:eastAsia="SchoolBookSanPin"/>
          <w:sz w:val="24"/>
          <w:szCs w:val="24"/>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CB072F" w:rsidRPr="00C70C7F" w:rsidRDefault="00CB072F" w:rsidP="006B7973">
      <w:pPr>
        <w:pStyle w:val="TableParagraph"/>
        <w:ind w:left="45" w:firstLine="709"/>
        <w:jc w:val="both"/>
        <w:rPr>
          <w:rFonts w:eastAsia="SchoolBookSanPin"/>
          <w:sz w:val="24"/>
          <w:szCs w:val="24"/>
        </w:rPr>
      </w:pPr>
      <w:r w:rsidRPr="00C70C7F">
        <w:rPr>
          <w:rFonts w:eastAsia="SchoolBookSanPin"/>
          <w:sz w:val="24"/>
          <w:szCs w:val="24"/>
        </w:rPr>
        <w:t>стратегия национальной безопасности, национальные интересы и угрозы национальной безопасности;</w:t>
      </w:r>
    </w:p>
    <w:p w:rsidR="00CB072F" w:rsidRPr="00C70C7F" w:rsidRDefault="00CB072F" w:rsidP="006B7973">
      <w:pPr>
        <w:pStyle w:val="TableParagraph"/>
        <w:ind w:left="45" w:firstLine="709"/>
        <w:jc w:val="both"/>
        <w:rPr>
          <w:rFonts w:eastAsia="SchoolBookSanPin"/>
          <w:sz w:val="24"/>
          <w:szCs w:val="24"/>
        </w:rPr>
      </w:pPr>
      <w:r w:rsidRPr="00C70C7F">
        <w:rPr>
          <w:rFonts w:eastAsia="SchoolBookSanPin"/>
          <w:sz w:val="24"/>
          <w:szCs w:val="24"/>
        </w:rPr>
        <w:t>чрезвычайные ситуации природного, техногенного и биолого-социального характера;</w:t>
      </w:r>
    </w:p>
    <w:p w:rsidR="00CB072F" w:rsidRPr="00C70C7F" w:rsidRDefault="00CB072F" w:rsidP="006B7973">
      <w:pPr>
        <w:pStyle w:val="TableParagraph"/>
        <w:ind w:left="45" w:firstLine="709"/>
        <w:jc w:val="both"/>
        <w:rPr>
          <w:rFonts w:eastAsia="SchoolBookSanPin"/>
          <w:sz w:val="24"/>
          <w:szCs w:val="24"/>
        </w:rPr>
      </w:pPr>
      <w:r w:rsidRPr="00C70C7F">
        <w:rPr>
          <w:rFonts w:eastAsia="SchoolBookSanPin"/>
          <w:sz w:val="24"/>
          <w:szCs w:val="24"/>
        </w:rPr>
        <w:t>информирование и оповещение населения о чрезвычайных ситуациях, система ОКСИОН;</w:t>
      </w:r>
    </w:p>
    <w:p w:rsidR="00CB072F" w:rsidRPr="00C70C7F" w:rsidRDefault="00CB072F" w:rsidP="006B7973">
      <w:pPr>
        <w:pStyle w:val="TableParagraph"/>
        <w:ind w:left="45" w:firstLine="709"/>
        <w:jc w:val="both"/>
        <w:rPr>
          <w:rFonts w:eastAsia="SchoolBookSanPin"/>
          <w:sz w:val="24"/>
          <w:szCs w:val="24"/>
        </w:rPr>
      </w:pPr>
      <w:r w:rsidRPr="00C70C7F">
        <w:rPr>
          <w:rFonts w:eastAsia="SchoolBookSanPin"/>
          <w:sz w:val="24"/>
          <w:szCs w:val="24"/>
        </w:rPr>
        <w:t>история развития гражданской обороны;</w:t>
      </w:r>
    </w:p>
    <w:p w:rsidR="00CB072F" w:rsidRPr="00C70C7F" w:rsidRDefault="00CB072F" w:rsidP="006B7973">
      <w:pPr>
        <w:pStyle w:val="TableParagraph"/>
        <w:ind w:left="45" w:firstLine="709"/>
        <w:jc w:val="both"/>
        <w:rPr>
          <w:rFonts w:eastAsia="SchoolBookSanPin"/>
          <w:sz w:val="24"/>
          <w:szCs w:val="24"/>
        </w:rPr>
      </w:pPr>
      <w:r w:rsidRPr="00C70C7F">
        <w:rPr>
          <w:rFonts w:eastAsia="SchoolBookSanPin"/>
          <w:sz w:val="24"/>
          <w:szCs w:val="24"/>
        </w:rPr>
        <w:t>сигнал «Внимание всем!», порядок действий населения при его получении;</w:t>
      </w:r>
    </w:p>
    <w:p w:rsidR="00CB072F" w:rsidRPr="00C70C7F" w:rsidRDefault="00CB072F" w:rsidP="006B7973">
      <w:pPr>
        <w:pStyle w:val="TableParagraph"/>
        <w:ind w:left="45" w:firstLine="709"/>
        <w:jc w:val="both"/>
        <w:rPr>
          <w:rFonts w:eastAsia="SchoolBookSanPin"/>
          <w:sz w:val="24"/>
          <w:szCs w:val="24"/>
        </w:rPr>
      </w:pPr>
      <w:r w:rsidRPr="00C70C7F">
        <w:rPr>
          <w:rFonts w:eastAsia="SchoolBookSanPin"/>
          <w:sz w:val="24"/>
          <w:szCs w:val="24"/>
        </w:rPr>
        <w:t>средства индивидуальной и коллективной защиты населения, порядок пользования фильтрующим противогазом;</w:t>
      </w:r>
    </w:p>
    <w:p w:rsidR="00CB072F" w:rsidRPr="00C70C7F" w:rsidRDefault="00CB072F" w:rsidP="006B7973">
      <w:pPr>
        <w:pStyle w:val="TableParagraph"/>
        <w:ind w:left="45" w:firstLine="709"/>
        <w:jc w:val="both"/>
        <w:rPr>
          <w:rFonts w:eastAsia="SchoolBookSanPin"/>
          <w:sz w:val="24"/>
          <w:szCs w:val="24"/>
        </w:rPr>
      </w:pPr>
      <w:r w:rsidRPr="00C70C7F">
        <w:rPr>
          <w:rFonts w:eastAsia="SchoolBookSanPin"/>
          <w:sz w:val="24"/>
          <w:szCs w:val="24"/>
        </w:rPr>
        <w:t>эвакуация населения в условиях чрезвычайных ситуаций, порядок действий населения при объявлении эвакуации;</w:t>
      </w:r>
    </w:p>
    <w:p w:rsidR="00CB072F" w:rsidRPr="00C70C7F" w:rsidRDefault="00CB072F" w:rsidP="006B7973">
      <w:pPr>
        <w:spacing w:line="240" w:lineRule="auto"/>
        <w:ind w:firstLine="709"/>
        <w:rPr>
          <w:rFonts w:cs="Times New Roman"/>
          <w:bCs/>
          <w:sz w:val="24"/>
          <w:szCs w:val="24"/>
        </w:rPr>
      </w:pPr>
      <w:r w:rsidRPr="00C70C7F">
        <w:rPr>
          <w:rFonts w:eastAsia="SchoolBookSanPin" w:cs="Times New Roman"/>
          <w:sz w:val="24"/>
          <w:szCs w:val="24"/>
        </w:rPr>
        <w:t>современная армия, воинская обязанность и военная служба, добровольная и обязательная подготовка к службе в армии.</w:t>
      </w:r>
    </w:p>
    <w:p w:rsidR="00CB072F" w:rsidRPr="00C70C7F" w:rsidRDefault="00CB072F" w:rsidP="006B7973">
      <w:pPr>
        <w:spacing w:line="240" w:lineRule="auto"/>
        <w:rPr>
          <w:rFonts w:cs="Times New Roman"/>
          <w:b/>
          <w:sz w:val="24"/>
          <w:szCs w:val="24"/>
        </w:rPr>
      </w:pPr>
      <w:r w:rsidRPr="00C70C7F">
        <w:rPr>
          <w:rFonts w:cs="Times New Roman"/>
          <w:b/>
          <w:sz w:val="24"/>
          <w:szCs w:val="24"/>
        </w:rPr>
        <w:t>Модуль № 2 «</w:t>
      </w:r>
      <w:r w:rsidRPr="00C70C7F">
        <w:rPr>
          <w:rFonts w:eastAsia="OfficinaSansBoldITC" w:cs="Times New Roman"/>
          <w:b/>
          <w:sz w:val="24"/>
          <w:szCs w:val="24"/>
        </w:rPr>
        <w:t>Военная подготовка. Основы военных знаний</w:t>
      </w:r>
      <w:r w:rsidRPr="00C70C7F">
        <w:rPr>
          <w:rFonts w:cs="Times New Roman"/>
          <w:b/>
          <w:sz w:val="24"/>
          <w:szCs w:val="24"/>
        </w:rPr>
        <w:t>»:</w:t>
      </w:r>
    </w:p>
    <w:p w:rsidR="00CB072F" w:rsidRPr="00C70C7F" w:rsidRDefault="00CB072F" w:rsidP="006B7973">
      <w:pPr>
        <w:pStyle w:val="TableParagraph"/>
        <w:ind w:left="76" w:right="106" w:firstLine="709"/>
        <w:jc w:val="both"/>
        <w:rPr>
          <w:sz w:val="24"/>
          <w:szCs w:val="24"/>
        </w:rPr>
      </w:pPr>
      <w:r w:rsidRPr="00C70C7F">
        <w:rPr>
          <w:sz w:val="24"/>
          <w:szCs w:val="24"/>
        </w:rPr>
        <w:t>история возникновения и развития Вооруженных Сил Российской Федерации;</w:t>
      </w:r>
    </w:p>
    <w:p w:rsidR="00CB072F" w:rsidRPr="00C70C7F" w:rsidRDefault="00CB072F" w:rsidP="006B7973">
      <w:pPr>
        <w:pStyle w:val="TableParagraph"/>
        <w:ind w:left="76" w:right="106" w:firstLine="709"/>
        <w:jc w:val="both"/>
        <w:rPr>
          <w:sz w:val="24"/>
          <w:szCs w:val="24"/>
        </w:rPr>
      </w:pPr>
      <w:r w:rsidRPr="00C70C7F">
        <w:rPr>
          <w:sz w:val="24"/>
          <w:szCs w:val="24"/>
        </w:rPr>
        <w:t>этапы становления современных Вооруженных Сил Российской Федерации;</w:t>
      </w:r>
    </w:p>
    <w:p w:rsidR="00CB072F" w:rsidRPr="00C70C7F" w:rsidRDefault="00CB072F" w:rsidP="006B7973">
      <w:pPr>
        <w:widowControl w:val="0"/>
        <w:spacing w:line="240" w:lineRule="auto"/>
        <w:ind w:firstLine="709"/>
        <w:rPr>
          <w:rFonts w:cs="Times New Roman"/>
          <w:sz w:val="24"/>
          <w:szCs w:val="24"/>
        </w:rPr>
      </w:pPr>
      <w:r w:rsidRPr="00C70C7F">
        <w:rPr>
          <w:rFonts w:cs="Times New Roman"/>
          <w:sz w:val="24"/>
          <w:szCs w:val="24"/>
        </w:rPr>
        <w:t>основные направления подготовки к военной службе;</w:t>
      </w:r>
    </w:p>
    <w:p w:rsidR="00CB072F" w:rsidRPr="00C70C7F" w:rsidRDefault="00CB072F" w:rsidP="006B7973">
      <w:pPr>
        <w:pStyle w:val="TableParagraph"/>
        <w:ind w:left="76" w:right="106" w:firstLine="709"/>
        <w:jc w:val="both"/>
        <w:rPr>
          <w:sz w:val="24"/>
          <w:szCs w:val="24"/>
        </w:rPr>
      </w:pPr>
      <w:r w:rsidRPr="00C70C7F">
        <w:rPr>
          <w:sz w:val="24"/>
          <w:szCs w:val="24"/>
        </w:rPr>
        <w:t xml:space="preserve">организационная структура Вооруженных Сил Российской Федерации; </w:t>
      </w:r>
    </w:p>
    <w:p w:rsidR="00CB072F" w:rsidRPr="00C70C7F" w:rsidRDefault="00CB072F" w:rsidP="006B7973">
      <w:pPr>
        <w:pStyle w:val="TableParagraph"/>
        <w:ind w:left="76" w:right="106" w:firstLine="709"/>
        <w:jc w:val="both"/>
        <w:rPr>
          <w:sz w:val="24"/>
          <w:szCs w:val="24"/>
        </w:rPr>
      </w:pPr>
      <w:r w:rsidRPr="00C70C7F">
        <w:rPr>
          <w:sz w:val="24"/>
          <w:szCs w:val="24"/>
        </w:rPr>
        <w:t>функции и основные задачи современных Вооруженных Сил Российской Федерации;</w:t>
      </w:r>
    </w:p>
    <w:p w:rsidR="00CB072F" w:rsidRPr="00C70C7F" w:rsidRDefault="00CB072F" w:rsidP="006B7973">
      <w:pPr>
        <w:widowControl w:val="0"/>
        <w:spacing w:line="240" w:lineRule="auto"/>
        <w:ind w:firstLine="709"/>
        <w:rPr>
          <w:rFonts w:cs="Times New Roman"/>
          <w:sz w:val="24"/>
          <w:szCs w:val="24"/>
        </w:rPr>
      </w:pPr>
      <w:r w:rsidRPr="00C70C7F">
        <w:rPr>
          <w:rFonts w:cs="Times New Roman"/>
          <w:sz w:val="24"/>
          <w:szCs w:val="24"/>
        </w:rPr>
        <w:t>особенности видов и родов войск Вооруженных Сил Российской Федерации;</w:t>
      </w:r>
    </w:p>
    <w:p w:rsidR="00CB072F" w:rsidRPr="00C70C7F" w:rsidRDefault="00CB072F" w:rsidP="006B7973">
      <w:pPr>
        <w:pStyle w:val="TableParagraph"/>
        <w:ind w:left="76" w:right="106" w:firstLine="709"/>
        <w:jc w:val="both"/>
        <w:rPr>
          <w:sz w:val="24"/>
          <w:szCs w:val="24"/>
        </w:rPr>
      </w:pPr>
      <w:r w:rsidRPr="00C70C7F">
        <w:rPr>
          <w:sz w:val="24"/>
          <w:szCs w:val="24"/>
        </w:rPr>
        <w:t>воинские символы современных Вооруженных Сил Российской Федерации;</w:t>
      </w:r>
    </w:p>
    <w:p w:rsidR="00CB072F" w:rsidRPr="00C70C7F" w:rsidRDefault="00CB072F" w:rsidP="006B7973">
      <w:pPr>
        <w:widowControl w:val="0"/>
        <w:spacing w:line="240" w:lineRule="auto"/>
        <w:ind w:firstLine="709"/>
        <w:rPr>
          <w:rFonts w:cs="Times New Roman"/>
          <w:sz w:val="24"/>
          <w:szCs w:val="24"/>
        </w:rPr>
      </w:pPr>
      <w:r w:rsidRPr="00C70C7F">
        <w:rPr>
          <w:rFonts w:cs="Times New Roman"/>
          <w:sz w:val="24"/>
          <w:szCs w:val="24"/>
        </w:rPr>
        <w:t xml:space="preserve">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w:t>
      </w:r>
      <w:r w:rsidRPr="00C70C7F">
        <w:rPr>
          <w:rFonts w:cs="Times New Roman"/>
          <w:sz w:val="24"/>
          <w:szCs w:val="24"/>
        </w:rPr>
        <w:lastRenderedPageBreak/>
        <w:t>противовоздушной обороны);</w:t>
      </w:r>
    </w:p>
    <w:p w:rsidR="00CB072F" w:rsidRPr="00C70C7F" w:rsidRDefault="00CB072F" w:rsidP="006B7973">
      <w:pPr>
        <w:pStyle w:val="TableParagraph"/>
        <w:ind w:left="76" w:right="106" w:firstLine="709"/>
        <w:jc w:val="both"/>
        <w:rPr>
          <w:sz w:val="24"/>
          <w:szCs w:val="24"/>
        </w:rPr>
      </w:pPr>
      <w:r w:rsidRPr="00C70C7F">
        <w:rPr>
          <w:sz w:val="24"/>
          <w:szCs w:val="24"/>
        </w:rPr>
        <w:t xml:space="preserve">организационно-штатная структура и боевые возможности отделения, задачи отделения в различных видах боя; </w:t>
      </w:r>
    </w:p>
    <w:p w:rsidR="00CB072F" w:rsidRPr="00C70C7F" w:rsidRDefault="00CB072F" w:rsidP="006B7973">
      <w:pPr>
        <w:widowControl w:val="0"/>
        <w:spacing w:line="240" w:lineRule="auto"/>
        <w:ind w:firstLine="709"/>
        <w:rPr>
          <w:rFonts w:cs="Times New Roman"/>
          <w:sz w:val="24"/>
          <w:szCs w:val="24"/>
        </w:rPr>
      </w:pPr>
      <w:r w:rsidRPr="00C70C7F">
        <w:rPr>
          <w:rFonts w:cs="Times New Roman"/>
          <w:sz w:val="24"/>
          <w:szCs w:val="24"/>
        </w:rPr>
        <w:t>состав, назначение, характеристики, порядок размещения современных средств индивидуальной бронезащиты и экипировки военнослужащего;</w:t>
      </w:r>
    </w:p>
    <w:p w:rsidR="00CB072F" w:rsidRPr="00C70C7F" w:rsidRDefault="00CB072F" w:rsidP="006B7973">
      <w:pPr>
        <w:pStyle w:val="TableParagraph"/>
        <w:ind w:left="76" w:right="106" w:firstLine="709"/>
        <w:jc w:val="both"/>
        <w:rPr>
          <w:sz w:val="24"/>
          <w:szCs w:val="24"/>
        </w:rPr>
      </w:pPr>
      <w:r w:rsidRPr="00C70C7F">
        <w:rPr>
          <w:sz w:val="24"/>
          <w:szCs w:val="24"/>
        </w:rPr>
        <w:t xml:space="preserve">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w:t>
      </w:r>
      <w:r w:rsidR="00BF3768" w:rsidRPr="00C70C7F">
        <w:rPr>
          <w:sz w:val="24"/>
          <w:szCs w:val="24"/>
        </w:rPr>
        <w:t xml:space="preserve">снайперская винтовка Драгунова </w:t>
      </w:r>
      <w:r w:rsidRPr="00C70C7F">
        <w:rPr>
          <w:sz w:val="24"/>
          <w:szCs w:val="24"/>
        </w:rPr>
        <w:t>(СВД);</w:t>
      </w:r>
    </w:p>
    <w:p w:rsidR="00CB072F" w:rsidRPr="00C70C7F" w:rsidRDefault="00CB072F" w:rsidP="006B7973">
      <w:pPr>
        <w:widowControl w:val="0"/>
        <w:spacing w:line="240" w:lineRule="auto"/>
        <w:ind w:firstLine="709"/>
        <w:rPr>
          <w:rFonts w:cs="Times New Roman"/>
          <w:sz w:val="24"/>
          <w:szCs w:val="24"/>
        </w:rPr>
      </w:pPr>
      <w:r w:rsidRPr="00C70C7F">
        <w:rPr>
          <w:rFonts w:cs="Times New Roman"/>
          <w:sz w:val="24"/>
          <w:szCs w:val="24"/>
        </w:rPr>
        <w:t>назначение и тактико-технические характеристики основных видов ручных гранат (</w:t>
      </w:r>
      <w:r w:rsidRPr="00C70C7F">
        <w:rPr>
          <w:rFonts w:cs="Times New Roman"/>
          <w:sz w:val="24"/>
          <w:szCs w:val="24"/>
          <w:shd w:val="clear" w:color="auto" w:fill="FFFFFF"/>
        </w:rPr>
        <w:t>наступательная ручная </w:t>
      </w:r>
      <w:r w:rsidRPr="00C70C7F">
        <w:rPr>
          <w:rStyle w:val="af5"/>
          <w:rFonts w:cs="Times New Roman"/>
          <w:bCs/>
          <w:sz w:val="24"/>
          <w:szCs w:val="24"/>
          <w:shd w:val="clear" w:color="auto" w:fill="FFFFFF"/>
        </w:rPr>
        <w:t>граната</w:t>
      </w:r>
      <w:r w:rsidRPr="00C70C7F">
        <w:rPr>
          <w:rFonts w:cs="Times New Roman"/>
          <w:sz w:val="24"/>
          <w:szCs w:val="24"/>
        </w:rPr>
        <w:t xml:space="preserve">РГД-5, </w:t>
      </w:r>
      <w:r w:rsidRPr="00C70C7F">
        <w:rPr>
          <w:rFonts w:cs="Times New Roman"/>
          <w:sz w:val="24"/>
          <w:szCs w:val="24"/>
          <w:shd w:val="clear" w:color="auto" w:fill="FFFFFF"/>
        </w:rPr>
        <w:t>ручная оборонительная граната</w:t>
      </w:r>
      <w:r w:rsidRPr="00C70C7F">
        <w:rPr>
          <w:rFonts w:cs="Times New Roman"/>
          <w:sz w:val="24"/>
          <w:szCs w:val="24"/>
        </w:rPr>
        <w:t>Ф-1, ручная граната оборонительная (РГО), ручная граната наступательная (РГН);</w:t>
      </w:r>
    </w:p>
    <w:p w:rsidR="00CB072F" w:rsidRPr="00C70C7F" w:rsidRDefault="00CB072F" w:rsidP="006B7973">
      <w:pPr>
        <w:pStyle w:val="TableParagraph"/>
        <w:ind w:left="76" w:right="106" w:firstLine="709"/>
        <w:jc w:val="both"/>
        <w:rPr>
          <w:sz w:val="24"/>
          <w:szCs w:val="24"/>
        </w:rPr>
      </w:pPr>
      <w:r w:rsidRPr="00C70C7F">
        <w:rPr>
          <w:sz w:val="24"/>
          <w:szCs w:val="24"/>
        </w:rPr>
        <w:t>история создания общевоинских уставов;</w:t>
      </w:r>
    </w:p>
    <w:p w:rsidR="00CB072F" w:rsidRPr="00C70C7F" w:rsidRDefault="00CB072F" w:rsidP="006B7973">
      <w:pPr>
        <w:pStyle w:val="TableParagraph"/>
        <w:ind w:left="74" w:right="108" w:firstLine="709"/>
        <w:jc w:val="both"/>
        <w:rPr>
          <w:sz w:val="24"/>
          <w:szCs w:val="24"/>
        </w:rPr>
      </w:pPr>
      <w:r w:rsidRPr="00C70C7F">
        <w:rPr>
          <w:sz w:val="24"/>
          <w:szCs w:val="24"/>
        </w:rPr>
        <w:t>этапы становления современных общевоинских уставов;</w:t>
      </w:r>
    </w:p>
    <w:p w:rsidR="00CB072F" w:rsidRPr="00C70C7F" w:rsidRDefault="00CB072F" w:rsidP="006B7973">
      <w:pPr>
        <w:pStyle w:val="TableParagraph"/>
        <w:ind w:left="74" w:right="108" w:firstLine="709"/>
        <w:jc w:val="both"/>
        <w:rPr>
          <w:sz w:val="24"/>
          <w:szCs w:val="24"/>
        </w:rPr>
      </w:pPr>
      <w:r w:rsidRPr="00C70C7F">
        <w:rPr>
          <w:sz w:val="24"/>
          <w:szCs w:val="24"/>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CB072F" w:rsidRPr="00C70C7F" w:rsidRDefault="00CB072F" w:rsidP="006B7973">
      <w:pPr>
        <w:pStyle w:val="TableParagraph"/>
        <w:ind w:left="74" w:right="108" w:firstLine="709"/>
        <w:jc w:val="both"/>
        <w:rPr>
          <w:sz w:val="24"/>
          <w:szCs w:val="24"/>
        </w:rPr>
      </w:pPr>
      <w:r w:rsidRPr="00C70C7F">
        <w:rPr>
          <w:sz w:val="24"/>
          <w:szCs w:val="24"/>
        </w:rPr>
        <w:t>сущность единоначалия;</w:t>
      </w:r>
    </w:p>
    <w:p w:rsidR="00CB072F" w:rsidRPr="00C70C7F" w:rsidRDefault="00CB072F" w:rsidP="006B7973">
      <w:pPr>
        <w:pStyle w:val="TableParagraph"/>
        <w:ind w:left="74" w:right="108" w:firstLine="709"/>
        <w:jc w:val="both"/>
        <w:rPr>
          <w:sz w:val="24"/>
          <w:szCs w:val="24"/>
        </w:rPr>
      </w:pPr>
      <w:r w:rsidRPr="00C70C7F">
        <w:rPr>
          <w:sz w:val="24"/>
          <w:szCs w:val="24"/>
        </w:rPr>
        <w:t>командиры (начальники) и подчинённые;</w:t>
      </w:r>
    </w:p>
    <w:p w:rsidR="00CB072F" w:rsidRPr="00C70C7F" w:rsidRDefault="00CB072F" w:rsidP="006B7973">
      <w:pPr>
        <w:pStyle w:val="TableParagraph"/>
        <w:ind w:left="74" w:right="108" w:firstLine="709"/>
        <w:jc w:val="both"/>
        <w:rPr>
          <w:sz w:val="24"/>
          <w:szCs w:val="24"/>
        </w:rPr>
      </w:pPr>
      <w:r w:rsidRPr="00C70C7F">
        <w:rPr>
          <w:sz w:val="24"/>
          <w:szCs w:val="24"/>
        </w:rPr>
        <w:t>старшие и младшие;</w:t>
      </w:r>
    </w:p>
    <w:p w:rsidR="00CB072F" w:rsidRPr="00C70C7F" w:rsidRDefault="00CB072F" w:rsidP="006B7973">
      <w:pPr>
        <w:pStyle w:val="TableParagraph"/>
        <w:ind w:left="74" w:right="108" w:firstLine="709"/>
        <w:jc w:val="both"/>
        <w:rPr>
          <w:sz w:val="24"/>
          <w:szCs w:val="24"/>
        </w:rPr>
      </w:pPr>
      <w:r w:rsidRPr="00C70C7F">
        <w:rPr>
          <w:sz w:val="24"/>
          <w:szCs w:val="24"/>
        </w:rPr>
        <w:t>приказ (приказание), порядок его отдачи и выполнения;</w:t>
      </w:r>
    </w:p>
    <w:p w:rsidR="00CB072F" w:rsidRPr="00C70C7F" w:rsidRDefault="00CB072F" w:rsidP="006B7973">
      <w:pPr>
        <w:pStyle w:val="TableParagraph"/>
        <w:ind w:left="74" w:right="108" w:firstLine="709"/>
        <w:jc w:val="both"/>
        <w:rPr>
          <w:sz w:val="24"/>
          <w:szCs w:val="24"/>
        </w:rPr>
      </w:pPr>
      <w:r w:rsidRPr="00C70C7F">
        <w:rPr>
          <w:sz w:val="24"/>
          <w:szCs w:val="24"/>
        </w:rPr>
        <w:t>воинские звания и военная форма одежды;</w:t>
      </w:r>
    </w:p>
    <w:p w:rsidR="00CB072F" w:rsidRPr="00C70C7F" w:rsidRDefault="00CB072F" w:rsidP="006B7973">
      <w:pPr>
        <w:pStyle w:val="TableParagraph"/>
        <w:ind w:left="74" w:right="108" w:firstLine="709"/>
        <w:jc w:val="both"/>
        <w:rPr>
          <w:sz w:val="24"/>
          <w:szCs w:val="24"/>
        </w:rPr>
      </w:pPr>
      <w:r w:rsidRPr="00C70C7F">
        <w:rPr>
          <w:sz w:val="24"/>
          <w:szCs w:val="24"/>
        </w:rPr>
        <w:t>воинская дисциплина, её сущность и значение;</w:t>
      </w:r>
    </w:p>
    <w:p w:rsidR="00CB072F" w:rsidRPr="00C70C7F" w:rsidRDefault="00CB072F" w:rsidP="006B7973">
      <w:pPr>
        <w:pStyle w:val="TableParagraph"/>
        <w:ind w:left="74" w:right="108" w:firstLine="709"/>
        <w:jc w:val="both"/>
        <w:rPr>
          <w:sz w:val="24"/>
          <w:szCs w:val="24"/>
        </w:rPr>
      </w:pPr>
      <w:r w:rsidRPr="00C70C7F">
        <w:rPr>
          <w:sz w:val="24"/>
          <w:szCs w:val="24"/>
        </w:rPr>
        <w:t>обязанности военнослужащих по соблюдению требований воинской дисциплины;</w:t>
      </w:r>
    </w:p>
    <w:p w:rsidR="00CB072F" w:rsidRPr="00C70C7F" w:rsidRDefault="00CB072F" w:rsidP="006B7973">
      <w:pPr>
        <w:pStyle w:val="TableParagraph"/>
        <w:ind w:left="74" w:right="108" w:firstLine="709"/>
        <w:jc w:val="both"/>
        <w:rPr>
          <w:sz w:val="24"/>
          <w:szCs w:val="24"/>
        </w:rPr>
      </w:pPr>
      <w:r w:rsidRPr="00C70C7F">
        <w:rPr>
          <w:sz w:val="24"/>
          <w:szCs w:val="24"/>
        </w:rPr>
        <w:t>способы достижения воинской дисциплины;</w:t>
      </w:r>
    </w:p>
    <w:p w:rsidR="00CB072F" w:rsidRPr="00C70C7F" w:rsidRDefault="00CB072F" w:rsidP="006B7973">
      <w:pPr>
        <w:pStyle w:val="TableParagraph"/>
        <w:ind w:left="76" w:right="106" w:firstLine="709"/>
        <w:jc w:val="both"/>
        <w:rPr>
          <w:sz w:val="24"/>
          <w:szCs w:val="24"/>
        </w:rPr>
      </w:pPr>
      <w:r w:rsidRPr="00C70C7F">
        <w:rPr>
          <w:sz w:val="24"/>
          <w:szCs w:val="24"/>
        </w:rPr>
        <w:t>положения Строевого устава;</w:t>
      </w:r>
    </w:p>
    <w:p w:rsidR="00CB072F" w:rsidRPr="00C70C7F" w:rsidRDefault="00CB072F" w:rsidP="006B7973">
      <w:pPr>
        <w:pStyle w:val="TableParagraph"/>
        <w:ind w:left="76" w:right="106" w:firstLine="709"/>
        <w:jc w:val="both"/>
        <w:rPr>
          <w:sz w:val="24"/>
          <w:szCs w:val="24"/>
        </w:rPr>
      </w:pPr>
      <w:r w:rsidRPr="00C70C7F">
        <w:rPr>
          <w:sz w:val="24"/>
          <w:szCs w:val="24"/>
        </w:rPr>
        <w:t>обязанности военнослужащих перед построением и в строю;</w:t>
      </w:r>
    </w:p>
    <w:p w:rsidR="00CB072F" w:rsidRPr="00C70C7F" w:rsidRDefault="00CB072F" w:rsidP="006B7973">
      <w:pPr>
        <w:widowControl w:val="0"/>
        <w:spacing w:line="240" w:lineRule="auto"/>
        <w:ind w:firstLine="709"/>
        <w:rPr>
          <w:rFonts w:cs="Times New Roman"/>
          <w:sz w:val="24"/>
          <w:szCs w:val="24"/>
        </w:rPr>
      </w:pPr>
      <w:r w:rsidRPr="00C70C7F">
        <w:rPr>
          <w:rFonts w:cs="Times New Roman"/>
          <w:sz w:val="24"/>
          <w:szCs w:val="24"/>
        </w:rPr>
        <w:t xml:space="preserve">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w:t>
      </w:r>
      <w:r w:rsidR="00BF3768" w:rsidRPr="00C70C7F">
        <w:rPr>
          <w:rFonts w:cs="Times New Roman"/>
          <w:sz w:val="24"/>
          <w:szCs w:val="24"/>
        </w:rPr>
        <w:t>повороты на</w:t>
      </w:r>
      <w:r w:rsidRPr="00C70C7F">
        <w:rPr>
          <w:rFonts w:cs="Times New Roman"/>
          <w:sz w:val="24"/>
          <w:szCs w:val="24"/>
        </w:rPr>
        <w:t xml:space="preserve"> месте.</w:t>
      </w:r>
    </w:p>
    <w:p w:rsidR="00CB072F" w:rsidRPr="00C70C7F" w:rsidRDefault="00CB072F" w:rsidP="006B7973">
      <w:pPr>
        <w:spacing w:line="240" w:lineRule="auto"/>
        <w:ind w:firstLine="709"/>
        <w:rPr>
          <w:rFonts w:cs="Times New Roman"/>
          <w:b/>
          <w:sz w:val="24"/>
          <w:szCs w:val="24"/>
        </w:rPr>
      </w:pPr>
      <w:r w:rsidRPr="00C70C7F">
        <w:rPr>
          <w:rFonts w:cs="Times New Roman"/>
          <w:b/>
          <w:sz w:val="24"/>
          <w:szCs w:val="24"/>
        </w:rPr>
        <w:t xml:space="preserve">Модуль № 3 «Культура безопасности </w:t>
      </w:r>
      <w:r w:rsidR="00BF3768" w:rsidRPr="00C70C7F">
        <w:rPr>
          <w:rFonts w:cs="Times New Roman"/>
          <w:b/>
          <w:sz w:val="24"/>
          <w:szCs w:val="24"/>
        </w:rPr>
        <w:t>жизнедеятельности в</w:t>
      </w:r>
      <w:r w:rsidRPr="00C70C7F">
        <w:rPr>
          <w:rFonts w:cs="Times New Roman"/>
          <w:b/>
          <w:sz w:val="24"/>
          <w:szCs w:val="24"/>
        </w:rPr>
        <w:t xml:space="preserve"> современном обществе»:</w:t>
      </w:r>
    </w:p>
    <w:p w:rsidR="00CB072F" w:rsidRPr="00C70C7F" w:rsidRDefault="00CB072F" w:rsidP="006B7973">
      <w:pPr>
        <w:widowControl w:val="0"/>
        <w:spacing w:line="240" w:lineRule="auto"/>
        <w:ind w:firstLine="709"/>
        <w:rPr>
          <w:rFonts w:eastAsia="SchoolBookSanPin" w:cs="Times New Roman"/>
          <w:sz w:val="24"/>
          <w:szCs w:val="24"/>
        </w:rPr>
      </w:pPr>
      <w:r w:rsidRPr="00C70C7F">
        <w:rPr>
          <w:rFonts w:eastAsia="SchoolBookSanPin" w:cs="Times New Roman"/>
          <w:sz w:val="24"/>
          <w:szCs w:val="24"/>
        </w:rPr>
        <w:t>безопасность жизнедеятельности: ключевые понятия и значение для человека;</w:t>
      </w:r>
    </w:p>
    <w:p w:rsidR="00CB072F" w:rsidRPr="00C70C7F" w:rsidRDefault="00CB072F" w:rsidP="006B7973">
      <w:pPr>
        <w:widowControl w:val="0"/>
        <w:spacing w:line="240" w:lineRule="auto"/>
        <w:ind w:firstLine="709"/>
        <w:rPr>
          <w:rFonts w:eastAsia="SchoolBookSanPin" w:cs="Times New Roman"/>
          <w:sz w:val="24"/>
          <w:szCs w:val="24"/>
        </w:rPr>
      </w:pPr>
      <w:r w:rsidRPr="00C70C7F">
        <w:rPr>
          <w:rFonts w:eastAsia="SchoolBookSanPin" w:cs="Times New Roman"/>
          <w:sz w:val="24"/>
          <w:szCs w:val="24"/>
        </w:rPr>
        <w:t>смысл понятий «опасность», «безопасность», «риск», «культура безопасности жизнедеятельности»;</w:t>
      </w:r>
    </w:p>
    <w:p w:rsidR="00CB072F" w:rsidRPr="00C70C7F" w:rsidRDefault="00CB072F" w:rsidP="006B7973">
      <w:pPr>
        <w:widowControl w:val="0"/>
        <w:spacing w:line="240" w:lineRule="auto"/>
        <w:ind w:firstLine="709"/>
        <w:rPr>
          <w:rFonts w:eastAsia="SchoolBookSanPin" w:cs="Times New Roman"/>
          <w:sz w:val="24"/>
          <w:szCs w:val="24"/>
        </w:rPr>
      </w:pPr>
      <w:r w:rsidRPr="00C70C7F">
        <w:rPr>
          <w:rFonts w:eastAsia="SchoolBookSanPin" w:cs="Times New Roman"/>
          <w:position w:val="1"/>
          <w:sz w:val="24"/>
          <w:szCs w:val="24"/>
        </w:rPr>
        <w:t>источники и факторы опасности, их классификация;</w:t>
      </w:r>
    </w:p>
    <w:p w:rsidR="00CB072F" w:rsidRPr="00C70C7F" w:rsidRDefault="00CB072F" w:rsidP="006B7973">
      <w:pPr>
        <w:widowControl w:val="0"/>
        <w:spacing w:line="240" w:lineRule="auto"/>
        <w:ind w:firstLine="709"/>
        <w:rPr>
          <w:rFonts w:eastAsia="SchoolBookSanPin" w:cs="Times New Roman"/>
          <w:position w:val="1"/>
          <w:sz w:val="24"/>
          <w:szCs w:val="24"/>
        </w:rPr>
      </w:pPr>
      <w:r w:rsidRPr="00C70C7F">
        <w:rPr>
          <w:rFonts w:eastAsia="SchoolBookSanPin" w:cs="Times New Roman"/>
          <w:position w:val="1"/>
          <w:sz w:val="24"/>
          <w:szCs w:val="24"/>
        </w:rPr>
        <w:t>общие принципы безопасного поведения;</w:t>
      </w:r>
    </w:p>
    <w:p w:rsidR="00CB072F" w:rsidRPr="00C70C7F" w:rsidRDefault="00CB072F" w:rsidP="006B7973">
      <w:pPr>
        <w:widowControl w:val="0"/>
        <w:spacing w:line="240" w:lineRule="auto"/>
        <w:ind w:firstLine="709"/>
        <w:rPr>
          <w:rFonts w:eastAsia="SchoolBookSanPin" w:cs="Times New Roman"/>
          <w:sz w:val="24"/>
          <w:szCs w:val="24"/>
        </w:rPr>
      </w:pPr>
      <w:r w:rsidRPr="00C70C7F">
        <w:rPr>
          <w:rFonts w:eastAsia="SchoolBookSanPin" w:cs="Times New Roman"/>
          <w:position w:val="1"/>
          <w:sz w:val="24"/>
          <w:szCs w:val="24"/>
        </w:rPr>
        <w:t>понятия опасной и чрезвычайной ситуации, сходство и различия опасной  и чрезвычайной ситуации;</w:t>
      </w:r>
    </w:p>
    <w:p w:rsidR="00CB072F" w:rsidRPr="00C70C7F" w:rsidRDefault="00CB072F" w:rsidP="006B7973">
      <w:pPr>
        <w:widowControl w:val="0"/>
        <w:spacing w:line="240" w:lineRule="auto"/>
        <w:ind w:firstLine="709"/>
        <w:rPr>
          <w:rFonts w:eastAsia="SchoolBookSanPin" w:cs="Times New Roman"/>
          <w:sz w:val="24"/>
          <w:szCs w:val="24"/>
        </w:rPr>
      </w:pPr>
      <w:r w:rsidRPr="00C70C7F">
        <w:rPr>
          <w:rFonts w:eastAsia="SchoolBookSanPin" w:cs="Times New Roman"/>
          <w:position w:val="1"/>
          <w:sz w:val="24"/>
          <w:szCs w:val="24"/>
        </w:rPr>
        <w:t>механизм перерастания повседневной ситуации в чрезвычайную ситуацию, правила поведения в опасных и чрезвычайных ситуациях.</w:t>
      </w:r>
    </w:p>
    <w:p w:rsidR="00CB072F" w:rsidRPr="00C70C7F" w:rsidRDefault="00CB072F" w:rsidP="006B7973">
      <w:pPr>
        <w:spacing w:line="240" w:lineRule="auto"/>
        <w:ind w:firstLine="709"/>
        <w:rPr>
          <w:rFonts w:cs="Times New Roman"/>
          <w:b/>
          <w:sz w:val="24"/>
          <w:szCs w:val="24"/>
        </w:rPr>
      </w:pPr>
      <w:r w:rsidRPr="00C70C7F">
        <w:rPr>
          <w:rFonts w:cs="Times New Roman"/>
          <w:b/>
          <w:sz w:val="24"/>
          <w:szCs w:val="24"/>
        </w:rPr>
        <w:t>Модуль № 4 «Безопасность в быту»:</w:t>
      </w:r>
    </w:p>
    <w:p w:rsidR="00CB072F" w:rsidRPr="00C70C7F" w:rsidRDefault="00CB072F" w:rsidP="006B7973">
      <w:pPr>
        <w:widowControl w:val="0"/>
        <w:spacing w:line="240" w:lineRule="auto"/>
        <w:ind w:firstLine="709"/>
        <w:rPr>
          <w:rFonts w:eastAsia="SchoolBookSanPin" w:cs="Times New Roman"/>
          <w:sz w:val="24"/>
          <w:szCs w:val="24"/>
        </w:rPr>
      </w:pPr>
      <w:r w:rsidRPr="00C70C7F">
        <w:rPr>
          <w:rFonts w:eastAsia="SchoolBookSanPin" w:cs="Times New Roman"/>
          <w:sz w:val="24"/>
          <w:szCs w:val="24"/>
        </w:rPr>
        <w:t>основные источники опасности в быту и их классификация;</w:t>
      </w:r>
    </w:p>
    <w:p w:rsidR="00CB072F" w:rsidRPr="00C70C7F" w:rsidRDefault="00CB072F" w:rsidP="006B7973">
      <w:pPr>
        <w:widowControl w:val="0"/>
        <w:spacing w:line="240" w:lineRule="auto"/>
        <w:ind w:firstLine="709"/>
        <w:rPr>
          <w:rFonts w:eastAsia="SchoolBookSanPin" w:cs="Times New Roman"/>
          <w:sz w:val="24"/>
          <w:szCs w:val="24"/>
        </w:rPr>
      </w:pPr>
      <w:r w:rsidRPr="00C70C7F">
        <w:rPr>
          <w:rFonts w:eastAsia="SchoolBookSanPin" w:cs="Times New Roman"/>
          <w:position w:val="1"/>
          <w:sz w:val="24"/>
          <w:szCs w:val="24"/>
        </w:rPr>
        <w:t>защита прав потребителя, сроки годности и состав продуктов питания;</w:t>
      </w:r>
    </w:p>
    <w:p w:rsidR="00CB072F" w:rsidRPr="00C70C7F" w:rsidRDefault="00CB072F" w:rsidP="006B7973">
      <w:pPr>
        <w:widowControl w:val="0"/>
        <w:spacing w:line="240" w:lineRule="auto"/>
        <w:ind w:firstLine="709"/>
        <w:rPr>
          <w:rFonts w:eastAsia="SchoolBookSanPin" w:cs="Times New Roman"/>
          <w:sz w:val="24"/>
          <w:szCs w:val="24"/>
        </w:rPr>
      </w:pPr>
      <w:r w:rsidRPr="00C70C7F">
        <w:rPr>
          <w:rFonts w:eastAsia="SchoolBookSanPin" w:cs="Times New Roman"/>
          <w:position w:val="1"/>
          <w:sz w:val="24"/>
          <w:szCs w:val="24"/>
        </w:rPr>
        <w:t>бытовые отравления и причины их возникновения;</w:t>
      </w:r>
    </w:p>
    <w:p w:rsidR="00CB072F" w:rsidRPr="00C70C7F" w:rsidRDefault="00CB072F" w:rsidP="006B7973">
      <w:pPr>
        <w:widowControl w:val="0"/>
        <w:spacing w:line="240" w:lineRule="auto"/>
        <w:ind w:firstLine="709"/>
        <w:rPr>
          <w:rFonts w:eastAsia="SchoolBookSanPin" w:cs="Times New Roman"/>
          <w:sz w:val="24"/>
          <w:szCs w:val="24"/>
        </w:rPr>
      </w:pPr>
      <w:r w:rsidRPr="00C70C7F">
        <w:rPr>
          <w:rFonts w:eastAsia="SchoolBookSanPin" w:cs="Times New Roman"/>
          <w:position w:val="1"/>
          <w:sz w:val="24"/>
          <w:szCs w:val="24"/>
        </w:rPr>
        <w:t>признаки отравления, приёмы и правила оказания первой помощи;</w:t>
      </w:r>
    </w:p>
    <w:p w:rsidR="00CB072F" w:rsidRPr="00C70C7F" w:rsidRDefault="00CB072F" w:rsidP="006B7973">
      <w:pPr>
        <w:widowControl w:val="0"/>
        <w:spacing w:line="240" w:lineRule="auto"/>
        <w:ind w:firstLine="709"/>
        <w:rPr>
          <w:rFonts w:eastAsia="SchoolBookSanPin" w:cs="Times New Roman"/>
          <w:sz w:val="24"/>
          <w:szCs w:val="24"/>
        </w:rPr>
      </w:pPr>
      <w:r w:rsidRPr="00C70C7F">
        <w:rPr>
          <w:rFonts w:eastAsia="SchoolBookSanPin" w:cs="Times New Roman"/>
          <w:position w:val="1"/>
          <w:sz w:val="24"/>
          <w:szCs w:val="24"/>
        </w:rPr>
        <w:t>правила комплектования и хранения домашней аптечки;</w:t>
      </w:r>
    </w:p>
    <w:p w:rsidR="00CB072F" w:rsidRPr="00C70C7F" w:rsidRDefault="00CB072F" w:rsidP="006B7973">
      <w:pPr>
        <w:widowControl w:val="0"/>
        <w:spacing w:line="240" w:lineRule="auto"/>
        <w:ind w:firstLine="709"/>
        <w:rPr>
          <w:rFonts w:eastAsia="SchoolBookSanPin" w:cs="Times New Roman"/>
          <w:sz w:val="24"/>
          <w:szCs w:val="24"/>
        </w:rPr>
      </w:pPr>
      <w:r w:rsidRPr="00C70C7F">
        <w:rPr>
          <w:rFonts w:eastAsia="SchoolBookSanPin" w:cs="Times New Roman"/>
          <w:position w:val="1"/>
          <w:sz w:val="24"/>
          <w:szCs w:val="24"/>
        </w:rPr>
        <w:t>бытовые травмы и правила их предупреждения, приёмы и правила оказания первой помощи;</w:t>
      </w:r>
    </w:p>
    <w:p w:rsidR="00CB072F" w:rsidRPr="00C70C7F" w:rsidRDefault="00CB072F" w:rsidP="006B7973">
      <w:pPr>
        <w:widowControl w:val="0"/>
        <w:spacing w:line="240" w:lineRule="auto"/>
        <w:ind w:firstLine="709"/>
        <w:rPr>
          <w:rFonts w:eastAsia="SchoolBookSanPin" w:cs="Times New Roman"/>
          <w:sz w:val="24"/>
          <w:szCs w:val="24"/>
        </w:rPr>
      </w:pPr>
      <w:r w:rsidRPr="00C70C7F">
        <w:rPr>
          <w:rFonts w:eastAsia="SchoolBookSanPin" w:cs="Times New Roman"/>
          <w:position w:val="1"/>
          <w:sz w:val="24"/>
          <w:szCs w:val="24"/>
        </w:rPr>
        <w:t xml:space="preserve">правила обращения с газовыми и электрическими приборами; </w:t>
      </w:r>
      <w:r w:rsidR="00BF3768" w:rsidRPr="00C70C7F">
        <w:rPr>
          <w:rFonts w:eastAsia="SchoolBookSanPin" w:cs="Times New Roman"/>
          <w:position w:val="1"/>
          <w:sz w:val="24"/>
          <w:szCs w:val="24"/>
        </w:rPr>
        <w:t>приемы и</w:t>
      </w:r>
      <w:r w:rsidRPr="00C70C7F">
        <w:rPr>
          <w:rFonts w:eastAsia="SchoolBookSanPin" w:cs="Times New Roman"/>
          <w:position w:val="1"/>
          <w:sz w:val="24"/>
          <w:szCs w:val="24"/>
        </w:rPr>
        <w:t xml:space="preserve"> правила оказания первой помощи;</w:t>
      </w:r>
    </w:p>
    <w:p w:rsidR="00CB072F" w:rsidRPr="00C70C7F" w:rsidRDefault="00CB072F" w:rsidP="006B7973">
      <w:pPr>
        <w:widowControl w:val="0"/>
        <w:spacing w:line="240" w:lineRule="auto"/>
        <w:ind w:firstLine="709"/>
        <w:rPr>
          <w:rFonts w:eastAsia="SchoolBookSanPin" w:cs="Times New Roman"/>
          <w:sz w:val="24"/>
          <w:szCs w:val="24"/>
        </w:rPr>
      </w:pPr>
      <w:r w:rsidRPr="00C70C7F">
        <w:rPr>
          <w:rFonts w:eastAsia="SchoolBookSanPin" w:cs="Times New Roman"/>
          <w:position w:val="1"/>
          <w:sz w:val="24"/>
          <w:szCs w:val="24"/>
        </w:rPr>
        <w:t>правила поведения в подъезде и лифте, а также при входе и выходе из них;</w:t>
      </w:r>
    </w:p>
    <w:p w:rsidR="00CB072F" w:rsidRPr="00C70C7F" w:rsidRDefault="00CB072F" w:rsidP="006B7973">
      <w:pPr>
        <w:widowControl w:val="0"/>
        <w:spacing w:line="240" w:lineRule="auto"/>
        <w:ind w:firstLine="709"/>
        <w:rPr>
          <w:rFonts w:eastAsia="SchoolBookSanPin" w:cs="Times New Roman"/>
          <w:sz w:val="24"/>
          <w:szCs w:val="24"/>
        </w:rPr>
      </w:pPr>
      <w:r w:rsidRPr="00C70C7F">
        <w:rPr>
          <w:rFonts w:eastAsia="SchoolBookSanPin" w:cs="Times New Roman"/>
          <w:position w:val="1"/>
          <w:sz w:val="24"/>
          <w:szCs w:val="24"/>
        </w:rPr>
        <w:t>пожар и факторы его развития;</w:t>
      </w:r>
    </w:p>
    <w:p w:rsidR="00CB072F" w:rsidRPr="00C70C7F" w:rsidRDefault="00CB072F" w:rsidP="006B7973">
      <w:pPr>
        <w:widowControl w:val="0"/>
        <w:spacing w:line="240" w:lineRule="auto"/>
        <w:ind w:firstLine="709"/>
        <w:rPr>
          <w:rFonts w:eastAsia="SchoolBookSanPin" w:cs="Times New Roman"/>
          <w:sz w:val="24"/>
          <w:szCs w:val="24"/>
        </w:rPr>
      </w:pPr>
      <w:r w:rsidRPr="00C70C7F">
        <w:rPr>
          <w:rFonts w:eastAsia="SchoolBookSanPin" w:cs="Times New Roman"/>
          <w:position w:val="1"/>
          <w:sz w:val="24"/>
          <w:szCs w:val="24"/>
        </w:rPr>
        <w:lastRenderedPageBreak/>
        <w:t>условия и причины возникновения пожаров, их возможные последствия, приёмы и правила оказания первой помощи;</w:t>
      </w:r>
    </w:p>
    <w:p w:rsidR="00CB072F" w:rsidRPr="00C70C7F" w:rsidRDefault="00CB072F" w:rsidP="006B7973">
      <w:pPr>
        <w:widowControl w:val="0"/>
        <w:spacing w:line="240" w:lineRule="auto"/>
        <w:ind w:firstLine="709"/>
        <w:rPr>
          <w:rFonts w:eastAsia="SchoolBookSanPin" w:cs="Times New Roman"/>
          <w:sz w:val="24"/>
          <w:szCs w:val="24"/>
        </w:rPr>
      </w:pPr>
      <w:r w:rsidRPr="00C70C7F">
        <w:rPr>
          <w:rFonts w:eastAsia="SchoolBookSanPin" w:cs="Times New Roman"/>
          <w:position w:val="1"/>
          <w:sz w:val="24"/>
          <w:szCs w:val="24"/>
        </w:rPr>
        <w:t>первичные средства пожаротушения;</w:t>
      </w:r>
    </w:p>
    <w:p w:rsidR="00CB072F" w:rsidRPr="00C70C7F" w:rsidRDefault="00CB072F" w:rsidP="006B7973">
      <w:pPr>
        <w:widowControl w:val="0"/>
        <w:spacing w:line="240" w:lineRule="auto"/>
        <w:ind w:firstLine="709"/>
        <w:rPr>
          <w:rFonts w:eastAsia="SchoolBookSanPin" w:cs="Times New Roman"/>
          <w:sz w:val="24"/>
          <w:szCs w:val="24"/>
        </w:rPr>
      </w:pPr>
      <w:r w:rsidRPr="00C70C7F">
        <w:rPr>
          <w:rFonts w:eastAsia="SchoolBookSanPin" w:cs="Times New Roman"/>
          <w:position w:val="1"/>
          <w:sz w:val="24"/>
          <w:szCs w:val="24"/>
        </w:rPr>
        <w:t>правила вызова экстренных служб и порядок взаимодействия с ними, ответственность за ложные сообщения;</w:t>
      </w:r>
    </w:p>
    <w:p w:rsidR="00CB072F" w:rsidRPr="00C70C7F" w:rsidRDefault="00CB072F" w:rsidP="006B7973">
      <w:pPr>
        <w:widowControl w:val="0"/>
        <w:spacing w:line="240" w:lineRule="auto"/>
        <w:ind w:firstLine="709"/>
        <w:rPr>
          <w:rFonts w:eastAsia="SchoolBookSanPin" w:cs="Times New Roman"/>
          <w:position w:val="1"/>
          <w:sz w:val="24"/>
          <w:szCs w:val="24"/>
        </w:rPr>
      </w:pPr>
      <w:r w:rsidRPr="00C70C7F">
        <w:rPr>
          <w:rFonts w:eastAsia="SchoolBookSanPin" w:cs="Times New Roman"/>
          <w:position w:val="1"/>
          <w:sz w:val="24"/>
          <w:szCs w:val="24"/>
        </w:rPr>
        <w:t>права, обязанности и ответственность граждан в области пожарной безопасности;</w:t>
      </w:r>
    </w:p>
    <w:p w:rsidR="00CB072F" w:rsidRPr="00C70C7F" w:rsidRDefault="00CB072F" w:rsidP="006B7973">
      <w:pPr>
        <w:widowControl w:val="0"/>
        <w:spacing w:line="240" w:lineRule="auto"/>
        <w:ind w:firstLine="709"/>
        <w:rPr>
          <w:rFonts w:eastAsia="SchoolBookSanPin" w:cs="Times New Roman"/>
          <w:sz w:val="24"/>
          <w:szCs w:val="24"/>
        </w:rPr>
      </w:pPr>
      <w:r w:rsidRPr="00C70C7F">
        <w:rPr>
          <w:rFonts w:eastAsia="SchoolBookSanPin" w:cs="Times New Roman"/>
          <w:sz w:val="24"/>
          <w:szCs w:val="24"/>
        </w:rPr>
        <w:t xml:space="preserve">ситуации криминогенного характера, </w:t>
      </w:r>
    </w:p>
    <w:p w:rsidR="00CB072F" w:rsidRPr="00C70C7F" w:rsidRDefault="00CB072F" w:rsidP="006B7973">
      <w:pPr>
        <w:widowControl w:val="0"/>
        <w:spacing w:line="240" w:lineRule="auto"/>
        <w:ind w:firstLine="709"/>
        <w:rPr>
          <w:rFonts w:eastAsia="SchoolBookSanPin" w:cs="Times New Roman"/>
          <w:sz w:val="24"/>
          <w:szCs w:val="24"/>
        </w:rPr>
      </w:pPr>
      <w:r w:rsidRPr="00C70C7F">
        <w:rPr>
          <w:rFonts w:eastAsia="SchoolBookSanPin" w:cs="Times New Roman"/>
          <w:sz w:val="24"/>
          <w:szCs w:val="24"/>
        </w:rPr>
        <w:t>правила поведения с малознакомыми людьми;</w:t>
      </w:r>
    </w:p>
    <w:p w:rsidR="00CB072F" w:rsidRPr="00C70C7F" w:rsidRDefault="00CB072F" w:rsidP="006B7973">
      <w:pPr>
        <w:widowControl w:val="0"/>
        <w:spacing w:line="240" w:lineRule="auto"/>
        <w:ind w:firstLine="709"/>
        <w:rPr>
          <w:rFonts w:eastAsia="SchoolBookSanPin" w:cs="Times New Roman"/>
          <w:sz w:val="24"/>
          <w:szCs w:val="24"/>
        </w:rPr>
      </w:pPr>
      <w:r w:rsidRPr="00C70C7F">
        <w:rPr>
          <w:rFonts w:eastAsia="SchoolBookSanPin" w:cs="Times New Roman"/>
          <w:sz w:val="24"/>
          <w:szCs w:val="24"/>
        </w:rPr>
        <w:t>меры по предотвращению проникновения злоумышленников в дом, правила поведения при попытке проникновения в дом посторонних;</w:t>
      </w:r>
    </w:p>
    <w:p w:rsidR="00CB072F" w:rsidRPr="00C70C7F" w:rsidRDefault="00CB072F" w:rsidP="006B7973">
      <w:pPr>
        <w:widowControl w:val="0"/>
        <w:spacing w:line="240" w:lineRule="auto"/>
        <w:ind w:firstLine="709"/>
        <w:rPr>
          <w:rFonts w:eastAsia="SchoolBookSanPin" w:cs="Times New Roman"/>
          <w:sz w:val="24"/>
          <w:szCs w:val="24"/>
        </w:rPr>
      </w:pPr>
      <w:r w:rsidRPr="00C70C7F">
        <w:rPr>
          <w:rFonts w:eastAsia="SchoolBookSanPin" w:cs="Times New Roman"/>
          <w:sz w:val="24"/>
          <w:szCs w:val="24"/>
        </w:rPr>
        <w:t>классификация аварийных ситуаций на коммунальных системах жизнеобеспечения;</w:t>
      </w:r>
    </w:p>
    <w:p w:rsidR="00CB072F" w:rsidRPr="00C70C7F" w:rsidRDefault="00CB072F" w:rsidP="006B7973">
      <w:pPr>
        <w:widowControl w:val="0"/>
        <w:spacing w:line="240" w:lineRule="auto"/>
        <w:ind w:firstLine="709"/>
        <w:rPr>
          <w:rFonts w:eastAsia="SchoolBookSanPin" w:cs="Times New Roman"/>
          <w:sz w:val="24"/>
          <w:szCs w:val="24"/>
        </w:rPr>
      </w:pPr>
      <w:r w:rsidRPr="00C70C7F">
        <w:rPr>
          <w:rFonts w:eastAsia="SchoolBookSanPin" w:cs="Times New Roman"/>
          <w:sz w:val="24"/>
          <w:szCs w:val="24"/>
        </w:rPr>
        <w:t>правила предупреждения возможных аварий на коммунальных системах, порядок действий при авариях на коммунальных системах.</w:t>
      </w:r>
    </w:p>
    <w:p w:rsidR="00CB072F" w:rsidRPr="00C70C7F" w:rsidRDefault="00CB072F" w:rsidP="006B7973">
      <w:pPr>
        <w:spacing w:line="240" w:lineRule="auto"/>
        <w:ind w:firstLine="709"/>
        <w:rPr>
          <w:rFonts w:cs="Times New Roman"/>
          <w:b/>
          <w:sz w:val="24"/>
          <w:szCs w:val="24"/>
        </w:rPr>
      </w:pPr>
      <w:r w:rsidRPr="00C70C7F">
        <w:rPr>
          <w:rFonts w:cs="Times New Roman"/>
          <w:b/>
          <w:sz w:val="24"/>
          <w:szCs w:val="24"/>
        </w:rPr>
        <w:t xml:space="preserve">Модуль № 5 «Безопасность </w:t>
      </w:r>
      <w:r w:rsidRPr="00C70C7F">
        <w:rPr>
          <w:rFonts w:eastAsia="OfficinaSansBoldITC" w:cs="Times New Roman"/>
          <w:b/>
          <w:sz w:val="24"/>
          <w:szCs w:val="24"/>
        </w:rPr>
        <w:t>на транспорте</w:t>
      </w:r>
      <w:r w:rsidRPr="00C70C7F">
        <w:rPr>
          <w:rFonts w:cs="Times New Roman"/>
          <w:b/>
          <w:sz w:val="24"/>
          <w:szCs w:val="24"/>
        </w:rPr>
        <w:t>»:</w:t>
      </w:r>
    </w:p>
    <w:p w:rsidR="00CB072F" w:rsidRPr="00C70C7F" w:rsidRDefault="00CB072F" w:rsidP="006B7973">
      <w:pPr>
        <w:widowControl w:val="0"/>
        <w:spacing w:line="240" w:lineRule="auto"/>
        <w:ind w:firstLine="709"/>
        <w:rPr>
          <w:rFonts w:eastAsia="SchoolBookSanPin" w:cs="Times New Roman"/>
          <w:sz w:val="24"/>
          <w:szCs w:val="24"/>
        </w:rPr>
      </w:pPr>
      <w:r w:rsidRPr="00C70C7F">
        <w:rPr>
          <w:rFonts w:eastAsia="SchoolBookSanPin" w:cs="Times New Roman"/>
          <w:sz w:val="24"/>
          <w:szCs w:val="24"/>
        </w:rPr>
        <w:t xml:space="preserve">правила дорожного движения и их значение; </w:t>
      </w:r>
    </w:p>
    <w:p w:rsidR="00CB072F" w:rsidRPr="00C70C7F" w:rsidRDefault="00CB072F" w:rsidP="006B7973">
      <w:pPr>
        <w:widowControl w:val="0"/>
        <w:spacing w:line="240" w:lineRule="auto"/>
        <w:ind w:firstLine="709"/>
        <w:rPr>
          <w:rFonts w:eastAsia="SchoolBookSanPin" w:cs="Times New Roman"/>
          <w:sz w:val="24"/>
          <w:szCs w:val="24"/>
        </w:rPr>
      </w:pPr>
      <w:r w:rsidRPr="00C70C7F">
        <w:rPr>
          <w:rFonts w:eastAsia="SchoolBookSanPin" w:cs="Times New Roman"/>
          <w:sz w:val="24"/>
          <w:szCs w:val="24"/>
        </w:rPr>
        <w:t>условия обеспечения безопасности участников дорожного движения;</w:t>
      </w:r>
    </w:p>
    <w:p w:rsidR="00CB072F" w:rsidRPr="00C70C7F" w:rsidRDefault="00CB072F" w:rsidP="006B7973">
      <w:pPr>
        <w:widowControl w:val="0"/>
        <w:spacing w:line="240" w:lineRule="auto"/>
        <w:ind w:firstLine="709"/>
        <w:rPr>
          <w:rFonts w:eastAsia="SchoolBookSanPin" w:cs="Times New Roman"/>
          <w:sz w:val="24"/>
          <w:szCs w:val="24"/>
        </w:rPr>
      </w:pPr>
      <w:r w:rsidRPr="00C70C7F">
        <w:rPr>
          <w:rFonts w:eastAsia="SchoolBookSanPin" w:cs="Times New Roman"/>
          <w:sz w:val="24"/>
          <w:szCs w:val="24"/>
        </w:rPr>
        <w:t>правила дорожного движения и дорожные знаки для пешеходов;</w:t>
      </w:r>
    </w:p>
    <w:p w:rsidR="00CB072F" w:rsidRPr="00C70C7F" w:rsidRDefault="00CB072F" w:rsidP="006B7973">
      <w:pPr>
        <w:widowControl w:val="0"/>
        <w:spacing w:line="240" w:lineRule="auto"/>
        <w:ind w:firstLine="709"/>
        <w:rPr>
          <w:rFonts w:eastAsia="SchoolBookSanPin" w:cs="Times New Roman"/>
          <w:sz w:val="24"/>
          <w:szCs w:val="24"/>
        </w:rPr>
      </w:pPr>
      <w:r w:rsidRPr="00C70C7F">
        <w:rPr>
          <w:rFonts w:eastAsia="SchoolBookSanPin" w:cs="Times New Roman"/>
          <w:sz w:val="24"/>
          <w:szCs w:val="24"/>
        </w:rPr>
        <w:t>«дорожные ловушки» и правила их предупреждения; световозвращающие элементы и правила их применения;</w:t>
      </w:r>
    </w:p>
    <w:p w:rsidR="00CB072F" w:rsidRPr="00C70C7F" w:rsidRDefault="00CB072F" w:rsidP="006B7973">
      <w:pPr>
        <w:widowControl w:val="0"/>
        <w:spacing w:line="240" w:lineRule="auto"/>
        <w:ind w:firstLine="709"/>
        <w:rPr>
          <w:rFonts w:eastAsia="SchoolBookSanPin" w:cs="Times New Roman"/>
          <w:sz w:val="24"/>
          <w:szCs w:val="24"/>
        </w:rPr>
      </w:pPr>
      <w:r w:rsidRPr="00C70C7F">
        <w:rPr>
          <w:rFonts w:eastAsia="SchoolBookSanPin" w:cs="Times New Roman"/>
          <w:sz w:val="24"/>
          <w:szCs w:val="24"/>
        </w:rPr>
        <w:t>правила дорожного движения для пассажиров;</w:t>
      </w:r>
    </w:p>
    <w:p w:rsidR="00CB072F" w:rsidRPr="00C70C7F" w:rsidRDefault="00CB072F" w:rsidP="006B7973">
      <w:pPr>
        <w:widowControl w:val="0"/>
        <w:spacing w:line="240" w:lineRule="auto"/>
        <w:ind w:firstLine="709"/>
        <w:rPr>
          <w:rFonts w:eastAsia="SchoolBookSanPin" w:cs="Times New Roman"/>
          <w:sz w:val="24"/>
          <w:szCs w:val="24"/>
        </w:rPr>
      </w:pPr>
      <w:r w:rsidRPr="00C70C7F">
        <w:rPr>
          <w:rFonts w:eastAsia="SchoolBookSanPin" w:cs="Times New Roman"/>
          <w:sz w:val="24"/>
          <w:szCs w:val="24"/>
        </w:rPr>
        <w:t>обязанности пассажиров маршрутных транспортных средств, ремень безопасности и правила его применения;</w:t>
      </w:r>
    </w:p>
    <w:p w:rsidR="00CB072F" w:rsidRPr="00C70C7F" w:rsidRDefault="00CB072F" w:rsidP="006B7973">
      <w:pPr>
        <w:widowControl w:val="0"/>
        <w:spacing w:line="240" w:lineRule="auto"/>
        <w:ind w:firstLine="709"/>
        <w:rPr>
          <w:rFonts w:eastAsia="SchoolBookSanPin" w:cs="Times New Roman"/>
          <w:sz w:val="24"/>
          <w:szCs w:val="24"/>
        </w:rPr>
      </w:pPr>
      <w:r w:rsidRPr="00C70C7F">
        <w:rPr>
          <w:rFonts w:eastAsia="SchoolBookSanPin" w:cs="Times New Roman"/>
          <w:sz w:val="24"/>
          <w:szCs w:val="24"/>
        </w:rPr>
        <w:t>порядок действий пассажиров в маршрутных транспортных средствах при опасных и чрезвычайных ситуациях;</w:t>
      </w:r>
    </w:p>
    <w:p w:rsidR="00CB072F" w:rsidRPr="00C70C7F" w:rsidRDefault="00CB072F" w:rsidP="006B7973">
      <w:pPr>
        <w:widowControl w:val="0"/>
        <w:spacing w:line="240" w:lineRule="auto"/>
        <w:ind w:firstLine="709"/>
        <w:rPr>
          <w:rFonts w:eastAsia="SchoolBookSanPin" w:cs="Times New Roman"/>
          <w:sz w:val="24"/>
          <w:szCs w:val="24"/>
        </w:rPr>
      </w:pPr>
      <w:r w:rsidRPr="00C70C7F">
        <w:rPr>
          <w:rFonts w:eastAsia="SchoolBookSanPin" w:cs="Times New Roman"/>
          <w:position w:val="1"/>
          <w:sz w:val="24"/>
          <w:szCs w:val="24"/>
        </w:rPr>
        <w:t>правила поведения пассажира мотоцикла;</w:t>
      </w:r>
    </w:p>
    <w:p w:rsidR="00CB072F" w:rsidRPr="00C70C7F" w:rsidRDefault="00CB072F" w:rsidP="006B7973">
      <w:pPr>
        <w:widowControl w:val="0"/>
        <w:spacing w:line="240" w:lineRule="auto"/>
        <w:ind w:firstLine="709"/>
        <w:rPr>
          <w:rFonts w:eastAsia="SchoolBookSanPin" w:cs="Times New Roman"/>
          <w:sz w:val="24"/>
          <w:szCs w:val="24"/>
        </w:rPr>
      </w:pPr>
      <w:r w:rsidRPr="00C70C7F">
        <w:rPr>
          <w:rFonts w:eastAsia="SchoolBookSanPin" w:cs="Times New Roman"/>
          <w:position w:val="1"/>
          <w:sz w:val="24"/>
          <w:szCs w:val="24"/>
        </w:rPr>
        <w:t>правила дорожного движения для водителя велосипеда, мопеда и иных средств индивидиальной мобильности;</w:t>
      </w:r>
    </w:p>
    <w:p w:rsidR="00CB072F" w:rsidRPr="00C70C7F" w:rsidRDefault="00CB072F" w:rsidP="006B7973">
      <w:pPr>
        <w:widowControl w:val="0"/>
        <w:spacing w:line="240" w:lineRule="auto"/>
        <w:ind w:firstLine="709"/>
        <w:rPr>
          <w:rFonts w:eastAsia="SchoolBookSanPin" w:cs="Times New Roman"/>
          <w:sz w:val="24"/>
          <w:szCs w:val="24"/>
        </w:rPr>
      </w:pPr>
      <w:r w:rsidRPr="00C70C7F">
        <w:rPr>
          <w:rFonts w:eastAsia="SchoolBookSanPin" w:cs="Times New Roman"/>
          <w:position w:val="1"/>
          <w:sz w:val="24"/>
          <w:szCs w:val="24"/>
        </w:rPr>
        <w:t>дорожные знаки для водителя велосипеда, сигналы велосипедиста;</w:t>
      </w:r>
    </w:p>
    <w:p w:rsidR="00CB072F" w:rsidRPr="00C70C7F" w:rsidRDefault="00CB072F" w:rsidP="006B7973">
      <w:pPr>
        <w:widowControl w:val="0"/>
        <w:spacing w:line="240" w:lineRule="auto"/>
        <w:ind w:firstLine="709"/>
        <w:rPr>
          <w:rFonts w:eastAsia="SchoolBookSanPin" w:cs="Times New Roman"/>
          <w:sz w:val="24"/>
          <w:szCs w:val="24"/>
        </w:rPr>
      </w:pPr>
      <w:r w:rsidRPr="00C70C7F">
        <w:rPr>
          <w:rFonts w:eastAsia="SchoolBookSanPin" w:cs="Times New Roman"/>
          <w:position w:val="1"/>
          <w:sz w:val="24"/>
          <w:szCs w:val="24"/>
        </w:rPr>
        <w:t>правила подготовки велосипеда к пользованию;</w:t>
      </w:r>
    </w:p>
    <w:p w:rsidR="00CB072F" w:rsidRPr="00C70C7F" w:rsidRDefault="00CB072F" w:rsidP="006B7973">
      <w:pPr>
        <w:widowControl w:val="0"/>
        <w:spacing w:line="240" w:lineRule="auto"/>
        <w:ind w:firstLine="709"/>
        <w:rPr>
          <w:rFonts w:eastAsia="SchoolBookSanPin" w:cs="Times New Roman"/>
          <w:sz w:val="24"/>
          <w:szCs w:val="24"/>
        </w:rPr>
      </w:pPr>
      <w:r w:rsidRPr="00C70C7F">
        <w:rPr>
          <w:rFonts w:eastAsia="SchoolBookSanPin" w:cs="Times New Roman"/>
          <w:position w:val="1"/>
          <w:sz w:val="24"/>
          <w:szCs w:val="24"/>
        </w:rPr>
        <w:t>дорожно-транспортные происшествия и причины их возникновения;</w:t>
      </w:r>
    </w:p>
    <w:p w:rsidR="00CB072F" w:rsidRPr="00C70C7F" w:rsidRDefault="00CB072F" w:rsidP="006B7973">
      <w:pPr>
        <w:widowControl w:val="0"/>
        <w:spacing w:line="240" w:lineRule="auto"/>
        <w:ind w:firstLine="709"/>
        <w:rPr>
          <w:rFonts w:eastAsia="SchoolBookSanPin" w:cs="Times New Roman"/>
          <w:sz w:val="24"/>
          <w:szCs w:val="24"/>
        </w:rPr>
      </w:pPr>
      <w:r w:rsidRPr="00C70C7F">
        <w:rPr>
          <w:rFonts w:eastAsia="SchoolBookSanPin" w:cs="Times New Roman"/>
          <w:position w:val="1"/>
          <w:sz w:val="24"/>
          <w:szCs w:val="24"/>
        </w:rPr>
        <w:t>основные факторы риска возникновения дорожно-транспортных происшествий;</w:t>
      </w:r>
    </w:p>
    <w:p w:rsidR="00CB072F" w:rsidRPr="00C70C7F" w:rsidRDefault="00CB072F" w:rsidP="006B7973">
      <w:pPr>
        <w:widowControl w:val="0"/>
        <w:spacing w:line="240" w:lineRule="auto"/>
        <w:ind w:firstLine="709"/>
        <w:rPr>
          <w:rFonts w:eastAsia="SchoolBookSanPin" w:cs="Times New Roman"/>
          <w:sz w:val="24"/>
          <w:szCs w:val="24"/>
        </w:rPr>
      </w:pPr>
      <w:r w:rsidRPr="00C70C7F">
        <w:rPr>
          <w:rFonts w:eastAsia="SchoolBookSanPin" w:cs="Times New Roman"/>
          <w:position w:val="1"/>
          <w:sz w:val="24"/>
          <w:szCs w:val="24"/>
        </w:rPr>
        <w:t>порядок действий очевидца дорожно-транспортного происшествия;</w:t>
      </w:r>
    </w:p>
    <w:p w:rsidR="00CB072F" w:rsidRPr="00C70C7F" w:rsidRDefault="00CB072F" w:rsidP="006B7973">
      <w:pPr>
        <w:widowControl w:val="0"/>
        <w:spacing w:line="240" w:lineRule="auto"/>
        <w:ind w:firstLine="709"/>
        <w:rPr>
          <w:rFonts w:eastAsia="SchoolBookSanPin" w:cs="Times New Roman"/>
          <w:sz w:val="24"/>
          <w:szCs w:val="24"/>
        </w:rPr>
      </w:pPr>
      <w:r w:rsidRPr="00C70C7F">
        <w:rPr>
          <w:rFonts w:eastAsia="SchoolBookSanPin" w:cs="Times New Roman"/>
          <w:position w:val="1"/>
          <w:sz w:val="24"/>
          <w:szCs w:val="24"/>
        </w:rPr>
        <w:t>порядок действий при пожаре на транспорте;</w:t>
      </w:r>
    </w:p>
    <w:p w:rsidR="00CB072F" w:rsidRPr="00C70C7F" w:rsidRDefault="00CB072F" w:rsidP="006B7973">
      <w:pPr>
        <w:widowControl w:val="0"/>
        <w:spacing w:line="240" w:lineRule="auto"/>
        <w:ind w:firstLine="709"/>
        <w:rPr>
          <w:rFonts w:eastAsia="SchoolBookSanPin" w:cs="Times New Roman"/>
          <w:sz w:val="24"/>
          <w:szCs w:val="24"/>
        </w:rPr>
      </w:pPr>
      <w:r w:rsidRPr="00C70C7F">
        <w:rPr>
          <w:rFonts w:eastAsia="SchoolBookSanPin" w:cs="Times New Roman"/>
          <w:position w:val="1"/>
          <w:sz w:val="24"/>
          <w:szCs w:val="24"/>
        </w:rPr>
        <w:t>особенности различных видов транспорта (внеуличного, железнодорожного, водного, воздушного);</w:t>
      </w:r>
    </w:p>
    <w:p w:rsidR="00CB072F" w:rsidRPr="00C70C7F" w:rsidRDefault="00CB072F" w:rsidP="006B7973">
      <w:pPr>
        <w:widowControl w:val="0"/>
        <w:spacing w:line="240" w:lineRule="auto"/>
        <w:ind w:firstLine="709"/>
        <w:rPr>
          <w:rFonts w:eastAsia="SchoolBookSanPin" w:cs="Times New Roman"/>
          <w:position w:val="1"/>
          <w:sz w:val="24"/>
          <w:szCs w:val="24"/>
        </w:rPr>
      </w:pPr>
      <w:r w:rsidRPr="00C70C7F">
        <w:rPr>
          <w:rFonts w:eastAsia="SchoolBookSanPin" w:cs="Times New Roman"/>
          <w:position w:val="1"/>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CB072F" w:rsidRPr="00C70C7F" w:rsidRDefault="00CB072F" w:rsidP="006B7973">
      <w:pPr>
        <w:widowControl w:val="0"/>
        <w:spacing w:line="240" w:lineRule="auto"/>
        <w:ind w:firstLine="709"/>
        <w:rPr>
          <w:rFonts w:eastAsia="SchoolBookSanPin" w:cs="Times New Roman"/>
          <w:sz w:val="24"/>
          <w:szCs w:val="24"/>
        </w:rPr>
      </w:pPr>
      <w:r w:rsidRPr="00C70C7F">
        <w:rPr>
          <w:rFonts w:eastAsia="SchoolBookSanPin" w:cs="Times New Roman"/>
          <w:position w:val="1"/>
          <w:sz w:val="24"/>
          <w:szCs w:val="24"/>
        </w:rPr>
        <w:t xml:space="preserve">приёмы и правила оказания первой помощи при различных </w:t>
      </w:r>
      <w:r w:rsidR="00BF3768" w:rsidRPr="00C70C7F">
        <w:rPr>
          <w:rFonts w:eastAsia="SchoolBookSanPin" w:cs="Times New Roman"/>
          <w:position w:val="1"/>
          <w:sz w:val="24"/>
          <w:szCs w:val="24"/>
        </w:rPr>
        <w:t>травмах в</w:t>
      </w:r>
      <w:r w:rsidRPr="00C70C7F">
        <w:rPr>
          <w:rFonts w:eastAsia="SchoolBookSanPin" w:cs="Times New Roman"/>
          <w:position w:val="1"/>
          <w:sz w:val="24"/>
          <w:szCs w:val="24"/>
        </w:rPr>
        <w:t xml:space="preserve"> результате чрезвычайных ситуаций на транспорте.</w:t>
      </w:r>
    </w:p>
    <w:p w:rsidR="00CB072F" w:rsidRPr="00C70C7F" w:rsidRDefault="00CB072F" w:rsidP="006B7973">
      <w:pPr>
        <w:spacing w:line="240" w:lineRule="auto"/>
        <w:ind w:firstLine="709"/>
        <w:rPr>
          <w:rFonts w:cs="Times New Roman"/>
          <w:b/>
          <w:sz w:val="24"/>
          <w:szCs w:val="24"/>
        </w:rPr>
      </w:pPr>
      <w:r w:rsidRPr="00C70C7F">
        <w:rPr>
          <w:rFonts w:cs="Times New Roman"/>
          <w:b/>
          <w:sz w:val="24"/>
          <w:szCs w:val="24"/>
        </w:rPr>
        <w:t>Модуль № 6 «</w:t>
      </w:r>
      <w:r w:rsidRPr="00C70C7F">
        <w:rPr>
          <w:rFonts w:eastAsia="OfficinaSansBoldITC" w:cs="Times New Roman"/>
          <w:b/>
          <w:sz w:val="24"/>
          <w:szCs w:val="24"/>
        </w:rPr>
        <w:t>Безопасность в общественных местах</w:t>
      </w:r>
      <w:r w:rsidRPr="00C70C7F">
        <w:rPr>
          <w:rFonts w:cs="Times New Roman"/>
          <w:b/>
          <w:sz w:val="24"/>
          <w:szCs w:val="24"/>
        </w:rPr>
        <w:t>»:</w:t>
      </w:r>
    </w:p>
    <w:p w:rsidR="00CB072F" w:rsidRPr="00C70C7F" w:rsidRDefault="00CB072F" w:rsidP="006B7973">
      <w:pPr>
        <w:widowControl w:val="0"/>
        <w:spacing w:line="240" w:lineRule="auto"/>
        <w:ind w:firstLine="709"/>
        <w:rPr>
          <w:rFonts w:eastAsia="SchoolBookSanPin" w:cs="Times New Roman"/>
          <w:sz w:val="24"/>
          <w:szCs w:val="24"/>
        </w:rPr>
      </w:pPr>
      <w:r w:rsidRPr="00C70C7F">
        <w:rPr>
          <w:rFonts w:eastAsia="SchoolBookSanPin" w:cs="Times New Roman"/>
          <w:sz w:val="24"/>
          <w:szCs w:val="24"/>
        </w:rPr>
        <w:t>общественные места и их характеристики, потенциальные источники опасности в общественных местах;</w:t>
      </w:r>
    </w:p>
    <w:p w:rsidR="00CB072F" w:rsidRPr="00C70C7F" w:rsidRDefault="00CB072F" w:rsidP="006B7973">
      <w:pPr>
        <w:widowControl w:val="0"/>
        <w:spacing w:line="240" w:lineRule="auto"/>
        <w:ind w:firstLine="709"/>
        <w:rPr>
          <w:rFonts w:eastAsia="SchoolBookSanPin" w:cs="Times New Roman"/>
          <w:sz w:val="24"/>
          <w:szCs w:val="24"/>
        </w:rPr>
      </w:pPr>
      <w:r w:rsidRPr="00C70C7F">
        <w:rPr>
          <w:rFonts w:eastAsia="SchoolBookSanPin" w:cs="Times New Roman"/>
          <w:sz w:val="24"/>
          <w:szCs w:val="24"/>
        </w:rPr>
        <w:t>правила вызова экстренных служб и порядок взаимодействия с ними;</w:t>
      </w:r>
    </w:p>
    <w:p w:rsidR="00CB072F" w:rsidRPr="00C70C7F" w:rsidRDefault="00CB072F" w:rsidP="006B7973">
      <w:pPr>
        <w:widowControl w:val="0"/>
        <w:spacing w:line="240" w:lineRule="auto"/>
        <w:ind w:firstLine="709"/>
        <w:rPr>
          <w:rFonts w:eastAsia="SchoolBookSanPin" w:cs="Times New Roman"/>
          <w:kern w:val="2"/>
          <w:sz w:val="24"/>
          <w:szCs w:val="24"/>
        </w:rPr>
      </w:pPr>
      <w:r w:rsidRPr="00C70C7F">
        <w:rPr>
          <w:rFonts w:eastAsia="SchoolBookSanPin" w:cs="Times New Roman"/>
          <w:sz w:val="24"/>
          <w:szCs w:val="24"/>
        </w:rPr>
        <w:t>массовые мероприятия и правила подготовки</w:t>
      </w:r>
      <w:r w:rsidRPr="00C70C7F">
        <w:rPr>
          <w:rFonts w:eastAsia="SchoolBookSanPin" w:cs="Times New Roman"/>
          <w:kern w:val="2"/>
          <w:sz w:val="24"/>
          <w:szCs w:val="24"/>
        </w:rPr>
        <w:t xml:space="preserve"> к ним;</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sz w:val="24"/>
          <w:szCs w:val="24"/>
        </w:rPr>
        <w:t>порядок действий при беспорядках в местах массового пребывания людей;</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position w:val="1"/>
          <w:sz w:val="24"/>
          <w:szCs w:val="24"/>
        </w:rPr>
        <w:t>порядок действий при попадании в толпу и давку;</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position w:val="1"/>
          <w:sz w:val="24"/>
          <w:szCs w:val="24"/>
        </w:rPr>
        <w:t>порядок действий при обнаружении угрозы возникновения пожара;</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position w:val="1"/>
          <w:sz w:val="24"/>
          <w:szCs w:val="24"/>
        </w:rPr>
        <w:t>порядок действий при эвакуации из общественных мест и зданий;</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position w:val="1"/>
          <w:sz w:val="24"/>
          <w:szCs w:val="24"/>
        </w:rPr>
        <w:t>опасности криминогенного и антиобщественного характера в общественных местах, порядок действий при их возникновении;</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position w:val="1"/>
          <w:sz w:val="24"/>
          <w:szCs w:val="24"/>
        </w:rPr>
        <w:t xml:space="preserve">порядок действий при обнаружении бесхозных (потенциально опасных) вещей и </w:t>
      </w:r>
      <w:r w:rsidRPr="00C70C7F">
        <w:rPr>
          <w:rFonts w:eastAsia="SchoolBookSanPin" w:cs="Times New Roman"/>
          <w:kern w:val="2"/>
          <w:position w:val="1"/>
          <w:sz w:val="24"/>
          <w:szCs w:val="24"/>
        </w:rPr>
        <w:lastRenderedPageBreak/>
        <w:t>предметов, а также в случае террористического акта, в том числе при захвате и освобождении заложников;</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position w:val="1"/>
          <w:sz w:val="24"/>
          <w:szCs w:val="24"/>
        </w:rPr>
        <w:t>порядок действий при взаимодействии с правоохранительными органами.</w:t>
      </w:r>
    </w:p>
    <w:p w:rsidR="00CB072F" w:rsidRPr="00C70C7F" w:rsidRDefault="00CB072F" w:rsidP="006B7973">
      <w:pPr>
        <w:suppressAutoHyphens/>
        <w:spacing w:line="240" w:lineRule="auto"/>
        <w:ind w:firstLine="709"/>
        <w:rPr>
          <w:rFonts w:eastAsia="Calibri" w:cs="Times New Roman"/>
          <w:b/>
          <w:kern w:val="2"/>
          <w:sz w:val="24"/>
          <w:szCs w:val="24"/>
        </w:rPr>
      </w:pPr>
      <w:r w:rsidRPr="00C70C7F">
        <w:rPr>
          <w:rFonts w:eastAsia="Calibri" w:cs="Times New Roman"/>
          <w:b/>
          <w:kern w:val="2"/>
          <w:sz w:val="24"/>
          <w:szCs w:val="24"/>
        </w:rPr>
        <w:t xml:space="preserve">Модуль № 7 «Безопасность в </w:t>
      </w:r>
      <w:r w:rsidRPr="00C70C7F">
        <w:rPr>
          <w:rFonts w:eastAsia="OfficinaSansBoldITC" w:cs="Times New Roman"/>
          <w:b/>
          <w:kern w:val="2"/>
          <w:sz w:val="24"/>
          <w:szCs w:val="24"/>
        </w:rPr>
        <w:t>природной среде</w:t>
      </w:r>
      <w:r w:rsidRPr="00C70C7F">
        <w:rPr>
          <w:rFonts w:eastAsia="Calibri" w:cs="Times New Roman"/>
          <w:b/>
          <w:kern w:val="2"/>
          <w:sz w:val="24"/>
          <w:szCs w:val="24"/>
        </w:rPr>
        <w:t>»:</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sz w:val="24"/>
          <w:szCs w:val="24"/>
        </w:rPr>
        <w:t>природные чрезвычайные ситуации и их классификация;</w:t>
      </w:r>
    </w:p>
    <w:p w:rsidR="00CB072F" w:rsidRPr="00C70C7F" w:rsidRDefault="00CB072F" w:rsidP="006B7973">
      <w:pPr>
        <w:widowControl w:val="0"/>
        <w:suppressAutoHyphens/>
        <w:spacing w:line="240" w:lineRule="auto"/>
        <w:ind w:firstLine="709"/>
        <w:rPr>
          <w:rFonts w:eastAsia="SchoolBookSanPin" w:cs="Times New Roman"/>
          <w:kern w:val="2"/>
          <w:position w:val="1"/>
          <w:sz w:val="24"/>
          <w:szCs w:val="24"/>
        </w:rPr>
      </w:pPr>
      <w:r w:rsidRPr="00C70C7F">
        <w:rPr>
          <w:rFonts w:eastAsia="SchoolBookSanPin" w:cs="Times New Roman"/>
          <w:kern w:val="2"/>
          <w:position w:val="1"/>
          <w:sz w:val="24"/>
          <w:szCs w:val="24"/>
        </w:rPr>
        <w:t xml:space="preserve">опасности в природной среде: дикие животные, змеи, </w:t>
      </w:r>
      <w:r w:rsidR="00264A48" w:rsidRPr="00C70C7F">
        <w:rPr>
          <w:rFonts w:eastAsia="SchoolBookSanPin" w:cs="Times New Roman"/>
          <w:kern w:val="2"/>
          <w:position w:val="1"/>
          <w:sz w:val="24"/>
          <w:szCs w:val="24"/>
        </w:rPr>
        <w:t>насекомые и</w:t>
      </w:r>
      <w:r w:rsidRPr="00C70C7F">
        <w:rPr>
          <w:rFonts w:eastAsia="SchoolBookSanPin" w:cs="Times New Roman"/>
          <w:kern w:val="2"/>
          <w:position w:val="1"/>
          <w:sz w:val="24"/>
          <w:szCs w:val="24"/>
        </w:rPr>
        <w:t xml:space="preserve"> паукообразные, ядовитые грибы и растения;</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position w:val="1"/>
          <w:sz w:val="24"/>
          <w:szCs w:val="24"/>
        </w:rPr>
        <w:t xml:space="preserve">автономные условия, их особенности и опасности, правила </w:t>
      </w:r>
      <w:r w:rsidR="00264A48" w:rsidRPr="00C70C7F">
        <w:rPr>
          <w:rFonts w:eastAsia="SchoolBookSanPin" w:cs="Times New Roman"/>
          <w:kern w:val="2"/>
          <w:position w:val="1"/>
          <w:sz w:val="24"/>
          <w:szCs w:val="24"/>
        </w:rPr>
        <w:t>подготовки к</w:t>
      </w:r>
      <w:r w:rsidRPr="00C70C7F">
        <w:rPr>
          <w:rFonts w:eastAsia="SchoolBookSanPin" w:cs="Times New Roman"/>
          <w:kern w:val="2"/>
          <w:position w:val="1"/>
          <w:sz w:val="24"/>
          <w:szCs w:val="24"/>
        </w:rPr>
        <w:t xml:space="preserve"> длительному автономному существованию;</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position w:val="1"/>
          <w:sz w:val="24"/>
          <w:szCs w:val="24"/>
        </w:rPr>
        <w:t>порядок действий при автономном пребывании в природной среде;</w:t>
      </w:r>
    </w:p>
    <w:p w:rsidR="00CB072F" w:rsidRPr="00C70C7F" w:rsidRDefault="00CB072F" w:rsidP="006B7973">
      <w:pPr>
        <w:widowControl w:val="0"/>
        <w:suppressAutoHyphens/>
        <w:spacing w:line="240" w:lineRule="auto"/>
        <w:ind w:firstLine="709"/>
        <w:rPr>
          <w:rFonts w:eastAsia="SchoolBookSanPin" w:cs="Times New Roman"/>
          <w:kern w:val="2"/>
          <w:position w:val="1"/>
          <w:sz w:val="24"/>
          <w:szCs w:val="24"/>
        </w:rPr>
      </w:pPr>
      <w:r w:rsidRPr="00C70C7F">
        <w:rPr>
          <w:rFonts w:eastAsia="SchoolBookSanPin" w:cs="Times New Roman"/>
          <w:kern w:val="2"/>
          <w:position w:val="1"/>
          <w:sz w:val="24"/>
          <w:szCs w:val="24"/>
        </w:rPr>
        <w:t>правила ориентирования на местности, способы подачи сигналов бедствия;</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sz w:val="24"/>
          <w:szCs w:val="24"/>
        </w:rPr>
        <w:t xml:space="preserve">природные пожары, их виды и опасности, факторы и </w:t>
      </w:r>
      <w:r w:rsidR="00264A48" w:rsidRPr="00C70C7F">
        <w:rPr>
          <w:rFonts w:eastAsia="SchoolBookSanPin" w:cs="Times New Roman"/>
          <w:kern w:val="2"/>
          <w:sz w:val="24"/>
          <w:szCs w:val="24"/>
        </w:rPr>
        <w:t>причины их</w:t>
      </w:r>
      <w:r w:rsidRPr="00C70C7F">
        <w:rPr>
          <w:rFonts w:eastAsia="SchoolBookSanPin" w:cs="Times New Roman"/>
          <w:kern w:val="2"/>
          <w:sz w:val="24"/>
          <w:szCs w:val="24"/>
        </w:rPr>
        <w:t xml:space="preserve"> возникновения, порядок действий при нахождении в зоне природного пожара;</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sz w:val="24"/>
          <w:szCs w:val="24"/>
        </w:rPr>
        <w:t>правила безопасного поведения в горах;</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sz w:val="24"/>
          <w:szCs w:val="24"/>
        </w:rPr>
        <w:t>снежные лавины, их характеристики и опасности, порядок действий, необходимый для снижения риска попадания в лавину;</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sz w:val="24"/>
          <w:szCs w:val="24"/>
        </w:rPr>
        <w:t>камнепады, их характеристики и опасности, порядок действий, необходимых для снижения риска попадания под камнепад;</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sz w:val="24"/>
          <w:szCs w:val="24"/>
        </w:rPr>
        <w:t xml:space="preserve">сели, их характеристики и опасности, порядок действий при </w:t>
      </w:r>
      <w:r w:rsidR="00264A48" w:rsidRPr="00C70C7F">
        <w:rPr>
          <w:rFonts w:eastAsia="SchoolBookSanPin" w:cs="Times New Roman"/>
          <w:kern w:val="2"/>
          <w:sz w:val="24"/>
          <w:szCs w:val="24"/>
        </w:rPr>
        <w:t>попадании в</w:t>
      </w:r>
      <w:r w:rsidRPr="00C70C7F">
        <w:rPr>
          <w:rFonts w:eastAsia="SchoolBookSanPin" w:cs="Times New Roman"/>
          <w:kern w:val="2"/>
          <w:sz w:val="24"/>
          <w:szCs w:val="24"/>
        </w:rPr>
        <w:t xml:space="preserve"> зону селя;</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sz w:val="24"/>
          <w:szCs w:val="24"/>
        </w:rPr>
        <w:t>оползни, их характеристики и опасности, порядок действий при начале оползня;</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sz w:val="24"/>
          <w:szCs w:val="24"/>
        </w:rPr>
        <w:t xml:space="preserve">общие правила безопасного поведения на водоёмах, правила </w:t>
      </w:r>
      <w:r w:rsidR="00264A48" w:rsidRPr="00C70C7F">
        <w:rPr>
          <w:rFonts w:eastAsia="SchoolBookSanPin" w:cs="Times New Roman"/>
          <w:kern w:val="2"/>
          <w:sz w:val="24"/>
          <w:szCs w:val="24"/>
        </w:rPr>
        <w:t>купания на</w:t>
      </w:r>
      <w:r w:rsidRPr="00C70C7F">
        <w:rPr>
          <w:rFonts w:eastAsia="SchoolBookSanPin" w:cs="Times New Roman"/>
          <w:kern w:val="2"/>
          <w:sz w:val="24"/>
          <w:szCs w:val="24"/>
        </w:rPr>
        <w:t xml:space="preserve"> оборудованных и необорудованных пляжах;</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w:t>
      </w:r>
      <w:r w:rsidRPr="00C70C7F">
        <w:rPr>
          <w:rFonts w:eastAsia="SchoolBookSanPin" w:cs="Times New Roman"/>
          <w:kern w:val="2"/>
          <w:position w:val="1"/>
          <w:sz w:val="24"/>
          <w:szCs w:val="24"/>
        </w:rPr>
        <w:t xml:space="preserve"> при обнаружении человека в полынье;</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position w:val="1"/>
          <w:sz w:val="24"/>
          <w:szCs w:val="24"/>
        </w:rPr>
        <w:t xml:space="preserve">наводнения, их характеристики и опасности, порядок </w:t>
      </w:r>
      <w:r w:rsidR="00264A48" w:rsidRPr="00C70C7F">
        <w:rPr>
          <w:rFonts w:eastAsia="SchoolBookSanPin" w:cs="Times New Roman"/>
          <w:kern w:val="2"/>
          <w:position w:val="1"/>
          <w:sz w:val="24"/>
          <w:szCs w:val="24"/>
        </w:rPr>
        <w:t>действий при</w:t>
      </w:r>
      <w:r w:rsidRPr="00C70C7F">
        <w:rPr>
          <w:rFonts w:eastAsia="SchoolBookSanPin" w:cs="Times New Roman"/>
          <w:kern w:val="2"/>
          <w:position w:val="1"/>
          <w:sz w:val="24"/>
          <w:szCs w:val="24"/>
        </w:rPr>
        <w:t xml:space="preserve"> наводнении;</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position w:val="1"/>
          <w:sz w:val="24"/>
          <w:szCs w:val="24"/>
        </w:rPr>
        <w:t>цунами, их характеристики и опасности, порядок действий при нахождении в зоне цунами;</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position w:val="1"/>
          <w:sz w:val="24"/>
          <w:szCs w:val="24"/>
        </w:rPr>
        <w:t xml:space="preserve">ураганы, смерчи, их характеристики и опасности, порядок </w:t>
      </w:r>
      <w:r w:rsidR="00264A48" w:rsidRPr="00C70C7F">
        <w:rPr>
          <w:rFonts w:eastAsia="SchoolBookSanPin" w:cs="Times New Roman"/>
          <w:kern w:val="2"/>
          <w:position w:val="1"/>
          <w:sz w:val="24"/>
          <w:szCs w:val="24"/>
        </w:rPr>
        <w:t>действий при</w:t>
      </w:r>
      <w:r w:rsidRPr="00C70C7F">
        <w:rPr>
          <w:rFonts w:eastAsia="SchoolBookSanPin" w:cs="Times New Roman"/>
          <w:kern w:val="2"/>
          <w:position w:val="1"/>
          <w:sz w:val="24"/>
          <w:szCs w:val="24"/>
        </w:rPr>
        <w:t xml:space="preserve"> ураганах, бурях и смерчах;</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position w:val="1"/>
          <w:sz w:val="24"/>
          <w:szCs w:val="24"/>
        </w:rPr>
        <w:t xml:space="preserve">грозы, их характеристики и опасности, порядок действий при </w:t>
      </w:r>
      <w:r w:rsidR="00264A48" w:rsidRPr="00C70C7F">
        <w:rPr>
          <w:rFonts w:eastAsia="SchoolBookSanPin" w:cs="Times New Roman"/>
          <w:kern w:val="2"/>
          <w:position w:val="1"/>
          <w:sz w:val="24"/>
          <w:szCs w:val="24"/>
        </w:rPr>
        <w:t>попадании в</w:t>
      </w:r>
      <w:r w:rsidRPr="00C70C7F">
        <w:rPr>
          <w:rFonts w:eastAsia="SchoolBookSanPin" w:cs="Times New Roman"/>
          <w:kern w:val="2"/>
          <w:position w:val="1"/>
          <w:sz w:val="24"/>
          <w:szCs w:val="24"/>
        </w:rPr>
        <w:t xml:space="preserve"> грозу;</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position w:val="1"/>
          <w:sz w:val="24"/>
          <w:szCs w:val="24"/>
        </w:rPr>
        <w:t xml:space="preserve">землетрясения и извержения вулканов, их характеристики и опасности, порядок действий при землетрясении, в том числе при попадании под </w:t>
      </w:r>
      <w:r w:rsidR="00264A48" w:rsidRPr="00C70C7F">
        <w:rPr>
          <w:rFonts w:eastAsia="SchoolBookSanPin" w:cs="Times New Roman"/>
          <w:kern w:val="2"/>
          <w:position w:val="1"/>
          <w:sz w:val="24"/>
          <w:szCs w:val="24"/>
        </w:rPr>
        <w:t>завал, при</w:t>
      </w:r>
      <w:r w:rsidRPr="00C70C7F">
        <w:rPr>
          <w:rFonts w:eastAsia="SchoolBookSanPin" w:cs="Times New Roman"/>
          <w:kern w:val="2"/>
          <w:position w:val="1"/>
          <w:sz w:val="24"/>
          <w:szCs w:val="24"/>
        </w:rPr>
        <w:t xml:space="preserve"> нахождении в зоне извержения вулкана;</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position w:val="1"/>
          <w:sz w:val="24"/>
          <w:szCs w:val="24"/>
        </w:rPr>
        <w:t>смысл понятий «экология» и «экологическая культура», значение экологии для устойчивого развития общества;</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position w:val="1"/>
          <w:sz w:val="24"/>
          <w:szCs w:val="24"/>
        </w:rPr>
        <w:t>правила безопасного поведения при неблагоприятной экологической обстановке (загрязнении атмосферы).</w:t>
      </w:r>
    </w:p>
    <w:p w:rsidR="00264A48" w:rsidRPr="00C70C7F" w:rsidRDefault="00264A48" w:rsidP="006B7973">
      <w:pPr>
        <w:suppressAutoHyphens/>
        <w:spacing w:line="240" w:lineRule="auto"/>
        <w:ind w:firstLine="709"/>
        <w:rPr>
          <w:rFonts w:eastAsia="Calibri" w:cs="Times New Roman"/>
          <w:b/>
          <w:kern w:val="2"/>
          <w:sz w:val="24"/>
          <w:szCs w:val="24"/>
        </w:rPr>
      </w:pPr>
    </w:p>
    <w:p w:rsidR="00CB072F" w:rsidRPr="00C70C7F" w:rsidRDefault="00CB072F" w:rsidP="006B7973">
      <w:pPr>
        <w:suppressAutoHyphens/>
        <w:spacing w:line="240" w:lineRule="auto"/>
        <w:ind w:firstLine="709"/>
        <w:rPr>
          <w:rFonts w:eastAsia="Calibri" w:cs="Times New Roman"/>
          <w:b/>
          <w:kern w:val="2"/>
          <w:sz w:val="24"/>
          <w:szCs w:val="24"/>
        </w:rPr>
      </w:pPr>
      <w:r w:rsidRPr="00C70C7F">
        <w:rPr>
          <w:rFonts w:eastAsia="Calibri" w:cs="Times New Roman"/>
          <w:b/>
          <w:kern w:val="2"/>
          <w:sz w:val="24"/>
          <w:szCs w:val="24"/>
        </w:rPr>
        <w:t>Модуль № 8 «</w:t>
      </w:r>
      <w:r w:rsidRPr="00C70C7F">
        <w:rPr>
          <w:rFonts w:eastAsia="Calibri" w:cs="Times New Roman"/>
          <w:b/>
          <w:kern w:val="2"/>
          <w:sz w:val="24"/>
          <w:szCs w:val="24"/>
          <w:lang w:eastAsia="zh-CN"/>
        </w:rPr>
        <w:t>Основы медицинских знаний. Оказание первой помощи</w:t>
      </w:r>
      <w:r w:rsidRPr="00C70C7F">
        <w:rPr>
          <w:rFonts w:eastAsia="Calibri" w:cs="Times New Roman"/>
          <w:b/>
          <w:kern w:val="2"/>
          <w:sz w:val="24"/>
          <w:szCs w:val="24"/>
        </w:rPr>
        <w:t>»:</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sz w:val="24"/>
          <w:szCs w:val="24"/>
        </w:rPr>
        <w:t>смысл понятий «здоровье» и «здоровый образ жизни», их содержание  и значение для человека;</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sz w:val="24"/>
          <w:szCs w:val="24"/>
        </w:rPr>
        <w:t>факторы, влияющие на здоровье человека, опасность вредных привычек;</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sz w:val="24"/>
          <w:szCs w:val="24"/>
        </w:rPr>
        <w:t>элементы здорового образа жизни, ответственность за сохранение здоровья;</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sz w:val="24"/>
          <w:szCs w:val="24"/>
        </w:rPr>
        <w:t>понятие «инфекционные заболевания», причины их возникновения;</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sz w:val="24"/>
          <w:szCs w:val="24"/>
        </w:rPr>
        <w:t>механизм распространения инфекционных заболеваний, меры  их профилактики и защиты от них;</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sz w:val="24"/>
          <w:szCs w:val="24"/>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w:t>
      </w:r>
      <w:r w:rsidRPr="00C70C7F">
        <w:rPr>
          <w:rFonts w:eastAsia="SchoolBookSanPin" w:cs="Times New Roman"/>
          <w:kern w:val="2"/>
          <w:position w:val="1"/>
          <w:sz w:val="24"/>
          <w:szCs w:val="24"/>
        </w:rPr>
        <w:t xml:space="preserve"> биолого-социального происхождения </w:t>
      </w:r>
      <w:r w:rsidRPr="00C70C7F">
        <w:rPr>
          <w:rFonts w:eastAsia="SchoolBookSanPin" w:cs="Times New Roman"/>
          <w:kern w:val="2"/>
          <w:sz w:val="24"/>
          <w:szCs w:val="24"/>
        </w:rPr>
        <w:t>(эпидемия, пандемия, эпизоотия, панзоотия, эпифитотия, панфитотия)</w:t>
      </w:r>
      <w:r w:rsidRPr="00C70C7F">
        <w:rPr>
          <w:rFonts w:eastAsia="SchoolBookSanPin" w:cs="Times New Roman"/>
          <w:kern w:val="2"/>
          <w:position w:val="1"/>
          <w:sz w:val="24"/>
          <w:szCs w:val="24"/>
        </w:rPr>
        <w:t>;</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position w:val="1"/>
          <w:sz w:val="24"/>
          <w:szCs w:val="24"/>
        </w:rPr>
        <w:lastRenderedPageBreak/>
        <w:t>понятие «неинфекционные заболевания» и их классификация, факторы риска неинфекционных заболеваний;</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position w:val="1"/>
          <w:sz w:val="24"/>
          <w:szCs w:val="24"/>
        </w:rPr>
        <w:t>меры профилактики неинфекционных заболеваний и защиты от них;</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position w:val="1"/>
          <w:sz w:val="24"/>
          <w:szCs w:val="24"/>
        </w:rPr>
        <w:t>диспансеризация и её задачи;</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position w:val="1"/>
          <w:sz w:val="24"/>
          <w:szCs w:val="24"/>
        </w:rPr>
        <w:t>понятия «психическое здоровье» и «психологическое благополучие»;</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position w:val="1"/>
          <w:sz w:val="24"/>
          <w:szCs w:val="24"/>
        </w:rPr>
        <w:t>стресс и его влияние на человека, меры профилактики стресса, способы саморегуляции эмоциональных состояний;</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position w:val="1"/>
          <w:sz w:val="24"/>
          <w:szCs w:val="24"/>
        </w:rPr>
        <w:t>понятие «первая помощь» и обязанность по её оказанию, универсальный алгоритм оказания первой помощи;</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position w:val="1"/>
          <w:sz w:val="24"/>
          <w:szCs w:val="24"/>
        </w:rPr>
        <w:t>назначение и состав аптечки первой помощи;</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position w:val="1"/>
          <w:sz w:val="24"/>
          <w:szCs w:val="24"/>
        </w:rPr>
        <w:t>порядок действий при оказании первой помощи в различных ситуациях, приёмы психологической поддержки пострадавшего.</w:t>
      </w:r>
    </w:p>
    <w:p w:rsidR="00CB072F" w:rsidRPr="00C70C7F" w:rsidRDefault="00CB072F" w:rsidP="006B7973">
      <w:pPr>
        <w:suppressAutoHyphens/>
        <w:spacing w:line="240" w:lineRule="auto"/>
        <w:ind w:firstLine="709"/>
        <w:rPr>
          <w:rFonts w:eastAsia="Calibri" w:cs="Times New Roman"/>
          <w:b/>
          <w:kern w:val="2"/>
          <w:sz w:val="24"/>
          <w:szCs w:val="24"/>
        </w:rPr>
      </w:pPr>
      <w:r w:rsidRPr="00C70C7F">
        <w:rPr>
          <w:rFonts w:eastAsia="Calibri" w:cs="Times New Roman"/>
          <w:b/>
          <w:kern w:val="2"/>
          <w:sz w:val="24"/>
          <w:szCs w:val="24"/>
        </w:rPr>
        <w:t>Модуль № 9 «</w:t>
      </w:r>
      <w:r w:rsidRPr="00C70C7F">
        <w:rPr>
          <w:rFonts w:eastAsia="OfficinaSansBoldITC" w:cs="Times New Roman"/>
          <w:b/>
          <w:kern w:val="2"/>
          <w:sz w:val="24"/>
          <w:szCs w:val="24"/>
        </w:rPr>
        <w:t>Безопасность в социуме</w:t>
      </w:r>
      <w:r w:rsidRPr="00C70C7F">
        <w:rPr>
          <w:rFonts w:eastAsia="Calibri" w:cs="Times New Roman"/>
          <w:b/>
          <w:kern w:val="2"/>
          <w:sz w:val="24"/>
          <w:szCs w:val="24"/>
        </w:rPr>
        <w:t>»:</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sz w:val="24"/>
          <w:szCs w:val="24"/>
        </w:rPr>
        <w:t>общение и его значение для человека, способы эффективного общения;</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sz w:val="24"/>
          <w:szCs w:val="24"/>
        </w:rPr>
        <w:t>понятие «конфликт» и стадии его развития, факторы и причины развития конфликта;</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sz w:val="24"/>
          <w:szCs w:val="24"/>
        </w:rPr>
        <w:t>правила поведения для снижения риска конфликта и порядок действий при его опасных проявлениях;</w:t>
      </w:r>
    </w:p>
    <w:p w:rsidR="00CB072F" w:rsidRPr="00C70C7F" w:rsidRDefault="00CB072F" w:rsidP="006B7973">
      <w:pPr>
        <w:widowControl w:val="0"/>
        <w:suppressAutoHyphens/>
        <w:spacing w:line="240" w:lineRule="auto"/>
        <w:ind w:firstLine="709"/>
        <w:rPr>
          <w:rFonts w:eastAsia="SchoolBookSanPin" w:cs="Times New Roman"/>
          <w:kern w:val="2"/>
          <w:position w:val="1"/>
          <w:sz w:val="24"/>
          <w:szCs w:val="24"/>
        </w:rPr>
      </w:pPr>
      <w:r w:rsidRPr="00C70C7F">
        <w:rPr>
          <w:rFonts w:eastAsia="SchoolBookSanPin" w:cs="Times New Roman"/>
          <w:kern w:val="2"/>
          <w:position w:val="1"/>
          <w:sz w:val="24"/>
          <w:szCs w:val="24"/>
        </w:rPr>
        <w:t>способ разрешения конфликта с помощью третьей стороны</w:t>
      </w:r>
      <w:r w:rsidRPr="00C70C7F">
        <w:rPr>
          <w:rFonts w:eastAsia="SchoolBookSanPin" w:cs="Times New Roman"/>
          <w:kern w:val="2"/>
          <w:sz w:val="24"/>
          <w:szCs w:val="24"/>
        </w:rPr>
        <w:t xml:space="preserve"> (</w:t>
      </w:r>
      <w:r w:rsidRPr="00C70C7F">
        <w:rPr>
          <w:rFonts w:eastAsia="SchoolBookSanPin" w:cs="Times New Roman"/>
          <w:kern w:val="2"/>
          <w:position w:val="1"/>
          <w:sz w:val="24"/>
          <w:szCs w:val="24"/>
        </w:rPr>
        <w:t>медиатора);</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sz w:val="24"/>
          <w:szCs w:val="24"/>
        </w:rPr>
        <w:t>опасные формы проявления конфликта: агрессия, домашнее насилие  и буллинг;</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sz w:val="24"/>
          <w:szCs w:val="24"/>
        </w:rPr>
        <w:t>манипуляции в ходе межличностного общения, приёмы распознавания манипуляций и способы противостояния им;</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sz w:val="24"/>
          <w:szCs w:val="24"/>
        </w:rPr>
        <w:t>современные молодёжные увлечения и опасности, связанные с ними, правила безопасного поведения;</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position w:val="1"/>
          <w:sz w:val="24"/>
          <w:szCs w:val="24"/>
        </w:rPr>
        <w:t>правила безопасной коммуникации с незнакомыми людьми.</w:t>
      </w:r>
    </w:p>
    <w:p w:rsidR="006B7973" w:rsidRPr="00C70C7F" w:rsidRDefault="006B7973" w:rsidP="006B7973">
      <w:pPr>
        <w:suppressAutoHyphens/>
        <w:spacing w:line="240" w:lineRule="auto"/>
        <w:ind w:firstLine="709"/>
        <w:rPr>
          <w:rFonts w:eastAsia="Calibri" w:cs="Times New Roman"/>
          <w:b/>
          <w:kern w:val="2"/>
          <w:sz w:val="24"/>
          <w:szCs w:val="24"/>
        </w:rPr>
      </w:pPr>
    </w:p>
    <w:p w:rsidR="00CB072F" w:rsidRPr="00C70C7F" w:rsidRDefault="00CB072F" w:rsidP="006B7973">
      <w:pPr>
        <w:suppressAutoHyphens/>
        <w:spacing w:line="240" w:lineRule="auto"/>
        <w:ind w:firstLine="709"/>
        <w:rPr>
          <w:rFonts w:eastAsia="Calibri" w:cs="Times New Roman"/>
          <w:b/>
          <w:bCs/>
          <w:kern w:val="2"/>
          <w:sz w:val="24"/>
          <w:szCs w:val="24"/>
        </w:rPr>
      </w:pPr>
      <w:r w:rsidRPr="00C70C7F">
        <w:rPr>
          <w:rFonts w:eastAsia="Calibri" w:cs="Times New Roman"/>
          <w:b/>
          <w:kern w:val="2"/>
          <w:sz w:val="24"/>
          <w:szCs w:val="24"/>
        </w:rPr>
        <w:t>Модуль № 10 «</w:t>
      </w:r>
      <w:r w:rsidRPr="00C70C7F">
        <w:rPr>
          <w:rFonts w:eastAsia="OfficinaSansBoldITC" w:cs="Times New Roman"/>
          <w:b/>
          <w:kern w:val="2"/>
          <w:sz w:val="24"/>
          <w:szCs w:val="24"/>
        </w:rPr>
        <w:t>Безопасность в информационном пространстве</w:t>
      </w:r>
      <w:r w:rsidRPr="00C70C7F">
        <w:rPr>
          <w:rFonts w:eastAsia="Calibri" w:cs="Times New Roman"/>
          <w:b/>
          <w:bCs/>
          <w:kern w:val="2"/>
          <w:sz w:val="24"/>
          <w:szCs w:val="24"/>
        </w:rPr>
        <w:t>»:</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sz w:val="24"/>
          <w:szCs w:val="24"/>
        </w:rPr>
        <w:t>риски и угрозы при использовании Интернета;</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sz w:val="24"/>
          <w:szCs w:val="24"/>
        </w:rPr>
        <w:t>общие принципы безопасного поведения, необходимые для предупреждения возникновения опасных ситуаций в личном цифровом пространстве;</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sz w:val="24"/>
          <w:szCs w:val="24"/>
        </w:rPr>
        <w:t>опасные явления цифровой среды: вредоносные программы и приложения и их разновидности;</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sz w:val="24"/>
          <w:szCs w:val="24"/>
        </w:rPr>
        <w:t>правила кибергигиены, необходимые для предупреждения возникновения опасных ситуаций в цифровой среде;</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sz w:val="24"/>
          <w:szCs w:val="24"/>
        </w:rPr>
        <w:t xml:space="preserve">основные виды опасного и запрещённого контента в Интернете  и его признаки, приёмы распознавания опасностей при </w:t>
      </w:r>
      <w:r w:rsidRPr="00C70C7F">
        <w:rPr>
          <w:rFonts w:eastAsia="SchoolBookSanPin" w:cs="Times New Roman"/>
          <w:kern w:val="2"/>
          <w:position w:val="1"/>
          <w:sz w:val="24"/>
          <w:szCs w:val="24"/>
        </w:rPr>
        <w:t>использовании Интернета;</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position w:val="1"/>
          <w:sz w:val="24"/>
          <w:szCs w:val="24"/>
        </w:rPr>
        <w:t>противоправные действия в Интернете;</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position w:val="1"/>
          <w:sz w:val="24"/>
          <w:szCs w:val="24"/>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position w:val="1"/>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CB072F" w:rsidRPr="00C70C7F" w:rsidRDefault="00CB072F" w:rsidP="006B7973">
      <w:pPr>
        <w:suppressAutoHyphens/>
        <w:spacing w:line="240" w:lineRule="auto"/>
        <w:ind w:firstLine="709"/>
        <w:rPr>
          <w:rFonts w:eastAsia="Calibri" w:cs="Times New Roman"/>
          <w:b/>
          <w:bCs/>
          <w:kern w:val="2"/>
          <w:sz w:val="24"/>
          <w:szCs w:val="24"/>
        </w:rPr>
      </w:pPr>
      <w:r w:rsidRPr="00C70C7F">
        <w:rPr>
          <w:rFonts w:eastAsia="Calibri" w:cs="Times New Roman"/>
          <w:b/>
          <w:kern w:val="2"/>
          <w:sz w:val="24"/>
          <w:szCs w:val="24"/>
        </w:rPr>
        <w:lastRenderedPageBreak/>
        <w:t>Модуль № 11 «</w:t>
      </w:r>
      <w:r w:rsidRPr="00C70C7F">
        <w:rPr>
          <w:rFonts w:eastAsia="OfficinaSansBoldITC" w:cs="Times New Roman"/>
          <w:b/>
          <w:kern w:val="2"/>
          <w:sz w:val="24"/>
          <w:szCs w:val="24"/>
        </w:rPr>
        <w:t>Основы противодействия экстремизму  и терроризму</w:t>
      </w:r>
      <w:r w:rsidRPr="00C70C7F">
        <w:rPr>
          <w:rFonts w:eastAsia="Calibri" w:cs="Times New Roman"/>
          <w:b/>
          <w:bCs/>
          <w:kern w:val="2"/>
          <w:sz w:val="24"/>
          <w:szCs w:val="24"/>
        </w:rPr>
        <w:t>»:</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sz w:val="24"/>
          <w:szCs w:val="24"/>
        </w:rPr>
        <w:t>понятия «экстремизм» и «терроризм», их содержание, причины, возможные варианты проявления и последствия;</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sz w:val="24"/>
          <w:szCs w:val="24"/>
        </w:rPr>
        <w:t>цели и формы проявления террористических актов, их последствия, уровни террористической опасности;</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sz w:val="24"/>
          <w:szCs w:val="24"/>
        </w:rPr>
        <w:t>признаки вовлечения в террористическую деятельность, правила антитеррористического поведения;</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sz w:val="24"/>
          <w:szCs w:val="24"/>
        </w:rPr>
        <w:t>признаки угроз и подготовки различных форм терактов, порядок действий при их обнаружении;</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sz w:val="24"/>
          <w:szCs w:val="24"/>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264A48" w:rsidRPr="00C70C7F" w:rsidRDefault="00264A48" w:rsidP="006B7973">
      <w:pPr>
        <w:widowControl w:val="0"/>
        <w:suppressAutoHyphens/>
        <w:spacing w:line="240" w:lineRule="auto"/>
        <w:ind w:firstLine="709"/>
        <w:jc w:val="center"/>
        <w:rPr>
          <w:rFonts w:eastAsia="Calibri" w:cs="Times New Roman"/>
          <w:b/>
          <w:kern w:val="2"/>
          <w:sz w:val="24"/>
          <w:szCs w:val="24"/>
        </w:rPr>
      </w:pPr>
    </w:p>
    <w:p w:rsidR="00CB072F" w:rsidRPr="00C70C7F" w:rsidRDefault="00CB072F" w:rsidP="006B7973">
      <w:pPr>
        <w:widowControl w:val="0"/>
        <w:suppressAutoHyphens/>
        <w:spacing w:line="240" w:lineRule="auto"/>
        <w:ind w:firstLine="709"/>
        <w:jc w:val="center"/>
        <w:rPr>
          <w:rFonts w:eastAsia="Calibri" w:cs="Times New Roman"/>
          <w:b/>
          <w:kern w:val="2"/>
          <w:sz w:val="24"/>
          <w:szCs w:val="24"/>
        </w:rPr>
      </w:pPr>
      <w:r w:rsidRPr="00C70C7F">
        <w:rPr>
          <w:rFonts w:eastAsia="Calibri" w:cs="Times New Roman"/>
          <w:b/>
          <w:kern w:val="2"/>
          <w:sz w:val="24"/>
          <w:szCs w:val="24"/>
        </w:rPr>
        <w:t xml:space="preserve">Планируемые результаты освоения программы по основам безопасности и защиты </w:t>
      </w:r>
      <w:r w:rsidR="00264A48" w:rsidRPr="00C70C7F">
        <w:rPr>
          <w:rFonts w:eastAsia="Calibri" w:cs="Times New Roman"/>
          <w:b/>
          <w:kern w:val="2"/>
          <w:sz w:val="24"/>
          <w:szCs w:val="24"/>
        </w:rPr>
        <w:t>Родины на</w:t>
      </w:r>
      <w:r w:rsidRPr="00C70C7F">
        <w:rPr>
          <w:rFonts w:eastAsia="Calibri" w:cs="Times New Roman"/>
          <w:b/>
          <w:kern w:val="2"/>
          <w:sz w:val="24"/>
          <w:szCs w:val="24"/>
        </w:rPr>
        <w:t xml:space="preserve"> уровне основного общего образования.</w:t>
      </w:r>
    </w:p>
    <w:p w:rsidR="00264A48" w:rsidRPr="00C70C7F" w:rsidRDefault="00264A48" w:rsidP="006B7973">
      <w:pPr>
        <w:widowControl w:val="0"/>
        <w:suppressAutoHyphens/>
        <w:spacing w:line="240" w:lineRule="auto"/>
        <w:ind w:firstLine="709"/>
        <w:rPr>
          <w:rFonts w:eastAsia="Calibri" w:cs="Times New Roman"/>
          <w:kern w:val="2"/>
          <w:sz w:val="24"/>
          <w:szCs w:val="24"/>
        </w:rPr>
      </w:pPr>
    </w:p>
    <w:p w:rsidR="00CB072F" w:rsidRPr="00C70C7F" w:rsidRDefault="00CB072F" w:rsidP="006B7973">
      <w:pPr>
        <w:widowControl w:val="0"/>
        <w:suppressAutoHyphens/>
        <w:spacing w:line="240" w:lineRule="auto"/>
        <w:ind w:firstLine="709"/>
        <w:rPr>
          <w:rFonts w:eastAsia="Calibri" w:cs="Times New Roman"/>
          <w:kern w:val="2"/>
          <w:sz w:val="24"/>
          <w:szCs w:val="24"/>
        </w:rPr>
      </w:pPr>
      <w:r w:rsidRPr="00C70C7F">
        <w:rPr>
          <w:rFonts w:eastAsia="Calibri" w:cs="Times New Roman"/>
          <w:kern w:val="2"/>
          <w:sz w:val="24"/>
          <w:szCs w:val="24"/>
        </w:rPr>
        <w:t xml:space="preserve">Личностные результаты достигаются в единстве </w:t>
      </w:r>
      <w:r w:rsidR="00264A48" w:rsidRPr="00C70C7F">
        <w:rPr>
          <w:rFonts w:eastAsia="Calibri" w:cs="Times New Roman"/>
          <w:kern w:val="2"/>
          <w:sz w:val="24"/>
          <w:szCs w:val="24"/>
        </w:rPr>
        <w:t>учебной и</w:t>
      </w:r>
      <w:r w:rsidRPr="00C70C7F">
        <w:rPr>
          <w:rFonts w:eastAsia="Calibri" w:cs="Times New Roman"/>
          <w:kern w:val="2"/>
          <w:sz w:val="24"/>
          <w:szCs w:val="24"/>
        </w:rPr>
        <w:t xml:space="preserve">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CB072F" w:rsidRPr="00C70C7F" w:rsidRDefault="00CB072F" w:rsidP="006B7973">
      <w:pPr>
        <w:suppressAutoHyphens/>
        <w:spacing w:line="240" w:lineRule="auto"/>
        <w:ind w:firstLine="709"/>
        <w:rPr>
          <w:rFonts w:eastAsia="Calibri" w:cs="Times New Roman"/>
          <w:kern w:val="2"/>
          <w:sz w:val="24"/>
          <w:szCs w:val="24"/>
        </w:rPr>
      </w:pPr>
      <w:r w:rsidRPr="00C70C7F">
        <w:rPr>
          <w:rFonts w:eastAsia="Calibri" w:cs="Times New Roman"/>
          <w:kern w:val="2"/>
          <w:sz w:val="24"/>
          <w:szCs w:val="24"/>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264A48" w:rsidRPr="00C70C7F" w:rsidRDefault="00264A48" w:rsidP="006B7973">
      <w:pPr>
        <w:suppressAutoHyphens/>
        <w:spacing w:line="240" w:lineRule="auto"/>
        <w:ind w:firstLine="709"/>
        <w:rPr>
          <w:rFonts w:eastAsia="Times New Roman" w:cs="Times New Roman"/>
          <w:bCs/>
          <w:sz w:val="24"/>
          <w:szCs w:val="24"/>
        </w:rPr>
      </w:pPr>
    </w:p>
    <w:p w:rsidR="00CB072F" w:rsidRPr="00C70C7F" w:rsidRDefault="00CB072F" w:rsidP="006B7973">
      <w:pPr>
        <w:suppressAutoHyphens/>
        <w:spacing w:line="240" w:lineRule="auto"/>
        <w:ind w:firstLine="709"/>
        <w:rPr>
          <w:rFonts w:eastAsia="Calibri" w:cs="Times New Roman"/>
          <w:b/>
          <w:kern w:val="2"/>
          <w:sz w:val="24"/>
          <w:szCs w:val="24"/>
        </w:rPr>
      </w:pPr>
      <w:r w:rsidRPr="00C70C7F">
        <w:rPr>
          <w:rFonts w:eastAsia="Calibri" w:cs="Times New Roman"/>
          <w:b/>
          <w:kern w:val="2"/>
          <w:sz w:val="24"/>
          <w:szCs w:val="24"/>
        </w:rPr>
        <w:t>Личностные результаты изучения ОБЗР включают:</w:t>
      </w:r>
    </w:p>
    <w:p w:rsidR="00CB072F" w:rsidRPr="00C70C7F" w:rsidRDefault="00CB072F" w:rsidP="00BD2ED9">
      <w:pPr>
        <w:numPr>
          <w:ilvl w:val="0"/>
          <w:numId w:val="158"/>
        </w:numPr>
        <w:tabs>
          <w:tab w:val="left" w:pos="284"/>
        </w:tabs>
        <w:suppressAutoHyphens/>
        <w:spacing w:line="240" w:lineRule="auto"/>
        <w:ind w:firstLine="709"/>
        <w:jc w:val="left"/>
        <w:rPr>
          <w:rFonts w:eastAsia="Calibri" w:cs="Times New Roman"/>
          <w:kern w:val="2"/>
          <w:sz w:val="24"/>
          <w:szCs w:val="24"/>
        </w:rPr>
      </w:pPr>
      <w:r w:rsidRPr="00C70C7F">
        <w:rPr>
          <w:rFonts w:eastAsia="Calibri" w:cs="Times New Roman"/>
          <w:kern w:val="2"/>
          <w:sz w:val="24"/>
          <w:szCs w:val="24"/>
        </w:rPr>
        <w:t xml:space="preserve">патриотическое воспитание: </w:t>
      </w:r>
    </w:p>
    <w:p w:rsidR="00CB072F" w:rsidRPr="00C70C7F" w:rsidRDefault="00CB072F" w:rsidP="006B7973">
      <w:pPr>
        <w:suppressAutoHyphens/>
        <w:spacing w:line="240" w:lineRule="auto"/>
        <w:ind w:firstLine="709"/>
        <w:rPr>
          <w:rFonts w:eastAsia="Calibri" w:cs="Times New Roman"/>
          <w:kern w:val="2"/>
          <w:sz w:val="24"/>
          <w:szCs w:val="24"/>
        </w:rPr>
      </w:pPr>
      <w:r w:rsidRPr="00C70C7F">
        <w:rPr>
          <w:rFonts w:eastAsia="Calibri" w:cs="Times New Roman"/>
          <w:kern w:val="2"/>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CB072F" w:rsidRPr="00C70C7F" w:rsidRDefault="00CB072F" w:rsidP="006B7973">
      <w:pPr>
        <w:suppressAutoHyphens/>
        <w:spacing w:line="240" w:lineRule="auto"/>
        <w:ind w:firstLine="709"/>
        <w:rPr>
          <w:rFonts w:eastAsia="Calibri" w:cs="Times New Roman"/>
          <w:kern w:val="2"/>
          <w:sz w:val="24"/>
          <w:szCs w:val="24"/>
        </w:rPr>
      </w:pPr>
      <w:r w:rsidRPr="00C70C7F">
        <w:rPr>
          <w:rFonts w:eastAsia="Calibri" w:cs="Times New Roman"/>
          <w:kern w:val="2"/>
          <w:sz w:val="24"/>
          <w:szCs w:val="24"/>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CB072F" w:rsidRPr="00C70C7F" w:rsidRDefault="00CB072F" w:rsidP="006B7973">
      <w:pPr>
        <w:suppressAutoHyphens/>
        <w:spacing w:line="240" w:lineRule="auto"/>
        <w:ind w:firstLine="709"/>
        <w:rPr>
          <w:rFonts w:eastAsia="Calibri" w:cs="Times New Roman"/>
          <w:kern w:val="2"/>
          <w:sz w:val="24"/>
          <w:szCs w:val="24"/>
        </w:rPr>
      </w:pPr>
      <w:r w:rsidRPr="00C70C7F">
        <w:rPr>
          <w:rFonts w:eastAsia="Calibri" w:cs="Times New Roman"/>
          <w:kern w:val="2"/>
          <w:sz w:val="24"/>
          <w:szCs w:val="24"/>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CB072F" w:rsidRPr="00C70C7F" w:rsidRDefault="00CB072F" w:rsidP="006B7973">
      <w:pPr>
        <w:suppressAutoHyphens/>
        <w:spacing w:line="240" w:lineRule="auto"/>
        <w:ind w:firstLine="709"/>
        <w:rPr>
          <w:rFonts w:eastAsia="Calibri" w:cs="Times New Roman"/>
          <w:kern w:val="2"/>
          <w:sz w:val="24"/>
          <w:szCs w:val="24"/>
        </w:rPr>
      </w:pPr>
      <w:r w:rsidRPr="00C70C7F">
        <w:rPr>
          <w:rFonts w:eastAsia="Calibri" w:cs="Times New Roman"/>
          <w:kern w:val="2"/>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CB072F" w:rsidRPr="00C70C7F" w:rsidRDefault="00CB072F" w:rsidP="00BD2ED9">
      <w:pPr>
        <w:numPr>
          <w:ilvl w:val="0"/>
          <w:numId w:val="158"/>
        </w:numPr>
        <w:tabs>
          <w:tab w:val="left" w:pos="284"/>
        </w:tabs>
        <w:suppressAutoHyphens/>
        <w:spacing w:line="240" w:lineRule="auto"/>
        <w:ind w:firstLine="709"/>
        <w:jc w:val="left"/>
        <w:rPr>
          <w:rFonts w:eastAsia="Calibri" w:cs="Times New Roman"/>
          <w:kern w:val="2"/>
          <w:sz w:val="24"/>
          <w:szCs w:val="24"/>
        </w:rPr>
      </w:pPr>
      <w:r w:rsidRPr="00C70C7F">
        <w:rPr>
          <w:rFonts w:eastAsia="Calibri" w:cs="Times New Roman"/>
          <w:kern w:val="2"/>
          <w:sz w:val="24"/>
          <w:szCs w:val="24"/>
        </w:rPr>
        <w:t xml:space="preserve">гражданское воспитание: </w:t>
      </w:r>
    </w:p>
    <w:p w:rsidR="00CB072F" w:rsidRPr="00C70C7F" w:rsidRDefault="00CB072F" w:rsidP="006B7973">
      <w:pPr>
        <w:suppressAutoHyphens/>
        <w:spacing w:line="240" w:lineRule="auto"/>
        <w:ind w:firstLine="709"/>
        <w:rPr>
          <w:rFonts w:eastAsia="Calibri" w:cs="Times New Roman"/>
          <w:kern w:val="2"/>
          <w:sz w:val="24"/>
          <w:szCs w:val="24"/>
        </w:rPr>
      </w:pPr>
      <w:r w:rsidRPr="00C70C7F">
        <w:rPr>
          <w:rFonts w:eastAsia="Calibri" w:cs="Times New Roman"/>
          <w:kern w:val="2"/>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w:t>
      </w:r>
    </w:p>
    <w:p w:rsidR="00CB072F" w:rsidRPr="00C70C7F" w:rsidRDefault="00CB072F" w:rsidP="006B7973">
      <w:pPr>
        <w:suppressAutoHyphens/>
        <w:spacing w:line="240" w:lineRule="auto"/>
        <w:ind w:firstLine="709"/>
        <w:rPr>
          <w:rFonts w:eastAsia="Calibri" w:cs="Times New Roman"/>
          <w:kern w:val="2"/>
          <w:sz w:val="24"/>
          <w:szCs w:val="24"/>
        </w:rPr>
      </w:pPr>
      <w:r w:rsidRPr="00C70C7F">
        <w:rPr>
          <w:rFonts w:eastAsia="Calibri" w:cs="Times New Roman"/>
          <w:kern w:val="2"/>
          <w:sz w:val="24"/>
          <w:szCs w:val="24"/>
        </w:rPr>
        <w:t xml:space="preserve">активное участие в жизни семьи, организации, местного сообщества, родного края, страны; </w:t>
      </w:r>
    </w:p>
    <w:p w:rsidR="00CB072F" w:rsidRPr="00C70C7F" w:rsidRDefault="00CB072F" w:rsidP="006B7973">
      <w:pPr>
        <w:suppressAutoHyphens/>
        <w:spacing w:line="240" w:lineRule="auto"/>
        <w:ind w:firstLine="709"/>
        <w:rPr>
          <w:rFonts w:eastAsia="Calibri" w:cs="Times New Roman"/>
          <w:kern w:val="2"/>
          <w:sz w:val="24"/>
          <w:szCs w:val="24"/>
        </w:rPr>
      </w:pPr>
      <w:r w:rsidRPr="00C70C7F">
        <w:rPr>
          <w:rFonts w:eastAsia="Calibri" w:cs="Times New Roman"/>
          <w:kern w:val="2"/>
          <w:sz w:val="24"/>
          <w:szCs w:val="24"/>
        </w:rPr>
        <w:t xml:space="preserve">неприятие любых форм экстремизма, дискриминации; </w:t>
      </w:r>
    </w:p>
    <w:p w:rsidR="00CB072F" w:rsidRPr="00C70C7F" w:rsidRDefault="00CB072F" w:rsidP="006B7973">
      <w:pPr>
        <w:suppressAutoHyphens/>
        <w:spacing w:line="240" w:lineRule="auto"/>
        <w:ind w:firstLine="709"/>
        <w:rPr>
          <w:rFonts w:eastAsia="Calibri" w:cs="Times New Roman"/>
          <w:kern w:val="2"/>
          <w:sz w:val="24"/>
          <w:szCs w:val="24"/>
        </w:rPr>
      </w:pPr>
      <w:r w:rsidRPr="00C70C7F">
        <w:rPr>
          <w:rFonts w:eastAsia="Calibri" w:cs="Times New Roman"/>
          <w:kern w:val="2"/>
          <w:sz w:val="24"/>
          <w:szCs w:val="24"/>
        </w:rPr>
        <w:lastRenderedPageBreak/>
        <w:t xml:space="preserve">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rsidR="00CB072F" w:rsidRPr="00C70C7F" w:rsidRDefault="00CB072F" w:rsidP="006B7973">
      <w:pPr>
        <w:suppressAutoHyphens/>
        <w:spacing w:line="240" w:lineRule="auto"/>
        <w:ind w:firstLine="709"/>
        <w:rPr>
          <w:rFonts w:eastAsia="Calibri" w:cs="Times New Roman"/>
          <w:kern w:val="2"/>
          <w:sz w:val="24"/>
          <w:szCs w:val="24"/>
        </w:rPr>
      </w:pPr>
      <w:r w:rsidRPr="00C70C7F">
        <w:rPr>
          <w:rFonts w:eastAsia="Calibri" w:cs="Times New Roman"/>
          <w:kern w:val="2"/>
          <w:sz w:val="24"/>
          <w:szCs w:val="24"/>
        </w:rPr>
        <w:t xml:space="preserve">представление о способах противодействия коррупции; </w:t>
      </w:r>
    </w:p>
    <w:p w:rsidR="00CB072F" w:rsidRPr="00C70C7F" w:rsidRDefault="00CB072F" w:rsidP="006B7973">
      <w:pPr>
        <w:suppressAutoHyphens/>
        <w:spacing w:line="240" w:lineRule="auto"/>
        <w:ind w:firstLine="709"/>
        <w:rPr>
          <w:rFonts w:eastAsia="Calibri" w:cs="Times New Roman"/>
          <w:kern w:val="2"/>
          <w:sz w:val="24"/>
          <w:szCs w:val="24"/>
        </w:rPr>
      </w:pPr>
      <w:r w:rsidRPr="00C70C7F">
        <w:rPr>
          <w:rFonts w:eastAsia="Calibri" w:cs="Times New Roman"/>
          <w:kern w:val="2"/>
          <w:sz w:val="24"/>
          <w:szCs w:val="24"/>
        </w:rPr>
        <w:t xml:space="preserve">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w:t>
      </w:r>
    </w:p>
    <w:p w:rsidR="00CB072F" w:rsidRPr="00C70C7F" w:rsidRDefault="00CB072F" w:rsidP="006B7973">
      <w:pPr>
        <w:suppressAutoHyphens/>
        <w:spacing w:line="240" w:lineRule="auto"/>
        <w:ind w:firstLine="709"/>
        <w:rPr>
          <w:rFonts w:eastAsia="Calibri" w:cs="Times New Roman"/>
          <w:kern w:val="2"/>
          <w:sz w:val="24"/>
          <w:szCs w:val="24"/>
        </w:rPr>
      </w:pPr>
      <w:r w:rsidRPr="00C70C7F">
        <w:rPr>
          <w:rFonts w:eastAsia="Calibri" w:cs="Times New Roman"/>
          <w:kern w:val="2"/>
          <w:sz w:val="24"/>
          <w:szCs w:val="24"/>
        </w:rPr>
        <w:t>готовность к участию в гуманитарной деятельности (волонтёрство, помощь людям, нуждающимся в ней);</w:t>
      </w:r>
    </w:p>
    <w:p w:rsidR="00CB072F" w:rsidRPr="00C70C7F" w:rsidRDefault="00CB072F" w:rsidP="006B7973">
      <w:pPr>
        <w:suppressAutoHyphens/>
        <w:spacing w:line="240" w:lineRule="auto"/>
        <w:ind w:firstLine="709"/>
        <w:rPr>
          <w:rFonts w:eastAsia="Calibri" w:cs="Times New Roman"/>
          <w:kern w:val="2"/>
          <w:sz w:val="24"/>
          <w:szCs w:val="24"/>
        </w:rPr>
      </w:pPr>
      <w:r w:rsidRPr="00C70C7F">
        <w:rPr>
          <w:rFonts w:eastAsia="Calibri" w:cs="Times New Roman"/>
          <w:kern w:val="2"/>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CB072F" w:rsidRPr="00C70C7F" w:rsidRDefault="00CB072F" w:rsidP="006B7973">
      <w:pPr>
        <w:suppressAutoHyphens/>
        <w:spacing w:line="240" w:lineRule="auto"/>
        <w:ind w:firstLine="709"/>
        <w:rPr>
          <w:rFonts w:eastAsia="Calibri" w:cs="Times New Roman"/>
          <w:kern w:val="2"/>
          <w:sz w:val="24"/>
          <w:szCs w:val="24"/>
        </w:rPr>
      </w:pPr>
      <w:r w:rsidRPr="00C70C7F">
        <w:rPr>
          <w:rFonts w:eastAsia="Calibri" w:cs="Times New Roman"/>
          <w:kern w:val="2"/>
          <w:sz w:val="24"/>
          <w:szCs w:val="24"/>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CB072F" w:rsidRPr="00C70C7F" w:rsidRDefault="00CB072F" w:rsidP="006B7973">
      <w:pPr>
        <w:suppressAutoHyphens/>
        <w:spacing w:line="240" w:lineRule="auto"/>
        <w:ind w:firstLine="709"/>
        <w:rPr>
          <w:rFonts w:eastAsia="Calibri" w:cs="Times New Roman"/>
          <w:kern w:val="2"/>
          <w:sz w:val="24"/>
          <w:szCs w:val="24"/>
        </w:rPr>
      </w:pPr>
      <w:r w:rsidRPr="00C70C7F">
        <w:rPr>
          <w:rFonts w:eastAsia="Calibri" w:cs="Times New Roman"/>
          <w:kern w:val="2"/>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CB072F" w:rsidRPr="00C70C7F" w:rsidRDefault="00CB072F" w:rsidP="006B7973">
      <w:pPr>
        <w:suppressAutoHyphens/>
        <w:spacing w:line="240" w:lineRule="auto"/>
        <w:ind w:firstLine="709"/>
        <w:rPr>
          <w:rFonts w:eastAsia="Calibri" w:cs="Times New Roman"/>
          <w:kern w:val="2"/>
          <w:sz w:val="24"/>
          <w:szCs w:val="24"/>
        </w:rPr>
      </w:pPr>
      <w:r w:rsidRPr="00C70C7F">
        <w:rPr>
          <w:rFonts w:eastAsia="Calibri" w:cs="Times New Roman"/>
          <w:kern w:val="2"/>
          <w:sz w:val="24"/>
          <w:szCs w:val="24"/>
        </w:rPr>
        <w:t>3) духовно–нравственное воспитание:</w:t>
      </w:r>
    </w:p>
    <w:p w:rsidR="00CB072F" w:rsidRPr="00C70C7F" w:rsidRDefault="00CB072F" w:rsidP="006B7973">
      <w:pPr>
        <w:suppressAutoHyphens/>
        <w:spacing w:line="240" w:lineRule="auto"/>
        <w:ind w:firstLine="709"/>
        <w:rPr>
          <w:rFonts w:eastAsia="Calibri" w:cs="Times New Roman"/>
          <w:kern w:val="2"/>
          <w:sz w:val="24"/>
          <w:szCs w:val="24"/>
        </w:rPr>
      </w:pPr>
      <w:r w:rsidRPr="00C70C7F">
        <w:rPr>
          <w:rFonts w:eastAsia="Calibri" w:cs="Times New Roman"/>
          <w:kern w:val="2"/>
          <w:sz w:val="24"/>
          <w:szCs w:val="24"/>
        </w:rPr>
        <w:t xml:space="preserve">ориентация на моральные ценности и нормы в ситуациях нравственного выбора; </w:t>
      </w:r>
    </w:p>
    <w:p w:rsidR="00CB072F" w:rsidRPr="00C70C7F" w:rsidRDefault="00CB072F" w:rsidP="006B7973">
      <w:pPr>
        <w:suppressAutoHyphens/>
        <w:spacing w:line="240" w:lineRule="auto"/>
        <w:ind w:firstLine="709"/>
        <w:rPr>
          <w:rFonts w:eastAsia="Calibri" w:cs="Times New Roman"/>
          <w:kern w:val="2"/>
          <w:sz w:val="24"/>
          <w:szCs w:val="24"/>
        </w:rPr>
      </w:pPr>
      <w:r w:rsidRPr="00C70C7F">
        <w:rPr>
          <w:rFonts w:eastAsia="Calibri" w:cs="Times New Roman"/>
          <w:kern w:val="2"/>
          <w:sz w:val="24"/>
          <w:szCs w:val="24"/>
        </w:rPr>
        <w:t xml:space="preserve">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CB072F" w:rsidRPr="00C70C7F" w:rsidRDefault="00CB072F" w:rsidP="006B7973">
      <w:pPr>
        <w:suppressAutoHyphens/>
        <w:spacing w:line="240" w:lineRule="auto"/>
        <w:ind w:firstLine="709"/>
        <w:rPr>
          <w:rFonts w:eastAsia="Calibri" w:cs="Times New Roman"/>
          <w:kern w:val="2"/>
          <w:sz w:val="24"/>
          <w:szCs w:val="24"/>
        </w:rPr>
      </w:pPr>
      <w:r w:rsidRPr="00C70C7F">
        <w:rPr>
          <w:rFonts w:eastAsia="Calibri" w:cs="Times New Roman"/>
          <w:kern w:val="2"/>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CB072F" w:rsidRPr="00C70C7F" w:rsidRDefault="00CB072F" w:rsidP="006B7973">
      <w:pPr>
        <w:suppressAutoHyphens/>
        <w:spacing w:line="240" w:lineRule="auto"/>
        <w:ind w:firstLine="709"/>
        <w:rPr>
          <w:rFonts w:eastAsia="Calibri" w:cs="Times New Roman"/>
          <w:kern w:val="2"/>
          <w:sz w:val="24"/>
          <w:szCs w:val="24"/>
        </w:rPr>
      </w:pPr>
      <w:r w:rsidRPr="00C70C7F">
        <w:rPr>
          <w:rFonts w:eastAsia="Calibri" w:cs="Times New Roman"/>
          <w:kern w:val="2"/>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CB072F" w:rsidRPr="00C70C7F" w:rsidRDefault="00CB072F" w:rsidP="006B7973">
      <w:pPr>
        <w:suppressAutoHyphens/>
        <w:spacing w:line="240" w:lineRule="auto"/>
        <w:ind w:firstLine="709"/>
        <w:rPr>
          <w:rFonts w:eastAsia="Calibri" w:cs="Times New Roman"/>
          <w:kern w:val="2"/>
          <w:sz w:val="24"/>
          <w:szCs w:val="24"/>
        </w:rPr>
      </w:pPr>
      <w:r w:rsidRPr="00C70C7F">
        <w:rPr>
          <w:rFonts w:eastAsia="Calibri" w:cs="Times New Roman"/>
          <w:kern w:val="2"/>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CB072F" w:rsidRPr="00C70C7F" w:rsidRDefault="00CB072F" w:rsidP="006B7973">
      <w:pPr>
        <w:suppressAutoHyphens/>
        <w:spacing w:line="240" w:lineRule="auto"/>
        <w:ind w:firstLine="709"/>
        <w:rPr>
          <w:rFonts w:eastAsia="Calibri" w:cs="Times New Roman"/>
          <w:kern w:val="2"/>
          <w:sz w:val="24"/>
          <w:szCs w:val="24"/>
        </w:rPr>
      </w:pPr>
      <w:r w:rsidRPr="00C70C7F">
        <w:rPr>
          <w:rFonts w:eastAsia="Calibri" w:cs="Times New Roman"/>
          <w:kern w:val="2"/>
          <w:sz w:val="24"/>
          <w:szCs w:val="24"/>
        </w:rPr>
        <w:t>4) эстетическое воспитание:</w:t>
      </w:r>
    </w:p>
    <w:p w:rsidR="00CB072F" w:rsidRPr="00C70C7F" w:rsidRDefault="00CB072F" w:rsidP="006B7973">
      <w:pPr>
        <w:suppressAutoHyphens/>
        <w:spacing w:line="240" w:lineRule="auto"/>
        <w:ind w:firstLine="709"/>
        <w:rPr>
          <w:rFonts w:eastAsia="Calibri" w:cs="Times New Roman"/>
          <w:kern w:val="2"/>
          <w:sz w:val="24"/>
          <w:szCs w:val="24"/>
        </w:rPr>
      </w:pPr>
      <w:r w:rsidRPr="00C70C7F">
        <w:rPr>
          <w:rFonts w:eastAsia="Calibri" w:cs="Times New Roman"/>
          <w:kern w:val="2"/>
          <w:sz w:val="24"/>
          <w:szCs w:val="24"/>
        </w:rPr>
        <w:t>формирование гармоничной личности, развитие способности воспринимать, ценить и создавать прекрасное в повседневной жизни;</w:t>
      </w:r>
    </w:p>
    <w:p w:rsidR="00CB072F" w:rsidRPr="00C70C7F" w:rsidRDefault="00CB072F" w:rsidP="006B7973">
      <w:pPr>
        <w:suppressAutoHyphens/>
        <w:spacing w:line="240" w:lineRule="auto"/>
        <w:ind w:firstLine="709"/>
        <w:rPr>
          <w:rFonts w:eastAsia="Calibri" w:cs="Times New Roman"/>
          <w:kern w:val="2"/>
          <w:sz w:val="24"/>
          <w:szCs w:val="24"/>
        </w:rPr>
      </w:pPr>
      <w:r w:rsidRPr="00C70C7F">
        <w:rPr>
          <w:rFonts w:eastAsia="Calibri" w:cs="Times New Roman"/>
          <w:kern w:val="2"/>
          <w:sz w:val="24"/>
          <w:szCs w:val="24"/>
        </w:rPr>
        <w:t>понимание взаимозависимости счастливого юношества и безопасного личного поведения в повседневной жизни;</w:t>
      </w:r>
    </w:p>
    <w:p w:rsidR="00CB072F" w:rsidRPr="00C70C7F" w:rsidRDefault="00CB072F" w:rsidP="006B7973">
      <w:pPr>
        <w:suppressAutoHyphens/>
        <w:spacing w:line="240" w:lineRule="auto"/>
        <w:ind w:firstLine="709"/>
        <w:rPr>
          <w:rFonts w:eastAsia="Calibri" w:cs="Times New Roman"/>
          <w:kern w:val="2"/>
          <w:sz w:val="24"/>
          <w:szCs w:val="24"/>
        </w:rPr>
      </w:pPr>
      <w:r w:rsidRPr="00C70C7F">
        <w:rPr>
          <w:rFonts w:eastAsia="Calibri" w:cs="Times New Roman"/>
          <w:kern w:val="2"/>
          <w:sz w:val="24"/>
          <w:szCs w:val="24"/>
        </w:rPr>
        <w:t>5) ценности научного познания:</w:t>
      </w:r>
    </w:p>
    <w:p w:rsidR="00CB072F" w:rsidRPr="00C70C7F" w:rsidRDefault="00CB072F" w:rsidP="006B7973">
      <w:pPr>
        <w:suppressAutoHyphens/>
        <w:spacing w:line="240" w:lineRule="auto"/>
        <w:ind w:firstLine="709"/>
        <w:rPr>
          <w:rFonts w:eastAsia="Calibri" w:cs="Times New Roman"/>
          <w:kern w:val="2"/>
          <w:sz w:val="24"/>
          <w:szCs w:val="24"/>
        </w:rPr>
      </w:pPr>
      <w:r w:rsidRPr="00C70C7F">
        <w:rPr>
          <w:rFonts w:eastAsia="Calibri" w:cs="Times New Roman"/>
          <w:kern w:val="2"/>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CB072F" w:rsidRPr="00C70C7F" w:rsidRDefault="00CB072F" w:rsidP="006B7973">
      <w:pPr>
        <w:suppressAutoHyphens/>
        <w:spacing w:line="240" w:lineRule="auto"/>
        <w:ind w:firstLine="709"/>
        <w:rPr>
          <w:rFonts w:eastAsia="Calibri" w:cs="Times New Roman"/>
          <w:kern w:val="2"/>
          <w:sz w:val="24"/>
          <w:szCs w:val="24"/>
        </w:rPr>
      </w:pPr>
      <w:r w:rsidRPr="00C70C7F">
        <w:rPr>
          <w:rFonts w:eastAsia="Calibri" w:cs="Times New Roman"/>
          <w:kern w:val="2"/>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B072F" w:rsidRPr="00C70C7F" w:rsidRDefault="00CB072F" w:rsidP="006B7973">
      <w:pPr>
        <w:suppressAutoHyphens/>
        <w:spacing w:line="240" w:lineRule="auto"/>
        <w:ind w:firstLine="709"/>
        <w:rPr>
          <w:rFonts w:eastAsia="Calibri" w:cs="Times New Roman"/>
          <w:kern w:val="2"/>
          <w:sz w:val="24"/>
          <w:szCs w:val="24"/>
        </w:rPr>
      </w:pPr>
      <w:r w:rsidRPr="00C70C7F">
        <w:rPr>
          <w:rFonts w:eastAsia="Calibri" w:cs="Times New Roman"/>
          <w:kern w:val="2"/>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CB072F" w:rsidRPr="00C70C7F" w:rsidRDefault="00CB072F" w:rsidP="006B7973">
      <w:pPr>
        <w:suppressAutoHyphens/>
        <w:spacing w:line="240" w:lineRule="auto"/>
        <w:ind w:firstLine="709"/>
        <w:rPr>
          <w:rFonts w:eastAsia="Calibri" w:cs="Times New Roman"/>
          <w:kern w:val="2"/>
          <w:sz w:val="24"/>
          <w:szCs w:val="24"/>
        </w:rPr>
      </w:pPr>
      <w:r w:rsidRPr="00C70C7F">
        <w:rPr>
          <w:rFonts w:eastAsia="Calibri" w:cs="Times New Roman"/>
          <w:kern w:val="2"/>
          <w:sz w:val="24"/>
          <w:szCs w:val="24"/>
        </w:rPr>
        <w:t xml:space="preserve">установка на осмысление опыта, наблюдений и поступков, овладение способностью оценивать и прогнозировать неблагоприятные факторы обстановки и </w:t>
      </w:r>
      <w:r w:rsidRPr="00C70C7F">
        <w:rPr>
          <w:rFonts w:eastAsia="Calibri" w:cs="Times New Roman"/>
          <w:kern w:val="2"/>
          <w:sz w:val="24"/>
          <w:szCs w:val="24"/>
        </w:rPr>
        <w:lastRenderedPageBreak/>
        <w:t>принимать обоснованные решения в опасных или чрезвычайных ситуациях с учётом реальных условий и возможностей;</w:t>
      </w:r>
    </w:p>
    <w:p w:rsidR="00CB072F" w:rsidRPr="00C70C7F" w:rsidRDefault="00CB072F" w:rsidP="006B7973">
      <w:pPr>
        <w:suppressAutoHyphens/>
        <w:spacing w:line="240" w:lineRule="auto"/>
        <w:ind w:firstLine="709"/>
        <w:rPr>
          <w:rFonts w:eastAsia="Calibri" w:cs="Times New Roman"/>
          <w:kern w:val="2"/>
          <w:sz w:val="24"/>
          <w:szCs w:val="24"/>
        </w:rPr>
      </w:pPr>
      <w:r w:rsidRPr="00C70C7F">
        <w:rPr>
          <w:rFonts w:eastAsia="Calibri" w:cs="Times New Roman"/>
          <w:kern w:val="2"/>
          <w:sz w:val="24"/>
          <w:szCs w:val="24"/>
        </w:rPr>
        <w:t>6) физическое воспитание, формирование культуры здоровья  и эмоционального благополучия:</w:t>
      </w:r>
    </w:p>
    <w:p w:rsidR="00CB072F" w:rsidRPr="00C70C7F" w:rsidRDefault="00CB072F" w:rsidP="006B7973">
      <w:pPr>
        <w:suppressAutoHyphens/>
        <w:spacing w:line="240" w:lineRule="auto"/>
        <w:ind w:firstLine="709"/>
        <w:rPr>
          <w:rFonts w:eastAsia="Calibri" w:cs="Times New Roman"/>
          <w:kern w:val="2"/>
          <w:sz w:val="24"/>
          <w:szCs w:val="24"/>
        </w:rPr>
      </w:pPr>
      <w:r w:rsidRPr="00C70C7F">
        <w:rPr>
          <w:rFonts w:eastAsia="Calibri" w:cs="Times New Roman"/>
          <w:kern w:val="2"/>
          <w:sz w:val="24"/>
          <w:szCs w:val="24"/>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CB072F" w:rsidRPr="00C70C7F" w:rsidRDefault="00CB072F" w:rsidP="006B7973">
      <w:pPr>
        <w:suppressAutoHyphens/>
        <w:spacing w:line="240" w:lineRule="auto"/>
        <w:ind w:firstLine="709"/>
        <w:rPr>
          <w:rFonts w:eastAsia="Calibri" w:cs="Times New Roman"/>
          <w:kern w:val="2"/>
          <w:sz w:val="24"/>
          <w:szCs w:val="24"/>
        </w:rPr>
      </w:pPr>
      <w:r w:rsidRPr="00C70C7F">
        <w:rPr>
          <w:rFonts w:eastAsia="Calibri" w:cs="Times New Roman"/>
          <w:kern w:val="2"/>
          <w:sz w:val="24"/>
          <w:szCs w:val="24"/>
        </w:rPr>
        <w:t xml:space="preserve">осознание ценности жизни; </w:t>
      </w:r>
    </w:p>
    <w:p w:rsidR="00CB072F" w:rsidRPr="00C70C7F" w:rsidRDefault="00CB072F" w:rsidP="006B7973">
      <w:pPr>
        <w:suppressAutoHyphens/>
        <w:spacing w:line="240" w:lineRule="auto"/>
        <w:ind w:firstLine="709"/>
        <w:rPr>
          <w:rFonts w:eastAsia="Calibri" w:cs="Times New Roman"/>
          <w:kern w:val="2"/>
          <w:sz w:val="24"/>
          <w:szCs w:val="24"/>
        </w:rPr>
      </w:pPr>
      <w:r w:rsidRPr="00C70C7F">
        <w:rPr>
          <w:rFonts w:eastAsia="Calibri" w:cs="Times New Roman"/>
          <w:kern w:val="2"/>
          <w:sz w:val="24"/>
          <w:szCs w:val="24"/>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CB072F" w:rsidRPr="00C70C7F" w:rsidRDefault="00CB072F" w:rsidP="006B7973">
      <w:pPr>
        <w:suppressAutoHyphens/>
        <w:spacing w:line="240" w:lineRule="auto"/>
        <w:ind w:firstLine="709"/>
        <w:rPr>
          <w:rFonts w:eastAsia="Calibri" w:cs="Times New Roman"/>
          <w:kern w:val="2"/>
          <w:sz w:val="24"/>
          <w:szCs w:val="24"/>
        </w:rPr>
      </w:pPr>
      <w:r w:rsidRPr="00C70C7F">
        <w:rPr>
          <w:rFonts w:eastAsia="Calibri" w:cs="Times New Roman"/>
          <w:kern w:val="2"/>
          <w:sz w:val="24"/>
          <w:szCs w:val="24"/>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CB072F" w:rsidRPr="00C70C7F" w:rsidRDefault="00CB072F" w:rsidP="006B7973">
      <w:pPr>
        <w:suppressAutoHyphens/>
        <w:spacing w:line="240" w:lineRule="auto"/>
        <w:ind w:firstLine="709"/>
        <w:rPr>
          <w:rFonts w:eastAsia="Calibri" w:cs="Times New Roman"/>
          <w:kern w:val="2"/>
          <w:sz w:val="24"/>
          <w:szCs w:val="24"/>
        </w:rPr>
      </w:pPr>
      <w:r w:rsidRPr="00C70C7F">
        <w:rPr>
          <w:rFonts w:eastAsia="Calibri" w:cs="Times New Roman"/>
          <w:kern w:val="2"/>
          <w:sz w:val="24"/>
          <w:szCs w:val="24"/>
        </w:rPr>
        <w:t xml:space="preserve">соблюдение правил безопасности, в том числе навыков безопасного поведения в Интернет–среде; </w:t>
      </w:r>
    </w:p>
    <w:p w:rsidR="00CB072F" w:rsidRPr="00C70C7F" w:rsidRDefault="00CB072F" w:rsidP="006B7973">
      <w:pPr>
        <w:suppressAutoHyphens/>
        <w:spacing w:line="240" w:lineRule="auto"/>
        <w:ind w:firstLine="709"/>
        <w:rPr>
          <w:rFonts w:eastAsia="Calibri" w:cs="Times New Roman"/>
          <w:kern w:val="2"/>
          <w:sz w:val="24"/>
          <w:szCs w:val="24"/>
        </w:rPr>
      </w:pPr>
      <w:r w:rsidRPr="00C70C7F">
        <w:rPr>
          <w:rFonts w:eastAsia="Calibri" w:cs="Times New Roman"/>
          <w:kern w:val="2"/>
          <w:sz w:val="24"/>
          <w:szCs w:val="24"/>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CB072F" w:rsidRPr="00C70C7F" w:rsidRDefault="00CB072F" w:rsidP="006B7973">
      <w:pPr>
        <w:suppressAutoHyphens/>
        <w:spacing w:line="240" w:lineRule="auto"/>
        <w:ind w:firstLine="709"/>
        <w:rPr>
          <w:rFonts w:eastAsia="Calibri" w:cs="Times New Roman"/>
          <w:kern w:val="2"/>
          <w:sz w:val="24"/>
          <w:szCs w:val="24"/>
        </w:rPr>
      </w:pPr>
      <w:r w:rsidRPr="00C70C7F">
        <w:rPr>
          <w:rFonts w:eastAsia="Calibri" w:cs="Times New Roman"/>
          <w:kern w:val="2"/>
          <w:sz w:val="24"/>
          <w:szCs w:val="24"/>
        </w:rPr>
        <w:t>умение принимать себя и других людей, не осуждая;</w:t>
      </w:r>
    </w:p>
    <w:p w:rsidR="00CB072F" w:rsidRPr="00C70C7F" w:rsidRDefault="00CB072F" w:rsidP="006B7973">
      <w:pPr>
        <w:suppressAutoHyphens/>
        <w:spacing w:line="240" w:lineRule="auto"/>
        <w:ind w:firstLine="709"/>
        <w:rPr>
          <w:rFonts w:eastAsia="Calibri" w:cs="Times New Roman"/>
          <w:kern w:val="2"/>
          <w:sz w:val="24"/>
          <w:szCs w:val="24"/>
        </w:rPr>
      </w:pPr>
      <w:r w:rsidRPr="00C70C7F">
        <w:rPr>
          <w:rFonts w:eastAsia="Calibri" w:cs="Times New Roman"/>
          <w:kern w:val="2"/>
          <w:sz w:val="24"/>
          <w:szCs w:val="24"/>
        </w:rPr>
        <w:t>умение осознавать эмоциональное состояние своё и других людей, уметь управлять собственным эмоциональным состоянием;</w:t>
      </w:r>
    </w:p>
    <w:p w:rsidR="00CB072F" w:rsidRPr="00C70C7F" w:rsidRDefault="00CB072F" w:rsidP="006B7973">
      <w:pPr>
        <w:suppressAutoHyphens/>
        <w:spacing w:line="240" w:lineRule="auto"/>
        <w:ind w:firstLine="709"/>
        <w:rPr>
          <w:rFonts w:eastAsia="Calibri" w:cs="Times New Roman"/>
          <w:kern w:val="2"/>
          <w:sz w:val="24"/>
          <w:szCs w:val="24"/>
        </w:rPr>
      </w:pPr>
      <w:r w:rsidRPr="00C70C7F">
        <w:rPr>
          <w:rFonts w:eastAsia="Calibri" w:cs="Times New Roman"/>
          <w:kern w:val="2"/>
          <w:sz w:val="24"/>
          <w:szCs w:val="24"/>
        </w:rPr>
        <w:t>сформированность навыка рефлексии, признание своего права на ошибку и такого же права другого человека;</w:t>
      </w:r>
    </w:p>
    <w:p w:rsidR="00CB072F" w:rsidRPr="00C70C7F" w:rsidRDefault="00CB072F" w:rsidP="006B7973">
      <w:pPr>
        <w:suppressAutoHyphens/>
        <w:spacing w:line="240" w:lineRule="auto"/>
        <w:ind w:firstLine="709"/>
        <w:rPr>
          <w:rFonts w:eastAsia="Calibri" w:cs="Times New Roman"/>
          <w:kern w:val="2"/>
          <w:sz w:val="24"/>
          <w:szCs w:val="24"/>
        </w:rPr>
      </w:pPr>
      <w:r w:rsidRPr="00C70C7F">
        <w:rPr>
          <w:rFonts w:eastAsia="Calibri" w:cs="Times New Roman"/>
          <w:kern w:val="2"/>
          <w:sz w:val="24"/>
          <w:szCs w:val="24"/>
        </w:rPr>
        <w:t>7) трудовое воспитание:</w:t>
      </w:r>
    </w:p>
    <w:p w:rsidR="00CB072F" w:rsidRPr="00C70C7F" w:rsidRDefault="00CB072F" w:rsidP="006B7973">
      <w:pPr>
        <w:suppressAutoHyphens/>
        <w:spacing w:line="240" w:lineRule="auto"/>
        <w:ind w:firstLine="709"/>
        <w:rPr>
          <w:rFonts w:eastAsia="Calibri" w:cs="Times New Roman"/>
          <w:kern w:val="2"/>
          <w:sz w:val="24"/>
          <w:szCs w:val="24"/>
        </w:rPr>
      </w:pPr>
      <w:r w:rsidRPr="00C70C7F">
        <w:rPr>
          <w:rFonts w:eastAsia="Calibri" w:cs="Times New Roman"/>
          <w:kern w:val="2"/>
          <w:sz w:val="24"/>
          <w:szCs w:val="24"/>
        </w:rP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CB072F" w:rsidRPr="00C70C7F" w:rsidRDefault="00CB072F" w:rsidP="006B7973">
      <w:pPr>
        <w:suppressAutoHyphens/>
        <w:spacing w:line="240" w:lineRule="auto"/>
        <w:ind w:firstLine="709"/>
        <w:rPr>
          <w:rFonts w:eastAsia="Calibri" w:cs="Times New Roman"/>
          <w:kern w:val="2"/>
          <w:sz w:val="24"/>
          <w:szCs w:val="24"/>
        </w:rPr>
      </w:pPr>
      <w:r w:rsidRPr="00C70C7F">
        <w:rPr>
          <w:rFonts w:eastAsia="Calibri" w:cs="Times New Roman"/>
          <w:kern w:val="2"/>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CB072F" w:rsidRPr="00C70C7F" w:rsidRDefault="00CB072F" w:rsidP="006B7973">
      <w:pPr>
        <w:suppressAutoHyphens/>
        <w:spacing w:line="240" w:lineRule="auto"/>
        <w:ind w:firstLine="709"/>
        <w:rPr>
          <w:rFonts w:eastAsia="Calibri" w:cs="Times New Roman"/>
          <w:kern w:val="2"/>
          <w:sz w:val="24"/>
          <w:szCs w:val="24"/>
        </w:rPr>
      </w:pPr>
      <w:r w:rsidRPr="00C70C7F">
        <w:rPr>
          <w:rFonts w:eastAsia="Calibri" w:cs="Times New Roman"/>
          <w:kern w:val="2"/>
          <w:sz w:val="24"/>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CB072F" w:rsidRPr="00C70C7F" w:rsidRDefault="00CB072F" w:rsidP="006B7973">
      <w:pPr>
        <w:suppressAutoHyphens/>
        <w:spacing w:line="240" w:lineRule="auto"/>
        <w:ind w:firstLine="709"/>
        <w:rPr>
          <w:rFonts w:eastAsia="Calibri" w:cs="Times New Roman"/>
          <w:kern w:val="2"/>
          <w:sz w:val="24"/>
          <w:szCs w:val="24"/>
        </w:rPr>
      </w:pPr>
      <w:r w:rsidRPr="00C70C7F">
        <w:rPr>
          <w:rFonts w:eastAsia="Calibri" w:cs="Times New Roman"/>
          <w:kern w:val="2"/>
          <w:sz w:val="24"/>
          <w:szCs w:val="24"/>
        </w:rPr>
        <w:t xml:space="preserve">готовность адаптироваться в профессиональной среде; </w:t>
      </w:r>
    </w:p>
    <w:p w:rsidR="00CB072F" w:rsidRPr="00C70C7F" w:rsidRDefault="00CB072F" w:rsidP="006B7973">
      <w:pPr>
        <w:suppressAutoHyphens/>
        <w:spacing w:line="240" w:lineRule="auto"/>
        <w:ind w:firstLine="709"/>
        <w:rPr>
          <w:rFonts w:eastAsia="Calibri" w:cs="Times New Roman"/>
          <w:kern w:val="2"/>
          <w:sz w:val="24"/>
          <w:szCs w:val="24"/>
        </w:rPr>
      </w:pPr>
      <w:r w:rsidRPr="00C70C7F">
        <w:rPr>
          <w:rFonts w:eastAsia="Calibri" w:cs="Times New Roman"/>
          <w:kern w:val="2"/>
          <w:sz w:val="24"/>
          <w:szCs w:val="24"/>
        </w:rPr>
        <w:t xml:space="preserve">уважение к труду и результатам трудовой деятельности; </w:t>
      </w:r>
    </w:p>
    <w:p w:rsidR="00CB072F" w:rsidRPr="00C70C7F" w:rsidRDefault="00CB072F" w:rsidP="006B7973">
      <w:pPr>
        <w:suppressAutoHyphens/>
        <w:spacing w:line="240" w:lineRule="auto"/>
        <w:ind w:firstLine="709"/>
        <w:rPr>
          <w:rFonts w:eastAsia="Calibri" w:cs="Times New Roman"/>
          <w:kern w:val="2"/>
          <w:sz w:val="24"/>
          <w:szCs w:val="24"/>
        </w:rPr>
      </w:pPr>
      <w:r w:rsidRPr="00C70C7F">
        <w:rPr>
          <w:rFonts w:eastAsia="Calibri" w:cs="Times New Roman"/>
          <w:kern w:val="2"/>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B072F" w:rsidRPr="00C70C7F" w:rsidRDefault="00CB072F" w:rsidP="006B7973">
      <w:pPr>
        <w:suppressAutoHyphens/>
        <w:spacing w:line="240" w:lineRule="auto"/>
        <w:ind w:firstLine="709"/>
        <w:rPr>
          <w:rFonts w:eastAsia="Calibri" w:cs="Times New Roman"/>
          <w:kern w:val="2"/>
          <w:sz w:val="24"/>
          <w:szCs w:val="24"/>
        </w:rPr>
      </w:pPr>
      <w:r w:rsidRPr="00C70C7F">
        <w:rPr>
          <w:rFonts w:eastAsia="Calibri" w:cs="Times New Roman"/>
          <w:kern w:val="2"/>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CB072F" w:rsidRPr="00C70C7F" w:rsidRDefault="00CB072F" w:rsidP="006B7973">
      <w:pPr>
        <w:suppressAutoHyphens/>
        <w:spacing w:line="240" w:lineRule="auto"/>
        <w:ind w:firstLine="709"/>
        <w:rPr>
          <w:rFonts w:eastAsia="Calibri" w:cs="Times New Roman"/>
          <w:kern w:val="2"/>
          <w:sz w:val="24"/>
          <w:szCs w:val="24"/>
        </w:rPr>
      </w:pPr>
      <w:r w:rsidRPr="00C70C7F">
        <w:rPr>
          <w:rFonts w:eastAsia="Calibri" w:cs="Times New Roman"/>
          <w:kern w:val="2"/>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CB072F" w:rsidRPr="00C70C7F" w:rsidRDefault="00CB072F" w:rsidP="006B7973">
      <w:pPr>
        <w:suppressAutoHyphens/>
        <w:spacing w:line="240" w:lineRule="auto"/>
        <w:ind w:firstLine="709"/>
        <w:rPr>
          <w:rFonts w:eastAsia="Calibri" w:cs="Times New Roman"/>
          <w:kern w:val="2"/>
          <w:sz w:val="24"/>
          <w:szCs w:val="24"/>
        </w:rPr>
      </w:pPr>
      <w:r w:rsidRPr="00C70C7F">
        <w:rPr>
          <w:rFonts w:eastAsia="Calibri" w:cs="Times New Roman"/>
          <w:kern w:val="2"/>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CB072F" w:rsidRPr="00C70C7F" w:rsidRDefault="00CB072F" w:rsidP="006B7973">
      <w:pPr>
        <w:suppressAutoHyphens/>
        <w:spacing w:line="240" w:lineRule="auto"/>
        <w:ind w:firstLine="709"/>
        <w:rPr>
          <w:rFonts w:eastAsia="Calibri" w:cs="Times New Roman"/>
          <w:kern w:val="2"/>
          <w:sz w:val="24"/>
          <w:szCs w:val="24"/>
        </w:rPr>
      </w:pPr>
      <w:r w:rsidRPr="00C70C7F">
        <w:rPr>
          <w:rFonts w:eastAsia="Calibri" w:cs="Times New Roman"/>
          <w:kern w:val="2"/>
          <w:sz w:val="24"/>
          <w:szCs w:val="24"/>
        </w:rPr>
        <w:t>8) экологическое воспитание:</w:t>
      </w:r>
    </w:p>
    <w:p w:rsidR="00CB072F" w:rsidRPr="00C70C7F" w:rsidRDefault="00CB072F" w:rsidP="006B7973">
      <w:pPr>
        <w:suppressAutoHyphens/>
        <w:spacing w:line="240" w:lineRule="auto"/>
        <w:ind w:firstLine="709"/>
        <w:rPr>
          <w:rFonts w:eastAsia="Calibri" w:cs="Times New Roman"/>
          <w:kern w:val="2"/>
          <w:sz w:val="24"/>
          <w:szCs w:val="24"/>
        </w:rPr>
      </w:pPr>
      <w:r w:rsidRPr="00C70C7F">
        <w:rPr>
          <w:rFonts w:eastAsia="Calibri" w:cs="Times New Roman"/>
          <w:kern w:val="2"/>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CB072F" w:rsidRPr="00C70C7F" w:rsidRDefault="00CB072F" w:rsidP="006B7973">
      <w:pPr>
        <w:suppressAutoHyphens/>
        <w:spacing w:line="240" w:lineRule="auto"/>
        <w:ind w:firstLine="709"/>
        <w:rPr>
          <w:rFonts w:eastAsia="Calibri" w:cs="Times New Roman"/>
          <w:kern w:val="2"/>
          <w:sz w:val="24"/>
          <w:szCs w:val="24"/>
        </w:rPr>
      </w:pPr>
      <w:r w:rsidRPr="00C70C7F">
        <w:rPr>
          <w:rFonts w:eastAsia="Calibri" w:cs="Times New Roman"/>
          <w:kern w:val="2"/>
          <w:sz w:val="24"/>
          <w:szCs w:val="24"/>
        </w:rPr>
        <w:lastRenderedPageBreak/>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p>
    <w:p w:rsidR="00CB072F" w:rsidRPr="00C70C7F" w:rsidRDefault="00CB072F" w:rsidP="006B7973">
      <w:pPr>
        <w:suppressAutoHyphens/>
        <w:spacing w:line="240" w:lineRule="auto"/>
        <w:ind w:firstLine="709"/>
        <w:rPr>
          <w:rFonts w:eastAsia="Calibri" w:cs="Times New Roman"/>
          <w:kern w:val="2"/>
          <w:sz w:val="24"/>
          <w:szCs w:val="24"/>
        </w:rPr>
      </w:pPr>
      <w:r w:rsidRPr="00C70C7F">
        <w:rPr>
          <w:rFonts w:eastAsia="Calibri" w:cs="Times New Roman"/>
          <w:kern w:val="2"/>
          <w:sz w:val="24"/>
          <w:szCs w:val="24"/>
        </w:rPr>
        <w:t xml:space="preserve">осознание своей роли как гражданина и потребителя в условиях взаимосвязи природной, технологической и социальной сред; </w:t>
      </w:r>
    </w:p>
    <w:p w:rsidR="00CB072F" w:rsidRPr="00C70C7F" w:rsidRDefault="00CB072F" w:rsidP="006B7973">
      <w:pPr>
        <w:suppressAutoHyphens/>
        <w:spacing w:line="240" w:lineRule="auto"/>
        <w:ind w:firstLine="709"/>
        <w:rPr>
          <w:rFonts w:eastAsia="Calibri" w:cs="Times New Roman"/>
          <w:kern w:val="2"/>
          <w:sz w:val="24"/>
          <w:szCs w:val="24"/>
        </w:rPr>
      </w:pPr>
      <w:r w:rsidRPr="00C70C7F">
        <w:rPr>
          <w:rFonts w:eastAsia="Calibri" w:cs="Times New Roman"/>
          <w:kern w:val="2"/>
          <w:sz w:val="24"/>
          <w:szCs w:val="24"/>
        </w:rPr>
        <w:t>готовность к участию в практической деятельности экологической направленности;</w:t>
      </w:r>
    </w:p>
    <w:p w:rsidR="00CB072F" w:rsidRPr="00C70C7F" w:rsidRDefault="00CB072F" w:rsidP="006B7973">
      <w:pPr>
        <w:suppressAutoHyphens/>
        <w:spacing w:line="240" w:lineRule="auto"/>
        <w:ind w:firstLine="709"/>
        <w:rPr>
          <w:rFonts w:eastAsia="Calibri" w:cs="Times New Roman"/>
          <w:kern w:val="2"/>
          <w:sz w:val="24"/>
          <w:szCs w:val="24"/>
        </w:rPr>
      </w:pPr>
      <w:r w:rsidRPr="00C70C7F">
        <w:rPr>
          <w:rFonts w:eastAsia="Calibri" w:cs="Times New Roman"/>
          <w:kern w:val="2"/>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CB072F" w:rsidRPr="00C70C7F" w:rsidRDefault="00CB072F" w:rsidP="006B7973">
      <w:pPr>
        <w:suppressAutoHyphens/>
        <w:spacing w:line="240" w:lineRule="auto"/>
        <w:ind w:firstLine="709"/>
        <w:rPr>
          <w:rFonts w:eastAsia="Calibri" w:cs="Times New Roman"/>
          <w:b/>
          <w:kern w:val="2"/>
          <w:sz w:val="24"/>
          <w:szCs w:val="24"/>
        </w:rPr>
      </w:pPr>
      <w:r w:rsidRPr="00C70C7F">
        <w:rPr>
          <w:rFonts w:eastAsia="Calibri" w:cs="Times New Roman"/>
          <w:b/>
          <w:kern w:val="2"/>
          <w:sz w:val="24"/>
          <w:szCs w:val="24"/>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B072F" w:rsidRPr="00C70C7F" w:rsidRDefault="00CB072F" w:rsidP="006B7973">
      <w:pPr>
        <w:spacing w:line="240" w:lineRule="auto"/>
        <w:ind w:firstLine="709"/>
        <w:rPr>
          <w:rFonts w:eastAsia="Times New Roman" w:cs="Times New Roman"/>
          <w:b/>
          <w:sz w:val="24"/>
          <w:szCs w:val="24"/>
        </w:rPr>
      </w:pPr>
      <w:r w:rsidRPr="00C70C7F">
        <w:rPr>
          <w:rFonts w:eastAsia="Times New Roman" w:cs="Times New Roman"/>
          <w:b/>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CB072F" w:rsidRPr="00C70C7F" w:rsidRDefault="00CB072F" w:rsidP="006B7973">
      <w:pPr>
        <w:suppressAutoHyphens/>
        <w:spacing w:line="240" w:lineRule="auto"/>
        <w:ind w:firstLine="709"/>
        <w:rPr>
          <w:rFonts w:eastAsia="Calibri" w:cs="Times New Roman"/>
          <w:kern w:val="2"/>
          <w:sz w:val="24"/>
          <w:szCs w:val="24"/>
        </w:rPr>
      </w:pPr>
      <w:r w:rsidRPr="00C70C7F">
        <w:rPr>
          <w:rFonts w:eastAsia="Calibri" w:cs="Times New Roman"/>
          <w:kern w:val="2"/>
          <w:sz w:val="24"/>
          <w:szCs w:val="24"/>
        </w:rPr>
        <w:t>выявлять и характеризовать существенные признаки объектов (явлений);</w:t>
      </w:r>
    </w:p>
    <w:p w:rsidR="00CB072F" w:rsidRPr="00C70C7F" w:rsidRDefault="00CB072F" w:rsidP="006B7973">
      <w:pPr>
        <w:suppressAutoHyphens/>
        <w:spacing w:line="240" w:lineRule="auto"/>
        <w:ind w:firstLine="709"/>
        <w:rPr>
          <w:rFonts w:eastAsia="Calibri" w:cs="Times New Roman"/>
          <w:kern w:val="2"/>
          <w:sz w:val="24"/>
          <w:szCs w:val="24"/>
        </w:rPr>
      </w:pPr>
      <w:r w:rsidRPr="00C70C7F">
        <w:rPr>
          <w:rFonts w:eastAsia="Calibri" w:cs="Times New Roman"/>
          <w:kern w:val="2"/>
          <w:sz w:val="24"/>
          <w:szCs w:val="24"/>
        </w:rPr>
        <w:t>устанавливать существенный признак классификации, основания  для обобщения и сравнения, критерии проводимого анализа;</w:t>
      </w:r>
    </w:p>
    <w:p w:rsidR="00CB072F" w:rsidRPr="00C70C7F" w:rsidRDefault="00CB072F" w:rsidP="006B7973">
      <w:pPr>
        <w:suppressAutoHyphens/>
        <w:spacing w:line="240" w:lineRule="auto"/>
        <w:ind w:firstLine="709"/>
        <w:rPr>
          <w:rFonts w:eastAsia="Calibri" w:cs="Times New Roman"/>
          <w:kern w:val="2"/>
          <w:sz w:val="24"/>
          <w:szCs w:val="24"/>
        </w:rPr>
      </w:pPr>
      <w:r w:rsidRPr="00C70C7F">
        <w:rPr>
          <w:rFonts w:eastAsia="Calibri" w:cs="Times New Roman"/>
          <w:kern w:val="2"/>
          <w:sz w:val="24"/>
          <w:szCs w:val="24"/>
        </w:rPr>
        <w:t xml:space="preserve">с учётом предложенной задачи выявлять закономерности и противоречия  в рассматриваемых фактах, данных и наблюдениях; </w:t>
      </w:r>
    </w:p>
    <w:p w:rsidR="00CB072F" w:rsidRPr="00C70C7F" w:rsidRDefault="00CB072F" w:rsidP="006B7973">
      <w:pPr>
        <w:suppressAutoHyphens/>
        <w:spacing w:line="240" w:lineRule="auto"/>
        <w:ind w:firstLine="709"/>
        <w:rPr>
          <w:rFonts w:eastAsia="Calibri" w:cs="Times New Roman"/>
          <w:kern w:val="2"/>
          <w:sz w:val="24"/>
          <w:szCs w:val="24"/>
        </w:rPr>
      </w:pPr>
      <w:r w:rsidRPr="00C70C7F">
        <w:rPr>
          <w:rFonts w:eastAsia="Calibri" w:cs="Times New Roman"/>
          <w:kern w:val="2"/>
          <w:sz w:val="24"/>
          <w:szCs w:val="24"/>
        </w:rPr>
        <w:t>предлагать критерии для выявления закономерностей и противоречий;</w:t>
      </w:r>
    </w:p>
    <w:p w:rsidR="00CB072F" w:rsidRPr="00C70C7F" w:rsidRDefault="00CB072F" w:rsidP="006B7973">
      <w:pPr>
        <w:suppressAutoHyphens/>
        <w:spacing w:line="240" w:lineRule="auto"/>
        <w:ind w:firstLine="709"/>
        <w:rPr>
          <w:rFonts w:eastAsia="Calibri" w:cs="Times New Roman"/>
          <w:kern w:val="2"/>
          <w:sz w:val="24"/>
          <w:szCs w:val="24"/>
        </w:rPr>
      </w:pPr>
      <w:r w:rsidRPr="00C70C7F">
        <w:rPr>
          <w:rFonts w:eastAsia="Calibri" w:cs="Times New Roman"/>
          <w:kern w:val="2"/>
          <w:sz w:val="24"/>
          <w:szCs w:val="24"/>
        </w:rPr>
        <w:t>выявлять дефицит информации, данных, необходимых для решения поставленной задачи;</w:t>
      </w:r>
    </w:p>
    <w:p w:rsidR="00CB072F" w:rsidRPr="00C70C7F" w:rsidRDefault="00CB072F" w:rsidP="006B7973">
      <w:pPr>
        <w:suppressAutoHyphens/>
        <w:spacing w:line="240" w:lineRule="auto"/>
        <w:ind w:firstLine="709"/>
        <w:rPr>
          <w:rFonts w:eastAsia="Calibri" w:cs="Times New Roman"/>
          <w:kern w:val="2"/>
          <w:sz w:val="24"/>
          <w:szCs w:val="24"/>
        </w:rPr>
      </w:pPr>
      <w:r w:rsidRPr="00C70C7F">
        <w:rPr>
          <w:rFonts w:eastAsia="Calibri" w:cs="Times New Roman"/>
          <w:kern w:val="2"/>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B072F" w:rsidRPr="00C70C7F" w:rsidRDefault="00CB072F" w:rsidP="006B7973">
      <w:pPr>
        <w:suppressAutoHyphens/>
        <w:spacing w:line="240" w:lineRule="auto"/>
        <w:ind w:firstLine="709"/>
        <w:rPr>
          <w:rFonts w:eastAsia="Calibri" w:cs="Times New Roman"/>
          <w:kern w:val="2"/>
          <w:sz w:val="24"/>
          <w:szCs w:val="24"/>
        </w:rPr>
      </w:pPr>
      <w:r w:rsidRPr="00C70C7F">
        <w:rPr>
          <w:rFonts w:eastAsia="Calibri" w:cs="Times New Roman"/>
          <w:kern w:val="2"/>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B072F" w:rsidRPr="00C70C7F" w:rsidRDefault="00CB072F" w:rsidP="006B7973">
      <w:pPr>
        <w:spacing w:line="240" w:lineRule="auto"/>
        <w:ind w:firstLine="709"/>
        <w:rPr>
          <w:rFonts w:eastAsia="Times New Roman" w:cs="Times New Roman"/>
          <w:b/>
          <w:sz w:val="24"/>
          <w:szCs w:val="24"/>
        </w:rPr>
      </w:pPr>
      <w:r w:rsidRPr="00C70C7F">
        <w:rPr>
          <w:rFonts w:eastAsia="Times New Roman" w:cs="Times New Roman"/>
          <w:b/>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B072F" w:rsidRPr="00C70C7F" w:rsidRDefault="00CB072F" w:rsidP="006B7973">
      <w:pPr>
        <w:suppressAutoHyphens/>
        <w:spacing w:line="240" w:lineRule="auto"/>
        <w:ind w:firstLine="709"/>
        <w:rPr>
          <w:rFonts w:eastAsia="Calibri" w:cs="Times New Roman"/>
          <w:kern w:val="2"/>
          <w:sz w:val="24"/>
          <w:szCs w:val="24"/>
        </w:rPr>
      </w:pPr>
      <w:r w:rsidRPr="00C70C7F">
        <w:rPr>
          <w:rFonts w:eastAsia="Calibri" w:cs="Times New Roman"/>
          <w:kern w:val="2"/>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CB072F" w:rsidRPr="00C70C7F" w:rsidRDefault="00CB072F" w:rsidP="006B7973">
      <w:pPr>
        <w:suppressAutoHyphens/>
        <w:spacing w:line="240" w:lineRule="auto"/>
        <w:ind w:firstLine="709"/>
        <w:rPr>
          <w:rFonts w:eastAsia="Calibri" w:cs="Times New Roman"/>
          <w:kern w:val="2"/>
          <w:sz w:val="24"/>
          <w:szCs w:val="24"/>
        </w:rPr>
      </w:pPr>
      <w:r w:rsidRPr="00C70C7F">
        <w:rPr>
          <w:rFonts w:eastAsia="Calibri" w:cs="Times New Roman"/>
          <w:kern w:val="2"/>
          <w:sz w:val="24"/>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CB072F" w:rsidRPr="00C70C7F" w:rsidRDefault="00CB072F" w:rsidP="006B7973">
      <w:pPr>
        <w:suppressAutoHyphens/>
        <w:spacing w:line="240" w:lineRule="auto"/>
        <w:ind w:firstLine="709"/>
        <w:rPr>
          <w:rFonts w:eastAsia="Calibri" w:cs="Times New Roman"/>
          <w:kern w:val="2"/>
          <w:sz w:val="24"/>
          <w:szCs w:val="24"/>
        </w:rPr>
      </w:pPr>
      <w:r w:rsidRPr="00C70C7F">
        <w:rPr>
          <w:rFonts w:eastAsia="Calibri" w:cs="Times New Roman"/>
          <w:kern w:val="2"/>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CB072F" w:rsidRPr="00C70C7F" w:rsidRDefault="00CB072F" w:rsidP="006B7973">
      <w:pPr>
        <w:suppressAutoHyphens/>
        <w:spacing w:line="240" w:lineRule="auto"/>
        <w:ind w:firstLine="709"/>
        <w:rPr>
          <w:rFonts w:eastAsia="Calibri" w:cs="Times New Roman"/>
          <w:kern w:val="2"/>
          <w:sz w:val="24"/>
          <w:szCs w:val="24"/>
        </w:rPr>
      </w:pPr>
      <w:r w:rsidRPr="00C70C7F">
        <w:rPr>
          <w:rFonts w:eastAsia="Calibri" w:cs="Times New Roman"/>
          <w:kern w:val="2"/>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CB072F" w:rsidRPr="00C70C7F" w:rsidRDefault="00CB072F" w:rsidP="006B7973">
      <w:pPr>
        <w:spacing w:line="240" w:lineRule="auto"/>
        <w:ind w:firstLine="709"/>
        <w:rPr>
          <w:rFonts w:eastAsia="Times New Roman" w:cs="Times New Roman"/>
          <w:b/>
          <w:sz w:val="24"/>
          <w:szCs w:val="24"/>
        </w:rPr>
      </w:pPr>
      <w:r w:rsidRPr="00C70C7F">
        <w:rPr>
          <w:rFonts w:eastAsia="Times New Roman" w:cs="Times New Roman"/>
          <w:b/>
          <w:sz w:val="24"/>
          <w:szCs w:val="24"/>
        </w:rPr>
        <w:t>У обучающегося будут сформированы умения работать  с информацией как часть познавательных универсальных учебных действий:</w:t>
      </w:r>
    </w:p>
    <w:p w:rsidR="00CB072F" w:rsidRPr="00C70C7F" w:rsidRDefault="00CB072F" w:rsidP="006B7973">
      <w:pPr>
        <w:suppressAutoHyphens/>
        <w:spacing w:line="240" w:lineRule="auto"/>
        <w:ind w:firstLine="709"/>
        <w:rPr>
          <w:rFonts w:eastAsia="Calibri" w:cs="Times New Roman"/>
          <w:kern w:val="2"/>
          <w:sz w:val="24"/>
          <w:szCs w:val="24"/>
        </w:rPr>
      </w:pPr>
      <w:r w:rsidRPr="00C70C7F">
        <w:rPr>
          <w:rFonts w:eastAsia="Calibri" w:cs="Times New Roman"/>
          <w:kern w:val="2"/>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B072F" w:rsidRPr="00C70C7F" w:rsidRDefault="00CB072F" w:rsidP="006B7973">
      <w:pPr>
        <w:suppressAutoHyphens/>
        <w:spacing w:line="240" w:lineRule="auto"/>
        <w:ind w:firstLine="709"/>
        <w:rPr>
          <w:rFonts w:eastAsia="Calibri" w:cs="Times New Roman"/>
          <w:kern w:val="2"/>
          <w:sz w:val="24"/>
          <w:szCs w:val="24"/>
        </w:rPr>
      </w:pPr>
      <w:r w:rsidRPr="00C70C7F">
        <w:rPr>
          <w:rFonts w:eastAsia="Calibri" w:cs="Times New Roman"/>
          <w:kern w:val="2"/>
          <w:sz w:val="24"/>
          <w:szCs w:val="24"/>
        </w:rPr>
        <w:t>выбирать, анализировать, систематизировать и интерпретировать информацию различных видов и форм представления;</w:t>
      </w:r>
    </w:p>
    <w:p w:rsidR="00CB072F" w:rsidRPr="00C70C7F" w:rsidRDefault="00CB072F" w:rsidP="006B7973">
      <w:pPr>
        <w:suppressAutoHyphens/>
        <w:spacing w:line="240" w:lineRule="auto"/>
        <w:ind w:firstLine="709"/>
        <w:rPr>
          <w:rFonts w:eastAsia="Calibri" w:cs="Times New Roman"/>
          <w:kern w:val="2"/>
          <w:sz w:val="24"/>
          <w:szCs w:val="24"/>
        </w:rPr>
      </w:pPr>
      <w:r w:rsidRPr="00C70C7F">
        <w:rPr>
          <w:rFonts w:eastAsia="Calibri" w:cs="Times New Roman"/>
          <w:kern w:val="2"/>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CB072F" w:rsidRPr="00C70C7F" w:rsidRDefault="00CB072F" w:rsidP="006B7973">
      <w:pPr>
        <w:suppressAutoHyphens/>
        <w:spacing w:line="240" w:lineRule="auto"/>
        <w:ind w:firstLine="709"/>
        <w:rPr>
          <w:rFonts w:eastAsia="Calibri" w:cs="Times New Roman"/>
          <w:kern w:val="2"/>
          <w:sz w:val="24"/>
          <w:szCs w:val="24"/>
        </w:rPr>
      </w:pPr>
      <w:r w:rsidRPr="00C70C7F">
        <w:rPr>
          <w:rFonts w:eastAsia="Calibri" w:cs="Times New Roman"/>
          <w:kern w:val="2"/>
          <w:sz w:val="24"/>
          <w:szCs w:val="24"/>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B072F" w:rsidRPr="00C70C7F" w:rsidRDefault="00CB072F" w:rsidP="006B7973">
      <w:pPr>
        <w:suppressAutoHyphens/>
        <w:spacing w:line="240" w:lineRule="auto"/>
        <w:ind w:firstLine="709"/>
        <w:rPr>
          <w:rFonts w:eastAsia="Calibri" w:cs="Times New Roman"/>
          <w:kern w:val="2"/>
          <w:sz w:val="24"/>
          <w:szCs w:val="24"/>
        </w:rPr>
      </w:pPr>
      <w:r w:rsidRPr="00C70C7F">
        <w:rPr>
          <w:rFonts w:eastAsia="Calibri" w:cs="Times New Roman"/>
          <w:kern w:val="2"/>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CB072F" w:rsidRPr="00C70C7F" w:rsidRDefault="00CB072F" w:rsidP="006B7973">
      <w:pPr>
        <w:suppressAutoHyphens/>
        <w:spacing w:line="240" w:lineRule="auto"/>
        <w:ind w:firstLine="709"/>
        <w:rPr>
          <w:rFonts w:eastAsia="Calibri" w:cs="Times New Roman"/>
          <w:kern w:val="2"/>
          <w:sz w:val="24"/>
          <w:szCs w:val="24"/>
        </w:rPr>
      </w:pPr>
      <w:r w:rsidRPr="00C70C7F">
        <w:rPr>
          <w:rFonts w:eastAsia="Calibri" w:cs="Times New Roman"/>
          <w:kern w:val="2"/>
          <w:sz w:val="24"/>
          <w:szCs w:val="24"/>
        </w:rPr>
        <w:t>эффективно запоминать и систематизировать информацию;</w:t>
      </w:r>
    </w:p>
    <w:p w:rsidR="00CB072F" w:rsidRPr="00C70C7F" w:rsidRDefault="00CB072F" w:rsidP="006B7973">
      <w:pPr>
        <w:suppressAutoHyphens/>
        <w:spacing w:line="240" w:lineRule="auto"/>
        <w:ind w:firstLine="709"/>
        <w:rPr>
          <w:rFonts w:eastAsia="Calibri" w:cs="Times New Roman"/>
          <w:kern w:val="2"/>
          <w:sz w:val="24"/>
          <w:szCs w:val="24"/>
        </w:rPr>
      </w:pPr>
      <w:r w:rsidRPr="00C70C7F">
        <w:rPr>
          <w:rFonts w:eastAsia="Calibri" w:cs="Times New Roman"/>
          <w:kern w:val="2"/>
          <w:sz w:val="24"/>
          <w:szCs w:val="24"/>
        </w:rPr>
        <w:t>овладение системой универсальных познавательных действий обеспечивает сформированность когнитивных навыков обучающихся.</w:t>
      </w:r>
    </w:p>
    <w:p w:rsidR="00CB072F" w:rsidRPr="00C70C7F" w:rsidRDefault="00CB072F" w:rsidP="006B7973">
      <w:pPr>
        <w:spacing w:line="240" w:lineRule="auto"/>
        <w:ind w:firstLine="709"/>
        <w:rPr>
          <w:rFonts w:eastAsia="Times New Roman" w:cs="Times New Roman"/>
          <w:b/>
          <w:sz w:val="24"/>
          <w:szCs w:val="24"/>
        </w:rPr>
      </w:pPr>
      <w:r w:rsidRPr="00C70C7F">
        <w:rPr>
          <w:rFonts w:eastAsia="Times New Roman" w:cs="Times New Roman"/>
          <w:b/>
          <w:sz w:val="24"/>
          <w:szCs w:val="24"/>
        </w:rPr>
        <w:t>У обучающегося будут сформированы умения общения как часть коммуникативных универсальных учебных действий:</w:t>
      </w:r>
    </w:p>
    <w:p w:rsidR="00CB072F" w:rsidRPr="00C70C7F" w:rsidRDefault="00CB072F" w:rsidP="006B7973">
      <w:pPr>
        <w:suppressAutoHyphens/>
        <w:spacing w:line="240" w:lineRule="auto"/>
        <w:ind w:firstLine="709"/>
        <w:rPr>
          <w:rFonts w:eastAsia="Calibri" w:cs="Times New Roman"/>
          <w:kern w:val="2"/>
          <w:sz w:val="24"/>
          <w:szCs w:val="24"/>
        </w:rPr>
      </w:pPr>
      <w:r w:rsidRPr="00C70C7F">
        <w:rPr>
          <w:rFonts w:eastAsia="Calibri" w:cs="Times New Roman"/>
          <w:kern w:val="2"/>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CB072F" w:rsidRPr="00C70C7F" w:rsidRDefault="00CB072F" w:rsidP="006B7973">
      <w:pPr>
        <w:suppressAutoHyphens/>
        <w:spacing w:line="240" w:lineRule="auto"/>
        <w:ind w:firstLine="709"/>
        <w:rPr>
          <w:rFonts w:eastAsia="Calibri" w:cs="Times New Roman"/>
          <w:kern w:val="2"/>
          <w:sz w:val="24"/>
          <w:szCs w:val="24"/>
        </w:rPr>
      </w:pPr>
      <w:r w:rsidRPr="00C70C7F">
        <w:rPr>
          <w:rFonts w:eastAsia="Calibri" w:cs="Times New Roman"/>
          <w:kern w:val="2"/>
          <w:sz w:val="24"/>
          <w:szCs w:val="24"/>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CB072F" w:rsidRPr="00C70C7F" w:rsidRDefault="00CB072F" w:rsidP="006B7973">
      <w:pPr>
        <w:suppressAutoHyphens/>
        <w:spacing w:line="240" w:lineRule="auto"/>
        <w:ind w:firstLine="709"/>
        <w:rPr>
          <w:rFonts w:eastAsia="Calibri" w:cs="Times New Roman"/>
          <w:kern w:val="2"/>
          <w:sz w:val="24"/>
          <w:szCs w:val="24"/>
        </w:rPr>
      </w:pPr>
      <w:r w:rsidRPr="00C70C7F">
        <w:rPr>
          <w:rFonts w:eastAsia="Calibri" w:cs="Times New Roman"/>
          <w:kern w:val="2"/>
          <w:sz w:val="24"/>
          <w:szCs w:val="24"/>
        </w:rPr>
        <w:t>сопоставлять свои суждения с суждениями других участников диалога, обнаруживать различие и сходство позиций;</w:t>
      </w:r>
    </w:p>
    <w:p w:rsidR="00CB072F" w:rsidRPr="00C70C7F" w:rsidRDefault="00CB072F" w:rsidP="006B7973">
      <w:pPr>
        <w:suppressAutoHyphens/>
        <w:spacing w:line="240" w:lineRule="auto"/>
        <w:ind w:firstLine="709"/>
        <w:rPr>
          <w:rFonts w:eastAsia="Calibri" w:cs="Times New Roman"/>
          <w:kern w:val="2"/>
          <w:sz w:val="24"/>
          <w:szCs w:val="24"/>
        </w:rPr>
      </w:pPr>
      <w:r w:rsidRPr="00C70C7F">
        <w:rPr>
          <w:rFonts w:eastAsia="Calibri" w:cs="Times New Roman"/>
          <w:kern w:val="2"/>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CB072F" w:rsidRPr="00C70C7F" w:rsidRDefault="00CB072F" w:rsidP="006B7973">
      <w:pPr>
        <w:suppressAutoHyphens/>
        <w:spacing w:line="240" w:lineRule="auto"/>
        <w:ind w:firstLine="709"/>
        <w:rPr>
          <w:rFonts w:eastAsia="Calibri" w:cs="Times New Roman"/>
          <w:kern w:val="2"/>
          <w:sz w:val="24"/>
          <w:szCs w:val="24"/>
        </w:rPr>
      </w:pPr>
      <w:r w:rsidRPr="00C70C7F">
        <w:rPr>
          <w:rFonts w:eastAsia="Calibri" w:cs="Times New Roman"/>
          <w:kern w:val="2"/>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CB072F" w:rsidRPr="00C70C7F" w:rsidRDefault="00CB072F" w:rsidP="006B7973">
      <w:pPr>
        <w:spacing w:line="240" w:lineRule="auto"/>
        <w:ind w:firstLine="709"/>
        <w:rPr>
          <w:rFonts w:eastAsia="Times New Roman" w:cs="Times New Roman"/>
          <w:b/>
          <w:sz w:val="24"/>
          <w:szCs w:val="24"/>
        </w:rPr>
      </w:pPr>
      <w:r w:rsidRPr="00C70C7F">
        <w:rPr>
          <w:rFonts w:eastAsia="Times New Roman" w:cs="Times New Roman"/>
          <w:b/>
          <w:sz w:val="24"/>
          <w:szCs w:val="24"/>
        </w:rPr>
        <w:t>У обучающегося будут сформированы умения самоорганизации как части регулятивных универсальных учебных действий:</w:t>
      </w:r>
    </w:p>
    <w:p w:rsidR="00CB072F" w:rsidRPr="00C70C7F" w:rsidRDefault="00CB072F" w:rsidP="006B7973">
      <w:pPr>
        <w:suppressAutoHyphens/>
        <w:spacing w:line="240" w:lineRule="auto"/>
        <w:ind w:firstLine="709"/>
        <w:rPr>
          <w:rFonts w:eastAsia="Calibri" w:cs="Times New Roman"/>
          <w:kern w:val="2"/>
          <w:sz w:val="24"/>
          <w:szCs w:val="24"/>
        </w:rPr>
      </w:pPr>
      <w:r w:rsidRPr="00C70C7F">
        <w:rPr>
          <w:rFonts w:eastAsia="Calibri" w:cs="Times New Roman"/>
          <w:kern w:val="2"/>
          <w:sz w:val="24"/>
          <w:szCs w:val="24"/>
        </w:rPr>
        <w:t>выявлять проблемные вопросы, требующие решения в жизненных и учебных ситуациях;</w:t>
      </w:r>
    </w:p>
    <w:p w:rsidR="00CB072F" w:rsidRPr="00C70C7F" w:rsidRDefault="00CB072F" w:rsidP="006B7973">
      <w:pPr>
        <w:suppressAutoHyphens/>
        <w:spacing w:line="240" w:lineRule="auto"/>
        <w:ind w:firstLine="709"/>
        <w:rPr>
          <w:rFonts w:eastAsia="Calibri" w:cs="Times New Roman"/>
          <w:kern w:val="2"/>
          <w:sz w:val="24"/>
          <w:szCs w:val="24"/>
        </w:rPr>
      </w:pPr>
      <w:r w:rsidRPr="00C70C7F">
        <w:rPr>
          <w:rFonts w:eastAsia="Calibri" w:cs="Times New Roman"/>
          <w:kern w:val="2"/>
          <w:sz w:val="24"/>
          <w:szCs w:val="24"/>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CB072F" w:rsidRPr="00C70C7F" w:rsidRDefault="00CB072F" w:rsidP="006B7973">
      <w:pPr>
        <w:suppressAutoHyphens/>
        <w:spacing w:line="240" w:lineRule="auto"/>
        <w:ind w:firstLine="709"/>
        <w:rPr>
          <w:rFonts w:eastAsia="Calibri" w:cs="Times New Roman"/>
          <w:kern w:val="2"/>
          <w:sz w:val="24"/>
          <w:szCs w:val="24"/>
        </w:rPr>
      </w:pPr>
      <w:r w:rsidRPr="00C70C7F">
        <w:rPr>
          <w:rFonts w:eastAsia="Calibri" w:cs="Times New Roman"/>
          <w:kern w:val="2"/>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CB072F" w:rsidRPr="00C70C7F" w:rsidRDefault="00CB072F" w:rsidP="006B7973">
      <w:pPr>
        <w:spacing w:line="240" w:lineRule="auto"/>
        <w:ind w:firstLine="709"/>
        <w:rPr>
          <w:rFonts w:eastAsia="Times New Roman" w:cs="Times New Roman"/>
          <w:b/>
          <w:sz w:val="24"/>
          <w:szCs w:val="24"/>
        </w:rPr>
      </w:pPr>
      <w:r w:rsidRPr="00C70C7F">
        <w:rPr>
          <w:rFonts w:eastAsia="Times New Roman" w:cs="Times New Roman"/>
          <w:b/>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CB072F" w:rsidRPr="00C70C7F" w:rsidRDefault="00CB072F" w:rsidP="006B7973">
      <w:pPr>
        <w:spacing w:line="240" w:lineRule="auto"/>
        <w:ind w:firstLine="709"/>
        <w:rPr>
          <w:rFonts w:eastAsia="Times New Roman" w:cs="Times New Roman"/>
          <w:sz w:val="24"/>
          <w:szCs w:val="24"/>
        </w:rPr>
      </w:pPr>
      <w:r w:rsidRPr="00C70C7F">
        <w:rPr>
          <w:rFonts w:eastAsia="Times New Roman" w:cs="Times New Roman"/>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CB072F" w:rsidRPr="00C70C7F" w:rsidRDefault="00CB072F" w:rsidP="006B7973">
      <w:pPr>
        <w:suppressAutoHyphens/>
        <w:spacing w:line="240" w:lineRule="auto"/>
        <w:ind w:firstLine="709"/>
        <w:rPr>
          <w:rFonts w:eastAsia="Calibri" w:cs="Times New Roman"/>
          <w:kern w:val="2"/>
          <w:sz w:val="24"/>
          <w:szCs w:val="24"/>
        </w:rPr>
      </w:pPr>
      <w:r w:rsidRPr="00C70C7F">
        <w:rPr>
          <w:rFonts w:eastAsia="Calibri" w:cs="Times New Roman"/>
          <w:kern w:val="2"/>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CB072F" w:rsidRPr="00C70C7F" w:rsidRDefault="00CB072F" w:rsidP="006B7973">
      <w:pPr>
        <w:suppressAutoHyphens/>
        <w:spacing w:line="240" w:lineRule="auto"/>
        <w:ind w:firstLine="709"/>
        <w:rPr>
          <w:rFonts w:eastAsia="Calibri" w:cs="Times New Roman"/>
          <w:kern w:val="2"/>
          <w:sz w:val="24"/>
          <w:szCs w:val="24"/>
        </w:rPr>
      </w:pPr>
      <w:r w:rsidRPr="00C70C7F">
        <w:rPr>
          <w:rFonts w:eastAsia="Calibri" w:cs="Times New Roman"/>
          <w:kern w:val="2"/>
          <w:sz w:val="24"/>
          <w:szCs w:val="24"/>
        </w:rPr>
        <w:t>оценивать соответствие результата цели и условиям;</w:t>
      </w:r>
    </w:p>
    <w:p w:rsidR="00CB072F" w:rsidRPr="00C70C7F" w:rsidRDefault="00CB072F" w:rsidP="006B7973">
      <w:pPr>
        <w:suppressAutoHyphens/>
        <w:spacing w:line="240" w:lineRule="auto"/>
        <w:ind w:firstLine="709"/>
        <w:rPr>
          <w:rFonts w:eastAsia="Calibri" w:cs="Times New Roman"/>
          <w:kern w:val="2"/>
          <w:sz w:val="24"/>
          <w:szCs w:val="24"/>
        </w:rPr>
      </w:pPr>
      <w:r w:rsidRPr="00C70C7F">
        <w:rPr>
          <w:rFonts w:eastAsia="Calibri" w:cs="Times New Roman"/>
          <w:kern w:val="2"/>
          <w:sz w:val="24"/>
          <w:szCs w:val="24"/>
        </w:rPr>
        <w:t>управлять собственными эмоциями и не поддаваться эмоциям других людей, выявлять и анализировать их причины;</w:t>
      </w:r>
    </w:p>
    <w:p w:rsidR="00CB072F" w:rsidRPr="00C70C7F" w:rsidRDefault="00CB072F" w:rsidP="006B7973">
      <w:pPr>
        <w:suppressAutoHyphens/>
        <w:spacing w:line="240" w:lineRule="auto"/>
        <w:ind w:firstLine="709"/>
        <w:rPr>
          <w:rFonts w:eastAsia="Calibri" w:cs="Times New Roman"/>
          <w:kern w:val="2"/>
          <w:sz w:val="24"/>
          <w:szCs w:val="24"/>
        </w:rPr>
      </w:pPr>
      <w:r w:rsidRPr="00C70C7F">
        <w:rPr>
          <w:rFonts w:eastAsia="Calibri" w:cs="Times New Roman"/>
          <w:kern w:val="2"/>
          <w:sz w:val="24"/>
          <w:szCs w:val="24"/>
        </w:rPr>
        <w:t>ставить себя на место другого человека, понимать мотивы и намерения другого человека, регулировать способ выражения эмоций;</w:t>
      </w:r>
    </w:p>
    <w:p w:rsidR="00CB072F" w:rsidRPr="00C70C7F" w:rsidRDefault="00CB072F" w:rsidP="006B7973">
      <w:pPr>
        <w:suppressAutoHyphens/>
        <w:spacing w:line="240" w:lineRule="auto"/>
        <w:ind w:firstLine="709"/>
        <w:rPr>
          <w:rFonts w:eastAsia="Calibri" w:cs="Times New Roman"/>
          <w:kern w:val="2"/>
          <w:sz w:val="24"/>
          <w:szCs w:val="24"/>
        </w:rPr>
      </w:pPr>
      <w:r w:rsidRPr="00C70C7F">
        <w:rPr>
          <w:rFonts w:eastAsia="Calibri" w:cs="Times New Roman"/>
          <w:kern w:val="2"/>
          <w:sz w:val="24"/>
          <w:szCs w:val="24"/>
        </w:rPr>
        <w:t>осознанно относиться к другому человеку, его мнению, признавать право  на ошибку свою и чужую;</w:t>
      </w:r>
    </w:p>
    <w:p w:rsidR="00CB072F" w:rsidRPr="00C70C7F" w:rsidRDefault="00CB072F" w:rsidP="006B7973">
      <w:pPr>
        <w:suppressAutoHyphens/>
        <w:spacing w:line="240" w:lineRule="auto"/>
        <w:ind w:firstLine="709"/>
        <w:rPr>
          <w:rFonts w:eastAsia="Calibri" w:cs="Times New Roman"/>
          <w:kern w:val="2"/>
          <w:sz w:val="24"/>
          <w:szCs w:val="24"/>
        </w:rPr>
      </w:pPr>
      <w:r w:rsidRPr="00C70C7F">
        <w:rPr>
          <w:rFonts w:eastAsia="Calibri" w:cs="Times New Roman"/>
          <w:kern w:val="2"/>
          <w:sz w:val="24"/>
          <w:szCs w:val="24"/>
        </w:rPr>
        <w:t>быть открытым себе и другим людям, осознавать невозможность контроля всего вокруг.</w:t>
      </w:r>
    </w:p>
    <w:p w:rsidR="00CB072F" w:rsidRPr="00C70C7F" w:rsidRDefault="00CB072F" w:rsidP="006B7973">
      <w:pPr>
        <w:spacing w:line="240" w:lineRule="auto"/>
        <w:ind w:firstLine="709"/>
        <w:rPr>
          <w:rFonts w:eastAsia="Times New Roman" w:cs="Times New Roman"/>
          <w:b/>
          <w:sz w:val="24"/>
          <w:szCs w:val="24"/>
        </w:rPr>
      </w:pPr>
      <w:r w:rsidRPr="00C70C7F">
        <w:rPr>
          <w:rFonts w:eastAsia="Times New Roman" w:cs="Times New Roman"/>
          <w:b/>
          <w:bCs/>
          <w:sz w:val="24"/>
          <w:szCs w:val="24"/>
        </w:rPr>
        <w:t>У</w:t>
      </w:r>
      <w:r w:rsidRPr="00C70C7F">
        <w:rPr>
          <w:rFonts w:eastAsia="Times New Roman" w:cs="Times New Roman"/>
          <w:b/>
          <w:sz w:val="24"/>
          <w:szCs w:val="24"/>
        </w:rPr>
        <w:t xml:space="preserve"> обучающегося будут сформированы умения совместной деятельности:</w:t>
      </w:r>
    </w:p>
    <w:p w:rsidR="00CB072F" w:rsidRPr="00C70C7F" w:rsidRDefault="00CB072F" w:rsidP="006B7973">
      <w:pPr>
        <w:suppressAutoHyphens/>
        <w:spacing w:line="240" w:lineRule="auto"/>
        <w:ind w:firstLine="709"/>
        <w:rPr>
          <w:rFonts w:eastAsia="Calibri" w:cs="Times New Roman"/>
          <w:kern w:val="2"/>
          <w:sz w:val="24"/>
          <w:szCs w:val="24"/>
        </w:rPr>
      </w:pPr>
      <w:r w:rsidRPr="00C70C7F">
        <w:rPr>
          <w:rFonts w:eastAsia="Calibri" w:cs="Times New Roman"/>
          <w:kern w:val="2"/>
          <w:sz w:val="24"/>
          <w:szCs w:val="24"/>
        </w:rPr>
        <w:lastRenderedPageBreak/>
        <w:t>понимать и использовать преимущества командной и индивидуальной работы при решении конкретной учебной задачи;</w:t>
      </w:r>
    </w:p>
    <w:p w:rsidR="00CB072F" w:rsidRPr="00C70C7F" w:rsidRDefault="00CB072F" w:rsidP="006B7973">
      <w:pPr>
        <w:suppressAutoHyphens/>
        <w:spacing w:line="240" w:lineRule="auto"/>
        <w:ind w:firstLine="709"/>
        <w:rPr>
          <w:rFonts w:eastAsia="Calibri" w:cs="Times New Roman"/>
          <w:kern w:val="2"/>
          <w:sz w:val="24"/>
          <w:szCs w:val="24"/>
        </w:rPr>
      </w:pPr>
      <w:r w:rsidRPr="00C70C7F">
        <w:rPr>
          <w:rFonts w:eastAsia="Calibri" w:cs="Times New Roman"/>
          <w:kern w:val="2"/>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CB072F" w:rsidRPr="00C70C7F" w:rsidRDefault="00CB072F" w:rsidP="006B7973">
      <w:pPr>
        <w:suppressAutoHyphens/>
        <w:spacing w:line="240" w:lineRule="auto"/>
        <w:ind w:firstLine="709"/>
        <w:rPr>
          <w:rFonts w:eastAsia="Calibri" w:cs="Times New Roman"/>
          <w:kern w:val="2"/>
          <w:sz w:val="24"/>
          <w:szCs w:val="24"/>
        </w:rPr>
      </w:pPr>
      <w:r w:rsidRPr="00C70C7F">
        <w:rPr>
          <w:rFonts w:eastAsia="Calibri" w:cs="Times New Roman"/>
          <w:kern w:val="2"/>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CB072F" w:rsidRPr="00C70C7F" w:rsidRDefault="00CB072F" w:rsidP="006B7973">
      <w:pPr>
        <w:spacing w:line="240" w:lineRule="auto"/>
        <w:ind w:firstLine="709"/>
        <w:rPr>
          <w:rFonts w:eastAsia="Times New Roman" w:cs="Times New Roman"/>
          <w:b/>
          <w:sz w:val="24"/>
          <w:szCs w:val="24"/>
        </w:rPr>
      </w:pPr>
      <w:r w:rsidRPr="00C70C7F">
        <w:rPr>
          <w:rFonts w:eastAsia="Times New Roman" w:cs="Times New Roman"/>
          <w:b/>
          <w:sz w:val="24"/>
          <w:szCs w:val="24"/>
        </w:rPr>
        <w:t>Предметные результаты освоения программы ОБЗР на уровне основного общего образования.</w:t>
      </w:r>
    </w:p>
    <w:p w:rsidR="00CB072F" w:rsidRPr="00C70C7F" w:rsidRDefault="00CB072F" w:rsidP="006B7973">
      <w:pPr>
        <w:suppressAutoHyphens/>
        <w:spacing w:line="240" w:lineRule="auto"/>
        <w:ind w:firstLine="709"/>
        <w:rPr>
          <w:rFonts w:eastAsia="Calibri" w:cs="Times New Roman"/>
          <w:kern w:val="2"/>
          <w:sz w:val="24"/>
          <w:szCs w:val="24"/>
        </w:rPr>
      </w:pPr>
      <w:r w:rsidRPr="00C70C7F">
        <w:rPr>
          <w:rFonts w:eastAsia="Calibri" w:cs="Times New Roman"/>
          <w:kern w:val="2"/>
          <w:sz w:val="24"/>
          <w:szCs w:val="24"/>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CB072F" w:rsidRPr="00C70C7F" w:rsidRDefault="00CB072F" w:rsidP="006B7973">
      <w:pPr>
        <w:suppressAutoHyphens/>
        <w:spacing w:line="240" w:lineRule="auto"/>
        <w:ind w:firstLine="709"/>
        <w:rPr>
          <w:rFonts w:eastAsia="Calibri" w:cs="Times New Roman"/>
          <w:kern w:val="2"/>
          <w:sz w:val="24"/>
          <w:szCs w:val="24"/>
        </w:rPr>
      </w:pPr>
      <w:r w:rsidRPr="00C70C7F">
        <w:rPr>
          <w:rFonts w:eastAsia="Calibri" w:cs="Times New Roman"/>
          <w:kern w:val="2"/>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CB072F" w:rsidRPr="00C70C7F" w:rsidRDefault="00CB072F" w:rsidP="006B7973">
      <w:pPr>
        <w:suppressAutoHyphens/>
        <w:spacing w:line="240" w:lineRule="auto"/>
        <w:ind w:firstLine="709"/>
        <w:rPr>
          <w:rFonts w:eastAsia="Calibri" w:cs="Times New Roman"/>
          <w:b/>
          <w:kern w:val="2"/>
          <w:sz w:val="24"/>
          <w:szCs w:val="24"/>
        </w:rPr>
      </w:pPr>
      <w:r w:rsidRPr="00C70C7F">
        <w:rPr>
          <w:rFonts w:eastAsia="Calibri" w:cs="Times New Roman"/>
          <w:b/>
          <w:kern w:val="2"/>
          <w:sz w:val="24"/>
          <w:szCs w:val="24"/>
        </w:rPr>
        <w:t xml:space="preserve">Предметные результаты по ОБЗР </w:t>
      </w:r>
      <w:r w:rsidR="00264A48" w:rsidRPr="00C70C7F">
        <w:rPr>
          <w:rFonts w:eastAsia="Calibri" w:cs="Times New Roman"/>
          <w:b/>
          <w:kern w:val="2"/>
          <w:sz w:val="24"/>
          <w:szCs w:val="24"/>
        </w:rPr>
        <w:t>обеспечивают</w:t>
      </w:r>
      <w:r w:rsidRPr="00C70C7F">
        <w:rPr>
          <w:rFonts w:eastAsia="Calibri" w:cs="Times New Roman"/>
          <w:b/>
          <w:kern w:val="2"/>
          <w:sz w:val="24"/>
          <w:szCs w:val="24"/>
        </w:rPr>
        <w:t>:</w:t>
      </w:r>
    </w:p>
    <w:p w:rsidR="00CB072F" w:rsidRPr="00C70C7F" w:rsidRDefault="00CB072F" w:rsidP="00BD2ED9">
      <w:pPr>
        <w:numPr>
          <w:ilvl w:val="0"/>
          <w:numId w:val="157"/>
        </w:numPr>
        <w:tabs>
          <w:tab w:val="left" w:pos="993"/>
        </w:tabs>
        <w:suppressAutoHyphens/>
        <w:spacing w:line="240" w:lineRule="auto"/>
        <w:ind w:left="0" w:firstLine="709"/>
        <w:contextualSpacing/>
        <w:rPr>
          <w:rFonts w:eastAsia="Calibri" w:cs="Times New Roman"/>
          <w:kern w:val="2"/>
          <w:sz w:val="24"/>
          <w:szCs w:val="24"/>
        </w:rPr>
      </w:pPr>
      <w:r w:rsidRPr="00C70C7F">
        <w:rPr>
          <w:rFonts w:eastAsia="SchoolBookSanPin" w:cs="Times New Roman"/>
          <w:kern w:val="2"/>
          <w:sz w:val="24"/>
          <w:szCs w:val="24"/>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CB072F" w:rsidRPr="00C70C7F" w:rsidRDefault="00CB072F" w:rsidP="00BD2ED9">
      <w:pPr>
        <w:numPr>
          <w:ilvl w:val="0"/>
          <w:numId w:val="157"/>
        </w:numPr>
        <w:tabs>
          <w:tab w:val="left" w:pos="993"/>
        </w:tabs>
        <w:suppressAutoHyphens/>
        <w:spacing w:line="240" w:lineRule="auto"/>
        <w:ind w:left="0" w:firstLine="709"/>
        <w:contextualSpacing/>
        <w:rPr>
          <w:rFonts w:eastAsia="Calibri" w:cs="Times New Roman"/>
          <w:kern w:val="2"/>
          <w:sz w:val="24"/>
          <w:szCs w:val="24"/>
        </w:rPr>
      </w:pPr>
      <w:r w:rsidRPr="00C70C7F">
        <w:rPr>
          <w:rFonts w:eastAsia="SchoolBookSanPin" w:cs="Times New Roman"/>
          <w:kern w:val="2"/>
          <w:sz w:val="24"/>
          <w:szCs w:val="24"/>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r w:rsidRPr="00C70C7F">
        <w:rPr>
          <w:rFonts w:eastAsia="Calibri" w:cs="Times New Roman"/>
          <w:kern w:val="2"/>
          <w:sz w:val="24"/>
          <w:szCs w:val="24"/>
        </w:rPr>
        <w:t>;</w:t>
      </w:r>
    </w:p>
    <w:p w:rsidR="00CB072F" w:rsidRPr="00C70C7F" w:rsidRDefault="00CB072F" w:rsidP="00BD2ED9">
      <w:pPr>
        <w:numPr>
          <w:ilvl w:val="0"/>
          <w:numId w:val="157"/>
        </w:numPr>
        <w:tabs>
          <w:tab w:val="left" w:pos="993"/>
        </w:tabs>
        <w:suppressAutoHyphens/>
        <w:spacing w:line="240" w:lineRule="auto"/>
        <w:ind w:left="0" w:firstLine="709"/>
        <w:contextualSpacing/>
        <w:rPr>
          <w:rFonts w:eastAsia="Calibri" w:cs="Times New Roman"/>
          <w:kern w:val="2"/>
          <w:sz w:val="24"/>
          <w:szCs w:val="24"/>
        </w:rPr>
      </w:pPr>
      <w:r w:rsidRPr="00C70C7F">
        <w:rPr>
          <w:rFonts w:eastAsia="SchoolBookSanPin" w:cs="Times New Roman"/>
          <w:kern w:val="2"/>
          <w:sz w:val="24"/>
          <w:szCs w:val="24"/>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r w:rsidRPr="00C70C7F">
        <w:rPr>
          <w:rFonts w:eastAsia="Calibri" w:cs="Times New Roman"/>
          <w:kern w:val="2"/>
          <w:sz w:val="24"/>
          <w:szCs w:val="24"/>
        </w:rPr>
        <w:t>;</w:t>
      </w:r>
    </w:p>
    <w:p w:rsidR="00CB072F" w:rsidRPr="00C70C7F" w:rsidRDefault="00CB072F" w:rsidP="00BD2ED9">
      <w:pPr>
        <w:numPr>
          <w:ilvl w:val="0"/>
          <w:numId w:val="157"/>
        </w:numPr>
        <w:tabs>
          <w:tab w:val="left" w:pos="993"/>
        </w:tabs>
        <w:suppressAutoHyphens/>
        <w:spacing w:line="240" w:lineRule="auto"/>
        <w:ind w:left="0" w:firstLine="709"/>
        <w:contextualSpacing/>
        <w:rPr>
          <w:rFonts w:eastAsia="Calibri" w:cs="Times New Roman"/>
          <w:kern w:val="2"/>
          <w:sz w:val="24"/>
          <w:szCs w:val="24"/>
        </w:rPr>
      </w:pPr>
      <w:r w:rsidRPr="00C70C7F">
        <w:rPr>
          <w:rFonts w:eastAsia="SchoolBookSanPin" w:cs="Times New Roman"/>
          <w:kern w:val="2"/>
          <w:sz w:val="24"/>
          <w:szCs w:val="24"/>
        </w:rPr>
        <w:t xml:space="preserve">сформированность представлений о назначении, боевых свойствах и общем устройстве стрелкового оружия; </w:t>
      </w:r>
    </w:p>
    <w:p w:rsidR="00CB072F" w:rsidRPr="00C70C7F" w:rsidRDefault="00CB072F" w:rsidP="00BD2ED9">
      <w:pPr>
        <w:numPr>
          <w:ilvl w:val="0"/>
          <w:numId w:val="157"/>
        </w:numPr>
        <w:tabs>
          <w:tab w:val="left" w:pos="993"/>
        </w:tabs>
        <w:suppressAutoHyphens/>
        <w:spacing w:line="240" w:lineRule="auto"/>
        <w:ind w:left="0" w:firstLine="709"/>
        <w:contextualSpacing/>
        <w:rPr>
          <w:rFonts w:eastAsia="Calibri" w:cs="Times New Roman"/>
          <w:kern w:val="2"/>
          <w:sz w:val="24"/>
          <w:szCs w:val="24"/>
        </w:rPr>
      </w:pPr>
      <w:r w:rsidRPr="00C70C7F">
        <w:rPr>
          <w:rFonts w:eastAsia="SchoolBookSanPin" w:cs="Times New Roman"/>
          <w:kern w:val="2"/>
          <w:sz w:val="24"/>
          <w:szCs w:val="24"/>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r w:rsidRPr="00C70C7F">
        <w:rPr>
          <w:rFonts w:eastAsia="Calibri" w:cs="Times New Roman"/>
          <w:kern w:val="2"/>
          <w:sz w:val="24"/>
          <w:szCs w:val="24"/>
        </w:rPr>
        <w:t>;</w:t>
      </w:r>
    </w:p>
    <w:p w:rsidR="00CB072F" w:rsidRPr="00C70C7F" w:rsidRDefault="00CB072F" w:rsidP="00BD2ED9">
      <w:pPr>
        <w:numPr>
          <w:ilvl w:val="0"/>
          <w:numId w:val="157"/>
        </w:numPr>
        <w:tabs>
          <w:tab w:val="left" w:pos="993"/>
        </w:tabs>
        <w:suppressAutoHyphens/>
        <w:spacing w:line="240" w:lineRule="auto"/>
        <w:ind w:left="0" w:firstLine="709"/>
        <w:contextualSpacing/>
        <w:rPr>
          <w:rFonts w:eastAsia="Calibri" w:cs="Times New Roman"/>
          <w:kern w:val="2"/>
          <w:sz w:val="24"/>
          <w:szCs w:val="24"/>
        </w:rPr>
      </w:pPr>
      <w:r w:rsidRPr="00C70C7F">
        <w:rPr>
          <w:rFonts w:eastAsia="SchoolBookSanPin" w:cs="Times New Roman"/>
          <w:kern w:val="2"/>
          <w:sz w:val="24"/>
          <w:szCs w:val="24"/>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r w:rsidRPr="00C70C7F">
        <w:rPr>
          <w:rFonts w:eastAsia="Calibri" w:cs="Times New Roman"/>
          <w:kern w:val="2"/>
          <w:sz w:val="24"/>
          <w:szCs w:val="24"/>
        </w:rPr>
        <w:t>;</w:t>
      </w:r>
    </w:p>
    <w:p w:rsidR="00CB072F" w:rsidRPr="00C70C7F" w:rsidRDefault="00CB072F" w:rsidP="00BD2ED9">
      <w:pPr>
        <w:numPr>
          <w:ilvl w:val="0"/>
          <w:numId w:val="157"/>
        </w:numPr>
        <w:tabs>
          <w:tab w:val="left" w:pos="993"/>
        </w:tabs>
        <w:suppressAutoHyphens/>
        <w:spacing w:line="240" w:lineRule="auto"/>
        <w:ind w:left="0" w:firstLine="709"/>
        <w:contextualSpacing/>
        <w:rPr>
          <w:rFonts w:eastAsia="Calibri" w:cs="Times New Roman"/>
          <w:kern w:val="2"/>
          <w:sz w:val="24"/>
          <w:szCs w:val="24"/>
        </w:rPr>
      </w:pPr>
      <w:r w:rsidRPr="00C70C7F">
        <w:rPr>
          <w:rFonts w:eastAsia="SchoolBookSanPin" w:cs="Times New Roman"/>
          <w:kern w:val="2"/>
          <w:sz w:val="24"/>
          <w:szCs w:val="24"/>
        </w:rPr>
        <w:lastRenderedPageBreak/>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r w:rsidRPr="00C70C7F">
        <w:rPr>
          <w:rFonts w:eastAsia="Calibri" w:cs="Times New Roman"/>
          <w:kern w:val="2"/>
          <w:sz w:val="24"/>
          <w:szCs w:val="24"/>
        </w:rPr>
        <w:t>;</w:t>
      </w:r>
    </w:p>
    <w:p w:rsidR="00CB072F" w:rsidRPr="00C70C7F" w:rsidRDefault="00CB072F" w:rsidP="00BD2ED9">
      <w:pPr>
        <w:numPr>
          <w:ilvl w:val="0"/>
          <w:numId w:val="157"/>
        </w:numPr>
        <w:tabs>
          <w:tab w:val="left" w:pos="993"/>
        </w:tabs>
        <w:suppressAutoHyphens/>
        <w:spacing w:line="240" w:lineRule="auto"/>
        <w:ind w:left="0" w:firstLine="709"/>
        <w:contextualSpacing/>
        <w:rPr>
          <w:rFonts w:eastAsia="Calibri" w:cs="Times New Roman"/>
          <w:kern w:val="2"/>
          <w:sz w:val="24"/>
          <w:szCs w:val="24"/>
        </w:rPr>
      </w:pPr>
      <w:r w:rsidRPr="00C70C7F">
        <w:rPr>
          <w:rFonts w:eastAsia="SchoolBookSanPin" w:cs="Times New Roman"/>
          <w:kern w:val="2"/>
          <w:sz w:val="24"/>
          <w:szCs w:val="24"/>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r w:rsidRPr="00C70C7F">
        <w:rPr>
          <w:rFonts w:eastAsia="Calibri" w:cs="Times New Roman"/>
          <w:kern w:val="2"/>
          <w:sz w:val="24"/>
          <w:szCs w:val="24"/>
        </w:rPr>
        <w:t>;</w:t>
      </w:r>
    </w:p>
    <w:p w:rsidR="00CB072F" w:rsidRPr="00C70C7F" w:rsidRDefault="00CB072F" w:rsidP="00BD2ED9">
      <w:pPr>
        <w:numPr>
          <w:ilvl w:val="0"/>
          <w:numId w:val="157"/>
        </w:numPr>
        <w:tabs>
          <w:tab w:val="left" w:pos="993"/>
        </w:tabs>
        <w:suppressAutoHyphens/>
        <w:spacing w:line="240" w:lineRule="auto"/>
        <w:ind w:left="0" w:firstLine="709"/>
        <w:contextualSpacing/>
        <w:rPr>
          <w:rFonts w:eastAsia="Calibri" w:cs="Times New Roman"/>
          <w:kern w:val="2"/>
          <w:sz w:val="24"/>
          <w:szCs w:val="24"/>
        </w:rPr>
      </w:pPr>
      <w:r w:rsidRPr="00C70C7F">
        <w:rPr>
          <w:rFonts w:eastAsia="SchoolBookSanPin" w:cs="Times New Roman"/>
          <w:kern w:val="2"/>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r w:rsidRPr="00C70C7F">
        <w:rPr>
          <w:rFonts w:eastAsia="Calibri" w:cs="Times New Roman"/>
          <w:kern w:val="2"/>
          <w:sz w:val="24"/>
          <w:szCs w:val="24"/>
        </w:rPr>
        <w:t>;</w:t>
      </w:r>
    </w:p>
    <w:p w:rsidR="00CB072F" w:rsidRPr="00C70C7F" w:rsidRDefault="00CB072F" w:rsidP="00BD2ED9">
      <w:pPr>
        <w:numPr>
          <w:ilvl w:val="0"/>
          <w:numId w:val="157"/>
        </w:numPr>
        <w:tabs>
          <w:tab w:val="left" w:pos="993"/>
        </w:tabs>
        <w:suppressAutoHyphens/>
        <w:spacing w:line="240" w:lineRule="auto"/>
        <w:ind w:left="0" w:firstLine="709"/>
        <w:contextualSpacing/>
        <w:rPr>
          <w:rFonts w:eastAsia="Calibri" w:cs="Times New Roman"/>
          <w:kern w:val="2"/>
          <w:sz w:val="24"/>
          <w:szCs w:val="24"/>
        </w:rPr>
      </w:pPr>
      <w:r w:rsidRPr="00C70C7F">
        <w:rPr>
          <w:rFonts w:eastAsia="SchoolBookSanPin" w:cs="Times New Roman"/>
          <w:kern w:val="2"/>
          <w:sz w:val="24"/>
          <w:szCs w:val="24"/>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r w:rsidRPr="00C70C7F">
        <w:rPr>
          <w:rFonts w:eastAsia="Calibri" w:cs="Times New Roman"/>
          <w:kern w:val="2"/>
          <w:sz w:val="24"/>
          <w:szCs w:val="24"/>
        </w:rPr>
        <w:t>;</w:t>
      </w:r>
    </w:p>
    <w:p w:rsidR="00CB072F" w:rsidRPr="00C70C7F" w:rsidRDefault="00CB072F" w:rsidP="00BD2ED9">
      <w:pPr>
        <w:numPr>
          <w:ilvl w:val="0"/>
          <w:numId w:val="157"/>
        </w:numPr>
        <w:tabs>
          <w:tab w:val="left" w:pos="993"/>
        </w:tabs>
        <w:suppressAutoHyphens/>
        <w:spacing w:line="240" w:lineRule="auto"/>
        <w:ind w:left="0" w:firstLine="709"/>
        <w:contextualSpacing/>
        <w:rPr>
          <w:rFonts w:eastAsia="Calibri" w:cs="Times New Roman"/>
          <w:kern w:val="2"/>
          <w:sz w:val="24"/>
          <w:szCs w:val="24"/>
        </w:rPr>
      </w:pPr>
      <w:r w:rsidRPr="00C70C7F">
        <w:rPr>
          <w:rFonts w:eastAsia="SchoolBookSanPin" w:cs="Times New Roman"/>
          <w:kern w:val="2"/>
          <w:sz w:val="24"/>
          <w:szCs w:val="24"/>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r w:rsidRPr="00C70C7F">
        <w:rPr>
          <w:rFonts w:eastAsia="Calibri" w:cs="Times New Roman"/>
          <w:kern w:val="2"/>
          <w:sz w:val="24"/>
          <w:szCs w:val="24"/>
        </w:rPr>
        <w:t>;</w:t>
      </w:r>
    </w:p>
    <w:p w:rsidR="00CB072F" w:rsidRPr="00C70C7F" w:rsidRDefault="00CB072F" w:rsidP="00BD2ED9">
      <w:pPr>
        <w:numPr>
          <w:ilvl w:val="0"/>
          <w:numId w:val="157"/>
        </w:numPr>
        <w:tabs>
          <w:tab w:val="left" w:pos="993"/>
        </w:tabs>
        <w:suppressAutoHyphens/>
        <w:spacing w:line="240" w:lineRule="auto"/>
        <w:ind w:left="0" w:firstLine="709"/>
        <w:contextualSpacing/>
        <w:rPr>
          <w:rFonts w:eastAsia="Calibri" w:cs="Times New Roman"/>
          <w:kern w:val="2"/>
          <w:sz w:val="24"/>
          <w:szCs w:val="24"/>
        </w:rPr>
      </w:pPr>
      <w:r w:rsidRPr="00C70C7F">
        <w:rPr>
          <w:rFonts w:eastAsia="SchoolBookSanPin" w:cs="Times New Roman"/>
          <w:kern w:val="2"/>
          <w:sz w:val="24"/>
          <w:szCs w:val="24"/>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CB072F" w:rsidRPr="00C70C7F" w:rsidRDefault="00CB072F" w:rsidP="00BD2ED9">
      <w:pPr>
        <w:numPr>
          <w:ilvl w:val="0"/>
          <w:numId w:val="157"/>
        </w:numPr>
        <w:tabs>
          <w:tab w:val="left" w:pos="993"/>
        </w:tabs>
        <w:suppressAutoHyphens/>
        <w:spacing w:line="240" w:lineRule="auto"/>
        <w:ind w:left="0" w:firstLine="709"/>
        <w:contextualSpacing/>
        <w:rPr>
          <w:rFonts w:eastAsia="Calibri" w:cs="Times New Roman"/>
          <w:kern w:val="2"/>
          <w:sz w:val="24"/>
          <w:szCs w:val="24"/>
        </w:rPr>
      </w:pPr>
      <w:r w:rsidRPr="00C70C7F">
        <w:rPr>
          <w:rFonts w:eastAsia="SchoolBookSanPin" w:cs="Times New Roman"/>
          <w:kern w:val="2"/>
          <w:sz w:val="24"/>
          <w:szCs w:val="24"/>
        </w:rPr>
        <w:t xml:space="preserve">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CB072F" w:rsidRPr="00C70C7F" w:rsidRDefault="00CB072F" w:rsidP="00BD2ED9">
      <w:pPr>
        <w:numPr>
          <w:ilvl w:val="0"/>
          <w:numId w:val="157"/>
        </w:numPr>
        <w:tabs>
          <w:tab w:val="left" w:pos="993"/>
        </w:tabs>
        <w:suppressAutoHyphens/>
        <w:spacing w:line="240" w:lineRule="auto"/>
        <w:ind w:left="0" w:firstLine="709"/>
        <w:contextualSpacing/>
        <w:rPr>
          <w:rFonts w:eastAsia="Calibri" w:cs="Times New Roman"/>
          <w:kern w:val="2"/>
          <w:sz w:val="24"/>
          <w:szCs w:val="24"/>
        </w:rPr>
      </w:pPr>
      <w:r w:rsidRPr="00C70C7F">
        <w:rPr>
          <w:rFonts w:eastAsia="SchoolBookSanPin" w:cs="Times New Roman"/>
          <w:kern w:val="2"/>
          <w:sz w:val="24"/>
          <w:szCs w:val="24"/>
        </w:rPr>
        <w:t xml:space="preserve">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264A48" w:rsidRPr="00C70C7F" w:rsidRDefault="00264A48" w:rsidP="006B7973">
      <w:pPr>
        <w:suppressAutoHyphens/>
        <w:spacing w:line="240" w:lineRule="auto"/>
        <w:ind w:firstLine="709"/>
        <w:rPr>
          <w:rFonts w:eastAsia="Times New Roman" w:cs="Times New Roman"/>
          <w:b/>
          <w:bCs/>
          <w:sz w:val="24"/>
          <w:szCs w:val="24"/>
        </w:rPr>
      </w:pPr>
    </w:p>
    <w:p w:rsidR="00264A48" w:rsidRPr="00C70C7F" w:rsidRDefault="00264A48" w:rsidP="006B7973">
      <w:pPr>
        <w:suppressAutoHyphens/>
        <w:spacing w:line="240" w:lineRule="auto"/>
        <w:ind w:firstLine="709"/>
        <w:rPr>
          <w:rFonts w:eastAsia="Times New Roman" w:cs="Times New Roman"/>
          <w:b/>
          <w:bCs/>
          <w:sz w:val="24"/>
          <w:szCs w:val="24"/>
        </w:rPr>
      </w:pPr>
    </w:p>
    <w:p w:rsidR="00CB072F" w:rsidRPr="00C70C7F" w:rsidRDefault="00CB072F" w:rsidP="006B7973">
      <w:pPr>
        <w:suppressAutoHyphens/>
        <w:spacing w:line="240" w:lineRule="auto"/>
        <w:ind w:firstLine="709"/>
        <w:rPr>
          <w:rFonts w:eastAsia="Calibri" w:cs="Times New Roman"/>
          <w:b/>
          <w:kern w:val="2"/>
          <w:sz w:val="24"/>
          <w:szCs w:val="24"/>
        </w:rPr>
      </w:pPr>
      <w:r w:rsidRPr="00C70C7F">
        <w:rPr>
          <w:rFonts w:eastAsia="Calibri" w:cs="Times New Roman"/>
          <w:b/>
          <w:kern w:val="2"/>
          <w:sz w:val="24"/>
          <w:szCs w:val="24"/>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CB072F" w:rsidRPr="00C70C7F" w:rsidRDefault="00CB072F" w:rsidP="006B7973">
      <w:pPr>
        <w:suppressAutoHyphens/>
        <w:spacing w:line="240" w:lineRule="auto"/>
        <w:ind w:firstLine="709"/>
        <w:rPr>
          <w:rFonts w:eastAsia="Calibri" w:cs="Times New Roman"/>
          <w:b/>
          <w:kern w:val="2"/>
          <w:sz w:val="24"/>
          <w:szCs w:val="24"/>
        </w:rPr>
      </w:pPr>
      <w:r w:rsidRPr="00C70C7F">
        <w:rPr>
          <w:rFonts w:eastAsia="Calibri" w:cs="Times New Roman"/>
          <w:b/>
          <w:kern w:val="2"/>
          <w:sz w:val="24"/>
          <w:szCs w:val="24"/>
        </w:rPr>
        <w:t>Предметные результаты по модулю № 1 «Безопасное и устойчивое развитие личности, общества, государства»:</w:t>
      </w:r>
    </w:p>
    <w:p w:rsidR="00CB072F" w:rsidRPr="00C70C7F" w:rsidRDefault="00CB072F" w:rsidP="006B7973">
      <w:pPr>
        <w:widowControl w:val="0"/>
        <w:autoSpaceDE w:val="0"/>
        <w:autoSpaceDN w:val="0"/>
        <w:spacing w:line="240" w:lineRule="auto"/>
        <w:ind w:firstLine="709"/>
        <w:rPr>
          <w:rFonts w:eastAsia="SchoolBookSanPin" w:cs="Times New Roman"/>
          <w:sz w:val="24"/>
          <w:szCs w:val="24"/>
          <w:lang w:eastAsia="en-US"/>
        </w:rPr>
      </w:pPr>
      <w:r w:rsidRPr="00C70C7F">
        <w:rPr>
          <w:rFonts w:eastAsia="SchoolBookSanPin" w:cs="Times New Roman"/>
          <w:sz w:val="24"/>
          <w:szCs w:val="24"/>
          <w:lang w:eastAsia="en-US"/>
        </w:rPr>
        <w:t>объяснять значение Конституции Российской Федерации;</w:t>
      </w:r>
    </w:p>
    <w:p w:rsidR="00CB072F" w:rsidRPr="00C70C7F" w:rsidRDefault="00CB072F" w:rsidP="006B7973">
      <w:pPr>
        <w:widowControl w:val="0"/>
        <w:autoSpaceDE w:val="0"/>
        <w:autoSpaceDN w:val="0"/>
        <w:spacing w:line="240" w:lineRule="auto"/>
        <w:ind w:firstLine="709"/>
        <w:rPr>
          <w:rFonts w:eastAsia="SchoolBookSanPin" w:cs="Times New Roman"/>
          <w:sz w:val="24"/>
          <w:szCs w:val="24"/>
          <w:lang w:eastAsia="en-US"/>
        </w:rPr>
      </w:pPr>
      <w:r w:rsidRPr="00C70C7F">
        <w:rPr>
          <w:rFonts w:eastAsia="SchoolBookSanPin" w:cs="Times New Roman"/>
          <w:sz w:val="24"/>
          <w:szCs w:val="24"/>
          <w:lang w:eastAsia="en-US"/>
        </w:rPr>
        <w:t>раскрывать содержание статей 2, 4, 20, 41, 42, 58, 59 Конституции Российской Федерации, пояснять их значение для личности и общества;</w:t>
      </w:r>
    </w:p>
    <w:p w:rsidR="00CB072F" w:rsidRPr="00C70C7F" w:rsidRDefault="00CB072F" w:rsidP="006B7973">
      <w:pPr>
        <w:widowControl w:val="0"/>
        <w:autoSpaceDE w:val="0"/>
        <w:autoSpaceDN w:val="0"/>
        <w:spacing w:line="240" w:lineRule="auto"/>
        <w:ind w:firstLine="709"/>
        <w:rPr>
          <w:rFonts w:eastAsia="Times New Roman" w:cs="Times New Roman"/>
          <w:sz w:val="24"/>
          <w:szCs w:val="24"/>
          <w:lang w:eastAsia="en-US"/>
        </w:rPr>
      </w:pPr>
      <w:r w:rsidRPr="00C70C7F">
        <w:rPr>
          <w:rFonts w:eastAsia="SchoolBookSanPin" w:cs="Times New Roman"/>
          <w:sz w:val="24"/>
          <w:szCs w:val="24"/>
          <w:lang w:eastAsia="en-US"/>
        </w:rPr>
        <w:t>объяснять значение Стратегии национальной безопасности</w:t>
      </w:r>
      <w:r w:rsidRPr="00C70C7F">
        <w:rPr>
          <w:rFonts w:eastAsia="Times New Roman" w:cs="Times New Roman"/>
          <w:sz w:val="24"/>
          <w:szCs w:val="24"/>
          <w:lang w:eastAsia="en-US"/>
        </w:rPr>
        <w:t xml:space="preserve"> Российской Федерации, утвержденной Указом Президента Российской Федерации  от 2 июля 2021 г. № 400;</w:t>
      </w:r>
    </w:p>
    <w:p w:rsidR="00CB072F" w:rsidRPr="00C70C7F" w:rsidRDefault="00CB072F" w:rsidP="006B7973">
      <w:pPr>
        <w:widowControl w:val="0"/>
        <w:autoSpaceDE w:val="0"/>
        <w:autoSpaceDN w:val="0"/>
        <w:spacing w:line="240" w:lineRule="auto"/>
        <w:ind w:firstLine="709"/>
        <w:rPr>
          <w:rFonts w:eastAsia="SchoolBookSanPin" w:cs="Times New Roman"/>
          <w:sz w:val="24"/>
          <w:szCs w:val="24"/>
          <w:lang w:eastAsia="en-US"/>
        </w:rPr>
      </w:pPr>
      <w:r w:rsidRPr="00C70C7F">
        <w:rPr>
          <w:rFonts w:eastAsia="SchoolBookSanPin" w:cs="Times New Roman"/>
          <w:sz w:val="24"/>
          <w:szCs w:val="24"/>
          <w:lang w:eastAsia="en-US"/>
        </w:rPr>
        <w:t>раскрывать понятия «национальные интересы» и «угрозы национальной безопасности», приводить примеры;</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sz w:val="24"/>
          <w:szCs w:val="24"/>
        </w:rPr>
        <w:t>раскрывать классификацию чрезвычайных ситуаций по масштабам  и источникам возникновения, приводить примеры;</w:t>
      </w:r>
    </w:p>
    <w:p w:rsidR="00CB072F" w:rsidRPr="00C70C7F" w:rsidRDefault="00CB072F" w:rsidP="006B7973">
      <w:pPr>
        <w:widowControl w:val="0"/>
        <w:autoSpaceDE w:val="0"/>
        <w:autoSpaceDN w:val="0"/>
        <w:spacing w:line="240" w:lineRule="auto"/>
        <w:ind w:firstLine="709"/>
        <w:rPr>
          <w:rFonts w:eastAsia="SchoolBookSanPin" w:cs="Times New Roman"/>
          <w:sz w:val="24"/>
          <w:szCs w:val="24"/>
          <w:lang w:eastAsia="en-US"/>
        </w:rPr>
      </w:pPr>
      <w:r w:rsidRPr="00C70C7F">
        <w:rPr>
          <w:rFonts w:eastAsia="SchoolBookSanPin" w:cs="Times New Roman"/>
          <w:sz w:val="24"/>
          <w:szCs w:val="24"/>
          <w:lang w:eastAsia="en-US"/>
        </w:rPr>
        <w:t>раскрывать способы информирования и оповещения населения  о чрезвычайных ситуациях;</w:t>
      </w:r>
    </w:p>
    <w:p w:rsidR="00CB072F" w:rsidRPr="00C70C7F" w:rsidRDefault="00CB072F" w:rsidP="006B7973">
      <w:pPr>
        <w:widowControl w:val="0"/>
        <w:autoSpaceDE w:val="0"/>
        <w:autoSpaceDN w:val="0"/>
        <w:spacing w:line="240" w:lineRule="auto"/>
        <w:ind w:firstLine="709"/>
        <w:rPr>
          <w:rFonts w:eastAsia="SchoolBookSanPin" w:cs="Times New Roman"/>
          <w:sz w:val="24"/>
          <w:szCs w:val="24"/>
          <w:lang w:eastAsia="en-US"/>
        </w:rPr>
      </w:pPr>
      <w:r w:rsidRPr="00C70C7F">
        <w:rPr>
          <w:rFonts w:eastAsia="SchoolBookSanPin" w:cs="Times New Roman"/>
          <w:sz w:val="24"/>
          <w:szCs w:val="24"/>
          <w:lang w:eastAsia="en-US"/>
        </w:rPr>
        <w:t xml:space="preserve">перечислять основные этапы развития гражданской обороны, характеризовать роль </w:t>
      </w:r>
      <w:r w:rsidRPr="00C70C7F">
        <w:rPr>
          <w:rFonts w:eastAsia="SchoolBookSanPin" w:cs="Times New Roman"/>
          <w:sz w:val="24"/>
          <w:szCs w:val="24"/>
          <w:lang w:eastAsia="en-US"/>
        </w:rPr>
        <w:lastRenderedPageBreak/>
        <w:t>гражданской обороны при чрезвычайных ситуациях и угрозах военного характера;</w:t>
      </w:r>
    </w:p>
    <w:p w:rsidR="00CB072F" w:rsidRPr="00C70C7F" w:rsidRDefault="00CB072F" w:rsidP="006B7973">
      <w:pPr>
        <w:widowControl w:val="0"/>
        <w:autoSpaceDE w:val="0"/>
        <w:autoSpaceDN w:val="0"/>
        <w:spacing w:line="240" w:lineRule="auto"/>
        <w:ind w:firstLine="709"/>
        <w:rPr>
          <w:rFonts w:eastAsia="SchoolBookSanPin" w:cs="Times New Roman"/>
          <w:sz w:val="24"/>
          <w:szCs w:val="24"/>
          <w:lang w:eastAsia="en-US"/>
        </w:rPr>
      </w:pPr>
      <w:r w:rsidRPr="00C70C7F">
        <w:rPr>
          <w:rFonts w:eastAsia="SchoolBookSanPin" w:cs="Times New Roman"/>
          <w:sz w:val="24"/>
          <w:szCs w:val="24"/>
          <w:lang w:eastAsia="en-US"/>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CB072F" w:rsidRPr="00C70C7F" w:rsidRDefault="00CB072F" w:rsidP="006B7973">
      <w:pPr>
        <w:widowControl w:val="0"/>
        <w:autoSpaceDE w:val="0"/>
        <w:autoSpaceDN w:val="0"/>
        <w:spacing w:line="240" w:lineRule="auto"/>
        <w:ind w:firstLine="709"/>
        <w:rPr>
          <w:rFonts w:eastAsia="SchoolBookSanPin" w:cs="Times New Roman"/>
          <w:sz w:val="24"/>
          <w:szCs w:val="24"/>
          <w:lang w:eastAsia="en-US"/>
        </w:rPr>
      </w:pPr>
      <w:r w:rsidRPr="00C70C7F">
        <w:rPr>
          <w:rFonts w:eastAsia="SchoolBookSanPin" w:cs="Times New Roman"/>
          <w:sz w:val="24"/>
          <w:szCs w:val="24"/>
          <w:lang w:eastAsia="en-US"/>
        </w:rPr>
        <w:t>объяснять порядок действий населения при объявлении эвакуации;</w:t>
      </w:r>
    </w:p>
    <w:p w:rsidR="00CB072F" w:rsidRPr="00C70C7F" w:rsidRDefault="00CB072F" w:rsidP="006B7973">
      <w:pPr>
        <w:widowControl w:val="0"/>
        <w:autoSpaceDE w:val="0"/>
        <w:autoSpaceDN w:val="0"/>
        <w:spacing w:line="240" w:lineRule="auto"/>
        <w:ind w:firstLine="709"/>
        <w:rPr>
          <w:rFonts w:eastAsia="SchoolBookSanPin" w:cs="Times New Roman"/>
          <w:sz w:val="24"/>
          <w:szCs w:val="24"/>
          <w:lang w:eastAsia="en-US"/>
        </w:rPr>
      </w:pPr>
      <w:r w:rsidRPr="00C70C7F">
        <w:rPr>
          <w:rFonts w:eastAsia="SchoolBookSanPin" w:cs="Times New Roman"/>
          <w:sz w:val="24"/>
          <w:szCs w:val="24"/>
          <w:lang w:eastAsia="en-US"/>
        </w:rPr>
        <w:t>характеризовать современное состояние Вооружённых Сил Российской Федерации;</w:t>
      </w:r>
    </w:p>
    <w:p w:rsidR="00CB072F" w:rsidRPr="00C70C7F" w:rsidRDefault="00CB072F" w:rsidP="006B7973">
      <w:pPr>
        <w:widowControl w:val="0"/>
        <w:autoSpaceDE w:val="0"/>
        <w:autoSpaceDN w:val="0"/>
        <w:spacing w:line="240" w:lineRule="auto"/>
        <w:ind w:firstLine="709"/>
        <w:rPr>
          <w:rFonts w:eastAsia="SchoolBookSanPin" w:cs="Times New Roman"/>
          <w:sz w:val="24"/>
          <w:szCs w:val="24"/>
          <w:lang w:eastAsia="en-US"/>
        </w:rPr>
      </w:pPr>
      <w:r w:rsidRPr="00C70C7F">
        <w:rPr>
          <w:rFonts w:eastAsia="SchoolBookSanPin" w:cs="Times New Roman"/>
          <w:sz w:val="24"/>
          <w:szCs w:val="24"/>
          <w:lang w:eastAsia="en-US"/>
        </w:rPr>
        <w:t>приводить примеры применения Вооружённых Сил Российской Федерации в борьбе с неонацизмом и международным терроризмом;</w:t>
      </w:r>
    </w:p>
    <w:p w:rsidR="00CB072F" w:rsidRPr="00C70C7F" w:rsidRDefault="00CB072F" w:rsidP="006B7973">
      <w:pPr>
        <w:widowControl w:val="0"/>
        <w:autoSpaceDE w:val="0"/>
        <w:autoSpaceDN w:val="0"/>
        <w:spacing w:line="240" w:lineRule="auto"/>
        <w:ind w:left="168" w:firstLine="709"/>
        <w:rPr>
          <w:rFonts w:eastAsia="SchoolBookSanPin" w:cs="Times New Roman"/>
          <w:sz w:val="24"/>
          <w:szCs w:val="24"/>
          <w:lang w:eastAsia="en-US"/>
        </w:rPr>
      </w:pPr>
      <w:r w:rsidRPr="00C70C7F">
        <w:rPr>
          <w:rFonts w:eastAsia="SchoolBookSanPin" w:cs="Times New Roman"/>
          <w:sz w:val="24"/>
          <w:szCs w:val="24"/>
          <w:lang w:eastAsia="en-US"/>
        </w:rPr>
        <w:t>раскрывать понятия «воинская обязанность», «военная служба»;</w:t>
      </w:r>
    </w:p>
    <w:p w:rsidR="00CB072F" w:rsidRPr="00C70C7F" w:rsidRDefault="00CB072F" w:rsidP="006B7973">
      <w:pPr>
        <w:widowControl w:val="0"/>
        <w:autoSpaceDE w:val="0"/>
        <w:autoSpaceDN w:val="0"/>
        <w:spacing w:line="240" w:lineRule="auto"/>
        <w:ind w:left="168" w:firstLine="709"/>
        <w:rPr>
          <w:rFonts w:eastAsia="SchoolBookSanPin" w:cs="Times New Roman"/>
          <w:sz w:val="24"/>
          <w:szCs w:val="24"/>
          <w:lang w:eastAsia="en-US"/>
        </w:rPr>
      </w:pPr>
      <w:r w:rsidRPr="00C70C7F">
        <w:rPr>
          <w:rFonts w:eastAsia="SchoolBookSanPin" w:cs="Times New Roman"/>
          <w:sz w:val="24"/>
          <w:szCs w:val="24"/>
          <w:lang w:eastAsia="en-US"/>
        </w:rPr>
        <w:t>раскрывать содержание подготовки к службе в армии</w:t>
      </w:r>
      <w:r w:rsidRPr="00C70C7F">
        <w:rPr>
          <w:rFonts w:eastAsia="Times New Roman" w:cs="Times New Roman"/>
          <w:sz w:val="24"/>
          <w:szCs w:val="24"/>
          <w:lang w:eastAsia="en-US"/>
        </w:rPr>
        <w:t>.</w:t>
      </w:r>
    </w:p>
    <w:p w:rsidR="00CB072F" w:rsidRPr="00C70C7F" w:rsidRDefault="00CB072F" w:rsidP="006B7973">
      <w:pPr>
        <w:suppressAutoHyphens/>
        <w:spacing w:line="240" w:lineRule="auto"/>
        <w:ind w:firstLine="709"/>
        <w:rPr>
          <w:rFonts w:eastAsia="Calibri" w:cs="Times New Roman"/>
          <w:b/>
          <w:kern w:val="2"/>
          <w:sz w:val="24"/>
          <w:szCs w:val="24"/>
        </w:rPr>
      </w:pPr>
      <w:r w:rsidRPr="00C70C7F">
        <w:rPr>
          <w:rFonts w:eastAsia="Calibri" w:cs="Times New Roman"/>
          <w:b/>
          <w:kern w:val="2"/>
          <w:sz w:val="24"/>
          <w:szCs w:val="24"/>
        </w:rPr>
        <w:t>Предметные результаты по модулю № 2 «Военная подготовка. Основы военных знаний»:</w:t>
      </w:r>
    </w:p>
    <w:p w:rsidR="00CB072F" w:rsidRPr="00C70C7F" w:rsidRDefault="00CB072F" w:rsidP="006B7973">
      <w:pPr>
        <w:widowControl w:val="0"/>
        <w:autoSpaceDE w:val="0"/>
        <w:autoSpaceDN w:val="0"/>
        <w:spacing w:line="240" w:lineRule="auto"/>
        <w:ind w:left="42" w:firstLine="709"/>
        <w:rPr>
          <w:rFonts w:eastAsia="SchoolBookSanPin" w:cs="Times New Roman"/>
          <w:sz w:val="24"/>
          <w:szCs w:val="24"/>
          <w:lang w:eastAsia="en-US"/>
        </w:rPr>
      </w:pPr>
      <w:r w:rsidRPr="00C70C7F">
        <w:rPr>
          <w:rFonts w:eastAsia="SchoolBookSanPin" w:cs="Times New Roman"/>
          <w:sz w:val="24"/>
          <w:szCs w:val="24"/>
          <w:lang w:eastAsia="en-US"/>
        </w:rPr>
        <w:t>иметь представление об истории зарождения и развития Вооруженных Сил Российской Федерации;</w:t>
      </w:r>
    </w:p>
    <w:p w:rsidR="00CB072F" w:rsidRPr="00C70C7F" w:rsidRDefault="00CB072F" w:rsidP="006B7973">
      <w:pPr>
        <w:widowControl w:val="0"/>
        <w:autoSpaceDE w:val="0"/>
        <w:autoSpaceDN w:val="0"/>
        <w:spacing w:line="240" w:lineRule="auto"/>
        <w:ind w:left="42" w:firstLine="709"/>
        <w:rPr>
          <w:rFonts w:eastAsia="SchoolBookSanPin" w:cs="Times New Roman"/>
          <w:sz w:val="24"/>
          <w:szCs w:val="24"/>
          <w:lang w:eastAsia="en-US"/>
        </w:rPr>
      </w:pPr>
      <w:r w:rsidRPr="00C70C7F">
        <w:rPr>
          <w:rFonts w:eastAsia="SchoolBookSanPin" w:cs="Times New Roman"/>
          <w:sz w:val="24"/>
          <w:szCs w:val="24"/>
          <w:lang w:eastAsia="en-US"/>
        </w:rPr>
        <w:t>владеть информацией о направлениях подготовки к военной службе;</w:t>
      </w:r>
    </w:p>
    <w:p w:rsidR="00CB072F" w:rsidRPr="00C70C7F" w:rsidRDefault="00CB072F" w:rsidP="006B7973">
      <w:pPr>
        <w:widowControl w:val="0"/>
        <w:autoSpaceDE w:val="0"/>
        <w:autoSpaceDN w:val="0"/>
        <w:spacing w:line="240" w:lineRule="auto"/>
        <w:ind w:left="42" w:firstLine="709"/>
        <w:rPr>
          <w:rFonts w:eastAsia="SchoolBookSanPin" w:cs="Times New Roman"/>
          <w:sz w:val="24"/>
          <w:szCs w:val="24"/>
          <w:lang w:eastAsia="en-US"/>
        </w:rPr>
      </w:pPr>
      <w:r w:rsidRPr="00C70C7F">
        <w:rPr>
          <w:rFonts w:eastAsia="SchoolBookSanPin" w:cs="Times New Roman"/>
          <w:sz w:val="24"/>
          <w:szCs w:val="24"/>
          <w:lang w:eastAsia="en-US"/>
        </w:rPr>
        <w:t xml:space="preserve">понимать необходимость подготовки к военной службе по основным направлениям; </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sz w:val="24"/>
          <w:szCs w:val="24"/>
        </w:rPr>
        <w:t>осознавать значимость каждого направления подготовки к военной службе в решении комплексных задач;</w:t>
      </w:r>
    </w:p>
    <w:p w:rsidR="00CB072F" w:rsidRPr="00C70C7F" w:rsidRDefault="00CB072F" w:rsidP="006B7973">
      <w:pPr>
        <w:widowControl w:val="0"/>
        <w:autoSpaceDE w:val="0"/>
        <w:autoSpaceDN w:val="0"/>
        <w:spacing w:line="240" w:lineRule="auto"/>
        <w:ind w:left="42" w:firstLine="709"/>
        <w:rPr>
          <w:rFonts w:eastAsia="SchoolBookSanPin" w:cs="Times New Roman"/>
          <w:sz w:val="24"/>
          <w:szCs w:val="24"/>
          <w:lang w:eastAsia="en-US"/>
        </w:rPr>
      </w:pPr>
      <w:r w:rsidRPr="00C70C7F">
        <w:rPr>
          <w:rFonts w:eastAsia="SchoolBookSanPin" w:cs="Times New Roman"/>
          <w:sz w:val="24"/>
          <w:szCs w:val="24"/>
          <w:lang w:eastAsia="en-US"/>
        </w:rPr>
        <w:t>иметь представление о составе, предназначении видов и родов Вооруженных Сил Российской Федерации;</w:t>
      </w:r>
    </w:p>
    <w:p w:rsidR="00CB072F" w:rsidRPr="00C70C7F" w:rsidRDefault="00CB072F" w:rsidP="006B7973">
      <w:pPr>
        <w:widowControl w:val="0"/>
        <w:autoSpaceDE w:val="0"/>
        <w:autoSpaceDN w:val="0"/>
        <w:spacing w:line="240" w:lineRule="auto"/>
        <w:ind w:left="42" w:firstLine="709"/>
        <w:rPr>
          <w:rFonts w:eastAsia="SchoolBookSanPin" w:cs="Times New Roman"/>
          <w:sz w:val="24"/>
          <w:szCs w:val="24"/>
          <w:lang w:eastAsia="en-US"/>
        </w:rPr>
      </w:pPr>
      <w:r w:rsidRPr="00C70C7F">
        <w:rPr>
          <w:rFonts w:eastAsia="SchoolBookSanPin" w:cs="Times New Roman"/>
          <w:sz w:val="24"/>
          <w:szCs w:val="24"/>
          <w:lang w:eastAsia="en-US"/>
        </w:rPr>
        <w:t>понимать функции и задачи Вооруженных Сил Российской Федерации  на современном этапе;</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sz w:val="24"/>
          <w:szCs w:val="24"/>
        </w:rPr>
        <w:t>понимать значимость военной присяги для формирования образа российского военнослужащего – защитника Отечества;</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sz w:val="24"/>
          <w:szCs w:val="24"/>
        </w:rPr>
        <w:t>иметь представление об основных образцах вооружения и военной техники;</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sz w:val="24"/>
          <w:szCs w:val="24"/>
        </w:rPr>
        <w:t>иметь представление о классификации виды вооружения и военной техники;</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sz w:val="24"/>
          <w:szCs w:val="24"/>
        </w:rPr>
        <w:t>иметь представление об основных тактико-технических характеристиках вооружения и военной техники;</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sz w:val="24"/>
          <w:szCs w:val="24"/>
        </w:rPr>
        <w:t>иметь представление об организационной структуре отделения и задачах личного состава в бою;</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sz w:val="24"/>
          <w:szCs w:val="24"/>
        </w:rPr>
        <w:t xml:space="preserve">иметь представление о современных элементах экипировки и бронезащиты военнослужащего; </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sz w:val="24"/>
          <w:szCs w:val="24"/>
        </w:rPr>
        <w:t>знать алгоритм надевания экипировки и средств бронезащиты;</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sz w:val="24"/>
          <w:szCs w:val="24"/>
        </w:rPr>
        <w:t>иметь представление о вооружении отделения и тактико-технических характеристиках стрелкового оружия;</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sz w:val="24"/>
          <w:szCs w:val="24"/>
        </w:rPr>
        <w:t>знать основные характеристики стрелкового оружия и ручных гранат;</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sz w:val="24"/>
          <w:szCs w:val="24"/>
        </w:rPr>
        <w:t>знать историю создания уставов и этапов становления современных общевоинских уставов Вооруженных Сил Российской Федерации;</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sz w:val="24"/>
          <w:szCs w:val="24"/>
        </w:rPr>
        <w:t>знать структуру современных общевоинских уставов и понимать их значение для повседневной жизнедеятельности войск;</w:t>
      </w:r>
    </w:p>
    <w:p w:rsidR="00CB072F" w:rsidRPr="00C70C7F" w:rsidRDefault="00CB072F" w:rsidP="006B7973">
      <w:pPr>
        <w:suppressAutoHyphens/>
        <w:spacing w:line="240" w:lineRule="auto"/>
        <w:ind w:firstLine="709"/>
        <w:rPr>
          <w:rFonts w:eastAsia="SchoolBookSanPin" w:cs="Times New Roman"/>
          <w:kern w:val="2"/>
          <w:sz w:val="24"/>
          <w:szCs w:val="24"/>
        </w:rPr>
      </w:pPr>
      <w:r w:rsidRPr="00C70C7F">
        <w:rPr>
          <w:rFonts w:eastAsia="SchoolBookSanPin" w:cs="Times New Roman"/>
          <w:kern w:val="2"/>
          <w:sz w:val="24"/>
          <w:szCs w:val="24"/>
        </w:rPr>
        <w:t xml:space="preserve">понимать принцип единоначалия, принятый в Вооруженных Силах Российской Федерации; </w:t>
      </w:r>
    </w:p>
    <w:p w:rsidR="00CB072F" w:rsidRPr="00C70C7F" w:rsidRDefault="00CB072F" w:rsidP="006B7973">
      <w:pPr>
        <w:suppressAutoHyphens/>
        <w:spacing w:line="240" w:lineRule="auto"/>
        <w:ind w:firstLine="709"/>
        <w:rPr>
          <w:rFonts w:eastAsia="SchoolBookSanPin" w:cs="Times New Roman"/>
          <w:kern w:val="2"/>
          <w:sz w:val="24"/>
          <w:szCs w:val="24"/>
        </w:rPr>
      </w:pPr>
      <w:r w:rsidRPr="00C70C7F">
        <w:rPr>
          <w:rFonts w:eastAsia="SchoolBookSanPin" w:cs="Times New Roman"/>
          <w:kern w:val="2"/>
          <w:sz w:val="24"/>
          <w:szCs w:val="24"/>
        </w:rPr>
        <w:t>иметь представление о порядке подчиненности и взаимоотношениях военнослужащих;</w:t>
      </w:r>
    </w:p>
    <w:p w:rsidR="00CB072F" w:rsidRPr="00C70C7F" w:rsidRDefault="00CB072F" w:rsidP="006B7973">
      <w:pPr>
        <w:suppressAutoHyphens/>
        <w:spacing w:line="240" w:lineRule="auto"/>
        <w:ind w:firstLine="709"/>
        <w:rPr>
          <w:rFonts w:eastAsia="SchoolBookSanPin" w:cs="Times New Roman"/>
          <w:kern w:val="2"/>
          <w:sz w:val="24"/>
          <w:szCs w:val="24"/>
        </w:rPr>
      </w:pPr>
      <w:r w:rsidRPr="00C70C7F">
        <w:rPr>
          <w:rFonts w:eastAsia="SchoolBookSanPin" w:cs="Times New Roman"/>
          <w:kern w:val="2"/>
          <w:sz w:val="24"/>
          <w:szCs w:val="24"/>
        </w:rPr>
        <w:t xml:space="preserve">понимать порядок отдачи приказа (приказания) и их выполнения; </w:t>
      </w:r>
    </w:p>
    <w:p w:rsidR="00CB072F" w:rsidRPr="00C70C7F" w:rsidRDefault="00CB072F" w:rsidP="006B7973">
      <w:pPr>
        <w:suppressAutoHyphens/>
        <w:spacing w:line="240" w:lineRule="auto"/>
        <w:ind w:firstLine="709"/>
        <w:rPr>
          <w:rFonts w:eastAsia="SchoolBookSanPin" w:cs="Times New Roman"/>
          <w:kern w:val="2"/>
          <w:sz w:val="24"/>
          <w:szCs w:val="24"/>
        </w:rPr>
      </w:pPr>
      <w:r w:rsidRPr="00C70C7F">
        <w:rPr>
          <w:rFonts w:eastAsia="SchoolBookSanPin" w:cs="Times New Roman"/>
          <w:kern w:val="2"/>
          <w:sz w:val="24"/>
          <w:szCs w:val="24"/>
        </w:rPr>
        <w:t>различать воинские звания и образцы военной формы одежды;</w:t>
      </w:r>
    </w:p>
    <w:p w:rsidR="00CB072F" w:rsidRPr="00C70C7F" w:rsidRDefault="00CB072F" w:rsidP="006B7973">
      <w:pPr>
        <w:suppressAutoHyphens/>
        <w:spacing w:line="240" w:lineRule="auto"/>
        <w:ind w:firstLine="709"/>
        <w:rPr>
          <w:rFonts w:eastAsia="SchoolBookSanPin" w:cs="Times New Roman"/>
          <w:kern w:val="2"/>
          <w:sz w:val="24"/>
          <w:szCs w:val="24"/>
        </w:rPr>
      </w:pPr>
      <w:r w:rsidRPr="00C70C7F">
        <w:rPr>
          <w:rFonts w:eastAsia="SchoolBookSanPin" w:cs="Times New Roman"/>
          <w:kern w:val="2"/>
          <w:sz w:val="24"/>
          <w:szCs w:val="24"/>
        </w:rPr>
        <w:t>иметь представление о воинской дисциплине, ее сущности и значении;</w:t>
      </w:r>
    </w:p>
    <w:p w:rsidR="00CB072F" w:rsidRPr="00C70C7F" w:rsidRDefault="00CB072F" w:rsidP="006B7973">
      <w:pPr>
        <w:suppressAutoHyphens/>
        <w:spacing w:line="240" w:lineRule="auto"/>
        <w:ind w:firstLine="709"/>
        <w:rPr>
          <w:rFonts w:eastAsia="SchoolBookSanPin" w:cs="Times New Roman"/>
          <w:kern w:val="2"/>
          <w:sz w:val="24"/>
          <w:szCs w:val="24"/>
        </w:rPr>
      </w:pPr>
      <w:r w:rsidRPr="00C70C7F">
        <w:rPr>
          <w:rFonts w:eastAsia="SchoolBookSanPin" w:cs="Times New Roman"/>
          <w:kern w:val="2"/>
          <w:sz w:val="24"/>
          <w:szCs w:val="24"/>
        </w:rPr>
        <w:t>понимать принципы достижения воинской дисциплины;</w:t>
      </w:r>
    </w:p>
    <w:p w:rsidR="00CB072F" w:rsidRPr="00C70C7F" w:rsidRDefault="00CB072F" w:rsidP="006B7973">
      <w:pPr>
        <w:suppressAutoHyphens/>
        <w:spacing w:line="240" w:lineRule="auto"/>
        <w:ind w:firstLine="709"/>
        <w:rPr>
          <w:rFonts w:eastAsia="SchoolBookSanPin" w:cs="Times New Roman"/>
          <w:strike/>
          <w:kern w:val="2"/>
          <w:sz w:val="24"/>
          <w:szCs w:val="24"/>
        </w:rPr>
      </w:pPr>
      <w:r w:rsidRPr="00C70C7F">
        <w:rPr>
          <w:rFonts w:eastAsia="SchoolBookSanPin" w:cs="Times New Roman"/>
          <w:kern w:val="2"/>
          <w:sz w:val="24"/>
          <w:szCs w:val="24"/>
        </w:rPr>
        <w:t xml:space="preserve">уметь оценивать риски нарушения воинской дисциплины; </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sz w:val="24"/>
          <w:szCs w:val="24"/>
        </w:rPr>
        <w:t>знать основные положения Строевого устава;</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sz w:val="24"/>
          <w:szCs w:val="24"/>
        </w:rPr>
        <w:t xml:space="preserve">знать обязанности военнослужащего перед построением и в строю; </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bookmarkStart w:id="188" w:name="_Hlk157527278"/>
      <w:r w:rsidRPr="00C70C7F">
        <w:rPr>
          <w:rFonts w:eastAsia="SchoolBookSanPin" w:cs="Times New Roman"/>
          <w:kern w:val="2"/>
          <w:sz w:val="24"/>
          <w:szCs w:val="24"/>
        </w:rPr>
        <w:lastRenderedPageBreak/>
        <w:t>знать строевые приёмы на месте без оружия;</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sz w:val="24"/>
          <w:szCs w:val="24"/>
        </w:rPr>
        <w:t>выполнять строевые приёмы на месте без оружия</w:t>
      </w:r>
      <w:bookmarkEnd w:id="188"/>
      <w:r w:rsidRPr="00C70C7F">
        <w:rPr>
          <w:rFonts w:eastAsia="SchoolBookSanPin" w:cs="Times New Roman"/>
          <w:kern w:val="2"/>
          <w:sz w:val="24"/>
          <w:szCs w:val="24"/>
        </w:rPr>
        <w:t>.</w:t>
      </w:r>
    </w:p>
    <w:p w:rsidR="006B7973" w:rsidRPr="00C70C7F" w:rsidRDefault="006B7973" w:rsidP="006B7973">
      <w:pPr>
        <w:suppressAutoHyphens/>
        <w:spacing w:line="240" w:lineRule="auto"/>
        <w:ind w:firstLine="709"/>
        <w:rPr>
          <w:rFonts w:eastAsia="Calibri" w:cs="Times New Roman"/>
          <w:b/>
          <w:kern w:val="2"/>
          <w:sz w:val="24"/>
          <w:szCs w:val="24"/>
        </w:rPr>
      </w:pPr>
    </w:p>
    <w:p w:rsidR="00CB072F" w:rsidRPr="00C70C7F" w:rsidRDefault="00CB072F" w:rsidP="006B7973">
      <w:pPr>
        <w:suppressAutoHyphens/>
        <w:spacing w:line="240" w:lineRule="auto"/>
        <w:ind w:firstLine="709"/>
        <w:rPr>
          <w:rFonts w:eastAsia="Calibri" w:cs="Times New Roman"/>
          <w:b/>
          <w:kern w:val="2"/>
          <w:sz w:val="24"/>
          <w:szCs w:val="24"/>
        </w:rPr>
      </w:pPr>
      <w:r w:rsidRPr="00C70C7F">
        <w:rPr>
          <w:rFonts w:eastAsia="Calibri" w:cs="Times New Roman"/>
          <w:b/>
          <w:kern w:val="2"/>
          <w:sz w:val="24"/>
          <w:szCs w:val="24"/>
        </w:rPr>
        <w:t>Предметные результаты по модулю № 3 «</w:t>
      </w:r>
      <w:r w:rsidRPr="00C70C7F">
        <w:rPr>
          <w:rFonts w:eastAsia="SchoolBookSanPin" w:cs="Times New Roman"/>
          <w:b/>
          <w:kern w:val="2"/>
          <w:position w:val="1"/>
          <w:sz w:val="24"/>
          <w:szCs w:val="24"/>
        </w:rPr>
        <w:t>Культура безопасности жизнедеятельности в современном обществе</w:t>
      </w:r>
      <w:r w:rsidRPr="00C70C7F">
        <w:rPr>
          <w:rFonts w:eastAsia="Calibri" w:cs="Times New Roman"/>
          <w:b/>
          <w:kern w:val="2"/>
          <w:sz w:val="24"/>
          <w:szCs w:val="24"/>
        </w:rPr>
        <w:t>»:</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характеризовать значение безопасности жизнедеятельности для человека;</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раскрывать смысл понятий «опасность», «безопасность», «риск», «культура безопасности жизнедеятельности»;</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классифицировать и характеризовать источники опасности;</w:t>
      </w:r>
    </w:p>
    <w:p w:rsidR="00CB072F" w:rsidRPr="00C70C7F" w:rsidRDefault="00CB072F" w:rsidP="006B7973">
      <w:pPr>
        <w:widowControl w:val="0"/>
        <w:suppressAutoHyphens/>
        <w:spacing w:line="240" w:lineRule="auto"/>
        <w:ind w:left="708" w:firstLine="0"/>
        <w:rPr>
          <w:rFonts w:eastAsia="OfficinaSansBoldITC" w:cs="Times New Roman"/>
          <w:kern w:val="2"/>
          <w:sz w:val="24"/>
          <w:szCs w:val="24"/>
        </w:rPr>
      </w:pPr>
      <w:r w:rsidRPr="00C70C7F">
        <w:rPr>
          <w:rFonts w:eastAsia="OfficinaSansBoldITC" w:cs="Times New Roman"/>
          <w:kern w:val="2"/>
          <w:sz w:val="24"/>
          <w:szCs w:val="24"/>
        </w:rPr>
        <w:t>раскрывать и обосновывать общие принципы безопасного поведения; моделировать реальные ситуации и решать ситуационные задачи;</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объяснять сходство и различия опасной и чрезвычайной ситуаций;</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объяснять механизм перерастания повседневной ситуации в чрезвычайную ситуацию;</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приводить примеры различных угроз безопасности и характеризовать их;</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раскрывать и обосновывать правила поведения в опасных и чрезвычайных ситуациях.</w:t>
      </w:r>
    </w:p>
    <w:p w:rsidR="00CB072F" w:rsidRPr="00C70C7F" w:rsidRDefault="00CB072F" w:rsidP="006B7973">
      <w:pPr>
        <w:suppressAutoHyphens/>
        <w:spacing w:line="240" w:lineRule="auto"/>
        <w:ind w:firstLine="709"/>
        <w:rPr>
          <w:rFonts w:eastAsia="Calibri" w:cs="Times New Roman"/>
          <w:b/>
          <w:kern w:val="2"/>
          <w:sz w:val="24"/>
          <w:szCs w:val="24"/>
        </w:rPr>
      </w:pPr>
      <w:r w:rsidRPr="00C70C7F">
        <w:rPr>
          <w:rFonts w:eastAsia="Calibri" w:cs="Times New Roman"/>
          <w:b/>
          <w:kern w:val="2"/>
          <w:sz w:val="24"/>
          <w:szCs w:val="24"/>
        </w:rPr>
        <w:t>Предметные результаты по модулю № 4 «Безопасность в быту»:</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sz w:val="24"/>
          <w:szCs w:val="24"/>
        </w:rPr>
        <w:t>объяснять особенности жизнеобеспечения жилища;</w:t>
      </w:r>
    </w:p>
    <w:p w:rsidR="00CB072F" w:rsidRPr="00C70C7F" w:rsidRDefault="00CB072F" w:rsidP="006B7973">
      <w:pPr>
        <w:widowControl w:val="0"/>
        <w:suppressAutoHyphens/>
        <w:spacing w:line="240" w:lineRule="auto"/>
        <w:ind w:firstLine="709"/>
        <w:rPr>
          <w:rFonts w:eastAsia="SchoolBookSanPin" w:cs="Times New Roman"/>
          <w:kern w:val="2"/>
          <w:position w:val="1"/>
          <w:sz w:val="24"/>
          <w:szCs w:val="24"/>
        </w:rPr>
      </w:pPr>
      <w:r w:rsidRPr="00C70C7F">
        <w:rPr>
          <w:rFonts w:eastAsia="SchoolBookSanPin" w:cs="Times New Roman"/>
          <w:kern w:val="2"/>
          <w:position w:val="1"/>
          <w:sz w:val="24"/>
          <w:szCs w:val="24"/>
        </w:rPr>
        <w:t>классифицировать основные источники опасности в быту;</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sz w:val="24"/>
          <w:szCs w:val="24"/>
        </w:rPr>
        <w:t>объяснять права потребителя, выработать навыки безопасного выбора продуктов питания;</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sz w:val="24"/>
          <w:szCs w:val="24"/>
        </w:rPr>
        <w:t xml:space="preserve">характеризовать бытовые отравления и причины их возникновения; </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sz w:val="24"/>
          <w:szCs w:val="24"/>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sz w:val="24"/>
          <w:szCs w:val="24"/>
        </w:rPr>
        <w:t>раскрывать признаки отравления, иметь навыки профилактики пищевых отравлений;</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sz w:val="24"/>
          <w:szCs w:val="24"/>
        </w:rPr>
        <w:t xml:space="preserve">знать правила и приёмы оказания первой помощи, иметь навыки безопасных действий при отравлениях, промывании желудка; </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sz w:val="24"/>
          <w:szCs w:val="24"/>
        </w:rPr>
        <w:t>характеризовать бытовые травмы и объяснять правила их предупреждения;</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sz w:val="24"/>
          <w:szCs w:val="24"/>
        </w:rPr>
        <w:t>знать правила безопасного обращения с инструментами;</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sz w:val="24"/>
          <w:szCs w:val="24"/>
        </w:rPr>
        <w:t>знать меры предосторожности от укусов различных животных;</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sz w:val="24"/>
          <w:szCs w:val="24"/>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sz w:val="24"/>
          <w:szCs w:val="24"/>
        </w:rPr>
        <w:t>владеть правилами комплектования и хранения домашней аптечки;</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sz w:val="24"/>
          <w:szCs w:val="24"/>
        </w:rPr>
        <w:t>владеть правилами безопасного поведения и иметь навыки безопасных действий при обращении с газовыми и электрическими приборами;</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sz w:val="24"/>
          <w:szCs w:val="24"/>
        </w:rPr>
        <w:t>владеть правилами безопасного поведения и иметь навыки безопасных действий при опасных ситуациях в подъезде и лифте;</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sz w:val="24"/>
          <w:szCs w:val="24"/>
        </w:rPr>
        <w:t>владеть правилами и иметь навыки приёмов оказания первой помощи при отравлении газом и электротравме;</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sz w:val="24"/>
          <w:szCs w:val="24"/>
        </w:rPr>
        <w:t>характеризовать пожар, его факторы и стадии развития;</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sz w:val="24"/>
          <w:szCs w:val="24"/>
        </w:rPr>
        <w:t>объяснять условия и причины возникновения пожаров, характеризовать  их возможные последствия;</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sz w:val="24"/>
          <w:szCs w:val="24"/>
        </w:rPr>
        <w:t>иметь навыки безопасных действий при пожаре дома, на балконе, в подъезде, в лифте;</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sz w:val="24"/>
          <w:szCs w:val="24"/>
        </w:rPr>
        <w:t>иметь навыки правильного использования первичных средств пожаротушения, оказания первой помощи;</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sz w:val="24"/>
          <w:szCs w:val="24"/>
        </w:rPr>
        <w:t>знать права, обязанности и иметь представление об ответственности граждан в области пожарной безопасности;</w:t>
      </w:r>
    </w:p>
    <w:p w:rsidR="00CB072F" w:rsidRPr="00C70C7F" w:rsidRDefault="00CB072F" w:rsidP="006B7973">
      <w:pPr>
        <w:widowControl w:val="0"/>
        <w:suppressAutoHyphens/>
        <w:spacing w:line="240" w:lineRule="auto"/>
        <w:ind w:firstLine="709"/>
        <w:rPr>
          <w:rFonts w:eastAsia="SchoolBookSanPin" w:cs="Times New Roman"/>
          <w:kern w:val="2"/>
          <w:sz w:val="24"/>
          <w:szCs w:val="24"/>
          <w:u w:val="single"/>
        </w:rPr>
      </w:pPr>
      <w:r w:rsidRPr="00C70C7F">
        <w:rPr>
          <w:rFonts w:eastAsia="SchoolBookSanPin" w:cs="Times New Roman"/>
          <w:kern w:val="2"/>
          <w:sz w:val="24"/>
          <w:szCs w:val="24"/>
        </w:rPr>
        <w:t xml:space="preserve">знать порядок и иметь навыки вызова экстренных служб; знать порядок </w:t>
      </w:r>
      <w:r w:rsidRPr="00C70C7F">
        <w:rPr>
          <w:rFonts w:eastAsia="SchoolBookSanPin" w:cs="Times New Roman"/>
          <w:kern w:val="2"/>
          <w:sz w:val="24"/>
          <w:szCs w:val="24"/>
        </w:rPr>
        <w:lastRenderedPageBreak/>
        <w:t>взаимодействия с экстренным службами;</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sz w:val="24"/>
          <w:szCs w:val="24"/>
        </w:rPr>
        <w:t>иметь представление об ответственности за ложные сообщения;</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sz w:val="24"/>
          <w:szCs w:val="24"/>
        </w:rPr>
        <w:t>характеризовать меры по предотвращению проникновения злоумышленников в дом;</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sz w:val="24"/>
          <w:szCs w:val="24"/>
        </w:rPr>
        <w:t>характеризовать ситуации криминогенного характера;</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sz w:val="24"/>
          <w:szCs w:val="24"/>
        </w:rPr>
        <w:t>знать правила поведения с малознакомыми людьми;</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sz w:val="24"/>
          <w:szCs w:val="24"/>
        </w:rPr>
        <w:t>знать правила поведения и иметь навыки безопасных действий при попытке проникновения в дом посторонних;</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sz w:val="24"/>
          <w:szCs w:val="24"/>
        </w:rPr>
        <w:t>классифицировать аварийные ситуации на коммунальных системах жизнеобеспечения;</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sz w:val="24"/>
          <w:szCs w:val="24"/>
        </w:rPr>
        <w:t>иметь навыки безопасных действий при авариях на коммунальных системах жизнеобеспечения.</w:t>
      </w:r>
    </w:p>
    <w:p w:rsidR="00CB072F" w:rsidRPr="00C70C7F" w:rsidRDefault="00CB072F" w:rsidP="006B7973">
      <w:pPr>
        <w:suppressAutoHyphens/>
        <w:spacing w:line="240" w:lineRule="auto"/>
        <w:ind w:firstLine="709"/>
        <w:rPr>
          <w:rFonts w:eastAsia="Calibri" w:cs="Times New Roman"/>
          <w:b/>
          <w:kern w:val="2"/>
          <w:sz w:val="24"/>
          <w:szCs w:val="24"/>
        </w:rPr>
      </w:pPr>
      <w:r w:rsidRPr="00C70C7F">
        <w:rPr>
          <w:rFonts w:eastAsia="Calibri" w:cs="Times New Roman"/>
          <w:b/>
          <w:kern w:val="2"/>
          <w:sz w:val="24"/>
          <w:szCs w:val="24"/>
        </w:rPr>
        <w:t>Предметные результаты по модулю № 5 «</w:t>
      </w:r>
      <w:r w:rsidR="002A7912" w:rsidRPr="00C70C7F">
        <w:rPr>
          <w:rFonts w:eastAsia="Calibri" w:cs="Times New Roman"/>
          <w:b/>
          <w:kern w:val="2"/>
          <w:sz w:val="24"/>
          <w:szCs w:val="24"/>
        </w:rPr>
        <w:t>Безопасность на</w:t>
      </w:r>
      <w:r w:rsidRPr="00C70C7F">
        <w:rPr>
          <w:rFonts w:eastAsia="Calibri" w:cs="Times New Roman"/>
          <w:b/>
          <w:kern w:val="2"/>
          <w:sz w:val="24"/>
          <w:szCs w:val="24"/>
        </w:rPr>
        <w:t xml:space="preserve"> транспорте»:</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sz w:val="24"/>
          <w:szCs w:val="24"/>
        </w:rPr>
        <w:t>знать правила дорожного движения и объяснять их значение;</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sz w:val="24"/>
          <w:szCs w:val="24"/>
        </w:rPr>
        <w:t>перечислять и характеризовать участников дорожного движения и элементы дороги;</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sz w:val="24"/>
          <w:szCs w:val="24"/>
        </w:rPr>
        <w:t>знать условия обеспечения безопасности участников дорожного движения;</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sz w:val="24"/>
          <w:szCs w:val="24"/>
        </w:rPr>
        <w:t>знать правила дорожного движения для пешеходов;</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sz w:val="24"/>
          <w:szCs w:val="24"/>
        </w:rPr>
        <w:t>классифицировать и характеризовать дорожные знаки для пешеходов;</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sz w:val="24"/>
          <w:szCs w:val="24"/>
        </w:rPr>
        <w:t xml:space="preserve">знать «дорожные ловушки» и объяснять </w:t>
      </w:r>
      <w:r w:rsidR="002A7912" w:rsidRPr="00C70C7F">
        <w:rPr>
          <w:rFonts w:eastAsia="SchoolBookSanPin" w:cs="Times New Roman"/>
          <w:kern w:val="2"/>
          <w:sz w:val="24"/>
          <w:szCs w:val="24"/>
        </w:rPr>
        <w:t>правила их</w:t>
      </w:r>
      <w:r w:rsidRPr="00C70C7F">
        <w:rPr>
          <w:rFonts w:eastAsia="SchoolBookSanPin" w:cs="Times New Roman"/>
          <w:kern w:val="2"/>
          <w:sz w:val="24"/>
          <w:szCs w:val="24"/>
        </w:rPr>
        <w:t xml:space="preserve"> предупреждения;</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sz w:val="24"/>
          <w:szCs w:val="24"/>
        </w:rPr>
        <w:t>иметь навыки безопасного перехода дороги;</w:t>
      </w:r>
    </w:p>
    <w:p w:rsidR="00CB072F" w:rsidRPr="00C70C7F" w:rsidRDefault="00CB072F" w:rsidP="006B7973">
      <w:pPr>
        <w:widowControl w:val="0"/>
        <w:suppressAutoHyphens/>
        <w:spacing w:line="240" w:lineRule="auto"/>
        <w:ind w:firstLine="709"/>
        <w:rPr>
          <w:rFonts w:eastAsia="SchoolBookSanPin" w:cs="Times New Roman"/>
          <w:kern w:val="2"/>
          <w:sz w:val="24"/>
          <w:szCs w:val="24"/>
        </w:rPr>
      </w:pPr>
      <w:r w:rsidRPr="00C70C7F">
        <w:rPr>
          <w:rFonts w:eastAsia="SchoolBookSanPin" w:cs="Times New Roman"/>
          <w:kern w:val="2"/>
          <w:sz w:val="24"/>
          <w:szCs w:val="24"/>
        </w:rPr>
        <w:t>знать правила применения световозвращающих элементов;</w:t>
      </w:r>
    </w:p>
    <w:p w:rsidR="00CB072F" w:rsidRPr="00C70C7F" w:rsidRDefault="00CB072F" w:rsidP="006B7973">
      <w:pPr>
        <w:widowControl w:val="0"/>
        <w:autoSpaceDE w:val="0"/>
        <w:autoSpaceDN w:val="0"/>
        <w:spacing w:line="240" w:lineRule="auto"/>
        <w:ind w:left="45" w:firstLine="709"/>
        <w:rPr>
          <w:rFonts w:eastAsia="OfficinaSansBoldITC" w:cs="Times New Roman"/>
          <w:sz w:val="24"/>
          <w:szCs w:val="24"/>
          <w:lang w:eastAsia="en-US"/>
        </w:rPr>
      </w:pPr>
      <w:r w:rsidRPr="00C70C7F">
        <w:rPr>
          <w:rFonts w:eastAsia="SchoolBookSanPin" w:cs="Times New Roman"/>
          <w:sz w:val="24"/>
          <w:szCs w:val="24"/>
          <w:lang w:eastAsia="en-US"/>
        </w:rPr>
        <w:t>знать</w:t>
      </w:r>
      <w:r w:rsidRPr="00C70C7F">
        <w:rPr>
          <w:rFonts w:eastAsia="OfficinaSansBoldITC" w:cs="Times New Roman"/>
          <w:sz w:val="24"/>
          <w:szCs w:val="24"/>
          <w:lang w:eastAsia="en-US"/>
        </w:rPr>
        <w:t xml:space="preserve"> правила дорожного движения для пассажиров;</w:t>
      </w:r>
    </w:p>
    <w:p w:rsidR="00CB072F" w:rsidRPr="00C70C7F" w:rsidRDefault="00CB072F" w:rsidP="006B7973">
      <w:pPr>
        <w:widowControl w:val="0"/>
        <w:autoSpaceDE w:val="0"/>
        <w:autoSpaceDN w:val="0"/>
        <w:spacing w:line="240" w:lineRule="auto"/>
        <w:ind w:left="45" w:firstLine="709"/>
        <w:rPr>
          <w:rFonts w:eastAsia="OfficinaSansBoldITC" w:cs="Times New Roman"/>
          <w:sz w:val="24"/>
          <w:szCs w:val="24"/>
          <w:lang w:eastAsia="en-US"/>
        </w:rPr>
      </w:pPr>
      <w:r w:rsidRPr="00C70C7F">
        <w:rPr>
          <w:rFonts w:eastAsia="OfficinaSansBoldITC" w:cs="Times New Roman"/>
          <w:sz w:val="24"/>
          <w:szCs w:val="24"/>
          <w:lang w:eastAsia="en-US"/>
        </w:rPr>
        <w:t>знать обязанности пассажиров маршрутных транспортных средств;</w:t>
      </w:r>
    </w:p>
    <w:p w:rsidR="00CB072F" w:rsidRPr="00C70C7F" w:rsidRDefault="00CB072F" w:rsidP="006B7973">
      <w:pPr>
        <w:widowControl w:val="0"/>
        <w:autoSpaceDE w:val="0"/>
        <w:autoSpaceDN w:val="0"/>
        <w:spacing w:line="240" w:lineRule="auto"/>
        <w:ind w:left="45" w:firstLine="709"/>
        <w:rPr>
          <w:rFonts w:eastAsia="OfficinaSansBoldITC" w:cs="Times New Roman"/>
          <w:sz w:val="24"/>
          <w:szCs w:val="24"/>
          <w:lang w:eastAsia="en-US"/>
        </w:rPr>
      </w:pPr>
      <w:r w:rsidRPr="00C70C7F">
        <w:rPr>
          <w:rFonts w:eastAsia="OfficinaSansBoldITC" w:cs="Times New Roman"/>
          <w:sz w:val="24"/>
          <w:szCs w:val="24"/>
          <w:lang w:eastAsia="en-US"/>
        </w:rPr>
        <w:t>знать правила применения ремня безопасности и детских удерживающих устройств;</w:t>
      </w:r>
    </w:p>
    <w:p w:rsidR="00CB072F" w:rsidRPr="00C70C7F" w:rsidRDefault="00CB072F" w:rsidP="006B7973">
      <w:pPr>
        <w:widowControl w:val="0"/>
        <w:autoSpaceDE w:val="0"/>
        <w:autoSpaceDN w:val="0"/>
        <w:spacing w:line="240" w:lineRule="auto"/>
        <w:ind w:left="45" w:firstLine="709"/>
        <w:rPr>
          <w:rFonts w:eastAsia="OfficinaSansBoldITC" w:cs="Times New Roman"/>
          <w:sz w:val="24"/>
          <w:szCs w:val="24"/>
          <w:lang w:eastAsia="en-US"/>
        </w:rPr>
      </w:pPr>
      <w:r w:rsidRPr="00C70C7F">
        <w:rPr>
          <w:rFonts w:eastAsia="OfficinaSansBoldITC" w:cs="Times New Roman"/>
          <w:sz w:val="24"/>
          <w:szCs w:val="24"/>
          <w:lang w:eastAsia="en-US"/>
        </w:rPr>
        <w:t>иметь навыки безопасных действий пассажиров при опасных и чрезвычайных ситуациях в маршрутных транспортных средствах;</w:t>
      </w:r>
    </w:p>
    <w:p w:rsidR="00CB072F" w:rsidRPr="00C70C7F" w:rsidRDefault="00CB072F" w:rsidP="006B7973">
      <w:pPr>
        <w:widowControl w:val="0"/>
        <w:autoSpaceDE w:val="0"/>
        <w:autoSpaceDN w:val="0"/>
        <w:spacing w:line="240" w:lineRule="auto"/>
        <w:ind w:left="45" w:firstLine="709"/>
        <w:rPr>
          <w:rFonts w:eastAsia="OfficinaSansBoldITC" w:cs="Times New Roman"/>
          <w:sz w:val="24"/>
          <w:szCs w:val="24"/>
          <w:lang w:eastAsia="en-US"/>
        </w:rPr>
      </w:pPr>
      <w:r w:rsidRPr="00C70C7F">
        <w:rPr>
          <w:rFonts w:eastAsia="OfficinaSansBoldITC" w:cs="Times New Roman"/>
          <w:sz w:val="24"/>
          <w:szCs w:val="24"/>
          <w:lang w:eastAsia="en-US"/>
        </w:rPr>
        <w:t>знать правила поведения пассажира мотоцикла;</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SchoolBookSanPin" w:cs="Times New Roman"/>
          <w:kern w:val="2"/>
          <w:sz w:val="24"/>
          <w:szCs w:val="24"/>
        </w:rPr>
        <w:t>знать</w:t>
      </w:r>
      <w:r w:rsidRPr="00C70C7F">
        <w:rPr>
          <w:rFonts w:eastAsia="OfficinaSansBoldITC" w:cs="Times New Roman"/>
          <w:kern w:val="2"/>
          <w:sz w:val="24"/>
          <w:szCs w:val="24"/>
        </w:rPr>
        <w:t xml:space="preserve"> правила дорожного движения для водителя велосипеда, мопеда, лиц, использующих средства индивидуальной мобильности;</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SchoolBookSanPin" w:cs="Times New Roman"/>
          <w:kern w:val="2"/>
          <w:sz w:val="24"/>
          <w:szCs w:val="24"/>
        </w:rPr>
        <w:t>знать</w:t>
      </w:r>
      <w:r w:rsidRPr="00C70C7F">
        <w:rPr>
          <w:rFonts w:eastAsia="OfficinaSansBoldITC" w:cs="Times New Roman"/>
          <w:kern w:val="2"/>
          <w:sz w:val="24"/>
          <w:szCs w:val="24"/>
        </w:rPr>
        <w:t xml:space="preserve"> дорожные знаки для водителя велосипеда, сигналы велосипедиста;</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знать правила подготовки и выработать навыки безопасного использования велосипеда;</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знать требования правил дорожного движения к водителю мотоцикла;</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классифицировать дорожно-транспортные происшествия и характеризовать причины их возникновения;</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иметь навыки безопасных действий очевидца дорожно-транспортного происшествия;</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знать порядок действий при пожаре на транспорте;</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SchoolBookSanPin" w:cs="Times New Roman"/>
          <w:kern w:val="2"/>
          <w:sz w:val="24"/>
          <w:szCs w:val="24"/>
        </w:rPr>
        <w:t>знать</w:t>
      </w:r>
      <w:r w:rsidRPr="00C70C7F">
        <w:rPr>
          <w:rFonts w:eastAsia="OfficinaSansBoldITC" w:cs="Times New Roman"/>
          <w:kern w:val="2"/>
          <w:sz w:val="24"/>
          <w:szCs w:val="24"/>
        </w:rPr>
        <w:t xml:space="preserve"> особенности и опасности на различных видах транспорта (внеуличного, железнодорожного, водного, воздушного);</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знать обязанности пассажиров отдельных видов транспорта;</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 xml:space="preserve">иметь навыки безопасного поведения пассажиров при различных происшествиях на отдельных видах транспорта; </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знать правила и иметь навыки оказания первой помощи при различных травмах в результате чрезвычайных ситуаций на транспорте;</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SchoolBookSanPin" w:cs="Times New Roman"/>
          <w:kern w:val="2"/>
          <w:sz w:val="24"/>
          <w:szCs w:val="24"/>
        </w:rPr>
        <w:t>знать</w:t>
      </w:r>
      <w:r w:rsidRPr="00C70C7F">
        <w:rPr>
          <w:rFonts w:eastAsia="OfficinaSansBoldITC" w:cs="Times New Roman"/>
          <w:kern w:val="2"/>
          <w:sz w:val="24"/>
          <w:szCs w:val="24"/>
        </w:rPr>
        <w:t xml:space="preserve"> способы извлечения пострадавшего из транспорта.</w:t>
      </w:r>
    </w:p>
    <w:p w:rsidR="00CB072F" w:rsidRPr="00C70C7F" w:rsidRDefault="00CB072F" w:rsidP="006B7973">
      <w:pPr>
        <w:suppressAutoHyphens/>
        <w:spacing w:line="240" w:lineRule="auto"/>
        <w:ind w:firstLine="709"/>
        <w:rPr>
          <w:rFonts w:eastAsia="Calibri" w:cs="Times New Roman"/>
          <w:b/>
          <w:kern w:val="2"/>
          <w:sz w:val="24"/>
          <w:szCs w:val="24"/>
        </w:rPr>
      </w:pPr>
      <w:r w:rsidRPr="00C70C7F">
        <w:rPr>
          <w:rFonts w:eastAsia="Calibri" w:cs="Times New Roman"/>
          <w:b/>
          <w:kern w:val="2"/>
          <w:sz w:val="24"/>
          <w:szCs w:val="24"/>
        </w:rPr>
        <w:t>Предметные результаты по модулю № 6 «Безопасность в общественных местах»:</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 xml:space="preserve">классифицировать общественные места; </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характеризовать потенциальные источники опасности в общественных местах;</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lastRenderedPageBreak/>
        <w:t>знать правила вызова экстренных служб и порядок взаимодействия с ними;</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уметь планировать действия в случае возникновения опасной или чрезвычайной ситуации;</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характеризовать риски массовых мероприятий и объяснять правила подготовки к посещению массовых мероприятий;</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иметь навыки безопасного поведения при беспорядках в местах массового пребывания людей;</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иметь навыки безопасных действий при попадании в толпу и давку;</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иметь навыки безопасных действий при обнаружении угрозы возникновения пожара;</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знать правила и иметь навыки безопасных действий при эвакуации из общественных мест и зданий;</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знать навыки безопасных действий при обрушениях зданий и сооружений;</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характеризовать опасности криминогенного и антиобщественного характера в общественных местах;</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иметь навыки действий при взаимодействии с правоохранительными органами.</w:t>
      </w:r>
    </w:p>
    <w:p w:rsidR="00CB072F" w:rsidRPr="00C70C7F" w:rsidRDefault="00CB072F" w:rsidP="006B7973">
      <w:pPr>
        <w:suppressAutoHyphens/>
        <w:spacing w:line="240" w:lineRule="auto"/>
        <w:ind w:firstLine="709"/>
        <w:rPr>
          <w:rFonts w:eastAsia="Calibri" w:cs="Times New Roman"/>
          <w:b/>
          <w:kern w:val="2"/>
          <w:sz w:val="24"/>
          <w:szCs w:val="24"/>
        </w:rPr>
      </w:pPr>
      <w:r w:rsidRPr="00C70C7F">
        <w:rPr>
          <w:rFonts w:eastAsia="Calibri" w:cs="Times New Roman"/>
          <w:b/>
          <w:kern w:val="2"/>
          <w:sz w:val="24"/>
          <w:szCs w:val="24"/>
        </w:rPr>
        <w:t>Предметные результаты по модулю № 7  «Безопасность  в природной среде»:</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классифицировать и характеризовать чрезвычайные ситуации природного характера;</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характеризовать опасности в природной среде: дикие животные, змеи, насекомые и паукообразные, ядовитые грибы и растения;</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иметь представление о безопасных действиях при встрече с дикими животными, змеями, насекомыми и паукообразными;</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знать правила поведения для снижения риска отравления ядовитыми грибами и растениями;</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характеризовать автономные условия, раскрывать их опасности и порядок подготовки к ним;</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классифицировать и характеризовать природные пожары и их опасности;</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характеризовать факторы и причины возникновения пожаров;</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иметь представления о безопасных действиях при нахождении в зоне природного пожара;</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иметь представление о правилах безопасного поведения в горах;</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характеризовать снежные лавины, камнепады, сели, оползни, их внешние признаки и опасности;</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знать общие правила безопасного поведения на водоёмах;</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знать правила купания, понимать различия между оборудованными  и необорудованными пляжами</w:t>
      </w:r>
      <w:r w:rsidRPr="00C70C7F" w:rsidDel="00B555ED">
        <w:rPr>
          <w:rFonts w:eastAsia="OfficinaSansBoldITC" w:cs="Times New Roman"/>
          <w:kern w:val="2"/>
          <w:sz w:val="24"/>
          <w:szCs w:val="24"/>
        </w:rPr>
        <w:t>;</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знать правила само- и взаимопомощи терпящим бедствие на воде;</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иметь представление о безопасных действиях при обнаружении тонущего человека летом и человека в полынье;</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знать правила поведения при нахождении на плавсредствах и на льду;</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характеризовать наводнения, их внешние признаки и опасности;</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иметь представление о безопасных действиях при наводнении;</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lastRenderedPageBreak/>
        <w:t>характеризовать цунами, их внешние признаки и опасности;</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 xml:space="preserve">иметь представление о безопасных действиях при нахождении в зоне цунами; </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характеризовать ураганы, смерчи, их внешние признаки и опасности;</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иметь представление о безопасных действиях при ураганах и смерчах;</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характеризовать грозы, их внешние признаки и опасности;</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иметь навыки безопасных действий при попадании в грозу;</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характеризовать землетрясения и извержения вулканов и их опасности;</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bookmarkStart w:id="189" w:name="_Hlk157533626"/>
      <w:r w:rsidRPr="00C70C7F">
        <w:rPr>
          <w:rFonts w:eastAsia="OfficinaSansBoldITC" w:cs="Times New Roman"/>
          <w:kern w:val="2"/>
          <w:sz w:val="24"/>
          <w:szCs w:val="24"/>
        </w:rPr>
        <w:t xml:space="preserve">иметь представление о </w:t>
      </w:r>
      <w:bookmarkEnd w:id="189"/>
      <w:r w:rsidRPr="00C70C7F">
        <w:rPr>
          <w:rFonts w:eastAsia="OfficinaSansBoldITC" w:cs="Times New Roman"/>
          <w:kern w:val="2"/>
          <w:sz w:val="24"/>
          <w:szCs w:val="24"/>
        </w:rPr>
        <w:t>безопасных действиях при землетрясении, в том числе при попадании под завал;</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иметь представление о безопасных действиях при нахождении в зоне извержения вулкана;</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раскрывать смысл понятий «экология» и «экологическая культура»;</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объяснять значение экологии для устойчивого развития общества;</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знать правила безопасного поведения при неблагоприятной экологической обстановке (загрязнении атмосферы).</w:t>
      </w:r>
    </w:p>
    <w:p w:rsidR="00CB072F" w:rsidRPr="00C70C7F" w:rsidRDefault="00CB072F" w:rsidP="006B7973">
      <w:pPr>
        <w:suppressAutoHyphens/>
        <w:spacing w:line="240" w:lineRule="auto"/>
        <w:ind w:firstLine="709"/>
        <w:rPr>
          <w:rFonts w:eastAsia="Calibri" w:cs="Times New Roman"/>
          <w:b/>
          <w:kern w:val="2"/>
          <w:sz w:val="24"/>
          <w:szCs w:val="24"/>
        </w:rPr>
      </w:pPr>
      <w:r w:rsidRPr="00C70C7F">
        <w:rPr>
          <w:rFonts w:eastAsia="Calibri" w:cs="Times New Roman"/>
          <w:b/>
          <w:kern w:val="2"/>
          <w:sz w:val="24"/>
          <w:szCs w:val="24"/>
        </w:rPr>
        <w:t>Предметные результаты по модулю № 8 «</w:t>
      </w:r>
      <w:r w:rsidRPr="00C70C7F">
        <w:rPr>
          <w:rFonts w:eastAsia="Calibri" w:cs="Times New Roman"/>
          <w:b/>
          <w:kern w:val="2"/>
          <w:sz w:val="24"/>
          <w:szCs w:val="24"/>
          <w:lang w:eastAsia="zh-CN"/>
        </w:rPr>
        <w:t>Основы медицинских знаний. Оказание первой помощи</w:t>
      </w:r>
      <w:r w:rsidRPr="00C70C7F">
        <w:rPr>
          <w:rFonts w:eastAsia="Calibri" w:cs="Times New Roman"/>
          <w:b/>
          <w:kern w:val="2"/>
          <w:sz w:val="24"/>
          <w:szCs w:val="24"/>
        </w:rPr>
        <w:t>»:</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раскрывать смысл понятий «здоровье» и «здоровый образ жизни»  и их содержание, объяснять значение здоровья для человека;</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характеризовать факторы, влияющие на здоровье человека;</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раскрывать содержание элементов здорового образа жизни, объяснять пагубность вредных привычек;</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обосновывать личную ответственность за сохранение здоровья;</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раскрывать понятие «инфекционные заболевания», объяснять причины  их возникновения;</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характеризовать механизм распространения инфекционных заболеваний, выработать навыки соблюдения мер их профилактики и защиты от них;</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раскрывать понятие «неинфекционные заболевания» и давать  их классификацию;</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характеризовать факторы риска неинфекционных заболеваний;</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иметь навыки соблюдения мер профилактики неинфекционных заболеваний и защиты от них;</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знать назначение диспансеризации и раскрывать её задачи;</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раскрывать понятия «психическое здоровье» и «психическое благополучие»;</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объяснять понятие «стресс» и его влияние на человека;</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иметь навыки соблюдения мер профилактики стресса, раскрывать способы саморегуляции эмоциональных состояний;</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 xml:space="preserve">раскрывать понятие «первая помощь» и её содержание; </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знать состояния, требующие оказания первой помощи;</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знать универсальный алгоритм оказания первой помощи; знать назначение и состав аптечки первой помощи;</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иметь навыки действий при оказании первой помощи в различных ситуациях;</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характеризовать приёмы психологической поддержки пострадавшего.</w:t>
      </w:r>
    </w:p>
    <w:p w:rsidR="00CB072F" w:rsidRPr="00C70C7F" w:rsidRDefault="00CB072F" w:rsidP="006B7973">
      <w:pPr>
        <w:suppressAutoHyphens/>
        <w:spacing w:line="240" w:lineRule="auto"/>
        <w:ind w:firstLine="709"/>
        <w:rPr>
          <w:rFonts w:eastAsia="Calibri" w:cs="Times New Roman"/>
          <w:b/>
          <w:kern w:val="2"/>
          <w:sz w:val="24"/>
          <w:szCs w:val="24"/>
        </w:rPr>
      </w:pPr>
      <w:r w:rsidRPr="00C70C7F">
        <w:rPr>
          <w:rFonts w:eastAsia="Calibri" w:cs="Times New Roman"/>
          <w:b/>
          <w:kern w:val="2"/>
          <w:sz w:val="24"/>
          <w:szCs w:val="24"/>
        </w:rPr>
        <w:t>Предметные результаты по модулю № 9 «</w:t>
      </w:r>
      <w:r w:rsidR="00264A48" w:rsidRPr="00C70C7F">
        <w:rPr>
          <w:rFonts w:eastAsia="Calibri" w:cs="Times New Roman"/>
          <w:b/>
          <w:kern w:val="2"/>
          <w:sz w:val="24"/>
          <w:szCs w:val="24"/>
        </w:rPr>
        <w:t>Безопасность в</w:t>
      </w:r>
      <w:r w:rsidRPr="00C70C7F">
        <w:rPr>
          <w:rFonts w:eastAsia="Calibri" w:cs="Times New Roman"/>
          <w:b/>
          <w:kern w:val="2"/>
          <w:sz w:val="24"/>
          <w:szCs w:val="24"/>
        </w:rPr>
        <w:t xml:space="preserve"> социуме»:</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характеризовать общение и объяснять его значение для человека;</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характеризовать признаки и анализировать способы эффективного общения;</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 xml:space="preserve">раскрывать приёмы и иметь навыки соблюдения правил безопасной </w:t>
      </w:r>
      <w:r w:rsidRPr="00C70C7F">
        <w:rPr>
          <w:rFonts w:eastAsia="OfficinaSansBoldITC" w:cs="Times New Roman"/>
          <w:kern w:val="2"/>
          <w:sz w:val="24"/>
          <w:szCs w:val="24"/>
        </w:rPr>
        <w:lastRenderedPageBreak/>
        <w:t>межличностной коммуникации и комфортного взаимодействия в группе;</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раскрывать признаки конструктивного и деструктивного общения;</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раскрывать понятие «конфликт» и характеризовать стадии его развития, факторы и причины развития;</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иметь представление о ситуациях возникновения межличностных и групповых конфликтов;</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характеризовать безопасные и эффективные способы избегания и разрешения конфликтных ситуаций;</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 xml:space="preserve">иметь навыки безопасного поведения для снижения риска </w:t>
      </w:r>
      <w:r w:rsidR="002A7912" w:rsidRPr="00C70C7F">
        <w:rPr>
          <w:rFonts w:eastAsia="OfficinaSansBoldITC" w:cs="Times New Roman"/>
          <w:kern w:val="2"/>
          <w:sz w:val="24"/>
          <w:szCs w:val="24"/>
        </w:rPr>
        <w:t>конфликта и</w:t>
      </w:r>
      <w:r w:rsidRPr="00C70C7F">
        <w:rPr>
          <w:rFonts w:eastAsia="OfficinaSansBoldITC" w:cs="Times New Roman"/>
          <w:kern w:val="2"/>
          <w:sz w:val="24"/>
          <w:szCs w:val="24"/>
        </w:rPr>
        <w:t xml:space="preserve"> безопасных действий при его опасных проявлениях;</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характеризовать способ разрешения конфликта с помощью третьей стороны (медиатора);</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иметь представление об опасных формах проявления конфликта: агрессия, домашнее насилие и буллинг;</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характеризовать манипуляции в ходе межличностного общения;</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раскрывать приёмы распознавания манипуляций и знать способы противостояния ей;</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характеризовать современные молодёжные увлечения и опасности, связанные с ними, знать правила безопасного поведения;</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иметь навыки безопасного поведения при коммуникации с незнакомыми людьми.</w:t>
      </w:r>
    </w:p>
    <w:p w:rsidR="00CB072F" w:rsidRPr="00C70C7F" w:rsidRDefault="00CB072F" w:rsidP="006B7973">
      <w:pPr>
        <w:suppressAutoHyphens/>
        <w:spacing w:line="240" w:lineRule="auto"/>
        <w:ind w:firstLine="709"/>
        <w:rPr>
          <w:rFonts w:eastAsia="Calibri" w:cs="Times New Roman"/>
          <w:b/>
          <w:kern w:val="2"/>
          <w:sz w:val="24"/>
          <w:szCs w:val="24"/>
        </w:rPr>
      </w:pPr>
      <w:r w:rsidRPr="00C70C7F">
        <w:rPr>
          <w:rFonts w:eastAsia="Calibri" w:cs="Times New Roman"/>
          <w:b/>
          <w:kern w:val="2"/>
          <w:sz w:val="24"/>
          <w:szCs w:val="24"/>
        </w:rPr>
        <w:t>Предметные результаты по модулю № 10 «</w:t>
      </w:r>
      <w:r w:rsidR="002A7912" w:rsidRPr="00C70C7F">
        <w:rPr>
          <w:rFonts w:eastAsia="OfficinaSansBoldITC" w:cs="Times New Roman"/>
          <w:b/>
          <w:kern w:val="2"/>
          <w:sz w:val="24"/>
          <w:szCs w:val="24"/>
        </w:rPr>
        <w:t>Безопасность в</w:t>
      </w:r>
      <w:r w:rsidRPr="00C70C7F">
        <w:rPr>
          <w:rFonts w:eastAsia="OfficinaSansBoldITC" w:cs="Times New Roman"/>
          <w:b/>
          <w:kern w:val="2"/>
          <w:sz w:val="24"/>
          <w:szCs w:val="24"/>
        </w:rPr>
        <w:t xml:space="preserve"> информационном пространстве</w:t>
      </w:r>
      <w:r w:rsidRPr="00C70C7F">
        <w:rPr>
          <w:rFonts w:eastAsia="Calibri" w:cs="Times New Roman"/>
          <w:b/>
          <w:kern w:val="2"/>
          <w:sz w:val="24"/>
          <w:szCs w:val="24"/>
        </w:rPr>
        <w:t>»:</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раскрывать понятие «цифровая среда», её характеристики и приводить примеры информационных и компьютерных угроз;</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объяснять положительные возможности цифровой среды;</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характеризовать риски и угрозы при использовании Интернета;</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 xml:space="preserve">знать общие принципы безопасного поведения, </w:t>
      </w:r>
      <w:r w:rsidR="002A7912" w:rsidRPr="00C70C7F">
        <w:rPr>
          <w:rFonts w:eastAsia="OfficinaSansBoldITC" w:cs="Times New Roman"/>
          <w:kern w:val="2"/>
          <w:sz w:val="24"/>
          <w:szCs w:val="24"/>
        </w:rPr>
        <w:t>необходимые для</w:t>
      </w:r>
      <w:r w:rsidRPr="00C70C7F">
        <w:rPr>
          <w:rFonts w:eastAsia="OfficinaSansBoldITC" w:cs="Times New Roman"/>
          <w:kern w:val="2"/>
          <w:sz w:val="24"/>
          <w:szCs w:val="24"/>
        </w:rPr>
        <w:t xml:space="preserve"> предупреждения возникновения опасных ситуаций в личном цифровом пространстве;</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характеризовать опасные явления цифровой среды;</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классифицировать и оценивать риски вредоносных программ и приложений, их разновидностей;</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иметь навыки соблюдения правил кибергигиены для предупреждения возникновения опасных ситуаций в цифровой среде;</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 xml:space="preserve">характеризовать основные виды опасного и запрещённого </w:t>
      </w:r>
      <w:r w:rsidR="002A7912" w:rsidRPr="00C70C7F">
        <w:rPr>
          <w:rFonts w:eastAsia="OfficinaSansBoldITC" w:cs="Times New Roman"/>
          <w:kern w:val="2"/>
          <w:sz w:val="24"/>
          <w:szCs w:val="24"/>
        </w:rPr>
        <w:t>контента в</w:t>
      </w:r>
      <w:r w:rsidRPr="00C70C7F">
        <w:rPr>
          <w:rFonts w:eastAsia="OfficinaSansBoldITC" w:cs="Times New Roman"/>
          <w:kern w:val="2"/>
          <w:sz w:val="24"/>
          <w:szCs w:val="24"/>
        </w:rPr>
        <w:t xml:space="preserve"> Интернете и характеризовать его признаки;</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раскрывать приёмы распознавания опасностей при использовании Интернета;</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характеризовать противоправные действия в Интернете;</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характеризовать деструктивные течения в Интернете, их признаки  и опасности;</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CB072F" w:rsidRPr="00C70C7F" w:rsidRDefault="00CB072F" w:rsidP="006B7973">
      <w:pPr>
        <w:widowControl w:val="0"/>
        <w:suppressAutoHyphens/>
        <w:spacing w:line="240" w:lineRule="auto"/>
        <w:ind w:firstLine="709"/>
        <w:rPr>
          <w:rFonts w:eastAsia="OfficinaSansBoldITC" w:cs="Times New Roman"/>
          <w:b/>
          <w:kern w:val="2"/>
          <w:sz w:val="24"/>
          <w:szCs w:val="24"/>
        </w:rPr>
      </w:pPr>
      <w:r w:rsidRPr="00C70C7F">
        <w:rPr>
          <w:rFonts w:eastAsia="Calibri" w:cs="Times New Roman"/>
          <w:b/>
          <w:kern w:val="2"/>
          <w:sz w:val="24"/>
          <w:szCs w:val="24"/>
        </w:rPr>
        <w:t>Предметные результаты по модулю № 11 «</w:t>
      </w:r>
      <w:r w:rsidRPr="00C70C7F">
        <w:rPr>
          <w:rFonts w:eastAsia="OfficinaSansBoldITC" w:cs="Times New Roman"/>
          <w:b/>
          <w:kern w:val="2"/>
          <w:sz w:val="24"/>
          <w:szCs w:val="24"/>
        </w:rPr>
        <w:t>Основы противодействия экстремизму и терроризму</w:t>
      </w:r>
      <w:r w:rsidRPr="00C70C7F">
        <w:rPr>
          <w:rFonts w:eastAsia="Calibri" w:cs="Times New Roman"/>
          <w:b/>
          <w:kern w:val="2"/>
          <w:sz w:val="24"/>
          <w:szCs w:val="24"/>
        </w:rPr>
        <w:t>»:</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lastRenderedPageBreak/>
        <w:t>раскрывать цели и формы проявления террористических актов, характеризовать их последствия;</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раскрывать основы общественно-государственной системы, роль личности в противодействии экстремизму и терроризму;</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знать уровни террористической опасности и цели контртеррористической операции;</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характеризовать признаки вовлечения в террористическую деятельность;</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 xml:space="preserve">иметь навыки соблюдения правил антитеррористического </w:t>
      </w:r>
      <w:r w:rsidR="00AA5767" w:rsidRPr="00C70C7F">
        <w:rPr>
          <w:rFonts w:eastAsia="OfficinaSansBoldITC" w:cs="Times New Roman"/>
          <w:kern w:val="2"/>
          <w:sz w:val="24"/>
          <w:szCs w:val="24"/>
        </w:rPr>
        <w:t>поведения и</w:t>
      </w:r>
      <w:r w:rsidRPr="00C70C7F">
        <w:rPr>
          <w:rFonts w:eastAsia="OfficinaSansBoldITC" w:cs="Times New Roman"/>
          <w:kern w:val="2"/>
          <w:sz w:val="24"/>
          <w:szCs w:val="24"/>
        </w:rPr>
        <w:t xml:space="preserve"> безопасных действий при обнаружении признаков вербовки;</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CB072F" w:rsidRPr="00C70C7F" w:rsidRDefault="00CB072F" w:rsidP="006B7973">
      <w:pPr>
        <w:widowControl w:val="0"/>
        <w:suppressAutoHyphens/>
        <w:spacing w:line="240" w:lineRule="auto"/>
        <w:ind w:firstLine="709"/>
        <w:rPr>
          <w:rFonts w:eastAsia="OfficinaSansBoldITC" w:cs="Times New Roman"/>
          <w:kern w:val="2"/>
          <w:sz w:val="24"/>
          <w:szCs w:val="24"/>
        </w:rPr>
      </w:pPr>
      <w:r w:rsidRPr="00C70C7F">
        <w:rPr>
          <w:rFonts w:eastAsia="OfficinaSansBoldITC" w:cs="Times New Roman"/>
          <w:kern w:val="2"/>
          <w:sz w:val="24"/>
          <w:szCs w:val="24"/>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2A7912" w:rsidRPr="00C70C7F" w:rsidRDefault="006B7973" w:rsidP="00C70C7F">
      <w:pPr>
        <w:suppressAutoHyphens/>
        <w:spacing w:line="240" w:lineRule="auto"/>
        <w:ind w:firstLine="709"/>
        <w:rPr>
          <w:rFonts w:eastAsia="Calibri" w:cs="Times New Roman"/>
          <w:kern w:val="2"/>
          <w:sz w:val="24"/>
          <w:szCs w:val="24"/>
        </w:rPr>
      </w:pPr>
      <w:r w:rsidRPr="00C70C7F">
        <w:rPr>
          <w:rFonts w:eastAsia="Times New Roman" w:cs="Times New Roman"/>
          <w:bCs/>
          <w:sz w:val="24"/>
          <w:szCs w:val="24"/>
        </w:rPr>
        <w:t>Согласно федеральной рабочей программе по ОБЗР возможно</w:t>
      </w:r>
      <w:r w:rsidR="00CB072F" w:rsidRPr="00C70C7F">
        <w:rPr>
          <w:rFonts w:eastAsia="Calibri" w:cs="Times New Roman"/>
          <w:kern w:val="2"/>
          <w:sz w:val="24"/>
          <w:szCs w:val="24"/>
        </w:rPr>
        <w:t xml:space="preserve"> самостоятельно </w:t>
      </w:r>
      <w:r w:rsidRPr="00C70C7F">
        <w:rPr>
          <w:rFonts w:eastAsia="Calibri" w:cs="Times New Roman"/>
          <w:kern w:val="2"/>
          <w:sz w:val="24"/>
          <w:szCs w:val="24"/>
        </w:rPr>
        <w:t xml:space="preserve">(школой) </w:t>
      </w:r>
      <w:r w:rsidR="00CB072F" w:rsidRPr="00C70C7F">
        <w:rPr>
          <w:rFonts w:eastAsia="Calibri" w:cs="Times New Roman"/>
          <w:kern w:val="2"/>
          <w:sz w:val="24"/>
          <w:szCs w:val="24"/>
        </w:rPr>
        <w:t>определять последовательность освоения обучающимися модулей ОБЗР.</w:t>
      </w:r>
    </w:p>
    <w:p w:rsidR="006103F1" w:rsidRPr="00DA3F31" w:rsidRDefault="006103F1" w:rsidP="006103F1">
      <w:pPr>
        <w:spacing w:line="240" w:lineRule="auto"/>
        <w:ind w:left="540"/>
        <w:contextualSpacing/>
        <w:jc w:val="center"/>
        <w:rPr>
          <w:rFonts w:eastAsia="Calibri" w:cs="Times New Roman"/>
          <w:b/>
          <w:sz w:val="24"/>
          <w:szCs w:val="24"/>
          <w:lang w:eastAsia="en-US"/>
        </w:rPr>
      </w:pPr>
      <w:r w:rsidRPr="00DA3F31">
        <w:rPr>
          <w:rFonts w:eastAsia="Calibri" w:cs="Times New Roman"/>
          <w:b/>
          <w:sz w:val="24"/>
          <w:szCs w:val="24"/>
          <w:lang w:eastAsia="en-US"/>
        </w:rPr>
        <w:t>Тематическое планирование учебного предмета</w:t>
      </w:r>
    </w:p>
    <w:p w:rsidR="006103F1" w:rsidRPr="00DA3F31" w:rsidRDefault="006103F1" w:rsidP="006103F1">
      <w:pPr>
        <w:spacing w:line="240" w:lineRule="auto"/>
        <w:ind w:left="540"/>
        <w:contextualSpacing/>
        <w:jc w:val="center"/>
        <w:rPr>
          <w:rFonts w:eastAsia="Calibri" w:cs="Times New Roman"/>
          <w:b/>
          <w:sz w:val="24"/>
          <w:szCs w:val="24"/>
          <w:lang w:eastAsia="en-US"/>
        </w:rPr>
      </w:pPr>
      <w:r w:rsidRPr="00DA3F31">
        <w:rPr>
          <w:rFonts w:eastAsia="Calibri" w:cs="Times New Roman"/>
          <w:b/>
          <w:sz w:val="24"/>
          <w:szCs w:val="24"/>
          <w:lang w:eastAsia="en-US"/>
        </w:rPr>
        <w:t xml:space="preserve"> «Основы безопасности </w:t>
      </w:r>
      <w:r w:rsidR="00CB072F" w:rsidRPr="00DA3F31">
        <w:rPr>
          <w:rFonts w:eastAsia="Calibri" w:cs="Times New Roman"/>
          <w:b/>
          <w:sz w:val="24"/>
          <w:szCs w:val="24"/>
          <w:lang w:eastAsia="en-US"/>
        </w:rPr>
        <w:t>и защиты Родины</w:t>
      </w:r>
      <w:r w:rsidRPr="00DA3F31">
        <w:rPr>
          <w:rFonts w:eastAsia="Calibri" w:cs="Times New Roman"/>
          <w:b/>
          <w:sz w:val="24"/>
          <w:szCs w:val="24"/>
          <w:lang w:eastAsia="en-US"/>
        </w:rPr>
        <w:t>»</w:t>
      </w:r>
    </w:p>
    <w:p w:rsidR="00CB072F" w:rsidRPr="00DA3F31" w:rsidRDefault="00CB072F" w:rsidP="00F841D6">
      <w:pPr>
        <w:spacing w:line="240" w:lineRule="auto"/>
        <w:ind w:firstLine="0"/>
        <w:contextualSpacing/>
        <w:rPr>
          <w:rFonts w:eastAsia="SchoolBookSanPin" w:cs="Times New Roman"/>
          <w:b/>
          <w:sz w:val="24"/>
          <w:szCs w:val="24"/>
          <w:lang w:eastAsia="en-US"/>
        </w:rPr>
      </w:pPr>
    </w:p>
    <w:p w:rsidR="006103F1" w:rsidRPr="00DA3F31" w:rsidRDefault="006103F1" w:rsidP="006103F1">
      <w:pPr>
        <w:widowControl w:val="0"/>
        <w:spacing w:line="240" w:lineRule="auto"/>
        <w:ind w:firstLine="709"/>
        <w:rPr>
          <w:rFonts w:eastAsia="SchoolBookSanPin" w:cs="Times New Roman"/>
          <w:sz w:val="24"/>
          <w:szCs w:val="24"/>
          <w:lang w:eastAsia="en-US"/>
        </w:rPr>
      </w:pPr>
      <w:r w:rsidRPr="00DA3F31">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25"/>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5528"/>
        <w:gridCol w:w="1559"/>
        <w:gridCol w:w="1559"/>
      </w:tblGrid>
      <w:tr w:rsidR="006103F1" w:rsidRPr="00DA3F31" w:rsidTr="00335BEF">
        <w:trPr>
          <w:trHeight w:val="575"/>
        </w:trPr>
        <w:tc>
          <w:tcPr>
            <w:tcW w:w="993" w:type="dxa"/>
          </w:tcPr>
          <w:p w:rsidR="006103F1" w:rsidRPr="00DA3F31" w:rsidRDefault="006103F1" w:rsidP="006103F1">
            <w:pPr>
              <w:spacing w:line="240" w:lineRule="auto"/>
              <w:ind w:left="142" w:right="354" w:firstLine="96"/>
              <w:jc w:val="center"/>
              <w:rPr>
                <w:rFonts w:eastAsia="Times New Roman"/>
                <w:szCs w:val="20"/>
                <w:lang w:eastAsia="en-US"/>
              </w:rPr>
            </w:pPr>
            <w:r w:rsidRPr="00DA3F31">
              <w:rPr>
                <w:rFonts w:eastAsia="Times New Roman"/>
                <w:szCs w:val="20"/>
                <w:lang w:eastAsia="en-US"/>
              </w:rPr>
              <w:t>№п/п</w:t>
            </w:r>
          </w:p>
        </w:tc>
        <w:tc>
          <w:tcPr>
            <w:tcW w:w="5528" w:type="dxa"/>
          </w:tcPr>
          <w:p w:rsidR="00F841D6" w:rsidRPr="00DA3F31" w:rsidRDefault="00F841D6" w:rsidP="006103F1">
            <w:pPr>
              <w:spacing w:line="240" w:lineRule="auto"/>
              <w:ind w:left="142" w:firstLine="0"/>
              <w:jc w:val="center"/>
              <w:rPr>
                <w:rFonts w:eastAsia="Times New Roman"/>
                <w:szCs w:val="20"/>
                <w:lang w:val="ru-RU" w:eastAsia="en-US"/>
              </w:rPr>
            </w:pPr>
            <w:r w:rsidRPr="00DA3F31">
              <w:rPr>
                <w:rFonts w:eastAsia="Times New Roman"/>
                <w:szCs w:val="20"/>
                <w:lang w:val="ru-RU" w:eastAsia="en-US"/>
              </w:rPr>
              <w:t>Наименование разделов и тем</w:t>
            </w:r>
          </w:p>
          <w:p w:rsidR="00F841D6" w:rsidRPr="00DA3F31" w:rsidRDefault="00F841D6" w:rsidP="00F841D6">
            <w:pPr>
              <w:spacing w:line="240" w:lineRule="auto"/>
              <w:ind w:left="142" w:firstLine="0"/>
              <w:jc w:val="center"/>
              <w:rPr>
                <w:rFonts w:eastAsia="Times New Roman"/>
                <w:szCs w:val="20"/>
                <w:lang w:val="ru-RU" w:eastAsia="en-US"/>
              </w:rPr>
            </w:pPr>
            <w:r w:rsidRPr="00DA3F31">
              <w:rPr>
                <w:rFonts w:eastAsia="Times New Roman"/>
                <w:szCs w:val="20"/>
                <w:lang w:val="ru-RU" w:eastAsia="en-US"/>
              </w:rPr>
              <w:t xml:space="preserve"> учебного предмета ОБЗР</w:t>
            </w:r>
          </w:p>
        </w:tc>
        <w:tc>
          <w:tcPr>
            <w:tcW w:w="1559" w:type="dxa"/>
          </w:tcPr>
          <w:p w:rsidR="006103F1" w:rsidRPr="00DA3F31" w:rsidRDefault="006103F1" w:rsidP="006103F1">
            <w:pPr>
              <w:spacing w:line="240" w:lineRule="auto"/>
              <w:ind w:left="142" w:right="27" w:hanging="72"/>
              <w:jc w:val="center"/>
              <w:rPr>
                <w:rFonts w:eastAsia="Times New Roman"/>
                <w:szCs w:val="20"/>
                <w:lang w:val="ru-RU" w:eastAsia="en-US"/>
              </w:rPr>
            </w:pPr>
            <w:r w:rsidRPr="00DA3F31">
              <w:rPr>
                <w:rFonts w:eastAsia="Times New Roman"/>
                <w:spacing w:val="-1"/>
                <w:szCs w:val="20"/>
                <w:lang w:val="ru-RU" w:eastAsia="en-US"/>
              </w:rPr>
              <w:t>Количество часов, отводимых на освоение каждой темы</w:t>
            </w:r>
          </w:p>
        </w:tc>
        <w:tc>
          <w:tcPr>
            <w:tcW w:w="1559" w:type="dxa"/>
          </w:tcPr>
          <w:p w:rsidR="006103F1" w:rsidRPr="00DA3F31" w:rsidRDefault="006103F1" w:rsidP="006103F1">
            <w:pPr>
              <w:spacing w:line="240" w:lineRule="auto"/>
              <w:ind w:left="142" w:right="27" w:hanging="72"/>
              <w:jc w:val="center"/>
              <w:rPr>
                <w:rFonts w:eastAsia="Times New Roman"/>
                <w:spacing w:val="-1"/>
                <w:szCs w:val="20"/>
                <w:lang w:eastAsia="en-US"/>
              </w:rPr>
            </w:pPr>
            <w:r w:rsidRPr="00DA3F31">
              <w:rPr>
                <w:rFonts w:eastAsia="Times New Roman"/>
                <w:spacing w:val="-1"/>
                <w:szCs w:val="20"/>
                <w:lang w:eastAsia="en-US"/>
              </w:rPr>
              <w:t>Э(Ц)ОР</w:t>
            </w:r>
          </w:p>
        </w:tc>
      </w:tr>
      <w:tr w:rsidR="00335BEF" w:rsidRPr="006103F1" w:rsidTr="00335BEF">
        <w:trPr>
          <w:trHeight w:val="812"/>
        </w:trPr>
        <w:tc>
          <w:tcPr>
            <w:tcW w:w="993" w:type="dxa"/>
          </w:tcPr>
          <w:p w:rsidR="00335BEF" w:rsidRPr="00DA3F31" w:rsidRDefault="00335BEF" w:rsidP="00335BEF">
            <w:pPr>
              <w:spacing w:line="240" w:lineRule="auto"/>
              <w:ind w:left="142" w:firstLine="0"/>
              <w:jc w:val="left"/>
              <w:rPr>
                <w:rFonts w:eastAsia="Times New Roman"/>
                <w:szCs w:val="20"/>
                <w:lang w:eastAsia="en-US"/>
              </w:rPr>
            </w:pPr>
            <w:r w:rsidRPr="00DA3F31">
              <w:rPr>
                <w:rFonts w:eastAsia="Times New Roman"/>
                <w:szCs w:val="20"/>
                <w:lang w:eastAsia="en-US"/>
              </w:rPr>
              <w:t>1.</w:t>
            </w:r>
          </w:p>
        </w:tc>
        <w:tc>
          <w:tcPr>
            <w:tcW w:w="5528" w:type="dxa"/>
          </w:tcPr>
          <w:p w:rsidR="00335BEF" w:rsidRPr="00DA3F31" w:rsidRDefault="00335BEF" w:rsidP="00335BEF">
            <w:pPr>
              <w:ind w:right="130"/>
              <w:rPr>
                <w:rFonts w:eastAsia="OfficinaSansBoldITC"/>
                <w:b/>
                <w:szCs w:val="20"/>
                <w:lang w:val="ru-RU" w:eastAsia="en-US"/>
              </w:rPr>
            </w:pPr>
            <w:r w:rsidRPr="00DA3F31">
              <w:rPr>
                <w:rFonts w:eastAsia="OfficinaSansBoldITC"/>
                <w:b/>
                <w:szCs w:val="20"/>
                <w:lang w:val="ru-RU" w:eastAsia="en-US"/>
              </w:rPr>
              <w:t>Общее кол-во часов по ФРП = 68 часов в 8-9 классах.</w:t>
            </w:r>
          </w:p>
          <w:p w:rsidR="00335BEF" w:rsidRPr="00DA3F31" w:rsidRDefault="00335BEF" w:rsidP="00335BEF">
            <w:pPr>
              <w:ind w:right="130"/>
              <w:rPr>
                <w:rFonts w:eastAsia="OfficinaSansBoldITC"/>
                <w:b/>
                <w:szCs w:val="20"/>
                <w:lang w:val="ru-RU" w:eastAsia="en-US"/>
              </w:rPr>
            </w:pPr>
          </w:p>
          <w:p w:rsidR="00335BEF" w:rsidRPr="00DA3F31" w:rsidRDefault="00335BEF" w:rsidP="00335BEF">
            <w:pPr>
              <w:ind w:right="130"/>
              <w:rPr>
                <w:rFonts w:eastAsia="OfficinaSansBoldITC"/>
                <w:b/>
                <w:szCs w:val="20"/>
                <w:lang w:val="ru-RU" w:eastAsia="en-US"/>
              </w:rPr>
            </w:pPr>
            <w:r w:rsidRPr="00DA3F31">
              <w:rPr>
                <w:rFonts w:eastAsia="OfficinaSansBoldITC"/>
                <w:b/>
                <w:szCs w:val="20"/>
                <w:lang w:val="ru-RU" w:eastAsia="en-US"/>
              </w:rPr>
              <w:t>Модуль № 1 «Безопасное и устойчивое развитие личности, общества, государства»:</w:t>
            </w:r>
          </w:p>
          <w:p w:rsidR="00335BEF" w:rsidRPr="00DA3F31" w:rsidRDefault="00335BEF" w:rsidP="00335BEF">
            <w:pPr>
              <w:ind w:right="130"/>
              <w:rPr>
                <w:rFonts w:eastAsia="OfficinaSansBoldITC"/>
                <w:szCs w:val="20"/>
                <w:lang w:val="ru-RU" w:eastAsia="en-US"/>
              </w:rPr>
            </w:pPr>
            <w:r w:rsidRPr="00DA3F31">
              <w:rPr>
                <w:rFonts w:eastAsia="OfficinaSansBoldITC"/>
                <w:szCs w:val="20"/>
                <w:lang w:val="ru-RU" w:eastAsia="en-US"/>
              </w:rPr>
              <w:t>Роль безопасности в жизни человека, общества, государства.</w:t>
            </w:r>
          </w:p>
          <w:p w:rsidR="00335BEF" w:rsidRPr="00DA3F31" w:rsidRDefault="00335BEF" w:rsidP="00335BEF">
            <w:pPr>
              <w:ind w:right="130"/>
              <w:rPr>
                <w:rFonts w:eastAsia="OfficinaSansBoldITC"/>
                <w:szCs w:val="20"/>
                <w:lang w:val="ru-RU" w:eastAsia="en-US"/>
              </w:rPr>
            </w:pPr>
            <w:r w:rsidRPr="00DA3F31">
              <w:rPr>
                <w:rFonts w:eastAsia="OfficinaSansBoldITC"/>
                <w:szCs w:val="20"/>
                <w:lang w:val="ru-RU" w:eastAsia="en-US"/>
              </w:rPr>
              <w:t>Чрезвычайные ситуации природного, техногенного и биолого-социального характера. Мероприятия по оповещению и защите населенияпри ЧС и возникновении угроз военного характера.</w:t>
            </w:r>
          </w:p>
          <w:p w:rsidR="00335BEF" w:rsidRPr="00DA3F31" w:rsidRDefault="00335BEF" w:rsidP="00335BEF">
            <w:pPr>
              <w:ind w:right="130"/>
              <w:rPr>
                <w:rFonts w:eastAsia="OfficinaSansBoldITC"/>
                <w:szCs w:val="20"/>
                <w:lang w:val="ru-RU" w:eastAsia="en-US"/>
              </w:rPr>
            </w:pPr>
            <w:r w:rsidRPr="00DA3F31">
              <w:rPr>
                <w:rFonts w:eastAsia="OfficinaSansBoldITC"/>
                <w:szCs w:val="20"/>
                <w:lang w:val="ru-RU" w:eastAsia="en-US"/>
              </w:rPr>
              <w:t>Защита Отечества как долг и обязанность гражданина.</w:t>
            </w:r>
          </w:p>
          <w:p w:rsidR="00335BEF" w:rsidRPr="00DA3F31" w:rsidRDefault="00335BEF" w:rsidP="00335BEF">
            <w:pPr>
              <w:ind w:right="130"/>
              <w:rPr>
                <w:rFonts w:eastAsia="OfficinaSansBoldITC"/>
                <w:b/>
                <w:szCs w:val="20"/>
                <w:lang w:val="ru-RU" w:eastAsia="en-US"/>
              </w:rPr>
            </w:pPr>
            <w:r w:rsidRPr="00DA3F31">
              <w:rPr>
                <w:rFonts w:eastAsia="OfficinaSansBoldITC"/>
                <w:b/>
                <w:szCs w:val="20"/>
                <w:lang w:val="ru-RU" w:eastAsia="en-US"/>
              </w:rPr>
              <w:t>Итого на модуль по ФРП = 4 часа</w:t>
            </w:r>
          </w:p>
          <w:p w:rsidR="00335BEF" w:rsidRPr="00DA3F31" w:rsidRDefault="00335BEF" w:rsidP="00335BEF">
            <w:pPr>
              <w:ind w:right="130"/>
              <w:rPr>
                <w:rFonts w:eastAsia="OfficinaSansBoldITC"/>
                <w:szCs w:val="20"/>
                <w:lang w:val="ru-RU" w:eastAsia="en-US"/>
              </w:rPr>
            </w:pPr>
          </w:p>
          <w:p w:rsidR="00335BEF" w:rsidRPr="00DA3F31" w:rsidRDefault="00335BEF" w:rsidP="00335BEF">
            <w:pPr>
              <w:ind w:right="130"/>
              <w:rPr>
                <w:rFonts w:eastAsia="OfficinaSansBoldITC"/>
                <w:b/>
                <w:szCs w:val="20"/>
                <w:lang w:val="ru-RU" w:eastAsia="en-US"/>
              </w:rPr>
            </w:pPr>
            <w:r w:rsidRPr="00DA3F31">
              <w:rPr>
                <w:rFonts w:eastAsia="OfficinaSansBoldITC"/>
                <w:b/>
                <w:szCs w:val="20"/>
                <w:lang w:val="ru-RU" w:eastAsia="en-US"/>
              </w:rPr>
              <w:t>Модуль № 2 «Военная подготовка. Основы военных знаний»:</w:t>
            </w:r>
          </w:p>
          <w:p w:rsidR="00335BEF" w:rsidRPr="00DA3F31" w:rsidRDefault="00335BEF" w:rsidP="00335BEF">
            <w:pPr>
              <w:ind w:right="130"/>
              <w:rPr>
                <w:rFonts w:eastAsia="OfficinaSansBoldITC"/>
                <w:szCs w:val="20"/>
                <w:lang w:val="ru-RU" w:eastAsia="en-US"/>
              </w:rPr>
            </w:pPr>
            <w:r w:rsidRPr="00DA3F31">
              <w:rPr>
                <w:rFonts w:eastAsia="OfficinaSansBoldITC"/>
                <w:szCs w:val="20"/>
                <w:lang w:val="ru-RU" w:eastAsia="en-US"/>
              </w:rPr>
              <w:t>Вооруженные Силы Российской Федерации – защита нашего Отечества.</w:t>
            </w:r>
          </w:p>
          <w:p w:rsidR="00335BEF" w:rsidRPr="00DA3F31" w:rsidRDefault="00335BEF" w:rsidP="00335BEF">
            <w:pPr>
              <w:ind w:right="130"/>
              <w:rPr>
                <w:rFonts w:eastAsia="OfficinaSansBoldITC"/>
                <w:szCs w:val="20"/>
                <w:lang w:val="ru-RU" w:eastAsia="en-US"/>
              </w:rPr>
            </w:pPr>
            <w:r w:rsidRPr="00DA3F31">
              <w:rPr>
                <w:rFonts w:eastAsia="OfficinaSansBoldITC"/>
                <w:szCs w:val="20"/>
                <w:lang w:val="ru-RU" w:eastAsia="en-US"/>
              </w:rPr>
              <w:t>Состав и назначение Вооруженных Сил Росийской Федерации.</w:t>
            </w:r>
          </w:p>
          <w:p w:rsidR="00335BEF" w:rsidRPr="00DA3F31" w:rsidRDefault="00335BEF" w:rsidP="00335BEF">
            <w:pPr>
              <w:ind w:right="130"/>
              <w:rPr>
                <w:rFonts w:eastAsia="OfficinaSansBoldITC"/>
                <w:szCs w:val="20"/>
                <w:lang w:val="ru-RU" w:eastAsia="en-US"/>
              </w:rPr>
            </w:pPr>
            <w:r w:rsidRPr="00DA3F31">
              <w:rPr>
                <w:rFonts w:eastAsia="OfficinaSansBoldITC"/>
                <w:szCs w:val="20"/>
                <w:lang w:val="ru-RU" w:eastAsia="en-US"/>
              </w:rPr>
              <w:t>Основные образцы вооружения и военной техники Вооруженных Сил Российской Федерации (основы технической подготовки и связи).</w:t>
            </w:r>
          </w:p>
          <w:p w:rsidR="00335BEF" w:rsidRPr="00DA3F31" w:rsidRDefault="00335BEF" w:rsidP="00335BEF">
            <w:pPr>
              <w:ind w:right="130"/>
              <w:rPr>
                <w:rFonts w:eastAsia="OfficinaSansBoldITC"/>
                <w:szCs w:val="20"/>
                <w:lang w:val="ru-RU" w:eastAsia="en-US"/>
              </w:rPr>
            </w:pPr>
            <w:r w:rsidRPr="00DA3F31">
              <w:rPr>
                <w:rFonts w:eastAsia="OfficinaSansBoldITC"/>
                <w:szCs w:val="20"/>
                <w:lang w:val="ru-RU" w:eastAsia="en-US"/>
              </w:rPr>
              <w:t>Организационно-штатная структура мотострелкового отделения (взвода) (тактическая подготовка).</w:t>
            </w:r>
          </w:p>
          <w:p w:rsidR="00335BEF" w:rsidRPr="00DA3F31" w:rsidRDefault="00335BEF" w:rsidP="00335BEF">
            <w:pPr>
              <w:ind w:right="130"/>
              <w:rPr>
                <w:rFonts w:eastAsia="OfficinaSansBoldITC"/>
                <w:szCs w:val="20"/>
                <w:lang w:val="ru-RU" w:eastAsia="en-US"/>
              </w:rPr>
            </w:pPr>
            <w:r w:rsidRPr="00DA3F31">
              <w:rPr>
                <w:rFonts w:eastAsia="OfficinaSansBoldITC"/>
                <w:szCs w:val="20"/>
                <w:lang w:val="ru-RU" w:eastAsia="en-US"/>
              </w:rPr>
              <w:t>Виды, назначение и тактико-технические характеристики стрелкового оружия и ручны гранат Вооруженных Сид Российской Федерации (огневая подготовка).</w:t>
            </w:r>
          </w:p>
          <w:p w:rsidR="00335BEF" w:rsidRPr="00DA3F31" w:rsidRDefault="00335BEF" w:rsidP="00335BEF">
            <w:pPr>
              <w:ind w:right="130"/>
              <w:rPr>
                <w:rFonts w:eastAsia="OfficinaSansBoldITC"/>
                <w:szCs w:val="20"/>
                <w:lang w:val="ru-RU" w:eastAsia="en-US"/>
              </w:rPr>
            </w:pPr>
            <w:r w:rsidRPr="00DA3F31">
              <w:rPr>
                <w:rFonts w:eastAsia="OfficinaSansBoldITC"/>
                <w:szCs w:val="20"/>
                <w:lang w:val="ru-RU" w:eastAsia="en-US"/>
              </w:rPr>
              <w:t>Общевоинские уставы – закон жизни Вооруженных Сил Российской Федерации.</w:t>
            </w:r>
          </w:p>
          <w:p w:rsidR="00335BEF" w:rsidRPr="00DA3F31" w:rsidRDefault="00335BEF" w:rsidP="00335BEF">
            <w:pPr>
              <w:ind w:right="130"/>
              <w:rPr>
                <w:rFonts w:eastAsia="OfficinaSansBoldITC"/>
                <w:szCs w:val="20"/>
                <w:lang w:val="ru-RU" w:eastAsia="en-US"/>
              </w:rPr>
            </w:pPr>
            <w:r w:rsidRPr="00DA3F31">
              <w:rPr>
                <w:rFonts w:eastAsia="OfficinaSansBoldITC"/>
                <w:szCs w:val="20"/>
                <w:lang w:val="ru-RU" w:eastAsia="en-US"/>
              </w:rPr>
              <w:t xml:space="preserve">Военнослужащие и взаимоотношения между ними </w:t>
            </w:r>
            <w:r w:rsidRPr="00DA3F31">
              <w:rPr>
                <w:rFonts w:eastAsia="OfficinaSansBoldITC"/>
                <w:szCs w:val="20"/>
                <w:lang w:val="ru-RU" w:eastAsia="en-US"/>
              </w:rPr>
              <w:lastRenderedPageBreak/>
              <w:t>(общевоинские уставы).</w:t>
            </w:r>
          </w:p>
          <w:p w:rsidR="00335BEF" w:rsidRPr="00DA3F31" w:rsidRDefault="00335BEF" w:rsidP="00335BEF">
            <w:pPr>
              <w:ind w:right="130"/>
              <w:rPr>
                <w:rFonts w:eastAsia="OfficinaSansBoldITC"/>
                <w:szCs w:val="20"/>
                <w:lang w:val="ru-RU" w:eastAsia="en-US"/>
              </w:rPr>
            </w:pPr>
            <w:r w:rsidRPr="00DA3F31">
              <w:rPr>
                <w:rFonts w:eastAsia="OfficinaSansBoldITC"/>
                <w:szCs w:val="20"/>
                <w:lang w:val="ru-RU" w:eastAsia="en-US"/>
              </w:rPr>
              <w:t>Воинская дисциплина, ее сущность и значение.</w:t>
            </w:r>
          </w:p>
          <w:p w:rsidR="00335BEF" w:rsidRPr="00DA3F31" w:rsidRDefault="00335BEF" w:rsidP="00335BEF">
            <w:pPr>
              <w:ind w:right="130"/>
              <w:rPr>
                <w:rFonts w:eastAsia="OfficinaSansBoldITC"/>
                <w:szCs w:val="20"/>
                <w:lang w:val="ru-RU" w:eastAsia="en-US"/>
              </w:rPr>
            </w:pPr>
            <w:r w:rsidRPr="00DA3F31">
              <w:rPr>
                <w:rFonts w:eastAsia="OfficinaSansBoldITC"/>
                <w:szCs w:val="20"/>
                <w:lang w:val="ru-RU" w:eastAsia="en-US"/>
              </w:rPr>
              <w:t>Строевые приемы и движение без оружия (строевая подготовка).</w:t>
            </w:r>
          </w:p>
          <w:p w:rsidR="00335BEF" w:rsidRPr="00DA3F31" w:rsidRDefault="00335BEF" w:rsidP="00335BEF">
            <w:pPr>
              <w:ind w:right="130"/>
              <w:rPr>
                <w:rFonts w:eastAsia="OfficinaSansBoldITC"/>
                <w:b/>
                <w:szCs w:val="20"/>
                <w:lang w:val="ru-RU" w:eastAsia="en-US"/>
              </w:rPr>
            </w:pPr>
            <w:r w:rsidRPr="00DA3F31">
              <w:rPr>
                <w:rFonts w:eastAsia="OfficinaSansBoldITC"/>
                <w:b/>
                <w:szCs w:val="20"/>
                <w:lang w:val="ru-RU" w:eastAsia="en-US"/>
              </w:rPr>
              <w:t>Итого по ФРП = 9 часа</w:t>
            </w:r>
          </w:p>
          <w:p w:rsidR="00335BEF" w:rsidRPr="00DA3F31" w:rsidRDefault="00335BEF" w:rsidP="00335BEF">
            <w:pPr>
              <w:ind w:right="130"/>
              <w:rPr>
                <w:rFonts w:eastAsia="OfficinaSansBoldITC"/>
                <w:szCs w:val="20"/>
                <w:lang w:val="ru-RU" w:eastAsia="en-US"/>
              </w:rPr>
            </w:pPr>
          </w:p>
          <w:p w:rsidR="00335BEF" w:rsidRPr="00DA3F31" w:rsidRDefault="00335BEF" w:rsidP="00335BEF">
            <w:pPr>
              <w:ind w:right="130"/>
              <w:rPr>
                <w:rFonts w:eastAsia="OfficinaSansBoldITC"/>
                <w:b/>
                <w:szCs w:val="20"/>
                <w:lang w:val="ru-RU" w:eastAsia="en-US"/>
              </w:rPr>
            </w:pPr>
            <w:r w:rsidRPr="00DA3F31">
              <w:rPr>
                <w:rFonts w:eastAsia="OfficinaSansBoldITC"/>
                <w:b/>
                <w:szCs w:val="20"/>
                <w:lang w:val="ru-RU" w:eastAsia="en-US"/>
              </w:rPr>
              <w:t>Модуль № 3 «Культура безопасности жизнедеятельности в современнм обществе»:</w:t>
            </w:r>
          </w:p>
          <w:p w:rsidR="00335BEF" w:rsidRPr="00DA3F31" w:rsidRDefault="00335BEF" w:rsidP="00335BEF">
            <w:pPr>
              <w:ind w:right="130"/>
              <w:rPr>
                <w:rFonts w:eastAsia="OfficinaSansBoldITC"/>
                <w:szCs w:val="20"/>
                <w:lang w:val="ru-RU" w:eastAsia="en-US"/>
              </w:rPr>
            </w:pPr>
            <w:r w:rsidRPr="00DA3F31">
              <w:rPr>
                <w:rFonts w:eastAsia="OfficinaSansBoldITC"/>
                <w:szCs w:val="20"/>
                <w:lang w:val="ru-RU" w:eastAsia="en-US"/>
              </w:rPr>
              <w:t>Основы безопасности жизнедеятельности.</w:t>
            </w:r>
          </w:p>
          <w:p w:rsidR="00335BEF" w:rsidRPr="00DA3F31" w:rsidRDefault="00335BEF" w:rsidP="00335BEF">
            <w:pPr>
              <w:ind w:right="130"/>
              <w:rPr>
                <w:rFonts w:eastAsia="OfficinaSansBoldITC"/>
                <w:szCs w:val="20"/>
                <w:lang w:val="ru-RU" w:eastAsia="en-US"/>
              </w:rPr>
            </w:pPr>
            <w:r w:rsidRPr="00DA3F31">
              <w:rPr>
                <w:rFonts w:eastAsia="OfficinaSansBoldITC"/>
                <w:szCs w:val="20"/>
                <w:lang w:val="ru-RU" w:eastAsia="en-US"/>
              </w:rPr>
              <w:t>Правила поведения в опасных и чрезвычайных ситуациях.</w:t>
            </w:r>
          </w:p>
          <w:p w:rsidR="00335BEF" w:rsidRPr="00DA3F31" w:rsidRDefault="00335BEF" w:rsidP="00335BEF">
            <w:pPr>
              <w:ind w:right="130"/>
              <w:rPr>
                <w:rFonts w:eastAsia="OfficinaSansBoldITC"/>
                <w:b/>
                <w:szCs w:val="20"/>
                <w:lang w:val="ru-RU" w:eastAsia="en-US"/>
              </w:rPr>
            </w:pPr>
            <w:r w:rsidRPr="00DA3F31">
              <w:rPr>
                <w:rFonts w:eastAsia="OfficinaSansBoldITC"/>
                <w:b/>
                <w:szCs w:val="20"/>
                <w:lang w:val="ru-RU" w:eastAsia="en-US"/>
              </w:rPr>
              <w:t>Итого по ФРП = 2 часа</w:t>
            </w:r>
          </w:p>
          <w:p w:rsidR="00335BEF" w:rsidRPr="00DA3F31" w:rsidRDefault="00335BEF" w:rsidP="00335BEF">
            <w:pPr>
              <w:ind w:right="130"/>
              <w:rPr>
                <w:rFonts w:eastAsia="OfficinaSansBoldITC"/>
                <w:b/>
                <w:szCs w:val="20"/>
                <w:lang w:val="ru-RU" w:eastAsia="en-US"/>
              </w:rPr>
            </w:pPr>
          </w:p>
          <w:p w:rsidR="00335BEF" w:rsidRPr="00DA3F31" w:rsidRDefault="00335BEF" w:rsidP="00335BEF">
            <w:pPr>
              <w:ind w:right="130"/>
              <w:rPr>
                <w:rFonts w:eastAsia="OfficinaSansBoldITC"/>
                <w:b/>
                <w:szCs w:val="20"/>
                <w:lang w:val="ru-RU" w:eastAsia="en-US"/>
              </w:rPr>
            </w:pPr>
            <w:r w:rsidRPr="00DA3F31">
              <w:rPr>
                <w:rFonts w:eastAsia="OfficinaSansBoldITC"/>
                <w:b/>
                <w:szCs w:val="20"/>
                <w:lang w:val="ru-RU" w:eastAsia="en-US"/>
              </w:rPr>
              <w:t>Модуль № 4 «Безопасность в быту»:</w:t>
            </w:r>
          </w:p>
          <w:p w:rsidR="00335BEF" w:rsidRPr="00DA3F31" w:rsidRDefault="00335BEF" w:rsidP="00335BEF">
            <w:pPr>
              <w:ind w:right="130"/>
              <w:rPr>
                <w:rFonts w:eastAsia="OfficinaSansBoldITC"/>
                <w:szCs w:val="20"/>
                <w:lang w:val="ru-RU" w:eastAsia="en-US"/>
              </w:rPr>
            </w:pPr>
            <w:r w:rsidRPr="00DA3F31">
              <w:rPr>
                <w:rFonts w:eastAsia="OfficinaSansBoldITC"/>
                <w:szCs w:val="20"/>
                <w:lang w:val="ru-RU" w:eastAsia="en-US"/>
              </w:rPr>
              <w:t>Основные опасности в быту. Предупреждение бытовых отравлений.</w:t>
            </w:r>
          </w:p>
          <w:p w:rsidR="00335BEF" w:rsidRPr="00DA3F31" w:rsidRDefault="00335BEF" w:rsidP="00335BEF">
            <w:pPr>
              <w:ind w:right="130"/>
              <w:rPr>
                <w:rFonts w:eastAsia="OfficinaSansBoldITC"/>
                <w:szCs w:val="20"/>
                <w:lang w:val="ru-RU" w:eastAsia="en-US"/>
              </w:rPr>
            </w:pPr>
            <w:r w:rsidRPr="00DA3F31">
              <w:rPr>
                <w:rFonts w:eastAsia="OfficinaSansBoldITC"/>
                <w:szCs w:val="20"/>
                <w:lang w:val="ru-RU" w:eastAsia="en-US"/>
              </w:rPr>
              <w:t>Предупреждение бытовых травм.</w:t>
            </w:r>
          </w:p>
          <w:p w:rsidR="00335BEF" w:rsidRPr="00DA3F31" w:rsidRDefault="00335BEF" w:rsidP="00335BEF">
            <w:pPr>
              <w:ind w:right="130"/>
              <w:rPr>
                <w:rFonts w:eastAsia="OfficinaSansBoldITC"/>
                <w:szCs w:val="20"/>
                <w:lang w:val="ru-RU" w:eastAsia="en-US"/>
              </w:rPr>
            </w:pPr>
            <w:r w:rsidRPr="00DA3F31">
              <w:rPr>
                <w:rFonts w:eastAsia="OfficinaSansBoldITC"/>
                <w:szCs w:val="20"/>
                <w:lang w:val="ru-RU" w:eastAsia="en-US"/>
              </w:rPr>
              <w:t>Безопасная эксплкатация бытовых приборов и мест общего пользования.</w:t>
            </w:r>
          </w:p>
          <w:p w:rsidR="00335BEF" w:rsidRPr="00DA3F31" w:rsidRDefault="00335BEF" w:rsidP="00335BEF">
            <w:pPr>
              <w:ind w:right="130"/>
              <w:rPr>
                <w:rFonts w:eastAsia="OfficinaSansBoldITC"/>
                <w:szCs w:val="20"/>
                <w:lang w:val="ru-RU" w:eastAsia="en-US"/>
              </w:rPr>
            </w:pPr>
            <w:r w:rsidRPr="00DA3F31">
              <w:rPr>
                <w:rFonts w:eastAsia="OfficinaSansBoldITC"/>
                <w:szCs w:val="20"/>
                <w:lang w:val="ru-RU" w:eastAsia="en-US"/>
              </w:rPr>
              <w:t>Пожарная безопасность в быту.</w:t>
            </w:r>
          </w:p>
          <w:p w:rsidR="00335BEF" w:rsidRPr="00DA3F31" w:rsidRDefault="00335BEF" w:rsidP="00335BEF">
            <w:pPr>
              <w:ind w:right="130"/>
              <w:rPr>
                <w:rFonts w:eastAsia="OfficinaSansBoldITC"/>
                <w:szCs w:val="20"/>
                <w:lang w:val="ru-RU" w:eastAsia="en-US"/>
              </w:rPr>
            </w:pPr>
            <w:r w:rsidRPr="00DA3F31">
              <w:rPr>
                <w:rFonts w:eastAsia="OfficinaSansBoldITC"/>
                <w:szCs w:val="20"/>
                <w:lang w:val="ru-RU" w:eastAsia="en-US"/>
              </w:rPr>
              <w:t>Предупреждение ситуаций криминального характера.</w:t>
            </w:r>
          </w:p>
          <w:p w:rsidR="00335BEF" w:rsidRPr="00DA3F31" w:rsidRDefault="00335BEF" w:rsidP="00335BEF">
            <w:pPr>
              <w:ind w:right="130"/>
              <w:rPr>
                <w:rFonts w:eastAsia="OfficinaSansBoldITC"/>
                <w:szCs w:val="20"/>
                <w:lang w:val="ru-RU" w:eastAsia="en-US"/>
              </w:rPr>
            </w:pPr>
            <w:r w:rsidRPr="00DA3F31">
              <w:rPr>
                <w:rFonts w:eastAsia="OfficinaSansBoldITC"/>
                <w:szCs w:val="20"/>
                <w:lang w:val="ru-RU" w:eastAsia="en-US"/>
              </w:rPr>
              <w:t>Безопасные действия при авариях на коммунальных системах жизнеобеспечения.</w:t>
            </w:r>
          </w:p>
          <w:p w:rsidR="00335BEF" w:rsidRPr="00DA3F31" w:rsidRDefault="00335BEF" w:rsidP="00335BEF">
            <w:pPr>
              <w:ind w:right="130"/>
              <w:rPr>
                <w:rFonts w:eastAsia="OfficinaSansBoldITC"/>
                <w:b/>
                <w:szCs w:val="20"/>
                <w:lang w:val="ru-RU" w:eastAsia="en-US"/>
              </w:rPr>
            </w:pPr>
            <w:r w:rsidRPr="00DA3F31">
              <w:rPr>
                <w:rFonts w:eastAsia="OfficinaSansBoldITC"/>
                <w:b/>
                <w:szCs w:val="20"/>
                <w:lang w:val="ru-RU" w:eastAsia="en-US"/>
              </w:rPr>
              <w:t>Итого по ФРП = 6 часа.</w:t>
            </w:r>
          </w:p>
          <w:p w:rsidR="00335BEF" w:rsidRPr="00DA3F31" w:rsidRDefault="00335BEF" w:rsidP="00335BEF">
            <w:pPr>
              <w:ind w:right="130"/>
              <w:rPr>
                <w:rFonts w:eastAsia="OfficinaSansBoldITC"/>
                <w:szCs w:val="20"/>
                <w:lang w:val="ru-RU" w:eastAsia="en-US"/>
              </w:rPr>
            </w:pPr>
          </w:p>
          <w:p w:rsidR="00335BEF" w:rsidRPr="00DA3F31" w:rsidRDefault="00335BEF" w:rsidP="00335BEF">
            <w:pPr>
              <w:ind w:right="130"/>
              <w:rPr>
                <w:rFonts w:eastAsia="OfficinaSansBoldITC"/>
                <w:b/>
                <w:szCs w:val="20"/>
                <w:lang w:val="ru-RU" w:eastAsia="en-US"/>
              </w:rPr>
            </w:pPr>
            <w:r w:rsidRPr="00DA3F31">
              <w:rPr>
                <w:rFonts w:eastAsia="OfficinaSansBoldITC"/>
                <w:b/>
                <w:szCs w:val="20"/>
                <w:lang w:val="ru-RU" w:eastAsia="en-US"/>
              </w:rPr>
              <w:t>Модуль № 5 «Безопасность на транспорте»:</w:t>
            </w:r>
          </w:p>
          <w:p w:rsidR="00335BEF" w:rsidRPr="00DA3F31" w:rsidRDefault="00335BEF" w:rsidP="00335BEF">
            <w:pPr>
              <w:ind w:right="130"/>
              <w:rPr>
                <w:rFonts w:eastAsia="OfficinaSansBoldITC"/>
                <w:szCs w:val="20"/>
                <w:lang w:val="ru-RU" w:eastAsia="en-US"/>
              </w:rPr>
            </w:pPr>
            <w:r w:rsidRPr="00DA3F31">
              <w:rPr>
                <w:rFonts w:eastAsia="OfficinaSansBoldITC"/>
                <w:szCs w:val="20"/>
                <w:lang w:val="ru-RU" w:eastAsia="en-US"/>
              </w:rPr>
              <w:t>Правила дорожного движения.</w:t>
            </w:r>
          </w:p>
          <w:p w:rsidR="00335BEF" w:rsidRPr="00DA3F31" w:rsidRDefault="00335BEF" w:rsidP="00335BEF">
            <w:pPr>
              <w:ind w:right="130"/>
              <w:rPr>
                <w:rFonts w:eastAsia="OfficinaSansBoldITC"/>
                <w:szCs w:val="20"/>
                <w:lang w:val="ru-RU" w:eastAsia="en-US"/>
              </w:rPr>
            </w:pPr>
            <w:r w:rsidRPr="00DA3F31">
              <w:rPr>
                <w:rFonts w:eastAsia="OfficinaSansBoldITC"/>
                <w:szCs w:val="20"/>
                <w:lang w:val="ru-RU" w:eastAsia="en-US"/>
              </w:rPr>
              <w:t>Безопасность пешехода</w:t>
            </w:r>
          </w:p>
          <w:p w:rsidR="00335BEF" w:rsidRPr="00DA3F31" w:rsidRDefault="00335BEF" w:rsidP="00335BEF">
            <w:pPr>
              <w:ind w:right="130"/>
              <w:rPr>
                <w:rFonts w:eastAsia="OfficinaSansBoldITC"/>
                <w:szCs w:val="20"/>
                <w:lang w:val="ru-RU" w:eastAsia="en-US"/>
              </w:rPr>
            </w:pPr>
            <w:r w:rsidRPr="00DA3F31">
              <w:rPr>
                <w:rFonts w:eastAsia="OfficinaSansBoldITC"/>
                <w:szCs w:val="20"/>
                <w:lang w:val="ru-RU" w:eastAsia="en-US"/>
              </w:rPr>
              <w:t>Безопасность пассажира.</w:t>
            </w:r>
          </w:p>
          <w:p w:rsidR="00335BEF" w:rsidRPr="00DA3F31" w:rsidRDefault="00335BEF" w:rsidP="00335BEF">
            <w:pPr>
              <w:ind w:right="130"/>
              <w:rPr>
                <w:rFonts w:eastAsia="OfficinaSansBoldITC"/>
                <w:szCs w:val="20"/>
                <w:lang w:val="ru-RU" w:eastAsia="en-US"/>
              </w:rPr>
            </w:pPr>
            <w:r w:rsidRPr="00DA3F31">
              <w:rPr>
                <w:rFonts w:eastAsia="OfficinaSansBoldITC"/>
                <w:szCs w:val="20"/>
                <w:lang w:val="ru-RU" w:eastAsia="en-US"/>
              </w:rPr>
              <w:t>Безопасность водителя.</w:t>
            </w:r>
          </w:p>
          <w:p w:rsidR="00335BEF" w:rsidRPr="00DA3F31" w:rsidRDefault="00335BEF" w:rsidP="00335BEF">
            <w:pPr>
              <w:ind w:right="130"/>
              <w:rPr>
                <w:rFonts w:eastAsia="OfficinaSansBoldITC"/>
                <w:szCs w:val="20"/>
                <w:lang w:val="ru-RU" w:eastAsia="en-US"/>
              </w:rPr>
            </w:pPr>
            <w:r w:rsidRPr="00DA3F31">
              <w:rPr>
                <w:rFonts w:eastAsia="OfficinaSansBoldITC"/>
                <w:szCs w:val="20"/>
                <w:lang w:val="ru-RU" w:eastAsia="en-US"/>
              </w:rPr>
              <w:t>Безопасные действия при дорожно-транспортных происшествиях.</w:t>
            </w:r>
          </w:p>
          <w:p w:rsidR="00335BEF" w:rsidRPr="00DA3F31" w:rsidRDefault="00335BEF" w:rsidP="00335BEF">
            <w:pPr>
              <w:ind w:right="130"/>
              <w:rPr>
                <w:rFonts w:eastAsia="OfficinaSansBoldITC"/>
                <w:szCs w:val="20"/>
                <w:lang w:val="ru-RU" w:eastAsia="en-US"/>
              </w:rPr>
            </w:pPr>
            <w:r w:rsidRPr="00DA3F31">
              <w:rPr>
                <w:rFonts w:eastAsia="OfficinaSansBoldITC"/>
                <w:szCs w:val="20"/>
                <w:lang w:val="ru-RU" w:eastAsia="en-US"/>
              </w:rPr>
              <w:t>Безопасность пассажиров на различных видах транспорта.</w:t>
            </w:r>
          </w:p>
          <w:p w:rsidR="00335BEF" w:rsidRPr="00DA3F31" w:rsidRDefault="00335BEF" w:rsidP="00335BEF">
            <w:pPr>
              <w:ind w:right="130"/>
              <w:rPr>
                <w:rFonts w:eastAsia="OfficinaSansBoldITC"/>
                <w:szCs w:val="20"/>
                <w:lang w:val="ru-RU" w:eastAsia="en-US"/>
              </w:rPr>
            </w:pPr>
            <w:r w:rsidRPr="00DA3F31">
              <w:rPr>
                <w:rFonts w:eastAsia="OfficinaSansBoldITC"/>
                <w:szCs w:val="20"/>
                <w:lang w:val="ru-RU" w:eastAsia="en-US"/>
              </w:rPr>
              <w:t>Первая помощь при ЧС на транспорте.</w:t>
            </w:r>
          </w:p>
          <w:p w:rsidR="00335BEF" w:rsidRPr="00DA3F31" w:rsidRDefault="00335BEF" w:rsidP="00335BEF">
            <w:pPr>
              <w:ind w:right="130"/>
              <w:rPr>
                <w:rFonts w:eastAsia="OfficinaSansBoldITC"/>
                <w:b/>
                <w:szCs w:val="20"/>
                <w:lang w:val="ru-RU" w:eastAsia="en-US"/>
              </w:rPr>
            </w:pPr>
            <w:r w:rsidRPr="00DA3F31">
              <w:rPr>
                <w:rFonts w:eastAsia="OfficinaSansBoldITC"/>
                <w:b/>
                <w:szCs w:val="20"/>
                <w:lang w:val="ru-RU" w:eastAsia="en-US"/>
              </w:rPr>
              <w:t>Итого по ФРП = 7 часов.</w:t>
            </w:r>
          </w:p>
          <w:p w:rsidR="00335BEF" w:rsidRPr="00DA3F31" w:rsidRDefault="00335BEF" w:rsidP="00335BEF">
            <w:pPr>
              <w:ind w:right="130" w:firstLine="0"/>
              <w:rPr>
                <w:rFonts w:eastAsia="OfficinaSansBoldITC"/>
                <w:szCs w:val="20"/>
                <w:lang w:val="ru-RU" w:eastAsia="en-US"/>
              </w:rPr>
            </w:pPr>
          </w:p>
          <w:p w:rsidR="00335BEF" w:rsidRPr="00DA3F31" w:rsidRDefault="00335BEF" w:rsidP="00335BEF">
            <w:pPr>
              <w:ind w:right="130" w:firstLine="0"/>
              <w:rPr>
                <w:rFonts w:eastAsia="OfficinaSansBoldITC"/>
                <w:szCs w:val="20"/>
                <w:lang w:val="ru-RU" w:eastAsia="en-US"/>
              </w:rPr>
            </w:pPr>
          </w:p>
          <w:p w:rsidR="00335BEF" w:rsidRPr="00DA3F31" w:rsidRDefault="00335BEF" w:rsidP="00335BEF">
            <w:pPr>
              <w:ind w:right="130" w:firstLine="0"/>
              <w:rPr>
                <w:rFonts w:eastAsia="OfficinaSansBoldITC"/>
                <w:b/>
                <w:szCs w:val="20"/>
                <w:lang w:val="ru-RU" w:eastAsia="en-US"/>
              </w:rPr>
            </w:pPr>
            <w:r w:rsidRPr="00DA3F31">
              <w:rPr>
                <w:rFonts w:eastAsia="OfficinaSansBoldITC"/>
                <w:b/>
                <w:szCs w:val="20"/>
                <w:lang w:val="ru-RU" w:eastAsia="en-US"/>
              </w:rPr>
              <w:t>Модуль № 6 «Безопасность в общественных местах»:</w:t>
            </w:r>
          </w:p>
          <w:p w:rsidR="00335BEF" w:rsidRPr="00DA3F31" w:rsidRDefault="00335BEF" w:rsidP="00335BEF">
            <w:pPr>
              <w:ind w:right="130" w:firstLine="0"/>
              <w:rPr>
                <w:rFonts w:eastAsia="OfficinaSansBoldITC"/>
                <w:szCs w:val="20"/>
                <w:lang w:val="ru-RU" w:eastAsia="en-US"/>
              </w:rPr>
            </w:pPr>
            <w:r w:rsidRPr="00DA3F31">
              <w:rPr>
                <w:rFonts w:eastAsia="OfficinaSansBoldITC"/>
                <w:szCs w:val="20"/>
                <w:lang w:val="ru-RU" w:eastAsia="en-US"/>
              </w:rPr>
              <w:t xml:space="preserve"> Основные опасности в общественных местах.</w:t>
            </w:r>
          </w:p>
          <w:p w:rsidR="00335BEF" w:rsidRPr="00DA3F31" w:rsidRDefault="00335BEF" w:rsidP="00335BEF">
            <w:pPr>
              <w:ind w:right="130" w:firstLine="0"/>
              <w:rPr>
                <w:rFonts w:eastAsia="OfficinaSansBoldITC"/>
                <w:szCs w:val="20"/>
                <w:lang w:val="ru-RU" w:eastAsia="en-US"/>
              </w:rPr>
            </w:pPr>
            <w:r w:rsidRPr="00DA3F31">
              <w:rPr>
                <w:rFonts w:eastAsia="OfficinaSansBoldITC"/>
                <w:szCs w:val="20"/>
                <w:lang w:val="ru-RU" w:eastAsia="en-US"/>
              </w:rPr>
              <w:t xml:space="preserve"> Правила безопасного поведения при посещении массовых мероприятий.</w:t>
            </w:r>
          </w:p>
          <w:p w:rsidR="00335BEF" w:rsidRPr="00DA3F31" w:rsidRDefault="00335BEF" w:rsidP="00335BEF">
            <w:pPr>
              <w:ind w:right="130" w:firstLine="0"/>
              <w:rPr>
                <w:rFonts w:eastAsia="OfficinaSansBoldITC"/>
                <w:szCs w:val="20"/>
                <w:lang w:val="ru-RU" w:eastAsia="en-US"/>
              </w:rPr>
            </w:pPr>
            <w:r w:rsidRPr="00DA3F31">
              <w:rPr>
                <w:rFonts w:eastAsia="OfficinaSansBoldITC"/>
                <w:szCs w:val="20"/>
                <w:lang w:val="ru-RU" w:eastAsia="en-US"/>
              </w:rPr>
              <w:t xml:space="preserve"> Пожарная безопасность в общественных местах.</w:t>
            </w:r>
          </w:p>
          <w:p w:rsidR="00335BEF" w:rsidRPr="00DA3F31" w:rsidRDefault="00335BEF" w:rsidP="00335BEF">
            <w:pPr>
              <w:ind w:right="130" w:firstLine="0"/>
              <w:rPr>
                <w:rFonts w:eastAsia="OfficinaSansBoldITC"/>
                <w:szCs w:val="20"/>
                <w:lang w:val="ru-RU" w:eastAsia="en-US"/>
              </w:rPr>
            </w:pPr>
            <w:r w:rsidRPr="00DA3F31">
              <w:rPr>
                <w:rFonts w:eastAsia="OfficinaSansBoldITC"/>
                <w:szCs w:val="20"/>
                <w:lang w:val="ru-RU" w:eastAsia="en-US"/>
              </w:rPr>
              <w:t xml:space="preserve"> Безопасные действия в ситуациях криминогенного и антиобщественного характера.</w:t>
            </w:r>
          </w:p>
          <w:p w:rsidR="00335BEF" w:rsidRPr="00DA3F31" w:rsidRDefault="00335BEF" w:rsidP="00335BEF">
            <w:pPr>
              <w:ind w:firstLine="0"/>
              <w:rPr>
                <w:rFonts w:eastAsia="OfficinaSansBoldITC"/>
                <w:b/>
                <w:szCs w:val="20"/>
                <w:lang w:val="ru-RU" w:eastAsia="en-US"/>
              </w:rPr>
            </w:pPr>
            <w:r w:rsidRPr="00DA3F31">
              <w:rPr>
                <w:rFonts w:eastAsia="OfficinaSansBoldITC"/>
                <w:b/>
                <w:szCs w:val="20"/>
                <w:lang w:val="ru-RU" w:eastAsia="en-US"/>
              </w:rPr>
              <w:t>Итого по ФРП = 6 часов.</w:t>
            </w:r>
          </w:p>
          <w:p w:rsidR="00335BEF" w:rsidRPr="00DA3F31" w:rsidRDefault="00335BEF" w:rsidP="00335BEF">
            <w:pPr>
              <w:ind w:firstLine="0"/>
              <w:rPr>
                <w:rFonts w:eastAsia="OfficinaSansBoldITC"/>
                <w:b/>
                <w:szCs w:val="20"/>
                <w:lang w:val="ru-RU" w:eastAsia="en-US"/>
              </w:rPr>
            </w:pPr>
          </w:p>
          <w:p w:rsidR="00335BEF" w:rsidRPr="00DA3F31" w:rsidRDefault="00335BEF" w:rsidP="00335BEF">
            <w:pPr>
              <w:ind w:firstLine="0"/>
              <w:rPr>
                <w:rFonts w:eastAsia="OfficinaSansBoldITC"/>
                <w:b/>
                <w:szCs w:val="20"/>
                <w:lang w:val="ru-RU" w:eastAsia="en-US"/>
              </w:rPr>
            </w:pPr>
            <w:r w:rsidRPr="00DA3F31">
              <w:rPr>
                <w:rFonts w:eastAsia="OfficinaSansBoldITC"/>
                <w:b/>
                <w:szCs w:val="20"/>
                <w:lang w:val="ru-RU" w:eastAsia="en-US"/>
              </w:rPr>
              <w:t>Модуль № 7 «Безопасность в природной среде»:</w:t>
            </w:r>
          </w:p>
          <w:p w:rsidR="00335BEF" w:rsidRPr="00DA3F31" w:rsidRDefault="00335BEF" w:rsidP="00335BEF">
            <w:pPr>
              <w:ind w:firstLine="0"/>
              <w:rPr>
                <w:rFonts w:eastAsia="OfficinaSansBoldITC"/>
                <w:szCs w:val="20"/>
                <w:lang w:val="ru-RU" w:eastAsia="en-US"/>
              </w:rPr>
            </w:pPr>
            <w:r w:rsidRPr="00DA3F31">
              <w:rPr>
                <w:rFonts w:eastAsia="OfficinaSansBoldITC"/>
                <w:szCs w:val="20"/>
                <w:lang w:val="ru-RU" w:eastAsia="en-US"/>
              </w:rPr>
              <w:t>Правила безопасного поведения в природной среде.</w:t>
            </w:r>
          </w:p>
          <w:p w:rsidR="00335BEF" w:rsidRPr="00DA3F31" w:rsidRDefault="00335BEF" w:rsidP="00335BEF">
            <w:pPr>
              <w:ind w:firstLine="0"/>
              <w:rPr>
                <w:rFonts w:eastAsia="OfficinaSansBoldITC"/>
                <w:szCs w:val="20"/>
                <w:lang w:val="ru-RU" w:eastAsia="en-US"/>
              </w:rPr>
            </w:pPr>
            <w:r w:rsidRPr="00DA3F31">
              <w:rPr>
                <w:rFonts w:eastAsia="OfficinaSansBoldITC"/>
                <w:szCs w:val="20"/>
                <w:lang w:val="ru-RU" w:eastAsia="en-US"/>
              </w:rPr>
              <w:t xml:space="preserve"> Безопасные действия при автономном существовании в природной среде.</w:t>
            </w:r>
          </w:p>
          <w:p w:rsidR="00335BEF" w:rsidRPr="00DA3F31" w:rsidRDefault="00335BEF" w:rsidP="00335BEF">
            <w:pPr>
              <w:ind w:firstLine="0"/>
              <w:rPr>
                <w:rFonts w:eastAsia="OfficinaSansBoldITC"/>
                <w:szCs w:val="20"/>
                <w:lang w:val="ru-RU" w:eastAsia="en-US"/>
              </w:rPr>
            </w:pPr>
            <w:r w:rsidRPr="00DA3F31">
              <w:rPr>
                <w:rFonts w:eastAsia="OfficinaSansBoldITC"/>
                <w:szCs w:val="20"/>
                <w:lang w:val="ru-RU" w:eastAsia="en-US"/>
              </w:rPr>
              <w:t xml:space="preserve"> Пожарная безопасность в природной среде.</w:t>
            </w:r>
          </w:p>
          <w:p w:rsidR="00335BEF" w:rsidRPr="00DA3F31" w:rsidRDefault="00335BEF" w:rsidP="00335BEF">
            <w:pPr>
              <w:ind w:firstLine="0"/>
              <w:rPr>
                <w:rFonts w:eastAsia="OfficinaSansBoldITC"/>
                <w:szCs w:val="20"/>
                <w:lang w:val="ru-RU" w:eastAsia="en-US"/>
              </w:rPr>
            </w:pPr>
            <w:r w:rsidRPr="00DA3F31">
              <w:rPr>
                <w:rFonts w:eastAsia="OfficinaSansBoldITC"/>
                <w:szCs w:val="20"/>
                <w:lang w:val="ru-RU" w:eastAsia="en-US"/>
              </w:rPr>
              <w:t xml:space="preserve"> Безопасное поведение в горах.</w:t>
            </w:r>
          </w:p>
          <w:p w:rsidR="00335BEF" w:rsidRPr="00DA3F31" w:rsidRDefault="00335BEF" w:rsidP="00335BEF">
            <w:pPr>
              <w:ind w:firstLine="0"/>
              <w:rPr>
                <w:rFonts w:eastAsia="OfficinaSansBoldITC"/>
                <w:szCs w:val="20"/>
                <w:lang w:val="ru-RU" w:eastAsia="en-US"/>
              </w:rPr>
            </w:pPr>
            <w:r w:rsidRPr="00DA3F31">
              <w:rPr>
                <w:rFonts w:eastAsia="OfficinaSansBoldITC"/>
                <w:szCs w:val="20"/>
                <w:lang w:val="ru-RU" w:eastAsia="en-US"/>
              </w:rPr>
              <w:t xml:space="preserve"> Безопасное поведение на водоёмах.</w:t>
            </w:r>
          </w:p>
          <w:p w:rsidR="00335BEF" w:rsidRPr="00DA3F31" w:rsidRDefault="00335BEF" w:rsidP="00335BEF">
            <w:pPr>
              <w:ind w:firstLine="0"/>
              <w:rPr>
                <w:rFonts w:eastAsia="OfficinaSansBoldITC"/>
                <w:szCs w:val="20"/>
                <w:lang w:val="ru-RU" w:eastAsia="en-US"/>
              </w:rPr>
            </w:pPr>
            <w:r w:rsidRPr="00DA3F31">
              <w:rPr>
                <w:rFonts w:eastAsia="OfficinaSansBoldITC"/>
                <w:szCs w:val="20"/>
                <w:lang w:val="ru-RU" w:eastAsia="en-US"/>
              </w:rPr>
              <w:t xml:space="preserve"> Безопасные действия при наводнении, цунами.</w:t>
            </w:r>
          </w:p>
          <w:p w:rsidR="00335BEF" w:rsidRPr="00DA3F31" w:rsidRDefault="00335BEF" w:rsidP="00335BEF">
            <w:pPr>
              <w:ind w:firstLine="0"/>
              <w:rPr>
                <w:rFonts w:eastAsia="OfficinaSansBoldITC"/>
                <w:szCs w:val="20"/>
                <w:lang w:val="ru-RU" w:eastAsia="en-US"/>
              </w:rPr>
            </w:pPr>
            <w:r w:rsidRPr="00DA3F31">
              <w:rPr>
                <w:rFonts w:eastAsia="OfficinaSansBoldITC"/>
                <w:szCs w:val="20"/>
                <w:lang w:val="ru-RU" w:eastAsia="en-US"/>
              </w:rPr>
              <w:t xml:space="preserve"> Безопасные действия при урагане, смерче, грозе.</w:t>
            </w:r>
          </w:p>
          <w:p w:rsidR="00335BEF" w:rsidRPr="00DA3F31" w:rsidRDefault="00335BEF" w:rsidP="00335BEF">
            <w:pPr>
              <w:ind w:firstLine="0"/>
              <w:rPr>
                <w:rFonts w:eastAsia="OfficinaSansBoldITC"/>
                <w:szCs w:val="20"/>
                <w:lang w:val="ru-RU" w:eastAsia="en-US"/>
              </w:rPr>
            </w:pPr>
            <w:r w:rsidRPr="00DA3F31">
              <w:rPr>
                <w:rFonts w:eastAsia="OfficinaSansBoldITC"/>
                <w:szCs w:val="20"/>
                <w:lang w:val="ru-RU" w:eastAsia="en-US"/>
              </w:rPr>
              <w:t xml:space="preserve"> Безопсные действия при землетрясении, извержении вулкана.</w:t>
            </w:r>
          </w:p>
          <w:p w:rsidR="00335BEF" w:rsidRPr="00DA3F31" w:rsidRDefault="00335BEF" w:rsidP="00335BEF">
            <w:pPr>
              <w:ind w:firstLine="0"/>
              <w:rPr>
                <w:rFonts w:eastAsia="OfficinaSansBoldITC"/>
                <w:szCs w:val="20"/>
                <w:lang w:val="ru-RU" w:eastAsia="en-US"/>
              </w:rPr>
            </w:pPr>
            <w:r w:rsidRPr="00DA3F31">
              <w:rPr>
                <w:rFonts w:eastAsia="OfficinaSansBoldITC"/>
                <w:szCs w:val="20"/>
                <w:lang w:val="ru-RU" w:eastAsia="en-US"/>
              </w:rPr>
              <w:t xml:space="preserve"> Экология и её значение для устойчивого развития общества.</w:t>
            </w:r>
          </w:p>
          <w:p w:rsidR="00335BEF" w:rsidRPr="00DA3F31" w:rsidRDefault="00335BEF" w:rsidP="00335BEF">
            <w:pPr>
              <w:ind w:firstLine="0"/>
              <w:rPr>
                <w:rFonts w:eastAsia="OfficinaSansBoldITC"/>
                <w:b/>
                <w:szCs w:val="20"/>
                <w:lang w:val="ru-RU" w:eastAsia="en-US"/>
              </w:rPr>
            </w:pPr>
            <w:r w:rsidRPr="00DA3F31">
              <w:rPr>
                <w:rFonts w:eastAsia="OfficinaSansBoldITC"/>
                <w:b/>
                <w:szCs w:val="20"/>
                <w:lang w:val="ru-RU" w:eastAsia="en-US"/>
              </w:rPr>
              <w:t>Итого по ФРП = 9 часов</w:t>
            </w:r>
          </w:p>
          <w:p w:rsidR="00335BEF" w:rsidRPr="00DA3F31" w:rsidRDefault="00335BEF" w:rsidP="00335BEF">
            <w:pPr>
              <w:ind w:firstLine="0"/>
              <w:rPr>
                <w:rFonts w:eastAsia="OfficinaSansBoldITC"/>
                <w:szCs w:val="20"/>
                <w:lang w:val="ru-RU" w:eastAsia="en-US"/>
              </w:rPr>
            </w:pPr>
          </w:p>
          <w:p w:rsidR="00335BEF" w:rsidRPr="00DA3F31" w:rsidRDefault="00335BEF" w:rsidP="00335BEF">
            <w:pPr>
              <w:ind w:firstLine="0"/>
              <w:rPr>
                <w:rFonts w:eastAsia="OfficinaSansBoldITC"/>
                <w:b/>
                <w:szCs w:val="20"/>
                <w:lang w:val="ru-RU" w:eastAsia="en-US"/>
              </w:rPr>
            </w:pPr>
            <w:r w:rsidRPr="00DA3F31">
              <w:rPr>
                <w:rFonts w:eastAsia="OfficinaSansBoldITC"/>
                <w:b/>
                <w:szCs w:val="20"/>
                <w:lang w:val="ru-RU" w:eastAsia="en-US"/>
              </w:rPr>
              <w:t xml:space="preserve"> Модуль № 8 «Основы медицинских знаний. Оказание первой помощи»:</w:t>
            </w:r>
          </w:p>
          <w:p w:rsidR="00335BEF" w:rsidRPr="00DA3F31" w:rsidRDefault="00335BEF" w:rsidP="00335BEF">
            <w:pPr>
              <w:ind w:firstLine="0"/>
              <w:rPr>
                <w:rFonts w:eastAsia="OfficinaSansBoldITC"/>
                <w:szCs w:val="20"/>
                <w:lang w:val="ru-RU" w:eastAsia="en-US"/>
              </w:rPr>
            </w:pPr>
            <w:r w:rsidRPr="00DA3F31">
              <w:rPr>
                <w:rFonts w:eastAsia="OfficinaSansBoldITC"/>
                <w:szCs w:val="20"/>
                <w:lang w:val="ru-RU" w:eastAsia="en-US"/>
              </w:rPr>
              <w:lastRenderedPageBreak/>
              <w:t>Общие представления о здоровье.</w:t>
            </w:r>
          </w:p>
          <w:p w:rsidR="00335BEF" w:rsidRPr="00DA3F31" w:rsidRDefault="00335BEF" w:rsidP="00335BEF">
            <w:pPr>
              <w:ind w:firstLine="0"/>
              <w:rPr>
                <w:rFonts w:eastAsia="OfficinaSansBoldITC"/>
                <w:szCs w:val="20"/>
                <w:lang w:val="ru-RU" w:eastAsia="en-US"/>
              </w:rPr>
            </w:pPr>
            <w:r w:rsidRPr="00DA3F31">
              <w:rPr>
                <w:rFonts w:eastAsia="OfficinaSansBoldITC"/>
                <w:szCs w:val="20"/>
                <w:lang w:val="ru-RU" w:eastAsia="en-US"/>
              </w:rPr>
              <w:t>Предупреждение и защита от инфекционых заболеваний.</w:t>
            </w:r>
          </w:p>
          <w:p w:rsidR="00335BEF" w:rsidRPr="00DA3F31" w:rsidRDefault="00335BEF" w:rsidP="00335BEF">
            <w:pPr>
              <w:ind w:firstLine="0"/>
              <w:rPr>
                <w:rFonts w:eastAsia="OfficinaSansBoldITC"/>
                <w:szCs w:val="20"/>
                <w:lang w:val="ru-RU" w:eastAsia="en-US"/>
              </w:rPr>
            </w:pPr>
            <w:r w:rsidRPr="00DA3F31">
              <w:rPr>
                <w:rFonts w:eastAsia="OfficinaSansBoldITC"/>
                <w:szCs w:val="20"/>
                <w:lang w:val="ru-RU" w:eastAsia="en-US"/>
              </w:rPr>
              <w:t xml:space="preserve"> Профилактика инфекционных заболеваний.</w:t>
            </w:r>
          </w:p>
          <w:p w:rsidR="00335BEF" w:rsidRPr="00DA3F31" w:rsidRDefault="00335BEF" w:rsidP="00335BEF">
            <w:pPr>
              <w:ind w:firstLine="0"/>
              <w:rPr>
                <w:rFonts w:eastAsia="OfficinaSansBoldITC"/>
                <w:szCs w:val="20"/>
                <w:lang w:val="ru-RU" w:eastAsia="en-US"/>
              </w:rPr>
            </w:pPr>
            <w:r w:rsidRPr="00DA3F31">
              <w:rPr>
                <w:rFonts w:eastAsia="OfficinaSansBoldITC"/>
                <w:szCs w:val="20"/>
                <w:lang w:val="ru-RU" w:eastAsia="en-US"/>
              </w:rPr>
              <w:t xml:space="preserve"> Психическое здоровье и психологическое благополучие.</w:t>
            </w:r>
          </w:p>
          <w:p w:rsidR="00335BEF" w:rsidRPr="00DA3F31" w:rsidRDefault="00335BEF" w:rsidP="00335BEF">
            <w:pPr>
              <w:ind w:firstLine="0"/>
              <w:rPr>
                <w:rFonts w:eastAsia="OfficinaSansBoldITC"/>
                <w:szCs w:val="20"/>
                <w:lang w:val="ru-RU" w:eastAsia="en-US"/>
              </w:rPr>
            </w:pPr>
            <w:r w:rsidRPr="00DA3F31">
              <w:rPr>
                <w:rFonts w:eastAsia="OfficinaSansBoldITC"/>
                <w:szCs w:val="20"/>
                <w:lang w:val="ru-RU" w:eastAsia="en-US"/>
              </w:rPr>
              <w:t xml:space="preserve"> Первая помощь при неотложных состояниях.</w:t>
            </w:r>
          </w:p>
          <w:p w:rsidR="00335BEF" w:rsidRPr="00DA3F31" w:rsidRDefault="00335BEF" w:rsidP="00335BEF">
            <w:pPr>
              <w:ind w:firstLine="0"/>
              <w:rPr>
                <w:rFonts w:eastAsia="OfficinaSansBoldITC"/>
                <w:szCs w:val="20"/>
                <w:lang w:val="ru-RU" w:eastAsia="en-US"/>
              </w:rPr>
            </w:pPr>
            <w:r w:rsidRPr="00DA3F31">
              <w:rPr>
                <w:rFonts w:eastAsia="OfficinaSansBoldITC"/>
                <w:szCs w:val="20"/>
                <w:lang w:val="ru-RU" w:eastAsia="en-US"/>
              </w:rPr>
              <w:t xml:space="preserve"> Практикум для отработки практических навыков первой помощи и психологической поддержки, решение кейсов, моделирования ситуаций.</w:t>
            </w:r>
          </w:p>
          <w:p w:rsidR="00335BEF" w:rsidRPr="00DA3F31" w:rsidRDefault="00335BEF" w:rsidP="00335BEF">
            <w:pPr>
              <w:ind w:firstLine="0"/>
              <w:rPr>
                <w:rFonts w:eastAsia="OfficinaSansBoldITC"/>
                <w:b/>
                <w:szCs w:val="20"/>
                <w:lang w:val="ru-RU" w:eastAsia="en-US"/>
              </w:rPr>
            </w:pPr>
            <w:r w:rsidRPr="00DA3F31">
              <w:rPr>
                <w:rFonts w:eastAsia="OfficinaSansBoldITC"/>
                <w:b/>
                <w:szCs w:val="20"/>
                <w:lang w:val="ru-RU" w:eastAsia="en-US"/>
              </w:rPr>
              <w:t>Итого по ФРП = 7 часов</w:t>
            </w:r>
          </w:p>
          <w:p w:rsidR="00335BEF" w:rsidRPr="00DA3F31" w:rsidRDefault="00335BEF" w:rsidP="00335BEF">
            <w:pPr>
              <w:ind w:firstLine="0"/>
              <w:rPr>
                <w:rFonts w:eastAsia="OfficinaSansBoldITC"/>
                <w:b/>
                <w:szCs w:val="20"/>
                <w:lang w:val="ru-RU" w:eastAsia="en-US"/>
              </w:rPr>
            </w:pPr>
          </w:p>
          <w:p w:rsidR="00335BEF" w:rsidRPr="00DA3F31" w:rsidRDefault="00335BEF" w:rsidP="00335BEF">
            <w:pPr>
              <w:ind w:firstLine="0"/>
              <w:rPr>
                <w:rFonts w:eastAsia="OfficinaSansBoldITC"/>
                <w:b/>
                <w:szCs w:val="20"/>
                <w:lang w:val="ru-RU" w:eastAsia="en-US"/>
              </w:rPr>
            </w:pPr>
            <w:r w:rsidRPr="00DA3F31">
              <w:rPr>
                <w:rFonts w:eastAsia="OfficinaSansBoldITC"/>
                <w:b/>
                <w:szCs w:val="20"/>
                <w:lang w:val="ru-RU" w:eastAsia="en-US"/>
              </w:rPr>
              <w:t xml:space="preserve"> Модуль №9 «Безопасность в социуме»:</w:t>
            </w:r>
          </w:p>
          <w:p w:rsidR="00335BEF" w:rsidRPr="00DA3F31" w:rsidRDefault="00335BEF" w:rsidP="00335BEF">
            <w:pPr>
              <w:ind w:firstLine="0"/>
              <w:rPr>
                <w:rFonts w:eastAsia="OfficinaSansBoldITC"/>
                <w:szCs w:val="20"/>
                <w:lang w:val="ru-RU" w:eastAsia="en-US"/>
              </w:rPr>
            </w:pPr>
            <w:r w:rsidRPr="00DA3F31">
              <w:rPr>
                <w:rFonts w:eastAsia="OfficinaSansBoldITC"/>
                <w:szCs w:val="20"/>
                <w:lang w:val="ru-RU" w:eastAsia="en-US"/>
              </w:rPr>
              <w:t>Общение – основая социального взаимодействия.</w:t>
            </w:r>
          </w:p>
          <w:p w:rsidR="00335BEF" w:rsidRPr="00DA3F31" w:rsidRDefault="00335BEF" w:rsidP="00335BEF">
            <w:pPr>
              <w:ind w:firstLine="0"/>
              <w:rPr>
                <w:rFonts w:eastAsia="OfficinaSansBoldITC"/>
                <w:szCs w:val="20"/>
                <w:lang w:val="ru-RU" w:eastAsia="en-US"/>
              </w:rPr>
            </w:pPr>
            <w:r w:rsidRPr="00DA3F31">
              <w:rPr>
                <w:rFonts w:eastAsia="OfficinaSansBoldITC"/>
                <w:szCs w:val="20"/>
                <w:lang w:val="ru-RU" w:eastAsia="en-US"/>
              </w:rPr>
              <w:t xml:space="preserve"> Безопасные способы избегания и разрешения конфликтных ситуаций.</w:t>
            </w:r>
          </w:p>
          <w:p w:rsidR="00335BEF" w:rsidRPr="00DA3F31" w:rsidRDefault="00335BEF" w:rsidP="00335BEF">
            <w:pPr>
              <w:ind w:firstLine="0"/>
              <w:rPr>
                <w:rFonts w:eastAsia="OfficinaSansBoldITC"/>
                <w:szCs w:val="20"/>
                <w:lang w:val="ru-RU" w:eastAsia="en-US"/>
              </w:rPr>
            </w:pPr>
            <w:r w:rsidRPr="00DA3F31">
              <w:rPr>
                <w:rFonts w:eastAsia="OfficinaSansBoldITC"/>
                <w:szCs w:val="20"/>
                <w:lang w:val="ru-RU" w:eastAsia="en-US"/>
              </w:rPr>
              <w:t xml:space="preserve"> Манипуляция и способы противостоять ей.</w:t>
            </w:r>
          </w:p>
          <w:p w:rsidR="00335BEF" w:rsidRPr="00DA3F31" w:rsidRDefault="00335BEF" w:rsidP="00335BEF">
            <w:pPr>
              <w:ind w:firstLine="0"/>
              <w:rPr>
                <w:rFonts w:eastAsia="OfficinaSansBoldITC"/>
                <w:szCs w:val="20"/>
                <w:lang w:val="ru-RU" w:eastAsia="en-US"/>
              </w:rPr>
            </w:pPr>
            <w:r w:rsidRPr="00DA3F31">
              <w:rPr>
                <w:rFonts w:eastAsia="OfficinaSansBoldITC"/>
                <w:szCs w:val="20"/>
                <w:lang w:val="ru-RU" w:eastAsia="en-US"/>
              </w:rPr>
              <w:t>Современые увлечения. Ее возможноти и риски.</w:t>
            </w:r>
          </w:p>
          <w:p w:rsidR="00335BEF" w:rsidRPr="00DA3F31" w:rsidRDefault="00335BEF" w:rsidP="00335BEF">
            <w:pPr>
              <w:ind w:firstLine="0"/>
              <w:rPr>
                <w:rFonts w:eastAsia="OfficinaSansBoldITC"/>
                <w:b/>
                <w:szCs w:val="20"/>
                <w:lang w:val="ru-RU" w:eastAsia="en-US"/>
              </w:rPr>
            </w:pPr>
            <w:r w:rsidRPr="00DA3F31">
              <w:rPr>
                <w:rFonts w:eastAsia="OfficinaSansBoldITC"/>
                <w:b/>
                <w:szCs w:val="20"/>
                <w:lang w:val="ru-RU" w:eastAsia="en-US"/>
              </w:rPr>
              <w:t>Итого по ФРП = 6 часов.</w:t>
            </w:r>
          </w:p>
          <w:p w:rsidR="00335BEF" w:rsidRPr="00DA3F31" w:rsidRDefault="00335BEF" w:rsidP="00335BEF">
            <w:pPr>
              <w:ind w:firstLine="0"/>
              <w:rPr>
                <w:rFonts w:eastAsia="OfficinaSansBoldITC"/>
                <w:b/>
                <w:szCs w:val="20"/>
                <w:lang w:val="ru-RU" w:eastAsia="en-US"/>
              </w:rPr>
            </w:pPr>
          </w:p>
          <w:p w:rsidR="00335BEF" w:rsidRPr="00DA3F31" w:rsidRDefault="00335BEF" w:rsidP="00335BEF">
            <w:pPr>
              <w:ind w:firstLine="0"/>
              <w:rPr>
                <w:rFonts w:eastAsia="OfficinaSansBoldITC"/>
                <w:b/>
                <w:szCs w:val="20"/>
                <w:lang w:val="ru-RU" w:eastAsia="en-US"/>
              </w:rPr>
            </w:pPr>
            <w:r w:rsidRPr="00DA3F31">
              <w:rPr>
                <w:rFonts w:eastAsia="OfficinaSansBoldITC"/>
                <w:b/>
                <w:szCs w:val="20"/>
                <w:lang w:val="ru-RU" w:eastAsia="en-US"/>
              </w:rPr>
              <w:t xml:space="preserve"> Модуль № 10 «Безопасность в информационном пространстве»:</w:t>
            </w:r>
          </w:p>
          <w:p w:rsidR="00335BEF" w:rsidRPr="00DA3F31" w:rsidRDefault="00335BEF" w:rsidP="00335BEF">
            <w:pPr>
              <w:ind w:firstLine="0"/>
              <w:rPr>
                <w:rFonts w:eastAsia="OfficinaSansBoldITC"/>
                <w:szCs w:val="20"/>
                <w:lang w:val="ru-RU" w:eastAsia="en-US"/>
              </w:rPr>
            </w:pPr>
            <w:r w:rsidRPr="00DA3F31">
              <w:rPr>
                <w:rFonts w:eastAsia="OfficinaSansBoldITC"/>
                <w:szCs w:val="20"/>
                <w:lang w:val="ru-RU" w:eastAsia="en-US"/>
              </w:rPr>
              <w:t>Общие принципы безопасности в цифровой среде.</w:t>
            </w:r>
          </w:p>
          <w:p w:rsidR="00335BEF" w:rsidRPr="00DA3F31" w:rsidRDefault="00335BEF" w:rsidP="00335BEF">
            <w:pPr>
              <w:ind w:firstLine="0"/>
              <w:rPr>
                <w:rFonts w:eastAsia="OfficinaSansBoldITC"/>
                <w:szCs w:val="20"/>
                <w:lang w:val="ru-RU" w:eastAsia="en-US"/>
              </w:rPr>
            </w:pPr>
            <w:r w:rsidRPr="00DA3F31">
              <w:rPr>
                <w:rFonts w:eastAsia="OfficinaSansBoldITC"/>
                <w:szCs w:val="20"/>
                <w:lang w:val="ru-RU" w:eastAsia="en-US"/>
              </w:rPr>
              <w:t xml:space="preserve"> Опасные программы и явления цифровой среды.</w:t>
            </w:r>
          </w:p>
          <w:p w:rsidR="00335BEF" w:rsidRPr="00DA3F31" w:rsidRDefault="00335BEF" w:rsidP="00335BEF">
            <w:pPr>
              <w:ind w:firstLine="0"/>
              <w:rPr>
                <w:rFonts w:eastAsia="OfficinaSansBoldITC"/>
                <w:szCs w:val="20"/>
                <w:lang w:val="ru-RU" w:eastAsia="en-US"/>
              </w:rPr>
            </w:pPr>
            <w:r w:rsidRPr="00DA3F31">
              <w:rPr>
                <w:rFonts w:eastAsia="OfficinaSansBoldITC"/>
                <w:szCs w:val="20"/>
                <w:lang w:val="ru-RU" w:eastAsia="en-US"/>
              </w:rPr>
              <w:t xml:space="preserve"> Безопасные правила цифрового поведения.</w:t>
            </w:r>
          </w:p>
          <w:p w:rsidR="00335BEF" w:rsidRPr="00DA3F31" w:rsidRDefault="00335BEF" w:rsidP="00335BEF">
            <w:pPr>
              <w:ind w:firstLine="0"/>
              <w:rPr>
                <w:rFonts w:eastAsia="OfficinaSansBoldITC"/>
                <w:b/>
                <w:szCs w:val="20"/>
                <w:lang w:val="ru-RU" w:eastAsia="en-US"/>
              </w:rPr>
            </w:pPr>
            <w:r w:rsidRPr="00DA3F31">
              <w:rPr>
                <w:rFonts w:eastAsia="OfficinaSansBoldITC"/>
                <w:b/>
                <w:szCs w:val="20"/>
                <w:lang w:val="ru-RU" w:eastAsia="en-US"/>
              </w:rPr>
              <w:t>Итого по ФРП = 5 часов.</w:t>
            </w:r>
          </w:p>
          <w:p w:rsidR="00335BEF" w:rsidRPr="00DA3F31" w:rsidRDefault="00335BEF" w:rsidP="00335BEF">
            <w:pPr>
              <w:ind w:firstLine="0"/>
              <w:rPr>
                <w:rFonts w:eastAsia="OfficinaSansBoldITC"/>
                <w:b/>
                <w:szCs w:val="20"/>
                <w:lang w:val="ru-RU" w:eastAsia="en-US"/>
              </w:rPr>
            </w:pPr>
          </w:p>
          <w:p w:rsidR="00335BEF" w:rsidRPr="00DA3F31" w:rsidRDefault="00335BEF" w:rsidP="00335BEF">
            <w:pPr>
              <w:ind w:firstLine="0"/>
              <w:rPr>
                <w:rFonts w:eastAsia="OfficinaSansBoldITC"/>
                <w:b/>
                <w:szCs w:val="20"/>
                <w:lang w:val="ru-RU" w:eastAsia="en-US"/>
              </w:rPr>
            </w:pPr>
            <w:r w:rsidRPr="00DA3F31">
              <w:rPr>
                <w:rFonts w:eastAsia="OfficinaSansBoldITC"/>
                <w:b/>
                <w:szCs w:val="20"/>
                <w:lang w:val="ru-RU" w:eastAsia="en-US"/>
              </w:rPr>
              <w:t xml:space="preserve"> Модуль № 11 «Основы противодействия экстремизму и терроризму»:</w:t>
            </w:r>
          </w:p>
          <w:p w:rsidR="00335BEF" w:rsidRPr="00DA3F31" w:rsidRDefault="00335BEF" w:rsidP="00335BEF">
            <w:pPr>
              <w:ind w:firstLine="0"/>
              <w:rPr>
                <w:rFonts w:eastAsia="OfficinaSansBoldITC"/>
                <w:szCs w:val="20"/>
                <w:lang w:val="ru-RU" w:eastAsia="en-US"/>
              </w:rPr>
            </w:pPr>
            <w:r w:rsidRPr="00DA3F31">
              <w:rPr>
                <w:rFonts w:eastAsia="OfficinaSansBoldITC"/>
                <w:szCs w:val="20"/>
                <w:lang w:val="ru-RU" w:eastAsia="en-US"/>
              </w:rPr>
              <w:t>Общественно-государственная система противодействия экстемизму и терроризму.</w:t>
            </w:r>
          </w:p>
          <w:p w:rsidR="00335BEF" w:rsidRPr="00DA3F31" w:rsidRDefault="00335BEF" w:rsidP="00335BEF">
            <w:pPr>
              <w:ind w:firstLine="0"/>
              <w:rPr>
                <w:rFonts w:eastAsia="OfficinaSansBoldITC"/>
                <w:szCs w:val="20"/>
                <w:lang w:val="ru-RU" w:eastAsia="en-US"/>
              </w:rPr>
            </w:pPr>
            <w:r w:rsidRPr="00DA3F31">
              <w:rPr>
                <w:rFonts w:eastAsia="OfficinaSansBoldITC"/>
                <w:szCs w:val="20"/>
                <w:lang w:val="ru-RU" w:eastAsia="en-US"/>
              </w:rPr>
              <w:t xml:space="preserve"> Безопасные действия при угрозе теракта.</w:t>
            </w:r>
          </w:p>
          <w:p w:rsidR="00335BEF" w:rsidRPr="00DA3F31" w:rsidRDefault="00335BEF" w:rsidP="00335BEF">
            <w:pPr>
              <w:ind w:firstLine="0"/>
              <w:rPr>
                <w:rFonts w:eastAsia="OfficinaSansBoldITC"/>
                <w:szCs w:val="20"/>
                <w:lang w:val="ru-RU" w:eastAsia="en-US"/>
              </w:rPr>
            </w:pPr>
            <w:r w:rsidRPr="00DA3F31">
              <w:rPr>
                <w:rFonts w:eastAsia="OfficinaSansBoldITC"/>
                <w:szCs w:val="20"/>
                <w:lang w:val="ru-RU" w:eastAsia="en-US"/>
              </w:rPr>
              <w:t xml:space="preserve"> Безопасные действия при совершении теракта.</w:t>
            </w:r>
          </w:p>
          <w:p w:rsidR="00335BEF" w:rsidRPr="00DA3F31" w:rsidRDefault="00335BEF" w:rsidP="00335BEF">
            <w:pPr>
              <w:ind w:firstLine="0"/>
              <w:rPr>
                <w:rFonts w:eastAsia="OfficinaSansBoldITC"/>
                <w:b/>
                <w:szCs w:val="20"/>
                <w:lang w:val="ru-RU" w:eastAsia="en-US"/>
              </w:rPr>
            </w:pPr>
            <w:r w:rsidRPr="00DA3F31">
              <w:rPr>
                <w:rFonts w:eastAsia="OfficinaSansBoldITC"/>
                <w:b/>
                <w:szCs w:val="20"/>
                <w:lang w:val="ru-RU" w:eastAsia="en-US"/>
              </w:rPr>
              <w:t xml:space="preserve"> Итого по ФРП = 7 часов.</w:t>
            </w:r>
          </w:p>
        </w:tc>
        <w:tc>
          <w:tcPr>
            <w:tcW w:w="1559" w:type="dxa"/>
            <w:textDirection w:val="btLr"/>
          </w:tcPr>
          <w:p w:rsidR="00335BEF" w:rsidRPr="00DA3F31" w:rsidRDefault="00335BEF" w:rsidP="00335BEF">
            <w:pPr>
              <w:spacing w:line="240" w:lineRule="auto"/>
              <w:ind w:left="113" w:right="113" w:firstLine="0"/>
              <w:jc w:val="center"/>
              <w:rPr>
                <w:rFonts w:eastAsia="Times New Roman"/>
                <w:i/>
                <w:szCs w:val="20"/>
                <w:lang w:val="ru-RU" w:eastAsia="en-US"/>
              </w:rPr>
            </w:pPr>
            <w:r w:rsidRPr="00DA3F31">
              <w:rPr>
                <w:rFonts w:eastAsia="Times New Roman"/>
                <w:i/>
                <w:szCs w:val="20"/>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1559" w:type="dxa"/>
            <w:textDirection w:val="btLr"/>
          </w:tcPr>
          <w:p w:rsidR="00335BEF" w:rsidRPr="00DA3F31" w:rsidRDefault="00335BEF" w:rsidP="00335BEF">
            <w:pPr>
              <w:spacing w:line="240" w:lineRule="auto"/>
              <w:ind w:left="113" w:right="113" w:firstLine="0"/>
              <w:jc w:val="center"/>
              <w:rPr>
                <w:rFonts w:eastAsia="Times New Roman"/>
                <w:i/>
                <w:szCs w:val="20"/>
                <w:lang w:val="ru-RU" w:eastAsia="en-US"/>
              </w:rPr>
            </w:pPr>
            <w:r w:rsidRPr="00DA3F31">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rsidR="00335BEF" w:rsidRPr="006103F1" w:rsidRDefault="00335BEF" w:rsidP="00335BEF">
            <w:pPr>
              <w:spacing w:line="240" w:lineRule="auto"/>
              <w:ind w:left="113" w:right="113" w:firstLine="0"/>
              <w:jc w:val="center"/>
              <w:rPr>
                <w:rFonts w:eastAsia="Times New Roman"/>
                <w:i/>
                <w:szCs w:val="20"/>
                <w:lang w:val="ru-RU" w:eastAsia="en-US"/>
              </w:rPr>
            </w:pPr>
            <w:r w:rsidRPr="00DA3F31">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bl>
    <w:p w:rsidR="0080474B" w:rsidRDefault="0080474B" w:rsidP="00131F29">
      <w:pPr>
        <w:spacing w:line="276" w:lineRule="auto"/>
        <w:ind w:right="6" w:firstLine="0"/>
        <w:rPr>
          <w:color w:val="FF0000"/>
          <w:sz w:val="24"/>
          <w:szCs w:val="24"/>
        </w:rPr>
      </w:pPr>
    </w:p>
    <w:p w:rsidR="00C70C7F" w:rsidRPr="00DD2570" w:rsidRDefault="00C70C7F" w:rsidP="00131F29">
      <w:pPr>
        <w:spacing w:line="276" w:lineRule="auto"/>
        <w:ind w:right="6" w:firstLine="0"/>
        <w:rPr>
          <w:b/>
          <w:sz w:val="24"/>
          <w:szCs w:val="24"/>
        </w:rPr>
      </w:pPr>
    </w:p>
    <w:p w:rsidR="003A7059" w:rsidRPr="00DD2570" w:rsidRDefault="00DD2570" w:rsidP="00131F29">
      <w:pPr>
        <w:spacing w:line="276" w:lineRule="auto"/>
        <w:ind w:right="6" w:firstLine="0"/>
        <w:rPr>
          <w:b/>
          <w:color w:val="FF0000"/>
          <w:sz w:val="24"/>
          <w:szCs w:val="24"/>
        </w:rPr>
      </w:pPr>
      <w:r w:rsidRPr="00DD2570">
        <w:rPr>
          <w:b/>
          <w:sz w:val="24"/>
          <w:szCs w:val="24"/>
        </w:rPr>
        <w:t xml:space="preserve">2.1.31 </w:t>
      </w:r>
      <w:r w:rsidR="00C70C7F" w:rsidRPr="00DD2570">
        <w:rPr>
          <w:b/>
          <w:sz w:val="24"/>
          <w:szCs w:val="24"/>
        </w:rPr>
        <w:t xml:space="preserve">  Рабочая программа  элективного курса «Спортивные игры»</w:t>
      </w:r>
    </w:p>
    <w:p w:rsidR="00EF32B8" w:rsidRPr="00C70C7F" w:rsidRDefault="00EF32B8" w:rsidP="00EF32B8">
      <w:pPr>
        <w:autoSpaceDE w:val="0"/>
        <w:autoSpaceDN w:val="0"/>
        <w:adjustRightInd w:val="0"/>
        <w:jc w:val="center"/>
        <w:rPr>
          <w:rFonts w:cs="Times New Roman"/>
          <w:b/>
          <w:bCs/>
          <w:sz w:val="24"/>
          <w:szCs w:val="24"/>
        </w:rPr>
      </w:pPr>
      <w:r w:rsidRPr="00C70C7F">
        <w:rPr>
          <w:rFonts w:cs="Times New Roman"/>
          <w:b/>
          <w:bCs/>
          <w:sz w:val="24"/>
          <w:szCs w:val="24"/>
        </w:rPr>
        <w:t>Пояснительная записка.</w:t>
      </w:r>
    </w:p>
    <w:p w:rsidR="00EF32B8" w:rsidRPr="00C70C7F" w:rsidRDefault="00EF32B8" w:rsidP="00EF32B8">
      <w:pPr>
        <w:autoSpaceDE w:val="0"/>
        <w:autoSpaceDN w:val="0"/>
        <w:adjustRightInd w:val="0"/>
        <w:spacing w:line="276" w:lineRule="auto"/>
        <w:ind w:firstLine="709"/>
        <w:rPr>
          <w:rFonts w:cs="Times New Roman"/>
          <w:sz w:val="24"/>
          <w:szCs w:val="24"/>
        </w:rPr>
      </w:pPr>
      <w:r w:rsidRPr="00C70C7F">
        <w:rPr>
          <w:rFonts w:cs="Times New Roman"/>
          <w:sz w:val="24"/>
          <w:szCs w:val="24"/>
        </w:rPr>
        <w:t>Рабочая программа  элективного курса «Спортивные игры» для учащихся 5 классов составлена на основе комплексной программы физического воспитания учащихся 1-11 классов (авторы: доктор педагогических наук В.И. Лях, кандидат педагогических наук А.А. Зданевич. Москва</w:t>
      </w:r>
    </w:p>
    <w:p w:rsidR="00EF32B8" w:rsidRPr="00C70C7F" w:rsidRDefault="00EF32B8" w:rsidP="00EF32B8">
      <w:pPr>
        <w:autoSpaceDE w:val="0"/>
        <w:autoSpaceDN w:val="0"/>
        <w:adjustRightInd w:val="0"/>
        <w:spacing w:line="276" w:lineRule="auto"/>
        <w:rPr>
          <w:rFonts w:cs="Times New Roman"/>
          <w:sz w:val="24"/>
          <w:szCs w:val="24"/>
        </w:rPr>
      </w:pPr>
      <w:r w:rsidRPr="00C70C7F">
        <w:rPr>
          <w:rFonts w:cs="Times New Roman"/>
          <w:sz w:val="24"/>
          <w:szCs w:val="24"/>
        </w:rPr>
        <w:t>«Просвещение», 2010г., в соответствие с требованиями федерального компонента</w:t>
      </w:r>
    </w:p>
    <w:p w:rsidR="00EF32B8" w:rsidRPr="00C70C7F" w:rsidRDefault="00EF32B8" w:rsidP="00EF32B8">
      <w:pPr>
        <w:autoSpaceDE w:val="0"/>
        <w:autoSpaceDN w:val="0"/>
        <w:adjustRightInd w:val="0"/>
        <w:spacing w:line="276" w:lineRule="auto"/>
        <w:rPr>
          <w:rFonts w:cs="Times New Roman"/>
          <w:sz w:val="24"/>
          <w:szCs w:val="24"/>
        </w:rPr>
      </w:pPr>
      <w:r w:rsidRPr="00C70C7F">
        <w:rPr>
          <w:rFonts w:cs="Times New Roman"/>
          <w:sz w:val="24"/>
          <w:szCs w:val="24"/>
        </w:rPr>
        <w:t>государственного образовательного стандарта и региональными нормативными</w:t>
      </w:r>
    </w:p>
    <w:p w:rsidR="00EF32B8" w:rsidRPr="00C70C7F" w:rsidRDefault="00EF32B8" w:rsidP="00EF32B8">
      <w:pPr>
        <w:autoSpaceDE w:val="0"/>
        <w:autoSpaceDN w:val="0"/>
        <w:adjustRightInd w:val="0"/>
        <w:spacing w:line="276" w:lineRule="auto"/>
        <w:rPr>
          <w:rFonts w:cs="Times New Roman"/>
          <w:sz w:val="24"/>
          <w:szCs w:val="24"/>
        </w:rPr>
      </w:pPr>
      <w:r w:rsidRPr="00C70C7F">
        <w:rPr>
          <w:rFonts w:cs="Times New Roman"/>
          <w:sz w:val="24"/>
          <w:szCs w:val="24"/>
        </w:rPr>
        <w:t>документами.</w:t>
      </w:r>
    </w:p>
    <w:p w:rsidR="00EF32B8" w:rsidRPr="00C70C7F" w:rsidRDefault="00EF32B8" w:rsidP="00EF32B8">
      <w:pPr>
        <w:autoSpaceDE w:val="0"/>
        <w:autoSpaceDN w:val="0"/>
        <w:adjustRightInd w:val="0"/>
        <w:spacing w:line="276" w:lineRule="auto"/>
        <w:ind w:firstLine="709"/>
        <w:rPr>
          <w:rFonts w:cs="Times New Roman"/>
          <w:sz w:val="24"/>
          <w:szCs w:val="24"/>
        </w:rPr>
      </w:pPr>
      <w:r w:rsidRPr="00C70C7F">
        <w:rPr>
          <w:rFonts w:cs="Times New Roman"/>
          <w:sz w:val="24"/>
          <w:szCs w:val="24"/>
        </w:rPr>
        <w:t xml:space="preserve">Содержание данного планирования  содержит одно учебное  занятие в неделю , 34часов в год. </w:t>
      </w:r>
    </w:p>
    <w:p w:rsidR="00EF32B8" w:rsidRPr="00C70C7F" w:rsidRDefault="00EF32B8" w:rsidP="00EF32B8">
      <w:pPr>
        <w:spacing w:line="360" w:lineRule="auto"/>
        <w:rPr>
          <w:rFonts w:cs="Times New Roman"/>
          <w:sz w:val="24"/>
          <w:szCs w:val="24"/>
        </w:rPr>
      </w:pPr>
      <w:r w:rsidRPr="00C70C7F">
        <w:rPr>
          <w:rFonts w:cs="Times New Roman"/>
          <w:sz w:val="24"/>
          <w:szCs w:val="24"/>
        </w:rPr>
        <w:t xml:space="preserve">          Изучение  физкультуры в текущем учебном году в основных и средних (полных)  общеобразовательных школах следует осуществлять в соответствии со следующими нормативными документами:</w:t>
      </w:r>
    </w:p>
    <w:p w:rsidR="00EF32B8" w:rsidRPr="00C70C7F" w:rsidRDefault="00EF32B8" w:rsidP="00EF32B8">
      <w:pPr>
        <w:spacing w:line="276" w:lineRule="auto"/>
        <w:rPr>
          <w:rFonts w:cs="Times New Roman"/>
          <w:sz w:val="24"/>
          <w:szCs w:val="24"/>
        </w:rPr>
      </w:pPr>
      <w:r w:rsidRPr="00C70C7F">
        <w:rPr>
          <w:rFonts w:cs="Times New Roman"/>
          <w:sz w:val="24"/>
          <w:szCs w:val="24"/>
        </w:rPr>
        <w:t xml:space="preserve">    1.Закон № 273-ФЗ от 29.12.12 г. « Об образовании РФ»;</w:t>
      </w:r>
    </w:p>
    <w:p w:rsidR="00EF32B8" w:rsidRPr="00C70C7F" w:rsidRDefault="00EF32B8" w:rsidP="00EF32B8">
      <w:pPr>
        <w:spacing w:line="276" w:lineRule="auto"/>
        <w:rPr>
          <w:rFonts w:cs="Times New Roman"/>
          <w:sz w:val="24"/>
          <w:szCs w:val="24"/>
        </w:rPr>
      </w:pPr>
      <w:r w:rsidRPr="00C70C7F">
        <w:rPr>
          <w:rFonts w:cs="Times New Roman"/>
          <w:sz w:val="24"/>
          <w:szCs w:val="24"/>
        </w:rPr>
        <w:t>2.Санитарно-эпидемиологические правила и нормативы Сан-Пин 2.4.2.2821-10</w:t>
      </w:r>
    </w:p>
    <w:p w:rsidR="00EF32B8" w:rsidRPr="00C70C7F" w:rsidRDefault="00EF32B8" w:rsidP="00EF32B8">
      <w:pPr>
        <w:spacing w:line="276" w:lineRule="auto"/>
        <w:rPr>
          <w:rFonts w:cs="Times New Roman"/>
          <w:sz w:val="24"/>
          <w:szCs w:val="24"/>
        </w:rPr>
      </w:pPr>
      <w:r w:rsidRPr="00C70C7F">
        <w:rPr>
          <w:rFonts w:cs="Times New Roman"/>
          <w:sz w:val="24"/>
          <w:szCs w:val="24"/>
        </w:rPr>
        <w:lastRenderedPageBreak/>
        <w:t>« Санитарно-эпидемиологические требования к условиям и организации обучения в общеобразовательных учреждениях», зарегистрированные в Минюсте России 03 марта 2011 года, регистрационный номер 19993;</w:t>
      </w:r>
    </w:p>
    <w:p w:rsidR="00EF32B8" w:rsidRPr="00C70C7F" w:rsidRDefault="00EF32B8" w:rsidP="00EF32B8">
      <w:pPr>
        <w:spacing w:line="276" w:lineRule="auto"/>
        <w:rPr>
          <w:rFonts w:cs="Times New Roman"/>
          <w:sz w:val="24"/>
          <w:szCs w:val="24"/>
        </w:rPr>
      </w:pPr>
      <w:r w:rsidRPr="00C70C7F">
        <w:rPr>
          <w:rFonts w:cs="Times New Roman"/>
          <w:sz w:val="24"/>
          <w:szCs w:val="24"/>
        </w:rPr>
        <w:t>3. Приказ Министерства образования и науки РФ  №1644 от 29.12.2014г.        (зарегистрировано  Минюстом России  06.02.2015 г., регистрационный  номер №35915) о внесении изменений в приказ Министерства образования и науки РФ от 17.12.2010г. №1897 «Об утверждении федерального государственного образовательного стандарта основного общего образования»</w:t>
      </w:r>
    </w:p>
    <w:p w:rsidR="00EF32B8" w:rsidRPr="00C70C7F" w:rsidRDefault="00EF32B8" w:rsidP="00EF32B8">
      <w:pPr>
        <w:spacing w:line="276" w:lineRule="auto"/>
        <w:rPr>
          <w:rFonts w:cs="Times New Roman"/>
          <w:sz w:val="24"/>
          <w:szCs w:val="24"/>
        </w:rPr>
      </w:pPr>
      <w:r w:rsidRPr="00C70C7F">
        <w:rPr>
          <w:rFonts w:cs="Times New Roman"/>
          <w:sz w:val="24"/>
          <w:szCs w:val="24"/>
        </w:rPr>
        <w:t>4.Приказ Министерства образования и науки РФ №1897 от 17.12.2010г. (зарегистрировано  Минюстом России 01.02.2011 г., регистрационный номер 19644) «Об утверждении федерального государственного образовательного стандарта основного общего образования»</w:t>
      </w:r>
    </w:p>
    <w:p w:rsidR="00EF32B8" w:rsidRPr="00C70C7F" w:rsidRDefault="00EF32B8" w:rsidP="00EF32B8">
      <w:pPr>
        <w:spacing w:line="276" w:lineRule="auto"/>
        <w:rPr>
          <w:rFonts w:cs="Times New Roman"/>
          <w:sz w:val="24"/>
          <w:szCs w:val="24"/>
        </w:rPr>
      </w:pPr>
      <w:r w:rsidRPr="00C70C7F">
        <w:rPr>
          <w:rFonts w:cs="Times New Roman"/>
          <w:sz w:val="24"/>
          <w:szCs w:val="24"/>
        </w:rPr>
        <w:t xml:space="preserve"> 5. Приказ министерства образования и науки российской Федерации от 31.12.2015 № 1578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№1897</w:t>
      </w:r>
    </w:p>
    <w:p w:rsidR="00EF32B8" w:rsidRPr="00C70C7F" w:rsidRDefault="00EF32B8" w:rsidP="00EF32B8">
      <w:pPr>
        <w:spacing w:line="276" w:lineRule="auto"/>
        <w:rPr>
          <w:rFonts w:cs="Times New Roman"/>
          <w:sz w:val="24"/>
          <w:szCs w:val="24"/>
        </w:rPr>
      </w:pPr>
      <w:r w:rsidRPr="00C70C7F">
        <w:rPr>
          <w:rFonts w:cs="Times New Roman"/>
          <w:sz w:val="24"/>
          <w:szCs w:val="24"/>
        </w:rPr>
        <w:t>6. Приказ №345 от 28.12.2018 г.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EF32B8" w:rsidRPr="00C70C7F" w:rsidRDefault="00EF32B8" w:rsidP="00EF32B8">
      <w:pPr>
        <w:spacing w:line="276" w:lineRule="auto"/>
        <w:rPr>
          <w:rFonts w:cs="Times New Roman"/>
          <w:sz w:val="24"/>
          <w:szCs w:val="24"/>
        </w:rPr>
      </w:pPr>
      <w:r w:rsidRPr="00C70C7F">
        <w:rPr>
          <w:rFonts w:cs="Times New Roman"/>
          <w:sz w:val="24"/>
          <w:szCs w:val="24"/>
        </w:rPr>
        <w:t>7. Письмо департамента образования, науки и молодежной политики о разъяснении по отдельным вопросам применения федерального государственного образовательного стандарта основного общего образования ФГОС ООО от 02.08.2018г. №80-11/7256</w:t>
      </w:r>
    </w:p>
    <w:p w:rsidR="00EF32B8" w:rsidRPr="00C70C7F" w:rsidRDefault="00EF32B8" w:rsidP="00EF32B8">
      <w:pPr>
        <w:autoSpaceDE w:val="0"/>
        <w:autoSpaceDN w:val="0"/>
        <w:adjustRightInd w:val="0"/>
        <w:spacing w:line="276" w:lineRule="auto"/>
        <w:rPr>
          <w:rFonts w:cs="Times New Roman"/>
          <w:b/>
          <w:bCs/>
          <w:sz w:val="24"/>
          <w:szCs w:val="24"/>
        </w:rPr>
      </w:pPr>
      <w:r w:rsidRPr="00C70C7F">
        <w:rPr>
          <w:rFonts w:cs="Times New Roman"/>
          <w:b/>
          <w:bCs/>
          <w:sz w:val="24"/>
          <w:szCs w:val="24"/>
        </w:rPr>
        <w:t>Цели и задачи реализации программы.</w:t>
      </w:r>
    </w:p>
    <w:p w:rsidR="00EF32B8" w:rsidRPr="00C70C7F" w:rsidRDefault="00EF32B8" w:rsidP="00EF32B8">
      <w:pPr>
        <w:autoSpaceDE w:val="0"/>
        <w:autoSpaceDN w:val="0"/>
        <w:adjustRightInd w:val="0"/>
        <w:spacing w:line="276" w:lineRule="auto"/>
        <w:ind w:firstLine="709"/>
        <w:rPr>
          <w:rFonts w:cs="Times New Roman"/>
          <w:sz w:val="24"/>
          <w:szCs w:val="24"/>
        </w:rPr>
      </w:pPr>
      <w:r w:rsidRPr="00C70C7F">
        <w:rPr>
          <w:rFonts w:cs="Times New Roman"/>
          <w:sz w:val="24"/>
          <w:szCs w:val="24"/>
        </w:rPr>
        <w:t>Формирование личности, готовой к активной творческой самореализации в пространстве общечеловеческой культуры — главная цель развития отечественной системы школьного образования. Как следствие, каждая образовательная область Базисного учебного плана ориентируется на достижение этой главной цели.</w:t>
      </w:r>
    </w:p>
    <w:p w:rsidR="00EF32B8" w:rsidRPr="00C70C7F" w:rsidRDefault="00EF32B8" w:rsidP="00EF32B8">
      <w:pPr>
        <w:autoSpaceDE w:val="0"/>
        <w:autoSpaceDN w:val="0"/>
        <w:adjustRightInd w:val="0"/>
        <w:spacing w:line="276" w:lineRule="auto"/>
        <w:rPr>
          <w:rFonts w:cs="Times New Roman"/>
          <w:sz w:val="24"/>
          <w:szCs w:val="24"/>
        </w:rPr>
      </w:pPr>
      <w:r w:rsidRPr="00C70C7F">
        <w:rPr>
          <w:rFonts w:cs="Times New Roman"/>
          <w:bCs/>
          <w:sz w:val="24"/>
          <w:szCs w:val="24"/>
        </w:rPr>
        <w:t xml:space="preserve">Цель </w:t>
      </w:r>
      <w:r w:rsidRPr="00C70C7F">
        <w:rPr>
          <w:rFonts w:cs="Times New Roman"/>
          <w:sz w:val="24"/>
          <w:szCs w:val="24"/>
        </w:rPr>
        <w:t>школьного образования по физической культуре — формирование разносторонне</w:t>
      </w:r>
    </w:p>
    <w:p w:rsidR="00EF32B8" w:rsidRPr="00C70C7F" w:rsidRDefault="00EF32B8" w:rsidP="00EF32B8">
      <w:pPr>
        <w:autoSpaceDE w:val="0"/>
        <w:autoSpaceDN w:val="0"/>
        <w:adjustRightInd w:val="0"/>
        <w:spacing w:line="276" w:lineRule="auto"/>
        <w:rPr>
          <w:rFonts w:cs="Times New Roman"/>
          <w:sz w:val="24"/>
          <w:szCs w:val="24"/>
        </w:rPr>
      </w:pPr>
      <w:r w:rsidRPr="00C70C7F">
        <w:rPr>
          <w:rFonts w:cs="Times New Roman"/>
          <w:sz w:val="24"/>
          <w:szCs w:val="24"/>
        </w:rPr>
        <w:t>физически развитой личности, способной активно использовать ценности физической</w:t>
      </w:r>
    </w:p>
    <w:p w:rsidR="00EF32B8" w:rsidRPr="00C70C7F" w:rsidRDefault="00EF32B8" w:rsidP="00EF32B8">
      <w:pPr>
        <w:autoSpaceDE w:val="0"/>
        <w:autoSpaceDN w:val="0"/>
        <w:adjustRightInd w:val="0"/>
        <w:spacing w:line="276" w:lineRule="auto"/>
        <w:rPr>
          <w:rFonts w:cs="Times New Roman"/>
          <w:sz w:val="24"/>
          <w:szCs w:val="24"/>
        </w:rPr>
      </w:pPr>
      <w:r w:rsidRPr="00C70C7F">
        <w:rPr>
          <w:rFonts w:cs="Times New Roman"/>
          <w:sz w:val="24"/>
          <w:szCs w:val="24"/>
        </w:rPr>
        <w:t>культуры для укрепления и длительного сохранения собственного здоровья, оптимизации</w:t>
      </w:r>
    </w:p>
    <w:p w:rsidR="00EF32B8" w:rsidRPr="00C70C7F" w:rsidRDefault="00EF32B8" w:rsidP="00EF32B8">
      <w:pPr>
        <w:autoSpaceDE w:val="0"/>
        <w:autoSpaceDN w:val="0"/>
        <w:adjustRightInd w:val="0"/>
        <w:spacing w:line="276" w:lineRule="auto"/>
        <w:rPr>
          <w:rFonts w:cs="Times New Roman"/>
          <w:sz w:val="24"/>
          <w:szCs w:val="24"/>
        </w:rPr>
      </w:pPr>
      <w:r w:rsidRPr="00C70C7F">
        <w:rPr>
          <w:rFonts w:cs="Times New Roman"/>
          <w:sz w:val="24"/>
          <w:szCs w:val="24"/>
        </w:rPr>
        <w:t xml:space="preserve">трудовой деятельности и организации активного отдыха. </w:t>
      </w:r>
    </w:p>
    <w:p w:rsidR="00EF32B8" w:rsidRPr="00C70C7F" w:rsidRDefault="00EF32B8" w:rsidP="00EF32B8">
      <w:pPr>
        <w:autoSpaceDE w:val="0"/>
        <w:autoSpaceDN w:val="0"/>
        <w:adjustRightInd w:val="0"/>
        <w:spacing w:line="276" w:lineRule="auto"/>
        <w:rPr>
          <w:rFonts w:cs="Times New Roman"/>
          <w:b/>
          <w:bCs/>
          <w:sz w:val="24"/>
          <w:szCs w:val="24"/>
        </w:rPr>
      </w:pPr>
      <w:r w:rsidRPr="00C70C7F">
        <w:rPr>
          <w:rFonts w:cs="Times New Roman"/>
          <w:sz w:val="24"/>
          <w:szCs w:val="24"/>
        </w:rPr>
        <w:t>Задачи курса:</w:t>
      </w:r>
    </w:p>
    <w:p w:rsidR="00EF32B8" w:rsidRPr="00C70C7F" w:rsidRDefault="00EF32B8" w:rsidP="00EF32B8">
      <w:pPr>
        <w:autoSpaceDE w:val="0"/>
        <w:autoSpaceDN w:val="0"/>
        <w:adjustRightInd w:val="0"/>
        <w:spacing w:line="276" w:lineRule="auto"/>
        <w:rPr>
          <w:rFonts w:cs="Times New Roman"/>
          <w:sz w:val="24"/>
          <w:szCs w:val="24"/>
        </w:rPr>
      </w:pPr>
      <w:r w:rsidRPr="00C70C7F">
        <w:rPr>
          <w:rFonts w:cs="Times New Roman"/>
          <w:sz w:val="24"/>
          <w:szCs w:val="24"/>
        </w:rPr>
        <w:t>• укрепление здоровья, развитие основных физических качеств и повышение</w:t>
      </w:r>
    </w:p>
    <w:p w:rsidR="00EF32B8" w:rsidRPr="00C70C7F" w:rsidRDefault="00EF32B8" w:rsidP="00EF32B8">
      <w:pPr>
        <w:autoSpaceDE w:val="0"/>
        <w:autoSpaceDN w:val="0"/>
        <w:adjustRightInd w:val="0"/>
        <w:spacing w:line="276" w:lineRule="auto"/>
        <w:rPr>
          <w:rFonts w:cs="Times New Roman"/>
          <w:sz w:val="24"/>
          <w:szCs w:val="24"/>
        </w:rPr>
      </w:pPr>
      <w:r w:rsidRPr="00C70C7F">
        <w:rPr>
          <w:rFonts w:cs="Times New Roman"/>
          <w:sz w:val="24"/>
          <w:szCs w:val="24"/>
        </w:rPr>
        <w:t>функциональных возможностей организма;</w:t>
      </w:r>
    </w:p>
    <w:p w:rsidR="00EF32B8" w:rsidRPr="00C70C7F" w:rsidRDefault="00EF32B8" w:rsidP="00EF32B8">
      <w:pPr>
        <w:autoSpaceDE w:val="0"/>
        <w:autoSpaceDN w:val="0"/>
        <w:adjustRightInd w:val="0"/>
        <w:spacing w:line="276" w:lineRule="auto"/>
        <w:rPr>
          <w:rFonts w:cs="Times New Roman"/>
          <w:sz w:val="24"/>
          <w:szCs w:val="24"/>
        </w:rPr>
      </w:pPr>
      <w:r w:rsidRPr="00C70C7F">
        <w:rPr>
          <w:rFonts w:cs="Times New Roman"/>
          <w:sz w:val="24"/>
          <w:szCs w:val="24"/>
        </w:rPr>
        <w:t>• формирование культуры движений, обогащение двигательного опыта физическими</w:t>
      </w:r>
    </w:p>
    <w:p w:rsidR="00EF32B8" w:rsidRPr="00C70C7F" w:rsidRDefault="00EF32B8" w:rsidP="00EF32B8">
      <w:pPr>
        <w:autoSpaceDE w:val="0"/>
        <w:autoSpaceDN w:val="0"/>
        <w:adjustRightInd w:val="0"/>
        <w:spacing w:line="276" w:lineRule="auto"/>
        <w:rPr>
          <w:rFonts w:cs="Times New Roman"/>
          <w:sz w:val="24"/>
          <w:szCs w:val="24"/>
        </w:rPr>
      </w:pPr>
      <w:r w:rsidRPr="00C70C7F">
        <w:rPr>
          <w:rFonts w:cs="Times New Roman"/>
          <w:sz w:val="24"/>
          <w:szCs w:val="24"/>
        </w:rPr>
        <w:t>упражнениями с общеразвивающей и корригирующей направленностью,</w:t>
      </w:r>
    </w:p>
    <w:p w:rsidR="00EF32B8" w:rsidRPr="00C70C7F" w:rsidRDefault="00EF32B8" w:rsidP="00EF32B8">
      <w:pPr>
        <w:autoSpaceDE w:val="0"/>
        <w:autoSpaceDN w:val="0"/>
        <w:adjustRightInd w:val="0"/>
        <w:spacing w:line="276" w:lineRule="auto"/>
        <w:rPr>
          <w:rFonts w:cs="Times New Roman"/>
          <w:sz w:val="24"/>
          <w:szCs w:val="24"/>
        </w:rPr>
      </w:pPr>
      <w:r w:rsidRPr="00C70C7F">
        <w:rPr>
          <w:rFonts w:cs="Times New Roman"/>
          <w:sz w:val="24"/>
          <w:szCs w:val="24"/>
        </w:rPr>
        <w:t>техническими действиями и приемами базовых видов спорта;</w:t>
      </w:r>
    </w:p>
    <w:p w:rsidR="00EF32B8" w:rsidRPr="00C70C7F" w:rsidRDefault="00EF32B8" w:rsidP="00EF32B8">
      <w:pPr>
        <w:autoSpaceDE w:val="0"/>
        <w:autoSpaceDN w:val="0"/>
        <w:adjustRightInd w:val="0"/>
        <w:spacing w:line="276" w:lineRule="auto"/>
        <w:rPr>
          <w:rFonts w:cs="Times New Roman"/>
          <w:sz w:val="24"/>
          <w:szCs w:val="24"/>
        </w:rPr>
      </w:pPr>
      <w:r w:rsidRPr="00C70C7F">
        <w:rPr>
          <w:rFonts w:cs="Times New Roman"/>
          <w:sz w:val="24"/>
          <w:szCs w:val="24"/>
        </w:rPr>
        <w:t>• освоение знаний о физической культуре и спорте, их истории и современном</w:t>
      </w:r>
    </w:p>
    <w:p w:rsidR="00EF32B8" w:rsidRPr="00C70C7F" w:rsidRDefault="00EF32B8" w:rsidP="00EF32B8">
      <w:pPr>
        <w:autoSpaceDE w:val="0"/>
        <w:autoSpaceDN w:val="0"/>
        <w:adjustRightInd w:val="0"/>
        <w:spacing w:line="276" w:lineRule="auto"/>
        <w:rPr>
          <w:rFonts w:cs="Times New Roman"/>
          <w:sz w:val="24"/>
          <w:szCs w:val="24"/>
        </w:rPr>
      </w:pPr>
      <w:r w:rsidRPr="00C70C7F">
        <w:rPr>
          <w:rFonts w:cs="Times New Roman"/>
          <w:sz w:val="24"/>
          <w:szCs w:val="24"/>
        </w:rPr>
        <w:t>развитии, роли в формировании здорового образа жизни;</w:t>
      </w:r>
    </w:p>
    <w:p w:rsidR="00EF32B8" w:rsidRPr="00C70C7F" w:rsidRDefault="00EF32B8" w:rsidP="00EF32B8">
      <w:pPr>
        <w:autoSpaceDE w:val="0"/>
        <w:autoSpaceDN w:val="0"/>
        <w:adjustRightInd w:val="0"/>
        <w:spacing w:line="276" w:lineRule="auto"/>
        <w:rPr>
          <w:rFonts w:cs="Times New Roman"/>
          <w:sz w:val="24"/>
          <w:szCs w:val="24"/>
        </w:rPr>
      </w:pPr>
      <w:r w:rsidRPr="00C70C7F">
        <w:rPr>
          <w:rFonts w:cs="Times New Roman"/>
          <w:sz w:val="24"/>
          <w:szCs w:val="24"/>
        </w:rPr>
        <w:t>• обучение навыкам и умениям в физкультурно-оздоровительной и спортивно-</w:t>
      </w:r>
    </w:p>
    <w:p w:rsidR="00EF32B8" w:rsidRPr="00C70C7F" w:rsidRDefault="00EF32B8" w:rsidP="00EF32B8">
      <w:pPr>
        <w:autoSpaceDE w:val="0"/>
        <w:autoSpaceDN w:val="0"/>
        <w:adjustRightInd w:val="0"/>
        <w:spacing w:line="276" w:lineRule="auto"/>
        <w:rPr>
          <w:rFonts w:cs="Times New Roman"/>
          <w:sz w:val="24"/>
          <w:szCs w:val="24"/>
        </w:rPr>
      </w:pPr>
      <w:r w:rsidRPr="00C70C7F">
        <w:rPr>
          <w:rFonts w:cs="Times New Roman"/>
          <w:sz w:val="24"/>
          <w:szCs w:val="24"/>
        </w:rPr>
        <w:t>оздоровительной деятельности, самостоятельной u1086 организации занятий физическими</w:t>
      </w:r>
    </w:p>
    <w:p w:rsidR="00EF32B8" w:rsidRPr="00C70C7F" w:rsidRDefault="00EF32B8" w:rsidP="00EF32B8">
      <w:pPr>
        <w:autoSpaceDE w:val="0"/>
        <w:autoSpaceDN w:val="0"/>
        <w:adjustRightInd w:val="0"/>
        <w:spacing w:line="276" w:lineRule="auto"/>
        <w:rPr>
          <w:rFonts w:cs="Times New Roman"/>
          <w:sz w:val="24"/>
          <w:szCs w:val="24"/>
        </w:rPr>
      </w:pPr>
      <w:r w:rsidRPr="00C70C7F">
        <w:rPr>
          <w:rFonts w:cs="Times New Roman"/>
          <w:sz w:val="24"/>
          <w:szCs w:val="24"/>
        </w:rPr>
        <w:t>упражнениями;</w:t>
      </w:r>
    </w:p>
    <w:p w:rsidR="00EF32B8" w:rsidRPr="00C70C7F" w:rsidRDefault="00EF32B8" w:rsidP="00EF32B8">
      <w:pPr>
        <w:autoSpaceDE w:val="0"/>
        <w:autoSpaceDN w:val="0"/>
        <w:adjustRightInd w:val="0"/>
        <w:spacing w:line="276" w:lineRule="auto"/>
        <w:rPr>
          <w:rFonts w:cs="Times New Roman"/>
          <w:sz w:val="24"/>
          <w:szCs w:val="24"/>
        </w:rPr>
      </w:pPr>
      <w:r w:rsidRPr="00C70C7F">
        <w:rPr>
          <w:rFonts w:cs="Times New Roman"/>
          <w:sz w:val="24"/>
          <w:szCs w:val="24"/>
        </w:rPr>
        <w:lastRenderedPageBreak/>
        <w:t>• воспитание положительных качеств личности, норм коллективного взаимодействия и</w:t>
      </w:r>
    </w:p>
    <w:p w:rsidR="00EF32B8" w:rsidRPr="00C70C7F" w:rsidRDefault="00EF32B8" w:rsidP="00EF32B8">
      <w:pPr>
        <w:autoSpaceDE w:val="0"/>
        <w:autoSpaceDN w:val="0"/>
        <w:adjustRightInd w:val="0"/>
        <w:spacing w:line="276" w:lineRule="auto"/>
        <w:rPr>
          <w:rFonts w:cs="Times New Roman"/>
          <w:sz w:val="24"/>
          <w:szCs w:val="24"/>
        </w:rPr>
      </w:pPr>
      <w:r w:rsidRPr="00C70C7F">
        <w:rPr>
          <w:rFonts w:cs="Times New Roman"/>
          <w:sz w:val="24"/>
          <w:szCs w:val="24"/>
        </w:rPr>
        <w:t>сотрудничества в учебной и соревновательной деятельности.</w:t>
      </w:r>
    </w:p>
    <w:p w:rsidR="00EF32B8" w:rsidRPr="00C70C7F" w:rsidRDefault="00EF32B8" w:rsidP="00EF32B8">
      <w:pPr>
        <w:autoSpaceDE w:val="0"/>
        <w:autoSpaceDN w:val="0"/>
        <w:adjustRightInd w:val="0"/>
        <w:spacing w:line="276" w:lineRule="auto"/>
        <w:rPr>
          <w:rFonts w:cs="Times New Roman"/>
          <w:sz w:val="24"/>
          <w:szCs w:val="24"/>
        </w:rPr>
      </w:pPr>
      <w:r w:rsidRPr="00C70C7F">
        <w:rPr>
          <w:rFonts w:cs="Times New Roman"/>
          <w:sz w:val="24"/>
          <w:szCs w:val="24"/>
        </w:rPr>
        <w:t>Ориентируясь на решение задач образования школьников в области физической</w:t>
      </w:r>
    </w:p>
    <w:p w:rsidR="00EF32B8" w:rsidRPr="00C70C7F" w:rsidRDefault="00EF32B8" w:rsidP="00EF32B8">
      <w:pPr>
        <w:autoSpaceDE w:val="0"/>
        <w:autoSpaceDN w:val="0"/>
        <w:adjustRightInd w:val="0"/>
        <w:spacing w:line="276" w:lineRule="auto"/>
        <w:rPr>
          <w:rFonts w:cs="Times New Roman"/>
          <w:sz w:val="24"/>
          <w:szCs w:val="24"/>
        </w:rPr>
      </w:pPr>
      <w:r w:rsidRPr="00C70C7F">
        <w:rPr>
          <w:rFonts w:cs="Times New Roman"/>
          <w:sz w:val="24"/>
          <w:szCs w:val="24"/>
        </w:rPr>
        <w:t>культуры, настоящая программа в своем предметном содержании направлена на:</w:t>
      </w:r>
    </w:p>
    <w:p w:rsidR="00EF32B8" w:rsidRPr="00C70C7F" w:rsidRDefault="00EF32B8" w:rsidP="00EF32B8">
      <w:pPr>
        <w:autoSpaceDE w:val="0"/>
        <w:autoSpaceDN w:val="0"/>
        <w:adjustRightInd w:val="0"/>
        <w:spacing w:line="276" w:lineRule="auto"/>
        <w:rPr>
          <w:rFonts w:cs="Times New Roman"/>
          <w:sz w:val="24"/>
          <w:szCs w:val="24"/>
        </w:rPr>
      </w:pPr>
      <w:r w:rsidRPr="00C70C7F">
        <w:rPr>
          <w:rFonts w:cs="Times New Roman"/>
          <w:sz w:val="24"/>
          <w:szCs w:val="24"/>
        </w:rPr>
        <w:t>• реализацию принципа вариативности, который лежит в основе планирования</w:t>
      </w:r>
    </w:p>
    <w:p w:rsidR="00EF32B8" w:rsidRPr="00C70C7F" w:rsidRDefault="00EF32B8" w:rsidP="00EF32B8">
      <w:pPr>
        <w:autoSpaceDE w:val="0"/>
        <w:autoSpaceDN w:val="0"/>
        <w:adjustRightInd w:val="0"/>
        <w:spacing w:line="276" w:lineRule="auto"/>
        <w:rPr>
          <w:rFonts w:cs="Times New Roman"/>
          <w:sz w:val="24"/>
          <w:szCs w:val="24"/>
        </w:rPr>
      </w:pPr>
      <w:r w:rsidRPr="00C70C7F">
        <w:rPr>
          <w:rFonts w:cs="Times New Roman"/>
          <w:sz w:val="24"/>
          <w:szCs w:val="24"/>
        </w:rPr>
        <w:t>учебного материала в соответствии с половозрастными особенностями учащихся,</w:t>
      </w:r>
    </w:p>
    <w:p w:rsidR="00EF32B8" w:rsidRPr="00C70C7F" w:rsidRDefault="00EF32B8" w:rsidP="00EF32B8">
      <w:pPr>
        <w:autoSpaceDE w:val="0"/>
        <w:autoSpaceDN w:val="0"/>
        <w:adjustRightInd w:val="0"/>
        <w:spacing w:line="276" w:lineRule="auto"/>
        <w:rPr>
          <w:rFonts w:cs="Times New Roman"/>
          <w:sz w:val="24"/>
          <w:szCs w:val="24"/>
        </w:rPr>
      </w:pPr>
      <w:r w:rsidRPr="00C70C7F">
        <w:rPr>
          <w:rFonts w:cs="Times New Roman"/>
          <w:sz w:val="24"/>
          <w:szCs w:val="24"/>
        </w:rPr>
        <w:t>материально-технической оснащенностью учебного процесса (спортивный зал,</w:t>
      </w:r>
    </w:p>
    <w:p w:rsidR="00EF32B8" w:rsidRPr="00C70C7F" w:rsidRDefault="00EF32B8" w:rsidP="00EF32B8">
      <w:pPr>
        <w:autoSpaceDE w:val="0"/>
        <w:autoSpaceDN w:val="0"/>
        <w:adjustRightInd w:val="0"/>
        <w:spacing w:line="276" w:lineRule="auto"/>
        <w:rPr>
          <w:rFonts w:cs="Times New Roman"/>
          <w:sz w:val="24"/>
          <w:szCs w:val="24"/>
        </w:rPr>
      </w:pPr>
      <w:r w:rsidRPr="00C70C7F">
        <w:rPr>
          <w:rFonts w:cs="Times New Roman"/>
          <w:sz w:val="24"/>
          <w:szCs w:val="24"/>
        </w:rPr>
        <w:t>спортивные пришкольные площадки, стадион), региональными климатическими</w:t>
      </w:r>
    </w:p>
    <w:p w:rsidR="00EF32B8" w:rsidRPr="00C70C7F" w:rsidRDefault="00EF32B8" w:rsidP="00EF32B8">
      <w:pPr>
        <w:autoSpaceDE w:val="0"/>
        <w:autoSpaceDN w:val="0"/>
        <w:adjustRightInd w:val="0"/>
        <w:spacing w:line="276" w:lineRule="auto"/>
        <w:rPr>
          <w:rFonts w:cs="Times New Roman"/>
          <w:sz w:val="24"/>
          <w:szCs w:val="24"/>
        </w:rPr>
      </w:pPr>
      <w:r w:rsidRPr="00C70C7F">
        <w:rPr>
          <w:rFonts w:cs="Times New Roman"/>
          <w:sz w:val="24"/>
          <w:szCs w:val="24"/>
        </w:rPr>
        <w:t>условиями и видом учебного учреждения (городские, малокомплектные и сельские</w:t>
      </w:r>
    </w:p>
    <w:p w:rsidR="00EF32B8" w:rsidRPr="00C70C7F" w:rsidRDefault="00EF32B8" w:rsidP="00EF32B8">
      <w:pPr>
        <w:autoSpaceDE w:val="0"/>
        <w:autoSpaceDN w:val="0"/>
        <w:adjustRightInd w:val="0"/>
        <w:spacing w:line="276" w:lineRule="auto"/>
        <w:rPr>
          <w:rFonts w:cs="Times New Roman"/>
          <w:sz w:val="24"/>
          <w:szCs w:val="24"/>
        </w:rPr>
      </w:pPr>
      <w:r w:rsidRPr="00C70C7F">
        <w:rPr>
          <w:rFonts w:cs="Times New Roman"/>
          <w:sz w:val="24"/>
          <w:szCs w:val="24"/>
        </w:rPr>
        <w:t>школы);</w:t>
      </w:r>
    </w:p>
    <w:p w:rsidR="00EF32B8" w:rsidRPr="00C70C7F" w:rsidRDefault="00EF32B8" w:rsidP="00EF32B8">
      <w:pPr>
        <w:autoSpaceDE w:val="0"/>
        <w:autoSpaceDN w:val="0"/>
        <w:adjustRightInd w:val="0"/>
        <w:spacing w:line="276" w:lineRule="auto"/>
        <w:rPr>
          <w:rFonts w:cs="Times New Roman"/>
          <w:sz w:val="24"/>
          <w:szCs w:val="24"/>
        </w:rPr>
      </w:pPr>
      <w:r w:rsidRPr="00C70C7F">
        <w:rPr>
          <w:rFonts w:cs="Times New Roman"/>
          <w:sz w:val="24"/>
          <w:szCs w:val="24"/>
        </w:rPr>
        <w:t>• реализацию принципа достаточности и сообразности, определяющего распределение</w:t>
      </w:r>
    </w:p>
    <w:p w:rsidR="00EF32B8" w:rsidRPr="00C70C7F" w:rsidRDefault="00EF32B8" w:rsidP="00EF32B8">
      <w:pPr>
        <w:autoSpaceDE w:val="0"/>
        <w:autoSpaceDN w:val="0"/>
        <w:adjustRightInd w:val="0"/>
        <w:spacing w:line="276" w:lineRule="auto"/>
        <w:rPr>
          <w:rFonts w:cs="Times New Roman"/>
          <w:sz w:val="24"/>
          <w:szCs w:val="24"/>
        </w:rPr>
      </w:pPr>
      <w:r w:rsidRPr="00C70C7F">
        <w:rPr>
          <w:rFonts w:cs="Times New Roman"/>
          <w:sz w:val="24"/>
          <w:szCs w:val="24"/>
        </w:rPr>
        <w:t>учебного материала в конструкции основных компонентов двигательной</w:t>
      </w:r>
    </w:p>
    <w:p w:rsidR="00EF32B8" w:rsidRPr="00C70C7F" w:rsidRDefault="00EF32B8" w:rsidP="00EF32B8">
      <w:pPr>
        <w:autoSpaceDE w:val="0"/>
        <w:autoSpaceDN w:val="0"/>
        <w:adjustRightInd w:val="0"/>
        <w:spacing w:line="276" w:lineRule="auto"/>
        <w:rPr>
          <w:rFonts w:cs="Times New Roman"/>
          <w:sz w:val="24"/>
          <w:szCs w:val="24"/>
        </w:rPr>
      </w:pPr>
      <w:r w:rsidRPr="00C70C7F">
        <w:rPr>
          <w:rFonts w:cs="Times New Roman"/>
          <w:sz w:val="24"/>
          <w:szCs w:val="24"/>
        </w:rPr>
        <w:t>(физкультурной) деятельности, особенностей формирования познавательной и</w:t>
      </w:r>
    </w:p>
    <w:p w:rsidR="00EF32B8" w:rsidRPr="00C70C7F" w:rsidRDefault="00EF32B8" w:rsidP="00EF32B8">
      <w:pPr>
        <w:autoSpaceDE w:val="0"/>
        <w:autoSpaceDN w:val="0"/>
        <w:adjustRightInd w:val="0"/>
        <w:spacing w:line="276" w:lineRule="auto"/>
        <w:rPr>
          <w:rFonts w:cs="Times New Roman"/>
          <w:sz w:val="24"/>
          <w:szCs w:val="24"/>
        </w:rPr>
      </w:pPr>
      <w:r w:rsidRPr="00C70C7F">
        <w:rPr>
          <w:rFonts w:cs="Times New Roman"/>
          <w:sz w:val="24"/>
          <w:szCs w:val="24"/>
        </w:rPr>
        <w:t>предметной активности учащихся;</w:t>
      </w:r>
    </w:p>
    <w:p w:rsidR="00EF32B8" w:rsidRPr="00C70C7F" w:rsidRDefault="00EF32B8" w:rsidP="00EF32B8">
      <w:pPr>
        <w:autoSpaceDE w:val="0"/>
        <w:autoSpaceDN w:val="0"/>
        <w:adjustRightInd w:val="0"/>
        <w:spacing w:line="276" w:lineRule="auto"/>
        <w:rPr>
          <w:rFonts w:cs="Times New Roman"/>
          <w:sz w:val="24"/>
          <w:szCs w:val="24"/>
        </w:rPr>
      </w:pPr>
      <w:r w:rsidRPr="00C70C7F">
        <w:rPr>
          <w:rFonts w:cs="Times New Roman"/>
          <w:sz w:val="24"/>
          <w:szCs w:val="24"/>
        </w:rPr>
        <w:t>• соблюдение дидактических правил от известного к неизвестному и от простого к</w:t>
      </w:r>
    </w:p>
    <w:p w:rsidR="00EF32B8" w:rsidRPr="00C70C7F" w:rsidRDefault="00EF32B8" w:rsidP="00EF32B8">
      <w:pPr>
        <w:autoSpaceDE w:val="0"/>
        <w:autoSpaceDN w:val="0"/>
        <w:adjustRightInd w:val="0"/>
        <w:spacing w:line="276" w:lineRule="auto"/>
        <w:rPr>
          <w:rFonts w:cs="Times New Roman"/>
          <w:sz w:val="24"/>
          <w:szCs w:val="24"/>
        </w:rPr>
      </w:pPr>
      <w:r w:rsidRPr="00C70C7F">
        <w:rPr>
          <w:rFonts w:cs="Times New Roman"/>
          <w:sz w:val="24"/>
          <w:szCs w:val="24"/>
        </w:rPr>
        <w:t>сложному, которые лежат в основе планирования учебного содержания в логике</w:t>
      </w:r>
    </w:p>
    <w:p w:rsidR="00EF32B8" w:rsidRPr="00C70C7F" w:rsidRDefault="00EF32B8" w:rsidP="00EF32B8">
      <w:pPr>
        <w:autoSpaceDE w:val="0"/>
        <w:autoSpaceDN w:val="0"/>
        <w:adjustRightInd w:val="0"/>
        <w:spacing w:line="276" w:lineRule="auto"/>
        <w:rPr>
          <w:rFonts w:cs="Times New Roman"/>
          <w:sz w:val="24"/>
          <w:szCs w:val="24"/>
        </w:rPr>
      </w:pPr>
      <w:r w:rsidRPr="00C70C7F">
        <w:rPr>
          <w:rFonts w:cs="Times New Roman"/>
          <w:sz w:val="24"/>
          <w:szCs w:val="24"/>
        </w:rPr>
        <w:t>поэтапного его освоения, перевода учебных знаний в практические навыки и умения,</w:t>
      </w:r>
    </w:p>
    <w:p w:rsidR="00EF32B8" w:rsidRPr="00C70C7F" w:rsidRDefault="00EF32B8" w:rsidP="00EF32B8">
      <w:pPr>
        <w:autoSpaceDE w:val="0"/>
        <w:autoSpaceDN w:val="0"/>
        <w:adjustRightInd w:val="0"/>
        <w:spacing w:line="276" w:lineRule="auto"/>
        <w:rPr>
          <w:rFonts w:cs="Times New Roman"/>
          <w:sz w:val="24"/>
          <w:szCs w:val="24"/>
        </w:rPr>
      </w:pPr>
      <w:r w:rsidRPr="00C70C7F">
        <w:rPr>
          <w:rFonts w:cs="Times New Roman"/>
          <w:sz w:val="24"/>
          <w:szCs w:val="24"/>
        </w:rPr>
        <w:t>в том числе и в самостоятельной деятельности;</w:t>
      </w:r>
    </w:p>
    <w:p w:rsidR="00EF32B8" w:rsidRPr="00C70C7F" w:rsidRDefault="00EF32B8" w:rsidP="00EF32B8">
      <w:pPr>
        <w:autoSpaceDE w:val="0"/>
        <w:autoSpaceDN w:val="0"/>
        <w:adjustRightInd w:val="0"/>
        <w:spacing w:line="276" w:lineRule="auto"/>
        <w:rPr>
          <w:rFonts w:cs="Times New Roman"/>
          <w:sz w:val="24"/>
          <w:szCs w:val="24"/>
        </w:rPr>
      </w:pPr>
      <w:r w:rsidRPr="00C70C7F">
        <w:rPr>
          <w:rFonts w:cs="Times New Roman"/>
          <w:sz w:val="24"/>
          <w:szCs w:val="24"/>
        </w:rPr>
        <w:t>• расширение межпредметных связей, ориентирующих учителя во время планирования</w:t>
      </w:r>
    </w:p>
    <w:p w:rsidR="00EF32B8" w:rsidRPr="00C70C7F" w:rsidRDefault="00EF32B8" w:rsidP="00EF32B8">
      <w:pPr>
        <w:autoSpaceDE w:val="0"/>
        <w:autoSpaceDN w:val="0"/>
        <w:adjustRightInd w:val="0"/>
        <w:spacing w:line="276" w:lineRule="auto"/>
        <w:rPr>
          <w:rFonts w:cs="Times New Roman"/>
          <w:sz w:val="24"/>
          <w:szCs w:val="24"/>
        </w:rPr>
      </w:pPr>
      <w:r w:rsidRPr="00C70C7F">
        <w:rPr>
          <w:rFonts w:cs="Times New Roman"/>
          <w:sz w:val="24"/>
          <w:szCs w:val="24"/>
        </w:rPr>
        <w:t>учебного материала на то, чтобы учитывать задачу формирования целостного</w:t>
      </w:r>
    </w:p>
    <w:p w:rsidR="00EF32B8" w:rsidRPr="00C70C7F" w:rsidRDefault="00EF32B8" w:rsidP="00EF32B8">
      <w:pPr>
        <w:autoSpaceDE w:val="0"/>
        <w:autoSpaceDN w:val="0"/>
        <w:adjustRightInd w:val="0"/>
        <w:spacing w:line="276" w:lineRule="auto"/>
        <w:rPr>
          <w:rFonts w:cs="Times New Roman"/>
          <w:sz w:val="24"/>
          <w:szCs w:val="24"/>
        </w:rPr>
      </w:pPr>
      <w:r w:rsidRPr="00C70C7F">
        <w:rPr>
          <w:rFonts w:cs="Times New Roman"/>
          <w:sz w:val="24"/>
          <w:szCs w:val="24"/>
        </w:rPr>
        <w:t>мировоззрения учащихся, всестороннее раскрытие взаимосвязи и</w:t>
      </w:r>
    </w:p>
    <w:p w:rsidR="00EF32B8" w:rsidRPr="00C70C7F" w:rsidRDefault="00EF32B8" w:rsidP="00EF32B8">
      <w:pPr>
        <w:autoSpaceDE w:val="0"/>
        <w:autoSpaceDN w:val="0"/>
        <w:adjustRightInd w:val="0"/>
        <w:spacing w:line="276" w:lineRule="auto"/>
        <w:rPr>
          <w:rFonts w:cs="Times New Roman"/>
          <w:sz w:val="24"/>
          <w:szCs w:val="24"/>
        </w:rPr>
      </w:pPr>
      <w:r w:rsidRPr="00C70C7F">
        <w:rPr>
          <w:rFonts w:cs="Times New Roman"/>
          <w:sz w:val="24"/>
          <w:szCs w:val="24"/>
        </w:rPr>
        <w:t>взаимообусловленности изучаемых явлений и процессов;</w:t>
      </w:r>
    </w:p>
    <w:p w:rsidR="00EF32B8" w:rsidRPr="00C70C7F" w:rsidRDefault="00EF32B8" w:rsidP="00EF32B8">
      <w:pPr>
        <w:autoSpaceDE w:val="0"/>
        <w:autoSpaceDN w:val="0"/>
        <w:adjustRightInd w:val="0"/>
        <w:spacing w:line="276" w:lineRule="auto"/>
        <w:rPr>
          <w:rFonts w:cs="Times New Roman"/>
          <w:sz w:val="24"/>
          <w:szCs w:val="24"/>
        </w:rPr>
      </w:pPr>
      <w:r w:rsidRPr="00C70C7F">
        <w:rPr>
          <w:rFonts w:cs="Times New Roman"/>
          <w:sz w:val="24"/>
          <w:szCs w:val="24"/>
        </w:rPr>
        <w:t>• усиление оздоровительного эффекта, достигаемого в ходе активного использования</w:t>
      </w:r>
    </w:p>
    <w:p w:rsidR="00EF32B8" w:rsidRPr="00C70C7F" w:rsidRDefault="00EF32B8" w:rsidP="00EF32B8">
      <w:pPr>
        <w:autoSpaceDE w:val="0"/>
        <w:autoSpaceDN w:val="0"/>
        <w:adjustRightInd w:val="0"/>
        <w:spacing w:line="276" w:lineRule="auto"/>
        <w:rPr>
          <w:rFonts w:cs="Times New Roman"/>
          <w:sz w:val="24"/>
          <w:szCs w:val="24"/>
        </w:rPr>
      </w:pPr>
      <w:r w:rsidRPr="00C70C7F">
        <w:rPr>
          <w:rFonts w:cs="Times New Roman"/>
          <w:sz w:val="24"/>
          <w:szCs w:val="24"/>
        </w:rPr>
        <w:t>школьниками освоенных знаний, способов и физических упражнений в</w:t>
      </w:r>
    </w:p>
    <w:p w:rsidR="00EF32B8" w:rsidRPr="00C70C7F" w:rsidRDefault="00EF32B8" w:rsidP="00EF32B8">
      <w:pPr>
        <w:autoSpaceDE w:val="0"/>
        <w:autoSpaceDN w:val="0"/>
        <w:adjustRightInd w:val="0"/>
        <w:spacing w:line="276" w:lineRule="auto"/>
        <w:rPr>
          <w:rFonts w:cs="Times New Roman"/>
          <w:sz w:val="24"/>
          <w:szCs w:val="24"/>
        </w:rPr>
      </w:pPr>
      <w:r w:rsidRPr="00C70C7F">
        <w:rPr>
          <w:rFonts w:cs="Times New Roman"/>
          <w:sz w:val="24"/>
          <w:szCs w:val="24"/>
        </w:rPr>
        <w:t>физкультурно-оздоровительных мероприятиях, режиме дня, самостоятельных</w:t>
      </w:r>
    </w:p>
    <w:p w:rsidR="00EF32B8" w:rsidRPr="00C70C7F" w:rsidRDefault="00EF32B8" w:rsidP="00EF32B8">
      <w:pPr>
        <w:autoSpaceDE w:val="0"/>
        <w:autoSpaceDN w:val="0"/>
        <w:adjustRightInd w:val="0"/>
        <w:spacing w:line="276" w:lineRule="auto"/>
        <w:rPr>
          <w:rFonts w:cs="Times New Roman"/>
          <w:sz w:val="24"/>
          <w:szCs w:val="24"/>
        </w:rPr>
      </w:pPr>
      <w:r w:rsidRPr="00C70C7F">
        <w:rPr>
          <w:rFonts w:cs="Times New Roman"/>
          <w:sz w:val="24"/>
          <w:szCs w:val="24"/>
        </w:rPr>
        <w:t>занятиях физическими упражнениями.</w:t>
      </w:r>
    </w:p>
    <w:p w:rsidR="00EF32B8" w:rsidRPr="00C70C7F" w:rsidRDefault="00EF32B8" w:rsidP="00EF32B8">
      <w:pPr>
        <w:autoSpaceDE w:val="0"/>
        <w:autoSpaceDN w:val="0"/>
        <w:adjustRightInd w:val="0"/>
        <w:rPr>
          <w:rFonts w:cs="Times New Roman"/>
          <w:sz w:val="24"/>
          <w:szCs w:val="24"/>
        </w:rPr>
      </w:pPr>
    </w:p>
    <w:p w:rsidR="00EF32B8" w:rsidRPr="00C70C7F" w:rsidRDefault="00EF32B8" w:rsidP="00EF32B8">
      <w:pPr>
        <w:autoSpaceDE w:val="0"/>
        <w:autoSpaceDN w:val="0"/>
        <w:adjustRightInd w:val="0"/>
        <w:spacing w:line="276" w:lineRule="auto"/>
        <w:jc w:val="center"/>
        <w:rPr>
          <w:rFonts w:cs="Times New Roman"/>
          <w:b/>
          <w:bCs/>
          <w:sz w:val="24"/>
          <w:szCs w:val="24"/>
        </w:rPr>
      </w:pPr>
      <w:r w:rsidRPr="00C70C7F">
        <w:rPr>
          <w:rFonts w:cs="Times New Roman"/>
          <w:b/>
          <w:bCs/>
          <w:sz w:val="24"/>
          <w:szCs w:val="24"/>
        </w:rPr>
        <w:t>Личностные, метапредметные и предметные результаты</w:t>
      </w:r>
    </w:p>
    <w:p w:rsidR="00EF32B8" w:rsidRPr="00C70C7F" w:rsidRDefault="00EF32B8" w:rsidP="00EF32B8">
      <w:pPr>
        <w:autoSpaceDE w:val="0"/>
        <w:autoSpaceDN w:val="0"/>
        <w:adjustRightInd w:val="0"/>
        <w:spacing w:line="276" w:lineRule="auto"/>
        <w:jc w:val="center"/>
        <w:rPr>
          <w:rFonts w:cs="Times New Roman"/>
          <w:b/>
          <w:bCs/>
          <w:sz w:val="24"/>
          <w:szCs w:val="24"/>
        </w:rPr>
      </w:pPr>
      <w:r w:rsidRPr="00C70C7F">
        <w:rPr>
          <w:rFonts w:cs="Times New Roman"/>
          <w:b/>
          <w:bCs/>
          <w:sz w:val="24"/>
          <w:szCs w:val="24"/>
        </w:rPr>
        <w:t>освоения учебного предмета.</w:t>
      </w:r>
    </w:p>
    <w:p w:rsidR="00EF32B8" w:rsidRPr="00C70C7F" w:rsidRDefault="00EF32B8" w:rsidP="00EF32B8">
      <w:pPr>
        <w:autoSpaceDE w:val="0"/>
        <w:autoSpaceDN w:val="0"/>
        <w:adjustRightInd w:val="0"/>
        <w:spacing w:line="276" w:lineRule="auto"/>
        <w:ind w:firstLine="709"/>
        <w:rPr>
          <w:rFonts w:cs="Times New Roman"/>
          <w:sz w:val="24"/>
          <w:szCs w:val="24"/>
        </w:rPr>
      </w:pPr>
      <w:r w:rsidRPr="00C70C7F">
        <w:rPr>
          <w:rFonts w:cs="Times New Roman"/>
          <w:sz w:val="24"/>
          <w:szCs w:val="24"/>
        </w:rPr>
        <w:t>Результаты освоения содержания предмета «Физическая культура» определяют те</w:t>
      </w:r>
    </w:p>
    <w:p w:rsidR="00EF32B8" w:rsidRPr="00C70C7F" w:rsidRDefault="00EF32B8" w:rsidP="00EF32B8">
      <w:pPr>
        <w:autoSpaceDE w:val="0"/>
        <w:autoSpaceDN w:val="0"/>
        <w:adjustRightInd w:val="0"/>
        <w:spacing w:line="276" w:lineRule="auto"/>
        <w:rPr>
          <w:rFonts w:cs="Times New Roman"/>
          <w:sz w:val="24"/>
          <w:szCs w:val="24"/>
        </w:rPr>
      </w:pPr>
      <w:r w:rsidRPr="00C70C7F">
        <w:rPr>
          <w:rFonts w:cs="Times New Roman"/>
          <w:sz w:val="24"/>
          <w:szCs w:val="24"/>
        </w:rPr>
        <w:t>итоговые результаты, которые должны демонстрировать школьники по завершении</w:t>
      </w:r>
    </w:p>
    <w:p w:rsidR="00EF32B8" w:rsidRPr="00C70C7F" w:rsidRDefault="00EF32B8" w:rsidP="00EF32B8">
      <w:pPr>
        <w:autoSpaceDE w:val="0"/>
        <w:autoSpaceDN w:val="0"/>
        <w:adjustRightInd w:val="0"/>
        <w:spacing w:line="276" w:lineRule="auto"/>
        <w:rPr>
          <w:rFonts w:cs="Times New Roman"/>
          <w:sz w:val="24"/>
          <w:szCs w:val="24"/>
        </w:rPr>
      </w:pPr>
      <w:r w:rsidRPr="00C70C7F">
        <w:rPr>
          <w:rFonts w:cs="Times New Roman"/>
          <w:sz w:val="24"/>
          <w:szCs w:val="24"/>
        </w:rPr>
        <w:t>обучения в основной школе.</w:t>
      </w:r>
    </w:p>
    <w:p w:rsidR="00EF32B8" w:rsidRPr="00C70C7F" w:rsidRDefault="00EF32B8" w:rsidP="00EF32B8">
      <w:pPr>
        <w:autoSpaceDE w:val="0"/>
        <w:autoSpaceDN w:val="0"/>
        <w:adjustRightInd w:val="0"/>
        <w:spacing w:line="276" w:lineRule="auto"/>
        <w:ind w:firstLine="709"/>
        <w:rPr>
          <w:rFonts w:cs="Times New Roman"/>
          <w:sz w:val="24"/>
          <w:szCs w:val="24"/>
        </w:rPr>
      </w:pPr>
      <w:r w:rsidRPr="00C70C7F">
        <w:rPr>
          <w:rFonts w:cs="Times New Roman"/>
          <w:sz w:val="24"/>
          <w:szCs w:val="24"/>
        </w:rPr>
        <w:t>Требования к результатам изучения учебного предмета выполняют двоякую функцию.</w:t>
      </w:r>
    </w:p>
    <w:p w:rsidR="00EF32B8" w:rsidRPr="00C70C7F" w:rsidRDefault="00EF32B8" w:rsidP="00EF32B8">
      <w:pPr>
        <w:autoSpaceDE w:val="0"/>
        <w:autoSpaceDN w:val="0"/>
        <w:adjustRightInd w:val="0"/>
        <w:spacing w:line="276" w:lineRule="auto"/>
        <w:rPr>
          <w:rFonts w:cs="Times New Roman"/>
          <w:sz w:val="24"/>
          <w:szCs w:val="24"/>
        </w:rPr>
      </w:pPr>
      <w:r w:rsidRPr="00C70C7F">
        <w:rPr>
          <w:rFonts w:cs="Times New Roman"/>
          <w:sz w:val="24"/>
          <w:szCs w:val="24"/>
        </w:rPr>
        <w:t>Они, с одной стороны, предназначены для оценки успешности овладения программным</w:t>
      </w:r>
    </w:p>
    <w:p w:rsidR="00EF32B8" w:rsidRPr="00C70C7F" w:rsidRDefault="00EF32B8" w:rsidP="00EF32B8">
      <w:pPr>
        <w:autoSpaceDE w:val="0"/>
        <w:autoSpaceDN w:val="0"/>
        <w:adjustRightInd w:val="0"/>
        <w:spacing w:line="276" w:lineRule="auto"/>
        <w:rPr>
          <w:rFonts w:cs="Times New Roman"/>
          <w:sz w:val="24"/>
          <w:szCs w:val="24"/>
        </w:rPr>
      </w:pPr>
      <w:r w:rsidRPr="00C70C7F">
        <w:rPr>
          <w:rFonts w:cs="Times New Roman"/>
          <w:sz w:val="24"/>
          <w:szCs w:val="24"/>
        </w:rPr>
        <w:t>содержанием, а с другой стороны, устанавливают минимальное содержание образования,</w:t>
      </w:r>
    </w:p>
    <w:p w:rsidR="00EF32B8" w:rsidRPr="00C70C7F" w:rsidRDefault="00EF32B8" w:rsidP="00EF32B8">
      <w:pPr>
        <w:autoSpaceDE w:val="0"/>
        <w:autoSpaceDN w:val="0"/>
        <w:adjustRightInd w:val="0"/>
        <w:spacing w:line="276" w:lineRule="auto"/>
        <w:rPr>
          <w:rFonts w:cs="Times New Roman"/>
          <w:sz w:val="24"/>
          <w:szCs w:val="24"/>
        </w:rPr>
      </w:pPr>
      <w:r w:rsidRPr="00C70C7F">
        <w:rPr>
          <w:rFonts w:cs="Times New Roman"/>
          <w:sz w:val="24"/>
          <w:szCs w:val="24"/>
        </w:rPr>
        <w:t>которое в обязательном порядке должно быть освоено каждым ребенком, оканчивающим</w:t>
      </w:r>
    </w:p>
    <w:p w:rsidR="00EF32B8" w:rsidRPr="00C70C7F" w:rsidRDefault="00EF32B8" w:rsidP="00EF32B8">
      <w:pPr>
        <w:autoSpaceDE w:val="0"/>
        <w:autoSpaceDN w:val="0"/>
        <w:adjustRightInd w:val="0"/>
        <w:spacing w:line="276" w:lineRule="auto"/>
        <w:rPr>
          <w:rFonts w:cs="Times New Roman"/>
          <w:sz w:val="24"/>
          <w:szCs w:val="24"/>
        </w:rPr>
      </w:pPr>
      <w:r w:rsidRPr="00C70C7F">
        <w:rPr>
          <w:rFonts w:cs="Times New Roman"/>
          <w:sz w:val="24"/>
          <w:szCs w:val="24"/>
        </w:rPr>
        <w:t>основную школу.</w:t>
      </w:r>
    </w:p>
    <w:p w:rsidR="00EF32B8" w:rsidRPr="00C70C7F" w:rsidRDefault="00EF32B8" w:rsidP="00EF32B8">
      <w:pPr>
        <w:autoSpaceDE w:val="0"/>
        <w:autoSpaceDN w:val="0"/>
        <w:adjustRightInd w:val="0"/>
        <w:spacing w:line="276" w:lineRule="auto"/>
        <w:ind w:firstLine="709"/>
        <w:rPr>
          <w:rFonts w:cs="Times New Roman"/>
          <w:sz w:val="24"/>
          <w:szCs w:val="24"/>
        </w:rPr>
      </w:pPr>
      <w:r w:rsidRPr="00C70C7F">
        <w:rPr>
          <w:rFonts w:cs="Times New Roman"/>
          <w:sz w:val="24"/>
          <w:szCs w:val="24"/>
        </w:rPr>
        <w:t>Результаты освоения программного материала по предмету «Физическая культура» в</w:t>
      </w:r>
    </w:p>
    <w:p w:rsidR="00EF32B8" w:rsidRPr="00C70C7F" w:rsidRDefault="00EF32B8" w:rsidP="00EF32B8">
      <w:pPr>
        <w:autoSpaceDE w:val="0"/>
        <w:autoSpaceDN w:val="0"/>
        <w:adjustRightInd w:val="0"/>
        <w:spacing w:line="276" w:lineRule="auto"/>
        <w:rPr>
          <w:rFonts w:cs="Times New Roman"/>
          <w:sz w:val="24"/>
          <w:szCs w:val="24"/>
        </w:rPr>
      </w:pPr>
      <w:r w:rsidRPr="00C70C7F">
        <w:rPr>
          <w:rFonts w:cs="Times New Roman"/>
          <w:sz w:val="24"/>
          <w:szCs w:val="24"/>
        </w:rPr>
        <w:t>основной школе оцениваются по трем базовым уровням, исходя из принципа «общее —</w:t>
      </w:r>
    </w:p>
    <w:p w:rsidR="00EF32B8" w:rsidRPr="00C70C7F" w:rsidRDefault="00EF32B8" w:rsidP="00EF32B8">
      <w:pPr>
        <w:autoSpaceDE w:val="0"/>
        <w:autoSpaceDN w:val="0"/>
        <w:adjustRightInd w:val="0"/>
        <w:spacing w:line="276" w:lineRule="auto"/>
        <w:rPr>
          <w:rFonts w:cs="Times New Roman"/>
          <w:sz w:val="24"/>
          <w:szCs w:val="24"/>
        </w:rPr>
      </w:pPr>
      <w:r w:rsidRPr="00C70C7F">
        <w:rPr>
          <w:rFonts w:cs="Times New Roman"/>
          <w:sz w:val="24"/>
          <w:szCs w:val="24"/>
        </w:rPr>
        <w:t>частное — конкретное», и представлены соответственно метапредметными, предметными</w:t>
      </w:r>
    </w:p>
    <w:p w:rsidR="00EF32B8" w:rsidRPr="00C70C7F" w:rsidRDefault="00EF32B8" w:rsidP="00EF32B8">
      <w:pPr>
        <w:autoSpaceDE w:val="0"/>
        <w:autoSpaceDN w:val="0"/>
        <w:adjustRightInd w:val="0"/>
        <w:spacing w:line="276" w:lineRule="auto"/>
        <w:rPr>
          <w:rFonts w:cs="Times New Roman"/>
          <w:sz w:val="24"/>
          <w:szCs w:val="24"/>
        </w:rPr>
      </w:pPr>
      <w:r w:rsidRPr="00C70C7F">
        <w:rPr>
          <w:rFonts w:cs="Times New Roman"/>
          <w:sz w:val="24"/>
          <w:szCs w:val="24"/>
        </w:rPr>
        <w:t>и личностными результатами.</w:t>
      </w:r>
    </w:p>
    <w:p w:rsidR="00EF32B8" w:rsidRPr="00C70C7F" w:rsidRDefault="00EF32B8" w:rsidP="00EF32B8">
      <w:pPr>
        <w:autoSpaceDE w:val="0"/>
        <w:autoSpaceDN w:val="0"/>
        <w:adjustRightInd w:val="0"/>
        <w:rPr>
          <w:rFonts w:cs="Times New Roman"/>
          <w:b/>
          <w:bCs/>
          <w:sz w:val="24"/>
          <w:szCs w:val="24"/>
          <w:u w:val="single"/>
        </w:rPr>
      </w:pPr>
      <w:r w:rsidRPr="00C70C7F">
        <w:rPr>
          <w:rFonts w:cs="Times New Roman"/>
          <w:b/>
          <w:bCs/>
          <w:sz w:val="24"/>
          <w:szCs w:val="24"/>
          <w:u w:val="single"/>
        </w:rPr>
        <w:lastRenderedPageBreak/>
        <w:t>Личностные результаты освоения предмета физической культуры.</w:t>
      </w:r>
    </w:p>
    <w:p w:rsidR="00EF32B8" w:rsidRPr="00C70C7F" w:rsidRDefault="00EF32B8" w:rsidP="00EF32B8">
      <w:pPr>
        <w:autoSpaceDE w:val="0"/>
        <w:autoSpaceDN w:val="0"/>
        <w:adjustRightInd w:val="0"/>
        <w:spacing w:line="276" w:lineRule="auto"/>
        <w:ind w:firstLine="709"/>
        <w:rPr>
          <w:rFonts w:cs="Times New Roman"/>
          <w:sz w:val="24"/>
          <w:szCs w:val="24"/>
        </w:rPr>
      </w:pPr>
      <w:r w:rsidRPr="00C70C7F">
        <w:rPr>
          <w:rFonts w:cs="Times New Roman"/>
          <w:sz w:val="24"/>
          <w:szCs w:val="24"/>
        </w:rPr>
        <w:t>Личностные результаты отражаются в индивидуальных качественных свойствах</w:t>
      </w:r>
    </w:p>
    <w:p w:rsidR="00EF32B8" w:rsidRPr="00C70C7F" w:rsidRDefault="00EF32B8" w:rsidP="00EF32B8">
      <w:pPr>
        <w:autoSpaceDE w:val="0"/>
        <w:autoSpaceDN w:val="0"/>
        <w:adjustRightInd w:val="0"/>
        <w:spacing w:line="276" w:lineRule="auto"/>
        <w:rPr>
          <w:rFonts w:cs="Times New Roman"/>
          <w:sz w:val="24"/>
          <w:szCs w:val="24"/>
        </w:rPr>
      </w:pPr>
      <w:r w:rsidRPr="00C70C7F">
        <w:rPr>
          <w:rFonts w:cs="Times New Roman"/>
          <w:sz w:val="24"/>
          <w:szCs w:val="24"/>
        </w:rPr>
        <w:t>учащихся, которые приобретаются в процессе освоения учебного предмета «Физическая</w:t>
      </w:r>
    </w:p>
    <w:p w:rsidR="00EF32B8" w:rsidRPr="00C70C7F" w:rsidRDefault="00EF32B8" w:rsidP="00EF32B8">
      <w:pPr>
        <w:autoSpaceDE w:val="0"/>
        <w:autoSpaceDN w:val="0"/>
        <w:adjustRightInd w:val="0"/>
        <w:spacing w:line="276" w:lineRule="auto"/>
        <w:rPr>
          <w:rFonts w:cs="Times New Roman"/>
          <w:sz w:val="24"/>
          <w:szCs w:val="24"/>
        </w:rPr>
      </w:pPr>
      <w:r w:rsidRPr="00C70C7F">
        <w:rPr>
          <w:rFonts w:cs="Times New Roman"/>
          <w:sz w:val="24"/>
          <w:szCs w:val="24"/>
        </w:rPr>
        <w:t>культура». Эти качественные свойства проявляются, прежде всего, в положительном</w:t>
      </w:r>
    </w:p>
    <w:p w:rsidR="00EF32B8" w:rsidRPr="00C70C7F" w:rsidRDefault="00EF32B8" w:rsidP="00EF32B8">
      <w:pPr>
        <w:autoSpaceDE w:val="0"/>
        <w:autoSpaceDN w:val="0"/>
        <w:adjustRightInd w:val="0"/>
        <w:spacing w:line="276" w:lineRule="auto"/>
        <w:rPr>
          <w:rFonts w:cs="Times New Roman"/>
          <w:sz w:val="24"/>
          <w:szCs w:val="24"/>
        </w:rPr>
      </w:pPr>
      <w:r w:rsidRPr="00C70C7F">
        <w:rPr>
          <w:rFonts w:cs="Times New Roman"/>
          <w:sz w:val="24"/>
          <w:szCs w:val="24"/>
        </w:rPr>
        <w:t>отношении учащихся к занятиям двигательной (физкультурной) деятельностью,</w:t>
      </w:r>
    </w:p>
    <w:p w:rsidR="00EF32B8" w:rsidRPr="00C70C7F" w:rsidRDefault="00EF32B8" w:rsidP="00EF32B8">
      <w:pPr>
        <w:autoSpaceDE w:val="0"/>
        <w:autoSpaceDN w:val="0"/>
        <w:adjustRightInd w:val="0"/>
        <w:spacing w:line="276" w:lineRule="auto"/>
        <w:rPr>
          <w:rFonts w:cs="Times New Roman"/>
          <w:sz w:val="24"/>
          <w:szCs w:val="24"/>
        </w:rPr>
      </w:pPr>
      <w:r w:rsidRPr="00C70C7F">
        <w:rPr>
          <w:rFonts w:cs="Times New Roman"/>
          <w:sz w:val="24"/>
          <w:szCs w:val="24"/>
        </w:rPr>
        <w:t>накоплении необходимых знаний, а также в умении использовать ценности физической</w:t>
      </w:r>
    </w:p>
    <w:p w:rsidR="00EF32B8" w:rsidRPr="00C70C7F" w:rsidRDefault="00EF32B8" w:rsidP="00EF32B8">
      <w:pPr>
        <w:autoSpaceDE w:val="0"/>
        <w:autoSpaceDN w:val="0"/>
        <w:adjustRightInd w:val="0"/>
        <w:spacing w:line="276" w:lineRule="auto"/>
        <w:rPr>
          <w:rFonts w:cs="Times New Roman"/>
          <w:sz w:val="24"/>
          <w:szCs w:val="24"/>
        </w:rPr>
      </w:pPr>
      <w:r w:rsidRPr="00C70C7F">
        <w:rPr>
          <w:rFonts w:cs="Times New Roman"/>
          <w:sz w:val="24"/>
          <w:szCs w:val="24"/>
        </w:rPr>
        <w:t>культуры для удовлетворения индивидуальных интересов и потребностей, достижения</w:t>
      </w:r>
    </w:p>
    <w:p w:rsidR="00EF32B8" w:rsidRPr="00C70C7F" w:rsidRDefault="00EF32B8" w:rsidP="00EF32B8">
      <w:pPr>
        <w:autoSpaceDE w:val="0"/>
        <w:autoSpaceDN w:val="0"/>
        <w:adjustRightInd w:val="0"/>
        <w:spacing w:line="276" w:lineRule="auto"/>
        <w:rPr>
          <w:rFonts w:cs="Times New Roman"/>
          <w:sz w:val="24"/>
          <w:szCs w:val="24"/>
        </w:rPr>
      </w:pPr>
      <w:r w:rsidRPr="00C70C7F">
        <w:rPr>
          <w:rFonts w:cs="Times New Roman"/>
          <w:sz w:val="24"/>
          <w:szCs w:val="24"/>
        </w:rPr>
        <w:t>личностно значимых результатов в физическом совершенстве.</w:t>
      </w:r>
    </w:p>
    <w:p w:rsidR="00EF32B8" w:rsidRPr="00C70C7F" w:rsidRDefault="00EF32B8" w:rsidP="00EF32B8">
      <w:pPr>
        <w:spacing w:line="276" w:lineRule="auto"/>
        <w:ind w:firstLine="525"/>
        <w:rPr>
          <w:rFonts w:cs="Times New Roman"/>
          <w:sz w:val="24"/>
          <w:szCs w:val="24"/>
        </w:rPr>
      </w:pPr>
      <w:r w:rsidRPr="00C70C7F">
        <w:rPr>
          <w:rFonts w:cs="Times New Roman"/>
          <w:sz w:val="24"/>
          <w:szCs w:val="24"/>
        </w:rPr>
        <w:t>В соответствии с требованиями к результатам освоения основной образовательной программы основного общего образования Федерального государственного образовательного стандарта данная программа для 5 классов направлена на достижение учащимися личностных, метапредметных и предметных результатов по физической культуре.</w:t>
      </w:r>
    </w:p>
    <w:p w:rsidR="00EF32B8" w:rsidRPr="00C70C7F" w:rsidRDefault="00EF32B8" w:rsidP="00EF32B8">
      <w:pPr>
        <w:spacing w:line="276" w:lineRule="auto"/>
        <w:rPr>
          <w:rFonts w:cs="Times New Roman"/>
          <w:b/>
          <w:sz w:val="24"/>
          <w:szCs w:val="24"/>
        </w:rPr>
      </w:pPr>
      <w:r w:rsidRPr="00C70C7F">
        <w:rPr>
          <w:rFonts w:cs="Times New Roman"/>
          <w:b/>
          <w:sz w:val="24"/>
          <w:szCs w:val="24"/>
        </w:rPr>
        <w:t>Личностные результаты в области физической культуры:</w:t>
      </w:r>
    </w:p>
    <w:p w:rsidR="00EF32B8" w:rsidRPr="00C70C7F" w:rsidRDefault="00EF32B8" w:rsidP="00BD2ED9">
      <w:pPr>
        <w:widowControl w:val="0"/>
        <w:numPr>
          <w:ilvl w:val="0"/>
          <w:numId w:val="177"/>
        </w:numPr>
        <w:autoSpaceDE w:val="0"/>
        <w:autoSpaceDN w:val="0"/>
        <w:adjustRightInd w:val="0"/>
        <w:spacing w:line="276" w:lineRule="auto"/>
        <w:rPr>
          <w:rFonts w:cs="Times New Roman"/>
          <w:b/>
          <w:sz w:val="24"/>
          <w:szCs w:val="24"/>
        </w:rPr>
      </w:pPr>
      <w:r w:rsidRPr="00C70C7F">
        <w:rPr>
          <w:rFonts w:cs="Times New Roman"/>
          <w:sz w:val="24"/>
          <w:szCs w:val="24"/>
        </w:rPr>
        <w:t>владение умениями (в циклических и ациклических локомоциях, в метаниях на дальность и на меткость, в гимнастических и акробатических упражнениях, в спортивных играх);</w:t>
      </w:r>
    </w:p>
    <w:p w:rsidR="00EF32B8" w:rsidRPr="00C70C7F" w:rsidRDefault="00EF32B8" w:rsidP="00BD2ED9">
      <w:pPr>
        <w:widowControl w:val="0"/>
        <w:numPr>
          <w:ilvl w:val="0"/>
          <w:numId w:val="177"/>
        </w:numPr>
        <w:autoSpaceDE w:val="0"/>
        <w:autoSpaceDN w:val="0"/>
        <w:adjustRightInd w:val="0"/>
        <w:spacing w:line="276" w:lineRule="auto"/>
        <w:rPr>
          <w:rFonts w:cs="Times New Roman"/>
          <w:b/>
          <w:sz w:val="24"/>
          <w:szCs w:val="24"/>
        </w:rPr>
      </w:pPr>
      <w:r w:rsidRPr="00C70C7F">
        <w:rPr>
          <w:rFonts w:cs="Times New Roman"/>
          <w:sz w:val="24"/>
          <w:szCs w:val="24"/>
        </w:rPr>
        <w:t>демонстрировать результаты не ниже, чем средний уровень основных физических способностей;</w:t>
      </w:r>
    </w:p>
    <w:p w:rsidR="00EF32B8" w:rsidRPr="00C70C7F" w:rsidRDefault="00EF32B8" w:rsidP="00BD2ED9">
      <w:pPr>
        <w:widowControl w:val="0"/>
        <w:numPr>
          <w:ilvl w:val="0"/>
          <w:numId w:val="177"/>
        </w:numPr>
        <w:autoSpaceDE w:val="0"/>
        <w:autoSpaceDN w:val="0"/>
        <w:adjustRightInd w:val="0"/>
        <w:spacing w:line="276" w:lineRule="auto"/>
        <w:rPr>
          <w:rFonts w:cs="Times New Roman"/>
          <w:b/>
          <w:sz w:val="24"/>
          <w:szCs w:val="24"/>
        </w:rPr>
      </w:pPr>
      <w:r w:rsidRPr="00C70C7F">
        <w:rPr>
          <w:rFonts w:cs="Times New Roman"/>
          <w:sz w:val="24"/>
          <w:szCs w:val="24"/>
        </w:rPr>
        <w:t>владеть способами физкультурно-оздоровительной деятельности: самостоятельно выполнять упражнения на развитие быстроты, координации, выносливости, силы, гибкости; соблюдать правила самоконтроля и безопасности во время выполнения упражнений;</w:t>
      </w:r>
    </w:p>
    <w:p w:rsidR="00EF32B8" w:rsidRPr="00C70C7F" w:rsidRDefault="00EF32B8" w:rsidP="00BD2ED9">
      <w:pPr>
        <w:widowControl w:val="0"/>
        <w:numPr>
          <w:ilvl w:val="0"/>
          <w:numId w:val="177"/>
        </w:numPr>
        <w:autoSpaceDE w:val="0"/>
        <w:autoSpaceDN w:val="0"/>
        <w:adjustRightInd w:val="0"/>
        <w:spacing w:line="276" w:lineRule="auto"/>
        <w:rPr>
          <w:rFonts w:cs="Times New Roman"/>
          <w:b/>
          <w:sz w:val="24"/>
          <w:szCs w:val="24"/>
        </w:rPr>
      </w:pPr>
      <w:r w:rsidRPr="00C70C7F">
        <w:rPr>
          <w:rFonts w:cs="Times New Roman"/>
          <w:sz w:val="24"/>
          <w:szCs w:val="24"/>
        </w:rPr>
        <w:t>владеть способами спортивной деятельности, участвовать в соревнованиях по одному из видов спорта;</w:t>
      </w:r>
    </w:p>
    <w:p w:rsidR="00EF32B8" w:rsidRPr="00C70C7F" w:rsidRDefault="00EF32B8" w:rsidP="00BD2ED9">
      <w:pPr>
        <w:widowControl w:val="0"/>
        <w:numPr>
          <w:ilvl w:val="0"/>
          <w:numId w:val="177"/>
        </w:numPr>
        <w:autoSpaceDE w:val="0"/>
        <w:autoSpaceDN w:val="0"/>
        <w:adjustRightInd w:val="0"/>
        <w:spacing w:line="276" w:lineRule="auto"/>
        <w:rPr>
          <w:rFonts w:cs="Times New Roman"/>
          <w:b/>
          <w:sz w:val="24"/>
          <w:szCs w:val="24"/>
        </w:rPr>
      </w:pPr>
      <w:r w:rsidRPr="00C70C7F">
        <w:rPr>
          <w:rFonts w:cs="Times New Roman"/>
          <w:sz w:val="24"/>
          <w:szCs w:val="24"/>
        </w:rPr>
        <w:t>владеть правилами поведения на занятиях физическими упражнениями.</w:t>
      </w:r>
    </w:p>
    <w:p w:rsidR="00EF32B8" w:rsidRPr="00C70C7F" w:rsidRDefault="00EF32B8" w:rsidP="00EF32B8">
      <w:pPr>
        <w:spacing w:line="276" w:lineRule="auto"/>
        <w:rPr>
          <w:rFonts w:cs="Times New Roman"/>
          <w:b/>
          <w:sz w:val="24"/>
          <w:szCs w:val="24"/>
        </w:rPr>
      </w:pPr>
      <w:r w:rsidRPr="00C70C7F">
        <w:rPr>
          <w:rFonts w:cs="Times New Roman"/>
          <w:b/>
          <w:sz w:val="24"/>
          <w:szCs w:val="24"/>
        </w:rPr>
        <w:t>Метапредметные результаты в области физической культуры:</w:t>
      </w:r>
    </w:p>
    <w:p w:rsidR="00EF32B8" w:rsidRPr="00C70C7F" w:rsidRDefault="00EF32B8" w:rsidP="00BD2ED9">
      <w:pPr>
        <w:widowControl w:val="0"/>
        <w:numPr>
          <w:ilvl w:val="0"/>
          <w:numId w:val="178"/>
        </w:numPr>
        <w:autoSpaceDE w:val="0"/>
        <w:autoSpaceDN w:val="0"/>
        <w:adjustRightInd w:val="0"/>
        <w:spacing w:line="276" w:lineRule="auto"/>
        <w:rPr>
          <w:rFonts w:cs="Times New Roman"/>
          <w:sz w:val="24"/>
          <w:szCs w:val="24"/>
        </w:rPr>
      </w:pPr>
      <w:r w:rsidRPr="00C70C7F">
        <w:rPr>
          <w:rFonts w:cs="Times New Roman"/>
          <w:sz w:val="24"/>
          <w:szCs w:val="24"/>
        </w:rPr>
        <w:t>владение способами организации и проведения разнообразных форм занятий физическими упражнениями, их планирования и наполнения содержанием;</w:t>
      </w:r>
    </w:p>
    <w:p w:rsidR="00EF32B8" w:rsidRPr="00C70C7F" w:rsidRDefault="00EF32B8" w:rsidP="00BD2ED9">
      <w:pPr>
        <w:widowControl w:val="0"/>
        <w:numPr>
          <w:ilvl w:val="0"/>
          <w:numId w:val="178"/>
        </w:numPr>
        <w:autoSpaceDE w:val="0"/>
        <w:autoSpaceDN w:val="0"/>
        <w:adjustRightInd w:val="0"/>
        <w:spacing w:line="276" w:lineRule="auto"/>
        <w:rPr>
          <w:rFonts w:cs="Times New Roman"/>
          <w:sz w:val="24"/>
          <w:szCs w:val="24"/>
        </w:rPr>
      </w:pPr>
      <w:r w:rsidRPr="00C70C7F">
        <w:rPr>
          <w:rFonts w:cs="Times New Roman"/>
          <w:sz w:val="24"/>
          <w:szCs w:val="24"/>
        </w:rPr>
        <w:t>владение умениями выполнения двигательных действий и физических упражнений базовых видов спорта и оздоровительной физической культуры, активно их использовать в самостоятельно организуемой спортивно-оздоровительной и физкультурно-оздоровительной деятельности;</w:t>
      </w:r>
    </w:p>
    <w:p w:rsidR="00EF32B8" w:rsidRPr="00C70C7F" w:rsidRDefault="00EF32B8" w:rsidP="00BD2ED9">
      <w:pPr>
        <w:widowControl w:val="0"/>
        <w:numPr>
          <w:ilvl w:val="0"/>
          <w:numId w:val="178"/>
        </w:numPr>
        <w:autoSpaceDE w:val="0"/>
        <w:autoSpaceDN w:val="0"/>
        <w:adjustRightInd w:val="0"/>
        <w:spacing w:line="276" w:lineRule="auto"/>
        <w:rPr>
          <w:rFonts w:cs="Times New Roman"/>
          <w:sz w:val="24"/>
          <w:szCs w:val="24"/>
        </w:rPr>
      </w:pPr>
      <w:r w:rsidRPr="00C70C7F">
        <w:rPr>
          <w:rFonts w:cs="Times New Roman"/>
          <w:sz w:val="24"/>
          <w:szCs w:val="24"/>
        </w:rPr>
        <w:t>владение способами наблюдения за показателями индивидуального здоровья, физического развития и физической подготовленности, величиной физических нагрузок, использования этих показателей в организации и проведении самостоятельных форм занятий.</w:t>
      </w:r>
    </w:p>
    <w:p w:rsidR="00EF32B8" w:rsidRPr="00C70C7F" w:rsidRDefault="00EF32B8" w:rsidP="00EF32B8">
      <w:pPr>
        <w:spacing w:line="276" w:lineRule="auto"/>
        <w:rPr>
          <w:rFonts w:cs="Times New Roman"/>
          <w:b/>
          <w:sz w:val="24"/>
          <w:szCs w:val="24"/>
        </w:rPr>
      </w:pPr>
      <w:r w:rsidRPr="00C70C7F">
        <w:rPr>
          <w:rFonts w:cs="Times New Roman"/>
          <w:b/>
          <w:sz w:val="24"/>
          <w:szCs w:val="24"/>
        </w:rPr>
        <w:t>Предметные результаты в области физической культуры:</w:t>
      </w:r>
    </w:p>
    <w:p w:rsidR="00EF32B8" w:rsidRPr="00C70C7F" w:rsidRDefault="00EF32B8" w:rsidP="00BD2ED9">
      <w:pPr>
        <w:widowControl w:val="0"/>
        <w:numPr>
          <w:ilvl w:val="0"/>
          <w:numId w:val="179"/>
        </w:numPr>
        <w:autoSpaceDE w:val="0"/>
        <w:autoSpaceDN w:val="0"/>
        <w:adjustRightInd w:val="0"/>
        <w:spacing w:line="276" w:lineRule="auto"/>
        <w:rPr>
          <w:rFonts w:cs="Times New Roman"/>
          <w:sz w:val="24"/>
          <w:szCs w:val="24"/>
        </w:rPr>
      </w:pPr>
      <w:r w:rsidRPr="00C70C7F">
        <w:rPr>
          <w:rFonts w:cs="Times New Roman"/>
          <w:sz w:val="24"/>
          <w:szCs w:val="24"/>
        </w:rPr>
        <w:t>способность отбирать физические упражнения, естественные силы природы, гигиенические факторы в соответствии с их функциональной направленностью, составлять из них индивидуальные комплексы для осуществления оздоровительной гимнастики, использования закаливающих процедур, профилактики нарушений осанки, улучшения физической подготовленности;</w:t>
      </w:r>
    </w:p>
    <w:p w:rsidR="00EF32B8" w:rsidRPr="00C70C7F" w:rsidRDefault="00EF32B8" w:rsidP="00BD2ED9">
      <w:pPr>
        <w:widowControl w:val="0"/>
        <w:numPr>
          <w:ilvl w:val="0"/>
          <w:numId w:val="179"/>
        </w:numPr>
        <w:autoSpaceDE w:val="0"/>
        <w:autoSpaceDN w:val="0"/>
        <w:adjustRightInd w:val="0"/>
        <w:spacing w:line="276" w:lineRule="auto"/>
        <w:rPr>
          <w:rFonts w:cs="Times New Roman"/>
          <w:sz w:val="24"/>
          <w:szCs w:val="24"/>
        </w:rPr>
      </w:pPr>
      <w:r w:rsidRPr="00C70C7F">
        <w:rPr>
          <w:rFonts w:cs="Times New Roman"/>
          <w:sz w:val="24"/>
          <w:szCs w:val="24"/>
        </w:rPr>
        <w:t xml:space="preserve">способность составлять планы занятий с использованием физических </w:t>
      </w:r>
      <w:r w:rsidRPr="00C70C7F">
        <w:rPr>
          <w:rFonts w:cs="Times New Roman"/>
          <w:sz w:val="24"/>
          <w:szCs w:val="24"/>
        </w:rPr>
        <w:lastRenderedPageBreak/>
        <w:t>упражнений разной педагогической направленности, регулировать величину физической нагрузки в зависимости от задач занятия и индивидуальных особенностей организма;</w:t>
      </w:r>
    </w:p>
    <w:p w:rsidR="00EF32B8" w:rsidRPr="00C70C7F" w:rsidRDefault="00EF32B8" w:rsidP="00BD2ED9">
      <w:pPr>
        <w:widowControl w:val="0"/>
        <w:numPr>
          <w:ilvl w:val="0"/>
          <w:numId w:val="179"/>
        </w:numPr>
        <w:autoSpaceDE w:val="0"/>
        <w:autoSpaceDN w:val="0"/>
        <w:adjustRightInd w:val="0"/>
        <w:spacing w:line="276" w:lineRule="auto"/>
        <w:rPr>
          <w:rFonts w:cs="Times New Roman"/>
          <w:sz w:val="24"/>
          <w:szCs w:val="24"/>
        </w:rPr>
      </w:pPr>
      <w:r w:rsidRPr="00C70C7F">
        <w:rPr>
          <w:rFonts w:cs="Times New Roman"/>
          <w:sz w:val="24"/>
          <w:szCs w:val="24"/>
        </w:rPr>
        <w:t>умение проводить самостоятельные занятия по освоению и закреплению осваиваемых на уроке новых двигательных действий и развитию основных физических способностей, контролировать и анализировать эффективность этих занятий.</w:t>
      </w:r>
    </w:p>
    <w:p w:rsidR="00EF32B8" w:rsidRPr="00C70C7F" w:rsidRDefault="00EF32B8" w:rsidP="00EF32B8">
      <w:pPr>
        <w:autoSpaceDE w:val="0"/>
        <w:autoSpaceDN w:val="0"/>
        <w:adjustRightInd w:val="0"/>
        <w:spacing w:line="276" w:lineRule="auto"/>
        <w:jc w:val="center"/>
        <w:rPr>
          <w:rFonts w:cs="Times New Roman"/>
          <w:b/>
          <w:bCs/>
          <w:sz w:val="24"/>
          <w:szCs w:val="24"/>
        </w:rPr>
      </w:pPr>
      <w:r w:rsidRPr="00C70C7F">
        <w:rPr>
          <w:rFonts w:cs="Times New Roman"/>
          <w:b/>
          <w:bCs/>
          <w:sz w:val="24"/>
          <w:szCs w:val="24"/>
        </w:rPr>
        <w:t>Содержание учебного предмета.</w:t>
      </w:r>
    </w:p>
    <w:p w:rsidR="00EF32B8" w:rsidRPr="00C70C7F" w:rsidRDefault="00EF32B8" w:rsidP="00EF32B8">
      <w:pPr>
        <w:autoSpaceDE w:val="0"/>
        <w:autoSpaceDN w:val="0"/>
        <w:adjustRightInd w:val="0"/>
        <w:spacing w:line="276" w:lineRule="auto"/>
        <w:rPr>
          <w:rFonts w:cs="Times New Roman"/>
          <w:sz w:val="24"/>
          <w:szCs w:val="24"/>
        </w:rPr>
      </w:pPr>
      <w:r w:rsidRPr="00C70C7F">
        <w:rPr>
          <w:rFonts w:cs="Times New Roman"/>
          <w:b/>
          <w:bCs/>
          <w:sz w:val="24"/>
          <w:szCs w:val="24"/>
        </w:rPr>
        <w:t xml:space="preserve">Спортивные игры. </w:t>
      </w:r>
      <w:r w:rsidRPr="00C70C7F">
        <w:rPr>
          <w:rFonts w:cs="Times New Roman"/>
          <w:sz w:val="24"/>
          <w:szCs w:val="24"/>
        </w:rPr>
        <w:t>Баскетбол. Игра по правилам. Волейбол. Игра по правилам.</w:t>
      </w:r>
    </w:p>
    <w:p w:rsidR="00EF32B8" w:rsidRPr="00C70C7F" w:rsidRDefault="00EF32B8" w:rsidP="00EF32B8">
      <w:pPr>
        <w:autoSpaceDE w:val="0"/>
        <w:autoSpaceDN w:val="0"/>
        <w:adjustRightInd w:val="0"/>
        <w:spacing w:line="276" w:lineRule="auto"/>
        <w:rPr>
          <w:rFonts w:cs="Times New Roman"/>
          <w:sz w:val="24"/>
          <w:szCs w:val="24"/>
        </w:rPr>
      </w:pPr>
      <w:r w:rsidRPr="00C70C7F">
        <w:rPr>
          <w:rFonts w:cs="Times New Roman"/>
          <w:b/>
          <w:bCs/>
          <w:sz w:val="24"/>
          <w:szCs w:val="24"/>
        </w:rPr>
        <w:t xml:space="preserve">Баскетбол. </w:t>
      </w:r>
      <w:r w:rsidRPr="00C70C7F">
        <w:rPr>
          <w:rFonts w:cs="Times New Roman"/>
          <w:sz w:val="24"/>
          <w:szCs w:val="24"/>
        </w:rPr>
        <w:t>Развитие быстроты, силы, выносливости, координации движений.</w:t>
      </w:r>
    </w:p>
    <w:p w:rsidR="00EF32B8" w:rsidRPr="00C70C7F" w:rsidRDefault="00EF32B8" w:rsidP="00EF32B8">
      <w:pPr>
        <w:autoSpaceDE w:val="0"/>
        <w:autoSpaceDN w:val="0"/>
        <w:adjustRightInd w:val="0"/>
        <w:spacing w:line="276" w:lineRule="auto"/>
        <w:rPr>
          <w:rFonts w:cs="Times New Roman"/>
          <w:sz w:val="24"/>
          <w:szCs w:val="24"/>
        </w:rPr>
      </w:pPr>
      <w:r w:rsidRPr="00C70C7F">
        <w:rPr>
          <w:rFonts w:cs="Times New Roman"/>
          <w:b/>
          <w:bCs/>
          <w:sz w:val="24"/>
          <w:szCs w:val="24"/>
        </w:rPr>
        <w:t xml:space="preserve">Футбол. </w:t>
      </w:r>
      <w:r w:rsidRPr="00C70C7F">
        <w:rPr>
          <w:rFonts w:cs="Times New Roman"/>
          <w:sz w:val="24"/>
          <w:szCs w:val="24"/>
        </w:rPr>
        <w:t>Развитие быстроты, силы, выносливости.</w:t>
      </w:r>
    </w:p>
    <w:p w:rsidR="00EF32B8" w:rsidRPr="00C70C7F" w:rsidRDefault="00EF32B8" w:rsidP="00EF32B8">
      <w:pPr>
        <w:autoSpaceDE w:val="0"/>
        <w:autoSpaceDN w:val="0"/>
        <w:adjustRightInd w:val="0"/>
        <w:spacing w:line="276" w:lineRule="auto"/>
        <w:rPr>
          <w:rFonts w:cs="Times New Roman"/>
          <w:sz w:val="24"/>
          <w:szCs w:val="24"/>
        </w:rPr>
      </w:pPr>
    </w:p>
    <w:p w:rsidR="00EF32B8" w:rsidRDefault="00EF32B8" w:rsidP="00DD2570">
      <w:pPr>
        <w:autoSpaceDE w:val="0"/>
        <w:autoSpaceDN w:val="0"/>
        <w:adjustRightInd w:val="0"/>
        <w:spacing w:line="276" w:lineRule="auto"/>
        <w:rPr>
          <w:b/>
        </w:rPr>
      </w:pPr>
    </w:p>
    <w:p w:rsidR="00EF32B8" w:rsidRDefault="00EF32B8" w:rsidP="00EF32B8">
      <w:pPr>
        <w:autoSpaceDE w:val="0"/>
        <w:autoSpaceDN w:val="0"/>
        <w:adjustRightInd w:val="0"/>
        <w:spacing w:line="276" w:lineRule="auto"/>
        <w:rPr>
          <w:b/>
        </w:rPr>
      </w:pPr>
    </w:p>
    <w:p w:rsidR="00EF32B8" w:rsidRDefault="00EF32B8" w:rsidP="00EF32B8">
      <w:pPr>
        <w:autoSpaceDE w:val="0"/>
        <w:autoSpaceDN w:val="0"/>
        <w:adjustRightInd w:val="0"/>
        <w:spacing w:line="276" w:lineRule="auto"/>
        <w:rPr>
          <w:b/>
        </w:rPr>
      </w:pPr>
      <w:r>
        <w:rPr>
          <w:b/>
        </w:rPr>
        <w:t xml:space="preserve">         Т</w:t>
      </w:r>
      <w:r w:rsidRPr="00952E69">
        <w:rPr>
          <w:b/>
        </w:rPr>
        <w:t>ематическое планирование</w:t>
      </w:r>
      <w:r>
        <w:rPr>
          <w:b/>
        </w:rPr>
        <w:t xml:space="preserve"> элек</w:t>
      </w:r>
      <w:r w:rsidR="00DD2570">
        <w:rPr>
          <w:b/>
        </w:rPr>
        <w:t>тивного курса «Спортивные игры»</w:t>
      </w:r>
    </w:p>
    <w:p w:rsidR="00EF32B8" w:rsidRDefault="00EF32B8" w:rsidP="00EF32B8">
      <w:pPr>
        <w:pStyle w:val="af0"/>
        <w:spacing w:before="0" w:beforeAutospacing="0" w:after="0" w:afterAutospacing="0" w:line="276" w:lineRule="auto"/>
        <w:jc w:val="center"/>
        <w:rPr>
          <w:rStyle w:val="afff"/>
          <w:color w:val="000000"/>
        </w:rPr>
      </w:pPr>
    </w:p>
    <w:tbl>
      <w:tblPr>
        <w:tblW w:w="10774"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7797"/>
        <w:gridCol w:w="1134"/>
        <w:gridCol w:w="1276"/>
      </w:tblGrid>
      <w:tr w:rsidR="00EF32B8" w:rsidRPr="008A1DC8" w:rsidTr="00C70C7F">
        <w:tc>
          <w:tcPr>
            <w:tcW w:w="567" w:type="dxa"/>
            <w:tcBorders>
              <w:right w:val="single" w:sz="4" w:space="0" w:color="auto"/>
            </w:tcBorders>
            <w:shd w:val="clear" w:color="auto" w:fill="F2DBDB"/>
          </w:tcPr>
          <w:p w:rsidR="00EF32B8" w:rsidRPr="008A1DC8" w:rsidRDefault="00EF32B8" w:rsidP="00C70C7F">
            <w:pPr>
              <w:spacing w:line="276" w:lineRule="auto"/>
              <w:rPr>
                <w:szCs w:val="20"/>
              </w:rPr>
            </w:pPr>
            <w:r w:rsidRPr="008A1DC8">
              <w:rPr>
                <w:szCs w:val="20"/>
              </w:rPr>
              <w:t>п/№</w:t>
            </w:r>
          </w:p>
        </w:tc>
        <w:tc>
          <w:tcPr>
            <w:tcW w:w="7797" w:type="dxa"/>
            <w:tcBorders>
              <w:left w:val="single" w:sz="4" w:space="0" w:color="auto"/>
            </w:tcBorders>
            <w:shd w:val="clear" w:color="auto" w:fill="F2DBDB"/>
            <w:vAlign w:val="center"/>
          </w:tcPr>
          <w:p w:rsidR="00EF32B8" w:rsidRPr="008A1DC8" w:rsidRDefault="00EF32B8" w:rsidP="00C70C7F">
            <w:pPr>
              <w:spacing w:line="276" w:lineRule="auto"/>
              <w:jc w:val="center"/>
            </w:pPr>
            <w:r w:rsidRPr="008A1DC8">
              <w:t>Наименование разделов и тем</w:t>
            </w:r>
          </w:p>
        </w:tc>
        <w:tc>
          <w:tcPr>
            <w:tcW w:w="1134" w:type="dxa"/>
            <w:shd w:val="clear" w:color="auto" w:fill="F2DBDB"/>
          </w:tcPr>
          <w:p w:rsidR="00EF32B8" w:rsidRPr="008A1DC8" w:rsidRDefault="00EF32B8" w:rsidP="00C70C7F">
            <w:pPr>
              <w:spacing w:line="276" w:lineRule="auto"/>
              <w:rPr>
                <w:szCs w:val="20"/>
              </w:rPr>
            </w:pPr>
            <w:r w:rsidRPr="008A1DC8">
              <w:rPr>
                <w:szCs w:val="20"/>
              </w:rPr>
              <w:t>Кол-во часов</w:t>
            </w:r>
          </w:p>
        </w:tc>
        <w:tc>
          <w:tcPr>
            <w:tcW w:w="1276" w:type="dxa"/>
            <w:shd w:val="clear" w:color="auto" w:fill="F2DBDB"/>
          </w:tcPr>
          <w:p w:rsidR="00EF32B8" w:rsidRPr="008A1DC8" w:rsidRDefault="00EF32B8" w:rsidP="00C70C7F">
            <w:pPr>
              <w:spacing w:line="276" w:lineRule="auto"/>
              <w:jc w:val="center"/>
              <w:rPr>
                <w:szCs w:val="20"/>
              </w:rPr>
            </w:pPr>
            <w:r w:rsidRPr="008A1DC8">
              <w:rPr>
                <w:szCs w:val="20"/>
              </w:rPr>
              <w:t>Дата</w:t>
            </w:r>
          </w:p>
        </w:tc>
      </w:tr>
      <w:tr w:rsidR="00EF32B8" w:rsidRPr="008A1DC8" w:rsidTr="00C70C7F">
        <w:trPr>
          <w:trHeight w:val="135"/>
        </w:trPr>
        <w:tc>
          <w:tcPr>
            <w:tcW w:w="567" w:type="dxa"/>
            <w:tcBorders>
              <w:top w:val="single" w:sz="4" w:space="0" w:color="auto"/>
              <w:bottom w:val="single" w:sz="4" w:space="0" w:color="auto"/>
              <w:right w:val="single" w:sz="4" w:space="0" w:color="auto"/>
            </w:tcBorders>
          </w:tcPr>
          <w:p w:rsidR="00EF32B8" w:rsidRPr="008A1DC8" w:rsidRDefault="00EF32B8" w:rsidP="00C70C7F">
            <w:pPr>
              <w:spacing w:line="276" w:lineRule="auto"/>
              <w:rPr>
                <w:sz w:val="22"/>
              </w:rPr>
            </w:pPr>
            <w:r>
              <w:rPr>
                <w:sz w:val="22"/>
              </w:rPr>
              <w:t>1</w:t>
            </w:r>
          </w:p>
        </w:tc>
        <w:tc>
          <w:tcPr>
            <w:tcW w:w="7797" w:type="dxa"/>
            <w:tcBorders>
              <w:top w:val="single" w:sz="4" w:space="0" w:color="auto"/>
              <w:bottom w:val="single" w:sz="4" w:space="0" w:color="auto"/>
            </w:tcBorders>
          </w:tcPr>
          <w:p w:rsidR="00EF32B8" w:rsidRPr="008A1DC8" w:rsidRDefault="00EF32B8" w:rsidP="00C70C7F">
            <w:pPr>
              <w:tabs>
                <w:tab w:val="center" w:pos="4677"/>
                <w:tab w:val="right" w:pos="9355"/>
              </w:tabs>
              <w:rPr>
                <w:sz w:val="22"/>
              </w:rPr>
            </w:pPr>
            <w:r w:rsidRPr="008A1DC8">
              <w:t>Баскетбол. Т/б на занятиях. Стойка игрока. Ловля и передача мяча двумя руками на месте и в движении</w:t>
            </w:r>
          </w:p>
        </w:tc>
        <w:tc>
          <w:tcPr>
            <w:tcW w:w="1134" w:type="dxa"/>
            <w:tcBorders>
              <w:top w:val="single" w:sz="4" w:space="0" w:color="auto"/>
              <w:bottom w:val="single" w:sz="4" w:space="0" w:color="auto"/>
            </w:tcBorders>
          </w:tcPr>
          <w:p w:rsidR="00EF32B8" w:rsidRPr="008A1DC8" w:rsidRDefault="00EF32B8" w:rsidP="00C70C7F">
            <w:pPr>
              <w:spacing w:line="276" w:lineRule="auto"/>
              <w:rPr>
                <w:sz w:val="22"/>
              </w:rPr>
            </w:pPr>
          </w:p>
          <w:p w:rsidR="00EF32B8" w:rsidRPr="008A1DC8" w:rsidRDefault="00EF32B8" w:rsidP="00C70C7F">
            <w:pPr>
              <w:spacing w:line="276" w:lineRule="auto"/>
              <w:rPr>
                <w:sz w:val="22"/>
              </w:rPr>
            </w:pPr>
            <w:r w:rsidRPr="008A1DC8">
              <w:rPr>
                <w:sz w:val="22"/>
              </w:rPr>
              <w:t>1</w:t>
            </w:r>
          </w:p>
        </w:tc>
        <w:tc>
          <w:tcPr>
            <w:tcW w:w="1276" w:type="dxa"/>
            <w:tcBorders>
              <w:top w:val="single" w:sz="4" w:space="0" w:color="auto"/>
              <w:bottom w:val="single" w:sz="4" w:space="0" w:color="auto"/>
            </w:tcBorders>
          </w:tcPr>
          <w:p w:rsidR="00EF32B8" w:rsidRPr="008A1DC8" w:rsidRDefault="00EF32B8" w:rsidP="00C70C7F">
            <w:pPr>
              <w:spacing w:line="276" w:lineRule="auto"/>
              <w:rPr>
                <w:sz w:val="22"/>
              </w:rPr>
            </w:pPr>
          </w:p>
        </w:tc>
      </w:tr>
      <w:tr w:rsidR="00EF32B8" w:rsidRPr="008A1DC8" w:rsidTr="00C70C7F">
        <w:trPr>
          <w:trHeight w:val="90"/>
        </w:trPr>
        <w:tc>
          <w:tcPr>
            <w:tcW w:w="567" w:type="dxa"/>
            <w:tcBorders>
              <w:top w:val="single" w:sz="4" w:space="0" w:color="auto"/>
              <w:bottom w:val="single" w:sz="4" w:space="0" w:color="auto"/>
            </w:tcBorders>
          </w:tcPr>
          <w:p w:rsidR="00EF32B8" w:rsidRPr="008A1DC8" w:rsidRDefault="00EF32B8" w:rsidP="00C70C7F">
            <w:pPr>
              <w:spacing w:line="276" w:lineRule="auto"/>
              <w:rPr>
                <w:sz w:val="22"/>
              </w:rPr>
            </w:pPr>
            <w:r>
              <w:rPr>
                <w:sz w:val="22"/>
              </w:rPr>
              <w:t>2</w:t>
            </w:r>
          </w:p>
        </w:tc>
        <w:tc>
          <w:tcPr>
            <w:tcW w:w="7797" w:type="dxa"/>
            <w:tcBorders>
              <w:top w:val="single" w:sz="4" w:space="0" w:color="auto"/>
              <w:bottom w:val="single" w:sz="4" w:space="0" w:color="auto"/>
            </w:tcBorders>
          </w:tcPr>
          <w:p w:rsidR="00EF32B8" w:rsidRPr="008A1DC8" w:rsidRDefault="00EF32B8" w:rsidP="00C70C7F">
            <w:pPr>
              <w:spacing w:line="276" w:lineRule="auto"/>
              <w:rPr>
                <w:sz w:val="22"/>
              </w:rPr>
            </w:pPr>
            <w:r w:rsidRPr="008A1DC8">
              <w:t>Ведение мяча в низкой, средней и высокой стойке на месте и в движении</w:t>
            </w:r>
          </w:p>
        </w:tc>
        <w:tc>
          <w:tcPr>
            <w:tcW w:w="1134" w:type="dxa"/>
            <w:tcBorders>
              <w:top w:val="single" w:sz="4" w:space="0" w:color="auto"/>
              <w:bottom w:val="single" w:sz="4" w:space="0" w:color="auto"/>
            </w:tcBorders>
          </w:tcPr>
          <w:p w:rsidR="00EF32B8" w:rsidRPr="008A1DC8" w:rsidRDefault="00EF32B8" w:rsidP="00C70C7F">
            <w:pPr>
              <w:spacing w:line="276" w:lineRule="auto"/>
              <w:rPr>
                <w:sz w:val="22"/>
              </w:rPr>
            </w:pPr>
            <w:r w:rsidRPr="008A1DC8">
              <w:rPr>
                <w:sz w:val="22"/>
              </w:rPr>
              <w:t>1</w:t>
            </w:r>
          </w:p>
        </w:tc>
        <w:tc>
          <w:tcPr>
            <w:tcW w:w="1276" w:type="dxa"/>
            <w:tcBorders>
              <w:top w:val="single" w:sz="4" w:space="0" w:color="auto"/>
              <w:bottom w:val="single" w:sz="4" w:space="0" w:color="auto"/>
            </w:tcBorders>
          </w:tcPr>
          <w:p w:rsidR="00EF32B8" w:rsidRPr="008A1DC8" w:rsidRDefault="00EF32B8" w:rsidP="00C70C7F">
            <w:pPr>
              <w:spacing w:line="276" w:lineRule="auto"/>
              <w:rPr>
                <w:sz w:val="22"/>
              </w:rPr>
            </w:pPr>
          </w:p>
        </w:tc>
      </w:tr>
      <w:tr w:rsidR="00EF32B8" w:rsidRPr="008A1DC8" w:rsidTr="00C70C7F">
        <w:trPr>
          <w:trHeight w:val="105"/>
        </w:trPr>
        <w:tc>
          <w:tcPr>
            <w:tcW w:w="567" w:type="dxa"/>
            <w:tcBorders>
              <w:top w:val="single" w:sz="4" w:space="0" w:color="auto"/>
              <w:bottom w:val="single" w:sz="4" w:space="0" w:color="auto"/>
            </w:tcBorders>
          </w:tcPr>
          <w:p w:rsidR="00EF32B8" w:rsidRPr="008A1DC8" w:rsidRDefault="00EF32B8" w:rsidP="00C70C7F">
            <w:pPr>
              <w:spacing w:line="276" w:lineRule="auto"/>
              <w:rPr>
                <w:sz w:val="22"/>
              </w:rPr>
            </w:pPr>
            <w:r>
              <w:rPr>
                <w:sz w:val="22"/>
              </w:rPr>
              <w:t>3</w:t>
            </w:r>
          </w:p>
        </w:tc>
        <w:tc>
          <w:tcPr>
            <w:tcW w:w="7797" w:type="dxa"/>
            <w:tcBorders>
              <w:top w:val="single" w:sz="4" w:space="0" w:color="auto"/>
              <w:bottom w:val="single" w:sz="4" w:space="0" w:color="auto"/>
            </w:tcBorders>
          </w:tcPr>
          <w:p w:rsidR="00EF32B8" w:rsidRPr="008A1DC8" w:rsidRDefault="00EF32B8" w:rsidP="00C70C7F">
            <w:pPr>
              <w:tabs>
                <w:tab w:val="center" w:pos="4677"/>
                <w:tab w:val="right" w:pos="9355"/>
              </w:tabs>
              <w:rPr>
                <w:sz w:val="22"/>
              </w:rPr>
            </w:pPr>
            <w:r w:rsidRPr="008A1DC8">
              <w:t>Вырывание и выбивание мяча</w:t>
            </w:r>
          </w:p>
        </w:tc>
        <w:tc>
          <w:tcPr>
            <w:tcW w:w="1134" w:type="dxa"/>
            <w:tcBorders>
              <w:top w:val="single" w:sz="4" w:space="0" w:color="auto"/>
              <w:bottom w:val="single" w:sz="4" w:space="0" w:color="auto"/>
            </w:tcBorders>
          </w:tcPr>
          <w:p w:rsidR="00EF32B8" w:rsidRPr="008A1DC8" w:rsidRDefault="00EF32B8" w:rsidP="00C70C7F">
            <w:pPr>
              <w:spacing w:line="276" w:lineRule="auto"/>
              <w:rPr>
                <w:sz w:val="22"/>
              </w:rPr>
            </w:pPr>
            <w:r w:rsidRPr="008A1DC8">
              <w:rPr>
                <w:sz w:val="22"/>
              </w:rPr>
              <w:t>1</w:t>
            </w:r>
          </w:p>
        </w:tc>
        <w:tc>
          <w:tcPr>
            <w:tcW w:w="1276" w:type="dxa"/>
            <w:tcBorders>
              <w:top w:val="single" w:sz="4" w:space="0" w:color="auto"/>
              <w:bottom w:val="single" w:sz="4" w:space="0" w:color="auto"/>
            </w:tcBorders>
          </w:tcPr>
          <w:p w:rsidR="00EF32B8" w:rsidRPr="008A1DC8" w:rsidRDefault="00EF32B8" w:rsidP="00C70C7F">
            <w:pPr>
              <w:spacing w:line="276" w:lineRule="auto"/>
            </w:pPr>
          </w:p>
        </w:tc>
      </w:tr>
      <w:tr w:rsidR="00EF32B8" w:rsidRPr="008A1DC8" w:rsidTr="00C70C7F">
        <w:trPr>
          <w:trHeight w:val="373"/>
        </w:trPr>
        <w:tc>
          <w:tcPr>
            <w:tcW w:w="567" w:type="dxa"/>
            <w:tcBorders>
              <w:top w:val="single" w:sz="4" w:space="0" w:color="auto"/>
              <w:bottom w:val="single" w:sz="4" w:space="0" w:color="auto"/>
            </w:tcBorders>
          </w:tcPr>
          <w:p w:rsidR="00EF32B8" w:rsidRPr="008A1DC8" w:rsidRDefault="00EF32B8" w:rsidP="00C70C7F">
            <w:pPr>
              <w:spacing w:line="276" w:lineRule="auto"/>
              <w:rPr>
                <w:sz w:val="22"/>
              </w:rPr>
            </w:pPr>
            <w:r>
              <w:rPr>
                <w:sz w:val="22"/>
              </w:rPr>
              <w:t>4</w:t>
            </w:r>
          </w:p>
        </w:tc>
        <w:tc>
          <w:tcPr>
            <w:tcW w:w="7797" w:type="dxa"/>
            <w:tcBorders>
              <w:top w:val="single" w:sz="4" w:space="0" w:color="auto"/>
              <w:bottom w:val="single" w:sz="4" w:space="0" w:color="auto"/>
            </w:tcBorders>
          </w:tcPr>
          <w:p w:rsidR="00EF32B8" w:rsidRPr="008A1DC8" w:rsidRDefault="00EF32B8" w:rsidP="00C70C7F">
            <w:r w:rsidRPr="008A1DC8">
              <w:t>Комбинации из освоенных элементов: ловля, передача, ведение, бросок.</w:t>
            </w:r>
          </w:p>
        </w:tc>
        <w:tc>
          <w:tcPr>
            <w:tcW w:w="1134" w:type="dxa"/>
            <w:tcBorders>
              <w:top w:val="single" w:sz="4" w:space="0" w:color="auto"/>
              <w:bottom w:val="single" w:sz="4" w:space="0" w:color="auto"/>
            </w:tcBorders>
          </w:tcPr>
          <w:p w:rsidR="00EF32B8" w:rsidRPr="008A1DC8" w:rsidRDefault="00EF32B8" w:rsidP="00C70C7F">
            <w:pPr>
              <w:spacing w:line="276" w:lineRule="auto"/>
              <w:rPr>
                <w:sz w:val="22"/>
              </w:rPr>
            </w:pPr>
            <w:r w:rsidRPr="008A1DC8">
              <w:rPr>
                <w:sz w:val="22"/>
              </w:rPr>
              <w:t>1</w:t>
            </w:r>
          </w:p>
        </w:tc>
        <w:tc>
          <w:tcPr>
            <w:tcW w:w="1276" w:type="dxa"/>
            <w:tcBorders>
              <w:top w:val="single" w:sz="4" w:space="0" w:color="auto"/>
              <w:bottom w:val="single" w:sz="4" w:space="0" w:color="auto"/>
            </w:tcBorders>
          </w:tcPr>
          <w:p w:rsidR="00EF32B8" w:rsidRPr="008A1DC8" w:rsidRDefault="00EF32B8" w:rsidP="00C70C7F">
            <w:pPr>
              <w:spacing w:line="276" w:lineRule="auto"/>
              <w:rPr>
                <w:sz w:val="22"/>
              </w:rPr>
            </w:pPr>
          </w:p>
        </w:tc>
      </w:tr>
      <w:tr w:rsidR="00EF32B8" w:rsidRPr="008A1DC8" w:rsidTr="00C70C7F">
        <w:trPr>
          <w:trHeight w:val="274"/>
        </w:trPr>
        <w:tc>
          <w:tcPr>
            <w:tcW w:w="567" w:type="dxa"/>
            <w:tcBorders>
              <w:top w:val="single" w:sz="4" w:space="0" w:color="auto"/>
              <w:bottom w:val="single" w:sz="4" w:space="0" w:color="auto"/>
            </w:tcBorders>
          </w:tcPr>
          <w:p w:rsidR="00EF32B8" w:rsidRPr="008A1DC8" w:rsidRDefault="00EF32B8" w:rsidP="00C70C7F">
            <w:pPr>
              <w:spacing w:line="276" w:lineRule="auto"/>
              <w:rPr>
                <w:sz w:val="22"/>
              </w:rPr>
            </w:pPr>
            <w:r>
              <w:rPr>
                <w:sz w:val="22"/>
              </w:rPr>
              <w:t>5</w:t>
            </w:r>
          </w:p>
        </w:tc>
        <w:tc>
          <w:tcPr>
            <w:tcW w:w="7797" w:type="dxa"/>
            <w:tcBorders>
              <w:top w:val="single" w:sz="4" w:space="0" w:color="auto"/>
              <w:bottom w:val="single" w:sz="4" w:space="0" w:color="auto"/>
            </w:tcBorders>
          </w:tcPr>
          <w:p w:rsidR="00EF32B8" w:rsidRPr="008A1DC8" w:rsidRDefault="00EF32B8" w:rsidP="00C70C7F">
            <w:pPr>
              <w:tabs>
                <w:tab w:val="center" w:pos="4677"/>
                <w:tab w:val="right" w:pos="9355"/>
              </w:tabs>
              <w:rPr>
                <w:sz w:val="22"/>
              </w:rPr>
            </w:pPr>
            <w:r w:rsidRPr="008A1DC8">
              <w:t>Тактика свободного нападения</w:t>
            </w:r>
          </w:p>
        </w:tc>
        <w:tc>
          <w:tcPr>
            <w:tcW w:w="1134" w:type="dxa"/>
            <w:tcBorders>
              <w:top w:val="single" w:sz="4" w:space="0" w:color="auto"/>
              <w:bottom w:val="single" w:sz="4" w:space="0" w:color="auto"/>
            </w:tcBorders>
          </w:tcPr>
          <w:p w:rsidR="00EF32B8" w:rsidRPr="008A1DC8" w:rsidRDefault="00EF32B8" w:rsidP="00C70C7F">
            <w:pPr>
              <w:spacing w:line="276" w:lineRule="auto"/>
              <w:rPr>
                <w:sz w:val="22"/>
              </w:rPr>
            </w:pPr>
            <w:r w:rsidRPr="008A1DC8">
              <w:rPr>
                <w:sz w:val="22"/>
              </w:rPr>
              <w:t>1</w:t>
            </w:r>
          </w:p>
        </w:tc>
        <w:tc>
          <w:tcPr>
            <w:tcW w:w="1276" w:type="dxa"/>
            <w:tcBorders>
              <w:top w:val="single" w:sz="4" w:space="0" w:color="auto"/>
              <w:bottom w:val="single" w:sz="4" w:space="0" w:color="auto"/>
            </w:tcBorders>
          </w:tcPr>
          <w:p w:rsidR="00EF32B8" w:rsidRPr="008A1DC8" w:rsidRDefault="00EF32B8" w:rsidP="00C70C7F">
            <w:pPr>
              <w:spacing w:line="276" w:lineRule="auto"/>
              <w:rPr>
                <w:sz w:val="22"/>
              </w:rPr>
            </w:pPr>
          </w:p>
        </w:tc>
      </w:tr>
      <w:tr w:rsidR="00EF32B8" w:rsidRPr="008A1DC8" w:rsidTr="00C70C7F">
        <w:trPr>
          <w:trHeight w:val="118"/>
        </w:trPr>
        <w:tc>
          <w:tcPr>
            <w:tcW w:w="567" w:type="dxa"/>
            <w:tcBorders>
              <w:top w:val="single" w:sz="4" w:space="0" w:color="auto"/>
              <w:bottom w:val="single" w:sz="4" w:space="0" w:color="auto"/>
            </w:tcBorders>
          </w:tcPr>
          <w:p w:rsidR="00EF32B8" w:rsidRPr="008A1DC8" w:rsidRDefault="00EF32B8" w:rsidP="00C70C7F">
            <w:pPr>
              <w:spacing w:line="276" w:lineRule="auto"/>
              <w:rPr>
                <w:sz w:val="22"/>
              </w:rPr>
            </w:pPr>
            <w:r>
              <w:rPr>
                <w:sz w:val="22"/>
              </w:rPr>
              <w:t>6</w:t>
            </w:r>
          </w:p>
        </w:tc>
        <w:tc>
          <w:tcPr>
            <w:tcW w:w="7797" w:type="dxa"/>
            <w:tcBorders>
              <w:top w:val="single" w:sz="4" w:space="0" w:color="auto"/>
              <w:bottom w:val="single" w:sz="4" w:space="0" w:color="auto"/>
            </w:tcBorders>
          </w:tcPr>
          <w:p w:rsidR="00EF32B8" w:rsidRPr="008A1DC8" w:rsidRDefault="00EF32B8" w:rsidP="00C70C7F">
            <w:pPr>
              <w:tabs>
                <w:tab w:val="center" w:pos="4677"/>
                <w:tab w:val="right" w:pos="9355"/>
              </w:tabs>
              <w:rPr>
                <w:sz w:val="22"/>
              </w:rPr>
            </w:pPr>
            <w:r w:rsidRPr="008A1DC8">
              <w:t>Позиционное нападение (5 : 0)без изменения позиций игроков</w:t>
            </w:r>
          </w:p>
        </w:tc>
        <w:tc>
          <w:tcPr>
            <w:tcW w:w="1134" w:type="dxa"/>
            <w:tcBorders>
              <w:top w:val="single" w:sz="4" w:space="0" w:color="auto"/>
              <w:bottom w:val="single" w:sz="4" w:space="0" w:color="auto"/>
            </w:tcBorders>
          </w:tcPr>
          <w:p w:rsidR="00EF32B8" w:rsidRPr="008A1DC8" w:rsidRDefault="00EF32B8" w:rsidP="00C70C7F">
            <w:pPr>
              <w:spacing w:line="276" w:lineRule="auto"/>
              <w:rPr>
                <w:sz w:val="22"/>
              </w:rPr>
            </w:pPr>
            <w:r w:rsidRPr="008A1DC8">
              <w:rPr>
                <w:sz w:val="22"/>
              </w:rPr>
              <w:t>1</w:t>
            </w:r>
          </w:p>
        </w:tc>
        <w:tc>
          <w:tcPr>
            <w:tcW w:w="1276" w:type="dxa"/>
            <w:tcBorders>
              <w:top w:val="single" w:sz="4" w:space="0" w:color="auto"/>
              <w:bottom w:val="single" w:sz="4" w:space="0" w:color="auto"/>
            </w:tcBorders>
          </w:tcPr>
          <w:p w:rsidR="00EF32B8" w:rsidRPr="008A1DC8" w:rsidRDefault="00EF32B8" w:rsidP="00C70C7F">
            <w:pPr>
              <w:spacing w:line="276" w:lineRule="auto"/>
              <w:rPr>
                <w:sz w:val="22"/>
              </w:rPr>
            </w:pPr>
          </w:p>
        </w:tc>
      </w:tr>
      <w:tr w:rsidR="00EF32B8" w:rsidRPr="008A1DC8" w:rsidTr="00C70C7F">
        <w:trPr>
          <w:trHeight w:val="120"/>
        </w:trPr>
        <w:tc>
          <w:tcPr>
            <w:tcW w:w="567" w:type="dxa"/>
            <w:tcBorders>
              <w:top w:val="single" w:sz="4" w:space="0" w:color="auto"/>
              <w:bottom w:val="single" w:sz="4" w:space="0" w:color="auto"/>
            </w:tcBorders>
          </w:tcPr>
          <w:p w:rsidR="00EF32B8" w:rsidRPr="008A1DC8" w:rsidRDefault="00EF32B8" w:rsidP="00C70C7F">
            <w:pPr>
              <w:spacing w:line="276" w:lineRule="auto"/>
              <w:rPr>
                <w:sz w:val="22"/>
              </w:rPr>
            </w:pPr>
            <w:r>
              <w:rPr>
                <w:sz w:val="22"/>
              </w:rPr>
              <w:t>7</w:t>
            </w:r>
          </w:p>
        </w:tc>
        <w:tc>
          <w:tcPr>
            <w:tcW w:w="7797" w:type="dxa"/>
            <w:tcBorders>
              <w:top w:val="single" w:sz="4" w:space="0" w:color="auto"/>
              <w:bottom w:val="single" w:sz="4" w:space="0" w:color="auto"/>
            </w:tcBorders>
          </w:tcPr>
          <w:p w:rsidR="00EF32B8" w:rsidRPr="008A1DC8" w:rsidRDefault="00EF32B8" w:rsidP="00C70C7F">
            <w:pPr>
              <w:spacing w:line="276" w:lineRule="auto"/>
              <w:rPr>
                <w:sz w:val="22"/>
              </w:rPr>
            </w:pPr>
            <w:r w:rsidRPr="008A1DC8">
              <w:t>Волейбол. Стойка игрока. Перемещения в стойке.</w:t>
            </w:r>
          </w:p>
        </w:tc>
        <w:tc>
          <w:tcPr>
            <w:tcW w:w="1134" w:type="dxa"/>
            <w:tcBorders>
              <w:top w:val="single" w:sz="4" w:space="0" w:color="auto"/>
              <w:bottom w:val="single" w:sz="4" w:space="0" w:color="auto"/>
            </w:tcBorders>
          </w:tcPr>
          <w:p w:rsidR="00EF32B8" w:rsidRPr="008A1DC8" w:rsidRDefault="00EF32B8" w:rsidP="00C70C7F">
            <w:pPr>
              <w:spacing w:line="276" w:lineRule="auto"/>
              <w:rPr>
                <w:sz w:val="22"/>
              </w:rPr>
            </w:pPr>
            <w:r w:rsidRPr="008A1DC8">
              <w:rPr>
                <w:sz w:val="22"/>
              </w:rPr>
              <w:t>1</w:t>
            </w:r>
          </w:p>
        </w:tc>
        <w:tc>
          <w:tcPr>
            <w:tcW w:w="1276" w:type="dxa"/>
            <w:tcBorders>
              <w:top w:val="single" w:sz="4" w:space="0" w:color="auto"/>
              <w:bottom w:val="single" w:sz="4" w:space="0" w:color="auto"/>
            </w:tcBorders>
          </w:tcPr>
          <w:p w:rsidR="00EF32B8" w:rsidRPr="008A1DC8" w:rsidRDefault="00EF32B8" w:rsidP="00C70C7F">
            <w:pPr>
              <w:spacing w:line="276" w:lineRule="auto"/>
              <w:rPr>
                <w:sz w:val="22"/>
              </w:rPr>
            </w:pPr>
          </w:p>
        </w:tc>
      </w:tr>
      <w:tr w:rsidR="00EF32B8" w:rsidRPr="008A1DC8" w:rsidTr="00C70C7F">
        <w:trPr>
          <w:trHeight w:val="118"/>
        </w:trPr>
        <w:tc>
          <w:tcPr>
            <w:tcW w:w="567" w:type="dxa"/>
            <w:tcBorders>
              <w:top w:val="single" w:sz="4" w:space="0" w:color="auto"/>
              <w:bottom w:val="single" w:sz="4" w:space="0" w:color="auto"/>
            </w:tcBorders>
          </w:tcPr>
          <w:p w:rsidR="00EF32B8" w:rsidRPr="008A1DC8" w:rsidRDefault="00EF32B8" w:rsidP="00C70C7F">
            <w:pPr>
              <w:spacing w:line="276" w:lineRule="auto"/>
              <w:rPr>
                <w:sz w:val="22"/>
              </w:rPr>
            </w:pPr>
            <w:r>
              <w:rPr>
                <w:sz w:val="22"/>
              </w:rPr>
              <w:t>8</w:t>
            </w:r>
          </w:p>
        </w:tc>
        <w:tc>
          <w:tcPr>
            <w:tcW w:w="7797" w:type="dxa"/>
            <w:tcBorders>
              <w:top w:val="single" w:sz="4" w:space="0" w:color="auto"/>
              <w:bottom w:val="single" w:sz="4" w:space="0" w:color="auto"/>
            </w:tcBorders>
          </w:tcPr>
          <w:p w:rsidR="00EF32B8" w:rsidRPr="008A1DC8" w:rsidRDefault="00EF32B8" w:rsidP="00C70C7F">
            <w:pPr>
              <w:tabs>
                <w:tab w:val="center" w:pos="4677"/>
                <w:tab w:val="right" w:pos="9355"/>
              </w:tabs>
              <w:rPr>
                <w:sz w:val="22"/>
              </w:rPr>
            </w:pPr>
            <w:r w:rsidRPr="008A1DC8">
              <w:t>Передача мяча сверху двумя руками на месте и после перемещения</w:t>
            </w:r>
          </w:p>
        </w:tc>
        <w:tc>
          <w:tcPr>
            <w:tcW w:w="1134" w:type="dxa"/>
            <w:tcBorders>
              <w:top w:val="single" w:sz="4" w:space="0" w:color="auto"/>
              <w:bottom w:val="single" w:sz="4" w:space="0" w:color="auto"/>
            </w:tcBorders>
          </w:tcPr>
          <w:p w:rsidR="00EF32B8" w:rsidRPr="008A1DC8" w:rsidRDefault="00EF32B8" w:rsidP="00C70C7F">
            <w:pPr>
              <w:spacing w:line="276" w:lineRule="auto"/>
              <w:rPr>
                <w:sz w:val="22"/>
              </w:rPr>
            </w:pPr>
            <w:r w:rsidRPr="008A1DC8">
              <w:rPr>
                <w:sz w:val="22"/>
              </w:rPr>
              <w:t>1</w:t>
            </w:r>
          </w:p>
        </w:tc>
        <w:tc>
          <w:tcPr>
            <w:tcW w:w="1276" w:type="dxa"/>
            <w:tcBorders>
              <w:top w:val="single" w:sz="4" w:space="0" w:color="auto"/>
              <w:bottom w:val="single" w:sz="4" w:space="0" w:color="auto"/>
            </w:tcBorders>
          </w:tcPr>
          <w:p w:rsidR="00EF32B8" w:rsidRPr="008A1DC8" w:rsidRDefault="00EF32B8" w:rsidP="00C70C7F">
            <w:pPr>
              <w:spacing w:line="276" w:lineRule="auto"/>
              <w:rPr>
                <w:sz w:val="22"/>
              </w:rPr>
            </w:pPr>
          </w:p>
        </w:tc>
      </w:tr>
      <w:tr w:rsidR="00EF32B8" w:rsidRPr="008A1DC8" w:rsidTr="00C70C7F">
        <w:trPr>
          <w:trHeight w:val="118"/>
        </w:trPr>
        <w:tc>
          <w:tcPr>
            <w:tcW w:w="567" w:type="dxa"/>
            <w:tcBorders>
              <w:top w:val="single" w:sz="4" w:space="0" w:color="auto"/>
              <w:bottom w:val="single" w:sz="4" w:space="0" w:color="auto"/>
            </w:tcBorders>
          </w:tcPr>
          <w:p w:rsidR="00EF32B8" w:rsidRPr="008A1DC8" w:rsidRDefault="00EF32B8" w:rsidP="00C70C7F">
            <w:pPr>
              <w:spacing w:line="276" w:lineRule="auto"/>
              <w:rPr>
                <w:sz w:val="22"/>
              </w:rPr>
            </w:pPr>
            <w:r>
              <w:rPr>
                <w:sz w:val="22"/>
              </w:rPr>
              <w:t>9</w:t>
            </w:r>
          </w:p>
        </w:tc>
        <w:tc>
          <w:tcPr>
            <w:tcW w:w="7797" w:type="dxa"/>
            <w:tcBorders>
              <w:top w:val="single" w:sz="4" w:space="0" w:color="auto"/>
              <w:bottom w:val="single" w:sz="4" w:space="0" w:color="auto"/>
            </w:tcBorders>
          </w:tcPr>
          <w:p w:rsidR="00EF32B8" w:rsidRPr="008A1DC8" w:rsidRDefault="00EF32B8" w:rsidP="00C70C7F">
            <w:pPr>
              <w:spacing w:line="276" w:lineRule="auto"/>
              <w:rPr>
                <w:sz w:val="22"/>
              </w:rPr>
            </w:pPr>
            <w:r w:rsidRPr="008A1DC8">
              <w:t>Игры и игровые задания на укороченных площадках. Мини-волейбол.</w:t>
            </w:r>
          </w:p>
        </w:tc>
        <w:tc>
          <w:tcPr>
            <w:tcW w:w="1134" w:type="dxa"/>
            <w:tcBorders>
              <w:top w:val="single" w:sz="4" w:space="0" w:color="auto"/>
              <w:bottom w:val="single" w:sz="4" w:space="0" w:color="auto"/>
            </w:tcBorders>
          </w:tcPr>
          <w:p w:rsidR="00EF32B8" w:rsidRPr="008A1DC8" w:rsidRDefault="00EF32B8" w:rsidP="00C70C7F">
            <w:pPr>
              <w:spacing w:line="276" w:lineRule="auto"/>
              <w:rPr>
                <w:sz w:val="22"/>
              </w:rPr>
            </w:pPr>
            <w:r w:rsidRPr="008A1DC8">
              <w:rPr>
                <w:sz w:val="22"/>
              </w:rPr>
              <w:t>1</w:t>
            </w:r>
          </w:p>
        </w:tc>
        <w:tc>
          <w:tcPr>
            <w:tcW w:w="1276" w:type="dxa"/>
            <w:tcBorders>
              <w:top w:val="single" w:sz="4" w:space="0" w:color="auto"/>
              <w:bottom w:val="single" w:sz="4" w:space="0" w:color="auto"/>
            </w:tcBorders>
          </w:tcPr>
          <w:p w:rsidR="00EF32B8" w:rsidRPr="008A1DC8" w:rsidRDefault="00EF32B8" w:rsidP="00C70C7F">
            <w:pPr>
              <w:spacing w:line="276" w:lineRule="auto"/>
              <w:rPr>
                <w:sz w:val="22"/>
              </w:rPr>
            </w:pPr>
          </w:p>
        </w:tc>
      </w:tr>
      <w:tr w:rsidR="00EF32B8" w:rsidRPr="008A1DC8" w:rsidTr="00C70C7F">
        <w:trPr>
          <w:trHeight w:val="118"/>
        </w:trPr>
        <w:tc>
          <w:tcPr>
            <w:tcW w:w="567" w:type="dxa"/>
            <w:tcBorders>
              <w:top w:val="single" w:sz="4" w:space="0" w:color="auto"/>
              <w:bottom w:val="single" w:sz="4" w:space="0" w:color="auto"/>
            </w:tcBorders>
          </w:tcPr>
          <w:p w:rsidR="00EF32B8" w:rsidRPr="008A1DC8" w:rsidRDefault="00EF32B8" w:rsidP="00C70C7F">
            <w:pPr>
              <w:spacing w:line="276" w:lineRule="auto"/>
              <w:rPr>
                <w:sz w:val="22"/>
              </w:rPr>
            </w:pPr>
            <w:r>
              <w:rPr>
                <w:sz w:val="22"/>
              </w:rPr>
              <w:t>10</w:t>
            </w:r>
          </w:p>
        </w:tc>
        <w:tc>
          <w:tcPr>
            <w:tcW w:w="7797" w:type="dxa"/>
            <w:tcBorders>
              <w:top w:val="single" w:sz="4" w:space="0" w:color="auto"/>
              <w:bottom w:val="single" w:sz="4" w:space="0" w:color="auto"/>
            </w:tcBorders>
          </w:tcPr>
          <w:p w:rsidR="00EF32B8" w:rsidRPr="008A1DC8" w:rsidRDefault="00EF32B8" w:rsidP="00C70C7F">
            <w:pPr>
              <w:spacing w:line="276" w:lineRule="auto"/>
              <w:rPr>
                <w:sz w:val="22"/>
              </w:rPr>
            </w:pPr>
            <w:r w:rsidRPr="008A1DC8">
              <w:t>Нижняя прямая подача с расстояния 3-6 м от сетки</w:t>
            </w:r>
          </w:p>
        </w:tc>
        <w:tc>
          <w:tcPr>
            <w:tcW w:w="1134" w:type="dxa"/>
            <w:tcBorders>
              <w:top w:val="single" w:sz="4" w:space="0" w:color="auto"/>
              <w:bottom w:val="single" w:sz="4" w:space="0" w:color="auto"/>
            </w:tcBorders>
          </w:tcPr>
          <w:p w:rsidR="00EF32B8" w:rsidRPr="008A1DC8" w:rsidRDefault="00EF32B8" w:rsidP="00C70C7F">
            <w:pPr>
              <w:spacing w:line="276" w:lineRule="auto"/>
              <w:rPr>
                <w:sz w:val="22"/>
              </w:rPr>
            </w:pPr>
            <w:r w:rsidRPr="008A1DC8">
              <w:rPr>
                <w:sz w:val="22"/>
              </w:rPr>
              <w:t>1</w:t>
            </w:r>
          </w:p>
        </w:tc>
        <w:tc>
          <w:tcPr>
            <w:tcW w:w="1276" w:type="dxa"/>
            <w:tcBorders>
              <w:top w:val="single" w:sz="4" w:space="0" w:color="auto"/>
              <w:bottom w:val="single" w:sz="4" w:space="0" w:color="auto"/>
            </w:tcBorders>
          </w:tcPr>
          <w:p w:rsidR="00EF32B8" w:rsidRPr="008A1DC8" w:rsidRDefault="00EF32B8" w:rsidP="00C70C7F">
            <w:pPr>
              <w:spacing w:line="276" w:lineRule="auto"/>
              <w:rPr>
                <w:sz w:val="22"/>
              </w:rPr>
            </w:pPr>
          </w:p>
        </w:tc>
      </w:tr>
      <w:tr w:rsidR="00EF32B8" w:rsidRPr="008A1DC8" w:rsidTr="00C70C7F">
        <w:trPr>
          <w:trHeight w:val="88"/>
        </w:trPr>
        <w:tc>
          <w:tcPr>
            <w:tcW w:w="567" w:type="dxa"/>
            <w:tcBorders>
              <w:top w:val="single" w:sz="4" w:space="0" w:color="auto"/>
              <w:bottom w:val="single" w:sz="4" w:space="0" w:color="auto"/>
            </w:tcBorders>
          </w:tcPr>
          <w:p w:rsidR="00EF32B8" w:rsidRPr="008A1DC8" w:rsidRDefault="00EF32B8" w:rsidP="00C70C7F">
            <w:pPr>
              <w:spacing w:line="276" w:lineRule="auto"/>
              <w:rPr>
                <w:sz w:val="22"/>
              </w:rPr>
            </w:pPr>
            <w:r>
              <w:rPr>
                <w:sz w:val="22"/>
              </w:rPr>
              <w:t>11</w:t>
            </w:r>
          </w:p>
        </w:tc>
        <w:tc>
          <w:tcPr>
            <w:tcW w:w="7797" w:type="dxa"/>
            <w:tcBorders>
              <w:top w:val="single" w:sz="4" w:space="0" w:color="auto"/>
              <w:bottom w:val="single" w:sz="4" w:space="0" w:color="auto"/>
            </w:tcBorders>
          </w:tcPr>
          <w:p w:rsidR="00EF32B8" w:rsidRPr="008A1DC8" w:rsidRDefault="00EF32B8" w:rsidP="00C70C7F">
            <w:pPr>
              <w:spacing w:line="276" w:lineRule="auto"/>
              <w:rPr>
                <w:sz w:val="22"/>
              </w:rPr>
            </w:pPr>
            <w:r w:rsidRPr="008A1DC8">
              <w:t>Комбинации из освоенных элементов: прием, передача, удар</w:t>
            </w:r>
          </w:p>
        </w:tc>
        <w:tc>
          <w:tcPr>
            <w:tcW w:w="1134" w:type="dxa"/>
            <w:tcBorders>
              <w:top w:val="single" w:sz="4" w:space="0" w:color="auto"/>
              <w:bottom w:val="single" w:sz="4" w:space="0" w:color="auto"/>
            </w:tcBorders>
          </w:tcPr>
          <w:p w:rsidR="00EF32B8" w:rsidRPr="008A1DC8" w:rsidRDefault="00EF32B8" w:rsidP="00C70C7F">
            <w:pPr>
              <w:spacing w:line="276" w:lineRule="auto"/>
              <w:rPr>
                <w:sz w:val="22"/>
              </w:rPr>
            </w:pPr>
            <w:r w:rsidRPr="008A1DC8">
              <w:rPr>
                <w:sz w:val="22"/>
              </w:rPr>
              <w:t>1</w:t>
            </w:r>
          </w:p>
        </w:tc>
        <w:tc>
          <w:tcPr>
            <w:tcW w:w="1276" w:type="dxa"/>
            <w:tcBorders>
              <w:top w:val="single" w:sz="4" w:space="0" w:color="auto"/>
              <w:bottom w:val="single" w:sz="4" w:space="0" w:color="auto"/>
            </w:tcBorders>
          </w:tcPr>
          <w:p w:rsidR="00EF32B8" w:rsidRPr="008A1DC8" w:rsidRDefault="00EF32B8" w:rsidP="00C70C7F">
            <w:pPr>
              <w:spacing w:line="276" w:lineRule="auto"/>
              <w:rPr>
                <w:sz w:val="22"/>
              </w:rPr>
            </w:pPr>
          </w:p>
        </w:tc>
      </w:tr>
      <w:tr w:rsidR="00EF32B8" w:rsidRPr="008A1DC8" w:rsidTr="00C70C7F">
        <w:trPr>
          <w:trHeight w:val="336"/>
        </w:trPr>
        <w:tc>
          <w:tcPr>
            <w:tcW w:w="567" w:type="dxa"/>
            <w:tcBorders>
              <w:top w:val="single" w:sz="4" w:space="0" w:color="auto"/>
              <w:bottom w:val="single" w:sz="4" w:space="0" w:color="auto"/>
              <w:right w:val="single" w:sz="4" w:space="0" w:color="auto"/>
            </w:tcBorders>
          </w:tcPr>
          <w:p w:rsidR="00EF32B8" w:rsidRPr="008A1DC8" w:rsidRDefault="00EF32B8" w:rsidP="00C70C7F">
            <w:pPr>
              <w:spacing w:line="276" w:lineRule="auto"/>
              <w:rPr>
                <w:sz w:val="22"/>
              </w:rPr>
            </w:pPr>
            <w:r>
              <w:rPr>
                <w:sz w:val="22"/>
              </w:rPr>
              <w:t>12</w:t>
            </w:r>
          </w:p>
        </w:tc>
        <w:tc>
          <w:tcPr>
            <w:tcW w:w="7797" w:type="dxa"/>
            <w:tcBorders>
              <w:top w:val="single" w:sz="4" w:space="0" w:color="auto"/>
              <w:bottom w:val="single" w:sz="4" w:space="0" w:color="auto"/>
            </w:tcBorders>
          </w:tcPr>
          <w:p w:rsidR="00EF32B8" w:rsidRPr="008A1DC8" w:rsidRDefault="00EF32B8" w:rsidP="00C70C7F">
            <w:pPr>
              <w:spacing w:line="276" w:lineRule="auto"/>
              <w:rPr>
                <w:sz w:val="22"/>
              </w:rPr>
            </w:pPr>
            <w:r w:rsidRPr="008A1DC8">
              <w:t>Комбинации из освоенных элементов техники перемещений и владения мячом</w:t>
            </w:r>
          </w:p>
        </w:tc>
        <w:tc>
          <w:tcPr>
            <w:tcW w:w="1134" w:type="dxa"/>
            <w:tcBorders>
              <w:top w:val="single" w:sz="4" w:space="0" w:color="auto"/>
              <w:bottom w:val="single" w:sz="4" w:space="0" w:color="auto"/>
            </w:tcBorders>
          </w:tcPr>
          <w:p w:rsidR="00EF32B8" w:rsidRPr="008A1DC8" w:rsidRDefault="00EF32B8" w:rsidP="00C70C7F">
            <w:pPr>
              <w:spacing w:line="276" w:lineRule="auto"/>
              <w:rPr>
                <w:sz w:val="22"/>
              </w:rPr>
            </w:pPr>
            <w:r w:rsidRPr="008A1DC8">
              <w:rPr>
                <w:sz w:val="22"/>
              </w:rPr>
              <w:t>1</w:t>
            </w:r>
          </w:p>
        </w:tc>
        <w:tc>
          <w:tcPr>
            <w:tcW w:w="1276" w:type="dxa"/>
            <w:tcBorders>
              <w:top w:val="single" w:sz="4" w:space="0" w:color="auto"/>
              <w:bottom w:val="single" w:sz="4" w:space="0" w:color="auto"/>
            </w:tcBorders>
          </w:tcPr>
          <w:p w:rsidR="00EF32B8" w:rsidRPr="008A1DC8" w:rsidRDefault="00EF32B8" w:rsidP="00C70C7F">
            <w:pPr>
              <w:spacing w:line="276" w:lineRule="auto"/>
              <w:rPr>
                <w:sz w:val="22"/>
              </w:rPr>
            </w:pPr>
          </w:p>
        </w:tc>
      </w:tr>
      <w:tr w:rsidR="00EF32B8" w:rsidRPr="008A1DC8" w:rsidTr="00C70C7F">
        <w:trPr>
          <w:trHeight w:val="102"/>
        </w:trPr>
        <w:tc>
          <w:tcPr>
            <w:tcW w:w="567" w:type="dxa"/>
            <w:tcBorders>
              <w:top w:val="single" w:sz="4" w:space="0" w:color="auto"/>
              <w:bottom w:val="single" w:sz="4" w:space="0" w:color="auto"/>
              <w:right w:val="single" w:sz="4" w:space="0" w:color="auto"/>
            </w:tcBorders>
          </w:tcPr>
          <w:p w:rsidR="00EF32B8" w:rsidRPr="008A1DC8" w:rsidRDefault="00EF32B8" w:rsidP="00C70C7F">
            <w:pPr>
              <w:rPr>
                <w:sz w:val="22"/>
              </w:rPr>
            </w:pPr>
            <w:r>
              <w:rPr>
                <w:sz w:val="22"/>
              </w:rPr>
              <w:t>13</w:t>
            </w:r>
          </w:p>
        </w:tc>
        <w:tc>
          <w:tcPr>
            <w:tcW w:w="7797" w:type="dxa"/>
            <w:tcBorders>
              <w:top w:val="single" w:sz="4" w:space="0" w:color="auto"/>
              <w:bottom w:val="single" w:sz="4" w:space="0" w:color="auto"/>
            </w:tcBorders>
          </w:tcPr>
          <w:p w:rsidR="00EF32B8" w:rsidRPr="008A1DC8" w:rsidRDefault="00EF32B8" w:rsidP="00C70C7F">
            <w:pPr>
              <w:tabs>
                <w:tab w:val="center" w:pos="4677"/>
                <w:tab w:val="right" w:pos="9355"/>
              </w:tabs>
              <w:rPr>
                <w:sz w:val="22"/>
              </w:rPr>
            </w:pPr>
            <w:r w:rsidRPr="008A1DC8">
              <w:t>Техника безопасности на занятиях по теме Спортивные игры. Волейбол. Стойка игрока. Перемещения в стойке</w:t>
            </w:r>
          </w:p>
        </w:tc>
        <w:tc>
          <w:tcPr>
            <w:tcW w:w="1134" w:type="dxa"/>
            <w:tcBorders>
              <w:top w:val="single" w:sz="4" w:space="0" w:color="auto"/>
              <w:bottom w:val="single" w:sz="4" w:space="0" w:color="auto"/>
            </w:tcBorders>
          </w:tcPr>
          <w:p w:rsidR="00EF32B8" w:rsidRPr="008A1DC8" w:rsidRDefault="00EF32B8" w:rsidP="00C70C7F">
            <w:pPr>
              <w:rPr>
                <w:sz w:val="22"/>
              </w:rPr>
            </w:pPr>
            <w:r w:rsidRPr="008A1DC8">
              <w:rPr>
                <w:sz w:val="22"/>
              </w:rPr>
              <w:t>1</w:t>
            </w:r>
          </w:p>
        </w:tc>
        <w:tc>
          <w:tcPr>
            <w:tcW w:w="1276" w:type="dxa"/>
            <w:tcBorders>
              <w:top w:val="single" w:sz="4" w:space="0" w:color="auto"/>
              <w:bottom w:val="single" w:sz="4" w:space="0" w:color="auto"/>
            </w:tcBorders>
          </w:tcPr>
          <w:p w:rsidR="00EF32B8" w:rsidRPr="008A1DC8" w:rsidRDefault="00EF32B8" w:rsidP="00C70C7F">
            <w:pPr>
              <w:rPr>
                <w:sz w:val="22"/>
              </w:rPr>
            </w:pPr>
          </w:p>
        </w:tc>
      </w:tr>
      <w:tr w:rsidR="00EF32B8" w:rsidRPr="008A1DC8" w:rsidTr="00C70C7F">
        <w:trPr>
          <w:trHeight w:val="134"/>
        </w:trPr>
        <w:tc>
          <w:tcPr>
            <w:tcW w:w="567" w:type="dxa"/>
            <w:tcBorders>
              <w:top w:val="single" w:sz="4" w:space="0" w:color="auto"/>
              <w:bottom w:val="single" w:sz="4" w:space="0" w:color="auto"/>
            </w:tcBorders>
          </w:tcPr>
          <w:p w:rsidR="00EF32B8" w:rsidRPr="008A1DC8" w:rsidRDefault="00EF32B8" w:rsidP="00C70C7F">
            <w:pPr>
              <w:rPr>
                <w:sz w:val="22"/>
              </w:rPr>
            </w:pPr>
            <w:r>
              <w:rPr>
                <w:sz w:val="22"/>
              </w:rPr>
              <w:t>14</w:t>
            </w:r>
          </w:p>
        </w:tc>
        <w:tc>
          <w:tcPr>
            <w:tcW w:w="7797" w:type="dxa"/>
            <w:tcBorders>
              <w:top w:val="single" w:sz="4" w:space="0" w:color="auto"/>
              <w:bottom w:val="single" w:sz="4" w:space="0" w:color="auto"/>
            </w:tcBorders>
          </w:tcPr>
          <w:p w:rsidR="00EF32B8" w:rsidRPr="008A1DC8" w:rsidRDefault="00EF32B8" w:rsidP="00C70C7F">
            <w:r w:rsidRPr="008A1DC8">
              <w:t>Передача мяча сверху двумя руками на месте и после перемещения</w:t>
            </w:r>
          </w:p>
        </w:tc>
        <w:tc>
          <w:tcPr>
            <w:tcW w:w="1134" w:type="dxa"/>
            <w:tcBorders>
              <w:top w:val="single" w:sz="4" w:space="0" w:color="auto"/>
              <w:bottom w:val="single" w:sz="4" w:space="0" w:color="auto"/>
            </w:tcBorders>
          </w:tcPr>
          <w:p w:rsidR="00EF32B8" w:rsidRPr="008A1DC8" w:rsidRDefault="00EF32B8" w:rsidP="00C70C7F">
            <w:pPr>
              <w:rPr>
                <w:sz w:val="22"/>
              </w:rPr>
            </w:pPr>
            <w:r w:rsidRPr="008A1DC8">
              <w:rPr>
                <w:sz w:val="22"/>
              </w:rPr>
              <w:t>1</w:t>
            </w:r>
          </w:p>
        </w:tc>
        <w:tc>
          <w:tcPr>
            <w:tcW w:w="1276" w:type="dxa"/>
            <w:tcBorders>
              <w:top w:val="single" w:sz="4" w:space="0" w:color="auto"/>
              <w:bottom w:val="single" w:sz="4" w:space="0" w:color="auto"/>
            </w:tcBorders>
          </w:tcPr>
          <w:p w:rsidR="00EF32B8" w:rsidRPr="008A1DC8" w:rsidRDefault="00EF32B8" w:rsidP="00C70C7F">
            <w:pPr>
              <w:rPr>
                <w:sz w:val="22"/>
              </w:rPr>
            </w:pPr>
          </w:p>
        </w:tc>
      </w:tr>
      <w:tr w:rsidR="00EF32B8" w:rsidRPr="008A1DC8" w:rsidTr="00C70C7F">
        <w:trPr>
          <w:trHeight w:val="119"/>
        </w:trPr>
        <w:tc>
          <w:tcPr>
            <w:tcW w:w="567" w:type="dxa"/>
            <w:tcBorders>
              <w:top w:val="single" w:sz="4" w:space="0" w:color="auto"/>
              <w:bottom w:val="single" w:sz="4" w:space="0" w:color="auto"/>
            </w:tcBorders>
          </w:tcPr>
          <w:p w:rsidR="00EF32B8" w:rsidRPr="008A1DC8" w:rsidRDefault="00EF32B8" w:rsidP="00C70C7F">
            <w:pPr>
              <w:rPr>
                <w:sz w:val="22"/>
              </w:rPr>
            </w:pPr>
            <w:r>
              <w:rPr>
                <w:sz w:val="22"/>
              </w:rPr>
              <w:t>15</w:t>
            </w:r>
          </w:p>
        </w:tc>
        <w:tc>
          <w:tcPr>
            <w:tcW w:w="7797" w:type="dxa"/>
            <w:tcBorders>
              <w:top w:val="single" w:sz="4" w:space="0" w:color="auto"/>
              <w:bottom w:val="single" w:sz="4" w:space="0" w:color="auto"/>
            </w:tcBorders>
          </w:tcPr>
          <w:p w:rsidR="00EF32B8" w:rsidRPr="008A1DC8" w:rsidRDefault="00EF32B8" w:rsidP="00C70C7F">
            <w:r w:rsidRPr="008A1DC8">
              <w:t>Игры и игровые задания на укороченных площадках. Мини-волейбол</w:t>
            </w:r>
          </w:p>
        </w:tc>
        <w:tc>
          <w:tcPr>
            <w:tcW w:w="1134" w:type="dxa"/>
            <w:tcBorders>
              <w:top w:val="single" w:sz="4" w:space="0" w:color="auto"/>
              <w:bottom w:val="single" w:sz="4" w:space="0" w:color="auto"/>
            </w:tcBorders>
          </w:tcPr>
          <w:p w:rsidR="00EF32B8" w:rsidRPr="008A1DC8" w:rsidRDefault="00EF32B8" w:rsidP="00C70C7F">
            <w:pPr>
              <w:rPr>
                <w:sz w:val="22"/>
              </w:rPr>
            </w:pPr>
            <w:r w:rsidRPr="008A1DC8">
              <w:rPr>
                <w:sz w:val="22"/>
              </w:rPr>
              <w:t>1</w:t>
            </w:r>
          </w:p>
        </w:tc>
        <w:tc>
          <w:tcPr>
            <w:tcW w:w="1276" w:type="dxa"/>
            <w:tcBorders>
              <w:top w:val="single" w:sz="4" w:space="0" w:color="auto"/>
              <w:bottom w:val="single" w:sz="4" w:space="0" w:color="auto"/>
            </w:tcBorders>
          </w:tcPr>
          <w:p w:rsidR="00EF32B8" w:rsidRPr="008A1DC8" w:rsidRDefault="00EF32B8" w:rsidP="00C70C7F">
            <w:pPr>
              <w:rPr>
                <w:sz w:val="22"/>
              </w:rPr>
            </w:pPr>
          </w:p>
        </w:tc>
      </w:tr>
      <w:tr w:rsidR="00EF32B8" w:rsidRPr="008A1DC8" w:rsidTr="00C70C7F">
        <w:trPr>
          <w:trHeight w:val="134"/>
        </w:trPr>
        <w:tc>
          <w:tcPr>
            <w:tcW w:w="567" w:type="dxa"/>
            <w:tcBorders>
              <w:top w:val="single" w:sz="4" w:space="0" w:color="auto"/>
              <w:bottom w:val="single" w:sz="4" w:space="0" w:color="auto"/>
            </w:tcBorders>
          </w:tcPr>
          <w:p w:rsidR="00EF32B8" w:rsidRPr="008A1DC8" w:rsidRDefault="00EF32B8" w:rsidP="00C70C7F">
            <w:pPr>
              <w:rPr>
                <w:sz w:val="22"/>
              </w:rPr>
            </w:pPr>
            <w:r>
              <w:rPr>
                <w:sz w:val="22"/>
              </w:rPr>
              <w:t>16</w:t>
            </w:r>
          </w:p>
        </w:tc>
        <w:tc>
          <w:tcPr>
            <w:tcW w:w="7797" w:type="dxa"/>
            <w:tcBorders>
              <w:top w:val="single" w:sz="4" w:space="0" w:color="auto"/>
              <w:bottom w:val="single" w:sz="4" w:space="0" w:color="auto"/>
            </w:tcBorders>
          </w:tcPr>
          <w:p w:rsidR="00EF32B8" w:rsidRPr="008A1DC8" w:rsidRDefault="00EF32B8" w:rsidP="00C70C7F">
            <w:r w:rsidRPr="00DD2570">
              <w:t>Нижняя прямая подача с расстояния 3-6 м от сетки</w:t>
            </w:r>
          </w:p>
        </w:tc>
        <w:tc>
          <w:tcPr>
            <w:tcW w:w="1134" w:type="dxa"/>
            <w:tcBorders>
              <w:top w:val="single" w:sz="4" w:space="0" w:color="auto"/>
              <w:bottom w:val="single" w:sz="4" w:space="0" w:color="auto"/>
            </w:tcBorders>
          </w:tcPr>
          <w:p w:rsidR="00EF32B8" w:rsidRPr="008A1DC8" w:rsidRDefault="00EF32B8" w:rsidP="00C70C7F">
            <w:pPr>
              <w:rPr>
                <w:sz w:val="22"/>
              </w:rPr>
            </w:pPr>
            <w:r w:rsidRPr="008A1DC8">
              <w:rPr>
                <w:sz w:val="22"/>
              </w:rPr>
              <w:t>1</w:t>
            </w:r>
          </w:p>
        </w:tc>
        <w:tc>
          <w:tcPr>
            <w:tcW w:w="1276" w:type="dxa"/>
            <w:tcBorders>
              <w:top w:val="single" w:sz="4" w:space="0" w:color="auto"/>
              <w:bottom w:val="single" w:sz="4" w:space="0" w:color="auto"/>
            </w:tcBorders>
          </w:tcPr>
          <w:p w:rsidR="00EF32B8" w:rsidRPr="008A1DC8" w:rsidRDefault="00EF32B8" w:rsidP="00C70C7F">
            <w:pPr>
              <w:rPr>
                <w:sz w:val="22"/>
              </w:rPr>
            </w:pPr>
          </w:p>
        </w:tc>
      </w:tr>
      <w:tr w:rsidR="00EF32B8" w:rsidRPr="008A1DC8" w:rsidTr="00C70C7F">
        <w:trPr>
          <w:trHeight w:val="85"/>
        </w:trPr>
        <w:tc>
          <w:tcPr>
            <w:tcW w:w="567" w:type="dxa"/>
            <w:tcBorders>
              <w:top w:val="single" w:sz="4" w:space="0" w:color="auto"/>
              <w:bottom w:val="single" w:sz="4" w:space="0" w:color="auto"/>
            </w:tcBorders>
          </w:tcPr>
          <w:p w:rsidR="00EF32B8" w:rsidRPr="008A1DC8" w:rsidRDefault="00EF32B8" w:rsidP="00C70C7F">
            <w:pPr>
              <w:rPr>
                <w:sz w:val="22"/>
              </w:rPr>
            </w:pPr>
            <w:r>
              <w:rPr>
                <w:sz w:val="22"/>
              </w:rPr>
              <w:t>17</w:t>
            </w:r>
          </w:p>
        </w:tc>
        <w:tc>
          <w:tcPr>
            <w:tcW w:w="7797" w:type="dxa"/>
            <w:tcBorders>
              <w:top w:val="single" w:sz="4" w:space="0" w:color="auto"/>
              <w:bottom w:val="single" w:sz="4" w:space="0" w:color="auto"/>
            </w:tcBorders>
          </w:tcPr>
          <w:p w:rsidR="00EF32B8" w:rsidRPr="008A1DC8" w:rsidRDefault="00EF32B8" w:rsidP="00C70C7F">
            <w:r w:rsidRPr="008A1DC8">
              <w:t>Прямой нападающий удар после подбрасывания мяча партнером</w:t>
            </w:r>
          </w:p>
        </w:tc>
        <w:tc>
          <w:tcPr>
            <w:tcW w:w="1134" w:type="dxa"/>
            <w:tcBorders>
              <w:top w:val="single" w:sz="4" w:space="0" w:color="auto"/>
              <w:bottom w:val="single" w:sz="4" w:space="0" w:color="auto"/>
            </w:tcBorders>
          </w:tcPr>
          <w:p w:rsidR="00EF32B8" w:rsidRPr="008A1DC8" w:rsidRDefault="00EF32B8" w:rsidP="00C70C7F">
            <w:pPr>
              <w:rPr>
                <w:sz w:val="22"/>
              </w:rPr>
            </w:pPr>
            <w:r w:rsidRPr="008A1DC8">
              <w:rPr>
                <w:sz w:val="22"/>
              </w:rPr>
              <w:t>1</w:t>
            </w:r>
          </w:p>
        </w:tc>
        <w:tc>
          <w:tcPr>
            <w:tcW w:w="1276" w:type="dxa"/>
            <w:tcBorders>
              <w:top w:val="single" w:sz="4" w:space="0" w:color="auto"/>
              <w:bottom w:val="single" w:sz="4" w:space="0" w:color="auto"/>
            </w:tcBorders>
          </w:tcPr>
          <w:p w:rsidR="00EF32B8" w:rsidRPr="008A1DC8" w:rsidRDefault="00EF32B8" w:rsidP="00C70C7F">
            <w:pPr>
              <w:rPr>
                <w:sz w:val="22"/>
              </w:rPr>
            </w:pPr>
          </w:p>
        </w:tc>
      </w:tr>
      <w:tr w:rsidR="00EF32B8" w:rsidRPr="008A1DC8" w:rsidTr="00C70C7F">
        <w:trPr>
          <w:trHeight w:val="117"/>
        </w:trPr>
        <w:tc>
          <w:tcPr>
            <w:tcW w:w="567" w:type="dxa"/>
            <w:tcBorders>
              <w:top w:val="single" w:sz="4" w:space="0" w:color="auto"/>
              <w:bottom w:val="single" w:sz="4" w:space="0" w:color="auto"/>
            </w:tcBorders>
          </w:tcPr>
          <w:p w:rsidR="00EF32B8" w:rsidRPr="008A1DC8" w:rsidRDefault="00EF32B8" w:rsidP="00C70C7F">
            <w:pPr>
              <w:rPr>
                <w:sz w:val="22"/>
              </w:rPr>
            </w:pPr>
            <w:r>
              <w:rPr>
                <w:sz w:val="22"/>
              </w:rPr>
              <w:t>18</w:t>
            </w:r>
          </w:p>
        </w:tc>
        <w:tc>
          <w:tcPr>
            <w:tcW w:w="7797" w:type="dxa"/>
            <w:tcBorders>
              <w:top w:val="single" w:sz="4" w:space="0" w:color="auto"/>
              <w:bottom w:val="single" w:sz="4" w:space="0" w:color="auto"/>
            </w:tcBorders>
          </w:tcPr>
          <w:p w:rsidR="00EF32B8" w:rsidRPr="008A1DC8" w:rsidRDefault="00EF32B8" w:rsidP="00C70C7F">
            <w:r w:rsidRPr="008A1DC8">
              <w:t>Комбинации из элементов техники перемещений и владения мячом</w:t>
            </w:r>
          </w:p>
        </w:tc>
        <w:tc>
          <w:tcPr>
            <w:tcW w:w="1134" w:type="dxa"/>
            <w:tcBorders>
              <w:top w:val="single" w:sz="4" w:space="0" w:color="auto"/>
              <w:bottom w:val="single" w:sz="4" w:space="0" w:color="auto"/>
            </w:tcBorders>
          </w:tcPr>
          <w:p w:rsidR="00EF32B8" w:rsidRPr="008A1DC8" w:rsidRDefault="00EF32B8" w:rsidP="00C70C7F">
            <w:pPr>
              <w:rPr>
                <w:sz w:val="22"/>
              </w:rPr>
            </w:pPr>
            <w:r w:rsidRPr="008A1DC8">
              <w:rPr>
                <w:sz w:val="22"/>
              </w:rPr>
              <w:t>1</w:t>
            </w:r>
          </w:p>
        </w:tc>
        <w:tc>
          <w:tcPr>
            <w:tcW w:w="1276" w:type="dxa"/>
            <w:tcBorders>
              <w:top w:val="single" w:sz="4" w:space="0" w:color="auto"/>
              <w:bottom w:val="single" w:sz="4" w:space="0" w:color="auto"/>
            </w:tcBorders>
          </w:tcPr>
          <w:p w:rsidR="00EF32B8" w:rsidRPr="008A1DC8" w:rsidRDefault="00EF32B8" w:rsidP="00C70C7F">
            <w:pPr>
              <w:rPr>
                <w:sz w:val="22"/>
              </w:rPr>
            </w:pPr>
          </w:p>
        </w:tc>
      </w:tr>
      <w:tr w:rsidR="00EF32B8" w:rsidRPr="008A1DC8" w:rsidTr="00C70C7F">
        <w:trPr>
          <w:trHeight w:val="117"/>
        </w:trPr>
        <w:tc>
          <w:tcPr>
            <w:tcW w:w="567" w:type="dxa"/>
            <w:tcBorders>
              <w:top w:val="single" w:sz="4" w:space="0" w:color="auto"/>
              <w:bottom w:val="single" w:sz="4" w:space="0" w:color="auto"/>
            </w:tcBorders>
          </w:tcPr>
          <w:p w:rsidR="00EF32B8" w:rsidRPr="008A1DC8" w:rsidRDefault="00EF32B8" w:rsidP="00C70C7F">
            <w:pPr>
              <w:rPr>
                <w:sz w:val="22"/>
              </w:rPr>
            </w:pPr>
            <w:r>
              <w:rPr>
                <w:sz w:val="22"/>
              </w:rPr>
              <w:t>19</w:t>
            </w:r>
          </w:p>
        </w:tc>
        <w:tc>
          <w:tcPr>
            <w:tcW w:w="7797" w:type="dxa"/>
            <w:tcBorders>
              <w:top w:val="single" w:sz="4" w:space="0" w:color="auto"/>
              <w:bottom w:val="single" w:sz="4" w:space="0" w:color="auto"/>
            </w:tcBorders>
          </w:tcPr>
          <w:p w:rsidR="00EF32B8" w:rsidRPr="008A1DC8" w:rsidRDefault="00EF32B8" w:rsidP="00C70C7F">
            <w:r w:rsidRPr="008A1DC8">
              <w:t>Баскетбол. Стойка игрока. Перемещения в стойке. Ловля и передача мяча двумя руками на месте и в движении</w:t>
            </w:r>
          </w:p>
        </w:tc>
        <w:tc>
          <w:tcPr>
            <w:tcW w:w="1134" w:type="dxa"/>
            <w:tcBorders>
              <w:top w:val="single" w:sz="4" w:space="0" w:color="auto"/>
              <w:bottom w:val="single" w:sz="4" w:space="0" w:color="auto"/>
            </w:tcBorders>
          </w:tcPr>
          <w:p w:rsidR="00EF32B8" w:rsidRPr="008A1DC8" w:rsidRDefault="00EF32B8" w:rsidP="00C70C7F">
            <w:pPr>
              <w:rPr>
                <w:sz w:val="22"/>
              </w:rPr>
            </w:pPr>
            <w:r w:rsidRPr="008A1DC8">
              <w:rPr>
                <w:sz w:val="22"/>
              </w:rPr>
              <w:t>1</w:t>
            </w:r>
          </w:p>
        </w:tc>
        <w:tc>
          <w:tcPr>
            <w:tcW w:w="1276" w:type="dxa"/>
            <w:tcBorders>
              <w:top w:val="single" w:sz="4" w:space="0" w:color="auto"/>
              <w:bottom w:val="single" w:sz="4" w:space="0" w:color="auto"/>
            </w:tcBorders>
          </w:tcPr>
          <w:p w:rsidR="00EF32B8" w:rsidRPr="008A1DC8" w:rsidRDefault="00EF32B8" w:rsidP="00C70C7F">
            <w:pPr>
              <w:rPr>
                <w:sz w:val="22"/>
              </w:rPr>
            </w:pPr>
          </w:p>
        </w:tc>
      </w:tr>
      <w:tr w:rsidR="00EF32B8" w:rsidRPr="008A1DC8" w:rsidTr="00C70C7F">
        <w:trPr>
          <w:trHeight w:val="117"/>
        </w:trPr>
        <w:tc>
          <w:tcPr>
            <w:tcW w:w="567" w:type="dxa"/>
            <w:tcBorders>
              <w:top w:val="single" w:sz="4" w:space="0" w:color="auto"/>
              <w:bottom w:val="single" w:sz="4" w:space="0" w:color="auto"/>
            </w:tcBorders>
          </w:tcPr>
          <w:p w:rsidR="00EF32B8" w:rsidRPr="008A1DC8" w:rsidRDefault="00EF32B8" w:rsidP="00C70C7F">
            <w:pPr>
              <w:rPr>
                <w:sz w:val="22"/>
              </w:rPr>
            </w:pPr>
            <w:r>
              <w:rPr>
                <w:sz w:val="22"/>
              </w:rPr>
              <w:t>20</w:t>
            </w:r>
          </w:p>
        </w:tc>
        <w:tc>
          <w:tcPr>
            <w:tcW w:w="7797" w:type="dxa"/>
            <w:tcBorders>
              <w:top w:val="single" w:sz="4" w:space="0" w:color="auto"/>
              <w:bottom w:val="single" w:sz="4" w:space="0" w:color="auto"/>
            </w:tcBorders>
          </w:tcPr>
          <w:p w:rsidR="00EF32B8" w:rsidRPr="008A1DC8" w:rsidRDefault="00EF32B8" w:rsidP="00C70C7F">
            <w:r w:rsidRPr="008A1DC8">
              <w:t>Броски одной и двумя руками на месте и в движении без сопротивления</w:t>
            </w:r>
          </w:p>
        </w:tc>
        <w:tc>
          <w:tcPr>
            <w:tcW w:w="1134" w:type="dxa"/>
            <w:tcBorders>
              <w:top w:val="single" w:sz="4" w:space="0" w:color="auto"/>
              <w:bottom w:val="single" w:sz="4" w:space="0" w:color="auto"/>
            </w:tcBorders>
          </w:tcPr>
          <w:p w:rsidR="00EF32B8" w:rsidRPr="008A1DC8" w:rsidRDefault="00EF32B8" w:rsidP="00C70C7F">
            <w:pPr>
              <w:rPr>
                <w:sz w:val="22"/>
              </w:rPr>
            </w:pPr>
            <w:r w:rsidRPr="008A1DC8">
              <w:rPr>
                <w:sz w:val="22"/>
              </w:rPr>
              <w:t>1</w:t>
            </w:r>
          </w:p>
        </w:tc>
        <w:tc>
          <w:tcPr>
            <w:tcW w:w="1276" w:type="dxa"/>
            <w:tcBorders>
              <w:top w:val="single" w:sz="4" w:space="0" w:color="auto"/>
              <w:bottom w:val="single" w:sz="4" w:space="0" w:color="auto"/>
            </w:tcBorders>
          </w:tcPr>
          <w:p w:rsidR="00EF32B8" w:rsidRPr="008A1DC8" w:rsidRDefault="00EF32B8" w:rsidP="00C70C7F">
            <w:pPr>
              <w:rPr>
                <w:sz w:val="22"/>
              </w:rPr>
            </w:pPr>
          </w:p>
        </w:tc>
      </w:tr>
      <w:tr w:rsidR="00EF32B8" w:rsidRPr="008A1DC8" w:rsidTr="00C70C7F">
        <w:trPr>
          <w:trHeight w:val="102"/>
        </w:trPr>
        <w:tc>
          <w:tcPr>
            <w:tcW w:w="567" w:type="dxa"/>
            <w:tcBorders>
              <w:top w:val="single" w:sz="4" w:space="0" w:color="auto"/>
              <w:bottom w:val="single" w:sz="4" w:space="0" w:color="auto"/>
            </w:tcBorders>
          </w:tcPr>
          <w:p w:rsidR="00EF32B8" w:rsidRPr="008A1DC8" w:rsidRDefault="00EF32B8" w:rsidP="00C70C7F">
            <w:pPr>
              <w:rPr>
                <w:sz w:val="22"/>
              </w:rPr>
            </w:pPr>
            <w:r>
              <w:rPr>
                <w:sz w:val="22"/>
              </w:rPr>
              <w:lastRenderedPageBreak/>
              <w:t>21</w:t>
            </w:r>
          </w:p>
        </w:tc>
        <w:tc>
          <w:tcPr>
            <w:tcW w:w="7797" w:type="dxa"/>
            <w:tcBorders>
              <w:top w:val="single" w:sz="4" w:space="0" w:color="auto"/>
              <w:bottom w:val="single" w:sz="4" w:space="0" w:color="auto"/>
            </w:tcBorders>
          </w:tcPr>
          <w:p w:rsidR="00EF32B8" w:rsidRPr="008A1DC8" w:rsidRDefault="00EF32B8" w:rsidP="00C70C7F">
            <w:r w:rsidRPr="008A1DC8">
              <w:t>Вырывание и выбивание мяча</w:t>
            </w:r>
          </w:p>
        </w:tc>
        <w:tc>
          <w:tcPr>
            <w:tcW w:w="1134" w:type="dxa"/>
            <w:tcBorders>
              <w:top w:val="single" w:sz="4" w:space="0" w:color="auto"/>
              <w:bottom w:val="single" w:sz="4" w:space="0" w:color="auto"/>
            </w:tcBorders>
          </w:tcPr>
          <w:p w:rsidR="00EF32B8" w:rsidRPr="008A1DC8" w:rsidRDefault="00EF32B8" w:rsidP="00C70C7F">
            <w:pPr>
              <w:rPr>
                <w:sz w:val="22"/>
              </w:rPr>
            </w:pPr>
            <w:r w:rsidRPr="008A1DC8">
              <w:rPr>
                <w:sz w:val="22"/>
              </w:rPr>
              <w:t>1</w:t>
            </w:r>
          </w:p>
        </w:tc>
        <w:tc>
          <w:tcPr>
            <w:tcW w:w="1276" w:type="dxa"/>
            <w:tcBorders>
              <w:top w:val="single" w:sz="4" w:space="0" w:color="auto"/>
              <w:bottom w:val="single" w:sz="4" w:space="0" w:color="auto"/>
            </w:tcBorders>
          </w:tcPr>
          <w:p w:rsidR="00EF32B8" w:rsidRPr="008A1DC8" w:rsidRDefault="00EF32B8" w:rsidP="00C70C7F">
            <w:pPr>
              <w:rPr>
                <w:sz w:val="22"/>
              </w:rPr>
            </w:pPr>
          </w:p>
        </w:tc>
      </w:tr>
      <w:tr w:rsidR="00EF32B8" w:rsidRPr="008A1DC8" w:rsidTr="00C70C7F">
        <w:trPr>
          <w:trHeight w:val="318"/>
        </w:trPr>
        <w:tc>
          <w:tcPr>
            <w:tcW w:w="567" w:type="dxa"/>
            <w:tcBorders>
              <w:top w:val="single" w:sz="4" w:space="0" w:color="auto"/>
              <w:bottom w:val="single" w:sz="4" w:space="0" w:color="auto"/>
            </w:tcBorders>
          </w:tcPr>
          <w:p w:rsidR="00EF32B8" w:rsidRPr="008A1DC8" w:rsidRDefault="00EF32B8" w:rsidP="00C70C7F">
            <w:pPr>
              <w:rPr>
                <w:sz w:val="22"/>
              </w:rPr>
            </w:pPr>
            <w:r>
              <w:rPr>
                <w:sz w:val="22"/>
              </w:rPr>
              <w:t>22</w:t>
            </w:r>
          </w:p>
        </w:tc>
        <w:tc>
          <w:tcPr>
            <w:tcW w:w="7797" w:type="dxa"/>
            <w:tcBorders>
              <w:top w:val="single" w:sz="4" w:space="0" w:color="auto"/>
              <w:bottom w:val="single" w:sz="4" w:space="0" w:color="auto"/>
            </w:tcBorders>
          </w:tcPr>
          <w:p w:rsidR="00EF32B8" w:rsidRPr="008A1DC8" w:rsidRDefault="00EF32B8" w:rsidP="00C70C7F">
            <w:r w:rsidRPr="008A1DC8">
              <w:t>Тактика свободного нападения</w:t>
            </w:r>
          </w:p>
        </w:tc>
        <w:tc>
          <w:tcPr>
            <w:tcW w:w="1134" w:type="dxa"/>
            <w:tcBorders>
              <w:top w:val="single" w:sz="4" w:space="0" w:color="auto"/>
              <w:bottom w:val="single" w:sz="4" w:space="0" w:color="auto"/>
            </w:tcBorders>
          </w:tcPr>
          <w:p w:rsidR="00EF32B8" w:rsidRPr="008A1DC8" w:rsidRDefault="00EF32B8" w:rsidP="00C70C7F">
            <w:pPr>
              <w:rPr>
                <w:sz w:val="22"/>
              </w:rPr>
            </w:pPr>
            <w:r w:rsidRPr="008A1DC8">
              <w:rPr>
                <w:sz w:val="22"/>
              </w:rPr>
              <w:t>1</w:t>
            </w:r>
          </w:p>
        </w:tc>
        <w:tc>
          <w:tcPr>
            <w:tcW w:w="1276" w:type="dxa"/>
            <w:tcBorders>
              <w:top w:val="single" w:sz="4" w:space="0" w:color="auto"/>
              <w:bottom w:val="single" w:sz="4" w:space="0" w:color="auto"/>
            </w:tcBorders>
          </w:tcPr>
          <w:p w:rsidR="00EF32B8" w:rsidRPr="008A1DC8" w:rsidRDefault="00EF32B8" w:rsidP="00C70C7F">
            <w:pPr>
              <w:rPr>
                <w:sz w:val="22"/>
              </w:rPr>
            </w:pPr>
          </w:p>
        </w:tc>
      </w:tr>
      <w:tr w:rsidR="00EF32B8" w:rsidRPr="008A1DC8" w:rsidTr="00C70C7F">
        <w:trPr>
          <w:trHeight w:val="318"/>
        </w:trPr>
        <w:tc>
          <w:tcPr>
            <w:tcW w:w="567" w:type="dxa"/>
            <w:tcBorders>
              <w:top w:val="single" w:sz="4" w:space="0" w:color="auto"/>
              <w:bottom w:val="single" w:sz="4" w:space="0" w:color="auto"/>
            </w:tcBorders>
          </w:tcPr>
          <w:p w:rsidR="00EF32B8" w:rsidRPr="008A1DC8" w:rsidRDefault="00EF32B8" w:rsidP="00C70C7F">
            <w:pPr>
              <w:rPr>
                <w:sz w:val="22"/>
              </w:rPr>
            </w:pPr>
            <w:r>
              <w:rPr>
                <w:sz w:val="22"/>
              </w:rPr>
              <w:t>23</w:t>
            </w:r>
          </w:p>
        </w:tc>
        <w:tc>
          <w:tcPr>
            <w:tcW w:w="7797" w:type="dxa"/>
            <w:tcBorders>
              <w:top w:val="single" w:sz="4" w:space="0" w:color="auto"/>
              <w:bottom w:val="single" w:sz="4" w:space="0" w:color="auto"/>
            </w:tcBorders>
          </w:tcPr>
          <w:p w:rsidR="00EF32B8" w:rsidRPr="008A1DC8" w:rsidRDefault="00EF32B8" w:rsidP="00C70C7F">
            <w:r w:rsidRPr="008A1DC8">
              <w:t>Позиционное нападение (5 : 0)без изменения позиций игроков</w:t>
            </w:r>
          </w:p>
        </w:tc>
        <w:tc>
          <w:tcPr>
            <w:tcW w:w="1134" w:type="dxa"/>
            <w:tcBorders>
              <w:top w:val="single" w:sz="4" w:space="0" w:color="auto"/>
              <w:bottom w:val="single" w:sz="4" w:space="0" w:color="auto"/>
            </w:tcBorders>
          </w:tcPr>
          <w:p w:rsidR="00EF32B8" w:rsidRPr="008A1DC8" w:rsidRDefault="00EF32B8" w:rsidP="00C70C7F">
            <w:pPr>
              <w:rPr>
                <w:sz w:val="22"/>
              </w:rPr>
            </w:pPr>
            <w:r w:rsidRPr="008A1DC8">
              <w:rPr>
                <w:sz w:val="22"/>
              </w:rPr>
              <w:t>1</w:t>
            </w:r>
          </w:p>
        </w:tc>
        <w:tc>
          <w:tcPr>
            <w:tcW w:w="1276" w:type="dxa"/>
            <w:tcBorders>
              <w:top w:val="single" w:sz="4" w:space="0" w:color="auto"/>
              <w:bottom w:val="single" w:sz="4" w:space="0" w:color="auto"/>
            </w:tcBorders>
          </w:tcPr>
          <w:p w:rsidR="00EF32B8" w:rsidRPr="008A1DC8" w:rsidRDefault="00EF32B8" w:rsidP="00C70C7F">
            <w:pPr>
              <w:rPr>
                <w:sz w:val="22"/>
              </w:rPr>
            </w:pPr>
          </w:p>
        </w:tc>
      </w:tr>
      <w:tr w:rsidR="00EF32B8" w:rsidRPr="008A1DC8" w:rsidTr="00C70C7F">
        <w:trPr>
          <w:trHeight w:val="117"/>
        </w:trPr>
        <w:tc>
          <w:tcPr>
            <w:tcW w:w="567" w:type="dxa"/>
            <w:tcBorders>
              <w:top w:val="single" w:sz="4" w:space="0" w:color="auto"/>
              <w:bottom w:val="single" w:sz="4" w:space="0" w:color="auto"/>
            </w:tcBorders>
          </w:tcPr>
          <w:p w:rsidR="00EF32B8" w:rsidRPr="008A1DC8" w:rsidRDefault="00EF32B8" w:rsidP="00C70C7F">
            <w:pPr>
              <w:rPr>
                <w:sz w:val="22"/>
              </w:rPr>
            </w:pPr>
            <w:r>
              <w:rPr>
                <w:sz w:val="22"/>
              </w:rPr>
              <w:t>24</w:t>
            </w:r>
          </w:p>
        </w:tc>
        <w:tc>
          <w:tcPr>
            <w:tcW w:w="7797" w:type="dxa"/>
            <w:tcBorders>
              <w:top w:val="single" w:sz="4" w:space="0" w:color="auto"/>
              <w:bottom w:val="single" w:sz="4" w:space="0" w:color="auto"/>
            </w:tcBorders>
          </w:tcPr>
          <w:p w:rsidR="00EF32B8" w:rsidRPr="008A1DC8" w:rsidRDefault="00EF32B8" w:rsidP="00C70C7F">
            <w:r w:rsidRPr="008A1DC8">
              <w:t xml:space="preserve">Техника безопасности во время занятий </w:t>
            </w:r>
            <w:r>
              <w:t>футболом.</w:t>
            </w:r>
          </w:p>
        </w:tc>
        <w:tc>
          <w:tcPr>
            <w:tcW w:w="1134" w:type="dxa"/>
            <w:tcBorders>
              <w:top w:val="single" w:sz="4" w:space="0" w:color="auto"/>
              <w:bottom w:val="single" w:sz="4" w:space="0" w:color="auto"/>
            </w:tcBorders>
          </w:tcPr>
          <w:p w:rsidR="00EF32B8" w:rsidRPr="008A1DC8" w:rsidRDefault="00EF32B8" w:rsidP="00C70C7F">
            <w:pPr>
              <w:rPr>
                <w:sz w:val="22"/>
              </w:rPr>
            </w:pPr>
            <w:r w:rsidRPr="008A1DC8">
              <w:rPr>
                <w:sz w:val="22"/>
              </w:rPr>
              <w:t>1</w:t>
            </w:r>
          </w:p>
        </w:tc>
        <w:tc>
          <w:tcPr>
            <w:tcW w:w="1276" w:type="dxa"/>
            <w:tcBorders>
              <w:top w:val="single" w:sz="4" w:space="0" w:color="auto"/>
              <w:bottom w:val="single" w:sz="4" w:space="0" w:color="auto"/>
            </w:tcBorders>
          </w:tcPr>
          <w:p w:rsidR="00EF32B8" w:rsidRPr="008A1DC8" w:rsidRDefault="00EF32B8" w:rsidP="00C70C7F">
            <w:pPr>
              <w:rPr>
                <w:sz w:val="22"/>
              </w:rPr>
            </w:pPr>
          </w:p>
        </w:tc>
      </w:tr>
      <w:tr w:rsidR="00EF32B8" w:rsidRPr="008A1DC8" w:rsidTr="00C70C7F">
        <w:trPr>
          <w:trHeight w:val="102"/>
        </w:trPr>
        <w:tc>
          <w:tcPr>
            <w:tcW w:w="567" w:type="dxa"/>
            <w:tcBorders>
              <w:top w:val="single" w:sz="4" w:space="0" w:color="auto"/>
              <w:bottom w:val="single" w:sz="4" w:space="0" w:color="auto"/>
            </w:tcBorders>
          </w:tcPr>
          <w:p w:rsidR="00EF32B8" w:rsidRPr="008A1DC8" w:rsidRDefault="00EF32B8" w:rsidP="00C70C7F">
            <w:pPr>
              <w:rPr>
                <w:sz w:val="22"/>
              </w:rPr>
            </w:pPr>
            <w:r>
              <w:rPr>
                <w:sz w:val="22"/>
              </w:rPr>
              <w:t>25</w:t>
            </w:r>
          </w:p>
        </w:tc>
        <w:tc>
          <w:tcPr>
            <w:tcW w:w="7797" w:type="dxa"/>
            <w:tcBorders>
              <w:top w:val="single" w:sz="4" w:space="0" w:color="auto"/>
              <w:bottom w:val="single" w:sz="4" w:space="0" w:color="auto"/>
            </w:tcBorders>
          </w:tcPr>
          <w:p w:rsidR="00EF32B8" w:rsidRPr="008A1DC8" w:rsidRDefault="00EF32B8" w:rsidP="00C70C7F">
            <w:r>
              <w:t>Стоики и перемещения</w:t>
            </w:r>
          </w:p>
        </w:tc>
        <w:tc>
          <w:tcPr>
            <w:tcW w:w="1134" w:type="dxa"/>
            <w:tcBorders>
              <w:top w:val="single" w:sz="4" w:space="0" w:color="auto"/>
              <w:bottom w:val="single" w:sz="4" w:space="0" w:color="auto"/>
            </w:tcBorders>
          </w:tcPr>
          <w:p w:rsidR="00EF32B8" w:rsidRPr="008A1DC8" w:rsidRDefault="00EF32B8" w:rsidP="00C70C7F">
            <w:pPr>
              <w:rPr>
                <w:sz w:val="22"/>
              </w:rPr>
            </w:pPr>
            <w:r w:rsidRPr="008A1DC8">
              <w:rPr>
                <w:sz w:val="22"/>
              </w:rPr>
              <w:t>1</w:t>
            </w:r>
          </w:p>
        </w:tc>
        <w:tc>
          <w:tcPr>
            <w:tcW w:w="1276" w:type="dxa"/>
            <w:tcBorders>
              <w:top w:val="single" w:sz="4" w:space="0" w:color="auto"/>
              <w:bottom w:val="single" w:sz="4" w:space="0" w:color="auto"/>
            </w:tcBorders>
          </w:tcPr>
          <w:p w:rsidR="00EF32B8" w:rsidRPr="008A1DC8" w:rsidRDefault="00EF32B8" w:rsidP="00C70C7F">
            <w:pPr>
              <w:rPr>
                <w:sz w:val="22"/>
              </w:rPr>
            </w:pPr>
          </w:p>
        </w:tc>
      </w:tr>
      <w:tr w:rsidR="00EF32B8" w:rsidRPr="008A1DC8" w:rsidTr="00C70C7F">
        <w:trPr>
          <w:trHeight w:val="117"/>
        </w:trPr>
        <w:tc>
          <w:tcPr>
            <w:tcW w:w="567" w:type="dxa"/>
            <w:tcBorders>
              <w:top w:val="single" w:sz="4" w:space="0" w:color="auto"/>
              <w:bottom w:val="single" w:sz="4" w:space="0" w:color="auto"/>
            </w:tcBorders>
          </w:tcPr>
          <w:p w:rsidR="00EF32B8" w:rsidRPr="008A1DC8" w:rsidRDefault="00EF32B8" w:rsidP="00C70C7F">
            <w:pPr>
              <w:rPr>
                <w:sz w:val="22"/>
              </w:rPr>
            </w:pPr>
            <w:r>
              <w:rPr>
                <w:sz w:val="22"/>
              </w:rPr>
              <w:t>26</w:t>
            </w:r>
          </w:p>
        </w:tc>
        <w:tc>
          <w:tcPr>
            <w:tcW w:w="7797" w:type="dxa"/>
            <w:tcBorders>
              <w:top w:val="single" w:sz="4" w:space="0" w:color="auto"/>
              <w:bottom w:val="single" w:sz="4" w:space="0" w:color="auto"/>
            </w:tcBorders>
            <w:shd w:val="clear" w:color="auto" w:fill="FFFF00"/>
          </w:tcPr>
          <w:p w:rsidR="00EF32B8" w:rsidRPr="008A1DC8" w:rsidRDefault="00EF32B8" w:rsidP="00C70C7F">
            <w:r>
              <w:t>Стоики и перемещения</w:t>
            </w:r>
          </w:p>
        </w:tc>
        <w:tc>
          <w:tcPr>
            <w:tcW w:w="1134" w:type="dxa"/>
            <w:tcBorders>
              <w:top w:val="single" w:sz="4" w:space="0" w:color="auto"/>
              <w:bottom w:val="single" w:sz="4" w:space="0" w:color="auto"/>
            </w:tcBorders>
          </w:tcPr>
          <w:p w:rsidR="00EF32B8" w:rsidRPr="008A1DC8" w:rsidRDefault="00EF32B8" w:rsidP="00C70C7F">
            <w:pPr>
              <w:rPr>
                <w:sz w:val="22"/>
              </w:rPr>
            </w:pPr>
            <w:r w:rsidRPr="008A1DC8">
              <w:rPr>
                <w:sz w:val="22"/>
              </w:rPr>
              <w:t>1</w:t>
            </w:r>
          </w:p>
        </w:tc>
        <w:tc>
          <w:tcPr>
            <w:tcW w:w="1276" w:type="dxa"/>
            <w:tcBorders>
              <w:top w:val="single" w:sz="4" w:space="0" w:color="auto"/>
              <w:bottom w:val="single" w:sz="4" w:space="0" w:color="auto"/>
            </w:tcBorders>
          </w:tcPr>
          <w:p w:rsidR="00EF32B8" w:rsidRPr="008A1DC8" w:rsidRDefault="00EF32B8" w:rsidP="00C70C7F">
            <w:pPr>
              <w:rPr>
                <w:sz w:val="22"/>
              </w:rPr>
            </w:pPr>
          </w:p>
        </w:tc>
      </w:tr>
      <w:tr w:rsidR="00EF32B8" w:rsidRPr="008A1DC8" w:rsidTr="00C70C7F">
        <w:trPr>
          <w:trHeight w:val="119"/>
        </w:trPr>
        <w:tc>
          <w:tcPr>
            <w:tcW w:w="567" w:type="dxa"/>
            <w:tcBorders>
              <w:top w:val="single" w:sz="4" w:space="0" w:color="auto"/>
              <w:bottom w:val="single" w:sz="4" w:space="0" w:color="auto"/>
            </w:tcBorders>
          </w:tcPr>
          <w:p w:rsidR="00EF32B8" w:rsidRPr="008A1DC8" w:rsidRDefault="00EF32B8" w:rsidP="00C70C7F">
            <w:pPr>
              <w:rPr>
                <w:sz w:val="22"/>
              </w:rPr>
            </w:pPr>
            <w:r>
              <w:rPr>
                <w:sz w:val="22"/>
              </w:rPr>
              <w:t>27</w:t>
            </w:r>
          </w:p>
        </w:tc>
        <w:tc>
          <w:tcPr>
            <w:tcW w:w="7797" w:type="dxa"/>
            <w:tcBorders>
              <w:top w:val="single" w:sz="4" w:space="0" w:color="auto"/>
              <w:bottom w:val="single" w:sz="4" w:space="0" w:color="auto"/>
            </w:tcBorders>
          </w:tcPr>
          <w:p w:rsidR="00EF32B8" w:rsidRPr="008A1DC8" w:rsidRDefault="00EF32B8" w:rsidP="00C70C7F">
            <w:r>
              <w:t>Удар внутренней стороной стопы по неподвижному мячу с места, с одного-двух шагов</w:t>
            </w:r>
          </w:p>
        </w:tc>
        <w:tc>
          <w:tcPr>
            <w:tcW w:w="1134" w:type="dxa"/>
            <w:tcBorders>
              <w:top w:val="single" w:sz="4" w:space="0" w:color="auto"/>
              <w:bottom w:val="single" w:sz="4" w:space="0" w:color="auto"/>
            </w:tcBorders>
          </w:tcPr>
          <w:p w:rsidR="00EF32B8" w:rsidRPr="008A1DC8" w:rsidRDefault="00EF32B8" w:rsidP="00C70C7F">
            <w:pPr>
              <w:rPr>
                <w:sz w:val="22"/>
              </w:rPr>
            </w:pPr>
            <w:r w:rsidRPr="008A1DC8">
              <w:rPr>
                <w:sz w:val="22"/>
              </w:rPr>
              <w:t>1</w:t>
            </w:r>
          </w:p>
        </w:tc>
        <w:tc>
          <w:tcPr>
            <w:tcW w:w="1276" w:type="dxa"/>
            <w:tcBorders>
              <w:top w:val="single" w:sz="4" w:space="0" w:color="auto"/>
              <w:bottom w:val="single" w:sz="4" w:space="0" w:color="auto"/>
            </w:tcBorders>
          </w:tcPr>
          <w:p w:rsidR="00EF32B8" w:rsidRPr="008A1DC8" w:rsidRDefault="00EF32B8" w:rsidP="00C70C7F">
            <w:pPr>
              <w:rPr>
                <w:sz w:val="22"/>
              </w:rPr>
            </w:pPr>
          </w:p>
        </w:tc>
      </w:tr>
      <w:tr w:rsidR="00EF32B8" w:rsidRPr="008A1DC8" w:rsidTr="00C70C7F">
        <w:trPr>
          <w:trHeight w:val="284"/>
        </w:trPr>
        <w:tc>
          <w:tcPr>
            <w:tcW w:w="567" w:type="dxa"/>
            <w:tcBorders>
              <w:top w:val="single" w:sz="4" w:space="0" w:color="auto"/>
              <w:bottom w:val="single" w:sz="4" w:space="0" w:color="auto"/>
            </w:tcBorders>
          </w:tcPr>
          <w:p w:rsidR="00EF32B8" w:rsidRPr="008A1DC8" w:rsidRDefault="00EF32B8" w:rsidP="00C70C7F">
            <w:pPr>
              <w:rPr>
                <w:sz w:val="22"/>
              </w:rPr>
            </w:pPr>
            <w:r>
              <w:rPr>
                <w:sz w:val="22"/>
              </w:rPr>
              <w:t>28</w:t>
            </w:r>
          </w:p>
        </w:tc>
        <w:tc>
          <w:tcPr>
            <w:tcW w:w="7797" w:type="dxa"/>
            <w:tcBorders>
              <w:top w:val="single" w:sz="4" w:space="0" w:color="auto"/>
              <w:bottom w:val="single" w:sz="4" w:space="0" w:color="auto"/>
            </w:tcBorders>
          </w:tcPr>
          <w:p w:rsidR="00EF32B8" w:rsidRPr="008A1DC8" w:rsidRDefault="00EF32B8" w:rsidP="00C70C7F">
            <w:r>
              <w:t>Удар внутренней стороной стопы по неподвижному мячу с места, с одного-двух шагов</w:t>
            </w:r>
          </w:p>
        </w:tc>
        <w:tc>
          <w:tcPr>
            <w:tcW w:w="1134" w:type="dxa"/>
            <w:tcBorders>
              <w:top w:val="single" w:sz="4" w:space="0" w:color="auto"/>
              <w:bottom w:val="single" w:sz="4" w:space="0" w:color="auto"/>
            </w:tcBorders>
          </w:tcPr>
          <w:p w:rsidR="00EF32B8" w:rsidRPr="008A1DC8" w:rsidRDefault="00EF32B8" w:rsidP="00C70C7F">
            <w:pPr>
              <w:rPr>
                <w:sz w:val="22"/>
              </w:rPr>
            </w:pPr>
            <w:r w:rsidRPr="008A1DC8">
              <w:rPr>
                <w:sz w:val="22"/>
              </w:rPr>
              <w:t>1</w:t>
            </w:r>
          </w:p>
        </w:tc>
        <w:tc>
          <w:tcPr>
            <w:tcW w:w="1276" w:type="dxa"/>
            <w:tcBorders>
              <w:top w:val="single" w:sz="4" w:space="0" w:color="auto"/>
              <w:bottom w:val="single" w:sz="4" w:space="0" w:color="auto"/>
            </w:tcBorders>
          </w:tcPr>
          <w:p w:rsidR="00EF32B8" w:rsidRPr="008A1DC8" w:rsidRDefault="00EF32B8" w:rsidP="00C70C7F">
            <w:pPr>
              <w:rPr>
                <w:sz w:val="22"/>
              </w:rPr>
            </w:pPr>
          </w:p>
        </w:tc>
      </w:tr>
      <w:tr w:rsidR="00EF32B8" w:rsidRPr="008A1DC8" w:rsidTr="00C70C7F">
        <w:trPr>
          <w:trHeight w:val="117"/>
        </w:trPr>
        <w:tc>
          <w:tcPr>
            <w:tcW w:w="567" w:type="dxa"/>
            <w:tcBorders>
              <w:top w:val="single" w:sz="4" w:space="0" w:color="auto"/>
              <w:bottom w:val="single" w:sz="4" w:space="0" w:color="auto"/>
            </w:tcBorders>
          </w:tcPr>
          <w:p w:rsidR="00EF32B8" w:rsidRPr="008A1DC8" w:rsidRDefault="00EF32B8" w:rsidP="00C70C7F">
            <w:pPr>
              <w:rPr>
                <w:sz w:val="22"/>
              </w:rPr>
            </w:pPr>
            <w:r>
              <w:rPr>
                <w:sz w:val="22"/>
              </w:rPr>
              <w:t>29</w:t>
            </w:r>
          </w:p>
        </w:tc>
        <w:tc>
          <w:tcPr>
            <w:tcW w:w="7797" w:type="dxa"/>
            <w:tcBorders>
              <w:top w:val="single" w:sz="4" w:space="0" w:color="auto"/>
              <w:bottom w:val="single" w:sz="4" w:space="0" w:color="auto"/>
            </w:tcBorders>
          </w:tcPr>
          <w:p w:rsidR="00EF32B8" w:rsidRPr="008A1DC8" w:rsidRDefault="00EF32B8" w:rsidP="00C70C7F">
            <w:r>
              <w:t>Удар внутренней стороной стопы по мячу, катящемуся навстречу</w:t>
            </w:r>
          </w:p>
        </w:tc>
        <w:tc>
          <w:tcPr>
            <w:tcW w:w="1134" w:type="dxa"/>
            <w:tcBorders>
              <w:top w:val="single" w:sz="4" w:space="0" w:color="auto"/>
              <w:bottom w:val="single" w:sz="4" w:space="0" w:color="auto"/>
            </w:tcBorders>
          </w:tcPr>
          <w:p w:rsidR="00EF32B8" w:rsidRPr="008A1DC8" w:rsidRDefault="00EF32B8" w:rsidP="00C70C7F">
            <w:pPr>
              <w:rPr>
                <w:sz w:val="22"/>
              </w:rPr>
            </w:pPr>
            <w:r w:rsidRPr="008A1DC8">
              <w:rPr>
                <w:sz w:val="22"/>
              </w:rPr>
              <w:t>1</w:t>
            </w:r>
          </w:p>
        </w:tc>
        <w:tc>
          <w:tcPr>
            <w:tcW w:w="1276" w:type="dxa"/>
            <w:tcBorders>
              <w:top w:val="single" w:sz="4" w:space="0" w:color="auto"/>
              <w:bottom w:val="single" w:sz="4" w:space="0" w:color="auto"/>
            </w:tcBorders>
          </w:tcPr>
          <w:p w:rsidR="00EF32B8" w:rsidRPr="008A1DC8" w:rsidRDefault="00EF32B8" w:rsidP="00C70C7F">
            <w:pPr>
              <w:rPr>
                <w:sz w:val="22"/>
              </w:rPr>
            </w:pPr>
          </w:p>
        </w:tc>
      </w:tr>
      <w:tr w:rsidR="00EF32B8" w:rsidRPr="008A1DC8" w:rsidTr="00C70C7F">
        <w:trPr>
          <w:trHeight w:val="119"/>
        </w:trPr>
        <w:tc>
          <w:tcPr>
            <w:tcW w:w="567" w:type="dxa"/>
            <w:tcBorders>
              <w:top w:val="single" w:sz="4" w:space="0" w:color="auto"/>
              <w:bottom w:val="single" w:sz="4" w:space="0" w:color="auto"/>
            </w:tcBorders>
          </w:tcPr>
          <w:p w:rsidR="00EF32B8" w:rsidRPr="008A1DC8" w:rsidRDefault="00EF32B8" w:rsidP="00C70C7F">
            <w:pPr>
              <w:rPr>
                <w:sz w:val="22"/>
              </w:rPr>
            </w:pPr>
            <w:r>
              <w:rPr>
                <w:sz w:val="22"/>
              </w:rPr>
              <w:t>30</w:t>
            </w:r>
          </w:p>
        </w:tc>
        <w:tc>
          <w:tcPr>
            <w:tcW w:w="7797" w:type="dxa"/>
            <w:tcBorders>
              <w:top w:val="single" w:sz="4" w:space="0" w:color="auto"/>
              <w:bottom w:val="single" w:sz="4" w:space="0" w:color="auto"/>
            </w:tcBorders>
          </w:tcPr>
          <w:p w:rsidR="00EF32B8" w:rsidRPr="008A1DC8" w:rsidRDefault="00EF32B8" w:rsidP="00C70C7F">
            <w:pPr>
              <w:shd w:val="clear" w:color="auto" w:fill="FFFFFF"/>
              <w:rPr>
                <w:iCs/>
                <w:color w:val="000000"/>
                <w:szCs w:val="20"/>
              </w:rPr>
            </w:pPr>
            <w:r>
              <w:t>Удар внутренней стороной стопы по мячу, катящемуся навстречу</w:t>
            </w:r>
          </w:p>
        </w:tc>
        <w:tc>
          <w:tcPr>
            <w:tcW w:w="1134" w:type="dxa"/>
            <w:tcBorders>
              <w:top w:val="single" w:sz="4" w:space="0" w:color="auto"/>
              <w:bottom w:val="single" w:sz="4" w:space="0" w:color="auto"/>
            </w:tcBorders>
          </w:tcPr>
          <w:p w:rsidR="00EF32B8" w:rsidRPr="008A1DC8" w:rsidRDefault="00EF32B8" w:rsidP="00C70C7F">
            <w:pPr>
              <w:rPr>
                <w:sz w:val="22"/>
              </w:rPr>
            </w:pPr>
            <w:r w:rsidRPr="008A1DC8">
              <w:rPr>
                <w:sz w:val="22"/>
              </w:rPr>
              <w:t>1</w:t>
            </w:r>
          </w:p>
        </w:tc>
        <w:tc>
          <w:tcPr>
            <w:tcW w:w="1276" w:type="dxa"/>
            <w:tcBorders>
              <w:top w:val="single" w:sz="4" w:space="0" w:color="auto"/>
              <w:bottom w:val="single" w:sz="4" w:space="0" w:color="auto"/>
            </w:tcBorders>
          </w:tcPr>
          <w:p w:rsidR="00EF32B8" w:rsidRPr="008A1DC8" w:rsidRDefault="00EF32B8" w:rsidP="00C70C7F">
            <w:pPr>
              <w:rPr>
                <w:sz w:val="22"/>
              </w:rPr>
            </w:pPr>
          </w:p>
        </w:tc>
      </w:tr>
      <w:tr w:rsidR="00EF32B8" w:rsidRPr="008A1DC8" w:rsidTr="00C70C7F">
        <w:trPr>
          <w:trHeight w:val="299"/>
        </w:trPr>
        <w:tc>
          <w:tcPr>
            <w:tcW w:w="567" w:type="dxa"/>
            <w:tcBorders>
              <w:top w:val="single" w:sz="4" w:space="0" w:color="auto"/>
              <w:bottom w:val="single" w:sz="4" w:space="0" w:color="auto"/>
            </w:tcBorders>
          </w:tcPr>
          <w:p w:rsidR="00EF32B8" w:rsidRPr="008A1DC8" w:rsidRDefault="00EF32B8" w:rsidP="00C70C7F">
            <w:pPr>
              <w:rPr>
                <w:sz w:val="22"/>
              </w:rPr>
            </w:pPr>
            <w:r>
              <w:rPr>
                <w:sz w:val="22"/>
              </w:rPr>
              <w:t>31</w:t>
            </w:r>
          </w:p>
        </w:tc>
        <w:tc>
          <w:tcPr>
            <w:tcW w:w="7797" w:type="dxa"/>
            <w:tcBorders>
              <w:top w:val="single" w:sz="4" w:space="0" w:color="auto"/>
              <w:bottom w:val="single" w:sz="4" w:space="0" w:color="auto"/>
            </w:tcBorders>
          </w:tcPr>
          <w:p w:rsidR="00EF32B8" w:rsidRPr="008A1DC8" w:rsidRDefault="00EF32B8" w:rsidP="00C70C7F">
            <w:r>
              <w:t>Передачи мяча</w:t>
            </w:r>
          </w:p>
        </w:tc>
        <w:tc>
          <w:tcPr>
            <w:tcW w:w="1134" w:type="dxa"/>
            <w:tcBorders>
              <w:top w:val="single" w:sz="4" w:space="0" w:color="auto"/>
              <w:bottom w:val="single" w:sz="4" w:space="0" w:color="auto"/>
            </w:tcBorders>
          </w:tcPr>
          <w:p w:rsidR="00EF32B8" w:rsidRPr="008A1DC8" w:rsidRDefault="00EF32B8" w:rsidP="00C70C7F">
            <w:pPr>
              <w:rPr>
                <w:sz w:val="22"/>
              </w:rPr>
            </w:pPr>
            <w:r w:rsidRPr="008A1DC8">
              <w:rPr>
                <w:sz w:val="22"/>
              </w:rPr>
              <w:t>1</w:t>
            </w:r>
          </w:p>
        </w:tc>
        <w:tc>
          <w:tcPr>
            <w:tcW w:w="1276" w:type="dxa"/>
            <w:tcBorders>
              <w:top w:val="single" w:sz="4" w:space="0" w:color="auto"/>
              <w:bottom w:val="single" w:sz="4" w:space="0" w:color="auto"/>
            </w:tcBorders>
          </w:tcPr>
          <w:p w:rsidR="00EF32B8" w:rsidRPr="008A1DC8" w:rsidRDefault="00EF32B8" w:rsidP="00C70C7F">
            <w:pPr>
              <w:rPr>
                <w:szCs w:val="20"/>
              </w:rPr>
            </w:pPr>
          </w:p>
        </w:tc>
      </w:tr>
      <w:tr w:rsidR="00EF32B8" w:rsidRPr="008A1DC8" w:rsidTr="00C70C7F">
        <w:trPr>
          <w:trHeight w:val="299"/>
        </w:trPr>
        <w:tc>
          <w:tcPr>
            <w:tcW w:w="567" w:type="dxa"/>
            <w:tcBorders>
              <w:top w:val="single" w:sz="4" w:space="0" w:color="auto"/>
              <w:bottom w:val="single" w:sz="4" w:space="0" w:color="auto"/>
            </w:tcBorders>
          </w:tcPr>
          <w:p w:rsidR="00EF32B8" w:rsidRPr="008A1DC8" w:rsidRDefault="00EF32B8" w:rsidP="00C70C7F">
            <w:pPr>
              <w:rPr>
                <w:sz w:val="22"/>
              </w:rPr>
            </w:pPr>
            <w:r>
              <w:rPr>
                <w:sz w:val="22"/>
              </w:rPr>
              <w:t>32</w:t>
            </w:r>
          </w:p>
        </w:tc>
        <w:tc>
          <w:tcPr>
            <w:tcW w:w="7797" w:type="dxa"/>
            <w:tcBorders>
              <w:top w:val="single" w:sz="4" w:space="0" w:color="auto"/>
              <w:bottom w:val="single" w:sz="4" w:space="0" w:color="auto"/>
            </w:tcBorders>
          </w:tcPr>
          <w:p w:rsidR="00EF32B8" w:rsidRPr="008A1DC8" w:rsidRDefault="00EF32B8" w:rsidP="00C70C7F">
            <w:r>
              <w:t>Передачи мяча</w:t>
            </w:r>
          </w:p>
        </w:tc>
        <w:tc>
          <w:tcPr>
            <w:tcW w:w="1134" w:type="dxa"/>
            <w:tcBorders>
              <w:top w:val="single" w:sz="4" w:space="0" w:color="auto"/>
              <w:bottom w:val="single" w:sz="4" w:space="0" w:color="auto"/>
            </w:tcBorders>
          </w:tcPr>
          <w:p w:rsidR="00EF32B8" w:rsidRPr="008A1DC8" w:rsidRDefault="00EF32B8" w:rsidP="00C70C7F">
            <w:pPr>
              <w:rPr>
                <w:sz w:val="22"/>
              </w:rPr>
            </w:pPr>
            <w:r w:rsidRPr="008A1DC8">
              <w:rPr>
                <w:sz w:val="22"/>
              </w:rPr>
              <w:t>1</w:t>
            </w:r>
          </w:p>
        </w:tc>
        <w:tc>
          <w:tcPr>
            <w:tcW w:w="1276" w:type="dxa"/>
            <w:tcBorders>
              <w:top w:val="single" w:sz="4" w:space="0" w:color="auto"/>
              <w:bottom w:val="single" w:sz="4" w:space="0" w:color="auto"/>
            </w:tcBorders>
          </w:tcPr>
          <w:p w:rsidR="00EF32B8" w:rsidRPr="008A1DC8" w:rsidRDefault="00EF32B8" w:rsidP="00C70C7F">
            <w:pPr>
              <w:rPr>
                <w:szCs w:val="20"/>
              </w:rPr>
            </w:pPr>
          </w:p>
        </w:tc>
      </w:tr>
      <w:tr w:rsidR="00EF32B8" w:rsidRPr="008A1DC8" w:rsidTr="00C70C7F">
        <w:trPr>
          <w:trHeight w:val="299"/>
        </w:trPr>
        <w:tc>
          <w:tcPr>
            <w:tcW w:w="567" w:type="dxa"/>
            <w:tcBorders>
              <w:top w:val="single" w:sz="4" w:space="0" w:color="auto"/>
              <w:bottom w:val="single" w:sz="4" w:space="0" w:color="auto"/>
            </w:tcBorders>
          </w:tcPr>
          <w:p w:rsidR="00EF32B8" w:rsidRPr="008A1DC8" w:rsidRDefault="00EF32B8" w:rsidP="00C70C7F">
            <w:pPr>
              <w:rPr>
                <w:sz w:val="22"/>
              </w:rPr>
            </w:pPr>
            <w:r>
              <w:rPr>
                <w:sz w:val="22"/>
              </w:rPr>
              <w:t>33</w:t>
            </w:r>
          </w:p>
        </w:tc>
        <w:tc>
          <w:tcPr>
            <w:tcW w:w="7797" w:type="dxa"/>
            <w:tcBorders>
              <w:top w:val="single" w:sz="4" w:space="0" w:color="auto"/>
              <w:bottom w:val="single" w:sz="4" w:space="0" w:color="auto"/>
            </w:tcBorders>
          </w:tcPr>
          <w:p w:rsidR="00EF32B8" w:rsidRPr="008A1DC8" w:rsidRDefault="00EF32B8" w:rsidP="00C70C7F">
            <w:r>
              <w:t>Подвижные игры с элементами футбола</w:t>
            </w:r>
          </w:p>
        </w:tc>
        <w:tc>
          <w:tcPr>
            <w:tcW w:w="1134" w:type="dxa"/>
            <w:tcBorders>
              <w:top w:val="single" w:sz="4" w:space="0" w:color="auto"/>
              <w:bottom w:val="single" w:sz="4" w:space="0" w:color="auto"/>
            </w:tcBorders>
          </w:tcPr>
          <w:p w:rsidR="00EF32B8" w:rsidRPr="008A1DC8" w:rsidRDefault="00EF32B8" w:rsidP="00C70C7F">
            <w:pPr>
              <w:rPr>
                <w:sz w:val="22"/>
              </w:rPr>
            </w:pPr>
            <w:r w:rsidRPr="008A1DC8">
              <w:rPr>
                <w:sz w:val="22"/>
              </w:rPr>
              <w:t>1</w:t>
            </w:r>
          </w:p>
        </w:tc>
        <w:tc>
          <w:tcPr>
            <w:tcW w:w="1276" w:type="dxa"/>
            <w:tcBorders>
              <w:top w:val="single" w:sz="4" w:space="0" w:color="auto"/>
              <w:bottom w:val="single" w:sz="4" w:space="0" w:color="auto"/>
            </w:tcBorders>
          </w:tcPr>
          <w:p w:rsidR="00EF32B8" w:rsidRPr="008A1DC8" w:rsidRDefault="00EF32B8" w:rsidP="00C70C7F">
            <w:pPr>
              <w:rPr>
                <w:szCs w:val="20"/>
              </w:rPr>
            </w:pPr>
          </w:p>
        </w:tc>
      </w:tr>
      <w:tr w:rsidR="00EF32B8" w:rsidRPr="008A1DC8" w:rsidTr="00C70C7F">
        <w:trPr>
          <w:trHeight w:val="299"/>
        </w:trPr>
        <w:tc>
          <w:tcPr>
            <w:tcW w:w="567" w:type="dxa"/>
            <w:tcBorders>
              <w:top w:val="single" w:sz="4" w:space="0" w:color="auto"/>
              <w:bottom w:val="single" w:sz="4" w:space="0" w:color="auto"/>
            </w:tcBorders>
          </w:tcPr>
          <w:p w:rsidR="00EF32B8" w:rsidRPr="008A1DC8" w:rsidRDefault="00EF32B8" w:rsidP="00C70C7F">
            <w:pPr>
              <w:rPr>
                <w:sz w:val="22"/>
              </w:rPr>
            </w:pPr>
            <w:r>
              <w:rPr>
                <w:sz w:val="22"/>
              </w:rPr>
              <w:t>34</w:t>
            </w:r>
          </w:p>
        </w:tc>
        <w:tc>
          <w:tcPr>
            <w:tcW w:w="7797" w:type="dxa"/>
            <w:tcBorders>
              <w:top w:val="single" w:sz="4" w:space="0" w:color="auto"/>
              <w:bottom w:val="single" w:sz="4" w:space="0" w:color="auto"/>
            </w:tcBorders>
          </w:tcPr>
          <w:p w:rsidR="00EF32B8" w:rsidRPr="008A1DC8" w:rsidRDefault="00EF32B8" w:rsidP="00C70C7F">
            <w:r>
              <w:t>Подвижные игры с элементами футбола</w:t>
            </w:r>
          </w:p>
        </w:tc>
        <w:tc>
          <w:tcPr>
            <w:tcW w:w="1134" w:type="dxa"/>
            <w:tcBorders>
              <w:top w:val="single" w:sz="4" w:space="0" w:color="auto"/>
              <w:bottom w:val="single" w:sz="4" w:space="0" w:color="auto"/>
            </w:tcBorders>
          </w:tcPr>
          <w:p w:rsidR="00EF32B8" w:rsidRPr="008A1DC8" w:rsidRDefault="00EF32B8" w:rsidP="00C70C7F">
            <w:pPr>
              <w:rPr>
                <w:sz w:val="22"/>
              </w:rPr>
            </w:pPr>
            <w:r w:rsidRPr="008A1DC8">
              <w:rPr>
                <w:sz w:val="22"/>
              </w:rPr>
              <w:t>1</w:t>
            </w:r>
          </w:p>
        </w:tc>
        <w:tc>
          <w:tcPr>
            <w:tcW w:w="1276" w:type="dxa"/>
            <w:tcBorders>
              <w:top w:val="single" w:sz="4" w:space="0" w:color="auto"/>
              <w:bottom w:val="single" w:sz="4" w:space="0" w:color="auto"/>
            </w:tcBorders>
          </w:tcPr>
          <w:p w:rsidR="00EF32B8" w:rsidRPr="008A1DC8" w:rsidRDefault="00EF32B8" w:rsidP="00C70C7F">
            <w:pPr>
              <w:rPr>
                <w:szCs w:val="20"/>
              </w:rPr>
            </w:pPr>
          </w:p>
        </w:tc>
      </w:tr>
    </w:tbl>
    <w:p w:rsidR="00EF32B8" w:rsidRDefault="00EF32B8" w:rsidP="00EF32B8">
      <w:pPr>
        <w:pStyle w:val="af0"/>
        <w:spacing w:before="0" w:beforeAutospacing="0" w:after="0" w:afterAutospacing="0" w:line="276" w:lineRule="auto"/>
        <w:rPr>
          <w:rStyle w:val="afff"/>
          <w:color w:val="000000"/>
        </w:rPr>
      </w:pPr>
    </w:p>
    <w:p w:rsidR="00DD2570" w:rsidRDefault="00DD2570" w:rsidP="00EF32B8">
      <w:pPr>
        <w:shd w:val="clear" w:color="auto" w:fill="FFFFFF"/>
        <w:spacing w:after="150" w:line="240" w:lineRule="auto"/>
        <w:jc w:val="center"/>
        <w:rPr>
          <w:rFonts w:ascii="Arial" w:eastAsia="Times New Roman" w:hAnsi="Arial" w:cs="Arial"/>
          <w:b/>
          <w:bCs/>
          <w:color w:val="000000"/>
          <w:sz w:val="21"/>
          <w:szCs w:val="21"/>
        </w:rPr>
      </w:pPr>
    </w:p>
    <w:p w:rsidR="00EF32B8" w:rsidRPr="00482D3B" w:rsidRDefault="00DD2570" w:rsidP="00EF32B8">
      <w:pPr>
        <w:shd w:val="clear" w:color="auto" w:fill="FFFFFF"/>
        <w:spacing w:after="150" w:line="240" w:lineRule="auto"/>
        <w:jc w:val="center"/>
        <w:rPr>
          <w:rFonts w:ascii="Arial" w:eastAsia="Times New Roman" w:hAnsi="Arial" w:cs="Arial"/>
          <w:color w:val="000000"/>
          <w:sz w:val="21"/>
          <w:szCs w:val="21"/>
        </w:rPr>
      </w:pPr>
      <w:r>
        <w:rPr>
          <w:rFonts w:ascii="Arial" w:eastAsia="Times New Roman" w:hAnsi="Arial" w:cs="Arial"/>
          <w:b/>
          <w:bCs/>
          <w:color w:val="000000"/>
          <w:sz w:val="21"/>
          <w:szCs w:val="21"/>
        </w:rPr>
        <w:t xml:space="preserve">2.1.32    </w:t>
      </w:r>
      <w:r w:rsidRPr="00DD2570">
        <w:rPr>
          <w:rFonts w:eastAsia="Times New Roman" w:cs="Times New Roman"/>
          <w:b/>
          <w:color w:val="000000"/>
          <w:sz w:val="24"/>
          <w:szCs w:val="24"/>
        </w:rPr>
        <w:t>Рабочая программа</w:t>
      </w:r>
      <w:r>
        <w:rPr>
          <w:rFonts w:ascii="Arial" w:eastAsia="Times New Roman" w:hAnsi="Arial" w:cs="Arial"/>
          <w:b/>
          <w:bCs/>
          <w:color w:val="000000"/>
          <w:sz w:val="21"/>
          <w:szCs w:val="21"/>
        </w:rPr>
        <w:t xml:space="preserve">  элективного курса </w:t>
      </w:r>
      <w:r w:rsidR="00EF32B8" w:rsidRPr="00482D3B">
        <w:rPr>
          <w:rFonts w:ascii="Arial" w:eastAsia="Times New Roman" w:hAnsi="Arial" w:cs="Arial"/>
          <w:b/>
          <w:bCs/>
          <w:color w:val="000000"/>
          <w:sz w:val="21"/>
          <w:szCs w:val="21"/>
        </w:rPr>
        <w:t>«Общая физическая подготовка »</w:t>
      </w:r>
    </w:p>
    <w:p w:rsidR="00EF32B8" w:rsidRPr="00482D3B" w:rsidRDefault="00EF32B8" w:rsidP="00EF32B8">
      <w:pPr>
        <w:shd w:val="clear" w:color="auto" w:fill="FFFFFF"/>
        <w:spacing w:after="150" w:line="240" w:lineRule="auto"/>
        <w:jc w:val="center"/>
        <w:rPr>
          <w:rFonts w:ascii="Arial" w:eastAsia="Times New Roman" w:hAnsi="Arial" w:cs="Arial"/>
          <w:color w:val="000000"/>
          <w:sz w:val="21"/>
          <w:szCs w:val="21"/>
        </w:rPr>
      </w:pPr>
      <w:r w:rsidRPr="00482D3B">
        <w:rPr>
          <w:rFonts w:ascii="Arial" w:eastAsia="Times New Roman" w:hAnsi="Arial" w:cs="Arial"/>
          <w:b/>
          <w:bCs/>
          <w:color w:val="000000"/>
          <w:sz w:val="21"/>
          <w:szCs w:val="21"/>
        </w:rPr>
        <w:t>Пояснительная записка</w:t>
      </w:r>
    </w:p>
    <w:p w:rsidR="00EF32B8" w:rsidRPr="00482D3B" w:rsidRDefault="00EF32B8" w:rsidP="00EF32B8">
      <w:pPr>
        <w:shd w:val="clear" w:color="auto" w:fill="FFFFFF"/>
        <w:spacing w:after="150" w:line="240" w:lineRule="auto"/>
        <w:rPr>
          <w:rFonts w:ascii="Arial" w:eastAsia="Times New Roman" w:hAnsi="Arial" w:cs="Arial"/>
          <w:color w:val="000000"/>
          <w:sz w:val="21"/>
          <w:szCs w:val="21"/>
        </w:rPr>
      </w:pPr>
      <w:r w:rsidRPr="00482D3B">
        <w:rPr>
          <w:rFonts w:ascii="Arial" w:eastAsia="Times New Roman" w:hAnsi="Arial" w:cs="Arial"/>
          <w:color w:val="000000"/>
          <w:sz w:val="21"/>
          <w:szCs w:val="21"/>
        </w:rPr>
        <w:t>Рабочая программа составлено на основе следующих нормативных документов:</w:t>
      </w:r>
    </w:p>
    <w:p w:rsidR="00EF32B8" w:rsidRPr="00482D3B" w:rsidRDefault="00EF32B8" w:rsidP="00EF32B8">
      <w:pPr>
        <w:shd w:val="clear" w:color="auto" w:fill="FFFFFF"/>
        <w:spacing w:after="150" w:line="240" w:lineRule="auto"/>
        <w:rPr>
          <w:rFonts w:ascii="Arial" w:eastAsia="Times New Roman" w:hAnsi="Arial" w:cs="Arial"/>
          <w:color w:val="000000"/>
          <w:sz w:val="21"/>
          <w:szCs w:val="21"/>
        </w:rPr>
      </w:pPr>
      <w:r w:rsidRPr="00482D3B">
        <w:rPr>
          <w:rFonts w:ascii="Arial" w:eastAsia="Times New Roman" w:hAnsi="Arial" w:cs="Arial"/>
          <w:color w:val="000000"/>
          <w:sz w:val="21"/>
          <w:szCs w:val="21"/>
        </w:rPr>
        <w:t xml:space="preserve">- Письмо МО и РТ от 18.08.2010 г №6871/10 «О введении ФГОС </w:t>
      </w:r>
      <w:r>
        <w:rPr>
          <w:rFonts w:ascii="Arial" w:eastAsia="Times New Roman" w:hAnsi="Arial" w:cs="Arial"/>
          <w:color w:val="000000"/>
          <w:sz w:val="21"/>
          <w:szCs w:val="21"/>
        </w:rPr>
        <w:t>О</w:t>
      </w:r>
      <w:r w:rsidRPr="00482D3B">
        <w:rPr>
          <w:rFonts w:ascii="Arial" w:eastAsia="Times New Roman" w:hAnsi="Arial" w:cs="Arial"/>
          <w:color w:val="000000"/>
          <w:sz w:val="21"/>
          <w:szCs w:val="21"/>
        </w:rPr>
        <w:t>ОО»</w:t>
      </w:r>
    </w:p>
    <w:p w:rsidR="00EF32B8" w:rsidRPr="00482D3B" w:rsidRDefault="00EF32B8" w:rsidP="00EF32B8">
      <w:pPr>
        <w:shd w:val="clear" w:color="auto" w:fill="FFFFFF"/>
        <w:spacing w:after="150" w:line="240" w:lineRule="auto"/>
        <w:rPr>
          <w:rFonts w:ascii="Arial" w:eastAsia="Times New Roman" w:hAnsi="Arial" w:cs="Arial"/>
          <w:color w:val="000000"/>
          <w:sz w:val="21"/>
          <w:szCs w:val="21"/>
        </w:rPr>
      </w:pPr>
      <w:r w:rsidRPr="00482D3B">
        <w:rPr>
          <w:rFonts w:ascii="Arial" w:eastAsia="Times New Roman" w:hAnsi="Arial" w:cs="Arial"/>
          <w:color w:val="000000"/>
          <w:sz w:val="21"/>
          <w:szCs w:val="21"/>
        </w:rPr>
        <w:t>-«Стандарты второго поколения: Рекомендации по организации внеучебной деятельности учащихся».</w:t>
      </w:r>
    </w:p>
    <w:p w:rsidR="00EF32B8" w:rsidRPr="00482D3B" w:rsidRDefault="00EF32B8" w:rsidP="00EF32B8">
      <w:pPr>
        <w:shd w:val="clear" w:color="auto" w:fill="FFFFFF"/>
        <w:spacing w:after="150" w:line="240" w:lineRule="auto"/>
        <w:rPr>
          <w:rFonts w:ascii="Arial" w:eastAsia="Times New Roman" w:hAnsi="Arial" w:cs="Arial"/>
          <w:color w:val="000000"/>
          <w:sz w:val="21"/>
          <w:szCs w:val="21"/>
        </w:rPr>
      </w:pPr>
      <w:r w:rsidRPr="00482D3B">
        <w:rPr>
          <w:rFonts w:ascii="Arial" w:eastAsia="Times New Roman" w:hAnsi="Arial" w:cs="Arial"/>
          <w:color w:val="000000"/>
          <w:sz w:val="21"/>
          <w:szCs w:val="21"/>
        </w:rPr>
        <w:t>- Закон Российской Федерации «Об образовании» от 10.07.92. № 3266-1, в редакции федеральных законов от 13.01.96. № 12-ФЗ, от 16.11.97. № 144-ФЗ, 20.07.2000 № 102-ФЗ, от 07.08.2000 № 122-ФЗ, от 13.02.2002 № 20-ФЗ, Типовым положением об общеобразовательном учреждении дополнительного образования детей (Постановление Правительства Российской Федерации от 07.03.95. № 233), нормативными документами Министерства общего и профессионального образования Российской Федерации и Государственного комитета Российской Федерации по Физической культуре, спорту и туризму.</w:t>
      </w:r>
    </w:p>
    <w:p w:rsidR="00EF32B8" w:rsidRPr="00482D3B" w:rsidRDefault="00EF32B8" w:rsidP="00EF32B8">
      <w:pPr>
        <w:shd w:val="clear" w:color="auto" w:fill="FFFFFF"/>
        <w:spacing w:after="150" w:line="240" w:lineRule="auto"/>
        <w:rPr>
          <w:rFonts w:ascii="Arial" w:eastAsia="Times New Roman" w:hAnsi="Arial" w:cs="Arial"/>
          <w:color w:val="000000"/>
          <w:sz w:val="21"/>
          <w:szCs w:val="21"/>
        </w:rPr>
      </w:pPr>
      <w:r w:rsidRPr="00482D3B">
        <w:rPr>
          <w:rFonts w:ascii="Arial" w:eastAsia="Times New Roman" w:hAnsi="Arial" w:cs="Arial"/>
          <w:color w:val="000000"/>
          <w:sz w:val="21"/>
          <w:szCs w:val="21"/>
        </w:rPr>
        <w:t>Данная программа разработана для реализации в основной школе. Темы и разделы выбраны с учетом имеющейся материальной базы и местных климатических условий. Она предусматривает проведение теоретических занятий по каждому разделу, изучение и дальнейшее совершенствование специальных движений на практических занятиях.</w:t>
      </w:r>
    </w:p>
    <w:p w:rsidR="00EF32B8" w:rsidRPr="00482D3B" w:rsidRDefault="00EF32B8" w:rsidP="00EF32B8">
      <w:pPr>
        <w:shd w:val="clear" w:color="auto" w:fill="FFFFFF"/>
        <w:spacing w:after="150" w:line="240" w:lineRule="auto"/>
        <w:rPr>
          <w:rFonts w:ascii="Arial" w:eastAsia="Times New Roman" w:hAnsi="Arial" w:cs="Arial"/>
          <w:color w:val="000000"/>
          <w:sz w:val="21"/>
          <w:szCs w:val="21"/>
        </w:rPr>
      </w:pPr>
      <w:r w:rsidRPr="00482D3B">
        <w:rPr>
          <w:rFonts w:ascii="Arial" w:eastAsia="Times New Roman" w:hAnsi="Arial" w:cs="Arial"/>
          <w:color w:val="000000"/>
          <w:sz w:val="21"/>
          <w:szCs w:val="21"/>
        </w:rPr>
        <w:t>Программа общей физической подготовки составлена на основе материала, который дети изучают на уроках физической культуры в общеобразовательной школе, дополняя его с учетом интересов детей (в зависимости от возраста, пола, времен года и местных особенностей) к тем видам спорта, которые пользуются популярностью в повседневной жизни. Для занимающихся по программе предусматриваются теоретические, практические занятия, выполнение контрольных нормативов, участие в соревнованиях, инструкторская и судейская практика.</w:t>
      </w:r>
    </w:p>
    <w:p w:rsidR="00EF32B8" w:rsidRPr="00482D3B" w:rsidRDefault="00EF32B8" w:rsidP="00EF32B8">
      <w:pPr>
        <w:shd w:val="clear" w:color="auto" w:fill="FFFFFF"/>
        <w:spacing w:after="150" w:line="240" w:lineRule="auto"/>
        <w:jc w:val="center"/>
        <w:rPr>
          <w:rFonts w:ascii="Arial" w:eastAsia="Times New Roman" w:hAnsi="Arial" w:cs="Arial"/>
          <w:color w:val="000000"/>
          <w:sz w:val="21"/>
          <w:szCs w:val="21"/>
        </w:rPr>
      </w:pPr>
      <w:r w:rsidRPr="00482D3B">
        <w:rPr>
          <w:rFonts w:ascii="Arial" w:eastAsia="Times New Roman" w:hAnsi="Arial" w:cs="Arial"/>
          <w:b/>
          <w:bCs/>
          <w:color w:val="000000"/>
          <w:sz w:val="21"/>
          <w:szCs w:val="21"/>
        </w:rPr>
        <w:lastRenderedPageBreak/>
        <w:t>Цели и задачи обучения, воспитания и развития детей</w:t>
      </w:r>
    </w:p>
    <w:p w:rsidR="00EF32B8" w:rsidRPr="00482D3B" w:rsidRDefault="00EF32B8" w:rsidP="00EF32B8">
      <w:pPr>
        <w:shd w:val="clear" w:color="auto" w:fill="FFFFFF"/>
        <w:spacing w:after="150" w:line="240" w:lineRule="auto"/>
        <w:jc w:val="center"/>
        <w:rPr>
          <w:rFonts w:ascii="Arial" w:eastAsia="Times New Roman" w:hAnsi="Arial" w:cs="Arial"/>
          <w:color w:val="000000"/>
          <w:sz w:val="21"/>
          <w:szCs w:val="21"/>
        </w:rPr>
      </w:pPr>
      <w:r w:rsidRPr="00482D3B">
        <w:rPr>
          <w:rFonts w:ascii="Arial" w:eastAsia="Times New Roman" w:hAnsi="Arial" w:cs="Arial"/>
          <w:b/>
          <w:bCs/>
          <w:color w:val="000000"/>
          <w:sz w:val="21"/>
          <w:szCs w:val="21"/>
        </w:rPr>
        <w:t>по спортивно-оздоровительному направлению</w:t>
      </w:r>
    </w:p>
    <w:p w:rsidR="00EF32B8" w:rsidRPr="00482D3B" w:rsidRDefault="00EF32B8" w:rsidP="00EF32B8">
      <w:pPr>
        <w:shd w:val="clear" w:color="auto" w:fill="FFFFFF"/>
        <w:spacing w:after="150" w:line="240" w:lineRule="auto"/>
        <w:jc w:val="center"/>
        <w:rPr>
          <w:rFonts w:ascii="Arial" w:eastAsia="Times New Roman" w:hAnsi="Arial" w:cs="Arial"/>
          <w:color w:val="000000"/>
          <w:sz w:val="21"/>
          <w:szCs w:val="21"/>
        </w:rPr>
      </w:pPr>
      <w:r w:rsidRPr="00482D3B">
        <w:rPr>
          <w:rFonts w:ascii="Arial" w:eastAsia="Times New Roman" w:hAnsi="Arial" w:cs="Arial"/>
          <w:b/>
          <w:bCs/>
          <w:color w:val="000000"/>
          <w:sz w:val="21"/>
          <w:szCs w:val="21"/>
        </w:rPr>
        <w:t>внеурочной деятельности</w:t>
      </w:r>
    </w:p>
    <w:p w:rsidR="00EF32B8" w:rsidRPr="00DD2570" w:rsidRDefault="00EF32B8" w:rsidP="00EF32B8">
      <w:pPr>
        <w:shd w:val="clear" w:color="auto" w:fill="FFFFFF"/>
        <w:spacing w:after="150" w:line="240" w:lineRule="auto"/>
        <w:rPr>
          <w:rFonts w:eastAsia="Times New Roman" w:cs="Times New Roman"/>
          <w:color w:val="000000"/>
          <w:sz w:val="24"/>
          <w:szCs w:val="24"/>
        </w:rPr>
      </w:pPr>
      <w:r w:rsidRPr="00482D3B">
        <w:rPr>
          <w:rFonts w:ascii="Arial" w:eastAsia="Times New Roman" w:hAnsi="Arial" w:cs="Arial"/>
          <w:color w:val="000000"/>
          <w:sz w:val="21"/>
          <w:szCs w:val="21"/>
        </w:rPr>
        <w:t xml:space="preserve">Программа внеурочной деятельности по спортивно-оздоровительному направлению может </w:t>
      </w:r>
      <w:r w:rsidRPr="00DD2570">
        <w:rPr>
          <w:rFonts w:eastAsia="Times New Roman" w:cs="Times New Roman"/>
          <w:color w:val="000000"/>
          <w:sz w:val="24"/>
          <w:szCs w:val="24"/>
        </w:rPr>
        <w:t>рассматриваться как одна из ступеней к формированию культуры здоровья и неотъемлемой частью всего воспитательно-образовательного процесса в школе. Основная идея программы заключается в мотивации обучающихся на ведение здорового образа жизни, в формировании потребности сохранения физического и психического здоровья как необходимого условия социального благополучия и успешности человека.</w:t>
      </w:r>
    </w:p>
    <w:p w:rsidR="00EF32B8" w:rsidRPr="00DD2570" w:rsidRDefault="00EF32B8" w:rsidP="00EF32B8">
      <w:pPr>
        <w:shd w:val="clear" w:color="auto" w:fill="FFFFFF"/>
        <w:spacing w:after="150" w:line="240" w:lineRule="auto"/>
        <w:rPr>
          <w:rFonts w:eastAsia="Times New Roman" w:cs="Times New Roman"/>
          <w:color w:val="000000"/>
          <w:sz w:val="24"/>
          <w:szCs w:val="24"/>
        </w:rPr>
      </w:pPr>
      <w:r w:rsidRPr="00DD2570">
        <w:rPr>
          <w:rFonts w:eastAsia="Times New Roman" w:cs="Times New Roman"/>
          <w:color w:val="000000"/>
          <w:sz w:val="24"/>
          <w:szCs w:val="24"/>
        </w:rPr>
        <w:t>Данная программа направлена на формирование, сохранение и укрепление здоровья младших школьников, в основу, которой положены культурологический и личностно-ориентированный подходы.</w:t>
      </w:r>
    </w:p>
    <w:p w:rsidR="00EF32B8" w:rsidRPr="00DD2570" w:rsidRDefault="00EF32B8" w:rsidP="00EF32B8">
      <w:pPr>
        <w:shd w:val="clear" w:color="auto" w:fill="FFFFFF"/>
        <w:spacing w:after="150" w:line="240" w:lineRule="auto"/>
        <w:rPr>
          <w:rFonts w:eastAsia="Times New Roman" w:cs="Times New Roman"/>
          <w:color w:val="000000"/>
          <w:sz w:val="24"/>
          <w:szCs w:val="24"/>
        </w:rPr>
      </w:pPr>
      <w:r w:rsidRPr="00DD2570">
        <w:rPr>
          <w:rFonts w:eastAsia="Times New Roman" w:cs="Times New Roman"/>
          <w:color w:val="000000"/>
          <w:sz w:val="24"/>
          <w:szCs w:val="24"/>
        </w:rPr>
        <w:t>Программа внеурочной деятельности по спортивно-оздоровительному направлению носит образовательно-воспитательный характер и направлена на осуществление следующих </w:t>
      </w:r>
      <w:r w:rsidRPr="00DD2570">
        <w:rPr>
          <w:rFonts w:eastAsia="Times New Roman" w:cs="Times New Roman"/>
          <w:b/>
          <w:bCs/>
          <w:color w:val="000000"/>
          <w:sz w:val="24"/>
          <w:szCs w:val="24"/>
        </w:rPr>
        <w:t>целей</w:t>
      </w:r>
      <w:r w:rsidRPr="00DD2570">
        <w:rPr>
          <w:rFonts w:eastAsia="Times New Roman" w:cs="Times New Roman"/>
          <w:color w:val="000000"/>
          <w:sz w:val="24"/>
          <w:szCs w:val="24"/>
        </w:rPr>
        <w:t>:</w:t>
      </w:r>
    </w:p>
    <w:p w:rsidR="00EF32B8" w:rsidRPr="00DD2570" w:rsidRDefault="00EF32B8" w:rsidP="00BD2ED9">
      <w:pPr>
        <w:numPr>
          <w:ilvl w:val="0"/>
          <w:numId w:val="168"/>
        </w:numPr>
        <w:shd w:val="clear" w:color="auto" w:fill="FFFFFF"/>
        <w:spacing w:after="150" w:line="240" w:lineRule="auto"/>
        <w:jc w:val="left"/>
        <w:rPr>
          <w:rFonts w:eastAsia="Times New Roman" w:cs="Times New Roman"/>
          <w:color w:val="000000"/>
          <w:sz w:val="24"/>
          <w:szCs w:val="24"/>
        </w:rPr>
      </w:pPr>
      <w:r w:rsidRPr="00DD2570">
        <w:rPr>
          <w:rFonts w:eastAsia="Times New Roman" w:cs="Times New Roman"/>
          <w:color w:val="000000"/>
          <w:sz w:val="24"/>
          <w:szCs w:val="24"/>
        </w:rPr>
        <w:t>формировать установки на ведение здорового образа жизни и коммуникативные навыки, такие как, умение сотрудничать, нести ответственность за принятые решения;</w:t>
      </w:r>
    </w:p>
    <w:p w:rsidR="00EF32B8" w:rsidRPr="00DD2570" w:rsidRDefault="00EF32B8" w:rsidP="00BD2ED9">
      <w:pPr>
        <w:numPr>
          <w:ilvl w:val="0"/>
          <w:numId w:val="168"/>
        </w:numPr>
        <w:shd w:val="clear" w:color="auto" w:fill="FFFFFF"/>
        <w:spacing w:after="150" w:line="240" w:lineRule="auto"/>
        <w:jc w:val="left"/>
        <w:rPr>
          <w:rFonts w:eastAsia="Times New Roman" w:cs="Times New Roman"/>
          <w:color w:val="000000"/>
          <w:sz w:val="24"/>
          <w:szCs w:val="24"/>
        </w:rPr>
      </w:pPr>
      <w:r w:rsidRPr="00DD2570">
        <w:rPr>
          <w:rFonts w:eastAsia="Times New Roman" w:cs="Times New Roman"/>
          <w:color w:val="000000"/>
          <w:sz w:val="24"/>
          <w:szCs w:val="24"/>
        </w:rPr>
        <w:t>развивать навыки самооценки и самоконтроля в отношении собственного здоровья;</w:t>
      </w:r>
    </w:p>
    <w:p w:rsidR="00EF32B8" w:rsidRPr="00DD2570" w:rsidRDefault="00EF32B8" w:rsidP="00BD2ED9">
      <w:pPr>
        <w:numPr>
          <w:ilvl w:val="0"/>
          <w:numId w:val="168"/>
        </w:numPr>
        <w:shd w:val="clear" w:color="auto" w:fill="FFFFFF"/>
        <w:spacing w:after="150" w:line="240" w:lineRule="auto"/>
        <w:jc w:val="left"/>
        <w:rPr>
          <w:rFonts w:eastAsia="Times New Roman" w:cs="Times New Roman"/>
          <w:color w:val="000000"/>
          <w:sz w:val="24"/>
          <w:szCs w:val="24"/>
        </w:rPr>
      </w:pPr>
      <w:r w:rsidRPr="00DD2570">
        <w:rPr>
          <w:rFonts w:eastAsia="Times New Roman" w:cs="Times New Roman"/>
          <w:color w:val="000000"/>
          <w:sz w:val="24"/>
          <w:szCs w:val="24"/>
        </w:rPr>
        <w:t>обучать способам и приемам сохранения и укрепления собственного здоровья.</w:t>
      </w:r>
    </w:p>
    <w:p w:rsidR="00EF32B8" w:rsidRPr="00DD2570" w:rsidRDefault="00EF32B8" w:rsidP="00BD2ED9">
      <w:pPr>
        <w:numPr>
          <w:ilvl w:val="0"/>
          <w:numId w:val="168"/>
        </w:numPr>
        <w:shd w:val="clear" w:color="auto" w:fill="FFFFFF"/>
        <w:spacing w:after="150" w:line="240" w:lineRule="auto"/>
        <w:jc w:val="left"/>
        <w:rPr>
          <w:rFonts w:eastAsia="Times New Roman" w:cs="Times New Roman"/>
          <w:color w:val="000000"/>
          <w:sz w:val="24"/>
          <w:szCs w:val="24"/>
        </w:rPr>
      </w:pPr>
      <w:r w:rsidRPr="00DD2570">
        <w:rPr>
          <w:rFonts w:eastAsia="Times New Roman" w:cs="Times New Roman"/>
          <w:color w:val="000000"/>
          <w:sz w:val="24"/>
          <w:szCs w:val="24"/>
        </w:rPr>
        <w:t>охрана и укрепление физического и психического здоровья младших школьников. </w:t>
      </w:r>
    </w:p>
    <w:p w:rsidR="00EF32B8" w:rsidRPr="00DD2570" w:rsidRDefault="00EF32B8" w:rsidP="00EF32B8">
      <w:pPr>
        <w:shd w:val="clear" w:color="auto" w:fill="FFFFFF"/>
        <w:spacing w:after="150" w:line="240" w:lineRule="auto"/>
        <w:rPr>
          <w:rFonts w:eastAsia="Times New Roman" w:cs="Times New Roman"/>
          <w:color w:val="000000"/>
          <w:sz w:val="24"/>
          <w:szCs w:val="24"/>
        </w:rPr>
      </w:pPr>
      <w:r w:rsidRPr="00DD2570">
        <w:rPr>
          <w:rFonts w:eastAsia="Times New Roman" w:cs="Times New Roman"/>
          <w:color w:val="000000"/>
          <w:sz w:val="24"/>
          <w:szCs w:val="24"/>
        </w:rPr>
        <w:t>Цели конкретизированы следующими </w:t>
      </w:r>
      <w:r w:rsidRPr="00DD2570">
        <w:rPr>
          <w:rFonts w:eastAsia="Times New Roman" w:cs="Times New Roman"/>
          <w:b/>
          <w:bCs/>
          <w:color w:val="000000"/>
          <w:sz w:val="24"/>
          <w:szCs w:val="24"/>
        </w:rPr>
        <w:t>задачами:</w:t>
      </w:r>
    </w:p>
    <w:p w:rsidR="00EF32B8" w:rsidRPr="00DD2570" w:rsidRDefault="00EF32B8" w:rsidP="00BD2ED9">
      <w:pPr>
        <w:numPr>
          <w:ilvl w:val="0"/>
          <w:numId w:val="169"/>
        </w:numPr>
        <w:shd w:val="clear" w:color="auto" w:fill="FFFFFF"/>
        <w:spacing w:after="150" w:line="240" w:lineRule="auto"/>
        <w:jc w:val="left"/>
        <w:rPr>
          <w:rFonts w:eastAsia="Times New Roman" w:cs="Times New Roman"/>
          <w:color w:val="000000"/>
          <w:sz w:val="24"/>
          <w:szCs w:val="24"/>
        </w:rPr>
      </w:pPr>
      <w:r w:rsidRPr="00DD2570">
        <w:rPr>
          <w:rFonts w:eastAsia="Times New Roman" w:cs="Times New Roman"/>
          <w:b/>
          <w:bCs/>
          <w:i/>
          <w:iCs/>
          <w:color w:val="000000"/>
          <w:sz w:val="24"/>
          <w:szCs w:val="24"/>
        </w:rPr>
        <w:t>Формирование:</w:t>
      </w:r>
    </w:p>
    <w:p w:rsidR="00EF32B8" w:rsidRPr="00DD2570" w:rsidRDefault="00EF32B8" w:rsidP="00BD2ED9">
      <w:pPr>
        <w:numPr>
          <w:ilvl w:val="0"/>
          <w:numId w:val="170"/>
        </w:numPr>
        <w:shd w:val="clear" w:color="auto" w:fill="FFFFFF"/>
        <w:spacing w:after="150" w:line="240" w:lineRule="auto"/>
        <w:jc w:val="left"/>
        <w:rPr>
          <w:rFonts w:eastAsia="Times New Roman" w:cs="Times New Roman"/>
          <w:color w:val="000000"/>
          <w:sz w:val="24"/>
          <w:szCs w:val="24"/>
        </w:rPr>
      </w:pPr>
      <w:r w:rsidRPr="00DD2570">
        <w:rPr>
          <w:rFonts w:eastAsia="Times New Roman" w:cs="Times New Roman"/>
          <w:color w:val="000000"/>
          <w:sz w:val="24"/>
          <w:szCs w:val="24"/>
        </w:rPr>
        <w:t>представлений о: факторах, оказывающих влияющих на здоровье; правильном (здоровом) питании и его режиме; полезных продуктах; рациональной организации режима дня, учёбы и отдыха; двигательной активности; причинах возникновения зависимостей от табака, алкоголя и других психоактивных веществ, их пагубном влиянии на здоровье; основных компонентах культуры здоровья и здорового образа жизни; влиянии эмоционального состояния на здоровье и общее благополучие;</w:t>
      </w:r>
    </w:p>
    <w:p w:rsidR="00EF32B8" w:rsidRPr="00DD2570" w:rsidRDefault="00EF32B8" w:rsidP="00BD2ED9">
      <w:pPr>
        <w:numPr>
          <w:ilvl w:val="0"/>
          <w:numId w:val="170"/>
        </w:numPr>
        <w:shd w:val="clear" w:color="auto" w:fill="FFFFFF"/>
        <w:spacing w:after="150" w:line="240" w:lineRule="auto"/>
        <w:jc w:val="left"/>
        <w:rPr>
          <w:rFonts w:eastAsia="Times New Roman" w:cs="Times New Roman"/>
          <w:color w:val="000000"/>
          <w:sz w:val="24"/>
          <w:szCs w:val="24"/>
        </w:rPr>
      </w:pPr>
      <w:r w:rsidRPr="00DD2570">
        <w:rPr>
          <w:rFonts w:eastAsia="Times New Roman" w:cs="Times New Roman"/>
          <w:color w:val="000000"/>
          <w:sz w:val="24"/>
          <w:szCs w:val="24"/>
        </w:rPr>
        <w:t>навыков конструктивного общения;</w:t>
      </w:r>
    </w:p>
    <w:p w:rsidR="00EF32B8" w:rsidRPr="00DD2570" w:rsidRDefault="00EF32B8" w:rsidP="00BD2ED9">
      <w:pPr>
        <w:numPr>
          <w:ilvl w:val="0"/>
          <w:numId w:val="170"/>
        </w:numPr>
        <w:shd w:val="clear" w:color="auto" w:fill="FFFFFF"/>
        <w:spacing w:after="150" w:line="240" w:lineRule="auto"/>
        <w:jc w:val="left"/>
        <w:rPr>
          <w:rFonts w:eastAsia="Times New Roman" w:cs="Times New Roman"/>
          <w:color w:val="000000"/>
          <w:sz w:val="24"/>
          <w:szCs w:val="24"/>
        </w:rPr>
      </w:pPr>
      <w:r w:rsidRPr="00DD2570">
        <w:rPr>
          <w:rFonts w:eastAsia="Times New Roman" w:cs="Times New Roman"/>
          <w:color w:val="000000"/>
          <w:sz w:val="24"/>
          <w:szCs w:val="24"/>
        </w:rPr>
        <w:t>потребности безбоязненно обращаться к врачу по вопросам состояния здоровья, в том числе связанным с особенностями роста и развития;</w:t>
      </w:r>
    </w:p>
    <w:p w:rsidR="00EF32B8" w:rsidRPr="00DD2570" w:rsidRDefault="00EF32B8" w:rsidP="00BD2ED9">
      <w:pPr>
        <w:numPr>
          <w:ilvl w:val="0"/>
          <w:numId w:val="170"/>
        </w:numPr>
        <w:shd w:val="clear" w:color="auto" w:fill="FFFFFF"/>
        <w:spacing w:after="150" w:line="240" w:lineRule="auto"/>
        <w:jc w:val="left"/>
        <w:rPr>
          <w:rFonts w:eastAsia="Times New Roman" w:cs="Times New Roman"/>
          <w:color w:val="000000"/>
          <w:sz w:val="24"/>
          <w:szCs w:val="24"/>
        </w:rPr>
      </w:pPr>
      <w:r w:rsidRPr="00DD2570">
        <w:rPr>
          <w:rFonts w:eastAsia="Times New Roman" w:cs="Times New Roman"/>
          <w:color w:val="000000"/>
          <w:sz w:val="24"/>
          <w:szCs w:val="24"/>
        </w:rPr>
        <w:t>пропаганда здорового образа жизни;</w:t>
      </w:r>
    </w:p>
    <w:p w:rsidR="00EF32B8" w:rsidRPr="00DD2570" w:rsidRDefault="00EF32B8" w:rsidP="00BD2ED9">
      <w:pPr>
        <w:numPr>
          <w:ilvl w:val="0"/>
          <w:numId w:val="170"/>
        </w:numPr>
        <w:shd w:val="clear" w:color="auto" w:fill="FFFFFF"/>
        <w:spacing w:after="150" w:line="240" w:lineRule="auto"/>
        <w:jc w:val="left"/>
        <w:rPr>
          <w:rFonts w:eastAsia="Times New Roman" w:cs="Times New Roman"/>
          <w:color w:val="000000"/>
          <w:sz w:val="24"/>
          <w:szCs w:val="24"/>
        </w:rPr>
      </w:pPr>
      <w:r w:rsidRPr="00DD2570">
        <w:rPr>
          <w:rFonts w:eastAsia="Times New Roman" w:cs="Times New Roman"/>
          <w:color w:val="000000"/>
          <w:sz w:val="24"/>
          <w:szCs w:val="24"/>
        </w:rPr>
        <w:t>Формирование осознанного отношения к своему физическому и психическому здоровью;</w:t>
      </w:r>
    </w:p>
    <w:p w:rsidR="00EF32B8" w:rsidRPr="00DD2570" w:rsidRDefault="00EF32B8" w:rsidP="00BD2ED9">
      <w:pPr>
        <w:numPr>
          <w:ilvl w:val="0"/>
          <w:numId w:val="170"/>
        </w:numPr>
        <w:shd w:val="clear" w:color="auto" w:fill="FFFFFF"/>
        <w:spacing w:after="150" w:line="240" w:lineRule="auto"/>
        <w:jc w:val="left"/>
        <w:rPr>
          <w:rFonts w:eastAsia="Times New Roman" w:cs="Times New Roman"/>
          <w:color w:val="000000"/>
          <w:sz w:val="24"/>
          <w:szCs w:val="24"/>
        </w:rPr>
      </w:pPr>
      <w:r w:rsidRPr="00DD2570">
        <w:rPr>
          <w:rFonts w:eastAsia="Times New Roman" w:cs="Times New Roman"/>
          <w:color w:val="000000"/>
          <w:sz w:val="24"/>
          <w:szCs w:val="24"/>
        </w:rPr>
        <w:t>отработка навыков, направленных на развитие и совершенствование различных физических качеств:</w:t>
      </w:r>
      <w:r w:rsidRPr="00DD2570">
        <w:rPr>
          <w:rFonts w:eastAsia="Times New Roman" w:cs="Times New Roman"/>
          <w:color w:val="000000"/>
          <w:sz w:val="24"/>
          <w:szCs w:val="24"/>
        </w:rPr>
        <w:br/>
        <w:t>а) повышение уровня выносливости (беговые упражнения),</w:t>
      </w:r>
      <w:r w:rsidRPr="00DD2570">
        <w:rPr>
          <w:rFonts w:eastAsia="Times New Roman" w:cs="Times New Roman"/>
          <w:color w:val="000000"/>
          <w:sz w:val="24"/>
          <w:szCs w:val="24"/>
        </w:rPr>
        <w:br/>
        <w:t>б) укрепление основной группы мышц, увеличивая подвижность в суставах, улучшая координацию движений .</w:t>
      </w:r>
    </w:p>
    <w:p w:rsidR="00EF32B8" w:rsidRPr="00DD2570" w:rsidRDefault="00EF32B8" w:rsidP="00BD2ED9">
      <w:pPr>
        <w:numPr>
          <w:ilvl w:val="0"/>
          <w:numId w:val="171"/>
        </w:numPr>
        <w:shd w:val="clear" w:color="auto" w:fill="FFFFFF"/>
        <w:spacing w:after="150" w:line="240" w:lineRule="auto"/>
        <w:jc w:val="left"/>
        <w:rPr>
          <w:rFonts w:eastAsia="Times New Roman" w:cs="Times New Roman"/>
          <w:color w:val="000000"/>
          <w:sz w:val="24"/>
          <w:szCs w:val="24"/>
        </w:rPr>
      </w:pPr>
      <w:r w:rsidRPr="00DD2570">
        <w:rPr>
          <w:rFonts w:eastAsia="Times New Roman" w:cs="Times New Roman"/>
          <w:b/>
          <w:bCs/>
          <w:i/>
          <w:iCs/>
          <w:color w:val="000000"/>
          <w:sz w:val="24"/>
          <w:szCs w:val="24"/>
        </w:rPr>
        <w:t>Обучение:</w:t>
      </w:r>
    </w:p>
    <w:p w:rsidR="00EF32B8" w:rsidRPr="00DD2570" w:rsidRDefault="00EF32B8" w:rsidP="00BD2ED9">
      <w:pPr>
        <w:numPr>
          <w:ilvl w:val="0"/>
          <w:numId w:val="172"/>
        </w:numPr>
        <w:shd w:val="clear" w:color="auto" w:fill="FFFFFF"/>
        <w:spacing w:after="150" w:line="240" w:lineRule="auto"/>
        <w:jc w:val="left"/>
        <w:rPr>
          <w:rFonts w:eastAsia="Times New Roman" w:cs="Times New Roman"/>
          <w:color w:val="000000"/>
          <w:sz w:val="24"/>
          <w:szCs w:val="24"/>
        </w:rPr>
      </w:pPr>
      <w:r w:rsidRPr="00DD2570">
        <w:rPr>
          <w:rFonts w:eastAsia="Times New Roman" w:cs="Times New Roman"/>
          <w:color w:val="000000"/>
          <w:sz w:val="24"/>
          <w:szCs w:val="24"/>
        </w:rPr>
        <w:lastRenderedPageBreak/>
        <w:t>осознанному выбору модели поведения, позволяющей сохранять и укреплять здоровье;</w:t>
      </w:r>
    </w:p>
    <w:p w:rsidR="00EF32B8" w:rsidRPr="00DD2570" w:rsidRDefault="00EF32B8" w:rsidP="00BD2ED9">
      <w:pPr>
        <w:numPr>
          <w:ilvl w:val="0"/>
          <w:numId w:val="172"/>
        </w:numPr>
        <w:shd w:val="clear" w:color="auto" w:fill="FFFFFF"/>
        <w:spacing w:after="150" w:line="240" w:lineRule="auto"/>
        <w:jc w:val="left"/>
        <w:rPr>
          <w:rFonts w:eastAsia="Times New Roman" w:cs="Times New Roman"/>
          <w:color w:val="000000"/>
          <w:sz w:val="24"/>
          <w:szCs w:val="24"/>
        </w:rPr>
      </w:pPr>
      <w:r w:rsidRPr="00DD2570">
        <w:rPr>
          <w:rFonts w:eastAsia="Times New Roman" w:cs="Times New Roman"/>
          <w:color w:val="000000"/>
          <w:sz w:val="24"/>
          <w:szCs w:val="24"/>
        </w:rPr>
        <w:t>правилам личной гигиены, готовности самостоятельно поддерживать своё здоровье;</w:t>
      </w:r>
    </w:p>
    <w:p w:rsidR="00EF32B8" w:rsidRPr="00DD2570" w:rsidRDefault="00EF32B8" w:rsidP="00BD2ED9">
      <w:pPr>
        <w:numPr>
          <w:ilvl w:val="0"/>
          <w:numId w:val="172"/>
        </w:numPr>
        <w:shd w:val="clear" w:color="auto" w:fill="FFFFFF"/>
        <w:spacing w:after="150" w:line="240" w:lineRule="auto"/>
        <w:jc w:val="left"/>
        <w:rPr>
          <w:rFonts w:eastAsia="Times New Roman" w:cs="Times New Roman"/>
          <w:color w:val="000000"/>
          <w:sz w:val="24"/>
          <w:szCs w:val="24"/>
        </w:rPr>
      </w:pPr>
      <w:r w:rsidRPr="00DD2570">
        <w:rPr>
          <w:rFonts w:eastAsia="Times New Roman" w:cs="Times New Roman"/>
          <w:color w:val="000000"/>
          <w:sz w:val="24"/>
          <w:szCs w:val="24"/>
        </w:rPr>
        <w:t>элементарным навыкам эмоциональной разгрузки (релаксации);</w:t>
      </w:r>
    </w:p>
    <w:p w:rsidR="00EF32B8" w:rsidRPr="00DD2570" w:rsidRDefault="00EF32B8" w:rsidP="00BD2ED9">
      <w:pPr>
        <w:numPr>
          <w:ilvl w:val="0"/>
          <w:numId w:val="172"/>
        </w:numPr>
        <w:shd w:val="clear" w:color="auto" w:fill="FFFFFF"/>
        <w:spacing w:after="150" w:line="240" w:lineRule="auto"/>
        <w:jc w:val="left"/>
        <w:rPr>
          <w:rFonts w:eastAsia="Times New Roman" w:cs="Times New Roman"/>
          <w:color w:val="000000"/>
          <w:sz w:val="24"/>
          <w:szCs w:val="24"/>
        </w:rPr>
      </w:pPr>
      <w:r w:rsidRPr="00DD2570">
        <w:rPr>
          <w:rFonts w:eastAsia="Times New Roman" w:cs="Times New Roman"/>
          <w:color w:val="000000"/>
          <w:sz w:val="24"/>
          <w:szCs w:val="24"/>
        </w:rPr>
        <w:t>упражнениям сохранения зрения.</w:t>
      </w:r>
    </w:p>
    <w:p w:rsidR="00EF32B8" w:rsidRPr="00DD2570" w:rsidRDefault="00EF32B8" w:rsidP="00EF32B8">
      <w:pPr>
        <w:shd w:val="clear" w:color="auto" w:fill="FFFFFF"/>
        <w:spacing w:after="150" w:line="240" w:lineRule="auto"/>
        <w:rPr>
          <w:rFonts w:eastAsia="Times New Roman" w:cs="Times New Roman"/>
          <w:color w:val="000000"/>
          <w:sz w:val="24"/>
          <w:szCs w:val="24"/>
        </w:rPr>
      </w:pPr>
    </w:p>
    <w:p w:rsidR="00EF32B8" w:rsidRPr="00DD2570" w:rsidRDefault="00EF32B8" w:rsidP="00EF32B8">
      <w:pPr>
        <w:shd w:val="clear" w:color="auto" w:fill="FFFFFF"/>
        <w:spacing w:after="150" w:line="240" w:lineRule="auto"/>
        <w:rPr>
          <w:rFonts w:eastAsia="Times New Roman" w:cs="Times New Roman"/>
          <w:color w:val="000000"/>
          <w:sz w:val="24"/>
          <w:szCs w:val="24"/>
        </w:rPr>
      </w:pPr>
      <w:r w:rsidRPr="00DD2570">
        <w:rPr>
          <w:rFonts w:eastAsia="Times New Roman" w:cs="Times New Roman"/>
          <w:b/>
          <w:bCs/>
          <w:color w:val="000000"/>
          <w:sz w:val="24"/>
          <w:szCs w:val="24"/>
        </w:rPr>
        <w:t>Универсальными компетенциями</w:t>
      </w:r>
      <w:r w:rsidRPr="00DD2570">
        <w:rPr>
          <w:rFonts w:eastAsia="Times New Roman" w:cs="Times New Roman"/>
          <w:color w:val="000000"/>
          <w:sz w:val="24"/>
          <w:szCs w:val="24"/>
        </w:rPr>
        <w:t> учащихся по курсу являются:</w:t>
      </w:r>
    </w:p>
    <w:p w:rsidR="00EF32B8" w:rsidRPr="00DD2570" w:rsidRDefault="00EF32B8" w:rsidP="00BD2ED9">
      <w:pPr>
        <w:numPr>
          <w:ilvl w:val="0"/>
          <w:numId w:val="173"/>
        </w:numPr>
        <w:shd w:val="clear" w:color="auto" w:fill="FFFFFF"/>
        <w:spacing w:after="150" w:line="240" w:lineRule="auto"/>
        <w:jc w:val="left"/>
        <w:rPr>
          <w:rFonts w:eastAsia="Times New Roman" w:cs="Times New Roman"/>
          <w:color w:val="000000"/>
          <w:sz w:val="24"/>
          <w:szCs w:val="24"/>
        </w:rPr>
      </w:pPr>
      <w:r w:rsidRPr="00DD2570">
        <w:rPr>
          <w:rFonts w:eastAsia="Times New Roman" w:cs="Times New Roman"/>
          <w:color w:val="000000"/>
          <w:sz w:val="24"/>
          <w:szCs w:val="24"/>
        </w:rPr>
        <w:t>умения организовывать собственную деятельность, выбирать и использовать средства для достижения её цели;</w:t>
      </w:r>
    </w:p>
    <w:p w:rsidR="00EF32B8" w:rsidRPr="00DD2570" w:rsidRDefault="00EF32B8" w:rsidP="00BD2ED9">
      <w:pPr>
        <w:numPr>
          <w:ilvl w:val="0"/>
          <w:numId w:val="173"/>
        </w:numPr>
        <w:shd w:val="clear" w:color="auto" w:fill="FFFFFF"/>
        <w:spacing w:after="150" w:line="240" w:lineRule="auto"/>
        <w:jc w:val="left"/>
        <w:rPr>
          <w:rFonts w:eastAsia="Times New Roman" w:cs="Times New Roman"/>
          <w:color w:val="000000"/>
          <w:sz w:val="24"/>
          <w:szCs w:val="24"/>
        </w:rPr>
      </w:pPr>
      <w:r w:rsidRPr="00DD2570">
        <w:rPr>
          <w:rFonts w:eastAsia="Times New Roman" w:cs="Times New Roman"/>
          <w:color w:val="000000"/>
          <w:sz w:val="24"/>
          <w:szCs w:val="24"/>
        </w:rPr>
        <w:t>умения активно включаться в коллективную деятельность, взаимодействовать со сверстниками в достижении общих целей;</w:t>
      </w:r>
    </w:p>
    <w:p w:rsidR="00EF32B8" w:rsidRPr="00DD2570" w:rsidRDefault="00EF32B8" w:rsidP="00BD2ED9">
      <w:pPr>
        <w:numPr>
          <w:ilvl w:val="0"/>
          <w:numId w:val="173"/>
        </w:numPr>
        <w:shd w:val="clear" w:color="auto" w:fill="FFFFFF"/>
        <w:spacing w:after="150" w:line="240" w:lineRule="auto"/>
        <w:jc w:val="left"/>
        <w:rPr>
          <w:rFonts w:eastAsia="Times New Roman" w:cs="Times New Roman"/>
          <w:color w:val="000000"/>
          <w:sz w:val="24"/>
          <w:szCs w:val="24"/>
        </w:rPr>
      </w:pPr>
      <w:r w:rsidRPr="00DD2570">
        <w:rPr>
          <w:rFonts w:eastAsia="Times New Roman" w:cs="Times New Roman"/>
          <w:color w:val="000000"/>
          <w:sz w:val="24"/>
          <w:szCs w:val="24"/>
        </w:rPr>
        <w:t>умения доносить информацию в доступной, эмоционально-яркой форме в процессе общения и взаимодействия со сверстниками и взрослыми людьми.</w:t>
      </w:r>
    </w:p>
    <w:p w:rsidR="00EF32B8" w:rsidRPr="00DD2570" w:rsidRDefault="00EF32B8" w:rsidP="00EF32B8">
      <w:pPr>
        <w:shd w:val="clear" w:color="auto" w:fill="FFFFFF"/>
        <w:spacing w:after="150" w:line="240" w:lineRule="auto"/>
        <w:rPr>
          <w:rFonts w:eastAsia="Times New Roman" w:cs="Times New Roman"/>
          <w:color w:val="000000"/>
          <w:sz w:val="24"/>
          <w:szCs w:val="24"/>
        </w:rPr>
      </w:pPr>
      <w:r w:rsidRPr="00DD2570">
        <w:rPr>
          <w:rFonts w:eastAsia="Times New Roman" w:cs="Times New Roman"/>
          <w:b/>
          <w:bCs/>
          <w:color w:val="000000"/>
          <w:sz w:val="24"/>
          <w:szCs w:val="24"/>
        </w:rPr>
        <w:t>Личностными результатами</w:t>
      </w:r>
      <w:r w:rsidRPr="00DD2570">
        <w:rPr>
          <w:rFonts w:eastAsia="Times New Roman" w:cs="Times New Roman"/>
          <w:color w:val="000000"/>
          <w:sz w:val="24"/>
          <w:szCs w:val="24"/>
        </w:rPr>
        <w:t> освоения учащимися содержания курса являются следующие умения:</w:t>
      </w:r>
    </w:p>
    <w:p w:rsidR="00EF32B8" w:rsidRPr="00DD2570" w:rsidRDefault="00EF32B8" w:rsidP="00BD2ED9">
      <w:pPr>
        <w:numPr>
          <w:ilvl w:val="0"/>
          <w:numId w:val="174"/>
        </w:numPr>
        <w:shd w:val="clear" w:color="auto" w:fill="FFFFFF"/>
        <w:spacing w:after="150" w:line="240" w:lineRule="auto"/>
        <w:jc w:val="left"/>
        <w:rPr>
          <w:rFonts w:eastAsia="Times New Roman" w:cs="Times New Roman"/>
          <w:color w:val="000000"/>
          <w:sz w:val="24"/>
          <w:szCs w:val="24"/>
        </w:rPr>
      </w:pPr>
      <w:r w:rsidRPr="00DD2570">
        <w:rPr>
          <w:rFonts w:eastAsia="Times New Roman" w:cs="Times New Roman"/>
          <w:color w:val="000000"/>
          <w:sz w:val="24"/>
          <w:szCs w:val="24"/>
        </w:rPr>
        <w:t>активно включаться в общение и взаимодействие со сверстниками на принципах уважения и доброжелательности, взаимопомощи и сопереживания;</w:t>
      </w:r>
    </w:p>
    <w:p w:rsidR="00EF32B8" w:rsidRPr="00DD2570" w:rsidRDefault="00EF32B8" w:rsidP="00BD2ED9">
      <w:pPr>
        <w:numPr>
          <w:ilvl w:val="0"/>
          <w:numId w:val="174"/>
        </w:numPr>
        <w:shd w:val="clear" w:color="auto" w:fill="FFFFFF"/>
        <w:spacing w:after="150" w:line="240" w:lineRule="auto"/>
        <w:jc w:val="left"/>
        <w:rPr>
          <w:rFonts w:eastAsia="Times New Roman" w:cs="Times New Roman"/>
          <w:color w:val="000000"/>
          <w:sz w:val="24"/>
          <w:szCs w:val="24"/>
        </w:rPr>
      </w:pPr>
      <w:r w:rsidRPr="00DD2570">
        <w:rPr>
          <w:rFonts w:eastAsia="Times New Roman" w:cs="Times New Roman"/>
          <w:color w:val="000000"/>
          <w:sz w:val="24"/>
          <w:szCs w:val="24"/>
        </w:rPr>
        <w:t>проявлять положительные качества личности и управлять своими эмоциями в различных (нестандартных) ситуациях и условиях;</w:t>
      </w:r>
    </w:p>
    <w:p w:rsidR="00EF32B8" w:rsidRPr="00DD2570" w:rsidRDefault="00EF32B8" w:rsidP="00BD2ED9">
      <w:pPr>
        <w:numPr>
          <w:ilvl w:val="0"/>
          <w:numId w:val="174"/>
        </w:numPr>
        <w:shd w:val="clear" w:color="auto" w:fill="FFFFFF"/>
        <w:spacing w:after="150" w:line="240" w:lineRule="auto"/>
        <w:jc w:val="left"/>
        <w:rPr>
          <w:rFonts w:eastAsia="Times New Roman" w:cs="Times New Roman"/>
          <w:color w:val="000000"/>
          <w:sz w:val="24"/>
          <w:szCs w:val="24"/>
        </w:rPr>
      </w:pPr>
      <w:r w:rsidRPr="00DD2570">
        <w:rPr>
          <w:rFonts w:eastAsia="Times New Roman" w:cs="Times New Roman"/>
          <w:color w:val="000000"/>
          <w:sz w:val="24"/>
          <w:szCs w:val="24"/>
        </w:rPr>
        <w:t>проявлять дисциплинированность, трудолюбие и упорство в достижении поставленных целей;</w:t>
      </w:r>
    </w:p>
    <w:p w:rsidR="00EF32B8" w:rsidRPr="00DD2570" w:rsidRDefault="00EF32B8" w:rsidP="00BD2ED9">
      <w:pPr>
        <w:numPr>
          <w:ilvl w:val="0"/>
          <w:numId w:val="174"/>
        </w:numPr>
        <w:shd w:val="clear" w:color="auto" w:fill="FFFFFF"/>
        <w:spacing w:after="150" w:line="240" w:lineRule="auto"/>
        <w:jc w:val="left"/>
        <w:rPr>
          <w:rFonts w:eastAsia="Times New Roman" w:cs="Times New Roman"/>
          <w:color w:val="000000"/>
          <w:sz w:val="24"/>
          <w:szCs w:val="24"/>
        </w:rPr>
      </w:pPr>
      <w:r w:rsidRPr="00DD2570">
        <w:rPr>
          <w:rFonts w:eastAsia="Times New Roman" w:cs="Times New Roman"/>
          <w:color w:val="000000"/>
          <w:sz w:val="24"/>
          <w:szCs w:val="24"/>
        </w:rPr>
        <w:t>оказывать бескорыстную помощь своим сверстникам, находить с ними общий язык и общие интересы.</w:t>
      </w:r>
    </w:p>
    <w:p w:rsidR="00EF32B8" w:rsidRPr="00DD2570" w:rsidRDefault="00EF32B8" w:rsidP="00EF32B8">
      <w:pPr>
        <w:shd w:val="clear" w:color="auto" w:fill="FFFFFF"/>
        <w:spacing w:after="150" w:line="240" w:lineRule="auto"/>
        <w:rPr>
          <w:rFonts w:eastAsia="Times New Roman" w:cs="Times New Roman"/>
          <w:color w:val="000000"/>
          <w:sz w:val="24"/>
          <w:szCs w:val="24"/>
        </w:rPr>
      </w:pPr>
      <w:r w:rsidRPr="00DD2570">
        <w:rPr>
          <w:rFonts w:eastAsia="Times New Roman" w:cs="Times New Roman"/>
          <w:b/>
          <w:bCs/>
          <w:color w:val="000000"/>
          <w:sz w:val="24"/>
          <w:szCs w:val="24"/>
        </w:rPr>
        <w:t>Метапредметными результатами</w:t>
      </w:r>
      <w:r w:rsidRPr="00DD2570">
        <w:rPr>
          <w:rFonts w:eastAsia="Times New Roman" w:cs="Times New Roman"/>
          <w:color w:val="000000"/>
          <w:sz w:val="24"/>
          <w:szCs w:val="24"/>
        </w:rPr>
        <w:t> освоения учащимися содержания программы по курсу являются следующие умения:</w:t>
      </w:r>
    </w:p>
    <w:p w:rsidR="00EF32B8" w:rsidRPr="00DD2570" w:rsidRDefault="00EF32B8" w:rsidP="00BD2ED9">
      <w:pPr>
        <w:numPr>
          <w:ilvl w:val="0"/>
          <w:numId w:val="175"/>
        </w:numPr>
        <w:shd w:val="clear" w:color="auto" w:fill="FFFFFF"/>
        <w:spacing w:after="150" w:line="240" w:lineRule="auto"/>
        <w:jc w:val="left"/>
        <w:rPr>
          <w:rFonts w:eastAsia="Times New Roman" w:cs="Times New Roman"/>
          <w:color w:val="000000"/>
          <w:sz w:val="24"/>
          <w:szCs w:val="24"/>
        </w:rPr>
      </w:pPr>
      <w:r w:rsidRPr="00DD2570">
        <w:rPr>
          <w:rFonts w:eastAsia="Times New Roman" w:cs="Times New Roman"/>
          <w:color w:val="000000"/>
          <w:sz w:val="24"/>
          <w:szCs w:val="24"/>
        </w:rPr>
        <w:t>характеризовать явления (действия и поступки), давать им объективную оценку на основе освоенных знаний и имеющегося опыта;</w:t>
      </w:r>
    </w:p>
    <w:p w:rsidR="00EF32B8" w:rsidRPr="00DD2570" w:rsidRDefault="00EF32B8" w:rsidP="00BD2ED9">
      <w:pPr>
        <w:numPr>
          <w:ilvl w:val="0"/>
          <w:numId w:val="175"/>
        </w:numPr>
        <w:shd w:val="clear" w:color="auto" w:fill="FFFFFF"/>
        <w:spacing w:after="150" w:line="240" w:lineRule="auto"/>
        <w:jc w:val="left"/>
        <w:rPr>
          <w:rFonts w:eastAsia="Times New Roman" w:cs="Times New Roman"/>
          <w:color w:val="000000"/>
          <w:sz w:val="24"/>
          <w:szCs w:val="24"/>
        </w:rPr>
      </w:pPr>
      <w:r w:rsidRPr="00DD2570">
        <w:rPr>
          <w:rFonts w:eastAsia="Times New Roman" w:cs="Times New Roman"/>
          <w:color w:val="000000"/>
          <w:sz w:val="24"/>
          <w:szCs w:val="24"/>
        </w:rPr>
        <w:t>находить ошибки при выполнении учебных заданий, отбирать способы их исправления;</w:t>
      </w:r>
    </w:p>
    <w:p w:rsidR="00EF32B8" w:rsidRPr="00DD2570" w:rsidRDefault="00EF32B8" w:rsidP="00BD2ED9">
      <w:pPr>
        <w:numPr>
          <w:ilvl w:val="0"/>
          <w:numId w:val="175"/>
        </w:numPr>
        <w:shd w:val="clear" w:color="auto" w:fill="FFFFFF"/>
        <w:spacing w:after="150" w:line="240" w:lineRule="auto"/>
        <w:jc w:val="left"/>
        <w:rPr>
          <w:rFonts w:eastAsia="Times New Roman" w:cs="Times New Roman"/>
          <w:color w:val="000000"/>
          <w:sz w:val="24"/>
          <w:szCs w:val="24"/>
        </w:rPr>
      </w:pPr>
      <w:r w:rsidRPr="00DD2570">
        <w:rPr>
          <w:rFonts w:eastAsia="Times New Roman" w:cs="Times New Roman"/>
          <w:color w:val="000000"/>
          <w:sz w:val="24"/>
          <w:szCs w:val="24"/>
        </w:rPr>
        <w:t>общаться и взаимодействовать со сверстниками на принципах взаимоуважения и взаимопомощи, дружбы и толерантности;</w:t>
      </w:r>
    </w:p>
    <w:p w:rsidR="00EF32B8" w:rsidRPr="00DD2570" w:rsidRDefault="00EF32B8" w:rsidP="00BD2ED9">
      <w:pPr>
        <w:numPr>
          <w:ilvl w:val="0"/>
          <w:numId w:val="175"/>
        </w:numPr>
        <w:shd w:val="clear" w:color="auto" w:fill="FFFFFF"/>
        <w:spacing w:after="150" w:line="240" w:lineRule="auto"/>
        <w:jc w:val="left"/>
        <w:rPr>
          <w:rFonts w:eastAsia="Times New Roman" w:cs="Times New Roman"/>
          <w:color w:val="000000"/>
          <w:sz w:val="24"/>
          <w:szCs w:val="24"/>
        </w:rPr>
      </w:pPr>
      <w:r w:rsidRPr="00DD2570">
        <w:rPr>
          <w:rFonts w:eastAsia="Times New Roman" w:cs="Times New Roman"/>
          <w:color w:val="000000"/>
          <w:sz w:val="24"/>
          <w:szCs w:val="24"/>
        </w:rPr>
        <w:t>обеспечивать защиту и сохранность природы во время активного отдыха и занятий физической культурой;</w:t>
      </w:r>
    </w:p>
    <w:p w:rsidR="00EF32B8" w:rsidRPr="00DD2570" w:rsidRDefault="00EF32B8" w:rsidP="00BD2ED9">
      <w:pPr>
        <w:numPr>
          <w:ilvl w:val="0"/>
          <w:numId w:val="175"/>
        </w:numPr>
        <w:shd w:val="clear" w:color="auto" w:fill="FFFFFF"/>
        <w:spacing w:after="150" w:line="240" w:lineRule="auto"/>
        <w:jc w:val="left"/>
        <w:rPr>
          <w:rFonts w:eastAsia="Times New Roman" w:cs="Times New Roman"/>
          <w:color w:val="000000"/>
          <w:sz w:val="24"/>
          <w:szCs w:val="24"/>
        </w:rPr>
      </w:pPr>
      <w:r w:rsidRPr="00DD2570">
        <w:rPr>
          <w:rFonts w:eastAsia="Times New Roman" w:cs="Times New Roman"/>
          <w:color w:val="000000"/>
          <w:sz w:val="24"/>
          <w:szCs w:val="24"/>
        </w:rPr>
        <w:t>организовывать самостоятельную деятельность с учётом требований её безопасности, сохранности инвентаря и оборудования, организации места занятий;</w:t>
      </w:r>
    </w:p>
    <w:p w:rsidR="00EF32B8" w:rsidRPr="00DD2570" w:rsidRDefault="00EF32B8" w:rsidP="00BD2ED9">
      <w:pPr>
        <w:numPr>
          <w:ilvl w:val="0"/>
          <w:numId w:val="175"/>
        </w:numPr>
        <w:shd w:val="clear" w:color="auto" w:fill="FFFFFF"/>
        <w:spacing w:after="150" w:line="240" w:lineRule="auto"/>
        <w:jc w:val="left"/>
        <w:rPr>
          <w:rFonts w:eastAsia="Times New Roman" w:cs="Times New Roman"/>
          <w:color w:val="000000"/>
          <w:sz w:val="24"/>
          <w:szCs w:val="24"/>
        </w:rPr>
      </w:pPr>
      <w:r w:rsidRPr="00DD2570">
        <w:rPr>
          <w:rFonts w:eastAsia="Times New Roman" w:cs="Times New Roman"/>
          <w:color w:val="000000"/>
          <w:sz w:val="24"/>
          <w:szCs w:val="24"/>
        </w:rPr>
        <w:t>планировать собственную деятельность, распределять нагрузку и отдых в процессе ее выполнения;</w:t>
      </w:r>
    </w:p>
    <w:p w:rsidR="00EF32B8" w:rsidRPr="00DD2570" w:rsidRDefault="00EF32B8" w:rsidP="00BD2ED9">
      <w:pPr>
        <w:numPr>
          <w:ilvl w:val="0"/>
          <w:numId w:val="175"/>
        </w:numPr>
        <w:shd w:val="clear" w:color="auto" w:fill="FFFFFF"/>
        <w:spacing w:after="150" w:line="240" w:lineRule="auto"/>
        <w:jc w:val="left"/>
        <w:rPr>
          <w:rFonts w:eastAsia="Times New Roman" w:cs="Times New Roman"/>
          <w:color w:val="000000"/>
          <w:sz w:val="24"/>
          <w:szCs w:val="24"/>
        </w:rPr>
      </w:pPr>
      <w:r w:rsidRPr="00DD2570">
        <w:rPr>
          <w:rFonts w:eastAsia="Times New Roman" w:cs="Times New Roman"/>
          <w:color w:val="000000"/>
          <w:sz w:val="24"/>
          <w:szCs w:val="24"/>
        </w:rPr>
        <w:t>анализировать и объективно оценивать результаты собственного труда, находить возможности и способы их улучшения;</w:t>
      </w:r>
    </w:p>
    <w:p w:rsidR="00EF32B8" w:rsidRPr="00DD2570" w:rsidRDefault="00EF32B8" w:rsidP="00BD2ED9">
      <w:pPr>
        <w:numPr>
          <w:ilvl w:val="0"/>
          <w:numId w:val="175"/>
        </w:numPr>
        <w:shd w:val="clear" w:color="auto" w:fill="FFFFFF"/>
        <w:spacing w:after="150" w:line="240" w:lineRule="auto"/>
        <w:jc w:val="left"/>
        <w:rPr>
          <w:rFonts w:eastAsia="Times New Roman" w:cs="Times New Roman"/>
          <w:color w:val="000000"/>
          <w:sz w:val="24"/>
          <w:szCs w:val="24"/>
        </w:rPr>
      </w:pPr>
      <w:r w:rsidRPr="00DD2570">
        <w:rPr>
          <w:rFonts w:eastAsia="Times New Roman" w:cs="Times New Roman"/>
          <w:color w:val="000000"/>
          <w:sz w:val="24"/>
          <w:szCs w:val="24"/>
        </w:rPr>
        <w:lastRenderedPageBreak/>
        <w:t>видеть красоту движений, выделять и обосновывать эстетические признаки в движениях и передвижениях человека;</w:t>
      </w:r>
    </w:p>
    <w:p w:rsidR="00EF32B8" w:rsidRPr="00DD2570" w:rsidRDefault="00EF32B8" w:rsidP="00BD2ED9">
      <w:pPr>
        <w:numPr>
          <w:ilvl w:val="0"/>
          <w:numId w:val="175"/>
        </w:numPr>
        <w:shd w:val="clear" w:color="auto" w:fill="FFFFFF"/>
        <w:spacing w:after="150" w:line="240" w:lineRule="auto"/>
        <w:jc w:val="left"/>
        <w:rPr>
          <w:rFonts w:eastAsia="Times New Roman" w:cs="Times New Roman"/>
          <w:color w:val="000000"/>
          <w:sz w:val="24"/>
          <w:szCs w:val="24"/>
        </w:rPr>
      </w:pPr>
      <w:r w:rsidRPr="00DD2570">
        <w:rPr>
          <w:rFonts w:eastAsia="Times New Roman" w:cs="Times New Roman"/>
          <w:color w:val="000000"/>
          <w:sz w:val="24"/>
          <w:szCs w:val="24"/>
        </w:rPr>
        <w:t>оценивать красоту телосложения и осанки, сравнивать их с эталонными образцами;</w:t>
      </w:r>
    </w:p>
    <w:p w:rsidR="00EF32B8" w:rsidRPr="00DD2570" w:rsidRDefault="00EF32B8" w:rsidP="00BD2ED9">
      <w:pPr>
        <w:numPr>
          <w:ilvl w:val="0"/>
          <w:numId w:val="175"/>
        </w:numPr>
        <w:shd w:val="clear" w:color="auto" w:fill="FFFFFF"/>
        <w:spacing w:after="150" w:line="240" w:lineRule="auto"/>
        <w:jc w:val="left"/>
        <w:rPr>
          <w:rFonts w:eastAsia="Times New Roman" w:cs="Times New Roman"/>
          <w:color w:val="000000"/>
          <w:sz w:val="24"/>
          <w:szCs w:val="24"/>
        </w:rPr>
      </w:pPr>
      <w:r w:rsidRPr="00DD2570">
        <w:rPr>
          <w:rFonts w:eastAsia="Times New Roman" w:cs="Times New Roman"/>
          <w:color w:val="000000"/>
          <w:sz w:val="24"/>
          <w:szCs w:val="24"/>
        </w:rPr>
        <w:t>управлять эмоциями при общении со сверстниками и взрослыми, сохранять хладнокровие, сдержанность, рассудительность;</w:t>
      </w:r>
    </w:p>
    <w:p w:rsidR="00EF32B8" w:rsidRPr="00DD2570" w:rsidRDefault="00EF32B8" w:rsidP="00BD2ED9">
      <w:pPr>
        <w:numPr>
          <w:ilvl w:val="0"/>
          <w:numId w:val="175"/>
        </w:numPr>
        <w:shd w:val="clear" w:color="auto" w:fill="FFFFFF"/>
        <w:spacing w:after="150" w:line="240" w:lineRule="auto"/>
        <w:jc w:val="left"/>
        <w:rPr>
          <w:rFonts w:eastAsia="Times New Roman" w:cs="Times New Roman"/>
          <w:color w:val="000000"/>
          <w:sz w:val="24"/>
          <w:szCs w:val="24"/>
        </w:rPr>
      </w:pPr>
      <w:r w:rsidRPr="00DD2570">
        <w:rPr>
          <w:rFonts w:eastAsia="Times New Roman" w:cs="Times New Roman"/>
          <w:color w:val="000000"/>
          <w:sz w:val="24"/>
          <w:szCs w:val="24"/>
        </w:rPr>
        <w:t>технически правильно выполнять двигательные действия из базовых видов спорта, использовать их в игровой и соревновательной деятельности.</w:t>
      </w:r>
    </w:p>
    <w:p w:rsidR="00EF32B8" w:rsidRPr="00DD2570" w:rsidRDefault="00EF32B8" w:rsidP="00EF32B8">
      <w:pPr>
        <w:shd w:val="clear" w:color="auto" w:fill="FFFFFF"/>
        <w:spacing w:after="150" w:line="240" w:lineRule="auto"/>
        <w:rPr>
          <w:rFonts w:eastAsia="Times New Roman" w:cs="Times New Roman"/>
          <w:color w:val="000000"/>
          <w:sz w:val="24"/>
          <w:szCs w:val="24"/>
        </w:rPr>
      </w:pPr>
      <w:r w:rsidRPr="00DD2570">
        <w:rPr>
          <w:rFonts w:eastAsia="Times New Roman" w:cs="Times New Roman"/>
          <w:b/>
          <w:bCs/>
          <w:color w:val="000000"/>
          <w:sz w:val="24"/>
          <w:szCs w:val="24"/>
        </w:rPr>
        <w:t>Предметными результатами</w:t>
      </w:r>
      <w:r w:rsidRPr="00DD2570">
        <w:rPr>
          <w:rFonts w:eastAsia="Times New Roman" w:cs="Times New Roman"/>
          <w:color w:val="000000"/>
          <w:sz w:val="24"/>
          <w:szCs w:val="24"/>
        </w:rPr>
        <w:t> освоения учащимися содержания программы по курсу являются следующие умения:</w:t>
      </w:r>
    </w:p>
    <w:p w:rsidR="00EF32B8" w:rsidRPr="00DD2570" w:rsidRDefault="00EF32B8" w:rsidP="00BD2ED9">
      <w:pPr>
        <w:numPr>
          <w:ilvl w:val="0"/>
          <w:numId w:val="176"/>
        </w:numPr>
        <w:shd w:val="clear" w:color="auto" w:fill="FFFFFF"/>
        <w:spacing w:after="150" w:line="240" w:lineRule="auto"/>
        <w:jc w:val="left"/>
        <w:rPr>
          <w:rFonts w:eastAsia="Times New Roman" w:cs="Times New Roman"/>
          <w:color w:val="000000"/>
          <w:sz w:val="24"/>
          <w:szCs w:val="24"/>
        </w:rPr>
      </w:pPr>
      <w:r w:rsidRPr="00DD2570">
        <w:rPr>
          <w:rFonts w:eastAsia="Times New Roman" w:cs="Times New Roman"/>
          <w:color w:val="000000"/>
          <w:sz w:val="24"/>
          <w:szCs w:val="24"/>
        </w:rPr>
        <w:t>представлять игры как средство укрепления здоровья, физического развития и физической подготовки человека;</w:t>
      </w:r>
    </w:p>
    <w:p w:rsidR="00EF32B8" w:rsidRPr="00DD2570" w:rsidRDefault="00EF32B8" w:rsidP="00BD2ED9">
      <w:pPr>
        <w:numPr>
          <w:ilvl w:val="0"/>
          <w:numId w:val="176"/>
        </w:numPr>
        <w:shd w:val="clear" w:color="auto" w:fill="FFFFFF"/>
        <w:spacing w:after="150" w:line="240" w:lineRule="auto"/>
        <w:jc w:val="left"/>
        <w:rPr>
          <w:rFonts w:eastAsia="Times New Roman" w:cs="Times New Roman"/>
          <w:color w:val="000000"/>
          <w:sz w:val="24"/>
          <w:szCs w:val="24"/>
        </w:rPr>
      </w:pPr>
      <w:r w:rsidRPr="00DD2570">
        <w:rPr>
          <w:rFonts w:eastAsia="Times New Roman" w:cs="Times New Roman"/>
          <w:color w:val="000000"/>
          <w:sz w:val="24"/>
          <w:szCs w:val="24"/>
        </w:rPr>
        <w:t>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EF32B8" w:rsidRPr="00DD2570" w:rsidRDefault="00EF32B8" w:rsidP="00BD2ED9">
      <w:pPr>
        <w:numPr>
          <w:ilvl w:val="0"/>
          <w:numId w:val="176"/>
        </w:numPr>
        <w:shd w:val="clear" w:color="auto" w:fill="FFFFFF"/>
        <w:spacing w:after="150" w:line="240" w:lineRule="auto"/>
        <w:jc w:val="left"/>
        <w:rPr>
          <w:rFonts w:eastAsia="Times New Roman" w:cs="Times New Roman"/>
          <w:color w:val="000000"/>
          <w:sz w:val="24"/>
          <w:szCs w:val="24"/>
        </w:rPr>
      </w:pPr>
      <w:r w:rsidRPr="00DD2570">
        <w:rPr>
          <w:rFonts w:eastAsia="Times New Roman" w:cs="Times New Roman"/>
          <w:color w:val="000000"/>
          <w:sz w:val="24"/>
          <w:szCs w:val="24"/>
        </w:rPr>
        <w:t>организовывать и проводить со сверстниками подвижные игры и элементы соревнований, осуществлять их объективное судейство;</w:t>
      </w:r>
    </w:p>
    <w:p w:rsidR="00EF32B8" w:rsidRPr="00DD2570" w:rsidRDefault="00EF32B8" w:rsidP="00BD2ED9">
      <w:pPr>
        <w:numPr>
          <w:ilvl w:val="0"/>
          <w:numId w:val="176"/>
        </w:numPr>
        <w:shd w:val="clear" w:color="auto" w:fill="FFFFFF"/>
        <w:spacing w:after="150" w:line="240" w:lineRule="auto"/>
        <w:jc w:val="left"/>
        <w:rPr>
          <w:rFonts w:eastAsia="Times New Roman" w:cs="Times New Roman"/>
          <w:color w:val="000000"/>
          <w:sz w:val="24"/>
          <w:szCs w:val="24"/>
        </w:rPr>
      </w:pPr>
      <w:r w:rsidRPr="00DD2570">
        <w:rPr>
          <w:rFonts w:eastAsia="Times New Roman" w:cs="Times New Roman"/>
          <w:color w:val="000000"/>
          <w:sz w:val="24"/>
          <w:szCs w:val="24"/>
        </w:rPr>
        <w:t>бережно обращаться с инвентарём и оборудованием, соблюдать требования техники безопасности к местам проведения;</w:t>
      </w:r>
    </w:p>
    <w:p w:rsidR="00EF32B8" w:rsidRPr="00DD2570" w:rsidRDefault="00EF32B8" w:rsidP="00BD2ED9">
      <w:pPr>
        <w:numPr>
          <w:ilvl w:val="0"/>
          <w:numId w:val="176"/>
        </w:numPr>
        <w:shd w:val="clear" w:color="auto" w:fill="FFFFFF"/>
        <w:spacing w:after="150" w:line="240" w:lineRule="auto"/>
        <w:jc w:val="left"/>
        <w:rPr>
          <w:rFonts w:eastAsia="Times New Roman" w:cs="Times New Roman"/>
          <w:color w:val="000000"/>
          <w:sz w:val="24"/>
          <w:szCs w:val="24"/>
        </w:rPr>
      </w:pPr>
      <w:r w:rsidRPr="00DD2570">
        <w:rPr>
          <w:rFonts w:eastAsia="Times New Roman" w:cs="Times New Roman"/>
          <w:color w:val="000000"/>
          <w:sz w:val="24"/>
          <w:szCs w:val="24"/>
        </w:rPr>
        <w:t>организовывать и проводить игры с разной целевой направленностью</w:t>
      </w:r>
    </w:p>
    <w:p w:rsidR="00EF32B8" w:rsidRPr="00DD2570" w:rsidRDefault="00EF32B8" w:rsidP="00BD2ED9">
      <w:pPr>
        <w:numPr>
          <w:ilvl w:val="0"/>
          <w:numId w:val="176"/>
        </w:numPr>
        <w:shd w:val="clear" w:color="auto" w:fill="FFFFFF"/>
        <w:spacing w:after="150" w:line="240" w:lineRule="auto"/>
        <w:jc w:val="left"/>
        <w:rPr>
          <w:rFonts w:eastAsia="Times New Roman" w:cs="Times New Roman"/>
          <w:color w:val="000000"/>
          <w:sz w:val="24"/>
          <w:szCs w:val="24"/>
        </w:rPr>
      </w:pPr>
      <w:r w:rsidRPr="00DD2570">
        <w:rPr>
          <w:rFonts w:eastAsia="Times New Roman" w:cs="Times New Roman"/>
          <w:color w:val="000000"/>
          <w:sz w:val="24"/>
          <w:szCs w:val="24"/>
        </w:rPr>
        <w:t>взаимодействовать со сверстниками по правилам проведения подвижных игр и соревнований;</w:t>
      </w:r>
    </w:p>
    <w:p w:rsidR="00EF32B8" w:rsidRPr="00DD2570" w:rsidRDefault="00EF32B8" w:rsidP="00BD2ED9">
      <w:pPr>
        <w:numPr>
          <w:ilvl w:val="0"/>
          <w:numId w:val="176"/>
        </w:numPr>
        <w:shd w:val="clear" w:color="auto" w:fill="FFFFFF"/>
        <w:spacing w:after="150" w:line="240" w:lineRule="auto"/>
        <w:jc w:val="left"/>
        <w:rPr>
          <w:rFonts w:eastAsia="Times New Roman" w:cs="Times New Roman"/>
          <w:color w:val="000000"/>
          <w:sz w:val="24"/>
          <w:szCs w:val="24"/>
        </w:rPr>
      </w:pPr>
      <w:r w:rsidRPr="00DD2570">
        <w:rPr>
          <w:rFonts w:eastAsia="Times New Roman" w:cs="Times New Roman"/>
          <w:color w:val="000000"/>
          <w:sz w:val="24"/>
          <w:szCs w:val="24"/>
        </w:rPr>
        <w:t>в доступной форме объяснять правила (технику) выполнения двигательных действий, анализировать и находить ошибки, эффективно их исправлять;</w:t>
      </w:r>
    </w:p>
    <w:p w:rsidR="00EF32B8" w:rsidRPr="00DD2570" w:rsidRDefault="00EF32B8" w:rsidP="00BD2ED9">
      <w:pPr>
        <w:numPr>
          <w:ilvl w:val="0"/>
          <w:numId w:val="176"/>
        </w:numPr>
        <w:shd w:val="clear" w:color="auto" w:fill="FFFFFF"/>
        <w:spacing w:after="150" w:line="240" w:lineRule="auto"/>
        <w:jc w:val="left"/>
        <w:rPr>
          <w:rFonts w:eastAsia="Times New Roman" w:cs="Times New Roman"/>
          <w:color w:val="000000"/>
          <w:sz w:val="24"/>
          <w:szCs w:val="24"/>
        </w:rPr>
      </w:pPr>
      <w:r w:rsidRPr="00DD2570">
        <w:rPr>
          <w:rFonts w:eastAsia="Times New Roman" w:cs="Times New Roman"/>
          <w:color w:val="000000"/>
          <w:sz w:val="24"/>
          <w:szCs w:val="24"/>
        </w:rPr>
        <w:t>находить отличительные особенности в выполнении двигательного действия разными учениками, выделять отличительные признаки и элементы;</w:t>
      </w:r>
    </w:p>
    <w:p w:rsidR="00EF32B8" w:rsidRPr="00DD2570" w:rsidRDefault="00EF32B8" w:rsidP="00BD2ED9">
      <w:pPr>
        <w:numPr>
          <w:ilvl w:val="0"/>
          <w:numId w:val="176"/>
        </w:numPr>
        <w:shd w:val="clear" w:color="auto" w:fill="FFFFFF"/>
        <w:spacing w:after="150" w:line="240" w:lineRule="auto"/>
        <w:jc w:val="left"/>
        <w:rPr>
          <w:rFonts w:eastAsia="Times New Roman" w:cs="Times New Roman"/>
          <w:color w:val="000000"/>
          <w:sz w:val="24"/>
          <w:szCs w:val="24"/>
        </w:rPr>
      </w:pPr>
      <w:r w:rsidRPr="00DD2570">
        <w:rPr>
          <w:rFonts w:eastAsia="Times New Roman" w:cs="Times New Roman"/>
          <w:color w:val="000000"/>
          <w:sz w:val="24"/>
          <w:szCs w:val="24"/>
        </w:rPr>
        <w:t>выполнять технические действия из базовых видов спорта, применять их в игровой и соревновательной деятельности;</w:t>
      </w:r>
    </w:p>
    <w:p w:rsidR="00EF32B8" w:rsidRPr="00DD2570" w:rsidRDefault="00EF32B8" w:rsidP="00BD2ED9">
      <w:pPr>
        <w:numPr>
          <w:ilvl w:val="0"/>
          <w:numId w:val="176"/>
        </w:numPr>
        <w:shd w:val="clear" w:color="auto" w:fill="FFFFFF"/>
        <w:spacing w:after="150" w:line="240" w:lineRule="auto"/>
        <w:jc w:val="left"/>
        <w:rPr>
          <w:rFonts w:eastAsia="Times New Roman" w:cs="Times New Roman"/>
          <w:color w:val="000000"/>
          <w:sz w:val="24"/>
          <w:szCs w:val="24"/>
        </w:rPr>
      </w:pPr>
      <w:r w:rsidRPr="00DD2570">
        <w:rPr>
          <w:rFonts w:eastAsia="Times New Roman" w:cs="Times New Roman"/>
          <w:color w:val="000000"/>
          <w:sz w:val="24"/>
          <w:szCs w:val="24"/>
        </w:rPr>
        <w:t>применять жизненно важные двигательные навыки и умения различными способами, в различных изменяющихся, вариативных условиях.</w:t>
      </w:r>
    </w:p>
    <w:p w:rsidR="00EF32B8" w:rsidRPr="00C9197B" w:rsidRDefault="00EF32B8" w:rsidP="00EF32B8">
      <w:pPr>
        <w:shd w:val="clear" w:color="auto" w:fill="FFFFFF"/>
        <w:spacing w:after="150" w:line="240" w:lineRule="auto"/>
        <w:ind w:firstLine="0"/>
        <w:rPr>
          <w:rFonts w:eastAsia="Times New Roman" w:cs="Times New Roman"/>
          <w:color w:val="000000"/>
          <w:sz w:val="22"/>
        </w:rPr>
      </w:pPr>
      <w:r w:rsidRPr="00C9197B">
        <w:rPr>
          <w:rFonts w:eastAsia="Times New Roman" w:cs="Times New Roman"/>
          <w:b/>
          <w:bCs/>
          <w:color w:val="000000"/>
          <w:sz w:val="22"/>
        </w:rPr>
        <w:t>Тематическое планирование</w:t>
      </w:r>
    </w:p>
    <w:tbl>
      <w:tblPr>
        <w:tblpPr w:leftFromText="180" w:rightFromText="180" w:vertAnchor="text" w:horzAnchor="margin" w:tblpX="-920" w:tblpY="75"/>
        <w:tblW w:w="11084" w:type="dxa"/>
        <w:shd w:val="clear" w:color="auto" w:fill="FFFFFF"/>
        <w:tblCellMar>
          <w:top w:w="105" w:type="dxa"/>
          <w:left w:w="105" w:type="dxa"/>
          <w:bottom w:w="105" w:type="dxa"/>
          <w:right w:w="105" w:type="dxa"/>
        </w:tblCellMar>
        <w:tblLook w:val="04A0"/>
      </w:tblPr>
      <w:tblGrid>
        <w:gridCol w:w="1530"/>
        <w:gridCol w:w="2548"/>
        <w:gridCol w:w="3539"/>
        <w:gridCol w:w="1700"/>
        <w:gridCol w:w="863"/>
        <w:gridCol w:w="843"/>
        <w:gridCol w:w="30"/>
        <w:gridCol w:w="15"/>
        <w:gridCol w:w="16"/>
      </w:tblGrid>
      <w:tr w:rsidR="00EF32B8" w:rsidRPr="00C9197B" w:rsidTr="00C70C7F">
        <w:trPr>
          <w:trHeight w:val="1170"/>
        </w:trPr>
        <w:tc>
          <w:tcPr>
            <w:tcW w:w="15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color w:val="000000"/>
                <w:sz w:val="22"/>
              </w:rPr>
              <w:t>№</w:t>
            </w:r>
          </w:p>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color w:val="000000"/>
                <w:sz w:val="22"/>
              </w:rPr>
              <w:t>п.п</w:t>
            </w:r>
          </w:p>
        </w:tc>
        <w:tc>
          <w:tcPr>
            <w:tcW w:w="25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color w:val="000000"/>
                <w:sz w:val="22"/>
              </w:rPr>
              <w:t>Наименование раздела программы</w:t>
            </w:r>
          </w:p>
        </w:tc>
        <w:tc>
          <w:tcPr>
            <w:tcW w:w="353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jc w:val="center"/>
              <w:rPr>
                <w:rFonts w:eastAsia="Times New Roman" w:cs="Times New Roman"/>
                <w:color w:val="000000"/>
                <w:sz w:val="22"/>
              </w:rPr>
            </w:pPr>
            <w:r w:rsidRPr="00C9197B">
              <w:rPr>
                <w:rFonts w:eastAsia="Times New Roman" w:cs="Times New Roman"/>
                <w:color w:val="000000"/>
                <w:sz w:val="22"/>
              </w:rPr>
              <w:t>Содержание программного материала</w:t>
            </w:r>
          </w:p>
          <w:p w:rsidR="00EF32B8" w:rsidRPr="00C9197B" w:rsidRDefault="00EF32B8" w:rsidP="00C70C7F">
            <w:pPr>
              <w:spacing w:after="150" w:line="240" w:lineRule="auto"/>
              <w:rPr>
                <w:rFonts w:eastAsia="Times New Roman" w:cs="Times New Roman"/>
                <w:color w:val="000000"/>
                <w:sz w:val="22"/>
              </w:rPr>
            </w:pPr>
          </w:p>
          <w:p w:rsidR="00EF32B8" w:rsidRPr="00C9197B" w:rsidRDefault="00EF32B8" w:rsidP="00C70C7F">
            <w:pPr>
              <w:spacing w:after="150" w:line="240" w:lineRule="auto"/>
              <w:rPr>
                <w:rFonts w:eastAsia="Times New Roman" w:cs="Times New Roman"/>
                <w:color w:val="000000"/>
                <w:sz w:val="22"/>
              </w:rPr>
            </w:pPr>
          </w:p>
        </w:tc>
        <w:tc>
          <w:tcPr>
            <w:tcW w:w="17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color w:val="000000"/>
                <w:sz w:val="22"/>
              </w:rPr>
              <w:t>Количество</w:t>
            </w:r>
          </w:p>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color w:val="000000"/>
                <w:sz w:val="22"/>
              </w:rPr>
              <w:t>часов всего</w:t>
            </w:r>
          </w:p>
        </w:tc>
        <w:tc>
          <w:tcPr>
            <w:tcW w:w="863" w:type="dxa"/>
            <w:tcBorders>
              <w:top w:val="single" w:sz="4" w:space="0" w:color="auto"/>
              <w:bottom w:val="single" w:sz="4" w:space="0" w:color="auto"/>
              <w:right w:val="single" w:sz="4" w:space="0" w:color="auto"/>
            </w:tcBorders>
            <w:shd w:val="clear" w:color="auto" w:fill="auto"/>
          </w:tcPr>
          <w:p w:rsidR="00EF32B8" w:rsidRPr="00C9197B" w:rsidRDefault="00EF32B8" w:rsidP="00C70C7F">
            <w:pPr>
              <w:rPr>
                <w:rFonts w:cs="Times New Roman"/>
                <w:sz w:val="22"/>
              </w:rPr>
            </w:pPr>
            <w:r w:rsidRPr="00C9197B">
              <w:rPr>
                <w:rFonts w:cs="Times New Roman"/>
                <w:sz w:val="22"/>
              </w:rPr>
              <w:t>дата</w:t>
            </w:r>
          </w:p>
        </w:tc>
        <w:tc>
          <w:tcPr>
            <w:tcW w:w="904" w:type="dxa"/>
            <w:gridSpan w:val="4"/>
            <w:tcBorders>
              <w:top w:val="single" w:sz="4" w:space="0" w:color="auto"/>
              <w:bottom w:val="single" w:sz="4" w:space="0" w:color="auto"/>
              <w:right w:val="single" w:sz="4" w:space="0" w:color="auto"/>
            </w:tcBorders>
            <w:shd w:val="clear" w:color="auto" w:fill="auto"/>
          </w:tcPr>
          <w:p w:rsidR="00EF32B8" w:rsidRPr="00C9197B" w:rsidRDefault="00EF32B8" w:rsidP="00C70C7F">
            <w:pPr>
              <w:rPr>
                <w:rFonts w:cs="Times New Roman"/>
                <w:sz w:val="22"/>
              </w:rPr>
            </w:pPr>
            <w:r w:rsidRPr="00C9197B">
              <w:rPr>
                <w:rFonts w:cs="Times New Roman"/>
                <w:sz w:val="22"/>
              </w:rPr>
              <w:t>факт</w:t>
            </w:r>
          </w:p>
        </w:tc>
      </w:tr>
      <w:tr w:rsidR="00EF32B8" w:rsidRPr="00C9197B" w:rsidTr="00C70C7F">
        <w:tc>
          <w:tcPr>
            <w:tcW w:w="15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color w:val="000000"/>
                <w:sz w:val="22"/>
              </w:rPr>
              <w:t>1.(1)</w:t>
            </w:r>
          </w:p>
        </w:tc>
        <w:tc>
          <w:tcPr>
            <w:tcW w:w="25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b/>
                <w:bCs/>
                <w:color w:val="000000"/>
                <w:sz w:val="22"/>
              </w:rPr>
              <w:t>Легкая</w:t>
            </w:r>
          </w:p>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b/>
                <w:bCs/>
                <w:color w:val="000000"/>
                <w:sz w:val="22"/>
              </w:rPr>
              <w:t>атлетика</w:t>
            </w:r>
          </w:p>
          <w:p w:rsidR="00EF32B8" w:rsidRPr="00C9197B" w:rsidRDefault="00EF32B8" w:rsidP="00C70C7F">
            <w:pPr>
              <w:spacing w:after="150" w:line="240" w:lineRule="auto"/>
              <w:rPr>
                <w:rFonts w:eastAsia="Times New Roman" w:cs="Times New Roman"/>
                <w:color w:val="000000"/>
                <w:sz w:val="22"/>
              </w:rPr>
            </w:pPr>
          </w:p>
        </w:tc>
        <w:tc>
          <w:tcPr>
            <w:tcW w:w="353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color w:val="000000"/>
                <w:sz w:val="22"/>
              </w:rPr>
              <w:t>Физическая культура и основы здорового образа жизни. Командные виды спорта. Правила соревнований. Ускорения. Бег 300-500м. Эстафета 4*50м.Развитие скоростных качеств.</w:t>
            </w:r>
          </w:p>
        </w:tc>
        <w:tc>
          <w:tcPr>
            <w:tcW w:w="17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jc w:val="center"/>
              <w:rPr>
                <w:rFonts w:eastAsia="Times New Roman" w:cs="Times New Roman"/>
                <w:color w:val="000000"/>
                <w:sz w:val="22"/>
              </w:rPr>
            </w:pPr>
            <w:r w:rsidRPr="00C9197B">
              <w:rPr>
                <w:rFonts w:eastAsia="Times New Roman" w:cs="Times New Roman"/>
                <w:color w:val="000000"/>
                <w:sz w:val="22"/>
              </w:rPr>
              <w:t>1</w:t>
            </w:r>
          </w:p>
        </w:tc>
        <w:tc>
          <w:tcPr>
            <w:tcW w:w="863" w:type="dxa"/>
            <w:tcBorders>
              <w:top w:val="single" w:sz="4" w:space="0" w:color="auto"/>
              <w:bottom w:val="single" w:sz="4" w:space="0" w:color="auto"/>
              <w:right w:val="single" w:sz="4" w:space="0" w:color="auto"/>
            </w:tcBorders>
            <w:shd w:val="clear" w:color="auto" w:fill="auto"/>
          </w:tcPr>
          <w:p w:rsidR="00EF32B8" w:rsidRPr="00C9197B" w:rsidRDefault="00EF32B8" w:rsidP="00C70C7F">
            <w:pPr>
              <w:rPr>
                <w:rFonts w:cs="Times New Roman"/>
                <w:sz w:val="22"/>
              </w:rPr>
            </w:pPr>
          </w:p>
        </w:tc>
        <w:tc>
          <w:tcPr>
            <w:tcW w:w="904" w:type="dxa"/>
            <w:gridSpan w:val="4"/>
            <w:tcBorders>
              <w:top w:val="single" w:sz="4" w:space="0" w:color="auto"/>
              <w:bottom w:val="single" w:sz="4" w:space="0" w:color="auto"/>
              <w:right w:val="single" w:sz="4" w:space="0" w:color="auto"/>
            </w:tcBorders>
            <w:shd w:val="clear" w:color="auto" w:fill="auto"/>
          </w:tcPr>
          <w:p w:rsidR="00EF32B8" w:rsidRPr="00C9197B" w:rsidRDefault="00EF32B8" w:rsidP="00C70C7F">
            <w:pPr>
              <w:rPr>
                <w:rFonts w:cs="Times New Roman"/>
                <w:sz w:val="22"/>
              </w:rPr>
            </w:pPr>
          </w:p>
        </w:tc>
      </w:tr>
      <w:tr w:rsidR="00EF32B8" w:rsidRPr="00C9197B" w:rsidTr="00C70C7F">
        <w:tc>
          <w:tcPr>
            <w:tcW w:w="15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color w:val="000000"/>
                <w:sz w:val="22"/>
              </w:rPr>
              <w:lastRenderedPageBreak/>
              <w:t>2.(2)</w:t>
            </w:r>
          </w:p>
        </w:tc>
        <w:tc>
          <w:tcPr>
            <w:tcW w:w="25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b/>
                <w:bCs/>
                <w:color w:val="000000"/>
                <w:sz w:val="22"/>
              </w:rPr>
              <w:t>Легкая</w:t>
            </w:r>
          </w:p>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b/>
                <w:bCs/>
                <w:color w:val="000000"/>
                <w:sz w:val="22"/>
              </w:rPr>
              <w:t>атлетика</w:t>
            </w:r>
          </w:p>
          <w:p w:rsidR="00EF32B8" w:rsidRPr="00C9197B" w:rsidRDefault="00EF32B8" w:rsidP="00C70C7F">
            <w:pPr>
              <w:spacing w:after="150" w:line="240" w:lineRule="auto"/>
              <w:rPr>
                <w:rFonts w:eastAsia="Times New Roman" w:cs="Times New Roman"/>
                <w:color w:val="000000"/>
                <w:sz w:val="22"/>
              </w:rPr>
            </w:pPr>
          </w:p>
        </w:tc>
        <w:tc>
          <w:tcPr>
            <w:tcW w:w="353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color w:val="000000"/>
                <w:sz w:val="22"/>
              </w:rPr>
              <w:t>Строевые упражнения. Ускорения. Бег 500-800м. Эстафета 4*100м. Прыжок в длину с места. Развитие скоростных качеств.</w:t>
            </w:r>
          </w:p>
        </w:tc>
        <w:tc>
          <w:tcPr>
            <w:tcW w:w="17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jc w:val="center"/>
              <w:rPr>
                <w:rFonts w:eastAsia="Times New Roman" w:cs="Times New Roman"/>
                <w:color w:val="000000"/>
                <w:sz w:val="22"/>
              </w:rPr>
            </w:pPr>
            <w:r w:rsidRPr="00C9197B">
              <w:rPr>
                <w:rFonts w:eastAsia="Times New Roman" w:cs="Times New Roman"/>
                <w:color w:val="000000"/>
                <w:sz w:val="22"/>
              </w:rPr>
              <w:t>1</w:t>
            </w:r>
          </w:p>
        </w:tc>
        <w:tc>
          <w:tcPr>
            <w:tcW w:w="863" w:type="dxa"/>
            <w:tcBorders>
              <w:top w:val="single" w:sz="4" w:space="0" w:color="auto"/>
              <w:bottom w:val="single" w:sz="4" w:space="0" w:color="auto"/>
              <w:right w:val="single" w:sz="4" w:space="0" w:color="auto"/>
            </w:tcBorders>
            <w:shd w:val="clear" w:color="auto" w:fill="auto"/>
          </w:tcPr>
          <w:p w:rsidR="00EF32B8" w:rsidRPr="00C9197B" w:rsidRDefault="00EF32B8" w:rsidP="00C70C7F">
            <w:pPr>
              <w:rPr>
                <w:rFonts w:cs="Times New Roman"/>
                <w:sz w:val="22"/>
              </w:rPr>
            </w:pPr>
          </w:p>
        </w:tc>
        <w:tc>
          <w:tcPr>
            <w:tcW w:w="904" w:type="dxa"/>
            <w:gridSpan w:val="4"/>
            <w:tcBorders>
              <w:top w:val="single" w:sz="4" w:space="0" w:color="auto"/>
              <w:bottom w:val="single" w:sz="4" w:space="0" w:color="auto"/>
              <w:right w:val="single" w:sz="4" w:space="0" w:color="auto"/>
            </w:tcBorders>
            <w:shd w:val="clear" w:color="auto" w:fill="auto"/>
          </w:tcPr>
          <w:p w:rsidR="00EF32B8" w:rsidRPr="00C9197B" w:rsidRDefault="00EF32B8" w:rsidP="00C70C7F">
            <w:pPr>
              <w:rPr>
                <w:rFonts w:cs="Times New Roman"/>
                <w:sz w:val="22"/>
              </w:rPr>
            </w:pPr>
          </w:p>
        </w:tc>
      </w:tr>
      <w:tr w:rsidR="00EF32B8" w:rsidRPr="00C9197B" w:rsidTr="00C70C7F">
        <w:tc>
          <w:tcPr>
            <w:tcW w:w="15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color w:val="000000"/>
                <w:sz w:val="22"/>
              </w:rPr>
              <w:t>3.(3)</w:t>
            </w:r>
          </w:p>
        </w:tc>
        <w:tc>
          <w:tcPr>
            <w:tcW w:w="25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b/>
                <w:bCs/>
                <w:color w:val="000000"/>
                <w:sz w:val="22"/>
              </w:rPr>
              <w:t>Легкая</w:t>
            </w:r>
          </w:p>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b/>
                <w:bCs/>
                <w:color w:val="000000"/>
                <w:sz w:val="22"/>
              </w:rPr>
              <w:t>атлетика</w:t>
            </w:r>
          </w:p>
          <w:p w:rsidR="00EF32B8" w:rsidRPr="00C9197B" w:rsidRDefault="00EF32B8" w:rsidP="00C70C7F">
            <w:pPr>
              <w:spacing w:after="150" w:line="240" w:lineRule="auto"/>
              <w:rPr>
                <w:rFonts w:eastAsia="Times New Roman" w:cs="Times New Roman"/>
                <w:color w:val="000000"/>
                <w:sz w:val="22"/>
              </w:rPr>
            </w:pPr>
          </w:p>
        </w:tc>
        <w:tc>
          <w:tcPr>
            <w:tcW w:w="353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color w:val="000000"/>
                <w:sz w:val="22"/>
              </w:rPr>
              <w:t>Беговые упр . Бег 6 мин</w:t>
            </w:r>
          </w:p>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color w:val="000000"/>
                <w:sz w:val="22"/>
              </w:rPr>
              <w:t>Составление плана и подбор подводящих упражнений:</w:t>
            </w:r>
          </w:p>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color w:val="000000"/>
                <w:sz w:val="22"/>
              </w:rPr>
              <w:t>Подтягивание.</w:t>
            </w:r>
          </w:p>
        </w:tc>
        <w:tc>
          <w:tcPr>
            <w:tcW w:w="17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jc w:val="center"/>
              <w:rPr>
                <w:rFonts w:eastAsia="Times New Roman" w:cs="Times New Roman"/>
                <w:color w:val="000000"/>
                <w:sz w:val="22"/>
              </w:rPr>
            </w:pPr>
            <w:r w:rsidRPr="00C9197B">
              <w:rPr>
                <w:rFonts w:eastAsia="Times New Roman" w:cs="Times New Roman"/>
                <w:color w:val="000000"/>
                <w:sz w:val="22"/>
              </w:rPr>
              <w:t>1</w:t>
            </w:r>
          </w:p>
        </w:tc>
        <w:tc>
          <w:tcPr>
            <w:tcW w:w="863" w:type="dxa"/>
            <w:tcBorders>
              <w:top w:val="single" w:sz="4" w:space="0" w:color="auto"/>
              <w:bottom w:val="single" w:sz="4" w:space="0" w:color="auto"/>
              <w:right w:val="single" w:sz="4" w:space="0" w:color="auto"/>
            </w:tcBorders>
            <w:shd w:val="clear" w:color="auto" w:fill="auto"/>
          </w:tcPr>
          <w:p w:rsidR="00EF32B8" w:rsidRPr="00C9197B" w:rsidRDefault="00EF32B8" w:rsidP="00C70C7F">
            <w:pPr>
              <w:rPr>
                <w:rFonts w:cs="Times New Roman"/>
                <w:sz w:val="22"/>
              </w:rPr>
            </w:pPr>
          </w:p>
        </w:tc>
        <w:tc>
          <w:tcPr>
            <w:tcW w:w="904" w:type="dxa"/>
            <w:gridSpan w:val="4"/>
            <w:tcBorders>
              <w:top w:val="single" w:sz="4" w:space="0" w:color="auto"/>
              <w:bottom w:val="single" w:sz="4" w:space="0" w:color="auto"/>
              <w:right w:val="single" w:sz="4" w:space="0" w:color="auto"/>
            </w:tcBorders>
            <w:shd w:val="clear" w:color="auto" w:fill="auto"/>
          </w:tcPr>
          <w:p w:rsidR="00EF32B8" w:rsidRPr="00C9197B" w:rsidRDefault="00EF32B8" w:rsidP="00C70C7F">
            <w:pPr>
              <w:rPr>
                <w:rFonts w:cs="Times New Roman"/>
                <w:sz w:val="22"/>
              </w:rPr>
            </w:pPr>
          </w:p>
        </w:tc>
      </w:tr>
      <w:tr w:rsidR="00EF32B8" w:rsidRPr="00C9197B" w:rsidTr="00C70C7F">
        <w:tc>
          <w:tcPr>
            <w:tcW w:w="15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color w:val="000000"/>
                <w:sz w:val="22"/>
              </w:rPr>
              <w:t>4.(4)</w:t>
            </w:r>
          </w:p>
        </w:tc>
        <w:tc>
          <w:tcPr>
            <w:tcW w:w="25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b/>
                <w:bCs/>
                <w:color w:val="000000"/>
                <w:sz w:val="22"/>
              </w:rPr>
              <w:t>Волейбол</w:t>
            </w:r>
          </w:p>
          <w:p w:rsidR="00EF32B8" w:rsidRPr="00C9197B" w:rsidRDefault="00EF32B8" w:rsidP="00C70C7F">
            <w:pPr>
              <w:spacing w:after="150" w:line="240" w:lineRule="auto"/>
              <w:rPr>
                <w:rFonts w:eastAsia="Times New Roman" w:cs="Times New Roman"/>
                <w:color w:val="000000"/>
                <w:sz w:val="22"/>
              </w:rPr>
            </w:pPr>
          </w:p>
          <w:p w:rsidR="00EF32B8" w:rsidRPr="00C9197B" w:rsidRDefault="00EF32B8" w:rsidP="00C70C7F">
            <w:pPr>
              <w:spacing w:after="150" w:line="240" w:lineRule="auto"/>
              <w:rPr>
                <w:rFonts w:eastAsia="Times New Roman" w:cs="Times New Roman"/>
                <w:color w:val="000000"/>
                <w:sz w:val="22"/>
              </w:rPr>
            </w:pPr>
          </w:p>
        </w:tc>
        <w:tc>
          <w:tcPr>
            <w:tcW w:w="353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color w:val="000000"/>
                <w:sz w:val="22"/>
              </w:rPr>
              <w:t>Составление плана и подбор подводящих упражнений.</w:t>
            </w:r>
          </w:p>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color w:val="000000"/>
                <w:sz w:val="22"/>
              </w:rPr>
              <w:t>Стойка игрока. Передача мяча сверху.</w:t>
            </w:r>
          </w:p>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color w:val="000000"/>
                <w:sz w:val="22"/>
              </w:rPr>
              <w:t>Подвижные игры.</w:t>
            </w:r>
          </w:p>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color w:val="000000"/>
                <w:sz w:val="22"/>
              </w:rPr>
              <w:t>Челночный бег4*9м.(у)</w:t>
            </w:r>
          </w:p>
        </w:tc>
        <w:tc>
          <w:tcPr>
            <w:tcW w:w="17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jc w:val="center"/>
              <w:rPr>
                <w:rFonts w:eastAsia="Times New Roman" w:cs="Times New Roman"/>
                <w:color w:val="000000"/>
                <w:sz w:val="22"/>
              </w:rPr>
            </w:pPr>
            <w:r w:rsidRPr="00C9197B">
              <w:rPr>
                <w:rFonts w:eastAsia="Times New Roman" w:cs="Times New Roman"/>
                <w:color w:val="000000"/>
                <w:sz w:val="22"/>
              </w:rPr>
              <w:t>1</w:t>
            </w:r>
          </w:p>
        </w:tc>
        <w:tc>
          <w:tcPr>
            <w:tcW w:w="863" w:type="dxa"/>
            <w:tcBorders>
              <w:top w:val="single" w:sz="4" w:space="0" w:color="auto"/>
              <w:bottom w:val="single" w:sz="4" w:space="0" w:color="auto"/>
              <w:right w:val="single" w:sz="4" w:space="0" w:color="auto"/>
            </w:tcBorders>
            <w:shd w:val="clear" w:color="auto" w:fill="auto"/>
          </w:tcPr>
          <w:p w:rsidR="00EF32B8" w:rsidRPr="00C9197B" w:rsidRDefault="00EF32B8" w:rsidP="00C70C7F">
            <w:pPr>
              <w:rPr>
                <w:rFonts w:cs="Times New Roman"/>
                <w:sz w:val="22"/>
              </w:rPr>
            </w:pPr>
          </w:p>
        </w:tc>
        <w:tc>
          <w:tcPr>
            <w:tcW w:w="904" w:type="dxa"/>
            <w:gridSpan w:val="4"/>
            <w:tcBorders>
              <w:top w:val="single" w:sz="4" w:space="0" w:color="auto"/>
              <w:bottom w:val="single" w:sz="4" w:space="0" w:color="auto"/>
              <w:right w:val="single" w:sz="4" w:space="0" w:color="auto"/>
            </w:tcBorders>
            <w:shd w:val="clear" w:color="auto" w:fill="auto"/>
          </w:tcPr>
          <w:p w:rsidR="00EF32B8" w:rsidRPr="00C9197B" w:rsidRDefault="00EF32B8" w:rsidP="00C70C7F">
            <w:pPr>
              <w:rPr>
                <w:rFonts w:cs="Times New Roman"/>
                <w:sz w:val="22"/>
              </w:rPr>
            </w:pPr>
          </w:p>
        </w:tc>
      </w:tr>
      <w:tr w:rsidR="00EF32B8" w:rsidRPr="00C9197B" w:rsidTr="00C70C7F">
        <w:trPr>
          <w:gridAfter w:val="1"/>
          <w:wAfter w:w="16" w:type="dxa"/>
        </w:trPr>
        <w:tc>
          <w:tcPr>
            <w:tcW w:w="15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color w:val="000000"/>
                <w:sz w:val="22"/>
              </w:rPr>
              <w:t>5.(5)</w:t>
            </w:r>
          </w:p>
        </w:tc>
        <w:tc>
          <w:tcPr>
            <w:tcW w:w="25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b/>
                <w:bCs/>
                <w:color w:val="000000"/>
                <w:sz w:val="22"/>
              </w:rPr>
              <w:t>Волейбол</w:t>
            </w:r>
          </w:p>
          <w:p w:rsidR="00EF32B8" w:rsidRPr="00C9197B" w:rsidRDefault="00EF32B8" w:rsidP="00C70C7F">
            <w:pPr>
              <w:spacing w:after="150" w:line="240" w:lineRule="auto"/>
              <w:rPr>
                <w:rFonts w:eastAsia="Times New Roman" w:cs="Times New Roman"/>
                <w:color w:val="000000"/>
                <w:sz w:val="22"/>
              </w:rPr>
            </w:pPr>
          </w:p>
        </w:tc>
        <w:tc>
          <w:tcPr>
            <w:tcW w:w="353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color w:val="000000"/>
                <w:sz w:val="22"/>
              </w:rPr>
              <w:t>Стойка игрока.</w:t>
            </w:r>
          </w:p>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color w:val="000000"/>
                <w:sz w:val="22"/>
              </w:rPr>
              <w:t>Передача мяча сверху. Перемещение в стойке. Прием мяча снизу.</w:t>
            </w:r>
          </w:p>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color w:val="000000"/>
                <w:sz w:val="22"/>
              </w:rPr>
              <w:t>Подвижные игры с элементами волейбола.</w:t>
            </w:r>
          </w:p>
        </w:tc>
        <w:tc>
          <w:tcPr>
            <w:tcW w:w="17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jc w:val="center"/>
              <w:rPr>
                <w:rFonts w:eastAsia="Times New Roman" w:cs="Times New Roman"/>
                <w:color w:val="000000"/>
                <w:sz w:val="22"/>
              </w:rPr>
            </w:pPr>
            <w:r w:rsidRPr="00C9197B">
              <w:rPr>
                <w:rFonts w:eastAsia="Times New Roman" w:cs="Times New Roman"/>
                <w:color w:val="000000"/>
                <w:sz w:val="22"/>
              </w:rPr>
              <w:t>1</w:t>
            </w:r>
          </w:p>
        </w:tc>
        <w:tc>
          <w:tcPr>
            <w:tcW w:w="863" w:type="dxa"/>
            <w:tcBorders>
              <w:right w:val="single" w:sz="4" w:space="0" w:color="auto"/>
            </w:tcBorders>
            <w:shd w:val="clear" w:color="auto" w:fill="auto"/>
          </w:tcPr>
          <w:p w:rsidR="00EF32B8" w:rsidRPr="00C9197B" w:rsidRDefault="00EF32B8" w:rsidP="00C70C7F">
            <w:pPr>
              <w:rPr>
                <w:rFonts w:cs="Times New Roman"/>
                <w:sz w:val="22"/>
              </w:rPr>
            </w:pPr>
          </w:p>
        </w:tc>
        <w:tc>
          <w:tcPr>
            <w:tcW w:w="888" w:type="dxa"/>
            <w:gridSpan w:val="3"/>
            <w:tcBorders>
              <w:right w:val="single" w:sz="4" w:space="0" w:color="auto"/>
            </w:tcBorders>
            <w:shd w:val="clear" w:color="auto" w:fill="auto"/>
          </w:tcPr>
          <w:p w:rsidR="00EF32B8" w:rsidRPr="00C9197B" w:rsidRDefault="00EF32B8" w:rsidP="00C70C7F">
            <w:pPr>
              <w:rPr>
                <w:rFonts w:cs="Times New Roman"/>
                <w:sz w:val="22"/>
              </w:rPr>
            </w:pPr>
          </w:p>
        </w:tc>
      </w:tr>
      <w:tr w:rsidR="00EF32B8" w:rsidRPr="00C9197B" w:rsidTr="00C70C7F">
        <w:trPr>
          <w:gridAfter w:val="1"/>
          <w:wAfter w:w="16" w:type="dxa"/>
        </w:trPr>
        <w:tc>
          <w:tcPr>
            <w:tcW w:w="15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color w:val="000000"/>
                <w:sz w:val="22"/>
              </w:rPr>
              <w:t>6.(6)</w:t>
            </w:r>
          </w:p>
        </w:tc>
        <w:tc>
          <w:tcPr>
            <w:tcW w:w="25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b/>
                <w:bCs/>
                <w:color w:val="000000"/>
                <w:sz w:val="22"/>
              </w:rPr>
              <w:t>Волейбол</w:t>
            </w:r>
          </w:p>
          <w:p w:rsidR="00EF32B8" w:rsidRPr="00C9197B" w:rsidRDefault="00EF32B8" w:rsidP="00C70C7F">
            <w:pPr>
              <w:spacing w:after="150" w:line="240" w:lineRule="auto"/>
              <w:rPr>
                <w:rFonts w:eastAsia="Times New Roman" w:cs="Times New Roman"/>
                <w:color w:val="000000"/>
                <w:sz w:val="22"/>
              </w:rPr>
            </w:pPr>
          </w:p>
        </w:tc>
        <w:tc>
          <w:tcPr>
            <w:tcW w:w="353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color w:val="000000"/>
                <w:sz w:val="22"/>
              </w:rPr>
              <w:t>Передача мяча сверху. Перемещение в стойке. Прием мяча снизу.</w:t>
            </w:r>
          </w:p>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color w:val="000000"/>
                <w:sz w:val="22"/>
              </w:rPr>
              <w:t>Подвижные игры с элементами волейбола.</w:t>
            </w:r>
          </w:p>
        </w:tc>
        <w:tc>
          <w:tcPr>
            <w:tcW w:w="17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jc w:val="center"/>
              <w:rPr>
                <w:rFonts w:eastAsia="Times New Roman" w:cs="Times New Roman"/>
                <w:color w:val="000000"/>
                <w:sz w:val="22"/>
              </w:rPr>
            </w:pPr>
            <w:r w:rsidRPr="00C9197B">
              <w:rPr>
                <w:rFonts w:eastAsia="Times New Roman" w:cs="Times New Roman"/>
                <w:color w:val="000000"/>
                <w:sz w:val="22"/>
              </w:rPr>
              <w:t>1</w:t>
            </w:r>
          </w:p>
        </w:tc>
        <w:tc>
          <w:tcPr>
            <w:tcW w:w="863" w:type="dxa"/>
            <w:tcBorders>
              <w:top w:val="single" w:sz="4" w:space="0" w:color="auto"/>
              <w:bottom w:val="single" w:sz="4" w:space="0" w:color="auto"/>
              <w:right w:val="single" w:sz="4" w:space="0" w:color="auto"/>
            </w:tcBorders>
            <w:shd w:val="clear" w:color="auto" w:fill="auto"/>
          </w:tcPr>
          <w:p w:rsidR="00EF32B8" w:rsidRPr="00C9197B" w:rsidRDefault="00EF32B8" w:rsidP="00C70C7F">
            <w:pPr>
              <w:rPr>
                <w:rFonts w:cs="Times New Roman"/>
                <w:sz w:val="22"/>
              </w:rPr>
            </w:pPr>
          </w:p>
        </w:tc>
        <w:tc>
          <w:tcPr>
            <w:tcW w:w="888" w:type="dxa"/>
            <w:gridSpan w:val="3"/>
            <w:tcBorders>
              <w:top w:val="single" w:sz="4" w:space="0" w:color="auto"/>
              <w:bottom w:val="single" w:sz="4" w:space="0" w:color="auto"/>
              <w:right w:val="single" w:sz="4" w:space="0" w:color="auto"/>
            </w:tcBorders>
            <w:shd w:val="clear" w:color="auto" w:fill="auto"/>
          </w:tcPr>
          <w:p w:rsidR="00EF32B8" w:rsidRPr="00C9197B" w:rsidRDefault="00EF32B8" w:rsidP="00C70C7F">
            <w:pPr>
              <w:rPr>
                <w:rFonts w:cs="Times New Roman"/>
                <w:sz w:val="22"/>
              </w:rPr>
            </w:pPr>
          </w:p>
        </w:tc>
      </w:tr>
      <w:tr w:rsidR="00EF32B8" w:rsidRPr="00C9197B" w:rsidTr="00C70C7F">
        <w:trPr>
          <w:gridAfter w:val="1"/>
          <w:wAfter w:w="16" w:type="dxa"/>
        </w:trPr>
        <w:tc>
          <w:tcPr>
            <w:tcW w:w="15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color w:val="000000"/>
                <w:sz w:val="22"/>
              </w:rPr>
              <w:t>7.(7)</w:t>
            </w:r>
          </w:p>
        </w:tc>
        <w:tc>
          <w:tcPr>
            <w:tcW w:w="25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b/>
                <w:bCs/>
                <w:color w:val="000000"/>
                <w:sz w:val="22"/>
              </w:rPr>
              <w:t>Волейбол</w:t>
            </w:r>
          </w:p>
          <w:p w:rsidR="00EF32B8" w:rsidRPr="00C9197B" w:rsidRDefault="00EF32B8" w:rsidP="00C70C7F">
            <w:pPr>
              <w:spacing w:after="150" w:line="240" w:lineRule="auto"/>
              <w:rPr>
                <w:rFonts w:eastAsia="Times New Roman" w:cs="Times New Roman"/>
                <w:color w:val="000000"/>
                <w:sz w:val="22"/>
              </w:rPr>
            </w:pPr>
          </w:p>
        </w:tc>
        <w:tc>
          <w:tcPr>
            <w:tcW w:w="353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color w:val="000000"/>
                <w:sz w:val="22"/>
              </w:rPr>
              <w:t>Передача мяча сверху. Перемещение в стойке. Прием мяча снизу.</w:t>
            </w:r>
          </w:p>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color w:val="000000"/>
                <w:sz w:val="22"/>
              </w:rPr>
              <w:t>Подвижные игры с элементами волейбола</w:t>
            </w:r>
          </w:p>
        </w:tc>
        <w:tc>
          <w:tcPr>
            <w:tcW w:w="17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jc w:val="center"/>
              <w:rPr>
                <w:rFonts w:eastAsia="Times New Roman" w:cs="Times New Roman"/>
                <w:color w:val="000000"/>
                <w:sz w:val="22"/>
              </w:rPr>
            </w:pPr>
            <w:r w:rsidRPr="00C9197B">
              <w:rPr>
                <w:rFonts w:eastAsia="Times New Roman" w:cs="Times New Roman"/>
                <w:color w:val="000000"/>
                <w:sz w:val="22"/>
              </w:rPr>
              <w:t>1</w:t>
            </w:r>
          </w:p>
        </w:tc>
        <w:tc>
          <w:tcPr>
            <w:tcW w:w="863" w:type="dxa"/>
            <w:tcBorders>
              <w:top w:val="single" w:sz="4" w:space="0" w:color="auto"/>
              <w:bottom w:val="single" w:sz="4" w:space="0" w:color="auto"/>
              <w:right w:val="single" w:sz="4" w:space="0" w:color="auto"/>
            </w:tcBorders>
            <w:shd w:val="clear" w:color="auto" w:fill="auto"/>
          </w:tcPr>
          <w:p w:rsidR="00EF32B8" w:rsidRPr="00C9197B" w:rsidRDefault="00EF32B8" w:rsidP="00C70C7F">
            <w:pPr>
              <w:rPr>
                <w:rFonts w:cs="Times New Roman"/>
                <w:sz w:val="22"/>
              </w:rPr>
            </w:pPr>
          </w:p>
        </w:tc>
        <w:tc>
          <w:tcPr>
            <w:tcW w:w="888" w:type="dxa"/>
            <w:gridSpan w:val="3"/>
            <w:tcBorders>
              <w:top w:val="single" w:sz="4" w:space="0" w:color="auto"/>
              <w:bottom w:val="single" w:sz="4" w:space="0" w:color="auto"/>
              <w:right w:val="single" w:sz="4" w:space="0" w:color="auto"/>
            </w:tcBorders>
            <w:shd w:val="clear" w:color="auto" w:fill="auto"/>
          </w:tcPr>
          <w:p w:rsidR="00EF32B8" w:rsidRPr="00C9197B" w:rsidRDefault="00EF32B8" w:rsidP="00C70C7F">
            <w:pPr>
              <w:rPr>
                <w:rFonts w:cs="Times New Roman"/>
                <w:sz w:val="22"/>
              </w:rPr>
            </w:pPr>
          </w:p>
        </w:tc>
      </w:tr>
      <w:tr w:rsidR="00EF32B8" w:rsidRPr="00C9197B" w:rsidTr="00C70C7F">
        <w:trPr>
          <w:gridAfter w:val="1"/>
          <w:wAfter w:w="16" w:type="dxa"/>
        </w:trPr>
        <w:tc>
          <w:tcPr>
            <w:tcW w:w="15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color w:val="000000"/>
                <w:sz w:val="22"/>
              </w:rPr>
              <w:t>8.(8-9)</w:t>
            </w:r>
          </w:p>
        </w:tc>
        <w:tc>
          <w:tcPr>
            <w:tcW w:w="25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b/>
                <w:bCs/>
                <w:color w:val="000000"/>
                <w:sz w:val="22"/>
              </w:rPr>
              <w:t>Волейбол</w:t>
            </w:r>
          </w:p>
          <w:p w:rsidR="00EF32B8" w:rsidRPr="00C9197B" w:rsidRDefault="00EF32B8" w:rsidP="00C70C7F">
            <w:pPr>
              <w:spacing w:after="150" w:line="240" w:lineRule="auto"/>
              <w:rPr>
                <w:rFonts w:eastAsia="Times New Roman" w:cs="Times New Roman"/>
                <w:color w:val="000000"/>
                <w:sz w:val="22"/>
              </w:rPr>
            </w:pPr>
          </w:p>
        </w:tc>
        <w:tc>
          <w:tcPr>
            <w:tcW w:w="353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color w:val="000000"/>
                <w:sz w:val="22"/>
              </w:rPr>
              <w:t>Передача мяча, прием мяча снизу. Нижняя прямая подача.</w:t>
            </w:r>
          </w:p>
        </w:tc>
        <w:tc>
          <w:tcPr>
            <w:tcW w:w="17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jc w:val="center"/>
              <w:rPr>
                <w:rFonts w:eastAsia="Times New Roman" w:cs="Times New Roman"/>
                <w:color w:val="000000"/>
                <w:sz w:val="22"/>
              </w:rPr>
            </w:pPr>
            <w:r w:rsidRPr="00C9197B">
              <w:rPr>
                <w:rFonts w:eastAsia="Times New Roman" w:cs="Times New Roman"/>
                <w:color w:val="000000"/>
                <w:sz w:val="22"/>
              </w:rPr>
              <w:t>2</w:t>
            </w:r>
          </w:p>
        </w:tc>
        <w:tc>
          <w:tcPr>
            <w:tcW w:w="863" w:type="dxa"/>
            <w:tcBorders>
              <w:top w:val="single" w:sz="4" w:space="0" w:color="auto"/>
              <w:bottom w:val="single" w:sz="4" w:space="0" w:color="auto"/>
              <w:right w:val="single" w:sz="4" w:space="0" w:color="auto"/>
            </w:tcBorders>
            <w:shd w:val="clear" w:color="auto" w:fill="auto"/>
          </w:tcPr>
          <w:p w:rsidR="00EF32B8" w:rsidRPr="00C9197B" w:rsidRDefault="00EF32B8" w:rsidP="00C70C7F">
            <w:pPr>
              <w:rPr>
                <w:rFonts w:cs="Times New Roman"/>
                <w:sz w:val="22"/>
              </w:rPr>
            </w:pPr>
          </w:p>
          <w:p w:rsidR="00EF32B8" w:rsidRPr="00C9197B" w:rsidRDefault="00EF32B8" w:rsidP="00C70C7F">
            <w:pPr>
              <w:rPr>
                <w:rFonts w:cs="Times New Roman"/>
                <w:sz w:val="22"/>
              </w:rPr>
            </w:pPr>
          </w:p>
        </w:tc>
        <w:tc>
          <w:tcPr>
            <w:tcW w:w="888" w:type="dxa"/>
            <w:gridSpan w:val="3"/>
            <w:tcBorders>
              <w:top w:val="single" w:sz="4" w:space="0" w:color="auto"/>
              <w:bottom w:val="single" w:sz="4" w:space="0" w:color="auto"/>
              <w:right w:val="single" w:sz="4" w:space="0" w:color="auto"/>
            </w:tcBorders>
            <w:shd w:val="clear" w:color="auto" w:fill="auto"/>
          </w:tcPr>
          <w:p w:rsidR="00EF32B8" w:rsidRPr="00C9197B" w:rsidRDefault="00EF32B8" w:rsidP="00C70C7F">
            <w:pPr>
              <w:rPr>
                <w:rFonts w:cs="Times New Roman"/>
                <w:sz w:val="22"/>
              </w:rPr>
            </w:pPr>
          </w:p>
          <w:p w:rsidR="00EF32B8" w:rsidRPr="00C9197B" w:rsidRDefault="00EF32B8" w:rsidP="00C70C7F">
            <w:pPr>
              <w:rPr>
                <w:rFonts w:cs="Times New Roman"/>
                <w:sz w:val="22"/>
              </w:rPr>
            </w:pPr>
          </w:p>
        </w:tc>
      </w:tr>
      <w:tr w:rsidR="00EF32B8" w:rsidRPr="00C9197B" w:rsidTr="00C70C7F">
        <w:trPr>
          <w:gridAfter w:val="1"/>
          <w:wAfter w:w="16" w:type="dxa"/>
        </w:trPr>
        <w:tc>
          <w:tcPr>
            <w:tcW w:w="15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color w:val="000000"/>
                <w:sz w:val="22"/>
              </w:rPr>
              <w:t>9.(10-11)</w:t>
            </w:r>
          </w:p>
        </w:tc>
        <w:tc>
          <w:tcPr>
            <w:tcW w:w="25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b/>
                <w:bCs/>
                <w:color w:val="000000"/>
                <w:sz w:val="22"/>
              </w:rPr>
              <w:t>Волейбол</w:t>
            </w:r>
          </w:p>
          <w:p w:rsidR="00EF32B8" w:rsidRPr="00C9197B" w:rsidRDefault="00EF32B8" w:rsidP="00C70C7F">
            <w:pPr>
              <w:spacing w:after="150" w:line="240" w:lineRule="auto"/>
              <w:rPr>
                <w:rFonts w:eastAsia="Times New Roman" w:cs="Times New Roman"/>
                <w:color w:val="000000"/>
                <w:sz w:val="22"/>
              </w:rPr>
            </w:pPr>
          </w:p>
        </w:tc>
        <w:tc>
          <w:tcPr>
            <w:tcW w:w="353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color w:val="000000"/>
                <w:sz w:val="22"/>
              </w:rPr>
              <w:t>Спец. беговые, на месте. Стойка игрока.</w:t>
            </w:r>
          </w:p>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color w:val="000000"/>
                <w:sz w:val="22"/>
              </w:rPr>
              <w:t>Передача мяча сверху. Нижняя прямая, боковая подача.</w:t>
            </w:r>
          </w:p>
        </w:tc>
        <w:tc>
          <w:tcPr>
            <w:tcW w:w="17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jc w:val="center"/>
              <w:rPr>
                <w:rFonts w:eastAsia="Times New Roman" w:cs="Times New Roman"/>
                <w:color w:val="000000"/>
                <w:sz w:val="22"/>
              </w:rPr>
            </w:pPr>
            <w:r w:rsidRPr="00C9197B">
              <w:rPr>
                <w:rFonts w:eastAsia="Times New Roman" w:cs="Times New Roman"/>
                <w:color w:val="000000"/>
                <w:sz w:val="22"/>
              </w:rPr>
              <w:t>2</w:t>
            </w:r>
          </w:p>
        </w:tc>
        <w:tc>
          <w:tcPr>
            <w:tcW w:w="863" w:type="dxa"/>
            <w:tcBorders>
              <w:top w:val="single" w:sz="4" w:space="0" w:color="auto"/>
              <w:bottom w:val="single" w:sz="4" w:space="0" w:color="auto"/>
              <w:right w:val="single" w:sz="4" w:space="0" w:color="auto"/>
            </w:tcBorders>
            <w:shd w:val="clear" w:color="auto" w:fill="auto"/>
          </w:tcPr>
          <w:p w:rsidR="00EF32B8" w:rsidRPr="00C9197B" w:rsidRDefault="00EF32B8" w:rsidP="00C70C7F">
            <w:pPr>
              <w:rPr>
                <w:rFonts w:cs="Times New Roman"/>
                <w:sz w:val="22"/>
              </w:rPr>
            </w:pPr>
          </w:p>
          <w:p w:rsidR="00EF32B8" w:rsidRPr="00C9197B" w:rsidRDefault="00EF32B8" w:rsidP="00C70C7F">
            <w:pPr>
              <w:rPr>
                <w:rFonts w:cs="Times New Roman"/>
                <w:sz w:val="22"/>
              </w:rPr>
            </w:pPr>
          </w:p>
        </w:tc>
        <w:tc>
          <w:tcPr>
            <w:tcW w:w="888" w:type="dxa"/>
            <w:gridSpan w:val="3"/>
            <w:tcBorders>
              <w:top w:val="single" w:sz="4" w:space="0" w:color="auto"/>
              <w:bottom w:val="single" w:sz="4" w:space="0" w:color="auto"/>
              <w:right w:val="single" w:sz="4" w:space="0" w:color="auto"/>
            </w:tcBorders>
            <w:shd w:val="clear" w:color="auto" w:fill="auto"/>
          </w:tcPr>
          <w:p w:rsidR="00EF32B8" w:rsidRPr="00C9197B" w:rsidRDefault="00EF32B8" w:rsidP="00C70C7F">
            <w:pPr>
              <w:rPr>
                <w:rFonts w:cs="Times New Roman"/>
                <w:sz w:val="22"/>
              </w:rPr>
            </w:pPr>
          </w:p>
          <w:p w:rsidR="00EF32B8" w:rsidRPr="00C9197B" w:rsidRDefault="00EF32B8" w:rsidP="00C70C7F">
            <w:pPr>
              <w:rPr>
                <w:rFonts w:cs="Times New Roman"/>
                <w:sz w:val="22"/>
              </w:rPr>
            </w:pPr>
          </w:p>
        </w:tc>
      </w:tr>
      <w:tr w:rsidR="00EF32B8" w:rsidRPr="00C9197B" w:rsidTr="00C70C7F">
        <w:trPr>
          <w:gridAfter w:val="1"/>
          <w:wAfter w:w="16" w:type="dxa"/>
        </w:trPr>
        <w:tc>
          <w:tcPr>
            <w:tcW w:w="15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color w:val="000000"/>
                <w:sz w:val="22"/>
              </w:rPr>
              <w:lastRenderedPageBreak/>
              <w:t>10.(12-13)</w:t>
            </w:r>
          </w:p>
        </w:tc>
        <w:tc>
          <w:tcPr>
            <w:tcW w:w="25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b/>
                <w:bCs/>
                <w:color w:val="000000"/>
                <w:sz w:val="22"/>
              </w:rPr>
              <w:t>Волейбол</w:t>
            </w:r>
          </w:p>
          <w:p w:rsidR="00EF32B8" w:rsidRPr="00C9197B" w:rsidRDefault="00EF32B8" w:rsidP="00C70C7F">
            <w:pPr>
              <w:spacing w:after="150" w:line="240" w:lineRule="auto"/>
              <w:rPr>
                <w:rFonts w:eastAsia="Times New Roman" w:cs="Times New Roman"/>
                <w:color w:val="000000"/>
                <w:sz w:val="22"/>
              </w:rPr>
            </w:pPr>
          </w:p>
        </w:tc>
        <w:tc>
          <w:tcPr>
            <w:tcW w:w="353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color w:val="000000"/>
                <w:sz w:val="22"/>
              </w:rPr>
              <w:t>Передача мяча сверху. Нижняя прямая, боковая подача.</w:t>
            </w:r>
          </w:p>
        </w:tc>
        <w:tc>
          <w:tcPr>
            <w:tcW w:w="17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jc w:val="center"/>
              <w:rPr>
                <w:rFonts w:eastAsia="Times New Roman" w:cs="Times New Roman"/>
                <w:color w:val="000000"/>
                <w:sz w:val="22"/>
              </w:rPr>
            </w:pPr>
            <w:r w:rsidRPr="00C9197B">
              <w:rPr>
                <w:rFonts w:eastAsia="Times New Roman" w:cs="Times New Roman"/>
                <w:color w:val="000000"/>
                <w:sz w:val="22"/>
              </w:rPr>
              <w:t>2</w:t>
            </w:r>
          </w:p>
        </w:tc>
        <w:tc>
          <w:tcPr>
            <w:tcW w:w="863" w:type="dxa"/>
            <w:tcBorders>
              <w:top w:val="single" w:sz="4" w:space="0" w:color="auto"/>
              <w:bottom w:val="single" w:sz="4" w:space="0" w:color="auto"/>
              <w:right w:val="single" w:sz="4" w:space="0" w:color="auto"/>
            </w:tcBorders>
            <w:shd w:val="clear" w:color="auto" w:fill="auto"/>
          </w:tcPr>
          <w:p w:rsidR="00EF32B8" w:rsidRPr="00C9197B" w:rsidRDefault="00EF32B8" w:rsidP="00C70C7F">
            <w:pPr>
              <w:rPr>
                <w:rFonts w:cs="Times New Roman"/>
                <w:sz w:val="22"/>
              </w:rPr>
            </w:pPr>
          </w:p>
          <w:p w:rsidR="00EF32B8" w:rsidRPr="00C9197B" w:rsidRDefault="00EF32B8" w:rsidP="00C70C7F">
            <w:pPr>
              <w:rPr>
                <w:rFonts w:cs="Times New Roman"/>
                <w:sz w:val="22"/>
              </w:rPr>
            </w:pPr>
          </w:p>
        </w:tc>
        <w:tc>
          <w:tcPr>
            <w:tcW w:w="888" w:type="dxa"/>
            <w:gridSpan w:val="3"/>
            <w:tcBorders>
              <w:top w:val="single" w:sz="4" w:space="0" w:color="auto"/>
              <w:bottom w:val="single" w:sz="4" w:space="0" w:color="auto"/>
              <w:right w:val="single" w:sz="4" w:space="0" w:color="auto"/>
            </w:tcBorders>
            <w:shd w:val="clear" w:color="auto" w:fill="auto"/>
          </w:tcPr>
          <w:p w:rsidR="00EF32B8" w:rsidRPr="00C9197B" w:rsidRDefault="00EF32B8" w:rsidP="00C70C7F">
            <w:pPr>
              <w:rPr>
                <w:rFonts w:cs="Times New Roman"/>
                <w:sz w:val="22"/>
              </w:rPr>
            </w:pPr>
          </w:p>
          <w:p w:rsidR="00EF32B8" w:rsidRPr="00C9197B" w:rsidRDefault="00EF32B8" w:rsidP="00C70C7F">
            <w:pPr>
              <w:rPr>
                <w:rFonts w:cs="Times New Roman"/>
                <w:sz w:val="22"/>
              </w:rPr>
            </w:pPr>
          </w:p>
        </w:tc>
      </w:tr>
      <w:tr w:rsidR="00EF32B8" w:rsidRPr="00C9197B" w:rsidTr="00C70C7F">
        <w:trPr>
          <w:gridAfter w:val="1"/>
          <w:wAfter w:w="16" w:type="dxa"/>
          <w:trHeight w:val="391"/>
        </w:trPr>
        <w:tc>
          <w:tcPr>
            <w:tcW w:w="1530" w:type="dxa"/>
            <w:vMerge w:val="restart"/>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color w:val="000000"/>
                <w:sz w:val="22"/>
              </w:rPr>
              <w:t>11.(14-15)</w:t>
            </w:r>
          </w:p>
        </w:tc>
        <w:tc>
          <w:tcPr>
            <w:tcW w:w="2548" w:type="dxa"/>
            <w:vMerge w:val="restart"/>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b/>
                <w:bCs/>
                <w:color w:val="000000"/>
                <w:sz w:val="22"/>
              </w:rPr>
              <w:t>Волейбол</w:t>
            </w:r>
          </w:p>
          <w:p w:rsidR="00EF32B8" w:rsidRPr="00C9197B" w:rsidRDefault="00EF32B8" w:rsidP="00C70C7F">
            <w:pPr>
              <w:spacing w:after="150" w:line="240" w:lineRule="auto"/>
              <w:rPr>
                <w:rFonts w:eastAsia="Times New Roman" w:cs="Times New Roman"/>
                <w:color w:val="000000"/>
                <w:sz w:val="22"/>
              </w:rPr>
            </w:pPr>
          </w:p>
        </w:tc>
        <w:tc>
          <w:tcPr>
            <w:tcW w:w="3539" w:type="dxa"/>
            <w:vMerge w:val="restart"/>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color w:val="000000"/>
                <w:sz w:val="22"/>
              </w:rPr>
              <w:t>Передача мяча сверху. Нижняя прямая, боковая подача.</w:t>
            </w:r>
          </w:p>
        </w:tc>
        <w:tc>
          <w:tcPr>
            <w:tcW w:w="1700" w:type="dxa"/>
            <w:vMerge w:val="restart"/>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jc w:val="center"/>
              <w:rPr>
                <w:rFonts w:eastAsia="Times New Roman" w:cs="Times New Roman"/>
                <w:color w:val="000000"/>
                <w:sz w:val="22"/>
              </w:rPr>
            </w:pPr>
            <w:r w:rsidRPr="00C9197B">
              <w:rPr>
                <w:rFonts w:eastAsia="Times New Roman" w:cs="Times New Roman"/>
                <w:color w:val="000000"/>
                <w:sz w:val="22"/>
              </w:rPr>
              <w:t>2</w:t>
            </w:r>
          </w:p>
        </w:tc>
        <w:tc>
          <w:tcPr>
            <w:tcW w:w="863" w:type="dxa"/>
            <w:tcBorders>
              <w:top w:val="single" w:sz="4" w:space="0" w:color="auto"/>
              <w:bottom w:val="single" w:sz="4" w:space="0" w:color="auto"/>
              <w:right w:val="single" w:sz="4" w:space="0" w:color="auto"/>
            </w:tcBorders>
            <w:shd w:val="clear" w:color="auto" w:fill="auto"/>
          </w:tcPr>
          <w:p w:rsidR="00EF32B8" w:rsidRPr="00C9197B" w:rsidRDefault="00EF32B8" w:rsidP="00C70C7F">
            <w:pPr>
              <w:rPr>
                <w:rFonts w:cs="Times New Roman"/>
                <w:sz w:val="22"/>
              </w:rPr>
            </w:pPr>
          </w:p>
        </w:tc>
        <w:tc>
          <w:tcPr>
            <w:tcW w:w="888" w:type="dxa"/>
            <w:gridSpan w:val="3"/>
            <w:tcBorders>
              <w:top w:val="single" w:sz="4" w:space="0" w:color="auto"/>
              <w:bottom w:val="single" w:sz="4" w:space="0" w:color="auto"/>
              <w:right w:val="single" w:sz="4" w:space="0" w:color="auto"/>
            </w:tcBorders>
            <w:shd w:val="clear" w:color="auto" w:fill="auto"/>
          </w:tcPr>
          <w:p w:rsidR="00EF32B8" w:rsidRPr="00C9197B" w:rsidRDefault="00EF32B8" w:rsidP="00C70C7F">
            <w:pPr>
              <w:rPr>
                <w:rFonts w:cs="Times New Roman"/>
                <w:sz w:val="22"/>
              </w:rPr>
            </w:pPr>
          </w:p>
        </w:tc>
      </w:tr>
      <w:tr w:rsidR="00EF32B8" w:rsidRPr="00C9197B" w:rsidTr="00C70C7F">
        <w:trPr>
          <w:gridAfter w:val="1"/>
          <w:wAfter w:w="16" w:type="dxa"/>
          <w:trHeight w:val="870"/>
        </w:trPr>
        <w:tc>
          <w:tcPr>
            <w:tcW w:w="1530" w:type="dxa"/>
            <w:vMerge/>
            <w:tcBorders>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rPr>
                <w:rFonts w:eastAsia="Times New Roman" w:cs="Times New Roman"/>
                <w:color w:val="000000"/>
                <w:sz w:val="22"/>
              </w:rPr>
            </w:pPr>
          </w:p>
        </w:tc>
        <w:tc>
          <w:tcPr>
            <w:tcW w:w="2548" w:type="dxa"/>
            <w:vMerge/>
            <w:tcBorders>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rPr>
                <w:rFonts w:eastAsia="Times New Roman" w:cs="Times New Roman"/>
                <w:b/>
                <w:bCs/>
                <w:color w:val="000000"/>
                <w:sz w:val="22"/>
              </w:rPr>
            </w:pPr>
          </w:p>
        </w:tc>
        <w:tc>
          <w:tcPr>
            <w:tcW w:w="3539" w:type="dxa"/>
            <w:vMerge/>
            <w:tcBorders>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rPr>
                <w:rFonts w:eastAsia="Times New Roman" w:cs="Times New Roman"/>
                <w:color w:val="000000"/>
                <w:sz w:val="22"/>
              </w:rPr>
            </w:pPr>
          </w:p>
        </w:tc>
        <w:tc>
          <w:tcPr>
            <w:tcW w:w="1700" w:type="dxa"/>
            <w:vMerge/>
            <w:tcBorders>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jc w:val="center"/>
              <w:rPr>
                <w:rFonts w:eastAsia="Times New Roman" w:cs="Times New Roman"/>
                <w:color w:val="000000"/>
                <w:sz w:val="22"/>
              </w:rPr>
            </w:pPr>
          </w:p>
        </w:tc>
        <w:tc>
          <w:tcPr>
            <w:tcW w:w="863" w:type="dxa"/>
            <w:tcBorders>
              <w:top w:val="single" w:sz="4" w:space="0" w:color="auto"/>
              <w:bottom w:val="single" w:sz="4" w:space="0" w:color="auto"/>
              <w:right w:val="single" w:sz="4" w:space="0" w:color="auto"/>
            </w:tcBorders>
            <w:shd w:val="clear" w:color="auto" w:fill="auto"/>
          </w:tcPr>
          <w:p w:rsidR="00EF32B8" w:rsidRPr="00C9197B" w:rsidRDefault="00EF32B8" w:rsidP="00C70C7F">
            <w:pPr>
              <w:rPr>
                <w:rFonts w:cs="Times New Roman"/>
                <w:sz w:val="22"/>
              </w:rPr>
            </w:pPr>
          </w:p>
        </w:tc>
        <w:tc>
          <w:tcPr>
            <w:tcW w:w="888" w:type="dxa"/>
            <w:gridSpan w:val="3"/>
            <w:tcBorders>
              <w:top w:val="single" w:sz="4" w:space="0" w:color="auto"/>
              <w:bottom w:val="single" w:sz="4" w:space="0" w:color="auto"/>
              <w:right w:val="single" w:sz="4" w:space="0" w:color="auto"/>
            </w:tcBorders>
            <w:shd w:val="clear" w:color="auto" w:fill="auto"/>
          </w:tcPr>
          <w:p w:rsidR="00EF32B8" w:rsidRPr="00C9197B" w:rsidRDefault="00EF32B8" w:rsidP="00C70C7F">
            <w:pPr>
              <w:rPr>
                <w:rFonts w:cs="Times New Roman"/>
                <w:sz w:val="22"/>
              </w:rPr>
            </w:pPr>
          </w:p>
        </w:tc>
      </w:tr>
      <w:tr w:rsidR="00EF32B8" w:rsidRPr="00C9197B" w:rsidTr="00C70C7F">
        <w:trPr>
          <w:gridAfter w:val="1"/>
          <w:wAfter w:w="16" w:type="dxa"/>
          <w:trHeight w:val="780"/>
        </w:trPr>
        <w:tc>
          <w:tcPr>
            <w:tcW w:w="1530" w:type="dxa"/>
            <w:vMerge w:val="restart"/>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color w:val="000000"/>
                <w:sz w:val="22"/>
              </w:rPr>
              <w:t>12.(16)</w:t>
            </w:r>
          </w:p>
        </w:tc>
        <w:tc>
          <w:tcPr>
            <w:tcW w:w="2548" w:type="dxa"/>
            <w:vMerge w:val="restart"/>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b/>
                <w:bCs/>
                <w:color w:val="000000"/>
                <w:sz w:val="22"/>
              </w:rPr>
              <w:t>Баскетбол</w:t>
            </w:r>
          </w:p>
          <w:p w:rsidR="00EF32B8" w:rsidRPr="00C9197B" w:rsidRDefault="00EF32B8" w:rsidP="00C70C7F">
            <w:pPr>
              <w:spacing w:after="150" w:line="240" w:lineRule="auto"/>
              <w:rPr>
                <w:rFonts w:eastAsia="Times New Roman" w:cs="Times New Roman"/>
                <w:color w:val="000000"/>
                <w:sz w:val="22"/>
              </w:rPr>
            </w:pPr>
          </w:p>
        </w:tc>
        <w:tc>
          <w:tcPr>
            <w:tcW w:w="3539" w:type="dxa"/>
            <w:vMerge w:val="restart"/>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color w:val="000000"/>
                <w:sz w:val="22"/>
              </w:rPr>
              <w:t>Техника передвижения и остановки прыжком. Эстафеты с баскетбольными мячами.</w:t>
            </w:r>
          </w:p>
        </w:tc>
        <w:tc>
          <w:tcPr>
            <w:tcW w:w="1700" w:type="dxa"/>
            <w:vMerge w:val="restart"/>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jc w:val="center"/>
              <w:rPr>
                <w:rFonts w:eastAsia="Times New Roman" w:cs="Times New Roman"/>
                <w:color w:val="000000"/>
                <w:sz w:val="22"/>
              </w:rPr>
            </w:pPr>
            <w:r w:rsidRPr="00C9197B">
              <w:rPr>
                <w:rFonts w:eastAsia="Times New Roman" w:cs="Times New Roman"/>
                <w:color w:val="000000"/>
                <w:sz w:val="22"/>
              </w:rPr>
              <w:t>1</w:t>
            </w:r>
          </w:p>
        </w:tc>
        <w:tc>
          <w:tcPr>
            <w:tcW w:w="863" w:type="dxa"/>
            <w:tcBorders>
              <w:top w:val="single" w:sz="4" w:space="0" w:color="auto"/>
              <w:bottom w:val="single" w:sz="4" w:space="0" w:color="auto"/>
              <w:right w:val="single" w:sz="4" w:space="0" w:color="auto"/>
            </w:tcBorders>
            <w:shd w:val="clear" w:color="auto" w:fill="auto"/>
          </w:tcPr>
          <w:p w:rsidR="00EF32B8" w:rsidRPr="00C9197B" w:rsidRDefault="00EF32B8" w:rsidP="00C70C7F">
            <w:pPr>
              <w:rPr>
                <w:rFonts w:cs="Times New Roman"/>
                <w:sz w:val="22"/>
              </w:rPr>
            </w:pPr>
          </w:p>
        </w:tc>
        <w:tc>
          <w:tcPr>
            <w:tcW w:w="888" w:type="dxa"/>
            <w:gridSpan w:val="3"/>
            <w:tcBorders>
              <w:top w:val="single" w:sz="4" w:space="0" w:color="auto"/>
              <w:bottom w:val="single" w:sz="4" w:space="0" w:color="auto"/>
              <w:right w:val="single" w:sz="4" w:space="0" w:color="auto"/>
            </w:tcBorders>
            <w:shd w:val="clear" w:color="auto" w:fill="auto"/>
          </w:tcPr>
          <w:p w:rsidR="00EF32B8" w:rsidRPr="00C9197B" w:rsidRDefault="00EF32B8" w:rsidP="00C70C7F">
            <w:pPr>
              <w:rPr>
                <w:rFonts w:cs="Times New Roman"/>
                <w:sz w:val="22"/>
              </w:rPr>
            </w:pPr>
          </w:p>
        </w:tc>
      </w:tr>
      <w:tr w:rsidR="00EF32B8" w:rsidRPr="00C9197B" w:rsidTr="00C70C7F">
        <w:trPr>
          <w:gridAfter w:val="1"/>
          <w:wAfter w:w="16" w:type="dxa"/>
        </w:trPr>
        <w:tc>
          <w:tcPr>
            <w:tcW w:w="1530" w:type="dxa"/>
            <w:vMerge/>
            <w:tcBorders>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rPr>
                <w:rFonts w:eastAsia="Times New Roman" w:cs="Times New Roman"/>
                <w:color w:val="000000"/>
                <w:sz w:val="22"/>
              </w:rPr>
            </w:pPr>
          </w:p>
        </w:tc>
        <w:tc>
          <w:tcPr>
            <w:tcW w:w="2548" w:type="dxa"/>
            <w:vMerge/>
            <w:tcBorders>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rPr>
                <w:rFonts w:eastAsia="Times New Roman" w:cs="Times New Roman"/>
                <w:b/>
                <w:bCs/>
                <w:color w:val="000000"/>
                <w:sz w:val="22"/>
              </w:rPr>
            </w:pPr>
          </w:p>
        </w:tc>
        <w:tc>
          <w:tcPr>
            <w:tcW w:w="3539" w:type="dxa"/>
            <w:vMerge/>
            <w:tcBorders>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rPr>
                <w:rFonts w:eastAsia="Times New Roman" w:cs="Times New Roman"/>
                <w:color w:val="000000"/>
                <w:sz w:val="22"/>
              </w:rPr>
            </w:pPr>
          </w:p>
        </w:tc>
        <w:tc>
          <w:tcPr>
            <w:tcW w:w="1700" w:type="dxa"/>
            <w:vMerge/>
            <w:tcBorders>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jc w:val="center"/>
              <w:rPr>
                <w:rFonts w:eastAsia="Times New Roman" w:cs="Times New Roman"/>
                <w:color w:val="000000"/>
                <w:sz w:val="22"/>
              </w:rPr>
            </w:pPr>
          </w:p>
        </w:tc>
        <w:tc>
          <w:tcPr>
            <w:tcW w:w="863" w:type="dxa"/>
            <w:tcBorders>
              <w:top w:val="single" w:sz="4" w:space="0" w:color="auto"/>
              <w:right w:val="single" w:sz="4" w:space="0" w:color="auto"/>
            </w:tcBorders>
            <w:shd w:val="clear" w:color="auto" w:fill="auto"/>
          </w:tcPr>
          <w:p w:rsidR="00EF32B8" w:rsidRPr="00C9197B" w:rsidRDefault="00EF32B8" w:rsidP="00C70C7F">
            <w:pPr>
              <w:rPr>
                <w:rFonts w:cs="Times New Roman"/>
                <w:sz w:val="22"/>
              </w:rPr>
            </w:pPr>
          </w:p>
        </w:tc>
        <w:tc>
          <w:tcPr>
            <w:tcW w:w="888" w:type="dxa"/>
            <w:gridSpan w:val="3"/>
            <w:tcBorders>
              <w:top w:val="single" w:sz="4" w:space="0" w:color="auto"/>
              <w:right w:val="single" w:sz="4" w:space="0" w:color="auto"/>
            </w:tcBorders>
            <w:shd w:val="clear" w:color="auto" w:fill="auto"/>
          </w:tcPr>
          <w:p w:rsidR="00EF32B8" w:rsidRPr="00C9197B" w:rsidRDefault="00EF32B8" w:rsidP="00C70C7F">
            <w:pPr>
              <w:rPr>
                <w:rFonts w:cs="Times New Roman"/>
                <w:sz w:val="22"/>
              </w:rPr>
            </w:pPr>
          </w:p>
        </w:tc>
      </w:tr>
      <w:tr w:rsidR="00EF32B8" w:rsidRPr="00C9197B" w:rsidTr="00C70C7F">
        <w:trPr>
          <w:gridAfter w:val="1"/>
          <w:wAfter w:w="16" w:type="dxa"/>
        </w:trPr>
        <w:tc>
          <w:tcPr>
            <w:tcW w:w="15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color w:val="000000"/>
                <w:sz w:val="22"/>
              </w:rPr>
              <w:t>13.(17)</w:t>
            </w:r>
          </w:p>
        </w:tc>
        <w:tc>
          <w:tcPr>
            <w:tcW w:w="25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b/>
                <w:bCs/>
                <w:color w:val="000000"/>
                <w:sz w:val="22"/>
              </w:rPr>
              <w:t>Баскетбол</w:t>
            </w:r>
          </w:p>
        </w:tc>
        <w:tc>
          <w:tcPr>
            <w:tcW w:w="353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color w:val="000000"/>
                <w:sz w:val="22"/>
              </w:rPr>
              <w:t>Ведение мяча змейкой, передачи. Техника остановки двумя шагами бросок в кольцо.</w:t>
            </w:r>
          </w:p>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color w:val="000000"/>
                <w:sz w:val="22"/>
              </w:rPr>
              <w:t>Развитие координационных качеств. Игра в мини-баскетбол.</w:t>
            </w:r>
          </w:p>
        </w:tc>
        <w:tc>
          <w:tcPr>
            <w:tcW w:w="17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jc w:val="center"/>
              <w:rPr>
                <w:rFonts w:eastAsia="Times New Roman" w:cs="Times New Roman"/>
                <w:color w:val="000000"/>
                <w:sz w:val="22"/>
              </w:rPr>
            </w:pPr>
            <w:r w:rsidRPr="00C9197B">
              <w:rPr>
                <w:rFonts w:eastAsia="Times New Roman" w:cs="Times New Roman"/>
                <w:color w:val="000000"/>
                <w:sz w:val="22"/>
              </w:rPr>
              <w:t>1</w:t>
            </w:r>
          </w:p>
        </w:tc>
        <w:tc>
          <w:tcPr>
            <w:tcW w:w="863" w:type="dxa"/>
            <w:tcBorders>
              <w:top w:val="single" w:sz="4" w:space="0" w:color="auto"/>
              <w:bottom w:val="single" w:sz="4" w:space="0" w:color="auto"/>
              <w:right w:val="single" w:sz="4" w:space="0" w:color="auto"/>
            </w:tcBorders>
            <w:shd w:val="clear" w:color="auto" w:fill="auto"/>
          </w:tcPr>
          <w:p w:rsidR="00EF32B8" w:rsidRPr="00C9197B" w:rsidRDefault="00EF32B8" w:rsidP="00C70C7F">
            <w:pPr>
              <w:rPr>
                <w:rFonts w:cs="Times New Roman"/>
                <w:sz w:val="22"/>
              </w:rPr>
            </w:pPr>
          </w:p>
        </w:tc>
        <w:tc>
          <w:tcPr>
            <w:tcW w:w="888" w:type="dxa"/>
            <w:gridSpan w:val="3"/>
            <w:tcBorders>
              <w:top w:val="single" w:sz="4" w:space="0" w:color="auto"/>
              <w:bottom w:val="single" w:sz="4" w:space="0" w:color="auto"/>
              <w:right w:val="single" w:sz="4" w:space="0" w:color="auto"/>
            </w:tcBorders>
            <w:shd w:val="clear" w:color="auto" w:fill="auto"/>
          </w:tcPr>
          <w:p w:rsidR="00EF32B8" w:rsidRPr="00C9197B" w:rsidRDefault="00EF32B8" w:rsidP="00C70C7F">
            <w:pPr>
              <w:rPr>
                <w:rFonts w:cs="Times New Roman"/>
                <w:sz w:val="22"/>
              </w:rPr>
            </w:pPr>
          </w:p>
        </w:tc>
      </w:tr>
      <w:tr w:rsidR="00EF32B8" w:rsidRPr="00C9197B" w:rsidTr="00C70C7F">
        <w:trPr>
          <w:gridAfter w:val="1"/>
          <w:wAfter w:w="16" w:type="dxa"/>
        </w:trPr>
        <w:tc>
          <w:tcPr>
            <w:tcW w:w="15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color w:val="000000"/>
                <w:sz w:val="22"/>
              </w:rPr>
              <w:t>14.(18)</w:t>
            </w:r>
          </w:p>
        </w:tc>
        <w:tc>
          <w:tcPr>
            <w:tcW w:w="25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b/>
                <w:bCs/>
                <w:color w:val="000000"/>
                <w:sz w:val="22"/>
              </w:rPr>
              <w:t>Баскетбол</w:t>
            </w:r>
          </w:p>
        </w:tc>
        <w:tc>
          <w:tcPr>
            <w:tcW w:w="353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color w:val="000000"/>
                <w:sz w:val="22"/>
              </w:rPr>
              <w:t>Эстафеты баскетболистов с ведением мяча змейкой, передачей двумя руками от груди</w:t>
            </w:r>
          </w:p>
        </w:tc>
        <w:tc>
          <w:tcPr>
            <w:tcW w:w="17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jc w:val="center"/>
              <w:rPr>
                <w:rFonts w:eastAsia="Times New Roman" w:cs="Times New Roman"/>
                <w:color w:val="000000"/>
                <w:sz w:val="22"/>
              </w:rPr>
            </w:pPr>
            <w:r w:rsidRPr="00C9197B">
              <w:rPr>
                <w:rFonts w:eastAsia="Times New Roman" w:cs="Times New Roman"/>
                <w:color w:val="000000"/>
                <w:sz w:val="22"/>
              </w:rPr>
              <w:t>1</w:t>
            </w:r>
          </w:p>
        </w:tc>
        <w:tc>
          <w:tcPr>
            <w:tcW w:w="863" w:type="dxa"/>
            <w:tcBorders>
              <w:top w:val="single" w:sz="4" w:space="0" w:color="auto"/>
              <w:bottom w:val="single" w:sz="4" w:space="0" w:color="auto"/>
              <w:right w:val="single" w:sz="4" w:space="0" w:color="auto"/>
            </w:tcBorders>
            <w:shd w:val="clear" w:color="auto" w:fill="auto"/>
          </w:tcPr>
          <w:p w:rsidR="00EF32B8" w:rsidRPr="00C9197B" w:rsidRDefault="00EF32B8" w:rsidP="00C70C7F">
            <w:pPr>
              <w:rPr>
                <w:rFonts w:cs="Times New Roman"/>
                <w:sz w:val="22"/>
              </w:rPr>
            </w:pPr>
          </w:p>
        </w:tc>
        <w:tc>
          <w:tcPr>
            <w:tcW w:w="888" w:type="dxa"/>
            <w:gridSpan w:val="3"/>
            <w:tcBorders>
              <w:top w:val="single" w:sz="4" w:space="0" w:color="auto"/>
              <w:bottom w:val="single" w:sz="4" w:space="0" w:color="auto"/>
              <w:right w:val="single" w:sz="4" w:space="0" w:color="auto"/>
            </w:tcBorders>
            <w:shd w:val="clear" w:color="auto" w:fill="auto"/>
          </w:tcPr>
          <w:p w:rsidR="00EF32B8" w:rsidRPr="00C9197B" w:rsidRDefault="00EF32B8" w:rsidP="00C70C7F">
            <w:pPr>
              <w:rPr>
                <w:rFonts w:cs="Times New Roman"/>
                <w:sz w:val="22"/>
              </w:rPr>
            </w:pPr>
          </w:p>
        </w:tc>
      </w:tr>
      <w:tr w:rsidR="00EF32B8" w:rsidRPr="00C9197B" w:rsidTr="00C70C7F">
        <w:trPr>
          <w:gridAfter w:val="1"/>
          <w:wAfter w:w="16" w:type="dxa"/>
        </w:trPr>
        <w:tc>
          <w:tcPr>
            <w:tcW w:w="15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color w:val="000000"/>
                <w:sz w:val="22"/>
              </w:rPr>
              <w:t>15.(19)</w:t>
            </w:r>
          </w:p>
        </w:tc>
        <w:tc>
          <w:tcPr>
            <w:tcW w:w="25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b/>
                <w:bCs/>
                <w:color w:val="000000"/>
                <w:sz w:val="22"/>
              </w:rPr>
              <w:t>Баскетбол</w:t>
            </w:r>
          </w:p>
        </w:tc>
        <w:tc>
          <w:tcPr>
            <w:tcW w:w="353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color w:val="000000"/>
                <w:sz w:val="22"/>
              </w:rPr>
              <w:t>Бросок мяча одной рукой от плеча. Передачи: от груди, головы, от плеча. Поднимание туловища.</w:t>
            </w:r>
          </w:p>
        </w:tc>
        <w:tc>
          <w:tcPr>
            <w:tcW w:w="17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jc w:val="center"/>
              <w:rPr>
                <w:rFonts w:eastAsia="Times New Roman" w:cs="Times New Roman"/>
                <w:color w:val="000000"/>
                <w:sz w:val="22"/>
              </w:rPr>
            </w:pPr>
            <w:r w:rsidRPr="00C9197B">
              <w:rPr>
                <w:rFonts w:eastAsia="Times New Roman" w:cs="Times New Roman"/>
                <w:color w:val="000000"/>
                <w:sz w:val="22"/>
              </w:rPr>
              <w:t>1</w:t>
            </w:r>
          </w:p>
        </w:tc>
        <w:tc>
          <w:tcPr>
            <w:tcW w:w="863" w:type="dxa"/>
            <w:tcBorders>
              <w:top w:val="single" w:sz="4" w:space="0" w:color="auto"/>
              <w:bottom w:val="single" w:sz="4" w:space="0" w:color="auto"/>
              <w:right w:val="single" w:sz="4" w:space="0" w:color="auto"/>
            </w:tcBorders>
            <w:shd w:val="clear" w:color="auto" w:fill="auto"/>
          </w:tcPr>
          <w:p w:rsidR="00EF32B8" w:rsidRPr="00C9197B" w:rsidRDefault="00EF32B8" w:rsidP="00C70C7F">
            <w:pPr>
              <w:rPr>
                <w:rFonts w:cs="Times New Roman"/>
                <w:sz w:val="22"/>
              </w:rPr>
            </w:pPr>
          </w:p>
        </w:tc>
        <w:tc>
          <w:tcPr>
            <w:tcW w:w="888" w:type="dxa"/>
            <w:gridSpan w:val="3"/>
            <w:tcBorders>
              <w:top w:val="single" w:sz="4" w:space="0" w:color="auto"/>
              <w:bottom w:val="single" w:sz="4" w:space="0" w:color="auto"/>
              <w:right w:val="single" w:sz="4" w:space="0" w:color="auto"/>
            </w:tcBorders>
            <w:shd w:val="clear" w:color="auto" w:fill="auto"/>
          </w:tcPr>
          <w:p w:rsidR="00EF32B8" w:rsidRPr="00C9197B" w:rsidRDefault="00EF32B8" w:rsidP="00C70C7F">
            <w:pPr>
              <w:rPr>
                <w:rFonts w:cs="Times New Roman"/>
                <w:sz w:val="22"/>
              </w:rPr>
            </w:pPr>
          </w:p>
        </w:tc>
      </w:tr>
      <w:tr w:rsidR="00EF32B8" w:rsidRPr="00C9197B" w:rsidTr="00C70C7F">
        <w:trPr>
          <w:gridAfter w:val="1"/>
          <w:wAfter w:w="16" w:type="dxa"/>
        </w:trPr>
        <w:tc>
          <w:tcPr>
            <w:tcW w:w="15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color w:val="000000"/>
                <w:sz w:val="22"/>
              </w:rPr>
              <w:t>16.(20-21)</w:t>
            </w:r>
          </w:p>
        </w:tc>
        <w:tc>
          <w:tcPr>
            <w:tcW w:w="25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b/>
                <w:bCs/>
                <w:color w:val="000000"/>
                <w:sz w:val="22"/>
              </w:rPr>
              <w:t>Баскетбол</w:t>
            </w:r>
          </w:p>
        </w:tc>
        <w:tc>
          <w:tcPr>
            <w:tcW w:w="353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color w:val="000000"/>
                <w:sz w:val="22"/>
              </w:rPr>
              <w:t>Ведение мяча с изменением направления. Совершенствовать передачи мяча. Игра в баскетбол 2*2.</w:t>
            </w:r>
          </w:p>
        </w:tc>
        <w:tc>
          <w:tcPr>
            <w:tcW w:w="17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jc w:val="center"/>
              <w:rPr>
                <w:rFonts w:eastAsia="Times New Roman" w:cs="Times New Roman"/>
                <w:color w:val="000000"/>
                <w:sz w:val="22"/>
              </w:rPr>
            </w:pPr>
            <w:r w:rsidRPr="00C9197B">
              <w:rPr>
                <w:rFonts w:eastAsia="Times New Roman" w:cs="Times New Roman"/>
                <w:color w:val="000000"/>
                <w:sz w:val="22"/>
              </w:rPr>
              <w:t>2</w:t>
            </w:r>
          </w:p>
        </w:tc>
        <w:tc>
          <w:tcPr>
            <w:tcW w:w="863" w:type="dxa"/>
            <w:tcBorders>
              <w:top w:val="single" w:sz="4" w:space="0" w:color="auto"/>
              <w:bottom w:val="single" w:sz="4" w:space="0" w:color="auto"/>
              <w:right w:val="single" w:sz="4" w:space="0" w:color="auto"/>
            </w:tcBorders>
            <w:shd w:val="clear" w:color="auto" w:fill="auto"/>
          </w:tcPr>
          <w:p w:rsidR="00EF32B8" w:rsidRPr="00C9197B" w:rsidRDefault="00EF32B8" w:rsidP="00C70C7F">
            <w:pPr>
              <w:rPr>
                <w:rFonts w:cs="Times New Roman"/>
                <w:sz w:val="22"/>
              </w:rPr>
            </w:pPr>
          </w:p>
          <w:p w:rsidR="00EF32B8" w:rsidRPr="00C9197B" w:rsidRDefault="00EF32B8" w:rsidP="00C70C7F">
            <w:pPr>
              <w:rPr>
                <w:rFonts w:cs="Times New Roman"/>
                <w:sz w:val="22"/>
              </w:rPr>
            </w:pPr>
          </w:p>
        </w:tc>
        <w:tc>
          <w:tcPr>
            <w:tcW w:w="888" w:type="dxa"/>
            <w:gridSpan w:val="3"/>
            <w:tcBorders>
              <w:top w:val="single" w:sz="4" w:space="0" w:color="auto"/>
              <w:bottom w:val="single" w:sz="4" w:space="0" w:color="auto"/>
              <w:right w:val="single" w:sz="4" w:space="0" w:color="auto"/>
            </w:tcBorders>
            <w:shd w:val="clear" w:color="auto" w:fill="auto"/>
          </w:tcPr>
          <w:p w:rsidR="00EF32B8" w:rsidRPr="00C9197B" w:rsidRDefault="00EF32B8" w:rsidP="00C70C7F">
            <w:pPr>
              <w:rPr>
                <w:rFonts w:cs="Times New Roman"/>
                <w:sz w:val="22"/>
              </w:rPr>
            </w:pPr>
          </w:p>
          <w:p w:rsidR="00EF32B8" w:rsidRPr="00C9197B" w:rsidRDefault="00EF32B8" w:rsidP="00C70C7F">
            <w:pPr>
              <w:rPr>
                <w:rFonts w:cs="Times New Roman"/>
                <w:sz w:val="22"/>
              </w:rPr>
            </w:pPr>
          </w:p>
        </w:tc>
      </w:tr>
      <w:tr w:rsidR="00EF32B8" w:rsidRPr="00C9197B" w:rsidTr="00C70C7F">
        <w:trPr>
          <w:gridAfter w:val="1"/>
          <w:wAfter w:w="16" w:type="dxa"/>
        </w:trPr>
        <w:tc>
          <w:tcPr>
            <w:tcW w:w="15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color w:val="000000"/>
                <w:sz w:val="22"/>
              </w:rPr>
              <w:t>17.(22-23)</w:t>
            </w:r>
          </w:p>
        </w:tc>
        <w:tc>
          <w:tcPr>
            <w:tcW w:w="25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b/>
                <w:bCs/>
                <w:color w:val="000000"/>
                <w:sz w:val="22"/>
              </w:rPr>
              <w:t>Баскетбол</w:t>
            </w:r>
          </w:p>
        </w:tc>
        <w:tc>
          <w:tcPr>
            <w:tcW w:w="353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color w:val="000000"/>
                <w:sz w:val="22"/>
              </w:rPr>
              <w:t>Ведение мяча с изменением направления. Совершенствовать передачи мяча .Игра в мини-баскетбол 3*3</w:t>
            </w:r>
          </w:p>
        </w:tc>
        <w:tc>
          <w:tcPr>
            <w:tcW w:w="17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jc w:val="center"/>
              <w:rPr>
                <w:rFonts w:eastAsia="Times New Roman" w:cs="Times New Roman"/>
                <w:color w:val="000000"/>
                <w:sz w:val="22"/>
              </w:rPr>
            </w:pPr>
            <w:r w:rsidRPr="00C9197B">
              <w:rPr>
                <w:rFonts w:eastAsia="Times New Roman" w:cs="Times New Roman"/>
                <w:color w:val="000000"/>
                <w:sz w:val="22"/>
              </w:rPr>
              <w:t>2</w:t>
            </w:r>
          </w:p>
        </w:tc>
        <w:tc>
          <w:tcPr>
            <w:tcW w:w="863" w:type="dxa"/>
            <w:tcBorders>
              <w:top w:val="single" w:sz="4" w:space="0" w:color="auto"/>
              <w:bottom w:val="single" w:sz="4" w:space="0" w:color="auto"/>
              <w:right w:val="single" w:sz="4" w:space="0" w:color="auto"/>
            </w:tcBorders>
            <w:shd w:val="clear" w:color="auto" w:fill="auto"/>
          </w:tcPr>
          <w:p w:rsidR="00EF32B8" w:rsidRPr="00C9197B" w:rsidRDefault="00EF32B8" w:rsidP="00C70C7F">
            <w:pPr>
              <w:rPr>
                <w:rFonts w:cs="Times New Roman"/>
                <w:sz w:val="22"/>
              </w:rPr>
            </w:pPr>
          </w:p>
          <w:p w:rsidR="00EF32B8" w:rsidRPr="00C9197B" w:rsidRDefault="00EF32B8" w:rsidP="00C70C7F">
            <w:pPr>
              <w:rPr>
                <w:rFonts w:cs="Times New Roman"/>
                <w:sz w:val="22"/>
              </w:rPr>
            </w:pPr>
          </w:p>
        </w:tc>
        <w:tc>
          <w:tcPr>
            <w:tcW w:w="888" w:type="dxa"/>
            <w:gridSpan w:val="3"/>
            <w:tcBorders>
              <w:top w:val="single" w:sz="4" w:space="0" w:color="auto"/>
              <w:bottom w:val="single" w:sz="4" w:space="0" w:color="auto"/>
              <w:right w:val="single" w:sz="4" w:space="0" w:color="auto"/>
            </w:tcBorders>
            <w:shd w:val="clear" w:color="auto" w:fill="auto"/>
          </w:tcPr>
          <w:p w:rsidR="00EF32B8" w:rsidRPr="00C9197B" w:rsidRDefault="00EF32B8" w:rsidP="00C70C7F">
            <w:pPr>
              <w:rPr>
                <w:rFonts w:cs="Times New Roman"/>
                <w:sz w:val="22"/>
              </w:rPr>
            </w:pPr>
          </w:p>
          <w:p w:rsidR="00EF32B8" w:rsidRPr="00C9197B" w:rsidRDefault="00EF32B8" w:rsidP="00C70C7F">
            <w:pPr>
              <w:rPr>
                <w:rFonts w:cs="Times New Roman"/>
                <w:sz w:val="22"/>
              </w:rPr>
            </w:pPr>
          </w:p>
        </w:tc>
      </w:tr>
      <w:tr w:rsidR="00EF32B8" w:rsidRPr="00C9197B" w:rsidTr="00C70C7F">
        <w:trPr>
          <w:gridAfter w:val="1"/>
          <w:wAfter w:w="16" w:type="dxa"/>
        </w:trPr>
        <w:tc>
          <w:tcPr>
            <w:tcW w:w="15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color w:val="000000"/>
                <w:sz w:val="22"/>
              </w:rPr>
              <w:t>18.(24-25)</w:t>
            </w:r>
          </w:p>
        </w:tc>
        <w:tc>
          <w:tcPr>
            <w:tcW w:w="25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b/>
                <w:bCs/>
                <w:color w:val="000000"/>
                <w:sz w:val="22"/>
              </w:rPr>
              <w:t>Баскетбол</w:t>
            </w:r>
          </w:p>
        </w:tc>
        <w:tc>
          <w:tcPr>
            <w:tcW w:w="353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color w:val="000000"/>
                <w:sz w:val="22"/>
              </w:rPr>
              <w:t>Техника передвижения и остановки прыжком. Бросок в кольцо. Эстафеты с баскетбольными мячами. Вырывание</w:t>
            </w:r>
          </w:p>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color w:val="000000"/>
                <w:sz w:val="22"/>
              </w:rPr>
              <w:t>и выбивание мяча. Игра в мини- баскетбол.</w:t>
            </w:r>
          </w:p>
        </w:tc>
        <w:tc>
          <w:tcPr>
            <w:tcW w:w="17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jc w:val="center"/>
              <w:rPr>
                <w:rFonts w:eastAsia="Times New Roman" w:cs="Times New Roman"/>
                <w:color w:val="000000"/>
                <w:sz w:val="22"/>
              </w:rPr>
            </w:pPr>
            <w:r w:rsidRPr="00C9197B">
              <w:rPr>
                <w:rFonts w:eastAsia="Times New Roman" w:cs="Times New Roman"/>
                <w:color w:val="000000"/>
                <w:sz w:val="22"/>
              </w:rPr>
              <w:t>2</w:t>
            </w:r>
          </w:p>
        </w:tc>
        <w:tc>
          <w:tcPr>
            <w:tcW w:w="863" w:type="dxa"/>
            <w:tcBorders>
              <w:top w:val="single" w:sz="4" w:space="0" w:color="auto"/>
              <w:bottom w:val="single" w:sz="4" w:space="0" w:color="auto"/>
              <w:right w:val="single" w:sz="4" w:space="0" w:color="auto"/>
            </w:tcBorders>
            <w:shd w:val="clear" w:color="auto" w:fill="auto"/>
          </w:tcPr>
          <w:p w:rsidR="00EF32B8" w:rsidRPr="00C9197B" w:rsidRDefault="00EF32B8" w:rsidP="00C70C7F">
            <w:pPr>
              <w:rPr>
                <w:rFonts w:cs="Times New Roman"/>
                <w:sz w:val="22"/>
              </w:rPr>
            </w:pPr>
          </w:p>
          <w:p w:rsidR="00EF32B8" w:rsidRPr="00C9197B" w:rsidRDefault="00EF32B8" w:rsidP="00C70C7F">
            <w:pPr>
              <w:rPr>
                <w:rFonts w:cs="Times New Roman"/>
                <w:sz w:val="22"/>
              </w:rPr>
            </w:pPr>
          </w:p>
        </w:tc>
        <w:tc>
          <w:tcPr>
            <w:tcW w:w="888" w:type="dxa"/>
            <w:gridSpan w:val="3"/>
            <w:tcBorders>
              <w:top w:val="single" w:sz="4" w:space="0" w:color="auto"/>
              <w:bottom w:val="single" w:sz="4" w:space="0" w:color="auto"/>
              <w:right w:val="single" w:sz="4" w:space="0" w:color="auto"/>
            </w:tcBorders>
            <w:shd w:val="clear" w:color="auto" w:fill="auto"/>
          </w:tcPr>
          <w:p w:rsidR="00EF32B8" w:rsidRPr="00C9197B" w:rsidRDefault="00EF32B8" w:rsidP="00C70C7F">
            <w:pPr>
              <w:rPr>
                <w:rFonts w:cs="Times New Roman"/>
                <w:sz w:val="22"/>
              </w:rPr>
            </w:pPr>
          </w:p>
          <w:p w:rsidR="00EF32B8" w:rsidRPr="00C9197B" w:rsidRDefault="00EF32B8" w:rsidP="00C70C7F">
            <w:pPr>
              <w:rPr>
                <w:rFonts w:cs="Times New Roman"/>
                <w:sz w:val="22"/>
              </w:rPr>
            </w:pPr>
          </w:p>
        </w:tc>
      </w:tr>
      <w:tr w:rsidR="00EF32B8" w:rsidRPr="00C9197B" w:rsidTr="00C70C7F">
        <w:trPr>
          <w:gridAfter w:val="1"/>
          <w:wAfter w:w="16" w:type="dxa"/>
        </w:trPr>
        <w:tc>
          <w:tcPr>
            <w:tcW w:w="15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color w:val="000000"/>
                <w:sz w:val="22"/>
              </w:rPr>
              <w:t>19.(26-27)</w:t>
            </w:r>
          </w:p>
        </w:tc>
        <w:tc>
          <w:tcPr>
            <w:tcW w:w="25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b/>
                <w:bCs/>
                <w:color w:val="000000"/>
                <w:sz w:val="22"/>
              </w:rPr>
              <w:t>Баскетбол</w:t>
            </w:r>
          </w:p>
        </w:tc>
        <w:tc>
          <w:tcPr>
            <w:tcW w:w="353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color w:val="000000"/>
                <w:sz w:val="22"/>
              </w:rPr>
              <w:t>Бросок в кольцо. Эстафеты с баскетбольными мячами. Вырывание</w:t>
            </w:r>
          </w:p>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color w:val="000000"/>
                <w:sz w:val="22"/>
              </w:rPr>
              <w:lastRenderedPageBreak/>
              <w:t>и выбивание мяча. Игра в мини- баскетбол.</w:t>
            </w:r>
          </w:p>
        </w:tc>
        <w:tc>
          <w:tcPr>
            <w:tcW w:w="17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jc w:val="center"/>
              <w:rPr>
                <w:rFonts w:eastAsia="Times New Roman" w:cs="Times New Roman"/>
                <w:color w:val="000000"/>
                <w:sz w:val="22"/>
              </w:rPr>
            </w:pPr>
            <w:r w:rsidRPr="00C9197B">
              <w:rPr>
                <w:rFonts w:eastAsia="Times New Roman" w:cs="Times New Roman"/>
                <w:color w:val="000000"/>
                <w:sz w:val="22"/>
              </w:rPr>
              <w:lastRenderedPageBreak/>
              <w:t>2</w:t>
            </w:r>
          </w:p>
        </w:tc>
        <w:tc>
          <w:tcPr>
            <w:tcW w:w="863" w:type="dxa"/>
            <w:tcBorders>
              <w:top w:val="single" w:sz="4" w:space="0" w:color="auto"/>
              <w:bottom w:val="single" w:sz="4" w:space="0" w:color="auto"/>
              <w:right w:val="single" w:sz="4" w:space="0" w:color="auto"/>
            </w:tcBorders>
            <w:shd w:val="clear" w:color="auto" w:fill="auto"/>
          </w:tcPr>
          <w:p w:rsidR="00EF32B8" w:rsidRPr="00C9197B" w:rsidRDefault="00EF32B8" w:rsidP="00C70C7F">
            <w:pPr>
              <w:rPr>
                <w:rFonts w:cs="Times New Roman"/>
                <w:sz w:val="22"/>
              </w:rPr>
            </w:pPr>
          </w:p>
          <w:p w:rsidR="00EF32B8" w:rsidRPr="00C9197B" w:rsidRDefault="00EF32B8" w:rsidP="00C70C7F">
            <w:pPr>
              <w:rPr>
                <w:rFonts w:cs="Times New Roman"/>
                <w:sz w:val="22"/>
              </w:rPr>
            </w:pPr>
          </w:p>
        </w:tc>
        <w:tc>
          <w:tcPr>
            <w:tcW w:w="888" w:type="dxa"/>
            <w:gridSpan w:val="3"/>
            <w:tcBorders>
              <w:top w:val="single" w:sz="4" w:space="0" w:color="auto"/>
              <w:bottom w:val="single" w:sz="4" w:space="0" w:color="auto"/>
              <w:right w:val="single" w:sz="4" w:space="0" w:color="auto"/>
            </w:tcBorders>
            <w:shd w:val="clear" w:color="auto" w:fill="auto"/>
          </w:tcPr>
          <w:p w:rsidR="00EF32B8" w:rsidRPr="00C9197B" w:rsidRDefault="00EF32B8" w:rsidP="00C70C7F">
            <w:pPr>
              <w:rPr>
                <w:rFonts w:cs="Times New Roman"/>
                <w:sz w:val="22"/>
              </w:rPr>
            </w:pPr>
          </w:p>
          <w:p w:rsidR="00EF32B8" w:rsidRPr="00C9197B" w:rsidRDefault="00EF32B8" w:rsidP="00C70C7F">
            <w:pPr>
              <w:rPr>
                <w:rFonts w:cs="Times New Roman"/>
                <w:sz w:val="22"/>
              </w:rPr>
            </w:pPr>
          </w:p>
        </w:tc>
      </w:tr>
      <w:tr w:rsidR="00EF32B8" w:rsidRPr="00C9197B" w:rsidTr="00C70C7F">
        <w:trPr>
          <w:gridAfter w:val="1"/>
          <w:wAfter w:w="16" w:type="dxa"/>
        </w:trPr>
        <w:tc>
          <w:tcPr>
            <w:tcW w:w="15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color w:val="000000"/>
                <w:sz w:val="22"/>
              </w:rPr>
              <w:lastRenderedPageBreak/>
              <w:t>20.(28)</w:t>
            </w:r>
          </w:p>
        </w:tc>
        <w:tc>
          <w:tcPr>
            <w:tcW w:w="25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b/>
                <w:bCs/>
                <w:color w:val="000000"/>
                <w:sz w:val="22"/>
              </w:rPr>
              <w:t>Гимнастика с элементами акробатики</w:t>
            </w:r>
          </w:p>
        </w:tc>
        <w:tc>
          <w:tcPr>
            <w:tcW w:w="353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color w:val="000000"/>
                <w:sz w:val="22"/>
              </w:rPr>
              <w:t>Правила безопасности на уроках</w:t>
            </w:r>
          </w:p>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color w:val="000000"/>
                <w:sz w:val="22"/>
              </w:rPr>
              <w:t>гимнастики. Перекаты в группировке с последующей опорой руками за головой. Кувырки вперед и назад.</w:t>
            </w:r>
          </w:p>
          <w:p w:rsidR="00EF32B8" w:rsidRPr="00C9197B" w:rsidRDefault="00EF32B8" w:rsidP="00C70C7F">
            <w:pPr>
              <w:spacing w:after="150" w:line="240" w:lineRule="auto"/>
              <w:rPr>
                <w:rFonts w:eastAsia="Times New Roman" w:cs="Times New Roman"/>
                <w:color w:val="000000"/>
                <w:sz w:val="22"/>
              </w:rPr>
            </w:pPr>
          </w:p>
        </w:tc>
        <w:tc>
          <w:tcPr>
            <w:tcW w:w="17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jc w:val="center"/>
              <w:rPr>
                <w:rFonts w:eastAsia="Times New Roman" w:cs="Times New Roman"/>
                <w:color w:val="000000"/>
                <w:sz w:val="22"/>
              </w:rPr>
            </w:pPr>
            <w:r w:rsidRPr="00C9197B">
              <w:rPr>
                <w:rFonts w:eastAsia="Times New Roman" w:cs="Times New Roman"/>
                <w:color w:val="000000"/>
                <w:sz w:val="22"/>
              </w:rPr>
              <w:t>1</w:t>
            </w:r>
          </w:p>
        </w:tc>
        <w:tc>
          <w:tcPr>
            <w:tcW w:w="863" w:type="dxa"/>
            <w:tcBorders>
              <w:top w:val="single" w:sz="4" w:space="0" w:color="auto"/>
              <w:bottom w:val="single" w:sz="4" w:space="0" w:color="auto"/>
              <w:right w:val="single" w:sz="4" w:space="0" w:color="auto"/>
            </w:tcBorders>
            <w:shd w:val="clear" w:color="auto" w:fill="auto"/>
          </w:tcPr>
          <w:p w:rsidR="00EF32B8" w:rsidRPr="00C9197B" w:rsidRDefault="00EF32B8" w:rsidP="00C70C7F">
            <w:pPr>
              <w:rPr>
                <w:rFonts w:cs="Times New Roman"/>
                <w:sz w:val="22"/>
              </w:rPr>
            </w:pPr>
          </w:p>
        </w:tc>
        <w:tc>
          <w:tcPr>
            <w:tcW w:w="888" w:type="dxa"/>
            <w:gridSpan w:val="3"/>
            <w:tcBorders>
              <w:top w:val="single" w:sz="4" w:space="0" w:color="auto"/>
              <w:bottom w:val="single" w:sz="4" w:space="0" w:color="auto"/>
              <w:right w:val="single" w:sz="4" w:space="0" w:color="auto"/>
            </w:tcBorders>
            <w:shd w:val="clear" w:color="auto" w:fill="auto"/>
          </w:tcPr>
          <w:p w:rsidR="00EF32B8" w:rsidRPr="00C9197B" w:rsidRDefault="00EF32B8" w:rsidP="00C70C7F">
            <w:pPr>
              <w:rPr>
                <w:rFonts w:cs="Times New Roman"/>
                <w:sz w:val="22"/>
              </w:rPr>
            </w:pPr>
          </w:p>
        </w:tc>
      </w:tr>
      <w:tr w:rsidR="00EF32B8" w:rsidRPr="00C9197B" w:rsidTr="00C70C7F">
        <w:trPr>
          <w:gridAfter w:val="2"/>
          <w:wAfter w:w="31" w:type="dxa"/>
        </w:trPr>
        <w:tc>
          <w:tcPr>
            <w:tcW w:w="15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color w:val="000000"/>
                <w:sz w:val="22"/>
              </w:rPr>
              <w:t>21.(29)</w:t>
            </w:r>
          </w:p>
        </w:tc>
        <w:tc>
          <w:tcPr>
            <w:tcW w:w="25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b/>
                <w:bCs/>
                <w:color w:val="000000"/>
                <w:sz w:val="22"/>
              </w:rPr>
              <w:t>Гимнастика с элементами акробатики</w:t>
            </w:r>
          </w:p>
        </w:tc>
        <w:tc>
          <w:tcPr>
            <w:tcW w:w="353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color w:val="000000"/>
                <w:sz w:val="22"/>
              </w:rPr>
              <w:t>Лазанье по канату в три приема.</w:t>
            </w:r>
          </w:p>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color w:val="000000"/>
                <w:sz w:val="22"/>
              </w:rPr>
              <w:t>Упражнения на гимнастической скамейке.</w:t>
            </w:r>
          </w:p>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color w:val="000000"/>
                <w:sz w:val="22"/>
              </w:rPr>
              <w:t>Кувырок вперед в стойку на лопатках (м);</w:t>
            </w:r>
          </w:p>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color w:val="000000"/>
                <w:sz w:val="22"/>
              </w:rPr>
              <w:t>кувырок назад в полушпагат (д) ;</w:t>
            </w:r>
          </w:p>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color w:val="000000"/>
                <w:sz w:val="22"/>
              </w:rPr>
              <w:t>Подъем переворотом в упор толчком двумя</w:t>
            </w:r>
          </w:p>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color w:val="000000"/>
                <w:sz w:val="22"/>
              </w:rPr>
              <w:t>(м); подъем переворотом на н/ж (д) ;</w:t>
            </w:r>
          </w:p>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color w:val="000000"/>
                <w:sz w:val="22"/>
              </w:rPr>
              <w:t>Упражнения в равновесии (д);</w:t>
            </w:r>
          </w:p>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color w:val="000000"/>
                <w:sz w:val="22"/>
              </w:rPr>
              <w:t>элементы единоборства (м).</w:t>
            </w:r>
          </w:p>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color w:val="000000"/>
                <w:sz w:val="22"/>
              </w:rPr>
              <w:t>Стойка на голове с согнутыми ногами (м);</w:t>
            </w:r>
          </w:p>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color w:val="000000"/>
                <w:sz w:val="22"/>
              </w:rPr>
              <w:t>мост из положения стоя с помощью (д).</w:t>
            </w:r>
          </w:p>
        </w:tc>
        <w:tc>
          <w:tcPr>
            <w:tcW w:w="17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jc w:val="center"/>
              <w:rPr>
                <w:rFonts w:eastAsia="Times New Roman" w:cs="Times New Roman"/>
                <w:color w:val="000000"/>
                <w:sz w:val="22"/>
              </w:rPr>
            </w:pPr>
            <w:r w:rsidRPr="00C9197B">
              <w:rPr>
                <w:rFonts w:eastAsia="Times New Roman" w:cs="Times New Roman"/>
                <w:color w:val="000000"/>
                <w:sz w:val="22"/>
              </w:rPr>
              <w:t>1</w:t>
            </w:r>
          </w:p>
        </w:tc>
        <w:tc>
          <w:tcPr>
            <w:tcW w:w="863" w:type="dxa"/>
            <w:tcBorders>
              <w:top w:val="single" w:sz="4" w:space="0" w:color="auto"/>
              <w:bottom w:val="single" w:sz="4" w:space="0" w:color="auto"/>
              <w:right w:val="single" w:sz="4" w:space="0" w:color="auto"/>
            </w:tcBorders>
            <w:shd w:val="clear" w:color="auto" w:fill="auto"/>
          </w:tcPr>
          <w:p w:rsidR="00EF32B8" w:rsidRPr="00C9197B" w:rsidRDefault="00EF32B8" w:rsidP="00C70C7F">
            <w:pPr>
              <w:rPr>
                <w:rFonts w:cs="Times New Roman"/>
                <w:sz w:val="22"/>
              </w:rPr>
            </w:pPr>
          </w:p>
        </w:tc>
        <w:tc>
          <w:tcPr>
            <w:tcW w:w="873" w:type="dxa"/>
            <w:gridSpan w:val="2"/>
            <w:tcBorders>
              <w:top w:val="single" w:sz="4" w:space="0" w:color="auto"/>
              <w:bottom w:val="single" w:sz="4" w:space="0" w:color="auto"/>
              <w:right w:val="single" w:sz="4" w:space="0" w:color="auto"/>
            </w:tcBorders>
            <w:shd w:val="clear" w:color="auto" w:fill="auto"/>
          </w:tcPr>
          <w:p w:rsidR="00EF32B8" w:rsidRPr="00C9197B" w:rsidRDefault="00EF32B8" w:rsidP="00C70C7F">
            <w:pPr>
              <w:rPr>
                <w:rFonts w:cs="Times New Roman"/>
                <w:sz w:val="22"/>
              </w:rPr>
            </w:pPr>
          </w:p>
        </w:tc>
      </w:tr>
      <w:tr w:rsidR="00EF32B8" w:rsidRPr="00C9197B" w:rsidTr="00C70C7F">
        <w:trPr>
          <w:gridAfter w:val="3"/>
          <w:wAfter w:w="61" w:type="dxa"/>
        </w:trPr>
        <w:tc>
          <w:tcPr>
            <w:tcW w:w="15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color w:val="000000"/>
                <w:sz w:val="22"/>
              </w:rPr>
              <w:t>22.(30)</w:t>
            </w:r>
          </w:p>
        </w:tc>
        <w:tc>
          <w:tcPr>
            <w:tcW w:w="25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b/>
                <w:bCs/>
                <w:color w:val="000000"/>
                <w:sz w:val="22"/>
              </w:rPr>
              <w:t>Гимнастика с элементами акробатики</w:t>
            </w:r>
          </w:p>
        </w:tc>
        <w:tc>
          <w:tcPr>
            <w:tcW w:w="353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color w:val="000000"/>
                <w:sz w:val="22"/>
              </w:rPr>
              <w:t>Упражнения в равновесии (д); элементы</w:t>
            </w:r>
          </w:p>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color w:val="000000"/>
                <w:sz w:val="22"/>
              </w:rPr>
              <w:t>единоборства (м).</w:t>
            </w:r>
          </w:p>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color w:val="000000"/>
                <w:sz w:val="22"/>
              </w:rPr>
              <w:t>Стойка на голове с согнутыми ногами (м);</w:t>
            </w:r>
          </w:p>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color w:val="000000"/>
                <w:sz w:val="22"/>
              </w:rPr>
              <w:t>мост из положения стоя с помощью (д)</w:t>
            </w:r>
          </w:p>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color w:val="000000"/>
                <w:sz w:val="22"/>
              </w:rPr>
              <w:t>Лазанье по канату. Общеразвивающие</w:t>
            </w:r>
          </w:p>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color w:val="000000"/>
                <w:sz w:val="22"/>
              </w:rPr>
              <w:t>упражнения в парах.</w:t>
            </w:r>
          </w:p>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color w:val="000000"/>
                <w:sz w:val="22"/>
              </w:rPr>
              <w:t>Опорный прыжок:</w:t>
            </w:r>
          </w:p>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color w:val="000000"/>
                <w:sz w:val="22"/>
              </w:rPr>
              <w:t>согнув ноги (м); ноги врозь (д).</w:t>
            </w:r>
          </w:p>
        </w:tc>
        <w:tc>
          <w:tcPr>
            <w:tcW w:w="17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jc w:val="center"/>
              <w:rPr>
                <w:rFonts w:eastAsia="Times New Roman" w:cs="Times New Roman"/>
                <w:color w:val="000000"/>
                <w:sz w:val="22"/>
              </w:rPr>
            </w:pPr>
            <w:r w:rsidRPr="00C9197B">
              <w:rPr>
                <w:rFonts w:eastAsia="Times New Roman" w:cs="Times New Roman"/>
                <w:color w:val="000000"/>
                <w:sz w:val="22"/>
              </w:rPr>
              <w:t>1</w:t>
            </w:r>
          </w:p>
        </w:tc>
        <w:tc>
          <w:tcPr>
            <w:tcW w:w="863" w:type="dxa"/>
            <w:tcBorders>
              <w:top w:val="single" w:sz="4" w:space="0" w:color="auto"/>
              <w:bottom w:val="single" w:sz="4" w:space="0" w:color="auto"/>
              <w:right w:val="single" w:sz="4" w:space="0" w:color="auto"/>
            </w:tcBorders>
            <w:shd w:val="clear" w:color="auto" w:fill="auto"/>
          </w:tcPr>
          <w:p w:rsidR="00EF32B8" w:rsidRPr="00C9197B" w:rsidRDefault="00EF32B8" w:rsidP="00C70C7F">
            <w:pPr>
              <w:rPr>
                <w:rFonts w:cs="Times New Roman"/>
                <w:sz w:val="22"/>
              </w:rPr>
            </w:pPr>
          </w:p>
        </w:tc>
        <w:tc>
          <w:tcPr>
            <w:tcW w:w="843" w:type="dxa"/>
            <w:tcBorders>
              <w:top w:val="single" w:sz="4" w:space="0" w:color="auto"/>
              <w:bottom w:val="single" w:sz="4" w:space="0" w:color="auto"/>
              <w:right w:val="single" w:sz="4" w:space="0" w:color="auto"/>
            </w:tcBorders>
            <w:shd w:val="clear" w:color="auto" w:fill="auto"/>
          </w:tcPr>
          <w:p w:rsidR="00EF32B8" w:rsidRPr="00C9197B" w:rsidRDefault="00EF32B8" w:rsidP="00C70C7F">
            <w:pPr>
              <w:rPr>
                <w:rFonts w:cs="Times New Roman"/>
                <w:sz w:val="22"/>
              </w:rPr>
            </w:pPr>
          </w:p>
        </w:tc>
      </w:tr>
      <w:tr w:rsidR="00EF32B8" w:rsidRPr="00C9197B" w:rsidTr="00C70C7F">
        <w:trPr>
          <w:gridAfter w:val="3"/>
          <w:wAfter w:w="61" w:type="dxa"/>
        </w:trPr>
        <w:tc>
          <w:tcPr>
            <w:tcW w:w="15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color w:val="000000"/>
                <w:sz w:val="22"/>
              </w:rPr>
              <w:t>23.(31)</w:t>
            </w:r>
          </w:p>
        </w:tc>
        <w:tc>
          <w:tcPr>
            <w:tcW w:w="25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b/>
                <w:bCs/>
                <w:color w:val="000000"/>
                <w:sz w:val="22"/>
              </w:rPr>
              <w:t xml:space="preserve">Гимнастика с элементами </w:t>
            </w:r>
            <w:r w:rsidRPr="00C9197B">
              <w:rPr>
                <w:rFonts w:eastAsia="Times New Roman" w:cs="Times New Roman"/>
                <w:b/>
                <w:bCs/>
                <w:color w:val="000000"/>
                <w:sz w:val="22"/>
              </w:rPr>
              <w:lastRenderedPageBreak/>
              <w:t>акробатики</w:t>
            </w:r>
          </w:p>
        </w:tc>
        <w:tc>
          <w:tcPr>
            <w:tcW w:w="353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color w:val="000000"/>
                <w:sz w:val="22"/>
              </w:rPr>
              <w:lastRenderedPageBreak/>
              <w:t>Опорный прыжок: согнув ноги (м); ноги врозь (д).</w:t>
            </w:r>
          </w:p>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color w:val="000000"/>
                <w:sz w:val="22"/>
              </w:rPr>
              <w:lastRenderedPageBreak/>
              <w:t>Преодоление гимнастической</w:t>
            </w:r>
          </w:p>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color w:val="000000"/>
                <w:sz w:val="22"/>
              </w:rPr>
              <w:t>полосы препятствий.</w:t>
            </w:r>
          </w:p>
        </w:tc>
        <w:tc>
          <w:tcPr>
            <w:tcW w:w="17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jc w:val="center"/>
              <w:rPr>
                <w:rFonts w:eastAsia="Times New Roman" w:cs="Times New Roman"/>
                <w:color w:val="000000"/>
                <w:sz w:val="22"/>
              </w:rPr>
            </w:pPr>
            <w:r w:rsidRPr="00C9197B">
              <w:rPr>
                <w:rFonts w:eastAsia="Times New Roman" w:cs="Times New Roman"/>
                <w:color w:val="000000"/>
                <w:sz w:val="22"/>
              </w:rPr>
              <w:lastRenderedPageBreak/>
              <w:t>1</w:t>
            </w:r>
          </w:p>
        </w:tc>
        <w:tc>
          <w:tcPr>
            <w:tcW w:w="863" w:type="dxa"/>
            <w:tcBorders>
              <w:top w:val="single" w:sz="4" w:space="0" w:color="auto"/>
              <w:bottom w:val="single" w:sz="4" w:space="0" w:color="auto"/>
              <w:right w:val="single" w:sz="4" w:space="0" w:color="auto"/>
            </w:tcBorders>
            <w:shd w:val="clear" w:color="auto" w:fill="auto"/>
          </w:tcPr>
          <w:p w:rsidR="00EF32B8" w:rsidRPr="00C9197B" w:rsidRDefault="00EF32B8" w:rsidP="00C70C7F">
            <w:pPr>
              <w:rPr>
                <w:rFonts w:cs="Times New Roman"/>
                <w:sz w:val="22"/>
              </w:rPr>
            </w:pPr>
          </w:p>
        </w:tc>
        <w:tc>
          <w:tcPr>
            <w:tcW w:w="843" w:type="dxa"/>
            <w:tcBorders>
              <w:top w:val="single" w:sz="4" w:space="0" w:color="auto"/>
              <w:bottom w:val="single" w:sz="4" w:space="0" w:color="auto"/>
              <w:right w:val="single" w:sz="4" w:space="0" w:color="auto"/>
            </w:tcBorders>
            <w:shd w:val="clear" w:color="auto" w:fill="auto"/>
          </w:tcPr>
          <w:p w:rsidR="00EF32B8" w:rsidRPr="00C9197B" w:rsidRDefault="00EF32B8" w:rsidP="00C70C7F">
            <w:pPr>
              <w:rPr>
                <w:rFonts w:cs="Times New Roman"/>
                <w:sz w:val="22"/>
              </w:rPr>
            </w:pPr>
          </w:p>
        </w:tc>
      </w:tr>
      <w:tr w:rsidR="00EF32B8" w:rsidRPr="00C9197B" w:rsidTr="00C70C7F">
        <w:trPr>
          <w:gridAfter w:val="3"/>
          <w:wAfter w:w="61" w:type="dxa"/>
        </w:trPr>
        <w:tc>
          <w:tcPr>
            <w:tcW w:w="15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color w:val="000000"/>
                <w:sz w:val="22"/>
              </w:rPr>
              <w:lastRenderedPageBreak/>
              <w:t>24(32)</w:t>
            </w:r>
          </w:p>
        </w:tc>
        <w:tc>
          <w:tcPr>
            <w:tcW w:w="25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b/>
                <w:bCs/>
                <w:color w:val="000000"/>
                <w:sz w:val="22"/>
              </w:rPr>
              <w:t>Легкая атлетика</w:t>
            </w:r>
          </w:p>
          <w:p w:rsidR="00EF32B8" w:rsidRPr="00C9197B" w:rsidRDefault="00EF32B8" w:rsidP="00C70C7F">
            <w:pPr>
              <w:spacing w:after="150" w:line="240" w:lineRule="auto"/>
              <w:rPr>
                <w:rFonts w:eastAsia="Times New Roman" w:cs="Times New Roman"/>
                <w:color w:val="000000"/>
                <w:sz w:val="22"/>
              </w:rPr>
            </w:pPr>
          </w:p>
        </w:tc>
        <w:tc>
          <w:tcPr>
            <w:tcW w:w="353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color w:val="000000"/>
                <w:sz w:val="22"/>
              </w:rPr>
              <w:t>Строевые упражнения. Повороты на месте. Ускорения 300-500 метров. Развитие скоростных качеств. Эстафета.</w:t>
            </w:r>
          </w:p>
        </w:tc>
        <w:tc>
          <w:tcPr>
            <w:tcW w:w="17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jc w:val="center"/>
              <w:rPr>
                <w:rFonts w:eastAsia="Times New Roman" w:cs="Times New Roman"/>
                <w:color w:val="000000"/>
                <w:sz w:val="22"/>
              </w:rPr>
            </w:pPr>
            <w:r w:rsidRPr="00C9197B">
              <w:rPr>
                <w:rFonts w:eastAsia="Times New Roman" w:cs="Times New Roman"/>
                <w:color w:val="000000"/>
                <w:sz w:val="22"/>
              </w:rPr>
              <w:t>1</w:t>
            </w:r>
          </w:p>
        </w:tc>
        <w:tc>
          <w:tcPr>
            <w:tcW w:w="863" w:type="dxa"/>
            <w:tcBorders>
              <w:top w:val="single" w:sz="4" w:space="0" w:color="auto"/>
              <w:bottom w:val="single" w:sz="4" w:space="0" w:color="auto"/>
              <w:right w:val="single" w:sz="4" w:space="0" w:color="auto"/>
            </w:tcBorders>
            <w:shd w:val="clear" w:color="auto" w:fill="auto"/>
          </w:tcPr>
          <w:p w:rsidR="00EF32B8" w:rsidRPr="00C9197B" w:rsidRDefault="00EF32B8" w:rsidP="00C70C7F">
            <w:pPr>
              <w:rPr>
                <w:rFonts w:cs="Times New Roman"/>
                <w:sz w:val="22"/>
              </w:rPr>
            </w:pPr>
          </w:p>
        </w:tc>
        <w:tc>
          <w:tcPr>
            <w:tcW w:w="843" w:type="dxa"/>
            <w:tcBorders>
              <w:top w:val="single" w:sz="4" w:space="0" w:color="auto"/>
              <w:bottom w:val="single" w:sz="4" w:space="0" w:color="auto"/>
              <w:right w:val="single" w:sz="4" w:space="0" w:color="auto"/>
            </w:tcBorders>
            <w:shd w:val="clear" w:color="auto" w:fill="auto"/>
          </w:tcPr>
          <w:p w:rsidR="00EF32B8" w:rsidRPr="00C9197B" w:rsidRDefault="00EF32B8" w:rsidP="00C70C7F">
            <w:pPr>
              <w:rPr>
                <w:rFonts w:cs="Times New Roman"/>
                <w:sz w:val="22"/>
              </w:rPr>
            </w:pPr>
          </w:p>
        </w:tc>
      </w:tr>
      <w:tr w:rsidR="00EF32B8" w:rsidRPr="00C9197B" w:rsidTr="00C70C7F">
        <w:trPr>
          <w:gridAfter w:val="3"/>
          <w:wAfter w:w="61" w:type="dxa"/>
        </w:trPr>
        <w:tc>
          <w:tcPr>
            <w:tcW w:w="15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color w:val="000000"/>
                <w:sz w:val="22"/>
              </w:rPr>
              <w:t>25.(33)</w:t>
            </w:r>
          </w:p>
        </w:tc>
        <w:tc>
          <w:tcPr>
            <w:tcW w:w="25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b/>
                <w:bCs/>
                <w:color w:val="000000"/>
                <w:sz w:val="22"/>
              </w:rPr>
              <w:t>Легкая атлетика</w:t>
            </w:r>
          </w:p>
          <w:p w:rsidR="00EF32B8" w:rsidRPr="00C9197B" w:rsidRDefault="00EF32B8" w:rsidP="00C70C7F">
            <w:pPr>
              <w:spacing w:after="150" w:line="240" w:lineRule="auto"/>
              <w:rPr>
                <w:rFonts w:eastAsia="Times New Roman" w:cs="Times New Roman"/>
                <w:color w:val="000000"/>
                <w:sz w:val="22"/>
              </w:rPr>
            </w:pPr>
          </w:p>
        </w:tc>
        <w:tc>
          <w:tcPr>
            <w:tcW w:w="353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color w:val="000000"/>
                <w:sz w:val="22"/>
              </w:rPr>
              <w:t>Подвижные игры. Спец. беговые упр. Бег 10мин. Поднимание туловища. Челночный бег. Подтягивание.</w:t>
            </w:r>
          </w:p>
        </w:tc>
        <w:tc>
          <w:tcPr>
            <w:tcW w:w="17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jc w:val="center"/>
              <w:rPr>
                <w:rFonts w:eastAsia="Times New Roman" w:cs="Times New Roman"/>
                <w:color w:val="000000"/>
                <w:sz w:val="22"/>
              </w:rPr>
            </w:pPr>
            <w:r w:rsidRPr="00C9197B">
              <w:rPr>
                <w:rFonts w:eastAsia="Times New Roman" w:cs="Times New Roman"/>
                <w:color w:val="000000"/>
                <w:sz w:val="22"/>
              </w:rPr>
              <w:t>1</w:t>
            </w:r>
          </w:p>
        </w:tc>
        <w:tc>
          <w:tcPr>
            <w:tcW w:w="863" w:type="dxa"/>
            <w:tcBorders>
              <w:top w:val="single" w:sz="4" w:space="0" w:color="auto"/>
              <w:bottom w:val="single" w:sz="4" w:space="0" w:color="auto"/>
              <w:right w:val="single" w:sz="4" w:space="0" w:color="auto"/>
            </w:tcBorders>
            <w:shd w:val="clear" w:color="auto" w:fill="auto"/>
          </w:tcPr>
          <w:p w:rsidR="00EF32B8" w:rsidRPr="00C9197B" w:rsidRDefault="00EF32B8" w:rsidP="00C70C7F">
            <w:pPr>
              <w:rPr>
                <w:rFonts w:cs="Times New Roman"/>
                <w:sz w:val="22"/>
              </w:rPr>
            </w:pPr>
          </w:p>
        </w:tc>
        <w:tc>
          <w:tcPr>
            <w:tcW w:w="843" w:type="dxa"/>
            <w:tcBorders>
              <w:top w:val="single" w:sz="4" w:space="0" w:color="auto"/>
              <w:bottom w:val="single" w:sz="4" w:space="0" w:color="auto"/>
              <w:right w:val="single" w:sz="4" w:space="0" w:color="auto"/>
            </w:tcBorders>
            <w:shd w:val="clear" w:color="auto" w:fill="auto"/>
          </w:tcPr>
          <w:p w:rsidR="00EF32B8" w:rsidRPr="00C9197B" w:rsidRDefault="00EF32B8" w:rsidP="00C70C7F">
            <w:pPr>
              <w:rPr>
                <w:rFonts w:cs="Times New Roman"/>
                <w:sz w:val="22"/>
              </w:rPr>
            </w:pPr>
          </w:p>
        </w:tc>
      </w:tr>
      <w:tr w:rsidR="00EF32B8" w:rsidRPr="00C9197B" w:rsidTr="00C70C7F">
        <w:trPr>
          <w:gridAfter w:val="3"/>
          <w:wAfter w:w="61" w:type="dxa"/>
        </w:trPr>
        <w:tc>
          <w:tcPr>
            <w:tcW w:w="15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color w:val="000000"/>
                <w:sz w:val="22"/>
              </w:rPr>
              <w:t>26.(34)</w:t>
            </w:r>
          </w:p>
        </w:tc>
        <w:tc>
          <w:tcPr>
            <w:tcW w:w="25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b/>
                <w:bCs/>
                <w:color w:val="000000"/>
                <w:sz w:val="22"/>
              </w:rPr>
              <w:t>Легкая атлетика</w:t>
            </w:r>
          </w:p>
        </w:tc>
        <w:tc>
          <w:tcPr>
            <w:tcW w:w="353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rPr>
                <w:rFonts w:eastAsia="Times New Roman" w:cs="Times New Roman"/>
                <w:color w:val="000000"/>
                <w:sz w:val="22"/>
              </w:rPr>
            </w:pPr>
            <w:r w:rsidRPr="00C9197B">
              <w:rPr>
                <w:rFonts w:eastAsia="Times New Roman" w:cs="Times New Roman"/>
                <w:color w:val="000000"/>
                <w:sz w:val="22"/>
              </w:rPr>
              <w:t>О.Р.У., Спец. беговые упр. Бег 12мин. Подтягивание.</w:t>
            </w:r>
          </w:p>
        </w:tc>
        <w:tc>
          <w:tcPr>
            <w:tcW w:w="17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F32B8" w:rsidRPr="00C9197B" w:rsidRDefault="00EF32B8" w:rsidP="00C70C7F">
            <w:pPr>
              <w:spacing w:after="150" w:line="240" w:lineRule="auto"/>
              <w:jc w:val="center"/>
              <w:rPr>
                <w:rFonts w:eastAsia="Times New Roman" w:cs="Times New Roman"/>
                <w:color w:val="000000"/>
                <w:sz w:val="22"/>
              </w:rPr>
            </w:pPr>
            <w:r w:rsidRPr="00C9197B">
              <w:rPr>
                <w:rFonts w:eastAsia="Times New Roman" w:cs="Times New Roman"/>
                <w:color w:val="000000"/>
                <w:sz w:val="22"/>
              </w:rPr>
              <w:t>1</w:t>
            </w:r>
          </w:p>
        </w:tc>
        <w:tc>
          <w:tcPr>
            <w:tcW w:w="863" w:type="dxa"/>
            <w:tcBorders>
              <w:top w:val="single" w:sz="4" w:space="0" w:color="auto"/>
              <w:bottom w:val="single" w:sz="4" w:space="0" w:color="auto"/>
              <w:right w:val="single" w:sz="4" w:space="0" w:color="auto"/>
            </w:tcBorders>
            <w:shd w:val="clear" w:color="auto" w:fill="auto"/>
          </w:tcPr>
          <w:p w:rsidR="00EF32B8" w:rsidRPr="00C9197B" w:rsidRDefault="00EF32B8" w:rsidP="00C70C7F">
            <w:pPr>
              <w:rPr>
                <w:rFonts w:cs="Times New Roman"/>
                <w:sz w:val="22"/>
              </w:rPr>
            </w:pPr>
          </w:p>
        </w:tc>
        <w:tc>
          <w:tcPr>
            <w:tcW w:w="843" w:type="dxa"/>
            <w:tcBorders>
              <w:top w:val="single" w:sz="4" w:space="0" w:color="auto"/>
              <w:bottom w:val="single" w:sz="4" w:space="0" w:color="auto"/>
              <w:right w:val="single" w:sz="4" w:space="0" w:color="auto"/>
            </w:tcBorders>
            <w:shd w:val="clear" w:color="auto" w:fill="auto"/>
          </w:tcPr>
          <w:p w:rsidR="00EF32B8" w:rsidRPr="00C9197B" w:rsidRDefault="00EF32B8" w:rsidP="00C70C7F">
            <w:pPr>
              <w:rPr>
                <w:rFonts w:cs="Times New Roman"/>
                <w:sz w:val="22"/>
              </w:rPr>
            </w:pPr>
          </w:p>
        </w:tc>
      </w:tr>
    </w:tbl>
    <w:p w:rsidR="00EF32B8" w:rsidRPr="00EF32B8" w:rsidRDefault="00EF32B8" w:rsidP="00EF32B8">
      <w:pPr>
        <w:shd w:val="clear" w:color="auto" w:fill="FFFFFF"/>
        <w:spacing w:after="150" w:line="240" w:lineRule="auto"/>
        <w:ind w:firstLine="0"/>
        <w:rPr>
          <w:rFonts w:ascii="Arial" w:eastAsia="Times New Roman" w:hAnsi="Arial" w:cs="Arial"/>
          <w:color w:val="000000"/>
          <w:sz w:val="21"/>
          <w:szCs w:val="21"/>
          <w:lang w:val="en-US"/>
        </w:rPr>
      </w:pPr>
    </w:p>
    <w:p w:rsidR="00EF32B8" w:rsidRPr="00482D3B" w:rsidRDefault="00EF32B8" w:rsidP="00EF32B8">
      <w:pPr>
        <w:shd w:val="clear" w:color="auto" w:fill="FFFFFF"/>
        <w:spacing w:after="150" w:line="240" w:lineRule="auto"/>
        <w:rPr>
          <w:rFonts w:ascii="Arial" w:eastAsia="Times New Roman" w:hAnsi="Arial" w:cs="Arial"/>
          <w:color w:val="000000"/>
          <w:sz w:val="21"/>
          <w:szCs w:val="21"/>
        </w:rPr>
      </w:pPr>
    </w:p>
    <w:p w:rsidR="00C9197B" w:rsidRDefault="00C9197B" w:rsidP="00EF32B8">
      <w:pPr>
        <w:autoSpaceDE w:val="0"/>
        <w:autoSpaceDN w:val="0"/>
        <w:adjustRightInd w:val="0"/>
        <w:jc w:val="center"/>
        <w:rPr>
          <w:b/>
          <w:bCs/>
        </w:rPr>
      </w:pPr>
    </w:p>
    <w:p w:rsidR="00C9197B" w:rsidRDefault="00C9197B" w:rsidP="00EF32B8">
      <w:pPr>
        <w:autoSpaceDE w:val="0"/>
        <w:autoSpaceDN w:val="0"/>
        <w:adjustRightInd w:val="0"/>
        <w:jc w:val="center"/>
        <w:rPr>
          <w:b/>
          <w:bCs/>
        </w:rPr>
      </w:pPr>
    </w:p>
    <w:p w:rsidR="00EF32B8" w:rsidRDefault="00EF32B8" w:rsidP="00EF32B8">
      <w:pPr>
        <w:pStyle w:val="af0"/>
        <w:spacing w:before="0" w:beforeAutospacing="0" w:after="0" w:afterAutospacing="0" w:line="276" w:lineRule="auto"/>
        <w:rPr>
          <w:rStyle w:val="afff"/>
          <w:color w:val="000000"/>
        </w:rPr>
      </w:pPr>
    </w:p>
    <w:p w:rsidR="00EF32B8" w:rsidRPr="00482D3B" w:rsidRDefault="00EF32B8" w:rsidP="00EF32B8">
      <w:pPr>
        <w:shd w:val="clear" w:color="auto" w:fill="FFFFFF"/>
        <w:spacing w:after="150" w:line="240" w:lineRule="auto"/>
        <w:rPr>
          <w:rFonts w:ascii="Arial" w:eastAsia="Times New Roman" w:hAnsi="Arial" w:cs="Arial"/>
          <w:color w:val="000000"/>
          <w:sz w:val="21"/>
          <w:szCs w:val="21"/>
        </w:rPr>
      </w:pPr>
    </w:p>
    <w:p w:rsidR="00EF32B8" w:rsidRPr="00482D3B" w:rsidRDefault="00EF32B8" w:rsidP="00EF32B8">
      <w:pPr>
        <w:shd w:val="clear" w:color="auto" w:fill="FFFFFF"/>
        <w:spacing w:after="150" w:line="240" w:lineRule="auto"/>
        <w:rPr>
          <w:rFonts w:ascii="Arial" w:eastAsia="Times New Roman" w:hAnsi="Arial" w:cs="Arial"/>
          <w:color w:val="000000"/>
          <w:sz w:val="21"/>
          <w:szCs w:val="21"/>
        </w:rPr>
      </w:pPr>
    </w:p>
    <w:p w:rsidR="00EF32B8" w:rsidRPr="00482D3B" w:rsidRDefault="00EF32B8" w:rsidP="00EF32B8">
      <w:pPr>
        <w:shd w:val="clear" w:color="auto" w:fill="FFFFFF"/>
        <w:spacing w:after="150" w:line="240" w:lineRule="auto"/>
        <w:rPr>
          <w:rFonts w:ascii="Arial" w:eastAsia="Times New Roman" w:hAnsi="Arial" w:cs="Arial"/>
          <w:color w:val="000000"/>
          <w:sz w:val="21"/>
          <w:szCs w:val="21"/>
        </w:rPr>
      </w:pPr>
    </w:p>
    <w:p w:rsidR="00EF32B8" w:rsidRPr="00482D3B" w:rsidRDefault="00EF32B8" w:rsidP="00EF32B8">
      <w:pPr>
        <w:shd w:val="clear" w:color="auto" w:fill="FFFFFF"/>
        <w:spacing w:after="150" w:line="240" w:lineRule="auto"/>
        <w:rPr>
          <w:rFonts w:ascii="Arial" w:eastAsia="Times New Roman" w:hAnsi="Arial" w:cs="Arial"/>
          <w:color w:val="000000"/>
          <w:sz w:val="21"/>
          <w:szCs w:val="21"/>
        </w:rPr>
      </w:pPr>
    </w:p>
    <w:p w:rsidR="00EF32B8" w:rsidRPr="00482D3B" w:rsidRDefault="00EF32B8" w:rsidP="00EF32B8">
      <w:pPr>
        <w:shd w:val="clear" w:color="auto" w:fill="FFFFFF"/>
        <w:spacing w:after="150" w:line="240" w:lineRule="auto"/>
        <w:rPr>
          <w:rFonts w:ascii="Arial" w:eastAsia="Times New Roman" w:hAnsi="Arial" w:cs="Arial"/>
          <w:color w:val="000000"/>
          <w:sz w:val="21"/>
          <w:szCs w:val="21"/>
        </w:rPr>
      </w:pPr>
    </w:p>
    <w:p w:rsidR="00EF32B8" w:rsidRPr="00482D3B" w:rsidRDefault="00EF32B8" w:rsidP="00EF32B8">
      <w:pPr>
        <w:shd w:val="clear" w:color="auto" w:fill="FFFFFF"/>
        <w:spacing w:after="150" w:line="240" w:lineRule="auto"/>
        <w:rPr>
          <w:rFonts w:ascii="Arial" w:eastAsia="Times New Roman" w:hAnsi="Arial" w:cs="Arial"/>
          <w:color w:val="000000"/>
          <w:sz w:val="21"/>
          <w:szCs w:val="21"/>
        </w:rPr>
      </w:pPr>
    </w:p>
    <w:p w:rsidR="00EF32B8" w:rsidRPr="00482D3B" w:rsidRDefault="00EF32B8" w:rsidP="00EF32B8">
      <w:pPr>
        <w:shd w:val="clear" w:color="auto" w:fill="FFFFFF"/>
        <w:spacing w:after="150" w:line="240" w:lineRule="auto"/>
        <w:rPr>
          <w:rFonts w:ascii="Arial" w:eastAsia="Times New Roman" w:hAnsi="Arial" w:cs="Arial"/>
          <w:color w:val="000000"/>
          <w:sz w:val="21"/>
          <w:szCs w:val="21"/>
        </w:rPr>
      </w:pPr>
    </w:p>
    <w:p w:rsidR="00EF32B8" w:rsidRPr="00482D3B" w:rsidRDefault="00EF32B8" w:rsidP="00EF32B8">
      <w:pPr>
        <w:shd w:val="clear" w:color="auto" w:fill="FFFFFF"/>
        <w:spacing w:after="150" w:line="240" w:lineRule="auto"/>
        <w:rPr>
          <w:rFonts w:ascii="Arial" w:eastAsia="Times New Roman" w:hAnsi="Arial" w:cs="Arial"/>
          <w:color w:val="000000"/>
          <w:sz w:val="21"/>
          <w:szCs w:val="21"/>
        </w:rPr>
      </w:pPr>
    </w:p>
    <w:p w:rsidR="00EF32B8" w:rsidRPr="00482D3B" w:rsidRDefault="00EF32B8" w:rsidP="00EF32B8">
      <w:pPr>
        <w:shd w:val="clear" w:color="auto" w:fill="FFFFFF"/>
        <w:spacing w:after="150" w:line="240" w:lineRule="auto"/>
        <w:rPr>
          <w:rFonts w:ascii="Arial" w:eastAsia="Times New Roman" w:hAnsi="Arial" w:cs="Arial"/>
          <w:color w:val="000000"/>
          <w:sz w:val="21"/>
          <w:szCs w:val="21"/>
        </w:rPr>
      </w:pPr>
    </w:p>
    <w:p w:rsidR="00EF32B8" w:rsidRPr="00482D3B" w:rsidRDefault="00EF32B8" w:rsidP="00EF32B8">
      <w:pPr>
        <w:shd w:val="clear" w:color="auto" w:fill="FFFFFF"/>
        <w:spacing w:after="150" w:line="240" w:lineRule="auto"/>
        <w:rPr>
          <w:rFonts w:ascii="Arial" w:eastAsia="Times New Roman" w:hAnsi="Arial" w:cs="Arial"/>
          <w:color w:val="000000"/>
          <w:sz w:val="21"/>
          <w:szCs w:val="21"/>
        </w:rPr>
      </w:pPr>
    </w:p>
    <w:p w:rsidR="00EF32B8" w:rsidRPr="00482D3B" w:rsidRDefault="00EF32B8" w:rsidP="00EF32B8">
      <w:pPr>
        <w:shd w:val="clear" w:color="auto" w:fill="FFFFFF"/>
        <w:spacing w:after="150" w:line="240" w:lineRule="auto"/>
        <w:rPr>
          <w:rFonts w:ascii="Arial" w:eastAsia="Times New Roman" w:hAnsi="Arial" w:cs="Arial"/>
          <w:color w:val="000000"/>
          <w:sz w:val="21"/>
          <w:szCs w:val="21"/>
        </w:rPr>
      </w:pPr>
    </w:p>
    <w:p w:rsidR="00EF32B8" w:rsidRPr="00482D3B" w:rsidRDefault="00EF32B8" w:rsidP="00EF32B8">
      <w:pPr>
        <w:shd w:val="clear" w:color="auto" w:fill="FFFFFF"/>
        <w:spacing w:after="150" w:line="240" w:lineRule="auto"/>
        <w:rPr>
          <w:rFonts w:ascii="Arial" w:eastAsia="Times New Roman" w:hAnsi="Arial" w:cs="Arial"/>
          <w:color w:val="000000"/>
          <w:sz w:val="21"/>
          <w:szCs w:val="21"/>
        </w:rPr>
      </w:pPr>
    </w:p>
    <w:p w:rsidR="00EF32B8" w:rsidRPr="00482D3B" w:rsidRDefault="00EF32B8" w:rsidP="00EF32B8">
      <w:pPr>
        <w:shd w:val="clear" w:color="auto" w:fill="FFFFFF"/>
        <w:spacing w:after="150" w:line="240" w:lineRule="auto"/>
        <w:rPr>
          <w:rFonts w:ascii="Arial" w:eastAsia="Times New Roman" w:hAnsi="Arial" w:cs="Arial"/>
          <w:color w:val="000000"/>
          <w:sz w:val="21"/>
          <w:szCs w:val="21"/>
        </w:rPr>
      </w:pPr>
    </w:p>
    <w:p w:rsidR="00EF32B8" w:rsidRDefault="00EF32B8" w:rsidP="00EF32B8"/>
    <w:p w:rsidR="008F3196" w:rsidRPr="00397B25" w:rsidRDefault="008F3196" w:rsidP="008F3196">
      <w:pPr>
        <w:tabs>
          <w:tab w:val="left" w:pos="1843"/>
        </w:tabs>
        <w:spacing w:line="276" w:lineRule="auto"/>
        <w:ind w:right="6" w:firstLine="567"/>
        <w:rPr>
          <w:b/>
          <w:color w:val="FF0000"/>
          <w:sz w:val="24"/>
          <w:szCs w:val="24"/>
        </w:rPr>
      </w:pPr>
    </w:p>
    <w:p w:rsidR="008F3196" w:rsidRDefault="008F3196" w:rsidP="008F3196">
      <w:pPr>
        <w:spacing w:line="276" w:lineRule="auto"/>
        <w:ind w:right="6" w:firstLine="567"/>
        <w:jc w:val="center"/>
        <w:rPr>
          <w:b/>
          <w:sz w:val="24"/>
          <w:szCs w:val="24"/>
        </w:rPr>
      </w:pPr>
    </w:p>
    <w:p w:rsidR="008F3196" w:rsidRDefault="008F3196" w:rsidP="008F3196">
      <w:pPr>
        <w:spacing w:line="276" w:lineRule="auto"/>
        <w:ind w:right="6" w:firstLine="567"/>
        <w:jc w:val="center"/>
        <w:rPr>
          <w:b/>
          <w:sz w:val="24"/>
          <w:szCs w:val="24"/>
        </w:rPr>
      </w:pPr>
    </w:p>
    <w:p w:rsidR="008F3196" w:rsidRDefault="008F3196" w:rsidP="008F3196">
      <w:pPr>
        <w:spacing w:line="276" w:lineRule="auto"/>
        <w:ind w:right="6" w:firstLine="567"/>
        <w:jc w:val="center"/>
        <w:rPr>
          <w:b/>
          <w:sz w:val="24"/>
          <w:szCs w:val="24"/>
        </w:rPr>
      </w:pPr>
    </w:p>
    <w:p w:rsidR="008F3196" w:rsidRDefault="008F3196" w:rsidP="008F3196">
      <w:pPr>
        <w:spacing w:line="276" w:lineRule="auto"/>
        <w:ind w:right="6" w:firstLine="567"/>
        <w:jc w:val="center"/>
        <w:rPr>
          <w:b/>
          <w:sz w:val="24"/>
          <w:szCs w:val="24"/>
        </w:rPr>
      </w:pPr>
    </w:p>
    <w:p w:rsidR="008F3196" w:rsidRDefault="008F3196" w:rsidP="008F3196">
      <w:pPr>
        <w:spacing w:line="276" w:lineRule="auto"/>
        <w:ind w:right="6" w:firstLine="567"/>
        <w:jc w:val="center"/>
        <w:rPr>
          <w:b/>
          <w:sz w:val="24"/>
          <w:szCs w:val="24"/>
        </w:rPr>
      </w:pPr>
    </w:p>
    <w:p w:rsidR="00C9197B" w:rsidRDefault="00C9197B" w:rsidP="008F3196">
      <w:pPr>
        <w:spacing w:line="276" w:lineRule="auto"/>
        <w:ind w:right="6" w:firstLine="567"/>
        <w:jc w:val="center"/>
        <w:rPr>
          <w:b/>
          <w:sz w:val="24"/>
          <w:szCs w:val="24"/>
        </w:rPr>
      </w:pPr>
    </w:p>
    <w:p w:rsidR="00C9197B" w:rsidRDefault="00C9197B" w:rsidP="008F3196">
      <w:pPr>
        <w:spacing w:line="276" w:lineRule="auto"/>
        <w:ind w:right="6" w:firstLine="567"/>
        <w:jc w:val="center"/>
        <w:rPr>
          <w:b/>
          <w:sz w:val="24"/>
          <w:szCs w:val="24"/>
        </w:rPr>
      </w:pPr>
    </w:p>
    <w:p w:rsidR="00C9197B" w:rsidRDefault="00C9197B" w:rsidP="008F3196">
      <w:pPr>
        <w:spacing w:line="276" w:lineRule="auto"/>
        <w:ind w:right="6" w:firstLine="567"/>
        <w:jc w:val="center"/>
        <w:rPr>
          <w:b/>
          <w:sz w:val="24"/>
          <w:szCs w:val="24"/>
        </w:rPr>
      </w:pPr>
    </w:p>
    <w:p w:rsidR="008F3196" w:rsidRPr="00FB764E" w:rsidRDefault="008F3196" w:rsidP="008F3196">
      <w:pPr>
        <w:spacing w:line="276" w:lineRule="auto"/>
        <w:ind w:right="6" w:firstLine="567"/>
        <w:jc w:val="center"/>
        <w:rPr>
          <w:b/>
          <w:sz w:val="24"/>
          <w:szCs w:val="24"/>
        </w:rPr>
      </w:pPr>
      <w:r w:rsidRPr="00FB764E">
        <w:rPr>
          <w:b/>
          <w:sz w:val="24"/>
          <w:szCs w:val="24"/>
        </w:rPr>
        <w:lastRenderedPageBreak/>
        <w:t>Рабочие программы учебных курсов внеурочной деятельности</w:t>
      </w:r>
    </w:p>
    <w:p w:rsidR="008F3196" w:rsidRPr="00FB764E" w:rsidRDefault="008F3196" w:rsidP="008F3196">
      <w:pPr>
        <w:spacing w:line="276" w:lineRule="auto"/>
        <w:ind w:right="6" w:firstLine="567"/>
        <w:rPr>
          <w:b/>
          <w:sz w:val="24"/>
          <w:szCs w:val="24"/>
        </w:rPr>
      </w:pPr>
    </w:p>
    <w:p w:rsidR="008F3196" w:rsidRPr="00C9197B" w:rsidRDefault="008F3196" w:rsidP="008F3196">
      <w:pPr>
        <w:spacing w:line="276" w:lineRule="auto"/>
        <w:ind w:right="6" w:firstLine="0"/>
        <w:rPr>
          <w:color w:val="0D0D0D" w:themeColor="text1" w:themeTint="F2"/>
          <w:sz w:val="24"/>
          <w:szCs w:val="24"/>
        </w:rPr>
      </w:pPr>
      <w:r w:rsidRPr="00397B25">
        <w:rPr>
          <w:sz w:val="24"/>
          <w:szCs w:val="24"/>
        </w:rPr>
        <w:t xml:space="preserve">        Внеурочная деятельность на тек</w:t>
      </w:r>
      <w:r w:rsidRPr="00C9197B">
        <w:rPr>
          <w:color w:val="0D0D0D" w:themeColor="text1" w:themeTint="F2"/>
          <w:sz w:val="24"/>
          <w:szCs w:val="24"/>
        </w:rPr>
        <w:t>ущий 2024-2025 учебный год пролонгирует реализацию планируемых результатов по обязательным курсам «Разговоры о важном», «Профориентация» и «Функциональная грамотность».</w:t>
      </w:r>
    </w:p>
    <w:p w:rsidR="008F3196" w:rsidRPr="00C9197B" w:rsidRDefault="008F3196" w:rsidP="008F3196">
      <w:pPr>
        <w:spacing w:line="276" w:lineRule="auto"/>
        <w:ind w:right="6" w:firstLine="567"/>
        <w:rPr>
          <w:color w:val="0D0D0D" w:themeColor="text1" w:themeTint="F2"/>
          <w:sz w:val="24"/>
          <w:szCs w:val="24"/>
        </w:rPr>
      </w:pPr>
      <w:r w:rsidRPr="00C9197B">
        <w:rPr>
          <w:color w:val="0D0D0D" w:themeColor="text1" w:themeTint="F2"/>
          <w:sz w:val="24"/>
          <w:szCs w:val="24"/>
        </w:rPr>
        <w:t>Рабочие программы внеурочной деятельности на уровне начального общего образования являются приложением к настоящей ООП.</w:t>
      </w:r>
    </w:p>
    <w:p w:rsidR="008F3196" w:rsidRPr="00C9197B" w:rsidRDefault="008F3196" w:rsidP="008F3196">
      <w:pPr>
        <w:tabs>
          <w:tab w:val="left" w:pos="4285"/>
        </w:tabs>
        <w:spacing w:line="276" w:lineRule="auto"/>
        <w:ind w:right="6" w:firstLine="567"/>
        <w:jc w:val="center"/>
        <w:rPr>
          <w:color w:val="0D0D0D" w:themeColor="text1" w:themeTint="F2"/>
          <w:sz w:val="24"/>
          <w:szCs w:val="24"/>
        </w:rPr>
      </w:pPr>
    </w:p>
    <w:p w:rsidR="008F3196" w:rsidRPr="00C9197B" w:rsidRDefault="008F3196" w:rsidP="008F3196">
      <w:pPr>
        <w:tabs>
          <w:tab w:val="left" w:pos="4285"/>
        </w:tabs>
        <w:spacing w:line="276" w:lineRule="auto"/>
        <w:ind w:right="6" w:firstLine="567"/>
        <w:jc w:val="center"/>
        <w:rPr>
          <w:b/>
          <w:color w:val="0D0D0D" w:themeColor="text1" w:themeTint="F2"/>
          <w:sz w:val="24"/>
          <w:szCs w:val="24"/>
        </w:rPr>
      </w:pPr>
      <w:r w:rsidRPr="00C9197B">
        <w:rPr>
          <w:b/>
          <w:color w:val="0D0D0D" w:themeColor="text1" w:themeTint="F2"/>
          <w:sz w:val="24"/>
          <w:szCs w:val="24"/>
        </w:rPr>
        <w:t xml:space="preserve">Перечень рабочих программ внеурочной деятельности </w:t>
      </w:r>
    </w:p>
    <w:p w:rsidR="008F3196" w:rsidRPr="00C9197B" w:rsidRDefault="008F3196" w:rsidP="008F3196">
      <w:pPr>
        <w:tabs>
          <w:tab w:val="left" w:pos="4285"/>
        </w:tabs>
        <w:spacing w:line="276" w:lineRule="auto"/>
        <w:ind w:right="6" w:firstLine="567"/>
        <w:jc w:val="center"/>
        <w:rPr>
          <w:b/>
          <w:color w:val="0D0D0D" w:themeColor="text1" w:themeTint="F2"/>
          <w:sz w:val="24"/>
          <w:szCs w:val="24"/>
        </w:rPr>
      </w:pPr>
      <w:r w:rsidRPr="00C9197B">
        <w:rPr>
          <w:b/>
          <w:color w:val="0D0D0D" w:themeColor="text1" w:themeTint="F2"/>
          <w:sz w:val="24"/>
          <w:szCs w:val="24"/>
        </w:rPr>
        <w:t>на 2024-2025 учебный год:</w:t>
      </w:r>
    </w:p>
    <w:tbl>
      <w:tblPr>
        <w:tblStyle w:val="a5"/>
        <w:tblW w:w="0" w:type="auto"/>
        <w:tblLook w:val="04A0"/>
      </w:tblPr>
      <w:tblGrid>
        <w:gridCol w:w="4672"/>
        <w:gridCol w:w="4673"/>
      </w:tblGrid>
      <w:tr w:rsidR="008F3196" w:rsidRPr="00C9197B" w:rsidTr="003873E5">
        <w:tc>
          <w:tcPr>
            <w:tcW w:w="4672" w:type="dxa"/>
          </w:tcPr>
          <w:p w:rsidR="008F3196" w:rsidRPr="00C9197B" w:rsidRDefault="008F3196" w:rsidP="008F3196">
            <w:pPr>
              <w:spacing w:line="276" w:lineRule="auto"/>
              <w:ind w:right="6" w:firstLine="0"/>
              <w:rPr>
                <w:color w:val="0D0D0D" w:themeColor="text1" w:themeTint="F2"/>
                <w:sz w:val="24"/>
                <w:szCs w:val="24"/>
              </w:rPr>
            </w:pPr>
            <w:r w:rsidRPr="00C9197B">
              <w:rPr>
                <w:color w:val="0D0D0D" w:themeColor="text1" w:themeTint="F2"/>
                <w:sz w:val="24"/>
                <w:szCs w:val="24"/>
              </w:rPr>
              <w:t>Рабочая программа по курсу «Разговоры о важном» 5-9 классы</w:t>
            </w:r>
          </w:p>
        </w:tc>
        <w:tc>
          <w:tcPr>
            <w:tcW w:w="4673" w:type="dxa"/>
          </w:tcPr>
          <w:p w:rsidR="008F3196" w:rsidRPr="00C9197B" w:rsidRDefault="008F3196" w:rsidP="003873E5">
            <w:pPr>
              <w:spacing w:line="276" w:lineRule="auto"/>
              <w:ind w:right="6" w:firstLine="0"/>
              <w:rPr>
                <w:color w:val="0D0D0D" w:themeColor="text1" w:themeTint="F2"/>
                <w:sz w:val="24"/>
                <w:szCs w:val="24"/>
              </w:rPr>
            </w:pPr>
            <w:r w:rsidRPr="00C9197B">
              <w:rPr>
                <w:color w:val="0D0D0D" w:themeColor="text1" w:themeTint="F2"/>
                <w:sz w:val="24"/>
                <w:szCs w:val="24"/>
              </w:rPr>
              <w:t xml:space="preserve">Активная ссылка на рабочую программу  </w:t>
            </w:r>
          </w:p>
        </w:tc>
      </w:tr>
      <w:tr w:rsidR="008F3196" w:rsidRPr="00C9197B" w:rsidTr="003873E5">
        <w:tc>
          <w:tcPr>
            <w:tcW w:w="4672" w:type="dxa"/>
          </w:tcPr>
          <w:p w:rsidR="008F3196" w:rsidRPr="00C9197B" w:rsidRDefault="008F3196" w:rsidP="008F3196">
            <w:pPr>
              <w:spacing w:line="276" w:lineRule="auto"/>
              <w:ind w:right="6" w:firstLine="0"/>
              <w:rPr>
                <w:color w:val="0D0D0D" w:themeColor="text1" w:themeTint="F2"/>
                <w:sz w:val="24"/>
                <w:szCs w:val="24"/>
              </w:rPr>
            </w:pPr>
            <w:r w:rsidRPr="00C9197B">
              <w:rPr>
                <w:color w:val="0D0D0D" w:themeColor="text1" w:themeTint="F2"/>
                <w:sz w:val="24"/>
                <w:szCs w:val="24"/>
              </w:rPr>
              <w:t>Рабочая программа профориентационного курса 5-9 классы</w:t>
            </w:r>
          </w:p>
        </w:tc>
        <w:tc>
          <w:tcPr>
            <w:tcW w:w="4673" w:type="dxa"/>
          </w:tcPr>
          <w:p w:rsidR="008F3196" w:rsidRPr="00C9197B" w:rsidRDefault="008F3196" w:rsidP="003873E5">
            <w:pPr>
              <w:spacing w:line="276" w:lineRule="auto"/>
              <w:ind w:right="6" w:firstLine="0"/>
              <w:rPr>
                <w:color w:val="0D0D0D" w:themeColor="text1" w:themeTint="F2"/>
                <w:sz w:val="24"/>
                <w:szCs w:val="24"/>
              </w:rPr>
            </w:pPr>
            <w:r w:rsidRPr="00C9197B">
              <w:rPr>
                <w:color w:val="0D0D0D" w:themeColor="text1" w:themeTint="F2"/>
                <w:sz w:val="24"/>
                <w:szCs w:val="24"/>
              </w:rPr>
              <w:t xml:space="preserve">Активная ссылка на рабочую программу  </w:t>
            </w:r>
          </w:p>
        </w:tc>
      </w:tr>
      <w:tr w:rsidR="008F3196" w:rsidRPr="00C9197B" w:rsidTr="003873E5">
        <w:tc>
          <w:tcPr>
            <w:tcW w:w="4672" w:type="dxa"/>
          </w:tcPr>
          <w:p w:rsidR="008F3196" w:rsidRPr="00C9197B" w:rsidRDefault="008F3196" w:rsidP="008F3196">
            <w:pPr>
              <w:spacing w:line="276" w:lineRule="auto"/>
              <w:ind w:right="6" w:firstLine="0"/>
              <w:rPr>
                <w:color w:val="0D0D0D" w:themeColor="text1" w:themeTint="F2"/>
                <w:sz w:val="24"/>
                <w:szCs w:val="24"/>
              </w:rPr>
            </w:pPr>
            <w:r w:rsidRPr="00C9197B">
              <w:rPr>
                <w:color w:val="0D0D0D" w:themeColor="text1" w:themeTint="F2"/>
                <w:sz w:val="24"/>
                <w:szCs w:val="24"/>
              </w:rPr>
              <w:t xml:space="preserve">Рабочая программа по функциональной грамотности 5-9 классы </w:t>
            </w:r>
          </w:p>
        </w:tc>
        <w:tc>
          <w:tcPr>
            <w:tcW w:w="4673" w:type="dxa"/>
          </w:tcPr>
          <w:p w:rsidR="008F3196" w:rsidRPr="00C9197B" w:rsidRDefault="008F3196" w:rsidP="003873E5">
            <w:pPr>
              <w:spacing w:line="276" w:lineRule="auto"/>
              <w:ind w:right="6" w:firstLine="0"/>
              <w:rPr>
                <w:color w:val="0D0D0D" w:themeColor="text1" w:themeTint="F2"/>
                <w:sz w:val="24"/>
                <w:szCs w:val="24"/>
              </w:rPr>
            </w:pPr>
            <w:r w:rsidRPr="00C9197B">
              <w:rPr>
                <w:color w:val="0D0D0D" w:themeColor="text1" w:themeTint="F2"/>
                <w:sz w:val="24"/>
                <w:szCs w:val="24"/>
              </w:rPr>
              <w:t xml:space="preserve">Активная ссылка на рабочую программу  </w:t>
            </w:r>
          </w:p>
        </w:tc>
      </w:tr>
    </w:tbl>
    <w:p w:rsidR="008F3196" w:rsidRDefault="008F3196" w:rsidP="008F3196">
      <w:pPr>
        <w:spacing w:line="276" w:lineRule="auto"/>
        <w:ind w:right="6" w:firstLine="567"/>
        <w:rPr>
          <w:color w:val="FF0000"/>
          <w:sz w:val="24"/>
          <w:szCs w:val="24"/>
        </w:rPr>
      </w:pPr>
    </w:p>
    <w:p w:rsidR="003A7059" w:rsidRPr="00C22E85" w:rsidRDefault="003A7059" w:rsidP="00131F29">
      <w:pPr>
        <w:spacing w:line="276" w:lineRule="auto"/>
        <w:ind w:right="6" w:firstLine="0"/>
        <w:rPr>
          <w:color w:val="FF0000"/>
          <w:sz w:val="24"/>
          <w:szCs w:val="24"/>
        </w:rPr>
      </w:pPr>
    </w:p>
    <w:p w:rsidR="00AF2DF3" w:rsidRPr="00AF2DF3" w:rsidRDefault="00FB252B" w:rsidP="00BD2ED9">
      <w:pPr>
        <w:pStyle w:val="2"/>
        <w:numPr>
          <w:ilvl w:val="1"/>
          <w:numId w:val="136"/>
        </w:numPr>
        <w:spacing w:line="276" w:lineRule="auto"/>
        <w:ind w:left="0" w:firstLine="0"/>
        <w:jc w:val="center"/>
        <w:rPr>
          <w:rFonts w:ascii="Times New Roman" w:hAnsi="Times New Roman" w:cs="Times New Roman"/>
          <w:b/>
          <w:color w:val="auto"/>
          <w:sz w:val="24"/>
        </w:rPr>
      </w:pPr>
      <w:bookmarkStart w:id="190" w:name="_Toc133230102"/>
      <w:r w:rsidRPr="00AF2DF3">
        <w:rPr>
          <w:rFonts w:ascii="Times New Roman" w:hAnsi="Times New Roman" w:cs="Times New Roman"/>
          <w:b/>
          <w:color w:val="auto"/>
          <w:sz w:val="24"/>
        </w:rPr>
        <w:t xml:space="preserve">Программа формирования универсальных учебных действий </w:t>
      </w:r>
    </w:p>
    <w:p w:rsidR="008011CC" w:rsidRPr="00AF2DF3" w:rsidRDefault="00FB252B" w:rsidP="00AF2DF3">
      <w:pPr>
        <w:pStyle w:val="2"/>
        <w:spacing w:line="276" w:lineRule="auto"/>
        <w:ind w:firstLine="0"/>
        <w:jc w:val="center"/>
        <w:rPr>
          <w:rFonts w:ascii="Times New Roman" w:hAnsi="Times New Roman" w:cs="Times New Roman"/>
          <w:b/>
          <w:color w:val="auto"/>
          <w:sz w:val="24"/>
        </w:rPr>
      </w:pPr>
      <w:r w:rsidRPr="00AF2DF3">
        <w:rPr>
          <w:rFonts w:ascii="Times New Roman" w:hAnsi="Times New Roman" w:cs="Times New Roman"/>
          <w:b/>
          <w:color w:val="auto"/>
          <w:sz w:val="24"/>
        </w:rPr>
        <w:t>у обучающихся</w:t>
      </w:r>
      <w:bookmarkEnd w:id="190"/>
      <w:r w:rsidR="00AF2DF3" w:rsidRPr="00AF2DF3">
        <w:rPr>
          <w:rFonts w:ascii="Times New Roman" w:hAnsi="Times New Roman" w:cs="Times New Roman"/>
          <w:b/>
          <w:color w:val="auto"/>
          <w:sz w:val="24"/>
        </w:rPr>
        <w:t xml:space="preserve"> на уровне основного общего образования</w:t>
      </w:r>
    </w:p>
    <w:p w:rsidR="00AF2DF3" w:rsidRDefault="00AF2DF3" w:rsidP="00FB252B">
      <w:pPr>
        <w:pStyle w:val="2"/>
        <w:ind w:firstLine="709"/>
        <w:jc w:val="center"/>
        <w:rPr>
          <w:rFonts w:ascii="Times New Roman" w:hAnsi="Times New Roman" w:cs="Times New Roman"/>
          <w:b/>
          <w:color w:val="auto"/>
          <w:sz w:val="24"/>
          <w:szCs w:val="24"/>
        </w:rPr>
      </w:pPr>
      <w:bookmarkStart w:id="191" w:name="_Toc133230103"/>
    </w:p>
    <w:p w:rsidR="007309D6" w:rsidRPr="00B73B23" w:rsidRDefault="007309D6" w:rsidP="00FB252B">
      <w:pPr>
        <w:pStyle w:val="2"/>
        <w:ind w:firstLine="709"/>
        <w:jc w:val="center"/>
        <w:rPr>
          <w:rFonts w:ascii="Times New Roman" w:hAnsi="Times New Roman" w:cs="Times New Roman"/>
          <w:sz w:val="24"/>
          <w:szCs w:val="24"/>
        </w:rPr>
      </w:pPr>
      <w:r w:rsidRPr="00FB252B">
        <w:rPr>
          <w:rFonts w:ascii="Times New Roman" w:hAnsi="Times New Roman" w:cs="Times New Roman"/>
          <w:b/>
          <w:color w:val="auto"/>
          <w:sz w:val="24"/>
          <w:szCs w:val="24"/>
        </w:rPr>
        <w:t>Пояснительная записка</w:t>
      </w:r>
      <w:bookmarkEnd w:id="191"/>
    </w:p>
    <w:p w:rsidR="008011CC" w:rsidRDefault="00853E44" w:rsidP="00AF2DF3">
      <w:pPr>
        <w:spacing w:line="240" w:lineRule="auto"/>
        <w:ind w:right="6" w:firstLine="709"/>
        <w:rPr>
          <w:bCs/>
          <w:sz w:val="24"/>
          <w:szCs w:val="24"/>
        </w:rPr>
      </w:pPr>
      <w:r>
        <w:rPr>
          <w:bCs/>
          <w:sz w:val="24"/>
          <w:szCs w:val="24"/>
        </w:rPr>
        <w:t xml:space="preserve">В соответствии с требованиями федерального государственного образовательного стандарта основного общего образования </w:t>
      </w:r>
      <w:r w:rsidR="00054AE1">
        <w:rPr>
          <w:bCs/>
          <w:sz w:val="24"/>
          <w:szCs w:val="24"/>
        </w:rPr>
        <w:t xml:space="preserve">обучающийся при освоении программы основного общего образования должен овладеть универсальными учебными действиями. </w:t>
      </w:r>
    </w:p>
    <w:p w:rsidR="00054AE1" w:rsidRDefault="00054AE1" w:rsidP="00AF2DF3">
      <w:pPr>
        <w:spacing w:line="240" w:lineRule="auto"/>
        <w:ind w:right="6" w:firstLine="709"/>
        <w:rPr>
          <w:bCs/>
          <w:sz w:val="24"/>
          <w:szCs w:val="24"/>
        </w:rPr>
      </w:pPr>
      <w:r>
        <w:rPr>
          <w:bCs/>
          <w:sz w:val="24"/>
          <w:szCs w:val="24"/>
        </w:rPr>
        <w:t>Универсальные учебные действия представляют собой три группы:</w:t>
      </w:r>
    </w:p>
    <w:p w:rsidR="00054AE1" w:rsidRPr="00054AE1" w:rsidRDefault="00500560" w:rsidP="00AF2DF3">
      <w:pPr>
        <w:pStyle w:val="ac"/>
        <w:numPr>
          <w:ilvl w:val="0"/>
          <w:numId w:val="9"/>
        </w:numPr>
        <w:spacing w:line="240" w:lineRule="auto"/>
        <w:ind w:left="0" w:right="6" w:firstLine="709"/>
        <w:rPr>
          <w:bCs/>
          <w:sz w:val="24"/>
          <w:szCs w:val="24"/>
        </w:rPr>
      </w:pPr>
      <w:r>
        <w:rPr>
          <w:bCs/>
          <w:sz w:val="24"/>
          <w:szCs w:val="24"/>
        </w:rPr>
        <w:t>У</w:t>
      </w:r>
      <w:r w:rsidR="00054AE1" w:rsidRPr="00054AE1">
        <w:rPr>
          <w:bCs/>
          <w:sz w:val="24"/>
          <w:szCs w:val="24"/>
        </w:rPr>
        <w:t xml:space="preserve">ниверсальные учебные </w:t>
      </w:r>
      <w:r w:rsidR="00054AE1" w:rsidRPr="00054AE1">
        <w:rPr>
          <w:b/>
          <w:sz w:val="24"/>
          <w:szCs w:val="24"/>
        </w:rPr>
        <w:t>познавательные</w:t>
      </w:r>
      <w:r w:rsidR="00054AE1" w:rsidRPr="00054AE1">
        <w:rPr>
          <w:bCs/>
          <w:sz w:val="24"/>
          <w:szCs w:val="24"/>
        </w:rPr>
        <w:t xml:space="preserve"> действия</w:t>
      </w:r>
      <w:r>
        <w:rPr>
          <w:bCs/>
          <w:sz w:val="24"/>
          <w:szCs w:val="24"/>
        </w:rPr>
        <w:t>.</w:t>
      </w:r>
      <w:r w:rsidRPr="00500560">
        <w:rPr>
          <w:rFonts w:cs="Times New Roman"/>
          <w:sz w:val="24"/>
          <w:szCs w:val="24"/>
          <w:shd w:val="clear" w:color="auto" w:fill="FFFFFF"/>
        </w:rPr>
        <w:t>Овладение системой универсальных учебных познавательных действий обеспечивает сформированность когнитивных навыков у обучающихся.</w:t>
      </w:r>
    </w:p>
    <w:p w:rsidR="00054AE1" w:rsidRPr="00500560" w:rsidRDefault="00500560" w:rsidP="00AF2DF3">
      <w:pPr>
        <w:pStyle w:val="ac"/>
        <w:numPr>
          <w:ilvl w:val="0"/>
          <w:numId w:val="9"/>
        </w:numPr>
        <w:spacing w:line="240" w:lineRule="auto"/>
        <w:ind w:left="0" w:right="6" w:firstLine="709"/>
        <w:rPr>
          <w:rFonts w:cs="Times New Roman"/>
          <w:bCs/>
          <w:sz w:val="24"/>
          <w:szCs w:val="24"/>
        </w:rPr>
      </w:pPr>
      <w:r>
        <w:rPr>
          <w:bCs/>
          <w:sz w:val="24"/>
          <w:szCs w:val="24"/>
        </w:rPr>
        <w:t>У</w:t>
      </w:r>
      <w:r w:rsidR="00054AE1" w:rsidRPr="00054AE1">
        <w:rPr>
          <w:bCs/>
          <w:sz w:val="24"/>
          <w:szCs w:val="24"/>
        </w:rPr>
        <w:t xml:space="preserve">ниверсальные учебные </w:t>
      </w:r>
      <w:r w:rsidR="00054AE1" w:rsidRPr="00054AE1">
        <w:rPr>
          <w:b/>
          <w:sz w:val="24"/>
          <w:szCs w:val="24"/>
        </w:rPr>
        <w:t>коммуникативные</w:t>
      </w:r>
      <w:r w:rsidR="00054AE1" w:rsidRPr="00054AE1">
        <w:rPr>
          <w:bCs/>
          <w:sz w:val="24"/>
          <w:szCs w:val="24"/>
        </w:rPr>
        <w:t xml:space="preserve"> действия</w:t>
      </w:r>
      <w:r>
        <w:rPr>
          <w:bCs/>
          <w:sz w:val="24"/>
          <w:szCs w:val="24"/>
        </w:rPr>
        <w:t xml:space="preserve">. </w:t>
      </w:r>
      <w:r w:rsidRPr="00500560">
        <w:rPr>
          <w:rFonts w:cs="Times New Roman"/>
          <w:sz w:val="24"/>
          <w:szCs w:val="24"/>
          <w:shd w:val="clear" w:color="auto" w:fill="FFFFFF"/>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054AE1" w:rsidRDefault="00500560" w:rsidP="00AF2DF3">
      <w:pPr>
        <w:pStyle w:val="ac"/>
        <w:numPr>
          <w:ilvl w:val="0"/>
          <w:numId w:val="9"/>
        </w:numPr>
        <w:spacing w:line="240" w:lineRule="auto"/>
        <w:ind w:left="0" w:right="6" w:firstLine="709"/>
        <w:rPr>
          <w:bCs/>
          <w:sz w:val="24"/>
          <w:szCs w:val="24"/>
        </w:rPr>
      </w:pPr>
      <w:r>
        <w:rPr>
          <w:bCs/>
          <w:sz w:val="24"/>
          <w:szCs w:val="24"/>
        </w:rPr>
        <w:t>У</w:t>
      </w:r>
      <w:r w:rsidR="00054AE1" w:rsidRPr="00054AE1">
        <w:rPr>
          <w:bCs/>
          <w:sz w:val="24"/>
          <w:szCs w:val="24"/>
        </w:rPr>
        <w:t xml:space="preserve">ниверсальные учебные </w:t>
      </w:r>
      <w:r w:rsidR="00054AE1" w:rsidRPr="00054AE1">
        <w:rPr>
          <w:b/>
          <w:sz w:val="24"/>
          <w:szCs w:val="24"/>
        </w:rPr>
        <w:t>регулятивные</w:t>
      </w:r>
      <w:r w:rsidR="00054AE1" w:rsidRPr="00054AE1">
        <w:rPr>
          <w:bCs/>
          <w:sz w:val="24"/>
          <w:szCs w:val="24"/>
        </w:rPr>
        <w:t xml:space="preserve"> действия</w:t>
      </w:r>
      <w:r w:rsidR="00054AE1">
        <w:rPr>
          <w:bCs/>
          <w:sz w:val="24"/>
          <w:szCs w:val="24"/>
        </w:rPr>
        <w:t xml:space="preserve">. </w:t>
      </w:r>
      <w:r w:rsidRPr="00500560">
        <w:rPr>
          <w:rFonts w:cs="Times New Roman"/>
          <w:bCs/>
          <w:sz w:val="24"/>
          <w:szCs w:val="24"/>
        </w:rPr>
        <w:t>О</w:t>
      </w:r>
      <w:r w:rsidRPr="00500560">
        <w:rPr>
          <w:rFonts w:cs="Times New Roman"/>
          <w:sz w:val="24"/>
          <w:szCs w:val="24"/>
          <w:shd w:val="clear" w:color="auto" w:fill="FFFFFF"/>
        </w:rPr>
        <w:t>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500560" w:rsidRDefault="00500560" w:rsidP="00AF2DF3">
      <w:pPr>
        <w:spacing w:line="240" w:lineRule="auto"/>
        <w:ind w:firstLine="709"/>
        <w:rPr>
          <w:sz w:val="24"/>
          <w:szCs w:val="24"/>
        </w:rPr>
      </w:pPr>
      <w:r w:rsidRPr="00500560">
        <w:rPr>
          <w:sz w:val="24"/>
          <w:szCs w:val="24"/>
        </w:rPr>
        <w:t>Универсальные учебные действия позволяют решать круг задач в различных предметных областях и являю</w:t>
      </w:r>
      <w:r>
        <w:rPr>
          <w:sz w:val="24"/>
          <w:szCs w:val="24"/>
        </w:rPr>
        <w:t>тся</w:t>
      </w:r>
      <w:r w:rsidRPr="00500560">
        <w:rPr>
          <w:sz w:val="24"/>
          <w:szCs w:val="24"/>
        </w:rPr>
        <w:t xml:space="preserve"> результатами освоения обучающимися основной образовательной программы основного общего образования.</w:t>
      </w:r>
    </w:p>
    <w:p w:rsidR="00125D51" w:rsidRDefault="00F014DA" w:rsidP="00AF2DF3">
      <w:pPr>
        <w:spacing w:line="240" w:lineRule="auto"/>
        <w:ind w:firstLine="709"/>
        <w:rPr>
          <w:sz w:val="24"/>
          <w:szCs w:val="24"/>
        </w:rPr>
      </w:pPr>
      <w:r w:rsidRPr="00125D51">
        <w:rPr>
          <w:sz w:val="24"/>
          <w:szCs w:val="24"/>
        </w:rPr>
        <w:t xml:space="preserve">Основной </w:t>
      </w:r>
      <w:r w:rsidRPr="00125D51">
        <w:rPr>
          <w:b/>
          <w:bCs/>
          <w:sz w:val="24"/>
          <w:szCs w:val="24"/>
        </w:rPr>
        <w:t>целью</w:t>
      </w:r>
      <w:r w:rsidRPr="00125D51">
        <w:rPr>
          <w:sz w:val="24"/>
          <w:szCs w:val="24"/>
        </w:rPr>
        <w:t xml:space="preserve"> программы формирования УУД у обучающихся </w:t>
      </w:r>
      <w:r w:rsidR="00125D51" w:rsidRPr="00125D51">
        <w:rPr>
          <w:sz w:val="24"/>
          <w:szCs w:val="24"/>
        </w:rPr>
        <w:t>является создание системы для формирования способности обучающихся на практике использовать универсальные учебные действия, составляющие умение овладевать учебными знаково-символическими средствами</w:t>
      </w:r>
      <w:r w:rsidR="007309D6">
        <w:rPr>
          <w:sz w:val="24"/>
          <w:szCs w:val="24"/>
        </w:rPr>
        <w:t xml:space="preserve">. </w:t>
      </w:r>
    </w:p>
    <w:p w:rsidR="007309D6" w:rsidRPr="007309D6" w:rsidRDefault="007309D6" w:rsidP="00AF2DF3">
      <w:pPr>
        <w:pStyle w:val="ae"/>
        <w:ind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 xml:space="preserve">Программа формирования универсальных учебных действий у обучающихся </w:t>
      </w:r>
      <w:r>
        <w:rPr>
          <w:rFonts w:ascii="Times New Roman" w:eastAsia="Times New Roman" w:hAnsi="Times New Roman" w:cs="Times New Roman"/>
          <w:sz w:val="24"/>
          <w:szCs w:val="24"/>
          <w:lang w:eastAsia="ru-RU"/>
        </w:rPr>
        <w:t>обеспечивает</w:t>
      </w:r>
      <w:r w:rsidRPr="007309D6">
        <w:rPr>
          <w:rFonts w:ascii="Times New Roman" w:eastAsia="Times New Roman" w:hAnsi="Times New Roman" w:cs="Times New Roman"/>
          <w:sz w:val="24"/>
          <w:szCs w:val="24"/>
          <w:lang w:eastAsia="ru-RU"/>
        </w:rPr>
        <w:t>:</w:t>
      </w:r>
    </w:p>
    <w:p w:rsidR="007309D6" w:rsidRPr="007309D6" w:rsidRDefault="007309D6" w:rsidP="00AF2DF3">
      <w:pPr>
        <w:pStyle w:val="ae"/>
        <w:numPr>
          <w:ilvl w:val="0"/>
          <w:numId w:val="10"/>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развитие способности к саморазвитию и самосовершенствованию;</w:t>
      </w:r>
    </w:p>
    <w:p w:rsidR="007309D6" w:rsidRPr="007309D6" w:rsidRDefault="007309D6" w:rsidP="00AF2DF3">
      <w:pPr>
        <w:pStyle w:val="ae"/>
        <w:numPr>
          <w:ilvl w:val="0"/>
          <w:numId w:val="10"/>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формирование внутренней позиции личности, регулятивных, познавательных, коммуникативных универсальных учебных действий у обучающихся;</w:t>
      </w:r>
    </w:p>
    <w:p w:rsidR="007309D6" w:rsidRPr="007309D6" w:rsidRDefault="007309D6" w:rsidP="00AF2DF3">
      <w:pPr>
        <w:pStyle w:val="ae"/>
        <w:numPr>
          <w:ilvl w:val="0"/>
          <w:numId w:val="10"/>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lastRenderedPageBreak/>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7309D6" w:rsidRPr="007309D6" w:rsidRDefault="007309D6" w:rsidP="00AF2DF3">
      <w:pPr>
        <w:pStyle w:val="ae"/>
        <w:numPr>
          <w:ilvl w:val="0"/>
          <w:numId w:val="10"/>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7309D6" w:rsidRPr="007309D6" w:rsidRDefault="007309D6" w:rsidP="00AF2DF3">
      <w:pPr>
        <w:pStyle w:val="ae"/>
        <w:numPr>
          <w:ilvl w:val="0"/>
          <w:numId w:val="10"/>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7309D6" w:rsidRPr="007309D6" w:rsidRDefault="007309D6" w:rsidP="00AF2DF3">
      <w:pPr>
        <w:pStyle w:val="ae"/>
        <w:numPr>
          <w:ilvl w:val="0"/>
          <w:numId w:val="10"/>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7309D6" w:rsidRPr="007309D6" w:rsidRDefault="007309D6" w:rsidP="00AF2DF3">
      <w:pPr>
        <w:pStyle w:val="ae"/>
        <w:numPr>
          <w:ilvl w:val="0"/>
          <w:numId w:val="10"/>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сеть Интернет), формирование культуры пользования ИКТ;</w:t>
      </w:r>
    </w:p>
    <w:p w:rsidR="007309D6" w:rsidRPr="007309D6" w:rsidRDefault="007309D6" w:rsidP="00AF2DF3">
      <w:pPr>
        <w:pStyle w:val="ae"/>
        <w:numPr>
          <w:ilvl w:val="0"/>
          <w:numId w:val="10"/>
        </w:numPr>
        <w:ind w:left="0" w:firstLine="709"/>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формирование знаний и навыков в области финансовой грамотности и устойчивого развития общества.</w:t>
      </w:r>
    </w:p>
    <w:p w:rsidR="007309D6" w:rsidRPr="007309D6" w:rsidRDefault="007309D6" w:rsidP="00AF2DF3">
      <w:pPr>
        <w:pStyle w:val="ae"/>
        <w:ind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 xml:space="preserve">Программа формирования универсальных учебных действий у обучающихся </w:t>
      </w:r>
      <w:r>
        <w:rPr>
          <w:rFonts w:ascii="Times New Roman" w:eastAsia="Times New Roman" w:hAnsi="Times New Roman" w:cs="Times New Roman"/>
          <w:sz w:val="24"/>
          <w:szCs w:val="24"/>
          <w:lang w:eastAsia="ru-RU"/>
        </w:rPr>
        <w:t>содержит</w:t>
      </w:r>
      <w:r w:rsidRPr="007309D6">
        <w:rPr>
          <w:rFonts w:ascii="Times New Roman" w:eastAsia="Times New Roman" w:hAnsi="Times New Roman" w:cs="Times New Roman"/>
          <w:sz w:val="24"/>
          <w:szCs w:val="24"/>
          <w:lang w:eastAsia="ru-RU"/>
        </w:rPr>
        <w:t>:</w:t>
      </w:r>
    </w:p>
    <w:p w:rsidR="007309D6" w:rsidRPr="007309D6" w:rsidRDefault="007309D6" w:rsidP="00AF2DF3">
      <w:pPr>
        <w:pStyle w:val="ae"/>
        <w:numPr>
          <w:ilvl w:val="0"/>
          <w:numId w:val="11"/>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описание взаимосвязи универсальных учебных действий с содержанием учебных предметов;</w:t>
      </w:r>
    </w:p>
    <w:p w:rsidR="007309D6" w:rsidRPr="007309D6" w:rsidRDefault="007309D6" w:rsidP="00AF2DF3">
      <w:pPr>
        <w:pStyle w:val="ae"/>
        <w:numPr>
          <w:ilvl w:val="0"/>
          <w:numId w:val="11"/>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p>
    <w:p w:rsidR="007309D6" w:rsidRPr="007309D6" w:rsidRDefault="007309D6" w:rsidP="00AF2DF3">
      <w:pPr>
        <w:pStyle w:val="ae"/>
        <w:ind w:firstLine="709"/>
        <w:jc w:val="both"/>
        <w:rPr>
          <w:rFonts w:ascii="Times New Roman" w:eastAsia="Times New Roman" w:hAnsi="Times New Roman" w:cs="Times New Roman"/>
          <w:sz w:val="24"/>
          <w:szCs w:val="24"/>
          <w:lang w:eastAsia="ru-RU"/>
        </w:rPr>
      </w:pPr>
    </w:p>
    <w:p w:rsidR="00B9277B" w:rsidRDefault="007309D6" w:rsidP="00AF2DF3">
      <w:pPr>
        <w:pStyle w:val="2"/>
        <w:spacing w:line="240" w:lineRule="auto"/>
        <w:ind w:firstLine="709"/>
        <w:jc w:val="center"/>
        <w:rPr>
          <w:rFonts w:ascii="Times New Roman" w:hAnsi="Times New Roman" w:cs="Times New Roman"/>
          <w:b/>
          <w:color w:val="auto"/>
          <w:sz w:val="24"/>
          <w:szCs w:val="24"/>
        </w:rPr>
      </w:pPr>
      <w:bookmarkStart w:id="192" w:name="_Toc133230104"/>
      <w:r w:rsidRPr="00FB252B">
        <w:rPr>
          <w:rFonts w:ascii="Times New Roman" w:hAnsi="Times New Roman" w:cs="Times New Roman"/>
          <w:b/>
          <w:color w:val="auto"/>
          <w:sz w:val="24"/>
          <w:szCs w:val="24"/>
        </w:rPr>
        <w:t xml:space="preserve">Описание взаимосвязи универсальных учебных действий </w:t>
      </w:r>
      <w:r w:rsidR="00B9277B" w:rsidRPr="00FB252B">
        <w:rPr>
          <w:rFonts w:ascii="Times New Roman" w:hAnsi="Times New Roman" w:cs="Times New Roman"/>
          <w:b/>
          <w:color w:val="auto"/>
          <w:sz w:val="24"/>
          <w:szCs w:val="24"/>
        </w:rPr>
        <w:t>с содержанием учебных предметов</w:t>
      </w:r>
      <w:bookmarkEnd w:id="192"/>
    </w:p>
    <w:p w:rsidR="00AF2DF3" w:rsidRPr="00AF2DF3" w:rsidRDefault="00AF2DF3" w:rsidP="00AF2DF3"/>
    <w:p w:rsidR="00B9277B" w:rsidRDefault="00B9277B" w:rsidP="00AF2DF3">
      <w:pPr>
        <w:spacing w:line="240" w:lineRule="auto"/>
        <w:ind w:firstLine="709"/>
        <w:rPr>
          <w:sz w:val="24"/>
          <w:szCs w:val="24"/>
        </w:rPr>
      </w:pPr>
      <w:r w:rsidRPr="00B9277B">
        <w:rPr>
          <w:sz w:val="24"/>
          <w:szCs w:val="24"/>
        </w:rPr>
        <w:t xml:space="preserve">Разработанные по всем учебным предметам рабочие программыотражают определенные во ФГОС ООО универсальные учебные действия: </w:t>
      </w:r>
    </w:p>
    <w:p w:rsidR="00B9277B" w:rsidRPr="00B9277B" w:rsidRDefault="00B9277B" w:rsidP="00AF2DF3">
      <w:pPr>
        <w:pStyle w:val="ac"/>
        <w:numPr>
          <w:ilvl w:val="0"/>
          <w:numId w:val="11"/>
        </w:numPr>
        <w:spacing w:line="240" w:lineRule="auto"/>
        <w:ind w:left="0" w:firstLine="709"/>
        <w:rPr>
          <w:sz w:val="24"/>
          <w:szCs w:val="24"/>
        </w:rPr>
      </w:pPr>
      <w:r w:rsidRPr="00B9277B">
        <w:rPr>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B9277B" w:rsidRPr="00B9277B" w:rsidRDefault="00B9277B" w:rsidP="00AF2DF3">
      <w:pPr>
        <w:pStyle w:val="ac"/>
        <w:numPr>
          <w:ilvl w:val="0"/>
          <w:numId w:val="11"/>
        </w:numPr>
        <w:spacing w:line="240" w:lineRule="auto"/>
        <w:ind w:left="0" w:firstLine="709"/>
        <w:rPr>
          <w:sz w:val="24"/>
          <w:szCs w:val="24"/>
        </w:rPr>
      </w:pPr>
      <w:r w:rsidRPr="00B9277B">
        <w:rPr>
          <w:sz w:val="24"/>
          <w:szCs w:val="24"/>
        </w:rPr>
        <w:t>в соотнесении с предметными результатами по основным разделам и темам учебного содержания</w:t>
      </w:r>
      <w:r>
        <w:rPr>
          <w:sz w:val="24"/>
          <w:szCs w:val="24"/>
        </w:rPr>
        <w:t>.</w:t>
      </w:r>
    </w:p>
    <w:p w:rsidR="00007AE4" w:rsidRPr="00007AE4" w:rsidRDefault="00007AE4" w:rsidP="00AF2DF3">
      <w:pPr>
        <w:pStyle w:val="af4"/>
        <w:ind w:firstLine="709"/>
        <w:jc w:val="both"/>
        <w:rPr>
          <w:rFonts w:ascii="Times New Roman" w:hAnsi="Times New Roman" w:cs="Times New Roman"/>
          <w:b w:val="0"/>
          <w:bCs/>
          <w:sz w:val="24"/>
          <w:szCs w:val="24"/>
        </w:rPr>
      </w:pPr>
      <w:bookmarkStart w:id="193" w:name="bookmark1889"/>
      <w:r w:rsidRPr="00007AE4">
        <w:rPr>
          <w:rFonts w:ascii="Times New Roman" w:hAnsi="Times New Roman" w:cs="Times New Roman"/>
          <w:b w:val="0"/>
          <w:bCs/>
          <w:sz w:val="24"/>
          <w:szCs w:val="24"/>
        </w:rPr>
        <w:t>Представленные ниже взаимосвязи УУД с содержанием учебных предметов представлены по предметным областям, данные взаимосвязи служат основой при разработке рабочих программ по</w:t>
      </w:r>
      <w:r>
        <w:rPr>
          <w:rFonts w:ascii="Times New Roman" w:hAnsi="Times New Roman" w:cs="Times New Roman"/>
          <w:b w:val="0"/>
          <w:bCs/>
          <w:sz w:val="24"/>
          <w:szCs w:val="24"/>
        </w:rPr>
        <w:t xml:space="preserve"> отдельным</w:t>
      </w:r>
      <w:r w:rsidRPr="00007AE4">
        <w:rPr>
          <w:rFonts w:ascii="Times New Roman" w:hAnsi="Times New Roman" w:cs="Times New Roman"/>
          <w:b w:val="0"/>
          <w:bCs/>
          <w:sz w:val="24"/>
          <w:szCs w:val="24"/>
        </w:rPr>
        <w:t xml:space="preserve"> предметам</w:t>
      </w:r>
      <w:r>
        <w:rPr>
          <w:rFonts w:ascii="Times New Roman" w:hAnsi="Times New Roman" w:cs="Times New Roman"/>
          <w:b w:val="0"/>
          <w:bCs/>
          <w:sz w:val="24"/>
          <w:szCs w:val="24"/>
        </w:rPr>
        <w:t>, курсам (в том числе внеурочной деятельности), модулям.</w:t>
      </w:r>
    </w:p>
    <w:p w:rsidR="00AF2DF3" w:rsidRDefault="00AF2DF3" w:rsidP="001F4A01">
      <w:pPr>
        <w:pStyle w:val="af4"/>
        <w:spacing w:line="276" w:lineRule="auto"/>
        <w:ind w:firstLine="567"/>
        <w:jc w:val="center"/>
        <w:rPr>
          <w:rFonts w:ascii="Times New Roman" w:hAnsi="Times New Roman" w:cs="Times New Roman"/>
          <w:sz w:val="24"/>
          <w:szCs w:val="24"/>
        </w:rPr>
      </w:pPr>
    </w:p>
    <w:p w:rsidR="00B9277B" w:rsidRPr="001F4A01" w:rsidRDefault="00B9277B" w:rsidP="001A08EB">
      <w:pPr>
        <w:pStyle w:val="af4"/>
        <w:ind w:firstLine="567"/>
        <w:jc w:val="center"/>
        <w:rPr>
          <w:rFonts w:ascii="Times New Roman" w:hAnsi="Times New Roman" w:cs="Times New Roman"/>
          <w:sz w:val="24"/>
          <w:szCs w:val="24"/>
        </w:rPr>
      </w:pPr>
      <w:r w:rsidRPr="001F4A01">
        <w:rPr>
          <w:rFonts w:ascii="Times New Roman" w:hAnsi="Times New Roman" w:cs="Times New Roman"/>
          <w:sz w:val="24"/>
          <w:szCs w:val="24"/>
        </w:rPr>
        <w:t>РУССКИЙ ЯЗЫК И ЛИТЕРАТУРА</w:t>
      </w:r>
      <w:bookmarkEnd w:id="193"/>
    </w:p>
    <w:p w:rsidR="00B9277B" w:rsidRPr="001F4A01" w:rsidRDefault="00B9277B" w:rsidP="001A08EB">
      <w:pPr>
        <w:pStyle w:val="15"/>
        <w:ind w:firstLine="567"/>
        <w:rPr>
          <w:rFonts w:ascii="Times New Roman" w:hAnsi="Times New Roman" w:cs="Times New Roman"/>
          <w:sz w:val="24"/>
          <w:szCs w:val="24"/>
        </w:rPr>
      </w:pPr>
      <w:bookmarkStart w:id="194" w:name="bookmark1891"/>
      <w:r w:rsidRPr="001F4A01">
        <w:rPr>
          <w:rFonts w:ascii="Times New Roman" w:hAnsi="Times New Roman" w:cs="Times New Roman"/>
          <w:sz w:val="24"/>
          <w:szCs w:val="24"/>
        </w:rPr>
        <w:t>Формирование универсальных учебных познавательных действий</w:t>
      </w:r>
      <w:bookmarkEnd w:id="194"/>
    </w:p>
    <w:p w:rsidR="00B9277B" w:rsidRPr="001F4A01" w:rsidRDefault="00B9277B"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логических действий</w:t>
      </w:r>
    </w:p>
    <w:p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w:t>
      </w:r>
      <w:r w:rsidR="00A637A6">
        <w:rPr>
          <w:color w:val="auto"/>
          <w:sz w:val="24"/>
          <w:szCs w:val="24"/>
        </w:rPr>
        <w:t>-</w:t>
      </w:r>
      <w:r w:rsidRPr="001F4A01">
        <w:rPr>
          <w:color w:val="auto"/>
          <w:sz w:val="24"/>
          <w:szCs w:val="24"/>
        </w:rPr>
        <w:t>смысловых типов речи и жанров.</w:t>
      </w:r>
    </w:p>
    <w:p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lastRenderedPageBreak/>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B9277B" w:rsidRPr="001F4A01" w:rsidRDefault="00B9277B" w:rsidP="001A08EB">
      <w:pPr>
        <w:pStyle w:val="14"/>
        <w:numPr>
          <w:ilvl w:val="0"/>
          <w:numId w:val="12"/>
        </w:numPr>
        <w:spacing w:after="60" w:line="240" w:lineRule="auto"/>
        <w:ind w:left="0" w:firstLine="567"/>
        <w:jc w:val="both"/>
        <w:rPr>
          <w:color w:val="auto"/>
          <w:sz w:val="24"/>
          <w:szCs w:val="24"/>
        </w:rPr>
      </w:pPr>
      <w:r w:rsidRPr="001F4A01">
        <w:rPr>
          <w:color w:val="auto"/>
          <w:sz w:val="24"/>
          <w:szCs w:val="24"/>
        </w:rPr>
        <w:t>Самостоятельно выбирать способ решения учебной задачи при работе с разными единицами языка, разными типами</w:t>
      </w:r>
    </w:p>
    <w:p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t>текстов, сравнивая варианты решения и выбирая оптимальный вариант с учётом самостоятельно выделенных критериев.</w:t>
      </w:r>
    </w:p>
    <w:p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t>Выявлять дефицит литературной и другой информации, данных, необходимых для решения поставленной учебной задачи.</w:t>
      </w:r>
    </w:p>
    <w:p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rsidR="00B9277B" w:rsidRPr="001F4A01" w:rsidRDefault="00B9277B"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исследовательских действий</w:t>
      </w:r>
    </w:p>
    <w:p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Овладеть инструментами оценки достоверности полученных выводов и обобщений.</w:t>
      </w:r>
    </w:p>
    <w:p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B9277B" w:rsidRPr="001F4A01" w:rsidRDefault="00B9277B" w:rsidP="001A08EB">
      <w:pPr>
        <w:pStyle w:val="14"/>
        <w:spacing w:line="240" w:lineRule="auto"/>
        <w:ind w:firstLine="567"/>
        <w:jc w:val="both"/>
        <w:rPr>
          <w:color w:val="auto"/>
          <w:sz w:val="24"/>
          <w:szCs w:val="24"/>
        </w:rPr>
      </w:pPr>
      <w:r w:rsidRPr="001F4A01">
        <w:rPr>
          <w:b/>
          <w:bCs/>
          <w:i/>
          <w:iCs/>
          <w:color w:val="auto"/>
          <w:sz w:val="24"/>
          <w:szCs w:val="24"/>
        </w:rPr>
        <w:t>Работа с информацией</w:t>
      </w:r>
    </w:p>
    <w:p w:rsidR="00B9277B" w:rsidRPr="001F4A01" w:rsidRDefault="00B9277B" w:rsidP="001A08EB">
      <w:pPr>
        <w:pStyle w:val="14"/>
        <w:numPr>
          <w:ilvl w:val="0"/>
          <w:numId w:val="14"/>
        </w:numPr>
        <w:spacing w:line="240" w:lineRule="auto"/>
        <w:ind w:left="0" w:firstLine="567"/>
        <w:jc w:val="both"/>
        <w:rPr>
          <w:color w:val="auto"/>
          <w:sz w:val="24"/>
          <w:szCs w:val="24"/>
        </w:rPr>
      </w:pPr>
      <w:r w:rsidRPr="001F4A01">
        <w:rPr>
          <w:color w:val="auto"/>
          <w:sz w:val="24"/>
          <w:szCs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B9277B" w:rsidRPr="001F4A01" w:rsidRDefault="00B9277B" w:rsidP="001A08EB">
      <w:pPr>
        <w:pStyle w:val="14"/>
        <w:numPr>
          <w:ilvl w:val="0"/>
          <w:numId w:val="14"/>
        </w:numPr>
        <w:spacing w:line="240" w:lineRule="auto"/>
        <w:ind w:left="0" w:firstLine="567"/>
        <w:jc w:val="both"/>
        <w:rPr>
          <w:color w:val="auto"/>
          <w:sz w:val="24"/>
          <w:szCs w:val="24"/>
        </w:rPr>
      </w:pPr>
      <w:r w:rsidRPr="001F4A01">
        <w:rPr>
          <w:color w:val="auto"/>
          <w:sz w:val="24"/>
          <w:szCs w:val="24"/>
        </w:rPr>
        <w:t xml:space="preserve">Использовать различные виды аудирования (выборочное, ознакомительное, детальное) и чтения (изучающее, ознакомительное, просмотровое, поисковое) в </w:t>
      </w:r>
      <w:r w:rsidRPr="001F4A01">
        <w:rPr>
          <w:color w:val="auto"/>
          <w:sz w:val="24"/>
          <w:szCs w:val="24"/>
        </w:rPr>
        <w:lastRenderedPageBreak/>
        <w:t>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B9277B" w:rsidRPr="001F4A01" w:rsidRDefault="00B9277B" w:rsidP="001A08EB">
      <w:pPr>
        <w:pStyle w:val="14"/>
        <w:numPr>
          <w:ilvl w:val="0"/>
          <w:numId w:val="14"/>
        </w:numPr>
        <w:spacing w:line="240" w:lineRule="auto"/>
        <w:ind w:left="0" w:firstLine="567"/>
        <w:jc w:val="both"/>
        <w:rPr>
          <w:color w:val="auto"/>
          <w:sz w:val="24"/>
          <w:szCs w:val="24"/>
        </w:rPr>
      </w:pPr>
      <w:r w:rsidRPr="001F4A01">
        <w:rPr>
          <w:color w:val="auto"/>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B9277B" w:rsidRPr="001F4A01" w:rsidRDefault="00B9277B" w:rsidP="001A08EB">
      <w:pPr>
        <w:pStyle w:val="14"/>
        <w:numPr>
          <w:ilvl w:val="0"/>
          <w:numId w:val="14"/>
        </w:numPr>
        <w:spacing w:line="240" w:lineRule="auto"/>
        <w:ind w:left="0" w:firstLine="567"/>
        <w:jc w:val="both"/>
        <w:rPr>
          <w:color w:val="auto"/>
          <w:sz w:val="24"/>
          <w:szCs w:val="24"/>
        </w:rPr>
      </w:pPr>
      <w:r w:rsidRPr="001F4A01">
        <w:rPr>
          <w:color w:val="auto"/>
          <w:sz w:val="24"/>
          <w:szCs w:val="24"/>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B9277B" w:rsidRPr="001F4A01" w:rsidRDefault="00B9277B" w:rsidP="001A08EB">
      <w:pPr>
        <w:pStyle w:val="14"/>
        <w:numPr>
          <w:ilvl w:val="0"/>
          <w:numId w:val="14"/>
        </w:numPr>
        <w:spacing w:line="240" w:lineRule="auto"/>
        <w:ind w:left="0" w:firstLine="567"/>
        <w:jc w:val="both"/>
        <w:rPr>
          <w:color w:val="auto"/>
          <w:sz w:val="24"/>
          <w:szCs w:val="24"/>
        </w:rPr>
      </w:pPr>
      <w:r w:rsidRPr="001F4A01">
        <w:rPr>
          <w:color w:val="auto"/>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B9277B" w:rsidRPr="001F4A01" w:rsidRDefault="00B9277B" w:rsidP="001A08EB">
      <w:pPr>
        <w:pStyle w:val="14"/>
        <w:numPr>
          <w:ilvl w:val="0"/>
          <w:numId w:val="14"/>
        </w:numPr>
        <w:spacing w:line="240" w:lineRule="auto"/>
        <w:ind w:left="0" w:firstLine="567"/>
        <w:jc w:val="both"/>
        <w:rPr>
          <w:color w:val="auto"/>
          <w:sz w:val="24"/>
          <w:szCs w:val="24"/>
        </w:rPr>
      </w:pPr>
      <w:r w:rsidRPr="001F4A01">
        <w:rPr>
          <w:color w:val="auto"/>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B9277B" w:rsidRPr="001F4A01" w:rsidRDefault="00B9277B" w:rsidP="001A08EB">
      <w:pPr>
        <w:pStyle w:val="14"/>
        <w:numPr>
          <w:ilvl w:val="0"/>
          <w:numId w:val="14"/>
        </w:numPr>
        <w:spacing w:line="240" w:lineRule="auto"/>
        <w:ind w:left="0" w:firstLine="567"/>
        <w:jc w:val="both"/>
        <w:rPr>
          <w:color w:val="auto"/>
          <w:sz w:val="24"/>
          <w:szCs w:val="24"/>
        </w:rPr>
      </w:pPr>
      <w:r w:rsidRPr="001F4A01">
        <w:rPr>
          <w:color w:val="auto"/>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B9277B" w:rsidRPr="001F4A01" w:rsidRDefault="00B9277B"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коммуникативных действий</w:t>
      </w:r>
    </w:p>
    <w:p w:rsidR="00B9277B" w:rsidRPr="001F4A01" w:rsidRDefault="00B9277B" w:rsidP="001A08EB">
      <w:pPr>
        <w:pStyle w:val="14"/>
        <w:numPr>
          <w:ilvl w:val="0"/>
          <w:numId w:val="15"/>
        </w:numPr>
        <w:spacing w:line="240" w:lineRule="auto"/>
        <w:ind w:left="0" w:firstLine="567"/>
        <w:jc w:val="both"/>
        <w:rPr>
          <w:color w:val="auto"/>
          <w:sz w:val="24"/>
          <w:szCs w:val="24"/>
        </w:rPr>
      </w:pPr>
      <w:r w:rsidRPr="001F4A01">
        <w:rPr>
          <w:color w:val="auto"/>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B9277B" w:rsidRPr="001F4A01" w:rsidRDefault="00B9277B" w:rsidP="001A08EB">
      <w:pPr>
        <w:pStyle w:val="14"/>
        <w:numPr>
          <w:ilvl w:val="0"/>
          <w:numId w:val="15"/>
        </w:numPr>
        <w:spacing w:line="240" w:lineRule="auto"/>
        <w:ind w:left="0" w:firstLine="567"/>
        <w:jc w:val="both"/>
        <w:rPr>
          <w:color w:val="auto"/>
          <w:sz w:val="24"/>
          <w:szCs w:val="24"/>
        </w:rPr>
      </w:pPr>
      <w:r w:rsidRPr="001F4A01">
        <w:rPr>
          <w:color w:val="auto"/>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B9277B" w:rsidRPr="001F4A01" w:rsidRDefault="00B9277B" w:rsidP="001A08EB">
      <w:pPr>
        <w:pStyle w:val="14"/>
        <w:numPr>
          <w:ilvl w:val="0"/>
          <w:numId w:val="15"/>
        </w:numPr>
        <w:spacing w:line="240" w:lineRule="auto"/>
        <w:ind w:left="0" w:firstLine="567"/>
        <w:jc w:val="both"/>
        <w:rPr>
          <w:color w:val="auto"/>
          <w:sz w:val="24"/>
          <w:szCs w:val="24"/>
        </w:rPr>
      </w:pPr>
      <w:r w:rsidRPr="001F4A01">
        <w:rPr>
          <w:color w:val="auto"/>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B9277B" w:rsidRPr="001F4A01" w:rsidRDefault="00B9277B" w:rsidP="001A08EB">
      <w:pPr>
        <w:pStyle w:val="14"/>
        <w:numPr>
          <w:ilvl w:val="0"/>
          <w:numId w:val="15"/>
        </w:numPr>
        <w:spacing w:line="240" w:lineRule="auto"/>
        <w:ind w:left="0" w:firstLine="567"/>
        <w:jc w:val="both"/>
        <w:rPr>
          <w:color w:val="auto"/>
          <w:sz w:val="24"/>
          <w:szCs w:val="24"/>
        </w:rPr>
      </w:pPr>
      <w:r w:rsidRPr="001F4A01">
        <w:rPr>
          <w:color w:val="auto"/>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B9277B" w:rsidRPr="001F4A01" w:rsidRDefault="00B9277B" w:rsidP="001A08EB">
      <w:pPr>
        <w:pStyle w:val="14"/>
        <w:numPr>
          <w:ilvl w:val="0"/>
          <w:numId w:val="15"/>
        </w:numPr>
        <w:spacing w:line="240" w:lineRule="auto"/>
        <w:ind w:left="0" w:firstLine="567"/>
        <w:jc w:val="both"/>
        <w:rPr>
          <w:color w:val="auto"/>
          <w:sz w:val="24"/>
          <w:szCs w:val="24"/>
        </w:rPr>
      </w:pPr>
      <w:r w:rsidRPr="001F4A01">
        <w:rPr>
          <w:color w:val="auto"/>
          <w:sz w:val="24"/>
          <w:szCs w:val="24"/>
        </w:rPr>
        <w:t>Управлять собственными эмоциями, корректно выражать их в процессе речевого общения.</w:t>
      </w:r>
    </w:p>
    <w:p w:rsidR="00B9277B" w:rsidRPr="001F4A01" w:rsidRDefault="00B9277B"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регулятивных действий</w:t>
      </w:r>
    </w:p>
    <w:p w:rsidR="00B9277B" w:rsidRPr="001F4A01" w:rsidRDefault="00B9277B" w:rsidP="001A08EB">
      <w:pPr>
        <w:pStyle w:val="14"/>
        <w:numPr>
          <w:ilvl w:val="0"/>
          <w:numId w:val="16"/>
        </w:numPr>
        <w:spacing w:line="240" w:lineRule="auto"/>
        <w:ind w:left="0" w:firstLine="567"/>
        <w:jc w:val="both"/>
        <w:rPr>
          <w:color w:val="auto"/>
          <w:sz w:val="24"/>
          <w:szCs w:val="24"/>
        </w:rPr>
      </w:pPr>
      <w:r w:rsidRPr="001F4A01">
        <w:rPr>
          <w:color w:val="auto"/>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B9277B" w:rsidRDefault="00B9277B" w:rsidP="001A08EB">
      <w:pPr>
        <w:pStyle w:val="14"/>
        <w:numPr>
          <w:ilvl w:val="0"/>
          <w:numId w:val="16"/>
        </w:numPr>
        <w:spacing w:line="240" w:lineRule="auto"/>
        <w:ind w:left="0" w:firstLine="567"/>
        <w:jc w:val="both"/>
        <w:rPr>
          <w:color w:val="auto"/>
          <w:sz w:val="24"/>
          <w:szCs w:val="24"/>
        </w:rPr>
      </w:pPr>
      <w:r w:rsidRPr="001F4A01">
        <w:rPr>
          <w:color w:val="auto"/>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DF43BF" w:rsidRDefault="00DF43BF" w:rsidP="001A08EB">
      <w:pPr>
        <w:pStyle w:val="14"/>
        <w:spacing w:line="240" w:lineRule="auto"/>
        <w:jc w:val="both"/>
        <w:rPr>
          <w:color w:val="auto"/>
          <w:sz w:val="24"/>
          <w:szCs w:val="24"/>
        </w:rPr>
      </w:pPr>
    </w:p>
    <w:p w:rsidR="00DF43BF" w:rsidRPr="00FB252B" w:rsidRDefault="00DF43BF" w:rsidP="001A08EB">
      <w:pPr>
        <w:pStyle w:val="14"/>
        <w:spacing w:line="240" w:lineRule="auto"/>
        <w:jc w:val="center"/>
        <w:rPr>
          <w:b/>
          <w:bCs/>
          <w:color w:val="auto"/>
          <w:sz w:val="24"/>
          <w:szCs w:val="24"/>
        </w:rPr>
      </w:pPr>
      <w:r w:rsidRPr="00FB252B">
        <w:rPr>
          <w:b/>
          <w:bCs/>
          <w:color w:val="auto"/>
          <w:sz w:val="24"/>
          <w:szCs w:val="24"/>
        </w:rPr>
        <w:t xml:space="preserve">РОДНОЙ </w:t>
      </w:r>
      <w:r w:rsidR="00FD4979">
        <w:rPr>
          <w:b/>
          <w:bCs/>
          <w:color w:val="auto"/>
          <w:sz w:val="24"/>
          <w:szCs w:val="24"/>
        </w:rPr>
        <w:t xml:space="preserve">(ЧЕЧЕНСКИЙ) </w:t>
      </w:r>
      <w:r w:rsidRPr="00FB252B">
        <w:rPr>
          <w:b/>
          <w:bCs/>
          <w:color w:val="auto"/>
          <w:sz w:val="24"/>
          <w:szCs w:val="24"/>
        </w:rPr>
        <w:t>ЯЗЫК</w:t>
      </w:r>
      <w:r w:rsidR="00007AE4" w:rsidRPr="00FB252B">
        <w:rPr>
          <w:b/>
          <w:bCs/>
          <w:color w:val="auto"/>
          <w:sz w:val="24"/>
          <w:szCs w:val="24"/>
        </w:rPr>
        <w:t xml:space="preserve"> И РОДНАЯ </w:t>
      </w:r>
      <w:r w:rsidR="00FD4979">
        <w:rPr>
          <w:b/>
          <w:bCs/>
          <w:color w:val="auto"/>
          <w:sz w:val="24"/>
          <w:szCs w:val="24"/>
        </w:rPr>
        <w:t xml:space="preserve">(ЧЕЧЕНСКАЯ) </w:t>
      </w:r>
      <w:r w:rsidR="00007AE4" w:rsidRPr="00FB252B">
        <w:rPr>
          <w:b/>
          <w:bCs/>
          <w:color w:val="auto"/>
          <w:sz w:val="24"/>
          <w:szCs w:val="24"/>
        </w:rPr>
        <w:t>ЛИТЕРАТУРА</w:t>
      </w:r>
    </w:p>
    <w:p w:rsidR="00DF43BF" w:rsidRPr="00DF43BF" w:rsidRDefault="00DF43BF" w:rsidP="001A08EB">
      <w:pPr>
        <w:spacing w:line="240" w:lineRule="auto"/>
        <w:ind w:firstLine="567"/>
        <w:rPr>
          <w:b/>
          <w:bCs/>
          <w:i/>
          <w:iCs/>
          <w:sz w:val="24"/>
          <w:szCs w:val="24"/>
        </w:rPr>
      </w:pPr>
      <w:r w:rsidRPr="00DF43BF">
        <w:rPr>
          <w:b/>
          <w:bCs/>
          <w:i/>
          <w:iCs/>
          <w:sz w:val="24"/>
          <w:szCs w:val="24"/>
        </w:rPr>
        <w:t xml:space="preserve">Овладение универсальными учебными познавательными действиями. </w:t>
      </w:r>
    </w:p>
    <w:p w:rsidR="00DF43BF" w:rsidRPr="00DF43BF" w:rsidRDefault="00DF43BF" w:rsidP="001A08EB">
      <w:pPr>
        <w:spacing w:line="240" w:lineRule="auto"/>
        <w:ind w:firstLine="567"/>
        <w:rPr>
          <w:b/>
          <w:bCs/>
          <w:i/>
          <w:iCs/>
          <w:sz w:val="24"/>
          <w:szCs w:val="24"/>
        </w:rPr>
      </w:pPr>
      <w:r w:rsidRPr="00DF43BF">
        <w:rPr>
          <w:b/>
          <w:bCs/>
          <w:i/>
          <w:iCs/>
          <w:sz w:val="24"/>
          <w:szCs w:val="24"/>
        </w:rPr>
        <w:t xml:space="preserve">Базовые логические действия: </w:t>
      </w:r>
    </w:p>
    <w:p w:rsidR="00DF43BF" w:rsidRPr="00DF43BF" w:rsidRDefault="00DF43BF" w:rsidP="00FD4979">
      <w:pPr>
        <w:pStyle w:val="ac"/>
        <w:numPr>
          <w:ilvl w:val="0"/>
          <w:numId w:val="35"/>
        </w:numPr>
        <w:spacing w:line="240" w:lineRule="auto"/>
        <w:ind w:left="0" w:firstLine="709"/>
        <w:rPr>
          <w:sz w:val="24"/>
          <w:szCs w:val="24"/>
        </w:rPr>
      </w:pPr>
      <w:r w:rsidRPr="00DF43BF">
        <w:rPr>
          <w:sz w:val="24"/>
          <w:szCs w:val="24"/>
        </w:rPr>
        <w:lastRenderedPageBreak/>
        <w:t xml:space="preserve">выявлять и характеризовать существенные признаки языковых единиц, языковых явлений и процессов; </w:t>
      </w:r>
    </w:p>
    <w:p w:rsidR="00DF43BF" w:rsidRPr="00DF43BF" w:rsidRDefault="00DF43BF" w:rsidP="00FD4979">
      <w:pPr>
        <w:pStyle w:val="ac"/>
        <w:numPr>
          <w:ilvl w:val="0"/>
          <w:numId w:val="35"/>
        </w:numPr>
        <w:spacing w:line="240" w:lineRule="auto"/>
        <w:ind w:left="0" w:firstLine="709"/>
        <w:rPr>
          <w:sz w:val="24"/>
          <w:szCs w:val="24"/>
        </w:rPr>
      </w:pPr>
      <w:r w:rsidRPr="00DF43BF">
        <w:rPr>
          <w:sz w:val="24"/>
          <w:szCs w:val="24"/>
        </w:rPr>
        <w:t xml:space="preserve">устанавливать существенный признак классификации языковых единиц (явлений), основания для обобщения и сравнения, критерии проводимого анализа; </w:t>
      </w:r>
    </w:p>
    <w:p w:rsidR="00DF43BF" w:rsidRDefault="00DF43BF" w:rsidP="00FD4979">
      <w:pPr>
        <w:pStyle w:val="ac"/>
        <w:numPr>
          <w:ilvl w:val="0"/>
          <w:numId w:val="35"/>
        </w:numPr>
        <w:spacing w:line="240" w:lineRule="auto"/>
        <w:ind w:left="0" w:firstLine="709"/>
        <w:rPr>
          <w:sz w:val="24"/>
          <w:szCs w:val="24"/>
        </w:rPr>
      </w:pPr>
      <w:r w:rsidRPr="00DF43BF">
        <w:rPr>
          <w:sz w:val="24"/>
          <w:szCs w:val="24"/>
        </w:rPr>
        <w:t xml:space="preserve">классифицировать языковые единицы по существенному признаку; </w:t>
      </w:r>
    </w:p>
    <w:p w:rsidR="00DF43BF" w:rsidRDefault="00DF43BF" w:rsidP="00FD4979">
      <w:pPr>
        <w:pStyle w:val="ac"/>
        <w:numPr>
          <w:ilvl w:val="0"/>
          <w:numId w:val="35"/>
        </w:numPr>
        <w:spacing w:line="240" w:lineRule="auto"/>
        <w:ind w:left="0" w:firstLine="709"/>
        <w:rPr>
          <w:sz w:val="24"/>
          <w:szCs w:val="24"/>
        </w:rPr>
      </w:pPr>
      <w:r w:rsidRPr="00DF43BF">
        <w:rPr>
          <w:sz w:val="24"/>
          <w:szCs w:val="24"/>
        </w:rPr>
        <w:t xml:space="preserve">выявлять закономерности и противоречия в рассматриваемых фактах, данных и наблюдениях; </w:t>
      </w:r>
    </w:p>
    <w:p w:rsidR="00DF43BF" w:rsidRDefault="00DF43BF" w:rsidP="00FD4979">
      <w:pPr>
        <w:pStyle w:val="ac"/>
        <w:numPr>
          <w:ilvl w:val="0"/>
          <w:numId w:val="35"/>
        </w:numPr>
        <w:spacing w:line="240" w:lineRule="auto"/>
        <w:ind w:left="0" w:firstLine="709"/>
        <w:rPr>
          <w:sz w:val="24"/>
          <w:szCs w:val="24"/>
        </w:rPr>
      </w:pPr>
      <w:r w:rsidRPr="00DF43BF">
        <w:rPr>
          <w:sz w:val="24"/>
          <w:szCs w:val="24"/>
        </w:rPr>
        <w:t xml:space="preserve">предлагать критерии для выявления закономерностей и противоречий; </w:t>
      </w:r>
    </w:p>
    <w:p w:rsidR="00DF43BF" w:rsidRDefault="00DF43BF" w:rsidP="00FD4979">
      <w:pPr>
        <w:pStyle w:val="ac"/>
        <w:numPr>
          <w:ilvl w:val="0"/>
          <w:numId w:val="35"/>
        </w:numPr>
        <w:spacing w:line="240" w:lineRule="auto"/>
        <w:ind w:left="0" w:firstLine="709"/>
        <w:rPr>
          <w:sz w:val="24"/>
          <w:szCs w:val="24"/>
        </w:rPr>
      </w:pPr>
      <w:r w:rsidRPr="00DF43BF">
        <w:rPr>
          <w:sz w:val="24"/>
          <w:szCs w:val="24"/>
        </w:rPr>
        <w:t xml:space="preserve">выявлять дефицит информации, необходимой для решения поставленной учебной задачи; </w:t>
      </w:r>
    </w:p>
    <w:p w:rsidR="00DF43BF" w:rsidRDefault="00DF43BF" w:rsidP="00FD4979">
      <w:pPr>
        <w:pStyle w:val="ac"/>
        <w:numPr>
          <w:ilvl w:val="0"/>
          <w:numId w:val="35"/>
        </w:numPr>
        <w:spacing w:line="240" w:lineRule="auto"/>
        <w:ind w:left="0" w:firstLine="709"/>
        <w:rPr>
          <w:sz w:val="24"/>
          <w:szCs w:val="24"/>
        </w:rPr>
      </w:pPr>
      <w:r w:rsidRPr="00DF43BF">
        <w:rPr>
          <w:sz w:val="24"/>
          <w:szCs w:val="24"/>
        </w:rPr>
        <w:t>выявлять причинно-следственные связи при изучении языковых процессов;</w:t>
      </w:r>
    </w:p>
    <w:p w:rsidR="00DF43BF" w:rsidRDefault="00DF43BF" w:rsidP="00FD4979">
      <w:pPr>
        <w:pStyle w:val="ac"/>
        <w:numPr>
          <w:ilvl w:val="0"/>
          <w:numId w:val="35"/>
        </w:numPr>
        <w:spacing w:line="240" w:lineRule="auto"/>
        <w:ind w:left="0" w:firstLine="709"/>
        <w:rPr>
          <w:sz w:val="24"/>
          <w:szCs w:val="24"/>
        </w:rPr>
      </w:pPr>
      <w:r w:rsidRPr="00DF43BF">
        <w:rPr>
          <w:sz w:val="24"/>
          <w:szCs w:val="24"/>
        </w:rPr>
        <w:t xml:space="preserve">делать выводы с использованием дедуктивных и индуктивных умозаключений, умозаключений по аналогии, формулировать гипотезы о взаимосвязях; </w:t>
      </w:r>
    </w:p>
    <w:p w:rsidR="00DF43BF" w:rsidRDefault="00DF43BF" w:rsidP="00FD4979">
      <w:pPr>
        <w:pStyle w:val="ac"/>
        <w:numPr>
          <w:ilvl w:val="0"/>
          <w:numId w:val="35"/>
        </w:numPr>
        <w:spacing w:line="240" w:lineRule="auto"/>
        <w:ind w:left="0" w:firstLine="709"/>
        <w:rPr>
          <w:sz w:val="24"/>
          <w:szCs w:val="24"/>
        </w:rPr>
      </w:pPr>
      <w:r w:rsidRPr="00DF43BF">
        <w:rPr>
          <w:sz w:val="24"/>
          <w:szCs w:val="24"/>
        </w:rP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 </w:t>
      </w:r>
    </w:p>
    <w:p w:rsidR="00DF43BF" w:rsidRPr="00DF43BF" w:rsidRDefault="00DF43BF" w:rsidP="001A08EB">
      <w:pPr>
        <w:spacing w:line="240" w:lineRule="auto"/>
        <w:ind w:firstLine="567"/>
        <w:rPr>
          <w:b/>
          <w:bCs/>
          <w:i/>
          <w:iCs/>
          <w:sz w:val="24"/>
          <w:szCs w:val="24"/>
        </w:rPr>
      </w:pPr>
      <w:r w:rsidRPr="00DF43BF">
        <w:rPr>
          <w:b/>
          <w:bCs/>
          <w:i/>
          <w:iCs/>
          <w:sz w:val="24"/>
          <w:szCs w:val="24"/>
        </w:rPr>
        <w:t xml:space="preserve">Базовые исследовательские действия: </w:t>
      </w:r>
    </w:p>
    <w:p w:rsidR="00DF43BF" w:rsidRDefault="00DF43BF" w:rsidP="00FD4979">
      <w:pPr>
        <w:pStyle w:val="ac"/>
        <w:numPr>
          <w:ilvl w:val="0"/>
          <w:numId w:val="36"/>
        </w:numPr>
        <w:spacing w:line="240" w:lineRule="auto"/>
        <w:ind w:left="0" w:firstLine="709"/>
        <w:rPr>
          <w:sz w:val="24"/>
          <w:szCs w:val="24"/>
        </w:rPr>
      </w:pPr>
      <w:r w:rsidRPr="00DF43BF">
        <w:rPr>
          <w:sz w:val="24"/>
          <w:szCs w:val="24"/>
        </w:rPr>
        <w:t xml:space="preserve">использовать вопросы как исследовательский инструмент познания в языковом образовании; </w:t>
      </w:r>
    </w:p>
    <w:p w:rsidR="00DF43BF" w:rsidRDefault="00DF43BF" w:rsidP="00FD4979">
      <w:pPr>
        <w:pStyle w:val="ac"/>
        <w:numPr>
          <w:ilvl w:val="0"/>
          <w:numId w:val="36"/>
        </w:numPr>
        <w:spacing w:line="240" w:lineRule="auto"/>
        <w:ind w:left="0" w:firstLine="709"/>
        <w:rPr>
          <w:sz w:val="24"/>
          <w:szCs w:val="24"/>
        </w:rPr>
      </w:pPr>
      <w:r w:rsidRPr="00DF43BF">
        <w:rPr>
          <w:sz w:val="24"/>
          <w:szCs w:val="24"/>
        </w:rPr>
        <w:t xml:space="preserve">формулировать вопросы, фиксирующие несоответствие между реальным и желательным состоянием ситуации, и самостоятельно устанавливать искомое и данное; </w:t>
      </w:r>
    </w:p>
    <w:p w:rsidR="00DF43BF" w:rsidRDefault="00DF43BF" w:rsidP="00FD4979">
      <w:pPr>
        <w:pStyle w:val="ac"/>
        <w:numPr>
          <w:ilvl w:val="0"/>
          <w:numId w:val="36"/>
        </w:numPr>
        <w:spacing w:line="240" w:lineRule="auto"/>
        <w:ind w:left="0" w:firstLine="709"/>
        <w:rPr>
          <w:sz w:val="24"/>
          <w:szCs w:val="24"/>
        </w:rPr>
      </w:pPr>
      <w:r w:rsidRPr="00DF43BF">
        <w:rPr>
          <w:sz w:val="24"/>
          <w:szCs w:val="24"/>
        </w:rPr>
        <w:t xml:space="preserve">формировать гипотезу об истинности собственных суждений и суждений других, аргументировать свою позицию, мнение; </w:t>
      </w:r>
    </w:p>
    <w:p w:rsidR="00DF43BF" w:rsidRPr="00DF43BF" w:rsidRDefault="00DF43BF" w:rsidP="00FD4979">
      <w:pPr>
        <w:pStyle w:val="ac"/>
        <w:numPr>
          <w:ilvl w:val="0"/>
          <w:numId w:val="36"/>
        </w:numPr>
        <w:spacing w:line="240" w:lineRule="auto"/>
        <w:ind w:left="0" w:firstLine="709"/>
        <w:rPr>
          <w:sz w:val="24"/>
          <w:szCs w:val="24"/>
        </w:rPr>
      </w:pPr>
      <w:r w:rsidRPr="00DF43BF">
        <w:rPr>
          <w:sz w:val="24"/>
          <w:szCs w:val="24"/>
        </w:rPr>
        <w:t xml:space="preserve">составлять алгоритм действий и использовать его для решения учебных задач; </w:t>
      </w:r>
    </w:p>
    <w:p w:rsidR="00DF43BF" w:rsidRDefault="00DF43BF" w:rsidP="00FD4979">
      <w:pPr>
        <w:pStyle w:val="ac"/>
        <w:numPr>
          <w:ilvl w:val="0"/>
          <w:numId w:val="35"/>
        </w:numPr>
        <w:spacing w:line="240" w:lineRule="auto"/>
        <w:ind w:left="0" w:firstLine="709"/>
        <w:rPr>
          <w:sz w:val="24"/>
          <w:szCs w:val="24"/>
        </w:rPr>
      </w:pPr>
      <w:r w:rsidRPr="00DF43BF">
        <w:rPr>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DF43BF" w:rsidRDefault="00DF43BF" w:rsidP="00FD4979">
      <w:pPr>
        <w:pStyle w:val="ac"/>
        <w:numPr>
          <w:ilvl w:val="0"/>
          <w:numId w:val="35"/>
        </w:numPr>
        <w:spacing w:line="240" w:lineRule="auto"/>
        <w:ind w:left="0" w:firstLine="709"/>
        <w:rPr>
          <w:sz w:val="24"/>
          <w:szCs w:val="24"/>
        </w:rPr>
      </w:pPr>
      <w:r w:rsidRPr="00DF43BF">
        <w:rPr>
          <w:sz w:val="24"/>
          <w:szCs w:val="24"/>
        </w:rPr>
        <w:t xml:space="preserve">оценивать на применимость и достоверность информацию, полученную в ходе лингвистического исследования (эксперимента); </w:t>
      </w:r>
    </w:p>
    <w:p w:rsidR="00DF43BF" w:rsidRDefault="00DF43BF" w:rsidP="00FD4979">
      <w:pPr>
        <w:pStyle w:val="ac"/>
        <w:numPr>
          <w:ilvl w:val="0"/>
          <w:numId w:val="35"/>
        </w:numPr>
        <w:spacing w:line="240" w:lineRule="auto"/>
        <w:ind w:left="0" w:firstLine="709"/>
        <w:rPr>
          <w:sz w:val="24"/>
          <w:szCs w:val="24"/>
        </w:rPr>
      </w:pPr>
      <w:r w:rsidRPr="00DF43BF">
        <w:rPr>
          <w:sz w:val="24"/>
          <w:szCs w:val="24"/>
        </w:rPr>
        <w:t xml:space="preserve">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 </w:t>
      </w:r>
    </w:p>
    <w:p w:rsidR="00DF43BF" w:rsidRDefault="00DF43BF" w:rsidP="00FD4979">
      <w:pPr>
        <w:pStyle w:val="ac"/>
        <w:numPr>
          <w:ilvl w:val="0"/>
          <w:numId w:val="35"/>
        </w:numPr>
        <w:spacing w:line="240" w:lineRule="auto"/>
        <w:ind w:left="0" w:firstLine="709"/>
        <w:rPr>
          <w:sz w:val="24"/>
          <w:szCs w:val="24"/>
        </w:rPr>
      </w:pPr>
      <w:r w:rsidRPr="00DF43BF">
        <w:rPr>
          <w:sz w:val="24"/>
          <w:szCs w:val="24"/>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DF43BF" w:rsidRPr="00DF43BF" w:rsidRDefault="00DF43BF" w:rsidP="001A08EB">
      <w:pPr>
        <w:spacing w:line="240" w:lineRule="auto"/>
        <w:ind w:firstLine="567"/>
        <w:rPr>
          <w:b/>
          <w:bCs/>
          <w:i/>
          <w:iCs/>
          <w:sz w:val="24"/>
          <w:szCs w:val="24"/>
        </w:rPr>
      </w:pPr>
      <w:r w:rsidRPr="00DF43BF">
        <w:rPr>
          <w:b/>
          <w:bCs/>
          <w:i/>
          <w:iCs/>
          <w:sz w:val="24"/>
          <w:szCs w:val="24"/>
        </w:rPr>
        <w:t xml:space="preserve">Работа с информацией: </w:t>
      </w:r>
    </w:p>
    <w:p w:rsidR="00DF43BF" w:rsidRDefault="00DF43BF" w:rsidP="00FD4979">
      <w:pPr>
        <w:pStyle w:val="ac"/>
        <w:numPr>
          <w:ilvl w:val="0"/>
          <w:numId w:val="37"/>
        </w:numPr>
        <w:spacing w:line="240" w:lineRule="auto"/>
        <w:ind w:left="0" w:firstLine="709"/>
        <w:rPr>
          <w:sz w:val="24"/>
          <w:szCs w:val="24"/>
        </w:rPr>
      </w:pPr>
      <w:r w:rsidRPr="00DF43BF">
        <w:rPr>
          <w:sz w:val="24"/>
          <w:szCs w:val="24"/>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DF43BF" w:rsidRDefault="00DF43BF" w:rsidP="00FD4979">
      <w:pPr>
        <w:pStyle w:val="ac"/>
        <w:numPr>
          <w:ilvl w:val="0"/>
          <w:numId w:val="37"/>
        </w:numPr>
        <w:spacing w:line="240" w:lineRule="auto"/>
        <w:ind w:left="0" w:firstLine="709"/>
        <w:rPr>
          <w:sz w:val="24"/>
          <w:szCs w:val="24"/>
        </w:rPr>
      </w:pPr>
      <w:r w:rsidRPr="00DF43BF">
        <w:rPr>
          <w:sz w:val="24"/>
          <w:szCs w:val="24"/>
        </w:rPr>
        <w:t xml:space="preserve">выбирать, анализировать, интерпретировать, обобщать и систематизировать информацию, представленную в текстах, таблицах, схемах; </w:t>
      </w:r>
    </w:p>
    <w:p w:rsidR="00DF43BF" w:rsidRDefault="00DF43BF" w:rsidP="00FD4979">
      <w:pPr>
        <w:pStyle w:val="ac"/>
        <w:numPr>
          <w:ilvl w:val="0"/>
          <w:numId w:val="37"/>
        </w:numPr>
        <w:spacing w:line="240" w:lineRule="auto"/>
        <w:ind w:left="0" w:firstLine="709"/>
        <w:rPr>
          <w:sz w:val="24"/>
          <w:szCs w:val="24"/>
        </w:rPr>
      </w:pPr>
      <w:r w:rsidRPr="00DF43BF">
        <w:rPr>
          <w:sz w:val="24"/>
          <w:szCs w:val="24"/>
        </w:rPr>
        <w:t xml:space="preserve">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 использовать смысловое чтение для извлечения, обобщения и систематизации информации из одного или нескольких источников с учётом поставленных целей; </w:t>
      </w:r>
    </w:p>
    <w:p w:rsidR="00DF43BF" w:rsidRDefault="00DF43BF" w:rsidP="00FD4979">
      <w:pPr>
        <w:pStyle w:val="ac"/>
        <w:numPr>
          <w:ilvl w:val="0"/>
          <w:numId w:val="37"/>
        </w:numPr>
        <w:spacing w:line="240" w:lineRule="auto"/>
        <w:ind w:left="0" w:firstLine="709"/>
        <w:rPr>
          <w:sz w:val="24"/>
          <w:szCs w:val="24"/>
        </w:rPr>
      </w:pPr>
      <w:r w:rsidRPr="00DF43BF">
        <w:rPr>
          <w:sz w:val="24"/>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rsidR="00DF43BF" w:rsidRDefault="00DF43BF" w:rsidP="00FD4979">
      <w:pPr>
        <w:pStyle w:val="ac"/>
        <w:numPr>
          <w:ilvl w:val="0"/>
          <w:numId w:val="37"/>
        </w:numPr>
        <w:spacing w:line="240" w:lineRule="auto"/>
        <w:ind w:left="0" w:firstLine="709"/>
        <w:rPr>
          <w:sz w:val="24"/>
          <w:szCs w:val="24"/>
        </w:rPr>
      </w:pPr>
      <w:r w:rsidRPr="00DF43BF">
        <w:rPr>
          <w:sz w:val="24"/>
          <w:szCs w:val="24"/>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w:t>
      </w:r>
      <w:r w:rsidRPr="00DF43BF">
        <w:rPr>
          <w:sz w:val="24"/>
          <w:szCs w:val="24"/>
        </w:rPr>
        <w:lastRenderedPageBreak/>
        <w:t xml:space="preserve">схемами, диаграммами, иной графикой и их комбинациями в зависимости от коммуникативной установки; </w:t>
      </w:r>
    </w:p>
    <w:p w:rsidR="00007AE4" w:rsidRDefault="00DF43BF" w:rsidP="00FD4979">
      <w:pPr>
        <w:pStyle w:val="ac"/>
        <w:numPr>
          <w:ilvl w:val="0"/>
          <w:numId w:val="37"/>
        </w:numPr>
        <w:spacing w:line="240" w:lineRule="auto"/>
        <w:ind w:left="0" w:firstLine="709"/>
        <w:rPr>
          <w:sz w:val="24"/>
          <w:szCs w:val="24"/>
        </w:rPr>
      </w:pPr>
      <w:r w:rsidRPr="00DF43BF">
        <w:rPr>
          <w:sz w:val="24"/>
          <w:szCs w:val="24"/>
        </w:rPr>
        <w:t xml:space="preserve">оценивать надёжность информации по критериям, предложенным учителем или сформулированным самостоятельно; </w:t>
      </w:r>
    </w:p>
    <w:p w:rsidR="00DF43BF" w:rsidRDefault="00DF43BF" w:rsidP="00FD4979">
      <w:pPr>
        <w:pStyle w:val="ac"/>
        <w:numPr>
          <w:ilvl w:val="0"/>
          <w:numId w:val="37"/>
        </w:numPr>
        <w:spacing w:line="240" w:lineRule="auto"/>
        <w:ind w:left="0" w:firstLine="709"/>
        <w:rPr>
          <w:sz w:val="24"/>
          <w:szCs w:val="24"/>
        </w:rPr>
      </w:pPr>
      <w:r w:rsidRPr="00DF43BF">
        <w:rPr>
          <w:sz w:val="24"/>
          <w:szCs w:val="24"/>
        </w:rPr>
        <w:t xml:space="preserve">эффективно запоминать и систематизировать информацию. </w:t>
      </w:r>
    </w:p>
    <w:p w:rsidR="00DF43BF" w:rsidRPr="00DF43BF" w:rsidRDefault="00DF43BF" w:rsidP="001A08EB">
      <w:pPr>
        <w:spacing w:line="240" w:lineRule="auto"/>
        <w:ind w:firstLine="567"/>
        <w:rPr>
          <w:b/>
          <w:bCs/>
          <w:i/>
          <w:iCs/>
          <w:sz w:val="24"/>
          <w:szCs w:val="24"/>
        </w:rPr>
      </w:pPr>
      <w:r w:rsidRPr="00DF43BF">
        <w:rPr>
          <w:b/>
          <w:bCs/>
          <w:i/>
          <w:iCs/>
          <w:sz w:val="24"/>
          <w:szCs w:val="24"/>
        </w:rPr>
        <w:t xml:space="preserve">Овладение универсальными учебными коммуникативными действиями. </w:t>
      </w:r>
    </w:p>
    <w:p w:rsidR="00DF43BF" w:rsidRDefault="00DF43BF" w:rsidP="001A08EB">
      <w:pPr>
        <w:spacing w:line="240" w:lineRule="auto"/>
        <w:ind w:firstLine="567"/>
        <w:rPr>
          <w:sz w:val="24"/>
          <w:szCs w:val="24"/>
        </w:rPr>
      </w:pPr>
      <w:r w:rsidRPr="00DF43BF">
        <w:rPr>
          <w:b/>
          <w:bCs/>
          <w:i/>
          <w:iCs/>
          <w:sz w:val="24"/>
          <w:szCs w:val="24"/>
        </w:rPr>
        <w:t>Общение</w:t>
      </w:r>
      <w:r w:rsidRPr="00DF43BF">
        <w:rPr>
          <w:sz w:val="24"/>
          <w:szCs w:val="24"/>
        </w:rPr>
        <w:t xml:space="preserve">: </w:t>
      </w:r>
    </w:p>
    <w:p w:rsidR="00DF43BF" w:rsidRDefault="00DF43BF" w:rsidP="00FD4979">
      <w:pPr>
        <w:pStyle w:val="ac"/>
        <w:numPr>
          <w:ilvl w:val="0"/>
          <w:numId w:val="38"/>
        </w:numPr>
        <w:spacing w:line="240" w:lineRule="auto"/>
        <w:ind w:left="0" w:firstLine="709"/>
        <w:rPr>
          <w:sz w:val="24"/>
          <w:szCs w:val="24"/>
        </w:rPr>
      </w:pPr>
      <w:r w:rsidRPr="00DF43BF">
        <w:rPr>
          <w:sz w:val="24"/>
          <w:szCs w:val="24"/>
        </w:rPr>
        <w:t xml:space="preserve">воспринимать и формулировать суждения, выражать эмоции в соответствии с условиями и целями общения; </w:t>
      </w:r>
    </w:p>
    <w:p w:rsidR="00DF43BF" w:rsidRDefault="00DF43BF" w:rsidP="00FD4979">
      <w:pPr>
        <w:pStyle w:val="ac"/>
        <w:numPr>
          <w:ilvl w:val="0"/>
          <w:numId w:val="38"/>
        </w:numPr>
        <w:spacing w:line="240" w:lineRule="auto"/>
        <w:ind w:left="0" w:firstLine="709"/>
        <w:rPr>
          <w:sz w:val="24"/>
          <w:szCs w:val="24"/>
        </w:rPr>
      </w:pPr>
      <w:r w:rsidRPr="00DF43BF">
        <w:rPr>
          <w:sz w:val="24"/>
          <w:szCs w:val="24"/>
        </w:rPr>
        <w:t xml:space="preserve">выражать себя (свою точку зрения) в диалогах и дискуссиях, в устной монологической речи и в письменных текстах; распознавать невербальные средства общения, понимать значение социальных знаков; </w:t>
      </w:r>
    </w:p>
    <w:p w:rsidR="00DF43BF" w:rsidRDefault="00DF43BF" w:rsidP="00FD4979">
      <w:pPr>
        <w:pStyle w:val="ac"/>
        <w:numPr>
          <w:ilvl w:val="0"/>
          <w:numId w:val="38"/>
        </w:numPr>
        <w:spacing w:line="240" w:lineRule="auto"/>
        <w:ind w:left="0" w:firstLine="709"/>
        <w:rPr>
          <w:sz w:val="24"/>
          <w:szCs w:val="24"/>
        </w:rPr>
      </w:pPr>
      <w:r w:rsidRPr="00DF43BF">
        <w:rPr>
          <w:sz w:val="24"/>
          <w:szCs w:val="24"/>
        </w:rPr>
        <w:t xml:space="preserve">знать и распознавать предпосылки конфликтных ситуаций и смягчать конфликты, вести переговоры; </w:t>
      </w:r>
    </w:p>
    <w:p w:rsidR="00DF43BF" w:rsidRDefault="00DF43BF" w:rsidP="00FD4979">
      <w:pPr>
        <w:pStyle w:val="ac"/>
        <w:numPr>
          <w:ilvl w:val="0"/>
          <w:numId w:val="38"/>
        </w:numPr>
        <w:spacing w:line="240" w:lineRule="auto"/>
        <w:ind w:left="0" w:firstLine="709"/>
        <w:rPr>
          <w:sz w:val="24"/>
          <w:szCs w:val="24"/>
        </w:rPr>
      </w:pPr>
      <w:r w:rsidRPr="00DF43BF">
        <w:rPr>
          <w:sz w:val="24"/>
          <w:szCs w:val="24"/>
        </w:rPr>
        <w:t xml:space="preserve">понимать намерения других, проявлять уважительное отношение к собеседнику и в корректной форме формулировать свои возражения; </w:t>
      </w:r>
    </w:p>
    <w:p w:rsidR="00DF43BF" w:rsidRDefault="00DF43BF" w:rsidP="00FD4979">
      <w:pPr>
        <w:pStyle w:val="ac"/>
        <w:numPr>
          <w:ilvl w:val="0"/>
          <w:numId w:val="38"/>
        </w:numPr>
        <w:spacing w:line="240" w:lineRule="auto"/>
        <w:ind w:left="0" w:firstLine="709"/>
        <w:rPr>
          <w:sz w:val="24"/>
          <w:szCs w:val="24"/>
        </w:rPr>
      </w:pPr>
      <w:r w:rsidRPr="00DF43BF">
        <w:rPr>
          <w:sz w:val="24"/>
          <w:szCs w:val="24"/>
        </w:rPr>
        <w:t xml:space="preserve">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DF43BF" w:rsidRDefault="00DF43BF" w:rsidP="00FD4979">
      <w:pPr>
        <w:pStyle w:val="ac"/>
        <w:numPr>
          <w:ilvl w:val="0"/>
          <w:numId w:val="38"/>
        </w:numPr>
        <w:spacing w:line="240" w:lineRule="auto"/>
        <w:ind w:left="0" w:firstLine="709"/>
        <w:rPr>
          <w:sz w:val="24"/>
          <w:szCs w:val="24"/>
        </w:rPr>
      </w:pPr>
      <w:r w:rsidRPr="00DF43BF">
        <w:rPr>
          <w:sz w:val="24"/>
          <w:szCs w:val="24"/>
        </w:rPr>
        <w:t xml:space="preserve">сопоставлять свои суждения с суждениями других участников диалога, обнаруживать различие и сходство позиций; </w:t>
      </w:r>
    </w:p>
    <w:p w:rsidR="00007AE4" w:rsidRDefault="00DF43BF" w:rsidP="00FD4979">
      <w:pPr>
        <w:pStyle w:val="ac"/>
        <w:numPr>
          <w:ilvl w:val="0"/>
          <w:numId w:val="38"/>
        </w:numPr>
        <w:spacing w:line="240" w:lineRule="auto"/>
        <w:ind w:left="0" w:firstLine="709"/>
        <w:rPr>
          <w:sz w:val="24"/>
          <w:szCs w:val="24"/>
        </w:rPr>
      </w:pPr>
      <w:r w:rsidRPr="00DF43BF">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 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007AE4" w:rsidRPr="00007AE4" w:rsidRDefault="00DF43BF" w:rsidP="001A08EB">
      <w:pPr>
        <w:spacing w:line="240" w:lineRule="auto"/>
        <w:ind w:firstLine="426"/>
        <w:rPr>
          <w:b/>
          <w:bCs/>
          <w:i/>
          <w:iCs/>
          <w:sz w:val="24"/>
          <w:szCs w:val="24"/>
        </w:rPr>
      </w:pPr>
      <w:r w:rsidRPr="00007AE4">
        <w:rPr>
          <w:b/>
          <w:bCs/>
          <w:i/>
          <w:iCs/>
          <w:sz w:val="24"/>
          <w:szCs w:val="24"/>
        </w:rPr>
        <w:t xml:space="preserve">Совместная деятельность: </w:t>
      </w:r>
    </w:p>
    <w:p w:rsidR="00007AE4" w:rsidRDefault="00DF43BF" w:rsidP="00FD4979">
      <w:pPr>
        <w:pStyle w:val="ac"/>
        <w:numPr>
          <w:ilvl w:val="0"/>
          <w:numId w:val="39"/>
        </w:numPr>
        <w:spacing w:line="240" w:lineRule="auto"/>
        <w:ind w:left="0" w:firstLine="709"/>
        <w:rPr>
          <w:sz w:val="24"/>
          <w:szCs w:val="24"/>
        </w:rPr>
      </w:pPr>
      <w:r w:rsidRPr="00007AE4">
        <w:rPr>
          <w:sz w:val="24"/>
          <w:szCs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007AE4" w:rsidRDefault="00DF43BF" w:rsidP="00FD4979">
      <w:pPr>
        <w:pStyle w:val="ac"/>
        <w:numPr>
          <w:ilvl w:val="0"/>
          <w:numId w:val="39"/>
        </w:numPr>
        <w:spacing w:line="240" w:lineRule="auto"/>
        <w:ind w:left="0" w:firstLine="709"/>
        <w:rPr>
          <w:sz w:val="24"/>
          <w:szCs w:val="24"/>
        </w:rPr>
      </w:pPr>
      <w:r w:rsidRPr="00007AE4">
        <w:rPr>
          <w:sz w:val="24"/>
          <w:szCs w:val="24"/>
        </w:rPr>
        <w:t xml:space="preserve">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w:t>
      </w:r>
    </w:p>
    <w:p w:rsidR="00007AE4" w:rsidRDefault="00DF43BF" w:rsidP="00FD4979">
      <w:pPr>
        <w:pStyle w:val="ac"/>
        <w:numPr>
          <w:ilvl w:val="0"/>
          <w:numId w:val="39"/>
        </w:numPr>
        <w:spacing w:line="240" w:lineRule="auto"/>
        <w:ind w:left="0" w:firstLine="709"/>
        <w:rPr>
          <w:sz w:val="24"/>
          <w:szCs w:val="24"/>
        </w:rPr>
      </w:pPr>
      <w:r w:rsidRPr="00007AE4">
        <w:rPr>
          <w:sz w:val="24"/>
          <w:szCs w:val="24"/>
        </w:rP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 </w:t>
      </w:r>
    </w:p>
    <w:p w:rsidR="00007AE4" w:rsidRDefault="00DF43BF" w:rsidP="00FD4979">
      <w:pPr>
        <w:pStyle w:val="ac"/>
        <w:numPr>
          <w:ilvl w:val="0"/>
          <w:numId w:val="39"/>
        </w:numPr>
        <w:spacing w:line="240" w:lineRule="auto"/>
        <w:ind w:left="0" w:firstLine="709"/>
        <w:rPr>
          <w:sz w:val="24"/>
          <w:szCs w:val="24"/>
        </w:rPr>
      </w:pPr>
      <w:r w:rsidRPr="00007AE4">
        <w:rPr>
          <w:sz w:val="24"/>
          <w:szCs w:val="24"/>
        </w:rPr>
        <w:t xml:space="preserve">выполнять свою часть работы, достигать качественный результат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 </w:t>
      </w:r>
    </w:p>
    <w:p w:rsidR="00007AE4" w:rsidRDefault="00DF43BF" w:rsidP="00FD4979">
      <w:pPr>
        <w:pStyle w:val="ac"/>
        <w:numPr>
          <w:ilvl w:val="0"/>
          <w:numId w:val="39"/>
        </w:numPr>
        <w:spacing w:line="240" w:lineRule="auto"/>
        <w:ind w:left="0" w:firstLine="709"/>
        <w:rPr>
          <w:sz w:val="24"/>
          <w:szCs w:val="24"/>
        </w:rPr>
      </w:pPr>
      <w:r w:rsidRPr="00007AE4">
        <w:rPr>
          <w:sz w:val="24"/>
          <w:szCs w:val="24"/>
        </w:rP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 </w:t>
      </w:r>
    </w:p>
    <w:p w:rsidR="00007AE4" w:rsidRPr="00007AE4" w:rsidRDefault="00DF43BF" w:rsidP="001A08EB">
      <w:pPr>
        <w:spacing w:line="240" w:lineRule="auto"/>
        <w:ind w:firstLine="567"/>
        <w:rPr>
          <w:b/>
          <w:bCs/>
          <w:i/>
          <w:iCs/>
          <w:sz w:val="24"/>
          <w:szCs w:val="24"/>
        </w:rPr>
      </w:pPr>
      <w:r w:rsidRPr="00007AE4">
        <w:rPr>
          <w:b/>
          <w:bCs/>
          <w:i/>
          <w:iCs/>
          <w:sz w:val="24"/>
          <w:szCs w:val="24"/>
        </w:rPr>
        <w:t>Овладение универсальными учебными регулятивными действиями.</w:t>
      </w:r>
    </w:p>
    <w:p w:rsidR="00007AE4" w:rsidRPr="00007AE4" w:rsidRDefault="00DF43BF" w:rsidP="001A08EB">
      <w:pPr>
        <w:spacing w:line="240" w:lineRule="auto"/>
        <w:ind w:firstLine="567"/>
        <w:rPr>
          <w:b/>
          <w:bCs/>
          <w:i/>
          <w:iCs/>
          <w:sz w:val="24"/>
          <w:szCs w:val="24"/>
        </w:rPr>
      </w:pPr>
      <w:r w:rsidRPr="00007AE4">
        <w:rPr>
          <w:b/>
          <w:bCs/>
          <w:i/>
          <w:iCs/>
          <w:sz w:val="24"/>
          <w:szCs w:val="24"/>
        </w:rPr>
        <w:t xml:space="preserve">Самоорганизация: </w:t>
      </w:r>
    </w:p>
    <w:p w:rsidR="00007AE4" w:rsidRDefault="00DF43BF" w:rsidP="00FD4979">
      <w:pPr>
        <w:pStyle w:val="ac"/>
        <w:numPr>
          <w:ilvl w:val="0"/>
          <w:numId w:val="40"/>
        </w:numPr>
        <w:spacing w:line="240" w:lineRule="auto"/>
        <w:ind w:left="0" w:firstLine="709"/>
        <w:rPr>
          <w:sz w:val="24"/>
          <w:szCs w:val="24"/>
        </w:rPr>
      </w:pPr>
      <w:r w:rsidRPr="00007AE4">
        <w:rPr>
          <w:sz w:val="24"/>
          <w:szCs w:val="24"/>
        </w:rPr>
        <w:t xml:space="preserve">выявлять проблемы для решения в учебных и жизненных ситуациях; </w:t>
      </w:r>
    </w:p>
    <w:p w:rsidR="00007AE4" w:rsidRDefault="00DF43BF" w:rsidP="00FD4979">
      <w:pPr>
        <w:pStyle w:val="ac"/>
        <w:numPr>
          <w:ilvl w:val="0"/>
          <w:numId w:val="40"/>
        </w:numPr>
        <w:spacing w:line="240" w:lineRule="auto"/>
        <w:ind w:left="0" w:firstLine="709"/>
        <w:rPr>
          <w:sz w:val="24"/>
          <w:szCs w:val="24"/>
        </w:rPr>
      </w:pPr>
      <w:r w:rsidRPr="00007AE4">
        <w:rPr>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007AE4" w:rsidRDefault="00DF43BF" w:rsidP="00FD4979">
      <w:pPr>
        <w:pStyle w:val="ac"/>
        <w:numPr>
          <w:ilvl w:val="0"/>
          <w:numId w:val="40"/>
        </w:numPr>
        <w:spacing w:line="240" w:lineRule="auto"/>
        <w:ind w:left="0" w:firstLine="709"/>
        <w:rPr>
          <w:sz w:val="24"/>
          <w:szCs w:val="24"/>
        </w:rPr>
      </w:pPr>
      <w:r w:rsidRPr="00007AE4">
        <w:rPr>
          <w:sz w:val="24"/>
          <w:szCs w:val="24"/>
        </w:rPr>
        <w:lastRenderedPageBreak/>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007AE4" w:rsidRDefault="00DF43BF" w:rsidP="00FD4979">
      <w:pPr>
        <w:pStyle w:val="ac"/>
        <w:numPr>
          <w:ilvl w:val="0"/>
          <w:numId w:val="40"/>
        </w:numPr>
        <w:spacing w:line="240" w:lineRule="auto"/>
        <w:ind w:left="0" w:firstLine="709"/>
        <w:rPr>
          <w:sz w:val="24"/>
          <w:szCs w:val="24"/>
        </w:rPr>
      </w:pPr>
      <w:r w:rsidRPr="00007AE4">
        <w:rPr>
          <w:sz w:val="24"/>
          <w:szCs w:val="24"/>
        </w:rPr>
        <w:t xml:space="preserve">самостоятельно составлять план действий, вносить необходимые коррективы в ходе его реализации; </w:t>
      </w:r>
    </w:p>
    <w:p w:rsidR="00007AE4" w:rsidRDefault="00DF43BF" w:rsidP="00FD4979">
      <w:pPr>
        <w:pStyle w:val="ac"/>
        <w:numPr>
          <w:ilvl w:val="0"/>
          <w:numId w:val="40"/>
        </w:numPr>
        <w:spacing w:line="240" w:lineRule="auto"/>
        <w:ind w:left="0" w:firstLine="709"/>
        <w:rPr>
          <w:sz w:val="24"/>
          <w:szCs w:val="24"/>
        </w:rPr>
      </w:pPr>
      <w:r w:rsidRPr="00007AE4">
        <w:rPr>
          <w:sz w:val="24"/>
          <w:szCs w:val="24"/>
        </w:rPr>
        <w:t>делать выбор и брать ответственность за решение</w:t>
      </w:r>
      <w:r w:rsidR="00007AE4">
        <w:rPr>
          <w:sz w:val="24"/>
          <w:szCs w:val="24"/>
        </w:rPr>
        <w:t>.</w:t>
      </w:r>
    </w:p>
    <w:p w:rsidR="00007AE4" w:rsidRPr="00007AE4" w:rsidRDefault="00DF43BF" w:rsidP="001A08EB">
      <w:pPr>
        <w:spacing w:line="240" w:lineRule="auto"/>
        <w:ind w:firstLine="567"/>
        <w:rPr>
          <w:b/>
          <w:bCs/>
          <w:sz w:val="24"/>
          <w:szCs w:val="24"/>
        </w:rPr>
      </w:pPr>
      <w:r w:rsidRPr="00007AE4">
        <w:rPr>
          <w:b/>
          <w:bCs/>
          <w:sz w:val="24"/>
          <w:szCs w:val="24"/>
        </w:rPr>
        <w:t xml:space="preserve">Самоконтроль: </w:t>
      </w:r>
    </w:p>
    <w:p w:rsidR="00007AE4" w:rsidRPr="00007AE4" w:rsidRDefault="00DF43BF" w:rsidP="00FD4979">
      <w:pPr>
        <w:pStyle w:val="ac"/>
        <w:numPr>
          <w:ilvl w:val="0"/>
          <w:numId w:val="41"/>
        </w:numPr>
        <w:spacing w:line="240" w:lineRule="auto"/>
        <w:ind w:left="0" w:firstLine="709"/>
        <w:rPr>
          <w:sz w:val="24"/>
          <w:szCs w:val="24"/>
        </w:rPr>
      </w:pPr>
      <w:r w:rsidRPr="00007AE4">
        <w:rPr>
          <w:sz w:val="24"/>
          <w:szCs w:val="24"/>
        </w:rPr>
        <w:t>владеть разными способами самоконтроля (в том числе речевого), самомотивации и рефлексии; давать адекватную оценку учебной ситуации и предлагать план её изменения;</w:t>
      </w:r>
    </w:p>
    <w:p w:rsidR="00007AE4" w:rsidRPr="00007AE4" w:rsidRDefault="00DF43BF" w:rsidP="00FD4979">
      <w:pPr>
        <w:pStyle w:val="ac"/>
        <w:numPr>
          <w:ilvl w:val="0"/>
          <w:numId w:val="41"/>
        </w:numPr>
        <w:spacing w:line="240" w:lineRule="auto"/>
        <w:ind w:left="0" w:firstLine="709"/>
        <w:rPr>
          <w:sz w:val="24"/>
          <w:szCs w:val="24"/>
        </w:rPr>
      </w:pPr>
      <w:r w:rsidRPr="00007AE4">
        <w:rPr>
          <w:sz w:val="24"/>
          <w:szCs w:val="24"/>
        </w:rPr>
        <w:t xml:space="preserve">предвидеть трудности, которые могут возникнуть при решении учебной задачи, и адаптировать решение к меняющимся обстоятельствам; </w:t>
      </w:r>
    </w:p>
    <w:p w:rsidR="00007AE4" w:rsidRPr="00007AE4" w:rsidRDefault="00DF43BF" w:rsidP="00FD4979">
      <w:pPr>
        <w:pStyle w:val="ac"/>
        <w:numPr>
          <w:ilvl w:val="0"/>
          <w:numId w:val="41"/>
        </w:numPr>
        <w:spacing w:line="240" w:lineRule="auto"/>
        <w:ind w:left="0" w:firstLine="709"/>
        <w:rPr>
          <w:sz w:val="24"/>
          <w:szCs w:val="24"/>
        </w:rPr>
      </w:pPr>
      <w:r w:rsidRPr="00007AE4">
        <w:rPr>
          <w:sz w:val="24"/>
          <w:szCs w:val="24"/>
        </w:rPr>
        <w:t xml:space="preserve">объяснять причины достижения (недостижения) результата деятельности; </w:t>
      </w:r>
    </w:p>
    <w:p w:rsidR="00007AE4" w:rsidRPr="00007AE4" w:rsidRDefault="00DF43BF" w:rsidP="00FD4979">
      <w:pPr>
        <w:pStyle w:val="ac"/>
        <w:numPr>
          <w:ilvl w:val="0"/>
          <w:numId w:val="41"/>
        </w:numPr>
        <w:spacing w:line="240" w:lineRule="auto"/>
        <w:ind w:left="0" w:firstLine="709"/>
        <w:rPr>
          <w:sz w:val="24"/>
          <w:szCs w:val="24"/>
        </w:rPr>
      </w:pPr>
      <w:r w:rsidRPr="00007AE4">
        <w:rPr>
          <w:sz w:val="24"/>
          <w:szCs w:val="24"/>
        </w:rPr>
        <w:t xml:space="preserve">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rsidR="00007AE4" w:rsidRPr="00007AE4" w:rsidRDefault="00DF43BF" w:rsidP="001A08EB">
      <w:pPr>
        <w:spacing w:line="240" w:lineRule="auto"/>
        <w:ind w:firstLine="567"/>
        <w:rPr>
          <w:b/>
          <w:bCs/>
          <w:sz w:val="24"/>
          <w:szCs w:val="24"/>
        </w:rPr>
      </w:pPr>
      <w:r w:rsidRPr="00007AE4">
        <w:rPr>
          <w:b/>
          <w:bCs/>
          <w:sz w:val="24"/>
          <w:szCs w:val="24"/>
        </w:rPr>
        <w:t xml:space="preserve">Эмоциональный интеллект: </w:t>
      </w:r>
    </w:p>
    <w:p w:rsidR="00007AE4" w:rsidRPr="00007AE4" w:rsidRDefault="00DF43BF" w:rsidP="00FD4979">
      <w:pPr>
        <w:pStyle w:val="ac"/>
        <w:numPr>
          <w:ilvl w:val="0"/>
          <w:numId w:val="41"/>
        </w:numPr>
        <w:spacing w:line="240" w:lineRule="auto"/>
        <w:ind w:left="0" w:firstLine="709"/>
        <w:rPr>
          <w:sz w:val="24"/>
          <w:szCs w:val="24"/>
        </w:rPr>
      </w:pPr>
      <w:r w:rsidRPr="00007AE4">
        <w:rPr>
          <w:sz w:val="24"/>
          <w:szCs w:val="24"/>
        </w:rPr>
        <w:t>развивать способность управлять собственными эмоциями и эмоциями других;</w:t>
      </w:r>
    </w:p>
    <w:p w:rsidR="00007AE4" w:rsidRPr="00007AE4" w:rsidRDefault="00DF43BF" w:rsidP="00FD4979">
      <w:pPr>
        <w:pStyle w:val="ac"/>
        <w:numPr>
          <w:ilvl w:val="0"/>
          <w:numId w:val="41"/>
        </w:numPr>
        <w:spacing w:line="240" w:lineRule="auto"/>
        <w:ind w:left="0" w:firstLine="709"/>
        <w:rPr>
          <w:sz w:val="24"/>
          <w:szCs w:val="24"/>
        </w:rPr>
      </w:pPr>
      <w:r w:rsidRPr="00007AE4">
        <w:rPr>
          <w:sz w:val="24"/>
          <w:szCs w:val="24"/>
        </w:rPr>
        <w:t xml:space="preserve">выявлять и анализировать причины эмоций; </w:t>
      </w:r>
    </w:p>
    <w:p w:rsidR="00007AE4" w:rsidRPr="00007AE4" w:rsidRDefault="00DF43BF" w:rsidP="00FD4979">
      <w:pPr>
        <w:pStyle w:val="ac"/>
        <w:numPr>
          <w:ilvl w:val="0"/>
          <w:numId w:val="41"/>
        </w:numPr>
        <w:spacing w:line="240" w:lineRule="auto"/>
        <w:ind w:left="0" w:firstLine="709"/>
        <w:rPr>
          <w:sz w:val="24"/>
          <w:szCs w:val="24"/>
        </w:rPr>
      </w:pPr>
      <w:r w:rsidRPr="00007AE4">
        <w:rPr>
          <w:sz w:val="24"/>
          <w:szCs w:val="24"/>
        </w:rPr>
        <w:t xml:space="preserve">понимать мотивы и намерения другого человека, анализируя речевую ситуацию; </w:t>
      </w:r>
    </w:p>
    <w:p w:rsidR="00007AE4" w:rsidRPr="00007AE4" w:rsidRDefault="00DF43BF" w:rsidP="00FD4979">
      <w:pPr>
        <w:pStyle w:val="ac"/>
        <w:numPr>
          <w:ilvl w:val="0"/>
          <w:numId w:val="41"/>
        </w:numPr>
        <w:spacing w:line="240" w:lineRule="auto"/>
        <w:ind w:left="0" w:firstLine="709"/>
        <w:rPr>
          <w:sz w:val="24"/>
          <w:szCs w:val="24"/>
        </w:rPr>
      </w:pPr>
      <w:r w:rsidRPr="00007AE4">
        <w:rPr>
          <w:sz w:val="24"/>
          <w:szCs w:val="24"/>
        </w:rPr>
        <w:t xml:space="preserve">регулировать способ выражения собственных эмоций. </w:t>
      </w:r>
    </w:p>
    <w:p w:rsidR="00007AE4" w:rsidRPr="00007AE4" w:rsidRDefault="00DF43BF" w:rsidP="00FD4979">
      <w:pPr>
        <w:spacing w:line="240" w:lineRule="auto"/>
        <w:ind w:firstLine="709"/>
        <w:rPr>
          <w:b/>
          <w:bCs/>
          <w:sz w:val="24"/>
          <w:szCs w:val="24"/>
        </w:rPr>
      </w:pPr>
      <w:r w:rsidRPr="00007AE4">
        <w:rPr>
          <w:b/>
          <w:bCs/>
          <w:sz w:val="24"/>
          <w:szCs w:val="24"/>
        </w:rPr>
        <w:t xml:space="preserve">Принятие себя и других: </w:t>
      </w:r>
    </w:p>
    <w:p w:rsidR="00007AE4" w:rsidRPr="00007AE4" w:rsidRDefault="00DF43BF" w:rsidP="00FD4979">
      <w:pPr>
        <w:pStyle w:val="ac"/>
        <w:numPr>
          <w:ilvl w:val="0"/>
          <w:numId w:val="41"/>
        </w:numPr>
        <w:spacing w:line="240" w:lineRule="auto"/>
        <w:ind w:left="0" w:firstLine="709"/>
        <w:rPr>
          <w:sz w:val="24"/>
          <w:szCs w:val="24"/>
        </w:rPr>
      </w:pPr>
      <w:r w:rsidRPr="00007AE4">
        <w:rPr>
          <w:sz w:val="24"/>
          <w:szCs w:val="24"/>
        </w:rPr>
        <w:t xml:space="preserve">осознанно относиться к другому человеку и его мнению; </w:t>
      </w:r>
    </w:p>
    <w:p w:rsidR="00007AE4" w:rsidRPr="00007AE4" w:rsidRDefault="00DF43BF" w:rsidP="00FD4979">
      <w:pPr>
        <w:pStyle w:val="ac"/>
        <w:numPr>
          <w:ilvl w:val="0"/>
          <w:numId w:val="41"/>
        </w:numPr>
        <w:spacing w:line="240" w:lineRule="auto"/>
        <w:ind w:left="0" w:firstLine="709"/>
        <w:rPr>
          <w:sz w:val="24"/>
          <w:szCs w:val="24"/>
        </w:rPr>
      </w:pPr>
      <w:r w:rsidRPr="00007AE4">
        <w:rPr>
          <w:sz w:val="24"/>
          <w:szCs w:val="24"/>
        </w:rPr>
        <w:t xml:space="preserve">признавать своё и чужое право на ошибку; </w:t>
      </w:r>
    </w:p>
    <w:p w:rsidR="00007AE4" w:rsidRPr="00007AE4" w:rsidRDefault="00DF43BF" w:rsidP="00FD4979">
      <w:pPr>
        <w:pStyle w:val="ac"/>
        <w:numPr>
          <w:ilvl w:val="0"/>
          <w:numId w:val="41"/>
        </w:numPr>
        <w:spacing w:line="240" w:lineRule="auto"/>
        <w:ind w:left="0" w:firstLine="709"/>
        <w:rPr>
          <w:sz w:val="24"/>
          <w:szCs w:val="24"/>
        </w:rPr>
      </w:pPr>
      <w:r w:rsidRPr="00007AE4">
        <w:rPr>
          <w:sz w:val="24"/>
          <w:szCs w:val="24"/>
        </w:rPr>
        <w:t xml:space="preserve">принимать себя и других не осуждая; </w:t>
      </w:r>
    </w:p>
    <w:p w:rsidR="00007AE4" w:rsidRPr="00007AE4" w:rsidRDefault="00DF43BF" w:rsidP="00FD4979">
      <w:pPr>
        <w:pStyle w:val="ac"/>
        <w:numPr>
          <w:ilvl w:val="0"/>
          <w:numId w:val="41"/>
        </w:numPr>
        <w:spacing w:line="240" w:lineRule="auto"/>
        <w:ind w:left="0" w:firstLine="709"/>
        <w:rPr>
          <w:sz w:val="24"/>
          <w:szCs w:val="24"/>
        </w:rPr>
      </w:pPr>
      <w:r w:rsidRPr="00007AE4">
        <w:rPr>
          <w:sz w:val="24"/>
          <w:szCs w:val="24"/>
        </w:rPr>
        <w:t xml:space="preserve">проявлять открытость; </w:t>
      </w:r>
    </w:p>
    <w:p w:rsidR="00DF43BF" w:rsidRPr="00007AE4" w:rsidRDefault="00DF43BF" w:rsidP="00FD4979">
      <w:pPr>
        <w:pStyle w:val="ac"/>
        <w:numPr>
          <w:ilvl w:val="0"/>
          <w:numId w:val="41"/>
        </w:numPr>
        <w:spacing w:line="240" w:lineRule="auto"/>
        <w:ind w:left="0" w:firstLine="709"/>
        <w:rPr>
          <w:sz w:val="24"/>
          <w:szCs w:val="24"/>
        </w:rPr>
      </w:pPr>
      <w:r w:rsidRPr="00007AE4">
        <w:rPr>
          <w:sz w:val="24"/>
          <w:szCs w:val="24"/>
        </w:rPr>
        <w:t>осознавать невозможность контролировать всё вокруг.</w:t>
      </w:r>
    </w:p>
    <w:p w:rsidR="00DF43BF" w:rsidRPr="00DF43BF" w:rsidRDefault="00DF43BF" w:rsidP="001A08EB">
      <w:pPr>
        <w:pStyle w:val="14"/>
        <w:spacing w:line="240" w:lineRule="auto"/>
        <w:jc w:val="center"/>
        <w:rPr>
          <w:b/>
          <w:bCs/>
          <w:color w:val="auto"/>
          <w:sz w:val="24"/>
          <w:szCs w:val="24"/>
        </w:rPr>
      </w:pPr>
    </w:p>
    <w:p w:rsidR="00B9277B" w:rsidRPr="001F4A01" w:rsidRDefault="00B9277B" w:rsidP="001A08EB">
      <w:pPr>
        <w:pStyle w:val="af4"/>
        <w:ind w:left="567"/>
        <w:jc w:val="center"/>
        <w:rPr>
          <w:rFonts w:ascii="Times New Roman" w:hAnsi="Times New Roman" w:cs="Times New Roman"/>
          <w:sz w:val="24"/>
          <w:szCs w:val="24"/>
        </w:rPr>
      </w:pPr>
      <w:r w:rsidRPr="001F4A01">
        <w:rPr>
          <w:rFonts w:ascii="Times New Roman" w:hAnsi="Times New Roman" w:cs="Times New Roman"/>
          <w:sz w:val="24"/>
          <w:szCs w:val="24"/>
        </w:rPr>
        <w:t>ИНОСТРАНН</w:t>
      </w:r>
      <w:r w:rsidR="002D00C9">
        <w:rPr>
          <w:rFonts w:ascii="Times New Roman" w:hAnsi="Times New Roman" w:cs="Times New Roman"/>
          <w:sz w:val="24"/>
          <w:szCs w:val="24"/>
        </w:rPr>
        <w:t>ЫЕ</w:t>
      </w:r>
      <w:r w:rsidRPr="001F4A01">
        <w:rPr>
          <w:rFonts w:ascii="Times New Roman" w:hAnsi="Times New Roman" w:cs="Times New Roman"/>
          <w:sz w:val="24"/>
          <w:szCs w:val="24"/>
        </w:rPr>
        <w:t xml:space="preserve"> ЯЗЫК</w:t>
      </w:r>
      <w:r w:rsidR="002D00C9">
        <w:rPr>
          <w:rFonts w:ascii="Times New Roman" w:hAnsi="Times New Roman" w:cs="Times New Roman"/>
          <w:sz w:val="24"/>
          <w:szCs w:val="24"/>
        </w:rPr>
        <w:t>И</w:t>
      </w:r>
      <w:bookmarkStart w:id="195" w:name="bookmark1895"/>
    </w:p>
    <w:p w:rsidR="00B9277B" w:rsidRPr="001F4A01" w:rsidRDefault="00B9277B" w:rsidP="001A08EB">
      <w:pPr>
        <w:pStyle w:val="15"/>
        <w:ind w:left="567"/>
        <w:rPr>
          <w:rFonts w:ascii="Times New Roman" w:hAnsi="Times New Roman" w:cs="Times New Roman"/>
          <w:sz w:val="24"/>
          <w:szCs w:val="24"/>
        </w:rPr>
      </w:pPr>
      <w:r w:rsidRPr="001F4A01">
        <w:rPr>
          <w:rFonts w:ascii="Times New Roman" w:hAnsi="Times New Roman" w:cs="Times New Roman"/>
          <w:sz w:val="24"/>
          <w:szCs w:val="24"/>
        </w:rPr>
        <w:t>Формирование универсальных учебных познавательных действий</w:t>
      </w:r>
      <w:bookmarkEnd w:id="195"/>
    </w:p>
    <w:p w:rsidR="00B9277B" w:rsidRPr="001F4A01" w:rsidRDefault="00B9277B" w:rsidP="001A08EB">
      <w:pPr>
        <w:pStyle w:val="14"/>
        <w:spacing w:line="240" w:lineRule="auto"/>
        <w:ind w:left="567" w:firstLine="0"/>
        <w:jc w:val="both"/>
        <w:rPr>
          <w:color w:val="auto"/>
          <w:sz w:val="24"/>
          <w:szCs w:val="24"/>
        </w:rPr>
      </w:pPr>
      <w:r w:rsidRPr="001F4A01">
        <w:rPr>
          <w:b/>
          <w:bCs/>
          <w:i/>
          <w:iCs/>
          <w:color w:val="auto"/>
          <w:sz w:val="24"/>
          <w:szCs w:val="24"/>
        </w:rPr>
        <w:t>Формирование базовых логических действий</w:t>
      </w:r>
    </w:p>
    <w:p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Выявлять признаки и свойства языковых единиц и языковых явлений иностранного языка; применять изученные правила, алгоритмы.</w:t>
      </w:r>
    </w:p>
    <w:p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Анализировать, устанавливать аналогии, между способами выражения мысли средствами родного и иностранного языков.</w:t>
      </w:r>
    </w:p>
    <w:p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Моделировать отношения между объектами (членами предложения, структурными единицами диалога и др.).</w:t>
      </w:r>
    </w:p>
    <w:p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Распознавать свойства и признаки языковых единиц и языковых явлений (например, с помощью словообразовательных элементов).</w:t>
      </w:r>
    </w:p>
    <w:p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Сравнивать языковые единицы разного уровня (звуки, буквы, слова, речевые клише, грамматические явления, тексты и т. п.).</w:t>
      </w:r>
    </w:p>
    <w:p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Пользоваться классификациями (по типу чтения, по типу высказывания и т. п.).</w:t>
      </w:r>
    </w:p>
    <w:p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lastRenderedPageBreak/>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B9277B" w:rsidRPr="001F4A01" w:rsidRDefault="00B9277B" w:rsidP="001A08EB">
      <w:pPr>
        <w:pStyle w:val="14"/>
        <w:spacing w:line="240" w:lineRule="auto"/>
        <w:ind w:firstLine="567"/>
        <w:jc w:val="both"/>
        <w:rPr>
          <w:color w:val="auto"/>
          <w:sz w:val="24"/>
          <w:szCs w:val="24"/>
        </w:rPr>
      </w:pPr>
      <w:r w:rsidRPr="001F4A01">
        <w:rPr>
          <w:b/>
          <w:bCs/>
          <w:i/>
          <w:iCs/>
          <w:color w:val="auto"/>
          <w:sz w:val="24"/>
          <w:szCs w:val="24"/>
        </w:rPr>
        <w:t>Работа с информацией</w:t>
      </w:r>
    </w:p>
    <w:p w:rsidR="00B9277B" w:rsidRPr="001F4A01" w:rsidRDefault="00B9277B" w:rsidP="001A08EB">
      <w:pPr>
        <w:pStyle w:val="14"/>
        <w:numPr>
          <w:ilvl w:val="0"/>
          <w:numId w:val="18"/>
        </w:numPr>
        <w:spacing w:line="240" w:lineRule="auto"/>
        <w:ind w:left="0" w:firstLine="567"/>
        <w:jc w:val="both"/>
        <w:rPr>
          <w:color w:val="auto"/>
          <w:sz w:val="24"/>
          <w:szCs w:val="24"/>
        </w:rPr>
      </w:pPr>
      <w:r w:rsidRPr="001F4A01">
        <w:rPr>
          <w:color w:val="auto"/>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B9277B" w:rsidRPr="001F4A01" w:rsidRDefault="00B9277B" w:rsidP="001A08EB">
      <w:pPr>
        <w:pStyle w:val="14"/>
        <w:numPr>
          <w:ilvl w:val="0"/>
          <w:numId w:val="18"/>
        </w:numPr>
        <w:spacing w:line="240" w:lineRule="auto"/>
        <w:ind w:left="0" w:firstLine="567"/>
        <w:jc w:val="both"/>
        <w:rPr>
          <w:color w:val="auto"/>
          <w:sz w:val="24"/>
          <w:szCs w:val="24"/>
        </w:rPr>
      </w:pPr>
      <w:r w:rsidRPr="001F4A01">
        <w:rPr>
          <w:color w:val="auto"/>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B9277B" w:rsidRPr="001F4A01" w:rsidRDefault="00B9277B" w:rsidP="001A08EB">
      <w:pPr>
        <w:pStyle w:val="14"/>
        <w:numPr>
          <w:ilvl w:val="0"/>
          <w:numId w:val="18"/>
        </w:numPr>
        <w:spacing w:line="240" w:lineRule="auto"/>
        <w:ind w:left="0" w:firstLine="567"/>
        <w:jc w:val="both"/>
        <w:rPr>
          <w:color w:val="auto"/>
          <w:sz w:val="24"/>
          <w:szCs w:val="24"/>
        </w:rPr>
      </w:pPr>
      <w:r w:rsidRPr="001F4A01">
        <w:rPr>
          <w:color w:val="auto"/>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B9277B" w:rsidRPr="001F4A01" w:rsidRDefault="00B9277B" w:rsidP="001A08EB">
      <w:pPr>
        <w:pStyle w:val="14"/>
        <w:numPr>
          <w:ilvl w:val="0"/>
          <w:numId w:val="18"/>
        </w:numPr>
        <w:spacing w:line="240" w:lineRule="auto"/>
        <w:ind w:left="0" w:firstLine="567"/>
        <w:jc w:val="both"/>
        <w:rPr>
          <w:color w:val="auto"/>
          <w:sz w:val="24"/>
          <w:szCs w:val="24"/>
        </w:rPr>
      </w:pPr>
      <w:r w:rsidRPr="001F4A01">
        <w:rPr>
          <w:color w:val="auto"/>
          <w:sz w:val="24"/>
          <w:szCs w:val="24"/>
        </w:rPr>
        <w:t>использовать внешние формальные элементы текста (подзаголовки, иллюстрации, сноски) для понимания его содержания.</w:t>
      </w:r>
    </w:p>
    <w:p w:rsidR="001F4A01" w:rsidRPr="001F4A01" w:rsidRDefault="00B9277B" w:rsidP="001A08EB">
      <w:pPr>
        <w:pStyle w:val="14"/>
        <w:numPr>
          <w:ilvl w:val="0"/>
          <w:numId w:val="18"/>
        </w:numPr>
        <w:spacing w:line="240" w:lineRule="auto"/>
        <w:ind w:left="0" w:firstLine="567"/>
        <w:jc w:val="both"/>
        <w:rPr>
          <w:color w:val="auto"/>
          <w:sz w:val="24"/>
          <w:szCs w:val="24"/>
        </w:rPr>
      </w:pPr>
      <w:r w:rsidRPr="001F4A01">
        <w:rPr>
          <w:color w:val="auto"/>
          <w:sz w:val="24"/>
          <w:szCs w:val="24"/>
        </w:rPr>
        <w:t>Фиксировать информацию доступными средствами (в виде</w:t>
      </w:r>
      <w:r w:rsidR="001F4A01" w:rsidRPr="001F4A01">
        <w:rPr>
          <w:color w:val="auto"/>
          <w:sz w:val="24"/>
          <w:szCs w:val="24"/>
        </w:rPr>
        <w:t xml:space="preserve"> ключевых слов, плана).</w:t>
      </w:r>
    </w:p>
    <w:p w:rsidR="001F4A01" w:rsidRPr="001F4A01" w:rsidRDefault="001F4A01" w:rsidP="001A08EB">
      <w:pPr>
        <w:pStyle w:val="14"/>
        <w:numPr>
          <w:ilvl w:val="0"/>
          <w:numId w:val="18"/>
        </w:numPr>
        <w:spacing w:line="240" w:lineRule="auto"/>
        <w:ind w:left="0" w:firstLine="567"/>
        <w:jc w:val="both"/>
        <w:rPr>
          <w:color w:val="auto"/>
          <w:sz w:val="24"/>
          <w:szCs w:val="24"/>
        </w:rPr>
      </w:pPr>
      <w:r w:rsidRPr="001F4A01">
        <w:rPr>
          <w:color w:val="auto"/>
          <w:sz w:val="24"/>
          <w:szCs w:val="24"/>
        </w:rPr>
        <w:t>Оценивать достоверность информации, полученной из иноязычных источников.</w:t>
      </w:r>
    </w:p>
    <w:p w:rsidR="001F4A01" w:rsidRPr="001F4A01" w:rsidRDefault="001F4A01" w:rsidP="001A08EB">
      <w:pPr>
        <w:pStyle w:val="14"/>
        <w:numPr>
          <w:ilvl w:val="0"/>
          <w:numId w:val="18"/>
        </w:numPr>
        <w:spacing w:line="240" w:lineRule="auto"/>
        <w:ind w:left="0" w:firstLine="567"/>
        <w:jc w:val="both"/>
        <w:rPr>
          <w:color w:val="auto"/>
          <w:sz w:val="24"/>
          <w:szCs w:val="24"/>
        </w:rPr>
      </w:pPr>
      <w:r w:rsidRPr="001F4A01">
        <w:rPr>
          <w:color w:val="auto"/>
          <w:sz w:val="24"/>
          <w:szCs w:val="24"/>
        </w:rPr>
        <w:t>Находить аргументы, подтверждающие или опровергающие одну и ту же идею, в различных информационных источниках;</w:t>
      </w:r>
    </w:p>
    <w:p w:rsidR="001F4A01" w:rsidRPr="001F4A01" w:rsidRDefault="001F4A01" w:rsidP="001A08EB">
      <w:pPr>
        <w:pStyle w:val="14"/>
        <w:numPr>
          <w:ilvl w:val="0"/>
          <w:numId w:val="18"/>
        </w:numPr>
        <w:spacing w:line="240" w:lineRule="auto"/>
        <w:ind w:left="0" w:firstLine="567"/>
        <w:jc w:val="both"/>
        <w:rPr>
          <w:color w:val="auto"/>
          <w:sz w:val="24"/>
          <w:szCs w:val="24"/>
        </w:rPr>
      </w:pPr>
      <w:r w:rsidRPr="001F4A01">
        <w:rPr>
          <w:color w:val="auto"/>
          <w:sz w:val="24"/>
          <w:szCs w:val="24"/>
        </w:rPr>
        <w:t>выдвигать предположения (например, о значении слова в контексте) и аргументировать его.</w:t>
      </w:r>
    </w:p>
    <w:p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коммуникативных действий</w:t>
      </w:r>
    </w:p>
    <w:p w:rsidR="001F4A01" w:rsidRPr="001F4A01" w:rsidRDefault="001F4A01" w:rsidP="001A08EB">
      <w:pPr>
        <w:pStyle w:val="14"/>
        <w:numPr>
          <w:ilvl w:val="0"/>
          <w:numId w:val="19"/>
        </w:numPr>
        <w:spacing w:line="240" w:lineRule="auto"/>
        <w:ind w:left="0" w:firstLine="567"/>
        <w:jc w:val="both"/>
        <w:rPr>
          <w:color w:val="auto"/>
          <w:sz w:val="24"/>
          <w:szCs w:val="24"/>
        </w:rPr>
      </w:pPr>
      <w:r w:rsidRPr="001F4A01">
        <w:rPr>
          <w:color w:val="auto"/>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1F4A01" w:rsidRPr="001F4A01" w:rsidRDefault="001F4A01" w:rsidP="001A08EB">
      <w:pPr>
        <w:pStyle w:val="14"/>
        <w:numPr>
          <w:ilvl w:val="0"/>
          <w:numId w:val="19"/>
        </w:numPr>
        <w:spacing w:line="240" w:lineRule="auto"/>
        <w:ind w:left="0" w:firstLine="567"/>
        <w:jc w:val="both"/>
        <w:rPr>
          <w:color w:val="auto"/>
          <w:sz w:val="24"/>
          <w:szCs w:val="24"/>
        </w:rPr>
      </w:pPr>
      <w:r w:rsidRPr="001F4A01">
        <w:rPr>
          <w:color w:val="auto"/>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F4A01" w:rsidRPr="001F4A01" w:rsidRDefault="001F4A01" w:rsidP="001A08EB">
      <w:pPr>
        <w:pStyle w:val="14"/>
        <w:numPr>
          <w:ilvl w:val="0"/>
          <w:numId w:val="19"/>
        </w:numPr>
        <w:spacing w:line="240" w:lineRule="auto"/>
        <w:ind w:left="0" w:firstLine="567"/>
        <w:jc w:val="both"/>
        <w:rPr>
          <w:color w:val="auto"/>
          <w:sz w:val="24"/>
          <w:szCs w:val="24"/>
        </w:rPr>
      </w:pPr>
      <w:r w:rsidRPr="001F4A01">
        <w:rPr>
          <w:color w:val="auto"/>
          <w:sz w:val="24"/>
          <w:szCs w:val="24"/>
        </w:rPr>
        <w:t>Анализировать и восстанавливать текст с опущенными в учебных целях фрагментами.</w:t>
      </w:r>
    </w:p>
    <w:p w:rsidR="001F4A01" w:rsidRPr="001F4A01" w:rsidRDefault="001F4A01" w:rsidP="001A08EB">
      <w:pPr>
        <w:pStyle w:val="14"/>
        <w:numPr>
          <w:ilvl w:val="0"/>
          <w:numId w:val="19"/>
        </w:numPr>
        <w:spacing w:line="240" w:lineRule="auto"/>
        <w:ind w:left="0" w:firstLine="567"/>
        <w:jc w:val="both"/>
        <w:rPr>
          <w:color w:val="auto"/>
          <w:sz w:val="24"/>
          <w:szCs w:val="24"/>
        </w:rPr>
      </w:pPr>
      <w:r w:rsidRPr="001F4A01">
        <w:rPr>
          <w:color w:val="auto"/>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1F4A01" w:rsidRPr="001F4A01" w:rsidRDefault="001F4A01" w:rsidP="001A08EB">
      <w:pPr>
        <w:pStyle w:val="14"/>
        <w:numPr>
          <w:ilvl w:val="0"/>
          <w:numId w:val="19"/>
        </w:numPr>
        <w:spacing w:line="240" w:lineRule="auto"/>
        <w:ind w:left="0" w:firstLine="567"/>
        <w:jc w:val="both"/>
        <w:rPr>
          <w:color w:val="auto"/>
          <w:sz w:val="24"/>
          <w:szCs w:val="24"/>
        </w:rPr>
      </w:pPr>
      <w:r w:rsidRPr="001F4A01">
        <w:rPr>
          <w:color w:val="auto"/>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регулятивных действий</w:t>
      </w:r>
    </w:p>
    <w:p w:rsidR="001F4A01" w:rsidRPr="001F4A01" w:rsidRDefault="001F4A01" w:rsidP="001A08EB">
      <w:pPr>
        <w:pStyle w:val="14"/>
        <w:numPr>
          <w:ilvl w:val="0"/>
          <w:numId w:val="20"/>
        </w:numPr>
        <w:spacing w:line="240" w:lineRule="auto"/>
        <w:ind w:left="0" w:firstLine="567"/>
        <w:jc w:val="both"/>
        <w:rPr>
          <w:color w:val="auto"/>
          <w:sz w:val="24"/>
          <w:szCs w:val="24"/>
        </w:rPr>
      </w:pPr>
      <w:r w:rsidRPr="001F4A01">
        <w:rPr>
          <w:color w:val="auto"/>
          <w:sz w:val="24"/>
          <w:szCs w:val="24"/>
        </w:rPr>
        <w:t>Удерживать цель деятельности; планировать выполнение учебной задачи, выбирать и аргументировать способ деятельности.</w:t>
      </w:r>
    </w:p>
    <w:p w:rsidR="001F4A01" w:rsidRPr="001F4A01" w:rsidRDefault="001F4A01" w:rsidP="001A08EB">
      <w:pPr>
        <w:pStyle w:val="14"/>
        <w:numPr>
          <w:ilvl w:val="0"/>
          <w:numId w:val="20"/>
        </w:numPr>
        <w:spacing w:line="240" w:lineRule="auto"/>
        <w:ind w:left="0" w:firstLine="567"/>
        <w:jc w:val="both"/>
        <w:rPr>
          <w:color w:val="auto"/>
          <w:sz w:val="24"/>
          <w:szCs w:val="24"/>
        </w:rPr>
      </w:pPr>
      <w:r w:rsidRPr="001F4A01">
        <w:rPr>
          <w:color w:val="auto"/>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1F4A01" w:rsidRPr="001F4A01" w:rsidRDefault="001F4A01" w:rsidP="001A08EB">
      <w:pPr>
        <w:pStyle w:val="14"/>
        <w:numPr>
          <w:ilvl w:val="0"/>
          <w:numId w:val="20"/>
        </w:numPr>
        <w:spacing w:line="240" w:lineRule="auto"/>
        <w:ind w:left="0" w:firstLine="567"/>
        <w:jc w:val="both"/>
        <w:rPr>
          <w:color w:val="auto"/>
          <w:sz w:val="24"/>
          <w:szCs w:val="24"/>
        </w:rPr>
      </w:pPr>
      <w:r w:rsidRPr="001F4A01">
        <w:rPr>
          <w:color w:val="auto"/>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1F4A01" w:rsidRPr="001F4A01" w:rsidRDefault="001F4A01" w:rsidP="001A08EB">
      <w:pPr>
        <w:pStyle w:val="14"/>
        <w:numPr>
          <w:ilvl w:val="0"/>
          <w:numId w:val="20"/>
        </w:numPr>
        <w:spacing w:line="240" w:lineRule="auto"/>
        <w:ind w:left="0" w:firstLine="567"/>
        <w:jc w:val="both"/>
        <w:rPr>
          <w:color w:val="auto"/>
          <w:sz w:val="24"/>
          <w:szCs w:val="24"/>
        </w:rPr>
      </w:pPr>
      <w:r w:rsidRPr="001F4A01">
        <w:rPr>
          <w:color w:val="auto"/>
          <w:sz w:val="24"/>
          <w:szCs w:val="24"/>
        </w:rPr>
        <w:t>Корректировать деятельность с учетом возникших трудностей, ошибок, новых данных или информации.</w:t>
      </w:r>
    </w:p>
    <w:p w:rsidR="001F4A01" w:rsidRPr="001F4A01" w:rsidRDefault="001F4A01" w:rsidP="001A08EB">
      <w:pPr>
        <w:pStyle w:val="14"/>
        <w:numPr>
          <w:ilvl w:val="0"/>
          <w:numId w:val="20"/>
        </w:numPr>
        <w:spacing w:after="160" w:line="240" w:lineRule="auto"/>
        <w:ind w:left="0" w:firstLine="567"/>
        <w:jc w:val="both"/>
        <w:rPr>
          <w:color w:val="auto"/>
          <w:sz w:val="24"/>
          <w:szCs w:val="24"/>
        </w:rPr>
      </w:pPr>
      <w:r w:rsidRPr="001F4A01">
        <w:rPr>
          <w:color w:val="auto"/>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1F4A01" w:rsidRPr="001F4A01" w:rsidRDefault="001F4A01" w:rsidP="001A08EB">
      <w:pPr>
        <w:pStyle w:val="af4"/>
        <w:ind w:firstLine="567"/>
        <w:jc w:val="center"/>
        <w:rPr>
          <w:rFonts w:ascii="Times New Roman" w:hAnsi="Times New Roman" w:cs="Times New Roman"/>
          <w:sz w:val="24"/>
          <w:szCs w:val="24"/>
        </w:rPr>
      </w:pPr>
      <w:bookmarkStart w:id="196" w:name="bookmark1897"/>
      <w:r w:rsidRPr="001F4A01">
        <w:rPr>
          <w:rFonts w:ascii="Times New Roman" w:hAnsi="Times New Roman" w:cs="Times New Roman"/>
          <w:sz w:val="24"/>
          <w:szCs w:val="24"/>
        </w:rPr>
        <w:t>МАТЕМАТИКА И ИНФОРМАТИКА</w:t>
      </w:r>
      <w:bookmarkEnd w:id="196"/>
    </w:p>
    <w:p w:rsidR="001F4A01" w:rsidRPr="001F4A01" w:rsidRDefault="001F4A01" w:rsidP="001A08EB">
      <w:pPr>
        <w:pStyle w:val="15"/>
        <w:ind w:firstLine="567"/>
        <w:rPr>
          <w:rFonts w:ascii="Times New Roman" w:hAnsi="Times New Roman" w:cs="Times New Roman"/>
          <w:sz w:val="24"/>
          <w:szCs w:val="24"/>
        </w:rPr>
      </w:pPr>
      <w:r w:rsidRPr="001F4A01">
        <w:rPr>
          <w:rFonts w:ascii="Times New Roman" w:hAnsi="Times New Roman" w:cs="Times New Roman"/>
          <w:sz w:val="24"/>
          <w:szCs w:val="24"/>
        </w:rPr>
        <w:t>Формирование универсальных учебных познавательных действий</w:t>
      </w:r>
    </w:p>
    <w:p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логических действий</w:t>
      </w:r>
    </w:p>
    <w:p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Выявлять качества, свойства, характеристики математических объектов.</w:t>
      </w:r>
    </w:p>
    <w:p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lastRenderedPageBreak/>
        <w:t>Различать свойства и признаки объектов.</w:t>
      </w:r>
    </w:p>
    <w:p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Сравнивать, упорядочивать, классифицировать числа, величины, выражения, формулы, графики, геометрические фигуры и т. п.</w:t>
      </w:r>
    </w:p>
    <w:p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Устанавливать связи и отношения, проводить аналогии, распознавать зависимости между объектами.</w:t>
      </w:r>
    </w:p>
    <w:p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Анализировать изменения и находить закономерности.</w:t>
      </w:r>
    </w:p>
    <w:p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 xml:space="preserve">Использовать логические связки «и», «или», </w:t>
      </w:r>
      <w:r w:rsidRPr="001F4A01">
        <w:rPr>
          <w:i/>
          <w:iCs/>
          <w:color w:val="auto"/>
          <w:sz w:val="24"/>
          <w:szCs w:val="24"/>
        </w:rPr>
        <w:t>«</w:t>
      </w:r>
      <w:r w:rsidRPr="001F4A01">
        <w:rPr>
          <w:color w:val="auto"/>
          <w:sz w:val="24"/>
          <w:szCs w:val="24"/>
        </w:rPr>
        <w:t>если ..., то ...».</w:t>
      </w:r>
    </w:p>
    <w:p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Обобщать и конкретизировать; строить заключения от общего к частному и от частного к общему.</w:t>
      </w:r>
    </w:p>
    <w:p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Использовать кванторы «все», «всякий», «любой», «некоторый», «существует»; приводить пример и контрпример.</w:t>
      </w:r>
    </w:p>
    <w:p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Различать, распознавать верные и неверные утверждения.</w:t>
      </w:r>
    </w:p>
    <w:p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Выражать отношения, зависимости, правила, закономерности с помощью формул.</w:t>
      </w:r>
    </w:p>
    <w:p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Моделировать отношения между объектами, использовать символьные и графические модели.</w:t>
      </w:r>
    </w:p>
    <w:p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Воспроизводить и строить логические цепочки утверждений, прямые и от противного.</w:t>
      </w:r>
    </w:p>
    <w:p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Устанавливать противоречия в рассуждениях.</w:t>
      </w:r>
    </w:p>
    <w:p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Создавать, применять и преобразовывать знаки и символы, модели и схемы для решения учебных и познавательных задач.</w:t>
      </w:r>
    </w:p>
    <w:p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исследовательских действий</w:t>
      </w:r>
    </w:p>
    <w:p w:rsidR="001F4A01" w:rsidRPr="001F4A01" w:rsidRDefault="001F4A01" w:rsidP="001A08EB">
      <w:pPr>
        <w:pStyle w:val="14"/>
        <w:numPr>
          <w:ilvl w:val="0"/>
          <w:numId w:val="22"/>
        </w:numPr>
        <w:spacing w:line="240" w:lineRule="auto"/>
        <w:ind w:left="0" w:firstLine="567"/>
        <w:jc w:val="both"/>
        <w:rPr>
          <w:color w:val="auto"/>
          <w:sz w:val="24"/>
          <w:szCs w:val="24"/>
        </w:rPr>
      </w:pPr>
      <w:r w:rsidRPr="001F4A01">
        <w:rPr>
          <w:color w:val="auto"/>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1F4A01" w:rsidRPr="001F4A01" w:rsidRDefault="001F4A01" w:rsidP="001A08EB">
      <w:pPr>
        <w:pStyle w:val="14"/>
        <w:numPr>
          <w:ilvl w:val="0"/>
          <w:numId w:val="22"/>
        </w:numPr>
        <w:spacing w:line="240" w:lineRule="auto"/>
        <w:ind w:left="0" w:firstLine="567"/>
        <w:jc w:val="both"/>
        <w:rPr>
          <w:color w:val="auto"/>
          <w:sz w:val="24"/>
          <w:szCs w:val="24"/>
        </w:rPr>
      </w:pPr>
      <w:r w:rsidRPr="001F4A01">
        <w:rPr>
          <w:color w:val="auto"/>
          <w:sz w:val="24"/>
          <w:szCs w:val="24"/>
        </w:rPr>
        <w:t>Доказывать, обосновывать, аргументировать свои суждения, выводы, закономерности и результаты.</w:t>
      </w:r>
    </w:p>
    <w:p w:rsidR="001F4A01" w:rsidRPr="001F4A01" w:rsidRDefault="001F4A01" w:rsidP="001A08EB">
      <w:pPr>
        <w:pStyle w:val="14"/>
        <w:numPr>
          <w:ilvl w:val="0"/>
          <w:numId w:val="22"/>
        </w:numPr>
        <w:spacing w:line="240" w:lineRule="auto"/>
        <w:ind w:left="0" w:firstLine="567"/>
        <w:jc w:val="both"/>
        <w:rPr>
          <w:color w:val="auto"/>
          <w:sz w:val="24"/>
          <w:szCs w:val="24"/>
        </w:rPr>
      </w:pPr>
      <w:r w:rsidRPr="001F4A01">
        <w:rPr>
          <w:color w:val="auto"/>
          <w:sz w:val="24"/>
          <w:szCs w:val="24"/>
        </w:rPr>
        <w:t>Дописывать выводы, результаты опытов, экспериментов, исследований, используя математический язык и символику.</w:t>
      </w:r>
    </w:p>
    <w:p w:rsidR="001F4A01" w:rsidRPr="001F4A01" w:rsidRDefault="001F4A01" w:rsidP="001A08EB">
      <w:pPr>
        <w:pStyle w:val="14"/>
        <w:numPr>
          <w:ilvl w:val="0"/>
          <w:numId w:val="22"/>
        </w:numPr>
        <w:spacing w:line="240" w:lineRule="auto"/>
        <w:ind w:left="0" w:firstLine="567"/>
        <w:jc w:val="both"/>
        <w:rPr>
          <w:color w:val="auto"/>
          <w:sz w:val="24"/>
          <w:szCs w:val="24"/>
        </w:rPr>
      </w:pPr>
      <w:r w:rsidRPr="001F4A01">
        <w:rPr>
          <w:color w:val="auto"/>
          <w:sz w:val="24"/>
          <w:szCs w:val="24"/>
        </w:rPr>
        <w:t xml:space="preserve">Оценивать надежность информации по критериям, предложенным учителем или сформулированным самостоятельно. </w:t>
      </w:r>
    </w:p>
    <w:p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Работа с информацией</w:t>
      </w:r>
    </w:p>
    <w:p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Использовать таблицы и схемы для структурированного представления информации, графические способы представления данных.</w:t>
      </w:r>
    </w:p>
    <w:p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Переводить вербальную информацию в графическую форму и наоборот.</w:t>
      </w:r>
    </w:p>
    <w:p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Выявлять недостаточность и избыточность информации, данных, необходимых для решения учебной или практической задачи.</w:t>
      </w:r>
    </w:p>
    <w:p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Распознавать неверную информацию, данные, утверждения; устанавливать противоречия в фактах, данных.</w:t>
      </w:r>
    </w:p>
    <w:p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Находить ошибки в неверных утверждениях и исправлять их.</w:t>
      </w:r>
    </w:p>
    <w:p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Оценивать надежность информации по критериям, предложенным учителем или сформулированным самостоятельно.</w:t>
      </w:r>
    </w:p>
    <w:p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коммуникативных действий</w:t>
      </w:r>
    </w:p>
    <w:p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 xml:space="preserve">Владеть базовыми нормами информационной этики и права, основами </w:t>
      </w:r>
      <w:r w:rsidRPr="001F4A01">
        <w:rPr>
          <w:color w:val="auto"/>
          <w:sz w:val="24"/>
          <w:szCs w:val="24"/>
        </w:rPr>
        <w:lastRenderedPageBreak/>
        <w:t>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Принимать цель совместной информационной деятельности по сбору, обработке, передаче, формализации информации.</w:t>
      </w:r>
    </w:p>
    <w:p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регулятивных действий</w:t>
      </w:r>
    </w:p>
    <w:p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Удерживать цель деятельности.</w:t>
      </w:r>
    </w:p>
    <w:p w:rsidR="001F4A01" w:rsidRPr="001F4A01" w:rsidRDefault="001F4A01" w:rsidP="001A08EB">
      <w:pPr>
        <w:pStyle w:val="14"/>
        <w:numPr>
          <w:ilvl w:val="0"/>
          <w:numId w:val="24"/>
        </w:numPr>
        <w:spacing w:line="240" w:lineRule="auto"/>
        <w:ind w:left="240" w:hanging="240"/>
        <w:jc w:val="both"/>
        <w:rPr>
          <w:color w:val="auto"/>
          <w:sz w:val="24"/>
          <w:szCs w:val="24"/>
        </w:rPr>
      </w:pPr>
      <w:r w:rsidRPr="001F4A01">
        <w:rPr>
          <w:color w:val="auto"/>
          <w:sz w:val="24"/>
          <w:szCs w:val="24"/>
        </w:rPr>
        <w:t>Планировать выполнение учебной задачи, выбирать и аргументировать способ деятельности.</w:t>
      </w:r>
    </w:p>
    <w:p w:rsidR="001F4A01" w:rsidRPr="001F4A01" w:rsidRDefault="001F4A01" w:rsidP="001A08EB">
      <w:pPr>
        <w:pStyle w:val="14"/>
        <w:numPr>
          <w:ilvl w:val="0"/>
          <w:numId w:val="24"/>
        </w:numPr>
        <w:spacing w:line="240" w:lineRule="auto"/>
        <w:ind w:left="240" w:hanging="240"/>
        <w:jc w:val="both"/>
        <w:rPr>
          <w:color w:val="auto"/>
          <w:sz w:val="24"/>
          <w:szCs w:val="24"/>
        </w:rPr>
      </w:pPr>
      <w:r w:rsidRPr="001F4A01">
        <w:rPr>
          <w:color w:val="auto"/>
          <w:sz w:val="24"/>
          <w:szCs w:val="24"/>
        </w:rPr>
        <w:t>Корректировать деятельность с учетом возникших трудностей, ошибок, новых данных или информации.</w:t>
      </w:r>
    </w:p>
    <w:p w:rsidR="001F4A01" w:rsidRPr="001F4A01" w:rsidRDefault="001F4A01" w:rsidP="001A08EB">
      <w:pPr>
        <w:pStyle w:val="14"/>
        <w:numPr>
          <w:ilvl w:val="0"/>
          <w:numId w:val="24"/>
        </w:numPr>
        <w:spacing w:after="160" w:line="240" w:lineRule="auto"/>
        <w:ind w:left="240" w:hanging="240"/>
        <w:jc w:val="both"/>
        <w:rPr>
          <w:color w:val="auto"/>
          <w:sz w:val="24"/>
          <w:szCs w:val="24"/>
        </w:rPr>
      </w:pPr>
      <w:r w:rsidRPr="001F4A01">
        <w:rPr>
          <w:color w:val="auto"/>
          <w:sz w:val="24"/>
          <w:szCs w:val="24"/>
        </w:rPr>
        <w:t>Анализировать и оценивать собственную работу: меру собственной самостоятельности, затруднения, дефициты, ошибки и пр.</w:t>
      </w:r>
    </w:p>
    <w:p w:rsidR="00FD4979" w:rsidRDefault="00FD4979" w:rsidP="001A08EB">
      <w:pPr>
        <w:pStyle w:val="af4"/>
        <w:ind w:firstLine="567"/>
        <w:jc w:val="center"/>
        <w:rPr>
          <w:rFonts w:ascii="Times New Roman" w:hAnsi="Times New Roman" w:cs="Times New Roman"/>
          <w:sz w:val="24"/>
          <w:szCs w:val="24"/>
        </w:rPr>
      </w:pPr>
      <w:bookmarkStart w:id="197" w:name="bookmark1905"/>
    </w:p>
    <w:p w:rsidR="00FD4979" w:rsidRDefault="00FD4979" w:rsidP="001A08EB">
      <w:pPr>
        <w:pStyle w:val="af4"/>
        <w:ind w:firstLine="567"/>
        <w:jc w:val="center"/>
        <w:rPr>
          <w:rFonts w:ascii="Times New Roman" w:hAnsi="Times New Roman" w:cs="Times New Roman"/>
          <w:sz w:val="24"/>
          <w:szCs w:val="24"/>
        </w:rPr>
      </w:pPr>
    </w:p>
    <w:p w:rsidR="001F4A01" w:rsidRPr="00131F29" w:rsidRDefault="001F4A01" w:rsidP="001A08EB">
      <w:pPr>
        <w:pStyle w:val="af4"/>
        <w:ind w:firstLine="567"/>
        <w:jc w:val="center"/>
        <w:rPr>
          <w:rFonts w:ascii="Times New Roman" w:hAnsi="Times New Roman" w:cs="Times New Roman"/>
          <w:sz w:val="24"/>
          <w:szCs w:val="24"/>
        </w:rPr>
      </w:pPr>
      <w:r w:rsidRPr="001F4A01">
        <w:rPr>
          <w:rFonts w:ascii="Times New Roman" w:hAnsi="Times New Roman" w:cs="Times New Roman"/>
          <w:sz w:val="24"/>
          <w:szCs w:val="24"/>
        </w:rPr>
        <w:t>ОБЩЕСТВЕННО-</w:t>
      </w:r>
      <w:r w:rsidRPr="00131F29">
        <w:rPr>
          <w:rFonts w:ascii="Times New Roman" w:hAnsi="Times New Roman" w:cs="Times New Roman"/>
          <w:sz w:val="24"/>
          <w:szCs w:val="24"/>
        </w:rPr>
        <w:t>НАУЧНЫЕ ПРЕДМЕТЫ</w:t>
      </w:r>
      <w:bookmarkEnd w:id="197"/>
    </w:p>
    <w:p w:rsidR="00FD4979" w:rsidRDefault="00FD4979" w:rsidP="00131F29">
      <w:pPr>
        <w:pStyle w:val="af4"/>
        <w:ind w:firstLine="567"/>
        <w:jc w:val="center"/>
        <w:rPr>
          <w:rFonts w:ascii="Times New Roman" w:hAnsi="Times New Roman" w:cs="Times New Roman"/>
          <w:sz w:val="24"/>
          <w:szCs w:val="24"/>
        </w:rPr>
      </w:pPr>
      <w:r w:rsidRPr="00131F29">
        <w:rPr>
          <w:rFonts w:ascii="Times New Roman" w:hAnsi="Times New Roman" w:cs="Times New Roman"/>
          <w:sz w:val="24"/>
          <w:szCs w:val="24"/>
        </w:rPr>
        <w:t>(</w:t>
      </w:r>
      <w:r w:rsidR="00131F29" w:rsidRPr="00131F29">
        <w:rPr>
          <w:rFonts w:ascii="Times New Roman" w:hAnsi="Times New Roman" w:cs="Times New Roman"/>
          <w:sz w:val="24"/>
          <w:szCs w:val="24"/>
        </w:rPr>
        <w:t>история, география, обществознание</w:t>
      </w:r>
      <w:r w:rsidRPr="00131F29">
        <w:rPr>
          <w:rFonts w:ascii="Times New Roman" w:hAnsi="Times New Roman" w:cs="Times New Roman"/>
          <w:sz w:val="24"/>
          <w:szCs w:val="24"/>
        </w:rPr>
        <w:t>)</w:t>
      </w:r>
    </w:p>
    <w:p w:rsidR="00131F29" w:rsidRPr="001F4A01" w:rsidRDefault="00131F29" w:rsidP="00131F29">
      <w:pPr>
        <w:pStyle w:val="af4"/>
        <w:ind w:firstLine="567"/>
        <w:jc w:val="center"/>
        <w:rPr>
          <w:rFonts w:ascii="Times New Roman" w:hAnsi="Times New Roman" w:cs="Times New Roman"/>
          <w:sz w:val="24"/>
          <w:szCs w:val="24"/>
        </w:rPr>
      </w:pPr>
    </w:p>
    <w:p w:rsidR="001F4A01" w:rsidRPr="001F4A01" w:rsidRDefault="001F4A01" w:rsidP="001A08EB">
      <w:pPr>
        <w:pStyle w:val="15"/>
        <w:ind w:firstLine="567"/>
        <w:rPr>
          <w:rFonts w:ascii="Times New Roman" w:hAnsi="Times New Roman" w:cs="Times New Roman"/>
          <w:sz w:val="24"/>
          <w:szCs w:val="24"/>
        </w:rPr>
      </w:pPr>
      <w:bookmarkStart w:id="198" w:name="bookmark1907"/>
      <w:r w:rsidRPr="001F4A01">
        <w:rPr>
          <w:rFonts w:ascii="Times New Roman" w:hAnsi="Times New Roman" w:cs="Times New Roman"/>
          <w:sz w:val="24"/>
          <w:szCs w:val="24"/>
        </w:rPr>
        <w:t>Формирование универсальных учебных познавательных действий</w:t>
      </w:r>
      <w:bookmarkEnd w:id="198"/>
    </w:p>
    <w:p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логических действий</w:t>
      </w:r>
    </w:p>
    <w:p w:rsidR="001F4A01" w:rsidRPr="001F4A01" w:rsidRDefault="001F4A01" w:rsidP="001A08EB">
      <w:pPr>
        <w:pStyle w:val="14"/>
        <w:numPr>
          <w:ilvl w:val="0"/>
          <w:numId w:val="30"/>
        </w:numPr>
        <w:spacing w:line="240" w:lineRule="auto"/>
        <w:ind w:left="240" w:hanging="240"/>
        <w:jc w:val="both"/>
        <w:rPr>
          <w:color w:val="auto"/>
          <w:sz w:val="24"/>
          <w:szCs w:val="24"/>
        </w:rPr>
      </w:pPr>
      <w:r w:rsidRPr="001F4A01">
        <w:rPr>
          <w:color w:val="auto"/>
          <w:sz w:val="24"/>
          <w:szCs w:val="24"/>
        </w:rPr>
        <w:t>Систематизировать, классифицировать и обобщать исторические факты.</w:t>
      </w:r>
    </w:p>
    <w:p w:rsidR="001F4A01" w:rsidRPr="001F4A01" w:rsidRDefault="001F4A01" w:rsidP="001A08EB">
      <w:pPr>
        <w:pStyle w:val="14"/>
        <w:numPr>
          <w:ilvl w:val="0"/>
          <w:numId w:val="30"/>
        </w:numPr>
        <w:spacing w:line="240" w:lineRule="auto"/>
        <w:ind w:left="240" w:hanging="240"/>
        <w:jc w:val="both"/>
        <w:rPr>
          <w:color w:val="auto"/>
          <w:sz w:val="24"/>
          <w:szCs w:val="24"/>
        </w:rPr>
      </w:pPr>
      <w:r w:rsidRPr="001F4A01">
        <w:rPr>
          <w:color w:val="auto"/>
          <w:sz w:val="24"/>
          <w:szCs w:val="24"/>
        </w:rPr>
        <w:t>Составлять синхронистические и систематические таблицы.</w:t>
      </w:r>
    </w:p>
    <w:p w:rsidR="001F4A01" w:rsidRPr="001F4A01" w:rsidRDefault="001F4A01" w:rsidP="001A08EB">
      <w:pPr>
        <w:pStyle w:val="14"/>
        <w:numPr>
          <w:ilvl w:val="0"/>
          <w:numId w:val="30"/>
        </w:numPr>
        <w:spacing w:line="240" w:lineRule="auto"/>
        <w:ind w:left="240" w:hanging="240"/>
        <w:jc w:val="both"/>
        <w:rPr>
          <w:color w:val="auto"/>
          <w:sz w:val="24"/>
          <w:szCs w:val="24"/>
        </w:rPr>
      </w:pPr>
      <w:r w:rsidRPr="001F4A01">
        <w:rPr>
          <w:color w:val="auto"/>
          <w:sz w:val="24"/>
          <w:szCs w:val="24"/>
        </w:rPr>
        <w:t>Выявлять и характеризовать существенные признаки исторических явлений, процессов.</w:t>
      </w:r>
    </w:p>
    <w:p w:rsidR="001F4A01" w:rsidRPr="001F4A01" w:rsidRDefault="001F4A01" w:rsidP="001A08EB">
      <w:pPr>
        <w:pStyle w:val="14"/>
        <w:numPr>
          <w:ilvl w:val="0"/>
          <w:numId w:val="30"/>
        </w:numPr>
        <w:spacing w:line="240" w:lineRule="auto"/>
        <w:ind w:left="240" w:hanging="240"/>
        <w:jc w:val="both"/>
        <w:rPr>
          <w:color w:val="auto"/>
          <w:sz w:val="24"/>
          <w:szCs w:val="24"/>
        </w:rPr>
      </w:pPr>
      <w:r w:rsidRPr="001F4A01">
        <w:rPr>
          <w:color w:val="auto"/>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1F4A01" w:rsidRPr="001F4A01" w:rsidRDefault="001F4A01" w:rsidP="001A08EB">
      <w:pPr>
        <w:pStyle w:val="14"/>
        <w:numPr>
          <w:ilvl w:val="0"/>
          <w:numId w:val="30"/>
        </w:numPr>
        <w:spacing w:line="240" w:lineRule="auto"/>
        <w:ind w:left="240" w:hanging="240"/>
        <w:jc w:val="both"/>
        <w:rPr>
          <w:color w:val="auto"/>
          <w:sz w:val="24"/>
          <w:szCs w:val="24"/>
        </w:rPr>
      </w:pPr>
      <w:r w:rsidRPr="001F4A01">
        <w:rPr>
          <w:color w:val="auto"/>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1F4A01" w:rsidRPr="001F4A01" w:rsidRDefault="001F4A01" w:rsidP="001A08EB">
      <w:pPr>
        <w:pStyle w:val="14"/>
        <w:numPr>
          <w:ilvl w:val="0"/>
          <w:numId w:val="30"/>
        </w:numPr>
        <w:spacing w:line="240" w:lineRule="auto"/>
        <w:ind w:left="240" w:hanging="240"/>
        <w:jc w:val="both"/>
        <w:rPr>
          <w:color w:val="auto"/>
          <w:sz w:val="24"/>
          <w:szCs w:val="24"/>
        </w:rPr>
      </w:pPr>
      <w:r w:rsidRPr="001F4A01">
        <w:rPr>
          <w:color w:val="auto"/>
          <w:sz w:val="24"/>
          <w:szCs w:val="24"/>
        </w:rPr>
        <w:t>Выявлять причины и следствия исторических событий и процессов.</w:t>
      </w:r>
    </w:p>
    <w:p w:rsidR="001F4A01" w:rsidRPr="001F4A01" w:rsidRDefault="001F4A01" w:rsidP="001A08EB">
      <w:pPr>
        <w:pStyle w:val="14"/>
        <w:numPr>
          <w:ilvl w:val="0"/>
          <w:numId w:val="30"/>
        </w:numPr>
        <w:spacing w:line="240" w:lineRule="auto"/>
        <w:ind w:left="240" w:hanging="240"/>
        <w:jc w:val="both"/>
        <w:rPr>
          <w:color w:val="auto"/>
          <w:sz w:val="24"/>
          <w:szCs w:val="24"/>
        </w:rPr>
      </w:pPr>
      <w:r w:rsidRPr="001F4A01">
        <w:rPr>
          <w:color w:val="auto"/>
          <w:sz w:val="24"/>
          <w:szCs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Соотносить результаты своего исследования с уже имеющимися данными, оценивать их значимость.</w:t>
      </w:r>
    </w:p>
    <w:p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 xml:space="preserve">Сравнивать формы политического участия (выборы и референдум), проступок и преступление, дееспособность малолетних в возрасте от 6 до 14 лет и </w:t>
      </w:r>
      <w:r w:rsidRPr="001F4A01">
        <w:rPr>
          <w:color w:val="auto"/>
          <w:sz w:val="24"/>
          <w:szCs w:val="24"/>
        </w:rPr>
        <w:lastRenderedPageBreak/>
        <w:t>несовершеннолетних в возрасте от 14 до 18 лет, мораль и право.</w:t>
      </w:r>
    </w:p>
    <w:p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Определять конструктивные модели поведения в конфликтной ситуации, находить конструктивное разрешение конфликта.</w:t>
      </w:r>
    </w:p>
    <w:p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Преобразовывать статистическую и визуальную информацию о достижениях России в текст.</w:t>
      </w:r>
    </w:p>
    <w:p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Вносить коррективы в моделируемую экономическую деятельность на основе изменившихся ситуаций.</w:t>
      </w:r>
    </w:p>
    <w:p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Использовать полученные знания для публичного представления результатов своей деятельности в сфере духовной культуры.</w:t>
      </w:r>
    </w:p>
    <w:p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Выступать с сообщениями в соответствии с особенностями аудитории и регламентом.</w:t>
      </w:r>
    </w:p>
    <w:p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Устанавливать и объяснять взаимосвязи между правами человека и гражданина и обязанностями граждан.</w:t>
      </w:r>
    </w:p>
    <w:p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Объяснять причины смены дня и ночи и времен года.</w:t>
      </w:r>
    </w:p>
    <w:p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Классифицировать формы рельефа суши по высоте и по внешнему облику.</w:t>
      </w:r>
    </w:p>
    <w:p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Классифицировать острова по происхождению.</w:t>
      </w:r>
    </w:p>
    <w:p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Самостоятельно составлять план решения учебной географической задачи.</w:t>
      </w:r>
    </w:p>
    <w:p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исследовательских действий</w:t>
      </w:r>
    </w:p>
    <w:p w:rsidR="001F4A01" w:rsidRPr="001F4A01" w:rsidRDefault="001F4A01" w:rsidP="001A08EB">
      <w:pPr>
        <w:pStyle w:val="14"/>
        <w:numPr>
          <w:ilvl w:val="0"/>
          <w:numId w:val="31"/>
        </w:numPr>
        <w:spacing w:line="240" w:lineRule="auto"/>
        <w:ind w:left="220" w:hanging="220"/>
        <w:jc w:val="both"/>
        <w:rPr>
          <w:color w:val="auto"/>
          <w:sz w:val="24"/>
          <w:szCs w:val="24"/>
        </w:rPr>
      </w:pPr>
      <w:r w:rsidRPr="001F4A01">
        <w:rPr>
          <w:color w:val="auto"/>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1F4A01" w:rsidRPr="001F4A01" w:rsidRDefault="001F4A01" w:rsidP="001A08EB">
      <w:pPr>
        <w:pStyle w:val="14"/>
        <w:numPr>
          <w:ilvl w:val="0"/>
          <w:numId w:val="31"/>
        </w:numPr>
        <w:spacing w:line="240" w:lineRule="auto"/>
        <w:ind w:left="220" w:hanging="220"/>
        <w:jc w:val="both"/>
        <w:rPr>
          <w:color w:val="auto"/>
          <w:sz w:val="24"/>
          <w:szCs w:val="24"/>
        </w:rPr>
      </w:pPr>
      <w:r w:rsidRPr="001F4A01">
        <w:rPr>
          <w:color w:val="auto"/>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1F4A01" w:rsidRPr="001F4A01" w:rsidRDefault="001F4A01" w:rsidP="001A08EB">
      <w:pPr>
        <w:pStyle w:val="14"/>
        <w:numPr>
          <w:ilvl w:val="0"/>
          <w:numId w:val="31"/>
        </w:numPr>
        <w:spacing w:line="240" w:lineRule="auto"/>
        <w:ind w:left="220" w:hanging="220"/>
        <w:jc w:val="both"/>
        <w:rPr>
          <w:color w:val="auto"/>
          <w:sz w:val="24"/>
          <w:szCs w:val="24"/>
        </w:rPr>
      </w:pPr>
      <w:r w:rsidRPr="001F4A01">
        <w:rPr>
          <w:color w:val="auto"/>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F4A01" w:rsidRPr="001F4A01" w:rsidRDefault="001F4A01" w:rsidP="001A08EB">
      <w:pPr>
        <w:pStyle w:val="14"/>
        <w:numPr>
          <w:ilvl w:val="0"/>
          <w:numId w:val="31"/>
        </w:numPr>
        <w:spacing w:line="240" w:lineRule="auto"/>
        <w:ind w:left="220" w:hanging="220"/>
        <w:jc w:val="both"/>
        <w:rPr>
          <w:color w:val="auto"/>
          <w:sz w:val="24"/>
          <w:szCs w:val="24"/>
        </w:rPr>
      </w:pPr>
      <w:r w:rsidRPr="001F4A01">
        <w:rPr>
          <w:color w:val="auto"/>
          <w:sz w:val="24"/>
          <w:szCs w:val="24"/>
        </w:rPr>
        <w:t>Проводить по самостоятельно составленному плану небольшое исследование роли традиций в обществе.</w:t>
      </w:r>
    </w:p>
    <w:p w:rsidR="001F4A01" w:rsidRPr="001F4A01" w:rsidRDefault="001F4A01" w:rsidP="001A08EB">
      <w:pPr>
        <w:pStyle w:val="14"/>
        <w:numPr>
          <w:ilvl w:val="0"/>
          <w:numId w:val="31"/>
        </w:numPr>
        <w:spacing w:line="240" w:lineRule="auto"/>
        <w:ind w:left="220" w:hanging="220"/>
        <w:jc w:val="both"/>
        <w:rPr>
          <w:color w:val="auto"/>
          <w:sz w:val="24"/>
          <w:szCs w:val="24"/>
        </w:rPr>
      </w:pPr>
      <w:r w:rsidRPr="001F4A01">
        <w:rPr>
          <w:color w:val="auto"/>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Работа с информацией</w:t>
      </w:r>
    </w:p>
    <w:p w:rsidR="001F4A01" w:rsidRPr="001F4A01" w:rsidRDefault="001F4A01" w:rsidP="001A08EB">
      <w:pPr>
        <w:pStyle w:val="14"/>
        <w:numPr>
          <w:ilvl w:val="0"/>
          <w:numId w:val="32"/>
        </w:numPr>
        <w:spacing w:line="240" w:lineRule="auto"/>
        <w:ind w:left="220" w:hanging="220"/>
        <w:jc w:val="both"/>
        <w:rPr>
          <w:color w:val="auto"/>
          <w:sz w:val="24"/>
          <w:szCs w:val="24"/>
        </w:rPr>
      </w:pPr>
      <w:r w:rsidRPr="001F4A01">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1F4A01" w:rsidRPr="001F4A01" w:rsidRDefault="001F4A01" w:rsidP="001A08EB">
      <w:pPr>
        <w:pStyle w:val="14"/>
        <w:numPr>
          <w:ilvl w:val="0"/>
          <w:numId w:val="32"/>
        </w:numPr>
        <w:spacing w:line="240" w:lineRule="auto"/>
        <w:ind w:left="220" w:hanging="220"/>
        <w:jc w:val="both"/>
        <w:rPr>
          <w:color w:val="auto"/>
          <w:sz w:val="24"/>
          <w:szCs w:val="24"/>
        </w:rPr>
      </w:pPr>
      <w:r w:rsidRPr="001F4A01">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F4A01" w:rsidRPr="001F4A01" w:rsidRDefault="001F4A01" w:rsidP="001A08EB">
      <w:pPr>
        <w:pStyle w:val="14"/>
        <w:numPr>
          <w:ilvl w:val="0"/>
          <w:numId w:val="32"/>
        </w:numPr>
        <w:spacing w:line="240" w:lineRule="auto"/>
        <w:ind w:left="220" w:hanging="220"/>
        <w:jc w:val="both"/>
        <w:rPr>
          <w:color w:val="auto"/>
          <w:sz w:val="24"/>
          <w:szCs w:val="24"/>
        </w:rPr>
      </w:pPr>
      <w:r w:rsidRPr="001F4A01">
        <w:rPr>
          <w:color w:val="auto"/>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1F4A01" w:rsidRPr="001F4A01" w:rsidRDefault="001F4A01" w:rsidP="001A08EB">
      <w:pPr>
        <w:pStyle w:val="14"/>
        <w:numPr>
          <w:ilvl w:val="0"/>
          <w:numId w:val="32"/>
        </w:numPr>
        <w:spacing w:line="240" w:lineRule="auto"/>
        <w:ind w:left="220" w:hanging="220"/>
        <w:jc w:val="both"/>
        <w:rPr>
          <w:color w:val="auto"/>
          <w:sz w:val="24"/>
          <w:szCs w:val="24"/>
        </w:rPr>
      </w:pPr>
      <w:r w:rsidRPr="001F4A01">
        <w:rPr>
          <w:color w:val="auto"/>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1F4A01" w:rsidRPr="001F4A01" w:rsidRDefault="001F4A01" w:rsidP="001A08EB">
      <w:pPr>
        <w:pStyle w:val="14"/>
        <w:numPr>
          <w:ilvl w:val="0"/>
          <w:numId w:val="32"/>
        </w:numPr>
        <w:spacing w:line="240" w:lineRule="auto"/>
        <w:ind w:left="220" w:hanging="220"/>
        <w:jc w:val="both"/>
        <w:rPr>
          <w:color w:val="auto"/>
          <w:sz w:val="24"/>
          <w:szCs w:val="24"/>
        </w:rPr>
      </w:pPr>
      <w:r w:rsidRPr="001F4A01">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1F4A01" w:rsidRPr="001F4A01" w:rsidRDefault="001F4A01" w:rsidP="001A08EB">
      <w:pPr>
        <w:pStyle w:val="14"/>
        <w:numPr>
          <w:ilvl w:val="0"/>
          <w:numId w:val="32"/>
        </w:numPr>
        <w:spacing w:line="240" w:lineRule="auto"/>
        <w:ind w:left="220" w:hanging="220"/>
        <w:jc w:val="both"/>
        <w:rPr>
          <w:color w:val="auto"/>
          <w:sz w:val="24"/>
          <w:szCs w:val="24"/>
        </w:rPr>
      </w:pPr>
      <w:r w:rsidRPr="001F4A01">
        <w:rPr>
          <w:color w:val="auto"/>
          <w:sz w:val="24"/>
          <w:szCs w:val="24"/>
        </w:rPr>
        <w:t xml:space="preserve">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w:t>
      </w:r>
      <w:r w:rsidRPr="001F4A01">
        <w:rPr>
          <w:color w:val="auto"/>
          <w:sz w:val="24"/>
          <w:szCs w:val="24"/>
        </w:rPr>
        <w:lastRenderedPageBreak/>
        <w:t>ценности (по заданным или самостоятельно определяемым критериям).</w:t>
      </w:r>
    </w:p>
    <w:p w:rsidR="001F4A01" w:rsidRPr="001F4A01" w:rsidRDefault="001F4A01" w:rsidP="001A08EB">
      <w:pPr>
        <w:pStyle w:val="14"/>
        <w:numPr>
          <w:ilvl w:val="0"/>
          <w:numId w:val="32"/>
        </w:numPr>
        <w:spacing w:line="240" w:lineRule="auto"/>
        <w:ind w:left="240" w:hanging="240"/>
        <w:jc w:val="both"/>
        <w:rPr>
          <w:color w:val="auto"/>
          <w:sz w:val="24"/>
          <w:szCs w:val="24"/>
        </w:rPr>
      </w:pPr>
      <w:r w:rsidRPr="001F4A01">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F4A01" w:rsidRPr="001F4A01" w:rsidRDefault="001F4A01" w:rsidP="001A08EB">
      <w:pPr>
        <w:pStyle w:val="14"/>
        <w:numPr>
          <w:ilvl w:val="0"/>
          <w:numId w:val="32"/>
        </w:numPr>
        <w:spacing w:line="240" w:lineRule="auto"/>
        <w:ind w:left="240" w:hanging="240"/>
        <w:jc w:val="both"/>
        <w:rPr>
          <w:color w:val="auto"/>
          <w:sz w:val="24"/>
          <w:szCs w:val="24"/>
        </w:rPr>
      </w:pPr>
      <w:r w:rsidRPr="001F4A01">
        <w:rPr>
          <w:color w:val="auto"/>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1F4A01" w:rsidRPr="001F4A01" w:rsidRDefault="001F4A01" w:rsidP="001A08EB">
      <w:pPr>
        <w:pStyle w:val="14"/>
        <w:numPr>
          <w:ilvl w:val="0"/>
          <w:numId w:val="32"/>
        </w:numPr>
        <w:spacing w:line="240" w:lineRule="auto"/>
        <w:ind w:left="240" w:hanging="240"/>
        <w:jc w:val="both"/>
        <w:rPr>
          <w:color w:val="auto"/>
          <w:sz w:val="24"/>
          <w:szCs w:val="24"/>
        </w:rPr>
      </w:pPr>
      <w:r w:rsidRPr="001F4A01">
        <w:rPr>
          <w:color w:val="auto"/>
          <w:sz w:val="24"/>
          <w:szCs w:val="24"/>
        </w:rPr>
        <w:t>Определять информацию, недостающую для решения той или иной задачи.</w:t>
      </w:r>
    </w:p>
    <w:p w:rsidR="001F4A01" w:rsidRPr="001F4A01" w:rsidRDefault="001F4A01" w:rsidP="001A08EB">
      <w:pPr>
        <w:pStyle w:val="14"/>
        <w:numPr>
          <w:ilvl w:val="0"/>
          <w:numId w:val="32"/>
        </w:numPr>
        <w:spacing w:line="240" w:lineRule="auto"/>
        <w:ind w:left="240" w:hanging="240"/>
        <w:jc w:val="both"/>
        <w:rPr>
          <w:color w:val="auto"/>
          <w:sz w:val="24"/>
          <w:szCs w:val="24"/>
        </w:rPr>
      </w:pPr>
      <w:r w:rsidRPr="001F4A01">
        <w:rPr>
          <w:color w:val="auto"/>
          <w:sz w:val="24"/>
          <w:szCs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1F4A01" w:rsidRPr="001F4A01" w:rsidRDefault="001F4A01" w:rsidP="001A08EB">
      <w:pPr>
        <w:pStyle w:val="14"/>
        <w:numPr>
          <w:ilvl w:val="0"/>
          <w:numId w:val="32"/>
        </w:numPr>
        <w:spacing w:line="240" w:lineRule="auto"/>
        <w:ind w:left="240" w:hanging="240"/>
        <w:jc w:val="both"/>
        <w:rPr>
          <w:color w:val="auto"/>
          <w:sz w:val="24"/>
          <w:szCs w:val="24"/>
        </w:rPr>
      </w:pPr>
      <w:r w:rsidRPr="001F4A01">
        <w:rPr>
          <w:color w:val="auto"/>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1F4A01" w:rsidRPr="001F4A01" w:rsidRDefault="001F4A01" w:rsidP="001A08EB">
      <w:pPr>
        <w:pStyle w:val="14"/>
        <w:numPr>
          <w:ilvl w:val="0"/>
          <w:numId w:val="32"/>
        </w:numPr>
        <w:spacing w:line="240" w:lineRule="auto"/>
        <w:ind w:left="240" w:hanging="240"/>
        <w:jc w:val="both"/>
        <w:rPr>
          <w:color w:val="auto"/>
          <w:sz w:val="24"/>
          <w:szCs w:val="24"/>
        </w:rPr>
      </w:pPr>
      <w:r w:rsidRPr="001F4A01">
        <w:rPr>
          <w:color w:val="auto"/>
          <w:sz w:val="24"/>
          <w:szCs w:val="24"/>
        </w:rPr>
        <w:t>Представлять информацию в виде кратких выводов и обобщений.</w:t>
      </w:r>
    </w:p>
    <w:p w:rsidR="001F4A01" w:rsidRPr="001F4A01" w:rsidRDefault="001F4A01" w:rsidP="001A08EB">
      <w:pPr>
        <w:pStyle w:val="14"/>
        <w:numPr>
          <w:ilvl w:val="0"/>
          <w:numId w:val="32"/>
        </w:numPr>
        <w:spacing w:line="240" w:lineRule="auto"/>
        <w:ind w:left="240" w:hanging="240"/>
        <w:jc w:val="both"/>
        <w:rPr>
          <w:color w:val="auto"/>
          <w:sz w:val="24"/>
          <w:szCs w:val="24"/>
        </w:rPr>
      </w:pPr>
      <w:r w:rsidRPr="001F4A01">
        <w:rPr>
          <w:color w:val="auto"/>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коммуникативных действий</w:t>
      </w:r>
    </w:p>
    <w:p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Определять характер отношений между людьми в различных исторических и современных ситуациях, событиях.</w:t>
      </w:r>
    </w:p>
    <w:p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Раскрывать значение совместной деятельности, сотрудничества людей в разных сферах в различные исторические эпохи.</w:t>
      </w:r>
    </w:p>
    <w:p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Осуществлять презентацию выполненной самостоятельной работы по истории, проявляя способность к диалогу с аудиторией.</w:t>
      </w:r>
    </w:p>
    <w:p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Оценивать собственные поступки и поведение других людей с точки зрения их соответствия правовым и нравственным нормам.</w:t>
      </w:r>
    </w:p>
    <w:p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Анализировать причины социальных и межличностных конфликтов, моделировать варианты выхода из конфликтной ситуации.</w:t>
      </w:r>
    </w:p>
    <w:p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Выражать свою точку зрения, участвовать в дискуссии.</w:t>
      </w:r>
    </w:p>
    <w:p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Разделять сферу ответственности.</w:t>
      </w:r>
    </w:p>
    <w:p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регулятивных действий</w:t>
      </w:r>
    </w:p>
    <w:p w:rsidR="001F4A01" w:rsidRPr="001F4A01" w:rsidRDefault="001F4A01" w:rsidP="001A08EB">
      <w:pPr>
        <w:pStyle w:val="14"/>
        <w:numPr>
          <w:ilvl w:val="0"/>
          <w:numId w:val="34"/>
        </w:numPr>
        <w:spacing w:line="240" w:lineRule="auto"/>
        <w:ind w:firstLine="567"/>
        <w:jc w:val="both"/>
        <w:rPr>
          <w:color w:val="auto"/>
          <w:sz w:val="24"/>
          <w:szCs w:val="24"/>
        </w:rPr>
      </w:pPr>
      <w:r w:rsidRPr="001F4A01">
        <w:rPr>
          <w:color w:val="auto"/>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1F4A01" w:rsidRPr="001F4A01" w:rsidRDefault="001F4A01" w:rsidP="001A08EB">
      <w:pPr>
        <w:pStyle w:val="14"/>
        <w:numPr>
          <w:ilvl w:val="0"/>
          <w:numId w:val="34"/>
        </w:numPr>
        <w:spacing w:line="240" w:lineRule="auto"/>
        <w:ind w:firstLine="567"/>
        <w:jc w:val="both"/>
        <w:rPr>
          <w:color w:val="auto"/>
          <w:sz w:val="24"/>
          <w:szCs w:val="24"/>
        </w:rPr>
      </w:pPr>
      <w:r w:rsidRPr="001F4A01">
        <w:rPr>
          <w:color w:val="auto"/>
          <w:sz w:val="24"/>
          <w:szCs w:val="24"/>
        </w:rPr>
        <w:lastRenderedPageBreak/>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1F4A01" w:rsidRPr="001F4A01" w:rsidRDefault="001F4A01" w:rsidP="001A08EB">
      <w:pPr>
        <w:pStyle w:val="14"/>
        <w:numPr>
          <w:ilvl w:val="0"/>
          <w:numId w:val="34"/>
        </w:numPr>
        <w:spacing w:line="240" w:lineRule="auto"/>
        <w:ind w:firstLine="567"/>
        <w:jc w:val="both"/>
        <w:rPr>
          <w:color w:val="auto"/>
          <w:sz w:val="24"/>
          <w:szCs w:val="24"/>
        </w:rPr>
      </w:pPr>
      <w:r w:rsidRPr="001F4A01">
        <w:rPr>
          <w:color w:val="auto"/>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1F4A01" w:rsidRPr="001F4A01" w:rsidRDefault="001F4A01" w:rsidP="001A08EB">
      <w:pPr>
        <w:pStyle w:val="14"/>
        <w:numPr>
          <w:ilvl w:val="0"/>
          <w:numId w:val="34"/>
        </w:numPr>
        <w:spacing w:after="140" w:line="240" w:lineRule="auto"/>
        <w:ind w:firstLine="567"/>
        <w:jc w:val="both"/>
        <w:rPr>
          <w:color w:val="auto"/>
          <w:sz w:val="24"/>
          <w:szCs w:val="24"/>
        </w:rPr>
      </w:pPr>
      <w:r w:rsidRPr="001F4A01">
        <w:rPr>
          <w:color w:val="auto"/>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2D00C9" w:rsidRDefault="00BA5F06" w:rsidP="001A08EB">
      <w:pPr>
        <w:pStyle w:val="af4"/>
        <w:ind w:firstLine="567"/>
        <w:jc w:val="center"/>
        <w:rPr>
          <w:rFonts w:ascii="Times New Roman" w:hAnsi="Times New Roman" w:cs="Times New Roman"/>
          <w:sz w:val="24"/>
          <w:szCs w:val="24"/>
        </w:rPr>
      </w:pPr>
      <w:bookmarkStart w:id="199" w:name="bookmark1901"/>
      <w:r>
        <w:rPr>
          <w:rFonts w:ascii="Times New Roman" w:hAnsi="Times New Roman" w:cs="Times New Roman"/>
          <w:sz w:val="24"/>
          <w:szCs w:val="24"/>
        </w:rPr>
        <w:t>ЕСТЕСТВЕННО</w:t>
      </w:r>
      <w:r w:rsidR="002D00C9" w:rsidRPr="001F4A01">
        <w:rPr>
          <w:rFonts w:ascii="Times New Roman" w:hAnsi="Times New Roman" w:cs="Times New Roman"/>
          <w:sz w:val="24"/>
          <w:szCs w:val="24"/>
        </w:rPr>
        <w:t>НАУЧНЫЕ ПРЕДМЕТЫ</w:t>
      </w:r>
      <w:bookmarkEnd w:id="199"/>
    </w:p>
    <w:p w:rsidR="00AC1D70" w:rsidRDefault="00AC1D70" w:rsidP="001A08EB">
      <w:pPr>
        <w:pStyle w:val="af4"/>
        <w:ind w:firstLine="567"/>
        <w:jc w:val="center"/>
        <w:rPr>
          <w:rFonts w:ascii="Times New Roman" w:hAnsi="Times New Roman" w:cs="Times New Roman"/>
          <w:sz w:val="24"/>
          <w:szCs w:val="24"/>
        </w:rPr>
      </w:pPr>
      <w:r w:rsidRPr="00131F29">
        <w:rPr>
          <w:rFonts w:ascii="Times New Roman" w:hAnsi="Times New Roman" w:cs="Times New Roman"/>
          <w:sz w:val="24"/>
          <w:szCs w:val="24"/>
        </w:rPr>
        <w:t>(</w:t>
      </w:r>
      <w:r w:rsidR="00131F29" w:rsidRPr="00131F29">
        <w:rPr>
          <w:rFonts w:ascii="Times New Roman" w:hAnsi="Times New Roman" w:cs="Times New Roman"/>
          <w:sz w:val="24"/>
          <w:szCs w:val="24"/>
        </w:rPr>
        <w:t>физика, химия, биология</w:t>
      </w:r>
      <w:r w:rsidRPr="00131F29">
        <w:rPr>
          <w:rFonts w:ascii="Times New Roman" w:hAnsi="Times New Roman" w:cs="Times New Roman"/>
          <w:sz w:val="24"/>
          <w:szCs w:val="24"/>
        </w:rPr>
        <w:t>)</w:t>
      </w:r>
    </w:p>
    <w:p w:rsidR="00AC1D70" w:rsidRPr="001F4A01" w:rsidRDefault="00AC1D70" w:rsidP="001A08EB">
      <w:pPr>
        <w:pStyle w:val="af4"/>
        <w:ind w:firstLine="567"/>
        <w:jc w:val="center"/>
        <w:rPr>
          <w:rFonts w:ascii="Times New Roman" w:hAnsi="Times New Roman" w:cs="Times New Roman"/>
          <w:sz w:val="24"/>
          <w:szCs w:val="24"/>
        </w:rPr>
      </w:pPr>
    </w:p>
    <w:p w:rsidR="002D00C9" w:rsidRPr="001F4A01" w:rsidRDefault="002D00C9" w:rsidP="001A08EB">
      <w:pPr>
        <w:pStyle w:val="15"/>
        <w:ind w:firstLine="567"/>
        <w:rPr>
          <w:rFonts w:ascii="Times New Roman" w:hAnsi="Times New Roman" w:cs="Times New Roman"/>
          <w:sz w:val="24"/>
          <w:szCs w:val="24"/>
        </w:rPr>
      </w:pPr>
      <w:bookmarkStart w:id="200" w:name="bookmark1903"/>
      <w:r w:rsidRPr="001F4A01">
        <w:rPr>
          <w:rFonts w:ascii="Times New Roman" w:hAnsi="Times New Roman" w:cs="Times New Roman"/>
          <w:sz w:val="24"/>
          <w:szCs w:val="24"/>
        </w:rPr>
        <w:t>Формирование универсальных учебных познавательных действий</w:t>
      </w:r>
      <w:bookmarkEnd w:id="200"/>
    </w:p>
    <w:p w:rsidR="002D00C9" w:rsidRPr="001F4A01" w:rsidRDefault="002D00C9"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логических действий</w:t>
      </w:r>
    </w:p>
    <w:p w:rsidR="002D00C9" w:rsidRPr="001F4A01" w:rsidRDefault="002D00C9" w:rsidP="001A08EB">
      <w:pPr>
        <w:pStyle w:val="14"/>
        <w:numPr>
          <w:ilvl w:val="0"/>
          <w:numId w:val="25"/>
        </w:numPr>
        <w:spacing w:line="240" w:lineRule="auto"/>
        <w:ind w:left="240" w:hanging="240"/>
        <w:jc w:val="both"/>
        <w:rPr>
          <w:color w:val="auto"/>
          <w:sz w:val="24"/>
          <w:szCs w:val="24"/>
        </w:rPr>
      </w:pPr>
      <w:r w:rsidRPr="001F4A01">
        <w:rPr>
          <w:color w:val="auto"/>
          <w:sz w:val="24"/>
          <w:szCs w:val="24"/>
        </w:rPr>
        <w:t>Выдвигать гипотезы, объясняющие простые явления, например:</w:t>
      </w:r>
    </w:p>
    <w:p w:rsidR="002D00C9" w:rsidRPr="001F4A01" w:rsidRDefault="002D00C9" w:rsidP="001A08EB">
      <w:pPr>
        <w:pStyle w:val="14"/>
        <w:spacing w:line="240" w:lineRule="auto"/>
        <w:ind w:firstLine="567"/>
        <w:jc w:val="both"/>
        <w:rPr>
          <w:color w:val="auto"/>
          <w:sz w:val="24"/>
          <w:szCs w:val="24"/>
        </w:rPr>
      </w:pPr>
      <w:r w:rsidRPr="001F4A01">
        <w:rPr>
          <w:color w:val="auto"/>
          <w:sz w:val="24"/>
          <w:szCs w:val="24"/>
        </w:rPr>
        <w:t>—почему останавливается движущееся по горизонтальной поверхности тело;</w:t>
      </w:r>
    </w:p>
    <w:p w:rsidR="002D00C9" w:rsidRPr="001F4A01" w:rsidRDefault="002D00C9" w:rsidP="001A08EB">
      <w:pPr>
        <w:pStyle w:val="14"/>
        <w:spacing w:line="240" w:lineRule="auto"/>
        <w:ind w:firstLine="567"/>
        <w:jc w:val="both"/>
        <w:rPr>
          <w:color w:val="auto"/>
          <w:sz w:val="24"/>
          <w:szCs w:val="24"/>
        </w:rPr>
      </w:pPr>
      <w:r w:rsidRPr="001F4A01">
        <w:rPr>
          <w:color w:val="auto"/>
          <w:sz w:val="24"/>
          <w:szCs w:val="24"/>
        </w:rPr>
        <w:t>—почему в жаркую погоду в светлой одежде прохладнее, чем в темной.</w:t>
      </w:r>
    </w:p>
    <w:p w:rsidR="002D00C9" w:rsidRPr="001F4A01" w:rsidRDefault="002D00C9" w:rsidP="001A08EB">
      <w:pPr>
        <w:pStyle w:val="14"/>
        <w:numPr>
          <w:ilvl w:val="0"/>
          <w:numId w:val="25"/>
        </w:numPr>
        <w:spacing w:line="240" w:lineRule="auto"/>
        <w:ind w:left="240" w:hanging="240"/>
        <w:jc w:val="both"/>
        <w:rPr>
          <w:color w:val="auto"/>
          <w:sz w:val="24"/>
          <w:szCs w:val="24"/>
        </w:rPr>
      </w:pPr>
      <w:r w:rsidRPr="001F4A01">
        <w:rPr>
          <w:color w:val="auto"/>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2D00C9" w:rsidRPr="001F4A01" w:rsidRDefault="002D00C9" w:rsidP="001A08EB">
      <w:pPr>
        <w:pStyle w:val="14"/>
        <w:numPr>
          <w:ilvl w:val="0"/>
          <w:numId w:val="25"/>
        </w:numPr>
        <w:spacing w:line="240" w:lineRule="auto"/>
        <w:ind w:left="240" w:hanging="240"/>
        <w:jc w:val="both"/>
        <w:rPr>
          <w:color w:val="auto"/>
          <w:sz w:val="24"/>
          <w:szCs w:val="24"/>
        </w:rPr>
      </w:pPr>
      <w:r w:rsidRPr="001F4A01">
        <w:rPr>
          <w:color w:val="auto"/>
          <w:sz w:val="24"/>
          <w:szCs w:val="24"/>
        </w:rPr>
        <w:t>Прогнозировать свойства веществ на основе общих химических свойств изученных классов/групп веществ, к которым они относятся.</w:t>
      </w:r>
    </w:p>
    <w:p w:rsidR="002D00C9" w:rsidRPr="001F4A01" w:rsidRDefault="002D00C9" w:rsidP="001A08EB">
      <w:pPr>
        <w:pStyle w:val="14"/>
        <w:numPr>
          <w:ilvl w:val="0"/>
          <w:numId w:val="25"/>
        </w:numPr>
        <w:spacing w:line="240" w:lineRule="auto"/>
        <w:ind w:left="240" w:hanging="240"/>
        <w:jc w:val="both"/>
        <w:rPr>
          <w:color w:val="auto"/>
          <w:sz w:val="24"/>
          <w:szCs w:val="24"/>
        </w:rPr>
      </w:pPr>
      <w:r w:rsidRPr="001F4A01">
        <w:rPr>
          <w:color w:val="auto"/>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2D00C9" w:rsidRPr="001F4A01" w:rsidRDefault="002D00C9"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исследовательских действий</w:t>
      </w:r>
    </w:p>
    <w:p w:rsidR="002D00C9" w:rsidRPr="001F4A01" w:rsidRDefault="002D00C9" w:rsidP="001A08EB">
      <w:pPr>
        <w:pStyle w:val="14"/>
        <w:numPr>
          <w:ilvl w:val="0"/>
          <w:numId w:val="26"/>
        </w:numPr>
        <w:spacing w:line="240" w:lineRule="auto"/>
        <w:ind w:left="240" w:hanging="240"/>
        <w:jc w:val="both"/>
        <w:rPr>
          <w:color w:val="auto"/>
          <w:sz w:val="24"/>
          <w:szCs w:val="24"/>
        </w:rPr>
      </w:pPr>
      <w:r w:rsidRPr="001F4A01">
        <w:rPr>
          <w:color w:val="auto"/>
          <w:sz w:val="24"/>
          <w:szCs w:val="24"/>
        </w:rPr>
        <w:t>Исследование явления теплообмена при смешивании холодной и горячей воды.</w:t>
      </w:r>
    </w:p>
    <w:p w:rsidR="002D00C9" w:rsidRPr="001F4A01" w:rsidRDefault="002D00C9" w:rsidP="001A08EB">
      <w:pPr>
        <w:pStyle w:val="14"/>
        <w:numPr>
          <w:ilvl w:val="0"/>
          <w:numId w:val="26"/>
        </w:numPr>
        <w:spacing w:line="240" w:lineRule="auto"/>
        <w:ind w:left="240" w:hanging="240"/>
        <w:jc w:val="both"/>
        <w:rPr>
          <w:color w:val="auto"/>
          <w:sz w:val="24"/>
          <w:szCs w:val="24"/>
        </w:rPr>
      </w:pPr>
      <w:r w:rsidRPr="001F4A01">
        <w:rPr>
          <w:color w:val="auto"/>
          <w:sz w:val="24"/>
          <w:szCs w:val="24"/>
        </w:rPr>
        <w:t>Исследование процесса испарения различных жидкостей.</w:t>
      </w:r>
    </w:p>
    <w:p w:rsidR="002D00C9" w:rsidRPr="001F4A01" w:rsidRDefault="002D00C9" w:rsidP="001A08EB">
      <w:pPr>
        <w:pStyle w:val="14"/>
        <w:numPr>
          <w:ilvl w:val="0"/>
          <w:numId w:val="26"/>
        </w:numPr>
        <w:spacing w:line="240" w:lineRule="auto"/>
        <w:ind w:left="240" w:hanging="240"/>
        <w:jc w:val="both"/>
        <w:rPr>
          <w:color w:val="auto"/>
          <w:sz w:val="24"/>
          <w:szCs w:val="24"/>
        </w:rPr>
      </w:pPr>
      <w:r w:rsidRPr="001F4A01">
        <w:rPr>
          <w:color w:val="auto"/>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2D00C9" w:rsidRPr="001F4A01" w:rsidRDefault="002D00C9" w:rsidP="001A08EB">
      <w:pPr>
        <w:pStyle w:val="14"/>
        <w:spacing w:line="240" w:lineRule="auto"/>
        <w:ind w:firstLine="567"/>
        <w:jc w:val="both"/>
        <w:rPr>
          <w:color w:val="auto"/>
          <w:sz w:val="24"/>
          <w:szCs w:val="24"/>
        </w:rPr>
      </w:pPr>
      <w:r w:rsidRPr="001F4A01">
        <w:rPr>
          <w:b/>
          <w:bCs/>
          <w:i/>
          <w:iCs/>
          <w:color w:val="auto"/>
          <w:sz w:val="24"/>
          <w:szCs w:val="24"/>
        </w:rPr>
        <w:t>Работа с информацией</w:t>
      </w:r>
    </w:p>
    <w:p w:rsidR="002D00C9" w:rsidRPr="001F4A01" w:rsidRDefault="002D00C9" w:rsidP="001A08EB">
      <w:pPr>
        <w:pStyle w:val="14"/>
        <w:numPr>
          <w:ilvl w:val="0"/>
          <w:numId w:val="27"/>
        </w:numPr>
        <w:spacing w:line="240" w:lineRule="auto"/>
        <w:ind w:left="240" w:hanging="240"/>
        <w:jc w:val="both"/>
        <w:rPr>
          <w:color w:val="auto"/>
          <w:sz w:val="24"/>
          <w:szCs w:val="24"/>
        </w:rPr>
      </w:pPr>
      <w:r w:rsidRPr="001F4A01">
        <w:rPr>
          <w:color w:val="auto"/>
          <w:sz w:val="24"/>
          <w:szCs w:val="24"/>
        </w:rPr>
        <w:t>Анализировать оригинальный текст, посвященный использованию звука (или ультразвука) в технике (эхолокация, ультразвук в медицине и др.).</w:t>
      </w:r>
    </w:p>
    <w:p w:rsidR="002D00C9" w:rsidRPr="001F4A01" w:rsidRDefault="002D00C9" w:rsidP="001A08EB">
      <w:pPr>
        <w:pStyle w:val="14"/>
        <w:numPr>
          <w:ilvl w:val="0"/>
          <w:numId w:val="27"/>
        </w:numPr>
        <w:spacing w:line="240" w:lineRule="auto"/>
        <w:ind w:left="240" w:hanging="240"/>
        <w:jc w:val="both"/>
        <w:rPr>
          <w:color w:val="auto"/>
          <w:sz w:val="24"/>
          <w:szCs w:val="24"/>
        </w:rPr>
      </w:pPr>
      <w:r w:rsidRPr="001F4A01">
        <w:rPr>
          <w:color w:val="auto"/>
          <w:sz w:val="24"/>
          <w:szCs w:val="24"/>
        </w:rPr>
        <w:t>Выполнять задания по тексту (смысловое чтение).</w:t>
      </w:r>
    </w:p>
    <w:p w:rsidR="002D00C9" w:rsidRPr="001F4A01" w:rsidRDefault="002D00C9" w:rsidP="001A08EB">
      <w:pPr>
        <w:pStyle w:val="14"/>
        <w:numPr>
          <w:ilvl w:val="0"/>
          <w:numId w:val="27"/>
        </w:numPr>
        <w:spacing w:line="240" w:lineRule="auto"/>
        <w:ind w:left="240" w:hanging="240"/>
        <w:jc w:val="both"/>
        <w:rPr>
          <w:color w:val="auto"/>
          <w:sz w:val="24"/>
          <w:szCs w:val="24"/>
        </w:rPr>
      </w:pPr>
      <w:r w:rsidRPr="001F4A01">
        <w:rPr>
          <w:color w:val="auto"/>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2D00C9" w:rsidRPr="001F4A01" w:rsidRDefault="002D00C9" w:rsidP="001A08EB">
      <w:pPr>
        <w:pStyle w:val="14"/>
        <w:numPr>
          <w:ilvl w:val="0"/>
          <w:numId w:val="27"/>
        </w:numPr>
        <w:spacing w:line="240" w:lineRule="auto"/>
        <w:ind w:left="240" w:hanging="240"/>
        <w:jc w:val="both"/>
        <w:rPr>
          <w:color w:val="auto"/>
          <w:sz w:val="24"/>
          <w:szCs w:val="24"/>
        </w:rPr>
      </w:pPr>
      <w:r w:rsidRPr="001F4A01">
        <w:rPr>
          <w:color w:val="auto"/>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2D00C9" w:rsidRPr="001F4A01" w:rsidRDefault="002D00C9"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коммуникативных действий</w:t>
      </w:r>
    </w:p>
    <w:p w:rsidR="002D00C9" w:rsidRPr="001F4A01" w:rsidRDefault="002D00C9" w:rsidP="001A08EB">
      <w:pPr>
        <w:pStyle w:val="14"/>
        <w:numPr>
          <w:ilvl w:val="0"/>
          <w:numId w:val="28"/>
        </w:numPr>
        <w:spacing w:line="240" w:lineRule="auto"/>
        <w:ind w:left="240" w:hanging="240"/>
        <w:jc w:val="both"/>
        <w:rPr>
          <w:color w:val="auto"/>
          <w:sz w:val="24"/>
          <w:szCs w:val="24"/>
        </w:rPr>
      </w:pPr>
      <w:r w:rsidRPr="001F4A01">
        <w:rPr>
          <w:color w:val="auto"/>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2D00C9" w:rsidRPr="001F4A01" w:rsidRDefault="002D00C9" w:rsidP="001A08EB">
      <w:pPr>
        <w:pStyle w:val="14"/>
        <w:numPr>
          <w:ilvl w:val="0"/>
          <w:numId w:val="28"/>
        </w:numPr>
        <w:spacing w:line="240" w:lineRule="auto"/>
        <w:ind w:left="240" w:hanging="240"/>
        <w:jc w:val="both"/>
        <w:rPr>
          <w:color w:val="auto"/>
          <w:sz w:val="24"/>
          <w:szCs w:val="24"/>
        </w:rPr>
      </w:pPr>
      <w:r w:rsidRPr="001F4A01">
        <w:rPr>
          <w:color w:val="auto"/>
          <w:sz w:val="24"/>
          <w:szCs w:val="24"/>
        </w:rPr>
        <w:t>Выражать свою точку зрения на решение естественно-научной задачи в устных и письменных текстах.</w:t>
      </w:r>
    </w:p>
    <w:p w:rsidR="002D00C9" w:rsidRPr="001F4A01" w:rsidRDefault="002D00C9" w:rsidP="001A08EB">
      <w:pPr>
        <w:pStyle w:val="14"/>
        <w:numPr>
          <w:ilvl w:val="0"/>
          <w:numId w:val="28"/>
        </w:numPr>
        <w:spacing w:line="240" w:lineRule="auto"/>
        <w:ind w:left="240" w:hanging="240"/>
        <w:jc w:val="both"/>
        <w:rPr>
          <w:color w:val="auto"/>
          <w:sz w:val="24"/>
          <w:szCs w:val="24"/>
        </w:rPr>
      </w:pPr>
      <w:r w:rsidRPr="001F4A01">
        <w:rPr>
          <w:color w:val="auto"/>
          <w:sz w:val="24"/>
          <w:szCs w:val="24"/>
        </w:rPr>
        <w:t>Публично представлять результаты выполненного естественно- научного исследования или проекта, физического или химического опыта, биологического наблюдения.</w:t>
      </w:r>
    </w:p>
    <w:p w:rsidR="002D00C9" w:rsidRPr="001F4A01" w:rsidRDefault="002D00C9" w:rsidP="001A08EB">
      <w:pPr>
        <w:pStyle w:val="14"/>
        <w:numPr>
          <w:ilvl w:val="0"/>
          <w:numId w:val="28"/>
        </w:numPr>
        <w:spacing w:line="240" w:lineRule="auto"/>
        <w:ind w:left="240" w:hanging="240"/>
        <w:jc w:val="both"/>
        <w:rPr>
          <w:color w:val="auto"/>
          <w:sz w:val="24"/>
          <w:szCs w:val="24"/>
        </w:rPr>
      </w:pPr>
      <w:r w:rsidRPr="001F4A01">
        <w:rPr>
          <w:color w:val="auto"/>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2D00C9" w:rsidRPr="001F4A01" w:rsidRDefault="002D00C9" w:rsidP="001A08EB">
      <w:pPr>
        <w:pStyle w:val="14"/>
        <w:numPr>
          <w:ilvl w:val="0"/>
          <w:numId w:val="28"/>
        </w:numPr>
        <w:spacing w:line="240" w:lineRule="auto"/>
        <w:ind w:left="240" w:hanging="240"/>
        <w:jc w:val="both"/>
        <w:rPr>
          <w:color w:val="auto"/>
          <w:sz w:val="24"/>
          <w:szCs w:val="24"/>
        </w:rPr>
      </w:pPr>
      <w:r w:rsidRPr="001F4A01">
        <w:rPr>
          <w:color w:val="auto"/>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2D00C9" w:rsidRPr="001F4A01" w:rsidRDefault="002D00C9" w:rsidP="001A08EB">
      <w:pPr>
        <w:pStyle w:val="14"/>
        <w:numPr>
          <w:ilvl w:val="0"/>
          <w:numId w:val="28"/>
        </w:numPr>
        <w:spacing w:line="240" w:lineRule="auto"/>
        <w:ind w:left="240" w:hanging="240"/>
        <w:jc w:val="both"/>
        <w:rPr>
          <w:color w:val="auto"/>
          <w:sz w:val="24"/>
          <w:szCs w:val="24"/>
        </w:rPr>
      </w:pPr>
      <w:r w:rsidRPr="001F4A01">
        <w:rPr>
          <w:color w:val="auto"/>
          <w:sz w:val="24"/>
          <w:szCs w:val="24"/>
        </w:rPr>
        <w:t xml:space="preserve">Оценивать свой вклад в решение естественно-научной проблемы по критериям, </w:t>
      </w:r>
      <w:r w:rsidRPr="001F4A01">
        <w:rPr>
          <w:color w:val="auto"/>
          <w:sz w:val="24"/>
          <w:szCs w:val="24"/>
        </w:rPr>
        <w:lastRenderedPageBreak/>
        <w:t>самостоятельно сформулированным участниками команды.</w:t>
      </w:r>
    </w:p>
    <w:p w:rsidR="002D00C9" w:rsidRPr="001F4A01" w:rsidRDefault="002D00C9"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регулятивных действий</w:t>
      </w:r>
    </w:p>
    <w:p w:rsidR="002D00C9" w:rsidRPr="001F4A01" w:rsidRDefault="002D00C9" w:rsidP="001A08EB">
      <w:pPr>
        <w:pStyle w:val="14"/>
        <w:numPr>
          <w:ilvl w:val="0"/>
          <w:numId w:val="29"/>
        </w:numPr>
        <w:spacing w:line="240" w:lineRule="auto"/>
        <w:ind w:left="240" w:hanging="240"/>
        <w:jc w:val="both"/>
        <w:rPr>
          <w:color w:val="auto"/>
          <w:sz w:val="24"/>
          <w:szCs w:val="24"/>
        </w:rPr>
      </w:pPr>
      <w:r w:rsidRPr="001F4A01">
        <w:rPr>
          <w:color w:val="auto"/>
          <w:sz w:val="24"/>
          <w:szCs w:val="24"/>
        </w:rPr>
        <w:t>Выявление проблем в жизненных и учебных ситуациях, требующих для решения проявлений естественно-научной грамотности.</w:t>
      </w:r>
    </w:p>
    <w:p w:rsidR="002D00C9" w:rsidRPr="001F4A01" w:rsidRDefault="002D00C9" w:rsidP="001A08EB">
      <w:pPr>
        <w:pStyle w:val="14"/>
        <w:numPr>
          <w:ilvl w:val="0"/>
          <w:numId w:val="29"/>
        </w:numPr>
        <w:spacing w:line="240" w:lineRule="auto"/>
        <w:ind w:left="240" w:hanging="240"/>
        <w:jc w:val="both"/>
        <w:rPr>
          <w:color w:val="auto"/>
          <w:sz w:val="24"/>
          <w:szCs w:val="24"/>
        </w:rPr>
      </w:pPr>
      <w:r w:rsidRPr="001F4A01">
        <w:rPr>
          <w:color w:val="auto"/>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2D00C9" w:rsidRPr="001F4A01" w:rsidRDefault="002D00C9" w:rsidP="001A08EB">
      <w:pPr>
        <w:pStyle w:val="14"/>
        <w:numPr>
          <w:ilvl w:val="0"/>
          <w:numId w:val="29"/>
        </w:numPr>
        <w:spacing w:line="240" w:lineRule="auto"/>
        <w:ind w:left="240" w:hanging="240"/>
        <w:jc w:val="both"/>
        <w:rPr>
          <w:color w:val="auto"/>
          <w:sz w:val="24"/>
          <w:szCs w:val="24"/>
        </w:rPr>
      </w:pPr>
      <w:r w:rsidRPr="001F4A01">
        <w:rPr>
          <w:color w:val="auto"/>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2D00C9" w:rsidRPr="001F4A01" w:rsidRDefault="002D00C9" w:rsidP="001A08EB">
      <w:pPr>
        <w:pStyle w:val="14"/>
        <w:numPr>
          <w:ilvl w:val="0"/>
          <w:numId w:val="29"/>
        </w:numPr>
        <w:spacing w:line="240" w:lineRule="auto"/>
        <w:ind w:left="240" w:hanging="240"/>
        <w:jc w:val="both"/>
        <w:rPr>
          <w:color w:val="auto"/>
          <w:sz w:val="24"/>
          <w:szCs w:val="24"/>
        </w:rPr>
      </w:pPr>
      <w:r w:rsidRPr="001F4A01">
        <w:rPr>
          <w:color w:val="auto"/>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2D00C9" w:rsidRPr="001F4A01" w:rsidRDefault="002D00C9" w:rsidP="001A08EB">
      <w:pPr>
        <w:pStyle w:val="14"/>
        <w:numPr>
          <w:ilvl w:val="0"/>
          <w:numId w:val="29"/>
        </w:numPr>
        <w:spacing w:line="240" w:lineRule="auto"/>
        <w:ind w:left="240" w:hanging="240"/>
        <w:jc w:val="both"/>
        <w:rPr>
          <w:color w:val="auto"/>
          <w:sz w:val="24"/>
          <w:szCs w:val="24"/>
        </w:rPr>
      </w:pPr>
      <w:r w:rsidRPr="001F4A01">
        <w:rPr>
          <w:color w:val="auto"/>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2D00C9" w:rsidRPr="001F4A01" w:rsidRDefault="002D00C9" w:rsidP="001A08EB">
      <w:pPr>
        <w:pStyle w:val="14"/>
        <w:numPr>
          <w:ilvl w:val="0"/>
          <w:numId w:val="29"/>
        </w:numPr>
        <w:spacing w:line="240" w:lineRule="auto"/>
        <w:ind w:left="240" w:hanging="240"/>
        <w:jc w:val="both"/>
        <w:rPr>
          <w:color w:val="auto"/>
          <w:sz w:val="24"/>
          <w:szCs w:val="24"/>
        </w:rPr>
      </w:pPr>
      <w:r w:rsidRPr="001F4A01">
        <w:rPr>
          <w:color w:val="auto"/>
          <w:sz w:val="24"/>
          <w:szCs w:val="24"/>
        </w:rPr>
        <w:t>Оценка соответствия результата решения естественно-научной проблемы поставленным целям и условиям.</w:t>
      </w:r>
    </w:p>
    <w:p w:rsidR="002D00C9" w:rsidRPr="001F4A01" w:rsidRDefault="002D00C9" w:rsidP="001A08EB">
      <w:pPr>
        <w:pStyle w:val="14"/>
        <w:numPr>
          <w:ilvl w:val="0"/>
          <w:numId w:val="29"/>
        </w:numPr>
        <w:spacing w:after="160" w:line="240" w:lineRule="auto"/>
        <w:ind w:left="240" w:hanging="240"/>
        <w:jc w:val="both"/>
        <w:rPr>
          <w:color w:val="auto"/>
          <w:sz w:val="24"/>
          <w:szCs w:val="24"/>
        </w:rPr>
      </w:pPr>
      <w:r w:rsidRPr="001F4A01">
        <w:rPr>
          <w:color w:val="auto"/>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B9277B" w:rsidRPr="00B9277B" w:rsidRDefault="00B9277B" w:rsidP="001A08EB">
      <w:pPr>
        <w:pStyle w:val="14"/>
        <w:spacing w:line="240" w:lineRule="auto"/>
        <w:ind w:left="720" w:firstLine="0"/>
        <w:jc w:val="both"/>
        <w:rPr>
          <w:color w:val="auto"/>
        </w:rPr>
      </w:pPr>
    </w:p>
    <w:p w:rsidR="002D00C9" w:rsidRDefault="003C5903" w:rsidP="001A08EB">
      <w:pPr>
        <w:pStyle w:val="af4"/>
        <w:ind w:firstLine="567"/>
        <w:jc w:val="center"/>
        <w:rPr>
          <w:rFonts w:ascii="Times New Roman" w:hAnsi="Times New Roman" w:cs="Times New Roman"/>
          <w:sz w:val="24"/>
          <w:szCs w:val="24"/>
        </w:rPr>
      </w:pPr>
      <w:r>
        <w:rPr>
          <w:rFonts w:ascii="Times New Roman" w:hAnsi="Times New Roman" w:cs="Times New Roman"/>
          <w:sz w:val="24"/>
          <w:szCs w:val="24"/>
        </w:rPr>
        <w:t>ОСНОВЫ ДУХОВНО-НРАВСТВЕННОЙ КУЛЬТУРЫ НАРОДОВ РОССИИ</w:t>
      </w:r>
    </w:p>
    <w:p w:rsidR="003C5903" w:rsidRPr="003C5903" w:rsidRDefault="003C5903" w:rsidP="001A08EB">
      <w:pPr>
        <w:spacing w:line="240" w:lineRule="auto"/>
        <w:ind w:firstLine="567"/>
        <w:rPr>
          <w:b/>
          <w:bCs/>
          <w:i/>
          <w:iCs/>
          <w:sz w:val="24"/>
          <w:szCs w:val="24"/>
        </w:rPr>
      </w:pPr>
      <w:r w:rsidRPr="003C5903">
        <w:rPr>
          <w:b/>
          <w:bCs/>
          <w:i/>
          <w:iCs/>
          <w:sz w:val="24"/>
          <w:szCs w:val="24"/>
        </w:rPr>
        <w:t xml:space="preserve">Познавательные универсальные учебные действия </w:t>
      </w:r>
    </w:p>
    <w:p w:rsidR="003C5903" w:rsidRDefault="003C5903" w:rsidP="001A08EB">
      <w:pPr>
        <w:spacing w:line="240" w:lineRule="auto"/>
        <w:ind w:firstLine="567"/>
        <w:rPr>
          <w:sz w:val="24"/>
          <w:szCs w:val="24"/>
        </w:rPr>
      </w:pPr>
      <w:r w:rsidRPr="003C5903">
        <w:rPr>
          <w:sz w:val="24"/>
          <w:szCs w:val="24"/>
        </w:rPr>
        <w:t xml:space="preserve">Познавательные универсальные учебные действия включают: </w:t>
      </w:r>
    </w:p>
    <w:p w:rsidR="003C5903" w:rsidRPr="003C5903" w:rsidRDefault="003C5903" w:rsidP="001A08EB">
      <w:pPr>
        <w:pStyle w:val="ac"/>
        <w:numPr>
          <w:ilvl w:val="0"/>
          <w:numId w:val="42"/>
        </w:numPr>
        <w:spacing w:line="240" w:lineRule="auto"/>
        <w:rPr>
          <w:sz w:val="24"/>
          <w:szCs w:val="24"/>
        </w:rPr>
      </w:pPr>
      <w:r w:rsidRPr="003C5903">
        <w:rPr>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УУД); </w:t>
      </w:r>
    </w:p>
    <w:p w:rsidR="003C5903" w:rsidRPr="003C5903" w:rsidRDefault="003C5903" w:rsidP="001A08EB">
      <w:pPr>
        <w:pStyle w:val="ac"/>
        <w:numPr>
          <w:ilvl w:val="0"/>
          <w:numId w:val="42"/>
        </w:numPr>
        <w:spacing w:line="240" w:lineRule="auto"/>
        <w:rPr>
          <w:sz w:val="24"/>
          <w:szCs w:val="24"/>
        </w:rPr>
      </w:pPr>
      <w:r w:rsidRPr="003C5903">
        <w:rPr>
          <w:sz w:val="24"/>
          <w:szCs w:val="24"/>
        </w:rPr>
        <w:t xml:space="preserve">умение создавать, применять и преобразовывать знаки и символы, модели и схемы для решения учебных и познавательных задач (знаково- символические / моделирование); </w:t>
      </w:r>
    </w:p>
    <w:p w:rsidR="003C5903" w:rsidRPr="003C5903" w:rsidRDefault="003C5903" w:rsidP="001A08EB">
      <w:pPr>
        <w:pStyle w:val="ac"/>
        <w:numPr>
          <w:ilvl w:val="0"/>
          <w:numId w:val="42"/>
        </w:numPr>
        <w:spacing w:line="240" w:lineRule="auto"/>
        <w:rPr>
          <w:sz w:val="24"/>
          <w:szCs w:val="24"/>
        </w:rPr>
      </w:pPr>
      <w:r w:rsidRPr="003C5903">
        <w:rPr>
          <w:sz w:val="24"/>
          <w:szCs w:val="24"/>
        </w:rPr>
        <w:t xml:space="preserve">смысловое чтение; </w:t>
      </w:r>
    </w:p>
    <w:p w:rsidR="003C5903" w:rsidRPr="003C5903" w:rsidRDefault="003C5903" w:rsidP="001A08EB">
      <w:pPr>
        <w:pStyle w:val="ac"/>
        <w:numPr>
          <w:ilvl w:val="0"/>
          <w:numId w:val="42"/>
        </w:numPr>
        <w:spacing w:line="240" w:lineRule="auto"/>
        <w:rPr>
          <w:sz w:val="24"/>
          <w:szCs w:val="24"/>
        </w:rPr>
      </w:pPr>
      <w:r w:rsidRPr="003C5903">
        <w:rPr>
          <w:sz w:val="24"/>
          <w:szCs w:val="24"/>
        </w:rPr>
        <w:t xml:space="preserve">развитие мотивации к овладению культурой активного использования словарей и других поисковых систем. </w:t>
      </w:r>
    </w:p>
    <w:p w:rsidR="003C5903" w:rsidRPr="003C5903" w:rsidRDefault="003C5903" w:rsidP="001A08EB">
      <w:pPr>
        <w:spacing w:line="240" w:lineRule="auto"/>
        <w:ind w:firstLine="567"/>
        <w:rPr>
          <w:b/>
          <w:bCs/>
          <w:i/>
          <w:iCs/>
          <w:sz w:val="24"/>
          <w:szCs w:val="24"/>
        </w:rPr>
      </w:pPr>
      <w:r w:rsidRPr="003C5903">
        <w:rPr>
          <w:b/>
          <w:bCs/>
          <w:i/>
          <w:iCs/>
          <w:sz w:val="24"/>
          <w:szCs w:val="24"/>
        </w:rPr>
        <w:t xml:space="preserve">Коммуникативные универсальные учебные действия </w:t>
      </w:r>
    </w:p>
    <w:p w:rsidR="003C5903" w:rsidRDefault="003C5903" w:rsidP="001A08EB">
      <w:pPr>
        <w:spacing w:line="240" w:lineRule="auto"/>
        <w:ind w:firstLine="567"/>
        <w:rPr>
          <w:sz w:val="24"/>
          <w:szCs w:val="24"/>
        </w:rPr>
      </w:pPr>
      <w:r w:rsidRPr="003C5903">
        <w:rPr>
          <w:sz w:val="24"/>
          <w:szCs w:val="24"/>
        </w:rPr>
        <w:t xml:space="preserve">Коммуникативные универсальные учебные действия включают: </w:t>
      </w:r>
    </w:p>
    <w:p w:rsidR="003C5903" w:rsidRPr="003C5903" w:rsidRDefault="003C5903" w:rsidP="001A08EB">
      <w:pPr>
        <w:pStyle w:val="ac"/>
        <w:numPr>
          <w:ilvl w:val="0"/>
          <w:numId w:val="42"/>
        </w:numPr>
        <w:spacing w:line="240" w:lineRule="auto"/>
        <w:rPr>
          <w:sz w:val="24"/>
          <w:szCs w:val="24"/>
        </w:rPr>
      </w:pPr>
      <w:r w:rsidRPr="003C5903">
        <w:rPr>
          <w:sz w:val="24"/>
          <w:szCs w:val="24"/>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(учебное сотрудничество); </w:t>
      </w:r>
    </w:p>
    <w:p w:rsidR="003C5903" w:rsidRPr="003C5903" w:rsidRDefault="003C5903" w:rsidP="001A08EB">
      <w:pPr>
        <w:pStyle w:val="ac"/>
        <w:numPr>
          <w:ilvl w:val="0"/>
          <w:numId w:val="42"/>
        </w:numPr>
        <w:spacing w:line="240" w:lineRule="auto"/>
        <w:rPr>
          <w:sz w:val="24"/>
          <w:szCs w:val="24"/>
        </w:rPr>
      </w:pPr>
      <w:r w:rsidRPr="003C5903">
        <w:rPr>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(коммуникация); </w:t>
      </w:r>
    </w:p>
    <w:p w:rsidR="003C5903" w:rsidRPr="003C5903" w:rsidRDefault="003C5903" w:rsidP="001A08EB">
      <w:pPr>
        <w:pStyle w:val="ac"/>
        <w:numPr>
          <w:ilvl w:val="0"/>
          <w:numId w:val="42"/>
        </w:numPr>
        <w:spacing w:line="240" w:lineRule="auto"/>
        <w:rPr>
          <w:sz w:val="24"/>
          <w:szCs w:val="24"/>
        </w:rPr>
      </w:pPr>
      <w:r w:rsidRPr="003C5903">
        <w:rPr>
          <w:sz w:val="24"/>
          <w:szCs w:val="24"/>
        </w:rPr>
        <w:t xml:space="preserve">формирование и развитие компетентности в области использования информационно-коммуникационных технологий (ИКТ-компетентность). </w:t>
      </w:r>
    </w:p>
    <w:p w:rsidR="003C5903" w:rsidRPr="003C5903" w:rsidRDefault="003C5903" w:rsidP="001A08EB">
      <w:pPr>
        <w:spacing w:line="240" w:lineRule="auto"/>
        <w:ind w:firstLine="567"/>
        <w:rPr>
          <w:b/>
          <w:bCs/>
          <w:i/>
          <w:iCs/>
          <w:sz w:val="24"/>
          <w:szCs w:val="24"/>
        </w:rPr>
      </w:pPr>
      <w:r w:rsidRPr="003C5903">
        <w:rPr>
          <w:b/>
          <w:bCs/>
          <w:i/>
          <w:iCs/>
          <w:sz w:val="24"/>
          <w:szCs w:val="24"/>
        </w:rPr>
        <w:t xml:space="preserve">Регулятивные универсальные учебные действия </w:t>
      </w:r>
    </w:p>
    <w:p w:rsidR="003C5903" w:rsidRDefault="003C5903" w:rsidP="001A08EB">
      <w:pPr>
        <w:spacing w:line="240" w:lineRule="auto"/>
        <w:ind w:firstLine="567"/>
        <w:rPr>
          <w:sz w:val="24"/>
          <w:szCs w:val="24"/>
        </w:rPr>
      </w:pPr>
      <w:r w:rsidRPr="003C5903">
        <w:rPr>
          <w:sz w:val="24"/>
          <w:szCs w:val="24"/>
        </w:rPr>
        <w:t xml:space="preserve">Регулятивные универсальные учебные действия включают: </w:t>
      </w:r>
    </w:p>
    <w:p w:rsidR="003C5903" w:rsidRPr="003C5903" w:rsidRDefault="003C5903" w:rsidP="001A08EB">
      <w:pPr>
        <w:pStyle w:val="ac"/>
        <w:numPr>
          <w:ilvl w:val="0"/>
          <w:numId w:val="43"/>
        </w:numPr>
        <w:spacing w:line="240" w:lineRule="auto"/>
        <w:rPr>
          <w:sz w:val="24"/>
          <w:szCs w:val="24"/>
        </w:rPr>
      </w:pPr>
      <w:r w:rsidRPr="003C5903">
        <w:rPr>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3C5903" w:rsidRPr="003C5903" w:rsidRDefault="003C5903" w:rsidP="001A08EB">
      <w:pPr>
        <w:pStyle w:val="ac"/>
        <w:numPr>
          <w:ilvl w:val="0"/>
          <w:numId w:val="43"/>
        </w:numPr>
        <w:spacing w:line="240" w:lineRule="auto"/>
        <w:rPr>
          <w:sz w:val="24"/>
          <w:szCs w:val="24"/>
        </w:rPr>
      </w:pPr>
      <w:r w:rsidRPr="003C5903">
        <w:rPr>
          <w:sz w:val="24"/>
          <w:szCs w:val="24"/>
        </w:rPr>
        <w:lastRenderedPageBreak/>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 </w:t>
      </w:r>
    </w:p>
    <w:p w:rsidR="003C5903" w:rsidRPr="003C5903" w:rsidRDefault="003C5903" w:rsidP="001A08EB">
      <w:pPr>
        <w:pStyle w:val="ac"/>
        <w:numPr>
          <w:ilvl w:val="0"/>
          <w:numId w:val="43"/>
        </w:numPr>
        <w:spacing w:line="240" w:lineRule="auto"/>
        <w:rPr>
          <w:sz w:val="24"/>
          <w:szCs w:val="24"/>
        </w:rPr>
      </w:pPr>
      <w:r w:rsidRPr="003C5903">
        <w:rPr>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 </w:t>
      </w:r>
    </w:p>
    <w:p w:rsidR="003C5903" w:rsidRPr="003C5903" w:rsidRDefault="003C5903" w:rsidP="001A08EB">
      <w:pPr>
        <w:pStyle w:val="ac"/>
        <w:numPr>
          <w:ilvl w:val="0"/>
          <w:numId w:val="43"/>
        </w:numPr>
        <w:spacing w:line="240" w:lineRule="auto"/>
        <w:rPr>
          <w:sz w:val="24"/>
          <w:szCs w:val="24"/>
        </w:rPr>
      </w:pPr>
      <w:r w:rsidRPr="003C5903">
        <w:rPr>
          <w:sz w:val="24"/>
          <w:szCs w:val="24"/>
        </w:rPr>
        <w:t xml:space="preserve">умение оценивать правильность выполнения учебной задачи, собственные возможности её решения (оценка); </w:t>
      </w:r>
    </w:p>
    <w:p w:rsidR="003C5903" w:rsidRPr="003C5903" w:rsidRDefault="003C5903" w:rsidP="001A08EB">
      <w:pPr>
        <w:pStyle w:val="ac"/>
        <w:numPr>
          <w:ilvl w:val="0"/>
          <w:numId w:val="43"/>
        </w:numPr>
        <w:spacing w:line="240" w:lineRule="auto"/>
        <w:rPr>
          <w:sz w:val="24"/>
          <w:szCs w:val="24"/>
        </w:rPr>
      </w:pPr>
      <w:r w:rsidRPr="003C5903">
        <w:rPr>
          <w:sz w:val="24"/>
          <w:szCs w:val="24"/>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AC1D70" w:rsidRDefault="00AC1D70" w:rsidP="001A08EB">
      <w:pPr>
        <w:pStyle w:val="af4"/>
        <w:ind w:firstLine="567"/>
        <w:jc w:val="center"/>
        <w:rPr>
          <w:rFonts w:ascii="Times New Roman" w:hAnsi="Times New Roman" w:cs="Times New Roman"/>
          <w:sz w:val="24"/>
          <w:szCs w:val="24"/>
        </w:rPr>
      </w:pPr>
    </w:p>
    <w:p w:rsidR="003C5903" w:rsidRDefault="003C5903" w:rsidP="001A08EB">
      <w:pPr>
        <w:pStyle w:val="af4"/>
        <w:ind w:firstLine="567"/>
        <w:jc w:val="center"/>
        <w:rPr>
          <w:rFonts w:ascii="Times New Roman" w:hAnsi="Times New Roman" w:cs="Times New Roman"/>
          <w:sz w:val="24"/>
          <w:szCs w:val="24"/>
        </w:rPr>
      </w:pPr>
      <w:r>
        <w:rPr>
          <w:rFonts w:ascii="Times New Roman" w:hAnsi="Times New Roman" w:cs="Times New Roman"/>
          <w:sz w:val="24"/>
          <w:szCs w:val="24"/>
        </w:rPr>
        <w:t>ИСКУССТВО</w:t>
      </w:r>
    </w:p>
    <w:p w:rsidR="00DB6673" w:rsidRPr="004D4859" w:rsidRDefault="00DB6673" w:rsidP="001A08EB">
      <w:pPr>
        <w:spacing w:line="240" w:lineRule="auto"/>
        <w:ind w:firstLine="567"/>
        <w:rPr>
          <w:b/>
          <w:bCs/>
          <w:sz w:val="24"/>
          <w:szCs w:val="24"/>
        </w:rPr>
      </w:pPr>
      <w:r w:rsidRPr="004D4859">
        <w:rPr>
          <w:b/>
          <w:bCs/>
          <w:sz w:val="24"/>
          <w:szCs w:val="24"/>
        </w:rPr>
        <w:t>«Изобразительное искусство»:</w:t>
      </w:r>
    </w:p>
    <w:p w:rsidR="00DB6673" w:rsidRPr="004D4859" w:rsidRDefault="00DB6673" w:rsidP="001A08EB">
      <w:pPr>
        <w:spacing w:line="240" w:lineRule="auto"/>
        <w:ind w:firstLine="567"/>
        <w:rPr>
          <w:b/>
          <w:bCs/>
          <w:sz w:val="24"/>
          <w:szCs w:val="24"/>
        </w:rPr>
      </w:pPr>
      <w:r w:rsidRPr="004D4859">
        <w:rPr>
          <w:b/>
          <w:bCs/>
          <w:sz w:val="24"/>
          <w:szCs w:val="24"/>
        </w:rPr>
        <w:t xml:space="preserve">Овладение универсальными познавательными действиями </w:t>
      </w:r>
    </w:p>
    <w:p w:rsidR="00DB6673" w:rsidRPr="004D4859" w:rsidRDefault="00DB6673" w:rsidP="001A08EB">
      <w:pPr>
        <w:pStyle w:val="ac"/>
        <w:numPr>
          <w:ilvl w:val="0"/>
          <w:numId w:val="44"/>
        </w:numPr>
        <w:spacing w:line="240" w:lineRule="auto"/>
        <w:rPr>
          <w:sz w:val="24"/>
          <w:szCs w:val="24"/>
        </w:rPr>
      </w:pPr>
      <w:r w:rsidRPr="004D4859">
        <w:rPr>
          <w:sz w:val="24"/>
          <w:szCs w:val="24"/>
        </w:rPr>
        <w:t xml:space="preserve">Формирование пространственных представлений и сенсорных способностей: </w:t>
      </w:r>
    </w:p>
    <w:p w:rsidR="00DB6673" w:rsidRPr="004D4859" w:rsidRDefault="00DB6673" w:rsidP="001A08EB">
      <w:pPr>
        <w:pStyle w:val="ac"/>
        <w:numPr>
          <w:ilvl w:val="0"/>
          <w:numId w:val="44"/>
        </w:numPr>
        <w:spacing w:line="240" w:lineRule="auto"/>
        <w:rPr>
          <w:sz w:val="24"/>
          <w:szCs w:val="24"/>
        </w:rPr>
      </w:pPr>
      <w:r w:rsidRPr="004D4859">
        <w:rPr>
          <w:sz w:val="24"/>
          <w:szCs w:val="24"/>
        </w:rPr>
        <w:t xml:space="preserve">сравнивать предметные и пространственные объекты по заданным основаниям; </w:t>
      </w:r>
    </w:p>
    <w:p w:rsidR="00DB6673" w:rsidRPr="004D4859" w:rsidRDefault="00DB6673" w:rsidP="001A08EB">
      <w:pPr>
        <w:pStyle w:val="ac"/>
        <w:numPr>
          <w:ilvl w:val="0"/>
          <w:numId w:val="44"/>
        </w:numPr>
        <w:spacing w:line="240" w:lineRule="auto"/>
        <w:rPr>
          <w:sz w:val="24"/>
          <w:szCs w:val="24"/>
        </w:rPr>
      </w:pPr>
      <w:r w:rsidRPr="004D4859">
        <w:rPr>
          <w:sz w:val="24"/>
          <w:szCs w:val="24"/>
        </w:rPr>
        <w:t xml:space="preserve">характеризовать форму предмета, конструкции; </w:t>
      </w:r>
    </w:p>
    <w:p w:rsidR="00DB6673" w:rsidRPr="004D4859" w:rsidRDefault="00DB6673" w:rsidP="001A08EB">
      <w:pPr>
        <w:pStyle w:val="ac"/>
        <w:numPr>
          <w:ilvl w:val="0"/>
          <w:numId w:val="44"/>
        </w:numPr>
        <w:spacing w:line="240" w:lineRule="auto"/>
        <w:rPr>
          <w:sz w:val="24"/>
          <w:szCs w:val="24"/>
        </w:rPr>
      </w:pPr>
      <w:r w:rsidRPr="004D4859">
        <w:rPr>
          <w:sz w:val="24"/>
          <w:szCs w:val="24"/>
        </w:rPr>
        <w:t xml:space="preserve">выявлять положение предметной формы в пространстве; </w:t>
      </w:r>
    </w:p>
    <w:p w:rsidR="00DB6673" w:rsidRPr="004D4859" w:rsidRDefault="00DB6673" w:rsidP="001A08EB">
      <w:pPr>
        <w:pStyle w:val="ac"/>
        <w:numPr>
          <w:ilvl w:val="0"/>
          <w:numId w:val="44"/>
        </w:numPr>
        <w:spacing w:line="240" w:lineRule="auto"/>
        <w:rPr>
          <w:sz w:val="24"/>
          <w:szCs w:val="24"/>
        </w:rPr>
      </w:pPr>
      <w:r w:rsidRPr="004D4859">
        <w:rPr>
          <w:sz w:val="24"/>
          <w:szCs w:val="24"/>
        </w:rPr>
        <w:t xml:space="preserve">обобщать форму составной конструкции; </w:t>
      </w:r>
    </w:p>
    <w:p w:rsidR="00DB6673" w:rsidRPr="004D4859" w:rsidRDefault="00DB6673" w:rsidP="001A08EB">
      <w:pPr>
        <w:pStyle w:val="ac"/>
        <w:numPr>
          <w:ilvl w:val="0"/>
          <w:numId w:val="44"/>
        </w:numPr>
        <w:spacing w:line="240" w:lineRule="auto"/>
        <w:rPr>
          <w:sz w:val="24"/>
          <w:szCs w:val="24"/>
        </w:rPr>
      </w:pPr>
      <w:r w:rsidRPr="004D4859">
        <w:rPr>
          <w:sz w:val="24"/>
          <w:szCs w:val="24"/>
        </w:rPr>
        <w:t xml:space="preserve">анализировать структуру предмета, конструкции, пространства, зрительного образа; </w:t>
      </w:r>
    </w:p>
    <w:p w:rsidR="00DB6673" w:rsidRPr="004D4859" w:rsidRDefault="00DB6673" w:rsidP="001A08EB">
      <w:pPr>
        <w:pStyle w:val="ac"/>
        <w:numPr>
          <w:ilvl w:val="0"/>
          <w:numId w:val="44"/>
        </w:numPr>
        <w:spacing w:line="240" w:lineRule="auto"/>
        <w:rPr>
          <w:sz w:val="24"/>
          <w:szCs w:val="24"/>
        </w:rPr>
      </w:pPr>
      <w:r w:rsidRPr="004D4859">
        <w:rPr>
          <w:sz w:val="24"/>
          <w:szCs w:val="24"/>
        </w:rPr>
        <w:t xml:space="preserve">структурировать предметно-пространственные явления; </w:t>
      </w:r>
    </w:p>
    <w:p w:rsidR="00DB6673" w:rsidRPr="004D4859" w:rsidRDefault="00DB6673" w:rsidP="001A08EB">
      <w:pPr>
        <w:pStyle w:val="ac"/>
        <w:numPr>
          <w:ilvl w:val="0"/>
          <w:numId w:val="44"/>
        </w:numPr>
        <w:spacing w:line="240" w:lineRule="auto"/>
        <w:rPr>
          <w:sz w:val="24"/>
          <w:szCs w:val="24"/>
        </w:rPr>
      </w:pPr>
      <w:r w:rsidRPr="004D4859">
        <w:rPr>
          <w:sz w:val="24"/>
          <w:szCs w:val="24"/>
        </w:rPr>
        <w:t xml:space="preserve">сопоставлять пропорциональное соотношение частей внутри целого и предметов между собой; </w:t>
      </w:r>
    </w:p>
    <w:p w:rsidR="00DB6673" w:rsidRPr="004D4859" w:rsidRDefault="00DB6673" w:rsidP="001A08EB">
      <w:pPr>
        <w:pStyle w:val="ac"/>
        <w:numPr>
          <w:ilvl w:val="0"/>
          <w:numId w:val="44"/>
        </w:numPr>
        <w:spacing w:line="240" w:lineRule="auto"/>
        <w:rPr>
          <w:sz w:val="24"/>
          <w:szCs w:val="24"/>
        </w:rPr>
      </w:pPr>
      <w:r w:rsidRPr="004D4859">
        <w:rPr>
          <w:sz w:val="24"/>
          <w:szCs w:val="24"/>
        </w:rPr>
        <w:t xml:space="preserve">абстрагировать образ реальности в построении плоской или пространственной композиции. </w:t>
      </w:r>
    </w:p>
    <w:p w:rsidR="00DB6673" w:rsidRPr="004D4859" w:rsidRDefault="00DB6673" w:rsidP="001A08EB">
      <w:pPr>
        <w:spacing w:line="240" w:lineRule="auto"/>
        <w:ind w:firstLine="567"/>
        <w:rPr>
          <w:b/>
          <w:bCs/>
          <w:sz w:val="24"/>
          <w:szCs w:val="24"/>
        </w:rPr>
      </w:pPr>
      <w:r w:rsidRPr="004D4859">
        <w:rPr>
          <w:b/>
          <w:bCs/>
          <w:sz w:val="24"/>
          <w:szCs w:val="24"/>
        </w:rPr>
        <w:t xml:space="preserve">Базовые логические и исследовательские действия: </w:t>
      </w:r>
    </w:p>
    <w:p w:rsidR="00DB6673" w:rsidRPr="004D4859" w:rsidRDefault="00DB6673" w:rsidP="001A08EB">
      <w:pPr>
        <w:pStyle w:val="ac"/>
        <w:numPr>
          <w:ilvl w:val="0"/>
          <w:numId w:val="45"/>
        </w:numPr>
        <w:spacing w:line="240" w:lineRule="auto"/>
        <w:rPr>
          <w:sz w:val="24"/>
          <w:szCs w:val="24"/>
        </w:rPr>
      </w:pPr>
      <w:r w:rsidRPr="004D4859">
        <w:rPr>
          <w:sz w:val="24"/>
          <w:szCs w:val="24"/>
        </w:rPr>
        <w:t xml:space="preserve">выявлять и характеризовать существенные признаки явлений художественной культуры; </w:t>
      </w:r>
    </w:p>
    <w:p w:rsidR="00DB6673" w:rsidRPr="004D4859" w:rsidRDefault="00DB6673" w:rsidP="001A08EB">
      <w:pPr>
        <w:pStyle w:val="ac"/>
        <w:numPr>
          <w:ilvl w:val="0"/>
          <w:numId w:val="45"/>
        </w:numPr>
        <w:spacing w:line="240" w:lineRule="auto"/>
        <w:rPr>
          <w:sz w:val="24"/>
          <w:szCs w:val="24"/>
        </w:rPr>
      </w:pPr>
      <w:r w:rsidRPr="004D4859">
        <w:rPr>
          <w:sz w:val="24"/>
          <w:szCs w:val="24"/>
        </w:rPr>
        <w:t xml:space="preserve">сопоставлять, анализировать, сравнивать и оценивать с позиций эстетических категорий явления искусства и действительности; </w:t>
      </w:r>
    </w:p>
    <w:p w:rsidR="00DB6673" w:rsidRPr="004D4859" w:rsidRDefault="00DB6673" w:rsidP="001A08EB">
      <w:pPr>
        <w:pStyle w:val="ac"/>
        <w:numPr>
          <w:ilvl w:val="0"/>
          <w:numId w:val="45"/>
        </w:numPr>
        <w:spacing w:line="240" w:lineRule="auto"/>
        <w:rPr>
          <w:sz w:val="24"/>
          <w:szCs w:val="24"/>
        </w:rPr>
      </w:pPr>
      <w:r w:rsidRPr="004D4859">
        <w:rPr>
          <w:sz w:val="24"/>
          <w:szCs w:val="24"/>
        </w:rPr>
        <w:t xml:space="preserve">классифицировать произведения искусства по видам и, соответственно, по назначению в жизни людей; </w:t>
      </w:r>
    </w:p>
    <w:p w:rsidR="00DB6673" w:rsidRPr="004D4859" w:rsidRDefault="00DB6673" w:rsidP="001A08EB">
      <w:pPr>
        <w:pStyle w:val="ac"/>
        <w:numPr>
          <w:ilvl w:val="0"/>
          <w:numId w:val="45"/>
        </w:numPr>
        <w:spacing w:line="240" w:lineRule="auto"/>
        <w:rPr>
          <w:sz w:val="24"/>
          <w:szCs w:val="24"/>
        </w:rPr>
      </w:pPr>
      <w:r w:rsidRPr="004D4859">
        <w:rPr>
          <w:sz w:val="24"/>
          <w:szCs w:val="24"/>
        </w:rPr>
        <w:t xml:space="preserve">ставить и использовать вопросы как исследовательский инструмент познания; </w:t>
      </w:r>
    </w:p>
    <w:p w:rsidR="00DB6673" w:rsidRPr="004D4859" w:rsidRDefault="00DB6673" w:rsidP="001A08EB">
      <w:pPr>
        <w:pStyle w:val="ac"/>
        <w:numPr>
          <w:ilvl w:val="0"/>
          <w:numId w:val="45"/>
        </w:numPr>
        <w:spacing w:line="240" w:lineRule="auto"/>
        <w:rPr>
          <w:sz w:val="24"/>
          <w:szCs w:val="24"/>
        </w:rPr>
      </w:pPr>
      <w:r w:rsidRPr="004D4859">
        <w:rPr>
          <w:sz w:val="24"/>
          <w:szCs w:val="24"/>
        </w:rPr>
        <w:t xml:space="preserve">вести исследовательскую работу по сбору информационного материала по установленной или выбранной теме; </w:t>
      </w:r>
    </w:p>
    <w:p w:rsidR="00DB6673" w:rsidRPr="004D4859" w:rsidRDefault="00DB6673" w:rsidP="001A08EB">
      <w:pPr>
        <w:pStyle w:val="ac"/>
        <w:numPr>
          <w:ilvl w:val="0"/>
          <w:numId w:val="45"/>
        </w:numPr>
        <w:spacing w:line="240" w:lineRule="auto"/>
        <w:rPr>
          <w:sz w:val="24"/>
          <w:szCs w:val="24"/>
        </w:rPr>
      </w:pPr>
      <w:r w:rsidRPr="004D4859">
        <w:rPr>
          <w:sz w:val="24"/>
          <w:szCs w:val="24"/>
        </w:rPr>
        <w:t xml:space="preserve">самостоятельно формулировать выводы и обобщения по результатам наблюдения или исследования, аргументированно защищать свои позиции. </w:t>
      </w:r>
    </w:p>
    <w:p w:rsidR="00DB6673" w:rsidRPr="004D4859" w:rsidRDefault="00DB6673" w:rsidP="001A08EB">
      <w:pPr>
        <w:spacing w:line="240" w:lineRule="auto"/>
        <w:ind w:firstLine="567"/>
        <w:rPr>
          <w:b/>
          <w:bCs/>
          <w:sz w:val="24"/>
          <w:szCs w:val="24"/>
        </w:rPr>
      </w:pPr>
      <w:r w:rsidRPr="004D4859">
        <w:rPr>
          <w:b/>
          <w:bCs/>
          <w:sz w:val="24"/>
          <w:szCs w:val="24"/>
        </w:rPr>
        <w:t xml:space="preserve">Работа с информацией: </w:t>
      </w:r>
    </w:p>
    <w:p w:rsidR="00DB6673" w:rsidRPr="004D4859" w:rsidRDefault="00DB6673" w:rsidP="001A08EB">
      <w:pPr>
        <w:pStyle w:val="ac"/>
        <w:numPr>
          <w:ilvl w:val="0"/>
          <w:numId w:val="46"/>
        </w:numPr>
        <w:spacing w:line="240" w:lineRule="auto"/>
        <w:rPr>
          <w:sz w:val="24"/>
          <w:szCs w:val="24"/>
        </w:rPr>
      </w:pPr>
      <w:r w:rsidRPr="004D4859">
        <w:rPr>
          <w:sz w:val="24"/>
          <w:szCs w:val="24"/>
        </w:rPr>
        <w:t xml:space="preserve">использовать различные методы, в том числе электронные технологии, для поиска и отбора информации на основе образовательных задач и заданных критериев; </w:t>
      </w:r>
    </w:p>
    <w:p w:rsidR="00DB6673" w:rsidRPr="004D4859" w:rsidRDefault="00DB6673" w:rsidP="001A08EB">
      <w:pPr>
        <w:pStyle w:val="ac"/>
        <w:numPr>
          <w:ilvl w:val="0"/>
          <w:numId w:val="46"/>
        </w:numPr>
        <w:spacing w:line="240" w:lineRule="auto"/>
        <w:rPr>
          <w:sz w:val="24"/>
          <w:szCs w:val="24"/>
        </w:rPr>
      </w:pPr>
      <w:r w:rsidRPr="004D4859">
        <w:rPr>
          <w:sz w:val="24"/>
          <w:szCs w:val="24"/>
        </w:rPr>
        <w:t xml:space="preserve">использовать электронные образовательные ресурсы; </w:t>
      </w:r>
    </w:p>
    <w:p w:rsidR="00DB6673" w:rsidRPr="004D4859" w:rsidRDefault="00DB6673" w:rsidP="001A08EB">
      <w:pPr>
        <w:pStyle w:val="ac"/>
        <w:numPr>
          <w:ilvl w:val="0"/>
          <w:numId w:val="46"/>
        </w:numPr>
        <w:spacing w:line="240" w:lineRule="auto"/>
        <w:rPr>
          <w:sz w:val="24"/>
          <w:szCs w:val="24"/>
        </w:rPr>
      </w:pPr>
      <w:r w:rsidRPr="004D4859">
        <w:rPr>
          <w:sz w:val="24"/>
          <w:szCs w:val="24"/>
        </w:rPr>
        <w:t xml:space="preserve">уметь работать с электронными учебными пособиями и учебниками; </w:t>
      </w:r>
    </w:p>
    <w:p w:rsidR="004D4859" w:rsidRPr="004D4859" w:rsidRDefault="00DB6673" w:rsidP="001A08EB">
      <w:pPr>
        <w:pStyle w:val="ac"/>
        <w:numPr>
          <w:ilvl w:val="0"/>
          <w:numId w:val="46"/>
        </w:numPr>
        <w:spacing w:line="240" w:lineRule="auto"/>
        <w:rPr>
          <w:sz w:val="24"/>
          <w:szCs w:val="24"/>
        </w:rPr>
      </w:pPr>
      <w:r w:rsidRPr="004D4859">
        <w:rPr>
          <w:sz w:val="24"/>
          <w:szCs w:val="24"/>
        </w:rPr>
        <w:t xml:space="preserve">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 </w:t>
      </w:r>
    </w:p>
    <w:p w:rsidR="003C5903" w:rsidRPr="004D4859" w:rsidRDefault="00DB6673" w:rsidP="001A08EB">
      <w:pPr>
        <w:pStyle w:val="ac"/>
        <w:numPr>
          <w:ilvl w:val="0"/>
          <w:numId w:val="46"/>
        </w:numPr>
        <w:spacing w:line="240" w:lineRule="auto"/>
        <w:rPr>
          <w:sz w:val="24"/>
          <w:szCs w:val="24"/>
        </w:rPr>
      </w:pPr>
      <w:r w:rsidRPr="004D4859">
        <w:rPr>
          <w:sz w:val="24"/>
          <w:szCs w:val="24"/>
        </w:rPr>
        <w:lastRenderedPageBreak/>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4D4859" w:rsidRPr="004D4859" w:rsidRDefault="00DB6673" w:rsidP="001A08EB">
      <w:pPr>
        <w:spacing w:line="240" w:lineRule="auto"/>
        <w:ind w:firstLine="567"/>
        <w:rPr>
          <w:b/>
          <w:bCs/>
          <w:sz w:val="24"/>
          <w:szCs w:val="24"/>
        </w:rPr>
      </w:pPr>
      <w:r w:rsidRPr="004D4859">
        <w:rPr>
          <w:b/>
          <w:bCs/>
          <w:sz w:val="24"/>
          <w:szCs w:val="24"/>
        </w:rPr>
        <w:t xml:space="preserve">Овладение универсальными коммуникативными действиями </w:t>
      </w:r>
    </w:p>
    <w:p w:rsidR="004D4859" w:rsidRPr="004D4859" w:rsidRDefault="00DB6673" w:rsidP="001A08EB">
      <w:pPr>
        <w:pStyle w:val="ac"/>
        <w:numPr>
          <w:ilvl w:val="0"/>
          <w:numId w:val="47"/>
        </w:numPr>
        <w:spacing w:line="240" w:lineRule="auto"/>
        <w:rPr>
          <w:sz w:val="24"/>
          <w:szCs w:val="24"/>
        </w:rPr>
      </w:pPr>
      <w:r w:rsidRPr="004D4859">
        <w:rPr>
          <w:sz w:val="24"/>
          <w:szCs w:val="24"/>
        </w:rPr>
        <w:t xml:space="preserve">Понимать искусство в качестве особого языка общения  — межличностного (автор — зритель), между поколениями, между народами; </w:t>
      </w:r>
    </w:p>
    <w:p w:rsidR="004D4859" w:rsidRPr="004D4859" w:rsidRDefault="00DB6673" w:rsidP="001A08EB">
      <w:pPr>
        <w:pStyle w:val="ac"/>
        <w:numPr>
          <w:ilvl w:val="0"/>
          <w:numId w:val="47"/>
        </w:numPr>
        <w:spacing w:line="240" w:lineRule="auto"/>
        <w:rPr>
          <w:sz w:val="24"/>
          <w:szCs w:val="24"/>
        </w:rPr>
      </w:pPr>
      <w:r w:rsidRPr="004D4859">
        <w:rPr>
          <w:sz w:val="24"/>
          <w:szCs w:val="24"/>
        </w:rPr>
        <w:t xml:space="preserve">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 6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 </w:t>
      </w:r>
    </w:p>
    <w:p w:rsidR="004D4859" w:rsidRPr="004D4859" w:rsidRDefault="00DB6673" w:rsidP="001A08EB">
      <w:pPr>
        <w:pStyle w:val="ac"/>
        <w:numPr>
          <w:ilvl w:val="0"/>
          <w:numId w:val="47"/>
        </w:numPr>
        <w:spacing w:line="240" w:lineRule="auto"/>
        <w:rPr>
          <w:sz w:val="24"/>
          <w:szCs w:val="24"/>
        </w:rPr>
      </w:pPr>
      <w:r w:rsidRPr="004D4859">
        <w:rPr>
          <w:sz w:val="24"/>
          <w:szCs w:val="24"/>
        </w:rPr>
        <w:t xml:space="preserve">публично представлять и объяснять результаты своего творческого, художественного или исследовательского опыта; </w:t>
      </w:r>
    </w:p>
    <w:p w:rsidR="00DB6673" w:rsidRPr="004D4859" w:rsidRDefault="00DB6673" w:rsidP="001A08EB">
      <w:pPr>
        <w:pStyle w:val="ac"/>
        <w:numPr>
          <w:ilvl w:val="0"/>
          <w:numId w:val="47"/>
        </w:numPr>
        <w:spacing w:line="240" w:lineRule="auto"/>
        <w:rPr>
          <w:sz w:val="24"/>
          <w:szCs w:val="24"/>
        </w:rPr>
      </w:pPr>
      <w:r w:rsidRPr="004D4859">
        <w:rPr>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AC1D70" w:rsidRDefault="00AC1D70" w:rsidP="001A08EB">
      <w:pPr>
        <w:spacing w:line="240" w:lineRule="auto"/>
        <w:ind w:firstLine="567"/>
        <w:rPr>
          <w:b/>
          <w:bCs/>
          <w:sz w:val="24"/>
          <w:szCs w:val="24"/>
        </w:rPr>
      </w:pPr>
    </w:p>
    <w:p w:rsidR="00AC1D70" w:rsidRDefault="00AC1D70" w:rsidP="00C70C7F">
      <w:pPr>
        <w:spacing w:line="240" w:lineRule="auto"/>
        <w:ind w:firstLine="0"/>
        <w:rPr>
          <w:b/>
          <w:bCs/>
          <w:sz w:val="24"/>
          <w:szCs w:val="24"/>
        </w:rPr>
      </w:pPr>
    </w:p>
    <w:p w:rsidR="004D4859" w:rsidRPr="004D4859" w:rsidRDefault="00DB6673" w:rsidP="001A08EB">
      <w:pPr>
        <w:spacing w:line="240" w:lineRule="auto"/>
        <w:ind w:firstLine="567"/>
        <w:rPr>
          <w:b/>
          <w:bCs/>
          <w:sz w:val="24"/>
          <w:szCs w:val="24"/>
        </w:rPr>
      </w:pPr>
      <w:r w:rsidRPr="004D4859">
        <w:rPr>
          <w:b/>
          <w:bCs/>
          <w:sz w:val="24"/>
          <w:szCs w:val="24"/>
        </w:rPr>
        <w:t xml:space="preserve">Овладение универсальными регулятивными действиями </w:t>
      </w:r>
    </w:p>
    <w:p w:rsidR="004D4859" w:rsidRPr="004D4859" w:rsidRDefault="00DB6673" w:rsidP="001A08EB">
      <w:pPr>
        <w:spacing w:line="240" w:lineRule="auto"/>
        <w:ind w:firstLine="567"/>
        <w:rPr>
          <w:b/>
          <w:bCs/>
          <w:sz w:val="24"/>
          <w:szCs w:val="24"/>
        </w:rPr>
      </w:pPr>
      <w:r w:rsidRPr="004D4859">
        <w:rPr>
          <w:b/>
          <w:bCs/>
          <w:sz w:val="24"/>
          <w:szCs w:val="24"/>
        </w:rPr>
        <w:t xml:space="preserve">Самоорганизация: </w:t>
      </w:r>
    </w:p>
    <w:p w:rsidR="004D4859" w:rsidRPr="004D4859" w:rsidRDefault="00DB6673" w:rsidP="001A08EB">
      <w:pPr>
        <w:pStyle w:val="ac"/>
        <w:numPr>
          <w:ilvl w:val="0"/>
          <w:numId w:val="48"/>
        </w:numPr>
        <w:spacing w:line="240" w:lineRule="auto"/>
        <w:rPr>
          <w:sz w:val="24"/>
          <w:szCs w:val="24"/>
        </w:rPr>
      </w:pPr>
      <w:r w:rsidRPr="004D4859">
        <w:rPr>
          <w:sz w:val="24"/>
          <w:szCs w:val="24"/>
        </w:rPr>
        <w:t xml:space="preserve">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 </w:t>
      </w:r>
    </w:p>
    <w:p w:rsidR="004D4859" w:rsidRPr="004D4859" w:rsidRDefault="00DB6673" w:rsidP="001A08EB">
      <w:pPr>
        <w:pStyle w:val="ac"/>
        <w:numPr>
          <w:ilvl w:val="0"/>
          <w:numId w:val="48"/>
        </w:numPr>
        <w:spacing w:line="240" w:lineRule="auto"/>
        <w:rPr>
          <w:sz w:val="24"/>
          <w:szCs w:val="24"/>
        </w:rPr>
      </w:pPr>
      <w:r w:rsidRPr="004D4859">
        <w:rPr>
          <w:sz w:val="24"/>
          <w:szCs w:val="24"/>
        </w:rPr>
        <w:t xml:space="preserve">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 </w:t>
      </w:r>
    </w:p>
    <w:p w:rsidR="004D4859" w:rsidRPr="004D4859" w:rsidRDefault="00DB6673" w:rsidP="001A08EB">
      <w:pPr>
        <w:pStyle w:val="ac"/>
        <w:numPr>
          <w:ilvl w:val="0"/>
          <w:numId w:val="48"/>
        </w:numPr>
        <w:spacing w:line="240" w:lineRule="auto"/>
        <w:rPr>
          <w:sz w:val="24"/>
          <w:szCs w:val="24"/>
        </w:rPr>
      </w:pPr>
      <w:r w:rsidRPr="004D4859">
        <w:rPr>
          <w:sz w:val="24"/>
          <w:szCs w:val="24"/>
        </w:rPr>
        <w:t xml:space="preserve">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 </w:t>
      </w:r>
    </w:p>
    <w:p w:rsidR="004D4859" w:rsidRPr="004D4859" w:rsidRDefault="00DB6673" w:rsidP="001A08EB">
      <w:pPr>
        <w:spacing w:line="240" w:lineRule="auto"/>
        <w:ind w:firstLine="567"/>
        <w:rPr>
          <w:b/>
          <w:bCs/>
          <w:sz w:val="24"/>
          <w:szCs w:val="24"/>
        </w:rPr>
      </w:pPr>
      <w:r w:rsidRPr="004D4859">
        <w:rPr>
          <w:b/>
          <w:bCs/>
          <w:sz w:val="24"/>
          <w:szCs w:val="24"/>
        </w:rPr>
        <w:t xml:space="preserve">Самоконтроль: </w:t>
      </w:r>
    </w:p>
    <w:p w:rsidR="004D4859" w:rsidRPr="004D4859" w:rsidRDefault="00DB6673" w:rsidP="001A08EB">
      <w:pPr>
        <w:pStyle w:val="ac"/>
        <w:numPr>
          <w:ilvl w:val="0"/>
          <w:numId w:val="49"/>
        </w:numPr>
        <w:spacing w:line="240" w:lineRule="auto"/>
        <w:rPr>
          <w:sz w:val="24"/>
          <w:szCs w:val="24"/>
        </w:rPr>
      </w:pPr>
      <w:r w:rsidRPr="004D4859">
        <w:rPr>
          <w:sz w:val="24"/>
          <w:szCs w:val="24"/>
        </w:rPr>
        <w:t xml:space="preserve">соотносить свои действия с планируемыми результатами, осуществлять контроль своей деятельности в процессе достижения результата; </w:t>
      </w:r>
    </w:p>
    <w:p w:rsidR="004D4859" w:rsidRPr="004D4859" w:rsidRDefault="00DB6673" w:rsidP="001A08EB">
      <w:pPr>
        <w:pStyle w:val="ac"/>
        <w:numPr>
          <w:ilvl w:val="0"/>
          <w:numId w:val="49"/>
        </w:numPr>
        <w:spacing w:line="240" w:lineRule="auto"/>
        <w:rPr>
          <w:sz w:val="24"/>
          <w:szCs w:val="24"/>
        </w:rPr>
      </w:pPr>
      <w:r w:rsidRPr="004D4859">
        <w:rPr>
          <w:sz w:val="24"/>
          <w:szCs w:val="24"/>
        </w:rPr>
        <w:t xml:space="preserve">владеть основами самоконтроля, рефлексии, самооценки на основе соответствующих целям критериев. </w:t>
      </w:r>
    </w:p>
    <w:p w:rsidR="004D4859" w:rsidRPr="004D4859" w:rsidRDefault="00DB6673" w:rsidP="001A08EB">
      <w:pPr>
        <w:spacing w:line="240" w:lineRule="auto"/>
        <w:ind w:firstLine="567"/>
        <w:rPr>
          <w:b/>
          <w:bCs/>
          <w:sz w:val="24"/>
          <w:szCs w:val="24"/>
        </w:rPr>
      </w:pPr>
      <w:r w:rsidRPr="004D4859">
        <w:rPr>
          <w:b/>
          <w:bCs/>
          <w:sz w:val="24"/>
          <w:szCs w:val="24"/>
        </w:rPr>
        <w:t xml:space="preserve">Эмоциональный интеллект: </w:t>
      </w:r>
    </w:p>
    <w:p w:rsidR="004D4859" w:rsidRPr="004D4859" w:rsidRDefault="00DB6673" w:rsidP="001A08EB">
      <w:pPr>
        <w:pStyle w:val="ac"/>
        <w:numPr>
          <w:ilvl w:val="0"/>
          <w:numId w:val="50"/>
        </w:numPr>
        <w:spacing w:line="240" w:lineRule="auto"/>
        <w:rPr>
          <w:sz w:val="24"/>
          <w:szCs w:val="24"/>
        </w:rPr>
      </w:pPr>
      <w:r w:rsidRPr="004D4859">
        <w:rPr>
          <w:sz w:val="24"/>
          <w:szCs w:val="24"/>
        </w:rPr>
        <w:t xml:space="preserve">развивать способность управлять собственными эмоциями, стремиться к пониманию эмоций других; </w:t>
      </w:r>
    </w:p>
    <w:p w:rsidR="004D4859" w:rsidRPr="004D4859" w:rsidRDefault="00DB6673" w:rsidP="001A08EB">
      <w:pPr>
        <w:pStyle w:val="ac"/>
        <w:numPr>
          <w:ilvl w:val="0"/>
          <w:numId w:val="50"/>
        </w:numPr>
        <w:spacing w:line="240" w:lineRule="auto"/>
        <w:rPr>
          <w:sz w:val="24"/>
          <w:szCs w:val="24"/>
        </w:rPr>
      </w:pPr>
      <w:r w:rsidRPr="004D4859">
        <w:rPr>
          <w:sz w:val="24"/>
          <w:szCs w:val="24"/>
        </w:rPr>
        <w:t xml:space="preserve">уметь рефлексировать эмоции как основание для художественного восприятия искусства и собственной художественной деятельности; </w:t>
      </w:r>
    </w:p>
    <w:p w:rsidR="004D4859" w:rsidRPr="004D4859" w:rsidRDefault="00DB6673" w:rsidP="001A08EB">
      <w:pPr>
        <w:pStyle w:val="ac"/>
        <w:numPr>
          <w:ilvl w:val="0"/>
          <w:numId w:val="50"/>
        </w:numPr>
        <w:spacing w:line="240" w:lineRule="auto"/>
        <w:rPr>
          <w:sz w:val="24"/>
          <w:szCs w:val="24"/>
        </w:rPr>
      </w:pPr>
      <w:r w:rsidRPr="004D4859">
        <w:rPr>
          <w:sz w:val="24"/>
          <w:szCs w:val="24"/>
        </w:rPr>
        <w:t xml:space="preserve">развивать свои эмпатические способности, способность сопереживать, понимать намерения и переживания свои и других; </w:t>
      </w:r>
    </w:p>
    <w:p w:rsidR="004D4859" w:rsidRPr="004D4859" w:rsidRDefault="00DB6673" w:rsidP="001A08EB">
      <w:pPr>
        <w:pStyle w:val="ac"/>
        <w:numPr>
          <w:ilvl w:val="0"/>
          <w:numId w:val="50"/>
        </w:numPr>
        <w:spacing w:line="240" w:lineRule="auto"/>
        <w:rPr>
          <w:sz w:val="24"/>
          <w:szCs w:val="24"/>
        </w:rPr>
      </w:pPr>
      <w:r w:rsidRPr="004D4859">
        <w:rPr>
          <w:sz w:val="24"/>
          <w:szCs w:val="24"/>
        </w:rPr>
        <w:t xml:space="preserve">признавать своё и чужое право на ошибку; </w:t>
      </w:r>
    </w:p>
    <w:p w:rsidR="00DB6673" w:rsidRPr="004D4859" w:rsidRDefault="00DB6673" w:rsidP="001A08EB">
      <w:pPr>
        <w:pStyle w:val="ac"/>
        <w:numPr>
          <w:ilvl w:val="0"/>
          <w:numId w:val="50"/>
        </w:numPr>
        <w:spacing w:line="240" w:lineRule="auto"/>
        <w:rPr>
          <w:sz w:val="24"/>
          <w:szCs w:val="24"/>
        </w:rPr>
      </w:pPr>
      <w:r w:rsidRPr="004D4859">
        <w:rPr>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DB6673" w:rsidRPr="00DB6673" w:rsidRDefault="00DB6673" w:rsidP="001A08EB">
      <w:pPr>
        <w:spacing w:line="240" w:lineRule="auto"/>
        <w:ind w:firstLine="567"/>
        <w:rPr>
          <w:sz w:val="24"/>
          <w:szCs w:val="24"/>
        </w:rPr>
      </w:pPr>
    </w:p>
    <w:p w:rsidR="00DB6673" w:rsidRPr="000F6892" w:rsidRDefault="00DB6673" w:rsidP="001A08EB">
      <w:pPr>
        <w:spacing w:line="240" w:lineRule="auto"/>
        <w:ind w:firstLine="567"/>
        <w:rPr>
          <w:b/>
          <w:sz w:val="24"/>
          <w:szCs w:val="24"/>
        </w:rPr>
      </w:pPr>
      <w:r w:rsidRPr="000F6892">
        <w:rPr>
          <w:b/>
          <w:sz w:val="24"/>
          <w:szCs w:val="24"/>
        </w:rPr>
        <w:lastRenderedPageBreak/>
        <w:t>«Музыка»:</w:t>
      </w:r>
    </w:p>
    <w:p w:rsidR="004D4859" w:rsidRPr="00F94EA4" w:rsidRDefault="00DB6673" w:rsidP="001A08EB">
      <w:pPr>
        <w:spacing w:line="240" w:lineRule="auto"/>
        <w:ind w:firstLine="567"/>
        <w:rPr>
          <w:b/>
          <w:bCs/>
          <w:sz w:val="24"/>
          <w:szCs w:val="24"/>
        </w:rPr>
      </w:pPr>
      <w:r w:rsidRPr="00F94EA4">
        <w:rPr>
          <w:b/>
          <w:bCs/>
          <w:sz w:val="24"/>
          <w:szCs w:val="24"/>
        </w:rPr>
        <w:t xml:space="preserve">Овладение универсальными познавательными действиями </w:t>
      </w:r>
    </w:p>
    <w:p w:rsidR="004D4859" w:rsidRPr="00F94EA4" w:rsidRDefault="00DB6673" w:rsidP="001A08EB">
      <w:pPr>
        <w:spacing w:line="240" w:lineRule="auto"/>
        <w:ind w:firstLine="567"/>
        <w:rPr>
          <w:b/>
          <w:bCs/>
          <w:sz w:val="24"/>
          <w:szCs w:val="24"/>
        </w:rPr>
      </w:pPr>
      <w:r w:rsidRPr="00F94EA4">
        <w:rPr>
          <w:b/>
          <w:bCs/>
          <w:sz w:val="24"/>
          <w:szCs w:val="24"/>
        </w:rPr>
        <w:t xml:space="preserve">Базовые логические действия: </w:t>
      </w:r>
    </w:p>
    <w:p w:rsidR="004D4859" w:rsidRPr="00F94EA4" w:rsidRDefault="00DB6673" w:rsidP="001A08EB">
      <w:pPr>
        <w:pStyle w:val="ac"/>
        <w:numPr>
          <w:ilvl w:val="0"/>
          <w:numId w:val="51"/>
        </w:numPr>
        <w:spacing w:line="240" w:lineRule="auto"/>
        <w:rPr>
          <w:sz w:val="24"/>
          <w:szCs w:val="24"/>
        </w:rPr>
      </w:pPr>
      <w:r w:rsidRPr="00F94EA4">
        <w:rPr>
          <w:sz w:val="24"/>
          <w:szCs w:val="24"/>
        </w:rPr>
        <w:t xml:space="preserve">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 </w:t>
      </w:r>
    </w:p>
    <w:p w:rsidR="00F94EA4" w:rsidRDefault="00DB6673" w:rsidP="001A08EB">
      <w:pPr>
        <w:pStyle w:val="ac"/>
        <w:numPr>
          <w:ilvl w:val="0"/>
          <w:numId w:val="51"/>
        </w:numPr>
        <w:spacing w:line="240" w:lineRule="auto"/>
        <w:rPr>
          <w:sz w:val="24"/>
          <w:szCs w:val="24"/>
        </w:rPr>
      </w:pPr>
      <w:r w:rsidRPr="00F94EA4">
        <w:rPr>
          <w:sz w:val="24"/>
          <w:szCs w:val="24"/>
        </w:rPr>
        <w:t xml:space="preserve">сопоставлять, сравнивать на основании существенных признаков произведения, жанры и стили музыкального и других видов искусства; </w:t>
      </w:r>
    </w:p>
    <w:p w:rsidR="004D4859" w:rsidRPr="00F94EA4" w:rsidRDefault="00DB6673" w:rsidP="001A08EB">
      <w:pPr>
        <w:pStyle w:val="ac"/>
        <w:numPr>
          <w:ilvl w:val="0"/>
          <w:numId w:val="51"/>
        </w:numPr>
        <w:spacing w:line="240" w:lineRule="auto"/>
        <w:rPr>
          <w:sz w:val="24"/>
          <w:szCs w:val="24"/>
        </w:rPr>
      </w:pPr>
      <w:r w:rsidRPr="00F94EA4">
        <w:rPr>
          <w:sz w:val="24"/>
          <w:szCs w:val="24"/>
        </w:rPr>
        <w:t xml:space="preserve">обнаруживать взаимные влияния отдельных видов, жанров и стилей музыки друг на друга, формулировать гипотезы о взаимосвязях; </w:t>
      </w:r>
    </w:p>
    <w:p w:rsidR="004D4859" w:rsidRPr="00F94EA4" w:rsidRDefault="00DB6673" w:rsidP="001A08EB">
      <w:pPr>
        <w:pStyle w:val="ac"/>
        <w:numPr>
          <w:ilvl w:val="0"/>
          <w:numId w:val="51"/>
        </w:numPr>
        <w:spacing w:line="240" w:lineRule="auto"/>
        <w:rPr>
          <w:sz w:val="24"/>
          <w:szCs w:val="24"/>
        </w:rPr>
      </w:pPr>
      <w:r w:rsidRPr="00F94EA4">
        <w:rPr>
          <w:sz w:val="24"/>
          <w:szCs w:val="24"/>
        </w:rPr>
        <w:t xml:space="preserve">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 </w:t>
      </w:r>
    </w:p>
    <w:p w:rsidR="00F94EA4" w:rsidRDefault="00DB6673" w:rsidP="001A08EB">
      <w:pPr>
        <w:pStyle w:val="ac"/>
        <w:numPr>
          <w:ilvl w:val="0"/>
          <w:numId w:val="51"/>
        </w:numPr>
        <w:spacing w:line="240" w:lineRule="auto"/>
        <w:rPr>
          <w:sz w:val="24"/>
          <w:szCs w:val="24"/>
        </w:rPr>
      </w:pPr>
      <w:r w:rsidRPr="00F94EA4">
        <w:rPr>
          <w:sz w:val="24"/>
          <w:szCs w:val="24"/>
        </w:rPr>
        <w:t xml:space="preserve">выявлять и характеризовать существенные признаки конкретного музыкального звучания; </w:t>
      </w:r>
    </w:p>
    <w:p w:rsidR="004D4859" w:rsidRPr="00F94EA4" w:rsidRDefault="00DB6673" w:rsidP="001A08EB">
      <w:pPr>
        <w:pStyle w:val="ac"/>
        <w:numPr>
          <w:ilvl w:val="0"/>
          <w:numId w:val="51"/>
        </w:numPr>
        <w:spacing w:line="240" w:lineRule="auto"/>
        <w:rPr>
          <w:sz w:val="24"/>
          <w:szCs w:val="24"/>
        </w:rPr>
      </w:pPr>
      <w:r w:rsidRPr="00F94EA4">
        <w:rPr>
          <w:sz w:val="24"/>
          <w:szCs w:val="24"/>
        </w:rPr>
        <w:t xml:space="preserve">самостоятельно обобщать и формулировать выводы по результатам проведённого слухового наблюдения-исследования. </w:t>
      </w:r>
    </w:p>
    <w:p w:rsidR="004D4859" w:rsidRPr="00F94EA4" w:rsidRDefault="00DB6673" w:rsidP="001A08EB">
      <w:pPr>
        <w:spacing w:line="240" w:lineRule="auto"/>
        <w:ind w:firstLine="567"/>
        <w:rPr>
          <w:b/>
          <w:bCs/>
          <w:sz w:val="24"/>
          <w:szCs w:val="24"/>
        </w:rPr>
      </w:pPr>
      <w:r w:rsidRPr="00F94EA4">
        <w:rPr>
          <w:b/>
          <w:bCs/>
          <w:sz w:val="24"/>
          <w:szCs w:val="24"/>
        </w:rPr>
        <w:t xml:space="preserve">Базовые исследовательские действия: </w:t>
      </w:r>
    </w:p>
    <w:p w:rsidR="004D4859" w:rsidRPr="00F94EA4" w:rsidRDefault="00DB6673" w:rsidP="001A08EB">
      <w:pPr>
        <w:pStyle w:val="ac"/>
        <w:numPr>
          <w:ilvl w:val="0"/>
          <w:numId w:val="52"/>
        </w:numPr>
        <w:spacing w:line="240" w:lineRule="auto"/>
        <w:rPr>
          <w:sz w:val="24"/>
          <w:szCs w:val="24"/>
        </w:rPr>
      </w:pPr>
      <w:r w:rsidRPr="00F94EA4">
        <w:rPr>
          <w:sz w:val="24"/>
          <w:szCs w:val="24"/>
        </w:rPr>
        <w:t xml:space="preserve">следовать внутренним слухом за развитием музыкального процесса, «наблюдать» звучание музыки; </w:t>
      </w:r>
    </w:p>
    <w:p w:rsidR="004D4859" w:rsidRPr="00F94EA4" w:rsidRDefault="00DB6673" w:rsidP="001A08EB">
      <w:pPr>
        <w:pStyle w:val="ac"/>
        <w:numPr>
          <w:ilvl w:val="0"/>
          <w:numId w:val="52"/>
        </w:numPr>
        <w:spacing w:line="240" w:lineRule="auto"/>
        <w:rPr>
          <w:sz w:val="24"/>
          <w:szCs w:val="24"/>
        </w:rPr>
      </w:pPr>
      <w:r w:rsidRPr="00F94EA4">
        <w:rPr>
          <w:sz w:val="24"/>
          <w:szCs w:val="24"/>
        </w:rPr>
        <w:t xml:space="preserve">использовать вопросы как исследовательский инструмент познания; </w:t>
      </w:r>
    </w:p>
    <w:p w:rsidR="004D4859" w:rsidRPr="00F94EA4" w:rsidRDefault="00DB6673" w:rsidP="001A08EB">
      <w:pPr>
        <w:pStyle w:val="ac"/>
        <w:numPr>
          <w:ilvl w:val="0"/>
          <w:numId w:val="52"/>
        </w:numPr>
        <w:spacing w:line="240" w:lineRule="auto"/>
        <w:rPr>
          <w:sz w:val="24"/>
          <w:szCs w:val="24"/>
        </w:rPr>
      </w:pPr>
      <w:r w:rsidRPr="00F94EA4">
        <w:rPr>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4D4859" w:rsidRPr="00F94EA4" w:rsidRDefault="00DB6673" w:rsidP="001A08EB">
      <w:pPr>
        <w:pStyle w:val="ac"/>
        <w:numPr>
          <w:ilvl w:val="0"/>
          <w:numId w:val="52"/>
        </w:numPr>
        <w:spacing w:line="240" w:lineRule="auto"/>
        <w:rPr>
          <w:sz w:val="24"/>
          <w:szCs w:val="24"/>
        </w:rPr>
      </w:pPr>
      <w:r w:rsidRPr="00F94EA4">
        <w:rPr>
          <w:sz w:val="24"/>
          <w:szCs w:val="24"/>
        </w:rPr>
        <w:t xml:space="preserve">составлять алгоритм действий и использовать его для решения учебных, в том числе исполнительских и творческих задач; </w:t>
      </w:r>
    </w:p>
    <w:p w:rsidR="004D4859" w:rsidRPr="00F94EA4" w:rsidRDefault="00DB6673" w:rsidP="001A08EB">
      <w:pPr>
        <w:pStyle w:val="ac"/>
        <w:numPr>
          <w:ilvl w:val="0"/>
          <w:numId w:val="52"/>
        </w:numPr>
        <w:spacing w:line="240" w:lineRule="auto"/>
        <w:rPr>
          <w:sz w:val="24"/>
          <w:szCs w:val="24"/>
        </w:rPr>
      </w:pPr>
      <w:r w:rsidRPr="00F94EA4">
        <w:rPr>
          <w:sz w:val="24"/>
          <w:szCs w:val="24"/>
        </w:rPr>
        <w:t xml:space="preserve">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 </w:t>
      </w:r>
    </w:p>
    <w:p w:rsidR="00DB6673" w:rsidRPr="00F94EA4" w:rsidRDefault="00DB6673" w:rsidP="001A08EB">
      <w:pPr>
        <w:pStyle w:val="ac"/>
        <w:numPr>
          <w:ilvl w:val="0"/>
          <w:numId w:val="52"/>
        </w:numPr>
        <w:spacing w:line="240" w:lineRule="auto"/>
        <w:rPr>
          <w:sz w:val="24"/>
          <w:szCs w:val="24"/>
        </w:rPr>
      </w:pPr>
      <w:r w:rsidRPr="00F94EA4">
        <w:rPr>
          <w:sz w:val="24"/>
          <w:szCs w:val="24"/>
        </w:rPr>
        <w:t>самостоятельно формулировать обобщения и выводы по результатам проведённого наблюдения, слухового исследования.</w:t>
      </w:r>
    </w:p>
    <w:p w:rsidR="004D4859" w:rsidRPr="00F94EA4" w:rsidRDefault="00DB6673" w:rsidP="001A08EB">
      <w:pPr>
        <w:spacing w:line="240" w:lineRule="auto"/>
        <w:ind w:firstLine="567"/>
        <w:rPr>
          <w:b/>
          <w:bCs/>
          <w:sz w:val="24"/>
          <w:szCs w:val="24"/>
        </w:rPr>
      </w:pPr>
      <w:r w:rsidRPr="00F94EA4">
        <w:rPr>
          <w:b/>
          <w:bCs/>
          <w:sz w:val="24"/>
          <w:szCs w:val="24"/>
        </w:rPr>
        <w:t xml:space="preserve">Работа с информацией: </w:t>
      </w:r>
    </w:p>
    <w:p w:rsidR="004D4859" w:rsidRPr="00F94EA4" w:rsidRDefault="00DB6673" w:rsidP="001A08EB">
      <w:pPr>
        <w:pStyle w:val="ac"/>
        <w:numPr>
          <w:ilvl w:val="0"/>
          <w:numId w:val="52"/>
        </w:numPr>
        <w:spacing w:line="240" w:lineRule="auto"/>
        <w:rPr>
          <w:sz w:val="24"/>
          <w:szCs w:val="24"/>
        </w:rPr>
      </w:pPr>
      <w:r w:rsidRPr="00F94EA4">
        <w:rPr>
          <w:sz w:val="24"/>
          <w:szCs w:val="24"/>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4D4859" w:rsidRPr="00F94EA4" w:rsidRDefault="00DB6673" w:rsidP="001A08EB">
      <w:pPr>
        <w:pStyle w:val="ac"/>
        <w:numPr>
          <w:ilvl w:val="0"/>
          <w:numId w:val="52"/>
        </w:numPr>
        <w:spacing w:line="240" w:lineRule="auto"/>
        <w:rPr>
          <w:sz w:val="24"/>
          <w:szCs w:val="24"/>
        </w:rPr>
      </w:pPr>
      <w:r w:rsidRPr="00F94EA4">
        <w:rPr>
          <w:sz w:val="24"/>
          <w:szCs w:val="24"/>
        </w:rPr>
        <w:t xml:space="preserve">понимать специфику работы с аудиоинформацией, музыкальными записями; использовать интонирование для запоминания звуковой информации, музыкальных произведений; </w:t>
      </w:r>
    </w:p>
    <w:p w:rsidR="004D4859" w:rsidRPr="00F94EA4" w:rsidRDefault="00DB6673" w:rsidP="001A08EB">
      <w:pPr>
        <w:pStyle w:val="ac"/>
        <w:numPr>
          <w:ilvl w:val="0"/>
          <w:numId w:val="52"/>
        </w:numPr>
        <w:spacing w:line="240" w:lineRule="auto"/>
        <w:rPr>
          <w:sz w:val="24"/>
          <w:szCs w:val="24"/>
        </w:rPr>
      </w:pPr>
      <w:r w:rsidRPr="00F94EA4">
        <w:rPr>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4D4859" w:rsidRPr="00F94EA4" w:rsidRDefault="00DB6673" w:rsidP="001A08EB">
      <w:pPr>
        <w:pStyle w:val="ac"/>
        <w:numPr>
          <w:ilvl w:val="0"/>
          <w:numId w:val="52"/>
        </w:numPr>
        <w:spacing w:line="240" w:lineRule="auto"/>
        <w:rPr>
          <w:sz w:val="24"/>
          <w:szCs w:val="24"/>
        </w:rPr>
      </w:pPr>
      <w:r w:rsidRPr="00F94EA4">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D4859" w:rsidRPr="00F94EA4" w:rsidRDefault="00DB6673" w:rsidP="001A08EB">
      <w:pPr>
        <w:pStyle w:val="ac"/>
        <w:numPr>
          <w:ilvl w:val="0"/>
          <w:numId w:val="52"/>
        </w:numPr>
        <w:spacing w:line="240" w:lineRule="auto"/>
        <w:rPr>
          <w:sz w:val="24"/>
          <w:szCs w:val="24"/>
        </w:rPr>
      </w:pPr>
      <w:r w:rsidRPr="00F94EA4">
        <w:rPr>
          <w:sz w:val="24"/>
          <w:szCs w:val="24"/>
        </w:rPr>
        <w:t xml:space="preserve">оценивать надёжность информации по критериям, предложенным учителем или сформулированным самостоятельно; </w:t>
      </w:r>
    </w:p>
    <w:p w:rsidR="004D4859" w:rsidRPr="00F94EA4" w:rsidRDefault="00DB6673" w:rsidP="001A08EB">
      <w:pPr>
        <w:pStyle w:val="ac"/>
        <w:numPr>
          <w:ilvl w:val="0"/>
          <w:numId w:val="52"/>
        </w:numPr>
        <w:spacing w:line="240" w:lineRule="auto"/>
        <w:rPr>
          <w:sz w:val="24"/>
          <w:szCs w:val="24"/>
        </w:rPr>
      </w:pPr>
      <w:r w:rsidRPr="00F94EA4">
        <w:rPr>
          <w:sz w:val="24"/>
          <w:szCs w:val="24"/>
        </w:rPr>
        <w:t xml:space="preserve">различать тексты информационного и художественного содержания, трансформировать, интерпретировать их в соответствии с учебной задачей; </w:t>
      </w:r>
    </w:p>
    <w:p w:rsidR="004D4859" w:rsidRPr="00F94EA4" w:rsidRDefault="00DB6673" w:rsidP="001A08EB">
      <w:pPr>
        <w:pStyle w:val="ac"/>
        <w:numPr>
          <w:ilvl w:val="0"/>
          <w:numId w:val="52"/>
        </w:numPr>
        <w:spacing w:line="240" w:lineRule="auto"/>
        <w:rPr>
          <w:sz w:val="24"/>
          <w:szCs w:val="24"/>
        </w:rPr>
      </w:pPr>
      <w:r w:rsidRPr="00F94EA4">
        <w:rPr>
          <w:sz w:val="24"/>
          <w:szCs w:val="24"/>
        </w:rPr>
        <w:t xml:space="preserve">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 </w:t>
      </w:r>
    </w:p>
    <w:p w:rsidR="004D4859" w:rsidRDefault="00DB6673" w:rsidP="001A08EB">
      <w:pPr>
        <w:spacing w:line="240" w:lineRule="auto"/>
        <w:ind w:firstLine="567"/>
        <w:rPr>
          <w:sz w:val="24"/>
          <w:szCs w:val="24"/>
        </w:rPr>
      </w:pPr>
      <w:r w:rsidRPr="00DB6673">
        <w:rPr>
          <w:sz w:val="24"/>
          <w:szCs w:val="24"/>
        </w:rPr>
        <w:lastRenderedPageBreak/>
        <w:t xml:space="preserve">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w:t>
      </w:r>
      <w:r w:rsidR="000F6892" w:rsidRPr="00DB6673">
        <w:rPr>
          <w:sz w:val="24"/>
          <w:szCs w:val="24"/>
        </w:rPr>
        <w:t>деятельности —</w:t>
      </w:r>
      <w:r w:rsidRPr="00DB6673">
        <w:rPr>
          <w:sz w:val="24"/>
          <w:szCs w:val="24"/>
        </w:rPr>
        <w:t xml:space="preserve"> музыкального мышления. </w:t>
      </w:r>
    </w:p>
    <w:p w:rsidR="004D4859" w:rsidRPr="00F94EA4" w:rsidRDefault="00DB6673" w:rsidP="001A08EB">
      <w:pPr>
        <w:spacing w:line="240" w:lineRule="auto"/>
        <w:ind w:firstLine="567"/>
        <w:rPr>
          <w:b/>
          <w:bCs/>
          <w:sz w:val="24"/>
          <w:szCs w:val="24"/>
        </w:rPr>
      </w:pPr>
      <w:r w:rsidRPr="00F94EA4">
        <w:rPr>
          <w:b/>
          <w:bCs/>
          <w:sz w:val="24"/>
          <w:szCs w:val="24"/>
        </w:rPr>
        <w:t xml:space="preserve">Овладение универсальными коммуникативными действиями </w:t>
      </w:r>
    </w:p>
    <w:p w:rsidR="004D4859" w:rsidRPr="00F94EA4" w:rsidRDefault="00DB6673" w:rsidP="001A08EB">
      <w:pPr>
        <w:spacing w:line="240" w:lineRule="auto"/>
        <w:ind w:firstLine="567"/>
        <w:rPr>
          <w:b/>
          <w:bCs/>
          <w:sz w:val="24"/>
          <w:szCs w:val="24"/>
        </w:rPr>
      </w:pPr>
      <w:r w:rsidRPr="00F94EA4">
        <w:rPr>
          <w:b/>
          <w:bCs/>
          <w:sz w:val="24"/>
          <w:szCs w:val="24"/>
        </w:rPr>
        <w:t xml:space="preserve">Невербальная коммуникация: </w:t>
      </w:r>
    </w:p>
    <w:p w:rsidR="004D4859" w:rsidRPr="00F94EA4" w:rsidRDefault="00DB6673" w:rsidP="001A08EB">
      <w:pPr>
        <w:pStyle w:val="ac"/>
        <w:numPr>
          <w:ilvl w:val="0"/>
          <w:numId w:val="52"/>
        </w:numPr>
        <w:spacing w:line="240" w:lineRule="auto"/>
        <w:rPr>
          <w:sz w:val="24"/>
          <w:szCs w:val="24"/>
        </w:rPr>
      </w:pPr>
      <w:r w:rsidRPr="00F94EA4">
        <w:rPr>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4D4859" w:rsidRPr="00F94EA4" w:rsidRDefault="00DB6673" w:rsidP="001A08EB">
      <w:pPr>
        <w:pStyle w:val="ac"/>
        <w:numPr>
          <w:ilvl w:val="0"/>
          <w:numId w:val="52"/>
        </w:numPr>
        <w:spacing w:line="240" w:lineRule="auto"/>
        <w:rPr>
          <w:sz w:val="24"/>
          <w:szCs w:val="24"/>
        </w:rPr>
      </w:pPr>
      <w:r w:rsidRPr="00F94EA4">
        <w:rPr>
          <w:sz w:val="24"/>
          <w:szCs w:val="24"/>
        </w:rPr>
        <w:t xml:space="preserve">передавать в собственном исполнении музыки художественное содержание, выражать настроение, чувства, личное отношение к исполняемому произведению; </w:t>
      </w:r>
    </w:p>
    <w:p w:rsidR="004D4859" w:rsidRPr="00F94EA4" w:rsidRDefault="00DB6673" w:rsidP="001A08EB">
      <w:pPr>
        <w:pStyle w:val="ac"/>
        <w:numPr>
          <w:ilvl w:val="0"/>
          <w:numId w:val="52"/>
        </w:numPr>
        <w:spacing w:line="240" w:lineRule="auto"/>
        <w:rPr>
          <w:sz w:val="24"/>
          <w:szCs w:val="24"/>
        </w:rPr>
      </w:pPr>
      <w:r w:rsidRPr="00F94EA4">
        <w:rPr>
          <w:sz w:val="24"/>
          <w:szCs w:val="24"/>
        </w:rPr>
        <w:t xml:space="preserve">осознанно пользоваться интонационной выразительностью в обыденной речи, понимать культурные нормы и значение интонации в повседневном общении; </w:t>
      </w:r>
    </w:p>
    <w:p w:rsidR="004D4859" w:rsidRPr="00F94EA4" w:rsidRDefault="00DB6673" w:rsidP="001A08EB">
      <w:pPr>
        <w:pStyle w:val="ac"/>
        <w:numPr>
          <w:ilvl w:val="0"/>
          <w:numId w:val="52"/>
        </w:numPr>
        <w:spacing w:line="240" w:lineRule="auto"/>
        <w:rPr>
          <w:sz w:val="24"/>
          <w:szCs w:val="24"/>
        </w:rPr>
      </w:pPr>
      <w:r w:rsidRPr="00F94EA4">
        <w:rPr>
          <w:sz w:val="24"/>
          <w:szCs w:val="24"/>
        </w:rPr>
        <w:t xml:space="preserve">эффективно использовать интонационно-выразительные возможности в ситуации публичного выступления; </w:t>
      </w:r>
    </w:p>
    <w:p w:rsidR="004D4859" w:rsidRPr="00F94EA4" w:rsidRDefault="00DB6673" w:rsidP="001A08EB">
      <w:pPr>
        <w:pStyle w:val="ac"/>
        <w:numPr>
          <w:ilvl w:val="0"/>
          <w:numId w:val="52"/>
        </w:numPr>
        <w:spacing w:line="240" w:lineRule="auto"/>
        <w:rPr>
          <w:sz w:val="24"/>
          <w:szCs w:val="24"/>
        </w:rPr>
      </w:pPr>
      <w:r w:rsidRPr="00F94EA4">
        <w:rPr>
          <w:sz w:val="24"/>
          <w:szCs w:val="24"/>
        </w:rPr>
        <w:t xml:space="preserve">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 </w:t>
      </w:r>
    </w:p>
    <w:p w:rsidR="00AC1D70" w:rsidRDefault="00AC1D70" w:rsidP="001A08EB">
      <w:pPr>
        <w:spacing w:line="240" w:lineRule="auto"/>
        <w:ind w:firstLine="567"/>
        <w:rPr>
          <w:b/>
          <w:bCs/>
          <w:sz w:val="24"/>
          <w:szCs w:val="24"/>
        </w:rPr>
      </w:pPr>
    </w:p>
    <w:p w:rsidR="00AC1D70" w:rsidRDefault="00AC1D70" w:rsidP="001A08EB">
      <w:pPr>
        <w:spacing w:line="240" w:lineRule="auto"/>
        <w:ind w:firstLine="567"/>
        <w:rPr>
          <w:b/>
          <w:bCs/>
          <w:sz w:val="24"/>
          <w:szCs w:val="24"/>
        </w:rPr>
      </w:pPr>
    </w:p>
    <w:p w:rsidR="004D4859" w:rsidRPr="00F94EA4" w:rsidRDefault="00DB6673" w:rsidP="001A08EB">
      <w:pPr>
        <w:spacing w:line="240" w:lineRule="auto"/>
        <w:ind w:firstLine="567"/>
        <w:rPr>
          <w:b/>
          <w:bCs/>
          <w:sz w:val="24"/>
          <w:szCs w:val="24"/>
        </w:rPr>
      </w:pPr>
      <w:r w:rsidRPr="00F94EA4">
        <w:rPr>
          <w:b/>
          <w:bCs/>
          <w:sz w:val="24"/>
          <w:szCs w:val="24"/>
        </w:rPr>
        <w:t xml:space="preserve">Вербальное общение: </w:t>
      </w:r>
    </w:p>
    <w:p w:rsidR="004D4859" w:rsidRPr="00F94EA4" w:rsidRDefault="00DB6673" w:rsidP="001A08EB">
      <w:pPr>
        <w:pStyle w:val="ac"/>
        <w:numPr>
          <w:ilvl w:val="0"/>
          <w:numId w:val="53"/>
        </w:numPr>
        <w:spacing w:line="240" w:lineRule="auto"/>
        <w:rPr>
          <w:sz w:val="24"/>
          <w:szCs w:val="24"/>
        </w:rPr>
      </w:pPr>
      <w:r w:rsidRPr="00F94EA4">
        <w:rPr>
          <w:sz w:val="24"/>
          <w:szCs w:val="24"/>
        </w:rPr>
        <w:t xml:space="preserve">воспринимать и формулировать суждения, выражать эмоции в соответствии с условиями и целями общения; </w:t>
      </w:r>
    </w:p>
    <w:p w:rsidR="004D4859" w:rsidRPr="00F94EA4" w:rsidRDefault="00DB6673" w:rsidP="001A08EB">
      <w:pPr>
        <w:pStyle w:val="ac"/>
        <w:numPr>
          <w:ilvl w:val="0"/>
          <w:numId w:val="53"/>
        </w:numPr>
        <w:spacing w:line="240" w:lineRule="auto"/>
        <w:rPr>
          <w:sz w:val="24"/>
          <w:szCs w:val="24"/>
        </w:rPr>
      </w:pPr>
      <w:r w:rsidRPr="00F94EA4">
        <w:rPr>
          <w:sz w:val="24"/>
          <w:szCs w:val="24"/>
        </w:rPr>
        <w:t xml:space="preserve">выражать своё мнение, в том числе впечатления от общения с музыкальным искусством в устных и письменных текстах; понимать намерения других, проявлять уважительное отношение к собеседнику и в корректной форме формулировать свои возражения; </w:t>
      </w:r>
    </w:p>
    <w:p w:rsidR="004D4859" w:rsidRPr="00F94EA4" w:rsidRDefault="00DB6673" w:rsidP="001A08EB">
      <w:pPr>
        <w:pStyle w:val="ac"/>
        <w:numPr>
          <w:ilvl w:val="0"/>
          <w:numId w:val="53"/>
        </w:numPr>
        <w:spacing w:line="240" w:lineRule="auto"/>
        <w:rPr>
          <w:sz w:val="24"/>
          <w:szCs w:val="24"/>
        </w:rPr>
      </w:pPr>
      <w:r w:rsidRPr="00F94EA4">
        <w:rPr>
          <w:sz w:val="24"/>
          <w:szCs w:val="24"/>
        </w:rPr>
        <w:t xml:space="preserve">вести диалог, дискуссию, задавать вопросы по существу обсуждаемой темы, поддерживать благожелательный тон диалога; публично представлять результаты учебной и творческой деятельности. </w:t>
      </w:r>
    </w:p>
    <w:p w:rsidR="004D4859" w:rsidRPr="00F94EA4" w:rsidRDefault="00DB6673" w:rsidP="001A08EB">
      <w:pPr>
        <w:spacing w:line="240" w:lineRule="auto"/>
        <w:ind w:firstLine="567"/>
        <w:rPr>
          <w:b/>
          <w:bCs/>
          <w:sz w:val="24"/>
          <w:szCs w:val="24"/>
        </w:rPr>
      </w:pPr>
      <w:r w:rsidRPr="00F94EA4">
        <w:rPr>
          <w:b/>
          <w:bCs/>
          <w:sz w:val="24"/>
          <w:szCs w:val="24"/>
        </w:rPr>
        <w:t xml:space="preserve">Совместная деятельность (сотрудничество): </w:t>
      </w:r>
    </w:p>
    <w:p w:rsidR="004D4859" w:rsidRPr="00F94EA4" w:rsidRDefault="00DB6673" w:rsidP="001A08EB">
      <w:pPr>
        <w:pStyle w:val="ac"/>
        <w:numPr>
          <w:ilvl w:val="0"/>
          <w:numId w:val="54"/>
        </w:numPr>
        <w:spacing w:line="240" w:lineRule="auto"/>
        <w:rPr>
          <w:sz w:val="24"/>
          <w:szCs w:val="24"/>
        </w:rPr>
      </w:pPr>
      <w:r w:rsidRPr="00F94EA4">
        <w:rPr>
          <w:sz w:val="24"/>
          <w:szCs w:val="24"/>
        </w:rPr>
        <w:t xml:space="preserve">Развивать навыки эстетически опосредованного сотрудничества, соучастия, сопереживания в процессе исполнения и восприятия музыки; </w:t>
      </w:r>
    </w:p>
    <w:p w:rsidR="004D4859" w:rsidRPr="00F94EA4" w:rsidRDefault="00DB6673" w:rsidP="001A08EB">
      <w:pPr>
        <w:pStyle w:val="ac"/>
        <w:numPr>
          <w:ilvl w:val="0"/>
          <w:numId w:val="54"/>
        </w:numPr>
        <w:spacing w:line="240" w:lineRule="auto"/>
        <w:rPr>
          <w:sz w:val="24"/>
          <w:szCs w:val="24"/>
        </w:rPr>
      </w:pPr>
      <w:r w:rsidRPr="00F94EA4">
        <w:rPr>
          <w:sz w:val="24"/>
          <w:szCs w:val="24"/>
        </w:rPr>
        <w:t xml:space="preserve">понимать ценность такого социальнопсихологического опыта, экстраполировать его на другие сферы взаимодействия; </w:t>
      </w:r>
    </w:p>
    <w:p w:rsidR="004D4859" w:rsidRPr="00F94EA4" w:rsidRDefault="00DB6673" w:rsidP="001A08EB">
      <w:pPr>
        <w:pStyle w:val="ac"/>
        <w:numPr>
          <w:ilvl w:val="0"/>
          <w:numId w:val="54"/>
        </w:numPr>
        <w:spacing w:line="240" w:lineRule="auto"/>
        <w:rPr>
          <w:sz w:val="24"/>
          <w:szCs w:val="24"/>
        </w:rPr>
      </w:pPr>
      <w:r w:rsidRPr="00F94EA4">
        <w:rPr>
          <w:sz w:val="24"/>
          <w:szCs w:val="24"/>
        </w:rPr>
        <w:t xml:space="preserve">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 </w:t>
      </w:r>
    </w:p>
    <w:p w:rsidR="004D4859" w:rsidRPr="00F94EA4" w:rsidRDefault="00DB6673" w:rsidP="001A08EB">
      <w:pPr>
        <w:pStyle w:val="ac"/>
        <w:numPr>
          <w:ilvl w:val="0"/>
          <w:numId w:val="54"/>
        </w:numPr>
        <w:spacing w:line="240" w:lineRule="auto"/>
        <w:rPr>
          <w:sz w:val="24"/>
          <w:szCs w:val="24"/>
        </w:rPr>
      </w:pPr>
      <w:r w:rsidRPr="00F94EA4">
        <w:rPr>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4D4859" w:rsidRPr="00F94EA4" w:rsidRDefault="00DB6673" w:rsidP="001A08EB">
      <w:pPr>
        <w:pStyle w:val="ac"/>
        <w:numPr>
          <w:ilvl w:val="0"/>
          <w:numId w:val="54"/>
        </w:numPr>
        <w:spacing w:line="240" w:lineRule="auto"/>
        <w:rPr>
          <w:sz w:val="24"/>
          <w:szCs w:val="24"/>
        </w:rPr>
      </w:pPr>
      <w:r w:rsidRPr="00F94EA4">
        <w:rPr>
          <w:sz w:val="24"/>
          <w:szCs w:val="24"/>
        </w:rPr>
        <w:t xml:space="preserve">уметь обобщать мнения нескольких людей, проявлять готовность руководить, выполнять поручения, подчиняться; </w:t>
      </w:r>
    </w:p>
    <w:p w:rsidR="00DB6673" w:rsidRPr="00F94EA4" w:rsidRDefault="00DB6673" w:rsidP="001A08EB">
      <w:pPr>
        <w:pStyle w:val="ac"/>
        <w:numPr>
          <w:ilvl w:val="0"/>
          <w:numId w:val="54"/>
        </w:numPr>
        <w:spacing w:line="240" w:lineRule="auto"/>
        <w:rPr>
          <w:sz w:val="24"/>
          <w:szCs w:val="24"/>
        </w:rPr>
      </w:pPr>
      <w:r w:rsidRPr="00F94EA4">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D4859" w:rsidRPr="00F94EA4" w:rsidRDefault="00DB6673" w:rsidP="001A08EB">
      <w:pPr>
        <w:spacing w:line="240" w:lineRule="auto"/>
        <w:ind w:firstLine="567"/>
        <w:rPr>
          <w:b/>
          <w:bCs/>
          <w:sz w:val="24"/>
          <w:szCs w:val="24"/>
        </w:rPr>
      </w:pPr>
      <w:r w:rsidRPr="00F94EA4">
        <w:rPr>
          <w:b/>
          <w:bCs/>
          <w:sz w:val="24"/>
          <w:szCs w:val="24"/>
        </w:rPr>
        <w:t xml:space="preserve">Овладение универсальными регулятивными действиями </w:t>
      </w:r>
    </w:p>
    <w:p w:rsidR="004D4859" w:rsidRPr="00F94EA4" w:rsidRDefault="00DB6673" w:rsidP="001A08EB">
      <w:pPr>
        <w:spacing w:line="240" w:lineRule="auto"/>
        <w:ind w:firstLine="567"/>
        <w:rPr>
          <w:b/>
          <w:bCs/>
          <w:sz w:val="24"/>
          <w:szCs w:val="24"/>
        </w:rPr>
      </w:pPr>
      <w:r w:rsidRPr="00F94EA4">
        <w:rPr>
          <w:b/>
          <w:bCs/>
          <w:sz w:val="24"/>
          <w:szCs w:val="24"/>
        </w:rPr>
        <w:t xml:space="preserve">Самоорганизация: </w:t>
      </w:r>
    </w:p>
    <w:p w:rsidR="004D4859" w:rsidRPr="00F94EA4" w:rsidRDefault="00DB6673" w:rsidP="001A08EB">
      <w:pPr>
        <w:pStyle w:val="ac"/>
        <w:numPr>
          <w:ilvl w:val="0"/>
          <w:numId w:val="55"/>
        </w:numPr>
        <w:spacing w:line="240" w:lineRule="auto"/>
        <w:rPr>
          <w:sz w:val="24"/>
          <w:szCs w:val="24"/>
        </w:rPr>
      </w:pPr>
      <w:r w:rsidRPr="00F94EA4">
        <w:rPr>
          <w:sz w:val="24"/>
          <w:szCs w:val="24"/>
        </w:rPr>
        <w:lastRenderedPageBreak/>
        <w:t xml:space="preserve">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 </w:t>
      </w:r>
    </w:p>
    <w:p w:rsidR="004D4859" w:rsidRPr="00F94EA4" w:rsidRDefault="00DB6673" w:rsidP="001A08EB">
      <w:pPr>
        <w:pStyle w:val="ac"/>
        <w:numPr>
          <w:ilvl w:val="0"/>
          <w:numId w:val="55"/>
        </w:numPr>
        <w:spacing w:line="240" w:lineRule="auto"/>
        <w:rPr>
          <w:sz w:val="24"/>
          <w:szCs w:val="24"/>
        </w:rPr>
      </w:pPr>
      <w:r w:rsidRPr="00F94EA4">
        <w:rPr>
          <w:sz w:val="24"/>
          <w:szCs w:val="24"/>
        </w:rPr>
        <w:t xml:space="preserve">планировать достижение целей через решение ряда последовательных задач частного характера; </w:t>
      </w:r>
    </w:p>
    <w:p w:rsidR="004D4859" w:rsidRPr="00F94EA4" w:rsidRDefault="00DB6673" w:rsidP="001A08EB">
      <w:pPr>
        <w:pStyle w:val="ac"/>
        <w:numPr>
          <w:ilvl w:val="0"/>
          <w:numId w:val="55"/>
        </w:numPr>
        <w:spacing w:line="240" w:lineRule="auto"/>
        <w:rPr>
          <w:sz w:val="24"/>
          <w:szCs w:val="24"/>
        </w:rPr>
      </w:pPr>
      <w:r w:rsidRPr="00F94EA4">
        <w:rPr>
          <w:sz w:val="24"/>
          <w:szCs w:val="24"/>
        </w:rPr>
        <w:t xml:space="preserve">самостоятельно составлять план действий, вносить необходимые коррективы в ходе его реализации; </w:t>
      </w:r>
    </w:p>
    <w:p w:rsidR="004D4859" w:rsidRPr="00F94EA4" w:rsidRDefault="00DB6673" w:rsidP="001A08EB">
      <w:pPr>
        <w:pStyle w:val="ac"/>
        <w:numPr>
          <w:ilvl w:val="0"/>
          <w:numId w:val="55"/>
        </w:numPr>
        <w:spacing w:line="240" w:lineRule="auto"/>
        <w:rPr>
          <w:sz w:val="24"/>
          <w:szCs w:val="24"/>
        </w:rPr>
      </w:pPr>
      <w:r w:rsidRPr="00F94EA4">
        <w:rPr>
          <w:sz w:val="24"/>
          <w:szCs w:val="24"/>
        </w:rPr>
        <w:t>выявлять наиболее важные проблемы для решения в учебных и жизненных ситуациях;</w:t>
      </w:r>
    </w:p>
    <w:p w:rsidR="004D4859" w:rsidRPr="00F94EA4" w:rsidRDefault="00DB6673" w:rsidP="001A08EB">
      <w:pPr>
        <w:pStyle w:val="ac"/>
        <w:numPr>
          <w:ilvl w:val="0"/>
          <w:numId w:val="55"/>
        </w:numPr>
        <w:spacing w:line="240" w:lineRule="auto"/>
        <w:rPr>
          <w:sz w:val="24"/>
          <w:szCs w:val="24"/>
        </w:rPr>
      </w:pPr>
      <w:r w:rsidRPr="00F94EA4">
        <w:rPr>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делать выбор и брать за него ответственность на себя. </w:t>
      </w:r>
    </w:p>
    <w:p w:rsidR="004D4859" w:rsidRPr="00F94EA4" w:rsidRDefault="00DB6673" w:rsidP="001A08EB">
      <w:pPr>
        <w:spacing w:line="240" w:lineRule="auto"/>
        <w:ind w:firstLine="567"/>
        <w:rPr>
          <w:b/>
          <w:bCs/>
          <w:sz w:val="24"/>
          <w:szCs w:val="24"/>
        </w:rPr>
      </w:pPr>
      <w:r w:rsidRPr="00F94EA4">
        <w:rPr>
          <w:b/>
          <w:bCs/>
          <w:sz w:val="24"/>
          <w:szCs w:val="24"/>
        </w:rPr>
        <w:t xml:space="preserve">Самоконтроль (рефлексия): </w:t>
      </w:r>
    </w:p>
    <w:p w:rsidR="004D4859" w:rsidRPr="00F94EA4" w:rsidRDefault="00DB6673" w:rsidP="001A08EB">
      <w:pPr>
        <w:pStyle w:val="ac"/>
        <w:numPr>
          <w:ilvl w:val="0"/>
          <w:numId w:val="56"/>
        </w:numPr>
        <w:spacing w:line="240" w:lineRule="auto"/>
        <w:rPr>
          <w:sz w:val="24"/>
          <w:szCs w:val="24"/>
        </w:rPr>
      </w:pPr>
      <w:r w:rsidRPr="00F94EA4">
        <w:rPr>
          <w:sz w:val="24"/>
          <w:szCs w:val="24"/>
        </w:rPr>
        <w:t xml:space="preserve">владеть способами самоконтроля, самомотивации и рефлексии; </w:t>
      </w:r>
    </w:p>
    <w:p w:rsidR="004D4859" w:rsidRPr="00F94EA4" w:rsidRDefault="00DB6673" w:rsidP="001A08EB">
      <w:pPr>
        <w:pStyle w:val="ac"/>
        <w:numPr>
          <w:ilvl w:val="0"/>
          <w:numId w:val="56"/>
        </w:numPr>
        <w:spacing w:line="240" w:lineRule="auto"/>
        <w:rPr>
          <w:sz w:val="24"/>
          <w:szCs w:val="24"/>
        </w:rPr>
      </w:pPr>
      <w:r w:rsidRPr="00F94EA4">
        <w:rPr>
          <w:sz w:val="24"/>
          <w:szCs w:val="24"/>
        </w:rPr>
        <w:t>давать адекватную оценку учебной ситуации и предлагать план её изменения;</w:t>
      </w:r>
    </w:p>
    <w:p w:rsidR="004D4859" w:rsidRPr="00F94EA4" w:rsidRDefault="00DB6673" w:rsidP="001A08EB">
      <w:pPr>
        <w:pStyle w:val="ac"/>
        <w:numPr>
          <w:ilvl w:val="0"/>
          <w:numId w:val="56"/>
        </w:numPr>
        <w:spacing w:line="240" w:lineRule="auto"/>
        <w:rPr>
          <w:sz w:val="24"/>
          <w:szCs w:val="24"/>
        </w:rPr>
      </w:pPr>
      <w:r w:rsidRPr="00F94EA4">
        <w:rPr>
          <w:sz w:val="24"/>
          <w:szCs w:val="24"/>
        </w:rPr>
        <w:t xml:space="preserve">предвидеть трудности, которые могут возникнуть при решении учебной задачи, и адаптировать решение к меняющимся обстоятельствам; </w:t>
      </w:r>
    </w:p>
    <w:p w:rsidR="004D4859" w:rsidRPr="00F94EA4" w:rsidRDefault="00DB6673" w:rsidP="001A08EB">
      <w:pPr>
        <w:pStyle w:val="ac"/>
        <w:numPr>
          <w:ilvl w:val="0"/>
          <w:numId w:val="56"/>
        </w:numPr>
        <w:spacing w:line="240" w:lineRule="auto"/>
        <w:rPr>
          <w:sz w:val="24"/>
          <w:szCs w:val="24"/>
        </w:rPr>
      </w:pPr>
      <w:r w:rsidRPr="00F94EA4">
        <w:rPr>
          <w:sz w:val="24"/>
          <w:szCs w:val="24"/>
        </w:rPr>
        <w:t xml:space="preserve">объяснять причины достижения (недостижения) результатов деятельности; </w:t>
      </w:r>
    </w:p>
    <w:p w:rsidR="004D4859" w:rsidRPr="00F94EA4" w:rsidRDefault="00DB6673" w:rsidP="001A08EB">
      <w:pPr>
        <w:pStyle w:val="ac"/>
        <w:numPr>
          <w:ilvl w:val="0"/>
          <w:numId w:val="56"/>
        </w:numPr>
        <w:spacing w:line="240" w:lineRule="auto"/>
        <w:rPr>
          <w:sz w:val="24"/>
          <w:szCs w:val="24"/>
        </w:rPr>
      </w:pPr>
      <w:r w:rsidRPr="00F94EA4">
        <w:rPr>
          <w:sz w:val="24"/>
          <w:szCs w:val="24"/>
        </w:rPr>
        <w:t xml:space="preserve">понимать причины неудач и уметь предупреждать их, давать оценку приобретённому опыту; </w:t>
      </w:r>
    </w:p>
    <w:p w:rsidR="00F94EA4" w:rsidRPr="00F94EA4" w:rsidRDefault="00DB6673" w:rsidP="001A08EB">
      <w:pPr>
        <w:pStyle w:val="ac"/>
        <w:numPr>
          <w:ilvl w:val="0"/>
          <w:numId w:val="56"/>
        </w:numPr>
        <w:spacing w:line="240" w:lineRule="auto"/>
        <w:rPr>
          <w:sz w:val="24"/>
          <w:szCs w:val="24"/>
        </w:rPr>
      </w:pPr>
      <w:r w:rsidRPr="00F94EA4">
        <w:rPr>
          <w:sz w:val="24"/>
          <w:szCs w:val="24"/>
        </w:rPr>
        <w:t xml:space="preserve">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 </w:t>
      </w:r>
    </w:p>
    <w:p w:rsidR="000F6892" w:rsidRDefault="000F6892" w:rsidP="001A08EB">
      <w:pPr>
        <w:spacing w:line="240" w:lineRule="auto"/>
        <w:ind w:firstLine="567"/>
        <w:rPr>
          <w:b/>
          <w:bCs/>
          <w:sz w:val="24"/>
          <w:szCs w:val="24"/>
        </w:rPr>
      </w:pPr>
    </w:p>
    <w:p w:rsidR="00F94EA4" w:rsidRPr="00F94EA4" w:rsidRDefault="00DB6673" w:rsidP="001A08EB">
      <w:pPr>
        <w:spacing w:line="240" w:lineRule="auto"/>
        <w:ind w:firstLine="567"/>
        <w:rPr>
          <w:b/>
          <w:bCs/>
          <w:sz w:val="24"/>
          <w:szCs w:val="24"/>
        </w:rPr>
      </w:pPr>
      <w:r w:rsidRPr="00F94EA4">
        <w:rPr>
          <w:b/>
          <w:bCs/>
          <w:sz w:val="24"/>
          <w:szCs w:val="24"/>
        </w:rPr>
        <w:t xml:space="preserve">Эмоциональный интеллект: </w:t>
      </w:r>
    </w:p>
    <w:p w:rsidR="00F94EA4" w:rsidRPr="00F94EA4" w:rsidRDefault="00DB6673" w:rsidP="001A08EB">
      <w:pPr>
        <w:pStyle w:val="ac"/>
        <w:numPr>
          <w:ilvl w:val="0"/>
          <w:numId w:val="56"/>
        </w:numPr>
        <w:spacing w:line="240" w:lineRule="auto"/>
        <w:rPr>
          <w:sz w:val="24"/>
          <w:szCs w:val="24"/>
        </w:rPr>
      </w:pPr>
      <w:r w:rsidRPr="00F94EA4">
        <w:rPr>
          <w:sz w:val="24"/>
          <w:szCs w:val="24"/>
        </w:rPr>
        <w:t xml:space="preserve">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 </w:t>
      </w:r>
    </w:p>
    <w:p w:rsidR="00DB6673" w:rsidRPr="00F94EA4" w:rsidRDefault="00DB6673" w:rsidP="001A08EB">
      <w:pPr>
        <w:pStyle w:val="ac"/>
        <w:numPr>
          <w:ilvl w:val="0"/>
          <w:numId w:val="56"/>
        </w:numPr>
        <w:spacing w:line="240" w:lineRule="auto"/>
        <w:rPr>
          <w:sz w:val="24"/>
          <w:szCs w:val="24"/>
        </w:rPr>
      </w:pPr>
      <w:r w:rsidRPr="00F94EA4">
        <w:rPr>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F94EA4" w:rsidRPr="00F94EA4" w:rsidRDefault="00DB6673" w:rsidP="001A08EB">
      <w:pPr>
        <w:pStyle w:val="ac"/>
        <w:numPr>
          <w:ilvl w:val="0"/>
          <w:numId w:val="56"/>
        </w:numPr>
        <w:spacing w:line="240" w:lineRule="auto"/>
        <w:rPr>
          <w:sz w:val="24"/>
          <w:szCs w:val="24"/>
        </w:rPr>
      </w:pPr>
      <w:r w:rsidRPr="00F94EA4">
        <w:rPr>
          <w:sz w:val="24"/>
          <w:szCs w:val="24"/>
        </w:rPr>
        <w:t xml:space="preserve">выявлять и анализировать причины эмоций; </w:t>
      </w:r>
    </w:p>
    <w:p w:rsidR="00F94EA4" w:rsidRPr="00F94EA4" w:rsidRDefault="00DB6673" w:rsidP="001A08EB">
      <w:pPr>
        <w:pStyle w:val="ac"/>
        <w:numPr>
          <w:ilvl w:val="0"/>
          <w:numId w:val="56"/>
        </w:numPr>
        <w:spacing w:line="240" w:lineRule="auto"/>
        <w:rPr>
          <w:sz w:val="24"/>
          <w:szCs w:val="24"/>
        </w:rPr>
      </w:pPr>
      <w:r w:rsidRPr="00F94EA4">
        <w:rPr>
          <w:sz w:val="24"/>
          <w:szCs w:val="24"/>
        </w:rPr>
        <w:t xml:space="preserve">понимать мотивы и намерения другого человека, анализируя коммуникативно-интонационную ситуацию; регулировать способ выражения собственных эмоций. </w:t>
      </w:r>
    </w:p>
    <w:p w:rsidR="00F94EA4" w:rsidRPr="00F94EA4" w:rsidRDefault="00DB6673" w:rsidP="001A08EB">
      <w:pPr>
        <w:spacing w:line="240" w:lineRule="auto"/>
        <w:ind w:firstLine="567"/>
        <w:rPr>
          <w:b/>
          <w:bCs/>
          <w:sz w:val="24"/>
          <w:szCs w:val="24"/>
        </w:rPr>
      </w:pPr>
      <w:r w:rsidRPr="00F94EA4">
        <w:rPr>
          <w:b/>
          <w:bCs/>
          <w:sz w:val="24"/>
          <w:szCs w:val="24"/>
        </w:rPr>
        <w:t xml:space="preserve">Принятие себя и других: </w:t>
      </w:r>
    </w:p>
    <w:p w:rsidR="00F94EA4" w:rsidRPr="00F94EA4" w:rsidRDefault="00DB6673" w:rsidP="001A08EB">
      <w:pPr>
        <w:pStyle w:val="ac"/>
        <w:numPr>
          <w:ilvl w:val="0"/>
          <w:numId w:val="56"/>
        </w:numPr>
        <w:spacing w:line="240" w:lineRule="auto"/>
        <w:rPr>
          <w:sz w:val="24"/>
          <w:szCs w:val="24"/>
        </w:rPr>
      </w:pPr>
      <w:r w:rsidRPr="00F94EA4">
        <w:rPr>
          <w:sz w:val="24"/>
          <w:szCs w:val="24"/>
        </w:rPr>
        <w:t xml:space="preserve">уважительно и осознанно относиться к другому человеку и его мнению, эстетическим предпочтениям и вкусам; признавать своё и чужое право на ошибку, при обнаружении ошибки фокусироваться не на ней самой, а на способе улучшения результатов деятельности; принимать себя и других, не осуждая; проявлять открытость; </w:t>
      </w:r>
    </w:p>
    <w:p w:rsidR="00F94EA4" w:rsidRPr="00F94EA4" w:rsidRDefault="00DB6673" w:rsidP="001A08EB">
      <w:pPr>
        <w:pStyle w:val="ac"/>
        <w:numPr>
          <w:ilvl w:val="0"/>
          <w:numId w:val="56"/>
        </w:numPr>
        <w:spacing w:line="240" w:lineRule="auto"/>
        <w:rPr>
          <w:sz w:val="24"/>
          <w:szCs w:val="24"/>
        </w:rPr>
      </w:pPr>
      <w:r w:rsidRPr="00F94EA4">
        <w:rPr>
          <w:sz w:val="24"/>
          <w:szCs w:val="24"/>
        </w:rPr>
        <w:t xml:space="preserve">осознавать невозможность контролировать всё вокруг. </w:t>
      </w:r>
    </w:p>
    <w:p w:rsidR="00DB6673" w:rsidRPr="00DB6673" w:rsidRDefault="00DB6673" w:rsidP="001A08EB">
      <w:pPr>
        <w:spacing w:line="240" w:lineRule="auto"/>
        <w:ind w:firstLine="567"/>
        <w:rPr>
          <w:sz w:val="24"/>
          <w:szCs w:val="24"/>
        </w:rPr>
      </w:pPr>
      <w:r w:rsidRPr="00DB6673">
        <w:rPr>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DB6673" w:rsidRDefault="00DB6673" w:rsidP="001A08EB">
      <w:pPr>
        <w:pStyle w:val="af4"/>
        <w:rPr>
          <w:rFonts w:ascii="Times New Roman" w:hAnsi="Times New Roman" w:cs="Times New Roman"/>
          <w:sz w:val="24"/>
          <w:szCs w:val="24"/>
        </w:rPr>
      </w:pPr>
    </w:p>
    <w:p w:rsidR="003C5903" w:rsidRDefault="003C5903" w:rsidP="001A08EB">
      <w:pPr>
        <w:pStyle w:val="af4"/>
        <w:ind w:firstLine="567"/>
        <w:jc w:val="center"/>
        <w:rPr>
          <w:rFonts w:ascii="Times New Roman" w:hAnsi="Times New Roman" w:cs="Times New Roman"/>
          <w:sz w:val="24"/>
          <w:szCs w:val="24"/>
        </w:rPr>
      </w:pPr>
      <w:r w:rsidRPr="00C427F2">
        <w:rPr>
          <w:rFonts w:ascii="Times New Roman" w:hAnsi="Times New Roman" w:cs="Times New Roman"/>
          <w:sz w:val="24"/>
          <w:szCs w:val="24"/>
        </w:rPr>
        <w:t>Т</w:t>
      </w:r>
      <w:r w:rsidR="000F6892" w:rsidRPr="00C427F2">
        <w:rPr>
          <w:rFonts w:ascii="Times New Roman" w:hAnsi="Times New Roman" w:cs="Times New Roman"/>
          <w:sz w:val="24"/>
          <w:szCs w:val="24"/>
        </w:rPr>
        <w:t>РУД (Т</w:t>
      </w:r>
      <w:r w:rsidRPr="00C427F2">
        <w:rPr>
          <w:rFonts w:ascii="Times New Roman" w:hAnsi="Times New Roman" w:cs="Times New Roman"/>
          <w:sz w:val="24"/>
          <w:szCs w:val="24"/>
        </w:rPr>
        <w:t>ЕХНОЛОГИЯ</w:t>
      </w:r>
      <w:r w:rsidR="000F6892" w:rsidRPr="00C427F2">
        <w:rPr>
          <w:rFonts w:ascii="Times New Roman" w:hAnsi="Times New Roman" w:cs="Times New Roman"/>
          <w:sz w:val="24"/>
          <w:szCs w:val="24"/>
        </w:rPr>
        <w:t>)</w:t>
      </w:r>
    </w:p>
    <w:p w:rsidR="000F6892" w:rsidRDefault="000F6892" w:rsidP="001A08EB">
      <w:pPr>
        <w:pStyle w:val="af4"/>
        <w:ind w:firstLine="567"/>
        <w:jc w:val="center"/>
        <w:rPr>
          <w:rFonts w:ascii="Times New Roman" w:hAnsi="Times New Roman" w:cs="Times New Roman"/>
          <w:sz w:val="24"/>
          <w:szCs w:val="24"/>
        </w:rPr>
      </w:pPr>
    </w:p>
    <w:p w:rsidR="00F94EA4" w:rsidRPr="0058088C" w:rsidRDefault="00F94EA4" w:rsidP="001A08EB">
      <w:pPr>
        <w:spacing w:line="240" w:lineRule="auto"/>
        <w:ind w:firstLine="567"/>
        <w:rPr>
          <w:b/>
          <w:bCs/>
          <w:sz w:val="24"/>
          <w:szCs w:val="24"/>
        </w:rPr>
      </w:pPr>
      <w:r w:rsidRPr="0058088C">
        <w:rPr>
          <w:b/>
          <w:bCs/>
          <w:sz w:val="24"/>
          <w:szCs w:val="24"/>
        </w:rPr>
        <w:lastRenderedPageBreak/>
        <w:t xml:space="preserve">Овладение познавательными </w:t>
      </w:r>
      <w:r w:rsidR="00315159" w:rsidRPr="0058088C">
        <w:rPr>
          <w:b/>
          <w:bCs/>
          <w:sz w:val="24"/>
          <w:szCs w:val="24"/>
        </w:rPr>
        <w:t xml:space="preserve">универсальными </w:t>
      </w:r>
      <w:r w:rsidR="00315159">
        <w:rPr>
          <w:b/>
          <w:bCs/>
          <w:sz w:val="24"/>
          <w:szCs w:val="24"/>
        </w:rPr>
        <w:t xml:space="preserve">учебными </w:t>
      </w:r>
      <w:r w:rsidRPr="0058088C">
        <w:rPr>
          <w:b/>
          <w:bCs/>
          <w:sz w:val="24"/>
          <w:szCs w:val="24"/>
        </w:rPr>
        <w:t xml:space="preserve">действиями </w:t>
      </w:r>
    </w:p>
    <w:p w:rsidR="0058088C" w:rsidRPr="0058088C" w:rsidRDefault="00F94EA4" w:rsidP="001A08EB">
      <w:pPr>
        <w:spacing w:line="240" w:lineRule="auto"/>
        <w:ind w:firstLine="567"/>
        <w:rPr>
          <w:b/>
          <w:bCs/>
          <w:sz w:val="24"/>
          <w:szCs w:val="24"/>
        </w:rPr>
      </w:pPr>
      <w:r w:rsidRPr="0058088C">
        <w:rPr>
          <w:b/>
          <w:bCs/>
          <w:sz w:val="24"/>
          <w:szCs w:val="24"/>
        </w:rPr>
        <w:t xml:space="preserve">Базовые логические действия: </w:t>
      </w:r>
    </w:p>
    <w:p w:rsidR="00F94EA4" w:rsidRPr="0058088C" w:rsidRDefault="00F94EA4" w:rsidP="001A08EB">
      <w:pPr>
        <w:pStyle w:val="ac"/>
        <w:numPr>
          <w:ilvl w:val="0"/>
          <w:numId w:val="57"/>
        </w:numPr>
        <w:spacing w:line="240" w:lineRule="auto"/>
        <w:rPr>
          <w:sz w:val="24"/>
          <w:szCs w:val="24"/>
        </w:rPr>
      </w:pPr>
      <w:r w:rsidRPr="0058088C">
        <w:rPr>
          <w:sz w:val="24"/>
          <w:szCs w:val="24"/>
        </w:rPr>
        <w:t xml:space="preserve">выявлять и характеризовать существенные признаки природных и рукотворных объектов; </w:t>
      </w:r>
    </w:p>
    <w:p w:rsidR="00F94EA4" w:rsidRPr="0058088C" w:rsidRDefault="00F94EA4" w:rsidP="001A08EB">
      <w:pPr>
        <w:pStyle w:val="ac"/>
        <w:numPr>
          <w:ilvl w:val="0"/>
          <w:numId w:val="57"/>
        </w:numPr>
        <w:spacing w:line="240" w:lineRule="auto"/>
        <w:rPr>
          <w:sz w:val="24"/>
          <w:szCs w:val="24"/>
        </w:rPr>
      </w:pPr>
      <w:r w:rsidRPr="0058088C">
        <w:rPr>
          <w:sz w:val="24"/>
          <w:szCs w:val="24"/>
        </w:rPr>
        <w:t xml:space="preserve">устанавливать существенный признак классификации, основание для обобщения и сравнения; </w:t>
      </w:r>
    </w:p>
    <w:p w:rsidR="00F94EA4" w:rsidRPr="0058088C" w:rsidRDefault="00F94EA4" w:rsidP="001A08EB">
      <w:pPr>
        <w:pStyle w:val="ac"/>
        <w:numPr>
          <w:ilvl w:val="0"/>
          <w:numId w:val="57"/>
        </w:numPr>
        <w:spacing w:line="240" w:lineRule="auto"/>
        <w:rPr>
          <w:sz w:val="24"/>
          <w:szCs w:val="24"/>
        </w:rPr>
      </w:pPr>
      <w:r w:rsidRPr="0058088C">
        <w:rPr>
          <w:sz w:val="24"/>
          <w:szCs w:val="24"/>
        </w:rPr>
        <w:t xml:space="preserve">выявлять закономерности и противоречия в рассматриваемых фактах, данных и наблюдениях, относящихся к внешнему миру; </w:t>
      </w:r>
    </w:p>
    <w:p w:rsidR="00F94EA4" w:rsidRPr="0058088C" w:rsidRDefault="00F94EA4" w:rsidP="001A08EB">
      <w:pPr>
        <w:pStyle w:val="ac"/>
        <w:numPr>
          <w:ilvl w:val="0"/>
          <w:numId w:val="57"/>
        </w:numPr>
        <w:spacing w:line="240" w:lineRule="auto"/>
        <w:rPr>
          <w:sz w:val="24"/>
          <w:szCs w:val="24"/>
        </w:rPr>
      </w:pPr>
      <w:r w:rsidRPr="0058088C">
        <w:rPr>
          <w:sz w:val="24"/>
          <w:szCs w:val="24"/>
        </w:rPr>
        <w:t xml:space="preserve">выявлять причинно-следственные связи при изучении природных явлений и процессов, а также процессов, происходящих в техносфере; </w:t>
      </w:r>
    </w:p>
    <w:p w:rsidR="00F94EA4" w:rsidRPr="0058088C" w:rsidRDefault="00F94EA4" w:rsidP="001A08EB">
      <w:pPr>
        <w:pStyle w:val="ac"/>
        <w:numPr>
          <w:ilvl w:val="0"/>
          <w:numId w:val="57"/>
        </w:numPr>
        <w:spacing w:line="240" w:lineRule="auto"/>
        <w:rPr>
          <w:sz w:val="24"/>
          <w:szCs w:val="24"/>
        </w:rPr>
      </w:pPr>
      <w:r w:rsidRPr="0058088C">
        <w:rPr>
          <w:sz w:val="24"/>
          <w:szCs w:val="24"/>
        </w:rPr>
        <w:t xml:space="preserve">самостоятельно выбирать способ решения поставленной задачи, используя для этого необходимые материалы, инструменты и технологии. </w:t>
      </w:r>
    </w:p>
    <w:p w:rsidR="00315159" w:rsidRDefault="00315159" w:rsidP="00315159">
      <w:pPr>
        <w:spacing w:line="240" w:lineRule="auto"/>
        <w:ind w:firstLine="0"/>
        <w:rPr>
          <w:b/>
          <w:bCs/>
          <w:sz w:val="24"/>
          <w:szCs w:val="24"/>
        </w:rPr>
      </w:pPr>
    </w:p>
    <w:p w:rsidR="00315159" w:rsidRPr="00C427F2" w:rsidRDefault="00315159" w:rsidP="00315159">
      <w:pPr>
        <w:tabs>
          <w:tab w:val="center" w:pos="1118"/>
          <w:tab w:val="center" w:pos="2136"/>
          <w:tab w:val="center" w:pos="3588"/>
          <w:tab w:val="center" w:pos="5820"/>
          <w:tab w:val="center" w:pos="7630"/>
          <w:tab w:val="right" w:pos="9926"/>
        </w:tabs>
        <w:spacing w:line="276" w:lineRule="auto"/>
        <w:ind w:firstLine="567"/>
        <w:rPr>
          <w:sz w:val="24"/>
          <w:szCs w:val="24"/>
        </w:rPr>
      </w:pPr>
      <w:r w:rsidRPr="00C427F2">
        <w:rPr>
          <w:b/>
          <w:sz w:val="24"/>
          <w:szCs w:val="24"/>
        </w:rPr>
        <w:t xml:space="preserve">Базовые проектные действия: </w:t>
      </w:r>
    </w:p>
    <w:p w:rsidR="00315159" w:rsidRPr="00C427F2" w:rsidRDefault="00315159" w:rsidP="00BD2ED9">
      <w:pPr>
        <w:pStyle w:val="ac"/>
        <w:numPr>
          <w:ilvl w:val="0"/>
          <w:numId w:val="159"/>
        </w:numPr>
        <w:spacing w:line="276" w:lineRule="auto"/>
        <w:rPr>
          <w:sz w:val="24"/>
          <w:szCs w:val="24"/>
        </w:rPr>
      </w:pPr>
      <w:r w:rsidRPr="00C427F2">
        <w:rPr>
          <w:sz w:val="24"/>
          <w:szCs w:val="24"/>
        </w:rPr>
        <w:t xml:space="preserve">выявлять проблемы, связанные с ними цели, задачи деятельности; </w:t>
      </w:r>
    </w:p>
    <w:p w:rsidR="00315159" w:rsidRPr="00C427F2" w:rsidRDefault="00315159" w:rsidP="00BD2ED9">
      <w:pPr>
        <w:pStyle w:val="ac"/>
        <w:numPr>
          <w:ilvl w:val="0"/>
          <w:numId w:val="159"/>
        </w:numPr>
        <w:spacing w:line="276" w:lineRule="auto"/>
        <w:rPr>
          <w:sz w:val="24"/>
          <w:szCs w:val="24"/>
        </w:rPr>
      </w:pPr>
      <w:r w:rsidRPr="00C427F2">
        <w:rPr>
          <w:sz w:val="24"/>
          <w:szCs w:val="24"/>
        </w:rPr>
        <w:t xml:space="preserve">осуществлять планирование проектной деятельности; </w:t>
      </w:r>
    </w:p>
    <w:p w:rsidR="00315159" w:rsidRPr="00C427F2" w:rsidRDefault="00315159" w:rsidP="00BD2ED9">
      <w:pPr>
        <w:pStyle w:val="ac"/>
        <w:numPr>
          <w:ilvl w:val="0"/>
          <w:numId w:val="159"/>
        </w:numPr>
        <w:spacing w:line="276" w:lineRule="auto"/>
        <w:rPr>
          <w:sz w:val="24"/>
          <w:szCs w:val="24"/>
        </w:rPr>
      </w:pPr>
      <w:r w:rsidRPr="00C427F2">
        <w:rPr>
          <w:sz w:val="24"/>
          <w:szCs w:val="24"/>
        </w:rPr>
        <w:t xml:space="preserve">разрабатывать и реализовывать проектный замысел и оформлять его в форме «продукта»; </w:t>
      </w:r>
    </w:p>
    <w:p w:rsidR="00315159" w:rsidRPr="00C427F2" w:rsidRDefault="00315159" w:rsidP="00BD2ED9">
      <w:pPr>
        <w:pStyle w:val="ac"/>
        <w:numPr>
          <w:ilvl w:val="0"/>
          <w:numId w:val="159"/>
        </w:numPr>
        <w:spacing w:line="276" w:lineRule="auto"/>
        <w:rPr>
          <w:sz w:val="24"/>
          <w:szCs w:val="24"/>
        </w:rPr>
      </w:pPr>
      <w:r w:rsidRPr="00C427F2">
        <w:rPr>
          <w:sz w:val="24"/>
          <w:szCs w:val="24"/>
        </w:rPr>
        <w:t>осуществлять самооценку процесса и результата проектной деятельности, взаимооценку.</w:t>
      </w:r>
    </w:p>
    <w:p w:rsidR="00F94EA4" w:rsidRPr="0058088C" w:rsidRDefault="00F94EA4" w:rsidP="001A08EB">
      <w:pPr>
        <w:spacing w:line="240" w:lineRule="auto"/>
        <w:ind w:firstLine="567"/>
        <w:rPr>
          <w:b/>
          <w:bCs/>
          <w:sz w:val="24"/>
          <w:szCs w:val="24"/>
        </w:rPr>
      </w:pPr>
      <w:r w:rsidRPr="0058088C">
        <w:rPr>
          <w:b/>
          <w:bCs/>
          <w:sz w:val="24"/>
          <w:szCs w:val="24"/>
        </w:rPr>
        <w:t xml:space="preserve">Базовые исследовательские действия: </w:t>
      </w:r>
    </w:p>
    <w:p w:rsidR="00F94EA4" w:rsidRPr="0058088C" w:rsidRDefault="00F94EA4" w:rsidP="001A08EB">
      <w:pPr>
        <w:pStyle w:val="ac"/>
        <w:numPr>
          <w:ilvl w:val="0"/>
          <w:numId w:val="58"/>
        </w:numPr>
        <w:spacing w:line="240" w:lineRule="auto"/>
        <w:rPr>
          <w:sz w:val="24"/>
          <w:szCs w:val="24"/>
        </w:rPr>
      </w:pPr>
      <w:r w:rsidRPr="0058088C">
        <w:rPr>
          <w:sz w:val="24"/>
          <w:szCs w:val="24"/>
        </w:rPr>
        <w:t xml:space="preserve">использовать вопросы как исследовательский инструмент познания; </w:t>
      </w:r>
    </w:p>
    <w:p w:rsidR="00F94EA4" w:rsidRPr="0058088C" w:rsidRDefault="00F94EA4" w:rsidP="001A08EB">
      <w:pPr>
        <w:pStyle w:val="ac"/>
        <w:numPr>
          <w:ilvl w:val="0"/>
          <w:numId w:val="58"/>
        </w:numPr>
        <w:spacing w:line="240" w:lineRule="auto"/>
        <w:rPr>
          <w:sz w:val="24"/>
          <w:szCs w:val="24"/>
        </w:rPr>
      </w:pPr>
      <w:r w:rsidRPr="0058088C">
        <w:rPr>
          <w:sz w:val="24"/>
          <w:szCs w:val="24"/>
        </w:rPr>
        <w:t xml:space="preserve">формировать запросы к информационной системе с целью получения необходимой информации; </w:t>
      </w:r>
    </w:p>
    <w:p w:rsidR="00F94EA4" w:rsidRPr="0058088C" w:rsidRDefault="00F94EA4" w:rsidP="001A08EB">
      <w:pPr>
        <w:pStyle w:val="ac"/>
        <w:numPr>
          <w:ilvl w:val="0"/>
          <w:numId w:val="58"/>
        </w:numPr>
        <w:spacing w:line="240" w:lineRule="auto"/>
        <w:rPr>
          <w:sz w:val="24"/>
          <w:szCs w:val="24"/>
        </w:rPr>
      </w:pPr>
      <w:r w:rsidRPr="0058088C">
        <w:rPr>
          <w:sz w:val="24"/>
          <w:szCs w:val="24"/>
        </w:rPr>
        <w:t xml:space="preserve">оценивать полноту, достоверность и актуальность полученной информации; </w:t>
      </w:r>
    </w:p>
    <w:p w:rsidR="00F94EA4" w:rsidRPr="0058088C" w:rsidRDefault="00F94EA4" w:rsidP="001A08EB">
      <w:pPr>
        <w:pStyle w:val="ac"/>
        <w:numPr>
          <w:ilvl w:val="0"/>
          <w:numId w:val="58"/>
        </w:numPr>
        <w:spacing w:line="240" w:lineRule="auto"/>
        <w:rPr>
          <w:sz w:val="24"/>
          <w:szCs w:val="24"/>
        </w:rPr>
      </w:pPr>
      <w:r w:rsidRPr="0058088C">
        <w:rPr>
          <w:sz w:val="24"/>
          <w:szCs w:val="24"/>
        </w:rPr>
        <w:t xml:space="preserve">опытным путём изучать свойства различных материалов; </w:t>
      </w:r>
    </w:p>
    <w:p w:rsidR="00F94EA4" w:rsidRPr="0058088C" w:rsidRDefault="00F94EA4" w:rsidP="001A08EB">
      <w:pPr>
        <w:pStyle w:val="ac"/>
        <w:numPr>
          <w:ilvl w:val="0"/>
          <w:numId w:val="58"/>
        </w:numPr>
        <w:spacing w:line="240" w:lineRule="auto"/>
        <w:rPr>
          <w:sz w:val="24"/>
          <w:szCs w:val="24"/>
        </w:rPr>
      </w:pPr>
      <w:r w:rsidRPr="0058088C">
        <w:rPr>
          <w:sz w:val="24"/>
          <w:szCs w:val="24"/>
        </w:rPr>
        <w:t xml:space="preserve">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 </w:t>
      </w:r>
    </w:p>
    <w:p w:rsidR="00F94EA4" w:rsidRPr="0058088C" w:rsidRDefault="00F94EA4" w:rsidP="001A08EB">
      <w:pPr>
        <w:pStyle w:val="ac"/>
        <w:numPr>
          <w:ilvl w:val="0"/>
          <w:numId w:val="58"/>
        </w:numPr>
        <w:spacing w:line="240" w:lineRule="auto"/>
        <w:rPr>
          <w:sz w:val="24"/>
          <w:szCs w:val="24"/>
        </w:rPr>
      </w:pPr>
      <w:r w:rsidRPr="0058088C">
        <w:rPr>
          <w:sz w:val="24"/>
          <w:szCs w:val="24"/>
        </w:rPr>
        <w:t xml:space="preserve">строить и оценивать модели объектов, явлений и процессов; </w:t>
      </w:r>
    </w:p>
    <w:p w:rsidR="00F94EA4" w:rsidRPr="0058088C" w:rsidRDefault="00F94EA4" w:rsidP="001A08EB">
      <w:pPr>
        <w:pStyle w:val="ac"/>
        <w:numPr>
          <w:ilvl w:val="0"/>
          <w:numId w:val="58"/>
        </w:numPr>
        <w:spacing w:line="240" w:lineRule="auto"/>
        <w:rPr>
          <w:sz w:val="24"/>
          <w:szCs w:val="24"/>
        </w:rPr>
      </w:pPr>
      <w:r w:rsidRPr="0058088C">
        <w:rPr>
          <w:sz w:val="24"/>
          <w:szCs w:val="24"/>
        </w:rPr>
        <w:t xml:space="preserve">уметь создавать, применять и преобразовывать знаки и символы, модели и схемы для решения учебных и познавательных задач; </w:t>
      </w:r>
    </w:p>
    <w:p w:rsidR="00F94EA4" w:rsidRPr="0058088C" w:rsidRDefault="00F94EA4" w:rsidP="001A08EB">
      <w:pPr>
        <w:pStyle w:val="ac"/>
        <w:numPr>
          <w:ilvl w:val="0"/>
          <w:numId w:val="58"/>
        </w:numPr>
        <w:spacing w:line="240" w:lineRule="auto"/>
        <w:rPr>
          <w:sz w:val="24"/>
          <w:szCs w:val="24"/>
        </w:rPr>
      </w:pPr>
      <w:r w:rsidRPr="0058088C">
        <w:rPr>
          <w:sz w:val="24"/>
          <w:szCs w:val="24"/>
        </w:rPr>
        <w:t xml:space="preserve">уметь оценивать правильность выполнения учебной задачи, собственные возможности её решения; </w:t>
      </w:r>
    </w:p>
    <w:p w:rsidR="00F94EA4" w:rsidRPr="0058088C" w:rsidRDefault="00F94EA4" w:rsidP="001A08EB">
      <w:pPr>
        <w:pStyle w:val="ac"/>
        <w:numPr>
          <w:ilvl w:val="0"/>
          <w:numId w:val="58"/>
        </w:numPr>
        <w:spacing w:line="240" w:lineRule="auto"/>
        <w:rPr>
          <w:sz w:val="24"/>
          <w:szCs w:val="24"/>
        </w:rPr>
      </w:pPr>
      <w:r w:rsidRPr="0058088C">
        <w:rPr>
          <w:sz w:val="24"/>
          <w:szCs w:val="24"/>
        </w:rPr>
        <w:t xml:space="preserve">прогнозировать поведение технической системы, в том числе с учётом синергетических эффектов. </w:t>
      </w:r>
    </w:p>
    <w:p w:rsidR="00315159" w:rsidRDefault="00315159" w:rsidP="001A08EB">
      <w:pPr>
        <w:spacing w:line="240" w:lineRule="auto"/>
        <w:ind w:firstLine="567"/>
        <w:rPr>
          <w:b/>
          <w:bCs/>
          <w:sz w:val="24"/>
          <w:szCs w:val="24"/>
        </w:rPr>
      </w:pPr>
    </w:p>
    <w:p w:rsidR="00F94EA4" w:rsidRPr="0058088C" w:rsidRDefault="00F94EA4" w:rsidP="001A08EB">
      <w:pPr>
        <w:spacing w:line="240" w:lineRule="auto"/>
        <w:ind w:firstLine="567"/>
        <w:rPr>
          <w:b/>
          <w:bCs/>
          <w:sz w:val="24"/>
          <w:szCs w:val="24"/>
        </w:rPr>
      </w:pPr>
      <w:r w:rsidRPr="0058088C">
        <w:rPr>
          <w:b/>
          <w:bCs/>
          <w:sz w:val="24"/>
          <w:szCs w:val="24"/>
        </w:rPr>
        <w:t xml:space="preserve">Работа с информацией: </w:t>
      </w:r>
    </w:p>
    <w:p w:rsidR="00F94EA4" w:rsidRPr="0058088C" w:rsidRDefault="00F94EA4" w:rsidP="001A08EB">
      <w:pPr>
        <w:pStyle w:val="ac"/>
        <w:numPr>
          <w:ilvl w:val="0"/>
          <w:numId w:val="58"/>
        </w:numPr>
        <w:spacing w:line="240" w:lineRule="auto"/>
        <w:rPr>
          <w:sz w:val="24"/>
          <w:szCs w:val="24"/>
        </w:rPr>
      </w:pPr>
      <w:r w:rsidRPr="0058088C">
        <w:rPr>
          <w:sz w:val="24"/>
          <w:szCs w:val="24"/>
        </w:rPr>
        <w:t xml:space="preserve">выбирать форму представления информации в зависимости от поставленной задачи; </w:t>
      </w:r>
    </w:p>
    <w:p w:rsidR="00F94EA4" w:rsidRPr="0058088C" w:rsidRDefault="00F94EA4" w:rsidP="001A08EB">
      <w:pPr>
        <w:pStyle w:val="ac"/>
        <w:numPr>
          <w:ilvl w:val="0"/>
          <w:numId w:val="58"/>
        </w:numPr>
        <w:spacing w:line="240" w:lineRule="auto"/>
        <w:rPr>
          <w:sz w:val="24"/>
          <w:szCs w:val="24"/>
        </w:rPr>
      </w:pPr>
      <w:r w:rsidRPr="0058088C">
        <w:rPr>
          <w:sz w:val="24"/>
          <w:szCs w:val="24"/>
        </w:rPr>
        <w:t xml:space="preserve">Понимать различие между данными, информацией и знаниями; </w:t>
      </w:r>
    </w:p>
    <w:p w:rsidR="00F94EA4" w:rsidRPr="0058088C" w:rsidRDefault="00F94EA4" w:rsidP="001A08EB">
      <w:pPr>
        <w:pStyle w:val="ac"/>
        <w:numPr>
          <w:ilvl w:val="0"/>
          <w:numId w:val="58"/>
        </w:numPr>
        <w:spacing w:line="240" w:lineRule="auto"/>
        <w:rPr>
          <w:sz w:val="24"/>
          <w:szCs w:val="24"/>
        </w:rPr>
      </w:pPr>
      <w:r w:rsidRPr="0058088C">
        <w:rPr>
          <w:sz w:val="24"/>
          <w:szCs w:val="24"/>
        </w:rPr>
        <w:t xml:space="preserve">владеть начальными навыками работы с «большими данными»; </w:t>
      </w:r>
    </w:p>
    <w:p w:rsidR="00F94EA4" w:rsidRPr="0058088C" w:rsidRDefault="00F94EA4" w:rsidP="001A08EB">
      <w:pPr>
        <w:pStyle w:val="ac"/>
        <w:numPr>
          <w:ilvl w:val="0"/>
          <w:numId w:val="58"/>
        </w:numPr>
        <w:spacing w:line="240" w:lineRule="auto"/>
        <w:rPr>
          <w:sz w:val="24"/>
          <w:szCs w:val="24"/>
        </w:rPr>
      </w:pPr>
      <w:r w:rsidRPr="0058088C">
        <w:rPr>
          <w:sz w:val="24"/>
          <w:szCs w:val="24"/>
        </w:rPr>
        <w:t xml:space="preserve">владеть технологией трансформации данных в информацию, информации в знания. </w:t>
      </w:r>
    </w:p>
    <w:p w:rsidR="00315159" w:rsidRDefault="00315159" w:rsidP="001A08EB">
      <w:pPr>
        <w:spacing w:line="240" w:lineRule="auto"/>
        <w:ind w:firstLine="567"/>
        <w:rPr>
          <w:b/>
          <w:bCs/>
          <w:sz w:val="24"/>
          <w:szCs w:val="24"/>
        </w:rPr>
      </w:pPr>
    </w:p>
    <w:p w:rsidR="00F94EA4" w:rsidRPr="0058088C" w:rsidRDefault="00F94EA4" w:rsidP="001A08EB">
      <w:pPr>
        <w:spacing w:line="240" w:lineRule="auto"/>
        <w:ind w:firstLine="567"/>
        <w:rPr>
          <w:b/>
          <w:bCs/>
          <w:sz w:val="24"/>
          <w:szCs w:val="24"/>
        </w:rPr>
      </w:pPr>
      <w:r w:rsidRPr="0058088C">
        <w:rPr>
          <w:b/>
          <w:bCs/>
          <w:sz w:val="24"/>
          <w:szCs w:val="24"/>
        </w:rPr>
        <w:t xml:space="preserve">Овладение регулятивными </w:t>
      </w:r>
      <w:r w:rsidR="00315159" w:rsidRPr="0058088C">
        <w:rPr>
          <w:b/>
          <w:bCs/>
          <w:sz w:val="24"/>
          <w:szCs w:val="24"/>
        </w:rPr>
        <w:t xml:space="preserve">универсальными учебными </w:t>
      </w:r>
      <w:r w:rsidRPr="0058088C">
        <w:rPr>
          <w:b/>
          <w:bCs/>
          <w:sz w:val="24"/>
          <w:szCs w:val="24"/>
        </w:rPr>
        <w:t xml:space="preserve">действиями </w:t>
      </w:r>
    </w:p>
    <w:p w:rsidR="00925631" w:rsidRPr="0058088C" w:rsidRDefault="00F94EA4" w:rsidP="001A08EB">
      <w:pPr>
        <w:spacing w:line="240" w:lineRule="auto"/>
        <w:ind w:firstLine="567"/>
        <w:rPr>
          <w:b/>
          <w:bCs/>
          <w:sz w:val="24"/>
          <w:szCs w:val="24"/>
        </w:rPr>
      </w:pPr>
      <w:r w:rsidRPr="0058088C">
        <w:rPr>
          <w:b/>
          <w:bCs/>
          <w:sz w:val="24"/>
          <w:szCs w:val="24"/>
        </w:rPr>
        <w:t xml:space="preserve">Самоорганизация: </w:t>
      </w:r>
    </w:p>
    <w:p w:rsidR="00315159" w:rsidRPr="00C427F2" w:rsidRDefault="00315159" w:rsidP="00315159">
      <w:pPr>
        <w:pStyle w:val="ac"/>
        <w:numPr>
          <w:ilvl w:val="0"/>
          <w:numId w:val="58"/>
        </w:numPr>
        <w:spacing w:after="2" w:line="276" w:lineRule="auto"/>
        <w:rPr>
          <w:sz w:val="24"/>
          <w:szCs w:val="24"/>
        </w:rPr>
      </w:pPr>
      <w:r w:rsidRPr="00C427F2">
        <w:rPr>
          <w:sz w:val="24"/>
          <w:szCs w:val="24"/>
        </w:rPr>
        <w:lastRenderedPageBreak/>
        <w:t xml:space="preserve">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 </w:t>
      </w:r>
    </w:p>
    <w:p w:rsidR="00315159" w:rsidRPr="00C427F2" w:rsidRDefault="00315159" w:rsidP="00315159">
      <w:pPr>
        <w:pStyle w:val="ac"/>
        <w:numPr>
          <w:ilvl w:val="0"/>
          <w:numId w:val="58"/>
        </w:numPr>
        <w:spacing w:after="2" w:line="276" w:lineRule="auto"/>
        <w:rPr>
          <w:sz w:val="24"/>
          <w:szCs w:val="24"/>
        </w:rPr>
      </w:pPr>
      <w:r w:rsidRPr="00C427F2">
        <w:rPr>
          <w:sz w:val="24"/>
          <w:szCs w:val="24"/>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315159" w:rsidRPr="00C427F2" w:rsidRDefault="00315159" w:rsidP="00315159">
      <w:pPr>
        <w:pStyle w:val="ac"/>
        <w:numPr>
          <w:ilvl w:val="0"/>
          <w:numId w:val="58"/>
        </w:numPr>
        <w:spacing w:after="2" w:line="276" w:lineRule="auto"/>
        <w:rPr>
          <w:sz w:val="24"/>
          <w:szCs w:val="24"/>
        </w:rPr>
      </w:pPr>
      <w:r w:rsidRPr="00C427F2">
        <w:rPr>
          <w:sz w:val="24"/>
          <w:szCs w:val="24"/>
        </w:rPr>
        <w:t xml:space="preserve">делать выбор и брать ответственность за решение. </w:t>
      </w:r>
    </w:p>
    <w:p w:rsidR="00925631" w:rsidRPr="0058088C" w:rsidRDefault="00925631" w:rsidP="00315159">
      <w:pPr>
        <w:pStyle w:val="ac"/>
        <w:spacing w:line="240" w:lineRule="auto"/>
        <w:ind w:left="1287" w:firstLine="0"/>
        <w:rPr>
          <w:sz w:val="24"/>
          <w:szCs w:val="24"/>
        </w:rPr>
      </w:pPr>
    </w:p>
    <w:p w:rsidR="00925631" w:rsidRPr="0058088C" w:rsidRDefault="00F94EA4" w:rsidP="001A08EB">
      <w:pPr>
        <w:spacing w:line="240" w:lineRule="auto"/>
        <w:ind w:firstLine="567"/>
        <w:rPr>
          <w:b/>
          <w:bCs/>
          <w:sz w:val="24"/>
          <w:szCs w:val="24"/>
        </w:rPr>
      </w:pPr>
      <w:r w:rsidRPr="0058088C">
        <w:rPr>
          <w:b/>
          <w:bCs/>
          <w:sz w:val="24"/>
          <w:szCs w:val="24"/>
        </w:rPr>
        <w:t xml:space="preserve">Самоконтроль (рефлексия): </w:t>
      </w:r>
    </w:p>
    <w:p w:rsidR="00925631" w:rsidRPr="0058088C" w:rsidRDefault="00F94EA4" w:rsidP="001A08EB">
      <w:pPr>
        <w:pStyle w:val="ac"/>
        <w:numPr>
          <w:ilvl w:val="0"/>
          <w:numId w:val="59"/>
        </w:numPr>
        <w:spacing w:line="240" w:lineRule="auto"/>
        <w:rPr>
          <w:sz w:val="24"/>
          <w:szCs w:val="24"/>
        </w:rPr>
      </w:pPr>
      <w:r w:rsidRPr="0058088C">
        <w:rPr>
          <w:sz w:val="24"/>
          <w:szCs w:val="24"/>
        </w:rPr>
        <w:t xml:space="preserve">давать адекватную оценку ситуации и предлагать план её изменения; </w:t>
      </w:r>
    </w:p>
    <w:p w:rsidR="00925631" w:rsidRPr="0058088C" w:rsidRDefault="00F94EA4" w:rsidP="001A08EB">
      <w:pPr>
        <w:pStyle w:val="ac"/>
        <w:numPr>
          <w:ilvl w:val="0"/>
          <w:numId w:val="59"/>
        </w:numPr>
        <w:spacing w:line="240" w:lineRule="auto"/>
        <w:rPr>
          <w:sz w:val="24"/>
          <w:szCs w:val="24"/>
        </w:rPr>
      </w:pPr>
      <w:r w:rsidRPr="0058088C">
        <w:rPr>
          <w:sz w:val="24"/>
          <w:szCs w:val="24"/>
        </w:rPr>
        <w:t xml:space="preserve">объяснять причины достижения (недостижения) результатов преобразовательной деятельности; </w:t>
      </w:r>
    </w:p>
    <w:p w:rsidR="00925631" w:rsidRPr="0058088C" w:rsidRDefault="00F94EA4" w:rsidP="001A08EB">
      <w:pPr>
        <w:pStyle w:val="ac"/>
        <w:numPr>
          <w:ilvl w:val="0"/>
          <w:numId w:val="59"/>
        </w:numPr>
        <w:spacing w:line="240" w:lineRule="auto"/>
        <w:rPr>
          <w:sz w:val="24"/>
          <w:szCs w:val="24"/>
        </w:rPr>
      </w:pPr>
      <w:r w:rsidRPr="0058088C">
        <w:rPr>
          <w:sz w:val="24"/>
          <w:szCs w:val="24"/>
        </w:rPr>
        <w:t xml:space="preserve">вносить необходимые коррективы в деятельность по решению задачи или по осуществлению проекта; </w:t>
      </w:r>
    </w:p>
    <w:p w:rsidR="00925631" w:rsidRPr="0058088C" w:rsidRDefault="00F94EA4" w:rsidP="001A08EB">
      <w:pPr>
        <w:pStyle w:val="ac"/>
        <w:numPr>
          <w:ilvl w:val="0"/>
          <w:numId w:val="59"/>
        </w:numPr>
        <w:spacing w:line="240" w:lineRule="auto"/>
        <w:rPr>
          <w:sz w:val="24"/>
          <w:szCs w:val="24"/>
        </w:rPr>
      </w:pPr>
      <w:r w:rsidRPr="0058088C">
        <w:rPr>
          <w:sz w:val="24"/>
          <w:szCs w:val="24"/>
        </w:rPr>
        <w:t xml:space="preserve">оценивать соответствие результата цели и условиям и при необходимости корректировать цель и процесс её достижения. </w:t>
      </w:r>
    </w:p>
    <w:p w:rsidR="00925631" w:rsidRPr="0058088C" w:rsidRDefault="00F94EA4" w:rsidP="001A08EB">
      <w:pPr>
        <w:spacing w:line="240" w:lineRule="auto"/>
        <w:ind w:firstLine="567"/>
        <w:rPr>
          <w:b/>
          <w:bCs/>
          <w:sz w:val="24"/>
          <w:szCs w:val="24"/>
        </w:rPr>
      </w:pPr>
      <w:r w:rsidRPr="0058088C">
        <w:rPr>
          <w:b/>
          <w:bCs/>
          <w:sz w:val="24"/>
          <w:szCs w:val="24"/>
        </w:rPr>
        <w:t xml:space="preserve">Принятие себя и других: </w:t>
      </w:r>
    </w:p>
    <w:p w:rsidR="003C5903" w:rsidRPr="0058088C" w:rsidRDefault="00F94EA4" w:rsidP="001A08EB">
      <w:pPr>
        <w:pStyle w:val="ac"/>
        <w:numPr>
          <w:ilvl w:val="0"/>
          <w:numId w:val="59"/>
        </w:numPr>
        <w:spacing w:line="240" w:lineRule="auto"/>
        <w:rPr>
          <w:sz w:val="24"/>
          <w:szCs w:val="24"/>
        </w:rPr>
      </w:pPr>
      <w:r w:rsidRPr="0058088C">
        <w:rPr>
          <w:sz w:val="24"/>
          <w:szCs w:val="24"/>
        </w:rPr>
        <w:t>признавать своё право на ошибку при решении задач или при реализации проекта, такое же право другого на подобные ошибки.</w:t>
      </w:r>
    </w:p>
    <w:p w:rsidR="00315159" w:rsidRDefault="00315159" w:rsidP="001A08EB">
      <w:pPr>
        <w:spacing w:line="240" w:lineRule="auto"/>
        <w:ind w:firstLine="567"/>
        <w:rPr>
          <w:b/>
          <w:bCs/>
          <w:sz w:val="24"/>
          <w:szCs w:val="24"/>
        </w:rPr>
      </w:pPr>
    </w:p>
    <w:p w:rsidR="00315159" w:rsidRDefault="00315159" w:rsidP="001A08EB">
      <w:pPr>
        <w:spacing w:line="240" w:lineRule="auto"/>
        <w:ind w:firstLine="567"/>
        <w:rPr>
          <w:b/>
          <w:bCs/>
          <w:sz w:val="24"/>
          <w:szCs w:val="24"/>
        </w:rPr>
      </w:pPr>
    </w:p>
    <w:p w:rsidR="00315159" w:rsidRDefault="00315159" w:rsidP="001A08EB">
      <w:pPr>
        <w:spacing w:line="240" w:lineRule="auto"/>
        <w:ind w:firstLine="567"/>
        <w:rPr>
          <w:b/>
          <w:bCs/>
          <w:sz w:val="24"/>
          <w:szCs w:val="24"/>
        </w:rPr>
      </w:pPr>
    </w:p>
    <w:p w:rsidR="00925631" w:rsidRPr="0058088C" w:rsidRDefault="00F94EA4" w:rsidP="001A08EB">
      <w:pPr>
        <w:spacing w:line="240" w:lineRule="auto"/>
        <w:ind w:firstLine="567"/>
        <w:rPr>
          <w:b/>
          <w:bCs/>
          <w:sz w:val="24"/>
          <w:szCs w:val="24"/>
        </w:rPr>
      </w:pPr>
      <w:r w:rsidRPr="0058088C">
        <w:rPr>
          <w:b/>
          <w:bCs/>
          <w:sz w:val="24"/>
          <w:szCs w:val="24"/>
        </w:rPr>
        <w:t xml:space="preserve">Овладение коммуникативными </w:t>
      </w:r>
      <w:r w:rsidR="00315159" w:rsidRPr="0058088C">
        <w:rPr>
          <w:b/>
          <w:bCs/>
          <w:sz w:val="24"/>
          <w:szCs w:val="24"/>
        </w:rPr>
        <w:t xml:space="preserve">универсальными </w:t>
      </w:r>
      <w:r w:rsidR="00315159">
        <w:rPr>
          <w:b/>
          <w:bCs/>
          <w:sz w:val="24"/>
          <w:szCs w:val="24"/>
        </w:rPr>
        <w:t xml:space="preserve">учебными </w:t>
      </w:r>
      <w:r w:rsidRPr="0058088C">
        <w:rPr>
          <w:b/>
          <w:bCs/>
          <w:sz w:val="24"/>
          <w:szCs w:val="24"/>
        </w:rPr>
        <w:t xml:space="preserve">действиями. </w:t>
      </w:r>
    </w:p>
    <w:p w:rsidR="00925631" w:rsidRDefault="00F94EA4" w:rsidP="001A08EB">
      <w:pPr>
        <w:spacing w:line="240" w:lineRule="auto"/>
        <w:ind w:firstLine="567"/>
        <w:rPr>
          <w:sz w:val="24"/>
          <w:szCs w:val="24"/>
        </w:rPr>
      </w:pPr>
      <w:r w:rsidRPr="0058088C">
        <w:rPr>
          <w:b/>
          <w:bCs/>
          <w:sz w:val="24"/>
          <w:szCs w:val="24"/>
        </w:rPr>
        <w:t>Общение:</w:t>
      </w:r>
    </w:p>
    <w:p w:rsidR="00925631" w:rsidRPr="0058088C" w:rsidRDefault="00F94EA4" w:rsidP="001A08EB">
      <w:pPr>
        <w:pStyle w:val="ac"/>
        <w:numPr>
          <w:ilvl w:val="0"/>
          <w:numId w:val="59"/>
        </w:numPr>
        <w:spacing w:line="240" w:lineRule="auto"/>
        <w:rPr>
          <w:sz w:val="24"/>
          <w:szCs w:val="24"/>
        </w:rPr>
      </w:pPr>
      <w:r w:rsidRPr="0058088C">
        <w:rPr>
          <w:sz w:val="24"/>
          <w:szCs w:val="24"/>
        </w:rPr>
        <w:t xml:space="preserve">в ходе обсуждения учебного материала, планирования и осуществления учебного проекта; </w:t>
      </w:r>
    </w:p>
    <w:p w:rsidR="00925631" w:rsidRPr="0058088C" w:rsidRDefault="00F94EA4" w:rsidP="001A08EB">
      <w:pPr>
        <w:pStyle w:val="ac"/>
        <w:numPr>
          <w:ilvl w:val="0"/>
          <w:numId w:val="59"/>
        </w:numPr>
        <w:spacing w:line="240" w:lineRule="auto"/>
        <w:rPr>
          <w:sz w:val="24"/>
          <w:szCs w:val="24"/>
        </w:rPr>
      </w:pPr>
      <w:r w:rsidRPr="0058088C">
        <w:rPr>
          <w:sz w:val="24"/>
          <w:szCs w:val="24"/>
        </w:rPr>
        <w:t>в рамках публичного представления результатов проектной деятельности;</w:t>
      </w:r>
    </w:p>
    <w:p w:rsidR="00925631" w:rsidRPr="0058088C" w:rsidRDefault="00F94EA4" w:rsidP="001A08EB">
      <w:pPr>
        <w:pStyle w:val="ac"/>
        <w:numPr>
          <w:ilvl w:val="0"/>
          <w:numId w:val="59"/>
        </w:numPr>
        <w:spacing w:line="240" w:lineRule="auto"/>
        <w:rPr>
          <w:sz w:val="24"/>
          <w:szCs w:val="24"/>
        </w:rPr>
      </w:pPr>
      <w:r w:rsidRPr="0058088C">
        <w:rPr>
          <w:sz w:val="24"/>
          <w:szCs w:val="24"/>
        </w:rPr>
        <w:t xml:space="preserve">в ходе совместного решения задачи с использованием облачных сервисов; </w:t>
      </w:r>
    </w:p>
    <w:p w:rsidR="00925631" w:rsidRPr="0058088C" w:rsidRDefault="00F94EA4" w:rsidP="001A08EB">
      <w:pPr>
        <w:pStyle w:val="ac"/>
        <w:numPr>
          <w:ilvl w:val="0"/>
          <w:numId w:val="59"/>
        </w:numPr>
        <w:spacing w:line="240" w:lineRule="auto"/>
        <w:rPr>
          <w:sz w:val="24"/>
          <w:szCs w:val="24"/>
        </w:rPr>
      </w:pPr>
      <w:r w:rsidRPr="0058088C">
        <w:rPr>
          <w:sz w:val="24"/>
          <w:szCs w:val="24"/>
        </w:rPr>
        <w:t xml:space="preserve">в ходе общения с представителями других культур, в частности в социальных сетях. </w:t>
      </w:r>
    </w:p>
    <w:p w:rsidR="00925631" w:rsidRPr="0058088C" w:rsidRDefault="00F94EA4" w:rsidP="001A08EB">
      <w:pPr>
        <w:spacing w:line="240" w:lineRule="auto"/>
        <w:ind w:firstLine="567"/>
        <w:rPr>
          <w:b/>
          <w:bCs/>
          <w:sz w:val="24"/>
          <w:szCs w:val="24"/>
        </w:rPr>
      </w:pPr>
      <w:r w:rsidRPr="0058088C">
        <w:rPr>
          <w:b/>
          <w:bCs/>
          <w:sz w:val="24"/>
          <w:szCs w:val="24"/>
        </w:rPr>
        <w:t xml:space="preserve">Совместная деятельность: </w:t>
      </w:r>
    </w:p>
    <w:p w:rsidR="00925631" w:rsidRPr="0058088C" w:rsidRDefault="00F94EA4" w:rsidP="001A08EB">
      <w:pPr>
        <w:pStyle w:val="ac"/>
        <w:numPr>
          <w:ilvl w:val="0"/>
          <w:numId w:val="59"/>
        </w:numPr>
        <w:spacing w:line="240" w:lineRule="auto"/>
        <w:rPr>
          <w:sz w:val="24"/>
          <w:szCs w:val="24"/>
        </w:rPr>
      </w:pPr>
      <w:r w:rsidRPr="0058088C">
        <w:rPr>
          <w:sz w:val="24"/>
          <w:szCs w:val="24"/>
        </w:rPr>
        <w:t xml:space="preserve">понимать и использовать преимущества командной работы при реализации учебного проекта; </w:t>
      </w:r>
    </w:p>
    <w:p w:rsidR="00925631" w:rsidRPr="0058088C" w:rsidRDefault="00F94EA4" w:rsidP="001A08EB">
      <w:pPr>
        <w:pStyle w:val="ac"/>
        <w:numPr>
          <w:ilvl w:val="0"/>
          <w:numId w:val="59"/>
        </w:numPr>
        <w:spacing w:line="240" w:lineRule="auto"/>
        <w:rPr>
          <w:sz w:val="24"/>
          <w:szCs w:val="24"/>
        </w:rPr>
      </w:pPr>
      <w:r w:rsidRPr="0058088C">
        <w:rPr>
          <w:sz w:val="24"/>
          <w:szCs w:val="24"/>
        </w:rPr>
        <w:t xml:space="preserve">понимать необходимость выработки знаково-символических средств как необходимого условия успешной проектной деятельности; </w:t>
      </w:r>
    </w:p>
    <w:p w:rsidR="00925631" w:rsidRPr="0058088C" w:rsidRDefault="00F94EA4" w:rsidP="001A08EB">
      <w:pPr>
        <w:pStyle w:val="ac"/>
        <w:numPr>
          <w:ilvl w:val="0"/>
          <w:numId w:val="59"/>
        </w:numPr>
        <w:spacing w:line="240" w:lineRule="auto"/>
        <w:rPr>
          <w:sz w:val="24"/>
          <w:szCs w:val="24"/>
        </w:rPr>
      </w:pPr>
      <w:r w:rsidRPr="0058088C">
        <w:rPr>
          <w:sz w:val="24"/>
          <w:szCs w:val="24"/>
        </w:rPr>
        <w:t xml:space="preserve">уметь адекватно интерпретировать высказывания собеседника  — участника совместной деятельности; </w:t>
      </w:r>
    </w:p>
    <w:p w:rsidR="00925631" w:rsidRPr="0058088C" w:rsidRDefault="00F94EA4" w:rsidP="001A08EB">
      <w:pPr>
        <w:pStyle w:val="ac"/>
        <w:numPr>
          <w:ilvl w:val="0"/>
          <w:numId w:val="59"/>
        </w:numPr>
        <w:spacing w:line="240" w:lineRule="auto"/>
        <w:rPr>
          <w:sz w:val="24"/>
          <w:szCs w:val="24"/>
        </w:rPr>
      </w:pPr>
      <w:r w:rsidRPr="0058088C">
        <w:rPr>
          <w:sz w:val="24"/>
          <w:szCs w:val="24"/>
        </w:rPr>
        <w:t xml:space="preserve">владеть навыками отстаивания своей точки зрения, используя при этом законы логики; </w:t>
      </w:r>
    </w:p>
    <w:p w:rsidR="00B635D2" w:rsidRPr="00315159" w:rsidRDefault="00F94EA4" w:rsidP="00315159">
      <w:pPr>
        <w:pStyle w:val="ac"/>
        <w:numPr>
          <w:ilvl w:val="0"/>
          <w:numId w:val="59"/>
        </w:numPr>
        <w:spacing w:line="240" w:lineRule="auto"/>
        <w:rPr>
          <w:sz w:val="24"/>
          <w:szCs w:val="24"/>
        </w:rPr>
      </w:pPr>
      <w:r w:rsidRPr="0058088C">
        <w:rPr>
          <w:sz w:val="24"/>
          <w:szCs w:val="24"/>
        </w:rPr>
        <w:t>уметь распознавать некорректную аргументацию.</w:t>
      </w:r>
    </w:p>
    <w:p w:rsidR="00B635D2" w:rsidRDefault="00B635D2" w:rsidP="007E1BAC">
      <w:pPr>
        <w:pStyle w:val="af4"/>
        <w:ind w:firstLine="709"/>
        <w:jc w:val="center"/>
        <w:rPr>
          <w:rFonts w:ascii="Times New Roman" w:hAnsi="Times New Roman" w:cs="Times New Roman"/>
          <w:color w:val="auto"/>
          <w:sz w:val="24"/>
          <w:szCs w:val="24"/>
        </w:rPr>
      </w:pPr>
    </w:p>
    <w:p w:rsidR="003C5903" w:rsidRPr="007E1BAC" w:rsidRDefault="003C5903" w:rsidP="007E1BAC">
      <w:pPr>
        <w:pStyle w:val="af4"/>
        <w:ind w:firstLine="709"/>
        <w:jc w:val="center"/>
        <w:rPr>
          <w:rFonts w:ascii="Times New Roman" w:hAnsi="Times New Roman" w:cs="Times New Roman"/>
          <w:color w:val="auto"/>
          <w:sz w:val="24"/>
          <w:szCs w:val="24"/>
        </w:rPr>
      </w:pPr>
      <w:r w:rsidRPr="007E1BAC">
        <w:rPr>
          <w:rFonts w:ascii="Times New Roman" w:hAnsi="Times New Roman" w:cs="Times New Roman"/>
          <w:color w:val="auto"/>
          <w:sz w:val="24"/>
          <w:szCs w:val="24"/>
        </w:rPr>
        <w:t xml:space="preserve">ФИЗИЧЕСКАЯ КУЛЬТУРА </w:t>
      </w:r>
    </w:p>
    <w:p w:rsidR="0058088C" w:rsidRPr="007E1BAC" w:rsidRDefault="0058088C" w:rsidP="007E1BAC">
      <w:pPr>
        <w:spacing w:line="240" w:lineRule="auto"/>
        <w:ind w:right="6" w:firstLine="709"/>
      </w:pPr>
    </w:p>
    <w:p w:rsidR="0058088C" w:rsidRPr="007E1BAC" w:rsidRDefault="0058088C" w:rsidP="007E1BAC">
      <w:pPr>
        <w:spacing w:line="240" w:lineRule="auto"/>
        <w:ind w:right="6" w:firstLine="709"/>
        <w:rPr>
          <w:b/>
          <w:bCs/>
          <w:sz w:val="24"/>
          <w:szCs w:val="24"/>
        </w:rPr>
      </w:pPr>
      <w:r w:rsidRPr="007E1BAC">
        <w:rPr>
          <w:b/>
          <w:bCs/>
          <w:sz w:val="24"/>
          <w:szCs w:val="24"/>
        </w:rPr>
        <w:t>«Физическая культура»</w:t>
      </w:r>
    </w:p>
    <w:p w:rsidR="008126EF" w:rsidRPr="007E1BAC" w:rsidRDefault="0058088C" w:rsidP="007E1BAC">
      <w:pPr>
        <w:spacing w:line="240" w:lineRule="auto"/>
        <w:ind w:right="6" w:firstLine="709"/>
        <w:rPr>
          <w:b/>
          <w:bCs/>
          <w:sz w:val="24"/>
          <w:szCs w:val="24"/>
        </w:rPr>
      </w:pPr>
      <w:r w:rsidRPr="007E1BAC">
        <w:rPr>
          <w:b/>
          <w:bCs/>
          <w:sz w:val="24"/>
          <w:szCs w:val="24"/>
        </w:rPr>
        <w:t xml:space="preserve">Универсальные познавательные действия: </w:t>
      </w:r>
    </w:p>
    <w:p w:rsidR="008126EF" w:rsidRPr="007E1BAC" w:rsidRDefault="0058088C" w:rsidP="007E1BAC">
      <w:pPr>
        <w:pStyle w:val="ac"/>
        <w:numPr>
          <w:ilvl w:val="0"/>
          <w:numId w:val="60"/>
        </w:numPr>
        <w:spacing w:line="240" w:lineRule="auto"/>
        <w:ind w:left="0" w:right="6" w:firstLine="709"/>
        <w:rPr>
          <w:sz w:val="24"/>
          <w:szCs w:val="24"/>
        </w:rPr>
      </w:pPr>
      <w:r w:rsidRPr="007E1BAC">
        <w:rPr>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8126EF" w:rsidRPr="007E1BAC" w:rsidRDefault="0058088C" w:rsidP="007E1BAC">
      <w:pPr>
        <w:pStyle w:val="ac"/>
        <w:numPr>
          <w:ilvl w:val="0"/>
          <w:numId w:val="60"/>
        </w:numPr>
        <w:spacing w:line="240" w:lineRule="auto"/>
        <w:ind w:left="0" w:right="6" w:firstLine="709"/>
        <w:rPr>
          <w:sz w:val="24"/>
          <w:szCs w:val="24"/>
        </w:rPr>
      </w:pPr>
      <w:r w:rsidRPr="007E1BAC">
        <w:rPr>
          <w:sz w:val="24"/>
          <w:szCs w:val="24"/>
        </w:rPr>
        <w:lastRenderedPageBreak/>
        <w:t xml:space="preserve">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 </w:t>
      </w:r>
    </w:p>
    <w:p w:rsidR="008126EF" w:rsidRPr="007E1BAC" w:rsidRDefault="0058088C" w:rsidP="007E1BAC">
      <w:pPr>
        <w:pStyle w:val="ac"/>
        <w:numPr>
          <w:ilvl w:val="0"/>
          <w:numId w:val="60"/>
        </w:numPr>
        <w:spacing w:line="240" w:lineRule="auto"/>
        <w:ind w:left="0" w:right="6" w:firstLine="709"/>
        <w:rPr>
          <w:sz w:val="24"/>
          <w:szCs w:val="24"/>
        </w:rPr>
      </w:pPr>
      <w:r w:rsidRPr="007E1BAC">
        <w:rPr>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8126EF" w:rsidRPr="007E1BAC" w:rsidRDefault="0058088C" w:rsidP="007E1BAC">
      <w:pPr>
        <w:pStyle w:val="ac"/>
        <w:numPr>
          <w:ilvl w:val="0"/>
          <w:numId w:val="60"/>
        </w:numPr>
        <w:spacing w:line="240" w:lineRule="auto"/>
        <w:ind w:left="0" w:right="6" w:firstLine="709"/>
        <w:rPr>
          <w:sz w:val="24"/>
          <w:szCs w:val="24"/>
        </w:rPr>
      </w:pPr>
      <w:r w:rsidRPr="007E1BAC">
        <w:rPr>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054AE1" w:rsidRPr="007E1BAC" w:rsidRDefault="0058088C" w:rsidP="007E1BAC">
      <w:pPr>
        <w:pStyle w:val="ac"/>
        <w:numPr>
          <w:ilvl w:val="0"/>
          <w:numId w:val="60"/>
        </w:numPr>
        <w:spacing w:line="240" w:lineRule="auto"/>
        <w:ind w:left="0" w:right="6" w:firstLine="709"/>
        <w:rPr>
          <w:sz w:val="24"/>
          <w:szCs w:val="24"/>
        </w:rPr>
      </w:pPr>
      <w:r w:rsidRPr="007E1BAC">
        <w:rPr>
          <w:sz w:val="24"/>
          <w:szCs w:val="24"/>
        </w:rPr>
        <w:t>устанавливать причинно-следственную связь между планированием режима дня и изменениями показателей работоспособности;</w:t>
      </w:r>
    </w:p>
    <w:p w:rsidR="008126EF" w:rsidRPr="007E1BAC" w:rsidRDefault="0058088C" w:rsidP="007E1BAC">
      <w:pPr>
        <w:pStyle w:val="ac"/>
        <w:numPr>
          <w:ilvl w:val="0"/>
          <w:numId w:val="60"/>
        </w:numPr>
        <w:spacing w:line="240" w:lineRule="auto"/>
        <w:ind w:left="0" w:right="6" w:firstLine="709"/>
        <w:rPr>
          <w:sz w:val="24"/>
          <w:szCs w:val="24"/>
        </w:rPr>
      </w:pPr>
      <w:r w:rsidRPr="007E1BAC">
        <w:rPr>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8126EF" w:rsidRPr="007E1BAC" w:rsidRDefault="0058088C" w:rsidP="007E1BAC">
      <w:pPr>
        <w:pStyle w:val="ac"/>
        <w:numPr>
          <w:ilvl w:val="0"/>
          <w:numId w:val="60"/>
        </w:numPr>
        <w:spacing w:line="240" w:lineRule="auto"/>
        <w:ind w:left="0" w:right="6" w:firstLine="709"/>
        <w:rPr>
          <w:sz w:val="24"/>
          <w:szCs w:val="24"/>
        </w:rPr>
      </w:pPr>
      <w:r w:rsidRPr="007E1BAC">
        <w:rPr>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8126EF" w:rsidRPr="007E1BAC" w:rsidRDefault="0058088C" w:rsidP="007E1BAC">
      <w:pPr>
        <w:pStyle w:val="ac"/>
        <w:numPr>
          <w:ilvl w:val="0"/>
          <w:numId w:val="60"/>
        </w:numPr>
        <w:spacing w:line="240" w:lineRule="auto"/>
        <w:ind w:left="0" w:right="6" w:firstLine="709"/>
        <w:rPr>
          <w:sz w:val="24"/>
          <w:szCs w:val="24"/>
        </w:rPr>
      </w:pPr>
      <w:r w:rsidRPr="007E1BAC">
        <w:rPr>
          <w:sz w:val="24"/>
          <w:szCs w:val="24"/>
        </w:rPr>
        <w:t xml:space="preserve">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 </w:t>
      </w:r>
    </w:p>
    <w:p w:rsidR="008126EF" w:rsidRPr="007E1BAC" w:rsidRDefault="0058088C" w:rsidP="007E1BAC">
      <w:pPr>
        <w:pStyle w:val="ac"/>
        <w:numPr>
          <w:ilvl w:val="0"/>
          <w:numId w:val="60"/>
        </w:numPr>
        <w:spacing w:line="240" w:lineRule="auto"/>
        <w:ind w:left="0" w:right="6" w:firstLine="709"/>
        <w:rPr>
          <w:sz w:val="24"/>
          <w:szCs w:val="24"/>
        </w:rPr>
      </w:pPr>
      <w:r w:rsidRPr="007E1BAC">
        <w:rPr>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315159" w:rsidRDefault="00315159" w:rsidP="007E1BAC">
      <w:pPr>
        <w:spacing w:line="240" w:lineRule="auto"/>
        <w:ind w:right="6" w:firstLine="709"/>
        <w:rPr>
          <w:b/>
          <w:bCs/>
          <w:sz w:val="24"/>
          <w:szCs w:val="24"/>
        </w:rPr>
      </w:pPr>
    </w:p>
    <w:p w:rsidR="00315159" w:rsidRDefault="00315159" w:rsidP="007E1BAC">
      <w:pPr>
        <w:spacing w:line="240" w:lineRule="auto"/>
        <w:ind w:right="6" w:firstLine="709"/>
        <w:rPr>
          <w:b/>
          <w:bCs/>
          <w:sz w:val="24"/>
          <w:szCs w:val="24"/>
        </w:rPr>
      </w:pPr>
    </w:p>
    <w:p w:rsidR="00315159" w:rsidRDefault="00315159" w:rsidP="007E1BAC">
      <w:pPr>
        <w:spacing w:line="240" w:lineRule="auto"/>
        <w:ind w:right="6" w:firstLine="709"/>
        <w:rPr>
          <w:b/>
          <w:bCs/>
          <w:sz w:val="24"/>
          <w:szCs w:val="24"/>
        </w:rPr>
      </w:pPr>
    </w:p>
    <w:p w:rsidR="008126EF" w:rsidRPr="007E1BAC" w:rsidRDefault="0058088C" w:rsidP="007E1BAC">
      <w:pPr>
        <w:spacing w:line="240" w:lineRule="auto"/>
        <w:ind w:right="6" w:firstLine="709"/>
        <w:rPr>
          <w:b/>
          <w:bCs/>
          <w:sz w:val="24"/>
          <w:szCs w:val="24"/>
        </w:rPr>
      </w:pPr>
      <w:r w:rsidRPr="007E1BAC">
        <w:rPr>
          <w:b/>
          <w:bCs/>
          <w:sz w:val="24"/>
          <w:szCs w:val="24"/>
        </w:rPr>
        <w:t xml:space="preserve">Универсальные коммуникативные действия: </w:t>
      </w:r>
    </w:p>
    <w:p w:rsidR="00AF14D5" w:rsidRPr="007E1BAC" w:rsidRDefault="0058088C" w:rsidP="007E1BAC">
      <w:pPr>
        <w:pStyle w:val="ac"/>
        <w:numPr>
          <w:ilvl w:val="0"/>
          <w:numId w:val="61"/>
        </w:numPr>
        <w:spacing w:line="240" w:lineRule="auto"/>
        <w:ind w:left="0" w:right="6" w:firstLine="709"/>
        <w:rPr>
          <w:sz w:val="24"/>
          <w:szCs w:val="24"/>
        </w:rPr>
      </w:pPr>
      <w:r w:rsidRPr="007E1BAC">
        <w:rPr>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AF14D5" w:rsidRPr="007E1BAC" w:rsidRDefault="0058088C" w:rsidP="007E1BAC">
      <w:pPr>
        <w:pStyle w:val="ac"/>
        <w:numPr>
          <w:ilvl w:val="0"/>
          <w:numId w:val="61"/>
        </w:numPr>
        <w:spacing w:line="240" w:lineRule="auto"/>
        <w:ind w:left="0" w:right="6" w:firstLine="709"/>
        <w:rPr>
          <w:sz w:val="24"/>
          <w:szCs w:val="24"/>
        </w:rPr>
      </w:pPr>
      <w:r w:rsidRPr="007E1BAC">
        <w:rPr>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AF14D5" w:rsidRPr="007E1BAC" w:rsidRDefault="0058088C" w:rsidP="007E1BAC">
      <w:pPr>
        <w:pStyle w:val="ac"/>
        <w:numPr>
          <w:ilvl w:val="0"/>
          <w:numId w:val="61"/>
        </w:numPr>
        <w:spacing w:line="240" w:lineRule="auto"/>
        <w:ind w:left="0" w:right="6" w:firstLine="709"/>
        <w:rPr>
          <w:sz w:val="24"/>
          <w:szCs w:val="24"/>
        </w:rPr>
      </w:pPr>
      <w:r w:rsidRPr="007E1BAC">
        <w:rPr>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w:t>
      </w:r>
    </w:p>
    <w:p w:rsidR="00AF14D5" w:rsidRPr="007E1BAC" w:rsidRDefault="0058088C" w:rsidP="007E1BAC">
      <w:pPr>
        <w:pStyle w:val="ac"/>
        <w:numPr>
          <w:ilvl w:val="0"/>
          <w:numId w:val="61"/>
        </w:numPr>
        <w:spacing w:line="240" w:lineRule="auto"/>
        <w:ind w:left="0" w:right="6" w:firstLine="709"/>
        <w:rPr>
          <w:sz w:val="24"/>
          <w:szCs w:val="24"/>
        </w:rPr>
      </w:pPr>
      <w:r w:rsidRPr="007E1BAC">
        <w:rPr>
          <w:sz w:val="24"/>
          <w:szCs w:val="24"/>
        </w:rPr>
        <w:t xml:space="preserve">оценивать эффективность обучения посредством сравнения с эталонным образцом; </w:t>
      </w:r>
    </w:p>
    <w:p w:rsidR="00AF14D5" w:rsidRPr="007E1BAC" w:rsidRDefault="0058088C" w:rsidP="007E1BAC">
      <w:pPr>
        <w:pStyle w:val="ac"/>
        <w:numPr>
          <w:ilvl w:val="0"/>
          <w:numId w:val="61"/>
        </w:numPr>
        <w:spacing w:line="240" w:lineRule="auto"/>
        <w:ind w:left="0" w:right="6" w:firstLine="709"/>
        <w:rPr>
          <w:sz w:val="24"/>
          <w:szCs w:val="24"/>
        </w:rPr>
      </w:pPr>
      <w:r w:rsidRPr="007E1BAC">
        <w:rPr>
          <w:sz w:val="24"/>
          <w:szCs w:val="24"/>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AF14D5" w:rsidRPr="007E1BAC" w:rsidRDefault="0058088C" w:rsidP="007E1BAC">
      <w:pPr>
        <w:pStyle w:val="ac"/>
        <w:numPr>
          <w:ilvl w:val="0"/>
          <w:numId w:val="61"/>
        </w:numPr>
        <w:spacing w:line="240" w:lineRule="auto"/>
        <w:ind w:left="0" w:right="6" w:firstLine="709"/>
        <w:rPr>
          <w:sz w:val="24"/>
          <w:szCs w:val="24"/>
        </w:rPr>
      </w:pPr>
      <w:r w:rsidRPr="007E1BAC">
        <w:rPr>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AF14D5" w:rsidRPr="007E1BAC" w:rsidRDefault="0058088C" w:rsidP="007E1BAC">
      <w:pPr>
        <w:spacing w:line="240" w:lineRule="auto"/>
        <w:ind w:right="6" w:firstLine="709"/>
        <w:rPr>
          <w:b/>
          <w:bCs/>
          <w:sz w:val="24"/>
          <w:szCs w:val="24"/>
        </w:rPr>
      </w:pPr>
      <w:r w:rsidRPr="007E1BAC">
        <w:rPr>
          <w:b/>
          <w:bCs/>
          <w:sz w:val="24"/>
          <w:szCs w:val="24"/>
        </w:rPr>
        <w:t xml:space="preserve">Универсальные учебные регулятивные действия: </w:t>
      </w:r>
    </w:p>
    <w:p w:rsidR="00AF14D5" w:rsidRPr="007E1BAC" w:rsidRDefault="0058088C" w:rsidP="007E1BAC">
      <w:pPr>
        <w:pStyle w:val="ac"/>
        <w:numPr>
          <w:ilvl w:val="0"/>
          <w:numId w:val="61"/>
        </w:numPr>
        <w:spacing w:line="240" w:lineRule="auto"/>
        <w:ind w:left="0" w:right="6" w:firstLine="709"/>
        <w:rPr>
          <w:sz w:val="24"/>
          <w:szCs w:val="24"/>
        </w:rPr>
      </w:pPr>
      <w:r w:rsidRPr="007E1BAC">
        <w:rPr>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AF14D5" w:rsidRPr="007E1BAC" w:rsidRDefault="0058088C" w:rsidP="007E1BAC">
      <w:pPr>
        <w:pStyle w:val="ac"/>
        <w:numPr>
          <w:ilvl w:val="0"/>
          <w:numId w:val="61"/>
        </w:numPr>
        <w:spacing w:line="240" w:lineRule="auto"/>
        <w:ind w:left="0" w:right="6" w:firstLine="709"/>
        <w:rPr>
          <w:sz w:val="24"/>
          <w:szCs w:val="24"/>
        </w:rPr>
      </w:pPr>
      <w:r w:rsidRPr="007E1BAC">
        <w:rPr>
          <w:sz w:val="24"/>
          <w:szCs w:val="24"/>
        </w:rPr>
        <w:lastRenderedPageBreak/>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AF14D5" w:rsidRPr="007E1BAC" w:rsidRDefault="0058088C" w:rsidP="007E1BAC">
      <w:pPr>
        <w:pStyle w:val="ac"/>
        <w:numPr>
          <w:ilvl w:val="0"/>
          <w:numId w:val="61"/>
        </w:numPr>
        <w:spacing w:line="240" w:lineRule="auto"/>
        <w:ind w:left="0" w:right="6" w:firstLine="709"/>
        <w:rPr>
          <w:sz w:val="24"/>
          <w:szCs w:val="24"/>
        </w:rPr>
      </w:pPr>
      <w:r w:rsidRPr="007E1BAC">
        <w:rPr>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AF14D5" w:rsidRPr="007E1BAC" w:rsidRDefault="0058088C" w:rsidP="007E1BAC">
      <w:pPr>
        <w:pStyle w:val="ac"/>
        <w:numPr>
          <w:ilvl w:val="0"/>
          <w:numId w:val="61"/>
        </w:numPr>
        <w:spacing w:line="240" w:lineRule="auto"/>
        <w:ind w:left="0" w:right="6" w:firstLine="709"/>
        <w:rPr>
          <w:sz w:val="24"/>
          <w:szCs w:val="24"/>
        </w:rPr>
      </w:pPr>
      <w:r w:rsidRPr="007E1BAC">
        <w:rPr>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58088C" w:rsidRPr="007E1BAC" w:rsidRDefault="0058088C" w:rsidP="007E1BAC">
      <w:pPr>
        <w:pStyle w:val="ac"/>
        <w:numPr>
          <w:ilvl w:val="0"/>
          <w:numId w:val="61"/>
        </w:numPr>
        <w:spacing w:line="240" w:lineRule="auto"/>
        <w:ind w:left="0" w:right="6" w:firstLine="709"/>
        <w:rPr>
          <w:sz w:val="24"/>
          <w:szCs w:val="24"/>
        </w:rPr>
      </w:pPr>
      <w:r w:rsidRPr="007E1BAC">
        <w:rPr>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AF14D5" w:rsidRPr="000F6892" w:rsidRDefault="00AF14D5" w:rsidP="001A08EB">
      <w:pPr>
        <w:spacing w:line="240" w:lineRule="auto"/>
        <w:ind w:right="6" w:firstLine="567"/>
        <w:rPr>
          <w:bCs/>
          <w:strike/>
          <w:color w:val="FF0000"/>
          <w:sz w:val="24"/>
          <w:szCs w:val="24"/>
        </w:rPr>
      </w:pPr>
    </w:p>
    <w:p w:rsidR="00315159" w:rsidRPr="00C427F2" w:rsidRDefault="00315159" w:rsidP="00315159">
      <w:pPr>
        <w:spacing w:line="276" w:lineRule="auto"/>
        <w:ind w:right="6" w:firstLine="567"/>
        <w:jc w:val="center"/>
        <w:rPr>
          <w:b/>
          <w:bCs/>
          <w:sz w:val="24"/>
          <w:szCs w:val="24"/>
        </w:rPr>
      </w:pPr>
      <w:r w:rsidRPr="00C427F2">
        <w:rPr>
          <w:b/>
          <w:bCs/>
          <w:sz w:val="24"/>
          <w:szCs w:val="24"/>
        </w:rPr>
        <w:t>«Основы безопасности и защиты Родины»</w:t>
      </w:r>
    </w:p>
    <w:p w:rsidR="00315159" w:rsidRPr="00C427F2" w:rsidRDefault="00315159" w:rsidP="00315159">
      <w:pPr>
        <w:spacing w:after="3" w:line="276" w:lineRule="auto"/>
        <w:ind w:right="6" w:firstLine="709"/>
        <w:rPr>
          <w:b/>
          <w:sz w:val="24"/>
          <w:szCs w:val="24"/>
        </w:rPr>
      </w:pPr>
      <w:r w:rsidRPr="00C427F2">
        <w:rPr>
          <w:b/>
          <w:sz w:val="24"/>
          <w:szCs w:val="24"/>
        </w:rPr>
        <w:t xml:space="preserve">Познавательные универсальные учебные действия </w:t>
      </w:r>
    </w:p>
    <w:p w:rsidR="00315159" w:rsidRPr="00C427F2" w:rsidRDefault="00315159" w:rsidP="00315159">
      <w:pPr>
        <w:spacing w:after="3" w:line="276" w:lineRule="auto"/>
        <w:ind w:right="6" w:firstLine="709"/>
        <w:rPr>
          <w:sz w:val="24"/>
          <w:szCs w:val="24"/>
        </w:rPr>
      </w:pPr>
      <w:r w:rsidRPr="00C427F2">
        <w:rPr>
          <w:b/>
          <w:sz w:val="24"/>
          <w:szCs w:val="24"/>
        </w:rPr>
        <w:t xml:space="preserve">Базовые логические действия: </w:t>
      </w:r>
    </w:p>
    <w:p w:rsidR="00315159" w:rsidRPr="00C427F2" w:rsidRDefault="00315159" w:rsidP="00BD2ED9">
      <w:pPr>
        <w:pStyle w:val="ac"/>
        <w:numPr>
          <w:ilvl w:val="0"/>
          <w:numId w:val="160"/>
        </w:numPr>
        <w:spacing w:line="276" w:lineRule="auto"/>
        <w:ind w:left="0" w:right="6" w:firstLine="709"/>
        <w:rPr>
          <w:sz w:val="24"/>
          <w:szCs w:val="24"/>
        </w:rPr>
      </w:pPr>
      <w:r w:rsidRPr="00C427F2">
        <w:rPr>
          <w:sz w:val="24"/>
          <w:szCs w:val="24"/>
        </w:rPr>
        <w:t xml:space="preserve">выявлять и характеризовать существенные признаки объектов (явлений); </w:t>
      </w:r>
    </w:p>
    <w:p w:rsidR="00315159" w:rsidRPr="00C427F2" w:rsidRDefault="00315159" w:rsidP="00BD2ED9">
      <w:pPr>
        <w:pStyle w:val="ac"/>
        <w:numPr>
          <w:ilvl w:val="0"/>
          <w:numId w:val="160"/>
        </w:numPr>
        <w:spacing w:line="276" w:lineRule="auto"/>
        <w:ind w:left="0" w:right="6" w:firstLine="709"/>
        <w:rPr>
          <w:sz w:val="24"/>
          <w:szCs w:val="24"/>
        </w:rPr>
      </w:pPr>
      <w:r w:rsidRPr="00C427F2">
        <w:rPr>
          <w:sz w:val="24"/>
          <w:szCs w:val="24"/>
        </w:rPr>
        <w:t xml:space="preserve">устанавливать существенный признак классификации, основания  для обобщения и сравнения, критерии проводимого анализа; </w:t>
      </w:r>
    </w:p>
    <w:p w:rsidR="00315159" w:rsidRPr="00C427F2" w:rsidRDefault="00315159" w:rsidP="00BD2ED9">
      <w:pPr>
        <w:pStyle w:val="ac"/>
        <w:numPr>
          <w:ilvl w:val="0"/>
          <w:numId w:val="160"/>
        </w:numPr>
        <w:spacing w:line="276" w:lineRule="auto"/>
        <w:ind w:left="0" w:right="6" w:firstLine="709"/>
        <w:rPr>
          <w:sz w:val="24"/>
          <w:szCs w:val="24"/>
        </w:rPr>
      </w:pPr>
      <w:r w:rsidRPr="00C427F2">
        <w:rPr>
          <w:sz w:val="24"/>
          <w:szCs w:val="24"/>
        </w:rPr>
        <w:t xml:space="preserve">с учётом предложенной задачи выявлять закономерности и противоречия  в рассматриваемых фактах, данных и наблюдениях;  </w:t>
      </w:r>
    </w:p>
    <w:p w:rsidR="00315159" w:rsidRPr="00C427F2" w:rsidRDefault="00315159" w:rsidP="00BD2ED9">
      <w:pPr>
        <w:pStyle w:val="ac"/>
        <w:numPr>
          <w:ilvl w:val="0"/>
          <w:numId w:val="160"/>
        </w:numPr>
        <w:spacing w:line="276" w:lineRule="auto"/>
        <w:ind w:left="0" w:right="6" w:firstLine="709"/>
        <w:rPr>
          <w:sz w:val="24"/>
          <w:szCs w:val="24"/>
        </w:rPr>
      </w:pPr>
      <w:r w:rsidRPr="00C427F2">
        <w:rPr>
          <w:sz w:val="24"/>
          <w:szCs w:val="24"/>
        </w:rPr>
        <w:t xml:space="preserve">предлагать критерии для выявления закономерностей и противоречий; </w:t>
      </w:r>
    </w:p>
    <w:p w:rsidR="00315159" w:rsidRPr="00C427F2" w:rsidRDefault="00315159" w:rsidP="00BD2ED9">
      <w:pPr>
        <w:pStyle w:val="ac"/>
        <w:numPr>
          <w:ilvl w:val="0"/>
          <w:numId w:val="160"/>
        </w:numPr>
        <w:spacing w:line="276" w:lineRule="auto"/>
        <w:ind w:left="0" w:right="6" w:firstLine="709"/>
        <w:rPr>
          <w:sz w:val="24"/>
          <w:szCs w:val="24"/>
        </w:rPr>
      </w:pPr>
      <w:r w:rsidRPr="00C427F2">
        <w:rPr>
          <w:sz w:val="24"/>
          <w:szCs w:val="24"/>
        </w:rPr>
        <w:t xml:space="preserve">выявлять дефицит информации, данных, необходимых для решения поставленной задачи; </w:t>
      </w:r>
    </w:p>
    <w:p w:rsidR="00315159" w:rsidRPr="00C427F2" w:rsidRDefault="00315159" w:rsidP="00BD2ED9">
      <w:pPr>
        <w:pStyle w:val="ac"/>
        <w:numPr>
          <w:ilvl w:val="0"/>
          <w:numId w:val="160"/>
        </w:numPr>
        <w:spacing w:line="276" w:lineRule="auto"/>
        <w:ind w:left="0" w:right="6" w:firstLine="709"/>
        <w:rPr>
          <w:sz w:val="24"/>
          <w:szCs w:val="24"/>
        </w:rPr>
      </w:pPr>
      <w:r w:rsidRPr="00C427F2">
        <w:rPr>
          <w:sz w:val="24"/>
          <w:szCs w:val="24"/>
        </w:rPr>
        <w:t>выявлять причинно-следственные связи при изучении явлений и процессов;</w:t>
      </w:r>
    </w:p>
    <w:p w:rsidR="00315159" w:rsidRPr="00C427F2" w:rsidRDefault="00315159" w:rsidP="00BD2ED9">
      <w:pPr>
        <w:pStyle w:val="ac"/>
        <w:numPr>
          <w:ilvl w:val="0"/>
          <w:numId w:val="160"/>
        </w:numPr>
        <w:spacing w:line="276" w:lineRule="auto"/>
        <w:ind w:left="0" w:right="6" w:firstLine="709"/>
        <w:rPr>
          <w:sz w:val="24"/>
          <w:szCs w:val="24"/>
        </w:rPr>
      </w:pPr>
      <w:r w:rsidRPr="00C427F2">
        <w:rPr>
          <w:sz w:val="24"/>
          <w:szCs w:val="24"/>
        </w:rPr>
        <w:t xml:space="preserve">проводить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315159" w:rsidRPr="00C427F2" w:rsidRDefault="00315159" w:rsidP="00315159">
      <w:pPr>
        <w:spacing w:line="276" w:lineRule="auto"/>
        <w:ind w:right="6" w:firstLine="709"/>
        <w:rPr>
          <w:sz w:val="24"/>
          <w:szCs w:val="24"/>
        </w:rPr>
      </w:pPr>
      <w:r w:rsidRPr="00C427F2">
        <w:rPr>
          <w:b/>
          <w:sz w:val="24"/>
          <w:szCs w:val="24"/>
        </w:rPr>
        <w:t xml:space="preserve">Базовые исследовательские действия: </w:t>
      </w:r>
    </w:p>
    <w:p w:rsidR="00315159" w:rsidRPr="00C427F2" w:rsidRDefault="00315159" w:rsidP="00BD2ED9">
      <w:pPr>
        <w:pStyle w:val="ac"/>
        <w:numPr>
          <w:ilvl w:val="0"/>
          <w:numId w:val="161"/>
        </w:numPr>
        <w:spacing w:after="83" w:line="276" w:lineRule="auto"/>
        <w:ind w:left="0" w:right="6" w:firstLine="709"/>
        <w:rPr>
          <w:sz w:val="24"/>
          <w:szCs w:val="24"/>
        </w:rPr>
      </w:pPr>
      <w:r w:rsidRPr="00C427F2">
        <w:rPr>
          <w:sz w:val="24"/>
          <w:szCs w:val="24"/>
        </w:rP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 </w:t>
      </w:r>
    </w:p>
    <w:p w:rsidR="00315159" w:rsidRPr="00C427F2" w:rsidRDefault="00315159" w:rsidP="00BD2ED9">
      <w:pPr>
        <w:pStyle w:val="ac"/>
        <w:numPr>
          <w:ilvl w:val="0"/>
          <w:numId w:val="161"/>
        </w:numPr>
        <w:spacing w:after="83" w:line="276" w:lineRule="auto"/>
        <w:ind w:left="0" w:right="6" w:firstLine="709"/>
        <w:rPr>
          <w:sz w:val="24"/>
          <w:szCs w:val="24"/>
        </w:rPr>
      </w:pPr>
      <w:r w:rsidRPr="00C427F2">
        <w:rPr>
          <w:sz w:val="24"/>
          <w:szCs w:val="24"/>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 </w:t>
      </w:r>
    </w:p>
    <w:p w:rsidR="00315159" w:rsidRPr="00C427F2" w:rsidRDefault="00315159" w:rsidP="00BD2ED9">
      <w:pPr>
        <w:pStyle w:val="ac"/>
        <w:numPr>
          <w:ilvl w:val="0"/>
          <w:numId w:val="161"/>
        </w:numPr>
        <w:spacing w:after="83" w:line="276" w:lineRule="auto"/>
        <w:ind w:left="0" w:right="6" w:firstLine="709"/>
        <w:rPr>
          <w:sz w:val="24"/>
          <w:szCs w:val="24"/>
        </w:rPr>
      </w:pPr>
      <w:r w:rsidRPr="00C427F2">
        <w:rPr>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315159" w:rsidRPr="00C427F2" w:rsidRDefault="00315159" w:rsidP="00BD2ED9">
      <w:pPr>
        <w:pStyle w:val="ac"/>
        <w:numPr>
          <w:ilvl w:val="0"/>
          <w:numId w:val="161"/>
        </w:numPr>
        <w:spacing w:after="83" w:line="276" w:lineRule="auto"/>
        <w:ind w:left="0" w:right="6" w:firstLine="709"/>
        <w:rPr>
          <w:sz w:val="24"/>
          <w:szCs w:val="24"/>
        </w:rPr>
      </w:pPr>
      <w:r w:rsidRPr="00C427F2">
        <w:rPr>
          <w:sz w:val="24"/>
          <w:szCs w:val="24"/>
        </w:rPr>
        <w:t xml:space="preserve">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315159" w:rsidRPr="00C427F2" w:rsidRDefault="00315159" w:rsidP="00315159">
      <w:pPr>
        <w:spacing w:line="276" w:lineRule="auto"/>
        <w:ind w:right="6" w:firstLine="709"/>
        <w:rPr>
          <w:sz w:val="24"/>
          <w:szCs w:val="24"/>
        </w:rPr>
      </w:pPr>
      <w:r w:rsidRPr="00C427F2">
        <w:rPr>
          <w:b/>
          <w:sz w:val="24"/>
          <w:szCs w:val="24"/>
        </w:rPr>
        <w:t xml:space="preserve">Работа с информацией: </w:t>
      </w:r>
    </w:p>
    <w:p w:rsidR="00315159" w:rsidRPr="00C427F2" w:rsidRDefault="00315159" w:rsidP="00BD2ED9">
      <w:pPr>
        <w:pStyle w:val="ac"/>
        <w:numPr>
          <w:ilvl w:val="0"/>
          <w:numId w:val="162"/>
        </w:numPr>
        <w:spacing w:after="89" w:line="276" w:lineRule="auto"/>
        <w:ind w:left="0" w:right="6" w:firstLine="709"/>
        <w:rPr>
          <w:sz w:val="24"/>
          <w:szCs w:val="24"/>
        </w:rPr>
      </w:pPr>
      <w:r w:rsidRPr="00C427F2">
        <w:rPr>
          <w:sz w:val="24"/>
          <w:szCs w:val="24"/>
        </w:rPr>
        <w:lastRenderedPageBreak/>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315159" w:rsidRPr="00C427F2" w:rsidRDefault="00315159" w:rsidP="00BD2ED9">
      <w:pPr>
        <w:pStyle w:val="ac"/>
        <w:numPr>
          <w:ilvl w:val="0"/>
          <w:numId w:val="162"/>
        </w:numPr>
        <w:spacing w:after="89" w:line="276" w:lineRule="auto"/>
        <w:ind w:left="0" w:right="6" w:firstLine="709"/>
        <w:rPr>
          <w:sz w:val="24"/>
          <w:szCs w:val="24"/>
        </w:rPr>
      </w:pPr>
      <w:r w:rsidRPr="00C427F2">
        <w:rPr>
          <w:sz w:val="24"/>
          <w:szCs w:val="24"/>
        </w:rPr>
        <w:t xml:space="preserve">выбирать, </w:t>
      </w:r>
      <w:r w:rsidRPr="00C427F2">
        <w:rPr>
          <w:sz w:val="24"/>
          <w:szCs w:val="24"/>
        </w:rPr>
        <w:tab/>
        <w:t xml:space="preserve">анализировать, </w:t>
      </w:r>
      <w:r w:rsidRPr="00C427F2">
        <w:rPr>
          <w:sz w:val="24"/>
          <w:szCs w:val="24"/>
        </w:rPr>
        <w:tab/>
        <w:t xml:space="preserve">систематизировать </w:t>
      </w:r>
      <w:r w:rsidRPr="00C427F2">
        <w:rPr>
          <w:sz w:val="24"/>
          <w:szCs w:val="24"/>
        </w:rPr>
        <w:tab/>
        <w:t xml:space="preserve">и интерпретировать информацию различных видов и форм представления; </w:t>
      </w:r>
    </w:p>
    <w:p w:rsidR="00315159" w:rsidRPr="00C427F2" w:rsidRDefault="00315159" w:rsidP="00BD2ED9">
      <w:pPr>
        <w:pStyle w:val="ac"/>
        <w:numPr>
          <w:ilvl w:val="0"/>
          <w:numId w:val="162"/>
        </w:numPr>
        <w:spacing w:after="89" w:line="276" w:lineRule="auto"/>
        <w:ind w:left="0" w:right="6" w:firstLine="709"/>
        <w:rPr>
          <w:sz w:val="24"/>
          <w:szCs w:val="24"/>
        </w:rPr>
      </w:pPr>
      <w:r w:rsidRPr="00C427F2">
        <w:rPr>
          <w:sz w:val="24"/>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rsidR="00315159" w:rsidRPr="00C427F2" w:rsidRDefault="00315159" w:rsidP="00BD2ED9">
      <w:pPr>
        <w:pStyle w:val="ac"/>
        <w:numPr>
          <w:ilvl w:val="0"/>
          <w:numId w:val="162"/>
        </w:numPr>
        <w:spacing w:after="89" w:line="276" w:lineRule="auto"/>
        <w:ind w:left="0" w:right="6" w:firstLine="709"/>
        <w:rPr>
          <w:sz w:val="24"/>
          <w:szCs w:val="24"/>
        </w:rPr>
      </w:pPr>
      <w:r w:rsidRPr="00C427F2">
        <w:rPr>
          <w:sz w:val="24"/>
          <w:szCs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315159" w:rsidRPr="00C427F2" w:rsidRDefault="00315159" w:rsidP="00BD2ED9">
      <w:pPr>
        <w:pStyle w:val="ac"/>
        <w:numPr>
          <w:ilvl w:val="0"/>
          <w:numId w:val="162"/>
        </w:numPr>
        <w:tabs>
          <w:tab w:val="center" w:pos="1178"/>
          <w:tab w:val="center" w:pos="2845"/>
          <w:tab w:val="center" w:pos="4653"/>
          <w:tab w:val="center" w:pos="5909"/>
          <w:tab w:val="center" w:pos="7079"/>
          <w:tab w:val="right" w:pos="9982"/>
        </w:tabs>
        <w:spacing w:after="80" w:line="276" w:lineRule="auto"/>
        <w:ind w:left="0" w:right="6" w:firstLine="709"/>
        <w:rPr>
          <w:sz w:val="24"/>
          <w:szCs w:val="24"/>
        </w:rPr>
      </w:pPr>
      <w:r w:rsidRPr="00C427F2">
        <w:rPr>
          <w:sz w:val="24"/>
          <w:szCs w:val="24"/>
        </w:rPr>
        <w:t xml:space="preserve">оценивать </w:t>
      </w:r>
      <w:r w:rsidRPr="00C427F2">
        <w:rPr>
          <w:sz w:val="24"/>
          <w:szCs w:val="24"/>
        </w:rPr>
        <w:tab/>
        <w:t xml:space="preserve">надёжность </w:t>
      </w:r>
      <w:r w:rsidRPr="00C427F2">
        <w:rPr>
          <w:sz w:val="24"/>
          <w:szCs w:val="24"/>
        </w:rPr>
        <w:tab/>
        <w:t xml:space="preserve">информации </w:t>
      </w:r>
      <w:r w:rsidRPr="00C427F2">
        <w:rPr>
          <w:sz w:val="24"/>
          <w:szCs w:val="24"/>
        </w:rPr>
        <w:tab/>
        <w:t xml:space="preserve">по </w:t>
      </w:r>
      <w:r w:rsidRPr="00C427F2">
        <w:rPr>
          <w:sz w:val="24"/>
          <w:szCs w:val="24"/>
        </w:rPr>
        <w:tab/>
        <w:t xml:space="preserve">критериям, </w:t>
      </w:r>
      <w:r w:rsidRPr="00C427F2">
        <w:rPr>
          <w:sz w:val="24"/>
          <w:szCs w:val="24"/>
        </w:rPr>
        <w:tab/>
        <w:t>предложенным педагогическим работником или сформулированным самостоятельно;</w:t>
      </w:r>
    </w:p>
    <w:p w:rsidR="00315159" w:rsidRPr="00C427F2" w:rsidRDefault="00315159" w:rsidP="00BD2ED9">
      <w:pPr>
        <w:pStyle w:val="ac"/>
        <w:numPr>
          <w:ilvl w:val="0"/>
          <w:numId w:val="162"/>
        </w:numPr>
        <w:tabs>
          <w:tab w:val="center" w:pos="1178"/>
          <w:tab w:val="center" w:pos="2845"/>
          <w:tab w:val="center" w:pos="4653"/>
          <w:tab w:val="center" w:pos="5909"/>
          <w:tab w:val="center" w:pos="7079"/>
          <w:tab w:val="right" w:pos="9982"/>
        </w:tabs>
        <w:spacing w:after="80" w:line="276" w:lineRule="auto"/>
        <w:ind w:left="0" w:right="6" w:firstLine="709"/>
        <w:rPr>
          <w:sz w:val="24"/>
          <w:szCs w:val="24"/>
        </w:rPr>
      </w:pPr>
      <w:r w:rsidRPr="00C427F2">
        <w:rPr>
          <w:sz w:val="24"/>
          <w:szCs w:val="24"/>
        </w:rPr>
        <w:t xml:space="preserve"> эффективно запоминать и систематизировать информацию; </w:t>
      </w:r>
    </w:p>
    <w:p w:rsidR="00315159" w:rsidRPr="00C427F2" w:rsidRDefault="00315159" w:rsidP="00BD2ED9">
      <w:pPr>
        <w:pStyle w:val="ac"/>
        <w:numPr>
          <w:ilvl w:val="0"/>
          <w:numId w:val="162"/>
        </w:numPr>
        <w:spacing w:after="72" w:line="276" w:lineRule="auto"/>
        <w:ind w:left="0" w:right="6" w:firstLine="709"/>
        <w:rPr>
          <w:sz w:val="24"/>
          <w:szCs w:val="24"/>
        </w:rPr>
      </w:pPr>
      <w:r w:rsidRPr="00C427F2">
        <w:rPr>
          <w:sz w:val="24"/>
          <w:szCs w:val="24"/>
        </w:rPr>
        <w:t xml:space="preserve">овладение системой универсальных познавательных действий обеспечивает сформированность когнитивных навыков обучающихся. </w:t>
      </w:r>
    </w:p>
    <w:p w:rsidR="00315159" w:rsidRPr="00C427F2" w:rsidRDefault="00315159" w:rsidP="00315159">
      <w:pPr>
        <w:spacing w:after="143" w:line="276" w:lineRule="auto"/>
        <w:ind w:right="6" w:firstLine="709"/>
        <w:rPr>
          <w:b/>
          <w:sz w:val="24"/>
          <w:szCs w:val="24"/>
        </w:rPr>
      </w:pPr>
      <w:r w:rsidRPr="00C427F2">
        <w:rPr>
          <w:b/>
          <w:sz w:val="24"/>
          <w:szCs w:val="24"/>
        </w:rPr>
        <w:t xml:space="preserve">Коммуникативные универсальные учебные действия </w:t>
      </w:r>
    </w:p>
    <w:p w:rsidR="00315159" w:rsidRPr="00C427F2" w:rsidRDefault="00315159" w:rsidP="00315159">
      <w:pPr>
        <w:spacing w:after="143" w:line="276" w:lineRule="auto"/>
        <w:ind w:right="6" w:firstLine="709"/>
        <w:rPr>
          <w:sz w:val="24"/>
          <w:szCs w:val="24"/>
        </w:rPr>
      </w:pPr>
      <w:r w:rsidRPr="00C427F2">
        <w:rPr>
          <w:b/>
          <w:sz w:val="24"/>
          <w:szCs w:val="24"/>
        </w:rPr>
        <w:t xml:space="preserve">Общение: </w:t>
      </w:r>
    </w:p>
    <w:p w:rsidR="00315159" w:rsidRPr="00C427F2" w:rsidRDefault="00315159" w:rsidP="00BD2ED9">
      <w:pPr>
        <w:pStyle w:val="ac"/>
        <w:numPr>
          <w:ilvl w:val="0"/>
          <w:numId w:val="163"/>
        </w:numPr>
        <w:spacing w:after="69" w:line="276" w:lineRule="auto"/>
        <w:ind w:left="0" w:right="6" w:firstLine="709"/>
        <w:rPr>
          <w:sz w:val="24"/>
          <w:szCs w:val="24"/>
        </w:rPr>
      </w:pPr>
      <w:r w:rsidRPr="00C427F2">
        <w:rPr>
          <w:sz w:val="24"/>
          <w:szCs w:val="24"/>
        </w:rP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 </w:t>
      </w:r>
    </w:p>
    <w:p w:rsidR="00315159" w:rsidRPr="00C427F2" w:rsidRDefault="00315159" w:rsidP="00BD2ED9">
      <w:pPr>
        <w:pStyle w:val="ac"/>
        <w:numPr>
          <w:ilvl w:val="0"/>
          <w:numId w:val="163"/>
        </w:numPr>
        <w:spacing w:after="69" w:line="276" w:lineRule="auto"/>
        <w:ind w:left="0" w:right="6" w:firstLine="709"/>
        <w:rPr>
          <w:sz w:val="24"/>
          <w:szCs w:val="24"/>
        </w:rPr>
      </w:pPr>
      <w:r w:rsidRPr="00C427F2">
        <w:rPr>
          <w:sz w:val="24"/>
          <w:szCs w:val="24"/>
        </w:rPr>
        <w:t xml:space="preserve">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 </w:t>
      </w:r>
    </w:p>
    <w:p w:rsidR="00315159" w:rsidRPr="00C427F2" w:rsidRDefault="00315159" w:rsidP="00BD2ED9">
      <w:pPr>
        <w:pStyle w:val="ac"/>
        <w:numPr>
          <w:ilvl w:val="0"/>
          <w:numId w:val="163"/>
        </w:numPr>
        <w:spacing w:after="69" w:line="276" w:lineRule="auto"/>
        <w:ind w:left="0" w:right="6" w:firstLine="709"/>
        <w:rPr>
          <w:sz w:val="24"/>
          <w:szCs w:val="24"/>
        </w:rPr>
      </w:pPr>
      <w:r w:rsidRPr="00C427F2">
        <w:rPr>
          <w:sz w:val="24"/>
          <w:szCs w:val="24"/>
        </w:rPr>
        <w:t xml:space="preserve">сопоставлять свои суждения с суждениями других участников диалога, обнаруживать различие и сходство позиций; </w:t>
      </w:r>
    </w:p>
    <w:p w:rsidR="00315159" w:rsidRPr="00C427F2" w:rsidRDefault="00315159" w:rsidP="00BD2ED9">
      <w:pPr>
        <w:pStyle w:val="ac"/>
        <w:numPr>
          <w:ilvl w:val="0"/>
          <w:numId w:val="163"/>
        </w:numPr>
        <w:spacing w:after="69" w:line="276" w:lineRule="auto"/>
        <w:ind w:left="0" w:right="6" w:firstLine="709"/>
        <w:rPr>
          <w:sz w:val="24"/>
          <w:szCs w:val="24"/>
        </w:rPr>
      </w:pPr>
      <w:r w:rsidRPr="00C427F2">
        <w:rPr>
          <w:sz w:val="24"/>
          <w:szCs w:val="24"/>
        </w:rPr>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 </w:t>
      </w:r>
    </w:p>
    <w:p w:rsidR="00315159" w:rsidRPr="00C427F2" w:rsidRDefault="00315159" w:rsidP="00BD2ED9">
      <w:pPr>
        <w:pStyle w:val="ac"/>
        <w:numPr>
          <w:ilvl w:val="0"/>
          <w:numId w:val="163"/>
        </w:numPr>
        <w:spacing w:after="69" w:line="276" w:lineRule="auto"/>
        <w:ind w:left="0" w:right="6" w:firstLine="709"/>
        <w:rPr>
          <w:sz w:val="24"/>
          <w:szCs w:val="24"/>
        </w:rPr>
      </w:pPr>
      <w:r w:rsidRPr="00C427F2">
        <w:rPr>
          <w:sz w:val="24"/>
          <w:szCs w:val="24"/>
        </w:rPr>
        <w:t xml:space="preserve">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 </w:t>
      </w:r>
    </w:p>
    <w:p w:rsidR="00315159" w:rsidRPr="00C427F2" w:rsidRDefault="00315159" w:rsidP="00315159">
      <w:pPr>
        <w:spacing w:after="144" w:line="276" w:lineRule="auto"/>
        <w:ind w:right="6" w:firstLine="709"/>
        <w:rPr>
          <w:b/>
          <w:sz w:val="24"/>
          <w:szCs w:val="24"/>
        </w:rPr>
      </w:pPr>
      <w:r w:rsidRPr="00C427F2">
        <w:rPr>
          <w:b/>
          <w:sz w:val="24"/>
          <w:szCs w:val="24"/>
        </w:rPr>
        <w:t xml:space="preserve"> Регулятивные универсальные учебные действия </w:t>
      </w:r>
    </w:p>
    <w:p w:rsidR="00315159" w:rsidRPr="00C427F2" w:rsidRDefault="00315159" w:rsidP="00315159">
      <w:pPr>
        <w:spacing w:after="3" w:line="276" w:lineRule="auto"/>
        <w:ind w:right="6" w:firstLine="709"/>
        <w:rPr>
          <w:sz w:val="24"/>
          <w:szCs w:val="24"/>
        </w:rPr>
      </w:pPr>
      <w:r w:rsidRPr="00C427F2">
        <w:rPr>
          <w:b/>
          <w:sz w:val="24"/>
          <w:szCs w:val="24"/>
        </w:rPr>
        <w:t xml:space="preserve">Самоорганизация: </w:t>
      </w:r>
    </w:p>
    <w:p w:rsidR="00315159" w:rsidRPr="00C427F2" w:rsidRDefault="00315159" w:rsidP="00BD2ED9">
      <w:pPr>
        <w:pStyle w:val="ac"/>
        <w:numPr>
          <w:ilvl w:val="0"/>
          <w:numId w:val="164"/>
        </w:numPr>
        <w:spacing w:after="68" w:line="276" w:lineRule="auto"/>
        <w:ind w:left="0" w:right="6" w:firstLine="709"/>
        <w:rPr>
          <w:sz w:val="24"/>
          <w:szCs w:val="24"/>
        </w:rPr>
      </w:pPr>
      <w:r w:rsidRPr="00C427F2">
        <w:rPr>
          <w:sz w:val="24"/>
          <w:szCs w:val="24"/>
        </w:rPr>
        <w:t xml:space="preserve">выявлять проблемные вопросы, требующие решения в жизненных и учебных ситуациях; </w:t>
      </w:r>
    </w:p>
    <w:p w:rsidR="00315159" w:rsidRPr="00C427F2" w:rsidRDefault="00315159" w:rsidP="00BD2ED9">
      <w:pPr>
        <w:pStyle w:val="ac"/>
        <w:numPr>
          <w:ilvl w:val="0"/>
          <w:numId w:val="164"/>
        </w:numPr>
        <w:spacing w:after="68" w:line="276" w:lineRule="auto"/>
        <w:ind w:left="0" w:right="6" w:firstLine="709"/>
        <w:rPr>
          <w:sz w:val="24"/>
          <w:szCs w:val="24"/>
        </w:rPr>
      </w:pPr>
      <w:r w:rsidRPr="00C427F2">
        <w:rPr>
          <w:sz w:val="24"/>
          <w:szCs w:val="24"/>
        </w:rPr>
        <w:t xml:space="preserve">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 </w:t>
      </w:r>
    </w:p>
    <w:p w:rsidR="00315159" w:rsidRPr="00C427F2" w:rsidRDefault="00315159" w:rsidP="00BD2ED9">
      <w:pPr>
        <w:pStyle w:val="ac"/>
        <w:numPr>
          <w:ilvl w:val="0"/>
          <w:numId w:val="164"/>
        </w:numPr>
        <w:spacing w:after="68" w:line="276" w:lineRule="auto"/>
        <w:ind w:left="0" w:right="6" w:firstLine="709"/>
        <w:rPr>
          <w:sz w:val="24"/>
          <w:szCs w:val="24"/>
        </w:rPr>
      </w:pPr>
      <w:r w:rsidRPr="00C427F2">
        <w:rPr>
          <w:sz w:val="24"/>
          <w:szCs w:val="24"/>
        </w:rPr>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 </w:t>
      </w:r>
    </w:p>
    <w:p w:rsidR="00315159" w:rsidRPr="00C427F2" w:rsidRDefault="00315159" w:rsidP="00315159">
      <w:pPr>
        <w:spacing w:after="117" w:line="276" w:lineRule="auto"/>
        <w:ind w:right="6" w:firstLine="709"/>
        <w:rPr>
          <w:sz w:val="24"/>
          <w:szCs w:val="24"/>
        </w:rPr>
      </w:pPr>
      <w:r w:rsidRPr="00C427F2">
        <w:rPr>
          <w:b/>
          <w:sz w:val="24"/>
          <w:szCs w:val="24"/>
        </w:rPr>
        <w:t xml:space="preserve">Самоконтроль, эмоциональный интеллект: </w:t>
      </w:r>
    </w:p>
    <w:p w:rsidR="00315159" w:rsidRPr="00C427F2" w:rsidRDefault="00315159" w:rsidP="00BD2ED9">
      <w:pPr>
        <w:pStyle w:val="ac"/>
        <w:numPr>
          <w:ilvl w:val="0"/>
          <w:numId w:val="165"/>
        </w:numPr>
        <w:spacing w:line="276" w:lineRule="auto"/>
        <w:ind w:left="0" w:right="6" w:firstLine="709"/>
        <w:rPr>
          <w:sz w:val="24"/>
          <w:szCs w:val="24"/>
        </w:rPr>
      </w:pPr>
      <w:r w:rsidRPr="00C427F2">
        <w:rPr>
          <w:sz w:val="24"/>
          <w:szCs w:val="24"/>
        </w:rPr>
        <w:lastRenderedPageBreak/>
        <w:t xml:space="preserve">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w:t>
      </w:r>
    </w:p>
    <w:p w:rsidR="00315159" w:rsidRPr="00C427F2" w:rsidRDefault="00315159" w:rsidP="00BD2ED9">
      <w:pPr>
        <w:pStyle w:val="ac"/>
        <w:numPr>
          <w:ilvl w:val="0"/>
          <w:numId w:val="165"/>
        </w:numPr>
        <w:spacing w:line="276" w:lineRule="auto"/>
        <w:ind w:left="0" w:right="6" w:firstLine="709"/>
        <w:rPr>
          <w:sz w:val="24"/>
          <w:szCs w:val="24"/>
        </w:rPr>
      </w:pPr>
      <w:r w:rsidRPr="00C427F2">
        <w:rPr>
          <w:sz w:val="24"/>
          <w:szCs w:val="24"/>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p>
    <w:p w:rsidR="00315159" w:rsidRPr="00C427F2" w:rsidRDefault="00315159" w:rsidP="00BD2ED9">
      <w:pPr>
        <w:pStyle w:val="ac"/>
        <w:numPr>
          <w:ilvl w:val="0"/>
          <w:numId w:val="165"/>
        </w:numPr>
        <w:spacing w:line="276" w:lineRule="auto"/>
        <w:ind w:left="0" w:right="6" w:firstLine="709"/>
        <w:rPr>
          <w:sz w:val="24"/>
          <w:szCs w:val="24"/>
        </w:rPr>
      </w:pPr>
      <w:r w:rsidRPr="00C427F2">
        <w:rPr>
          <w:sz w:val="24"/>
          <w:szCs w:val="24"/>
        </w:rPr>
        <w:t xml:space="preserve">оценивать соответствие результата цели и условиям; </w:t>
      </w:r>
    </w:p>
    <w:p w:rsidR="00315159" w:rsidRPr="00C427F2" w:rsidRDefault="00315159" w:rsidP="00BD2ED9">
      <w:pPr>
        <w:pStyle w:val="ac"/>
        <w:numPr>
          <w:ilvl w:val="0"/>
          <w:numId w:val="165"/>
        </w:numPr>
        <w:spacing w:after="79" w:line="276" w:lineRule="auto"/>
        <w:ind w:left="0" w:right="6" w:firstLine="709"/>
        <w:rPr>
          <w:sz w:val="24"/>
          <w:szCs w:val="24"/>
        </w:rPr>
      </w:pPr>
      <w:r w:rsidRPr="00C427F2">
        <w:rPr>
          <w:sz w:val="24"/>
          <w:szCs w:val="24"/>
        </w:rPr>
        <w:t xml:space="preserve">управлять собственными эмоциями и не поддаваться эмоциям других людей, выявлять и анализировать их причины; </w:t>
      </w:r>
    </w:p>
    <w:p w:rsidR="00315159" w:rsidRPr="00C427F2" w:rsidRDefault="00315159" w:rsidP="00BD2ED9">
      <w:pPr>
        <w:pStyle w:val="ac"/>
        <w:numPr>
          <w:ilvl w:val="0"/>
          <w:numId w:val="165"/>
        </w:numPr>
        <w:spacing w:after="79" w:line="276" w:lineRule="auto"/>
        <w:ind w:left="0" w:right="6" w:firstLine="709"/>
        <w:rPr>
          <w:sz w:val="24"/>
          <w:szCs w:val="24"/>
        </w:rPr>
      </w:pPr>
      <w:r w:rsidRPr="00C427F2">
        <w:rPr>
          <w:sz w:val="24"/>
          <w:szCs w:val="24"/>
        </w:rPr>
        <w:t xml:space="preserve">ставить себя на место другого человека, понимать мотивы и намерения другого человека, регулировать способ выражения эмоций; </w:t>
      </w:r>
    </w:p>
    <w:p w:rsidR="00315159" w:rsidRPr="00C427F2" w:rsidRDefault="00315159" w:rsidP="00BD2ED9">
      <w:pPr>
        <w:pStyle w:val="ac"/>
        <w:numPr>
          <w:ilvl w:val="0"/>
          <w:numId w:val="165"/>
        </w:numPr>
        <w:spacing w:after="79" w:line="276" w:lineRule="auto"/>
        <w:ind w:left="0" w:right="6" w:firstLine="709"/>
        <w:rPr>
          <w:sz w:val="24"/>
          <w:szCs w:val="24"/>
        </w:rPr>
      </w:pPr>
      <w:r w:rsidRPr="00C427F2">
        <w:rPr>
          <w:sz w:val="24"/>
          <w:szCs w:val="24"/>
        </w:rPr>
        <w:t xml:space="preserve">осознанно относиться к другому человеку, его мнению, признавать право  на ошибку свою и чужую; </w:t>
      </w:r>
    </w:p>
    <w:p w:rsidR="00315159" w:rsidRPr="00C427F2" w:rsidRDefault="00315159" w:rsidP="00BD2ED9">
      <w:pPr>
        <w:pStyle w:val="ac"/>
        <w:numPr>
          <w:ilvl w:val="0"/>
          <w:numId w:val="165"/>
        </w:numPr>
        <w:spacing w:after="79" w:line="276" w:lineRule="auto"/>
        <w:ind w:left="0" w:right="6" w:firstLine="709"/>
        <w:rPr>
          <w:sz w:val="24"/>
          <w:szCs w:val="24"/>
        </w:rPr>
      </w:pPr>
      <w:r w:rsidRPr="00C427F2">
        <w:rPr>
          <w:sz w:val="24"/>
          <w:szCs w:val="24"/>
        </w:rPr>
        <w:t xml:space="preserve">быть открытым себе и другим людям, осознавать невозможность контроля всего вокруг. </w:t>
      </w:r>
    </w:p>
    <w:p w:rsidR="00315159" w:rsidRPr="00C427F2" w:rsidRDefault="00315159" w:rsidP="00315159">
      <w:pPr>
        <w:spacing w:after="117" w:line="276" w:lineRule="auto"/>
        <w:ind w:right="6" w:firstLine="709"/>
        <w:rPr>
          <w:sz w:val="24"/>
          <w:szCs w:val="24"/>
        </w:rPr>
      </w:pPr>
      <w:r w:rsidRPr="00C427F2">
        <w:rPr>
          <w:b/>
          <w:sz w:val="24"/>
          <w:szCs w:val="24"/>
        </w:rPr>
        <w:t xml:space="preserve"> Совместная деятельность: </w:t>
      </w:r>
    </w:p>
    <w:p w:rsidR="00315159" w:rsidRPr="00C427F2" w:rsidRDefault="00315159" w:rsidP="00BD2ED9">
      <w:pPr>
        <w:pStyle w:val="ac"/>
        <w:numPr>
          <w:ilvl w:val="0"/>
          <w:numId w:val="166"/>
        </w:numPr>
        <w:spacing w:after="79" w:line="276" w:lineRule="auto"/>
        <w:ind w:left="0" w:right="6" w:firstLine="709"/>
        <w:rPr>
          <w:sz w:val="24"/>
          <w:szCs w:val="24"/>
        </w:rPr>
      </w:pPr>
      <w:r w:rsidRPr="00C427F2">
        <w:rPr>
          <w:sz w:val="24"/>
          <w:szCs w:val="24"/>
        </w:rPr>
        <w:t xml:space="preserve">понимать и использовать преимущества командной и индивидуальной работы при решении конкретной учебной задачи; </w:t>
      </w:r>
    </w:p>
    <w:p w:rsidR="00315159" w:rsidRPr="00C427F2" w:rsidRDefault="00315159" w:rsidP="00BD2ED9">
      <w:pPr>
        <w:pStyle w:val="ac"/>
        <w:numPr>
          <w:ilvl w:val="0"/>
          <w:numId w:val="166"/>
        </w:numPr>
        <w:spacing w:after="79" w:line="276" w:lineRule="auto"/>
        <w:ind w:left="0" w:right="6" w:firstLine="709"/>
        <w:rPr>
          <w:sz w:val="24"/>
          <w:szCs w:val="24"/>
        </w:rPr>
      </w:pPr>
      <w:r w:rsidRPr="00C427F2">
        <w:rPr>
          <w:sz w:val="24"/>
          <w:szCs w:val="24"/>
        </w:rPr>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 </w:t>
      </w:r>
    </w:p>
    <w:p w:rsidR="00315159" w:rsidRPr="00C427F2" w:rsidRDefault="00315159" w:rsidP="00BD2ED9">
      <w:pPr>
        <w:pStyle w:val="ac"/>
        <w:numPr>
          <w:ilvl w:val="0"/>
          <w:numId w:val="166"/>
        </w:numPr>
        <w:spacing w:after="79" w:line="276" w:lineRule="auto"/>
        <w:ind w:left="0" w:right="6" w:firstLine="709"/>
        <w:rPr>
          <w:sz w:val="24"/>
          <w:szCs w:val="24"/>
        </w:rPr>
      </w:pPr>
      <w:r w:rsidRPr="00C427F2">
        <w:rPr>
          <w:sz w:val="24"/>
          <w:szCs w:val="24"/>
        </w:rPr>
        <w:t xml:space="preserve">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 </w:t>
      </w:r>
    </w:p>
    <w:p w:rsidR="00315159" w:rsidRDefault="00315159" w:rsidP="00315159">
      <w:pPr>
        <w:spacing w:line="240" w:lineRule="auto"/>
        <w:ind w:firstLine="0"/>
        <w:rPr>
          <w:b/>
          <w:bCs/>
          <w:strike/>
          <w:color w:val="FF0000"/>
          <w:sz w:val="24"/>
          <w:szCs w:val="24"/>
        </w:rPr>
      </w:pPr>
    </w:p>
    <w:p w:rsidR="00B61606" w:rsidRPr="00315159" w:rsidRDefault="00315159" w:rsidP="001A08EB">
      <w:pPr>
        <w:spacing w:line="240" w:lineRule="auto"/>
        <w:ind w:firstLine="567"/>
        <w:jc w:val="center"/>
        <w:rPr>
          <w:b/>
          <w:bCs/>
          <w:sz w:val="24"/>
          <w:szCs w:val="24"/>
        </w:rPr>
      </w:pPr>
      <w:r w:rsidRPr="00315159">
        <w:rPr>
          <w:b/>
          <w:bCs/>
          <w:sz w:val="24"/>
          <w:szCs w:val="24"/>
        </w:rPr>
        <w:t>КУРСЫ ВНЕУРОЧНОЙ ДЕЯТЕЛЬНОСТИ</w:t>
      </w:r>
    </w:p>
    <w:p w:rsidR="003D595B" w:rsidRDefault="003D595B" w:rsidP="001A08EB">
      <w:pPr>
        <w:spacing w:line="240" w:lineRule="auto"/>
        <w:ind w:firstLine="567"/>
        <w:jc w:val="center"/>
        <w:rPr>
          <w:b/>
          <w:bCs/>
          <w:sz w:val="24"/>
          <w:szCs w:val="24"/>
        </w:rPr>
      </w:pPr>
    </w:p>
    <w:p w:rsidR="00B61606" w:rsidRPr="00B466C8" w:rsidRDefault="00B61606" w:rsidP="001A08EB">
      <w:pPr>
        <w:spacing w:line="240" w:lineRule="auto"/>
        <w:ind w:firstLine="567"/>
        <w:rPr>
          <w:color w:val="FF0000"/>
          <w:sz w:val="24"/>
          <w:szCs w:val="24"/>
        </w:rPr>
      </w:pPr>
      <w:r w:rsidRPr="00B61606">
        <w:rPr>
          <w:sz w:val="24"/>
          <w:szCs w:val="24"/>
        </w:rPr>
        <w:t>Рабочие программы курсов внеурочной деятельности содержат конкретизированные требования к формированию УУД на основе общих требований, отраженных в стандартах</w:t>
      </w:r>
      <w:r w:rsidR="00315159">
        <w:rPr>
          <w:sz w:val="24"/>
          <w:szCs w:val="24"/>
        </w:rPr>
        <w:t>.</w:t>
      </w:r>
    </w:p>
    <w:p w:rsidR="00B61606" w:rsidRPr="00B61606" w:rsidRDefault="00B61606" w:rsidP="001A08EB">
      <w:pPr>
        <w:spacing w:line="240" w:lineRule="auto"/>
        <w:ind w:firstLine="567"/>
        <w:rPr>
          <w:rFonts w:cs="Times New Roman"/>
          <w:b/>
          <w:bCs/>
          <w:sz w:val="24"/>
          <w:szCs w:val="24"/>
        </w:rPr>
      </w:pPr>
      <w:r w:rsidRPr="00B61606">
        <w:rPr>
          <w:rFonts w:cs="Times New Roman"/>
          <w:b/>
          <w:bCs/>
          <w:sz w:val="24"/>
          <w:szCs w:val="24"/>
        </w:rPr>
        <w:t>Овладение универсальными учебными познавательными действиями:</w:t>
      </w:r>
    </w:p>
    <w:p w:rsidR="00B61606" w:rsidRPr="00B61606" w:rsidRDefault="00B61606" w:rsidP="001A08EB">
      <w:pPr>
        <w:spacing w:line="240" w:lineRule="auto"/>
        <w:ind w:firstLine="567"/>
        <w:rPr>
          <w:rFonts w:cs="Times New Roman"/>
          <w:sz w:val="24"/>
          <w:szCs w:val="24"/>
        </w:rPr>
      </w:pPr>
      <w:r w:rsidRPr="00B61606">
        <w:rPr>
          <w:rFonts w:cs="Times New Roman"/>
          <w:sz w:val="24"/>
          <w:szCs w:val="24"/>
        </w:rPr>
        <w:t>1) базовые логические действия:</w:t>
      </w:r>
    </w:p>
    <w:p w:rsidR="00B61606" w:rsidRPr="00B61606" w:rsidRDefault="00B61606" w:rsidP="00D11309">
      <w:pPr>
        <w:pStyle w:val="ac"/>
        <w:numPr>
          <w:ilvl w:val="0"/>
          <w:numId w:val="62"/>
        </w:numPr>
        <w:spacing w:line="240" w:lineRule="auto"/>
        <w:ind w:left="0" w:firstLine="709"/>
        <w:rPr>
          <w:rFonts w:cs="Times New Roman"/>
          <w:sz w:val="24"/>
          <w:szCs w:val="24"/>
        </w:rPr>
      </w:pPr>
      <w:r w:rsidRPr="00B61606">
        <w:rPr>
          <w:rFonts w:cs="Times New Roman"/>
          <w:sz w:val="24"/>
          <w:szCs w:val="24"/>
        </w:rPr>
        <w:t>выявлять и характеризовать существенные признаки объектов (явлений);</w:t>
      </w:r>
    </w:p>
    <w:p w:rsidR="00B61606" w:rsidRPr="00B61606" w:rsidRDefault="00B61606" w:rsidP="00D11309">
      <w:pPr>
        <w:pStyle w:val="ac"/>
        <w:numPr>
          <w:ilvl w:val="0"/>
          <w:numId w:val="62"/>
        </w:numPr>
        <w:spacing w:line="240" w:lineRule="auto"/>
        <w:ind w:left="0" w:firstLine="709"/>
        <w:rPr>
          <w:rFonts w:cs="Times New Roman"/>
          <w:sz w:val="24"/>
          <w:szCs w:val="24"/>
        </w:rPr>
      </w:pPr>
      <w:r w:rsidRPr="00B61606">
        <w:rPr>
          <w:rFonts w:cs="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B61606" w:rsidRPr="00B61606" w:rsidRDefault="00B61606" w:rsidP="00D11309">
      <w:pPr>
        <w:pStyle w:val="ac"/>
        <w:numPr>
          <w:ilvl w:val="0"/>
          <w:numId w:val="62"/>
        </w:numPr>
        <w:spacing w:line="240" w:lineRule="auto"/>
        <w:ind w:left="0" w:firstLine="709"/>
        <w:rPr>
          <w:rFonts w:cs="Times New Roman"/>
          <w:sz w:val="24"/>
          <w:szCs w:val="24"/>
        </w:rPr>
      </w:pPr>
      <w:r w:rsidRPr="00B61606">
        <w:rPr>
          <w:rFonts w:cs="Times New Roman"/>
          <w:sz w:val="24"/>
          <w:szCs w:val="24"/>
        </w:rPr>
        <w:t>с учетом предложенной задачи выявлять закономерности и противоречия в рассматриваемых фактах, данных и наблюдениях;</w:t>
      </w:r>
    </w:p>
    <w:p w:rsidR="00B61606" w:rsidRPr="00B61606" w:rsidRDefault="00B61606" w:rsidP="00D11309">
      <w:pPr>
        <w:pStyle w:val="ac"/>
        <w:numPr>
          <w:ilvl w:val="0"/>
          <w:numId w:val="62"/>
        </w:numPr>
        <w:spacing w:line="240" w:lineRule="auto"/>
        <w:ind w:left="0" w:firstLine="709"/>
        <w:rPr>
          <w:rFonts w:cs="Times New Roman"/>
          <w:sz w:val="24"/>
          <w:szCs w:val="24"/>
        </w:rPr>
      </w:pPr>
      <w:r w:rsidRPr="00B61606">
        <w:rPr>
          <w:rFonts w:cs="Times New Roman"/>
          <w:sz w:val="24"/>
          <w:szCs w:val="24"/>
        </w:rPr>
        <w:t>предлагать критерии для выявления закономерностей и противоречий;</w:t>
      </w:r>
    </w:p>
    <w:p w:rsidR="00B61606" w:rsidRPr="00B61606" w:rsidRDefault="00B61606" w:rsidP="00D11309">
      <w:pPr>
        <w:pStyle w:val="ac"/>
        <w:numPr>
          <w:ilvl w:val="0"/>
          <w:numId w:val="62"/>
        </w:numPr>
        <w:spacing w:line="240" w:lineRule="auto"/>
        <w:ind w:left="0" w:firstLine="709"/>
        <w:rPr>
          <w:rFonts w:cs="Times New Roman"/>
          <w:sz w:val="24"/>
          <w:szCs w:val="24"/>
        </w:rPr>
      </w:pPr>
      <w:r w:rsidRPr="00B61606">
        <w:rPr>
          <w:rFonts w:cs="Times New Roman"/>
          <w:sz w:val="24"/>
          <w:szCs w:val="24"/>
        </w:rPr>
        <w:t>выявлять дефициты информации, данных, необходимых для решения поставленной задачи;</w:t>
      </w:r>
    </w:p>
    <w:p w:rsidR="00B61606" w:rsidRPr="00B61606" w:rsidRDefault="00B61606" w:rsidP="00D11309">
      <w:pPr>
        <w:pStyle w:val="ac"/>
        <w:numPr>
          <w:ilvl w:val="0"/>
          <w:numId w:val="62"/>
        </w:numPr>
        <w:spacing w:line="240" w:lineRule="auto"/>
        <w:ind w:left="0" w:firstLine="709"/>
        <w:rPr>
          <w:rFonts w:cs="Times New Roman"/>
          <w:sz w:val="24"/>
          <w:szCs w:val="24"/>
        </w:rPr>
      </w:pPr>
      <w:r w:rsidRPr="00B61606">
        <w:rPr>
          <w:rFonts w:cs="Times New Roman"/>
          <w:sz w:val="24"/>
          <w:szCs w:val="24"/>
        </w:rPr>
        <w:t>выявлять причинно-следственные связи при изучении явлений и процессов;</w:t>
      </w:r>
    </w:p>
    <w:p w:rsidR="00B61606" w:rsidRPr="00B61606" w:rsidRDefault="00B61606" w:rsidP="00D11309">
      <w:pPr>
        <w:pStyle w:val="ac"/>
        <w:numPr>
          <w:ilvl w:val="0"/>
          <w:numId w:val="62"/>
        </w:numPr>
        <w:spacing w:line="240" w:lineRule="auto"/>
        <w:ind w:left="0" w:firstLine="709"/>
        <w:rPr>
          <w:rFonts w:cs="Times New Roman"/>
          <w:sz w:val="24"/>
          <w:szCs w:val="24"/>
        </w:rPr>
      </w:pPr>
      <w:r w:rsidRPr="00B61606">
        <w:rPr>
          <w:rFonts w:cs="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B61606" w:rsidRPr="00B61606" w:rsidRDefault="00B61606" w:rsidP="00D11309">
      <w:pPr>
        <w:pStyle w:val="ac"/>
        <w:numPr>
          <w:ilvl w:val="0"/>
          <w:numId w:val="62"/>
        </w:numPr>
        <w:spacing w:line="240" w:lineRule="auto"/>
        <w:ind w:left="0" w:firstLine="709"/>
        <w:rPr>
          <w:rFonts w:cs="Times New Roman"/>
          <w:sz w:val="24"/>
          <w:szCs w:val="24"/>
        </w:rPr>
      </w:pPr>
      <w:r w:rsidRPr="00B61606">
        <w:rPr>
          <w:rFonts w:cs="Times New Roman"/>
          <w:sz w:val="24"/>
          <w:szCs w:val="24"/>
        </w:rPr>
        <w:lastRenderedPageBreak/>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B61606" w:rsidRPr="00B61606" w:rsidRDefault="00B61606" w:rsidP="001A08EB">
      <w:pPr>
        <w:spacing w:line="240" w:lineRule="auto"/>
        <w:ind w:firstLine="567"/>
        <w:rPr>
          <w:rFonts w:cs="Times New Roman"/>
          <w:sz w:val="24"/>
          <w:szCs w:val="24"/>
        </w:rPr>
      </w:pPr>
      <w:r w:rsidRPr="00B61606">
        <w:rPr>
          <w:rFonts w:cs="Times New Roman"/>
          <w:sz w:val="24"/>
          <w:szCs w:val="24"/>
        </w:rPr>
        <w:t>2) базовые исследовательские действия:</w:t>
      </w:r>
    </w:p>
    <w:p w:rsidR="00B61606" w:rsidRPr="00B61606" w:rsidRDefault="00B61606" w:rsidP="00D11309">
      <w:pPr>
        <w:pStyle w:val="ac"/>
        <w:numPr>
          <w:ilvl w:val="0"/>
          <w:numId w:val="63"/>
        </w:numPr>
        <w:spacing w:line="240" w:lineRule="auto"/>
        <w:ind w:left="0" w:firstLine="709"/>
        <w:rPr>
          <w:rFonts w:cs="Times New Roman"/>
          <w:sz w:val="24"/>
          <w:szCs w:val="24"/>
        </w:rPr>
      </w:pPr>
      <w:r w:rsidRPr="00B61606">
        <w:rPr>
          <w:rFonts w:cs="Times New Roman"/>
          <w:sz w:val="24"/>
          <w:szCs w:val="24"/>
        </w:rPr>
        <w:t>использовать вопросы как исследовательский инструмент познания;</w:t>
      </w:r>
    </w:p>
    <w:p w:rsidR="00B61606" w:rsidRPr="00B61606" w:rsidRDefault="00B61606" w:rsidP="00D11309">
      <w:pPr>
        <w:pStyle w:val="ac"/>
        <w:numPr>
          <w:ilvl w:val="0"/>
          <w:numId w:val="63"/>
        </w:numPr>
        <w:spacing w:line="240" w:lineRule="auto"/>
        <w:ind w:left="0" w:firstLine="709"/>
        <w:rPr>
          <w:rFonts w:cs="Times New Roman"/>
          <w:sz w:val="24"/>
          <w:szCs w:val="24"/>
        </w:rPr>
      </w:pPr>
      <w:r w:rsidRPr="00B61606">
        <w:rPr>
          <w:rFonts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B61606" w:rsidRPr="00B61606" w:rsidRDefault="00B61606" w:rsidP="00D11309">
      <w:pPr>
        <w:pStyle w:val="ac"/>
        <w:numPr>
          <w:ilvl w:val="0"/>
          <w:numId w:val="63"/>
        </w:numPr>
        <w:spacing w:line="240" w:lineRule="auto"/>
        <w:ind w:left="0" w:firstLine="709"/>
        <w:rPr>
          <w:rFonts w:cs="Times New Roman"/>
          <w:sz w:val="24"/>
          <w:szCs w:val="24"/>
        </w:rPr>
      </w:pPr>
      <w:r w:rsidRPr="00B61606">
        <w:rPr>
          <w:rFonts w:cs="Times New Roman"/>
          <w:sz w:val="24"/>
          <w:szCs w:val="24"/>
        </w:rPr>
        <w:t>формировать гипотезу об истинности собственных суждений и суждений других, аргументировать свою позицию, мнение;</w:t>
      </w:r>
    </w:p>
    <w:p w:rsidR="00B61606" w:rsidRPr="00B61606" w:rsidRDefault="00B61606" w:rsidP="00D11309">
      <w:pPr>
        <w:pStyle w:val="ac"/>
        <w:numPr>
          <w:ilvl w:val="0"/>
          <w:numId w:val="63"/>
        </w:numPr>
        <w:spacing w:line="240" w:lineRule="auto"/>
        <w:ind w:left="0" w:firstLine="709"/>
        <w:rPr>
          <w:rFonts w:cs="Times New Roman"/>
          <w:sz w:val="24"/>
          <w:szCs w:val="24"/>
        </w:rPr>
      </w:pPr>
      <w:r w:rsidRPr="00B61606">
        <w:rPr>
          <w:rFonts w:cs="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B61606" w:rsidRPr="00B61606" w:rsidRDefault="00B61606" w:rsidP="00D11309">
      <w:pPr>
        <w:pStyle w:val="ac"/>
        <w:numPr>
          <w:ilvl w:val="0"/>
          <w:numId w:val="63"/>
        </w:numPr>
        <w:spacing w:line="240" w:lineRule="auto"/>
        <w:ind w:left="0" w:firstLine="709"/>
        <w:rPr>
          <w:rFonts w:cs="Times New Roman"/>
          <w:sz w:val="24"/>
          <w:szCs w:val="24"/>
        </w:rPr>
      </w:pPr>
      <w:r w:rsidRPr="00B61606">
        <w:rPr>
          <w:rFonts w:cs="Times New Roman"/>
          <w:sz w:val="24"/>
          <w:szCs w:val="24"/>
        </w:rPr>
        <w:t>оценивать на применимость и достоверность информации, полученной в ходе исследования (эксперимента);</w:t>
      </w:r>
    </w:p>
    <w:p w:rsidR="00B61606" w:rsidRPr="00B61606" w:rsidRDefault="00B61606" w:rsidP="00D11309">
      <w:pPr>
        <w:pStyle w:val="ac"/>
        <w:numPr>
          <w:ilvl w:val="0"/>
          <w:numId w:val="63"/>
        </w:numPr>
        <w:spacing w:line="240" w:lineRule="auto"/>
        <w:ind w:left="0" w:firstLine="709"/>
        <w:rPr>
          <w:rFonts w:cs="Times New Roman"/>
          <w:sz w:val="24"/>
          <w:szCs w:val="24"/>
        </w:rPr>
      </w:pPr>
      <w:r w:rsidRPr="00B61606">
        <w:rPr>
          <w:rFonts w:cs="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B61606" w:rsidRPr="00B61606" w:rsidRDefault="00B61606" w:rsidP="00D11309">
      <w:pPr>
        <w:pStyle w:val="ac"/>
        <w:numPr>
          <w:ilvl w:val="0"/>
          <w:numId w:val="63"/>
        </w:numPr>
        <w:spacing w:line="240" w:lineRule="auto"/>
        <w:ind w:left="0" w:firstLine="709"/>
        <w:rPr>
          <w:rFonts w:cs="Times New Roman"/>
          <w:sz w:val="24"/>
          <w:szCs w:val="24"/>
        </w:rPr>
      </w:pPr>
      <w:r w:rsidRPr="00B61606">
        <w:rPr>
          <w:rFonts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61606" w:rsidRPr="00B61606" w:rsidRDefault="00B61606" w:rsidP="001A08EB">
      <w:pPr>
        <w:spacing w:line="240" w:lineRule="auto"/>
        <w:ind w:firstLine="567"/>
        <w:rPr>
          <w:rFonts w:cs="Times New Roman"/>
          <w:sz w:val="24"/>
          <w:szCs w:val="24"/>
        </w:rPr>
      </w:pPr>
      <w:r w:rsidRPr="00B61606">
        <w:rPr>
          <w:rFonts w:cs="Times New Roman"/>
          <w:sz w:val="24"/>
          <w:szCs w:val="24"/>
        </w:rPr>
        <w:t>3) работа с информацией:</w:t>
      </w:r>
    </w:p>
    <w:p w:rsidR="00B61606" w:rsidRPr="00B61606" w:rsidRDefault="00B61606" w:rsidP="00D11309">
      <w:pPr>
        <w:pStyle w:val="ac"/>
        <w:numPr>
          <w:ilvl w:val="0"/>
          <w:numId w:val="64"/>
        </w:numPr>
        <w:spacing w:line="240" w:lineRule="auto"/>
        <w:ind w:left="0" w:firstLine="709"/>
        <w:rPr>
          <w:rFonts w:cs="Times New Roman"/>
          <w:sz w:val="24"/>
          <w:szCs w:val="24"/>
        </w:rPr>
      </w:pPr>
      <w:r w:rsidRPr="00B61606">
        <w:rPr>
          <w:rFonts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B61606" w:rsidRPr="00B61606" w:rsidRDefault="00B61606" w:rsidP="00D11309">
      <w:pPr>
        <w:pStyle w:val="ac"/>
        <w:numPr>
          <w:ilvl w:val="0"/>
          <w:numId w:val="64"/>
        </w:numPr>
        <w:spacing w:line="240" w:lineRule="auto"/>
        <w:ind w:left="0" w:firstLine="709"/>
        <w:rPr>
          <w:rFonts w:cs="Times New Roman"/>
          <w:sz w:val="24"/>
          <w:szCs w:val="24"/>
        </w:rPr>
      </w:pPr>
      <w:r w:rsidRPr="00B61606">
        <w:rPr>
          <w:rFonts w:cs="Times New Roman"/>
          <w:sz w:val="24"/>
          <w:szCs w:val="24"/>
        </w:rPr>
        <w:t>выбирать, анализировать, систематизировать и интерпретировать информацию различных видов и форм представления;</w:t>
      </w:r>
    </w:p>
    <w:p w:rsidR="00B61606" w:rsidRPr="00B61606" w:rsidRDefault="00B61606" w:rsidP="00D11309">
      <w:pPr>
        <w:pStyle w:val="ac"/>
        <w:numPr>
          <w:ilvl w:val="0"/>
          <w:numId w:val="64"/>
        </w:numPr>
        <w:spacing w:line="240" w:lineRule="auto"/>
        <w:ind w:left="0" w:firstLine="709"/>
        <w:rPr>
          <w:rFonts w:cs="Times New Roman"/>
          <w:sz w:val="24"/>
          <w:szCs w:val="24"/>
        </w:rPr>
      </w:pPr>
      <w:r w:rsidRPr="00B61606">
        <w:rPr>
          <w:rFonts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B61606" w:rsidRPr="00B61606" w:rsidRDefault="00B61606" w:rsidP="00D11309">
      <w:pPr>
        <w:pStyle w:val="ac"/>
        <w:numPr>
          <w:ilvl w:val="0"/>
          <w:numId w:val="64"/>
        </w:numPr>
        <w:spacing w:line="240" w:lineRule="auto"/>
        <w:ind w:left="0" w:firstLine="709"/>
        <w:rPr>
          <w:rFonts w:cs="Times New Roman"/>
          <w:sz w:val="24"/>
          <w:szCs w:val="24"/>
        </w:rPr>
      </w:pPr>
      <w:r w:rsidRPr="00B61606">
        <w:rPr>
          <w:rFonts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61606" w:rsidRPr="00B61606" w:rsidRDefault="00B61606" w:rsidP="00D11309">
      <w:pPr>
        <w:pStyle w:val="ac"/>
        <w:numPr>
          <w:ilvl w:val="0"/>
          <w:numId w:val="64"/>
        </w:numPr>
        <w:spacing w:line="240" w:lineRule="auto"/>
        <w:ind w:left="0" w:firstLine="709"/>
        <w:rPr>
          <w:rFonts w:cs="Times New Roman"/>
          <w:sz w:val="24"/>
          <w:szCs w:val="24"/>
        </w:rPr>
      </w:pPr>
      <w:r w:rsidRPr="00B61606">
        <w:rPr>
          <w:rFonts w:cs="Times New Roman"/>
          <w:sz w:val="24"/>
          <w:szCs w:val="24"/>
        </w:rPr>
        <w:t>оценивать надежность информации по критериям, предложенным педагогическим работником или сформулированным самостоятельно;</w:t>
      </w:r>
    </w:p>
    <w:p w:rsidR="00B61606" w:rsidRPr="00B61606" w:rsidRDefault="00B61606" w:rsidP="00D11309">
      <w:pPr>
        <w:pStyle w:val="ac"/>
        <w:numPr>
          <w:ilvl w:val="0"/>
          <w:numId w:val="64"/>
        </w:numPr>
        <w:spacing w:line="240" w:lineRule="auto"/>
        <w:ind w:left="0" w:firstLine="709"/>
        <w:rPr>
          <w:rFonts w:cs="Times New Roman"/>
          <w:sz w:val="24"/>
          <w:szCs w:val="24"/>
        </w:rPr>
      </w:pPr>
      <w:r w:rsidRPr="00B61606">
        <w:rPr>
          <w:rFonts w:cs="Times New Roman"/>
          <w:sz w:val="24"/>
          <w:szCs w:val="24"/>
        </w:rPr>
        <w:t>эффективно запоминать и систематизировать информацию.</w:t>
      </w:r>
    </w:p>
    <w:p w:rsidR="00B61606" w:rsidRPr="00B61606" w:rsidRDefault="00B61606" w:rsidP="001A08EB">
      <w:pPr>
        <w:spacing w:line="240" w:lineRule="auto"/>
        <w:ind w:firstLine="567"/>
        <w:rPr>
          <w:rFonts w:cs="Times New Roman"/>
          <w:b/>
          <w:bCs/>
          <w:sz w:val="24"/>
          <w:szCs w:val="24"/>
        </w:rPr>
      </w:pPr>
      <w:r w:rsidRPr="00B61606">
        <w:rPr>
          <w:rFonts w:cs="Times New Roman"/>
          <w:b/>
          <w:bCs/>
          <w:sz w:val="24"/>
          <w:szCs w:val="24"/>
        </w:rPr>
        <w:t>Овладение универсальными учебными коммуникативными действиями:</w:t>
      </w:r>
    </w:p>
    <w:p w:rsidR="00B61606" w:rsidRPr="00B61606" w:rsidRDefault="00B61606" w:rsidP="001A08EB">
      <w:pPr>
        <w:spacing w:line="240" w:lineRule="auto"/>
        <w:ind w:firstLine="567"/>
        <w:rPr>
          <w:rFonts w:cs="Times New Roman"/>
          <w:sz w:val="24"/>
          <w:szCs w:val="24"/>
        </w:rPr>
      </w:pPr>
      <w:r w:rsidRPr="00B61606">
        <w:rPr>
          <w:rFonts w:cs="Times New Roman"/>
          <w:sz w:val="24"/>
          <w:szCs w:val="24"/>
        </w:rPr>
        <w:t>1) общение:</w:t>
      </w:r>
    </w:p>
    <w:p w:rsidR="00B61606" w:rsidRPr="00B61606" w:rsidRDefault="00B61606" w:rsidP="00D11309">
      <w:pPr>
        <w:pStyle w:val="ac"/>
        <w:numPr>
          <w:ilvl w:val="0"/>
          <w:numId w:val="65"/>
        </w:numPr>
        <w:spacing w:line="240" w:lineRule="auto"/>
        <w:ind w:left="0" w:firstLine="709"/>
        <w:rPr>
          <w:rFonts w:cs="Times New Roman"/>
          <w:sz w:val="24"/>
          <w:szCs w:val="24"/>
        </w:rPr>
      </w:pPr>
      <w:r w:rsidRPr="00B61606">
        <w:rPr>
          <w:rFonts w:cs="Times New Roman"/>
          <w:sz w:val="24"/>
          <w:szCs w:val="24"/>
        </w:rPr>
        <w:t>воспринимать и формулировать суждения, выражать эмоции в соответствии с целями и условиями общения;</w:t>
      </w:r>
    </w:p>
    <w:p w:rsidR="00B61606" w:rsidRPr="00B61606" w:rsidRDefault="00B61606" w:rsidP="00D11309">
      <w:pPr>
        <w:pStyle w:val="ac"/>
        <w:numPr>
          <w:ilvl w:val="0"/>
          <w:numId w:val="65"/>
        </w:numPr>
        <w:spacing w:line="240" w:lineRule="auto"/>
        <w:ind w:left="0" w:firstLine="709"/>
        <w:rPr>
          <w:rFonts w:cs="Times New Roman"/>
          <w:sz w:val="24"/>
          <w:szCs w:val="24"/>
        </w:rPr>
      </w:pPr>
      <w:r w:rsidRPr="00B61606">
        <w:rPr>
          <w:rFonts w:cs="Times New Roman"/>
          <w:sz w:val="24"/>
          <w:szCs w:val="24"/>
        </w:rPr>
        <w:t>выражать себя (свою точку зрения) в устных и письменных текстах;</w:t>
      </w:r>
    </w:p>
    <w:p w:rsidR="00B61606" w:rsidRPr="00B61606" w:rsidRDefault="00B61606" w:rsidP="00D11309">
      <w:pPr>
        <w:pStyle w:val="ac"/>
        <w:numPr>
          <w:ilvl w:val="0"/>
          <w:numId w:val="65"/>
        </w:numPr>
        <w:spacing w:line="240" w:lineRule="auto"/>
        <w:ind w:left="0" w:firstLine="709"/>
        <w:rPr>
          <w:rFonts w:cs="Times New Roman"/>
          <w:sz w:val="24"/>
          <w:szCs w:val="24"/>
        </w:rPr>
      </w:pPr>
      <w:r w:rsidRPr="00B61606">
        <w:rPr>
          <w:rFonts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B61606" w:rsidRPr="00B61606" w:rsidRDefault="00B61606" w:rsidP="00D11309">
      <w:pPr>
        <w:pStyle w:val="ac"/>
        <w:numPr>
          <w:ilvl w:val="0"/>
          <w:numId w:val="65"/>
        </w:numPr>
        <w:spacing w:line="240" w:lineRule="auto"/>
        <w:ind w:left="0" w:firstLine="709"/>
        <w:rPr>
          <w:rFonts w:cs="Times New Roman"/>
          <w:sz w:val="24"/>
          <w:szCs w:val="24"/>
        </w:rPr>
      </w:pPr>
      <w:r w:rsidRPr="00B61606">
        <w:rPr>
          <w:rFonts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B61606" w:rsidRPr="00B61606" w:rsidRDefault="00B61606" w:rsidP="00D11309">
      <w:pPr>
        <w:pStyle w:val="ac"/>
        <w:numPr>
          <w:ilvl w:val="0"/>
          <w:numId w:val="65"/>
        </w:numPr>
        <w:spacing w:line="240" w:lineRule="auto"/>
        <w:ind w:left="0" w:firstLine="709"/>
        <w:rPr>
          <w:rFonts w:cs="Times New Roman"/>
          <w:sz w:val="24"/>
          <w:szCs w:val="24"/>
        </w:rPr>
      </w:pPr>
      <w:r w:rsidRPr="00B61606">
        <w:rPr>
          <w:rFonts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61606" w:rsidRPr="00B61606" w:rsidRDefault="00B61606" w:rsidP="00D11309">
      <w:pPr>
        <w:pStyle w:val="ac"/>
        <w:numPr>
          <w:ilvl w:val="0"/>
          <w:numId w:val="65"/>
        </w:numPr>
        <w:spacing w:line="240" w:lineRule="auto"/>
        <w:ind w:left="0" w:firstLine="709"/>
        <w:rPr>
          <w:rFonts w:cs="Times New Roman"/>
          <w:sz w:val="24"/>
          <w:szCs w:val="24"/>
        </w:rPr>
      </w:pPr>
      <w:r w:rsidRPr="00B61606">
        <w:rPr>
          <w:rFonts w:cs="Times New Roman"/>
          <w:sz w:val="24"/>
          <w:szCs w:val="24"/>
        </w:rPr>
        <w:t>сопоставлять свои суждения с суждениями других участников диалога, обнаруживать различие и сходство позиций;</w:t>
      </w:r>
    </w:p>
    <w:p w:rsidR="00B61606" w:rsidRPr="00B61606" w:rsidRDefault="00B61606" w:rsidP="00D11309">
      <w:pPr>
        <w:pStyle w:val="ac"/>
        <w:numPr>
          <w:ilvl w:val="0"/>
          <w:numId w:val="65"/>
        </w:numPr>
        <w:spacing w:line="240" w:lineRule="auto"/>
        <w:ind w:left="0" w:firstLine="709"/>
        <w:rPr>
          <w:rFonts w:cs="Times New Roman"/>
          <w:sz w:val="24"/>
          <w:szCs w:val="24"/>
        </w:rPr>
      </w:pPr>
      <w:r w:rsidRPr="00B61606">
        <w:rPr>
          <w:rFonts w:cs="Times New Roman"/>
          <w:sz w:val="24"/>
          <w:szCs w:val="24"/>
        </w:rPr>
        <w:lastRenderedPageBreak/>
        <w:t>публично представлять результаты выполненного опыта (эксперимента, исследования, проекта);</w:t>
      </w:r>
    </w:p>
    <w:p w:rsidR="00B61606" w:rsidRPr="00B61606" w:rsidRDefault="00B61606" w:rsidP="00D11309">
      <w:pPr>
        <w:pStyle w:val="ac"/>
        <w:numPr>
          <w:ilvl w:val="0"/>
          <w:numId w:val="65"/>
        </w:numPr>
        <w:spacing w:line="240" w:lineRule="auto"/>
        <w:ind w:left="0" w:firstLine="709"/>
        <w:rPr>
          <w:rFonts w:cs="Times New Roman"/>
          <w:sz w:val="24"/>
          <w:szCs w:val="24"/>
        </w:rPr>
      </w:pPr>
      <w:r w:rsidRPr="00B61606">
        <w:rPr>
          <w:rFonts w:cs="Times New Roman"/>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61606" w:rsidRPr="00B61606" w:rsidRDefault="00B61606" w:rsidP="001A08EB">
      <w:pPr>
        <w:spacing w:line="240" w:lineRule="auto"/>
        <w:ind w:firstLine="567"/>
        <w:rPr>
          <w:rFonts w:cs="Times New Roman"/>
          <w:sz w:val="24"/>
          <w:szCs w:val="24"/>
        </w:rPr>
      </w:pPr>
      <w:r w:rsidRPr="00B61606">
        <w:rPr>
          <w:rFonts w:cs="Times New Roman"/>
          <w:sz w:val="24"/>
          <w:szCs w:val="24"/>
        </w:rPr>
        <w:t>2) совместная деятельность:</w:t>
      </w:r>
    </w:p>
    <w:p w:rsidR="00B61606" w:rsidRPr="00B61606" w:rsidRDefault="00B61606" w:rsidP="00D11309">
      <w:pPr>
        <w:pStyle w:val="ac"/>
        <w:numPr>
          <w:ilvl w:val="0"/>
          <w:numId w:val="66"/>
        </w:numPr>
        <w:spacing w:line="240" w:lineRule="auto"/>
        <w:ind w:left="0" w:firstLine="709"/>
        <w:rPr>
          <w:rFonts w:cs="Times New Roman"/>
          <w:sz w:val="24"/>
          <w:szCs w:val="24"/>
        </w:rPr>
      </w:pPr>
      <w:r w:rsidRPr="00B61606">
        <w:rPr>
          <w:rFonts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61606" w:rsidRPr="00B61606" w:rsidRDefault="00B61606" w:rsidP="00D11309">
      <w:pPr>
        <w:pStyle w:val="ac"/>
        <w:numPr>
          <w:ilvl w:val="0"/>
          <w:numId w:val="66"/>
        </w:numPr>
        <w:spacing w:line="240" w:lineRule="auto"/>
        <w:ind w:left="0" w:firstLine="709"/>
        <w:rPr>
          <w:rFonts w:cs="Times New Roman"/>
          <w:sz w:val="24"/>
          <w:szCs w:val="24"/>
        </w:rPr>
      </w:pPr>
      <w:r w:rsidRPr="00B61606">
        <w:rPr>
          <w:rFonts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B61606" w:rsidRPr="00B61606" w:rsidRDefault="00B61606" w:rsidP="00D11309">
      <w:pPr>
        <w:pStyle w:val="ac"/>
        <w:numPr>
          <w:ilvl w:val="0"/>
          <w:numId w:val="66"/>
        </w:numPr>
        <w:spacing w:line="240" w:lineRule="auto"/>
        <w:ind w:left="0" w:firstLine="709"/>
        <w:rPr>
          <w:rFonts w:cs="Times New Roman"/>
          <w:sz w:val="24"/>
          <w:szCs w:val="24"/>
        </w:rPr>
      </w:pPr>
      <w:r w:rsidRPr="00B61606">
        <w:rPr>
          <w:rFonts w:cs="Times New Roman"/>
          <w:sz w:val="24"/>
          <w:szCs w:val="24"/>
        </w:rPr>
        <w:t>уметь обобщать мнения нескольких людей, проявлять готовность руководить, выполнять поручения, подчиняться;</w:t>
      </w:r>
    </w:p>
    <w:p w:rsidR="00B61606" w:rsidRPr="00B61606" w:rsidRDefault="00B61606" w:rsidP="00D11309">
      <w:pPr>
        <w:pStyle w:val="ac"/>
        <w:numPr>
          <w:ilvl w:val="0"/>
          <w:numId w:val="66"/>
        </w:numPr>
        <w:spacing w:line="240" w:lineRule="auto"/>
        <w:ind w:left="0" w:firstLine="709"/>
        <w:rPr>
          <w:rFonts w:cs="Times New Roman"/>
          <w:sz w:val="24"/>
          <w:szCs w:val="24"/>
        </w:rPr>
      </w:pPr>
      <w:r w:rsidRPr="00B61606">
        <w:rPr>
          <w:rFonts w:cs="Times New Roman"/>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B61606" w:rsidRPr="00B61606" w:rsidRDefault="00B61606" w:rsidP="00D11309">
      <w:pPr>
        <w:pStyle w:val="ac"/>
        <w:numPr>
          <w:ilvl w:val="0"/>
          <w:numId w:val="66"/>
        </w:numPr>
        <w:spacing w:line="240" w:lineRule="auto"/>
        <w:ind w:left="0" w:firstLine="709"/>
        <w:rPr>
          <w:rFonts w:cs="Times New Roman"/>
          <w:sz w:val="24"/>
          <w:szCs w:val="24"/>
        </w:rPr>
      </w:pPr>
      <w:r w:rsidRPr="00B61606">
        <w:rPr>
          <w:rFonts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61606" w:rsidRPr="00B61606" w:rsidRDefault="00B61606" w:rsidP="00D11309">
      <w:pPr>
        <w:pStyle w:val="ac"/>
        <w:numPr>
          <w:ilvl w:val="0"/>
          <w:numId w:val="66"/>
        </w:numPr>
        <w:spacing w:line="240" w:lineRule="auto"/>
        <w:ind w:left="0" w:firstLine="709"/>
        <w:rPr>
          <w:rFonts w:cs="Times New Roman"/>
          <w:sz w:val="24"/>
          <w:szCs w:val="24"/>
        </w:rPr>
      </w:pPr>
      <w:r w:rsidRPr="00B61606">
        <w:rPr>
          <w:rFonts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B61606" w:rsidRPr="00B61606" w:rsidRDefault="00B61606" w:rsidP="00D11309">
      <w:pPr>
        <w:pStyle w:val="ac"/>
        <w:numPr>
          <w:ilvl w:val="0"/>
          <w:numId w:val="66"/>
        </w:numPr>
        <w:spacing w:line="240" w:lineRule="auto"/>
        <w:ind w:left="0" w:firstLine="709"/>
        <w:rPr>
          <w:rFonts w:cs="Times New Roman"/>
          <w:sz w:val="24"/>
          <w:szCs w:val="24"/>
        </w:rPr>
      </w:pPr>
      <w:r w:rsidRPr="00B61606">
        <w:rPr>
          <w:rFonts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B61606" w:rsidRPr="00B61606" w:rsidRDefault="00B61606" w:rsidP="001A08EB">
      <w:pPr>
        <w:spacing w:line="240" w:lineRule="auto"/>
        <w:ind w:firstLine="567"/>
        <w:rPr>
          <w:rFonts w:cs="Times New Roman"/>
          <w:b/>
          <w:bCs/>
          <w:sz w:val="24"/>
          <w:szCs w:val="24"/>
        </w:rPr>
      </w:pPr>
      <w:r w:rsidRPr="00B61606">
        <w:rPr>
          <w:rFonts w:cs="Times New Roman"/>
          <w:b/>
          <w:bCs/>
          <w:sz w:val="24"/>
          <w:szCs w:val="24"/>
        </w:rPr>
        <w:t>Овладение универсальными учебными регулятивными действиями:</w:t>
      </w:r>
    </w:p>
    <w:p w:rsidR="00B61606" w:rsidRPr="00B61606" w:rsidRDefault="00B61606" w:rsidP="001A08EB">
      <w:pPr>
        <w:spacing w:line="240" w:lineRule="auto"/>
        <w:ind w:firstLine="567"/>
        <w:rPr>
          <w:rFonts w:cs="Times New Roman"/>
          <w:sz w:val="24"/>
          <w:szCs w:val="24"/>
        </w:rPr>
      </w:pPr>
      <w:r w:rsidRPr="00B61606">
        <w:rPr>
          <w:rFonts w:cs="Times New Roman"/>
          <w:sz w:val="24"/>
          <w:szCs w:val="24"/>
        </w:rPr>
        <w:t>1) самоорганизация:</w:t>
      </w:r>
    </w:p>
    <w:p w:rsidR="00B61606" w:rsidRPr="00B61606" w:rsidRDefault="00B61606" w:rsidP="00D11309">
      <w:pPr>
        <w:pStyle w:val="ac"/>
        <w:numPr>
          <w:ilvl w:val="0"/>
          <w:numId w:val="67"/>
        </w:numPr>
        <w:spacing w:line="240" w:lineRule="auto"/>
        <w:ind w:left="0" w:firstLine="709"/>
        <w:rPr>
          <w:rFonts w:cs="Times New Roman"/>
          <w:sz w:val="24"/>
          <w:szCs w:val="24"/>
        </w:rPr>
      </w:pPr>
      <w:r w:rsidRPr="00B61606">
        <w:rPr>
          <w:rFonts w:cs="Times New Roman"/>
          <w:sz w:val="24"/>
          <w:szCs w:val="24"/>
        </w:rPr>
        <w:t>выявлять проблемы для решения в жизненных и учебных ситуациях;</w:t>
      </w:r>
    </w:p>
    <w:p w:rsidR="00B61606" w:rsidRPr="00B61606" w:rsidRDefault="00B61606" w:rsidP="00D11309">
      <w:pPr>
        <w:pStyle w:val="ac"/>
        <w:numPr>
          <w:ilvl w:val="0"/>
          <w:numId w:val="67"/>
        </w:numPr>
        <w:spacing w:line="240" w:lineRule="auto"/>
        <w:ind w:left="0" w:firstLine="709"/>
        <w:rPr>
          <w:rFonts w:cs="Times New Roman"/>
          <w:sz w:val="24"/>
          <w:szCs w:val="24"/>
        </w:rPr>
      </w:pPr>
      <w:r w:rsidRPr="00B61606">
        <w:rPr>
          <w:rFonts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B61606" w:rsidRPr="00B61606" w:rsidRDefault="00B61606" w:rsidP="00D11309">
      <w:pPr>
        <w:pStyle w:val="ac"/>
        <w:numPr>
          <w:ilvl w:val="0"/>
          <w:numId w:val="67"/>
        </w:numPr>
        <w:spacing w:line="240" w:lineRule="auto"/>
        <w:ind w:left="0" w:firstLine="709"/>
        <w:rPr>
          <w:rFonts w:cs="Times New Roman"/>
          <w:sz w:val="24"/>
          <w:szCs w:val="24"/>
        </w:rPr>
      </w:pPr>
      <w:r w:rsidRPr="00B61606">
        <w:rPr>
          <w:rFonts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B61606" w:rsidRPr="00B61606" w:rsidRDefault="00B61606" w:rsidP="00D11309">
      <w:pPr>
        <w:pStyle w:val="ac"/>
        <w:numPr>
          <w:ilvl w:val="0"/>
          <w:numId w:val="67"/>
        </w:numPr>
        <w:spacing w:line="240" w:lineRule="auto"/>
        <w:ind w:left="0" w:firstLine="709"/>
        <w:rPr>
          <w:rFonts w:cs="Times New Roman"/>
          <w:sz w:val="24"/>
          <w:szCs w:val="24"/>
        </w:rPr>
      </w:pPr>
      <w:r w:rsidRPr="00B61606">
        <w:rPr>
          <w:rFonts w:cs="Times New Roman"/>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B61606" w:rsidRPr="00B61606" w:rsidRDefault="00B61606" w:rsidP="00D11309">
      <w:pPr>
        <w:pStyle w:val="ac"/>
        <w:numPr>
          <w:ilvl w:val="0"/>
          <w:numId w:val="67"/>
        </w:numPr>
        <w:spacing w:line="240" w:lineRule="auto"/>
        <w:ind w:left="0" w:firstLine="709"/>
        <w:rPr>
          <w:rFonts w:cs="Times New Roman"/>
          <w:sz w:val="24"/>
          <w:szCs w:val="24"/>
        </w:rPr>
      </w:pPr>
      <w:r w:rsidRPr="00B61606">
        <w:rPr>
          <w:rFonts w:cs="Times New Roman"/>
          <w:sz w:val="24"/>
          <w:szCs w:val="24"/>
        </w:rPr>
        <w:t>делать выбор и брать ответственность за решение;</w:t>
      </w:r>
    </w:p>
    <w:p w:rsidR="00B61606" w:rsidRPr="00B61606" w:rsidRDefault="00B61606" w:rsidP="001A08EB">
      <w:pPr>
        <w:spacing w:line="240" w:lineRule="auto"/>
        <w:ind w:firstLine="567"/>
        <w:rPr>
          <w:rFonts w:cs="Times New Roman"/>
          <w:sz w:val="24"/>
          <w:szCs w:val="24"/>
        </w:rPr>
      </w:pPr>
      <w:r w:rsidRPr="00B61606">
        <w:rPr>
          <w:rFonts w:cs="Times New Roman"/>
          <w:sz w:val="24"/>
          <w:szCs w:val="24"/>
        </w:rPr>
        <w:t>2) самоконтроль:</w:t>
      </w:r>
    </w:p>
    <w:p w:rsidR="00B61606" w:rsidRPr="00B61606" w:rsidRDefault="00B61606" w:rsidP="00D11309">
      <w:pPr>
        <w:pStyle w:val="ac"/>
        <w:numPr>
          <w:ilvl w:val="0"/>
          <w:numId w:val="68"/>
        </w:numPr>
        <w:spacing w:line="240" w:lineRule="auto"/>
        <w:ind w:left="0" w:firstLine="709"/>
        <w:rPr>
          <w:rFonts w:cs="Times New Roman"/>
          <w:sz w:val="24"/>
          <w:szCs w:val="24"/>
        </w:rPr>
      </w:pPr>
      <w:r w:rsidRPr="00B61606">
        <w:rPr>
          <w:rFonts w:cs="Times New Roman"/>
          <w:sz w:val="24"/>
          <w:szCs w:val="24"/>
        </w:rPr>
        <w:t>владеть способами самоконтроля, самомотивации и рефлексии;</w:t>
      </w:r>
    </w:p>
    <w:p w:rsidR="00B61606" w:rsidRPr="00B61606" w:rsidRDefault="00B61606" w:rsidP="00D11309">
      <w:pPr>
        <w:pStyle w:val="ac"/>
        <w:numPr>
          <w:ilvl w:val="0"/>
          <w:numId w:val="68"/>
        </w:numPr>
        <w:spacing w:line="240" w:lineRule="auto"/>
        <w:ind w:left="0" w:firstLine="709"/>
        <w:rPr>
          <w:rFonts w:cs="Times New Roman"/>
          <w:sz w:val="24"/>
          <w:szCs w:val="24"/>
        </w:rPr>
      </w:pPr>
      <w:r w:rsidRPr="00B61606">
        <w:rPr>
          <w:rFonts w:cs="Times New Roman"/>
          <w:sz w:val="24"/>
          <w:szCs w:val="24"/>
        </w:rPr>
        <w:t>давать адекватную оценку ситуации и предлагать план ее изменения;</w:t>
      </w:r>
    </w:p>
    <w:p w:rsidR="00B61606" w:rsidRPr="00B61606" w:rsidRDefault="00B61606" w:rsidP="00D11309">
      <w:pPr>
        <w:pStyle w:val="ac"/>
        <w:numPr>
          <w:ilvl w:val="0"/>
          <w:numId w:val="68"/>
        </w:numPr>
        <w:spacing w:line="240" w:lineRule="auto"/>
        <w:ind w:left="0" w:firstLine="709"/>
        <w:rPr>
          <w:rFonts w:cs="Times New Roman"/>
          <w:sz w:val="24"/>
          <w:szCs w:val="24"/>
        </w:rPr>
      </w:pPr>
      <w:r w:rsidRPr="00B61606">
        <w:rPr>
          <w:rFonts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61606" w:rsidRPr="00B61606" w:rsidRDefault="00B61606" w:rsidP="00D11309">
      <w:pPr>
        <w:pStyle w:val="ac"/>
        <w:numPr>
          <w:ilvl w:val="0"/>
          <w:numId w:val="68"/>
        </w:numPr>
        <w:spacing w:line="240" w:lineRule="auto"/>
        <w:ind w:left="0" w:firstLine="709"/>
        <w:rPr>
          <w:rFonts w:cs="Times New Roman"/>
          <w:sz w:val="24"/>
          <w:szCs w:val="24"/>
        </w:rPr>
      </w:pPr>
      <w:r w:rsidRPr="00B61606">
        <w:rPr>
          <w:rFonts w:cs="Times New Roman"/>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B61606" w:rsidRPr="00B61606" w:rsidRDefault="00B61606" w:rsidP="00D11309">
      <w:pPr>
        <w:pStyle w:val="ac"/>
        <w:numPr>
          <w:ilvl w:val="0"/>
          <w:numId w:val="68"/>
        </w:numPr>
        <w:spacing w:line="240" w:lineRule="auto"/>
        <w:ind w:left="0" w:firstLine="709"/>
        <w:rPr>
          <w:rFonts w:cs="Times New Roman"/>
          <w:sz w:val="24"/>
          <w:szCs w:val="24"/>
        </w:rPr>
      </w:pPr>
      <w:r w:rsidRPr="00B61606">
        <w:rPr>
          <w:rFonts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B61606" w:rsidRPr="00B61606" w:rsidRDefault="00B61606" w:rsidP="00D11309">
      <w:pPr>
        <w:pStyle w:val="ac"/>
        <w:numPr>
          <w:ilvl w:val="0"/>
          <w:numId w:val="68"/>
        </w:numPr>
        <w:spacing w:line="240" w:lineRule="auto"/>
        <w:ind w:left="0" w:firstLine="709"/>
        <w:rPr>
          <w:rFonts w:cs="Times New Roman"/>
          <w:sz w:val="24"/>
          <w:szCs w:val="24"/>
        </w:rPr>
      </w:pPr>
      <w:r w:rsidRPr="00B61606">
        <w:rPr>
          <w:rFonts w:cs="Times New Roman"/>
          <w:sz w:val="24"/>
          <w:szCs w:val="24"/>
        </w:rPr>
        <w:t>оценивать соответствие результата цели и условиям;</w:t>
      </w:r>
    </w:p>
    <w:p w:rsidR="00B61606" w:rsidRPr="00B61606" w:rsidRDefault="00B61606" w:rsidP="00BF1876">
      <w:pPr>
        <w:spacing w:line="240" w:lineRule="auto"/>
        <w:ind w:firstLine="709"/>
        <w:rPr>
          <w:rFonts w:cs="Times New Roman"/>
          <w:sz w:val="24"/>
          <w:szCs w:val="24"/>
        </w:rPr>
      </w:pPr>
      <w:r w:rsidRPr="00B61606">
        <w:rPr>
          <w:rFonts w:cs="Times New Roman"/>
          <w:sz w:val="24"/>
          <w:szCs w:val="24"/>
        </w:rPr>
        <w:t>3) эмоциональный интеллект:</w:t>
      </w:r>
    </w:p>
    <w:p w:rsidR="00B61606" w:rsidRPr="00B61606" w:rsidRDefault="00B61606" w:rsidP="00D11309">
      <w:pPr>
        <w:pStyle w:val="ac"/>
        <w:numPr>
          <w:ilvl w:val="0"/>
          <w:numId w:val="69"/>
        </w:numPr>
        <w:spacing w:line="240" w:lineRule="auto"/>
        <w:ind w:left="0" w:firstLine="709"/>
        <w:rPr>
          <w:rFonts w:cs="Times New Roman"/>
          <w:sz w:val="24"/>
          <w:szCs w:val="24"/>
        </w:rPr>
      </w:pPr>
      <w:r w:rsidRPr="00B61606">
        <w:rPr>
          <w:rFonts w:cs="Times New Roman"/>
          <w:sz w:val="24"/>
          <w:szCs w:val="24"/>
        </w:rPr>
        <w:t>различать, называть и управлять собственными эмоциями и эмоциями других;</w:t>
      </w:r>
    </w:p>
    <w:p w:rsidR="00B61606" w:rsidRPr="00B61606" w:rsidRDefault="00B61606" w:rsidP="00D11309">
      <w:pPr>
        <w:pStyle w:val="ac"/>
        <w:numPr>
          <w:ilvl w:val="0"/>
          <w:numId w:val="69"/>
        </w:numPr>
        <w:spacing w:line="240" w:lineRule="auto"/>
        <w:ind w:left="0" w:firstLine="709"/>
        <w:rPr>
          <w:rFonts w:cs="Times New Roman"/>
          <w:sz w:val="24"/>
          <w:szCs w:val="24"/>
        </w:rPr>
      </w:pPr>
      <w:r w:rsidRPr="00B61606">
        <w:rPr>
          <w:rFonts w:cs="Times New Roman"/>
          <w:sz w:val="24"/>
          <w:szCs w:val="24"/>
        </w:rPr>
        <w:lastRenderedPageBreak/>
        <w:t>выявлять и анализировать причины эмоций;</w:t>
      </w:r>
    </w:p>
    <w:p w:rsidR="00B61606" w:rsidRPr="00B61606" w:rsidRDefault="00B61606" w:rsidP="00D11309">
      <w:pPr>
        <w:pStyle w:val="ac"/>
        <w:numPr>
          <w:ilvl w:val="0"/>
          <w:numId w:val="69"/>
        </w:numPr>
        <w:spacing w:line="240" w:lineRule="auto"/>
        <w:ind w:left="0" w:firstLine="709"/>
        <w:rPr>
          <w:rFonts w:cs="Times New Roman"/>
          <w:sz w:val="24"/>
          <w:szCs w:val="24"/>
        </w:rPr>
      </w:pPr>
      <w:r w:rsidRPr="00B61606">
        <w:rPr>
          <w:rFonts w:cs="Times New Roman"/>
          <w:sz w:val="24"/>
          <w:szCs w:val="24"/>
        </w:rPr>
        <w:t>ставить себя на место другого человека, понимать мотивы и намерения другого;</w:t>
      </w:r>
    </w:p>
    <w:p w:rsidR="00B61606" w:rsidRPr="00B61606" w:rsidRDefault="00B61606" w:rsidP="00D11309">
      <w:pPr>
        <w:pStyle w:val="ac"/>
        <w:numPr>
          <w:ilvl w:val="0"/>
          <w:numId w:val="69"/>
        </w:numPr>
        <w:spacing w:line="240" w:lineRule="auto"/>
        <w:ind w:left="0" w:firstLine="709"/>
        <w:rPr>
          <w:rFonts w:cs="Times New Roman"/>
          <w:sz w:val="24"/>
          <w:szCs w:val="24"/>
        </w:rPr>
      </w:pPr>
      <w:r w:rsidRPr="00B61606">
        <w:rPr>
          <w:rFonts w:cs="Times New Roman"/>
          <w:sz w:val="24"/>
          <w:szCs w:val="24"/>
        </w:rPr>
        <w:t>регулировать способ выражения эмоций;</w:t>
      </w:r>
    </w:p>
    <w:p w:rsidR="00B61606" w:rsidRPr="00B61606" w:rsidRDefault="00B61606" w:rsidP="00BF1876">
      <w:pPr>
        <w:spacing w:line="240" w:lineRule="auto"/>
        <w:ind w:firstLine="709"/>
        <w:rPr>
          <w:rFonts w:cs="Times New Roman"/>
          <w:sz w:val="24"/>
          <w:szCs w:val="24"/>
        </w:rPr>
      </w:pPr>
      <w:r w:rsidRPr="00B61606">
        <w:rPr>
          <w:rFonts w:cs="Times New Roman"/>
          <w:sz w:val="24"/>
          <w:szCs w:val="24"/>
        </w:rPr>
        <w:t>4) принятие себя и других:</w:t>
      </w:r>
    </w:p>
    <w:p w:rsidR="00B61606" w:rsidRPr="00B61606" w:rsidRDefault="00B61606" w:rsidP="00D11309">
      <w:pPr>
        <w:pStyle w:val="ac"/>
        <w:numPr>
          <w:ilvl w:val="0"/>
          <w:numId w:val="70"/>
        </w:numPr>
        <w:spacing w:line="240" w:lineRule="auto"/>
        <w:ind w:left="0" w:firstLine="709"/>
        <w:rPr>
          <w:rFonts w:cs="Times New Roman"/>
          <w:sz w:val="24"/>
          <w:szCs w:val="24"/>
        </w:rPr>
      </w:pPr>
      <w:r w:rsidRPr="00B61606">
        <w:rPr>
          <w:rFonts w:cs="Times New Roman"/>
          <w:sz w:val="24"/>
          <w:szCs w:val="24"/>
        </w:rPr>
        <w:t>осознанно относиться к другому человеку, его мнению;</w:t>
      </w:r>
    </w:p>
    <w:p w:rsidR="00B61606" w:rsidRPr="00B61606" w:rsidRDefault="00B61606" w:rsidP="00D11309">
      <w:pPr>
        <w:pStyle w:val="ac"/>
        <w:numPr>
          <w:ilvl w:val="0"/>
          <w:numId w:val="70"/>
        </w:numPr>
        <w:spacing w:line="240" w:lineRule="auto"/>
        <w:ind w:left="0" w:firstLine="709"/>
        <w:rPr>
          <w:rFonts w:cs="Times New Roman"/>
          <w:sz w:val="24"/>
          <w:szCs w:val="24"/>
        </w:rPr>
      </w:pPr>
      <w:r w:rsidRPr="00B61606">
        <w:rPr>
          <w:rFonts w:cs="Times New Roman"/>
          <w:sz w:val="24"/>
          <w:szCs w:val="24"/>
        </w:rPr>
        <w:t>признавать свое право на ошибку и такое же право другого;</w:t>
      </w:r>
    </w:p>
    <w:p w:rsidR="00B61606" w:rsidRPr="00B61606" w:rsidRDefault="00B61606" w:rsidP="00D11309">
      <w:pPr>
        <w:pStyle w:val="ac"/>
        <w:numPr>
          <w:ilvl w:val="0"/>
          <w:numId w:val="70"/>
        </w:numPr>
        <w:spacing w:line="240" w:lineRule="auto"/>
        <w:ind w:left="0" w:firstLine="709"/>
        <w:rPr>
          <w:rFonts w:cs="Times New Roman"/>
          <w:sz w:val="24"/>
          <w:szCs w:val="24"/>
        </w:rPr>
      </w:pPr>
      <w:r w:rsidRPr="00B61606">
        <w:rPr>
          <w:rFonts w:cs="Times New Roman"/>
          <w:sz w:val="24"/>
          <w:szCs w:val="24"/>
        </w:rPr>
        <w:t>принимать себя и других, не осуждая;</w:t>
      </w:r>
    </w:p>
    <w:p w:rsidR="00B61606" w:rsidRPr="00B61606" w:rsidRDefault="00B61606" w:rsidP="00D11309">
      <w:pPr>
        <w:pStyle w:val="ac"/>
        <w:numPr>
          <w:ilvl w:val="0"/>
          <w:numId w:val="70"/>
        </w:numPr>
        <w:spacing w:line="240" w:lineRule="auto"/>
        <w:ind w:left="0" w:firstLine="709"/>
        <w:rPr>
          <w:rFonts w:cs="Times New Roman"/>
          <w:sz w:val="24"/>
          <w:szCs w:val="24"/>
        </w:rPr>
      </w:pPr>
      <w:r w:rsidRPr="00B61606">
        <w:rPr>
          <w:rFonts w:cs="Times New Roman"/>
          <w:sz w:val="24"/>
          <w:szCs w:val="24"/>
        </w:rPr>
        <w:t>открытость себе и другим;</w:t>
      </w:r>
    </w:p>
    <w:p w:rsidR="00B61606" w:rsidRPr="00B61606" w:rsidRDefault="00B61606" w:rsidP="00D11309">
      <w:pPr>
        <w:pStyle w:val="ac"/>
        <w:numPr>
          <w:ilvl w:val="0"/>
          <w:numId w:val="70"/>
        </w:numPr>
        <w:spacing w:line="240" w:lineRule="auto"/>
        <w:ind w:left="0" w:firstLine="709"/>
        <w:rPr>
          <w:rFonts w:cs="Times New Roman"/>
          <w:sz w:val="24"/>
          <w:szCs w:val="24"/>
        </w:rPr>
      </w:pPr>
      <w:r w:rsidRPr="00B61606">
        <w:rPr>
          <w:rFonts w:cs="Times New Roman"/>
          <w:sz w:val="24"/>
          <w:szCs w:val="24"/>
        </w:rPr>
        <w:t>осознавать невозможность контролировать все вокруг.</w:t>
      </w:r>
    </w:p>
    <w:p w:rsidR="00B61606" w:rsidRDefault="00B61606" w:rsidP="001A08EB">
      <w:pPr>
        <w:spacing w:line="240" w:lineRule="auto"/>
        <w:ind w:firstLine="567"/>
        <w:jc w:val="center"/>
        <w:rPr>
          <w:b/>
          <w:bCs/>
          <w:sz w:val="24"/>
          <w:szCs w:val="24"/>
        </w:rPr>
      </w:pPr>
    </w:p>
    <w:p w:rsidR="00FB2376" w:rsidRPr="003D595B" w:rsidRDefault="00FB2376" w:rsidP="001A08EB">
      <w:pPr>
        <w:pStyle w:val="2"/>
        <w:spacing w:line="240" w:lineRule="auto"/>
        <w:jc w:val="center"/>
        <w:rPr>
          <w:rFonts w:ascii="Times New Roman" w:hAnsi="Times New Roman" w:cs="Times New Roman"/>
          <w:b/>
          <w:color w:val="auto"/>
          <w:sz w:val="24"/>
          <w:szCs w:val="24"/>
        </w:rPr>
      </w:pPr>
      <w:bookmarkStart w:id="201" w:name="_Toc133230105"/>
      <w:r w:rsidRPr="003D595B">
        <w:rPr>
          <w:rFonts w:ascii="Times New Roman" w:hAnsi="Times New Roman" w:cs="Times New Roman"/>
          <w:b/>
          <w:color w:val="auto"/>
          <w:sz w:val="24"/>
          <w:szCs w:val="24"/>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bookmarkEnd w:id="201"/>
    </w:p>
    <w:p w:rsidR="00FB2376" w:rsidRDefault="00FB2376" w:rsidP="001A08EB">
      <w:pPr>
        <w:spacing w:line="240" w:lineRule="auto"/>
        <w:ind w:firstLine="0"/>
        <w:rPr>
          <w:b/>
          <w:bCs/>
          <w:sz w:val="24"/>
          <w:szCs w:val="24"/>
        </w:rPr>
      </w:pPr>
    </w:p>
    <w:p w:rsidR="00AC5EC0" w:rsidRDefault="00AC5EC0" w:rsidP="001A08EB">
      <w:pPr>
        <w:pStyle w:val="14"/>
        <w:spacing w:line="240" w:lineRule="auto"/>
        <w:ind w:firstLine="567"/>
        <w:jc w:val="both"/>
        <w:rPr>
          <w:color w:val="auto"/>
          <w:sz w:val="24"/>
          <w:szCs w:val="24"/>
        </w:rPr>
      </w:pPr>
      <w:r>
        <w:rPr>
          <w:color w:val="auto"/>
          <w:sz w:val="24"/>
          <w:szCs w:val="24"/>
        </w:rPr>
        <w:t xml:space="preserve">На базе </w:t>
      </w:r>
      <w:r w:rsidR="002D4A34" w:rsidRPr="00C427F2">
        <w:rPr>
          <w:color w:val="0D0D0D" w:themeColor="text1" w:themeTint="F2"/>
          <w:sz w:val="24"/>
          <w:szCs w:val="24"/>
        </w:rPr>
        <w:t>МБОУ «</w:t>
      </w:r>
      <w:r w:rsidR="00C427F2" w:rsidRPr="00C427F2">
        <w:rPr>
          <w:color w:val="0D0D0D" w:themeColor="text1" w:themeTint="F2"/>
          <w:sz w:val="24"/>
          <w:szCs w:val="24"/>
        </w:rPr>
        <w:t>СОШ с.Гендерген</w:t>
      </w:r>
      <w:r w:rsidR="002D4A34" w:rsidRPr="00C427F2">
        <w:rPr>
          <w:color w:val="0D0D0D" w:themeColor="text1" w:themeTint="F2"/>
          <w:sz w:val="24"/>
          <w:szCs w:val="24"/>
        </w:rPr>
        <w:t>»</w:t>
      </w:r>
      <w:r>
        <w:rPr>
          <w:color w:val="auto"/>
          <w:sz w:val="24"/>
          <w:szCs w:val="24"/>
        </w:rPr>
        <w:t xml:space="preserve">в обязательном порядке организована учебно-исследовательская и проектная деятельность. </w:t>
      </w:r>
    </w:p>
    <w:p w:rsidR="00954F29" w:rsidRPr="00FB2376" w:rsidRDefault="00954F29" w:rsidP="001A08EB">
      <w:pPr>
        <w:pStyle w:val="14"/>
        <w:spacing w:line="240" w:lineRule="auto"/>
        <w:ind w:firstLine="567"/>
        <w:jc w:val="both"/>
        <w:rPr>
          <w:color w:val="auto"/>
          <w:sz w:val="24"/>
          <w:szCs w:val="24"/>
        </w:rPr>
      </w:pPr>
      <w:r>
        <w:rPr>
          <w:color w:val="auto"/>
          <w:sz w:val="24"/>
          <w:szCs w:val="24"/>
        </w:rPr>
        <w:t xml:space="preserve">Базовые навыки учебно-исследовательской и проектной деятельности закладываются в начальной школе, при переходе обучающихся в основную школу педагогическим коллективом в рамках урочной и внеурочной деятельности реализуется </w:t>
      </w:r>
      <w:r w:rsidR="00FB2376" w:rsidRPr="00FB2376">
        <w:rPr>
          <w:color w:val="auto"/>
          <w:sz w:val="24"/>
          <w:szCs w:val="24"/>
        </w:rPr>
        <w:t>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FB2376" w:rsidRDefault="00AC5EC0" w:rsidP="001A08EB">
      <w:pPr>
        <w:pStyle w:val="14"/>
        <w:spacing w:line="240" w:lineRule="auto"/>
        <w:ind w:firstLine="567"/>
        <w:jc w:val="both"/>
        <w:rPr>
          <w:color w:val="auto"/>
          <w:sz w:val="24"/>
          <w:szCs w:val="24"/>
        </w:rPr>
      </w:pPr>
      <w:r>
        <w:rPr>
          <w:color w:val="auto"/>
          <w:sz w:val="24"/>
          <w:szCs w:val="24"/>
        </w:rPr>
        <w:t>Учебно-исследовательская и проектная деятельность</w:t>
      </w:r>
      <w:r w:rsidR="00FB2376" w:rsidRPr="00FB2376">
        <w:rPr>
          <w:color w:val="auto"/>
          <w:sz w:val="24"/>
          <w:szCs w:val="24"/>
        </w:rPr>
        <w:t xml:space="preserve"> обучающихся 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FB2376" w:rsidRPr="00FB2376" w:rsidRDefault="00AC5EC0" w:rsidP="001A08EB">
      <w:pPr>
        <w:pStyle w:val="14"/>
        <w:spacing w:line="240" w:lineRule="auto"/>
        <w:ind w:firstLine="567"/>
        <w:jc w:val="both"/>
        <w:rPr>
          <w:color w:val="auto"/>
          <w:sz w:val="24"/>
          <w:szCs w:val="24"/>
        </w:rPr>
      </w:pPr>
      <w:r>
        <w:rPr>
          <w:color w:val="auto"/>
          <w:sz w:val="24"/>
          <w:szCs w:val="24"/>
        </w:rPr>
        <w:t>Учебно-исследовательская и проектная деятельность</w:t>
      </w:r>
      <w:r w:rsidR="0007629D">
        <w:rPr>
          <w:color w:val="auto"/>
          <w:sz w:val="24"/>
          <w:szCs w:val="24"/>
        </w:rPr>
        <w:t xml:space="preserve">в </w:t>
      </w:r>
      <w:r w:rsidR="003D595B">
        <w:rPr>
          <w:color w:val="auto"/>
          <w:sz w:val="24"/>
          <w:szCs w:val="24"/>
        </w:rPr>
        <w:t>школы</w:t>
      </w:r>
      <w:r w:rsidR="00FB2376" w:rsidRPr="00FB2376">
        <w:rPr>
          <w:color w:val="auto"/>
          <w:sz w:val="24"/>
          <w:szCs w:val="24"/>
        </w:rPr>
        <w:t>осуществля</w:t>
      </w:r>
      <w:r w:rsidR="0007629D">
        <w:rPr>
          <w:color w:val="auto"/>
          <w:sz w:val="24"/>
          <w:szCs w:val="24"/>
        </w:rPr>
        <w:t>ется</w:t>
      </w:r>
      <w:r w:rsidR="00FB2376" w:rsidRPr="00FB2376">
        <w:rPr>
          <w:color w:val="auto"/>
          <w:sz w:val="24"/>
          <w:szCs w:val="24"/>
        </w:rPr>
        <w:t xml:space="preserve"> обучающимися индивидуально и коллективно (в составе малых групп, класса).</w:t>
      </w:r>
    </w:p>
    <w:p w:rsidR="00FB2376" w:rsidRDefault="00FB2376" w:rsidP="001A08EB">
      <w:pPr>
        <w:pStyle w:val="14"/>
        <w:spacing w:line="240" w:lineRule="auto"/>
        <w:ind w:firstLine="567"/>
        <w:jc w:val="both"/>
        <w:rPr>
          <w:color w:val="auto"/>
          <w:sz w:val="24"/>
          <w:szCs w:val="24"/>
        </w:rPr>
      </w:pPr>
      <w:r w:rsidRPr="00FB2376">
        <w:rPr>
          <w:color w:val="auto"/>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07629D" w:rsidRPr="00AF6E76" w:rsidRDefault="0007629D" w:rsidP="001A08EB">
      <w:pPr>
        <w:pStyle w:val="14"/>
        <w:spacing w:line="240" w:lineRule="auto"/>
        <w:ind w:firstLine="567"/>
        <w:jc w:val="both"/>
        <w:rPr>
          <w:color w:val="FF0000"/>
          <w:sz w:val="24"/>
          <w:szCs w:val="24"/>
        </w:rPr>
      </w:pPr>
      <w:r>
        <w:rPr>
          <w:color w:val="auto"/>
          <w:sz w:val="24"/>
          <w:szCs w:val="24"/>
        </w:rPr>
        <w:t xml:space="preserve">Для формирования </w:t>
      </w:r>
      <w:r w:rsidRPr="00FB2376">
        <w:rPr>
          <w:color w:val="auto"/>
          <w:sz w:val="24"/>
          <w:szCs w:val="24"/>
        </w:rPr>
        <w:t>опыта применения УУД в жизненных ситуациях, навыков учебного сотрудничества и социального взаимодействия со сверстниками,взрослыми</w:t>
      </w:r>
      <w:r w:rsidR="00500F07">
        <w:rPr>
          <w:color w:val="auto"/>
          <w:sz w:val="24"/>
          <w:szCs w:val="24"/>
        </w:rPr>
        <w:t xml:space="preserve"> каждый обучающий образовательной организации в течение учебного года осуществляет защиту своей работы на внутренних конференциях школьного уровня. Работы, получившие </w:t>
      </w:r>
      <w:r w:rsidR="006D0CBC">
        <w:rPr>
          <w:color w:val="auto"/>
          <w:sz w:val="24"/>
          <w:szCs w:val="24"/>
        </w:rPr>
        <w:t>высокую оценку экспертов,</w:t>
      </w:r>
      <w:r w:rsidR="00500F07">
        <w:rPr>
          <w:color w:val="auto"/>
          <w:sz w:val="24"/>
          <w:szCs w:val="24"/>
        </w:rPr>
        <w:t xml:space="preserve"> рекомендуются к защите на конференциях муниципального, регионального и </w:t>
      </w:r>
      <w:r w:rsidR="00500F07" w:rsidRPr="00500F07">
        <w:rPr>
          <w:color w:val="auto"/>
          <w:sz w:val="24"/>
          <w:szCs w:val="24"/>
        </w:rPr>
        <w:t>федерального уровн</w:t>
      </w:r>
      <w:r w:rsidR="006D0CBC">
        <w:rPr>
          <w:color w:val="auto"/>
          <w:sz w:val="24"/>
          <w:szCs w:val="24"/>
        </w:rPr>
        <w:t>ей</w:t>
      </w:r>
      <w:r w:rsidR="00500F07" w:rsidRPr="00500F07">
        <w:rPr>
          <w:color w:val="auto"/>
          <w:sz w:val="24"/>
          <w:szCs w:val="24"/>
        </w:rPr>
        <w:t xml:space="preserve">. </w:t>
      </w:r>
    </w:p>
    <w:p w:rsidR="00FB2376" w:rsidRDefault="00FB2376" w:rsidP="001A08EB">
      <w:pPr>
        <w:pStyle w:val="14"/>
        <w:spacing w:line="240" w:lineRule="auto"/>
        <w:ind w:firstLine="567"/>
        <w:jc w:val="both"/>
        <w:rPr>
          <w:color w:val="auto"/>
          <w:sz w:val="24"/>
          <w:szCs w:val="24"/>
        </w:rPr>
      </w:pPr>
      <w:r w:rsidRPr="00FB2376">
        <w:rPr>
          <w:color w:val="auto"/>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реализ</w:t>
      </w:r>
      <w:r w:rsidR="006D0CBC">
        <w:rPr>
          <w:color w:val="auto"/>
          <w:sz w:val="24"/>
          <w:szCs w:val="24"/>
        </w:rPr>
        <w:t>уется</w:t>
      </w:r>
      <w:r w:rsidRPr="00FB2376">
        <w:rPr>
          <w:color w:val="auto"/>
          <w:sz w:val="24"/>
          <w:szCs w:val="24"/>
        </w:rPr>
        <w:t xml:space="preserve"> в дистанционном </w:t>
      </w:r>
      <w:r w:rsidRPr="006D0CBC">
        <w:rPr>
          <w:color w:val="auto"/>
          <w:sz w:val="24"/>
          <w:szCs w:val="24"/>
        </w:rPr>
        <w:t>формате</w:t>
      </w:r>
      <w:r w:rsidR="003D595B">
        <w:rPr>
          <w:color w:val="auto"/>
          <w:sz w:val="24"/>
          <w:szCs w:val="24"/>
        </w:rPr>
        <w:t>.</w:t>
      </w:r>
    </w:p>
    <w:p w:rsidR="003D595B" w:rsidRPr="00FB2376" w:rsidRDefault="003D595B" w:rsidP="001A08EB">
      <w:pPr>
        <w:pStyle w:val="14"/>
        <w:spacing w:line="240" w:lineRule="auto"/>
        <w:ind w:firstLine="567"/>
        <w:jc w:val="both"/>
        <w:rPr>
          <w:color w:val="auto"/>
          <w:sz w:val="24"/>
          <w:szCs w:val="24"/>
        </w:rPr>
      </w:pPr>
    </w:p>
    <w:p w:rsidR="003529EC" w:rsidRDefault="003529EC" w:rsidP="001A08EB">
      <w:pPr>
        <w:pStyle w:val="14"/>
        <w:spacing w:line="240" w:lineRule="auto"/>
        <w:ind w:firstLine="567"/>
        <w:jc w:val="center"/>
        <w:rPr>
          <w:b/>
          <w:bCs/>
          <w:i/>
          <w:iCs/>
          <w:color w:val="auto"/>
          <w:sz w:val="24"/>
          <w:szCs w:val="24"/>
        </w:rPr>
      </w:pPr>
    </w:p>
    <w:p w:rsidR="00FB2376" w:rsidRPr="003D595B" w:rsidRDefault="00FB2376" w:rsidP="001A08EB">
      <w:pPr>
        <w:pStyle w:val="14"/>
        <w:spacing w:line="240" w:lineRule="auto"/>
        <w:ind w:firstLine="567"/>
        <w:jc w:val="center"/>
        <w:rPr>
          <w:color w:val="auto"/>
          <w:sz w:val="24"/>
          <w:szCs w:val="24"/>
        </w:rPr>
      </w:pPr>
      <w:r w:rsidRPr="003D595B">
        <w:rPr>
          <w:b/>
          <w:bCs/>
          <w:iCs/>
          <w:color w:val="auto"/>
          <w:sz w:val="24"/>
          <w:szCs w:val="24"/>
        </w:rPr>
        <w:t>Особенности организации учебно-исследовательской</w:t>
      </w:r>
      <w:r w:rsidR="003529EC" w:rsidRPr="003D595B">
        <w:rPr>
          <w:b/>
          <w:bCs/>
          <w:iCs/>
          <w:color w:val="auto"/>
          <w:sz w:val="24"/>
          <w:szCs w:val="24"/>
        </w:rPr>
        <w:t xml:space="preserve"> и проектной</w:t>
      </w:r>
      <w:r w:rsidRPr="003D595B">
        <w:rPr>
          <w:b/>
          <w:bCs/>
          <w:iCs/>
          <w:color w:val="auto"/>
          <w:sz w:val="24"/>
          <w:szCs w:val="24"/>
        </w:rPr>
        <w:t xml:space="preserve"> деятельности </w:t>
      </w:r>
      <w:r w:rsidRPr="003D595B">
        <w:rPr>
          <w:b/>
          <w:bCs/>
          <w:iCs/>
          <w:color w:val="auto"/>
          <w:sz w:val="24"/>
          <w:szCs w:val="24"/>
        </w:rPr>
        <w:lastRenderedPageBreak/>
        <w:t>в рамках урочной деятельности</w:t>
      </w:r>
    </w:p>
    <w:p w:rsidR="00FB2376" w:rsidRDefault="003529EC" w:rsidP="001A08EB">
      <w:pPr>
        <w:pStyle w:val="14"/>
        <w:spacing w:line="240" w:lineRule="auto"/>
        <w:ind w:firstLine="567"/>
        <w:jc w:val="both"/>
        <w:rPr>
          <w:color w:val="auto"/>
          <w:sz w:val="24"/>
          <w:szCs w:val="24"/>
        </w:rPr>
      </w:pPr>
      <w:r>
        <w:rPr>
          <w:color w:val="auto"/>
          <w:sz w:val="24"/>
          <w:szCs w:val="24"/>
        </w:rPr>
        <w:t xml:space="preserve">В рамках урочной деятельности организация </w:t>
      </w:r>
      <w:r w:rsidR="00AC5EC0">
        <w:rPr>
          <w:color w:val="auto"/>
          <w:sz w:val="24"/>
          <w:szCs w:val="24"/>
        </w:rPr>
        <w:t>учебно-исследовательской</w:t>
      </w:r>
      <w:r>
        <w:rPr>
          <w:color w:val="auto"/>
          <w:sz w:val="24"/>
          <w:szCs w:val="24"/>
        </w:rPr>
        <w:t xml:space="preserve"> и проектной</w:t>
      </w:r>
      <w:r w:rsidR="00AC5EC0">
        <w:rPr>
          <w:color w:val="auto"/>
          <w:sz w:val="24"/>
          <w:szCs w:val="24"/>
        </w:rPr>
        <w:t xml:space="preserve"> деятельности </w:t>
      </w:r>
      <w:r w:rsidR="00FB2376" w:rsidRPr="00FB2376">
        <w:rPr>
          <w:color w:val="auto"/>
          <w:sz w:val="24"/>
          <w:szCs w:val="24"/>
        </w:rPr>
        <w:t>обучающихся</w:t>
      </w:r>
      <w:r>
        <w:rPr>
          <w:color w:val="auto"/>
          <w:sz w:val="24"/>
          <w:szCs w:val="24"/>
        </w:rPr>
        <w:t xml:space="preserve"> осуществляется в формах мини-проектов и исследований, время на выполнение таких работ не превышает 90 минут (парный урок либо урок+ домашнее задание). </w:t>
      </w:r>
    </w:p>
    <w:p w:rsidR="00FB2376" w:rsidRPr="00FB2376" w:rsidRDefault="003529EC" w:rsidP="001A08EB">
      <w:pPr>
        <w:pStyle w:val="14"/>
        <w:spacing w:line="240" w:lineRule="auto"/>
        <w:ind w:firstLine="567"/>
        <w:jc w:val="both"/>
        <w:rPr>
          <w:color w:val="auto"/>
          <w:sz w:val="24"/>
          <w:szCs w:val="24"/>
        </w:rPr>
      </w:pPr>
      <w:r>
        <w:rPr>
          <w:color w:val="auto"/>
          <w:sz w:val="24"/>
          <w:szCs w:val="24"/>
        </w:rPr>
        <w:t>В содержании урока учитель планирует п</w:t>
      </w:r>
      <w:r w:rsidR="00FB2376" w:rsidRPr="00FB2376">
        <w:rPr>
          <w:color w:val="auto"/>
          <w:sz w:val="24"/>
          <w:szCs w:val="24"/>
        </w:rPr>
        <w:t>редметные учебные исследования</w:t>
      </w:r>
      <w:r>
        <w:rPr>
          <w:color w:val="auto"/>
          <w:sz w:val="24"/>
          <w:szCs w:val="24"/>
        </w:rPr>
        <w:t xml:space="preserve">, возможны </w:t>
      </w:r>
      <w:r w:rsidR="00FB2376" w:rsidRPr="00FB2376">
        <w:rPr>
          <w:color w:val="auto"/>
          <w:sz w:val="24"/>
          <w:szCs w:val="24"/>
        </w:rPr>
        <w:t>междисциплинарные учебные исследования</w:t>
      </w:r>
      <w:r w:rsidR="00541245">
        <w:rPr>
          <w:color w:val="auto"/>
          <w:sz w:val="24"/>
          <w:szCs w:val="24"/>
        </w:rPr>
        <w:t xml:space="preserve"> в рамках предметной области. </w:t>
      </w:r>
    </w:p>
    <w:p w:rsidR="00FB2376" w:rsidRPr="00FB2376" w:rsidRDefault="00DB63BA" w:rsidP="001A08EB">
      <w:pPr>
        <w:pStyle w:val="14"/>
        <w:spacing w:line="240" w:lineRule="auto"/>
        <w:ind w:firstLine="567"/>
        <w:jc w:val="both"/>
        <w:rPr>
          <w:color w:val="auto"/>
          <w:sz w:val="24"/>
          <w:szCs w:val="24"/>
        </w:rPr>
      </w:pPr>
      <w:r>
        <w:rPr>
          <w:color w:val="auto"/>
          <w:sz w:val="24"/>
          <w:szCs w:val="24"/>
        </w:rPr>
        <w:t>Учебно-исследовательская</w:t>
      </w:r>
      <w:r w:rsidR="00541245">
        <w:rPr>
          <w:color w:val="auto"/>
          <w:sz w:val="24"/>
          <w:szCs w:val="24"/>
        </w:rPr>
        <w:t xml:space="preserve"> и проектная</w:t>
      </w:r>
      <w:r>
        <w:rPr>
          <w:color w:val="auto"/>
          <w:sz w:val="24"/>
          <w:szCs w:val="24"/>
        </w:rPr>
        <w:t xml:space="preserve"> деятельность</w:t>
      </w:r>
      <w:r w:rsidR="00FB2376" w:rsidRPr="00FB2376">
        <w:rPr>
          <w:color w:val="auto"/>
          <w:sz w:val="24"/>
          <w:szCs w:val="24"/>
        </w:rPr>
        <w:t xml:space="preserve"> в рамках уро</w:t>
      </w:r>
      <w:r w:rsidR="00541245">
        <w:rPr>
          <w:color w:val="auto"/>
          <w:sz w:val="24"/>
          <w:szCs w:val="24"/>
        </w:rPr>
        <w:t xml:space="preserve">ка </w:t>
      </w:r>
      <w:r w:rsidR="00FB2376" w:rsidRPr="00FB2376">
        <w:rPr>
          <w:color w:val="auto"/>
          <w:sz w:val="24"/>
          <w:szCs w:val="24"/>
        </w:rPr>
        <w:t>выполняется обучающимсяпод руководством учителя по выбранной теме</w:t>
      </w:r>
      <w:r w:rsidR="00541245">
        <w:rPr>
          <w:color w:val="auto"/>
          <w:sz w:val="24"/>
          <w:szCs w:val="24"/>
        </w:rPr>
        <w:t xml:space="preserve"> индивидуально и/или в группах, парах. Работа в данном направлении на уроке является обучающим элементом и готовит к выполнению задач, требующих более высокой затраты времени. </w:t>
      </w:r>
    </w:p>
    <w:p w:rsidR="00FB2376" w:rsidRPr="00FB2376" w:rsidRDefault="00FB2376" w:rsidP="001A08EB">
      <w:pPr>
        <w:pStyle w:val="14"/>
        <w:spacing w:line="240" w:lineRule="auto"/>
        <w:ind w:firstLine="567"/>
        <w:jc w:val="both"/>
        <w:rPr>
          <w:color w:val="auto"/>
          <w:sz w:val="24"/>
          <w:szCs w:val="24"/>
        </w:rPr>
      </w:pPr>
      <w:r w:rsidRPr="00DB63BA">
        <w:rPr>
          <w:b/>
          <w:bCs/>
          <w:color w:val="auto"/>
          <w:sz w:val="24"/>
          <w:szCs w:val="24"/>
        </w:rPr>
        <w:t>Формы организации</w:t>
      </w:r>
      <w:r w:rsidRPr="00FB2376">
        <w:rPr>
          <w:color w:val="auto"/>
          <w:sz w:val="24"/>
          <w:szCs w:val="24"/>
        </w:rPr>
        <w:t>:</w:t>
      </w:r>
    </w:p>
    <w:p w:rsidR="00FB2376" w:rsidRPr="00FB2376" w:rsidRDefault="00FB2376" w:rsidP="00D11309">
      <w:pPr>
        <w:pStyle w:val="14"/>
        <w:numPr>
          <w:ilvl w:val="0"/>
          <w:numId w:val="71"/>
        </w:numPr>
        <w:spacing w:after="40" w:line="240" w:lineRule="auto"/>
        <w:ind w:left="0" w:firstLine="567"/>
        <w:jc w:val="both"/>
        <w:rPr>
          <w:color w:val="auto"/>
          <w:sz w:val="24"/>
          <w:szCs w:val="24"/>
        </w:rPr>
      </w:pPr>
      <w:r w:rsidRPr="00FB2376">
        <w:rPr>
          <w:color w:val="auto"/>
          <w:sz w:val="24"/>
          <w:szCs w:val="24"/>
        </w:rPr>
        <w:t>урок-исследование;</w:t>
      </w:r>
    </w:p>
    <w:p w:rsidR="00FB2376" w:rsidRPr="00FB2376" w:rsidRDefault="00FB2376" w:rsidP="00D11309">
      <w:pPr>
        <w:pStyle w:val="14"/>
        <w:numPr>
          <w:ilvl w:val="0"/>
          <w:numId w:val="71"/>
        </w:numPr>
        <w:spacing w:line="240" w:lineRule="auto"/>
        <w:ind w:left="0" w:firstLine="567"/>
        <w:jc w:val="both"/>
        <w:rPr>
          <w:color w:val="auto"/>
          <w:sz w:val="24"/>
          <w:szCs w:val="24"/>
        </w:rPr>
      </w:pPr>
      <w:r w:rsidRPr="00FB2376">
        <w:rPr>
          <w:color w:val="auto"/>
          <w:sz w:val="24"/>
          <w:szCs w:val="24"/>
        </w:rPr>
        <w:t>урок с использованием интерактивной беседы в исследовательском ключе;</w:t>
      </w:r>
    </w:p>
    <w:p w:rsidR="00FB2376" w:rsidRDefault="00FB2376" w:rsidP="00D11309">
      <w:pPr>
        <w:pStyle w:val="14"/>
        <w:numPr>
          <w:ilvl w:val="0"/>
          <w:numId w:val="71"/>
        </w:numPr>
        <w:spacing w:line="240" w:lineRule="auto"/>
        <w:ind w:left="0" w:firstLine="567"/>
        <w:jc w:val="both"/>
        <w:rPr>
          <w:color w:val="auto"/>
          <w:sz w:val="24"/>
          <w:szCs w:val="24"/>
        </w:rPr>
      </w:pPr>
      <w:r w:rsidRPr="00FB2376">
        <w:rPr>
          <w:color w:val="auto"/>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541245" w:rsidRPr="00FB2376" w:rsidRDefault="00541245" w:rsidP="00D11309">
      <w:pPr>
        <w:pStyle w:val="14"/>
        <w:numPr>
          <w:ilvl w:val="0"/>
          <w:numId w:val="71"/>
        </w:numPr>
        <w:spacing w:line="240" w:lineRule="auto"/>
        <w:ind w:left="0" w:firstLine="567"/>
        <w:jc w:val="both"/>
        <w:rPr>
          <w:color w:val="auto"/>
          <w:sz w:val="24"/>
          <w:szCs w:val="24"/>
        </w:rPr>
      </w:pPr>
      <w:r>
        <w:rPr>
          <w:color w:val="auto"/>
          <w:sz w:val="24"/>
          <w:szCs w:val="24"/>
        </w:rPr>
        <w:t>лабораторная работа;</w:t>
      </w:r>
    </w:p>
    <w:p w:rsidR="00FB2376" w:rsidRPr="00FB2376" w:rsidRDefault="00FB2376" w:rsidP="00D11309">
      <w:pPr>
        <w:pStyle w:val="14"/>
        <w:numPr>
          <w:ilvl w:val="0"/>
          <w:numId w:val="71"/>
        </w:numPr>
        <w:spacing w:after="40" w:line="240" w:lineRule="auto"/>
        <w:ind w:left="0" w:firstLine="567"/>
        <w:jc w:val="both"/>
        <w:rPr>
          <w:color w:val="auto"/>
          <w:sz w:val="24"/>
          <w:szCs w:val="24"/>
        </w:rPr>
      </w:pPr>
      <w:r w:rsidRPr="00FB2376">
        <w:rPr>
          <w:color w:val="auto"/>
          <w:sz w:val="24"/>
          <w:szCs w:val="24"/>
        </w:rPr>
        <w:t>урок-консультация;</w:t>
      </w:r>
    </w:p>
    <w:p w:rsidR="00FB2376" w:rsidRPr="00FB2376" w:rsidRDefault="00FB2376" w:rsidP="00D11309">
      <w:pPr>
        <w:pStyle w:val="14"/>
        <w:numPr>
          <w:ilvl w:val="0"/>
          <w:numId w:val="71"/>
        </w:numPr>
        <w:spacing w:after="40" w:line="240" w:lineRule="auto"/>
        <w:ind w:left="0" w:firstLine="567"/>
        <w:jc w:val="both"/>
        <w:rPr>
          <w:color w:val="auto"/>
          <w:sz w:val="24"/>
          <w:szCs w:val="24"/>
        </w:rPr>
      </w:pPr>
      <w:r w:rsidRPr="00FB2376">
        <w:rPr>
          <w:color w:val="auto"/>
          <w:sz w:val="24"/>
          <w:szCs w:val="24"/>
        </w:rPr>
        <w:t>мини-исследование в рамках домашнего задания</w:t>
      </w:r>
      <w:r w:rsidR="00541245">
        <w:rPr>
          <w:color w:val="auto"/>
          <w:sz w:val="24"/>
          <w:szCs w:val="24"/>
        </w:rPr>
        <w:t xml:space="preserve"> и другие формы по выбору учителя. </w:t>
      </w:r>
    </w:p>
    <w:p w:rsidR="001A08EB" w:rsidRDefault="001A08EB" w:rsidP="001A08EB">
      <w:pPr>
        <w:pStyle w:val="14"/>
        <w:spacing w:line="240" w:lineRule="auto"/>
        <w:ind w:firstLine="567"/>
        <w:jc w:val="both"/>
        <w:rPr>
          <w:b/>
          <w:bCs/>
          <w:color w:val="auto"/>
          <w:sz w:val="24"/>
          <w:szCs w:val="24"/>
        </w:rPr>
      </w:pPr>
    </w:p>
    <w:p w:rsidR="00FB2376" w:rsidRPr="00FB2376" w:rsidRDefault="00541245" w:rsidP="001A08EB">
      <w:pPr>
        <w:pStyle w:val="14"/>
        <w:spacing w:line="240" w:lineRule="auto"/>
        <w:ind w:firstLine="567"/>
        <w:jc w:val="both"/>
        <w:rPr>
          <w:color w:val="auto"/>
          <w:sz w:val="24"/>
          <w:szCs w:val="24"/>
        </w:rPr>
      </w:pPr>
      <w:r>
        <w:rPr>
          <w:b/>
          <w:bCs/>
          <w:color w:val="auto"/>
          <w:sz w:val="24"/>
          <w:szCs w:val="24"/>
        </w:rPr>
        <w:t>Ф</w:t>
      </w:r>
      <w:r w:rsidR="00FB2376" w:rsidRPr="00DB63BA">
        <w:rPr>
          <w:b/>
          <w:bCs/>
          <w:color w:val="auto"/>
          <w:sz w:val="24"/>
          <w:szCs w:val="24"/>
        </w:rPr>
        <w:t>орм</w:t>
      </w:r>
      <w:r>
        <w:rPr>
          <w:b/>
          <w:bCs/>
          <w:color w:val="auto"/>
          <w:sz w:val="24"/>
          <w:szCs w:val="24"/>
        </w:rPr>
        <w:t>ы</w:t>
      </w:r>
      <w:r w:rsidR="00FB2376" w:rsidRPr="00DB63BA">
        <w:rPr>
          <w:b/>
          <w:bCs/>
          <w:color w:val="auto"/>
          <w:sz w:val="24"/>
          <w:szCs w:val="24"/>
        </w:rPr>
        <w:t xml:space="preserve"> представления итогов учебн</w:t>
      </w:r>
      <w:r>
        <w:rPr>
          <w:b/>
          <w:bCs/>
          <w:color w:val="auto"/>
          <w:sz w:val="24"/>
          <w:szCs w:val="24"/>
        </w:rPr>
        <w:t>о-</w:t>
      </w:r>
      <w:r w:rsidR="00FB2376" w:rsidRPr="00DB63BA">
        <w:rPr>
          <w:b/>
          <w:bCs/>
          <w:color w:val="auto"/>
          <w:sz w:val="24"/>
          <w:szCs w:val="24"/>
        </w:rPr>
        <w:t>исследов</w:t>
      </w:r>
      <w:r>
        <w:rPr>
          <w:b/>
          <w:bCs/>
          <w:color w:val="auto"/>
          <w:sz w:val="24"/>
          <w:szCs w:val="24"/>
        </w:rPr>
        <w:t>ательской и проектной деятельности</w:t>
      </w:r>
      <w:r w:rsidR="00FB2376" w:rsidRPr="00FB2376">
        <w:rPr>
          <w:color w:val="auto"/>
          <w:sz w:val="24"/>
          <w:szCs w:val="24"/>
        </w:rPr>
        <w:t>:</w:t>
      </w:r>
    </w:p>
    <w:p w:rsidR="00FB2376" w:rsidRDefault="00FB2376" w:rsidP="00D11309">
      <w:pPr>
        <w:pStyle w:val="14"/>
        <w:numPr>
          <w:ilvl w:val="0"/>
          <w:numId w:val="72"/>
        </w:numPr>
        <w:spacing w:line="240" w:lineRule="auto"/>
        <w:ind w:left="0" w:firstLine="567"/>
        <w:jc w:val="both"/>
        <w:rPr>
          <w:color w:val="auto"/>
          <w:sz w:val="24"/>
          <w:szCs w:val="24"/>
        </w:rPr>
      </w:pPr>
      <w:r w:rsidRPr="00FB2376">
        <w:rPr>
          <w:color w:val="auto"/>
          <w:sz w:val="24"/>
          <w:szCs w:val="24"/>
        </w:rPr>
        <w:t>доклад, реферат;</w:t>
      </w:r>
    </w:p>
    <w:p w:rsidR="00FB2376" w:rsidRDefault="00541245" w:rsidP="00D11309">
      <w:pPr>
        <w:pStyle w:val="14"/>
        <w:numPr>
          <w:ilvl w:val="0"/>
          <w:numId w:val="72"/>
        </w:numPr>
        <w:spacing w:line="240" w:lineRule="auto"/>
        <w:ind w:left="0" w:firstLine="567"/>
        <w:jc w:val="both"/>
        <w:rPr>
          <w:color w:val="auto"/>
          <w:sz w:val="24"/>
          <w:szCs w:val="24"/>
        </w:rPr>
      </w:pPr>
      <w:r w:rsidRPr="00541245">
        <w:rPr>
          <w:color w:val="auto"/>
          <w:sz w:val="24"/>
          <w:szCs w:val="24"/>
        </w:rPr>
        <w:t xml:space="preserve">эссе, статья, </w:t>
      </w:r>
      <w:r w:rsidR="00FB2376" w:rsidRPr="00541245">
        <w:rPr>
          <w:color w:val="auto"/>
          <w:sz w:val="24"/>
          <w:szCs w:val="24"/>
        </w:rPr>
        <w:t>обзоры, отчет</w:t>
      </w:r>
      <w:r>
        <w:rPr>
          <w:color w:val="auto"/>
          <w:sz w:val="24"/>
          <w:szCs w:val="24"/>
        </w:rPr>
        <w:t>;</w:t>
      </w:r>
    </w:p>
    <w:p w:rsidR="00541245" w:rsidRDefault="00891D5E" w:rsidP="00D11309">
      <w:pPr>
        <w:pStyle w:val="14"/>
        <w:numPr>
          <w:ilvl w:val="0"/>
          <w:numId w:val="72"/>
        </w:numPr>
        <w:spacing w:line="240" w:lineRule="auto"/>
        <w:ind w:left="0" w:firstLine="567"/>
        <w:jc w:val="both"/>
        <w:rPr>
          <w:color w:val="auto"/>
          <w:sz w:val="24"/>
          <w:szCs w:val="24"/>
        </w:rPr>
      </w:pPr>
      <w:r>
        <w:rPr>
          <w:color w:val="auto"/>
          <w:sz w:val="24"/>
          <w:szCs w:val="24"/>
        </w:rPr>
        <w:t>творческая работа;</w:t>
      </w:r>
    </w:p>
    <w:p w:rsidR="00891D5E" w:rsidRDefault="00891D5E" w:rsidP="00D11309">
      <w:pPr>
        <w:pStyle w:val="14"/>
        <w:numPr>
          <w:ilvl w:val="0"/>
          <w:numId w:val="72"/>
        </w:numPr>
        <w:spacing w:line="240" w:lineRule="auto"/>
        <w:ind w:left="0" w:firstLine="567"/>
        <w:jc w:val="both"/>
        <w:rPr>
          <w:color w:val="auto"/>
          <w:sz w:val="24"/>
          <w:szCs w:val="24"/>
        </w:rPr>
      </w:pPr>
      <w:r>
        <w:rPr>
          <w:color w:val="auto"/>
          <w:sz w:val="24"/>
          <w:szCs w:val="24"/>
        </w:rPr>
        <w:t>эскиз, 3Д эскиз;</w:t>
      </w:r>
    </w:p>
    <w:p w:rsidR="00891D5E" w:rsidRDefault="00891D5E" w:rsidP="00D11309">
      <w:pPr>
        <w:pStyle w:val="14"/>
        <w:numPr>
          <w:ilvl w:val="0"/>
          <w:numId w:val="72"/>
        </w:numPr>
        <w:spacing w:line="240" w:lineRule="auto"/>
        <w:ind w:left="0" w:firstLine="567"/>
        <w:jc w:val="both"/>
        <w:rPr>
          <w:color w:val="auto"/>
          <w:sz w:val="24"/>
          <w:szCs w:val="24"/>
        </w:rPr>
      </w:pPr>
      <w:r>
        <w:rPr>
          <w:color w:val="auto"/>
          <w:sz w:val="24"/>
          <w:szCs w:val="24"/>
        </w:rPr>
        <w:t>мини-книжка, словарь, учебное пособие, раздаточный материал;</w:t>
      </w:r>
    </w:p>
    <w:p w:rsidR="00891D5E" w:rsidRPr="00891D5E" w:rsidRDefault="00891D5E" w:rsidP="00D11309">
      <w:pPr>
        <w:pStyle w:val="14"/>
        <w:numPr>
          <w:ilvl w:val="0"/>
          <w:numId w:val="72"/>
        </w:numPr>
        <w:spacing w:line="240" w:lineRule="auto"/>
        <w:ind w:left="0" w:firstLine="567"/>
        <w:jc w:val="both"/>
        <w:rPr>
          <w:color w:val="auto"/>
          <w:sz w:val="24"/>
          <w:szCs w:val="24"/>
        </w:rPr>
      </w:pPr>
      <w:r>
        <w:rPr>
          <w:color w:val="auto"/>
          <w:sz w:val="24"/>
          <w:szCs w:val="24"/>
        </w:rPr>
        <w:t>теле, видео, интернет-ресурсы и любая другая форма, соответствующая тематике работы.</w:t>
      </w:r>
    </w:p>
    <w:p w:rsidR="001A08EB" w:rsidRDefault="001A08EB" w:rsidP="001A08EB">
      <w:pPr>
        <w:pStyle w:val="14"/>
        <w:spacing w:line="240" w:lineRule="auto"/>
        <w:ind w:firstLine="567"/>
        <w:jc w:val="center"/>
        <w:rPr>
          <w:b/>
          <w:bCs/>
          <w:i/>
          <w:iCs/>
          <w:color w:val="auto"/>
          <w:sz w:val="24"/>
          <w:szCs w:val="24"/>
        </w:rPr>
      </w:pPr>
    </w:p>
    <w:p w:rsidR="00FB2376" w:rsidRPr="00FB2376" w:rsidRDefault="00FB2376" w:rsidP="001A08EB">
      <w:pPr>
        <w:pStyle w:val="14"/>
        <w:spacing w:line="240" w:lineRule="auto"/>
        <w:ind w:firstLine="567"/>
        <w:jc w:val="center"/>
        <w:rPr>
          <w:color w:val="auto"/>
          <w:sz w:val="24"/>
          <w:szCs w:val="24"/>
        </w:rPr>
      </w:pPr>
      <w:r w:rsidRPr="00FB2376">
        <w:rPr>
          <w:b/>
          <w:bCs/>
          <w:i/>
          <w:iCs/>
          <w:color w:val="auto"/>
          <w:sz w:val="24"/>
          <w:szCs w:val="24"/>
        </w:rPr>
        <w:t>Особенности организации учебной исследовательской деятельности в рамках внеурочной деятельности</w:t>
      </w:r>
    </w:p>
    <w:p w:rsidR="00891D5E" w:rsidRDefault="00891D5E" w:rsidP="001A08EB">
      <w:pPr>
        <w:pStyle w:val="14"/>
        <w:spacing w:line="240" w:lineRule="auto"/>
        <w:ind w:firstLine="567"/>
        <w:jc w:val="both"/>
        <w:rPr>
          <w:color w:val="auto"/>
          <w:sz w:val="24"/>
          <w:szCs w:val="24"/>
        </w:rPr>
      </w:pPr>
      <w:r>
        <w:rPr>
          <w:color w:val="auto"/>
          <w:sz w:val="24"/>
          <w:szCs w:val="24"/>
        </w:rPr>
        <w:t xml:space="preserve">Основная работа учебно-исследовательской и проектной деятельности реализуется в рамках внеурочной деятельности. </w:t>
      </w:r>
    </w:p>
    <w:p w:rsidR="00891D5E" w:rsidRDefault="00891D5E" w:rsidP="001A08EB">
      <w:pPr>
        <w:pStyle w:val="14"/>
        <w:spacing w:line="240" w:lineRule="auto"/>
        <w:ind w:firstLine="567"/>
        <w:jc w:val="both"/>
        <w:rPr>
          <w:color w:val="auto"/>
          <w:sz w:val="24"/>
          <w:szCs w:val="24"/>
        </w:rPr>
      </w:pPr>
      <w:r>
        <w:rPr>
          <w:color w:val="auto"/>
          <w:sz w:val="24"/>
          <w:szCs w:val="24"/>
        </w:rPr>
        <w:t>В образовательной организации существует два направления:</w:t>
      </w:r>
    </w:p>
    <w:p w:rsidR="00891D5E" w:rsidRPr="00C427F2" w:rsidRDefault="00891D5E" w:rsidP="00D11309">
      <w:pPr>
        <w:pStyle w:val="14"/>
        <w:numPr>
          <w:ilvl w:val="0"/>
          <w:numId w:val="74"/>
        </w:numPr>
        <w:spacing w:line="240" w:lineRule="auto"/>
        <w:jc w:val="both"/>
        <w:rPr>
          <w:color w:val="0D0D0D" w:themeColor="text1" w:themeTint="F2"/>
          <w:sz w:val="24"/>
          <w:szCs w:val="24"/>
        </w:rPr>
      </w:pPr>
      <w:r w:rsidRPr="00C427F2">
        <w:rPr>
          <w:color w:val="0D0D0D" w:themeColor="text1" w:themeTint="F2"/>
          <w:sz w:val="24"/>
          <w:szCs w:val="24"/>
        </w:rPr>
        <w:t>Технологическое,</w:t>
      </w:r>
    </w:p>
    <w:p w:rsidR="00891D5E" w:rsidRPr="00C427F2" w:rsidRDefault="00891D5E" w:rsidP="00D11309">
      <w:pPr>
        <w:pStyle w:val="14"/>
        <w:numPr>
          <w:ilvl w:val="0"/>
          <w:numId w:val="74"/>
        </w:numPr>
        <w:spacing w:line="240" w:lineRule="auto"/>
        <w:jc w:val="both"/>
        <w:rPr>
          <w:color w:val="0D0D0D" w:themeColor="text1" w:themeTint="F2"/>
          <w:sz w:val="24"/>
          <w:szCs w:val="24"/>
        </w:rPr>
      </w:pPr>
      <w:r w:rsidRPr="00C427F2">
        <w:rPr>
          <w:color w:val="0D0D0D" w:themeColor="text1" w:themeTint="F2"/>
          <w:sz w:val="24"/>
          <w:szCs w:val="24"/>
        </w:rPr>
        <w:t>Гуманитарное.</w:t>
      </w:r>
    </w:p>
    <w:p w:rsidR="00E67507" w:rsidRDefault="00891D5E" w:rsidP="001A08EB">
      <w:pPr>
        <w:pStyle w:val="14"/>
        <w:spacing w:line="240" w:lineRule="auto"/>
        <w:ind w:firstLine="567"/>
        <w:jc w:val="both"/>
        <w:rPr>
          <w:color w:val="auto"/>
          <w:sz w:val="24"/>
          <w:szCs w:val="24"/>
        </w:rPr>
      </w:pPr>
      <w:r>
        <w:rPr>
          <w:color w:val="auto"/>
          <w:sz w:val="24"/>
          <w:szCs w:val="24"/>
        </w:rPr>
        <w:t>В начале учебного года обучающийся выбирает тему исследовательской или проектной работы, руководителя из числа учителей-предметников</w:t>
      </w:r>
      <w:r w:rsidR="00E67507">
        <w:rPr>
          <w:color w:val="auto"/>
          <w:sz w:val="24"/>
          <w:szCs w:val="24"/>
        </w:rPr>
        <w:t xml:space="preserve">, классных руководителей, педагогов дополнительного образования, других педагогических сотрудников, преподавателей вузов, родителей (руководитель может не являться сотрудников образовательной организации, в таком случае необходимо согласие администрации ОО). </w:t>
      </w:r>
    </w:p>
    <w:p w:rsidR="00891D5E" w:rsidRDefault="00E67507" w:rsidP="001A08EB">
      <w:pPr>
        <w:pStyle w:val="14"/>
        <w:spacing w:line="240" w:lineRule="auto"/>
        <w:ind w:firstLine="567"/>
        <w:jc w:val="both"/>
        <w:rPr>
          <w:color w:val="auto"/>
          <w:sz w:val="24"/>
          <w:szCs w:val="24"/>
        </w:rPr>
      </w:pPr>
      <w:r>
        <w:rPr>
          <w:color w:val="auto"/>
          <w:sz w:val="24"/>
          <w:szCs w:val="24"/>
        </w:rPr>
        <w:t xml:space="preserve">При выполнении работы высокой сложности возможна работа над исследованием/проектом в течение нескольких учебных лет. </w:t>
      </w:r>
    </w:p>
    <w:p w:rsidR="00FB2376" w:rsidRPr="00FB2376" w:rsidRDefault="00FB2376" w:rsidP="001A08EB">
      <w:pPr>
        <w:pStyle w:val="14"/>
        <w:spacing w:line="240" w:lineRule="auto"/>
        <w:ind w:firstLine="567"/>
        <w:jc w:val="both"/>
        <w:rPr>
          <w:color w:val="auto"/>
          <w:sz w:val="24"/>
          <w:szCs w:val="24"/>
        </w:rPr>
      </w:pPr>
      <w:r w:rsidRPr="00DB63BA">
        <w:rPr>
          <w:b/>
          <w:bCs/>
          <w:color w:val="auto"/>
          <w:sz w:val="24"/>
          <w:szCs w:val="24"/>
        </w:rPr>
        <w:t xml:space="preserve">Основными формами организации </w:t>
      </w:r>
      <w:r w:rsidR="00E67507">
        <w:rPr>
          <w:b/>
          <w:bCs/>
          <w:color w:val="auto"/>
          <w:sz w:val="24"/>
          <w:szCs w:val="24"/>
        </w:rPr>
        <w:t>работы</w:t>
      </w:r>
      <w:r w:rsidRPr="00DB63BA">
        <w:rPr>
          <w:b/>
          <w:bCs/>
          <w:color w:val="auto"/>
          <w:sz w:val="24"/>
          <w:szCs w:val="24"/>
        </w:rPr>
        <w:t xml:space="preserve"> во внеурочное время являются</w:t>
      </w:r>
      <w:r w:rsidRPr="00FB2376">
        <w:rPr>
          <w:color w:val="auto"/>
          <w:sz w:val="24"/>
          <w:szCs w:val="24"/>
        </w:rPr>
        <w:t>:</w:t>
      </w:r>
    </w:p>
    <w:p w:rsidR="00FB2376" w:rsidRPr="00FB2376" w:rsidRDefault="00FB2376" w:rsidP="00D11309">
      <w:pPr>
        <w:pStyle w:val="14"/>
        <w:numPr>
          <w:ilvl w:val="0"/>
          <w:numId w:val="73"/>
        </w:numPr>
        <w:spacing w:line="240" w:lineRule="auto"/>
        <w:ind w:left="0" w:firstLine="567"/>
        <w:jc w:val="both"/>
        <w:rPr>
          <w:color w:val="auto"/>
          <w:sz w:val="24"/>
          <w:szCs w:val="24"/>
        </w:rPr>
      </w:pPr>
      <w:r w:rsidRPr="00FB2376">
        <w:rPr>
          <w:color w:val="auto"/>
          <w:sz w:val="24"/>
          <w:szCs w:val="24"/>
        </w:rPr>
        <w:t>конференция, семинар, дискуссия, диспут;</w:t>
      </w:r>
    </w:p>
    <w:p w:rsidR="00FB2376" w:rsidRPr="00FB2376" w:rsidRDefault="00FB2376" w:rsidP="00D11309">
      <w:pPr>
        <w:pStyle w:val="14"/>
        <w:numPr>
          <w:ilvl w:val="0"/>
          <w:numId w:val="73"/>
        </w:numPr>
        <w:spacing w:line="240" w:lineRule="auto"/>
        <w:ind w:left="0" w:firstLine="567"/>
        <w:jc w:val="both"/>
        <w:rPr>
          <w:color w:val="auto"/>
          <w:sz w:val="24"/>
          <w:szCs w:val="24"/>
        </w:rPr>
      </w:pPr>
      <w:r w:rsidRPr="00FB2376">
        <w:rPr>
          <w:color w:val="auto"/>
          <w:sz w:val="24"/>
          <w:szCs w:val="24"/>
        </w:rPr>
        <w:t>брифинг, интервью, телемост;</w:t>
      </w:r>
    </w:p>
    <w:p w:rsidR="00FB2376" w:rsidRPr="00FB2376" w:rsidRDefault="00FB2376" w:rsidP="00D11309">
      <w:pPr>
        <w:pStyle w:val="14"/>
        <w:numPr>
          <w:ilvl w:val="0"/>
          <w:numId w:val="73"/>
        </w:numPr>
        <w:spacing w:line="240" w:lineRule="auto"/>
        <w:ind w:left="0" w:firstLine="567"/>
        <w:jc w:val="both"/>
        <w:rPr>
          <w:color w:val="auto"/>
          <w:sz w:val="24"/>
          <w:szCs w:val="24"/>
        </w:rPr>
      </w:pPr>
      <w:r w:rsidRPr="00FB2376">
        <w:rPr>
          <w:color w:val="auto"/>
          <w:sz w:val="24"/>
          <w:szCs w:val="24"/>
        </w:rPr>
        <w:t xml:space="preserve">исследовательская практика, образовательные экспедиции, походы, поездки, </w:t>
      </w:r>
      <w:r w:rsidRPr="00FB2376">
        <w:rPr>
          <w:color w:val="auto"/>
          <w:sz w:val="24"/>
          <w:szCs w:val="24"/>
        </w:rPr>
        <w:lastRenderedPageBreak/>
        <w:t>экскурсии;</w:t>
      </w:r>
    </w:p>
    <w:p w:rsidR="00E67507" w:rsidRDefault="00FB2376" w:rsidP="00D11309">
      <w:pPr>
        <w:pStyle w:val="14"/>
        <w:numPr>
          <w:ilvl w:val="0"/>
          <w:numId w:val="73"/>
        </w:numPr>
        <w:spacing w:line="240" w:lineRule="auto"/>
        <w:ind w:left="0" w:firstLine="567"/>
        <w:jc w:val="both"/>
        <w:rPr>
          <w:color w:val="auto"/>
          <w:sz w:val="24"/>
          <w:szCs w:val="24"/>
        </w:rPr>
      </w:pPr>
      <w:r w:rsidRPr="00FB2376">
        <w:rPr>
          <w:color w:val="auto"/>
          <w:sz w:val="24"/>
          <w:szCs w:val="24"/>
        </w:rPr>
        <w:t>научно-исследовательское общество учащихся</w:t>
      </w:r>
      <w:r w:rsidR="00E67507">
        <w:rPr>
          <w:color w:val="auto"/>
          <w:sz w:val="24"/>
          <w:szCs w:val="24"/>
        </w:rPr>
        <w:t>,</w:t>
      </w:r>
    </w:p>
    <w:p w:rsidR="00E67507" w:rsidRDefault="00E67507" w:rsidP="00D11309">
      <w:pPr>
        <w:pStyle w:val="14"/>
        <w:numPr>
          <w:ilvl w:val="0"/>
          <w:numId w:val="73"/>
        </w:numPr>
        <w:spacing w:line="240" w:lineRule="auto"/>
        <w:ind w:left="0" w:firstLine="567"/>
        <w:jc w:val="both"/>
        <w:rPr>
          <w:color w:val="auto"/>
          <w:sz w:val="24"/>
          <w:szCs w:val="24"/>
        </w:rPr>
      </w:pPr>
      <w:r>
        <w:rPr>
          <w:color w:val="auto"/>
          <w:sz w:val="24"/>
          <w:szCs w:val="24"/>
        </w:rPr>
        <w:t>проектный клуб,</w:t>
      </w:r>
    </w:p>
    <w:p w:rsidR="00FB2376" w:rsidRDefault="00E67507" w:rsidP="00D11309">
      <w:pPr>
        <w:pStyle w:val="14"/>
        <w:numPr>
          <w:ilvl w:val="0"/>
          <w:numId w:val="73"/>
        </w:numPr>
        <w:spacing w:line="240" w:lineRule="auto"/>
        <w:ind w:left="0" w:firstLine="567"/>
        <w:jc w:val="both"/>
        <w:rPr>
          <w:color w:val="auto"/>
          <w:sz w:val="24"/>
          <w:szCs w:val="24"/>
        </w:rPr>
      </w:pPr>
      <w:r>
        <w:rPr>
          <w:color w:val="auto"/>
          <w:sz w:val="24"/>
          <w:szCs w:val="24"/>
        </w:rPr>
        <w:t>клуб по интересам и т.д.</w:t>
      </w:r>
    </w:p>
    <w:p w:rsidR="001A08EB" w:rsidRDefault="001A08EB" w:rsidP="001A08EB">
      <w:pPr>
        <w:pStyle w:val="14"/>
        <w:spacing w:line="240" w:lineRule="auto"/>
        <w:jc w:val="both"/>
        <w:rPr>
          <w:color w:val="auto"/>
          <w:sz w:val="24"/>
          <w:szCs w:val="24"/>
        </w:rPr>
      </w:pPr>
    </w:p>
    <w:p w:rsidR="00FB2376" w:rsidRPr="00423476" w:rsidRDefault="00FB2376" w:rsidP="00423476">
      <w:pPr>
        <w:spacing w:line="240" w:lineRule="auto"/>
        <w:ind w:firstLine="0"/>
        <w:rPr>
          <w:b/>
          <w:bCs/>
          <w:sz w:val="24"/>
          <w:szCs w:val="24"/>
        </w:rPr>
      </w:pPr>
    </w:p>
    <w:p w:rsidR="00423476" w:rsidRPr="00423476" w:rsidRDefault="00423476" w:rsidP="00423476">
      <w:pPr>
        <w:spacing w:line="240" w:lineRule="auto"/>
        <w:ind w:firstLine="567"/>
        <w:rPr>
          <w:b/>
          <w:sz w:val="24"/>
          <w:szCs w:val="24"/>
        </w:rPr>
      </w:pPr>
    </w:p>
    <w:p w:rsidR="00423476" w:rsidRPr="00C427F2" w:rsidRDefault="00B466C8" w:rsidP="00BD2ED9">
      <w:pPr>
        <w:pStyle w:val="ac"/>
        <w:numPr>
          <w:ilvl w:val="1"/>
          <w:numId w:val="136"/>
        </w:numPr>
        <w:tabs>
          <w:tab w:val="left" w:pos="3045"/>
        </w:tabs>
        <w:spacing w:line="240" w:lineRule="auto"/>
        <w:ind w:left="426"/>
        <w:jc w:val="center"/>
        <w:rPr>
          <w:b/>
          <w:sz w:val="24"/>
          <w:szCs w:val="24"/>
        </w:rPr>
      </w:pPr>
      <w:r w:rsidRPr="00C427F2">
        <w:rPr>
          <w:b/>
          <w:sz w:val="24"/>
          <w:szCs w:val="24"/>
        </w:rPr>
        <w:t>РАБОЧАЯ ПРОГРАММА ВОСПИТАНИЯ</w:t>
      </w:r>
    </w:p>
    <w:p w:rsidR="004E37F4" w:rsidRDefault="004E37F4" w:rsidP="00423476">
      <w:pPr>
        <w:spacing w:line="240" w:lineRule="auto"/>
        <w:ind w:firstLine="567"/>
        <w:rPr>
          <w:sz w:val="24"/>
          <w:szCs w:val="24"/>
        </w:rPr>
      </w:pPr>
    </w:p>
    <w:p w:rsidR="004E37F4" w:rsidRDefault="004E37F4" w:rsidP="00015C73">
      <w:pPr>
        <w:spacing w:line="240" w:lineRule="auto"/>
        <w:ind w:firstLine="567"/>
        <w:jc w:val="center"/>
        <w:rPr>
          <w:b/>
          <w:sz w:val="24"/>
          <w:szCs w:val="24"/>
        </w:rPr>
      </w:pPr>
    </w:p>
    <w:p w:rsidR="004E37F4" w:rsidRDefault="004E37F4" w:rsidP="006C7819">
      <w:pPr>
        <w:spacing w:line="240" w:lineRule="auto"/>
        <w:ind w:firstLine="0"/>
        <w:rPr>
          <w:b/>
          <w:sz w:val="24"/>
          <w:szCs w:val="24"/>
        </w:rPr>
      </w:pPr>
    </w:p>
    <w:p w:rsidR="00015C73" w:rsidRDefault="00015C73" w:rsidP="00015C73">
      <w:pPr>
        <w:spacing w:line="240" w:lineRule="auto"/>
        <w:ind w:firstLine="567"/>
        <w:jc w:val="center"/>
        <w:rPr>
          <w:b/>
          <w:sz w:val="24"/>
          <w:szCs w:val="24"/>
        </w:rPr>
      </w:pPr>
      <w:r w:rsidRPr="00015C73">
        <w:rPr>
          <w:b/>
          <w:sz w:val="24"/>
          <w:szCs w:val="24"/>
        </w:rPr>
        <w:t>Пояснительная записка</w:t>
      </w:r>
    </w:p>
    <w:p w:rsidR="006C7819" w:rsidRDefault="006C7819" w:rsidP="001A08EB">
      <w:pPr>
        <w:spacing w:line="240" w:lineRule="auto"/>
        <w:ind w:firstLine="567"/>
        <w:rPr>
          <w:color w:val="FF0000"/>
          <w:sz w:val="24"/>
          <w:szCs w:val="24"/>
        </w:rPr>
      </w:pPr>
    </w:p>
    <w:p w:rsidR="00015C73" w:rsidRDefault="006C7819" w:rsidP="001A08EB">
      <w:pPr>
        <w:spacing w:line="240" w:lineRule="auto"/>
        <w:ind w:firstLine="567"/>
        <w:rPr>
          <w:sz w:val="24"/>
          <w:szCs w:val="24"/>
        </w:rPr>
      </w:pPr>
      <w:r w:rsidRPr="006C7819">
        <w:rPr>
          <w:sz w:val="24"/>
          <w:szCs w:val="24"/>
        </w:rPr>
        <w:t xml:space="preserve">Рабочая программа воспитания </w:t>
      </w:r>
      <w:r w:rsidR="002D4A34" w:rsidRPr="00C427F2">
        <w:rPr>
          <w:color w:val="0D0D0D" w:themeColor="text1" w:themeTint="F2"/>
          <w:sz w:val="24"/>
          <w:szCs w:val="24"/>
        </w:rPr>
        <w:t>МБОУ «</w:t>
      </w:r>
      <w:r w:rsidR="00C427F2" w:rsidRPr="00C427F2">
        <w:rPr>
          <w:color w:val="0D0D0D" w:themeColor="text1" w:themeTint="F2"/>
          <w:sz w:val="24"/>
          <w:szCs w:val="24"/>
        </w:rPr>
        <w:t>СОШ с.Гендерген</w:t>
      </w:r>
      <w:r w:rsidR="002D4A34" w:rsidRPr="00C427F2">
        <w:rPr>
          <w:color w:val="0D0D0D" w:themeColor="text1" w:themeTint="F2"/>
          <w:sz w:val="24"/>
          <w:szCs w:val="24"/>
        </w:rPr>
        <w:t>»</w:t>
      </w:r>
      <w:r w:rsidRPr="006C7819">
        <w:rPr>
          <w:sz w:val="24"/>
          <w:szCs w:val="24"/>
        </w:rPr>
        <w:t xml:space="preserve"> (далее – Программа воспитания) разработана в соответствии с Федеральной рабочей программой воспитания и нормативно-правовыми документами федерального и регионального уровней, прописывающими концептуальные позиции воспитания детей и подрастающего поколения.</w:t>
      </w:r>
    </w:p>
    <w:p w:rsidR="006C7819" w:rsidRDefault="008E1E75" w:rsidP="00207653">
      <w:pPr>
        <w:spacing w:line="240" w:lineRule="auto"/>
        <w:ind w:firstLine="567"/>
        <w:rPr>
          <w:sz w:val="24"/>
          <w:szCs w:val="24"/>
        </w:rPr>
      </w:pPr>
      <w:r>
        <w:rPr>
          <w:sz w:val="24"/>
          <w:szCs w:val="24"/>
        </w:rPr>
        <w:t xml:space="preserve">Программа воспитания основывается на единстве и преемственности образоватлеьного процесса всех уровне общего образовнаия, соотносится с рабочими программами воспитания на уровне начального общего, основного общего и среднего общего образования. </w:t>
      </w:r>
    </w:p>
    <w:p w:rsidR="00015C73" w:rsidRPr="00015C73" w:rsidRDefault="00207653" w:rsidP="009205FB">
      <w:pPr>
        <w:spacing w:line="240" w:lineRule="auto"/>
        <w:ind w:firstLine="567"/>
        <w:rPr>
          <w:sz w:val="24"/>
          <w:szCs w:val="24"/>
        </w:rPr>
      </w:pPr>
      <w:r>
        <w:rPr>
          <w:sz w:val="24"/>
          <w:szCs w:val="24"/>
        </w:rPr>
        <w:t>Программа разработана и утверждена с участием Совета обучающихся, Совета родителей</w:t>
      </w:r>
      <w:r w:rsidR="009205FB">
        <w:rPr>
          <w:sz w:val="24"/>
          <w:szCs w:val="24"/>
        </w:rPr>
        <w:t xml:space="preserve">, педагогическим советом школы и </w:t>
      </w:r>
      <w:r w:rsidR="00015C73" w:rsidRPr="00015C73">
        <w:rPr>
          <w:sz w:val="24"/>
          <w:szCs w:val="24"/>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015C73" w:rsidRPr="00015C73" w:rsidRDefault="00015C73" w:rsidP="001A08EB">
      <w:pPr>
        <w:spacing w:line="240" w:lineRule="auto"/>
        <w:ind w:firstLine="567"/>
        <w:rPr>
          <w:sz w:val="24"/>
          <w:szCs w:val="24"/>
        </w:rPr>
      </w:pPr>
      <w:r w:rsidRPr="00015C73">
        <w:rPr>
          <w:sz w:val="24"/>
          <w:szCs w:val="24"/>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rsidR="00015C73" w:rsidRPr="00015C73" w:rsidRDefault="00015C73" w:rsidP="001A08EB">
      <w:pPr>
        <w:spacing w:line="240" w:lineRule="auto"/>
        <w:ind w:firstLine="567"/>
        <w:rPr>
          <w:sz w:val="24"/>
          <w:szCs w:val="24"/>
        </w:rPr>
      </w:pPr>
      <w:r w:rsidRPr="00015C73">
        <w:rPr>
          <w:sz w:val="24"/>
          <w:szCs w:val="24"/>
        </w:rPr>
        <w:t>предусматривает историческое просвещение, формирование российской культурной и гражданской идентичности обучающихся.</w:t>
      </w:r>
    </w:p>
    <w:p w:rsidR="00015C73" w:rsidRPr="009205FB" w:rsidRDefault="00015C73" w:rsidP="001A08EB">
      <w:pPr>
        <w:spacing w:line="240" w:lineRule="auto"/>
        <w:ind w:firstLine="567"/>
        <w:rPr>
          <w:b/>
          <w:sz w:val="24"/>
          <w:szCs w:val="24"/>
        </w:rPr>
      </w:pPr>
      <w:r w:rsidRPr="009205FB">
        <w:rPr>
          <w:b/>
          <w:sz w:val="24"/>
          <w:szCs w:val="24"/>
        </w:rPr>
        <w:t>Программа воспитания включает три раздела: целевой, содержательный, организационный.</w:t>
      </w:r>
    </w:p>
    <w:p w:rsidR="00015C73" w:rsidRPr="00015C73" w:rsidRDefault="00015C73" w:rsidP="001A08EB">
      <w:pPr>
        <w:spacing w:line="240" w:lineRule="auto"/>
        <w:ind w:firstLine="567"/>
        <w:rPr>
          <w:sz w:val="24"/>
          <w:szCs w:val="24"/>
        </w:rPr>
      </w:pPr>
      <w:r w:rsidRPr="00015C73">
        <w:rPr>
          <w:sz w:val="24"/>
          <w:szCs w:val="24"/>
        </w:rPr>
        <w:t xml:space="preserve">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 </w:t>
      </w:r>
    </w:p>
    <w:p w:rsidR="001A08EB" w:rsidRDefault="001A08EB" w:rsidP="001A08EB">
      <w:pPr>
        <w:spacing w:line="240" w:lineRule="auto"/>
        <w:ind w:firstLine="567"/>
        <w:jc w:val="center"/>
        <w:rPr>
          <w:b/>
          <w:sz w:val="24"/>
          <w:szCs w:val="24"/>
        </w:rPr>
      </w:pPr>
    </w:p>
    <w:p w:rsidR="00015C73" w:rsidRDefault="001A08EB" w:rsidP="001A08EB">
      <w:pPr>
        <w:spacing w:line="240" w:lineRule="auto"/>
        <w:ind w:firstLine="567"/>
        <w:jc w:val="center"/>
        <w:rPr>
          <w:b/>
          <w:sz w:val="24"/>
          <w:szCs w:val="24"/>
        </w:rPr>
      </w:pPr>
      <w:r>
        <w:rPr>
          <w:b/>
          <w:sz w:val="24"/>
          <w:szCs w:val="24"/>
        </w:rPr>
        <w:t>Целевой раздел</w:t>
      </w:r>
    </w:p>
    <w:p w:rsidR="001A08EB" w:rsidRPr="0010021A" w:rsidRDefault="001A08EB" w:rsidP="001A08EB">
      <w:pPr>
        <w:spacing w:line="240" w:lineRule="auto"/>
        <w:ind w:firstLine="567"/>
        <w:jc w:val="center"/>
        <w:rPr>
          <w:b/>
          <w:sz w:val="24"/>
          <w:szCs w:val="24"/>
        </w:rPr>
      </w:pPr>
    </w:p>
    <w:p w:rsidR="00015C73" w:rsidRPr="00015C73" w:rsidRDefault="00015C73" w:rsidP="001A08EB">
      <w:pPr>
        <w:spacing w:line="240" w:lineRule="auto"/>
        <w:ind w:firstLine="567"/>
        <w:rPr>
          <w:sz w:val="24"/>
          <w:szCs w:val="24"/>
        </w:rPr>
      </w:pPr>
      <w:r w:rsidRPr="00015C73">
        <w:rPr>
          <w:sz w:val="24"/>
          <w:szCs w:val="24"/>
        </w:rPr>
        <w:t xml:space="preserve">Содержание воспитания обучающихся в </w:t>
      </w:r>
      <w:r w:rsidR="0010021A">
        <w:rPr>
          <w:sz w:val="24"/>
          <w:szCs w:val="24"/>
        </w:rPr>
        <w:t>школе</w:t>
      </w:r>
      <w:r w:rsidRPr="00015C73">
        <w:rPr>
          <w:sz w:val="24"/>
          <w:szCs w:val="24"/>
        </w:rPr>
        <w:t xml:space="preserve">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015C73" w:rsidRPr="00015C73" w:rsidRDefault="00015C73" w:rsidP="001A08EB">
      <w:pPr>
        <w:spacing w:line="240" w:lineRule="auto"/>
        <w:ind w:firstLine="567"/>
        <w:rPr>
          <w:b/>
          <w:sz w:val="24"/>
          <w:szCs w:val="24"/>
        </w:rPr>
      </w:pPr>
      <w:r w:rsidRPr="00015C73">
        <w:rPr>
          <w:sz w:val="24"/>
          <w:szCs w:val="24"/>
        </w:rPr>
        <w:t xml:space="preserve">Воспитательная деятельность в </w:t>
      </w:r>
      <w:r w:rsidR="0010021A">
        <w:rPr>
          <w:sz w:val="24"/>
          <w:szCs w:val="24"/>
        </w:rPr>
        <w:t>школе</w:t>
      </w:r>
      <w:r w:rsidRPr="00015C73">
        <w:rPr>
          <w:sz w:val="24"/>
          <w:szCs w:val="24"/>
        </w:rPr>
        <w:t xml:space="preserve"> планируется и осуществляется в соответствии с приоритетами государственной политики в сфере воспитания. Приоритетной задачей </w:t>
      </w:r>
      <w:r w:rsidRPr="00015C73">
        <w:rPr>
          <w:sz w:val="24"/>
          <w:szCs w:val="24"/>
        </w:rPr>
        <w:lastRenderedPageBreak/>
        <w:t>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10021A" w:rsidRDefault="0010021A" w:rsidP="001A08EB">
      <w:pPr>
        <w:spacing w:line="240" w:lineRule="auto"/>
        <w:ind w:firstLine="567"/>
        <w:jc w:val="center"/>
        <w:rPr>
          <w:b/>
          <w:sz w:val="24"/>
          <w:szCs w:val="24"/>
        </w:rPr>
      </w:pPr>
    </w:p>
    <w:p w:rsidR="00015C73" w:rsidRDefault="00015C73" w:rsidP="001A08EB">
      <w:pPr>
        <w:spacing w:line="240" w:lineRule="auto"/>
        <w:ind w:firstLine="567"/>
        <w:jc w:val="center"/>
        <w:rPr>
          <w:b/>
          <w:sz w:val="24"/>
          <w:szCs w:val="24"/>
        </w:rPr>
      </w:pPr>
      <w:r w:rsidRPr="0010021A">
        <w:rPr>
          <w:b/>
          <w:sz w:val="24"/>
          <w:szCs w:val="24"/>
        </w:rPr>
        <w:t xml:space="preserve">Цель </w:t>
      </w:r>
      <w:r w:rsidR="0010021A">
        <w:rPr>
          <w:b/>
          <w:sz w:val="24"/>
          <w:szCs w:val="24"/>
        </w:rPr>
        <w:t>и задачи воспитания обучающихся</w:t>
      </w:r>
    </w:p>
    <w:p w:rsidR="0010021A" w:rsidRPr="0010021A" w:rsidRDefault="0010021A" w:rsidP="001A08EB">
      <w:pPr>
        <w:spacing w:line="240" w:lineRule="auto"/>
        <w:ind w:firstLine="567"/>
        <w:jc w:val="center"/>
        <w:rPr>
          <w:b/>
          <w:sz w:val="24"/>
          <w:szCs w:val="24"/>
        </w:rPr>
      </w:pPr>
    </w:p>
    <w:p w:rsidR="00015C73" w:rsidRPr="00015C73" w:rsidRDefault="00015C73" w:rsidP="001A08EB">
      <w:pPr>
        <w:spacing w:line="240" w:lineRule="auto"/>
        <w:ind w:firstLine="567"/>
        <w:rPr>
          <w:sz w:val="24"/>
          <w:szCs w:val="24"/>
        </w:rPr>
      </w:pPr>
      <w:r w:rsidRPr="00B85DA0">
        <w:rPr>
          <w:b/>
          <w:sz w:val="24"/>
          <w:szCs w:val="24"/>
        </w:rPr>
        <w:t>Ц</w:t>
      </w:r>
      <w:r w:rsidRPr="00B85DA0">
        <w:rPr>
          <w:b/>
          <w:bCs/>
          <w:sz w:val="24"/>
          <w:szCs w:val="24"/>
        </w:rPr>
        <w:t>ель воспитания</w:t>
      </w:r>
      <w:r w:rsidRPr="00015C73">
        <w:rPr>
          <w:sz w:val="24"/>
          <w:szCs w:val="24"/>
        </w:rPr>
        <w:t xml:space="preserve">обучающихся в образовательной организации: </w:t>
      </w:r>
    </w:p>
    <w:p w:rsidR="00015C73" w:rsidRPr="00015C73" w:rsidRDefault="00015C73" w:rsidP="001A08EB">
      <w:pPr>
        <w:spacing w:line="240" w:lineRule="auto"/>
        <w:ind w:firstLine="567"/>
        <w:rPr>
          <w:sz w:val="24"/>
          <w:szCs w:val="24"/>
        </w:rPr>
      </w:pPr>
      <w:r w:rsidRPr="00015C73">
        <w:rPr>
          <w:sz w:val="24"/>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015C73" w:rsidRPr="00015C73" w:rsidRDefault="00015C73" w:rsidP="00015C73">
      <w:pPr>
        <w:spacing w:line="240" w:lineRule="auto"/>
        <w:ind w:firstLine="567"/>
        <w:rPr>
          <w:sz w:val="24"/>
          <w:szCs w:val="24"/>
        </w:rPr>
      </w:pPr>
      <w:r w:rsidRPr="00015C73">
        <w:rPr>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15C73" w:rsidRPr="00015C73" w:rsidRDefault="00015C73" w:rsidP="00015C73">
      <w:pPr>
        <w:spacing w:line="240" w:lineRule="auto"/>
        <w:ind w:firstLine="567"/>
        <w:rPr>
          <w:sz w:val="24"/>
          <w:szCs w:val="24"/>
        </w:rPr>
      </w:pPr>
      <w:r w:rsidRPr="00015C73">
        <w:rPr>
          <w:sz w:val="24"/>
          <w:szCs w:val="24"/>
        </w:rPr>
        <w:t> </w:t>
      </w:r>
      <w:r w:rsidRPr="00B85DA0">
        <w:rPr>
          <w:b/>
          <w:bCs/>
          <w:sz w:val="24"/>
          <w:szCs w:val="24"/>
        </w:rPr>
        <w:t>Задачи воспитания</w:t>
      </w:r>
      <w:r w:rsidRPr="00015C73">
        <w:rPr>
          <w:sz w:val="24"/>
          <w:szCs w:val="24"/>
        </w:rPr>
        <w:t>обучающихся в образовательной организации:</w:t>
      </w:r>
    </w:p>
    <w:p w:rsidR="00015C73" w:rsidRPr="00015C73" w:rsidRDefault="00015C73" w:rsidP="00015C73">
      <w:pPr>
        <w:spacing w:line="240" w:lineRule="auto"/>
        <w:ind w:firstLine="567"/>
        <w:rPr>
          <w:sz w:val="24"/>
          <w:szCs w:val="24"/>
        </w:rPr>
      </w:pPr>
      <w:r w:rsidRPr="00015C73">
        <w:rPr>
          <w:sz w:val="24"/>
          <w:szCs w:val="24"/>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015C73" w:rsidRPr="00015C73" w:rsidRDefault="00015C73" w:rsidP="00015C73">
      <w:pPr>
        <w:spacing w:line="240" w:lineRule="auto"/>
        <w:ind w:firstLine="567"/>
        <w:rPr>
          <w:sz w:val="24"/>
          <w:szCs w:val="24"/>
        </w:rPr>
      </w:pPr>
      <w:r w:rsidRPr="00015C73">
        <w:rPr>
          <w:sz w:val="24"/>
          <w:szCs w:val="24"/>
        </w:rPr>
        <w:t xml:space="preserve">формирование и развитие личностных отношений к этим нормам, ценностям, традициям (их освоение, принятие); </w:t>
      </w:r>
    </w:p>
    <w:p w:rsidR="00015C73" w:rsidRPr="00015C73" w:rsidRDefault="00015C73" w:rsidP="00015C73">
      <w:pPr>
        <w:spacing w:line="240" w:lineRule="auto"/>
        <w:ind w:firstLine="567"/>
        <w:rPr>
          <w:sz w:val="24"/>
          <w:szCs w:val="24"/>
        </w:rPr>
      </w:pPr>
      <w:r w:rsidRPr="00015C73">
        <w:rPr>
          <w:sz w:val="24"/>
          <w:szCs w:val="24"/>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015C73" w:rsidRPr="00015C73" w:rsidRDefault="00015C73" w:rsidP="00015C73">
      <w:pPr>
        <w:spacing w:line="240" w:lineRule="auto"/>
        <w:ind w:firstLine="567"/>
        <w:rPr>
          <w:sz w:val="24"/>
          <w:szCs w:val="24"/>
        </w:rPr>
      </w:pPr>
      <w:r w:rsidRPr="00015C73">
        <w:rPr>
          <w:sz w:val="24"/>
          <w:szCs w:val="24"/>
        </w:rPr>
        <w:t xml:space="preserve">достижение личностных результатов освоения общеобразовательных программ в соответствии с ФГОС ООО. </w:t>
      </w:r>
    </w:p>
    <w:p w:rsidR="00015C73" w:rsidRPr="00015C73" w:rsidRDefault="00015C73" w:rsidP="00015C73">
      <w:pPr>
        <w:spacing w:line="240" w:lineRule="auto"/>
        <w:ind w:firstLine="567"/>
        <w:rPr>
          <w:sz w:val="24"/>
          <w:szCs w:val="24"/>
        </w:rPr>
      </w:pPr>
      <w:r w:rsidRPr="00015C73">
        <w:rPr>
          <w:sz w:val="24"/>
          <w:szCs w:val="24"/>
        </w:rPr>
        <w:t> Личностные результаты освоения обучающимися образовательных программ включают:</w:t>
      </w:r>
    </w:p>
    <w:p w:rsidR="00015C73" w:rsidRPr="00015C73" w:rsidRDefault="00015C73" w:rsidP="00015C73">
      <w:pPr>
        <w:spacing w:line="240" w:lineRule="auto"/>
        <w:ind w:firstLine="567"/>
        <w:rPr>
          <w:sz w:val="24"/>
          <w:szCs w:val="24"/>
        </w:rPr>
      </w:pPr>
      <w:r w:rsidRPr="00015C73">
        <w:rPr>
          <w:sz w:val="24"/>
          <w:szCs w:val="24"/>
        </w:rPr>
        <w:t xml:space="preserve">осознание российской гражданской идентичности; </w:t>
      </w:r>
    </w:p>
    <w:p w:rsidR="00015C73" w:rsidRPr="00015C73" w:rsidRDefault="00015C73" w:rsidP="00015C73">
      <w:pPr>
        <w:spacing w:line="240" w:lineRule="auto"/>
        <w:ind w:firstLine="567"/>
        <w:rPr>
          <w:sz w:val="24"/>
          <w:szCs w:val="24"/>
        </w:rPr>
      </w:pPr>
      <w:r w:rsidRPr="00015C73">
        <w:rPr>
          <w:sz w:val="24"/>
          <w:szCs w:val="24"/>
        </w:rPr>
        <w:t>сформированность ценностей самостоятельности и инициативы;</w:t>
      </w:r>
    </w:p>
    <w:p w:rsidR="00015C73" w:rsidRPr="00015C73" w:rsidRDefault="00015C73" w:rsidP="00015C73">
      <w:pPr>
        <w:spacing w:line="240" w:lineRule="auto"/>
        <w:ind w:firstLine="567"/>
        <w:rPr>
          <w:sz w:val="24"/>
          <w:szCs w:val="24"/>
        </w:rPr>
      </w:pPr>
      <w:r w:rsidRPr="00015C73">
        <w:rPr>
          <w:sz w:val="24"/>
          <w:szCs w:val="24"/>
        </w:rPr>
        <w:t>готовность обучающихся к саморазвитию, самостоятельности и личностному самоопределению;</w:t>
      </w:r>
    </w:p>
    <w:p w:rsidR="00015C73" w:rsidRPr="00015C73" w:rsidRDefault="00015C73" w:rsidP="00015C73">
      <w:pPr>
        <w:spacing w:line="240" w:lineRule="auto"/>
        <w:ind w:firstLine="567"/>
        <w:rPr>
          <w:sz w:val="24"/>
          <w:szCs w:val="24"/>
        </w:rPr>
      </w:pPr>
      <w:r w:rsidRPr="00015C73">
        <w:rPr>
          <w:sz w:val="24"/>
          <w:szCs w:val="24"/>
        </w:rPr>
        <w:t>наличие мотивации к целенаправленной социально значимой деятельности;</w:t>
      </w:r>
    </w:p>
    <w:p w:rsidR="00015C73" w:rsidRPr="00015C73" w:rsidRDefault="00015C73" w:rsidP="00015C73">
      <w:pPr>
        <w:spacing w:line="240" w:lineRule="auto"/>
        <w:ind w:firstLine="567"/>
        <w:rPr>
          <w:sz w:val="24"/>
          <w:szCs w:val="24"/>
        </w:rPr>
      </w:pPr>
      <w:r w:rsidRPr="00015C73">
        <w:rPr>
          <w:sz w:val="24"/>
          <w:szCs w:val="24"/>
        </w:rPr>
        <w:t>сформированность внутренней позиции личности как особого ценностного отношения к себе, окружающим людям и жизни в целом.</w:t>
      </w:r>
    </w:p>
    <w:p w:rsidR="00015C73" w:rsidRPr="00015C73" w:rsidRDefault="00015C73" w:rsidP="00015C73">
      <w:pPr>
        <w:spacing w:line="240" w:lineRule="auto"/>
        <w:ind w:firstLine="567"/>
        <w:rPr>
          <w:b/>
          <w:sz w:val="24"/>
          <w:szCs w:val="24"/>
        </w:rPr>
      </w:pPr>
      <w:r w:rsidRPr="00015C73">
        <w:rPr>
          <w:sz w:val="24"/>
          <w:szCs w:val="24"/>
        </w:rPr>
        <w:t>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015C73" w:rsidRPr="0010021A" w:rsidRDefault="00015C73" w:rsidP="00015C73">
      <w:pPr>
        <w:spacing w:line="240" w:lineRule="auto"/>
        <w:ind w:firstLine="567"/>
        <w:rPr>
          <w:b/>
          <w:sz w:val="24"/>
          <w:szCs w:val="24"/>
        </w:rPr>
      </w:pPr>
      <w:r w:rsidRPr="0010021A">
        <w:rPr>
          <w:b/>
          <w:sz w:val="24"/>
          <w:szCs w:val="24"/>
        </w:rPr>
        <w:t> Направления воспитания.</w:t>
      </w:r>
    </w:p>
    <w:p w:rsidR="00015C73" w:rsidRPr="00015C73" w:rsidRDefault="00015C73" w:rsidP="00015C73">
      <w:pPr>
        <w:spacing w:line="240" w:lineRule="auto"/>
        <w:ind w:firstLine="567"/>
        <w:rPr>
          <w:sz w:val="24"/>
          <w:szCs w:val="24"/>
        </w:rPr>
      </w:pPr>
      <w:r w:rsidRPr="00015C73">
        <w:rPr>
          <w:sz w:val="24"/>
          <w:szCs w:val="24"/>
        </w:rPr>
        <w:t xml:space="preserve">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015C73" w:rsidRPr="00015C73" w:rsidRDefault="00015C73" w:rsidP="00015C73">
      <w:pPr>
        <w:spacing w:line="240" w:lineRule="auto"/>
        <w:ind w:firstLine="567"/>
        <w:rPr>
          <w:sz w:val="24"/>
          <w:szCs w:val="24"/>
        </w:rPr>
      </w:pPr>
      <w:r w:rsidRPr="0010021A">
        <w:rPr>
          <w:b/>
          <w:bCs/>
          <w:sz w:val="24"/>
          <w:szCs w:val="24"/>
        </w:rPr>
        <w:t>гражданского воспитания</w:t>
      </w:r>
      <w:r w:rsidRPr="00015C73">
        <w:rPr>
          <w:bCs/>
          <w:sz w:val="24"/>
          <w:szCs w:val="24"/>
        </w:rPr>
        <w:t xml:space="preserve">, способствующего </w:t>
      </w:r>
      <w:r w:rsidRPr="00015C73">
        <w:rPr>
          <w:sz w:val="24"/>
          <w:szCs w:val="24"/>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015C73" w:rsidRPr="00015C73" w:rsidRDefault="00015C73" w:rsidP="00015C73">
      <w:pPr>
        <w:spacing w:line="240" w:lineRule="auto"/>
        <w:ind w:firstLine="567"/>
        <w:rPr>
          <w:sz w:val="24"/>
          <w:szCs w:val="24"/>
        </w:rPr>
      </w:pPr>
      <w:r w:rsidRPr="0010021A">
        <w:rPr>
          <w:b/>
          <w:sz w:val="24"/>
          <w:szCs w:val="24"/>
        </w:rPr>
        <w:lastRenderedPageBreak/>
        <w:t>п</w:t>
      </w:r>
      <w:r w:rsidRPr="0010021A">
        <w:rPr>
          <w:b/>
          <w:bCs/>
          <w:sz w:val="24"/>
          <w:szCs w:val="24"/>
        </w:rPr>
        <w:t>атриотического воспитания</w:t>
      </w:r>
      <w:r w:rsidRPr="00015C73">
        <w:rPr>
          <w:bCs/>
          <w:sz w:val="24"/>
          <w:szCs w:val="24"/>
        </w:rPr>
        <w:t xml:space="preserve">, основанного на </w:t>
      </w:r>
      <w:r w:rsidRPr="00015C73">
        <w:rPr>
          <w:sz w:val="24"/>
          <w:szCs w:val="24"/>
        </w:rPr>
        <w:t>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015C73" w:rsidRPr="00015C73" w:rsidRDefault="00015C73" w:rsidP="00015C73">
      <w:pPr>
        <w:spacing w:line="240" w:lineRule="auto"/>
        <w:ind w:firstLine="567"/>
        <w:rPr>
          <w:sz w:val="24"/>
          <w:szCs w:val="24"/>
        </w:rPr>
      </w:pPr>
      <w:r w:rsidRPr="0010021A">
        <w:rPr>
          <w:b/>
          <w:sz w:val="24"/>
          <w:szCs w:val="24"/>
        </w:rPr>
        <w:t>д</w:t>
      </w:r>
      <w:r w:rsidRPr="0010021A">
        <w:rPr>
          <w:b/>
          <w:bCs/>
          <w:sz w:val="24"/>
          <w:szCs w:val="24"/>
        </w:rPr>
        <w:t>уховно-нравственного</w:t>
      </w:r>
      <w:r w:rsidRPr="00015C73">
        <w:rPr>
          <w:bCs/>
          <w:sz w:val="24"/>
          <w:szCs w:val="24"/>
        </w:rPr>
        <w:t xml:space="preserve"> воспитания </w:t>
      </w:r>
      <w:r w:rsidRPr="00015C73">
        <w:rPr>
          <w:sz w:val="24"/>
          <w:szCs w:val="24"/>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015C73" w:rsidRPr="00015C73" w:rsidRDefault="00015C73" w:rsidP="00015C73">
      <w:pPr>
        <w:spacing w:line="240" w:lineRule="auto"/>
        <w:ind w:firstLine="567"/>
        <w:rPr>
          <w:sz w:val="24"/>
          <w:szCs w:val="24"/>
        </w:rPr>
      </w:pPr>
      <w:r w:rsidRPr="0010021A">
        <w:rPr>
          <w:b/>
          <w:sz w:val="24"/>
          <w:szCs w:val="24"/>
        </w:rPr>
        <w:t>э</w:t>
      </w:r>
      <w:r w:rsidRPr="0010021A">
        <w:rPr>
          <w:b/>
          <w:bCs/>
          <w:sz w:val="24"/>
          <w:szCs w:val="24"/>
        </w:rPr>
        <w:t>стетического воспитания</w:t>
      </w:r>
      <w:r w:rsidRPr="00015C73">
        <w:rPr>
          <w:bCs/>
          <w:sz w:val="24"/>
          <w:szCs w:val="24"/>
        </w:rPr>
        <w:t xml:space="preserve">, способствующего </w:t>
      </w:r>
      <w:r w:rsidRPr="00015C73">
        <w:rPr>
          <w:sz w:val="24"/>
          <w:szCs w:val="24"/>
        </w:rPr>
        <w:t>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015C73" w:rsidRPr="00015C73" w:rsidRDefault="00015C73" w:rsidP="00015C73">
      <w:pPr>
        <w:spacing w:line="240" w:lineRule="auto"/>
        <w:ind w:firstLine="567"/>
        <w:rPr>
          <w:sz w:val="24"/>
          <w:szCs w:val="24"/>
        </w:rPr>
      </w:pPr>
      <w:r w:rsidRPr="0010021A">
        <w:rPr>
          <w:b/>
          <w:sz w:val="24"/>
          <w:szCs w:val="24"/>
        </w:rPr>
        <w:t>ф</w:t>
      </w:r>
      <w:r w:rsidRPr="0010021A">
        <w:rPr>
          <w:b/>
          <w:bCs/>
          <w:sz w:val="24"/>
          <w:szCs w:val="24"/>
        </w:rPr>
        <w:t>изического воспитания</w:t>
      </w:r>
      <w:r w:rsidRPr="00015C73">
        <w:rPr>
          <w:sz w:val="24"/>
          <w:szCs w:val="24"/>
        </w:rPr>
        <w:t xml:space="preserve">, ориентированного на </w:t>
      </w:r>
      <w:r w:rsidRPr="00015C73">
        <w:rPr>
          <w:bCs/>
          <w:sz w:val="24"/>
          <w:szCs w:val="24"/>
        </w:rPr>
        <w:t xml:space="preserve">формирование культуры здорового образа жизни и эмоционального благополучия </w:t>
      </w:r>
      <w:r w:rsidRPr="00015C73">
        <w:rPr>
          <w:sz w:val="24"/>
          <w:szCs w:val="24"/>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015C73" w:rsidRPr="00015C73" w:rsidRDefault="00015C73" w:rsidP="00015C73">
      <w:pPr>
        <w:spacing w:line="240" w:lineRule="auto"/>
        <w:ind w:firstLine="567"/>
        <w:rPr>
          <w:sz w:val="24"/>
          <w:szCs w:val="24"/>
        </w:rPr>
      </w:pPr>
      <w:r w:rsidRPr="0010021A">
        <w:rPr>
          <w:b/>
          <w:sz w:val="24"/>
          <w:szCs w:val="24"/>
        </w:rPr>
        <w:t>т</w:t>
      </w:r>
      <w:r w:rsidRPr="0010021A">
        <w:rPr>
          <w:b/>
          <w:bCs/>
          <w:sz w:val="24"/>
          <w:szCs w:val="24"/>
        </w:rPr>
        <w:t>рудового воспитания</w:t>
      </w:r>
      <w:r w:rsidRPr="00015C73">
        <w:rPr>
          <w:bCs/>
          <w:sz w:val="24"/>
          <w:szCs w:val="24"/>
        </w:rPr>
        <w:t xml:space="preserve">, основанного на </w:t>
      </w:r>
      <w:r w:rsidRPr="00015C73">
        <w:rPr>
          <w:sz w:val="24"/>
          <w:szCs w:val="24"/>
        </w:rPr>
        <w:t>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015C73" w:rsidRPr="00015C73" w:rsidRDefault="00015C73" w:rsidP="00015C73">
      <w:pPr>
        <w:spacing w:line="240" w:lineRule="auto"/>
        <w:ind w:firstLine="567"/>
        <w:rPr>
          <w:sz w:val="24"/>
          <w:szCs w:val="24"/>
        </w:rPr>
      </w:pPr>
      <w:r w:rsidRPr="0010021A">
        <w:rPr>
          <w:b/>
          <w:sz w:val="24"/>
          <w:szCs w:val="24"/>
        </w:rPr>
        <w:t>э</w:t>
      </w:r>
      <w:r w:rsidRPr="0010021A">
        <w:rPr>
          <w:b/>
          <w:bCs/>
          <w:sz w:val="24"/>
          <w:szCs w:val="24"/>
        </w:rPr>
        <w:t>кологического воспитания</w:t>
      </w:r>
      <w:r w:rsidRPr="00015C73">
        <w:rPr>
          <w:bCs/>
          <w:sz w:val="24"/>
          <w:szCs w:val="24"/>
        </w:rPr>
        <w:t xml:space="preserve">, способствующего </w:t>
      </w:r>
      <w:r w:rsidRPr="00015C73">
        <w:rPr>
          <w:sz w:val="24"/>
          <w:szCs w:val="24"/>
        </w:rPr>
        <w:t>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015C73" w:rsidRPr="00015C73" w:rsidRDefault="00015C73" w:rsidP="00015C73">
      <w:pPr>
        <w:spacing w:line="240" w:lineRule="auto"/>
        <w:ind w:firstLine="567"/>
        <w:rPr>
          <w:sz w:val="24"/>
          <w:szCs w:val="24"/>
        </w:rPr>
      </w:pPr>
      <w:r w:rsidRPr="0010021A">
        <w:rPr>
          <w:b/>
          <w:sz w:val="24"/>
          <w:szCs w:val="24"/>
        </w:rPr>
        <w:t>ц</w:t>
      </w:r>
      <w:r w:rsidRPr="0010021A">
        <w:rPr>
          <w:b/>
          <w:bCs/>
          <w:sz w:val="24"/>
          <w:szCs w:val="24"/>
        </w:rPr>
        <w:t>енности научного познания</w:t>
      </w:r>
      <w:r w:rsidRPr="00015C73">
        <w:rPr>
          <w:bCs/>
          <w:sz w:val="24"/>
          <w:szCs w:val="24"/>
        </w:rPr>
        <w:t xml:space="preserve">, ориентированного на </w:t>
      </w:r>
      <w:r w:rsidRPr="00015C73">
        <w:rPr>
          <w:sz w:val="24"/>
          <w:szCs w:val="24"/>
        </w:rPr>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10021A" w:rsidRDefault="0010021A" w:rsidP="0010021A">
      <w:pPr>
        <w:spacing w:line="240" w:lineRule="auto"/>
        <w:ind w:firstLine="567"/>
        <w:jc w:val="center"/>
        <w:rPr>
          <w:b/>
          <w:sz w:val="24"/>
          <w:szCs w:val="24"/>
        </w:rPr>
      </w:pPr>
    </w:p>
    <w:p w:rsidR="00015C73" w:rsidRDefault="00015C73" w:rsidP="0010021A">
      <w:pPr>
        <w:spacing w:line="240" w:lineRule="auto"/>
        <w:ind w:firstLine="567"/>
        <w:jc w:val="center"/>
        <w:rPr>
          <w:b/>
          <w:sz w:val="24"/>
          <w:szCs w:val="24"/>
        </w:rPr>
      </w:pPr>
      <w:r w:rsidRPr="0010021A">
        <w:rPr>
          <w:b/>
          <w:sz w:val="24"/>
          <w:szCs w:val="24"/>
        </w:rPr>
        <w:t>Целевые о</w:t>
      </w:r>
      <w:r w:rsidR="0010021A">
        <w:rPr>
          <w:b/>
          <w:sz w:val="24"/>
          <w:szCs w:val="24"/>
        </w:rPr>
        <w:t>риентиры результатов воспитания</w:t>
      </w:r>
    </w:p>
    <w:p w:rsidR="0010021A" w:rsidRPr="0010021A" w:rsidRDefault="0010021A" w:rsidP="0010021A">
      <w:pPr>
        <w:spacing w:line="240" w:lineRule="auto"/>
        <w:ind w:firstLine="567"/>
        <w:jc w:val="center"/>
        <w:rPr>
          <w:b/>
          <w:sz w:val="24"/>
          <w:szCs w:val="24"/>
        </w:rPr>
      </w:pPr>
    </w:p>
    <w:p w:rsidR="0010021A" w:rsidRDefault="0010021A" w:rsidP="00015C73">
      <w:pPr>
        <w:spacing w:line="240" w:lineRule="auto"/>
        <w:ind w:firstLine="567"/>
        <w:rPr>
          <w:sz w:val="24"/>
          <w:szCs w:val="24"/>
        </w:rPr>
      </w:pPr>
    </w:p>
    <w:p w:rsidR="00015C73" w:rsidRPr="00015C73" w:rsidRDefault="00015C73" w:rsidP="00015C73">
      <w:pPr>
        <w:spacing w:line="240" w:lineRule="auto"/>
        <w:ind w:firstLine="567"/>
        <w:rPr>
          <w:sz w:val="24"/>
          <w:szCs w:val="24"/>
        </w:rPr>
      </w:pPr>
      <w:r w:rsidRPr="00015C73">
        <w:rPr>
          <w:sz w:val="24"/>
          <w:szCs w:val="24"/>
        </w:rPr>
        <w:t>Требования к личностным результатам освоения обучающимися ООП ООО установлены ФГОС ООО.</w:t>
      </w:r>
    </w:p>
    <w:p w:rsidR="0010021A" w:rsidRDefault="00015C73" w:rsidP="0010021A">
      <w:pPr>
        <w:spacing w:line="240" w:lineRule="auto"/>
        <w:ind w:firstLine="567"/>
        <w:rPr>
          <w:sz w:val="24"/>
          <w:szCs w:val="24"/>
        </w:rPr>
      </w:pPr>
      <w:r w:rsidRPr="00015C73">
        <w:rPr>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015C73" w:rsidRPr="00015C73" w:rsidRDefault="00015C73" w:rsidP="00015C73">
      <w:pPr>
        <w:spacing w:line="240" w:lineRule="auto"/>
        <w:ind w:firstLine="567"/>
        <w:rPr>
          <w:sz w:val="24"/>
          <w:szCs w:val="24"/>
        </w:rPr>
      </w:pPr>
      <w:r w:rsidRPr="00015C73">
        <w:rPr>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015C73" w:rsidRPr="0010021A" w:rsidRDefault="00015C73" w:rsidP="00015C73">
      <w:pPr>
        <w:spacing w:line="240" w:lineRule="auto"/>
        <w:ind w:firstLine="567"/>
        <w:rPr>
          <w:b/>
          <w:sz w:val="24"/>
          <w:szCs w:val="24"/>
        </w:rPr>
      </w:pPr>
      <w:r w:rsidRPr="0010021A">
        <w:rPr>
          <w:b/>
          <w:bCs/>
          <w:sz w:val="24"/>
          <w:szCs w:val="24"/>
        </w:rPr>
        <w:t>Целевые ориентиры результатов воспитания на уровне основного общего образования.</w:t>
      </w:r>
    </w:p>
    <w:p w:rsidR="00015C73" w:rsidRPr="0010021A" w:rsidRDefault="00015C73" w:rsidP="00015C73">
      <w:pPr>
        <w:spacing w:line="240" w:lineRule="auto"/>
        <w:ind w:firstLine="567"/>
        <w:rPr>
          <w:b/>
          <w:sz w:val="24"/>
          <w:szCs w:val="24"/>
        </w:rPr>
      </w:pPr>
      <w:r w:rsidRPr="0010021A">
        <w:rPr>
          <w:b/>
          <w:bCs/>
          <w:sz w:val="24"/>
          <w:szCs w:val="24"/>
        </w:rPr>
        <w:t>Гражданское воспитание:</w:t>
      </w:r>
    </w:p>
    <w:p w:rsidR="00015C73" w:rsidRPr="00015C73" w:rsidRDefault="00015C73" w:rsidP="00015C73">
      <w:pPr>
        <w:spacing w:line="240" w:lineRule="auto"/>
        <w:ind w:firstLine="567"/>
        <w:rPr>
          <w:sz w:val="24"/>
          <w:szCs w:val="24"/>
        </w:rPr>
      </w:pPr>
      <w:r w:rsidRPr="00015C73">
        <w:rPr>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015C73" w:rsidRPr="00015C73" w:rsidRDefault="00015C73" w:rsidP="00015C73">
      <w:pPr>
        <w:spacing w:line="240" w:lineRule="auto"/>
        <w:ind w:firstLine="567"/>
        <w:rPr>
          <w:sz w:val="24"/>
          <w:szCs w:val="24"/>
        </w:rPr>
      </w:pPr>
      <w:r w:rsidRPr="00015C73">
        <w:rPr>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015C73" w:rsidRPr="00015C73" w:rsidRDefault="00015C73" w:rsidP="00015C73">
      <w:pPr>
        <w:spacing w:line="240" w:lineRule="auto"/>
        <w:ind w:firstLine="567"/>
        <w:rPr>
          <w:sz w:val="24"/>
          <w:szCs w:val="24"/>
        </w:rPr>
      </w:pPr>
      <w:r w:rsidRPr="00015C73">
        <w:rPr>
          <w:sz w:val="24"/>
          <w:szCs w:val="24"/>
        </w:rPr>
        <w:t>проявляющий уважение к государственным символам России, праздникам;</w:t>
      </w:r>
    </w:p>
    <w:p w:rsidR="00015C73" w:rsidRPr="00015C73" w:rsidRDefault="00015C73" w:rsidP="00015C73">
      <w:pPr>
        <w:spacing w:line="240" w:lineRule="auto"/>
        <w:ind w:firstLine="567"/>
        <w:rPr>
          <w:sz w:val="24"/>
          <w:szCs w:val="24"/>
        </w:rPr>
      </w:pPr>
      <w:r w:rsidRPr="00015C73">
        <w:rPr>
          <w:sz w:val="24"/>
          <w:szCs w:val="24"/>
        </w:rPr>
        <w:lastRenderedPageBreak/>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015C73" w:rsidRPr="00015C73" w:rsidRDefault="00015C73" w:rsidP="00015C73">
      <w:pPr>
        <w:spacing w:line="240" w:lineRule="auto"/>
        <w:ind w:firstLine="567"/>
        <w:rPr>
          <w:sz w:val="24"/>
          <w:szCs w:val="24"/>
        </w:rPr>
      </w:pPr>
      <w:r w:rsidRPr="00015C73">
        <w:rPr>
          <w:sz w:val="24"/>
          <w:szCs w:val="24"/>
        </w:rPr>
        <w:t>выражающий неприятие любой дискриминации граждан, проявлений экстремизма, терроризма, коррупции в обществе;</w:t>
      </w:r>
    </w:p>
    <w:p w:rsidR="001A08EB" w:rsidRPr="00A96772" w:rsidRDefault="00015C73" w:rsidP="00A96772">
      <w:pPr>
        <w:spacing w:line="240" w:lineRule="auto"/>
        <w:ind w:firstLine="567"/>
        <w:rPr>
          <w:sz w:val="24"/>
          <w:szCs w:val="24"/>
        </w:rPr>
      </w:pPr>
      <w:r w:rsidRPr="00015C73">
        <w:rPr>
          <w:sz w:val="24"/>
          <w:szCs w:val="24"/>
        </w:rPr>
        <w:t>принимающий участие в жизни класса, общеобразовательной организации, в том числе самоуправлении, ориентированный на участие в с</w:t>
      </w:r>
      <w:r w:rsidR="00A96772">
        <w:rPr>
          <w:sz w:val="24"/>
          <w:szCs w:val="24"/>
        </w:rPr>
        <w:t>оциально значимой деятельности.</w:t>
      </w:r>
    </w:p>
    <w:p w:rsidR="001A08EB" w:rsidRDefault="001A08EB" w:rsidP="00015C73">
      <w:pPr>
        <w:spacing w:line="240" w:lineRule="auto"/>
        <w:ind w:firstLine="567"/>
        <w:rPr>
          <w:b/>
          <w:sz w:val="24"/>
          <w:szCs w:val="24"/>
        </w:rPr>
      </w:pPr>
    </w:p>
    <w:p w:rsidR="00015C73" w:rsidRPr="0010021A" w:rsidRDefault="00015C73" w:rsidP="00015C73">
      <w:pPr>
        <w:spacing w:line="240" w:lineRule="auto"/>
        <w:ind w:firstLine="567"/>
        <w:rPr>
          <w:b/>
          <w:sz w:val="24"/>
          <w:szCs w:val="24"/>
        </w:rPr>
      </w:pPr>
      <w:r w:rsidRPr="0010021A">
        <w:rPr>
          <w:b/>
          <w:sz w:val="24"/>
          <w:szCs w:val="24"/>
        </w:rPr>
        <w:t>Патриотическое воспитание:</w:t>
      </w:r>
    </w:p>
    <w:p w:rsidR="00015C73" w:rsidRPr="00015C73" w:rsidRDefault="00015C73" w:rsidP="00015C73">
      <w:pPr>
        <w:spacing w:line="240" w:lineRule="auto"/>
        <w:ind w:firstLine="567"/>
        <w:rPr>
          <w:sz w:val="24"/>
          <w:szCs w:val="24"/>
        </w:rPr>
      </w:pPr>
      <w:bookmarkStart w:id="202" w:name="_Hlk126441483"/>
      <w:r w:rsidRPr="00015C73">
        <w:rPr>
          <w:sz w:val="24"/>
          <w:szCs w:val="24"/>
        </w:rPr>
        <w:t>сознающий свою национальную, этническую принадлежность, любящий свой народ, его традиции, культуру;</w:t>
      </w:r>
    </w:p>
    <w:p w:rsidR="00015C73" w:rsidRPr="00015C73" w:rsidRDefault="00015C73" w:rsidP="00015C73">
      <w:pPr>
        <w:spacing w:line="240" w:lineRule="auto"/>
        <w:ind w:firstLine="567"/>
        <w:rPr>
          <w:sz w:val="24"/>
          <w:szCs w:val="24"/>
        </w:rPr>
      </w:pPr>
      <w:r w:rsidRPr="00015C73">
        <w:rPr>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015C73" w:rsidRPr="00015C73" w:rsidRDefault="00015C73" w:rsidP="00015C73">
      <w:pPr>
        <w:spacing w:line="240" w:lineRule="auto"/>
        <w:ind w:firstLine="567"/>
        <w:rPr>
          <w:sz w:val="24"/>
          <w:szCs w:val="24"/>
        </w:rPr>
      </w:pPr>
      <w:r w:rsidRPr="00015C73">
        <w:rPr>
          <w:sz w:val="24"/>
          <w:szCs w:val="24"/>
        </w:rPr>
        <w:t xml:space="preserve">проявляющий интерес к познанию родного языка, истории и культуры своего края, своего народа, других народов России; </w:t>
      </w:r>
    </w:p>
    <w:p w:rsidR="00015C73" w:rsidRPr="00015C73" w:rsidRDefault="00015C73" w:rsidP="00015C73">
      <w:pPr>
        <w:spacing w:line="240" w:lineRule="auto"/>
        <w:ind w:firstLine="567"/>
        <w:rPr>
          <w:sz w:val="24"/>
          <w:szCs w:val="24"/>
        </w:rPr>
      </w:pPr>
      <w:r w:rsidRPr="00015C73">
        <w:rPr>
          <w:sz w:val="24"/>
          <w:szCs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015C73" w:rsidRPr="0010021A" w:rsidRDefault="00015C73" w:rsidP="00015C73">
      <w:pPr>
        <w:spacing w:line="240" w:lineRule="auto"/>
        <w:ind w:firstLine="567"/>
        <w:rPr>
          <w:b/>
          <w:sz w:val="24"/>
          <w:szCs w:val="24"/>
        </w:rPr>
      </w:pPr>
      <w:r w:rsidRPr="00015C73">
        <w:rPr>
          <w:sz w:val="24"/>
          <w:szCs w:val="24"/>
        </w:rPr>
        <w:t xml:space="preserve">принимающий участие в мероприятиях </w:t>
      </w:r>
      <w:r w:rsidRPr="0010021A">
        <w:rPr>
          <w:sz w:val="24"/>
          <w:szCs w:val="24"/>
        </w:rPr>
        <w:t>патриотической направленности</w:t>
      </w:r>
      <w:r w:rsidRPr="0010021A">
        <w:rPr>
          <w:b/>
          <w:sz w:val="24"/>
          <w:szCs w:val="24"/>
        </w:rPr>
        <w:t>.</w:t>
      </w:r>
    </w:p>
    <w:bookmarkEnd w:id="202"/>
    <w:p w:rsidR="00A96772" w:rsidRDefault="00A96772" w:rsidP="00015C73">
      <w:pPr>
        <w:spacing w:line="240" w:lineRule="auto"/>
        <w:ind w:firstLine="567"/>
        <w:rPr>
          <w:b/>
          <w:bCs/>
          <w:sz w:val="24"/>
          <w:szCs w:val="24"/>
        </w:rPr>
      </w:pPr>
    </w:p>
    <w:p w:rsidR="00015C73" w:rsidRPr="00015C73" w:rsidRDefault="00015C73" w:rsidP="00015C73">
      <w:pPr>
        <w:spacing w:line="240" w:lineRule="auto"/>
        <w:ind w:firstLine="567"/>
        <w:rPr>
          <w:sz w:val="24"/>
          <w:szCs w:val="24"/>
        </w:rPr>
      </w:pPr>
      <w:r w:rsidRPr="0010021A">
        <w:rPr>
          <w:b/>
          <w:bCs/>
          <w:sz w:val="24"/>
          <w:szCs w:val="24"/>
        </w:rPr>
        <w:t>Духовно-нравственное воспитание</w:t>
      </w:r>
      <w:r w:rsidRPr="00015C73">
        <w:rPr>
          <w:bCs/>
          <w:sz w:val="24"/>
          <w:szCs w:val="24"/>
        </w:rPr>
        <w:t>:</w:t>
      </w:r>
    </w:p>
    <w:p w:rsidR="00015C73" w:rsidRPr="00015C73" w:rsidRDefault="00015C73" w:rsidP="00015C73">
      <w:pPr>
        <w:spacing w:line="240" w:lineRule="auto"/>
        <w:ind w:firstLine="567"/>
        <w:rPr>
          <w:sz w:val="24"/>
          <w:szCs w:val="24"/>
        </w:rPr>
      </w:pPr>
      <w:bookmarkStart w:id="203" w:name="_Hlk126441867"/>
      <w:r w:rsidRPr="00015C73">
        <w:rPr>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015C73" w:rsidRPr="00015C73" w:rsidRDefault="00015C73" w:rsidP="00015C73">
      <w:pPr>
        <w:spacing w:line="240" w:lineRule="auto"/>
        <w:ind w:firstLine="567"/>
        <w:rPr>
          <w:sz w:val="24"/>
          <w:szCs w:val="24"/>
        </w:rPr>
      </w:pPr>
      <w:bookmarkStart w:id="204" w:name="_Hlk126441946"/>
      <w:bookmarkEnd w:id="203"/>
      <w:r w:rsidRPr="00015C73">
        <w:rPr>
          <w:sz w:val="24"/>
          <w:szCs w:val="24"/>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015C73" w:rsidRPr="00015C73" w:rsidRDefault="00015C73" w:rsidP="00015C73">
      <w:pPr>
        <w:spacing w:line="240" w:lineRule="auto"/>
        <w:ind w:firstLine="567"/>
        <w:rPr>
          <w:sz w:val="24"/>
          <w:szCs w:val="24"/>
        </w:rPr>
      </w:pPr>
      <w:bookmarkStart w:id="205" w:name="_Hlk126442040"/>
      <w:bookmarkEnd w:id="204"/>
      <w:r w:rsidRPr="00015C73">
        <w:rPr>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015C73" w:rsidRPr="00015C73" w:rsidRDefault="00015C73" w:rsidP="00015C73">
      <w:pPr>
        <w:spacing w:line="240" w:lineRule="auto"/>
        <w:ind w:firstLine="567"/>
        <w:rPr>
          <w:sz w:val="24"/>
          <w:szCs w:val="24"/>
        </w:rPr>
      </w:pPr>
      <w:bookmarkStart w:id="206" w:name="_Hlk126442070"/>
      <w:bookmarkEnd w:id="205"/>
      <w:r w:rsidRPr="00015C73">
        <w:rPr>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015C73" w:rsidRPr="00015C73" w:rsidRDefault="00015C73" w:rsidP="00015C73">
      <w:pPr>
        <w:spacing w:line="240" w:lineRule="auto"/>
        <w:ind w:firstLine="567"/>
        <w:rPr>
          <w:sz w:val="24"/>
          <w:szCs w:val="24"/>
        </w:rPr>
      </w:pPr>
      <w:bookmarkStart w:id="207" w:name="_Hlk126442124"/>
      <w:bookmarkEnd w:id="206"/>
      <w:r w:rsidRPr="00015C73">
        <w:rPr>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015C73" w:rsidRPr="00015C73" w:rsidRDefault="00015C73" w:rsidP="00015C73">
      <w:pPr>
        <w:spacing w:line="240" w:lineRule="auto"/>
        <w:ind w:firstLine="567"/>
        <w:rPr>
          <w:sz w:val="24"/>
          <w:szCs w:val="24"/>
        </w:rPr>
      </w:pPr>
      <w:r w:rsidRPr="00015C73">
        <w:rPr>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bookmarkEnd w:id="207"/>
    <w:p w:rsidR="00A96772" w:rsidRDefault="00A96772" w:rsidP="00015C73">
      <w:pPr>
        <w:spacing w:line="240" w:lineRule="auto"/>
        <w:ind w:firstLine="567"/>
        <w:rPr>
          <w:b/>
          <w:bCs/>
          <w:sz w:val="24"/>
          <w:szCs w:val="24"/>
        </w:rPr>
      </w:pPr>
    </w:p>
    <w:p w:rsidR="00015C73" w:rsidRPr="00015C73" w:rsidRDefault="00015C73" w:rsidP="00015C73">
      <w:pPr>
        <w:spacing w:line="240" w:lineRule="auto"/>
        <w:ind w:firstLine="567"/>
        <w:rPr>
          <w:sz w:val="24"/>
          <w:szCs w:val="24"/>
        </w:rPr>
      </w:pPr>
      <w:r w:rsidRPr="0010021A">
        <w:rPr>
          <w:b/>
          <w:bCs/>
          <w:sz w:val="24"/>
          <w:szCs w:val="24"/>
        </w:rPr>
        <w:t>Эстетическое воспитание</w:t>
      </w:r>
      <w:r w:rsidRPr="00015C73">
        <w:rPr>
          <w:bCs/>
          <w:sz w:val="24"/>
          <w:szCs w:val="24"/>
        </w:rPr>
        <w:t>:</w:t>
      </w:r>
    </w:p>
    <w:p w:rsidR="00015C73" w:rsidRPr="00015C73" w:rsidRDefault="00015C73" w:rsidP="00015C73">
      <w:pPr>
        <w:spacing w:line="240" w:lineRule="auto"/>
        <w:ind w:firstLine="567"/>
        <w:rPr>
          <w:sz w:val="24"/>
          <w:szCs w:val="24"/>
        </w:rPr>
      </w:pPr>
      <w:bookmarkStart w:id="208" w:name="_Hlk126442283"/>
      <w:r w:rsidRPr="00015C73">
        <w:rPr>
          <w:sz w:val="24"/>
          <w:szCs w:val="24"/>
        </w:rPr>
        <w:t xml:space="preserve">выражающий понимание ценности отечественного и мирового искусства, народных традиций и народного творчества в искусстве; </w:t>
      </w:r>
    </w:p>
    <w:p w:rsidR="00015C73" w:rsidRPr="00015C73" w:rsidRDefault="00015C73" w:rsidP="00015C73">
      <w:pPr>
        <w:spacing w:line="240" w:lineRule="auto"/>
        <w:ind w:firstLine="567"/>
        <w:rPr>
          <w:sz w:val="24"/>
          <w:szCs w:val="24"/>
        </w:rPr>
      </w:pPr>
      <w:r w:rsidRPr="00015C73">
        <w:rPr>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015C73" w:rsidRPr="00015C73" w:rsidRDefault="00015C73" w:rsidP="00015C73">
      <w:pPr>
        <w:spacing w:line="240" w:lineRule="auto"/>
        <w:ind w:firstLine="567"/>
        <w:rPr>
          <w:sz w:val="24"/>
          <w:szCs w:val="24"/>
        </w:rPr>
      </w:pPr>
      <w:r w:rsidRPr="00015C73">
        <w:rPr>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015C73" w:rsidRPr="00015C73" w:rsidRDefault="00015C73" w:rsidP="00015C73">
      <w:pPr>
        <w:spacing w:line="240" w:lineRule="auto"/>
        <w:ind w:firstLine="567"/>
        <w:rPr>
          <w:sz w:val="24"/>
          <w:szCs w:val="24"/>
        </w:rPr>
      </w:pPr>
      <w:r w:rsidRPr="00015C73">
        <w:rPr>
          <w:sz w:val="24"/>
          <w:szCs w:val="24"/>
        </w:rPr>
        <w:t>ориентированный на самовыражение в разных видах искусства, в художественном творчестве.</w:t>
      </w:r>
    </w:p>
    <w:bookmarkEnd w:id="208"/>
    <w:p w:rsidR="00A96772" w:rsidRDefault="00A96772" w:rsidP="00015C73">
      <w:pPr>
        <w:spacing w:line="240" w:lineRule="auto"/>
        <w:ind w:firstLine="567"/>
        <w:rPr>
          <w:b/>
          <w:bCs/>
          <w:sz w:val="24"/>
          <w:szCs w:val="24"/>
        </w:rPr>
      </w:pPr>
    </w:p>
    <w:p w:rsidR="00015C73" w:rsidRPr="00015C73" w:rsidRDefault="00015C73" w:rsidP="00015C73">
      <w:pPr>
        <w:spacing w:line="240" w:lineRule="auto"/>
        <w:ind w:firstLine="567"/>
        <w:rPr>
          <w:sz w:val="24"/>
          <w:szCs w:val="24"/>
        </w:rPr>
      </w:pPr>
      <w:r w:rsidRPr="0010021A">
        <w:rPr>
          <w:b/>
          <w:bCs/>
          <w:sz w:val="24"/>
          <w:szCs w:val="24"/>
        </w:rPr>
        <w:t>Физическое воспитание</w:t>
      </w:r>
      <w:r w:rsidRPr="00015C73">
        <w:rPr>
          <w:bCs/>
          <w:sz w:val="24"/>
          <w:szCs w:val="24"/>
        </w:rPr>
        <w:t>, формирование культуры здоровья и эмоционального благополучия:</w:t>
      </w:r>
    </w:p>
    <w:p w:rsidR="00015C73" w:rsidRPr="00015C73" w:rsidRDefault="00015C73" w:rsidP="00015C73">
      <w:pPr>
        <w:spacing w:line="240" w:lineRule="auto"/>
        <w:ind w:firstLine="567"/>
        <w:rPr>
          <w:sz w:val="24"/>
          <w:szCs w:val="24"/>
        </w:rPr>
      </w:pPr>
      <w:bookmarkStart w:id="209" w:name="_Hlk126442442"/>
      <w:r w:rsidRPr="00015C73">
        <w:rPr>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015C73" w:rsidRPr="00015C73" w:rsidRDefault="00015C73" w:rsidP="00015C73">
      <w:pPr>
        <w:spacing w:line="240" w:lineRule="auto"/>
        <w:ind w:firstLine="567"/>
        <w:rPr>
          <w:sz w:val="24"/>
          <w:szCs w:val="24"/>
        </w:rPr>
      </w:pPr>
      <w:r w:rsidRPr="00015C73">
        <w:rPr>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015C73" w:rsidRPr="00015C73" w:rsidRDefault="00015C73" w:rsidP="00015C73">
      <w:pPr>
        <w:spacing w:line="240" w:lineRule="auto"/>
        <w:ind w:firstLine="567"/>
        <w:rPr>
          <w:sz w:val="24"/>
          <w:szCs w:val="24"/>
        </w:rPr>
      </w:pPr>
      <w:r w:rsidRPr="00015C73">
        <w:rPr>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015C73" w:rsidRPr="00015C73" w:rsidRDefault="00015C73" w:rsidP="00015C73">
      <w:pPr>
        <w:spacing w:line="240" w:lineRule="auto"/>
        <w:ind w:firstLine="567"/>
        <w:rPr>
          <w:sz w:val="24"/>
          <w:szCs w:val="24"/>
        </w:rPr>
      </w:pPr>
      <w:r w:rsidRPr="00015C73">
        <w:rPr>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015C73" w:rsidRPr="00015C73" w:rsidRDefault="00015C73" w:rsidP="00015C73">
      <w:pPr>
        <w:spacing w:line="240" w:lineRule="auto"/>
        <w:ind w:firstLine="567"/>
        <w:rPr>
          <w:sz w:val="24"/>
          <w:szCs w:val="24"/>
        </w:rPr>
      </w:pPr>
      <w:bookmarkStart w:id="210" w:name="_Hlk126442479"/>
      <w:bookmarkEnd w:id="209"/>
      <w:r w:rsidRPr="00015C73">
        <w:rPr>
          <w:sz w:val="24"/>
          <w:szCs w:val="24"/>
        </w:rPr>
        <w:t>способный адаптироваться к меняющимся социальным, информационным и природным условиям, стрессовым ситуациям.</w:t>
      </w:r>
    </w:p>
    <w:bookmarkEnd w:id="210"/>
    <w:p w:rsidR="00A96772" w:rsidRDefault="00A96772" w:rsidP="00015C73">
      <w:pPr>
        <w:spacing w:line="240" w:lineRule="auto"/>
        <w:ind w:firstLine="567"/>
        <w:rPr>
          <w:b/>
          <w:bCs/>
          <w:sz w:val="24"/>
          <w:szCs w:val="24"/>
        </w:rPr>
      </w:pPr>
    </w:p>
    <w:p w:rsidR="00015C73" w:rsidRPr="0010021A" w:rsidRDefault="00015C73" w:rsidP="00015C73">
      <w:pPr>
        <w:spacing w:line="240" w:lineRule="auto"/>
        <w:ind w:firstLine="567"/>
        <w:rPr>
          <w:b/>
          <w:sz w:val="24"/>
          <w:szCs w:val="24"/>
        </w:rPr>
      </w:pPr>
      <w:r w:rsidRPr="0010021A">
        <w:rPr>
          <w:b/>
          <w:bCs/>
          <w:sz w:val="24"/>
          <w:szCs w:val="24"/>
        </w:rPr>
        <w:t>Трудовое воспитание:</w:t>
      </w:r>
    </w:p>
    <w:p w:rsidR="00015C73" w:rsidRPr="00015C73" w:rsidRDefault="00015C73" w:rsidP="00015C73">
      <w:pPr>
        <w:spacing w:line="240" w:lineRule="auto"/>
        <w:ind w:firstLine="567"/>
        <w:rPr>
          <w:sz w:val="24"/>
          <w:szCs w:val="24"/>
        </w:rPr>
      </w:pPr>
      <w:bookmarkStart w:id="211" w:name="_Hlk126442623"/>
      <w:r w:rsidRPr="00015C73">
        <w:rPr>
          <w:sz w:val="24"/>
          <w:szCs w:val="24"/>
        </w:rPr>
        <w:t>уважающий труд, результаты своего труда, труда других людей;</w:t>
      </w:r>
    </w:p>
    <w:p w:rsidR="00015C73" w:rsidRPr="00015C73" w:rsidRDefault="00015C73" w:rsidP="00015C73">
      <w:pPr>
        <w:spacing w:line="240" w:lineRule="auto"/>
        <w:ind w:firstLine="567"/>
        <w:rPr>
          <w:sz w:val="24"/>
          <w:szCs w:val="24"/>
        </w:rPr>
      </w:pPr>
      <w:r w:rsidRPr="00015C73">
        <w:rPr>
          <w:sz w:val="24"/>
          <w:szCs w:val="24"/>
        </w:rPr>
        <w:t>проявляющий интерес к практическому изучению профессий и труда различного рода, в том числе на основе применения предметных знаний;</w:t>
      </w:r>
    </w:p>
    <w:p w:rsidR="00015C73" w:rsidRPr="00015C73" w:rsidRDefault="00015C73" w:rsidP="00015C73">
      <w:pPr>
        <w:spacing w:line="240" w:lineRule="auto"/>
        <w:ind w:firstLine="567"/>
        <w:rPr>
          <w:sz w:val="24"/>
          <w:szCs w:val="24"/>
        </w:rPr>
      </w:pPr>
      <w:r w:rsidRPr="00015C73">
        <w:rPr>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015C73" w:rsidRPr="00015C73" w:rsidRDefault="00015C73" w:rsidP="00015C73">
      <w:pPr>
        <w:spacing w:line="240" w:lineRule="auto"/>
        <w:ind w:firstLine="567"/>
        <w:rPr>
          <w:sz w:val="24"/>
          <w:szCs w:val="24"/>
        </w:rPr>
      </w:pPr>
      <w:r w:rsidRPr="00015C73">
        <w:rPr>
          <w:sz w:val="24"/>
          <w:szCs w:val="24"/>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015C73" w:rsidRPr="00015C73" w:rsidRDefault="00015C73" w:rsidP="00015C73">
      <w:pPr>
        <w:spacing w:line="240" w:lineRule="auto"/>
        <w:ind w:firstLine="567"/>
        <w:rPr>
          <w:sz w:val="24"/>
          <w:szCs w:val="24"/>
        </w:rPr>
      </w:pPr>
      <w:r w:rsidRPr="00015C73">
        <w:rPr>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bookmarkEnd w:id="211"/>
    <w:p w:rsidR="00A96772" w:rsidRDefault="00A96772" w:rsidP="00015C73">
      <w:pPr>
        <w:spacing w:line="240" w:lineRule="auto"/>
        <w:ind w:firstLine="567"/>
        <w:rPr>
          <w:b/>
          <w:bCs/>
          <w:sz w:val="24"/>
          <w:szCs w:val="24"/>
        </w:rPr>
      </w:pPr>
    </w:p>
    <w:p w:rsidR="00A96772" w:rsidRDefault="00A96772" w:rsidP="00015C73">
      <w:pPr>
        <w:spacing w:line="240" w:lineRule="auto"/>
        <w:ind w:firstLine="567"/>
        <w:rPr>
          <w:b/>
          <w:bCs/>
          <w:sz w:val="24"/>
          <w:szCs w:val="24"/>
        </w:rPr>
      </w:pPr>
    </w:p>
    <w:p w:rsidR="00015C73" w:rsidRPr="0010021A" w:rsidRDefault="00015C73" w:rsidP="00015C73">
      <w:pPr>
        <w:spacing w:line="240" w:lineRule="auto"/>
        <w:ind w:firstLine="567"/>
        <w:rPr>
          <w:b/>
          <w:bCs/>
          <w:sz w:val="24"/>
          <w:szCs w:val="24"/>
        </w:rPr>
      </w:pPr>
      <w:r w:rsidRPr="0010021A">
        <w:rPr>
          <w:b/>
          <w:bCs/>
          <w:sz w:val="24"/>
          <w:szCs w:val="24"/>
        </w:rPr>
        <w:t>Экологическое воспитание:</w:t>
      </w:r>
    </w:p>
    <w:p w:rsidR="00015C73" w:rsidRPr="00015C73" w:rsidRDefault="00015C73" w:rsidP="00015C73">
      <w:pPr>
        <w:spacing w:line="240" w:lineRule="auto"/>
        <w:ind w:firstLine="567"/>
        <w:rPr>
          <w:sz w:val="24"/>
          <w:szCs w:val="24"/>
        </w:rPr>
      </w:pPr>
      <w:bookmarkStart w:id="212" w:name="_Hlk126442730"/>
      <w:r w:rsidRPr="00015C73">
        <w:rPr>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015C73" w:rsidRPr="00015C73" w:rsidRDefault="00015C73" w:rsidP="00015C73">
      <w:pPr>
        <w:spacing w:line="240" w:lineRule="auto"/>
        <w:ind w:firstLine="567"/>
        <w:rPr>
          <w:sz w:val="24"/>
          <w:szCs w:val="24"/>
        </w:rPr>
      </w:pPr>
      <w:r w:rsidRPr="00015C73">
        <w:rPr>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rsidR="00015C73" w:rsidRPr="00015C73" w:rsidRDefault="00015C73" w:rsidP="00015C73">
      <w:pPr>
        <w:spacing w:line="240" w:lineRule="auto"/>
        <w:ind w:firstLine="567"/>
        <w:rPr>
          <w:sz w:val="24"/>
          <w:szCs w:val="24"/>
        </w:rPr>
      </w:pPr>
      <w:r w:rsidRPr="00015C73">
        <w:rPr>
          <w:sz w:val="24"/>
          <w:szCs w:val="24"/>
        </w:rPr>
        <w:t>выражающий активное неприятие действий, приносящих вред природе;</w:t>
      </w:r>
    </w:p>
    <w:p w:rsidR="00015C73" w:rsidRPr="00015C73" w:rsidRDefault="00015C73" w:rsidP="00015C73">
      <w:pPr>
        <w:spacing w:line="240" w:lineRule="auto"/>
        <w:ind w:firstLine="567"/>
        <w:rPr>
          <w:sz w:val="24"/>
          <w:szCs w:val="24"/>
        </w:rPr>
      </w:pPr>
      <w:r w:rsidRPr="00015C73">
        <w:rPr>
          <w:sz w:val="24"/>
          <w:szCs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015C73" w:rsidRPr="00015C73" w:rsidRDefault="00015C73" w:rsidP="00015C73">
      <w:pPr>
        <w:spacing w:line="240" w:lineRule="auto"/>
        <w:ind w:firstLine="567"/>
        <w:rPr>
          <w:sz w:val="24"/>
          <w:szCs w:val="24"/>
        </w:rPr>
      </w:pPr>
      <w:r w:rsidRPr="00015C73">
        <w:rPr>
          <w:sz w:val="24"/>
          <w:szCs w:val="24"/>
        </w:rPr>
        <w:t>участвующий в практической деятельности экологической, природоохранной направленности.</w:t>
      </w:r>
    </w:p>
    <w:bookmarkEnd w:id="212"/>
    <w:p w:rsidR="00A96772" w:rsidRDefault="00A96772" w:rsidP="00015C73">
      <w:pPr>
        <w:spacing w:line="240" w:lineRule="auto"/>
        <w:ind w:firstLine="567"/>
        <w:rPr>
          <w:b/>
          <w:bCs/>
          <w:sz w:val="24"/>
          <w:szCs w:val="24"/>
        </w:rPr>
      </w:pPr>
    </w:p>
    <w:p w:rsidR="00015C73" w:rsidRPr="0010021A" w:rsidRDefault="00015C73" w:rsidP="00015C73">
      <w:pPr>
        <w:spacing w:line="240" w:lineRule="auto"/>
        <w:ind w:firstLine="567"/>
        <w:rPr>
          <w:b/>
          <w:sz w:val="24"/>
          <w:szCs w:val="24"/>
        </w:rPr>
      </w:pPr>
      <w:r w:rsidRPr="0010021A">
        <w:rPr>
          <w:b/>
          <w:bCs/>
          <w:sz w:val="24"/>
          <w:szCs w:val="24"/>
        </w:rPr>
        <w:t>Ценности научного познания:</w:t>
      </w:r>
    </w:p>
    <w:p w:rsidR="00015C73" w:rsidRPr="00015C73" w:rsidRDefault="00015C73" w:rsidP="00015C73">
      <w:pPr>
        <w:spacing w:line="240" w:lineRule="auto"/>
        <w:ind w:firstLine="567"/>
        <w:rPr>
          <w:sz w:val="24"/>
          <w:szCs w:val="24"/>
        </w:rPr>
      </w:pPr>
      <w:bookmarkStart w:id="213" w:name="_Hlk126443003"/>
      <w:r w:rsidRPr="00015C73">
        <w:rPr>
          <w:sz w:val="24"/>
          <w:szCs w:val="24"/>
        </w:rPr>
        <w:t>выражающий познавательные интересы в разных предметных областях с учётом индивидуальных интересов, способностей, достижений;</w:t>
      </w:r>
    </w:p>
    <w:p w:rsidR="00015C73" w:rsidRPr="00015C73" w:rsidRDefault="00015C73" w:rsidP="00015C73">
      <w:pPr>
        <w:spacing w:line="240" w:lineRule="auto"/>
        <w:ind w:firstLine="567"/>
        <w:rPr>
          <w:sz w:val="24"/>
          <w:szCs w:val="24"/>
        </w:rPr>
      </w:pPr>
      <w:r w:rsidRPr="00015C73">
        <w:rPr>
          <w:sz w:val="24"/>
          <w:szCs w:val="24"/>
        </w:rPr>
        <w:t>ориентированный в деятельности на научные знания о природе и обществе, взаимосвязях человека с природной и социальной средой;</w:t>
      </w:r>
    </w:p>
    <w:p w:rsidR="00015C73" w:rsidRPr="00015C73" w:rsidRDefault="00015C73" w:rsidP="00015C73">
      <w:pPr>
        <w:spacing w:line="240" w:lineRule="auto"/>
        <w:ind w:firstLine="567"/>
        <w:rPr>
          <w:sz w:val="24"/>
          <w:szCs w:val="24"/>
        </w:rPr>
      </w:pPr>
      <w:r w:rsidRPr="00015C73">
        <w:rPr>
          <w:sz w:val="24"/>
          <w:szCs w:val="24"/>
        </w:rPr>
        <w:lastRenderedPageBreak/>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015C73" w:rsidRPr="00015C73" w:rsidRDefault="00015C73" w:rsidP="00015C73">
      <w:pPr>
        <w:spacing w:line="240" w:lineRule="auto"/>
        <w:ind w:firstLine="567"/>
        <w:rPr>
          <w:sz w:val="24"/>
          <w:szCs w:val="24"/>
        </w:rPr>
      </w:pPr>
      <w:r w:rsidRPr="00015C73">
        <w:rPr>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bookmarkEnd w:id="213"/>
    <w:p w:rsidR="0010021A" w:rsidRDefault="0010021A" w:rsidP="001A08EB">
      <w:pPr>
        <w:spacing w:line="240" w:lineRule="auto"/>
        <w:ind w:firstLine="0"/>
        <w:rPr>
          <w:sz w:val="24"/>
          <w:szCs w:val="24"/>
        </w:rPr>
      </w:pPr>
    </w:p>
    <w:p w:rsidR="0010021A" w:rsidRPr="00090D50" w:rsidRDefault="0010021A" w:rsidP="00090D50">
      <w:pPr>
        <w:spacing w:line="240" w:lineRule="auto"/>
        <w:ind w:firstLine="567"/>
        <w:jc w:val="center"/>
        <w:rPr>
          <w:b/>
          <w:sz w:val="24"/>
          <w:szCs w:val="24"/>
        </w:rPr>
      </w:pPr>
      <w:r>
        <w:rPr>
          <w:b/>
          <w:sz w:val="24"/>
          <w:szCs w:val="24"/>
        </w:rPr>
        <w:t>Содержательный раздел</w:t>
      </w:r>
    </w:p>
    <w:p w:rsidR="00407280" w:rsidRDefault="00407280" w:rsidP="00090D50">
      <w:pPr>
        <w:spacing w:line="240" w:lineRule="auto"/>
        <w:ind w:firstLine="567"/>
        <w:jc w:val="center"/>
        <w:rPr>
          <w:b/>
          <w:sz w:val="24"/>
          <w:szCs w:val="24"/>
        </w:rPr>
      </w:pPr>
    </w:p>
    <w:p w:rsidR="00015C73" w:rsidRPr="004F7B8D" w:rsidRDefault="00015C73" w:rsidP="00090D50">
      <w:pPr>
        <w:spacing w:line="240" w:lineRule="auto"/>
        <w:ind w:firstLine="567"/>
        <w:jc w:val="center"/>
        <w:rPr>
          <w:b/>
          <w:sz w:val="24"/>
          <w:szCs w:val="24"/>
        </w:rPr>
      </w:pPr>
      <w:r w:rsidRPr="004F7B8D">
        <w:rPr>
          <w:b/>
          <w:sz w:val="24"/>
          <w:szCs w:val="24"/>
        </w:rPr>
        <w:t>Ук</w:t>
      </w:r>
      <w:r w:rsidR="0010021A" w:rsidRPr="004F7B8D">
        <w:rPr>
          <w:b/>
          <w:sz w:val="24"/>
          <w:szCs w:val="24"/>
        </w:rPr>
        <w:t xml:space="preserve">лад </w:t>
      </w:r>
      <w:r w:rsidR="003D595B" w:rsidRPr="004F7B8D">
        <w:rPr>
          <w:b/>
          <w:sz w:val="24"/>
          <w:szCs w:val="24"/>
        </w:rPr>
        <w:t>школы</w:t>
      </w:r>
    </w:p>
    <w:p w:rsidR="009205FB" w:rsidRPr="00FC1370" w:rsidRDefault="009205FB" w:rsidP="009205FB">
      <w:pPr>
        <w:spacing w:line="240" w:lineRule="auto"/>
        <w:ind w:firstLine="567"/>
        <w:jc w:val="center"/>
        <w:rPr>
          <w:color w:val="0D0D0D" w:themeColor="text1" w:themeTint="F2"/>
          <w:sz w:val="24"/>
          <w:szCs w:val="24"/>
        </w:rPr>
      </w:pPr>
    </w:p>
    <w:p w:rsidR="009205FB" w:rsidRPr="00FC1370" w:rsidRDefault="009205FB" w:rsidP="00877304">
      <w:pPr>
        <w:spacing w:line="240" w:lineRule="auto"/>
        <w:ind w:firstLine="567"/>
        <w:rPr>
          <w:color w:val="0D0D0D" w:themeColor="text1" w:themeTint="F2"/>
          <w:sz w:val="24"/>
          <w:szCs w:val="24"/>
        </w:rPr>
      </w:pPr>
      <w:r w:rsidRPr="00FC1370">
        <w:rPr>
          <w:color w:val="0D0D0D" w:themeColor="text1" w:themeTint="F2"/>
          <w:sz w:val="24"/>
          <w:szCs w:val="24"/>
        </w:rPr>
        <w:t xml:space="preserve">Уклад </w:t>
      </w:r>
      <w:r w:rsidR="002D4A34" w:rsidRPr="00FC1370">
        <w:rPr>
          <w:color w:val="0D0D0D" w:themeColor="text1" w:themeTint="F2"/>
          <w:sz w:val="24"/>
          <w:szCs w:val="24"/>
        </w:rPr>
        <w:t>МБОУ «</w:t>
      </w:r>
      <w:r w:rsidR="00C427F2" w:rsidRPr="00FC1370">
        <w:rPr>
          <w:color w:val="0D0D0D" w:themeColor="text1" w:themeTint="F2"/>
          <w:sz w:val="24"/>
          <w:szCs w:val="24"/>
        </w:rPr>
        <w:t>СОШ с.Гендерген</w:t>
      </w:r>
      <w:r w:rsidR="002D4A34" w:rsidRPr="00FC1370">
        <w:rPr>
          <w:color w:val="0D0D0D" w:themeColor="text1" w:themeTint="F2"/>
          <w:sz w:val="24"/>
          <w:szCs w:val="24"/>
        </w:rPr>
        <w:t>»</w:t>
      </w:r>
      <w:r w:rsidR="00877304" w:rsidRPr="00FC1370">
        <w:rPr>
          <w:color w:val="0D0D0D" w:themeColor="text1" w:themeTint="F2"/>
          <w:sz w:val="24"/>
          <w:szCs w:val="24"/>
        </w:rPr>
        <w:t xml:space="preserve">удерживает ценности, принципы, нравственную культуру взаимоотношений, традиции воспитания, в основе которых лежат </w:t>
      </w:r>
      <w:r w:rsidR="00B81768" w:rsidRPr="00FC1370">
        <w:rPr>
          <w:color w:val="0D0D0D" w:themeColor="text1" w:themeTint="F2"/>
          <w:sz w:val="24"/>
          <w:szCs w:val="24"/>
        </w:rPr>
        <w:t xml:space="preserve">российские базовые ценности, ценности чеченского народа, определяет условия и средства воспитания, отражающие самобытный облик и репутацию </w:t>
      </w:r>
      <w:r w:rsidR="002D4A34" w:rsidRPr="00FC1370">
        <w:rPr>
          <w:color w:val="0D0D0D" w:themeColor="text1" w:themeTint="F2"/>
          <w:sz w:val="24"/>
          <w:szCs w:val="24"/>
        </w:rPr>
        <w:t>МБОУ «</w:t>
      </w:r>
      <w:r w:rsidR="00C427F2" w:rsidRPr="00FC1370">
        <w:rPr>
          <w:color w:val="0D0D0D" w:themeColor="text1" w:themeTint="F2"/>
          <w:sz w:val="24"/>
          <w:szCs w:val="24"/>
        </w:rPr>
        <w:t xml:space="preserve">СОШ с.Гендерген» </w:t>
      </w:r>
      <w:r w:rsidR="009371A1" w:rsidRPr="00FC1370">
        <w:rPr>
          <w:color w:val="0D0D0D" w:themeColor="text1" w:themeTint="F2"/>
          <w:sz w:val="24"/>
          <w:szCs w:val="24"/>
        </w:rPr>
        <w:t xml:space="preserve">в окружающем образовательном пространстве, социуме. </w:t>
      </w:r>
    </w:p>
    <w:p w:rsidR="008D18AE" w:rsidRPr="00FC1370" w:rsidRDefault="008D18AE" w:rsidP="008D18AE">
      <w:pPr>
        <w:spacing w:line="240" w:lineRule="auto"/>
        <w:ind w:firstLine="567"/>
        <w:rPr>
          <w:color w:val="0D0D0D" w:themeColor="text1" w:themeTint="F2"/>
          <w:sz w:val="24"/>
          <w:szCs w:val="24"/>
        </w:rPr>
      </w:pPr>
      <w:r w:rsidRPr="00FC1370">
        <w:rPr>
          <w:color w:val="0D0D0D" w:themeColor="text1" w:themeTint="F2"/>
          <w:sz w:val="24"/>
          <w:szCs w:val="24"/>
        </w:rPr>
        <w:t xml:space="preserve">Основные характеристики: Школа основана в </w:t>
      </w:r>
      <w:r w:rsidR="00C427F2" w:rsidRPr="00FC1370">
        <w:rPr>
          <w:color w:val="0D0D0D" w:themeColor="text1" w:themeTint="F2"/>
          <w:sz w:val="24"/>
          <w:szCs w:val="24"/>
        </w:rPr>
        <w:t>2009</w:t>
      </w:r>
      <w:r w:rsidRPr="00FC1370">
        <w:rPr>
          <w:color w:val="0D0D0D" w:themeColor="text1" w:themeTint="F2"/>
          <w:sz w:val="24"/>
          <w:szCs w:val="24"/>
        </w:rPr>
        <w:t xml:space="preserve"> году.Официальный сайт школы: _____________.Адрес электронной почты школы: </w:t>
      </w:r>
      <w:r w:rsidR="00C427F2" w:rsidRPr="00FC1370">
        <w:rPr>
          <w:color w:val="0D0D0D" w:themeColor="text1" w:themeTint="F2"/>
          <w:sz w:val="24"/>
          <w:szCs w:val="24"/>
          <w:lang w:val="en-US"/>
        </w:rPr>
        <w:t>soshgendergen</w:t>
      </w:r>
      <w:r w:rsidR="00C427F2" w:rsidRPr="00FC1370">
        <w:rPr>
          <w:color w:val="0D0D0D" w:themeColor="text1" w:themeTint="F2"/>
          <w:sz w:val="24"/>
          <w:szCs w:val="24"/>
        </w:rPr>
        <w:t>@</w:t>
      </w:r>
      <w:r w:rsidR="00C427F2" w:rsidRPr="00FC1370">
        <w:rPr>
          <w:color w:val="0D0D0D" w:themeColor="text1" w:themeTint="F2"/>
          <w:sz w:val="24"/>
          <w:szCs w:val="24"/>
          <w:lang w:val="en-US"/>
        </w:rPr>
        <w:t>mail</w:t>
      </w:r>
      <w:r w:rsidR="00C427F2" w:rsidRPr="00FC1370">
        <w:rPr>
          <w:color w:val="0D0D0D" w:themeColor="text1" w:themeTint="F2"/>
          <w:sz w:val="24"/>
          <w:szCs w:val="24"/>
        </w:rPr>
        <w:t>.</w:t>
      </w:r>
      <w:r w:rsidR="00C427F2" w:rsidRPr="00FC1370">
        <w:rPr>
          <w:color w:val="0D0D0D" w:themeColor="text1" w:themeTint="F2"/>
          <w:sz w:val="24"/>
          <w:szCs w:val="24"/>
          <w:lang w:val="en-US"/>
        </w:rPr>
        <w:t>ru</w:t>
      </w:r>
      <w:r w:rsidRPr="00FC1370">
        <w:rPr>
          <w:color w:val="0D0D0D" w:themeColor="text1" w:themeTint="F2"/>
          <w:sz w:val="24"/>
          <w:szCs w:val="24"/>
        </w:rPr>
        <w:t>.</w:t>
      </w:r>
    </w:p>
    <w:p w:rsidR="008D18AE" w:rsidRPr="00FC1370" w:rsidRDefault="00F11EB6" w:rsidP="008D18AE">
      <w:pPr>
        <w:spacing w:line="240" w:lineRule="auto"/>
        <w:ind w:firstLine="567"/>
        <w:rPr>
          <w:sz w:val="24"/>
          <w:szCs w:val="24"/>
        </w:rPr>
      </w:pPr>
      <w:r w:rsidRPr="00FC1370">
        <w:rPr>
          <w:color w:val="0D0D0D" w:themeColor="text1" w:themeTint="F2"/>
          <w:sz w:val="24"/>
          <w:szCs w:val="24"/>
        </w:rPr>
        <w:t>Содержательная линия рабочей программы воспитания дополнена</w:t>
      </w:r>
      <w:r w:rsidRPr="00FC1370">
        <w:rPr>
          <w:sz w:val="24"/>
          <w:szCs w:val="24"/>
        </w:rPr>
        <w:t xml:space="preserve"> с учётом особенностей и традиций школы. </w:t>
      </w:r>
    </w:p>
    <w:p w:rsidR="00F11EB6" w:rsidRPr="00FC1370" w:rsidRDefault="00F11EB6" w:rsidP="008D18AE">
      <w:pPr>
        <w:spacing w:line="240" w:lineRule="auto"/>
        <w:ind w:firstLine="567"/>
        <w:rPr>
          <w:sz w:val="24"/>
          <w:szCs w:val="24"/>
        </w:rPr>
      </w:pPr>
      <w:r w:rsidRPr="00FC1370">
        <w:rPr>
          <w:sz w:val="24"/>
          <w:szCs w:val="24"/>
        </w:rPr>
        <w:t>Педагоги школы уделяют значительное внимание развитию обучающихся, совершенствованию и обновлению внеклассной воспитательной деятельности с детьми. Классные руководители владеют широким арсеналом форм и способов организации воспитательного процесса в школе и в классе.</w:t>
      </w:r>
    </w:p>
    <w:p w:rsidR="00BA3336" w:rsidRPr="00FC1370" w:rsidRDefault="00F11EB6" w:rsidP="00BA5F06">
      <w:pPr>
        <w:spacing w:line="240" w:lineRule="auto"/>
        <w:ind w:firstLine="567"/>
        <w:rPr>
          <w:sz w:val="24"/>
          <w:szCs w:val="24"/>
        </w:rPr>
      </w:pPr>
      <w:r w:rsidRPr="00FC1370">
        <w:rPr>
          <w:sz w:val="24"/>
          <w:szCs w:val="24"/>
        </w:rPr>
        <w:t xml:space="preserve">За период введения Программы воспитания в структуру ООП в школе сложилась своя модель воспитательной работы, которая включает в себя три взаимосвязанных и взаимозависимых </w:t>
      </w:r>
      <w:r w:rsidR="00F91C29" w:rsidRPr="00FC1370">
        <w:rPr>
          <w:sz w:val="24"/>
          <w:szCs w:val="24"/>
        </w:rPr>
        <w:t>блока</w:t>
      </w:r>
      <w:r w:rsidR="003135AC" w:rsidRPr="00FC1370">
        <w:rPr>
          <w:sz w:val="24"/>
          <w:szCs w:val="24"/>
        </w:rPr>
        <w:t>: воспитание в процессе обучения, внеурочная (внеучебная) деятельность, внешкольная деятельность.</w:t>
      </w:r>
    </w:p>
    <w:p w:rsidR="00AE70BA" w:rsidRPr="00FC1370" w:rsidRDefault="0051346E" w:rsidP="0051346E">
      <w:pPr>
        <w:spacing w:line="240" w:lineRule="auto"/>
        <w:ind w:firstLine="567"/>
        <w:rPr>
          <w:sz w:val="24"/>
          <w:szCs w:val="24"/>
        </w:rPr>
      </w:pPr>
      <w:r w:rsidRPr="00FC1370">
        <w:rPr>
          <w:sz w:val="24"/>
          <w:szCs w:val="24"/>
        </w:rPr>
        <w:t>Основн</w:t>
      </w:r>
      <w:r w:rsidR="00AE70BA" w:rsidRPr="00FC1370">
        <w:rPr>
          <w:sz w:val="24"/>
          <w:szCs w:val="24"/>
        </w:rPr>
        <w:t>ые</w:t>
      </w:r>
      <w:r w:rsidRPr="00FC1370">
        <w:rPr>
          <w:sz w:val="24"/>
          <w:szCs w:val="24"/>
        </w:rPr>
        <w:t xml:space="preserve"> традици</w:t>
      </w:r>
      <w:r w:rsidR="00AE70BA" w:rsidRPr="00FC1370">
        <w:rPr>
          <w:sz w:val="24"/>
          <w:szCs w:val="24"/>
        </w:rPr>
        <w:t>и</w:t>
      </w:r>
      <w:r w:rsidRPr="00FC1370">
        <w:rPr>
          <w:sz w:val="24"/>
          <w:szCs w:val="24"/>
        </w:rPr>
        <w:t>в школ</w:t>
      </w:r>
      <w:r w:rsidR="00AE70BA" w:rsidRPr="00FC1370">
        <w:rPr>
          <w:sz w:val="24"/>
          <w:szCs w:val="24"/>
        </w:rPr>
        <w:t>е:</w:t>
      </w:r>
    </w:p>
    <w:p w:rsidR="009205FB" w:rsidRPr="00FC1370" w:rsidRDefault="00AE70BA" w:rsidP="0051346E">
      <w:pPr>
        <w:spacing w:line="240" w:lineRule="auto"/>
        <w:ind w:firstLine="567"/>
        <w:rPr>
          <w:sz w:val="24"/>
          <w:szCs w:val="24"/>
        </w:rPr>
      </w:pPr>
      <w:r w:rsidRPr="00FC1370">
        <w:rPr>
          <w:sz w:val="24"/>
          <w:szCs w:val="24"/>
        </w:rPr>
        <w:t>- торжественная церемония поднятия и спуска (выноса) Государственного</w:t>
      </w:r>
      <w:r w:rsidR="0051346E" w:rsidRPr="00FC1370">
        <w:rPr>
          <w:sz w:val="24"/>
          <w:szCs w:val="24"/>
        </w:rPr>
        <w:t xml:space="preserve"> флага Российской Федерации и Флага Чеченской Республики. </w:t>
      </w:r>
    </w:p>
    <w:p w:rsidR="00AE70BA" w:rsidRPr="00FC1370" w:rsidRDefault="00AE70BA" w:rsidP="0051346E">
      <w:pPr>
        <w:spacing w:line="240" w:lineRule="auto"/>
        <w:ind w:firstLine="567"/>
        <w:rPr>
          <w:sz w:val="24"/>
          <w:szCs w:val="24"/>
        </w:rPr>
      </w:pPr>
      <w:r w:rsidRPr="00FC1370">
        <w:rPr>
          <w:sz w:val="24"/>
          <w:szCs w:val="24"/>
        </w:rPr>
        <w:t xml:space="preserve">- линейка, посвященная Дню знаний и Последнему звонку, </w:t>
      </w:r>
      <w:r w:rsidR="006434CE" w:rsidRPr="00FC1370">
        <w:rPr>
          <w:sz w:val="24"/>
          <w:szCs w:val="24"/>
        </w:rPr>
        <w:t xml:space="preserve">классные часы «Разговоры о важном», </w:t>
      </w:r>
      <w:r w:rsidRPr="00FC1370">
        <w:rPr>
          <w:sz w:val="24"/>
          <w:szCs w:val="24"/>
        </w:rPr>
        <w:t>мероприятия, посвящённые «Дню защитника Отечества», Международному женскому дню «8 марта» и др.</w:t>
      </w:r>
    </w:p>
    <w:p w:rsidR="00AE70BA" w:rsidRPr="00FC1370" w:rsidRDefault="00AE70BA" w:rsidP="0051346E">
      <w:pPr>
        <w:spacing w:line="240" w:lineRule="auto"/>
        <w:ind w:firstLine="567"/>
        <w:rPr>
          <w:sz w:val="24"/>
          <w:szCs w:val="24"/>
        </w:rPr>
      </w:pPr>
      <w:r w:rsidRPr="00FC1370">
        <w:rPr>
          <w:sz w:val="24"/>
          <w:szCs w:val="24"/>
        </w:rPr>
        <w:t xml:space="preserve">Значимые </w:t>
      </w:r>
      <w:r w:rsidR="002B0D18" w:rsidRPr="00FC1370">
        <w:rPr>
          <w:sz w:val="24"/>
          <w:szCs w:val="24"/>
        </w:rPr>
        <w:t>для воспитания Всероссийские проекты и П</w:t>
      </w:r>
      <w:r w:rsidRPr="00FC1370">
        <w:rPr>
          <w:sz w:val="24"/>
          <w:szCs w:val="24"/>
        </w:rPr>
        <w:t>рограммы, в которых школа принимает участие:</w:t>
      </w:r>
    </w:p>
    <w:p w:rsidR="00AE70BA" w:rsidRPr="00FC1370" w:rsidRDefault="00AE70BA" w:rsidP="0051346E">
      <w:pPr>
        <w:spacing w:line="240" w:lineRule="auto"/>
        <w:ind w:firstLine="567"/>
        <w:rPr>
          <w:sz w:val="24"/>
          <w:szCs w:val="24"/>
        </w:rPr>
      </w:pPr>
      <w:r w:rsidRPr="00FC1370">
        <w:rPr>
          <w:sz w:val="24"/>
          <w:szCs w:val="24"/>
        </w:rPr>
        <w:t>- РДДМ «Движение первых»;</w:t>
      </w:r>
    </w:p>
    <w:p w:rsidR="006434CE" w:rsidRPr="00FC1370" w:rsidRDefault="006434CE" w:rsidP="0051346E">
      <w:pPr>
        <w:spacing w:line="240" w:lineRule="auto"/>
        <w:ind w:firstLine="567"/>
        <w:rPr>
          <w:sz w:val="24"/>
          <w:szCs w:val="24"/>
        </w:rPr>
      </w:pPr>
      <w:r w:rsidRPr="00FC1370">
        <w:rPr>
          <w:sz w:val="24"/>
          <w:szCs w:val="24"/>
        </w:rPr>
        <w:t>- Проект «Орлята России»;</w:t>
      </w:r>
    </w:p>
    <w:p w:rsidR="00AE70BA" w:rsidRPr="00FC1370" w:rsidRDefault="00AE70BA" w:rsidP="0051346E">
      <w:pPr>
        <w:spacing w:line="240" w:lineRule="auto"/>
        <w:ind w:firstLine="567"/>
        <w:rPr>
          <w:sz w:val="24"/>
          <w:szCs w:val="24"/>
        </w:rPr>
      </w:pPr>
      <w:r w:rsidRPr="00FC1370">
        <w:rPr>
          <w:sz w:val="24"/>
          <w:szCs w:val="24"/>
        </w:rPr>
        <w:t>- Школьный театр;</w:t>
      </w:r>
    </w:p>
    <w:p w:rsidR="00AE70BA" w:rsidRPr="00FC1370" w:rsidRDefault="00AE70BA" w:rsidP="0051346E">
      <w:pPr>
        <w:spacing w:line="240" w:lineRule="auto"/>
        <w:ind w:firstLine="567"/>
        <w:rPr>
          <w:sz w:val="24"/>
          <w:szCs w:val="24"/>
        </w:rPr>
      </w:pPr>
      <w:r w:rsidRPr="00FC1370">
        <w:rPr>
          <w:sz w:val="24"/>
          <w:szCs w:val="24"/>
        </w:rPr>
        <w:t>- Школьный музей;</w:t>
      </w:r>
    </w:p>
    <w:p w:rsidR="00AE70BA" w:rsidRPr="00FC1370" w:rsidRDefault="00AE70BA" w:rsidP="0051346E">
      <w:pPr>
        <w:spacing w:line="240" w:lineRule="auto"/>
        <w:ind w:firstLine="567"/>
        <w:rPr>
          <w:sz w:val="24"/>
          <w:szCs w:val="24"/>
        </w:rPr>
      </w:pPr>
      <w:r w:rsidRPr="00FC1370">
        <w:rPr>
          <w:sz w:val="24"/>
          <w:szCs w:val="24"/>
        </w:rPr>
        <w:t>- ПроеКТОрия»;</w:t>
      </w:r>
    </w:p>
    <w:p w:rsidR="00AE70BA" w:rsidRPr="00FC1370" w:rsidRDefault="00AE70BA" w:rsidP="0051346E">
      <w:pPr>
        <w:spacing w:line="240" w:lineRule="auto"/>
        <w:ind w:firstLine="567"/>
        <w:rPr>
          <w:sz w:val="24"/>
          <w:szCs w:val="24"/>
        </w:rPr>
      </w:pPr>
      <w:r w:rsidRPr="00FC1370">
        <w:rPr>
          <w:sz w:val="24"/>
          <w:szCs w:val="24"/>
        </w:rPr>
        <w:t xml:space="preserve">- </w:t>
      </w:r>
      <w:r w:rsidR="00DA4310" w:rsidRPr="00FC1370">
        <w:rPr>
          <w:sz w:val="24"/>
          <w:szCs w:val="24"/>
        </w:rPr>
        <w:t>Федеральный профориентаций проект «Билет в будущее»</w:t>
      </w:r>
      <w:r w:rsidR="009473C9" w:rsidRPr="00FC1370">
        <w:rPr>
          <w:sz w:val="24"/>
          <w:szCs w:val="24"/>
        </w:rPr>
        <w:t>;</w:t>
      </w:r>
    </w:p>
    <w:p w:rsidR="009473C9" w:rsidRPr="00FC1370" w:rsidRDefault="009473C9" w:rsidP="0051346E">
      <w:pPr>
        <w:spacing w:line="240" w:lineRule="auto"/>
        <w:ind w:firstLine="567"/>
        <w:rPr>
          <w:sz w:val="24"/>
          <w:szCs w:val="24"/>
        </w:rPr>
      </w:pPr>
      <w:r w:rsidRPr="00FC1370">
        <w:rPr>
          <w:sz w:val="24"/>
          <w:szCs w:val="24"/>
        </w:rPr>
        <w:t>- Федеральный проект «Успех каждого ребенка»;</w:t>
      </w:r>
    </w:p>
    <w:p w:rsidR="00AE70BA" w:rsidRPr="00FC1370" w:rsidRDefault="009473C9" w:rsidP="0051346E">
      <w:pPr>
        <w:spacing w:line="240" w:lineRule="auto"/>
        <w:ind w:firstLine="567"/>
        <w:rPr>
          <w:sz w:val="24"/>
          <w:szCs w:val="24"/>
        </w:rPr>
      </w:pPr>
      <w:r w:rsidRPr="00FC1370">
        <w:rPr>
          <w:sz w:val="24"/>
          <w:szCs w:val="24"/>
        </w:rPr>
        <w:t>- Добро.ру (волонтёры школы) и т.д.</w:t>
      </w:r>
    </w:p>
    <w:p w:rsidR="009473C9" w:rsidRPr="00FC1370" w:rsidRDefault="009473C9" w:rsidP="0051346E">
      <w:pPr>
        <w:spacing w:line="240" w:lineRule="auto"/>
        <w:ind w:firstLine="567"/>
        <w:rPr>
          <w:color w:val="FF0000"/>
          <w:sz w:val="24"/>
          <w:szCs w:val="24"/>
        </w:rPr>
      </w:pPr>
    </w:p>
    <w:p w:rsidR="00AE70BA" w:rsidRPr="00FC1370" w:rsidRDefault="00AE70BA" w:rsidP="0051346E">
      <w:pPr>
        <w:spacing w:line="240" w:lineRule="auto"/>
        <w:ind w:firstLine="567"/>
        <w:rPr>
          <w:sz w:val="24"/>
          <w:szCs w:val="24"/>
        </w:rPr>
      </w:pPr>
    </w:p>
    <w:p w:rsidR="0051346E" w:rsidRPr="00FC1370" w:rsidRDefault="00DA6C81" w:rsidP="0051346E">
      <w:pPr>
        <w:spacing w:line="240" w:lineRule="auto"/>
        <w:ind w:firstLine="567"/>
        <w:rPr>
          <w:color w:val="0D0D0D" w:themeColor="text1" w:themeTint="F2"/>
          <w:sz w:val="24"/>
          <w:szCs w:val="24"/>
        </w:rPr>
      </w:pPr>
      <w:r w:rsidRPr="00FC1370">
        <w:rPr>
          <w:color w:val="0D0D0D" w:themeColor="text1" w:themeTint="F2"/>
          <w:sz w:val="24"/>
          <w:szCs w:val="24"/>
        </w:rPr>
        <w:t xml:space="preserve">В школе открыт Музей </w:t>
      </w:r>
      <w:r w:rsidR="00FC1370" w:rsidRPr="00FC1370">
        <w:rPr>
          <w:color w:val="0D0D0D" w:themeColor="text1" w:themeTint="F2"/>
          <w:sz w:val="24"/>
          <w:szCs w:val="24"/>
        </w:rPr>
        <w:t>историко-</w:t>
      </w:r>
      <w:r w:rsidRPr="00FC1370">
        <w:rPr>
          <w:color w:val="0D0D0D" w:themeColor="text1" w:themeTint="F2"/>
          <w:sz w:val="24"/>
          <w:szCs w:val="24"/>
        </w:rPr>
        <w:t>краеведческой направленности «</w:t>
      </w:r>
      <w:r w:rsidR="00FC1370" w:rsidRPr="00FC1370">
        <w:rPr>
          <w:color w:val="0D0D0D" w:themeColor="text1" w:themeTint="F2"/>
          <w:sz w:val="24"/>
          <w:szCs w:val="24"/>
        </w:rPr>
        <w:t>Историко –краеведческий музей МБОУ «СОШ с.Гендерген»</w:t>
      </w:r>
      <w:r w:rsidRPr="00FC1370">
        <w:rPr>
          <w:color w:val="0D0D0D" w:themeColor="text1" w:themeTint="F2"/>
          <w:sz w:val="24"/>
          <w:szCs w:val="24"/>
        </w:rPr>
        <w:t>», который является центром гражданско-патриотического и духовно-нравственного воспитания детей и подростков, для получения статуса «школьный музей» прошёл процедуру паспортизации и регистрациина портале школьных музеев Российской Федерации, а также имеет бессрочное Свидетельство (сертификат) о школьном музее с регистрационным №</w:t>
      </w:r>
      <w:r w:rsidR="00FC1370" w:rsidRPr="00FC1370">
        <w:rPr>
          <w:color w:val="0D0D0D" w:themeColor="text1" w:themeTint="F2"/>
          <w:sz w:val="24"/>
          <w:szCs w:val="24"/>
        </w:rPr>
        <w:t>23855</w:t>
      </w:r>
      <w:r w:rsidRPr="00FC1370">
        <w:rPr>
          <w:color w:val="0D0D0D" w:themeColor="text1" w:themeTint="F2"/>
          <w:sz w:val="24"/>
          <w:szCs w:val="24"/>
        </w:rPr>
        <w:t xml:space="preserve"> от «</w:t>
      </w:r>
      <w:r w:rsidR="00FC1370" w:rsidRPr="00FC1370">
        <w:rPr>
          <w:color w:val="0D0D0D" w:themeColor="text1" w:themeTint="F2"/>
          <w:sz w:val="24"/>
          <w:szCs w:val="24"/>
        </w:rPr>
        <w:t>15</w:t>
      </w:r>
      <w:r w:rsidRPr="00FC1370">
        <w:rPr>
          <w:color w:val="0D0D0D" w:themeColor="text1" w:themeTint="F2"/>
          <w:sz w:val="24"/>
          <w:szCs w:val="24"/>
        </w:rPr>
        <w:t xml:space="preserve">» </w:t>
      </w:r>
      <w:r w:rsidR="00FC1370" w:rsidRPr="00FC1370">
        <w:rPr>
          <w:color w:val="0D0D0D" w:themeColor="text1" w:themeTint="F2"/>
          <w:sz w:val="24"/>
          <w:szCs w:val="24"/>
        </w:rPr>
        <w:t>сентября</w:t>
      </w:r>
      <w:r w:rsidRPr="00FC1370">
        <w:rPr>
          <w:color w:val="0D0D0D" w:themeColor="text1" w:themeTint="F2"/>
          <w:sz w:val="24"/>
          <w:szCs w:val="24"/>
        </w:rPr>
        <w:t xml:space="preserve">_2023 года </w:t>
      </w:r>
    </w:p>
    <w:p w:rsidR="0051346E" w:rsidRPr="00FC1370" w:rsidRDefault="0051346E" w:rsidP="0051346E">
      <w:pPr>
        <w:spacing w:line="240" w:lineRule="auto"/>
        <w:ind w:firstLine="567"/>
        <w:rPr>
          <w:color w:val="0D0D0D" w:themeColor="text1" w:themeTint="F2"/>
          <w:sz w:val="24"/>
          <w:szCs w:val="24"/>
        </w:rPr>
      </w:pPr>
      <w:r w:rsidRPr="00FC1370">
        <w:rPr>
          <w:color w:val="0D0D0D" w:themeColor="text1" w:themeTint="F2"/>
          <w:sz w:val="24"/>
          <w:szCs w:val="24"/>
        </w:rPr>
        <w:lastRenderedPageBreak/>
        <w:t xml:space="preserve">Выстроено сетевое взаимодействие школы с </w:t>
      </w:r>
      <w:r w:rsidR="00C21686" w:rsidRPr="00FC1370">
        <w:rPr>
          <w:color w:val="0D0D0D" w:themeColor="text1" w:themeTint="F2"/>
          <w:sz w:val="24"/>
          <w:szCs w:val="24"/>
        </w:rPr>
        <w:t xml:space="preserve">ГОАУ </w:t>
      </w:r>
      <w:r w:rsidRPr="00FC1370">
        <w:rPr>
          <w:color w:val="0D0D0D" w:themeColor="text1" w:themeTint="F2"/>
          <w:sz w:val="24"/>
          <w:szCs w:val="24"/>
        </w:rPr>
        <w:t xml:space="preserve">«Кванториум», Центра образования </w:t>
      </w:r>
      <w:r w:rsidR="00FC1370" w:rsidRPr="00FC1370">
        <w:rPr>
          <w:color w:val="0D0D0D" w:themeColor="text1" w:themeTint="F2"/>
          <w:sz w:val="24"/>
          <w:szCs w:val="24"/>
        </w:rPr>
        <w:t xml:space="preserve">естественно-научной и технологической  </w:t>
      </w:r>
      <w:r w:rsidRPr="00FC1370">
        <w:rPr>
          <w:color w:val="0D0D0D" w:themeColor="text1" w:themeTint="F2"/>
          <w:sz w:val="24"/>
          <w:szCs w:val="24"/>
        </w:rPr>
        <w:t>профилей «Точка Роста»</w:t>
      </w:r>
      <w:r w:rsidR="00282AEA" w:rsidRPr="00FC1370">
        <w:rPr>
          <w:color w:val="0D0D0D" w:themeColor="text1" w:themeTint="F2"/>
          <w:sz w:val="24"/>
          <w:szCs w:val="24"/>
        </w:rPr>
        <w:t xml:space="preserve">, районный краеведческий музей, Дом культуры </w:t>
      </w:r>
      <w:r w:rsidR="00FC1370" w:rsidRPr="00FC1370">
        <w:rPr>
          <w:color w:val="0D0D0D" w:themeColor="text1" w:themeTint="F2"/>
          <w:sz w:val="24"/>
          <w:szCs w:val="24"/>
        </w:rPr>
        <w:t>с.Гендерген</w:t>
      </w:r>
    </w:p>
    <w:p w:rsidR="00FB5C53" w:rsidRPr="00FC1370" w:rsidRDefault="00FB5C53" w:rsidP="0051346E">
      <w:pPr>
        <w:spacing w:line="240" w:lineRule="auto"/>
        <w:ind w:firstLine="567"/>
        <w:rPr>
          <w:color w:val="0D0D0D" w:themeColor="text1" w:themeTint="F2"/>
          <w:sz w:val="24"/>
          <w:szCs w:val="24"/>
        </w:rPr>
      </w:pPr>
    </w:p>
    <w:p w:rsidR="002A7912" w:rsidRPr="00FC1370" w:rsidRDefault="002A7912" w:rsidP="0051346E">
      <w:pPr>
        <w:spacing w:line="240" w:lineRule="auto"/>
        <w:ind w:firstLine="567"/>
        <w:rPr>
          <w:color w:val="0D0D0D" w:themeColor="text1" w:themeTint="F2"/>
          <w:sz w:val="24"/>
          <w:szCs w:val="24"/>
        </w:rPr>
      </w:pPr>
    </w:p>
    <w:p w:rsidR="00324D9F" w:rsidRPr="00FC1370" w:rsidRDefault="00245CB5" w:rsidP="00245CB5">
      <w:pPr>
        <w:spacing w:line="240" w:lineRule="auto"/>
        <w:ind w:firstLine="567"/>
        <w:rPr>
          <w:color w:val="0D0D0D" w:themeColor="text1" w:themeTint="F2"/>
          <w:sz w:val="24"/>
          <w:szCs w:val="24"/>
        </w:rPr>
      </w:pPr>
      <w:r w:rsidRPr="00FC1370">
        <w:rPr>
          <w:color w:val="0D0D0D" w:themeColor="text1" w:themeTint="F2"/>
          <w:sz w:val="24"/>
          <w:szCs w:val="24"/>
        </w:rPr>
        <w:t>На базе школы функционирует Центр «Точка Роста»</w:t>
      </w:r>
      <w:r w:rsidR="00E40C25" w:rsidRPr="00FC1370">
        <w:rPr>
          <w:color w:val="0D0D0D" w:themeColor="text1" w:themeTint="F2"/>
          <w:sz w:val="24"/>
          <w:szCs w:val="24"/>
        </w:rPr>
        <w:t xml:space="preserve"> (далее – Центр)</w:t>
      </w:r>
      <w:r w:rsidRPr="00FC1370">
        <w:rPr>
          <w:color w:val="0D0D0D" w:themeColor="text1" w:themeTint="F2"/>
          <w:sz w:val="24"/>
          <w:szCs w:val="24"/>
        </w:rPr>
        <w:t>, созданный в 202</w:t>
      </w:r>
      <w:r w:rsidR="00FC1370" w:rsidRPr="00FC1370">
        <w:rPr>
          <w:color w:val="0D0D0D" w:themeColor="text1" w:themeTint="F2"/>
          <w:sz w:val="24"/>
          <w:szCs w:val="24"/>
        </w:rPr>
        <w:t>3</w:t>
      </w:r>
      <w:r w:rsidRPr="00FC1370">
        <w:rPr>
          <w:color w:val="0D0D0D" w:themeColor="text1" w:themeTint="F2"/>
          <w:sz w:val="24"/>
          <w:szCs w:val="24"/>
        </w:rPr>
        <w:t xml:space="preserve"> году в рамках Федерального проекта</w:t>
      </w:r>
      <w:r w:rsidR="00FB5C53" w:rsidRPr="00FC1370">
        <w:rPr>
          <w:color w:val="0D0D0D" w:themeColor="text1" w:themeTint="F2"/>
          <w:sz w:val="24"/>
          <w:szCs w:val="24"/>
        </w:rPr>
        <w:t xml:space="preserve"> «</w:t>
      </w:r>
      <w:r w:rsidRPr="00FC1370">
        <w:rPr>
          <w:color w:val="0D0D0D" w:themeColor="text1" w:themeTint="F2"/>
          <w:sz w:val="24"/>
          <w:szCs w:val="24"/>
        </w:rPr>
        <w:t>Современная школа» национального проекта «Образование».</w:t>
      </w:r>
      <w:r w:rsidR="00E40C25" w:rsidRPr="00FC1370">
        <w:rPr>
          <w:color w:val="0D0D0D" w:themeColor="text1" w:themeTint="F2"/>
          <w:sz w:val="24"/>
          <w:szCs w:val="24"/>
        </w:rPr>
        <w:t xml:space="preserve"> Центр призван обеспечить повышение охвата обучающихся программами основного общего и дополнительного образования естественно-научной и технологической направленностей с использованием современного оборудования</w:t>
      </w:r>
      <w:r w:rsidR="00324D9F" w:rsidRPr="00FC1370">
        <w:rPr>
          <w:color w:val="0D0D0D" w:themeColor="text1" w:themeTint="F2"/>
          <w:sz w:val="24"/>
          <w:szCs w:val="24"/>
        </w:rPr>
        <w:t>. Центр «Точка Роста» является частью образовательной среды школы, на базе которой осуществляется:</w:t>
      </w:r>
    </w:p>
    <w:p w:rsidR="0051346E" w:rsidRPr="00FC1370" w:rsidRDefault="00324D9F" w:rsidP="00245CB5">
      <w:pPr>
        <w:spacing w:line="240" w:lineRule="auto"/>
        <w:ind w:firstLine="567"/>
        <w:rPr>
          <w:color w:val="0D0D0D" w:themeColor="text1" w:themeTint="F2"/>
          <w:sz w:val="24"/>
          <w:szCs w:val="24"/>
        </w:rPr>
      </w:pPr>
      <w:r w:rsidRPr="00FC1370">
        <w:rPr>
          <w:color w:val="0D0D0D" w:themeColor="text1" w:themeTint="F2"/>
          <w:sz w:val="24"/>
          <w:szCs w:val="24"/>
        </w:rPr>
        <w:t xml:space="preserve"> - </w:t>
      </w:r>
      <w:r w:rsidRPr="00FC1370">
        <w:rPr>
          <w:b/>
          <w:color w:val="0D0D0D" w:themeColor="text1" w:themeTint="F2"/>
          <w:sz w:val="24"/>
          <w:szCs w:val="24"/>
        </w:rPr>
        <w:t>преподование учебных предметов</w:t>
      </w:r>
      <w:r w:rsidRPr="00FC1370">
        <w:rPr>
          <w:color w:val="0D0D0D" w:themeColor="text1" w:themeTint="F2"/>
          <w:sz w:val="24"/>
          <w:szCs w:val="24"/>
        </w:rPr>
        <w:t xml:space="preserve"> из предметных областей «Естественно-научные предметы», «Естественные науки», «Обществознание и естествознание», «Математика и информатика», «Труд (технология)».</w:t>
      </w:r>
    </w:p>
    <w:p w:rsidR="00324D9F" w:rsidRPr="00FC1370" w:rsidRDefault="00324D9F" w:rsidP="00245CB5">
      <w:pPr>
        <w:spacing w:line="240" w:lineRule="auto"/>
        <w:ind w:firstLine="567"/>
        <w:rPr>
          <w:color w:val="0D0D0D" w:themeColor="text1" w:themeTint="F2"/>
          <w:sz w:val="24"/>
          <w:szCs w:val="24"/>
        </w:rPr>
      </w:pPr>
      <w:r w:rsidRPr="00FC1370">
        <w:rPr>
          <w:color w:val="0D0D0D" w:themeColor="text1" w:themeTint="F2"/>
          <w:sz w:val="24"/>
          <w:szCs w:val="24"/>
        </w:rPr>
        <w:t xml:space="preserve">- </w:t>
      </w:r>
      <w:r w:rsidRPr="00FC1370">
        <w:rPr>
          <w:b/>
          <w:color w:val="0D0D0D" w:themeColor="text1" w:themeTint="F2"/>
          <w:sz w:val="24"/>
          <w:szCs w:val="24"/>
        </w:rPr>
        <w:t>внеурочная деятельность</w:t>
      </w:r>
      <w:r w:rsidRPr="00FC1370">
        <w:rPr>
          <w:color w:val="0D0D0D" w:themeColor="text1" w:themeTint="F2"/>
          <w:sz w:val="24"/>
          <w:szCs w:val="24"/>
        </w:rPr>
        <w:t xml:space="preserve"> для поддержки изучения предметов естественно-научной и технологической направленнойстей.</w:t>
      </w:r>
    </w:p>
    <w:p w:rsidR="00324D9F" w:rsidRPr="00FC1370" w:rsidRDefault="00324D9F" w:rsidP="00245CB5">
      <w:pPr>
        <w:spacing w:line="240" w:lineRule="auto"/>
        <w:ind w:firstLine="567"/>
        <w:rPr>
          <w:color w:val="0D0D0D" w:themeColor="text1" w:themeTint="F2"/>
          <w:sz w:val="24"/>
          <w:szCs w:val="24"/>
        </w:rPr>
      </w:pPr>
      <w:r w:rsidRPr="00FC1370">
        <w:rPr>
          <w:color w:val="0D0D0D" w:themeColor="text1" w:themeTint="F2"/>
          <w:sz w:val="24"/>
          <w:szCs w:val="24"/>
        </w:rPr>
        <w:t xml:space="preserve">- </w:t>
      </w:r>
      <w:r w:rsidRPr="00FC1370">
        <w:rPr>
          <w:b/>
          <w:color w:val="0D0D0D" w:themeColor="text1" w:themeTint="F2"/>
          <w:sz w:val="24"/>
          <w:szCs w:val="24"/>
        </w:rPr>
        <w:t>дополнительное образоввание детей</w:t>
      </w:r>
      <w:r w:rsidRPr="00FC1370">
        <w:rPr>
          <w:color w:val="0D0D0D" w:themeColor="text1" w:themeTint="F2"/>
          <w:sz w:val="24"/>
          <w:szCs w:val="24"/>
        </w:rPr>
        <w:t xml:space="preserve"> по программам естественнонаучной и технической направленностей.</w:t>
      </w:r>
    </w:p>
    <w:p w:rsidR="00324D9F" w:rsidRPr="00FC1370" w:rsidRDefault="00324D9F" w:rsidP="00C24661">
      <w:pPr>
        <w:spacing w:line="240" w:lineRule="auto"/>
        <w:ind w:firstLine="567"/>
        <w:rPr>
          <w:color w:val="0D0D0D" w:themeColor="text1" w:themeTint="F2"/>
          <w:sz w:val="24"/>
          <w:szCs w:val="24"/>
        </w:rPr>
      </w:pPr>
      <w:r w:rsidRPr="00FC1370">
        <w:rPr>
          <w:color w:val="0D0D0D" w:themeColor="text1" w:themeTint="F2"/>
          <w:sz w:val="24"/>
          <w:szCs w:val="24"/>
        </w:rPr>
        <w:t xml:space="preserve">- </w:t>
      </w:r>
      <w:r w:rsidRPr="00FC1370">
        <w:rPr>
          <w:b/>
          <w:color w:val="0D0D0D" w:themeColor="text1" w:themeTint="F2"/>
          <w:sz w:val="24"/>
          <w:szCs w:val="24"/>
        </w:rPr>
        <w:t>проведение внеклассных мероприятий</w:t>
      </w:r>
      <w:r w:rsidRPr="00FC1370">
        <w:rPr>
          <w:color w:val="0D0D0D" w:themeColor="text1" w:themeTint="F2"/>
          <w:sz w:val="24"/>
          <w:szCs w:val="24"/>
        </w:rPr>
        <w:t xml:space="preserve"> для обучающихся (конкурсы</w:t>
      </w:r>
      <w:r w:rsidR="00C24661" w:rsidRPr="00FC1370">
        <w:rPr>
          <w:color w:val="0D0D0D" w:themeColor="text1" w:themeTint="F2"/>
          <w:sz w:val="24"/>
          <w:szCs w:val="24"/>
        </w:rPr>
        <w:t>, фестивали науки и т.д.).</w:t>
      </w:r>
    </w:p>
    <w:p w:rsidR="009205FB" w:rsidRPr="0051346E" w:rsidRDefault="009205FB" w:rsidP="009205FB">
      <w:pPr>
        <w:spacing w:line="240" w:lineRule="auto"/>
        <w:ind w:firstLine="567"/>
        <w:jc w:val="center"/>
        <w:rPr>
          <w:color w:val="FF0000"/>
          <w:sz w:val="24"/>
          <w:szCs w:val="24"/>
        </w:rPr>
      </w:pPr>
    </w:p>
    <w:p w:rsidR="001A08EB" w:rsidRPr="001A08EB" w:rsidRDefault="001A08EB" w:rsidP="00FB5C53">
      <w:pPr>
        <w:spacing w:line="240" w:lineRule="auto"/>
        <w:ind w:firstLine="0"/>
        <w:rPr>
          <w:b/>
          <w:sz w:val="24"/>
          <w:szCs w:val="24"/>
        </w:rPr>
      </w:pPr>
    </w:p>
    <w:p w:rsidR="001A08EB" w:rsidRPr="001A08EB" w:rsidRDefault="001A08EB" w:rsidP="004F6DE0">
      <w:pPr>
        <w:pStyle w:val="ae"/>
        <w:ind w:firstLine="709"/>
        <w:jc w:val="center"/>
        <w:rPr>
          <w:rFonts w:ascii="Times New Roman" w:eastAsia="Times New Roman" w:hAnsi="Times New Roman" w:cs="Times New Roman"/>
          <w:b/>
          <w:sz w:val="24"/>
          <w:szCs w:val="24"/>
          <w:lang w:eastAsia="ru-RU"/>
        </w:rPr>
      </w:pPr>
      <w:r w:rsidRPr="001A08EB">
        <w:rPr>
          <w:rFonts w:ascii="Times New Roman" w:eastAsia="Times New Roman" w:hAnsi="Times New Roman" w:cs="Times New Roman"/>
          <w:b/>
          <w:sz w:val="24"/>
          <w:szCs w:val="24"/>
          <w:lang w:eastAsia="ru-RU"/>
        </w:rPr>
        <w:t>Виды, формы и содержание воспитательной деятельности.</w:t>
      </w:r>
    </w:p>
    <w:p w:rsidR="001A08EB" w:rsidRPr="001A08EB" w:rsidRDefault="001A08EB" w:rsidP="001A08EB">
      <w:pPr>
        <w:spacing w:line="240" w:lineRule="auto"/>
        <w:ind w:firstLine="709"/>
        <w:rPr>
          <w:rFonts w:eastAsia="Times New Roman" w:cs="Times New Roman"/>
          <w:sz w:val="24"/>
          <w:szCs w:val="24"/>
        </w:rPr>
      </w:pPr>
      <w:r w:rsidRPr="001A08EB">
        <w:rPr>
          <w:rFonts w:eastAsia="Times New Roman" w:cs="Times New Roman"/>
          <w:sz w:val="24"/>
          <w:szCs w:val="24"/>
        </w:rPr>
        <w:t>Виды, формы и содержание воспитательной деятельности планируются, представляются по модулям и реализуются посредством календарного плана воспитательной работы на текущий учебный год.</w:t>
      </w:r>
    </w:p>
    <w:p w:rsidR="001A08EB" w:rsidRPr="001A08EB" w:rsidRDefault="001A08EB" w:rsidP="001A08EB">
      <w:pPr>
        <w:spacing w:line="240" w:lineRule="auto"/>
        <w:ind w:firstLine="709"/>
        <w:rPr>
          <w:rFonts w:eastAsia="Times New Roman" w:cs="Times New Roman"/>
          <w:sz w:val="24"/>
          <w:szCs w:val="24"/>
        </w:rPr>
      </w:pPr>
      <w:r w:rsidRPr="001A08EB">
        <w:rPr>
          <w:rFonts w:eastAsia="Times New Roman" w:cs="Times New Roman"/>
          <w:sz w:val="24"/>
          <w:szCs w:val="24"/>
        </w:rPr>
        <w:t>В соответствии с федеральной рабочей программой воспитания структура Рабочей программы воспитания школы в обязательн</w:t>
      </w:r>
      <w:r w:rsidR="00043CA0">
        <w:rPr>
          <w:rFonts w:eastAsia="Times New Roman" w:cs="Times New Roman"/>
          <w:sz w:val="24"/>
          <w:szCs w:val="24"/>
        </w:rPr>
        <w:t>ом (инвариантном) порядке (п.166</w:t>
      </w:r>
      <w:r w:rsidRPr="001A08EB">
        <w:rPr>
          <w:rFonts w:eastAsia="Times New Roman" w:cs="Times New Roman"/>
          <w:sz w:val="24"/>
          <w:szCs w:val="24"/>
        </w:rPr>
        <w:t xml:space="preserve">.3.2.2 ФОП </w:t>
      </w:r>
      <w:r w:rsidR="00043CA0">
        <w:rPr>
          <w:rFonts w:eastAsia="Times New Roman" w:cs="Times New Roman"/>
          <w:sz w:val="24"/>
          <w:szCs w:val="24"/>
        </w:rPr>
        <w:t>О</w:t>
      </w:r>
      <w:r w:rsidRPr="001A08EB">
        <w:rPr>
          <w:rFonts w:eastAsia="Times New Roman" w:cs="Times New Roman"/>
          <w:sz w:val="24"/>
          <w:szCs w:val="24"/>
        </w:rPr>
        <w:t>ОО) включает 11 модулей:</w:t>
      </w:r>
    </w:p>
    <w:p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«Урочная деятельность»</w:t>
      </w:r>
    </w:p>
    <w:p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«Внеурочная деятельность»</w:t>
      </w:r>
    </w:p>
    <w:p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«Классное руководство»</w:t>
      </w:r>
    </w:p>
    <w:p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«Основные школьные дела»</w:t>
      </w:r>
    </w:p>
    <w:p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«Внешкольные мероприятия»</w:t>
      </w:r>
    </w:p>
    <w:p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«Организация предметно-пространственной среды»</w:t>
      </w:r>
    </w:p>
    <w:p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 xml:space="preserve"> «Взаимодействие с родителями (законными представителями)» </w:t>
      </w:r>
    </w:p>
    <w:p w:rsidR="001A08EB" w:rsidRPr="001A08EB" w:rsidRDefault="001A08EB" w:rsidP="001A08EB">
      <w:pPr>
        <w:spacing w:line="240" w:lineRule="auto"/>
        <w:ind w:firstLine="709"/>
        <w:jc w:val="left"/>
        <w:rPr>
          <w:rFonts w:eastAsia="SchoolBookSanPin" w:cs="Times New Roman"/>
          <w:bCs/>
          <w:sz w:val="24"/>
          <w:szCs w:val="28"/>
        </w:rPr>
      </w:pPr>
      <w:r w:rsidRPr="001A08EB">
        <w:rPr>
          <w:rFonts w:eastAsia="SchoolBookSanPin" w:cs="Times New Roman"/>
          <w:sz w:val="24"/>
          <w:szCs w:val="28"/>
        </w:rPr>
        <w:t xml:space="preserve"> «</w:t>
      </w:r>
      <w:r w:rsidRPr="001A08EB">
        <w:rPr>
          <w:rFonts w:eastAsia="SchoolBookSanPin" w:cs="Times New Roman"/>
          <w:bCs/>
          <w:sz w:val="24"/>
          <w:szCs w:val="28"/>
        </w:rPr>
        <w:t>Самоуправление»</w:t>
      </w:r>
    </w:p>
    <w:p w:rsidR="001A08EB" w:rsidRPr="001A08EB" w:rsidRDefault="001A08EB" w:rsidP="001A08EB">
      <w:pPr>
        <w:spacing w:line="240" w:lineRule="auto"/>
        <w:ind w:firstLine="709"/>
        <w:jc w:val="left"/>
        <w:rPr>
          <w:rFonts w:eastAsia="SchoolBookSanPin" w:cs="Times New Roman"/>
          <w:bCs/>
          <w:sz w:val="28"/>
          <w:szCs w:val="28"/>
        </w:rPr>
      </w:pPr>
      <w:r w:rsidRPr="001A08EB">
        <w:rPr>
          <w:rFonts w:eastAsia="SchoolBookSanPin" w:cs="Times New Roman"/>
          <w:bCs/>
          <w:sz w:val="24"/>
          <w:szCs w:val="28"/>
        </w:rPr>
        <w:t>«Профилактика и безопасность»</w:t>
      </w:r>
    </w:p>
    <w:p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«Социальное партнёрство»</w:t>
      </w:r>
    </w:p>
    <w:p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«Профориентация»</w:t>
      </w:r>
    </w:p>
    <w:p w:rsidR="006830A5" w:rsidRDefault="006830A5" w:rsidP="006830A5">
      <w:pPr>
        <w:spacing w:line="240" w:lineRule="auto"/>
        <w:ind w:firstLine="709"/>
        <w:rPr>
          <w:rFonts w:eastAsia="Times New Roman" w:cs="Times New Roman"/>
          <w:sz w:val="24"/>
          <w:szCs w:val="24"/>
        </w:rPr>
      </w:pPr>
      <w:r w:rsidRPr="00FC1370">
        <w:rPr>
          <w:rFonts w:eastAsia="Times New Roman" w:cs="Times New Roman"/>
          <w:sz w:val="24"/>
          <w:szCs w:val="24"/>
        </w:rPr>
        <w:t xml:space="preserve">Руководствуясь пунктом 166.3.2.2 ФОП ООО, утверждённой приказом Министерства образования Российской Федерации от 18 мая 2023 года №370 и с учётом региональной политики Чеченской Республики по реализации Единой концепции духовно-нравственного воспитания и развития подрастающего поколения Чеченской Республики, утверждённой Главой Чеченской Республики Р.А.Кадыровым от 05 октября 2021 года № 177 в Рабочую программу воспитания школы и календарный план воспитательной работы </w:t>
      </w:r>
      <w:r w:rsidR="002A7912" w:rsidRPr="00FC1370">
        <w:rPr>
          <w:rFonts w:eastAsia="Times New Roman" w:cs="Times New Roman"/>
          <w:sz w:val="24"/>
          <w:szCs w:val="24"/>
        </w:rPr>
        <w:t xml:space="preserve">включает вариативныймодуль </w:t>
      </w:r>
      <w:r w:rsidRPr="00FC1370">
        <w:rPr>
          <w:rFonts w:eastAsia="Times New Roman" w:cs="Times New Roman"/>
          <w:b/>
          <w:sz w:val="24"/>
          <w:szCs w:val="24"/>
        </w:rPr>
        <w:t>«</w:t>
      </w:r>
      <w:r w:rsidRPr="004F7B8D">
        <w:rPr>
          <w:rFonts w:eastAsia="Times New Roman" w:cs="Times New Roman"/>
          <w:b/>
          <w:sz w:val="24"/>
          <w:szCs w:val="24"/>
        </w:rPr>
        <w:t xml:space="preserve">Духовно-нравственное воспитание подрастающего поколения Чеченской Республики». </w:t>
      </w:r>
    </w:p>
    <w:p w:rsidR="00C55A97" w:rsidRPr="006830A5" w:rsidRDefault="001A08EB" w:rsidP="006830A5">
      <w:pPr>
        <w:spacing w:line="240" w:lineRule="auto"/>
        <w:ind w:firstLine="709"/>
        <w:rPr>
          <w:rFonts w:eastAsia="Times New Roman" w:cs="Times New Roman"/>
          <w:sz w:val="24"/>
          <w:szCs w:val="24"/>
          <w:highlight w:val="green"/>
        </w:rPr>
      </w:pPr>
      <w:r w:rsidRPr="001A08EB">
        <w:rPr>
          <w:rFonts w:eastAsia="Times New Roman" w:cs="Times New Roman"/>
          <w:sz w:val="24"/>
          <w:szCs w:val="24"/>
        </w:rPr>
        <w:t xml:space="preserve">Таким образом </w:t>
      </w:r>
      <w:r w:rsidRPr="002A7912">
        <w:rPr>
          <w:rFonts w:eastAsia="Times New Roman" w:cs="Times New Roman"/>
          <w:b/>
          <w:sz w:val="24"/>
          <w:szCs w:val="24"/>
        </w:rPr>
        <w:t>последовательность модулей в Рабочей программе воспитания</w:t>
      </w:r>
      <w:r w:rsidRPr="001A08EB">
        <w:rPr>
          <w:rFonts w:eastAsia="Times New Roman" w:cs="Times New Roman"/>
          <w:sz w:val="24"/>
          <w:szCs w:val="24"/>
        </w:rPr>
        <w:t xml:space="preserve"> и в календарном плане воспитательной работы расположена в соответствующей значимости в воспитательной деятельн</w:t>
      </w:r>
      <w:r w:rsidR="00C55A97">
        <w:rPr>
          <w:rFonts w:eastAsia="Times New Roman" w:cs="Times New Roman"/>
          <w:sz w:val="24"/>
          <w:szCs w:val="24"/>
        </w:rPr>
        <w:t>ости школы в следующем порядке:</w:t>
      </w:r>
    </w:p>
    <w:p w:rsidR="00C55A97" w:rsidRPr="00C55A97" w:rsidRDefault="00C55A97" w:rsidP="00C55A97">
      <w:pPr>
        <w:spacing w:line="240" w:lineRule="auto"/>
        <w:ind w:firstLine="709"/>
        <w:rPr>
          <w:rFonts w:eastAsia="Times New Roman" w:cs="Times New Roman"/>
          <w:sz w:val="24"/>
          <w:szCs w:val="24"/>
        </w:rPr>
      </w:pPr>
    </w:p>
    <w:p w:rsidR="00C55A97" w:rsidRPr="00C55A97" w:rsidRDefault="00824F75" w:rsidP="00C55A97">
      <w:pPr>
        <w:spacing w:line="240" w:lineRule="auto"/>
        <w:ind w:firstLine="709"/>
        <w:rPr>
          <w:rFonts w:eastAsia="Times New Roman" w:cs="Times New Roman"/>
          <w:b/>
          <w:sz w:val="24"/>
          <w:szCs w:val="24"/>
        </w:rPr>
      </w:pPr>
      <w:r w:rsidRPr="00FC1370">
        <w:rPr>
          <w:rFonts w:eastAsia="Times New Roman" w:cs="Times New Roman"/>
          <w:b/>
          <w:bCs/>
          <w:color w:val="000000"/>
          <w:w w:val="0"/>
          <w:sz w:val="24"/>
          <w:szCs w:val="28"/>
        </w:rPr>
        <w:t>Модуль 1 «</w:t>
      </w:r>
      <w:r w:rsidR="00EF6415" w:rsidRPr="00FC1370">
        <w:rPr>
          <w:rFonts w:eastAsia="Times New Roman" w:cs="Times New Roman"/>
          <w:b/>
          <w:bCs/>
          <w:color w:val="000000"/>
          <w:w w:val="0"/>
          <w:sz w:val="24"/>
          <w:szCs w:val="28"/>
        </w:rPr>
        <w:t>Ду</w:t>
      </w:r>
      <w:r w:rsidR="00C55A97" w:rsidRPr="00FC1370">
        <w:rPr>
          <w:rFonts w:eastAsia="Times New Roman" w:cs="Times New Roman"/>
          <w:b/>
          <w:bCs/>
          <w:color w:val="000000"/>
          <w:w w:val="0"/>
          <w:sz w:val="24"/>
          <w:szCs w:val="28"/>
        </w:rPr>
        <w:t>ховно-нравственно</w:t>
      </w:r>
      <w:r w:rsidR="00EF6415" w:rsidRPr="00FC1370">
        <w:rPr>
          <w:rFonts w:eastAsia="Times New Roman" w:cs="Times New Roman"/>
          <w:b/>
          <w:bCs/>
          <w:color w:val="000000"/>
          <w:w w:val="0"/>
          <w:sz w:val="24"/>
          <w:szCs w:val="28"/>
        </w:rPr>
        <w:t>е</w:t>
      </w:r>
      <w:r w:rsidR="00C55A97" w:rsidRPr="00FC1370">
        <w:rPr>
          <w:rFonts w:eastAsia="Times New Roman" w:cs="Times New Roman"/>
          <w:b/>
          <w:bCs/>
          <w:color w:val="000000"/>
          <w:w w:val="0"/>
          <w:sz w:val="24"/>
          <w:szCs w:val="28"/>
        </w:rPr>
        <w:t xml:space="preserve"> воспитани</w:t>
      </w:r>
      <w:r w:rsidR="00EF6415" w:rsidRPr="00FC1370">
        <w:rPr>
          <w:rFonts w:eastAsia="Times New Roman" w:cs="Times New Roman"/>
          <w:b/>
          <w:bCs/>
          <w:color w:val="000000"/>
          <w:w w:val="0"/>
          <w:sz w:val="24"/>
          <w:szCs w:val="28"/>
        </w:rPr>
        <w:t>е</w:t>
      </w:r>
      <w:r w:rsidR="00C55A97" w:rsidRPr="00FC1370">
        <w:rPr>
          <w:rFonts w:eastAsia="Times New Roman" w:cs="Times New Roman"/>
          <w:b/>
          <w:bCs/>
          <w:color w:val="000000"/>
          <w:w w:val="0"/>
          <w:sz w:val="24"/>
          <w:szCs w:val="28"/>
        </w:rPr>
        <w:t xml:space="preserve"> подрастающего поколения Чеченской Республики</w:t>
      </w:r>
      <w:r w:rsidRPr="00FC1370">
        <w:rPr>
          <w:rFonts w:eastAsia="Times New Roman" w:cs="Times New Roman"/>
          <w:b/>
          <w:bCs/>
          <w:color w:val="000000"/>
          <w:w w:val="0"/>
          <w:sz w:val="24"/>
          <w:szCs w:val="28"/>
        </w:rPr>
        <w:t>»</w:t>
      </w:r>
    </w:p>
    <w:p w:rsidR="00C55A97" w:rsidRPr="00C55A97" w:rsidRDefault="00C55A97" w:rsidP="00C55A97">
      <w:pPr>
        <w:spacing w:line="240" w:lineRule="auto"/>
        <w:ind w:firstLine="709"/>
        <w:rPr>
          <w:rFonts w:eastAsia="Times New Roman" w:cs="Times New Roman"/>
          <w:sz w:val="24"/>
          <w:szCs w:val="24"/>
        </w:rPr>
      </w:pPr>
    </w:p>
    <w:p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ab/>
        <w:t xml:space="preserve">Реализация воспитательного потенциала </w:t>
      </w:r>
      <w:r w:rsidR="000B4FCD">
        <w:rPr>
          <w:rFonts w:eastAsia="Times New Roman" w:cs="Times New Roman"/>
          <w:sz w:val="24"/>
          <w:szCs w:val="24"/>
        </w:rPr>
        <w:t>в модуле«Д</w:t>
      </w:r>
      <w:r w:rsidRPr="00C55A97">
        <w:rPr>
          <w:rFonts w:eastAsia="Times New Roman" w:cs="Times New Roman"/>
          <w:sz w:val="24"/>
          <w:szCs w:val="24"/>
        </w:rPr>
        <w:t>уховно-нравственно</w:t>
      </w:r>
      <w:r w:rsidR="000B4FCD">
        <w:rPr>
          <w:rFonts w:eastAsia="Times New Roman" w:cs="Times New Roman"/>
          <w:sz w:val="24"/>
          <w:szCs w:val="24"/>
        </w:rPr>
        <w:t>е</w:t>
      </w:r>
      <w:r w:rsidRPr="00C55A97">
        <w:rPr>
          <w:rFonts w:eastAsia="Times New Roman" w:cs="Times New Roman"/>
          <w:sz w:val="24"/>
          <w:szCs w:val="24"/>
        </w:rPr>
        <w:t xml:space="preserve"> воспитани</w:t>
      </w:r>
      <w:r w:rsidR="000B4FCD">
        <w:rPr>
          <w:rFonts w:eastAsia="Times New Roman" w:cs="Times New Roman"/>
          <w:sz w:val="24"/>
          <w:szCs w:val="24"/>
        </w:rPr>
        <w:t>е</w:t>
      </w:r>
      <w:r w:rsidRPr="00C55A97">
        <w:rPr>
          <w:rFonts w:eastAsia="Times New Roman" w:cs="Times New Roman"/>
          <w:sz w:val="24"/>
          <w:szCs w:val="24"/>
        </w:rPr>
        <w:t xml:space="preserve"> и развити</w:t>
      </w:r>
      <w:r w:rsidR="000B4FCD">
        <w:rPr>
          <w:rFonts w:eastAsia="Times New Roman" w:cs="Times New Roman"/>
          <w:sz w:val="24"/>
          <w:szCs w:val="24"/>
        </w:rPr>
        <w:t>е</w:t>
      </w:r>
      <w:r w:rsidRPr="00C55A97">
        <w:rPr>
          <w:rFonts w:eastAsia="Times New Roman" w:cs="Times New Roman"/>
          <w:sz w:val="24"/>
          <w:szCs w:val="24"/>
        </w:rPr>
        <w:t xml:space="preserve"> подрастающего поколения Чеченской Республики</w:t>
      </w:r>
      <w:r w:rsidR="000B4FCD">
        <w:rPr>
          <w:rFonts w:eastAsia="Times New Roman" w:cs="Times New Roman"/>
          <w:sz w:val="24"/>
          <w:szCs w:val="24"/>
        </w:rPr>
        <w:t>»</w:t>
      </w:r>
      <w:r w:rsidRPr="00C55A97">
        <w:rPr>
          <w:rFonts w:eastAsia="Times New Roman" w:cs="Times New Roman"/>
          <w:sz w:val="24"/>
          <w:szCs w:val="24"/>
        </w:rPr>
        <w:t xml:space="preserve"> предусматривает:</w:t>
      </w:r>
    </w:p>
    <w:p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 формирование гражданского общества на основе духовно-нравственных ценностей, гуманизма и патриотизма;</w:t>
      </w:r>
    </w:p>
    <w:p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 воспитание подрастающего поколения на принципе стабильности и неизменности общественного строя, согласно которому существующий общественный строй необходимо оберегать;</w:t>
      </w:r>
    </w:p>
    <w:p w:rsidR="00C55A97" w:rsidRPr="00C55A97" w:rsidRDefault="00C55A97" w:rsidP="000B4FCD">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 создание единого центра (координационно-консультативног</w:t>
      </w:r>
      <w:r w:rsidR="000B4FCD">
        <w:rPr>
          <w:rFonts w:eastAsia="Times New Roman" w:cs="Times New Roman"/>
          <w:sz w:val="24"/>
          <w:szCs w:val="24"/>
        </w:rPr>
        <w:t xml:space="preserve">о института) по реализации мер, </w:t>
      </w:r>
      <w:r w:rsidRPr="00C55A97">
        <w:rPr>
          <w:rFonts w:eastAsia="Times New Roman" w:cs="Times New Roman"/>
          <w:sz w:val="24"/>
          <w:szCs w:val="24"/>
        </w:rPr>
        <w:t>направленных на духовное возрождение общества;</w:t>
      </w:r>
    </w:p>
    <w:p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 xml:space="preserve">- формирование у молодого поколения нравственного абсолютизма, согласно которому существуют вечные и </w:t>
      </w:r>
      <w:r w:rsidR="000B4FCD" w:rsidRPr="00C55A97">
        <w:rPr>
          <w:rFonts w:eastAsia="Times New Roman" w:cs="Times New Roman"/>
          <w:sz w:val="24"/>
          <w:szCs w:val="24"/>
        </w:rPr>
        <w:t>незыблемые общечеловеческие идеалы,</w:t>
      </w:r>
      <w:r w:rsidRPr="00C55A97">
        <w:rPr>
          <w:rFonts w:eastAsia="Times New Roman" w:cs="Times New Roman"/>
          <w:sz w:val="24"/>
          <w:szCs w:val="24"/>
        </w:rPr>
        <w:t xml:space="preserve"> и ценности;</w:t>
      </w:r>
    </w:p>
    <w:p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 популяризация традиционных духовных, нравственных и культурных ценностей через литературу, живопись, музыку, театральное искусство, науку и образование;</w:t>
      </w:r>
    </w:p>
    <w:p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 воспитание подрастающего поколения на основе обычаев и традиций народов Чеченской Республики, примерах нравственных идеалов российской и мировой истории;</w:t>
      </w:r>
    </w:p>
    <w:p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 формирование ответственногоповедения, умения противостоять чуждым идеям и асоциальным проявлениям;</w:t>
      </w:r>
    </w:p>
    <w:p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-развитие навыков здорового образа жизни, самодисциплины;</w:t>
      </w:r>
    </w:p>
    <w:p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-формирование любви к Родине и гордости за свою страну;</w:t>
      </w:r>
    </w:p>
    <w:p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 воспитание подрастающего поколения на основе ценностей, заложенных в Конституции Российской Федерации, обычном праве народов Чеченской Республики и традиционных учениях духовных лидеров.</w:t>
      </w:r>
    </w:p>
    <w:p w:rsidR="00C55A97" w:rsidRPr="00C55A97" w:rsidRDefault="00C55A97" w:rsidP="00C55A97">
      <w:pPr>
        <w:tabs>
          <w:tab w:val="left" w:pos="1503"/>
        </w:tabs>
        <w:spacing w:line="240" w:lineRule="auto"/>
        <w:ind w:firstLine="709"/>
        <w:rPr>
          <w:rFonts w:eastAsia="Times New Roman" w:cs="Times New Roman"/>
          <w:sz w:val="24"/>
          <w:szCs w:val="24"/>
        </w:rPr>
      </w:pPr>
    </w:p>
    <w:p w:rsidR="00C55A97" w:rsidRPr="00C55A97" w:rsidRDefault="00C55A97" w:rsidP="00C55A97">
      <w:pPr>
        <w:spacing w:line="240" w:lineRule="auto"/>
        <w:ind w:firstLine="709"/>
        <w:rPr>
          <w:rFonts w:eastAsia="Times New Roman" w:cs="Times New Roman"/>
          <w:b/>
          <w:sz w:val="24"/>
          <w:szCs w:val="24"/>
        </w:rPr>
      </w:pPr>
      <w:r w:rsidRPr="00C55A97">
        <w:rPr>
          <w:rFonts w:eastAsia="Times New Roman" w:cs="Times New Roman"/>
          <w:b/>
          <w:sz w:val="24"/>
          <w:szCs w:val="24"/>
        </w:rPr>
        <w:t>Модуль 2 «Классное руководство»</w:t>
      </w:r>
    </w:p>
    <w:p w:rsidR="00C55A97" w:rsidRPr="00C55A97" w:rsidRDefault="00C55A97" w:rsidP="00C55A97">
      <w:pPr>
        <w:spacing w:line="240" w:lineRule="auto"/>
        <w:ind w:firstLine="709"/>
        <w:rPr>
          <w:rFonts w:eastAsia="Times New Roman" w:cs="Times New Roman"/>
          <w:sz w:val="24"/>
          <w:szCs w:val="24"/>
        </w:rPr>
      </w:pP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C55A97" w:rsidRPr="00C55A97" w:rsidRDefault="00C55A97" w:rsidP="00BD2ED9">
      <w:pPr>
        <w:numPr>
          <w:ilvl w:val="0"/>
          <w:numId w:val="138"/>
        </w:numPr>
        <w:spacing w:line="240" w:lineRule="auto"/>
        <w:ind w:left="0" w:firstLine="709"/>
        <w:rPr>
          <w:rFonts w:eastAsia="Times New Roman" w:cs="Times New Roman"/>
          <w:sz w:val="24"/>
          <w:szCs w:val="24"/>
        </w:rPr>
      </w:pPr>
      <w:r w:rsidRPr="00C55A97">
        <w:rPr>
          <w:rFonts w:eastAsia="Times New Roman" w:cs="Times New Roman"/>
          <w:sz w:val="24"/>
          <w:szCs w:val="24"/>
        </w:rPr>
        <w:t>планирование и проведение классных часов целевой воспитательной тематической направленности;</w:t>
      </w:r>
    </w:p>
    <w:p w:rsidR="00C55A97" w:rsidRPr="00C55A97" w:rsidRDefault="00C55A97" w:rsidP="00BD2ED9">
      <w:pPr>
        <w:numPr>
          <w:ilvl w:val="0"/>
          <w:numId w:val="138"/>
        </w:numPr>
        <w:spacing w:line="240" w:lineRule="auto"/>
        <w:ind w:left="0" w:firstLine="709"/>
        <w:rPr>
          <w:rFonts w:eastAsia="Times New Roman" w:cs="Times New Roman"/>
          <w:sz w:val="24"/>
          <w:szCs w:val="24"/>
        </w:rPr>
      </w:pPr>
      <w:r w:rsidRPr="00C55A97">
        <w:rPr>
          <w:rFonts w:eastAsia="Times New Roman" w:cs="Times New Roman"/>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C55A97" w:rsidRPr="00C55A97" w:rsidRDefault="00C55A97" w:rsidP="00BD2ED9">
      <w:pPr>
        <w:numPr>
          <w:ilvl w:val="0"/>
          <w:numId w:val="138"/>
        </w:numPr>
        <w:spacing w:line="240" w:lineRule="auto"/>
        <w:ind w:left="0" w:firstLine="709"/>
        <w:rPr>
          <w:rFonts w:eastAsia="Times New Roman" w:cs="Times New Roman"/>
          <w:sz w:val="24"/>
          <w:szCs w:val="24"/>
        </w:rPr>
      </w:pPr>
      <w:r w:rsidRPr="00C55A97">
        <w:rPr>
          <w:rFonts w:eastAsia="Times New Roman" w:cs="Times New Roman"/>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C55A97" w:rsidRPr="00C55A97" w:rsidRDefault="00C55A97" w:rsidP="00BD2ED9">
      <w:pPr>
        <w:numPr>
          <w:ilvl w:val="0"/>
          <w:numId w:val="138"/>
        </w:numPr>
        <w:spacing w:line="240" w:lineRule="auto"/>
        <w:ind w:left="0" w:firstLine="709"/>
        <w:rPr>
          <w:rFonts w:eastAsia="Times New Roman" w:cs="Times New Roman"/>
          <w:sz w:val="24"/>
          <w:szCs w:val="24"/>
        </w:rPr>
      </w:pPr>
      <w:r w:rsidRPr="00C55A97">
        <w:rPr>
          <w:rFonts w:eastAsia="Times New Roman" w:cs="Times New Roman"/>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C55A97" w:rsidRPr="00C55A97" w:rsidRDefault="00C55A97" w:rsidP="00BD2ED9">
      <w:pPr>
        <w:numPr>
          <w:ilvl w:val="0"/>
          <w:numId w:val="138"/>
        </w:numPr>
        <w:spacing w:line="240" w:lineRule="auto"/>
        <w:ind w:left="0" w:firstLine="709"/>
        <w:rPr>
          <w:rFonts w:eastAsia="Times New Roman" w:cs="Times New Roman"/>
          <w:sz w:val="24"/>
          <w:szCs w:val="24"/>
        </w:rPr>
      </w:pPr>
      <w:r w:rsidRPr="00C55A97">
        <w:rPr>
          <w:rFonts w:eastAsia="Times New Roman" w:cs="Times New Roman"/>
          <w:sz w:val="24"/>
          <w:szCs w:val="24"/>
        </w:rPr>
        <w:t>выработку совместно с обучающимися правил поведения класса, участие в выработке таких правил поведения в образовательной организации;</w:t>
      </w:r>
    </w:p>
    <w:p w:rsidR="00C55A97" w:rsidRPr="00C55A97" w:rsidRDefault="00C55A97" w:rsidP="00BD2ED9">
      <w:pPr>
        <w:numPr>
          <w:ilvl w:val="0"/>
          <w:numId w:val="138"/>
        </w:numPr>
        <w:spacing w:line="240" w:lineRule="auto"/>
        <w:ind w:left="0" w:firstLine="709"/>
        <w:rPr>
          <w:rFonts w:eastAsia="Times New Roman" w:cs="Times New Roman"/>
          <w:sz w:val="24"/>
          <w:szCs w:val="24"/>
        </w:rPr>
      </w:pPr>
      <w:r w:rsidRPr="00C55A97">
        <w:rPr>
          <w:rFonts w:eastAsia="Times New Roman" w:cs="Times New Roman"/>
          <w:sz w:val="24"/>
          <w:szCs w:val="24"/>
        </w:rPr>
        <w:t xml:space="preserve">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w:t>
      </w:r>
      <w:r w:rsidRPr="00C55A97">
        <w:rPr>
          <w:rFonts w:eastAsia="Times New Roman" w:cs="Times New Roman"/>
          <w:sz w:val="24"/>
          <w:szCs w:val="24"/>
        </w:rPr>
        <w:lastRenderedPageBreak/>
        <w:t>результатами бесед с родителями, учителями, а также (при необходимости) с педагогом-психологом;</w:t>
      </w:r>
    </w:p>
    <w:p w:rsidR="00C55A97" w:rsidRPr="00C55A97" w:rsidRDefault="00C55A97" w:rsidP="00BD2ED9">
      <w:pPr>
        <w:numPr>
          <w:ilvl w:val="0"/>
          <w:numId w:val="138"/>
        </w:numPr>
        <w:spacing w:line="240" w:lineRule="auto"/>
        <w:ind w:left="0" w:firstLine="709"/>
        <w:rPr>
          <w:rFonts w:eastAsia="Times New Roman" w:cs="Times New Roman"/>
          <w:sz w:val="24"/>
          <w:szCs w:val="24"/>
        </w:rPr>
      </w:pPr>
      <w:r w:rsidRPr="00C55A97">
        <w:rPr>
          <w:rFonts w:eastAsia="Times New Roman" w:cs="Times New Roman"/>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C55A97" w:rsidRPr="00C55A97" w:rsidRDefault="00C55A97" w:rsidP="00BD2ED9">
      <w:pPr>
        <w:numPr>
          <w:ilvl w:val="0"/>
          <w:numId w:val="138"/>
        </w:numPr>
        <w:spacing w:line="240" w:lineRule="auto"/>
        <w:ind w:left="0" w:firstLine="709"/>
        <w:rPr>
          <w:rFonts w:eastAsia="Times New Roman" w:cs="Times New Roman"/>
          <w:sz w:val="24"/>
          <w:szCs w:val="24"/>
        </w:rPr>
      </w:pPr>
      <w:r w:rsidRPr="00C55A97">
        <w:rPr>
          <w:rFonts w:eastAsia="Times New Roman" w:cs="Times New Roman"/>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C55A97" w:rsidRPr="00C55A97" w:rsidRDefault="00C55A97" w:rsidP="00BD2ED9">
      <w:pPr>
        <w:numPr>
          <w:ilvl w:val="0"/>
          <w:numId w:val="138"/>
        </w:numPr>
        <w:spacing w:line="240" w:lineRule="auto"/>
        <w:ind w:left="0" w:firstLine="709"/>
        <w:rPr>
          <w:rFonts w:eastAsia="Times New Roman" w:cs="Times New Roman"/>
          <w:sz w:val="24"/>
          <w:szCs w:val="24"/>
        </w:rPr>
      </w:pPr>
      <w:r w:rsidRPr="00C55A97">
        <w:rPr>
          <w:rFonts w:eastAsia="Times New Roman" w:cs="Times New Roman"/>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C55A97" w:rsidRPr="00C55A97" w:rsidRDefault="00C55A97" w:rsidP="00BD2ED9">
      <w:pPr>
        <w:numPr>
          <w:ilvl w:val="0"/>
          <w:numId w:val="138"/>
        </w:numPr>
        <w:spacing w:line="240" w:lineRule="auto"/>
        <w:ind w:left="0" w:firstLine="709"/>
        <w:rPr>
          <w:rFonts w:eastAsia="Times New Roman" w:cs="Times New Roman"/>
          <w:sz w:val="24"/>
          <w:szCs w:val="24"/>
        </w:rPr>
      </w:pPr>
      <w:r w:rsidRPr="00C55A97">
        <w:rPr>
          <w:rFonts w:eastAsia="Times New Roman" w:cs="Times New Roman"/>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C55A97" w:rsidRPr="00C55A97" w:rsidRDefault="00C55A97" w:rsidP="00BD2ED9">
      <w:pPr>
        <w:numPr>
          <w:ilvl w:val="0"/>
          <w:numId w:val="138"/>
        </w:numPr>
        <w:spacing w:line="240" w:lineRule="auto"/>
        <w:ind w:left="0" w:firstLine="709"/>
        <w:rPr>
          <w:rFonts w:eastAsia="Times New Roman" w:cs="Times New Roman"/>
          <w:sz w:val="24"/>
          <w:szCs w:val="24"/>
        </w:rPr>
      </w:pPr>
      <w:r w:rsidRPr="00C55A97">
        <w:rPr>
          <w:rFonts w:eastAsia="Times New Roman" w:cs="Times New Roman"/>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C55A97" w:rsidRPr="00C55A97" w:rsidRDefault="00C55A97" w:rsidP="00BD2ED9">
      <w:pPr>
        <w:numPr>
          <w:ilvl w:val="0"/>
          <w:numId w:val="138"/>
        </w:numPr>
        <w:spacing w:line="240" w:lineRule="auto"/>
        <w:ind w:left="0" w:firstLine="709"/>
        <w:rPr>
          <w:rFonts w:eastAsia="Times New Roman" w:cs="Times New Roman"/>
          <w:sz w:val="24"/>
          <w:szCs w:val="24"/>
        </w:rPr>
      </w:pPr>
      <w:r w:rsidRPr="00C55A97">
        <w:rPr>
          <w:rFonts w:eastAsia="Times New Roman" w:cs="Times New Roman"/>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C55A97" w:rsidRPr="00C55A97" w:rsidRDefault="00C55A97" w:rsidP="00BD2ED9">
      <w:pPr>
        <w:numPr>
          <w:ilvl w:val="0"/>
          <w:numId w:val="138"/>
        </w:numPr>
        <w:spacing w:line="240" w:lineRule="auto"/>
        <w:ind w:left="0" w:firstLine="709"/>
        <w:rPr>
          <w:rFonts w:eastAsia="Times New Roman" w:cs="Times New Roman"/>
          <w:sz w:val="24"/>
          <w:szCs w:val="24"/>
        </w:rPr>
      </w:pPr>
      <w:r w:rsidRPr="00C55A97">
        <w:rPr>
          <w:rFonts w:eastAsia="Times New Roman" w:cs="Times New Roman"/>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C55A97" w:rsidRPr="00C55A97" w:rsidRDefault="00C55A97" w:rsidP="00BD2ED9">
      <w:pPr>
        <w:numPr>
          <w:ilvl w:val="0"/>
          <w:numId w:val="138"/>
        </w:numPr>
        <w:spacing w:line="240" w:lineRule="auto"/>
        <w:ind w:left="0" w:firstLine="709"/>
        <w:rPr>
          <w:rFonts w:eastAsia="Times New Roman" w:cs="Times New Roman"/>
          <w:sz w:val="24"/>
          <w:szCs w:val="24"/>
        </w:rPr>
      </w:pPr>
      <w:r w:rsidRPr="00C55A97">
        <w:rPr>
          <w:rFonts w:eastAsia="Times New Roman" w:cs="Times New Roman"/>
          <w:sz w:val="24"/>
          <w:szCs w:val="24"/>
        </w:rPr>
        <w:t>проведение в классе праздников, конкурсов, соревнований и других мероприятий.</w:t>
      </w:r>
    </w:p>
    <w:p w:rsidR="00C55A97" w:rsidRPr="00C55A97" w:rsidRDefault="00C55A97" w:rsidP="00C55A97">
      <w:pPr>
        <w:spacing w:line="240" w:lineRule="auto"/>
        <w:ind w:firstLine="709"/>
        <w:rPr>
          <w:rFonts w:eastAsia="Times New Roman" w:cs="Times New Roman"/>
          <w:sz w:val="24"/>
          <w:szCs w:val="24"/>
        </w:rPr>
      </w:pPr>
    </w:p>
    <w:p w:rsidR="00C55A97" w:rsidRPr="00C55A97" w:rsidRDefault="00C55A97" w:rsidP="00C55A97">
      <w:pPr>
        <w:spacing w:line="240" w:lineRule="auto"/>
        <w:ind w:firstLine="709"/>
        <w:rPr>
          <w:rFonts w:eastAsia="Times New Roman" w:cs="Times New Roman"/>
          <w:b/>
          <w:sz w:val="24"/>
          <w:szCs w:val="24"/>
        </w:rPr>
      </w:pPr>
      <w:r w:rsidRPr="00C55A97">
        <w:rPr>
          <w:rFonts w:eastAsia="Times New Roman" w:cs="Times New Roman"/>
          <w:b/>
          <w:sz w:val="24"/>
          <w:szCs w:val="24"/>
        </w:rPr>
        <w:t>Модуль 3 «Урочная деятельность»</w:t>
      </w:r>
    </w:p>
    <w:p w:rsidR="00C55A97" w:rsidRPr="00C55A97" w:rsidRDefault="00C55A97" w:rsidP="00C55A97">
      <w:pPr>
        <w:spacing w:line="240" w:lineRule="auto"/>
        <w:ind w:firstLine="709"/>
        <w:rPr>
          <w:rFonts w:eastAsia="Times New Roman" w:cs="Times New Roman"/>
          <w:sz w:val="24"/>
          <w:szCs w:val="24"/>
        </w:rPr>
      </w:pP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уроков предусматривает:</w:t>
      </w:r>
    </w:p>
    <w:p w:rsidR="00C55A97" w:rsidRPr="00C55A97" w:rsidRDefault="00C55A97" w:rsidP="00BD2ED9">
      <w:pPr>
        <w:numPr>
          <w:ilvl w:val="0"/>
          <w:numId w:val="137"/>
        </w:numPr>
        <w:spacing w:line="240" w:lineRule="auto"/>
        <w:ind w:left="0" w:firstLine="709"/>
        <w:rPr>
          <w:rFonts w:eastAsia="Times New Roman" w:cs="Times New Roman"/>
          <w:sz w:val="24"/>
          <w:szCs w:val="24"/>
        </w:rPr>
      </w:pPr>
      <w:r w:rsidRPr="00C55A97">
        <w:rPr>
          <w:rFonts w:eastAsia="Times New Roman" w:cs="Times New Roman"/>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C55A97" w:rsidRPr="00C55A97" w:rsidRDefault="00C55A97" w:rsidP="00BD2ED9">
      <w:pPr>
        <w:numPr>
          <w:ilvl w:val="0"/>
          <w:numId w:val="137"/>
        </w:numPr>
        <w:spacing w:line="240" w:lineRule="auto"/>
        <w:ind w:left="0" w:firstLine="709"/>
        <w:rPr>
          <w:rFonts w:eastAsia="Times New Roman" w:cs="Times New Roman"/>
          <w:sz w:val="24"/>
          <w:szCs w:val="24"/>
        </w:rPr>
      </w:pPr>
      <w:r w:rsidRPr="00C55A97">
        <w:rPr>
          <w:rFonts w:eastAsia="Times New Roman" w:cs="Times New Roman"/>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C55A97" w:rsidRPr="00C55A97" w:rsidRDefault="00C55A97" w:rsidP="00BD2ED9">
      <w:pPr>
        <w:numPr>
          <w:ilvl w:val="0"/>
          <w:numId w:val="137"/>
        </w:numPr>
        <w:spacing w:line="240" w:lineRule="auto"/>
        <w:ind w:left="0" w:firstLine="709"/>
        <w:rPr>
          <w:rFonts w:eastAsia="Times New Roman" w:cs="Times New Roman"/>
          <w:sz w:val="24"/>
          <w:szCs w:val="24"/>
        </w:rPr>
      </w:pPr>
      <w:r w:rsidRPr="00C55A97">
        <w:rPr>
          <w:rFonts w:eastAsia="Times New Roman" w:cs="Times New Roman"/>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C55A97" w:rsidRPr="00C55A97" w:rsidRDefault="00C55A97" w:rsidP="00BD2ED9">
      <w:pPr>
        <w:numPr>
          <w:ilvl w:val="0"/>
          <w:numId w:val="137"/>
        </w:numPr>
        <w:spacing w:line="240" w:lineRule="auto"/>
        <w:ind w:left="0" w:firstLine="709"/>
        <w:rPr>
          <w:rFonts w:eastAsia="Times New Roman" w:cs="Times New Roman"/>
          <w:sz w:val="24"/>
          <w:szCs w:val="24"/>
        </w:rPr>
      </w:pPr>
      <w:r w:rsidRPr="00C55A97">
        <w:rPr>
          <w:rFonts w:eastAsia="Times New Roman" w:cs="Times New Roman"/>
          <w:sz w:val="24"/>
          <w:szCs w:val="24"/>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w:t>
      </w:r>
      <w:r w:rsidRPr="00C55A97">
        <w:rPr>
          <w:rFonts w:eastAsia="Times New Roman" w:cs="Times New Roman"/>
          <w:sz w:val="24"/>
          <w:szCs w:val="24"/>
        </w:rPr>
        <w:lastRenderedPageBreak/>
        <w:t>которая учит строить отношения и действовать в команде, способствует развитию критического мышления;</w:t>
      </w:r>
    </w:p>
    <w:p w:rsidR="00C55A97" w:rsidRPr="00C55A97" w:rsidRDefault="00C55A97" w:rsidP="00BD2ED9">
      <w:pPr>
        <w:numPr>
          <w:ilvl w:val="0"/>
          <w:numId w:val="137"/>
        </w:numPr>
        <w:spacing w:line="240" w:lineRule="auto"/>
        <w:ind w:left="0" w:firstLine="709"/>
        <w:rPr>
          <w:rFonts w:eastAsia="Times New Roman" w:cs="Times New Roman"/>
          <w:sz w:val="24"/>
          <w:szCs w:val="24"/>
        </w:rPr>
      </w:pPr>
      <w:r w:rsidRPr="00C55A97">
        <w:rPr>
          <w:rFonts w:eastAsia="Times New Roman" w:cs="Times New Roman"/>
          <w:sz w:val="24"/>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C55A97" w:rsidRPr="00C55A97" w:rsidRDefault="00C55A97" w:rsidP="00BD2ED9">
      <w:pPr>
        <w:numPr>
          <w:ilvl w:val="0"/>
          <w:numId w:val="137"/>
        </w:numPr>
        <w:spacing w:line="240" w:lineRule="auto"/>
        <w:ind w:left="0" w:firstLine="709"/>
        <w:rPr>
          <w:rFonts w:eastAsia="Times New Roman" w:cs="Times New Roman"/>
          <w:sz w:val="24"/>
          <w:szCs w:val="24"/>
        </w:rPr>
      </w:pPr>
      <w:r w:rsidRPr="00C55A97">
        <w:rPr>
          <w:rFonts w:eastAsia="Times New Roman" w:cs="Times New Roman"/>
          <w:sz w:val="24"/>
          <w:szCs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C55A97" w:rsidRPr="00C55A97" w:rsidRDefault="00C55A97" w:rsidP="00BD2ED9">
      <w:pPr>
        <w:numPr>
          <w:ilvl w:val="0"/>
          <w:numId w:val="137"/>
        </w:numPr>
        <w:spacing w:after="160" w:line="240" w:lineRule="auto"/>
        <w:ind w:left="0" w:firstLine="709"/>
        <w:rPr>
          <w:rFonts w:eastAsia="Times New Roman" w:cs="Times New Roman"/>
          <w:sz w:val="24"/>
          <w:szCs w:val="24"/>
        </w:rPr>
      </w:pPr>
      <w:r w:rsidRPr="00C55A97">
        <w:rPr>
          <w:rFonts w:eastAsia="Times New Roman" w:cs="Times New Roman"/>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C55A97" w:rsidRPr="00C55A97" w:rsidRDefault="00C55A97" w:rsidP="00C55A97">
      <w:pPr>
        <w:spacing w:line="240" w:lineRule="auto"/>
        <w:ind w:firstLine="709"/>
        <w:rPr>
          <w:rFonts w:eastAsia="Times New Roman" w:cs="Times New Roman"/>
          <w:b/>
          <w:sz w:val="24"/>
          <w:szCs w:val="24"/>
        </w:rPr>
      </w:pPr>
      <w:r w:rsidRPr="00C55A97">
        <w:rPr>
          <w:rFonts w:eastAsia="Times New Roman" w:cs="Times New Roman"/>
          <w:b/>
          <w:sz w:val="24"/>
          <w:szCs w:val="24"/>
        </w:rPr>
        <w:t>Модуль 4 «Внеурочная деятельность»</w:t>
      </w:r>
    </w:p>
    <w:p w:rsidR="00C55A97" w:rsidRPr="00C55A97" w:rsidRDefault="00C55A97" w:rsidP="00C55A97">
      <w:pPr>
        <w:spacing w:line="240" w:lineRule="auto"/>
        <w:ind w:firstLine="709"/>
        <w:rPr>
          <w:rFonts w:eastAsia="Times New Roman" w:cs="Times New Roman"/>
          <w:sz w:val="24"/>
          <w:szCs w:val="24"/>
        </w:rPr>
      </w:pPr>
    </w:p>
    <w:p w:rsidR="00C55A97" w:rsidRPr="00FC1370" w:rsidRDefault="00C55A97" w:rsidP="00C55A97">
      <w:pPr>
        <w:spacing w:line="240" w:lineRule="auto"/>
        <w:ind w:firstLine="709"/>
        <w:rPr>
          <w:rFonts w:eastAsia="Times New Roman" w:cs="Times New Roman"/>
          <w:color w:val="0D0D0D" w:themeColor="text1" w:themeTint="F2"/>
          <w:sz w:val="24"/>
          <w:szCs w:val="24"/>
        </w:rPr>
      </w:pPr>
      <w:r w:rsidRPr="00C55A97">
        <w:rPr>
          <w:rFonts w:eastAsia="Times New Roman" w:cs="Times New Roman"/>
          <w:sz w:val="24"/>
          <w:szCs w:val="24"/>
        </w:rPr>
        <w:t>Внеурочная деятельность в</w:t>
      </w:r>
      <w:r w:rsidR="002D4A34" w:rsidRPr="00FC1370">
        <w:rPr>
          <w:rFonts w:eastAsia="Times New Roman" w:cs="Times New Roman"/>
          <w:color w:val="0D0D0D" w:themeColor="text1" w:themeTint="F2"/>
          <w:sz w:val="24"/>
          <w:szCs w:val="24"/>
        </w:rPr>
        <w:t>МБОУ «</w:t>
      </w:r>
      <w:r w:rsidR="00FC1370" w:rsidRPr="00FC1370">
        <w:rPr>
          <w:rFonts w:eastAsia="Times New Roman" w:cs="Times New Roman"/>
          <w:color w:val="0D0D0D" w:themeColor="text1" w:themeTint="F2"/>
          <w:sz w:val="24"/>
          <w:szCs w:val="24"/>
        </w:rPr>
        <w:t>СОШ с.Гендерген</w:t>
      </w:r>
      <w:r w:rsidR="002D4A34" w:rsidRPr="00FC1370">
        <w:rPr>
          <w:rFonts w:eastAsia="Times New Roman" w:cs="Times New Roman"/>
          <w:color w:val="0D0D0D" w:themeColor="text1" w:themeTint="F2"/>
          <w:sz w:val="24"/>
          <w:szCs w:val="24"/>
        </w:rPr>
        <w:t>»</w:t>
      </w:r>
      <w:r w:rsidRPr="00FC1370">
        <w:rPr>
          <w:rFonts w:eastAsia="Times New Roman" w:cs="Times New Roman"/>
          <w:color w:val="0D0D0D" w:themeColor="text1" w:themeTint="F2"/>
          <w:sz w:val="24"/>
          <w:szCs w:val="24"/>
        </w:rPr>
        <w:t>выведена за рамки учебного плана и находит отражение в  образовательной программе школы через дополнительные образовательные модули, проводимые в формах, отличных от классно-урочной; классное руководство (экскурсии, прогулки, праздники, соревнования); деятельность иных педагогических работников (педагога-психолога) в соответствии с должностными обязанностями квалификационных характеристик должностей работников образования; инновационную (экспериментальную) деятельность.</w:t>
      </w:r>
    </w:p>
    <w:p w:rsidR="00C55A97" w:rsidRPr="00FC1370" w:rsidRDefault="00C55A97" w:rsidP="00C55A97">
      <w:pPr>
        <w:spacing w:after="160" w:line="240" w:lineRule="auto"/>
        <w:ind w:firstLine="709"/>
        <w:rPr>
          <w:rFonts w:eastAsia="Times New Roman" w:cs="Times New Roman"/>
          <w:color w:val="0D0D0D" w:themeColor="text1" w:themeTint="F2"/>
          <w:sz w:val="28"/>
          <w:szCs w:val="24"/>
        </w:rPr>
      </w:pPr>
      <w:r w:rsidRPr="00FC1370">
        <w:rPr>
          <w:rFonts w:eastAsia="Times New Roman" w:cs="Times New Roman"/>
          <w:color w:val="0D0D0D" w:themeColor="text1" w:themeTint="F2"/>
          <w:sz w:val="24"/>
          <w:szCs w:val="24"/>
        </w:rPr>
        <w:t>Внеурочная деятельность реализуется по направлениям: спортивно-оздоровительное</w:t>
      </w:r>
      <w:r w:rsidRPr="00FC1370">
        <w:rPr>
          <w:rFonts w:eastAsia="Calibri" w:cs="Times New Roman"/>
          <w:color w:val="0D0D0D" w:themeColor="text1" w:themeTint="F2"/>
          <w:sz w:val="24"/>
          <w:szCs w:val="24"/>
        </w:rPr>
        <w:t xml:space="preserve"> (секция «Спортивные игры» и др.)</w:t>
      </w:r>
      <w:r w:rsidRPr="00FC1370">
        <w:rPr>
          <w:rFonts w:eastAsia="Times New Roman" w:cs="Times New Roman"/>
          <w:color w:val="0D0D0D" w:themeColor="text1" w:themeTint="F2"/>
          <w:sz w:val="24"/>
          <w:szCs w:val="24"/>
        </w:rPr>
        <w:t>, общеинтеллектуальное (интенсив «Функциональная грамотность», к</w:t>
      </w:r>
      <w:r w:rsidRPr="00FC1370">
        <w:rPr>
          <w:rFonts w:eastAsia="Calibri" w:cs="Times New Roman"/>
          <w:color w:val="0D0D0D" w:themeColor="text1" w:themeTint="F2"/>
          <w:sz w:val="24"/>
          <w:szCs w:val="24"/>
          <w:lang w:eastAsia="en-US"/>
        </w:rPr>
        <w:t xml:space="preserve">ружок «Решение естественно-научных и математических задач повышенной сложности» и др.), </w:t>
      </w:r>
      <w:r w:rsidRPr="00FC1370">
        <w:rPr>
          <w:rFonts w:eastAsia="Times New Roman" w:cs="Times New Roman"/>
          <w:color w:val="0D0D0D" w:themeColor="text1" w:themeTint="F2"/>
          <w:sz w:val="24"/>
          <w:szCs w:val="24"/>
        </w:rPr>
        <w:t>духовно-нравственное (</w:t>
      </w:r>
      <w:r w:rsidRPr="00FC1370">
        <w:rPr>
          <w:rFonts w:eastAsia="Calibri" w:cs="Times New Roman"/>
          <w:color w:val="0D0D0D" w:themeColor="text1" w:themeTint="F2"/>
          <w:sz w:val="24"/>
          <w:szCs w:val="24"/>
        </w:rPr>
        <w:t>«Разговоры о важном» и др.)</w:t>
      </w:r>
      <w:r w:rsidRPr="00FC1370">
        <w:rPr>
          <w:rFonts w:eastAsia="Times New Roman" w:cs="Times New Roman"/>
          <w:color w:val="0D0D0D" w:themeColor="text1" w:themeTint="F2"/>
          <w:sz w:val="24"/>
          <w:szCs w:val="24"/>
        </w:rPr>
        <w:t>, социальное (</w:t>
      </w:r>
      <w:r w:rsidR="00D24452" w:rsidRPr="00FC1370">
        <w:rPr>
          <w:rFonts w:eastAsia="Times New Roman" w:cs="Times New Roman"/>
          <w:color w:val="0D0D0D" w:themeColor="text1" w:themeTint="F2"/>
          <w:sz w:val="24"/>
          <w:szCs w:val="24"/>
        </w:rPr>
        <w:t>профориентационный курс «Билет в будущее»</w:t>
      </w:r>
      <w:r w:rsidRPr="00FC1370">
        <w:rPr>
          <w:rFonts w:eastAsia="Calibri" w:cs="Times New Roman"/>
          <w:color w:val="0D0D0D" w:themeColor="text1" w:themeTint="F2"/>
          <w:sz w:val="24"/>
          <w:szCs w:val="24"/>
        </w:rPr>
        <w:t>, патриотический клуб «Память поколений», ШУС «Территория успеха» и др.)</w:t>
      </w:r>
      <w:r w:rsidRPr="00FC1370">
        <w:rPr>
          <w:rFonts w:eastAsia="Times New Roman" w:cs="Times New Roman"/>
          <w:color w:val="0D0D0D" w:themeColor="text1" w:themeTint="F2"/>
          <w:sz w:val="24"/>
          <w:szCs w:val="24"/>
        </w:rPr>
        <w:t>, общекультурное</w:t>
      </w:r>
      <w:r w:rsidRPr="00FC1370">
        <w:rPr>
          <w:rFonts w:eastAsia="Calibri" w:cs="Times New Roman"/>
          <w:color w:val="0D0D0D" w:themeColor="text1" w:themeTint="F2"/>
          <w:sz w:val="24"/>
          <w:szCs w:val="24"/>
        </w:rPr>
        <w:t xml:space="preserve">. </w:t>
      </w:r>
    </w:p>
    <w:p w:rsidR="00C55A97" w:rsidRPr="00C55A97" w:rsidRDefault="00C55A97" w:rsidP="00C55A97">
      <w:pPr>
        <w:spacing w:line="240" w:lineRule="auto"/>
        <w:ind w:firstLine="709"/>
        <w:rPr>
          <w:rFonts w:eastAsia="Times New Roman" w:cs="Times New Roman"/>
          <w:b/>
          <w:bCs/>
          <w:sz w:val="24"/>
          <w:szCs w:val="24"/>
        </w:rPr>
      </w:pPr>
      <w:r w:rsidRPr="00C55A97">
        <w:rPr>
          <w:rFonts w:eastAsia="Times New Roman" w:cs="Times New Roman"/>
          <w:b/>
          <w:bCs/>
          <w:sz w:val="24"/>
          <w:szCs w:val="24"/>
        </w:rPr>
        <w:t>Модуль 5 «Основные школьные дела»</w:t>
      </w:r>
    </w:p>
    <w:p w:rsidR="00C55A97" w:rsidRPr="00C55A97" w:rsidRDefault="00C55A97" w:rsidP="00C55A97">
      <w:pPr>
        <w:spacing w:line="240" w:lineRule="auto"/>
        <w:ind w:firstLine="709"/>
        <w:rPr>
          <w:rFonts w:eastAsia="Times New Roman" w:cs="Times New Roman"/>
          <w:b/>
          <w:bCs/>
          <w:sz w:val="24"/>
          <w:szCs w:val="24"/>
        </w:rPr>
      </w:pP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основных школьных дел предусматривает:</w:t>
      </w:r>
    </w:p>
    <w:p w:rsidR="00C55A97" w:rsidRPr="00C55A97" w:rsidRDefault="00C55A97" w:rsidP="00BD2ED9">
      <w:pPr>
        <w:numPr>
          <w:ilvl w:val="0"/>
          <w:numId w:val="139"/>
        </w:numPr>
        <w:spacing w:line="240" w:lineRule="auto"/>
        <w:ind w:left="0" w:firstLine="709"/>
        <w:rPr>
          <w:rFonts w:eastAsia="Times New Roman" w:cs="Times New Roman"/>
          <w:sz w:val="24"/>
          <w:szCs w:val="24"/>
        </w:rPr>
      </w:pPr>
      <w:r w:rsidRPr="00C55A97">
        <w:rPr>
          <w:rFonts w:eastAsia="Times New Roman" w:cs="Times New Roman"/>
          <w:sz w:val="24"/>
          <w:szCs w:val="24"/>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C55A97" w:rsidRPr="00C55A97" w:rsidRDefault="00C55A97" w:rsidP="00BD2ED9">
      <w:pPr>
        <w:numPr>
          <w:ilvl w:val="0"/>
          <w:numId w:val="139"/>
        </w:numPr>
        <w:spacing w:line="240" w:lineRule="auto"/>
        <w:ind w:left="0" w:firstLine="709"/>
        <w:rPr>
          <w:rFonts w:eastAsia="Times New Roman" w:cs="Times New Roman"/>
          <w:sz w:val="24"/>
          <w:szCs w:val="24"/>
        </w:rPr>
      </w:pPr>
      <w:r w:rsidRPr="00C55A97">
        <w:rPr>
          <w:rFonts w:eastAsia="Times New Roman" w:cs="Times New Roman"/>
          <w:sz w:val="24"/>
          <w:szCs w:val="24"/>
        </w:rPr>
        <w:t>участие во всероссийских акциях, посвященных значимым событиям в России, мире;</w:t>
      </w:r>
    </w:p>
    <w:p w:rsidR="00C55A97" w:rsidRPr="00C55A97" w:rsidRDefault="00C55A97" w:rsidP="00BD2ED9">
      <w:pPr>
        <w:numPr>
          <w:ilvl w:val="0"/>
          <w:numId w:val="139"/>
        </w:numPr>
        <w:spacing w:line="240" w:lineRule="auto"/>
        <w:ind w:left="0" w:firstLine="709"/>
        <w:rPr>
          <w:rFonts w:eastAsia="Times New Roman" w:cs="Times New Roman"/>
          <w:sz w:val="24"/>
          <w:szCs w:val="24"/>
        </w:rPr>
      </w:pPr>
      <w:r w:rsidRPr="00C55A97">
        <w:rPr>
          <w:rFonts w:eastAsia="Times New Roman" w:cs="Times New Roman"/>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C55A97" w:rsidRPr="00C55A97" w:rsidRDefault="00C55A97" w:rsidP="00BD2ED9">
      <w:pPr>
        <w:numPr>
          <w:ilvl w:val="0"/>
          <w:numId w:val="139"/>
        </w:numPr>
        <w:spacing w:line="240" w:lineRule="auto"/>
        <w:ind w:left="0" w:firstLine="709"/>
        <w:rPr>
          <w:rFonts w:eastAsia="Times New Roman" w:cs="Times New Roman"/>
          <w:sz w:val="24"/>
          <w:szCs w:val="24"/>
        </w:rPr>
      </w:pPr>
      <w:r w:rsidRPr="00C55A97">
        <w:rPr>
          <w:rFonts w:eastAsia="Times New Roman" w:cs="Times New Roman"/>
          <w:sz w:val="24"/>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C55A97" w:rsidRPr="00C55A97" w:rsidRDefault="00C55A97" w:rsidP="00BD2ED9">
      <w:pPr>
        <w:numPr>
          <w:ilvl w:val="0"/>
          <w:numId w:val="139"/>
        </w:numPr>
        <w:spacing w:line="240" w:lineRule="auto"/>
        <w:ind w:left="0" w:firstLine="709"/>
        <w:rPr>
          <w:rFonts w:eastAsia="Times New Roman" w:cs="Times New Roman"/>
          <w:sz w:val="24"/>
          <w:szCs w:val="24"/>
        </w:rPr>
      </w:pPr>
      <w:r w:rsidRPr="00C55A97">
        <w:rPr>
          <w:rFonts w:eastAsia="Times New Roman" w:cs="Times New Roman"/>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C55A97" w:rsidRPr="00C55A97" w:rsidRDefault="00C55A97" w:rsidP="00BD2ED9">
      <w:pPr>
        <w:numPr>
          <w:ilvl w:val="0"/>
          <w:numId w:val="139"/>
        </w:numPr>
        <w:spacing w:line="240" w:lineRule="auto"/>
        <w:ind w:left="0" w:firstLine="709"/>
        <w:rPr>
          <w:rFonts w:eastAsia="Times New Roman" w:cs="Times New Roman"/>
          <w:sz w:val="24"/>
          <w:szCs w:val="24"/>
        </w:rPr>
      </w:pPr>
      <w:r w:rsidRPr="00C55A97">
        <w:rPr>
          <w:rFonts w:eastAsia="Times New Roman" w:cs="Times New Roman"/>
          <w:sz w:val="24"/>
          <w:szCs w:val="24"/>
        </w:rPr>
        <w:lastRenderedPageBreak/>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C55A97" w:rsidRPr="00C55A97" w:rsidRDefault="00C55A97" w:rsidP="00BD2ED9">
      <w:pPr>
        <w:numPr>
          <w:ilvl w:val="0"/>
          <w:numId w:val="139"/>
        </w:numPr>
        <w:spacing w:line="240" w:lineRule="auto"/>
        <w:ind w:left="0" w:firstLine="709"/>
        <w:rPr>
          <w:rFonts w:eastAsia="Times New Roman" w:cs="Times New Roman"/>
          <w:sz w:val="24"/>
          <w:szCs w:val="24"/>
        </w:rPr>
      </w:pPr>
      <w:r w:rsidRPr="00C55A97">
        <w:rPr>
          <w:rFonts w:eastAsia="Times New Roman" w:cs="Times New Roman"/>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C55A97" w:rsidRPr="00C55A97" w:rsidRDefault="00C55A97" w:rsidP="00BD2ED9">
      <w:pPr>
        <w:numPr>
          <w:ilvl w:val="0"/>
          <w:numId w:val="139"/>
        </w:numPr>
        <w:spacing w:line="240" w:lineRule="auto"/>
        <w:ind w:left="0" w:firstLine="709"/>
        <w:rPr>
          <w:rFonts w:eastAsia="Times New Roman" w:cs="Times New Roman"/>
          <w:sz w:val="24"/>
          <w:szCs w:val="24"/>
        </w:rPr>
      </w:pPr>
      <w:r w:rsidRPr="00C55A97">
        <w:rPr>
          <w:rFonts w:eastAsia="Times New Roman" w:cs="Times New Roman"/>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C55A97" w:rsidRPr="00C55A97" w:rsidRDefault="00C55A97" w:rsidP="00BD2ED9">
      <w:pPr>
        <w:numPr>
          <w:ilvl w:val="0"/>
          <w:numId w:val="139"/>
        </w:numPr>
        <w:spacing w:after="160" w:line="240" w:lineRule="auto"/>
        <w:ind w:left="0" w:firstLine="709"/>
        <w:rPr>
          <w:rFonts w:eastAsia="Times New Roman" w:cs="Times New Roman"/>
          <w:sz w:val="24"/>
          <w:szCs w:val="24"/>
        </w:rPr>
      </w:pPr>
      <w:r w:rsidRPr="00C55A97">
        <w:rPr>
          <w:rFonts w:eastAsia="Times New Roman" w:cs="Times New Roman"/>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C55A97" w:rsidRPr="00C55A97" w:rsidRDefault="00C55A97" w:rsidP="00C55A97">
      <w:pPr>
        <w:spacing w:line="240" w:lineRule="auto"/>
        <w:ind w:firstLine="709"/>
        <w:rPr>
          <w:rFonts w:eastAsia="Times New Roman" w:cs="Times New Roman"/>
          <w:b/>
          <w:bCs/>
          <w:sz w:val="24"/>
          <w:szCs w:val="24"/>
        </w:rPr>
      </w:pPr>
    </w:p>
    <w:p w:rsidR="00C55A97" w:rsidRPr="00C55A97" w:rsidRDefault="00C55A97" w:rsidP="00C55A97">
      <w:pPr>
        <w:spacing w:line="240" w:lineRule="auto"/>
        <w:ind w:firstLine="709"/>
        <w:rPr>
          <w:rFonts w:eastAsia="Times New Roman" w:cs="Times New Roman"/>
          <w:b/>
          <w:bCs/>
          <w:sz w:val="24"/>
          <w:szCs w:val="24"/>
        </w:rPr>
      </w:pPr>
      <w:r w:rsidRPr="00C55A97">
        <w:rPr>
          <w:rFonts w:eastAsia="Times New Roman" w:cs="Times New Roman"/>
          <w:b/>
          <w:bCs/>
          <w:sz w:val="24"/>
          <w:szCs w:val="24"/>
        </w:rPr>
        <w:t>Модуль 6 «Внешкольные мероприятия»</w:t>
      </w:r>
    </w:p>
    <w:p w:rsidR="00C55A97" w:rsidRPr="00C55A97" w:rsidRDefault="00C55A97" w:rsidP="00C55A97">
      <w:pPr>
        <w:spacing w:line="240" w:lineRule="auto"/>
        <w:ind w:firstLine="709"/>
        <w:rPr>
          <w:rFonts w:eastAsia="Times New Roman" w:cs="Times New Roman"/>
          <w:b/>
          <w:bCs/>
          <w:sz w:val="24"/>
          <w:szCs w:val="24"/>
        </w:rPr>
      </w:pP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внешкольных мероприятий предусматривает:</w:t>
      </w:r>
    </w:p>
    <w:p w:rsidR="00C55A97" w:rsidRPr="00C55A97" w:rsidRDefault="00C55A97" w:rsidP="00BD2ED9">
      <w:pPr>
        <w:numPr>
          <w:ilvl w:val="0"/>
          <w:numId w:val="140"/>
        </w:numPr>
        <w:spacing w:line="240" w:lineRule="auto"/>
        <w:ind w:left="0" w:firstLine="709"/>
        <w:rPr>
          <w:rFonts w:eastAsia="Times New Roman" w:cs="Times New Roman"/>
          <w:sz w:val="24"/>
          <w:szCs w:val="24"/>
        </w:rPr>
      </w:pPr>
      <w:r w:rsidRPr="00C55A97">
        <w:rPr>
          <w:rFonts w:eastAsia="Times New Roman" w:cs="Times New Roman"/>
          <w:sz w:val="24"/>
          <w:szCs w:val="24"/>
        </w:rPr>
        <w:t>общие внешкольные мероприятия, в том числе организуемые совместно с социальными партнерами образовательной организации;</w:t>
      </w:r>
    </w:p>
    <w:p w:rsidR="00C55A97" w:rsidRPr="00C55A97" w:rsidRDefault="00C55A97" w:rsidP="00BD2ED9">
      <w:pPr>
        <w:numPr>
          <w:ilvl w:val="0"/>
          <w:numId w:val="140"/>
        </w:numPr>
        <w:spacing w:line="240" w:lineRule="auto"/>
        <w:ind w:left="0" w:firstLine="709"/>
        <w:rPr>
          <w:rFonts w:eastAsia="Times New Roman" w:cs="Times New Roman"/>
          <w:sz w:val="24"/>
          <w:szCs w:val="24"/>
        </w:rPr>
      </w:pPr>
      <w:r w:rsidRPr="00C55A97">
        <w:rPr>
          <w:rFonts w:eastAsia="Times New Roman" w:cs="Times New Roman"/>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C55A97" w:rsidRPr="00C55A97" w:rsidRDefault="00C55A97" w:rsidP="00BD2ED9">
      <w:pPr>
        <w:numPr>
          <w:ilvl w:val="0"/>
          <w:numId w:val="140"/>
        </w:numPr>
        <w:spacing w:line="240" w:lineRule="auto"/>
        <w:ind w:left="0" w:firstLine="709"/>
        <w:rPr>
          <w:rFonts w:eastAsia="Times New Roman" w:cs="Times New Roman"/>
          <w:sz w:val="24"/>
          <w:szCs w:val="24"/>
        </w:rPr>
      </w:pPr>
      <w:r w:rsidRPr="00C55A97">
        <w:rPr>
          <w:rFonts w:eastAsia="Times New Roman" w:cs="Times New Roman"/>
          <w:sz w:val="24"/>
          <w:szCs w:val="24"/>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C55A97" w:rsidRPr="00C55A97" w:rsidRDefault="00C55A97" w:rsidP="00BD2ED9">
      <w:pPr>
        <w:numPr>
          <w:ilvl w:val="0"/>
          <w:numId w:val="140"/>
        </w:numPr>
        <w:spacing w:line="240" w:lineRule="auto"/>
        <w:ind w:left="0" w:firstLine="709"/>
        <w:rPr>
          <w:rFonts w:eastAsia="Times New Roman" w:cs="Times New Roman"/>
          <w:sz w:val="24"/>
          <w:szCs w:val="24"/>
        </w:rPr>
      </w:pPr>
      <w:r w:rsidRPr="00C55A97">
        <w:rPr>
          <w:rFonts w:eastAsia="Times New Roman" w:cs="Times New Roman"/>
          <w:sz w:val="24"/>
          <w:szCs w:val="24"/>
        </w:rPr>
        <w:t xml:space="preserve">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w:t>
      </w:r>
      <w:r w:rsidR="00EF6415" w:rsidRPr="00C55A97">
        <w:rPr>
          <w:rFonts w:eastAsia="Times New Roman" w:cs="Times New Roman"/>
          <w:sz w:val="24"/>
          <w:szCs w:val="24"/>
        </w:rPr>
        <w:t>биографий,</w:t>
      </w:r>
      <w:r w:rsidRPr="00C55A97">
        <w:rPr>
          <w:rFonts w:eastAsia="Times New Roman" w:cs="Times New Roman"/>
          <w:sz w:val="24"/>
          <w:szCs w:val="24"/>
        </w:rPr>
        <w:t xml:space="preserve">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C55A97" w:rsidRPr="00C55A97" w:rsidRDefault="00C55A97" w:rsidP="00BD2ED9">
      <w:pPr>
        <w:numPr>
          <w:ilvl w:val="0"/>
          <w:numId w:val="140"/>
        </w:numPr>
        <w:spacing w:line="240" w:lineRule="auto"/>
        <w:ind w:left="0" w:firstLine="709"/>
        <w:rPr>
          <w:rFonts w:eastAsia="Times New Roman" w:cs="Times New Roman"/>
          <w:sz w:val="24"/>
          <w:szCs w:val="24"/>
        </w:rPr>
      </w:pPr>
      <w:r w:rsidRPr="00C55A97">
        <w:rPr>
          <w:rFonts w:eastAsia="Times New Roman" w:cs="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C55A97" w:rsidRPr="00C55A97" w:rsidRDefault="00C55A97" w:rsidP="00C55A97">
      <w:pPr>
        <w:spacing w:line="240" w:lineRule="auto"/>
        <w:ind w:firstLine="709"/>
        <w:rPr>
          <w:rFonts w:eastAsia="Times New Roman" w:cs="Times New Roman"/>
          <w:sz w:val="24"/>
          <w:szCs w:val="24"/>
        </w:rPr>
      </w:pPr>
    </w:p>
    <w:p w:rsidR="00C55A97" w:rsidRPr="00C55A97" w:rsidRDefault="00C55A97" w:rsidP="00C55A97">
      <w:pPr>
        <w:spacing w:line="240" w:lineRule="auto"/>
        <w:ind w:firstLine="709"/>
        <w:rPr>
          <w:rFonts w:eastAsia="Times New Roman" w:cs="Times New Roman"/>
          <w:b/>
          <w:bCs/>
          <w:sz w:val="24"/>
          <w:szCs w:val="24"/>
        </w:rPr>
      </w:pPr>
      <w:r w:rsidRPr="00C55A97">
        <w:rPr>
          <w:rFonts w:eastAsia="Times New Roman" w:cs="Times New Roman"/>
          <w:b/>
          <w:bCs/>
          <w:sz w:val="24"/>
          <w:szCs w:val="24"/>
        </w:rPr>
        <w:t>Модуль 7 «Организация предметно-пространственной среды»</w:t>
      </w:r>
    </w:p>
    <w:p w:rsidR="00C55A97" w:rsidRPr="00C55A97" w:rsidRDefault="00C55A97" w:rsidP="00C55A97">
      <w:pPr>
        <w:spacing w:line="240" w:lineRule="auto"/>
        <w:ind w:firstLine="709"/>
        <w:rPr>
          <w:rFonts w:eastAsia="Times New Roman" w:cs="Times New Roman"/>
          <w:bCs/>
          <w:sz w:val="24"/>
          <w:szCs w:val="24"/>
        </w:rPr>
      </w:pP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C55A97" w:rsidRPr="00C55A97" w:rsidRDefault="00C55A97" w:rsidP="00BD2ED9">
      <w:pPr>
        <w:numPr>
          <w:ilvl w:val="0"/>
          <w:numId w:val="141"/>
        </w:numPr>
        <w:spacing w:line="240" w:lineRule="auto"/>
        <w:ind w:left="0" w:firstLine="709"/>
        <w:rPr>
          <w:rFonts w:eastAsia="Times New Roman" w:cs="Times New Roman"/>
          <w:sz w:val="24"/>
          <w:szCs w:val="24"/>
        </w:rPr>
      </w:pPr>
      <w:r w:rsidRPr="00C55A97">
        <w:rPr>
          <w:rFonts w:eastAsia="Times New Roman" w:cs="Times New Roman"/>
          <w:sz w:val="24"/>
          <w:szCs w:val="24"/>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C55A97" w:rsidRPr="00C55A97" w:rsidRDefault="00C55A97" w:rsidP="00BD2ED9">
      <w:pPr>
        <w:numPr>
          <w:ilvl w:val="0"/>
          <w:numId w:val="141"/>
        </w:numPr>
        <w:spacing w:line="240" w:lineRule="auto"/>
        <w:ind w:left="0" w:firstLine="709"/>
        <w:rPr>
          <w:rFonts w:eastAsia="Times New Roman" w:cs="Times New Roman"/>
          <w:sz w:val="24"/>
          <w:szCs w:val="24"/>
        </w:rPr>
      </w:pPr>
      <w:r w:rsidRPr="00C55A97">
        <w:rPr>
          <w:rFonts w:eastAsia="Times New Roman" w:cs="Times New Roman"/>
          <w:sz w:val="24"/>
          <w:szCs w:val="24"/>
        </w:rPr>
        <w:lastRenderedPageBreak/>
        <w:t>организацию и проведение церемоний поднятия (спуска) государственного флага Российской Федерации;</w:t>
      </w:r>
    </w:p>
    <w:p w:rsidR="00C55A97" w:rsidRPr="00C55A97" w:rsidRDefault="00C55A97" w:rsidP="00BD2ED9">
      <w:pPr>
        <w:numPr>
          <w:ilvl w:val="0"/>
          <w:numId w:val="141"/>
        </w:numPr>
        <w:spacing w:line="240" w:lineRule="auto"/>
        <w:ind w:left="0" w:firstLine="709"/>
        <w:rPr>
          <w:rFonts w:eastAsia="Times New Roman" w:cs="Times New Roman"/>
          <w:sz w:val="24"/>
          <w:szCs w:val="24"/>
        </w:rPr>
      </w:pPr>
      <w:r w:rsidRPr="00C55A97">
        <w:rPr>
          <w:rFonts w:eastAsia="Times New Roman" w:cs="Times New Roman"/>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C55A97" w:rsidRPr="00C55A97" w:rsidRDefault="00C55A97" w:rsidP="00BD2ED9">
      <w:pPr>
        <w:numPr>
          <w:ilvl w:val="0"/>
          <w:numId w:val="141"/>
        </w:numPr>
        <w:spacing w:line="240" w:lineRule="auto"/>
        <w:ind w:left="0" w:firstLine="709"/>
        <w:rPr>
          <w:rFonts w:eastAsia="Times New Roman" w:cs="Times New Roman"/>
          <w:sz w:val="24"/>
          <w:szCs w:val="24"/>
        </w:rPr>
      </w:pPr>
      <w:r w:rsidRPr="00C55A97">
        <w:rPr>
          <w:rFonts w:eastAsia="Times New Roman" w:cs="Times New Roman"/>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C55A97" w:rsidRPr="00C55A97" w:rsidRDefault="00C55A97" w:rsidP="00BD2ED9">
      <w:pPr>
        <w:numPr>
          <w:ilvl w:val="0"/>
          <w:numId w:val="141"/>
        </w:numPr>
        <w:spacing w:line="240" w:lineRule="auto"/>
        <w:ind w:left="0" w:firstLine="709"/>
        <w:rPr>
          <w:rFonts w:eastAsia="Times New Roman" w:cs="Times New Roman"/>
          <w:sz w:val="24"/>
          <w:szCs w:val="24"/>
        </w:rPr>
      </w:pPr>
      <w:r w:rsidRPr="00C55A97">
        <w:rPr>
          <w:rFonts w:eastAsia="Times New Roman" w:cs="Times New Roman"/>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C55A97" w:rsidRPr="00C55A97" w:rsidRDefault="00C55A97" w:rsidP="00BD2ED9">
      <w:pPr>
        <w:numPr>
          <w:ilvl w:val="0"/>
          <w:numId w:val="141"/>
        </w:numPr>
        <w:spacing w:line="240" w:lineRule="auto"/>
        <w:ind w:left="0" w:firstLine="709"/>
        <w:rPr>
          <w:rFonts w:eastAsia="Times New Roman" w:cs="Times New Roman"/>
          <w:sz w:val="24"/>
          <w:szCs w:val="24"/>
        </w:rPr>
      </w:pPr>
      <w:r w:rsidRPr="00C55A97">
        <w:rPr>
          <w:rFonts w:eastAsia="Times New Roman" w:cs="Times New Roman"/>
          <w:sz w:val="24"/>
          <w:szCs w:val="24"/>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C55A97" w:rsidRPr="00C55A97" w:rsidRDefault="00C55A97" w:rsidP="00BD2ED9">
      <w:pPr>
        <w:numPr>
          <w:ilvl w:val="0"/>
          <w:numId w:val="141"/>
        </w:numPr>
        <w:spacing w:line="240" w:lineRule="auto"/>
        <w:ind w:left="0" w:firstLine="709"/>
        <w:rPr>
          <w:rFonts w:eastAsia="Times New Roman" w:cs="Times New Roman"/>
          <w:sz w:val="24"/>
          <w:szCs w:val="24"/>
        </w:rPr>
      </w:pPr>
      <w:r w:rsidRPr="00C55A97">
        <w:rPr>
          <w:rFonts w:eastAsia="Times New Roman" w:cs="Times New Roman"/>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C55A97" w:rsidRPr="00C55A97" w:rsidRDefault="00C55A97" w:rsidP="00BD2ED9">
      <w:pPr>
        <w:numPr>
          <w:ilvl w:val="0"/>
          <w:numId w:val="141"/>
        </w:numPr>
        <w:spacing w:line="240" w:lineRule="auto"/>
        <w:ind w:left="0" w:firstLine="709"/>
        <w:rPr>
          <w:rFonts w:eastAsia="Times New Roman" w:cs="Times New Roman"/>
          <w:sz w:val="24"/>
          <w:szCs w:val="24"/>
        </w:rPr>
      </w:pPr>
      <w:r w:rsidRPr="00C55A97">
        <w:rPr>
          <w:rFonts w:eastAsia="Times New Roman" w:cs="Times New Roman"/>
          <w:sz w:val="24"/>
          <w:szCs w:val="24"/>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C55A97" w:rsidRPr="00C55A97" w:rsidRDefault="00C55A97" w:rsidP="00BD2ED9">
      <w:pPr>
        <w:numPr>
          <w:ilvl w:val="0"/>
          <w:numId w:val="141"/>
        </w:numPr>
        <w:spacing w:line="240" w:lineRule="auto"/>
        <w:ind w:left="0" w:firstLine="709"/>
        <w:rPr>
          <w:rFonts w:eastAsia="Times New Roman" w:cs="Times New Roman"/>
          <w:sz w:val="24"/>
          <w:szCs w:val="24"/>
        </w:rPr>
      </w:pPr>
      <w:r w:rsidRPr="00C55A97">
        <w:rPr>
          <w:rFonts w:eastAsia="Times New Roman" w:cs="Times New Roman"/>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C55A97" w:rsidRPr="00C55A97" w:rsidRDefault="00C55A97" w:rsidP="00BD2ED9">
      <w:pPr>
        <w:numPr>
          <w:ilvl w:val="0"/>
          <w:numId w:val="141"/>
        </w:numPr>
        <w:spacing w:line="240" w:lineRule="auto"/>
        <w:ind w:left="0" w:firstLine="709"/>
        <w:rPr>
          <w:rFonts w:eastAsia="Times New Roman" w:cs="Times New Roman"/>
          <w:sz w:val="24"/>
          <w:szCs w:val="24"/>
        </w:rPr>
      </w:pPr>
      <w:r w:rsidRPr="00C55A97">
        <w:rPr>
          <w:rFonts w:eastAsia="Times New Roman" w:cs="Times New Roman"/>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C55A97" w:rsidRPr="00C55A97" w:rsidRDefault="00C55A97" w:rsidP="00BD2ED9">
      <w:pPr>
        <w:numPr>
          <w:ilvl w:val="0"/>
          <w:numId w:val="141"/>
        </w:numPr>
        <w:spacing w:line="240" w:lineRule="auto"/>
        <w:ind w:left="0" w:firstLine="709"/>
        <w:rPr>
          <w:rFonts w:eastAsia="Times New Roman" w:cs="Times New Roman"/>
          <w:sz w:val="24"/>
          <w:szCs w:val="24"/>
        </w:rPr>
      </w:pPr>
      <w:r w:rsidRPr="00C55A97">
        <w:rPr>
          <w:rFonts w:eastAsia="Times New Roman" w:cs="Times New Roman"/>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C55A97" w:rsidRPr="00C55A97" w:rsidRDefault="00C55A97" w:rsidP="00BD2ED9">
      <w:pPr>
        <w:numPr>
          <w:ilvl w:val="0"/>
          <w:numId w:val="141"/>
        </w:numPr>
        <w:spacing w:line="240" w:lineRule="auto"/>
        <w:ind w:left="0" w:firstLine="709"/>
        <w:rPr>
          <w:rFonts w:eastAsia="Times New Roman" w:cs="Times New Roman"/>
          <w:sz w:val="24"/>
          <w:szCs w:val="24"/>
        </w:rPr>
      </w:pPr>
      <w:r w:rsidRPr="00C55A97">
        <w:rPr>
          <w:rFonts w:eastAsia="Times New Roman" w:cs="Times New Roman"/>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C55A97" w:rsidRPr="00C55A97" w:rsidRDefault="00C55A97" w:rsidP="00BD2ED9">
      <w:pPr>
        <w:numPr>
          <w:ilvl w:val="0"/>
          <w:numId w:val="141"/>
        </w:numPr>
        <w:spacing w:line="240" w:lineRule="auto"/>
        <w:ind w:left="0" w:firstLine="709"/>
        <w:rPr>
          <w:rFonts w:eastAsia="Times New Roman" w:cs="Times New Roman"/>
          <w:sz w:val="24"/>
          <w:szCs w:val="24"/>
        </w:rPr>
      </w:pPr>
      <w:r w:rsidRPr="00C55A97">
        <w:rPr>
          <w:rFonts w:eastAsia="Times New Roman" w:cs="Times New Roman"/>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C55A97" w:rsidRPr="00C55A97" w:rsidRDefault="00C55A97" w:rsidP="00BD2ED9">
      <w:pPr>
        <w:numPr>
          <w:ilvl w:val="0"/>
          <w:numId w:val="141"/>
        </w:numPr>
        <w:spacing w:line="240" w:lineRule="auto"/>
        <w:ind w:left="0" w:firstLine="709"/>
        <w:rPr>
          <w:rFonts w:eastAsia="Times New Roman" w:cs="Times New Roman"/>
          <w:sz w:val="24"/>
          <w:szCs w:val="24"/>
        </w:rPr>
      </w:pPr>
      <w:r w:rsidRPr="00C55A97">
        <w:rPr>
          <w:rFonts w:eastAsia="Times New Roman" w:cs="Times New Roman"/>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C55A97" w:rsidRPr="00C55A97" w:rsidRDefault="00C55A97" w:rsidP="00BD2ED9">
      <w:pPr>
        <w:numPr>
          <w:ilvl w:val="0"/>
          <w:numId w:val="141"/>
        </w:numPr>
        <w:spacing w:line="240" w:lineRule="auto"/>
        <w:ind w:left="0" w:firstLine="709"/>
        <w:rPr>
          <w:rFonts w:eastAsia="Times New Roman" w:cs="Times New Roman"/>
          <w:sz w:val="24"/>
          <w:szCs w:val="24"/>
        </w:rPr>
      </w:pPr>
      <w:r w:rsidRPr="00C55A97">
        <w:rPr>
          <w:rFonts w:eastAsia="Times New Roman" w:cs="Times New Roman"/>
          <w:sz w:val="24"/>
          <w:szCs w:val="24"/>
        </w:rPr>
        <w:t xml:space="preserve">разработку и обновление материалов (стендов, плакатов, инсталляций и других), акцентирующих внимание обучающихся на важных для воспитания ценностях, </w:t>
      </w:r>
      <w:r w:rsidRPr="00C55A97">
        <w:rPr>
          <w:rFonts w:eastAsia="Times New Roman" w:cs="Times New Roman"/>
          <w:sz w:val="24"/>
          <w:szCs w:val="24"/>
        </w:rPr>
        <w:lastRenderedPageBreak/>
        <w:t>правилах, традициях, укладе образовательной организации, актуальных вопросах профилактики и безопасности.</w:t>
      </w:r>
    </w:p>
    <w:p w:rsidR="00C55A97" w:rsidRPr="00C55A97" w:rsidRDefault="00C55A97" w:rsidP="00C55A97">
      <w:pPr>
        <w:spacing w:line="240" w:lineRule="auto"/>
        <w:ind w:firstLine="709"/>
        <w:rPr>
          <w:rFonts w:eastAsia="Times New Roman" w:cs="Times New Roman"/>
          <w:sz w:val="24"/>
          <w:szCs w:val="24"/>
        </w:rPr>
      </w:pPr>
    </w:p>
    <w:p w:rsidR="00C55A97" w:rsidRPr="00C55A97" w:rsidRDefault="00C55A97" w:rsidP="00C55A97">
      <w:pPr>
        <w:spacing w:line="240" w:lineRule="auto"/>
        <w:ind w:firstLine="709"/>
        <w:rPr>
          <w:rFonts w:eastAsia="Times New Roman" w:cs="Times New Roman"/>
          <w:b/>
          <w:bCs/>
          <w:sz w:val="24"/>
          <w:szCs w:val="24"/>
        </w:rPr>
      </w:pPr>
      <w:r w:rsidRPr="00C55A97">
        <w:rPr>
          <w:rFonts w:eastAsia="Times New Roman" w:cs="Times New Roman"/>
          <w:b/>
          <w:bCs/>
          <w:sz w:val="24"/>
          <w:szCs w:val="24"/>
        </w:rPr>
        <w:t>Модуль 8 «Взаимодействие с родителями (законными представителями)»</w:t>
      </w:r>
    </w:p>
    <w:p w:rsidR="00C55A97" w:rsidRPr="00C55A97" w:rsidRDefault="00C55A97" w:rsidP="00C55A97">
      <w:pPr>
        <w:spacing w:line="240" w:lineRule="auto"/>
        <w:ind w:firstLine="709"/>
        <w:rPr>
          <w:rFonts w:eastAsia="Times New Roman" w:cs="Times New Roman"/>
          <w:b/>
          <w:bCs/>
          <w:sz w:val="24"/>
          <w:szCs w:val="24"/>
        </w:rPr>
      </w:pP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взаимодействия с родителями (законными представителями) обучающихся предусматривает:</w:t>
      </w:r>
    </w:p>
    <w:p w:rsidR="00C55A97" w:rsidRPr="00C55A97" w:rsidRDefault="00FC1370" w:rsidP="00FC1370">
      <w:pPr>
        <w:spacing w:line="240" w:lineRule="auto"/>
        <w:ind w:left="709" w:firstLine="0"/>
        <w:rPr>
          <w:rFonts w:eastAsia="Times New Roman" w:cs="Times New Roman"/>
          <w:sz w:val="24"/>
          <w:szCs w:val="24"/>
          <w:highlight w:val="yellow"/>
        </w:rPr>
      </w:pPr>
      <w:r>
        <w:rPr>
          <w:rFonts w:eastAsia="Times New Roman" w:cs="Times New Roman"/>
          <w:sz w:val="24"/>
          <w:szCs w:val="24"/>
        </w:rPr>
        <w:t>-</w:t>
      </w:r>
      <w:r w:rsidR="00C55A97" w:rsidRPr="00FC1370">
        <w:rPr>
          <w:rFonts w:eastAsia="Times New Roman" w:cs="Times New Roman"/>
          <w:sz w:val="24"/>
          <w:szCs w:val="24"/>
        </w:rPr>
        <w:t>с</w:t>
      </w:r>
      <w:r w:rsidR="00C55A97" w:rsidRPr="00C55A97">
        <w:rPr>
          <w:rFonts w:eastAsia="Times New Roman" w:cs="Times New Roman"/>
          <w:sz w:val="24"/>
          <w:szCs w:val="24"/>
        </w:rPr>
        <w:t>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w:t>
      </w:r>
      <w:r>
        <w:rPr>
          <w:rFonts w:eastAsia="Times New Roman" w:cs="Times New Roman"/>
          <w:sz w:val="24"/>
          <w:szCs w:val="24"/>
        </w:rPr>
        <w:t>.</w:t>
      </w:r>
    </w:p>
    <w:p w:rsidR="00C55A97" w:rsidRPr="00C55A97" w:rsidRDefault="00C55A97" w:rsidP="00BD2ED9">
      <w:pPr>
        <w:numPr>
          <w:ilvl w:val="0"/>
          <w:numId w:val="142"/>
        </w:numPr>
        <w:spacing w:line="240" w:lineRule="auto"/>
        <w:ind w:left="0" w:firstLine="709"/>
        <w:rPr>
          <w:rFonts w:eastAsia="Times New Roman" w:cs="Times New Roman"/>
          <w:sz w:val="24"/>
          <w:szCs w:val="24"/>
        </w:rPr>
      </w:pPr>
      <w:r w:rsidRPr="00C55A97">
        <w:rPr>
          <w:rFonts w:eastAsia="Times New Roman" w:cs="Times New Roman"/>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C55A97" w:rsidRPr="00C55A97" w:rsidRDefault="00C55A97" w:rsidP="00BD2ED9">
      <w:pPr>
        <w:numPr>
          <w:ilvl w:val="0"/>
          <w:numId w:val="142"/>
        </w:numPr>
        <w:spacing w:line="240" w:lineRule="auto"/>
        <w:ind w:left="0" w:firstLine="709"/>
        <w:rPr>
          <w:rFonts w:eastAsia="Times New Roman" w:cs="Times New Roman"/>
          <w:sz w:val="24"/>
          <w:szCs w:val="24"/>
        </w:rPr>
      </w:pPr>
      <w:r w:rsidRPr="00C55A97">
        <w:rPr>
          <w:rFonts w:eastAsia="Times New Roman" w:cs="Times New Roman"/>
          <w:sz w:val="24"/>
          <w:szCs w:val="24"/>
        </w:rPr>
        <w:t>родительские дни, в которые родители (законные представители) могут посещать уроки и внеурочные занятия;</w:t>
      </w:r>
    </w:p>
    <w:p w:rsidR="00C55A97" w:rsidRPr="00C55A97" w:rsidRDefault="00C55A97" w:rsidP="00BD2ED9">
      <w:pPr>
        <w:numPr>
          <w:ilvl w:val="0"/>
          <w:numId w:val="142"/>
        </w:numPr>
        <w:spacing w:line="240" w:lineRule="auto"/>
        <w:ind w:left="0" w:firstLine="709"/>
        <w:rPr>
          <w:rFonts w:eastAsia="Times New Roman" w:cs="Times New Roman"/>
          <w:sz w:val="24"/>
          <w:szCs w:val="24"/>
        </w:rPr>
      </w:pPr>
      <w:r w:rsidRPr="00C55A97">
        <w:rPr>
          <w:rFonts w:eastAsia="Times New Roman" w:cs="Times New Roman"/>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C55A97" w:rsidRPr="00C55A97" w:rsidRDefault="00C55A97" w:rsidP="00BD2ED9">
      <w:pPr>
        <w:numPr>
          <w:ilvl w:val="0"/>
          <w:numId w:val="142"/>
        </w:numPr>
        <w:spacing w:line="240" w:lineRule="auto"/>
        <w:ind w:left="0" w:firstLine="709"/>
        <w:rPr>
          <w:rFonts w:eastAsia="Times New Roman" w:cs="Times New Roman"/>
          <w:sz w:val="24"/>
          <w:szCs w:val="24"/>
        </w:rPr>
      </w:pPr>
      <w:r w:rsidRPr="00C55A97">
        <w:rPr>
          <w:rFonts w:eastAsia="Times New Roman" w:cs="Times New Roman"/>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C55A97" w:rsidRPr="00C55A97" w:rsidRDefault="00C55A97" w:rsidP="00BD2ED9">
      <w:pPr>
        <w:numPr>
          <w:ilvl w:val="0"/>
          <w:numId w:val="142"/>
        </w:numPr>
        <w:spacing w:line="240" w:lineRule="auto"/>
        <w:ind w:left="0" w:firstLine="709"/>
        <w:rPr>
          <w:rFonts w:eastAsia="Times New Roman" w:cs="Times New Roman"/>
          <w:sz w:val="24"/>
          <w:szCs w:val="24"/>
        </w:rPr>
      </w:pPr>
      <w:r w:rsidRPr="00C55A97">
        <w:rPr>
          <w:rFonts w:eastAsia="Times New Roman" w:cs="Times New Roman"/>
          <w:sz w:val="24"/>
          <w:szCs w:val="24"/>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C55A97" w:rsidRPr="00C55A97" w:rsidRDefault="00C55A97" w:rsidP="00BD2ED9">
      <w:pPr>
        <w:numPr>
          <w:ilvl w:val="0"/>
          <w:numId w:val="142"/>
        </w:numPr>
        <w:spacing w:line="240" w:lineRule="auto"/>
        <w:ind w:left="0" w:firstLine="709"/>
        <w:rPr>
          <w:rFonts w:eastAsia="Times New Roman" w:cs="Times New Roman"/>
          <w:sz w:val="24"/>
          <w:szCs w:val="24"/>
        </w:rPr>
      </w:pPr>
      <w:r w:rsidRPr="00C55A97">
        <w:rPr>
          <w:rFonts w:eastAsia="Times New Roman" w:cs="Times New Roman"/>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C55A97" w:rsidRPr="00C55A97" w:rsidRDefault="00C55A97" w:rsidP="00BD2ED9">
      <w:pPr>
        <w:numPr>
          <w:ilvl w:val="0"/>
          <w:numId w:val="142"/>
        </w:numPr>
        <w:spacing w:line="240" w:lineRule="auto"/>
        <w:ind w:left="0" w:firstLine="709"/>
        <w:rPr>
          <w:rFonts w:eastAsia="Times New Roman" w:cs="Times New Roman"/>
          <w:sz w:val="24"/>
          <w:szCs w:val="24"/>
        </w:rPr>
      </w:pPr>
      <w:r w:rsidRPr="00C55A97">
        <w:rPr>
          <w:rFonts w:eastAsia="Times New Roman" w:cs="Times New Roman"/>
          <w:sz w:val="24"/>
          <w:szCs w:val="24"/>
        </w:rPr>
        <w:t>привлечение родителей (законных представителей) к подготовке и проведению классных и общешкольных мероприятий;</w:t>
      </w:r>
    </w:p>
    <w:p w:rsidR="00C55A97" w:rsidRPr="00C55A97" w:rsidRDefault="00C55A97" w:rsidP="00BD2ED9">
      <w:pPr>
        <w:numPr>
          <w:ilvl w:val="0"/>
          <w:numId w:val="142"/>
        </w:numPr>
        <w:spacing w:line="240" w:lineRule="auto"/>
        <w:ind w:left="0" w:firstLine="709"/>
        <w:rPr>
          <w:rFonts w:eastAsia="Times New Roman" w:cs="Times New Roman"/>
          <w:sz w:val="24"/>
          <w:szCs w:val="24"/>
        </w:rPr>
      </w:pPr>
      <w:r w:rsidRPr="00C55A97">
        <w:rPr>
          <w:rFonts w:eastAsia="Times New Roman" w:cs="Times New Roman"/>
          <w:sz w:val="24"/>
          <w:szCs w:val="24"/>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C55A97" w:rsidRPr="00C55A97" w:rsidRDefault="00C55A97" w:rsidP="00C55A97">
      <w:pPr>
        <w:spacing w:line="240" w:lineRule="auto"/>
        <w:ind w:firstLine="709"/>
        <w:rPr>
          <w:rFonts w:eastAsia="Times New Roman" w:cs="Times New Roman"/>
          <w:sz w:val="24"/>
          <w:szCs w:val="24"/>
        </w:rPr>
      </w:pPr>
    </w:p>
    <w:p w:rsidR="00C55A97" w:rsidRPr="00C55A97" w:rsidRDefault="00C55A97" w:rsidP="00C55A97">
      <w:pPr>
        <w:spacing w:line="240" w:lineRule="auto"/>
        <w:ind w:firstLine="709"/>
        <w:rPr>
          <w:rFonts w:eastAsia="Times New Roman" w:cs="Times New Roman"/>
          <w:b/>
          <w:bCs/>
          <w:sz w:val="24"/>
          <w:szCs w:val="24"/>
        </w:rPr>
      </w:pPr>
      <w:r w:rsidRPr="00C55A97">
        <w:rPr>
          <w:rFonts w:eastAsia="Times New Roman" w:cs="Times New Roman"/>
          <w:b/>
          <w:bCs/>
          <w:sz w:val="24"/>
          <w:szCs w:val="24"/>
        </w:rPr>
        <w:t>Модуль 9 «Самоуправление»</w:t>
      </w:r>
    </w:p>
    <w:p w:rsidR="00C55A97" w:rsidRPr="00C55A97" w:rsidRDefault="00C55A97" w:rsidP="00C55A97">
      <w:pPr>
        <w:spacing w:line="240" w:lineRule="auto"/>
        <w:ind w:firstLine="709"/>
        <w:rPr>
          <w:rFonts w:eastAsia="Times New Roman" w:cs="Times New Roman"/>
          <w:b/>
          <w:bCs/>
          <w:sz w:val="24"/>
          <w:szCs w:val="24"/>
        </w:rPr>
      </w:pP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ученического самоуправления в образовательной организации предусматривает:</w:t>
      </w:r>
    </w:p>
    <w:p w:rsidR="00C55A97" w:rsidRPr="00C55A97" w:rsidRDefault="00C55A97" w:rsidP="00BD2ED9">
      <w:pPr>
        <w:numPr>
          <w:ilvl w:val="0"/>
          <w:numId w:val="143"/>
        </w:numPr>
        <w:spacing w:after="160" w:line="240" w:lineRule="auto"/>
        <w:ind w:left="0" w:firstLine="709"/>
        <w:rPr>
          <w:rFonts w:eastAsia="Times New Roman" w:cs="Times New Roman"/>
          <w:sz w:val="24"/>
          <w:szCs w:val="24"/>
        </w:rPr>
      </w:pPr>
      <w:r w:rsidRPr="00C55A97">
        <w:rPr>
          <w:rFonts w:eastAsia="Times New Roman" w:cs="Times New Roman"/>
          <w:sz w:val="24"/>
          <w:szCs w:val="24"/>
        </w:rPr>
        <w:t>организацию и деятельность органов ученического самоуправления (совет обучающихся или других), избранных обучающимися;</w:t>
      </w:r>
    </w:p>
    <w:p w:rsidR="00C55A97" w:rsidRPr="00C55A97" w:rsidRDefault="00C55A97" w:rsidP="00BD2ED9">
      <w:pPr>
        <w:numPr>
          <w:ilvl w:val="0"/>
          <w:numId w:val="143"/>
        </w:numPr>
        <w:spacing w:after="160" w:line="240" w:lineRule="auto"/>
        <w:ind w:left="0" w:firstLine="709"/>
        <w:rPr>
          <w:rFonts w:eastAsia="Times New Roman" w:cs="Times New Roman"/>
          <w:sz w:val="24"/>
          <w:szCs w:val="24"/>
        </w:rPr>
      </w:pPr>
      <w:r w:rsidRPr="00C55A97">
        <w:rPr>
          <w:rFonts w:eastAsia="Times New Roman" w:cs="Times New Roman"/>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rsidR="00C55A97" w:rsidRPr="00C55A97" w:rsidRDefault="00C55A97" w:rsidP="00BD2ED9">
      <w:pPr>
        <w:numPr>
          <w:ilvl w:val="0"/>
          <w:numId w:val="143"/>
        </w:numPr>
        <w:spacing w:after="160" w:line="240" w:lineRule="auto"/>
        <w:ind w:left="0" w:firstLine="709"/>
        <w:rPr>
          <w:rFonts w:eastAsia="Times New Roman" w:cs="Times New Roman"/>
          <w:sz w:val="24"/>
          <w:szCs w:val="24"/>
        </w:rPr>
      </w:pPr>
      <w:r w:rsidRPr="00C55A97">
        <w:rPr>
          <w:rFonts w:eastAsia="Times New Roman" w:cs="Times New Roman"/>
          <w:sz w:val="24"/>
          <w:szCs w:val="24"/>
        </w:rPr>
        <w:t>защиту органами ученического самоуправления законных интересов и прав обучающихся;</w:t>
      </w:r>
    </w:p>
    <w:p w:rsidR="00C55A97" w:rsidRPr="00C55A97" w:rsidRDefault="00C55A97" w:rsidP="00BD2ED9">
      <w:pPr>
        <w:numPr>
          <w:ilvl w:val="0"/>
          <w:numId w:val="143"/>
        </w:numPr>
        <w:spacing w:after="160" w:line="240" w:lineRule="auto"/>
        <w:ind w:left="0" w:firstLine="709"/>
        <w:rPr>
          <w:rFonts w:eastAsia="Times New Roman" w:cs="Times New Roman"/>
          <w:sz w:val="24"/>
          <w:szCs w:val="24"/>
        </w:rPr>
      </w:pPr>
      <w:r w:rsidRPr="00C55A97">
        <w:rPr>
          <w:rFonts w:eastAsia="Times New Roman" w:cs="Times New Roman"/>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C55A97" w:rsidRPr="00C55A97" w:rsidRDefault="00C55A97" w:rsidP="00C55A97">
      <w:pPr>
        <w:spacing w:line="240" w:lineRule="auto"/>
        <w:ind w:firstLine="0"/>
        <w:rPr>
          <w:rFonts w:eastAsia="Times New Roman" w:cs="Times New Roman"/>
          <w:b/>
          <w:bCs/>
          <w:sz w:val="24"/>
          <w:szCs w:val="24"/>
        </w:rPr>
      </w:pPr>
    </w:p>
    <w:p w:rsidR="00C55A97" w:rsidRPr="00C55A97" w:rsidRDefault="00C55A97" w:rsidP="00C55A97">
      <w:pPr>
        <w:spacing w:line="240" w:lineRule="auto"/>
        <w:ind w:firstLine="709"/>
        <w:rPr>
          <w:rFonts w:eastAsia="Times New Roman" w:cs="Times New Roman"/>
          <w:b/>
          <w:bCs/>
          <w:sz w:val="24"/>
          <w:szCs w:val="24"/>
        </w:rPr>
      </w:pPr>
      <w:r w:rsidRPr="00C55A97">
        <w:rPr>
          <w:rFonts w:eastAsia="Times New Roman" w:cs="Times New Roman"/>
          <w:b/>
          <w:bCs/>
          <w:sz w:val="24"/>
          <w:szCs w:val="24"/>
        </w:rPr>
        <w:t>Модуль 10 «Профилактика и безопасность»</w:t>
      </w:r>
    </w:p>
    <w:p w:rsidR="00C55A97" w:rsidRPr="00C55A97" w:rsidRDefault="00C55A97" w:rsidP="00C55A97">
      <w:pPr>
        <w:spacing w:line="240" w:lineRule="auto"/>
        <w:ind w:firstLine="709"/>
        <w:rPr>
          <w:rFonts w:eastAsia="Times New Roman" w:cs="Times New Roman"/>
          <w:bCs/>
          <w:sz w:val="24"/>
          <w:szCs w:val="24"/>
        </w:rPr>
      </w:pP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rsidR="00C55A97" w:rsidRPr="00C55A97" w:rsidRDefault="00C55A97" w:rsidP="00BD2ED9">
      <w:pPr>
        <w:numPr>
          <w:ilvl w:val="0"/>
          <w:numId w:val="144"/>
        </w:numPr>
        <w:spacing w:line="240" w:lineRule="auto"/>
        <w:ind w:left="0" w:firstLine="709"/>
        <w:rPr>
          <w:rFonts w:eastAsia="Times New Roman" w:cs="Times New Roman"/>
          <w:sz w:val="24"/>
          <w:szCs w:val="24"/>
        </w:rPr>
      </w:pPr>
      <w:r w:rsidRPr="00C55A97">
        <w:rPr>
          <w:rFonts w:eastAsia="Times New Roman" w:cs="Times New Roman"/>
          <w:sz w:val="24"/>
          <w:szCs w:val="24"/>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C55A97" w:rsidRPr="00C55A97" w:rsidRDefault="00C55A97" w:rsidP="00BD2ED9">
      <w:pPr>
        <w:numPr>
          <w:ilvl w:val="0"/>
          <w:numId w:val="144"/>
        </w:numPr>
        <w:spacing w:line="240" w:lineRule="auto"/>
        <w:ind w:left="0" w:firstLine="709"/>
        <w:rPr>
          <w:rFonts w:eastAsia="Times New Roman" w:cs="Times New Roman"/>
          <w:sz w:val="24"/>
          <w:szCs w:val="24"/>
        </w:rPr>
      </w:pPr>
      <w:r w:rsidRPr="00C55A97">
        <w:rPr>
          <w:rFonts w:eastAsia="Times New Roman" w:cs="Times New Roman"/>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C55A97" w:rsidRPr="00C55A97" w:rsidRDefault="00C55A97" w:rsidP="00BD2ED9">
      <w:pPr>
        <w:numPr>
          <w:ilvl w:val="0"/>
          <w:numId w:val="144"/>
        </w:numPr>
        <w:spacing w:line="240" w:lineRule="auto"/>
        <w:ind w:left="0" w:firstLine="709"/>
        <w:rPr>
          <w:rFonts w:eastAsia="Times New Roman" w:cs="Times New Roman"/>
          <w:sz w:val="24"/>
          <w:szCs w:val="24"/>
        </w:rPr>
      </w:pPr>
      <w:r w:rsidRPr="00C55A97">
        <w:rPr>
          <w:rFonts w:eastAsia="Times New Roman" w:cs="Times New Roman"/>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C55A97" w:rsidRPr="00C55A97" w:rsidRDefault="00C55A97" w:rsidP="00BD2ED9">
      <w:pPr>
        <w:numPr>
          <w:ilvl w:val="0"/>
          <w:numId w:val="144"/>
        </w:numPr>
        <w:spacing w:line="240" w:lineRule="auto"/>
        <w:ind w:left="0" w:firstLine="709"/>
        <w:rPr>
          <w:rFonts w:eastAsia="Times New Roman" w:cs="Times New Roman"/>
          <w:sz w:val="24"/>
          <w:szCs w:val="24"/>
        </w:rPr>
      </w:pPr>
      <w:r w:rsidRPr="00C55A97">
        <w:rPr>
          <w:rFonts w:eastAsia="Times New Roman" w:cs="Times New Roman"/>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C55A97" w:rsidRPr="00C55A97" w:rsidRDefault="00C55A97" w:rsidP="00BD2ED9">
      <w:pPr>
        <w:numPr>
          <w:ilvl w:val="0"/>
          <w:numId w:val="144"/>
        </w:numPr>
        <w:spacing w:line="240" w:lineRule="auto"/>
        <w:ind w:left="0" w:firstLine="709"/>
        <w:rPr>
          <w:rFonts w:eastAsia="Times New Roman" w:cs="Times New Roman"/>
          <w:sz w:val="24"/>
          <w:szCs w:val="24"/>
        </w:rPr>
      </w:pPr>
      <w:r w:rsidRPr="00C55A97">
        <w:rPr>
          <w:rFonts w:eastAsia="Times New Roman" w:cs="Times New Roman"/>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C55A97" w:rsidRPr="00C55A97" w:rsidRDefault="00C55A97" w:rsidP="00BD2ED9">
      <w:pPr>
        <w:numPr>
          <w:ilvl w:val="0"/>
          <w:numId w:val="144"/>
        </w:numPr>
        <w:spacing w:line="240" w:lineRule="auto"/>
        <w:ind w:left="0" w:firstLine="709"/>
        <w:rPr>
          <w:rFonts w:eastAsia="Times New Roman" w:cs="Times New Roman"/>
          <w:sz w:val="24"/>
          <w:szCs w:val="24"/>
        </w:rPr>
      </w:pPr>
      <w:r w:rsidRPr="00C55A97">
        <w:rPr>
          <w:rFonts w:eastAsia="Times New Roman" w:cs="Times New Roman"/>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C55A97" w:rsidRPr="00C55A97" w:rsidRDefault="00C55A97" w:rsidP="00BD2ED9">
      <w:pPr>
        <w:numPr>
          <w:ilvl w:val="0"/>
          <w:numId w:val="144"/>
        </w:numPr>
        <w:spacing w:line="240" w:lineRule="auto"/>
        <w:ind w:left="0" w:firstLine="709"/>
        <w:rPr>
          <w:rFonts w:eastAsia="Times New Roman" w:cs="Times New Roman"/>
          <w:sz w:val="24"/>
          <w:szCs w:val="24"/>
        </w:rPr>
      </w:pPr>
      <w:r w:rsidRPr="00C55A97">
        <w:rPr>
          <w:rFonts w:eastAsia="Times New Roman" w:cs="Times New Roman"/>
          <w:sz w:val="24"/>
          <w:szCs w:val="24"/>
        </w:rP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C55A97" w:rsidRPr="00C55A97" w:rsidRDefault="00C55A97" w:rsidP="00BD2ED9">
      <w:pPr>
        <w:numPr>
          <w:ilvl w:val="0"/>
          <w:numId w:val="144"/>
        </w:numPr>
        <w:spacing w:line="240" w:lineRule="auto"/>
        <w:ind w:left="0" w:firstLine="709"/>
        <w:rPr>
          <w:rFonts w:eastAsia="Times New Roman" w:cs="Times New Roman"/>
          <w:sz w:val="24"/>
          <w:szCs w:val="24"/>
        </w:rPr>
      </w:pPr>
      <w:r w:rsidRPr="00C55A97">
        <w:rPr>
          <w:rFonts w:eastAsia="Times New Roman" w:cs="Times New Roman"/>
          <w:sz w:val="24"/>
          <w:szCs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C55A97" w:rsidRPr="00C55A97" w:rsidRDefault="00C55A97" w:rsidP="00BD2ED9">
      <w:pPr>
        <w:numPr>
          <w:ilvl w:val="0"/>
          <w:numId w:val="144"/>
        </w:numPr>
        <w:spacing w:line="240" w:lineRule="auto"/>
        <w:ind w:left="0" w:firstLine="709"/>
        <w:rPr>
          <w:rFonts w:eastAsia="Times New Roman" w:cs="Times New Roman"/>
          <w:sz w:val="24"/>
          <w:szCs w:val="24"/>
        </w:rPr>
      </w:pPr>
      <w:r w:rsidRPr="00C55A97">
        <w:rPr>
          <w:rFonts w:eastAsia="Times New Roman" w:cs="Times New Roman"/>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C55A97" w:rsidRPr="00C55A97" w:rsidRDefault="00C55A97" w:rsidP="00C55A97">
      <w:pPr>
        <w:spacing w:line="240" w:lineRule="auto"/>
        <w:ind w:firstLine="709"/>
        <w:rPr>
          <w:rFonts w:eastAsia="Times New Roman" w:cs="Times New Roman"/>
          <w:sz w:val="24"/>
          <w:szCs w:val="24"/>
        </w:rPr>
      </w:pPr>
    </w:p>
    <w:p w:rsidR="00C55A97" w:rsidRPr="00C55A97" w:rsidRDefault="00C55A97" w:rsidP="00C55A97">
      <w:pPr>
        <w:spacing w:line="240" w:lineRule="auto"/>
        <w:ind w:firstLine="709"/>
        <w:rPr>
          <w:rFonts w:eastAsia="Times New Roman" w:cs="Times New Roman"/>
          <w:b/>
          <w:bCs/>
          <w:sz w:val="24"/>
          <w:szCs w:val="24"/>
        </w:rPr>
      </w:pPr>
      <w:r w:rsidRPr="00C55A97">
        <w:rPr>
          <w:rFonts w:eastAsia="Times New Roman" w:cs="Times New Roman"/>
          <w:b/>
          <w:bCs/>
          <w:sz w:val="24"/>
          <w:szCs w:val="24"/>
        </w:rPr>
        <w:t>Модуль 11 «Социальное партнерство»</w:t>
      </w:r>
    </w:p>
    <w:p w:rsidR="00C55A97" w:rsidRPr="00C55A97" w:rsidRDefault="00C55A97" w:rsidP="00C55A97">
      <w:pPr>
        <w:spacing w:line="240" w:lineRule="auto"/>
        <w:ind w:firstLine="709"/>
        <w:rPr>
          <w:rFonts w:eastAsia="Times New Roman" w:cs="Times New Roman"/>
          <w:b/>
          <w:bCs/>
          <w:sz w:val="24"/>
          <w:szCs w:val="24"/>
        </w:rPr>
      </w:pP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социального партнерства предусматривает:</w:t>
      </w:r>
    </w:p>
    <w:p w:rsidR="00C55A97" w:rsidRPr="00C55A97" w:rsidRDefault="00C55A97" w:rsidP="00BD2ED9">
      <w:pPr>
        <w:numPr>
          <w:ilvl w:val="0"/>
          <w:numId w:val="145"/>
        </w:numPr>
        <w:spacing w:line="240" w:lineRule="auto"/>
        <w:ind w:left="0" w:firstLine="709"/>
        <w:rPr>
          <w:rFonts w:eastAsia="Times New Roman" w:cs="Times New Roman"/>
          <w:sz w:val="24"/>
          <w:szCs w:val="24"/>
        </w:rPr>
      </w:pPr>
      <w:r w:rsidRPr="00C55A97">
        <w:rPr>
          <w:rFonts w:eastAsia="Times New Roman" w:cs="Times New Roman"/>
          <w:sz w:val="24"/>
          <w:szCs w:val="24"/>
        </w:rPr>
        <w:lastRenderedPageBreak/>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C55A97" w:rsidRPr="00C55A97" w:rsidRDefault="00C55A97" w:rsidP="00BD2ED9">
      <w:pPr>
        <w:numPr>
          <w:ilvl w:val="0"/>
          <w:numId w:val="145"/>
        </w:numPr>
        <w:spacing w:line="240" w:lineRule="auto"/>
        <w:ind w:left="0" w:firstLine="709"/>
        <w:rPr>
          <w:rFonts w:eastAsia="Times New Roman" w:cs="Times New Roman"/>
          <w:sz w:val="24"/>
          <w:szCs w:val="24"/>
        </w:rPr>
      </w:pPr>
      <w:r w:rsidRPr="00C55A97">
        <w:rPr>
          <w:rFonts w:eastAsia="Times New Roman" w:cs="Times New Roman"/>
          <w:sz w:val="24"/>
          <w:szCs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C55A97" w:rsidRPr="00C55A97" w:rsidRDefault="00C55A97" w:rsidP="00BD2ED9">
      <w:pPr>
        <w:numPr>
          <w:ilvl w:val="0"/>
          <w:numId w:val="145"/>
        </w:numPr>
        <w:spacing w:line="240" w:lineRule="auto"/>
        <w:ind w:left="0" w:firstLine="709"/>
        <w:rPr>
          <w:rFonts w:eastAsia="Times New Roman" w:cs="Times New Roman"/>
          <w:sz w:val="24"/>
          <w:szCs w:val="24"/>
        </w:rPr>
      </w:pPr>
      <w:r w:rsidRPr="00C55A97">
        <w:rPr>
          <w:rFonts w:eastAsia="Times New Roman" w:cs="Times New Roman"/>
          <w:sz w:val="24"/>
          <w:szCs w:val="24"/>
        </w:rPr>
        <w:t>проведение на базе организаций-партнеров отдельных уроков, занятий, внешкольных мероприятий, акций воспитательной направленности;</w:t>
      </w:r>
    </w:p>
    <w:p w:rsidR="00C55A97" w:rsidRPr="00C55A97" w:rsidRDefault="00C55A97" w:rsidP="00BD2ED9">
      <w:pPr>
        <w:numPr>
          <w:ilvl w:val="0"/>
          <w:numId w:val="145"/>
        </w:numPr>
        <w:spacing w:line="240" w:lineRule="auto"/>
        <w:ind w:left="0" w:firstLine="709"/>
        <w:rPr>
          <w:rFonts w:eastAsia="Times New Roman" w:cs="Times New Roman"/>
          <w:sz w:val="24"/>
          <w:szCs w:val="24"/>
        </w:rPr>
      </w:pPr>
      <w:r w:rsidRPr="00C55A97">
        <w:rPr>
          <w:rFonts w:eastAsia="Times New Roman" w:cs="Times New Roman"/>
          <w:sz w:val="24"/>
          <w:szCs w:val="24"/>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C55A97" w:rsidRPr="00C55A97" w:rsidRDefault="00C55A97" w:rsidP="00BD2ED9">
      <w:pPr>
        <w:numPr>
          <w:ilvl w:val="0"/>
          <w:numId w:val="145"/>
        </w:numPr>
        <w:spacing w:line="240" w:lineRule="auto"/>
        <w:ind w:left="0" w:firstLine="709"/>
        <w:rPr>
          <w:rFonts w:eastAsia="Times New Roman" w:cs="Times New Roman"/>
          <w:sz w:val="24"/>
          <w:szCs w:val="24"/>
        </w:rPr>
      </w:pPr>
      <w:r w:rsidRPr="00C55A97">
        <w:rPr>
          <w:rFonts w:eastAsia="Times New Roman" w:cs="Times New Roman"/>
          <w:sz w:val="24"/>
          <w:szCs w:val="24"/>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C55A97" w:rsidRPr="00C55A97" w:rsidRDefault="00C55A97" w:rsidP="00C55A97">
      <w:pPr>
        <w:spacing w:line="240" w:lineRule="auto"/>
        <w:ind w:firstLine="709"/>
        <w:rPr>
          <w:rFonts w:eastAsia="Times New Roman" w:cs="Times New Roman"/>
          <w:sz w:val="24"/>
          <w:szCs w:val="24"/>
        </w:rPr>
      </w:pPr>
    </w:p>
    <w:p w:rsidR="002D2A37" w:rsidRDefault="002D2A37" w:rsidP="00C55A97">
      <w:pPr>
        <w:spacing w:line="240" w:lineRule="auto"/>
        <w:ind w:firstLine="709"/>
        <w:rPr>
          <w:rFonts w:eastAsia="Times New Roman" w:cs="Times New Roman"/>
          <w:b/>
          <w:bCs/>
          <w:sz w:val="24"/>
          <w:szCs w:val="24"/>
        </w:rPr>
      </w:pPr>
    </w:p>
    <w:p w:rsidR="002D2A37" w:rsidRDefault="002D2A37" w:rsidP="00C55A97">
      <w:pPr>
        <w:spacing w:line="240" w:lineRule="auto"/>
        <w:ind w:firstLine="709"/>
        <w:rPr>
          <w:rFonts w:eastAsia="Times New Roman" w:cs="Times New Roman"/>
          <w:b/>
          <w:bCs/>
          <w:sz w:val="24"/>
          <w:szCs w:val="24"/>
        </w:rPr>
      </w:pPr>
    </w:p>
    <w:p w:rsidR="00C55A97" w:rsidRPr="00C55A97" w:rsidRDefault="00C55A97" w:rsidP="00C55A97">
      <w:pPr>
        <w:spacing w:line="240" w:lineRule="auto"/>
        <w:ind w:firstLine="709"/>
        <w:rPr>
          <w:rFonts w:eastAsia="Times New Roman" w:cs="Times New Roman"/>
          <w:b/>
          <w:bCs/>
          <w:sz w:val="24"/>
          <w:szCs w:val="24"/>
        </w:rPr>
      </w:pPr>
      <w:r w:rsidRPr="00C55A97">
        <w:rPr>
          <w:rFonts w:eastAsia="Times New Roman" w:cs="Times New Roman"/>
          <w:b/>
          <w:bCs/>
          <w:sz w:val="24"/>
          <w:szCs w:val="24"/>
        </w:rPr>
        <w:t>Модуль 12 «Профориентация»</w:t>
      </w:r>
    </w:p>
    <w:p w:rsidR="00C55A97" w:rsidRPr="00C55A97" w:rsidRDefault="00C55A97" w:rsidP="00C55A97">
      <w:pPr>
        <w:spacing w:line="240" w:lineRule="auto"/>
        <w:ind w:firstLine="709"/>
        <w:rPr>
          <w:rFonts w:eastAsia="Times New Roman" w:cs="Times New Roman"/>
          <w:b/>
          <w:bCs/>
          <w:sz w:val="24"/>
          <w:szCs w:val="24"/>
        </w:rPr>
      </w:pP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профориентационной работы образовательной организации предусматривает:</w:t>
      </w:r>
    </w:p>
    <w:p w:rsidR="00C55A97" w:rsidRPr="00C55A97" w:rsidRDefault="00C55A97" w:rsidP="00BD2ED9">
      <w:pPr>
        <w:numPr>
          <w:ilvl w:val="0"/>
          <w:numId w:val="146"/>
        </w:numPr>
        <w:spacing w:line="240" w:lineRule="auto"/>
        <w:ind w:left="0" w:firstLine="709"/>
        <w:rPr>
          <w:rFonts w:eastAsia="Times New Roman" w:cs="Times New Roman"/>
          <w:sz w:val="24"/>
          <w:szCs w:val="24"/>
        </w:rPr>
      </w:pPr>
      <w:r w:rsidRPr="00C55A97">
        <w:rPr>
          <w:rFonts w:eastAsia="Times New Roman" w:cs="Times New Roman"/>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C55A97" w:rsidRPr="00C55A97" w:rsidRDefault="00C55A97" w:rsidP="00BD2ED9">
      <w:pPr>
        <w:numPr>
          <w:ilvl w:val="0"/>
          <w:numId w:val="146"/>
        </w:numPr>
        <w:spacing w:line="240" w:lineRule="auto"/>
        <w:ind w:left="0" w:firstLine="709"/>
        <w:rPr>
          <w:rFonts w:eastAsia="Times New Roman" w:cs="Times New Roman"/>
          <w:sz w:val="24"/>
          <w:szCs w:val="24"/>
        </w:rPr>
      </w:pPr>
      <w:r w:rsidRPr="00C55A97">
        <w:rPr>
          <w:rFonts w:eastAsia="Times New Roman" w:cs="Times New Roman"/>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C55A97" w:rsidRPr="00C55A97" w:rsidRDefault="00C55A97" w:rsidP="00BD2ED9">
      <w:pPr>
        <w:numPr>
          <w:ilvl w:val="0"/>
          <w:numId w:val="146"/>
        </w:numPr>
        <w:spacing w:line="240" w:lineRule="auto"/>
        <w:ind w:left="0" w:firstLine="709"/>
        <w:rPr>
          <w:rFonts w:eastAsia="Times New Roman" w:cs="Times New Roman"/>
          <w:sz w:val="24"/>
          <w:szCs w:val="24"/>
        </w:rPr>
      </w:pPr>
      <w:r w:rsidRPr="00C55A97">
        <w:rPr>
          <w:rFonts w:eastAsia="Times New Roman" w:cs="Times New Roman"/>
          <w:sz w:val="24"/>
          <w:szCs w:val="24"/>
        </w:rPr>
        <w:t>экскурсии на предприятия, в организации, дающие начальные представления о существующих профессиях и условиях работы;</w:t>
      </w:r>
    </w:p>
    <w:p w:rsidR="00C55A97" w:rsidRPr="00C55A97" w:rsidRDefault="00C55A97" w:rsidP="00BD2ED9">
      <w:pPr>
        <w:numPr>
          <w:ilvl w:val="0"/>
          <w:numId w:val="146"/>
        </w:numPr>
        <w:spacing w:line="240" w:lineRule="auto"/>
        <w:ind w:left="0" w:firstLine="709"/>
        <w:rPr>
          <w:rFonts w:eastAsia="Times New Roman" w:cs="Times New Roman"/>
          <w:sz w:val="24"/>
          <w:szCs w:val="24"/>
        </w:rPr>
      </w:pPr>
      <w:r w:rsidRPr="00C55A97">
        <w:rPr>
          <w:rFonts w:eastAsia="Times New Roman" w:cs="Times New Roman"/>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C55A97" w:rsidRPr="00C55A97" w:rsidRDefault="00C55A97" w:rsidP="00BD2ED9">
      <w:pPr>
        <w:numPr>
          <w:ilvl w:val="0"/>
          <w:numId w:val="146"/>
        </w:numPr>
        <w:spacing w:line="240" w:lineRule="auto"/>
        <w:ind w:left="0" w:firstLine="709"/>
        <w:rPr>
          <w:rFonts w:eastAsia="Times New Roman" w:cs="Times New Roman"/>
          <w:sz w:val="24"/>
          <w:szCs w:val="24"/>
        </w:rPr>
      </w:pPr>
      <w:r w:rsidRPr="00C55A97">
        <w:rPr>
          <w:rFonts w:eastAsia="Times New Roman" w:cs="Times New Roman"/>
          <w:sz w:val="24"/>
          <w:szCs w:val="24"/>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C55A97" w:rsidRPr="00C55A97" w:rsidRDefault="00C55A97" w:rsidP="00BD2ED9">
      <w:pPr>
        <w:numPr>
          <w:ilvl w:val="0"/>
          <w:numId w:val="146"/>
        </w:numPr>
        <w:spacing w:line="240" w:lineRule="auto"/>
        <w:ind w:left="0" w:firstLine="709"/>
        <w:rPr>
          <w:rFonts w:eastAsia="Times New Roman" w:cs="Times New Roman"/>
          <w:sz w:val="24"/>
          <w:szCs w:val="24"/>
        </w:rPr>
      </w:pPr>
      <w:r w:rsidRPr="00C55A97">
        <w:rPr>
          <w:rFonts w:eastAsia="Times New Roman" w:cs="Times New Roman"/>
          <w:sz w:val="24"/>
          <w:szCs w:val="24"/>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C55A97" w:rsidRPr="00C55A97" w:rsidRDefault="00C55A97" w:rsidP="00BD2ED9">
      <w:pPr>
        <w:numPr>
          <w:ilvl w:val="0"/>
          <w:numId w:val="146"/>
        </w:numPr>
        <w:spacing w:line="240" w:lineRule="auto"/>
        <w:ind w:left="0" w:firstLine="709"/>
        <w:rPr>
          <w:rFonts w:eastAsia="Times New Roman" w:cs="Times New Roman"/>
          <w:sz w:val="24"/>
          <w:szCs w:val="24"/>
        </w:rPr>
      </w:pPr>
      <w:r w:rsidRPr="00C55A97">
        <w:rPr>
          <w:rFonts w:eastAsia="Times New Roman" w:cs="Times New Roman"/>
          <w:sz w:val="24"/>
          <w:szCs w:val="24"/>
        </w:rPr>
        <w:t>участие в работе всероссийских профориентационных проектов;</w:t>
      </w:r>
    </w:p>
    <w:p w:rsidR="00C55A97" w:rsidRPr="00C55A97" w:rsidRDefault="00C55A97" w:rsidP="00BD2ED9">
      <w:pPr>
        <w:numPr>
          <w:ilvl w:val="0"/>
          <w:numId w:val="146"/>
        </w:numPr>
        <w:spacing w:line="240" w:lineRule="auto"/>
        <w:ind w:left="0" w:firstLine="709"/>
        <w:rPr>
          <w:rFonts w:eastAsia="Times New Roman" w:cs="Times New Roman"/>
          <w:sz w:val="24"/>
          <w:szCs w:val="24"/>
        </w:rPr>
      </w:pPr>
      <w:r w:rsidRPr="00C55A97">
        <w:rPr>
          <w:rFonts w:eastAsia="Times New Roman" w:cs="Times New Roman"/>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C55A97" w:rsidRPr="00C55A97" w:rsidRDefault="00C55A97" w:rsidP="00BD2ED9">
      <w:pPr>
        <w:numPr>
          <w:ilvl w:val="0"/>
          <w:numId w:val="146"/>
        </w:numPr>
        <w:spacing w:line="240" w:lineRule="auto"/>
        <w:ind w:left="0" w:firstLine="709"/>
        <w:rPr>
          <w:rFonts w:eastAsia="Times New Roman" w:cs="Times New Roman"/>
          <w:sz w:val="24"/>
          <w:szCs w:val="24"/>
        </w:rPr>
      </w:pPr>
      <w:r w:rsidRPr="00C55A97">
        <w:rPr>
          <w:rFonts w:eastAsia="Times New Roman" w:cs="Times New Roman"/>
          <w:sz w:val="24"/>
          <w:szCs w:val="24"/>
        </w:rPr>
        <w:lastRenderedPageBreak/>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A44377" w:rsidRDefault="00A44377" w:rsidP="00A44377">
      <w:pPr>
        <w:spacing w:line="240" w:lineRule="auto"/>
        <w:ind w:firstLine="0"/>
        <w:rPr>
          <w:rFonts w:eastAsia="Times New Roman" w:cs="Times New Roman"/>
          <w:bCs/>
          <w:color w:val="FF0000"/>
          <w:sz w:val="28"/>
          <w:szCs w:val="24"/>
        </w:rPr>
      </w:pPr>
    </w:p>
    <w:p w:rsidR="00A44377" w:rsidRPr="00B44527" w:rsidRDefault="00A44377" w:rsidP="00B44527">
      <w:pPr>
        <w:tabs>
          <w:tab w:val="left" w:pos="4069"/>
        </w:tabs>
        <w:spacing w:line="240" w:lineRule="auto"/>
        <w:ind w:firstLine="0"/>
        <w:rPr>
          <w:rFonts w:eastAsia="Times New Roman" w:cs="Times New Roman"/>
          <w:b/>
          <w:bCs/>
          <w:color w:val="0D0D0D" w:themeColor="text1" w:themeTint="F2"/>
          <w:sz w:val="24"/>
          <w:szCs w:val="24"/>
        </w:rPr>
      </w:pPr>
      <w:r w:rsidRPr="00B44527">
        <w:rPr>
          <w:rFonts w:eastAsia="Times New Roman" w:cs="Times New Roman"/>
          <w:b/>
          <w:bCs/>
          <w:color w:val="0D0D0D" w:themeColor="text1" w:themeTint="F2"/>
          <w:sz w:val="24"/>
          <w:szCs w:val="24"/>
        </w:rPr>
        <w:t>Модуль «Школьный музей»</w:t>
      </w:r>
    </w:p>
    <w:p w:rsidR="00A44377" w:rsidRPr="00BA5F06" w:rsidRDefault="00A44377" w:rsidP="00A44377">
      <w:pPr>
        <w:tabs>
          <w:tab w:val="left" w:pos="4069"/>
        </w:tabs>
        <w:spacing w:line="240" w:lineRule="auto"/>
        <w:jc w:val="center"/>
        <w:rPr>
          <w:rFonts w:eastAsia="Times New Roman" w:cs="Times New Roman"/>
          <w:b/>
          <w:bCs/>
          <w:color w:val="FF0000"/>
          <w:sz w:val="28"/>
          <w:szCs w:val="24"/>
          <w:highlight w:val="green"/>
        </w:rPr>
      </w:pPr>
    </w:p>
    <w:p w:rsidR="005C3FCD" w:rsidRPr="00B44527" w:rsidRDefault="00B44527" w:rsidP="00256F9A">
      <w:pPr>
        <w:spacing w:line="240" w:lineRule="auto"/>
        <w:ind w:firstLine="0"/>
        <w:rPr>
          <w:rFonts w:eastAsia="Times New Roman" w:cs="Times New Roman"/>
          <w:bCs/>
          <w:color w:val="FF0000"/>
          <w:sz w:val="24"/>
          <w:szCs w:val="24"/>
          <w:highlight w:val="green"/>
        </w:rPr>
      </w:pPr>
      <w:r w:rsidRPr="00B44527">
        <w:rPr>
          <w:sz w:val="24"/>
          <w:szCs w:val="24"/>
        </w:rPr>
        <w:t xml:space="preserve">Реализация воспитательного потенциала школьного музея предусматривает: на индивидуальном уровне – проектно-исследовательскую деятельность по изучению, охране и популяризации историко-культурного и природного наследия родного края средствами </w:t>
      </w:r>
      <w:r>
        <w:rPr>
          <w:sz w:val="24"/>
          <w:szCs w:val="24"/>
        </w:rPr>
        <w:t xml:space="preserve">краеведения и музейного дела; </w:t>
      </w:r>
      <w:r w:rsidRPr="00B44527">
        <w:rPr>
          <w:sz w:val="24"/>
          <w:szCs w:val="24"/>
        </w:rPr>
        <w:t xml:space="preserve"> на классном уровне – организацию и проведение музейных уроков; подготовку и проведение междисциплинарных, интегрированных уроков, уроков в трансформированном пространстве; подготовку и проведение классных часов на базе музея либо по классам с использованием материалов музея; на школьном уровне – организация и проведение уроков Мужества, воспитательных дел, посвященных памятным датам в истории школы, города, региона, России; на внешкольном уровне – организация и проведение воспитательных дел, посвященных памятным датам в истории; участие в конкурсах различных уровней; размещение экспозиции школьного музея на площадке Музея Победы; онлайнэкскурсии.</w:t>
      </w:r>
    </w:p>
    <w:p w:rsidR="00256F9A" w:rsidRPr="00BA5F06" w:rsidRDefault="00256F9A" w:rsidP="00256F9A">
      <w:pPr>
        <w:spacing w:line="240" w:lineRule="auto"/>
        <w:ind w:firstLine="0"/>
        <w:rPr>
          <w:rFonts w:eastAsia="Times New Roman" w:cs="Times New Roman"/>
          <w:bCs/>
          <w:color w:val="FF0000"/>
          <w:sz w:val="28"/>
          <w:szCs w:val="24"/>
          <w:highlight w:val="green"/>
        </w:rPr>
      </w:pPr>
    </w:p>
    <w:p w:rsidR="00510411" w:rsidRPr="00C9197B" w:rsidRDefault="00510411" w:rsidP="00B44527">
      <w:pPr>
        <w:pStyle w:val="ae"/>
        <w:spacing w:line="276" w:lineRule="auto"/>
        <w:rPr>
          <w:rFonts w:ascii="Times New Roman" w:hAnsi="Times New Roman"/>
          <w:b/>
          <w:bCs/>
          <w:color w:val="0D0D0D" w:themeColor="text1" w:themeTint="F2"/>
          <w:sz w:val="24"/>
          <w:szCs w:val="24"/>
        </w:rPr>
      </w:pPr>
      <w:r w:rsidRPr="00C9197B">
        <w:rPr>
          <w:rFonts w:eastAsia="Times New Roman" w:cs="Times New Roman"/>
          <w:bCs/>
          <w:color w:val="0D0D0D" w:themeColor="text1" w:themeTint="F2"/>
          <w:sz w:val="28"/>
          <w:szCs w:val="24"/>
        </w:rPr>
        <w:tab/>
      </w:r>
      <w:r w:rsidRPr="00C9197B">
        <w:rPr>
          <w:rFonts w:ascii="Times New Roman" w:hAnsi="Times New Roman"/>
          <w:b/>
          <w:bCs/>
          <w:color w:val="0D0D0D" w:themeColor="text1" w:themeTint="F2"/>
          <w:sz w:val="24"/>
          <w:szCs w:val="24"/>
        </w:rPr>
        <w:t>Модуль «Дополнительное образование».</w:t>
      </w:r>
    </w:p>
    <w:p w:rsidR="00510411" w:rsidRPr="00C9197B" w:rsidRDefault="00510411" w:rsidP="00510411">
      <w:pPr>
        <w:pStyle w:val="ae"/>
        <w:spacing w:line="276" w:lineRule="auto"/>
        <w:ind w:firstLine="567"/>
        <w:jc w:val="both"/>
        <w:rPr>
          <w:rFonts w:ascii="Times New Roman" w:hAnsi="Times New Roman"/>
          <w:color w:val="0D0D0D" w:themeColor="text1" w:themeTint="F2"/>
          <w:sz w:val="24"/>
          <w:szCs w:val="24"/>
        </w:rPr>
      </w:pPr>
      <w:r w:rsidRPr="00C9197B">
        <w:rPr>
          <w:rFonts w:ascii="Times New Roman" w:hAnsi="Times New Roman"/>
          <w:color w:val="0D0D0D" w:themeColor="text1" w:themeTint="F2"/>
          <w:sz w:val="24"/>
          <w:szCs w:val="24"/>
        </w:rPr>
        <w:t xml:space="preserve">Уникальной особенностью организации образовательного процесса </w:t>
      </w:r>
      <w:r w:rsidR="00256F9A" w:rsidRPr="00C9197B">
        <w:rPr>
          <w:rFonts w:ascii="Times New Roman" w:hAnsi="Times New Roman"/>
          <w:color w:val="0D0D0D" w:themeColor="text1" w:themeTint="F2"/>
          <w:sz w:val="24"/>
          <w:szCs w:val="24"/>
        </w:rPr>
        <w:t xml:space="preserve">в </w:t>
      </w:r>
      <w:r w:rsidR="002D4A34" w:rsidRPr="00C9197B">
        <w:rPr>
          <w:rFonts w:ascii="Times New Roman" w:hAnsi="Times New Roman"/>
          <w:color w:val="0D0D0D" w:themeColor="text1" w:themeTint="F2"/>
          <w:sz w:val="24"/>
          <w:szCs w:val="24"/>
        </w:rPr>
        <w:t>МБОУ «</w:t>
      </w:r>
      <w:r w:rsidR="00B44527" w:rsidRPr="00C9197B">
        <w:rPr>
          <w:rFonts w:ascii="Times New Roman" w:hAnsi="Times New Roman"/>
          <w:color w:val="0D0D0D" w:themeColor="text1" w:themeTint="F2"/>
          <w:sz w:val="24"/>
          <w:szCs w:val="24"/>
        </w:rPr>
        <w:t>СОШ с.Гендерген</w:t>
      </w:r>
      <w:r w:rsidR="002D4A34" w:rsidRPr="00C9197B">
        <w:rPr>
          <w:rFonts w:ascii="Times New Roman" w:hAnsi="Times New Roman"/>
          <w:color w:val="0D0D0D" w:themeColor="text1" w:themeTint="F2"/>
          <w:sz w:val="24"/>
          <w:szCs w:val="24"/>
        </w:rPr>
        <w:t>»</w:t>
      </w:r>
      <w:r w:rsidRPr="00C9197B">
        <w:rPr>
          <w:rFonts w:ascii="Times New Roman" w:hAnsi="Times New Roman"/>
          <w:color w:val="0D0D0D" w:themeColor="text1" w:themeTint="F2"/>
          <w:sz w:val="24"/>
          <w:szCs w:val="24"/>
        </w:rPr>
        <w:t xml:space="preserve">является сочетание общего и дополнительного образования. </w:t>
      </w:r>
    </w:p>
    <w:p w:rsidR="00510411" w:rsidRPr="00C9197B" w:rsidRDefault="00510411" w:rsidP="00510411">
      <w:pPr>
        <w:pStyle w:val="ae"/>
        <w:spacing w:line="276" w:lineRule="auto"/>
        <w:ind w:firstLine="567"/>
        <w:jc w:val="both"/>
        <w:rPr>
          <w:rFonts w:ascii="Times New Roman" w:hAnsi="Times New Roman"/>
          <w:color w:val="0D0D0D" w:themeColor="text1" w:themeTint="F2"/>
          <w:sz w:val="24"/>
          <w:szCs w:val="24"/>
        </w:rPr>
      </w:pPr>
      <w:r w:rsidRPr="00C9197B">
        <w:rPr>
          <w:rFonts w:ascii="Times New Roman" w:hAnsi="Times New Roman"/>
          <w:color w:val="0D0D0D" w:themeColor="text1" w:themeTint="F2"/>
          <w:sz w:val="24"/>
          <w:szCs w:val="24"/>
        </w:rPr>
        <w:t xml:space="preserve">Дополнительное образование </w:t>
      </w:r>
      <w:r w:rsidR="00256F9A" w:rsidRPr="00C9197B">
        <w:rPr>
          <w:rFonts w:ascii="Times New Roman" w:hAnsi="Times New Roman"/>
          <w:color w:val="0D0D0D" w:themeColor="text1" w:themeTint="F2"/>
          <w:sz w:val="24"/>
          <w:szCs w:val="24"/>
        </w:rPr>
        <w:t>в школе</w:t>
      </w:r>
      <w:r w:rsidRPr="00C9197B">
        <w:rPr>
          <w:rFonts w:ascii="Times New Roman" w:hAnsi="Times New Roman"/>
          <w:color w:val="0D0D0D" w:themeColor="text1" w:themeTint="F2"/>
          <w:sz w:val="24"/>
          <w:szCs w:val="24"/>
        </w:rPr>
        <w:t xml:space="preserve"> обеспечивает разнообразие средств и форм проведения занятий, изучения важных областей науки, технологий, конструирования, математики, программирования. </w:t>
      </w:r>
    </w:p>
    <w:p w:rsidR="00510411" w:rsidRPr="00C9197B" w:rsidRDefault="00510411" w:rsidP="00256F9A">
      <w:pPr>
        <w:pStyle w:val="ae"/>
        <w:spacing w:line="276" w:lineRule="auto"/>
        <w:ind w:firstLine="567"/>
        <w:jc w:val="both"/>
        <w:rPr>
          <w:rFonts w:ascii="Times New Roman" w:hAnsi="Times New Roman"/>
          <w:color w:val="0D0D0D" w:themeColor="text1" w:themeTint="F2"/>
          <w:sz w:val="24"/>
          <w:szCs w:val="24"/>
        </w:rPr>
      </w:pPr>
      <w:r w:rsidRPr="00C9197B">
        <w:rPr>
          <w:rFonts w:ascii="Times New Roman" w:hAnsi="Times New Roman"/>
          <w:color w:val="0D0D0D" w:themeColor="text1" w:themeTint="F2"/>
          <w:sz w:val="24"/>
          <w:szCs w:val="24"/>
        </w:rPr>
        <w:t xml:space="preserve"> Программ</w:t>
      </w:r>
      <w:r w:rsidR="00C9197B">
        <w:rPr>
          <w:rFonts w:ascii="Times New Roman" w:hAnsi="Times New Roman"/>
          <w:color w:val="0D0D0D" w:themeColor="text1" w:themeTint="F2"/>
          <w:sz w:val="24"/>
          <w:szCs w:val="24"/>
        </w:rPr>
        <w:t>ы</w:t>
      </w:r>
      <w:r w:rsidRPr="00C9197B">
        <w:rPr>
          <w:rFonts w:ascii="Times New Roman" w:hAnsi="Times New Roman"/>
          <w:color w:val="0D0D0D" w:themeColor="text1" w:themeTint="F2"/>
          <w:sz w:val="24"/>
          <w:szCs w:val="24"/>
        </w:rPr>
        <w:t xml:space="preserve"> дополнительного образования </w:t>
      </w:r>
      <w:r w:rsidR="00C9197B">
        <w:rPr>
          <w:rFonts w:ascii="Times New Roman" w:hAnsi="Times New Roman"/>
          <w:color w:val="0D0D0D" w:themeColor="text1" w:themeTint="F2"/>
          <w:sz w:val="24"/>
          <w:szCs w:val="24"/>
        </w:rPr>
        <w:t>«Танцевальная карусель» и «Шахматы-шашки</w:t>
      </w:r>
      <w:r w:rsidR="005220F1" w:rsidRPr="00C9197B">
        <w:rPr>
          <w:rFonts w:ascii="Times New Roman" w:hAnsi="Times New Roman"/>
          <w:color w:val="0D0D0D" w:themeColor="text1" w:themeTint="F2"/>
          <w:sz w:val="24"/>
          <w:szCs w:val="24"/>
        </w:rPr>
        <w:t xml:space="preserve">» </w:t>
      </w:r>
    </w:p>
    <w:p w:rsidR="00510411" w:rsidRPr="00D11CF4" w:rsidRDefault="00510411" w:rsidP="00510411">
      <w:pPr>
        <w:pStyle w:val="ae"/>
        <w:spacing w:line="276" w:lineRule="auto"/>
        <w:ind w:firstLine="567"/>
        <w:jc w:val="both"/>
        <w:rPr>
          <w:rFonts w:ascii="Times New Roman" w:hAnsi="Times New Roman"/>
          <w:color w:val="0D0D0D" w:themeColor="text1" w:themeTint="F2"/>
          <w:sz w:val="24"/>
          <w:szCs w:val="24"/>
        </w:rPr>
      </w:pPr>
      <w:r w:rsidRPr="00D11CF4">
        <w:rPr>
          <w:rFonts w:ascii="Times New Roman" w:hAnsi="Times New Roman"/>
          <w:color w:val="0D0D0D" w:themeColor="text1" w:themeTint="F2"/>
          <w:sz w:val="24"/>
          <w:szCs w:val="24"/>
        </w:rPr>
        <w:t xml:space="preserve">Действующие дополнительные образовательные программы имеют положительные результаты. Обучающиеся </w:t>
      </w:r>
      <w:r w:rsidR="00256F9A" w:rsidRPr="00D11CF4">
        <w:rPr>
          <w:rFonts w:ascii="Times New Roman" w:hAnsi="Times New Roman"/>
          <w:color w:val="0D0D0D" w:themeColor="text1" w:themeTint="F2"/>
          <w:sz w:val="24"/>
          <w:szCs w:val="24"/>
        </w:rPr>
        <w:t xml:space="preserve">школы </w:t>
      </w:r>
      <w:r w:rsidRPr="00D11CF4">
        <w:rPr>
          <w:rFonts w:ascii="Times New Roman" w:hAnsi="Times New Roman"/>
          <w:color w:val="0D0D0D" w:themeColor="text1" w:themeTint="F2"/>
          <w:sz w:val="24"/>
          <w:szCs w:val="24"/>
        </w:rPr>
        <w:t>являются призёрами и победителями профильных соревнований. Принимают активное участие в конференциях, форумах, спортивных соревнованиях и профильных сменах</w:t>
      </w:r>
      <w:r w:rsidR="00256F9A" w:rsidRPr="00D11CF4">
        <w:rPr>
          <w:rFonts w:ascii="Times New Roman" w:hAnsi="Times New Roman"/>
          <w:color w:val="0D0D0D" w:themeColor="text1" w:themeTint="F2"/>
          <w:sz w:val="24"/>
          <w:szCs w:val="24"/>
        </w:rPr>
        <w:t xml:space="preserve"> на муниципаьном, региональнои и федеральном уровнях</w:t>
      </w:r>
      <w:r w:rsidRPr="00D11CF4">
        <w:rPr>
          <w:rFonts w:ascii="Times New Roman" w:hAnsi="Times New Roman"/>
          <w:color w:val="0D0D0D" w:themeColor="text1" w:themeTint="F2"/>
          <w:sz w:val="24"/>
          <w:szCs w:val="24"/>
        </w:rPr>
        <w:t xml:space="preserve">. </w:t>
      </w:r>
    </w:p>
    <w:p w:rsidR="00510411" w:rsidRPr="00D11CF4" w:rsidRDefault="00510411" w:rsidP="00510411">
      <w:pPr>
        <w:pStyle w:val="ae"/>
        <w:spacing w:line="276" w:lineRule="auto"/>
        <w:ind w:firstLine="567"/>
        <w:jc w:val="both"/>
        <w:rPr>
          <w:rFonts w:ascii="Times New Roman" w:hAnsi="Times New Roman"/>
          <w:color w:val="0D0D0D" w:themeColor="text1" w:themeTint="F2"/>
          <w:sz w:val="24"/>
          <w:szCs w:val="24"/>
        </w:rPr>
      </w:pPr>
    </w:p>
    <w:p w:rsidR="00510411" w:rsidRPr="00D11CF4" w:rsidRDefault="00510411" w:rsidP="00510411">
      <w:pPr>
        <w:pStyle w:val="ae"/>
        <w:spacing w:line="276" w:lineRule="auto"/>
        <w:ind w:firstLine="567"/>
        <w:jc w:val="center"/>
        <w:rPr>
          <w:rFonts w:ascii="Times New Roman" w:hAnsi="Times New Roman"/>
          <w:b/>
          <w:bCs/>
          <w:color w:val="0D0D0D" w:themeColor="text1" w:themeTint="F2"/>
          <w:sz w:val="24"/>
          <w:szCs w:val="24"/>
        </w:rPr>
      </w:pPr>
      <w:r w:rsidRPr="00D11CF4">
        <w:rPr>
          <w:rFonts w:ascii="Times New Roman" w:hAnsi="Times New Roman"/>
          <w:b/>
          <w:bCs/>
          <w:color w:val="0D0D0D" w:themeColor="text1" w:themeTint="F2"/>
          <w:sz w:val="24"/>
          <w:szCs w:val="24"/>
        </w:rPr>
        <w:t>Модуль «Детские общественные объединения»</w:t>
      </w:r>
    </w:p>
    <w:p w:rsidR="00510411" w:rsidRPr="00D11CF4" w:rsidRDefault="00510411" w:rsidP="00510411">
      <w:pPr>
        <w:spacing w:line="276" w:lineRule="auto"/>
        <w:ind w:firstLine="567"/>
        <w:rPr>
          <w:color w:val="0D0D0D" w:themeColor="text1" w:themeTint="F2"/>
          <w:sz w:val="24"/>
          <w:szCs w:val="24"/>
        </w:rPr>
      </w:pPr>
      <w:r w:rsidRPr="00D11CF4">
        <w:rPr>
          <w:color w:val="0D0D0D" w:themeColor="text1" w:themeTint="F2"/>
          <w:sz w:val="24"/>
          <w:szCs w:val="24"/>
        </w:rPr>
        <w:t xml:space="preserve">Деятельность школьного ученического самоуправления (ШУС) - «Территория успеха», в состав которого вошли Президент, вице-президент, департаменты образования, здравоохранения, культуры, экологии, спорта, по связям с общественностью, президенты классов направлена на формирование Soft-компетенций обучающихся, стремление быть лидерами. Работа ШУС выстраивается в соответствии с положением, планом работы </w:t>
      </w:r>
      <w:r w:rsidR="008F0D05" w:rsidRPr="00D11CF4">
        <w:rPr>
          <w:color w:val="0D0D0D" w:themeColor="text1" w:themeTint="F2"/>
          <w:sz w:val="24"/>
          <w:szCs w:val="24"/>
        </w:rPr>
        <w:t>школы, планами работы и т.д.</w:t>
      </w:r>
      <w:r w:rsidRPr="00D11CF4">
        <w:rPr>
          <w:color w:val="0D0D0D" w:themeColor="text1" w:themeTint="F2"/>
          <w:sz w:val="24"/>
          <w:szCs w:val="24"/>
        </w:rPr>
        <w:t>.</w:t>
      </w:r>
    </w:p>
    <w:p w:rsidR="00A44377" w:rsidRDefault="00A44377" w:rsidP="00510411">
      <w:pPr>
        <w:tabs>
          <w:tab w:val="left" w:pos="3248"/>
        </w:tabs>
        <w:spacing w:line="240" w:lineRule="auto"/>
        <w:ind w:firstLine="567"/>
        <w:rPr>
          <w:rFonts w:eastAsia="Times New Roman" w:cs="Times New Roman"/>
          <w:bCs/>
          <w:color w:val="FF0000"/>
          <w:sz w:val="28"/>
          <w:szCs w:val="24"/>
        </w:rPr>
      </w:pPr>
    </w:p>
    <w:p w:rsidR="00C55A97" w:rsidRPr="00C55A97" w:rsidRDefault="00C55A97" w:rsidP="00B44527">
      <w:pPr>
        <w:spacing w:line="240" w:lineRule="auto"/>
        <w:ind w:firstLine="0"/>
        <w:rPr>
          <w:rFonts w:eastAsia="Times New Roman" w:cs="Times New Roman"/>
          <w:b/>
          <w:bCs/>
          <w:sz w:val="24"/>
          <w:szCs w:val="24"/>
        </w:rPr>
      </w:pPr>
      <w:r w:rsidRPr="00C55A97">
        <w:rPr>
          <w:rFonts w:eastAsia="Times New Roman" w:cs="Times New Roman"/>
          <w:b/>
          <w:bCs/>
          <w:sz w:val="24"/>
          <w:szCs w:val="24"/>
        </w:rPr>
        <w:t>2.3.3. Организационный раздел</w:t>
      </w:r>
    </w:p>
    <w:p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b/>
          <w:bCs/>
          <w:sz w:val="24"/>
          <w:szCs w:val="24"/>
        </w:rPr>
        <w:t>Кадровое обеспечение</w:t>
      </w:r>
      <w:r w:rsidRPr="00C55A97">
        <w:rPr>
          <w:rFonts w:eastAsia="Times New Roman" w:cs="Times New Roman"/>
          <w:sz w:val="24"/>
          <w:szCs w:val="24"/>
        </w:rPr>
        <w:t>.</w:t>
      </w:r>
    </w:p>
    <w:p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 xml:space="preserve">Штатное расписание в школе зависит от количества обучающихся, для плодотворной работы над воспитанием обучающихся </w:t>
      </w:r>
      <w:r w:rsidRPr="00174ECE">
        <w:rPr>
          <w:rFonts w:eastAsia="Times New Roman" w:cs="Times New Roman"/>
          <w:sz w:val="24"/>
          <w:szCs w:val="24"/>
        </w:rPr>
        <w:t xml:space="preserve">выделена отдельная ставка заместителя директора по воспитательной работе и советника по воспитанию. В помощь заместителю директора по ВР выделена ставка </w:t>
      </w:r>
      <w:r w:rsidR="00B44527" w:rsidRPr="00174ECE">
        <w:rPr>
          <w:rFonts w:eastAsia="Times New Roman" w:cs="Times New Roman"/>
          <w:sz w:val="24"/>
          <w:szCs w:val="24"/>
        </w:rPr>
        <w:t>советника директора</w:t>
      </w:r>
      <w:r w:rsidRPr="00174ECE">
        <w:rPr>
          <w:rFonts w:eastAsia="Times New Roman" w:cs="Times New Roman"/>
          <w:sz w:val="24"/>
          <w:szCs w:val="24"/>
        </w:rPr>
        <w:t>,</w:t>
      </w:r>
      <w:r w:rsidRPr="00C55A97">
        <w:rPr>
          <w:rFonts w:eastAsia="Times New Roman" w:cs="Times New Roman"/>
          <w:sz w:val="24"/>
          <w:szCs w:val="24"/>
        </w:rPr>
        <w:t xml:space="preserve"> который берет на </w:t>
      </w:r>
      <w:r w:rsidRPr="00C55A97">
        <w:rPr>
          <w:rFonts w:eastAsia="Times New Roman" w:cs="Times New Roman"/>
          <w:sz w:val="24"/>
          <w:szCs w:val="24"/>
        </w:rPr>
        <w:lastRenderedPageBreak/>
        <w:t xml:space="preserve">себя работу с направлением детских общественных организаций и работу по организации общешкольных мероприятий. Все ставки штатного расписания данного направления распределены: должности занимают педагоги с соответствующим образованием, имеющим опыт работы, педагоги регулярно проходят курсы повышения квалификации. </w:t>
      </w:r>
    </w:p>
    <w:p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 xml:space="preserve"> Направление воспитательной работы также невозможно без деятельности классных руководителей: каждый класс имеет отдельного педагога-куратора, который своевременно реагирует на воспитательные потребности обучающихся. </w:t>
      </w:r>
    </w:p>
    <w:p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b/>
          <w:bCs/>
          <w:sz w:val="24"/>
          <w:szCs w:val="24"/>
        </w:rPr>
        <w:t>Нормативно-методическое обеспечение</w:t>
      </w:r>
      <w:r w:rsidRPr="00C55A97">
        <w:rPr>
          <w:rFonts w:eastAsia="Times New Roman" w:cs="Times New Roman"/>
          <w:sz w:val="24"/>
          <w:szCs w:val="24"/>
        </w:rPr>
        <w:t>.</w:t>
      </w:r>
    </w:p>
    <w:p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 xml:space="preserve">Работа заместителя директора по ВР и педагога-организатора осуществляется по должностным инструкциям. Деятельность классных руководителей закреплена дополнительным соглашением к трудовому договору. Все изменения в нормативных актах осуществляются в соответствии с законодательством Российской Федерации. </w:t>
      </w:r>
    </w:p>
    <w:p w:rsidR="00C55A97" w:rsidRPr="00C55A97" w:rsidRDefault="00C55A97" w:rsidP="00C55A97">
      <w:pPr>
        <w:spacing w:line="240" w:lineRule="auto"/>
        <w:ind w:firstLine="567"/>
        <w:rPr>
          <w:rFonts w:eastAsia="Times New Roman" w:cs="Times New Roman"/>
          <w:sz w:val="24"/>
          <w:szCs w:val="24"/>
        </w:rPr>
      </w:pPr>
      <w:r w:rsidRPr="00174ECE">
        <w:rPr>
          <w:rFonts w:eastAsia="Times New Roman" w:cs="Times New Roman"/>
          <w:sz w:val="24"/>
          <w:szCs w:val="24"/>
        </w:rPr>
        <w:t xml:space="preserve">В школе разработаны локальные нормативные акты по осуществлению деятельности воспитательного направления: «Положение о школьном самоуправлении», </w:t>
      </w:r>
      <w:r w:rsidR="00672FDB" w:rsidRPr="00174ECE">
        <w:rPr>
          <w:rFonts w:eastAsia="Times New Roman" w:cs="Times New Roman"/>
          <w:sz w:val="24"/>
          <w:szCs w:val="24"/>
        </w:rPr>
        <w:t xml:space="preserve">«Положение о школьном музее», </w:t>
      </w:r>
      <w:r w:rsidRPr="00174ECE">
        <w:rPr>
          <w:rFonts w:eastAsia="Times New Roman" w:cs="Times New Roman"/>
          <w:sz w:val="24"/>
          <w:szCs w:val="24"/>
        </w:rPr>
        <w:t xml:space="preserve">«Положение о родительском комитете», «Положение о классном руководстве», «Положение о проведении общешкольных </w:t>
      </w:r>
      <w:r w:rsidR="00EF6415" w:rsidRPr="00174ECE">
        <w:rPr>
          <w:rFonts w:eastAsia="Times New Roman" w:cs="Times New Roman"/>
          <w:sz w:val="24"/>
          <w:szCs w:val="24"/>
        </w:rPr>
        <w:t>мероприятий» и</w:t>
      </w:r>
      <w:r w:rsidRPr="00C55A97">
        <w:rPr>
          <w:rFonts w:eastAsia="Times New Roman" w:cs="Times New Roman"/>
          <w:sz w:val="24"/>
          <w:szCs w:val="24"/>
        </w:rPr>
        <w:t xml:space="preserve"> др. Разработка и утверждение локальных нормативных актов осуществляется в соответствии с законодательством Российской Федерации». </w:t>
      </w:r>
    </w:p>
    <w:p w:rsidR="00C55A97" w:rsidRPr="00C55A97" w:rsidRDefault="00C55A97" w:rsidP="00C55A97">
      <w:pPr>
        <w:spacing w:line="240" w:lineRule="auto"/>
        <w:ind w:firstLine="567"/>
        <w:rPr>
          <w:rFonts w:eastAsia="Times New Roman" w:cs="Times New Roman"/>
          <w:b/>
          <w:bCs/>
          <w:sz w:val="24"/>
          <w:szCs w:val="24"/>
        </w:rPr>
      </w:pPr>
    </w:p>
    <w:p w:rsidR="00C55A97" w:rsidRPr="00C55A97" w:rsidRDefault="00C55A97" w:rsidP="00C55A97">
      <w:pPr>
        <w:spacing w:line="240" w:lineRule="auto"/>
        <w:ind w:firstLine="567"/>
        <w:rPr>
          <w:rFonts w:eastAsia="Times New Roman" w:cs="Times New Roman"/>
          <w:b/>
          <w:bCs/>
          <w:sz w:val="24"/>
          <w:szCs w:val="24"/>
        </w:rPr>
      </w:pPr>
      <w:r w:rsidRPr="00C55A97">
        <w:rPr>
          <w:rFonts w:eastAsia="Times New Roman" w:cs="Times New Roman"/>
          <w:b/>
          <w:bCs/>
          <w:sz w:val="24"/>
          <w:szCs w:val="24"/>
        </w:rPr>
        <w:t>Требования к условиям работы с обучающимися с особыми образовательными потребностями.</w:t>
      </w:r>
    </w:p>
    <w:p w:rsidR="00C55A97" w:rsidRPr="00C55A97" w:rsidRDefault="00C55A97" w:rsidP="00C55A97">
      <w:pPr>
        <w:spacing w:line="240" w:lineRule="auto"/>
        <w:ind w:firstLine="567"/>
        <w:rPr>
          <w:rFonts w:eastAsia="Times New Roman" w:cs="Times New Roman"/>
          <w:sz w:val="24"/>
          <w:szCs w:val="24"/>
        </w:rPr>
      </w:pPr>
      <w:r w:rsidRPr="00174ECE">
        <w:rPr>
          <w:rFonts w:eastAsia="Times New Roman" w:cs="Times New Roman"/>
          <w:color w:val="0D0D0D" w:themeColor="text1" w:themeTint="F2"/>
          <w:sz w:val="24"/>
          <w:szCs w:val="24"/>
        </w:rPr>
        <w:t xml:space="preserve">На момент разработки Программы в </w:t>
      </w:r>
      <w:r w:rsidR="002D4A34" w:rsidRPr="00174ECE">
        <w:rPr>
          <w:rFonts w:eastAsia="Times New Roman" w:cs="Times New Roman"/>
          <w:color w:val="0D0D0D" w:themeColor="text1" w:themeTint="F2"/>
          <w:sz w:val="24"/>
          <w:szCs w:val="24"/>
        </w:rPr>
        <w:t>МБОУ «</w:t>
      </w:r>
      <w:r w:rsidR="00174ECE" w:rsidRPr="00174ECE">
        <w:rPr>
          <w:rFonts w:eastAsia="Times New Roman" w:cs="Times New Roman"/>
          <w:color w:val="0D0D0D" w:themeColor="text1" w:themeTint="F2"/>
          <w:sz w:val="24"/>
          <w:szCs w:val="24"/>
        </w:rPr>
        <w:t>СОШ с.Гендерген</w:t>
      </w:r>
      <w:r w:rsidR="002D4A34" w:rsidRPr="00174ECE">
        <w:rPr>
          <w:rFonts w:eastAsia="Times New Roman" w:cs="Times New Roman"/>
          <w:color w:val="0D0D0D" w:themeColor="text1" w:themeTint="F2"/>
          <w:sz w:val="24"/>
          <w:szCs w:val="24"/>
        </w:rPr>
        <w:t>»</w:t>
      </w:r>
      <w:r w:rsidRPr="00174ECE">
        <w:rPr>
          <w:rFonts w:eastAsia="Times New Roman" w:cs="Times New Roman"/>
          <w:color w:val="0D0D0D" w:themeColor="text1" w:themeTint="F2"/>
          <w:sz w:val="24"/>
          <w:szCs w:val="24"/>
        </w:rPr>
        <w:t xml:space="preserve"> обучающиеся с особыми образовательными потребностями не числятся</w:t>
      </w:r>
      <w:r w:rsidRPr="00C55A97">
        <w:rPr>
          <w:rFonts w:eastAsia="Times New Roman" w:cs="Times New Roman"/>
          <w:color w:val="FF0000"/>
          <w:sz w:val="24"/>
          <w:szCs w:val="24"/>
        </w:rPr>
        <w:t xml:space="preserve">. </w:t>
      </w:r>
      <w:r w:rsidRPr="00C55A97">
        <w:rPr>
          <w:rFonts w:eastAsia="Times New Roman" w:cs="Times New Roman"/>
          <w:sz w:val="24"/>
          <w:szCs w:val="24"/>
        </w:rPr>
        <w:t xml:space="preserve">При зачислении таких обучающихся в ООП СОО вносятся соответствующие изменения согласно </w:t>
      </w:r>
      <w:r w:rsidR="00D2069F" w:rsidRPr="00C55A97">
        <w:rPr>
          <w:rFonts w:eastAsia="Times New Roman" w:cs="Times New Roman"/>
          <w:sz w:val="24"/>
          <w:szCs w:val="24"/>
        </w:rPr>
        <w:t>порядку внесения изменений,</w:t>
      </w:r>
      <w:r w:rsidRPr="00C55A97">
        <w:rPr>
          <w:rFonts w:eastAsia="Times New Roman" w:cs="Times New Roman"/>
          <w:sz w:val="24"/>
          <w:szCs w:val="24"/>
        </w:rPr>
        <w:t xml:space="preserve"> в образовательные программы, регламентированные локальным нормативным актом школы. </w:t>
      </w:r>
    </w:p>
    <w:p w:rsidR="00C55A97" w:rsidRPr="00C55A97" w:rsidRDefault="00C55A97" w:rsidP="00C55A97">
      <w:pPr>
        <w:spacing w:line="240" w:lineRule="auto"/>
        <w:ind w:firstLine="567"/>
        <w:rPr>
          <w:rFonts w:eastAsia="Times New Roman" w:cs="Times New Roman"/>
          <w:b/>
          <w:bCs/>
          <w:sz w:val="24"/>
          <w:szCs w:val="24"/>
        </w:rPr>
      </w:pPr>
    </w:p>
    <w:p w:rsidR="00C55A97" w:rsidRPr="00C55A97" w:rsidRDefault="00C55A97" w:rsidP="00C55A97">
      <w:pPr>
        <w:spacing w:line="240" w:lineRule="auto"/>
        <w:ind w:firstLine="567"/>
        <w:rPr>
          <w:rFonts w:eastAsia="Times New Roman" w:cs="Times New Roman"/>
          <w:b/>
          <w:bCs/>
          <w:sz w:val="24"/>
          <w:szCs w:val="24"/>
        </w:rPr>
      </w:pPr>
      <w:r w:rsidRPr="00C55A97">
        <w:rPr>
          <w:rFonts w:eastAsia="Times New Roman" w:cs="Times New Roman"/>
          <w:b/>
          <w:bCs/>
          <w:sz w:val="24"/>
          <w:szCs w:val="24"/>
        </w:rPr>
        <w:t>Система поощрения социальной успешности и проявлений активной жизненной позиции обучающихся.</w:t>
      </w:r>
    </w:p>
    <w:p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Система проявлений активной жизненной позиции и поощрения социальной успешности обучающихся строится на принципах:</w:t>
      </w:r>
    </w:p>
    <w:p w:rsidR="00C55A97" w:rsidRPr="00C55A97" w:rsidRDefault="00C55A97" w:rsidP="00BD2ED9">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C55A97" w:rsidRPr="00C55A97" w:rsidRDefault="00C55A97" w:rsidP="00BD2ED9">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C55A97" w:rsidRPr="00C55A97" w:rsidRDefault="00C55A97" w:rsidP="00BD2ED9">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C55A97" w:rsidRPr="00C55A97" w:rsidRDefault="00C55A97" w:rsidP="00BD2ED9">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регулирования частоты награждений (недопущение избыточности в поощрениях, чрезмерно больших групп поощряемых и другое);</w:t>
      </w:r>
    </w:p>
    <w:p w:rsidR="00C55A97" w:rsidRPr="00C55A97" w:rsidRDefault="00C55A97" w:rsidP="00BD2ED9">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C55A97" w:rsidRPr="00C55A97" w:rsidRDefault="00C55A97" w:rsidP="00BD2ED9">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lastRenderedPageBreak/>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C55A97" w:rsidRPr="00C55A97" w:rsidRDefault="00C55A97" w:rsidP="00BD2ED9">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b/>
          <w:bCs/>
          <w:sz w:val="24"/>
          <w:szCs w:val="24"/>
        </w:rPr>
        <w:t>Ведение портфолио</w:t>
      </w:r>
      <w:r w:rsidRPr="00C55A97">
        <w:rPr>
          <w:rFonts w:eastAsia="Times New Roman" w:cs="Times New Roman"/>
          <w:sz w:val="24"/>
          <w:szCs w:val="24"/>
        </w:rPr>
        <w:t xml:space="preserve">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b/>
          <w:bCs/>
          <w:sz w:val="24"/>
          <w:szCs w:val="24"/>
        </w:rPr>
        <w:t>Рейтинги</w:t>
      </w:r>
      <w:r w:rsidRPr="00C55A97">
        <w:rPr>
          <w:rFonts w:eastAsia="Times New Roman" w:cs="Times New Roman"/>
          <w:sz w:val="24"/>
          <w:szCs w:val="24"/>
        </w:rPr>
        <w:t xml:space="preserve">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b/>
          <w:bCs/>
          <w:sz w:val="24"/>
          <w:szCs w:val="24"/>
        </w:rPr>
        <w:t>Благотворительная поддержка</w:t>
      </w:r>
      <w:r w:rsidRPr="00C55A97">
        <w:rPr>
          <w:rFonts w:eastAsia="Times New Roman" w:cs="Times New Roman"/>
          <w:sz w:val="24"/>
          <w:szCs w:val="24"/>
        </w:rPr>
        <w:t xml:space="preserve">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Благотворительность предусматривает публичную презентацию благотворителей и их деятельности.</w:t>
      </w:r>
    </w:p>
    <w:p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C55A97" w:rsidRPr="00C55A97" w:rsidRDefault="00C55A97" w:rsidP="00C55A97">
      <w:pPr>
        <w:spacing w:line="240" w:lineRule="auto"/>
        <w:ind w:firstLine="567"/>
        <w:jc w:val="center"/>
        <w:rPr>
          <w:rFonts w:eastAsia="Times New Roman" w:cs="Times New Roman"/>
          <w:b/>
          <w:bCs/>
          <w:sz w:val="24"/>
          <w:szCs w:val="24"/>
        </w:rPr>
      </w:pPr>
    </w:p>
    <w:p w:rsidR="00C55A97" w:rsidRDefault="00C55A97" w:rsidP="00C55A97">
      <w:pPr>
        <w:spacing w:line="240" w:lineRule="auto"/>
        <w:ind w:firstLine="567"/>
        <w:jc w:val="center"/>
        <w:rPr>
          <w:rFonts w:eastAsia="Times New Roman" w:cs="Times New Roman"/>
          <w:b/>
          <w:bCs/>
          <w:sz w:val="24"/>
          <w:szCs w:val="24"/>
        </w:rPr>
      </w:pPr>
      <w:r w:rsidRPr="00C55A97">
        <w:rPr>
          <w:rFonts w:eastAsia="Times New Roman" w:cs="Times New Roman"/>
          <w:b/>
          <w:bCs/>
          <w:sz w:val="24"/>
          <w:szCs w:val="24"/>
        </w:rPr>
        <w:t>Анализ воспитательного процесса</w:t>
      </w:r>
    </w:p>
    <w:p w:rsidR="00C55A97" w:rsidRPr="00C55A97" w:rsidRDefault="00C55A97" w:rsidP="00C55A97">
      <w:pPr>
        <w:spacing w:line="240" w:lineRule="auto"/>
        <w:ind w:firstLine="567"/>
        <w:jc w:val="center"/>
        <w:rPr>
          <w:rFonts w:eastAsia="Times New Roman" w:cs="Times New Roman"/>
          <w:b/>
          <w:bCs/>
          <w:sz w:val="24"/>
          <w:szCs w:val="24"/>
        </w:rPr>
      </w:pPr>
    </w:p>
    <w:p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b/>
          <w:bCs/>
          <w:sz w:val="24"/>
          <w:szCs w:val="24"/>
        </w:rPr>
        <w:t>Анализ воспитательного процесса</w:t>
      </w:r>
      <w:r w:rsidRPr="00C55A97">
        <w:rPr>
          <w:rFonts w:eastAsia="Times New Roman" w:cs="Times New Roman"/>
          <w:sz w:val="24"/>
          <w:szCs w:val="24"/>
        </w:rPr>
        <w:t xml:space="preserve"> осуществляется в соответствии с целевыми ориентирами результатов воспитания, личностными результатами обучающихся на уровне среднего общего образования, установленными ФГОС СОО.</w:t>
      </w:r>
    </w:p>
    <w:p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Планирование анализа воспитательного процесса включается в календарный план воспитательной работы.</w:t>
      </w:r>
    </w:p>
    <w:p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Основные принципы самоанализа воспитательной работы:</w:t>
      </w:r>
    </w:p>
    <w:p w:rsidR="00C55A97" w:rsidRPr="00C55A97" w:rsidRDefault="00C55A97" w:rsidP="00BD2ED9">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взаимное уважение всех участников образовательных отношений;</w:t>
      </w:r>
    </w:p>
    <w:p w:rsidR="00C55A97" w:rsidRPr="00C55A97" w:rsidRDefault="00C55A97" w:rsidP="00BD2ED9">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C55A97" w:rsidRPr="00C55A97" w:rsidRDefault="00C55A97" w:rsidP="00BD2ED9">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 xml:space="preserve">развивающий характер осуществляемого анализа ориентирует на использование его результатов для совершенствования воспитательной деятельности </w:t>
      </w:r>
      <w:r w:rsidRPr="00C55A97">
        <w:rPr>
          <w:rFonts w:eastAsia="Times New Roman" w:cs="Times New Roman"/>
          <w:sz w:val="24"/>
          <w:szCs w:val="24"/>
        </w:rPr>
        <w:lastRenderedPageBreak/>
        <w:t>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C55A97" w:rsidRPr="00C55A97" w:rsidRDefault="00C55A97" w:rsidP="00BD2ED9">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C55A97" w:rsidRPr="00C55A97" w:rsidRDefault="00C55A97" w:rsidP="00C55A97">
      <w:pPr>
        <w:spacing w:line="240" w:lineRule="auto"/>
        <w:ind w:firstLine="709"/>
        <w:rPr>
          <w:rFonts w:eastAsia="Times New Roman" w:cs="Times New Roman"/>
          <w:sz w:val="24"/>
          <w:szCs w:val="24"/>
        </w:rPr>
      </w:pPr>
    </w:p>
    <w:p w:rsidR="00C55A97" w:rsidRPr="00C55A97" w:rsidRDefault="00C55A97" w:rsidP="00C55A97">
      <w:pPr>
        <w:spacing w:line="240" w:lineRule="auto"/>
        <w:ind w:firstLine="709"/>
        <w:rPr>
          <w:rFonts w:eastAsia="Times New Roman" w:cs="Times New Roman"/>
          <w:b/>
          <w:bCs/>
          <w:sz w:val="24"/>
          <w:szCs w:val="24"/>
        </w:rPr>
      </w:pPr>
      <w:r w:rsidRPr="00C55A97">
        <w:rPr>
          <w:rFonts w:eastAsia="Times New Roman" w:cs="Times New Roman"/>
          <w:b/>
          <w:bCs/>
          <w:sz w:val="24"/>
          <w:szCs w:val="24"/>
        </w:rPr>
        <w:t>Результаты воспитания, социализации и саморазвития обучающихся.</w:t>
      </w: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Критерием, на основе которого осуществляется данный анализ, является динамика личностного развития обучающихся в каждом классе.</w:t>
      </w: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Внимание педагогических работников сосредоточивается на вопросах:</w:t>
      </w:r>
    </w:p>
    <w:p w:rsidR="00C55A97" w:rsidRPr="00C55A97" w:rsidRDefault="00C55A97" w:rsidP="00BD2ED9">
      <w:pPr>
        <w:numPr>
          <w:ilvl w:val="0"/>
          <w:numId w:val="149"/>
        </w:numPr>
        <w:spacing w:line="240" w:lineRule="auto"/>
        <w:ind w:left="0" w:firstLine="709"/>
        <w:jc w:val="left"/>
        <w:rPr>
          <w:rFonts w:eastAsia="Times New Roman" w:cs="Times New Roman"/>
          <w:sz w:val="24"/>
          <w:szCs w:val="24"/>
        </w:rPr>
      </w:pPr>
      <w:r w:rsidRPr="00C55A97">
        <w:rPr>
          <w:rFonts w:eastAsia="Times New Roman" w:cs="Times New Roman"/>
          <w:sz w:val="24"/>
          <w:szCs w:val="24"/>
        </w:rPr>
        <w:t>какие проблемы, затруднения в личностном развитии обучающихся удалось решить за прошедший учебный год;</w:t>
      </w:r>
    </w:p>
    <w:p w:rsidR="00C55A97" w:rsidRPr="00C55A97" w:rsidRDefault="00C55A97" w:rsidP="00BD2ED9">
      <w:pPr>
        <w:numPr>
          <w:ilvl w:val="0"/>
          <w:numId w:val="149"/>
        </w:numPr>
        <w:spacing w:line="240" w:lineRule="auto"/>
        <w:ind w:left="0" w:firstLine="709"/>
        <w:jc w:val="left"/>
        <w:rPr>
          <w:rFonts w:eastAsia="Times New Roman" w:cs="Times New Roman"/>
          <w:sz w:val="24"/>
          <w:szCs w:val="24"/>
        </w:rPr>
      </w:pPr>
      <w:r w:rsidRPr="00C55A97">
        <w:rPr>
          <w:rFonts w:eastAsia="Times New Roman" w:cs="Times New Roman"/>
          <w:sz w:val="24"/>
          <w:szCs w:val="24"/>
        </w:rPr>
        <w:t>какие проблемы, затруднения решить не удалось и почему;</w:t>
      </w:r>
    </w:p>
    <w:p w:rsidR="00C55A97" w:rsidRPr="00C55A97" w:rsidRDefault="00C55A97" w:rsidP="00BD2ED9">
      <w:pPr>
        <w:numPr>
          <w:ilvl w:val="0"/>
          <w:numId w:val="149"/>
        </w:numPr>
        <w:spacing w:line="240" w:lineRule="auto"/>
        <w:ind w:left="0" w:firstLine="709"/>
        <w:jc w:val="left"/>
        <w:rPr>
          <w:rFonts w:eastAsia="Times New Roman" w:cs="Times New Roman"/>
          <w:sz w:val="24"/>
          <w:szCs w:val="24"/>
        </w:rPr>
      </w:pPr>
      <w:r w:rsidRPr="00C55A97">
        <w:rPr>
          <w:rFonts w:eastAsia="Times New Roman" w:cs="Times New Roman"/>
          <w:sz w:val="24"/>
          <w:szCs w:val="24"/>
        </w:rPr>
        <w:t>какие новые проблемы, трудности появились, над чем предстоит работать педагогическому коллективу.</w:t>
      </w: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b/>
          <w:bCs/>
          <w:sz w:val="24"/>
          <w:szCs w:val="24"/>
        </w:rPr>
        <w:t>Состояние совместной деятельности обучающихся и взрослых</w:t>
      </w:r>
      <w:r w:rsidRPr="00C55A97">
        <w:rPr>
          <w:rFonts w:eastAsia="Times New Roman" w:cs="Times New Roman"/>
          <w:sz w:val="24"/>
          <w:szCs w:val="24"/>
        </w:rPr>
        <w:t>.</w:t>
      </w: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Результаты обсуждаются на заседании методических объединений классных руководителей или педагогическом совете.</w:t>
      </w: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Внимание сосредотачивается на вопросах, связанных с качеством (выбираются вопросы, которые помогут проанализировать проделанную работу):</w:t>
      </w:r>
    </w:p>
    <w:p w:rsidR="00C55A97" w:rsidRPr="00C55A97" w:rsidRDefault="00C55A97" w:rsidP="00BD2ED9">
      <w:pPr>
        <w:numPr>
          <w:ilvl w:val="0"/>
          <w:numId w:val="150"/>
        </w:numPr>
        <w:spacing w:line="240" w:lineRule="auto"/>
        <w:ind w:left="0" w:firstLine="709"/>
        <w:jc w:val="left"/>
        <w:rPr>
          <w:rFonts w:eastAsia="Times New Roman" w:cs="Times New Roman"/>
          <w:sz w:val="24"/>
          <w:szCs w:val="24"/>
        </w:rPr>
      </w:pPr>
      <w:r w:rsidRPr="00C55A97">
        <w:rPr>
          <w:rFonts w:eastAsia="Times New Roman" w:cs="Times New Roman"/>
          <w:sz w:val="24"/>
          <w:szCs w:val="24"/>
        </w:rPr>
        <w:t>реализации воспитательного потенциала урочной деятельности;</w:t>
      </w:r>
    </w:p>
    <w:p w:rsidR="00C55A97" w:rsidRPr="00C55A97" w:rsidRDefault="00C55A97" w:rsidP="00BD2ED9">
      <w:pPr>
        <w:numPr>
          <w:ilvl w:val="0"/>
          <w:numId w:val="150"/>
        </w:numPr>
        <w:spacing w:line="240" w:lineRule="auto"/>
        <w:ind w:left="0" w:firstLine="709"/>
        <w:jc w:val="left"/>
        <w:rPr>
          <w:rFonts w:eastAsia="Times New Roman" w:cs="Times New Roman"/>
          <w:sz w:val="24"/>
          <w:szCs w:val="24"/>
        </w:rPr>
      </w:pPr>
      <w:r w:rsidRPr="00C55A97">
        <w:rPr>
          <w:rFonts w:eastAsia="Times New Roman" w:cs="Times New Roman"/>
          <w:sz w:val="24"/>
          <w:szCs w:val="24"/>
        </w:rPr>
        <w:t>организуемой внеурочной деятельности обучающихся;</w:t>
      </w:r>
    </w:p>
    <w:p w:rsidR="00C55A97" w:rsidRPr="00C55A97" w:rsidRDefault="00C55A97" w:rsidP="00BD2ED9">
      <w:pPr>
        <w:numPr>
          <w:ilvl w:val="0"/>
          <w:numId w:val="150"/>
        </w:numPr>
        <w:spacing w:line="240" w:lineRule="auto"/>
        <w:ind w:left="0" w:firstLine="709"/>
        <w:jc w:val="left"/>
        <w:rPr>
          <w:rFonts w:eastAsia="Times New Roman" w:cs="Times New Roman"/>
          <w:sz w:val="24"/>
          <w:szCs w:val="24"/>
        </w:rPr>
      </w:pPr>
      <w:r w:rsidRPr="00C55A97">
        <w:rPr>
          <w:rFonts w:eastAsia="Times New Roman" w:cs="Times New Roman"/>
          <w:sz w:val="24"/>
          <w:szCs w:val="24"/>
        </w:rPr>
        <w:t>деятельности классных руководителей и их классов;</w:t>
      </w:r>
    </w:p>
    <w:p w:rsidR="00C55A97" w:rsidRPr="00C55A97" w:rsidRDefault="00C55A97" w:rsidP="00BD2ED9">
      <w:pPr>
        <w:numPr>
          <w:ilvl w:val="0"/>
          <w:numId w:val="150"/>
        </w:numPr>
        <w:spacing w:line="240" w:lineRule="auto"/>
        <w:ind w:left="0" w:firstLine="709"/>
        <w:jc w:val="left"/>
        <w:rPr>
          <w:rFonts w:eastAsia="Times New Roman" w:cs="Times New Roman"/>
          <w:sz w:val="24"/>
          <w:szCs w:val="24"/>
        </w:rPr>
      </w:pPr>
      <w:r w:rsidRPr="00C55A97">
        <w:rPr>
          <w:rFonts w:eastAsia="Times New Roman" w:cs="Times New Roman"/>
          <w:sz w:val="24"/>
          <w:szCs w:val="24"/>
        </w:rPr>
        <w:t>проводимых общешкольных основных дел, мероприятий;</w:t>
      </w:r>
    </w:p>
    <w:p w:rsidR="00C55A97" w:rsidRPr="00C55A97" w:rsidRDefault="00C55A97" w:rsidP="00BD2ED9">
      <w:pPr>
        <w:numPr>
          <w:ilvl w:val="0"/>
          <w:numId w:val="150"/>
        </w:numPr>
        <w:spacing w:line="240" w:lineRule="auto"/>
        <w:ind w:left="0" w:firstLine="709"/>
        <w:jc w:val="left"/>
        <w:rPr>
          <w:rFonts w:eastAsia="Times New Roman" w:cs="Times New Roman"/>
          <w:sz w:val="24"/>
          <w:szCs w:val="24"/>
        </w:rPr>
      </w:pPr>
      <w:r w:rsidRPr="00C55A97">
        <w:rPr>
          <w:rFonts w:eastAsia="Times New Roman" w:cs="Times New Roman"/>
          <w:sz w:val="24"/>
          <w:szCs w:val="24"/>
        </w:rPr>
        <w:t>внешкольных мероприятий;</w:t>
      </w:r>
    </w:p>
    <w:p w:rsidR="00C55A97" w:rsidRPr="00C55A97" w:rsidRDefault="00C55A97" w:rsidP="00BD2ED9">
      <w:pPr>
        <w:numPr>
          <w:ilvl w:val="0"/>
          <w:numId w:val="150"/>
        </w:numPr>
        <w:spacing w:line="240" w:lineRule="auto"/>
        <w:ind w:left="0" w:firstLine="709"/>
        <w:jc w:val="left"/>
        <w:rPr>
          <w:rFonts w:eastAsia="Times New Roman" w:cs="Times New Roman"/>
          <w:sz w:val="24"/>
          <w:szCs w:val="24"/>
        </w:rPr>
      </w:pPr>
      <w:r w:rsidRPr="00C55A97">
        <w:rPr>
          <w:rFonts w:eastAsia="Times New Roman" w:cs="Times New Roman"/>
          <w:sz w:val="24"/>
          <w:szCs w:val="24"/>
        </w:rPr>
        <w:t>создания и поддержки предметно-пространственной среды;</w:t>
      </w:r>
    </w:p>
    <w:p w:rsidR="00C55A97" w:rsidRPr="00C55A97" w:rsidRDefault="00C55A97" w:rsidP="00BD2ED9">
      <w:pPr>
        <w:numPr>
          <w:ilvl w:val="0"/>
          <w:numId w:val="150"/>
        </w:numPr>
        <w:spacing w:line="240" w:lineRule="auto"/>
        <w:ind w:left="0" w:firstLine="709"/>
        <w:jc w:val="left"/>
        <w:rPr>
          <w:rFonts w:eastAsia="Times New Roman" w:cs="Times New Roman"/>
          <w:sz w:val="24"/>
          <w:szCs w:val="24"/>
        </w:rPr>
      </w:pPr>
      <w:r w:rsidRPr="00C55A97">
        <w:rPr>
          <w:rFonts w:eastAsia="Times New Roman" w:cs="Times New Roman"/>
          <w:sz w:val="24"/>
          <w:szCs w:val="24"/>
        </w:rPr>
        <w:t>взаимодействия с родительским сообществом;</w:t>
      </w:r>
    </w:p>
    <w:p w:rsidR="00C55A97" w:rsidRPr="00C55A97" w:rsidRDefault="00C55A97" w:rsidP="00BD2ED9">
      <w:pPr>
        <w:numPr>
          <w:ilvl w:val="0"/>
          <w:numId w:val="150"/>
        </w:numPr>
        <w:spacing w:line="240" w:lineRule="auto"/>
        <w:ind w:left="0" w:firstLine="709"/>
        <w:jc w:val="left"/>
        <w:rPr>
          <w:rFonts w:eastAsia="Times New Roman" w:cs="Times New Roman"/>
          <w:sz w:val="24"/>
          <w:szCs w:val="24"/>
        </w:rPr>
      </w:pPr>
      <w:r w:rsidRPr="00C55A97">
        <w:rPr>
          <w:rFonts w:eastAsia="Times New Roman" w:cs="Times New Roman"/>
          <w:sz w:val="24"/>
          <w:szCs w:val="24"/>
        </w:rPr>
        <w:t>деятельности ученического самоуправления;</w:t>
      </w:r>
    </w:p>
    <w:p w:rsidR="00C55A97" w:rsidRPr="00C55A97" w:rsidRDefault="00C55A97" w:rsidP="00BD2ED9">
      <w:pPr>
        <w:numPr>
          <w:ilvl w:val="0"/>
          <w:numId w:val="150"/>
        </w:numPr>
        <w:spacing w:line="240" w:lineRule="auto"/>
        <w:ind w:left="0" w:firstLine="709"/>
        <w:jc w:val="left"/>
        <w:rPr>
          <w:rFonts w:eastAsia="Times New Roman" w:cs="Times New Roman"/>
          <w:sz w:val="24"/>
          <w:szCs w:val="24"/>
        </w:rPr>
      </w:pPr>
      <w:r w:rsidRPr="00C55A97">
        <w:rPr>
          <w:rFonts w:eastAsia="Times New Roman" w:cs="Times New Roman"/>
          <w:sz w:val="24"/>
          <w:szCs w:val="24"/>
        </w:rPr>
        <w:t>деятельности по профилактике и безопасности;</w:t>
      </w:r>
    </w:p>
    <w:p w:rsidR="00C55A97" w:rsidRPr="00C55A97" w:rsidRDefault="00C55A97" w:rsidP="00BD2ED9">
      <w:pPr>
        <w:numPr>
          <w:ilvl w:val="0"/>
          <w:numId w:val="150"/>
        </w:numPr>
        <w:spacing w:line="240" w:lineRule="auto"/>
        <w:ind w:left="0" w:firstLine="709"/>
        <w:jc w:val="left"/>
        <w:rPr>
          <w:rFonts w:eastAsia="Times New Roman" w:cs="Times New Roman"/>
          <w:sz w:val="24"/>
          <w:szCs w:val="24"/>
        </w:rPr>
      </w:pPr>
      <w:r w:rsidRPr="00C55A97">
        <w:rPr>
          <w:rFonts w:eastAsia="Times New Roman" w:cs="Times New Roman"/>
          <w:sz w:val="24"/>
          <w:szCs w:val="24"/>
        </w:rPr>
        <w:t>реализации потенциала социального партнерства;</w:t>
      </w:r>
    </w:p>
    <w:p w:rsidR="00C55A97" w:rsidRPr="00C55A97" w:rsidRDefault="00C55A97" w:rsidP="00BD2ED9">
      <w:pPr>
        <w:numPr>
          <w:ilvl w:val="0"/>
          <w:numId w:val="150"/>
        </w:numPr>
        <w:spacing w:line="240" w:lineRule="auto"/>
        <w:ind w:left="0" w:firstLine="709"/>
        <w:jc w:val="left"/>
        <w:rPr>
          <w:rFonts w:eastAsia="Times New Roman" w:cs="Times New Roman"/>
          <w:sz w:val="24"/>
          <w:szCs w:val="24"/>
        </w:rPr>
      </w:pPr>
      <w:r w:rsidRPr="00C55A97">
        <w:rPr>
          <w:rFonts w:eastAsia="Times New Roman" w:cs="Times New Roman"/>
          <w:sz w:val="24"/>
          <w:szCs w:val="24"/>
        </w:rPr>
        <w:t>деятельности по профориентации обучающихся;</w:t>
      </w:r>
    </w:p>
    <w:p w:rsidR="00C55A97" w:rsidRPr="00C55A97" w:rsidRDefault="00C55A97" w:rsidP="00BD2ED9">
      <w:pPr>
        <w:numPr>
          <w:ilvl w:val="0"/>
          <w:numId w:val="150"/>
        </w:numPr>
        <w:spacing w:line="240" w:lineRule="auto"/>
        <w:ind w:left="0" w:firstLine="709"/>
        <w:jc w:val="left"/>
        <w:rPr>
          <w:rFonts w:eastAsia="Times New Roman" w:cs="Times New Roman"/>
          <w:sz w:val="24"/>
          <w:szCs w:val="24"/>
        </w:rPr>
      </w:pPr>
      <w:r w:rsidRPr="00C55A97">
        <w:rPr>
          <w:rFonts w:eastAsia="Times New Roman" w:cs="Times New Roman"/>
          <w:sz w:val="24"/>
          <w:szCs w:val="24"/>
        </w:rPr>
        <w:t>и другое по дополнительным модулям.</w:t>
      </w: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Итогом самоанализа является перечень выявленных проблем, над решением которых предстоит работать педагогическому коллективу.</w:t>
      </w:r>
    </w:p>
    <w:p w:rsidR="00423476"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lastRenderedPageBreak/>
        <w:t xml:space="preserve">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w:t>
      </w:r>
      <w:r>
        <w:rPr>
          <w:rFonts w:eastAsia="Times New Roman" w:cs="Times New Roman"/>
          <w:sz w:val="24"/>
          <w:szCs w:val="24"/>
        </w:rPr>
        <w:t>школе</w:t>
      </w:r>
      <w:r w:rsidRPr="00C55A97">
        <w:rPr>
          <w:rFonts w:eastAsia="Times New Roman" w:cs="Times New Roman"/>
          <w:sz w:val="24"/>
          <w:szCs w:val="24"/>
        </w:rPr>
        <w:t>.</w:t>
      </w:r>
    </w:p>
    <w:p w:rsidR="00423476" w:rsidRPr="00423476" w:rsidRDefault="00423476" w:rsidP="00A44377">
      <w:pPr>
        <w:spacing w:line="240" w:lineRule="auto"/>
        <w:ind w:firstLine="0"/>
        <w:rPr>
          <w:sz w:val="24"/>
          <w:szCs w:val="24"/>
        </w:rPr>
      </w:pPr>
    </w:p>
    <w:p w:rsidR="00EF6415" w:rsidRDefault="00423476" w:rsidP="00BD2ED9">
      <w:pPr>
        <w:pStyle w:val="2"/>
        <w:numPr>
          <w:ilvl w:val="1"/>
          <w:numId w:val="136"/>
        </w:numPr>
        <w:spacing w:line="240" w:lineRule="auto"/>
        <w:ind w:left="0" w:firstLine="567"/>
        <w:jc w:val="center"/>
        <w:rPr>
          <w:rFonts w:ascii="Times New Roman" w:hAnsi="Times New Roman" w:cs="Times New Roman"/>
          <w:b/>
          <w:color w:val="auto"/>
          <w:sz w:val="24"/>
        </w:rPr>
      </w:pPr>
      <w:bookmarkStart w:id="214" w:name="_Toc133230107"/>
      <w:r w:rsidRPr="00C55A97">
        <w:rPr>
          <w:rFonts w:ascii="Times New Roman" w:hAnsi="Times New Roman" w:cs="Times New Roman"/>
          <w:b/>
          <w:color w:val="auto"/>
          <w:sz w:val="24"/>
        </w:rPr>
        <w:t xml:space="preserve">Программа коррекционной работы для обучающихся с трудностями </w:t>
      </w:r>
    </w:p>
    <w:p w:rsidR="003B7C15" w:rsidRDefault="00423476" w:rsidP="00EF6415">
      <w:pPr>
        <w:pStyle w:val="2"/>
        <w:spacing w:line="240" w:lineRule="auto"/>
        <w:ind w:left="567" w:firstLine="0"/>
        <w:jc w:val="center"/>
        <w:rPr>
          <w:rFonts w:ascii="Times New Roman" w:hAnsi="Times New Roman" w:cs="Times New Roman"/>
          <w:b/>
          <w:color w:val="auto"/>
          <w:sz w:val="24"/>
        </w:rPr>
      </w:pPr>
      <w:r w:rsidRPr="00C55A97">
        <w:rPr>
          <w:rFonts w:ascii="Times New Roman" w:hAnsi="Times New Roman" w:cs="Times New Roman"/>
          <w:b/>
          <w:color w:val="auto"/>
          <w:sz w:val="24"/>
        </w:rPr>
        <w:t>в обучении и социализации</w:t>
      </w:r>
      <w:bookmarkEnd w:id="214"/>
    </w:p>
    <w:p w:rsidR="00043CA0" w:rsidRPr="00043CA0" w:rsidRDefault="00043CA0" w:rsidP="00043CA0"/>
    <w:p w:rsidR="004E09FF" w:rsidRPr="00423476" w:rsidRDefault="004E09FF" w:rsidP="00423476">
      <w:pPr>
        <w:spacing w:line="240" w:lineRule="auto"/>
        <w:ind w:firstLine="567"/>
        <w:rPr>
          <w:sz w:val="24"/>
          <w:szCs w:val="24"/>
        </w:rPr>
      </w:pPr>
      <w:r w:rsidRPr="00423476">
        <w:rPr>
          <w:b/>
          <w:bCs/>
          <w:sz w:val="24"/>
          <w:szCs w:val="24"/>
        </w:rPr>
        <w:t>Цель программы</w:t>
      </w:r>
      <w:r w:rsidRPr="00423476">
        <w:rPr>
          <w:sz w:val="24"/>
          <w:szCs w:val="24"/>
        </w:rPr>
        <w:t>: определение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4E09FF" w:rsidRPr="00423476" w:rsidRDefault="004E09FF" w:rsidP="00423476">
      <w:pPr>
        <w:pStyle w:val="14"/>
        <w:spacing w:line="240" w:lineRule="auto"/>
        <w:ind w:firstLine="567"/>
        <w:jc w:val="both"/>
        <w:rPr>
          <w:color w:val="auto"/>
          <w:sz w:val="24"/>
          <w:szCs w:val="24"/>
        </w:rPr>
      </w:pPr>
      <w:r w:rsidRPr="00423476">
        <w:rPr>
          <w:b/>
          <w:bCs/>
          <w:color w:val="auto"/>
          <w:sz w:val="24"/>
          <w:szCs w:val="24"/>
        </w:rPr>
        <w:t>Задачи программы:</w:t>
      </w:r>
    </w:p>
    <w:p w:rsidR="004E09FF" w:rsidRPr="00423476" w:rsidRDefault="004E09FF" w:rsidP="00D11309">
      <w:pPr>
        <w:pStyle w:val="14"/>
        <w:numPr>
          <w:ilvl w:val="0"/>
          <w:numId w:val="77"/>
        </w:numPr>
        <w:spacing w:line="240" w:lineRule="auto"/>
        <w:ind w:left="0" w:firstLine="567"/>
        <w:jc w:val="both"/>
        <w:rPr>
          <w:color w:val="auto"/>
          <w:sz w:val="24"/>
          <w:szCs w:val="24"/>
        </w:rPr>
      </w:pPr>
      <w:r w:rsidRPr="00423476">
        <w:rPr>
          <w:color w:val="auto"/>
          <w:sz w:val="24"/>
          <w:szCs w:val="24"/>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4E09FF" w:rsidRPr="00423476" w:rsidRDefault="004E09FF" w:rsidP="00D11309">
      <w:pPr>
        <w:pStyle w:val="14"/>
        <w:numPr>
          <w:ilvl w:val="0"/>
          <w:numId w:val="77"/>
        </w:numPr>
        <w:spacing w:line="240" w:lineRule="auto"/>
        <w:ind w:left="0" w:firstLine="567"/>
        <w:jc w:val="both"/>
        <w:rPr>
          <w:color w:val="auto"/>
          <w:sz w:val="24"/>
          <w:szCs w:val="24"/>
        </w:rPr>
      </w:pPr>
      <w:r w:rsidRPr="00423476">
        <w:rPr>
          <w:color w:val="auto"/>
          <w:sz w:val="24"/>
          <w:szCs w:val="24"/>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4E09FF" w:rsidRPr="00423476" w:rsidRDefault="004E09FF" w:rsidP="00D11309">
      <w:pPr>
        <w:pStyle w:val="14"/>
        <w:numPr>
          <w:ilvl w:val="0"/>
          <w:numId w:val="77"/>
        </w:numPr>
        <w:spacing w:line="240" w:lineRule="auto"/>
        <w:ind w:left="0" w:firstLine="567"/>
        <w:jc w:val="both"/>
        <w:rPr>
          <w:color w:val="auto"/>
          <w:sz w:val="24"/>
          <w:szCs w:val="24"/>
        </w:rPr>
      </w:pPr>
      <w:r w:rsidRPr="00423476">
        <w:rPr>
          <w:color w:val="auto"/>
          <w:sz w:val="24"/>
          <w:szCs w:val="24"/>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4E09FF" w:rsidRPr="00423476" w:rsidRDefault="004E09FF" w:rsidP="00D11309">
      <w:pPr>
        <w:pStyle w:val="14"/>
        <w:numPr>
          <w:ilvl w:val="0"/>
          <w:numId w:val="77"/>
        </w:numPr>
        <w:spacing w:line="240" w:lineRule="auto"/>
        <w:ind w:left="0" w:firstLine="567"/>
        <w:jc w:val="both"/>
        <w:rPr>
          <w:color w:val="auto"/>
          <w:sz w:val="24"/>
          <w:szCs w:val="24"/>
        </w:rPr>
      </w:pPr>
      <w:r w:rsidRPr="00423476">
        <w:rPr>
          <w:color w:val="auto"/>
          <w:sz w:val="24"/>
          <w:szCs w:val="24"/>
        </w:rPr>
        <w:t>реализация комплексного психолого-педагогического и социального сопровождения обучающихся (в соответствии с рекомендациями ППК и ПМПК);</w:t>
      </w:r>
    </w:p>
    <w:p w:rsidR="004E09FF" w:rsidRPr="00423476" w:rsidRDefault="004E09FF" w:rsidP="00D11309">
      <w:pPr>
        <w:pStyle w:val="14"/>
        <w:numPr>
          <w:ilvl w:val="0"/>
          <w:numId w:val="77"/>
        </w:numPr>
        <w:spacing w:line="240" w:lineRule="auto"/>
        <w:ind w:left="0" w:firstLine="567"/>
        <w:jc w:val="both"/>
        <w:rPr>
          <w:color w:val="auto"/>
          <w:sz w:val="24"/>
          <w:szCs w:val="24"/>
        </w:rPr>
      </w:pPr>
      <w:r w:rsidRPr="00423476">
        <w:rPr>
          <w:color w:val="auto"/>
          <w:sz w:val="24"/>
          <w:szCs w:val="24"/>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4E09FF" w:rsidRPr="00423476" w:rsidRDefault="004E09FF" w:rsidP="00D11309">
      <w:pPr>
        <w:pStyle w:val="14"/>
        <w:numPr>
          <w:ilvl w:val="0"/>
          <w:numId w:val="77"/>
        </w:numPr>
        <w:spacing w:line="240" w:lineRule="auto"/>
        <w:ind w:left="0" w:firstLine="567"/>
        <w:jc w:val="both"/>
        <w:rPr>
          <w:color w:val="auto"/>
          <w:sz w:val="24"/>
          <w:szCs w:val="24"/>
        </w:rPr>
      </w:pPr>
      <w:r w:rsidRPr="00423476">
        <w:rPr>
          <w:color w:val="auto"/>
          <w:sz w:val="24"/>
          <w:szCs w:val="24"/>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4E09FF" w:rsidRPr="00423476" w:rsidRDefault="004E09FF" w:rsidP="00D11309">
      <w:pPr>
        <w:pStyle w:val="14"/>
        <w:numPr>
          <w:ilvl w:val="0"/>
          <w:numId w:val="77"/>
        </w:numPr>
        <w:spacing w:line="240" w:lineRule="auto"/>
        <w:ind w:left="0" w:firstLine="567"/>
        <w:jc w:val="both"/>
        <w:rPr>
          <w:color w:val="auto"/>
          <w:sz w:val="24"/>
          <w:szCs w:val="24"/>
        </w:rPr>
      </w:pPr>
      <w:r w:rsidRPr="00423476">
        <w:rPr>
          <w:color w:val="auto"/>
          <w:sz w:val="24"/>
          <w:szCs w:val="24"/>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rsidR="004E09FF" w:rsidRPr="00423476" w:rsidRDefault="004E09FF" w:rsidP="00423476">
      <w:pPr>
        <w:spacing w:line="240" w:lineRule="auto"/>
        <w:ind w:firstLine="567"/>
        <w:rPr>
          <w:sz w:val="24"/>
          <w:szCs w:val="24"/>
        </w:rPr>
      </w:pPr>
    </w:p>
    <w:p w:rsidR="00940938" w:rsidRPr="00423476" w:rsidRDefault="006B24A4" w:rsidP="00423476">
      <w:pPr>
        <w:spacing w:line="240" w:lineRule="auto"/>
        <w:ind w:firstLine="567"/>
        <w:rPr>
          <w:sz w:val="24"/>
          <w:szCs w:val="24"/>
        </w:rPr>
      </w:pPr>
      <w:r w:rsidRPr="00423476">
        <w:rPr>
          <w:sz w:val="24"/>
          <w:szCs w:val="24"/>
        </w:rPr>
        <w:t>В образовательной организации построена работа с обучающимися по профилактике и коррекции трудностей в обучении двух направлений:</w:t>
      </w:r>
    </w:p>
    <w:p w:rsidR="006B24A4" w:rsidRPr="00423476" w:rsidRDefault="006B24A4" w:rsidP="00D11309">
      <w:pPr>
        <w:pStyle w:val="ac"/>
        <w:numPr>
          <w:ilvl w:val="0"/>
          <w:numId w:val="75"/>
        </w:numPr>
        <w:spacing w:line="240" w:lineRule="auto"/>
        <w:rPr>
          <w:sz w:val="24"/>
          <w:szCs w:val="24"/>
        </w:rPr>
      </w:pPr>
      <w:r w:rsidRPr="00423476">
        <w:rPr>
          <w:sz w:val="24"/>
          <w:szCs w:val="24"/>
        </w:rPr>
        <w:t>Работа с детьми особых образовательных потребностей,</w:t>
      </w:r>
    </w:p>
    <w:p w:rsidR="006B24A4" w:rsidRPr="00423476" w:rsidRDefault="006B24A4" w:rsidP="00D11309">
      <w:pPr>
        <w:pStyle w:val="ac"/>
        <w:numPr>
          <w:ilvl w:val="0"/>
          <w:numId w:val="75"/>
        </w:numPr>
        <w:spacing w:line="240" w:lineRule="auto"/>
        <w:rPr>
          <w:sz w:val="24"/>
          <w:szCs w:val="24"/>
        </w:rPr>
      </w:pPr>
      <w:r w:rsidRPr="00423476">
        <w:rPr>
          <w:sz w:val="24"/>
          <w:szCs w:val="24"/>
        </w:rPr>
        <w:t>Работа с детьми, испытывающими трудности при изучении учебных предметов.</w:t>
      </w:r>
    </w:p>
    <w:p w:rsidR="007D17EC" w:rsidRPr="00423476" w:rsidRDefault="007D17EC" w:rsidP="00423476">
      <w:pPr>
        <w:spacing w:line="240" w:lineRule="auto"/>
        <w:ind w:firstLine="567"/>
        <w:rPr>
          <w:sz w:val="24"/>
          <w:szCs w:val="24"/>
        </w:rPr>
      </w:pPr>
      <w:r w:rsidRPr="00423476">
        <w:rPr>
          <w:sz w:val="24"/>
          <w:szCs w:val="24"/>
        </w:rPr>
        <w:t>Работа ведется по методическим рекомендациям Института стратегии развития образования Российской академии обра</w:t>
      </w:r>
      <w:r w:rsidR="00EE7560" w:rsidRPr="00423476">
        <w:rPr>
          <w:sz w:val="24"/>
          <w:szCs w:val="24"/>
        </w:rPr>
        <w:t xml:space="preserve">зования </w:t>
      </w:r>
      <w:r w:rsidRPr="00423476">
        <w:rPr>
          <w:sz w:val="24"/>
          <w:szCs w:val="24"/>
        </w:rPr>
        <w:t>Министерства Просвещения Российской Федерации</w:t>
      </w:r>
      <w:r w:rsidR="00EE7560" w:rsidRPr="00423476">
        <w:rPr>
          <w:sz w:val="24"/>
          <w:szCs w:val="24"/>
        </w:rPr>
        <w:t>.</w:t>
      </w:r>
    </w:p>
    <w:p w:rsidR="007D17EC" w:rsidRPr="00EF6415" w:rsidRDefault="007D17EC" w:rsidP="00423476">
      <w:pPr>
        <w:pStyle w:val="3"/>
        <w:spacing w:line="240" w:lineRule="auto"/>
        <w:jc w:val="center"/>
        <w:rPr>
          <w:rFonts w:ascii="Times New Roman" w:hAnsi="Times New Roman" w:cs="Times New Roman"/>
          <w:b/>
          <w:color w:val="auto"/>
        </w:rPr>
      </w:pPr>
      <w:bookmarkStart w:id="215" w:name="_Toc133230108"/>
      <w:r w:rsidRPr="00EF6415">
        <w:rPr>
          <w:rFonts w:ascii="Times New Roman" w:hAnsi="Times New Roman" w:cs="Times New Roman"/>
          <w:b/>
          <w:color w:val="auto"/>
        </w:rPr>
        <w:t>Работа с детьми особых образовательных потребностей</w:t>
      </w:r>
      <w:bookmarkEnd w:id="215"/>
    </w:p>
    <w:p w:rsidR="00EF6415" w:rsidRDefault="00EF6415" w:rsidP="00423476">
      <w:pPr>
        <w:spacing w:line="240" w:lineRule="auto"/>
        <w:ind w:firstLine="567"/>
        <w:rPr>
          <w:sz w:val="24"/>
          <w:szCs w:val="24"/>
        </w:rPr>
      </w:pPr>
    </w:p>
    <w:p w:rsidR="007D17EC" w:rsidRPr="00423476" w:rsidRDefault="00372C39" w:rsidP="00423476">
      <w:pPr>
        <w:spacing w:line="240" w:lineRule="auto"/>
        <w:ind w:firstLine="567"/>
        <w:rPr>
          <w:sz w:val="24"/>
          <w:szCs w:val="24"/>
        </w:rPr>
      </w:pPr>
      <w:r w:rsidRPr="00423476">
        <w:rPr>
          <w:sz w:val="24"/>
          <w:szCs w:val="24"/>
        </w:rPr>
        <w:t>Выделены четыре</w:t>
      </w:r>
      <w:r w:rsidR="00EE7560" w:rsidRPr="00423476">
        <w:rPr>
          <w:sz w:val="24"/>
          <w:szCs w:val="24"/>
        </w:rPr>
        <w:t xml:space="preserve"> групп</w:t>
      </w:r>
      <w:r w:rsidRPr="00423476">
        <w:rPr>
          <w:sz w:val="24"/>
          <w:szCs w:val="24"/>
        </w:rPr>
        <w:t>ы</w:t>
      </w:r>
      <w:r w:rsidR="00EE7560" w:rsidRPr="00423476">
        <w:rPr>
          <w:sz w:val="24"/>
          <w:szCs w:val="24"/>
        </w:rPr>
        <w:t xml:space="preserve"> детей особых образовательных отношений:</w:t>
      </w:r>
    </w:p>
    <w:p w:rsidR="00EE7560" w:rsidRPr="00423476" w:rsidRDefault="00EE7560" w:rsidP="00D11309">
      <w:pPr>
        <w:pStyle w:val="ac"/>
        <w:numPr>
          <w:ilvl w:val="0"/>
          <w:numId w:val="76"/>
        </w:numPr>
        <w:spacing w:line="240" w:lineRule="auto"/>
        <w:rPr>
          <w:sz w:val="24"/>
          <w:szCs w:val="24"/>
        </w:rPr>
      </w:pPr>
      <w:r w:rsidRPr="00423476">
        <w:rPr>
          <w:sz w:val="24"/>
          <w:szCs w:val="24"/>
        </w:rPr>
        <w:t>Дети с ограниченными возможностями здоровья,</w:t>
      </w:r>
    </w:p>
    <w:p w:rsidR="00EE7560" w:rsidRPr="00423476" w:rsidRDefault="00EE7560" w:rsidP="00D11309">
      <w:pPr>
        <w:pStyle w:val="ac"/>
        <w:numPr>
          <w:ilvl w:val="0"/>
          <w:numId w:val="76"/>
        </w:numPr>
        <w:spacing w:line="240" w:lineRule="auto"/>
        <w:rPr>
          <w:sz w:val="24"/>
          <w:szCs w:val="24"/>
        </w:rPr>
      </w:pPr>
      <w:r w:rsidRPr="00423476">
        <w:rPr>
          <w:sz w:val="24"/>
          <w:szCs w:val="24"/>
        </w:rPr>
        <w:t>Дети со склонностью к девиантному поведению,</w:t>
      </w:r>
    </w:p>
    <w:p w:rsidR="00EE7560" w:rsidRPr="00423476" w:rsidRDefault="00EE7560" w:rsidP="00D11309">
      <w:pPr>
        <w:pStyle w:val="ac"/>
        <w:numPr>
          <w:ilvl w:val="0"/>
          <w:numId w:val="76"/>
        </w:numPr>
        <w:spacing w:line="240" w:lineRule="auto"/>
        <w:rPr>
          <w:sz w:val="24"/>
          <w:szCs w:val="24"/>
        </w:rPr>
      </w:pPr>
      <w:r w:rsidRPr="00423476">
        <w:rPr>
          <w:sz w:val="24"/>
          <w:szCs w:val="24"/>
        </w:rPr>
        <w:lastRenderedPageBreak/>
        <w:t>Дети с трудностями адаптации к обучению и к учебному коллективу,</w:t>
      </w:r>
    </w:p>
    <w:p w:rsidR="00EE7560" w:rsidRPr="00423476" w:rsidRDefault="00EE7560" w:rsidP="00D11309">
      <w:pPr>
        <w:pStyle w:val="ac"/>
        <w:numPr>
          <w:ilvl w:val="0"/>
          <w:numId w:val="76"/>
        </w:numPr>
        <w:spacing w:line="240" w:lineRule="auto"/>
        <w:rPr>
          <w:sz w:val="24"/>
          <w:szCs w:val="24"/>
        </w:rPr>
      </w:pPr>
      <w:r w:rsidRPr="00423476">
        <w:rPr>
          <w:sz w:val="24"/>
          <w:szCs w:val="24"/>
        </w:rPr>
        <w:t>Дети мигрантов</w:t>
      </w:r>
    </w:p>
    <w:p w:rsidR="00EE7560" w:rsidRPr="00423476" w:rsidRDefault="00372C39" w:rsidP="00423476">
      <w:pPr>
        <w:spacing w:line="240" w:lineRule="auto"/>
        <w:ind w:firstLine="567"/>
        <w:rPr>
          <w:sz w:val="24"/>
          <w:szCs w:val="24"/>
        </w:rPr>
      </w:pPr>
      <w:r w:rsidRPr="00423476">
        <w:rPr>
          <w:sz w:val="24"/>
          <w:szCs w:val="24"/>
        </w:rPr>
        <w:t>В</w:t>
      </w:r>
      <w:r w:rsidR="00EE7560" w:rsidRPr="00423476">
        <w:rPr>
          <w:sz w:val="24"/>
          <w:szCs w:val="24"/>
        </w:rPr>
        <w:t xml:space="preserve"> образовательной организации ведется работа по профилактике девиантного поведения и работа по устранению и предупреждению трудностей адаптации к обучению и к учебному коллективу. </w:t>
      </w:r>
      <w:r w:rsidRPr="00423476">
        <w:rPr>
          <w:sz w:val="24"/>
          <w:szCs w:val="24"/>
        </w:rPr>
        <w:t xml:space="preserve">Обучающихся с ОВЗ и детей-мигрантов в образовательной организации нет. При появлении представителей данных групп администрацией и педагогическим коллективом программа коррекции работы дополняется. </w:t>
      </w:r>
    </w:p>
    <w:p w:rsidR="00EF6415" w:rsidRDefault="00EF6415" w:rsidP="00423476">
      <w:pPr>
        <w:spacing w:line="240" w:lineRule="auto"/>
        <w:ind w:firstLine="567"/>
        <w:jc w:val="center"/>
        <w:rPr>
          <w:b/>
          <w:bCs/>
          <w:i/>
          <w:iCs/>
          <w:sz w:val="24"/>
          <w:szCs w:val="24"/>
        </w:rPr>
      </w:pPr>
    </w:p>
    <w:p w:rsidR="00372C39" w:rsidRPr="00423476" w:rsidRDefault="00372C39" w:rsidP="00423476">
      <w:pPr>
        <w:spacing w:line="240" w:lineRule="auto"/>
        <w:ind w:firstLine="567"/>
        <w:jc w:val="center"/>
        <w:rPr>
          <w:b/>
          <w:bCs/>
          <w:i/>
          <w:iCs/>
          <w:sz w:val="24"/>
          <w:szCs w:val="24"/>
        </w:rPr>
      </w:pPr>
      <w:r w:rsidRPr="00423476">
        <w:rPr>
          <w:b/>
          <w:bCs/>
          <w:i/>
          <w:iCs/>
          <w:sz w:val="24"/>
          <w:szCs w:val="24"/>
        </w:rPr>
        <w:t>Работа с детьми со склонностью к девиантному поведению</w:t>
      </w:r>
    </w:p>
    <w:p w:rsidR="00617318" w:rsidRPr="00423476" w:rsidRDefault="00617318" w:rsidP="00423476">
      <w:pPr>
        <w:spacing w:line="240" w:lineRule="auto"/>
        <w:ind w:firstLine="567"/>
        <w:rPr>
          <w:sz w:val="24"/>
          <w:szCs w:val="24"/>
        </w:rPr>
      </w:pPr>
      <w:r w:rsidRPr="00423476">
        <w:rPr>
          <w:sz w:val="24"/>
          <w:szCs w:val="24"/>
        </w:rPr>
        <w:t xml:space="preserve">В организации проводится регулярная работа по выявлению детей со склонностью к девиантному поведению. При выявлении такого ребенка на основании ниже представленной дорожной карты составляется своя индивидуальная программа, так как одинаковых путей решения проблемы нет. Основными ответственными лицами за деятельностью данного направления являются педагог-психолог и классный руководитель.  Классный руководитель своевременно сигнализирует о возможном появлении ребенка с указанной проблемой администрации для коррекции поведения обучающегося. </w:t>
      </w:r>
    </w:p>
    <w:tbl>
      <w:tblPr>
        <w:tblStyle w:val="a5"/>
        <w:tblW w:w="0" w:type="auto"/>
        <w:tblLook w:val="04A0"/>
      </w:tblPr>
      <w:tblGrid>
        <w:gridCol w:w="2336"/>
        <w:gridCol w:w="2336"/>
        <w:gridCol w:w="2336"/>
        <w:gridCol w:w="2337"/>
      </w:tblGrid>
      <w:tr w:rsidR="00EA0B60" w:rsidRPr="00423476" w:rsidTr="00372C39">
        <w:tc>
          <w:tcPr>
            <w:tcW w:w="2336" w:type="dxa"/>
          </w:tcPr>
          <w:p w:rsidR="00372C39" w:rsidRPr="00423476" w:rsidRDefault="00372C39" w:rsidP="00423476">
            <w:pPr>
              <w:spacing w:line="240" w:lineRule="auto"/>
              <w:ind w:firstLine="0"/>
              <w:jc w:val="center"/>
              <w:rPr>
                <w:sz w:val="22"/>
              </w:rPr>
            </w:pPr>
            <w:r w:rsidRPr="00423476">
              <w:rPr>
                <w:sz w:val="22"/>
              </w:rPr>
              <w:t>Направление деятельности</w:t>
            </w:r>
          </w:p>
        </w:tc>
        <w:tc>
          <w:tcPr>
            <w:tcW w:w="2336" w:type="dxa"/>
          </w:tcPr>
          <w:p w:rsidR="00372C39" w:rsidRPr="00423476" w:rsidRDefault="00164228" w:rsidP="00423476">
            <w:pPr>
              <w:spacing w:line="240" w:lineRule="auto"/>
              <w:ind w:firstLine="0"/>
              <w:jc w:val="center"/>
              <w:rPr>
                <w:sz w:val="22"/>
              </w:rPr>
            </w:pPr>
            <w:r w:rsidRPr="00423476">
              <w:rPr>
                <w:sz w:val="22"/>
              </w:rPr>
              <w:t>Особенности работы</w:t>
            </w:r>
          </w:p>
        </w:tc>
        <w:tc>
          <w:tcPr>
            <w:tcW w:w="2336" w:type="dxa"/>
          </w:tcPr>
          <w:p w:rsidR="00372C39" w:rsidRPr="00423476" w:rsidRDefault="00164228" w:rsidP="00423476">
            <w:pPr>
              <w:spacing w:line="240" w:lineRule="auto"/>
              <w:ind w:firstLine="0"/>
              <w:jc w:val="center"/>
              <w:rPr>
                <w:sz w:val="22"/>
              </w:rPr>
            </w:pPr>
            <w:r w:rsidRPr="00423476">
              <w:rPr>
                <w:sz w:val="22"/>
              </w:rPr>
              <w:t>Ответственный</w:t>
            </w:r>
          </w:p>
        </w:tc>
        <w:tc>
          <w:tcPr>
            <w:tcW w:w="2337" w:type="dxa"/>
          </w:tcPr>
          <w:p w:rsidR="00372C39" w:rsidRPr="00423476" w:rsidRDefault="00164228" w:rsidP="00423476">
            <w:pPr>
              <w:spacing w:line="240" w:lineRule="auto"/>
              <w:ind w:firstLine="0"/>
              <w:jc w:val="center"/>
              <w:rPr>
                <w:sz w:val="22"/>
              </w:rPr>
            </w:pPr>
            <w:r w:rsidRPr="00423476">
              <w:rPr>
                <w:sz w:val="22"/>
              </w:rPr>
              <w:t>Сроки</w:t>
            </w:r>
          </w:p>
        </w:tc>
      </w:tr>
      <w:tr w:rsidR="00EA0B60" w:rsidRPr="00423476" w:rsidTr="00815804">
        <w:tc>
          <w:tcPr>
            <w:tcW w:w="9345" w:type="dxa"/>
            <w:gridSpan w:val="4"/>
          </w:tcPr>
          <w:p w:rsidR="005D5E8D" w:rsidRPr="00423476" w:rsidRDefault="005D5E8D" w:rsidP="00423476">
            <w:pPr>
              <w:spacing w:line="240" w:lineRule="auto"/>
              <w:ind w:firstLine="0"/>
              <w:jc w:val="center"/>
              <w:rPr>
                <w:b/>
                <w:bCs/>
                <w:sz w:val="22"/>
              </w:rPr>
            </w:pPr>
            <w:r w:rsidRPr="00423476">
              <w:rPr>
                <w:b/>
                <w:bCs/>
                <w:sz w:val="22"/>
              </w:rPr>
              <w:t>Мероприятия по профилактике появления детей с девиантным поведением</w:t>
            </w:r>
          </w:p>
        </w:tc>
      </w:tr>
      <w:tr w:rsidR="00EA0B60" w:rsidRPr="00423476" w:rsidTr="00815804">
        <w:tc>
          <w:tcPr>
            <w:tcW w:w="2336" w:type="dxa"/>
          </w:tcPr>
          <w:p w:rsidR="005D5E8D" w:rsidRPr="00423476" w:rsidRDefault="005D5E8D" w:rsidP="00423476">
            <w:pPr>
              <w:spacing w:line="240" w:lineRule="auto"/>
              <w:ind w:firstLine="0"/>
              <w:rPr>
                <w:sz w:val="22"/>
              </w:rPr>
            </w:pPr>
            <w:r w:rsidRPr="00423476">
              <w:rPr>
                <w:sz w:val="22"/>
              </w:rPr>
              <w:t>Работа педагога-психолога</w:t>
            </w:r>
          </w:p>
        </w:tc>
        <w:tc>
          <w:tcPr>
            <w:tcW w:w="2336" w:type="dxa"/>
          </w:tcPr>
          <w:p w:rsidR="005D5E8D" w:rsidRPr="00423476" w:rsidRDefault="005D5E8D" w:rsidP="00423476">
            <w:pPr>
              <w:spacing w:line="240" w:lineRule="auto"/>
              <w:ind w:firstLine="0"/>
              <w:rPr>
                <w:sz w:val="22"/>
              </w:rPr>
            </w:pPr>
            <w:r w:rsidRPr="00423476">
              <w:rPr>
                <w:sz w:val="22"/>
              </w:rPr>
              <w:t>Создание системы специальных занятий по сохранению психического здоровья, развитию умений контролировать свое эмоциональное состояние и настроение, спокойно разрешать конфликты</w:t>
            </w:r>
          </w:p>
        </w:tc>
        <w:tc>
          <w:tcPr>
            <w:tcW w:w="2336" w:type="dxa"/>
          </w:tcPr>
          <w:p w:rsidR="005D5E8D" w:rsidRPr="00423476" w:rsidRDefault="005D5E8D" w:rsidP="00423476">
            <w:pPr>
              <w:spacing w:line="240" w:lineRule="auto"/>
              <w:ind w:firstLine="0"/>
              <w:rPr>
                <w:sz w:val="22"/>
              </w:rPr>
            </w:pPr>
            <w:r w:rsidRPr="00423476">
              <w:rPr>
                <w:sz w:val="22"/>
              </w:rPr>
              <w:t>Педагог-психолог</w:t>
            </w:r>
          </w:p>
        </w:tc>
        <w:tc>
          <w:tcPr>
            <w:tcW w:w="2337" w:type="dxa"/>
          </w:tcPr>
          <w:p w:rsidR="005D5E8D" w:rsidRPr="00423476" w:rsidRDefault="005D5E8D" w:rsidP="00423476">
            <w:pPr>
              <w:spacing w:line="240" w:lineRule="auto"/>
              <w:ind w:firstLine="0"/>
              <w:rPr>
                <w:sz w:val="22"/>
              </w:rPr>
            </w:pPr>
            <w:r w:rsidRPr="00423476">
              <w:rPr>
                <w:sz w:val="22"/>
              </w:rPr>
              <w:t>По плану</w:t>
            </w:r>
          </w:p>
        </w:tc>
      </w:tr>
      <w:tr w:rsidR="00EA0B60" w:rsidRPr="00423476" w:rsidTr="00815804">
        <w:tc>
          <w:tcPr>
            <w:tcW w:w="2336" w:type="dxa"/>
          </w:tcPr>
          <w:p w:rsidR="005D5E8D" w:rsidRPr="00423476" w:rsidRDefault="005D5E8D" w:rsidP="00423476">
            <w:pPr>
              <w:spacing w:line="240" w:lineRule="auto"/>
              <w:ind w:firstLine="0"/>
              <w:rPr>
                <w:sz w:val="22"/>
              </w:rPr>
            </w:pPr>
            <w:r w:rsidRPr="00423476">
              <w:rPr>
                <w:sz w:val="22"/>
              </w:rPr>
              <w:t>Дополнительное образование, система воспитательной работы</w:t>
            </w:r>
          </w:p>
        </w:tc>
        <w:tc>
          <w:tcPr>
            <w:tcW w:w="2336" w:type="dxa"/>
          </w:tcPr>
          <w:p w:rsidR="005D5E8D" w:rsidRPr="00423476" w:rsidRDefault="005D5E8D" w:rsidP="00423476">
            <w:pPr>
              <w:spacing w:line="240" w:lineRule="auto"/>
              <w:ind w:firstLine="0"/>
              <w:rPr>
                <w:sz w:val="22"/>
              </w:rPr>
            </w:pPr>
            <w:r w:rsidRPr="00423476">
              <w:rPr>
                <w:sz w:val="22"/>
              </w:rPr>
              <w:t>Факультативные курсы, мероприятия интеллектуальной и творческой направленности соревновательного характера, социальные проекты</w:t>
            </w:r>
          </w:p>
        </w:tc>
        <w:tc>
          <w:tcPr>
            <w:tcW w:w="2336" w:type="dxa"/>
          </w:tcPr>
          <w:p w:rsidR="005D5E8D" w:rsidRPr="00423476" w:rsidRDefault="005D5E8D" w:rsidP="00423476">
            <w:pPr>
              <w:spacing w:line="240" w:lineRule="auto"/>
              <w:ind w:firstLine="0"/>
              <w:rPr>
                <w:sz w:val="22"/>
              </w:rPr>
            </w:pPr>
            <w:r w:rsidRPr="00423476">
              <w:rPr>
                <w:sz w:val="22"/>
              </w:rPr>
              <w:t>Администрация</w:t>
            </w:r>
          </w:p>
        </w:tc>
        <w:tc>
          <w:tcPr>
            <w:tcW w:w="2337" w:type="dxa"/>
          </w:tcPr>
          <w:p w:rsidR="005D5E8D" w:rsidRPr="00423476" w:rsidRDefault="005D5E8D" w:rsidP="00423476">
            <w:pPr>
              <w:spacing w:line="240" w:lineRule="auto"/>
              <w:ind w:firstLine="0"/>
              <w:rPr>
                <w:sz w:val="22"/>
              </w:rPr>
            </w:pPr>
            <w:r w:rsidRPr="00423476">
              <w:rPr>
                <w:sz w:val="22"/>
              </w:rPr>
              <w:t>По плану</w:t>
            </w:r>
          </w:p>
        </w:tc>
      </w:tr>
      <w:tr w:rsidR="00EA0B60" w:rsidRPr="00423476" w:rsidTr="00815804">
        <w:tc>
          <w:tcPr>
            <w:tcW w:w="9345" w:type="dxa"/>
            <w:gridSpan w:val="4"/>
          </w:tcPr>
          <w:p w:rsidR="004E09FF" w:rsidRPr="00423476" w:rsidRDefault="004E09FF" w:rsidP="00423476">
            <w:pPr>
              <w:spacing w:line="240" w:lineRule="auto"/>
              <w:ind w:firstLine="0"/>
              <w:jc w:val="center"/>
              <w:rPr>
                <w:b/>
                <w:bCs/>
                <w:sz w:val="22"/>
              </w:rPr>
            </w:pPr>
            <w:r w:rsidRPr="00423476">
              <w:rPr>
                <w:b/>
                <w:bCs/>
                <w:sz w:val="22"/>
              </w:rPr>
              <w:t>Выявление детей, склонных к девиантному поведению</w:t>
            </w:r>
          </w:p>
        </w:tc>
      </w:tr>
      <w:tr w:rsidR="00EA0B60" w:rsidRPr="00423476" w:rsidTr="00372C39">
        <w:tc>
          <w:tcPr>
            <w:tcW w:w="2336" w:type="dxa"/>
          </w:tcPr>
          <w:p w:rsidR="00372C39" w:rsidRPr="00423476" w:rsidRDefault="00372C39" w:rsidP="00423476">
            <w:pPr>
              <w:spacing w:line="240" w:lineRule="auto"/>
              <w:ind w:firstLine="0"/>
              <w:rPr>
                <w:sz w:val="22"/>
              </w:rPr>
            </w:pPr>
            <w:r w:rsidRPr="00423476">
              <w:rPr>
                <w:sz w:val="22"/>
              </w:rPr>
              <w:t>Наблюдение за детским коллективом, выявление детей, склонных к девиантному поведению</w:t>
            </w:r>
          </w:p>
        </w:tc>
        <w:tc>
          <w:tcPr>
            <w:tcW w:w="2336" w:type="dxa"/>
          </w:tcPr>
          <w:p w:rsidR="00164228" w:rsidRPr="00423476" w:rsidRDefault="00164228" w:rsidP="00423476">
            <w:pPr>
              <w:spacing w:line="240" w:lineRule="auto"/>
              <w:ind w:firstLine="0"/>
              <w:rPr>
                <w:sz w:val="22"/>
              </w:rPr>
            </w:pPr>
            <w:r w:rsidRPr="00423476">
              <w:rPr>
                <w:sz w:val="22"/>
              </w:rPr>
              <w:t xml:space="preserve">Выявление </w:t>
            </w:r>
          </w:p>
          <w:p w:rsidR="00372C39" w:rsidRPr="00423476" w:rsidRDefault="00164228" w:rsidP="00423476">
            <w:pPr>
              <w:spacing w:line="240" w:lineRule="auto"/>
              <w:ind w:firstLine="0"/>
              <w:rPr>
                <w:sz w:val="22"/>
              </w:rPr>
            </w:pPr>
            <w:r w:rsidRPr="00423476">
              <w:rPr>
                <w:sz w:val="22"/>
              </w:rPr>
              <w:t>с</w:t>
            </w:r>
            <w:r w:rsidR="00372C39" w:rsidRPr="00423476">
              <w:rPr>
                <w:sz w:val="22"/>
              </w:rPr>
              <w:t>клонности поведения</w:t>
            </w:r>
            <w:r w:rsidRPr="00423476">
              <w:rPr>
                <w:sz w:val="22"/>
              </w:rPr>
              <w:t xml:space="preserve"> в соответствии с методическими рекомендациями</w:t>
            </w:r>
          </w:p>
        </w:tc>
        <w:tc>
          <w:tcPr>
            <w:tcW w:w="2336" w:type="dxa"/>
          </w:tcPr>
          <w:p w:rsidR="00372C39" w:rsidRPr="00423476" w:rsidRDefault="00164228" w:rsidP="00423476">
            <w:pPr>
              <w:spacing w:line="240" w:lineRule="auto"/>
              <w:ind w:firstLine="0"/>
              <w:rPr>
                <w:sz w:val="22"/>
              </w:rPr>
            </w:pPr>
            <w:r w:rsidRPr="00423476">
              <w:rPr>
                <w:sz w:val="22"/>
              </w:rPr>
              <w:t>Классный руководитель, учитель-предметник,</w:t>
            </w:r>
          </w:p>
          <w:p w:rsidR="00164228" w:rsidRPr="00423476" w:rsidRDefault="00164228" w:rsidP="00423476">
            <w:pPr>
              <w:spacing w:line="240" w:lineRule="auto"/>
              <w:ind w:firstLine="0"/>
              <w:rPr>
                <w:sz w:val="22"/>
              </w:rPr>
            </w:pPr>
            <w:r w:rsidRPr="00423476">
              <w:rPr>
                <w:sz w:val="22"/>
              </w:rPr>
              <w:t>узкие специалисты</w:t>
            </w:r>
          </w:p>
        </w:tc>
        <w:tc>
          <w:tcPr>
            <w:tcW w:w="2337" w:type="dxa"/>
          </w:tcPr>
          <w:p w:rsidR="00372C39" w:rsidRPr="00423476" w:rsidRDefault="00164228" w:rsidP="00423476">
            <w:pPr>
              <w:spacing w:line="240" w:lineRule="auto"/>
              <w:ind w:firstLine="0"/>
              <w:rPr>
                <w:sz w:val="22"/>
              </w:rPr>
            </w:pPr>
            <w:r w:rsidRPr="00423476">
              <w:rPr>
                <w:sz w:val="22"/>
              </w:rPr>
              <w:t>Ежедневно</w:t>
            </w:r>
          </w:p>
        </w:tc>
      </w:tr>
      <w:tr w:rsidR="00EA0B60" w:rsidRPr="00423476" w:rsidTr="00372C39">
        <w:tc>
          <w:tcPr>
            <w:tcW w:w="2336" w:type="dxa"/>
          </w:tcPr>
          <w:p w:rsidR="00372C39" w:rsidRPr="00423476" w:rsidRDefault="00164228" w:rsidP="00423476">
            <w:pPr>
              <w:spacing w:line="240" w:lineRule="auto"/>
              <w:ind w:firstLine="0"/>
              <w:rPr>
                <w:sz w:val="22"/>
              </w:rPr>
            </w:pPr>
            <w:r w:rsidRPr="00423476">
              <w:rPr>
                <w:sz w:val="22"/>
              </w:rPr>
              <w:t>Выявление причин возникновения девиантного поведения</w:t>
            </w:r>
          </w:p>
        </w:tc>
        <w:tc>
          <w:tcPr>
            <w:tcW w:w="2336" w:type="dxa"/>
          </w:tcPr>
          <w:p w:rsidR="00372C39" w:rsidRPr="00423476" w:rsidRDefault="00164228" w:rsidP="00423476">
            <w:pPr>
              <w:spacing w:line="240" w:lineRule="auto"/>
              <w:ind w:firstLine="0"/>
              <w:rPr>
                <w:sz w:val="22"/>
              </w:rPr>
            </w:pPr>
            <w:r w:rsidRPr="00423476">
              <w:rPr>
                <w:sz w:val="22"/>
              </w:rPr>
              <w:t>Проведение анкетирования, опросов учителей и родителей</w:t>
            </w:r>
          </w:p>
        </w:tc>
        <w:tc>
          <w:tcPr>
            <w:tcW w:w="2336" w:type="dxa"/>
          </w:tcPr>
          <w:p w:rsidR="00372C39" w:rsidRPr="00423476" w:rsidRDefault="00164228" w:rsidP="00423476">
            <w:pPr>
              <w:spacing w:line="240" w:lineRule="auto"/>
              <w:ind w:firstLine="0"/>
              <w:rPr>
                <w:sz w:val="22"/>
              </w:rPr>
            </w:pPr>
            <w:r w:rsidRPr="00423476">
              <w:rPr>
                <w:sz w:val="22"/>
              </w:rPr>
              <w:t>Классный руководитель, педагог-психолог</w:t>
            </w:r>
          </w:p>
        </w:tc>
        <w:tc>
          <w:tcPr>
            <w:tcW w:w="2337" w:type="dxa"/>
          </w:tcPr>
          <w:p w:rsidR="00372C39" w:rsidRPr="00423476" w:rsidRDefault="00164228"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rsidTr="00815804">
        <w:tc>
          <w:tcPr>
            <w:tcW w:w="9345" w:type="dxa"/>
            <w:gridSpan w:val="4"/>
          </w:tcPr>
          <w:p w:rsidR="0040025A" w:rsidRPr="00423476" w:rsidRDefault="0040025A" w:rsidP="00423476">
            <w:pPr>
              <w:spacing w:line="240" w:lineRule="auto"/>
              <w:ind w:firstLine="0"/>
              <w:jc w:val="center"/>
              <w:rPr>
                <w:b/>
                <w:bCs/>
                <w:sz w:val="22"/>
              </w:rPr>
            </w:pPr>
            <w:r w:rsidRPr="00423476">
              <w:rPr>
                <w:b/>
                <w:bCs/>
                <w:sz w:val="22"/>
              </w:rPr>
              <w:t>Мероприятия по корректировке поведения</w:t>
            </w:r>
          </w:p>
        </w:tc>
      </w:tr>
      <w:tr w:rsidR="00EA0B60" w:rsidRPr="00423476" w:rsidTr="00372C39">
        <w:tc>
          <w:tcPr>
            <w:tcW w:w="2336" w:type="dxa"/>
          </w:tcPr>
          <w:p w:rsidR="0040025A" w:rsidRPr="00423476" w:rsidRDefault="0040025A" w:rsidP="00423476">
            <w:pPr>
              <w:spacing w:line="240" w:lineRule="auto"/>
              <w:ind w:firstLine="0"/>
              <w:rPr>
                <w:sz w:val="22"/>
              </w:rPr>
            </w:pPr>
            <w:r w:rsidRPr="00423476">
              <w:rPr>
                <w:sz w:val="22"/>
              </w:rPr>
              <w:t>Встреча психолога с педагогами</w:t>
            </w:r>
          </w:p>
        </w:tc>
        <w:tc>
          <w:tcPr>
            <w:tcW w:w="2336" w:type="dxa"/>
          </w:tcPr>
          <w:p w:rsidR="00372C39" w:rsidRPr="00423476" w:rsidRDefault="00164228" w:rsidP="00423476">
            <w:pPr>
              <w:spacing w:line="240" w:lineRule="auto"/>
              <w:ind w:firstLine="0"/>
              <w:rPr>
                <w:sz w:val="22"/>
              </w:rPr>
            </w:pPr>
            <w:r w:rsidRPr="00423476">
              <w:rPr>
                <w:sz w:val="22"/>
              </w:rPr>
              <w:t xml:space="preserve">Работа с коллективом по осознанию собственной </w:t>
            </w:r>
            <w:r w:rsidRPr="00423476">
              <w:rPr>
                <w:sz w:val="22"/>
              </w:rPr>
              <w:lastRenderedPageBreak/>
              <w:t>профессиональной ответственности за решение</w:t>
            </w:r>
            <w:r w:rsidR="0040025A" w:rsidRPr="00423476">
              <w:rPr>
                <w:sz w:val="22"/>
              </w:rPr>
              <w:t xml:space="preserve"> проблемы</w:t>
            </w:r>
            <w:r w:rsidRPr="00423476">
              <w:rPr>
                <w:sz w:val="22"/>
              </w:rPr>
              <w:t>, принятие того факта, что при общих типологических характеристиках проявления девиантного поведения у школьников нет одинаковых путей решения этой проблемы</w:t>
            </w:r>
          </w:p>
        </w:tc>
        <w:tc>
          <w:tcPr>
            <w:tcW w:w="2336" w:type="dxa"/>
          </w:tcPr>
          <w:p w:rsidR="00372C39" w:rsidRPr="00423476" w:rsidRDefault="0040025A" w:rsidP="00423476">
            <w:pPr>
              <w:spacing w:line="240" w:lineRule="auto"/>
              <w:ind w:firstLine="0"/>
              <w:rPr>
                <w:sz w:val="22"/>
              </w:rPr>
            </w:pPr>
            <w:r w:rsidRPr="00423476">
              <w:rPr>
                <w:sz w:val="22"/>
              </w:rPr>
              <w:lastRenderedPageBreak/>
              <w:t>Педагог-психолог</w:t>
            </w:r>
          </w:p>
        </w:tc>
        <w:tc>
          <w:tcPr>
            <w:tcW w:w="2337" w:type="dxa"/>
          </w:tcPr>
          <w:p w:rsidR="00372C39" w:rsidRPr="00423476" w:rsidRDefault="0040025A" w:rsidP="00423476">
            <w:pPr>
              <w:spacing w:line="240" w:lineRule="auto"/>
              <w:ind w:firstLine="0"/>
              <w:rPr>
                <w:sz w:val="22"/>
              </w:rPr>
            </w:pPr>
            <w:r w:rsidRPr="00423476">
              <w:rPr>
                <w:sz w:val="22"/>
              </w:rPr>
              <w:t xml:space="preserve">Индивидуально, при выявлении ребенка, склонного к </w:t>
            </w:r>
            <w:r w:rsidRPr="00423476">
              <w:rPr>
                <w:sz w:val="22"/>
              </w:rPr>
              <w:lastRenderedPageBreak/>
              <w:t>девиантному поведению</w:t>
            </w:r>
          </w:p>
        </w:tc>
      </w:tr>
      <w:tr w:rsidR="00EA0B60" w:rsidRPr="00423476" w:rsidTr="00372C39">
        <w:tc>
          <w:tcPr>
            <w:tcW w:w="2336" w:type="dxa"/>
          </w:tcPr>
          <w:p w:rsidR="0040025A" w:rsidRPr="00423476" w:rsidRDefault="0040025A" w:rsidP="00423476">
            <w:pPr>
              <w:spacing w:line="240" w:lineRule="auto"/>
              <w:ind w:firstLine="0"/>
              <w:rPr>
                <w:sz w:val="22"/>
              </w:rPr>
            </w:pPr>
            <w:r w:rsidRPr="00423476">
              <w:rPr>
                <w:sz w:val="22"/>
              </w:rPr>
              <w:lastRenderedPageBreak/>
              <w:t>Комплексное обследование ребенка</w:t>
            </w:r>
          </w:p>
        </w:tc>
        <w:tc>
          <w:tcPr>
            <w:tcW w:w="2336" w:type="dxa"/>
          </w:tcPr>
          <w:p w:rsidR="0040025A" w:rsidRPr="00423476" w:rsidRDefault="0040025A" w:rsidP="00423476">
            <w:pPr>
              <w:spacing w:line="240" w:lineRule="auto"/>
              <w:ind w:firstLine="0"/>
              <w:rPr>
                <w:sz w:val="22"/>
              </w:rPr>
            </w:pPr>
            <w:r w:rsidRPr="00423476">
              <w:rPr>
                <w:sz w:val="22"/>
              </w:rPr>
              <w:t>Обследование этих детей специалистами; выявление динамики развития присущих им особенностей и приоритетных линий поведения</w:t>
            </w:r>
          </w:p>
        </w:tc>
        <w:tc>
          <w:tcPr>
            <w:tcW w:w="2336" w:type="dxa"/>
          </w:tcPr>
          <w:p w:rsidR="0040025A" w:rsidRPr="00423476" w:rsidRDefault="0040025A" w:rsidP="00423476">
            <w:pPr>
              <w:spacing w:line="240" w:lineRule="auto"/>
              <w:ind w:firstLine="0"/>
              <w:rPr>
                <w:sz w:val="22"/>
              </w:rPr>
            </w:pPr>
            <w:r w:rsidRPr="00423476">
              <w:rPr>
                <w:sz w:val="22"/>
              </w:rPr>
              <w:t>Педагог-психолог, классный руководитель, узкие специалисты</w:t>
            </w:r>
          </w:p>
        </w:tc>
        <w:tc>
          <w:tcPr>
            <w:tcW w:w="2337" w:type="dxa"/>
          </w:tcPr>
          <w:p w:rsidR="0040025A" w:rsidRPr="00423476" w:rsidRDefault="0040025A"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rsidTr="00372C39">
        <w:tc>
          <w:tcPr>
            <w:tcW w:w="2336" w:type="dxa"/>
          </w:tcPr>
          <w:p w:rsidR="00372C39" w:rsidRPr="00423476" w:rsidRDefault="0040025A" w:rsidP="00423476">
            <w:pPr>
              <w:spacing w:line="240" w:lineRule="auto"/>
              <w:ind w:firstLine="0"/>
              <w:rPr>
                <w:sz w:val="22"/>
              </w:rPr>
            </w:pPr>
            <w:r w:rsidRPr="00423476">
              <w:rPr>
                <w:sz w:val="22"/>
              </w:rPr>
              <w:t>Построение индивидуальной программы коррекции девиантного поведения</w:t>
            </w:r>
          </w:p>
        </w:tc>
        <w:tc>
          <w:tcPr>
            <w:tcW w:w="2336" w:type="dxa"/>
          </w:tcPr>
          <w:p w:rsidR="00372C39" w:rsidRPr="00423476" w:rsidRDefault="0040025A" w:rsidP="00423476">
            <w:pPr>
              <w:spacing w:line="240" w:lineRule="auto"/>
              <w:ind w:firstLine="0"/>
              <w:rPr>
                <w:sz w:val="22"/>
              </w:rPr>
            </w:pPr>
            <w:r w:rsidRPr="00423476">
              <w:rPr>
                <w:sz w:val="22"/>
              </w:rPr>
              <w:t>Разработка индивидуального учебного плана (при наличии трудностей и проблем учебной деятельности), а также системы воспитательных мероприятий, направленных на коррекцию взаимоотношений со сверстниками, развитие правил совместной деятельности и общения, формирование волевых и регулятивных способностей</w:t>
            </w:r>
          </w:p>
        </w:tc>
        <w:tc>
          <w:tcPr>
            <w:tcW w:w="2336" w:type="dxa"/>
          </w:tcPr>
          <w:p w:rsidR="00372C39" w:rsidRPr="00423476" w:rsidRDefault="0040025A" w:rsidP="00423476">
            <w:pPr>
              <w:spacing w:line="240" w:lineRule="auto"/>
              <w:ind w:firstLine="0"/>
              <w:rPr>
                <w:sz w:val="22"/>
              </w:rPr>
            </w:pPr>
            <w:r w:rsidRPr="00423476">
              <w:rPr>
                <w:sz w:val="22"/>
              </w:rPr>
              <w:t>Педагог-психолог, классный руководитель</w:t>
            </w:r>
          </w:p>
        </w:tc>
        <w:tc>
          <w:tcPr>
            <w:tcW w:w="2337" w:type="dxa"/>
          </w:tcPr>
          <w:p w:rsidR="00372C39" w:rsidRPr="00423476" w:rsidRDefault="0040025A"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rsidTr="00815804">
        <w:tc>
          <w:tcPr>
            <w:tcW w:w="9345" w:type="dxa"/>
            <w:gridSpan w:val="4"/>
          </w:tcPr>
          <w:p w:rsidR="00B276AE" w:rsidRPr="00423476" w:rsidRDefault="00B276AE" w:rsidP="00423476">
            <w:pPr>
              <w:spacing w:line="240" w:lineRule="auto"/>
              <w:ind w:firstLine="0"/>
              <w:jc w:val="center"/>
              <w:rPr>
                <w:b/>
                <w:bCs/>
                <w:sz w:val="22"/>
              </w:rPr>
            </w:pPr>
            <w:r w:rsidRPr="00423476">
              <w:rPr>
                <w:b/>
                <w:bCs/>
                <w:sz w:val="22"/>
              </w:rPr>
              <w:t>Методическое сопровождение педагогов</w:t>
            </w:r>
          </w:p>
        </w:tc>
      </w:tr>
      <w:tr w:rsidR="00EA0B60" w:rsidRPr="00423476" w:rsidTr="00372C39">
        <w:tc>
          <w:tcPr>
            <w:tcW w:w="2336" w:type="dxa"/>
          </w:tcPr>
          <w:p w:rsidR="00372C39" w:rsidRPr="00423476" w:rsidRDefault="00D741E8" w:rsidP="00423476">
            <w:pPr>
              <w:spacing w:line="240" w:lineRule="auto"/>
              <w:ind w:firstLine="0"/>
              <w:rPr>
                <w:sz w:val="22"/>
              </w:rPr>
            </w:pPr>
            <w:r w:rsidRPr="00423476">
              <w:rPr>
                <w:sz w:val="22"/>
              </w:rPr>
              <w:t>С</w:t>
            </w:r>
            <w:r w:rsidR="00B276AE" w:rsidRPr="00423476">
              <w:rPr>
                <w:sz w:val="22"/>
              </w:rPr>
              <w:t>оздание индивидуальных учебных планов, программ, учебных модулей, учитывающих специфику трудностей данной группы обучающихся</w:t>
            </w:r>
          </w:p>
        </w:tc>
        <w:tc>
          <w:tcPr>
            <w:tcW w:w="2336" w:type="dxa"/>
          </w:tcPr>
          <w:p w:rsidR="00B276AE" w:rsidRPr="00423476" w:rsidRDefault="00B276AE" w:rsidP="00423476">
            <w:pPr>
              <w:spacing w:line="240" w:lineRule="auto"/>
              <w:ind w:firstLine="0"/>
              <w:rPr>
                <w:sz w:val="22"/>
              </w:rPr>
            </w:pPr>
            <w:r w:rsidRPr="00423476">
              <w:rPr>
                <w:sz w:val="22"/>
              </w:rPr>
              <w:t>Например, учебные модули по формированию смыслового чтения, связной речи, грамотного письма; проблем изучения математики; развитию информационной культуры и др</w:t>
            </w:r>
            <w:r w:rsidR="00D741E8" w:rsidRPr="00423476">
              <w:rPr>
                <w:sz w:val="22"/>
              </w:rPr>
              <w:t>.</w:t>
            </w:r>
          </w:p>
        </w:tc>
        <w:tc>
          <w:tcPr>
            <w:tcW w:w="2336" w:type="dxa"/>
          </w:tcPr>
          <w:p w:rsidR="00372C39" w:rsidRPr="00423476" w:rsidRDefault="00D741E8" w:rsidP="00423476">
            <w:pPr>
              <w:spacing w:line="240" w:lineRule="auto"/>
              <w:ind w:firstLine="0"/>
              <w:rPr>
                <w:sz w:val="22"/>
              </w:rPr>
            </w:pPr>
            <w:r w:rsidRPr="00423476">
              <w:rPr>
                <w:sz w:val="22"/>
              </w:rPr>
              <w:t>Администрация</w:t>
            </w:r>
          </w:p>
        </w:tc>
        <w:tc>
          <w:tcPr>
            <w:tcW w:w="2337" w:type="dxa"/>
          </w:tcPr>
          <w:p w:rsidR="00372C39" w:rsidRPr="00423476" w:rsidRDefault="00D741E8"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rsidTr="00372C39">
        <w:tc>
          <w:tcPr>
            <w:tcW w:w="2336" w:type="dxa"/>
          </w:tcPr>
          <w:p w:rsidR="005D5E8D" w:rsidRPr="00423476" w:rsidRDefault="005D5E8D" w:rsidP="00423476">
            <w:pPr>
              <w:spacing w:line="240" w:lineRule="auto"/>
              <w:ind w:firstLine="0"/>
              <w:rPr>
                <w:sz w:val="22"/>
              </w:rPr>
            </w:pPr>
            <w:r w:rsidRPr="00423476">
              <w:rPr>
                <w:sz w:val="22"/>
              </w:rPr>
              <w:t xml:space="preserve">Методика урока </w:t>
            </w:r>
          </w:p>
        </w:tc>
        <w:tc>
          <w:tcPr>
            <w:tcW w:w="2336" w:type="dxa"/>
          </w:tcPr>
          <w:p w:rsidR="005D5E8D" w:rsidRPr="00423476" w:rsidRDefault="005D5E8D" w:rsidP="00423476">
            <w:pPr>
              <w:spacing w:line="240" w:lineRule="auto"/>
              <w:ind w:firstLine="0"/>
              <w:rPr>
                <w:sz w:val="22"/>
              </w:rPr>
            </w:pPr>
            <w:r w:rsidRPr="00423476">
              <w:rPr>
                <w:sz w:val="22"/>
              </w:rPr>
              <w:t xml:space="preserve">Использование новых форм и методов организации обучения, </w:t>
            </w:r>
            <w:r w:rsidRPr="00423476">
              <w:rPr>
                <w:sz w:val="22"/>
              </w:rPr>
              <w:lastRenderedPageBreak/>
              <w:t>обеспечивающих становление инициативы и самостоятельности обучающихся, имеющих склонность к девиантному поведению (опыты, исследования, игры, дискуссии, проектная деятельность)</w:t>
            </w:r>
          </w:p>
        </w:tc>
        <w:tc>
          <w:tcPr>
            <w:tcW w:w="2336" w:type="dxa"/>
          </w:tcPr>
          <w:p w:rsidR="005D5E8D" w:rsidRPr="00423476" w:rsidRDefault="005D5E8D" w:rsidP="00423476">
            <w:pPr>
              <w:spacing w:line="240" w:lineRule="auto"/>
              <w:ind w:firstLine="0"/>
              <w:rPr>
                <w:sz w:val="22"/>
              </w:rPr>
            </w:pPr>
            <w:r w:rsidRPr="00423476">
              <w:rPr>
                <w:sz w:val="22"/>
              </w:rPr>
              <w:lastRenderedPageBreak/>
              <w:t>Администрация</w:t>
            </w:r>
          </w:p>
        </w:tc>
        <w:tc>
          <w:tcPr>
            <w:tcW w:w="2337" w:type="dxa"/>
          </w:tcPr>
          <w:p w:rsidR="005D5E8D" w:rsidRPr="00423476" w:rsidRDefault="005D5E8D" w:rsidP="00423476">
            <w:pPr>
              <w:spacing w:line="240" w:lineRule="auto"/>
              <w:ind w:firstLine="0"/>
              <w:rPr>
                <w:sz w:val="22"/>
              </w:rPr>
            </w:pPr>
            <w:r w:rsidRPr="00423476">
              <w:rPr>
                <w:sz w:val="22"/>
              </w:rPr>
              <w:t xml:space="preserve">Индивидуально, при выявлении ребенка, склонного к девиантному </w:t>
            </w:r>
            <w:r w:rsidRPr="00423476">
              <w:rPr>
                <w:sz w:val="22"/>
              </w:rPr>
              <w:lastRenderedPageBreak/>
              <w:t>поведению</w:t>
            </w:r>
          </w:p>
        </w:tc>
      </w:tr>
      <w:tr w:rsidR="00EA0B60" w:rsidRPr="00423476" w:rsidTr="00372C39">
        <w:tc>
          <w:tcPr>
            <w:tcW w:w="2336" w:type="dxa"/>
          </w:tcPr>
          <w:p w:rsidR="005D5E8D" w:rsidRPr="00423476" w:rsidRDefault="005D5E8D" w:rsidP="00423476">
            <w:pPr>
              <w:spacing w:line="240" w:lineRule="auto"/>
              <w:ind w:firstLine="0"/>
              <w:rPr>
                <w:sz w:val="22"/>
              </w:rPr>
            </w:pPr>
            <w:r w:rsidRPr="00423476">
              <w:rPr>
                <w:sz w:val="22"/>
              </w:rPr>
              <w:lastRenderedPageBreak/>
              <w:t>Методика работы на уроке и вне урока</w:t>
            </w:r>
          </w:p>
        </w:tc>
        <w:tc>
          <w:tcPr>
            <w:tcW w:w="2336" w:type="dxa"/>
          </w:tcPr>
          <w:p w:rsidR="005D5E8D" w:rsidRPr="00423476" w:rsidRDefault="005D5E8D" w:rsidP="00423476">
            <w:pPr>
              <w:spacing w:line="240" w:lineRule="auto"/>
              <w:ind w:firstLine="0"/>
              <w:rPr>
                <w:sz w:val="22"/>
              </w:rPr>
            </w:pPr>
            <w:r w:rsidRPr="00423476">
              <w:rPr>
                <w:sz w:val="22"/>
              </w:rPr>
              <w:t>Организация разных видов совместной и коллективной деятельности с целью формирования произвольной деятельности и волевых черт характера, лидерских качеств особенных детей</w:t>
            </w:r>
          </w:p>
        </w:tc>
        <w:tc>
          <w:tcPr>
            <w:tcW w:w="2336" w:type="dxa"/>
          </w:tcPr>
          <w:p w:rsidR="005D5E8D" w:rsidRPr="00423476" w:rsidRDefault="005D5E8D" w:rsidP="00423476">
            <w:pPr>
              <w:spacing w:line="240" w:lineRule="auto"/>
              <w:ind w:firstLine="0"/>
              <w:rPr>
                <w:sz w:val="22"/>
              </w:rPr>
            </w:pPr>
            <w:r w:rsidRPr="00423476">
              <w:rPr>
                <w:sz w:val="22"/>
              </w:rPr>
              <w:t>Педагог-психолог</w:t>
            </w:r>
          </w:p>
        </w:tc>
        <w:tc>
          <w:tcPr>
            <w:tcW w:w="2337" w:type="dxa"/>
          </w:tcPr>
          <w:p w:rsidR="005D5E8D" w:rsidRPr="00423476" w:rsidRDefault="005D5E8D"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rsidTr="00372C39">
        <w:tc>
          <w:tcPr>
            <w:tcW w:w="2336" w:type="dxa"/>
          </w:tcPr>
          <w:p w:rsidR="005D5E8D" w:rsidRPr="00423476" w:rsidRDefault="005D5E8D" w:rsidP="00423476">
            <w:pPr>
              <w:spacing w:line="240" w:lineRule="auto"/>
              <w:ind w:firstLine="0"/>
              <w:rPr>
                <w:sz w:val="22"/>
              </w:rPr>
            </w:pPr>
            <w:r w:rsidRPr="00423476">
              <w:rPr>
                <w:sz w:val="22"/>
              </w:rPr>
              <w:t>Методическое занятие с психологом</w:t>
            </w:r>
          </w:p>
        </w:tc>
        <w:tc>
          <w:tcPr>
            <w:tcW w:w="2336" w:type="dxa"/>
          </w:tcPr>
          <w:p w:rsidR="005D5E8D" w:rsidRPr="00423476" w:rsidRDefault="005D5E8D" w:rsidP="00423476">
            <w:pPr>
              <w:spacing w:line="240" w:lineRule="auto"/>
              <w:ind w:firstLine="0"/>
              <w:rPr>
                <w:sz w:val="22"/>
              </w:rPr>
            </w:pPr>
            <w:r w:rsidRPr="00423476">
              <w:rPr>
                <w:sz w:val="22"/>
              </w:rPr>
              <w:t>помощь психолога учительскому коллективу в создании (восстановлении) доверительных отношений с учащимися</w:t>
            </w:r>
          </w:p>
        </w:tc>
        <w:tc>
          <w:tcPr>
            <w:tcW w:w="2336" w:type="dxa"/>
          </w:tcPr>
          <w:p w:rsidR="005D5E8D" w:rsidRPr="00423476" w:rsidRDefault="005D5E8D" w:rsidP="00423476">
            <w:pPr>
              <w:spacing w:line="240" w:lineRule="auto"/>
              <w:ind w:firstLine="0"/>
              <w:rPr>
                <w:sz w:val="22"/>
              </w:rPr>
            </w:pPr>
            <w:r w:rsidRPr="00423476">
              <w:rPr>
                <w:sz w:val="22"/>
              </w:rPr>
              <w:t>Педагог-психолог</w:t>
            </w:r>
          </w:p>
        </w:tc>
        <w:tc>
          <w:tcPr>
            <w:tcW w:w="2337" w:type="dxa"/>
          </w:tcPr>
          <w:p w:rsidR="005D5E8D" w:rsidRPr="00423476" w:rsidRDefault="005D5E8D"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rsidTr="00372C39">
        <w:tc>
          <w:tcPr>
            <w:tcW w:w="2336" w:type="dxa"/>
          </w:tcPr>
          <w:p w:rsidR="005D5E8D" w:rsidRPr="00423476" w:rsidRDefault="005D5E8D" w:rsidP="00423476">
            <w:pPr>
              <w:spacing w:line="240" w:lineRule="auto"/>
              <w:ind w:firstLine="0"/>
              <w:rPr>
                <w:sz w:val="22"/>
              </w:rPr>
            </w:pPr>
            <w:r w:rsidRPr="00423476">
              <w:rPr>
                <w:sz w:val="22"/>
              </w:rPr>
              <w:t>Работа с родителями (законными представителями)</w:t>
            </w:r>
          </w:p>
        </w:tc>
        <w:tc>
          <w:tcPr>
            <w:tcW w:w="2336" w:type="dxa"/>
          </w:tcPr>
          <w:p w:rsidR="005D5E8D" w:rsidRPr="00423476" w:rsidRDefault="005D5E8D" w:rsidP="00423476">
            <w:pPr>
              <w:spacing w:line="240" w:lineRule="auto"/>
              <w:ind w:firstLine="0"/>
              <w:rPr>
                <w:sz w:val="22"/>
              </w:rPr>
            </w:pPr>
            <w:r w:rsidRPr="00423476">
              <w:rPr>
                <w:sz w:val="22"/>
              </w:rPr>
              <w:t>Создание плана совместной деятельности по решению проблем прогулов школьных занятий, низкого уровня познавательных интересов</w:t>
            </w:r>
          </w:p>
        </w:tc>
        <w:tc>
          <w:tcPr>
            <w:tcW w:w="2336" w:type="dxa"/>
          </w:tcPr>
          <w:p w:rsidR="005D5E8D" w:rsidRPr="00423476" w:rsidRDefault="005D5E8D" w:rsidP="00423476">
            <w:pPr>
              <w:spacing w:line="240" w:lineRule="auto"/>
              <w:ind w:firstLine="0"/>
              <w:rPr>
                <w:sz w:val="22"/>
              </w:rPr>
            </w:pPr>
            <w:r w:rsidRPr="00423476">
              <w:rPr>
                <w:sz w:val="22"/>
              </w:rPr>
              <w:t>Педагог-психолог, классный руководитель</w:t>
            </w:r>
          </w:p>
        </w:tc>
        <w:tc>
          <w:tcPr>
            <w:tcW w:w="2337" w:type="dxa"/>
          </w:tcPr>
          <w:p w:rsidR="005D5E8D" w:rsidRPr="00423476" w:rsidRDefault="005D5E8D"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rsidTr="00815804">
        <w:tc>
          <w:tcPr>
            <w:tcW w:w="9345" w:type="dxa"/>
            <w:gridSpan w:val="4"/>
          </w:tcPr>
          <w:p w:rsidR="004E09FF" w:rsidRPr="00423476" w:rsidRDefault="004E09FF" w:rsidP="00423476">
            <w:pPr>
              <w:spacing w:line="240" w:lineRule="auto"/>
              <w:ind w:firstLine="0"/>
              <w:jc w:val="center"/>
              <w:rPr>
                <w:b/>
                <w:bCs/>
                <w:sz w:val="22"/>
              </w:rPr>
            </w:pPr>
            <w:r w:rsidRPr="00423476">
              <w:rPr>
                <w:b/>
                <w:bCs/>
                <w:sz w:val="22"/>
              </w:rPr>
              <w:t>Итоги работы, коррекция программы</w:t>
            </w:r>
          </w:p>
        </w:tc>
      </w:tr>
      <w:tr w:rsidR="004E09FF" w:rsidRPr="00423476" w:rsidTr="00372C39">
        <w:tc>
          <w:tcPr>
            <w:tcW w:w="2336" w:type="dxa"/>
          </w:tcPr>
          <w:p w:rsidR="004E09FF" w:rsidRPr="00423476" w:rsidRDefault="00D10DAF" w:rsidP="00423476">
            <w:pPr>
              <w:spacing w:line="240" w:lineRule="auto"/>
              <w:ind w:firstLine="0"/>
              <w:rPr>
                <w:sz w:val="22"/>
              </w:rPr>
            </w:pPr>
            <w:r w:rsidRPr="00423476">
              <w:rPr>
                <w:sz w:val="22"/>
              </w:rPr>
              <w:t>Мониторинг поведения</w:t>
            </w:r>
          </w:p>
        </w:tc>
        <w:tc>
          <w:tcPr>
            <w:tcW w:w="2336" w:type="dxa"/>
          </w:tcPr>
          <w:p w:rsidR="004E09FF" w:rsidRPr="00423476" w:rsidRDefault="00D10DAF" w:rsidP="00423476">
            <w:pPr>
              <w:spacing w:line="240" w:lineRule="auto"/>
              <w:ind w:firstLine="0"/>
              <w:rPr>
                <w:sz w:val="22"/>
              </w:rPr>
            </w:pPr>
            <w:r w:rsidRPr="00423476">
              <w:rPr>
                <w:sz w:val="22"/>
              </w:rPr>
              <w:t xml:space="preserve">Выявление </w:t>
            </w:r>
            <w:r w:rsidR="00AF4B45" w:rsidRPr="00423476">
              <w:rPr>
                <w:sz w:val="22"/>
              </w:rPr>
              <w:t>прогресса или регресса по программе работы</w:t>
            </w:r>
          </w:p>
        </w:tc>
        <w:tc>
          <w:tcPr>
            <w:tcW w:w="2336" w:type="dxa"/>
          </w:tcPr>
          <w:p w:rsidR="004E09FF" w:rsidRPr="00423476" w:rsidRDefault="00D10DAF" w:rsidP="00423476">
            <w:pPr>
              <w:spacing w:line="240" w:lineRule="auto"/>
              <w:ind w:firstLine="0"/>
              <w:rPr>
                <w:sz w:val="22"/>
              </w:rPr>
            </w:pPr>
            <w:r w:rsidRPr="00423476">
              <w:rPr>
                <w:sz w:val="22"/>
              </w:rPr>
              <w:t>Педагог-психолог</w:t>
            </w:r>
          </w:p>
        </w:tc>
        <w:tc>
          <w:tcPr>
            <w:tcW w:w="2337" w:type="dxa"/>
          </w:tcPr>
          <w:p w:rsidR="004E09FF" w:rsidRPr="00423476" w:rsidRDefault="00AF4B45"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bl>
    <w:p w:rsidR="00372C39" w:rsidRPr="00EA0B60" w:rsidRDefault="00372C39" w:rsidP="00372C39">
      <w:pPr>
        <w:spacing w:line="276" w:lineRule="auto"/>
        <w:ind w:firstLine="567"/>
        <w:jc w:val="center"/>
        <w:rPr>
          <w:color w:val="FF0000"/>
          <w:sz w:val="24"/>
          <w:szCs w:val="24"/>
        </w:rPr>
      </w:pPr>
    </w:p>
    <w:p w:rsidR="004E09FF" w:rsidRPr="00D42F5A" w:rsidRDefault="004E09FF" w:rsidP="00D42F5A">
      <w:pPr>
        <w:spacing w:line="240" w:lineRule="auto"/>
        <w:ind w:firstLine="567"/>
        <w:jc w:val="center"/>
        <w:rPr>
          <w:b/>
          <w:bCs/>
          <w:i/>
          <w:iCs/>
          <w:sz w:val="24"/>
          <w:szCs w:val="24"/>
        </w:rPr>
      </w:pPr>
      <w:r w:rsidRPr="00D42F5A">
        <w:rPr>
          <w:b/>
          <w:bCs/>
          <w:i/>
          <w:iCs/>
          <w:sz w:val="24"/>
          <w:szCs w:val="24"/>
        </w:rPr>
        <w:t>Работа с детьми с трудностями адаптации к обучению и к учебному коллективу</w:t>
      </w:r>
    </w:p>
    <w:p w:rsidR="00AF4B45" w:rsidRPr="00D42F5A" w:rsidRDefault="00D10DAF" w:rsidP="00D42F5A">
      <w:pPr>
        <w:spacing w:line="240" w:lineRule="auto"/>
        <w:ind w:firstLine="567"/>
        <w:rPr>
          <w:sz w:val="24"/>
          <w:szCs w:val="24"/>
        </w:rPr>
      </w:pPr>
      <w:r w:rsidRPr="00D42F5A">
        <w:rPr>
          <w:sz w:val="24"/>
          <w:szCs w:val="24"/>
        </w:rPr>
        <w:t xml:space="preserve">Работа в данном направлении ведется с обучающимися 5 класса с низким уровнем учебно-познавательской деятельности. Такие обучающиеся не готовы принимать новые условия обучения после окончания 4 класса, у них выявлена несформированность УУД, отсутствуют качества субъекта образовательной деятельности – самостоятельность, инициативность, умение работать в учебном коллективе.  </w:t>
      </w:r>
    </w:p>
    <w:p w:rsidR="00AF4B45" w:rsidRPr="00D42F5A" w:rsidRDefault="00367B94" w:rsidP="00D42F5A">
      <w:pPr>
        <w:spacing w:line="240" w:lineRule="auto"/>
        <w:ind w:firstLine="567"/>
        <w:rPr>
          <w:sz w:val="24"/>
          <w:szCs w:val="24"/>
        </w:rPr>
      </w:pPr>
      <w:r w:rsidRPr="00D42F5A">
        <w:rPr>
          <w:sz w:val="24"/>
          <w:szCs w:val="24"/>
        </w:rPr>
        <w:lastRenderedPageBreak/>
        <w:t>А также с обучающимися 5-9 классов с трудностями адаптации к коллективу: негативное отношение к школе и учению, нарушение взаимоотношений в классном коллективе.</w:t>
      </w:r>
    </w:p>
    <w:tbl>
      <w:tblPr>
        <w:tblStyle w:val="a5"/>
        <w:tblW w:w="0" w:type="auto"/>
        <w:tblLook w:val="04A0"/>
      </w:tblPr>
      <w:tblGrid>
        <w:gridCol w:w="2336"/>
        <w:gridCol w:w="2336"/>
        <w:gridCol w:w="2336"/>
        <w:gridCol w:w="2337"/>
      </w:tblGrid>
      <w:tr w:rsidR="00EA0B60" w:rsidRPr="00D42F5A" w:rsidTr="00815804">
        <w:tc>
          <w:tcPr>
            <w:tcW w:w="2336" w:type="dxa"/>
          </w:tcPr>
          <w:p w:rsidR="00D10DAF" w:rsidRPr="00D42F5A" w:rsidRDefault="00D10DAF" w:rsidP="00D42F5A">
            <w:pPr>
              <w:spacing w:line="240" w:lineRule="auto"/>
              <w:ind w:firstLine="0"/>
              <w:jc w:val="center"/>
              <w:rPr>
                <w:sz w:val="22"/>
              </w:rPr>
            </w:pPr>
            <w:r w:rsidRPr="00D42F5A">
              <w:rPr>
                <w:sz w:val="22"/>
              </w:rPr>
              <w:t>Направление деятельности</w:t>
            </w:r>
          </w:p>
        </w:tc>
        <w:tc>
          <w:tcPr>
            <w:tcW w:w="2336" w:type="dxa"/>
          </w:tcPr>
          <w:p w:rsidR="00D10DAF" w:rsidRPr="00D42F5A" w:rsidRDefault="00D10DAF" w:rsidP="00D42F5A">
            <w:pPr>
              <w:spacing w:line="240" w:lineRule="auto"/>
              <w:ind w:firstLine="0"/>
              <w:jc w:val="center"/>
              <w:rPr>
                <w:sz w:val="22"/>
              </w:rPr>
            </w:pPr>
            <w:r w:rsidRPr="00D42F5A">
              <w:rPr>
                <w:sz w:val="22"/>
              </w:rPr>
              <w:t>Особенности работы</w:t>
            </w:r>
          </w:p>
        </w:tc>
        <w:tc>
          <w:tcPr>
            <w:tcW w:w="2336" w:type="dxa"/>
          </w:tcPr>
          <w:p w:rsidR="00D10DAF" w:rsidRPr="00D42F5A" w:rsidRDefault="00D10DAF" w:rsidP="00D42F5A">
            <w:pPr>
              <w:spacing w:line="240" w:lineRule="auto"/>
              <w:ind w:firstLine="0"/>
              <w:jc w:val="center"/>
              <w:rPr>
                <w:sz w:val="22"/>
              </w:rPr>
            </w:pPr>
            <w:r w:rsidRPr="00D42F5A">
              <w:rPr>
                <w:sz w:val="22"/>
              </w:rPr>
              <w:t>Ответственный</w:t>
            </w:r>
          </w:p>
        </w:tc>
        <w:tc>
          <w:tcPr>
            <w:tcW w:w="2337" w:type="dxa"/>
          </w:tcPr>
          <w:p w:rsidR="00D10DAF" w:rsidRPr="00D42F5A" w:rsidRDefault="00D10DAF" w:rsidP="00D42F5A">
            <w:pPr>
              <w:spacing w:line="240" w:lineRule="auto"/>
              <w:ind w:firstLine="0"/>
              <w:jc w:val="center"/>
              <w:rPr>
                <w:sz w:val="22"/>
              </w:rPr>
            </w:pPr>
            <w:r w:rsidRPr="00D42F5A">
              <w:rPr>
                <w:sz w:val="22"/>
              </w:rPr>
              <w:t>Сроки</w:t>
            </w:r>
          </w:p>
        </w:tc>
      </w:tr>
      <w:tr w:rsidR="00EA0B60" w:rsidRPr="00D42F5A" w:rsidTr="00815804">
        <w:tc>
          <w:tcPr>
            <w:tcW w:w="9345" w:type="dxa"/>
            <w:gridSpan w:val="4"/>
          </w:tcPr>
          <w:p w:rsidR="00D10DAF" w:rsidRPr="00D42F5A" w:rsidRDefault="00D10DAF" w:rsidP="00D42F5A">
            <w:pPr>
              <w:spacing w:line="240" w:lineRule="auto"/>
              <w:ind w:firstLine="0"/>
              <w:jc w:val="center"/>
              <w:rPr>
                <w:b/>
                <w:bCs/>
                <w:sz w:val="22"/>
              </w:rPr>
            </w:pPr>
            <w:r w:rsidRPr="00D42F5A">
              <w:rPr>
                <w:b/>
                <w:bCs/>
                <w:sz w:val="22"/>
              </w:rPr>
              <w:t xml:space="preserve">Мероприятия по профилактике появления </w:t>
            </w:r>
            <w:r w:rsidR="00AF4B45" w:rsidRPr="00D42F5A">
              <w:rPr>
                <w:b/>
                <w:bCs/>
                <w:sz w:val="22"/>
              </w:rPr>
              <w:t>проблем с адаптацией</w:t>
            </w:r>
          </w:p>
        </w:tc>
      </w:tr>
      <w:tr w:rsidR="00EA0B60" w:rsidRPr="00D42F5A" w:rsidTr="00815804">
        <w:tc>
          <w:tcPr>
            <w:tcW w:w="2336" w:type="dxa"/>
          </w:tcPr>
          <w:p w:rsidR="00D10DAF" w:rsidRPr="00D42F5A" w:rsidRDefault="00AF4B45" w:rsidP="00D42F5A">
            <w:pPr>
              <w:spacing w:line="240" w:lineRule="auto"/>
              <w:ind w:firstLine="0"/>
              <w:rPr>
                <w:sz w:val="22"/>
              </w:rPr>
            </w:pPr>
            <w:r w:rsidRPr="00D42F5A">
              <w:rPr>
                <w:sz w:val="22"/>
              </w:rPr>
              <w:t>Работа по преемственности</w:t>
            </w:r>
          </w:p>
        </w:tc>
        <w:tc>
          <w:tcPr>
            <w:tcW w:w="2336" w:type="dxa"/>
          </w:tcPr>
          <w:p w:rsidR="00D10DAF" w:rsidRPr="00D42F5A" w:rsidRDefault="00AF4B45" w:rsidP="00D42F5A">
            <w:pPr>
              <w:spacing w:line="240" w:lineRule="auto"/>
              <w:ind w:firstLine="0"/>
              <w:rPr>
                <w:sz w:val="22"/>
              </w:rPr>
            </w:pPr>
            <w:r w:rsidRPr="00D42F5A">
              <w:rPr>
                <w:sz w:val="22"/>
              </w:rPr>
              <w:t>Экскурсии младших школьников в основную школу, раннее знакомство детей с будущим классным руководителем, взаимопосещение уроков и пр.</w:t>
            </w:r>
          </w:p>
        </w:tc>
        <w:tc>
          <w:tcPr>
            <w:tcW w:w="2336" w:type="dxa"/>
          </w:tcPr>
          <w:p w:rsidR="00D10DAF" w:rsidRPr="00D42F5A" w:rsidRDefault="00AF4B45" w:rsidP="00D42F5A">
            <w:pPr>
              <w:spacing w:line="240" w:lineRule="auto"/>
              <w:ind w:firstLine="0"/>
              <w:rPr>
                <w:sz w:val="22"/>
              </w:rPr>
            </w:pPr>
            <w:r w:rsidRPr="00D42F5A">
              <w:rPr>
                <w:sz w:val="22"/>
              </w:rPr>
              <w:t>Администрация</w:t>
            </w:r>
          </w:p>
        </w:tc>
        <w:tc>
          <w:tcPr>
            <w:tcW w:w="2337" w:type="dxa"/>
          </w:tcPr>
          <w:p w:rsidR="00D10DAF" w:rsidRPr="00D42F5A" w:rsidRDefault="00AF4B45" w:rsidP="00D42F5A">
            <w:pPr>
              <w:spacing w:line="240" w:lineRule="auto"/>
              <w:ind w:firstLine="0"/>
              <w:rPr>
                <w:sz w:val="22"/>
              </w:rPr>
            </w:pPr>
            <w:r w:rsidRPr="00D42F5A">
              <w:rPr>
                <w:sz w:val="22"/>
              </w:rPr>
              <w:t>Второе полугодие каждого учебного года для обучающихся 4 класса</w:t>
            </w:r>
          </w:p>
        </w:tc>
      </w:tr>
      <w:tr w:rsidR="00EA0B60" w:rsidRPr="00D42F5A" w:rsidTr="00815804">
        <w:tc>
          <w:tcPr>
            <w:tcW w:w="9345" w:type="dxa"/>
            <w:gridSpan w:val="4"/>
          </w:tcPr>
          <w:p w:rsidR="00026B70" w:rsidRPr="00D42F5A" w:rsidRDefault="00026B70" w:rsidP="00D42F5A">
            <w:pPr>
              <w:spacing w:line="240" w:lineRule="auto"/>
              <w:ind w:firstLine="0"/>
              <w:jc w:val="center"/>
              <w:rPr>
                <w:b/>
                <w:bCs/>
                <w:sz w:val="22"/>
              </w:rPr>
            </w:pPr>
            <w:r w:rsidRPr="00D42F5A">
              <w:rPr>
                <w:b/>
                <w:bCs/>
                <w:sz w:val="22"/>
              </w:rPr>
              <w:t>Выявление проблем с адаптацией</w:t>
            </w:r>
          </w:p>
        </w:tc>
      </w:tr>
      <w:tr w:rsidR="00EA0B60" w:rsidRPr="00D42F5A" w:rsidTr="00815804">
        <w:tc>
          <w:tcPr>
            <w:tcW w:w="2336" w:type="dxa"/>
          </w:tcPr>
          <w:p w:rsidR="00026B70" w:rsidRPr="00D42F5A" w:rsidRDefault="00026B70" w:rsidP="00D42F5A">
            <w:pPr>
              <w:spacing w:line="240" w:lineRule="auto"/>
              <w:ind w:firstLine="0"/>
              <w:rPr>
                <w:sz w:val="22"/>
              </w:rPr>
            </w:pPr>
            <w:r w:rsidRPr="00D42F5A">
              <w:rPr>
                <w:sz w:val="22"/>
              </w:rPr>
              <w:t>Педагогическое наблюдение</w:t>
            </w:r>
          </w:p>
        </w:tc>
        <w:tc>
          <w:tcPr>
            <w:tcW w:w="2336" w:type="dxa"/>
          </w:tcPr>
          <w:p w:rsidR="00026B70" w:rsidRPr="00D42F5A" w:rsidRDefault="00026B70" w:rsidP="00D42F5A">
            <w:pPr>
              <w:spacing w:line="240" w:lineRule="auto"/>
              <w:ind w:firstLine="0"/>
              <w:rPr>
                <w:sz w:val="22"/>
              </w:rPr>
            </w:pPr>
            <w:r w:rsidRPr="00D42F5A">
              <w:rPr>
                <w:sz w:val="22"/>
              </w:rPr>
              <w:t xml:space="preserve">Причины: </w:t>
            </w:r>
          </w:p>
          <w:p w:rsidR="00026B70" w:rsidRPr="00D42F5A" w:rsidRDefault="00026B70" w:rsidP="00D42F5A">
            <w:pPr>
              <w:spacing w:line="240" w:lineRule="auto"/>
              <w:ind w:firstLine="0"/>
              <w:rPr>
                <w:sz w:val="22"/>
              </w:rPr>
            </w:pPr>
            <w:r w:rsidRPr="00D42F5A">
              <w:rPr>
                <w:sz w:val="22"/>
              </w:rPr>
              <w:t>недостаточное развитие эмоционального интеллекта обучающегося, то есть способности распознавать эмоции, намерения других людей и управлять своими чувствами и желаниями, моторная неловкость, проблемы со здоровьем</w:t>
            </w:r>
          </w:p>
        </w:tc>
        <w:tc>
          <w:tcPr>
            <w:tcW w:w="2336" w:type="dxa"/>
          </w:tcPr>
          <w:p w:rsidR="00026B70" w:rsidRPr="00D42F5A" w:rsidRDefault="00026B70" w:rsidP="00D42F5A">
            <w:pPr>
              <w:spacing w:line="240" w:lineRule="auto"/>
              <w:ind w:firstLine="0"/>
              <w:rPr>
                <w:sz w:val="22"/>
              </w:rPr>
            </w:pPr>
            <w:r w:rsidRPr="00D42F5A">
              <w:rPr>
                <w:sz w:val="22"/>
              </w:rPr>
              <w:t>Классный руководитель, педагог-психолог, учителя-предметники</w:t>
            </w:r>
          </w:p>
        </w:tc>
        <w:tc>
          <w:tcPr>
            <w:tcW w:w="2337" w:type="dxa"/>
          </w:tcPr>
          <w:p w:rsidR="00026B70" w:rsidRPr="00D42F5A" w:rsidRDefault="00026B70" w:rsidP="00D42F5A">
            <w:pPr>
              <w:spacing w:line="240" w:lineRule="auto"/>
              <w:ind w:firstLine="0"/>
              <w:rPr>
                <w:sz w:val="22"/>
              </w:rPr>
            </w:pPr>
            <w:r w:rsidRPr="00D42F5A">
              <w:rPr>
                <w:sz w:val="22"/>
              </w:rPr>
              <w:t>Ежедневно</w:t>
            </w:r>
          </w:p>
        </w:tc>
      </w:tr>
      <w:tr w:rsidR="00EA0B60" w:rsidRPr="00D42F5A" w:rsidTr="00815804">
        <w:tc>
          <w:tcPr>
            <w:tcW w:w="9345" w:type="dxa"/>
            <w:gridSpan w:val="4"/>
          </w:tcPr>
          <w:p w:rsidR="00026B70" w:rsidRPr="00D42F5A" w:rsidRDefault="00026B70" w:rsidP="00D42F5A">
            <w:pPr>
              <w:spacing w:line="240" w:lineRule="auto"/>
              <w:ind w:firstLine="0"/>
              <w:jc w:val="center"/>
              <w:rPr>
                <w:b/>
                <w:bCs/>
                <w:sz w:val="22"/>
              </w:rPr>
            </w:pPr>
            <w:r w:rsidRPr="00D42F5A">
              <w:rPr>
                <w:b/>
                <w:bCs/>
                <w:sz w:val="22"/>
              </w:rPr>
              <w:t>Мероприятия по коррекции</w:t>
            </w:r>
          </w:p>
        </w:tc>
      </w:tr>
      <w:tr w:rsidR="00EA0B60" w:rsidRPr="00D42F5A" w:rsidTr="00815804">
        <w:tc>
          <w:tcPr>
            <w:tcW w:w="2336" w:type="dxa"/>
          </w:tcPr>
          <w:p w:rsidR="00026B70" w:rsidRPr="00D42F5A" w:rsidRDefault="00746579" w:rsidP="00D42F5A">
            <w:pPr>
              <w:spacing w:line="240" w:lineRule="auto"/>
              <w:ind w:firstLine="0"/>
              <w:rPr>
                <w:sz w:val="22"/>
              </w:rPr>
            </w:pPr>
            <w:r w:rsidRPr="00D42F5A">
              <w:rPr>
                <w:sz w:val="22"/>
              </w:rPr>
              <w:t>Беседы с психологом</w:t>
            </w:r>
          </w:p>
        </w:tc>
        <w:tc>
          <w:tcPr>
            <w:tcW w:w="2336" w:type="dxa"/>
          </w:tcPr>
          <w:p w:rsidR="00026B70" w:rsidRPr="00D42F5A" w:rsidRDefault="00746579" w:rsidP="00D42F5A">
            <w:pPr>
              <w:spacing w:line="240" w:lineRule="auto"/>
              <w:ind w:firstLine="0"/>
              <w:rPr>
                <w:sz w:val="22"/>
              </w:rPr>
            </w:pPr>
            <w:r w:rsidRPr="00D42F5A">
              <w:t>П</w:t>
            </w:r>
            <w:r w:rsidR="00026B70" w:rsidRPr="00D42F5A">
              <w:t>роведении индивидуальных доброжелательных и откровенных бесед с учащимся об их успехах и трудностях, о взаимодействии со сверстниками и т.п</w:t>
            </w:r>
          </w:p>
        </w:tc>
        <w:tc>
          <w:tcPr>
            <w:tcW w:w="2336" w:type="dxa"/>
          </w:tcPr>
          <w:p w:rsidR="00026B70" w:rsidRPr="00D42F5A" w:rsidRDefault="00746579" w:rsidP="00D42F5A">
            <w:pPr>
              <w:spacing w:line="240" w:lineRule="auto"/>
              <w:ind w:firstLine="0"/>
              <w:rPr>
                <w:sz w:val="22"/>
              </w:rPr>
            </w:pPr>
            <w:r w:rsidRPr="00D42F5A">
              <w:rPr>
                <w:sz w:val="22"/>
              </w:rPr>
              <w:t>Педагог-психолог</w:t>
            </w:r>
          </w:p>
        </w:tc>
        <w:tc>
          <w:tcPr>
            <w:tcW w:w="2337" w:type="dxa"/>
          </w:tcPr>
          <w:p w:rsidR="00026B70" w:rsidRPr="00D42F5A" w:rsidRDefault="00026B70" w:rsidP="00D42F5A">
            <w:pPr>
              <w:spacing w:line="240" w:lineRule="auto"/>
              <w:ind w:firstLine="0"/>
              <w:rPr>
                <w:sz w:val="22"/>
              </w:rPr>
            </w:pPr>
            <w:r w:rsidRPr="00D42F5A">
              <w:rPr>
                <w:sz w:val="22"/>
              </w:rPr>
              <w:t>Сентябрь, обучающиеся 5 класса</w:t>
            </w:r>
          </w:p>
        </w:tc>
      </w:tr>
      <w:tr w:rsidR="00EA0B60" w:rsidRPr="00D42F5A" w:rsidTr="00815804">
        <w:tc>
          <w:tcPr>
            <w:tcW w:w="2336" w:type="dxa"/>
          </w:tcPr>
          <w:p w:rsidR="00026B70" w:rsidRPr="00D42F5A" w:rsidRDefault="00746579" w:rsidP="00D42F5A">
            <w:pPr>
              <w:spacing w:line="240" w:lineRule="auto"/>
              <w:ind w:firstLine="0"/>
              <w:rPr>
                <w:sz w:val="22"/>
              </w:rPr>
            </w:pPr>
            <w:r w:rsidRPr="00D42F5A">
              <w:rPr>
                <w:sz w:val="22"/>
              </w:rPr>
              <w:t>Коррекция методики проведения урока и внеурочной деятельности</w:t>
            </w:r>
          </w:p>
        </w:tc>
        <w:tc>
          <w:tcPr>
            <w:tcW w:w="2336" w:type="dxa"/>
          </w:tcPr>
          <w:p w:rsidR="00026B70" w:rsidRPr="00D42F5A" w:rsidRDefault="00746579" w:rsidP="00D42F5A">
            <w:pPr>
              <w:spacing w:line="240" w:lineRule="auto"/>
              <w:ind w:firstLine="0"/>
              <w:rPr>
                <w:sz w:val="22"/>
              </w:rPr>
            </w:pPr>
            <w:r w:rsidRPr="00D42F5A">
              <w:t>В</w:t>
            </w:r>
            <w:r w:rsidR="00026B70" w:rsidRPr="00D42F5A">
              <w:t>ыбор актуальных видов деятельности, которые необходимы обучающемуся для преодоления трудностей адаптации</w:t>
            </w:r>
          </w:p>
        </w:tc>
        <w:tc>
          <w:tcPr>
            <w:tcW w:w="2336" w:type="dxa"/>
          </w:tcPr>
          <w:p w:rsidR="00026B70" w:rsidRPr="00D42F5A" w:rsidRDefault="00746579" w:rsidP="00D42F5A">
            <w:pPr>
              <w:spacing w:line="240" w:lineRule="auto"/>
              <w:ind w:firstLine="0"/>
              <w:rPr>
                <w:sz w:val="22"/>
              </w:rPr>
            </w:pPr>
            <w:r w:rsidRPr="00D42F5A">
              <w:rPr>
                <w:sz w:val="22"/>
              </w:rPr>
              <w:t>Учитель-предметник</w:t>
            </w:r>
          </w:p>
        </w:tc>
        <w:tc>
          <w:tcPr>
            <w:tcW w:w="2337" w:type="dxa"/>
          </w:tcPr>
          <w:p w:rsidR="00026B70" w:rsidRPr="00D42F5A" w:rsidRDefault="00746579" w:rsidP="00D42F5A">
            <w:pPr>
              <w:spacing w:line="240" w:lineRule="auto"/>
              <w:ind w:firstLine="0"/>
              <w:rPr>
                <w:sz w:val="22"/>
              </w:rPr>
            </w:pPr>
            <w:r w:rsidRPr="00D42F5A">
              <w:rPr>
                <w:sz w:val="22"/>
              </w:rPr>
              <w:t>Индивидуально, при выявлении ребенка с проблемой адаптации</w:t>
            </w:r>
          </w:p>
        </w:tc>
      </w:tr>
      <w:tr w:rsidR="00EA0B60" w:rsidRPr="00D42F5A" w:rsidTr="00815804">
        <w:tc>
          <w:tcPr>
            <w:tcW w:w="2336" w:type="dxa"/>
          </w:tcPr>
          <w:p w:rsidR="00746579" w:rsidRPr="00D42F5A" w:rsidRDefault="00746579" w:rsidP="00D42F5A">
            <w:pPr>
              <w:spacing w:line="240" w:lineRule="auto"/>
              <w:ind w:firstLine="0"/>
              <w:rPr>
                <w:sz w:val="22"/>
              </w:rPr>
            </w:pPr>
            <w:r w:rsidRPr="00D42F5A">
              <w:rPr>
                <w:sz w:val="22"/>
              </w:rPr>
              <w:t>Индивидуальная траектория развития</w:t>
            </w:r>
          </w:p>
        </w:tc>
        <w:tc>
          <w:tcPr>
            <w:tcW w:w="2336" w:type="dxa"/>
          </w:tcPr>
          <w:p w:rsidR="00746579" w:rsidRPr="00D42F5A" w:rsidRDefault="00746579" w:rsidP="00D42F5A">
            <w:pPr>
              <w:spacing w:line="240" w:lineRule="auto"/>
              <w:ind w:firstLine="0"/>
              <w:rPr>
                <w:sz w:val="22"/>
              </w:rPr>
            </w:pPr>
            <w:r w:rsidRPr="00D42F5A">
              <w:t>Создание индивидуальных планов обучения учащихся с учетом отсутствия тех качеств, которые усугубляют признаки дезадаптации: малая самостоятельность, отсутствие инициативы, затруднения в принятии требований учителя</w:t>
            </w:r>
          </w:p>
        </w:tc>
        <w:tc>
          <w:tcPr>
            <w:tcW w:w="2336" w:type="dxa"/>
          </w:tcPr>
          <w:p w:rsidR="00746579" w:rsidRPr="00D42F5A" w:rsidRDefault="00746579" w:rsidP="00D42F5A">
            <w:pPr>
              <w:spacing w:line="240" w:lineRule="auto"/>
              <w:ind w:firstLine="0"/>
              <w:rPr>
                <w:sz w:val="22"/>
              </w:rPr>
            </w:pPr>
            <w:r w:rsidRPr="00D42F5A">
              <w:rPr>
                <w:sz w:val="22"/>
              </w:rPr>
              <w:t>Администрация, классный руководитель, учителя-предметники</w:t>
            </w:r>
          </w:p>
        </w:tc>
        <w:tc>
          <w:tcPr>
            <w:tcW w:w="2337" w:type="dxa"/>
          </w:tcPr>
          <w:p w:rsidR="00746579" w:rsidRPr="00D42F5A" w:rsidRDefault="00746579" w:rsidP="00D42F5A">
            <w:pPr>
              <w:spacing w:line="240" w:lineRule="auto"/>
              <w:ind w:firstLine="0"/>
              <w:rPr>
                <w:sz w:val="22"/>
              </w:rPr>
            </w:pPr>
            <w:r w:rsidRPr="00D42F5A">
              <w:rPr>
                <w:sz w:val="22"/>
              </w:rPr>
              <w:t>Индивидуально, при выявлении ребенка с проблемой адаптации</w:t>
            </w:r>
          </w:p>
        </w:tc>
      </w:tr>
      <w:tr w:rsidR="00EA0B60" w:rsidRPr="00D42F5A" w:rsidTr="00815804">
        <w:tc>
          <w:tcPr>
            <w:tcW w:w="2336" w:type="dxa"/>
          </w:tcPr>
          <w:p w:rsidR="00746579" w:rsidRPr="00D42F5A" w:rsidRDefault="00746579" w:rsidP="00D42F5A">
            <w:pPr>
              <w:spacing w:line="240" w:lineRule="auto"/>
              <w:ind w:firstLine="0"/>
              <w:rPr>
                <w:sz w:val="22"/>
              </w:rPr>
            </w:pPr>
            <w:r w:rsidRPr="00D42F5A">
              <w:t>Постоянная помощь и поддержка в устранении трудностей</w:t>
            </w:r>
          </w:p>
        </w:tc>
        <w:tc>
          <w:tcPr>
            <w:tcW w:w="2336" w:type="dxa"/>
          </w:tcPr>
          <w:p w:rsidR="00746579" w:rsidRPr="00D42F5A" w:rsidRDefault="00746579" w:rsidP="00D42F5A">
            <w:pPr>
              <w:spacing w:line="240" w:lineRule="auto"/>
              <w:ind w:firstLine="0"/>
              <w:rPr>
                <w:sz w:val="22"/>
              </w:rPr>
            </w:pPr>
            <w:r w:rsidRPr="00D42F5A">
              <w:t xml:space="preserve">Индивидуальная работа с обучающимся, не предполагающая </w:t>
            </w:r>
            <w:r w:rsidRPr="00D42F5A">
              <w:lastRenderedPageBreak/>
              <w:t>упреков, постоянных замечаний и угроз снижением отметок, обеспечит комфортные условия учения и заинтересованность самого ребенка в снятии трудностей привыкания к школе.</w:t>
            </w:r>
          </w:p>
        </w:tc>
        <w:tc>
          <w:tcPr>
            <w:tcW w:w="2336" w:type="dxa"/>
          </w:tcPr>
          <w:p w:rsidR="00746579" w:rsidRPr="00D42F5A" w:rsidRDefault="00746579" w:rsidP="00D42F5A">
            <w:pPr>
              <w:spacing w:line="240" w:lineRule="auto"/>
              <w:ind w:firstLine="0"/>
              <w:rPr>
                <w:sz w:val="22"/>
              </w:rPr>
            </w:pPr>
            <w:r w:rsidRPr="00D42F5A">
              <w:rPr>
                <w:sz w:val="22"/>
              </w:rPr>
              <w:lastRenderedPageBreak/>
              <w:t>Педагогический коллектив</w:t>
            </w:r>
          </w:p>
        </w:tc>
        <w:tc>
          <w:tcPr>
            <w:tcW w:w="2337" w:type="dxa"/>
          </w:tcPr>
          <w:p w:rsidR="00746579" w:rsidRPr="00D42F5A" w:rsidRDefault="00746579" w:rsidP="00D42F5A">
            <w:pPr>
              <w:spacing w:line="240" w:lineRule="auto"/>
              <w:ind w:firstLine="0"/>
              <w:rPr>
                <w:sz w:val="22"/>
              </w:rPr>
            </w:pPr>
            <w:r w:rsidRPr="00D42F5A">
              <w:rPr>
                <w:sz w:val="22"/>
              </w:rPr>
              <w:t>Ежедневно</w:t>
            </w:r>
          </w:p>
        </w:tc>
      </w:tr>
      <w:tr w:rsidR="00EA0B60" w:rsidRPr="00D42F5A" w:rsidTr="00815804">
        <w:tc>
          <w:tcPr>
            <w:tcW w:w="2336" w:type="dxa"/>
          </w:tcPr>
          <w:p w:rsidR="00565329" w:rsidRPr="00D42F5A" w:rsidRDefault="00565329" w:rsidP="00D42F5A">
            <w:pPr>
              <w:spacing w:line="240" w:lineRule="auto"/>
              <w:ind w:firstLine="0"/>
              <w:rPr>
                <w:sz w:val="22"/>
              </w:rPr>
            </w:pPr>
            <w:r w:rsidRPr="00D42F5A">
              <w:lastRenderedPageBreak/>
              <w:t>Работа педагогов и психолога с семьей</w:t>
            </w:r>
          </w:p>
        </w:tc>
        <w:tc>
          <w:tcPr>
            <w:tcW w:w="2336" w:type="dxa"/>
          </w:tcPr>
          <w:p w:rsidR="00565329" w:rsidRPr="00D42F5A" w:rsidRDefault="00565329" w:rsidP="00D42F5A">
            <w:pPr>
              <w:spacing w:line="240" w:lineRule="auto"/>
              <w:ind w:firstLine="0"/>
            </w:pPr>
            <w:r w:rsidRPr="00D42F5A">
              <w:t>Работа с эмоциональным состоянием самих родителей: устранение тревожности.</w:t>
            </w:r>
          </w:p>
          <w:p w:rsidR="00565329" w:rsidRPr="00D42F5A" w:rsidRDefault="00565329" w:rsidP="00D42F5A">
            <w:pPr>
              <w:spacing w:line="240" w:lineRule="auto"/>
              <w:ind w:firstLine="0"/>
            </w:pPr>
            <w:r w:rsidRPr="00D42F5A">
              <w:t>Помощь родителям в проведении с детьми семейного досуга, совместных игр, чтения и бесед, в построении с ребенком доверительных отношений, проявление уверенности и оптимизма в его школьных успехах</w:t>
            </w:r>
          </w:p>
        </w:tc>
        <w:tc>
          <w:tcPr>
            <w:tcW w:w="2336" w:type="dxa"/>
          </w:tcPr>
          <w:p w:rsidR="00565329" w:rsidRPr="00D42F5A" w:rsidRDefault="00565329" w:rsidP="00D42F5A">
            <w:pPr>
              <w:spacing w:line="240" w:lineRule="auto"/>
              <w:ind w:firstLine="0"/>
              <w:rPr>
                <w:sz w:val="22"/>
              </w:rPr>
            </w:pPr>
            <w:r w:rsidRPr="00D42F5A">
              <w:rPr>
                <w:sz w:val="22"/>
              </w:rPr>
              <w:t>Педагогический коллектив</w:t>
            </w:r>
          </w:p>
        </w:tc>
        <w:tc>
          <w:tcPr>
            <w:tcW w:w="2337" w:type="dxa"/>
          </w:tcPr>
          <w:p w:rsidR="00565329" w:rsidRPr="00D42F5A" w:rsidRDefault="00565329" w:rsidP="00D42F5A">
            <w:pPr>
              <w:spacing w:line="240" w:lineRule="auto"/>
              <w:ind w:firstLine="0"/>
              <w:rPr>
                <w:sz w:val="22"/>
              </w:rPr>
            </w:pPr>
            <w:r w:rsidRPr="00D42F5A">
              <w:rPr>
                <w:sz w:val="22"/>
              </w:rPr>
              <w:t>Регулярно, по плану классного руководителя</w:t>
            </w:r>
          </w:p>
        </w:tc>
      </w:tr>
      <w:tr w:rsidR="00EA0B60" w:rsidRPr="00D42F5A" w:rsidTr="00815804">
        <w:tc>
          <w:tcPr>
            <w:tcW w:w="9345" w:type="dxa"/>
            <w:gridSpan w:val="4"/>
          </w:tcPr>
          <w:p w:rsidR="00367B94" w:rsidRPr="00D42F5A" w:rsidRDefault="00367B94" w:rsidP="00D42F5A">
            <w:pPr>
              <w:spacing w:line="240" w:lineRule="auto"/>
              <w:ind w:firstLine="0"/>
              <w:jc w:val="center"/>
              <w:rPr>
                <w:b/>
                <w:bCs/>
                <w:sz w:val="22"/>
              </w:rPr>
            </w:pPr>
            <w:r w:rsidRPr="00D42F5A">
              <w:rPr>
                <w:b/>
                <w:bCs/>
                <w:sz w:val="22"/>
              </w:rPr>
              <w:t>Мероприятия по коррекции проблем адаптации к коллективу</w:t>
            </w:r>
          </w:p>
        </w:tc>
      </w:tr>
      <w:tr w:rsidR="00EA0B60" w:rsidRPr="00D42F5A" w:rsidTr="00815804">
        <w:tc>
          <w:tcPr>
            <w:tcW w:w="2336" w:type="dxa"/>
          </w:tcPr>
          <w:p w:rsidR="00367B94" w:rsidRPr="00D42F5A" w:rsidRDefault="00DF20B0" w:rsidP="00D42F5A">
            <w:pPr>
              <w:spacing w:line="240" w:lineRule="auto"/>
              <w:ind w:firstLine="0"/>
            </w:pPr>
            <w:r w:rsidRPr="00D42F5A">
              <w:t>Работа классного руководителя</w:t>
            </w:r>
          </w:p>
        </w:tc>
        <w:tc>
          <w:tcPr>
            <w:tcW w:w="2336" w:type="dxa"/>
          </w:tcPr>
          <w:p w:rsidR="00367B94" w:rsidRPr="00D42F5A" w:rsidRDefault="00DF20B0" w:rsidP="00D42F5A">
            <w:pPr>
              <w:spacing w:line="240" w:lineRule="auto"/>
              <w:ind w:firstLine="0"/>
            </w:pPr>
            <w:r w:rsidRPr="00D42F5A">
              <w:t xml:space="preserve">Создание </w:t>
            </w:r>
            <w:r w:rsidR="00367B94" w:rsidRPr="00D42F5A">
              <w:t>услови</w:t>
            </w:r>
            <w:r w:rsidRPr="00D42F5A">
              <w:t>й</w:t>
            </w:r>
            <w:r w:rsidR="00367B94" w:rsidRPr="00D42F5A">
              <w:t xml:space="preserve"> для возникновения непосредственных эмоциональных контактов, эмоционально-положительных взаимодействий в двух системах: «учитель-ученик», «ученик-одноклассники». Важная составляющая этого требования – создание ситуации успеха. Это определяет педагогическую позицию учителя: никогда не обсуждать прилюдно недостатки ученика, но каждую его учебную победу озвучивать в присутствии класса</w:t>
            </w:r>
          </w:p>
        </w:tc>
        <w:tc>
          <w:tcPr>
            <w:tcW w:w="2336" w:type="dxa"/>
          </w:tcPr>
          <w:p w:rsidR="00367B94" w:rsidRPr="00D42F5A" w:rsidRDefault="00DF20B0" w:rsidP="00D42F5A">
            <w:pPr>
              <w:spacing w:line="240" w:lineRule="auto"/>
              <w:ind w:firstLine="0"/>
              <w:rPr>
                <w:sz w:val="22"/>
              </w:rPr>
            </w:pPr>
            <w:r w:rsidRPr="00D42F5A">
              <w:rPr>
                <w:sz w:val="22"/>
              </w:rPr>
              <w:t>Классный руководитель</w:t>
            </w:r>
          </w:p>
        </w:tc>
        <w:tc>
          <w:tcPr>
            <w:tcW w:w="2337" w:type="dxa"/>
          </w:tcPr>
          <w:p w:rsidR="00367B94" w:rsidRPr="00D42F5A" w:rsidRDefault="00DF20B0" w:rsidP="00D42F5A">
            <w:pPr>
              <w:spacing w:line="240" w:lineRule="auto"/>
              <w:ind w:firstLine="0"/>
              <w:rPr>
                <w:sz w:val="22"/>
              </w:rPr>
            </w:pPr>
            <w:r w:rsidRPr="00D42F5A">
              <w:rPr>
                <w:sz w:val="22"/>
              </w:rPr>
              <w:t>Индивидуально, при выявлении ребенка с проблемой адаптации</w:t>
            </w:r>
          </w:p>
        </w:tc>
      </w:tr>
      <w:tr w:rsidR="00EA0B60" w:rsidRPr="00D42F5A" w:rsidTr="00815804">
        <w:tc>
          <w:tcPr>
            <w:tcW w:w="2336" w:type="dxa"/>
          </w:tcPr>
          <w:p w:rsidR="00DF20B0" w:rsidRPr="00D42F5A" w:rsidRDefault="00DF20B0" w:rsidP="00D42F5A">
            <w:pPr>
              <w:spacing w:line="240" w:lineRule="auto"/>
              <w:ind w:firstLine="0"/>
            </w:pPr>
          </w:p>
        </w:tc>
        <w:tc>
          <w:tcPr>
            <w:tcW w:w="2336" w:type="dxa"/>
          </w:tcPr>
          <w:p w:rsidR="00DF20B0" w:rsidRPr="00D42F5A" w:rsidRDefault="00DF20B0" w:rsidP="00D42F5A">
            <w:pPr>
              <w:spacing w:line="240" w:lineRule="auto"/>
              <w:ind w:firstLine="0"/>
            </w:pPr>
            <w:r w:rsidRPr="00D42F5A">
              <w:t xml:space="preserve">Организация совместной деятельности, процесс и результат которой обеспечит работу в команде как особой формы сотрудничества. Необходимо помочь ребенку, который пока не принят коллективом, обрести друга-одноклассника, объединить их </w:t>
            </w:r>
            <w:r w:rsidRPr="00D42F5A">
              <w:lastRenderedPageBreak/>
              <w:t>интересным для обоих заданием, общей работой. Вхождение ученика в референтную группу улучшает его отношения с одноклассниками. Помочь учителю создать такие условия поможет организация парной и групповой работы, которая сначала строится на желании пары (группы) работать с этим учащимся.</w:t>
            </w:r>
          </w:p>
        </w:tc>
        <w:tc>
          <w:tcPr>
            <w:tcW w:w="2336" w:type="dxa"/>
          </w:tcPr>
          <w:p w:rsidR="00DF20B0" w:rsidRPr="00D42F5A" w:rsidRDefault="00DF20B0" w:rsidP="00D42F5A">
            <w:pPr>
              <w:spacing w:line="240" w:lineRule="auto"/>
              <w:ind w:firstLine="0"/>
              <w:rPr>
                <w:sz w:val="22"/>
              </w:rPr>
            </w:pPr>
            <w:r w:rsidRPr="00D42F5A">
              <w:rPr>
                <w:sz w:val="22"/>
              </w:rPr>
              <w:lastRenderedPageBreak/>
              <w:t>Классный руководитель</w:t>
            </w:r>
          </w:p>
        </w:tc>
        <w:tc>
          <w:tcPr>
            <w:tcW w:w="2337" w:type="dxa"/>
          </w:tcPr>
          <w:p w:rsidR="00DF20B0" w:rsidRPr="00D42F5A" w:rsidRDefault="00DF20B0" w:rsidP="00D42F5A">
            <w:pPr>
              <w:spacing w:line="240" w:lineRule="auto"/>
              <w:ind w:firstLine="0"/>
              <w:rPr>
                <w:sz w:val="22"/>
              </w:rPr>
            </w:pPr>
            <w:r w:rsidRPr="00D42F5A">
              <w:rPr>
                <w:sz w:val="22"/>
              </w:rPr>
              <w:t>Индивидуально, при выявлении ребенка с проблемой адаптации</w:t>
            </w:r>
          </w:p>
        </w:tc>
      </w:tr>
      <w:tr w:rsidR="00DF20B0" w:rsidRPr="00D42F5A" w:rsidTr="00815804">
        <w:tc>
          <w:tcPr>
            <w:tcW w:w="2336" w:type="dxa"/>
          </w:tcPr>
          <w:p w:rsidR="00DF20B0" w:rsidRPr="00D42F5A" w:rsidRDefault="00DF20B0" w:rsidP="00D42F5A">
            <w:pPr>
              <w:spacing w:line="240" w:lineRule="auto"/>
              <w:ind w:firstLine="0"/>
            </w:pPr>
          </w:p>
        </w:tc>
        <w:tc>
          <w:tcPr>
            <w:tcW w:w="2336" w:type="dxa"/>
          </w:tcPr>
          <w:p w:rsidR="00DF20B0" w:rsidRPr="00D42F5A" w:rsidRDefault="00DF20B0" w:rsidP="00D42F5A">
            <w:pPr>
              <w:spacing w:line="240" w:lineRule="auto"/>
              <w:ind w:firstLine="0"/>
            </w:pPr>
            <w:r w:rsidRPr="00D42F5A">
              <w:t>Помощь в осознании каждому обучающемуся коллективный характер учебной деятельности: общность ее целей, значение вклада каждого в ее успешность, возможность проявления качеств, которые «не участвуют» в индивидуальной работе (взаимопомощь, умение договариваться, уступать). Хороший результат дает назначение (рекомендация) ученика с проблемами общения руководителем, лидером какой-то работы. При поддержке учителя начинают проявляться лидерские качества обучающегося, что повышает его авторитет у всего класса.</w:t>
            </w:r>
          </w:p>
        </w:tc>
        <w:tc>
          <w:tcPr>
            <w:tcW w:w="2336" w:type="dxa"/>
          </w:tcPr>
          <w:p w:rsidR="00DF20B0" w:rsidRPr="00D42F5A" w:rsidRDefault="00DF20B0" w:rsidP="00D42F5A">
            <w:pPr>
              <w:spacing w:line="240" w:lineRule="auto"/>
              <w:ind w:firstLine="0"/>
              <w:rPr>
                <w:sz w:val="22"/>
              </w:rPr>
            </w:pPr>
            <w:r w:rsidRPr="00D42F5A">
              <w:rPr>
                <w:sz w:val="22"/>
              </w:rPr>
              <w:t>Классный руководитель</w:t>
            </w:r>
          </w:p>
        </w:tc>
        <w:tc>
          <w:tcPr>
            <w:tcW w:w="2337" w:type="dxa"/>
          </w:tcPr>
          <w:p w:rsidR="00DF20B0" w:rsidRPr="00D42F5A" w:rsidRDefault="00DF20B0" w:rsidP="00D42F5A">
            <w:pPr>
              <w:spacing w:line="240" w:lineRule="auto"/>
              <w:ind w:firstLine="0"/>
              <w:rPr>
                <w:sz w:val="22"/>
              </w:rPr>
            </w:pPr>
            <w:r w:rsidRPr="00D42F5A">
              <w:rPr>
                <w:sz w:val="22"/>
              </w:rPr>
              <w:t>Индивидуально, при выявлении ребенка с проблемой адаптации</w:t>
            </w:r>
          </w:p>
        </w:tc>
      </w:tr>
    </w:tbl>
    <w:p w:rsidR="00D10DAF" w:rsidRPr="00D42F5A" w:rsidRDefault="00D10DAF" w:rsidP="00D42F5A">
      <w:pPr>
        <w:spacing w:line="240" w:lineRule="auto"/>
        <w:ind w:firstLine="567"/>
        <w:rPr>
          <w:sz w:val="24"/>
          <w:szCs w:val="24"/>
        </w:rPr>
      </w:pPr>
    </w:p>
    <w:p w:rsidR="00DF20B0" w:rsidRPr="00043CA0" w:rsidRDefault="00DF20B0" w:rsidP="00D42F5A">
      <w:pPr>
        <w:pStyle w:val="3"/>
        <w:spacing w:line="240" w:lineRule="auto"/>
        <w:jc w:val="center"/>
        <w:rPr>
          <w:rFonts w:ascii="Times New Roman" w:hAnsi="Times New Roman" w:cs="Times New Roman"/>
          <w:b/>
          <w:i/>
          <w:color w:val="auto"/>
        </w:rPr>
      </w:pPr>
      <w:bookmarkStart w:id="216" w:name="_Toc133230109"/>
      <w:r w:rsidRPr="00043CA0">
        <w:rPr>
          <w:rFonts w:ascii="Times New Roman" w:hAnsi="Times New Roman" w:cs="Times New Roman"/>
          <w:b/>
          <w:i/>
          <w:color w:val="auto"/>
        </w:rPr>
        <w:t>Работа с детьми, испытывающими трудности при изучении учебных предметов</w:t>
      </w:r>
      <w:bookmarkEnd w:id="216"/>
    </w:p>
    <w:p w:rsidR="00B50D9D" w:rsidRPr="00D42F5A" w:rsidRDefault="00B50D9D" w:rsidP="00D42F5A">
      <w:pPr>
        <w:spacing w:line="240" w:lineRule="auto"/>
      </w:pPr>
    </w:p>
    <w:p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sz w:val="24"/>
          <w:szCs w:val="24"/>
        </w:rPr>
        <w:t xml:space="preserve">Важнейшей задачей </w:t>
      </w:r>
      <w:r w:rsidR="00867B8B" w:rsidRPr="00D42F5A">
        <w:rPr>
          <w:rFonts w:cs="Times New Roman"/>
          <w:sz w:val="24"/>
          <w:szCs w:val="24"/>
        </w:rPr>
        <w:t>педагогического коллектива ОО</w:t>
      </w:r>
      <w:r w:rsidRPr="00D42F5A">
        <w:rPr>
          <w:rFonts w:cs="Times New Roman"/>
          <w:sz w:val="24"/>
          <w:szCs w:val="24"/>
        </w:rPr>
        <w:t xml:space="preserve"> является рефлексивный анализ трудностей учения и своевременная корректировка своей деятельности по их устранению. </w:t>
      </w:r>
    </w:p>
    <w:p w:rsidR="00D87253" w:rsidRPr="00D42F5A" w:rsidRDefault="00D87253" w:rsidP="00D42F5A">
      <w:pPr>
        <w:tabs>
          <w:tab w:val="left" w:pos="1658"/>
        </w:tabs>
        <w:spacing w:line="240" w:lineRule="auto"/>
        <w:ind w:firstLine="567"/>
        <w:rPr>
          <w:rFonts w:cs="Times New Roman"/>
          <w:sz w:val="24"/>
          <w:szCs w:val="24"/>
        </w:rPr>
      </w:pPr>
      <w:r w:rsidRPr="00D42F5A">
        <w:rPr>
          <w:rFonts w:cs="Times New Roman"/>
          <w:sz w:val="24"/>
          <w:szCs w:val="24"/>
        </w:rPr>
        <w:t>Причинами трудности у обучающихся при изучении учебных предметов могут являться:</w:t>
      </w:r>
    </w:p>
    <w:p w:rsidR="00CD553D" w:rsidRPr="00D42F5A" w:rsidRDefault="00CD553D" w:rsidP="00D11309">
      <w:pPr>
        <w:numPr>
          <w:ilvl w:val="0"/>
          <w:numId w:val="81"/>
        </w:numPr>
        <w:tabs>
          <w:tab w:val="left" w:pos="1658"/>
        </w:tabs>
        <w:spacing w:line="240" w:lineRule="auto"/>
        <w:ind w:left="0" w:firstLine="567"/>
        <w:rPr>
          <w:rFonts w:cs="Times New Roman"/>
          <w:sz w:val="24"/>
          <w:szCs w:val="24"/>
        </w:rPr>
      </w:pPr>
      <w:r w:rsidRPr="00D42F5A">
        <w:rPr>
          <w:rFonts w:cs="Times New Roman"/>
          <w:sz w:val="24"/>
          <w:szCs w:val="24"/>
        </w:rPr>
        <w:t xml:space="preserve">низкий уровень осознанного владения базовой научной терминологией; </w:t>
      </w:r>
    </w:p>
    <w:p w:rsidR="00CD553D" w:rsidRPr="00D42F5A" w:rsidRDefault="00CD553D" w:rsidP="00D11309">
      <w:pPr>
        <w:numPr>
          <w:ilvl w:val="0"/>
          <w:numId w:val="81"/>
        </w:numPr>
        <w:tabs>
          <w:tab w:val="left" w:pos="1658"/>
        </w:tabs>
        <w:spacing w:line="240" w:lineRule="auto"/>
        <w:ind w:left="0" w:firstLine="567"/>
        <w:rPr>
          <w:rFonts w:cs="Times New Roman"/>
          <w:sz w:val="24"/>
          <w:szCs w:val="24"/>
        </w:rPr>
      </w:pPr>
      <w:r w:rsidRPr="00D42F5A">
        <w:rPr>
          <w:rFonts w:cs="Times New Roman"/>
          <w:sz w:val="24"/>
          <w:szCs w:val="24"/>
        </w:rPr>
        <w:t xml:space="preserve">несформированность умения применять полученные знания при решении учебных и практических задач; </w:t>
      </w:r>
    </w:p>
    <w:p w:rsidR="00CD553D" w:rsidRPr="00D42F5A" w:rsidRDefault="00CD553D" w:rsidP="00D11309">
      <w:pPr>
        <w:numPr>
          <w:ilvl w:val="0"/>
          <w:numId w:val="81"/>
        </w:numPr>
        <w:tabs>
          <w:tab w:val="left" w:pos="1658"/>
        </w:tabs>
        <w:spacing w:line="240" w:lineRule="auto"/>
        <w:ind w:left="0" w:firstLine="567"/>
        <w:rPr>
          <w:rFonts w:cs="Times New Roman"/>
          <w:sz w:val="24"/>
          <w:szCs w:val="24"/>
        </w:rPr>
      </w:pPr>
      <w:r w:rsidRPr="00D42F5A">
        <w:rPr>
          <w:rFonts w:cs="Times New Roman"/>
          <w:sz w:val="24"/>
          <w:szCs w:val="24"/>
        </w:rPr>
        <w:t>низкий уровень развития познавательных и коммуникативных универсальных учебных действий;</w:t>
      </w:r>
    </w:p>
    <w:p w:rsidR="00CD553D" w:rsidRPr="00D42F5A" w:rsidRDefault="00CD553D" w:rsidP="00D11309">
      <w:pPr>
        <w:numPr>
          <w:ilvl w:val="0"/>
          <w:numId w:val="81"/>
        </w:numPr>
        <w:tabs>
          <w:tab w:val="left" w:pos="1658"/>
        </w:tabs>
        <w:spacing w:line="240" w:lineRule="auto"/>
        <w:ind w:left="0" w:firstLine="567"/>
        <w:rPr>
          <w:rFonts w:cs="Times New Roman"/>
          <w:sz w:val="24"/>
          <w:szCs w:val="24"/>
        </w:rPr>
      </w:pPr>
      <w:r w:rsidRPr="00D42F5A">
        <w:rPr>
          <w:rFonts w:cs="Times New Roman"/>
          <w:sz w:val="24"/>
          <w:szCs w:val="24"/>
        </w:rPr>
        <w:t>недостаточный уровень развития умений контрольно-оценочной деятельности.</w:t>
      </w:r>
    </w:p>
    <w:p w:rsidR="00D87253" w:rsidRPr="00D42F5A" w:rsidRDefault="00D87253" w:rsidP="00D42F5A">
      <w:pPr>
        <w:tabs>
          <w:tab w:val="left" w:pos="1658"/>
        </w:tabs>
        <w:spacing w:line="240" w:lineRule="auto"/>
        <w:ind w:firstLine="567"/>
        <w:rPr>
          <w:rFonts w:cs="Times New Roman"/>
          <w:sz w:val="24"/>
          <w:szCs w:val="24"/>
        </w:rPr>
      </w:pPr>
      <w:r w:rsidRPr="00D42F5A">
        <w:rPr>
          <w:rFonts w:cs="Times New Roman"/>
          <w:sz w:val="24"/>
          <w:szCs w:val="24"/>
        </w:rPr>
        <w:t xml:space="preserve">Качественный процесс предупреждения и устранения трудностей учебной деятельности возможен, если учитель будет готов: </w:t>
      </w:r>
    </w:p>
    <w:p w:rsidR="00CD553D" w:rsidRPr="00D42F5A" w:rsidRDefault="00CD553D" w:rsidP="00D11309">
      <w:pPr>
        <w:numPr>
          <w:ilvl w:val="0"/>
          <w:numId w:val="82"/>
        </w:numPr>
        <w:tabs>
          <w:tab w:val="left" w:pos="1658"/>
        </w:tabs>
        <w:spacing w:line="240" w:lineRule="auto"/>
        <w:ind w:left="0" w:firstLine="567"/>
        <w:rPr>
          <w:rFonts w:cs="Times New Roman"/>
          <w:sz w:val="24"/>
          <w:szCs w:val="24"/>
        </w:rPr>
      </w:pPr>
      <w:r w:rsidRPr="00D42F5A">
        <w:rPr>
          <w:rFonts w:cs="Times New Roman"/>
          <w:sz w:val="24"/>
          <w:szCs w:val="24"/>
        </w:rPr>
        <w:t xml:space="preserve">конструировать дидактический процесс в соответствии с требованиями ФГОС НОО и ФГОС ООО к содержанию образования (предметным, метапредметным и </w:t>
      </w:r>
      <w:r w:rsidRPr="00D42F5A">
        <w:rPr>
          <w:rFonts w:cs="Times New Roman"/>
          <w:sz w:val="24"/>
          <w:szCs w:val="24"/>
        </w:rPr>
        <w:lastRenderedPageBreak/>
        <w:t xml:space="preserve">личностным достижениям обучающегося) и к технологии образования, построенной на приоритете деятельностной составляющей обучения, то есть на применении полученных знаний; </w:t>
      </w:r>
    </w:p>
    <w:p w:rsidR="00CD553D" w:rsidRPr="00D42F5A" w:rsidRDefault="00CD553D" w:rsidP="00D11309">
      <w:pPr>
        <w:numPr>
          <w:ilvl w:val="0"/>
          <w:numId w:val="82"/>
        </w:numPr>
        <w:tabs>
          <w:tab w:val="left" w:pos="1658"/>
        </w:tabs>
        <w:spacing w:line="240" w:lineRule="auto"/>
        <w:ind w:left="0" w:firstLine="567"/>
        <w:rPr>
          <w:rFonts w:cs="Times New Roman"/>
          <w:sz w:val="24"/>
          <w:szCs w:val="24"/>
        </w:rPr>
      </w:pPr>
      <w:r w:rsidRPr="00D42F5A">
        <w:rPr>
          <w:rFonts w:cs="Times New Roman"/>
          <w:sz w:val="24"/>
          <w:szCs w:val="24"/>
        </w:rPr>
        <w:t xml:space="preserve">обеспечить систематическую педагогическую помощь (внимание и поддержку) обучающимся разных групп успешности, целью которой становится индивидуально-дифференцированная работа по предупреждению трудностей и обеспечению перспективного развития каждого обучающегося в соответствии с уровнем его успешности; </w:t>
      </w:r>
    </w:p>
    <w:p w:rsidR="00CD553D" w:rsidRPr="00D42F5A" w:rsidRDefault="00CD553D" w:rsidP="00D11309">
      <w:pPr>
        <w:numPr>
          <w:ilvl w:val="0"/>
          <w:numId w:val="82"/>
        </w:numPr>
        <w:tabs>
          <w:tab w:val="left" w:pos="1658"/>
        </w:tabs>
        <w:spacing w:line="240" w:lineRule="auto"/>
        <w:ind w:left="0" w:firstLine="567"/>
        <w:rPr>
          <w:rFonts w:cs="Times New Roman"/>
          <w:sz w:val="24"/>
          <w:szCs w:val="24"/>
        </w:rPr>
      </w:pPr>
      <w:r w:rsidRPr="00D42F5A">
        <w:rPr>
          <w:rFonts w:cs="Times New Roman"/>
          <w:sz w:val="24"/>
          <w:szCs w:val="24"/>
        </w:rPr>
        <w:t xml:space="preserve">создать условия для непосредственного участия обучающегося в контрольно-оценочной деятельности с целью становления регулятивных умений самоконтроля, самооценки и прогнозирования. </w:t>
      </w:r>
    </w:p>
    <w:p w:rsidR="00B50D9D" w:rsidRPr="00D42F5A" w:rsidRDefault="00B50D9D" w:rsidP="00D42F5A">
      <w:pPr>
        <w:tabs>
          <w:tab w:val="left" w:pos="1658"/>
        </w:tabs>
        <w:spacing w:line="240" w:lineRule="auto"/>
        <w:ind w:firstLine="567"/>
        <w:rPr>
          <w:rFonts w:cs="Times New Roman"/>
          <w:sz w:val="24"/>
          <w:szCs w:val="24"/>
        </w:rPr>
      </w:pPr>
    </w:p>
    <w:p w:rsidR="00B50D9D" w:rsidRPr="00D42F5A" w:rsidRDefault="00B50D9D" w:rsidP="00D42F5A">
      <w:pPr>
        <w:tabs>
          <w:tab w:val="left" w:pos="1658"/>
        </w:tabs>
        <w:spacing w:line="240" w:lineRule="auto"/>
        <w:ind w:firstLine="567"/>
        <w:jc w:val="center"/>
        <w:rPr>
          <w:rFonts w:cs="Times New Roman"/>
          <w:b/>
          <w:bCs/>
          <w:sz w:val="24"/>
          <w:szCs w:val="24"/>
        </w:rPr>
      </w:pPr>
      <w:r w:rsidRPr="00D42F5A">
        <w:rPr>
          <w:rFonts w:cs="Times New Roman"/>
          <w:b/>
          <w:bCs/>
          <w:sz w:val="24"/>
          <w:szCs w:val="24"/>
        </w:rPr>
        <w:t>Группы обучающихся с разным уровнем успешности</w:t>
      </w:r>
      <w:r w:rsidR="00D87253" w:rsidRPr="00D42F5A">
        <w:rPr>
          <w:rFonts w:cs="Times New Roman"/>
          <w:b/>
          <w:bCs/>
          <w:sz w:val="24"/>
          <w:szCs w:val="24"/>
        </w:rPr>
        <w:t xml:space="preserve"> (система трех составляющих – предметных, метапредметных и личностных достижений)</w:t>
      </w:r>
      <w:r w:rsidRPr="00D42F5A">
        <w:rPr>
          <w:rFonts w:cs="Times New Roman"/>
          <w:b/>
          <w:bCs/>
          <w:sz w:val="24"/>
          <w:szCs w:val="24"/>
        </w:rPr>
        <w:t>:</w:t>
      </w:r>
    </w:p>
    <w:p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sz w:val="24"/>
          <w:szCs w:val="24"/>
        </w:rPr>
        <w:t xml:space="preserve">а) устойчиво успешные («отличники»), </w:t>
      </w:r>
    </w:p>
    <w:p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sz w:val="24"/>
          <w:szCs w:val="24"/>
        </w:rPr>
        <w:t xml:space="preserve">б) «хорошисты»; </w:t>
      </w:r>
    </w:p>
    <w:p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sz w:val="24"/>
          <w:szCs w:val="24"/>
        </w:rPr>
        <w:t xml:space="preserve">в) удовлетворительно успешные (неустойчиво успешные, «троечники»), </w:t>
      </w:r>
    </w:p>
    <w:p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sz w:val="24"/>
          <w:szCs w:val="24"/>
        </w:rPr>
        <w:t>г) устойчиво неуспешные («двоечники»).</w:t>
      </w:r>
    </w:p>
    <w:p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i/>
          <w:iCs/>
          <w:sz w:val="24"/>
          <w:szCs w:val="24"/>
        </w:rPr>
        <w:t>Трудности встречают обучающиеся любого уровня успешности, поэтому в индивидуальной поддержке и помощи нуждается каждый школьник.</w:t>
      </w:r>
    </w:p>
    <w:p w:rsidR="00EF6415" w:rsidRDefault="00EF6415" w:rsidP="00D42F5A">
      <w:pPr>
        <w:tabs>
          <w:tab w:val="left" w:pos="1658"/>
        </w:tabs>
        <w:spacing w:line="240" w:lineRule="auto"/>
        <w:ind w:firstLine="567"/>
        <w:jc w:val="center"/>
        <w:rPr>
          <w:rFonts w:cs="Times New Roman"/>
          <w:b/>
          <w:bCs/>
          <w:sz w:val="24"/>
          <w:szCs w:val="24"/>
        </w:rPr>
      </w:pPr>
    </w:p>
    <w:p w:rsidR="00B50D9D" w:rsidRPr="00D42F5A" w:rsidRDefault="00B50D9D" w:rsidP="00D42F5A">
      <w:pPr>
        <w:tabs>
          <w:tab w:val="left" w:pos="1658"/>
        </w:tabs>
        <w:spacing w:line="240" w:lineRule="auto"/>
        <w:ind w:firstLine="567"/>
        <w:jc w:val="center"/>
        <w:rPr>
          <w:rFonts w:cs="Times New Roman"/>
          <w:sz w:val="24"/>
          <w:szCs w:val="24"/>
        </w:rPr>
      </w:pPr>
      <w:r w:rsidRPr="00D42F5A">
        <w:rPr>
          <w:rFonts w:cs="Times New Roman"/>
          <w:b/>
          <w:bCs/>
          <w:sz w:val="24"/>
          <w:szCs w:val="24"/>
        </w:rPr>
        <w:t>Рекомендации для преодоления трудностей, учитывая их особенности у детей разных групп успешности</w:t>
      </w:r>
    </w:p>
    <w:p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b/>
          <w:bCs/>
          <w:sz w:val="24"/>
          <w:szCs w:val="24"/>
        </w:rPr>
        <w:t>Устойчиво успешные («отличники»)</w:t>
      </w:r>
      <w:r w:rsidR="00D87253" w:rsidRPr="00D42F5A">
        <w:rPr>
          <w:rFonts w:cs="Times New Roman"/>
          <w:b/>
          <w:bCs/>
          <w:sz w:val="24"/>
          <w:szCs w:val="24"/>
        </w:rPr>
        <w:t>.</w:t>
      </w:r>
    </w:p>
    <w:p w:rsidR="00B50D9D" w:rsidRPr="00D42F5A" w:rsidRDefault="00B50D9D" w:rsidP="00D11309">
      <w:pPr>
        <w:numPr>
          <w:ilvl w:val="0"/>
          <w:numId w:val="78"/>
        </w:numPr>
        <w:tabs>
          <w:tab w:val="left" w:pos="1658"/>
        </w:tabs>
        <w:spacing w:line="240" w:lineRule="auto"/>
        <w:ind w:left="0" w:firstLine="567"/>
        <w:rPr>
          <w:rFonts w:cs="Times New Roman"/>
          <w:sz w:val="24"/>
          <w:szCs w:val="24"/>
        </w:rPr>
      </w:pPr>
      <w:r w:rsidRPr="00D42F5A">
        <w:rPr>
          <w:rFonts w:cs="Times New Roman"/>
          <w:sz w:val="24"/>
          <w:szCs w:val="24"/>
        </w:rPr>
        <w:t xml:space="preserve">обеспечение перспективного развития интеллектуальной деятельности (теоретического мышления, речи-рассуждения, готовности к решению творческих задач); </w:t>
      </w:r>
    </w:p>
    <w:p w:rsidR="00B50D9D" w:rsidRPr="00D42F5A" w:rsidRDefault="00B50D9D" w:rsidP="00D11309">
      <w:pPr>
        <w:numPr>
          <w:ilvl w:val="0"/>
          <w:numId w:val="78"/>
        </w:numPr>
        <w:tabs>
          <w:tab w:val="left" w:pos="1658"/>
        </w:tabs>
        <w:spacing w:line="240" w:lineRule="auto"/>
        <w:ind w:left="0" w:firstLine="567"/>
        <w:rPr>
          <w:rFonts w:cs="Times New Roman"/>
          <w:sz w:val="24"/>
          <w:szCs w:val="24"/>
        </w:rPr>
      </w:pPr>
      <w:r w:rsidRPr="00D42F5A">
        <w:rPr>
          <w:rFonts w:cs="Times New Roman"/>
          <w:sz w:val="24"/>
          <w:szCs w:val="24"/>
        </w:rPr>
        <w:t xml:space="preserve">особое внимание к развитию качеств рефлексии (объективная самооценка, критическое мышление, способность предвидеть трудности и ошибки, признание права других иметь собственное мнение); </w:t>
      </w:r>
    </w:p>
    <w:p w:rsidR="00B50D9D" w:rsidRPr="00D42F5A" w:rsidRDefault="00B50D9D" w:rsidP="00D11309">
      <w:pPr>
        <w:numPr>
          <w:ilvl w:val="0"/>
          <w:numId w:val="78"/>
        </w:numPr>
        <w:tabs>
          <w:tab w:val="left" w:pos="1658"/>
        </w:tabs>
        <w:spacing w:line="240" w:lineRule="auto"/>
        <w:ind w:left="0" w:firstLine="567"/>
        <w:rPr>
          <w:rFonts w:cs="Times New Roman"/>
          <w:sz w:val="24"/>
          <w:szCs w:val="24"/>
        </w:rPr>
      </w:pPr>
      <w:r w:rsidRPr="00D42F5A">
        <w:rPr>
          <w:rFonts w:cs="Times New Roman"/>
          <w:sz w:val="24"/>
          <w:szCs w:val="24"/>
        </w:rPr>
        <w:t xml:space="preserve">расширение участия в учебном диалоге, поисково-исследовательской деятельности, предъявление системы индивидуальных заданий на постановку гипотез, выбор доказательств; </w:t>
      </w:r>
    </w:p>
    <w:p w:rsidR="00B50D9D" w:rsidRPr="00D42F5A" w:rsidRDefault="00B50D9D" w:rsidP="00D11309">
      <w:pPr>
        <w:numPr>
          <w:ilvl w:val="0"/>
          <w:numId w:val="78"/>
        </w:numPr>
        <w:tabs>
          <w:tab w:val="left" w:pos="1658"/>
        </w:tabs>
        <w:spacing w:line="240" w:lineRule="auto"/>
        <w:ind w:left="0" w:firstLine="567"/>
        <w:rPr>
          <w:rFonts w:cs="Times New Roman"/>
          <w:sz w:val="24"/>
          <w:szCs w:val="24"/>
        </w:rPr>
      </w:pPr>
      <w:r w:rsidRPr="00D42F5A">
        <w:rPr>
          <w:rFonts w:cs="Times New Roman"/>
          <w:sz w:val="24"/>
          <w:szCs w:val="24"/>
        </w:rPr>
        <w:t xml:space="preserve">обогащение кругозора, возрастной эрудиции, углубление познавательных интересов и учебно-познавательных мотивов; восприятие процесса самообразования как «хобби»; </w:t>
      </w:r>
    </w:p>
    <w:p w:rsidR="00B50D9D" w:rsidRPr="00D42F5A" w:rsidRDefault="00B50D9D" w:rsidP="00D11309">
      <w:pPr>
        <w:numPr>
          <w:ilvl w:val="0"/>
          <w:numId w:val="78"/>
        </w:numPr>
        <w:tabs>
          <w:tab w:val="left" w:pos="1658"/>
        </w:tabs>
        <w:spacing w:line="240" w:lineRule="auto"/>
        <w:ind w:left="0" w:firstLine="567"/>
        <w:rPr>
          <w:rFonts w:cs="Times New Roman"/>
          <w:sz w:val="24"/>
          <w:szCs w:val="24"/>
        </w:rPr>
      </w:pPr>
      <w:r w:rsidRPr="00D42F5A">
        <w:rPr>
          <w:rFonts w:cs="Times New Roman"/>
          <w:sz w:val="24"/>
          <w:szCs w:val="24"/>
        </w:rPr>
        <w:t>создание условий для развития лидерских качеств, готовности к руководству совместной деятельностью со сверстниками с учетом культуры общения и правил толерантности.</w:t>
      </w:r>
    </w:p>
    <w:p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b/>
          <w:bCs/>
          <w:sz w:val="24"/>
          <w:szCs w:val="24"/>
        </w:rPr>
        <w:t>«Хорошисты»</w:t>
      </w:r>
      <w:r w:rsidR="00D87253" w:rsidRPr="00D42F5A">
        <w:rPr>
          <w:rFonts w:cs="Times New Roman"/>
          <w:b/>
          <w:bCs/>
          <w:sz w:val="24"/>
          <w:szCs w:val="24"/>
        </w:rPr>
        <w:t xml:space="preserve">. </w:t>
      </w:r>
      <w:r w:rsidRPr="00D42F5A">
        <w:rPr>
          <w:rFonts w:cs="Times New Roman"/>
          <w:sz w:val="24"/>
          <w:szCs w:val="24"/>
        </w:rPr>
        <w:t>Такая группа, как правило, не входит в зону особого внимания учителя.Трудности у «хорошистов» часто возникают с развитием универсальных учебных действий: при работе с графической информацией, конструировании рассуждения, вывода, решении творческих задач. Наблюдается постепенное снижение познавательных интересов и мотивов учения. Учитель должен понимать, что ученики-«хорошисты» нуждаются в постоянной индивидуальной помощи и поддержке.</w:t>
      </w:r>
    </w:p>
    <w:p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b/>
          <w:bCs/>
          <w:sz w:val="24"/>
          <w:szCs w:val="24"/>
        </w:rPr>
        <w:t xml:space="preserve">Приоритетные направления педагогической поддержки: </w:t>
      </w:r>
    </w:p>
    <w:p w:rsidR="00B50D9D" w:rsidRPr="00D42F5A" w:rsidRDefault="00B50D9D" w:rsidP="00D11309">
      <w:pPr>
        <w:numPr>
          <w:ilvl w:val="0"/>
          <w:numId w:val="79"/>
        </w:numPr>
        <w:tabs>
          <w:tab w:val="left" w:pos="1658"/>
        </w:tabs>
        <w:spacing w:line="240" w:lineRule="auto"/>
        <w:ind w:left="0" w:firstLine="567"/>
        <w:rPr>
          <w:rFonts w:cs="Times New Roman"/>
          <w:sz w:val="24"/>
          <w:szCs w:val="24"/>
        </w:rPr>
      </w:pPr>
      <w:r w:rsidRPr="00D42F5A">
        <w:rPr>
          <w:rFonts w:cs="Times New Roman"/>
          <w:sz w:val="24"/>
          <w:szCs w:val="24"/>
        </w:rPr>
        <w:t xml:space="preserve">особое внимание к заданиям нестандартного характера, которые требуют использования анализа, сравнения, классификации и других универсальных действий; </w:t>
      </w:r>
    </w:p>
    <w:p w:rsidR="00B50D9D" w:rsidRPr="00D42F5A" w:rsidRDefault="00B50D9D" w:rsidP="00D11309">
      <w:pPr>
        <w:numPr>
          <w:ilvl w:val="0"/>
          <w:numId w:val="79"/>
        </w:numPr>
        <w:tabs>
          <w:tab w:val="left" w:pos="1658"/>
        </w:tabs>
        <w:spacing w:line="240" w:lineRule="auto"/>
        <w:ind w:left="0" w:firstLine="567"/>
        <w:rPr>
          <w:rFonts w:cs="Times New Roman"/>
          <w:sz w:val="24"/>
          <w:szCs w:val="24"/>
        </w:rPr>
      </w:pPr>
      <w:r w:rsidRPr="00D42F5A">
        <w:rPr>
          <w:rFonts w:cs="Times New Roman"/>
          <w:sz w:val="24"/>
          <w:szCs w:val="24"/>
        </w:rPr>
        <w:t xml:space="preserve">обеспечение условий для становления готовности отказаться от готового образца, самостоятельно конструировать алгоритм решения учебной задачи, осуществлять работу в ситуации альтернативы и выбора; </w:t>
      </w:r>
    </w:p>
    <w:p w:rsidR="00B50D9D" w:rsidRPr="00D42F5A" w:rsidRDefault="00B50D9D" w:rsidP="00D11309">
      <w:pPr>
        <w:numPr>
          <w:ilvl w:val="0"/>
          <w:numId w:val="79"/>
        </w:numPr>
        <w:tabs>
          <w:tab w:val="left" w:pos="1658"/>
        </w:tabs>
        <w:spacing w:line="240" w:lineRule="auto"/>
        <w:ind w:left="0" w:firstLine="567"/>
        <w:rPr>
          <w:rFonts w:cs="Times New Roman"/>
          <w:sz w:val="24"/>
          <w:szCs w:val="24"/>
        </w:rPr>
      </w:pPr>
      <w:r w:rsidRPr="00D42F5A">
        <w:rPr>
          <w:rFonts w:cs="Times New Roman"/>
          <w:sz w:val="24"/>
          <w:szCs w:val="24"/>
        </w:rPr>
        <w:lastRenderedPageBreak/>
        <w:t xml:space="preserve">создание учебных ситуаций, в которых проявляются такие качества субъекта учебной деятельности, как активность, инициативность, способность к импровизации и творчеству; </w:t>
      </w:r>
    </w:p>
    <w:p w:rsidR="00B50D9D" w:rsidRPr="00D42F5A" w:rsidRDefault="00B50D9D" w:rsidP="00D11309">
      <w:pPr>
        <w:numPr>
          <w:ilvl w:val="0"/>
          <w:numId w:val="79"/>
        </w:numPr>
        <w:tabs>
          <w:tab w:val="left" w:pos="1658"/>
        </w:tabs>
        <w:spacing w:line="240" w:lineRule="auto"/>
        <w:ind w:left="0" w:firstLine="567"/>
        <w:rPr>
          <w:rFonts w:cs="Times New Roman"/>
          <w:sz w:val="24"/>
          <w:szCs w:val="24"/>
        </w:rPr>
      </w:pPr>
      <w:r w:rsidRPr="00D42F5A">
        <w:rPr>
          <w:rFonts w:cs="Times New Roman"/>
          <w:sz w:val="24"/>
          <w:szCs w:val="24"/>
        </w:rPr>
        <w:t>особое внимание к заданиям, формирующим регулятивные умения контроля и самоконтроля, оценки и самооценки, предвидение трудностей и ошибок.</w:t>
      </w:r>
    </w:p>
    <w:p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b/>
          <w:bCs/>
          <w:sz w:val="24"/>
          <w:szCs w:val="24"/>
        </w:rPr>
        <w:t>Неустойчиво успешные («троечники»):</w:t>
      </w:r>
    </w:p>
    <w:p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sz w:val="24"/>
          <w:szCs w:val="24"/>
        </w:rPr>
        <w:t>Трудности изучения разных предметов вызваны разными причинами: недостаточным развитием памяти, внимания, преимущественным наглядно-образным мышлением, малым словарным запасом и примитивной связной речью. Многие «троечники» ответственно относятся к учению, но низкий уровень их общего развития, малая читательская активность, невнимание со стороны учителя – все это затормаживает их успешное обучение и развитие.</w:t>
      </w:r>
    </w:p>
    <w:p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b/>
          <w:bCs/>
          <w:sz w:val="24"/>
          <w:szCs w:val="24"/>
        </w:rPr>
        <w:t>Приоритетные направления педагогической поддержки:</w:t>
      </w:r>
    </w:p>
    <w:p w:rsidR="00B50D9D" w:rsidRPr="00D42F5A" w:rsidRDefault="00B50D9D" w:rsidP="00D11309">
      <w:pPr>
        <w:numPr>
          <w:ilvl w:val="0"/>
          <w:numId w:val="80"/>
        </w:numPr>
        <w:tabs>
          <w:tab w:val="left" w:pos="1658"/>
        </w:tabs>
        <w:spacing w:line="240" w:lineRule="auto"/>
        <w:ind w:left="0" w:firstLine="567"/>
        <w:rPr>
          <w:rFonts w:cs="Times New Roman"/>
          <w:sz w:val="24"/>
          <w:szCs w:val="24"/>
        </w:rPr>
      </w:pPr>
      <w:r w:rsidRPr="00D42F5A">
        <w:rPr>
          <w:rFonts w:cs="Times New Roman"/>
          <w:sz w:val="24"/>
          <w:szCs w:val="24"/>
        </w:rPr>
        <w:t xml:space="preserve">особое внимание к совместно-распределительной деятельности с учителем по конструированию последовательности действий для решения учебной задачи; </w:t>
      </w:r>
    </w:p>
    <w:p w:rsidR="00B50D9D" w:rsidRPr="00D42F5A" w:rsidRDefault="00B50D9D" w:rsidP="00D11309">
      <w:pPr>
        <w:numPr>
          <w:ilvl w:val="0"/>
          <w:numId w:val="80"/>
        </w:numPr>
        <w:tabs>
          <w:tab w:val="left" w:pos="1658"/>
        </w:tabs>
        <w:spacing w:line="240" w:lineRule="auto"/>
        <w:ind w:left="0" w:firstLine="567"/>
        <w:rPr>
          <w:rFonts w:cs="Times New Roman"/>
          <w:sz w:val="24"/>
          <w:szCs w:val="24"/>
        </w:rPr>
      </w:pPr>
      <w:r w:rsidRPr="00D42F5A">
        <w:rPr>
          <w:rFonts w:cs="Times New Roman"/>
          <w:sz w:val="24"/>
          <w:szCs w:val="24"/>
        </w:rPr>
        <w:t>предоставление возможности работать в более низком темпе по сравнению с более успешными детьми;</w:t>
      </w:r>
    </w:p>
    <w:p w:rsidR="00B50D9D" w:rsidRPr="00D42F5A" w:rsidRDefault="00B50D9D" w:rsidP="00D11309">
      <w:pPr>
        <w:numPr>
          <w:ilvl w:val="0"/>
          <w:numId w:val="80"/>
        </w:numPr>
        <w:tabs>
          <w:tab w:val="left" w:pos="1658"/>
        </w:tabs>
        <w:spacing w:line="240" w:lineRule="auto"/>
        <w:ind w:left="0" w:firstLine="567"/>
        <w:rPr>
          <w:rFonts w:cs="Times New Roman"/>
          <w:sz w:val="24"/>
          <w:szCs w:val="24"/>
        </w:rPr>
      </w:pPr>
      <w:r w:rsidRPr="00D42F5A">
        <w:rPr>
          <w:rFonts w:cs="Times New Roman"/>
          <w:sz w:val="24"/>
          <w:szCs w:val="24"/>
        </w:rPr>
        <w:t xml:space="preserve">специальная работа по развитию памяти, внимания, сосредоточенности, чувственного восприятия; </w:t>
      </w:r>
    </w:p>
    <w:p w:rsidR="00B50D9D" w:rsidRPr="00D42F5A" w:rsidRDefault="00B50D9D" w:rsidP="00D11309">
      <w:pPr>
        <w:numPr>
          <w:ilvl w:val="0"/>
          <w:numId w:val="80"/>
        </w:numPr>
        <w:tabs>
          <w:tab w:val="left" w:pos="1658"/>
        </w:tabs>
        <w:spacing w:line="240" w:lineRule="auto"/>
        <w:ind w:left="0" w:firstLine="567"/>
        <w:rPr>
          <w:rFonts w:cs="Times New Roman"/>
          <w:sz w:val="24"/>
          <w:szCs w:val="24"/>
        </w:rPr>
      </w:pPr>
      <w:r w:rsidRPr="00D42F5A">
        <w:rPr>
          <w:rFonts w:cs="Times New Roman"/>
          <w:sz w:val="24"/>
          <w:szCs w:val="24"/>
        </w:rPr>
        <w:t>создание условий, стимулирующих общее развитие обучающегося</w:t>
      </w:r>
    </w:p>
    <w:p w:rsidR="00B50D9D" w:rsidRPr="00D42F5A" w:rsidRDefault="00B50D9D" w:rsidP="00D11309">
      <w:pPr>
        <w:numPr>
          <w:ilvl w:val="0"/>
          <w:numId w:val="80"/>
        </w:numPr>
        <w:tabs>
          <w:tab w:val="left" w:pos="1658"/>
        </w:tabs>
        <w:spacing w:line="240" w:lineRule="auto"/>
        <w:ind w:left="0" w:firstLine="567"/>
        <w:rPr>
          <w:rFonts w:cs="Times New Roman"/>
          <w:sz w:val="24"/>
          <w:szCs w:val="24"/>
        </w:rPr>
      </w:pPr>
      <w:r w:rsidRPr="00D42F5A">
        <w:rPr>
          <w:rFonts w:cs="Times New Roman"/>
          <w:sz w:val="24"/>
          <w:szCs w:val="24"/>
        </w:rPr>
        <w:t xml:space="preserve">развитие связной речи и логического мышления </w:t>
      </w:r>
    </w:p>
    <w:p w:rsidR="00B50D9D" w:rsidRPr="00D42F5A" w:rsidRDefault="00B50D9D" w:rsidP="00D11309">
      <w:pPr>
        <w:numPr>
          <w:ilvl w:val="0"/>
          <w:numId w:val="80"/>
        </w:numPr>
        <w:tabs>
          <w:tab w:val="left" w:pos="1658"/>
        </w:tabs>
        <w:spacing w:line="240" w:lineRule="auto"/>
        <w:ind w:left="0" w:firstLine="567"/>
        <w:rPr>
          <w:rFonts w:cs="Times New Roman"/>
          <w:sz w:val="24"/>
          <w:szCs w:val="24"/>
        </w:rPr>
      </w:pPr>
      <w:r w:rsidRPr="00D42F5A">
        <w:rPr>
          <w:rFonts w:cs="Times New Roman"/>
          <w:sz w:val="24"/>
          <w:szCs w:val="24"/>
        </w:rPr>
        <w:t xml:space="preserve">поиск ошибки, установление ее причины, сравнение полученного результата с учебной задачей, выбор ответа и т.п.; </w:t>
      </w:r>
    </w:p>
    <w:p w:rsidR="00B50D9D" w:rsidRPr="00D42F5A" w:rsidRDefault="00B50D9D" w:rsidP="00D11309">
      <w:pPr>
        <w:numPr>
          <w:ilvl w:val="0"/>
          <w:numId w:val="80"/>
        </w:numPr>
        <w:tabs>
          <w:tab w:val="left" w:pos="1658"/>
        </w:tabs>
        <w:spacing w:line="240" w:lineRule="auto"/>
        <w:ind w:left="0" w:firstLine="567"/>
        <w:rPr>
          <w:rFonts w:cs="Times New Roman"/>
          <w:sz w:val="24"/>
          <w:szCs w:val="24"/>
        </w:rPr>
      </w:pPr>
      <w:r w:rsidRPr="00D42F5A">
        <w:rPr>
          <w:rFonts w:cs="Times New Roman"/>
          <w:sz w:val="24"/>
          <w:szCs w:val="24"/>
        </w:rPr>
        <w:t>обеспечение развития лидерских качеств, умений осуществлять руководство небольшой группой одноклассников, оценивать свой вклад в общее дело.</w:t>
      </w:r>
    </w:p>
    <w:p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b/>
          <w:bCs/>
          <w:sz w:val="24"/>
          <w:szCs w:val="24"/>
        </w:rPr>
        <w:t>Устойчиво неуспешные («двоечники»):</w:t>
      </w:r>
    </w:p>
    <w:p w:rsidR="00B50D9D" w:rsidRPr="00D42F5A" w:rsidRDefault="00B50D9D" w:rsidP="00D11309">
      <w:pPr>
        <w:numPr>
          <w:ilvl w:val="0"/>
          <w:numId w:val="80"/>
        </w:numPr>
        <w:tabs>
          <w:tab w:val="left" w:pos="1658"/>
        </w:tabs>
        <w:spacing w:line="240" w:lineRule="auto"/>
        <w:ind w:left="0" w:firstLine="567"/>
        <w:rPr>
          <w:rFonts w:cs="Times New Roman"/>
          <w:sz w:val="24"/>
          <w:szCs w:val="24"/>
        </w:rPr>
      </w:pPr>
      <w:r w:rsidRPr="00D42F5A">
        <w:rPr>
          <w:rFonts w:cs="Times New Roman"/>
          <w:sz w:val="24"/>
          <w:szCs w:val="24"/>
        </w:rPr>
        <w:t>В эту группу входят дети, которые учатся на «3», но довольно часто получают «2». Индивидуально-дифференцированная работа с такими школьниками характеризуется, в основном, как натаскивание на предметные знания-умения.</w:t>
      </w:r>
    </w:p>
    <w:p w:rsidR="00CD553D" w:rsidRPr="00D42F5A" w:rsidRDefault="00CD553D" w:rsidP="00D42F5A">
      <w:pPr>
        <w:tabs>
          <w:tab w:val="left" w:pos="1658"/>
        </w:tabs>
        <w:spacing w:line="240" w:lineRule="auto"/>
        <w:ind w:firstLine="567"/>
        <w:rPr>
          <w:rFonts w:cs="Times New Roman"/>
          <w:sz w:val="24"/>
          <w:szCs w:val="24"/>
        </w:rPr>
      </w:pPr>
      <w:r w:rsidRPr="00D42F5A">
        <w:rPr>
          <w:rFonts w:cs="Times New Roman"/>
          <w:b/>
          <w:bCs/>
          <w:sz w:val="24"/>
          <w:szCs w:val="24"/>
        </w:rPr>
        <w:t xml:space="preserve">Приоритетные направления педагогической поддержки: </w:t>
      </w:r>
    </w:p>
    <w:p w:rsidR="00CD553D" w:rsidRPr="00D42F5A" w:rsidRDefault="00CD553D" w:rsidP="00D11309">
      <w:pPr>
        <w:numPr>
          <w:ilvl w:val="0"/>
          <w:numId w:val="81"/>
        </w:numPr>
        <w:tabs>
          <w:tab w:val="left" w:pos="1658"/>
        </w:tabs>
        <w:spacing w:line="240" w:lineRule="auto"/>
        <w:ind w:left="0" w:firstLine="567"/>
        <w:rPr>
          <w:rFonts w:cs="Times New Roman"/>
          <w:sz w:val="24"/>
          <w:szCs w:val="24"/>
        </w:rPr>
      </w:pPr>
      <w:r w:rsidRPr="00D42F5A">
        <w:rPr>
          <w:rFonts w:cs="Times New Roman"/>
          <w:sz w:val="24"/>
          <w:szCs w:val="24"/>
        </w:rPr>
        <w:t xml:space="preserve">создание учителем индивидуальных планов работы с неуспевающими учениками в рамках зоны ближайшего развития, то есть в ситуации постоянной помощи педагога; </w:t>
      </w:r>
    </w:p>
    <w:p w:rsidR="00CD553D" w:rsidRPr="00D42F5A" w:rsidRDefault="00CD553D" w:rsidP="00D11309">
      <w:pPr>
        <w:numPr>
          <w:ilvl w:val="0"/>
          <w:numId w:val="81"/>
        </w:numPr>
        <w:tabs>
          <w:tab w:val="left" w:pos="1658"/>
        </w:tabs>
        <w:spacing w:line="240" w:lineRule="auto"/>
        <w:ind w:left="0" w:firstLine="567"/>
        <w:rPr>
          <w:rFonts w:cs="Times New Roman"/>
          <w:sz w:val="24"/>
          <w:szCs w:val="24"/>
        </w:rPr>
      </w:pPr>
      <w:r w:rsidRPr="00D42F5A">
        <w:rPr>
          <w:rFonts w:cs="Times New Roman"/>
          <w:sz w:val="24"/>
          <w:szCs w:val="24"/>
        </w:rPr>
        <w:t xml:space="preserve">учет темпа деятельности и объема выполняемых заданий; постепенное их увеличение; </w:t>
      </w:r>
    </w:p>
    <w:p w:rsidR="00CD553D" w:rsidRPr="00D42F5A" w:rsidRDefault="00CD553D" w:rsidP="00D11309">
      <w:pPr>
        <w:numPr>
          <w:ilvl w:val="0"/>
          <w:numId w:val="81"/>
        </w:numPr>
        <w:tabs>
          <w:tab w:val="left" w:pos="1658"/>
        </w:tabs>
        <w:spacing w:line="240" w:lineRule="auto"/>
        <w:ind w:left="0" w:firstLine="567"/>
        <w:rPr>
          <w:rFonts w:cs="Times New Roman"/>
          <w:sz w:val="24"/>
          <w:szCs w:val="24"/>
        </w:rPr>
      </w:pPr>
      <w:r w:rsidRPr="00D42F5A">
        <w:rPr>
          <w:rFonts w:cs="Times New Roman"/>
          <w:sz w:val="24"/>
          <w:szCs w:val="24"/>
        </w:rPr>
        <w:t xml:space="preserve">особое внимание к развитию смыслового чтения, к работе с наглядно представленным материалом, к принятию и следованию образца выполнения учебной задачи; </w:t>
      </w:r>
    </w:p>
    <w:p w:rsidR="00CD553D" w:rsidRPr="00D42F5A" w:rsidRDefault="00CD553D" w:rsidP="00D11309">
      <w:pPr>
        <w:numPr>
          <w:ilvl w:val="0"/>
          <w:numId w:val="81"/>
        </w:numPr>
        <w:tabs>
          <w:tab w:val="left" w:pos="1658"/>
        </w:tabs>
        <w:spacing w:line="240" w:lineRule="auto"/>
        <w:ind w:left="0" w:firstLine="567"/>
        <w:rPr>
          <w:rFonts w:cs="Times New Roman"/>
          <w:sz w:val="24"/>
          <w:szCs w:val="24"/>
        </w:rPr>
      </w:pPr>
      <w:r w:rsidRPr="00D42F5A">
        <w:rPr>
          <w:rFonts w:cs="Times New Roman"/>
          <w:sz w:val="24"/>
          <w:szCs w:val="24"/>
        </w:rPr>
        <w:t>создание условий, стимулирующих общее развитие обучающегося, расширение его кругозора и формирование познавательных интересов (участие в дополнительном образовании, совместной деятельности с одноклассниками).</w:t>
      </w:r>
    </w:p>
    <w:p w:rsidR="00CD553D" w:rsidRPr="00D42F5A" w:rsidRDefault="00D87253" w:rsidP="00D42F5A">
      <w:pPr>
        <w:tabs>
          <w:tab w:val="left" w:pos="1658"/>
        </w:tabs>
        <w:spacing w:line="240" w:lineRule="auto"/>
        <w:ind w:firstLine="567"/>
        <w:rPr>
          <w:rFonts w:cs="Times New Roman"/>
          <w:i/>
          <w:iCs/>
          <w:sz w:val="24"/>
          <w:szCs w:val="24"/>
        </w:rPr>
      </w:pPr>
      <w:r w:rsidRPr="00D42F5A">
        <w:rPr>
          <w:rFonts w:cs="Times New Roman"/>
          <w:i/>
          <w:iCs/>
          <w:sz w:val="24"/>
          <w:szCs w:val="24"/>
        </w:rPr>
        <w:t xml:space="preserve">При возникновении у обучающегося трудностей </w:t>
      </w:r>
      <w:r w:rsidR="009B2239" w:rsidRPr="00D42F5A">
        <w:rPr>
          <w:rFonts w:cs="Times New Roman"/>
          <w:i/>
          <w:iCs/>
          <w:sz w:val="24"/>
          <w:szCs w:val="24"/>
        </w:rPr>
        <w:t xml:space="preserve">в обучении учителем-предметников составляется индивидуальный маршрут на основе вышеуказанных направлений работы в зависимости от группы. </w:t>
      </w:r>
    </w:p>
    <w:p w:rsidR="00043CA0" w:rsidRDefault="00043CA0" w:rsidP="00174ECE">
      <w:pPr>
        <w:tabs>
          <w:tab w:val="left" w:pos="1658"/>
        </w:tabs>
        <w:spacing w:line="276" w:lineRule="auto"/>
        <w:ind w:firstLine="0"/>
        <w:rPr>
          <w:rFonts w:cs="Times New Roman"/>
          <w:i/>
          <w:iCs/>
          <w:sz w:val="24"/>
          <w:szCs w:val="24"/>
        </w:rPr>
      </w:pPr>
    </w:p>
    <w:p w:rsidR="00C9197B" w:rsidRDefault="00C9197B" w:rsidP="00174ECE">
      <w:pPr>
        <w:tabs>
          <w:tab w:val="left" w:pos="1658"/>
        </w:tabs>
        <w:spacing w:line="276" w:lineRule="auto"/>
        <w:ind w:firstLine="0"/>
        <w:rPr>
          <w:rFonts w:cs="Times New Roman"/>
          <w:i/>
          <w:iCs/>
          <w:sz w:val="24"/>
          <w:szCs w:val="24"/>
        </w:rPr>
      </w:pPr>
    </w:p>
    <w:p w:rsidR="00C9197B" w:rsidRDefault="00C9197B" w:rsidP="00174ECE">
      <w:pPr>
        <w:tabs>
          <w:tab w:val="left" w:pos="1658"/>
        </w:tabs>
        <w:spacing w:line="276" w:lineRule="auto"/>
        <w:ind w:firstLine="0"/>
        <w:rPr>
          <w:rFonts w:cs="Times New Roman"/>
          <w:i/>
          <w:iCs/>
          <w:sz w:val="24"/>
          <w:szCs w:val="24"/>
        </w:rPr>
      </w:pPr>
    </w:p>
    <w:p w:rsidR="00C9197B" w:rsidRDefault="00C9197B" w:rsidP="00174ECE">
      <w:pPr>
        <w:tabs>
          <w:tab w:val="left" w:pos="1658"/>
        </w:tabs>
        <w:spacing w:line="276" w:lineRule="auto"/>
        <w:ind w:firstLine="0"/>
        <w:rPr>
          <w:rFonts w:cs="Times New Roman"/>
          <w:i/>
          <w:iCs/>
          <w:sz w:val="24"/>
          <w:szCs w:val="24"/>
        </w:rPr>
      </w:pPr>
    </w:p>
    <w:p w:rsidR="00C9197B" w:rsidRPr="009B2239" w:rsidRDefault="00C9197B" w:rsidP="00174ECE">
      <w:pPr>
        <w:tabs>
          <w:tab w:val="left" w:pos="1658"/>
        </w:tabs>
        <w:spacing w:line="276" w:lineRule="auto"/>
        <w:ind w:firstLine="0"/>
        <w:rPr>
          <w:rFonts w:cs="Times New Roman"/>
          <w:i/>
          <w:iCs/>
          <w:sz w:val="24"/>
          <w:szCs w:val="24"/>
        </w:rPr>
      </w:pPr>
    </w:p>
    <w:p w:rsidR="009B2239" w:rsidRPr="00D42F5A" w:rsidRDefault="00043CA0" w:rsidP="00BD2ED9">
      <w:pPr>
        <w:pStyle w:val="1"/>
        <w:numPr>
          <w:ilvl w:val="0"/>
          <w:numId w:val="136"/>
        </w:numPr>
        <w:spacing w:line="276" w:lineRule="auto"/>
        <w:ind w:left="0" w:firstLine="284"/>
        <w:jc w:val="center"/>
        <w:rPr>
          <w:rFonts w:ascii="Times New Roman" w:hAnsi="Times New Roman" w:cs="Times New Roman"/>
          <w:b/>
          <w:color w:val="auto"/>
          <w:sz w:val="24"/>
          <w:szCs w:val="24"/>
        </w:rPr>
      </w:pPr>
      <w:bookmarkStart w:id="217" w:name="_Toc133230110"/>
      <w:r w:rsidRPr="00D42F5A">
        <w:rPr>
          <w:rFonts w:ascii="Times New Roman" w:hAnsi="Times New Roman" w:cs="Times New Roman"/>
          <w:b/>
          <w:color w:val="auto"/>
          <w:sz w:val="24"/>
          <w:szCs w:val="24"/>
        </w:rPr>
        <w:lastRenderedPageBreak/>
        <w:t>ОРГАНИЗАЦИОННЫЙ РАЗДЕЛ</w:t>
      </w:r>
      <w:bookmarkEnd w:id="217"/>
    </w:p>
    <w:p w:rsidR="009B2239" w:rsidRPr="00D42F5A" w:rsidRDefault="009B2239" w:rsidP="00BD2ED9">
      <w:pPr>
        <w:pStyle w:val="2"/>
        <w:numPr>
          <w:ilvl w:val="1"/>
          <w:numId w:val="136"/>
        </w:numPr>
        <w:spacing w:line="276" w:lineRule="auto"/>
        <w:ind w:left="0" w:firstLine="284"/>
        <w:jc w:val="center"/>
        <w:rPr>
          <w:rFonts w:ascii="Times New Roman" w:hAnsi="Times New Roman" w:cs="Times New Roman"/>
          <w:b/>
          <w:color w:val="auto"/>
          <w:sz w:val="24"/>
          <w:szCs w:val="24"/>
        </w:rPr>
      </w:pPr>
      <w:bookmarkStart w:id="218" w:name="_Toc133230111"/>
      <w:r w:rsidRPr="00D42F5A">
        <w:rPr>
          <w:rFonts w:ascii="Times New Roman" w:hAnsi="Times New Roman" w:cs="Times New Roman"/>
          <w:b/>
          <w:color w:val="auto"/>
          <w:sz w:val="24"/>
          <w:szCs w:val="24"/>
        </w:rPr>
        <w:t>У</w:t>
      </w:r>
      <w:bookmarkEnd w:id="218"/>
      <w:r w:rsidR="00D42F5A">
        <w:rPr>
          <w:rFonts w:ascii="Times New Roman" w:hAnsi="Times New Roman" w:cs="Times New Roman"/>
          <w:b/>
          <w:color w:val="auto"/>
          <w:sz w:val="24"/>
          <w:szCs w:val="24"/>
        </w:rPr>
        <w:t>чебный план</w:t>
      </w:r>
    </w:p>
    <w:p w:rsidR="009B2239" w:rsidRPr="009B2239" w:rsidRDefault="009B2239" w:rsidP="00043CA0">
      <w:pPr>
        <w:spacing w:line="240" w:lineRule="auto"/>
        <w:ind w:firstLine="567"/>
        <w:rPr>
          <w:sz w:val="24"/>
          <w:szCs w:val="24"/>
        </w:rPr>
      </w:pPr>
      <w:r w:rsidRPr="009B2239">
        <w:rPr>
          <w:sz w:val="24"/>
          <w:szCs w:val="24"/>
        </w:rPr>
        <w:t>Учебный план программы основного общего образованияобеспечивает реализацию требований ФГОС, определяет учебную нагрузку в соответствии с требованиями к организации образовательной деятельности к учебной нагрузке, предусмотренными Гигиеническими нормативами и Санитарно-эпидемиологическими требованиями, перечень учебных предметов, учебных курсов, учебных модулей.</w:t>
      </w:r>
    </w:p>
    <w:p w:rsidR="00FA3999" w:rsidRPr="00043CA0" w:rsidRDefault="009B2239" w:rsidP="00043CA0">
      <w:pPr>
        <w:spacing w:line="240" w:lineRule="auto"/>
        <w:ind w:firstLine="567"/>
        <w:rPr>
          <w:sz w:val="24"/>
          <w:szCs w:val="24"/>
        </w:rPr>
      </w:pPr>
      <w:r w:rsidRPr="00FA3999">
        <w:rPr>
          <w:sz w:val="24"/>
          <w:szCs w:val="24"/>
        </w:rPr>
        <w:t xml:space="preserve">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из числа государственных языков республик Российской Федерации, в том числе русского языка как родного языка. На основании заявлений, полученных от родителей, в учебный план включено изучение родного </w:t>
      </w:r>
      <w:r w:rsidR="00FA3999" w:rsidRPr="00FA3999">
        <w:rPr>
          <w:sz w:val="24"/>
          <w:szCs w:val="24"/>
        </w:rPr>
        <w:t>(чеченского)</w:t>
      </w:r>
      <w:r w:rsidRPr="00FA3999">
        <w:rPr>
          <w:sz w:val="24"/>
          <w:szCs w:val="24"/>
        </w:rPr>
        <w:t xml:space="preserve"> языка, а также родной </w:t>
      </w:r>
      <w:r w:rsidR="00FA3999" w:rsidRPr="00FA3999">
        <w:rPr>
          <w:sz w:val="24"/>
          <w:szCs w:val="24"/>
        </w:rPr>
        <w:t>(чеченской)</w:t>
      </w:r>
      <w:r w:rsidRPr="00FA3999">
        <w:rPr>
          <w:sz w:val="24"/>
          <w:szCs w:val="24"/>
        </w:rPr>
        <w:t xml:space="preserve"> литературы </w:t>
      </w:r>
      <w:r w:rsidR="00E06D09" w:rsidRPr="00FA3999">
        <w:rPr>
          <w:sz w:val="24"/>
          <w:szCs w:val="24"/>
        </w:rPr>
        <w:t>Изучение родных языков</w:t>
      </w:r>
      <w:r w:rsidR="00FA3999" w:rsidRPr="00FA3999">
        <w:rPr>
          <w:sz w:val="24"/>
          <w:szCs w:val="24"/>
        </w:rPr>
        <w:t xml:space="preserve"> и литературы осуществляется на чеченском языке</w:t>
      </w:r>
      <w:r w:rsidR="00E06D09" w:rsidRPr="00FA3999">
        <w:rPr>
          <w:sz w:val="24"/>
          <w:szCs w:val="24"/>
        </w:rPr>
        <w:t xml:space="preserve">. </w:t>
      </w:r>
    </w:p>
    <w:p w:rsidR="00F3699F" w:rsidRDefault="00F3699F" w:rsidP="00043CA0">
      <w:pPr>
        <w:spacing w:line="240" w:lineRule="auto"/>
        <w:ind w:firstLine="567"/>
        <w:rPr>
          <w:sz w:val="24"/>
          <w:szCs w:val="24"/>
        </w:rPr>
      </w:pPr>
      <w:r>
        <w:rPr>
          <w:sz w:val="24"/>
          <w:szCs w:val="24"/>
        </w:rPr>
        <w:t xml:space="preserve">Учебный план состоит из двух частей: обязательной части и части, формируемой участниками образовательных отношений. </w:t>
      </w:r>
    </w:p>
    <w:p w:rsidR="00F3699F" w:rsidRDefault="00F3699F" w:rsidP="00043CA0">
      <w:pPr>
        <w:spacing w:line="240" w:lineRule="auto"/>
        <w:ind w:right="-26" w:firstLine="567"/>
        <w:rPr>
          <w:sz w:val="24"/>
          <w:szCs w:val="24"/>
        </w:rPr>
      </w:pPr>
      <w:r w:rsidRPr="00F3699F">
        <w:rPr>
          <w:b/>
          <w:sz w:val="24"/>
          <w:szCs w:val="24"/>
        </w:rPr>
        <w:t>Обязательная часть</w:t>
      </w:r>
      <w:r w:rsidRPr="00F3699F">
        <w:rPr>
          <w:sz w:val="24"/>
          <w:szCs w:val="24"/>
        </w:rPr>
        <w:t xml:space="preserve">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w:t>
      </w:r>
    </w:p>
    <w:p w:rsidR="00F3699F" w:rsidRPr="00F3699F" w:rsidRDefault="00F3699F" w:rsidP="00043CA0">
      <w:pPr>
        <w:pStyle w:val="ae"/>
        <w:ind w:firstLine="604"/>
        <w:jc w:val="both"/>
        <w:rPr>
          <w:rFonts w:ascii="Times New Roman" w:eastAsia="Times New Roman" w:hAnsi="Times New Roman" w:cs="Times New Roman"/>
          <w:sz w:val="24"/>
          <w:szCs w:val="24"/>
          <w:lang w:eastAsia="ru-RU"/>
        </w:rPr>
      </w:pPr>
      <w:r w:rsidRPr="00F3699F">
        <w:rPr>
          <w:rFonts w:ascii="Times New Roman" w:eastAsia="Times New Roman" w:hAnsi="Times New Roman" w:cs="Times New Roman"/>
          <w:sz w:val="24"/>
          <w:szCs w:val="24"/>
          <w:lang w:eastAsia="ru-RU"/>
        </w:rPr>
        <w:t>В учебный план входят следующие обязательные для изучения предметные области и учебные предметы:</w:t>
      </w:r>
    </w:p>
    <w:tbl>
      <w:tblPr>
        <w:tblStyle w:val="a5"/>
        <w:tblW w:w="0" w:type="auto"/>
        <w:tblLayout w:type="fixed"/>
        <w:tblLook w:val="04A0"/>
      </w:tblPr>
      <w:tblGrid>
        <w:gridCol w:w="3980"/>
        <w:gridCol w:w="5375"/>
      </w:tblGrid>
      <w:tr w:rsidR="00F3699F" w:rsidRPr="00F3699F" w:rsidTr="00F3699F">
        <w:tc>
          <w:tcPr>
            <w:tcW w:w="3980" w:type="dxa"/>
            <w:hideMark/>
          </w:tcPr>
          <w:p w:rsidR="00F3699F" w:rsidRPr="00F3699F" w:rsidRDefault="00F3699F" w:rsidP="00815804">
            <w:pPr>
              <w:pStyle w:val="ae"/>
              <w:jc w:val="both"/>
              <w:rPr>
                <w:rFonts w:ascii="Times New Roman" w:eastAsia="Times New Roman" w:hAnsi="Times New Roman" w:cs="Times New Roman"/>
                <w:b/>
                <w:bCs/>
                <w:sz w:val="24"/>
                <w:szCs w:val="24"/>
              </w:rPr>
            </w:pPr>
            <w:r w:rsidRPr="00F3699F">
              <w:rPr>
                <w:rFonts w:ascii="Times New Roman" w:eastAsia="Times New Roman" w:hAnsi="Times New Roman" w:cs="Times New Roman"/>
                <w:b/>
                <w:bCs/>
                <w:sz w:val="24"/>
                <w:szCs w:val="24"/>
              </w:rPr>
              <w:t>Предметные области</w:t>
            </w:r>
          </w:p>
        </w:tc>
        <w:tc>
          <w:tcPr>
            <w:tcW w:w="5375" w:type="dxa"/>
            <w:hideMark/>
          </w:tcPr>
          <w:p w:rsidR="00F3699F" w:rsidRPr="00F3699F" w:rsidRDefault="00F3699F" w:rsidP="00815804">
            <w:pPr>
              <w:pStyle w:val="ae"/>
              <w:jc w:val="both"/>
              <w:rPr>
                <w:rFonts w:ascii="Times New Roman" w:eastAsia="Times New Roman" w:hAnsi="Times New Roman" w:cs="Times New Roman"/>
                <w:b/>
                <w:bCs/>
                <w:sz w:val="24"/>
                <w:szCs w:val="24"/>
              </w:rPr>
            </w:pPr>
            <w:r w:rsidRPr="00F3699F">
              <w:rPr>
                <w:rFonts w:ascii="Times New Roman" w:eastAsia="Times New Roman" w:hAnsi="Times New Roman" w:cs="Times New Roman"/>
                <w:b/>
                <w:bCs/>
                <w:sz w:val="24"/>
                <w:szCs w:val="24"/>
              </w:rPr>
              <w:t>Учебные предметы</w:t>
            </w:r>
          </w:p>
        </w:tc>
      </w:tr>
      <w:tr w:rsidR="00F3699F" w:rsidRPr="00F3699F" w:rsidTr="00F3699F">
        <w:tc>
          <w:tcPr>
            <w:tcW w:w="3980" w:type="dxa"/>
            <w:hideMark/>
          </w:tcPr>
          <w:p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Русский язык и литература</w:t>
            </w:r>
          </w:p>
        </w:tc>
        <w:tc>
          <w:tcPr>
            <w:tcW w:w="5375" w:type="dxa"/>
            <w:hideMark/>
          </w:tcPr>
          <w:p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Русский язык, Литература</w:t>
            </w:r>
          </w:p>
        </w:tc>
      </w:tr>
      <w:tr w:rsidR="00F3699F" w:rsidRPr="00F3699F" w:rsidTr="00F3699F">
        <w:tc>
          <w:tcPr>
            <w:tcW w:w="3980" w:type="dxa"/>
            <w:hideMark/>
          </w:tcPr>
          <w:p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Родной язык и родная литература</w:t>
            </w:r>
          </w:p>
        </w:tc>
        <w:tc>
          <w:tcPr>
            <w:tcW w:w="5375" w:type="dxa"/>
            <w:hideMark/>
          </w:tcPr>
          <w:p w:rsidR="00F3699F" w:rsidRPr="00F3699F" w:rsidRDefault="00F3699F" w:rsidP="002329B8">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 xml:space="preserve">Родной </w:t>
            </w:r>
            <w:r w:rsidR="002329B8">
              <w:rPr>
                <w:rFonts w:ascii="Times New Roman" w:eastAsia="Times New Roman" w:hAnsi="Times New Roman" w:cs="Times New Roman"/>
                <w:sz w:val="24"/>
                <w:szCs w:val="24"/>
              </w:rPr>
              <w:t xml:space="preserve">(чеченский) </w:t>
            </w:r>
            <w:r w:rsidRPr="00F3699F">
              <w:rPr>
                <w:rFonts w:ascii="Times New Roman" w:eastAsia="Times New Roman" w:hAnsi="Times New Roman" w:cs="Times New Roman"/>
                <w:sz w:val="24"/>
                <w:szCs w:val="24"/>
              </w:rPr>
              <w:t>язык</w:t>
            </w:r>
            <w:r w:rsidR="002329B8">
              <w:rPr>
                <w:rFonts w:ascii="Times New Roman" w:eastAsia="Times New Roman" w:hAnsi="Times New Roman" w:cs="Times New Roman"/>
                <w:sz w:val="24"/>
                <w:szCs w:val="24"/>
              </w:rPr>
              <w:t>, Родная (чеченская) литература</w:t>
            </w:r>
          </w:p>
        </w:tc>
      </w:tr>
      <w:tr w:rsidR="00F3699F" w:rsidRPr="00F3699F" w:rsidTr="00F3699F">
        <w:tc>
          <w:tcPr>
            <w:tcW w:w="3980" w:type="dxa"/>
            <w:hideMark/>
          </w:tcPr>
          <w:p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Иностранные языки</w:t>
            </w:r>
          </w:p>
        </w:tc>
        <w:tc>
          <w:tcPr>
            <w:tcW w:w="5375" w:type="dxa"/>
            <w:hideMark/>
          </w:tcPr>
          <w:p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Иностранный язык</w:t>
            </w:r>
          </w:p>
        </w:tc>
      </w:tr>
      <w:tr w:rsidR="00F3699F" w:rsidRPr="00F3699F" w:rsidTr="00F3699F">
        <w:tc>
          <w:tcPr>
            <w:tcW w:w="3980" w:type="dxa"/>
            <w:hideMark/>
          </w:tcPr>
          <w:p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Математика и информатика</w:t>
            </w:r>
          </w:p>
        </w:tc>
        <w:tc>
          <w:tcPr>
            <w:tcW w:w="5375" w:type="dxa"/>
            <w:hideMark/>
          </w:tcPr>
          <w:p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Математика, Информатика</w:t>
            </w:r>
          </w:p>
        </w:tc>
      </w:tr>
      <w:tr w:rsidR="00F3699F" w:rsidRPr="00F3699F" w:rsidTr="00F3699F">
        <w:tc>
          <w:tcPr>
            <w:tcW w:w="3980" w:type="dxa"/>
            <w:hideMark/>
          </w:tcPr>
          <w:p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Общественно-научные предметы</w:t>
            </w:r>
          </w:p>
        </w:tc>
        <w:tc>
          <w:tcPr>
            <w:tcW w:w="5375" w:type="dxa"/>
            <w:hideMark/>
          </w:tcPr>
          <w:p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История, Обществознание, География</w:t>
            </w:r>
          </w:p>
        </w:tc>
      </w:tr>
      <w:tr w:rsidR="00F3699F" w:rsidRPr="00F3699F" w:rsidTr="00F3699F">
        <w:tc>
          <w:tcPr>
            <w:tcW w:w="3980" w:type="dxa"/>
            <w:hideMark/>
          </w:tcPr>
          <w:p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Естественнонаучные предметы</w:t>
            </w:r>
          </w:p>
        </w:tc>
        <w:tc>
          <w:tcPr>
            <w:tcW w:w="5375" w:type="dxa"/>
            <w:hideMark/>
          </w:tcPr>
          <w:p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Физика, Химия, Биология</w:t>
            </w:r>
          </w:p>
        </w:tc>
      </w:tr>
      <w:tr w:rsidR="00F3699F" w:rsidRPr="00F3699F" w:rsidTr="00F3699F">
        <w:tc>
          <w:tcPr>
            <w:tcW w:w="3980" w:type="dxa"/>
            <w:hideMark/>
          </w:tcPr>
          <w:p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Основы духовно-нравственной культуры народов России</w:t>
            </w:r>
          </w:p>
        </w:tc>
        <w:tc>
          <w:tcPr>
            <w:tcW w:w="5375" w:type="dxa"/>
            <w:hideMark/>
          </w:tcPr>
          <w:p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Основы духовно-нравственной культуры народов России</w:t>
            </w:r>
          </w:p>
        </w:tc>
      </w:tr>
      <w:tr w:rsidR="00F3699F" w:rsidRPr="00F3699F" w:rsidTr="00F3699F">
        <w:tc>
          <w:tcPr>
            <w:tcW w:w="3980" w:type="dxa"/>
            <w:hideMark/>
          </w:tcPr>
          <w:p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Искусство</w:t>
            </w:r>
          </w:p>
        </w:tc>
        <w:tc>
          <w:tcPr>
            <w:tcW w:w="5375" w:type="dxa"/>
            <w:hideMark/>
          </w:tcPr>
          <w:p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Изобразительное искусство, Музыка</w:t>
            </w:r>
          </w:p>
        </w:tc>
      </w:tr>
      <w:tr w:rsidR="00F3699F" w:rsidRPr="00F3699F" w:rsidTr="00F3699F">
        <w:tc>
          <w:tcPr>
            <w:tcW w:w="3980" w:type="dxa"/>
            <w:hideMark/>
          </w:tcPr>
          <w:p w:rsidR="00F3699F" w:rsidRPr="00174ECE" w:rsidRDefault="00F3699F" w:rsidP="00815804">
            <w:pPr>
              <w:pStyle w:val="ae"/>
              <w:jc w:val="both"/>
              <w:rPr>
                <w:rFonts w:ascii="Times New Roman" w:eastAsia="Times New Roman" w:hAnsi="Times New Roman" w:cs="Times New Roman"/>
                <w:sz w:val="24"/>
                <w:szCs w:val="24"/>
              </w:rPr>
            </w:pPr>
            <w:r w:rsidRPr="00174ECE">
              <w:rPr>
                <w:rFonts w:ascii="Times New Roman" w:eastAsia="Times New Roman" w:hAnsi="Times New Roman" w:cs="Times New Roman"/>
                <w:sz w:val="24"/>
                <w:szCs w:val="24"/>
              </w:rPr>
              <w:t>Технология</w:t>
            </w:r>
          </w:p>
        </w:tc>
        <w:tc>
          <w:tcPr>
            <w:tcW w:w="5375" w:type="dxa"/>
            <w:hideMark/>
          </w:tcPr>
          <w:p w:rsidR="00F3699F" w:rsidRPr="00174ECE" w:rsidRDefault="00F3699F" w:rsidP="00815804">
            <w:pPr>
              <w:pStyle w:val="ae"/>
              <w:jc w:val="both"/>
              <w:rPr>
                <w:rFonts w:ascii="Times New Roman" w:eastAsia="Times New Roman" w:hAnsi="Times New Roman" w:cs="Times New Roman"/>
                <w:sz w:val="24"/>
                <w:szCs w:val="24"/>
              </w:rPr>
            </w:pPr>
            <w:r w:rsidRPr="00174ECE">
              <w:rPr>
                <w:rFonts w:ascii="Times New Roman" w:eastAsia="Times New Roman" w:hAnsi="Times New Roman" w:cs="Times New Roman"/>
                <w:sz w:val="24"/>
                <w:szCs w:val="24"/>
              </w:rPr>
              <w:t>Т</w:t>
            </w:r>
            <w:r w:rsidR="002329B8" w:rsidRPr="00174ECE">
              <w:rPr>
                <w:rFonts w:ascii="Times New Roman" w:eastAsia="Times New Roman" w:hAnsi="Times New Roman" w:cs="Times New Roman"/>
                <w:sz w:val="24"/>
                <w:szCs w:val="24"/>
              </w:rPr>
              <w:t>руд (т</w:t>
            </w:r>
            <w:r w:rsidRPr="00174ECE">
              <w:rPr>
                <w:rFonts w:ascii="Times New Roman" w:eastAsia="Times New Roman" w:hAnsi="Times New Roman" w:cs="Times New Roman"/>
                <w:sz w:val="24"/>
                <w:szCs w:val="24"/>
              </w:rPr>
              <w:t>ехнология</w:t>
            </w:r>
            <w:r w:rsidR="002329B8" w:rsidRPr="00174ECE">
              <w:rPr>
                <w:rFonts w:ascii="Times New Roman" w:eastAsia="Times New Roman" w:hAnsi="Times New Roman" w:cs="Times New Roman"/>
                <w:sz w:val="24"/>
                <w:szCs w:val="24"/>
              </w:rPr>
              <w:t>)</w:t>
            </w:r>
          </w:p>
        </w:tc>
      </w:tr>
      <w:tr w:rsidR="002329B8" w:rsidRPr="00F3699F" w:rsidTr="00F3699F">
        <w:tc>
          <w:tcPr>
            <w:tcW w:w="3980" w:type="dxa"/>
          </w:tcPr>
          <w:p w:rsidR="002329B8" w:rsidRPr="00174ECE" w:rsidRDefault="002329B8" w:rsidP="00815804">
            <w:pPr>
              <w:pStyle w:val="ae"/>
              <w:jc w:val="both"/>
              <w:rPr>
                <w:rFonts w:ascii="Times New Roman" w:eastAsia="Times New Roman" w:hAnsi="Times New Roman" w:cs="Times New Roman"/>
                <w:sz w:val="24"/>
                <w:szCs w:val="24"/>
              </w:rPr>
            </w:pPr>
            <w:r w:rsidRPr="00174ECE">
              <w:rPr>
                <w:rFonts w:ascii="Times New Roman" w:eastAsia="Times New Roman" w:hAnsi="Times New Roman" w:cs="Times New Roman"/>
                <w:sz w:val="24"/>
                <w:szCs w:val="24"/>
              </w:rPr>
              <w:t>Физическая культура</w:t>
            </w:r>
          </w:p>
        </w:tc>
        <w:tc>
          <w:tcPr>
            <w:tcW w:w="5375" w:type="dxa"/>
          </w:tcPr>
          <w:p w:rsidR="002329B8" w:rsidRPr="00174ECE" w:rsidRDefault="002329B8" w:rsidP="00815804">
            <w:pPr>
              <w:pStyle w:val="ae"/>
              <w:jc w:val="both"/>
              <w:rPr>
                <w:rFonts w:ascii="Times New Roman" w:eastAsia="Times New Roman" w:hAnsi="Times New Roman" w:cs="Times New Roman"/>
                <w:sz w:val="24"/>
                <w:szCs w:val="24"/>
              </w:rPr>
            </w:pPr>
            <w:r w:rsidRPr="00174ECE">
              <w:rPr>
                <w:rFonts w:ascii="Times New Roman" w:eastAsia="Times New Roman" w:hAnsi="Times New Roman" w:cs="Times New Roman"/>
                <w:sz w:val="24"/>
                <w:szCs w:val="24"/>
              </w:rPr>
              <w:t>Физическая культура</w:t>
            </w:r>
          </w:p>
        </w:tc>
      </w:tr>
      <w:tr w:rsidR="00F3699F" w:rsidRPr="00F3699F" w:rsidTr="00F3699F">
        <w:tc>
          <w:tcPr>
            <w:tcW w:w="3980" w:type="dxa"/>
            <w:hideMark/>
          </w:tcPr>
          <w:p w:rsidR="00F3699F" w:rsidRPr="00174ECE" w:rsidRDefault="002329B8" w:rsidP="00815804">
            <w:pPr>
              <w:pStyle w:val="ae"/>
              <w:jc w:val="both"/>
              <w:rPr>
                <w:rFonts w:ascii="Times New Roman" w:eastAsia="Times New Roman" w:hAnsi="Times New Roman" w:cs="Times New Roman"/>
                <w:sz w:val="24"/>
                <w:szCs w:val="24"/>
              </w:rPr>
            </w:pPr>
            <w:r w:rsidRPr="00174ECE">
              <w:rPr>
                <w:rFonts w:ascii="Times New Roman" w:eastAsia="Times New Roman" w:hAnsi="Times New Roman" w:cs="Times New Roman"/>
                <w:sz w:val="24"/>
                <w:szCs w:val="24"/>
              </w:rPr>
              <w:t>Основы безопасности и защиты Родины</w:t>
            </w:r>
          </w:p>
        </w:tc>
        <w:tc>
          <w:tcPr>
            <w:tcW w:w="5375" w:type="dxa"/>
            <w:hideMark/>
          </w:tcPr>
          <w:p w:rsidR="00F3699F" w:rsidRPr="00174ECE" w:rsidRDefault="002329B8" w:rsidP="00815804">
            <w:pPr>
              <w:pStyle w:val="ae"/>
              <w:jc w:val="both"/>
              <w:rPr>
                <w:rFonts w:ascii="Times New Roman" w:eastAsia="Times New Roman" w:hAnsi="Times New Roman" w:cs="Times New Roman"/>
                <w:sz w:val="24"/>
                <w:szCs w:val="24"/>
              </w:rPr>
            </w:pPr>
            <w:r w:rsidRPr="00174ECE">
              <w:rPr>
                <w:rFonts w:ascii="Times New Roman" w:eastAsia="Times New Roman" w:hAnsi="Times New Roman" w:cs="Times New Roman"/>
                <w:sz w:val="24"/>
                <w:szCs w:val="24"/>
              </w:rPr>
              <w:t>Основы безопасности и защиты Родины</w:t>
            </w:r>
          </w:p>
        </w:tc>
      </w:tr>
    </w:tbl>
    <w:p w:rsidR="00F3699F" w:rsidRPr="00F3699F" w:rsidRDefault="00F3699F" w:rsidP="00F3699F">
      <w:pPr>
        <w:spacing w:line="276" w:lineRule="auto"/>
        <w:ind w:right="-26" w:firstLine="567"/>
        <w:rPr>
          <w:sz w:val="24"/>
          <w:szCs w:val="24"/>
        </w:rPr>
      </w:pPr>
    </w:p>
    <w:p w:rsidR="00F3699F" w:rsidRPr="001C53C6" w:rsidRDefault="00F3699F" w:rsidP="00043CA0">
      <w:pPr>
        <w:pStyle w:val="ae"/>
        <w:ind w:firstLine="462"/>
        <w:jc w:val="both"/>
        <w:rPr>
          <w:rFonts w:ascii="Times New Roman" w:eastAsia="Times New Roman" w:hAnsi="Times New Roman" w:cs="Times New Roman"/>
          <w:sz w:val="24"/>
          <w:szCs w:val="24"/>
          <w:lang w:eastAsia="ru-RU"/>
        </w:rPr>
      </w:pPr>
      <w:r w:rsidRPr="001C53C6">
        <w:rPr>
          <w:rFonts w:ascii="Times New Roman" w:eastAsia="Times New Roman" w:hAnsi="Times New Roman" w:cs="Times New Roman"/>
          <w:sz w:val="24"/>
          <w:szCs w:val="24"/>
          <w:lang w:eastAsia="ru-RU"/>
        </w:rPr>
        <w:t>Учебный предмет «Математика» предметной области «Математика и информатика» включает в себя учебные курсы «Алгебра», «Геометрия», «Вероятность и статистика».</w:t>
      </w:r>
    </w:p>
    <w:p w:rsidR="00DF48C1" w:rsidRPr="001C53C6" w:rsidRDefault="00FF70E0" w:rsidP="00043CA0">
      <w:pPr>
        <w:pStyle w:val="ae"/>
        <w:ind w:firstLine="462"/>
        <w:jc w:val="both"/>
        <w:rPr>
          <w:rFonts w:ascii="Times New Roman" w:eastAsia="Times New Roman" w:hAnsi="Times New Roman" w:cs="Times New Roman"/>
          <w:sz w:val="24"/>
          <w:szCs w:val="24"/>
          <w:lang w:eastAsia="ru-RU"/>
        </w:rPr>
      </w:pPr>
      <w:r w:rsidRPr="001C53C6">
        <w:rPr>
          <w:rFonts w:ascii="Times New Roman" w:eastAsia="Times New Roman" w:hAnsi="Times New Roman" w:cs="Times New Roman"/>
          <w:sz w:val="24"/>
          <w:szCs w:val="24"/>
          <w:lang w:eastAsia="ru-RU"/>
        </w:rPr>
        <w:t xml:space="preserve">В целях обеспечения индивидуальных потребностей обучающихся </w:t>
      </w:r>
      <w:r w:rsidRPr="001C53C6">
        <w:rPr>
          <w:rFonts w:ascii="Times New Roman" w:eastAsia="Times New Roman" w:hAnsi="Times New Roman" w:cs="Times New Roman"/>
          <w:b/>
          <w:bCs/>
          <w:sz w:val="24"/>
          <w:szCs w:val="24"/>
          <w:lang w:eastAsia="ru-RU"/>
        </w:rPr>
        <w:t>часть учебного плана</w:t>
      </w:r>
      <w:r w:rsidRPr="001C53C6">
        <w:rPr>
          <w:rFonts w:ascii="Times New Roman" w:eastAsia="Times New Roman" w:hAnsi="Times New Roman" w:cs="Times New Roman"/>
          <w:sz w:val="24"/>
          <w:szCs w:val="24"/>
          <w:lang w:eastAsia="ru-RU"/>
        </w:rPr>
        <w:t xml:space="preserve">, </w:t>
      </w:r>
      <w:r w:rsidRPr="001C53C6">
        <w:rPr>
          <w:rFonts w:ascii="Times New Roman" w:eastAsia="Times New Roman" w:hAnsi="Times New Roman" w:cs="Times New Roman"/>
          <w:b/>
          <w:bCs/>
          <w:sz w:val="24"/>
          <w:szCs w:val="24"/>
          <w:lang w:eastAsia="ru-RU"/>
        </w:rPr>
        <w:t>формируемая участниками образовательных отношений</w:t>
      </w:r>
      <w:r w:rsidR="001C53C6" w:rsidRPr="001C53C6">
        <w:rPr>
          <w:rFonts w:ascii="Times New Roman" w:eastAsia="Times New Roman" w:hAnsi="Times New Roman" w:cs="Times New Roman"/>
          <w:sz w:val="24"/>
          <w:szCs w:val="24"/>
          <w:lang w:eastAsia="ru-RU"/>
        </w:rPr>
        <w:t xml:space="preserve">может </w:t>
      </w:r>
      <w:r w:rsidRPr="001C53C6">
        <w:rPr>
          <w:rFonts w:ascii="Times New Roman" w:eastAsia="Times New Roman" w:hAnsi="Times New Roman" w:cs="Times New Roman"/>
          <w:sz w:val="24"/>
          <w:szCs w:val="24"/>
          <w:lang w:eastAsia="ru-RU"/>
        </w:rPr>
        <w:t>включа</w:t>
      </w:r>
      <w:r w:rsidR="001C53C6" w:rsidRPr="001C53C6">
        <w:rPr>
          <w:rFonts w:ascii="Times New Roman" w:eastAsia="Times New Roman" w:hAnsi="Times New Roman" w:cs="Times New Roman"/>
          <w:sz w:val="24"/>
          <w:szCs w:val="24"/>
          <w:lang w:eastAsia="ru-RU"/>
        </w:rPr>
        <w:t>ть</w:t>
      </w:r>
      <w:r w:rsidRPr="001C53C6">
        <w:rPr>
          <w:rFonts w:ascii="Times New Roman" w:eastAsia="Times New Roman" w:hAnsi="Times New Roman" w:cs="Times New Roman"/>
          <w:sz w:val="24"/>
          <w:szCs w:val="24"/>
          <w:lang w:eastAsia="ru-RU"/>
        </w:rPr>
        <w:t xml:space="preserve"> учебные предметы,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w:t>
      </w:r>
      <w:r w:rsidR="0077687C">
        <w:rPr>
          <w:rFonts w:ascii="Times New Roman" w:eastAsia="Times New Roman" w:hAnsi="Times New Roman" w:cs="Times New Roman"/>
          <w:sz w:val="24"/>
          <w:szCs w:val="24"/>
          <w:lang w:eastAsia="ru-RU"/>
        </w:rPr>
        <w:t>.</w:t>
      </w:r>
    </w:p>
    <w:p w:rsidR="00515CE2" w:rsidRPr="00D42F5A" w:rsidRDefault="00043CA0" w:rsidP="00043CA0">
      <w:pPr>
        <w:pStyle w:val="ae"/>
        <w:ind w:firstLine="462"/>
        <w:jc w:val="both"/>
        <w:rPr>
          <w:rFonts w:ascii="Times New Roman" w:hAnsi="Times New Roman" w:cs="Times New Roman"/>
          <w:sz w:val="24"/>
          <w:szCs w:val="24"/>
        </w:rPr>
      </w:pPr>
      <w:r>
        <w:rPr>
          <w:rFonts w:ascii="Times New Roman" w:hAnsi="Times New Roman" w:cs="Times New Roman"/>
          <w:sz w:val="24"/>
          <w:szCs w:val="24"/>
        </w:rPr>
        <w:t xml:space="preserve">Согласно </w:t>
      </w:r>
      <w:r w:rsidR="00EF6415">
        <w:rPr>
          <w:rFonts w:ascii="Times New Roman" w:hAnsi="Times New Roman" w:cs="Times New Roman"/>
          <w:sz w:val="24"/>
          <w:szCs w:val="24"/>
        </w:rPr>
        <w:t>ФОП ООО,</w:t>
      </w:r>
      <w:r>
        <w:rPr>
          <w:rFonts w:ascii="Times New Roman" w:hAnsi="Times New Roman" w:cs="Times New Roman"/>
          <w:sz w:val="24"/>
          <w:szCs w:val="24"/>
        </w:rPr>
        <w:t xml:space="preserve"> часы из части, формируемой участниками образовательных отношений по согласованию с родителями (законными представителями) передаются:</w:t>
      </w:r>
    </w:p>
    <w:p w:rsidR="00DF48C1" w:rsidRPr="00D42F5A" w:rsidRDefault="00DF48C1" w:rsidP="00BD2ED9">
      <w:pPr>
        <w:pStyle w:val="ac"/>
        <w:numPr>
          <w:ilvl w:val="0"/>
          <w:numId w:val="107"/>
        </w:numPr>
        <w:spacing w:line="240" w:lineRule="auto"/>
        <w:ind w:left="0" w:firstLine="709"/>
        <w:rPr>
          <w:sz w:val="24"/>
          <w:szCs w:val="24"/>
        </w:rPr>
      </w:pPr>
      <w:r w:rsidRPr="00D42F5A">
        <w:rPr>
          <w:sz w:val="24"/>
          <w:szCs w:val="24"/>
        </w:rPr>
        <w:t>увеличение учебных часов, предусмотренных на изучение отдельных учебных предметов обязательной части, в том числе на углубленном уровне;</w:t>
      </w:r>
    </w:p>
    <w:p w:rsidR="00DF48C1" w:rsidRPr="00D42F5A" w:rsidRDefault="00DF48C1" w:rsidP="00BD2ED9">
      <w:pPr>
        <w:pStyle w:val="ac"/>
        <w:numPr>
          <w:ilvl w:val="0"/>
          <w:numId w:val="107"/>
        </w:numPr>
        <w:spacing w:line="240" w:lineRule="auto"/>
        <w:ind w:left="0" w:firstLine="709"/>
        <w:rPr>
          <w:sz w:val="24"/>
          <w:szCs w:val="24"/>
        </w:rPr>
      </w:pPr>
      <w:r w:rsidRPr="00D42F5A">
        <w:rPr>
          <w:sz w:val="24"/>
          <w:szCs w:val="24"/>
        </w:rPr>
        <w:lastRenderedPageBreak/>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DF48C1" w:rsidRPr="00043CA0" w:rsidRDefault="00DF48C1" w:rsidP="00BD2ED9">
      <w:pPr>
        <w:pStyle w:val="ac"/>
        <w:numPr>
          <w:ilvl w:val="0"/>
          <w:numId w:val="107"/>
        </w:numPr>
        <w:spacing w:line="240" w:lineRule="auto"/>
        <w:ind w:left="0" w:firstLine="709"/>
        <w:rPr>
          <w:sz w:val="24"/>
          <w:szCs w:val="24"/>
        </w:rPr>
      </w:pPr>
      <w:r w:rsidRPr="00D42F5A">
        <w:rPr>
          <w:sz w:val="24"/>
          <w:szCs w:val="24"/>
        </w:rPr>
        <w:t>другие виды учебной, воспитательной, спортивной и иной деятельности обучающихся.</w:t>
      </w:r>
    </w:p>
    <w:p w:rsidR="00DF48C1" w:rsidRPr="00D42F5A" w:rsidRDefault="00D03D54" w:rsidP="00D42F5A">
      <w:pPr>
        <w:spacing w:line="276" w:lineRule="auto"/>
        <w:ind w:firstLine="709"/>
        <w:rPr>
          <w:sz w:val="24"/>
          <w:szCs w:val="24"/>
        </w:rPr>
      </w:pPr>
      <w:r w:rsidRPr="00D42F5A">
        <w:rPr>
          <w:sz w:val="24"/>
          <w:szCs w:val="24"/>
        </w:rPr>
        <w:t>В интересах,</w:t>
      </w:r>
      <w:r w:rsidR="00DF48C1" w:rsidRPr="00D42F5A">
        <w:rPr>
          <w:sz w:val="24"/>
          <w:szCs w:val="24"/>
        </w:rPr>
        <w:t xml:space="preserve">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rsidR="00D42F5A" w:rsidRPr="00D42F5A" w:rsidRDefault="00D42F5A" w:rsidP="00D42F5A">
      <w:pPr>
        <w:spacing w:line="276" w:lineRule="auto"/>
        <w:ind w:firstLine="709"/>
        <w:rPr>
          <w:sz w:val="24"/>
          <w:szCs w:val="24"/>
        </w:rPr>
      </w:pPr>
    </w:p>
    <w:p w:rsidR="00D42F5A" w:rsidRPr="00170115" w:rsidRDefault="00D42F5A" w:rsidP="00D42F5A">
      <w:pPr>
        <w:spacing w:line="276" w:lineRule="auto"/>
        <w:ind w:firstLine="709"/>
        <w:rPr>
          <w:color w:val="FF0000"/>
          <w:sz w:val="24"/>
          <w:szCs w:val="24"/>
        </w:rPr>
      </w:pPr>
    </w:p>
    <w:p w:rsidR="00D42F5A" w:rsidRDefault="00D42F5A" w:rsidP="00D42F5A">
      <w:pPr>
        <w:spacing w:line="276" w:lineRule="auto"/>
        <w:ind w:firstLine="709"/>
        <w:rPr>
          <w:rFonts w:cs="Times New Roman"/>
          <w:b/>
          <w:bCs/>
          <w:sz w:val="24"/>
          <w:szCs w:val="24"/>
        </w:rPr>
      </w:pPr>
    </w:p>
    <w:p w:rsidR="00CF2DE6" w:rsidRDefault="00CF2DE6" w:rsidP="00F3699F">
      <w:pPr>
        <w:spacing w:after="37"/>
        <w:ind w:right="-26" w:firstLine="567"/>
        <w:rPr>
          <w:rFonts w:cs="Times New Roman"/>
          <w:color w:val="FF0000"/>
          <w:sz w:val="24"/>
          <w:szCs w:val="24"/>
        </w:rPr>
      </w:pPr>
    </w:p>
    <w:p w:rsidR="00D03D54" w:rsidRDefault="00D03D54" w:rsidP="00D03D54">
      <w:pPr>
        <w:spacing w:line="240" w:lineRule="auto"/>
        <w:ind w:firstLine="720"/>
        <w:jc w:val="center"/>
        <w:rPr>
          <w:rFonts w:eastAsia="Times New Roman" w:cs="Times New Roman"/>
          <w:b/>
          <w:color w:val="000000"/>
          <w:sz w:val="28"/>
          <w:szCs w:val="20"/>
        </w:rPr>
      </w:pPr>
    </w:p>
    <w:p w:rsidR="00D03D54" w:rsidRDefault="00D03D54" w:rsidP="00D03D54">
      <w:pPr>
        <w:spacing w:line="240" w:lineRule="auto"/>
        <w:ind w:firstLine="720"/>
        <w:jc w:val="center"/>
        <w:rPr>
          <w:rFonts w:eastAsia="Times New Roman" w:cs="Times New Roman"/>
          <w:b/>
          <w:color w:val="000000"/>
          <w:sz w:val="28"/>
          <w:szCs w:val="20"/>
        </w:rPr>
      </w:pPr>
    </w:p>
    <w:p w:rsidR="00D03D54" w:rsidRDefault="00D03D54" w:rsidP="00D03D54">
      <w:pPr>
        <w:spacing w:line="240" w:lineRule="auto"/>
        <w:ind w:firstLine="720"/>
        <w:jc w:val="center"/>
        <w:rPr>
          <w:rFonts w:eastAsia="Times New Roman" w:cs="Times New Roman"/>
          <w:b/>
          <w:color w:val="000000"/>
          <w:sz w:val="28"/>
          <w:szCs w:val="20"/>
        </w:rPr>
      </w:pPr>
    </w:p>
    <w:p w:rsidR="00D03D54" w:rsidRDefault="00D03D54" w:rsidP="00D03D54">
      <w:pPr>
        <w:spacing w:line="240" w:lineRule="auto"/>
        <w:ind w:firstLine="720"/>
        <w:jc w:val="center"/>
        <w:rPr>
          <w:rFonts w:eastAsia="Times New Roman" w:cs="Times New Roman"/>
          <w:b/>
          <w:color w:val="000000"/>
          <w:sz w:val="28"/>
          <w:szCs w:val="20"/>
        </w:rPr>
      </w:pPr>
    </w:p>
    <w:p w:rsidR="00D03D54" w:rsidRDefault="00D03D54" w:rsidP="00D03D54">
      <w:pPr>
        <w:spacing w:line="240" w:lineRule="auto"/>
        <w:ind w:firstLine="720"/>
        <w:jc w:val="center"/>
        <w:rPr>
          <w:rFonts w:eastAsia="Times New Roman" w:cs="Times New Roman"/>
          <w:b/>
          <w:color w:val="000000"/>
          <w:sz w:val="28"/>
          <w:szCs w:val="20"/>
        </w:rPr>
      </w:pPr>
    </w:p>
    <w:p w:rsidR="00D03D54" w:rsidRDefault="00D03D54" w:rsidP="00D03D54">
      <w:pPr>
        <w:spacing w:line="240" w:lineRule="auto"/>
        <w:ind w:firstLine="720"/>
        <w:jc w:val="center"/>
        <w:rPr>
          <w:rFonts w:eastAsia="Times New Roman" w:cs="Times New Roman"/>
          <w:b/>
          <w:color w:val="000000"/>
          <w:sz w:val="28"/>
          <w:szCs w:val="20"/>
        </w:rPr>
      </w:pPr>
    </w:p>
    <w:p w:rsidR="00D03D54" w:rsidRDefault="00D03D54" w:rsidP="00D03D54">
      <w:pPr>
        <w:spacing w:line="240" w:lineRule="auto"/>
        <w:ind w:firstLine="720"/>
        <w:jc w:val="center"/>
        <w:rPr>
          <w:rFonts w:eastAsia="Times New Roman" w:cs="Times New Roman"/>
          <w:b/>
          <w:color w:val="000000"/>
          <w:sz w:val="28"/>
          <w:szCs w:val="20"/>
        </w:rPr>
      </w:pPr>
    </w:p>
    <w:p w:rsidR="00D03D54" w:rsidRDefault="00D03D54" w:rsidP="00D03D54">
      <w:pPr>
        <w:spacing w:line="240" w:lineRule="auto"/>
        <w:ind w:firstLine="720"/>
        <w:jc w:val="center"/>
        <w:rPr>
          <w:rFonts w:eastAsia="Times New Roman" w:cs="Times New Roman"/>
          <w:b/>
          <w:color w:val="000000"/>
          <w:sz w:val="28"/>
          <w:szCs w:val="20"/>
        </w:rPr>
      </w:pPr>
    </w:p>
    <w:p w:rsidR="00D03D54" w:rsidRDefault="00D03D54" w:rsidP="00D03D54">
      <w:pPr>
        <w:spacing w:line="240" w:lineRule="auto"/>
        <w:ind w:firstLine="720"/>
        <w:jc w:val="center"/>
        <w:rPr>
          <w:rFonts w:eastAsia="Times New Roman" w:cs="Times New Roman"/>
          <w:b/>
          <w:color w:val="000000"/>
          <w:sz w:val="28"/>
          <w:szCs w:val="20"/>
        </w:rPr>
      </w:pPr>
    </w:p>
    <w:p w:rsidR="00D03D54" w:rsidRDefault="00D03D54" w:rsidP="00D03D54">
      <w:pPr>
        <w:spacing w:line="240" w:lineRule="auto"/>
        <w:ind w:firstLine="720"/>
        <w:jc w:val="center"/>
        <w:rPr>
          <w:rFonts w:eastAsia="Times New Roman" w:cs="Times New Roman"/>
          <w:b/>
          <w:color w:val="000000"/>
          <w:sz w:val="28"/>
          <w:szCs w:val="20"/>
        </w:rPr>
      </w:pPr>
    </w:p>
    <w:p w:rsidR="00D03D54" w:rsidRDefault="00D03D54" w:rsidP="00D03D54">
      <w:pPr>
        <w:spacing w:line="240" w:lineRule="auto"/>
        <w:ind w:firstLine="720"/>
        <w:jc w:val="center"/>
        <w:rPr>
          <w:rFonts w:eastAsia="Times New Roman" w:cs="Times New Roman"/>
          <w:b/>
          <w:color w:val="000000"/>
          <w:sz w:val="28"/>
          <w:szCs w:val="20"/>
        </w:rPr>
      </w:pPr>
    </w:p>
    <w:p w:rsidR="00D03D54" w:rsidRDefault="00D03D54" w:rsidP="00D03D54">
      <w:pPr>
        <w:spacing w:line="240" w:lineRule="auto"/>
        <w:ind w:firstLine="720"/>
        <w:jc w:val="center"/>
        <w:rPr>
          <w:rFonts w:eastAsia="Times New Roman" w:cs="Times New Roman"/>
          <w:b/>
          <w:color w:val="000000"/>
          <w:sz w:val="28"/>
          <w:szCs w:val="20"/>
        </w:rPr>
      </w:pPr>
    </w:p>
    <w:p w:rsidR="00D03D54" w:rsidRDefault="00D03D54" w:rsidP="00D03D54">
      <w:pPr>
        <w:spacing w:line="240" w:lineRule="auto"/>
        <w:ind w:firstLine="720"/>
        <w:jc w:val="center"/>
        <w:rPr>
          <w:rFonts w:eastAsia="Times New Roman" w:cs="Times New Roman"/>
          <w:b/>
          <w:color w:val="000000"/>
          <w:sz w:val="28"/>
          <w:szCs w:val="20"/>
        </w:rPr>
      </w:pPr>
    </w:p>
    <w:p w:rsidR="00D03D54" w:rsidRDefault="00D03D54" w:rsidP="00D03D54">
      <w:pPr>
        <w:spacing w:line="240" w:lineRule="auto"/>
        <w:ind w:firstLine="720"/>
        <w:jc w:val="center"/>
        <w:rPr>
          <w:rFonts w:eastAsia="Times New Roman" w:cs="Times New Roman"/>
          <w:b/>
          <w:color w:val="000000"/>
          <w:sz w:val="28"/>
          <w:szCs w:val="20"/>
        </w:rPr>
      </w:pPr>
    </w:p>
    <w:p w:rsidR="00D03D54" w:rsidRDefault="00D03D54" w:rsidP="00D03D54">
      <w:pPr>
        <w:spacing w:line="240" w:lineRule="auto"/>
        <w:ind w:firstLine="720"/>
        <w:jc w:val="center"/>
        <w:rPr>
          <w:rFonts w:eastAsia="Times New Roman" w:cs="Times New Roman"/>
          <w:b/>
          <w:color w:val="000000"/>
          <w:sz w:val="28"/>
          <w:szCs w:val="20"/>
        </w:rPr>
      </w:pPr>
    </w:p>
    <w:p w:rsidR="00D03D54" w:rsidRDefault="00D03D54" w:rsidP="00D03D54">
      <w:pPr>
        <w:spacing w:line="240" w:lineRule="auto"/>
        <w:ind w:firstLine="720"/>
        <w:jc w:val="center"/>
        <w:rPr>
          <w:rFonts w:eastAsia="Times New Roman" w:cs="Times New Roman"/>
          <w:b/>
          <w:color w:val="000000"/>
          <w:sz w:val="28"/>
          <w:szCs w:val="20"/>
        </w:rPr>
      </w:pPr>
    </w:p>
    <w:p w:rsidR="00D03D54" w:rsidRDefault="00D03D54" w:rsidP="00D03D54">
      <w:pPr>
        <w:spacing w:line="240" w:lineRule="auto"/>
        <w:ind w:firstLine="720"/>
        <w:jc w:val="center"/>
        <w:rPr>
          <w:rFonts w:eastAsia="Times New Roman" w:cs="Times New Roman"/>
          <w:b/>
          <w:color w:val="000000"/>
          <w:sz w:val="28"/>
          <w:szCs w:val="20"/>
        </w:rPr>
      </w:pPr>
    </w:p>
    <w:p w:rsidR="00D42F5A" w:rsidRDefault="00D42F5A" w:rsidP="007A57D9">
      <w:pPr>
        <w:spacing w:line="240" w:lineRule="auto"/>
        <w:ind w:firstLine="0"/>
        <w:rPr>
          <w:rFonts w:eastAsia="Times New Roman" w:cs="Times New Roman"/>
          <w:b/>
          <w:color w:val="000000"/>
          <w:sz w:val="28"/>
          <w:szCs w:val="20"/>
        </w:rPr>
      </w:pPr>
    </w:p>
    <w:p w:rsidR="007A57D9" w:rsidRDefault="007A57D9" w:rsidP="007A57D9">
      <w:pPr>
        <w:spacing w:line="240" w:lineRule="auto"/>
        <w:ind w:firstLine="0"/>
        <w:rPr>
          <w:rFonts w:eastAsia="Times New Roman" w:cs="Times New Roman"/>
          <w:b/>
          <w:color w:val="000000"/>
          <w:sz w:val="28"/>
          <w:szCs w:val="20"/>
        </w:rPr>
        <w:sectPr w:rsidR="007A57D9" w:rsidSect="004F4DD4">
          <w:headerReference w:type="default" r:id="rId24"/>
          <w:footerReference w:type="default" r:id="rId25"/>
          <w:footerReference w:type="first" r:id="rId26"/>
          <w:pgSz w:w="11906" w:h="16838"/>
          <w:pgMar w:top="1134" w:right="850" w:bottom="1134" w:left="1701" w:header="708" w:footer="708" w:gutter="0"/>
          <w:cols w:space="708"/>
          <w:titlePg/>
          <w:docGrid w:linePitch="360"/>
        </w:sectPr>
      </w:pPr>
    </w:p>
    <w:p w:rsidR="004C4D9A" w:rsidRPr="0098745E" w:rsidRDefault="004C4D9A" w:rsidP="004C4D9A">
      <w:pPr>
        <w:shd w:val="clear" w:color="auto" w:fill="FFFFFF" w:themeFill="background1"/>
        <w:spacing w:line="240" w:lineRule="auto"/>
        <w:ind w:firstLine="720"/>
        <w:jc w:val="center"/>
        <w:rPr>
          <w:rFonts w:eastAsia="Times New Roman" w:cs="Times New Roman"/>
          <w:b/>
          <w:color w:val="000000"/>
          <w:sz w:val="24"/>
          <w:szCs w:val="20"/>
        </w:rPr>
      </w:pPr>
      <w:r w:rsidRPr="0098745E">
        <w:rPr>
          <w:rFonts w:eastAsia="Times New Roman" w:cs="Times New Roman"/>
          <w:b/>
          <w:color w:val="000000"/>
          <w:sz w:val="24"/>
          <w:szCs w:val="20"/>
        </w:rPr>
        <w:lastRenderedPageBreak/>
        <w:t xml:space="preserve">Учебный план </w:t>
      </w:r>
      <w:r>
        <w:rPr>
          <w:rFonts w:eastAsia="Times New Roman" w:cs="Times New Roman"/>
          <w:b/>
          <w:color w:val="000000"/>
          <w:sz w:val="24"/>
          <w:szCs w:val="20"/>
        </w:rPr>
        <w:t xml:space="preserve">МБОУ «СОШ с.Гендерген»  </w:t>
      </w:r>
      <w:r w:rsidRPr="0098745E">
        <w:rPr>
          <w:rFonts w:eastAsia="Times New Roman" w:cs="Times New Roman"/>
          <w:b/>
          <w:color w:val="000000"/>
          <w:sz w:val="24"/>
          <w:szCs w:val="20"/>
        </w:rPr>
        <w:t>на 2024-2025 учебный год</w:t>
      </w:r>
    </w:p>
    <w:p w:rsidR="004C4D9A" w:rsidRPr="0098745E" w:rsidRDefault="004C4D9A" w:rsidP="004C4D9A">
      <w:pPr>
        <w:shd w:val="clear" w:color="auto" w:fill="FFFFFF" w:themeFill="background1"/>
        <w:spacing w:line="240" w:lineRule="auto"/>
        <w:ind w:firstLine="720"/>
        <w:jc w:val="center"/>
        <w:rPr>
          <w:rFonts w:eastAsia="Times New Roman" w:cs="Times New Roman"/>
          <w:b/>
          <w:color w:val="000000"/>
          <w:sz w:val="24"/>
          <w:szCs w:val="20"/>
        </w:rPr>
      </w:pPr>
      <w:r w:rsidRPr="0098745E">
        <w:rPr>
          <w:rFonts w:eastAsia="Times New Roman" w:cs="Times New Roman"/>
          <w:b/>
          <w:color w:val="000000"/>
          <w:sz w:val="24"/>
          <w:szCs w:val="20"/>
        </w:rPr>
        <w:t>для 5–9 классов,начавших обучение в 2023-2024 учебном году по обновленному ФГОС 2021 и ФОП ООО</w:t>
      </w:r>
    </w:p>
    <w:p w:rsidR="004C4D9A" w:rsidRPr="00EF6EC5" w:rsidRDefault="004C4D9A" w:rsidP="004C4D9A">
      <w:pPr>
        <w:shd w:val="clear" w:color="auto" w:fill="FFFFFF" w:themeFill="background1"/>
        <w:spacing w:line="240" w:lineRule="auto"/>
        <w:ind w:firstLine="720"/>
        <w:jc w:val="center"/>
        <w:rPr>
          <w:rFonts w:eastAsia="Times New Roman" w:cs="Times New Roman"/>
          <w:i/>
          <w:color w:val="000000"/>
          <w:sz w:val="24"/>
          <w:szCs w:val="20"/>
        </w:rPr>
      </w:pPr>
      <w:r w:rsidRPr="0098745E">
        <w:rPr>
          <w:rFonts w:eastAsia="Times New Roman" w:cs="Times New Roman"/>
          <w:i/>
          <w:color w:val="000000"/>
          <w:sz w:val="24"/>
          <w:szCs w:val="20"/>
        </w:rPr>
        <w:t>(для 6- дневной учебной недели)</w:t>
      </w:r>
    </w:p>
    <w:p w:rsidR="004C4D9A" w:rsidRDefault="004C4D9A" w:rsidP="004C4D9A">
      <w:pPr>
        <w:spacing w:after="37"/>
        <w:ind w:right="-26" w:firstLine="567"/>
        <w:rPr>
          <w:rFonts w:cs="Times New Roman"/>
          <w:color w:val="FF0000"/>
          <w:sz w:val="24"/>
          <w:szCs w:val="24"/>
        </w:rPr>
      </w:pPr>
    </w:p>
    <w:tbl>
      <w:tblPr>
        <w:tblW w:w="15304" w:type="dxa"/>
        <w:tblLayout w:type="fixed"/>
        <w:tblLook w:val="04A0"/>
      </w:tblPr>
      <w:tblGrid>
        <w:gridCol w:w="2547"/>
        <w:gridCol w:w="2693"/>
        <w:gridCol w:w="992"/>
        <w:gridCol w:w="851"/>
        <w:gridCol w:w="992"/>
        <w:gridCol w:w="851"/>
        <w:gridCol w:w="992"/>
        <w:gridCol w:w="850"/>
        <w:gridCol w:w="993"/>
        <w:gridCol w:w="850"/>
        <w:gridCol w:w="851"/>
        <w:gridCol w:w="850"/>
        <w:gridCol w:w="992"/>
      </w:tblGrid>
      <w:tr w:rsidR="004C4D9A" w:rsidRPr="00BB2D57" w:rsidTr="004C4D9A">
        <w:trPr>
          <w:trHeight w:val="300"/>
        </w:trPr>
        <w:tc>
          <w:tcPr>
            <w:tcW w:w="2547" w:type="dxa"/>
            <w:vMerge w:val="restart"/>
            <w:tcBorders>
              <w:top w:val="single" w:sz="4" w:space="0" w:color="auto"/>
              <w:left w:val="single" w:sz="4" w:space="0" w:color="auto"/>
              <w:right w:val="single" w:sz="4" w:space="0" w:color="auto"/>
            </w:tcBorders>
            <w:shd w:val="clear" w:color="auto" w:fill="auto"/>
            <w:vAlign w:val="center"/>
          </w:tcPr>
          <w:p w:rsidR="004C4D9A" w:rsidRPr="00BB2D57" w:rsidRDefault="004C4D9A" w:rsidP="004C4D9A">
            <w:pPr>
              <w:spacing w:line="240" w:lineRule="auto"/>
              <w:ind w:firstLine="0"/>
              <w:jc w:val="center"/>
              <w:rPr>
                <w:rFonts w:eastAsia="Times New Roman" w:cs="Times New Roman"/>
                <w:sz w:val="22"/>
              </w:rPr>
            </w:pPr>
            <w:r w:rsidRPr="00BB2D57">
              <w:rPr>
                <w:rFonts w:eastAsia="Times New Roman" w:cs="Times New Roman"/>
                <w:sz w:val="22"/>
              </w:rPr>
              <w:t>Предметные области</w:t>
            </w:r>
          </w:p>
        </w:tc>
        <w:tc>
          <w:tcPr>
            <w:tcW w:w="2693" w:type="dxa"/>
            <w:vMerge w:val="restart"/>
            <w:tcBorders>
              <w:top w:val="single" w:sz="4" w:space="0" w:color="auto"/>
              <w:left w:val="single" w:sz="4" w:space="0" w:color="auto"/>
              <w:right w:val="single" w:sz="4" w:space="0" w:color="auto"/>
            </w:tcBorders>
            <w:shd w:val="clear" w:color="auto" w:fill="auto"/>
            <w:vAlign w:val="center"/>
          </w:tcPr>
          <w:p w:rsidR="004C4D9A" w:rsidRPr="00BB2D57" w:rsidRDefault="004C4D9A" w:rsidP="004C4D9A">
            <w:pPr>
              <w:spacing w:line="240" w:lineRule="auto"/>
              <w:ind w:firstLine="0"/>
              <w:jc w:val="center"/>
              <w:rPr>
                <w:rFonts w:eastAsia="Times New Roman" w:cs="Times New Roman"/>
                <w:sz w:val="22"/>
              </w:rPr>
            </w:pPr>
            <w:r w:rsidRPr="00BB2D57">
              <w:rPr>
                <w:rFonts w:eastAsia="Times New Roman" w:cs="Times New Roman"/>
                <w:sz w:val="22"/>
              </w:rPr>
              <w:t>Учебные предметы/Классы</w:t>
            </w: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tcPr>
          <w:p w:rsidR="004C4D9A" w:rsidRPr="00BB2D57" w:rsidRDefault="004C4D9A" w:rsidP="004C4D9A">
            <w:pPr>
              <w:spacing w:line="240" w:lineRule="auto"/>
              <w:ind w:firstLine="0"/>
              <w:jc w:val="center"/>
              <w:rPr>
                <w:rFonts w:eastAsia="Times New Roman" w:cs="Times New Roman"/>
                <w:b/>
                <w:sz w:val="22"/>
              </w:rPr>
            </w:pPr>
            <w:r w:rsidRPr="00BB2D57">
              <w:rPr>
                <w:rFonts w:eastAsia="Times New Roman" w:cs="Times New Roman"/>
                <w:b/>
                <w:sz w:val="22"/>
              </w:rPr>
              <w:t>5 класс</w:t>
            </w:r>
          </w:p>
          <w:p w:rsidR="004C4D9A" w:rsidRPr="00BB2D57" w:rsidRDefault="004C4D9A" w:rsidP="004C4D9A">
            <w:pPr>
              <w:spacing w:line="240" w:lineRule="auto"/>
              <w:ind w:firstLine="720"/>
              <w:jc w:val="center"/>
              <w:rPr>
                <w:rFonts w:eastAsia="Times New Roman" w:cs="Times New Roman"/>
                <w:b/>
                <w:sz w:val="22"/>
                <w:lang w:val="en-US"/>
              </w:rPr>
            </w:pPr>
          </w:p>
        </w:tc>
        <w:tc>
          <w:tcPr>
            <w:tcW w:w="1843" w:type="dxa"/>
            <w:gridSpan w:val="2"/>
            <w:tcBorders>
              <w:top w:val="single" w:sz="4" w:space="0" w:color="auto"/>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0"/>
              <w:jc w:val="center"/>
              <w:rPr>
                <w:rFonts w:eastAsia="Times New Roman" w:cs="Times New Roman"/>
                <w:b/>
                <w:sz w:val="22"/>
              </w:rPr>
            </w:pPr>
            <w:r w:rsidRPr="00BB2D57">
              <w:rPr>
                <w:rFonts w:eastAsia="Times New Roman" w:cs="Times New Roman"/>
                <w:b/>
                <w:sz w:val="22"/>
              </w:rPr>
              <w:t>6 класс</w:t>
            </w:r>
          </w:p>
          <w:p w:rsidR="004C4D9A" w:rsidRPr="00BB2D57" w:rsidRDefault="004C4D9A" w:rsidP="004C4D9A">
            <w:pPr>
              <w:spacing w:line="240" w:lineRule="auto"/>
              <w:ind w:firstLine="720"/>
              <w:jc w:val="center"/>
              <w:rPr>
                <w:rFonts w:eastAsia="Times New Roman" w:cs="Times New Roman"/>
                <w:b/>
                <w:sz w:val="22"/>
                <w:lang w:val="en-US"/>
              </w:rPr>
            </w:pPr>
          </w:p>
        </w:tc>
        <w:tc>
          <w:tcPr>
            <w:tcW w:w="1842" w:type="dxa"/>
            <w:gridSpan w:val="2"/>
            <w:tcBorders>
              <w:top w:val="single" w:sz="4" w:space="0" w:color="auto"/>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0"/>
              <w:jc w:val="center"/>
              <w:rPr>
                <w:rFonts w:eastAsia="Times New Roman" w:cs="Times New Roman"/>
                <w:b/>
                <w:sz w:val="22"/>
              </w:rPr>
            </w:pPr>
            <w:r w:rsidRPr="00BB2D57">
              <w:rPr>
                <w:rFonts w:eastAsia="Times New Roman" w:cs="Times New Roman"/>
                <w:b/>
                <w:sz w:val="22"/>
              </w:rPr>
              <w:t>7 класс</w:t>
            </w:r>
          </w:p>
          <w:p w:rsidR="004C4D9A" w:rsidRPr="00BB2D57" w:rsidRDefault="004C4D9A" w:rsidP="004C4D9A">
            <w:pPr>
              <w:spacing w:line="240" w:lineRule="auto"/>
              <w:ind w:firstLine="720"/>
              <w:jc w:val="center"/>
              <w:rPr>
                <w:rFonts w:eastAsia="Times New Roman" w:cs="Times New Roman"/>
                <w:b/>
                <w:sz w:val="22"/>
                <w:lang w:val="en-US"/>
              </w:rPr>
            </w:pPr>
          </w:p>
        </w:tc>
        <w:tc>
          <w:tcPr>
            <w:tcW w:w="1843" w:type="dxa"/>
            <w:gridSpan w:val="2"/>
            <w:tcBorders>
              <w:top w:val="single" w:sz="4" w:space="0" w:color="auto"/>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31"/>
              <w:jc w:val="center"/>
              <w:rPr>
                <w:rFonts w:eastAsia="Times New Roman" w:cs="Times New Roman"/>
                <w:b/>
                <w:sz w:val="22"/>
              </w:rPr>
            </w:pPr>
            <w:r w:rsidRPr="00BB2D57">
              <w:rPr>
                <w:rFonts w:eastAsia="Times New Roman" w:cs="Times New Roman"/>
                <w:b/>
                <w:sz w:val="22"/>
              </w:rPr>
              <w:t>8 класс</w:t>
            </w:r>
          </w:p>
          <w:p w:rsidR="004C4D9A" w:rsidRPr="00BB2D57" w:rsidRDefault="004C4D9A" w:rsidP="004C4D9A">
            <w:pPr>
              <w:spacing w:line="240" w:lineRule="auto"/>
              <w:ind w:firstLine="720"/>
              <w:jc w:val="center"/>
              <w:rPr>
                <w:rFonts w:eastAsia="Times New Roman" w:cs="Times New Roman"/>
                <w:b/>
                <w:sz w:val="22"/>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hanging="114"/>
              <w:jc w:val="center"/>
              <w:rPr>
                <w:rFonts w:eastAsia="Times New Roman" w:cs="Times New Roman"/>
                <w:b/>
                <w:sz w:val="22"/>
              </w:rPr>
            </w:pPr>
            <w:r w:rsidRPr="00BB2D57">
              <w:rPr>
                <w:rFonts w:eastAsia="Times New Roman" w:cs="Times New Roman"/>
                <w:b/>
                <w:sz w:val="22"/>
              </w:rPr>
              <w:t>9 класс</w:t>
            </w:r>
          </w:p>
          <w:p w:rsidR="004C4D9A" w:rsidRPr="00BB2D57" w:rsidRDefault="004C4D9A" w:rsidP="004C4D9A">
            <w:pPr>
              <w:spacing w:line="240" w:lineRule="auto"/>
              <w:ind w:firstLine="720"/>
              <w:jc w:val="center"/>
              <w:rPr>
                <w:rFonts w:eastAsia="Times New Roman" w:cs="Times New Roman"/>
                <w:b/>
                <w:sz w:val="22"/>
                <w:lang w:val="en-US"/>
              </w:rPr>
            </w:pPr>
          </w:p>
        </w:tc>
        <w:tc>
          <w:tcPr>
            <w:tcW w:w="992" w:type="dxa"/>
            <w:vMerge w:val="restart"/>
            <w:tcBorders>
              <w:top w:val="single" w:sz="4" w:space="0" w:color="auto"/>
              <w:left w:val="single" w:sz="4" w:space="0" w:color="auto"/>
              <w:right w:val="single" w:sz="4" w:space="0" w:color="auto"/>
            </w:tcBorders>
            <w:vAlign w:val="center"/>
          </w:tcPr>
          <w:p w:rsidR="004C4D9A" w:rsidRPr="007E5C40" w:rsidRDefault="004C4D9A" w:rsidP="004C4D9A">
            <w:pPr>
              <w:spacing w:line="240" w:lineRule="auto"/>
              <w:ind w:firstLine="0"/>
              <w:jc w:val="center"/>
              <w:rPr>
                <w:rFonts w:eastAsia="Times New Roman" w:cs="Times New Roman"/>
                <w:b/>
                <w:sz w:val="18"/>
              </w:rPr>
            </w:pPr>
            <w:r w:rsidRPr="007E5C40">
              <w:rPr>
                <w:rFonts w:eastAsia="Times New Roman" w:cs="Times New Roman"/>
                <w:b/>
                <w:sz w:val="18"/>
              </w:rPr>
              <w:t>Всего</w:t>
            </w:r>
          </w:p>
          <w:p w:rsidR="004C4D9A" w:rsidRPr="00BB2D57" w:rsidRDefault="004C4D9A" w:rsidP="004C4D9A">
            <w:pPr>
              <w:spacing w:line="240" w:lineRule="auto"/>
              <w:ind w:firstLine="0"/>
              <w:jc w:val="center"/>
              <w:rPr>
                <w:rFonts w:eastAsia="Times New Roman" w:cs="Times New Roman"/>
                <w:b/>
                <w:sz w:val="22"/>
              </w:rPr>
            </w:pPr>
            <w:r w:rsidRPr="007E5C40">
              <w:rPr>
                <w:rFonts w:eastAsia="Times New Roman" w:cs="Times New Roman"/>
                <w:b/>
                <w:sz w:val="18"/>
              </w:rPr>
              <w:t>часов на уровень</w:t>
            </w:r>
          </w:p>
        </w:tc>
      </w:tr>
      <w:tr w:rsidR="004C4D9A" w:rsidRPr="00BB2D57" w:rsidTr="004C4D9A">
        <w:trPr>
          <w:trHeight w:val="300"/>
        </w:trPr>
        <w:tc>
          <w:tcPr>
            <w:tcW w:w="2547" w:type="dxa"/>
            <w:vMerge/>
            <w:tcBorders>
              <w:left w:val="single" w:sz="4" w:space="0" w:color="auto"/>
              <w:bottom w:val="single" w:sz="4" w:space="0" w:color="auto"/>
              <w:right w:val="single" w:sz="4" w:space="0" w:color="auto"/>
            </w:tcBorders>
            <w:shd w:val="clear" w:color="auto" w:fill="FFFFFF"/>
            <w:vAlign w:val="center"/>
          </w:tcPr>
          <w:p w:rsidR="004C4D9A" w:rsidRPr="00BB2D57" w:rsidRDefault="004C4D9A" w:rsidP="004C4D9A">
            <w:pPr>
              <w:spacing w:line="240" w:lineRule="auto"/>
              <w:ind w:firstLine="720"/>
              <w:jc w:val="left"/>
              <w:rPr>
                <w:rFonts w:eastAsia="Times New Roman" w:cs="Times New Roman"/>
                <w:sz w:val="22"/>
              </w:rPr>
            </w:pPr>
          </w:p>
        </w:tc>
        <w:tc>
          <w:tcPr>
            <w:tcW w:w="2693" w:type="dxa"/>
            <w:vMerge/>
            <w:tcBorders>
              <w:left w:val="single" w:sz="4" w:space="0" w:color="auto"/>
              <w:bottom w:val="single" w:sz="4" w:space="0" w:color="auto"/>
              <w:right w:val="single" w:sz="4" w:space="0" w:color="auto"/>
            </w:tcBorders>
            <w:shd w:val="clear" w:color="auto" w:fill="FFFFFF"/>
            <w:vAlign w:val="center"/>
          </w:tcPr>
          <w:p w:rsidR="004C4D9A" w:rsidRPr="00BB2D57" w:rsidRDefault="004C4D9A" w:rsidP="004C4D9A">
            <w:pPr>
              <w:spacing w:line="240" w:lineRule="auto"/>
              <w:ind w:firstLine="720"/>
              <w:jc w:val="left"/>
              <w:rPr>
                <w:rFonts w:eastAsia="Times New Roman" w:cs="Times New Roman"/>
                <w:sz w:val="22"/>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C4D9A" w:rsidRPr="00BB2D57" w:rsidRDefault="004C4D9A" w:rsidP="004C4D9A">
            <w:pPr>
              <w:spacing w:line="240" w:lineRule="auto"/>
              <w:ind w:firstLine="0"/>
              <w:jc w:val="center"/>
              <w:rPr>
                <w:rFonts w:eastAsia="Times New Roman" w:cs="Times New Roman"/>
                <w:iCs/>
                <w:sz w:val="22"/>
              </w:rPr>
            </w:pPr>
            <w:r w:rsidRPr="00BB2D57">
              <w:rPr>
                <w:rFonts w:eastAsia="Times New Roman" w:cs="Times New Roman"/>
                <w:iCs/>
                <w:sz w:val="22"/>
              </w:rPr>
              <w:t>Кол-во час</w:t>
            </w:r>
            <w:r>
              <w:rPr>
                <w:rFonts w:eastAsia="Times New Roman" w:cs="Times New Roman"/>
                <w:iCs/>
                <w:sz w:val="22"/>
              </w:rPr>
              <w:t>ов</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C4D9A" w:rsidRPr="00BB2D57" w:rsidRDefault="004C4D9A" w:rsidP="004C4D9A">
            <w:pPr>
              <w:spacing w:line="240" w:lineRule="auto"/>
              <w:ind w:firstLine="0"/>
              <w:jc w:val="center"/>
              <w:rPr>
                <w:rFonts w:eastAsia="Times New Roman" w:cs="Times New Roman"/>
                <w:iCs/>
                <w:sz w:val="22"/>
              </w:rPr>
            </w:pPr>
            <w:r w:rsidRPr="00BB2D57">
              <w:rPr>
                <w:rFonts w:eastAsia="Times New Roman" w:cs="Times New Roman"/>
                <w:iCs/>
                <w:sz w:val="22"/>
              </w:rPr>
              <w:t>ФПА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C4D9A" w:rsidRPr="00BB2D57" w:rsidRDefault="004C4D9A" w:rsidP="004C4D9A">
            <w:pPr>
              <w:spacing w:line="240" w:lineRule="auto"/>
              <w:ind w:firstLine="0"/>
              <w:jc w:val="center"/>
              <w:rPr>
                <w:rFonts w:eastAsia="Times New Roman" w:cs="Times New Roman"/>
                <w:iCs/>
                <w:sz w:val="22"/>
              </w:rPr>
            </w:pPr>
            <w:r w:rsidRPr="00BB2D57">
              <w:rPr>
                <w:rFonts w:eastAsia="Times New Roman" w:cs="Times New Roman"/>
                <w:iCs/>
                <w:sz w:val="22"/>
              </w:rPr>
              <w:t>Кол-во час</w:t>
            </w:r>
            <w:r>
              <w:rPr>
                <w:rFonts w:eastAsia="Times New Roman" w:cs="Times New Roman"/>
                <w:iCs/>
                <w:sz w:val="22"/>
              </w:rPr>
              <w:t>ов</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C4D9A" w:rsidRPr="00BB2D57" w:rsidRDefault="004C4D9A" w:rsidP="004C4D9A">
            <w:pPr>
              <w:spacing w:line="240" w:lineRule="auto"/>
              <w:ind w:firstLine="0"/>
              <w:jc w:val="center"/>
              <w:rPr>
                <w:rFonts w:eastAsia="Times New Roman" w:cs="Times New Roman"/>
                <w:iCs/>
                <w:sz w:val="22"/>
              </w:rPr>
            </w:pPr>
            <w:r w:rsidRPr="00BB2D57">
              <w:rPr>
                <w:rFonts w:eastAsia="Times New Roman" w:cs="Times New Roman"/>
                <w:iCs/>
                <w:sz w:val="22"/>
              </w:rPr>
              <w:t>ФПА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C4D9A" w:rsidRPr="00BB2D57" w:rsidRDefault="004C4D9A" w:rsidP="004C4D9A">
            <w:pPr>
              <w:spacing w:line="240" w:lineRule="auto"/>
              <w:ind w:firstLine="0"/>
              <w:jc w:val="center"/>
              <w:rPr>
                <w:rFonts w:eastAsia="Times New Roman" w:cs="Times New Roman"/>
                <w:iCs/>
                <w:sz w:val="22"/>
              </w:rPr>
            </w:pPr>
            <w:r w:rsidRPr="00BB2D57">
              <w:rPr>
                <w:rFonts w:eastAsia="Times New Roman" w:cs="Times New Roman"/>
                <w:iCs/>
                <w:sz w:val="22"/>
              </w:rPr>
              <w:t>Кол-во час</w:t>
            </w:r>
            <w:r>
              <w:rPr>
                <w:rFonts w:eastAsia="Times New Roman" w:cs="Times New Roman"/>
                <w:iCs/>
                <w:sz w:val="22"/>
              </w:rPr>
              <w:t>ов</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4C4D9A" w:rsidRPr="00BB2D57" w:rsidRDefault="004C4D9A" w:rsidP="004C4D9A">
            <w:pPr>
              <w:spacing w:line="240" w:lineRule="auto"/>
              <w:ind w:firstLine="0"/>
              <w:jc w:val="center"/>
              <w:rPr>
                <w:rFonts w:eastAsia="Times New Roman" w:cs="Times New Roman"/>
                <w:iCs/>
                <w:sz w:val="22"/>
              </w:rPr>
            </w:pPr>
            <w:r w:rsidRPr="00BB2D57">
              <w:rPr>
                <w:rFonts w:eastAsia="Times New Roman" w:cs="Times New Roman"/>
                <w:iCs/>
                <w:sz w:val="22"/>
              </w:rPr>
              <w:t>ФПА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C4D9A" w:rsidRPr="00BB2D57" w:rsidRDefault="004C4D9A" w:rsidP="004C4D9A">
            <w:pPr>
              <w:spacing w:line="240" w:lineRule="auto"/>
              <w:ind w:firstLine="0"/>
              <w:jc w:val="center"/>
              <w:rPr>
                <w:rFonts w:eastAsia="Times New Roman" w:cs="Times New Roman"/>
                <w:iCs/>
                <w:sz w:val="22"/>
              </w:rPr>
            </w:pPr>
            <w:r w:rsidRPr="00BB2D57">
              <w:rPr>
                <w:rFonts w:eastAsia="Times New Roman" w:cs="Times New Roman"/>
                <w:iCs/>
                <w:sz w:val="22"/>
              </w:rPr>
              <w:t>Кол-во час</w:t>
            </w:r>
            <w:r>
              <w:rPr>
                <w:rFonts w:eastAsia="Times New Roman" w:cs="Times New Roman"/>
                <w:iCs/>
                <w:sz w:val="22"/>
              </w:rPr>
              <w:t>ов</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4C4D9A" w:rsidRPr="00BB2D57" w:rsidRDefault="004C4D9A" w:rsidP="004C4D9A">
            <w:pPr>
              <w:spacing w:line="240" w:lineRule="auto"/>
              <w:ind w:firstLine="0"/>
              <w:jc w:val="center"/>
              <w:rPr>
                <w:rFonts w:eastAsia="Times New Roman" w:cs="Times New Roman"/>
                <w:iCs/>
                <w:sz w:val="22"/>
              </w:rPr>
            </w:pPr>
            <w:r w:rsidRPr="00BB2D57">
              <w:rPr>
                <w:rFonts w:eastAsia="Times New Roman" w:cs="Times New Roman"/>
                <w:iCs/>
                <w:sz w:val="22"/>
              </w:rPr>
              <w:t>ФПА</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C4D9A" w:rsidRPr="00BB2D57" w:rsidRDefault="004C4D9A" w:rsidP="004C4D9A">
            <w:pPr>
              <w:spacing w:line="240" w:lineRule="auto"/>
              <w:ind w:firstLine="0"/>
              <w:jc w:val="center"/>
              <w:rPr>
                <w:rFonts w:eastAsia="Times New Roman" w:cs="Times New Roman"/>
                <w:iCs/>
                <w:sz w:val="22"/>
              </w:rPr>
            </w:pPr>
            <w:r w:rsidRPr="007E5C40">
              <w:rPr>
                <w:rFonts w:eastAsia="Times New Roman" w:cs="Times New Roman"/>
                <w:iCs/>
              </w:rPr>
              <w:t>Кол-во час</w:t>
            </w:r>
            <w:r>
              <w:rPr>
                <w:rFonts w:eastAsia="Times New Roman" w:cs="Times New Roman"/>
                <w:iCs/>
              </w:rPr>
              <w:t>ов</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4C4D9A" w:rsidRPr="00BB2D57" w:rsidRDefault="004C4D9A" w:rsidP="004C4D9A">
            <w:pPr>
              <w:spacing w:line="240" w:lineRule="auto"/>
              <w:ind w:firstLine="0"/>
              <w:jc w:val="center"/>
              <w:rPr>
                <w:rFonts w:eastAsia="Times New Roman" w:cs="Times New Roman"/>
                <w:iCs/>
                <w:sz w:val="22"/>
              </w:rPr>
            </w:pPr>
            <w:r w:rsidRPr="00BB2D57">
              <w:rPr>
                <w:rFonts w:eastAsia="Times New Roman" w:cs="Times New Roman"/>
                <w:iCs/>
                <w:sz w:val="22"/>
              </w:rPr>
              <w:t>ФПА</w:t>
            </w:r>
          </w:p>
        </w:tc>
        <w:tc>
          <w:tcPr>
            <w:tcW w:w="992" w:type="dxa"/>
            <w:vMerge/>
            <w:tcBorders>
              <w:left w:val="single" w:sz="4" w:space="0" w:color="auto"/>
              <w:bottom w:val="single" w:sz="4" w:space="0" w:color="auto"/>
              <w:right w:val="single" w:sz="4" w:space="0" w:color="auto"/>
            </w:tcBorders>
            <w:shd w:val="clear" w:color="auto" w:fill="FFFFFF"/>
          </w:tcPr>
          <w:p w:rsidR="004C4D9A" w:rsidRPr="00BB2D57" w:rsidRDefault="004C4D9A" w:rsidP="004C4D9A">
            <w:pPr>
              <w:spacing w:line="240" w:lineRule="auto"/>
              <w:ind w:firstLine="720"/>
              <w:jc w:val="left"/>
              <w:rPr>
                <w:rFonts w:eastAsia="Times New Roman" w:cs="Times New Roman"/>
                <w:sz w:val="22"/>
              </w:rPr>
            </w:pPr>
          </w:p>
        </w:tc>
      </w:tr>
      <w:tr w:rsidR="004C4D9A" w:rsidRPr="00BB2D57" w:rsidTr="004C4D9A">
        <w:trPr>
          <w:trHeight w:val="315"/>
        </w:trPr>
        <w:tc>
          <w:tcPr>
            <w:tcW w:w="15304" w:type="dxa"/>
            <w:gridSpan w:val="13"/>
            <w:tcBorders>
              <w:top w:val="nil"/>
              <w:left w:val="single" w:sz="4" w:space="0" w:color="auto"/>
              <w:bottom w:val="single" w:sz="4" w:space="0" w:color="000000"/>
              <w:right w:val="single" w:sz="4" w:space="0" w:color="auto"/>
            </w:tcBorders>
            <w:shd w:val="clear" w:color="auto" w:fill="D6E3BC"/>
            <w:vAlign w:val="bottom"/>
          </w:tcPr>
          <w:p w:rsidR="004C4D9A" w:rsidRPr="00BB2D57" w:rsidRDefault="004C4D9A" w:rsidP="004C4D9A">
            <w:pPr>
              <w:spacing w:line="240" w:lineRule="auto"/>
              <w:ind w:firstLine="720"/>
              <w:jc w:val="center"/>
              <w:rPr>
                <w:rFonts w:eastAsia="Times New Roman" w:cs="Times New Roman"/>
                <w:b/>
                <w:sz w:val="22"/>
              </w:rPr>
            </w:pPr>
            <w:r w:rsidRPr="00BB2D57">
              <w:rPr>
                <w:rFonts w:eastAsia="Times New Roman" w:cs="Times New Roman"/>
                <w:b/>
                <w:sz w:val="22"/>
              </w:rPr>
              <w:t>Обязательная часть</w:t>
            </w:r>
          </w:p>
        </w:tc>
      </w:tr>
      <w:tr w:rsidR="004C4D9A" w:rsidRPr="00BB2D57" w:rsidTr="004C4D9A">
        <w:trPr>
          <w:trHeight w:val="315"/>
        </w:trPr>
        <w:tc>
          <w:tcPr>
            <w:tcW w:w="2547" w:type="dxa"/>
            <w:vMerge w:val="restart"/>
            <w:tcBorders>
              <w:top w:val="nil"/>
              <w:left w:val="single" w:sz="4" w:space="0" w:color="auto"/>
              <w:bottom w:val="single" w:sz="4" w:space="0" w:color="000000"/>
              <w:right w:val="single" w:sz="4" w:space="0" w:color="auto"/>
            </w:tcBorders>
            <w:shd w:val="clear" w:color="auto" w:fill="FBE4D5" w:themeFill="accent2" w:themeFillTint="33"/>
            <w:hideMark/>
          </w:tcPr>
          <w:p w:rsidR="004C4D9A" w:rsidRPr="00BB2D57" w:rsidRDefault="004C4D9A" w:rsidP="004C4D9A">
            <w:pPr>
              <w:spacing w:line="240" w:lineRule="auto"/>
              <w:ind w:firstLine="0"/>
              <w:jc w:val="left"/>
              <w:rPr>
                <w:rFonts w:eastAsia="Times New Roman" w:cs="Times New Roman"/>
                <w:sz w:val="22"/>
              </w:rPr>
            </w:pPr>
            <w:r w:rsidRPr="00BB2D57">
              <w:rPr>
                <w:rFonts w:eastAsia="Times New Roman" w:cs="Times New Roman"/>
                <w:sz w:val="22"/>
              </w:rPr>
              <w:t>Русский язык и литература</w:t>
            </w:r>
          </w:p>
        </w:tc>
        <w:tc>
          <w:tcPr>
            <w:tcW w:w="2693" w:type="dxa"/>
            <w:tcBorders>
              <w:top w:val="nil"/>
              <w:left w:val="nil"/>
              <w:bottom w:val="single" w:sz="4" w:space="0" w:color="auto"/>
              <w:right w:val="single" w:sz="4" w:space="0" w:color="auto"/>
            </w:tcBorders>
            <w:shd w:val="clear" w:color="auto" w:fill="FBE4D5" w:themeFill="accent2" w:themeFillTint="33"/>
            <w:noWrap/>
          </w:tcPr>
          <w:p w:rsidR="004C4D9A" w:rsidRPr="00BB2D57" w:rsidRDefault="004C4D9A" w:rsidP="004C4D9A">
            <w:pPr>
              <w:spacing w:line="240" w:lineRule="auto"/>
              <w:ind w:firstLine="0"/>
              <w:jc w:val="left"/>
              <w:rPr>
                <w:rFonts w:eastAsia="Times New Roman" w:cs="Times New Roman"/>
                <w:sz w:val="22"/>
              </w:rPr>
            </w:pPr>
            <w:r w:rsidRPr="00BB2D57">
              <w:rPr>
                <w:rFonts w:eastAsia="Times New Roman" w:cs="Times New Roman"/>
                <w:sz w:val="22"/>
              </w:rPr>
              <w:t>Русский язык</w:t>
            </w:r>
          </w:p>
        </w:tc>
        <w:tc>
          <w:tcPr>
            <w:tcW w:w="992" w:type="dxa"/>
            <w:tcBorders>
              <w:top w:val="nil"/>
              <w:left w:val="nil"/>
              <w:bottom w:val="single" w:sz="4" w:space="0" w:color="auto"/>
              <w:right w:val="single" w:sz="4" w:space="0" w:color="auto"/>
            </w:tcBorders>
            <w:shd w:val="clear" w:color="auto" w:fill="FBE4D5" w:themeFill="accent2" w:themeFillTint="33"/>
            <w:vAlign w:val="center"/>
            <w:hideMark/>
          </w:tcPr>
          <w:p w:rsidR="004C4D9A" w:rsidRPr="00BB2D57" w:rsidRDefault="004C4D9A" w:rsidP="004C4D9A">
            <w:pPr>
              <w:spacing w:line="240" w:lineRule="auto"/>
              <w:ind w:firstLine="35"/>
              <w:jc w:val="center"/>
              <w:rPr>
                <w:rFonts w:eastAsia="Times New Roman" w:cs="Times New Roman"/>
                <w:sz w:val="22"/>
              </w:rPr>
            </w:pPr>
            <w:r w:rsidRPr="00BB2D57">
              <w:rPr>
                <w:rFonts w:eastAsia="Times New Roman" w:cs="Times New Roman"/>
                <w:sz w:val="22"/>
              </w:rPr>
              <w:t>5</w:t>
            </w:r>
          </w:p>
        </w:tc>
        <w:tc>
          <w:tcPr>
            <w:tcW w:w="851" w:type="dxa"/>
            <w:tcBorders>
              <w:top w:val="nil"/>
              <w:left w:val="nil"/>
              <w:bottom w:val="single" w:sz="4" w:space="0" w:color="auto"/>
              <w:right w:val="single" w:sz="4" w:space="0" w:color="auto"/>
            </w:tcBorders>
            <w:shd w:val="clear" w:color="auto" w:fill="FBE4D5" w:themeFill="accent2" w:themeFillTint="33"/>
            <w:vAlign w:val="center"/>
          </w:tcPr>
          <w:p w:rsidR="004C4D9A" w:rsidRPr="00BB2D57" w:rsidRDefault="004C4D9A" w:rsidP="004C4D9A">
            <w:pPr>
              <w:spacing w:line="240" w:lineRule="auto"/>
              <w:ind w:firstLine="0"/>
              <w:jc w:val="center"/>
              <w:rPr>
                <w:rFonts w:eastAsia="Times New Roman" w:cs="Times New Roman"/>
                <w:sz w:val="22"/>
                <w:highlight w:val="yellow"/>
              </w:rPr>
            </w:pPr>
          </w:p>
        </w:tc>
        <w:tc>
          <w:tcPr>
            <w:tcW w:w="992" w:type="dxa"/>
            <w:tcBorders>
              <w:top w:val="nil"/>
              <w:left w:val="nil"/>
              <w:bottom w:val="single" w:sz="4" w:space="0" w:color="auto"/>
              <w:right w:val="single" w:sz="4" w:space="0" w:color="auto"/>
            </w:tcBorders>
            <w:shd w:val="clear" w:color="auto" w:fill="FBE4D5" w:themeFill="accent2" w:themeFillTint="33"/>
            <w:noWrap/>
            <w:vAlign w:val="center"/>
            <w:hideMark/>
          </w:tcPr>
          <w:p w:rsidR="004C4D9A" w:rsidRPr="00BB2D57" w:rsidRDefault="004C4D9A" w:rsidP="004C4D9A">
            <w:pPr>
              <w:spacing w:line="240" w:lineRule="auto"/>
              <w:ind w:firstLine="24"/>
              <w:jc w:val="center"/>
              <w:rPr>
                <w:rFonts w:eastAsia="Times New Roman" w:cs="Times New Roman"/>
                <w:sz w:val="22"/>
              </w:rPr>
            </w:pPr>
            <w:r w:rsidRPr="00BB2D57">
              <w:rPr>
                <w:rFonts w:eastAsia="Times New Roman" w:cs="Times New Roman"/>
                <w:sz w:val="22"/>
              </w:rPr>
              <w:t>6</w:t>
            </w:r>
          </w:p>
        </w:tc>
        <w:tc>
          <w:tcPr>
            <w:tcW w:w="851" w:type="dxa"/>
            <w:tcBorders>
              <w:top w:val="nil"/>
              <w:left w:val="nil"/>
              <w:bottom w:val="single" w:sz="4" w:space="0" w:color="auto"/>
              <w:right w:val="single" w:sz="4" w:space="0" w:color="auto"/>
            </w:tcBorders>
            <w:shd w:val="clear" w:color="auto" w:fill="FBE4D5" w:themeFill="accent2" w:themeFillTint="33"/>
            <w:vAlign w:val="center"/>
          </w:tcPr>
          <w:p w:rsidR="004C4D9A" w:rsidRPr="00BB2D57" w:rsidRDefault="004C4D9A" w:rsidP="004C4D9A">
            <w:pPr>
              <w:spacing w:line="240" w:lineRule="auto"/>
              <w:ind w:right="-17" w:firstLine="0"/>
              <w:jc w:val="center"/>
              <w:rPr>
                <w:rFonts w:eastAsia="Times New Roman" w:cs="Times New Roman"/>
                <w:sz w:val="22"/>
                <w:highlight w:val="yellow"/>
              </w:rPr>
            </w:pPr>
          </w:p>
        </w:tc>
        <w:tc>
          <w:tcPr>
            <w:tcW w:w="992" w:type="dxa"/>
            <w:tcBorders>
              <w:top w:val="nil"/>
              <w:left w:val="nil"/>
              <w:bottom w:val="single" w:sz="4" w:space="0" w:color="auto"/>
              <w:right w:val="single" w:sz="4" w:space="0" w:color="auto"/>
            </w:tcBorders>
            <w:shd w:val="clear" w:color="auto" w:fill="FBE4D5" w:themeFill="accent2" w:themeFillTint="33"/>
            <w:vAlign w:val="center"/>
            <w:hideMark/>
          </w:tcPr>
          <w:p w:rsidR="004C4D9A" w:rsidRPr="00BB2D57" w:rsidRDefault="004C4D9A" w:rsidP="004C4D9A">
            <w:pPr>
              <w:spacing w:line="240" w:lineRule="auto"/>
              <w:ind w:firstLine="0"/>
              <w:jc w:val="center"/>
              <w:rPr>
                <w:rFonts w:eastAsia="Times New Roman" w:cs="Times New Roman"/>
                <w:sz w:val="22"/>
              </w:rPr>
            </w:pPr>
            <w:r w:rsidRPr="00BB2D57">
              <w:rPr>
                <w:rFonts w:eastAsia="Times New Roman" w:cs="Times New Roman"/>
                <w:sz w:val="22"/>
              </w:rPr>
              <w:t>4</w:t>
            </w:r>
          </w:p>
        </w:tc>
        <w:tc>
          <w:tcPr>
            <w:tcW w:w="850" w:type="dxa"/>
            <w:tcBorders>
              <w:top w:val="nil"/>
              <w:left w:val="nil"/>
              <w:bottom w:val="single" w:sz="4" w:space="0" w:color="auto"/>
              <w:right w:val="single" w:sz="4" w:space="0" w:color="auto"/>
            </w:tcBorders>
            <w:shd w:val="clear" w:color="auto" w:fill="FBE4D5" w:themeFill="accent2" w:themeFillTint="33"/>
            <w:vAlign w:val="center"/>
          </w:tcPr>
          <w:p w:rsidR="004C4D9A" w:rsidRPr="00BB2D57" w:rsidRDefault="004C4D9A" w:rsidP="004C4D9A">
            <w:pPr>
              <w:spacing w:line="240" w:lineRule="auto"/>
              <w:rPr>
                <w:rFonts w:eastAsia="Times New Roman" w:cs="Times New Roman"/>
                <w:sz w:val="22"/>
              </w:rPr>
            </w:pPr>
          </w:p>
        </w:tc>
        <w:tc>
          <w:tcPr>
            <w:tcW w:w="993" w:type="dxa"/>
            <w:tcBorders>
              <w:top w:val="nil"/>
              <w:left w:val="nil"/>
              <w:bottom w:val="single" w:sz="4" w:space="0" w:color="auto"/>
              <w:right w:val="single" w:sz="4" w:space="0" w:color="auto"/>
            </w:tcBorders>
            <w:shd w:val="clear" w:color="auto" w:fill="FBE4D5" w:themeFill="accent2" w:themeFillTint="33"/>
            <w:vAlign w:val="center"/>
            <w:hideMark/>
          </w:tcPr>
          <w:p w:rsidR="004C4D9A" w:rsidRPr="00BB2D57" w:rsidRDefault="004C4D9A" w:rsidP="004C4D9A">
            <w:pPr>
              <w:spacing w:line="240" w:lineRule="auto"/>
              <w:ind w:firstLine="31"/>
              <w:jc w:val="center"/>
              <w:rPr>
                <w:rFonts w:eastAsia="Times New Roman" w:cs="Times New Roman"/>
                <w:sz w:val="22"/>
              </w:rPr>
            </w:pPr>
            <w:r w:rsidRPr="00BB2D57">
              <w:rPr>
                <w:rFonts w:eastAsia="Times New Roman" w:cs="Times New Roman"/>
                <w:sz w:val="22"/>
              </w:rPr>
              <w:t>3</w:t>
            </w:r>
          </w:p>
        </w:tc>
        <w:tc>
          <w:tcPr>
            <w:tcW w:w="850" w:type="dxa"/>
            <w:tcBorders>
              <w:top w:val="nil"/>
              <w:left w:val="nil"/>
              <w:bottom w:val="single" w:sz="4" w:space="0" w:color="auto"/>
              <w:right w:val="single" w:sz="4" w:space="0" w:color="auto"/>
            </w:tcBorders>
            <w:shd w:val="clear" w:color="auto" w:fill="FBE4D5" w:themeFill="accent2" w:themeFillTint="33"/>
            <w:vAlign w:val="center"/>
          </w:tcPr>
          <w:p w:rsidR="004C4D9A" w:rsidRPr="00BB2D57" w:rsidRDefault="004C4D9A" w:rsidP="004C4D9A">
            <w:pPr>
              <w:spacing w:line="240" w:lineRule="auto"/>
              <w:ind w:firstLine="179"/>
              <w:rPr>
                <w:rFonts w:eastAsia="Times New Roman" w:cs="Times New Roman"/>
                <w:sz w:val="22"/>
              </w:rPr>
            </w:pPr>
          </w:p>
        </w:tc>
        <w:tc>
          <w:tcPr>
            <w:tcW w:w="851" w:type="dxa"/>
            <w:tcBorders>
              <w:top w:val="nil"/>
              <w:left w:val="nil"/>
              <w:bottom w:val="single" w:sz="4" w:space="0" w:color="auto"/>
              <w:right w:val="single" w:sz="4" w:space="0" w:color="auto"/>
            </w:tcBorders>
            <w:shd w:val="clear" w:color="auto" w:fill="FBE4D5" w:themeFill="accent2" w:themeFillTint="33"/>
            <w:vAlign w:val="center"/>
            <w:hideMark/>
          </w:tcPr>
          <w:p w:rsidR="004C4D9A" w:rsidRPr="00BB2D57" w:rsidRDefault="004C4D9A" w:rsidP="004C4D9A">
            <w:pPr>
              <w:spacing w:line="240" w:lineRule="auto"/>
              <w:ind w:firstLine="28"/>
              <w:jc w:val="center"/>
              <w:rPr>
                <w:rFonts w:eastAsia="Times New Roman" w:cs="Times New Roman"/>
                <w:sz w:val="22"/>
              </w:rPr>
            </w:pPr>
            <w:r w:rsidRPr="00BB2D57">
              <w:rPr>
                <w:rFonts w:eastAsia="Times New Roman" w:cs="Times New Roman"/>
                <w:sz w:val="22"/>
              </w:rPr>
              <w:t>3</w:t>
            </w:r>
          </w:p>
        </w:tc>
        <w:tc>
          <w:tcPr>
            <w:tcW w:w="850" w:type="dxa"/>
            <w:tcBorders>
              <w:top w:val="nil"/>
              <w:left w:val="nil"/>
              <w:bottom w:val="single" w:sz="4" w:space="0" w:color="auto"/>
              <w:right w:val="single" w:sz="4" w:space="0" w:color="auto"/>
            </w:tcBorders>
            <w:shd w:val="clear" w:color="auto" w:fill="FBE4D5" w:themeFill="accent2" w:themeFillTint="33"/>
            <w:vAlign w:val="center"/>
          </w:tcPr>
          <w:p w:rsidR="004C4D9A" w:rsidRPr="00F81195" w:rsidRDefault="004C4D9A" w:rsidP="004C4D9A">
            <w:pPr>
              <w:spacing w:line="240" w:lineRule="auto"/>
              <w:ind w:firstLine="0"/>
              <w:rPr>
                <w:rFonts w:eastAsia="Times New Roman" w:cs="Times New Roman"/>
                <w:sz w:val="22"/>
                <w:highlight w:val="yellow"/>
              </w:rPr>
            </w:pPr>
          </w:p>
        </w:tc>
        <w:tc>
          <w:tcPr>
            <w:tcW w:w="992" w:type="dxa"/>
            <w:tcBorders>
              <w:top w:val="single" w:sz="4" w:space="0" w:color="auto"/>
              <w:left w:val="nil"/>
              <w:bottom w:val="single" w:sz="4" w:space="0" w:color="auto"/>
              <w:right w:val="single" w:sz="4" w:space="0" w:color="auto"/>
            </w:tcBorders>
            <w:shd w:val="clear" w:color="auto" w:fill="FBE4D5" w:themeFill="accent2" w:themeFillTint="33"/>
            <w:vAlign w:val="center"/>
          </w:tcPr>
          <w:p w:rsidR="004C4D9A" w:rsidRPr="00BB2D57" w:rsidRDefault="004C4D9A" w:rsidP="004C4D9A">
            <w:pPr>
              <w:spacing w:line="240" w:lineRule="auto"/>
              <w:ind w:firstLine="0"/>
              <w:jc w:val="center"/>
              <w:rPr>
                <w:rFonts w:eastAsia="Times New Roman" w:cs="Times New Roman"/>
                <w:sz w:val="22"/>
              </w:rPr>
            </w:pPr>
            <w:r w:rsidRPr="00BB2D57">
              <w:rPr>
                <w:rFonts w:eastAsia="Times New Roman" w:cs="Times New Roman"/>
                <w:sz w:val="22"/>
              </w:rPr>
              <w:t>21</w:t>
            </w:r>
          </w:p>
        </w:tc>
      </w:tr>
      <w:tr w:rsidR="004C4D9A" w:rsidRPr="00BB2D57" w:rsidTr="004C4D9A">
        <w:trPr>
          <w:trHeight w:val="315"/>
        </w:trPr>
        <w:tc>
          <w:tcPr>
            <w:tcW w:w="2547" w:type="dxa"/>
            <w:vMerge/>
            <w:tcBorders>
              <w:top w:val="nil"/>
              <w:left w:val="single" w:sz="4" w:space="0" w:color="auto"/>
              <w:bottom w:val="single" w:sz="4" w:space="0" w:color="000000"/>
              <w:right w:val="single" w:sz="4" w:space="0" w:color="auto"/>
            </w:tcBorders>
            <w:shd w:val="clear" w:color="auto" w:fill="FBE4D5" w:themeFill="accent2" w:themeFillTint="33"/>
            <w:hideMark/>
          </w:tcPr>
          <w:p w:rsidR="004C4D9A" w:rsidRPr="00BB2D57" w:rsidRDefault="004C4D9A" w:rsidP="004C4D9A">
            <w:pPr>
              <w:spacing w:line="240" w:lineRule="auto"/>
              <w:ind w:firstLine="720"/>
              <w:jc w:val="left"/>
              <w:rPr>
                <w:rFonts w:eastAsia="Times New Roman" w:cs="Times New Roman"/>
                <w:sz w:val="22"/>
              </w:rPr>
            </w:pPr>
          </w:p>
        </w:tc>
        <w:tc>
          <w:tcPr>
            <w:tcW w:w="2693" w:type="dxa"/>
            <w:tcBorders>
              <w:top w:val="nil"/>
              <w:left w:val="nil"/>
              <w:bottom w:val="single" w:sz="4" w:space="0" w:color="auto"/>
              <w:right w:val="single" w:sz="4" w:space="0" w:color="auto"/>
            </w:tcBorders>
            <w:shd w:val="clear" w:color="auto" w:fill="FBE4D5" w:themeFill="accent2" w:themeFillTint="33"/>
            <w:noWrap/>
          </w:tcPr>
          <w:p w:rsidR="004C4D9A" w:rsidRPr="00BB2D57" w:rsidRDefault="004C4D9A" w:rsidP="004C4D9A">
            <w:pPr>
              <w:spacing w:line="240" w:lineRule="auto"/>
              <w:ind w:firstLine="0"/>
              <w:jc w:val="left"/>
              <w:rPr>
                <w:rFonts w:eastAsia="Times New Roman" w:cs="Times New Roman"/>
                <w:sz w:val="22"/>
              </w:rPr>
            </w:pPr>
            <w:r w:rsidRPr="00BB2D57">
              <w:rPr>
                <w:rFonts w:eastAsia="Times New Roman" w:cs="Times New Roman"/>
                <w:sz w:val="22"/>
              </w:rPr>
              <w:t>Литература</w:t>
            </w:r>
          </w:p>
        </w:tc>
        <w:tc>
          <w:tcPr>
            <w:tcW w:w="992" w:type="dxa"/>
            <w:tcBorders>
              <w:top w:val="nil"/>
              <w:left w:val="nil"/>
              <w:bottom w:val="single" w:sz="4" w:space="0" w:color="auto"/>
              <w:right w:val="single" w:sz="4" w:space="0" w:color="auto"/>
            </w:tcBorders>
            <w:shd w:val="clear" w:color="auto" w:fill="FBE4D5" w:themeFill="accent2" w:themeFillTint="33"/>
            <w:vAlign w:val="center"/>
            <w:hideMark/>
          </w:tcPr>
          <w:p w:rsidR="004C4D9A" w:rsidRPr="00BB2D57" w:rsidRDefault="004C4D9A" w:rsidP="004C4D9A">
            <w:pPr>
              <w:spacing w:line="240" w:lineRule="auto"/>
              <w:ind w:firstLine="35"/>
              <w:jc w:val="center"/>
              <w:rPr>
                <w:rFonts w:eastAsia="Times New Roman" w:cs="Times New Roman"/>
                <w:sz w:val="22"/>
              </w:rPr>
            </w:pPr>
            <w:r w:rsidRPr="00BB2D57">
              <w:rPr>
                <w:rFonts w:eastAsia="Times New Roman" w:cs="Times New Roman"/>
                <w:sz w:val="22"/>
              </w:rPr>
              <w:t>3</w:t>
            </w:r>
          </w:p>
        </w:tc>
        <w:tc>
          <w:tcPr>
            <w:tcW w:w="851" w:type="dxa"/>
            <w:tcBorders>
              <w:top w:val="nil"/>
              <w:left w:val="nil"/>
              <w:bottom w:val="single" w:sz="4" w:space="0" w:color="auto"/>
              <w:right w:val="single" w:sz="4" w:space="0" w:color="auto"/>
            </w:tcBorders>
            <w:shd w:val="clear" w:color="auto" w:fill="FBE4D5" w:themeFill="accent2" w:themeFillTint="33"/>
            <w:vAlign w:val="center"/>
          </w:tcPr>
          <w:p w:rsidR="004C4D9A" w:rsidRPr="00BB2D57" w:rsidRDefault="004C4D9A" w:rsidP="004C4D9A">
            <w:pPr>
              <w:spacing w:line="240" w:lineRule="auto"/>
              <w:ind w:left="-736" w:firstLine="720"/>
              <w:jc w:val="center"/>
              <w:rPr>
                <w:rFonts w:eastAsia="Times New Roman" w:cs="Times New Roman"/>
                <w:sz w:val="22"/>
                <w:highlight w:val="yellow"/>
              </w:rPr>
            </w:pPr>
          </w:p>
        </w:tc>
        <w:tc>
          <w:tcPr>
            <w:tcW w:w="992" w:type="dxa"/>
            <w:tcBorders>
              <w:top w:val="nil"/>
              <w:left w:val="nil"/>
              <w:bottom w:val="single" w:sz="4" w:space="0" w:color="auto"/>
              <w:right w:val="single" w:sz="4" w:space="0" w:color="auto"/>
            </w:tcBorders>
            <w:shd w:val="clear" w:color="auto" w:fill="FBE4D5" w:themeFill="accent2" w:themeFillTint="33"/>
            <w:vAlign w:val="center"/>
            <w:hideMark/>
          </w:tcPr>
          <w:p w:rsidR="004C4D9A" w:rsidRPr="00BB2D57" w:rsidRDefault="004C4D9A" w:rsidP="004C4D9A">
            <w:pPr>
              <w:spacing w:line="240" w:lineRule="auto"/>
              <w:ind w:firstLine="24"/>
              <w:jc w:val="center"/>
              <w:rPr>
                <w:rFonts w:eastAsia="Times New Roman" w:cs="Times New Roman"/>
                <w:sz w:val="22"/>
              </w:rPr>
            </w:pPr>
            <w:r w:rsidRPr="00BB2D57">
              <w:rPr>
                <w:rFonts w:eastAsia="Times New Roman" w:cs="Times New Roman"/>
                <w:sz w:val="22"/>
              </w:rPr>
              <w:t>3</w:t>
            </w:r>
          </w:p>
        </w:tc>
        <w:tc>
          <w:tcPr>
            <w:tcW w:w="851" w:type="dxa"/>
            <w:tcBorders>
              <w:top w:val="nil"/>
              <w:left w:val="nil"/>
              <w:bottom w:val="single" w:sz="4" w:space="0" w:color="auto"/>
              <w:right w:val="single" w:sz="4" w:space="0" w:color="auto"/>
            </w:tcBorders>
            <w:shd w:val="clear" w:color="auto" w:fill="FBE4D5" w:themeFill="accent2" w:themeFillTint="33"/>
            <w:vAlign w:val="center"/>
          </w:tcPr>
          <w:p w:rsidR="004C4D9A" w:rsidRPr="00BB2D57" w:rsidRDefault="004C4D9A" w:rsidP="004C4D9A">
            <w:pPr>
              <w:spacing w:line="240" w:lineRule="auto"/>
              <w:rPr>
                <w:rFonts w:eastAsia="Times New Roman" w:cs="Times New Roman"/>
                <w:sz w:val="22"/>
                <w:highlight w:val="yellow"/>
              </w:rPr>
            </w:pPr>
          </w:p>
        </w:tc>
        <w:tc>
          <w:tcPr>
            <w:tcW w:w="992" w:type="dxa"/>
            <w:tcBorders>
              <w:top w:val="nil"/>
              <w:left w:val="nil"/>
              <w:bottom w:val="single" w:sz="4" w:space="0" w:color="auto"/>
              <w:right w:val="single" w:sz="4" w:space="0" w:color="auto"/>
            </w:tcBorders>
            <w:shd w:val="clear" w:color="auto" w:fill="FBE4D5" w:themeFill="accent2" w:themeFillTint="33"/>
            <w:vAlign w:val="center"/>
            <w:hideMark/>
          </w:tcPr>
          <w:p w:rsidR="004C4D9A" w:rsidRPr="00BB2D57" w:rsidRDefault="004C4D9A" w:rsidP="004C4D9A">
            <w:pPr>
              <w:spacing w:line="240" w:lineRule="auto"/>
              <w:ind w:firstLine="0"/>
              <w:jc w:val="center"/>
              <w:rPr>
                <w:rFonts w:eastAsia="Times New Roman" w:cs="Times New Roman"/>
                <w:sz w:val="22"/>
              </w:rPr>
            </w:pPr>
            <w:r w:rsidRPr="00BB2D57">
              <w:rPr>
                <w:rFonts w:eastAsia="Times New Roman" w:cs="Times New Roman"/>
                <w:sz w:val="22"/>
              </w:rPr>
              <w:t>2</w:t>
            </w:r>
          </w:p>
        </w:tc>
        <w:tc>
          <w:tcPr>
            <w:tcW w:w="850" w:type="dxa"/>
            <w:tcBorders>
              <w:top w:val="nil"/>
              <w:left w:val="nil"/>
              <w:bottom w:val="single" w:sz="4" w:space="0" w:color="auto"/>
              <w:right w:val="single" w:sz="4" w:space="0" w:color="auto"/>
            </w:tcBorders>
            <w:shd w:val="clear" w:color="auto" w:fill="FBE4D5" w:themeFill="accent2" w:themeFillTint="33"/>
            <w:vAlign w:val="center"/>
          </w:tcPr>
          <w:p w:rsidR="004C4D9A" w:rsidRPr="00BB2D57" w:rsidRDefault="004C4D9A" w:rsidP="004C4D9A">
            <w:pPr>
              <w:spacing w:line="240" w:lineRule="auto"/>
              <w:ind w:right="-107"/>
              <w:rPr>
                <w:rFonts w:eastAsia="Times New Roman" w:cs="Times New Roman"/>
                <w:sz w:val="22"/>
              </w:rPr>
            </w:pPr>
          </w:p>
        </w:tc>
        <w:tc>
          <w:tcPr>
            <w:tcW w:w="993" w:type="dxa"/>
            <w:tcBorders>
              <w:top w:val="nil"/>
              <w:left w:val="nil"/>
              <w:bottom w:val="single" w:sz="4" w:space="0" w:color="auto"/>
              <w:right w:val="single" w:sz="4" w:space="0" w:color="auto"/>
            </w:tcBorders>
            <w:shd w:val="clear" w:color="auto" w:fill="FBE4D5" w:themeFill="accent2" w:themeFillTint="33"/>
            <w:vAlign w:val="center"/>
            <w:hideMark/>
          </w:tcPr>
          <w:p w:rsidR="004C4D9A" w:rsidRPr="00BB2D57" w:rsidRDefault="004C4D9A" w:rsidP="004C4D9A">
            <w:pPr>
              <w:spacing w:line="240" w:lineRule="auto"/>
              <w:ind w:firstLine="31"/>
              <w:jc w:val="center"/>
              <w:rPr>
                <w:rFonts w:eastAsia="Times New Roman" w:cs="Times New Roman"/>
                <w:sz w:val="22"/>
              </w:rPr>
            </w:pPr>
            <w:r w:rsidRPr="00BB2D57">
              <w:rPr>
                <w:rFonts w:eastAsia="Times New Roman" w:cs="Times New Roman"/>
                <w:sz w:val="22"/>
              </w:rPr>
              <w:t>2</w:t>
            </w:r>
          </w:p>
        </w:tc>
        <w:tc>
          <w:tcPr>
            <w:tcW w:w="850" w:type="dxa"/>
            <w:tcBorders>
              <w:top w:val="nil"/>
              <w:left w:val="nil"/>
              <w:bottom w:val="single" w:sz="4" w:space="0" w:color="auto"/>
              <w:right w:val="single" w:sz="4" w:space="0" w:color="auto"/>
            </w:tcBorders>
            <w:shd w:val="clear" w:color="auto" w:fill="FBE4D5" w:themeFill="accent2" w:themeFillTint="33"/>
            <w:vAlign w:val="center"/>
          </w:tcPr>
          <w:p w:rsidR="004C4D9A" w:rsidRPr="00BB2D57" w:rsidRDefault="004C4D9A" w:rsidP="004C4D9A">
            <w:pPr>
              <w:spacing w:line="240" w:lineRule="auto"/>
              <w:ind w:firstLine="179"/>
              <w:rPr>
                <w:rFonts w:eastAsia="Times New Roman" w:cs="Times New Roman"/>
                <w:sz w:val="22"/>
              </w:rPr>
            </w:pPr>
          </w:p>
        </w:tc>
        <w:tc>
          <w:tcPr>
            <w:tcW w:w="851" w:type="dxa"/>
            <w:tcBorders>
              <w:top w:val="nil"/>
              <w:left w:val="nil"/>
              <w:bottom w:val="single" w:sz="4" w:space="0" w:color="auto"/>
              <w:right w:val="single" w:sz="4" w:space="0" w:color="auto"/>
            </w:tcBorders>
            <w:shd w:val="clear" w:color="auto" w:fill="FBE4D5" w:themeFill="accent2" w:themeFillTint="33"/>
            <w:vAlign w:val="center"/>
            <w:hideMark/>
          </w:tcPr>
          <w:p w:rsidR="004C4D9A" w:rsidRPr="00BB2D57" w:rsidRDefault="004C4D9A" w:rsidP="004C4D9A">
            <w:pPr>
              <w:spacing w:line="240" w:lineRule="auto"/>
              <w:ind w:firstLine="28"/>
              <w:jc w:val="center"/>
              <w:rPr>
                <w:rFonts w:eastAsia="Times New Roman" w:cs="Times New Roman"/>
                <w:sz w:val="22"/>
              </w:rPr>
            </w:pPr>
            <w:r w:rsidRPr="00BB2D57">
              <w:rPr>
                <w:rFonts w:eastAsia="Times New Roman" w:cs="Times New Roman"/>
                <w:sz w:val="22"/>
              </w:rPr>
              <w:t>3</w:t>
            </w:r>
          </w:p>
        </w:tc>
        <w:tc>
          <w:tcPr>
            <w:tcW w:w="850" w:type="dxa"/>
            <w:tcBorders>
              <w:top w:val="nil"/>
              <w:left w:val="nil"/>
              <w:bottom w:val="single" w:sz="4" w:space="0" w:color="auto"/>
              <w:right w:val="single" w:sz="4" w:space="0" w:color="auto"/>
            </w:tcBorders>
            <w:shd w:val="clear" w:color="auto" w:fill="FBE4D5" w:themeFill="accent2" w:themeFillTint="33"/>
            <w:vAlign w:val="center"/>
          </w:tcPr>
          <w:p w:rsidR="004C4D9A" w:rsidRPr="00F81195" w:rsidRDefault="004C4D9A" w:rsidP="004C4D9A">
            <w:pPr>
              <w:spacing w:line="240" w:lineRule="auto"/>
              <w:ind w:firstLine="0"/>
              <w:rPr>
                <w:rFonts w:eastAsia="Times New Roman" w:cs="Times New Roman"/>
                <w:sz w:val="22"/>
                <w:highlight w:val="yellow"/>
              </w:rPr>
            </w:pPr>
          </w:p>
        </w:tc>
        <w:tc>
          <w:tcPr>
            <w:tcW w:w="992" w:type="dxa"/>
            <w:tcBorders>
              <w:top w:val="single" w:sz="4" w:space="0" w:color="auto"/>
              <w:left w:val="nil"/>
              <w:bottom w:val="single" w:sz="4" w:space="0" w:color="auto"/>
              <w:right w:val="single" w:sz="4" w:space="0" w:color="auto"/>
            </w:tcBorders>
            <w:shd w:val="clear" w:color="auto" w:fill="FBE4D5" w:themeFill="accent2" w:themeFillTint="33"/>
            <w:vAlign w:val="center"/>
          </w:tcPr>
          <w:p w:rsidR="004C4D9A" w:rsidRPr="00BB2D57" w:rsidRDefault="004C4D9A" w:rsidP="004C4D9A">
            <w:pPr>
              <w:spacing w:line="240" w:lineRule="auto"/>
              <w:ind w:firstLine="0"/>
              <w:jc w:val="center"/>
              <w:rPr>
                <w:rFonts w:eastAsia="Times New Roman" w:cs="Times New Roman"/>
                <w:sz w:val="22"/>
              </w:rPr>
            </w:pPr>
            <w:r w:rsidRPr="00BB2D57">
              <w:rPr>
                <w:rFonts w:eastAsia="Times New Roman" w:cs="Times New Roman"/>
                <w:sz w:val="22"/>
              </w:rPr>
              <w:t>13</w:t>
            </w:r>
          </w:p>
        </w:tc>
      </w:tr>
      <w:tr w:rsidR="004C4D9A" w:rsidRPr="00BB2D57" w:rsidTr="004C4D9A">
        <w:trPr>
          <w:trHeight w:val="255"/>
        </w:trPr>
        <w:tc>
          <w:tcPr>
            <w:tcW w:w="2547" w:type="dxa"/>
            <w:vMerge w:val="restart"/>
            <w:tcBorders>
              <w:top w:val="nil"/>
              <w:left w:val="single" w:sz="4" w:space="0" w:color="auto"/>
              <w:bottom w:val="single" w:sz="4" w:space="0" w:color="000000"/>
              <w:right w:val="single" w:sz="4" w:space="0" w:color="auto"/>
            </w:tcBorders>
            <w:shd w:val="clear" w:color="auto" w:fill="auto"/>
            <w:hideMark/>
          </w:tcPr>
          <w:p w:rsidR="004C4D9A" w:rsidRPr="00BB2D57" w:rsidRDefault="004C4D9A" w:rsidP="004C4D9A">
            <w:pPr>
              <w:spacing w:line="240" w:lineRule="auto"/>
              <w:ind w:firstLine="0"/>
              <w:jc w:val="left"/>
              <w:rPr>
                <w:rFonts w:eastAsia="Times New Roman" w:cs="Times New Roman"/>
                <w:sz w:val="22"/>
              </w:rPr>
            </w:pPr>
            <w:r w:rsidRPr="00BB2D57">
              <w:rPr>
                <w:rFonts w:eastAsia="Times New Roman" w:cs="Times New Roman"/>
                <w:sz w:val="22"/>
              </w:rPr>
              <w:t>Родной язык и литература</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4C4D9A" w:rsidRPr="00BB2D57" w:rsidRDefault="004C4D9A" w:rsidP="004C4D9A">
            <w:pPr>
              <w:spacing w:line="240" w:lineRule="auto"/>
              <w:ind w:firstLine="0"/>
              <w:jc w:val="left"/>
              <w:rPr>
                <w:rFonts w:eastAsia="Times New Roman" w:cs="Times New Roman"/>
                <w:sz w:val="22"/>
              </w:rPr>
            </w:pPr>
            <w:r w:rsidRPr="00BB2D57">
              <w:rPr>
                <w:rFonts w:eastAsia="Times New Roman" w:cs="Times New Roman"/>
                <w:sz w:val="22"/>
              </w:rPr>
              <w:t xml:space="preserve">Родной (чеченский) язык </w:t>
            </w:r>
          </w:p>
        </w:tc>
        <w:tc>
          <w:tcPr>
            <w:tcW w:w="992" w:type="dxa"/>
            <w:tcBorders>
              <w:top w:val="nil"/>
              <w:left w:val="nil"/>
              <w:bottom w:val="single" w:sz="4" w:space="0" w:color="auto"/>
              <w:right w:val="single" w:sz="4" w:space="0" w:color="auto"/>
            </w:tcBorders>
            <w:shd w:val="clear" w:color="auto" w:fill="auto"/>
            <w:vAlign w:val="center"/>
            <w:hideMark/>
          </w:tcPr>
          <w:p w:rsidR="004C4D9A" w:rsidRPr="00BB2D57" w:rsidRDefault="004C4D9A" w:rsidP="004C4D9A">
            <w:pPr>
              <w:spacing w:line="240" w:lineRule="auto"/>
              <w:ind w:firstLine="35"/>
              <w:jc w:val="center"/>
              <w:rPr>
                <w:rFonts w:eastAsia="Times New Roman" w:cs="Times New Roman"/>
                <w:sz w:val="22"/>
                <w:lang w:val="en-US"/>
              </w:rPr>
            </w:pPr>
            <w:r w:rsidRPr="00BB2D57">
              <w:rPr>
                <w:rFonts w:eastAsia="Times New Roman" w:cs="Times New Roman"/>
                <w:sz w:val="22"/>
                <w:lang w:val="en-US"/>
              </w:rPr>
              <w:t>3</w:t>
            </w:r>
          </w:p>
        </w:tc>
        <w:tc>
          <w:tcPr>
            <w:tcW w:w="851" w:type="dxa"/>
            <w:tcBorders>
              <w:top w:val="nil"/>
              <w:left w:val="nil"/>
              <w:bottom w:val="single" w:sz="4" w:space="0" w:color="auto"/>
              <w:right w:val="single" w:sz="4" w:space="0" w:color="auto"/>
            </w:tcBorders>
            <w:shd w:val="clear" w:color="auto" w:fill="FBE4D5" w:themeFill="accent2" w:themeFillTint="33"/>
            <w:vAlign w:val="center"/>
          </w:tcPr>
          <w:p w:rsidR="004C4D9A" w:rsidRPr="00BB2D57" w:rsidRDefault="004C4D9A" w:rsidP="004C4D9A">
            <w:pPr>
              <w:spacing w:line="240" w:lineRule="auto"/>
              <w:ind w:left="-736" w:firstLine="720"/>
              <w:jc w:val="center"/>
              <w:rPr>
                <w:rFonts w:eastAsia="Times New Roman" w:cs="Times New Roman"/>
                <w:sz w:val="22"/>
                <w:highlight w:val="yellow"/>
              </w:rPr>
            </w:pPr>
          </w:p>
        </w:tc>
        <w:tc>
          <w:tcPr>
            <w:tcW w:w="992" w:type="dxa"/>
            <w:tcBorders>
              <w:top w:val="nil"/>
              <w:left w:val="nil"/>
              <w:bottom w:val="single" w:sz="4" w:space="0" w:color="auto"/>
              <w:right w:val="single" w:sz="4" w:space="0" w:color="auto"/>
            </w:tcBorders>
            <w:shd w:val="clear" w:color="auto" w:fill="auto"/>
            <w:vAlign w:val="center"/>
            <w:hideMark/>
          </w:tcPr>
          <w:p w:rsidR="004C4D9A" w:rsidRPr="00BB2D57" w:rsidRDefault="004C4D9A" w:rsidP="004C4D9A">
            <w:pPr>
              <w:spacing w:line="240" w:lineRule="auto"/>
              <w:ind w:firstLine="24"/>
              <w:jc w:val="center"/>
              <w:rPr>
                <w:rFonts w:eastAsia="Times New Roman" w:cs="Times New Roman"/>
                <w:sz w:val="22"/>
                <w:lang w:val="en-US"/>
              </w:rPr>
            </w:pPr>
            <w:r w:rsidRPr="00BB2D57">
              <w:rPr>
                <w:rFonts w:eastAsia="Times New Roman" w:cs="Times New Roman"/>
                <w:sz w:val="22"/>
                <w:lang w:val="en-US"/>
              </w:rPr>
              <w:t>3</w:t>
            </w:r>
          </w:p>
        </w:tc>
        <w:tc>
          <w:tcPr>
            <w:tcW w:w="851" w:type="dxa"/>
            <w:tcBorders>
              <w:top w:val="nil"/>
              <w:left w:val="nil"/>
              <w:bottom w:val="single" w:sz="4" w:space="0" w:color="auto"/>
              <w:right w:val="single" w:sz="4" w:space="0" w:color="auto"/>
            </w:tcBorders>
            <w:shd w:val="clear" w:color="auto" w:fill="FBE4D5" w:themeFill="accent2" w:themeFillTint="33"/>
            <w:vAlign w:val="center"/>
          </w:tcPr>
          <w:p w:rsidR="004C4D9A" w:rsidRPr="00BB2D57" w:rsidRDefault="004C4D9A" w:rsidP="004C4D9A">
            <w:pPr>
              <w:spacing w:line="240" w:lineRule="auto"/>
              <w:rPr>
                <w:rFonts w:eastAsia="Times New Roman" w:cs="Times New Roman"/>
                <w:sz w:val="22"/>
                <w:highlight w:val="yellow"/>
              </w:rPr>
            </w:pPr>
          </w:p>
        </w:tc>
        <w:tc>
          <w:tcPr>
            <w:tcW w:w="992" w:type="dxa"/>
            <w:tcBorders>
              <w:top w:val="nil"/>
              <w:left w:val="nil"/>
              <w:bottom w:val="single" w:sz="4" w:space="0" w:color="auto"/>
              <w:right w:val="single" w:sz="4" w:space="0" w:color="auto"/>
            </w:tcBorders>
            <w:shd w:val="clear" w:color="auto" w:fill="auto"/>
            <w:vAlign w:val="center"/>
            <w:hideMark/>
          </w:tcPr>
          <w:p w:rsidR="004C4D9A" w:rsidRPr="00BB2D57" w:rsidRDefault="004C4D9A" w:rsidP="004C4D9A">
            <w:pPr>
              <w:spacing w:line="240" w:lineRule="auto"/>
              <w:ind w:firstLine="0"/>
              <w:jc w:val="center"/>
              <w:rPr>
                <w:rFonts w:eastAsia="Times New Roman" w:cs="Times New Roman"/>
                <w:sz w:val="22"/>
                <w:lang w:val="en-US"/>
              </w:rPr>
            </w:pPr>
            <w:r w:rsidRPr="00BB2D57">
              <w:rPr>
                <w:rFonts w:eastAsia="Times New Roman" w:cs="Times New Roman"/>
                <w:sz w:val="22"/>
                <w:lang w:val="en-US"/>
              </w:rPr>
              <w:t>3</w:t>
            </w:r>
          </w:p>
        </w:tc>
        <w:tc>
          <w:tcPr>
            <w:tcW w:w="850" w:type="dxa"/>
            <w:tcBorders>
              <w:top w:val="nil"/>
              <w:left w:val="nil"/>
              <w:bottom w:val="single" w:sz="4" w:space="0" w:color="auto"/>
              <w:right w:val="single" w:sz="4" w:space="0" w:color="auto"/>
            </w:tcBorders>
            <w:shd w:val="clear" w:color="auto" w:fill="FBE4D5" w:themeFill="accent2" w:themeFillTint="33"/>
            <w:vAlign w:val="center"/>
          </w:tcPr>
          <w:p w:rsidR="004C4D9A" w:rsidRPr="00BB2D57" w:rsidRDefault="004C4D9A" w:rsidP="004C4D9A">
            <w:pPr>
              <w:spacing w:line="240" w:lineRule="auto"/>
              <w:ind w:right="-107"/>
              <w:rPr>
                <w:rFonts w:eastAsia="Times New Roman" w:cs="Times New Roman"/>
                <w:sz w:val="22"/>
              </w:rPr>
            </w:pPr>
          </w:p>
        </w:tc>
        <w:tc>
          <w:tcPr>
            <w:tcW w:w="993" w:type="dxa"/>
            <w:tcBorders>
              <w:top w:val="nil"/>
              <w:left w:val="nil"/>
              <w:bottom w:val="single" w:sz="4" w:space="0" w:color="auto"/>
              <w:right w:val="single" w:sz="4" w:space="0" w:color="auto"/>
            </w:tcBorders>
            <w:shd w:val="clear" w:color="auto" w:fill="auto"/>
            <w:vAlign w:val="center"/>
            <w:hideMark/>
          </w:tcPr>
          <w:p w:rsidR="004C4D9A" w:rsidRPr="00BB2D57" w:rsidRDefault="004C4D9A" w:rsidP="004C4D9A">
            <w:pPr>
              <w:spacing w:line="240" w:lineRule="auto"/>
              <w:ind w:firstLine="31"/>
              <w:jc w:val="center"/>
              <w:rPr>
                <w:rFonts w:eastAsia="Times New Roman" w:cs="Times New Roman"/>
                <w:sz w:val="22"/>
              </w:rPr>
            </w:pPr>
            <w:r w:rsidRPr="00BB2D57">
              <w:rPr>
                <w:rFonts w:eastAsia="Times New Roman" w:cs="Times New Roman"/>
                <w:sz w:val="22"/>
              </w:rPr>
              <w:t>3</w:t>
            </w:r>
          </w:p>
        </w:tc>
        <w:tc>
          <w:tcPr>
            <w:tcW w:w="850" w:type="dxa"/>
            <w:tcBorders>
              <w:top w:val="nil"/>
              <w:left w:val="nil"/>
              <w:bottom w:val="single" w:sz="4" w:space="0" w:color="auto"/>
              <w:right w:val="single" w:sz="4" w:space="0" w:color="auto"/>
            </w:tcBorders>
            <w:shd w:val="clear" w:color="auto" w:fill="FBE4D5" w:themeFill="accent2" w:themeFillTint="33"/>
            <w:vAlign w:val="center"/>
          </w:tcPr>
          <w:p w:rsidR="004C4D9A" w:rsidRPr="00BB2D57" w:rsidRDefault="004C4D9A" w:rsidP="004C4D9A">
            <w:pPr>
              <w:spacing w:line="240" w:lineRule="auto"/>
              <w:ind w:firstLine="179"/>
              <w:jc w:val="center"/>
              <w:rPr>
                <w:rFonts w:eastAsia="Times New Roman" w:cs="Times New Roman"/>
                <w:sz w:val="22"/>
              </w:rPr>
            </w:pPr>
          </w:p>
        </w:tc>
        <w:tc>
          <w:tcPr>
            <w:tcW w:w="851" w:type="dxa"/>
            <w:tcBorders>
              <w:top w:val="nil"/>
              <w:left w:val="nil"/>
              <w:bottom w:val="single" w:sz="4" w:space="0" w:color="auto"/>
              <w:right w:val="single" w:sz="4" w:space="0" w:color="auto"/>
            </w:tcBorders>
            <w:shd w:val="clear" w:color="auto" w:fill="auto"/>
            <w:vAlign w:val="center"/>
            <w:hideMark/>
          </w:tcPr>
          <w:p w:rsidR="004C4D9A" w:rsidRPr="00BB2D57" w:rsidRDefault="004C4D9A" w:rsidP="004C4D9A">
            <w:pPr>
              <w:spacing w:line="240" w:lineRule="auto"/>
              <w:ind w:firstLine="28"/>
              <w:jc w:val="center"/>
              <w:rPr>
                <w:rFonts w:eastAsia="Times New Roman" w:cs="Times New Roman"/>
                <w:sz w:val="22"/>
              </w:rPr>
            </w:pPr>
            <w:r w:rsidRPr="00BB2D57">
              <w:rPr>
                <w:rFonts w:eastAsia="Times New Roman" w:cs="Times New Roman"/>
                <w:sz w:val="22"/>
              </w:rPr>
              <w:t>3</w:t>
            </w:r>
          </w:p>
        </w:tc>
        <w:tc>
          <w:tcPr>
            <w:tcW w:w="850" w:type="dxa"/>
            <w:tcBorders>
              <w:top w:val="nil"/>
              <w:left w:val="nil"/>
              <w:bottom w:val="single" w:sz="4" w:space="0" w:color="auto"/>
              <w:right w:val="single" w:sz="4" w:space="0" w:color="auto"/>
            </w:tcBorders>
            <w:shd w:val="clear" w:color="auto" w:fill="auto"/>
            <w:vAlign w:val="center"/>
          </w:tcPr>
          <w:p w:rsidR="004C4D9A" w:rsidRPr="00F81195" w:rsidRDefault="004C4D9A" w:rsidP="004C4D9A">
            <w:pPr>
              <w:spacing w:line="240" w:lineRule="auto"/>
              <w:ind w:firstLine="0"/>
              <w:rPr>
                <w:rFonts w:eastAsia="Times New Roman" w:cs="Times New Roman"/>
                <w:sz w:val="22"/>
                <w:highlight w:val="yellow"/>
              </w:rPr>
            </w:pPr>
          </w:p>
        </w:tc>
        <w:tc>
          <w:tcPr>
            <w:tcW w:w="992" w:type="dxa"/>
            <w:tcBorders>
              <w:top w:val="single" w:sz="4" w:space="0" w:color="auto"/>
              <w:left w:val="nil"/>
              <w:bottom w:val="single" w:sz="4" w:space="0" w:color="auto"/>
              <w:right w:val="single" w:sz="4" w:space="0" w:color="auto"/>
            </w:tcBorders>
            <w:vAlign w:val="center"/>
          </w:tcPr>
          <w:p w:rsidR="004C4D9A" w:rsidRPr="00BB2D57" w:rsidRDefault="004C4D9A" w:rsidP="004C4D9A">
            <w:pPr>
              <w:spacing w:line="240" w:lineRule="auto"/>
              <w:ind w:firstLine="0"/>
              <w:jc w:val="center"/>
              <w:rPr>
                <w:rFonts w:eastAsia="Times New Roman" w:cs="Times New Roman"/>
                <w:sz w:val="22"/>
              </w:rPr>
            </w:pPr>
            <w:r w:rsidRPr="00BB2D57">
              <w:rPr>
                <w:rFonts w:eastAsia="Times New Roman" w:cs="Times New Roman"/>
                <w:sz w:val="22"/>
              </w:rPr>
              <w:t>15</w:t>
            </w:r>
          </w:p>
        </w:tc>
      </w:tr>
      <w:tr w:rsidR="004C4D9A" w:rsidRPr="00BB2D57" w:rsidTr="004C4D9A">
        <w:trPr>
          <w:trHeight w:val="248"/>
        </w:trPr>
        <w:tc>
          <w:tcPr>
            <w:tcW w:w="2547" w:type="dxa"/>
            <w:vMerge/>
            <w:tcBorders>
              <w:top w:val="nil"/>
              <w:left w:val="single" w:sz="4" w:space="0" w:color="auto"/>
              <w:bottom w:val="single" w:sz="4" w:space="0" w:color="000000"/>
              <w:right w:val="single" w:sz="4" w:space="0" w:color="auto"/>
            </w:tcBorders>
            <w:hideMark/>
          </w:tcPr>
          <w:p w:rsidR="004C4D9A" w:rsidRPr="00BB2D57" w:rsidRDefault="004C4D9A" w:rsidP="004C4D9A">
            <w:pPr>
              <w:spacing w:line="240" w:lineRule="auto"/>
              <w:ind w:firstLine="720"/>
              <w:jc w:val="left"/>
              <w:rPr>
                <w:rFonts w:eastAsia="Times New Roman" w:cs="Times New Roman"/>
                <w:sz w:val="22"/>
              </w:rPr>
            </w:pPr>
          </w:p>
        </w:tc>
        <w:tc>
          <w:tcPr>
            <w:tcW w:w="2693" w:type="dxa"/>
            <w:tcBorders>
              <w:top w:val="single" w:sz="4" w:space="0" w:color="auto"/>
              <w:left w:val="single" w:sz="4" w:space="0" w:color="auto"/>
              <w:bottom w:val="single" w:sz="4" w:space="0" w:color="auto"/>
              <w:right w:val="single" w:sz="4" w:space="0" w:color="auto"/>
            </w:tcBorders>
          </w:tcPr>
          <w:p w:rsidR="004C4D9A" w:rsidRPr="00BB2D57" w:rsidRDefault="004C4D9A" w:rsidP="004C4D9A">
            <w:pPr>
              <w:spacing w:line="240" w:lineRule="auto"/>
              <w:ind w:firstLine="0"/>
              <w:jc w:val="left"/>
              <w:rPr>
                <w:rFonts w:eastAsia="Times New Roman" w:cs="Times New Roman"/>
                <w:sz w:val="22"/>
              </w:rPr>
            </w:pPr>
            <w:r w:rsidRPr="00BB2D57">
              <w:rPr>
                <w:rFonts w:eastAsia="Times New Roman" w:cs="Times New Roman"/>
                <w:sz w:val="22"/>
              </w:rPr>
              <w:t>Родная литература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C4D9A" w:rsidRPr="00BB2D57" w:rsidRDefault="004C4D9A" w:rsidP="004C4D9A">
            <w:pPr>
              <w:spacing w:line="240" w:lineRule="auto"/>
              <w:ind w:firstLine="35"/>
              <w:jc w:val="center"/>
              <w:rPr>
                <w:rFonts w:eastAsia="Times New Roman" w:cs="Times New Roman"/>
                <w:sz w:val="22"/>
              </w:rPr>
            </w:pPr>
            <w:r w:rsidRPr="00BB2D57">
              <w:rPr>
                <w:rFonts w:eastAsia="Times New Roman" w:cs="Times New Roman"/>
                <w:sz w:val="22"/>
              </w:rPr>
              <w:t>2</w:t>
            </w:r>
          </w:p>
        </w:tc>
        <w:tc>
          <w:tcPr>
            <w:tcW w:w="851" w:type="dxa"/>
            <w:tcBorders>
              <w:top w:val="nil"/>
              <w:left w:val="nil"/>
              <w:bottom w:val="single" w:sz="4" w:space="0" w:color="auto"/>
              <w:right w:val="single" w:sz="4" w:space="0" w:color="auto"/>
            </w:tcBorders>
            <w:shd w:val="clear" w:color="auto" w:fill="FBE4D5" w:themeFill="accent2" w:themeFillTint="33"/>
            <w:vAlign w:val="center"/>
          </w:tcPr>
          <w:p w:rsidR="004C4D9A" w:rsidRPr="00BB2D57" w:rsidRDefault="004C4D9A" w:rsidP="004C4D9A">
            <w:pPr>
              <w:spacing w:line="240" w:lineRule="auto"/>
              <w:ind w:left="-736" w:firstLine="720"/>
              <w:jc w:val="center"/>
              <w:rPr>
                <w:rFonts w:eastAsia="Times New Roman" w:cs="Times New Roman"/>
                <w:sz w:val="22"/>
                <w:highlight w:val="yellow"/>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C4D9A" w:rsidRPr="00BB2D57" w:rsidRDefault="004C4D9A" w:rsidP="004C4D9A">
            <w:pPr>
              <w:spacing w:line="240" w:lineRule="auto"/>
              <w:ind w:firstLine="24"/>
              <w:jc w:val="center"/>
              <w:rPr>
                <w:rFonts w:eastAsia="Times New Roman" w:cs="Times New Roman"/>
                <w:sz w:val="22"/>
              </w:rPr>
            </w:pPr>
            <w:r w:rsidRPr="00BB2D57">
              <w:rPr>
                <w:rFonts w:eastAsia="Times New Roman" w:cs="Times New Roman"/>
                <w:sz w:val="22"/>
              </w:rPr>
              <w:t>2</w:t>
            </w:r>
          </w:p>
        </w:tc>
        <w:tc>
          <w:tcPr>
            <w:tcW w:w="851" w:type="dxa"/>
            <w:tcBorders>
              <w:top w:val="nil"/>
              <w:left w:val="nil"/>
              <w:bottom w:val="single" w:sz="4" w:space="0" w:color="auto"/>
              <w:right w:val="single" w:sz="4" w:space="0" w:color="auto"/>
            </w:tcBorders>
            <w:shd w:val="clear" w:color="auto" w:fill="FBE4D5" w:themeFill="accent2" w:themeFillTint="33"/>
            <w:vAlign w:val="center"/>
          </w:tcPr>
          <w:p w:rsidR="004C4D9A" w:rsidRPr="00BB2D57" w:rsidRDefault="004C4D9A" w:rsidP="004C4D9A">
            <w:pPr>
              <w:spacing w:line="240" w:lineRule="auto"/>
              <w:rPr>
                <w:rFonts w:eastAsia="Times New Roman" w:cs="Times New Roman"/>
                <w:sz w:val="22"/>
                <w:highlight w:val="yellow"/>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C4D9A" w:rsidRPr="00BB2D57" w:rsidRDefault="004C4D9A" w:rsidP="004C4D9A">
            <w:pPr>
              <w:spacing w:line="240" w:lineRule="auto"/>
              <w:ind w:firstLine="0"/>
              <w:jc w:val="center"/>
              <w:rPr>
                <w:rFonts w:eastAsia="Times New Roman" w:cs="Times New Roman"/>
                <w:sz w:val="22"/>
              </w:rPr>
            </w:pPr>
            <w:r w:rsidRPr="00BB2D57">
              <w:rPr>
                <w:rFonts w:eastAsia="Times New Roman" w:cs="Times New Roman"/>
                <w:sz w:val="22"/>
              </w:rPr>
              <w:t>2</w:t>
            </w:r>
          </w:p>
        </w:tc>
        <w:tc>
          <w:tcPr>
            <w:tcW w:w="850" w:type="dxa"/>
            <w:tcBorders>
              <w:top w:val="nil"/>
              <w:left w:val="nil"/>
              <w:bottom w:val="single" w:sz="4" w:space="0" w:color="auto"/>
              <w:right w:val="single" w:sz="4" w:space="0" w:color="auto"/>
            </w:tcBorders>
            <w:shd w:val="clear" w:color="auto" w:fill="FBE4D5" w:themeFill="accent2" w:themeFillTint="33"/>
            <w:vAlign w:val="center"/>
          </w:tcPr>
          <w:p w:rsidR="004C4D9A" w:rsidRPr="00BB2D57" w:rsidRDefault="004C4D9A" w:rsidP="004C4D9A">
            <w:pPr>
              <w:spacing w:line="240" w:lineRule="auto"/>
              <w:ind w:right="-107"/>
              <w:rPr>
                <w:rFonts w:eastAsia="Times New Roman" w:cs="Times New Roman"/>
                <w:sz w:val="22"/>
              </w:rPr>
            </w:pP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4C4D9A" w:rsidRPr="00BB2D57" w:rsidRDefault="004C4D9A" w:rsidP="004C4D9A">
            <w:pPr>
              <w:spacing w:line="240" w:lineRule="auto"/>
              <w:ind w:firstLine="31"/>
              <w:jc w:val="center"/>
              <w:rPr>
                <w:rFonts w:eastAsia="Times New Roman" w:cs="Times New Roman"/>
                <w:sz w:val="22"/>
              </w:rPr>
            </w:pPr>
            <w:r w:rsidRPr="00BB2D57">
              <w:rPr>
                <w:rFonts w:eastAsia="Times New Roman" w:cs="Times New Roman"/>
                <w:sz w:val="22"/>
              </w:rPr>
              <w:t>2</w:t>
            </w:r>
          </w:p>
        </w:tc>
        <w:tc>
          <w:tcPr>
            <w:tcW w:w="850" w:type="dxa"/>
            <w:tcBorders>
              <w:top w:val="nil"/>
              <w:left w:val="nil"/>
              <w:bottom w:val="single" w:sz="4" w:space="0" w:color="auto"/>
              <w:right w:val="single" w:sz="4" w:space="0" w:color="auto"/>
            </w:tcBorders>
            <w:shd w:val="clear" w:color="auto" w:fill="FBE4D5" w:themeFill="accent2" w:themeFillTint="33"/>
            <w:vAlign w:val="center"/>
          </w:tcPr>
          <w:p w:rsidR="004C4D9A" w:rsidRPr="00BB2D57" w:rsidRDefault="004C4D9A" w:rsidP="004C4D9A">
            <w:pPr>
              <w:spacing w:line="240" w:lineRule="auto"/>
              <w:ind w:firstLine="179"/>
              <w:jc w:val="center"/>
              <w:rPr>
                <w:rFonts w:eastAsia="Times New Roman" w:cs="Times New Roman"/>
                <w:sz w:val="22"/>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4C4D9A" w:rsidRPr="00BB2D57" w:rsidRDefault="004C4D9A" w:rsidP="004C4D9A">
            <w:pPr>
              <w:spacing w:line="240" w:lineRule="auto"/>
              <w:ind w:firstLine="28"/>
              <w:jc w:val="center"/>
              <w:rPr>
                <w:rFonts w:eastAsia="Times New Roman" w:cs="Times New Roman"/>
                <w:color w:val="FF0000"/>
                <w:sz w:val="22"/>
              </w:rPr>
            </w:pPr>
            <w:r w:rsidRPr="00BB2D57">
              <w:rPr>
                <w:rFonts w:eastAsia="Times New Roman" w:cs="Times New Roman"/>
                <w:color w:val="FF0000"/>
                <w:sz w:val="22"/>
              </w:rPr>
              <w:t>1,5</w:t>
            </w:r>
          </w:p>
        </w:tc>
        <w:tc>
          <w:tcPr>
            <w:tcW w:w="850" w:type="dxa"/>
            <w:tcBorders>
              <w:top w:val="single" w:sz="4" w:space="0" w:color="auto"/>
              <w:left w:val="nil"/>
              <w:bottom w:val="single" w:sz="4" w:space="0" w:color="auto"/>
              <w:right w:val="single" w:sz="4" w:space="0" w:color="auto"/>
            </w:tcBorders>
            <w:shd w:val="clear" w:color="auto" w:fill="auto"/>
            <w:vAlign w:val="center"/>
          </w:tcPr>
          <w:p w:rsidR="004C4D9A" w:rsidRPr="00F81195" w:rsidRDefault="004C4D9A" w:rsidP="004C4D9A">
            <w:pPr>
              <w:spacing w:line="240" w:lineRule="auto"/>
              <w:ind w:firstLine="0"/>
              <w:rPr>
                <w:rFonts w:eastAsia="Times New Roman" w:cs="Times New Roman"/>
                <w:color w:val="FF0000"/>
                <w:sz w:val="22"/>
                <w:highlight w:val="yellow"/>
              </w:rPr>
            </w:pPr>
          </w:p>
        </w:tc>
        <w:tc>
          <w:tcPr>
            <w:tcW w:w="992" w:type="dxa"/>
            <w:tcBorders>
              <w:top w:val="single" w:sz="4" w:space="0" w:color="auto"/>
              <w:left w:val="nil"/>
              <w:bottom w:val="single" w:sz="4" w:space="0" w:color="auto"/>
              <w:right w:val="single" w:sz="4" w:space="0" w:color="auto"/>
            </w:tcBorders>
            <w:vAlign w:val="center"/>
          </w:tcPr>
          <w:p w:rsidR="004C4D9A" w:rsidRPr="00BB2D57" w:rsidRDefault="004C4D9A" w:rsidP="004C4D9A">
            <w:pPr>
              <w:spacing w:line="240" w:lineRule="auto"/>
              <w:ind w:firstLine="0"/>
              <w:jc w:val="center"/>
              <w:rPr>
                <w:rFonts w:eastAsia="Times New Roman" w:cs="Times New Roman"/>
                <w:color w:val="FF0000"/>
                <w:sz w:val="22"/>
              </w:rPr>
            </w:pPr>
            <w:r w:rsidRPr="00BB2D57">
              <w:rPr>
                <w:rFonts w:eastAsia="Times New Roman" w:cs="Times New Roman"/>
                <w:color w:val="FF0000"/>
                <w:sz w:val="22"/>
              </w:rPr>
              <w:t>9,5</w:t>
            </w:r>
          </w:p>
        </w:tc>
      </w:tr>
      <w:tr w:rsidR="004C4D9A" w:rsidRPr="00BB2D57" w:rsidTr="004C4D9A">
        <w:trPr>
          <w:trHeight w:val="246"/>
        </w:trPr>
        <w:tc>
          <w:tcPr>
            <w:tcW w:w="2547" w:type="dxa"/>
            <w:tcBorders>
              <w:top w:val="nil"/>
              <w:left w:val="single" w:sz="4" w:space="0" w:color="auto"/>
              <w:bottom w:val="single" w:sz="4" w:space="0" w:color="auto"/>
              <w:right w:val="single" w:sz="4" w:space="0" w:color="auto"/>
            </w:tcBorders>
            <w:shd w:val="clear" w:color="auto" w:fill="auto"/>
          </w:tcPr>
          <w:p w:rsidR="004C4D9A" w:rsidRPr="00BB2D57" w:rsidRDefault="004C4D9A" w:rsidP="004C4D9A">
            <w:pPr>
              <w:spacing w:line="240" w:lineRule="auto"/>
              <w:ind w:firstLine="0"/>
              <w:jc w:val="left"/>
              <w:rPr>
                <w:rFonts w:eastAsia="Times New Roman" w:cs="Times New Roman"/>
                <w:sz w:val="22"/>
              </w:rPr>
            </w:pPr>
            <w:r w:rsidRPr="00BB2D57">
              <w:rPr>
                <w:rFonts w:eastAsia="Times New Roman" w:cs="Times New Roman"/>
                <w:sz w:val="22"/>
              </w:rPr>
              <w:t>Иностранные языки</w:t>
            </w:r>
          </w:p>
        </w:tc>
        <w:tc>
          <w:tcPr>
            <w:tcW w:w="2693" w:type="dxa"/>
            <w:tcBorders>
              <w:top w:val="single" w:sz="4" w:space="0" w:color="auto"/>
              <w:left w:val="nil"/>
              <w:bottom w:val="single" w:sz="4" w:space="0" w:color="auto"/>
              <w:right w:val="single" w:sz="4" w:space="0" w:color="auto"/>
            </w:tcBorders>
            <w:shd w:val="clear" w:color="auto" w:fill="auto"/>
            <w:noWrap/>
          </w:tcPr>
          <w:p w:rsidR="004C4D9A" w:rsidRPr="00BB2D57" w:rsidRDefault="004C4D9A" w:rsidP="004C4D9A">
            <w:pPr>
              <w:spacing w:line="240" w:lineRule="auto"/>
              <w:ind w:firstLine="0"/>
              <w:jc w:val="left"/>
              <w:rPr>
                <w:rFonts w:eastAsia="Times New Roman" w:cs="Times New Roman"/>
                <w:sz w:val="22"/>
              </w:rPr>
            </w:pPr>
            <w:r w:rsidRPr="00BB2D57">
              <w:rPr>
                <w:rFonts w:eastAsia="Times New Roman" w:cs="Times New Roman"/>
                <w:sz w:val="22"/>
              </w:rPr>
              <w:t xml:space="preserve">Иностранный язык </w:t>
            </w:r>
          </w:p>
        </w:tc>
        <w:tc>
          <w:tcPr>
            <w:tcW w:w="992" w:type="dxa"/>
            <w:tcBorders>
              <w:top w:val="nil"/>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35"/>
              <w:jc w:val="center"/>
              <w:rPr>
                <w:rFonts w:eastAsia="Times New Roman" w:cs="Times New Roman"/>
                <w:sz w:val="22"/>
              </w:rPr>
            </w:pPr>
            <w:r w:rsidRPr="00BB2D57">
              <w:rPr>
                <w:rFonts w:eastAsia="Times New Roman" w:cs="Times New Roman"/>
                <w:sz w:val="22"/>
              </w:rPr>
              <w:t>3</w:t>
            </w:r>
          </w:p>
        </w:tc>
        <w:tc>
          <w:tcPr>
            <w:tcW w:w="851" w:type="dxa"/>
            <w:tcBorders>
              <w:top w:val="nil"/>
              <w:left w:val="nil"/>
              <w:bottom w:val="single" w:sz="4" w:space="0" w:color="auto"/>
              <w:right w:val="single" w:sz="4" w:space="0" w:color="auto"/>
            </w:tcBorders>
            <w:shd w:val="clear" w:color="auto" w:fill="FBE4D5" w:themeFill="accent2" w:themeFillTint="33"/>
            <w:vAlign w:val="center"/>
          </w:tcPr>
          <w:p w:rsidR="004C4D9A" w:rsidRPr="00BB2D57" w:rsidRDefault="004C4D9A" w:rsidP="004C4D9A">
            <w:pPr>
              <w:spacing w:line="240" w:lineRule="auto"/>
              <w:ind w:left="-736" w:firstLine="720"/>
              <w:jc w:val="center"/>
              <w:rPr>
                <w:rFonts w:eastAsia="Times New Roman" w:cs="Times New Roman"/>
                <w:sz w:val="22"/>
                <w:highlight w:val="yellow"/>
              </w:rPr>
            </w:pPr>
          </w:p>
        </w:tc>
        <w:tc>
          <w:tcPr>
            <w:tcW w:w="992" w:type="dxa"/>
            <w:tcBorders>
              <w:top w:val="nil"/>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24"/>
              <w:jc w:val="center"/>
              <w:rPr>
                <w:rFonts w:eastAsia="Times New Roman" w:cs="Times New Roman"/>
                <w:sz w:val="22"/>
              </w:rPr>
            </w:pPr>
            <w:r w:rsidRPr="00BB2D57">
              <w:rPr>
                <w:rFonts w:eastAsia="Times New Roman" w:cs="Times New Roman"/>
                <w:sz w:val="22"/>
              </w:rPr>
              <w:t>3</w:t>
            </w:r>
          </w:p>
        </w:tc>
        <w:tc>
          <w:tcPr>
            <w:tcW w:w="851" w:type="dxa"/>
            <w:tcBorders>
              <w:top w:val="nil"/>
              <w:left w:val="nil"/>
              <w:bottom w:val="single" w:sz="4" w:space="0" w:color="auto"/>
              <w:right w:val="single" w:sz="4" w:space="0" w:color="auto"/>
            </w:tcBorders>
            <w:shd w:val="clear" w:color="auto" w:fill="FBE4D5" w:themeFill="accent2" w:themeFillTint="33"/>
            <w:vAlign w:val="center"/>
          </w:tcPr>
          <w:p w:rsidR="004C4D9A" w:rsidRPr="00BB2D57" w:rsidRDefault="004C4D9A" w:rsidP="004C4D9A">
            <w:pPr>
              <w:spacing w:line="240" w:lineRule="auto"/>
              <w:ind w:firstLine="0"/>
              <w:rPr>
                <w:rFonts w:eastAsia="Times New Roman" w:cs="Times New Roman"/>
                <w:sz w:val="22"/>
                <w:highlight w:val="yellow"/>
              </w:rPr>
            </w:pPr>
          </w:p>
        </w:tc>
        <w:tc>
          <w:tcPr>
            <w:tcW w:w="992" w:type="dxa"/>
            <w:tcBorders>
              <w:top w:val="nil"/>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0"/>
              <w:jc w:val="center"/>
              <w:rPr>
                <w:rFonts w:eastAsia="Times New Roman" w:cs="Times New Roman"/>
                <w:sz w:val="22"/>
              </w:rPr>
            </w:pPr>
            <w:r w:rsidRPr="00BB2D57">
              <w:rPr>
                <w:rFonts w:eastAsia="Times New Roman" w:cs="Times New Roman"/>
                <w:sz w:val="22"/>
              </w:rPr>
              <w:t>3</w:t>
            </w:r>
          </w:p>
        </w:tc>
        <w:tc>
          <w:tcPr>
            <w:tcW w:w="850" w:type="dxa"/>
            <w:tcBorders>
              <w:top w:val="nil"/>
              <w:left w:val="nil"/>
              <w:bottom w:val="single" w:sz="4" w:space="0" w:color="auto"/>
              <w:right w:val="single" w:sz="4" w:space="0" w:color="auto"/>
            </w:tcBorders>
            <w:shd w:val="clear" w:color="auto" w:fill="FBE4D5" w:themeFill="accent2" w:themeFillTint="33"/>
            <w:vAlign w:val="center"/>
          </w:tcPr>
          <w:p w:rsidR="004C4D9A" w:rsidRPr="00BB2D57" w:rsidRDefault="004C4D9A" w:rsidP="004C4D9A">
            <w:pPr>
              <w:spacing w:line="240" w:lineRule="auto"/>
              <w:ind w:right="-107"/>
              <w:rPr>
                <w:rFonts w:eastAsia="Times New Roman" w:cs="Times New Roman"/>
                <w:sz w:val="22"/>
              </w:rPr>
            </w:pPr>
          </w:p>
        </w:tc>
        <w:tc>
          <w:tcPr>
            <w:tcW w:w="993" w:type="dxa"/>
            <w:tcBorders>
              <w:top w:val="nil"/>
              <w:left w:val="nil"/>
              <w:bottom w:val="single" w:sz="4" w:space="0" w:color="auto"/>
              <w:right w:val="single" w:sz="4" w:space="0" w:color="auto"/>
            </w:tcBorders>
            <w:shd w:val="clear" w:color="auto" w:fill="FFFFFF"/>
            <w:vAlign w:val="center"/>
          </w:tcPr>
          <w:p w:rsidR="004C4D9A" w:rsidRPr="00BB2D57" w:rsidRDefault="004C4D9A" w:rsidP="004C4D9A">
            <w:pPr>
              <w:spacing w:line="240" w:lineRule="auto"/>
              <w:ind w:firstLine="31"/>
              <w:jc w:val="center"/>
              <w:rPr>
                <w:rFonts w:eastAsia="Times New Roman" w:cs="Times New Roman"/>
                <w:sz w:val="22"/>
              </w:rPr>
            </w:pPr>
            <w:r w:rsidRPr="00BB2D57">
              <w:rPr>
                <w:rFonts w:eastAsia="Times New Roman" w:cs="Times New Roman"/>
                <w:sz w:val="22"/>
              </w:rPr>
              <w:t>3</w:t>
            </w:r>
          </w:p>
        </w:tc>
        <w:tc>
          <w:tcPr>
            <w:tcW w:w="850" w:type="dxa"/>
            <w:tcBorders>
              <w:top w:val="nil"/>
              <w:left w:val="nil"/>
              <w:bottom w:val="single" w:sz="4" w:space="0" w:color="auto"/>
              <w:right w:val="single" w:sz="4" w:space="0" w:color="auto"/>
            </w:tcBorders>
            <w:shd w:val="clear" w:color="auto" w:fill="FBE4D5" w:themeFill="accent2" w:themeFillTint="33"/>
            <w:vAlign w:val="center"/>
          </w:tcPr>
          <w:p w:rsidR="004C4D9A" w:rsidRPr="00BB2D57" w:rsidRDefault="004C4D9A" w:rsidP="004C4D9A">
            <w:pPr>
              <w:spacing w:line="240" w:lineRule="auto"/>
              <w:ind w:firstLine="179"/>
              <w:jc w:val="center"/>
              <w:rPr>
                <w:rFonts w:eastAsia="Times New Roman" w:cs="Times New Roman"/>
                <w:sz w:val="22"/>
              </w:rPr>
            </w:pPr>
          </w:p>
        </w:tc>
        <w:tc>
          <w:tcPr>
            <w:tcW w:w="851" w:type="dxa"/>
            <w:tcBorders>
              <w:top w:val="nil"/>
              <w:left w:val="nil"/>
              <w:bottom w:val="single" w:sz="4" w:space="0" w:color="auto"/>
              <w:right w:val="single" w:sz="4" w:space="0" w:color="auto"/>
            </w:tcBorders>
            <w:shd w:val="clear" w:color="auto" w:fill="FFFFFF"/>
            <w:vAlign w:val="center"/>
          </w:tcPr>
          <w:p w:rsidR="004C4D9A" w:rsidRPr="00BB2D57" w:rsidRDefault="004C4D9A" w:rsidP="004C4D9A">
            <w:pPr>
              <w:spacing w:line="240" w:lineRule="auto"/>
              <w:ind w:firstLine="28"/>
              <w:jc w:val="center"/>
              <w:rPr>
                <w:rFonts w:eastAsia="Times New Roman" w:cs="Times New Roman"/>
                <w:sz w:val="22"/>
              </w:rPr>
            </w:pPr>
            <w:r w:rsidRPr="00BB2D57">
              <w:rPr>
                <w:rFonts w:eastAsia="Times New Roman" w:cs="Times New Roman"/>
                <w:sz w:val="22"/>
              </w:rPr>
              <w:t>3</w:t>
            </w:r>
          </w:p>
        </w:tc>
        <w:tc>
          <w:tcPr>
            <w:tcW w:w="850" w:type="dxa"/>
            <w:tcBorders>
              <w:top w:val="nil"/>
              <w:left w:val="nil"/>
              <w:bottom w:val="single" w:sz="4" w:space="0" w:color="auto"/>
              <w:right w:val="single" w:sz="4" w:space="0" w:color="auto"/>
            </w:tcBorders>
            <w:shd w:val="clear" w:color="auto" w:fill="auto"/>
            <w:vAlign w:val="center"/>
          </w:tcPr>
          <w:p w:rsidR="004C4D9A" w:rsidRPr="00F81195" w:rsidRDefault="004C4D9A" w:rsidP="004C4D9A">
            <w:pPr>
              <w:spacing w:line="240" w:lineRule="auto"/>
              <w:ind w:firstLine="0"/>
              <w:rPr>
                <w:rFonts w:eastAsia="Times New Roman" w:cs="Times New Roman"/>
                <w:sz w:val="22"/>
                <w:highlight w:val="yellow"/>
              </w:rPr>
            </w:pPr>
          </w:p>
        </w:tc>
        <w:tc>
          <w:tcPr>
            <w:tcW w:w="992" w:type="dxa"/>
            <w:tcBorders>
              <w:top w:val="single" w:sz="4" w:space="0" w:color="auto"/>
              <w:left w:val="nil"/>
              <w:bottom w:val="single" w:sz="4" w:space="0" w:color="auto"/>
              <w:right w:val="single" w:sz="4" w:space="0" w:color="auto"/>
            </w:tcBorders>
            <w:vAlign w:val="center"/>
          </w:tcPr>
          <w:p w:rsidR="004C4D9A" w:rsidRPr="00BB2D57" w:rsidRDefault="004C4D9A" w:rsidP="004C4D9A">
            <w:pPr>
              <w:spacing w:line="240" w:lineRule="auto"/>
              <w:ind w:firstLine="0"/>
              <w:jc w:val="center"/>
              <w:rPr>
                <w:rFonts w:eastAsia="Times New Roman" w:cs="Times New Roman"/>
                <w:sz w:val="22"/>
              </w:rPr>
            </w:pPr>
            <w:r w:rsidRPr="00BB2D57">
              <w:rPr>
                <w:rFonts w:eastAsia="Times New Roman" w:cs="Times New Roman"/>
                <w:sz w:val="22"/>
              </w:rPr>
              <w:t>15</w:t>
            </w:r>
          </w:p>
        </w:tc>
      </w:tr>
      <w:tr w:rsidR="004C4D9A" w:rsidRPr="00BB2D57" w:rsidTr="004C4D9A">
        <w:trPr>
          <w:trHeight w:val="315"/>
        </w:trPr>
        <w:tc>
          <w:tcPr>
            <w:tcW w:w="2547" w:type="dxa"/>
            <w:vMerge w:val="restart"/>
            <w:tcBorders>
              <w:top w:val="single" w:sz="4" w:space="0" w:color="auto"/>
              <w:left w:val="single" w:sz="4" w:space="0" w:color="auto"/>
              <w:bottom w:val="single" w:sz="4" w:space="0" w:color="auto"/>
              <w:right w:val="single" w:sz="4" w:space="0" w:color="auto"/>
            </w:tcBorders>
            <w:shd w:val="clear" w:color="auto" w:fill="auto"/>
          </w:tcPr>
          <w:p w:rsidR="004C4D9A" w:rsidRPr="00BB2D57" w:rsidRDefault="004C4D9A" w:rsidP="004C4D9A">
            <w:pPr>
              <w:spacing w:line="240" w:lineRule="auto"/>
              <w:ind w:firstLine="0"/>
              <w:jc w:val="left"/>
              <w:rPr>
                <w:rFonts w:eastAsia="Times New Roman" w:cs="Times New Roman"/>
                <w:sz w:val="22"/>
              </w:rPr>
            </w:pPr>
            <w:r w:rsidRPr="00BB2D57">
              <w:rPr>
                <w:rFonts w:eastAsia="Times New Roman" w:cs="Times New Roman"/>
                <w:sz w:val="22"/>
              </w:rPr>
              <w:t>Математика и информатика</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4C4D9A" w:rsidRPr="00BB2D57" w:rsidRDefault="004C4D9A" w:rsidP="004C4D9A">
            <w:pPr>
              <w:spacing w:line="240" w:lineRule="auto"/>
              <w:ind w:firstLine="0"/>
              <w:jc w:val="left"/>
              <w:rPr>
                <w:rFonts w:eastAsia="Times New Roman" w:cs="Times New Roman"/>
                <w:sz w:val="22"/>
              </w:rPr>
            </w:pPr>
            <w:r w:rsidRPr="00BB2D57">
              <w:rPr>
                <w:rFonts w:eastAsia="Times New Roman" w:cs="Times New Roman"/>
                <w:sz w:val="22"/>
              </w:rPr>
              <w:t xml:space="preserve">Математика </w:t>
            </w:r>
          </w:p>
        </w:tc>
        <w:tc>
          <w:tcPr>
            <w:tcW w:w="992" w:type="dxa"/>
            <w:tcBorders>
              <w:top w:val="nil"/>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35"/>
              <w:jc w:val="center"/>
              <w:rPr>
                <w:rFonts w:eastAsia="Times New Roman" w:cs="Times New Roman"/>
                <w:sz w:val="22"/>
              </w:rPr>
            </w:pPr>
            <w:r w:rsidRPr="00BB2D57">
              <w:rPr>
                <w:rFonts w:eastAsia="Times New Roman" w:cs="Times New Roman"/>
                <w:sz w:val="22"/>
              </w:rPr>
              <w:t>5</w:t>
            </w:r>
          </w:p>
        </w:tc>
        <w:tc>
          <w:tcPr>
            <w:tcW w:w="851" w:type="dxa"/>
            <w:tcBorders>
              <w:top w:val="nil"/>
              <w:left w:val="nil"/>
              <w:bottom w:val="single" w:sz="4" w:space="0" w:color="auto"/>
              <w:right w:val="single" w:sz="4" w:space="0" w:color="auto"/>
            </w:tcBorders>
            <w:shd w:val="clear" w:color="auto" w:fill="FBE4D5" w:themeFill="accent2" w:themeFillTint="33"/>
            <w:vAlign w:val="center"/>
          </w:tcPr>
          <w:p w:rsidR="004C4D9A" w:rsidRPr="00BB2D57" w:rsidRDefault="004C4D9A" w:rsidP="004C4D9A">
            <w:pPr>
              <w:spacing w:line="240" w:lineRule="auto"/>
              <w:ind w:left="-736" w:firstLine="720"/>
              <w:jc w:val="center"/>
              <w:rPr>
                <w:rFonts w:eastAsia="Times New Roman" w:cs="Times New Roman"/>
                <w:sz w:val="22"/>
                <w:highlight w:val="yellow"/>
              </w:rPr>
            </w:pPr>
          </w:p>
        </w:tc>
        <w:tc>
          <w:tcPr>
            <w:tcW w:w="992" w:type="dxa"/>
            <w:tcBorders>
              <w:top w:val="nil"/>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24"/>
              <w:jc w:val="center"/>
              <w:rPr>
                <w:rFonts w:eastAsia="Times New Roman" w:cs="Times New Roman"/>
                <w:sz w:val="22"/>
              </w:rPr>
            </w:pPr>
            <w:r w:rsidRPr="00BB2D57">
              <w:rPr>
                <w:rFonts w:eastAsia="Times New Roman" w:cs="Times New Roman"/>
                <w:sz w:val="22"/>
              </w:rPr>
              <w:t>5</w:t>
            </w:r>
          </w:p>
        </w:tc>
        <w:tc>
          <w:tcPr>
            <w:tcW w:w="851" w:type="dxa"/>
            <w:tcBorders>
              <w:top w:val="nil"/>
              <w:left w:val="nil"/>
              <w:bottom w:val="single" w:sz="4" w:space="0" w:color="auto"/>
              <w:right w:val="single" w:sz="4" w:space="0" w:color="auto"/>
            </w:tcBorders>
            <w:shd w:val="clear" w:color="auto" w:fill="FBE4D5" w:themeFill="accent2" w:themeFillTint="33"/>
            <w:vAlign w:val="center"/>
          </w:tcPr>
          <w:p w:rsidR="004C4D9A" w:rsidRPr="00BB2D57" w:rsidRDefault="004C4D9A" w:rsidP="004C4D9A">
            <w:pPr>
              <w:spacing w:line="240" w:lineRule="auto"/>
              <w:ind w:firstLine="0"/>
              <w:rPr>
                <w:rFonts w:eastAsia="Times New Roman" w:cs="Times New Roman"/>
                <w:sz w:val="22"/>
                <w:highlight w:val="yellow"/>
              </w:rPr>
            </w:pPr>
          </w:p>
        </w:tc>
        <w:tc>
          <w:tcPr>
            <w:tcW w:w="992" w:type="dxa"/>
            <w:tcBorders>
              <w:top w:val="nil"/>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0"/>
              <w:jc w:val="center"/>
              <w:rPr>
                <w:rFonts w:eastAsia="Times New Roman" w:cs="Times New Roman"/>
                <w:sz w:val="22"/>
              </w:rPr>
            </w:pPr>
            <w:r>
              <w:rPr>
                <w:rFonts w:eastAsia="Times New Roman" w:cs="Times New Roman"/>
                <w:sz w:val="22"/>
              </w:rPr>
              <w:t>-</w:t>
            </w:r>
          </w:p>
        </w:tc>
        <w:tc>
          <w:tcPr>
            <w:tcW w:w="850" w:type="dxa"/>
            <w:tcBorders>
              <w:top w:val="nil"/>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right="-107" w:firstLine="319"/>
              <w:rPr>
                <w:rFonts w:eastAsia="Times New Roman" w:cs="Times New Roman"/>
                <w:sz w:val="22"/>
              </w:rPr>
            </w:pPr>
          </w:p>
        </w:tc>
        <w:tc>
          <w:tcPr>
            <w:tcW w:w="993" w:type="dxa"/>
            <w:tcBorders>
              <w:top w:val="nil"/>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31"/>
              <w:jc w:val="center"/>
              <w:rPr>
                <w:rFonts w:eastAsia="Times New Roman" w:cs="Times New Roman"/>
                <w:sz w:val="22"/>
              </w:rPr>
            </w:pPr>
            <w:r>
              <w:rPr>
                <w:rFonts w:eastAsia="Times New Roman" w:cs="Times New Roman"/>
                <w:sz w:val="22"/>
              </w:rPr>
              <w:t>-</w:t>
            </w:r>
          </w:p>
        </w:tc>
        <w:tc>
          <w:tcPr>
            <w:tcW w:w="850" w:type="dxa"/>
            <w:tcBorders>
              <w:top w:val="nil"/>
              <w:left w:val="nil"/>
              <w:bottom w:val="single" w:sz="4" w:space="0" w:color="auto"/>
              <w:right w:val="single" w:sz="4" w:space="0" w:color="auto"/>
            </w:tcBorders>
            <w:shd w:val="clear" w:color="auto" w:fill="FBE4D5" w:themeFill="accent2" w:themeFillTint="33"/>
            <w:vAlign w:val="center"/>
          </w:tcPr>
          <w:p w:rsidR="004C4D9A" w:rsidRPr="00BB2D57" w:rsidRDefault="004C4D9A" w:rsidP="004C4D9A">
            <w:pPr>
              <w:spacing w:line="240" w:lineRule="auto"/>
              <w:ind w:firstLine="179"/>
              <w:rPr>
                <w:rFonts w:eastAsia="Times New Roman" w:cs="Times New Roman"/>
                <w:sz w:val="22"/>
              </w:rPr>
            </w:pPr>
          </w:p>
        </w:tc>
        <w:tc>
          <w:tcPr>
            <w:tcW w:w="851" w:type="dxa"/>
            <w:tcBorders>
              <w:top w:val="nil"/>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28"/>
              <w:jc w:val="center"/>
              <w:rPr>
                <w:rFonts w:eastAsia="Times New Roman" w:cs="Times New Roman"/>
                <w:sz w:val="22"/>
              </w:rPr>
            </w:pPr>
            <w:r>
              <w:rPr>
                <w:rFonts w:eastAsia="Times New Roman" w:cs="Times New Roman"/>
                <w:sz w:val="22"/>
              </w:rPr>
              <w:t>-</w:t>
            </w:r>
          </w:p>
        </w:tc>
        <w:tc>
          <w:tcPr>
            <w:tcW w:w="850" w:type="dxa"/>
            <w:tcBorders>
              <w:top w:val="nil"/>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0"/>
              <w:rPr>
                <w:rFonts w:eastAsia="Times New Roman" w:cs="Times New Roman"/>
                <w:sz w:val="22"/>
              </w:rPr>
            </w:pPr>
          </w:p>
        </w:tc>
        <w:tc>
          <w:tcPr>
            <w:tcW w:w="992" w:type="dxa"/>
            <w:tcBorders>
              <w:top w:val="single" w:sz="4" w:space="0" w:color="auto"/>
              <w:left w:val="nil"/>
              <w:bottom w:val="single" w:sz="4" w:space="0" w:color="auto"/>
              <w:right w:val="single" w:sz="4" w:space="0" w:color="auto"/>
            </w:tcBorders>
            <w:vAlign w:val="center"/>
          </w:tcPr>
          <w:p w:rsidR="004C4D9A" w:rsidRPr="00BB2D57" w:rsidRDefault="004C4D9A" w:rsidP="004C4D9A">
            <w:pPr>
              <w:spacing w:line="240" w:lineRule="auto"/>
              <w:ind w:firstLine="0"/>
              <w:jc w:val="center"/>
              <w:rPr>
                <w:rFonts w:eastAsia="Times New Roman" w:cs="Times New Roman"/>
                <w:sz w:val="22"/>
              </w:rPr>
            </w:pPr>
            <w:r w:rsidRPr="00BB2D57">
              <w:rPr>
                <w:rFonts w:eastAsia="Times New Roman" w:cs="Times New Roman"/>
                <w:sz w:val="22"/>
              </w:rPr>
              <w:t>10</w:t>
            </w:r>
          </w:p>
        </w:tc>
      </w:tr>
      <w:tr w:rsidR="004C4D9A" w:rsidRPr="00BB2D57" w:rsidTr="004C4D9A">
        <w:trPr>
          <w:trHeight w:val="315"/>
        </w:trPr>
        <w:tc>
          <w:tcPr>
            <w:tcW w:w="2547" w:type="dxa"/>
            <w:vMerge/>
            <w:tcBorders>
              <w:top w:val="single" w:sz="4" w:space="0" w:color="auto"/>
              <w:left w:val="single" w:sz="4" w:space="0" w:color="auto"/>
              <w:bottom w:val="single" w:sz="4" w:space="0" w:color="auto"/>
              <w:right w:val="single" w:sz="4" w:space="0" w:color="auto"/>
            </w:tcBorders>
            <w:shd w:val="clear" w:color="auto" w:fill="auto"/>
            <w:hideMark/>
          </w:tcPr>
          <w:p w:rsidR="004C4D9A" w:rsidRPr="00BB2D57" w:rsidRDefault="004C4D9A" w:rsidP="004C4D9A">
            <w:pPr>
              <w:spacing w:line="240" w:lineRule="auto"/>
              <w:ind w:firstLine="720"/>
              <w:jc w:val="left"/>
              <w:rPr>
                <w:rFonts w:eastAsia="Times New Roman" w:cs="Times New Roman"/>
                <w:sz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4C4D9A" w:rsidRPr="00BB2D57" w:rsidRDefault="004C4D9A" w:rsidP="004C4D9A">
            <w:pPr>
              <w:spacing w:line="240" w:lineRule="auto"/>
              <w:ind w:firstLine="0"/>
              <w:jc w:val="left"/>
              <w:rPr>
                <w:rFonts w:eastAsia="Times New Roman" w:cs="Times New Roman"/>
                <w:sz w:val="22"/>
              </w:rPr>
            </w:pPr>
            <w:r w:rsidRPr="00BB2D57">
              <w:rPr>
                <w:rFonts w:eastAsia="Times New Roman" w:cs="Times New Roman"/>
                <w:sz w:val="22"/>
              </w:rPr>
              <w:t>Алгебра</w:t>
            </w:r>
          </w:p>
        </w:tc>
        <w:tc>
          <w:tcPr>
            <w:tcW w:w="992" w:type="dxa"/>
            <w:tcBorders>
              <w:top w:val="nil"/>
              <w:left w:val="nil"/>
              <w:bottom w:val="single" w:sz="4" w:space="0" w:color="auto"/>
              <w:right w:val="single" w:sz="4" w:space="0" w:color="auto"/>
            </w:tcBorders>
            <w:shd w:val="clear" w:color="auto" w:fill="auto"/>
            <w:vAlign w:val="center"/>
            <w:hideMark/>
          </w:tcPr>
          <w:p w:rsidR="004C4D9A" w:rsidRPr="00BB2D57" w:rsidRDefault="004C4D9A" w:rsidP="004C4D9A">
            <w:pPr>
              <w:spacing w:line="240" w:lineRule="auto"/>
              <w:ind w:firstLine="35"/>
              <w:jc w:val="center"/>
              <w:rPr>
                <w:rFonts w:eastAsia="Times New Roman" w:cs="Times New Roman"/>
                <w:sz w:val="22"/>
              </w:rPr>
            </w:pPr>
            <w:r>
              <w:rPr>
                <w:rFonts w:eastAsia="Times New Roman" w:cs="Times New Roman"/>
                <w:sz w:val="22"/>
              </w:rPr>
              <w:t>-</w:t>
            </w:r>
          </w:p>
        </w:tc>
        <w:tc>
          <w:tcPr>
            <w:tcW w:w="851" w:type="dxa"/>
            <w:tcBorders>
              <w:top w:val="nil"/>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rPr>
                <w:rFonts w:eastAsia="Times New Roman" w:cs="Times New Roman"/>
                <w:sz w:val="22"/>
              </w:rPr>
            </w:pPr>
          </w:p>
        </w:tc>
        <w:tc>
          <w:tcPr>
            <w:tcW w:w="992" w:type="dxa"/>
            <w:tcBorders>
              <w:top w:val="nil"/>
              <w:left w:val="nil"/>
              <w:bottom w:val="single" w:sz="4" w:space="0" w:color="auto"/>
              <w:right w:val="single" w:sz="4" w:space="0" w:color="auto"/>
            </w:tcBorders>
            <w:shd w:val="clear" w:color="auto" w:fill="auto"/>
            <w:vAlign w:val="center"/>
            <w:hideMark/>
          </w:tcPr>
          <w:p w:rsidR="004C4D9A" w:rsidRPr="00BB2D57" w:rsidRDefault="004C4D9A" w:rsidP="004C4D9A">
            <w:pPr>
              <w:spacing w:line="240" w:lineRule="auto"/>
              <w:ind w:firstLine="24"/>
              <w:jc w:val="center"/>
              <w:rPr>
                <w:rFonts w:eastAsia="Times New Roman" w:cs="Times New Roman"/>
                <w:sz w:val="22"/>
              </w:rPr>
            </w:pPr>
            <w:r>
              <w:rPr>
                <w:rFonts w:eastAsia="Times New Roman" w:cs="Times New Roman"/>
                <w:sz w:val="22"/>
              </w:rPr>
              <w:t>-</w:t>
            </w:r>
          </w:p>
        </w:tc>
        <w:tc>
          <w:tcPr>
            <w:tcW w:w="851" w:type="dxa"/>
            <w:tcBorders>
              <w:top w:val="nil"/>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rPr>
                <w:rFonts w:eastAsia="Times New Roman" w:cs="Times New Roman"/>
                <w:sz w:val="22"/>
              </w:rPr>
            </w:pPr>
          </w:p>
        </w:tc>
        <w:tc>
          <w:tcPr>
            <w:tcW w:w="992" w:type="dxa"/>
            <w:tcBorders>
              <w:top w:val="nil"/>
              <w:left w:val="nil"/>
              <w:bottom w:val="single" w:sz="4" w:space="0" w:color="auto"/>
              <w:right w:val="single" w:sz="4" w:space="0" w:color="auto"/>
            </w:tcBorders>
            <w:shd w:val="clear" w:color="auto" w:fill="auto"/>
            <w:vAlign w:val="center"/>
            <w:hideMark/>
          </w:tcPr>
          <w:p w:rsidR="004C4D9A" w:rsidRPr="00BB2D57" w:rsidRDefault="004C4D9A" w:rsidP="004C4D9A">
            <w:pPr>
              <w:spacing w:line="240" w:lineRule="auto"/>
              <w:ind w:firstLine="0"/>
              <w:jc w:val="center"/>
              <w:rPr>
                <w:rFonts w:eastAsia="Times New Roman" w:cs="Times New Roman"/>
                <w:sz w:val="22"/>
              </w:rPr>
            </w:pPr>
            <w:r w:rsidRPr="00BB2D57">
              <w:rPr>
                <w:rFonts w:eastAsia="Times New Roman" w:cs="Times New Roman"/>
                <w:sz w:val="22"/>
              </w:rPr>
              <w:t>3</w:t>
            </w:r>
          </w:p>
        </w:tc>
        <w:tc>
          <w:tcPr>
            <w:tcW w:w="850" w:type="dxa"/>
            <w:tcBorders>
              <w:top w:val="nil"/>
              <w:left w:val="nil"/>
              <w:bottom w:val="single" w:sz="4" w:space="0" w:color="auto"/>
              <w:right w:val="single" w:sz="4" w:space="0" w:color="auto"/>
            </w:tcBorders>
            <w:shd w:val="clear" w:color="auto" w:fill="FBE4D5" w:themeFill="accent2" w:themeFillTint="33"/>
            <w:vAlign w:val="center"/>
          </w:tcPr>
          <w:p w:rsidR="004C4D9A" w:rsidRPr="00BB2D57" w:rsidRDefault="004C4D9A" w:rsidP="004C4D9A">
            <w:pPr>
              <w:spacing w:line="240" w:lineRule="auto"/>
              <w:ind w:right="-107" w:firstLine="36"/>
              <w:jc w:val="center"/>
              <w:rPr>
                <w:rFonts w:eastAsia="Times New Roman" w:cs="Times New Roman"/>
                <w:sz w:val="22"/>
              </w:rPr>
            </w:pPr>
          </w:p>
        </w:tc>
        <w:tc>
          <w:tcPr>
            <w:tcW w:w="993" w:type="dxa"/>
            <w:tcBorders>
              <w:top w:val="nil"/>
              <w:left w:val="nil"/>
              <w:bottom w:val="single" w:sz="4" w:space="0" w:color="auto"/>
              <w:right w:val="single" w:sz="4" w:space="0" w:color="auto"/>
            </w:tcBorders>
            <w:shd w:val="clear" w:color="auto" w:fill="auto"/>
            <w:vAlign w:val="center"/>
            <w:hideMark/>
          </w:tcPr>
          <w:p w:rsidR="004C4D9A" w:rsidRPr="00BB2D57" w:rsidRDefault="004C4D9A" w:rsidP="004C4D9A">
            <w:pPr>
              <w:spacing w:line="240" w:lineRule="auto"/>
              <w:ind w:firstLine="31"/>
              <w:jc w:val="center"/>
              <w:rPr>
                <w:rFonts w:eastAsia="Times New Roman" w:cs="Times New Roman"/>
                <w:sz w:val="22"/>
              </w:rPr>
            </w:pPr>
            <w:r w:rsidRPr="00BB2D57">
              <w:rPr>
                <w:rFonts w:eastAsia="Times New Roman" w:cs="Times New Roman"/>
                <w:sz w:val="22"/>
              </w:rPr>
              <w:t>3</w:t>
            </w:r>
          </w:p>
        </w:tc>
        <w:tc>
          <w:tcPr>
            <w:tcW w:w="850" w:type="dxa"/>
            <w:tcBorders>
              <w:top w:val="nil"/>
              <w:left w:val="nil"/>
              <w:bottom w:val="single" w:sz="4" w:space="0" w:color="auto"/>
              <w:right w:val="single" w:sz="4" w:space="0" w:color="auto"/>
            </w:tcBorders>
            <w:shd w:val="clear" w:color="auto" w:fill="FBE4D5" w:themeFill="accent2" w:themeFillTint="33"/>
            <w:vAlign w:val="center"/>
          </w:tcPr>
          <w:p w:rsidR="004C4D9A" w:rsidRPr="00BB2D57" w:rsidRDefault="004C4D9A" w:rsidP="004C4D9A">
            <w:pPr>
              <w:spacing w:line="240" w:lineRule="auto"/>
              <w:ind w:firstLine="179"/>
              <w:jc w:val="center"/>
              <w:rPr>
                <w:rFonts w:eastAsia="Times New Roman" w:cs="Times New Roman"/>
                <w:sz w:val="22"/>
              </w:rPr>
            </w:pPr>
          </w:p>
        </w:tc>
        <w:tc>
          <w:tcPr>
            <w:tcW w:w="851" w:type="dxa"/>
            <w:tcBorders>
              <w:top w:val="nil"/>
              <w:left w:val="nil"/>
              <w:bottom w:val="single" w:sz="4" w:space="0" w:color="auto"/>
              <w:right w:val="single" w:sz="4" w:space="0" w:color="auto"/>
            </w:tcBorders>
            <w:shd w:val="clear" w:color="auto" w:fill="auto"/>
            <w:vAlign w:val="center"/>
            <w:hideMark/>
          </w:tcPr>
          <w:p w:rsidR="004C4D9A" w:rsidRPr="00BB2D57" w:rsidRDefault="004C4D9A" w:rsidP="004C4D9A">
            <w:pPr>
              <w:spacing w:line="240" w:lineRule="auto"/>
              <w:ind w:firstLine="28"/>
              <w:jc w:val="center"/>
              <w:rPr>
                <w:rFonts w:eastAsia="Times New Roman" w:cs="Times New Roman"/>
                <w:sz w:val="22"/>
              </w:rPr>
            </w:pPr>
            <w:r w:rsidRPr="00BB2D57">
              <w:rPr>
                <w:rFonts w:eastAsia="Times New Roman" w:cs="Times New Roman"/>
                <w:sz w:val="22"/>
              </w:rPr>
              <w:t>3</w:t>
            </w:r>
          </w:p>
        </w:tc>
        <w:tc>
          <w:tcPr>
            <w:tcW w:w="850" w:type="dxa"/>
            <w:tcBorders>
              <w:top w:val="nil"/>
              <w:left w:val="nil"/>
              <w:bottom w:val="single" w:sz="4" w:space="0" w:color="auto"/>
              <w:right w:val="single" w:sz="4" w:space="0" w:color="auto"/>
            </w:tcBorders>
            <w:shd w:val="clear" w:color="auto" w:fill="FBE4D5" w:themeFill="accent2" w:themeFillTint="33"/>
            <w:vAlign w:val="center"/>
          </w:tcPr>
          <w:p w:rsidR="004C4D9A" w:rsidRPr="00BB2D57" w:rsidRDefault="004C4D9A" w:rsidP="004C4D9A">
            <w:pPr>
              <w:spacing w:line="240" w:lineRule="auto"/>
              <w:ind w:right="-15" w:firstLine="0"/>
              <w:rPr>
                <w:rFonts w:eastAsia="Times New Roman" w:cs="Times New Roman"/>
                <w:sz w:val="22"/>
              </w:rPr>
            </w:pPr>
          </w:p>
        </w:tc>
        <w:tc>
          <w:tcPr>
            <w:tcW w:w="992" w:type="dxa"/>
            <w:tcBorders>
              <w:top w:val="single" w:sz="4" w:space="0" w:color="auto"/>
              <w:left w:val="nil"/>
              <w:bottom w:val="single" w:sz="4" w:space="0" w:color="auto"/>
              <w:right w:val="single" w:sz="4" w:space="0" w:color="auto"/>
            </w:tcBorders>
            <w:vAlign w:val="center"/>
          </w:tcPr>
          <w:p w:rsidR="004C4D9A" w:rsidRPr="00BB2D57" w:rsidRDefault="004C4D9A" w:rsidP="004C4D9A">
            <w:pPr>
              <w:spacing w:line="240" w:lineRule="auto"/>
              <w:ind w:firstLine="0"/>
              <w:jc w:val="center"/>
              <w:rPr>
                <w:rFonts w:eastAsia="Times New Roman" w:cs="Times New Roman"/>
                <w:sz w:val="22"/>
              </w:rPr>
            </w:pPr>
            <w:r w:rsidRPr="00BB2D57">
              <w:rPr>
                <w:rFonts w:eastAsia="Times New Roman" w:cs="Times New Roman"/>
                <w:sz w:val="22"/>
              </w:rPr>
              <w:t>9</w:t>
            </w:r>
          </w:p>
        </w:tc>
      </w:tr>
      <w:tr w:rsidR="004C4D9A" w:rsidRPr="00BB2D57" w:rsidTr="004C4D9A">
        <w:trPr>
          <w:trHeight w:val="315"/>
        </w:trPr>
        <w:tc>
          <w:tcPr>
            <w:tcW w:w="2547" w:type="dxa"/>
            <w:vMerge/>
            <w:tcBorders>
              <w:top w:val="single" w:sz="4" w:space="0" w:color="auto"/>
              <w:left w:val="single" w:sz="4" w:space="0" w:color="auto"/>
              <w:bottom w:val="single" w:sz="4" w:space="0" w:color="auto"/>
              <w:right w:val="single" w:sz="4" w:space="0" w:color="auto"/>
            </w:tcBorders>
            <w:hideMark/>
          </w:tcPr>
          <w:p w:rsidR="004C4D9A" w:rsidRPr="00BB2D57" w:rsidRDefault="004C4D9A" w:rsidP="004C4D9A">
            <w:pPr>
              <w:spacing w:line="240" w:lineRule="auto"/>
              <w:ind w:firstLine="720"/>
              <w:jc w:val="left"/>
              <w:rPr>
                <w:rFonts w:eastAsia="Times New Roman" w:cs="Times New Roman"/>
                <w:sz w:val="22"/>
              </w:rPr>
            </w:pPr>
          </w:p>
        </w:tc>
        <w:tc>
          <w:tcPr>
            <w:tcW w:w="2693" w:type="dxa"/>
            <w:tcBorders>
              <w:top w:val="single" w:sz="4" w:space="0" w:color="auto"/>
              <w:left w:val="single" w:sz="4" w:space="0" w:color="auto"/>
              <w:bottom w:val="single" w:sz="4" w:space="0" w:color="auto"/>
              <w:right w:val="single" w:sz="4" w:space="0" w:color="auto"/>
            </w:tcBorders>
          </w:tcPr>
          <w:p w:rsidR="004C4D9A" w:rsidRPr="00BB2D57" w:rsidRDefault="004C4D9A" w:rsidP="004C4D9A">
            <w:pPr>
              <w:spacing w:line="240" w:lineRule="auto"/>
              <w:ind w:firstLine="0"/>
              <w:jc w:val="left"/>
              <w:rPr>
                <w:rFonts w:eastAsia="Times New Roman" w:cs="Times New Roman"/>
                <w:sz w:val="22"/>
              </w:rPr>
            </w:pPr>
            <w:r w:rsidRPr="00BB2D57">
              <w:rPr>
                <w:rFonts w:eastAsia="Times New Roman" w:cs="Times New Roman"/>
                <w:sz w:val="22"/>
              </w:rPr>
              <w:t>Геометрия</w:t>
            </w:r>
          </w:p>
        </w:tc>
        <w:tc>
          <w:tcPr>
            <w:tcW w:w="992" w:type="dxa"/>
            <w:tcBorders>
              <w:top w:val="nil"/>
              <w:left w:val="nil"/>
              <w:bottom w:val="single" w:sz="4" w:space="0" w:color="auto"/>
              <w:right w:val="single" w:sz="4" w:space="0" w:color="auto"/>
            </w:tcBorders>
            <w:shd w:val="clear" w:color="auto" w:fill="auto"/>
            <w:vAlign w:val="center"/>
            <w:hideMark/>
          </w:tcPr>
          <w:p w:rsidR="004C4D9A" w:rsidRPr="00BB2D57" w:rsidRDefault="004C4D9A" w:rsidP="004C4D9A">
            <w:pPr>
              <w:spacing w:line="240" w:lineRule="auto"/>
              <w:ind w:right="-17" w:firstLine="35"/>
              <w:jc w:val="center"/>
              <w:rPr>
                <w:rFonts w:eastAsia="Times New Roman" w:cs="Times New Roman"/>
                <w:sz w:val="22"/>
              </w:rPr>
            </w:pPr>
            <w:r>
              <w:rPr>
                <w:rFonts w:eastAsia="Times New Roman" w:cs="Times New Roman"/>
                <w:sz w:val="22"/>
              </w:rPr>
              <w:t>-</w:t>
            </w:r>
          </w:p>
        </w:tc>
        <w:tc>
          <w:tcPr>
            <w:tcW w:w="851" w:type="dxa"/>
            <w:tcBorders>
              <w:top w:val="nil"/>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right="-17" w:firstLine="0"/>
              <w:rPr>
                <w:rFonts w:eastAsia="Times New Roman" w:cs="Times New Roman"/>
                <w:sz w:val="22"/>
              </w:rPr>
            </w:pPr>
          </w:p>
        </w:tc>
        <w:tc>
          <w:tcPr>
            <w:tcW w:w="992" w:type="dxa"/>
            <w:tcBorders>
              <w:top w:val="nil"/>
              <w:left w:val="nil"/>
              <w:bottom w:val="single" w:sz="4" w:space="0" w:color="auto"/>
              <w:right w:val="single" w:sz="4" w:space="0" w:color="auto"/>
            </w:tcBorders>
            <w:shd w:val="clear" w:color="auto" w:fill="auto"/>
            <w:vAlign w:val="center"/>
            <w:hideMark/>
          </w:tcPr>
          <w:p w:rsidR="004C4D9A" w:rsidRPr="00BB2D57" w:rsidRDefault="004C4D9A" w:rsidP="004C4D9A">
            <w:pPr>
              <w:spacing w:line="240" w:lineRule="auto"/>
              <w:ind w:firstLine="24"/>
              <w:jc w:val="center"/>
              <w:rPr>
                <w:rFonts w:eastAsia="Times New Roman" w:cs="Times New Roman"/>
                <w:sz w:val="22"/>
              </w:rPr>
            </w:pPr>
            <w:r>
              <w:rPr>
                <w:rFonts w:eastAsia="Times New Roman" w:cs="Times New Roman"/>
                <w:sz w:val="22"/>
              </w:rPr>
              <w:t>-</w:t>
            </w:r>
          </w:p>
        </w:tc>
        <w:tc>
          <w:tcPr>
            <w:tcW w:w="851" w:type="dxa"/>
            <w:tcBorders>
              <w:top w:val="nil"/>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rPr>
                <w:rFonts w:eastAsia="Times New Roman" w:cs="Times New Roman"/>
                <w:sz w:val="22"/>
              </w:rPr>
            </w:pPr>
          </w:p>
        </w:tc>
        <w:tc>
          <w:tcPr>
            <w:tcW w:w="992" w:type="dxa"/>
            <w:tcBorders>
              <w:top w:val="nil"/>
              <w:left w:val="nil"/>
              <w:bottom w:val="single" w:sz="4" w:space="0" w:color="auto"/>
              <w:right w:val="single" w:sz="4" w:space="0" w:color="auto"/>
            </w:tcBorders>
            <w:shd w:val="clear" w:color="auto" w:fill="auto"/>
            <w:vAlign w:val="center"/>
            <w:hideMark/>
          </w:tcPr>
          <w:p w:rsidR="004C4D9A" w:rsidRPr="00BB2D57" w:rsidRDefault="004C4D9A" w:rsidP="004C4D9A">
            <w:pPr>
              <w:spacing w:line="240" w:lineRule="auto"/>
              <w:ind w:firstLine="0"/>
              <w:jc w:val="center"/>
              <w:rPr>
                <w:rFonts w:eastAsia="Times New Roman" w:cs="Times New Roman"/>
                <w:sz w:val="22"/>
              </w:rPr>
            </w:pPr>
            <w:r w:rsidRPr="00BB2D57">
              <w:rPr>
                <w:rFonts w:eastAsia="Times New Roman" w:cs="Times New Roman"/>
                <w:sz w:val="22"/>
              </w:rPr>
              <w:t>2</w:t>
            </w:r>
          </w:p>
        </w:tc>
        <w:tc>
          <w:tcPr>
            <w:tcW w:w="850" w:type="dxa"/>
            <w:tcBorders>
              <w:top w:val="nil"/>
              <w:left w:val="nil"/>
              <w:bottom w:val="single" w:sz="4" w:space="0" w:color="auto"/>
              <w:right w:val="single" w:sz="4" w:space="0" w:color="auto"/>
            </w:tcBorders>
            <w:shd w:val="clear" w:color="auto" w:fill="FBE4D5" w:themeFill="accent2" w:themeFillTint="33"/>
            <w:vAlign w:val="center"/>
          </w:tcPr>
          <w:p w:rsidR="004C4D9A" w:rsidRPr="00BB2D57" w:rsidRDefault="004C4D9A" w:rsidP="004C4D9A">
            <w:pPr>
              <w:spacing w:line="240" w:lineRule="auto"/>
              <w:ind w:right="-107" w:firstLine="36"/>
              <w:jc w:val="center"/>
              <w:rPr>
                <w:rFonts w:eastAsia="Times New Roman" w:cs="Times New Roman"/>
                <w:sz w:val="22"/>
              </w:rPr>
            </w:pPr>
          </w:p>
        </w:tc>
        <w:tc>
          <w:tcPr>
            <w:tcW w:w="993" w:type="dxa"/>
            <w:tcBorders>
              <w:top w:val="nil"/>
              <w:left w:val="nil"/>
              <w:bottom w:val="single" w:sz="4" w:space="0" w:color="auto"/>
              <w:right w:val="single" w:sz="4" w:space="0" w:color="auto"/>
            </w:tcBorders>
            <w:shd w:val="clear" w:color="auto" w:fill="auto"/>
            <w:vAlign w:val="center"/>
            <w:hideMark/>
          </w:tcPr>
          <w:p w:rsidR="004C4D9A" w:rsidRPr="00BB2D57" w:rsidRDefault="004C4D9A" w:rsidP="004C4D9A">
            <w:pPr>
              <w:spacing w:line="240" w:lineRule="auto"/>
              <w:ind w:firstLine="31"/>
              <w:jc w:val="center"/>
              <w:rPr>
                <w:rFonts w:eastAsia="Times New Roman" w:cs="Times New Roman"/>
                <w:sz w:val="22"/>
              </w:rPr>
            </w:pPr>
            <w:r w:rsidRPr="00BB2D57">
              <w:rPr>
                <w:rFonts w:eastAsia="Times New Roman" w:cs="Times New Roman"/>
                <w:sz w:val="22"/>
              </w:rPr>
              <w:t>2</w:t>
            </w:r>
          </w:p>
        </w:tc>
        <w:tc>
          <w:tcPr>
            <w:tcW w:w="850" w:type="dxa"/>
            <w:tcBorders>
              <w:top w:val="nil"/>
              <w:left w:val="nil"/>
              <w:bottom w:val="single" w:sz="4" w:space="0" w:color="auto"/>
              <w:right w:val="single" w:sz="4" w:space="0" w:color="auto"/>
            </w:tcBorders>
            <w:shd w:val="clear" w:color="auto" w:fill="FBE4D5" w:themeFill="accent2" w:themeFillTint="33"/>
            <w:vAlign w:val="center"/>
          </w:tcPr>
          <w:p w:rsidR="004C4D9A" w:rsidRPr="00BB2D57" w:rsidRDefault="004C4D9A" w:rsidP="004C4D9A">
            <w:pPr>
              <w:spacing w:line="240" w:lineRule="auto"/>
              <w:ind w:firstLine="179"/>
              <w:jc w:val="center"/>
              <w:rPr>
                <w:rFonts w:eastAsia="Times New Roman" w:cs="Times New Roman"/>
                <w:sz w:val="22"/>
              </w:rPr>
            </w:pPr>
          </w:p>
        </w:tc>
        <w:tc>
          <w:tcPr>
            <w:tcW w:w="851" w:type="dxa"/>
            <w:tcBorders>
              <w:top w:val="nil"/>
              <w:left w:val="nil"/>
              <w:bottom w:val="single" w:sz="4" w:space="0" w:color="auto"/>
              <w:right w:val="single" w:sz="4" w:space="0" w:color="auto"/>
            </w:tcBorders>
            <w:shd w:val="clear" w:color="auto" w:fill="auto"/>
            <w:vAlign w:val="center"/>
            <w:hideMark/>
          </w:tcPr>
          <w:p w:rsidR="004C4D9A" w:rsidRPr="00BB2D57" w:rsidRDefault="004C4D9A" w:rsidP="004C4D9A">
            <w:pPr>
              <w:spacing w:line="240" w:lineRule="auto"/>
              <w:ind w:firstLine="28"/>
              <w:jc w:val="center"/>
              <w:rPr>
                <w:rFonts w:eastAsia="Times New Roman" w:cs="Times New Roman"/>
                <w:sz w:val="22"/>
              </w:rPr>
            </w:pPr>
            <w:r w:rsidRPr="00BB2D57">
              <w:rPr>
                <w:rFonts w:eastAsia="Times New Roman" w:cs="Times New Roman"/>
                <w:sz w:val="22"/>
              </w:rPr>
              <w:t>2</w:t>
            </w:r>
          </w:p>
        </w:tc>
        <w:tc>
          <w:tcPr>
            <w:tcW w:w="850" w:type="dxa"/>
            <w:tcBorders>
              <w:top w:val="nil"/>
              <w:left w:val="nil"/>
              <w:bottom w:val="single" w:sz="4" w:space="0" w:color="auto"/>
              <w:right w:val="single" w:sz="4" w:space="0" w:color="auto"/>
            </w:tcBorders>
            <w:shd w:val="clear" w:color="auto" w:fill="FBE4D5" w:themeFill="accent2" w:themeFillTint="33"/>
            <w:vAlign w:val="center"/>
          </w:tcPr>
          <w:p w:rsidR="004C4D9A" w:rsidRPr="00BB2D57" w:rsidRDefault="004C4D9A" w:rsidP="004C4D9A">
            <w:pPr>
              <w:spacing w:line="240" w:lineRule="auto"/>
              <w:ind w:right="-15" w:firstLine="0"/>
              <w:rPr>
                <w:rFonts w:eastAsia="Times New Roman" w:cs="Times New Roman"/>
                <w:sz w:val="22"/>
              </w:rPr>
            </w:pPr>
          </w:p>
        </w:tc>
        <w:tc>
          <w:tcPr>
            <w:tcW w:w="992" w:type="dxa"/>
            <w:tcBorders>
              <w:top w:val="single" w:sz="4" w:space="0" w:color="auto"/>
              <w:left w:val="nil"/>
              <w:bottom w:val="single" w:sz="4" w:space="0" w:color="auto"/>
              <w:right w:val="single" w:sz="4" w:space="0" w:color="auto"/>
            </w:tcBorders>
            <w:vAlign w:val="center"/>
          </w:tcPr>
          <w:p w:rsidR="004C4D9A" w:rsidRPr="00BB2D57" w:rsidRDefault="004C4D9A" w:rsidP="004C4D9A">
            <w:pPr>
              <w:spacing w:line="240" w:lineRule="auto"/>
              <w:ind w:firstLine="0"/>
              <w:jc w:val="center"/>
              <w:rPr>
                <w:rFonts w:eastAsia="Times New Roman" w:cs="Times New Roman"/>
                <w:sz w:val="22"/>
              </w:rPr>
            </w:pPr>
            <w:r w:rsidRPr="00BB2D57">
              <w:rPr>
                <w:rFonts w:eastAsia="Times New Roman" w:cs="Times New Roman"/>
                <w:sz w:val="22"/>
              </w:rPr>
              <w:t>6</w:t>
            </w:r>
          </w:p>
        </w:tc>
      </w:tr>
      <w:tr w:rsidR="004C4D9A" w:rsidRPr="00BB2D57" w:rsidTr="004C4D9A">
        <w:trPr>
          <w:trHeight w:val="267"/>
        </w:trPr>
        <w:tc>
          <w:tcPr>
            <w:tcW w:w="2547" w:type="dxa"/>
            <w:vMerge/>
            <w:tcBorders>
              <w:top w:val="single" w:sz="4" w:space="0" w:color="auto"/>
              <w:left w:val="single" w:sz="4" w:space="0" w:color="auto"/>
              <w:bottom w:val="single" w:sz="4" w:space="0" w:color="auto"/>
              <w:right w:val="single" w:sz="4" w:space="0" w:color="auto"/>
            </w:tcBorders>
            <w:hideMark/>
          </w:tcPr>
          <w:p w:rsidR="004C4D9A" w:rsidRPr="00BB2D57" w:rsidRDefault="004C4D9A" w:rsidP="004C4D9A">
            <w:pPr>
              <w:spacing w:line="240" w:lineRule="auto"/>
              <w:ind w:firstLine="720"/>
              <w:jc w:val="left"/>
              <w:rPr>
                <w:rFonts w:eastAsia="Times New Roman" w:cs="Times New Roman"/>
                <w:sz w:val="22"/>
              </w:rPr>
            </w:pPr>
          </w:p>
        </w:tc>
        <w:tc>
          <w:tcPr>
            <w:tcW w:w="2693" w:type="dxa"/>
            <w:tcBorders>
              <w:top w:val="single" w:sz="4" w:space="0" w:color="auto"/>
              <w:left w:val="single" w:sz="4" w:space="0" w:color="auto"/>
              <w:bottom w:val="single" w:sz="4" w:space="0" w:color="auto"/>
              <w:right w:val="single" w:sz="4" w:space="0" w:color="auto"/>
            </w:tcBorders>
          </w:tcPr>
          <w:p w:rsidR="004C4D9A" w:rsidRPr="00BB2D57" w:rsidRDefault="004C4D9A" w:rsidP="004C4D9A">
            <w:pPr>
              <w:spacing w:line="240" w:lineRule="auto"/>
              <w:ind w:firstLine="0"/>
              <w:jc w:val="left"/>
              <w:rPr>
                <w:rFonts w:eastAsia="Times New Roman" w:cs="Times New Roman"/>
                <w:sz w:val="22"/>
              </w:rPr>
            </w:pPr>
            <w:r w:rsidRPr="00BB2D57">
              <w:rPr>
                <w:rFonts w:eastAsia="Times New Roman" w:cs="Times New Roman"/>
                <w:sz w:val="22"/>
              </w:rPr>
              <w:t>Вероятность и статистика</w:t>
            </w:r>
          </w:p>
        </w:tc>
        <w:tc>
          <w:tcPr>
            <w:tcW w:w="992" w:type="dxa"/>
            <w:tcBorders>
              <w:top w:val="nil"/>
              <w:left w:val="nil"/>
              <w:bottom w:val="single" w:sz="4" w:space="0" w:color="auto"/>
              <w:right w:val="single" w:sz="4" w:space="0" w:color="auto"/>
            </w:tcBorders>
            <w:shd w:val="clear" w:color="auto" w:fill="auto"/>
            <w:vAlign w:val="center"/>
            <w:hideMark/>
          </w:tcPr>
          <w:p w:rsidR="004C4D9A" w:rsidRPr="00BB2D57" w:rsidRDefault="004C4D9A" w:rsidP="004C4D9A">
            <w:pPr>
              <w:spacing w:line="240" w:lineRule="auto"/>
              <w:ind w:right="-17" w:firstLine="35"/>
              <w:jc w:val="center"/>
              <w:rPr>
                <w:rFonts w:eastAsia="Times New Roman" w:cs="Times New Roman"/>
                <w:sz w:val="22"/>
              </w:rPr>
            </w:pPr>
            <w:r>
              <w:rPr>
                <w:rFonts w:eastAsia="Times New Roman" w:cs="Times New Roman"/>
                <w:sz w:val="22"/>
              </w:rPr>
              <w:t>-</w:t>
            </w:r>
          </w:p>
        </w:tc>
        <w:tc>
          <w:tcPr>
            <w:tcW w:w="851" w:type="dxa"/>
            <w:tcBorders>
              <w:top w:val="nil"/>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right="-17" w:firstLine="0"/>
              <w:rPr>
                <w:rFonts w:eastAsia="Times New Roman" w:cs="Times New Roman"/>
                <w:sz w:val="22"/>
              </w:rPr>
            </w:pPr>
          </w:p>
        </w:tc>
        <w:tc>
          <w:tcPr>
            <w:tcW w:w="992" w:type="dxa"/>
            <w:tcBorders>
              <w:top w:val="nil"/>
              <w:left w:val="nil"/>
              <w:bottom w:val="single" w:sz="4" w:space="0" w:color="auto"/>
              <w:right w:val="single" w:sz="4" w:space="0" w:color="auto"/>
            </w:tcBorders>
            <w:shd w:val="clear" w:color="auto" w:fill="auto"/>
            <w:vAlign w:val="center"/>
            <w:hideMark/>
          </w:tcPr>
          <w:p w:rsidR="004C4D9A" w:rsidRPr="00BB2D57" w:rsidRDefault="004C4D9A" w:rsidP="004C4D9A">
            <w:pPr>
              <w:spacing w:line="240" w:lineRule="auto"/>
              <w:ind w:firstLine="24"/>
              <w:jc w:val="center"/>
              <w:rPr>
                <w:rFonts w:eastAsia="Times New Roman" w:cs="Times New Roman"/>
                <w:sz w:val="22"/>
              </w:rPr>
            </w:pPr>
            <w:r>
              <w:rPr>
                <w:rFonts w:eastAsia="Times New Roman" w:cs="Times New Roman"/>
                <w:sz w:val="22"/>
              </w:rPr>
              <w:t>-</w:t>
            </w:r>
          </w:p>
        </w:tc>
        <w:tc>
          <w:tcPr>
            <w:tcW w:w="851" w:type="dxa"/>
            <w:tcBorders>
              <w:top w:val="nil"/>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rPr>
                <w:rFonts w:eastAsia="Times New Roman" w:cs="Times New Roman"/>
                <w:sz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4D9A" w:rsidRPr="00BB2D57" w:rsidRDefault="004C4D9A" w:rsidP="004C4D9A">
            <w:pPr>
              <w:spacing w:line="240" w:lineRule="auto"/>
              <w:ind w:firstLine="0"/>
              <w:jc w:val="center"/>
              <w:rPr>
                <w:rFonts w:eastAsia="Times New Roman" w:cs="Times New Roman"/>
                <w:sz w:val="22"/>
              </w:rPr>
            </w:pPr>
            <w:r w:rsidRPr="00BB2D57">
              <w:rPr>
                <w:rFonts w:eastAsia="Times New Roman" w:cs="Times New Roman"/>
                <w:sz w:val="22"/>
              </w:rPr>
              <w:t>1</w:t>
            </w:r>
          </w:p>
        </w:tc>
        <w:tc>
          <w:tcPr>
            <w:tcW w:w="850" w:type="dxa"/>
            <w:tcBorders>
              <w:top w:val="nil"/>
              <w:left w:val="nil"/>
              <w:bottom w:val="single" w:sz="4" w:space="0" w:color="auto"/>
              <w:right w:val="single" w:sz="4" w:space="0" w:color="auto"/>
            </w:tcBorders>
            <w:shd w:val="clear" w:color="auto" w:fill="FBE4D5" w:themeFill="accent2" w:themeFillTint="33"/>
            <w:vAlign w:val="center"/>
          </w:tcPr>
          <w:p w:rsidR="004C4D9A" w:rsidRPr="00BB2D57" w:rsidRDefault="004C4D9A" w:rsidP="004C4D9A">
            <w:pPr>
              <w:spacing w:line="240" w:lineRule="auto"/>
              <w:ind w:right="-107" w:firstLine="36"/>
              <w:jc w:val="center"/>
              <w:rPr>
                <w:rFonts w:eastAsia="Times New Roman" w:cs="Times New Roman"/>
                <w:sz w:val="22"/>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4D9A" w:rsidRPr="00BB2D57" w:rsidRDefault="004C4D9A" w:rsidP="004C4D9A">
            <w:pPr>
              <w:spacing w:line="240" w:lineRule="auto"/>
              <w:ind w:firstLine="31"/>
              <w:jc w:val="center"/>
              <w:rPr>
                <w:rFonts w:eastAsia="Times New Roman" w:cs="Times New Roman"/>
                <w:sz w:val="22"/>
              </w:rPr>
            </w:pPr>
            <w:r w:rsidRPr="00BB2D57">
              <w:rPr>
                <w:rFonts w:eastAsia="Times New Roman" w:cs="Times New Roman"/>
                <w:sz w:val="22"/>
              </w:rPr>
              <w:t>1</w:t>
            </w:r>
          </w:p>
        </w:tc>
        <w:tc>
          <w:tcPr>
            <w:tcW w:w="850" w:type="dxa"/>
            <w:tcBorders>
              <w:top w:val="nil"/>
              <w:left w:val="nil"/>
              <w:bottom w:val="single" w:sz="4" w:space="0" w:color="auto"/>
              <w:right w:val="single" w:sz="4" w:space="0" w:color="auto"/>
            </w:tcBorders>
            <w:shd w:val="clear" w:color="auto" w:fill="FBE4D5" w:themeFill="accent2" w:themeFillTint="33"/>
            <w:vAlign w:val="center"/>
          </w:tcPr>
          <w:p w:rsidR="004C4D9A" w:rsidRPr="00BB2D57" w:rsidRDefault="004C4D9A" w:rsidP="004C4D9A">
            <w:pPr>
              <w:spacing w:line="240" w:lineRule="auto"/>
              <w:ind w:firstLine="179"/>
              <w:jc w:val="center"/>
              <w:rPr>
                <w:rFonts w:eastAsia="Times New Roman" w:cs="Times New Roman"/>
                <w:sz w:val="22"/>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4D9A" w:rsidRPr="00BB2D57" w:rsidRDefault="004C4D9A" w:rsidP="004C4D9A">
            <w:pPr>
              <w:spacing w:line="240" w:lineRule="auto"/>
              <w:ind w:firstLine="28"/>
              <w:jc w:val="center"/>
              <w:rPr>
                <w:rFonts w:eastAsia="Times New Roman" w:cs="Times New Roman"/>
                <w:sz w:val="22"/>
              </w:rPr>
            </w:pPr>
            <w:r w:rsidRPr="00BB2D57">
              <w:rPr>
                <w:rFonts w:eastAsia="Times New Roman" w:cs="Times New Roman"/>
                <w:sz w:val="22"/>
              </w:rPr>
              <w:t>1</w:t>
            </w:r>
          </w:p>
        </w:tc>
        <w:tc>
          <w:tcPr>
            <w:tcW w:w="850" w:type="dxa"/>
            <w:tcBorders>
              <w:top w:val="nil"/>
              <w:left w:val="nil"/>
              <w:bottom w:val="single" w:sz="4" w:space="0" w:color="auto"/>
              <w:right w:val="single" w:sz="4" w:space="0" w:color="auto"/>
            </w:tcBorders>
            <w:shd w:val="clear" w:color="auto" w:fill="FBE4D5" w:themeFill="accent2" w:themeFillTint="33"/>
            <w:vAlign w:val="center"/>
          </w:tcPr>
          <w:p w:rsidR="004C4D9A" w:rsidRPr="005D637C" w:rsidRDefault="004C4D9A" w:rsidP="004C4D9A">
            <w:pPr>
              <w:spacing w:line="240" w:lineRule="auto"/>
              <w:ind w:right="-15" w:firstLine="0"/>
              <w:jc w:val="center"/>
              <w:rPr>
                <w:rFonts w:eastAsia="Times New Roman" w:cs="Times New Roman"/>
                <w:sz w:val="22"/>
                <w:highlight w:val="yellow"/>
              </w:rPr>
            </w:pPr>
          </w:p>
        </w:tc>
        <w:tc>
          <w:tcPr>
            <w:tcW w:w="992" w:type="dxa"/>
            <w:tcBorders>
              <w:top w:val="single" w:sz="4" w:space="0" w:color="auto"/>
              <w:left w:val="single" w:sz="4" w:space="0" w:color="auto"/>
              <w:bottom w:val="single" w:sz="4" w:space="0" w:color="auto"/>
              <w:right w:val="single" w:sz="4" w:space="0" w:color="auto"/>
            </w:tcBorders>
            <w:vAlign w:val="center"/>
          </w:tcPr>
          <w:p w:rsidR="004C4D9A" w:rsidRPr="00BB2D57" w:rsidRDefault="004C4D9A" w:rsidP="004C4D9A">
            <w:pPr>
              <w:spacing w:line="240" w:lineRule="auto"/>
              <w:ind w:firstLine="0"/>
              <w:jc w:val="center"/>
              <w:rPr>
                <w:rFonts w:eastAsia="Times New Roman" w:cs="Times New Roman"/>
                <w:sz w:val="22"/>
              </w:rPr>
            </w:pPr>
            <w:r w:rsidRPr="00BB2D57">
              <w:rPr>
                <w:rFonts w:eastAsia="Times New Roman" w:cs="Times New Roman"/>
                <w:sz w:val="22"/>
              </w:rPr>
              <w:t>3</w:t>
            </w:r>
          </w:p>
        </w:tc>
      </w:tr>
      <w:tr w:rsidR="004C4D9A" w:rsidRPr="00BB2D57" w:rsidTr="004C4D9A">
        <w:trPr>
          <w:trHeight w:val="315"/>
        </w:trPr>
        <w:tc>
          <w:tcPr>
            <w:tcW w:w="2547" w:type="dxa"/>
            <w:vMerge/>
            <w:tcBorders>
              <w:top w:val="single" w:sz="4" w:space="0" w:color="auto"/>
              <w:left w:val="single" w:sz="4" w:space="0" w:color="auto"/>
              <w:bottom w:val="single" w:sz="4" w:space="0" w:color="auto"/>
              <w:right w:val="single" w:sz="4" w:space="0" w:color="auto"/>
            </w:tcBorders>
            <w:hideMark/>
          </w:tcPr>
          <w:p w:rsidR="004C4D9A" w:rsidRPr="00BB2D57" w:rsidRDefault="004C4D9A" w:rsidP="004C4D9A">
            <w:pPr>
              <w:spacing w:line="240" w:lineRule="auto"/>
              <w:ind w:firstLine="720"/>
              <w:jc w:val="left"/>
              <w:rPr>
                <w:rFonts w:eastAsia="Times New Roman" w:cs="Times New Roman"/>
                <w:sz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4C4D9A" w:rsidRPr="00BB2D57" w:rsidRDefault="004C4D9A" w:rsidP="004C4D9A">
            <w:pPr>
              <w:spacing w:line="240" w:lineRule="auto"/>
              <w:ind w:firstLine="0"/>
              <w:jc w:val="left"/>
              <w:rPr>
                <w:rFonts w:eastAsia="Times New Roman" w:cs="Times New Roman"/>
                <w:sz w:val="22"/>
              </w:rPr>
            </w:pPr>
            <w:r w:rsidRPr="00BB2D57">
              <w:rPr>
                <w:rFonts w:eastAsia="Times New Roman" w:cs="Times New Roman"/>
                <w:sz w:val="22"/>
              </w:rPr>
              <w:t>Информатика </w:t>
            </w:r>
          </w:p>
        </w:tc>
        <w:tc>
          <w:tcPr>
            <w:tcW w:w="992" w:type="dxa"/>
            <w:tcBorders>
              <w:top w:val="nil"/>
              <w:left w:val="nil"/>
              <w:bottom w:val="single" w:sz="4" w:space="0" w:color="auto"/>
              <w:right w:val="single" w:sz="4" w:space="0" w:color="auto"/>
            </w:tcBorders>
            <w:shd w:val="clear" w:color="auto" w:fill="auto"/>
            <w:vAlign w:val="center"/>
            <w:hideMark/>
          </w:tcPr>
          <w:p w:rsidR="004C4D9A" w:rsidRPr="00BB2D57" w:rsidRDefault="004C4D9A" w:rsidP="004C4D9A">
            <w:pPr>
              <w:spacing w:line="240" w:lineRule="auto"/>
              <w:ind w:right="-17" w:firstLine="35"/>
              <w:jc w:val="center"/>
              <w:rPr>
                <w:rFonts w:eastAsia="Times New Roman" w:cs="Times New Roman"/>
                <w:sz w:val="22"/>
              </w:rPr>
            </w:pPr>
            <w:r>
              <w:rPr>
                <w:rFonts w:eastAsia="Times New Roman" w:cs="Times New Roman"/>
                <w:sz w:val="22"/>
              </w:rPr>
              <w:t>-</w:t>
            </w:r>
          </w:p>
        </w:tc>
        <w:tc>
          <w:tcPr>
            <w:tcW w:w="851" w:type="dxa"/>
            <w:tcBorders>
              <w:top w:val="nil"/>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right="-17" w:firstLine="0"/>
              <w:rPr>
                <w:rFonts w:eastAsia="Times New Roman" w:cs="Times New Roman"/>
                <w:sz w:val="22"/>
              </w:rPr>
            </w:pPr>
          </w:p>
        </w:tc>
        <w:tc>
          <w:tcPr>
            <w:tcW w:w="992" w:type="dxa"/>
            <w:tcBorders>
              <w:top w:val="nil"/>
              <w:left w:val="nil"/>
              <w:bottom w:val="single" w:sz="4" w:space="0" w:color="auto"/>
              <w:right w:val="single" w:sz="4" w:space="0" w:color="auto"/>
            </w:tcBorders>
            <w:shd w:val="clear" w:color="auto" w:fill="auto"/>
            <w:vAlign w:val="center"/>
            <w:hideMark/>
          </w:tcPr>
          <w:p w:rsidR="004C4D9A" w:rsidRPr="00BB2D57" w:rsidRDefault="004C4D9A" w:rsidP="004C4D9A">
            <w:pPr>
              <w:spacing w:line="240" w:lineRule="auto"/>
              <w:ind w:firstLine="24"/>
              <w:jc w:val="center"/>
              <w:rPr>
                <w:rFonts w:eastAsia="Times New Roman" w:cs="Times New Roman"/>
                <w:sz w:val="22"/>
              </w:rPr>
            </w:pPr>
            <w:r>
              <w:rPr>
                <w:rFonts w:eastAsia="Times New Roman" w:cs="Times New Roman"/>
                <w:sz w:val="22"/>
              </w:rPr>
              <w:t>-</w:t>
            </w:r>
          </w:p>
        </w:tc>
        <w:tc>
          <w:tcPr>
            <w:tcW w:w="851" w:type="dxa"/>
            <w:tcBorders>
              <w:top w:val="nil"/>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rPr>
                <w:rFonts w:eastAsia="Times New Roman" w:cs="Times New Roman"/>
                <w:sz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4D9A" w:rsidRPr="00BB2D57" w:rsidRDefault="004C4D9A" w:rsidP="004C4D9A">
            <w:pPr>
              <w:spacing w:line="240" w:lineRule="auto"/>
              <w:ind w:firstLine="0"/>
              <w:jc w:val="center"/>
              <w:rPr>
                <w:rFonts w:eastAsia="Times New Roman" w:cs="Times New Roman"/>
                <w:sz w:val="22"/>
              </w:rPr>
            </w:pPr>
            <w:r w:rsidRPr="00BB2D57">
              <w:rPr>
                <w:rFonts w:eastAsia="Times New Roman" w:cs="Times New Roman"/>
                <w:sz w:val="22"/>
              </w:rPr>
              <w:t>1</w:t>
            </w:r>
          </w:p>
        </w:tc>
        <w:tc>
          <w:tcPr>
            <w:tcW w:w="850" w:type="dxa"/>
            <w:tcBorders>
              <w:top w:val="nil"/>
              <w:left w:val="nil"/>
              <w:bottom w:val="single" w:sz="4" w:space="0" w:color="auto"/>
              <w:right w:val="single" w:sz="4" w:space="0" w:color="auto"/>
            </w:tcBorders>
            <w:shd w:val="clear" w:color="auto" w:fill="FBE4D5" w:themeFill="accent2" w:themeFillTint="33"/>
            <w:vAlign w:val="center"/>
          </w:tcPr>
          <w:p w:rsidR="004C4D9A" w:rsidRPr="00BB2D57" w:rsidRDefault="004C4D9A" w:rsidP="004C4D9A">
            <w:pPr>
              <w:spacing w:line="240" w:lineRule="auto"/>
              <w:ind w:right="-107" w:firstLine="36"/>
              <w:jc w:val="center"/>
              <w:rPr>
                <w:rFonts w:eastAsia="Times New Roman" w:cs="Times New Roman"/>
                <w:sz w:val="22"/>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4D9A" w:rsidRPr="00BB2D57" w:rsidRDefault="004C4D9A" w:rsidP="004C4D9A">
            <w:pPr>
              <w:spacing w:line="240" w:lineRule="auto"/>
              <w:ind w:firstLine="31"/>
              <w:jc w:val="center"/>
              <w:rPr>
                <w:rFonts w:eastAsia="Times New Roman" w:cs="Times New Roman"/>
                <w:sz w:val="22"/>
              </w:rPr>
            </w:pPr>
            <w:r w:rsidRPr="00BB2D57">
              <w:rPr>
                <w:rFonts w:eastAsia="Times New Roman" w:cs="Times New Roman"/>
                <w:sz w:val="22"/>
              </w:rPr>
              <w:t>1</w:t>
            </w:r>
          </w:p>
        </w:tc>
        <w:tc>
          <w:tcPr>
            <w:tcW w:w="850" w:type="dxa"/>
            <w:tcBorders>
              <w:top w:val="nil"/>
              <w:left w:val="nil"/>
              <w:bottom w:val="single" w:sz="4" w:space="0" w:color="auto"/>
              <w:right w:val="single" w:sz="4" w:space="0" w:color="auto"/>
            </w:tcBorders>
            <w:shd w:val="clear" w:color="auto" w:fill="FBE4D5" w:themeFill="accent2" w:themeFillTint="33"/>
            <w:vAlign w:val="center"/>
          </w:tcPr>
          <w:p w:rsidR="004C4D9A" w:rsidRPr="00BB2D57" w:rsidRDefault="004C4D9A" w:rsidP="004C4D9A">
            <w:pPr>
              <w:spacing w:line="240" w:lineRule="auto"/>
              <w:ind w:firstLine="179"/>
              <w:jc w:val="center"/>
              <w:rPr>
                <w:rFonts w:eastAsia="Times New Roman" w:cs="Times New Roman"/>
                <w:sz w:val="22"/>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4D9A" w:rsidRPr="00BB2D57" w:rsidRDefault="004C4D9A" w:rsidP="004C4D9A">
            <w:pPr>
              <w:spacing w:line="240" w:lineRule="auto"/>
              <w:ind w:firstLine="28"/>
              <w:jc w:val="center"/>
              <w:rPr>
                <w:rFonts w:eastAsia="Times New Roman" w:cs="Times New Roman"/>
                <w:sz w:val="22"/>
              </w:rPr>
            </w:pPr>
            <w:r w:rsidRPr="00BB2D57">
              <w:rPr>
                <w:rFonts w:eastAsia="Times New Roman" w:cs="Times New Roman"/>
                <w:sz w:val="22"/>
              </w:rPr>
              <w:t>1</w:t>
            </w:r>
          </w:p>
        </w:tc>
        <w:tc>
          <w:tcPr>
            <w:tcW w:w="850" w:type="dxa"/>
            <w:tcBorders>
              <w:top w:val="nil"/>
              <w:left w:val="nil"/>
              <w:bottom w:val="single" w:sz="4" w:space="0" w:color="auto"/>
              <w:right w:val="single" w:sz="4" w:space="0" w:color="auto"/>
            </w:tcBorders>
            <w:shd w:val="clear" w:color="auto" w:fill="FBE4D5" w:themeFill="accent2" w:themeFillTint="33"/>
            <w:vAlign w:val="center"/>
          </w:tcPr>
          <w:p w:rsidR="004C4D9A" w:rsidRPr="005D637C" w:rsidRDefault="004C4D9A" w:rsidP="004C4D9A">
            <w:pPr>
              <w:spacing w:line="240" w:lineRule="auto"/>
              <w:ind w:right="-15" w:firstLine="0"/>
              <w:jc w:val="center"/>
              <w:rPr>
                <w:rFonts w:eastAsia="Times New Roman" w:cs="Times New Roman"/>
                <w:sz w:val="22"/>
                <w:highlight w:val="yellow"/>
              </w:rPr>
            </w:pPr>
          </w:p>
        </w:tc>
        <w:tc>
          <w:tcPr>
            <w:tcW w:w="992" w:type="dxa"/>
            <w:tcBorders>
              <w:top w:val="single" w:sz="4" w:space="0" w:color="auto"/>
              <w:left w:val="single" w:sz="4" w:space="0" w:color="auto"/>
              <w:bottom w:val="single" w:sz="4" w:space="0" w:color="auto"/>
              <w:right w:val="single" w:sz="4" w:space="0" w:color="auto"/>
            </w:tcBorders>
            <w:vAlign w:val="center"/>
          </w:tcPr>
          <w:p w:rsidR="004C4D9A" w:rsidRPr="00BB2D57" w:rsidRDefault="004C4D9A" w:rsidP="004C4D9A">
            <w:pPr>
              <w:spacing w:line="240" w:lineRule="auto"/>
              <w:ind w:firstLine="0"/>
              <w:jc w:val="center"/>
              <w:rPr>
                <w:rFonts w:eastAsia="Times New Roman" w:cs="Times New Roman"/>
                <w:sz w:val="22"/>
              </w:rPr>
            </w:pPr>
            <w:r w:rsidRPr="00BB2D57">
              <w:rPr>
                <w:rFonts w:eastAsia="Times New Roman" w:cs="Times New Roman"/>
                <w:sz w:val="22"/>
              </w:rPr>
              <w:t>3</w:t>
            </w:r>
          </w:p>
        </w:tc>
      </w:tr>
      <w:tr w:rsidR="004C4D9A" w:rsidRPr="00BB2D57" w:rsidTr="004C4D9A">
        <w:trPr>
          <w:trHeight w:val="314"/>
        </w:trPr>
        <w:tc>
          <w:tcPr>
            <w:tcW w:w="2547"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4C4D9A" w:rsidRPr="00BB2D57" w:rsidRDefault="004C4D9A" w:rsidP="004C4D9A">
            <w:pPr>
              <w:spacing w:line="240" w:lineRule="auto"/>
              <w:ind w:firstLine="0"/>
              <w:jc w:val="left"/>
              <w:rPr>
                <w:rFonts w:eastAsia="Times New Roman" w:cs="Times New Roman"/>
                <w:sz w:val="22"/>
              </w:rPr>
            </w:pPr>
            <w:r w:rsidRPr="00BB2D57">
              <w:rPr>
                <w:rFonts w:eastAsia="Times New Roman" w:cs="Times New Roman"/>
                <w:sz w:val="22"/>
              </w:rPr>
              <w:t>Общественно-научные предметы</w:t>
            </w:r>
          </w:p>
        </w:tc>
        <w:tc>
          <w:tcPr>
            <w:tcW w:w="2693" w:type="dxa"/>
            <w:tcBorders>
              <w:top w:val="single" w:sz="4" w:space="0" w:color="auto"/>
              <w:left w:val="single" w:sz="4" w:space="0" w:color="auto"/>
              <w:right w:val="single" w:sz="4" w:space="0" w:color="auto"/>
            </w:tcBorders>
            <w:shd w:val="clear" w:color="auto" w:fill="FBE4D5" w:themeFill="accent2" w:themeFillTint="33"/>
            <w:noWrap/>
          </w:tcPr>
          <w:p w:rsidR="004C4D9A" w:rsidRPr="00BB2D57" w:rsidRDefault="004C4D9A" w:rsidP="004C4D9A">
            <w:pPr>
              <w:spacing w:line="240" w:lineRule="auto"/>
              <w:ind w:firstLine="0"/>
              <w:jc w:val="left"/>
              <w:rPr>
                <w:rFonts w:eastAsia="Times New Roman" w:cs="Times New Roman"/>
                <w:sz w:val="22"/>
              </w:rPr>
            </w:pPr>
            <w:r w:rsidRPr="00BB2D57">
              <w:rPr>
                <w:rFonts w:eastAsia="Times New Roman" w:cs="Times New Roman"/>
                <w:sz w:val="22"/>
              </w:rPr>
              <w:t xml:space="preserve">История </w:t>
            </w:r>
          </w:p>
        </w:tc>
        <w:tc>
          <w:tcPr>
            <w:tcW w:w="992" w:type="dxa"/>
            <w:tcBorders>
              <w:top w:val="single" w:sz="4" w:space="0" w:color="auto"/>
              <w:left w:val="nil"/>
              <w:bottom w:val="single" w:sz="4" w:space="0" w:color="auto"/>
              <w:right w:val="single" w:sz="4" w:space="0" w:color="auto"/>
            </w:tcBorders>
            <w:shd w:val="clear" w:color="auto" w:fill="FBE4D5" w:themeFill="accent2" w:themeFillTint="33"/>
            <w:vAlign w:val="center"/>
            <w:hideMark/>
          </w:tcPr>
          <w:p w:rsidR="004C4D9A" w:rsidRPr="00BB2D57" w:rsidRDefault="004C4D9A" w:rsidP="004C4D9A">
            <w:pPr>
              <w:spacing w:line="240" w:lineRule="auto"/>
              <w:ind w:firstLine="35"/>
              <w:jc w:val="center"/>
              <w:rPr>
                <w:rFonts w:eastAsia="Times New Roman" w:cs="Times New Roman"/>
                <w:sz w:val="22"/>
              </w:rPr>
            </w:pPr>
            <w:r w:rsidRPr="00BB2D57">
              <w:rPr>
                <w:rFonts w:eastAsia="Times New Roman" w:cs="Times New Roman"/>
                <w:sz w:val="22"/>
              </w:rPr>
              <w:t>2</w:t>
            </w:r>
          </w:p>
        </w:tc>
        <w:tc>
          <w:tcPr>
            <w:tcW w:w="851" w:type="dxa"/>
            <w:tcBorders>
              <w:top w:val="single" w:sz="4" w:space="0" w:color="auto"/>
              <w:left w:val="nil"/>
              <w:bottom w:val="single" w:sz="4" w:space="0" w:color="auto"/>
              <w:right w:val="single" w:sz="4" w:space="0" w:color="auto"/>
            </w:tcBorders>
            <w:shd w:val="clear" w:color="auto" w:fill="FBE4D5" w:themeFill="accent2" w:themeFillTint="33"/>
            <w:vAlign w:val="center"/>
          </w:tcPr>
          <w:p w:rsidR="004C4D9A" w:rsidRPr="00BB2D57" w:rsidRDefault="004C4D9A" w:rsidP="004C4D9A">
            <w:pPr>
              <w:spacing w:line="240" w:lineRule="auto"/>
              <w:rPr>
                <w:rFonts w:eastAsia="Times New Roman" w:cs="Times New Roman"/>
                <w:sz w:val="22"/>
              </w:rPr>
            </w:pPr>
          </w:p>
        </w:tc>
        <w:tc>
          <w:tcPr>
            <w:tcW w:w="99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4C4D9A" w:rsidRPr="00BB2D57" w:rsidRDefault="004C4D9A" w:rsidP="004C4D9A">
            <w:pPr>
              <w:spacing w:line="240" w:lineRule="auto"/>
              <w:ind w:firstLine="24"/>
              <w:jc w:val="center"/>
              <w:rPr>
                <w:rFonts w:eastAsia="Times New Roman" w:cs="Times New Roman"/>
                <w:sz w:val="22"/>
              </w:rPr>
            </w:pPr>
            <w:r w:rsidRPr="00BB2D57">
              <w:rPr>
                <w:rFonts w:eastAsia="Times New Roman" w:cs="Times New Roman"/>
                <w:sz w:val="22"/>
              </w:rPr>
              <w:t>2</w:t>
            </w:r>
          </w:p>
        </w:tc>
        <w:tc>
          <w:tcPr>
            <w:tcW w:w="85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4C4D9A" w:rsidRPr="00BB2D57" w:rsidRDefault="004C4D9A" w:rsidP="004C4D9A">
            <w:pPr>
              <w:spacing w:line="240" w:lineRule="auto"/>
              <w:rPr>
                <w:rFonts w:eastAsia="Times New Roman" w:cs="Times New Roman"/>
                <w:sz w:val="22"/>
                <w:highlight w:val="yellow"/>
              </w:rPr>
            </w:pPr>
          </w:p>
        </w:tc>
        <w:tc>
          <w:tcPr>
            <w:tcW w:w="99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4C4D9A" w:rsidRPr="00BB2D57" w:rsidRDefault="004C4D9A" w:rsidP="004C4D9A">
            <w:pPr>
              <w:spacing w:line="240" w:lineRule="auto"/>
              <w:ind w:firstLine="0"/>
              <w:jc w:val="center"/>
              <w:rPr>
                <w:rFonts w:eastAsia="Times New Roman" w:cs="Times New Roman"/>
                <w:sz w:val="22"/>
              </w:rPr>
            </w:pPr>
            <w:r w:rsidRPr="00BB2D57">
              <w:rPr>
                <w:rFonts w:eastAsia="Times New Roman" w:cs="Times New Roman"/>
                <w:sz w:val="22"/>
              </w:rPr>
              <w:t>2</w:t>
            </w:r>
          </w:p>
        </w:tc>
        <w:tc>
          <w:tcPr>
            <w:tcW w:w="850" w:type="dxa"/>
            <w:tcBorders>
              <w:top w:val="nil"/>
              <w:left w:val="nil"/>
              <w:bottom w:val="single" w:sz="4" w:space="0" w:color="auto"/>
              <w:right w:val="single" w:sz="4" w:space="0" w:color="auto"/>
            </w:tcBorders>
            <w:shd w:val="clear" w:color="auto" w:fill="FBE4D5" w:themeFill="accent2" w:themeFillTint="33"/>
            <w:vAlign w:val="center"/>
          </w:tcPr>
          <w:p w:rsidR="004C4D9A" w:rsidRPr="00BB2D57" w:rsidRDefault="004C4D9A" w:rsidP="004C4D9A">
            <w:pPr>
              <w:spacing w:line="240" w:lineRule="auto"/>
              <w:ind w:right="-107" w:firstLine="36"/>
              <w:jc w:val="center"/>
              <w:rPr>
                <w:rFonts w:eastAsia="Times New Roman" w:cs="Times New Roman"/>
                <w:sz w:val="22"/>
              </w:rPr>
            </w:pPr>
          </w:p>
        </w:tc>
        <w:tc>
          <w:tcPr>
            <w:tcW w:w="99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4C4D9A" w:rsidRPr="00BB2D57" w:rsidRDefault="004C4D9A" w:rsidP="004C4D9A">
            <w:pPr>
              <w:spacing w:line="240" w:lineRule="auto"/>
              <w:ind w:firstLine="31"/>
              <w:jc w:val="center"/>
              <w:rPr>
                <w:rFonts w:eastAsia="Times New Roman" w:cs="Times New Roman"/>
                <w:sz w:val="22"/>
              </w:rPr>
            </w:pPr>
            <w:r w:rsidRPr="00BB2D57">
              <w:rPr>
                <w:rFonts w:eastAsia="Times New Roman" w:cs="Times New Roman"/>
                <w:sz w:val="22"/>
              </w:rPr>
              <w:t>2</w:t>
            </w:r>
          </w:p>
        </w:tc>
        <w:tc>
          <w:tcPr>
            <w:tcW w:w="850" w:type="dxa"/>
            <w:tcBorders>
              <w:top w:val="nil"/>
              <w:left w:val="nil"/>
              <w:bottom w:val="single" w:sz="4" w:space="0" w:color="auto"/>
              <w:right w:val="single" w:sz="4" w:space="0" w:color="auto"/>
            </w:tcBorders>
            <w:shd w:val="clear" w:color="auto" w:fill="FBE4D5" w:themeFill="accent2" w:themeFillTint="33"/>
            <w:vAlign w:val="center"/>
          </w:tcPr>
          <w:p w:rsidR="004C4D9A" w:rsidRPr="00BB2D57" w:rsidRDefault="004C4D9A" w:rsidP="004C4D9A">
            <w:pPr>
              <w:spacing w:line="240" w:lineRule="auto"/>
              <w:ind w:firstLine="179"/>
              <w:jc w:val="center"/>
              <w:rPr>
                <w:rFonts w:eastAsia="Times New Roman" w:cs="Times New Roman"/>
                <w:sz w:val="22"/>
              </w:rPr>
            </w:pPr>
          </w:p>
        </w:tc>
        <w:tc>
          <w:tcPr>
            <w:tcW w:w="85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4C4D9A" w:rsidRPr="00BB2D57" w:rsidRDefault="004C4D9A" w:rsidP="004C4D9A">
            <w:pPr>
              <w:spacing w:line="240" w:lineRule="auto"/>
              <w:ind w:firstLine="28"/>
              <w:jc w:val="center"/>
              <w:rPr>
                <w:rFonts w:eastAsia="Times New Roman" w:cs="Times New Roman"/>
                <w:sz w:val="22"/>
                <w:vertAlign w:val="superscript"/>
              </w:rPr>
            </w:pPr>
            <w:r w:rsidRPr="00BB2D57">
              <w:rPr>
                <w:rFonts w:eastAsia="Times New Roman" w:cs="Times New Roman"/>
                <w:sz w:val="22"/>
              </w:rPr>
              <w:t>2</w:t>
            </w:r>
          </w:p>
        </w:tc>
        <w:tc>
          <w:tcPr>
            <w:tcW w:w="850" w:type="dxa"/>
            <w:tcBorders>
              <w:top w:val="nil"/>
              <w:left w:val="nil"/>
              <w:bottom w:val="single" w:sz="4" w:space="0" w:color="auto"/>
              <w:right w:val="single" w:sz="4" w:space="0" w:color="auto"/>
            </w:tcBorders>
            <w:shd w:val="clear" w:color="auto" w:fill="FBE4D5" w:themeFill="accent2" w:themeFillTint="33"/>
            <w:vAlign w:val="center"/>
          </w:tcPr>
          <w:p w:rsidR="004C4D9A" w:rsidRPr="005D637C" w:rsidRDefault="004C4D9A" w:rsidP="004C4D9A">
            <w:pPr>
              <w:spacing w:line="240" w:lineRule="auto"/>
              <w:ind w:right="-15" w:firstLine="0"/>
              <w:jc w:val="center"/>
              <w:rPr>
                <w:rFonts w:eastAsia="Times New Roman" w:cs="Times New Roman"/>
                <w:sz w:val="22"/>
                <w:highlight w:val="yellow"/>
              </w:rPr>
            </w:pPr>
          </w:p>
        </w:tc>
        <w:tc>
          <w:tcPr>
            <w:tcW w:w="992" w:type="dxa"/>
            <w:tcBorders>
              <w:top w:val="single" w:sz="4" w:space="0" w:color="auto"/>
              <w:left w:val="nil"/>
              <w:bottom w:val="single" w:sz="4" w:space="0" w:color="auto"/>
              <w:right w:val="single" w:sz="4" w:space="0" w:color="auto"/>
            </w:tcBorders>
            <w:shd w:val="clear" w:color="auto" w:fill="FBE4D5" w:themeFill="accent2" w:themeFillTint="33"/>
            <w:vAlign w:val="center"/>
          </w:tcPr>
          <w:p w:rsidR="004C4D9A" w:rsidRPr="00BB2D57" w:rsidRDefault="004C4D9A" w:rsidP="004C4D9A">
            <w:pPr>
              <w:spacing w:line="240" w:lineRule="auto"/>
              <w:ind w:firstLine="0"/>
              <w:jc w:val="center"/>
              <w:rPr>
                <w:rFonts w:eastAsia="Times New Roman" w:cs="Times New Roman"/>
                <w:sz w:val="22"/>
              </w:rPr>
            </w:pPr>
            <w:r w:rsidRPr="00BB2D57">
              <w:rPr>
                <w:rFonts w:eastAsia="Times New Roman" w:cs="Times New Roman"/>
                <w:sz w:val="22"/>
              </w:rPr>
              <w:t>10</w:t>
            </w:r>
          </w:p>
        </w:tc>
      </w:tr>
      <w:tr w:rsidR="004C4D9A" w:rsidRPr="00BB2D57" w:rsidTr="004C4D9A">
        <w:trPr>
          <w:trHeight w:val="315"/>
        </w:trPr>
        <w:tc>
          <w:tcPr>
            <w:tcW w:w="25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4C4D9A" w:rsidRPr="00BB2D57" w:rsidRDefault="004C4D9A" w:rsidP="004C4D9A">
            <w:pPr>
              <w:spacing w:line="240" w:lineRule="auto"/>
              <w:ind w:firstLine="720"/>
              <w:jc w:val="left"/>
              <w:rPr>
                <w:rFonts w:eastAsia="Times New Roman" w:cs="Times New Roman"/>
                <w:sz w:val="22"/>
              </w:rPr>
            </w:pPr>
          </w:p>
        </w:tc>
        <w:tc>
          <w:tcPr>
            <w:tcW w:w="2693"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tcPr>
          <w:p w:rsidR="004C4D9A" w:rsidRPr="00BB2D57" w:rsidRDefault="004C4D9A" w:rsidP="004C4D9A">
            <w:pPr>
              <w:spacing w:line="240" w:lineRule="auto"/>
              <w:ind w:firstLine="0"/>
              <w:jc w:val="left"/>
              <w:rPr>
                <w:rFonts w:eastAsia="Times New Roman" w:cs="Times New Roman"/>
                <w:sz w:val="22"/>
              </w:rPr>
            </w:pPr>
            <w:r w:rsidRPr="00BB2D57">
              <w:rPr>
                <w:rFonts w:eastAsia="Times New Roman" w:cs="Times New Roman"/>
                <w:sz w:val="22"/>
              </w:rPr>
              <w:t>Обществознание</w:t>
            </w:r>
          </w:p>
        </w:tc>
        <w:tc>
          <w:tcPr>
            <w:tcW w:w="992" w:type="dxa"/>
            <w:tcBorders>
              <w:top w:val="single" w:sz="4" w:space="0" w:color="auto"/>
              <w:left w:val="nil"/>
              <w:bottom w:val="single" w:sz="4" w:space="0" w:color="auto"/>
              <w:right w:val="single" w:sz="4" w:space="0" w:color="auto"/>
            </w:tcBorders>
            <w:shd w:val="clear" w:color="auto" w:fill="FBE4D5" w:themeFill="accent2" w:themeFillTint="33"/>
            <w:vAlign w:val="center"/>
            <w:hideMark/>
          </w:tcPr>
          <w:p w:rsidR="004C4D9A" w:rsidRPr="00BB2D57" w:rsidRDefault="004C4D9A" w:rsidP="004C4D9A">
            <w:pPr>
              <w:spacing w:line="240" w:lineRule="auto"/>
              <w:ind w:firstLine="35"/>
              <w:jc w:val="center"/>
              <w:rPr>
                <w:rFonts w:eastAsia="Times New Roman" w:cs="Times New Roman"/>
                <w:sz w:val="22"/>
              </w:rPr>
            </w:pPr>
            <w:r>
              <w:rPr>
                <w:rFonts w:eastAsia="Times New Roman" w:cs="Times New Roman"/>
                <w:sz w:val="22"/>
              </w:rPr>
              <w:t>-</w:t>
            </w:r>
          </w:p>
        </w:tc>
        <w:tc>
          <w:tcPr>
            <w:tcW w:w="851" w:type="dxa"/>
            <w:tcBorders>
              <w:top w:val="single" w:sz="4" w:space="0" w:color="auto"/>
              <w:left w:val="nil"/>
              <w:bottom w:val="single" w:sz="4" w:space="0" w:color="auto"/>
              <w:right w:val="single" w:sz="4" w:space="0" w:color="auto"/>
            </w:tcBorders>
            <w:shd w:val="clear" w:color="auto" w:fill="FBE4D5" w:themeFill="accent2" w:themeFillTint="33"/>
            <w:vAlign w:val="center"/>
          </w:tcPr>
          <w:p w:rsidR="004C4D9A" w:rsidRPr="00BB2D57" w:rsidRDefault="004C4D9A" w:rsidP="004C4D9A">
            <w:pPr>
              <w:spacing w:line="240" w:lineRule="auto"/>
              <w:rPr>
                <w:rFonts w:eastAsia="Times New Roman" w:cs="Times New Roman"/>
                <w:sz w:val="22"/>
              </w:rPr>
            </w:pPr>
          </w:p>
        </w:tc>
        <w:tc>
          <w:tcPr>
            <w:tcW w:w="992" w:type="dxa"/>
            <w:tcBorders>
              <w:top w:val="single" w:sz="4" w:space="0" w:color="auto"/>
              <w:left w:val="nil"/>
              <w:bottom w:val="single" w:sz="4" w:space="0" w:color="auto"/>
              <w:right w:val="single" w:sz="4" w:space="0" w:color="auto"/>
            </w:tcBorders>
            <w:shd w:val="clear" w:color="auto" w:fill="FBE4D5" w:themeFill="accent2" w:themeFillTint="33"/>
            <w:vAlign w:val="center"/>
            <w:hideMark/>
          </w:tcPr>
          <w:p w:rsidR="004C4D9A" w:rsidRPr="00BB2D57" w:rsidRDefault="004C4D9A" w:rsidP="004C4D9A">
            <w:pPr>
              <w:spacing w:line="240" w:lineRule="auto"/>
              <w:ind w:firstLine="24"/>
              <w:jc w:val="center"/>
              <w:rPr>
                <w:rFonts w:eastAsia="Times New Roman" w:cs="Times New Roman"/>
                <w:sz w:val="22"/>
              </w:rPr>
            </w:pPr>
            <w:r w:rsidRPr="00BB2D57">
              <w:rPr>
                <w:rFonts w:eastAsia="Times New Roman" w:cs="Times New Roman"/>
                <w:sz w:val="22"/>
              </w:rPr>
              <w:t>1</w:t>
            </w:r>
          </w:p>
        </w:tc>
        <w:tc>
          <w:tcPr>
            <w:tcW w:w="851" w:type="dxa"/>
            <w:tcBorders>
              <w:top w:val="single" w:sz="4" w:space="0" w:color="auto"/>
              <w:left w:val="nil"/>
              <w:bottom w:val="single" w:sz="4" w:space="0" w:color="auto"/>
              <w:right w:val="single" w:sz="4" w:space="0" w:color="auto"/>
            </w:tcBorders>
            <w:shd w:val="clear" w:color="auto" w:fill="FBE4D5" w:themeFill="accent2" w:themeFillTint="33"/>
            <w:vAlign w:val="center"/>
          </w:tcPr>
          <w:p w:rsidR="004C4D9A" w:rsidRPr="00BB2D57" w:rsidRDefault="004C4D9A" w:rsidP="004C4D9A">
            <w:pPr>
              <w:spacing w:line="240" w:lineRule="auto"/>
              <w:rPr>
                <w:rFonts w:eastAsia="Times New Roman" w:cs="Times New Roman"/>
                <w:sz w:val="22"/>
                <w:highlight w:val="yellow"/>
              </w:rPr>
            </w:pPr>
          </w:p>
        </w:tc>
        <w:tc>
          <w:tcPr>
            <w:tcW w:w="992" w:type="dxa"/>
            <w:tcBorders>
              <w:top w:val="single" w:sz="4" w:space="0" w:color="auto"/>
              <w:left w:val="nil"/>
              <w:bottom w:val="single" w:sz="4" w:space="0" w:color="auto"/>
              <w:right w:val="single" w:sz="4" w:space="0" w:color="auto"/>
            </w:tcBorders>
            <w:shd w:val="clear" w:color="auto" w:fill="FBE4D5" w:themeFill="accent2" w:themeFillTint="33"/>
            <w:vAlign w:val="center"/>
            <w:hideMark/>
          </w:tcPr>
          <w:p w:rsidR="004C4D9A" w:rsidRPr="00BB2D57" w:rsidRDefault="004C4D9A" w:rsidP="004C4D9A">
            <w:pPr>
              <w:spacing w:line="240" w:lineRule="auto"/>
              <w:ind w:firstLine="0"/>
              <w:jc w:val="center"/>
              <w:rPr>
                <w:rFonts w:eastAsia="Times New Roman" w:cs="Times New Roman"/>
                <w:sz w:val="22"/>
              </w:rPr>
            </w:pPr>
            <w:r w:rsidRPr="00BB2D57">
              <w:rPr>
                <w:rFonts w:eastAsia="Times New Roman" w:cs="Times New Roman"/>
                <w:sz w:val="22"/>
              </w:rPr>
              <w:t>1</w:t>
            </w:r>
          </w:p>
        </w:tc>
        <w:tc>
          <w:tcPr>
            <w:tcW w:w="850" w:type="dxa"/>
            <w:tcBorders>
              <w:top w:val="nil"/>
              <w:left w:val="nil"/>
              <w:bottom w:val="single" w:sz="4" w:space="0" w:color="auto"/>
              <w:right w:val="single" w:sz="4" w:space="0" w:color="auto"/>
            </w:tcBorders>
            <w:shd w:val="clear" w:color="auto" w:fill="FBE4D5" w:themeFill="accent2" w:themeFillTint="33"/>
            <w:vAlign w:val="center"/>
          </w:tcPr>
          <w:p w:rsidR="004C4D9A" w:rsidRPr="00BB2D57" w:rsidRDefault="004C4D9A" w:rsidP="004C4D9A">
            <w:pPr>
              <w:spacing w:line="240" w:lineRule="auto"/>
              <w:ind w:right="-107" w:firstLine="36"/>
              <w:jc w:val="center"/>
              <w:rPr>
                <w:rFonts w:eastAsia="Times New Roman" w:cs="Times New Roman"/>
                <w:sz w:val="22"/>
              </w:rPr>
            </w:pPr>
          </w:p>
        </w:tc>
        <w:tc>
          <w:tcPr>
            <w:tcW w:w="993" w:type="dxa"/>
            <w:tcBorders>
              <w:top w:val="single" w:sz="4" w:space="0" w:color="auto"/>
              <w:left w:val="nil"/>
              <w:bottom w:val="single" w:sz="4" w:space="0" w:color="auto"/>
              <w:right w:val="single" w:sz="4" w:space="0" w:color="auto"/>
            </w:tcBorders>
            <w:shd w:val="clear" w:color="auto" w:fill="FBE4D5" w:themeFill="accent2" w:themeFillTint="33"/>
            <w:vAlign w:val="center"/>
            <w:hideMark/>
          </w:tcPr>
          <w:p w:rsidR="004C4D9A" w:rsidRPr="00BB2D57" w:rsidRDefault="004C4D9A" w:rsidP="004C4D9A">
            <w:pPr>
              <w:spacing w:line="240" w:lineRule="auto"/>
              <w:ind w:firstLine="31"/>
              <w:jc w:val="center"/>
              <w:rPr>
                <w:rFonts w:eastAsia="Times New Roman" w:cs="Times New Roman"/>
                <w:sz w:val="22"/>
              </w:rPr>
            </w:pPr>
            <w:r w:rsidRPr="00BB2D57">
              <w:rPr>
                <w:rFonts w:eastAsia="Times New Roman" w:cs="Times New Roman"/>
                <w:sz w:val="22"/>
              </w:rPr>
              <w:t>1</w:t>
            </w:r>
          </w:p>
        </w:tc>
        <w:tc>
          <w:tcPr>
            <w:tcW w:w="850" w:type="dxa"/>
            <w:tcBorders>
              <w:top w:val="nil"/>
              <w:left w:val="nil"/>
              <w:bottom w:val="single" w:sz="4" w:space="0" w:color="auto"/>
              <w:right w:val="single" w:sz="4" w:space="0" w:color="auto"/>
            </w:tcBorders>
            <w:shd w:val="clear" w:color="auto" w:fill="FBE4D5" w:themeFill="accent2" w:themeFillTint="33"/>
            <w:vAlign w:val="center"/>
          </w:tcPr>
          <w:p w:rsidR="004C4D9A" w:rsidRPr="00BB2D57" w:rsidRDefault="004C4D9A" w:rsidP="004C4D9A">
            <w:pPr>
              <w:spacing w:line="240" w:lineRule="auto"/>
              <w:ind w:firstLine="179"/>
              <w:jc w:val="center"/>
              <w:rPr>
                <w:rFonts w:eastAsia="Times New Roman" w:cs="Times New Roman"/>
                <w:sz w:val="22"/>
              </w:rPr>
            </w:pPr>
          </w:p>
        </w:tc>
        <w:tc>
          <w:tcPr>
            <w:tcW w:w="851" w:type="dxa"/>
            <w:tcBorders>
              <w:top w:val="single" w:sz="4" w:space="0" w:color="auto"/>
              <w:left w:val="nil"/>
              <w:bottom w:val="single" w:sz="4" w:space="0" w:color="auto"/>
              <w:right w:val="single" w:sz="4" w:space="0" w:color="auto"/>
            </w:tcBorders>
            <w:shd w:val="clear" w:color="auto" w:fill="FBE4D5" w:themeFill="accent2" w:themeFillTint="33"/>
            <w:vAlign w:val="center"/>
            <w:hideMark/>
          </w:tcPr>
          <w:p w:rsidR="004C4D9A" w:rsidRPr="00BB2D57" w:rsidRDefault="004C4D9A" w:rsidP="004C4D9A">
            <w:pPr>
              <w:spacing w:line="240" w:lineRule="auto"/>
              <w:ind w:firstLine="28"/>
              <w:jc w:val="center"/>
              <w:rPr>
                <w:rFonts w:eastAsia="Times New Roman" w:cs="Times New Roman"/>
                <w:sz w:val="22"/>
              </w:rPr>
            </w:pPr>
            <w:r w:rsidRPr="00BB2D57">
              <w:rPr>
                <w:rFonts w:eastAsia="Times New Roman" w:cs="Times New Roman"/>
                <w:sz w:val="22"/>
              </w:rPr>
              <w:t>1</w:t>
            </w:r>
          </w:p>
        </w:tc>
        <w:tc>
          <w:tcPr>
            <w:tcW w:w="850" w:type="dxa"/>
            <w:tcBorders>
              <w:top w:val="nil"/>
              <w:left w:val="nil"/>
              <w:bottom w:val="single" w:sz="4" w:space="0" w:color="auto"/>
              <w:right w:val="single" w:sz="4" w:space="0" w:color="auto"/>
            </w:tcBorders>
            <w:shd w:val="clear" w:color="auto" w:fill="FBE4D5" w:themeFill="accent2" w:themeFillTint="33"/>
            <w:vAlign w:val="center"/>
          </w:tcPr>
          <w:p w:rsidR="004C4D9A" w:rsidRPr="005D637C" w:rsidRDefault="004C4D9A" w:rsidP="004C4D9A">
            <w:pPr>
              <w:spacing w:line="240" w:lineRule="auto"/>
              <w:ind w:right="-15" w:firstLine="0"/>
              <w:jc w:val="center"/>
              <w:rPr>
                <w:rFonts w:eastAsia="Times New Roman" w:cs="Times New Roman"/>
                <w:sz w:val="22"/>
                <w:highlight w:val="yellow"/>
              </w:rPr>
            </w:pPr>
          </w:p>
        </w:tc>
        <w:tc>
          <w:tcPr>
            <w:tcW w:w="992" w:type="dxa"/>
            <w:tcBorders>
              <w:top w:val="single" w:sz="4" w:space="0" w:color="auto"/>
              <w:left w:val="nil"/>
              <w:bottom w:val="single" w:sz="4" w:space="0" w:color="auto"/>
              <w:right w:val="single" w:sz="4" w:space="0" w:color="auto"/>
            </w:tcBorders>
            <w:shd w:val="clear" w:color="auto" w:fill="FBE4D5" w:themeFill="accent2" w:themeFillTint="33"/>
            <w:vAlign w:val="center"/>
          </w:tcPr>
          <w:p w:rsidR="004C4D9A" w:rsidRPr="00BB2D57" w:rsidRDefault="004C4D9A" w:rsidP="004C4D9A">
            <w:pPr>
              <w:spacing w:line="240" w:lineRule="auto"/>
              <w:ind w:firstLine="0"/>
              <w:jc w:val="center"/>
              <w:rPr>
                <w:rFonts w:eastAsia="Times New Roman" w:cs="Times New Roman"/>
                <w:sz w:val="22"/>
              </w:rPr>
            </w:pPr>
            <w:r w:rsidRPr="00BB2D57">
              <w:rPr>
                <w:rFonts w:eastAsia="Times New Roman" w:cs="Times New Roman"/>
                <w:sz w:val="22"/>
              </w:rPr>
              <w:t>4</w:t>
            </w:r>
          </w:p>
        </w:tc>
      </w:tr>
      <w:tr w:rsidR="004C4D9A" w:rsidRPr="00BB2D57" w:rsidTr="004C4D9A">
        <w:trPr>
          <w:trHeight w:val="315"/>
        </w:trPr>
        <w:tc>
          <w:tcPr>
            <w:tcW w:w="25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4C4D9A" w:rsidRPr="00BB2D57" w:rsidRDefault="004C4D9A" w:rsidP="004C4D9A">
            <w:pPr>
              <w:spacing w:line="240" w:lineRule="auto"/>
              <w:ind w:firstLine="720"/>
              <w:jc w:val="left"/>
              <w:rPr>
                <w:rFonts w:eastAsia="Times New Roman" w:cs="Times New Roman"/>
                <w:sz w:val="22"/>
              </w:rPr>
            </w:pPr>
          </w:p>
        </w:tc>
        <w:tc>
          <w:tcPr>
            <w:tcW w:w="2693"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tcPr>
          <w:p w:rsidR="004C4D9A" w:rsidRPr="00BB2D57" w:rsidRDefault="004C4D9A" w:rsidP="004C4D9A">
            <w:pPr>
              <w:spacing w:line="240" w:lineRule="auto"/>
              <w:ind w:firstLine="0"/>
              <w:jc w:val="left"/>
              <w:rPr>
                <w:rFonts w:eastAsia="Times New Roman" w:cs="Times New Roman"/>
                <w:sz w:val="22"/>
              </w:rPr>
            </w:pPr>
            <w:r w:rsidRPr="00BB2D57">
              <w:rPr>
                <w:rFonts w:eastAsia="Times New Roman" w:cs="Times New Roman"/>
                <w:sz w:val="22"/>
              </w:rPr>
              <w:t>География</w:t>
            </w:r>
          </w:p>
        </w:tc>
        <w:tc>
          <w:tcPr>
            <w:tcW w:w="99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4C4D9A" w:rsidRPr="00BB2D57" w:rsidRDefault="004C4D9A" w:rsidP="004C4D9A">
            <w:pPr>
              <w:spacing w:line="240" w:lineRule="auto"/>
              <w:ind w:firstLine="35"/>
              <w:jc w:val="center"/>
              <w:rPr>
                <w:rFonts w:eastAsia="Times New Roman" w:cs="Times New Roman"/>
                <w:sz w:val="22"/>
              </w:rPr>
            </w:pPr>
            <w:r w:rsidRPr="00BB2D57">
              <w:rPr>
                <w:rFonts w:eastAsia="Times New Roman" w:cs="Times New Roman"/>
                <w:sz w:val="22"/>
              </w:rPr>
              <w:t>1</w:t>
            </w:r>
          </w:p>
        </w:tc>
        <w:tc>
          <w:tcPr>
            <w:tcW w:w="85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4C4D9A" w:rsidRPr="00BB2D57" w:rsidRDefault="004C4D9A" w:rsidP="004C4D9A">
            <w:pPr>
              <w:spacing w:line="240" w:lineRule="auto"/>
              <w:rPr>
                <w:rFonts w:eastAsia="Times New Roman" w:cs="Times New Roman"/>
                <w:sz w:val="22"/>
              </w:rPr>
            </w:pPr>
          </w:p>
        </w:tc>
        <w:tc>
          <w:tcPr>
            <w:tcW w:w="99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4C4D9A" w:rsidRPr="00BB2D57" w:rsidRDefault="004C4D9A" w:rsidP="004C4D9A">
            <w:pPr>
              <w:spacing w:line="240" w:lineRule="auto"/>
              <w:ind w:firstLine="24"/>
              <w:jc w:val="center"/>
              <w:rPr>
                <w:rFonts w:eastAsia="Times New Roman" w:cs="Times New Roman"/>
                <w:sz w:val="22"/>
              </w:rPr>
            </w:pPr>
            <w:r w:rsidRPr="00BB2D57">
              <w:rPr>
                <w:rFonts w:eastAsia="Times New Roman" w:cs="Times New Roman"/>
                <w:sz w:val="22"/>
              </w:rPr>
              <w:t>1</w:t>
            </w:r>
          </w:p>
        </w:tc>
        <w:tc>
          <w:tcPr>
            <w:tcW w:w="85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4C4D9A" w:rsidRPr="00BB2D57" w:rsidRDefault="004C4D9A" w:rsidP="004C4D9A">
            <w:pPr>
              <w:spacing w:line="240" w:lineRule="auto"/>
              <w:rPr>
                <w:rFonts w:eastAsia="Times New Roman" w:cs="Times New Roman"/>
                <w:sz w:val="22"/>
                <w:highlight w:val="yellow"/>
              </w:rPr>
            </w:pPr>
          </w:p>
        </w:tc>
        <w:tc>
          <w:tcPr>
            <w:tcW w:w="99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4C4D9A" w:rsidRPr="00BB2D57" w:rsidRDefault="004C4D9A" w:rsidP="004C4D9A">
            <w:pPr>
              <w:spacing w:line="240" w:lineRule="auto"/>
              <w:ind w:firstLine="0"/>
              <w:jc w:val="center"/>
              <w:rPr>
                <w:rFonts w:eastAsia="Times New Roman" w:cs="Times New Roman"/>
                <w:sz w:val="22"/>
              </w:rPr>
            </w:pPr>
            <w:r w:rsidRPr="00BB2D57">
              <w:rPr>
                <w:rFonts w:eastAsia="Times New Roman" w:cs="Times New Roman"/>
                <w:sz w:val="22"/>
              </w:rPr>
              <w:t>2</w:t>
            </w:r>
          </w:p>
        </w:tc>
        <w:tc>
          <w:tcPr>
            <w:tcW w:w="850" w:type="dxa"/>
            <w:tcBorders>
              <w:top w:val="nil"/>
              <w:left w:val="nil"/>
              <w:bottom w:val="single" w:sz="4" w:space="0" w:color="auto"/>
              <w:right w:val="single" w:sz="4" w:space="0" w:color="auto"/>
            </w:tcBorders>
            <w:shd w:val="clear" w:color="auto" w:fill="FBE4D5" w:themeFill="accent2" w:themeFillTint="33"/>
            <w:vAlign w:val="center"/>
          </w:tcPr>
          <w:p w:rsidR="004C4D9A" w:rsidRPr="00BB2D57" w:rsidRDefault="004C4D9A" w:rsidP="004C4D9A">
            <w:pPr>
              <w:spacing w:line="240" w:lineRule="auto"/>
              <w:ind w:right="-107" w:firstLine="36"/>
              <w:jc w:val="center"/>
              <w:rPr>
                <w:rFonts w:eastAsia="Times New Roman" w:cs="Times New Roman"/>
                <w:sz w:val="22"/>
              </w:rPr>
            </w:pPr>
          </w:p>
        </w:tc>
        <w:tc>
          <w:tcPr>
            <w:tcW w:w="99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4C4D9A" w:rsidRPr="00BB2D57" w:rsidRDefault="004C4D9A" w:rsidP="004C4D9A">
            <w:pPr>
              <w:spacing w:line="240" w:lineRule="auto"/>
              <w:ind w:firstLine="31"/>
              <w:jc w:val="center"/>
              <w:rPr>
                <w:rFonts w:eastAsia="Times New Roman" w:cs="Times New Roman"/>
                <w:sz w:val="22"/>
              </w:rPr>
            </w:pPr>
            <w:r w:rsidRPr="00BB2D57">
              <w:rPr>
                <w:rFonts w:eastAsia="Times New Roman" w:cs="Times New Roman"/>
                <w:sz w:val="22"/>
              </w:rPr>
              <w:t>2</w:t>
            </w:r>
          </w:p>
        </w:tc>
        <w:tc>
          <w:tcPr>
            <w:tcW w:w="850" w:type="dxa"/>
            <w:tcBorders>
              <w:top w:val="nil"/>
              <w:left w:val="nil"/>
              <w:bottom w:val="single" w:sz="4" w:space="0" w:color="auto"/>
              <w:right w:val="single" w:sz="4" w:space="0" w:color="auto"/>
            </w:tcBorders>
            <w:shd w:val="clear" w:color="auto" w:fill="FBE4D5" w:themeFill="accent2" w:themeFillTint="33"/>
            <w:vAlign w:val="center"/>
          </w:tcPr>
          <w:p w:rsidR="004C4D9A" w:rsidRPr="00BB2D57" w:rsidRDefault="004C4D9A" w:rsidP="004C4D9A">
            <w:pPr>
              <w:spacing w:line="240" w:lineRule="auto"/>
              <w:ind w:firstLine="179"/>
              <w:jc w:val="center"/>
              <w:rPr>
                <w:rFonts w:eastAsia="Times New Roman" w:cs="Times New Roman"/>
                <w:sz w:val="22"/>
              </w:rPr>
            </w:pPr>
          </w:p>
        </w:tc>
        <w:tc>
          <w:tcPr>
            <w:tcW w:w="85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4C4D9A" w:rsidRPr="00BB2D57" w:rsidRDefault="004C4D9A" w:rsidP="004C4D9A">
            <w:pPr>
              <w:spacing w:line="240" w:lineRule="auto"/>
              <w:ind w:firstLine="28"/>
              <w:jc w:val="center"/>
              <w:rPr>
                <w:rFonts w:eastAsia="Times New Roman" w:cs="Times New Roman"/>
                <w:sz w:val="22"/>
              </w:rPr>
            </w:pPr>
            <w:r w:rsidRPr="00BB2D57">
              <w:rPr>
                <w:rFonts w:eastAsia="Times New Roman" w:cs="Times New Roman"/>
                <w:sz w:val="22"/>
              </w:rPr>
              <w:t>2</w:t>
            </w:r>
          </w:p>
        </w:tc>
        <w:tc>
          <w:tcPr>
            <w:tcW w:w="850" w:type="dxa"/>
            <w:tcBorders>
              <w:top w:val="nil"/>
              <w:left w:val="nil"/>
              <w:bottom w:val="single" w:sz="4" w:space="0" w:color="auto"/>
              <w:right w:val="single" w:sz="4" w:space="0" w:color="auto"/>
            </w:tcBorders>
            <w:shd w:val="clear" w:color="auto" w:fill="FBE4D5" w:themeFill="accent2" w:themeFillTint="33"/>
            <w:vAlign w:val="center"/>
          </w:tcPr>
          <w:p w:rsidR="004C4D9A" w:rsidRPr="005D637C" w:rsidRDefault="004C4D9A" w:rsidP="004C4D9A">
            <w:pPr>
              <w:spacing w:line="240" w:lineRule="auto"/>
              <w:ind w:right="-15" w:firstLine="0"/>
              <w:rPr>
                <w:rFonts w:eastAsia="Times New Roman" w:cs="Times New Roman"/>
                <w:sz w:val="22"/>
                <w:highlight w:val="yellow"/>
              </w:rPr>
            </w:pPr>
          </w:p>
        </w:tc>
        <w:tc>
          <w:tcPr>
            <w:tcW w:w="99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4C4D9A" w:rsidRPr="00BB2D57" w:rsidRDefault="004C4D9A" w:rsidP="004C4D9A">
            <w:pPr>
              <w:spacing w:line="240" w:lineRule="auto"/>
              <w:ind w:firstLine="0"/>
              <w:jc w:val="center"/>
              <w:rPr>
                <w:rFonts w:eastAsia="Times New Roman" w:cs="Times New Roman"/>
                <w:sz w:val="22"/>
              </w:rPr>
            </w:pPr>
            <w:r w:rsidRPr="00BB2D57">
              <w:rPr>
                <w:rFonts w:eastAsia="Times New Roman" w:cs="Times New Roman"/>
                <w:sz w:val="22"/>
              </w:rPr>
              <w:t>8</w:t>
            </w:r>
          </w:p>
        </w:tc>
      </w:tr>
      <w:tr w:rsidR="004C4D9A" w:rsidRPr="00BB2D57" w:rsidTr="004C4D9A">
        <w:trPr>
          <w:trHeight w:val="315"/>
        </w:trPr>
        <w:tc>
          <w:tcPr>
            <w:tcW w:w="254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C4D9A" w:rsidRPr="00BB2D57" w:rsidRDefault="004C4D9A" w:rsidP="004C4D9A">
            <w:pPr>
              <w:spacing w:line="240" w:lineRule="auto"/>
              <w:ind w:firstLine="0"/>
              <w:jc w:val="left"/>
              <w:rPr>
                <w:rFonts w:eastAsia="Times New Roman" w:cs="Times New Roman"/>
                <w:sz w:val="22"/>
              </w:rPr>
            </w:pPr>
            <w:r w:rsidRPr="00BB2D57">
              <w:rPr>
                <w:rFonts w:eastAsia="Times New Roman" w:cs="Times New Roman"/>
                <w:sz w:val="22"/>
              </w:rPr>
              <w:t>Естественно-научные дисциплины</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4C4D9A" w:rsidRPr="00BB2D57" w:rsidRDefault="004C4D9A" w:rsidP="004C4D9A">
            <w:pPr>
              <w:spacing w:line="240" w:lineRule="auto"/>
              <w:ind w:firstLine="0"/>
              <w:jc w:val="left"/>
              <w:rPr>
                <w:rFonts w:eastAsia="Times New Roman" w:cs="Times New Roman"/>
                <w:sz w:val="22"/>
              </w:rPr>
            </w:pPr>
            <w:r w:rsidRPr="00BB2D57">
              <w:rPr>
                <w:rFonts w:eastAsia="Times New Roman" w:cs="Times New Roman"/>
                <w:sz w:val="22"/>
              </w:rPr>
              <w:t>Физика</w:t>
            </w:r>
          </w:p>
        </w:tc>
        <w:tc>
          <w:tcPr>
            <w:tcW w:w="992" w:type="dxa"/>
            <w:tcBorders>
              <w:top w:val="nil"/>
              <w:left w:val="nil"/>
              <w:bottom w:val="single" w:sz="4" w:space="0" w:color="auto"/>
              <w:right w:val="single" w:sz="4" w:space="0" w:color="auto"/>
            </w:tcBorders>
            <w:shd w:val="clear" w:color="auto" w:fill="auto"/>
            <w:vAlign w:val="center"/>
            <w:hideMark/>
          </w:tcPr>
          <w:p w:rsidR="004C4D9A" w:rsidRPr="00BB2D57" w:rsidRDefault="004C4D9A" w:rsidP="004C4D9A">
            <w:pPr>
              <w:spacing w:line="240" w:lineRule="auto"/>
              <w:ind w:firstLine="35"/>
              <w:jc w:val="center"/>
              <w:rPr>
                <w:rFonts w:eastAsia="Times New Roman" w:cs="Times New Roman"/>
                <w:sz w:val="22"/>
              </w:rPr>
            </w:pPr>
            <w:r>
              <w:rPr>
                <w:rFonts w:eastAsia="Times New Roman" w:cs="Times New Roman"/>
                <w:sz w:val="22"/>
              </w:rPr>
              <w:t>-</w:t>
            </w:r>
          </w:p>
        </w:tc>
        <w:tc>
          <w:tcPr>
            <w:tcW w:w="851" w:type="dxa"/>
            <w:tcBorders>
              <w:top w:val="nil"/>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rPr>
                <w:rFonts w:eastAsia="Times New Roman" w:cs="Times New Roman"/>
                <w:sz w:val="22"/>
              </w:rPr>
            </w:pPr>
          </w:p>
        </w:tc>
        <w:tc>
          <w:tcPr>
            <w:tcW w:w="992" w:type="dxa"/>
            <w:tcBorders>
              <w:top w:val="nil"/>
              <w:left w:val="nil"/>
              <w:bottom w:val="single" w:sz="4" w:space="0" w:color="auto"/>
              <w:right w:val="single" w:sz="4" w:space="0" w:color="auto"/>
            </w:tcBorders>
            <w:shd w:val="clear" w:color="auto" w:fill="auto"/>
            <w:vAlign w:val="center"/>
            <w:hideMark/>
          </w:tcPr>
          <w:p w:rsidR="004C4D9A" w:rsidRPr="00BB2D57" w:rsidRDefault="004C4D9A" w:rsidP="004C4D9A">
            <w:pPr>
              <w:spacing w:line="240" w:lineRule="auto"/>
              <w:ind w:firstLine="24"/>
              <w:jc w:val="center"/>
              <w:rPr>
                <w:rFonts w:eastAsia="Times New Roman" w:cs="Times New Roman"/>
                <w:sz w:val="22"/>
              </w:rPr>
            </w:pPr>
            <w:r>
              <w:rPr>
                <w:rFonts w:eastAsia="Times New Roman" w:cs="Times New Roman"/>
                <w:sz w:val="22"/>
              </w:rPr>
              <w:t>-</w:t>
            </w:r>
          </w:p>
        </w:tc>
        <w:tc>
          <w:tcPr>
            <w:tcW w:w="851" w:type="dxa"/>
            <w:tcBorders>
              <w:top w:val="nil"/>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rPr>
                <w:rFonts w:eastAsia="Times New Roman" w:cs="Times New Roman"/>
                <w:sz w:val="22"/>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C4D9A" w:rsidRPr="00BB2D57" w:rsidRDefault="004C4D9A" w:rsidP="004C4D9A">
            <w:pPr>
              <w:spacing w:line="240" w:lineRule="auto"/>
              <w:ind w:firstLine="0"/>
              <w:jc w:val="center"/>
              <w:rPr>
                <w:rFonts w:eastAsia="Times New Roman" w:cs="Times New Roman"/>
                <w:sz w:val="22"/>
              </w:rPr>
            </w:pPr>
            <w:r w:rsidRPr="00BB2D57">
              <w:rPr>
                <w:rFonts w:eastAsia="Times New Roman" w:cs="Times New Roman"/>
                <w:sz w:val="22"/>
              </w:rPr>
              <w:t>2</w:t>
            </w:r>
          </w:p>
        </w:tc>
        <w:tc>
          <w:tcPr>
            <w:tcW w:w="850" w:type="dxa"/>
            <w:tcBorders>
              <w:top w:val="nil"/>
              <w:left w:val="nil"/>
              <w:bottom w:val="single" w:sz="4" w:space="0" w:color="auto"/>
              <w:right w:val="single" w:sz="4" w:space="0" w:color="auto"/>
            </w:tcBorders>
            <w:shd w:val="clear" w:color="auto" w:fill="FBE4D5" w:themeFill="accent2" w:themeFillTint="33"/>
            <w:vAlign w:val="center"/>
          </w:tcPr>
          <w:p w:rsidR="004C4D9A" w:rsidRPr="00BB2D57" w:rsidRDefault="004C4D9A" w:rsidP="004C4D9A">
            <w:pPr>
              <w:spacing w:line="240" w:lineRule="auto"/>
              <w:ind w:right="-107"/>
              <w:rPr>
                <w:rFonts w:eastAsia="Times New Roman" w:cs="Times New Roman"/>
                <w:sz w:val="22"/>
              </w:rPr>
            </w:pP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4C4D9A" w:rsidRPr="00BB2D57" w:rsidRDefault="004C4D9A" w:rsidP="004C4D9A">
            <w:pPr>
              <w:spacing w:line="240" w:lineRule="auto"/>
              <w:ind w:firstLine="31"/>
              <w:jc w:val="center"/>
              <w:rPr>
                <w:rFonts w:eastAsia="Times New Roman" w:cs="Times New Roman"/>
                <w:sz w:val="22"/>
              </w:rPr>
            </w:pPr>
            <w:r w:rsidRPr="00BB2D57">
              <w:rPr>
                <w:rFonts w:eastAsia="Times New Roman" w:cs="Times New Roman"/>
                <w:sz w:val="22"/>
              </w:rPr>
              <w:t>2</w:t>
            </w:r>
          </w:p>
        </w:tc>
        <w:tc>
          <w:tcPr>
            <w:tcW w:w="850" w:type="dxa"/>
            <w:tcBorders>
              <w:top w:val="nil"/>
              <w:left w:val="nil"/>
              <w:bottom w:val="single" w:sz="4" w:space="0" w:color="auto"/>
              <w:right w:val="single" w:sz="4" w:space="0" w:color="auto"/>
            </w:tcBorders>
            <w:shd w:val="clear" w:color="auto" w:fill="FBE4D5" w:themeFill="accent2" w:themeFillTint="33"/>
            <w:vAlign w:val="center"/>
          </w:tcPr>
          <w:p w:rsidR="004C4D9A" w:rsidRPr="00BB2D57" w:rsidRDefault="004C4D9A" w:rsidP="004C4D9A">
            <w:pPr>
              <w:spacing w:line="240" w:lineRule="auto"/>
              <w:ind w:firstLine="179"/>
              <w:jc w:val="center"/>
              <w:rPr>
                <w:rFonts w:eastAsia="Times New Roman" w:cs="Times New Roman"/>
                <w:sz w:val="22"/>
              </w:rPr>
            </w:pPr>
          </w:p>
        </w:tc>
        <w:tc>
          <w:tcPr>
            <w:tcW w:w="851" w:type="dxa"/>
            <w:tcBorders>
              <w:top w:val="single" w:sz="4" w:space="0" w:color="auto"/>
              <w:left w:val="nil"/>
              <w:bottom w:val="single" w:sz="4" w:space="0" w:color="auto"/>
              <w:right w:val="single" w:sz="4" w:space="0" w:color="auto"/>
            </w:tcBorders>
            <w:shd w:val="clear" w:color="auto" w:fill="FFFFFF"/>
            <w:vAlign w:val="center"/>
            <w:hideMark/>
          </w:tcPr>
          <w:p w:rsidR="004C4D9A" w:rsidRPr="00BB2D57" w:rsidRDefault="004C4D9A" w:rsidP="004C4D9A">
            <w:pPr>
              <w:spacing w:line="240" w:lineRule="auto"/>
              <w:ind w:firstLine="28"/>
              <w:jc w:val="center"/>
              <w:rPr>
                <w:rFonts w:eastAsia="Times New Roman" w:cs="Times New Roman"/>
                <w:color w:val="FF0000"/>
                <w:sz w:val="22"/>
              </w:rPr>
            </w:pPr>
            <w:r w:rsidRPr="00BB2D57">
              <w:rPr>
                <w:rFonts w:eastAsia="Times New Roman" w:cs="Times New Roman"/>
                <w:sz w:val="22"/>
              </w:rPr>
              <w:t>3</w:t>
            </w:r>
          </w:p>
        </w:tc>
        <w:tc>
          <w:tcPr>
            <w:tcW w:w="850" w:type="dxa"/>
            <w:tcBorders>
              <w:top w:val="nil"/>
              <w:left w:val="nil"/>
              <w:bottom w:val="single" w:sz="4" w:space="0" w:color="auto"/>
              <w:right w:val="single" w:sz="4" w:space="0" w:color="auto"/>
            </w:tcBorders>
            <w:shd w:val="clear" w:color="auto" w:fill="FBE4D5" w:themeFill="accent2" w:themeFillTint="33"/>
            <w:vAlign w:val="center"/>
          </w:tcPr>
          <w:p w:rsidR="004C4D9A" w:rsidRPr="005D637C" w:rsidRDefault="004C4D9A" w:rsidP="004C4D9A">
            <w:pPr>
              <w:spacing w:line="240" w:lineRule="auto"/>
              <w:ind w:right="-15" w:firstLine="0"/>
              <w:jc w:val="center"/>
              <w:rPr>
                <w:rFonts w:eastAsia="Times New Roman" w:cs="Times New Roman"/>
                <w:sz w:val="22"/>
                <w:highlight w:val="yellow"/>
              </w:rPr>
            </w:pPr>
          </w:p>
        </w:tc>
        <w:tc>
          <w:tcPr>
            <w:tcW w:w="992" w:type="dxa"/>
            <w:tcBorders>
              <w:top w:val="single" w:sz="4" w:space="0" w:color="auto"/>
              <w:left w:val="nil"/>
              <w:bottom w:val="single" w:sz="4" w:space="0" w:color="auto"/>
              <w:right w:val="single" w:sz="4" w:space="0" w:color="auto"/>
            </w:tcBorders>
            <w:vAlign w:val="center"/>
          </w:tcPr>
          <w:p w:rsidR="004C4D9A" w:rsidRPr="00BB2D57" w:rsidRDefault="004C4D9A" w:rsidP="004C4D9A">
            <w:pPr>
              <w:spacing w:line="240" w:lineRule="auto"/>
              <w:ind w:firstLine="0"/>
              <w:jc w:val="center"/>
              <w:rPr>
                <w:rFonts w:eastAsia="Times New Roman" w:cs="Times New Roman"/>
                <w:sz w:val="22"/>
              </w:rPr>
            </w:pPr>
            <w:r w:rsidRPr="00BB2D57">
              <w:rPr>
                <w:rFonts w:eastAsia="Times New Roman" w:cs="Times New Roman"/>
                <w:sz w:val="22"/>
              </w:rPr>
              <w:t>7</w:t>
            </w:r>
          </w:p>
        </w:tc>
      </w:tr>
      <w:tr w:rsidR="004C4D9A" w:rsidRPr="00BB2D57" w:rsidTr="004C4D9A">
        <w:trPr>
          <w:trHeight w:val="315"/>
        </w:trPr>
        <w:tc>
          <w:tcPr>
            <w:tcW w:w="2547" w:type="dxa"/>
            <w:vMerge/>
            <w:tcBorders>
              <w:top w:val="single" w:sz="4" w:space="0" w:color="auto"/>
              <w:left w:val="single" w:sz="4" w:space="0" w:color="auto"/>
              <w:bottom w:val="single" w:sz="4" w:space="0" w:color="auto"/>
              <w:right w:val="single" w:sz="4" w:space="0" w:color="auto"/>
            </w:tcBorders>
            <w:hideMark/>
          </w:tcPr>
          <w:p w:rsidR="004C4D9A" w:rsidRPr="00BB2D57" w:rsidRDefault="004C4D9A" w:rsidP="004C4D9A">
            <w:pPr>
              <w:spacing w:line="240" w:lineRule="auto"/>
              <w:ind w:firstLine="720"/>
              <w:jc w:val="left"/>
              <w:rPr>
                <w:rFonts w:eastAsia="Times New Roman" w:cs="Times New Roman"/>
                <w:sz w:val="22"/>
              </w:rPr>
            </w:pPr>
          </w:p>
        </w:tc>
        <w:tc>
          <w:tcPr>
            <w:tcW w:w="2693" w:type="dxa"/>
            <w:tcBorders>
              <w:top w:val="nil"/>
              <w:left w:val="single" w:sz="4" w:space="0" w:color="auto"/>
              <w:bottom w:val="single" w:sz="4" w:space="0" w:color="auto"/>
              <w:right w:val="single" w:sz="4" w:space="0" w:color="auto"/>
            </w:tcBorders>
            <w:shd w:val="clear" w:color="auto" w:fill="auto"/>
            <w:noWrap/>
          </w:tcPr>
          <w:p w:rsidR="004C4D9A" w:rsidRPr="00BB2D57" w:rsidRDefault="004C4D9A" w:rsidP="004C4D9A">
            <w:pPr>
              <w:spacing w:line="240" w:lineRule="auto"/>
              <w:ind w:firstLine="0"/>
              <w:jc w:val="left"/>
              <w:rPr>
                <w:rFonts w:eastAsia="Times New Roman" w:cs="Times New Roman"/>
                <w:sz w:val="22"/>
              </w:rPr>
            </w:pPr>
            <w:r w:rsidRPr="00BB2D57">
              <w:rPr>
                <w:rFonts w:eastAsia="Times New Roman" w:cs="Times New Roman"/>
                <w:sz w:val="22"/>
              </w:rPr>
              <w:t>Химия</w:t>
            </w:r>
          </w:p>
        </w:tc>
        <w:tc>
          <w:tcPr>
            <w:tcW w:w="992" w:type="dxa"/>
            <w:tcBorders>
              <w:top w:val="nil"/>
              <w:left w:val="nil"/>
              <w:bottom w:val="single" w:sz="4" w:space="0" w:color="auto"/>
              <w:right w:val="single" w:sz="4" w:space="0" w:color="auto"/>
            </w:tcBorders>
            <w:shd w:val="clear" w:color="auto" w:fill="auto"/>
            <w:vAlign w:val="center"/>
            <w:hideMark/>
          </w:tcPr>
          <w:p w:rsidR="004C4D9A" w:rsidRPr="00BB2D57" w:rsidRDefault="004C4D9A" w:rsidP="004C4D9A">
            <w:pPr>
              <w:spacing w:line="240" w:lineRule="auto"/>
              <w:ind w:firstLine="35"/>
              <w:jc w:val="center"/>
              <w:rPr>
                <w:rFonts w:eastAsia="Times New Roman" w:cs="Times New Roman"/>
                <w:sz w:val="22"/>
              </w:rPr>
            </w:pPr>
            <w:r>
              <w:rPr>
                <w:rFonts w:eastAsia="Times New Roman" w:cs="Times New Roman"/>
                <w:sz w:val="22"/>
              </w:rPr>
              <w:t>-</w:t>
            </w:r>
          </w:p>
        </w:tc>
        <w:tc>
          <w:tcPr>
            <w:tcW w:w="851" w:type="dxa"/>
            <w:tcBorders>
              <w:top w:val="nil"/>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rPr>
                <w:rFonts w:eastAsia="Times New Roman" w:cs="Times New Roman"/>
                <w:sz w:val="22"/>
              </w:rPr>
            </w:pPr>
          </w:p>
        </w:tc>
        <w:tc>
          <w:tcPr>
            <w:tcW w:w="992" w:type="dxa"/>
            <w:tcBorders>
              <w:top w:val="nil"/>
              <w:left w:val="nil"/>
              <w:bottom w:val="single" w:sz="4" w:space="0" w:color="auto"/>
              <w:right w:val="single" w:sz="4" w:space="0" w:color="auto"/>
            </w:tcBorders>
            <w:shd w:val="clear" w:color="auto" w:fill="auto"/>
            <w:vAlign w:val="center"/>
            <w:hideMark/>
          </w:tcPr>
          <w:p w:rsidR="004C4D9A" w:rsidRPr="00BB2D57" w:rsidRDefault="004C4D9A" w:rsidP="004C4D9A">
            <w:pPr>
              <w:spacing w:line="240" w:lineRule="auto"/>
              <w:ind w:firstLine="24"/>
              <w:jc w:val="center"/>
              <w:rPr>
                <w:rFonts w:eastAsia="Times New Roman" w:cs="Times New Roman"/>
                <w:sz w:val="22"/>
              </w:rPr>
            </w:pPr>
            <w:r>
              <w:rPr>
                <w:rFonts w:eastAsia="Times New Roman" w:cs="Times New Roman"/>
                <w:sz w:val="22"/>
              </w:rPr>
              <w:t>-</w:t>
            </w:r>
          </w:p>
        </w:tc>
        <w:tc>
          <w:tcPr>
            <w:tcW w:w="851" w:type="dxa"/>
            <w:tcBorders>
              <w:top w:val="nil"/>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rPr>
                <w:rFonts w:eastAsia="Times New Roman" w:cs="Times New Roman"/>
                <w:sz w:val="22"/>
              </w:rPr>
            </w:pPr>
          </w:p>
        </w:tc>
        <w:tc>
          <w:tcPr>
            <w:tcW w:w="992" w:type="dxa"/>
            <w:tcBorders>
              <w:top w:val="nil"/>
              <w:left w:val="nil"/>
              <w:bottom w:val="single" w:sz="4" w:space="0" w:color="auto"/>
              <w:right w:val="single" w:sz="4" w:space="0" w:color="auto"/>
            </w:tcBorders>
            <w:shd w:val="clear" w:color="auto" w:fill="auto"/>
            <w:vAlign w:val="center"/>
            <w:hideMark/>
          </w:tcPr>
          <w:p w:rsidR="004C4D9A" w:rsidRPr="00BB2D57" w:rsidRDefault="004C4D9A" w:rsidP="004C4D9A">
            <w:pPr>
              <w:spacing w:line="240" w:lineRule="auto"/>
              <w:ind w:firstLine="0"/>
              <w:jc w:val="center"/>
              <w:rPr>
                <w:rFonts w:eastAsia="Times New Roman" w:cs="Times New Roman"/>
                <w:sz w:val="22"/>
              </w:rPr>
            </w:pPr>
            <w:r>
              <w:rPr>
                <w:rFonts w:eastAsia="Times New Roman" w:cs="Times New Roman"/>
                <w:sz w:val="22"/>
              </w:rPr>
              <w:t>-</w:t>
            </w:r>
          </w:p>
        </w:tc>
        <w:tc>
          <w:tcPr>
            <w:tcW w:w="850" w:type="dxa"/>
            <w:tcBorders>
              <w:top w:val="nil"/>
              <w:left w:val="nil"/>
              <w:bottom w:val="single" w:sz="4" w:space="0" w:color="auto"/>
              <w:right w:val="single" w:sz="4" w:space="0" w:color="auto"/>
            </w:tcBorders>
            <w:shd w:val="clear" w:color="auto" w:fill="FBE4D5" w:themeFill="accent2" w:themeFillTint="33"/>
            <w:vAlign w:val="center"/>
          </w:tcPr>
          <w:p w:rsidR="004C4D9A" w:rsidRPr="00BB2D57" w:rsidRDefault="004C4D9A" w:rsidP="004C4D9A">
            <w:pPr>
              <w:spacing w:line="240" w:lineRule="auto"/>
              <w:rPr>
                <w:rFonts w:eastAsia="Times New Roman" w:cs="Times New Roman"/>
                <w:sz w:val="22"/>
              </w:rPr>
            </w:pPr>
          </w:p>
        </w:tc>
        <w:tc>
          <w:tcPr>
            <w:tcW w:w="993" w:type="dxa"/>
            <w:tcBorders>
              <w:top w:val="nil"/>
              <w:left w:val="nil"/>
              <w:bottom w:val="single" w:sz="4" w:space="0" w:color="auto"/>
              <w:right w:val="single" w:sz="4" w:space="0" w:color="auto"/>
            </w:tcBorders>
            <w:shd w:val="clear" w:color="auto" w:fill="auto"/>
            <w:vAlign w:val="center"/>
            <w:hideMark/>
          </w:tcPr>
          <w:p w:rsidR="004C4D9A" w:rsidRPr="00BB2D57" w:rsidRDefault="004C4D9A" w:rsidP="004C4D9A">
            <w:pPr>
              <w:spacing w:line="240" w:lineRule="auto"/>
              <w:ind w:firstLine="31"/>
              <w:jc w:val="center"/>
              <w:rPr>
                <w:rFonts w:eastAsia="Times New Roman" w:cs="Times New Roman"/>
                <w:sz w:val="22"/>
              </w:rPr>
            </w:pPr>
            <w:r w:rsidRPr="00BB2D57">
              <w:rPr>
                <w:rFonts w:eastAsia="Times New Roman" w:cs="Times New Roman"/>
                <w:sz w:val="22"/>
              </w:rPr>
              <w:t>2</w:t>
            </w:r>
          </w:p>
        </w:tc>
        <w:tc>
          <w:tcPr>
            <w:tcW w:w="850" w:type="dxa"/>
            <w:tcBorders>
              <w:top w:val="nil"/>
              <w:left w:val="nil"/>
              <w:bottom w:val="single" w:sz="4" w:space="0" w:color="auto"/>
              <w:right w:val="single" w:sz="4" w:space="0" w:color="auto"/>
            </w:tcBorders>
            <w:shd w:val="clear" w:color="auto" w:fill="FBE4D5" w:themeFill="accent2" w:themeFillTint="33"/>
            <w:vAlign w:val="center"/>
          </w:tcPr>
          <w:p w:rsidR="004C4D9A" w:rsidRPr="00BB2D57" w:rsidRDefault="004C4D9A" w:rsidP="004C4D9A">
            <w:pPr>
              <w:spacing w:line="240" w:lineRule="auto"/>
              <w:ind w:firstLine="179"/>
              <w:jc w:val="center"/>
              <w:rPr>
                <w:rFonts w:eastAsia="Times New Roman" w:cs="Times New Roman"/>
                <w:sz w:val="22"/>
              </w:rPr>
            </w:pPr>
          </w:p>
        </w:tc>
        <w:tc>
          <w:tcPr>
            <w:tcW w:w="851" w:type="dxa"/>
            <w:tcBorders>
              <w:top w:val="nil"/>
              <w:left w:val="nil"/>
              <w:bottom w:val="single" w:sz="4" w:space="0" w:color="auto"/>
              <w:right w:val="single" w:sz="4" w:space="0" w:color="auto"/>
            </w:tcBorders>
            <w:shd w:val="clear" w:color="auto" w:fill="auto"/>
            <w:vAlign w:val="center"/>
            <w:hideMark/>
          </w:tcPr>
          <w:p w:rsidR="004C4D9A" w:rsidRPr="00BB2D57" w:rsidRDefault="004C4D9A" w:rsidP="004C4D9A">
            <w:pPr>
              <w:spacing w:line="240" w:lineRule="auto"/>
              <w:ind w:firstLine="28"/>
              <w:jc w:val="center"/>
              <w:rPr>
                <w:rFonts w:eastAsia="Times New Roman" w:cs="Times New Roman"/>
                <w:sz w:val="22"/>
              </w:rPr>
            </w:pPr>
            <w:r w:rsidRPr="00BB2D57">
              <w:rPr>
                <w:rFonts w:eastAsia="Times New Roman" w:cs="Times New Roman"/>
                <w:sz w:val="22"/>
              </w:rPr>
              <w:t>2</w:t>
            </w:r>
          </w:p>
        </w:tc>
        <w:tc>
          <w:tcPr>
            <w:tcW w:w="850" w:type="dxa"/>
            <w:tcBorders>
              <w:top w:val="nil"/>
              <w:left w:val="nil"/>
              <w:bottom w:val="single" w:sz="4" w:space="0" w:color="auto"/>
              <w:right w:val="single" w:sz="4" w:space="0" w:color="auto"/>
            </w:tcBorders>
            <w:shd w:val="clear" w:color="auto" w:fill="FBE4D5" w:themeFill="accent2" w:themeFillTint="33"/>
            <w:vAlign w:val="center"/>
          </w:tcPr>
          <w:p w:rsidR="004C4D9A" w:rsidRPr="00BB2D57" w:rsidRDefault="004C4D9A" w:rsidP="004C4D9A">
            <w:pPr>
              <w:spacing w:line="240" w:lineRule="auto"/>
              <w:ind w:right="-15" w:firstLine="0"/>
              <w:jc w:val="center"/>
              <w:rPr>
                <w:rFonts w:eastAsia="Times New Roman" w:cs="Times New Roman"/>
                <w:sz w:val="22"/>
              </w:rPr>
            </w:pPr>
          </w:p>
        </w:tc>
        <w:tc>
          <w:tcPr>
            <w:tcW w:w="992" w:type="dxa"/>
            <w:tcBorders>
              <w:top w:val="single" w:sz="4" w:space="0" w:color="auto"/>
              <w:left w:val="nil"/>
              <w:bottom w:val="single" w:sz="4" w:space="0" w:color="auto"/>
              <w:right w:val="single" w:sz="4" w:space="0" w:color="auto"/>
            </w:tcBorders>
            <w:vAlign w:val="center"/>
          </w:tcPr>
          <w:p w:rsidR="004C4D9A" w:rsidRPr="00BB2D57" w:rsidRDefault="004C4D9A" w:rsidP="004C4D9A">
            <w:pPr>
              <w:spacing w:line="240" w:lineRule="auto"/>
              <w:ind w:firstLine="0"/>
              <w:jc w:val="center"/>
              <w:rPr>
                <w:rFonts w:eastAsia="Times New Roman" w:cs="Times New Roman"/>
                <w:sz w:val="22"/>
              </w:rPr>
            </w:pPr>
            <w:r w:rsidRPr="00BB2D57">
              <w:rPr>
                <w:rFonts w:eastAsia="Times New Roman" w:cs="Times New Roman"/>
                <w:sz w:val="22"/>
              </w:rPr>
              <w:t>4</w:t>
            </w:r>
          </w:p>
        </w:tc>
      </w:tr>
      <w:tr w:rsidR="004C4D9A" w:rsidRPr="00BB2D57" w:rsidTr="004C4D9A">
        <w:trPr>
          <w:trHeight w:val="299"/>
        </w:trPr>
        <w:tc>
          <w:tcPr>
            <w:tcW w:w="2547" w:type="dxa"/>
            <w:vMerge/>
            <w:tcBorders>
              <w:top w:val="single" w:sz="4" w:space="0" w:color="auto"/>
              <w:left w:val="single" w:sz="4" w:space="0" w:color="auto"/>
              <w:bottom w:val="single" w:sz="4" w:space="0" w:color="auto"/>
              <w:right w:val="single" w:sz="4" w:space="0" w:color="auto"/>
            </w:tcBorders>
            <w:hideMark/>
          </w:tcPr>
          <w:p w:rsidR="004C4D9A" w:rsidRPr="00BB2D57" w:rsidRDefault="004C4D9A" w:rsidP="004C4D9A">
            <w:pPr>
              <w:spacing w:line="240" w:lineRule="auto"/>
              <w:ind w:firstLine="720"/>
              <w:jc w:val="left"/>
              <w:rPr>
                <w:rFonts w:eastAsia="Times New Roman" w:cs="Times New Roman"/>
                <w:sz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4C4D9A" w:rsidRPr="00BB2D57" w:rsidRDefault="004C4D9A" w:rsidP="004C4D9A">
            <w:pPr>
              <w:spacing w:line="240" w:lineRule="auto"/>
              <w:ind w:firstLine="0"/>
              <w:jc w:val="left"/>
              <w:rPr>
                <w:rFonts w:eastAsia="Times New Roman" w:cs="Times New Roman"/>
                <w:sz w:val="22"/>
              </w:rPr>
            </w:pPr>
            <w:r w:rsidRPr="00BB2D57">
              <w:rPr>
                <w:rFonts w:eastAsia="Times New Roman" w:cs="Times New Roman"/>
                <w:sz w:val="22"/>
              </w:rPr>
              <w:t>Биология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4D9A" w:rsidRPr="00BB2D57" w:rsidRDefault="004C4D9A" w:rsidP="004C4D9A">
            <w:pPr>
              <w:spacing w:line="240" w:lineRule="auto"/>
              <w:ind w:firstLine="35"/>
              <w:jc w:val="center"/>
              <w:rPr>
                <w:rFonts w:eastAsia="Times New Roman" w:cs="Times New Roman"/>
                <w:sz w:val="22"/>
              </w:rPr>
            </w:pPr>
            <w:r w:rsidRPr="00BB2D57">
              <w:rPr>
                <w:rFonts w:eastAsia="Times New Roman" w:cs="Times New Roman"/>
                <w:sz w:val="22"/>
              </w:rP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4D9A" w:rsidRPr="00BB2D57" w:rsidRDefault="004C4D9A" w:rsidP="004C4D9A">
            <w:pPr>
              <w:spacing w:line="240" w:lineRule="auto"/>
              <w:rPr>
                <w:rFonts w:eastAsia="Times New Roman" w:cs="Times New Roman"/>
                <w:sz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4D9A" w:rsidRPr="00BB2D57" w:rsidRDefault="004C4D9A" w:rsidP="004C4D9A">
            <w:pPr>
              <w:spacing w:line="240" w:lineRule="auto"/>
              <w:ind w:firstLine="24"/>
              <w:jc w:val="center"/>
              <w:rPr>
                <w:rFonts w:eastAsia="Times New Roman" w:cs="Times New Roman"/>
                <w:sz w:val="22"/>
              </w:rPr>
            </w:pPr>
            <w:r w:rsidRPr="00BB2D57">
              <w:rPr>
                <w:rFonts w:eastAsia="Times New Roman" w:cs="Times New Roman"/>
                <w:sz w:val="22"/>
              </w:rP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4D9A" w:rsidRPr="00BB2D57" w:rsidRDefault="004C4D9A" w:rsidP="004C4D9A">
            <w:pPr>
              <w:spacing w:line="240" w:lineRule="auto"/>
              <w:rPr>
                <w:rFonts w:eastAsia="Times New Roman" w:cs="Times New Roman"/>
                <w:sz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4D9A" w:rsidRPr="00BB2D57" w:rsidRDefault="004C4D9A" w:rsidP="004C4D9A">
            <w:pPr>
              <w:spacing w:line="240" w:lineRule="auto"/>
              <w:ind w:firstLine="0"/>
              <w:jc w:val="center"/>
              <w:rPr>
                <w:rFonts w:eastAsia="Times New Roman" w:cs="Times New Roman"/>
                <w:sz w:val="22"/>
              </w:rPr>
            </w:pPr>
            <w:r w:rsidRPr="00BB2D57">
              <w:rPr>
                <w:rFonts w:eastAsia="Times New Roman" w:cs="Times New Roman"/>
                <w:sz w:val="22"/>
              </w:rPr>
              <w:t>1</w:t>
            </w:r>
          </w:p>
        </w:tc>
        <w:tc>
          <w:tcPr>
            <w:tcW w:w="850" w:type="dxa"/>
            <w:tcBorders>
              <w:top w:val="nil"/>
              <w:left w:val="nil"/>
              <w:bottom w:val="single" w:sz="4" w:space="0" w:color="auto"/>
              <w:right w:val="single" w:sz="4" w:space="0" w:color="auto"/>
            </w:tcBorders>
            <w:shd w:val="clear" w:color="auto" w:fill="FBE4D5" w:themeFill="accent2" w:themeFillTint="33"/>
            <w:vAlign w:val="center"/>
          </w:tcPr>
          <w:p w:rsidR="004C4D9A" w:rsidRPr="00BB2D57" w:rsidRDefault="004C4D9A" w:rsidP="004C4D9A">
            <w:pPr>
              <w:spacing w:line="240" w:lineRule="auto"/>
              <w:rPr>
                <w:rFonts w:eastAsia="Times New Roman" w:cs="Times New Roman"/>
                <w:sz w:val="22"/>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4D9A" w:rsidRPr="00BB2D57" w:rsidRDefault="004C4D9A" w:rsidP="004C4D9A">
            <w:pPr>
              <w:spacing w:line="240" w:lineRule="auto"/>
              <w:ind w:firstLine="31"/>
              <w:jc w:val="center"/>
              <w:rPr>
                <w:rFonts w:eastAsia="Times New Roman" w:cs="Times New Roman"/>
                <w:sz w:val="22"/>
              </w:rPr>
            </w:pPr>
            <w:r w:rsidRPr="00BB2D57">
              <w:rPr>
                <w:rFonts w:eastAsia="Times New Roman" w:cs="Times New Roman"/>
                <w:sz w:val="22"/>
              </w:rPr>
              <w:t>2</w:t>
            </w:r>
          </w:p>
        </w:tc>
        <w:tc>
          <w:tcPr>
            <w:tcW w:w="850" w:type="dxa"/>
            <w:tcBorders>
              <w:top w:val="nil"/>
              <w:left w:val="nil"/>
              <w:bottom w:val="single" w:sz="4" w:space="0" w:color="auto"/>
              <w:right w:val="single" w:sz="4" w:space="0" w:color="auto"/>
            </w:tcBorders>
            <w:shd w:val="clear" w:color="auto" w:fill="FBE4D5" w:themeFill="accent2" w:themeFillTint="33"/>
            <w:vAlign w:val="center"/>
          </w:tcPr>
          <w:p w:rsidR="004C4D9A" w:rsidRPr="00BB2D57" w:rsidRDefault="004C4D9A" w:rsidP="004C4D9A">
            <w:pPr>
              <w:spacing w:line="240" w:lineRule="auto"/>
              <w:ind w:firstLine="179"/>
              <w:jc w:val="center"/>
              <w:rPr>
                <w:rFonts w:eastAsia="Times New Roman" w:cs="Times New Roman"/>
                <w:sz w:val="22"/>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4D9A" w:rsidRPr="00BB2D57" w:rsidRDefault="004C4D9A" w:rsidP="004C4D9A">
            <w:pPr>
              <w:spacing w:line="240" w:lineRule="auto"/>
              <w:ind w:firstLine="28"/>
              <w:jc w:val="center"/>
              <w:rPr>
                <w:rFonts w:eastAsia="Times New Roman" w:cs="Times New Roman"/>
                <w:sz w:val="22"/>
              </w:rPr>
            </w:pPr>
            <w:r w:rsidRPr="00BB2D57">
              <w:rPr>
                <w:rFonts w:eastAsia="Times New Roman" w:cs="Times New Roman"/>
                <w:sz w:val="22"/>
              </w:rPr>
              <w:t>2</w:t>
            </w:r>
          </w:p>
        </w:tc>
        <w:tc>
          <w:tcPr>
            <w:tcW w:w="850" w:type="dxa"/>
            <w:tcBorders>
              <w:top w:val="nil"/>
              <w:left w:val="nil"/>
              <w:bottom w:val="single" w:sz="4" w:space="0" w:color="auto"/>
              <w:right w:val="single" w:sz="4" w:space="0" w:color="auto"/>
            </w:tcBorders>
            <w:shd w:val="clear" w:color="auto" w:fill="FBE4D5" w:themeFill="accent2" w:themeFillTint="33"/>
            <w:vAlign w:val="center"/>
          </w:tcPr>
          <w:p w:rsidR="004C4D9A" w:rsidRPr="00BB2D57" w:rsidRDefault="004C4D9A" w:rsidP="004C4D9A">
            <w:pPr>
              <w:spacing w:line="240" w:lineRule="auto"/>
              <w:ind w:right="-15" w:firstLine="0"/>
              <w:rPr>
                <w:rFonts w:eastAsia="Times New Roman" w:cs="Times New Roman"/>
                <w:sz w:val="22"/>
              </w:rPr>
            </w:pPr>
          </w:p>
        </w:tc>
        <w:tc>
          <w:tcPr>
            <w:tcW w:w="992" w:type="dxa"/>
            <w:tcBorders>
              <w:top w:val="single" w:sz="4" w:space="0" w:color="auto"/>
              <w:left w:val="single" w:sz="4" w:space="0" w:color="auto"/>
              <w:bottom w:val="single" w:sz="4" w:space="0" w:color="auto"/>
              <w:right w:val="single" w:sz="4" w:space="0" w:color="auto"/>
            </w:tcBorders>
            <w:vAlign w:val="center"/>
          </w:tcPr>
          <w:p w:rsidR="004C4D9A" w:rsidRPr="00BB2D57" w:rsidRDefault="004C4D9A" w:rsidP="004C4D9A">
            <w:pPr>
              <w:spacing w:line="240" w:lineRule="auto"/>
              <w:ind w:firstLine="0"/>
              <w:jc w:val="center"/>
              <w:rPr>
                <w:rFonts w:eastAsia="Times New Roman" w:cs="Times New Roman"/>
                <w:sz w:val="22"/>
              </w:rPr>
            </w:pPr>
            <w:r w:rsidRPr="00BB2D57">
              <w:rPr>
                <w:rFonts w:eastAsia="Times New Roman" w:cs="Times New Roman"/>
                <w:sz w:val="22"/>
              </w:rPr>
              <w:t>7</w:t>
            </w:r>
          </w:p>
        </w:tc>
      </w:tr>
      <w:tr w:rsidR="004C4D9A" w:rsidRPr="00BB2D57" w:rsidTr="004C4D9A">
        <w:trPr>
          <w:trHeight w:val="315"/>
        </w:trPr>
        <w:tc>
          <w:tcPr>
            <w:tcW w:w="2547" w:type="dxa"/>
            <w:tcBorders>
              <w:top w:val="single" w:sz="4" w:space="0" w:color="auto"/>
              <w:left w:val="single" w:sz="4" w:space="0" w:color="auto"/>
              <w:bottom w:val="single" w:sz="4" w:space="0" w:color="000000"/>
              <w:right w:val="single" w:sz="4" w:space="0" w:color="auto"/>
            </w:tcBorders>
            <w:shd w:val="clear" w:color="auto" w:fill="auto"/>
            <w:noWrap/>
          </w:tcPr>
          <w:p w:rsidR="004C4D9A" w:rsidRPr="00BB2D57" w:rsidRDefault="004C4D9A" w:rsidP="004C4D9A">
            <w:pPr>
              <w:spacing w:line="240" w:lineRule="auto"/>
              <w:ind w:firstLine="0"/>
              <w:jc w:val="left"/>
              <w:rPr>
                <w:rFonts w:eastAsia="Times New Roman" w:cs="Times New Roman"/>
                <w:sz w:val="22"/>
              </w:rPr>
            </w:pPr>
            <w:r w:rsidRPr="00BB2D57">
              <w:rPr>
                <w:rFonts w:eastAsia="Times New Roman" w:cs="Times New Roman"/>
                <w:sz w:val="22"/>
              </w:rPr>
              <w:t>Основы духовно-нравственной культуры народов России</w:t>
            </w:r>
          </w:p>
        </w:tc>
        <w:tc>
          <w:tcPr>
            <w:tcW w:w="2693" w:type="dxa"/>
            <w:tcBorders>
              <w:top w:val="single" w:sz="4" w:space="0" w:color="auto"/>
              <w:left w:val="nil"/>
              <w:bottom w:val="single" w:sz="4" w:space="0" w:color="auto"/>
              <w:right w:val="single" w:sz="4" w:space="0" w:color="auto"/>
            </w:tcBorders>
            <w:shd w:val="clear" w:color="auto" w:fill="auto"/>
            <w:noWrap/>
          </w:tcPr>
          <w:p w:rsidR="004C4D9A" w:rsidRPr="00BB2D57" w:rsidRDefault="004C4D9A" w:rsidP="004C4D9A">
            <w:pPr>
              <w:spacing w:line="240" w:lineRule="auto"/>
              <w:ind w:firstLine="0"/>
              <w:jc w:val="left"/>
              <w:rPr>
                <w:rFonts w:eastAsia="Times New Roman" w:cs="Times New Roman"/>
                <w:sz w:val="22"/>
              </w:rPr>
            </w:pPr>
            <w:r w:rsidRPr="00BB2D57">
              <w:rPr>
                <w:rFonts w:eastAsia="Times New Roman" w:cs="Times New Roman"/>
                <w:sz w:val="22"/>
              </w:rPr>
              <w:t>Основы духовно-нравственной культуры народов России</w:t>
            </w:r>
          </w:p>
        </w:tc>
        <w:tc>
          <w:tcPr>
            <w:tcW w:w="992" w:type="dxa"/>
            <w:tcBorders>
              <w:top w:val="single" w:sz="4" w:space="0" w:color="auto"/>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35"/>
              <w:jc w:val="center"/>
              <w:rPr>
                <w:rFonts w:eastAsia="Times New Roman" w:cs="Times New Roman"/>
                <w:sz w:val="22"/>
              </w:rPr>
            </w:pPr>
            <w:r w:rsidRPr="00BB2D57">
              <w:rPr>
                <w:rFonts w:eastAsia="Times New Roman" w:cs="Times New Roman"/>
                <w:sz w:val="22"/>
              </w:rPr>
              <w:t>1</w:t>
            </w:r>
          </w:p>
        </w:tc>
        <w:tc>
          <w:tcPr>
            <w:tcW w:w="851" w:type="dxa"/>
            <w:tcBorders>
              <w:top w:val="single" w:sz="4" w:space="0" w:color="auto"/>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rPr>
                <w:rFonts w:eastAsia="Times New Roman" w:cs="Times New Roman"/>
                <w:sz w:val="22"/>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24"/>
              <w:jc w:val="center"/>
              <w:rPr>
                <w:rFonts w:eastAsia="Times New Roman" w:cs="Times New Roman"/>
                <w:sz w:val="22"/>
              </w:rPr>
            </w:pPr>
            <w:r w:rsidRPr="00BB2D57">
              <w:rPr>
                <w:rFonts w:eastAsia="Times New Roman" w:cs="Times New Roman"/>
                <w:sz w:val="22"/>
              </w:rPr>
              <w:t>1</w:t>
            </w:r>
          </w:p>
        </w:tc>
        <w:tc>
          <w:tcPr>
            <w:tcW w:w="851" w:type="dxa"/>
            <w:tcBorders>
              <w:top w:val="single" w:sz="4" w:space="0" w:color="auto"/>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rPr>
                <w:rFonts w:eastAsia="Times New Roman" w:cs="Times New Roman"/>
                <w:sz w:val="22"/>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0"/>
              <w:jc w:val="center"/>
              <w:rPr>
                <w:rFonts w:eastAsia="Times New Roman" w:cs="Times New Roman"/>
                <w:sz w:val="22"/>
              </w:rPr>
            </w:pPr>
            <w:r>
              <w:rPr>
                <w:rFonts w:eastAsia="Times New Roman" w:cs="Times New Roman"/>
                <w:sz w:val="22"/>
              </w:rPr>
              <w:t>-</w:t>
            </w:r>
          </w:p>
        </w:tc>
        <w:tc>
          <w:tcPr>
            <w:tcW w:w="850" w:type="dxa"/>
            <w:tcBorders>
              <w:top w:val="nil"/>
              <w:left w:val="nil"/>
              <w:bottom w:val="single" w:sz="4" w:space="0" w:color="auto"/>
              <w:right w:val="single" w:sz="4" w:space="0" w:color="auto"/>
            </w:tcBorders>
            <w:shd w:val="clear" w:color="auto" w:fill="FBE4D5" w:themeFill="accent2" w:themeFillTint="33"/>
            <w:vAlign w:val="center"/>
          </w:tcPr>
          <w:p w:rsidR="004C4D9A" w:rsidRPr="00BB2D57" w:rsidRDefault="004C4D9A" w:rsidP="004C4D9A">
            <w:pPr>
              <w:spacing w:line="240" w:lineRule="auto"/>
              <w:jc w:val="center"/>
              <w:rPr>
                <w:rFonts w:eastAsia="Times New Roman" w:cs="Times New Roman"/>
                <w:sz w:val="22"/>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31"/>
              <w:jc w:val="center"/>
              <w:rPr>
                <w:rFonts w:eastAsia="Times New Roman" w:cs="Times New Roman"/>
                <w:sz w:val="22"/>
              </w:rPr>
            </w:pPr>
            <w:r w:rsidRPr="00AB6A97">
              <w:rPr>
                <w:rFonts w:eastAsia="Times New Roman" w:cs="Times New Roman"/>
                <w:sz w:val="22"/>
                <w:highlight w:val="yellow"/>
              </w:rPr>
              <w:t>-</w:t>
            </w:r>
          </w:p>
        </w:tc>
        <w:tc>
          <w:tcPr>
            <w:tcW w:w="850" w:type="dxa"/>
            <w:tcBorders>
              <w:top w:val="single" w:sz="4" w:space="0" w:color="auto"/>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jc w:val="center"/>
              <w:rPr>
                <w:rFonts w:eastAsia="Times New Roman" w:cs="Times New Roman"/>
                <w:sz w:val="22"/>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28"/>
              <w:jc w:val="center"/>
              <w:rPr>
                <w:rFonts w:eastAsia="Times New Roman" w:cs="Times New Roman"/>
                <w:sz w:val="22"/>
                <w:vertAlign w:val="superscript"/>
              </w:rPr>
            </w:pPr>
            <w:r w:rsidRPr="00AB6A97">
              <w:rPr>
                <w:rFonts w:eastAsia="Times New Roman" w:cs="Times New Roman"/>
                <w:sz w:val="22"/>
                <w:highlight w:val="yellow"/>
              </w:rPr>
              <w:t>-</w:t>
            </w:r>
          </w:p>
        </w:tc>
        <w:tc>
          <w:tcPr>
            <w:tcW w:w="850" w:type="dxa"/>
            <w:tcBorders>
              <w:top w:val="single" w:sz="4" w:space="0" w:color="auto"/>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jc w:val="center"/>
              <w:rPr>
                <w:rFonts w:eastAsia="Times New Roman" w:cs="Times New Roman"/>
                <w:sz w:val="22"/>
              </w:rPr>
            </w:pPr>
          </w:p>
        </w:tc>
        <w:tc>
          <w:tcPr>
            <w:tcW w:w="992" w:type="dxa"/>
            <w:tcBorders>
              <w:top w:val="single" w:sz="4" w:space="0" w:color="auto"/>
              <w:left w:val="nil"/>
              <w:bottom w:val="single" w:sz="4" w:space="0" w:color="auto"/>
              <w:right w:val="single" w:sz="4" w:space="0" w:color="auto"/>
            </w:tcBorders>
            <w:vAlign w:val="center"/>
          </w:tcPr>
          <w:p w:rsidR="004C4D9A" w:rsidRPr="00BB2D57" w:rsidRDefault="004C4D9A" w:rsidP="004C4D9A">
            <w:pPr>
              <w:spacing w:line="240" w:lineRule="auto"/>
              <w:ind w:firstLine="0"/>
              <w:jc w:val="center"/>
              <w:rPr>
                <w:rFonts w:eastAsia="Times New Roman" w:cs="Times New Roman"/>
                <w:sz w:val="22"/>
              </w:rPr>
            </w:pPr>
            <w:r w:rsidRPr="00BB2D57">
              <w:rPr>
                <w:rFonts w:eastAsia="Times New Roman" w:cs="Times New Roman"/>
                <w:sz w:val="22"/>
              </w:rPr>
              <w:t>2</w:t>
            </w:r>
          </w:p>
        </w:tc>
      </w:tr>
      <w:tr w:rsidR="004C4D9A" w:rsidRPr="00BB2D57" w:rsidTr="004C4D9A">
        <w:trPr>
          <w:trHeight w:val="330"/>
        </w:trPr>
        <w:tc>
          <w:tcPr>
            <w:tcW w:w="2547"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4C4D9A" w:rsidRPr="00BB2D57" w:rsidRDefault="004C4D9A" w:rsidP="004C4D9A">
            <w:pPr>
              <w:spacing w:line="240" w:lineRule="auto"/>
              <w:ind w:firstLine="0"/>
              <w:jc w:val="left"/>
              <w:rPr>
                <w:rFonts w:eastAsia="Times New Roman" w:cs="Times New Roman"/>
                <w:sz w:val="22"/>
              </w:rPr>
            </w:pPr>
            <w:r w:rsidRPr="00BB2D57">
              <w:rPr>
                <w:rFonts w:eastAsia="Times New Roman" w:cs="Times New Roman"/>
                <w:sz w:val="22"/>
              </w:rPr>
              <w:t>Искусство</w:t>
            </w:r>
          </w:p>
        </w:tc>
        <w:tc>
          <w:tcPr>
            <w:tcW w:w="2693" w:type="dxa"/>
            <w:tcBorders>
              <w:top w:val="single" w:sz="4" w:space="0" w:color="auto"/>
              <w:left w:val="nil"/>
              <w:bottom w:val="single" w:sz="4" w:space="0" w:color="auto"/>
              <w:right w:val="single" w:sz="4" w:space="0" w:color="auto"/>
            </w:tcBorders>
            <w:shd w:val="clear" w:color="auto" w:fill="auto"/>
            <w:noWrap/>
          </w:tcPr>
          <w:p w:rsidR="004C4D9A" w:rsidRPr="00BB2D57" w:rsidRDefault="004C4D9A" w:rsidP="004C4D9A">
            <w:pPr>
              <w:spacing w:line="240" w:lineRule="auto"/>
              <w:ind w:firstLine="0"/>
              <w:jc w:val="left"/>
              <w:rPr>
                <w:rFonts w:eastAsia="Times New Roman" w:cs="Times New Roman"/>
                <w:sz w:val="22"/>
              </w:rPr>
            </w:pPr>
            <w:r w:rsidRPr="00BB2D57">
              <w:rPr>
                <w:rFonts w:eastAsia="Times New Roman" w:cs="Times New Roman"/>
                <w:sz w:val="22"/>
              </w:rPr>
              <w:t>Изобразительное искусство</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C4D9A" w:rsidRPr="00BB2D57" w:rsidRDefault="004C4D9A" w:rsidP="004C4D9A">
            <w:pPr>
              <w:spacing w:line="240" w:lineRule="auto"/>
              <w:ind w:firstLine="0"/>
              <w:jc w:val="center"/>
              <w:rPr>
                <w:rFonts w:eastAsia="Times New Roman" w:cs="Times New Roman"/>
                <w:color w:val="FF0000"/>
                <w:sz w:val="22"/>
              </w:rPr>
            </w:pPr>
            <w:r w:rsidRPr="00BB2D57">
              <w:rPr>
                <w:rFonts w:eastAsia="Times New Roman" w:cs="Times New Roman"/>
                <w:color w:val="FF0000"/>
                <w:sz w:val="22"/>
              </w:rPr>
              <w:t>0,5</w:t>
            </w:r>
          </w:p>
        </w:tc>
        <w:tc>
          <w:tcPr>
            <w:tcW w:w="851" w:type="dxa"/>
            <w:tcBorders>
              <w:top w:val="single" w:sz="4" w:space="0" w:color="auto"/>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rPr>
                <w:rFonts w:eastAsia="Times New Roman" w:cs="Times New Roman"/>
                <w:color w:val="FF0000"/>
                <w:sz w:val="22"/>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C4D9A" w:rsidRPr="00BB2D57" w:rsidRDefault="004C4D9A" w:rsidP="004C4D9A">
            <w:pPr>
              <w:spacing w:line="240" w:lineRule="auto"/>
              <w:ind w:firstLine="0"/>
              <w:jc w:val="center"/>
              <w:rPr>
                <w:rFonts w:eastAsia="Times New Roman" w:cs="Times New Roman"/>
                <w:color w:val="FF0000"/>
                <w:sz w:val="22"/>
              </w:rPr>
            </w:pPr>
            <w:r w:rsidRPr="00BB2D57">
              <w:rPr>
                <w:rFonts w:eastAsia="Times New Roman" w:cs="Times New Roman"/>
                <w:color w:val="FF0000"/>
                <w:sz w:val="22"/>
              </w:rPr>
              <w:t>0,5</w:t>
            </w:r>
          </w:p>
        </w:tc>
        <w:tc>
          <w:tcPr>
            <w:tcW w:w="851" w:type="dxa"/>
            <w:tcBorders>
              <w:top w:val="single" w:sz="4" w:space="0" w:color="auto"/>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rPr>
                <w:rFonts w:eastAsia="Times New Roman" w:cs="Times New Roman"/>
                <w:color w:val="FF0000"/>
                <w:sz w:val="22"/>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C4D9A" w:rsidRPr="00BB2D57" w:rsidRDefault="004C4D9A" w:rsidP="004C4D9A">
            <w:pPr>
              <w:spacing w:line="240" w:lineRule="auto"/>
              <w:ind w:firstLine="0"/>
              <w:jc w:val="center"/>
              <w:rPr>
                <w:rFonts w:eastAsia="Times New Roman" w:cs="Times New Roman"/>
                <w:color w:val="FF0000"/>
                <w:sz w:val="22"/>
              </w:rPr>
            </w:pPr>
            <w:r w:rsidRPr="00BB2D57">
              <w:rPr>
                <w:rFonts w:eastAsia="Times New Roman" w:cs="Times New Roman"/>
                <w:color w:val="FF0000"/>
                <w:sz w:val="22"/>
              </w:rPr>
              <w:t>0,5</w:t>
            </w:r>
          </w:p>
        </w:tc>
        <w:tc>
          <w:tcPr>
            <w:tcW w:w="850" w:type="dxa"/>
            <w:tcBorders>
              <w:top w:val="single" w:sz="4" w:space="0" w:color="auto"/>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rPr>
                <w:rFonts w:eastAsia="Times New Roman" w:cs="Times New Roman"/>
                <w:color w:val="FF0000"/>
                <w:sz w:val="22"/>
              </w:rPr>
            </w:pP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4C4D9A" w:rsidRPr="00BB2D57" w:rsidRDefault="004C4D9A" w:rsidP="004C4D9A">
            <w:pPr>
              <w:spacing w:line="240" w:lineRule="auto"/>
              <w:rPr>
                <w:rFonts w:eastAsia="Times New Roman" w:cs="Times New Roman"/>
                <w:color w:val="FF0000"/>
                <w:sz w:val="22"/>
              </w:rPr>
            </w:pPr>
            <w:r>
              <w:rPr>
                <w:rFonts w:eastAsia="Times New Roman" w:cs="Times New Roman"/>
                <w:color w:val="FF0000"/>
                <w:sz w:val="22"/>
              </w:rPr>
              <w:t>-</w:t>
            </w:r>
          </w:p>
        </w:tc>
        <w:tc>
          <w:tcPr>
            <w:tcW w:w="850" w:type="dxa"/>
            <w:tcBorders>
              <w:top w:val="single" w:sz="4" w:space="0" w:color="auto"/>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rPr>
                <w:rFonts w:eastAsia="Times New Roman" w:cs="Times New Roman"/>
                <w:color w:val="FF0000"/>
                <w:sz w:val="22"/>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4C4D9A" w:rsidRPr="00BB2D57" w:rsidRDefault="004C4D9A" w:rsidP="004C4D9A">
            <w:pPr>
              <w:spacing w:line="240" w:lineRule="auto"/>
              <w:rPr>
                <w:rFonts w:eastAsia="Times New Roman" w:cs="Times New Roman"/>
                <w:color w:val="FF0000"/>
                <w:sz w:val="22"/>
              </w:rPr>
            </w:pPr>
            <w:r>
              <w:rPr>
                <w:rFonts w:eastAsia="Times New Roman" w:cs="Times New Roman"/>
                <w:color w:val="FF0000"/>
                <w:sz w:val="22"/>
              </w:rPr>
              <w:t>-</w:t>
            </w:r>
          </w:p>
        </w:tc>
        <w:tc>
          <w:tcPr>
            <w:tcW w:w="850" w:type="dxa"/>
            <w:tcBorders>
              <w:top w:val="single" w:sz="4" w:space="0" w:color="auto"/>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rPr>
                <w:rFonts w:eastAsia="Times New Roman" w:cs="Times New Roman"/>
                <w:color w:val="FF0000"/>
                <w:sz w:val="22"/>
              </w:rPr>
            </w:pPr>
          </w:p>
        </w:tc>
        <w:tc>
          <w:tcPr>
            <w:tcW w:w="992" w:type="dxa"/>
            <w:tcBorders>
              <w:top w:val="single" w:sz="4" w:space="0" w:color="auto"/>
              <w:left w:val="nil"/>
              <w:bottom w:val="single" w:sz="4" w:space="0" w:color="auto"/>
              <w:right w:val="single" w:sz="4" w:space="0" w:color="auto"/>
            </w:tcBorders>
            <w:vAlign w:val="center"/>
          </w:tcPr>
          <w:p w:rsidR="004C4D9A" w:rsidRPr="00BB2D57" w:rsidRDefault="004C4D9A" w:rsidP="004C4D9A">
            <w:pPr>
              <w:spacing w:line="240" w:lineRule="auto"/>
              <w:ind w:firstLine="0"/>
              <w:jc w:val="center"/>
              <w:rPr>
                <w:rFonts w:eastAsia="Times New Roman" w:cs="Times New Roman"/>
                <w:color w:val="FF0000"/>
                <w:sz w:val="22"/>
              </w:rPr>
            </w:pPr>
            <w:r w:rsidRPr="00BB2D57">
              <w:rPr>
                <w:rFonts w:eastAsia="Times New Roman" w:cs="Times New Roman"/>
                <w:color w:val="FF0000"/>
                <w:sz w:val="22"/>
              </w:rPr>
              <w:t>1,5</w:t>
            </w:r>
          </w:p>
        </w:tc>
      </w:tr>
      <w:tr w:rsidR="004C4D9A" w:rsidRPr="00BB2D57" w:rsidTr="004C4D9A">
        <w:trPr>
          <w:trHeight w:val="295"/>
        </w:trPr>
        <w:tc>
          <w:tcPr>
            <w:tcW w:w="2547" w:type="dxa"/>
            <w:vMerge/>
            <w:tcBorders>
              <w:top w:val="nil"/>
              <w:left w:val="single" w:sz="4" w:space="0" w:color="auto"/>
              <w:bottom w:val="single" w:sz="4" w:space="0" w:color="000000"/>
              <w:right w:val="single" w:sz="4" w:space="0" w:color="auto"/>
            </w:tcBorders>
            <w:hideMark/>
          </w:tcPr>
          <w:p w:rsidR="004C4D9A" w:rsidRPr="00BB2D57" w:rsidRDefault="004C4D9A" w:rsidP="004C4D9A">
            <w:pPr>
              <w:spacing w:line="240" w:lineRule="auto"/>
              <w:ind w:firstLine="720"/>
              <w:jc w:val="left"/>
              <w:rPr>
                <w:rFonts w:eastAsia="Times New Roman" w:cs="Times New Roman"/>
                <w:sz w:val="22"/>
              </w:rPr>
            </w:pPr>
          </w:p>
        </w:tc>
        <w:tc>
          <w:tcPr>
            <w:tcW w:w="2693" w:type="dxa"/>
            <w:tcBorders>
              <w:top w:val="nil"/>
              <w:left w:val="nil"/>
              <w:bottom w:val="single" w:sz="4" w:space="0" w:color="auto"/>
              <w:right w:val="single" w:sz="4" w:space="0" w:color="auto"/>
            </w:tcBorders>
            <w:shd w:val="clear" w:color="auto" w:fill="auto"/>
            <w:noWrap/>
          </w:tcPr>
          <w:p w:rsidR="004C4D9A" w:rsidRPr="00BB2D57" w:rsidRDefault="004C4D9A" w:rsidP="004C4D9A">
            <w:pPr>
              <w:spacing w:line="240" w:lineRule="auto"/>
              <w:ind w:firstLine="0"/>
              <w:jc w:val="left"/>
              <w:rPr>
                <w:rFonts w:eastAsia="Times New Roman" w:cs="Times New Roman"/>
                <w:sz w:val="22"/>
              </w:rPr>
            </w:pPr>
            <w:r w:rsidRPr="00BB2D57">
              <w:rPr>
                <w:rFonts w:eastAsia="Times New Roman" w:cs="Times New Roman"/>
                <w:sz w:val="22"/>
              </w:rPr>
              <w:t>Музыка</w:t>
            </w:r>
          </w:p>
        </w:tc>
        <w:tc>
          <w:tcPr>
            <w:tcW w:w="992" w:type="dxa"/>
            <w:tcBorders>
              <w:top w:val="nil"/>
              <w:left w:val="nil"/>
              <w:bottom w:val="single" w:sz="4" w:space="0" w:color="auto"/>
              <w:right w:val="single" w:sz="4" w:space="0" w:color="auto"/>
            </w:tcBorders>
            <w:shd w:val="clear" w:color="auto" w:fill="auto"/>
            <w:vAlign w:val="center"/>
            <w:hideMark/>
          </w:tcPr>
          <w:p w:rsidR="004C4D9A" w:rsidRPr="00BB2D57" w:rsidRDefault="004C4D9A" w:rsidP="004C4D9A">
            <w:pPr>
              <w:spacing w:line="240" w:lineRule="auto"/>
              <w:ind w:firstLine="0"/>
              <w:jc w:val="center"/>
              <w:rPr>
                <w:rFonts w:eastAsia="Times New Roman" w:cs="Times New Roman"/>
                <w:color w:val="FF0000"/>
                <w:sz w:val="22"/>
              </w:rPr>
            </w:pPr>
            <w:r w:rsidRPr="00BB2D57">
              <w:rPr>
                <w:rFonts w:eastAsia="Times New Roman" w:cs="Times New Roman"/>
                <w:color w:val="FF0000"/>
                <w:sz w:val="22"/>
              </w:rPr>
              <w:t>0,5</w:t>
            </w:r>
          </w:p>
        </w:tc>
        <w:tc>
          <w:tcPr>
            <w:tcW w:w="851" w:type="dxa"/>
            <w:tcBorders>
              <w:top w:val="nil"/>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rPr>
                <w:rFonts w:eastAsia="Times New Roman" w:cs="Times New Roman"/>
                <w:color w:val="FF0000"/>
                <w:sz w:val="22"/>
              </w:rPr>
            </w:pPr>
          </w:p>
        </w:tc>
        <w:tc>
          <w:tcPr>
            <w:tcW w:w="992" w:type="dxa"/>
            <w:tcBorders>
              <w:top w:val="nil"/>
              <w:left w:val="nil"/>
              <w:bottom w:val="single" w:sz="4" w:space="0" w:color="auto"/>
              <w:right w:val="single" w:sz="4" w:space="0" w:color="auto"/>
            </w:tcBorders>
            <w:shd w:val="clear" w:color="auto" w:fill="auto"/>
            <w:vAlign w:val="center"/>
            <w:hideMark/>
          </w:tcPr>
          <w:p w:rsidR="004C4D9A" w:rsidRPr="00BB2D57" w:rsidRDefault="004C4D9A" w:rsidP="004C4D9A">
            <w:pPr>
              <w:spacing w:line="240" w:lineRule="auto"/>
              <w:ind w:firstLine="0"/>
              <w:jc w:val="center"/>
              <w:rPr>
                <w:rFonts w:eastAsia="Times New Roman" w:cs="Times New Roman"/>
                <w:color w:val="FF0000"/>
                <w:sz w:val="22"/>
              </w:rPr>
            </w:pPr>
            <w:r w:rsidRPr="00BB2D57">
              <w:rPr>
                <w:rFonts w:eastAsia="Times New Roman" w:cs="Times New Roman"/>
                <w:color w:val="FF0000"/>
                <w:sz w:val="22"/>
              </w:rPr>
              <w:t>0,5</w:t>
            </w:r>
          </w:p>
        </w:tc>
        <w:tc>
          <w:tcPr>
            <w:tcW w:w="851" w:type="dxa"/>
            <w:tcBorders>
              <w:top w:val="nil"/>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rPr>
                <w:rFonts w:eastAsia="Times New Roman" w:cs="Times New Roman"/>
                <w:color w:val="FF0000"/>
                <w:sz w:val="22"/>
              </w:rPr>
            </w:pPr>
          </w:p>
        </w:tc>
        <w:tc>
          <w:tcPr>
            <w:tcW w:w="992" w:type="dxa"/>
            <w:tcBorders>
              <w:top w:val="nil"/>
              <w:left w:val="nil"/>
              <w:bottom w:val="single" w:sz="4" w:space="0" w:color="auto"/>
              <w:right w:val="single" w:sz="4" w:space="0" w:color="auto"/>
            </w:tcBorders>
            <w:shd w:val="clear" w:color="auto" w:fill="auto"/>
            <w:vAlign w:val="center"/>
            <w:hideMark/>
          </w:tcPr>
          <w:p w:rsidR="004C4D9A" w:rsidRPr="00BB2D57" w:rsidRDefault="004C4D9A" w:rsidP="004C4D9A">
            <w:pPr>
              <w:spacing w:line="240" w:lineRule="auto"/>
              <w:ind w:firstLine="0"/>
              <w:jc w:val="center"/>
              <w:rPr>
                <w:rFonts w:eastAsia="Times New Roman" w:cs="Times New Roman"/>
                <w:color w:val="FF0000"/>
                <w:sz w:val="22"/>
              </w:rPr>
            </w:pPr>
            <w:r w:rsidRPr="00BB2D57">
              <w:rPr>
                <w:rFonts w:eastAsia="Times New Roman" w:cs="Times New Roman"/>
                <w:color w:val="FF0000"/>
                <w:sz w:val="22"/>
              </w:rPr>
              <w:t>0,5</w:t>
            </w:r>
          </w:p>
        </w:tc>
        <w:tc>
          <w:tcPr>
            <w:tcW w:w="850" w:type="dxa"/>
            <w:tcBorders>
              <w:top w:val="nil"/>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rPr>
                <w:rFonts w:eastAsia="Times New Roman" w:cs="Times New Roman"/>
                <w:color w:val="FF0000"/>
                <w:sz w:val="22"/>
              </w:rPr>
            </w:pPr>
          </w:p>
        </w:tc>
        <w:tc>
          <w:tcPr>
            <w:tcW w:w="993" w:type="dxa"/>
            <w:tcBorders>
              <w:top w:val="nil"/>
              <w:left w:val="nil"/>
              <w:bottom w:val="single" w:sz="4" w:space="0" w:color="auto"/>
              <w:right w:val="single" w:sz="4" w:space="0" w:color="auto"/>
            </w:tcBorders>
            <w:shd w:val="clear" w:color="auto" w:fill="auto"/>
            <w:vAlign w:val="center"/>
            <w:hideMark/>
          </w:tcPr>
          <w:p w:rsidR="004C4D9A" w:rsidRPr="00BB2D57" w:rsidRDefault="004C4D9A" w:rsidP="004C4D9A">
            <w:pPr>
              <w:spacing w:line="240" w:lineRule="auto"/>
              <w:ind w:firstLine="0"/>
              <w:jc w:val="center"/>
              <w:rPr>
                <w:rFonts w:eastAsia="Times New Roman" w:cs="Times New Roman"/>
                <w:color w:val="FF0000"/>
                <w:sz w:val="22"/>
              </w:rPr>
            </w:pPr>
            <w:r w:rsidRPr="00BB2D57">
              <w:rPr>
                <w:rFonts w:eastAsia="Times New Roman" w:cs="Times New Roman"/>
                <w:color w:val="FF0000"/>
                <w:sz w:val="22"/>
              </w:rPr>
              <w:t>0,5</w:t>
            </w:r>
          </w:p>
        </w:tc>
        <w:tc>
          <w:tcPr>
            <w:tcW w:w="850" w:type="dxa"/>
            <w:tcBorders>
              <w:top w:val="nil"/>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0"/>
              <w:rPr>
                <w:rFonts w:eastAsia="Times New Roman" w:cs="Times New Roman"/>
                <w:color w:val="FF0000"/>
                <w:sz w:val="22"/>
              </w:rPr>
            </w:pPr>
          </w:p>
        </w:tc>
        <w:tc>
          <w:tcPr>
            <w:tcW w:w="851" w:type="dxa"/>
            <w:tcBorders>
              <w:top w:val="nil"/>
              <w:left w:val="nil"/>
              <w:bottom w:val="single" w:sz="4" w:space="0" w:color="auto"/>
              <w:right w:val="single" w:sz="4" w:space="0" w:color="auto"/>
            </w:tcBorders>
            <w:shd w:val="clear" w:color="auto" w:fill="auto"/>
            <w:vAlign w:val="center"/>
            <w:hideMark/>
          </w:tcPr>
          <w:p w:rsidR="004C4D9A" w:rsidRPr="00BB2D57" w:rsidRDefault="004C4D9A" w:rsidP="004C4D9A">
            <w:pPr>
              <w:spacing w:line="240" w:lineRule="auto"/>
              <w:rPr>
                <w:rFonts w:eastAsia="Times New Roman" w:cs="Times New Roman"/>
                <w:color w:val="FF0000"/>
                <w:sz w:val="22"/>
              </w:rPr>
            </w:pPr>
            <w:r>
              <w:rPr>
                <w:rFonts w:eastAsia="Times New Roman" w:cs="Times New Roman"/>
                <w:color w:val="FF0000"/>
                <w:sz w:val="22"/>
              </w:rPr>
              <w:t>-</w:t>
            </w:r>
          </w:p>
        </w:tc>
        <w:tc>
          <w:tcPr>
            <w:tcW w:w="850" w:type="dxa"/>
            <w:tcBorders>
              <w:top w:val="nil"/>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rPr>
                <w:rFonts w:eastAsia="Times New Roman" w:cs="Times New Roman"/>
                <w:color w:val="FF0000"/>
                <w:sz w:val="22"/>
              </w:rPr>
            </w:pPr>
          </w:p>
        </w:tc>
        <w:tc>
          <w:tcPr>
            <w:tcW w:w="992" w:type="dxa"/>
            <w:tcBorders>
              <w:top w:val="single" w:sz="4" w:space="0" w:color="auto"/>
              <w:left w:val="nil"/>
              <w:bottom w:val="single" w:sz="4" w:space="0" w:color="auto"/>
              <w:right w:val="single" w:sz="4" w:space="0" w:color="auto"/>
            </w:tcBorders>
            <w:vAlign w:val="center"/>
          </w:tcPr>
          <w:p w:rsidR="004C4D9A" w:rsidRPr="00BB2D57" w:rsidRDefault="004C4D9A" w:rsidP="004C4D9A">
            <w:pPr>
              <w:spacing w:line="240" w:lineRule="auto"/>
              <w:ind w:firstLine="0"/>
              <w:jc w:val="center"/>
              <w:rPr>
                <w:rFonts w:eastAsia="Times New Roman" w:cs="Times New Roman"/>
                <w:color w:val="FF0000"/>
                <w:sz w:val="22"/>
              </w:rPr>
            </w:pPr>
            <w:r w:rsidRPr="00BB2D57">
              <w:rPr>
                <w:rFonts w:eastAsia="Times New Roman" w:cs="Times New Roman"/>
                <w:color w:val="FF0000"/>
                <w:sz w:val="22"/>
              </w:rPr>
              <w:t>2</w:t>
            </w:r>
          </w:p>
        </w:tc>
      </w:tr>
      <w:tr w:rsidR="004C4D9A" w:rsidRPr="00BB2D57" w:rsidTr="004C4D9A">
        <w:trPr>
          <w:trHeight w:val="315"/>
        </w:trPr>
        <w:tc>
          <w:tcPr>
            <w:tcW w:w="2547" w:type="dxa"/>
            <w:tcBorders>
              <w:top w:val="nil"/>
              <w:left w:val="single" w:sz="4" w:space="0" w:color="auto"/>
              <w:bottom w:val="single" w:sz="4" w:space="0" w:color="auto"/>
              <w:right w:val="single" w:sz="4" w:space="0" w:color="auto"/>
            </w:tcBorders>
            <w:shd w:val="clear" w:color="auto" w:fill="FBE4D5" w:themeFill="accent2" w:themeFillTint="33"/>
            <w:noWrap/>
            <w:hideMark/>
          </w:tcPr>
          <w:p w:rsidR="004C4D9A" w:rsidRPr="00BB2D57" w:rsidRDefault="004C4D9A" w:rsidP="004C4D9A">
            <w:pPr>
              <w:spacing w:line="240" w:lineRule="auto"/>
              <w:ind w:firstLine="0"/>
              <w:jc w:val="left"/>
              <w:rPr>
                <w:rFonts w:eastAsia="Times New Roman" w:cs="Times New Roman"/>
                <w:sz w:val="22"/>
              </w:rPr>
            </w:pPr>
            <w:r w:rsidRPr="00BB2D57">
              <w:rPr>
                <w:rFonts w:eastAsia="Times New Roman" w:cs="Times New Roman"/>
                <w:sz w:val="22"/>
              </w:rPr>
              <w:lastRenderedPageBreak/>
              <w:t>Технология</w:t>
            </w:r>
          </w:p>
        </w:tc>
        <w:tc>
          <w:tcPr>
            <w:tcW w:w="2693" w:type="dxa"/>
            <w:tcBorders>
              <w:top w:val="nil"/>
              <w:left w:val="nil"/>
              <w:bottom w:val="single" w:sz="4" w:space="0" w:color="auto"/>
              <w:right w:val="single" w:sz="4" w:space="0" w:color="auto"/>
            </w:tcBorders>
            <w:shd w:val="clear" w:color="auto" w:fill="FBE4D5" w:themeFill="accent2" w:themeFillTint="33"/>
            <w:noWrap/>
          </w:tcPr>
          <w:p w:rsidR="004C4D9A" w:rsidRPr="00BB2D57" w:rsidRDefault="004C4D9A" w:rsidP="004C4D9A">
            <w:pPr>
              <w:spacing w:line="240" w:lineRule="auto"/>
              <w:ind w:firstLine="0"/>
              <w:jc w:val="left"/>
              <w:rPr>
                <w:rFonts w:eastAsia="Times New Roman" w:cs="Times New Roman"/>
                <w:sz w:val="22"/>
              </w:rPr>
            </w:pPr>
            <w:r w:rsidRPr="00BB2D57">
              <w:rPr>
                <w:rFonts w:eastAsia="Times New Roman" w:cs="Times New Roman"/>
                <w:sz w:val="22"/>
              </w:rPr>
              <w:t>Технология</w:t>
            </w:r>
          </w:p>
        </w:tc>
        <w:tc>
          <w:tcPr>
            <w:tcW w:w="992" w:type="dxa"/>
            <w:tcBorders>
              <w:top w:val="nil"/>
              <w:left w:val="nil"/>
              <w:bottom w:val="single" w:sz="4" w:space="0" w:color="auto"/>
              <w:right w:val="single" w:sz="4" w:space="0" w:color="auto"/>
            </w:tcBorders>
            <w:shd w:val="clear" w:color="auto" w:fill="FBE4D5" w:themeFill="accent2" w:themeFillTint="33"/>
            <w:vAlign w:val="center"/>
            <w:hideMark/>
          </w:tcPr>
          <w:p w:rsidR="004C4D9A" w:rsidRPr="00BB2D57" w:rsidRDefault="004C4D9A" w:rsidP="004C4D9A">
            <w:pPr>
              <w:spacing w:line="240" w:lineRule="auto"/>
              <w:ind w:firstLine="0"/>
              <w:jc w:val="center"/>
              <w:rPr>
                <w:rFonts w:eastAsia="Times New Roman" w:cs="Times New Roman"/>
                <w:sz w:val="22"/>
              </w:rPr>
            </w:pPr>
            <w:r w:rsidRPr="00BB2D57">
              <w:rPr>
                <w:rFonts w:eastAsia="Times New Roman" w:cs="Times New Roman"/>
                <w:sz w:val="22"/>
              </w:rPr>
              <w:t>2</w:t>
            </w:r>
          </w:p>
        </w:tc>
        <w:tc>
          <w:tcPr>
            <w:tcW w:w="851" w:type="dxa"/>
            <w:tcBorders>
              <w:top w:val="nil"/>
              <w:left w:val="nil"/>
              <w:bottom w:val="single" w:sz="4" w:space="0" w:color="auto"/>
              <w:right w:val="single" w:sz="4" w:space="0" w:color="auto"/>
            </w:tcBorders>
            <w:shd w:val="clear" w:color="auto" w:fill="FBE4D5" w:themeFill="accent2" w:themeFillTint="33"/>
            <w:vAlign w:val="center"/>
          </w:tcPr>
          <w:p w:rsidR="004C4D9A" w:rsidRPr="00BB2D57" w:rsidRDefault="004C4D9A" w:rsidP="004C4D9A">
            <w:pPr>
              <w:spacing w:line="240" w:lineRule="auto"/>
              <w:rPr>
                <w:rFonts w:eastAsia="Times New Roman" w:cs="Times New Roman"/>
                <w:sz w:val="22"/>
              </w:rPr>
            </w:pPr>
          </w:p>
        </w:tc>
        <w:tc>
          <w:tcPr>
            <w:tcW w:w="992" w:type="dxa"/>
            <w:tcBorders>
              <w:top w:val="nil"/>
              <w:left w:val="nil"/>
              <w:bottom w:val="single" w:sz="4" w:space="0" w:color="auto"/>
              <w:right w:val="single" w:sz="4" w:space="0" w:color="auto"/>
            </w:tcBorders>
            <w:shd w:val="clear" w:color="auto" w:fill="FBE4D5" w:themeFill="accent2" w:themeFillTint="33"/>
            <w:vAlign w:val="center"/>
            <w:hideMark/>
          </w:tcPr>
          <w:p w:rsidR="004C4D9A" w:rsidRPr="00BB2D57" w:rsidRDefault="004C4D9A" w:rsidP="004C4D9A">
            <w:pPr>
              <w:spacing w:line="240" w:lineRule="auto"/>
              <w:ind w:firstLine="0"/>
              <w:jc w:val="center"/>
              <w:rPr>
                <w:rFonts w:eastAsia="Times New Roman" w:cs="Times New Roman"/>
                <w:sz w:val="22"/>
              </w:rPr>
            </w:pPr>
            <w:r w:rsidRPr="00BB2D57">
              <w:rPr>
                <w:rFonts w:eastAsia="Times New Roman" w:cs="Times New Roman"/>
                <w:sz w:val="22"/>
              </w:rPr>
              <w:t>2</w:t>
            </w:r>
          </w:p>
        </w:tc>
        <w:tc>
          <w:tcPr>
            <w:tcW w:w="851" w:type="dxa"/>
            <w:tcBorders>
              <w:top w:val="nil"/>
              <w:left w:val="nil"/>
              <w:bottom w:val="single" w:sz="4" w:space="0" w:color="auto"/>
              <w:right w:val="single" w:sz="4" w:space="0" w:color="auto"/>
            </w:tcBorders>
            <w:shd w:val="clear" w:color="auto" w:fill="FBE4D5" w:themeFill="accent2" w:themeFillTint="33"/>
            <w:vAlign w:val="center"/>
          </w:tcPr>
          <w:p w:rsidR="004C4D9A" w:rsidRPr="00BB2D57" w:rsidRDefault="004C4D9A" w:rsidP="004C4D9A">
            <w:pPr>
              <w:spacing w:line="240" w:lineRule="auto"/>
              <w:rPr>
                <w:rFonts w:eastAsia="Times New Roman" w:cs="Times New Roman"/>
                <w:sz w:val="22"/>
              </w:rPr>
            </w:pPr>
          </w:p>
        </w:tc>
        <w:tc>
          <w:tcPr>
            <w:tcW w:w="992" w:type="dxa"/>
            <w:tcBorders>
              <w:top w:val="nil"/>
              <w:left w:val="nil"/>
              <w:bottom w:val="single" w:sz="4" w:space="0" w:color="auto"/>
              <w:right w:val="single" w:sz="4" w:space="0" w:color="auto"/>
            </w:tcBorders>
            <w:shd w:val="clear" w:color="auto" w:fill="FBE4D5" w:themeFill="accent2" w:themeFillTint="33"/>
            <w:vAlign w:val="center"/>
            <w:hideMark/>
          </w:tcPr>
          <w:p w:rsidR="004C4D9A" w:rsidRPr="00BB2D57" w:rsidRDefault="004C4D9A" w:rsidP="004C4D9A">
            <w:pPr>
              <w:spacing w:line="240" w:lineRule="auto"/>
              <w:ind w:firstLine="0"/>
              <w:jc w:val="center"/>
              <w:rPr>
                <w:rFonts w:eastAsia="Times New Roman" w:cs="Times New Roman"/>
                <w:sz w:val="22"/>
              </w:rPr>
            </w:pPr>
            <w:r w:rsidRPr="00BB2D57">
              <w:rPr>
                <w:rFonts w:eastAsia="Times New Roman" w:cs="Times New Roman"/>
                <w:sz w:val="22"/>
              </w:rPr>
              <w:t>2</w:t>
            </w:r>
          </w:p>
        </w:tc>
        <w:tc>
          <w:tcPr>
            <w:tcW w:w="850" w:type="dxa"/>
            <w:tcBorders>
              <w:top w:val="nil"/>
              <w:left w:val="nil"/>
              <w:bottom w:val="single" w:sz="4" w:space="0" w:color="auto"/>
              <w:right w:val="single" w:sz="4" w:space="0" w:color="auto"/>
            </w:tcBorders>
            <w:shd w:val="clear" w:color="auto" w:fill="FBE4D5" w:themeFill="accent2" w:themeFillTint="33"/>
            <w:vAlign w:val="center"/>
          </w:tcPr>
          <w:p w:rsidR="004C4D9A" w:rsidRPr="00BB2D57" w:rsidRDefault="004C4D9A" w:rsidP="004C4D9A">
            <w:pPr>
              <w:spacing w:line="240" w:lineRule="auto"/>
              <w:rPr>
                <w:rFonts w:eastAsia="Times New Roman" w:cs="Times New Roman"/>
                <w:sz w:val="22"/>
              </w:rPr>
            </w:pPr>
          </w:p>
        </w:tc>
        <w:tc>
          <w:tcPr>
            <w:tcW w:w="993" w:type="dxa"/>
            <w:tcBorders>
              <w:top w:val="nil"/>
              <w:left w:val="nil"/>
              <w:bottom w:val="single" w:sz="4" w:space="0" w:color="auto"/>
              <w:right w:val="single" w:sz="4" w:space="0" w:color="auto"/>
            </w:tcBorders>
            <w:shd w:val="clear" w:color="auto" w:fill="FBE4D5" w:themeFill="accent2" w:themeFillTint="33"/>
            <w:vAlign w:val="center"/>
            <w:hideMark/>
          </w:tcPr>
          <w:p w:rsidR="004C4D9A" w:rsidRPr="00BB2D57" w:rsidRDefault="004C4D9A" w:rsidP="004C4D9A">
            <w:pPr>
              <w:spacing w:line="240" w:lineRule="auto"/>
              <w:ind w:firstLine="0"/>
              <w:jc w:val="center"/>
              <w:rPr>
                <w:rFonts w:eastAsia="Times New Roman" w:cs="Times New Roman"/>
                <w:sz w:val="22"/>
              </w:rPr>
            </w:pPr>
            <w:r w:rsidRPr="00BB2D57">
              <w:rPr>
                <w:rFonts w:eastAsia="Times New Roman" w:cs="Times New Roman"/>
                <w:sz w:val="22"/>
              </w:rPr>
              <w:t>1</w:t>
            </w:r>
          </w:p>
        </w:tc>
        <w:tc>
          <w:tcPr>
            <w:tcW w:w="850" w:type="dxa"/>
            <w:tcBorders>
              <w:top w:val="nil"/>
              <w:left w:val="nil"/>
              <w:bottom w:val="single" w:sz="4" w:space="0" w:color="auto"/>
              <w:right w:val="single" w:sz="4" w:space="0" w:color="auto"/>
            </w:tcBorders>
            <w:shd w:val="clear" w:color="auto" w:fill="FBE4D5" w:themeFill="accent2" w:themeFillTint="33"/>
            <w:vAlign w:val="center"/>
          </w:tcPr>
          <w:p w:rsidR="004C4D9A" w:rsidRPr="00BB2D57" w:rsidRDefault="004C4D9A" w:rsidP="004C4D9A">
            <w:pPr>
              <w:spacing w:line="240" w:lineRule="auto"/>
              <w:ind w:firstLine="0"/>
              <w:rPr>
                <w:rFonts w:eastAsia="Times New Roman" w:cs="Times New Roman"/>
                <w:sz w:val="22"/>
              </w:rPr>
            </w:pPr>
          </w:p>
        </w:tc>
        <w:tc>
          <w:tcPr>
            <w:tcW w:w="851" w:type="dxa"/>
            <w:tcBorders>
              <w:top w:val="nil"/>
              <w:left w:val="nil"/>
              <w:bottom w:val="single" w:sz="4" w:space="0" w:color="auto"/>
              <w:right w:val="single" w:sz="4" w:space="0" w:color="auto"/>
            </w:tcBorders>
            <w:shd w:val="clear" w:color="auto" w:fill="FBE4D5" w:themeFill="accent2" w:themeFillTint="33"/>
            <w:vAlign w:val="center"/>
            <w:hideMark/>
          </w:tcPr>
          <w:p w:rsidR="004C4D9A" w:rsidRPr="00BB2D57" w:rsidRDefault="004C4D9A" w:rsidP="004C4D9A">
            <w:pPr>
              <w:spacing w:line="240" w:lineRule="auto"/>
              <w:ind w:firstLine="0"/>
              <w:jc w:val="center"/>
              <w:rPr>
                <w:rFonts w:eastAsia="Times New Roman" w:cs="Times New Roman"/>
                <w:sz w:val="22"/>
              </w:rPr>
            </w:pPr>
            <w:r w:rsidRPr="00BB2D57">
              <w:rPr>
                <w:rFonts w:eastAsia="Times New Roman" w:cs="Times New Roman"/>
                <w:sz w:val="22"/>
              </w:rPr>
              <w:t>1</w:t>
            </w:r>
          </w:p>
        </w:tc>
        <w:tc>
          <w:tcPr>
            <w:tcW w:w="850" w:type="dxa"/>
            <w:tcBorders>
              <w:top w:val="nil"/>
              <w:left w:val="nil"/>
              <w:bottom w:val="single" w:sz="4" w:space="0" w:color="auto"/>
              <w:right w:val="single" w:sz="4" w:space="0" w:color="auto"/>
            </w:tcBorders>
            <w:shd w:val="clear" w:color="auto" w:fill="FBE4D5" w:themeFill="accent2" w:themeFillTint="33"/>
            <w:vAlign w:val="center"/>
          </w:tcPr>
          <w:p w:rsidR="004C4D9A" w:rsidRPr="00BB2D57" w:rsidRDefault="004C4D9A" w:rsidP="004C4D9A">
            <w:pPr>
              <w:spacing w:line="240" w:lineRule="auto"/>
              <w:rPr>
                <w:rFonts w:eastAsia="Times New Roman" w:cs="Times New Roman"/>
                <w:sz w:val="22"/>
              </w:rPr>
            </w:pPr>
          </w:p>
        </w:tc>
        <w:tc>
          <w:tcPr>
            <w:tcW w:w="992" w:type="dxa"/>
            <w:tcBorders>
              <w:top w:val="single" w:sz="4" w:space="0" w:color="auto"/>
              <w:left w:val="nil"/>
              <w:bottom w:val="single" w:sz="4" w:space="0" w:color="auto"/>
              <w:right w:val="single" w:sz="4" w:space="0" w:color="auto"/>
            </w:tcBorders>
            <w:shd w:val="clear" w:color="auto" w:fill="FBE4D5" w:themeFill="accent2" w:themeFillTint="33"/>
            <w:vAlign w:val="center"/>
          </w:tcPr>
          <w:p w:rsidR="004C4D9A" w:rsidRPr="00BB2D57" w:rsidRDefault="004C4D9A" w:rsidP="004C4D9A">
            <w:pPr>
              <w:spacing w:line="240" w:lineRule="auto"/>
              <w:ind w:firstLine="0"/>
              <w:jc w:val="center"/>
              <w:rPr>
                <w:rFonts w:eastAsia="Times New Roman" w:cs="Times New Roman"/>
                <w:sz w:val="22"/>
              </w:rPr>
            </w:pPr>
            <w:r w:rsidRPr="00BB2D57">
              <w:rPr>
                <w:rFonts w:eastAsia="Times New Roman" w:cs="Times New Roman"/>
                <w:sz w:val="22"/>
              </w:rPr>
              <w:t>8</w:t>
            </w:r>
          </w:p>
        </w:tc>
      </w:tr>
      <w:tr w:rsidR="004C4D9A" w:rsidRPr="00BB2D57" w:rsidTr="004C4D9A">
        <w:trPr>
          <w:trHeight w:val="315"/>
        </w:trPr>
        <w:tc>
          <w:tcPr>
            <w:tcW w:w="2547" w:type="dxa"/>
            <w:tcBorders>
              <w:top w:val="nil"/>
              <w:left w:val="single" w:sz="4" w:space="0" w:color="auto"/>
              <w:bottom w:val="single" w:sz="4" w:space="0" w:color="auto"/>
              <w:right w:val="single" w:sz="4" w:space="0" w:color="auto"/>
            </w:tcBorders>
            <w:shd w:val="clear" w:color="auto" w:fill="auto"/>
            <w:hideMark/>
          </w:tcPr>
          <w:p w:rsidR="004C4D9A" w:rsidRPr="00BB2D57" w:rsidRDefault="004C4D9A" w:rsidP="004C4D9A">
            <w:pPr>
              <w:spacing w:line="240" w:lineRule="auto"/>
              <w:ind w:firstLine="0"/>
              <w:jc w:val="left"/>
              <w:rPr>
                <w:rFonts w:eastAsia="Times New Roman" w:cs="Times New Roman"/>
                <w:sz w:val="22"/>
              </w:rPr>
            </w:pPr>
            <w:r w:rsidRPr="00BB2D57">
              <w:rPr>
                <w:rFonts w:eastAsia="Times New Roman" w:cs="Times New Roman"/>
                <w:sz w:val="22"/>
              </w:rPr>
              <w:t xml:space="preserve">Основы безопасности и защиты Родины </w:t>
            </w:r>
          </w:p>
        </w:tc>
        <w:tc>
          <w:tcPr>
            <w:tcW w:w="2693" w:type="dxa"/>
            <w:tcBorders>
              <w:top w:val="nil"/>
              <w:left w:val="nil"/>
              <w:bottom w:val="single" w:sz="4" w:space="0" w:color="auto"/>
              <w:right w:val="single" w:sz="4" w:space="0" w:color="auto"/>
            </w:tcBorders>
            <w:shd w:val="clear" w:color="auto" w:fill="auto"/>
            <w:noWrap/>
          </w:tcPr>
          <w:p w:rsidR="004C4D9A" w:rsidRPr="00BB2D57" w:rsidRDefault="004C4D9A" w:rsidP="004C4D9A">
            <w:pPr>
              <w:spacing w:line="240" w:lineRule="auto"/>
              <w:ind w:firstLine="0"/>
              <w:jc w:val="left"/>
              <w:rPr>
                <w:rFonts w:eastAsia="Times New Roman" w:cs="Times New Roman"/>
                <w:sz w:val="22"/>
              </w:rPr>
            </w:pPr>
            <w:r w:rsidRPr="00BB2D57">
              <w:rPr>
                <w:rFonts w:eastAsia="Times New Roman" w:cs="Times New Roman"/>
                <w:sz w:val="22"/>
              </w:rPr>
              <w:t>Основы безопасности и защиты Родины</w:t>
            </w:r>
          </w:p>
        </w:tc>
        <w:tc>
          <w:tcPr>
            <w:tcW w:w="992" w:type="dxa"/>
            <w:tcBorders>
              <w:top w:val="nil"/>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0"/>
              <w:rPr>
                <w:rFonts w:eastAsia="Times New Roman" w:cs="Times New Roman"/>
                <w:sz w:val="22"/>
              </w:rPr>
            </w:pPr>
            <w:r>
              <w:rPr>
                <w:rFonts w:eastAsia="Times New Roman" w:cs="Times New Roman"/>
                <w:sz w:val="22"/>
              </w:rPr>
              <w:t xml:space="preserve">      - </w:t>
            </w:r>
          </w:p>
        </w:tc>
        <w:tc>
          <w:tcPr>
            <w:tcW w:w="851" w:type="dxa"/>
            <w:tcBorders>
              <w:top w:val="nil"/>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rPr>
                <w:rFonts w:eastAsia="Times New Roman" w:cs="Times New Roman"/>
                <w:sz w:val="22"/>
              </w:rPr>
            </w:pPr>
          </w:p>
        </w:tc>
        <w:tc>
          <w:tcPr>
            <w:tcW w:w="992" w:type="dxa"/>
            <w:tcBorders>
              <w:top w:val="nil"/>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rPr>
                <w:rFonts w:eastAsia="Times New Roman" w:cs="Times New Roman"/>
                <w:sz w:val="22"/>
              </w:rPr>
            </w:pPr>
            <w:r w:rsidRPr="00736DEC">
              <w:rPr>
                <w:rFonts w:eastAsia="Times New Roman" w:cs="Times New Roman"/>
                <w:sz w:val="22"/>
              </w:rPr>
              <w:t>-</w:t>
            </w:r>
          </w:p>
        </w:tc>
        <w:tc>
          <w:tcPr>
            <w:tcW w:w="851" w:type="dxa"/>
            <w:tcBorders>
              <w:top w:val="nil"/>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rPr>
                <w:rFonts w:eastAsia="Times New Roman" w:cs="Times New Roman"/>
                <w:sz w:val="22"/>
              </w:rPr>
            </w:pPr>
          </w:p>
        </w:tc>
        <w:tc>
          <w:tcPr>
            <w:tcW w:w="992" w:type="dxa"/>
            <w:tcBorders>
              <w:top w:val="nil"/>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rPr>
                <w:rFonts w:eastAsia="Times New Roman" w:cs="Times New Roman"/>
                <w:sz w:val="22"/>
              </w:rPr>
            </w:pPr>
            <w:r w:rsidRPr="00736DEC">
              <w:rPr>
                <w:rFonts w:eastAsia="Times New Roman" w:cs="Times New Roman"/>
                <w:sz w:val="22"/>
              </w:rPr>
              <w:t>-</w:t>
            </w:r>
          </w:p>
        </w:tc>
        <w:tc>
          <w:tcPr>
            <w:tcW w:w="850" w:type="dxa"/>
            <w:tcBorders>
              <w:top w:val="nil"/>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720"/>
              <w:rPr>
                <w:rFonts w:eastAsia="Times New Roman" w:cs="Times New Roman"/>
                <w:sz w:val="22"/>
              </w:rPr>
            </w:pPr>
          </w:p>
        </w:tc>
        <w:tc>
          <w:tcPr>
            <w:tcW w:w="993" w:type="dxa"/>
            <w:tcBorders>
              <w:top w:val="nil"/>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0"/>
              <w:jc w:val="center"/>
              <w:rPr>
                <w:rFonts w:eastAsia="Times New Roman" w:cs="Times New Roman"/>
                <w:sz w:val="22"/>
              </w:rPr>
            </w:pPr>
            <w:r w:rsidRPr="00BB2D57">
              <w:rPr>
                <w:rFonts w:eastAsia="Times New Roman" w:cs="Times New Roman"/>
                <w:sz w:val="22"/>
              </w:rPr>
              <w:t>1</w:t>
            </w:r>
          </w:p>
        </w:tc>
        <w:tc>
          <w:tcPr>
            <w:tcW w:w="850" w:type="dxa"/>
            <w:tcBorders>
              <w:top w:val="nil"/>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0"/>
              <w:rPr>
                <w:rFonts w:eastAsia="Times New Roman" w:cs="Times New Roman"/>
                <w:sz w:val="22"/>
              </w:rPr>
            </w:pPr>
          </w:p>
        </w:tc>
        <w:tc>
          <w:tcPr>
            <w:tcW w:w="851" w:type="dxa"/>
            <w:tcBorders>
              <w:top w:val="nil"/>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0"/>
              <w:jc w:val="center"/>
              <w:rPr>
                <w:rFonts w:eastAsia="Times New Roman" w:cs="Times New Roman"/>
                <w:sz w:val="22"/>
              </w:rPr>
            </w:pPr>
            <w:r w:rsidRPr="00BB2D57">
              <w:rPr>
                <w:rFonts w:eastAsia="Times New Roman" w:cs="Times New Roman"/>
                <w:sz w:val="22"/>
              </w:rPr>
              <w:t>1</w:t>
            </w:r>
          </w:p>
        </w:tc>
        <w:tc>
          <w:tcPr>
            <w:tcW w:w="850" w:type="dxa"/>
            <w:tcBorders>
              <w:top w:val="nil"/>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rPr>
                <w:rFonts w:eastAsia="Times New Roman" w:cs="Times New Roman"/>
                <w:sz w:val="22"/>
              </w:rPr>
            </w:pPr>
          </w:p>
        </w:tc>
        <w:tc>
          <w:tcPr>
            <w:tcW w:w="992" w:type="dxa"/>
            <w:tcBorders>
              <w:top w:val="single" w:sz="4" w:space="0" w:color="auto"/>
              <w:left w:val="nil"/>
              <w:bottom w:val="single" w:sz="4" w:space="0" w:color="auto"/>
              <w:right w:val="single" w:sz="4" w:space="0" w:color="auto"/>
            </w:tcBorders>
            <w:vAlign w:val="center"/>
          </w:tcPr>
          <w:p w:rsidR="004C4D9A" w:rsidRPr="00BB2D57" w:rsidRDefault="004C4D9A" w:rsidP="004C4D9A">
            <w:pPr>
              <w:spacing w:line="240" w:lineRule="auto"/>
              <w:ind w:firstLine="0"/>
              <w:jc w:val="center"/>
              <w:rPr>
                <w:rFonts w:eastAsia="Times New Roman" w:cs="Times New Roman"/>
                <w:sz w:val="22"/>
              </w:rPr>
            </w:pPr>
            <w:r w:rsidRPr="00BB2D57">
              <w:rPr>
                <w:rFonts w:eastAsia="Times New Roman" w:cs="Times New Roman"/>
                <w:sz w:val="22"/>
              </w:rPr>
              <w:t>2</w:t>
            </w:r>
          </w:p>
        </w:tc>
      </w:tr>
      <w:tr w:rsidR="004C4D9A" w:rsidRPr="00BB2D57" w:rsidTr="004C4D9A">
        <w:trPr>
          <w:trHeight w:val="315"/>
        </w:trPr>
        <w:tc>
          <w:tcPr>
            <w:tcW w:w="2547" w:type="dxa"/>
            <w:tcBorders>
              <w:top w:val="single" w:sz="4" w:space="0" w:color="auto"/>
              <w:left w:val="single" w:sz="4" w:space="0" w:color="auto"/>
              <w:bottom w:val="single" w:sz="4" w:space="0" w:color="000000"/>
              <w:right w:val="single" w:sz="4" w:space="0" w:color="auto"/>
            </w:tcBorders>
            <w:hideMark/>
          </w:tcPr>
          <w:p w:rsidR="004C4D9A" w:rsidRPr="00BB2D57" w:rsidRDefault="004C4D9A" w:rsidP="004C4D9A">
            <w:pPr>
              <w:spacing w:line="240" w:lineRule="auto"/>
              <w:ind w:firstLine="0"/>
              <w:jc w:val="left"/>
              <w:rPr>
                <w:rFonts w:eastAsia="Times New Roman" w:cs="Times New Roman"/>
                <w:sz w:val="22"/>
              </w:rPr>
            </w:pPr>
            <w:r w:rsidRPr="00BB2D57">
              <w:rPr>
                <w:rFonts w:eastAsia="Times New Roman" w:cs="Times New Roman"/>
                <w:sz w:val="22"/>
              </w:rPr>
              <w:t>Физическая культура</w:t>
            </w:r>
          </w:p>
        </w:tc>
        <w:tc>
          <w:tcPr>
            <w:tcW w:w="2693" w:type="dxa"/>
            <w:tcBorders>
              <w:top w:val="nil"/>
              <w:left w:val="nil"/>
              <w:bottom w:val="single" w:sz="4" w:space="0" w:color="auto"/>
              <w:right w:val="single" w:sz="4" w:space="0" w:color="auto"/>
            </w:tcBorders>
            <w:shd w:val="clear" w:color="auto" w:fill="auto"/>
            <w:noWrap/>
          </w:tcPr>
          <w:p w:rsidR="004C4D9A" w:rsidRPr="00BB2D57" w:rsidRDefault="004C4D9A" w:rsidP="004C4D9A">
            <w:pPr>
              <w:spacing w:line="240" w:lineRule="auto"/>
              <w:ind w:firstLine="0"/>
              <w:jc w:val="left"/>
              <w:rPr>
                <w:rFonts w:eastAsia="Times New Roman" w:cs="Times New Roman"/>
                <w:sz w:val="22"/>
              </w:rPr>
            </w:pPr>
            <w:r w:rsidRPr="00BB2D57">
              <w:rPr>
                <w:rFonts w:eastAsia="Times New Roman" w:cs="Times New Roman"/>
                <w:sz w:val="22"/>
              </w:rPr>
              <w:t>Физическая культура</w:t>
            </w:r>
          </w:p>
        </w:tc>
        <w:tc>
          <w:tcPr>
            <w:tcW w:w="992" w:type="dxa"/>
            <w:tcBorders>
              <w:top w:val="nil"/>
              <w:left w:val="nil"/>
              <w:bottom w:val="single" w:sz="4" w:space="0" w:color="auto"/>
              <w:right w:val="single" w:sz="4" w:space="0" w:color="auto"/>
            </w:tcBorders>
            <w:shd w:val="clear" w:color="auto" w:fill="auto"/>
            <w:vAlign w:val="center"/>
            <w:hideMark/>
          </w:tcPr>
          <w:p w:rsidR="004C4D9A" w:rsidRPr="00BB2D57" w:rsidRDefault="004C4D9A" w:rsidP="004C4D9A">
            <w:pPr>
              <w:spacing w:line="240" w:lineRule="auto"/>
              <w:ind w:firstLine="0"/>
              <w:jc w:val="center"/>
              <w:rPr>
                <w:rFonts w:eastAsia="Times New Roman" w:cs="Times New Roman"/>
                <w:color w:val="FF0000"/>
                <w:sz w:val="22"/>
              </w:rPr>
            </w:pPr>
            <w:r w:rsidRPr="00BB2D57">
              <w:rPr>
                <w:rFonts w:eastAsia="Times New Roman" w:cs="Times New Roman"/>
                <w:color w:val="FF0000"/>
                <w:sz w:val="22"/>
              </w:rPr>
              <w:t>1</w:t>
            </w:r>
          </w:p>
        </w:tc>
        <w:tc>
          <w:tcPr>
            <w:tcW w:w="851" w:type="dxa"/>
            <w:tcBorders>
              <w:top w:val="nil"/>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0"/>
              <w:rPr>
                <w:rFonts w:eastAsia="Times New Roman" w:cs="Times New Roman"/>
                <w:color w:val="FF0000"/>
                <w:sz w:val="22"/>
              </w:rPr>
            </w:pPr>
          </w:p>
        </w:tc>
        <w:tc>
          <w:tcPr>
            <w:tcW w:w="992" w:type="dxa"/>
            <w:tcBorders>
              <w:top w:val="nil"/>
              <w:left w:val="nil"/>
              <w:bottom w:val="single" w:sz="4" w:space="0" w:color="auto"/>
              <w:right w:val="single" w:sz="4" w:space="0" w:color="auto"/>
            </w:tcBorders>
            <w:shd w:val="clear" w:color="auto" w:fill="auto"/>
            <w:vAlign w:val="center"/>
            <w:hideMark/>
          </w:tcPr>
          <w:p w:rsidR="004C4D9A" w:rsidRPr="00BB2D57" w:rsidRDefault="004C4D9A" w:rsidP="004C4D9A">
            <w:pPr>
              <w:spacing w:line="240" w:lineRule="auto"/>
              <w:ind w:firstLine="0"/>
              <w:jc w:val="center"/>
              <w:rPr>
                <w:rFonts w:eastAsia="Times New Roman" w:cs="Times New Roman"/>
                <w:color w:val="FF0000"/>
                <w:sz w:val="22"/>
              </w:rPr>
            </w:pPr>
            <w:r w:rsidRPr="00BB2D57">
              <w:rPr>
                <w:rFonts w:eastAsia="Times New Roman" w:cs="Times New Roman"/>
                <w:color w:val="FF0000"/>
                <w:sz w:val="22"/>
              </w:rPr>
              <w:t>1</w:t>
            </w:r>
          </w:p>
        </w:tc>
        <w:tc>
          <w:tcPr>
            <w:tcW w:w="851" w:type="dxa"/>
            <w:tcBorders>
              <w:top w:val="nil"/>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0"/>
              <w:rPr>
                <w:rFonts w:eastAsia="Times New Roman" w:cs="Times New Roman"/>
                <w:color w:val="FF0000"/>
                <w:sz w:val="22"/>
              </w:rPr>
            </w:pPr>
          </w:p>
        </w:tc>
        <w:tc>
          <w:tcPr>
            <w:tcW w:w="992" w:type="dxa"/>
            <w:tcBorders>
              <w:top w:val="nil"/>
              <w:left w:val="nil"/>
              <w:bottom w:val="single" w:sz="4" w:space="0" w:color="auto"/>
              <w:right w:val="single" w:sz="4" w:space="0" w:color="auto"/>
            </w:tcBorders>
            <w:shd w:val="clear" w:color="auto" w:fill="auto"/>
            <w:vAlign w:val="center"/>
            <w:hideMark/>
          </w:tcPr>
          <w:p w:rsidR="004C4D9A" w:rsidRPr="00BB2D57" w:rsidRDefault="004C4D9A" w:rsidP="004C4D9A">
            <w:pPr>
              <w:spacing w:line="240" w:lineRule="auto"/>
              <w:ind w:firstLine="0"/>
              <w:jc w:val="center"/>
              <w:rPr>
                <w:rFonts w:eastAsia="Times New Roman" w:cs="Times New Roman"/>
                <w:color w:val="FF0000"/>
                <w:sz w:val="22"/>
              </w:rPr>
            </w:pPr>
            <w:r w:rsidRPr="00BB2D57">
              <w:rPr>
                <w:rFonts w:eastAsia="Times New Roman" w:cs="Times New Roman"/>
                <w:color w:val="FF0000"/>
                <w:sz w:val="22"/>
              </w:rPr>
              <w:t>1</w:t>
            </w:r>
          </w:p>
        </w:tc>
        <w:tc>
          <w:tcPr>
            <w:tcW w:w="850" w:type="dxa"/>
            <w:tcBorders>
              <w:top w:val="nil"/>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0"/>
              <w:rPr>
                <w:rFonts w:eastAsia="Times New Roman" w:cs="Times New Roman"/>
                <w:color w:val="FF0000"/>
                <w:sz w:val="22"/>
              </w:rPr>
            </w:pPr>
          </w:p>
        </w:tc>
        <w:tc>
          <w:tcPr>
            <w:tcW w:w="993" w:type="dxa"/>
            <w:tcBorders>
              <w:top w:val="nil"/>
              <w:left w:val="nil"/>
              <w:bottom w:val="single" w:sz="4" w:space="0" w:color="auto"/>
              <w:right w:val="single" w:sz="4" w:space="0" w:color="auto"/>
            </w:tcBorders>
            <w:shd w:val="clear" w:color="auto" w:fill="auto"/>
            <w:vAlign w:val="center"/>
            <w:hideMark/>
          </w:tcPr>
          <w:p w:rsidR="004C4D9A" w:rsidRPr="00BB2D57" w:rsidRDefault="004C4D9A" w:rsidP="004C4D9A">
            <w:pPr>
              <w:spacing w:line="240" w:lineRule="auto"/>
              <w:ind w:firstLine="0"/>
              <w:jc w:val="center"/>
              <w:rPr>
                <w:rFonts w:eastAsia="Times New Roman" w:cs="Times New Roman"/>
                <w:color w:val="FF0000"/>
                <w:sz w:val="22"/>
              </w:rPr>
            </w:pPr>
            <w:r w:rsidRPr="00BB2D57">
              <w:rPr>
                <w:rFonts w:eastAsia="Times New Roman" w:cs="Times New Roman"/>
                <w:color w:val="FF0000"/>
                <w:sz w:val="22"/>
              </w:rPr>
              <w:t>0,5</w:t>
            </w:r>
          </w:p>
        </w:tc>
        <w:tc>
          <w:tcPr>
            <w:tcW w:w="850" w:type="dxa"/>
            <w:tcBorders>
              <w:top w:val="nil"/>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0"/>
              <w:rPr>
                <w:rFonts w:eastAsia="Times New Roman" w:cs="Times New Roman"/>
                <w:color w:val="FF0000"/>
                <w:sz w:val="22"/>
              </w:rPr>
            </w:pPr>
          </w:p>
        </w:tc>
        <w:tc>
          <w:tcPr>
            <w:tcW w:w="851" w:type="dxa"/>
            <w:tcBorders>
              <w:top w:val="nil"/>
              <w:left w:val="nil"/>
              <w:bottom w:val="single" w:sz="4" w:space="0" w:color="auto"/>
              <w:right w:val="single" w:sz="4" w:space="0" w:color="auto"/>
            </w:tcBorders>
            <w:shd w:val="clear" w:color="auto" w:fill="auto"/>
            <w:vAlign w:val="center"/>
            <w:hideMark/>
          </w:tcPr>
          <w:p w:rsidR="004C4D9A" w:rsidRPr="00BB2D57" w:rsidRDefault="004C4D9A" w:rsidP="004C4D9A">
            <w:pPr>
              <w:spacing w:line="240" w:lineRule="auto"/>
              <w:ind w:firstLine="0"/>
              <w:jc w:val="center"/>
              <w:rPr>
                <w:rFonts w:eastAsia="Times New Roman" w:cs="Times New Roman"/>
                <w:color w:val="FF0000"/>
                <w:sz w:val="22"/>
              </w:rPr>
            </w:pPr>
            <w:r w:rsidRPr="00BB2D57">
              <w:rPr>
                <w:rFonts w:eastAsia="Times New Roman" w:cs="Times New Roman"/>
                <w:color w:val="FF0000"/>
                <w:sz w:val="22"/>
              </w:rPr>
              <w:t>0,5</w:t>
            </w:r>
          </w:p>
        </w:tc>
        <w:tc>
          <w:tcPr>
            <w:tcW w:w="850" w:type="dxa"/>
            <w:tcBorders>
              <w:top w:val="nil"/>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0"/>
              <w:rPr>
                <w:rFonts w:eastAsia="Times New Roman" w:cs="Times New Roman"/>
                <w:color w:val="FF0000"/>
                <w:sz w:val="22"/>
              </w:rPr>
            </w:pPr>
          </w:p>
        </w:tc>
        <w:tc>
          <w:tcPr>
            <w:tcW w:w="992" w:type="dxa"/>
            <w:tcBorders>
              <w:top w:val="single" w:sz="4" w:space="0" w:color="auto"/>
              <w:left w:val="nil"/>
              <w:bottom w:val="single" w:sz="4" w:space="0" w:color="auto"/>
              <w:right w:val="single" w:sz="4" w:space="0" w:color="auto"/>
            </w:tcBorders>
            <w:vAlign w:val="center"/>
          </w:tcPr>
          <w:p w:rsidR="004C4D9A" w:rsidRPr="00BB2D57" w:rsidRDefault="004C4D9A" w:rsidP="004C4D9A">
            <w:pPr>
              <w:spacing w:line="240" w:lineRule="auto"/>
              <w:ind w:firstLine="0"/>
              <w:jc w:val="center"/>
              <w:rPr>
                <w:rFonts w:eastAsia="Times New Roman" w:cs="Times New Roman"/>
                <w:color w:val="FF0000"/>
                <w:sz w:val="22"/>
              </w:rPr>
            </w:pPr>
            <w:r w:rsidRPr="00BB2D57">
              <w:rPr>
                <w:rFonts w:eastAsia="Times New Roman" w:cs="Times New Roman"/>
                <w:color w:val="FF0000"/>
                <w:sz w:val="22"/>
              </w:rPr>
              <w:t>4</w:t>
            </w:r>
          </w:p>
        </w:tc>
      </w:tr>
      <w:tr w:rsidR="004C4D9A" w:rsidRPr="00BB2D57" w:rsidTr="004C4D9A">
        <w:trPr>
          <w:trHeight w:val="315"/>
        </w:trPr>
        <w:tc>
          <w:tcPr>
            <w:tcW w:w="5240" w:type="dxa"/>
            <w:gridSpan w:val="2"/>
            <w:tcBorders>
              <w:top w:val="single" w:sz="4" w:space="0" w:color="auto"/>
              <w:left w:val="single" w:sz="4" w:space="0" w:color="auto"/>
              <w:bottom w:val="single" w:sz="4" w:space="0" w:color="000000"/>
              <w:right w:val="single" w:sz="4" w:space="0" w:color="auto"/>
            </w:tcBorders>
          </w:tcPr>
          <w:p w:rsidR="004C4D9A" w:rsidRPr="00BB2D57" w:rsidRDefault="004C4D9A" w:rsidP="004C4D9A">
            <w:pPr>
              <w:spacing w:line="240" w:lineRule="auto"/>
              <w:ind w:firstLine="720"/>
              <w:jc w:val="left"/>
              <w:rPr>
                <w:rFonts w:eastAsia="Times New Roman" w:cs="Times New Roman"/>
                <w:sz w:val="22"/>
              </w:rPr>
            </w:pPr>
            <w:r w:rsidRPr="00BB2D57">
              <w:rPr>
                <w:rFonts w:eastAsia="Times New Roman" w:cs="Times New Roman"/>
                <w:sz w:val="22"/>
              </w:rPr>
              <w:t>Итого часов в неделю</w:t>
            </w:r>
          </w:p>
        </w:tc>
        <w:tc>
          <w:tcPr>
            <w:tcW w:w="992" w:type="dxa"/>
            <w:tcBorders>
              <w:top w:val="nil"/>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0"/>
              <w:jc w:val="center"/>
              <w:rPr>
                <w:rFonts w:eastAsia="Times New Roman" w:cs="Times New Roman"/>
                <w:sz w:val="22"/>
              </w:rPr>
            </w:pPr>
            <w:r w:rsidRPr="00BB2D57">
              <w:rPr>
                <w:rFonts w:eastAsia="Times New Roman" w:cs="Times New Roman"/>
                <w:sz w:val="22"/>
              </w:rPr>
              <w:t>30</w:t>
            </w:r>
          </w:p>
        </w:tc>
        <w:tc>
          <w:tcPr>
            <w:tcW w:w="851" w:type="dxa"/>
            <w:tcBorders>
              <w:top w:val="nil"/>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720"/>
              <w:jc w:val="center"/>
              <w:rPr>
                <w:rFonts w:eastAsia="Times New Roman" w:cs="Times New Roman"/>
                <w:sz w:val="22"/>
              </w:rPr>
            </w:pPr>
          </w:p>
        </w:tc>
        <w:tc>
          <w:tcPr>
            <w:tcW w:w="992" w:type="dxa"/>
            <w:tcBorders>
              <w:top w:val="nil"/>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0"/>
              <w:jc w:val="center"/>
              <w:rPr>
                <w:rFonts w:eastAsia="Times New Roman" w:cs="Times New Roman"/>
                <w:sz w:val="22"/>
              </w:rPr>
            </w:pPr>
            <w:r w:rsidRPr="00BB2D57">
              <w:rPr>
                <w:rFonts w:eastAsia="Times New Roman" w:cs="Times New Roman"/>
                <w:sz w:val="22"/>
              </w:rPr>
              <w:t>32</w:t>
            </w:r>
          </w:p>
        </w:tc>
        <w:tc>
          <w:tcPr>
            <w:tcW w:w="851" w:type="dxa"/>
            <w:tcBorders>
              <w:top w:val="nil"/>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720"/>
              <w:jc w:val="center"/>
              <w:rPr>
                <w:rFonts w:eastAsia="Times New Roman" w:cs="Times New Roman"/>
                <w:sz w:val="22"/>
              </w:rPr>
            </w:pPr>
          </w:p>
        </w:tc>
        <w:tc>
          <w:tcPr>
            <w:tcW w:w="992" w:type="dxa"/>
            <w:tcBorders>
              <w:top w:val="nil"/>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0"/>
              <w:jc w:val="center"/>
              <w:rPr>
                <w:rFonts w:eastAsia="Times New Roman" w:cs="Times New Roman"/>
                <w:sz w:val="22"/>
              </w:rPr>
            </w:pPr>
            <w:r w:rsidRPr="00BB2D57">
              <w:rPr>
                <w:rFonts w:eastAsia="Times New Roman" w:cs="Times New Roman"/>
                <w:sz w:val="22"/>
              </w:rPr>
              <w:t>33</w:t>
            </w:r>
          </w:p>
        </w:tc>
        <w:tc>
          <w:tcPr>
            <w:tcW w:w="850" w:type="dxa"/>
            <w:tcBorders>
              <w:top w:val="nil"/>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720"/>
              <w:jc w:val="center"/>
              <w:rPr>
                <w:rFonts w:eastAsia="Times New Roman" w:cs="Times New Roman"/>
                <w:sz w:val="22"/>
              </w:rPr>
            </w:pPr>
          </w:p>
        </w:tc>
        <w:tc>
          <w:tcPr>
            <w:tcW w:w="993" w:type="dxa"/>
            <w:tcBorders>
              <w:top w:val="nil"/>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0"/>
              <w:jc w:val="center"/>
              <w:rPr>
                <w:rFonts w:eastAsia="Times New Roman" w:cs="Times New Roman"/>
                <w:sz w:val="22"/>
              </w:rPr>
            </w:pPr>
            <w:r w:rsidRPr="00BB2D57">
              <w:rPr>
                <w:rFonts w:eastAsia="Times New Roman" w:cs="Times New Roman"/>
                <w:sz w:val="22"/>
              </w:rPr>
              <w:t>34</w:t>
            </w:r>
          </w:p>
        </w:tc>
        <w:tc>
          <w:tcPr>
            <w:tcW w:w="850" w:type="dxa"/>
            <w:tcBorders>
              <w:top w:val="nil"/>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720"/>
              <w:jc w:val="center"/>
              <w:rPr>
                <w:rFonts w:eastAsia="Times New Roman" w:cs="Times New Roman"/>
                <w:sz w:val="22"/>
              </w:rPr>
            </w:pPr>
          </w:p>
        </w:tc>
        <w:tc>
          <w:tcPr>
            <w:tcW w:w="851" w:type="dxa"/>
            <w:tcBorders>
              <w:top w:val="nil"/>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0"/>
              <w:jc w:val="center"/>
              <w:rPr>
                <w:rFonts w:eastAsia="Times New Roman" w:cs="Times New Roman"/>
                <w:sz w:val="22"/>
              </w:rPr>
            </w:pPr>
            <w:r w:rsidRPr="00BB2D57">
              <w:rPr>
                <w:rFonts w:eastAsia="Times New Roman" w:cs="Times New Roman"/>
                <w:sz w:val="22"/>
              </w:rPr>
              <w:t>35</w:t>
            </w:r>
          </w:p>
        </w:tc>
        <w:tc>
          <w:tcPr>
            <w:tcW w:w="850" w:type="dxa"/>
            <w:tcBorders>
              <w:top w:val="nil"/>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720"/>
              <w:jc w:val="center"/>
              <w:rPr>
                <w:rFonts w:eastAsia="Times New Roman" w:cs="Times New Roman"/>
                <w:sz w:val="22"/>
              </w:rPr>
            </w:pPr>
          </w:p>
        </w:tc>
        <w:tc>
          <w:tcPr>
            <w:tcW w:w="992" w:type="dxa"/>
            <w:tcBorders>
              <w:top w:val="single" w:sz="4" w:space="0" w:color="auto"/>
              <w:left w:val="nil"/>
              <w:bottom w:val="single" w:sz="4" w:space="0" w:color="auto"/>
              <w:right w:val="single" w:sz="4" w:space="0" w:color="auto"/>
            </w:tcBorders>
            <w:vAlign w:val="center"/>
          </w:tcPr>
          <w:p w:rsidR="004C4D9A" w:rsidRPr="00BB2D57" w:rsidRDefault="004C4D9A" w:rsidP="004C4D9A">
            <w:pPr>
              <w:spacing w:line="240" w:lineRule="auto"/>
              <w:ind w:firstLine="0"/>
              <w:jc w:val="center"/>
              <w:rPr>
                <w:rFonts w:eastAsia="Times New Roman" w:cs="Times New Roman"/>
                <w:sz w:val="22"/>
              </w:rPr>
            </w:pPr>
            <w:r w:rsidRPr="00BB2D57">
              <w:rPr>
                <w:rFonts w:eastAsia="Times New Roman" w:cs="Times New Roman"/>
                <w:sz w:val="22"/>
              </w:rPr>
              <w:t>164</w:t>
            </w:r>
          </w:p>
        </w:tc>
      </w:tr>
      <w:tr w:rsidR="004C4D9A" w:rsidRPr="00BB2D57" w:rsidTr="004C4D9A">
        <w:trPr>
          <w:trHeight w:val="315"/>
        </w:trPr>
        <w:tc>
          <w:tcPr>
            <w:tcW w:w="15304" w:type="dxa"/>
            <w:gridSpan w:val="13"/>
            <w:tcBorders>
              <w:top w:val="single" w:sz="4" w:space="0" w:color="auto"/>
              <w:left w:val="single" w:sz="4" w:space="0" w:color="auto"/>
              <w:bottom w:val="single" w:sz="4" w:space="0" w:color="000000"/>
              <w:right w:val="single" w:sz="4" w:space="0" w:color="auto"/>
            </w:tcBorders>
            <w:shd w:val="clear" w:color="auto" w:fill="D6E3BC"/>
          </w:tcPr>
          <w:p w:rsidR="004C4D9A" w:rsidRPr="00BB2D57" w:rsidRDefault="004C4D9A" w:rsidP="004C4D9A">
            <w:pPr>
              <w:spacing w:line="240" w:lineRule="auto"/>
              <w:ind w:firstLine="0"/>
              <w:jc w:val="center"/>
              <w:rPr>
                <w:rFonts w:eastAsia="Times New Roman" w:cs="Times New Roman"/>
                <w:b/>
                <w:sz w:val="22"/>
              </w:rPr>
            </w:pPr>
            <w:r w:rsidRPr="00BB2D57">
              <w:rPr>
                <w:rFonts w:eastAsia="Times New Roman" w:cs="Times New Roman"/>
                <w:b/>
                <w:sz w:val="22"/>
              </w:rPr>
              <w:t>Часть формируемая участниками образовательных отношений</w:t>
            </w:r>
          </w:p>
        </w:tc>
      </w:tr>
      <w:tr w:rsidR="004C4D9A" w:rsidRPr="00BB2D57" w:rsidTr="004C4D9A">
        <w:trPr>
          <w:trHeight w:val="315"/>
        </w:trPr>
        <w:tc>
          <w:tcPr>
            <w:tcW w:w="2547" w:type="dxa"/>
            <w:vMerge w:val="restart"/>
            <w:tcBorders>
              <w:top w:val="single" w:sz="4" w:space="0" w:color="auto"/>
              <w:left w:val="single" w:sz="4" w:space="0" w:color="auto"/>
              <w:right w:val="single" w:sz="4" w:space="0" w:color="auto"/>
            </w:tcBorders>
          </w:tcPr>
          <w:p w:rsidR="004C4D9A" w:rsidRPr="00BB2D57" w:rsidRDefault="004C4D9A" w:rsidP="004C4D9A">
            <w:pPr>
              <w:spacing w:line="240" w:lineRule="auto"/>
              <w:ind w:firstLine="0"/>
              <w:jc w:val="left"/>
              <w:rPr>
                <w:rFonts w:eastAsia="Times New Roman" w:cs="Times New Roman"/>
                <w:sz w:val="22"/>
              </w:rPr>
            </w:pPr>
            <w:r w:rsidRPr="00BB2D57">
              <w:rPr>
                <w:rFonts w:eastAsia="Times New Roman" w:cs="Times New Roman"/>
                <w:sz w:val="22"/>
              </w:rPr>
              <w:t>Название учебного курса</w:t>
            </w:r>
          </w:p>
        </w:tc>
        <w:tc>
          <w:tcPr>
            <w:tcW w:w="2693" w:type="dxa"/>
            <w:tcBorders>
              <w:top w:val="nil"/>
              <w:left w:val="nil"/>
              <w:bottom w:val="single" w:sz="4" w:space="0" w:color="auto"/>
              <w:right w:val="single" w:sz="4" w:space="0" w:color="auto"/>
            </w:tcBorders>
            <w:shd w:val="clear" w:color="auto" w:fill="auto"/>
            <w:noWrap/>
          </w:tcPr>
          <w:p w:rsidR="004C4D9A" w:rsidRPr="00E555A1" w:rsidRDefault="004C4D9A" w:rsidP="004C4D9A">
            <w:pPr>
              <w:spacing w:line="240" w:lineRule="auto"/>
              <w:ind w:firstLine="0"/>
              <w:jc w:val="left"/>
              <w:rPr>
                <w:rFonts w:eastAsia="Times New Roman" w:cs="Times New Roman"/>
                <w:b/>
                <w:sz w:val="22"/>
              </w:rPr>
            </w:pPr>
            <w:r w:rsidRPr="00E555A1">
              <w:rPr>
                <w:rFonts w:eastAsia="Times New Roman" w:cs="Times New Roman"/>
                <w:b/>
                <w:sz w:val="22"/>
              </w:rPr>
              <w:t>Всего часов</w:t>
            </w:r>
          </w:p>
        </w:tc>
        <w:tc>
          <w:tcPr>
            <w:tcW w:w="992" w:type="dxa"/>
            <w:tcBorders>
              <w:top w:val="nil"/>
              <w:left w:val="nil"/>
              <w:bottom w:val="single" w:sz="4" w:space="0" w:color="auto"/>
              <w:right w:val="single" w:sz="4" w:space="0" w:color="auto"/>
            </w:tcBorders>
            <w:shd w:val="clear" w:color="auto" w:fill="auto"/>
            <w:vAlign w:val="center"/>
          </w:tcPr>
          <w:p w:rsidR="004C4D9A" w:rsidRPr="00E555A1" w:rsidRDefault="004C4D9A" w:rsidP="004C4D9A">
            <w:pPr>
              <w:spacing w:line="240" w:lineRule="auto"/>
              <w:ind w:firstLine="35"/>
              <w:jc w:val="center"/>
              <w:rPr>
                <w:rFonts w:eastAsia="Times New Roman" w:cs="Times New Roman"/>
                <w:b/>
                <w:sz w:val="22"/>
                <w:highlight w:val="yellow"/>
              </w:rPr>
            </w:pPr>
            <w:r w:rsidRPr="00E555A1">
              <w:rPr>
                <w:rFonts w:eastAsia="Times New Roman" w:cs="Times New Roman"/>
                <w:b/>
                <w:sz w:val="22"/>
                <w:highlight w:val="yellow"/>
              </w:rPr>
              <w:t>2</w:t>
            </w:r>
          </w:p>
        </w:tc>
        <w:tc>
          <w:tcPr>
            <w:tcW w:w="851" w:type="dxa"/>
            <w:tcBorders>
              <w:top w:val="nil"/>
              <w:left w:val="nil"/>
              <w:bottom w:val="single" w:sz="4" w:space="0" w:color="auto"/>
              <w:right w:val="single" w:sz="4" w:space="0" w:color="auto"/>
            </w:tcBorders>
            <w:shd w:val="clear" w:color="auto" w:fill="auto"/>
            <w:vAlign w:val="center"/>
          </w:tcPr>
          <w:p w:rsidR="004C4D9A" w:rsidRPr="00E555A1" w:rsidRDefault="004C4D9A" w:rsidP="004C4D9A">
            <w:pPr>
              <w:spacing w:line="240" w:lineRule="auto"/>
              <w:ind w:firstLine="35"/>
              <w:jc w:val="center"/>
              <w:rPr>
                <w:rFonts w:eastAsia="Times New Roman" w:cs="Times New Roman"/>
                <w:b/>
                <w:sz w:val="22"/>
                <w:highlight w:val="yellow"/>
              </w:rPr>
            </w:pPr>
          </w:p>
        </w:tc>
        <w:tc>
          <w:tcPr>
            <w:tcW w:w="992" w:type="dxa"/>
            <w:tcBorders>
              <w:top w:val="nil"/>
              <w:left w:val="nil"/>
              <w:bottom w:val="single" w:sz="4" w:space="0" w:color="auto"/>
              <w:right w:val="single" w:sz="4" w:space="0" w:color="auto"/>
            </w:tcBorders>
            <w:shd w:val="clear" w:color="auto" w:fill="auto"/>
            <w:vAlign w:val="center"/>
          </w:tcPr>
          <w:p w:rsidR="004C4D9A" w:rsidRPr="00E555A1" w:rsidRDefault="004C4D9A" w:rsidP="004C4D9A">
            <w:pPr>
              <w:spacing w:line="240" w:lineRule="auto"/>
              <w:ind w:firstLine="35"/>
              <w:jc w:val="center"/>
              <w:rPr>
                <w:rFonts w:eastAsia="Times New Roman" w:cs="Times New Roman"/>
                <w:b/>
                <w:sz w:val="22"/>
                <w:highlight w:val="yellow"/>
              </w:rPr>
            </w:pPr>
            <w:r w:rsidRPr="00E555A1">
              <w:rPr>
                <w:rFonts w:eastAsia="Times New Roman" w:cs="Times New Roman"/>
                <w:b/>
                <w:sz w:val="22"/>
                <w:highlight w:val="yellow"/>
              </w:rPr>
              <w:t>1</w:t>
            </w:r>
          </w:p>
        </w:tc>
        <w:tc>
          <w:tcPr>
            <w:tcW w:w="851" w:type="dxa"/>
            <w:tcBorders>
              <w:top w:val="nil"/>
              <w:left w:val="nil"/>
              <w:bottom w:val="single" w:sz="4" w:space="0" w:color="auto"/>
              <w:right w:val="single" w:sz="4" w:space="0" w:color="auto"/>
            </w:tcBorders>
            <w:shd w:val="clear" w:color="auto" w:fill="auto"/>
            <w:vAlign w:val="center"/>
          </w:tcPr>
          <w:p w:rsidR="004C4D9A" w:rsidRPr="00E555A1" w:rsidRDefault="004C4D9A" w:rsidP="004C4D9A">
            <w:pPr>
              <w:spacing w:line="240" w:lineRule="auto"/>
              <w:ind w:firstLine="35"/>
              <w:jc w:val="center"/>
              <w:rPr>
                <w:rFonts w:eastAsia="Times New Roman" w:cs="Times New Roman"/>
                <w:b/>
                <w:sz w:val="22"/>
                <w:highlight w:val="yellow"/>
              </w:rPr>
            </w:pPr>
          </w:p>
        </w:tc>
        <w:tc>
          <w:tcPr>
            <w:tcW w:w="992" w:type="dxa"/>
            <w:tcBorders>
              <w:top w:val="nil"/>
              <w:left w:val="nil"/>
              <w:bottom w:val="single" w:sz="4" w:space="0" w:color="auto"/>
              <w:right w:val="single" w:sz="4" w:space="0" w:color="auto"/>
            </w:tcBorders>
            <w:shd w:val="clear" w:color="auto" w:fill="auto"/>
            <w:vAlign w:val="center"/>
          </w:tcPr>
          <w:p w:rsidR="004C4D9A" w:rsidRPr="00E555A1" w:rsidRDefault="004C4D9A" w:rsidP="004C4D9A">
            <w:pPr>
              <w:spacing w:line="240" w:lineRule="auto"/>
              <w:ind w:firstLine="35"/>
              <w:jc w:val="center"/>
              <w:rPr>
                <w:rFonts w:eastAsia="Times New Roman" w:cs="Times New Roman"/>
                <w:b/>
                <w:sz w:val="22"/>
                <w:highlight w:val="yellow"/>
              </w:rPr>
            </w:pPr>
            <w:r w:rsidRPr="00E555A1">
              <w:rPr>
                <w:rFonts w:eastAsia="Times New Roman" w:cs="Times New Roman"/>
                <w:b/>
                <w:sz w:val="22"/>
                <w:highlight w:val="yellow"/>
              </w:rPr>
              <w:t>2</w:t>
            </w:r>
          </w:p>
        </w:tc>
        <w:tc>
          <w:tcPr>
            <w:tcW w:w="850" w:type="dxa"/>
            <w:tcBorders>
              <w:top w:val="nil"/>
              <w:left w:val="nil"/>
              <w:bottom w:val="single" w:sz="4" w:space="0" w:color="auto"/>
              <w:right w:val="single" w:sz="4" w:space="0" w:color="auto"/>
            </w:tcBorders>
            <w:shd w:val="clear" w:color="auto" w:fill="auto"/>
            <w:vAlign w:val="center"/>
          </w:tcPr>
          <w:p w:rsidR="004C4D9A" w:rsidRPr="00E555A1" w:rsidRDefault="004C4D9A" w:rsidP="004C4D9A">
            <w:pPr>
              <w:spacing w:line="240" w:lineRule="auto"/>
              <w:ind w:firstLine="35"/>
              <w:jc w:val="center"/>
              <w:rPr>
                <w:rFonts w:eastAsia="Times New Roman" w:cs="Times New Roman"/>
                <w:b/>
                <w:sz w:val="22"/>
                <w:highlight w:val="yellow"/>
              </w:rPr>
            </w:pPr>
          </w:p>
        </w:tc>
        <w:tc>
          <w:tcPr>
            <w:tcW w:w="993" w:type="dxa"/>
            <w:tcBorders>
              <w:top w:val="nil"/>
              <w:left w:val="nil"/>
              <w:bottom w:val="single" w:sz="4" w:space="0" w:color="auto"/>
              <w:right w:val="single" w:sz="4" w:space="0" w:color="auto"/>
            </w:tcBorders>
            <w:shd w:val="clear" w:color="auto" w:fill="auto"/>
            <w:vAlign w:val="center"/>
          </w:tcPr>
          <w:p w:rsidR="004C4D9A" w:rsidRPr="00E555A1" w:rsidRDefault="004C4D9A" w:rsidP="004C4D9A">
            <w:pPr>
              <w:spacing w:line="240" w:lineRule="auto"/>
              <w:ind w:firstLine="35"/>
              <w:jc w:val="center"/>
              <w:rPr>
                <w:rFonts w:eastAsia="Times New Roman" w:cs="Times New Roman"/>
                <w:b/>
                <w:sz w:val="22"/>
                <w:highlight w:val="yellow"/>
              </w:rPr>
            </w:pPr>
            <w:r w:rsidRPr="00E555A1">
              <w:rPr>
                <w:rFonts w:eastAsia="Times New Roman" w:cs="Times New Roman"/>
                <w:b/>
                <w:sz w:val="22"/>
                <w:highlight w:val="yellow"/>
              </w:rPr>
              <w:t>2</w:t>
            </w:r>
          </w:p>
        </w:tc>
        <w:tc>
          <w:tcPr>
            <w:tcW w:w="850" w:type="dxa"/>
            <w:tcBorders>
              <w:top w:val="nil"/>
              <w:left w:val="nil"/>
              <w:bottom w:val="single" w:sz="4" w:space="0" w:color="auto"/>
              <w:right w:val="single" w:sz="4" w:space="0" w:color="auto"/>
            </w:tcBorders>
            <w:shd w:val="clear" w:color="auto" w:fill="auto"/>
            <w:vAlign w:val="center"/>
          </w:tcPr>
          <w:p w:rsidR="004C4D9A" w:rsidRPr="00E555A1" w:rsidRDefault="004C4D9A" w:rsidP="004C4D9A">
            <w:pPr>
              <w:spacing w:line="240" w:lineRule="auto"/>
              <w:ind w:firstLine="35"/>
              <w:jc w:val="center"/>
              <w:rPr>
                <w:rFonts w:eastAsia="Times New Roman" w:cs="Times New Roman"/>
                <w:b/>
                <w:sz w:val="22"/>
                <w:highlight w:val="yellow"/>
              </w:rPr>
            </w:pPr>
          </w:p>
        </w:tc>
        <w:tc>
          <w:tcPr>
            <w:tcW w:w="851" w:type="dxa"/>
            <w:tcBorders>
              <w:top w:val="nil"/>
              <w:left w:val="nil"/>
              <w:bottom w:val="single" w:sz="4" w:space="0" w:color="auto"/>
              <w:right w:val="single" w:sz="4" w:space="0" w:color="auto"/>
            </w:tcBorders>
            <w:shd w:val="clear" w:color="auto" w:fill="auto"/>
            <w:vAlign w:val="center"/>
          </w:tcPr>
          <w:p w:rsidR="004C4D9A" w:rsidRPr="00E555A1" w:rsidRDefault="004C4D9A" w:rsidP="004C4D9A">
            <w:pPr>
              <w:spacing w:line="240" w:lineRule="auto"/>
              <w:ind w:firstLine="35"/>
              <w:jc w:val="center"/>
              <w:rPr>
                <w:rFonts w:eastAsia="Times New Roman" w:cs="Times New Roman"/>
                <w:b/>
                <w:sz w:val="22"/>
              </w:rPr>
            </w:pPr>
            <w:r w:rsidRPr="00E555A1">
              <w:rPr>
                <w:rFonts w:eastAsia="Times New Roman" w:cs="Times New Roman"/>
                <w:b/>
                <w:sz w:val="22"/>
              </w:rPr>
              <w:t>0,5</w:t>
            </w:r>
          </w:p>
        </w:tc>
        <w:tc>
          <w:tcPr>
            <w:tcW w:w="850" w:type="dxa"/>
            <w:tcBorders>
              <w:top w:val="nil"/>
              <w:left w:val="nil"/>
              <w:bottom w:val="single" w:sz="4" w:space="0" w:color="auto"/>
              <w:right w:val="single" w:sz="4" w:space="0" w:color="auto"/>
            </w:tcBorders>
            <w:shd w:val="clear" w:color="auto" w:fill="auto"/>
            <w:vAlign w:val="center"/>
          </w:tcPr>
          <w:p w:rsidR="004C4D9A" w:rsidRPr="00E555A1" w:rsidRDefault="004C4D9A" w:rsidP="004C4D9A">
            <w:pPr>
              <w:spacing w:line="240" w:lineRule="auto"/>
              <w:ind w:firstLine="35"/>
              <w:jc w:val="center"/>
              <w:rPr>
                <w:rFonts w:eastAsia="Times New Roman" w:cs="Times New Roman"/>
                <w:b/>
                <w:sz w:val="22"/>
              </w:rPr>
            </w:pPr>
          </w:p>
        </w:tc>
        <w:tc>
          <w:tcPr>
            <w:tcW w:w="992" w:type="dxa"/>
            <w:vMerge w:val="restart"/>
            <w:tcBorders>
              <w:top w:val="single" w:sz="4" w:space="0" w:color="auto"/>
              <w:left w:val="nil"/>
              <w:right w:val="single" w:sz="4" w:space="0" w:color="auto"/>
            </w:tcBorders>
            <w:vAlign w:val="center"/>
          </w:tcPr>
          <w:p w:rsidR="004C4D9A" w:rsidRPr="00BB2D57" w:rsidRDefault="004C4D9A" w:rsidP="004C4D9A">
            <w:pPr>
              <w:spacing w:line="240" w:lineRule="auto"/>
              <w:ind w:firstLine="35"/>
              <w:jc w:val="center"/>
              <w:rPr>
                <w:rFonts w:eastAsia="Times New Roman" w:cs="Times New Roman"/>
                <w:sz w:val="22"/>
              </w:rPr>
            </w:pPr>
            <w:r w:rsidRPr="00BB2D57">
              <w:rPr>
                <w:rFonts w:eastAsia="Times New Roman" w:cs="Times New Roman"/>
                <w:sz w:val="22"/>
              </w:rPr>
              <w:t>8</w:t>
            </w:r>
          </w:p>
        </w:tc>
      </w:tr>
      <w:tr w:rsidR="004C4D9A" w:rsidRPr="00BB2D57" w:rsidTr="004C4D9A">
        <w:trPr>
          <w:trHeight w:val="315"/>
        </w:trPr>
        <w:tc>
          <w:tcPr>
            <w:tcW w:w="2547" w:type="dxa"/>
            <w:vMerge/>
            <w:tcBorders>
              <w:left w:val="single" w:sz="4" w:space="0" w:color="auto"/>
              <w:right w:val="single" w:sz="4" w:space="0" w:color="auto"/>
            </w:tcBorders>
          </w:tcPr>
          <w:p w:rsidR="004C4D9A" w:rsidRPr="00BB2D57" w:rsidRDefault="004C4D9A" w:rsidP="004C4D9A">
            <w:pPr>
              <w:spacing w:line="240" w:lineRule="auto"/>
              <w:ind w:firstLine="0"/>
              <w:jc w:val="left"/>
              <w:rPr>
                <w:rFonts w:eastAsia="Times New Roman" w:cs="Times New Roman"/>
                <w:sz w:val="22"/>
              </w:rPr>
            </w:pPr>
          </w:p>
        </w:tc>
        <w:tc>
          <w:tcPr>
            <w:tcW w:w="2693" w:type="dxa"/>
            <w:tcBorders>
              <w:top w:val="nil"/>
              <w:left w:val="nil"/>
              <w:bottom w:val="single" w:sz="4" w:space="0" w:color="auto"/>
              <w:right w:val="single" w:sz="4" w:space="0" w:color="auto"/>
            </w:tcBorders>
            <w:shd w:val="clear" w:color="auto" w:fill="auto"/>
            <w:noWrap/>
          </w:tcPr>
          <w:p w:rsidR="004C4D9A" w:rsidRPr="00BB2D57" w:rsidRDefault="004C4D9A" w:rsidP="004C4D9A">
            <w:pPr>
              <w:spacing w:line="240" w:lineRule="auto"/>
              <w:ind w:firstLine="0"/>
              <w:jc w:val="left"/>
              <w:rPr>
                <w:rFonts w:eastAsia="Times New Roman" w:cs="Times New Roman"/>
                <w:color w:val="FF0000"/>
                <w:sz w:val="22"/>
              </w:rPr>
            </w:pPr>
            <w:r w:rsidRPr="00BB2D57">
              <w:rPr>
                <w:rFonts w:eastAsia="Times New Roman" w:cs="Times New Roman"/>
                <w:color w:val="FF0000"/>
                <w:sz w:val="22"/>
              </w:rPr>
              <w:t>Курс по родной литературе</w:t>
            </w:r>
          </w:p>
        </w:tc>
        <w:tc>
          <w:tcPr>
            <w:tcW w:w="992" w:type="dxa"/>
            <w:tcBorders>
              <w:top w:val="nil"/>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35"/>
              <w:jc w:val="center"/>
              <w:rPr>
                <w:rFonts w:eastAsia="Times New Roman" w:cs="Times New Roman"/>
                <w:color w:val="FF0000"/>
                <w:sz w:val="22"/>
              </w:rPr>
            </w:pPr>
            <w:r>
              <w:rPr>
                <w:rFonts w:eastAsia="Times New Roman" w:cs="Times New Roman"/>
                <w:color w:val="FF0000"/>
                <w:sz w:val="22"/>
              </w:rPr>
              <w:t>-</w:t>
            </w:r>
          </w:p>
        </w:tc>
        <w:tc>
          <w:tcPr>
            <w:tcW w:w="851" w:type="dxa"/>
            <w:tcBorders>
              <w:top w:val="nil"/>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35"/>
              <w:jc w:val="center"/>
              <w:rPr>
                <w:rFonts w:eastAsia="Times New Roman" w:cs="Times New Roman"/>
                <w:color w:val="FF0000"/>
                <w:sz w:val="22"/>
              </w:rPr>
            </w:pPr>
            <w:r>
              <w:rPr>
                <w:rFonts w:eastAsia="Times New Roman" w:cs="Times New Roman"/>
                <w:color w:val="FF0000"/>
                <w:sz w:val="22"/>
              </w:rPr>
              <w:t>-</w:t>
            </w:r>
          </w:p>
        </w:tc>
        <w:tc>
          <w:tcPr>
            <w:tcW w:w="992" w:type="dxa"/>
            <w:tcBorders>
              <w:top w:val="nil"/>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35"/>
              <w:jc w:val="center"/>
              <w:rPr>
                <w:rFonts w:eastAsia="Times New Roman" w:cs="Times New Roman"/>
                <w:color w:val="FF0000"/>
                <w:sz w:val="22"/>
              </w:rPr>
            </w:pPr>
            <w:r>
              <w:rPr>
                <w:rFonts w:eastAsia="Times New Roman" w:cs="Times New Roman"/>
                <w:color w:val="FF0000"/>
                <w:sz w:val="22"/>
              </w:rPr>
              <w:t>-</w:t>
            </w:r>
          </w:p>
        </w:tc>
        <w:tc>
          <w:tcPr>
            <w:tcW w:w="851" w:type="dxa"/>
            <w:tcBorders>
              <w:top w:val="nil"/>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35"/>
              <w:jc w:val="center"/>
              <w:rPr>
                <w:rFonts w:eastAsia="Times New Roman" w:cs="Times New Roman"/>
                <w:color w:val="FF0000"/>
                <w:sz w:val="22"/>
              </w:rPr>
            </w:pPr>
            <w:r>
              <w:rPr>
                <w:rFonts w:eastAsia="Times New Roman" w:cs="Times New Roman"/>
                <w:color w:val="FF0000"/>
                <w:sz w:val="22"/>
              </w:rPr>
              <w:t>-</w:t>
            </w:r>
          </w:p>
        </w:tc>
        <w:tc>
          <w:tcPr>
            <w:tcW w:w="992" w:type="dxa"/>
            <w:tcBorders>
              <w:top w:val="nil"/>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35"/>
              <w:jc w:val="center"/>
              <w:rPr>
                <w:rFonts w:eastAsia="Times New Roman" w:cs="Times New Roman"/>
                <w:color w:val="FF0000"/>
                <w:sz w:val="22"/>
              </w:rPr>
            </w:pPr>
            <w:r>
              <w:rPr>
                <w:rFonts w:eastAsia="Times New Roman" w:cs="Times New Roman"/>
                <w:color w:val="FF0000"/>
                <w:sz w:val="22"/>
              </w:rPr>
              <w:t>-</w:t>
            </w:r>
          </w:p>
        </w:tc>
        <w:tc>
          <w:tcPr>
            <w:tcW w:w="850" w:type="dxa"/>
            <w:tcBorders>
              <w:top w:val="nil"/>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35"/>
              <w:jc w:val="center"/>
              <w:rPr>
                <w:rFonts w:eastAsia="Times New Roman" w:cs="Times New Roman"/>
                <w:color w:val="FF0000"/>
                <w:sz w:val="22"/>
              </w:rPr>
            </w:pPr>
            <w:r>
              <w:rPr>
                <w:rFonts w:eastAsia="Times New Roman" w:cs="Times New Roman"/>
                <w:color w:val="FF0000"/>
                <w:sz w:val="22"/>
              </w:rPr>
              <w:t>-</w:t>
            </w:r>
          </w:p>
        </w:tc>
        <w:tc>
          <w:tcPr>
            <w:tcW w:w="993" w:type="dxa"/>
            <w:tcBorders>
              <w:top w:val="nil"/>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35"/>
              <w:jc w:val="center"/>
              <w:rPr>
                <w:rFonts w:eastAsia="Times New Roman" w:cs="Times New Roman"/>
                <w:color w:val="FF0000"/>
                <w:sz w:val="22"/>
              </w:rPr>
            </w:pPr>
            <w:r>
              <w:rPr>
                <w:rFonts w:eastAsia="Times New Roman" w:cs="Times New Roman"/>
                <w:color w:val="FF0000"/>
                <w:sz w:val="22"/>
              </w:rPr>
              <w:t>-</w:t>
            </w:r>
          </w:p>
        </w:tc>
        <w:tc>
          <w:tcPr>
            <w:tcW w:w="850" w:type="dxa"/>
            <w:tcBorders>
              <w:top w:val="nil"/>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35"/>
              <w:jc w:val="center"/>
              <w:rPr>
                <w:rFonts w:eastAsia="Times New Roman" w:cs="Times New Roman"/>
                <w:color w:val="FF0000"/>
                <w:sz w:val="22"/>
              </w:rPr>
            </w:pPr>
            <w:r>
              <w:rPr>
                <w:rFonts w:eastAsia="Times New Roman" w:cs="Times New Roman"/>
                <w:color w:val="FF0000"/>
                <w:sz w:val="22"/>
              </w:rPr>
              <w:t>-</w:t>
            </w:r>
          </w:p>
        </w:tc>
        <w:tc>
          <w:tcPr>
            <w:tcW w:w="851" w:type="dxa"/>
            <w:tcBorders>
              <w:top w:val="nil"/>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35"/>
              <w:jc w:val="center"/>
              <w:rPr>
                <w:rFonts w:eastAsia="Times New Roman" w:cs="Times New Roman"/>
                <w:color w:val="FF0000"/>
                <w:sz w:val="22"/>
              </w:rPr>
            </w:pPr>
            <w:r w:rsidRPr="00BB2D57">
              <w:rPr>
                <w:rFonts w:eastAsia="Times New Roman" w:cs="Times New Roman"/>
                <w:color w:val="FF0000"/>
                <w:sz w:val="22"/>
              </w:rPr>
              <w:t>0,5</w:t>
            </w:r>
          </w:p>
        </w:tc>
        <w:tc>
          <w:tcPr>
            <w:tcW w:w="850" w:type="dxa"/>
            <w:tcBorders>
              <w:top w:val="nil"/>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35"/>
              <w:jc w:val="center"/>
              <w:rPr>
                <w:rFonts w:eastAsia="Times New Roman" w:cs="Times New Roman"/>
                <w:sz w:val="22"/>
              </w:rPr>
            </w:pPr>
            <w:r>
              <w:rPr>
                <w:rFonts w:eastAsia="Times New Roman" w:cs="Times New Roman"/>
                <w:sz w:val="22"/>
              </w:rPr>
              <w:t>КР</w:t>
            </w:r>
          </w:p>
        </w:tc>
        <w:tc>
          <w:tcPr>
            <w:tcW w:w="992" w:type="dxa"/>
            <w:vMerge/>
            <w:tcBorders>
              <w:left w:val="nil"/>
              <w:bottom w:val="single" w:sz="4" w:space="0" w:color="auto"/>
              <w:right w:val="single" w:sz="4" w:space="0" w:color="auto"/>
            </w:tcBorders>
            <w:vAlign w:val="center"/>
          </w:tcPr>
          <w:p w:rsidR="004C4D9A" w:rsidRPr="00BB2D57" w:rsidRDefault="004C4D9A" w:rsidP="004C4D9A">
            <w:pPr>
              <w:spacing w:line="240" w:lineRule="auto"/>
              <w:ind w:firstLine="35"/>
              <w:jc w:val="center"/>
              <w:rPr>
                <w:rFonts w:eastAsia="Times New Roman" w:cs="Times New Roman"/>
                <w:sz w:val="22"/>
              </w:rPr>
            </w:pPr>
          </w:p>
        </w:tc>
      </w:tr>
      <w:tr w:rsidR="004C4D9A" w:rsidRPr="00BB2D57" w:rsidTr="004C4D9A">
        <w:trPr>
          <w:trHeight w:val="465"/>
        </w:trPr>
        <w:tc>
          <w:tcPr>
            <w:tcW w:w="2547" w:type="dxa"/>
            <w:vMerge w:val="restart"/>
            <w:tcBorders>
              <w:left w:val="single" w:sz="4" w:space="0" w:color="auto"/>
              <w:right w:val="single" w:sz="4" w:space="0" w:color="auto"/>
            </w:tcBorders>
          </w:tcPr>
          <w:p w:rsidR="004C4D9A" w:rsidRPr="00BB2D57" w:rsidRDefault="004C4D9A" w:rsidP="004C4D9A">
            <w:pPr>
              <w:spacing w:line="240" w:lineRule="auto"/>
              <w:ind w:firstLine="0"/>
              <w:jc w:val="left"/>
              <w:rPr>
                <w:rFonts w:eastAsia="Times New Roman" w:cs="Times New Roman"/>
                <w:sz w:val="22"/>
              </w:rPr>
            </w:pPr>
          </w:p>
        </w:tc>
        <w:tc>
          <w:tcPr>
            <w:tcW w:w="2693" w:type="dxa"/>
            <w:tcBorders>
              <w:top w:val="nil"/>
              <w:left w:val="nil"/>
              <w:bottom w:val="single" w:sz="4" w:space="0" w:color="auto"/>
              <w:right w:val="single" w:sz="4" w:space="0" w:color="auto"/>
            </w:tcBorders>
            <w:shd w:val="clear" w:color="auto" w:fill="auto"/>
            <w:noWrap/>
          </w:tcPr>
          <w:p w:rsidR="004C4D9A" w:rsidRPr="00890A1E" w:rsidRDefault="004C4D9A" w:rsidP="004C4D9A">
            <w:pPr>
              <w:spacing w:line="240" w:lineRule="auto"/>
              <w:jc w:val="left"/>
              <w:rPr>
                <w:rFonts w:eastAsia="Times New Roman" w:cs="Times New Roman"/>
                <w:sz w:val="22"/>
                <w:highlight w:val="yellow"/>
              </w:rPr>
            </w:pPr>
            <w:r w:rsidRPr="00890A1E">
              <w:rPr>
                <w:rFonts w:eastAsia="Times New Roman" w:cs="Times New Roman"/>
                <w:sz w:val="22"/>
              </w:rPr>
              <w:t>Элективный курс «</w:t>
            </w:r>
            <w:r>
              <w:rPr>
                <w:rFonts w:eastAsia="Times New Roman" w:cs="Times New Roman"/>
                <w:sz w:val="22"/>
              </w:rPr>
              <w:t>Правильная речь</w:t>
            </w:r>
            <w:r w:rsidRPr="00890A1E">
              <w:rPr>
                <w:rFonts w:eastAsia="Times New Roman" w:cs="Times New Roman"/>
                <w:sz w:val="22"/>
              </w:rPr>
              <w:t xml:space="preserve">» </w:t>
            </w:r>
          </w:p>
        </w:tc>
        <w:tc>
          <w:tcPr>
            <w:tcW w:w="992" w:type="dxa"/>
            <w:tcBorders>
              <w:top w:val="nil"/>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35"/>
              <w:jc w:val="center"/>
              <w:rPr>
                <w:rFonts w:eastAsia="Times New Roman" w:cs="Times New Roman"/>
                <w:color w:val="FF0000"/>
                <w:sz w:val="22"/>
              </w:rPr>
            </w:pPr>
            <w:r>
              <w:rPr>
                <w:rFonts w:eastAsia="Times New Roman" w:cs="Times New Roman"/>
                <w:color w:val="FF0000"/>
                <w:sz w:val="22"/>
              </w:rPr>
              <w:t>1</w:t>
            </w:r>
          </w:p>
        </w:tc>
        <w:tc>
          <w:tcPr>
            <w:tcW w:w="851" w:type="dxa"/>
            <w:tcBorders>
              <w:top w:val="nil"/>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35"/>
              <w:jc w:val="center"/>
              <w:rPr>
                <w:rFonts w:eastAsia="Times New Roman" w:cs="Times New Roman"/>
                <w:color w:val="FF0000"/>
                <w:sz w:val="22"/>
              </w:rPr>
            </w:pPr>
          </w:p>
        </w:tc>
        <w:tc>
          <w:tcPr>
            <w:tcW w:w="992" w:type="dxa"/>
            <w:tcBorders>
              <w:top w:val="nil"/>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35"/>
              <w:jc w:val="center"/>
              <w:rPr>
                <w:rFonts w:eastAsia="Times New Roman" w:cs="Times New Roman"/>
                <w:color w:val="FF0000"/>
                <w:sz w:val="22"/>
              </w:rPr>
            </w:pPr>
          </w:p>
        </w:tc>
        <w:tc>
          <w:tcPr>
            <w:tcW w:w="851" w:type="dxa"/>
            <w:tcBorders>
              <w:top w:val="nil"/>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35"/>
              <w:jc w:val="center"/>
              <w:rPr>
                <w:rFonts w:eastAsia="Times New Roman" w:cs="Times New Roman"/>
                <w:color w:val="FF0000"/>
                <w:sz w:val="22"/>
              </w:rPr>
            </w:pPr>
          </w:p>
        </w:tc>
        <w:tc>
          <w:tcPr>
            <w:tcW w:w="992" w:type="dxa"/>
            <w:tcBorders>
              <w:top w:val="nil"/>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35"/>
              <w:jc w:val="center"/>
              <w:rPr>
                <w:rFonts w:eastAsia="Times New Roman" w:cs="Times New Roman"/>
                <w:color w:val="FF0000"/>
                <w:sz w:val="22"/>
              </w:rPr>
            </w:pPr>
            <w:r>
              <w:rPr>
                <w:rFonts w:eastAsia="Times New Roman" w:cs="Times New Roman"/>
                <w:color w:val="FF0000"/>
                <w:sz w:val="22"/>
              </w:rPr>
              <w:t>1</w:t>
            </w:r>
          </w:p>
        </w:tc>
        <w:tc>
          <w:tcPr>
            <w:tcW w:w="850" w:type="dxa"/>
            <w:tcBorders>
              <w:top w:val="nil"/>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35"/>
              <w:jc w:val="center"/>
              <w:rPr>
                <w:rFonts w:eastAsia="Times New Roman" w:cs="Times New Roman"/>
                <w:color w:val="FF0000"/>
                <w:sz w:val="22"/>
              </w:rPr>
            </w:pPr>
          </w:p>
        </w:tc>
        <w:tc>
          <w:tcPr>
            <w:tcW w:w="993" w:type="dxa"/>
            <w:tcBorders>
              <w:top w:val="nil"/>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35"/>
              <w:jc w:val="center"/>
              <w:rPr>
                <w:rFonts w:eastAsia="Times New Roman" w:cs="Times New Roman"/>
                <w:color w:val="FF0000"/>
                <w:sz w:val="22"/>
              </w:rPr>
            </w:pPr>
          </w:p>
        </w:tc>
        <w:tc>
          <w:tcPr>
            <w:tcW w:w="850" w:type="dxa"/>
            <w:tcBorders>
              <w:top w:val="nil"/>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35"/>
              <w:jc w:val="center"/>
              <w:rPr>
                <w:rFonts w:eastAsia="Times New Roman" w:cs="Times New Roman"/>
                <w:color w:val="FF0000"/>
                <w:sz w:val="22"/>
              </w:rPr>
            </w:pPr>
          </w:p>
        </w:tc>
        <w:tc>
          <w:tcPr>
            <w:tcW w:w="851" w:type="dxa"/>
            <w:tcBorders>
              <w:top w:val="nil"/>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35"/>
              <w:jc w:val="center"/>
              <w:rPr>
                <w:rFonts w:eastAsia="Times New Roman" w:cs="Times New Roman"/>
                <w:color w:val="FF0000"/>
                <w:sz w:val="22"/>
              </w:rPr>
            </w:pPr>
          </w:p>
        </w:tc>
        <w:tc>
          <w:tcPr>
            <w:tcW w:w="850" w:type="dxa"/>
            <w:tcBorders>
              <w:top w:val="nil"/>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35"/>
              <w:jc w:val="center"/>
              <w:rPr>
                <w:rFonts w:eastAsia="Times New Roman" w:cs="Times New Roman"/>
                <w:sz w:val="22"/>
              </w:rPr>
            </w:pPr>
          </w:p>
        </w:tc>
        <w:tc>
          <w:tcPr>
            <w:tcW w:w="992" w:type="dxa"/>
            <w:tcBorders>
              <w:left w:val="nil"/>
              <w:bottom w:val="single" w:sz="4" w:space="0" w:color="auto"/>
              <w:right w:val="single" w:sz="4" w:space="0" w:color="auto"/>
            </w:tcBorders>
            <w:vAlign w:val="center"/>
          </w:tcPr>
          <w:p w:rsidR="004C4D9A" w:rsidRPr="00BB2D57" w:rsidRDefault="004C4D9A" w:rsidP="004C4D9A">
            <w:pPr>
              <w:spacing w:line="240" w:lineRule="auto"/>
              <w:ind w:firstLine="35"/>
              <w:jc w:val="center"/>
              <w:rPr>
                <w:rFonts w:eastAsia="Times New Roman" w:cs="Times New Roman"/>
                <w:sz w:val="22"/>
              </w:rPr>
            </w:pPr>
          </w:p>
        </w:tc>
      </w:tr>
      <w:tr w:rsidR="004C4D9A" w:rsidRPr="00BB2D57" w:rsidTr="004C4D9A">
        <w:trPr>
          <w:trHeight w:val="165"/>
        </w:trPr>
        <w:tc>
          <w:tcPr>
            <w:tcW w:w="2547" w:type="dxa"/>
            <w:vMerge/>
            <w:tcBorders>
              <w:left w:val="single" w:sz="4" w:space="0" w:color="auto"/>
              <w:right w:val="single" w:sz="4" w:space="0" w:color="auto"/>
            </w:tcBorders>
          </w:tcPr>
          <w:p w:rsidR="004C4D9A" w:rsidRPr="00BB2D57" w:rsidRDefault="004C4D9A" w:rsidP="004C4D9A">
            <w:pPr>
              <w:spacing w:line="240" w:lineRule="auto"/>
              <w:ind w:firstLine="0"/>
              <w:jc w:val="left"/>
              <w:rPr>
                <w:rFonts w:eastAsia="Times New Roman" w:cs="Times New Roman"/>
                <w:sz w:val="22"/>
              </w:rPr>
            </w:pPr>
          </w:p>
        </w:tc>
        <w:tc>
          <w:tcPr>
            <w:tcW w:w="2693" w:type="dxa"/>
            <w:tcBorders>
              <w:top w:val="single" w:sz="4" w:space="0" w:color="auto"/>
              <w:left w:val="nil"/>
              <w:bottom w:val="single" w:sz="4" w:space="0" w:color="auto"/>
              <w:right w:val="single" w:sz="4" w:space="0" w:color="auto"/>
            </w:tcBorders>
            <w:shd w:val="clear" w:color="auto" w:fill="auto"/>
            <w:noWrap/>
          </w:tcPr>
          <w:p w:rsidR="004C4D9A" w:rsidRPr="00C564AA" w:rsidRDefault="004C4D9A" w:rsidP="004C4D9A">
            <w:pPr>
              <w:shd w:val="clear" w:color="auto" w:fill="FFFFFF"/>
              <w:spacing w:line="240" w:lineRule="auto"/>
              <w:jc w:val="center"/>
              <w:rPr>
                <w:rFonts w:ascii="Calibri" w:eastAsia="Times New Roman" w:hAnsi="Calibri" w:cs="Times New Roman"/>
                <w:color w:val="000000"/>
                <w:sz w:val="24"/>
                <w:szCs w:val="24"/>
              </w:rPr>
            </w:pPr>
            <w:r>
              <w:rPr>
                <w:rFonts w:eastAsia="Times New Roman" w:cs="Times New Roman"/>
                <w:bCs/>
                <w:color w:val="000000"/>
                <w:sz w:val="24"/>
                <w:szCs w:val="24"/>
              </w:rPr>
              <w:t> Элективный  курс</w:t>
            </w:r>
          </w:p>
          <w:p w:rsidR="004C4D9A" w:rsidRPr="00C564AA" w:rsidRDefault="004C4D9A" w:rsidP="004C4D9A">
            <w:pPr>
              <w:shd w:val="clear" w:color="auto" w:fill="FFFFFF"/>
              <w:spacing w:line="240" w:lineRule="auto"/>
              <w:jc w:val="center"/>
              <w:rPr>
                <w:rFonts w:ascii="Calibri" w:eastAsia="Times New Roman" w:hAnsi="Calibri" w:cs="Times New Roman"/>
                <w:color w:val="000000"/>
                <w:sz w:val="24"/>
                <w:szCs w:val="24"/>
              </w:rPr>
            </w:pPr>
            <w:r w:rsidRPr="00C564AA">
              <w:rPr>
                <w:rFonts w:eastAsia="Times New Roman" w:cs="Times New Roman"/>
                <w:bCs/>
                <w:color w:val="000000"/>
                <w:sz w:val="24"/>
                <w:szCs w:val="24"/>
              </w:rPr>
              <w:t>«Секреты простого предложения»</w:t>
            </w:r>
          </w:p>
        </w:tc>
        <w:tc>
          <w:tcPr>
            <w:tcW w:w="992" w:type="dxa"/>
            <w:tcBorders>
              <w:top w:val="single" w:sz="4" w:space="0" w:color="auto"/>
              <w:left w:val="nil"/>
              <w:bottom w:val="single" w:sz="4" w:space="0" w:color="auto"/>
              <w:right w:val="single" w:sz="4" w:space="0" w:color="auto"/>
            </w:tcBorders>
            <w:shd w:val="clear" w:color="auto" w:fill="auto"/>
            <w:vAlign w:val="center"/>
          </w:tcPr>
          <w:p w:rsidR="004C4D9A" w:rsidRDefault="004C4D9A" w:rsidP="004C4D9A">
            <w:pPr>
              <w:spacing w:line="240" w:lineRule="auto"/>
              <w:ind w:firstLine="35"/>
              <w:jc w:val="center"/>
              <w:rPr>
                <w:rFonts w:eastAsia="Times New Roman" w:cs="Times New Roman"/>
                <w:color w:val="FF0000"/>
                <w:sz w:val="22"/>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35"/>
              <w:jc w:val="center"/>
              <w:rPr>
                <w:rFonts w:eastAsia="Times New Roman" w:cs="Times New Roman"/>
                <w:color w:val="FF0000"/>
                <w:sz w:val="22"/>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35"/>
              <w:jc w:val="center"/>
              <w:rPr>
                <w:rFonts w:eastAsia="Times New Roman" w:cs="Times New Roman"/>
                <w:color w:val="FF0000"/>
                <w:sz w:val="22"/>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35"/>
              <w:jc w:val="center"/>
              <w:rPr>
                <w:rFonts w:eastAsia="Times New Roman" w:cs="Times New Roman"/>
                <w:color w:val="FF0000"/>
                <w:sz w:val="22"/>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4C4D9A" w:rsidRDefault="004C4D9A" w:rsidP="004C4D9A">
            <w:pPr>
              <w:spacing w:line="240" w:lineRule="auto"/>
              <w:ind w:firstLine="35"/>
              <w:jc w:val="center"/>
              <w:rPr>
                <w:rFonts w:eastAsia="Times New Roman" w:cs="Times New Roman"/>
                <w:color w:val="FF0000"/>
                <w:sz w:val="22"/>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35"/>
              <w:jc w:val="center"/>
              <w:rPr>
                <w:rFonts w:eastAsia="Times New Roman" w:cs="Times New Roman"/>
                <w:color w:val="FF0000"/>
                <w:sz w:val="22"/>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4C4D9A" w:rsidRDefault="004C4D9A" w:rsidP="004C4D9A">
            <w:pPr>
              <w:spacing w:line="240" w:lineRule="auto"/>
              <w:ind w:firstLine="35"/>
              <w:jc w:val="center"/>
              <w:rPr>
                <w:rFonts w:eastAsia="Times New Roman" w:cs="Times New Roman"/>
                <w:color w:val="FF0000"/>
                <w:sz w:val="22"/>
              </w:rPr>
            </w:pPr>
            <w:r>
              <w:rPr>
                <w:rFonts w:eastAsia="Times New Roman" w:cs="Times New Roman"/>
                <w:color w:val="FF0000"/>
                <w:sz w:val="22"/>
              </w:rPr>
              <w:t>1</w:t>
            </w:r>
          </w:p>
        </w:tc>
        <w:tc>
          <w:tcPr>
            <w:tcW w:w="850" w:type="dxa"/>
            <w:tcBorders>
              <w:top w:val="single" w:sz="4" w:space="0" w:color="auto"/>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35"/>
              <w:jc w:val="center"/>
              <w:rPr>
                <w:rFonts w:eastAsia="Times New Roman" w:cs="Times New Roman"/>
                <w:color w:val="FF0000"/>
                <w:sz w:val="22"/>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35"/>
              <w:jc w:val="center"/>
              <w:rPr>
                <w:rFonts w:eastAsia="Times New Roman" w:cs="Times New Roman"/>
                <w:color w:val="FF0000"/>
                <w:sz w:val="22"/>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35"/>
              <w:jc w:val="center"/>
              <w:rPr>
                <w:rFonts w:eastAsia="Times New Roman" w:cs="Times New Roman"/>
                <w:sz w:val="22"/>
              </w:rPr>
            </w:pPr>
          </w:p>
        </w:tc>
        <w:tc>
          <w:tcPr>
            <w:tcW w:w="992" w:type="dxa"/>
            <w:tcBorders>
              <w:top w:val="single" w:sz="4" w:space="0" w:color="auto"/>
              <w:left w:val="nil"/>
              <w:bottom w:val="single" w:sz="4" w:space="0" w:color="auto"/>
              <w:right w:val="single" w:sz="4" w:space="0" w:color="auto"/>
            </w:tcBorders>
            <w:vAlign w:val="center"/>
          </w:tcPr>
          <w:p w:rsidR="004C4D9A" w:rsidRPr="00BB2D57" w:rsidRDefault="004C4D9A" w:rsidP="004C4D9A">
            <w:pPr>
              <w:spacing w:line="240" w:lineRule="auto"/>
              <w:ind w:firstLine="35"/>
              <w:jc w:val="center"/>
              <w:rPr>
                <w:rFonts w:eastAsia="Times New Roman" w:cs="Times New Roman"/>
                <w:sz w:val="22"/>
              </w:rPr>
            </w:pPr>
          </w:p>
        </w:tc>
      </w:tr>
      <w:tr w:rsidR="004C4D9A" w:rsidRPr="00BB2D57" w:rsidTr="004C4D9A">
        <w:trPr>
          <w:trHeight w:val="253"/>
        </w:trPr>
        <w:tc>
          <w:tcPr>
            <w:tcW w:w="2547" w:type="dxa"/>
            <w:vMerge/>
            <w:tcBorders>
              <w:left w:val="single" w:sz="4" w:space="0" w:color="auto"/>
              <w:right w:val="single" w:sz="4" w:space="0" w:color="auto"/>
            </w:tcBorders>
          </w:tcPr>
          <w:p w:rsidR="004C4D9A" w:rsidRPr="00BB2D57" w:rsidRDefault="004C4D9A" w:rsidP="004C4D9A">
            <w:pPr>
              <w:spacing w:line="240" w:lineRule="auto"/>
              <w:ind w:firstLine="0"/>
              <w:jc w:val="left"/>
              <w:rPr>
                <w:rFonts w:eastAsia="Times New Roman" w:cs="Times New Roman"/>
                <w:sz w:val="22"/>
              </w:rPr>
            </w:pPr>
          </w:p>
        </w:tc>
        <w:tc>
          <w:tcPr>
            <w:tcW w:w="2693" w:type="dxa"/>
            <w:vMerge w:val="restart"/>
            <w:tcBorders>
              <w:top w:val="single" w:sz="4" w:space="0" w:color="auto"/>
              <w:left w:val="nil"/>
              <w:right w:val="single" w:sz="4" w:space="0" w:color="auto"/>
            </w:tcBorders>
            <w:shd w:val="clear" w:color="auto" w:fill="auto"/>
            <w:noWrap/>
          </w:tcPr>
          <w:p w:rsidR="004C4D9A" w:rsidRPr="00890A1E" w:rsidRDefault="004C4D9A" w:rsidP="004C4D9A">
            <w:pPr>
              <w:spacing w:line="240" w:lineRule="auto"/>
              <w:jc w:val="left"/>
              <w:rPr>
                <w:rFonts w:eastAsia="Times New Roman" w:cs="Times New Roman"/>
                <w:sz w:val="22"/>
              </w:rPr>
            </w:pPr>
            <w:r w:rsidRPr="00890A1E">
              <w:rPr>
                <w:rFonts w:eastAsia="Times New Roman" w:cs="Times New Roman"/>
                <w:sz w:val="22"/>
              </w:rPr>
              <w:t xml:space="preserve">Элективный курс </w:t>
            </w:r>
            <w:r>
              <w:t>«Спортивные игры»</w:t>
            </w:r>
          </w:p>
        </w:tc>
        <w:tc>
          <w:tcPr>
            <w:tcW w:w="992" w:type="dxa"/>
            <w:vMerge w:val="restart"/>
            <w:tcBorders>
              <w:top w:val="single" w:sz="4" w:space="0" w:color="auto"/>
              <w:left w:val="nil"/>
              <w:right w:val="single" w:sz="4" w:space="0" w:color="auto"/>
            </w:tcBorders>
            <w:shd w:val="clear" w:color="auto" w:fill="auto"/>
            <w:vAlign w:val="center"/>
          </w:tcPr>
          <w:p w:rsidR="004C4D9A" w:rsidRDefault="004C4D9A" w:rsidP="004C4D9A">
            <w:pPr>
              <w:spacing w:line="240" w:lineRule="auto"/>
              <w:ind w:firstLine="35"/>
              <w:jc w:val="center"/>
              <w:rPr>
                <w:rFonts w:eastAsia="Times New Roman" w:cs="Times New Roman"/>
                <w:color w:val="FF0000"/>
                <w:sz w:val="22"/>
              </w:rPr>
            </w:pPr>
            <w:r>
              <w:rPr>
                <w:rFonts w:eastAsia="Times New Roman" w:cs="Times New Roman"/>
                <w:color w:val="FF0000"/>
                <w:sz w:val="22"/>
              </w:rPr>
              <w:t>1</w:t>
            </w:r>
          </w:p>
        </w:tc>
        <w:tc>
          <w:tcPr>
            <w:tcW w:w="851" w:type="dxa"/>
            <w:vMerge w:val="restart"/>
            <w:tcBorders>
              <w:top w:val="single" w:sz="4" w:space="0" w:color="auto"/>
              <w:left w:val="nil"/>
              <w:right w:val="single" w:sz="4" w:space="0" w:color="auto"/>
            </w:tcBorders>
            <w:shd w:val="clear" w:color="auto" w:fill="auto"/>
            <w:vAlign w:val="center"/>
          </w:tcPr>
          <w:p w:rsidR="004C4D9A" w:rsidRPr="00BB2D57" w:rsidRDefault="004C4D9A" w:rsidP="004C4D9A">
            <w:pPr>
              <w:spacing w:line="240" w:lineRule="auto"/>
              <w:ind w:firstLine="35"/>
              <w:jc w:val="center"/>
              <w:rPr>
                <w:rFonts w:eastAsia="Times New Roman" w:cs="Times New Roman"/>
                <w:color w:val="FF0000"/>
                <w:sz w:val="22"/>
              </w:rPr>
            </w:pPr>
          </w:p>
        </w:tc>
        <w:tc>
          <w:tcPr>
            <w:tcW w:w="992" w:type="dxa"/>
            <w:vMerge w:val="restart"/>
            <w:tcBorders>
              <w:top w:val="single" w:sz="4" w:space="0" w:color="auto"/>
              <w:left w:val="nil"/>
              <w:right w:val="single" w:sz="4" w:space="0" w:color="auto"/>
            </w:tcBorders>
            <w:shd w:val="clear" w:color="auto" w:fill="auto"/>
            <w:vAlign w:val="center"/>
          </w:tcPr>
          <w:p w:rsidR="004C4D9A" w:rsidRPr="00BB2D57" w:rsidRDefault="004C4D9A" w:rsidP="004C4D9A">
            <w:pPr>
              <w:spacing w:line="240" w:lineRule="auto"/>
              <w:ind w:firstLine="35"/>
              <w:jc w:val="center"/>
              <w:rPr>
                <w:rFonts w:eastAsia="Times New Roman" w:cs="Times New Roman"/>
                <w:color w:val="FF0000"/>
                <w:sz w:val="22"/>
              </w:rPr>
            </w:pPr>
          </w:p>
        </w:tc>
        <w:tc>
          <w:tcPr>
            <w:tcW w:w="851" w:type="dxa"/>
            <w:vMerge w:val="restart"/>
            <w:tcBorders>
              <w:top w:val="single" w:sz="4" w:space="0" w:color="auto"/>
              <w:left w:val="nil"/>
              <w:right w:val="single" w:sz="4" w:space="0" w:color="auto"/>
            </w:tcBorders>
            <w:shd w:val="clear" w:color="auto" w:fill="auto"/>
            <w:vAlign w:val="center"/>
          </w:tcPr>
          <w:p w:rsidR="004C4D9A" w:rsidRPr="00BB2D57" w:rsidRDefault="004C4D9A" w:rsidP="004C4D9A">
            <w:pPr>
              <w:spacing w:line="240" w:lineRule="auto"/>
              <w:ind w:firstLine="35"/>
              <w:jc w:val="center"/>
              <w:rPr>
                <w:rFonts w:eastAsia="Times New Roman" w:cs="Times New Roman"/>
                <w:color w:val="FF0000"/>
                <w:sz w:val="22"/>
              </w:rPr>
            </w:pPr>
          </w:p>
        </w:tc>
        <w:tc>
          <w:tcPr>
            <w:tcW w:w="992" w:type="dxa"/>
            <w:vMerge w:val="restart"/>
            <w:tcBorders>
              <w:top w:val="single" w:sz="4" w:space="0" w:color="auto"/>
              <w:left w:val="nil"/>
              <w:right w:val="single" w:sz="4" w:space="0" w:color="auto"/>
            </w:tcBorders>
            <w:shd w:val="clear" w:color="auto" w:fill="auto"/>
            <w:vAlign w:val="center"/>
          </w:tcPr>
          <w:p w:rsidR="004C4D9A" w:rsidRDefault="004C4D9A" w:rsidP="004C4D9A">
            <w:pPr>
              <w:spacing w:line="240" w:lineRule="auto"/>
              <w:ind w:firstLine="35"/>
              <w:jc w:val="center"/>
              <w:rPr>
                <w:rFonts w:eastAsia="Times New Roman" w:cs="Times New Roman"/>
                <w:color w:val="FF0000"/>
                <w:sz w:val="22"/>
              </w:rPr>
            </w:pPr>
            <w:r>
              <w:rPr>
                <w:rFonts w:eastAsia="Times New Roman" w:cs="Times New Roman"/>
                <w:color w:val="FF0000"/>
                <w:sz w:val="22"/>
              </w:rPr>
              <w:t>1</w:t>
            </w:r>
          </w:p>
        </w:tc>
        <w:tc>
          <w:tcPr>
            <w:tcW w:w="850" w:type="dxa"/>
            <w:vMerge w:val="restart"/>
            <w:tcBorders>
              <w:top w:val="single" w:sz="4" w:space="0" w:color="auto"/>
              <w:left w:val="nil"/>
              <w:right w:val="single" w:sz="4" w:space="0" w:color="auto"/>
            </w:tcBorders>
            <w:shd w:val="clear" w:color="auto" w:fill="auto"/>
            <w:vAlign w:val="center"/>
          </w:tcPr>
          <w:p w:rsidR="004C4D9A" w:rsidRPr="00BB2D57" w:rsidRDefault="004C4D9A" w:rsidP="004C4D9A">
            <w:pPr>
              <w:spacing w:line="240" w:lineRule="auto"/>
              <w:ind w:firstLine="35"/>
              <w:jc w:val="center"/>
              <w:rPr>
                <w:rFonts w:eastAsia="Times New Roman" w:cs="Times New Roman"/>
                <w:color w:val="FF0000"/>
                <w:sz w:val="22"/>
              </w:rPr>
            </w:pPr>
          </w:p>
        </w:tc>
        <w:tc>
          <w:tcPr>
            <w:tcW w:w="993" w:type="dxa"/>
            <w:vMerge w:val="restart"/>
            <w:tcBorders>
              <w:top w:val="single" w:sz="4" w:space="0" w:color="auto"/>
              <w:left w:val="nil"/>
              <w:right w:val="single" w:sz="4" w:space="0" w:color="auto"/>
            </w:tcBorders>
            <w:shd w:val="clear" w:color="auto" w:fill="auto"/>
            <w:vAlign w:val="center"/>
          </w:tcPr>
          <w:p w:rsidR="004C4D9A" w:rsidRDefault="004C4D9A" w:rsidP="004C4D9A">
            <w:pPr>
              <w:spacing w:line="240" w:lineRule="auto"/>
              <w:ind w:firstLine="35"/>
              <w:jc w:val="center"/>
              <w:rPr>
                <w:rFonts w:eastAsia="Times New Roman" w:cs="Times New Roman"/>
                <w:color w:val="FF0000"/>
                <w:sz w:val="22"/>
              </w:rPr>
            </w:pPr>
          </w:p>
        </w:tc>
        <w:tc>
          <w:tcPr>
            <w:tcW w:w="850" w:type="dxa"/>
            <w:vMerge w:val="restart"/>
            <w:tcBorders>
              <w:top w:val="single" w:sz="4" w:space="0" w:color="auto"/>
              <w:left w:val="nil"/>
              <w:right w:val="single" w:sz="4" w:space="0" w:color="auto"/>
            </w:tcBorders>
            <w:shd w:val="clear" w:color="auto" w:fill="auto"/>
            <w:vAlign w:val="center"/>
          </w:tcPr>
          <w:p w:rsidR="004C4D9A" w:rsidRPr="00BB2D57" w:rsidRDefault="004C4D9A" w:rsidP="004C4D9A">
            <w:pPr>
              <w:spacing w:line="240" w:lineRule="auto"/>
              <w:ind w:firstLine="35"/>
              <w:jc w:val="center"/>
              <w:rPr>
                <w:rFonts w:eastAsia="Times New Roman" w:cs="Times New Roman"/>
                <w:color w:val="FF0000"/>
                <w:sz w:val="22"/>
              </w:rPr>
            </w:pPr>
          </w:p>
        </w:tc>
        <w:tc>
          <w:tcPr>
            <w:tcW w:w="851" w:type="dxa"/>
            <w:vMerge w:val="restart"/>
            <w:tcBorders>
              <w:top w:val="single" w:sz="4" w:space="0" w:color="auto"/>
              <w:left w:val="nil"/>
              <w:right w:val="single" w:sz="4" w:space="0" w:color="auto"/>
            </w:tcBorders>
            <w:shd w:val="clear" w:color="auto" w:fill="auto"/>
            <w:vAlign w:val="center"/>
          </w:tcPr>
          <w:p w:rsidR="004C4D9A" w:rsidRPr="00BB2D57" w:rsidRDefault="004C4D9A" w:rsidP="004C4D9A">
            <w:pPr>
              <w:spacing w:line="240" w:lineRule="auto"/>
              <w:ind w:firstLine="35"/>
              <w:jc w:val="center"/>
              <w:rPr>
                <w:rFonts w:eastAsia="Times New Roman" w:cs="Times New Roman"/>
                <w:color w:val="FF0000"/>
                <w:sz w:val="22"/>
              </w:rPr>
            </w:pPr>
            <w:r>
              <w:rPr>
                <w:rFonts w:eastAsia="Times New Roman" w:cs="Times New Roman"/>
                <w:color w:val="FF0000"/>
                <w:sz w:val="22"/>
              </w:rPr>
              <w:t>0,5</w:t>
            </w:r>
          </w:p>
        </w:tc>
        <w:tc>
          <w:tcPr>
            <w:tcW w:w="850" w:type="dxa"/>
            <w:vMerge w:val="restart"/>
            <w:tcBorders>
              <w:top w:val="single" w:sz="4" w:space="0" w:color="auto"/>
              <w:left w:val="nil"/>
              <w:right w:val="single" w:sz="4" w:space="0" w:color="auto"/>
            </w:tcBorders>
            <w:shd w:val="clear" w:color="auto" w:fill="auto"/>
            <w:vAlign w:val="center"/>
          </w:tcPr>
          <w:p w:rsidR="004C4D9A" w:rsidRPr="00BB2D57" w:rsidRDefault="004C4D9A" w:rsidP="004C4D9A">
            <w:pPr>
              <w:spacing w:line="240" w:lineRule="auto"/>
              <w:ind w:firstLine="35"/>
              <w:jc w:val="center"/>
              <w:rPr>
                <w:rFonts w:eastAsia="Times New Roman" w:cs="Times New Roman"/>
                <w:sz w:val="22"/>
              </w:rPr>
            </w:pPr>
          </w:p>
        </w:tc>
        <w:tc>
          <w:tcPr>
            <w:tcW w:w="992" w:type="dxa"/>
            <w:vMerge w:val="restart"/>
            <w:tcBorders>
              <w:top w:val="single" w:sz="4" w:space="0" w:color="auto"/>
              <w:left w:val="nil"/>
              <w:right w:val="single" w:sz="4" w:space="0" w:color="auto"/>
            </w:tcBorders>
            <w:vAlign w:val="center"/>
          </w:tcPr>
          <w:p w:rsidR="004C4D9A" w:rsidRPr="00BB2D57" w:rsidRDefault="004C4D9A" w:rsidP="004C4D9A">
            <w:pPr>
              <w:spacing w:line="240" w:lineRule="auto"/>
              <w:ind w:firstLine="35"/>
              <w:jc w:val="center"/>
              <w:rPr>
                <w:rFonts w:eastAsia="Times New Roman" w:cs="Times New Roman"/>
                <w:sz w:val="22"/>
              </w:rPr>
            </w:pPr>
          </w:p>
        </w:tc>
      </w:tr>
      <w:tr w:rsidR="004C4D9A" w:rsidRPr="00BB2D57" w:rsidTr="004C4D9A">
        <w:trPr>
          <w:trHeight w:val="253"/>
        </w:trPr>
        <w:tc>
          <w:tcPr>
            <w:tcW w:w="2547" w:type="dxa"/>
            <w:vMerge w:val="restart"/>
            <w:tcBorders>
              <w:left w:val="single" w:sz="4" w:space="0" w:color="auto"/>
              <w:right w:val="single" w:sz="4" w:space="0" w:color="auto"/>
            </w:tcBorders>
          </w:tcPr>
          <w:p w:rsidR="004C4D9A" w:rsidRPr="00BB2D57" w:rsidRDefault="004C4D9A" w:rsidP="004C4D9A">
            <w:pPr>
              <w:spacing w:line="240" w:lineRule="auto"/>
              <w:ind w:firstLine="0"/>
              <w:jc w:val="left"/>
              <w:rPr>
                <w:rFonts w:eastAsia="Times New Roman" w:cs="Times New Roman"/>
                <w:sz w:val="22"/>
              </w:rPr>
            </w:pPr>
          </w:p>
        </w:tc>
        <w:tc>
          <w:tcPr>
            <w:tcW w:w="2693" w:type="dxa"/>
            <w:vMerge/>
            <w:tcBorders>
              <w:left w:val="nil"/>
              <w:bottom w:val="single" w:sz="4" w:space="0" w:color="auto"/>
              <w:right w:val="single" w:sz="4" w:space="0" w:color="auto"/>
            </w:tcBorders>
            <w:shd w:val="clear" w:color="auto" w:fill="auto"/>
            <w:noWrap/>
          </w:tcPr>
          <w:p w:rsidR="004C4D9A" w:rsidRPr="00890A1E" w:rsidRDefault="004C4D9A" w:rsidP="004C4D9A">
            <w:pPr>
              <w:spacing w:line="240" w:lineRule="auto"/>
              <w:ind w:firstLine="0"/>
              <w:jc w:val="left"/>
              <w:rPr>
                <w:rFonts w:eastAsia="Times New Roman" w:cs="Times New Roman"/>
                <w:sz w:val="22"/>
                <w:highlight w:val="yellow"/>
              </w:rPr>
            </w:pPr>
          </w:p>
        </w:tc>
        <w:tc>
          <w:tcPr>
            <w:tcW w:w="992" w:type="dxa"/>
            <w:vMerge/>
            <w:tcBorders>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35"/>
              <w:jc w:val="center"/>
              <w:rPr>
                <w:rFonts w:eastAsia="Times New Roman" w:cs="Times New Roman"/>
                <w:color w:val="FF0000"/>
                <w:sz w:val="22"/>
              </w:rPr>
            </w:pPr>
          </w:p>
        </w:tc>
        <w:tc>
          <w:tcPr>
            <w:tcW w:w="851" w:type="dxa"/>
            <w:vMerge/>
            <w:tcBorders>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35"/>
              <w:jc w:val="center"/>
              <w:rPr>
                <w:rFonts w:eastAsia="Times New Roman" w:cs="Times New Roman"/>
                <w:color w:val="FF0000"/>
                <w:sz w:val="22"/>
              </w:rPr>
            </w:pPr>
          </w:p>
        </w:tc>
        <w:tc>
          <w:tcPr>
            <w:tcW w:w="992" w:type="dxa"/>
            <w:vMerge/>
            <w:tcBorders>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35"/>
              <w:jc w:val="center"/>
              <w:rPr>
                <w:rFonts w:eastAsia="Times New Roman" w:cs="Times New Roman"/>
                <w:color w:val="FF0000"/>
                <w:sz w:val="22"/>
              </w:rPr>
            </w:pPr>
          </w:p>
        </w:tc>
        <w:tc>
          <w:tcPr>
            <w:tcW w:w="851" w:type="dxa"/>
            <w:vMerge/>
            <w:tcBorders>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35"/>
              <w:jc w:val="center"/>
              <w:rPr>
                <w:rFonts w:eastAsia="Times New Roman" w:cs="Times New Roman"/>
                <w:color w:val="FF0000"/>
                <w:sz w:val="22"/>
              </w:rPr>
            </w:pPr>
          </w:p>
        </w:tc>
        <w:tc>
          <w:tcPr>
            <w:tcW w:w="992" w:type="dxa"/>
            <w:vMerge/>
            <w:tcBorders>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35"/>
              <w:jc w:val="center"/>
              <w:rPr>
                <w:rFonts w:eastAsia="Times New Roman" w:cs="Times New Roman"/>
                <w:color w:val="FF0000"/>
                <w:sz w:val="22"/>
              </w:rPr>
            </w:pPr>
          </w:p>
        </w:tc>
        <w:tc>
          <w:tcPr>
            <w:tcW w:w="850" w:type="dxa"/>
            <w:vMerge/>
            <w:tcBorders>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35"/>
              <w:jc w:val="center"/>
              <w:rPr>
                <w:rFonts w:eastAsia="Times New Roman" w:cs="Times New Roman"/>
                <w:color w:val="FF0000"/>
                <w:sz w:val="22"/>
              </w:rPr>
            </w:pPr>
          </w:p>
        </w:tc>
        <w:tc>
          <w:tcPr>
            <w:tcW w:w="993" w:type="dxa"/>
            <w:vMerge/>
            <w:tcBorders>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35"/>
              <w:jc w:val="center"/>
              <w:rPr>
                <w:rFonts w:eastAsia="Times New Roman" w:cs="Times New Roman"/>
                <w:color w:val="FF0000"/>
                <w:sz w:val="22"/>
              </w:rPr>
            </w:pPr>
          </w:p>
        </w:tc>
        <w:tc>
          <w:tcPr>
            <w:tcW w:w="850" w:type="dxa"/>
            <w:vMerge/>
            <w:tcBorders>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35"/>
              <w:jc w:val="center"/>
              <w:rPr>
                <w:rFonts w:eastAsia="Times New Roman" w:cs="Times New Roman"/>
                <w:color w:val="FF0000"/>
                <w:sz w:val="22"/>
              </w:rPr>
            </w:pPr>
          </w:p>
        </w:tc>
        <w:tc>
          <w:tcPr>
            <w:tcW w:w="851" w:type="dxa"/>
            <w:vMerge/>
            <w:tcBorders>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35"/>
              <w:jc w:val="center"/>
              <w:rPr>
                <w:rFonts w:eastAsia="Times New Roman" w:cs="Times New Roman"/>
                <w:color w:val="FF0000"/>
                <w:sz w:val="22"/>
              </w:rPr>
            </w:pPr>
          </w:p>
        </w:tc>
        <w:tc>
          <w:tcPr>
            <w:tcW w:w="850" w:type="dxa"/>
            <w:vMerge/>
            <w:tcBorders>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35"/>
              <w:jc w:val="center"/>
              <w:rPr>
                <w:rFonts w:eastAsia="Times New Roman" w:cs="Times New Roman"/>
                <w:sz w:val="22"/>
              </w:rPr>
            </w:pPr>
          </w:p>
        </w:tc>
        <w:tc>
          <w:tcPr>
            <w:tcW w:w="992" w:type="dxa"/>
            <w:vMerge/>
            <w:tcBorders>
              <w:left w:val="nil"/>
              <w:bottom w:val="single" w:sz="4" w:space="0" w:color="auto"/>
              <w:right w:val="single" w:sz="4" w:space="0" w:color="auto"/>
            </w:tcBorders>
            <w:vAlign w:val="center"/>
          </w:tcPr>
          <w:p w:rsidR="004C4D9A" w:rsidRPr="00BB2D57" w:rsidRDefault="004C4D9A" w:rsidP="004C4D9A">
            <w:pPr>
              <w:spacing w:line="240" w:lineRule="auto"/>
              <w:ind w:firstLine="35"/>
              <w:jc w:val="center"/>
              <w:rPr>
                <w:rFonts w:eastAsia="Times New Roman" w:cs="Times New Roman"/>
                <w:sz w:val="22"/>
              </w:rPr>
            </w:pPr>
          </w:p>
        </w:tc>
      </w:tr>
      <w:tr w:rsidR="004C4D9A" w:rsidRPr="00BB2D57" w:rsidTr="004C4D9A">
        <w:trPr>
          <w:trHeight w:val="595"/>
        </w:trPr>
        <w:tc>
          <w:tcPr>
            <w:tcW w:w="2547" w:type="dxa"/>
            <w:vMerge/>
            <w:tcBorders>
              <w:left w:val="single" w:sz="4" w:space="0" w:color="auto"/>
              <w:right w:val="single" w:sz="4" w:space="0" w:color="auto"/>
            </w:tcBorders>
          </w:tcPr>
          <w:p w:rsidR="004C4D9A" w:rsidRPr="00BB2D57" w:rsidRDefault="004C4D9A" w:rsidP="004C4D9A">
            <w:pPr>
              <w:spacing w:line="240" w:lineRule="auto"/>
              <w:ind w:firstLine="0"/>
              <w:jc w:val="left"/>
              <w:rPr>
                <w:rFonts w:eastAsia="Times New Roman" w:cs="Times New Roman"/>
                <w:sz w:val="22"/>
              </w:rPr>
            </w:pPr>
          </w:p>
        </w:tc>
        <w:tc>
          <w:tcPr>
            <w:tcW w:w="2693" w:type="dxa"/>
            <w:tcBorders>
              <w:top w:val="single" w:sz="4" w:space="0" w:color="auto"/>
              <w:left w:val="nil"/>
              <w:bottom w:val="single" w:sz="4" w:space="0" w:color="auto"/>
              <w:right w:val="single" w:sz="4" w:space="0" w:color="auto"/>
            </w:tcBorders>
            <w:shd w:val="clear" w:color="auto" w:fill="auto"/>
            <w:noWrap/>
          </w:tcPr>
          <w:p w:rsidR="004C4D9A" w:rsidRPr="00671003" w:rsidRDefault="004C4D9A" w:rsidP="004C4D9A">
            <w:pPr>
              <w:shd w:val="clear" w:color="auto" w:fill="FFFFFF"/>
              <w:spacing w:after="150" w:line="240" w:lineRule="auto"/>
              <w:jc w:val="center"/>
              <w:rPr>
                <w:rFonts w:ascii="Arial" w:eastAsia="Times New Roman" w:hAnsi="Arial" w:cs="Arial"/>
                <w:color w:val="000000"/>
                <w:sz w:val="21"/>
                <w:szCs w:val="21"/>
              </w:rPr>
            </w:pPr>
            <w:r w:rsidRPr="00890A1E">
              <w:rPr>
                <w:rFonts w:eastAsia="Times New Roman" w:cs="Times New Roman"/>
                <w:sz w:val="22"/>
              </w:rPr>
              <w:t xml:space="preserve">Элективный курс </w:t>
            </w:r>
            <w:r w:rsidRPr="00671003">
              <w:rPr>
                <w:rFonts w:eastAsia="Times New Roman" w:cs="Times New Roman"/>
                <w:bCs/>
                <w:color w:val="000000"/>
                <w:sz w:val="21"/>
                <w:szCs w:val="21"/>
              </w:rPr>
              <w:t>«Общая физическая подготовка »</w:t>
            </w:r>
          </w:p>
        </w:tc>
        <w:tc>
          <w:tcPr>
            <w:tcW w:w="992" w:type="dxa"/>
            <w:tcBorders>
              <w:top w:val="single" w:sz="4" w:space="0" w:color="auto"/>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35"/>
              <w:jc w:val="center"/>
              <w:rPr>
                <w:rFonts w:eastAsia="Times New Roman" w:cs="Times New Roman"/>
                <w:color w:val="FF0000"/>
                <w:sz w:val="22"/>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35"/>
              <w:jc w:val="center"/>
              <w:rPr>
                <w:rFonts w:eastAsia="Times New Roman" w:cs="Times New Roman"/>
                <w:color w:val="FF0000"/>
                <w:sz w:val="22"/>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0"/>
              <w:rPr>
                <w:rFonts w:eastAsia="Times New Roman" w:cs="Times New Roman"/>
                <w:color w:val="FF0000"/>
                <w:sz w:val="22"/>
              </w:rPr>
            </w:pPr>
            <w:r>
              <w:rPr>
                <w:rFonts w:eastAsia="Times New Roman" w:cs="Times New Roman"/>
                <w:color w:val="FF0000"/>
                <w:sz w:val="22"/>
              </w:rPr>
              <w:t xml:space="preserve">     1</w:t>
            </w:r>
          </w:p>
        </w:tc>
        <w:tc>
          <w:tcPr>
            <w:tcW w:w="851" w:type="dxa"/>
            <w:tcBorders>
              <w:top w:val="single" w:sz="4" w:space="0" w:color="auto"/>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35"/>
              <w:jc w:val="center"/>
              <w:rPr>
                <w:rFonts w:eastAsia="Times New Roman" w:cs="Times New Roman"/>
                <w:color w:val="FF0000"/>
                <w:sz w:val="22"/>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35"/>
              <w:jc w:val="center"/>
              <w:rPr>
                <w:rFonts w:eastAsia="Times New Roman" w:cs="Times New Roman"/>
                <w:color w:val="FF0000"/>
                <w:sz w:val="22"/>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35"/>
              <w:jc w:val="center"/>
              <w:rPr>
                <w:rFonts w:eastAsia="Times New Roman" w:cs="Times New Roman"/>
                <w:color w:val="FF0000"/>
                <w:sz w:val="22"/>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35"/>
              <w:jc w:val="center"/>
              <w:rPr>
                <w:rFonts w:eastAsia="Times New Roman" w:cs="Times New Roman"/>
                <w:color w:val="FF0000"/>
                <w:sz w:val="22"/>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35"/>
              <w:jc w:val="center"/>
              <w:rPr>
                <w:rFonts w:eastAsia="Times New Roman" w:cs="Times New Roman"/>
                <w:color w:val="FF0000"/>
                <w:sz w:val="22"/>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35"/>
              <w:jc w:val="center"/>
              <w:rPr>
                <w:rFonts w:eastAsia="Times New Roman" w:cs="Times New Roman"/>
                <w:color w:val="FF0000"/>
                <w:sz w:val="22"/>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35"/>
              <w:jc w:val="center"/>
              <w:rPr>
                <w:rFonts w:eastAsia="Times New Roman" w:cs="Times New Roman"/>
                <w:sz w:val="22"/>
              </w:rPr>
            </w:pPr>
          </w:p>
        </w:tc>
        <w:tc>
          <w:tcPr>
            <w:tcW w:w="992" w:type="dxa"/>
            <w:tcBorders>
              <w:top w:val="single" w:sz="4" w:space="0" w:color="auto"/>
              <w:left w:val="nil"/>
              <w:bottom w:val="single" w:sz="4" w:space="0" w:color="auto"/>
              <w:right w:val="single" w:sz="4" w:space="0" w:color="auto"/>
            </w:tcBorders>
            <w:vAlign w:val="center"/>
          </w:tcPr>
          <w:p w:rsidR="004C4D9A" w:rsidRPr="00BB2D57" w:rsidRDefault="004C4D9A" w:rsidP="004C4D9A">
            <w:pPr>
              <w:spacing w:line="240" w:lineRule="auto"/>
              <w:ind w:firstLine="35"/>
              <w:jc w:val="center"/>
              <w:rPr>
                <w:rFonts w:eastAsia="Times New Roman" w:cs="Times New Roman"/>
                <w:sz w:val="22"/>
              </w:rPr>
            </w:pPr>
          </w:p>
        </w:tc>
      </w:tr>
      <w:tr w:rsidR="004C4D9A" w:rsidRPr="00BB2D57" w:rsidTr="004C4D9A">
        <w:trPr>
          <w:trHeight w:val="135"/>
        </w:trPr>
        <w:tc>
          <w:tcPr>
            <w:tcW w:w="2547" w:type="dxa"/>
            <w:vMerge/>
            <w:tcBorders>
              <w:left w:val="single" w:sz="4" w:space="0" w:color="auto"/>
              <w:right w:val="single" w:sz="4" w:space="0" w:color="auto"/>
            </w:tcBorders>
          </w:tcPr>
          <w:p w:rsidR="004C4D9A" w:rsidRPr="00BB2D57" w:rsidRDefault="004C4D9A" w:rsidP="004C4D9A">
            <w:pPr>
              <w:spacing w:line="240" w:lineRule="auto"/>
              <w:ind w:firstLine="0"/>
              <w:jc w:val="left"/>
              <w:rPr>
                <w:rFonts w:eastAsia="Times New Roman" w:cs="Times New Roman"/>
                <w:sz w:val="22"/>
              </w:rPr>
            </w:pPr>
          </w:p>
        </w:tc>
        <w:tc>
          <w:tcPr>
            <w:tcW w:w="2693" w:type="dxa"/>
            <w:tcBorders>
              <w:top w:val="single" w:sz="4" w:space="0" w:color="auto"/>
              <w:left w:val="nil"/>
              <w:bottom w:val="single" w:sz="4" w:space="0" w:color="auto"/>
              <w:right w:val="single" w:sz="4" w:space="0" w:color="auto"/>
            </w:tcBorders>
            <w:shd w:val="clear" w:color="auto" w:fill="auto"/>
            <w:noWrap/>
          </w:tcPr>
          <w:p w:rsidR="004C4D9A" w:rsidRPr="00890A1E" w:rsidRDefault="004C4D9A" w:rsidP="004C4D9A">
            <w:pPr>
              <w:spacing w:line="240" w:lineRule="auto"/>
              <w:jc w:val="left"/>
              <w:rPr>
                <w:rFonts w:eastAsia="Times New Roman" w:cs="Times New Roman"/>
                <w:sz w:val="22"/>
                <w:highlight w:val="yellow"/>
              </w:rPr>
            </w:pPr>
            <w:r w:rsidRPr="00890A1E">
              <w:rPr>
                <w:rFonts w:eastAsia="Times New Roman" w:cs="Times New Roman"/>
                <w:sz w:val="22"/>
              </w:rPr>
              <w:t xml:space="preserve">Элективный курс </w:t>
            </w:r>
            <w:r w:rsidRPr="00DA11AA">
              <w:t>«Быстрее, выше, сильнее»</w:t>
            </w:r>
          </w:p>
        </w:tc>
        <w:tc>
          <w:tcPr>
            <w:tcW w:w="992" w:type="dxa"/>
            <w:tcBorders>
              <w:top w:val="single" w:sz="4" w:space="0" w:color="auto"/>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35"/>
              <w:jc w:val="center"/>
              <w:rPr>
                <w:rFonts w:eastAsia="Times New Roman" w:cs="Times New Roman"/>
                <w:color w:val="FF0000"/>
                <w:sz w:val="22"/>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35"/>
              <w:jc w:val="center"/>
              <w:rPr>
                <w:rFonts w:eastAsia="Times New Roman" w:cs="Times New Roman"/>
                <w:color w:val="FF0000"/>
                <w:sz w:val="22"/>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35"/>
              <w:jc w:val="center"/>
              <w:rPr>
                <w:rFonts w:eastAsia="Times New Roman" w:cs="Times New Roman"/>
                <w:color w:val="FF0000"/>
                <w:sz w:val="22"/>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35"/>
              <w:jc w:val="center"/>
              <w:rPr>
                <w:rFonts w:eastAsia="Times New Roman" w:cs="Times New Roman"/>
                <w:color w:val="FF0000"/>
                <w:sz w:val="22"/>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35"/>
              <w:jc w:val="center"/>
              <w:rPr>
                <w:rFonts w:eastAsia="Times New Roman" w:cs="Times New Roman"/>
                <w:color w:val="FF0000"/>
                <w:sz w:val="22"/>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35"/>
              <w:jc w:val="center"/>
              <w:rPr>
                <w:rFonts w:eastAsia="Times New Roman" w:cs="Times New Roman"/>
                <w:color w:val="FF0000"/>
                <w:sz w:val="22"/>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35"/>
              <w:jc w:val="center"/>
              <w:rPr>
                <w:rFonts w:eastAsia="Times New Roman" w:cs="Times New Roman"/>
                <w:color w:val="FF0000"/>
                <w:sz w:val="22"/>
              </w:rPr>
            </w:pPr>
            <w:r>
              <w:rPr>
                <w:rFonts w:eastAsia="Times New Roman" w:cs="Times New Roman"/>
                <w:color w:val="FF0000"/>
                <w:sz w:val="22"/>
              </w:rPr>
              <w:t>1</w:t>
            </w:r>
          </w:p>
        </w:tc>
        <w:tc>
          <w:tcPr>
            <w:tcW w:w="850" w:type="dxa"/>
            <w:tcBorders>
              <w:top w:val="single" w:sz="4" w:space="0" w:color="auto"/>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35"/>
              <w:jc w:val="center"/>
              <w:rPr>
                <w:rFonts w:eastAsia="Times New Roman" w:cs="Times New Roman"/>
                <w:color w:val="FF0000"/>
                <w:sz w:val="22"/>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35"/>
              <w:jc w:val="center"/>
              <w:rPr>
                <w:rFonts w:eastAsia="Times New Roman" w:cs="Times New Roman"/>
                <w:color w:val="FF0000"/>
                <w:sz w:val="22"/>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35"/>
              <w:jc w:val="center"/>
              <w:rPr>
                <w:rFonts w:eastAsia="Times New Roman" w:cs="Times New Roman"/>
                <w:sz w:val="22"/>
              </w:rPr>
            </w:pPr>
          </w:p>
        </w:tc>
        <w:tc>
          <w:tcPr>
            <w:tcW w:w="992" w:type="dxa"/>
            <w:tcBorders>
              <w:top w:val="single" w:sz="4" w:space="0" w:color="auto"/>
              <w:left w:val="nil"/>
              <w:bottom w:val="single" w:sz="4" w:space="0" w:color="auto"/>
              <w:right w:val="single" w:sz="4" w:space="0" w:color="auto"/>
            </w:tcBorders>
            <w:vAlign w:val="center"/>
          </w:tcPr>
          <w:p w:rsidR="004C4D9A" w:rsidRPr="00BB2D57" w:rsidRDefault="004C4D9A" w:rsidP="004C4D9A">
            <w:pPr>
              <w:spacing w:line="240" w:lineRule="auto"/>
              <w:ind w:firstLine="35"/>
              <w:jc w:val="center"/>
              <w:rPr>
                <w:rFonts w:eastAsia="Times New Roman" w:cs="Times New Roman"/>
                <w:sz w:val="22"/>
              </w:rPr>
            </w:pPr>
          </w:p>
        </w:tc>
      </w:tr>
      <w:tr w:rsidR="004C4D9A" w:rsidRPr="00BB2D57" w:rsidTr="004C4D9A">
        <w:trPr>
          <w:trHeight w:val="315"/>
        </w:trPr>
        <w:tc>
          <w:tcPr>
            <w:tcW w:w="5240" w:type="dxa"/>
            <w:gridSpan w:val="2"/>
            <w:tcBorders>
              <w:top w:val="single" w:sz="4" w:space="0" w:color="auto"/>
              <w:left w:val="single" w:sz="4" w:space="0" w:color="auto"/>
              <w:bottom w:val="single" w:sz="4" w:space="0" w:color="000000"/>
              <w:right w:val="single" w:sz="4" w:space="0" w:color="auto"/>
            </w:tcBorders>
          </w:tcPr>
          <w:p w:rsidR="004C4D9A" w:rsidRPr="00BB2D57" w:rsidRDefault="004C4D9A" w:rsidP="004C4D9A">
            <w:pPr>
              <w:spacing w:line="240" w:lineRule="auto"/>
              <w:ind w:firstLine="0"/>
              <w:jc w:val="left"/>
              <w:rPr>
                <w:rFonts w:eastAsia="Times New Roman" w:cs="Times New Roman"/>
                <w:sz w:val="22"/>
              </w:rPr>
            </w:pPr>
            <w:r w:rsidRPr="00BB2D57">
              <w:rPr>
                <w:rFonts w:eastAsia="Times New Roman" w:cs="Times New Roman"/>
                <w:sz w:val="22"/>
              </w:rPr>
              <w:t>Учебные недели</w:t>
            </w:r>
          </w:p>
        </w:tc>
        <w:tc>
          <w:tcPr>
            <w:tcW w:w="1843" w:type="dxa"/>
            <w:gridSpan w:val="2"/>
            <w:tcBorders>
              <w:top w:val="nil"/>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35"/>
              <w:jc w:val="center"/>
              <w:rPr>
                <w:rFonts w:eastAsia="Times New Roman" w:cs="Times New Roman"/>
                <w:sz w:val="22"/>
              </w:rPr>
            </w:pPr>
            <w:r w:rsidRPr="00BB2D57">
              <w:rPr>
                <w:rFonts w:eastAsia="Times New Roman" w:cs="Times New Roman"/>
                <w:sz w:val="22"/>
              </w:rPr>
              <w:t>34</w:t>
            </w:r>
          </w:p>
        </w:tc>
        <w:tc>
          <w:tcPr>
            <w:tcW w:w="1843" w:type="dxa"/>
            <w:gridSpan w:val="2"/>
            <w:tcBorders>
              <w:top w:val="nil"/>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35"/>
              <w:jc w:val="center"/>
              <w:rPr>
                <w:rFonts w:eastAsia="Times New Roman" w:cs="Times New Roman"/>
                <w:sz w:val="22"/>
              </w:rPr>
            </w:pPr>
            <w:r w:rsidRPr="00BB2D57">
              <w:rPr>
                <w:rFonts w:eastAsia="Times New Roman" w:cs="Times New Roman"/>
                <w:sz w:val="22"/>
              </w:rPr>
              <w:t>34</w:t>
            </w:r>
          </w:p>
        </w:tc>
        <w:tc>
          <w:tcPr>
            <w:tcW w:w="1842" w:type="dxa"/>
            <w:gridSpan w:val="2"/>
            <w:tcBorders>
              <w:top w:val="nil"/>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35"/>
              <w:jc w:val="center"/>
              <w:rPr>
                <w:rFonts w:eastAsia="Times New Roman" w:cs="Times New Roman"/>
                <w:sz w:val="22"/>
              </w:rPr>
            </w:pPr>
            <w:r w:rsidRPr="00BB2D57">
              <w:rPr>
                <w:rFonts w:eastAsia="Times New Roman" w:cs="Times New Roman"/>
                <w:sz w:val="22"/>
              </w:rPr>
              <w:t>34</w:t>
            </w:r>
          </w:p>
        </w:tc>
        <w:tc>
          <w:tcPr>
            <w:tcW w:w="1843" w:type="dxa"/>
            <w:gridSpan w:val="2"/>
            <w:tcBorders>
              <w:top w:val="nil"/>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35"/>
              <w:jc w:val="center"/>
              <w:rPr>
                <w:rFonts w:eastAsia="Times New Roman" w:cs="Times New Roman"/>
                <w:sz w:val="22"/>
              </w:rPr>
            </w:pPr>
            <w:r w:rsidRPr="00BB2D57">
              <w:rPr>
                <w:rFonts w:eastAsia="Times New Roman" w:cs="Times New Roman"/>
                <w:sz w:val="22"/>
              </w:rPr>
              <w:t>34</w:t>
            </w:r>
          </w:p>
        </w:tc>
        <w:tc>
          <w:tcPr>
            <w:tcW w:w="1701" w:type="dxa"/>
            <w:gridSpan w:val="2"/>
            <w:tcBorders>
              <w:top w:val="nil"/>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35"/>
              <w:jc w:val="center"/>
              <w:rPr>
                <w:rFonts w:eastAsia="Times New Roman" w:cs="Times New Roman"/>
                <w:sz w:val="22"/>
              </w:rPr>
            </w:pPr>
            <w:r w:rsidRPr="00BB2D57">
              <w:rPr>
                <w:rFonts w:eastAsia="Times New Roman" w:cs="Times New Roman"/>
                <w:sz w:val="22"/>
              </w:rPr>
              <w:t>34</w:t>
            </w:r>
          </w:p>
        </w:tc>
        <w:tc>
          <w:tcPr>
            <w:tcW w:w="992" w:type="dxa"/>
            <w:tcBorders>
              <w:top w:val="single" w:sz="4" w:space="0" w:color="auto"/>
              <w:left w:val="nil"/>
              <w:bottom w:val="single" w:sz="4" w:space="0" w:color="auto"/>
              <w:right w:val="single" w:sz="4" w:space="0" w:color="auto"/>
            </w:tcBorders>
            <w:vAlign w:val="center"/>
          </w:tcPr>
          <w:p w:rsidR="004C4D9A" w:rsidRPr="00BB2D57" w:rsidRDefault="004C4D9A" w:rsidP="004C4D9A">
            <w:pPr>
              <w:spacing w:line="240" w:lineRule="auto"/>
              <w:ind w:firstLine="0"/>
              <w:jc w:val="center"/>
              <w:rPr>
                <w:rFonts w:eastAsia="Times New Roman" w:cs="Times New Roman"/>
                <w:sz w:val="22"/>
              </w:rPr>
            </w:pPr>
            <w:r w:rsidRPr="00BB2D57">
              <w:rPr>
                <w:rFonts w:eastAsia="Times New Roman" w:cs="Times New Roman"/>
                <w:sz w:val="22"/>
              </w:rPr>
              <w:t>34</w:t>
            </w:r>
          </w:p>
        </w:tc>
      </w:tr>
      <w:tr w:rsidR="004C4D9A" w:rsidRPr="00BB2D57" w:rsidTr="004C4D9A">
        <w:trPr>
          <w:trHeight w:val="315"/>
        </w:trPr>
        <w:tc>
          <w:tcPr>
            <w:tcW w:w="5240" w:type="dxa"/>
            <w:gridSpan w:val="2"/>
            <w:tcBorders>
              <w:top w:val="single" w:sz="4" w:space="0" w:color="auto"/>
              <w:left w:val="single" w:sz="4" w:space="0" w:color="auto"/>
              <w:bottom w:val="single" w:sz="4" w:space="0" w:color="000000"/>
              <w:right w:val="single" w:sz="4" w:space="0" w:color="auto"/>
            </w:tcBorders>
            <w:shd w:val="clear" w:color="auto" w:fill="D9D9D9"/>
          </w:tcPr>
          <w:p w:rsidR="004C4D9A" w:rsidRPr="00BB2D57" w:rsidRDefault="004C4D9A" w:rsidP="004C4D9A">
            <w:pPr>
              <w:spacing w:line="240" w:lineRule="auto"/>
              <w:ind w:firstLine="0"/>
              <w:jc w:val="left"/>
              <w:rPr>
                <w:rFonts w:eastAsia="Times New Roman" w:cs="Times New Roman"/>
                <w:b/>
                <w:sz w:val="22"/>
              </w:rPr>
            </w:pPr>
            <w:r w:rsidRPr="00BB2D57">
              <w:rPr>
                <w:rFonts w:eastAsia="Times New Roman" w:cs="Times New Roman"/>
                <w:b/>
                <w:sz w:val="22"/>
              </w:rPr>
              <w:t>Всего часов</w:t>
            </w:r>
          </w:p>
        </w:tc>
        <w:tc>
          <w:tcPr>
            <w:tcW w:w="1843" w:type="dxa"/>
            <w:gridSpan w:val="2"/>
            <w:tcBorders>
              <w:top w:val="nil"/>
              <w:left w:val="nil"/>
              <w:bottom w:val="single" w:sz="4" w:space="0" w:color="auto"/>
              <w:right w:val="single" w:sz="4" w:space="0" w:color="auto"/>
            </w:tcBorders>
            <w:shd w:val="clear" w:color="auto" w:fill="D9D9D9"/>
            <w:vAlign w:val="center"/>
          </w:tcPr>
          <w:p w:rsidR="004C4D9A" w:rsidRPr="00BB2D57" w:rsidRDefault="004C4D9A" w:rsidP="004C4D9A">
            <w:pPr>
              <w:spacing w:line="240" w:lineRule="auto"/>
              <w:ind w:firstLine="35"/>
              <w:jc w:val="center"/>
              <w:rPr>
                <w:rFonts w:eastAsia="Times New Roman" w:cs="Times New Roman"/>
                <w:b/>
                <w:sz w:val="22"/>
              </w:rPr>
            </w:pPr>
            <w:r w:rsidRPr="00BB2D57">
              <w:rPr>
                <w:rFonts w:eastAsia="Times New Roman" w:cs="Times New Roman"/>
                <w:b/>
                <w:sz w:val="22"/>
              </w:rPr>
              <w:t>1088</w:t>
            </w:r>
          </w:p>
        </w:tc>
        <w:tc>
          <w:tcPr>
            <w:tcW w:w="1843" w:type="dxa"/>
            <w:gridSpan w:val="2"/>
            <w:tcBorders>
              <w:top w:val="nil"/>
              <w:left w:val="nil"/>
              <w:bottom w:val="single" w:sz="4" w:space="0" w:color="auto"/>
              <w:right w:val="single" w:sz="4" w:space="0" w:color="auto"/>
            </w:tcBorders>
            <w:shd w:val="clear" w:color="auto" w:fill="D9D9D9"/>
            <w:vAlign w:val="center"/>
          </w:tcPr>
          <w:p w:rsidR="004C4D9A" w:rsidRPr="00BB2D57" w:rsidRDefault="004C4D9A" w:rsidP="004C4D9A">
            <w:pPr>
              <w:spacing w:line="240" w:lineRule="auto"/>
              <w:ind w:firstLine="35"/>
              <w:jc w:val="center"/>
              <w:rPr>
                <w:rFonts w:eastAsia="Times New Roman" w:cs="Times New Roman"/>
                <w:b/>
                <w:sz w:val="22"/>
              </w:rPr>
            </w:pPr>
            <w:r w:rsidRPr="00BB2D57">
              <w:rPr>
                <w:rFonts w:eastAsia="Times New Roman" w:cs="Times New Roman"/>
                <w:b/>
                <w:sz w:val="22"/>
              </w:rPr>
              <w:t>1122</w:t>
            </w:r>
          </w:p>
        </w:tc>
        <w:tc>
          <w:tcPr>
            <w:tcW w:w="1842" w:type="dxa"/>
            <w:gridSpan w:val="2"/>
            <w:tcBorders>
              <w:top w:val="nil"/>
              <w:left w:val="nil"/>
              <w:bottom w:val="single" w:sz="4" w:space="0" w:color="auto"/>
              <w:right w:val="single" w:sz="4" w:space="0" w:color="auto"/>
            </w:tcBorders>
            <w:shd w:val="clear" w:color="auto" w:fill="D9D9D9"/>
            <w:vAlign w:val="center"/>
          </w:tcPr>
          <w:p w:rsidR="004C4D9A" w:rsidRPr="00BB2D57" w:rsidRDefault="004C4D9A" w:rsidP="004C4D9A">
            <w:pPr>
              <w:spacing w:line="240" w:lineRule="auto"/>
              <w:ind w:firstLine="35"/>
              <w:jc w:val="center"/>
              <w:rPr>
                <w:rFonts w:eastAsia="Times New Roman" w:cs="Times New Roman"/>
                <w:b/>
                <w:sz w:val="22"/>
              </w:rPr>
            </w:pPr>
            <w:r w:rsidRPr="00BB2D57">
              <w:rPr>
                <w:rFonts w:eastAsia="Times New Roman" w:cs="Times New Roman"/>
                <w:b/>
                <w:sz w:val="22"/>
              </w:rPr>
              <w:t>1190</w:t>
            </w:r>
          </w:p>
        </w:tc>
        <w:tc>
          <w:tcPr>
            <w:tcW w:w="1843" w:type="dxa"/>
            <w:gridSpan w:val="2"/>
            <w:tcBorders>
              <w:top w:val="nil"/>
              <w:left w:val="nil"/>
              <w:bottom w:val="single" w:sz="4" w:space="0" w:color="auto"/>
              <w:right w:val="single" w:sz="4" w:space="0" w:color="auto"/>
            </w:tcBorders>
            <w:shd w:val="clear" w:color="auto" w:fill="D9D9D9"/>
            <w:vAlign w:val="center"/>
          </w:tcPr>
          <w:p w:rsidR="004C4D9A" w:rsidRPr="00BB2D57" w:rsidRDefault="004C4D9A" w:rsidP="004C4D9A">
            <w:pPr>
              <w:spacing w:line="240" w:lineRule="auto"/>
              <w:ind w:firstLine="35"/>
              <w:jc w:val="center"/>
              <w:rPr>
                <w:rFonts w:eastAsia="Times New Roman" w:cs="Times New Roman"/>
                <w:b/>
                <w:sz w:val="22"/>
              </w:rPr>
            </w:pPr>
            <w:r w:rsidRPr="00BB2D57">
              <w:rPr>
                <w:rFonts w:eastAsia="Times New Roman" w:cs="Times New Roman"/>
                <w:b/>
                <w:sz w:val="22"/>
              </w:rPr>
              <w:t>1224</w:t>
            </w:r>
          </w:p>
        </w:tc>
        <w:tc>
          <w:tcPr>
            <w:tcW w:w="1701" w:type="dxa"/>
            <w:gridSpan w:val="2"/>
            <w:tcBorders>
              <w:top w:val="nil"/>
              <w:left w:val="nil"/>
              <w:bottom w:val="single" w:sz="4" w:space="0" w:color="auto"/>
              <w:right w:val="single" w:sz="4" w:space="0" w:color="auto"/>
            </w:tcBorders>
            <w:shd w:val="clear" w:color="auto" w:fill="D9D9D9"/>
            <w:vAlign w:val="center"/>
          </w:tcPr>
          <w:p w:rsidR="004C4D9A" w:rsidRPr="00BB2D57" w:rsidRDefault="004C4D9A" w:rsidP="004C4D9A">
            <w:pPr>
              <w:spacing w:line="240" w:lineRule="auto"/>
              <w:ind w:firstLine="35"/>
              <w:jc w:val="center"/>
              <w:rPr>
                <w:rFonts w:eastAsia="Times New Roman" w:cs="Times New Roman"/>
                <w:b/>
                <w:sz w:val="22"/>
              </w:rPr>
            </w:pPr>
            <w:r w:rsidRPr="00BB2D57">
              <w:rPr>
                <w:rFonts w:eastAsia="Times New Roman" w:cs="Times New Roman"/>
                <w:b/>
                <w:sz w:val="22"/>
              </w:rPr>
              <w:t>1224</w:t>
            </w:r>
          </w:p>
        </w:tc>
        <w:tc>
          <w:tcPr>
            <w:tcW w:w="992" w:type="dxa"/>
            <w:tcBorders>
              <w:top w:val="single" w:sz="4" w:space="0" w:color="auto"/>
              <w:left w:val="nil"/>
              <w:bottom w:val="single" w:sz="4" w:space="0" w:color="auto"/>
              <w:right w:val="single" w:sz="4" w:space="0" w:color="auto"/>
            </w:tcBorders>
            <w:shd w:val="clear" w:color="auto" w:fill="D9D9D9"/>
            <w:vAlign w:val="center"/>
          </w:tcPr>
          <w:p w:rsidR="004C4D9A" w:rsidRPr="00BB2D57" w:rsidRDefault="004C4D9A" w:rsidP="004C4D9A">
            <w:pPr>
              <w:spacing w:line="240" w:lineRule="auto"/>
              <w:ind w:firstLine="0"/>
              <w:jc w:val="center"/>
              <w:rPr>
                <w:rFonts w:eastAsia="Times New Roman" w:cs="Times New Roman"/>
                <w:b/>
                <w:sz w:val="22"/>
              </w:rPr>
            </w:pPr>
            <w:r w:rsidRPr="00BB2D57">
              <w:rPr>
                <w:rFonts w:eastAsia="Times New Roman" w:cs="Times New Roman"/>
                <w:b/>
                <w:sz w:val="22"/>
              </w:rPr>
              <w:t>5848</w:t>
            </w:r>
          </w:p>
        </w:tc>
      </w:tr>
      <w:tr w:rsidR="004C4D9A" w:rsidRPr="00BB2D57" w:rsidTr="004C4D9A">
        <w:trPr>
          <w:trHeight w:val="315"/>
        </w:trPr>
        <w:tc>
          <w:tcPr>
            <w:tcW w:w="5240" w:type="dxa"/>
            <w:gridSpan w:val="2"/>
            <w:tcBorders>
              <w:top w:val="single" w:sz="4" w:space="0" w:color="auto"/>
              <w:left w:val="single" w:sz="4" w:space="0" w:color="auto"/>
              <w:bottom w:val="single" w:sz="4" w:space="0" w:color="000000"/>
              <w:right w:val="single" w:sz="4" w:space="0" w:color="auto"/>
            </w:tcBorders>
          </w:tcPr>
          <w:p w:rsidR="004C4D9A" w:rsidRPr="00BB2D57" w:rsidRDefault="004C4D9A" w:rsidP="004C4D9A">
            <w:pPr>
              <w:spacing w:line="240" w:lineRule="auto"/>
              <w:ind w:firstLine="0"/>
              <w:jc w:val="left"/>
              <w:rPr>
                <w:rFonts w:eastAsia="Times New Roman" w:cs="Times New Roman"/>
                <w:sz w:val="22"/>
              </w:rPr>
            </w:pPr>
            <w:r w:rsidRPr="00BB2D57">
              <w:rPr>
                <w:rFonts w:eastAsia="Times New Roman" w:cs="Times New Roman"/>
                <w:sz w:val="22"/>
              </w:rPr>
              <w:t>Максимально допустимая недельная нагрузка в соответствии с СанПин </w:t>
            </w:r>
          </w:p>
        </w:tc>
        <w:tc>
          <w:tcPr>
            <w:tcW w:w="1843" w:type="dxa"/>
            <w:gridSpan w:val="2"/>
            <w:tcBorders>
              <w:top w:val="nil"/>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35"/>
              <w:jc w:val="center"/>
              <w:rPr>
                <w:rFonts w:eastAsia="Times New Roman" w:cs="Times New Roman"/>
                <w:sz w:val="22"/>
              </w:rPr>
            </w:pPr>
            <w:r w:rsidRPr="00BB2D57">
              <w:rPr>
                <w:rFonts w:eastAsia="Times New Roman" w:cs="Times New Roman"/>
                <w:sz w:val="22"/>
              </w:rPr>
              <w:t>32</w:t>
            </w:r>
          </w:p>
        </w:tc>
        <w:tc>
          <w:tcPr>
            <w:tcW w:w="1843" w:type="dxa"/>
            <w:gridSpan w:val="2"/>
            <w:tcBorders>
              <w:top w:val="nil"/>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35"/>
              <w:jc w:val="center"/>
              <w:rPr>
                <w:rFonts w:eastAsia="Times New Roman" w:cs="Times New Roman"/>
                <w:sz w:val="22"/>
              </w:rPr>
            </w:pPr>
            <w:r w:rsidRPr="00BB2D57">
              <w:rPr>
                <w:rFonts w:eastAsia="Times New Roman" w:cs="Times New Roman"/>
                <w:sz w:val="22"/>
              </w:rPr>
              <w:t>33</w:t>
            </w:r>
          </w:p>
        </w:tc>
        <w:tc>
          <w:tcPr>
            <w:tcW w:w="1842" w:type="dxa"/>
            <w:gridSpan w:val="2"/>
            <w:tcBorders>
              <w:top w:val="nil"/>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35"/>
              <w:jc w:val="center"/>
              <w:rPr>
                <w:rFonts w:eastAsia="Times New Roman" w:cs="Times New Roman"/>
                <w:sz w:val="22"/>
              </w:rPr>
            </w:pPr>
            <w:r w:rsidRPr="00BB2D57">
              <w:rPr>
                <w:rFonts w:eastAsia="Times New Roman" w:cs="Times New Roman"/>
                <w:sz w:val="22"/>
              </w:rPr>
              <w:t>35</w:t>
            </w:r>
          </w:p>
        </w:tc>
        <w:tc>
          <w:tcPr>
            <w:tcW w:w="1843" w:type="dxa"/>
            <w:gridSpan w:val="2"/>
            <w:tcBorders>
              <w:top w:val="nil"/>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35"/>
              <w:jc w:val="center"/>
              <w:rPr>
                <w:rFonts w:eastAsia="Times New Roman" w:cs="Times New Roman"/>
                <w:sz w:val="22"/>
              </w:rPr>
            </w:pPr>
            <w:r w:rsidRPr="00BB2D57">
              <w:rPr>
                <w:rFonts w:eastAsia="Times New Roman" w:cs="Times New Roman"/>
                <w:sz w:val="22"/>
              </w:rPr>
              <w:t>36</w:t>
            </w:r>
          </w:p>
        </w:tc>
        <w:tc>
          <w:tcPr>
            <w:tcW w:w="1701" w:type="dxa"/>
            <w:gridSpan w:val="2"/>
            <w:tcBorders>
              <w:top w:val="nil"/>
              <w:left w:val="nil"/>
              <w:bottom w:val="single" w:sz="4" w:space="0" w:color="auto"/>
              <w:right w:val="single" w:sz="4" w:space="0" w:color="auto"/>
            </w:tcBorders>
            <w:shd w:val="clear" w:color="auto" w:fill="auto"/>
            <w:vAlign w:val="center"/>
          </w:tcPr>
          <w:p w:rsidR="004C4D9A" w:rsidRPr="00BB2D57" w:rsidRDefault="004C4D9A" w:rsidP="004C4D9A">
            <w:pPr>
              <w:spacing w:line="240" w:lineRule="auto"/>
              <w:ind w:firstLine="35"/>
              <w:jc w:val="center"/>
              <w:rPr>
                <w:rFonts w:eastAsia="Times New Roman" w:cs="Times New Roman"/>
                <w:sz w:val="22"/>
              </w:rPr>
            </w:pPr>
            <w:r w:rsidRPr="00BB2D57">
              <w:rPr>
                <w:rFonts w:eastAsia="Times New Roman" w:cs="Times New Roman"/>
                <w:sz w:val="22"/>
              </w:rPr>
              <w:t>36</w:t>
            </w:r>
          </w:p>
        </w:tc>
        <w:tc>
          <w:tcPr>
            <w:tcW w:w="992" w:type="dxa"/>
            <w:tcBorders>
              <w:top w:val="single" w:sz="4" w:space="0" w:color="auto"/>
              <w:left w:val="nil"/>
              <w:bottom w:val="single" w:sz="4" w:space="0" w:color="auto"/>
              <w:right w:val="single" w:sz="4" w:space="0" w:color="auto"/>
            </w:tcBorders>
            <w:vAlign w:val="center"/>
          </w:tcPr>
          <w:p w:rsidR="004C4D9A" w:rsidRPr="00BB2D57" w:rsidRDefault="004C4D9A" w:rsidP="004C4D9A">
            <w:pPr>
              <w:spacing w:line="240" w:lineRule="auto"/>
              <w:ind w:firstLine="0"/>
              <w:jc w:val="center"/>
              <w:rPr>
                <w:rFonts w:eastAsia="Times New Roman" w:cs="Times New Roman"/>
                <w:sz w:val="22"/>
              </w:rPr>
            </w:pPr>
            <w:r w:rsidRPr="00BB2D57">
              <w:rPr>
                <w:rFonts w:eastAsia="Times New Roman" w:cs="Times New Roman"/>
                <w:sz w:val="22"/>
              </w:rPr>
              <w:t>172</w:t>
            </w:r>
          </w:p>
        </w:tc>
      </w:tr>
    </w:tbl>
    <w:p w:rsidR="004C4D9A" w:rsidRDefault="004C4D9A" w:rsidP="004C4D9A">
      <w:pPr>
        <w:spacing w:after="37"/>
        <w:ind w:right="-26" w:firstLine="567"/>
        <w:rPr>
          <w:rFonts w:cs="Times New Roman"/>
          <w:color w:val="FF0000"/>
          <w:sz w:val="24"/>
          <w:szCs w:val="24"/>
        </w:rPr>
      </w:pPr>
    </w:p>
    <w:p w:rsidR="004C4D9A" w:rsidRDefault="004C4D9A" w:rsidP="004C4D9A">
      <w:pPr>
        <w:spacing w:after="37"/>
        <w:ind w:right="-26" w:firstLine="0"/>
        <w:rPr>
          <w:rFonts w:cs="Times New Roman"/>
          <w:color w:val="FF0000"/>
          <w:sz w:val="24"/>
          <w:szCs w:val="24"/>
        </w:rPr>
      </w:pPr>
    </w:p>
    <w:p w:rsidR="004C4D9A" w:rsidRPr="00BB2D57" w:rsidRDefault="004C4D9A" w:rsidP="004C4D9A">
      <w:pPr>
        <w:spacing w:line="240" w:lineRule="auto"/>
        <w:ind w:firstLine="709"/>
        <w:rPr>
          <w:rFonts w:eastAsia="Times New Roman" w:cs="Times New Roman"/>
          <w:sz w:val="24"/>
          <w:szCs w:val="24"/>
        </w:rPr>
      </w:pPr>
      <w:r w:rsidRPr="00D6056E">
        <w:rPr>
          <w:rFonts w:eastAsia="Times New Roman" w:cs="Times New Roman"/>
          <w:sz w:val="24"/>
          <w:szCs w:val="24"/>
        </w:rPr>
        <w:t xml:space="preserve">*** </w:t>
      </w:r>
      <w:r w:rsidRPr="00BB2D57">
        <w:rPr>
          <w:rFonts w:eastAsia="Times New Roman" w:cs="Times New Roman"/>
          <w:sz w:val="24"/>
          <w:szCs w:val="24"/>
        </w:rPr>
        <w:t>В учебно</w:t>
      </w:r>
      <w:r>
        <w:rPr>
          <w:rFonts w:eastAsia="Times New Roman" w:cs="Times New Roman"/>
          <w:sz w:val="24"/>
          <w:szCs w:val="24"/>
        </w:rPr>
        <w:t>м</w:t>
      </w:r>
      <w:r w:rsidRPr="00BB2D57">
        <w:rPr>
          <w:rFonts w:eastAsia="Times New Roman" w:cs="Times New Roman"/>
          <w:sz w:val="24"/>
          <w:szCs w:val="24"/>
        </w:rPr>
        <w:t xml:space="preserve"> план</w:t>
      </w:r>
      <w:r>
        <w:rPr>
          <w:rFonts w:eastAsia="Times New Roman" w:cs="Times New Roman"/>
          <w:sz w:val="24"/>
          <w:szCs w:val="24"/>
        </w:rPr>
        <w:t>е</w:t>
      </w:r>
      <w:r w:rsidRPr="00BB2D57">
        <w:rPr>
          <w:rFonts w:eastAsia="Times New Roman" w:cs="Times New Roman"/>
          <w:sz w:val="24"/>
          <w:szCs w:val="24"/>
        </w:rPr>
        <w:t xml:space="preserve"> ООО на 2024-25 учебный год для 6-дневной учебной недел</w:t>
      </w:r>
      <w:r>
        <w:rPr>
          <w:rFonts w:eastAsia="Times New Roman" w:cs="Times New Roman"/>
          <w:sz w:val="24"/>
          <w:szCs w:val="24"/>
        </w:rPr>
        <w:t>е</w:t>
      </w:r>
      <w:r w:rsidRPr="00BB2D57">
        <w:rPr>
          <w:rFonts w:eastAsia="Times New Roman" w:cs="Times New Roman"/>
          <w:sz w:val="24"/>
          <w:szCs w:val="24"/>
        </w:rPr>
        <w:t xml:space="preserve"> для увеличения часов по родному языку сокращены часы по предметам:</w:t>
      </w:r>
    </w:p>
    <w:p w:rsidR="004C4D9A" w:rsidRPr="00BB2D57" w:rsidRDefault="004C4D9A" w:rsidP="004C4D9A">
      <w:pPr>
        <w:spacing w:line="240" w:lineRule="auto"/>
        <w:ind w:firstLine="709"/>
        <w:rPr>
          <w:rFonts w:eastAsia="Times New Roman" w:cs="Times New Roman"/>
          <w:sz w:val="24"/>
          <w:szCs w:val="24"/>
        </w:rPr>
      </w:pPr>
      <w:r w:rsidRPr="00BB2D57">
        <w:rPr>
          <w:rFonts w:eastAsia="Times New Roman" w:cs="Times New Roman"/>
          <w:sz w:val="24"/>
          <w:szCs w:val="24"/>
        </w:rPr>
        <w:t>–</w:t>
      </w:r>
      <w:r w:rsidRPr="00BB2D57">
        <w:rPr>
          <w:rFonts w:eastAsia="Times New Roman" w:cs="Times New Roman"/>
          <w:sz w:val="24"/>
          <w:szCs w:val="24"/>
        </w:rPr>
        <w:tab/>
        <w:t>ИЗО на 0,5 час. в 5-7 классах,</w:t>
      </w:r>
    </w:p>
    <w:p w:rsidR="004C4D9A" w:rsidRPr="00BB2D57" w:rsidRDefault="004C4D9A" w:rsidP="004C4D9A">
      <w:pPr>
        <w:spacing w:line="240" w:lineRule="auto"/>
        <w:ind w:firstLine="709"/>
        <w:rPr>
          <w:rFonts w:eastAsia="Times New Roman" w:cs="Times New Roman"/>
          <w:sz w:val="24"/>
          <w:szCs w:val="24"/>
        </w:rPr>
      </w:pPr>
      <w:r w:rsidRPr="00BB2D57">
        <w:rPr>
          <w:rFonts w:eastAsia="Times New Roman" w:cs="Times New Roman"/>
          <w:sz w:val="24"/>
          <w:szCs w:val="24"/>
        </w:rPr>
        <w:t>–</w:t>
      </w:r>
      <w:r w:rsidRPr="00BB2D57">
        <w:rPr>
          <w:rFonts w:eastAsia="Times New Roman" w:cs="Times New Roman"/>
          <w:sz w:val="24"/>
          <w:szCs w:val="24"/>
        </w:rPr>
        <w:tab/>
        <w:t>музыка на 0,5 час. в 5-8 классах,</w:t>
      </w:r>
    </w:p>
    <w:p w:rsidR="004C4D9A" w:rsidRPr="00BB2D57" w:rsidRDefault="004C4D9A" w:rsidP="004C4D9A">
      <w:pPr>
        <w:spacing w:line="240" w:lineRule="auto"/>
        <w:ind w:firstLine="709"/>
        <w:rPr>
          <w:rFonts w:eastAsia="Times New Roman" w:cs="Times New Roman"/>
          <w:sz w:val="24"/>
          <w:szCs w:val="24"/>
        </w:rPr>
      </w:pPr>
      <w:r w:rsidRPr="00BB2D57">
        <w:rPr>
          <w:rFonts w:eastAsia="Times New Roman" w:cs="Times New Roman"/>
          <w:sz w:val="24"/>
          <w:szCs w:val="24"/>
        </w:rPr>
        <w:t>–</w:t>
      </w:r>
      <w:r w:rsidRPr="00BB2D57">
        <w:rPr>
          <w:rFonts w:eastAsia="Times New Roman" w:cs="Times New Roman"/>
          <w:sz w:val="24"/>
          <w:szCs w:val="24"/>
        </w:rPr>
        <w:tab/>
        <w:t>физическая культура на 1 час в 5-7 классах; на 1,5 часа в 8-9 классах.</w:t>
      </w:r>
    </w:p>
    <w:p w:rsidR="004C4D9A" w:rsidRPr="00D6056E" w:rsidRDefault="004C4D9A" w:rsidP="004C4D9A">
      <w:pPr>
        <w:spacing w:line="240" w:lineRule="auto"/>
        <w:ind w:firstLine="709"/>
        <w:rPr>
          <w:rFonts w:eastAsia="Times New Roman" w:cs="Times New Roman"/>
          <w:i/>
          <w:color w:val="FF0000"/>
          <w:sz w:val="24"/>
          <w:szCs w:val="24"/>
        </w:rPr>
      </w:pPr>
      <w:r w:rsidRPr="00BB2D57">
        <w:rPr>
          <w:rFonts w:eastAsia="Times New Roman" w:cs="Times New Roman"/>
          <w:sz w:val="24"/>
          <w:szCs w:val="24"/>
        </w:rPr>
        <w:lastRenderedPageBreak/>
        <w:t>0,5 часов по родной литературе в 9 классе вынесены в часть, формируемую участниками образовательных отношений.</w:t>
      </w:r>
    </w:p>
    <w:p w:rsidR="004C4D9A" w:rsidRPr="00864F42" w:rsidRDefault="004C4D9A" w:rsidP="004C4D9A">
      <w:pPr>
        <w:spacing w:after="200" w:line="276" w:lineRule="auto"/>
        <w:ind w:firstLine="709"/>
        <w:rPr>
          <w:rFonts w:eastAsia="Times New Roman" w:cs="Times New Roman"/>
          <w:sz w:val="24"/>
          <w:szCs w:val="24"/>
        </w:rPr>
      </w:pPr>
      <w:r w:rsidRPr="00864F42">
        <w:rPr>
          <w:rFonts w:eastAsia="Times New Roman" w:cs="Times New Roman"/>
          <w:sz w:val="24"/>
          <w:szCs w:val="24"/>
        </w:rPr>
        <w:t>Часы из части формируемой участниками образовательных отношений переданы на элективные курсы по русскому языку и физической культуре:</w:t>
      </w:r>
    </w:p>
    <w:p w:rsidR="004C4D9A" w:rsidRPr="00864F42" w:rsidRDefault="004C4D9A" w:rsidP="004C4D9A">
      <w:pPr>
        <w:spacing w:after="200" w:line="276" w:lineRule="auto"/>
        <w:ind w:firstLine="709"/>
        <w:rPr>
          <w:rFonts w:eastAsia="Times New Roman" w:cs="Times New Roman"/>
          <w:sz w:val="24"/>
          <w:szCs w:val="24"/>
        </w:rPr>
      </w:pPr>
      <w:r w:rsidRPr="00864F42">
        <w:rPr>
          <w:rFonts w:eastAsia="Times New Roman" w:cs="Times New Roman"/>
          <w:sz w:val="24"/>
          <w:szCs w:val="24"/>
        </w:rPr>
        <w:t>- русский язык по 1час. в 5,7,8 классы,</w:t>
      </w:r>
    </w:p>
    <w:p w:rsidR="004C4D9A" w:rsidRPr="00864F42" w:rsidRDefault="004C4D9A" w:rsidP="004C4D9A">
      <w:pPr>
        <w:spacing w:after="200" w:line="276" w:lineRule="auto"/>
        <w:ind w:firstLine="709"/>
        <w:rPr>
          <w:rFonts w:eastAsia="Times New Roman" w:cs="Times New Roman"/>
          <w:sz w:val="24"/>
          <w:szCs w:val="24"/>
        </w:rPr>
      </w:pPr>
      <w:r w:rsidRPr="00864F42">
        <w:rPr>
          <w:rFonts w:eastAsia="Times New Roman" w:cs="Times New Roman"/>
          <w:sz w:val="24"/>
          <w:szCs w:val="24"/>
        </w:rPr>
        <w:t>- физическая культура по 1 час. в 5-8 классы</w:t>
      </w:r>
    </w:p>
    <w:p w:rsidR="004C4D9A" w:rsidRPr="005872DA" w:rsidRDefault="004C4D9A" w:rsidP="004C4D9A">
      <w:pPr>
        <w:spacing w:after="200" w:line="276" w:lineRule="auto"/>
        <w:ind w:firstLine="709"/>
        <w:rPr>
          <w:rFonts w:eastAsia="Times New Roman" w:cs="Times New Roman"/>
          <w:i/>
          <w:color w:val="FF0000"/>
          <w:sz w:val="24"/>
          <w:szCs w:val="24"/>
        </w:rPr>
      </w:pPr>
      <w:r w:rsidRPr="00D6056E">
        <w:rPr>
          <w:rFonts w:eastAsia="Times New Roman" w:cs="Times New Roman"/>
          <w:i/>
          <w:sz w:val="24"/>
          <w:szCs w:val="24"/>
        </w:rPr>
        <w:t>*** внеурочная деятельность реализуется по отдельному учебному плану</w:t>
      </w:r>
    </w:p>
    <w:p w:rsidR="004C4D9A" w:rsidRPr="00DF21F2" w:rsidRDefault="004C4D9A" w:rsidP="003F4D51">
      <w:pPr>
        <w:pStyle w:val="2"/>
        <w:numPr>
          <w:ilvl w:val="1"/>
          <w:numId w:val="180"/>
        </w:numPr>
        <w:tabs>
          <w:tab w:val="left" w:pos="993"/>
        </w:tabs>
        <w:spacing w:line="276" w:lineRule="auto"/>
        <w:jc w:val="center"/>
        <w:rPr>
          <w:rFonts w:ascii="Times New Roman" w:hAnsi="Times New Roman" w:cs="Times New Roman"/>
          <w:b/>
          <w:sz w:val="24"/>
        </w:rPr>
      </w:pPr>
      <w:r w:rsidRPr="00DF21F2">
        <w:rPr>
          <w:rFonts w:ascii="Times New Roman" w:hAnsi="Times New Roman" w:cs="Times New Roman"/>
          <w:b/>
          <w:color w:val="auto"/>
          <w:sz w:val="24"/>
        </w:rPr>
        <w:t>План внеурочной деятельности</w:t>
      </w:r>
    </w:p>
    <w:p w:rsidR="004C4D9A" w:rsidRDefault="004C4D9A" w:rsidP="004C4D9A"/>
    <w:p w:rsidR="004C4D9A" w:rsidRPr="00C75F6A" w:rsidRDefault="004C4D9A" w:rsidP="004C4D9A">
      <w:pPr>
        <w:pStyle w:val="ae"/>
        <w:spacing w:line="276" w:lineRule="auto"/>
        <w:ind w:firstLine="604"/>
        <w:jc w:val="both"/>
        <w:rPr>
          <w:rFonts w:ascii="Times New Roman" w:eastAsia="Times New Roman" w:hAnsi="Times New Roman" w:cs="Times New Roman"/>
          <w:color w:val="333333"/>
          <w:sz w:val="24"/>
          <w:szCs w:val="24"/>
          <w:lang w:eastAsia="ru-RU"/>
        </w:rPr>
      </w:pPr>
      <w:r w:rsidRPr="00C75F6A">
        <w:rPr>
          <w:rFonts w:ascii="Times New Roman" w:eastAsia="Times New Roman" w:hAnsi="Times New Roman" w:cs="Times New Roman"/>
          <w:color w:val="333333"/>
          <w:sz w:val="24"/>
          <w:szCs w:val="24"/>
          <w:lang w:eastAsia="ru-RU"/>
        </w:rPr>
        <w:t xml:space="preserve">План внеурочной деятельности определяет формы организации и объем внеурочной деятельности для обучающихся при освоении ими программы основного общего образования (до 1750 академических часов за пять лет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w:t>
      </w:r>
      <w:r>
        <w:rPr>
          <w:rFonts w:ascii="Times New Roman" w:eastAsia="Times New Roman" w:hAnsi="Times New Roman" w:cs="Times New Roman"/>
          <w:color w:val="333333"/>
          <w:sz w:val="24"/>
          <w:szCs w:val="24"/>
          <w:lang w:eastAsia="ru-RU"/>
        </w:rPr>
        <w:t>школы</w:t>
      </w:r>
      <w:r w:rsidRPr="00C75F6A">
        <w:rPr>
          <w:rFonts w:ascii="Times New Roman" w:eastAsia="Times New Roman" w:hAnsi="Times New Roman" w:cs="Times New Roman"/>
          <w:color w:val="333333"/>
          <w:sz w:val="24"/>
          <w:szCs w:val="24"/>
          <w:lang w:eastAsia="ru-RU"/>
        </w:rPr>
        <w:t>.</w:t>
      </w:r>
    </w:p>
    <w:p w:rsidR="004C4D9A" w:rsidRPr="0020324E" w:rsidRDefault="004C4D9A" w:rsidP="004C4D9A">
      <w:pPr>
        <w:spacing w:line="276" w:lineRule="auto"/>
        <w:ind w:firstLine="604"/>
      </w:pPr>
    </w:p>
    <w:tbl>
      <w:tblPr>
        <w:tblStyle w:val="150"/>
        <w:tblW w:w="14973" w:type="dxa"/>
        <w:tblLayout w:type="fixed"/>
        <w:tblLook w:val="04A0"/>
      </w:tblPr>
      <w:tblGrid>
        <w:gridCol w:w="4998"/>
        <w:gridCol w:w="2623"/>
        <w:gridCol w:w="1253"/>
        <w:gridCol w:w="1495"/>
        <w:gridCol w:w="1236"/>
        <w:gridCol w:w="1366"/>
        <w:gridCol w:w="1183"/>
        <w:gridCol w:w="819"/>
      </w:tblGrid>
      <w:tr w:rsidR="004C4D9A" w:rsidRPr="00BB2D57" w:rsidTr="004C4D9A">
        <w:tc>
          <w:tcPr>
            <w:tcW w:w="4998" w:type="dxa"/>
            <w:vMerge w:val="restart"/>
          </w:tcPr>
          <w:p w:rsidR="004C4D9A" w:rsidRPr="00BB2D57" w:rsidRDefault="004C4D9A" w:rsidP="004C4D9A">
            <w:pPr>
              <w:spacing w:line="240" w:lineRule="auto"/>
              <w:ind w:firstLine="0"/>
              <w:jc w:val="center"/>
              <w:rPr>
                <w:rFonts w:eastAsia="Calibri" w:cs="Times New Roman"/>
                <w:b/>
                <w:sz w:val="24"/>
                <w:szCs w:val="24"/>
                <w:lang w:eastAsia="en-US"/>
              </w:rPr>
            </w:pPr>
            <w:r w:rsidRPr="00BB2D57">
              <w:rPr>
                <w:rFonts w:eastAsia="Calibri" w:cs="Times New Roman"/>
                <w:b/>
                <w:sz w:val="24"/>
                <w:szCs w:val="24"/>
                <w:lang w:eastAsia="en-US"/>
              </w:rPr>
              <w:t>Направление внеурочной деятельности</w:t>
            </w:r>
          </w:p>
        </w:tc>
        <w:tc>
          <w:tcPr>
            <w:tcW w:w="2623" w:type="dxa"/>
            <w:vMerge w:val="restart"/>
          </w:tcPr>
          <w:p w:rsidR="004C4D9A" w:rsidRPr="00BB2D57" w:rsidRDefault="004C4D9A" w:rsidP="004C4D9A">
            <w:pPr>
              <w:spacing w:line="240" w:lineRule="auto"/>
              <w:ind w:firstLine="0"/>
              <w:jc w:val="center"/>
              <w:rPr>
                <w:rFonts w:eastAsia="Calibri" w:cs="Times New Roman"/>
                <w:b/>
                <w:sz w:val="24"/>
                <w:szCs w:val="24"/>
                <w:lang w:eastAsia="en-US"/>
              </w:rPr>
            </w:pPr>
            <w:r w:rsidRPr="00BB2D57">
              <w:rPr>
                <w:rFonts w:eastAsia="Calibri" w:cs="Times New Roman"/>
                <w:b/>
                <w:sz w:val="24"/>
                <w:szCs w:val="24"/>
                <w:lang w:eastAsia="en-US"/>
              </w:rPr>
              <w:t xml:space="preserve">Учебные курсы </w:t>
            </w:r>
          </w:p>
        </w:tc>
        <w:tc>
          <w:tcPr>
            <w:tcW w:w="6533" w:type="dxa"/>
            <w:gridSpan w:val="5"/>
          </w:tcPr>
          <w:p w:rsidR="004C4D9A" w:rsidRPr="00BB2D57" w:rsidRDefault="004C4D9A" w:rsidP="004C4D9A">
            <w:pPr>
              <w:spacing w:line="240" w:lineRule="auto"/>
              <w:ind w:firstLine="0"/>
              <w:jc w:val="center"/>
              <w:rPr>
                <w:rFonts w:eastAsia="Calibri" w:cs="Times New Roman"/>
                <w:b/>
                <w:sz w:val="24"/>
                <w:szCs w:val="24"/>
                <w:lang w:eastAsia="en-US"/>
              </w:rPr>
            </w:pPr>
            <w:r w:rsidRPr="00BB2D57">
              <w:rPr>
                <w:rFonts w:eastAsia="Times New Roman" w:cs="Times New Roman"/>
                <w:b/>
                <w:bCs/>
                <w:color w:val="000000"/>
                <w:sz w:val="24"/>
                <w:szCs w:val="24"/>
                <w:lang w:eastAsia="en-US"/>
              </w:rPr>
              <w:t>Количество часов в неделю</w:t>
            </w:r>
          </w:p>
        </w:tc>
        <w:tc>
          <w:tcPr>
            <w:tcW w:w="819" w:type="dxa"/>
            <w:vMerge w:val="restart"/>
          </w:tcPr>
          <w:p w:rsidR="004C4D9A" w:rsidRPr="00BB2D57" w:rsidRDefault="004C4D9A" w:rsidP="004C4D9A">
            <w:pPr>
              <w:spacing w:line="240" w:lineRule="auto"/>
              <w:ind w:firstLine="0"/>
              <w:jc w:val="center"/>
              <w:rPr>
                <w:rFonts w:eastAsia="Calibri" w:cs="Times New Roman"/>
                <w:b/>
                <w:sz w:val="24"/>
                <w:szCs w:val="24"/>
                <w:lang w:eastAsia="en-US"/>
              </w:rPr>
            </w:pPr>
            <w:r w:rsidRPr="00BB2D57">
              <w:rPr>
                <w:rFonts w:eastAsia="Calibri" w:cs="Times New Roman"/>
                <w:b/>
                <w:sz w:val="24"/>
                <w:szCs w:val="24"/>
                <w:lang w:eastAsia="en-US"/>
              </w:rPr>
              <w:t xml:space="preserve">Всего </w:t>
            </w:r>
          </w:p>
        </w:tc>
      </w:tr>
      <w:tr w:rsidR="004C4D9A" w:rsidRPr="00BB2D57" w:rsidTr="004C4D9A">
        <w:tc>
          <w:tcPr>
            <w:tcW w:w="4998" w:type="dxa"/>
            <w:vMerge/>
          </w:tcPr>
          <w:p w:rsidR="004C4D9A" w:rsidRPr="00BB2D57" w:rsidRDefault="004C4D9A" w:rsidP="004C4D9A">
            <w:pPr>
              <w:spacing w:line="240" w:lineRule="auto"/>
              <w:ind w:firstLine="0"/>
              <w:jc w:val="center"/>
              <w:rPr>
                <w:rFonts w:eastAsia="Calibri" w:cs="Times New Roman"/>
                <w:sz w:val="24"/>
                <w:szCs w:val="24"/>
                <w:lang w:eastAsia="en-US"/>
              </w:rPr>
            </w:pPr>
          </w:p>
        </w:tc>
        <w:tc>
          <w:tcPr>
            <w:tcW w:w="2623" w:type="dxa"/>
            <w:vMerge/>
          </w:tcPr>
          <w:p w:rsidR="004C4D9A" w:rsidRPr="00BB2D57" w:rsidRDefault="004C4D9A" w:rsidP="004C4D9A">
            <w:pPr>
              <w:spacing w:line="240" w:lineRule="auto"/>
              <w:ind w:firstLine="0"/>
              <w:jc w:val="center"/>
              <w:rPr>
                <w:rFonts w:eastAsia="Calibri" w:cs="Times New Roman"/>
                <w:sz w:val="24"/>
                <w:szCs w:val="24"/>
                <w:lang w:eastAsia="en-US"/>
              </w:rPr>
            </w:pPr>
          </w:p>
        </w:tc>
        <w:tc>
          <w:tcPr>
            <w:tcW w:w="1253" w:type="dxa"/>
          </w:tcPr>
          <w:p w:rsidR="004C4D9A" w:rsidRPr="00BB2D57" w:rsidRDefault="004C4D9A" w:rsidP="004C4D9A">
            <w:pPr>
              <w:spacing w:line="240" w:lineRule="auto"/>
              <w:ind w:firstLine="0"/>
              <w:jc w:val="center"/>
              <w:rPr>
                <w:rFonts w:eastAsia="Calibri" w:cs="Times New Roman"/>
                <w:b/>
                <w:sz w:val="24"/>
                <w:szCs w:val="24"/>
                <w:lang w:eastAsia="en-US"/>
              </w:rPr>
            </w:pPr>
            <w:r w:rsidRPr="00BB2D57">
              <w:rPr>
                <w:rFonts w:eastAsia="Calibri" w:cs="Times New Roman"/>
                <w:b/>
                <w:sz w:val="24"/>
                <w:szCs w:val="24"/>
                <w:lang w:eastAsia="en-US"/>
              </w:rPr>
              <w:t>5 класс</w:t>
            </w:r>
          </w:p>
        </w:tc>
        <w:tc>
          <w:tcPr>
            <w:tcW w:w="1495" w:type="dxa"/>
          </w:tcPr>
          <w:p w:rsidR="004C4D9A" w:rsidRPr="00BB2D57" w:rsidRDefault="004C4D9A" w:rsidP="004C4D9A">
            <w:pPr>
              <w:spacing w:line="240" w:lineRule="auto"/>
              <w:ind w:firstLine="0"/>
              <w:jc w:val="center"/>
              <w:rPr>
                <w:rFonts w:eastAsia="Calibri" w:cs="Times New Roman"/>
                <w:b/>
                <w:sz w:val="24"/>
                <w:szCs w:val="24"/>
                <w:lang w:eastAsia="en-US"/>
              </w:rPr>
            </w:pPr>
            <w:r w:rsidRPr="00BB2D57">
              <w:rPr>
                <w:rFonts w:eastAsia="Calibri" w:cs="Times New Roman"/>
                <w:b/>
                <w:sz w:val="24"/>
                <w:szCs w:val="24"/>
                <w:lang w:eastAsia="en-US"/>
              </w:rPr>
              <w:t>6 класс</w:t>
            </w:r>
          </w:p>
        </w:tc>
        <w:tc>
          <w:tcPr>
            <w:tcW w:w="1236" w:type="dxa"/>
          </w:tcPr>
          <w:p w:rsidR="004C4D9A" w:rsidRPr="00BB2D57" w:rsidRDefault="004C4D9A" w:rsidP="004C4D9A">
            <w:pPr>
              <w:spacing w:line="240" w:lineRule="auto"/>
              <w:ind w:firstLine="0"/>
              <w:jc w:val="center"/>
              <w:rPr>
                <w:rFonts w:eastAsia="Calibri" w:cs="Times New Roman"/>
                <w:b/>
                <w:sz w:val="24"/>
                <w:szCs w:val="24"/>
                <w:lang w:eastAsia="en-US"/>
              </w:rPr>
            </w:pPr>
            <w:r w:rsidRPr="00BB2D57">
              <w:rPr>
                <w:rFonts w:eastAsia="Calibri" w:cs="Times New Roman"/>
                <w:b/>
                <w:sz w:val="24"/>
                <w:szCs w:val="24"/>
                <w:lang w:eastAsia="en-US"/>
              </w:rPr>
              <w:t>7 класс</w:t>
            </w:r>
          </w:p>
        </w:tc>
        <w:tc>
          <w:tcPr>
            <w:tcW w:w="1366" w:type="dxa"/>
          </w:tcPr>
          <w:p w:rsidR="004C4D9A" w:rsidRPr="00BB2D57" w:rsidRDefault="004C4D9A" w:rsidP="004C4D9A">
            <w:pPr>
              <w:spacing w:line="240" w:lineRule="auto"/>
              <w:ind w:firstLine="0"/>
              <w:jc w:val="center"/>
              <w:rPr>
                <w:rFonts w:eastAsia="Calibri" w:cs="Times New Roman"/>
                <w:b/>
                <w:sz w:val="24"/>
                <w:szCs w:val="24"/>
                <w:lang w:eastAsia="en-US"/>
              </w:rPr>
            </w:pPr>
            <w:r w:rsidRPr="00BB2D57">
              <w:rPr>
                <w:rFonts w:eastAsia="Calibri" w:cs="Times New Roman"/>
                <w:b/>
                <w:sz w:val="24"/>
                <w:szCs w:val="24"/>
                <w:lang w:eastAsia="en-US"/>
              </w:rPr>
              <w:t>8 класс</w:t>
            </w:r>
          </w:p>
        </w:tc>
        <w:tc>
          <w:tcPr>
            <w:tcW w:w="1183" w:type="dxa"/>
          </w:tcPr>
          <w:p w:rsidR="004C4D9A" w:rsidRPr="00BB2D57" w:rsidRDefault="004C4D9A" w:rsidP="004C4D9A">
            <w:pPr>
              <w:spacing w:line="240" w:lineRule="auto"/>
              <w:ind w:firstLine="0"/>
              <w:jc w:val="center"/>
              <w:rPr>
                <w:rFonts w:eastAsia="Calibri" w:cs="Times New Roman"/>
                <w:b/>
                <w:sz w:val="24"/>
                <w:szCs w:val="24"/>
                <w:lang w:eastAsia="en-US"/>
              </w:rPr>
            </w:pPr>
            <w:r w:rsidRPr="00BB2D57">
              <w:rPr>
                <w:rFonts w:eastAsia="Calibri" w:cs="Times New Roman"/>
                <w:b/>
                <w:sz w:val="24"/>
                <w:szCs w:val="24"/>
                <w:lang w:eastAsia="en-US"/>
              </w:rPr>
              <w:t>9 класс</w:t>
            </w:r>
          </w:p>
        </w:tc>
        <w:tc>
          <w:tcPr>
            <w:tcW w:w="819" w:type="dxa"/>
            <w:vMerge/>
          </w:tcPr>
          <w:p w:rsidR="004C4D9A" w:rsidRPr="00BB2D57" w:rsidRDefault="004C4D9A" w:rsidP="004C4D9A">
            <w:pPr>
              <w:spacing w:line="240" w:lineRule="auto"/>
              <w:ind w:firstLine="0"/>
              <w:jc w:val="center"/>
              <w:rPr>
                <w:rFonts w:eastAsia="Calibri" w:cs="Times New Roman"/>
                <w:i/>
                <w:sz w:val="24"/>
                <w:szCs w:val="24"/>
                <w:lang w:eastAsia="en-US"/>
              </w:rPr>
            </w:pPr>
          </w:p>
        </w:tc>
      </w:tr>
      <w:tr w:rsidR="004C4D9A" w:rsidRPr="00BB2D57" w:rsidTr="004C4D9A">
        <w:tc>
          <w:tcPr>
            <w:tcW w:w="14973" w:type="dxa"/>
            <w:gridSpan w:val="8"/>
            <w:shd w:val="clear" w:color="auto" w:fill="D6E3BC"/>
          </w:tcPr>
          <w:p w:rsidR="004C4D9A" w:rsidRPr="00BB2D57" w:rsidRDefault="004C4D9A" w:rsidP="004C4D9A">
            <w:pPr>
              <w:spacing w:line="240" w:lineRule="auto"/>
              <w:ind w:firstLine="0"/>
              <w:jc w:val="center"/>
              <w:rPr>
                <w:rFonts w:eastAsia="Calibri" w:cs="Times New Roman"/>
                <w:b/>
                <w:i/>
                <w:sz w:val="24"/>
                <w:szCs w:val="24"/>
                <w:lang w:eastAsia="en-US"/>
              </w:rPr>
            </w:pPr>
            <w:r w:rsidRPr="00BB2D57">
              <w:rPr>
                <w:rFonts w:eastAsia="Calibri" w:cs="Times New Roman"/>
                <w:b/>
                <w:sz w:val="24"/>
                <w:szCs w:val="24"/>
                <w:lang w:eastAsia="en-US"/>
              </w:rPr>
              <w:t>Часть, рекомендуемая для всех обучающихся</w:t>
            </w:r>
          </w:p>
        </w:tc>
      </w:tr>
      <w:tr w:rsidR="004C4D9A" w:rsidRPr="00BB2D57" w:rsidTr="004C4D9A">
        <w:tc>
          <w:tcPr>
            <w:tcW w:w="4998" w:type="dxa"/>
          </w:tcPr>
          <w:p w:rsidR="004C4D9A" w:rsidRPr="00BB2D57" w:rsidRDefault="004C4D9A" w:rsidP="004C4D9A">
            <w:pPr>
              <w:spacing w:line="240" w:lineRule="auto"/>
              <w:ind w:firstLine="0"/>
              <w:rPr>
                <w:rFonts w:eastAsia="Times New Roman" w:cs="Times New Roman"/>
                <w:i/>
                <w:sz w:val="24"/>
                <w:szCs w:val="24"/>
                <w:lang w:eastAsia="en-US"/>
              </w:rPr>
            </w:pPr>
            <w:r w:rsidRPr="00BB2D57">
              <w:rPr>
                <w:rFonts w:eastAsia="Times New Roman" w:cs="Times New Roman"/>
                <w:sz w:val="24"/>
                <w:szCs w:val="24"/>
                <w:lang w:eastAsia="en-US"/>
              </w:rPr>
              <w:t>Информационно-просветительские занятия патриотической, нравственной и экологической направленности</w:t>
            </w:r>
          </w:p>
        </w:tc>
        <w:tc>
          <w:tcPr>
            <w:tcW w:w="2623" w:type="dxa"/>
          </w:tcPr>
          <w:p w:rsidR="004C4D9A" w:rsidRPr="00BB2D57" w:rsidRDefault="004C4D9A" w:rsidP="004C4D9A">
            <w:pPr>
              <w:spacing w:line="240" w:lineRule="auto"/>
              <w:ind w:firstLine="0"/>
              <w:jc w:val="center"/>
              <w:rPr>
                <w:rFonts w:eastAsia="Calibri" w:cs="Times New Roman"/>
                <w:sz w:val="24"/>
                <w:szCs w:val="24"/>
                <w:lang w:eastAsia="en-US"/>
              </w:rPr>
            </w:pPr>
            <w:r w:rsidRPr="00BB2D57">
              <w:rPr>
                <w:rFonts w:eastAsia="Calibri" w:cs="Times New Roman"/>
                <w:sz w:val="24"/>
                <w:szCs w:val="24"/>
                <w:lang w:eastAsia="en-US"/>
              </w:rPr>
              <w:t>Разговоры о важном</w:t>
            </w:r>
          </w:p>
        </w:tc>
        <w:tc>
          <w:tcPr>
            <w:tcW w:w="1253" w:type="dxa"/>
            <w:vAlign w:val="center"/>
          </w:tcPr>
          <w:p w:rsidR="004C4D9A" w:rsidRPr="00BB2D57" w:rsidRDefault="004C4D9A" w:rsidP="004C4D9A">
            <w:pPr>
              <w:spacing w:line="240" w:lineRule="auto"/>
              <w:ind w:firstLine="0"/>
              <w:jc w:val="center"/>
              <w:rPr>
                <w:rFonts w:ascii="Calibri" w:eastAsia="Calibri" w:hAnsi="Calibri" w:cs="Times New Roman"/>
                <w:sz w:val="22"/>
                <w:lang w:eastAsia="en-US"/>
              </w:rPr>
            </w:pPr>
            <w:r w:rsidRPr="00BB2D57">
              <w:rPr>
                <w:rFonts w:eastAsia="Calibri" w:cs="Times New Roman"/>
                <w:sz w:val="24"/>
                <w:szCs w:val="24"/>
                <w:lang w:eastAsia="en-US"/>
              </w:rPr>
              <w:t>1</w:t>
            </w:r>
          </w:p>
        </w:tc>
        <w:tc>
          <w:tcPr>
            <w:tcW w:w="1495" w:type="dxa"/>
            <w:vAlign w:val="center"/>
          </w:tcPr>
          <w:p w:rsidR="004C4D9A" w:rsidRPr="00BB2D57" w:rsidRDefault="004C4D9A" w:rsidP="004C4D9A">
            <w:pPr>
              <w:spacing w:line="240" w:lineRule="auto"/>
              <w:ind w:firstLine="0"/>
              <w:jc w:val="center"/>
              <w:rPr>
                <w:rFonts w:ascii="Calibri" w:eastAsia="Calibri" w:hAnsi="Calibri" w:cs="Times New Roman"/>
                <w:sz w:val="22"/>
                <w:lang w:eastAsia="en-US"/>
              </w:rPr>
            </w:pPr>
            <w:r w:rsidRPr="00BB2D57">
              <w:rPr>
                <w:rFonts w:eastAsia="Calibri" w:cs="Times New Roman"/>
                <w:sz w:val="24"/>
                <w:szCs w:val="24"/>
                <w:lang w:eastAsia="en-US"/>
              </w:rPr>
              <w:t>1</w:t>
            </w:r>
          </w:p>
        </w:tc>
        <w:tc>
          <w:tcPr>
            <w:tcW w:w="1236" w:type="dxa"/>
            <w:vAlign w:val="center"/>
          </w:tcPr>
          <w:p w:rsidR="004C4D9A" w:rsidRPr="00BB2D57" w:rsidRDefault="004C4D9A" w:rsidP="004C4D9A">
            <w:pPr>
              <w:spacing w:line="240" w:lineRule="auto"/>
              <w:ind w:firstLine="0"/>
              <w:jc w:val="center"/>
              <w:rPr>
                <w:rFonts w:ascii="Calibri" w:eastAsia="Calibri" w:hAnsi="Calibri" w:cs="Times New Roman"/>
                <w:sz w:val="22"/>
                <w:lang w:eastAsia="en-US"/>
              </w:rPr>
            </w:pPr>
            <w:r w:rsidRPr="00BB2D57">
              <w:rPr>
                <w:rFonts w:eastAsia="Calibri" w:cs="Times New Roman"/>
                <w:sz w:val="24"/>
                <w:szCs w:val="24"/>
                <w:lang w:eastAsia="en-US"/>
              </w:rPr>
              <w:t>1</w:t>
            </w:r>
          </w:p>
        </w:tc>
        <w:tc>
          <w:tcPr>
            <w:tcW w:w="1366" w:type="dxa"/>
            <w:vAlign w:val="center"/>
          </w:tcPr>
          <w:p w:rsidR="004C4D9A" w:rsidRPr="00BB2D57" w:rsidRDefault="004C4D9A" w:rsidP="004C4D9A">
            <w:pPr>
              <w:spacing w:line="240" w:lineRule="auto"/>
              <w:ind w:firstLine="0"/>
              <w:jc w:val="center"/>
              <w:rPr>
                <w:rFonts w:ascii="Calibri" w:eastAsia="Calibri" w:hAnsi="Calibri" w:cs="Times New Roman"/>
                <w:sz w:val="22"/>
                <w:lang w:eastAsia="en-US"/>
              </w:rPr>
            </w:pPr>
            <w:r w:rsidRPr="00BB2D57">
              <w:rPr>
                <w:rFonts w:eastAsia="Calibri" w:cs="Times New Roman"/>
                <w:sz w:val="24"/>
                <w:szCs w:val="24"/>
                <w:lang w:eastAsia="en-US"/>
              </w:rPr>
              <w:t>1</w:t>
            </w:r>
          </w:p>
        </w:tc>
        <w:tc>
          <w:tcPr>
            <w:tcW w:w="1183" w:type="dxa"/>
            <w:vAlign w:val="center"/>
          </w:tcPr>
          <w:p w:rsidR="004C4D9A" w:rsidRPr="00BB2D57" w:rsidRDefault="004C4D9A" w:rsidP="004C4D9A">
            <w:pPr>
              <w:spacing w:line="240" w:lineRule="auto"/>
              <w:ind w:firstLine="0"/>
              <w:jc w:val="center"/>
              <w:rPr>
                <w:rFonts w:ascii="Calibri" w:eastAsia="Calibri" w:hAnsi="Calibri" w:cs="Times New Roman"/>
                <w:sz w:val="22"/>
                <w:lang w:eastAsia="en-US"/>
              </w:rPr>
            </w:pPr>
            <w:r w:rsidRPr="00BB2D57">
              <w:rPr>
                <w:rFonts w:eastAsia="Calibri" w:cs="Times New Roman"/>
                <w:sz w:val="24"/>
                <w:szCs w:val="24"/>
                <w:lang w:eastAsia="en-US"/>
              </w:rPr>
              <w:t>1</w:t>
            </w:r>
          </w:p>
        </w:tc>
        <w:tc>
          <w:tcPr>
            <w:tcW w:w="819" w:type="dxa"/>
            <w:vAlign w:val="center"/>
          </w:tcPr>
          <w:p w:rsidR="004C4D9A" w:rsidRPr="00BB2D57" w:rsidRDefault="004C4D9A" w:rsidP="004C4D9A">
            <w:pPr>
              <w:spacing w:line="240" w:lineRule="auto"/>
              <w:ind w:firstLine="0"/>
              <w:jc w:val="center"/>
              <w:rPr>
                <w:rFonts w:eastAsia="Calibri" w:cs="Times New Roman"/>
                <w:sz w:val="24"/>
                <w:szCs w:val="24"/>
                <w:lang w:eastAsia="en-US"/>
              </w:rPr>
            </w:pPr>
            <w:r w:rsidRPr="00BB2D57">
              <w:rPr>
                <w:rFonts w:eastAsia="Calibri" w:cs="Times New Roman"/>
                <w:sz w:val="24"/>
                <w:szCs w:val="24"/>
                <w:lang w:eastAsia="en-US"/>
              </w:rPr>
              <w:t>5</w:t>
            </w:r>
          </w:p>
        </w:tc>
      </w:tr>
      <w:tr w:rsidR="004C4D9A" w:rsidRPr="00BB2D57" w:rsidTr="004C4D9A">
        <w:tc>
          <w:tcPr>
            <w:tcW w:w="4998" w:type="dxa"/>
          </w:tcPr>
          <w:p w:rsidR="004C4D9A" w:rsidRPr="00BB2D57" w:rsidRDefault="004C4D9A" w:rsidP="004C4D9A">
            <w:pPr>
              <w:spacing w:line="240" w:lineRule="auto"/>
              <w:ind w:firstLine="0"/>
              <w:rPr>
                <w:rFonts w:eastAsia="Times New Roman" w:cs="Times New Roman"/>
                <w:i/>
                <w:sz w:val="24"/>
                <w:szCs w:val="24"/>
                <w:lang w:eastAsia="en-US"/>
              </w:rPr>
            </w:pPr>
            <w:r w:rsidRPr="00BB2D57">
              <w:rPr>
                <w:rFonts w:eastAsia="Times New Roman" w:cs="Times New Roman"/>
                <w:sz w:val="24"/>
                <w:szCs w:val="24"/>
                <w:lang w:eastAsia="en-US"/>
              </w:rPr>
              <w:t>Занятия по формированию функциональной грамотности обучающихся</w:t>
            </w:r>
          </w:p>
        </w:tc>
        <w:tc>
          <w:tcPr>
            <w:tcW w:w="2623" w:type="dxa"/>
          </w:tcPr>
          <w:p w:rsidR="004C4D9A" w:rsidRPr="00BB2D57" w:rsidRDefault="004C4D9A" w:rsidP="004C4D9A">
            <w:pPr>
              <w:spacing w:line="240" w:lineRule="auto"/>
              <w:ind w:firstLine="0"/>
              <w:jc w:val="center"/>
              <w:rPr>
                <w:rFonts w:eastAsia="Calibri" w:cs="Times New Roman"/>
                <w:i/>
                <w:sz w:val="24"/>
                <w:szCs w:val="24"/>
                <w:highlight w:val="yellow"/>
                <w:lang w:eastAsia="en-US"/>
              </w:rPr>
            </w:pPr>
            <w:r w:rsidRPr="00BB2D57">
              <w:rPr>
                <w:rFonts w:eastAsia="Times New Roman" w:cs="Times New Roman"/>
                <w:sz w:val="24"/>
                <w:szCs w:val="24"/>
                <w:lang w:eastAsia="en-US"/>
              </w:rPr>
              <w:t>Ф</w:t>
            </w:r>
            <w:r>
              <w:rPr>
                <w:rFonts w:eastAsia="Times New Roman" w:cs="Times New Roman"/>
                <w:sz w:val="24"/>
                <w:szCs w:val="24"/>
                <w:lang w:eastAsia="en-US"/>
              </w:rPr>
              <w:t>ункциональная грамотность</w:t>
            </w:r>
          </w:p>
        </w:tc>
        <w:tc>
          <w:tcPr>
            <w:tcW w:w="1253" w:type="dxa"/>
            <w:vAlign w:val="center"/>
          </w:tcPr>
          <w:p w:rsidR="004C4D9A" w:rsidRPr="00BB2D57" w:rsidRDefault="004C4D9A" w:rsidP="004C4D9A">
            <w:pPr>
              <w:spacing w:line="240" w:lineRule="auto"/>
              <w:ind w:firstLine="0"/>
              <w:jc w:val="center"/>
              <w:rPr>
                <w:rFonts w:ascii="Calibri" w:eastAsia="Calibri" w:hAnsi="Calibri" w:cs="Times New Roman"/>
                <w:sz w:val="22"/>
                <w:lang w:eastAsia="en-US"/>
              </w:rPr>
            </w:pPr>
            <w:r w:rsidRPr="00BB2D57">
              <w:rPr>
                <w:rFonts w:eastAsia="Calibri" w:cs="Times New Roman"/>
                <w:sz w:val="24"/>
                <w:szCs w:val="24"/>
                <w:lang w:eastAsia="en-US"/>
              </w:rPr>
              <w:t>1</w:t>
            </w:r>
          </w:p>
        </w:tc>
        <w:tc>
          <w:tcPr>
            <w:tcW w:w="1495" w:type="dxa"/>
            <w:vAlign w:val="center"/>
          </w:tcPr>
          <w:p w:rsidR="004C4D9A" w:rsidRPr="00BB2D57" w:rsidRDefault="004C4D9A" w:rsidP="004C4D9A">
            <w:pPr>
              <w:spacing w:line="240" w:lineRule="auto"/>
              <w:ind w:firstLine="0"/>
              <w:jc w:val="center"/>
              <w:rPr>
                <w:rFonts w:ascii="Calibri" w:eastAsia="Calibri" w:hAnsi="Calibri" w:cs="Times New Roman"/>
                <w:sz w:val="22"/>
                <w:lang w:eastAsia="en-US"/>
              </w:rPr>
            </w:pPr>
            <w:r w:rsidRPr="00BB2D57">
              <w:rPr>
                <w:rFonts w:eastAsia="Calibri" w:cs="Times New Roman"/>
                <w:sz w:val="24"/>
                <w:szCs w:val="24"/>
                <w:lang w:eastAsia="en-US"/>
              </w:rPr>
              <w:t>1</w:t>
            </w:r>
          </w:p>
        </w:tc>
        <w:tc>
          <w:tcPr>
            <w:tcW w:w="1236" w:type="dxa"/>
            <w:vAlign w:val="center"/>
          </w:tcPr>
          <w:p w:rsidR="004C4D9A" w:rsidRPr="00BB2D57" w:rsidRDefault="004C4D9A" w:rsidP="004C4D9A">
            <w:pPr>
              <w:spacing w:line="240" w:lineRule="auto"/>
              <w:ind w:firstLine="0"/>
              <w:jc w:val="center"/>
              <w:rPr>
                <w:rFonts w:ascii="Calibri" w:eastAsia="Calibri" w:hAnsi="Calibri" w:cs="Times New Roman"/>
                <w:sz w:val="22"/>
                <w:lang w:eastAsia="en-US"/>
              </w:rPr>
            </w:pPr>
            <w:r w:rsidRPr="00BB2D57">
              <w:rPr>
                <w:rFonts w:eastAsia="Calibri" w:cs="Times New Roman"/>
                <w:sz w:val="24"/>
                <w:szCs w:val="24"/>
                <w:lang w:eastAsia="en-US"/>
              </w:rPr>
              <w:t>1</w:t>
            </w:r>
          </w:p>
        </w:tc>
        <w:tc>
          <w:tcPr>
            <w:tcW w:w="1366" w:type="dxa"/>
            <w:vAlign w:val="center"/>
          </w:tcPr>
          <w:p w:rsidR="004C4D9A" w:rsidRPr="00BB2D57" w:rsidRDefault="004C4D9A" w:rsidP="004C4D9A">
            <w:pPr>
              <w:spacing w:line="240" w:lineRule="auto"/>
              <w:ind w:firstLine="0"/>
              <w:jc w:val="center"/>
              <w:rPr>
                <w:rFonts w:ascii="Calibri" w:eastAsia="Calibri" w:hAnsi="Calibri" w:cs="Times New Roman"/>
                <w:sz w:val="22"/>
                <w:lang w:eastAsia="en-US"/>
              </w:rPr>
            </w:pPr>
            <w:r w:rsidRPr="00BB2D57">
              <w:rPr>
                <w:rFonts w:eastAsia="Calibri" w:cs="Times New Roman"/>
                <w:sz w:val="24"/>
                <w:szCs w:val="24"/>
                <w:lang w:eastAsia="en-US"/>
              </w:rPr>
              <w:t>1</w:t>
            </w:r>
          </w:p>
        </w:tc>
        <w:tc>
          <w:tcPr>
            <w:tcW w:w="1183" w:type="dxa"/>
            <w:vAlign w:val="center"/>
          </w:tcPr>
          <w:p w:rsidR="004C4D9A" w:rsidRPr="00BB2D57" w:rsidRDefault="004C4D9A" w:rsidP="004C4D9A">
            <w:pPr>
              <w:spacing w:line="240" w:lineRule="auto"/>
              <w:ind w:firstLine="0"/>
              <w:jc w:val="center"/>
              <w:rPr>
                <w:rFonts w:ascii="Calibri" w:eastAsia="Calibri" w:hAnsi="Calibri" w:cs="Times New Roman"/>
                <w:sz w:val="22"/>
                <w:lang w:eastAsia="en-US"/>
              </w:rPr>
            </w:pPr>
            <w:r w:rsidRPr="00BB2D57">
              <w:rPr>
                <w:rFonts w:eastAsia="Calibri" w:cs="Times New Roman"/>
                <w:sz w:val="24"/>
                <w:szCs w:val="24"/>
                <w:lang w:eastAsia="en-US"/>
              </w:rPr>
              <w:t>1</w:t>
            </w:r>
          </w:p>
        </w:tc>
        <w:tc>
          <w:tcPr>
            <w:tcW w:w="819" w:type="dxa"/>
            <w:vAlign w:val="center"/>
          </w:tcPr>
          <w:p w:rsidR="004C4D9A" w:rsidRPr="00BB2D57" w:rsidRDefault="004C4D9A" w:rsidP="004C4D9A">
            <w:pPr>
              <w:spacing w:line="240" w:lineRule="auto"/>
              <w:ind w:firstLine="0"/>
              <w:jc w:val="center"/>
              <w:rPr>
                <w:rFonts w:eastAsia="Calibri" w:cs="Times New Roman"/>
                <w:sz w:val="24"/>
                <w:szCs w:val="24"/>
                <w:lang w:eastAsia="en-US"/>
              </w:rPr>
            </w:pPr>
            <w:r w:rsidRPr="00BB2D57">
              <w:rPr>
                <w:rFonts w:eastAsia="Calibri" w:cs="Times New Roman"/>
                <w:sz w:val="24"/>
                <w:szCs w:val="24"/>
                <w:lang w:eastAsia="en-US"/>
              </w:rPr>
              <w:t>5</w:t>
            </w:r>
          </w:p>
        </w:tc>
      </w:tr>
      <w:tr w:rsidR="004C4D9A" w:rsidRPr="00BB2D57" w:rsidTr="004C4D9A">
        <w:tc>
          <w:tcPr>
            <w:tcW w:w="4998" w:type="dxa"/>
          </w:tcPr>
          <w:p w:rsidR="004C4D9A" w:rsidRPr="00BB2D57" w:rsidRDefault="004C4D9A" w:rsidP="004C4D9A">
            <w:pPr>
              <w:spacing w:line="240" w:lineRule="auto"/>
              <w:ind w:firstLine="0"/>
              <w:rPr>
                <w:rFonts w:eastAsia="Times New Roman" w:cs="Times New Roman"/>
                <w:i/>
                <w:sz w:val="24"/>
                <w:szCs w:val="24"/>
                <w:lang w:eastAsia="en-US"/>
              </w:rPr>
            </w:pPr>
            <w:r w:rsidRPr="00BB2D57">
              <w:rPr>
                <w:rFonts w:eastAsia="Times New Roman" w:cs="Times New Roman"/>
                <w:sz w:val="24"/>
                <w:szCs w:val="24"/>
                <w:lang w:eastAsia="en-US"/>
              </w:rPr>
              <w:t>Занятия, направленные на удовлетворение профориентационных интересов и потребностей обучающихся</w:t>
            </w:r>
          </w:p>
        </w:tc>
        <w:tc>
          <w:tcPr>
            <w:tcW w:w="2623" w:type="dxa"/>
          </w:tcPr>
          <w:p w:rsidR="004C4D9A" w:rsidRPr="00BB2D57" w:rsidRDefault="004C4D9A" w:rsidP="004C4D9A">
            <w:pPr>
              <w:spacing w:line="240" w:lineRule="auto"/>
              <w:ind w:firstLine="0"/>
              <w:jc w:val="center"/>
              <w:rPr>
                <w:rFonts w:eastAsia="Calibri" w:cs="Times New Roman"/>
                <w:sz w:val="24"/>
                <w:szCs w:val="24"/>
                <w:lang w:eastAsia="en-US"/>
              </w:rPr>
            </w:pPr>
            <w:r w:rsidRPr="00BB2D57">
              <w:rPr>
                <w:rFonts w:eastAsia="Calibri" w:cs="Times New Roman"/>
                <w:sz w:val="24"/>
                <w:szCs w:val="24"/>
                <w:lang w:eastAsia="en-US"/>
              </w:rPr>
              <w:t>«Россия - мои горизонты»</w:t>
            </w:r>
          </w:p>
        </w:tc>
        <w:tc>
          <w:tcPr>
            <w:tcW w:w="1253" w:type="dxa"/>
            <w:vAlign w:val="center"/>
          </w:tcPr>
          <w:p w:rsidR="004C4D9A" w:rsidRPr="00BB2D57" w:rsidRDefault="004C4D9A" w:rsidP="004C4D9A">
            <w:pPr>
              <w:spacing w:line="240" w:lineRule="auto"/>
              <w:ind w:firstLine="0"/>
              <w:jc w:val="center"/>
              <w:rPr>
                <w:rFonts w:ascii="Calibri" w:eastAsia="Calibri" w:hAnsi="Calibri" w:cs="Times New Roman"/>
                <w:sz w:val="22"/>
                <w:lang w:eastAsia="en-US"/>
              </w:rPr>
            </w:pPr>
            <w:r w:rsidRPr="00BB2D57">
              <w:rPr>
                <w:rFonts w:eastAsia="Calibri" w:cs="Times New Roman"/>
                <w:sz w:val="24"/>
                <w:szCs w:val="24"/>
                <w:lang w:eastAsia="en-US"/>
              </w:rPr>
              <w:t>1</w:t>
            </w:r>
          </w:p>
        </w:tc>
        <w:tc>
          <w:tcPr>
            <w:tcW w:w="1495" w:type="dxa"/>
            <w:vAlign w:val="center"/>
          </w:tcPr>
          <w:p w:rsidR="004C4D9A" w:rsidRPr="00BB2D57" w:rsidRDefault="004C4D9A" w:rsidP="004C4D9A">
            <w:pPr>
              <w:spacing w:line="240" w:lineRule="auto"/>
              <w:ind w:firstLine="0"/>
              <w:jc w:val="center"/>
              <w:rPr>
                <w:rFonts w:ascii="Calibri" w:eastAsia="Calibri" w:hAnsi="Calibri" w:cs="Times New Roman"/>
                <w:sz w:val="22"/>
                <w:lang w:eastAsia="en-US"/>
              </w:rPr>
            </w:pPr>
            <w:r w:rsidRPr="00BB2D57">
              <w:rPr>
                <w:rFonts w:eastAsia="Calibri" w:cs="Times New Roman"/>
                <w:sz w:val="24"/>
                <w:szCs w:val="24"/>
                <w:lang w:eastAsia="en-US"/>
              </w:rPr>
              <w:t>1</w:t>
            </w:r>
          </w:p>
        </w:tc>
        <w:tc>
          <w:tcPr>
            <w:tcW w:w="1236" w:type="dxa"/>
            <w:vAlign w:val="center"/>
          </w:tcPr>
          <w:p w:rsidR="004C4D9A" w:rsidRPr="00BB2D57" w:rsidRDefault="004C4D9A" w:rsidP="004C4D9A">
            <w:pPr>
              <w:spacing w:line="240" w:lineRule="auto"/>
              <w:ind w:firstLine="0"/>
              <w:jc w:val="center"/>
              <w:rPr>
                <w:rFonts w:ascii="Calibri" w:eastAsia="Calibri" w:hAnsi="Calibri" w:cs="Times New Roman"/>
                <w:sz w:val="22"/>
                <w:lang w:eastAsia="en-US"/>
              </w:rPr>
            </w:pPr>
            <w:r w:rsidRPr="00BB2D57">
              <w:rPr>
                <w:rFonts w:eastAsia="Calibri" w:cs="Times New Roman"/>
                <w:sz w:val="24"/>
                <w:szCs w:val="24"/>
                <w:lang w:eastAsia="en-US"/>
              </w:rPr>
              <w:t>1</w:t>
            </w:r>
          </w:p>
        </w:tc>
        <w:tc>
          <w:tcPr>
            <w:tcW w:w="1366" w:type="dxa"/>
            <w:vAlign w:val="center"/>
          </w:tcPr>
          <w:p w:rsidR="004C4D9A" w:rsidRPr="00BB2D57" w:rsidRDefault="004C4D9A" w:rsidP="004C4D9A">
            <w:pPr>
              <w:spacing w:line="240" w:lineRule="auto"/>
              <w:ind w:firstLine="0"/>
              <w:jc w:val="center"/>
              <w:rPr>
                <w:rFonts w:ascii="Calibri" w:eastAsia="Calibri" w:hAnsi="Calibri" w:cs="Times New Roman"/>
                <w:sz w:val="22"/>
                <w:lang w:eastAsia="en-US"/>
              </w:rPr>
            </w:pPr>
            <w:r w:rsidRPr="00BB2D57">
              <w:rPr>
                <w:rFonts w:eastAsia="Calibri" w:cs="Times New Roman"/>
                <w:sz w:val="24"/>
                <w:szCs w:val="24"/>
                <w:lang w:eastAsia="en-US"/>
              </w:rPr>
              <w:t>1</w:t>
            </w:r>
          </w:p>
        </w:tc>
        <w:tc>
          <w:tcPr>
            <w:tcW w:w="1183" w:type="dxa"/>
            <w:vAlign w:val="center"/>
          </w:tcPr>
          <w:p w:rsidR="004C4D9A" w:rsidRPr="00BB2D57" w:rsidRDefault="004C4D9A" w:rsidP="004C4D9A">
            <w:pPr>
              <w:spacing w:line="240" w:lineRule="auto"/>
              <w:ind w:firstLine="0"/>
              <w:jc w:val="center"/>
              <w:rPr>
                <w:rFonts w:ascii="Calibri" w:eastAsia="Calibri" w:hAnsi="Calibri" w:cs="Times New Roman"/>
                <w:sz w:val="22"/>
                <w:lang w:eastAsia="en-US"/>
              </w:rPr>
            </w:pPr>
            <w:r w:rsidRPr="00BB2D57">
              <w:rPr>
                <w:rFonts w:eastAsia="Calibri" w:cs="Times New Roman"/>
                <w:sz w:val="24"/>
                <w:szCs w:val="24"/>
                <w:lang w:eastAsia="en-US"/>
              </w:rPr>
              <w:t>1</w:t>
            </w:r>
          </w:p>
        </w:tc>
        <w:tc>
          <w:tcPr>
            <w:tcW w:w="819" w:type="dxa"/>
            <w:vAlign w:val="center"/>
          </w:tcPr>
          <w:p w:rsidR="004C4D9A" w:rsidRPr="00BB2D57" w:rsidRDefault="004C4D9A" w:rsidP="004C4D9A">
            <w:pPr>
              <w:spacing w:line="240" w:lineRule="auto"/>
              <w:ind w:firstLine="0"/>
              <w:jc w:val="center"/>
              <w:rPr>
                <w:rFonts w:eastAsia="Calibri" w:cs="Times New Roman"/>
                <w:sz w:val="24"/>
                <w:szCs w:val="24"/>
                <w:lang w:eastAsia="en-US"/>
              </w:rPr>
            </w:pPr>
            <w:r w:rsidRPr="00BB2D57">
              <w:rPr>
                <w:rFonts w:eastAsia="Calibri" w:cs="Times New Roman"/>
                <w:sz w:val="24"/>
                <w:szCs w:val="24"/>
                <w:lang w:eastAsia="en-US"/>
              </w:rPr>
              <w:t>5</w:t>
            </w:r>
          </w:p>
        </w:tc>
      </w:tr>
      <w:tr w:rsidR="004C4D9A" w:rsidRPr="00BB2D57" w:rsidTr="004C4D9A">
        <w:tc>
          <w:tcPr>
            <w:tcW w:w="14973" w:type="dxa"/>
            <w:gridSpan w:val="8"/>
            <w:shd w:val="clear" w:color="auto" w:fill="D6E3BC"/>
          </w:tcPr>
          <w:p w:rsidR="004C4D9A" w:rsidRPr="00BB2D57" w:rsidRDefault="004C4D9A" w:rsidP="004C4D9A">
            <w:pPr>
              <w:spacing w:line="240" w:lineRule="auto"/>
              <w:ind w:firstLine="0"/>
              <w:jc w:val="center"/>
              <w:rPr>
                <w:rFonts w:eastAsia="Calibri" w:cs="Times New Roman"/>
                <w:b/>
                <w:sz w:val="24"/>
                <w:szCs w:val="24"/>
                <w:lang w:eastAsia="en-US"/>
              </w:rPr>
            </w:pPr>
            <w:r w:rsidRPr="00BB2D57">
              <w:rPr>
                <w:rFonts w:eastAsia="Calibri" w:cs="Times New Roman"/>
                <w:b/>
                <w:sz w:val="24"/>
                <w:szCs w:val="24"/>
                <w:lang w:eastAsia="en-US"/>
              </w:rPr>
              <w:t>Вариативная часть</w:t>
            </w:r>
          </w:p>
        </w:tc>
      </w:tr>
      <w:tr w:rsidR="004C4D9A" w:rsidRPr="00BB2D57" w:rsidTr="004C4D9A">
        <w:trPr>
          <w:trHeight w:val="585"/>
        </w:trPr>
        <w:tc>
          <w:tcPr>
            <w:tcW w:w="4998" w:type="dxa"/>
            <w:vMerge w:val="restart"/>
          </w:tcPr>
          <w:p w:rsidR="004C4D9A" w:rsidRPr="00BB2D57" w:rsidRDefault="004C4D9A" w:rsidP="004C4D9A">
            <w:pPr>
              <w:spacing w:line="240" w:lineRule="auto"/>
              <w:ind w:firstLine="0"/>
              <w:rPr>
                <w:rFonts w:eastAsia="Calibri" w:cs="Times New Roman"/>
                <w:i/>
                <w:sz w:val="24"/>
                <w:szCs w:val="24"/>
                <w:lang w:eastAsia="en-US"/>
              </w:rPr>
            </w:pPr>
            <w:r w:rsidRPr="00BB2D57">
              <w:rPr>
                <w:rFonts w:ascii="Times New Roman CYR" w:eastAsia="Calibri" w:hAnsi="Times New Roman CYR" w:cs="Times New Roman CYR"/>
                <w:color w:val="000000"/>
                <w:sz w:val="24"/>
                <w:szCs w:val="24"/>
                <w:lang w:eastAsia="en-US"/>
              </w:rPr>
              <w:t>Занятия, связанные с реализацией особых интеллектуальных и социокультурных потребностей обучающихся</w:t>
            </w:r>
          </w:p>
        </w:tc>
        <w:tc>
          <w:tcPr>
            <w:tcW w:w="2623" w:type="dxa"/>
            <w:tcBorders>
              <w:bottom w:val="single" w:sz="4" w:space="0" w:color="auto"/>
            </w:tcBorders>
          </w:tcPr>
          <w:p w:rsidR="004C4D9A" w:rsidRPr="00BB2D57" w:rsidRDefault="004C4D9A" w:rsidP="004C4D9A">
            <w:pPr>
              <w:spacing w:line="240" w:lineRule="auto"/>
              <w:ind w:firstLine="0"/>
              <w:jc w:val="left"/>
              <w:rPr>
                <w:rFonts w:ascii="Calibri" w:eastAsia="Calibri" w:hAnsi="Calibri" w:cs="Times New Roman"/>
                <w:sz w:val="22"/>
                <w:highlight w:val="yellow"/>
                <w:lang w:eastAsia="en-US"/>
              </w:rPr>
            </w:pPr>
            <w:r>
              <w:rPr>
                <w:spacing w:val="-1"/>
                <w:sz w:val="24"/>
              </w:rPr>
              <w:t>«Занимательная биология</w:t>
            </w:r>
            <w:r>
              <w:rPr>
                <w:sz w:val="24"/>
              </w:rPr>
              <w:t>»</w:t>
            </w:r>
          </w:p>
        </w:tc>
        <w:tc>
          <w:tcPr>
            <w:tcW w:w="1253" w:type="dxa"/>
            <w:tcBorders>
              <w:bottom w:val="single" w:sz="4" w:space="0" w:color="auto"/>
            </w:tcBorders>
            <w:vAlign w:val="center"/>
          </w:tcPr>
          <w:p w:rsidR="004C4D9A" w:rsidRPr="00BB2D57" w:rsidRDefault="004C4D9A" w:rsidP="004C4D9A">
            <w:pPr>
              <w:spacing w:line="240" w:lineRule="auto"/>
              <w:ind w:firstLine="0"/>
              <w:jc w:val="center"/>
              <w:rPr>
                <w:rFonts w:eastAsia="Calibri" w:cs="Times New Roman"/>
                <w:sz w:val="24"/>
                <w:szCs w:val="24"/>
                <w:lang w:eastAsia="en-US"/>
              </w:rPr>
            </w:pPr>
            <w:r>
              <w:rPr>
                <w:rFonts w:eastAsia="Calibri" w:cs="Times New Roman"/>
                <w:sz w:val="24"/>
                <w:szCs w:val="24"/>
                <w:lang w:eastAsia="en-US"/>
              </w:rPr>
              <w:t>1</w:t>
            </w:r>
          </w:p>
        </w:tc>
        <w:tc>
          <w:tcPr>
            <w:tcW w:w="1495" w:type="dxa"/>
            <w:tcBorders>
              <w:bottom w:val="single" w:sz="4" w:space="0" w:color="auto"/>
            </w:tcBorders>
            <w:vAlign w:val="center"/>
          </w:tcPr>
          <w:p w:rsidR="004C4D9A" w:rsidRPr="00BB2D57" w:rsidRDefault="004C4D9A" w:rsidP="004C4D9A">
            <w:pPr>
              <w:spacing w:line="240" w:lineRule="auto"/>
              <w:ind w:firstLine="0"/>
              <w:jc w:val="center"/>
              <w:rPr>
                <w:rFonts w:eastAsia="Calibri" w:cs="Times New Roman"/>
                <w:sz w:val="24"/>
                <w:szCs w:val="24"/>
                <w:lang w:eastAsia="en-US"/>
              </w:rPr>
            </w:pPr>
            <w:r>
              <w:rPr>
                <w:rFonts w:eastAsia="Calibri" w:cs="Times New Roman"/>
                <w:sz w:val="24"/>
                <w:szCs w:val="24"/>
                <w:lang w:eastAsia="en-US"/>
              </w:rPr>
              <w:t>1</w:t>
            </w:r>
          </w:p>
        </w:tc>
        <w:tc>
          <w:tcPr>
            <w:tcW w:w="1236" w:type="dxa"/>
            <w:tcBorders>
              <w:bottom w:val="single" w:sz="4" w:space="0" w:color="auto"/>
            </w:tcBorders>
            <w:vAlign w:val="center"/>
          </w:tcPr>
          <w:p w:rsidR="004C4D9A" w:rsidRPr="00BB2D57" w:rsidRDefault="004C4D9A" w:rsidP="004C4D9A">
            <w:pPr>
              <w:spacing w:line="240" w:lineRule="auto"/>
              <w:ind w:firstLine="0"/>
              <w:jc w:val="center"/>
              <w:rPr>
                <w:rFonts w:eastAsia="Calibri" w:cs="Times New Roman"/>
                <w:sz w:val="24"/>
                <w:szCs w:val="24"/>
                <w:lang w:eastAsia="en-US"/>
              </w:rPr>
            </w:pPr>
            <w:r>
              <w:rPr>
                <w:rFonts w:eastAsia="Calibri" w:cs="Times New Roman"/>
                <w:sz w:val="24"/>
                <w:szCs w:val="24"/>
                <w:lang w:eastAsia="en-US"/>
              </w:rPr>
              <w:t>1</w:t>
            </w:r>
          </w:p>
        </w:tc>
        <w:tc>
          <w:tcPr>
            <w:tcW w:w="1366" w:type="dxa"/>
            <w:tcBorders>
              <w:bottom w:val="single" w:sz="4" w:space="0" w:color="auto"/>
            </w:tcBorders>
            <w:vAlign w:val="center"/>
          </w:tcPr>
          <w:p w:rsidR="004C4D9A" w:rsidRPr="00BB2D57" w:rsidRDefault="004C4D9A" w:rsidP="004C4D9A">
            <w:pPr>
              <w:spacing w:line="240" w:lineRule="auto"/>
              <w:ind w:firstLine="0"/>
              <w:jc w:val="center"/>
              <w:rPr>
                <w:rFonts w:eastAsia="Calibri" w:cs="Times New Roman"/>
                <w:sz w:val="24"/>
                <w:szCs w:val="24"/>
                <w:lang w:eastAsia="en-US"/>
              </w:rPr>
            </w:pPr>
            <w:r>
              <w:rPr>
                <w:rFonts w:eastAsia="Calibri" w:cs="Times New Roman"/>
                <w:sz w:val="24"/>
                <w:szCs w:val="24"/>
                <w:lang w:eastAsia="en-US"/>
              </w:rPr>
              <w:t>1</w:t>
            </w:r>
          </w:p>
        </w:tc>
        <w:tc>
          <w:tcPr>
            <w:tcW w:w="1183" w:type="dxa"/>
            <w:tcBorders>
              <w:bottom w:val="single" w:sz="4" w:space="0" w:color="auto"/>
            </w:tcBorders>
          </w:tcPr>
          <w:p w:rsidR="004C4D9A" w:rsidRPr="00BB2D57" w:rsidRDefault="004C4D9A" w:rsidP="004C4D9A">
            <w:pPr>
              <w:spacing w:line="240" w:lineRule="auto"/>
              <w:ind w:firstLine="0"/>
              <w:jc w:val="center"/>
              <w:rPr>
                <w:rFonts w:eastAsia="Calibri" w:cs="Times New Roman"/>
                <w:sz w:val="24"/>
                <w:szCs w:val="24"/>
                <w:lang w:eastAsia="en-US"/>
              </w:rPr>
            </w:pPr>
            <w:r w:rsidRPr="00BB2D57">
              <w:rPr>
                <w:rFonts w:eastAsia="Calibri" w:cs="Times New Roman"/>
                <w:sz w:val="24"/>
                <w:szCs w:val="24"/>
                <w:lang w:eastAsia="en-US"/>
              </w:rPr>
              <w:t>1</w:t>
            </w:r>
          </w:p>
        </w:tc>
        <w:tc>
          <w:tcPr>
            <w:tcW w:w="819" w:type="dxa"/>
            <w:tcBorders>
              <w:bottom w:val="single" w:sz="4" w:space="0" w:color="auto"/>
            </w:tcBorders>
            <w:vAlign w:val="center"/>
          </w:tcPr>
          <w:p w:rsidR="004C4D9A" w:rsidRPr="00BB2D57" w:rsidRDefault="004C4D9A" w:rsidP="004C4D9A">
            <w:pPr>
              <w:spacing w:line="240" w:lineRule="auto"/>
              <w:ind w:firstLine="0"/>
              <w:jc w:val="center"/>
              <w:rPr>
                <w:rFonts w:eastAsia="Calibri" w:cs="Times New Roman"/>
                <w:sz w:val="24"/>
                <w:szCs w:val="24"/>
                <w:lang w:eastAsia="en-US"/>
              </w:rPr>
            </w:pPr>
            <w:r>
              <w:rPr>
                <w:rFonts w:eastAsia="Calibri" w:cs="Times New Roman"/>
                <w:sz w:val="24"/>
                <w:szCs w:val="24"/>
                <w:lang w:eastAsia="en-US"/>
              </w:rPr>
              <w:t>5</w:t>
            </w:r>
          </w:p>
        </w:tc>
      </w:tr>
      <w:tr w:rsidR="004C4D9A" w:rsidRPr="00BB2D57" w:rsidTr="004C4D9A">
        <w:trPr>
          <w:trHeight w:val="298"/>
        </w:trPr>
        <w:tc>
          <w:tcPr>
            <w:tcW w:w="4998" w:type="dxa"/>
            <w:vMerge/>
          </w:tcPr>
          <w:p w:rsidR="004C4D9A" w:rsidRPr="00BB2D57" w:rsidRDefault="004C4D9A" w:rsidP="004C4D9A">
            <w:pPr>
              <w:spacing w:line="240" w:lineRule="auto"/>
              <w:ind w:firstLine="0"/>
              <w:rPr>
                <w:rFonts w:ascii="Times New Roman CYR" w:eastAsia="Calibri" w:hAnsi="Times New Roman CYR" w:cs="Times New Roman CYR"/>
                <w:color w:val="000000"/>
                <w:sz w:val="24"/>
                <w:szCs w:val="24"/>
                <w:lang w:eastAsia="en-US"/>
              </w:rPr>
            </w:pPr>
          </w:p>
        </w:tc>
        <w:tc>
          <w:tcPr>
            <w:tcW w:w="2623" w:type="dxa"/>
            <w:tcBorders>
              <w:top w:val="single" w:sz="4" w:space="0" w:color="auto"/>
              <w:bottom w:val="single" w:sz="4" w:space="0" w:color="auto"/>
            </w:tcBorders>
          </w:tcPr>
          <w:p w:rsidR="004C4D9A" w:rsidRPr="00CD563E" w:rsidRDefault="004C4D9A" w:rsidP="004C4D9A">
            <w:pPr>
              <w:pStyle w:val="TableParagraph"/>
              <w:ind w:right="336"/>
              <w:rPr>
                <w:sz w:val="24"/>
              </w:rPr>
            </w:pPr>
            <w:r>
              <w:rPr>
                <w:spacing w:val="-1"/>
                <w:sz w:val="24"/>
              </w:rPr>
              <w:t xml:space="preserve">«Правильная </w:t>
            </w:r>
            <w:r>
              <w:rPr>
                <w:sz w:val="24"/>
              </w:rPr>
              <w:t>речь»</w:t>
            </w:r>
          </w:p>
        </w:tc>
        <w:tc>
          <w:tcPr>
            <w:tcW w:w="1253" w:type="dxa"/>
            <w:tcBorders>
              <w:top w:val="single" w:sz="4" w:space="0" w:color="auto"/>
              <w:bottom w:val="single" w:sz="4" w:space="0" w:color="auto"/>
            </w:tcBorders>
            <w:vAlign w:val="center"/>
          </w:tcPr>
          <w:p w:rsidR="004C4D9A" w:rsidRPr="00BB2D57" w:rsidRDefault="004C4D9A" w:rsidP="004C4D9A">
            <w:pPr>
              <w:spacing w:line="240" w:lineRule="auto"/>
              <w:jc w:val="center"/>
              <w:rPr>
                <w:rFonts w:eastAsia="Calibri" w:cs="Times New Roman"/>
                <w:sz w:val="24"/>
                <w:szCs w:val="24"/>
                <w:lang w:eastAsia="en-US"/>
              </w:rPr>
            </w:pPr>
            <w:r>
              <w:rPr>
                <w:rFonts w:eastAsia="Calibri" w:cs="Times New Roman"/>
                <w:sz w:val="24"/>
                <w:szCs w:val="24"/>
                <w:lang w:eastAsia="en-US"/>
              </w:rPr>
              <w:t>1</w:t>
            </w:r>
          </w:p>
        </w:tc>
        <w:tc>
          <w:tcPr>
            <w:tcW w:w="1495" w:type="dxa"/>
            <w:tcBorders>
              <w:top w:val="single" w:sz="4" w:space="0" w:color="auto"/>
              <w:bottom w:val="single" w:sz="4" w:space="0" w:color="auto"/>
            </w:tcBorders>
            <w:vAlign w:val="center"/>
          </w:tcPr>
          <w:p w:rsidR="004C4D9A" w:rsidRPr="00BB2D57" w:rsidRDefault="004C4D9A" w:rsidP="004C4D9A">
            <w:pPr>
              <w:spacing w:line="240" w:lineRule="auto"/>
              <w:jc w:val="center"/>
              <w:rPr>
                <w:rFonts w:eastAsia="Calibri" w:cs="Times New Roman"/>
                <w:sz w:val="24"/>
                <w:szCs w:val="24"/>
                <w:lang w:eastAsia="en-US"/>
              </w:rPr>
            </w:pPr>
            <w:r>
              <w:rPr>
                <w:rFonts w:eastAsia="Calibri" w:cs="Times New Roman"/>
                <w:sz w:val="24"/>
                <w:szCs w:val="24"/>
                <w:lang w:eastAsia="en-US"/>
              </w:rPr>
              <w:t>1</w:t>
            </w:r>
          </w:p>
        </w:tc>
        <w:tc>
          <w:tcPr>
            <w:tcW w:w="1236" w:type="dxa"/>
            <w:tcBorders>
              <w:top w:val="single" w:sz="4" w:space="0" w:color="auto"/>
              <w:bottom w:val="single" w:sz="4" w:space="0" w:color="auto"/>
            </w:tcBorders>
            <w:vAlign w:val="center"/>
          </w:tcPr>
          <w:p w:rsidR="004C4D9A" w:rsidRPr="00BB2D57" w:rsidRDefault="004C4D9A" w:rsidP="004C4D9A">
            <w:pPr>
              <w:spacing w:line="240" w:lineRule="auto"/>
              <w:jc w:val="center"/>
              <w:rPr>
                <w:rFonts w:eastAsia="Calibri" w:cs="Times New Roman"/>
                <w:sz w:val="24"/>
                <w:szCs w:val="24"/>
                <w:lang w:eastAsia="en-US"/>
              </w:rPr>
            </w:pPr>
            <w:r>
              <w:rPr>
                <w:rFonts w:eastAsia="Calibri" w:cs="Times New Roman"/>
                <w:sz w:val="24"/>
                <w:szCs w:val="24"/>
                <w:lang w:eastAsia="en-US"/>
              </w:rPr>
              <w:t>1</w:t>
            </w:r>
          </w:p>
        </w:tc>
        <w:tc>
          <w:tcPr>
            <w:tcW w:w="1366" w:type="dxa"/>
            <w:tcBorders>
              <w:top w:val="single" w:sz="4" w:space="0" w:color="auto"/>
              <w:bottom w:val="single" w:sz="4" w:space="0" w:color="auto"/>
            </w:tcBorders>
            <w:vAlign w:val="center"/>
          </w:tcPr>
          <w:p w:rsidR="004C4D9A" w:rsidRPr="00BB2D57" w:rsidRDefault="004C4D9A" w:rsidP="004C4D9A">
            <w:pPr>
              <w:spacing w:line="240" w:lineRule="auto"/>
              <w:jc w:val="center"/>
              <w:rPr>
                <w:rFonts w:eastAsia="Calibri" w:cs="Times New Roman"/>
                <w:sz w:val="24"/>
                <w:szCs w:val="24"/>
                <w:lang w:eastAsia="en-US"/>
              </w:rPr>
            </w:pPr>
          </w:p>
        </w:tc>
        <w:tc>
          <w:tcPr>
            <w:tcW w:w="1183" w:type="dxa"/>
            <w:tcBorders>
              <w:top w:val="single" w:sz="4" w:space="0" w:color="auto"/>
              <w:bottom w:val="single" w:sz="4" w:space="0" w:color="auto"/>
            </w:tcBorders>
          </w:tcPr>
          <w:p w:rsidR="004C4D9A" w:rsidRPr="00BB2D57" w:rsidRDefault="004C4D9A" w:rsidP="004C4D9A">
            <w:pPr>
              <w:spacing w:line="240" w:lineRule="auto"/>
              <w:jc w:val="center"/>
              <w:rPr>
                <w:rFonts w:eastAsia="Calibri" w:cs="Times New Roman"/>
                <w:sz w:val="24"/>
                <w:szCs w:val="24"/>
                <w:lang w:eastAsia="en-US"/>
              </w:rPr>
            </w:pPr>
          </w:p>
        </w:tc>
        <w:tc>
          <w:tcPr>
            <w:tcW w:w="819" w:type="dxa"/>
            <w:tcBorders>
              <w:top w:val="single" w:sz="4" w:space="0" w:color="auto"/>
              <w:bottom w:val="single" w:sz="4" w:space="0" w:color="auto"/>
            </w:tcBorders>
            <w:vAlign w:val="center"/>
          </w:tcPr>
          <w:p w:rsidR="004C4D9A" w:rsidRPr="00BB2D57" w:rsidRDefault="004C4D9A" w:rsidP="004C4D9A">
            <w:pPr>
              <w:spacing w:line="240" w:lineRule="auto"/>
              <w:jc w:val="center"/>
              <w:rPr>
                <w:rFonts w:eastAsia="Calibri" w:cs="Times New Roman"/>
                <w:sz w:val="24"/>
                <w:szCs w:val="24"/>
                <w:lang w:eastAsia="en-US"/>
              </w:rPr>
            </w:pPr>
            <w:r>
              <w:rPr>
                <w:rFonts w:eastAsia="Calibri" w:cs="Times New Roman"/>
                <w:sz w:val="24"/>
                <w:szCs w:val="24"/>
                <w:lang w:eastAsia="en-US"/>
              </w:rPr>
              <w:t>3</w:t>
            </w:r>
          </w:p>
        </w:tc>
      </w:tr>
      <w:tr w:rsidR="004C4D9A" w:rsidRPr="00BB2D57" w:rsidTr="004C4D9A">
        <w:trPr>
          <w:trHeight w:val="135"/>
        </w:trPr>
        <w:tc>
          <w:tcPr>
            <w:tcW w:w="4998" w:type="dxa"/>
            <w:vMerge/>
          </w:tcPr>
          <w:p w:rsidR="004C4D9A" w:rsidRPr="00BB2D57" w:rsidRDefault="004C4D9A" w:rsidP="004C4D9A">
            <w:pPr>
              <w:spacing w:line="240" w:lineRule="auto"/>
              <w:rPr>
                <w:rFonts w:ascii="Times New Roman CYR" w:eastAsia="Calibri" w:hAnsi="Times New Roman CYR" w:cs="Times New Roman CYR"/>
                <w:color w:val="000000"/>
                <w:sz w:val="24"/>
                <w:szCs w:val="24"/>
                <w:lang w:eastAsia="en-US"/>
              </w:rPr>
            </w:pPr>
          </w:p>
        </w:tc>
        <w:tc>
          <w:tcPr>
            <w:tcW w:w="2623" w:type="dxa"/>
            <w:tcBorders>
              <w:top w:val="single" w:sz="4" w:space="0" w:color="auto"/>
              <w:bottom w:val="single" w:sz="4" w:space="0" w:color="auto"/>
            </w:tcBorders>
          </w:tcPr>
          <w:p w:rsidR="004C4D9A" w:rsidRDefault="004C4D9A" w:rsidP="004C4D9A">
            <w:pPr>
              <w:pStyle w:val="TableParagraph"/>
              <w:ind w:left="6" w:right="336"/>
              <w:rPr>
                <w:spacing w:val="-1"/>
                <w:sz w:val="24"/>
              </w:rPr>
            </w:pPr>
            <w:r>
              <w:rPr>
                <w:sz w:val="24"/>
              </w:rPr>
              <w:t>«Мывместе»</w:t>
            </w:r>
          </w:p>
        </w:tc>
        <w:tc>
          <w:tcPr>
            <w:tcW w:w="1253" w:type="dxa"/>
            <w:tcBorders>
              <w:top w:val="single" w:sz="4" w:space="0" w:color="auto"/>
              <w:bottom w:val="single" w:sz="4" w:space="0" w:color="auto"/>
            </w:tcBorders>
            <w:vAlign w:val="center"/>
          </w:tcPr>
          <w:p w:rsidR="004C4D9A" w:rsidRPr="00BB2D57" w:rsidRDefault="004C4D9A" w:rsidP="004C4D9A">
            <w:pPr>
              <w:spacing w:line="240" w:lineRule="auto"/>
              <w:jc w:val="center"/>
              <w:rPr>
                <w:rFonts w:eastAsia="Calibri" w:cs="Times New Roman"/>
                <w:sz w:val="24"/>
                <w:szCs w:val="24"/>
                <w:lang w:eastAsia="en-US"/>
              </w:rPr>
            </w:pPr>
            <w:r>
              <w:rPr>
                <w:rFonts w:eastAsia="Calibri" w:cs="Times New Roman"/>
                <w:sz w:val="24"/>
                <w:szCs w:val="24"/>
                <w:lang w:eastAsia="en-US"/>
              </w:rPr>
              <w:t>1</w:t>
            </w:r>
          </w:p>
        </w:tc>
        <w:tc>
          <w:tcPr>
            <w:tcW w:w="1495" w:type="dxa"/>
            <w:tcBorders>
              <w:top w:val="single" w:sz="4" w:space="0" w:color="auto"/>
              <w:bottom w:val="single" w:sz="4" w:space="0" w:color="auto"/>
            </w:tcBorders>
            <w:vAlign w:val="center"/>
          </w:tcPr>
          <w:p w:rsidR="004C4D9A" w:rsidRPr="00BB2D57" w:rsidRDefault="004C4D9A" w:rsidP="004C4D9A">
            <w:pPr>
              <w:spacing w:line="240" w:lineRule="auto"/>
              <w:jc w:val="center"/>
              <w:rPr>
                <w:rFonts w:eastAsia="Calibri" w:cs="Times New Roman"/>
                <w:sz w:val="24"/>
                <w:szCs w:val="24"/>
                <w:lang w:eastAsia="en-US"/>
              </w:rPr>
            </w:pPr>
          </w:p>
        </w:tc>
        <w:tc>
          <w:tcPr>
            <w:tcW w:w="1236" w:type="dxa"/>
            <w:tcBorders>
              <w:top w:val="single" w:sz="4" w:space="0" w:color="auto"/>
              <w:bottom w:val="single" w:sz="4" w:space="0" w:color="auto"/>
            </w:tcBorders>
            <w:vAlign w:val="center"/>
          </w:tcPr>
          <w:p w:rsidR="004C4D9A" w:rsidRPr="00BB2D57" w:rsidRDefault="004C4D9A" w:rsidP="004C4D9A">
            <w:pPr>
              <w:spacing w:line="240" w:lineRule="auto"/>
              <w:jc w:val="center"/>
              <w:rPr>
                <w:rFonts w:eastAsia="Calibri" w:cs="Times New Roman"/>
                <w:sz w:val="24"/>
                <w:szCs w:val="24"/>
                <w:lang w:eastAsia="en-US"/>
              </w:rPr>
            </w:pPr>
          </w:p>
        </w:tc>
        <w:tc>
          <w:tcPr>
            <w:tcW w:w="1366" w:type="dxa"/>
            <w:tcBorders>
              <w:top w:val="single" w:sz="4" w:space="0" w:color="auto"/>
              <w:bottom w:val="single" w:sz="4" w:space="0" w:color="auto"/>
            </w:tcBorders>
            <w:vAlign w:val="center"/>
          </w:tcPr>
          <w:p w:rsidR="004C4D9A" w:rsidRPr="00BB2D57" w:rsidRDefault="004C4D9A" w:rsidP="004C4D9A">
            <w:pPr>
              <w:spacing w:line="240" w:lineRule="auto"/>
              <w:jc w:val="center"/>
              <w:rPr>
                <w:rFonts w:eastAsia="Calibri" w:cs="Times New Roman"/>
                <w:sz w:val="24"/>
                <w:szCs w:val="24"/>
                <w:lang w:eastAsia="en-US"/>
              </w:rPr>
            </w:pPr>
          </w:p>
        </w:tc>
        <w:tc>
          <w:tcPr>
            <w:tcW w:w="1183" w:type="dxa"/>
            <w:tcBorders>
              <w:top w:val="single" w:sz="4" w:space="0" w:color="auto"/>
              <w:bottom w:val="single" w:sz="4" w:space="0" w:color="auto"/>
            </w:tcBorders>
          </w:tcPr>
          <w:p w:rsidR="004C4D9A" w:rsidRPr="00BB2D57" w:rsidRDefault="004C4D9A" w:rsidP="004C4D9A">
            <w:pPr>
              <w:spacing w:line="240" w:lineRule="auto"/>
              <w:jc w:val="center"/>
              <w:rPr>
                <w:rFonts w:eastAsia="Calibri" w:cs="Times New Roman"/>
                <w:sz w:val="24"/>
                <w:szCs w:val="24"/>
                <w:lang w:eastAsia="en-US"/>
              </w:rPr>
            </w:pPr>
          </w:p>
        </w:tc>
        <w:tc>
          <w:tcPr>
            <w:tcW w:w="819" w:type="dxa"/>
            <w:tcBorders>
              <w:top w:val="single" w:sz="4" w:space="0" w:color="auto"/>
              <w:bottom w:val="single" w:sz="4" w:space="0" w:color="auto"/>
            </w:tcBorders>
            <w:vAlign w:val="center"/>
          </w:tcPr>
          <w:p w:rsidR="004C4D9A" w:rsidRPr="00BB2D57" w:rsidRDefault="004C4D9A" w:rsidP="004C4D9A">
            <w:pPr>
              <w:spacing w:line="240" w:lineRule="auto"/>
              <w:jc w:val="center"/>
              <w:rPr>
                <w:rFonts w:eastAsia="Calibri" w:cs="Times New Roman"/>
                <w:sz w:val="24"/>
                <w:szCs w:val="24"/>
                <w:lang w:eastAsia="en-US"/>
              </w:rPr>
            </w:pPr>
            <w:r>
              <w:rPr>
                <w:rFonts w:eastAsia="Calibri" w:cs="Times New Roman"/>
                <w:sz w:val="24"/>
                <w:szCs w:val="24"/>
                <w:lang w:eastAsia="en-US"/>
              </w:rPr>
              <w:t>1</w:t>
            </w:r>
          </w:p>
        </w:tc>
      </w:tr>
      <w:tr w:rsidR="004C4D9A" w:rsidRPr="00BB2D57" w:rsidTr="004C4D9A">
        <w:trPr>
          <w:trHeight w:val="126"/>
        </w:trPr>
        <w:tc>
          <w:tcPr>
            <w:tcW w:w="4998" w:type="dxa"/>
            <w:vMerge/>
          </w:tcPr>
          <w:p w:rsidR="004C4D9A" w:rsidRPr="00BB2D57" w:rsidRDefault="004C4D9A" w:rsidP="004C4D9A">
            <w:pPr>
              <w:spacing w:line="240" w:lineRule="auto"/>
              <w:rPr>
                <w:rFonts w:ascii="Times New Roman CYR" w:eastAsia="Calibri" w:hAnsi="Times New Roman CYR" w:cs="Times New Roman CYR"/>
                <w:color w:val="000000"/>
                <w:sz w:val="24"/>
                <w:szCs w:val="24"/>
                <w:lang w:eastAsia="en-US"/>
              </w:rPr>
            </w:pPr>
          </w:p>
        </w:tc>
        <w:tc>
          <w:tcPr>
            <w:tcW w:w="2623" w:type="dxa"/>
            <w:tcBorders>
              <w:top w:val="single" w:sz="4" w:space="0" w:color="auto"/>
              <w:bottom w:val="single" w:sz="4" w:space="0" w:color="auto"/>
            </w:tcBorders>
          </w:tcPr>
          <w:p w:rsidR="004C4D9A" w:rsidRPr="00CD563E" w:rsidRDefault="004C4D9A" w:rsidP="004C4D9A">
            <w:pPr>
              <w:pStyle w:val="TableParagraph"/>
              <w:ind w:left="118" w:right="230"/>
              <w:rPr>
                <w:spacing w:val="-1"/>
                <w:sz w:val="24"/>
              </w:rPr>
            </w:pPr>
            <w:r>
              <w:rPr>
                <w:sz w:val="24"/>
              </w:rPr>
              <w:t>«Школа</w:t>
            </w:r>
            <w:r>
              <w:rPr>
                <w:spacing w:val="-1"/>
                <w:sz w:val="24"/>
              </w:rPr>
              <w:t>географа»</w:t>
            </w:r>
          </w:p>
        </w:tc>
        <w:tc>
          <w:tcPr>
            <w:tcW w:w="1253" w:type="dxa"/>
            <w:tcBorders>
              <w:top w:val="single" w:sz="4" w:space="0" w:color="auto"/>
              <w:bottom w:val="single" w:sz="4" w:space="0" w:color="auto"/>
            </w:tcBorders>
            <w:vAlign w:val="center"/>
          </w:tcPr>
          <w:p w:rsidR="004C4D9A" w:rsidRPr="00BB2D57" w:rsidRDefault="004C4D9A" w:rsidP="004C4D9A">
            <w:pPr>
              <w:spacing w:line="240" w:lineRule="auto"/>
              <w:jc w:val="center"/>
              <w:rPr>
                <w:rFonts w:eastAsia="Calibri" w:cs="Times New Roman"/>
                <w:sz w:val="24"/>
                <w:szCs w:val="24"/>
                <w:lang w:eastAsia="en-US"/>
              </w:rPr>
            </w:pPr>
          </w:p>
        </w:tc>
        <w:tc>
          <w:tcPr>
            <w:tcW w:w="1495" w:type="dxa"/>
            <w:tcBorders>
              <w:top w:val="single" w:sz="4" w:space="0" w:color="auto"/>
              <w:bottom w:val="single" w:sz="4" w:space="0" w:color="auto"/>
            </w:tcBorders>
            <w:vAlign w:val="center"/>
          </w:tcPr>
          <w:p w:rsidR="004C4D9A" w:rsidRPr="00BB2D57" w:rsidRDefault="004C4D9A" w:rsidP="004C4D9A">
            <w:pPr>
              <w:spacing w:line="240" w:lineRule="auto"/>
              <w:jc w:val="center"/>
              <w:rPr>
                <w:rFonts w:eastAsia="Calibri" w:cs="Times New Roman"/>
                <w:sz w:val="24"/>
                <w:szCs w:val="24"/>
                <w:lang w:eastAsia="en-US"/>
              </w:rPr>
            </w:pPr>
            <w:r>
              <w:rPr>
                <w:rFonts w:eastAsia="Calibri" w:cs="Times New Roman"/>
                <w:sz w:val="24"/>
                <w:szCs w:val="24"/>
                <w:lang w:eastAsia="en-US"/>
              </w:rPr>
              <w:t>1</w:t>
            </w:r>
          </w:p>
        </w:tc>
        <w:tc>
          <w:tcPr>
            <w:tcW w:w="1236" w:type="dxa"/>
            <w:tcBorders>
              <w:top w:val="single" w:sz="4" w:space="0" w:color="auto"/>
              <w:bottom w:val="single" w:sz="4" w:space="0" w:color="auto"/>
            </w:tcBorders>
            <w:vAlign w:val="center"/>
          </w:tcPr>
          <w:p w:rsidR="004C4D9A" w:rsidRPr="00BB2D57" w:rsidRDefault="004C4D9A" w:rsidP="004C4D9A">
            <w:pPr>
              <w:spacing w:line="240" w:lineRule="auto"/>
              <w:jc w:val="center"/>
              <w:rPr>
                <w:rFonts w:eastAsia="Calibri" w:cs="Times New Roman"/>
                <w:sz w:val="24"/>
                <w:szCs w:val="24"/>
                <w:lang w:eastAsia="en-US"/>
              </w:rPr>
            </w:pPr>
          </w:p>
        </w:tc>
        <w:tc>
          <w:tcPr>
            <w:tcW w:w="1366" w:type="dxa"/>
            <w:tcBorders>
              <w:top w:val="single" w:sz="4" w:space="0" w:color="auto"/>
              <w:bottom w:val="single" w:sz="4" w:space="0" w:color="auto"/>
            </w:tcBorders>
            <w:vAlign w:val="center"/>
          </w:tcPr>
          <w:p w:rsidR="004C4D9A" w:rsidRPr="00BB2D57" w:rsidRDefault="004C4D9A" w:rsidP="004C4D9A">
            <w:pPr>
              <w:spacing w:line="240" w:lineRule="auto"/>
              <w:jc w:val="center"/>
              <w:rPr>
                <w:rFonts w:eastAsia="Calibri" w:cs="Times New Roman"/>
                <w:sz w:val="24"/>
                <w:szCs w:val="24"/>
                <w:lang w:eastAsia="en-US"/>
              </w:rPr>
            </w:pPr>
          </w:p>
        </w:tc>
        <w:tc>
          <w:tcPr>
            <w:tcW w:w="1183" w:type="dxa"/>
            <w:tcBorders>
              <w:top w:val="single" w:sz="4" w:space="0" w:color="auto"/>
              <w:bottom w:val="single" w:sz="4" w:space="0" w:color="auto"/>
            </w:tcBorders>
          </w:tcPr>
          <w:p w:rsidR="004C4D9A" w:rsidRPr="00BB2D57" w:rsidRDefault="004C4D9A" w:rsidP="004C4D9A">
            <w:pPr>
              <w:spacing w:line="240" w:lineRule="auto"/>
              <w:jc w:val="center"/>
              <w:rPr>
                <w:rFonts w:eastAsia="Calibri" w:cs="Times New Roman"/>
                <w:sz w:val="24"/>
                <w:szCs w:val="24"/>
                <w:lang w:eastAsia="en-US"/>
              </w:rPr>
            </w:pPr>
          </w:p>
        </w:tc>
        <w:tc>
          <w:tcPr>
            <w:tcW w:w="819" w:type="dxa"/>
            <w:tcBorders>
              <w:top w:val="single" w:sz="4" w:space="0" w:color="auto"/>
              <w:bottom w:val="single" w:sz="4" w:space="0" w:color="auto"/>
            </w:tcBorders>
            <w:vAlign w:val="center"/>
          </w:tcPr>
          <w:p w:rsidR="004C4D9A" w:rsidRPr="00BB2D57" w:rsidRDefault="004C4D9A" w:rsidP="004C4D9A">
            <w:pPr>
              <w:spacing w:line="240" w:lineRule="auto"/>
              <w:jc w:val="center"/>
              <w:rPr>
                <w:rFonts w:eastAsia="Calibri" w:cs="Times New Roman"/>
                <w:sz w:val="24"/>
                <w:szCs w:val="24"/>
                <w:lang w:eastAsia="en-US"/>
              </w:rPr>
            </w:pPr>
            <w:r>
              <w:rPr>
                <w:rFonts w:eastAsia="Calibri" w:cs="Times New Roman"/>
                <w:sz w:val="24"/>
                <w:szCs w:val="24"/>
                <w:lang w:eastAsia="en-US"/>
              </w:rPr>
              <w:t>1</w:t>
            </w:r>
          </w:p>
        </w:tc>
      </w:tr>
      <w:tr w:rsidR="004C4D9A" w:rsidRPr="00BB2D57" w:rsidTr="004C4D9A">
        <w:trPr>
          <w:trHeight w:val="315"/>
        </w:trPr>
        <w:tc>
          <w:tcPr>
            <w:tcW w:w="4998" w:type="dxa"/>
            <w:vMerge/>
          </w:tcPr>
          <w:p w:rsidR="004C4D9A" w:rsidRPr="00BB2D57" w:rsidRDefault="004C4D9A" w:rsidP="004C4D9A">
            <w:pPr>
              <w:spacing w:line="240" w:lineRule="auto"/>
              <w:rPr>
                <w:rFonts w:ascii="Times New Roman CYR" w:eastAsia="Calibri" w:hAnsi="Times New Roman CYR" w:cs="Times New Roman CYR"/>
                <w:color w:val="000000"/>
                <w:sz w:val="24"/>
                <w:szCs w:val="24"/>
                <w:lang w:eastAsia="en-US"/>
              </w:rPr>
            </w:pPr>
          </w:p>
        </w:tc>
        <w:tc>
          <w:tcPr>
            <w:tcW w:w="2623" w:type="dxa"/>
            <w:tcBorders>
              <w:top w:val="single" w:sz="4" w:space="0" w:color="auto"/>
              <w:bottom w:val="single" w:sz="4" w:space="0" w:color="auto"/>
            </w:tcBorders>
          </w:tcPr>
          <w:p w:rsidR="004C4D9A" w:rsidRDefault="004C4D9A" w:rsidP="004C4D9A">
            <w:pPr>
              <w:pStyle w:val="TableParagraph"/>
              <w:ind w:left="114" w:right="35"/>
              <w:rPr>
                <w:sz w:val="24"/>
              </w:rPr>
            </w:pPr>
            <w:r>
              <w:rPr>
                <w:spacing w:val="-1"/>
                <w:sz w:val="24"/>
              </w:rPr>
              <w:t>«Физика вокруг нас</w:t>
            </w:r>
            <w:r>
              <w:rPr>
                <w:sz w:val="24"/>
              </w:rPr>
              <w:t>»</w:t>
            </w:r>
          </w:p>
        </w:tc>
        <w:tc>
          <w:tcPr>
            <w:tcW w:w="1253" w:type="dxa"/>
            <w:tcBorders>
              <w:top w:val="single" w:sz="4" w:space="0" w:color="auto"/>
              <w:bottom w:val="single" w:sz="4" w:space="0" w:color="auto"/>
            </w:tcBorders>
            <w:vAlign w:val="center"/>
          </w:tcPr>
          <w:p w:rsidR="004C4D9A" w:rsidRPr="00BB2D57" w:rsidRDefault="004C4D9A" w:rsidP="004C4D9A">
            <w:pPr>
              <w:spacing w:line="240" w:lineRule="auto"/>
              <w:jc w:val="center"/>
              <w:rPr>
                <w:rFonts w:eastAsia="Calibri" w:cs="Times New Roman"/>
                <w:sz w:val="24"/>
                <w:szCs w:val="24"/>
                <w:lang w:eastAsia="en-US"/>
              </w:rPr>
            </w:pPr>
          </w:p>
        </w:tc>
        <w:tc>
          <w:tcPr>
            <w:tcW w:w="1495" w:type="dxa"/>
            <w:tcBorders>
              <w:top w:val="single" w:sz="4" w:space="0" w:color="auto"/>
              <w:bottom w:val="single" w:sz="4" w:space="0" w:color="auto"/>
            </w:tcBorders>
            <w:vAlign w:val="center"/>
          </w:tcPr>
          <w:p w:rsidR="004C4D9A" w:rsidRPr="00BB2D57" w:rsidRDefault="004C4D9A" w:rsidP="004C4D9A">
            <w:pPr>
              <w:spacing w:line="240" w:lineRule="auto"/>
              <w:jc w:val="center"/>
              <w:rPr>
                <w:rFonts w:eastAsia="Calibri" w:cs="Times New Roman"/>
                <w:sz w:val="24"/>
                <w:szCs w:val="24"/>
                <w:lang w:eastAsia="en-US"/>
              </w:rPr>
            </w:pPr>
          </w:p>
        </w:tc>
        <w:tc>
          <w:tcPr>
            <w:tcW w:w="1236" w:type="dxa"/>
            <w:tcBorders>
              <w:top w:val="single" w:sz="4" w:space="0" w:color="auto"/>
              <w:bottom w:val="single" w:sz="4" w:space="0" w:color="auto"/>
            </w:tcBorders>
            <w:vAlign w:val="center"/>
          </w:tcPr>
          <w:p w:rsidR="004C4D9A" w:rsidRPr="00BB2D57" w:rsidRDefault="004C4D9A" w:rsidP="004C4D9A">
            <w:pPr>
              <w:spacing w:line="240" w:lineRule="auto"/>
              <w:jc w:val="center"/>
              <w:rPr>
                <w:rFonts w:eastAsia="Calibri" w:cs="Times New Roman"/>
                <w:sz w:val="24"/>
                <w:szCs w:val="24"/>
                <w:lang w:eastAsia="en-US"/>
              </w:rPr>
            </w:pPr>
            <w:r>
              <w:rPr>
                <w:rFonts w:eastAsia="Calibri" w:cs="Times New Roman"/>
                <w:sz w:val="24"/>
                <w:szCs w:val="24"/>
                <w:lang w:eastAsia="en-US"/>
              </w:rPr>
              <w:t>1</w:t>
            </w:r>
          </w:p>
        </w:tc>
        <w:tc>
          <w:tcPr>
            <w:tcW w:w="1366" w:type="dxa"/>
            <w:tcBorders>
              <w:top w:val="single" w:sz="4" w:space="0" w:color="auto"/>
              <w:bottom w:val="single" w:sz="4" w:space="0" w:color="auto"/>
            </w:tcBorders>
            <w:vAlign w:val="center"/>
          </w:tcPr>
          <w:p w:rsidR="004C4D9A" w:rsidRPr="00BB2D57" w:rsidRDefault="004C4D9A" w:rsidP="004C4D9A">
            <w:pPr>
              <w:spacing w:line="240" w:lineRule="auto"/>
              <w:jc w:val="center"/>
              <w:rPr>
                <w:rFonts w:eastAsia="Calibri" w:cs="Times New Roman"/>
                <w:sz w:val="24"/>
                <w:szCs w:val="24"/>
                <w:lang w:eastAsia="en-US"/>
              </w:rPr>
            </w:pPr>
            <w:r>
              <w:rPr>
                <w:rFonts w:eastAsia="Calibri" w:cs="Times New Roman"/>
                <w:sz w:val="24"/>
                <w:szCs w:val="24"/>
                <w:lang w:eastAsia="en-US"/>
              </w:rPr>
              <w:t>1</w:t>
            </w:r>
          </w:p>
        </w:tc>
        <w:tc>
          <w:tcPr>
            <w:tcW w:w="1183" w:type="dxa"/>
            <w:tcBorders>
              <w:top w:val="single" w:sz="4" w:space="0" w:color="auto"/>
              <w:bottom w:val="single" w:sz="4" w:space="0" w:color="auto"/>
            </w:tcBorders>
          </w:tcPr>
          <w:p w:rsidR="004C4D9A" w:rsidRPr="00BB2D57" w:rsidRDefault="004C4D9A" w:rsidP="004C4D9A">
            <w:pPr>
              <w:spacing w:line="240" w:lineRule="auto"/>
              <w:jc w:val="center"/>
              <w:rPr>
                <w:rFonts w:eastAsia="Calibri" w:cs="Times New Roman"/>
                <w:sz w:val="24"/>
                <w:szCs w:val="24"/>
                <w:lang w:eastAsia="en-US"/>
              </w:rPr>
            </w:pPr>
          </w:p>
        </w:tc>
        <w:tc>
          <w:tcPr>
            <w:tcW w:w="819" w:type="dxa"/>
            <w:tcBorders>
              <w:top w:val="single" w:sz="4" w:space="0" w:color="auto"/>
              <w:bottom w:val="single" w:sz="4" w:space="0" w:color="auto"/>
            </w:tcBorders>
            <w:vAlign w:val="center"/>
          </w:tcPr>
          <w:p w:rsidR="004C4D9A" w:rsidRPr="00BB2D57" w:rsidRDefault="004C4D9A" w:rsidP="004C4D9A">
            <w:pPr>
              <w:spacing w:line="240" w:lineRule="auto"/>
              <w:jc w:val="center"/>
              <w:rPr>
                <w:rFonts w:eastAsia="Calibri" w:cs="Times New Roman"/>
                <w:sz w:val="24"/>
                <w:szCs w:val="24"/>
                <w:lang w:eastAsia="en-US"/>
              </w:rPr>
            </w:pPr>
            <w:r>
              <w:rPr>
                <w:rFonts w:eastAsia="Calibri" w:cs="Times New Roman"/>
                <w:sz w:val="24"/>
                <w:szCs w:val="24"/>
                <w:lang w:eastAsia="en-US"/>
              </w:rPr>
              <w:t>2</w:t>
            </w:r>
          </w:p>
        </w:tc>
      </w:tr>
      <w:tr w:rsidR="004C4D9A" w:rsidRPr="00BB2D57" w:rsidTr="004C4D9A">
        <w:trPr>
          <w:trHeight w:val="120"/>
        </w:trPr>
        <w:tc>
          <w:tcPr>
            <w:tcW w:w="4998" w:type="dxa"/>
            <w:vMerge/>
          </w:tcPr>
          <w:p w:rsidR="004C4D9A" w:rsidRPr="00BB2D57" w:rsidRDefault="004C4D9A" w:rsidP="004C4D9A">
            <w:pPr>
              <w:spacing w:line="240" w:lineRule="auto"/>
              <w:rPr>
                <w:rFonts w:ascii="Times New Roman CYR" w:eastAsia="Calibri" w:hAnsi="Times New Roman CYR" w:cs="Times New Roman CYR"/>
                <w:color w:val="000000"/>
                <w:sz w:val="24"/>
                <w:szCs w:val="24"/>
                <w:lang w:eastAsia="en-US"/>
              </w:rPr>
            </w:pPr>
          </w:p>
        </w:tc>
        <w:tc>
          <w:tcPr>
            <w:tcW w:w="2623" w:type="dxa"/>
            <w:tcBorders>
              <w:top w:val="single" w:sz="4" w:space="0" w:color="auto"/>
              <w:bottom w:val="single" w:sz="4" w:space="0" w:color="auto"/>
            </w:tcBorders>
          </w:tcPr>
          <w:p w:rsidR="004C4D9A" w:rsidRDefault="004C4D9A" w:rsidP="004C4D9A">
            <w:pPr>
              <w:pStyle w:val="TableParagraph"/>
              <w:ind w:left="114" w:right="35"/>
              <w:rPr>
                <w:spacing w:val="-1"/>
                <w:sz w:val="24"/>
              </w:rPr>
            </w:pPr>
            <w:r>
              <w:rPr>
                <w:sz w:val="24"/>
              </w:rPr>
              <w:t>«Химия вокруг нас»</w:t>
            </w:r>
          </w:p>
        </w:tc>
        <w:tc>
          <w:tcPr>
            <w:tcW w:w="1253" w:type="dxa"/>
            <w:tcBorders>
              <w:top w:val="single" w:sz="4" w:space="0" w:color="auto"/>
              <w:bottom w:val="single" w:sz="4" w:space="0" w:color="auto"/>
            </w:tcBorders>
            <w:vAlign w:val="center"/>
          </w:tcPr>
          <w:p w:rsidR="004C4D9A" w:rsidRPr="00BB2D57" w:rsidRDefault="004C4D9A" w:rsidP="004C4D9A">
            <w:pPr>
              <w:spacing w:line="240" w:lineRule="auto"/>
              <w:jc w:val="center"/>
              <w:rPr>
                <w:rFonts w:eastAsia="Calibri" w:cs="Times New Roman"/>
                <w:sz w:val="24"/>
                <w:szCs w:val="24"/>
                <w:lang w:eastAsia="en-US"/>
              </w:rPr>
            </w:pPr>
          </w:p>
        </w:tc>
        <w:tc>
          <w:tcPr>
            <w:tcW w:w="1495" w:type="dxa"/>
            <w:tcBorders>
              <w:top w:val="single" w:sz="4" w:space="0" w:color="auto"/>
              <w:bottom w:val="single" w:sz="4" w:space="0" w:color="auto"/>
            </w:tcBorders>
            <w:vAlign w:val="center"/>
          </w:tcPr>
          <w:p w:rsidR="004C4D9A" w:rsidRPr="00BB2D57" w:rsidRDefault="004C4D9A" w:rsidP="004C4D9A">
            <w:pPr>
              <w:spacing w:line="240" w:lineRule="auto"/>
              <w:jc w:val="center"/>
              <w:rPr>
                <w:rFonts w:eastAsia="Calibri" w:cs="Times New Roman"/>
                <w:sz w:val="24"/>
                <w:szCs w:val="24"/>
                <w:lang w:eastAsia="en-US"/>
              </w:rPr>
            </w:pPr>
          </w:p>
        </w:tc>
        <w:tc>
          <w:tcPr>
            <w:tcW w:w="1236" w:type="dxa"/>
            <w:tcBorders>
              <w:top w:val="single" w:sz="4" w:space="0" w:color="auto"/>
              <w:bottom w:val="single" w:sz="4" w:space="0" w:color="auto"/>
            </w:tcBorders>
            <w:vAlign w:val="center"/>
          </w:tcPr>
          <w:p w:rsidR="004C4D9A" w:rsidRPr="00BB2D57" w:rsidRDefault="004C4D9A" w:rsidP="004C4D9A">
            <w:pPr>
              <w:spacing w:line="240" w:lineRule="auto"/>
              <w:jc w:val="center"/>
              <w:rPr>
                <w:rFonts w:eastAsia="Calibri" w:cs="Times New Roman"/>
                <w:sz w:val="24"/>
                <w:szCs w:val="24"/>
                <w:lang w:eastAsia="en-US"/>
              </w:rPr>
            </w:pPr>
          </w:p>
        </w:tc>
        <w:tc>
          <w:tcPr>
            <w:tcW w:w="1366" w:type="dxa"/>
            <w:tcBorders>
              <w:top w:val="single" w:sz="4" w:space="0" w:color="auto"/>
              <w:bottom w:val="single" w:sz="4" w:space="0" w:color="auto"/>
            </w:tcBorders>
            <w:vAlign w:val="center"/>
          </w:tcPr>
          <w:p w:rsidR="004C4D9A" w:rsidRPr="00BB2D57" w:rsidRDefault="004C4D9A" w:rsidP="004C4D9A">
            <w:pPr>
              <w:spacing w:line="240" w:lineRule="auto"/>
              <w:jc w:val="center"/>
              <w:rPr>
                <w:rFonts w:eastAsia="Calibri" w:cs="Times New Roman"/>
                <w:sz w:val="24"/>
                <w:szCs w:val="24"/>
                <w:lang w:eastAsia="en-US"/>
              </w:rPr>
            </w:pPr>
            <w:r>
              <w:rPr>
                <w:rFonts w:eastAsia="Calibri" w:cs="Times New Roman"/>
                <w:sz w:val="24"/>
                <w:szCs w:val="24"/>
                <w:lang w:eastAsia="en-US"/>
              </w:rPr>
              <w:t>1</w:t>
            </w:r>
          </w:p>
        </w:tc>
        <w:tc>
          <w:tcPr>
            <w:tcW w:w="1183" w:type="dxa"/>
            <w:tcBorders>
              <w:top w:val="single" w:sz="4" w:space="0" w:color="auto"/>
              <w:bottom w:val="single" w:sz="4" w:space="0" w:color="auto"/>
            </w:tcBorders>
          </w:tcPr>
          <w:p w:rsidR="004C4D9A" w:rsidRPr="00BB2D57" w:rsidRDefault="004C4D9A" w:rsidP="004C4D9A">
            <w:pPr>
              <w:spacing w:line="240" w:lineRule="auto"/>
              <w:jc w:val="center"/>
              <w:rPr>
                <w:rFonts w:eastAsia="Calibri" w:cs="Times New Roman"/>
                <w:sz w:val="24"/>
                <w:szCs w:val="24"/>
                <w:lang w:eastAsia="en-US"/>
              </w:rPr>
            </w:pPr>
            <w:r>
              <w:rPr>
                <w:rFonts w:eastAsia="Calibri" w:cs="Times New Roman"/>
                <w:sz w:val="24"/>
                <w:szCs w:val="24"/>
                <w:lang w:eastAsia="en-US"/>
              </w:rPr>
              <w:t>1</w:t>
            </w:r>
          </w:p>
        </w:tc>
        <w:tc>
          <w:tcPr>
            <w:tcW w:w="819" w:type="dxa"/>
            <w:tcBorders>
              <w:top w:val="single" w:sz="4" w:space="0" w:color="auto"/>
              <w:bottom w:val="single" w:sz="4" w:space="0" w:color="auto"/>
            </w:tcBorders>
            <w:vAlign w:val="center"/>
          </w:tcPr>
          <w:p w:rsidR="004C4D9A" w:rsidRPr="00BB2D57" w:rsidRDefault="004C4D9A" w:rsidP="004C4D9A">
            <w:pPr>
              <w:spacing w:line="240" w:lineRule="auto"/>
              <w:jc w:val="center"/>
              <w:rPr>
                <w:rFonts w:eastAsia="Calibri" w:cs="Times New Roman"/>
                <w:sz w:val="24"/>
                <w:szCs w:val="24"/>
                <w:lang w:eastAsia="en-US"/>
              </w:rPr>
            </w:pPr>
            <w:r>
              <w:rPr>
                <w:rFonts w:eastAsia="Calibri" w:cs="Times New Roman"/>
                <w:sz w:val="24"/>
                <w:szCs w:val="24"/>
                <w:lang w:eastAsia="en-US"/>
              </w:rPr>
              <w:t>2</w:t>
            </w:r>
          </w:p>
        </w:tc>
      </w:tr>
      <w:tr w:rsidR="004C4D9A" w:rsidRPr="00BB2D57" w:rsidTr="004C4D9A">
        <w:trPr>
          <w:trHeight w:val="165"/>
        </w:trPr>
        <w:tc>
          <w:tcPr>
            <w:tcW w:w="4998" w:type="dxa"/>
            <w:vMerge/>
          </w:tcPr>
          <w:p w:rsidR="004C4D9A" w:rsidRPr="00BB2D57" w:rsidRDefault="004C4D9A" w:rsidP="004C4D9A">
            <w:pPr>
              <w:spacing w:line="240" w:lineRule="auto"/>
              <w:rPr>
                <w:rFonts w:ascii="Times New Roman CYR" w:eastAsia="Calibri" w:hAnsi="Times New Roman CYR" w:cs="Times New Roman CYR"/>
                <w:color w:val="000000"/>
                <w:sz w:val="24"/>
                <w:szCs w:val="24"/>
                <w:lang w:eastAsia="en-US"/>
              </w:rPr>
            </w:pPr>
          </w:p>
        </w:tc>
        <w:tc>
          <w:tcPr>
            <w:tcW w:w="2623" w:type="dxa"/>
            <w:tcBorders>
              <w:top w:val="single" w:sz="4" w:space="0" w:color="auto"/>
            </w:tcBorders>
          </w:tcPr>
          <w:p w:rsidR="004C4D9A" w:rsidRDefault="004C4D9A" w:rsidP="004C4D9A">
            <w:pPr>
              <w:pStyle w:val="TableParagraph"/>
              <w:ind w:left="114" w:right="35"/>
              <w:rPr>
                <w:spacing w:val="-1"/>
                <w:sz w:val="24"/>
              </w:rPr>
            </w:pPr>
            <w:r>
              <w:rPr>
                <w:sz w:val="24"/>
              </w:rPr>
              <w:t>«Трудныеслучаиорфографиии</w:t>
            </w:r>
            <w:r>
              <w:rPr>
                <w:spacing w:val="-1"/>
                <w:sz w:val="24"/>
              </w:rPr>
              <w:t>пунктуации»</w:t>
            </w:r>
          </w:p>
        </w:tc>
        <w:tc>
          <w:tcPr>
            <w:tcW w:w="1253" w:type="dxa"/>
            <w:tcBorders>
              <w:top w:val="single" w:sz="4" w:space="0" w:color="auto"/>
            </w:tcBorders>
            <w:vAlign w:val="center"/>
          </w:tcPr>
          <w:p w:rsidR="004C4D9A" w:rsidRPr="00BB2D57" w:rsidRDefault="004C4D9A" w:rsidP="004C4D9A">
            <w:pPr>
              <w:spacing w:line="240" w:lineRule="auto"/>
              <w:jc w:val="center"/>
              <w:rPr>
                <w:rFonts w:eastAsia="Calibri" w:cs="Times New Roman"/>
                <w:sz w:val="24"/>
                <w:szCs w:val="24"/>
                <w:lang w:eastAsia="en-US"/>
              </w:rPr>
            </w:pPr>
          </w:p>
        </w:tc>
        <w:tc>
          <w:tcPr>
            <w:tcW w:w="1495" w:type="dxa"/>
            <w:tcBorders>
              <w:top w:val="single" w:sz="4" w:space="0" w:color="auto"/>
            </w:tcBorders>
            <w:vAlign w:val="center"/>
          </w:tcPr>
          <w:p w:rsidR="004C4D9A" w:rsidRPr="00BB2D57" w:rsidRDefault="004C4D9A" w:rsidP="004C4D9A">
            <w:pPr>
              <w:spacing w:line="240" w:lineRule="auto"/>
              <w:jc w:val="center"/>
              <w:rPr>
                <w:rFonts w:eastAsia="Calibri" w:cs="Times New Roman"/>
                <w:sz w:val="24"/>
                <w:szCs w:val="24"/>
                <w:lang w:eastAsia="en-US"/>
              </w:rPr>
            </w:pPr>
          </w:p>
        </w:tc>
        <w:tc>
          <w:tcPr>
            <w:tcW w:w="1236" w:type="dxa"/>
            <w:tcBorders>
              <w:top w:val="single" w:sz="4" w:space="0" w:color="auto"/>
            </w:tcBorders>
            <w:vAlign w:val="center"/>
          </w:tcPr>
          <w:p w:rsidR="004C4D9A" w:rsidRPr="00BB2D57" w:rsidRDefault="004C4D9A" w:rsidP="004C4D9A">
            <w:pPr>
              <w:spacing w:line="240" w:lineRule="auto"/>
              <w:jc w:val="center"/>
              <w:rPr>
                <w:rFonts w:eastAsia="Calibri" w:cs="Times New Roman"/>
                <w:sz w:val="24"/>
                <w:szCs w:val="24"/>
                <w:lang w:eastAsia="en-US"/>
              </w:rPr>
            </w:pPr>
          </w:p>
        </w:tc>
        <w:tc>
          <w:tcPr>
            <w:tcW w:w="1366" w:type="dxa"/>
            <w:tcBorders>
              <w:top w:val="single" w:sz="4" w:space="0" w:color="auto"/>
            </w:tcBorders>
            <w:vAlign w:val="center"/>
          </w:tcPr>
          <w:p w:rsidR="004C4D9A" w:rsidRPr="00BB2D57" w:rsidRDefault="004C4D9A" w:rsidP="004C4D9A">
            <w:pPr>
              <w:spacing w:line="240" w:lineRule="auto"/>
              <w:jc w:val="center"/>
              <w:rPr>
                <w:rFonts w:eastAsia="Calibri" w:cs="Times New Roman"/>
                <w:sz w:val="24"/>
                <w:szCs w:val="24"/>
                <w:lang w:eastAsia="en-US"/>
              </w:rPr>
            </w:pPr>
          </w:p>
        </w:tc>
        <w:tc>
          <w:tcPr>
            <w:tcW w:w="1183" w:type="dxa"/>
            <w:tcBorders>
              <w:top w:val="single" w:sz="4" w:space="0" w:color="auto"/>
            </w:tcBorders>
          </w:tcPr>
          <w:p w:rsidR="004C4D9A" w:rsidRPr="00BB2D57" w:rsidRDefault="004C4D9A" w:rsidP="004C4D9A">
            <w:pPr>
              <w:spacing w:line="240" w:lineRule="auto"/>
              <w:jc w:val="center"/>
              <w:rPr>
                <w:rFonts w:eastAsia="Calibri" w:cs="Times New Roman"/>
                <w:sz w:val="24"/>
                <w:szCs w:val="24"/>
                <w:lang w:eastAsia="en-US"/>
              </w:rPr>
            </w:pPr>
            <w:r>
              <w:rPr>
                <w:rFonts w:eastAsia="Calibri" w:cs="Times New Roman"/>
                <w:sz w:val="24"/>
                <w:szCs w:val="24"/>
                <w:lang w:eastAsia="en-US"/>
              </w:rPr>
              <w:t>1</w:t>
            </w:r>
          </w:p>
        </w:tc>
        <w:tc>
          <w:tcPr>
            <w:tcW w:w="819" w:type="dxa"/>
            <w:tcBorders>
              <w:top w:val="single" w:sz="4" w:space="0" w:color="auto"/>
            </w:tcBorders>
            <w:vAlign w:val="center"/>
          </w:tcPr>
          <w:p w:rsidR="004C4D9A" w:rsidRPr="00BB2D57" w:rsidRDefault="004C4D9A" w:rsidP="004C4D9A">
            <w:pPr>
              <w:spacing w:line="240" w:lineRule="auto"/>
              <w:jc w:val="center"/>
              <w:rPr>
                <w:rFonts w:eastAsia="Calibri" w:cs="Times New Roman"/>
                <w:sz w:val="24"/>
                <w:szCs w:val="24"/>
                <w:lang w:eastAsia="en-US"/>
              </w:rPr>
            </w:pPr>
            <w:r>
              <w:rPr>
                <w:rFonts w:eastAsia="Calibri" w:cs="Times New Roman"/>
                <w:sz w:val="24"/>
                <w:szCs w:val="24"/>
                <w:lang w:eastAsia="en-US"/>
              </w:rPr>
              <w:t>1</w:t>
            </w:r>
          </w:p>
        </w:tc>
      </w:tr>
      <w:tr w:rsidR="004C4D9A" w:rsidRPr="00BB2D57" w:rsidTr="004C4D9A">
        <w:trPr>
          <w:trHeight w:val="750"/>
        </w:trPr>
        <w:tc>
          <w:tcPr>
            <w:tcW w:w="4998" w:type="dxa"/>
            <w:vMerge w:val="restart"/>
          </w:tcPr>
          <w:p w:rsidR="004C4D9A" w:rsidRPr="00BB2D57" w:rsidRDefault="004C4D9A" w:rsidP="004C4D9A">
            <w:pPr>
              <w:spacing w:line="240" w:lineRule="auto"/>
              <w:ind w:firstLine="0"/>
              <w:rPr>
                <w:rFonts w:eastAsia="Calibri" w:cs="Times New Roman"/>
                <w:i/>
                <w:sz w:val="24"/>
                <w:szCs w:val="24"/>
                <w:lang w:eastAsia="en-US"/>
              </w:rPr>
            </w:pPr>
            <w:r w:rsidRPr="00BB2D57">
              <w:rPr>
                <w:rFonts w:ascii="Times New Roman CYR" w:eastAsia="Calibri" w:hAnsi="Times New Roman CYR" w:cs="Times New Roman CYR"/>
                <w:color w:val="000000"/>
                <w:sz w:val="24"/>
                <w:szCs w:val="24"/>
                <w:lang w:eastAsia="en-US"/>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2623" w:type="dxa"/>
            <w:tcBorders>
              <w:bottom w:val="single" w:sz="4" w:space="0" w:color="auto"/>
            </w:tcBorders>
          </w:tcPr>
          <w:p w:rsidR="004C4D9A" w:rsidRDefault="004C4D9A" w:rsidP="004C4D9A">
            <w:pPr>
              <w:pStyle w:val="TableParagraph"/>
              <w:spacing w:line="243" w:lineRule="exact"/>
              <w:rPr>
                <w:sz w:val="24"/>
              </w:rPr>
            </w:pPr>
            <w:r>
              <w:rPr>
                <w:sz w:val="24"/>
              </w:rPr>
              <w:t>«ОФПв школе»</w:t>
            </w:r>
          </w:p>
        </w:tc>
        <w:tc>
          <w:tcPr>
            <w:tcW w:w="1253" w:type="dxa"/>
            <w:tcBorders>
              <w:bottom w:val="single" w:sz="4" w:space="0" w:color="auto"/>
            </w:tcBorders>
          </w:tcPr>
          <w:p w:rsidR="004C4D9A" w:rsidRDefault="004C4D9A" w:rsidP="004C4D9A">
            <w:pPr>
              <w:pStyle w:val="TableParagraph"/>
              <w:spacing w:line="253" w:lineRule="exact"/>
              <w:ind w:left="8"/>
              <w:rPr>
                <w:sz w:val="24"/>
              </w:rPr>
            </w:pPr>
            <w:r>
              <w:rPr>
                <w:sz w:val="24"/>
              </w:rPr>
              <w:t>1</w:t>
            </w:r>
          </w:p>
        </w:tc>
        <w:tc>
          <w:tcPr>
            <w:tcW w:w="1495" w:type="dxa"/>
            <w:tcBorders>
              <w:bottom w:val="single" w:sz="4" w:space="0" w:color="auto"/>
            </w:tcBorders>
            <w:vAlign w:val="center"/>
          </w:tcPr>
          <w:p w:rsidR="004C4D9A" w:rsidRPr="00BB2D57" w:rsidRDefault="004C4D9A" w:rsidP="004C4D9A">
            <w:pPr>
              <w:spacing w:line="240" w:lineRule="auto"/>
              <w:ind w:firstLine="0"/>
              <w:jc w:val="center"/>
              <w:rPr>
                <w:rFonts w:ascii="Calibri" w:eastAsia="Calibri" w:hAnsi="Calibri" w:cs="Times New Roman"/>
                <w:sz w:val="22"/>
                <w:lang w:eastAsia="en-US"/>
              </w:rPr>
            </w:pPr>
          </w:p>
        </w:tc>
        <w:tc>
          <w:tcPr>
            <w:tcW w:w="1236" w:type="dxa"/>
            <w:tcBorders>
              <w:bottom w:val="single" w:sz="4" w:space="0" w:color="auto"/>
            </w:tcBorders>
            <w:vAlign w:val="center"/>
          </w:tcPr>
          <w:p w:rsidR="004C4D9A" w:rsidRPr="00BB2D57" w:rsidRDefault="004C4D9A" w:rsidP="004C4D9A">
            <w:pPr>
              <w:spacing w:line="240" w:lineRule="auto"/>
              <w:ind w:firstLine="0"/>
              <w:jc w:val="center"/>
              <w:rPr>
                <w:rFonts w:ascii="Calibri" w:eastAsia="Calibri" w:hAnsi="Calibri" w:cs="Times New Roman"/>
                <w:sz w:val="22"/>
                <w:lang w:eastAsia="en-US"/>
              </w:rPr>
            </w:pPr>
          </w:p>
        </w:tc>
        <w:tc>
          <w:tcPr>
            <w:tcW w:w="1366" w:type="dxa"/>
            <w:tcBorders>
              <w:bottom w:val="single" w:sz="4" w:space="0" w:color="auto"/>
            </w:tcBorders>
            <w:vAlign w:val="center"/>
          </w:tcPr>
          <w:p w:rsidR="004C4D9A" w:rsidRPr="00BB2D57" w:rsidRDefault="004C4D9A" w:rsidP="004C4D9A">
            <w:pPr>
              <w:spacing w:line="240" w:lineRule="auto"/>
              <w:ind w:firstLine="0"/>
              <w:jc w:val="center"/>
              <w:rPr>
                <w:rFonts w:ascii="Calibri" w:eastAsia="Calibri" w:hAnsi="Calibri" w:cs="Times New Roman"/>
                <w:sz w:val="22"/>
                <w:lang w:eastAsia="en-US"/>
              </w:rPr>
            </w:pPr>
            <w:r w:rsidRPr="00BB2D57">
              <w:rPr>
                <w:rFonts w:eastAsia="Calibri" w:cs="Times New Roman"/>
                <w:sz w:val="24"/>
                <w:szCs w:val="24"/>
                <w:lang w:eastAsia="en-US"/>
              </w:rPr>
              <w:t xml:space="preserve">1 </w:t>
            </w:r>
          </w:p>
        </w:tc>
        <w:tc>
          <w:tcPr>
            <w:tcW w:w="1183" w:type="dxa"/>
            <w:tcBorders>
              <w:bottom w:val="single" w:sz="4" w:space="0" w:color="auto"/>
            </w:tcBorders>
          </w:tcPr>
          <w:p w:rsidR="004C4D9A" w:rsidRPr="00BB2D57" w:rsidRDefault="004C4D9A" w:rsidP="004C4D9A">
            <w:pPr>
              <w:spacing w:line="240" w:lineRule="auto"/>
              <w:ind w:firstLine="0"/>
              <w:jc w:val="center"/>
              <w:rPr>
                <w:rFonts w:eastAsia="Calibri" w:cs="Times New Roman"/>
                <w:sz w:val="24"/>
                <w:szCs w:val="24"/>
                <w:lang w:eastAsia="en-US"/>
              </w:rPr>
            </w:pPr>
            <w:r>
              <w:rPr>
                <w:rFonts w:eastAsia="Calibri" w:cs="Times New Roman"/>
                <w:sz w:val="24"/>
                <w:szCs w:val="24"/>
                <w:lang w:eastAsia="en-US"/>
              </w:rPr>
              <w:t>1</w:t>
            </w:r>
          </w:p>
        </w:tc>
        <w:tc>
          <w:tcPr>
            <w:tcW w:w="819" w:type="dxa"/>
            <w:tcBorders>
              <w:bottom w:val="single" w:sz="4" w:space="0" w:color="auto"/>
            </w:tcBorders>
            <w:vAlign w:val="center"/>
          </w:tcPr>
          <w:p w:rsidR="004C4D9A" w:rsidRPr="00BB2D57" w:rsidRDefault="004C4D9A" w:rsidP="004C4D9A">
            <w:pPr>
              <w:spacing w:line="240" w:lineRule="auto"/>
              <w:ind w:firstLine="0"/>
              <w:jc w:val="center"/>
              <w:rPr>
                <w:rFonts w:eastAsia="Calibri" w:cs="Times New Roman"/>
                <w:sz w:val="24"/>
                <w:szCs w:val="24"/>
                <w:lang w:eastAsia="en-US"/>
              </w:rPr>
            </w:pPr>
            <w:r>
              <w:rPr>
                <w:rFonts w:eastAsia="Calibri" w:cs="Times New Roman"/>
                <w:sz w:val="24"/>
                <w:szCs w:val="24"/>
                <w:lang w:eastAsia="en-US"/>
              </w:rPr>
              <w:t>3</w:t>
            </w:r>
          </w:p>
        </w:tc>
      </w:tr>
      <w:tr w:rsidR="004C4D9A" w:rsidRPr="00BB2D57" w:rsidTr="004C4D9A">
        <w:trPr>
          <w:trHeight w:val="615"/>
        </w:trPr>
        <w:tc>
          <w:tcPr>
            <w:tcW w:w="4998" w:type="dxa"/>
            <w:vMerge/>
          </w:tcPr>
          <w:p w:rsidR="004C4D9A" w:rsidRPr="00BB2D57" w:rsidRDefault="004C4D9A" w:rsidP="004C4D9A">
            <w:pPr>
              <w:spacing w:line="240" w:lineRule="auto"/>
              <w:ind w:firstLine="0"/>
              <w:rPr>
                <w:rFonts w:ascii="Times New Roman CYR" w:eastAsia="Calibri" w:hAnsi="Times New Roman CYR" w:cs="Times New Roman CYR"/>
                <w:color w:val="000000"/>
                <w:sz w:val="24"/>
                <w:szCs w:val="24"/>
                <w:lang w:eastAsia="en-US"/>
              </w:rPr>
            </w:pPr>
          </w:p>
        </w:tc>
        <w:tc>
          <w:tcPr>
            <w:tcW w:w="2623" w:type="dxa"/>
            <w:tcBorders>
              <w:top w:val="single" w:sz="4" w:space="0" w:color="auto"/>
              <w:bottom w:val="single" w:sz="4" w:space="0" w:color="auto"/>
            </w:tcBorders>
          </w:tcPr>
          <w:p w:rsidR="004C4D9A" w:rsidRDefault="004C4D9A" w:rsidP="004C4D9A">
            <w:pPr>
              <w:pStyle w:val="TableParagraph"/>
              <w:spacing w:line="243" w:lineRule="exact"/>
              <w:ind w:left="8"/>
              <w:rPr>
                <w:sz w:val="24"/>
              </w:rPr>
            </w:pPr>
            <w:r>
              <w:rPr>
                <w:sz w:val="24"/>
              </w:rPr>
              <w:t>«НавстречуГТО»</w:t>
            </w:r>
          </w:p>
        </w:tc>
        <w:tc>
          <w:tcPr>
            <w:tcW w:w="1253" w:type="dxa"/>
            <w:tcBorders>
              <w:top w:val="single" w:sz="4" w:space="0" w:color="auto"/>
              <w:bottom w:val="single" w:sz="4" w:space="0" w:color="auto"/>
            </w:tcBorders>
          </w:tcPr>
          <w:p w:rsidR="004C4D9A" w:rsidRDefault="004C4D9A" w:rsidP="004C4D9A">
            <w:pPr>
              <w:pStyle w:val="TableParagraph"/>
              <w:spacing w:line="243" w:lineRule="exact"/>
              <w:ind w:left="8"/>
              <w:rPr>
                <w:sz w:val="24"/>
              </w:rPr>
            </w:pPr>
          </w:p>
        </w:tc>
        <w:tc>
          <w:tcPr>
            <w:tcW w:w="1495" w:type="dxa"/>
            <w:tcBorders>
              <w:top w:val="single" w:sz="4" w:space="0" w:color="auto"/>
              <w:bottom w:val="single" w:sz="4" w:space="0" w:color="auto"/>
            </w:tcBorders>
            <w:vAlign w:val="center"/>
          </w:tcPr>
          <w:p w:rsidR="004C4D9A" w:rsidRPr="00BB2D57" w:rsidRDefault="004C4D9A" w:rsidP="004C4D9A">
            <w:pPr>
              <w:spacing w:line="240" w:lineRule="auto"/>
              <w:jc w:val="center"/>
              <w:rPr>
                <w:rFonts w:eastAsia="Calibri" w:cs="Times New Roman"/>
                <w:sz w:val="24"/>
                <w:szCs w:val="24"/>
                <w:lang w:eastAsia="en-US"/>
              </w:rPr>
            </w:pPr>
            <w:r w:rsidRPr="00BB2D57">
              <w:rPr>
                <w:rFonts w:eastAsia="Calibri" w:cs="Times New Roman"/>
                <w:sz w:val="24"/>
                <w:szCs w:val="24"/>
                <w:lang w:eastAsia="en-US"/>
              </w:rPr>
              <w:t>1</w:t>
            </w:r>
          </w:p>
        </w:tc>
        <w:tc>
          <w:tcPr>
            <w:tcW w:w="1236" w:type="dxa"/>
            <w:tcBorders>
              <w:top w:val="single" w:sz="4" w:space="0" w:color="auto"/>
              <w:bottom w:val="single" w:sz="4" w:space="0" w:color="auto"/>
            </w:tcBorders>
            <w:vAlign w:val="center"/>
          </w:tcPr>
          <w:p w:rsidR="004C4D9A" w:rsidRPr="00BB2D57" w:rsidRDefault="004C4D9A" w:rsidP="004C4D9A">
            <w:pPr>
              <w:spacing w:line="240" w:lineRule="auto"/>
              <w:jc w:val="center"/>
              <w:rPr>
                <w:rFonts w:eastAsia="Calibri" w:cs="Times New Roman"/>
                <w:sz w:val="24"/>
                <w:szCs w:val="24"/>
                <w:lang w:eastAsia="en-US"/>
              </w:rPr>
            </w:pPr>
            <w:r w:rsidRPr="00BB2D57">
              <w:rPr>
                <w:rFonts w:eastAsia="Calibri" w:cs="Times New Roman"/>
                <w:sz w:val="24"/>
                <w:szCs w:val="24"/>
                <w:lang w:eastAsia="en-US"/>
              </w:rPr>
              <w:t>1</w:t>
            </w:r>
          </w:p>
        </w:tc>
        <w:tc>
          <w:tcPr>
            <w:tcW w:w="1366" w:type="dxa"/>
            <w:tcBorders>
              <w:top w:val="single" w:sz="4" w:space="0" w:color="auto"/>
              <w:bottom w:val="single" w:sz="4" w:space="0" w:color="auto"/>
            </w:tcBorders>
            <w:vAlign w:val="center"/>
          </w:tcPr>
          <w:p w:rsidR="004C4D9A" w:rsidRPr="00BB2D57" w:rsidRDefault="004C4D9A" w:rsidP="004C4D9A">
            <w:pPr>
              <w:spacing w:line="240" w:lineRule="auto"/>
              <w:jc w:val="center"/>
              <w:rPr>
                <w:rFonts w:eastAsia="Calibri" w:cs="Times New Roman"/>
                <w:sz w:val="24"/>
                <w:szCs w:val="24"/>
                <w:lang w:eastAsia="en-US"/>
              </w:rPr>
            </w:pPr>
          </w:p>
        </w:tc>
        <w:tc>
          <w:tcPr>
            <w:tcW w:w="1183" w:type="dxa"/>
            <w:tcBorders>
              <w:top w:val="single" w:sz="4" w:space="0" w:color="auto"/>
              <w:bottom w:val="single" w:sz="4" w:space="0" w:color="auto"/>
            </w:tcBorders>
          </w:tcPr>
          <w:p w:rsidR="004C4D9A" w:rsidRPr="00BB2D57" w:rsidRDefault="004C4D9A" w:rsidP="004C4D9A">
            <w:pPr>
              <w:spacing w:line="240" w:lineRule="auto"/>
              <w:ind w:firstLine="0"/>
              <w:jc w:val="center"/>
              <w:rPr>
                <w:rFonts w:eastAsia="Calibri" w:cs="Times New Roman"/>
                <w:sz w:val="24"/>
                <w:szCs w:val="24"/>
                <w:lang w:eastAsia="en-US"/>
              </w:rPr>
            </w:pPr>
          </w:p>
        </w:tc>
        <w:tc>
          <w:tcPr>
            <w:tcW w:w="819" w:type="dxa"/>
            <w:tcBorders>
              <w:top w:val="single" w:sz="4" w:space="0" w:color="auto"/>
              <w:bottom w:val="single" w:sz="4" w:space="0" w:color="auto"/>
            </w:tcBorders>
            <w:vAlign w:val="center"/>
          </w:tcPr>
          <w:p w:rsidR="004C4D9A" w:rsidRPr="00BB2D57" w:rsidRDefault="004C4D9A" w:rsidP="004C4D9A">
            <w:pPr>
              <w:spacing w:line="240" w:lineRule="auto"/>
              <w:jc w:val="center"/>
              <w:rPr>
                <w:rFonts w:eastAsia="Calibri" w:cs="Times New Roman"/>
                <w:sz w:val="24"/>
                <w:szCs w:val="24"/>
                <w:lang w:eastAsia="en-US"/>
              </w:rPr>
            </w:pPr>
            <w:r>
              <w:rPr>
                <w:rFonts w:eastAsia="Calibri" w:cs="Times New Roman"/>
                <w:sz w:val="24"/>
                <w:szCs w:val="24"/>
                <w:lang w:eastAsia="en-US"/>
              </w:rPr>
              <w:t>2</w:t>
            </w:r>
          </w:p>
        </w:tc>
      </w:tr>
      <w:tr w:rsidR="004C4D9A" w:rsidRPr="00BB2D57" w:rsidTr="004C4D9A">
        <w:trPr>
          <w:trHeight w:val="1356"/>
        </w:trPr>
        <w:tc>
          <w:tcPr>
            <w:tcW w:w="4998" w:type="dxa"/>
            <w:vMerge w:val="restart"/>
          </w:tcPr>
          <w:p w:rsidR="004C4D9A" w:rsidRPr="00BB2D57" w:rsidRDefault="004C4D9A" w:rsidP="004C4D9A">
            <w:pPr>
              <w:spacing w:line="240" w:lineRule="auto"/>
              <w:ind w:firstLine="0"/>
              <w:jc w:val="left"/>
              <w:rPr>
                <w:rFonts w:ascii="Times New Roman CYR" w:eastAsia="Calibri" w:hAnsi="Times New Roman CYR" w:cs="Times New Roman CYR"/>
                <w:color w:val="000000"/>
                <w:sz w:val="24"/>
                <w:szCs w:val="24"/>
                <w:lang w:eastAsia="en-US"/>
              </w:rPr>
            </w:pPr>
            <w:r w:rsidRPr="00BB2D57">
              <w:rPr>
                <w:rFonts w:ascii="Times New Roman CYR" w:eastAsia="Calibri" w:hAnsi="Times New Roman CYR" w:cs="Times New Roman CYR"/>
                <w:color w:val="000000"/>
                <w:sz w:val="24"/>
                <w:szCs w:val="24"/>
                <w:lang w:eastAsia="en-US"/>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2623" w:type="dxa"/>
            <w:tcBorders>
              <w:bottom w:val="single" w:sz="4" w:space="0" w:color="auto"/>
            </w:tcBorders>
          </w:tcPr>
          <w:p w:rsidR="004C4D9A" w:rsidRPr="00BB2D57" w:rsidRDefault="004C4D9A" w:rsidP="004C4D9A">
            <w:pPr>
              <w:spacing w:line="240" w:lineRule="auto"/>
              <w:ind w:firstLine="0"/>
              <w:jc w:val="left"/>
              <w:rPr>
                <w:rFonts w:eastAsia="Calibri" w:cs="Times New Roman"/>
                <w:i/>
                <w:sz w:val="24"/>
                <w:szCs w:val="24"/>
                <w:highlight w:val="yellow"/>
                <w:lang w:eastAsia="en-US"/>
              </w:rPr>
            </w:pPr>
          </w:p>
        </w:tc>
        <w:tc>
          <w:tcPr>
            <w:tcW w:w="1253" w:type="dxa"/>
            <w:tcBorders>
              <w:bottom w:val="single" w:sz="4" w:space="0" w:color="auto"/>
            </w:tcBorders>
          </w:tcPr>
          <w:p w:rsidR="004C4D9A" w:rsidRPr="00BB2D57" w:rsidRDefault="004C4D9A" w:rsidP="004C4D9A">
            <w:pPr>
              <w:spacing w:line="240" w:lineRule="auto"/>
              <w:ind w:firstLine="0"/>
              <w:jc w:val="center"/>
              <w:rPr>
                <w:rFonts w:eastAsia="Calibri" w:cs="Times New Roman"/>
                <w:i/>
                <w:sz w:val="24"/>
                <w:szCs w:val="24"/>
                <w:lang w:eastAsia="en-US"/>
              </w:rPr>
            </w:pPr>
          </w:p>
        </w:tc>
        <w:tc>
          <w:tcPr>
            <w:tcW w:w="1495" w:type="dxa"/>
            <w:tcBorders>
              <w:bottom w:val="single" w:sz="4" w:space="0" w:color="auto"/>
            </w:tcBorders>
          </w:tcPr>
          <w:p w:rsidR="004C4D9A" w:rsidRPr="00BB2D57" w:rsidRDefault="004C4D9A" w:rsidP="004C4D9A">
            <w:pPr>
              <w:spacing w:line="240" w:lineRule="auto"/>
              <w:ind w:firstLine="0"/>
              <w:jc w:val="center"/>
              <w:rPr>
                <w:rFonts w:eastAsia="Calibri" w:cs="Times New Roman"/>
                <w:i/>
                <w:sz w:val="24"/>
                <w:szCs w:val="24"/>
                <w:lang w:eastAsia="en-US"/>
              </w:rPr>
            </w:pPr>
          </w:p>
        </w:tc>
        <w:tc>
          <w:tcPr>
            <w:tcW w:w="1236" w:type="dxa"/>
            <w:tcBorders>
              <w:bottom w:val="single" w:sz="4" w:space="0" w:color="auto"/>
            </w:tcBorders>
          </w:tcPr>
          <w:p w:rsidR="004C4D9A" w:rsidRPr="00BB2D57" w:rsidRDefault="004C4D9A" w:rsidP="004C4D9A">
            <w:pPr>
              <w:spacing w:line="240" w:lineRule="auto"/>
              <w:ind w:firstLine="0"/>
              <w:jc w:val="center"/>
              <w:rPr>
                <w:rFonts w:eastAsia="Calibri" w:cs="Times New Roman"/>
                <w:i/>
                <w:sz w:val="24"/>
                <w:szCs w:val="24"/>
                <w:lang w:eastAsia="en-US"/>
              </w:rPr>
            </w:pPr>
          </w:p>
        </w:tc>
        <w:tc>
          <w:tcPr>
            <w:tcW w:w="1366" w:type="dxa"/>
            <w:tcBorders>
              <w:bottom w:val="single" w:sz="4" w:space="0" w:color="auto"/>
            </w:tcBorders>
          </w:tcPr>
          <w:p w:rsidR="004C4D9A" w:rsidRPr="00BB2D57" w:rsidRDefault="004C4D9A" w:rsidP="004C4D9A">
            <w:pPr>
              <w:spacing w:line="240" w:lineRule="auto"/>
              <w:ind w:firstLine="0"/>
              <w:jc w:val="center"/>
              <w:rPr>
                <w:rFonts w:eastAsia="Calibri" w:cs="Times New Roman"/>
                <w:i/>
                <w:sz w:val="24"/>
                <w:szCs w:val="24"/>
                <w:lang w:eastAsia="en-US"/>
              </w:rPr>
            </w:pPr>
          </w:p>
        </w:tc>
        <w:tc>
          <w:tcPr>
            <w:tcW w:w="1183" w:type="dxa"/>
            <w:tcBorders>
              <w:bottom w:val="single" w:sz="4" w:space="0" w:color="auto"/>
            </w:tcBorders>
          </w:tcPr>
          <w:p w:rsidR="004C4D9A" w:rsidRPr="00BB2D57" w:rsidRDefault="004C4D9A" w:rsidP="004C4D9A">
            <w:pPr>
              <w:spacing w:line="240" w:lineRule="auto"/>
              <w:ind w:firstLine="0"/>
              <w:jc w:val="center"/>
              <w:rPr>
                <w:rFonts w:eastAsia="Calibri" w:cs="Times New Roman"/>
                <w:i/>
                <w:sz w:val="24"/>
                <w:szCs w:val="24"/>
                <w:lang w:eastAsia="en-US"/>
              </w:rPr>
            </w:pPr>
          </w:p>
        </w:tc>
        <w:tc>
          <w:tcPr>
            <w:tcW w:w="819" w:type="dxa"/>
            <w:tcBorders>
              <w:bottom w:val="single" w:sz="4" w:space="0" w:color="auto"/>
            </w:tcBorders>
          </w:tcPr>
          <w:p w:rsidR="004C4D9A" w:rsidRPr="00BB2D57" w:rsidRDefault="004C4D9A" w:rsidP="004C4D9A">
            <w:pPr>
              <w:spacing w:line="240" w:lineRule="auto"/>
              <w:ind w:firstLine="0"/>
              <w:jc w:val="center"/>
              <w:rPr>
                <w:rFonts w:eastAsia="Calibri" w:cs="Times New Roman"/>
                <w:i/>
                <w:sz w:val="24"/>
                <w:szCs w:val="24"/>
                <w:lang w:eastAsia="en-US"/>
              </w:rPr>
            </w:pPr>
          </w:p>
        </w:tc>
      </w:tr>
      <w:tr w:rsidR="004C4D9A" w:rsidRPr="00BB2D57" w:rsidTr="004C4D9A">
        <w:trPr>
          <w:trHeight w:val="1404"/>
        </w:trPr>
        <w:tc>
          <w:tcPr>
            <w:tcW w:w="4998" w:type="dxa"/>
            <w:vMerge/>
          </w:tcPr>
          <w:p w:rsidR="004C4D9A" w:rsidRPr="00BB2D57" w:rsidRDefault="004C4D9A" w:rsidP="004C4D9A">
            <w:pPr>
              <w:spacing w:line="240" w:lineRule="auto"/>
              <w:ind w:firstLine="0"/>
              <w:jc w:val="left"/>
              <w:rPr>
                <w:rFonts w:ascii="Times New Roman CYR" w:eastAsia="Calibri" w:hAnsi="Times New Roman CYR" w:cs="Times New Roman CYR"/>
                <w:color w:val="000000"/>
                <w:sz w:val="24"/>
                <w:szCs w:val="24"/>
                <w:lang w:eastAsia="en-US"/>
              </w:rPr>
            </w:pPr>
          </w:p>
        </w:tc>
        <w:tc>
          <w:tcPr>
            <w:tcW w:w="2623" w:type="dxa"/>
            <w:tcBorders>
              <w:top w:val="single" w:sz="4" w:space="0" w:color="auto"/>
            </w:tcBorders>
          </w:tcPr>
          <w:p w:rsidR="004C4D9A" w:rsidRPr="00BB2D57" w:rsidRDefault="004C4D9A" w:rsidP="004C4D9A">
            <w:pPr>
              <w:spacing w:line="240" w:lineRule="auto"/>
              <w:ind w:firstLine="0"/>
              <w:jc w:val="left"/>
              <w:rPr>
                <w:rFonts w:eastAsia="Calibri" w:cs="Times New Roman"/>
                <w:i/>
                <w:sz w:val="24"/>
                <w:szCs w:val="24"/>
                <w:lang w:eastAsia="en-US"/>
              </w:rPr>
            </w:pPr>
          </w:p>
        </w:tc>
        <w:tc>
          <w:tcPr>
            <w:tcW w:w="1253" w:type="dxa"/>
            <w:tcBorders>
              <w:top w:val="single" w:sz="4" w:space="0" w:color="auto"/>
            </w:tcBorders>
          </w:tcPr>
          <w:p w:rsidR="004C4D9A" w:rsidRPr="00BB2D57" w:rsidRDefault="004C4D9A" w:rsidP="004C4D9A">
            <w:pPr>
              <w:spacing w:line="240" w:lineRule="auto"/>
              <w:ind w:firstLine="0"/>
              <w:jc w:val="center"/>
              <w:rPr>
                <w:rFonts w:eastAsia="Calibri" w:cs="Times New Roman"/>
                <w:i/>
                <w:sz w:val="24"/>
                <w:szCs w:val="24"/>
                <w:lang w:eastAsia="en-US"/>
              </w:rPr>
            </w:pPr>
          </w:p>
        </w:tc>
        <w:tc>
          <w:tcPr>
            <w:tcW w:w="1495" w:type="dxa"/>
            <w:tcBorders>
              <w:top w:val="single" w:sz="4" w:space="0" w:color="auto"/>
            </w:tcBorders>
          </w:tcPr>
          <w:p w:rsidR="004C4D9A" w:rsidRPr="00BB2D57" w:rsidRDefault="004C4D9A" w:rsidP="004C4D9A">
            <w:pPr>
              <w:spacing w:line="240" w:lineRule="auto"/>
              <w:ind w:firstLine="0"/>
              <w:jc w:val="center"/>
              <w:rPr>
                <w:rFonts w:eastAsia="Calibri" w:cs="Times New Roman"/>
                <w:i/>
                <w:sz w:val="24"/>
                <w:szCs w:val="24"/>
                <w:lang w:eastAsia="en-US"/>
              </w:rPr>
            </w:pPr>
          </w:p>
        </w:tc>
        <w:tc>
          <w:tcPr>
            <w:tcW w:w="1236" w:type="dxa"/>
            <w:tcBorders>
              <w:top w:val="single" w:sz="4" w:space="0" w:color="auto"/>
            </w:tcBorders>
          </w:tcPr>
          <w:p w:rsidR="004C4D9A" w:rsidRPr="00BB2D57" w:rsidRDefault="004C4D9A" w:rsidP="004C4D9A">
            <w:pPr>
              <w:spacing w:line="240" w:lineRule="auto"/>
              <w:ind w:firstLine="0"/>
              <w:jc w:val="center"/>
              <w:rPr>
                <w:rFonts w:eastAsia="Calibri" w:cs="Times New Roman"/>
                <w:i/>
                <w:sz w:val="24"/>
                <w:szCs w:val="24"/>
                <w:lang w:eastAsia="en-US"/>
              </w:rPr>
            </w:pPr>
          </w:p>
        </w:tc>
        <w:tc>
          <w:tcPr>
            <w:tcW w:w="1366" w:type="dxa"/>
            <w:tcBorders>
              <w:top w:val="single" w:sz="4" w:space="0" w:color="auto"/>
            </w:tcBorders>
          </w:tcPr>
          <w:p w:rsidR="004C4D9A" w:rsidRPr="00BB2D57" w:rsidRDefault="004C4D9A" w:rsidP="004C4D9A">
            <w:pPr>
              <w:spacing w:line="240" w:lineRule="auto"/>
              <w:ind w:firstLine="0"/>
              <w:jc w:val="center"/>
              <w:rPr>
                <w:rFonts w:eastAsia="Calibri" w:cs="Times New Roman"/>
                <w:color w:val="0070C0"/>
                <w:sz w:val="24"/>
                <w:szCs w:val="24"/>
                <w:lang w:eastAsia="en-US"/>
              </w:rPr>
            </w:pPr>
          </w:p>
        </w:tc>
        <w:tc>
          <w:tcPr>
            <w:tcW w:w="1183" w:type="dxa"/>
            <w:tcBorders>
              <w:top w:val="single" w:sz="4" w:space="0" w:color="auto"/>
            </w:tcBorders>
          </w:tcPr>
          <w:p w:rsidR="004C4D9A" w:rsidRPr="00BB2D57" w:rsidRDefault="004C4D9A" w:rsidP="004C4D9A">
            <w:pPr>
              <w:spacing w:line="240" w:lineRule="auto"/>
              <w:ind w:firstLine="0"/>
              <w:jc w:val="center"/>
              <w:rPr>
                <w:rFonts w:eastAsia="Calibri" w:cs="Times New Roman"/>
                <w:i/>
                <w:color w:val="0070C0"/>
                <w:sz w:val="24"/>
                <w:szCs w:val="24"/>
                <w:lang w:eastAsia="en-US"/>
              </w:rPr>
            </w:pPr>
          </w:p>
        </w:tc>
        <w:tc>
          <w:tcPr>
            <w:tcW w:w="819" w:type="dxa"/>
            <w:tcBorders>
              <w:top w:val="single" w:sz="4" w:space="0" w:color="auto"/>
            </w:tcBorders>
          </w:tcPr>
          <w:p w:rsidR="004C4D9A" w:rsidRPr="00BB2D57" w:rsidRDefault="004C4D9A" w:rsidP="004C4D9A">
            <w:pPr>
              <w:spacing w:line="240" w:lineRule="auto"/>
              <w:ind w:firstLine="0"/>
              <w:jc w:val="center"/>
              <w:rPr>
                <w:rFonts w:eastAsia="Calibri" w:cs="Times New Roman"/>
                <w:color w:val="0070C0"/>
                <w:sz w:val="24"/>
                <w:szCs w:val="24"/>
                <w:lang w:eastAsia="en-US"/>
              </w:rPr>
            </w:pPr>
          </w:p>
        </w:tc>
      </w:tr>
      <w:tr w:rsidR="004C4D9A" w:rsidRPr="00BB2D57" w:rsidTr="004C4D9A">
        <w:tc>
          <w:tcPr>
            <w:tcW w:w="7621" w:type="dxa"/>
            <w:gridSpan w:val="2"/>
            <w:shd w:val="clear" w:color="auto" w:fill="D9D9D9"/>
            <w:vAlign w:val="bottom"/>
          </w:tcPr>
          <w:p w:rsidR="004C4D9A" w:rsidRPr="00BB2D57" w:rsidRDefault="004C4D9A" w:rsidP="004C4D9A">
            <w:pPr>
              <w:spacing w:line="240" w:lineRule="auto"/>
              <w:ind w:firstLine="0"/>
              <w:jc w:val="center"/>
              <w:rPr>
                <w:rFonts w:eastAsia="Calibri" w:cs="Times New Roman"/>
                <w:i/>
                <w:sz w:val="24"/>
                <w:szCs w:val="24"/>
                <w:lang w:eastAsia="en-US"/>
              </w:rPr>
            </w:pPr>
            <w:r w:rsidRPr="00BB2D57">
              <w:rPr>
                <w:rFonts w:eastAsia="Times New Roman" w:cs="Times New Roman"/>
                <w:b/>
                <w:bCs/>
                <w:color w:val="000000"/>
                <w:sz w:val="24"/>
                <w:szCs w:val="24"/>
                <w:lang w:eastAsia="en-US"/>
              </w:rPr>
              <w:t>Итого часов в неделю</w:t>
            </w:r>
          </w:p>
        </w:tc>
        <w:tc>
          <w:tcPr>
            <w:tcW w:w="1253" w:type="dxa"/>
            <w:shd w:val="clear" w:color="auto" w:fill="D9D9D9"/>
          </w:tcPr>
          <w:p w:rsidR="004C4D9A" w:rsidRPr="00BB2D57" w:rsidRDefault="004C4D9A" w:rsidP="004C4D9A">
            <w:pPr>
              <w:spacing w:line="240" w:lineRule="auto"/>
              <w:ind w:firstLine="0"/>
              <w:jc w:val="center"/>
              <w:rPr>
                <w:rFonts w:eastAsia="Calibri" w:cs="Times New Roman"/>
                <w:b/>
                <w:sz w:val="24"/>
                <w:szCs w:val="24"/>
                <w:lang w:eastAsia="en-US"/>
              </w:rPr>
            </w:pPr>
            <w:r>
              <w:rPr>
                <w:rFonts w:eastAsia="Calibri" w:cs="Times New Roman"/>
                <w:b/>
                <w:sz w:val="24"/>
                <w:szCs w:val="24"/>
                <w:lang w:eastAsia="en-US"/>
              </w:rPr>
              <w:t>7</w:t>
            </w:r>
          </w:p>
        </w:tc>
        <w:tc>
          <w:tcPr>
            <w:tcW w:w="1495" w:type="dxa"/>
            <w:shd w:val="clear" w:color="auto" w:fill="D9D9D9"/>
          </w:tcPr>
          <w:p w:rsidR="004C4D9A" w:rsidRPr="00BB2D57" w:rsidRDefault="004C4D9A" w:rsidP="004C4D9A">
            <w:pPr>
              <w:spacing w:line="240" w:lineRule="auto"/>
              <w:ind w:firstLine="0"/>
              <w:jc w:val="center"/>
              <w:rPr>
                <w:rFonts w:eastAsia="Calibri" w:cs="Times New Roman"/>
                <w:b/>
                <w:sz w:val="24"/>
                <w:szCs w:val="24"/>
                <w:lang w:eastAsia="en-US"/>
              </w:rPr>
            </w:pPr>
            <w:r>
              <w:rPr>
                <w:rFonts w:eastAsia="Calibri" w:cs="Times New Roman"/>
                <w:b/>
                <w:sz w:val="24"/>
                <w:szCs w:val="24"/>
                <w:lang w:eastAsia="en-US"/>
              </w:rPr>
              <w:t>7</w:t>
            </w:r>
          </w:p>
        </w:tc>
        <w:tc>
          <w:tcPr>
            <w:tcW w:w="1236" w:type="dxa"/>
            <w:shd w:val="clear" w:color="auto" w:fill="D9D9D9"/>
          </w:tcPr>
          <w:p w:rsidR="004C4D9A" w:rsidRPr="00BB2D57" w:rsidRDefault="004C4D9A" w:rsidP="004C4D9A">
            <w:pPr>
              <w:spacing w:line="240" w:lineRule="auto"/>
              <w:ind w:firstLine="0"/>
              <w:jc w:val="center"/>
              <w:rPr>
                <w:rFonts w:eastAsia="Calibri" w:cs="Times New Roman"/>
                <w:b/>
                <w:sz w:val="24"/>
                <w:szCs w:val="24"/>
                <w:lang w:eastAsia="en-US"/>
              </w:rPr>
            </w:pPr>
            <w:r>
              <w:rPr>
                <w:rFonts w:eastAsia="Calibri" w:cs="Times New Roman"/>
                <w:b/>
                <w:sz w:val="24"/>
                <w:szCs w:val="24"/>
                <w:lang w:eastAsia="en-US"/>
              </w:rPr>
              <w:t>7</w:t>
            </w:r>
          </w:p>
        </w:tc>
        <w:tc>
          <w:tcPr>
            <w:tcW w:w="1366" w:type="dxa"/>
            <w:shd w:val="clear" w:color="auto" w:fill="D9D9D9"/>
          </w:tcPr>
          <w:p w:rsidR="004C4D9A" w:rsidRPr="00BB2D57" w:rsidRDefault="004C4D9A" w:rsidP="004C4D9A">
            <w:pPr>
              <w:spacing w:line="240" w:lineRule="auto"/>
              <w:ind w:firstLine="0"/>
              <w:jc w:val="center"/>
              <w:rPr>
                <w:rFonts w:eastAsia="Calibri" w:cs="Times New Roman"/>
                <w:b/>
                <w:sz w:val="24"/>
                <w:szCs w:val="24"/>
                <w:lang w:eastAsia="en-US"/>
              </w:rPr>
            </w:pPr>
            <w:r>
              <w:rPr>
                <w:rFonts w:eastAsia="Calibri" w:cs="Times New Roman"/>
                <w:b/>
                <w:sz w:val="24"/>
                <w:szCs w:val="24"/>
                <w:lang w:eastAsia="en-US"/>
              </w:rPr>
              <w:t>7</w:t>
            </w:r>
          </w:p>
        </w:tc>
        <w:tc>
          <w:tcPr>
            <w:tcW w:w="1183" w:type="dxa"/>
            <w:shd w:val="clear" w:color="auto" w:fill="D9D9D9"/>
          </w:tcPr>
          <w:p w:rsidR="004C4D9A" w:rsidRPr="00BB2D57" w:rsidRDefault="004C4D9A" w:rsidP="004C4D9A">
            <w:pPr>
              <w:spacing w:line="240" w:lineRule="auto"/>
              <w:ind w:firstLine="0"/>
              <w:jc w:val="center"/>
              <w:rPr>
                <w:rFonts w:eastAsia="Calibri" w:cs="Times New Roman"/>
                <w:b/>
                <w:sz w:val="24"/>
                <w:szCs w:val="24"/>
                <w:lang w:eastAsia="en-US"/>
              </w:rPr>
            </w:pPr>
            <w:r>
              <w:rPr>
                <w:rFonts w:eastAsia="Calibri" w:cs="Times New Roman"/>
                <w:b/>
                <w:sz w:val="24"/>
                <w:szCs w:val="24"/>
                <w:lang w:eastAsia="en-US"/>
              </w:rPr>
              <w:t>7</w:t>
            </w:r>
          </w:p>
        </w:tc>
        <w:tc>
          <w:tcPr>
            <w:tcW w:w="819" w:type="dxa"/>
            <w:shd w:val="clear" w:color="auto" w:fill="D9D9D9"/>
          </w:tcPr>
          <w:p w:rsidR="004C4D9A" w:rsidRPr="00BB2D57" w:rsidRDefault="004C4D9A" w:rsidP="004C4D9A">
            <w:pPr>
              <w:spacing w:line="240" w:lineRule="auto"/>
              <w:ind w:firstLine="0"/>
              <w:jc w:val="center"/>
              <w:rPr>
                <w:rFonts w:eastAsia="Calibri" w:cs="Times New Roman"/>
                <w:b/>
                <w:sz w:val="24"/>
                <w:szCs w:val="24"/>
                <w:lang w:eastAsia="en-US"/>
              </w:rPr>
            </w:pPr>
            <w:r>
              <w:rPr>
                <w:rFonts w:eastAsia="Calibri" w:cs="Times New Roman"/>
                <w:b/>
                <w:sz w:val="24"/>
                <w:szCs w:val="24"/>
                <w:lang w:eastAsia="en-US"/>
              </w:rPr>
              <w:t>35</w:t>
            </w:r>
          </w:p>
        </w:tc>
      </w:tr>
      <w:tr w:rsidR="004C4D9A" w:rsidRPr="00BB2D57" w:rsidTr="004C4D9A">
        <w:tc>
          <w:tcPr>
            <w:tcW w:w="7621" w:type="dxa"/>
            <w:gridSpan w:val="2"/>
            <w:vAlign w:val="bottom"/>
          </w:tcPr>
          <w:p w:rsidR="004C4D9A" w:rsidRPr="00BB2D57" w:rsidRDefault="004C4D9A" w:rsidP="004C4D9A">
            <w:pPr>
              <w:spacing w:line="240" w:lineRule="auto"/>
              <w:ind w:firstLine="0"/>
              <w:jc w:val="center"/>
              <w:rPr>
                <w:rFonts w:eastAsia="Calibri" w:cs="Times New Roman"/>
                <w:i/>
                <w:sz w:val="24"/>
                <w:szCs w:val="24"/>
                <w:lang w:eastAsia="en-US"/>
              </w:rPr>
            </w:pPr>
            <w:r w:rsidRPr="00BB2D57">
              <w:rPr>
                <w:rFonts w:eastAsia="Times New Roman" w:cs="Times New Roman"/>
                <w:b/>
                <w:bCs/>
                <w:color w:val="000000"/>
                <w:sz w:val="24"/>
                <w:szCs w:val="24"/>
                <w:lang w:eastAsia="en-US"/>
              </w:rPr>
              <w:t>ИТОГО часов за год:</w:t>
            </w:r>
          </w:p>
        </w:tc>
        <w:tc>
          <w:tcPr>
            <w:tcW w:w="1253" w:type="dxa"/>
            <w:vAlign w:val="center"/>
          </w:tcPr>
          <w:p w:rsidR="004C4D9A" w:rsidRPr="00BB2D57" w:rsidRDefault="004C4D9A" w:rsidP="004C4D9A">
            <w:pPr>
              <w:spacing w:line="240" w:lineRule="auto"/>
              <w:ind w:firstLine="0"/>
              <w:jc w:val="center"/>
              <w:rPr>
                <w:rFonts w:eastAsia="Times New Roman" w:cs="Times New Roman"/>
                <w:b/>
                <w:bCs/>
                <w:color w:val="000000"/>
                <w:sz w:val="24"/>
                <w:szCs w:val="24"/>
                <w:lang w:eastAsia="en-US"/>
              </w:rPr>
            </w:pPr>
            <w:r>
              <w:rPr>
                <w:b/>
                <w:sz w:val="24"/>
              </w:rPr>
              <w:t>238</w:t>
            </w:r>
          </w:p>
        </w:tc>
        <w:tc>
          <w:tcPr>
            <w:tcW w:w="1495" w:type="dxa"/>
            <w:vAlign w:val="center"/>
          </w:tcPr>
          <w:p w:rsidR="004C4D9A" w:rsidRPr="00BB2D57" w:rsidRDefault="004C4D9A" w:rsidP="004C4D9A">
            <w:pPr>
              <w:spacing w:line="240" w:lineRule="auto"/>
              <w:ind w:firstLine="0"/>
              <w:jc w:val="center"/>
              <w:rPr>
                <w:rFonts w:eastAsia="Times New Roman" w:cs="Times New Roman"/>
                <w:b/>
                <w:bCs/>
                <w:color w:val="000000"/>
                <w:sz w:val="24"/>
                <w:szCs w:val="24"/>
                <w:lang w:eastAsia="en-US"/>
              </w:rPr>
            </w:pPr>
            <w:r>
              <w:rPr>
                <w:b/>
                <w:sz w:val="24"/>
              </w:rPr>
              <w:t>238</w:t>
            </w:r>
          </w:p>
        </w:tc>
        <w:tc>
          <w:tcPr>
            <w:tcW w:w="1236" w:type="dxa"/>
            <w:vAlign w:val="center"/>
          </w:tcPr>
          <w:p w:rsidR="004C4D9A" w:rsidRPr="00BB2D57" w:rsidRDefault="004C4D9A" w:rsidP="004C4D9A">
            <w:pPr>
              <w:spacing w:line="240" w:lineRule="auto"/>
              <w:ind w:firstLine="0"/>
              <w:jc w:val="center"/>
              <w:rPr>
                <w:rFonts w:eastAsia="Times New Roman" w:cs="Times New Roman"/>
                <w:b/>
                <w:bCs/>
                <w:color w:val="000000"/>
                <w:sz w:val="24"/>
                <w:szCs w:val="24"/>
                <w:lang w:val="en-US" w:eastAsia="en-US"/>
              </w:rPr>
            </w:pPr>
            <w:r>
              <w:rPr>
                <w:b/>
                <w:sz w:val="24"/>
              </w:rPr>
              <w:t>238</w:t>
            </w:r>
          </w:p>
        </w:tc>
        <w:tc>
          <w:tcPr>
            <w:tcW w:w="1366" w:type="dxa"/>
            <w:vAlign w:val="center"/>
          </w:tcPr>
          <w:p w:rsidR="004C4D9A" w:rsidRPr="00BB2D57" w:rsidRDefault="004C4D9A" w:rsidP="004C4D9A">
            <w:pPr>
              <w:spacing w:line="240" w:lineRule="auto"/>
              <w:ind w:firstLine="0"/>
              <w:jc w:val="center"/>
              <w:rPr>
                <w:rFonts w:ascii="Calibri" w:eastAsia="Calibri" w:hAnsi="Calibri" w:cs="Times New Roman"/>
                <w:sz w:val="22"/>
                <w:lang w:eastAsia="en-US"/>
              </w:rPr>
            </w:pPr>
            <w:r>
              <w:rPr>
                <w:b/>
                <w:sz w:val="24"/>
              </w:rPr>
              <w:t>238</w:t>
            </w:r>
          </w:p>
        </w:tc>
        <w:tc>
          <w:tcPr>
            <w:tcW w:w="1183" w:type="dxa"/>
            <w:vAlign w:val="center"/>
          </w:tcPr>
          <w:p w:rsidR="004C4D9A" w:rsidRPr="00BB2D57" w:rsidRDefault="004C4D9A" w:rsidP="004C4D9A">
            <w:pPr>
              <w:spacing w:line="240" w:lineRule="auto"/>
              <w:ind w:firstLine="0"/>
              <w:jc w:val="center"/>
              <w:rPr>
                <w:rFonts w:ascii="Calibri" w:eastAsia="Calibri" w:hAnsi="Calibri" w:cs="Times New Roman"/>
                <w:sz w:val="22"/>
                <w:lang w:eastAsia="en-US"/>
              </w:rPr>
            </w:pPr>
            <w:r>
              <w:rPr>
                <w:b/>
                <w:sz w:val="24"/>
              </w:rPr>
              <w:t>238</w:t>
            </w:r>
          </w:p>
        </w:tc>
        <w:tc>
          <w:tcPr>
            <w:tcW w:w="819" w:type="dxa"/>
            <w:vAlign w:val="center"/>
          </w:tcPr>
          <w:p w:rsidR="004C4D9A" w:rsidRPr="00BB2D57" w:rsidRDefault="004C4D9A" w:rsidP="004C4D9A">
            <w:pPr>
              <w:spacing w:line="240" w:lineRule="auto"/>
              <w:ind w:firstLine="0"/>
              <w:jc w:val="center"/>
              <w:rPr>
                <w:rFonts w:eastAsia="Times New Roman" w:cs="Times New Roman"/>
                <w:b/>
                <w:bCs/>
                <w:color w:val="FF0000"/>
                <w:sz w:val="24"/>
                <w:szCs w:val="24"/>
                <w:lang w:eastAsia="en-US"/>
              </w:rPr>
            </w:pPr>
            <w:r>
              <w:rPr>
                <w:rFonts w:eastAsia="Times New Roman" w:cs="Times New Roman"/>
                <w:b/>
                <w:bCs/>
                <w:sz w:val="24"/>
                <w:szCs w:val="24"/>
                <w:lang w:eastAsia="en-US"/>
              </w:rPr>
              <w:t>1190</w:t>
            </w:r>
          </w:p>
        </w:tc>
      </w:tr>
    </w:tbl>
    <w:p w:rsidR="004C4D9A" w:rsidRDefault="004C4D9A" w:rsidP="004C4D9A">
      <w:pPr>
        <w:spacing w:after="37"/>
        <w:ind w:right="-26" w:firstLine="0"/>
        <w:rPr>
          <w:rFonts w:cs="Times New Roman"/>
          <w:sz w:val="24"/>
          <w:szCs w:val="24"/>
        </w:rPr>
      </w:pPr>
    </w:p>
    <w:p w:rsidR="004C4D9A" w:rsidRDefault="004C4D9A" w:rsidP="004C4D9A">
      <w:pPr>
        <w:spacing w:after="37"/>
        <w:ind w:right="-26" w:firstLine="567"/>
        <w:rPr>
          <w:rFonts w:cs="Times New Roman"/>
          <w:sz w:val="24"/>
          <w:szCs w:val="24"/>
        </w:rPr>
      </w:pPr>
    </w:p>
    <w:p w:rsidR="004C4D9A" w:rsidRPr="00D6056E" w:rsidRDefault="004C4D9A" w:rsidP="004C4D9A">
      <w:pPr>
        <w:spacing w:after="37"/>
        <w:ind w:right="-26" w:firstLine="567"/>
        <w:rPr>
          <w:rFonts w:cs="Times New Roman"/>
          <w:i/>
          <w:sz w:val="24"/>
          <w:szCs w:val="24"/>
        </w:rPr>
      </w:pPr>
      <w:r w:rsidRPr="00D6056E">
        <w:rPr>
          <w:rFonts w:cs="Times New Roman"/>
          <w:i/>
          <w:sz w:val="24"/>
          <w:szCs w:val="24"/>
        </w:rPr>
        <w:t>*** Инвариантный компонент является обязательным для реализации</w:t>
      </w:r>
    </w:p>
    <w:p w:rsidR="004C4D9A" w:rsidRPr="00D6056E" w:rsidRDefault="004C4D9A" w:rsidP="004C4D9A">
      <w:pPr>
        <w:spacing w:after="37"/>
        <w:ind w:right="-26" w:firstLine="567"/>
        <w:rPr>
          <w:rFonts w:cs="Times New Roman"/>
          <w:i/>
          <w:sz w:val="24"/>
          <w:szCs w:val="24"/>
        </w:rPr>
      </w:pPr>
      <w:r w:rsidRPr="00D6056E">
        <w:rPr>
          <w:rFonts w:cs="Times New Roman"/>
          <w:i/>
          <w:sz w:val="24"/>
          <w:szCs w:val="24"/>
        </w:rPr>
        <w:t>***Вариативный компонент формируется в зависимости от возможностей и условий в школе.</w:t>
      </w:r>
    </w:p>
    <w:p w:rsidR="004C4D9A" w:rsidRDefault="004C4D9A" w:rsidP="004C4D9A">
      <w:pPr>
        <w:spacing w:after="37"/>
        <w:ind w:right="-26" w:firstLine="567"/>
        <w:rPr>
          <w:rFonts w:cs="Times New Roman"/>
          <w:sz w:val="24"/>
          <w:szCs w:val="24"/>
        </w:rPr>
      </w:pPr>
    </w:p>
    <w:p w:rsidR="004C4D9A" w:rsidRDefault="004C4D9A" w:rsidP="004C4D9A">
      <w:pPr>
        <w:spacing w:after="37"/>
        <w:ind w:right="-26" w:firstLine="567"/>
        <w:rPr>
          <w:rFonts w:cs="Times New Roman"/>
          <w:sz w:val="24"/>
          <w:szCs w:val="24"/>
        </w:rPr>
      </w:pPr>
      <w:r>
        <w:rPr>
          <w:rFonts w:cs="Times New Roman"/>
          <w:sz w:val="24"/>
          <w:szCs w:val="24"/>
        </w:rPr>
        <w:t xml:space="preserve">1700 – максимальное количество часов внеурочной деятельности за уровень обучения. </w:t>
      </w:r>
    </w:p>
    <w:p w:rsidR="004C4D9A" w:rsidRDefault="004C4D9A" w:rsidP="004C4D9A">
      <w:pPr>
        <w:spacing w:after="37"/>
        <w:ind w:right="-26" w:firstLine="567"/>
        <w:rPr>
          <w:rFonts w:cs="Times New Roman"/>
          <w:sz w:val="24"/>
          <w:szCs w:val="24"/>
        </w:rPr>
      </w:pPr>
      <w:r>
        <w:rPr>
          <w:rFonts w:cs="Times New Roman"/>
          <w:sz w:val="24"/>
          <w:szCs w:val="24"/>
        </w:rPr>
        <w:t>*Родители (законные представители) обучающихся с учетом мнения самих обучающихся выбирают курсы внеурочной деятельности из перечня, предложенного организацией в части, формируемой участниками образовательных отношений.</w:t>
      </w:r>
    </w:p>
    <w:p w:rsidR="004C4D9A" w:rsidRPr="009B0797" w:rsidRDefault="004C4D9A" w:rsidP="004C4D9A">
      <w:pPr>
        <w:autoSpaceDE w:val="0"/>
        <w:autoSpaceDN w:val="0"/>
        <w:adjustRightInd w:val="0"/>
        <w:spacing w:line="240" w:lineRule="auto"/>
        <w:ind w:firstLine="567"/>
        <w:rPr>
          <w:sz w:val="24"/>
          <w:szCs w:val="24"/>
        </w:rPr>
      </w:pPr>
      <w:r w:rsidRPr="009B0797">
        <w:rPr>
          <w:sz w:val="24"/>
          <w:szCs w:val="24"/>
        </w:rPr>
        <w:lastRenderedPageBreak/>
        <w:t xml:space="preserve">Для обучающихся, посещающих занятия в отделении дополнительного образования образовательной организации, организациях дополнительного образования, спортивных школах, музыкальных школах и других образовательных организациях, возможно сокращение количества часов внеурочной деятельности. </w:t>
      </w:r>
    </w:p>
    <w:p w:rsidR="004C4D9A" w:rsidRDefault="004C4D9A" w:rsidP="004C4D9A">
      <w:pPr>
        <w:spacing w:after="37"/>
        <w:ind w:right="-26" w:firstLine="567"/>
        <w:rPr>
          <w:rFonts w:cs="Times New Roman"/>
          <w:sz w:val="24"/>
          <w:szCs w:val="24"/>
        </w:rPr>
      </w:pPr>
    </w:p>
    <w:p w:rsidR="004C4D9A" w:rsidRDefault="004C4D9A" w:rsidP="004C4D9A">
      <w:pPr>
        <w:spacing w:after="37"/>
        <w:ind w:right="-26" w:firstLine="567"/>
        <w:jc w:val="center"/>
        <w:rPr>
          <w:rFonts w:cs="Times New Roman"/>
          <w:b/>
          <w:bCs/>
          <w:sz w:val="24"/>
          <w:szCs w:val="24"/>
        </w:rPr>
      </w:pPr>
    </w:p>
    <w:p w:rsidR="004C4D9A" w:rsidRDefault="004C4D9A" w:rsidP="004C4D9A">
      <w:pPr>
        <w:spacing w:after="37"/>
        <w:ind w:right="-26" w:firstLine="567"/>
        <w:jc w:val="center"/>
        <w:rPr>
          <w:rFonts w:cs="Times New Roman"/>
          <w:b/>
          <w:bCs/>
          <w:sz w:val="24"/>
          <w:szCs w:val="24"/>
        </w:rPr>
      </w:pPr>
    </w:p>
    <w:p w:rsidR="004C4D9A" w:rsidRDefault="004C4D9A" w:rsidP="004C4D9A">
      <w:pPr>
        <w:spacing w:after="37"/>
        <w:ind w:right="-26" w:firstLine="567"/>
        <w:jc w:val="center"/>
        <w:rPr>
          <w:rFonts w:cs="Times New Roman"/>
          <w:b/>
          <w:bCs/>
          <w:sz w:val="24"/>
          <w:szCs w:val="24"/>
        </w:rPr>
      </w:pPr>
    </w:p>
    <w:p w:rsidR="004C4D9A" w:rsidRPr="00F14AD7" w:rsidRDefault="004C4D9A" w:rsidP="004C4D9A">
      <w:pPr>
        <w:spacing w:after="37"/>
        <w:ind w:right="-26" w:firstLine="0"/>
        <w:rPr>
          <w:rFonts w:cs="Times New Roman"/>
          <w:b/>
          <w:bCs/>
          <w:sz w:val="24"/>
          <w:szCs w:val="24"/>
        </w:rPr>
      </w:pPr>
      <w:r w:rsidRPr="00F14AD7">
        <w:rPr>
          <w:rFonts w:cs="Times New Roman"/>
          <w:b/>
          <w:bCs/>
          <w:sz w:val="24"/>
          <w:szCs w:val="24"/>
        </w:rPr>
        <w:t>Промежуточная аттестация</w:t>
      </w:r>
    </w:p>
    <w:p w:rsidR="004C4D9A" w:rsidRPr="00F14AD7" w:rsidRDefault="004C4D9A" w:rsidP="004C4D9A">
      <w:pPr>
        <w:spacing w:after="37"/>
        <w:ind w:right="-26" w:firstLine="567"/>
        <w:rPr>
          <w:rFonts w:cs="Times New Roman"/>
          <w:sz w:val="24"/>
          <w:szCs w:val="24"/>
        </w:rPr>
      </w:pPr>
      <w:r w:rsidRPr="00F14AD7">
        <w:rPr>
          <w:rFonts w:cs="Times New Roman"/>
          <w:sz w:val="24"/>
          <w:szCs w:val="24"/>
        </w:rPr>
        <w:t xml:space="preserve">Промежуточная аттестация по внеурочной деятельности проводится один раз в год в сроки, определенные календарным графиком. Формы промежуточной аттестации определены </w:t>
      </w:r>
      <w:r>
        <w:rPr>
          <w:rFonts w:cs="Times New Roman"/>
          <w:sz w:val="24"/>
          <w:szCs w:val="24"/>
        </w:rPr>
        <w:t>положением о промежуточной аттестации.</w:t>
      </w:r>
    </w:p>
    <w:tbl>
      <w:tblPr>
        <w:tblW w:w="5242" w:type="pc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tblPr>
      <w:tblGrid>
        <w:gridCol w:w="2879"/>
        <w:gridCol w:w="2304"/>
        <w:gridCol w:w="2735"/>
        <w:gridCol w:w="2735"/>
        <w:gridCol w:w="2592"/>
        <w:gridCol w:w="2257"/>
      </w:tblGrid>
      <w:tr w:rsidR="004C4D9A" w:rsidRPr="00F14AD7" w:rsidTr="004C4D9A">
        <w:trPr>
          <w:trHeight w:val="20"/>
        </w:trPr>
        <w:tc>
          <w:tcPr>
            <w:tcW w:w="929"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4C4D9A" w:rsidRPr="00F14AD7" w:rsidRDefault="004C4D9A" w:rsidP="004C4D9A">
            <w:pPr>
              <w:ind w:right="-26" w:firstLine="0"/>
              <w:rPr>
                <w:rFonts w:eastAsia="Calibri"/>
                <w:b/>
                <w:bCs/>
                <w:szCs w:val="20"/>
              </w:rPr>
            </w:pPr>
            <w:r w:rsidRPr="00F14AD7">
              <w:rPr>
                <w:rFonts w:eastAsia="Calibri"/>
                <w:b/>
                <w:bCs/>
                <w:szCs w:val="20"/>
              </w:rPr>
              <w:t xml:space="preserve">Курс </w:t>
            </w:r>
          </w:p>
        </w:tc>
        <w:tc>
          <w:tcPr>
            <w:tcW w:w="4071" w:type="pct"/>
            <w:gridSpan w:val="5"/>
            <w:tcBorders>
              <w:top w:val="single" w:sz="4" w:space="0" w:color="000000"/>
              <w:left w:val="single" w:sz="4" w:space="0" w:color="auto"/>
              <w:bottom w:val="single" w:sz="4" w:space="0" w:color="000000"/>
              <w:right w:val="single" w:sz="4" w:space="0" w:color="000000"/>
            </w:tcBorders>
            <w:shd w:val="clear" w:color="auto" w:fill="FFFFFF" w:themeFill="background1"/>
          </w:tcPr>
          <w:p w:rsidR="004C4D9A" w:rsidRPr="00F14AD7" w:rsidRDefault="004C4D9A" w:rsidP="004C4D9A">
            <w:pPr>
              <w:ind w:right="-26" w:firstLine="0"/>
              <w:jc w:val="center"/>
              <w:rPr>
                <w:rFonts w:eastAsia="Calibri"/>
                <w:b/>
                <w:bCs/>
                <w:szCs w:val="20"/>
              </w:rPr>
            </w:pPr>
            <w:r w:rsidRPr="00F14AD7">
              <w:rPr>
                <w:rFonts w:eastAsia="Calibri"/>
                <w:b/>
                <w:bCs/>
                <w:szCs w:val="20"/>
              </w:rPr>
              <w:t>Форма промежуточной аттестации</w:t>
            </w:r>
          </w:p>
        </w:tc>
      </w:tr>
      <w:tr w:rsidR="004C4D9A" w:rsidRPr="00F14AD7" w:rsidTr="004C4D9A">
        <w:trPr>
          <w:trHeight w:val="20"/>
        </w:trPr>
        <w:tc>
          <w:tcPr>
            <w:tcW w:w="929"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4C4D9A" w:rsidRPr="00F14AD7" w:rsidRDefault="004C4D9A" w:rsidP="004C4D9A">
            <w:pPr>
              <w:ind w:right="-26" w:firstLine="0"/>
              <w:rPr>
                <w:rFonts w:eastAsia="Calibri"/>
                <w:b/>
                <w:bCs/>
                <w:szCs w:val="20"/>
              </w:rPr>
            </w:pPr>
          </w:p>
        </w:tc>
        <w:tc>
          <w:tcPr>
            <w:tcW w:w="743" w:type="pct"/>
            <w:tcBorders>
              <w:top w:val="single" w:sz="4" w:space="0" w:color="000000"/>
              <w:left w:val="single" w:sz="4" w:space="0" w:color="auto"/>
              <w:bottom w:val="single" w:sz="4" w:space="0" w:color="000000"/>
              <w:right w:val="single" w:sz="4" w:space="0" w:color="auto"/>
            </w:tcBorders>
            <w:shd w:val="clear" w:color="auto" w:fill="FFFFFF" w:themeFill="background1"/>
          </w:tcPr>
          <w:p w:rsidR="004C4D9A" w:rsidRPr="00F14AD7" w:rsidRDefault="004C4D9A" w:rsidP="004C4D9A">
            <w:pPr>
              <w:ind w:right="-26" w:firstLine="0"/>
              <w:jc w:val="center"/>
              <w:rPr>
                <w:rFonts w:eastAsia="Calibri"/>
                <w:b/>
                <w:bCs/>
                <w:szCs w:val="20"/>
              </w:rPr>
            </w:pPr>
            <w:r w:rsidRPr="00F14AD7">
              <w:rPr>
                <w:rFonts w:eastAsia="Calibri"/>
                <w:b/>
                <w:bCs/>
                <w:szCs w:val="20"/>
              </w:rPr>
              <w:t>5 класс</w:t>
            </w:r>
          </w:p>
        </w:tc>
        <w:tc>
          <w:tcPr>
            <w:tcW w:w="882" w:type="pct"/>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4C4D9A" w:rsidRPr="00F14AD7" w:rsidRDefault="004C4D9A" w:rsidP="004C4D9A">
            <w:pPr>
              <w:ind w:right="-26" w:firstLine="0"/>
              <w:jc w:val="center"/>
              <w:rPr>
                <w:rFonts w:eastAsia="Calibri"/>
                <w:b/>
                <w:bCs/>
                <w:szCs w:val="20"/>
              </w:rPr>
            </w:pPr>
            <w:r w:rsidRPr="00F14AD7">
              <w:rPr>
                <w:rFonts w:eastAsia="Calibri"/>
                <w:b/>
                <w:bCs/>
                <w:szCs w:val="20"/>
              </w:rPr>
              <w:t>6 класс</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4C4D9A" w:rsidRPr="00F14AD7" w:rsidRDefault="004C4D9A" w:rsidP="004C4D9A">
            <w:pPr>
              <w:ind w:right="-26" w:firstLine="0"/>
              <w:jc w:val="center"/>
              <w:rPr>
                <w:rFonts w:eastAsia="Calibri"/>
                <w:b/>
                <w:bCs/>
                <w:szCs w:val="20"/>
              </w:rPr>
            </w:pPr>
            <w:r w:rsidRPr="00F14AD7">
              <w:rPr>
                <w:rFonts w:eastAsia="Calibri"/>
                <w:b/>
                <w:bCs/>
                <w:szCs w:val="20"/>
              </w:rPr>
              <w:t>7 класс</w:t>
            </w:r>
          </w:p>
        </w:tc>
        <w:tc>
          <w:tcPr>
            <w:tcW w:w="836"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4C4D9A" w:rsidRPr="00F14AD7" w:rsidRDefault="004C4D9A" w:rsidP="004C4D9A">
            <w:pPr>
              <w:ind w:right="-26" w:firstLine="0"/>
              <w:jc w:val="center"/>
              <w:rPr>
                <w:rFonts w:eastAsia="Calibri"/>
                <w:b/>
                <w:bCs/>
                <w:szCs w:val="20"/>
              </w:rPr>
            </w:pPr>
            <w:r w:rsidRPr="00F14AD7">
              <w:rPr>
                <w:rFonts w:eastAsia="Calibri"/>
                <w:b/>
                <w:bCs/>
                <w:szCs w:val="20"/>
              </w:rPr>
              <w:t>8 класс</w:t>
            </w:r>
          </w:p>
        </w:tc>
        <w:tc>
          <w:tcPr>
            <w:tcW w:w="728"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4C4D9A" w:rsidRPr="00F14AD7" w:rsidRDefault="004C4D9A" w:rsidP="004C4D9A">
            <w:pPr>
              <w:ind w:right="-26" w:firstLine="0"/>
              <w:jc w:val="center"/>
              <w:rPr>
                <w:rFonts w:eastAsia="Calibri"/>
                <w:b/>
                <w:bCs/>
                <w:szCs w:val="20"/>
              </w:rPr>
            </w:pPr>
            <w:r w:rsidRPr="00F14AD7">
              <w:rPr>
                <w:rFonts w:eastAsia="Calibri"/>
                <w:b/>
                <w:bCs/>
                <w:szCs w:val="20"/>
              </w:rPr>
              <w:t>9 класс</w:t>
            </w:r>
          </w:p>
        </w:tc>
      </w:tr>
      <w:tr w:rsidR="004C4D9A" w:rsidRPr="00F14AD7" w:rsidTr="004C4D9A">
        <w:trPr>
          <w:trHeight w:val="20"/>
        </w:trPr>
        <w:tc>
          <w:tcPr>
            <w:tcW w:w="92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C4D9A" w:rsidRPr="00171559" w:rsidRDefault="004C4D9A" w:rsidP="004C4D9A">
            <w:pPr>
              <w:spacing w:after="200"/>
              <w:ind w:firstLine="0"/>
              <w:jc w:val="left"/>
              <w:rPr>
                <w:rFonts w:eastAsia="Calibri"/>
                <w:szCs w:val="20"/>
              </w:rPr>
            </w:pPr>
            <w:r w:rsidRPr="00171559">
              <w:rPr>
                <w:rFonts w:eastAsia="Calibri"/>
                <w:szCs w:val="20"/>
              </w:rPr>
              <w:t>Дискуссионный клуб «Разговоры о важном»</w:t>
            </w:r>
          </w:p>
          <w:p w:rsidR="004C4D9A" w:rsidRPr="00171559" w:rsidRDefault="004C4D9A" w:rsidP="004C4D9A">
            <w:pPr>
              <w:ind w:right="-26" w:firstLine="0"/>
              <w:rPr>
                <w:rFonts w:eastAsia="Calibri"/>
                <w:szCs w:val="20"/>
              </w:rPr>
            </w:pPr>
          </w:p>
        </w:tc>
        <w:tc>
          <w:tcPr>
            <w:tcW w:w="7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C4D9A" w:rsidRPr="00171559" w:rsidRDefault="004C4D9A" w:rsidP="004C4D9A">
            <w:pPr>
              <w:tabs>
                <w:tab w:val="left" w:pos="1819"/>
              </w:tabs>
              <w:ind w:right="-26" w:firstLine="0"/>
              <w:jc w:val="center"/>
              <w:rPr>
                <w:rFonts w:eastAsia="Calibri"/>
                <w:szCs w:val="20"/>
              </w:rPr>
            </w:pPr>
            <w:r w:rsidRPr="00171559">
              <w:rPr>
                <w:rFonts w:eastAsia="Calibri"/>
                <w:szCs w:val="20"/>
              </w:rPr>
              <w:t>Собеседование</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C4D9A" w:rsidRPr="00171559" w:rsidRDefault="004C4D9A" w:rsidP="004C4D9A">
            <w:pPr>
              <w:tabs>
                <w:tab w:val="left" w:pos="1819"/>
              </w:tabs>
              <w:ind w:right="-26" w:firstLine="0"/>
              <w:jc w:val="center"/>
              <w:rPr>
                <w:rFonts w:eastAsia="Calibri"/>
                <w:szCs w:val="20"/>
              </w:rPr>
            </w:pPr>
            <w:r w:rsidRPr="00171559">
              <w:rPr>
                <w:rFonts w:eastAsia="Calibri"/>
                <w:szCs w:val="20"/>
              </w:rPr>
              <w:t>Собеседование</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C4D9A" w:rsidRPr="00171559" w:rsidRDefault="004C4D9A" w:rsidP="004C4D9A">
            <w:pPr>
              <w:tabs>
                <w:tab w:val="left" w:pos="1819"/>
              </w:tabs>
              <w:ind w:right="-26" w:firstLine="0"/>
              <w:jc w:val="center"/>
              <w:rPr>
                <w:rFonts w:eastAsia="Calibri"/>
                <w:szCs w:val="20"/>
              </w:rPr>
            </w:pPr>
            <w:r w:rsidRPr="00171559">
              <w:rPr>
                <w:rFonts w:eastAsia="Calibri"/>
                <w:szCs w:val="20"/>
              </w:rPr>
              <w:t>Собеседование</w:t>
            </w:r>
          </w:p>
        </w:tc>
        <w:tc>
          <w:tcPr>
            <w:tcW w:w="83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C4D9A" w:rsidRPr="00171559" w:rsidRDefault="004C4D9A" w:rsidP="004C4D9A">
            <w:pPr>
              <w:ind w:right="-26" w:firstLine="0"/>
              <w:jc w:val="center"/>
              <w:rPr>
                <w:rFonts w:eastAsia="Calibri"/>
                <w:szCs w:val="20"/>
              </w:rPr>
            </w:pPr>
            <w:r w:rsidRPr="00171559">
              <w:rPr>
                <w:rFonts w:eastAsia="Calibri"/>
                <w:szCs w:val="20"/>
              </w:rPr>
              <w:t>Собеседование</w:t>
            </w:r>
          </w:p>
        </w:tc>
        <w:tc>
          <w:tcPr>
            <w:tcW w:w="72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C4D9A" w:rsidRPr="00171559" w:rsidRDefault="004C4D9A" w:rsidP="004C4D9A">
            <w:pPr>
              <w:ind w:right="-26" w:firstLine="0"/>
              <w:jc w:val="center"/>
              <w:rPr>
                <w:rFonts w:eastAsia="Calibri"/>
                <w:szCs w:val="20"/>
              </w:rPr>
            </w:pPr>
            <w:r w:rsidRPr="00171559">
              <w:rPr>
                <w:rFonts w:eastAsia="Calibri"/>
                <w:szCs w:val="20"/>
              </w:rPr>
              <w:t>Собеседование</w:t>
            </w:r>
          </w:p>
        </w:tc>
      </w:tr>
      <w:tr w:rsidR="004C4D9A" w:rsidRPr="00F14AD7" w:rsidTr="004C4D9A">
        <w:trPr>
          <w:trHeight w:val="20"/>
        </w:trPr>
        <w:tc>
          <w:tcPr>
            <w:tcW w:w="92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C4D9A" w:rsidRPr="00171559" w:rsidRDefault="004C4D9A" w:rsidP="004C4D9A">
            <w:pPr>
              <w:ind w:firstLine="0"/>
              <w:rPr>
                <w:szCs w:val="20"/>
              </w:rPr>
            </w:pPr>
            <w:r w:rsidRPr="00171559">
              <w:rPr>
                <w:szCs w:val="20"/>
              </w:rPr>
              <w:t>Интенсив «Функциональная грамотность»</w:t>
            </w:r>
          </w:p>
          <w:p w:rsidR="004C4D9A" w:rsidRPr="00171559" w:rsidRDefault="004C4D9A" w:rsidP="004C4D9A">
            <w:pPr>
              <w:ind w:right="-26" w:firstLine="0"/>
              <w:rPr>
                <w:rFonts w:eastAsia="Calibri"/>
                <w:szCs w:val="20"/>
              </w:rPr>
            </w:pPr>
          </w:p>
        </w:tc>
        <w:tc>
          <w:tcPr>
            <w:tcW w:w="7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C4D9A" w:rsidRPr="00171559" w:rsidRDefault="004C4D9A" w:rsidP="004C4D9A">
            <w:pPr>
              <w:ind w:right="-26" w:firstLine="0"/>
              <w:jc w:val="center"/>
              <w:rPr>
                <w:rFonts w:eastAsia="Calibri"/>
                <w:szCs w:val="20"/>
              </w:rPr>
            </w:pPr>
            <w:r w:rsidRPr="00171559">
              <w:rPr>
                <w:rFonts w:eastAsia="Calibri"/>
                <w:szCs w:val="20"/>
              </w:rPr>
              <w:t>Практическая работа</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C4D9A" w:rsidRPr="00171559" w:rsidRDefault="004C4D9A" w:rsidP="004C4D9A">
            <w:pPr>
              <w:ind w:right="-26" w:firstLine="0"/>
              <w:jc w:val="center"/>
              <w:rPr>
                <w:rFonts w:eastAsia="Calibri"/>
                <w:szCs w:val="20"/>
              </w:rPr>
            </w:pPr>
            <w:r w:rsidRPr="00171559">
              <w:rPr>
                <w:rFonts w:eastAsia="Calibri"/>
                <w:szCs w:val="20"/>
              </w:rPr>
              <w:t>Практическая работа</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C4D9A" w:rsidRPr="00171559" w:rsidRDefault="004C4D9A" w:rsidP="004C4D9A">
            <w:pPr>
              <w:ind w:right="-26" w:firstLine="0"/>
              <w:jc w:val="center"/>
              <w:rPr>
                <w:rFonts w:eastAsia="Calibri"/>
                <w:szCs w:val="20"/>
              </w:rPr>
            </w:pPr>
            <w:r w:rsidRPr="00171559">
              <w:rPr>
                <w:rFonts w:eastAsia="Calibri"/>
                <w:szCs w:val="20"/>
              </w:rPr>
              <w:t>Практическая работа</w:t>
            </w:r>
          </w:p>
        </w:tc>
        <w:tc>
          <w:tcPr>
            <w:tcW w:w="83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C4D9A" w:rsidRPr="00171559" w:rsidRDefault="004C4D9A" w:rsidP="004C4D9A">
            <w:pPr>
              <w:ind w:right="-26" w:firstLine="0"/>
              <w:jc w:val="center"/>
              <w:rPr>
                <w:rFonts w:eastAsia="Calibri"/>
                <w:szCs w:val="20"/>
              </w:rPr>
            </w:pPr>
            <w:r w:rsidRPr="00171559">
              <w:rPr>
                <w:rFonts w:eastAsia="Calibri"/>
                <w:szCs w:val="20"/>
              </w:rPr>
              <w:t>Практическая работа</w:t>
            </w:r>
          </w:p>
        </w:tc>
        <w:tc>
          <w:tcPr>
            <w:tcW w:w="72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C4D9A" w:rsidRPr="00171559" w:rsidRDefault="004C4D9A" w:rsidP="004C4D9A">
            <w:pPr>
              <w:ind w:right="-26" w:firstLine="0"/>
              <w:jc w:val="center"/>
              <w:rPr>
                <w:rFonts w:eastAsia="Calibri"/>
                <w:szCs w:val="20"/>
              </w:rPr>
            </w:pPr>
            <w:r w:rsidRPr="00171559">
              <w:rPr>
                <w:rFonts w:eastAsia="Calibri"/>
                <w:szCs w:val="20"/>
              </w:rPr>
              <w:t>Практическая работа</w:t>
            </w:r>
          </w:p>
        </w:tc>
      </w:tr>
      <w:tr w:rsidR="004C4D9A" w:rsidRPr="00F14AD7" w:rsidTr="004C4D9A">
        <w:trPr>
          <w:trHeight w:val="20"/>
        </w:trPr>
        <w:tc>
          <w:tcPr>
            <w:tcW w:w="92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C4D9A" w:rsidRPr="00171559" w:rsidRDefault="004C4D9A" w:rsidP="004C4D9A">
            <w:pPr>
              <w:ind w:firstLine="0"/>
              <w:jc w:val="left"/>
              <w:rPr>
                <w:szCs w:val="20"/>
              </w:rPr>
            </w:pPr>
            <w:r w:rsidRPr="00171559">
              <w:rPr>
                <w:szCs w:val="20"/>
              </w:rPr>
              <w:t>Россия – мои горизонты</w:t>
            </w:r>
          </w:p>
          <w:p w:rsidR="004C4D9A" w:rsidRPr="00171559" w:rsidRDefault="004C4D9A" w:rsidP="004C4D9A">
            <w:pPr>
              <w:ind w:firstLine="0"/>
              <w:rPr>
                <w:szCs w:val="20"/>
              </w:rPr>
            </w:pPr>
          </w:p>
          <w:p w:rsidR="004C4D9A" w:rsidRPr="00171559" w:rsidRDefault="004C4D9A" w:rsidP="004C4D9A">
            <w:pPr>
              <w:ind w:firstLine="0"/>
              <w:rPr>
                <w:szCs w:val="20"/>
              </w:rPr>
            </w:pPr>
          </w:p>
        </w:tc>
        <w:tc>
          <w:tcPr>
            <w:tcW w:w="7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C4D9A" w:rsidRPr="00171559" w:rsidRDefault="004C4D9A" w:rsidP="004C4D9A">
            <w:pPr>
              <w:ind w:right="-26" w:firstLine="0"/>
              <w:jc w:val="center"/>
              <w:rPr>
                <w:rFonts w:eastAsia="Calibri"/>
                <w:szCs w:val="20"/>
              </w:rPr>
            </w:pPr>
            <w:r w:rsidRPr="00171559">
              <w:rPr>
                <w:rFonts w:eastAsia="Calibri"/>
                <w:szCs w:val="20"/>
              </w:rPr>
              <w:t>Интеллектуальная игра</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C4D9A" w:rsidRPr="00171559" w:rsidRDefault="004C4D9A" w:rsidP="004C4D9A">
            <w:pPr>
              <w:ind w:right="-26" w:firstLine="0"/>
              <w:jc w:val="center"/>
              <w:rPr>
                <w:rFonts w:eastAsia="Calibri"/>
                <w:szCs w:val="20"/>
              </w:rPr>
            </w:pPr>
            <w:r w:rsidRPr="00171559">
              <w:rPr>
                <w:rFonts w:eastAsia="Calibri"/>
                <w:szCs w:val="20"/>
              </w:rPr>
              <w:t>Интеллектуальная игра</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C4D9A" w:rsidRPr="00171559" w:rsidRDefault="004C4D9A" w:rsidP="004C4D9A">
            <w:pPr>
              <w:ind w:right="-26" w:firstLine="0"/>
              <w:jc w:val="center"/>
              <w:rPr>
                <w:rFonts w:eastAsia="Calibri"/>
                <w:szCs w:val="20"/>
              </w:rPr>
            </w:pPr>
            <w:r w:rsidRPr="00171559">
              <w:rPr>
                <w:rFonts w:eastAsia="Calibri"/>
                <w:szCs w:val="20"/>
              </w:rPr>
              <w:t>Интеллектуальная игра</w:t>
            </w:r>
          </w:p>
        </w:tc>
        <w:tc>
          <w:tcPr>
            <w:tcW w:w="83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C4D9A" w:rsidRPr="00171559" w:rsidRDefault="004C4D9A" w:rsidP="004C4D9A">
            <w:pPr>
              <w:ind w:right="-26" w:firstLine="0"/>
              <w:jc w:val="center"/>
              <w:rPr>
                <w:rFonts w:eastAsia="Calibri"/>
                <w:szCs w:val="20"/>
              </w:rPr>
            </w:pPr>
            <w:r w:rsidRPr="00171559">
              <w:rPr>
                <w:rFonts w:eastAsia="Calibri"/>
                <w:szCs w:val="20"/>
              </w:rPr>
              <w:t>Интеллектуальная игра</w:t>
            </w:r>
          </w:p>
        </w:tc>
        <w:tc>
          <w:tcPr>
            <w:tcW w:w="72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C4D9A" w:rsidRPr="00171559" w:rsidRDefault="004C4D9A" w:rsidP="004C4D9A">
            <w:pPr>
              <w:ind w:right="-26" w:firstLine="0"/>
              <w:jc w:val="center"/>
              <w:rPr>
                <w:rFonts w:eastAsia="Calibri"/>
                <w:szCs w:val="20"/>
              </w:rPr>
            </w:pPr>
            <w:r w:rsidRPr="00171559">
              <w:rPr>
                <w:rFonts w:eastAsia="Calibri"/>
                <w:szCs w:val="20"/>
              </w:rPr>
              <w:t>Интеллектуальная игра</w:t>
            </w:r>
          </w:p>
        </w:tc>
      </w:tr>
      <w:tr w:rsidR="004C4D9A" w:rsidRPr="00F14AD7" w:rsidTr="004C4D9A">
        <w:trPr>
          <w:trHeight w:val="558"/>
        </w:trPr>
        <w:tc>
          <w:tcPr>
            <w:tcW w:w="92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C4D9A" w:rsidRPr="00171559" w:rsidRDefault="004C4D9A" w:rsidP="004C4D9A">
            <w:pPr>
              <w:ind w:firstLine="0"/>
              <w:jc w:val="left"/>
              <w:rPr>
                <w:szCs w:val="20"/>
              </w:rPr>
            </w:pPr>
            <w:r w:rsidRPr="00171559">
              <w:rPr>
                <w:szCs w:val="20"/>
              </w:rPr>
              <w:t>Проектная деятельность</w:t>
            </w:r>
          </w:p>
        </w:tc>
        <w:tc>
          <w:tcPr>
            <w:tcW w:w="7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C4D9A" w:rsidRPr="00171559" w:rsidRDefault="004C4D9A" w:rsidP="004C4D9A">
            <w:pPr>
              <w:ind w:right="-26" w:firstLine="0"/>
              <w:jc w:val="center"/>
              <w:rPr>
                <w:rFonts w:eastAsia="Calibri"/>
                <w:szCs w:val="20"/>
              </w:rPr>
            </w:pPr>
            <w:r w:rsidRPr="00171559">
              <w:rPr>
                <w:rFonts w:eastAsia="Calibri"/>
                <w:szCs w:val="20"/>
              </w:rPr>
              <w:t>Защита проекта</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C4D9A" w:rsidRPr="00171559" w:rsidRDefault="004C4D9A" w:rsidP="004C4D9A">
            <w:pPr>
              <w:ind w:right="-26" w:firstLine="0"/>
              <w:jc w:val="center"/>
              <w:rPr>
                <w:rFonts w:eastAsia="Calibri"/>
                <w:szCs w:val="20"/>
              </w:rPr>
            </w:pPr>
            <w:r w:rsidRPr="00171559">
              <w:rPr>
                <w:rFonts w:eastAsia="Calibri"/>
                <w:szCs w:val="20"/>
              </w:rPr>
              <w:t>Защита проекта</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C4D9A" w:rsidRPr="00171559" w:rsidRDefault="004C4D9A" w:rsidP="004C4D9A">
            <w:pPr>
              <w:ind w:right="-26" w:firstLine="0"/>
              <w:jc w:val="center"/>
              <w:rPr>
                <w:rFonts w:eastAsia="Calibri"/>
                <w:szCs w:val="20"/>
              </w:rPr>
            </w:pPr>
            <w:r w:rsidRPr="00171559">
              <w:rPr>
                <w:rFonts w:eastAsia="Calibri"/>
                <w:szCs w:val="20"/>
              </w:rPr>
              <w:t>Защита проекта</w:t>
            </w:r>
          </w:p>
        </w:tc>
        <w:tc>
          <w:tcPr>
            <w:tcW w:w="83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C4D9A" w:rsidRPr="00171559" w:rsidRDefault="004C4D9A" w:rsidP="004C4D9A">
            <w:pPr>
              <w:ind w:right="-26" w:firstLine="0"/>
              <w:jc w:val="center"/>
              <w:rPr>
                <w:rFonts w:eastAsia="Calibri"/>
                <w:szCs w:val="20"/>
              </w:rPr>
            </w:pPr>
            <w:r w:rsidRPr="00171559">
              <w:rPr>
                <w:rFonts w:eastAsia="Calibri"/>
                <w:szCs w:val="20"/>
              </w:rPr>
              <w:t>Защита проекта</w:t>
            </w:r>
          </w:p>
        </w:tc>
        <w:tc>
          <w:tcPr>
            <w:tcW w:w="72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C4D9A" w:rsidRPr="00171559" w:rsidRDefault="004C4D9A" w:rsidP="004C4D9A">
            <w:pPr>
              <w:ind w:right="-26" w:firstLine="0"/>
              <w:jc w:val="center"/>
              <w:rPr>
                <w:rFonts w:eastAsia="Calibri"/>
                <w:szCs w:val="20"/>
              </w:rPr>
            </w:pPr>
            <w:r w:rsidRPr="00171559">
              <w:rPr>
                <w:rFonts w:eastAsia="Calibri"/>
                <w:szCs w:val="20"/>
              </w:rPr>
              <w:t>Защита проекта</w:t>
            </w:r>
          </w:p>
        </w:tc>
      </w:tr>
    </w:tbl>
    <w:p w:rsidR="004C4D9A" w:rsidRDefault="004C4D9A" w:rsidP="004C4D9A">
      <w:pPr>
        <w:spacing w:after="37"/>
        <w:ind w:right="-26" w:firstLine="567"/>
        <w:rPr>
          <w:rFonts w:cs="Times New Roman"/>
          <w:b/>
          <w:color w:val="FF0000"/>
          <w:sz w:val="24"/>
          <w:szCs w:val="24"/>
          <w:highlight w:val="yellow"/>
        </w:rPr>
      </w:pPr>
    </w:p>
    <w:p w:rsidR="004C4D9A" w:rsidRDefault="004C4D9A" w:rsidP="004C4D9A">
      <w:pPr>
        <w:spacing w:after="37"/>
        <w:ind w:right="-26" w:firstLine="567"/>
        <w:jc w:val="center"/>
        <w:rPr>
          <w:rFonts w:cs="Times New Roman"/>
          <w:b/>
          <w:sz w:val="22"/>
          <w:szCs w:val="24"/>
        </w:rPr>
      </w:pPr>
    </w:p>
    <w:p w:rsidR="004C4D9A" w:rsidRDefault="004C4D9A" w:rsidP="004C4D9A">
      <w:pPr>
        <w:spacing w:after="37"/>
        <w:ind w:right="-26" w:firstLine="567"/>
        <w:jc w:val="center"/>
        <w:rPr>
          <w:rFonts w:cs="Times New Roman"/>
          <w:b/>
          <w:sz w:val="22"/>
          <w:szCs w:val="24"/>
        </w:rPr>
      </w:pPr>
    </w:p>
    <w:p w:rsidR="004C4D9A" w:rsidRDefault="004C4D9A" w:rsidP="004C4D9A">
      <w:pPr>
        <w:spacing w:after="37"/>
        <w:ind w:right="-26" w:firstLine="567"/>
        <w:jc w:val="center"/>
        <w:rPr>
          <w:rFonts w:cs="Times New Roman"/>
          <w:b/>
          <w:sz w:val="22"/>
          <w:szCs w:val="24"/>
        </w:rPr>
      </w:pPr>
    </w:p>
    <w:p w:rsidR="004C4D9A" w:rsidRDefault="004C4D9A" w:rsidP="004C4D9A">
      <w:pPr>
        <w:spacing w:after="37"/>
        <w:ind w:right="-26" w:firstLine="567"/>
        <w:jc w:val="center"/>
        <w:rPr>
          <w:rFonts w:cs="Times New Roman"/>
          <w:b/>
          <w:sz w:val="22"/>
          <w:szCs w:val="24"/>
        </w:rPr>
      </w:pPr>
    </w:p>
    <w:p w:rsidR="004C4D9A" w:rsidRDefault="004C4D9A" w:rsidP="004C4D9A">
      <w:pPr>
        <w:spacing w:after="37"/>
        <w:ind w:right="-26" w:firstLine="567"/>
        <w:jc w:val="center"/>
        <w:rPr>
          <w:rFonts w:cs="Times New Roman"/>
          <w:b/>
          <w:sz w:val="22"/>
          <w:szCs w:val="24"/>
        </w:rPr>
      </w:pPr>
    </w:p>
    <w:p w:rsidR="004C4D9A" w:rsidRDefault="004C4D9A" w:rsidP="004C4D9A">
      <w:pPr>
        <w:spacing w:after="37"/>
        <w:ind w:right="-26" w:firstLine="567"/>
        <w:jc w:val="center"/>
        <w:rPr>
          <w:rFonts w:cs="Times New Roman"/>
          <w:b/>
          <w:sz w:val="22"/>
          <w:szCs w:val="24"/>
        </w:rPr>
      </w:pPr>
    </w:p>
    <w:p w:rsidR="004C4D9A" w:rsidRDefault="004C4D9A" w:rsidP="004C4D9A">
      <w:pPr>
        <w:spacing w:after="37"/>
        <w:ind w:right="-26" w:firstLine="567"/>
        <w:jc w:val="center"/>
        <w:rPr>
          <w:rFonts w:cs="Times New Roman"/>
          <w:b/>
          <w:sz w:val="22"/>
          <w:szCs w:val="24"/>
        </w:rPr>
      </w:pPr>
    </w:p>
    <w:p w:rsidR="004C4D9A" w:rsidRDefault="004C4D9A" w:rsidP="004C4D9A">
      <w:pPr>
        <w:spacing w:after="37"/>
        <w:ind w:right="-26" w:firstLine="567"/>
        <w:jc w:val="right"/>
        <w:rPr>
          <w:rFonts w:cs="Times New Roman"/>
          <w:b/>
          <w:sz w:val="22"/>
          <w:szCs w:val="24"/>
        </w:rPr>
        <w:sectPr w:rsidR="004C4D9A" w:rsidSect="00D42F5A">
          <w:headerReference w:type="even" r:id="rId27"/>
          <w:headerReference w:type="default" r:id="rId28"/>
          <w:footerReference w:type="even" r:id="rId29"/>
          <w:footerReference w:type="default" r:id="rId30"/>
          <w:headerReference w:type="first" r:id="rId31"/>
          <w:footerReference w:type="first" r:id="rId32"/>
          <w:pgSz w:w="16838" w:h="11906" w:orient="landscape"/>
          <w:pgMar w:top="851" w:right="1134" w:bottom="1701" w:left="1134" w:header="709" w:footer="709" w:gutter="0"/>
          <w:cols w:space="708"/>
          <w:titlePg/>
          <w:docGrid w:linePitch="360"/>
        </w:sectPr>
      </w:pPr>
    </w:p>
    <w:p w:rsidR="004C4D9A" w:rsidRPr="00BB2D57" w:rsidRDefault="004C4D9A" w:rsidP="004C4D9A">
      <w:pPr>
        <w:spacing w:after="37"/>
        <w:ind w:right="-26" w:firstLine="567"/>
        <w:jc w:val="right"/>
        <w:rPr>
          <w:rFonts w:cs="Times New Roman"/>
          <w:b/>
          <w:sz w:val="24"/>
          <w:szCs w:val="24"/>
        </w:rPr>
      </w:pPr>
    </w:p>
    <w:p w:rsidR="004C4D9A" w:rsidRPr="00BB2D57" w:rsidRDefault="004C4D9A" w:rsidP="004C4D9A">
      <w:pPr>
        <w:pStyle w:val="2"/>
        <w:numPr>
          <w:ilvl w:val="1"/>
          <w:numId w:val="136"/>
        </w:numPr>
        <w:spacing w:line="276" w:lineRule="auto"/>
        <w:ind w:left="851"/>
        <w:jc w:val="center"/>
        <w:rPr>
          <w:rFonts w:ascii="Times New Roman" w:hAnsi="Times New Roman" w:cs="Times New Roman"/>
          <w:b/>
          <w:color w:val="auto"/>
          <w:sz w:val="24"/>
          <w:szCs w:val="24"/>
        </w:rPr>
      </w:pPr>
      <w:r w:rsidRPr="00BB2D57">
        <w:rPr>
          <w:rFonts w:ascii="Times New Roman" w:hAnsi="Times New Roman" w:cs="Times New Roman"/>
          <w:b/>
          <w:color w:val="auto"/>
          <w:sz w:val="24"/>
          <w:szCs w:val="24"/>
        </w:rPr>
        <w:t>Календарный учебный график</w:t>
      </w:r>
    </w:p>
    <w:p w:rsidR="004C4D9A" w:rsidRPr="00BB2D57" w:rsidRDefault="004C4D9A" w:rsidP="004C4D9A">
      <w:pPr>
        <w:ind w:firstLine="709"/>
        <w:rPr>
          <w:sz w:val="24"/>
          <w:szCs w:val="24"/>
        </w:rPr>
      </w:pPr>
    </w:p>
    <w:p w:rsidR="004C4D9A" w:rsidRPr="00BB2D57" w:rsidRDefault="004C4D9A" w:rsidP="004C4D9A">
      <w:pPr>
        <w:pStyle w:val="ae"/>
        <w:spacing w:line="276" w:lineRule="auto"/>
        <w:ind w:firstLine="709"/>
        <w:jc w:val="both"/>
        <w:rPr>
          <w:rFonts w:ascii="Times New Roman" w:hAnsi="Times New Roman" w:cs="Times New Roman"/>
          <w:sz w:val="24"/>
          <w:szCs w:val="24"/>
        </w:rPr>
      </w:pPr>
      <w:r w:rsidRPr="00BB2D57">
        <w:rPr>
          <w:rFonts w:ascii="Times New Roman" w:hAnsi="Times New Roman" w:cs="Times New Roman"/>
          <w:b/>
          <w:sz w:val="24"/>
          <w:szCs w:val="24"/>
        </w:rPr>
        <w:t>Федеральный календарный учебный график (далее – ФКУГ)</w:t>
      </w:r>
      <w:r w:rsidRPr="00BB2D57">
        <w:rPr>
          <w:rFonts w:ascii="Times New Roman" w:hAnsi="Times New Roman" w:cs="Times New Roman"/>
          <w:bCs/>
          <w:sz w:val="24"/>
          <w:szCs w:val="24"/>
        </w:rPr>
        <w:t xml:space="preserve">устанавливает </w:t>
      </w:r>
      <w:r w:rsidRPr="00BB2D57">
        <w:rPr>
          <w:rFonts w:ascii="Times New Roman" w:hAnsi="Times New Roman" w:cs="Times New Roman"/>
          <w:b/>
          <w:sz w:val="24"/>
          <w:szCs w:val="24"/>
        </w:rPr>
        <w:t xml:space="preserve">единые </w:t>
      </w:r>
      <w:r w:rsidRPr="00BB2D57">
        <w:rPr>
          <w:rFonts w:ascii="Times New Roman" w:hAnsi="Times New Roman" w:cs="Times New Roman"/>
          <w:sz w:val="24"/>
          <w:szCs w:val="24"/>
        </w:rPr>
        <w:t>начало и окончание учебного года, продолжительность учебных четвертей и каникул, продолжительность уроков, перемен и распределение образовательной недельной нагрузки на обучающихся, а также в 9 и 11 классах – исходя из единого расписания, проведения государственной итоговой аттестации.</w:t>
      </w:r>
    </w:p>
    <w:p w:rsidR="004C4D9A" w:rsidRPr="00BB2D57" w:rsidRDefault="004C4D9A" w:rsidP="004C4D9A">
      <w:pPr>
        <w:pStyle w:val="ae"/>
        <w:spacing w:line="276" w:lineRule="auto"/>
        <w:ind w:firstLine="709"/>
        <w:jc w:val="both"/>
        <w:rPr>
          <w:rFonts w:ascii="Times New Roman" w:hAnsi="Times New Roman" w:cs="Times New Roman"/>
          <w:sz w:val="24"/>
          <w:szCs w:val="24"/>
        </w:rPr>
      </w:pPr>
      <w:r w:rsidRPr="00BB2D57">
        <w:rPr>
          <w:rFonts w:ascii="Times New Roman" w:hAnsi="Times New Roman" w:cs="Times New Roman"/>
          <w:sz w:val="24"/>
          <w:szCs w:val="24"/>
        </w:rPr>
        <w:t xml:space="preserve">Руководствуясь Федеральным календарным учебным графиком, образовательная организация с учётом мнений участников образовательных отношений, региональных и этнокультурных традиций, плановых мероприятий организаций культуры региона составляет </w:t>
      </w:r>
      <w:r w:rsidRPr="00BB2D57">
        <w:rPr>
          <w:rFonts w:ascii="Times New Roman" w:hAnsi="Times New Roman" w:cs="Times New Roman"/>
          <w:b/>
          <w:bCs/>
          <w:sz w:val="24"/>
          <w:szCs w:val="24"/>
        </w:rPr>
        <w:t>календарный учебный график (далее – КУГ)</w:t>
      </w:r>
      <w:r w:rsidRPr="00BB2D57">
        <w:rPr>
          <w:rFonts w:ascii="Times New Roman" w:hAnsi="Times New Roman" w:cs="Times New Roman"/>
          <w:b/>
          <w:sz w:val="24"/>
          <w:szCs w:val="24"/>
        </w:rPr>
        <w:t>.</w:t>
      </w:r>
    </w:p>
    <w:p w:rsidR="004C4D9A" w:rsidRPr="00BB2D57" w:rsidRDefault="004C4D9A" w:rsidP="004C4D9A">
      <w:pPr>
        <w:pStyle w:val="ae"/>
        <w:spacing w:line="276" w:lineRule="auto"/>
        <w:ind w:firstLine="709"/>
        <w:jc w:val="both"/>
        <w:rPr>
          <w:rFonts w:ascii="Times New Roman" w:hAnsi="Times New Roman" w:cs="Times New Roman"/>
          <w:sz w:val="24"/>
          <w:szCs w:val="24"/>
        </w:rPr>
      </w:pPr>
      <w:r w:rsidRPr="00BB2D57">
        <w:rPr>
          <w:rFonts w:ascii="Times New Roman" w:hAnsi="Times New Roman" w:cs="Times New Roman"/>
          <w:sz w:val="24"/>
          <w:szCs w:val="24"/>
        </w:rPr>
        <w:t xml:space="preserve">Согласно п.9 ст.2 ФЗ «Об образовании в РФ», </w:t>
      </w:r>
      <w:r w:rsidRPr="00BB2D57">
        <w:rPr>
          <w:rFonts w:ascii="Times New Roman" w:hAnsi="Times New Roman" w:cs="Times New Roman"/>
          <w:bCs/>
          <w:sz w:val="24"/>
          <w:szCs w:val="24"/>
        </w:rPr>
        <w:t>календарный учебный график</w:t>
      </w:r>
      <w:r w:rsidRPr="00BB2D57">
        <w:rPr>
          <w:rFonts w:ascii="Times New Roman" w:hAnsi="Times New Roman" w:cs="Times New Roman"/>
          <w:sz w:val="24"/>
          <w:szCs w:val="24"/>
        </w:rPr>
        <w:t xml:space="preserve"> - это часть основной образовательной программы (ООП), определяющий чередование урочной и внеурочной деятельности и плановых перерывов для отдыха и иных социальных целей (каникул), в том числе периодов и форм промежуточной аттестации, по календарным периодам учебного года.</w:t>
      </w:r>
    </w:p>
    <w:p w:rsidR="004C4D9A" w:rsidRPr="00BB2D57" w:rsidRDefault="004C4D9A" w:rsidP="004C4D9A">
      <w:pPr>
        <w:pStyle w:val="ae"/>
        <w:spacing w:line="276" w:lineRule="auto"/>
        <w:ind w:firstLine="709"/>
        <w:jc w:val="both"/>
        <w:rPr>
          <w:rFonts w:ascii="Times New Roman" w:hAnsi="Times New Roman" w:cs="Times New Roman"/>
          <w:sz w:val="24"/>
          <w:szCs w:val="24"/>
        </w:rPr>
      </w:pPr>
      <w:r w:rsidRPr="00BB2D57">
        <w:rPr>
          <w:rFonts w:ascii="Times New Roman" w:hAnsi="Times New Roman" w:cs="Times New Roman"/>
          <w:sz w:val="24"/>
          <w:szCs w:val="24"/>
        </w:rPr>
        <w:t>При составлении календарного учебного графика образовательная организация может использовать организацию учебного года по триместрам: 5-6 недель учебных периодов чередуются с недельными каникулами.</w:t>
      </w:r>
    </w:p>
    <w:p w:rsidR="004C4D9A" w:rsidRPr="00BB2D57" w:rsidRDefault="004C4D9A" w:rsidP="004C4D9A">
      <w:pPr>
        <w:pStyle w:val="ae"/>
        <w:spacing w:line="276" w:lineRule="auto"/>
        <w:ind w:firstLine="709"/>
        <w:jc w:val="both"/>
        <w:rPr>
          <w:rFonts w:ascii="Times New Roman" w:hAnsi="Times New Roman" w:cs="Times New Roman"/>
          <w:sz w:val="24"/>
          <w:szCs w:val="24"/>
        </w:rPr>
      </w:pPr>
      <w:r w:rsidRPr="00BB2D57">
        <w:rPr>
          <w:rFonts w:ascii="Times New Roman" w:hAnsi="Times New Roman" w:cs="Times New Roman"/>
          <w:sz w:val="24"/>
          <w:szCs w:val="24"/>
        </w:rPr>
        <w:t xml:space="preserve">Календарный учебный график утверждается руководителем образовательной организации приказом об утверждении ООП. В пункт «Календарный учебный график» организационного раздела ООП могут быть внесены корректировки в течение учебного года (решением педагогического совета и приказом директора) с учетом изменений действующего законодательства, федерального или регионального производственного календаря и других вынужденных ограничительных мер. </w:t>
      </w:r>
    </w:p>
    <w:p w:rsidR="004C4D9A" w:rsidRPr="00BB2D57" w:rsidRDefault="004C4D9A" w:rsidP="004C4D9A">
      <w:pPr>
        <w:pStyle w:val="ae"/>
        <w:spacing w:line="276" w:lineRule="auto"/>
        <w:ind w:firstLine="708"/>
        <w:jc w:val="both"/>
        <w:rPr>
          <w:rFonts w:ascii="Times New Roman" w:hAnsi="Times New Roman" w:cs="Times New Roman"/>
          <w:sz w:val="24"/>
          <w:szCs w:val="24"/>
        </w:rPr>
      </w:pPr>
      <w:r w:rsidRPr="00BB2D57">
        <w:rPr>
          <w:rFonts w:ascii="Times New Roman" w:hAnsi="Times New Roman" w:cs="Times New Roman"/>
          <w:sz w:val="24"/>
          <w:szCs w:val="24"/>
        </w:rPr>
        <w:t xml:space="preserve">Согласно ФКУГ: </w:t>
      </w:r>
    </w:p>
    <w:p w:rsidR="004C4D9A" w:rsidRPr="00BB2D57" w:rsidRDefault="004C4D9A" w:rsidP="004C4D9A">
      <w:pPr>
        <w:pStyle w:val="ae"/>
        <w:spacing w:line="276" w:lineRule="auto"/>
        <w:jc w:val="both"/>
        <w:rPr>
          <w:rFonts w:ascii="Times New Roman" w:hAnsi="Times New Roman" w:cs="Times New Roman"/>
          <w:sz w:val="24"/>
          <w:szCs w:val="24"/>
        </w:rPr>
      </w:pPr>
      <w:r w:rsidRPr="00BB2D57">
        <w:rPr>
          <w:rFonts w:ascii="Times New Roman" w:hAnsi="Times New Roman" w:cs="Times New Roman"/>
          <w:sz w:val="24"/>
          <w:szCs w:val="24"/>
        </w:rPr>
        <w:t>-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4C4D9A" w:rsidRPr="00BB2D57" w:rsidRDefault="004C4D9A" w:rsidP="004C4D9A">
      <w:pPr>
        <w:pStyle w:val="ae"/>
        <w:spacing w:line="276" w:lineRule="auto"/>
        <w:jc w:val="both"/>
        <w:rPr>
          <w:rFonts w:ascii="Times New Roman" w:hAnsi="Times New Roman" w:cs="Times New Roman"/>
          <w:sz w:val="24"/>
          <w:szCs w:val="24"/>
        </w:rPr>
      </w:pPr>
      <w:r w:rsidRPr="00BB2D57">
        <w:rPr>
          <w:rFonts w:ascii="Times New Roman" w:hAnsi="Times New Roman" w:cs="Times New Roman"/>
          <w:sz w:val="24"/>
          <w:szCs w:val="24"/>
        </w:rPr>
        <w:t xml:space="preserve">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w:t>
      </w:r>
    </w:p>
    <w:p w:rsidR="004C4D9A" w:rsidRPr="00BB2D57" w:rsidRDefault="004C4D9A" w:rsidP="004C4D9A">
      <w:pPr>
        <w:pStyle w:val="ae"/>
        <w:spacing w:line="276" w:lineRule="auto"/>
        <w:jc w:val="both"/>
        <w:rPr>
          <w:rFonts w:ascii="Times New Roman" w:hAnsi="Times New Roman" w:cs="Times New Roman"/>
          <w:sz w:val="24"/>
          <w:szCs w:val="24"/>
        </w:rPr>
      </w:pPr>
      <w:r w:rsidRPr="00BB2D57">
        <w:rPr>
          <w:rFonts w:ascii="Times New Roman" w:hAnsi="Times New Roman" w:cs="Times New Roman"/>
          <w:sz w:val="24"/>
          <w:szCs w:val="24"/>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4C4D9A" w:rsidRPr="00BB2D57" w:rsidRDefault="004C4D9A" w:rsidP="004C4D9A">
      <w:pPr>
        <w:pStyle w:val="ae"/>
        <w:spacing w:line="276" w:lineRule="auto"/>
        <w:jc w:val="both"/>
        <w:rPr>
          <w:rFonts w:ascii="Times New Roman" w:hAnsi="Times New Roman" w:cs="Times New Roman"/>
          <w:sz w:val="24"/>
          <w:szCs w:val="24"/>
        </w:rPr>
      </w:pPr>
      <w:r w:rsidRPr="00BB2D57">
        <w:rPr>
          <w:rFonts w:ascii="Times New Roman" w:hAnsi="Times New Roman" w:cs="Times New Roman"/>
          <w:sz w:val="24"/>
          <w:szCs w:val="24"/>
        </w:rPr>
        <w:t>Занятия начинаются не ранее 8 часов утра и заканчиваются не позднее 19 часов.</w:t>
      </w:r>
    </w:p>
    <w:p w:rsidR="004C4D9A" w:rsidRPr="00BB2D57" w:rsidRDefault="004C4D9A" w:rsidP="004C4D9A">
      <w:pPr>
        <w:pStyle w:val="ae"/>
        <w:spacing w:line="276" w:lineRule="auto"/>
        <w:jc w:val="both"/>
        <w:rPr>
          <w:rFonts w:ascii="Times New Roman" w:hAnsi="Times New Roman" w:cs="Times New Roman"/>
          <w:sz w:val="24"/>
          <w:szCs w:val="24"/>
        </w:rPr>
      </w:pPr>
      <w:r w:rsidRPr="00BB2D57">
        <w:rPr>
          <w:rFonts w:ascii="Times New Roman" w:hAnsi="Times New Roman" w:cs="Times New Roman"/>
          <w:sz w:val="24"/>
          <w:szCs w:val="24"/>
        </w:rPr>
        <w:t xml:space="preserve">Образовательная деятельность осуществляется по учебным четвертям: </w:t>
      </w:r>
    </w:p>
    <w:p w:rsidR="004C4D9A" w:rsidRPr="00BB2D57" w:rsidRDefault="004C4D9A" w:rsidP="004C4D9A">
      <w:pPr>
        <w:pStyle w:val="ae"/>
        <w:spacing w:line="276" w:lineRule="auto"/>
        <w:jc w:val="both"/>
        <w:rPr>
          <w:rFonts w:ascii="Times New Roman" w:hAnsi="Times New Roman" w:cs="Times New Roman"/>
          <w:sz w:val="24"/>
          <w:szCs w:val="24"/>
        </w:rPr>
      </w:pPr>
      <w:r w:rsidRPr="00BB2D57">
        <w:rPr>
          <w:rFonts w:ascii="Times New Roman" w:hAnsi="Times New Roman" w:cs="Times New Roman"/>
          <w:sz w:val="24"/>
          <w:szCs w:val="24"/>
        </w:rPr>
        <w:t xml:space="preserve">I четверть – 8 учебных недель; </w:t>
      </w:r>
    </w:p>
    <w:p w:rsidR="004C4D9A" w:rsidRPr="00BB2D57" w:rsidRDefault="004C4D9A" w:rsidP="004C4D9A">
      <w:pPr>
        <w:pStyle w:val="ae"/>
        <w:spacing w:line="276" w:lineRule="auto"/>
        <w:jc w:val="both"/>
        <w:rPr>
          <w:rFonts w:ascii="Times New Roman" w:hAnsi="Times New Roman" w:cs="Times New Roman"/>
          <w:sz w:val="24"/>
          <w:szCs w:val="24"/>
        </w:rPr>
      </w:pPr>
      <w:r w:rsidRPr="00BB2D57">
        <w:rPr>
          <w:rFonts w:ascii="Times New Roman" w:hAnsi="Times New Roman" w:cs="Times New Roman"/>
          <w:sz w:val="24"/>
          <w:szCs w:val="24"/>
        </w:rPr>
        <w:t xml:space="preserve">II четверть – 8 учебных недель; </w:t>
      </w:r>
    </w:p>
    <w:p w:rsidR="004C4D9A" w:rsidRPr="00BB2D57" w:rsidRDefault="004C4D9A" w:rsidP="004C4D9A">
      <w:pPr>
        <w:pStyle w:val="ae"/>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III четверть – 10 учебных недель (9</w:t>
      </w:r>
      <w:r w:rsidRPr="00BB2D57">
        <w:rPr>
          <w:rFonts w:ascii="Times New Roman" w:hAnsi="Times New Roman" w:cs="Times New Roman"/>
          <w:sz w:val="24"/>
          <w:szCs w:val="24"/>
        </w:rPr>
        <w:t xml:space="preserve">учебных недель для 1 класса), </w:t>
      </w:r>
    </w:p>
    <w:p w:rsidR="004C4D9A" w:rsidRPr="00BB2D57" w:rsidRDefault="004C4D9A" w:rsidP="004C4D9A">
      <w:pPr>
        <w:pStyle w:val="ae"/>
        <w:spacing w:line="276" w:lineRule="auto"/>
        <w:jc w:val="both"/>
        <w:rPr>
          <w:rFonts w:ascii="Times New Roman" w:hAnsi="Times New Roman" w:cs="Times New Roman"/>
          <w:sz w:val="24"/>
          <w:szCs w:val="24"/>
        </w:rPr>
      </w:pPr>
      <w:r>
        <w:rPr>
          <w:rFonts w:ascii="Times New Roman" w:hAnsi="Times New Roman" w:cs="Times New Roman"/>
          <w:sz w:val="24"/>
          <w:szCs w:val="24"/>
        </w:rPr>
        <w:t>IV четверть – 8</w:t>
      </w:r>
      <w:r w:rsidRPr="00BB2D57">
        <w:rPr>
          <w:rFonts w:ascii="Times New Roman" w:hAnsi="Times New Roman" w:cs="Times New Roman"/>
          <w:sz w:val="24"/>
          <w:szCs w:val="24"/>
        </w:rPr>
        <w:t xml:space="preserve"> учебных недель.</w:t>
      </w:r>
    </w:p>
    <w:p w:rsidR="004C4D9A" w:rsidRPr="00BB2D57" w:rsidRDefault="004C4D9A" w:rsidP="004C4D9A">
      <w:pPr>
        <w:pStyle w:val="ae"/>
        <w:spacing w:line="276" w:lineRule="auto"/>
        <w:jc w:val="both"/>
        <w:rPr>
          <w:rFonts w:ascii="Times New Roman" w:hAnsi="Times New Roman" w:cs="Times New Roman"/>
          <w:sz w:val="24"/>
          <w:szCs w:val="24"/>
        </w:rPr>
      </w:pPr>
      <w:r w:rsidRPr="00BB2D57">
        <w:rPr>
          <w:rFonts w:ascii="Times New Roman" w:hAnsi="Times New Roman" w:cs="Times New Roman"/>
          <w:sz w:val="24"/>
          <w:szCs w:val="24"/>
        </w:rPr>
        <w:t>Продолжительность учебного года: при получении основного общего образования – 34 недели.</w:t>
      </w:r>
    </w:p>
    <w:p w:rsidR="004C4D9A" w:rsidRPr="00BB2D57" w:rsidRDefault="004C4D9A" w:rsidP="004C4D9A">
      <w:pPr>
        <w:pStyle w:val="ae"/>
        <w:spacing w:line="276" w:lineRule="auto"/>
        <w:jc w:val="both"/>
        <w:rPr>
          <w:rFonts w:ascii="Times New Roman" w:hAnsi="Times New Roman" w:cs="Times New Roman"/>
          <w:sz w:val="24"/>
          <w:szCs w:val="24"/>
        </w:rPr>
      </w:pPr>
      <w:r w:rsidRPr="00BB2D57">
        <w:rPr>
          <w:rFonts w:ascii="Times New Roman" w:hAnsi="Times New Roman" w:cs="Times New Roman"/>
          <w:sz w:val="24"/>
          <w:szCs w:val="24"/>
        </w:rPr>
        <w:t>Количество уроков в день не может быть больше: для 5,6 классов – 6, для 7,8,9 классов -7.</w:t>
      </w:r>
    </w:p>
    <w:p w:rsidR="004C4D9A" w:rsidRPr="00BB2D57" w:rsidRDefault="004C4D9A" w:rsidP="004C4D9A">
      <w:pPr>
        <w:pStyle w:val="ae"/>
        <w:spacing w:line="276" w:lineRule="auto"/>
        <w:jc w:val="both"/>
        <w:rPr>
          <w:rFonts w:ascii="Times New Roman" w:hAnsi="Times New Roman" w:cs="Times New Roman"/>
          <w:sz w:val="24"/>
          <w:szCs w:val="24"/>
        </w:rPr>
      </w:pPr>
      <w:r w:rsidRPr="00BB2D57">
        <w:rPr>
          <w:rFonts w:ascii="Times New Roman" w:hAnsi="Times New Roman" w:cs="Times New Roman"/>
          <w:sz w:val="24"/>
          <w:szCs w:val="24"/>
        </w:rPr>
        <w:t>Продолжительность урока не более 45 минут.</w:t>
      </w:r>
    </w:p>
    <w:p w:rsidR="004C4D9A" w:rsidRPr="00BB2D57" w:rsidRDefault="004C4D9A" w:rsidP="004C4D9A">
      <w:pPr>
        <w:pStyle w:val="ae"/>
        <w:spacing w:line="276" w:lineRule="auto"/>
        <w:jc w:val="both"/>
        <w:rPr>
          <w:rFonts w:ascii="Times New Roman" w:hAnsi="Times New Roman" w:cs="Times New Roman"/>
          <w:sz w:val="24"/>
          <w:szCs w:val="24"/>
        </w:rPr>
      </w:pPr>
    </w:p>
    <w:p w:rsidR="004C4D9A" w:rsidRPr="00BB2D57" w:rsidRDefault="004C4D9A" w:rsidP="004C4D9A">
      <w:pPr>
        <w:pStyle w:val="ae"/>
        <w:jc w:val="both"/>
        <w:rPr>
          <w:rFonts w:ascii="Times New Roman" w:hAnsi="Times New Roman" w:cs="Times New Roman"/>
          <w:b/>
          <w:sz w:val="24"/>
          <w:szCs w:val="24"/>
        </w:rPr>
      </w:pPr>
      <w:r w:rsidRPr="00BB2D57">
        <w:rPr>
          <w:rFonts w:ascii="Times New Roman" w:hAnsi="Times New Roman" w:cs="Times New Roman"/>
          <w:b/>
          <w:sz w:val="24"/>
          <w:szCs w:val="24"/>
        </w:rPr>
        <w:t>Инструкция по разработке КУГ:</w:t>
      </w:r>
    </w:p>
    <w:p w:rsidR="004C4D9A" w:rsidRPr="00BB2D57" w:rsidRDefault="004C4D9A" w:rsidP="004C4D9A">
      <w:pPr>
        <w:pStyle w:val="ae"/>
        <w:numPr>
          <w:ilvl w:val="0"/>
          <w:numId w:val="167"/>
        </w:numPr>
        <w:ind w:left="0" w:firstLine="851"/>
        <w:jc w:val="both"/>
        <w:rPr>
          <w:rFonts w:ascii="Times New Roman" w:hAnsi="Times New Roman" w:cs="Times New Roman"/>
          <w:sz w:val="24"/>
          <w:szCs w:val="24"/>
        </w:rPr>
      </w:pPr>
      <w:r w:rsidRPr="00BB2D57">
        <w:rPr>
          <w:rFonts w:ascii="Times New Roman" w:hAnsi="Times New Roman" w:cs="Times New Roman"/>
          <w:sz w:val="24"/>
          <w:szCs w:val="24"/>
        </w:rPr>
        <w:t>Определяем сроки начала учебного года.</w:t>
      </w:r>
    </w:p>
    <w:p w:rsidR="004C4D9A" w:rsidRPr="00BB2D57" w:rsidRDefault="004C4D9A" w:rsidP="004C4D9A">
      <w:pPr>
        <w:pStyle w:val="ae"/>
        <w:numPr>
          <w:ilvl w:val="0"/>
          <w:numId w:val="167"/>
        </w:numPr>
        <w:ind w:left="0" w:firstLine="851"/>
        <w:jc w:val="both"/>
        <w:rPr>
          <w:rFonts w:ascii="Times New Roman" w:hAnsi="Times New Roman" w:cs="Times New Roman"/>
          <w:sz w:val="24"/>
          <w:szCs w:val="24"/>
        </w:rPr>
      </w:pPr>
      <w:r w:rsidRPr="00BB2D57">
        <w:rPr>
          <w:rFonts w:ascii="Times New Roman" w:hAnsi="Times New Roman" w:cs="Times New Roman"/>
          <w:sz w:val="24"/>
          <w:szCs w:val="24"/>
        </w:rPr>
        <w:t>Определяем продолжительность учебной недели в учебном году: 5-дневная или 6-дневная учебная неделя.</w:t>
      </w:r>
    </w:p>
    <w:p w:rsidR="004C4D9A" w:rsidRPr="00BB2D57" w:rsidRDefault="004C4D9A" w:rsidP="004C4D9A">
      <w:pPr>
        <w:pStyle w:val="ae"/>
        <w:numPr>
          <w:ilvl w:val="0"/>
          <w:numId w:val="167"/>
        </w:numPr>
        <w:ind w:left="0" w:firstLine="851"/>
        <w:jc w:val="both"/>
        <w:rPr>
          <w:rFonts w:ascii="Times New Roman" w:hAnsi="Times New Roman" w:cs="Times New Roman"/>
          <w:sz w:val="24"/>
          <w:szCs w:val="24"/>
        </w:rPr>
      </w:pPr>
      <w:r w:rsidRPr="00BB2D57">
        <w:rPr>
          <w:rFonts w:ascii="Times New Roman" w:hAnsi="Times New Roman" w:cs="Times New Roman"/>
          <w:sz w:val="24"/>
          <w:szCs w:val="24"/>
        </w:rPr>
        <w:t>Определяем продолжительность учебного года.</w:t>
      </w:r>
    </w:p>
    <w:p w:rsidR="004C4D9A" w:rsidRPr="00BB2D57" w:rsidRDefault="004C4D9A" w:rsidP="004C4D9A">
      <w:pPr>
        <w:pStyle w:val="ae"/>
        <w:numPr>
          <w:ilvl w:val="0"/>
          <w:numId w:val="167"/>
        </w:numPr>
        <w:ind w:left="0" w:firstLine="851"/>
        <w:jc w:val="both"/>
        <w:rPr>
          <w:rFonts w:ascii="Times New Roman" w:hAnsi="Times New Roman" w:cs="Times New Roman"/>
          <w:sz w:val="24"/>
          <w:szCs w:val="24"/>
        </w:rPr>
      </w:pPr>
      <w:r w:rsidRPr="00BB2D57">
        <w:rPr>
          <w:rFonts w:ascii="Times New Roman" w:hAnsi="Times New Roman" w:cs="Times New Roman"/>
          <w:sz w:val="24"/>
          <w:szCs w:val="24"/>
        </w:rPr>
        <w:t>Анализируем производственные календари на предстоящий год.</w:t>
      </w:r>
    </w:p>
    <w:p w:rsidR="004C4D9A" w:rsidRPr="00BB2D57" w:rsidRDefault="004C4D9A" w:rsidP="004C4D9A">
      <w:pPr>
        <w:pStyle w:val="ae"/>
        <w:numPr>
          <w:ilvl w:val="0"/>
          <w:numId w:val="167"/>
        </w:numPr>
        <w:ind w:left="0" w:firstLine="851"/>
        <w:jc w:val="both"/>
        <w:rPr>
          <w:rFonts w:ascii="Times New Roman" w:hAnsi="Times New Roman" w:cs="Times New Roman"/>
          <w:sz w:val="24"/>
          <w:szCs w:val="24"/>
        </w:rPr>
      </w:pPr>
      <w:r w:rsidRPr="00BB2D57">
        <w:rPr>
          <w:rFonts w:ascii="Times New Roman" w:hAnsi="Times New Roman" w:cs="Times New Roman"/>
          <w:sz w:val="24"/>
          <w:szCs w:val="24"/>
        </w:rPr>
        <w:t>Считаем каждый учебный день учебного года по дням недели.</w:t>
      </w:r>
    </w:p>
    <w:p w:rsidR="004C4D9A" w:rsidRPr="00BB2D57" w:rsidRDefault="004C4D9A" w:rsidP="004C4D9A">
      <w:pPr>
        <w:pStyle w:val="ae"/>
        <w:numPr>
          <w:ilvl w:val="0"/>
          <w:numId w:val="167"/>
        </w:numPr>
        <w:ind w:left="0" w:firstLine="851"/>
        <w:jc w:val="both"/>
        <w:rPr>
          <w:rFonts w:ascii="Times New Roman" w:hAnsi="Times New Roman" w:cs="Times New Roman"/>
          <w:sz w:val="24"/>
          <w:szCs w:val="24"/>
        </w:rPr>
      </w:pPr>
      <w:r w:rsidRPr="00BB2D57">
        <w:rPr>
          <w:rFonts w:ascii="Times New Roman" w:hAnsi="Times New Roman" w:cs="Times New Roman"/>
          <w:sz w:val="24"/>
          <w:szCs w:val="24"/>
        </w:rPr>
        <w:t>Считаем продолжительность каникул (в календарных днях).</w:t>
      </w:r>
    </w:p>
    <w:p w:rsidR="004C4D9A" w:rsidRPr="00BB2D57" w:rsidRDefault="004C4D9A" w:rsidP="004C4D9A">
      <w:pPr>
        <w:pStyle w:val="ae"/>
        <w:numPr>
          <w:ilvl w:val="0"/>
          <w:numId w:val="167"/>
        </w:numPr>
        <w:ind w:left="0" w:firstLine="851"/>
        <w:jc w:val="both"/>
        <w:rPr>
          <w:rFonts w:ascii="Times New Roman" w:hAnsi="Times New Roman" w:cs="Times New Roman"/>
          <w:sz w:val="24"/>
          <w:szCs w:val="24"/>
        </w:rPr>
      </w:pPr>
      <w:r w:rsidRPr="00BB2D57">
        <w:rPr>
          <w:rFonts w:ascii="Times New Roman" w:hAnsi="Times New Roman" w:cs="Times New Roman"/>
          <w:sz w:val="24"/>
          <w:szCs w:val="24"/>
        </w:rPr>
        <w:t>Определяем сроки проведения промежуточной аттестации по всем предметам учебного плана (в соответствии с разработанным положением).</w:t>
      </w:r>
    </w:p>
    <w:p w:rsidR="004C4D9A" w:rsidRPr="00BB2D57" w:rsidRDefault="004C4D9A" w:rsidP="004C4D9A">
      <w:pPr>
        <w:pStyle w:val="ae"/>
        <w:spacing w:line="276" w:lineRule="auto"/>
        <w:ind w:firstLine="709"/>
        <w:rPr>
          <w:rFonts w:ascii="Times New Roman" w:hAnsi="Times New Roman" w:cs="Times New Roman"/>
          <w:b/>
          <w:sz w:val="24"/>
          <w:szCs w:val="24"/>
        </w:rPr>
      </w:pPr>
      <w:r w:rsidRPr="00BB2D57">
        <w:rPr>
          <w:rFonts w:ascii="Times New Roman" w:hAnsi="Times New Roman" w:cs="Times New Roman"/>
          <w:b/>
          <w:sz w:val="24"/>
          <w:szCs w:val="24"/>
        </w:rPr>
        <w:t xml:space="preserve">Согласно производственным календарям на 2024г. и 2025 г. </w:t>
      </w:r>
    </w:p>
    <w:p w:rsidR="004C4D9A" w:rsidRPr="00BB2D57" w:rsidRDefault="004C4D9A" w:rsidP="004C4D9A">
      <w:pPr>
        <w:pStyle w:val="ae"/>
        <w:spacing w:line="276" w:lineRule="auto"/>
        <w:ind w:firstLine="709"/>
        <w:rPr>
          <w:rFonts w:ascii="Times New Roman" w:hAnsi="Times New Roman" w:cs="Times New Roman"/>
          <w:b/>
          <w:sz w:val="24"/>
          <w:szCs w:val="24"/>
        </w:rPr>
      </w:pPr>
      <w:r w:rsidRPr="00BB2D57">
        <w:rPr>
          <w:rFonts w:ascii="Times New Roman" w:hAnsi="Times New Roman" w:cs="Times New Roman"/>
          <w:b/>
          <w:sz w:val="24"/>
          <w:szCs w:val="24"/>
        </w:rPr>
        <w:t>Нерабочие праздничные дни федерального уровня:</w:t>
      </w:r>
    </w:p>
    <w:p w:rsidR="004C4D9A" w:rsidRPr="00BB2D57" w:rsidRDefault="004C4D9A" w:rsidP="004C4D9A">
      <w:pPr>
        <w:pStyle w:val="ae"/>
        <w:spacing w:line="276" w:lineRule="auto"/>
        <w:ind w:firstLine="709"/>
        <w:rPr>
          <w:rFonts w:ascii="Times New Roman" w:hAnsi="Times New Roman" w:cs="Times New Roman"/>
          <w:sz w:val="24"/>
          <w:szCs w:val="24"/>
        </w:rPr>
      </w:pPr>
      <w:r w:rsidRPr="00BB2D57">
        <w:rPr>
          <w:rFonts w:ascii="Times New Roman" w:hAnsi="Times New Roman" w:cs="Times New Roman"/>
          <w:sz w:val="24"/>
          <w:szCs w:val="24"/>
        </w:rPr>
        <w:t xml:space="preserve">Статьей 112 Трудового кодекса Российской Федерации установлены следующие нерабочие праздничные дни в Российской Федерации: </w:t>
      </w:r>
    </w:p>
    <w:p w:rsidR="004C4D9A" w:rsidRPr="00BB2D57" w:rsidRDefault="004C4D9A" w:rsidP="004C4D9A">
      <w:pPr>
        <w:pStyle w:val="ae"/>
        <w:spacing w:line="276" w:lineRule="auto"/>
        <w:ind w:firstLine="709"/>
        <w:rPr>
          <w:rFonts w:ascii="Times New Roman" w:hAnsi="Times New Roman" w:cs="Times New Roman"/>
          <w:sz w:val="24"/>
          <w:szCs w:val="24"/>
        </w:rPr>
      </w:pPr>
      <w:r w:rsidRPr="00BB2D57">
        <w:rPr>
          <w:rFonts w:ascii="Times New Roman" w:hAnsi="Times New Roman" w:cs="Times New Roman"/>
          <w:sz w:val="24"/>
          <w:szCs w:val="24"/>
        </w:rPr>
        <w:t xml:space="preserve">1, 2, 3, 4, 5, 6 и 8 января 2025 года – Новогодние каникулы; </w:t>
      </w:r>
    </w:p>
    <w:p w:rsidR="004C4D9A" w:rsidRPr="00BB2D57" w:rsidRDefault="004C4D9A" w:rsidP="004C4D9A">
      <w:pPr>
        <w:pStyle w:val="ae"/>
        <w:spacing w:line="276" w:lineRule="auto"/>
        <w:ind w:firstLine="709"/>
        <w:rPr>
          <w:rFonts w:ascii="Times New Roman" w:hAnsi="Times New Roman" w:cs="Times New Roman"/>
          <w:sz w:val="24"/>
          <w:szCs w:val="24"/>
        </w:rPr>
      </w:pPr>
      <w:r w:rsidRPr="00BB2D57">
        <w:rPr>
          <w:rFonts w:ascii="Times New Roman" w:hAnsi="Times New Roman" w:cs="Times New Roman"/>
          <w:sz w:val="24"/>
          <w:szCs w:val="24"/>
        </w:rPr>
        <w:t xml:space="preserve">7 января 2025 года – Рождество Христово; </w:t>
      </w:r>
    </w:p>
    <w:p w:rsidR="004C4D9A" w:rsidRPr="00BB2D57" w:rsidRDefault="004C4D9A" w:rsidP="004C4D9A">
      <w:pPr>
        <w:pStyle w:val="ae"/>
        <w:spacing w:line="276" w:lineRule="auto"/>
        <w:ind w:firstLine="709"/>
        <w:rPr>
          <w:rFonts w:ascii="Times New Roman" w:hAnsi="Times New Roman" w:cs="Times New Roman"/>
          <w:sz w:val="24"/>
          <w:szCs w:val="24"/>
        </w:rPr>
      </w:pPr>
      <w:r w:rsidRPr="00BB2D57">
        <w:rPr>
          <w:rFonts w:ascii="Times New Roman" w:hAnsi="Times New Roman" w:cs="Times New Roman"/>
          <w:sz w:val="24"/>
          <w:szCs w:val="24"/>
        </w:rPr>
        <w:t xml:space="preserve">23 февраля 2025 года – День защитника Отечества; </w:t>
      </w:r>
    </w:p>
    <w:p w:rsidR="004C4D9A" w:rsidRPr="00BB2D57" w:rsidRDefault="004C4D9A" w:rsidP="004C4D9A">
      <w:pPr>
        <w:pStyle w:val="ae"/>
        <w:spacing w:line="276" w:lineRule="auto"/>
        <w:ind w:firstLine="709"/>
        <w:rPr>
          <w:rFonts w:ascii="Times New Roman" w:hAnsi="Times New Roman" w:cs="Times New Roman"/>
          <w:sz w:val="24"/>
          <w:szCs w:val="24"/>
        </w:rPr>
      </w:pPr>
      <w:r w:rsidRPr="00BB2D57">
        <w:rPr>
          <w:rFonts w:ascii="Times New Roman" w:hAnsi="Times New Roman" w:cs="Times New Roman"/>
          <w:sz w:val="24"/>
          <w:szCs w:val="24"/>
        </w:rPr>
        <w:t xml:space="preserve">8 марта 2025 года – Международный женский день; </w:t>
      </w:r>
    </w:p>
    <w:p w:rsidR="004C4D9A" w:rsidRPr="00BB2D57" w:rsidRDefault="004C4D9A" w:rsidP="004C4D9A">
      <w:pPr>
        <w:pStyle w:val="ae"/>
        <w:spacing w:line="276" w:lineRule="auto"/>
        <w:ind w:firstLine="709"/>
        <w:rPr>
          <w:rFonts w:ascii="Times New Roman" w:hAnsi="Times New Roman" w:cs="Times New Roman"/>
          <w:sz w:val="24"/>
          <w:szCs w:val="24"/>
        </w:rPr>
      </w:pPr>
      <w:r w:rsidRPr="00BB2D57">
        <w:rPr>
          <w:rFonts w:ascii="Times New Roman" w:hAnsi="Times New Roman" w:cs="Times New Roman"/>
          <w:sz w:val="24"/>
          <w:szCs w:val="24"/>
        </w:rPr>
        <w:t xml:space="preserve">1 мая 2025 года – Праздник Весны и Труда; </w:t>
      </w:r>
    </w:p>
    <w:p w:rsidR="004C4D9A" w:rsidRPr="00BB2D57" w:rsidRDefault="004C4D9A" w:rsidP="004C4D9A">
      <w:pPr>
        <w:pStyle w:val="ae"/>
        <w:spacing w:line="276" w:lineRule="auto"/>
        <w:ind w:firstLine="709"/>
        <w:rPr>
          <w:rFonts w:ascii="Times New Roman" w:hAnsi="Times New Roman" w:cs="Times New Roman"/>
          <w:sz w:val="24"/>
          <w:szCs w:val="24"/>
        </w:rPr>
      </w:pPr>
      <w:r w:rsidRPr="00BB2D57">
        <w:rPr>
          <w:rFonts w:ascii="Times New Roman" w:hAnsi="Times New Roman" w:cs="Times New Roman"/>
          <w:sz w:val="24"/>
          <w:szCs w:val="24"/>
        </w:rPr>
        <w:t xml:space="preserve">9 мая 2025 года – День Победы; </w:t>
      </w:r>
    </w:p>
    <w:p w:rsidR="004C4D9A" w:rsidRPr="00BB2D57" w:rsidRDefault="004C4D9A" w:rsidP="004C4D9A">
      <w:pPr>
        <w:pStyle w:val="ae"/>
        <w:spacing w:line="276" w:lineRule="auto"/>
        <w:ind w:firstLine="709"/>
        <w:rPr>
          <w:rFonts w:ascii="Times New Roman" w:hAnsi="Times New Roman" w:cs="Times New Roman"/>
          <w:sz w:val="24"/>
          <w:szCs w:val="24"/>
        </w:rPr>
      </w:pPr>
      <w:r w:rsidRPr="00BB2D57">
        <w:rPr>
          <w:rFonts w:ascii="Times New Roman" w:hAnsi="Times New Roman" w:cs="Times New Roman"/>
          <w:sz w:val="24"/>
          <w:szCs w:val="24"/>
        </w:rPr>
        <w:t>4 ноября 2025 года – День народного единства.</w:t>
      </w:r>
    </w:p>
    <w:p w:rsidR="004C4D9A" w:rsidRPr="00BB2D57" w:rsidRDefault="004C4D9A" w:rsidP="004C4D9A">
      <w:pPr>
        <w:pStyle w:val="ae"/>
        <w:spacing w:line="276" w:lineRule="auto"/>
        <w:ind w:firstLine="709"/>
        <w:rPr>
          <w:rFonts w:ascii="Times New Roman" w:hAnsi="Times New Roman" w:cs="Times New Roman"/>
          <w:b/>
          <w:sz w:val="24"/>
          <w:szCs w:val="24"/>
        </w:rPr>
      </w:pPr>
      <w:r w:rsidRPr="00BB2D57">
        <w:rPr>
          <w:rFonts w:ascii="Times New Roman" w:hAnsi="Times New Roman" w:cs="Times New Roman"/>
          <w:b/>
          <w:sz w:val="24"/>
          <w:szCs w:val="24"/>
        </w:rPr>
        <w:t>Перенос выходных дней:</w:t>
      </w:r>
    </w:p>
    <w:p w:rsidR="004C4D9A" w:rsidRPr="00BB2D57" w:rsidRDefault="004C4D9A" w:rsidP="004C4D9A">
      <w:pPr>
        <w:pStyle w:val="ae"/>
        <w:spacing w:line="276" w:lineRule="auto"/>
        <w:ind w:firstLine="709"/>
        <w:rPr>
          <w:rFonts w:ascii="Times New Roman" w:hAnsi="Times New Roman" w:cs="Times New Roman"/>
          <w:sz w:val="24"/>
          <w:szCs w:val="24"/>
        </w:rPr>
      </w:pPr>
      <w:r w:rsidRPr="00BB2D57">
        <w:rPr>
          <w:rFonts w:ascii="Times New Roman" w:hAnsi="Times New Roman" w:cs="Times New Roman"/>
          <w:sz w:val="24"/>
          <w:szCs w:val="24"/>
        </w:rPr>
        <w:t>30, 31 декабря 2024 г.</w:t>
      </w:r>
    </w:p>
    <w:p w:rsidR="004C4D9A" w:rsidRPr="00BB2D57" w:rsidRDefault="004C4D9A" w:rsidP="004C4D9A">
      <w:pPr>
        <w:pStyle w:val="ae"/>
        <w:spacing w:line="276" w:lineRule="auto"/>
        <w:ind w:firstLine="709"/>
        <w:rPr>
          <w:rFonts w:ascii="Times New Roman" w:hAnsi="Times New Roman" w:cs="Times New Roman"/>
          <w:sz w:val="24"/>
          <w:szCs w:val="24"/>
        </w:rPr>
      </w:pPr>
      <w:r w:rsidRPr="00BB2D57">
        <w:rPr>
          <w:rFonts w:ascii="Times New Roman" w:hAnsi="Times New Roman" w:cs="Times New Roman"/>
          <w:sz w:val="24"/>
          <w:szCs w:val="24"/>
        </w:rPr>
        <w:t>24 февраля 2025 г.;</w:t>
      </w:r>
    </w:p>
    <w:p w:rsidR="004C4D9A" w:rsidRPr="00BB2D57" w:rsidRDefault="004C4D9A" w:rsidP="004C4D9A">
      <w:pPr>
        <w:pStyle w:val="ae"/>
        <w:spacing w:line="276" w:lineRule="auto"/>
        <w:ind w:firstLine="709"/>
        <w:rPr>
          <w:rFonts w:ascii="Times New Roman" w:hAnsi="Times New Roman" w:cs="Times New Roman"/>
          <w:sz w:val="24"/>
          <w:szCs w:val="24"/>
        </w:rPr>
      </w:pPr>
      <w:r w:rsidRPr="00BB2D57">
        <w:rPr>
          <w:rFonts w:ascii="Times New Roman" w:hAnsi="Times New Roman" w:cs="Times New Roman"/>
          <w:sz w:val="24"/>
          <w:szCs w:val="24"/>
        </w:rPr>
        <w:lastRenderedPageBreak/>
        <w:t>10 марта 2025г.,</w:t>
      </w:r>
    </w:p>
    <w:p w:rsidR="004C4D9A" w:rsidRPr="00BB2D57" w:rsidRDefault="004C4D9A" w:rsidP="004C4D9A">
      <w:pPr>
        <w:pStyle w:val="ae"/>
        <w:spacing w:line="276" w:lineRule="auto"/>
        <w:ind w:firstLine="709"/>
        <w:rPr>
          <w:rFonts w:ascii="Times New Roman" w:hAnsi="Times New Roman" w:cs="Times New Roman"/>
          <w:sz w:val="24"/>
          <w:szCs w:val="24"/>
        </w:rPr>
      </w:pPr>
      <w:r w:rsidRPr="00BB2D57">
        <w:rPr>
          <w:rFonts w:ascii="Times New Roman" w:hAnsi="Times New Roman" w:cs="Times New Roman"/>
          <w:sz w:val="24"/>
          <w:szCs w:val="24"/>
        </w:rPr>
        <w:t>2 мая 2025 г.</w:t>
      </w:r>
    </w:p>
    <w:p w:rsidR="004C4D9A" w:rsidRPr="00BB2D57" w:rsidRDefault="004C4D9A" w:rsidP="004C4D9A">
      <w:pPr>
        <w:pStyle w:val="ae"/>
        <w:spacing w:line="276" w:lineRule="auto"/>
        <w:ind w:firstLine="709"/>
        <w:rPr>
          <w:rFonts w:ascii="Times New Roman" w:hAnsi="Times New Roman" w:cs="Times New Roman"/>
          <w:b/>
          <w:bCs/>
          <w:iCs/>
          <w:sz w:val="24"/>
          <w:szCs w:val="24"/>
        </w:rPr>
      </w:pPr>
      <w:r w:rsidRPr="00BB2D57">
        <w:rPr>
          <w:rFonts w:ascii="Times New Roman" w:hAnsi="Times New Roman" w:cs="Times New Roman"/>
          <w:b/>
          <w:bCs/>
          <w:iCs/>
          <w:sz w:val="24"/>
          <w:szCs w:val="24"/>
        </w:rPr>
        <w:t>Региональные нерабочие праздничные дни:</w:t>
      </w:r>
    </w:p>
    <w:p w:rsidR="004C4D9A" w:rsidRPr="00BB2D57" w:rsidRDefault="004C4D9A" w:rsidP="004C4D9A">
      <w:pPr>
        <w:pStyle w:val="ae"/>
        <w:spacing w:line="276" w:lineRule="auto"/>
        <w:jc w:val="both"/>
        <w:rPr>
          <w:rFonts w:ascii="Times New Roman" w:hAnsi="Times New Roman" w:cs="Times New Roman"/>
          <w:sz w:val="24"/>
          <w:szCs w:val="24"/>
        </w:rPr>
      </w:pPr>
      <w:r w:rsidRPr="00BB2D57">
        <w:rPr>
          <w:rFonts w:ascii="Times New Roman" w:hAnsi="Times New Roman" w:cs="Times New Roman"/>
          <w:sz w:val="24"/>
          <w:szCs w:val="24"/>
        </w:rPr>
        <w:t>23 марта - День Конституции Чеченской Республики (</w:t>
      </w:r>
      <w:r w:rsidRPr="00BB2D57">
        <w:rPr>
          <w:rStyle w:val="afff"/>
          <w:rFonts w:ascii="Times New Roman" w:hAnsi="Times New Roman" w:cs="Times New Roman"/>
          <w:sz w:val="24"/>
          <w:szCs w:val="24"/>
        </w:rPr>
        <w:t>Указ</w:t>
      </w:r>
      <w:r w:rsidRPr="00BB2D57">
        <w:rPr>
          <w:rFonts w:ascii="Times New Roman" w:hAnsi="Times New Roman" w:cs="Times New Roman"/>
          <w:sz w:val="24"/>
          <w:szCs w:val="24"/>
        </w:rPr>
        <w:t> Главы Администрации Чеченской Республики от 24 марта 2003 г. № 34 «О Дне Конституции Чеченской Республики» </w:t>
      </w:r>
      <w:r w:rsidRPr="00BB2D57">
        <w:rPr>
          <w:rStyle w:val="afff"/>
          <w:rFonts w:ascii="Times New Roman" w:hAnsi="Times New Roman" w:cs="Times New Roman"/>
          <w:sz w:val="24"/>
          <w:szCs w:val="24"/>
        </w:rPr>
        <w:t>(ежегодный нерабочий, праздничный день)</w:t>
      </w:r>
      <w:r w:rsidRPr="00BB2D57">
        <w:rPr>
          <w:rFonts w:ascii="Times New Roman" w:hAnsi="Times New Roman" w:cs="Times New Roman"/>
          <w:sz w:val="24"/>
          <w:szCs w:val="24"/>
        </w:rPr>
        <w:t>;</w:t>
      </w:r>
    </w:p>
    <w:p w:rsidR="004C4D9A" w:rsidRPr="00BB2D57" w:rsidRDefault="004C4D9A" w:rsidP="004C4D9A">
      <w:pPr>
        <w:pStyle w:val="ae"/>
        <w:spacing w:line="276" w:lineRule="auto"/>
        <w:jc w:val="both"/>
        <w:rPr>
          <w:rFonts w:ascii="Times New Roman" w:hAnsi="Times New Roman" w:cs="Times New Roman"/>
          <w:sz w:val="24"/>
          <w:szCs w:val="24"/>
        </w:rPr>
      </w:pPr>
      <w:r w:rsidRPr="00BB2D57">
        <w:rPr>
          <w:rFonts w:ascii="Times New Roman" w:hAnsi="Times New Roman" w:cs="Times New Roman"/>
          <w:sz w:val="24"/>
          <w:szCs w:val="24"/>
        </w:rPr>
        <w:t xml:space="preserve">16 апреля - День мира в Чеченской Республике </w:t>
      </w:r>
      <w:r w:rsidRPr="00BB2D57">
        <w:rPr>
          <w:rStyle w:val="afff"/>
          <w:rFonts w:ascii="Times New Roman" w:hAnsi="Times New Roman" w:cs="Times New Roman"/>
          <w:sz w:val="24"/>
          <w:szCs w:val="24"/>
        </w:rPr>
        <w:t>Указ</w:t>
      </w:r>
      <w:r w:rsidRPr="00BB2D57">
        <w:rPr>
          <w:rFonts w:ascii="Times New Roman" w:hAnsi="Times New Roman" w:cs="Times New Roman"/>
          <w:sz w:val="24"/>
          <w:szCs w:val="24"/>
        </w:rPr>
        <w:t> Президента Чеченской Республики от 4 мая 2009 г. № 155 «Об объявлении 16 апреля Днем мира в Чеченской Республике» </w:t>
      </w:r>
      <w:r w:rsidRPr="00BB2D57">
        <w:rPr>
          <w:rStyle w:val="afff"/>
          <w:rFonts w:ascii="Times New Roman" w:hAnsi="Times New Roman" w:cs="Times New Roman"/>
          <w:sz w:val="24"/>
          <w:szCs w:val="24"/>
        </w:rPr>
        <w:t>(ежегодный нерабочий, праздничный день)</w:t>
      </w:r>
      <w:r w:rsidRPr="00BB2D57">
        <w:rPr>
          <w:rFonts w:ascii="Times New Roman" w:hAnsi="Times New Roman" w:cs="Times New Roman"/>
          <w:sz w:val="24"/>
          <w:szCs w:val="24"/>
        </w:rPr>
        <w:t>;</w:t>
      </w:r>
    </w:p>
    <w:p w:rsidR="004C4D9A" w:rsidRPr="00BB2D57" w:rsidRDefault="004C4D9A" w:rsidP="004C4D9A">
      <w:pPr>
        <w:pStyle w:val="ae"/>
        <w:spacing w:line="276" w:lineRule="auto"/>
        <w:ind w:firstLine="709"/>
        <w:jc w:val="both"/>
        <w:rPr>
          <w:rFonts w:ascii="Times New Roman" w:hAnsi="Times New Roman" w:cs="Times New Roman"/>
          <w:sz w:val="24"/>
          <w:szCs w:val="24"/>
        </w:rPr>
      </w:pPr>
      <w:r w:rsidRPr="00BB2D57">
        <w:rPr>
          <w:rFonts w:ascii="Times New Roman" w:hAnsi="Times New Roman" w:cs="Times New Roman"/>
          <w:sz w:val="24"/>
          <w:szCs w:val="24"/>
        </w:rPr>
        <w:t>31 марта, 1, 2 апреля 2025 года – Ураза Байрам (</w:t>
      </w:r>
      <w:r w:rsidRPr="00BB2D57">
        <w:rPr>
          <w:rStyle w:val="afff"/>
          <w:rFonts w:ascii="Times New Roman" w:hAnsi="Times New Roman" w:cs="Times New Roman"/>
          <w:sz w:val="24"/>
          <w:szCs w:val="24"/>
        </w:rPr>
        <w:t>Указ</w:t>
      </w:r>
      <w:r w:rsidRPr="00BB2D57">
        <w:rPr>
          <w:rFonts w:ascii="Times New Roman" w:hAnsi="Times New Roman" w:cs="Times New Roman"/>
          <w:sz w:val="24"/>
          <w:szCs w:val="24"/>
        </w:rPr>
        <w:t xml:space="preserve"> Главы ЧР издается ежегодно).</w:t>
      </w:r>
    </w:p>
    <w:p w:rsidR="004C4D9A" w:rsidRPr="00BB2D57" w:rsidRDefault="004C4D9A" w:rsidP="004C4D9A">
      <w:pPr>
        <w:pStyle w:val="ae"/>
        <w:spacing w:line="276" w:lineRule="auto"/>
        <w:jc w:val="both"/>
        <w:rPr>
          <w:rFonts w:ascii="Times New Roman" w:hAnsi="Times New Roman" w:cs="Times New Roman"/>
          <w:sz w:val="24"/>
          <w:szCs w:val="24"/>
        </w:rPr>
      </w:pPr>
      <w:r w:rsidRPr="00BB2D57">
        <w:rPr>
          <w:rFonts w:ascii="Times New Roman" w:hAnsi="Times New Roman" w:cs="Times New Roman"/>
          <w:b/>
          <w:sz w:val="24"/>
          <w:szCs w:val="24"/>
        </w:rPr>
        <w:t>Сроки и продолжительности проведения всероссийских проверочных работ</w:t>
      </w:r>
      <w:r w:rsidRPr="00BB2D57">
        <w:rPr>
          <w:rFonts w:ascii="Times New Roman" w:hAnsi="Times New Roman" w:cs="Times New Roman"/>
          <w:sz w:val="24"/>
          <w:szCs w:val="24"/>
        </w:rPr>
        <w:t xml:space="preserve"> утверждены приказом Федеральной службы по надзору в сфере образования и науки от 13 мая 2024 г. № 1008 «Об утверждении состава участников, сроков и продолжительности проведения всероссийских проверочных работ в образовательных организациях, осуществляющих образовательную деятельность по образовательным программам начального общего, основного общего, среднего общего образования, а также перечня учебных предметов, по которым проводятся всероссийские проверочные работы в образовательных организациях, осуществляющих образовательную деятельность по образовательным программам начального общего, основного общего, среднего общего образования, в 2024/2025 учебном году»:</w:t>
      </w:r>
    </w:p>
    <w:p w:rsidR="004C4D9A" w:rsidRPr="00BB2D57" w:rsidRDefault="004C4D9A" w:rsidP="004C4D9A">
      <w:pPr>
        <w:pStyle w:val="ae"/>
        <w:tabs>
          <w:tab w:val="left" w:pos="1134"/>
        </w:tabs>
        <w:spacing w:line="276" w:lineRule="auto"/>
        <w:jc w:val="both"/>
        <w:rPr>
          <w:rFonts w:ascii="Times New Roman" w:hAnsi="Times New Roman" w:cs="Times New Roman"/>
          <w:sz w:val="24"/>
          <w:szCs w:val="24"/>
        </w:rPr>
      </w:pPr>
      <w:r w:rsidRPr="00BB2D57">
        <w:rPr>
          <w:rFonts w:ascii="Times New Roman" w:hAnsi="Times New Roman" w:cs="Times New Roman"/>
          <w:sz w:val="24"/>
          <w:szCs w:val="24"/>
        </w:rPr>
        <w:t>–</w:t>
      </w:r>
      <w:r w:rsidRPr="00BB2D57">
        <w:rPr>
          <w:rFonts w:ascii="Times New Roman" w:hAnsi="Times New Roman" w:cs="Times New Roman"/>
          <w:sz w:val="24"/>
          <w:szCs w:val="24"/>
        </w:rPr>
        <w:tab/>
        <w:t>11 апреля – 16 мая 2025 г. (4, 5, 6, 7, 8 классы).</w:t>
      </w:r>
    </w:p>
    <w:p w:rsidR="004C4D9A" w:rsidRDefault="004C4D9A" w:rsidP="004C4D9A">
      <w:pPr>
        <w:pStyle w:val="ae"/>
        <w:tabs>
          <w:tab w:val="left" w:pos="1134"/>
        </w:tabs>
        <w:spacing w:line="276" w:lineRule="auto"/>
        <w:jc w:val="both"/>
        <w:rPr>
          <w:rFonts w:ascii="Times New Roman" w:hAnsi="Times New Roman" w:cs="Times New Roman"/>
          <w:b/>
          <w:sz w:val="24"/>
          <w:szCs w:val="24"/>
        </w:rPr>
      </w:pPr>
    </w:p>
    <w:p w:rsidR="004C4D9A" w:rsidRPr="00BB2D57" w:rsidRDefault="004C4D9A" w:rsidP="004C4D9A">
      <w:pPr>
        <w:pStyle w:val="ae"/>
        <w:tabs>
          <w:tab w:val="left" w:pos="1134"/>
        </w:tabs>
        <w:spacing w:line="276" w:lineRule="auto"/>
        <w:jc w:val="both"/>
        <w:rPr>
          <w:rFonts w:ascii="Times New Roman" w:hAnsi="Times New Roman" w:cs="Times New Roman"/>
          <w:sz w:val="24"/>
          <w:szCs w:val="24"/>
        </w:rPr>
      </w:pPr>
      <w:r w:rsidRPr="00BB2D57">
        <w:rPr>
          <w:rFonts w:ascii="Times New Roman" w:hAnsi="Times New Roman" w:cs="Times New Roman"/>
          <w:b/>
          <w:sz w:val="24"/>
          <w:szCs w:val="24"/>
        </w:rPr>
        <w:t>Примерные срокипроведения ГИА</w:t>
      </w:r>
      <w:r w:rsidRPr="00BB2D57">
        <w:rPr>
          <w:rFonts w:ascii="Times New Roman" w:hAnsi="Times New Roman" w:cs="Times New Roman"/>
          <w:sz w:val="24"/>
          <w:szCs w:val="24"/>
        </w:rPr>
        <w:t xml:space="preserve"> в 2025 году (основной период):</w:t>
      </w:r>
    </w:p>
    <w:p w:rsidR="004C4D9A" w:rsidRPr="00BB2D57" w:rsidRDefault="004C4D9A" w:rsidP="004C4D9A">
      <w:pPr>
        <w:pStyle w:val="ae"/>
        <w:tabs>
          <w:tab w:val="left" w:pos="1134"/>
        </w:tabs>
        <w:spacing w:line="276" w:lineRule="auto"/>
        <w:jc w:val="both"/>
        <w:rPr>
          <w:rFonts w:ascii="Times New Roman" w:hAnsi="Times New Roman" w:cs="Times New Roman"/>
          <w:sz w:val="24"/>
          <w:szCs w:val="24"/>
        </w:rPr>
      </w:pPr>
      <w:r w:rsidRPr="00BB2D57">
        <w:rPr>
          <w:rFonts w:ascii="Times New Roman" w:hAnsi="Times New Roman" w:cs="Times New Roman"/>
          <w:sz w:val="24"/>
          <w:szCs w:val="24"/>
        </w:rPr>
        <w:t>–</w:t>
      </w:r>
      <w:r w:rsidRPr="00BB2D57">
        <w:rPr>
          <w:rFonts w:ascii="Times New Roman" w:hAnsi="Times New Roman" w:cs="Times New Roman"/>
          <w:sz w:val="24"/>
          <w:szCs w:val="24"/>
        </w:rPr>
        <w:tab/>
        <w:t>23 мая – 17 июня – основно</w:t>
      </w:r>
      <w:r>
        <w:rPr>
          <w:rFonts w:ascii="Times New Roman" w:hAnsi="Times New Roman" w:cs="Times New Roman"/>
          <w:sz w:val="24"/>
          <w:szCs w:val="24"/>
        </w:rPr>
        <w:t>й государственный экзамен (ОГЭ).</w:t>
      </w:r>
    </w:p>
    <w:p w:rsidR="004C4D9A" w:rsidRPr="00BB2D57" w:rsidRDefault="004C4D9A" w:rsidP="004C4D9A">
      <w:pPr>
        <w:pStyle w:val="ae"/>
        <w:spacing w:line="276" w:lineRule="auto"/>
        <w:jc w:val="both"/>
        <w:rPr>
          <w:rFonts w:ascii="Times New Roman" w:hAnsi="Times New Roman" w:cs="Times New Roman"/>
          <w:sz w:val="24"/>
          <w:szCs w:val="24"/>
        </w:rPr>
      </w:pPr>
      <w:r w:rsidRPr="00BB2D57">
        <w:rPr>
          <w:rFonts w:ascii="Times New Roman" w:hAnsi="Times New Roman" w:cs="Times New Roman"/>
          <w:sz w:val="24"/>
          <w:szCs w:val="24"/>
        </w:rPr>
        <w:t xml:space="preserve">Промежуточная аттестация проводится по предметам учебного плана без прекращения образовательной деятельности. </w:t>
      </w:r>
    </w:p>
    <w:p w:rsidR="004C4D9A" w:rsidRPr="00BB2D57" w:rsidRDefault="004C4D9A" w:rsidP="004C4D9A">
      <w:pPr>
        <w:spacing w:line="240" w:lineRule="auto"/>
        <w:ind w:right="-26" w:firstLine="709"/>
        <w:rPr>
          <w:rFonts w:eastAsia="Times New Roman" w:cs="Times New Roman"/>
          <w:b/>
          <w:i/>
          <w:sz w:val="24"/>
          <w:szCs w:val="24"/>
        </w:rPr>
      </w:pPr>
    </w:p>
    <w:p w:rsidR="004C4D9A" w:rsidRPr="00BB2D57" w:rsidRDefault="004C4D9A" w:rsidP="004C4D9A">
      <w:pPr>
        <w:spacing w:line="240" w:lineRule="auto"/>
        <w:ind w:right="-26" w:firstLine="0"/>
        <w:rPr>
          <w:rFonts w:eastAsia="Times New Roman" w:cs="Times New Roman"/>
          <w:b/>
          <w:i/>
          <w:sz w:val="24"/>
          <w:szCs w:val="24"/>
        </w:rPr>
      </w:pPr>
    </w:p>
    <w:p w:rsidR="004C4D9A" w:rsidRPr="00C91B49" w:rsidRDefault="004C4D9A" w:rsidP="004C4D9A">
      <w:pPr>
        <w:pStyle w:val="ac"/>
        <w:spacing w:line="240" w:lineRule="auto"/>
        <w:ind w:left="927" w:right="-26" w:firstLine="0"/>
        <w:jc w:val="center"/>
        <w:rPr>
          <w:rFonts w:eastAsia="Times New Roman" w:cs="Times New Roman"/>
          <w:b/>
          <w:sz w:val="24"/>
          <w:szCs w:val="24"/>
        </w:rPr>
      </w:pPr>
      <w:r w:rsidRPr="00C91B49">
        <w:rPr>
          <w:rFonts w:eastAsia="Times New Roman" w:cs="Times New Roman"/>
          <w:b/>
          <w:sz w:val="24"/>
          <w:szCs w:val="24"/>
        </w:rPr>
        <w:t>Продолжительность 2024-2025 учебного года в 5-9 классах</w:t>
      </w:r>
    </w:p>
    <w:p w:rsidR="004C4D9A" w:rsidRPr="00BB2D57" w:rsidRDefault="004C4D9A" w:rsidP="004C4D9A">
      <w:pPr>
        <w:spacing w:line="240" w:lineRule="auto"/>
        <w:ind w:right="-26"/>
        <w:jc w:val="center"/>
        <w:rPr>
          <w:rFonts w:eastAsia="Times New Roman" w:cs="Times New Roman"/>
          <w:b/>
          <w:sz w:val="24"/>
          <w:szCs w:val="24"/>
        </w:rPr>
      </w:pPr>
      <w:r w:rsidRPr="00BB2D57">
        <w:rPr>
          <w:rFonts w:eastAsia="Times New Roman" w:cs="Times New Roman"/>
          <w:b/>
          <w:sz w:val="24"/>
          <w:szCs w:val="24"/>
        </w:rPr>
        <w:t>(6-дневная учебная неделя)</w:t>
      </w:r>
    </w:p>
    <w:p w:rsidR="004C4D9A" w:rsidRPr="00BB2D57" w:rsidRDefault="004C4D9A" w:rsidP="004C4D9A">
      <w:pPr>
        <w:spacing w:line="240" w:lineRule="auto"/>
        <w:ind w:right="-26"/>
        <w:jc w:val="center"/>
        <w:rPr>
          <w:rFonts w:eastAsia="Times New Roman" w:cs="Times New Roman"/>
          <w:b/>
          <w:sz w:val="24"/>
          <w:szCs w:val="24"/>
        </w:rPr>
      </w:pPr>
    </w:p>
    <w:p w:rsidR="004C4D9A" w:rsidRPr="00BB2D57" w:rsidRDefault="004C4D9A" w:rsidP="004C4D9A">
      <w:pPr>
        <w:spacing w:line="240" w:lineRule="auto"/>
        <w:ind w:right="-26" w:firstLine="567"/>
        <w:rPr>
          <w:rFonts w:eastAsia="Times New Roman" w:cs="Times New Roman"/>
          <w:b/>
          <w:i/>
          <w:sz w:val="24"/>
          <w:szCs w:val="24"/>
        </w:rPr>
      </w:pPr>
    </w:p>
    <w:tbl>
      <w:tblPr>
        <w:tblW w:w="10065" w:type="dxa"/>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9"/>
        <w:gridCol w:w="1275"/>
        <w:gridCol w:w="1276"/>
        <w:gridCol w:w="1134"/>
        <w:gridCol w:w="1134"/>
        <w:gridCol w:w="1276"/>
        <w:gridCol w:w="1276"/>
        <w:gridCol w:w="1275"/>
      </w:tblGrid>
      <w:tr w:rsidR="004C4D9A" w:rsidRPr="00BB2D57" w:rsidTr="004C4D9A">
        <w:trPr>
          <w:trHeight w:val="312"/>
        </w:trPr>
        <w:tc>
          <w:tcPr>
            <w:tcW w:w="1419" w:type="dxa"/>
            <w:shd w:val="clear" w:color="auto" w:fill="auto"/>
            <w:noWrap/>
            <w:vAlign w:val="center"/>
            <w:hideMark/>
          </w:tcPr>
          <w:p w:rsidR="004C4D9A" w:rsidRPr="00BB2D57" w:rsidRDefault="004C4D9A" w:rsidP="004C4D9A">
            <w:pPr>
              <w:spacing w:line="240" w:lineRule="auto"/>
              <w:ind w:firstLine="0"/>
              <w:jc w:val="center"/>
              <w:rPr>
                <w:rFonts w:eastAsia="Times New Roman" w:cs="Times New Roman"/>
                <w:b/>
                <w:bCs/>
                <w:color w:val="000000"/>
                <w:sz w:val="24"/>
                <w:szCs w:val="24"/>
              </w:rPr>
            </w:pPr>
            <w:r w:rsidRPr="00BB2D57">
              <w:rPr>
                <w:rFonts w:eastAsia="Times New Roman" w:cs="Times New Roman"/>
                <w:b/>
                <w:bCs/>
                <w:color w:val="000000"/>
                <w:sz w:val="24"/>
                <w:szCs w:val="24"/>
              </w:rPr>
              <w:t>Учебные  недели</w:t>
            </w:r>
          </w:p>
        </w:tc>
        <w:tc>
          <w:tcPr>
            <w:tcW w:w="1275" w:type="dxa"/>
            <w:shd w:val="clear" w:color="auto" w:fill="auto"/>
            <w:noWrap/>
            <w:vAlign w:val="center"/>
            <w:hideMark/>
          </w:tcPr>
          <w:p w:rsidR="004C4D9A" w:rsidRPr="00BB2D57" w:rsidRDefault="004C4D9A" w:rsidP="004C4D9A">
            <w:pPr>
              <w:spacing w:line="240" w:lineRule="auto"/>
              <w:ind w:firstLine="0"/>
              <w:jc w:val="center"/>
              <w:rPr>
                <w:rFonts w:eastAsia="Times New Roman" w:cs="Times New Roman"/>
                <w:b/>
                <w:bCs/>
                <w:color w:val="000000"/>
                <w:sz w:val="24"/>
                <w:szCs w:val="24"/>
              </w:rPr>
            </w:pPr>
            <w:r w:rsidRPr="00BB2D57">
              <w:rPr>
                <w:rFonts w:eastAsia="Times New Roman" w:cs="Times New Roman"/>
                <w:b/>
                <w:bCs/>
                <w:color w:val="000000"/>
                <w:sz w:val="24"/>
                <w:szCs w:val="24"/>
              </w:rPr>
              <w:t>понедельник</w:t>
            </w:r>
          </w:p>
        </w:tc>
        <w:tc>
          <w:tcPr>
            <w:tcW w:w="1276" w:type="dxa"/>
            <w:shd w:val="clear" w:color="auto" w:fill="auto"/>
            <w:noWrap/>
            <w:vAlign w:val="center"/>
            <w:hideMark/>
          </w:tcPr>
          <w:p w:rsidR="004C4D9A" w:rsidRPr="00BB2D57" w:rsidRDefault="004C4D9A" w:rsidP="004C4D9A">
            <w:pPr>
              <w:spacing w:line="240" w:lineRule="auto"/>
              <w:ind w:firstLine="0"/>
              <w:jc w:val="center"/>
              <w:rPr>
                <w:rFonts w:eastAsia="Times New Roman" w:cs="Times New Roman"/>
                <w:b/>
                <w:bCs/>
                <w:color w:val="000000"/>
                <w:sz w:val="24"/>
                <w:szCs w:val="24"/>
              </w:rPr>
            </w:pPr>
            <w:r w:rsidRPr="00BB2D57">
              <w:rPr>
                <w:rFonts w:eastAsia="Times New Roman" w:cs="Times New Roman"/>
                <w:b/>
                <w:bCs/>
                <w:color w:val="000000"/>
                <w:sz w:val="24"/>
                <w:szCs w:val="24"/>
              </w:rPr>
              <w:t>вторник</w:t>
            </w:r>
          </w:p>
        </w:tc>
        <w:tc>
          <w:tcPr>
            <w:tcW w:w="1134" w:type="dxa"/>
            <w:shd w:val="clear" w:color="auto" w:fill="auto"/>
            <w:noWrap/>
            <w:vAlign w:val="center"/>
            <w:hideMark/>
          </w:tcPr>
          <w:p w:rsidR="004C4D9A" w:rsidRPr="00BB2D57" w:rsidRDefault="004C4D9A" w:rsidP="004C4D9A">
            <w:pPr>
              <w:spacing w:line="240" w:lineRule="auto"/>
              <w:ind w:firstLine="0"/>
              <w:jc w:val="center"/>
              <w:rPr>
                <w:rFonts w:eastAsia="Times New Roman" w:cs="Times New Roman"/>
                <w:b/>
                <w:bCs/>
                <w:color w:val="000000"/>
                <w:sz w:val="24"/>
                <w:szCs w:val="24"/>
              </w:rPr>
            </w:pPr>
            <w:r w:rsidRPr="00BB2D57">
              <w:rPr>
                <w:rFonts w:eastAsia="Times New Roman" w:cs="Times New Roman"/>
                <w:b/>
                <w:bCs/>
                <w:color w:val="000000"/>
                <w:sz w:val="24"/>
                <w:szCs w:val="24"/>
              </w:rPr>
              <w:t>среда</w:t>
            </w:r>
          </w:p>
        </w:tc>
        <w:tc>
          <w:tcPr>
            <w:tcW w:w="1134" w:type="dxa"/>
            <w:shd w:val="clear" w:color="auto" w:fill="auto"/>
            <w:noWrap/>
            <w:vAlign w:val="center"/>
            <w:hideMark/>
          </w:tcPr>
          <w:p w:rsidR="004C4D9A" w:rsidRPr="00BB2D57" w:rsidRDefault="004C4D9A" w:rsidP="004C4D9A">
            <w:pPr>
              <w:spacing w:line="240" w:lineRule="auto"/>
              <w:ind w:firstLine="0"/>
              <w:jc w:val="center"/>
              <w:rPr>
                <w:rFonts w:eastAsia="Times New Roman" w:cs="Times New Roman"/>
                <w:b/>
                <w:bCs/>
                <w:color w:val="000000"/>
                <w:sz w:val="24"/>
                <w:szCs w:val="24"/>
              </w:rPr>
            </w:pPr>
            <w:r w:rsidRPr="00BB2D57">
              <w:rPr>
                <w:rFonts w:eastAsia="Times New Roman" w:cs="Times New Roman"/>
                <w:b/>
                <w:bCs/>
                <w:color w:val="000000"/>
                <w:sz w:val="24"/>
                <w:szCs w:val="24"/>
              </w:rPr>
              <w:t>четверг</w:t>
            </w:r>
          </w:p>
        </w:tc>
        <w:tc>
          <w:tcPr>
            <w:tcW w:w="1276" w:type="dxa"/>
            <w:shd w:val="clear" w:color="auto" w:fill="auto"/>
            <w:noWrap/>
            <w:vAlign w:val="center"/>
            <w:hideMark/>
          </w:tcPr>
          <w:p w:rsidR="004C4D9A" w:rsidRPr="00BB2D57" w:rsidRDefault="004C4D9A" w:rsidP="004C4D9A">
            <w:pPr>
              <w:spacing w:line="240" w:lineRule="auto"/>
              <w:ind w:firstLine="0"/>
              <w:jc w:val="center"/>
              <w:rPr>
                <w:rFonts w:eastAsia="Times New Roman" w:cs="Times New Roman"/>
                <w:b/>
                <w:bCs/>
                <w:color w:val="000000"/>
                <w:sz w:val="24"/>
                <w:szCs w:val="24"/>
              </w:rPr>
            </w:pPr>
            <w:r w:rsidRPr="00BB2D57">
              <w:rPr>
                <w:rFonts w:eastAsia="Times New Roman" w:cs="Times New Roman"/>
                <w:b/>
                <w:bCs/>
                <w:color w:val="000000"/>
                <w:sz w:val="24"/>
                <w:szCs w:val="24"/>
              </w:rPr>
              <w:t>пятница</w:t>
            </w:r>
          </w:p>
        </w:tc>
        <w:tc>
          <w:tcPr>
            <w:tcW w:w="1276" w:type="dxa"/>
            <w:shd w:val="clear" w:color="auto" w:fill="FFFFFF"/>
            <w:noWrap/>
            <w:vAlign w:val="center"/>
            <w:hideMark/>
          </w:tcPr>
          <w:p w:rsidR="004C4D9A" w:rsidRPr="00BB2D57" w:rsidRDefault="004C4D9A" w:rsidP="004C4D9A">
            <w:pPr>
              <w:spacing w:line="240" w:lineRule="auto"/>
              <w:ind w:firstLine="0"/>
              <w:jc w:val="center"/>
              <w:rPr>
                <w:rFonts w:eastAsia="Times New Roman" w:cs="Times New Roman"/>
                <w:b/>
                <w:bCs/>
                <w:color w:val="000000"/>
                <w:sz w:val="24"/>
                <w:szCs w:val="24"/>
              </w:rPr>
            </w:pPr>
            <w:r w:rsidRPr="00BB2D57">
              <w:rPr>
                <w:rFonts w:eastAsia="Times New Roman" w:cs="Times New Roman"/>
                <w:b/>
                <w:bCs/>
                <w:color w:val="000000"/>
                <w:sz w:val="24"/>
                <w:szCs w:val="24"/>
              </w:rPr>
              <w:t>суббота</w:t>
            </w:r>
          </w:p>
        </w:tc>
        <w:tc>
          <w:tcPr>
            <w:tcW w:w="1275" w:type="dxa"/>
            <w:shd w:val="clear" w:color="auto" w:fill="auto"/>
            <w:noWrap/>
            <w:vAlign w:val="center"/>
            <w:hideMark/>
          </w:tcPr>
          <w:p w:rsidR="004C4D9A" w:rsidRPr="00BB2D57" w:rsidRDefault="004C4D9A" w:rsidP="004C4D9A">
            <w:pPr>
              <w:spacing w:line="240" w:lineRule="auto"/>
              <w:ind w:firstLine="0"/>
              <w:jc w:val="center"/>
              <w:rPr>
                <w:rFonts w:eastAsia="Times New Roman" w:cs="Times New Roman"/>
                <w:b/>
                <w:bCs/>
                <w:color w:val="000000"/>
                <w:sz w:val="24"/>
                <w:szCs w:val="24"/>
              </w:rPr>
            </w:pPr>
            <w:r w:rsidRPr="00BB2D57">
              <w:rPr>
                <w:rFonts w:eastAsia="Times New Roman" w:cs="Times New Roman"/>
                <w:b/>
                <w:bCs/>
                <w:color w:val="000000"/>
                <w:sz w:val="24"/>
                <w:szCs w:val="24"/>
              </w:rPr>
              <w:t>Каникулы (дней)</w:t>
            </w:r>
          </w:p>
        </w:tc>
      </w:tr>
      <w:tr w:rsidR="004C4D9A" w:rsidRPr="00BB2D57" w:rsidTr="004C4D9A">
        <w:trPr>
          <w:trHeight w:val="312"/>
        </w:trPr>
        <w:tc>
          <w:tcPr>
            <w:tcW w:w="1419" w:type="dxa"/>
            <w:shd w:val="clear" w:color="000000" w:fill="C6E0B4"/>
            <w:noWrap/>
            <w:vAlign w:val="center"/>
            <w:hideMark/>
          </w:tcPr>
          <w:p w:rsidR="004C4D9A" w:rsidRPr="00BB2D57" w:rsidRDefault="004C4D9A" w:rsidP="004C4D9A">
            <w:pPr>
              <w:spacing w:line="240" w:lineRule="auto"/>
              <w:ind w:firstLine="0"/>
              <w:jc w:val="center"/>
              <w:rPr>
                <w:rFonts w:eastAsia="Times New Roman" w:cs="Times New Roman"/>
                <w:b/>
                <w:bCs/>
                <w:color w:val="000000"/>
                <w:sz w:val="24"/>
                <w:szCs w:val="24"/>
              </w:rPr>
            </w:pPr>
            <w:r w:rsidRPr="00BB2D57">
              <w:rPr>
                <w:rFonts w:eastAsia="Times New Roman" w:cs="Times New Roman"/>
                <w:b/>
                <w:bCs/>
                <w:color w:val="000000"/>
                <w:sz w:val="24"/>
                <w:szCs w:val="24"/>
              </w:rPr>
              <w:t> </w:t>
            </w:r>
          </w:p>
        </w:tc>
        <w:tc>
          <w:tcPr>
            <w:tcW w:w="7371" w:type="dxa"/>
            <w:gridSpan w:val="6"/>
            <w:shd w:val="clear" w:color="auto" w:fill="C2D69B"/>
            <w:noWrap/>
            <w:vAlign w:val="center"/>
            <w:hideMark/>
          </w:tcPr>
          <w:p w:rsidR="004C4D9A" w:rsidRPr="00BB2D57" w:rsidRDefault="004C4D9A" w:rsidP="004C4D9A">
            <w:pPr>
              <w:spacing w:line="240" w:lineRule="auto"/>
              <w:ind w:firstLine="0"/>
              <w:jc w:val="center"/>
              <w:rPr>
                <w:rFonts w:eastAsia="Times New Roman" w:cs="Times New Roman"/>
                <w:b/>
                <w:bCs/>
                <w:color w:val="000000"/>
                <w:sz w:val="24"/>
                <w:szCs w:val="24"/>
              </w:rPr>
            </w:pPr>
            <w:r w:rsidRPr="00BB2D57">
              <w:rPr>
                <w:rFonts w:eastAsia="Times New Roman" w:cs="Times New Roman"/>
                <w:b/>
                <w:bCs/>
                <w:color w:val="000000"/>
                <w:sz w:val="24"/>
                <w:szCs w:val="24"/>
              </w:rPr>
              <w:t>1 четверть</w:t>
            </w:r>
          </w:p>
        </w:tc>
        <w:tc>
          <w:tcPr>
            <w:tcW w:w="1275" w:type="dxa"/>
            <w:shd w:val="clear" w:color="000000" w:fill="C6E0B4"/>
            <w:noWrap/>
            <w:vAlign w:val="center"/>
            <w:hideMark/>
          </w:tcPr>
          <w:p w:rsidR="004C4D9A" w:rsidRPr="00BB2D57" w:rsidRDefault="004C4D9A" w:rsidP="004C4D9A">
            <w:pPr>
              <w:spacing w:line="240" w:lineRule="auto"/>
              <w:ind w:firstLine="0"/>
              <w:jc w:val="center"/>
              <w:rPr>
                <w:rFonts w:eastAsia="Times New Roman" w:cs="Times New Roman"/>
                <w:b/>
                <w:bCs/>
                <w:color w:val="000000"/>
                <w:sz w:val="24"/>
                <w:szCs w:val="24"/>
              </w:rPr>
            </w:pPr>
            <w:r w:rsidRPr="00BB2D57">
              <w:rPr>
                <w:rFonts w:eastAsia="Times New Roman" w:cs="Times New Roman"/>
                <w:b/>
                <w:bCs/>
                <w:color w:val="000000"/>
                <w:sz w:val="24"/>
                <w:szCs w:val="24"/>
              </w:rPr>
              <w:t> </w:t>
            </w:r>
          </w:p>
        </w:tc>
      </w:tr>
      <w:tr w:rsidR="004C4D9A" w:rsidRPr="00BB2D57" w:rsidTr="004C4D9A">
        <w:trPr>
          <w:trHeight w:val="312"/>
        </w:trPr>
        <w:tc>
          <w:tcPr>
            <w:tcW w:w="1419" w:type="dxa"/>
            <w:shd w:val="clear" w:color="auto" w:fill="auto"/>
            <w:noWrap/>
            <w:vAlign w:val="bottom"/>
            <w:hideMark/>
          </w:tcPr>
          <w:p w:rsidR="004C4D9A" w:rsidRPr="00BB2D57" w:rsidRDefault="004C4D9A" w:rsidP="004C4D9A">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1</w:t>
            </w:r>
          </w:p>
        </w:tc>
        <w:tc>
          <w:tcPr>
            <w:tcW w:w="1275" w:type="dxa"/>
            <w:shd w:val="clear" w:color="auto" w:fill="auto"/>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2.09</w:t>
            </w:r>
          </w:p>
        </w:tc>
        <w:tc>
          <w:tcPr>
            <w:tcW w:w="1276" w:type="dxa"/>
            <w:shd w:val="clear" w:color="auto" w:fill="auto"/>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3.09</w:t>
            </w:r>
          </w:p>
        </w:tc>
        <w:tc>
          <w:tcPr>
            <w:tcW w:w="1134" w:type="dxa"/>
            <w:shd w:val="clear" w:color="auto" w:fill="auto"/>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4.09</w:t>
            </w:r>
          </w:p>
        </w:tc>
        <w:tc>
          <w:tcPr>
            <w:tcW w:w="1134" w:type="dxa"/>
            <w:shd w:val="clear" w:color="auto" w:fill="auto"/>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5.09</w:t>
            </w:r>
          </w:p>
        </w:tc>
        <w:tc>
          <w:tcPr>
            <w:tcW w:w="1276" w:type="dxa"/>
            <w:shd w:val="clear" w:color="auto" w:fill="auto"/>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6.09</w:t>
            </w:r>
          </w:p>
        </w:tc>
        <w:tc>
          <w:tcPr>
            <w:tcW w:w="1276" w:type="dxa"/>
            <w:shd w:val="clear" w:color="auto"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7.09</w:t>
            </w:r>
          </w:p>
        </w:tc>
        <w:tc>
          <w:tcPr>
            <w:tcW w:w="1275" w:type="dxa"/>
            <w:shd w:val="clear" w:color="auto" w:fill="auto"/>
            <w:noWrap/>
            <w:vAlign w:val="bottom"/>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4C4D9A" w:rsidRPr="00BB2D57" w:rsidTr="004C4D9A">
        <w:trPr>
          <w:trHeight w:val="312"/>
        </w:trPr>
        <w:tc>
          <w:tcPr>
            <w:tcW w:w="1419" w:type="dxa"/>
            <w:shd w:val="clear" w:color="auto" w:fill="auto"/>
            <w:noWrap/>
            <w:vAlign w:val="bottom"/>
            <w:hideMark/>
          </w:tcPr>
          <w:p w:rsidR="004C4D9A" w:rsidRPr="00BB2D57" w:rsidRDefault="004C4D9A" w:rsidP="004C4D9A">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lastRenderedPageBreak/>
              <w:t>2</w:t>
            </w:r>
          </w:p>
        </w:tc>
        <w:tc>
          <w:tcPr>
            <w:tcW w:w="1275" w:type="dxa"/>
            <w:shd w:val="clear" w:color="auto" w:fill="auto"/>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9.09</w:t>
            </w:r>
          </w:p>
        </w:tc>
        <w:tc>
          <w:tcPr>
            <w:tcW w:w="1276" w:type="dxa"/>
            <w:shd w:val="clear" w:color="auto" w:fill="auto"/>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10.09</w:t>
            </w:r>
          </w:p>
        </w:tc>
        <w:tc>
          <w:tcPr>
            <w:tcW w:w="1134" w:type="dxa"/>
            <w:shd w:val="clear" w:color="auto" w:fill="auto"/>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11.09</w:t>
            </w:r>
          </w:p>
        </w:tc>
        <w:tc>
          <w:tcPr>
            <w:tcW w:w="1134" w:type="dxa"/>
            <w:shd w:val="clear" w:color="auto" w:fill="auto"/>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12.09</w:t>
            </w:r>
          </w:p>
        </w:tc>
        <w:tc>
          <w:tcPr>
            <w:tcW w:w="1276" w:type="dxa"/>
            <w:shd w:val="clear" w:color="auto" w:fill="auto"/>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13.09</w:t>
            </w:r>
          </w:p>
        </w:tc>
        <w:tc>
          <w:tcPr>
            <w:tcW w:w="1276" w:type="dxa"/>
            <w:shd w:val="clear" w:color="auto"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14.09</w:t>
            </w:r>
          </w:p>
        </w:tc>
        <w:tc>
          <w:tcPr>
            <w:tcW w:w="1275" w:type="dxa"/>
            <w:shd w:val="clear" w:color="auto" w:fill="auto"/>
            <w:noWrap/>
            <w:vAlign w:val="bottom"/>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4C4D9A" w:rsidRPr="00BB2D57" w:rsidTr="004C4D9A">
        <w:trPr>
          <w:trHeight w:val="312"/>
        </w:trPr>
        <w:tc>
          <w:tcPr>
            <w:tcW w:w="1419" w:type="dxa"/>
            <w:shd w:val="clear" w:color="auto" w:fill="auto"/>
            <w:noWrap/>
            <w:vAlign w:val="bottom"/>
            <w:hideMark/>
          </w:tcPr>
          <w:p w:rsidR="004C4D9A" w:rsidRPr="00BB2D57" w:rsidRDefault="004C4D9A" w:rsidP="004C4D9A">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3</w:t>
            </w:r>
          </w:p>
        </w:tc>
        <w:tc>
          <w:tcPr>
            <w:tcW w:w="1275" w:type="dxa"/>
            <w:shd w:val="clear" w:color="auto" w:fill="auto"/>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16.09</w:t>
            </w:r>
          </w:p>
        </w:tc>
        <w:tc>
          <w:tcPr>
            <w:tcW w:w="1276" w:type="dxa"/>
            <w:shd w:val="clear" w:color="auto" w:fill="auto"/>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17.09</w:t>
            </w:r>
          </w:p>
        </w:tc>
        <w:tc>
          <w:tcPr>
            <w:tcW w:w="1134" w:type="dxa"/>
            <w:shd w:val="clear" w:color="auto" w:fill="auto"/>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18.09</w:t>
            </w:r>
          </w:p>
        </w:tc>
        <w:tc>
          <w:tcPr>
            <w:tcW w:w="1134" w:type="dxa"/>
            <w:shd w:val="clear" w:color="auto" w:fill="auto"/>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19.09</w:t>
            </w:r>
          </w:p>
        </w:tc>
        <w:tc>
          <w:tcPr>
            <w:tcW w:w="1276" w:type="dxa"/>
            <w:shd w:val="clear" w:color="auto" w:fill="auto"/>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20.09</w:t>
            </w:r>
          </w:p>
        </w:tc>
        <w:tc>
          <w:tcPr>
            <w:tcW w:w="1276" w:type="dxa"/>
            <w:shd w:val="clear" w:color="auto"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21.09</w:t>
            </w:r>
          </w:p>
        </w:tc>
        <w:tc>
          <w:tcPr>
            <w:tcW w:w="1275" w:type="dxa"/>
            <w:shd w:val="clear" w:color="auto" w:fill="auto"/>
            <w:noWrap/>
            <w:vAlign w:val="bottom"/>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4C4D9A" w:rsidRPr="00BB2D57" w:rsidTr="004C4D9A">
        <w:trPr>
          <w:trHeight w:val="312"/>
        </w:trPr>
        <w:tc>
          <w:tcPr>
            <w:tcW w:w="1419" w:type="dxa"/>
            <w:shd w:val="clear" w:color="auto" w:fill="auto"/>
            <w:noWrap/>
            <w:vAlign w:val="bottom"/>
            <w:hideMark/>
          </w:tcPr>
          <w:p w:rsidR="004C4D9A" w:rsidRPr="00BB2D57" w:rsidRDefault="004C4D9A" w:rsidP="004C4D9A">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4</w:t>
            </w:r>
          </w:p>
        </w:tc>
        <w:tc>
          <w:tcPr>
            <w:tcW w:w="1275" w:type="dxa"/>
            <w:shd w:val="clear" w:color="auto" w:fill="auto"/>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23.09</w:t>
            </w:r>
          </w:p>
        </w:tc>
        <w:tc>
          <w:tcPr>
            <w:tcW w:w="1276" w:type="dxa"/>
            <w:shd w:val="clear" w:color="auto" w:fill="auto"/>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24.09</w:t>
            </w:r>
          </w:p>
        </w:tc>
        <w:tc>
          <w:tcPr>
            <w:tcW w:w="1134" w:type="dxa"/>
            <w:shd w:val="clear" w:color="auto" w:fill="auto"/>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25.09</w:t>
            </w:r>
          </w:p>
        </w:tc>
        <w:tc>
          <w:tcPr>
            <w:tcW w:w="1134" w:type="dxa"/>
            <w:shd w:val="clear" w:color="auto" w:fill="auto"/>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26.09</w:t>
            </w:r>
          </w:p>
        </w:tc>
        <w:tc>
          <w:tcPr>
            <w:tcW w:w="1276" w:type="dxa"/>
            <w:shd w:val="clear" w:color="auto" w:fill="auto"/>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27.09</w:t>
            </w:r>
          </w:p>
        </w:tc>
        <w:tc>
          <w:tcPr>
            <w:tcW w:w="1276" w:type="dxa"/>
            <w:shd w:val="clear" w:color="auto"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28.09</w:t>
            </w:r>
          </w:p>
        </w:tc>
        <w:tc>
          <w:tcPr>
            <w:tcW w:w="1275" w:type="dxa"/>
            <w:shd w:val="clear" w:color="auto" w:fill="auto"/>
            <w:noWrap/>
            <w:vAlign w:val="bottom"/>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4C4D9A" w:rsidRPr="00BB2D57" w:rsidTr="004C4D9A">
        <w:trPr>
          <w:trHeight w:val="312"/>
        </w:trPr>
        <w:tc>
          <w:tcPr>
            <w:tcW w:w="1419" w:type="dxa"/>
            <w:shd w:val="clear" w:color="auto" w:fill="auto"/>
            <w:noWrap/>
            <w:vAlign w:val="bottom"/>
            <w:hideMark/>
          </w:tcPr>
          <w:p w:rsidR="004C4D9A" w:rsidRPr="00BB2D57" w:rsidRDefault="004C4D9A" w:rsidP="004C4D9A">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5</w:t>
            </w:r>
          </w:p>
        </w:tc>
        <w:tc>
          <w:tcPr>
            <w:tcW w:w="1275" w:type="dxa"/>
            <w:shd w:val="clear" w:color="auto" w:fill="auto"/>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30.9</w:t>
            </w:r>
          </w:p>
        </w:tc>
        <w:tc>
          <w:tcPr>
            <w:tcW w:w="1276" w:type="dxa"/>
            <w:shd w:val="clear" w:color="auto" w:fill="auto"/>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1.10</w:t>
            </w:r>
          </w:p>
        </w:tc>
        <w:tc>
          <w:tcPr>
            <w:tcW w:w="1134" w:type="dxa"/>
            <w:shd w:val="clear" w:color="auto" w:fill="auto"/>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2.10</w:t>
            </w:r>
          </w:p>
        </w:tc>
        <w:tc>
          <w:tcPr>
            <w:tcW w:w="1134" w:type="dxa"/>
            <w:shd w:val="clear" w:color="auto" w:fill="auto"/>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3.10</w:t>
            </w:r>
          </w:p>
        </w:tc>
        <w:tc>
          <w:tcPr>
            <w:tcW w:w="1276" w:type="dxa"/>
            <w:shd w:val="clear" w:color="auto" w:fill="auto"/>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4.10</w:t>
            </w:r>
          </w:p>
        </w:tc>
        <w:tc>
          <w:tcPr>
            <w:tcW w:w="1276" w:type="dxa"/>
            <w:shd w:val="clear" w:color="auto"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5.10</w:t>
            </w:r>
          </w:p>
        </w:tc>
        <w:tc>
          <w:tcPr>
            <w:tcW w:w="1275" w:type="dxa"/>
            <w:shd w:val="clear" w:color="auto" w:fill="auto"/>
            <w:noWrap/>
            <w:vAlign w:val="bottom"/>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4C4D9A" w:rsidRPr="00BB2D57" w:rsidTr="004C4D9A">
        <w:trPr>
          <w:trHeight w:val="312"/>
        </w:trPr>
        <w:tc>
          <w:tcPr>
            <w:tcW w:w="1419" w:type="dxa"/>
            <w:shd w:val="clear" w:color="auto" w:fill="auto"/>
            <w:noWrap/>
            <w:vAlign w:val="bottom"/>
            <w:hideMark/>
          </w:tcPr>
          <w:p w:rsidR="004C4D9A" w:rsidRPr="00BB2D57" w:rsidRDefault="004C4D9A" w:rsidP="004C4D9A">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6</w:t>
            </w:r>
          </w:p>
        </w:tc>
        <w:tc>
          <w:tcPr>
            <w:tcW w:w="1275" w:type="dxa"/>
            <w:shd w:val="clear" w:color="auto" w:fill="auto"/>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7.10</w:t>
            </w:r>
          </w:p>
        </w:tc>
        <w:tc>
          <w:tcPr>
            <w:tcW w:w="1276" w:type="dxa"/>
            <w:shd w:val="clear" w:color="auto" w:fill="auto"/>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8.10</w:t>
            </w:r>
          </w:p>
        </w:tc>
        <w:tc>
          <w:tcPr>
            <w:tcW w:w="1134" w:type="dxa"/>
            <w:shd w:val="clear" w:color="auto" w:fill="auto"/>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9.10</w:t>
            </w:r>
          </w:p>
        </w:tc>
        <w:tc>
          <w:tcPr>
            <w:tcW w:w="1134" w:type="dxa"/>
            <w:shd w:val="clear" w:color="auto" w:fill="auto"/>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10.10</w:t>
            </w:r>
          </w:p>
        </w:tc>
        <w:tc>
          <w:tcPr>
            <w:tcW w:w="1276" w:type="dxa"/>
            <w:shd w:val="clear" w:color="auto" w:fill="auto"/>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11.10</w:t>
            </w:r>
          </w:p>
        </w:tc>
        <w:tc>
          <w:tcPr>
            <w:tcW w:w="1276" w:type="dxa"/>
            <w:shd w:val="clear" w:color="auto"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12.10</w:t>
            </w:r>
          </w:p>
        </w:tc>
        <w:tc>
          <w:tcPr>
            <w:tcW w:w="1275" w:type="dxa"/>
            <w:shd w:val="clear" w:color="auto" w:fill="auto"/>
            <w:noWrap/>
            <w:vAlign w:val="bottom"/>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4C4D9A" w:rsidRPr="00BB2D57" w:rsidTr="004C4D9A">
        <w:trPr>
          <w:trHeight w:val="312"/>
        </w:trPr>
        <w:tc>
          <w:tcPr>
            <w:tcW w:w="1419" w:type="dxa"/>
            <w:shd w:val="clear" w:color="auto" w:fill="auto"/>
            <w:noWrap/>
            <w:vAlign w:val="bottom"/>
            <w:hideMark/>
          </w:tcPr>
          <w:p w:rsidR="004C4D9A" w:rsidRPr="00BB2D57" w:rsidRDefault="004C4D9A" w:rsidP="004C4D9A">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7</w:t>
            </w:r>
          </w:p>
        </w:tc>
        <w:tc>
          <w:tcPr>
            <w:tcW w:w="1275" w:type="dxa"/>
            <w:shd w:val="clear" w:color="auto" w:fill="auto"/>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14.10</w:t>
            </w:r>
          </w:p>
        </w:tc>
        <w:tc>
          <w:tcPr>
            <w:tcW w:w="1276" w:type="dxa"/>
            <w:shd w:val="clear" w:color="auto" w:fill="auto"/>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15.10</w:t>
            </w:r>
          </w:p>
        </w:tc>
        <w:tc>
          <w:tcPr>
            <w:tcW w:w="1134" w:type="dxa"/>
            <w:shd w:val="clear" w:color="auto" w:fill="auto"/>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16.10</w:t>
            </w:r>
          </w:p>
        </w:tc>
        <w:tc>
          <w:tcPr>
            <w:tcW w:w="1134" w:type="dxa"/>
            <w:shd w:val="clear" w:color="auto" w:fill="auto"/>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17.10</w:t>
            </w:r>
          </w:p>
        </w:tc>
        <w:tc>
          <w:tcPr>
            <w:tcW w:w="1276" w:type="dxa"/>
            <w:shd w:val="clear" w:color="auto" w:fill="auto"/>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18.10</w:t>
            </w:r>
          </w:p>
        </w:tc>
        <w:tc>
          <w:tcPr>
            <w:tcW w:w="1276" w:type="dxa"/>
            <w:shd w:val="clear" w:color="auto"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19.10</w:t>
            </w:r>
          </w:p>
        </w:tc>
        <w:tc>
          <w:tcPr>
            <w:tcW w:w="1275" w:type="dxa"/>
            <w:shd w:val="clear" w:color="auto" w:fill="auto"/>
            <w:noWrap/>
            <w:vAlign w:val="bottom"/>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4C4D9A" w:rsidRPr="00BB2D57" w:rsidTr="004C4D9A">
        <w:trPr>
          <w:trHeight w:val="312"/>
        </w:trPr>
        <w:tc>
          <w:tcPr>
            <w:tcW w:w="1419" w:type="dxa"/>
            <w:shd w:val="clear" w:color="auto" w:fill="auto"/>
            <w:noWrap/>
            <w:vAlign w:val="bottom"/>
            <w:hideMark/>
          </w:tcPr>
          <w:p w:rsidR="004C4D9A" w:rsidRPr="00BB2D57" w:rsidRDefault="004C4D9A" w:rsidP="004C4D9A">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8</w:t>
            </w:r>
          </w:p>
        </w:tc>
        <w:tc>
          <w:tcPr>
            <w:tcW w:w="1275" w:type="dxa"/>
            <w:shd w:val="clear" w:color="auto" w:fill="auto"/>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21.10</w:t>
            </w:r>
          </w:p>
        </w:tc>
        <w:tc>
          <w:tcPr>
            <w:tcW w:w="1276" w:type="dxa"/>
            <w:shd w:val="clear" w:color="auto" w:fill="auto"/>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22.10</w:t>
            </w:r>
          </w:p>
        </w:tc>
        <w:tc>
          <w:tcPr>
            <w:tcW w:w="1134" w:type="dxa"/>
            <w:shd w:val="clear" w:color="auto" w:fill="auto"/>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23.10</w:t>
            </w:r>
          </w:p>
        </w:tc>
        <w:tc>
          <w:tcPr>
            <w:tcW w:w="1134" w:type="dxa"/>
            <w:shd w:val="clear" w:color="auto" w:fill="auto"/>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24.10</w:t>
            </w:r>
          </w:p>
        </w:tc>
        <w:tc>
          <w:tcPr>
            <w:tcW w:w="1276" w:type="dxa"/>
            <w:shd w:val="clear" w:color="auto" w:fill="auto"/>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25.10</w:t>
            </w:r>
          </w:p>
        </w:tc>
        <w:tc>
          <w:tcPr>
            <w:tcW w:w="1276" w:type="dxa"/>
            <w:shd w:val="clear" w:color="auto"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26.10</w:t>
            </w:r>
          </w:p>
        </w:tc>
        <w:tc>
          <w:tcPr>
            <w:tcW w:w="1275" w:type="dxa"/>
            <w:shd w:val="clear" w:color="auto" w:fill="auto"/>
            <w:noWrap/>
            <w:vAlign w:val="bottom"/>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4C4D9A" w:rsidRPr="00BB2D57" w:rsidTr="004C4D9A">
        <w:trPr>
          <w:trHeight w:val="312"/>
        </w:trPr>
        <w:tc>
          <w:tcPr>
            <w:tcW w:w="1419" w:type="dxa"/>
            <w:shd w:val="clear" w:color="auto" w:fill="auto"/>
            <w:noWrap/>
            <w:vAlign w:val="bottom"/>
            <w:hideMark/>
          </w:tcPr>
          <w:p w:rsidR="004C4D9A" w:rsidRPr="00BB2D57" w:rsidRDefault="004C4D9A" w:rsidP="004C4D9A">
            <w:pPr>
              <w:spacing w:line="240" w:lineRule="auto"/>
              <w:ind w:firstLine="0"/>
              <w:jc w:val="left"/>
              <w:rPr>
                <w:rFonts w:ascii="Calibri" w:eastAsia="Times New Roman" w:hAnsi="Calibri" w:cs="Times New Roman"/>
                <w:color w:val="000000"/>
                <w:sz w:val="24"/>
                <w:szCs w:val="24"/>
              </w:rPr>
            </w:pPr>
            <w:r w:rsidRPr="00BB2D57">
              <w:rPr>
                <w:rFonts w:ascii="Calibri" w:eastAsia="Times New Roman" w:hAnsi="Calibri" w:cs="Times New Roman"/>
                <w:color w:val="000000"/>
                <w:sz w:val="24"/>
                <w:szCs w:val="24"/>
              </w:rPr>
              <w:t> </w:t>
            </w:r>
          </w:p>
        </w:tc>
        <w:tc>
          <w:tcPr>
            <w:tcW w:w="1275" w:type="dxa"/>
            <w:shd w:val="clear" w:color="auto" w:fill="DBE5F1"/>
            <w:noWrap/>
            <w:vAlign w:val="center"/>
            <w:hideMark/>
          </w:tcPr>
          <w:p w:rsidR="004C4D9A" w:rsidRPr="00BB2D57" w:rsidRDefault="004C4D9A" w:rsidP="004C4D9A">
            <w:pPr>
              <w:spacing w:line="240" w:lineRule="auto"/>
              <w:ind w:firstLine="0"/>
              <w:jc w:val="center"/>
              <w:rPr>
                <w:rFonts w:eastAsia="Times New Roman" w:cs="Times New Roman"/>
                <w:b/>
                <w:bCs/>
                <w:color w:val="305496"/>
                <w:sz w:val="24"/>
                <w:szCs w:val="24"/>
              </w:rPr>
            </w:pPr>
            <w:r w:rsidRPr="00BB2D57">
              <w:rPr>
                <w:rFonts w:eastAsia="Times New Roman" w:cs="Times New Roman"/>
                <w:b/>
                <w:bCs/>
                <w:color w:val="305496"/>
                <w:sz w:val="24"/>
                <w:szCs w:val="24"/>
              </w:rPr>
              <w:t>28.10</w:t>
            </w:r>
          </w:p>
        </w:tc>
        <w:tc>
          <w:tcPr>
            <w:tcW w:w="1276" w:type="dxa"/>
            <w:shd w:val="clear" w:color="auto" w:fill="DBE5F1"/>
            <w:noWrap/>
            <w:vAlign w:val="center"/>
            <w:hideMark/>
          </w:tcPr>
          <w:p w:rsidR="004C4D9A" w:rsidRPr="00BB2D57" w:rsidRDefault="004C4D9A" w:rsidP="004C4D9A">
            <w:pPr>
              <w:spacing w:line="240" w:lineRule="auto"/>
              <w:ind w:firstLine="0"/>
              <w:jc w:val="center"/>
              <w:rPr>
                <w:rFonts w:eastAsia="Times New Roman" w:cs="Times New Roman"/>
                <w:b/>
                <w:bCs/>
                <w:color w:val="305496"/>
                <w:sz w:val="24"/>
                <w:szCs w:val="24"/>
              </w:rPr>
            </w:pPr>
            <w:r w:rsidRPr="00BB2D57">
              <w:rPr>
                <w:rFonts w:eastAsia="Times New Roman" w:cs="Times New Roman"/>
                <w:b/>
                <w:bCs/>
                <w:color w:val="305496"/>
                <w:sz w:val="24"/>
                <w:szCs w:val="24"/>
              </w:rPr>
              <w:t>29.10</w:t>
            </w:r>
          </w:p>
        </w:tc>
        <w:tc>
          <w:tcPr>
            <w:tcW w:w="1134" w:type="dxa"/>
            <w:shd w:val="clear" w:color="auto" w:fill="DBE5F1"/>
            <w:noWrap/>
            <w:vAlign w:val="center"/>
            <w:hideMark/>
          </w:tcPr>
          <w:p w:rsidR="004C4D9A" w:rsidRPr="00BB2D57" w:rsidRDefault="004C4D9A" w:rsidP="004C4D9A">
            <w:pPr>
              <w:spacing w:line="240" w:lineRule="auto"/>
              <w:ind w:firstLine="0"/>
              <w:jc w:val="center"/>
              <w:rPr>
                <w:rFonts w:eastAsia="Times New Roman" w:cs="Times New Roman"/>
                <w:b/>
                <w:bCs/>
                <w:color w:val="305496"/>
                <w:sz w:val="24"/>
                <w:szCs w:val="24"/>
              </w:rPr>
            </w:pPr>
            <w:r w:rsidRPr="00BB2D57">
              <w:rPr>
                <w:rFonts w:eastAsia="Times New Roman" w:cs="Times New Roman"/>
                <w:b/>
                <w:bCs/>
                <w:color w:val="305496"/>
                <w:sz w:val="24"/>
                <w:szCs w:val="24"/>
              </w:rPr>
              <w:t>30.10</w:t>
            </w:r>
          </w:p>
        </w:tc>
        <w:tc>
          <w:tcPr>
            <w:tcW w:w="1134" w:type="dxa"/>
            <w:shd w:val="clear" w:color="auto" w:fill="DBE5F1"/>
            <w:noWrap/>
            <w:vAlign w:val="center"/>
            <w:hideMark/>
          </w:tcPr>
          <w:p w:rsidR="004C4D9A" w:rsidRPr="00BB2D57" w:rsidRDefault="004C4D9A" w:rsidP="004C4D9A">
            <w:pPr>
              <w:spacing w:line="240" w:lineRule="auto"/>
              <w:ind w:firstLine="0"/>
              <w:jc w:val="center"/>
              <w:rPr>
                <w:rFonts w:eastAsia="Times New Roman" w:cs="Times New Roman"/>
                <w:b/>
                <w:bCs/>
                <w:color w:val="305496"/>
                <w:sz w:val="24"/>
                <w:szCs w:val="24"/>
              </w:rPr>
            </w:pPr>
            <w:r w:rsidRPr="00BB2D57">
              <w:rPr>
                <w:rFonts w:eastAsia="Times New Roman" w:cs="Times New Roman"/>
                <w:b/>
                <w:bCs/>
                <w:color w:val="305496"/>
                <w:sz w:val="24"/>
                <w:szCs w:val="24"/>
              </w:rPr>
              <w:t>31.10</w:t>
            </w:r>
          </w:p>
        </w:tc>
        <w:tc>
          <w:tcPr>
            <w:tcW w:w="1276" w:type="dxa"/>
            <w:shd w:val="clear" w:color="auto" w:fill="DBE5F1"/>
            <w:noWrap/>
            <w:vAlign w:val="center"/>
            <w:hideMark/>
          </w:tcPr>
          <w:p w:rsidR="004C4D9A" w:rsidRPr="00BB2D57" w:rsidRDefault="004C4D9A" w:rsidP="004C4D9A">
            <w:pPr>
              <w:spacing w:line="240" w:lineRule="auto"/>
              <w:ind w:firstLine="0"/>
              <w:jc w:val="center"/>
              <w:rPr>
                <w:rFonts w:eastAsia="Times New Roman" w:cs="Times New Roman"/>
                <w:b/>
                <w:bCs/>
                <w:color w:val="305496"/>
                <w:sz w:val="24"/>
                <w:szCs w:val="24"/>
              </w:rPr>
            </w:pPr>
            <w:r w:rsidRPr="00BB2D57">
              <w:rPr>
                <w:rFonts w:eastAsia="Times New Roman" w:cs="Times New Roman"/>
                <w:b/>
                <w:bCs/>
                <w:color w:val="305496"/>
                <w:sz w:val="24"/>
                <w:szCs w:val="24"/>
              </w:rPr>
              <w:t>1.11</w:t>
            </w:r>
          </w:p>
        </w:tc>
        <w:tc>
          <w:tcPr>
            <w:tcW w:w="1276" w:type="dxa"/>
            <w:shd w:val="clear" w:color="auto" w:fill="DBE5F1"/>
            <w:noWrap/>
            <w:vAlign w:val="center"/>
            <w:hideMark/>
          </w:tcPr>
          <w:p w:rsidR="004C4D9A" w:rsidRPr="00BB2D57" w:rsidRDefault="004C4D9A" w:rsidP="004C4D9A">
            <w:pPr>
              <w:spacing w:line="240" w:lineRule="auto"/>
              <w:ind w:firstLine="0"/>
              <w:jc w:val="center"/>
              <w:rPr>
                <w:rFonts w:eastAsia="Times New Roman" w:cs="Times New Roman"/>
                <w:b/>
                <w:bCs/>
                <w:color w:val="305496"/>
                <w:sz w:val="24"/>
                <w:szCs w:val="24"/>
              </w:rPr>
            </w:pPr>
            <w:r w:rsidRPr="00BB2D57">
              <w:rPr>
                <w:rFonts w:eastAsia="Times New Roman" w:cs="Times New Roman"/>
                <w:b/>
                <w:bCs/>
                <w:color w:val="305496"/>
                <w:sz w:val="24"/>
                <w:szCs w:val="24"/>
              </w:rPr>
              <w:t>2.11</w:t>
            </w:r>
          </w:p>
        </w:tc>
        <w:tc>
          <w:tcPr>
            <w:tcW w:w="1275" w:type="dxa"/>
            <w:shd w:val="clear" w:color="auto" w:fill="DBE5F1"/>
            <w:noWrap/>
            <w:vAlign w:val="bottom"/>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Осенние каникулы 9 дней</w:t>
            </w:r>
          </w:p>
        </w:tc>
      </w:tr>
      <w:tr w:rsidR="004C4D9A" w:rsidRPr="00BB2D57" w:rsidTr="004C4D9A">
        <w:trPr>
          <w:trHeight w:val="312"/>
        </w:trPr>
        <w:tc>
          <w:tcPr>
            <w:tcW w:w="1419" w:type="dxa"/>
            <w:shd w:val="clear" w:color="auto" w:fill="auto"/>
            <w:noWrap/>
            <w:vAlign w:val="bottom"/>
            <w:hideMark/>
          </w:tcPr>
          <w:p w:rsidR="004C4D9A" w:rsidRPr="00BB2D57" w:rsidRDefault="004C4D9A" w:rsidP="004C4D9A">
            <w:pPr>
              <w:spacing w:line="240" w:lineRule="auto"/>
              <w:ind w:firstLine="0"/>
              <w:jc w:val="center"/>
              <w:rPr>
                <w:rFonts w:eastAsia="Times New Roman" w:cs="Times New Roman"/>
                <w:color w:val="000000"/>
                <w:sz w:val="24"/>
                <w:szCs w:val="24"/>
              </w:rPr>
            </w:pPr>
          </w:p>
        </w:tc>
        <w:tc>
          <w:tcPr>
            <w:tcW w:w="1275" w:type="dxa"/>
            <w:shd w:val="clear" w:color="auto" w:fill="DBE5F1"/>
            <w:noWrap/>
            <w:vAlign w:val="center"/>
            <w:hideMark/>
          </w:tcPr>
          <w:p w:rsidR="004C4D9A" w:rsidRPr="00BB2D57" w:rsidRDefault="004C4D9A" w:rsidP="004C4D9A">
            <w:pPr>
              <w:spacing w:line="240" w:lineRule="auto"/>
              <w:ind w:firstLine="0"/>
              <w:jc w:val="center"/>
              <w:rPr>
                <w:rFonts w:eastAsia="Times New Roman" w:cs="Times New Roman"/>
                <w:b/>
                <w:bCs/>
                <w:color w:val="305496"/>
                <w:sz w:val="24"/>
                <w:szCs w:val="24"/>
              </w:rPr>
            </w:pPr>
            <w:r w:rsidRPr="00BB2D57">
              <w:rPr>
                <w:rFonts w:eastAsia="Times New Roman" w:cs="Times New Roman"/>
                <w:b/>
                <w:bCs/>
                <w:color w:val="FF0000"/>
                <w:sz w:val="24"/>
                <w:szCs w:val="24"/>
              </w:rPr>
              <w:t>4.11</w:t>
            </w:r>
          </w:p>
        </w:tc>
        <w:tc>
          <w:tcPr>
            <w:tcW w:w="1276" w:type="dxa"/>
            <w:shd w:val="clear" w:color="000000" w:fill="FFFFFF"/>
            <w:noWrap/>
            <w:vAlign w:val="bottom"/>
            <w:hideMark/>
          </w:tcPr>
          <w:p w:rsidR="004C4D9A" w:rsidRPr="00BB2D57" w:rsidRDefault="004C4D9A" w:rsidP="004C4D9A">
            <w:pPr>
              <w:spacing w:line="240" w:lineRule="auto"/>
              <w:ind w:firstLine="0"/>
              <w:jc w:val="center"/>
              <w:rPr>
                <w:rFonts w:eastAsia="Times New Roman" w:cs="Times New Roman"/>
                <w:b/>
                <w:bCs/>
                <w:color w:val="305496"/>
                <w:sz w:val="24"/>
                <w:szCs w:val="24"/>
              </w:rPr>
            </w:pPr>
          </w:p>
        </w:tc>
        <w:tc>
          <w:tcPr>
            <w:tcW w:w="1134" w:type="dxa"/>
            <w:shd w:val="clear" w:color="auto" w:fill="auto"/>
            <w:noWrap/>
            <w:vAlign w:val="bottom"/>
            <w:hideMark/>
          </w:tcPr>
          <w:p w:rsidR="004C4D9A" w:rsidRPr="00BB2D57" w:rsidRDefault="004C4D9A" w:rsidP="004C4D9A">
            <w:pPr>
              <w:spacing w:line="240" w:lineRule="auto"/>
              <w:ind w:firstLine="0"/>
              <w:jc w:val="left"/>
              <w:rPr>
                <w:rFonts w:ascii="Calibri" w:eastAsia="Times New Roman" w:hAnsi="Calibri" w:cs="Times New Roman"/>
                <w:color w:val="000000"/>
                <w:sz w:val="24"/>
                <w:szCs w:val="24"/>
              </w:rPr>
            </w:pPr>
            <w:r w:rsidRPr="00BB2D57">
              <w:rPr>
                <w:rFonts w:ascii="Calibri" w:eastAsia="Times New Roman" w:hAnsi="Calibri" w:cs="Times New Roman"/>
                <w:color w:val="000000"/>
                <w:sz w:val="24"/>
                <w:szCs w:val="24"/>
              </w:rPr>
              <w:t> </w:t>
            </w:r>
          </w:p>
        </w:tc>
        <w:tc>
          <w:tcPr>
            <w:tcW w:w="1134" w:type="dxa"/>
            <w:shd w:val="clear" w:color="auto" w:fill="auto"/>
            <w:noWrap/>
            <w:vAlign w:val="bottom"/>
            <w:hideMark/>
          </w:tcPr>
          <w:p w:rsidR="004C4D9A" w:rsidRPr="00BB2D57" w:rsidRDefault="004C4D9A" w:rsidP="004C4D9A">
            <w:pPr>
              <w:spacing w:line="240" w:lineRule="auto"/>
              <w:ind w:firstLine="0"/>
              <w:jc w:val="left"/>
              <w:rPr>
                <w:rFonts w:ascii="Calibri" w:eastAsia="Times New Roman" w:hAnsi="Calibri" w:cs="Times New Roman"/>
                <w:color w:val="000000"/>
                <w:sz w:val="24"/>
                <w:szCs w:val="24"/>
              </w:rPr>
            </w:pPr>
            <w:r w:rsidRPr="00BB2D57">
              <w:rPr>
                <w:rFonts w:ascii="Calibri" w:eastAsia="Times New Roman" w:hAnsi="Calibri" w:cs="Times New Roman"/>
                <w:color w:val="000000"/>
                <w:sz w:val="24"/>
                <w:szCs w:val="24"/>
              </w:rPr>
              <w:t> </w:t>
            </w:r>
          </w:p>
        </w:tc>
        <w:tc>
          <w:tcPr>
            <w:tcW w:w="1276" w:type="dxa"/>
            <w:shd w:val="clear" w:color="auto" w:fill="auto"/>
            <w:noWrap/>
            <w:vAlign w:val="bottom"/>
            <w:hideMark/>
          </w:tcPr>
          <w:p w:rsidR="004C4D9A" w:rsidRPr="00BB2D57" w:rsidRDefault="004C4D9A" w:rsidP="004C4D9A">
            <w:pPr>
              <w:spacing w:line="240" w:lineRule="auto"/>
              <w:ind w:firstLine="0"/>
              <w:jc w:val="left"/>
              <w:rPr>
                <w:rFonts w:ascii="Calibri" w:eastAsia="Times New Roman" w:hAnsi="Calibri" w:cs="Times New Roman"/>
                <w:color w:val="000000"/>
                <w:sz w:val="24"/>
                <w:szCs w:val="24"/>
              </w:rPr>
            </w:pPr>
            <w:r w:rsidRPr="00BB2D57">
              <w:rPr>
                <w:rFonts w:ascii="Calibri" w:eastAsia="Times New Roman" w:hAnsi="Calibri" w:cs="Times New Roman"/>
                <w:color w:val="000000"/>
                <w:sz w:val="24"/>
                <w:szCs w:val="24"/>
              </w:rPr>
              <w:t> </w:t>
            </w:r>
          </w:p>
        </w:tc>
        <w:tc>
          <w:tcPr>
            <w:tcW w:w="1276" w:type="dxa"/>
            <w:shd w:val="clear" w:color="auto" w:fill="auto"/>
            <w:noWrap/>
            <w:vAlign w:val="bottom"/>
            <w:hideMark/>
          </w:tcPr>
          <w:p w:rsidR="004C4D9A" w:rsidRPr="00BB2D57" w:rsidRDefault="004C4D9A" w:rsidP="004C4D9A">
            <w:pPr>
              <w:spacing w:line="240" w:lineRule="auto"/>
              <w:ind w:firstLine="0"/>
              <w:jc w:val="left"/>
              <w:rPr>
                <w:rFonts w:ascii="Calibri" w:eastAsia="Times New Roman" w:hAnsi="Calibri" w:cs="Times New Roman"/>
                <w:color w:val="000000"/>
                <w:sz w:val="24"/>
                <w:szCs w:val="24"/>
              </w:rPr>
            </w:pPr>
            <w:r w:rsidRPr="00BB2D57">
              <w:rPr>
                <w:rFonts w:ascii="Calibri" w:eastAsia="Times New Roman" w:hAnsi="Calibri" w:cs="Times New Roman"/>
                <w:color w:val="000000"/>
                <w:sz w:val="24"/>
                <w:szCs w:val="24"/>
              </w:rPr>
              <w:t> </w:t>
            </w:r>
          </w:p>
        </w:tc>
        <w:tc>
          <w:tcPr>
            <w:tcW w:w="1275" w:type="dxa"/>
            <w:shd w:val="clear" w:color="auto" w:fill="auto"/>
            <w:noWrap/>
            <w:vAlign w:val="bottom"/>
            <w:hideMark/>
          </w:tcPr>
          <w:p w:rsidR="004C4D9A" w:rsidRPr="00BB2D57" w:rsidRDefault="004C4D9A" w:rsidP="004C4D9A">
            <w:pPr>
              <w:spacing w:line="240" w:lineRule="auto"/>
              <w:ind w:firstLine="0"/>
              <w:jc w:val="center"/>
              <w:rPr>
                <w:rFonts w:eastAsia="Times New Roman" w:cs="Times New Roman"/>
                <w:color w:val="000000"/>
                <w:sz w:val="24"/>
                <w:szCs w:val="24"/>
              </w:rPr>
            </w:pPr>
          </w:p>
        </w:tc>
      </w:tr>
      <w:tr w:rsidR="004C4D9A" w:rsidRPr="00BB2D57" w:rsidTr="004C4D9A">
        <w:trPr>
          <w:trHeight w:val="312"/>
        </w:trPr>
        <w:tc>
          <w:tcPr>
            <w:tcW w:w="1419" w:type="dxa"/>
            <w:shd w:val="clear" w:color="000000" w:fill="C6E0B4"/>
            <w:noWrap/>
            <w:vAlign w:val="bottom"/>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c>
          <w:tcPr>
            <w:tcW w:w="7371" w:type="dxa"/>
            <w:gridSpan w:val="6"/>
            <w:shd w:val="clear" w:color="000000" w:fill="C6E0B4"/>
            <w:noWrap/>
            <w:vAlign w:val="bottom"/>
            <w:hideMark/>
          </w:tcPr>
          <w:p w:rsidR="004C4D9A" w:rsidRPr="00BB2D57" w:rsidRDefault="004C4D9A" w:rsidP="004C4D9A">
            <w:pPr>
              <w:spacing w:line="240" w:lineRule="auto"/>
              <w:ind w:firstLine="0"/>
              <w:jc w:val="center"/>
              <w:rPr>
                <w:rFonts w:eastAsia="Times New Roman" w:cs="Times New Roman"/>
                <w:b/>
                <w:bCs/>
                <w:color w:val="000000"/>
                <w:sz w:val="24"/>
                <w:szCs w:val="24"/>
              </w:rPr>
            </w:pPr>
            <w:r w:rsidRPr="00BB2D57">
              <w:rPr>
                <w:rFonts w:eastAsia="Times New Roman" w:cs="Times New Roman"/>
                <w:b/>
                <w:bCs/>
                <w:color w:val="000000"/>
                <w:sz w:val="24"/>
                <w:szCs w:val="24"/>
              </w:rPr>
              <w:t>2 четверть</w:t>
            </w:r>
          </w:p>
        </w:tc>
        <w:tc>
          <w:tcPr>
            <w:tcW w:w="1275" w:type="dxa"/>
            <w:shd w:val="clear" w:color="000000" w:fill="C6E0B4"/>
            <w:noWrap/>
            <w:vAlign w:val="bottom"/>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4C4D9A" w:rsidRPr="00BB2D57" w:rsidTr="004C4D9A">
        <w:trPr>
          <w:trHeight w:val="312"/>
        </w:trPr>
        <w:tc>
          <w:tcPr>
            <w:tcW w:w="1419" w:type="dxa"/>
            <w:shd w:val="clear" w:color="auto" w:fill="auto"/>
            <w:noWrap/>
            <w:vAlign w:val="bottom"/>
            <w:hideMark/>
          </w:tcPr>
          <w:p w:rsidR="004C4D9A" w:rsidRPr="00BB2D57" w:rsidRDefault="004C4D9A" w:rsidP="004C4D9A">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9</w:t>
            </w:r>
          </w:p>
        </w:tc>
        <w:tc>
          <w:tcPr>
            <w:tcW w:w="1275" w:type="dxa"/>
            <w:shd w:val="clear" w:color="auto" w:fill="auto"/>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p>
        </w:tc>
        <w:tc>
          <w:tcPr>
            <w:tcW w:w="1276" w:type="dxa"/>
            <w:shd w:val="clear" w:color="auto" w:fill="auto"/>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5.11</w:t>
            </w:r>
          </w:p>
        </w:tc>
        <w:tc>
          <w:tcPr>
            <w:tcW w:w="1134" w:type="dxa"/>
            <w:shd w:val="clear" w:color="auto" w:fill="auto"/>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6.11</w:t>
            </w:r>
          </w:p>
        </w:tc>
        <w:tc>
          <w:tcPr>
            <w:tcW w:w="1134" w:type="dxa"/>
            <w:shd w:val="clear" w:color="auto" w:fill="auto"/>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7.11</w:t>
            </w:r>
          </w:p>
        </w:tc>
        <w:tc>
          <w:tcPr>
            <w:tcW w:w="1276" w:type="dxa"/>
            <w:shd w:val="clear" w:color="auto" w:fill="auto"/>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8.11</w:t>
            </w:r>
          </w:p>
        </w:tc>
        <w:tc>
          <w:tcPr>
            <w:tcW w:w="1276" w:type="dxa"/>
            <w:shd w:val="clear" w:color="auto"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9.11</w:t>
            </w:r>
          </w:p>
        </w:tc>
        <w:tc>
          <w:tcPr>
            <w:tcW w:w="1275" w:type="dxa"/>
            <w:shd w:val="clear" w:color="auto" w:fill="auto"/>
            <w:noWrap/>
            <w:vAlign w:val="bottom"/>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4C4D9A" w:rsidRPr="00BB2D57" w:rsidTr="004C4D9A">
        <w:trPr>
          <w:trHeight w:val="312"/>
        </w:trPr>
        <w:tc>
          <w:tcPr>
            <w:tcW w:w="1419" w:type="dxa"/>
            <w:shd w:val="clear" w:color="auto" w:fill="auto"/>
            <w:noWrap/>
            <w:vAlign w:val="bottom"/>
            <w:hideMark/>
          </w:tcPr>
          <w:p w:rsidR="004C4D9A" w:rsidRPr="00BB2D57" w:rsidRDefault="004C4D9A" w:rsidP="004C4D9A">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10</w:t>
            </w:r>
          </w:p>
        </w:tc>
        <w:tc>
          <w:tcPr>
            <w:tcW w:w="1275" w:type="dxa"/>
            <w:shd w:val="clear" w:color="000000"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11.11</w:t>
            </w:r>
          </w:p>
        </w:tc>
        <w:tc>
          <w:tcPr>
            <w:tcW w:w="1276" w:type="dxa"/>
            <w:shd w:val="clear" w:color="000000"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12.11</w:t>
            </w:r>
          </w:p>
        </w:tc>
        <w:tc>
          <w:tcPr>
            <w:tcW w:w="1134" w:type="dxa"/>
            <w:shd w:val="clear" w:color="000000"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13.11</w:t>
            </w:r>
          </w:p>
        </w:tc>
        <w:tc>
          <w:tcPr>
            <w:tcW w:w="1134" w:type="dxa"/>
            <w:shd w:val="clear" w:color="000000"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14.11</w:t>
            </w:r>
          </w:p>
        </w:tc>
        <w:tc>
          <w:tcPr>
            <w:tcW w:w="1276" w:type="dxa"/>
            <w:shd w:val="clear" w:color="000000"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15.11</w:t>
            </w:r>
          </w:p>
        </w:tc>
        <w:tc>
          <w:tcPr>
            <w:tcW w:w="1276" w:type="dxa"/>
            <w:shd w:val="clear" w:color="auto"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16.11</w:t>
            </w:r>
          </w:p>
        </w:tc>
        <w:tc>
          <w:tcPr>
            <w:tcW w:w="1275" w:type="dxa"/>
            <w:shd w:val="clear" w:color="auto" w:fill="auto"/>
            <w:noWrap/>
            <w:vAlign w:val="bottom"/>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4C4D9A" w:rsidRPr="00BB2D57" w:rsidTr="004C4D9A">
        <w:trPr>
          <w:trHeight w:val="312"/>
        </w:trPr>
        <w:tc>
          <w:tcPr>
            <w:tcW w:w="1419" w:type="dxa"/>
            <w:shd w:val="clear" w:color="auto" w:fill="auto"/>
            <w:noWrap/>
            <w:vAlign w:val="bottom"/>
            <w:hideMark/>
          </w:tcPr>
          <w:p w:rsidR="004C4D9A" w:rsidRPr="00BB2D57" w:rsidRDefault="004C4D9A" w:rsidP="004C4D9A">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11</w:t>
            </w:r>
          </w:p>
        </w:tc>
        <w:tc>
          <w:tcPr>
            <w:tcW w:w="1275" w:type="dxa"/>
            <w:shd w:val="clear" w:color="000000"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18.11</w:t>
            </w:r>
          </w:p>
        </w:tc>
        <w:tc>
          <w:tcPr>
            <w:tcW w:w="1276" w:type="dxa"/>
            <w:shd w:val="clear" w:color="000000"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19.11</w:t>
            </w:r>
          </w:p>
        </w:tc>
        <w:tc>
          <w:tcPr>
            <w:tcW w:w="1134" w:type="dxa"/>
            <w:shd w:val="clear" w:color="000000"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20.11</w:t>
            </w:r>
          </w:p>
        </w:tc>
        <w:tc>
          <w:tcPr>
            <w:tcW w:w="1134" w:type="dxa"/>
            <w:shd w:val="clear" w:color="000000"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21.11</w:t>
            </w:r>
          </w:p>
        </w:tc>
        <w:tc>
          <w:tcPr>
            <w:tcW w:w="1276" w:type="dxa"/>
            <w:shd w:val="clear" w:color="000000"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22.11</w:t>
            </w:r>
          </w:p>
        </w:tc>
        <w:tc>
          <w:tcPr>
            <w:tcW w:w="1276" w:type="dxa"/>
            <w:shd w:val="clear" w:color="auto"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23.11</w:t>
            </w:r>
          </w:p>
        </w:tc>
        <w:tc>
          <w:tcPr>
            <w:tcW w:w="1275" w:type="dxa"/>
            <w:shd w:val="clear" w:color="auto" w:fill="auto"/>
            <w:noWrap/>
            <w:vAlign w:val="bottom"/>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4C4D9A" w:rsidRPr="00BB2D57" w:rsidTr="004C4D9A">
        <w:trPr>
          <w:trHeight w:val="312"/>
        </w:trPr>
        <w:tc>
          <w:tcPr>
            <w:tcW w:w="1419" w:type="dxa"/>
            <w:shd w:val="clear" w:color="auto" w:fill="auto"/>
            <w:noWrap/>
            <w:vAlign w:val="bottom"/>
            <w:hideMark/>
          </w:tcPr>
          <w:p w:rsidR="004C4D9A" w:rsidRPr="00BB2D57" w:rsidRDefault="004C4D9A" w:rsidP="004C4D9A">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12</w:t>
            </w:r>
          </w:p>
        </w:tc>
        <w:tc>
          <w:tcPr>
            <w:tcW w:w="1275" w:type="dxa"/>
            <w:shd w:val="clear" w:color="000000"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25.11</w:t>
            </w:r>
          </w:p>
        </w:tc>
        <w:tc>
          <w:tcPr>
            <w:tcW w:w="1276" w:type="dxa"/>
            <w:shd w:val="clear" w:color="000000"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26.11</w:t>
            </w:r>
          </w:p>
        </w:tc>
        <w:tc>
          <w:tcPr>
            <w:tcW w:w="1134" w:type="dxa"/>
            <w:shd w:val="clear" w:color="000000"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27.11</w:t>
            </w:r>
          </w:p>
        </w:tc>
        <w:tc>
          <w:tcPr>
            <w:tcW w:w="1134" w:type="dxa"/>
            <w:shd w:val="clear" w:color="000000"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28.11</w:t>
            </w:r>
          </w:p>
        </w:tc>
        <w:tc>
          <w:tcPr>
            <w:tcW w:w="1276" w:type="dxa"/>
            <w:shd w:val="clear" w:color="000000"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29.11</w:t>
            </w:r>
          </w:p>
        </w:tc>
        <w:tc>
          <w:tcPr>
            <w:tcW w:w="1276" w:type="dxa"/>
            <w:shd w:val="clear" w:color="auto"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30.11</w:t>
            </w:r>
          </w:p>
        </w:tc>
        <w:tc>
          <w:tcPr>
            <w:tcW w:w="1275" w:type="dxa"/>
            <w:shd w:val="clear" w:color="auto" w:fill="auto"/>
            <w:noWrap/>
            <w:vAlign w:val="bottom"/>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4C4D9A" w:rsidRPr="00BB2D57" w:rsidTr="004C4D9A">
        <w:trPr>
          <w:trHeight w:val="312"/>
        </w:trPr>
        <w:tc>
          <w:tcPr>
            <w:tcW w:w="1419" w:type="dxa"/>
            <w:shd w:val="clear" w:color="auto" w:fill="auto"/>
            <w:noWrap/>
            <w:vAlign w:val="bottom"/>
            <w:hideMark/>
          </w:tcPr>
          <w:p w:rsidR="004C4D9A" w:rsidRPr="00BB2D57" w:rsidRDefault="004C4D9A" w:rsidP="004C4D9A">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13</w:t>
            </w:r>
          </w:p>
        </w:tc>
        <w:tc>
          <w:tcPr>
            <w:tcW w:w="1275" w:type="dxa"/>
            <w:shd w:val="clear" w:color="000000"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2.12</w:t>
            </w:r>
          </w:p>
        </w:tc>
        <w:tc>
          <w:tcPr>
            <w:tcW w:w="1276" w:type="dxa"/>
            <w:shd w:val="clear" w:color="000000"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3.12</w:t>
            </w:r>
          </w:p>
        </w:tc>
        <w:tc>
          <w:tcPr>
            <w:tcW w:w="1134" w:type="dxa"/>
            <w:shd w:val="clear" w:color="000000"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4.12</w:t>
            </w:r>
          </w:p>
        </w:tc>
        <w:tc>
          <w:tcPr>
            <w:tcW w:w="1134" w:type="dxa"/>
            <w:shd w:val="clear" w:color="000000"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5.12</w:t>
            </w:r>
          </w:p>
        </w:tc>
        <w:tc>
          <w:tcPr>
            <w:tcW w:w="1276" w:type="dxa"/>
            <w:shd w:val="clear" w:color="000000"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6.12</w:t>
            </w:r>
          </w:p>
        </w:tc>
        <w:tc>
          <w:tcPr>
            <w:tcW w:w="1276" w:type="dxa"/>
            <w:shd w:val="clear" w:color="auto"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7.12</w:t>
            </w:r>
          </w:p>
        </w:tc>
        <w:tc>
          <w:tcPr>
            <w:tcW w:w="1275" w:type="dxa"/>
            <w:shd w:val="clear" w:color="auto" w:fill="auto"/>
            <w:noWrap/>
            <w:vAlign w:val="bottom"/>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4C4D9A" w:rsidRPr="00BB2D57" w:rsidTr="004C4D9A">
        <w:trPr>
          <w:trHeight w:val="312"/>
        </w:trPr>
        <w:tc>
          <w:tcPr>
            <w:tcW w:w="1419" w:type="dxa"/>
            <w:shd w:val="clear" w:color="auto" w:fill="auto"/>
            <w:noWrap/>
            <w:vAlign w:val="bottom"/>
            <w:hideMark/>
          </w:tcPr>
          <w:p w:rsidR="004C4D9A" w:rsidRPr="00BB2D57" w:rsidRDefault="004C4D9A" w:rsidP="004C4D9A">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14</w:t>
            </w:r>
          </w:p>
        </w:tc>
        <w:tc>
          <w:tcPr>
            <w:tcW w:w="1275" w:type="dxa"/>
            <w:shd w:val="clear" w:color="000000"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9.12</w:t>
            </w:r>
          </w:p>
        </w:tc>
        <w:tc>
          <w:tcPr>
            <w:tcW w:w="1276" w:type="dxa"/>
            <w:shd w:val="clear" w:color="000000"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10.12</w:t>
            </w:r>
          </w:p>
        </w:tc>
        <w:tc>
          <w:tcPr>
            <w:tcW w:w="1134" w:type="dxa"/>
            <w:shd w:val="clear" w:color="000000"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11.12</w:t>
            </w:r>
          </w:p>
        </w:tc>
        <w:tc>
          <w:tcPr>
            <w:tcW w:w="1134" w:type="dxa"/>
            <w:shd w:val="clear" w:color="000000"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12.12</w:t>
            </w:r>
          </w:p>
        </w:tc>
        <w:tc>
          <w:tcPr>
            <w:tcW w:w="1276" w:type="dxa"/>
            <w:shd w:val="clear" w:color="000000"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13.12</w:t>
            </w:r>
          </w:p>
        </w:tc>
        <w:tc>
          <w:tcPr>
            <w:tcW w:w="1276" w:type="dxa"/>
            <w:shd w:val="clear" w:color="auto"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14.12</w:t>
            </w:r>
          </w:p>
        </w:tc>
        <w:tc>
          <w:tcPr>
            <w:tcW w:w="1275" w:type="dxa"/>
            <w:shd w:val="clear" w:color="auto" w:fill="auto"/>
            <w:noWrap/>
            <w:vAlign w:val="bottom"/>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4C4D9A" w:rsidRPr="00BB2D57" w:rsidTr="004C4D9A">
        <w:trPr>
          <w:trHeight w:val="312"/>
        </w:trPr>
        <w:tc>
          <w:tcPr>
            <w:tcW w:w="1419" w:type="dxa"/>
            <w:shd w:val="clear" w:color="auto" w:fill="auto"/>
            <w:noWrap/>
            <w:vAlign w:val="bottom"/>
            <w:hideMark/>
          </w:tcPr>
          <w:p w:rsidR="004C4D9A" w:rsidRPr="00BB2D57" w:rsidRDefault="004C4D9A" w:rsidP="004C4D9A">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15</w:t>
            </w:r>
          </w:p>
        </w:tc>
        <w:tc>
          <w:tcPr>
            <w:tcW w:w="1275" w:type="dxa"/>
            <w:shd w:val="clear" w:color="000000"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16.12</w:t>
            </w:r>
          </w:p>
        </w:tc>
        <w:tc>
          <w:tcPr>
            <w:tcW w:w="1276" w:type="dxa"/>
            <w:shd w:val="clear" w:color="000000"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17.12</w:t>
            </w:r>
          </w:p>
        </w:tc>
        <w:tc>
          <w:tcPr>
            <w:tcW w:w="1134" w:type="dxa"/>
            <w:shd w:val="clear" w:color="000000"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18.12</w:t>
            </w:r>
          </w:p>
        </w:tc>
        <w:tc>
          <w:tcPr>
            <w:tcW w:w="1134" w:type="dxa"/>
            <w:shd w:val="clear" w:color="000000"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19.12</w:t>
            </w:r>
          </w:p>
        </w:tc>
        <w:tc>
          <w:tcPr>
            <w:tcW w:w="1276" w:type="dxa"/>
            <w:shd w:val="clear" w:color="000000"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20.12</w:t>
            </w:r>
          </w:p>
        </w:tc>
        <w:tc>
          <w:tcPr>
            <w:tcW w:w="1276" w:type="dxa"/>
            <w:shd w:val="clear" w:color="auto"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21.12</w:t>
            </w:r>
          </w:p>
        </w:tc>
        <w:tc>
          <w:tcPr>
            <w:tcW w:w="1275" w:type="dxa"/>
            <w:shd w:val="clear" w:color="auto" w:fill="auto"/>
            <w:noWrap/>
            <w:vAlign w:val="bottom"/>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4C4D9A" w:rsidRPr="00BB2D57" w:rsidTr="004C4D9A">
        <w:trPr>
          <w:trHeight w:val="312"/>
        </w:trPr>
        <w:tc>
          <w:tcPr>
            <w:tcW w:w="1419" w:type="dxa"/>
            <w:shd w:val="clear" w:color="auto" w:fill="auto"/>
            <w:noWrap/>
            <w:vAlign w:val="bottom"/>
            <w:hideMark/>
          </w:tcPr>
          <w:p w:rsidR="004C4D9A" w:rsidRPr="00BB2D57" w:rsidRDefault="004C4D9A" w:rsidP="004C4D9A">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16</w:t>
            </w:r>
          </w:p>
        </w:tc>
        <w:tc>
          <w:tcPr>
            <w:tcW w:w="1275" w:type="dxa"/>
            <w:shd w:val="clear" w:color="000000"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23.12</w:t>
            </w:r>
          </w:p>
        </w:tc>
        <w:tc>
          <w:tcPr>
            <w:tcW w:w="1276" w:type="dxa"/>
            <w:shd w:val="clear" w:color="000000"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24.12</w:t>
            </w:r>
          </w:p>
        </w:tc>
        <w:tc>
          <w:tcPr>
            <w:tcW w:w="1134" w:type="dxa"/>
            <w:shd w:val="clear" w:color="000000"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25.12</w:t>
            </w:r>
          </w:p>
        </w:tc>
        <w:tc>
          <w:tcPr>
            <w:tcW w:w="1134" w:type="dxa"/>
            <w:shd w:val="clear" w:color="000000"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26.12</w:t>
            </w:r>
          </w:p>
        </w:tc>
        <w:tc>
          <w:tcPr>
            <w:tcW w:w="1276" w:type="dxa"/>
            <w:shd w:val="clear" w:color="000000"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27.12</w:t>
            </w:r>
          </w:p>
        </w:tc>
        <w:tc>
          <w:tcPr>
            <w:tcW w:w="1276" w:type="dxa"/>
            <w:shd w:val="clear" w:color="auto"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28.12</w:t>
            </w:r>
          </w:p>
        </w:tc>
        <w:tc>
          <w:tcPr>
            <w:tcW w:w="1275" w:type="dxa"/>
            <w:shd w:val="clear" w:color="auto" w:fill="auto"/>
            <w:noWrap/>
            <w:vAlign w:val="bottom"/>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4C4D9A" w:rsidRPr="00BB2D57" w:rsidTr="004C4D9A">
        <w:trPr>
          <w:trHeight w:val="312"/>
        </w:trPr>
        <w:tc>
          <w:tcPr>
            <w:tcW w:w="1419" w:type="dxa"/>
            <w:shd w:val="clear" w:color="auto" w:fill="auto"/>
            <w:noWrap/>
            <w:vAlign w:val="bottom"/>
            <w:hideMark/>
          </w:tcPr>
          <w:p w:rsidR="004C4D9A" w:rsidRPr="00BB2D57" w:rsidRDefault="004C4D9A" w:rsidP="004C4D9A">
            <w:pPr>
              <w:spacing w:line="240" w:lineRule="auto"/>
              <w:ind w:firstLine="0"/>
              <w:jc w:val="center"/>
              <w:rPr>
                <w:rFonts w:eastAsia="Times New Roman" w:cs="Times New Roman"/>
                <w:color w:val="000000"/>
                <w:sz w:val="24"/>
                <w:szCs w:val="24"/>
              </w:rPr>
            </w:pPr>
          </w:p>
        </w:tc>
        <w:tc>
          <w:tcPr>
            <w:tcW w:w="1275" w:type="dxa"/>
            <w:shd w:val="clear" w:color="auto" w:fill="DBE5F1"/>
            <w:noWrap/>
            <w:vAlign w:val="center"/>
            <w:hideMark/>
          </w:tcPr>
          <w:p w:rsidR="004C4D9A" w:rsidRPr="00BB2D57" w:rsidRDefault="004C4D9A" w:rsidP="004C4D9A">
            <w:pPr>
              <w:spacing w:line="240" w:lineRule="auto"/>
              <w:ind w:firstLine="0"/>
              <w:jc w:val="center"/>
              <w:rPr>
                <w:rFonts w:eastAsia="Times New Roman" w:cs="Times New Roman"/>
                <w:b/>
                <w:bCs/>
                <w:color w:val="305496"/>
                <w:sz w:val="24"/>
                <w:szCs w:val="24"/>
              </w:rPr>
            </w:pPr>
            <w:r w:rsidRPr="00BB2D57">
              <w:rPr>
                <w:rFonts w:eastAsia="Times New Roman" w:cs="Times New Roman"/>
                <w:b/>
                <w:bCs/>
                <w:color w:val="FF0000"/>
                <w:sz w:val="24"/>
                <w:szCs w:val="24"/>
              </w:rPr>
              <w:t>30.12</w:t>
            </w:r>
          </w:p>
        </w:tc>
        <w:tc>
          <w:tcPr>
            <w:tcW w:w="1276" w:type="dxa"/>
            <w:shd w:val="clear" w:color="auto" w:fill="DBE5F1"/>
            <w:noWrap/>
            <w:vAlign w:val="center"/>
            <w:hideMark/>
          </w:tcPr>
          <w:p w:rsidR="004C4D9A" w:rsidRPr="00BB2D57" w:rsidRDefault="004C4D9A" w:rsidP="004C4D9A">
            <w:pPr>
              <w:spacing w:line="240" w:lineRule="auto"/>
              <w:ind w:firstLine="0"/>
              <w:jc w:val="center"/>
              <w:rPr>
                <w:rFonts w:eastAsia="Times New Roman" w:cs="Times New Roman"/>
                <w:b/>
                <w:bCs/>
                <w:color w:val="305496"/>
                <w:sz w:val="24"/>
                <w:szCs w:val="24"/>
              </w:rPr>
            </w:pPr>
            <w:r w:rsidRPr="00BB2D57">
              <w:rPr>
                <w:rFonts w:eastAsia="Times New Roman" w:cs="Times New Roman"/>
                <w:b/>
                <w:bCs/>
                <w:color w:val="305496"/>
                <w:sz w:val="24"/>
                <w:szCs w:val="24"/>
              </w:rPr>
              <w:t>31.12</w:t>
            </w:r>
          </w:p>
        </w:tc>
        <w:tc>
          <w:tcPr>
            <w:tcW w:w="1134" w:type="dxa"/>
            <w:shd w:val="clear" w:color="auto" w:fill="DBE5F1"/>
            <w:noWrap/>
            <w:vAlign w:val="center"/>
            <w:hideMark/>
          </w:tcPr>
          <w:p w:rsidR="004C4D9A" w:rsidRPr="00BB2D57" w:rsidRDefault="004C4D9A" w:rsidP="004C4D9A">
            <w:pPr>
              <w:spacing w:line="240" w:lineRule="auto"/>
              <w:ind w:firstLine="0"/>
              <w:jc w:val="center"/>
              <w:rPr>
                <w:rFonts w:eastAsia="Times New Roman" w:cs="Times New Roman"/>
                <w:b/>
                <w:bCs/>
                <w:color w:val="305496"/>
                <w:sz w:val="24"/>
                <w:szCs w:val="24"/>
              </w:rPr>
            </w:pPr>
            <w:r w:rsidRPr="00BB2D57">
              <w:rPr>
                <w:rFonts w:eastAsia="Times New Roman" w:cs="Times New Roman"/>
                <w:b/>
                <w:bCs/>
                <w:color w:val="305496"/>
                <w:sz w:val="24"/>
                <w:szCs w:val="24"/>
              </w:rPr>
              <w:t>1.01</w:t>
            </w:r>
          </w:p>
        </w:tc>
        <w:tc>
          <w:tcPr>
            <w:tcW w:w="1134" w:type="dxa"/>
            <w:shd w:val="clear" w:color="auto" w:fill="DBE5F1"/>
            <w:noWrap/>
            <w:vAlign w:val="center"/>
            <w:hideMark/>
          </w:tcPr>
          <w:p w:rsidR="004C4D9A" w:rsidRPr="00BB2D57" w:rsidRDefault="004C4D9A" w:rsidP="004C4D9A">
            <w:pPr>
              <w:spacing w:line="240" w:lineRule="auto"/>
              <w:ind w:firstLine="0"/>
              <w:jc w:val="center"/>
              <w:rPr>
                <w:rFonts w:eastAsia="Times New Roman" w:cs="Times New Roman"/>
                <w:b/>
                <w:bCs/>
                <w:color w:val="305496"/>
                <w:sz w:val="24"/>
                <w:szCs w:val="24"/>
              </w:rPr>
            </w:pPr>
            <w:r w:rsidRPr="00BB2D57">
              <w:rPr>
                <w:rFonts w:eastAsia="Times New Roman" w:cs="Times New Roman"/>
                <w:b/>
                <w:bCs/>
                <w:color w:val="305496"/>
                <w:sz w:val="24"/>
                <w:szCs w:val="24"/>
              </w:rPr>
              <w:t>2.01</w:t>
            </w:r>
          </w:p>
        </w:tc>
        <w:tc>
          <w:tcPr>
            <w:tcW w:w="1276" w:type="dxa"/>
            <w:shd w:val="clear" w:color="auto" w:fill="DBE5F1"/>
            <w:noWrap/>
            <w:vAlign w:val="center"/>
            <w:hideMark/>
          </w:tcPr>
          <w:p w:rsidR="004C4D9A" w:rsidRPr="00BB2D57" w:rsidRDefault="004C4D9A" w:rsidP="004C4D9A">
            <w:pPr>
              <w:spacing w:line="240" w:lineRule="auto"/>
              <w:ind w:firstLine="0"/>
              <w:jc w:val="center"/>
              <w:rPr>
                <w:rFonts w:eastAsia="Times New Roman" w:cs="Times New Roman"/>
                <w:b/>
                <w:bCs/>
                <w:color w:val="305496"/>
                <w:sz w:val="24"/>
                <w:szCs w:val="24"/>
              </w:rPr>
            </w:pPr>
            <w:r w:rsidRPr="00BB2D57">
              <w:rPr>
                <w:rFonts w:eastAsia="Times New Roman" w:cs="Times New Roman"/>
                <w:b/>
                <w:bCs/>
                <w:color w:val="305496"/>
                <w:sz w:val="24"/>
                <w:szCs w:val="24"/>
              </w:rPr>
              <w:t>3.01</w:t>
            </w:r>
          </w:p>
        </w:tc>
        <w:tc>
          <w:tcPr>
            <w:tcW w:w="1276" w:type="dxa"/>
            <w:shd w:val="clear" w:color="auto" w:fill="DBE5F1"/>
            <w:noWrap/>
            <w:vAlign w:val="center"/>
            <w:hideMark/>
          </w:tcPr>
          <w:p w:rsidR="004C4D9A" w:rsidRPr="00BB2D57" w:rsidRDefault="004C4D9A" w:rsidP="004C4D9A">
            <w:pPr>
              <w:spacing w:line="240" w:lineRule="auto"/>
              <w:ind w:firstLine="0"/>
              <w:jc w:val="center"/>
              <w:rPr>
                <w:rFonts w:eastAsia="Times New Roman" w:cs="Times New Roman"/>
                <w:b/>
                <w:bCs/>
                <w:color w:val="305496"/>
                <w:sz w:val="24"/>
                <w:szCs w:val="24"/>
              </w:rPr>
            </w:pPr>
            <w:r w:rsidRPr="00BB2D57">
              <w:rPr>
                <w:rFonts w:eastAsia="Times New Roman" w:cs="Times New Roman"/>
                <w:b/>
                <w:bCs/>
                <w:color w:val="305496"/>
                <w:sz w:val="24"/>
                <w:szCs w:val="24"/>
              </w:rPr>
              <w:t>4.01</w:t>
            </w:r>
          </w:p>
        </w:tc>
        <w:tc>
          <w:tcPr>
            <w:tcW w:w="1275" w:type="dxa"/>
            <w:vMerge w:val="restart"/>
            <w:shd w:val="clear" w:color="auto" w:fill="DBE5F1"/>
            <w:noWrap/>
            <w:vAlign w:val="bottom"/>
            <w:hideMark/>
          </w:tcPr>
          <w:p w:rsidR="004C4D9A" w:rsidRPr="00BB2D57" w:rsidRDefault="004C4D9A" w:rsidP="004C4D9A">
            <w:pPr>
              <w:spacing w:line="240" w:lineRule="auto"/>
              <w:ind w:firstLine="0"/>
              <w:jc w:val="left"/>
              <w:rPr>
                <w:rFonts w:eastAsia="Times New Roman" w:cs="Times New Roman"/>
                <w:color w:val="000000"/>
                <w:sz w:val="24"/>
                <w:szCs w:val="24"/>
              </w:rPr>
            </w:pPr>
            <w:r w:rsidRPr="00BB2D57">
              <w:rPr>
                <w:rFonts w:eastAsia="Times New Roman" w:cs="Times New Roman"/>
                <w:color w:val="000000"/>
                <w:sz w:val="24"/>
                <w:szCs w:val="24"/>
              </w:rPr>
              <w:t>Зимние каникулы 11 дней</w:t>
            </w:r>
          </w:p>
        </w:tc>
      </w:tr>
      <w:tr w:rsidR="004C4D9A" w:rsidRPr="00BB2D57" w:rsidTr="004C4D9A">
        <w:trPr>
          <w:trHeight w:val="312"/>
        </w:trPr>
        <w:tc>
          <w:tcPr>
            <w:tcW w:w="1419" w:type="dxa"/>
            <w:shd w:val="clear" w:color="auto" w:fill="auto"/>
            <w:noWrap/>
            <w:vAlign w:val="bottom"/>
            <w:hideMark/>
          </w:tcPr>
          <w:p w:rsidR="004C4D9A" w:rsidRPr="00BB2D57" w:rsidRDefault="004C4D9A" w:rsidP="004C4D9A">
            <w:pPr>
              <w:spacing w:line="240" w:lineRule="auto"/>
              <w:ind w:firstLine="0"/>
              <w:jc w:val="left"/>
              <w:rPr>
                <w:rFonts w:ascii="Calibri" w:eastAsia="Times New Roman" w:hAnsi="Calibri" w:cs="Times New Roman"/>
                <w:color w:val="000000"/>
                <w:sz w:val="24"/>
                <w:szCs w:val="24"/>
              </w:rPr>
            </w:pPr>
            <w:r w:rsidRPr="00BB2D57">
              <w:rPr>
                <w:rFonts w:ascii="Calibri" w:eastAsia="Times New Roman" w:hAnsi="Calibri" w:cs="Times New Roman"/>
                <w:color w:val="000000"/>
                <w:sz w:val="24"/>
                <w:szCs w:val="24"/>
              </w:rPr>
              <w:t> </w:t>
            </w:r>
          </w:p>
        </w:tc>
        <w:tc>
          <w:tcPr>
            <w:tcW w:w="1275" w:type="dxa"/>
            <w:shd w:val="clear" w:color="auto" w:fill="DBE5F1"/>
            <w:noWrap/>
            <w:vAlign w:val="center"/>
            <w:hideMark/>
          </w:tcPr>
          <w:p w:rsidR="004C4D9A" w:rsidRPr="00BB2D57" w:rsidRDefault="004C4D9A" w:rsidP="004C4D9A">
            <w:pPr>
              <w:spacing w:line="240" w:lineRule="auto"/>
              <w:ind w:firstLine="0"/>
              <w:jc w:val="center"/>
              <w:rPr>
                <w:rFonts w:eastAsia="Times New Roman" w:cs="Times New Roman"/>
                <w:b/>
                <w:bCs/>
                <w:color w:val="305496"/>
                <w:sz w:val="24"/>
                <w:szCs w:val="24"/>
              </w:rPr>
            </w:pPr>
            <w:r w:rsidRPr="00BB2D57">
              <w:rPr>
                <w:rFonts w:eastAsia="Times New Roman" w:cs="Times New Roman"/>
                <w:b/>
                <w:bCs/>
                <w:color w:val="305496"/>
                <w:sz w:val="24"/>
                <w:szCs w:val="24"/>
              </w:rPr>
              <w:t>6.01</w:t>
            </w:r>
          </w:p>
        </w:tc>
        <w:tc>
          <w:tcPr>
            <w:tcW w:w="1276" w:type="dxa"/>
            <w:shd w:val="clear" w:color="auto" w:fill="DBE5F1"/>
            <w:noWrap/>
            <w:vAlign w:val="center"/>
            <w:hideMark/>
          </w:tcPr>
          <w:p w:rsidR="004C4D9A" w:rsidRPr="00BB2D57" w:rsidRDefault="004C4D9A" w:rsidP="004C4D9A">
            <w:pPr>
              <w:spacing w:line="240" w:lineRule="auto"/>
              <w:ind w:firstLine="0"/>
              <w:jc w:val="center"/>
              <w:rPr>
                <w:rFonts w:eastAsia="Times New Roman" w:cs="Times New Roman"/>
                <w:b/>
                <w:bCs/>
                <w:color w:val="305496"/>
                <w:sz w:val="24"/>
                <w:szCs w:val="24"/>
              </w:rPr>
            </w:pPr>
            <w:r w:rsidRPr="00BB2D57">
              <w:rPr>
                <w:rFonts w:eastAsia="Times New Roman" w:cs="Times New Roman"/>
                <w:b/>
                <w:bCs/>
                <w:color w:val="305496"/>
                <w:sz w:val="24"/>
                <w:szCs w:val="24"/>
              </w:rPr>
              <w:t>7.01</w:t>
            </w:r>
          </w:p>
        </w:tc>
        <w:tc>
          <w:tcPr>
            <w:tcW w:w="1134" w:type="dxa"/>
            <w:shd w:val="clear" w:color="auto" w:fill="DBE5F1"/>
            <w:noWrap/>
            <w:vAlign w:val="center"/>
            <w:hideMark/>
          </w:tcPr>
          <w:p w:rsidR="004C4D9A" w:rsidRPr="00BB2D57" w:rsidRDefault="004C4D9A" w:rsidP="004C4D9A">
            <w:pPr>
              <w:spacing w:line="240" w:lineRule="auto"/>
              <w:ind w:firstLine="0"/>
              <w:jc w:val="center"/>
              <w:rPr>
                <w:rFonts w:eastAsia="Times New Roman" w:cs="Times New Roman"/>
                <w:b/>
                <w:bCs/>
                <w:color w:val="305496"/>
                <w:sz w:val="24"/>
                <w:szCs w:val="24"/>
              </w:rPr>
            </w:pPr>
            <w:r w:rsidRPr="00BB2D57">
              <w:rPr>
                <w:rFonts w:eastAsia="Times New Roman" w:cs="Times New Roman"/>
                <w:b/>
                <w:bCs/>
                <w:color w:val="305496"/>
                <w:sz w:val="24"/>
                <w:szCs w:val="24"/>
              </w:rPr>
              <w:t>8.01</w:t>
            </w:r>
          </w:p>
        </w:tc>
        <w:tc>
          <w:tcPr>
            <w:tcW w:w="1134" w:type="dxa"/>
            <w:shd w:val="clear" w:color="auto" w:fill="auto"/>
            <w:noWrap/>
            <w:vAlign w:val="center"/>
            <w:hideMark/>
          </w:tcPr>
          <w:p w:rsidR="004C4D9A" w:rsidRPr="00BB2D57" w:rsidRDefault="004C4D9A" w:rsidP="004C4D9A">
            <w:pPr>
              <w:spacing w:line="240" w:lineRule="auto"/>
              <w:ind w:firstLine="0"/>
              <w:jc w:val="center"/>
              <w:rPr>
                <w:rFonts w:eastAsia="Times New Roman" w:cs="Times New Roman"/>
                <w:b/>
                <w:bCs/>
                <w:color w:val="305496"/>
                <w:sz w:val="24"/>
                <w:szCs w:val="24"/>
              </w:rPr>
            </w:pPr>
          </w:p>
        </w:tc>
        <w:tc>
          <w:tcPr>
            <w:tcW w:w="1276" w:type="dxa"/>
            <w:shd w:val="clear" w:color="auto" w:fill="auto"/>
            <w:noWrap/>
            <w:vAlign w:val="center"/>
            <w:hideMark/>
          </w:tcPr>
          <w:p w:rsidR="004C4D9A" w:rsidRPr="00BB2D57" w:rsidRDefault="004C4D9A" w:rsidP="004C4D9A">
            <w:pPr>
              <w:spacing w:line="240" w:lineRule="auto"/>
              <w:ind w:firstLine="0"/>
              <w:jc w:val="center"/>
              <w:rPr>
                <w:rFonts w:eastAsia="Times New Roman" w:cs="Times New Roman"/>
                <w:sz w:val="24"/>
                <w:szCs w:val="24"/>
              </w:rPr>
            </w:pPr>
          </w:p>
        </w:tc>
        <w:tc>
          <w:tcPr>
            <w:tcW w:w="1276" w:type="dxa"/>
            <w:shd w:val="clear" w:color="auto" w:fill="auto"/>
            <w:noWrap/>
            <w:vAlign w:val="center"/>
            <w:hideMark/>
          </w:tcPr>
          <w:p w:rsidR="004C4D9A" w:rsidRPr="00BB2D57" w:rsidRDefault="004C4D9A" w:rsidP="004C4D9A">
            <w:pPr>
              <w:spacing w:line="240" w:lineRule="auto"/>
              <w:ind w:firstLine="0"/>
              <w:jc w:val="center"/>
              <w:rPr>
                <w:rFonts w:eastAsia="Times New Roman" w:cs="Times New Roman"/>
                <w:sz w:val="24"/>
                <w:szCs w:val="24"/>
              </w:rPr>
            </w:pPr>
          </w:p>
        </w:tc>
        <w:tc>
          <w:tcPr>
            <w:tcW w:w="1275" w:type="dxa"/>
            <w:vMerge/>
            <w:shd w:val="clear" w:color="auto" w:fill="auto"/>
            <w:noWrap/>
            <w:vAlign w:val="bottom"/>
            <w:hideMark/>
          </w:tcPr>
          <w:p w:rsidR="004C4D9A" w:rsidRPr="00BB2D57" w:rsidRDefault="004C4D9A" w:rsidP="004C4D9A">
            <w:pPr>
              <w:spacing w:line="240" w:lineRule="auto"/>
              <w:ind w:firstLine="0"/>
              <w:jc w:val="left"/>
              <w:rPr>
                <w:rFonts w:ascii="Calibri" w:eastAsia="Times New Roman" w:hAnsi="Calibri" w:cs="Times New Roman"/>
                <w:color w:val="000000"/>
                <w:sz w:val="24"/>
                <w:szCs w:val="24"/>
              </w:rPr>
            </w:pPr>
          </w:p>
        </w:tc>
      </w:tr>
      <w:tr w:rsidR="004C4D9A" w:rsidRPr="00BB2D57" w:rsidTr="004C4D9A">
        <w:trPr>
          <w:trHeight w:val="312"/>
        </w:trPr>
        <w:tc>
          <w:tcPr>
            <w:tcW w:w="1419" w:type="dxa"/>
            <w:shd w:val="clear" w:color="000000" w:fill="C6E0B4"/>
            <w:noWrap/>
            <w:vAlign w:val="bottom"/>
            <w:hideMark/>
          </w:tcPr>
          <w:p w:rsidR="004C4D9A" w:rsidRPr="00BB2D57" w:rsidRDefault="004C4D9A" w:rsidP="004C4D9A">
            <w:pPr>
              <w:spacing w:line="240" w:lineRule="auto"/>
              <w:ind w:firstLine="0"/>
              <w:jc w:val="left"/>
              <w:rPr>
                <w:rFonts w:eastAsia="Times New Roman" w:cs="Times New Roman"/>
                <w:color w:val="000000"/>
                <w:sz w:val="24"/>
                <w:szCs w:val="24"/>
              </w:rPr>
            </w:pPr>
            <w:r w:rsidRPr="00BB2D57">
              <w:rPr>
                <w:rFonts w:eastAsia="Times New Roman" w:cs="Times New Roman"/>
                <w:color w:val="000000"/>
                <w:sz w:val="24"/>
                <w:szCs w:val="24"/>
              </w:rPr>
              <w:t> </w:t>
            </w:r>
          </w:p>
        </w:tc>
        <w:tc>
          <w:tcPr>
            <w:tcW w:w="7371" w:type="dxa"/>
            <w:gridSpan w:val="6"/>
            <w:shd w:val="clear" w:color="000000" w:fill="C6E0B4"/>
            <w:noWrap/>
            <w:vAlign w:val="bottom"/>
            <w:hideMark/>
          </w:tcPr>
          <w:p w:rsidR="004C4D9A" w:rsidRPr="00BB2D57" w:rsidRDefault="004C4D9A" w:rsidP="004C4D9A">
            <w:pPr>
              <w:spacing w:line="240" w:lineRule="auto"/>
              <w:ind w:firstLine="0"/>
              <w:jc w:val="center"/>
              <w:rPr>
                <w:rFonts w:eastAsia="Times New Roman" w:cs="Times New Roman"/>
                <w:b/>
                <w:bCs/>
                <w:color w:val="000000"/>
                <w:sz w:val="24"/>
                <w:szCs w:val="24"/>
              </w:rPr>
            </w:pPr>
            <w:r w:rsidRPr="00BB2D57">
              <w:rPr>
                <w:rFonts w:eastAsia="Times New Roman" w:cs="Times New Roman"/>
                <w:b/>
                <w:bCs/>
                <w:color w:val="000000"/>
                <w:sz w:val="24"/>
                <w:szCs w:val="24"/>
              </w:rPr>
              <w:t>3 четверть</w:t>
            </w:r>
          </w:p>
        </w:tc>
        <w:tc>
          <w:tcPr>
            <w:tcW w:w="1275" w:type="dxa"/>
            <w:shd w:val="clear" w:color="000000" w:fill="C6E0B4"/>
            <w:noWrap/>
            <w:vAlign w:val="bottom"/>
            <w:hideMark/>
          </w:tcPr>
          <w:p w:rsidR="004C4D9A" w:rsidRPr="00BB2D57" w:rsidRDefault="004C4D9A" w:rsidP="004C4D9A">
            <w:pPr>
              <w:spacing w:line="240" w:lineRule="auto"/>
              <w:ind w:firstLine="0"/>
              <w:jc w:val="left"/>
              <w:rPr>
                <w:rFonts w:eastAsia="Times New Roman" w:cs="Times New Roman"/>
                <w:color w:val="000000"/>
                <w:sz w:val="24"/>
                <w:szCs w:val="24"/>
              </w:rPr>
            </w:pPr>
            <w:r w:rsidRPr="00BB2D57">
              <w:rPr>
                <w:rFonts w:eastAsia="Times New Roman" w:cs="Times New Roman"/>
                <w:color w:val="000000"/>
                <w:sz w:val="24"/>
                <w:szCs w:val="24"/>
              </w:rPr>
              <w:t> </w:t>
            </w:r>
          </w:p>
        </w:tc>
      </w:tr>
      <w:tr w:rsidR="004C4D9A" w:rsidRPr="00BB2D57" w:rsidTr="004C4D9A">
        <w:trPr>
          <w:trHeight w:val="312"/>
        </w:trPr>
        <w:tc>
          <w:tcPr>
            <w:tcW w:w="1419" w:type="dxa"/>
            <w:shd w:val="clear" w:color="auto" w:fill="auto"/>
            <w:noWrap/>
            <w:vAlign w:val="bottom"/>
            <w:hideMark/>
          </w:tcPr>
          <w:p w:rsidR="004C4D9A" w:rsidRPr="00BB2D57" w:rsidRDefault="004C4D9A" w:rsidP="004C4D9A">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17</w:t>
            </w:r>
          </w:p>
        </w:tc>
        <w:tc>
          <w:tcPr>
            <w:tcW w:w="1275" w:type="dxa"/>
            <w:shd w:val="clear" w:color="auto"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p>
        </w:tc>
        <w:tc>
          <w:tcPr>
            <w:tcW w:w="1276" w:type="dxa"/>
            <w:shd w:val="clear" w:color="auto"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p>
        </w:tc>
        <w:tc>
          <w:tcPr>
            <w:tcW w:w="1134" w:type="dxa"/>
            <w:shd w:val="clear" w:color="auto"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p>
        </w:tc>
        <w:tc>
          <w:tcPr>
            <w:tcW w:w="1134" w:type="dxa"/>
            <w:shd w:val="clear" w:color="auto"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9.01</w:t>
            </w:r>
          </w:p>
        </w:tc>
        <w:tc>
          <w:tcPr>
            <w:tcW w:w="1276" w:type="dxa"/>
            <w:shd w:val="clear" w:color="auto"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10.01</w:t>
            </w:r>
          </w:p>
        </w:tc>
        <w:tc>
          <w:tcPr>
            <w:tcW w:w="1276" w:type="dxa"/>
            <w:shd w:val="clear" w:color="auto"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11.01</w:t>
            </w:r>
          </w:p>
        </w:tc>
        <w:tc>
          <w:tcPr>
            <w:tcW w:w="1275" w:type="dxa"/>
            <w:shd w:val="clear" w:color="auto" w:fill="auto"/>
            <w:noWrap/>
            <w:vAlign w:val="bottom"/>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4C4D9A" w:rsidRPr="00BB2D57" w:rsidTr="004C4D9A">
        <w:trPr>
          <w:trHeight w:val="312"/>
        </w:trPr>
        <w:tc>
          <w:tcPr>
            <w:tcW w:w="1419" w:type="dxa"/>
            <w:shd w:val="clear" w:color="auto" w:fill="auto"/>
            <w:noWrap/>
            <w:vAlign w:val="bottom"/>
          </w:tcPr>
          <w:p w:rsidR="004C4D9A" w:rsidRPr="00BB2D57" w:rsidRDefault="004C4D9A" w:rsidP="004C4D9A">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18</w:t>
            </w:r>
          </w:p>
        </w:tc>
        <w:tc>
          <w:tcPr>
            <w:tcW w:w="1275" w:type="dxa"/>
            <w:shd w:val="clear" w:color="auto"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13.01</w:t>
            </w:r>
          </w:p>
        </w:tc>
        <w:tc>
          <w:tcPr>
            <w:tcW w:w="1276" w:type="dxa"/>
            <w:shd w:val="clear" w:color="auto"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14.01</w:t>
            </w:r>
          </w:p>
        </w:tc>
        <w:tc>
          <w:tcPr>
            <w:tcW w:w="1134" w:type="dxa"/>
            <w:shd w:val="clear" w:color="auto"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15.01</w:t>
            </w:r>
          </w:p>
        </w:tc>
        <w:tc>
          <w:tcPr>
            <w:tcW w:w="1134" w:type="dxa"/>
            <w:shd w:val="clear" w:color="auto"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16.01</w:t>
            </w:r>
          </w:p>
        </w:tc>
        <w:tc>
          <w:tcPr>
            <w:tcW w:w="1276" w:type="dxa"/>
            <w:shd w:val="clear" w:color="auto"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17.01</w:t>
            </w:r>
          </w:p>
        </w:tc>
        <w:tc>
          <w:tcPr>
            <w:tcW w:w="1276" w:type="dxa"/>
            <w:shd w:val="clear" w:color="auto"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18.01</w:t>
            </w:r>
          </w:p>
        </w:tc>
        <w:tc>
          <w:tcPr>
            <w:tcW w:w="1275" w:type="dxa"/>
            <w:shd w:val="clear" w:color="auto" w:fill="auto"/>
            <w:noWrap/>
            <w:vAlign w:val="bottom"/>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4C4D9A" w:rsidRPr="00BB2D57" w:rsidTr="004C4D9A">
        <w:trPr>
          <w:trHeight w:val="312"/>
        </w:trPr>
        <w:tc>
          <w:tcPr>
            <w:tcW w:w="1419" w:type="dxa"/>
            <w:shd w:val="clear" w:color="auto" w:fill="auto"/>
            <w:noWrap/>
            <w:vAlign w:val="bottom"/>
          </w:tcPr>
          <w:p w:rsidR="004C4D9A" w:rsidRPr="00BB2D57" w:rsidRDefault="004C4D9A" w:rsidP="004C4D9A">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19</w:t>
            </w:r>
          </w:p>
        </w:tc>
        <w:tc>
          <w:tcPr>
            <w:tcW w:w="1275" w:type="dxa"/>
            <w:shd w:val="clear" w:color="auto"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20.01</w:t>
            </w:r>
          </w:p>
        </w:tc>
        <w:tc>
          <w:tcPr>
            <w:tcW w:w="1276" w:type="dxa"/>
            <w:shd w:val="clear" w:color="auto"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21.01</w:t>
            </w:r>
          </w:p>
        </w:tc>
        <w:tc>
          <w:tcPr>
            <w:tcW w:w="1134" w:type="dxa"/>
            <w:shd w:val="clear" w:color="auto"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22.01</w:t>
            </w:r>
          </w:p>
        </w:tc>
        <w:tc>
          <w:tcPr>
            <w:tcW w:w="1134" w:type="dxa"/>
            <w:shd w:val="clear" w:color="auto"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23.01</w:t>
            </w:r>
          </w:p>
        </w:tc>
        <w:tc>
          <w:tcPr>
            <w:tcW w:w="1276" w:type="dxa"/>
            <w:shd w:val="clear" w:color="auto"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24.01</w:t>
            </w:r>
          </w:p>
        </w:tc>
        <w:tc>
          <w:tcPr>
            <w:tcW w:w="1276" w:type="dxa"/>
            <w:shd w:val="clear" w:color="auto"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25.01</w:t>
            </w:r>
          </w:p>
        </w:tc>
        <w:tc>
          <w:tcPr>
            <w:tcW w:w="1275" w:type="dxa"/>
            <w:shd w:val="clear" w:color="auto" w:fill="auto"/>
            <w:noWrap/>
            <w:vAlign w:val="bottom"/>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4C4D9A" w:rsidRPr="00BB2D57" w:rsidTr="004C4D9A">
        <w:trPr>
          <w:trHeight w:val="312"/>
        </w:trPr>
        <w:tc>
          <w:tcPr>
            <w:tcW w:w="1419" w:type="dxa"/>
            <w:shd w:val="clear" w:color="auto" w:fill="auto"/>
            <w:noWrap/>
            <w:vAlign w:val="bottom"/>
          </w:tcPr>
          <w:p w:rsidR="004C4D9A" w:rsidRPr="00BB2D57" w:rsidRDefault="004C4D9A" w:rsidP="004C4D9A">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20</w:t>
            </w:r>
          </w:p>
        </w:tc>
        <w:tc>
          <w:tcPr>
            <w:tcW w:w="1275" w:type="dxa"/>
            <w:shd w:val="clear" w:color="auto"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27.01</w:t>
            </w:r>
          </w:p>
        </w:tc>
        <w:tc>
          <w:tcPr>
            <w:tcW w:w="1276" w:type="dxa"/>
            <w:shd w:val="clear" w:color="auto"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28.01</w:t>
            </w:r>
          </w:p>
        </w:tc>
        <w:tc>
          <w:tcPr>
            <w:tcW w:w="1134" w:type="dxa"/>
            <w:shd w:val="clear" w:color="auto"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29.01</w:t>
            </w:r>
          </w:p>
        </w:tc>
        <w:tc>
          <w:tcPr>
            <w:tcW w:w="1134" w:type="dxa"/>
            <w:shd w:val="clear" w:color="auto"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30.01</w:t>
            </w:r>
          </w:p>
        </w:tc>
        <w:tc>
          <w:tcPr>
            <w:tcW w:w="1276" w:type="dxa"/>
            <w:shd w:val="clear" w:color="auto"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31.01</w:t>
            </w:r>
          </w:p>
        </w:tc>
        <w:tc>
          <w:tcPr>
            <w:tcW w:w="1276" w:type="dxa"/>
            <w:shd w:val="clear" w:color="auto"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1.02</w:t>
            </w:r>
          </w:p>
        </w:tc>
        <w:tc>
          <w:tcPr>
            <w:tcW w:w="1275" w:type="dxa"/>
            <w:shd w:val="clear" w:color="auto" w:fill="auto"/>
            <w:noWrap/>
            <w:vAlign w:val="bottom"/>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4C4D9A" w:rsidRPr="00BB2D57" w:rsidTr="004C4D9A">
        <w:trPr>
          <w:trHeight w:val="312"/>
        </w:trPr>
        <w:tc>
          <w:tcPr>
            <w:tcW w:w="1419" w:type="dxa"/>
            <w:shd w:val="clear" w:color="auto" w:fill="auto"/>
            <w:noWrap/>
            <w:vAlign w:val="bottom"/>
          </w:tcPr>
          <w:p w:rsidR="004C4D9A" w:rsidRPr="00BB2D57" w:rsidRDefault="004C4D9A" w:rsidP="004C4D9A">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lastRenderedPageBreak/>
              <w:t>21</w:t>
            </w:r>
          </w:p>
        </w:tc>
        <w:tc>
          <w:tcPr>
            <w:tcW w:w="1275" w:type="dxa"/>
            <w:shd w:val="clear" w:color="auto"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3.02</w:t>
            </w:r>
          </w:p>
        </w:tc>
        <w:tc>
          <w:tcPr>
            <w:tcW w:w="1276" w:type="dxa"/>
            <w:shd w:val="clear" w:color="auto"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4.02</w:t>
            </w:r>
          </w:p>
        </w:tc>
        <w:tc>
          <w:tcPr>
            <w:tcW w:w="1134" w:type="dxa"/>
            <w:shd w:val="clear" w:color="auto"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5.02</w:t>
            </w:r>
          </w:p>
        </w:tc>
        <w:tc>
          <w:tcPr>
            <w:tcW w:w="1134" w:type="dxa"/>
            <w:shd w:val="clear" w:color="auto"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6.02</w:t>
            </w:r>
          </w:p>
        </w:tc>
        <w:tc>
          <w:tcPr>
            <w:tcW w:w="1276" w:type="dxa"/>
            <w:shd w:val="clear" w:color="auto"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7.02</w:t>
            </w:r>
          </w:p>
        </w:tc>
        <w:tc>
          <w:tcPr>
            <w:tcW w:w="1276" w:type="dxa"/>
            <w:shd w:val="clear" w:color="auto"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8.02</w:t>
            </w:r>
          </w:p>
        </w:tc>
        <w:tc>
          <w:tcPr>
            <w:tcW w:w="1275" w:type="dxa"/>
            <w:shd w:val="clear" w:color="auto" w:fill="auto"/>
            <w:noWrap/>
            <w:vAlign w:val="bottom"/>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4C4D9A" w:rsidRPr="00BB2D57" w:rsidTr="004C4D9A">
        <w:trPr>
          <w:trHeight w:val="312"/>
        </w:trPr>
        <w:tc>
          <w:tcPr>
            <w:tcW w:w="1419" w:type="dxa"/>
            <w:shd w:val="clear" w:color="auto" w:fill="auto"/>
            <w:noWrap/>
            <w:vAlign w:val="bottom"/>
          </w:tcPr>
          <w:p w:rsidR="004C4D9A" w:rsidRPr="00BB2D57" w:rsidRDefault="004C4D9A" w:rsidP="004C4D9A">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22</w:t>
            </w:r>
          </w:p>
        </w:tc>
        <w:tc>
          <w:tcPr>
            <w:tcW w:w="1275" w:type="dxa"/>
            <w:shd w:val="clear" w:color="auto"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10.02</w:t>
            </w:r>
          </w:p>
        </w:tc>
        <w:tc>
          <w:tcPr>
            <w:tcW w:w="1276" w:type="dxa"/>
            <w:shd w:val="clear" w:color="auto"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11.02</w:t>
            </w:r>
          </w:p>
        </w:tc>
        <w:tc>
          <w:tcPr>
            <w:tcW w:w="1134" w:type="dxa"/>
            <w:shd w:val="clear" w:color="auto"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12.02</w:t>
            </w:r>
          </w:p>
        </w:tc>
        <w:tc>
          <w:tcPr>
            <w:tcW w:w="1134" w:type="dxa"/>
            <w:shd w:val="clear" w:color="auto" w:fill="FFFFFF"/>
            <w:noWrap/>
            <w:vAlign w:val="center"/>
            <w:hideMark/>
          </w:tcPr>
          <w:p w:rsidR="004C4D9A" w:rsidRPr="00BB2D57" w:rsidRDefault="004C4D9A" w:rsidP="004C4D9A">
            <w:pPr>
              <w:spacing w:line="240" w:lineRule="auto"/>
              <w:ind w:firstLine="0"/>
              <w:jc w:val="center"/>
              <w:rPr>
                <w:rFonts w:eastAsia="Times New Roman" w:cs="Times New Roman"/>
                <w:sz w:val="24"/>
                <w:szCs w:val="24"/>
              </w:rPr>
            </w:pPr>
            <w:r w:rsidRPr="00BB2D57">
              <w:rPr>
                <w:rFonts w:eastAsia="Times New Roman" w:cs="Times New Roman"/>
                <w:sz w:val="24"/>
                <w:szCs w:val="24"/>
              </w:rPr>
              <w:t>13.02</w:t>
            </w:r>
          </w:p>
        </w:tc>
        <w:tc>
          <w:tcPr>
            <w:tcW w:w="1276" w:type="dxa"/>
            <w:shd w:val="clear" w:color="auto" w:fill="FFFFFF"/>
            <w:noWrap/>
            <w:vAlign w:val="center"/>
            <w:hideMark/>
          </w:tcPr>
          <w:p w:rsidR="004C4D9A" w:rsidRPr="00BB2D57" w:rsidRDefault="004C4D9A" w:rsidP="004C4D9A">
            <w:pPr>
              <w:spacing w:line="240" w:lineRule="auto"/>
              <w:ind w:firstLine="0"/>
              <w:jc w:val="center"/>
              <w:rPr>
                <w:rFonts w:eastAsia="Times New Roman" w:cs="Times New Roman"/>
                <w:sz w:val="24"/>
                <w:szCs w:val="24"/>
              </w:rPr>
            </w:pPr>
            <w:r w:rsidRPr="00BB2D57">
              <w:rPr>
                <w:rFonts w:eastAsia="Times New Roman" w:cs="Times New Roman"/>
                <w:sz w:val="24"/>
                <w:szCs w:val="24"/>
              </w:rPr>
              <w:t>14.02</w:t>
            </w:r>
          </w:p>
        </w:tc>
        <w:tc>
          <w:tcPr>
            <w:tcW w:w="1276" w:type="dxa"/>
            <w:shd w:val="clear" w:color="auto" w:fill="FFFFFF"/>
            <w:noWrap/>
            <w:vAlign w:val="center"/>
            <w:hideMark/>
          </w:tcPr>
          <w:p w:rsidR="004C4D9A" w:rsidRPr="00BB2D57" w:rsidRDefault="004C4D9A" w:rsidP="004C4D9A">
            <w:pPr>
              <w:spacing w:line="240" w:lineRule="auto"/>
              <w:ind w:firstLine="0"/>
              <w:jc w:val="center"/>
              <w:rPr>
                <w:rFonts w:eastAsia="Times New Roman" w:cs="Times New Roman"/>
                <w:bCs/>
                <w:sz w:val="24"/>
                <w:szCs w:val="24"/>
              </w:rPr>
            </w:pPr>
            <w:r w:rsidRPr="00BB2D57">
              <w:rPr>
                <w:rFonts w:eastAsia="Times New Roman" w:cs="Times New Roman"/>
                <w:bCs/>
                <w:sz w:val="24"/>
                <w:szCs w:val="24"/>
              </w:rPr>
              <w:t>15.02</w:t>
            </w:r>
          </w:p>
        </w:tc>
        <w:tc>
          <w:tcPr>
            <w:tcW w:w="1275" w:type="dxa"/>
            <w:shd w:val="clear" w:color="auto" w:fill="auto"/>
            <w:noWrap/>
            <w:vAlign w:val="bottom"/>
            <w:hideMark/>
          </w:tcPr>
          <w:p w:rsidR="004C4D9A" w:rsidRPr="00BB2D57" w:rsidRDefault="004C4D9A" w:rsidP="004C4D9A">
            <w:pPr>
              <w:spacing w:line="240" w:lineRule="auto"/>
              <w:ind w:firstLine="0"/>
              <w:jc w:val="center"/>
              <w:rPr>
                <w:rFonts w:eastAsia="Times New Roman" w:cs="Times New Roman"/>
                <w:color w:val="000000"/>
                <w:sz w:val="24"/>
                <w:szCs w:val="24"/>
              </w:rPr>
            </w:pPr>
          </w:p>
        </w:tc>
      </w:tr>
      <w:tr w:rsidR="004C4D9A" w:rsidRPr="00BB2D57" w:rsidTr="004C4D9A">
        <w:trPr>
          <w:trHeight w:val="312"/>
        </w:trPr>
        <w:tc>
          <w:tcPr>
            <w:tcW w:w="1419" w:type="dxa"/>
            <w:shd w:val="clear" w:color="auto" w:fill="auto"/>
            <w:noWrap/>
            <w:vAlign w:val="bottom"/>
          </w:tcPr>
          <w:p w:rsidR="004C4D9A" w:rsidRPr="00BB2D57" w:rsidRDefault="004C4D9A" w:rsidP="004C4D9A">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23</w:t>
            </w:r>
          </w:p>
        </w:tc>
        <w:tc>
          <w:tcPr>
            <w:tcW w:w="1275" w:type="dxa"/>
            <w:shd w:val="clear" w:color="auto" w:fill="FFFFFF"/>
            <w:noWrap/>
            <w:vAlign w:val="center"/>
            <w:hideMark/>
          </w:tcPr>
          <w:p w:rsidR="004C4D9A" w:rsidRPr="00BB2D57" w:rsidRDefault="004C4D9A" w:rsidP="004C4D9A">
            <w:pPr>
              <w:spacing w:line="240" w:lineRule="auto"/>
              <w:ind w:firstLine="0"/>
              <w:jc w:val="center"/>
              <w:rPr>
                <w:rFonts w:eastAsia="Times New Roman" w:cs="Times New Roman"/>
                <w:bCs/>
                <w:sz w:val="24"/>
                <w:szCs w:val="24"/>
              </w:rPr>
            </w:pPr>
            <w:r w:rsidRPr="00BB2D57">
              <w:rPr>
                <w:rFonts w:eastAsia="Times New Roman" w:cs="Times New Roman"/>
                <w:bCs/>
                <w:sz w:val="24"/>
                <w:szCs w:val="24"/>
              </w:rPr>
              <w:t>17.02</w:t>
            </w:r>
          </w:p>
        </w:tc>
        <w:tc>
          <w:tcPr>
            <w:tcW w:w="1276" w:type="dxa"/>
            <w:shd w:val="clear" w:color="auto" w:fill="FFFFFF"/>
            <w:noWrap/>
            <w:vAlign w:val="center"/>
            <w:hideMark/>
          </w:tcPr>
          <w:p w:rsidR="004C4D9A" w:rsidRPr="00BB2D57" w:rsidRDefault="004C4D9A" w:rsidP="004C4D9A">
            <w:pPr>
              <w:spacing w:line="240" w:lineRule="auto"/>
              <w:ind w:firstLine="0"/>
              <w:jc w:val="center"/>
              <w:rPr>
                <w:rFonts w:eastAsia="Times New Roman" w:cs="Times New Roman"/>
                <w:bCs/>
                <w:sz w:val="24"/>
                <w:szCs w:val="24"/>
              </w:rPr>
            </w:pPr>
            <w:r w:rsidRPr="00BB2D57">
              <w:rPr>
                <w:rFonts w:eastAsia="Times New Roman" w:cs="Times New Roman"/>
                <w:bCs/>
                <w:sz w:val="24"/>
                <w:szCs w:val="24"/>
              </w:rPr>
              <w:t>18.02</w:t>
            </w:r>
          </w:p>
        </w:tc>
        <w:tc>
          <w:tcPr>
            <w:tcW w:w="1134" w:type="dxa"/>
            <w:shd w:val="clear" w:color="auto" w:fill="FFFFFF"/>
            <w:noWrap/>
            <w:vAlign w:val="center"/>
            <w:hideMark/>
          </w:tcPr>
          <w:p w:rsidR="004C4D9A" w:rsidRPr="00BB2D57" w:rsidRDefault="004C4D9A" w:rsidP="004C4D9A">
            <w:pPr>
              <w:spacing w:line="240" w:lineRule="auto"/>
              <w:ind w:firstLine="0"/>
              <w:jc w:val="center"/>
              <w:rPr>
                <w:rFonts w:eastAsia="Times New Roman" w:cs="Times New Roman"/>
                <w:bCs/>
                <w:sz w:val="24"/>
                <w:szCs w:val="24"/>
              </w:rPr>
            </w:pPr>
            <w:r w:rsidRPr="00BB2D57">
              <w:rPr>
                <w:rFonts w:eastAsia="Times New Roman" w:cs="Times New Roman"/>
                <w:bCs/>
                <w:sz w:val="24"/>
                <w:szCs w:val="24"/>
              </w:rPr>
              <w:t>19.02</w:t>
            </w:r>
          </w:p>
        </w:tc>
        <w:tc>
          <w:tcPr>
            <w:tcW w:w="1134" w:type="dxa"/>
            <w:shd w:val="clear" w:color="auto" w:fill="FFFFFF"/>
            <w:noWrap/>
            <w:vAlign w:val="center"/>
            <w:hideMark/>
          </w:tcPr>
          <w:p w:rsidR="004C4D9A" w:rsidRPr="00BB2D57" w:rsidRDefault="004C4D9A" w:rsidP="004C4D9A">
            <w:pPr>
              <w:spacing w:line="240" w:lineRule="auto"/>
              <w:ind w:firstLine="0"/>
              <w:jc w:val="center"/>
              <w:rPr>
                <w:rFonts w:eastAsia="Times New Roman" w:cs="Times New Roman"/>
                <w:bCs/>
                <w:sz w:val="24"/>
                <w:szCs w:val="24"/>
              </w:rPr>
            </w:pPr>
            <w:r w:rsidRPr="00BB2D57">
              <w:rPr>
                <w:rFonts w:eastAsia="Times New Roman" w:cs="Times New Roman"/>
                <w:bCs/>
                <w:sz w:val="24"/>
                <w:szCs w:val="24"/>
              </w:rPr>
              <w:t>20.02</w:t>
            </w:r>
          </w:p>
        </w:tc>
        <w:tc>
          <w:tcPr>
            <w:tcW w:w="1276" w:type="dxa"/>
            <w:shd w:val="clear" w:color="auto" w:fill="FFFFFF"/>
            <w:noWrap/>
            <w:vAlign w:val="center"/>
            <w:hideMark/>
          </w:tcPr>
          <w:p w:rsidR="004C4D9A" w:rsidRPr="00BB2D57" w:rsidRDefault="004C4D9A" w:rsidP="004C4D9A">
            <w:pPr>
              <w:spacing w:line="240" w:lineRule="auto"/>
              <w:ind w:firstLine="0"/>
              <w:jc w:val="center"/>
              <w:rPr>
                <w:rFonts w:eastAsia="Times New Roman" w:cs="Times New Roman"/>
                <w:bCs/>
                <w:sz w:val="24"/>
                <w:szCs w:val="24"/>
              </w:rPr>
            </w:pPr>
            <w:r w:rsidRPr="00BB2D57">
              <w:rPr>
                <w:rFonts w:eastAsia="Times New Roman" w:cs="Times New Roman"/>
                <w:bCs/>
                <w:sz w:val="24"/>
                <w:szCs w:val="24"/>
              </w:rPr>
              <w:t>21.02</w:t>
            </w:r>
          </w:p>
        </w:tc>
        <w:tc>
          <w:tcPr>
            <w:tcW w:w="1276" w:type="dxa"/>
            <w:shd w:val="clear" w:color="auto" w:fill="FFFFFF"/>
            <w:noWrap/>
            <w:vAlign w:val="center"/>
            <w:hideMark/>
          </w:tcPr>
          <w:p w:rsidR="004C4D9A" w:rsidRPr="00BB2D57" w:rsidRDefault="004C4D9A" w:rsidP="004C4D9A">
            <w:pPr>
              <w:spacing w:line="240" w:lineRule="auto"/>
              <w:ind w:firstLine="0"/>
              <w:jc w:val="center"/>
              <w:rPr>
                <w:rFonts w:eastAsia="Times New Roman" w:cs="Times New Roman"/>
                <w:bCs/>
                <w:sz w:val="24"/>
                <w:szCs w:val="24"/>
              </w:rPr>
            </w:pPr>
            <w:r w:rsidRPr="00BB2D57">
              <w:rPr>
                <w:rFonts w:eastAsia="Times New Roman" w:cs="Times New Roman"/>
                <w:bCs/>
                <w:sz w:val="24"/>
                <w:szCs w:val="24"/>
              </w:rPr>
              <w:t>22.02</w:t>
            </w:r>
          </w:p>
        </w:tc>
        <w:tc>
          <w:tcPr>
            <w:tcW w:w="1275" w:type="dxa"/>
            <w:shd w:val="clear" w:color="auto" w:fill="auto"/>
            <w:noWrap/>
            <w:vAlign w:val="bottom"/>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4C4D9A" w:rsidRPr="00BB2D57" w:rsidTr="004C4D9A">
        <w:trPr>
          <w:trHeight w:val="312"/>
        </w:trPr>
        <w:tc>
          <w:tcPr>
            <w:tcW w:w="1419" w:type="dxa"/>
            <w:shd w:val="clear" w:color="auto" w:fill="auto"/>
            <w:noWrap/>
            <w:vAlign w:val="bottom"/>
          </w:tcPr>
          <w:p w:rsidR="004C4D9A" w:rsidRPr="00BB2D57" w:rsidRDefault="004C4D9A" w:rsidP="004C4D9A">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24</w:t>
            </w:r>
          </w:p>
        </w:tc>
        <w:tc>
          <w:tcPr>
            <w:tcW w:w="1275" w:type="dxa"/>
            <w:shd w:val="clear" w:color="auto" w:fill="FFFFFF"/>
            <w:noWrap/>
            <w:vAlign w:val="center"/>
            <w:hideMark/>
          </w:tcPr>
          <w:p w:rsidR="004C4D9A" w:rsidRPr="00BB2D57" w:rsidRDefault="004C4D9A" w:rsidP="004C4D9A">
            <w:pPr>
              <w:spacing w:line="240" w:lineRule="auto"/>
              <w:ind w:firstLine="0"/>
              <w:jc w:val="center"/>
              <w:rPr>
                <w:rFonts w:eastAsia="Times New Roman" w:cs="Times New Roman"/>
                <w:b/>
                <w:bCs/>
                <w:color w:val="FF0000"/>
                <w:sz w:val="24"/>
                <w:szCs w:val="24"/>
              </w:rPr>
            </w:pPr>
            <w:r w:rsidRPr="00BB2D57">
              <w:rPr>
                <w:rFonts w:eastAsia="Times New Roman" w:cs="Times New Roman"/>
                <w:b/>
                <w:bCs/>
                <w:color w:val="FF0000"/>
                <w:sz w:val="24"/>
                <w:szCs w:val="24"/>
              </w:rPr>
              <w:t>24.02</w:t>
            </w:r>
          </w:p>
        </w:tc>
        <w:tc>
          <w:tcPr>
            <w:tcW w:w="1276" w:type="dxa"/>
            <w:shd w:val="clear" w:color="auto"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25.02</w:t>
            </w:r>
          </w:p>
        </w:tc>
        <w:tc>
          <w:tcPr>
            <w:tcW w:w="1134" w:type="dxa"/>
            <w:shd w:val="clear" w:color="auto"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26.02</w:t>
            </w:r>
          </w:p>
        </w:tc>
        <w:tc>
          <w:tcPr>
            <w:tcW w:w="1134" w:type="dxa"/>
            <w:shd w:val="clear" w:color="auto"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27.02</w:t>
            </w:r>
          </w:p>
        </w:tc>
        <w:tc>
          <w:tcPr>
            <w:tcW w:w="1276" w:type="dxa"/>
            <w:shd w:val="clear" w:color="auto"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28.02</w:t>
            </w:r>
          </w:p>
        </w:tc>
        <w:tc>
          <w:tcPr>
            <w:tcW w:w="1276" w:type="dxa"/>
            <w:shd w:val="clear" w:color="auto"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1.03</w:t>
            </w:r>
          </w:p>
        </w:tc>
        <w:tc>
          <w:tcPr>
            <w:tcW w:w="1275" w:type="dxa"/>
            <w:shd w:val="clear" w:color="auto" w:fill="auto"/>
            <w:noWrap/>
            <w:vAlign w:val="bottom"/>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4C4D9A" w:rsidRPr="00BB2D57" w:rsidTr="004C4D9A">
        <w:trPr>
          <w:trHeight w:val="312"/>
        </w:trPr>
        <w:tc>
          <w:tcPr>
            <w:tcW w:w="1419" w:type="dxa"/>
            <w:shd w:val="clear" w:color="auto" w:fill="auto"/>
            <w:noWrap/>
            <w:vAlign w:val="bottom"/>
          </w:tcPr>
          <w:p w:rsidR="004C4D9A" w:rsidRPr="00BB2D57" w:rsidRDefault="004C4D9A" w:rsidP="004C4D9A">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25</w:t>
            </w:r>
          </w:p>
        </w:tc>
        <w:tc>
          <w:tcPr>
            <w:tcW w:w="1275" w:type="dxa"/>
            <w:shd w:val="clear" w:color="auto"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3.03</w:t>
            </w:r>
          </w:p>
        </w:tc>
        <w:tc>
          <w:tcPr>
            <w:tcW w:w="1276" w:type="dxa"/>
            <w:shd w:val="clear" w:color="auto"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4.03</w:t>
            </w:r>
          </w:p>
        </w:tc>
        <w:tc>
          <w:tcPr>
            <w:tcW w:w="1134" w:type="dxa"/>
            <w:shd w:val="clear" w:color="auto"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5.03</w:t>
            </w:r>
          </w:p>
        </w:tc>
        <w:tc>
          <w:tcPr>
            <w:tcW w:w="1134" w:type="dxa"/>
            <w:shd w:val="clear" w:color="auto"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6.03</w:t>
            </w:r>
          </w:p>
        </w:tc>
        <w:tc>
          <w:tcPr>
            <w:tcW w:w="1276" w:type="dxa"/>
            <w:shd w:val="clear" w:color="auto"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7.03</w:t>
            </w:r>
          </w:p>
        </w:tc>
        <w:tc>
          <w:tcPr>
            <w:tcW w:w="1276" w:type="dxa"/>
            <w:shd w:val="clear" w:color="auto"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8.03</w:t>
            </w:r>
          </w:p>
        </w:tc>
        <w:tc>
          <w:tcPr>
            <w:tcW w:w="1275" w:type="dxa"/>
            <w:shd w:val="clear" w:color="auto" w:fill="auto"/>
            <w:noWrap/>
            <w:vAlign w:val="bottom"/>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4C4D9A" w:rsidRPr="00BB2D57" w:rsidTr="004C4D9A">
        <w:trPr>
          <w:trHeight w:val="312"/>
        </w:trPr>
        <w:tc>
          <w:tcPr>
            <w:tcW w:w="1419" w:type="dxa"/>
            <w:shd w:val="clear" w:color="auto" w:fill="auto"/>
            <w:noWrap/>
            <w:vAlign w:val="bottom"/>
          </w:tcPr>
          <w:p w:rsidR="004C4D9A" w:rsidRPr="00BB2D57" w:rsidRDefault="004C4D9A" w:rsidP="004C4D9A">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26</w:t>
            </w:r>
          </w:p>
        </w:tc>
        <w:tc>
          <w:tcPr>
            <w:tcW w:w="1275" w:type="dxa"/>
            <w:shd w:val="clear" w:color="auto" w:fill="FFFFFF"/>
            <w:noWrap/>
            <w:vAlign w:val="center"/>
            <w:hideMark/>
          </w:tcPr>
          <w:p w:rsidR="004C4D9A" w:rsidRPr="00BB2D57" w:rsidRDefault="004C4D9A" w:rsidP="004C4D9A">
            <w:pPr>
              <w:spacing w:line="240" w:lineRule="auto"/>
              <w:ind w:firstLine="0"/>
              <w:jc w:val="center"/>
              <w:rPr>
                <w:rFonts w:eastAsia="Times New Roman" w:cs="Times New Roman"/>
                <w:b/>
                <w:bCs/>
                <w:color w:val="FF0000"/>
                <w:sz w:val="24"/>
                <w:szCs w:val="24"/>
              </w:rPr>
            </w:pPr>
            <w:r w:rsidRPr="00BB2D57">
              <w:rPr>
                <w:rFonts w:eastAsia="Times New Roman" w:cs="Times New Roman"/>
                <w:b/>
                <w:bCs/>
                <w:color w:val="FF0000"/>
                <w:sz w:val="24"/>
                <w:szCs w:val="24"/>
              </w:rPr>
              <w:t>10.03</w:t>
            </w:r>
          </w:p>
        </w:tc>
        <w:tc>
          <w:tcPr>
            <w:tcW w:w="1276" w:type="dxa"/>
            <w:shd w:val="clear" w:color="auto"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11.03</w:t>
            </w:r>
          </w:p>
        </w:tc>
        <w:tc>
          <w:tcPr>
            <w:tcW w:w="1134" w:type="dxa"/>
            <w:shd w:val="clear" w:color="auto"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12.03</w:t>
            </w:r>
          </w:p>
        </w:tc>
        <w:tc>
          <w:tcPr>
            <w:tcW w:w="1134" w:type="dxa"/>
            <w:shd w:val="clear" w:color="auto"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13.03</w:t>
            </w:r>
          </w:p>
        </w:tc>
        <w:tc>
          <w:tcPr>
            <w:tcW w:w="1276" w:type="dxa"/>
            <w:shd w:val="clear" w:color="auto"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14.03</w:t>
            </w:r>
          </w:p>
        </w:tc>
        <w:tc>
          <w:tcPr>
            <w:tcW w:w="1276" w:type="dxa"/>
            <w:shd w:val="clear" w:color="auto"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15.03</w:t>
            </w:r>
          </w:p>
        </w:tc>
        <w:tc>
          <w:tcPr>
            <w:tcW w:w="1275" w:type="dxa"/>
            <w:shd w:val="clear" w:color="auto" w:fill="auto"/>
            <w:noWrap/>
            <w:vAlign w:val="bottom"/>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4C4D9A" w:rsidRPr="00BB2D57" w:rsidTr="004C4D9A">
        <w:trPr>
          <w:trHeight w:val="312"/>
        </w:trPr>
        <w:tc>
          <w:tcPr>
            <w:tcW w:w="1419" w:type="dxa"/>
            <w:shd w:val="clear" w:color="auto" w:fill="auto"/>
            <w:noWrap/>
            <w:vAlign w:val="bottom"/>
          </w:tcPr>
          <w:p w:rsidR="004C4D9A" w:rsidRPr="00BB2D57" w:rsidRDefault="004C4D9A" w:rsidP="004C4D9A">
            <w:pPr>
              <w:spacing w:line="240" w:lineRule="auto"/>
              <w:ind w:firstLine="0"/>
              <w:jc w:val="center"/>
              <w:rPr>
                <w:rFonts w:eastAsia="Times New Roman" w:cs="Times New Roman"/>
                <w:b/>
                <w:color w:val="000000"/>
                <w:sz w:val="24"/>
                <w:szCs w:val="24"/>
              </w:rPr>
            </w:pPr>
          </w:p>
        </w:tc>
        <w:tc>
          <w:tcPr>
            <w:tcW w:w="1275" w:type="dxa"/>
            <w:shd w:val="clear" w:color="auto"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17.03</w:t>
            </w:r>
          </w:p>
        </w:tc>
        <w:tc>
          <w:tcPr>
            <w:tcW w:w="1276" w:type="dxa"/>
            <w:shd w:val="clear" w:color="auto"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18.03</w:t>
            </w:r>
          </w:p>
        </w:tc>
        <w:tc>
          <w:tcPr>
            <w:tcW w:w="1134" w:type="dxa"/>
            <w:shd w:val="clear" w:color="auto"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19.03</w:t>
            </w:r>
          </w:p>
        </w:tc>
        <w:tc>
          <w:tcPr>
            <w:tcW w:w="1134" w:type="dxa"/>
            <w:shd w:val="clear" w:color="auto"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20.03</w:t>
            </w:r>
          </w:p>
        </w:tc>
        <w:tc>
          <w:tcPr>
            <w:tcW w:w="1276" w:type="dxa"/>
            <w:shd w:val="clear" w:color="auto"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21.03</w:t>
            </w:r>
          </w:p>
        </w:tc>
        <w:tc>
          <w:tcPr>
            <w:tcW w:w="1276" w:type="dxa"/>
            <w:shd w:val="clear" w:color="auto" w:fill="B4C6E7" w:themeFill="accent1" w:themeFillTint="66"/>
            <w:noWrap/>
            <w:vAlign w:val="center"/>
            <w:hideMark/>
          </w:tcPr>
          <w:p w:rsidR="004C4D9A" w:rsidRPr="00652A0A" w:rsidRDefault="004C4D9A" w:rsidP="004C4D9A">
            <w:pPr>
              <w:spacing w:line="240" w:lineRule="auto"/>
              <w:ind w:firstLine="0"/>
              <w:jc w:val="center"/>
              <w:rPr>
                <w:rFonts w:eastAsia="Times New Roman" w:cs="Times New Roman"/>
                <w:b/>
                <w:color w:val="2F5496" w:themeColor="accent1" w:themeShade="BF"/>
                <w:sz w:val="24"/>
                <w:szCs w:val="24"/>
              </w:rPr>
            </w:pPr>
            <w:r w:rsidRPr="00652A0A">
              <w:rPr>
                <w:rFonts w:eastAsia="Times New Roman" w:cs="Times New Roman"/>
                <w:b/>
                <w:color w:val="2F5496" w:themeColor="accent1" w:themeShade="BF"/>
                <w:sz w:val="24"/>
                <w:szCs w:val="24"/>
              </w:rPr>
              <w:t>22.03</w:t>
            </w:r>
          </w:p>
        </w:tc>
        <w:tc>
          <w:tcPr>
            <w:tcW w:w="1275" w:type="dxa"/>
            <w:shd w:val="clear" w:color="auto" w:fill="auto"/>
            <w:noWrap/>
            <w:vAlign w:val="bottom"/>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4C4D9A" w:rsidRPr="00BB2D57" w:rsidTr="004C4D9A">
        <w:trPr>
          <w:trHeight w:val="312"/>
        </w:trPr>
        <w:tc>
          <w:tcPr>
            <w:tcW w:w="1419" w:type="dxa"/>
            <w:shd w:val="clear" w:color="auto" w:fill="auto"/>
            <w:noWrap/>
            <w:vAlign w:val="bottom"/>
          </w:tcPr>
          <w:p w:rsidR="004C4D9A" w:rsidRPr="00BB2D57" w:rsidRDefault="004C4D9A" w:rsidP="004C4D9A">
            <w:pPr>
              <w:spacing w:line="240" w:lineRule="auto"/>
              <w:ind w:firstLine="0"/>
              <w:jc w:val="center"/>
              <w:rPr>
                <w:rFonts w:eastAsia="Times New Roman" w:cs="Times New Roman"/>
                <w:b/>
                <w:color w:val="000000"/>
                <w:sz w:val="24"/>
                <w:szCs w:val="24"/>
              </w:rPr>
            </w:pPr>
          </w:p>
        </w:tc>
        <w:tc>
          <w:tcPr>
            <w:tcW w:w="1275" w:type="dxa"/>
            <w:shd w:val="clear" w:color="auto" w:fill="B4C6E7" w:themeFill="accent1" w:themeFillTint="66"/>
            <w:noWrap/>
            <w:vAlign w:val="center"/>
            <w:hideMark/>
          </w:tcPr>
          <w:p w:rsidR="004C4D9A" w:rsidRPr="00652A0A" w:rsidRDefault="004C4D9A" w:rsidP="004C4D9A">
            <w:pPr>
              <w:spacing w:line="240" w:lineRule="auto"/>
              <w:ind w:firstLine="0"/>
              <w:jc w:val="center"/>
              <w:rPr>
                <w:rFonts w:eastAsia="Times New Roman" w:cs="Times New Roman"/>
                <w:b/>
                <w:color w:val="2F5496" w:themeColor="accent1" w:themeShade="BF"/>
                <w:sz w:val="24"/>
                <w:szCs w:val="24"/>
              </w:rPr>
            </w:pPr>
            <w:r w:rsidRPr="00652A0A">
              <w:rPr>
                <w:rFonts w:eastAsia="Times New Roman" w:cs="Times New Roman"/>
                <w:b/>
                <w:color w:val="2F5496" w:themeColor="accent1" w:themeShade="BF"/>
                <w:sz w:val="24"/>
                <w:szCs w:val="24"/>
              </w:rPr>
              <w:t>24.03</w:t>
            </w:r>
          </w:p>
        </w:tc>
        <w:tc>
          <w:tcPr>
            <w:tcW w:w="1276" w:type="dxa"/>
            <w:shd w:val="clear" w:color="auto" w:fill="B4C6E7" w:themeFill="accent1" w:themeFillTint="66"/>
            <w:noWrap/>
            <w:vAlign w:val="center"/>
            <w:hideMark/>
          </w:tcPr>
          <w:p w:rsidR="004C4D9A" w:rsidRPr="00652A0A" w:rsidRDefault="004C4D9A" w:rsidP="004C4D9A">
            <w:pPr>
              <w:spacing w:line="240" w:lineRule="auto"/>
              <w:ind w:firstLine="0"/>
              <w:jc w:val="center"/>
              <w:rPr>
                <w:rFonts w:eastAsia="Times New Roman" w:cs="Times New Roman"/>
                <w:b/>
                <w:color w:val="2F5496" w:themeColor="accent1" w:themeShade="BF"/>
                <w:sz w:val="24"/>
                <w:szCs w:val="24"/>
              </w:rPr>
            </w:pPr>
            <w:r w:rsidRPr="00652A0A">
              <w:rPr>
                <w:rFonts w:eastAsia="Times New Roman" w:cs="Times New Roman"/>
                <w:b/>
                <w:color w:val="2F5496" w:themeColor="accent1" w:themeShade="BF"/>
                <w:sz w:val="24"/>
                <w:szCs w:val="24"/>
              </w:rPr>
              <w:t>25.03</w:t>
            </w:r>
          </w:p>
        </w:tc>
        <w:tc>
          <w:tcPr>
            <w:tcW w:w="1134" w:type="dxa"/>
            <w:shd w:val="clear" w:color="auto" w:fill="B4C6E7" w:themeFill="accent1" w:themeFillTint="66"/>
            <w:noWrap/>
            <w:vAlign w:val="center"/>
            <w:hideMark/>
          </w:tcPr>
          <w:p w:rsidR="004C4D9A" w:rsidRPr="00652A0A" w:rsidRDefault="004C4D9A" w:rsidP="004C4D9A">
            <w:pPr>
              <w:spacing w:line="240" w:lineRule="auto"/>
              <w:ind w:firstLine="0"/>
              <w:jc w:val="center"/>
              <w:rPr>
                <w:rFonts w:eastAsia="Times New Roman" w:cs="Times New Roman"/>
                <w:b/>
                <w:color w:val="2F5496" w:themeColor="accent1" w:themeShade="BF"/>
                <w:sz w:val="24"/>
                <w:szCs w:val="24"/>
              </w:rPr>
            </w:pPr>
            <w:r w:rsidRPr="00652A0A">
              <w:rPr>
                <w:rFonts w:eastAsia="Times New Roman" w:cs="Times New Roman"/>
                <w:b/>
                <w:color w:val="2F5496" w:themeColor="accent1" w:themeShade="BF"/>
                <w:sz w:val="24"/>
                <w:szCs w:val="24"/>
              </w:rPr>
              <w:t>26.03</w:t>
            </w:r>
          </w:p>
        </w:tc>
        <w:tc>
          <w:tcPr>
            <w:tcW w:w="1134" w:type="dxa"/>
            <w:shd w:val="clear" w:color="auto" w:fill="B4C6E7" w:themeFill="accent1" w:themeFillTint="66"/>
            <w:noWrap/>
            <w:vAlign w:val="center"/>
            <w:hideMark/>
          </w:tcPr>
          <w:p w:rsidR="004C4D9A" w:rsidRPr="00652A0A" w:rsidRDefault="004C4D9A" w:rsidP="004C4D9A">
            <w:pPr>
              <w:spacing w:line="240" w:lineRule="auto"/>
              <w:ind w:firstLine="0"/>
              <w:jc w:val="center"/>
              <w:rPr>
                <w:rFonts w:eastAsia="Times New Roman" w:cs="Times New Roman"/>
                <w:b/>
                <w:color w:val="2F5496" w:themeColor="accent1" w:themeShade="BF"/>
                <w:sz w:val="24"/>
                <w:szCs w:val="24"/>
              </w:rPr>
            </w:pPr>
            <w:r w:rsidRPr="00652A0A">
              <w:rPr>
                <w:rFonts w:eastAsia="Times New Roman" w:cs="Times New Roman"/>
                <w:b/>
                <w:color w:val="2F5496" w:themeColor="accent1" w:themeShade="BF"/>
                <w:sz w:val="24"/>
                <w:szCs w:val="24"/>
              </w:rPr>
              <w:t>27.03</w:t>
            </w:r>
          </w:p>
        </w:tc>
        <w:tc>
          <w:tcPr>
            <w:tcW w:w="1276" w:type="dxa"/>
            <w:shd w:val="clear" w:color="auto" w:fill="B4C6E7" w:themeFill="accent1" w:themeFillTint="66"/>
            <w:noWrap/>
            <w:vAlign w:val="center"/>
            <w:hideMark/>
          </w:tcPr>
          <w:p w:rsidR="004C4D9A" w:rsidRPr="00652A0A" w:rsidRDefault="004C4D9A" w:rsidP="004C4D9A">
            <w:pPr>
              <w:spacing w:line="240" w:lineRule="auto"/>
              <w:ind w:firstLine="0"/>
              <w:jc w:val="center"/>
              <w:rPr>
                <w:rFonts w:eastAsia="Times New Roman" w:cs="Times New Roman"/>
                <w:b/>
                <w:color w:val="2F5496" w:themeColor="accent1" w:themeShade="BF"/>
                <w:sz w:val="24"/>
                <w:szCs w:val="24"/>
              </w:rPr>
            </w:pPr>
            <w:r w:rsidRPr="00652A0A">
              <w:rPr>
                <w:rFonts w:eastAsia="Times New Roman" w:cs="Times New Roman"/>
                <w:b/>
                <w:color w:val="2F5496" w:themeColor="accent1" w:themeShade="BF"/>
                <w:sz w:val="24"/>
                <w:szCs w:val="24"/>
              </w:rPr>
              <w:t>28.03</w:t>
            </w:r>
          </w:p>
        </w:tc>
        <w:tc>
          <w:tcPr>
            <w:tcW w:w="1276" w:type="dxa"/>
            <w:shd w:val="clear" w:color="auto" w:fill="B4C6E7" w:themeFill="accent1" w:themeFillTint="66"/>
            <w:noWrap/>
            <w:vAlign w:val="center"/>
            <w:hideMark/>
          </w:tcPr>
          <w:p w:rsidR="004C4D9A" w:rsidRPr="00652A0A" w:rsidRDefault="004C4D9A" w:rsidP="004C4D9A">
            <w:pPr>
              <w:spacing w:line="240" w:lineRule="auto"/>
              <w:ind w:firstLine="0"/>
              <w:jc w:val="center"/>
              <w:rPr>
                <w:rFonts w:eastAsia="Times New Roman" w:cs="Times New Roman"/>
                <w:b/>
                <w:bCs/>
                <w:color w:val="2F5496" w:themeColor="accent1" w:themeShade="BF"/>
                <w:sz w:val="24"/>
                <w:szCs w:val="24"/>
              </w:rPr>
            </w:pPr>
            <w:r w:rsidRPr="00652A0A">
              <w:rPr>
                <w:rFonts w:eastAsia="Times New Roman" w:cs="Times New Roman"/>
                <w:b/>
                <w:bCs/>
                <w:color w:val="2F5496" w:themeColor="accent1" w:themeShade="BF"/>
                <w:sz w:val="24"/>
                <w:szCs w:val="24"/>
              </w:rPr>
              <w:t>29.03</w:t>
            </w:r>
          </w:p>
        </w:tc>
        <w:tc>
          <w:tcPr>
            <w:tcW w:w="1275" w:type="dxa"/>
            <w:vMerge w:val="restart"/>
            <w:shd w:val="clear" w:color="auto" w:fill="auto"/>
            <w:noWrap/>
            <w:vAlign w:val="bottom"/>
            <w:hideMark/>
          </w:tcPr>
          <w:p w:rsidR="004C4D9A" w:rsidRPr="00BB2D57" w:rsidRDefault="004C4D9A" w:rsidP="004C4D9A">
            <w:pPr>
              <w:spacing w:line="240" w:lineRule="auto"/>
              <w:ind w:firstLine="0"/>
              <w:jc w:val="center"/>
              <w:rPr>
                <w:rFonts w:eastAsia="Times New Roman" w:cs="Times New Roman"/>
                <w:color w:val="000000"/>
                <w:sz w:val="24"/>
                <w:szCs w:val="24"/>
              </w:rPr>
            </w:pPr>
            <w:r>
              <w:rPr>
                <w:rFonts w:eastAsia="Times New Roman" w:cs="Times New Roman"/>
                <w:color w:val="000000"/>
                <w:sz w:val="24"/>
                <w:szCs w:val="24"/>
              </w:rPr>
              <w:t>Весенние каникулы 8</w:t>
            </w:r>
            <w:r w:rsidRPr="00BB2D57">
              <w:rPr>
                <w:rFonts w:eastAsia="Times New Roman" w:cs="Times New Roman"/>
                <w:color w:val="000000"/>
                <w:sz w:val="24"/>
                <w:szCs w:val="24"/>
              </w:rPr>
              <w:t xml:space="preserve"> дней </w:t>
            </w:r>
          </w:p>
        </w:tc>
      </w:tr>
      <w:tr w:rsidR="004C4D9A" w:rsidRPr="00BB2D57" w:rsidTr="004C4D9A">
        <w:trPr>
          <w:trHeight w:val="312"/>
        </w:trPr>
        <w:tc>
          <w:tcPr>
            <w:tcW w:w="1419" w:type="dxa"/>
            <w:shd w:val="clear" w:color="auto" w:fill="auto"/>
            <w:noWrap/>
            <w:vAlign w:val="bottom"/>
            <w:hideMark/>
          </w:tcPr>
          <w:p w:rsidR="004C4D9A" w:rsidRPr="00BB2D57" w:rsidRDefault="004C4D9A" w:rsidP="004C4D9A">
            <w:pPr>
              <w:spacing w:line="240" w:lineRule="auto"/>
              <w:ind w:firstLine="0"/>
              <w:jc w:val="center"/>
              <w:rPr>
                <w:rFonts w:eastAsia="Times New Roman" w:cs="Times New Roman"/>
                <w:color w:val="000000"/>
                <w:sz w:val="24"/>
                <w:szCs w:val="24"/>
              </w:rPr>
            </w:pPr>
          </w:p>
        </w:tc>
        <w:tc>
          <w:tcPr>
            <w:tcW w:w="1275" w:type="dxa"/>
            <w:shd w:val="clear" w:color="auto" w:fill="FFFFFF" w:themeFill="background1"/>
            <w:noWrap/>
            <w:vAlign w:val="center"/>
            <w:hideMark/>
          </w:tcPr>
          <w:p w:rsidR="004C4D9A" w:rsidRPr="00652A0A" w:rsidRDefault="004C4D9A" w:rsidP="004C4D9A">
            <w:pPr>
              <w:spacing w:line="240" w:lineRule="auto"/>
              <w:ind w:firstLine="0"/>
              <w:jc w:val="center"/>
              <w:rPr>
                <w:rFonts w:eastAsia="Times New Roman" w:cs="Times New Roman"/>
                <w:bCs/>
                <w:sz w:val="24"/>
                <w:szCs w:val="24"/>
              </w:rPr>
            </w:pPr>
          </w:p>
        </w:tc>
        <w:tc>
          <w:tcPr>
            <w:tcW w:w="1276" w:type="dxa"/>
            <w:shd w:val="clear" w:color="auto" w:fill="FFFFFF" w:themeFill="background1"/>
            <w:noWrap/>
            <w:vAlign w:val="center"/>
            <w:hideMark/>
          </w:tcPr>
          <w:p w:rsidR="004C4D9A" w:rsidRPr="00652A0A" w:rsidRDefault="004C4D9A" w:rsidP="004C4D9A">
            <w:pPr>
              <w:spacing w:line="240" w:lineRule="auto"/>
              <w:ind w:firstLine="0"/>
              <w:jc w:val="center"/>
              <w:rPr>
                <w:rFonts w:eastAsia="Times New Roman" w:cs="Times New Roman"/>
                <w:bCs/>
                <w:sz w:val="24"/>
                <w:szCs w:val="24"/>
              </w:rPr>
            </w:pPr>
          </w:p>
        </w:tc>
        <w:tc>
          <w:tcPr>
            <w:tcW w:w="1134" w:type="dxa"/>
            <w:shd w:val="clear" w:color="auto" w:fill="FFFFFF" w:themeFill="background1"/>
            <w:noWrap/>
            <w:vAlign w:val="center"/>
            <w:hideMark/>
          </w:tcPr>
          <w:p w:rsidR="004C4D9A" w:rsidRPr="00652A0A" w:rsidRDefault="004C4D9A" w:rsidP="004C4D9A">
            <w:pPr>
              <w:spacing w:line="240" w:lineRule="auto"/>
              <w:ind w:firstLine="0"/>
              <w:jc w:val="center"/>
              <w:rPr>
                <w:rFonts w:eastAsia="Times New Roman" w:cs="Times New Roman"/>
                <w:bCs/>
                <w:sz w:val="24"/>
                <w:szCs w:val="24"/>
              </w:rPr>
            </w:pPr>
          </w:p>
        </w:tc>
        <w:tc>
          <w:tcPr>
            <w:tcW w:w="1134" w:type="dxa"/>
            <w:shd w:val="clear" w:color="auto" w:fill="FFFFFF" w:themeFill="background1"/>
            <w:noWrap/>
            <w:vAlign w:val="center"/>
            <w:hideMark/>
          </w:tcPr>
          <w:p w:rsidR="004C4D9A" w:rsidRPr="00652A0A" w:rsidRDefault="004C4D9A" w:rsidP="004C4D9A">
            <w:pPr>
              <w:spacing w:line="240" w:lineRule="auto"/>
              <w:ind w:firstLine="0"/>
              <w:jc w:val="center"/>
              <w:rPr>
                <w:rFonts w:eastAsia="Times New Roman" w:cs="Times New Roman"/>
                <w:bCs/>
                <w:sz w:val="24"/>
                <w:szCs w:val="24"/>
              </w:rPr>
            </w:pPr>
          </w:p>
        </w:tc>
        <w:tc>
          <w:tcPr>
            <w:tcW w:w="1276" w:type="dxa"/>
            <w:shd w:val="clear" w:color="auto" w:fill="FFFFFF" w:themeFill="background1"/>
            <w:noWrap/>
            <w:vAlign w:val="center"/>
            <w:hideMark/>
          </w:tcPr>
          <w:p w:rsidR="004C4D9A" w:rsidRPr="00652A0A" w:rsidRDefault="004C4D9A" w:rsidP="004C4D9A">
            <w:pPr>
              <w:spacing w:line="240" w:lineRule="auto"/>
              <w:ind w:firstLine="0"/>
              <w:jc w:val="center"/>
              <w:rPr>
                <w:rFonts w:eastAsia="Times New Roman" w:cs="Times New Roman"/>
                <w:bCs/>
                <w:sz w:val="24"/>
                <w:szCs w:val="24"/>
              </w:rPr>
            </w:pPr>
          </w:p>
        </w:tc>
        <w:tc>
          <w:tcPr>
            <w:tcW w:w="1276" w:type="dxa"/>
            <w:shd w:val="clear" w:color="auto" w:fill="FFFFFF" w:themeFill="background1"/>
            <w:noWrap/>
            <w:vAlign w:val="center"/>
            <w:hideMark/>
          </w:tcPr>
          <w:p w:rsidR="004C4D9A" w:rsidRPr="00652A0A" w:rsidRDefault="004C4D9A" w:rsidP="004C4D9A">
            <w:pPr>
              <w:spacing w:line="240" w:lineRule="auto"/>
              <w:ind w:firstLine="0"/>
              <w:jc w:val="center"/>
              <w:rPr>
                <w:rFonts w:eastAsia="Times New Roman" w:cs="Times New Roman"/>
                <w:bCs/>
                <w:sz w:val="24"/>
                <w:szCs w:val="24"/>
              </w:rPr>
            </w:pPr>
          </w:p>
        </w:tc>
        <w:tc>
          <w:tcPr>
            <w:tcW w:w="1275" w:type="dxa"/>
            <w:vMerge/>
            <w:shd w:val="clear" w:color="auto" w:fill="DBE5F1"/>
            <w:noWrap/>
            <w:vAlign w:val="bottom"/>
            <w:hideMark/>
          </w:tcPr>
          <w:p w:rsidR="004C4D9A" w:rsidRPr="00BB2D57" w:rsidRDefault="004C4D9A" w:rsidP="004C4D9A">
            <w:pPr>
              <w:spacing w:line="240" w:lineRule="auto"/>
              <w:ind w:firstLine="0"/>
              <w:jc w:val="center"/>
              <w:rPr>
                <w:rFonts w:eastAsia="Times New Roman" w:cs="Times New Roman"/>
                <w:color w:val="000000"/>
                <w:sz w:val="24"/>
                <w:szCs w:val="24"/>
              </w:rPr>
            </w:pPr>
          </w:p>
        </w:tc>
      </w:tr>
      <w:tr w:rsidR="004C4D9A" w:rsidRPr="00BB2D57" w:rsidTr="004C4D9A">
        <w:trPr>
          <w:trHeight w:val="312"/>
        </w:trPr>
        <w:tc>
          <w:tcPr>
            <w:tcW w:w="1419" w:type="dxa"/>
            <w:shd w:val="clear" w:color="000000" w:fill="C6E0B4"/>
            <w:noWrap/>
            <w:vAlign w:val="bottom"/>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c>
          <w:tcPr>
            <w:tcW w:w="7371" w:type="dxa"/>
            <w:gridSpan w:val="6"/>
            <w:shd w:val="clear" w:color="000000" w:fill="C6E0B4"/>
            <w:noWrap/>
            <w:vAlign w:val="bottom"/>
            <w:hideMark/>
          </w:tcPr>
          <w:p w:rsidR="004C4D9A" w:rsidRPr="00BB2D57" w:rsidRDefault="004C4D9A" w:rsidP="004C4D9A">
            <w:pPr>
              <w:spacing w:line="240" w:lineRule="auto"/>
              <w:ind w:firstLine="0"/>
              <w:jc w:val="center"/>
              <w:rPr>
                <w:rFonts w:eastAsia="Times New Roman" w:cs="Times New Roman"/>
                <w:b/>
                <w:bCs/>
                <w:color w:val="000000"/>
                <w:sz w:val="24"/>
                <w:szCs w:val="24"/>
              </w:rPr>
            </w:pPr>
            <w:r w:rsidRPr="00BB2D57">
              <w:rPr>
                <w:rFonts w:eastAsia="Times New Roman" w:cs="Times New Roman"/>
                <w:b/>
                <w:bCs/>
                <w:color w:val="000000"/>
                <w:sz w:val="24"/>
                <w:szCs w:val="24"/>
              </w:rPr>
              <w:t>4 четверть</w:t>
            </w:r>
          </w:p>
        </w:tc>
        <w:tc>
          <w:tcPr>
            <w:tcW w:w="1275" w:type="dxa"/>
            <w:shd w:val="clear" w:color="000000" w:fill="C6E0B4"/>
            <w:noWrap/>
            <w:vAlign w:val="bottom"/>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4C4D9A" w:rsidRPr="00BB2D57" w:rsidTr="004C4D9A">
        <w:trPr>
          <w:trHeight w:val="312"/>
        </w:trPr>
        <w:tc>
          <w:tcPr>
            <w:tcW w:w="1419" w:type="dxa"/>
            <w:shd w:val="clear" w:color="auto" w:fill="auto"/>
            <w:noWrap/>
            <w:vAlign w:val="bottom"/>
            <w:hideMark/>
          </w:tcPr>
          <w:p w:rsidR="004C4D9A" w:rsidRPr="00BB2D57" w:rsidRDefault="004C4D9A" w:rsidP="004C4D9A">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27</w:t>
            </w:r>
          </w:p>
        </w:tc>
        <w:tc>
          <w:tcPr>
            <w:tcW w:w="1275" w:type="dxa"/>
            <w:shd w:val="clear" w:color="auto" w:fill="auto"/>
            <w:noWrap/>
            <w:vAlign w:val="center"/>
            <w:hideMark/>
          </w:tcPr>
          <w:p w:rsidR="004C4D9A" w:rsidRPr="00652A0A" w:rsidRDefault="004C4D9A" w:rsidP="004C4D9A">
            <w:pPr>
              <w:spacing w:line="240" w:lineRule="auto"/>
              <w:ind w:firstLine="0"/>
              <w:jc w:val="center"/>
              <w:rPr>
                <w:rFonts w:eastAsia="Times New Roman" w:cs="Times New Roman"/>
                <w:b/>
                <w:bCs/>
                <w:color w:val="FF0000"/>
                <w:sz w:val="24"/>
                <w:szCs w:val="24"/>
              </w:rPr>
            </w:pPr>
            <w:r w:rsidRPr="00652A0A">
              <w:rPr>
                <w:rFonts w:eastAsia="Times New Roman" w:cs="Times New Roman"/>
                <w:b/>
                <w:bCs/>
                <w:color w:val="FF0000"/>
                <w:sz w:val="24"/>
                <w:szCs w:val="24"/>
              </w:rPr>
              <w:t>31.03</w:t>
            </w:r>
          </w:p>
        </w:tc>
        <w:tc>
          <w:tcPr>
            <w:tcW w:w="1276" w:type="dxa"/>
            <w:shd w:val="clear" w:color="auto" w:fill="auto"/>
            <w:noWrap/>
            <w:vAlign w:val="center"/>
            <w:hideMark/>
          </w:tcPr>
          <w:p w:rsidR="004C4D9A" w:rsidRPr="00652A0A" w:rsidRDefault="004C4D9A" w:rsidP="004C4D9A">
            <w:pPr>
              <w:spacing w:line="240" w:lineRule="auto"/>
              <w:ind w:firstLine="0"/>
              <w:jc w:val="center"/>
              <w:rPr>
                <w:rFonts w:eastAsia="Times New Roman" w:cs="Times New Roman"/>
                <w:b/>
                <w:bCs/>
                <w:color w:val="FF0000"/>
                <w:sz w:val="24"/>
                <w:szCs w:val="24"/>
              </w:rPr>
            </w:pPr>
            <w:r w:rsidRPr="00652A0A">
              <w:rPr>
                <w:rFonts w:eastAsia="Times New Roman" w:cs="Times New Roman"/>
                <w:b/>
                <w:bCs/>
                <w:color w:val="FF0000"/>
                <w:sz w:val="24"/>
                <w:szCs w:val="24"/>
              </w:rPr>
              <w:t>1.04</w:t>
            </w:r>
          </w:p>
        </w:tc>
        <w:tc>
          <w:tcPr>
            <w:tcW w:w="1134" w:type="dxa"/>
            <w:shd w:val="clear" w:color="auto" w:fill="auto"/>
            <w:noWrap/>
            <w:vAlign w:val="center"/>
            <w:hideMark/>
          </w:tcPr>
          <w:p w:rsidR="004C4D9A" w:rsidRPr="00652A0A" w:rsidRDefault="004C4D9A" w:rsidP="004C4D9A">
            <w:pPr>
              <w:spacing w:line="240" w:lineRule="auto"/>
              <w:ind w:firstLine="0"/>
              <w:jc w:val="center"/>
              <w:rPr>
                <w:rFonts w:eastAsia="Times New Roman" w:cs="Times New Roman"/>
                <w:b/>
                <w:bCs/>
                <w:color w:val="FF0000"/>
                <w:sz w:val="24"/>
                <w:szCs w:val="24"/>
              </w:rPr>
            </w:pPr>
            <w:r w:rsidRPr="00652A0A">
              <w:rPr>
                <w:rFonts w:eastAsia="Times New Roman" w:cs="Times New Roman"/>
                <w:b/>
                <w:bCs/>
                <w:color w:val="FF0000"/>
                <w:sz w:val="24"/>
                <w:szCs w:val="24"/>
              </w:rPr>
              <w:t>2.04</w:t>
            </w:r>
          </w:p>
        </w:tc>
        <w:tc>
          <w:tcPr>
            <w:tcW w:w="1134" w:type="dxa"/>
            <w:shd w:val="clear" w:color="auto" w:fill="auto"/>
            <w:noWrap/>
            <w:vAlign w:val="center"/>
            <w:hideMark/>
          </w:tcPr>
          <w:p w:rsidR="004C4D9A" w:rsidRPr="00652A0A" w:rsidRDefault="004C4D9A" w:rsidP="004C4D9A">
            <w:pPr>
              <w:spacing w:line="240" w:lineRule="auto"/>
              <w:ind w:firstLine="0"/>
              <w:jc w:val="center"/>
              <w:rPr>
                <w:rFonts w:eastAsia="Times New Roman" w:cs="Times New Roman"/>
                <w:bCs/>
                <w:sz w:val="24"/>
                <w:szCs w:val="24"/>
              </w:rPr>
            </w:pPr>
            <w:r w:rsidRPr="00652A0A">
              <w:rPr>
                <w:rFonts w:eastAsia="Times New Roman" w:cs="Times New Roman"/>
                <w:bCs/>
                <w:sz w:val="24"/>
                <w:szCs w:val="24"/>
              </w:rPr>
              <w:t>3.04</w:t>
            </w:r>
          </w:p>
        </w:tc>
        <w:tc>
          <w:tcPr>
            <w:tcW w:w="1276" w:type="dxa"/>
            <w:shd w:val="clear" w:color="auto" w:fill="auto"/>
            <w:noWrap/>
            <w:vAlign w:val="center"/>
            <w:hideMark/>
          </w:tcPr>
          <w:p w:rsidR="004C4D9A" w:rsidRPr="00652A0A" w:rsidRDefault="004C4D9A" w:rsidP="004C4D9A">
            <w:pPr>
              <w:spacing w:line="240" w:lineRule="auto"/>
              <w:ind w:firstLine="0"/>
              <w:jc w:val="center"/>
              <w:rPr>
                <w:rFonts w:eastAsia="Times New Roman" w:cs="Times New Roman"/>
                <w:bCs/>
                <w:sz w:val="24"/>
                <w:szCs w:val="24"/>
              </w:rPr>
            </w:pPr>
            <w:r w:rsidRPr="00652A0A">
              <w:rPr>
                <w:rFonts w:eastAsia="Times New Roman" w:cs="Times New Roman"/>
                <w:bCs/>
                <w:sz w:val="24"/>
                <w:szCs w:val="24"/>
              </w:rPr>
              <w:t>4.04</w:t>
            </w:r>
          </w:p>
        </w:tc>
        <w:tc>
          <w:tcPr>
            <w:tcW w:w="1276" w:type="dxa"/>
            <w:shd w:val="clear" w:color="auto" w:fill="FFFFFF"/>
            <w:noWrap/>
            <w:vAlign w:val="center"/>
            <w:hideMark/>
          </w:tcPr>
          <w:p w:rsidR="004C4D9A" w:rsidRPr="00652A0A" w:rsidRDefault="004C4D9A" w:rsidP="004C4D9A">
            <w:pPr>
              <w:spacing w:line="240" w:lineRule="auto"/>
              <w:ind w:firstLine="0"/>
              <w:jc w:val="center"/>
              <w:rPr>
                <w:rFonts w:eastAsia="Times New Roman" w:cs="Times New Roman"/>
                <w:bCs/>
                <w:sz w:val="24"/>
                <w:szCs w:val="24"/>
              </w:rPr>
            </w:pPr>
            <w:r w:rsidRPr="00652A0A">
              <w:rPr>
                <w:rFonts w:eastAsia="Times New Roman" w:cs="Times New Roman"/>
                <w:bCs/>
                <w:sz w:val="24"/>
                <w:szCs w:val="24"/>
              </w:rPr>
              <w:t>5.04</w:t>
            </w:r>
          </w:p>
        </w:tc>
        <w:tc>
          <w:tcPr>
            <w:tcW w:w="1275" w:type="dxa"/>
            <w:shd w:val="clear" w:color="auto" w:fill="auto"/>
            <w:noWrap/>
            <w:vAlign w:val="bottom"/>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4C4D9A" w:rsidRPr="00BB2D57" w:rsidTr="004C4D9A">
        <w:trPr>
          <w:trHeight w:val="312"/>
        </w:trPr>
        <w:tc>
          <w:tcPr>
            <w:tcW w:w="1419" w:type="dxa"/>
            <w:shd w:val="clear" w:color="auto" w:fill="auto"/>
            <w:noWrap/>
            <w:vAlign w:val="bottom"/>
            <w:hideMark/>
          </w:tcPr>
          <w:p w:rsidR="004C4D9A" w:rsidRPr="00BB2D57" w:rsidRDefault="004C4D9A" w:rsidP="004C4D9A">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28</w:t>
            </w:r>
          </w:p>
        </w:tc>
        <w:tc>
          <w:tcPr>
            <w:tcW w:w="1275" w:type="dxa"/>
            <w:shd w:val="clear" w:color="auto" w:fill="auto"/>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7.04</w:t>
            </w:r>
          </w:p>
        </w:tc>
        <w:tc>
          <w:tcPr>
            <w:tcW w:w="1276" w:type="dxa"/>
            <w:shd w:val="clear" w:color="auto" w:fill="auto"/>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8.04</w:t>
            </w:r>
          </w:p>
        </w:tc>
        <w:tc>
          <w:tcPr>
            <w:tcW w:w="1134" w:type="dxa"/>
            <w:shd w:val="clear" w:color="auto" w:fill="auto"/>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9.04</w:t>
            </w:r>
          </w:p>
        </w:tc>
        <w:tc>
          <w:tcPr>
            <w:tcW w:w="1134" w:type="dxa"/>
            <w:shd w:val="clear" w:color="auto" w:fill="auto"/>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10.04</w:t>
            </w:r>
          </w:p>
        </w:tc>
        <w:tc>
          <w:tcPr>
            <w:tcW w:w="1276" w:type="dxa"/>
            <w:shd w:val="clear" w:color="auto" w:fill="auto"/>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11.04</w:t>
            </w:r>
          </w:p>
        </w:tc>
        <w:tc>
          <w:tcPr>
            <w:tcW w:w="1276" w:type="dxa"/>
            <w:shd w:val="clear" w:color="auto"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12.04</w:t>
            </w:r>
          </w:p>
        </w:tc>
        <w:tc>
          <w:tcPr>
            <w:tcW w:w="1275" w:type="dxa"/>
            <w:shd w:val="clear" w:color="auto" w:fill="auto"/>
            <w:noWrap/>
            <w:vAlign w:val="bottom"/>
            <w:hideMark/>
          </w:tcPr>
          <w:p w:rsidR="004C4D9A" w:rsidRPr="00BB2D57" w:rsidRDefault="004C4D9A" w:rsidP="004C4D9A">
            <w:pPr>
              <w:spacing w:line="240" w:lineRule="auto"/>
              <w:ind w:firstLine="0"/>
              <w:jc w:val="center"/>
              <w:rPr>
                <w:rFonts w:eastAsia="Times New Roman" w:cs="Times New Roman"/>
                <w:color w:val="000000"/>
                <w:sz w:val="24"/>
                <w:szCs w:val="24"/>
              </w:rPr>
            </w:pPr>
          </w:p>
        </w:tc>
      </w:tr>
      <w:tr w:rsidR="004C4D9A" w:rsidRPr="00BB2D57" w:rsidTr="004C4D9A">
        <w:trPr>
          <w:trHeight w:val="312"/>
        </w:trPr>
        <w:tc>
          <w:tcPr>
            <w:tcW w:w="1419" w:type="dxa"/>
            <w:shd w:val="clear" w:color="auto" w:fill="auto"/>
            <w:noWrap/>
            <w:vAlign w:val="bottom"/>
            <w:hideMark/>
          </w:tcPr>
          <w:p w:rsidR="004C4D9A" w:rsidRPr="00BB2D57" w:rsidRDefault="004C4D9A" w:rsidP="004C4D9A">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29</w:t>
            </w:r>
          </w:p>
        </w:tc>
        <w:tc>
          <w:tcPr>
            <w:tcW w:w="1275" w:type="dxa"/>
            <w:shd w:val="clear" w:color="auto" w:fill="auto"/>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14.04</w:t>
            </w:r>
          </w:p>
        </w:tc>
        <w:tc>
          <w:tcPr>
            <w:tcW w:w="1276" w:type="dxa"/>
            <w:shd w:val="clear" w:color="auto" w:fill="auto"/>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15.04</w:t>
            </w:r>
          </w:p>
        </w:tc>
        <w:tc>
          <w:tcPr>
            <w:tcW w:w="1134" w:type="dxa"/>
            <w:shd w:val="clear" w:color="auto" w:fill="auto"/>
            <w:noWrap/>
            <w:vAlign w:val="center"/>
            <w:hideMark/>
          </w:tcPr>
          <w:p w:rsidR="004C4D9A" w:rsidRPr="00BB2D57" w:rsidRDefault="004C4D9A" w:rsidP="004C4D9A">
            <w:pPr>
              <w:spacing w:line="240" w:lineRule="auto"/>
              <w:ind w:firstLine="0"/>
              <w:jc w:val="center"/>
              <w:rPr>
                <w:rFonts w:eastAsia="Times New Roman" w:cs="Times New Roman"/>
                <w:b/>
                <w:bCs/>
                <w:color w:val="FF0000"/>
                <w:sz w:val="24"/>
                <w:szCs w:val="24"/>
              </w:rPr>
            </w:pPr>
            <w:r w:rsidRPr="00BB2D57">
              <w:rPr>
                <w:rFonts w:eastAsia="Times New Roman" w:cs="Times New Roman"/>
                <w:b/>
                <w:bCs/>
                <w:color w:val="FF0000"/>
                <w:sz w:val="24"/>
                <w:szCs w:val="24"/>
              </w:rPr>
              <w:t>16.04</w:t>
            </w:r>
          </w:p>
        </w:tc>
        <w:tc>
          <w:tcPr>
            <w:tcW w:w="1134" w:type="dxa"/>
            <w:shd w:val="clear" w:color="auto" w:fill="auto"/>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17.04</w:t>
            </w:r>
          </w:p>
        </w:tc>
        <w:tc>
          <w:tcPr>
            <w:tcW w:w="1276" w:type="dxa"/>
            <w:shd w:val="clear" w:color="auto" w:fill="auto"/>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18.04</w:t>
            </w:r>
          </w:p>
        </w:tc>
        <w:tc>
          <w:tcPr>
            <w:tcW w:w="1276" w:type="dxa"/>
            <w:shd w:val="clear" w:color="auto"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19.04</w:t>
            </w:r>
          </w:p>
        </w:tc>
        <w:tc>
          <w:tcPr>
            <w:tcW w:w="1275" w:type="dxa"/>
            <w:shd w:val="clear" w:color="auto" w:fill="auto"/>
            <w:noWrap/>
            <w:vAlign w:val="bottom"/>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4C4D9A" w:rsidRPr="00BB2D57" w:rsidTr="004C4D9A">
        <w:trPr>
          <w:trHeight w:val="312"/>
        </w:trPr>
        <w:tc>
          <w:tcPr>
            <w:tcW w:w="1419" w:type="dxa"/>
            <w:shd w:val="clear" w:color="auto" w:fill="auto"/>
            <w:noWrap/>
            <w:vAlign w:val="bottom"/>
            <w:hideMark/>
          </w:tcPr>
          <w:p w:rsidR="004C4D9A" w:rsidRPr="00BB2D57" w:rsidRDefault="004C4D9A" w:rsidP="004C4D9A">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30</w:t>
            </w:r>
          </w:p>
        </w:tc>
        <w:tc>
          <w:tcPr>
            <w:tcW w:w="1275" w:type="dxa"/>
            <w:shd w:val="clear" w:color="auto" w:fill="auto"/>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21.04</w:t>
            </w:r>
          </w:p>
        </w:tc>
        <w:tc>
          <w:tcPr>
            <w:tcW w:w="1276" w:type="dxa"/>
            <w:shd w:val="clear" w:color="auto" w:fill="auto"/>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22.04</w:t>
            </w:r>
          </w:p>
        </w:tc>
        <w:tc>
          <w:tcPr>
            <w:tcW w:w="1134" w:type="dxa"/>
            <w:shd w:val="clear" w:color="auto" w:fill="auto"/>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23.04</w:t>
            </w:r>
          </w:p>
        </w:tc>
        <w:tc>
          <w:tcPr>
            <w:tcW w:w="1134" w:type="dxa"/>
            <w:shd w:val="clear" w:color="auto" w:fill="auto"/>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24.04</w:t>
            </w:r>
          </w:p>
        </w:tc>
        <w:tc>
          <w:tcPr>
            <w:tcW w:w="1276" w:type="dxa"/>
            <w:shd w:val="clear" w:color="auto" w:fill="auto"/>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25.04</w:t>
            </w:r>
          </w:p>
        </w:tc>
        <w:tc>
          <w:tcPr>
            <w:tcW w:w="1276" w:type="dxa"/>
            <w:shd w:val="clear" w:color="auto"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26.04</w:t>
            </w:r>
          </w:p>
        </w:tc>
        <w:tc>
          <w:tcPr>
            <w:tcW w:w="1275" w:type="dxa"/>
            <w:shd w:val="clear" w:color="auto" w:fill="auto"/>
            <w:noWrap/>
            <w:vAlign w:val="bottom"/>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4C4D9A" w:rsidRPr="00BB2D57" w:rsidTr="004C4D9A">
        <w:trPr>
          <w:trHeight w:val="312"/>
        </w:trPr>
        <w:tc>
          <w:tcPr>
            <w:tcW w:w="1419" w:type="dxa"/>
            <w:shd w:val="clear" w:color="auto" w:fill="auto"/>
            <w:noWrap/>
            <w:vAlign w:val="bottom"/>
            <w:hideMark/>
          </w:tcPr>
          <w:p w:rsidR="004C4D9A" w:rsidRPr="00BB2D57" w:rsidRDefault="004C4D9A" w:rsidP="004C4D9A">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31</w:t>
            </w:r>
          </w:p>
        </w:tc>
        <w:tc>
          <w:tcPr>
            <w:tcW w:w="1275" w:type="dxa"/>
            <w:shd w:val="clear" w:color="auto" w:fill="auto"/>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28.04</w:t>
            </w:r>
          </w:p>
        </w:tc>
        <w:tc>
          <w:tcPr>
            <w:tcW w:w="1276" w:type="dxa"/>
            <w:shd w:val="clear" w:color="auto" w:fill="auto"/>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29.04</w:t>
            </w:r>
          </w:p>
        </w:tc>
        <w:tc>
          <w:tcPr>
            <w:tcW w:w="1134" w:type="dxa"/>
            <w:shd w:val="clear" w:color="auto" w:fill="auto"/>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30.04</w:t>
            </w:r>
          </w:p>
        </w:tc>
        <w:tc>
          <w:tcPr>
            <w:tcW w:w="1134" w:type="dxa"/>
            <w:shd w:val="clear" w:color="auto" w:fill="auto"/>
            <w:noWrap/>
            <w:vAlign w:val="center"/>
            <w:hideMark/>
          </w:tcPr>
          <w:p w:rsidR="004C4D9A" w:rsidRPr="00BB2D57" w:rsidRDefault="004C4D9A" w:rsidP="004C4D9A">
            <w:pPr>
              <w:spacing w:line="240" w:lineRule="auto"/>
              <w:ind w:firstLine="0"/>
              <w:jc w:val="center"/>
              <w:rPr>
                <w:rFonts w:eastAsia="Times New Roman" w:cs="Times New Roman"/>
                <w:b/>
                <w:bCs/>
                <w:color w:val="FF0000"/>
                <w:sz w:val="24"/>
                <w:szCs w:val="24"/>
              </w:rPr>
            </w:pPr>
            <w:r w:rsidRPr="00BB2D57">
              <w:rPr>
                <w:rFonts w:eastAsia="Times New Roman" w:cs="Times New Roman"/>
                <w:b/>
                <w:bCs/>
                <w:color w:val="FF0000"/>
                <w:sz w:val="24"/>
                <w:szCs w:val="24"/>
              </w:rPr>
              <w:t>1.05</w:t>
            </w:r>
          </w:p>
        </w:tc>
        <w:tc>
          <w:tcPr>
            <w:tcW w:w="1276" w:type="dxa"/>
            <w:shd w:val="clear" w:color="auto" w:fill="auto"/>
            <w:noWrap/>
            <w:vAlign w:val="center"/>
            <w:hideMark/>
          </w:tcPr>
          <w:p w:rsidR="004C4D9A" w:rsidRPr="00BB2D57" w:rsidRDefault="004C4D9A" w:rsidP="004C4D9A">
            <w:pPr>
              <w:spacing w:line="240" w:lineRule="auto"/>
              <w:ind w:firstLine="0"/>
              <w:jc w:val="center"/>
              <w:rPr>
                <w:rFonts w:eastAsia="Times New Roman" w:cs="Times New Roman"/>
                <w:b/>
                <w:bCs/>
                <w:color w:val="FF0000"/>
                <w:sz w:val="24"/>
                <w:szCs w:val="24"/>
              </w:rPr>
            </w:pPr>
            <w:r w:rsidRPr="00BB2D57">
              <w:rPr>
                <w:rFonts w:eastAsia="Times New Roman" w:cs="Times New Roman"/>
                <w:b/>
                <w:bCs/>
                <w:color w:val="FF0000"/>
                <w:sz w:val="24"/>
                <w:szCs w:val="24"/>
              </w:rPr>
              <w:t>2.05</w:t>
            </w:r>
          </w:p>
        </w:tc>
        <w:tc>
          <w:tcPr>
            <w:tcW w:w="1276" w:type="dxa"/>
            <w:shd w:val="clear" w:color="auto" w:fill="FFFFFF"/>
            <w:noWrap/>
            <w:vAlign w:val="center"/>
            <w:hideMark/>
          </w:tcPr>
          <w:p w:rsidR="004C4D9A" w:rsidRPr="00BB2D57" w:rsidRDefault="004C4D9A" w:rsidP="004C4D9A">
            <w:pPr>
              <w:spacing w:line="240" w:lineRule="auto"/>
              <w:ind w:firstLine="0"/>
              <w:jc w:val="center"/>
              <w:rPr>
                <w:rFonts w:eastAsia="Times New Roman" w:cs="Times New Roman"/>
                <w:b/>
                <w:bCs/>
                <w:color w:val="FF0000"/>
                <w:sz w:val="24"/>
                <w:szCs w:val="24"/>
              </w:rPr>
            </w:pPr>
            <w:r w:rsidRPr="00BB2D57">
              <w:rPr>
                <w:rFonts w:eastAsia="Times New Roman" w:cs="Times New Roman"/>
                <w:b/>
                <w:bCs/>
                <w:color w:val="FF0000"/>
                <w:sz w:val="24"/>
                <w:szCs w:val="24"/>
              </w:rPr>
              <w:t>3.05</w:t>
            </w:r>
          </w:p>
        </w:tc>
        <w:tc>
          <w:tcPr>
            <w:tcW w:w="1275" w:type="dxa"/>
            <w:shd w:val="clear" w:color="auto" w:fill="auto"/>
            <w:noWrap/>
            <w:vAlign w:val="bottom"/>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4C4D9A" w:rsidRPr="00BB2D57" w:rsidTr="004C4D9A">
        <w:trPr>
          <w:trHeight w:val="312"/>
        </w:trPr>
        <w:tc>
          <w:tcPr>
            <w:tcW w:w="1419" w:type="dxa"/>
            <w:shd w:val="clear" w:color="auto" w:fill="auto"/>
            <w:noWrap/>
            <w:vAlign w:val="bottom"/>
            <w:hideMark/>
          </w:tcPr>
          <w:p w:rsidR="004C4D9A" w:rsidRPr="00BB2D57" w:rsidRDefault="004C4D9A" w:rsidP="004C4D9A">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32</w:t>
            </w:r>
          </w:p>
        </w:tc>
        <w:tc>
          <w:tcPr>
            <w:tcW w:w="1275" w:type="dxa"/>
            <w:shd w:val="clear" w:color="auto" w:fill="auto"/>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5.05</w:t>
            </w:r>
          </w:p>
        </w:tc>
        <w:tc>
          <w:tcPr>
            <w:tcW w:w="1276" w:type="dxa"/>
            <w:shd w:val="clear" w:color="auto" w:fill="auto"/>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6.05</w:t>
            </w:r>
          </w:p>
        </w:tc>
        <w:tc>
          <w:tcPr>
            <w:tcW w:w="1134" w:type="dxa"/>
            <w:shd w:val="clear" w:color="auto" w:fill="auto"/>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7.05</w:t>
            </w:r>
          </w:p>
        </w:tc>
        <w:tc>
          <w:tcPr>
            <w:tcW w:w="1134" w:type="dxa"/>
            <w:shd w:val="clear" w:color="auto" w:fill="auto"/>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8.05</w:t>
            </w:r>
          </w:p>
        </w:tc>
        <w:tc>
          <w:tcPr>
            <w:tcW w:w="1276" w:type="dxa"/>
            <w:shd w:val="clear" w:color="auto" w:fill="auto"/>
            <w:noWrap/>
            <w:vAlign w:val="center"/>
            <w:hideMark/>
          </w:tcPr>
          <w:p w:rsidR="004C4D9A" w:rsidRPr="00BB2D57" w:rsidRDefault="004C4D9A" w:rsidP="004C4D9A">
            <w:pPr>
              <w:spacing w:line="240" w:lineRule="auto"/>
              <w:ind w:firstLine="0"/>
              <w:jc w:val="center"/>
              <w:rPr>
                <w:rFonts w:eastAsia="Times New Roman" w:cs="Times New Roman"/>
                <w:b/>
                <w:bCs/>
                <w:color w:val="FF0000"/>
                <w:sz w:val="24"/>
                <w:szCs w:val="24"/>
              </w:rPr>
            </w:pPr>
            <w:r w:rsidRPr="00BB2D57">
              <w:rPr>
                <w:rFonts w:eastAsia="Times New Roman" w:cs="Times New Roman"/>
                <w:b/>
                <w:bCs/>
                <w:color w:val="FF0000"/>
                <w:sz w:val="24"/>
                <w:szCs w:val="24"/>
              </w:rPr>
              <w:t>9.05</w:t>
            </w:r>
          </w:p>
        </w:tc>
        <w:tc>
          <w:tcPr>
            <w:tcW w:w="1276" w:type="dxa"/>
            <w:shd w:val="clear" w:color="auto"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10.05</w:t>
            </w:r>
          </w:p>
        </w:tc>
        <w:tc>
          <w:tcPr>
            <w:tcW w:w="1275" w:type="dxa"/>
            <w:shd w:val="clear" w:color="auto" w:fill="auto"/>
            <w:noWrap/>
            <w:vAlign w:val="bottom"/>
            <w:hideMark/>
          </w:tcPr>
          <w:p w:rsidR="004C4D9A" w:rsidRPr="00BB2D57" w:rsidRDefault="004C4D9A" w:rsidP="004C4D9A">
            <w:pPr>
              <w:spacing w:line="240" w:lineRule="auto"/>
              <w:ind w:firstLine="0"/>
              <w:jc w:val="left"/>
              <w:rPr>
                <w:rFonts w:eastAsia="Times New Roman" w:cs="Times New Roman"/>
                <w:color w:val="000000"/>
                <w:sz w:val="24"/>
                <w:szCs w:val="24"/>
              </w:rPr>
            </w:pPr>
            <w:r w:rsidRPr="00BB2D57">
              <w:rPr>
                <w:rFonts w:eastAsia="Times New Roman" w:cs="Times New Roman"/>
                <w:color w:val="000000"/>
                <w:sz w:val="24"/>
                <w:szCs w:val="24"/>
              </w:rPr>
              <w:t> </w:t>
            </w:r>
          </w:p>
        </w:tc>
      </w:tr>
      <w:tr w:rsidR="004C4D9A" w:rsidRPr="00BB2D57" w:rsidTr="004C4D9A">
        <w:trPr>
          <w:trHeight w:val="312"/>
        </w:trPr>
        <w:tc>
          <w:tcPr>
            <w:tcW w:w="1419" w:type="dxa"/>
            <w:shd w:val="clear" w:color="auto" w:fill="auto"/>
            <w:noWrap/>
            <w:vAlign w:val="bottom"/>
            <w:hideMark/>
          </w:tcPr>
          <w:p w:rsidR="004C4D9A" w:rsidRPr="00BB2D57" w:rsidRDefault="004C4D9A" w:rsidP="004C4D9A">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33</w:t>
            </w:r>
          </w:p>
        </w:tc>
        <w:tc>
          <w:tcPr>
            <w:tcW w:w="1275" w:type="dxa"/>
            <w:shd w:val="clear" w:color="auto" w:fill="auto"/>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12.05</w:t>
            </w:r>
          </w:p>
        </w:tc>
        <w:tc>
          <w:tcPr>
            <w:tcW w:w="1276" w:type="dxa"/>
            <w:shd w:val="clear" w:color="auto" w:fill="auto"/>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13.05</w:t>
            </w:r>
          </w:p>
        </w:tc>
        <w:tc>
          <w:tcPr>
            <w:tcW w:w="1134" w:type="dxa"/>
            <w:shd w:val="clear" w:color="auto" w:fill="auto"/>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14.05</w:t>
            </w:r>
          </w:p>
        </w:tc>
        <w:tc>
          <w:tcPr>
            <w:tcW w:w="1134" w:type="dxa"/>
            <w:shd w:val="clear" w:color="auto" w:fill="auto"/>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15.05</w:t>
            </w:r>
          </w:p>
        </w:tc>
        <w:tc>
          <w:tcPr>
            <w:tcW w:w="1276" w:type="dxa"/>
            <w:shd w:val="clear" w:color="auto" w:fill="auto"/>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16.05</w:t>
            </w:r>
          </w:p>
        </w:tc>
        <w:tc>
          <w:tcPr>
            <w:tcW w:w="1276" w:type="dxa"/>
            <w:shd w:val="clear" w:color="auto"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17.05</w:t>
            </w:r>
          </w:p>
        </w:tc>
        <w:tc>
          <w:tcPr>
            <w:tcW w:w="1275" w:type="dxa"/>
            <w:shd w:val="clear" w:color="auto" w:fill="auto"/>
            <w:noWrap/>
            <w:vAlign w:val="bottom"/>
            <w:hideMark/>
          </w:tcPr>
          <w:p w:rsidR="004C4D9A" w:rsidRPr="00BB2D57" w:rsidRDefault="004C4D9A" w:rsidP="004C4D9A">
            <w:pPr>
              <w:spacing w:line="240" w:lineRule="auto"/>
              <w:ind w:firstLine="0"/>
              <w:jc w:val="left"/>
              <w:rPr>
                <w:rFonts w:eastAsia="Times New Roman" w:cs="Times New Roman"/>
                <w:color w:val="000000"/>
                <w:sz w:val="24"/>
                <w:szCs w:val="24"/>
              </w:rPr>
            </w:pPr>
            <w:r w:rsidRPr="00BB2D57">
              <w:rPr>
                <w:rFonts w:eastAsia="Times New Roman" w:cs="Times New Roman"/>
                <w:color w:val="000000"/>
                <w:sz w:val="24"/>
                <w:szCs w:val="24"/>
              </w:rPr>
              <w:t> </w:t>
            </w:r>
          </w:p>
        </w:tc>
      </w:tr>
      <w:tr w:rsidR="004C4D9A" w:rsidRPr="00BB2D57" w:rsidTr="004C4D9A">
        <w:trPr>
          <w:trHeight w:val="312"/>
        </w:trPr>
        <w:tc>
          <w:tcPr>
            <w:tcW w:w="1419" w:type="dxa"/>
            <w:shd w:val="clear" w:color="auto" w:fill="auto"/>
            <w:noWrap/>
            <w:vAlign w:val="bottom"/>
            <w:hideMark/>
          </w:tcPr>
          <w:p w:rsidR="004C4D9A" w:rsidRPr="00BB2D57" w:rsidRDefault="004C4D9A" w:rsidP="004C4D9A">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34</w:t>
            </w:r>
          </w:p>
        </w:tc>
        <w:tc>
          <w:tcPr>
            <w:tcW w:w="1275" w:type="dxa"/>
            <w:shd w:val="clear" w:color="auto" w:fill="auto"/>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19.05</w:t>
            </w:r>
          </w:p>
        </w:tc>
        <w:tc>
          <w:tcPr>
            <w:tcW w:w="1276" w:type="dxa"/>
            <w:shd w:val="clear" w:color="auto" w:fill="auto"/>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20.05</w:t>
            </w:r>
          </w:p>
        </w:tc>
        <w:tc>
          <w:tcPr>
            <w:tcW w:w="1134" w:type="dxa"/>
            <w:shd w:val="clear" w:color="auto" w:fill="auto"/>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21.05</w:t>
            </w:r>
          </w:p>
        </w:tc>
        <w:tc>
          <w:tcPr>
            <w:tcW w:w="1134" w:type="dxa"/>
            <w:shd w:val="clear" w:color="auto" w:fill="auto"/>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22.05</w:t>
            </w:r>
          </w:p>
        </w:tc>
        <w:tc>
          <w:tcPr>
            <w:tcW w:w="1276" w:type="dxa"/>
            <w:shd w:val="clear" w:color="auto" w:fill="auto"/>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23.05</w:t>
            </w:r>
          </w:p>
        </w:tc>
        <w:tc>
          <w:tcPr>
            <w:tcW w:w="1276" w:type="dxa"/>
            <w:shd w:val="clear" w:color="auto" w:fill="FFFFFF"/>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24.05</w:t>
            </w:r>
          </w:p>
        </w:tc>
        <w:tc>
          <w:tcPr>
            <w:tcW w:w="1275" w:type="dxa"/>
            <w:shd w:val="clear" w:color="auto" w:fill="auto"/>
            <w:noWrap/>
            <w:vAlign w:val="bottom"/>
            <w:hideMark/>
          </w:tcPr>
          <w:p w:rsidR="004C4D9A" w:rsidRPr="00BB2D57" w:rsidRDefault="004C4D9A" w:rsidP="004C4D9A">
            <w:pPr>
              <w:spacing w:line="240" w:lineRule="auto"/>
              <w:ind w:firstLine="0"/>
              <w:jc w:val="left"/>
              <w:rPr>
                <w:rFonts w:eastAsia="Times New Roman" w:cs="Times New Roman"/>
                <w:color w:val="000000"/>
                <w:sz w:val="24"/>
                <w:szCs w:val="24"/>
              </w:rPr>
            </w:pPr>
            <w:r w:rsidRPr="00BB2D57">
              <w:rPr>
                <w:rFonts w:eastAsia="Times New Roman" w:cs="Times New Roman"/>
                <w:color w:val="000000"/>
                <w:sz w:val="24"/>
                <w:szCs w:val="24"/>
              </w:rPr>
              <w:t> </w:t>
            </w:r>
          </w:p>
        </w:tc>
      </w:tr>
      <w:tr w:rsidR="004C4D9A" w:rsidRPr="00BB2D57" w:rsidTr="004C4D9A">
        <w:trPr>
          <w:trHeight w:val="312"/>
        </w:trPr>
        <w:tc>
          <w:tcPr>
            <w:tcW w:w="1419" w:type="dxa"/>
            <w:shd w:val="clear" w:color="auto" w:fill="auto"/>
            <w:noWrap/>
            <w:vAlign w:val="bottom"/>
            <w:hideMark/>
          </w:tcPr>
          <w:p w:rsidR="004C4D9A" w:rsidRPr="00BB2D57" w:rsidRDefault="004C4D9A" w:rsidP="004C4D9A">
            <w:pPr>
              <w:spacing w:line="240" w:lineRule="auto"/>
              <w:ind w:firstLine="0"/>
              <w:jc w:val="left"/>
              <w:rPr>
                <w:rFonts w:eastAsia="Times New Roman" w:cs="Times New Roman"/>
                <w:color w:val="000000"/>
                <w:sz w:val="24"/>
                <w:szCs w:val="24"/>
              </w:rPr>
            </w:pPr>
          </w:p>
        </w:tc>
        <w:tc>
          <w:tcPr>
            <w:tcW w:w="1275" w:type="dxa"/>
            <w:shd w:val="clear" w:color="auto" w:fill="auto"/>
            <w:noWrap/>
            <w:vAlign w:val="center"/>
            <w:hideMark/>
          </w:tcPr>
          <w:p w:rsidR="004C4D9A" w:rsidRPr="00BB2D57" w:rsidRDefault="004C4D9A" w:rsidP="004C4D9A">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26.05</w:t>
            </w:r>
          </w:p>
        </w:tc>
        <w:tc>
          <w:tcPr>
            <w:tcW w:w="1276" w:type="dxa"/>
            <w:shd w:val="clear" w:color="auto" w:fill="DBE5F1"/>
            <w:noWrap/>
            <w:vAlign w:val="center"/>
            <w:hideMark/>
          </w:tcPr>
          <w:p w:rsidR="004C4D9A" w:rsidRPr="00BB2D57" w:rsidRDefault="004C4D9A" w:rsidP="004C4D9A">
            <w:pPr>
              <w:spacing w:line="240" w:lineRule="auto"/>
              <w:ind w:firstLine="0"/>
              <w:jc w:val="center"/>
              <w:rPr>
                <w:rFonts w:eastAsia="Times New Roman" w:cs="Times New Roman"/>
                <w:b/>
                <w:bCs/>
                <w:color w:val="305496"/>
                <w:sz w:val="24"/>
                <w:szCs w:val="24"/>
              </w:rPr>
            </w:pPr>
            <w:r w:rsidRPr="00BB2D57">
              <w:rPr>
                <w:rFonts w:eastAsia="Times New Roman" w:cs="Times New Roman"/>
                <w:b/>
                <w:bCs/>
                <w:color w:val="305496"/>
                <w:sz w:val="24"/>
                <w:szCs w:val="24"/>
              </w:rPr>
              <w:t>27.05</w:t>
            </w:r>
          </w:p>
        </w:tc>
        <w:tc>
          <w:tcPr>
            <w:tcW w:w="1134" w:type="dxa"/>
            <w:shd w:val="clear" w:color="auto" w:fill="DBE5F1"/>
            <w:noWrap/>
            <w:vAlign w:val="center"/>
            <w:hideMark/>
          </w:tcPr>
          <w:p w:rsidR="004C4D9A" w:rsidRPr="00BB2D57" w:rsidRDefault="004C4D9A" w:rsidP="004C4D9A">
            <w:pPr>
              <w:spacing w:line="240" w:lineRule="auto"/>
              <w:ind w:firstLine="0"/>
              <w:jc w:val="center"/>
              <w:rPr>
                <w:rFonts w:eastAsia="Times New Roman" w:cs="Times New Roman"/>
                <w:b/>
                <w:bCs/>
                <w:color w:val="305496"/>
                <w:sz w:val="24"/>
                <w:szCs w:val="24"/>
              </w:rPr>
            </w:pPr>
            <w:r w:rsidRPr="00BB2D57">
              <w:rPr>
                <w:rFonts w:eastAsia="Times New Roman" w:cs="Times New Roman"/>
                <w:b/>
                <w:bCs/>
                <w:color w:val="305496"/>
                <w:sz w:val="24"/>
                <w:szCs w:val="24"/>
              </w:rPr>
              <w:t>28.05</w:t>
            </w:r>
          </w:p>
        </w:tc>
        <w:tc>
          <w:tcPr>
            <w:tcW w:w="1134" w:type="dxa"/>
            <w:shd w:val="clear" w:color="auto" w:fill="DBE5F1"/>
            <w:noWrap/>
            <w:vAlign w:val="center"/>
            <w:hideMark/>
          </w:tcPr>
          <w:p w:rsidR="004C4D9A" w:rsidRPr="00BB2D57" w:rsidRDefault="004C4D9A" w:rsidP="004C4D9A">
            <w:pPr>
              <w:spacing w:line="240" w:lineRule="auto"/>
              <w:ind w:firstLine="0"/>
              <w:jc w:val="center"/>
              <w:rPr>
                <w:rFonts w:eastAsia="Times New Roman" w:cs="Times New Roman"/>
                <w:b/>
                <w:bCs/>
                <w:color w:val="305496"/>
                <w:sz w:val="24"/>
                <w:szCs w:val="24"/>
              </w:rPr>
            </w:pPr>
            <w:r w:rsidRPr="00BB2D57">
              <w:rPr>
                <w:rFonts w:eastAsia="Times New Roman" w:cs="Times New Roman"/>
                <w:b/>
                <w:bCs/>
                <w:color w:val="305496"/>
                <w:sz w:val="24"/>
                <w:szCs w:val="24"/>
              </w:rPr>
              <w:t>29.05</w:t>
            </w:r>
          </w:p>
        </w:tc>
        <w:tc>
          <w:tcPr>
            <w:tcW w:w="1276" w:type="dxa"/>
            <w:shd w:val="clear" w:color="auto" w:fill="DBE5F1"/>
            <w:noWrap/>
            <w:vAlign w:val="center"/>
            <w:hideMark/>
          </w:tcPr>
          <w:p w:rsidR="004C4D9A" w:rsidRPr="00BB2D57" w:rsidRDefault="004C4D9A" w:rsidP="004C4D9A">
            <w:pPr>
              <w:spacing w:line="240" w:lineRule="auto"/>
              <w:ind w:firstLine="0"/>
              <w:jc w:val="center"/>
              <w:rPr>
                <w:rFonts w:eastAsia="Times New Roman" w:cs="Times New Roman"/>
                <w:b/>
                <w:bCs/>
                <w:color w:val="305496"/>
                <w:sz w:val="24"/>
                <w:szCs w:val="24"/>
              </w:rPr>
            </w:pPr>
            <w:r w:rsidRPr="00BB2D57">
              <w:rPr>
                <w:rFonts w:eastAsia="Times New Roman" w:cs="Times New Roman"/>
                <w:b/>
                <w:bCs/>
                <w:color w:val="305496"/>
                <w:sz w:val="24"/>
                <w:szCs w:val="24"/>
              </w:rPr>
              <w:t>30.05</w:t>
            </w:r>
          </w:p>
        </w:tc>
        <w:tc>
          <w:tcPr>
            <w:tcW w:w="1276" w:type="dxa"/>
            <w:shd w:val="clear" w:color="auto" w:fill="DBE5F1"/>
            <w:noWrap/>
            <w:vAlign w:val="center"/>
            <w:hideMark/>
          </w:tcPr>
          <w:p w:rsidR="004C4D9A" w:rsidRPr="00BB2D57" w:rsidRDefault="004C4D9A" w:rsidP="004C4D9A">
            <w:pPr>
              <w:spacing w:line="240" w:lineRule="auto"/>
              <w:ind w:firstLine="0"/>
              <w:jc w:val="center"/>
              <w:rPr>
                <w:rFonts w:eastAsia="Times New Roman" w:cs="Times New Roman"/>
                <w:b/>
                <w:bCs/>
                <w:color w:val="305496"/>
                <w:sz w:val="24"/>
                <w:szCs w:val="24"/>
              </w:rPr>
            </w:pPr>
            <w:r w:rsidRPr="00BB2D57">
              <w:rPr>
                <w:rFonts w:eastAsia="Times New Roman" w:cs="Times New Roman"/>
                <w:b/>
                <w:bCs/>
                <w:color w:val="305496"/>
                <w:sz w:val="24"/>
                <w:szCs w:val="24"/>
              </w:rPr>
              <w:t>31.05</w:t>
            </w:r>
          </w:p>
        </w:tc>
        <w:tc>
          <w:tcPr>
            <w:tcW w:w="1275" w:type="dxa"/>
            <w:shd w:val="clear" w:color="auto" w:fill="DBE5F1"/>
            <w:noWrap/>
            <w:vAlign w:val="bottom"/>
            <w:hideMark/>
          </w:tcPr>
          <w:p w:rsidR="004C4D9A" w:rsidRPr="00BB2D57" w:rsidRDefault="004C4D9A" w:rsidP="004C4D9A">
            <w:pPr>
              <w:spacing w:line="240" w:lineRule="auto"/>
              <w:ind w:firstLine="0"/>
              <w:jc w:val="left"/>
              <w:rPr>
                <w:rFonts w:eastAsia="Times New Roman" w:cs="Times New Roman"/>
                <w:color w:val="000000"/>
                <w:sz w:val="24"/>
                <w:szCs w:val="24"/>
              </w:rPr>
            </w:pPr>
            <w:r w:rsidRPr="00BB2D57">
              <w:rPr>
                <w:rFonts w:eastAsia="Times New Roman" w:cs="Times New Roman"/>
                <w:color w:val="000000"/>
                <w:sz w:val="24"/>
                <w:szCs w:val="24"/>
              </w:rPr>
              <w:t xml:space="preserve">Летние каникулы </w:t>
            </w:r>
          </w:p>
        </w:tc>
      </w:tr>
    </w:tbl>
    <w:p w:rsidR="004C4D9A" w:rsidRPr="00BB2D57" w:rsidRDefault="004C4D9A" w:rsidP="004C4D9A">
      <w:pPr>
        <w:spacing w:after="11" w:line="240" w:lineRule="auto"/>
        <w:ind w:right="-26" w:firstLine="0"/>
        <w:rPr>
          <w:rFonts w:eastAsia="Times New Roman" w:cs="Times New Roman"/>
          <w:b/>
          <w:sz w:val="24"/>
          <w:szCs w:val="24"/>
        </w:rPr>
      </w:pPr>
    </w:p>
    <w:p w:rsidR="004C4D9A" w:rsidRPr="00BB2D57" w:rsidRDefault="004C4D9A" w:rsidP="004C4D9A">
      <w:pPr>
        <w:spacing w:after="11" w:line="240" w:lineRule="auto"/>
        <w:ind w:right="-26" w:firstLine="567"/>
        <w:jc w:val="center"/>
        <w:rPr>
          <w:rFonts w:eastAsia="Times New Roman" w:cs="Times New Roman"/>
          <w:b/>
          <w:sz w:val="24"/>
          <w:szCs w:val="24"/>
        </w:rPr>
      </w:pPr>
    </w:p>
    <w:p w:rsidR="004C4D9A" w:rsidRPr="00BB2D57" w:rsidRDefault="004C4D9A" w:rsidP="004C4D9A">
      <w:pPr>
        <w:spacing w:line="276" w:lineRule="auto"/>
        <w:ind w:firstLine="0"/>
        <w:rPr>
          <w:rFonts w:eastAsia="Times New Roman" w:cs="Times New Roman"/>
          <w:i/>
          <w:color w:val="000000"/>
          <w:sz w:val="24"/>
          <w:szCs w:val="24"/>
        </w:rPr>
      </w:pPr>
      <w:r w:rsidRPr="00BB2D57">
        <w:rPr>
          <w:rFonts w:eastAsia="Times New Roman" w:cs="Times New Roman"/>
          <w:i/>
          <w:color w:val="000000"/>
          <w:sz w:val="24"/>
          <w:szCs w:val="24"/>
        </w:rPr>
        <w:t>Условные обозначения:</w:t>
      </w:r>
    </w:p>
    <w:tbl>
      <w:tblPr>
        <w:tblStyle w:val="140"/>
        <w:tblW w:w="0" w:type="auto"/>
        <w:tblLook w:val="04A0"/>
      </w:tblPr>
      <w:tblGrid>
        <w:gridCol w:w="846"/>
        <w:gridCol w:w="2551"/>
      </w:tblGrid>
      <w:tr w:rsidR="004C4D9A" w:rsidRPr="00BB2D57" w:rsidTr="004C4D9A">
        <w:tc>
          <w:tcPr>
            <w:tcW w:w="846" w:type="dxa"/>
            <w:shd w:val="clear" w:color="auto" w:fill="DBE5F1"/>
          </w:tcPr>
          <w:p w:rsidR="004C4D9A" w:rsidRPr="00BB2D57" w:rsidRDefault="004C4D9A" w:rsidP="004C4D9A">
            <w:pPr>
              <w:spacing w:line="276" w:lineRule="auto"/>
              <w:ind w:firstLine="0"/>
              <w:rPr>
                <w:rFonts w:eastAsia="Times New Roman" w:cs="Times New Roman"/>
                <w:color w:val="000000"/>
                <w:sz w:val="24"/>
                <w:szCs w:val="24"/>
                <w:lang w:eastAsia="en-US"/>
              </w:rPr>
            </w:pPr>
            <w:r w:rsidRPr="00BB2D57">
              <w:rPr>
                <w:rFonts w:eastAsia="Times New Roman" w:cs="Times New Roman"/>
                <w:b/>
                <w:bCs/>
                <w:color w:val="305496"/>
                <w:sz w:val="24"/>
                <w:szCs w:val="24"/>
                <w:lang w:eastAsia="en-US"/>
              </w:rPr>
              <w:t>31.03</w:t>
            </w:r>
          </w:p>
        </w:tc>
        <w:tc>
          <w:tcPr>
            <w:tcW w:w="2551" w:type="dxa"/>
          </w:tcPr>
          <w:p w:rsidR="004C4D9A" w:rsidRPr="00BB2D57" w:rsidRDefault="004C4D9A" w:rsidP="004C4D9A">
            <w:pPr>
              <w:spacing w:line="276" w:lineRule="auto"/>
              <w:ind w:firstLine="0"/>
              <w:rPr>
                <w:rFonts w:eastAsia="Times New Roman" w:cs="Times New Roman"/>
                <w:color w:val="000000"/>
                <w:sz w:val="24"/>
                <w:szCs w:val="24"/>
                <w:lang w:eastAsia="en-US"/>
              </w:rPr>
            </w:pPr>
            <w:r w:rsidRPr="00BB2D57">
              <w:rPr>
                <w:rFonts w:eastAsia="Times New Roman" w:cs="Times New Roman"/>
                <w:color w:val="000000"/>
                <w:sz w:val="24"/>
                <w:szCs w:val="24"/>
                <w:lang w:eastAsia="en-US"/>
              </w:rPr>
              <w:t xml:space="preserve">Каникулы </w:t>
            </w:r>
          </w:p>
        </w:tc>
      </w:tr>
      <w:tr w:rsidR="004C4D9A" w:rsidRPr="00BB2D57" w:rsidTr="004C4D9A">
        <w:tc>
          <w:tcPr>
            <w:tcW w:w="846" w:type="dxa"/>
          </w:tcPr>
          <w:p w:rsidR="004C4D9A" w:rsidRPr="00BB2D57" w:rsidRDefault="004C4D9A" w:rsidP="004C4D9A">
            <w:pPr>
              <w:spacing w:line="276" w:lineRule="auto"/>
              <w:ind w:firstLine="0"/>
              <w:rPr>
                <w:rFonts w:eastAsia="Times New Roman" w:cs="Times New Roman"/>
                <w:color w:val="000000"/>
                <w:sz w:val="24"/>
                <w:szCs w:val="24"/>
                <w:lang w:eastAsia="en-US"/>
              </w:rPr>
            </w:pPr>
            <w:r w:rsidRPr="00BB2D57">
              <w:rPr>
                <w:rFonts w:eastAsia="Times New Roman" w:cs="Times New Roman"/>
                <w:b/>
                <w:bCs/>
                <w:color w:val="FF0000"/>
                <w:sz w:val="24"/>
                <w:szCs w:val="24"/>
                <w:lang w:eastAsia="en-US"/>
              </w:rPr>
              <w:t>24.02</w:t>
            </w:r>
          </w:p>
        </w:tc>
        <w:tc>
          <w:tcPr>
            <w:tcW w:w="2551" w:type="dxa"/>
          </w:tcPr>
          <w:p w:rsidR="004C4D9A" w:rsidRPr="00BB2D57" w:rsidRDefault="004C4D9A" w:rsidP="004C4D9A">
            <w:pPr>
              <w:spacing w:line="276" w:lineRule="auto"/>
              <w:ind w:firstLine="0"/>
              <w:rPr>
                <w:rFonts w:eastAsia="Times New Roman" w:cs="Times New Roman"/>
                <w:color w:val="000000"/>
                <w:sz w:val="24"/>
                <w:szCs w:val="24"/>
                <w:lang w:eastAsia="en-US"/>
              </w:rPr>
            </w:pPr>
            <w:r w:rsidRPr="00BB2D57">
              <w:rPr>
                <w:rFonts w:eastAsia="Times New Roman" w:cs="Times New Roman"/>
                <w:color w:val="000000"/>
                <w:sz w:val="24"/>
                <w:szCs w:val="24"/>
                <w:lang w:eastAsia="en-US"/>
              </w:rPr>
              <w:t>Выходные дни</w:t>
            </w:r>
          </w:p>
        </w:tc>
      </w:tr>
    </w:tbl>
    <w:p w:rsidR="004C4D9A" w:rsidRPr="00BB2D57" w:rsidRDefault="004C4D9A" w:rsidP="004C4D9A">
      <w:pPr>
        <w:spacing w:line="276" w:lineRule="auto"/>
        <w:ind w:firstLine="0"/>
        <w:rPr>
          <w:rFonts w:eastAsia="Times New Roman" w:cs="Times New Roman"/>
          <w:color w:val="000000"/>
          <w:sz w:val="24"/>
          <w:szCs w:val="24"/>
        </w:rPr>
      </w:pPr>
    </w:p>
    <w:p w:rsidR="004C4D9A" w:rsidRPr="00BB2D57" w:rsidRDefault="004C4D9A" w:rsidP="004C4D9A">
      <w:pPr>
        <w:spacing w:line="276" w:lineRule="auto"/>
        <w:ind w:left="-142" w:firstLine="851"/>
        <w:rPr>
          <w:rFonts w:eastAsia="Times New Roman" w:cs="Times New Roman"/>
          <w:sz w:val="24"/>
          <w:szCs w:val="24"/>
        </w:rPr>
      </w:pPr>
      <w:r w:rsidRPr="00BB2D57">
        <w:rPr>
          <w:rFonts w:eastAsia="Times New Roman" w:cs="Times New Roman"/>
          <w:sz w:val="24"/>
          <w:szCs w:val="24"/>
        </w:rPr>
        <w:t>Начало учебного года -  2 сентября 2024 года.</w:t>
      </w:r>
    </w:p>
    <w:p w:rsidR="004C4D9A" w:rsidRPr="00BB2D57" w:rsidRDefault="004C4D9A" w:rsidP="004C4D9A">
      <w:pPr>
        <w:spacing w:line="276" w:lineRule="auto"/>
        <w:ind w:left="-142" w:firstLine="851"/>
        <w:rPr>
          <w:rFonts w:eastAsia="Times New Roman" w:cs="Times New Roman"/>
          <w:sz w:val="24"/>
          <w:szCs w:val="24"/>
        </w:rPr>
      </w:pPr>
      <w:r w:rsidRPr="00BB2D57">
        <w:rPr>
          <w:rFonts w:eastAsia="Times New Roman" w:cs="Times New Roman"/>
          <w:sz w:val="24"/>
          <w:szCs w:val="24"/>
        </w:rPr>
        <w:t>Окончание учебного года – 26 мая 2025 года.</w:t>
      </w:r>
    </w:p>
    <w:p w:rsidR="004C4D9A" w:rsidRPr="00BB2D57" w:rsidRDefault="004C4D9A" w:rsidP="004C4D9A">
      <w:pPr>
        <w:spacing w:line="276" w:lineRule="auto"/>
        <w:ind w:left="-142" w:firstLine="851"/>
        <w:rPr>
          <w:rFonts w:eastAsia="Times New Roman" w:cs="Times New Roman"/>
          <w:color w:val="000000"/>
          <w:sz w:val="24"/>
          <w:szCs w:val="24"/>
        </w:rPr>
      </w:pPr>
      <w:r w:rsidRPr="00BB2D57">
        <w:rPr>
          <w:rFonts w:eastAsia="Times New Roman" w:cs="Times New Roman"/>
          <w:b/>
          <w:color w:val="000000"/>
          <w:sz w:val="24"/>
          <w:szCs w:val="24"/>
        </w:rPr>
        <w:lastRenderedPageBreak/>
        <w:t>Продолжительность учебных четвертей</w:t>
      </w:r>
      <w:r w:rsidRPr="00BB2D57">
        <w:rPr>
          <w:rFonts w:eastAsia="Times New Roman" w:cs="Times New Roman"/>
          <w:color w:val="000000"/>
          <w:sz w:val="24"/>
          <w:szCs w:val="24"/>
        </w:rPr>
        <w:t xml:space="preserve">:    </w:t>
      </w:r>
    </w:p>
    <w:p w:rsidR="004C4D9A" w:rsidRPr="00BB2D57" w:rsidRDefault="004C4D9A" w:rsidP="004C4D9A">
      <w:pPr>
        <w:spacing w:line="276" w:lineRule="auto"/>
        <w:ind w:left="-142" w:firstLine="851"/>
        <w:rPr>
          <w:rFonts w:eastAsia="Times New Roman" w:cs="Times New Roman"/>
          <w:color w:val="000000"/>
          <w:sz w:val="24"/>
          <w:szCs w:val="24"/>
        </w:rPr>
      </w:pPr>
      <w:r w:rsidRPr="00BB2D57">
        <w:rPr>
          <w:rFonts w:eastAsia="Times New Roman" w:cs="Times New Roman"/>
          <w:color w:val="000000"/>
          <w:sz w:val="24"/>
          <w:szCs w:val="24"/>
        </w:rPr>
        <w:t xml:space="preserve">I четверть: 2.09.2024г. - 26.10.2024г. (8 учебных недель); </w:t>
      </w:r>
    </w:p>
    <w:p w:rsidR="004C4D9A" w:rsidRPr="00BB2D57" w:rsidRDefault="004C4D9A" w:rsidP="004C4D9A">
      <w:pPr>
        <w:spacing w:line="276" w:lineRule="auto"/>
        <w:ind w:left="-142" w:firstLine="851"/>
        <w:rPr>
          <w:rFonts w:eastAsia="Times New Roman" w:cs="Times New Roman"/>
          <w:color w:val="000000"/>
          <w:sz w:val="24"/>
          <w:szCs w:val="24"/>
        </w:rPr>
      </w:pPr>
      <w:r w:rsidRPr="00BB2D57">
        <w:rPr>
          <w:rFonts w:eastAsia="Times New Roman" w:cs="Times New Roman"/>
          <w:color w:val="000000"/>
          <w:sz w:val="24"/>
          <w:szCs w:val="24"/>
        </w:rPr>
        <w:t xml:space="preserve">II четверть: 5.11.2024 - 28.12.2024 г. (8 учебных недель); </w:t>
      </w:r>
    </w:p>
    <w:p w:rsidR="004C4D9A" w:rsidRPr="00BB2D57" w:rsidRDefault="004C4D9A" w:rsidP="004C4D9A">
      <w:pPr>
        <w:spacing w:line="276" w:lineRule="auto"/>
        <w:ind w:left="-142" w:firstLine="851"/>
        <w:rPr>
          <w:rFonts w:eastAsia="Times New Roman" w:cs="Times New Roman"/>
          <w:color w:val="000000"/>
          <w:sz w:val="24"/>
          <w:szCs w:val="24"/>
        </w:rPr>
      </w:pPr>
      <w:r w:rsidRPr="00BB2D57">
        <w:rPr>
          <w:rFonts w:eastAsia="Times New Roman" w:cs="Times New Roman"/>
          <w:color w:val="000000"/>
          <w:sz w:val="24"/>
          <w:szCs w:val="24"/>
        </w:rPr>
        <w:t>III четверть: 9.01.2025г. - 2</w:t>
      </w:r>
      <w:r>
        <w:rPr>
          <w:rFonts w:eastAsia="Times New Roman" w:cs="Times New Roman"/>
          <w:color w:val="000000"/>
          <w:sz w:val="24"/>
          <w:szCs w:val="24"/>
        </w:rPr>
        <w:t>2</w:t>
      </w:r>
      <w:r w:rsidRPr="00BB2D57">
        <w:rPr>
          <w:rFonts w:eastAsia="Times New Roman" w:cs="Times New Roman"/>
          <w:color w:val="000000"/>
          <w:sz w:val="24"/>
          <w:szCs w:val="24"/>
        </w:rPr>
        <w:t>.03.2025г. (1</w:t>
      </w:r>
      <w:r>
        <w:rPr>
          <w:rFonts w:eastAsia="Times New Roman" w:cs="Times New Roman"/>
          <w:color w:val="000000"/>
          <w:sz w:val="24"/>
          <w:szCs w:val="24"/>
        </w:rPr>
        <w:t>0</w:t>
      </w:r>
      <w:r w:rsidRPr="00BB2D57">
        <w:rPr>
          <w:rFonts w:eastAsia="Times New Roman" w:cs="Times New Roman"/>
          <w:color w:val="000000"/>
          <w:sz w:val="24"/>
          <w:szCs w:val="24"/>
        </w:rPr>
        <w:t xml:space="preserve"> учебных недель); </w:t>
      </w:r>
    </w:p>
    <w:p w:rsidR="004C4D9A" w:rsidRPr="00BB2D57" w:rsidRDefault="004C4D9A" w:rsidP="004C4D9A">
      <w:pPr>
        <w:spacing w:line="276" w:lineRule="auto"/>
        <w:ind w:left="-142" w:firstLine="851"/>
        <w:rPr>
          <w:rFonts w:eastAsia="Times New Roman" w:cs="Times New Roman"/>
          <w:color w:val="000000"/>
          <w:sz w:val="24"/>
          <w:szCs w:val="24"/>
        </w:rPr>
      </w:pPr>
      <w:r w:rsidRPr="00BB2D57">
        <w:rPr>
          <w:rFonts w:eastAsia="Times New Roman" w:cs="Times New Roman"/>
          <w:color w:val="000000"/>
          <w:sz w:val="24"/>
          <w:szCs w:val="24"/>
        </w:rPr>
        <w:t xml:space="preserve">IV четверть – </w:t>
      </w:r>
      <w:r>
        <w:rPr>
          <w:rFonts w:eastAsia="Times New Roman" w:cs="Times New Roman"/>
          <w:color w:val="000000"/>
          <w:sz w:val="24"/>
          <w:szCs w:val="24"/>
        </w:rPr>
        <w:t>31.03</w:t>
      </w:r>
      <w:r w:rsidRPr="00BB2D57">
        <w:rPr>
          <w:rFonts w:eastAsia="Times New Roman" w:cs="Times New Roman"/>
          <w:color w:val="000000"/>
          <w:sz w:val="24"/>
          <w:szCs w:val="24"/>
        </w:rPr>
        <w:t>.2025 - 26.05.2025г. (</w:t>
      </w:r>
      <w:r>
        <w:rPr>
          <w:rFonts w:eastAsia="Times New Roman" w:cs="Times New Roman"/>
          <w:color w:val="000000"/>
          <w:sz w:val="24"/>
          <w:szCs w:val="24"/>
        </w:rPr>
        <w:t>8</w:t>
      </w:r>
      <w:r w:rsidRPr="00BB2D57">
        <w:rPr>
          <w:rFonts w:eastAsia="Times New Roman" w:cs="Times New Roman"/>
          <w:color w:val="000000"/>
          <w:sz w:val="24"/>
          <w:szCs w:val="24"/>
        </w:rPr>
        <w:t xml:space="preserve"> учебных недель).</w:t>
      </w:r>
    </w:p>
    <w:p w:rsidR="004C4D9A" w:rsidRPr="00BB2D57" w:rsidRDefault="004C4D9A" w:rsidP="004C4D9A">
      <w:pPr>
        <w:spacing w:line="276" w:lineRule="auto"/>
        <w:ind w:left="-142" w:firstLine="851"/>
        <w:rPr>
          <w:rFonts w:eastAsia="Times New Roman" w:cs="Times New Roman"/>
          <w:b/>
          <w:sz w:val="24"/>
          <w:szCs w:val="24"/>
        </w:rPr>
      </w:pPr>
      <w:r w:rsidRPr="00BB2D57">
        <w:rPr>
          <w:rFonts w:eastAsia="Times New Roman" w:cs="Times New Roman"/>
          <w:b/>
          <w:sz w:val="24"/>
          <w:szCs w:val="24"/>
        </w:rPr>
        <w:t>Каникулы:</w:t>
      </w:r>
    </w:p>
    <w:p w:rsidR="004C4D9A" w:rsidRPr="00BB2D57" w:rsidRDefault="004C4D9A" w:rsidP="004C4D9A">
      <w:pPr>
        <w:spacing w:line="276" w:lineRule="auto"/>
        <w:ind w:left="-142" w:firstLine="851"/>
        <w:rPr>
          <w:rFonts w:eastAsia="Times New Roman" w:cs="Times New Roman"/>
          <w:sz w:val="24"/>
          <w:szCs w:val="24"/>
        </w:rPr>
      </w:pPr>
      <w:r w:rsidRPr="00BB2D57">
        <w:rPr>
          <w:rFonts w:eastAsia="Times New Roman" w:cs="Times New Roman"/>
          <w:sz w:val="24"/>
          <w:szCs w:val="24"/>
        </w:rPr>
        <w:t xml:space="preserve">- 27.10.2024 - 4.11.2024г. - по окончании I четверти (осенние каникулы) – 9 календарных дней;  </w:t>
      </w:r>
    </w:p>
    <w:p w:rsidR="004C4D9A" w:rsidRPr="00BB2D57" w:rsidRDefault="004C4D9A" w:rsidP="004C4D9A">
      <w:pPr>
        <w:spacing w:line="276" w:lineRule="auto"/>
        <w:ind w:left="-142" w:firstLine="851"/>
        <w:rPr>
          <w:rFonts w:eastAsia="Times New Roman" w:cs="Times New Roman"/>
          <w:sz w:val="24"/>
          <w:szCs w:val="24"/>
        </w:rPr>
      </w:pPr>
      <w:r w:rsidRPr="00BB2D57">
        <w:rPr>
          <w:rFonts w:eastAsia="Times New Roman" w:cs="Times New Roman"/>
          <w:sz w:val="24"/>
          <w:szCs w:val="24"/>
        </w:rPr>
        <w:t xml:space="preserve">- 29.12.2024г. – 8.01.2025г. - по окончании II четверти (зимние каникулы) – 11 календарных дней;  </w:t>
      </w:r>
    </w:p>
    <w:p w:rsidR="004C4D9A" w:rsidRPr="00BB2D57" w:rsidRDefault="004C4D9A" w:rsidP="004C4D9A">
      <w:pPr>
        <w:spacing w:line="276" w:lineRule="auto"/>
        <w:ind w:left="-142" w:firstLine="851"/>
        <w:rPr>
          <w:rFonts w:eastAsia="Times New Roman" w:cs="Times New Roman"/>
          <w:sz w:val="24"/>
          <w:szCs w:val="24"/>
        </w:rPr>
      </w:pPr>
      <w:r>
        <w:rPr>
          <w:rFonts w:eastAsia="Times New Roman" w:cs="Times New Roman"/>
          <w:sz w:val="24"/>
          <w:szCs w:val="24"/>
        </w:rPr>
        <w:t>- 22</w:t>
      </w:r>
      <w:r w:rsidRPr="00BB2D57">
        <w:rPr>
          <w:rFonts w:eastAsia="Times New Roman" w:cs="Times New Roman"/>
          <w:sz w:val="24"/>
          <w:szCs w:val="24"/>
        </w:rPr>
        <w:t xml:space="preserve">.03.2025г. - </w:t>
      </w:r>
      <w:r>
        <w:rPr>
          <w:rFonts w:eastAsia="Times New Roman" w:cs="Times New Roman"/>
          <w:sz w:val="24"/>
          <w:szCs w:val="24"/>
        </w:rPr>
        <w:t>30.03</w:t>
      </w:r>
      <w:r w:rsidRPr="00BB2D57">
        <w:rPr>
          <w:rFonts w:eastAsia="Times New Roman" w:cs="Times New Roman"/>
          <w:sz w:val="24"/>
          <w:szCs w:val="24"/>
        </w:rPr>
        <w:t xml:space="preserve">.2025г. - по окончании III четверти (весенние каникулы) – 9 календарных дней;  </w:t>
      </w:r>
    </w:p>
    <w:p w:rsidR="004C4D9A" w:rsidRPr="00BB2D57" w:rsidRDefault="004C4D9A" w:rsidP="004C4D9A">
      <w:pPr>
        <w:spacing w:line="276" w:lineRule="auto"/>
        <w:ind w:left="-142" w:firstLine="851"/>
        <w:rPr>
          <w:rFonts w:eastAsia="Times New Roman" w:cs="Times New Roman"/>
          <w:sz w:val="24"/>
          <w:szCs w:val="24"/>
        </w:rPr>
      </w:pPr>
      <w:r w:rsidRPr="00BB2D57">
        <w:rPr>
          <w:rFonts w:eastAsia="Times New Roman" w:cs="Times New Roman"/>
          <w:sz w:val="24"/>
          <w:szCs w:val="24"/>
        </w:rPr>
        <w:t>- 27.05.2025г. - 31.08.2025г. по окончании учебного года (летние каникулы).</w:t>
      </w:r>
    </w:p>
    <w:p w:rsidR="004C4D9A" w:rsidRPr="00BB2D57" w:rsidRDefault="004C4D9A" w:rsidP="004C4D9A">
      <w:pPr>
        <w:spacing w:line="276" w:lineRule="auto"/>
        <w:ind w:left="-142" w:firstLine="851"/>
        <w:rPr>
          <w:rFonts w:eastAsia="Times New Roman" w:cs="Times New Roman"/>
          <w:sz w:val="24"/>
          <w:szCs w:val="24"/>
        </w:rPr>
      </w:pPr>
      <w:r w:rsidRPr="00BB2D57">
        <w:rPr>
          <w:rFonts w:eastAsia="Times New Roman" w:cs="Times New Roman"/>
          <w:b/>
          <w:sz w:val="24"/>
          <w:szCs w:val="24"/>
        </w:rPr>
        <w:t>Сроки проведения ВПР в 5, 6, 7, 8классах</w:t>
      </w:r>
      <w:r w:rsidRPr="00BB2D57">
        <w:rPr>
          <w:rFonts w:eastAsia="Times New Roman" w:cs="Times New Roman"/>
          <w:sz w:val="24"/>
          <w:szCs w:val="24"/>
        </w:rPr>
        <w:t>: 11 апреля – 16 мая 2025 г.</w:t>
      </w:r>
    </w:p>
    <w:p w:rsidR="004C4D9A" w:rsidRPr="00BB2D57" w:rsidRDefault="004C4D9A" w:rsidP="004C4D9A">
      <w:pPr>
        <w:shd w:val="clear" w:color="auto" w:fill="FFFFFF"/>
        <w:spacing w:line="240" w:lineRule="auto"/>
        <w:ind w:left="-142" w:firstLine="851"/>
        <w:rPr>
          <w:rFonts w:eastAsia="Times New Roman" w:cs="Times New Roman"/>
          <w:sz w:val="24"/>
          <w:szCs w:val="24"/>
        </w:rPr>
      </w:pPr>
      <w:r w:rsidRPr="00BB2D57">
        <w:rPr>
          <w:rFonts w:eastAsia="Times New Roman" w:cs="Times New Roman"/>
          <w:sz w:val="24"/>
          <w:szCs w:val="24"/>
        </w:rPr>
        <w:t>В 9 классе количество учебных недель сокращается в связи с началом ОГЭ согласно приказу Рособрнадзора. Нормативным обоснованием невыполнения календарного графика в 9 классе является приказ Рособрнадзора о сроках проведения ОГЭ.</w:t>
      </w:r>
    </w:p>
    <w:p w:rsidR="004C4D9A" w:rsidRPr="00BB2D57" w:rsidRDefault="004C4D9A" w:rsidP="004C4D9A">
      <w:pPr>
        <w:spacing w:line="276" w:lineRule="auto"/>
        <w:ind w:firstLine="708"/>
        <w:rPr>
          <w:rFonts w:eastAsia="Times New Roman" w:cs="Times New Roman"/>
          <w:sz w:val="24"/>
          <w:szCs w:val="24"/>
        </w:rPr>
      </w:pPr>
      <w:r w:rsidRPr="00BB2D57">
        <w:rPr>
          <w:rFonts w:eastAsia="Times New Roman" w:cs="Times New Roman"/>
          <w:sz w:val="24"/>
          <w:szCs w:val="24"/>
        </w:rPr>
        <w:t>27 марта, 28 марта учебные занятия проводятся по расписанию понедельника. 26 мая учебные занятия проводятся по расписанию пятницы.</w:t>
      </w:r>
    </w:p>
    <w:p w:rsidR="004C4D9A" w:rsidRPr="00BB2D57" w:rsidRDefault="004C4D9A" w:rsidP="004C4D9A">
      <w:pPr>
        <w:spacing w:line="276" w:lineRule="auto"/>
        <w:ind w:firstLine="708"/>
        <w:rPr>
          <w:rFonts w:eastAsia="Times New Roman" w:cs="Times New Roman"/>
          <w:i/>
          <w:color w:val="000000"/>
          <w:sz w:val="24"/>
          <w:szCs w:val="24"/>
        </w:rPr>
      </w:pPr>
      <w:r w:rsidRPr="00BB2D57">
        <w:rPr>
          <w:rFonts w:eastAsia="Times New Roman" w:cs="Times New Roman"/>
          <w:i/>
          <w:color w:val="000000"/>
          <w:sz w:val="24"/>
          <w:szCs w:val="24"/>
        </w:rPr>
        <w:t xml:space="preserve">По темам, выпадающим по расписанию на </w:t>
      </w:r>
      <w:r w:rsidRPr="00BB2D57">
        <w:rPr>
          <w:rFonts w:eastAsia="Times New Roman" w:cs="Times New Roman"/>
          <w:i/>
          <w:sz w:val="24"/>
          <w:szCs w:val="24"/>
        </w:rPr>
        <w:t xml:space="preserve">16 апреля (среда), 1 мая (четверг), 2 мая (пятница), 3 мая (суббота), </w:t>
      </w:r>
      <w:r w:rsidRPr="00BB2D57">
        <w:rPr>
          <w:rFonts w:eastAsia="Times New Roman" w:cs="Times New Roman"/>
          <w:i/>
          <w:color w:val="000000"/>
          <w:sz w:val="24"/>
          <w:szCs w:val="24"/>
        </w:rPr>
        <w:t>в целях реализации учебного плана ООП ООО в полном объеме рекомендуется использовать резервные часы программы, объединение смежных тем</w:t>
      </w:r>
    </w:p>
    <w:p w:rsidR="00EF6EC5" w:rsidRPr="00D42F5A" w:rsidRDefault="00EF6EC5" w:rsidP="00997942">
      <w:pPr>
        <w:spacing w:after="200" w:line="276" w:lineRule="auto"/>
        <w:ind w:firstLine="0"/>
        <w:rPr>
          <w:rFonts w:eastAsia="Times New Roman" w:cs="Times New Roman"/>
          <w:i/>
          <w:color w:val="FF0000"/>
          <w:sz w:val="28"/>
          <w:szCs w:val="20"/>
        </w:rPr>
      </w:pPr>
    </w:p>
    <w:p w:rsidR="00D42F5A" w:rsidRDefault="00D42F5A" w:rsidP="00D42F5A">
      <w:pPr>
        <w:spacing w:after="37"/>
        <w:ind w:right="-26" w:firstLine="567"/>
        <w:jc w:val="right"/>
        <w:rPr>
          <w:rFonts w:cs="Times New Roman"/>
          <w:b/>
          <w:sz w:val="22"/>
          <w:szCs w:val="24"/>
        </w:rPr>
        <w:sectPr w:rsidR="00D42F5A" w:rsidSect="00D42F5A">
          <w:pgSz w:w="16838" w:h="11906" w:orient="landscape"/>
          <w:pgMar w:top="851" w:right="1134" w:bottom="1701" w:left="1134" w:header="709" w:footer="709" w:gutter="0"/>
          <w:cols w:space="708"/>
          <w:titlePg/>
          <w:docGrid w:linePitch="360"/>
        </w:sectPr>
      </w:pPr>
    </w:p>
    <w:p w:rsidR="00D42F5A" w:rsidRPr="00BB2D57" w:rsidRDefault="00D42F5A" w:rsidP="00D42F5A">
      <w:pPr>
        <w:spacing w:after="37"/>
        <w:ind w:right="-26" w:firstLine="567"/>
        <w:jc w:val="right"/>
        <w:rPr>
          <w:rFonts w:cs="Times New Roman"/>
          <w:b/>
          <w:sz w:val="24"/>
          <w:szCs w:val="24"/>
        </w:rPr>
      </w:pPr>
    </w:p>
    <w:p w:rsidR="00D11CF4" w:rsidRPr="00644D78" w:rsidRDefault="00D11CF4" w:rsidP="00BD2ED9">
      <w:pPr>
        <w:pStyle w:val="2"/>
        <w:numPr>
          <w:ilvl w:val="1"/>
          <w:numId w:val="136"/>
        </w:numPr>
        <w:spacing w:line="276" w:lineRule="auto"/>
        <w:ind w:left="0" w:firstLine="284"/>
        <w:jc w:val="center"/>
        <w:rPr>
          <w:rFonts w:ascii="Times New Roman" w:hAnsi="Times New Roman" w:cs="Times New Roman"/>
          <w:b/>
          <w:color w:val="auto"/>
          <w:sz w:val="24"/>
          <w:szCs w:val="24"/>
        </w:rPr>
      </w:pPr>
      <w:bookmarkStart w:id="219" w:name="_Toc133230114"/>
      <w:r w:rsidRPr="00644D78">
        <w:rPr>
          <w:rFonts w:ascii="Times New Roman" w:hAnsi="Times New Roman" w:cs="Times New Roman"/>
          <w:b/>
          <w:color w:val="auto"/>
          <w:sz w:val="24"/>
          <w:szCs w:val="24"/>
        </w:rPr>
        <w:t>Календарный план воспитательной работы</w:t>
      </w:r>
      <w:bookmarkEnd w:id="219"/>
    </w:p>
    <w:p w:rsidR="00D11CF4" w:rsidRDefault="00D11CF4" w:rsidP="00D11CF4">
      <w:pPr>
        <w:ind w:firstLine="284"/>
        <w:jc w:val="center"/>
        <w:rPr>
          <w:b/>
          <w:sz w:val="24"/>
          <w:szCs w:val="24"/>
        </w:rPr>
      </w:pPr>
      <w:r w:rsidRPr="00644D78">
        <w:rPr>
          <w:b/>
          <w:sz w:val="24"/>
          <w:szCs w:val="24"/>
        </w:rPr>
        <w:t>на</w:t>
      </w:r>
      <w:r>
        <w:rPr>
          <w:b/>
          <w:sz w:val="24"/>
          <w:szCs w:val="24"/>
        </w:rPr>
        <w:t xml:space="preserve"> 2023-2024 учебный год</w:t>
      </w:r>
    </w:p>
    <w:p w:rsidR="00D11CF4" w:rsidRDefault="00D11CF4" w:rsidP="00D11CF4">
      <w:pPr>
        <w:ind w:firstLine="284"/>
        <w:jc w:val="center"/>
        <w:rPr>
          <w:b/>
          <w:sz w:val="24"/>
          <w:szCs w:val="24"/>
        </w:rPr>
      </w:pPr>
    </w:p>
    <w:p w:rsidR="00D11CF4" w:rsidRPr="004A5C03" w:rsidRDefault="00D11CF4" w:rsidP="00D11CF4">
      <w:pPr>
        <w:spacing w:after="21" w:line="259" w:lineRule="auto"/>
        <w:ind w:right="-26" w:firstLine="567"/>
        <w:rPr>
          <w:bCs/>
          <w:iCs/>
          <w:sz w:val="24"/>
          <w:szCs w:val="24"/>
        </w:rPr>
      </w:pPr>
      <w:r w:rsidRPr="004A5C03">
        <w:rPr>
          <w:bCs/>
          <w:iCs/>
          <w:sz w:val="24"/>
          <w:szCs w:val="24"/>
        </w:rPr>
        <w:t>Календарный план воспитательной работы разработан на основе Федерального календарного плана воспитательной работы и с учётом региональной Концепции духовно-нравственного воспитания подрастающего поколения</w:t>
      </w:r>
      <w:r>
        <w:rPr>
          <w:bCs/>
          <w:iCs/>
          <w:sz w:val="24"/>
          <w:szCs w:val="24"/>
        </w:rPr>
        <w:t>.</w:t>
      </w:r>
    </w:p>
    <w:p w:rsidR="00D11CF4" w:rsidRPr="00A3445F" w:rsidRDefault="00D11CF4" w:rsidP="00D11CF4">
      <w:pPr>
        <w:spacing w:line="276" w:lineRule="auto"/>
        <w:ind w:firstLine="567"/>
        <w:rPr>
          <w:rFonts w:eastAsia="Times New Roman" w:cs="Times New Roman"/>
          <w:sz w:val="24"/>
          <w:szCs w:val="24"/>
        </w:rPr>
      </w:pPr>
      <w:r w:rsidRPr="00A3445F">
        <w:rPr>
          <w:rFonts w:eastAsia="Times New Roman" w:cs="Times New Roman"/>
          <w:sz w:val="24"/>
          <w:szCs w:val="24"/>
        </w:rPr>
        <w:t>Календарный план воспитательной работы реализуется в рамках урочной и внеурочной деятельности.</w:t>
      </w:r>
    </w:p>
    <w:p w:rsidR="00D11CF4" w:rsidRPr="00A3445F" w:rsidRDefault="00D11CF4" w:rsidP="00D11CF4">
      <w:pPr>
        <w:spacing w:line="276" w:lineRule="auto"/>
        <w:ind w:firstLine="567"/>
        <w:rPr>
          <w:rFonts w:eastAsia="Times New Roman" w:cs="Times New Roman"/>
          <w:sz w:val="24"/>
          <w:szCs w:val="24"/>
        </w:rPr>
      </w:pPr>
      <w:r w:rsidRPr="00A3445F">
        <w:rPr>
          <w:rFonts w:eastAsia="Times New Roman" w:cs="Times New Roman"/>
          <w:sz w:val="24"/>
          <w:szCs w:val="24"/>
        </w:rPr>
        <w:t>Наряду с федеральным календарным планом воспитательной работы проводятся иные мероприятия согласно рабочей программе воспитания, по ключевым направлениям воспитания и дополнительного образования детей.</w:t>
      </w:r>
    </w:p>
    <w:p w:rsidR="00D11CF4" w:rsidRPr="005006F6" w:rsidRDefault="00D11CF4" w:rsidP="00D11CF4">
      <w:pPr>
        <w:spacing w:line="276" w:lineRule="auto"/>
        <w:ind w:firstLine="567"/>
        <w:rPr>
          <w:rFonts w:eastAsia="Times New Roman" w:cs="Times New Roman"/>
          <w:b/>
          <w:sz w:val="24"/>
          <w:szCs w:val="24"/>
        </w:rPr>
      </w:pPr>
      <w:r w:rsidRPr="005006F6">
        <w:rPr>
          <w:rFonts w:eastAsia="Times New Roman" w:cs="Times New Roman"/>
          <w:b/>
          <w:sz w:val="24"/>
          <w:szCs w:val="24"/>
        </w:rPr>
        <w:t>Сентябрь:</w:t>
      </w:r>
    </w:p>
    <w:p w:rsidR="00D11CF4" w:rsidRPr="00A3445F" w:rsidRDefault="00D11CF4" w:rsidP="00D11CF4">
      <w:pPr>
        <w:spacing w:line="276" w:lineRule="auto"/>
        <w:ind w:firstLine="567"/>
        <w:rPr>
          <w:rFonts w:eastAsia="Times New Roman" w:cs="Times New Roman"/>
          <w:sz w:val="24"/>
          <w:szCs w:val="24"/>
        </w:rPr>
      </w:pPr>
      <w:r w:rsidRPr="00A3445F">
        <w:rPr>
          <w:rFonts w:eastAsia="Times New Roman" w:cs="Times New Roman"/>
          <w:sz w:val="24"/>
          <w:szCs w:val="24"/>
        </w:rPr>
        <w:t>1 сентября: День знаний;</w:t>
      </w:r>
    </w:p>
    <w:p w:rsidR="00D11CF4" w:rsidRPr="00A3445F" w:rsidRDefault="00D11CF4" w:rsidP="00D11CF4">
      <w:pPr>
        <w:spacing w:line="276" w:lineRule="auto"/>
        <w:ind w:firstLine="567"/>
        <w:rPr>
          <w:rFonts w:eastAsia="Times New Roman" w:cs="Times New Roman"/>
          <w:sz w:val="24"/>
          <w:szCs w:val="24"/>
        </w:rPr>
      </w:pPr>
      <w:r w:rsidRPr="00A3445F">
        <w:rPr>
          <w:rFonts w:eastAsia="Times New Roman" w:cs="Times New Roman"/>
          <w:sz w:val="24"/>
          <w:szCs w:val="24"/>
        </w:rPr>
        <w:t>3 сентября: День окончания Второй мировой войны, День солидарности в борьбе с терроризмом;</w:t>
      </w:r>
    </w:p>
    <w:p w:rsidR="00D11CF4" w:rsidRPr="00A3445F" w:rsidRDefault="00D11CF4" w:rsidP="00D11CF4">
      <w:pPr>
        <w:spacing w:line="276" w:lineRule="auto"/>
        <w:ind w:firstLine="567"/>
        <w:rPr>
          <w:rFonts w:eastAsia="Times New Roman" w:cs="Times New Roman"/>
          <w:sz w:val="24"/>
          <w:szCs w:val="24"/>
        </w:rPr>
      </w:pPr>
      <w:r w:rsidRPr="00A3445F">
        <w:rPr>
          <w:rFonts w:eastAsia="Times New Roman" w:cs="Times New Roman"/>
          <w:sz w:val="24"/>
          <w:szCs w:val="24"/>
        </w:rPr>
        <w:t>8 сентября: Международный день распространения грамотности.</w:t>
      </w:r>
    </w:p>
    <w:p w:rsidR="00D11CF4" w:rsidRPr="00A3445F" w:rsidRDefault="00D11CF4" w:rsidP="00D11CF4">
      <w:pPr>
        <w:spacing w:line="276" w:lineRule="auto"/>
        <w:ind w:firstLine="567"/>
        <w:rPr>
          <w:rFonts w:eastAsia="Times New Roman" w:cs="Times New Roman"/>
          <w:sz w:val="24"/>
          <w:szCs w:val="24"/>
        </w:rPr>
      </w:pPr>
      <w:r w:rsidRPr="00A3445F">
        <w:rPr>
          <w:rFonts w:eastAsia="Times New Roman" w:cs="Times New Roman"/>
          <w:sz w:val="24"/>
          <w:szCs w:val="24"/>
        </w:rPr>
        <w:t>10 сентября: Международный день памяти жертв фашизма</w:t>
      </w:r>
    </w:p>
    <w:p w:rsidR="00D11CF4" w:rsidRPr="005006F6" w:rsidRDefault="00D11CF4" w:rsidP="00D11CF4">
      <w:pPr>
        <w:spacing w:line="276" w:lineRule="auto"/>
        <w:ind w:firstLine="567"/>
        <w:rPr>
          <w:rFonts w:eastAsia="Times New Roman" w:cs="Times New Roman"/>
          <w:b/>
          <w:sz w:val="24"/>
          <w:szCs w:val="24"/>
        </w:rPr>
      </w:pPr>
      <w:r w:rsidRPr="005006F6">
        <w:rPr>
          <w:rFonts w:eastAsia="Times New Roman" w:cs="Times New Roman"/>
          <w:b/>
          <w:sz w:val="24"/>
          <w:szCs w:val="24"/>
        </w:rPr>
        <w:t>Октябрь:</w:t>
      </w:r>
    </w:p>
    <w:p w:rsidR="00D11CF4" w:rsidRPr="00A3445F" w:rsidRDefault="00D11CF4" w:rsidP="00D11CF4">
      <w:pPr>
        <w:spacing w:line="276" w:lineRule="auto"/>
        <w:ind w:firstLine="567"/>
        <w:rPr>
          <w:rFonts w:eastAsia="Times New Roman" w:cs="Times New Roman"/>
          <w:sz w:val="24"/>
          <w:szCs w:val="24"/>
        </w:rPr>
      </w:pPr>
      <w:r w:rsidRPr="00A3445F">
        <w:rPr>
          <w:rFonts w:eastAsia="Times New Roman" w:cs="Times New Roman"/>
          <w:sz w:val="24"/>
          <w:szCs w:val="24"/>
        </w:rPr>
        <w:t>1 октября: Международный день пожилых людей; Международный день музыки;</w:t>
      </w:r>
    </w:p>
    <w:p w:rsidR="00D11CF4" w:rsidRPr="00A3445F" w:rsidRDefault="00D11CF4" w:rsidP="00D11CF4">
      <w:pPr>
        <w:spacing w:line="276" w:lineRule="auto"/>
        <w:ind w:firstLine="567"/>
        <w:rPr>
          <w:rFonts w:eastAsia="Times New Roman" w:cs="Times New Roman"/>
          <w:sz w:val="24"/>
          <w:szCs w:val="24"/>
        </w:rPr>
      </w:pPr>
      <w:r w:rsidRPr="00A3445F">
        <w:rPr>
          <w:rFonts w:eastAsia="Times New Roman" w:cs="Times New Roman"/>
          <w:sz w:val="24"/>
          <w:szCs w:val="24"/>
        </w:rPr>
        <w:t>4 октября: День защиты животных;</w:t>
      </w:r>
    </w:p>
    <w:p w:rsidR="00D11CF4" w:rsidRPr="00A3445F" w:rsidRDefault="00D11CF4" w:rsidP="00D11CF4">
      <w:pPr>
        <w:spacing w:line="276" w:lineRule="auto"/>
        <w:ind w:firstLine="567"/>
        <w:rPr>
          <w:rFonts w:eastAsia="Times New Roman" w:cs="Times New Roman"/>
          <w:sz w:val="24"/>
          <w:szCs w:val="24"/>
        </w:rPr>
      </w:pPr>
      <w:r w:rsidRPr="00A3445F">
        <w:rPr>
          <w:rFonts w:eastAsia="Times New Roman" w:cs="Times New Roman"/>
          <w:sz w:val="24"/>
          <w:szCs w:val="24"/>
        </w:rPr>
        <w:t>5 октября: День учителя;</w:t>
      </w:r>
    </w:p>
    <w:p w:rsidR="00D11CF4" w:rsidRPr="00A3445F" w:rsidRDefault="00D11CF4" w:rsidP="00D11CF4">
      <w:pPr>
        <w:spacing w:line="276" w:lineRule="auto"/>
        <w:ind w:firstLine="567"/>
        <w:rPr>
          <w:rFonts w:eastAsia="Times New Roman" w:cs="Times New Roman"/>
          <w:sz w:val="24"/>
          <w:szCs w:val="24"/>
        </w:rPr>
      </w:pPr>
      <w:r w:rsidRPr="00A3445F">
        <w:rPr>
          <w:rFonts w:eastAsia="Times New Roman" w:cs="Times New Roman"/>
          <w:sz w:val="24"/>
          <w:szCs w:val="24"/>
        </w:rPr>
        <w:t>25 октября: Международный день школьных библиотек;</w:t>
      </w:r>
    </w:p>
    <w:p w:rsidR="00D11CF4" w:rsidRPr="00A3445F" w:rsidRDefault="00D11CF4" w:rsidP="00D11CF4">
      <w:pPr>
        <w:spacing w:line="276" w:lineRule="auto"/>
        <w:ind w:firstLine="567"/>
        <w:rPr>
          <w:rFonts w:eastAsia="Times New Roman" w:cs="Times New Roman"/>
          <w:sz w:val="24"/>
          <w:szCs w:val="24"/>
        </w:rPr>
      </w:pPr>
      <w:r w:rsidRPr="00A3445F">
        <w:rPr>
          <w:rFonts w:eastAsia="Times New Roman" w:cs="Times New Roman"/>
          <w:sz w:val="24"/>
          <w:szCs w:val="24"/>
        </w:rPr>
        <w:t>Третье воскресенье октября: День отца.</w:t>
      </w:r>
    </w:p>
    <w:p w:rsidR="00D11CF4" w:rsidRPr="005006F6" w:rsidRDefault="00D11CF4" w:rsidP="00D11CF4">
      <w:pPr>
        <w:spacing w:line="276" w:lineRule="auto"/>
        <w:ind w:firstLine="567"/>
        <w:rPr>
          <w:rFonts w:eastAsia="Times New Roman" w:cs="Times New Roman"/>
          <w:b/>
          <w:sz w:val="24"/>
          <w:szCs w:val="24"/>
        </w:rPr>
      </w:pPr>
      <w:r w:rsidRPr="005006F6">
        <w:rPr>
          <w:rFonts w:eastAsia="Times New Roman" w:cs="Times New Roman"/>
          <w:b/>
          <w:sz w:val="24"/>
          <w:szCs w:val="24"/>
        </w:rPr>
        <w:t>Ноябрь:</w:t>
      </w:r>
    </w:p>
    <w:p w:rsidR="00D11CF4" w:rsidRPr="00A3445F" w:rsidRDefault="00D11CF4" w:rsidP="00D11CF4">
      <w:pPr>
        <w:spacing w:line="276" w:lineRule="auto"/>
        <w:ind w:firstLine="567"/>
        <w:rPr>
          <w:rFonts w:eastAsia="Times New Roman" w:cs="Times New Roman"/>
          <w:sz w:val="24"/>
          <w:szCs w:val="24"/>
        </w:rPr>
      </w:pPr>
      <w:r w:rsidRPr="00A3445F">
        <w:rPr>
          <w:rFonts w:eastAsia="Times New Roman" w:cs="Times New Roman"/>
          <w:sz w:val="24"/>
          <w:szCs w:val="24"/>
        </w:rPr>
        <w:t>4 ноября: День народного единства</w:t>
      </w:r>
    </w:p>
    <w:p w:rsidR="00D11CF4" w:rsidRPr="00A3445F" w:rsidRDefault="00D11CF4" w:rsidP="00D11CF4">
      <w:pPr>
        <w:spacing w:line="276" w:lineRule="auto"/>
        <w:ind w:firstLine="567"/>
        <w:rPr>
          <w:rFonts w:eastAsia="Times New Roman" w:cs="Times New Roman"/>
          <w:sz w:val="24"/>
          <w:szCs w:val="24"/>
        </w:rPr>
      </w:pPr>
      <w:r w:rsidRPr="00A3445F">
        <w:rPr>
          <w:rFonts w:eastAsia="Times New Roman" w:cs="Times New Roman"/>
          <w:sz w:val="24"/>
          <w:szCs w:val="24"/>
        </w:rPr>
        <w:t>8 ноября: День памяти погибших при исполнении служебных обязанностей сотрудников органов внутренних дел России;</w:t>
      </w:r>
    </w:p>
    <w:p w:rsidR="00D11CF4" w:rsidRPr="00A3445F" w:rsidRDefault="00D11CF4" w:rsidP="00D11CF4">
      <w:pPr>
        <w:spacing w:line="276" w:lineRule="auto"/>
        <w:ind w:firstLine="567"/>
        <w:rPr>
          <w:rFonts w:eastAsia="Times New Roman" w:cs="Times New Roman"/>
          <w:sz w:val="24"/>
          <w:szCs w:val="24"/>
        </w:rPr>
      </w:pPr>
      <w:r w:rsidRPr="00A3445F">
        <w:rPr>
          <w:rFonts w:eastAsia="Times New Roman" w:cs="Times New Roman"/>
          <w:sz w:val="24"/>
          <w:szCs w:val="24"/>
        </w:rPr>
        <w:t>Последнее воскресенье ноября: День Матери;</w:t>
      </w:r>
    </w:p>
    <w:p w:rsidR="00D11CF4" w:rsidRPr="00A3445F" w:rsidRDefault="00D11CF4" w:rsidP="00D11CF4">
      <w:pPr>
        <w:spacing w:line="276" w:lineRule="auto"/>
        <w:ind w:firstLine="567"/>
        <w:rPr>
          <w:rFonts w:eastAsia="Times New Roman" w:cs="Times New Roman"/>
          <w:sz w:val="24"/>
          <w:szCs w:val="24"/>
        </w:rPr>
      </w:pPr>
      <w:r w:rsidRPr="00A3445F">
        <w:rPr>
          <w:rFonts w:eastAsia="Times New Roman" w:cs="Times New Roman"/>
          <w:sz w:val="24"/>
          <w:szCs w:val="24"/>
        </w:rPr>
        <w:t>30 ноября: День Государственного герба Российской Федерации.</w:t>
      </w:r>
    </w:p>
    <w:p w:rsidR="00D11CF4" w:rsidRPr="005006F6" w:rsidRDefault="00D11CF4" w:rsidP="00D11CF4">
      <w:pPr>
        <w:spacing w:line="276" w:lineRule="auto"/>
        <w:ind w:firstLine="567"/>
        <w:rPr>
          <w:rFonts w:eastAsia="Times New Roman" w:cs="Times New Roman"/>
          <w:b/>
          <w:sz w:val="24"/>
          <w:szCs w:val="24"/>
        </w:rPr>
      </w:pPr>
      <w:r w:rsidRPr="005006F6">
        <w:rPr>
          <w:rFonts w:eastAsia="Times New Roman" w:cs="Times New Roman"/>
          <w:b/>
          <w:sz w:val="24"/>
          <w:szCs w:val="24"/>
        </w:rPr>
        <w:t>Декабрь:</w:t>
      </w:r>
    </w:p>
    <w:p w:rsidR="00D11CF4" w:rsidRPr="00A3445F" w:rsidRDefault="00D11CF4" w:rsidP="00D11CF4">
      <w:pPr>
        <w:spacing w:line="276" w:lineRule="auto"/>
        <w:ind w:firstLine="567"/>
        <w:rPr>
          <w:rFonts w:eastAsia="Times New Roman" w:cs="Times New Roman"/>
          <w:sz w:val="24"/>
          <w:szCs w:val="24"/>
        </w:rPr>
      </w:pPr>
      <w:r w:rsidRPr="00A3445F">
        <w:rPr>
          <w:rFonts w:eastAsia="Times New Roman" w:cs="Times New Roman"/>
          <w:sz w:val="24"/>
          <w:szCs w:val="24"/>
        </w:rPr>
        <w:t>3 декабря: День неизвестного солдата; Международный день инвалидов;</w:t>
      </w:r>
    </w:p>
    <w:p w:rsidR="00D11CF4" w:rsidRPr="00A3445F" w:rsidRDefault="00D11CF4" w:rsidP="00D11CF4">
      <w:pPr>
        <w:spacing w:line="276" w:lineRule="auto"/>
        <w:ind w:firstLine="567"/>
        <w:rPr>
          <w:rFonts w:eastAsia="Times New Roman" w:cs="Times New Roman"/>
          <w:sz w:val="24"/>
          <w:szCs w:val="24"/>
        </w:rPr>
      </w:pPr>
      <w:r w:rsidRPr="00A3445F">
        <w:rPr>
          <w:rFonts w:eastAsia="Times New Roman" w:cs="Times New Roman"/>
          <w:sz w:val="24"/>
          <w:szCs w:val="24"/>
        </w:rPr>
        <w:t>5 декабря: День добровольца (волонтера) в России;</w:t>
      </w:r>
    </w:p>
    <w:p w:rsidR="00D11CF4" w:rsidRPr="00A3445F" w:rsidRDefault="00D11CF4" w:rsidP="00D11CF4">
      <w:pPr>
        <w:spacing w:line="276" w:lineRule="auto"/>
        <w:ind w:firstLine="567"/>
        <w:rPr>
          <w:rFonts w:eastAsia="Times New Roman" w:cs="Times New Roman"/>
          <w:sz w:val="24"/>
          <w:szCs w:val="24"/>
        </w:rPr>
      </w:pPr>
      <w:r w:rsidRPr="00A3445F">
        <w:rPr>
          <w:rFonts w:eastAsia="Times New Roman" w:cs="Times New Roman"/>
          <w:sz w:val="24"/>
          <w:szCs w:val="24"/>
        </w:rPr>
        <w:t>9 декабря: День Героев Отечества;</w:t>
      </w:r>
    </w:p>
    <w:p w:rsidR="00D11CF4" w:rsidRPr="00A3445F" w:rsidRDefault="00D11CF4" w:rsidP="00D11CF4">
      <w:pPr>
        <w:spacing w:line="276" w:lineRule="auto"/>
        <w:ind w:firstLine="567"/>
        <w:rPr>
          <w:rFonts w:eastAsia="Times New Roman" w:cs="Times New Roman"/>
          <w:sz w:val="24"/>
          <w:szCs w:val="24"/>
        </w:rPr>
      </w:pPr>
      <w:r w:rsidRPr="00A3445F">
        <w:rPr>
          <w:rFonts w:eastAsia="Times New Roman" w:cs="Times New Roman"/>
          <w:sz w:val="24"/>
          <w:szCs w:val="24"/>
        </w:rPr>
        <w:t>12 декабря: День Конституции Российской Федерации.</w:t>
      </w:r>
    </w:p>
    <w:p w:rsidR="00D11CF4" w:rsidRPr="005006F6" w:rsidRDefault="00D11CF4" w:rsidP="00D11CF4">
      <w:pPr>
        <w:spacing w:line="276" w:lineRule="auto"/>
        <w:ind w:firstLine="567"/>
        <w:rPr>
          <w:rFonts w:eastAsia="Times New Roman" w:cs="Times New Roman"/>
          <w:b/>
          <w:sz w:val="24"/>
          <w:szCs w:val="24"/>
        </w:rPr>
      </w:pPr>
      <w:r w:rsidRPr="005006F6">
        <w:rPr>
          <w:rFonts w:eastAsia="Times New Roman" w:cs="Times New Roman"/>
          <w:b/>
          <w:sz w:val="24"/>
          <w:szCs w:val="24"/>
        </w:rPr>
        <w:t>Январь:</w:t>
      </w:r>
    </w:p>
    <w:p w:rsidR="00D11CF4" w:rsidRPr="00A3445F" w:rsidRDefault="00D11CF4" w:rsidP="00D11CF4">
      <w:pPr>
        <w:spacing w:line="276" w:lineRule="auto"/>
        <w:ind w:firstLine="567"/>
        <w:rPr>
          <w:rFonts w:eastAsia="Times New Roman" w:cs="Times New Roman"/>
          <w:sz w:val="24"/>
          <w:szCs w:val="24"/>
        </w:rPr>
      </w:pPr>
      <w:r w:rsidRPr="00A3445F">
        <w:rPr>
          <w:rFonts w:eastAsia="Times New Roman" w:cs="Times New Roman"/>
          <w:sz w:val="24"/>
          <w:szCs w:val="24"/>
        </w:rPr>
        <w:t>25 января: День российского студенчества;</w:t>
      </w:r>
    </w:p>
    <w:p w:rsidR="00D11CF4" w:rsidRPr="00A3445F" w:rsidRDefault="00D11CF4" w:rsidP="00D11CF4">
      <w:pPr>
        <w:spacing w:line="276" w:lineRule="auto"/>
        <w:ind w:firstLine="567"/>
        <w:rPr>
          <w:rFonts w:eastAsia="Times New Roman" w:cs="Times New Roman"/>
          <w:sz w:val="24"/>
          <w:szCs w:val="24"/>
        </w:rPr>
      </w:pPr>
      <w:r w:rsidRPr="00A3445F">
        <w:rPr>
          <w:rFonts w:eastAsia="Times New Roman" w:cs="Times New Roman"/>
          <w:sz w:val="24"/>
          <w:szCs w:val="24"/>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D11CF4" w:rsidRPr="005006F6" w:rsidRDefault="00D11CF4" w:rsidP="00D11CF4">
      <w:pPr>
        <w:spacing w:line="276" w:lineRule="auto"/>
        <w:ind w:firstLine="567"/>
        <w:rPr>
          <w:rFonts w:eastAsia="Times New Roman" w:cs="Times New Roman"/>
          <w:b/>
          <w:sz w:val="24"/>
          <w:szCs w:val="24"/>
        </w:rPr>
      </w:pPr>
      <w:r w:rsidRPr="005006F6">
        <w:rPr>
          <w:rFonts w:eastAsia="Times New Roman" w:cs="Times New Roman"/>
          <w:b/>
          <w:sz w:val="24"/>
          <w:szCs w:val="24"/>
        </w:rPr>
        <w:t>Февраль:</w:t>
      </w:r>
    </w:p>
    <w:p w:rsidR="00D11CF4" w:rsidRPr="00A3445F" w:rsidRDefault="00D11CF4" w:rsidP="00D11CF4">
      <w:pPr>
        <w:spacing w:line="276" w:lineRule="auto"/>
        <w:ind w:firstLine="567"/>
        <w:rPr>
          <w:rFonts w:eastAsia="Times New Roman" w:cs="Times New Roman"/>
          <w:sz w:val="24"/>
          <w:szCs w:val="24"/>
        </w:rPr>
      </w:pPr>
      <w:r w:rsidRPr="00A3445F">
        <w:rPr>
          <w:rFonts w:eastAsia="Times New Roman" w:cs="Times New Roman"/>
          <w:sz w:val="24"/>
          <w:szCs w:val="24"/>
        </w:rPr>
        <w:t>2 февраля: День разгрома советскими войсками немецко-фашистских войск в Сталинградской битве;</w:t>
      </w:r>
    </w:p>
    <w:p w:rsidR="00D11CF4" w:rsidRPr="00A3445F" w:rsidRDefault="00D11CF4" w:rsidP="00D11CF4">
      <w:pPr>
        <w:spacing w:line="276" w:lineRule="auto"/>
        <w:ind w:firstLine="567"/>
        <w:rPr>
          <w:rFonts w:eastAsia="Times New Roman" w:cs="Times New Roman"/>
          <w:sz w:val="24"/>
          <w:szCs w:val="24"/>
        </w:rPr>
      </w:pPr>
      <w:r w:rsidRPr="00A3445F">
        <w:rPr>
          <w:rFonts w:eastAsia="Times New Roman" w:cs="Times New Roman"/>
          <w:sz w:val="24"/>
          <w:szCs w:val="24"/>
        </w:rPr>
        <w:t>8 февраля: День российской науки;</w:t>
      </w:r>
    </w:p>
    <w:p w:rsidR="00D11CF4" w:rsidRPr="00A3445F" w:rsidRDefault="00D11CF4" w:rsidP="00D11CF4">
      <w:pPr>
        <w:spacing w:line="276" w:lineRule="auto"/>
        <w:ind w:firstLine="567"/>
        <w:rPr>
          <w:rFonts w:eastAsia="Times New Roman" w:cs="Times New Roman"/>
          <w:sz w:val="24"/>
          <w:szCs w:val="24"/>
        </w:rPr>
      </w:pPr>
      <w:r w:rsidRPr="00A3445F">
        <w:rPr>
          <w:rFonts w:eastAsia="Times New Roman" w:cs="Times New Roman"/>
          <w:sz w:val="24"/>
          <w:szCs w:val="24"/>
        </w:rPr>
        <w:t>15 февраля; День памяти о россиянах, исполнявших служебный долг за пределами Отечества;</w:t>
      </w:r>
    </w:p>
    <w:p w:rsidR="00D11CF4" w:rsidRPr="00A3445F" w:rsidRDefault="00D11CF4" w:rsidP="00D11CF4">
      <w:pPr>
        <w:spacing w:line="276" w:lineRule="auto"/>
        <w:ind w:firstLine="567"/>
        <w:rPr>
          <w:rFonts w:eastAsia="Times New Roman" w:cs="Times New Roman"/>
          <w:sz w:val="24"/>
          <w:szCs w:val="24"/>
        </w:rPr>
      </w:pPr>
      <w:r w:rsidRPr="00A3445F">
        <w:rPr>
          <w:rFonts w:eastAsia="Times New Roman" w:cs="Times New Roman"/>
          <w:sz w:val="24"/>
          <w:szCs w:val="24"/>
        </w:rPr>
        <w:lastRenderedPageBreak/>
        <w:t>21 февраля: Международный день родного языка;</w:t>
      </w:r>
    </w:p>
    <w:p w:rsidR="00D11CF4" w:rsidRPr="00A3445F" w:rsidRDefault="00D11CF4" w:rsidP="00D11CF4">
      <w:pPr>
        <w:spacing w:line="276" w:lineRule="auto"/>
        <w:ind w:firstLine="567"/>
        <w:rPr>
          <w:rFonts w:eastAsia="Times New Roman" w:cs="Times New Roman"/>
          <w:sz w:val="24"/>
          <w:szCs w:val="24"/>
        </w:rPr>
      </w:pPr>
      <w:r w:rsidRPr="00A3445F">
        <w:rPr>
          <w:rFonts w:eastAsia="Times New Roman" w:cs="Times New Roman"/>
          <w:sz w:val="24"/>
          <w:szCs w:val="24"/>
        </w:rPr>
        <w:t>23 февраля: День защитника Отечества.</w:t>
      </w:r>
    </w:p>
    <w:p w:rsidR="00D11CF4" w:rsidRPr="005006F6" w:rsidRDefault="00D11CF4" w:rsidP="00D11CF4">
      <w:pPr>
        <w:spacing w:line="276" w:lineRule="auto"/>
        <w:ind w:firstLine="567"/>
        <w:rPr>
          <w:rFonts w:eastAsia="Times New Roman" w:cs="Times New Roman"/>
          <w:b/>
          <w:sz w:val="24"/>
          <w:szCs w:val="24"/>
        </w:rPr>
      </w:pPr>
      <w:r w:rsidRPr="005006F6">
        <w:rPr>
          <w:rFonts w:eastAsia="Times New Roman" w:cs="Times New Roman"/>
          <w:b/>
          <w:sz w:val="24"/>
          <w:szCs w:val="24"/>
        </w:rPr>
        <w:t>Март:</w:t>
      </w:r>
    </w:p>
    <w:p w:rsidR="00D11CF4" w:rsidRPr="00A3445F" w:rsidRDefault="00D11CF4" w:rsidP="00D11CF4">
      <w:pPr>
        <w:spacing w:line="276" w:lineRule="auto"/>
        <w:ind w:firstLine="567"/>
        <w:rPr>
          <w:rFonts w:eastAsia="Times New Roman" w:cs="Times New Roman"/>
          <w:sz w:val="24"/>
          <w:szCs w:val="24"/>
        </w:rPr>
      </w:pPr>
      <w:r w:rsidRPr="00A3445F">
        <w:rPr>
          <w:rFonts w:eastAsia="Times New Roman" w:cs="Times New Roman"/>
          <w:sz w:val="24"/>
          <w:szCs w:val="24"/>
        </w:rPr>
        <w:t>8 марта: Международный женский день;</w:t>
      </w:r>
    </w:p>
    <w:p w:rsidR="00D11CF4" w:rsidRPr="00A3445F" w:rsidRDefault="00D11CF4" w:rsidP="00D11CF4">
      <w:pPr>
        <w:spacing w:line="276" w:lineRule="auto"/>
        <w:ind w:firstLine="567"/>
        <w:rPr>
          <w:rFonts w:eastAsia="Times New Roman" w:cs="Times New Roman"/>
          <w:sz w:val="24"/>
          <w:szCs w:val="24"/>
        </w:rPr>
      </w:pPr>
      <w:r w:rsidRPr="00A3445F">
        <w:rPr>
          <w:rFonts w:eastAsia="Times New Roman" w:cs="Times New Roman"/>
          <w:sz w:val="24"/>
          <w:szCs w:val="24"/>
        </w:rPr>
        <w:t>18 марта: День воссоединения Крыма с Россией;</w:t>
      </w:r>
    </w:p>
    <w:p w:rsidR="00D11CF4" w:rsidRPr="00A3445F" w:rsidRDefault="00D11CF4" w:rsidP="00D11CF4">
      <w:pPr>
        <w:spacing w:line="276" w:lineRule="auto"/>
        <w:ind w:firstLine="567"/>
        <w:rPr>
          <w:rFonts w:eastAsia="Times New Roman" w:cs="Times New Roman"/>
          <w:sz w:val="24"/>
          <w:szCs w:val="24"/>
        </w:rPr>
      </w:pPr>
      <w:r w:rsidRPr="00A3445F">
        <w:rPr>
          <w:rFonts w:eastAsia="Times New Roman" w:cs="Times New Roman"/>
          <w:sz w:val="24"/>
          <w:szCs w:val="24"/>
        </w:rPr>
        <w:t>27 марта: Всемирный день театра.</w:t>
      </w:r>
    </w:p>
    <w:p w:rsidR="00D11CF4" w:rsidRPr="005006F6" w:rsidRDefault="00D11CF4" w:rsidP="00D11CF4">
      <w:pPr>
        <w:spacing w:line="276" w:lineRule="auto"/>
        <w:ind w:firstLine="567"/>
        <w:rPr>
          <w:rFonts w:eastAsia="Times New Roman" w:cs="Times New Roman"/>
          <w:b/>
          <w:sz w:val="24"/>
          <w:szCs w:val="24"/>
        </w:rPr>
      </w:pPr>
      <w:r w:rsidRPr="005006F6">
        <w:rPr>
          <w:rFonts w:eastAsia="Times New Roman" w:cs="Times New Roman"/>
          <w:b/>
          <w:sz w:val="24"/>
          <w:szCs w:val="24"/>
        </w:rPr>
        <w:t>Апрель:</w:t>
      </w:r>
    </w:p>
    <w:p w:rsidR="00D11CF4" w:rsidRPr="00A3445F" w:rsidRDefault="00D11CF4" w:rsidP="00D11CF4">
      <w:pPr>
        <w:spacing w:line="276" w:lineRule="auto"/>
        <w:ind w:firstLine="567"/>
        <w:rPr>
          <w:rFonts w:eastAsia="Times New Roman" w:cs="Times New Roman"/>
          <w:sz w:val="24"/>
          <w:szCs w:val="24"/>
        </w:rPr>
      </w:pPr>
      <w:r w:rsidRPr="00A3445F">
        <w:rPr>
          <w:rFonts w:eastAsia="Times New Roman" w:cs="Times New Roman"/>
          <w:sz w:val="24"/>
          <w:szCs w:val="24"/>
        </w:rPr>
        <w:t>12 апреля: День космонавтики.</w:t>
      </w:r>
    </w:p>
    <w:p w:rsidR="00D11CF4" w:rsidRPr="00A3445F" w:rsidRDefault="00D11CF4" w:rsidP="00D11CF4">
      <w:pPr>
        <w:spacing w:line="276" w:lineRule="auto"/>
        <w:ind w:firstLine="567"/>
        <w:rPr>
          <w:rFonts w:eastAsia="Times New Roman" w:cs="Times New Roman"/>
          <w:sz w:val="24"/>
          <w:szCs w:val="24"/>
        </w:rPr>
      </w:pPr>
      <w:r w:rsidRPr="00A3445F">
        <w:rPr>
          <w:rFonts w:eastAsia="Times New Roman" w:cs="Times New Roman"/>
          <w:sz w:val="24"/>
          <w:szCs w:val="24"/>
        </w:rPr>
        <w:t>19 апреля: День памяти о геноциде советского народа нацистами и их пособниками в годы Великой Отечественной войны.</w:t>
      </w:r>
    </w:p>
    <w:p w:rsidR="00D11CF4" w:rsidRPr="005006F6" w:rsidRDefault="00D11CF4" w:rsidP="00D11CF4">
      <w:pPr>
        <w:spacing w:line="276" w:lineRule="auto"/>
        <w:ind w:firstLine="567"/>
        <w:rPr>
          <w:rFonts w:eastAsia="Times New Roman" w:cs="Times New Roman"/>
          <w:b/>
          <w:sz w:val="24"/>
          <w:szCs w:val="24"/>
        </w:rPr>
      </w:pPr>
      <w:r w:rsidRPr="005006F6">
        <w:rPr>
          <w:rFonts w:eastAsia="Times New Roman" w:cs="Times New Roman"/>
          <w:b/>
          <w:sz w:val="24"/>
          <w:szCs w:val="24"/>
        </w:rPr>
        <w:t>Май:</w:t>
      </w:r>
    </w:p>
    <w:p w:rsidR="00D11CF4" w:rsidRPr="00A3445F" w:rsidRDefault="00D11CF4" w:rsidP="00D11CF4">
      <w:pPr>
        <w:spacing w:line="276" w:lineRule="auto"/>
        <w:ind w:firstLine="567"/>
        <w:rPr>
          <w:rFonts w:eastAsia="Times New Roman" w:cs="Times New Roman"/>
          <w:sz w:val="24"/>
          <w:szCs w:val="24"/>
        </w:rPr>
      </w:pPr>
      <w:r w:rsidRPr="00A3445F">
        <w:rPr>
          <w:rFonts w:eastAsia="Times New Roman" w:cs="Times New Roman"/>
          <w:sz w:val="24"/>
          <w:szCs w:val="24"/>
        </w:rPr>
        <w:t>1 мая: Праздник Весны и Труда;</w:t>
      </w:r>
    </w:p>
    <w:p w:rsidR="00D11CF4" w:rsidRPr="00A3445F" w:rsidRDefault="00D11CF4" w:rsidP="00D11CF4">
      <w:pPr>
        <w:spacing w:line="276" w:lineRule="auto"/>
        <w:ind w:firstLine="567"/>
        <w:rPr>
          <w:rFonts w:eastAsia="Times New Roman" w:cs="Times New Roman"/>
          <w:sz w:val="24"/>
          <w:szCs w:val="24"/>
        </w:rPr>
      </w:pPr>
      <w:r w:rsidRPr="00A3445F">
        <w:rPr>
          <w:rFonts w:eastAsia="Times New Roman" w:cs="Times New Roman"/>
          <w:sz w:val="24"/>
          <w:szCs w:val="24"/>
        </w:rPr>
        <w:t>9 мая: День Победы;</w:t>
      </w:r>
    </w:p>
    <w:p w:rsidR="00D11CF4" w:rsidRPr="00A3445F" w:rsidRDefault="00D11CF4" w:rsidP="00D11CF4">
      <w:pPr>
        <w:spacing w:line="276" w:lineRule="auto"/>
        <w:ind w:firstLine="567"/>
        <w:rPr>
          <w:rFonts w:eastAsia="Times New Roman" w:cs="Times New Roman"/>
          <w:sz w:val="24"/>
          <w:szCs w:val="24"/>
        </w:rPr>
      </w:pPr>
      <w:r w:rsidRPr="00A3445F">
        <w:rPr>
          <w:rFonts w:eastAsia="Times New Roman" w:cs="Times New Roman"/>
          <w:sz w:val="24"/>
          <w:szCs w:val="24"/>
        </w:rPr>
        <w:t>19 мая: День детских общественных организаций России;</w:t>
      </w:r>
    </w:p>
    <w:p w:rsidR="00D11CF4" w:rsidRPr="00A3445F" w:rsidRDefault="00D11CF4" w:rsidP="00D11CF4">
      <w:pPr>
        <w:spacing w:line="276" w:lineRule="auto"/>
        <w:ind w:firstLine="567"/>
        <w:rPr>
          <w:rFonts w:eastAsia="Times New Roman" w:cs="Times New Roman"/>
          <w:sz w:val="24"/>
          <w:szCs w:val="24"/>
        </w:rPr>
      </w:pPr>
      <w:r w:rsidRPr="00A3445F">
        <w:rPr>
          <w:rFonts w:eastAsia="Times New Roman" w:cs="Times New Roman"/>
          <w:sz w:val="24"/>
          <w:szCs w:val="24"/>
        </w:rPr>
        <w:t>24 мая: День славянской письменности и культуры.</w:t>
      </w:r>
    </w:p>
    <w:p w:rsidR="00D11CF4" w:rsidRPr="005006F6" w:rsidRDefault="00D11CF4" w:rsidP="00D11CF4">
      <w:pPr>
        <w:spacing w:line="276" w:lineRule="auto"/>
        <w:ind w:firstLine="567"/>
        <w:rPr>
          <w:rFonts w:eastAsia="Times New Roman" w:cs="Times New Roman"/>
          <w:b/>
          <w:sz w:val="24"/>
          <w:szCs w:val="24"/>
        </w:rPr>
      </w:pPr>
      <w:r w:rsidRPr="005006F6">
        <w:rPr>
          <w:rFonts w:eastAsia="Times New Roman" w:cs="Times New Roman"/>
          <w:b/>
          <w:sz w:val="24"/>
          <w:szCs w:val="24"/>
        </w:rPr>
        <w:t>Июнь:</w:t>
      </w:r>
    </w:p>
    <w:p w:rsidR="00D11CF4" w:rsidRPr="00A3445F" w:rsidRDefault="00D11CF4" w:rsidP="00D11CF4">
      <w:pPr>
        <w:spacing w:line="276" w:lineRule="auto"/>
        <w:ind w:firstLine="567"/>
        <w:rPr>
          <w:rFonts w:eastAsia="Times New Roman" w:cs="Times New Roman"/>
          <w:sz w:val="24"/>
          <w:szCs w:val="24"/>
        </w:rPr>
      </w:pPr>
      <w:r w:rsidRPr="00A3445F">
        <w:rPr>
          <w:rFonts w:eastAsia="Times New Roman" w:cs="Times New Roman"/>
          <w:sz w:val="24"/>
          <w:szCs w:val="24"/>
        </w:rPr>
        <w:t>1 июня: День защиты детей;</w:t>
      </w:r>
    </w:p>
    <w:p w:rsidR="00D11CF4" w:rsidRPr="00A3445F" w:rsidRDefault="00D11CF4" w:rsidP="00D11CF4">
      <w:pPr>
        <w:spacing w:line="276" w:lineRule="auto"/>
        <w:ind w:firstLine="567"/>
        <w:rPr>
          <w:rFonts w:eastAsia="Times New Roman" w:cs="Times New Roman"/>
          <w:sz w:val="24"/>
          <w:szCs w:val="24"/>
        </w:rPr>
      </w:pPr>
      <w:r w:rsidRPr="00A3445F">
        <w:rPr>
          <w:rFonts w:eastAsia="Times New Roman" w:cs="Times New Roman"/>
          <w:sz w:val="24"/>
          <w:szCs w:val="24"/>
        </w:rPr>
        <w:t>6 июня: День русского языка;</w:t>
      </w:r>
    </w:p>
    <w:p w:rsidR="00D11CF4" w:rsidRPr="00A3445F" w:rsidRDefault="00D11CF4" w:rsidP="00D11CF4">
      <w:pPr>
        <w:spacing w:line="276" w:lineRule="auto"/>
        <w:ind w:firstLine="567"/>
        <w:rPr>
          <w:rFonts w:eastAsia="Times New Roman" w:cs="Times New Roman"/>
          <w:sz w:val="24"/>
          <w:szCs w:val="24"/>
        </w:rPr>
      </w:pPr>
      <w:r w:rsidRPr="00A3445F">
        <w:rPr>
          <w:rFonts w:eastAsia="Times New Roman" w:cs="Times New Roman"/>
          <w:sz w:val="24"/>
          <w:szCs w:val="24"/>
        </w:rPr>
        <w:t>12 июня: День России;</w:t>
      </w:r>
    </w:p>
    <w:p w:rsidR="00D11CF4" w:rsidRPr="00A3445F" w:rsidRDefault="00D11CF4" w:rsidP="00D11CF4">
      <w:pPr>
        <w:spacing w:line="276" w:lineRule="auto"/>
        <w:ind w:firstLine="567"/>
        <w:rPr>
          <w:rFonts w:eastAsia="Times New Roman" w:cs="Times New Roman"/>
          <w:sz w:val="24"/>
          <w:szCs w:val="24"/>
        </w:rPr>
      </w:pPr>
      <w:r w:rsidRPr="00A3445F">
        <w:rPr>
          <w:rFonts w:eastAsia="Times New Roman" w:cs="Times New Roman"/>
          <w:sz w:val="24"/>
          <w:szCs w:val="24"/>
        </w:rPr>
        <w:t>22 июня: День памяти и скорби;</w:t>
      </w:r>
    </w:p>
    <w:p w:rsidR="00D11CF4" w:rsidRPr="00A3445F" w:rsidRDefault="00D11CF4" w:rsidP="00D11CF4">
      <w:pPr>
        <w:spacing w:line="276" w:lineRule="auto"/>
        <w:ind w:firstLine="567"/>
        <w:rPr>
          <w:rFonts w:eastAsia="Times New Roman" w:cs="Times New Roman"/>
          <w:sz w:val="24"/>
          <w:szCs w:val="24"/>
        </w:rPr>
      </w:pPr>
      <w:r w:rsidRPr="00A3445F">
        <w:rPr>
          <w:rFonts w:eastAsia="Times New Roman" w:cs="Times New Roman"/>
          <w:sz w:val="24"/>
          <w:szCs w:val="24"/>
        </w:rPr>
        <w:t>27 июня: День молодежи.</w:t>
      </w:r>
    </w:p>
    <w:p w:rsidR="00D11CF4" w:rsidRPr="005006F6" w:rsidRDefault="00D11CF4" w:rsidP="00D11CF4">
      <w:pPr>
        <w:spacing w:line="276" w:lineRule="auto"/>
        <w:ind w:firstLine="567"/>
        <w:rPr>
          <w:rFonts w:eastAsia="Times New Roman" w:cs="Times New Roman"/>
          <w:b/>
          <w:sz w:val="24"/>
          <w:szCs w:val="24"/>
        </w:rPr>
      </w:pPr>
      <w:r w:rsidRPr="005006F6">
        <w:rPr>
          <w:rFonts w:eastAsia="Times New Roman" w:cs="Times New Roman"/>
          <w:b/>
          <w:sz w:val="24"/>
          <w:szCs w:val="24"/>
        </w:rPr>
        <w:t>Июль:</w:t>
      </w:r>
    </w:p>
    <w:p w:rsidR="00D11CF4" w:rsidRPr="00A3445F" w:rsidRDefault="00D11CF4" w:rsidP="00D11CF4">
      <w:pPr>
        <w:spacing w:line="276" w:lineRule="auto"/>
        <w:ind w:firstLine="567"/>
        <w:rPr>
          <w:rFonts w:eastAsia="Times New Roman" w:cs="Times New Roman"/>
          <w:sz w:val="24"/>
          <w:szCs w:val="24"/>
        </w:rPr>
      </w:pPr>
      <w:r w:rsidRPr="00A3445F">
        <w:rPr>
          <w:rFonts w:eastAsia="Times New Roman" w:cs="Times New Roman"/>
          <w:sz w:val="24"/>
          <w:szCs w:val="24"/>
        </w:rPr>
        <w:t>8 июля: День семьи, любви и верности.</w:t>
      </w:r>
    </w:p>
    <w:p w:rsidR="00D11CF4" w:rsidRPr="005006F6" w:rsidRDefault="00D11CF4" w:rsidP="00D11CF4">
      <w:pPr>
        <w:spacing w:line="276" w:lineRule="auto"/>
        <w:ind w:firstLine="567"/>
        <w:rPr>
          <w:rFonts w:eastAsia="Times New Roman" w:cs="Times New Roman"/>
          <w:b/>
          <w:sz w:val="24"/>
          <w:szCs w:val="24"/>
        </w:rPr>
      </w:pPr>
      <w:r w:rsidRPr="005006F6">
        <w:rPr>
          <w:rFonts w:eastAsia="Times New Roman" w:cs="Times New Roman"/>
          <w:b/>
          <w:sz w:val="24"/>
          <w:szCs w:val="24"/>
        </w:rPr>
        <w:t>Август:</w:t>
      </w:r>
    </w:p>
    <w:p w:rsidR="00D11CF4" w:rsidRPr="00A3445F" w:rsidRDefault="00D11CF4" w:rsidP="00D11CF4">
      <w:pPr>
        <w:spacing w:line="276" w:lineRule="auto"/>
        <w:ind w:firstLine="567"/>
        <w:rPr>
          <w:rFonts w:eastAsia="Times New Roman" w:cs="Times New Roman"/>
          <w:sz w:val="24"/>
          <w:szCs w:val="24"/>
        </w:rPr>
      </w:pPr>
      <w:r w:rsidRPr="00A3445F">
        <w:rPr>
          <w:rFonts w:eastAsia="Times New Roman" w:cs="Times New Roman"/>
          <w:sz w:val="24"/>
          <w:szCs w:val="24"/>
        </w:rPr>
        <w:t>Вторая суббота августа: День физкультурника;</w:t>
      </w:r>
    </w:p>
    <w:p w:rsidR="00D11CF4" w:rsidRPr="00A3445F" w:rsidRDefault="00D11CF4" w:rsidP="00D11CF4">
      <w:pPr>
        <w:spacing w:line="276" w:lineRule="auto"/>
        <w:ind w:firstLine="567"/>
        <w:rPr>
          <w:rFonts w:eastAsia="Times New Roman" w:cs="Times New Roman"/>
          <w:sz w:val="24"/>
          <w:szCs w:val="24"/>
        </w:rPr>
      </w:pPr>
      <w:r w:rsidRPr="00A3445F">
        <w:rPr>
          <w:rFonts w:eastAsia="Times New Roman" w:cs="Times New Roman"/>
          <w:sz w:val="24"/>
          <w:szCs w:val="24"/>
        </w:rPr>
        <w:t>22 августа: День Государственного флага Российской Федерации;</w:t>
      </w:r>
    </w:p>
    <w:p w:rsidR="00D11CF4" w:rsidRPr="00A3445F" w:rsidRDefault="00D11CF4" w:rsidP="00D11CF4">
      <w:pPr>
        <w:spacing w:line="276" w:lineRule="auto"/>
        <w:ind w:firstLine="567"/>
        <w:rPr>
          <w:rFonts w:eastAsia="Times New Roman" w:cs="Times New Roman"/>
          <w:sz w:val="24"/>
          <w:szCs w:val="24"/>
        </w:rPr>
      </w:pPr>
      <w:r w:rsidRPr="00A3445F">
        <w:rPr>
          <w:rFonts w:eastAsia="Times New Roman" w:cs="Times New Roman"/>
          <w:sz w:val="24"/>
          <w:szCs w:val="24"/>
        </w:rPr>
        <w:t>27 августа: День российского кино.</w:t>
      </w:r>
    </w:p>
    <w:p w:rsidR="00D11CF4" w:rsidRPr="00A3445F" w:rsidRDefault="00D11CF4" w:rsidP="00D11CF4">
      <w:pPr>
        <w:spacing w:line="240" w:lineRule="auto"/>
        <w:ind w:firstLine="709"/>
        <w:rPr>
          <w:rFonts w:eastAsia="Times New Roman" w:cs="Times New Roman"/>
          <w:sz w:val="24"/>
          <w:szCs w:val="24"/>
        </w:rPr>
      </w:pPr>
      <w:r>
        <w:rPr>
          <w:rFonts w:eastAsia="Times New Roman" w:cs="Times New Roman"/>
          <w:sz w:val="24"/>
          <w:szCs w:val="24"/>
        </w:rPr>
        <w:t xml:space="preserve">Календарный план воспитательной работы школы является механизмом реализации Рабочей программы воспитания и </w:t>
      </w:r>
      <w:r w:rsidRPr="00A3445F">
        <w:rPr>
          <w:rFonts w:eastAsia="Times New Roman" w:cs="Times New Roman"/>
          <w:sz w:val="24"/>
          <w:szCs w:val="24"/>
        </w:rPr>
        <w:t xml:space="preserve">включает 11 </w:t>
      </w:r>
      <w:r>
        <w:rPr>
          <w:rFonts w:eastAsia="Times New Roman" w:cs="Times New Roman"/>
          <w:sz w:val="24"/>
          <w:szCs w:val="24"/>
        </w:rPr>
        <w:t xml:space="preserve">(инвариантных) </w:t>
      </w:r>
      <w:r w:rsidRPr="00A3445F">
        <w:rPr>
          <w:rFonts w:eastAsia="Times New Roman" w:cs="Times New Roman"/>
          <w:sz w:val="24"/>
          <w:szCs w:val="24"/>
        </w:rPr>
        <w:t>модулей:</w:t>
      </w:r>
    </w:p>
    <w:p w:rsidR="00D11CF4" w:rsidRPr="00A3445F" w:rsidRDefault="00D11CF4" w:rsidP="00D11CF4">
      <w:pPr>
        <w:spacing w:line="240" w:lineRule="auto"/>
        <w:ind w:firstLine="709"/>
        <w:jc w:val="left"/>
        <w:rPr>
          <w:rFonts w:eastAsia="Times New Roman" w:cs="Times New Roman"/>
          <w:sz w:val="24"/>
          <w:szCs w:val="24"/>
        </w:rPr>
      </w:pPr>
      <w:r w:rsidRPr="00A3445F">
        <w:rPr>
          <w:rFonts w:eastAsia="Times New Roman" w:cs="Times New Roman"/>
          <w:sz w:val="24"/>
          <w:szCs w:val="24"/>
        </w:rPr>
        <w:t>«Урочная деятельность»</w:t>
      </w:r>
    </w:p>
    <w:p w:rsidR="00D11CF4" w:rsidRPr="00A3445F" w:rsidRDefault="00D11CF4" w:rsidP="00D11CF4">
      <w:pPr>
        <w:spacing w:line="240" w:lineRule="auto"/>
        <w:ind w:firstLine="709"/>
        <w:jc w:val="left"/>
        <w:rPr>
          <w:rFonts w:eastAsia="Times New Roman" w:cs="Times New Roman"/>
          <w:sz w:val="24"/>
          <w:szCs w:val="24"/>
        </w:rPr>
      </w:pPr>
      <w:r w:rsidRPr="00A3445F">
        <w:rPr>
          <w:rFonts w:eastAsia="Times New Roman" w:cs="Times New Roman"/>
          <w:sz w:val="24"/>
          <w:szCs w:val="24"/>
        </w:rPr>
        <w:t>«Внеурочная деятельность»</w:t>
      </w:r>
    </w:p>
    <w:p w:rsidR="00D11CF4" w:rsidRPr="00A3445F" w:rsidRDefault="00D11CF4" w:rsidP="00D11CF4">
      <w:pPr>
        <w:spacing w:line="240" w:lineRule="auto"/>
        <w:ind w:firstLine="709"/>
        <w:jc w:val="left"/>
        <w:rPr>
          <w:rFonts w:eastAsia="Times New Roman" w:cs="Times New Roman"/>
          <w:sz w:val="24"/>
          <w:szCs w:val="24"/>
        </w:rPr>
      </w:pPr>
      <w:r w:rsidRPr="00A3445F">
        <w:rPr>
          <w:rFonts w:eastAsia="Times New Roman" w:cs="Times New Roman"/>
          <w:sz w:val="24"/>
          <w:szCs w:val="24"/>
        </w:rPr>
        <w:t>«Классное руководство»</w:t>
      </w:r>
    </w:p>
    <w:p w:rsidR="00D11CF4" w:rsidRPr="00A3445F" w:rsidRDefault="00D11CF4" w:rsidP="00D11CF4">
      <w:pPr>
        <w:spacing w:line="240" w:lineRule="auto"/>
        <w:ind w:firstLine="709"/>
        <w:jc w:val="left"/>
        <w:rPr>
          <w:rFonts w:eastAsia="Times New Roman" w:cs="Times New Roman"/>
          <w:sz w:val="24"/>
          <w:szCs w:val="24"/>
        </w:rPr>
      </w:pPr>
      <w:r w:rsidRPr="00A3445F">
        <w:rPr>
          <w:rFonts w:eastAsia="Times New Roman" w:cs="Times New Roman"/>
          <w:sz w:val="24"/>
          <w:szCs w:val="24"/>
        </w:rPr>
        <w:t>«Основные школьные дела»</w:t>
      </w:r>
    </w:p>
    <w:p w:rsidR="00D11CF4" w:rsidRPr="00A3445F" w:rsidRDefault="00D11CF4" w:rsidP="00D11CF4">
      <w:pPr>
        <w:spacing w:line="240" w:lineRule="auto"/>
        <w:ind w:firstLine="709"/>
        <w:jc w:val="left"/>
        <w:rPr>
          <w:rFonts w:eastAsia="Times New Roman" w:cs="Times New Roman"/>
          <w:sz w:val="24"/>
          <w:szCs w:val="24"/>
        </w:rPr>
      </w:pPr>
      <w:r w:rsidRPr="00A3445F">
        <w:rPr>
          <w:rFonts w:eastAsia="Times New Roman" w:cs="Times New Roman"/>
          <w:sz w:val="24"/>
          <w:szCs w:val="24"/>
        </w:rPr>
        <w:t>«Внешкольные мероприятия»</w:t>
      </w:r>
    </w:p>
    <w:p w:rsidR="00D11CF4" w:rsidRPr="00A3445F" w:rsidRDefault="00D11CF4" w:rsidP="00D11CF4">
      <w:pPr>
        <w:spacing w:line="240" w:lineRule="auto"/>
        <w:ind w:firstLine="709"/>
        <w:jc w:val="left"/>
        <w:rPr>
          <w:rFonts w:eastAsia="Times New Roman" w:cs="Times New Roman"/>
          <w:sz w:val="24"/>
          <w:szCs w:val="24"/>
        </w:rPr>
      </w:pPr>
      <w:r w:rsidRPr="00A3445F">
        <w:rPr>
          <w:rFonts w:eastAsia="Times New Roman" w:cs="Times New Roman"/>
          <w:sz w:val="24"/>
          <w:szCs w:val="24"/>
        </w:rPr>
        <w:t>«Организация предметно-пространственной среды»</w:t>
      </w:r>
    </w:p>
    <w:p w:rsidR="00D11CF4" w:rsidRPr="00A3445F" w:rsidRDefault="00D11CF4" w:rsidP="00D11CF4">
      <w:pPr>
        <w:spacing w:line="240" w:lineRule="auto"/>
        <w:ind w:firstLine="709"/>
        <w:jc w:val="left"/>
        <w:rPr>
          <w:rFonts w:eastAsia="Times New Roman" w:cs="Times New Roman"/>
          <w:sz w:val="24"/>
          <w:szCs w:val="24"/>
        </w:rPr>
      </w:pPr>
      <w:r w:rsidRPr="00A3445F">
        <w:rPr>
          <w:rFonts w:eastAsia="Times New Roman" w:cs="Times New Roman"/>
          <w:sz w:val="24"/>
          <w:szCs w:val="24"/>
        </w:rPr>
        <w:t xml:space="preserve"> «Взаимодействие с родителями (законными представителями)» </w:t>
      </w:r>
    </w:p>
    <w:p w:rsidR="00D11CF4" w:rsidRPr="00A3445F" w:rsidRDefault="00D11CF4" w:rsidP="00D11CF4">
      <w:pPr>
        <w:spacing w:line="240" w:lineRule="auto"/>
        <w:ind w:firstLine="709"/>
        <w:jc w:val="left"/>
        <w:rPr>
          <w:rFonts w:eastAsia="SchoolBookSanPin" w:cs="Times New Roman"/>
          <w:bCs/>
          <w:sz w:val="24"/>
          <w:szCs w:val="28"/>
        </w:rPr>
      </w:pPr>
      <w:r w:rsidRPr="00A3445F">
        <w:rPr>
          <w:rFonts w:eastAsia="SchoolBookSanPin" w:cs="Times New Roman"/>
          <w:sz w:val="24"/>
          <w:szCs w:val="28"/>
        </w:rPr>
        <w:t xml:space="preserve"> «</w:t>
      </w:r>
      <w:r w:rsidRPr="00A3445F">
        <w:rPr>
          <w:rFonts w:eastAsia="SchoolBookSanPin" w:cs="Times New Roman"/>
          <w:bCs/>
          <w:sz w:val="24"/>
          <w:szCs w:val="28"/>
        </w:rPr>
        <w:t>Самоуправление»</w:t>
      </w:r>
    </w:p>
    <w:p w:rsidR="00D11CF4" w:rsidRPr="00A3445F" w:rsidRDefault="00D11CF4" w:rsidP="00D11CF4">
      <w:pPr>
        <w:spacing w:line="240" w:lineRule="auto"/>
        <w:ind w:firstLine="709"/>
        <w:jc w:val="left"/>
        <w:rPr>
          <w:rFonts w:eastAsia="SchoolBookSanPin" w:cs="Times New Roman"/>
          <w:bCs/>
          <w:sz w:val="28"/>
          <w:szCs w:val="28"/>
        </w:rPr>
      </w:pPr>
      <w:r w:rsidRPr="00A3445F">
        <w:rPr>
          <w:rFonts w:eastAsia="SchoolBookSanPin" w:cs="Times New Roman"/>
          <w:bCs/>
          <w:sz w:val="24"/>
          <w:szCs w:val="28"/>
        </w:rPr>
        <w:t>«Профилактика и безопасность»</w:t>
      </w:r>
    </w:p>
    <w:p w:rsidR="00D11CF4" w:rsidRPr="00A3445F" w:rsidRDefault="00D11CF4" w:rsidP="00D11CF4">
      <w:pPr>
        <w:spacing w:line="240" w:lineRule="auto"/>
        <w:ind w:firstLine="709"/>
        <w:jc w:val="left"/>
        <w:rPr>
          <w:rFonts w:eastAsia="Times New Roman" w:cs="Times New Roman"/>
          <w:sz w:val="24"/>
          <w:szCs w:val="24"/>
        </w:rPr>
      </w:pPr>
      <w:r w:rsidRPr="00A3445F">
        <w:rPr>
          <w:rFonts w:eastAsia="Times New Roman" w:cs="Times New Roman"/>
          <w:sz w:val="24"/>
          <w:szCs w:val="24"/>
        </w:rPr>
        <w:t>«Социальное партнёрство»</w:t>
      </w:r>
    </w:p>
    <w:p w:rsidR="00D11CF4" w:rsidRPr="00A3445F" w:rsidRDefault="00D11CF4" w:rsidP="00D11CF4">
      <w:pPr>
        <w:spacing w:line="240" w:lineRule="auto"/>
        <w:ind w:firstLine="709"/>
        <w:jc w:val="left"/>
        <w:rPr>
          <w:rFonts w:eastAsia="Times New Roman" w:cs="Times New Roman"/>
          <w:sz w:val="24"/>
          <w:szCs w:val="24"/>
        </w:rPr>
      </w:pPr>
      <w:r w:rsidRPr="00A3445F">
        <w:rPr>
          <w:rFonts w:eastAsia="Times New Roman" w:cs="Times New Roman"/>
          <w:sz w:val="24"/>
          <w:szCs w:val="24"/>
        </w:rPr>
        <w:t>«Профориентация»</w:t>
      </w:r>
    </w:p>
    <w:p w:rsidR="00D11CF4" w:rsidRPr="00A3445F" w:rsidRDefault="00D11CF4" w:rsidP="00D11CF4">
      <w:pPr>
        <w:spacing w:line="240" w:lineRule="auto"/>
        <w:ind w:firstLine="851"/>
        <w:rPr>
          <w:rFonts w:eastAsia="Times New Roman" w:cs="Times New Roman"/>
          <w:sz w:val="24"/>
          <w:szCs w:val="24"/>
        </w:rPr>
      </w:pPr>
      <w:r w:rsidRPr="00A3445F">
        <w:rPr>
          <w:rFonts w:eastAsia="Times New Roman" w:cs="Times New Roman"/>
          <w:sz w:val="24"/>
          <w:szCs w:val="24"/>
        </w:rPr>
        <w:t xml:space="preserve"> С учётом региональной политики Чеченской Республики и реализацией Единой концепции духовно-нравственного воспитания и развития подрастающего поколения Чеченской Республики в вариативном модулевключены</w:t>
      </w:r>
      <w:r>
        <w:rPr>
          <w:rFonts w:eastAsia="Times New Roman" w:cs="Times New Roman"/>
          <w:sz w:val="24"/>
          <w:szCs w:val="24"/>
        </w:rPr>
        <w:t xml:space="preserve"> мероприятияотдельным модулем</w:t>
      </w:r>
      <w:r w:rsidRPr="00A3445F">
        <w:rPr>
          <w:rFonts w:eastAsia="Times New Roman" w:cs="Times New Roman"/>
          <w:sz w:val="24"/>
          <w:szCs w:val="24"/>
        </w:rPr>
        <w:t xml:space="preserve">. </w:t>
      </w:r>
    </w:p>
    <w:p w:rsidR="00D11CF4" w:rsidRDefault="00D11CF4" w:rsidP="00D11CF4">
      <w:pPr>
        <w:spacing w:line="240" w:lineRule="auto"/>
        <w:ind w:firstLine="709"/>
        <w:rPr>
          <w:rFonts w:eastAsia="Times New Roman" w:cs="Times New Roman"/>
          <w:sz w:val="24"/>
          <w:szCs w:val="24"/>
        </w:rPr>
      </w:pPr>
      <w:r w:rsidRPr="00A3445F">
        <w:rPr>
          <w:rFonts w:eastAsia="Times New Roman" w:cs="Times New Roman"/>
          <w:sz w:val="24"/>
          <w:szCs w:val="24"/>
        </w:rPr>
        <w:t>Таким образом последовательность модулей в Рабочей программе воспитания и в календарном плане воспитательной работы расположена в соответствующей значимости в воспитательной деятельности школы в следующем порядке:</w:t>
      </w:r>
    </w:p>
    <w:p w:rsidR="00D11CF4" w:rsidRDefault="00D11CF4" w:rsidP="00D11CF4">
      <w:pPr>
        <w:spacing w:line="240" w:lineRule="auto"/>
        <w:ind w:firstLine="709"/>
        <w:rPr>
          <w:rFonts w:eastAsia="Times New Roman" w:cs="Times New Roman"/>
          <w:sz w:val="24"/>
          <w:szCs w:val="24"/>
        </w:rPr>
      </w:pPr>
    </w:p>
    <w:p w:rsidR="00D11CF4" w:rsidRPr="00691333" w:rsidRDefault="00D11CF4" w:rsidP="00D11CF4">
      <w:pPr>
        <w:spacing w:after="160" w:line="259" w:lineRule="auto"/>
        <w:rPr>
          <w:rFonts w:eastAsia="Calibri"/>
          <w:b/>
          <w:sz w:val="24"/>
          <w:lang w:eastAsia="en-US"/>
        </w:rPr>
      </w:pPr>
      <w:r w:rsidRPr="00691333">
        <w:rPr>
          <w:rFonts w:eastAsia="Calibri"/>
          <w:b/>
          <w:sz w:val="24"/>
          <w:lang w:eastAsia="en-US"/>
        </w:rPr>
        <w:lastRenderedPageBreak/>
        <w:t xml:space="preserve">МОДУЛЬ 1. </w:t>
      </w:r>
      <w:r>
        <w:rPr>
          <w:rFonts w:eastAsia="Calibri"/>
          <w:b/>
          <w:sz w:val="24"/>
          <w:lang w:eastAsia="en-US"/>
        </w:rPr>
        <w:t>Д</w:t>
      </w:r>
      <w:r w:rsidRPr="00691333">
        <w:rPr>
          <w:rFonts w:eastAsia="Calibri"/>
          <w:b/>
          <w:sz w:val="24"/>
          <w:lang w:eastAsia="en-US"/>
        </w:rPr>
        <w:t>уховно-нравственно</w:t>
      </w:r>
      <w:r>
        <w:rPr>
          <w:rFonts w:eastAsia="Calibri"/>
          <w:b/>
          <w:sz w:val="24"/>
          <w:lang w:eastAsia="en-US"/>
        </w:rPr>
        <w:t>е</w:t>
      </w:r>
      <w:r w:rsidRPr="00691333">
        <w:rPr>
          <w:rFonts w:eastAsia="Calibri"/>
          <w:b/>
          <w:sz w:val="24"/>
          <w:lang w:eastAsia="en-US"/>
        </w:rPr>
        <w:t xml:space="preserve"> воспитани</w:t>
      </w:r>
      <w:r>
        <w:rPr>
          <w:rFonts w:eastAsia="Calibri"/>
          <w:b/>
          <w:sz w:val="24"/>
          <w:lang w:eastAsia="en-US"/>
        </w:rPr>
        <w:t>е</w:t>
      </w:r>
      <w:r w:rsidRPr="00691333">
        <w:rPr>
          <w:rFonts w:eastAsia="Calibri"/>
          <w:b/>
          <w:sz w:val="24"/>
          <w:lang w:eastAsia="en-US"/>
        </w:rPr>
        <w:t xml:space="preserve"> и развити</w:t>
      </w:r>
      <w:r>
        <w:rPr>
          <w:rFonts w:eastAsia="Calibri"/>
          <w:b/>
          <w:sz w:val="24"/>
          <w:lang w:eastAsia="en-US"/>
        </w:rPr>
        <w:t>е</w:t>
      </w:r>
      <w:r w:rsidRPr="00691333">
        <w:rPr>
          <w:rFonts w:eastAsia="Calibri"/>
          <w:b/>
          <w:sz w:val="24"/>
          <w:lang w:eastAsia="en-US"/>
        </w:rPr>
        <w:t xml:space="preserve"> подрастающего поколения Чеченской Республики.</w:t>
      </w:r>
    </w:p>
    <w:p w:rsidR="00D11CF4" w:rsidRPr="00691333" w:rsidRDefault="00D11CF4" w:rsidP="00D11CF4">
      <w:pPr>
        <w:spacing w:after="160" w:line="259" w:lineRule="auto"/>
        <w:rPr>
          <w:rFonts w:eastAsia="Calibri"/>
          <w:b/>
          <w:sz w:val="24"/>
          <w:lang w:eastAsia="en-US"/>
        </w:rPr>
      </w:pPr>
      <w:r w:rsidRPr="00691333">
        <w:rPr>
          <w:rFonts w:eastAsia="Calibri"/>
          <w:b/>
          <w:sz w:val="24"/>
          <w:lang w:eastAsia="en-US"/>
        </w:rPr>
        <w:t>Инвариантный модуль:</w:t>
      </w:r>
    </w:p>
    <w:tbl>
      <w:tblPr>
        <w:tblStyle w:val="100"/>
        <w:tblW w:w="9634" w:type="dxa"/>
        <w:tblLook w:val="04A0"/>
      </w:tblPr>
      <w:tblGrid>
        <w:gridCol w:w="808"/>
        <w:gridCol w:w="4115"/>
        <w:gridCol w:w="977"/>
        <w:gridCol w:w="1358"/>
        <w:gridCol w:w="2376"/>
      </w:tblGrid>
      <w:tr w:rsidR="00D11CF4" w:rsidRPr="00094184" w:rsidTr="00D11CF4">
        <w:tc>
          <w:tcPr>
            <w:tcW w:w="9634" w:type="dxa"/>
            <w:gridSpan w:val="5"/>
            <w:shd w:val="clear" w:color="auto" w:fill="D9E2F3"/>
          </w:tcPr>
          <w:p w:rsidR="00D11CF4" w:rsidRPr="00D11CF4" w:rsidRDefault="00D11CF4" w:rsidP="00D11CF4">
            <w:pPr>
              <w:jc w:val="center"/>
              <w:rPr>
                <w:rFonts w:eastAsia="Calibri"/>
                <w:b/>
                <w:lang w:eastAsia="en-US"/>
              </w:rPr>
            </w:pPr>
            <w:r w:rsidRPr="00D11CF4">
              <w:rPr>
                <w:rFonts w:eastAsia="Calibri"/>
                <w:b/>
                <w:lang w:eastAsia="en-US"/>
              </w:rPr>
              <w:t>МОДУЛЬ 1.</w:t>
            </w:r>
          </w:p>
          <w:p w:rsidR="00D11CF4" w:rsidRPr="00EF6EC5" w:rsidRDefault="00D11CF4" w:rsidP="00D11CF4">
            <w:pPr>
              <w:jc w:val="center"/>
              <w:rPr>
                <w:rFonts w:eastAsia="Calibri"/>
                <w:highlight w:val="green"/>
                <w:lang w:eastAsia="en-US"/>
              </w:rPr>
            </w:pPr>
            <w:r w:rsidRPr="00D11CF4">
              <w:rPr>
                <w:rFonts w:eastAsia="Calibri"/>
                <w:b/>
                <w:lang w:eastAsia="en-US"/>
              </w:rPr>
              <w:t>Духовно-нравственное воспитание и развитие подрастающего поколения Чеченской Республики</w:t>
            </w:r>
          </w:p>
        </w:tc>
      </w:tr>
      <w:tr w:rsidR="00D11CF4" w:rsidRPr="00094184" w:rsidTr="00D11CF4">
        <w:tc>
          <w:tcPr>
            <w:tcW w:w="9634" w:type="dxa"/>
            <w:gridSpan w:val="5"/>
            <w:shd w:val="clear" w:color="auto" w:fill="FBE4D5"/>
          </w:tcPr>
          <w:p w:rsidR="00D11CF4" w:rsidRPr="00094184" w:rsidRDefault="00D11CF4" w:rsidP="00D11CF4">
            <w:pPr>
              <w:jc w:val="center"/>
              <w:rPr>
                <w:rFonts w:eastAsia="Calibri"/>
                <w:b/>
                <w:i/>
                <w:lang w:eastAsia="en-US"/>
              </w:rPr>
            </w:pPr>
            <w:r w:rsidRPr="00094184">
              <w:rPr>
                <w:rFonts w:eastAsia="Calibri"/>
                <w:b/>
                <w:i/>
                <w:lang w:eastAsia="en-US"/>
              </w:rPr>
              <w:t xml:space="preserve">Популяризация традиционных семейных и религиозных ценностей, </w:t>
            </w:r>
          </w:p>
          <w:p w:rsidR="00D11CF4" w:rsidRPr="00094184" w:rsidRDefault="00D11CF4" w:rsidP="00D11CF4">
            <w:pPr>
              <w:jc w:val="center"/>
              <w:rPr>
                <w:rFonts w:eastAsia="Calibri"/>
                <w:b/>
                <w:lang w:eastAsia="en-US"/>
              </w:rPr>
            </w:pPr>
            <w:r w:rsidRPr="00094184">
              <w:rPr>
                <w:rFonts w:eastAsia="Calibri"/>
                <w:b/>
                <w:i/>
                <w:lang w:eastAsia="en-US"/>
              </w:rPr>
              <w:t>национально-культурных традиций Чеченской Республики</w:t>
            </w:r>
          </w:p>
        </w:tc>
      </w:tr>
      <w:tr w:rsidR="00D11CF4" w:rsidRPr="00094184" w:rsidTr="00D11CF4">
        <w:tc>
          <w:tcPr>
            <w:tcW w:w="808" w:type="dxa"/>
          </w:tcPr>
          <w:p w:rsidR="00D11CF4" w:rsidRPr="00094184" w:rsidRDefault="00D11CF4" w:rsidP="00D11CF4">
            <w:pPr>
              <w:jc w:val="center"/>
              <w:rPr>
                <w:rFonts w:eastAsia="Calibri"/>
                <w:lang w:eastAsia="en-US"/>
              </w:rPr>
            </w:pPr>
            <w:r w:rsidRPr="00094184">
              <w:rPr>
                <w:rFonts w:eastAsia="Calibri"/>
                <w:lang w:eastAsia="en-US"/>
              </w:rPr>
              <w:t>№ п/п</w:t>
            </w:r>
          </w:p>
        </w:tc>
        <w:tc>
          <w:tcPr>
            <w:tcW w:w="4115" w:type="dxa"/>
          </w:tcPr>
          <w:p w:rsidR="00D11CF4" w:rsidRPr="00094184" w:rsidRDefault="00D11CF4" w:rsidP="00D11CF4">
            <w:pPr>
              <w:jc w:val="center"/>
              <w:rPr>
                <w:rFonts w:eastAsia="Calibri"/>
                <w:lang w:eastAsia="en-US"/>
              </w:rPr>
            </w:pPr>
            <w:r w:rsidRPr="00094184">
              <w:rPr>
                <w:rFonts w:eastAsia="Calibri"/>
                <w:lang w:eastAsia="en-US"/>
              </w:rPr>
              <w:t>Наименование дел, событий, мероприятий</w:t>
            </w:r>
          </w:p>
        </w:tc>
        <w:tc>
          <w:tcPr>
            <w:tcW w:w="977" w:type="dxa"/>
          </w:tcPr>
          <w:p w:rsidR="00D11CF4" w:rsidRPr="00094184" w:rsidRDefault="00D11CF4" w:rsidP="00D11CF4">
            <w:pPr>
              <w:jc w:val="center"/>
              <w:rPr>
                <w:rFonts w:eastAsia="Calibri"/>
                <w:lang w:eastAsia="en-US"/>
              </w:rPr>
            </w:pPr>
            <w:r w:rsidRPr="00094184">
              <w:rPr>
                <w:rFonts w:eastAsia="Calibri"/>
                <w:lang w:eastAsia="en-US"/>
              </w:rPr>
              <w:t>Классы</w:t>
            </w:r>
          </w:p>
        </w:tc>
        <w:tc>
          <w:tcPr>
            <w:tcW w:w="1358" w:type="dxa"/>
          </w:tcPr>
          <w:p w:rsidR="00D11CF4" w:rsidRPr="00094184" w:rsidRDefault="00D11CF4" w:rsidP="00D11CF4">
            <w:pPr>
              <w:jc w:val="center"/>
              <w:rPr>
                <w:rFonts w:eastAsia="Calibri"/>
                <w:lang w:eastAsia="en-US"/>
              </w:rPr>
            </w:pPr>
            <w:r w:rsidRPr="00094184">
              <w:rPr>
                <w:rFonts w:eastAsia="Calibri"/>
                <w:lang w:eastAsia="en-US"/>
              </w:rPr>
              <w:t>Сроки</w:t>
            </w:r>
          </w:p>
        </w:tc>
        <w:tc>
          <w:tcPr>
            <w:tcW w:w="2376" w:type="dxa"/>
          </w:tcPr>
          <w:p w:rsidR="00D11CF4" w:rsidRPr="00094184" w:rsidRDefault="00D11CF4" w:rsidP="00D11CF4">
            <w:pPr>
              <w:jc w:val="center"/>
              <w:rPr>
                <w:rFonts w:eastAsia="Calibri"/>
                <w:lang w:eastAsia="en-US"/>
              </w:rPr>
            </w:pPr>
            <w:r w:rsidRPr="00094184">
              <w:rPr>
                <w:rFonts w:eastAsia="Calibri"/>
                <w:lang w:eastAsia="en-US"/>
              </w:rPr>
              <w:t>Ответственные</w:t>
            </w:r>
          </w:p>
        </w:tc>
      </w:tr>
      <w:tr w:rsidR="00D11CF4" w:rsidRPr="00094184" w:rsidTr="00D11CF4">
        <w:tc>
          <w:tcPr>
            <w:tcW w:w="808" w:type="dxa"/>
          </w:tcPr>
          <w:p w:rsidR="00D11CF4" w:rsidRPr="00094184" w:rsidRDefault="00D11CF4" w:rsidP="00BD2ED9">
            <w:pPr>
              <w:numPr>
                <w:ilvl w:val="0"/>
                <w:numId w:val="118"/>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rPr>
                <w:rFonts w:eastAsia="Calibri"/>
                <w:lang w:eastAsia="en-US"/>
              </w:rPr>
            </w:pPr>
            <w:r w:rsidRPr="00094184">
              <w:rPr>
                <w:rFonts w:eastAsia="Calibri"/>
                <w:lang w:eastAsia="en-US"/>
              </w:rPr>
              <w:t>Цикл мероприятий, посвященных Дню рождения Первого Президента Чеченской Республики, Героя России</w:t>
            </w:r>
          </w:p>
          <w:p w:rsidR="00D11CF4" w:rsidRPr="00094184" w:rsidRDefault="00D11CF4" w:rsidP="00D11CF4">
            <w:pPr>
              <w:spacing w:after="18"/>
              <w:rPr>
                <w:rFonts w:eastAsia="Calibri"/>
                <w:lang w:eastAsia="en-US"/>
              </w:rPr>
            </w:pPr>
            <w:r w:rsidRPr="00094184">
              <w:rPr>
                <w:rFonts w:eastAsia="Calibri"/>
                <w:lang w:eastAsia="en-US"/>
              </w:rPr>
              <w:t>А-Х. А.Кадырова:</w:t>
            </w:r>
          </w:p>
          <w:p w:rsidR="00D11CF4" w:rsidRPr="00094184" w:rsidRDefault="00D11CF4" w:rsidP="00D11CF4">
            <w:pPr>
              <w:spacing w:after="22"/>
              <w:rPr>
                <w:rFonts w:eastAsia="Calibri"/>
                <w:lang w:eastAsia="en-US"/>
              </w:rPr>
            </w:pPr>
            <w:r w:rsidRPr="00094184">
              <w:rPr>
                <w:rFonts w:eastAsia="Calibri"/>
                <w:lang w:eastAsia="en-US"/>
              </w:rPr>
              <w:t>-конкурс рисунков;</w:t>
            </w:r>
          </w:p>
          <w:p w:rsidR="00D11CF4" w:rsidRPr="00094184" w:rsidRDefault="00D11CF4" w:rsidP="00D11CF4">
            <w:pPr>
              <w:spacing w:after="19"/>
              <w:rPr>
                <w:rFonts w:eastAsia="Calibri"/>
                <w:lang w:eastAsia="en-US"/>
              </w:rPr>
            </w:pPr>
            <w:r w:rsidRPr="00094184">
              <w:rPr>
                <w:rFonts w:eastAsia="Calibri"/>
                <w:lang w:eastAsia="en-US"/>
              </w:rPr>
              <w:t>-конкурс чтецов;</w:t>
            </w:r>
          </w:p>
          <w:p w:rsidR="00D11CF4" w:rsidRPr="00094184" w:rsidRDefault="00D11CF4" w:rsidP="00D11CF4">
            <w:pPr>
              <w:rPr>
                <w:rFonts w:eastAsia="Calibri"/>
                <w:lang w:eastAsia="en-US"/>
              </w:rPr>
            </w:pPr>
            <w:r w:rsidRPr="00094184">
              <w:rPr>
                <w:rFonts w:eastAsia="Calibri"/>
                <w:lang w:eastAsia="en-US"/>
              </w:rPr>
              <w:t>-спортивные соревнования «Веселые старты»;</w:t>
            </w:r>
          </w:p>
          <w:p w:rsidR="00D11CF4" w:rsidRPr="00094184" w:rsidRDefault="00D11CF4" w:rsidP="00D11CF4">
            <w:pPr>
              <w:rPr>
                <w:rFonts w:eastAsia="Calibri"/>
                <w:lang w:eastAsia="en-US"/>
              </w:rPr>
            </w:pPr>
            <w:r w:rsidRPr="00094184">
              <w:rPr>
                <w:rFonts w:eastAsia="Calibri"/>
                <w:lang w:eastAsia="en-US"/>
              </w:rPr>
              <w:t>-беседы</w:t>
            </w:r>
          </w:p>
        </w:tc>
        <w:tc>
          <w:tcPr>
            <w:tcW w:w="977"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Апрель-август</w:t>
            </w:r>
          </w:p>
        </w:tc>
        <w:tc>
          <w:tcPr>
            <w:tcW w:w="2376"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Заместитель директора по ВР, педагог ДНВ, организатор, учителя физической культуры, классные руководители.</w:t>
            </w:r>
          </w:p>
        </w:tc>
      </w:tr>
      <w:tr w:rsidR="00D11CF4" w:rsidRPr="00094184" w:rsidTr="00D11CF4">
        <w:tc>
          <w:tcPr>
            <w:tcW w:w="808" w:type="dxa"/>
          </w:tcPr>
          <w:p w:rsidR="00D11CF4" w:rsidRPr="00094184" w:rsidRDefault="00D11CF4" w:rsidP="00BD2ED9">
            <w:pPr>
              <w:numPr>
                <w:ilvl w:val="0"/>
                <w:numId w:val="118"/>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rPr>
                <w:rFonts w:eastAsia="Calibri"/>
                <w:lang w:eastAsia="en-US"/>
              </w:rPr>
            </w:pPr>
            <w:r w:rsidRPr="00094184">
              <w:rPr>
                <w:rFonts w:eastAsia="Calibri"/>
                <w:lang w:eastAsia="en-US"/>
              </w:rPr>
              <w:t>Беседы, посвященные Дню Ашура</w:t>
            </w:r>
          </w:p>
        </w:tc>
        <w:tc>
          <w:tcPr>
            <w:tcW w:w="977" w:type="dxa"/>
            <w:tcBorders>
              <w:top w:val="single" w:sz="4" w:space="0" w:color="000000"/>
              <w:left w:val="single" w:sz="4" w:space="0" w:color="000000"/>
              <w:bottom w:val="single" w:sz="4" w:space="0" w:color="000000"/>
              <w:right w:val="single" w:sz="4" w:space="0" w:color="000000"/>
            </w:tcBorders>
          </w:tcPr>
          <w:p w:rsidR="00D11CF4" w:rsidRDefault="00D11CF4" w:rsidP="00D11CF4">
            <w:pPr>
              <w:jc w:val="center"/>
            </w:pPr>
            <w:r w:rsidRPr="00101D4F">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Август</w:t>
            </w:r>
          </w:p>
        </w:tc>
        <w:tc>
          <w:tcPr>
            <w:tcW w:w="2376"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ind w:hanging="175"/>
              <w:jc w:val="center"/>
              <w:rPr>
                <w:rFonts w:eastAsia="Calibri"/>
                <w:lang w:eastAsia="en-US"/>
              </w:rPr>
            </w:pPr>
            <w:r w:rsidRPr="00094184">
              <w:rPr>
                <w:rFonts w:eastAsia="Calibri"/>
                <w:lang w:eastAsia="en-US"/>
              </w:rPr>
              <w:t>Педагог ДНВ</w:t>
            </w:r>
          </w:p>
        </w:tc>
      </w:tr>
      <w:tr w:rsidR="00D11CF4" w:rsidRPr="00094184" w:rsidTr="00D11CF4">
        <w:tc>
          <w:tcPr>
            <w:tcW w:w="808" w:type="dxa"/>
          </w:tcPr>
          <w:p w:rsidR="00D11CF4" w:rsidRPr="00094184" w:rsidRDefault="00D11CF4" w:rsidP="00BD2ED9">
            <w:pPr>
              <w:numPr>
                <w:ilvl w:val="0"/>
                <w:numId w:val="118"/>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rPr>
                <w:rFonts w:eastAsia="Calibri"/>
                <w:lang w:eastAsia="en-US"/>
              </w:rPr>
            </w:pPr>
            <w:r w:rsidRPr="00094184">
              <w:rPr>
                <w:rFonts w:eastAsia="Calibri"/>
                <w:lang w:eastAsia="en-US"/>
              </w:rPr>
              <w:t>Цикл мероприятий, посвященных Дню чеченской женщины:</w:t>
            </w:r>
          </w:p>
          <w:p w:rsidR="00D11CF4" w:rsidRPr="00094184" w:rsidRDefault="00D11CF4" w:rsidP="00D11CF4">
            <w:pPr>
              <w:spacing w:after="22"/>
              <w:rPr>
                <w:rFonts w:eastAsia="Calibri"/>
                <w:lang w:eastAsia="en-US"/>
              </w:rPr>
            </w:pPr>
            <w:r w:rsidRPr="00094184">
              <w:rPr>
                <w:rFonts w:eastAsia="Calibri"/>
                <w:lang w:eastAsia="en-US"/>
              </w:rPr>
              <w:t>-конкурс рисунков, поздравительных открыток;</w:t>
            </w:r>
          </w:p>
          <w:p w:rsidR="00D11CF4" w:rsidRPr="00094184" w:rsidRDefault="00D11CF4" w:rsidP="00D11CF4">
            <w:pPr>
              <w:spacing w:after="18"/>
              <w:rPr>
                <w:rFonts w:eastAsia="Calibri"/>
                <w:lang w:eastAsia="en-US"/>
              </w:rPr>
            </w:pPr>
            <w:r w:rsidRPr="00094184">
              <w:rPr>
                <w:rFonts w:eastAsia="Calibri"/>
                <w:lang w:eastAsia="en-US"/>
              </w:rPr>
              <w:t>-конкурс чтецов;</w:t>
            </w:r>
          </w:p>
          <w:p w:rsidR="00D11CF4" w:rsidRPr="00094184" w:rsidRDefault="00D11CF4" w:rsidP="00D11CF4">
            <w:pPr>
              <w:rPr>
                <w:rFonts w:eastAsia="Calibri"/>
                <w:lang w:eastAsia="en-US"/>
              </w:rPr>
            </w:pPr>
            <w:r w:rsidRPr="00094184">
              <w:rPr>
                <w:rFonts w:eastAsia="Calibri"/>
                <w:lang w:eastAsia="en-US"/>
              </w:rPr>
              <w:t>-беседы, классные часы</w:t>
            </w:r>
          </w:p>
        </w:tc>
        <w:tc>
          <w:tcPr>
            <w:tcW w:w="977" w:type="dxa"/>
            <w:tcBorders>
              <w:top w:val="single" w:sz="4" w:space="0" w:color="000000"/>
              <w:left w:val="single" w:sz="4" w:space="0" w:color="000000"/>
              <w:bottom w:val="single" w:sz="4" w:space="0" w:color="000000"/>
              <w:right w:val="single" w:sz="4" w:space="0" w:color="000000"/>
            </w:tcBorders>
          </w:tcPr>
          <w:p w:rsidR="00D11CF4" w:rsidRDefault="00D11CF4" w:rsidP="00D11CF4">
            <w:pPr>
              <w:jc w:val="center"/>
            </w:pPr>
            <w:r w:rsidRPr="00101D4F">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Сентябрь</w:t>
            </w:r>
          </w:p>
        </w:tc>
        <w:tc>
          <w:tcPr>
            <w:tcW w:w="2376"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ind w:right="224"/>
              <w:jc w:val="center"/>
              <w:rPr>
                <w:rFonts w:eastAsia="Calibri"/>
                <w:lang w:eastAsia="en-US"/>
              </w:rPr>
            </w:pPr>
            <w:r w:rsidRPr="00094184">
              <w:rPr>
                <w:rFonts w:eastAsia="Calibri"/>
                <w:lang w:eastAsia="en-US"/>
              </w:rPr>
              <w:t xml:space="preserve">Заместитель директора по ВР, </w:t>
            </w:r>
            <w:r>
              <w:rPr>
                <w:rFonts w:eastAsia="Calibri"/>
                <w:lang w:eastAsia="en-US"/>
              </w:rPr>
              <w:t>советник по воспитанию</w:t>
            </w:r>
            <w:r w:rsidRPr="00094184">
              <w:rPr>
                <w:rFonts w:eastAsia="Calibri"/>
                <w:lang w:eastAsia="en-US"/>
              </w:rPr>
              <w:t>,  организатор, классные руководители</w:t>
            </w:r>
          </w:p>
        </w:tc>
      </w:tr>
      <w:tr w:rsidR="00D11CF4" w:rsidRPr="00094184" w:rsidTr="00D11CF4">
        <w:tc>
          <w:tcPr>
            <w:tcW w:w="808" w:type="dxa"/>
          </w:tcPr>
          <w:p w:rsidR="00D11CF4" w:rsidRPr="00094184" w:rsidRDefault="00D11CF4" w:rsidP="00BD2ED9">
            <w:pPr>
              <w:numPr>
                <w:ilvl w:val="0"/>
                <w:numId w:val="118"/>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spacing w:after="3"/>
              <w:rPr>
                <w:rFonts w:eastAsia="Calibri"/>
                <w:lang w:eastAsia="en-US"/>
              </w:rPr>
            </w:pPr>
            <w:r w:rsidRPr="00094184">
              <w:rPr>
                <w:rFonts w:eastAsia="Calibri"/>
                <w:lang w:eastAsia="en-US"/>
              </w:rPr>
              <w:t>Цикл мероприятий, посвященных Дню рож</w:t>
            </w:r>
            <w:r>
              <w:rPr>
                <w:rFonts w:eastAsia="Calibri"/>
                <w:lang w:eastAsia="en-US"/>
              </w:rPr>
              <w:t>дения пророка Мухаммада(с.а.в.)</w:t>
            </w:r>
            <w:r w:rsidRPr="00094184">
              <w:rPr>
                <w:rFonts w:eastAsia="Calibri"/>
                <w:lang w:eastAsia="en-US"/>
              </w:rPr>
              <w:t>:</w:t>
            </w:r>
          </w:p>
          <w:p w:rsidR="00D11CF4" w:rsidRPr="00094184" w:rsidRDefault="00D11CF4" w:rsidP="00D11CF4">
            <w:pPr>
              <w:spacing w:after="17"/>
              <w:rPr>
                <w:rFonts w:eastAsia="Calibri"/>
                <w:lang w:eastAsia="en-US"/>
              </w:rPr>
            </w:pPr>
            <w:r w:rsidRPr="00094184">
              <w:rPr>
                <w:rFonts w:eastAsia="Calibri"/>
                <w:lang w:eastAsia="en-US"/>
              </w:rPr>
              <w:t>-конкурс чтецов Корана</w:t>
            </w:r>
          </w:p>
          <w:p w:rsidR="00D11CF4" w:rsidRPr="00094184" w:rsidRDefault="00D11CF4" w:rsidP="00D11CF4">
            <w:pPr>
              <w:spacing w:after="23"/>
              <w:rPr>
                <w:rFonts w:eastAsia="Calibri"/>
                <w:lang w:eastAsia="en-US"/>
              </w:rPr>
            </w:pPr>
            <w:r w:rsidRPr="00094184">
              <w:rPr>
                <w:rFonts w:eastAsia="Calibri"/>
                <w:lang w:eastAsia="en-US"/>
              </w:rPr>
              <w:t>-конкурс нашидов;</w:t>
            </w:r>
          </w:p>
          <w:p w:rsidR="00D11CF4" w:rsidRPr="00094184" w:rsidRDefault="00D11CF4" w:rsidP="00D11CF4">
            <w:pPr>
              <w:rPr>
                <w:rFonts w:eastAsia="Calibri"/>
                <w:lang w:eastAsia="en-US"/>
              </w:rPr>
            </w:pPr>
            <w:r w:rsidRPr="00094184">
              <w:rPr>
                <w:rFonts w:eastAsia="Calibri"/>
                <w:lang w:eastAsia="en-US"/>
              </w:rPr>
              <w:t>-беседы, классные часы</w:t>
            </w:r>
          </w:p>
        </w:tc>
        <w:tc>
          <w:tcPr>
            <w:tcW w:w="977" w:type="dxa"/>
            <w:tcBorders>
              <w:top w:val="single" w:sz="4" w:space="0" w:color="000000"/>
              <w:left w:val="single" w:sz="4" w:space="0" w:color="000000"/>
              <w:bottom w:val="single" w:sz="4" w:space="0" w:color="000000"/>
              <w:right w:val="single" w:sz="4" w:space="0" w:color="000000"/>
            </w:tcBorders>
          </w:tcPr>
          <w:p w:rsidR="00D11CF4" w:rsidRDefault="00D11CF4" w:rsidP="00D11CF4">
            <w:pPr>
              <w:jc w:val="center"/>
            </w:pPr>
            <w:r w:rsidRPr="00101D4F">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октябрь</w:t>
            </w:r>
          </w:p>
        </w:tc>
        <w:tc>
          <w:tcPr>
            <w:tcW w:w="2376"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ind w:right="224"/>
              <w:jc w:val="center"/>
              <w:rPr>
                <w:rFonts w:eastAsia="Calibri"/>
                <w:lang w:eastAsia="en-US"/>
              </w:rPr>
            </w:pPr>
            <w:r w:rsidRPr="00094184">
              <w:rPr>
                <w:rFonts w:eastAsia="Calibri"/>
                <w:lang w:eastAsia="en-US"/>
              </w:rPr>
              <w:t>Заместитель директора по ВР, педагог ДНВ, организатор, классные руководители</w:t>
            </w:r>
          </w:p>
        </w:tc>
      </w:tr>
      <w:tr w:rsidR="00D11CF4" w:rsidRPr="00094184" w:rsidTr="00D11CF4">
        <w:trPr>
          <w:trHeight w:val="77"/>
        </w:trPr>
        <w:tc>
          <w:tcPr>
            <w:tcW w:w="808" w:type="dxa"/>
          </w:tcPr>
          <w:p w:rsidR="00D11CF4" w:rsidRPr="00094184" w:rsidRDefault="00D11CF4" w:rsidP="00BD2ED9">
            <w:pPr>
              <w:numPr>
                <w:ilvl w:val="0"/>
                <w:numId w:val="118"/>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spacing w:after="19"/>
              <w:rPr>
                <w:rFonts w:eastAsia="Calibri"/>
                <w:lang w:eastAsia="en-US"/>
              </w:rPr>
            </w:pPr>
            <w:r w:rsidRPr="00094184">
              <w:rPr>
                <w:rFonts w:eastAsia="Calibri"/>
                <w:lang w:eastAsia="en-US"/>
              </w:rPr>
              <w:t>Цикл мероприятий, посвященных Дню Матери:</w:t>
            </w:r>
          </w:p>
          <w:p w:rsidR="00D11CF4" w:rsidRPr="00094184" w:rsidRDefault="00D11CF4" w:rsidP="00D11CF4">
            <w:pPr>
              <w:spacing w:after="23"/>
              <w:rPr>
                <w:rFonts w:eastAsia="Calibri"/>
                <w:lang w:eastAsia="en-US"/>
              </w:rPr>
            </w:pPr>
            <w:r w:rsidRPr="00094184">
              <w:rPr>
                <w:rFonts w:eastAsia="Calibri"/>
                <w:lang w:eastAsia="en-US"/>
              </w:rPr>
              <w:t>-конкурс рисунков, поздравительных открыток;</w:t>
            </w:r>
          </w:p>
          <w:p w:rsidR="00D11CF4" w:rsidRPr="00094184" w:rsidRDefault="00D11CF4" w:rsidP="00D11CF4">
            <w:pPr>
              <w:spacing w:after="18"/>
              <w:rPr>
                <w:rFonts w:eastAsia="Calibri"/>
                <w:lang w:eastAsia="en-US"/>
              </w:rPr>
            </w:pPr>
            <w:r w:rsidRPr="00094184">
              <w:rPr>
                <w:rFonts w:eastAsia="Calibri"/>
                <w:lang w:eastAsia="en-US"/>
              </w:rPr>
              <w:t>-конкурс стихов и песен;</w:t>
            </w:r>
          </w:p>
          <w:p w:rsidR="00D11CF4" w:rsidRPr="00094184" w:rsidRDefault="00D11CF4" w:rsidP="00D11CF4">
            <w:pPr>
              <w:rPr>
                <w:rFonts w:eastAsia="Calibri"/>
                <w:lang w:eastAsia="en-US"/>
              </w:rPr>
            </w:pPr>
            <w:r w:rsidRPr="00094184">
              <w:rPr>
                <w:rFonts w:eastAsia="Calibri"/>
                <w:lang w:eastAsia="en-US"/>
              </w:rPr>
              <w:t>-беседы, классные часы</w:t>
            </w:r>
          </w:p>
        </w:tc>
        <w:tc>
          <w:tcPr>
            <w:tcW w:w="977" w:type="dxa"/>
            <w:tcBorders>
              <w:top w:val="single" w:sz="4" w:space="0" w:color="000000"/>
              <w:left w:val="single" w:sz="4" w:space="0" w:color="000000"/>
              <w:bottom w:val="single" w:sz="4" w:space="0" w:color="000000"/>
              <w:right w:val="single" w:sz="4" w:space="0" w:color="000000"/>
            </w:tcBorders>
          </w:tcPr>
          <w:p w:rsidR="00D11CF4" w:rsidRDefault="00D11CF4" w:rsidP="00D11CF4">
            <w:pPr>
              <w:jc w:val="center"/>
            </w:pPr>
            <w:r w:rsidRPr="00101D4F">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Ноябрь</w:t>
            </w:r>
          </w:p>
        </w:tc>
        <w:tc>
          <w:tcPr>
            <w:tcW w:w="2376"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ind w:right="224"/>
              <w:jc w:val="center"/>
              <w:rPr>
                <w:rFonts w:eastAsia="Calibri"/>
                <w:lang w:eastAsia="en-US"/>
              </w:rPr>
            </w:pPr>
            <w:r w:rsidRPr="00094184">
              <w:rPr>
                <w:rFonts w:eastAsia="Calibri"/>
                <w:lang w:eastAsia="en-US"/>
              </w:rPr>
              <w:t>Заместитель директора по ВР, педагог ДНВ организатор, классные руководители.</w:t>
            </w:r>
          </w:p>
        </w:tc>
      </w:tr>
      <w:tr w:rsidR="00D11CF4" w:rsidRPr="00094184" w:rsidTr="00D11CF4">
        <w:tc>
          <w:tcPr>
            <w:tcW w:w="808" w:type="dxa"/>
          </w:tcPr>
          <w:p w:rsidR="00D11CF4" w:rsidRPr="00094184" w:rsidRDefault="00D11CF4" w:rsidP="00BD2ED9">
            <w:pPr>
              <w:numPr>
                <w:ilvl w:val="0"/>
                <w:numId w:val="118"/>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spacing w:after="5"/>
              <w:rPr>
                <w:rFonts w:eastAsia="Calibri"/>
                <w:lang w:eastAsia="en-US"/>
              </w:rPr>
            </w:pPr>
            <w:r w:rsidRPr="00094184">
              <w:rPr>
                <w:rFonts w:eastAsia="Calibri"/>
                <w:lang w:eastAsia="en-US"/>
              </w:rPr>
              <w:t>Цикл мероприятий, посвященных Дню почитания и памяти</w:t>
            </w:r>
          </w:p>
          <w:p w:rsidR="00D11CF4" w:rsidRPr="00094184" w:rsidRDefault="00D11CF4" w:rsidP="00D11CF4">
            <w:pPr>
              <w:spacing w:after="18"/>
              <w:rPr>
                <w:rFonts w:eastAsia="Calibri"/>
                <w:lang w:eastAsia="en-US"/>
              </w:rPr>
            </w:pPr>
            <w:r w:rsidRPr="00094184">
              <w:rPr>
                <w:rFonts w:eastAsia="Calibri"/>
                <w:lang w:eastAsia="en-US"/>
              </w:rPr>
              <w:t>Кунта- Хаджи Кишиева</w:t>
            </w:r>
          </w:p>
          <w:p w:rsidR="00D11CF4" w:rsidRPr="00094184" w:rsidRDefault="00D11CF4" w:rsidP="00D11CF4">
            <w:pPr>
              <w:spacing w:after="22"/>
              <w:rPr>
                <w:rFonts w:eastAsia="Calibri"/>
                <w:lang w:eastAsia="en-US"/>
              </w:rPr>
            </w:pPr>
            <w:r w:rsidRPr="00094184">
              <w:rPr>
                <w:rFonts w:eastAsia="Calibri"/>
                <w:lang w:eastAsia="en-US"/>
              </w:rPr>
              <w:t>-конкурс чтецов Корана</w:t>
            </w:r>
          </w:p>
          <w:p w:rsidR="00D11CF4" w:rsidRPr="00094184" w:rsidRDefault="00D11CF4" w:rsidP="00D11CF4">
            <w:pPr>
              <w:spacing w:after="18"/>
              <w:rPr>
                <w:rFonts w:eastAsia="Calibri"/>
                <w:lang w:eastAsia="en-US"/>
              </w:rPr>
            </w:pPr>
            <w:r w:rsidRPr="00094184">
              <w:rPr>
                <w:rFonts w:eastAsia="Calibri"/>
                <w:lang w:eastAsia="en-US"/>
              </w:rPr>
              <w:t>-конкурс нашидов;</w:t>
            </w:r>
          </w:p>
          <w:p w:rsidR="00D11CF4" w:rsidRPr="00094184" w:rsidRDefault="00D11CF4" w:rsidP="00D11CF4">
            <w:pPr>
              <w:rPr>
                <w:rFonts w:eastAsia="Calibri"/>
                <w:lang w:eastAsia="en-US"/>
              </w:rPr>
            </w:pPr>
            <w:r w:rsidRPr="00094184">
              <w:rPr>
                <w:rFonts w:eastAsia="Calibri"/>
                <w:lang w:eastAsia="en-US"/>
              </w:rPr>
              <w:t>-беседы, классные часы</w:t>
            </w:r>
          </w:p>
          <w:p w:rsidR="00D11CF4" w:rsidRPr="00094184" w:rsidRDefault="00D11CF4" w:rsidP="00D11CF4">
            <w:pPr>
              <w:rPr>
                <w:rFonts w:eastAsia="Calibri"/>
                <w:lang w:eastAsia="en-US"/>
              </w:rPr>
            </w:pPr>
          </w:p>
        </w:tc>
        <w:tc>
          <w:tcPr>
            <w:tcW w:w="977" w:type="dxa"/>
            <w:tcBorders>
              <w:top w:val="single" w:sz="4" w:space="0" w:color="000000"/>
              <w:left w:val="single" w:sz="4" w:space="0" w:color="000000"/>
              <w:bottom w:val="single" w:sz="4" w:space="0" w:color="000000"/>
              <w:right w:val="single" w:sz="4" w:space="0" w:color="000000"/>
            </w:tcBorders>
          </w:tcPr>
          <w:p w:rsidR="00D11CF4" w:rsidRDefault="00D11CF4" w:rsidP="00D11CF4">
            <w:pPr>
              <w:jc w:val="center"/>
            </w:pPr>
            <w:r w:rsidRPr="00101D4F">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Декабрь-январь</w:t>
            </w:r>
          </w:p>
        </w:tc>
        <w:tc>
          <w:tcPr>
            <w:tcW w:w="2376"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ind w:right="224"/>
              <w:jc w:val="center"/>
              <w:rPr>
                <w:rFonts w:eastAsia="Calibri"/>
                <w:lang w:eastAsia="en-US"/>
              </w:rPr>
            </w:pPr>
            <w:r w:rsidRPr="00094184">
              <w:rPr>
                <w:rFonts w:eastAsia="Calibri"/>
                <w:lang w:eastAsia="en-US"/>
              </w:rPr>
              <w:t>Заместитель директора по ВР, педагог ДНВ организатор, классные руководители.</w:t>
            </w:r>
          </w:p>
        </w:tc>
      </w:tr>
      <w:tr w:rsidR="00D11CF4" w:rsidRPr="00094184" w:rsidTr="00D11CF4">
        <w:tc>
          <w:tcPr>
            <w:tcW w:w="808" w:type="dxa"/>
          </w:tcPr>
          <w:p w:rsidR="00D11CF4" w:rsidRPr="00094184" w:rsidRDefault="00D11CF4" w:rsidP="00BD2ED9">
            <w:pPr>
              <w:numPr>
                <w:ilvl w:val="0"/>
                <w:numId w:val="118"/>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rPr>
                <w:rFonts w:eastAsia="Calibri"/>
                <w:lang w:eastAsia="en-US"/>
              </w:rPr>
            </w:pPr>
            <w:r w:rsidRPr="00094184">
              <w:rPr>
                <w:rFonts w:eastAsia="Calibri"/>
                <w:lang w:eastAsia="en-US"/>
              </w:rPr>
              <w:t>Цикл мероприятий, посвященных Дню                    восстановления государственности ЧИАССР</w:t>
            </w:r>
          </w:p>
          <w:p w:rsidR="00D11CF4" w:rsidRPr="00094184" w:rsidRDefault="00D11CF4" w:rsidP="00D11CF4">
            <w:pPr>
              <w:rPr>
                <w:rFonts w:eastAsia="Calibri"/>
                <w:lang w:eastAsia="en-US"/>
              </w:rPr>
            </w:pPr>
          </w:p>
        </w:tc>
        <w:tc>
          <w:tcPr>
            <w:tcW w:w="977" w:type="dxa"/>
            <w:tcBorders>
              <w:top w:val="single" w:sz="4" w:space="0" w:color="000000"/>
              <w:left w:val="single" w:sz="4" w:space="0" w:color="000000"/>
              <w:bottom w:val="single" w:sz="4" w:space="0" w:color="000000"/>
              <w:right w:val="single" w:sz="4" w:space="0" w:color="000000"/>
            </w:tcBorders>
          </w:tcPr>
          <w:p w:rsidR="00D11CF4" w:rsidRDefault="00D11CF4" w:rsidP="00D11CF4">
            <w:pPr>
              <w:jc w:val="center"/>
            </w:pPr>
            <w:r w:rsidRPr="004868D1">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Декабрь-январь</w:t>
            </w:r>
          </w:p>
        </w:tc>
        <w:tc>
          <w:tcPr>
            <w:tcW w:w="2376"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ind w:right="224"/>
              <w:jc w:val="center"/>
              <w:rPr>
                <w:rFonts w:eastAsia="Calibri"/>
                <w:lang w:eastAsia="en-US"/>
              </w:rPr>
            </w:pPr>
            <w:r w:rsidRPr="00094184">
              <w:rPr>
                <w:rFonts w:eastAsia="Calibri"/>
                <w:lang w:eastAsia="en-US"/>
              </w:rPr>
              <w:t>Заместитель директора по ВР, педагог-организатор ДНВ организатор, классные руководители.</w:t>
            </w:r>
          </w:p>
        </w:tc>
      </w:tr>
      <w:tr w:rsidR="00D11CF4" w:rsidRPr="00094184" w:rsidTr="00D11CF4">
        <w:tc>
          <w:tcPr>
            <w:tcW w:w="808" w:type="dxa"/>
          </w:tcPr>
          <w:p w:rsidR="00D11CF4" w:rsidRPr="00094184" w:rsidRDefault="00D11CF4" w:rsidP="00BD2ED9">
            <w:pPr>
              <w:numPr>
                <w:ilvl w:val="0"/>
                <w:numId w:val="118"/>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spacing w:after="7"/>
              <w:rPr>
                <w:rFonts w:eastAsia="Calibri"/>
                <w:lang w:eastAsia="en-US"/>
              </w:rPr>
            </w:pPr>
            <w:r w:rsidRPr="00094184">
              <w:rPr>
                <w:rFonts w:eastAsia="Calibri"/>
                <w:lang w:eastAsia="en-US"/>
              </w:rPr>
              <w:t>Цикл мероприятий, посвященных Дню чеченского языка:</w:t>
            </w:r>
          </w:p>
          <w:p w:rsidR="00D11CF4" w:rsidRPr="00094184" w:rsidRDefault="00D11CF4" w:rsidP="00D11CF4">
            <w:pPr>
              <w:spacing w:after="7"/>
              <w:rPr>
                <w:rFonts w:eastAsia="Calibri"/>
                <w:lang w:eastAsia="en-US"/>
              </w:rPr>
            </w:pPr>
            <w:r w:rsidRPr="00094184">
              <w:rPr>
                <w:rFonts w:eastAsia="Calibri"/>
                <w:lang w:eastAsia="en-US"/>
              </w:rPr>
              <w:t>-торжественное мероприятие</w:t>
            </w:r>
          </w:p>
          <w:p w:rsidR="00D11CF4" w:rsidRPr="00094184" w:rsidRDefault="00D11CF4" w:rsidP="00D11CF4">
            <w:pPr>
              <w:spacing w:after="7"/>
              <w:rPr>
                <w:rFonts w:eastAsia="Calibri"/>
                <w:lang w:eastAsia="en-US"/>
              </w:rPr>
            </w:pPr>
            <w:r w:rsidRPr="00094184">
              <w:rPr>
                <w:rFonts w:eastAsia="Calibri"/>
                <w:lang w:eastAsia="en-US"/>
              </w:rPr>
              <w:t>-конкурс стихов;</w:t>
            </w:r>
          </w:p>
          <w:p w:rsidR="00D11CF4" w:rsidRPr="00094184" w:rsidRDefault="00D11CF4" w:rsidP="00D11CF4">
            <w:pPr>
              <w:spacing w:after="7"/>
              <w:rPr>
                <w:rFonts w:eastAsia="Calibri"/>
                <w:lang w:eastAsia="en-US"/>
              </w:rPr>
            </w:pPr>
            <w:r w:rsidRPr="00094184">
              <w:rPr>
                <w:rFonts w:eastAsia="Calibri"/>
                <w:lang w:eastAsia="en-US"/>
              </w:rPr>
              <w:t>-ярмарка национальных блюд;</w:t>
            </w:r>
          </w:p>
          <w:p w:rsidR="00D11CF4" w:rsidRPr="00094184" w:rsidRDefault="00D11CF4" w:rsidP="00D11CF4">
            <w:pPr>
              <w:rPr>
                <w:rFonts w:eastAsia="Calibri"/>
                <w:lang w:eastAsia="en-US"/>
              </w:rPr>
            </w:pPr>
            <w:r w:rsidRPr="00094184">
              <w:rPr>
                <w:rFonts w:eastAsia="Calibri"/>
                <w:lang w:eastAsia="en-US"/>
              </w:rPr>
              <w:t>-беседы, классные часы, викторины</w:t>
            </w:r>
          </w:p>
        </w:tc>
        <w:tc>
          <w:tcPr>
            <w:tcW w:w="977" w:type="dxa"/>
            <w:tcBorders>
              <w:top w:val="single" w:sz="4" w:space="0" w:color="000000"/>
              <w:left w:val="single" w:sz="4" w:space="0" w:color="000000"/>
              <w:bottom w:val="single" w:sz="4" w:space="0" w:color="000000"/>
              <w:right w:val="single" w:sz="4" w:space="0" w:color="000000"/>
            </w:tcBorders>
          </w:tcPr>
          <w:p w:rsidR="00D11CF4" w:rsidRDefault="00D11CF4" w:rsidP="00D11CF4">
            <w:pPr>
              <w:jc w:val="center"/>
            </w:pPr>
            <w:r w:rsidRPr="004868D1">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Апрель</w:t>
            </w:r>
          </w:p>
        </w:tc>
        <w:tc>
          <w:tcPr>
            <w:tcW w:w="2376"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ind w:right="218"/>
              <w:jc w:val="center"/>
              <w:rPr>
                <w:rFonts w:eastAsia="Calibri"/>
                <w:lang w:eastAsia="en-US"/>
              </w:rPr>
            </w:pPr>
            <w:r w:rsidRPr="00094184">
              <w:rPr>
                <w:rFonts w:eastAsia="Calibri"/>
                <w:lang w:eastAsia="en-US"/>
              </w:rPr>
              <w:t>Заместитель директора по ВР, педагог ДНВ, организатор, учителя чеченского языка и литературы, классные руководители.</w:t>
            </w:r>
          </w:p>
        </w:tc>
      </w:tr>
      <w:tr w:rsidR="00D11CF4" w:rsidRPr="00094184" w:rsidTr="00D11CF4">
        <w:tc>
          <w:tcPr>
            <w:tcW w:w="808" w:type="dxa"/>
          </w:tcPr>
          <w:p w:rsidR="00D11CF4" w:rsidRPr="00094184" w:rsidRDefault="00D11CF4" w:rsidP="00BD2ED9">
            <w:pPr>
              <w:numPr>
                <w:ilvl w:val="0"/>
                <w:numId w:val="118"/>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spacing w:after="3"/>
              <w:rPr>
                <w:rFonts w:eastAsia="Calibri"/>
                <w:lang w:eastAsia="en-US"/>
              </w:rPr>
            </w:pPr>
            <w:r w:rsidRPr="00094184">
              <w:rPr>
                <w:rFonts w:eastAsia="Calibri"/>
                <w:lang w:eastAsia="en-US"/>
              </w:rPr>
              <w:t>Цикл мероприятий, посвященный Дню памяти и    скорби народов Чеченской Республики:</w:t>
            </w:r>
          </w:p>
          <w:p w:rsidR="00D11CF4" w:rsidRPr="00094184" w:rsidRDefault="00D11CF4" w:rsidP="00D11CF4">
            <w:pPr>
              <w:spacing w:after="19"/>
              <w:rPr>
                <w:rFonts w:eastAsia="Calibri"/>
                <w:lang w:eastAsia="en-US"/>
              </w:rPr>
            </w:pPr>
            <w:r w:rsidRPr="00094184">
              <w:rPr>
                <w:rFonts w:eastAsia="Calibri"/>
                <w:lang w:eastAsia="en-US"/>
              </w:rPr>
              <w:t>-беседы, классные часы.</w:t>
            </w:r>
          </w:p>
          <w:p w:rsidR="00D11CF4" w:rsidRPr="00094184" w:rsidRDefault="00D11CF4" w:rsidP="00D11CF4">
            <w:pPr>
              <w:rPr>
                <w:rFonts w:eastAsia="Calibri"/>
                <w:lang w:eastAsia="en-US"/>
              </w:rPr>
            </w:pPr>
            <w:r w:rsidRPr="00094184">
              <w:rPr>
                <w:rFonts w:eastAsia="Calibri"/>
                <w:lang w:eastAsia="en-US"/>
              </w:rPr>
              <w:t>-чтение стихов и выставка рисунков</w:t>
            </w:r>
          </w:p>
          <w:p w:rsidR="00D11CF4" w:rsidRPr="00094184" w:rsidRDefault="00D11CF4" w:rsidP="00D11CF4">
            <w:pPr>
              <w:rPr>
                <w:rFonts w:eastAsia="Calibri"/>
                <w:lang w:eastAsia="en-US"/>
              </w:rPr>
            </w:pPr>
          </w:p>
        </w:tc>
        <w:tc>
          <w:tcPr>
            <w:tcW w:w="977" w:type="dxa"/>
            <w:tcBorders>
              <w:top w:val="single" w:sz="4" w:space="0" w:color="000000"/>
              <w:left w:val="single" w:sz="4" w:space="0" w:color="000000"/>
              <w:bottom w:val="single" w:sz="4" w:space="0" w:color="000000"/>
              <w:right w:val="single" w:sz="4" w:space="0" w:color="000000"/>
            </w:tcBorders>
          </w:tcPr>
          <w:p w:rsidR="00D11CF4" w:rsidRDefault="00D11CF4" w:rsidP="00D11CF4">
            <w:pPr>
              <w:jc w:val="center"/>
            </w:pPr>
            <w:r w:rsidRPr="004868D1">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Май</w:t>
            </w:r>
          </w:p>
        </w:tc>
        <w:tc>
          <w:tcPr>
            <w:tcW w:w="2376"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ind w:right="218"/>
              <w:jc w:val="center"/>
              <w:rPr>
                <w:rFonts w:eastAsia="Calibri"/>
                <w:lang w:eastAsia="en-US"/>
              </w:rPr>
            </w:pPr>
            <w:r w:rsidRPr="00094184">
              <w:rPr>
                <w:rFonts w:eastAsia="Calibri"/>
                <w:lang w:eastAsia="en-US"/>
              </w:rPr>
              <w:t>Заместитель директора по ВР, педагог ДНВ организатор, классные руководители.</w:t>
            </w:r>
          </w:p>
        </w:tc>
      </w:tr>
      <w:tr w:rsidR="00D11CF4" w:rsidRPr="00094184" w:rsidTr="00D11CF4">
        <w:tc>
          <w:tcPr>
            <w:tcW w:w="808" w:type="dxa"/>
          </w:tcPr>
          <w:p w:rsidR="00D11CF4" w:rsidRPr="00094184" w:rsidRDefault="00D11CF4" w:rsidP="00BD2ED9">
            <w:pPr>
              <w:numPr>
                <w:ilvl w:val="0"/>
                <w:numId w:val="118"/>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rPr>
                <w:rFonts w:eastAsia="Calibri"/>
                <w:lang w:eastAsia="en-US"/>
              </w:rPr>
            </w:pPr>
            <w:r w:rsidRPr="00094184">
              <w:rPr>
                <w:rFonts w:eastAsia="Calibri"/>
                <w:lang w:eastAsia="en-US"/>
              </w:rPr>
              <w:t>Цикл мероприятий, посвященный Дню памяти и скорби народов Чеченской Республики:</w:t>
            </w:r>
          </w:p>
          <w:p w:rsidR="00D11CF4" w:rsidRPr="00094184" w:rsidRDefault="00D11CF4" w:rsidP="00D11CF4">
            <w:pPr>
              <w:rPr>
                <w:rFonts w:eastAsia="Calibri"/>
                <w:lang w:eastAsia="en-US"/>
              </w:rPr>
            </w:pPr>
            <w:r w:rsidRPr="00094184">
              <w:rPr>
                <w:rFonts w:eastAsia="Calibri"/>
                <w:lang w:eastAsia="en-US"/>
              </w:rPr>
              <w:t>-беседы, классные часы.</w:t>
            </w:r>
          </w:p>
          <w:p w:rsidR="00D11CF4" w:rsidRPr="00094184" w:rsidRDefault="00D11CF4" w:rsidP="00D11CF4">
            <w:pPr>
              <w:rPr>
                <w:rFonts w:eastAsia="Calibri"/>
                <w:lang w:eastAsia="en-US"/>
              </w:rPr>
            </w:pPr>
            <w:r w:rsidRPr="00094184">
              <w:rPr>
                <w:rFonts w:eastAsia="Calibri"/>
                <w:lang w:eastAsia="en-US"/>
              </w:rPr>
              <w:t>-чтение стихов и выставка рисунков</w:t>
            </w:r>
          </w:p>
        </w:tc>
        <w:tc>
          <w:tcPr>
            <w:tcW w:w="977" w:type="dxa"/>
            <w:tcBorders>
              <w:top w:val="single" w:sz="4" w:space="0" w:color="000000"/>
              <w:left w:val="single" w:sz="4" w:space="0" w:color="000000"/>
              <w:bottom w:val="single" w:sz="4" w:space="0" w:color="000000"/>
              <w:right w:val="single" w:sz="4" w:space="0" w:color="000000"/>
            </w:tcBorders>
          </w:tcPr>
          <w:p w:rsidR="00D11CF4" w:rsidRDefault="00D11CF4" w:rsidP="00D11CF4">
            <w:pPr>
              <w:jc w:val="center"/>
            </w:pPr>
            <w:r w:rsidRPr="004868D1">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 xml:space="preserve">Май </w:t>
            </w:r>
          </w:p>
        </w:tc>
        <w:tc>
          <w:tcPr>
            <w:tcW w:w="2376" w:type="dxa"/>
            <w:tcBorders>
              <w:top w:val="single" w:sz="4" w:space="0" w:color="000000"/>
              <w:left w:val="single" w:sz="4" w:space="0" w:color="000000"/>
              <w:bottom w:val="single" w:sz="4" w:space="0" w:color="000000"/>
              <w:right w:val="single" w:sz="4" w:space="0" w:color="000000"/>
            </w:tcBorders>
          </w:tcPr>
          <w:p w:rsidR="00D11CF4" w:rsidRDefault="00D11CF4" w:rsidP="00D11CF4">
            <w:pPr>
              <w:jc w:val="center"/>
              <w:rPr>
                <w:rFonts w:eastAsia="Calibri"/>
                <w:lang w:eastAsia="en-US"/>
              </w:rPr>
            </w:pPr>
            <w:r w:rsidRPr="00094184">
              <w:rPr>
                <w:rFonts w:eastAsia="Calibri"/>
                <w:lang w:eastAsia="en-US"/>
              </w:rPr>
              <w:t>Педагог по ДНВ</w:t>
            </w:r>
            <w:r>
              <w:rPr>
                <w:rFonts w:eastAsia="Calibri"/>
                <w:lang w:eastAsia="en-US"/>
              </w:rPr>
              <w:t>,</w:t>
            </w:r>
          </w:p>
          <w:p w:rsidR="00D11CF4" w:rsidRPr="00094184" w:rsidRDefault="00D11CF4" w:rsidP="00D11CF4">
            <w:pPr>
              <w:jc w:val="center"/>
              <w:rPr>
                <w:rFonts w:eastAsia="Calibri"/>
                <w:lang w:eastAsia="en-US"/>
              </w:rPr>
            </w:pPr>
            <w:r>
              <w:rPr>
                <w:rFonts w:eastAsia="Calibri"/>
                <w:lang w:eastAsia="en-US"/>
              </w:rPr>
              <w:t>Советник по воспитанию</w:t>
            </w:r>
          </w:p>
        </w:tc>
      </w:tr>
      <w:tr w:rsidR="00D11CF4" w:rsidRPr="00094184" w:rsidTr="00D11CF4">
        <w:tc>
          <w:tcPr>
            <w:tcW w:w="808" w:type="dxa"/>
          </w:tcPr>
          <w:p w:rsidR="00D11CF4" w:rsidRPr="00094184" w:rsidRDefault="00D11CF4" w:rsidP="00BD2ED9">
            <w:pPr>
              <w:numPr>
                <w:ilvl w:val="0"/>
                <w:numId w:val="118"/>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rPr>
                <w:rFonts w:eastAsia="Calibri"/>
                <w:lang w:eastAsia="en-US"/>
              </w:rPr>
            </w:pPr>
            <w:r w:rsidRPr="00094184">
              <w:rPr>
                <w:rFonts w:eastAsia="Calibri"/>
                <w:lang w:eastAsia="en-US"/>
              </w:rPr>
              <w:t>Проведение разъяснительной работы среди подрастающего поколения о значимости «Вирда» во всех учреждениях района</w:t>
            </w:r>
          </w:p>
        </w:tc>
        <w:tc>
          <w:tcPr>
            <w:tcW w:w="977" w:type="dxa"/>
            <w:tcBorders>
              <w:top w:val="single" w:sz="4" w:space="0" w:color="000000"/>
              <w:left w:val="single" w:sz="4" w:space="0" w:color="000000"/>
              <w:bottom w:val="single" w:sz="4" w:space="0" w:color="000000"/>
              <w:right w:val="single" w:sz="4" w:space="0" w:color="000000"/>
            </w:tcBorders>
          </w:tcPr>
          <w:p w:rsidR="00D11CF4" w:rsidRDefault="00D11CF4" w:rsidP="00D11CF4">
            <w:pPr>
              <w:jc w:val="center"/>
            </w:pPr>
            <w:r w:rsidRPr="004868D1">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В течение года</w:t>
            </w:r>
          </w:p>
          <w:p w:rsidR="00D11CF4" w:rsidRPr="00094184" w:rsidRDefault="00D11CF4" w:rsidP="00D11CF4">
            <w:pPr>
              <w:jc w:val="center"/>
              <w:rPr>
                <w:rFonts w:eastAsia="Calibri"/>
                <w:lang w:eastAsia="en-US"/>
              </w:rPr>
            </w:pPr>
          </w:p>
        </w:tc>
        <w:tc>
          <w:tcPr>
            <w:tcW w:w="2376"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ind w:right="218"/>
              <w:jc w:val="center"/>
              <w:rPr>
                <w:rFonts w:eastAsia="Calibri"/>
                <w:lang w:eastAsia="en-US"/>
              </w:rPr>
            </w:pPr>
            <w:r w:rsidRPr="00094184">
              <w:rPr>
                <w:rFonts w:eastAsia="Calibri"/>
                <w:lang w:eastAsia="en-US"/>
              </w:rPr>
              <w:t>Заместитель директора по ВР, педагог  ДНВ. социальный педагог</w:t>
            </w:r>
          </w:p>
        </w:tc>
      </w:tr>
      <w:tr w:rsidR="00D11CF4" w:rsidRPr="00094184" w:rsidTr="00D11CF4">
        <w:tc>
          <w:tcPr>
            <w:tcW w:w="808" w:type="dxa"/>
          </w:tcPr>
          <w:p w:rsidR="00D11CF4" w:rsidRPr="00094184" w:rsidRDefault="00D11CF4" w:rsidP="00BD2ED9">
            <w:pPr>
              <w:numPr>
                <w:ilvl w:val="0"/>
                <w:numId w:val="118"/>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rPr>
                <w:rFonts w:eastAsia="Calibri"/>
                <w:lang w:eastAsia="en-US"/>
              </w:rPr>
            </w:pPr>
            <w:r w:rsidRPr="00094184">
              <w:rPr>
                <w:rFonts w:eastAsia="Calibri"/>
                <w:lang w:eastAsia="en-US"/>
              </w:rPr>
              <w:t>Цикл бесед, направленных на популяризацию традиций и обычаев чеченского народа: «Воспитание детей – воспитание нации»</w:t>
            </w:r>
          </w:p>
        </w:tc>
        <w:tc>
          <w:tcPr>
            <w:tcW w:w="977" w:type="dxa"/>
          </w:tcPr>
          <w:p w:rsidR="00D11CF4" w:rsidRDefault="00D11CF4" w:rsidP="00D11CF4">
            <w:pPr>
              <w:jc w:val="center"/>
            </w:pPr>
            <w:r w:rsidRPr="004868D1">
              <w:rPr>
                <w:rFonts w:eastAsia="Calibri"/>
                <w:lang w:eastAsia="en-US"/>
              </w:rPr>
              <w:t>5-9</w:t>
            </w:r>
          </w:p>
        </w:tc>
        <w:tc>
          <w:tcPr>
            <w:tcW w:w="1358" w:type="dxa"/>
          </w:tcPr>
          <w:p w:rsidR="00D11CF4" w:rsidRPr="00094184" w:rsidRDefault="00D11CF4" w:rsidP="00D11CF4">
            <w:pPr>
              <w:jc w:val="center"/>
              <w:rPr>
                <w:rFonts w:eastAsia="Calibri"/>
                <w:lang w:eastAsia="en-US"/>
              </w:rPr>
            </w:pPr>
            <w:r w:rsidRPr="00094184">
              <w:rPr>
                <w:rFonts w:eastAsia="Calibri"/>
                <w:lang w:eastAsia="en-US"/>
              </w:rPr>
              <w:t>В течение года                    (один раз в месяц)</w:t>
            </w:r>
          </w:p>
        </w:tc>
        <w:tc>
          <w:tcPr>
            <w:tcW w:w="2376" w:type="dxa"/>
          </w:tcPr>
          <w:p w:rsidR="00D11CF4" w:rsidRPr="00094184" w:rsidRDefault="00D11CF4" w:rsidP="00D11CF4">
            <w:pPr>
              <w:jc w:val="center"/>
              <w:rPr>
                <w:rFonts w:eastAsia="Calibri"/>
                <w:lang w:eastAsia="en-US"/>
              </w:rPr>
            </w:pPr>
            <w:r w:rsidRPr="00094184">
              <w:rPr>
                <w:rFonts w:eastAsia="Calibri"/>
                <w:lang w:eastAsia="en-US"/>
              </w:rPr>
              <w:t>Зам.директора по ВР, педагог-организатор ДНВ, педагог-психолог, социальный</w:t>
            </w:r>
          </w:p>
          <w:p w:rsidR="00D11CF4" w:rsidRPr="00094184" w:rsidRDefault="00D11CF4" w:rsidP="00D11CF4">
            <w:pPr>
              <w:jc w:val="center"/>
              <w:rPr>
                <w:rFonts w:eastAsia="Calibri"/>
                <w:lang w:eastAsia="en-US"/>
              </w:rPr>
            </w:pPr>
            <w:r w:rsidRPr="00094184">
              <w:rPr>
                <w:rFonts w:eastAsia="Calibri"/>
                <w:lang w:eastAsia="en-US"/>
              </w:rPr>
              <w:t>педагог, родительский комитет, классные руководители.</w:t>
            </w:r>
          </w:p>
        </w:tc>
      </w:tr>
      <w:tr w:rsidR="00D11CF4" w:rsidRPr="00094184" w:rsidTr="00D11CF4">
        <w:tc>
          <w:tcPr>
            <w:tcW w:w="808" w:type="dxa"/>
          </w:tcPr>
          <w:p w:rsidR="00D11CF4" w:rsidRPr="00094184" w:rsidRDefault="00D11CF4" w:rsidP="00BD2ED9">
            <w:pPr>
              <w:numPr>
                <w:ilvl w:val="0"/>
                <w:numId w:val="118"/>
              </w:numPr>
              <w:spacing w:line="240" w:lineRule="auto"/>
              <w:contextualSpacing/>
              <w:jc w:val="left"/>
              <w:rPr>
                <w:rFonts w:eastAsia="Calibri"/>
                <w:lang w:eastAsia="en-US"/>
              </w:rPr>
            </w:pPr>
          </w:p>
        </w:tc>
        <w:tc>
          <w:tcPr>
            <w:tcW w:w="4115" w:type="dxa"/>
          </w:tcPr>
          <w:p w:rsidR="00D11CF4" w:rsidRPr="00094184" w:rsidRDefault="00D11CF4" w:rsidP="00D11CF4">
            <w:pPr>
              <w:rPr>
                <w:rFonts w:eastAsia="Calibri"/>
                <w:lang w:eastAsia="en-US"/>
              </w:rPr>
            </w:pPr>
            <w:r w:rsidRPr="00094184">
              <w:rPr>
                <w:rFonts w:eastAsia="Calibri"/>
                <w:lang w:eastAsia="en-US"/>
              </w:rPr>
              <w:t>Цикл бесед, направленных на популяризацию семейных ценностей</w:t>
            </w:r>
          </w:p>
        </w:tc>
        <w:tc>
          <w:tcPr>
            <w:tcW w:w="977" w:type="dxa"/>
          </w:tcPr>
          <w:p w:rsidR="00D11CF4" w:rsidRDefault="00D11CF4" w:rsidP="00D11CF4">
            <w:pPr>
              <w:jc w:val="center"/>
            </w:pPr>
            <w:r w:rsidRPr="004868D1">
              <w:rPr>
                <w:rFonts w:eastAsia="Calibri"/>
                <w:lang w:eastAsia="en-US"/>
              </w:rPr>
              <w:t>5-9</w:t>
            </w:r>
          </w:p>
        </w:tc>
        <w:tc>
          <w:tcPr>
            <w:tcW w:w="1358" w:type="dxa"/>
          </w:tcPr>
          <w:p w:rsidR="00D11CF4" w:rsidRPr="00094184" w:rsidRDefault="00D11CF4" w:rsidP="00D11CF4">
            <w:pPr>
              <w:jc w:val="center"/>
              <w:rPr>
                <w:rFonts w:eastAsia="Calibri"/>
                <w:lang w:eastAsia="en-US"/>
              </w:rPr>
            </w:pPr>
            <w:r w:rsidRPr="00094184">
              <w:rPr>
                <w:rFonts w:eastAsia="Calibri"/>
                <w:lang w:eastAsia="en-US"/>
              </w:rPr>
              <w:t>В течение года (один раз месяц)</w:t>
            </w:r>
          </w:p>
          <w:p w:rsidR="00D11CF4" w:rsidRPr="00094184" w:rsidRDefault="00D11CF4" w:rsidP="00D11CF4">
            <w:pPr>
              <w:jc w:val="center"/>
              <w:rPr>
                <w:rFonts w:eastAsia="Calibri"/>
                <w:lang w:eastAsia="en-US"/>
              </w:rPr>
            </w:pPr>
          </w:p>
        </w:tc>
        <w:tc>
          <w:tcPr>
            <w:tcW w:w="2376" w:type="dxa"/>
          </w:tcPr>
          <w:p w:rsidR="00D11CF4" w:rsidRPr="00094184" w:rsidRDefault="00D11CF4" w:rsidP="00D11CF4">
            <w:pPr>
              <w:jc w:val="center"/>
              <w:rPr>
                <w:rFonts w:eastAsia="Calibri"/>
                <w:lang w:eastAsia="en-US"/>
              </w:rPr>
            </w:pPr>
            <w:r w:rsidRPr="00094184">
              <w:rPr>
                <w:rFonts w:eastAsia="Calibri"/>
                <w:lang w:eastAsia="en-US"/>
              </w:rPr>
              <w:t>Заместитель директора по ВР, педагог-организатор ДНВ, социальный педагог, педагог- психолог, родительский комитет, классные руководители.</w:t>
            </w:r>
          </w:p>
        </w:tc>
      </w:tr>
      <w:tr w:rsidR="00D11CF4" w:rsidRPr="00094184" w:rsidTr="00D11CF4">
        <w:trPr>
          <w:trHeight w:val="528"/>
        </w:trPr>
        <w:tc>
          <w:tcPr>
            <w:tcW w:w="808" w:type="dxa"/>
          </w:tcPr>
          <w:p w:rsidR="00D11CF4" w:rsidRPr="00094184" w:rsidRDefault="00D11CF4" w:rsidP="00BD2ED9">
            <w:pPr>
              <w:numPr>
                <w:ilvl w:val="0"/>
                <w:numId w:val="118"/>
              </w:numPr>
              <w:spacing w:line="240" w:lineRule="auto"/>
              <w:contextualSpacing/>
              <w:jc w:val="left"/>
              <w:rPr>
                <w:rFonts w:eastAsia="Calibri"/>
                <w:lang w:eastAsia="en-US"/>
              </w:rPr>
            </w:pPr>
          </w:p>
        </w:tc>
        <w:tc>
          <w:tcPr>
            <w:tcW w:w="4115" w:type="dxa"/>
          </w:tcPr>
          <w:p w:rsidR="00D11CF4" w:rsidRDefault="00D11CF4" w:rsidP="00D11CF4">
            <w:pPr>
              <w:rPr>
                <w:rFonts w:eastAsia="Calibri"/>
                <w:lang w:eastAsia="en-US"/>
              </w:rPr>
            </w:pPr>
            <w:r w:rsidRPr="00094184">
              <w:rPr>
                <w:rFonts w:eastAsia="Calibri"/>
                <w:lang w:eastAsia="en-US"/>
              </w:rPr>
              <w:t>Религиозные пра</w:t>
            </w:r>
            <w:r>
              <w:rPr>
                <w:rFonts w:eastAsia="Calibri"/>
                <w:lang w:eastAsia="en-US"/>
              </w:rPr>
              <w:t xml:space="preserve">здники в Исламе - Ураза байрам, </w:t>
            </w:r>
          </w:p>
          <w:p w:rsidR="00D11CF4" w:rsidRPr="00094184" w:rsidRDefault="00D11CF4" w:rsidP="00D11CF4">
            <w:pPr>
              <w:rPr>
                <w:rFonts w:eastAsia="Calibri"/>
                <w:lang w:eastAsia="en-US"/>
              </w:rPr>
            </w:pPr>
            <w:r w:rsidRPr="00094184">
              <w:rPr>
                <w:rFonts w:eastAsia="Calibri"/>
                <w:lang w:eastAsia="en-US"/>
              </w:rPr>
              <w:t>Курбан-Байрам</w:t>
            </w:r>
          </w:p>
        </w:tc>
        <w:tc>
          <w:tcPr>
            <w:tcW w:w="977" w:type="dxa"/>
          </w:tcPr>
          <w:p w:rsidR="00D11CF4" w:rsidRPr="00094184" w:rsidRDefault="00D11CF4" w:rsidP="00D11CF4">
            <w:pPr>
              <w:jc w:val="center"/>
              <w:rPr>
                <w:rFonts w:eastAsia="Calibri"/>
                <w:lang w:eastAsia="en-US"/>
              </w:rPr>
            </w:pPr>
            <w:r w:rsidRPr="00892900">
              <w:rPr>
                <w:rFonts w:eastAsia="Calibri"/>
                <w:lang w:eastAsia="en-US"/>
              </w:rPr>
              <w:t>5-9</w:t>
            </w:r>
          </w:p>
        </w:tc>
        <w:tc>
          <w:tcPr>
            <w:tcW w:w="1358" w:type="dxa"/>
          </w:tcPr>
          <w:p w:rsidR="00D11CF4" w:rsidRPr="00094184" w:rsidRDefault="00D11CF4" w:rsidP="00D11CF4">
            <w:pPr>
              <w:jc w:val="center"/>
              <w:rPr>
                <w:rFonts w:eastAsia="Calibri"/>
                <w:lang w:eastAsia="en-US"/>
              </w:rPr>
            </w:pPr>
            <w:r w:rsidRPr="00094184">
              <w:rPr>
                <w:rFonts w:eastAsia="Calibri"/>
                <w:lang w:eastAsia="en-US"/>
              </w:rPr>
              <w:t>отдельный план</w:t>
            </w:r>
          </w:p>
        </w:tc>
        <w:tc>
          <w:tcPr>
            <w:tcW w:w="2376" w:type="dxa"/>
          </w:tcPr>
          <w:p w:rsidR="00D11CF4" w:rsidRPr="00094184" w:rsidRDefault="00D11CF4" w:rsidP="00D11CF4">
            <w:pPr>
              <w:jc w:val="center"/>
              <w:rPr>
                <w:rFonts w:eastAsia="Calibri"/>
                <w:lang w:eastAsia="en-US"/>
              </w:rPr>
            </w:pPr>
            <w:r w:rsidRPr="00094184">
              <w:rPr>
                <w:rFonts w:eastAsia="Calibri"/>
                <w:lang w:eastAsia="en-US"/>
              </w:rPr>
              <w:t>Религиозные праздники в Исламе - Ураза байрам,</w:t>
            </w:r>
          </w:p>
          <w:p w:rsidR="00D11CF4" w:rsidRPr="00094184" w:rsidRDefault="00D11CF4" w:rsidP="00D11CF4">
            <w:pPr>
              <w:jc w:val="center"/>
              <w:rPr>
                <w:rFonts w:eastAsia="Calibri"/>
                <w:lang w:eastAsia="en-US"/>
              </w:rPr>
            </w:pPr>
            <w:r w:rsidRPr="00094184">
              <w:rPr>
                <w:rFonts w:eastAsia="Calibri"/>
                <w:lang w:eastAsia="en-US"/>
              </w:rPr>
              <w:t>Курбан-Байрам</w:t>
            </w:r>
          </w:p>
        </w:tc>
      </w:tr>
      <w:tr w:rsidR="00D11CF4" w:rsidRPr="00094184" w:rsidTr="00D11CF4">
        <w:tc>
          <w:tcPr>
            <w:tcW w:w="9634" w:type="dxa"/>
            <w:gridSpan w:val="5"/>
            <w:tcBorders>
              <w:right w:val="single" w:sz="4" w:space="0" w:color="000000"/>
            </w:tcBorders>
            <w:shd w:val="clear" w:color="auto" w:fill="FBE4D5"/>
          </w:tcPr>
          <w:p w:rsidR="00D11CF4" w:rsidRPr="00094184" w:rsidRDefault="00D11CF4" w:rsidP="00D11CF4">
            <w:pPr>
              <w:ind w:right="218"/>
              <w:jc w:val="center"/>
              <w:rPr>
                <w:rFonts w:eastAsia="Calibri"/>
                <w:b/>
                <w:i/>
                <w:lang w:eastAsia="en-US"/>
              </w:rPr>
            </w:pPr>
            <w:r w:rsidRPr="00094184">
              <w:rPr>
                <w:rFonts w:eastAsia="Calibri"/>
                <w:b/>
                <w:i/>
                <w:lang w:eastAsia="en-US"/>
              </w:rPr>
              <w:t>Противодействие распространению идеологии экстремизма и терроризма</w:t>
            </w:r>
          </w:p>
          <w:p w:rsidR="00D11CF4" w:rsidRPr="00094184" w:rsidRDefault="00D11CF4" w:rsidP="00D11CF4">
            <w:pPr>
              <w:ind w:right="218"/>
              <w:jc w:val="center"/>
              <w:rPr>
                <w:rFonts w:eastAsia="Calibri"/>
                <w:b/>
                <w:i/>
                <w:lang w:eastAsia="en-US"/>
              </w:rPr>
            </w:pPr>
            <w:r w:rsidRPr="00094184">
              <w:rPr>
                <w:rFonts w:eastAsia="Calibri"/>
                <w:b/>
                <w:i/>
                <w:lang w:eastAsia="en-US"/>
              </w:rPr>
              <w:t xml:space="preserve"> в молодежной среде</w:t>
            </w:r>
          </w:p>
        </w:tc>
      </w:tr>
      <w:tr w:rsidR="00D11CF4" w:rsidRPr="00094184" w:rsidTr="00D11CF4">
        <w:tc>
          <w:tcPr>
            <w:tcW w:w="808" w:type="dxa"/>
          </w:tcPr>
          <w:p w:rsidR="00D11CF4" w:rsidRPr="00094184" w:rsidRDefault="00D11CF4" w:rsidP="00BD2ED9">
            <w:pPr>
              <w:numPr>
                <w:ilvl w:val="0"/>
                <w:numId w:val="119"/>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spacing w:after="24" w:line="258" w:lineRule="auto"/>
              <w:rPr>
                <w:rFonts w:eastAsia="Calibri"/>
                <w:lang w:eastAsia="en-US"/>
              </w:rPr>
            </w:pPr>
            <w:r w:rsidRPr="00094184">
              <w:rPr>
                <w:rFonts w:eastAsia="Calibri"/>
                <w:lang w:eastAsia="en-US"/>
              </w:rPr>
              <w:t xml:space="preserve">Цикл мероприятий, посвященных                   Международному дню солидарности в борьбе с терроризмом: </w:t>
            </w:r>
          </w:p>
          <w:p w:rsidR="00D11CF4" w:rsidRPr="00094184" w:rsidRDefault="00D11CF4" w:rsidP="00D11CF4">
            <w:pPr>
              <w:spacing w:after="19"/>
              <w:rPr>
                <w:rFonts w:eastAsia="Calibri"/>
                <w:lang w:eastAsia="en-US"/>
              </w:rPr>
            </w:pPr>
            <w:r w:rsidRPr="00094184">
              <w:rPr>
                <w:rFonts w:eastAsia="Calibri"/>
                <w:lang w:eastAsia="en-US"/>
              </w:rPr>
              <w:t xml:space="preserve">-беседы, классные часы; </w:t>
            </w:r>
          </w:p>
          <w:p w:rsidR="00D11CF4" w:rsidRPr="00094184" w:rsidRDefault="00D11CF4" w:rsidP="00D11CF4">
            <w:pPr>
              <w:spacing w:line="280" w:lineRule="auto"/>
              <w:rPr>
                <w:rFonts w:eastAsia="Calibri"/>
                <w:lang w:eastAsia="en-US"/>
              </w:rPr>
            </w:pPr>
            <w:r w:rsidRPr="00094184">
              <w:rPr>
                <w:rFonts w:eastAsia="Calibri"/>
                <w:lang w:eastAsia="en-US"/>
              </w:rPr>
              <w:t xml:space="preserve">-конкурсы рисунков «Нет – терроризму!»; </w:t>
            </w:r>
          </w:p>
          <w:p w:rsidR="00D11CF4" w:rsidRPr="00094184" w:rsidRDefault="00D11CF4" w:rsidP="00D11CF4">
            <w:pPr>
              <w:spacing w:line="280" w:lineRule="auto"/>
              <w:rPr>
                <w:rFonts w:eastAsia="Calibri"/>
                <w:lang w:eastAsia="en-US"/>
              </w:rPr>
            </w:pPr>
            <w:r w:rsidRPr="00094184">
              <w:rPr>
                <w:rFonts w:eastAsia="Calibri"/>
                <w:lang w:eastAsia="en-US"/>
              </w:rPr>
              <w:t xml:space="preserve">-спортивные соревнования «Веселые старты» </w:t>
            </w:r>
          </w:p>
        </w:tc>
        <w:tc>
          <w:tcPr>
            <w:tcW w:w="977" w:type="dxa"/>
            <w:tcBorders>
              <w:top w:val="single" w:sz="4" w:space="0" w:color="000000"/>
              <w:left w:val="single" w:sz="4" w:space="0" w:color="000000"/>
              <w:bottom w:val="single" w:sz="4" w:space="0" w:color="000000"/>
              <w:right w:val="single" w:sz="4" w:space="0" w:color="000000"/>
            </w:tcBorders>
          </w:tcPr>
          <w:p w:rsidR="00D11CF4" w:rsidRDefault="00D11CF4" w:rsidP="00D11CF4">
            <w:pPr>
              <w:jc w:val="center"/>
            </w:pPr>
            <w:r w:rsidRPr="00BE32E8">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2-3 сентября</w:t>
            </w:r>
          </w:p>
        </w:tc>
        <w:tc>
          <w:tcPr>
            <w:tcW w:w="2376"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ind w:right="380"/>
              <w:jc w:val="center"/>
              <w:rPr>
                <w:rFonts w:eastAsia="Calibri"/>
                <w:lang w:eastAsia="en-US"/>
              </w:rPr>
            </w:pPr>
            <w:r w:rsidRPr="00094184">
              <w:rPr>
                <w:rFonts w:eastAsia="Calibri"/>
                <w:lang w:eastAsia="en-US"/>
              </w:rPr>
              <w:t>Заместитель директора по ВР, педагог-организатор ДНВ, организатор, классные руководители.</w:t>
            </w:r>
          </w:p>
        </w:tc>
      </w:tr>
      <w:tr w:rsidR="00D11CF4" w:rsidRPr="00094184" w:rsidTr="00D11CF4">
        <w:tc>
          <w:tcPr>
            <w:tcW w:w="808" w:type="dxa"/>
          </w:tcPr>
          <w:p w:rsidR="00D11CF4" w:rsidRPr="00094184" w:rsidRDefault="00D11CF4" w:rsidP="00BD2ED9">
            <w:pPr>
              <w:numPr>
                <w:ilvl w:val="0"/>
                <w:numId w:val="119"/>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vAlign w:val="center"/>
          </w:tcPr>
          <w:p w:rsidR="00D11CF4" w:rsidRPr="00094184" w:rsidRDefault="00D11CF4" w:rsidP="00D11CF4">
            <w:pPr>
              <w:rPr>
                <w:rFonts w:eastAsia="Calibri"/>
                <w:lang w:eastAsia="en-US"/>
              </w:rPr>
            </w:pPr>
            <w:r w:rsidRPr="00094184">
              <w:rPr>
                <w:rFonts w:eastAsia="Calibri"/>
                <w:lang w:eastAsia="en-US"/>
              </w:rPr>
              <w:t xml:space="preserve">Беседы: «Ислам - религия мира и добра» </w:t>
            </w:r>
          </w:p>
        </w:tc>
        <w:tc>
          <w:tcPr>
            <w:tcW w:w="977" w:type="dxa"/>
            <w:tcBorders>
              <w:top w:val="single" w:sz="4" w:space="0" w:color="000000"/>
              <w:left w:val="single" w:sz="4" w:space="0" w:color="000000"/>
              <w:bottom w:val="single" w:sz="4" w:space="0" w:color="000000"/>
              <w:right w:val="single" w:sz="4" w:space="0" w:color="000000"/>
            </w:tcBorders>
          </w:tcPr>
          <w:p w:rsidR="00D11CF4" w:rsidRDefault="00D11CF4" w:rsidP="00D11CF4">
            <w:pPr>
              <w:jc w:val="center"/>
            </w:pPr>
            <w:r w:rsidRPr="00BE32E8">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Один раз в квартал</w:t>
            </w:r>
          </w:p>
        </w:tc>
        <w:tc>
          <w:tcPr>
            <w:tcW w:w="2376"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Педагог-организатор  ДНВ</w:t>
            </w:r>
          </w:p>
        </w:tc>
      </w:tr>
      <w:tr w:rsidR="00D11CF4" w:rsidRPr="00094184" w:rsidTr="00D11CF4">
        <w:tc>
          <w:tcPr>
            <w:tcW w:w="808" w:type="dxa"/>
          </w:tcPr>
          <w:p w:rsidR="00D11CF4" w:rsidRPr="00094184" w:rsidRDefault="00D11CF4" w:rsidP="00BD2ED9">
            <w:pPr>
              <w:numPr>
                <w:ilvl w:val="0"/>
                <w:numId w:val="119"/>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spacing w:line="258" w:lineRule="auto"/>
              <w:ind w:right="672"/>
              <w:rPr>
                <w:rFonts w:eastAsia="Calibri"/>
                <w:lang w:eastAsia="en-US"/>
              </w:rPr>
            </w:pPr>
            <w:r w:rsidRPr="00094184">
              <w:rPr>
                <w:rFonts w:eastAsia="Calibri"/>
                <w:lang w:eastAsia="en-US"/>
              </w:rPr>
              <w:t xml:space="preserve">Беседы с приглашением представителей               правоохранительных органов и комитета по         антитеррору </w:t>
            </w:r>
          </w:p>
        </w:tc>
        <w:tc>
          <w:tcPr>
            <w:tcW w:w="977" w:type="dxa"/>
            <w:tcBorders>
              <w:top w:val="single" w:sz="4" w:space="0" w:color="000000"/>
              <w:left w:val="single" w:sz="4" w:space="0" w:color="000000"/>
              <w:bottom w:val="single" w:sz="4" w:space="0" w:color="000000"/>
              <w:right w:val="single" w:sz="4" w:space="0" w:color="000000"/>
            </w:tcBorders>
          </w:tcPr>
          <w:p w:rsidR="00D11CF4" w:rsidRDefault="00D11CF4" w:rsidP="00D11CF4">
            <w:pPr>
              <w:jc w:val="center"/>
            </w:pPr>
            <w:r w:rsidRPr="00BE32E8">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Один раз в квартал</w:t>
            </w:r>
          </w:p>
        </w:tc>
        <w:tc>
          <w:tcPr>
            <w:tcW w:w="2376"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Заместитель директора по ВР, педагог по ДНВ</w:t>
            </w:r>
          </w:p>
        </w:tc>
      </w:tr>
      <w:tr w:rsidR="00D11CF4" w:rsidRPr="00094184" w:rsidTr="00D11CF4">
        <w:tc>
          <w:tcPr>
            <w:tcW w:w="808" w:type="dxa"/>
          </w:tcPr>
          <w:p w:rsidR="00D11CF4" w:rsidRPr="00094184" w:rsidRDefault="00D11CF4" w:rsidP="00BD2ED9">
            <w:pPr>
              <w:numPr>
                <w:ilvl w:val="0"/>
                <w:numId w:val="119"/>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rPr>
                <w:rFonts w:eastAsia="Calibri"/>
                <w:lang w:eastAsia="en-US"/>
              </w:rPr>
            </w:pPr>
            <w:r w:rsidRPr="00094184">
              <w:rPr>
                <w:rFonts w:eastAsia="Calibri"/>
                <w:lang w:eastAsia="en-US"/>
              </w:rPr>
              <w:t xml:space="preserve">Беседы: «Минутка-безопасности»  </w:t>
            </w:r>
          </w:p>
          <w:p w:rsidR="00D11CF4" w:rsidRPr="00094184" w:rsidRDefault="00D11CF4" w:rsidP="00D11CF4">
            <w:pPr>
              <w:rPr>
                <w:rFonts w:eastAsia="Calibri"/>
                <w:lang w:eastAsia="en-US"/>
              </w:rPr>
            </w:pPr>
          </w:p>
        </w:tc>
        <w:tc>
          <w:tcPr>
            <w:tcW w:w="977" w:type="dxa"/>
            <w:tcBorders>
              <w:top w:val="single" w:sz="4" w:space="0" w:color="000000"/>
              <w:left w:val="single" w:sz="4" w:space="0" w:color="000000"/>
              <w:bottom w:val="single" w:sz="4" w:space="0" w:color="000000"/>
              <w:right w:val="single" w:sz="4" w:space="0" w:color="000000"/>
            </w:tcBorders>
          </w:tcPr>
          <w:p w:rsidR="00D11CF4" w:rsidRDefault="00D11CF4" w:rsidP="00D11CF4">
            <w:pPr>
              <w:jc w:val="center"/>
            </w:pPr>
            <w:r w:rsidRPr="00BE32E8">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Ежедневно</w:t>
            </w:r>
          </w:p>
        </w:tc>
        <w:tc>
          <w:tcPr>
            <w:tcW w:w="2376"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Классные руководители</w:t>
            </w:r>
          </w:p>
        </w:tc>
      </w:tr>
      <w:tr w:rsidR="00D11CF4" w:rsidRPr="00094184" w:rsidTr="00D11CF4">
        <w:tc>
          <w:tcPr>
            <w:tcW w:w="808" w:type="dxa"/>
          </w:tcPr>
          <w:p w:rsidR="00D11CF4" w:rsidRPr="00094184" w:rsidRDefault="00D11CF4" w:rsidP="00BD2ED9">
            <w:pPr>
              <w:numPr>
                <w:ilvl w:val="0"/>
                <w:numId w:val="119"/>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spacing w:line="279" w:lineRule="auto"/>
              <w:rPr>
                <w:rFonts w:eastAsia="Calibri"/>
                <w:lang w:eastAsia="en-US"/>
              </w:rPr>
            </w:pPr>
            <w:r w:rsidRPr="00094184">
              <w:rPr>
                <w:rFonts w:eastAsia="Calibri"/>
                <w:lang w:eastAsia="en-US"/>
              </w:rPr>
              <w:t xml:space="preserve">Цикл мероприятий, посвященных 16 апреля -     Дню Мира-отмены КТО: </w:t>
            </w:r>
          </w:p>
          <w:p w:rsidR="00D11CF4" w:rsidRPr="00094184" w:rsidRDefault="00D11CF4" w:rsidP="00D11CF4">
            <w:pPr>
              <w:spacing w:after="23"/>
              <w:rPr>
                <w:rFonts w:eastAsia="Calibri"/>
                <w:lang w:eastAsia="en-US"/>
              </w:rPr>
            </w:pPr>
            <w:r w:rsidRPr="00094184">
              <w:rPr>
                <w:rFonts w:eastAsia="Calibri"/>
                <w:lang w:eastAsia="en-US"/>
              </w:rPr>
              <w:t xml:space="preserve">-торжественная линейка </w:t>
            </w:r>
          </w:p>
          <w:p w:rsidR="00D11CF4" w:rsidRPr="00094184" w:rsidRDefault="00D11CF4" w:rsidP="00D11CF4">
            <w:pPr>
              <w:spacing w:after="19"/>
              <w:rPr>
                <w:rFonts w:eastAsia="Calibri"/>
                <w:lang w:eastAsia="en-US"/>
              </w:rPr>
            </w:pPr>
            <w:r w:rsidRPr="00094184">
              <w:rPr>
                <w:rFonts w:eastAsia="Calibri"/>
                <w:lang w:eastAsia="en-US"/>
              </w:rPr>
              <w:t xml:space="preserve">-беседы, классные часы; </w:t>
            </w:r>
          </w:p>
          <w:p w:rsidR="00D11CF4" w:rsidRPr="00094184" w:rsidRDefault="00D11CF4" w:rsidP="00D11CF4">
            <w:pPr>
              <w:spacing w:line="280" w:lineRule="auto"/>
              <w:rPr>
                <w:rFonts w:eastAsia="Calibri"/>
                <w:lang w:eastAsia="en-US"/>
              </w:rPr>
            </w:pPr>
            <w:r w:rsidRPr="00094184">
              <w:rPr>
                <w:rFonts w:eastAsia="Calibri"/>
                <w:lang w:eastAsia="en-US"/>
              </w:rPr>
              <w:t>-конкурс стихов и выставка рисунков;</w:t>
            </w:r>
          </w:p>
          <w:p w:rsidR="00D11CF4" w:rsidRPr="00094184" w:rsidRDefault="00D11CF4" w:rsidP="00D11CF4">
            <w:pPr>
              <w:spacing w:line="280" w:lineRule="auto"/>
              <w:rPr>
                <w:rFonts w:eastAsia="Calibri"/>
                <w:lang w:eastAsia="en-US"/>
              </w:rPr>
            </w:pPr>
            <w:r w:rsidRPr="00094184">
              <w:rPr>
                <w:rFonts w:eastAsia="Calibri"/>
                <w:lang w:eastAsia="en-US"/>
              </w:rPr>
              <w:t xml:space="preserve"> -спортивные соревнования «Веселые старты» </w:t>
            </w:r>
          </w:p>
        </w:tc>
        <w:tc>
          <w:tcPr>
            <w:tcW w:w="977" w:type="dxa"/>
            <w:tcBorders>
              <w:top w:val="single" w:sz="4" w:space="0" w:color="000000"/>
              <w:left w:val="single" w:sz="4" w:space="0" w:color="000000"/>
              <w:bottom w:val="single" w:sz="4" w:space="0" w:color="000000"/>
              <w:right w:val="single" w:sz="4" w:space="0" w:color="000000"/>
            </w:tcBorders>
          </w:tcPr>
          <w:p w:rsidR="00D11CF4" w:rsidRDefault="00D11CF4" w:rsidP="00D11CF4">
            <w:pPr>
              <w:jc w:val="center"/>
            </w:pPr>
            <w:r w:rsidRPr="00BE32E8">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10-16 апреля</w:t>
            </w:r>
          </w:p>
        </w:tc>
        <w:tc>
          <w:tcPr>
            <w:tcW w:w="2376"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ind w:right="428"/>
              <w:jc w:val="center"/>
              <w:rPr>
                <w:rFonts w:eastAsia="Calibri"/>
                <w:lang w:eastAsia="en-US"/>
              </w:rPr>
            </w:pPr>
            <w:r w:rsidRPr="00094184">
              <w:rPr>
                <w:rFonts w:eastAsia="Calibri"/>
                <w:lang w:eastAsia="en-US"/>
              </w:rPr>
              <w:t>Заместитель директора по ВР, педагог ДНВ, организатор, классные руководители.</w:t>
            </w:r>
          </w:p>
        </w:tc>
      </w:tr>
      <w:tr w:rsidR="00D11CF4" w:rsidRPr="00094184" w:rsidTr="00D11CF4">
        <w:tc>
          <w:tcPr>
            <w:tcW w:w="808" w:type="dxa"/>
          </w:tcPr>
          <w:p w:rsidR="00D11CF4" w:rsidRPr="00094184" w:rsidRDefault="00D11CF4" w:rsidP="00BD2ED9">
            <w:pPr>
              <w:numPr>
                <w:ilvl w:val="0"/>
                <w:numId w:val="119"/>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rPr>
                <w:rFonts w:eastAsia="Calibri"/>
                <w:lang w:eastAsia="en-US"/>
              </w:rPr>
            </w:pPr>
            <w:r w:rsidRPr="00094184">
              <w:rPr>
                <w:rFonts w:eastAsia="Calibri"/>
                <w:lang w:eastAsia="en-US"/>
              </w:rPr>
              <w:t xml:space="preserve">Мероприятия, приуроченные к Всемирному дню защиты детей </w:t>
            </w:r>
          </w:p>
        </w:tc>
        <w:tc>
          <w:tcPr>
            <w:tcW w:w="977"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892900">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1 июня</w:t>
            </w:r>
          </w:p>
        </w:tc>
        <w:tc>
          <w:tcPr>
            <w:tcW w:w="2376"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Организатор, классные руководители.</w:t>
            </w:r>
          </w:p>
        </w:tc>
      </w:tr>
      <w:tr w:rsidR="00D11CF4" w:rsidRPr="00094184" w:rsidTr="00D11CF4">
        <w:tc>
          <w:tcPr>
            <w:tcW w:w="9634" w:type="dxa"/>
            <w:gridSpan w:val="5"/>
            <w:tcBorders>
              <w:right w:val="single" w:sz="4" w:space="0" w:color="000000"/>
            </w:tcBorders>
            <w:shd w:val="clear" w:color="auto" w:fill="FBE4D5"/>
          </w:tcPr>
          <w:p w:rsidR="00D11CF4" w:rsidRPr="00094184" w:rsidRDefault="00D11CF4" w:rsidP="00D11CF4">
            <w:pPr>
              <w:jc w:val="center"/>
              <w:rPr>
                <w:rFonts w:eastAsia="Calibri"/>
                <w:b/>
                <w:i/>
                <w:lang w:eastAsia="en-US"/>
              </w:rPr>
            </w:pPr>
            <w:r w:rsidRPr="00094184">
              <w:rPr>
                <w:rFonts w:eastAsia="Calibri"/>
                <w:b/>
                <w:i/>
                <w:lang w:eastAsia="en-US"/>
              </w:rPr>
              <w:t>Воспитание молодежи в духе толерантности уважительного отношения к представителям всех конфессий и национальностей</w:t>
            </w:r>
          </w:p>
        </w:tc>
      </w:tr>
      <w:tr w:rsidR="00D11CF4" w:rsidRPr="00094184" w:rsidTr="00D11CF4">
        <w:tc>
          <w:tcPr>
            <w:tcW w:w="808" w:type="dxa"/>
          </w:tcPr>
          <w:p w:rsidR="00D11CF4" w:rsidRPr="00094184" w:rsidRDefault="00D11CF4" w:rsidP="00BD2ED9">
            <w:pPr>
              <w:numPr>
                <w:ilvl w:val="0"/>
                <w:numId w:val="120"/>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spacing w:after="24" w:line="258" w:lineRule="auto"/>
              <w:rPr>
                <w:rFonts w:eastAsia="Calibri"/>
                <w:lang w:eastAsia="en-US"/>
              </w:rPr>
            </w:pPr>
            <w:r w:rsidRPr="00094184">
              <w:rPr>
                <w:rFonts w:eastAsia="Calibri"/>
                <w:lang w:eastAsia="en-US"/>
              </w:rPr>
              <w:t xml:space="preserve">Цикл мероприятий, посвященных Дню                 гражданского согласия единения Чеченской          республики: </w:t>
            </w:r>
          </w:p>
          <w:p w:rsidR="00D11CF4" w:rsidRPr="00094184" w:rsidRDefault="00D11CF4" w:rsidP="00D11CF4">
            <w:pPr>
              <w:spacing w:after="19"/>
              <w:rPr>
                <w:rFonts w:eastAsia="Calibri"/>
                <w:lang w:eastAsia="en-US"/>
              </w:rPr>
            </w:pPr>
            <w:r w:rsidRPr="00094184">
              <w:rPr>
                <w:rFonts w:eastAsia="Calibri"/>
                <w:lang w:eastAsia="en-US"/>
              </w:rPr>
              <w:t xml:space="preserve">-беседы, классные часы.  </w:t>
            </w:r>
          </w:p>
          <w:p w:rsidR="00D11CF4" w:rsidRPr="00094184" w:rsidRDefault="00D11CF4" w:rsidP="00D11CF4">
            <w:pPr>
              <w:spacing w:after="24"/>
              <w:rPr>
                <w:rFonts w:eastAsia="Calibri"/>
                <w:lang w:eastAsia="en-US"/>
              </w:rPr>
            </w:pPr>
            <w:r w:rsidRPr="00094184">
              <w:rPr>
                <w:rFonts w:eastAsia="Calibri"/>
                <w:lang w:eastAsia="en-US"/>
              </w:rPr>
              <w:t xml:space="preserve"> - конкурсы стихов и выставка рисунков; </w:t>
            </w:r>
          </w:p>
          <w:p w:rsidR="00D11CF4" w:rsidRPr="00094184" w:rsidRDefault="00D11CF4" w:rsidP="00D11CF4">
            <w:pPr>
              <w:rPr>
                <w:rFonts w:eastAsia="Calibri"/>
                <w:lang w:eastAsia="en-US"/>
              </w:rPr>
            </w:pPr>
            <w:r w:rsidRPr="00094184">
              <w:rPr>
                <w:rFonts w:eastAsia="Calibri"/>
                <w:lang w:eastAsia="en-US"/>
              </w:rPr>
              <w:t xml:space="preserve">-спортивные соревнования «Веселые старты». </w:t>
            </w:r>
          </w:p>
        </w:tc>
        <w:tc>
          <w:tcPr>
            <w:tcW w:w="977" w:type="dxa"/>
            <w:tcBorders>
              <w:top w:val="single" w:sz="4" w:space="0" w:color="000000"/>
              <w:left w:val="single" w:sz="4" w:space="0" w:color="000000"/>
              <w:bottom w:val="single" w:sz="4" w:space="0" w:color="000000"/>
              <w:right w:val="single" w:sz="4" w:space="0" w:color="000000"/>
            </w:tcBorders>
          </w:tcPr>
          <w:p w:rsidR="00D11CF4" w:rsidRDefault="00D11CF4" w:rsidP="00D11CF4">
            <w:pPr>
              <w:jc w:val="center"/>
            </w:pPr>
            <w:r w:rsidRPr="003B067F">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сентябрь</w:t>
            </w:r>
          </w:p>
        </w:tc>
        <w:tc>
          <w:tcPr>
            <w:tcW w:w="2376"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Заместитель директора по ВР, педагог-организатор ДНВ, организатор, учителя физической культуры, классные руководители.</w:t>
            </w:r>
          </w:p>
        </w:tc>
      </w:tr>
      <w:tr w:rsidR="00D11CF4" w:rsidRPr="00094184" w:rsidTr="00D11CF4">
        <w:tc>
          <w:tcPr>
            <w:tcW w:w="808" w:type="dxa"/>
          </w:tcPr>
          <w:p w:rsidR="00D11CF4" w:rsidRPr="00094184" w:rsidRDefault="00D11CF4" w:rsidP="00BD2ED9">
            <w:pPr>
              <w:numPr>
                <w:ilvl w:val="0"/>
                <w:numId w:val="120"/>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spacing w:after="18"/>
              <w:rPr>
                <w:rFonts w:eastAsia="Calibri"/>
                <w:lang w:eastAsia="en-US"/>
              </w:rPr>
            </w:pPr>
            <w:r w:rsidRPr="00094184">
              <w:rPr>
                <w:rFonts w:eastAsia="Calibri"/>
                <w:lang w:eastAsia="en-US"/>
              </w:rPr>
              <w:t xml:space="preserve">Цикл мероприятий, посвященных Дню города: </w:t>
            </w:r>
          </w:p>
          <w:p w:rsidR="00D11CF4" w:rsidRPr="00094184" w:rsidRDefault="00D11CF4" w:rsidP="00D11CF4">
            <w:pPr>
              <w:spacing w:after="24"/>
              <w:rPr>
                <w:rFonts w:eastAsia="Calibri"/>
                <w:lang w:eastAsia="en-US"/>
              </w:rPr>
            </w:pPr>
            <w:r w:rsidRPr="00094184">
              <w:rPr>
                <w:rFonts w:eastAsia="Calibri"/>
                <w:lang w:eastAsia="en-US"/>
              </w:rPr>
              <w:t xml:space="preserve">-беседы, классные часы.  </w:t>
            </w:r>
          </w:p>
          <w:p w:rsidR="00D11CF4" w:rsidRPr="00094184" w:rsidRDefault="00D11CF4" w:rsidP="00D11CF4">
            <w:pPr>
              <w:spacing w:after="18"/>
              <w:rPr>
                <w:rFonts w:eastAsia="Calibri"/>
                <w:lang w:eastAsia="en-US"/>
              </w:rPr>
            </w:pPr>
            <w:r w:rsidRPr="00094184">
              <w:rPr>
                <w:rFonts w:eastAsia="Calibri"/>
                <w:lang w:eastAsia="en-US"/>
              </w:rPr>
              <w:t xml:space="preserve"> - конкурсы стихов и выставка рисунков; </w:t>
            </w:r>
          </w:p>
          <w:p w:rsidR="00D11CF4" w:rsidRPr="00094184" w:rsidRDefault="00D11CF4" w:rsidP="00D11CF4">
            <w:pPr>
              <w:rPr>
                <w:rFonts w:eastAsia="Calibri"/>
                <w:lang w:eastAsia="en-US"/>
              </w:rPr>
            </w:pPr>
            <w:r w:rsidRPr="00094184">
              <w:rPr>
                <w:rFonts w:eastAsia="Calibri"/>
                <w:lang w:eastAsia="en-US"/>
              </w:rPr>
              <w:t xml:space="preserve">-спортивные соревнования </w:t>
            </w:r>
          </w:p>
          <w:p w:rsidR="00D11CF4" w:rsidRPr="00094184" w:rsidRDefault="00D11CF4" w:rsidP="00D11CF4">
            <w:pPr>
              <w:spacing w:after="20"/>
              <w:rPr>
                <w:rFonts w:eastAsia="Calibri"/>
                <w:lang w:eastAsia="en-US"/>
              </w:rPr>
            </w:pPr>
            <w:r w:rsidRPr="00094184">
              <w:rPr>
                <w:rFonts w:eastAsia="Calibri"/>
                <w:lang w:eastAsia="en-US"/>
              </w:rPr>
              <w:t xml:space="preserve"> -классные часы, беседы </w:t>
            </w:r>
          </w:p>
          <w:p w:rsidR="00D11CF4" w:rsidRPr="00094184" w:rsidRDefault="00D11CF4" w:rsidP="00D11CF4">
            <w:pPr>
              <w:rPr>
                <w:rFonts w:eastAsia="Calibri"/>
                <w:lang w:eastAsia="en-US"/>
              </w:rPr>
            </w:pPr>
            <w:r w:rsidRPr="00094184">
              <w:rPr>
                <w:rFonts w:eastAsia="Calibri"/>
                <w:lang w:eastAsia="en-US"/>
              </w:rPr>
              <w:t>- конкурс стихов</w:t>
            </w:r>
          </w:p>
        </w:tc>
        <w:tc>
          <w:tcPr>
            <w:tcW w:w="977" w:type="dxa"/>
            <w:tcBorders>
              <w:top w:val="single" w:sz="4" w:space="0" w:color="000000"/>
              <w:left w:val="single" w:sz="4" w:space="0" w:color="000000"/>
              <w:bottom w:val="single" w:sz="4" w:space="0" w:color="000000"/>
              <w:right w:val="single" w:sz="4" w:space="0" w:color="000000"/>
            </w:tcBorders>
          </w:tcPr>
          <w:p w:rsidR="00D11CF4" w:rsidRDefault="00D11CF4" w:rsidP="00D11CF4">
            <w:pPr>
              <w:jc w:val="center"/>
            </w:pPr>
            <w:r w:rsidRPr="003B067F">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октябрь</w:t>
            </w:r>
          </w:p>
        </w:tc>
        <w:tc>
          <w:tcPr>
            <w:tcW w:w="2376"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Заместитель директора по ВР, классные руководители по ДНВ</w:t>
            </w:r>
          </w:p>
        </w:tc>
      </w:tr>
      <w:tr w:rsidR="00D11CF4" w:rsidRPr="00094184" w:rsidTr="00D11CF4">
        <w:tc>
          <w:tcPr>
            <w:tcW w:w="808" w:type="dxa"/>
          </w:tcPr>
          <w:p w:rsidR="00D11CF4" w:rsidRPr="00094184" w:rsidRDefault="00D11CF4" w:rsidP="00BD2ED9">
            <w:pPr>
              <w:numPr>
                <w:ilvl w:val="0"/>
                <w:numId w:val="120"/>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spacing w:line="257" w:lineRule="auto"/>
              <w:ind w:right="153"/>
              <w:rPr>
                <w:rFonts w:eastAsia="Calibri"/>
                <w:lang w:eastAsia="en-US"/>
              </w:rPr>
            </w:pPr>
            <w:r w:rsidRPr="00094184">
              <w:rPr>
                <w:rFonts w:eastAsia="Calibri"/>
                <w:lang w:eastAsia="en-US"/>
              </w:rPr>
              <w:t xml:space="preserve">Соблюдение традиций и обычаев чеченского        народа, толерантность в Исламе (классные часы, беседы) </w:t>
            </w:r>
          </w:p>
        </w:tc>
        <w:tc>
          <w:tcPr>
            <w:tcW w:w="977" w:type="dxa"/>
            <w:tcBorders>
              <w:top w:val="single" w:sz="4" w:space="0" w:color="000000"/>
              <w:left w:val="single" w:sz="4" w:space="0" w:color="000000"/>
              <w:bottom w:val="single" w:sz="4" w:space="0" w:color="000000"/>
              <w:right w:val="single" w:sz="4" w:space="0" w:color="000000"/>
            </w:tcBorders>
          </w:tcPr>
          <w:p w:rsidR="00D11CF4" w:rsidRDefault="00D11CF4" w:rsidP="00D11CF4">
            <w:pPr>
              <w:jc w:val="center"/>
            </w:pPr>
            <w:r w:rsidRPr="003B067F">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spacing w:after="8"/>
              <w:jc w:val="center"/>
              <w:rPr>
                <w:rFonts w:eastAsia="Calibri"/>
                <w:lang w:eastAsia="en-US"/>
              </w:rPr>
            </w:pPr>
            <w:r w:rsidRPr="00094184">
              <w:rPr>
                <w:rFonts w:eastAsia="Calibri"/>
                <w:lang w:eastAsia="en-US"/>
              </w:rPr>
              <w:t>В течение года</w:t>
            </w:r>
          </w:p>
        </w:tc>
        <w:tc>
          <w:tcPr>
            <w:tcW w:w="2376"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Классные руководители, педагог по ДНВ</w:t>
            </w:r>
          </w:p>
        </w:tc>
      </w:tr>
    </w:tbl>
    <w:p w:rsidR="00D11CF4" w:rsidRPr="00094184" w:rsidRDefault="00D11CF4" w:rsidP="00D11CF4">
      <w:pPr>
        <w:spacing w:after="160" w:line="259" w:lineRule="auto"/>
        <w:ind w:firstLine="0"/>
        <w:rPr>
          <w:rFonts w:eastAsia="Calibri"/>
          <w:lang w:eastAsia="en-US"/>
        </w:rPr>
      </w:pPr>
    </w:p>
    <w:p w:rsidR="00D11CF4" w:rsidRPr="00227B9D" w:rsidRDefault="00D11CF4" w:rsidP="00D11CF4">
      <w:pPr>
        <w:spacing w:after="16" w:line="259" w:lineRule="auto"/>
        <w:rPr>
          <w:rFonts w:eastAsia="Calibri"/>
          <w:szCs w:val="28"/>
          <w:lang w:eastAsia="en-US"/>
        </w:rPr>
      </w:pPr>
      <w:r w:rsidRPr="00227B9D">
        <w:rPr>
          <w:rFonts w:eastAsia="Calibri"/>
          <w:b/>
          <w:szCs w:val="28"/>
          <w:lang w:eastAsia="en-US"/>
        </w:rPr>
        <w:t>МОДУЛЬ 2. Классное руководство</w:t>
      </w:r>
    </w:p>
    <w:p w:rsidR="00D11CF4" w:rsidRPr="00227B9D" w:rsidRDefault="00D11CF4" w:rsidP="00D11CF4">
      <w:pPr>
        <w:spacing w:after="16" w:line="259" w:lineRule="auto"/>
        <w:rPr>
          <w:rFonts w:eastAsia="Calibri"/>
          <w:b/>
          <w:lang w:eastAsia="en-US"/>
        </w:rPr>
      </w:pPr>
      <w:r w:rsidRPr="00227B9D">
        <w:rPr>
          <w:rFonts w:eastAsia="Calibri"/>
          <w:b/>
          <w:lang w:eastAsia="en-US"/>
        </w:rPr>
        <w:t>Инвариантный модуль:</w:t>
      </w:r>
    </w:p>
    <w:p w:rsidR="00D11CF4" w:rsidRPr="00094184" w:rsidRDefault="00D11CF4" w:rsidP="00D11CF4">
      <w:pPr>
        <w:spacing w:after="16" w:line="259" w:lineRule="auto"/>
        <w:rPr>
          <w:rFonts w:eastAsia="Calibri"/>
          <w:lang w:eastAsia="en-US"/>
        </w:rPr>
      </w:pPr>
    </w:p>
    <w:tbl>
      <w:tblPr>
        <w:tblStyle w:val="100"/>
        <w:tblW w:w="9634" w:type="dxa"/>
        <w:tblLayout w:type="fixed"/>
        <w:tblLook w:val="04A0"/>
      </w:tblPr>
      <w:tblGrid>
        <w:gridCol w:w="846"/>
        <w:gridCol w:w="3685"/>
        <w:gridCol w:w="993"/>
        <w:gridCol w:w="1842"/>
        <w:gridCol w:w="2268"/>
      </w:tblGrid>
      <w:tr w:rsidR="00D11CF4" w:rsidRPr="00094184" w:rsidTr="00D11CF4">
        <w:tc>
          <w:tcPr>
            <w:tcW w:w="9634" w:type="dxa"/>
            <w:gridSpan w:val="5"/>
            <w:shd w:val="clear" w:color="auto" w:fill="D9E2F3"/>
          </w:tcPr>
          <w:p w:rsidR="00D11CF4" w:rsidRPr="00094184" w:rsidRDefault="00D11CF4" w:rsidP="00D11CF4">
            <w:pPr>
              <w:jc w:val="center"/>
              <w:rPr>
                <w:rFonts w:eastAsia="Calibri"/>
                <w:lang w:eastAsia="en-US"/>
              </w:rPr>
            </w:pPr>
            <w:r w:rsidRPr="00094184">
              <w:rPr>
                <w:rFonts w:eastAsia="Calibri"/>
                <w:lang w:eastAsia="en-US"/>
              </w:rPr>
              <w:t>Реализуется согласно индивидуальным планам работы классных руководителей.</w:t>
            </w:r>
          </w:p>
          <w:p w:rsidR="00D11CF4" w:rsidRPr="00094184" w:rsidRDefault="00D11CF4" w:rsidP="00D11CF4">
            <w:pPr>
              <w:jc w:val="center"/>
              <w:rPr>
                <w:rFonts w:eastAsia="Calibri"/>
                <w:lang w:eastAsia="en-US"/>
              </w:rPr>
            </w:pPr>
            <w:r w:rsidRPr="00094184">
              <w:rPr>
                <w:rFonts w:eastAsia="Calibri"/>
                <w:lang w:eastAsia="en-US"/>
              </w:rPr>
              <w:t>Конкретные даты проведения классных часов, КТД, индивидуальных бесед и иных мероприятий данного модуля классные руководители указывают в индивидуальных календарных планах воспитательной работы</w:t>
            </w:r>
          </w:p>
        </w:tc>
      </w:tr>
      <w:tr w:rsidR="00D11CF4" w:rsidRPr="00094184" w:rsidTr="00D11CF4">
        <w:tc>
          <w:tcPr>
            <w:tcW w:w="9634" w:type="dxa"/>
            <w:gridSpan w:val="5"/>
            <w:shd w:val="clear" w:color="auto" w:fill="FBE4D5"/>
          </w:tcPr>
          <w:p w:rsidR="00D11CF4" w:rsidRPr="00094184" w:rsidRDefault="00D11CF4" w:rsidP="00D11CF4">
            <w:pPr>
              <w:jc w:val="center"/>
              <w:rPr>
                <w:rFonts w:eastAsia="Calibri"/>
                <w:b/>
                <w:lang w:eastAsia="en-US"/>
              </w:rPr>
            </w:pPr>
            <w:r w:rsidRPr="00094184">
              <w:rPr>
                <w:rFonts w:eastAsia="Calibri"/>
                <w:b/>
                <w:i/>
                <w:lang w:eastAsia="en-US"/>
              </w:rPr>
              <w:t>Работа с классным коллективом</w:t>
            </w:r>
          </w:p>
        </w:tc>
      </w:tr>
      <w:tr w:rsidR="00D11CF4" w:rsidRPr="00094184" w:rsidTr="00D11CF4">
        <w:tc>
          <w:tcPr>
            <w:tcW w:w="846" w:type="dxa"/>
          </w:tcPr>
          <w:p w:rsidR="00D11CF4" w:rsidRPr="00094184" w:rsidRDefault="00D11CF4" w:rsidP="00D11CF4">
            <w:pPr>
              <w:jc w:val="center"/>
              <w:rPr>
                <w:rFonts w:eastAsia="Calibri"/>
                <w:lang w:eastAsia="en-US"/>
              </w:rPr>
            </w:pPr>
            <w:r w:rsidRPr="00094184">
              <w:rPr>
                <w:rFonts w:eastAsia="Calibri"/>
                <w:lang w:eastAsia="en-US"/>
              </w:rPr>
              <w:t>№ п/п</w:t>
            </w:r>
          </w:p>
        </w:tc>
        <w:tc>
          <w:tcPr>
            <w:tcW w:w="3685" w:type="dxa"/>
          </w:tcPr>
          <w:p w:rsidR="00D11CF4" w:rsidRPr="00094184" w:rsidRDefault="00D11CF4" w:rsidP="00D11CF4">
            <w:pPr>
              <w:jc w:val="center"/>
              <w:rPr>
                <w:rFonts w:eastAsia="Calibri"/>
                <w:lang w:eastAsia="en-US"/>
              </w:rPr>
            </w:pPr>
            <w:r w:rsidRPr="00094184">
              <w:rPr>
                <w:rFonts w:eastAsia="Calibri"/>
                <w:lang w:eastAsia="en-US"/>
              </w:rPr>
              <w:t>Наименование дел, событий, мероприятий</w:t>
            </w:r>
          </w:p>
        </w:tc>
        <w:tc>
          <w:tcPr>
            <w:tcW w:w="993" w:type="dxa"/>
          </w:tcPr>
          <w:p w:rsidR="00D11CF4" w:rsidRPr="00094184" w:rsidRDefault="00D11CF4" w:rsidP="00D11CF4">
            <w:pPr>
              <w:jc w:val="center"/>
              <w:rPr>
                <w:rFonts w:eastAsia="Calibri"/>
                <w:color w:val="FF0000"/>
                <w:lang w:eastAsia="en-US"/>
              </w:rPr>
            </w:pPr>
            <w:r w:rsidRPr="00094184">
              <w:rPr>
                <w:rFonts w:eastAsia="Calibri"/>
                <w:lang w:eastAsia="en-US"/>
              </w:rPr>
              <w:t>Классы</w:t>
            </w:r>
          </w:p>
        </w:tc>
        <w:tc>
          <w:tcPr>
            <w:tcW w:w="1842" w:type="dxa"/>
          </w:tcPr>
          <w:p w:rsidR="00D11CF4" w:rsidRPr="00094184" w:rsidRDefault="00D11CF4" w:rsidP="00D11CF4">
            <w:pPr>
              <w:jc w:val="center"/>
              <w:rPr>
                <w:rFonts w:eastAsia="Calibri"/>
                <w:lang w:eastAsia="en-US"/>
              </w:rPr>
            </w:pPr>
            <w:r w:rsidRPr="00094184">
              <w:rPr>
                <w:rFonts w:eastAsia="Calibri"/>
                <w:lang w:eastAsia="en-US"/>
              </w:rPr>
              <w:t>Сроки</w:t>
            </w:r>
          </w:p>
        </w:tc>
        <w:tc>
          <w:tcPr>
            <w:tcW w:w="2268" w:type="dxa"/>
          </w:tcPr>
          <w:p w:rsidR="00D11CF4" w:rsidRPr="00094184" w:rsidRDefault="00D11CF4" w:rsidP="00D11CF4">
            <w:pPr>
              <w:jc w:val="center"/>
              <w:rPr>
                <w:rFonts w:eastAsia="Calibri"/>
                <w:lang w:eastAsia="en-US"/>
              </w:rPr>
            </w:pPr>
            <w:r w:rsidRPr="00094184">
              <w:rPr>
                <w:rFonts w:eastAsia="Calibri"/>
                <w:lang w:eastAsia="en-US"/>
              </w:rPr>
              <w:t>Ответственные</w:t>
            </w:r>
          </w:p>
        </w:tc>
      </w:tr>
      <w:tr w:rsidR="00D11CF4" w:rsidRPr="00094184" w:rsidTr="00D11CF4">
        <w:tc>
          <w:tcPr>
            <w:tcW w:w="846" w:type="dxa"/>
          </w:tcPr>
          <w:p w:rsidR="00D11CF4" w:rsidRPr="00094184" w:rsidRDefault="00D11CF4" w:rsidP="00BD2ED9">
            <w:pPr>
              <w:numPr>
                <w:ilvl w:val="0"/>
                <w:numId w:val="121"/>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spacing w:after="21"/>
              <w:rPr>
                <w:rFonts w:eastAsia="Calibri"/>
                <w:lang w:eastAsia="en-US"/>
              </w:rPr>
            </w:pPr>
            <w:r w:rsidRPr="00094184">
              <w:rPr>
                <w:rFonts w:eastAsia="Calibri"/>
                <w:lang w:eastAsia="en-US"/>
              </w:rPr>
              <w:t>Подготовка к началу 202</w:t>
            </w:r>
            <w:r>
              <w:rPr>
                <w:rFonts w:eastAsia="Calibri"/>
                <w:lang w:eastAsia="en-US"/>
              </w:rPr>
              <w:t>3</w:t>
            </w:r>
            <w:r w:rsidRPr="00094184">
              <w:rPr>
                <w:rFonts w:eastAsia="Calibri"/>
                <w:lang w:eastAsia="en-US"/>
              </w:rPr>
              <w:t>-202</w:t>
            </w:r>
            <w:r>
              <w:rPr>
                <w:rFonts w:eastAsia="Calibri"/>
                <w:lang w:eastAsia="en-US"/>
              </w:rPr>
              <w:t>4</w:t>
            </w:r>
            <w:r w:rsidRPr="00094184">
              <w:rPr>
                <w:rFonts w:eastAsia="Calibri"/>
                <w:lang w:eastAsia="en-US"/>
              </w:rPr>
              <w:t xml:space="preserve"> учебного года.  Изучение личных дел обучающихся, собеседование с учителями – предметниками,</w:t>
            </w:r>
          </w:p>
          <w:p w:rsidR="00D11CF4" w:rsidRPr="00094184" w:rsidRDefault="00D11CF4" w:rsidP="00D11CF4">
            <w:pPr>
              <w:rPr>
                <w:rFonts w:eastAsia="Calibri"/>
                <w:lang w:eastAsia="en-US"/>
              </w:rPr>
            </w:pPr>
            <w:r w:rsidRPr="00094184">
              <w:rPr>
                <w:rFonts w:eastAsia="Calibri"/>
                <w:lang w:eastAsia="en-US"/>
              </w:rPr>
              <w:t>медицинским работником школы</w:t>
            </w:r>
          </w:p>
        </w:tc>
        <w:tc>
          <w:tcPr>
            <w:tcW w:w="993" w:type="dxa"/>
            <w:tcBorders>
              <w:top w:val="single" w:sz="4" w:space="0" w:color="000000"/>
              <w:left w:val="single" w:sz="4" w:space="0" w:color="000000"/>
              <w:bottom w:val="single" w:sz="4" w:space="0" w:color="000000"/>
              <w:right w:val="single" w:sz="4" w:space="0" w:color="000000"/>
            </w:tcBorders>
          </w:tcPr>
          <w:p w:rsidR="00D11CF4" w:rsidRDefault="00D11CF4" w:rsidP="00D11CF4">
            <w:pPr>
              <w:jc w:val="center"/>
            </w:pPr>
            <w:r w:rsidRPr="00586907">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spacing w:after="4"/>
              <w:jc w:val="center"/>
              <w:rPr>
                <w:rFonts w:eastAsia="Calibri"/>
                <w:lang w:eastAsia="en-US"/>
              </w:rPr>
            </w:pPr>
            <w:r w:rsidRPr="00094184">
              <w:rPr>
                <w:rFonts w:eastAsia="Calibri"/>
                <w:lang w:eastAsia="en-US"/>
              </w:rPr>
              <w:t>Август-сентябрь</w:t>
            </w:r>
          </w:p>
        </w:tc>
        <w:tc>
          <w:tcPr>
            <w:tcW w:w="226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Классные руководители,   родительский комитет</w:t>
            </w:r>
          </w:p>
        </w:tc>
      </w:tr>
      <w:tr w:rsidR="00D11CF4" w:rsidRPr="00094184" w:rsidTr="00D11CF4">
        <w:tc>
          <w:tcPr>
            <w:tcW w:w="846" w:type="dxa"/>
          </w:tcPr>
          <w:p w:rsidR="00D11CF4" w:rsidRPr="00094184" w:rsidRDefault="00D11CF4" w:rsidP="00BD2ED9">
            <w:pPr>
              <w:numPr>
                <w:ilvl w:val="0"/>
                <w:numId w:val="121"/>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ind w:right="26"/>
              <w:rPr>
                <w:rFonts w:eastAsia="Calibri"/>
                <w:lang w:eastAsia="en-US"/>
              </w:rPr>
            </w:pPr>
            <w:r w:rsidRPr="00094184">
              <w:rPr>
                <w:rFonts w:eastAsia="Calibri"/>
                <w:lang w:eastAsia="en-US"/>
              </w:rPr>
              <w:t>День Знаний: классные часы, беседы</w:t>
            </w:r>
          </w:p>
        </w:tc>
        <w:tc>
          <w:tcPr>
            <w:tcW w:w="993" w:type="dxa"/>
            <w:tcBorders>
              <w:top w:val="single" w:sz="4" w:space="0" w:color="000000"/>
              <w:left w:val="single" w:sz="4" w:space="0" w:color="000000"/>
              <w:bottom w:val="single" w:sz="4" w:space="0" w:color="000000"/>
              <w:right w:val="single" w:sz="4" w:space="0" w:color="000000"/>
            </w:tcBorders>
          </w:tcPr>
          <w:p w:rsidR="00D11CF4" w:rsidRDefault="00D11CF4" w:rsidP="00D11CF4">
            <w:pPr>
              <w:jc w:val="center"/>
            </w:pPr>
            <w:r w:rsidRPr="00586907">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1 сентября</w:t>
            </w:r>
          </w:p>
        </w:tc>
        <w:tc>
          <w:tcPr>
            <w:tcW w:w="226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Классные руководители,   родительский комитет</w:t>
            </w:r>
          </w:p>
        </w:tc>
      </w:tr>
      <w:tr w:rsidR="00D11CF4" w:rsidRPr="00094184" w:rsidTr="00D11CF4">
        <w:trPr>
          <w:trHeight w:val="1563"/>
        </w:trPr>
        <w:tc>
          <w:tcPr>
            <w:tcW w:w="846" w:type="dxa"/>
          </w:tcPr>
          <w:p w:rsidR="00D11CF4" w:rsidRPr="00094184" w:rsidRDefault="00D11CF4" w:rsidP="00BD2ED9">
            <w:pPr>
              <w:numPr>
                <w:ilvl w:val="0"/>
                <w:numId w:val="121"/>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rPr>
                <w:rFonts w:eastAsia="Calibri"/>
                <w:lang w:eastAsia="en-US"/>
              </w:rPr>
            </w:pPr>
            <w:r w:rsidRPr="00094184">
              <w:rPr>
                <w:rFonts w:eastAsia="Calibri"/>
                <w:lang w:eastAsia="en-US"/>
              </w:rPr>
              <w:t>Выработка совместно со школьниками законов класса.  Способствовать сплочению коллектива класса через командообразование, игры и тренинги</w:t>
            </w:r>
          </w:p>
        </w:tc>
        <w:tc>
          <w:tcPr>
            <w:tcW w:w="993" w:type="dxa"/>
            <w:tcBorders>
              <w:top w:val="single" w:sz="4" w:space="0" w:color="000000"/>
              <w:left w:val="single" w:sz="4" w:space="0" w:color="000000"/>
              <w:bottom w:val="single" w:sz="4" w:space="0" w:color="000000"/>
              <w:right w:val="single" w:sz="4" w:space="0" w:color="000000"/>
            </w:tcBorders>
          </w:tcPr>
          <w:p w:rsidR="00D11CF4" w:rsidRDefault="00D11CF4" w:rsidP="00D11CF4">
            <w:pPr>
              <w:jc w:val="center"/>
            </w:pPr>
            <w:r w:rsidRPr="00586907">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Классные руководители, родительский комитет</w:t>
            </w:r>
          </w:p>
        </w:tc>
      </w:tr>
      <w:tr w:rsidR="00D11CF4" w:rsidRPr="00094184" w:rsidTr="00D11CF4">
        <w:tc>
          <w:tcPr>
            <w:tcW w:w="846" w:type="dxa"/>
          </w:tcPr>
          <w:p w:rsidR="00D11CF4" w:rsidRPr="00094184" w:rsidRDefault="00D11CF4" w:rsidP="00BD2ED9">
            <w:pPr>
              <w:numPr>
                <w:ilvl w:val="0"/>
                <w:numId w:val="121"/>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tabs>
                <w:tab w:val="center" w:pos="2207"/>
                <w:tab w:val="center" w:pos="4977"/>
              </w:tabs>
              <w:rPr>
                <w:rFonts w:eastAsia="Calibri"/>
                <w:lang w:eastAsia="en-US"/>
              </w:rPr>
            </w:pPr>
            <w:r w:rsidRPr="00094184">
              <w:rPr>
                <w:rFonts w:eastAsia="Calibri"/>
                <w:lang w:eastAsia="en-US"/>
              </w:rPr>
              <w:t>Классные коллективные творческие дела</w:t>
            </w:r>
          </w:p>
        </w:tc>
        <w:tc>
          <w:tcPr>
            <w:tcW w:w="993" w:type="dxa"/>
            <w:tcBorders>
              <w:top w:val="single" w:sz="4" w:space="0" w:color="000000"/>
              <w:left w:val="single" w:sz="4" w:space="0" w:color="000000"/>
              <w:bottom w:val="single" w:sz="4" w:space="0" w:color="000000"/>
              <w:right w:val="single" w:sz="4" w:space="0" w:color="000000"/>
            </w:tcBorders>
          </w:tcPr>
          <w:p w:rsidR="00D11CF4" w:rsidRDefault="00D11CF4" w:rsidP="00D11CF4">
            <w:pPr>
              <w:jc w:val="center"/>
            </w:pPr>
            <w:r w:rsidRPr="00586907">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Согласно планам ВР классных</w:t>
            </w:r>
          </w:p>
        </w:tc>
        <w:tc>
          <w:tcPr>
            <w:tcW w:w="226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Классные руководители, родительские комитеты</w:t>
            </w:r>
          </w:p>
        </w:tc>
      </w:tr>
      <w:tr w:rsidR="00D11CF4" w:rsidRPr="00094184" w:rsidTr="00D11CF4">
        <w:tc>
          <w:tcPr>
            <w:tcW w:w="846" w:type="dxa"/>
          </w:tcPr>
          <w:p w:rsidR="00D11CF4" w:rsidRPr="00094184" w:rsidRDefault="00D11CF4" w:rsidP="00BD2ED9">
            <w:pPr>
              <w:numPr>
                <w:ilvl w:val="0"/>
                <w:numId w:val="121"/>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ind w:right="112"/>
              <w:rPr>
                <w:rFonts w:eastAsia="Calibri"/>
                <w:lang w:eastAsia="en-US"/>
              </w:rPr>
            </w:pPr>
            <w:r w:rsidRPr="00094184">
              <w:rPr>
                <w:rFonts w:eastAsia="Calibri"/>
                <w:lang w:eastAsia="en-US"/>
              </w:rPr>
              <w:t>Инициирование и поддержка участия класса в общешкольных ключевых делах, оказание          не обходимой помощи детям в их подготовке</w:t>
            </w:r>
          </w:p>
        </w:tc>
        <w:tc>
          <w:tcPr>
            <w:tcW w:w="993" w:type="dxa"/>
            <w:tcBorders>
              <w:top w:val="single" w:sz="4" w:space="0" w:color="000000"/>
              <w:left w:val="single" w:sz="4" w:space="0" w:color="000000"/>
              <w:bottom w:val="single" w:sz="4" w:space="0" w:color="000000"/>
              <w:right w:val="single" w:sz="4" w:space="0" w:color="000000"/>
            </w:tcBorders>
          </w:tcPr>
          <w:p w:rsidR="00D11CF4" w:rsidRDefault="00D11CF4" w:rsidP="00D11CF4">
            <w:pPr>
              <w:jc w:val="center"/>
            </w:pPr>
            <w:r w:rsidRPr="00586907">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spacing w:after="24"/>
              <w:jc w:val="center"/>
              <w:rPr>
                <w:rFonts w:eastAsia="Calibri"/>
                <w:lang w:eastAsia="en-US"/>
              </w:rPr>
            </w:pPr>
            <w:r w:rsidRPr="00094184">
              <w:rPr>
                <w:rFonts w:eastAsia="Calibri"/>
                <w:lang w:eastAsia="en-US"/>
              </w:rPr>
              <w:t>Согласно</w:t>
            </w:r>
          </w:p>
          <w:p w:rsidR="00D11CF4" w:rsidRPr="00094184" w:rsidRDefault="00D11CF4" w:rsidP="00D11CF4">
            <w:pPr>
              <w:spacing w:after="5"/>
              <w:jc w:val="center"/>
              <w:rPr>
                <w:rFonts w:eastAsia="Calibri"/>
                <w:lang w:eastAsia="en-US"/>
              </w:rPr>
            </w:pPr>
            <w:r w:rsidRPr="00094184">
              <w:rPr>
                <w:rFonts w:eastAsia="Calibri"/>
                <w:lang w:eastAsia="en-US"/>
              </w:rPr>
              <w:t>плану   модуля «Ключевые</w:t>
            </w:r>
          </w:p>
          <w:p w:rsidR="00D11CF4" w:rsidRPr="00094184" w:rsidRDefault="00D11CF4" w:rsidP="00D11CF4">
            <w:pPr>
              <w:spacing w:after="5"/>
              <w:jc w:val="center"/>
              <w:rPr>
                <w:rFonts w:eastAsia="Calibri"/>
                <w:lang w:eastAsia="en-US"/>
              </w:rPr>
            </w:pPr>
            <w:r w:rsidRPr="00094184">
              <w:rPr>
                <w:rFonts w:eastAsia="Calibri"/>
                <w:lang w:eastAsia="en-US"/>
              </w:rPr>
              <w:t>общешкольные дела»</w:t>
            </w:r>
          </w:p>
        </w:tc>
        <w:tc>
          <w:tcPr>
            <w:tcW w:w="226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Классные руководители, родительский комитет</w:t>
            </w:r>
          </w:p>
        </w:tc>
      </w:tr>
      <w:tr w:rsidR="00D11CF4" w:rsidRPr="00094184" w:rsidTr="00D11CF4">
        <w:tc>
          <w:tcPr>
            <w:tcW w:w="846" w:type="dxa"/>
          </w:tcPr>
          <w:p w:rsidR="00D11CF4" w:rsidRPr="00094184" w:rsidRDefault="00D11CF4" w:rsidP="00BD2ED9">
            <w:pPr>
              <w:numPr>
                <w:ilvl w:val="0"/>
                <w:numId w:val="121"/>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rPr>
                <w:rFonts w:eastAsia="Calibri"/>
                <w:lang w:eastAsia="en-US"/>
              </w:rPr>
            </w:pPr>
            <w:r w:rsidRPr="00094184">
              <w:rPr>
                <w:rFonts w:eastAsia="Calibri"/>
                <w:lang w:eastAsia="en-US"/>
              </w:rPr>
              <w:t>Экскурсии</w:t>
            </w:r>
          </w:p>
        </w:tc>
        <w:tc>
          <w:tcPr>
            <w:tcW w:w="993" w:type="dxa"/>
            <w:tcBorders>
              <w:top w:val="single" w:sz="4" w:space="0" w:color="000000"/>
              <w:left w:val="single" w:sz="4" w:space="0" w:color="000000"/>
              <w:bottom w:val="single" w:sz="4" w:space="0" w:color="000000"/>
              <w:right w:val="single" w:sz="4" w:space="0" w:color="000000"/>
            </w:tcBorders>
          </w:tcPr>
          <w:p w:rsidR="00D11CF4" w:rsidRDefault="00D11CF4" w:rsidP="00D11CF4">
            <w:pPr>
              <w:jc w:val="center"/>
            </w:pPr>
            <w:r w:rsidRPr="00586907">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spacing w:after="3"/>
              <w:jc w:val="center"/>
              <w:rPr>
                <w:rFonts w:eastAsia="Calibri"/>
                <w:lang w:eastAsia="en-US"/>
              </w:rPr>
            </w:pPr>
            <w:r w:rsidRPr="00094184">
              <w:rPr>
                <w:rFonts w:eastAsia="Calibri"/>
                <w:lang w:eastAsia="en-US"/>
              </w:rPr>
              <w:t>Согласно плану   модуля «Экскурсии, экспедиции,</w:t>
            </w:r>
          </w:p>
          <w:p w:rsidR="00D11CF4" w:rsidRPr="00094184" w:rsidRDefault="00D11CF4" w:rsidP="00D11CF4">
            <w:pPr>
              <w:jc w:val="center"/>
              <w:rPr>
                <w:rFonts w:eastAsia="Calibri"/>
                <w:lang w:eastAsia="en-US"/>
              </w:rPr>
            </w:pPr>
            <w:r w:rsidRPr="00094184">
              <w:rPr>
                <w:rFonts w:eastAsia="Calibri"/>
                <w:lang w:eastAsia="en-US"/>
              </w:rPr>
              <w:lastRenderedPageBreak/>
              <w:t>походы»</w:t>
            </w:r>
          </w:p>
        </w:tc>
        <w:tc>
          <w:tcPr>
            <w:tcW w:w="226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lastRenderedPageBreak/>
              <w:t>Классные руководители, родительский комитет</w:t>
            </w:r>
          </w:p>
        </w:tc>
      </w:tr>
      <w:tr w:rsidR="00D11CF4" w:rsidRPr="00094184" w:rsidTr="00D11CF4">
        <w:tc>
          <w:tcPr>
            <w:tcW w:w="846" w:type="dxa"/>
          </w:tcPr>
          <w:p w:rsidR="00D11CF4" w:rsidRPr="00094184" w:rsidRDefault="00D11CF4" w:rsidP="00BD2ED9">
            <w:pPr>
              <w:numPr>
                <w:ilvl w:val="0"/>
                <w:numId w:val="121"/>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rPr>
                <w:rFonts w:eastAsia="Calibri"/>
                <w:lang w:eastAsia="en-US"/>
              </w:rPr>
            </w:pPr>
            <w:r w:rsidRPr="00094184">
              <w:rPr>
                <w:rFonts w:eastAsia="Calibri"/>
                <w:lang w:eastAsia="en-US"/>
              </w:rPr>
              <w:t>Изучение учащихся класса (потребности, интересы, склонности и другие личностные</w:t>
            </w:r>
          </w:p>
          <w:p w:rsidR="00D11CF4" w:rsidRPr="00094184" w:rsidRDefault="00D11CF4" w:rsidP="00D11CF4">
            <w:pPr>
              <w:rPr>
                <w:rFonts w:eastAsia="Calibri"/>
                <w:lang w:eastAsia="en-US"/>
              </w:rPr>
            </w:pPr>
            <w:r w:rsidRPr="00094184">
              <w:rPr>
                <w:rFonts w:eastAsia="Calibri"/>
                <w:lang w:eastAsia="en-US"/>
              </w:rPr>
              <w:t>характеристики членов классного коллектива), отношений, общения и деятельности в классном коллективе с помощью наблюдения, игр, методики для исследования мотивов участия         школьников в деятельности и для определения</w:t>
            </w:r>
          </w:p>
          <w:p w:rsidR="00D11CF4" w:rsidRPr="00094184" w:rsidRDefault="00D11CF4" w:rsidP="00D11CF4">
            <w:pPr>
              <w:rPr>
                <w:rFonts w:eastAsia="Calibri"/>
                <w:lang w:eastAsia="en-US"/>
              </w:rPr>
            </w:pPr>
            <w:r w:rsidRPr="00094184">
              <w:rPr>
                <w:rFonts w:eastAsia="Calibri"/>
                <w:lang w:eastAsia="en-US"/>
              </w:rPr>
              <w:t>уровня социальной активности обучающихся</w:t>
            </w:r>
          </w:p>
        </w:tc>
        <w:tc>
          <w:tcPr>
            <w:tcW w:w="993" w:type="dxa"/>
            <w:tcBorders>
              <w:top w:val="single" w:sz="4" w:space="0" w:color="000000"/>
              <w:left w:val="single" w:sz="4" w:space="0" w:color="000000"/>
              <w:bottom w:val="single" w:sz="4" w:space="0" w:color="000000"/>
              <w:right w:val="single" w:sz="4" w:space="0" w:color="000000"/>
            </w:tcBorders>
          </w:tcPr>
          <w:p w:rsidR="00D11CF4" w:rsidRDefault="00D11CF4" w:rsidP="00D11CF4">
            <w:pPr>
              <w:jc w:val="center"/>
            </w:pPr>
            <w:r w:rsidRPr="00586907">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Классные руководители,  социальный педагог,</w:t>
            </w:r>
          </w:p>
          <w:p w:rsidR="00D11CF4" w:rsidRPr="00094184" w:rsidRDefault="00D11CF4" w:rsidP="00D11CF4">
            <w:pPr>
              <w:jc w:val="center"/>
              <w:rPr>
                <w:rFonts w:eastAsia="Calibri"/>
                <w:lang w:eastAsia="en-US"/>
              </w:rPr>
            </w:pPr>
            <w:r w:rsidRPr="00094184">
              <w:rPr>
                <w:rFonts w:eastAsia="Calibri"/>
                <w:lang w:eastAsia="en-US"/>
              </w:rPr>
              <w:t>педагог-психолог</w:t>
            </w:r>
          </w:p>
        </w:tc>
      </w:tr>
      <w:tr w:rsidR="00D11CF4" w:rsidRPr="00094184" w:rsidTr="00D11CF4">
        <w:tc>
          <w:tcPr>
            <w:tcW w:w="846" w:type="dxa"/>
          </w:tcPr>
          <w:p w:rsidR="00D11CF4" w:rsidRPr="00094184" w:rsidRDefault="00D11CF4" w:rsidP="00BD2ED9">
            <w:pPr>
              <w:numPr>
                <w:ilvl w:val="0"/>
                <w:numId w:val="121"/>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rPr>
                <w:rFonts w:eastAsia="Calibri"/>
                <w:lang w:eastAsia="en-US"/>
              </w:rPr>
            </w:pPr>
            <w:r w:rsidRPr="00094184">
              <w:rPr>
                <w:rFonts w:eastAsia="Calibri"/>
                <w:lang w:eastAsia="en-US"/>
              </w:rPr>
              <w:t>Адаптация первоклассников, пятиклассников</w:t>
            </w:r>
          </w:p>
          <w:p w:rsidR="00D11CF4" w:rsidRPr="00094184" w:rsidRDefault="00D11CF4" w:rsidP="00D11CF4">
            <w:pPr>
              <w:rPr>
                <w:rFonts w:eastAsia="Calibri"/>
                <w:lang w:eastAsia="en-US"/>
              </w:rPr>
            </w:pPr>
          </w:p>
          <w:p w:rsidR="00D11CF4" w:rsidRPr="00094184" w:rsidRDefault="00D11CF4" w:rsidP="00D11CF4">
            <w:pPr>
              <w:rPr>
                <w:rFonts w:eastAsia="Calibri"/>
                <w:lang w:eastAsia="en-US"/>
              </w:rPr>
            </w:pPr>
          </w:p>
        </w:tc>
        <w:tc>
          <w:tcPr>
            <w:tcW w:w="993" w:type="dxa"/>
            <w:tcBorders>
              <w:top w:val="single" w:sz="4" w:space="0" w:color="000000"/>
              <w:left w:val="single" w:sz="4" w:space="0" w:color="000000"/>
              <w:bottom w:val="single" w:sz="4" w:space="0" w:color="000000"/>
              <w:right w:val="single" w:sz="4" w:space="0" w:color="000000"/>
            </w:tcBorders>
          </w:tcPr>
          <w:p w:rsidR="00D11CF4" w:rsidRDefault="00D11CF4" w:rsidP="00D11CF4">
            <w:pPr>
              <w:jc w:val="center"/>
            </w:pPr>
            <w:r w:rsidRPr="00586907">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Сентябрь</w:t>
            </w:r>
          </w:p>
        </w:tc>
        <w:tc>
          <w:tcPr>
            <w:tcW w:w="226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Классные руководители</w:t>
            </w:r>
          </w:p>
          <w:p w:rsidR="00D11CF4" w:rsidRPr="00094184" w:rsidRDefault="00D11CF4" w:rsidP="00D11CF4">
            <w:pPr>
              <w:jc w:val="center"/>
              <w:rPr>
                <w:rFonts w:eastAsia="Calibri"/>
                <w:lang w:eastAsia="en-US"/>
              </w:rPr>
            </w:pPr>
            <w:r w:rsidRPr="00094184">
              <w:rPr>
                <w:rFonts w:eastAsia="Calibri"/>
                <w:lang w:eastAsia="en-US"/>
              </w:rPr>
              <w:t>Педагог-психолог</w:t>
            </w:r>
          </w:p>
        </w:tc>
      </w:tr>
      <w:tr w:rsidR="00D11CF4" w:rsidRPr="00094184" w:rsidTr="00D11CF4">
        <w:tc>
          <w:tcPr>
            <w:tcW w:w="846" w:type="dxa"/>
          </w:tcPr>
          <w:p w:rsidR="00D11CF4" w:rsidRPr="00094184" w:rsidRDefault="00D11CF4" w:rsidP="00BD2ED9">
            <w:pPr>
              <w:numPr>
                <w:ilvl w:val="0"/>
                <w:numId w:val="121"/>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rPr>
                <w:rFonts w:eastAsia="Calibri"/>
                <w:lang w:eastAsia="en-US"/>
              </w:rPr>
            </w:pPr>
            <w:r w:rsidRPr="00094184">
              <w:rPr>
                <w:rFonts w:eastAsia="Calibri"/>
                <w:lang w:eastAsia="en-US"/>
              </w:rPr>
              <w:t>Формирование традиций в классном коллективе:</w:t>
            </w:r>
          </w:p>
          <w:p w:rsidR="00D11CF4" w:rsidRPr="00094184" w:rsidRDefault="00D11CF4" w:rsidP="00D11CF4">
            <w:pPr>
              <w:rPr>
                <w:rFonts w:eastAsia="Calibri"/>
                <w:lang w:eastAsia="en-US"/>
              </w:rPr>
            </w:pPr>
            <w:r w:rsidRPr="00094184">
              <w:rPr>
                <w:rFonts w:eastAsia="Calibri"/>
                <w:lang w:eastAsia="en-US"/>
              </w:rPr>
              <w:t>«День именинника», праздничные концерты ко  Дню чеченской женщины, Дню Матери, Дню джигита, Дню  защитника Отечества, 8 Марта</w:t>
            </w:r>
          </w:p>
        </w:tc>
        <w:tc>
          <w:tcPr>
            <w:tcW w:w="993" w:type="dxa"/>
            <w:tcBorders>
              <w:top w:val="single" w:sz="4" w:space="0" w:color="000000"/>
              <w:left w:val="single" w:sz="4" w:space="0" w:color="000000"/>
              <w:bottom w:val="single" w:sz="4" w:space="0" w:color="000000"/>
              <w:right w:val="single" w:sz="4" w:space="0" w:color="000000"/>
            </w:tcBorders>
          </w:tcPr>
          <w:p w:rsidR="00D11CF4" w:rsidRDefault="00D11CF4" w:rsidP="00D11CF4">
            <w:pPr>
              <w:jc w:val="center"/>
            </w:pPr>
            <w:r w:rsidRPr="00213888">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ind w:right="31"/>
              <w:jc w:val="center"/>
              <w:rPr>
                <w:rFonts w:eastAsia="Calibri"/>
                <w:lang w:eastAsia="en-US"/>
              </w:rPr>
            </w:pPr>
            <w:r w:rsidRPr="00094184">
              <w:rPr>
                <w:rFonts w:eastAsia="Calibri"/>
                <w:lang w:eastAsia="en-US"/>
              </w:rPr>
              <w:t>Классные руководители</w:t>
            </w:r>
          </w:p>
        </w:tc>
      </w:tr>
      <w:tr w:rsidR="00D11CF4" w:rsidRPr="00094184" w:rsidTr="00D11CF4">
        <w:tc>
          <w:tcPr>
            <w:tcW w:w="846" w:type="dxa"/>
          </w:tcPr>
          <w:p w:rsidR="00D11CF4" w:rsidRPr="00094184" w:rsidRDefault="00D11CF4" w:rsidP="00BD2ED9">
            <w:pPr>
              <w:numPr>
                <w:ilvl w:val="0"/>
                <w:numId w:val="121"/>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rPr>
                <w:rFonts w:eastAsia="Calibri"/>
                <w:lang w:eastAsia="en-US"/>
              </w:rPr>
            </w:pPr>
            <w:r w:rsidRPr="00094184">
              <w:rPr>
                <w:rFonts w:eastAsia="Calibri"/>
                <w:lang w:eastAsia="en-US"/>
              </w:rPr>
              <w:t>Установление позитивных отношений с другими классными коллективами (через подготовку и проведение ключевого общешкольного дела)</w:t>
            </w:r>
          </w:p>
        </w:tc>
        <w:tc>
          <w:tcPr>
            <w:tcW w:w="993" w:type="dxa"/>
            <w:tcBorders>
              <w:top w:val="single" w:sz="4" w:space="0" w:color="000000"/>
              <w:left w:val="single" w:sz="4" w:space="0" w:color="000000"/>
              <w:bottom w:val="single" w:sz="4" w:space="0" w:color="000000"/>
              <w:right w:val="single" w:sz="4" w:space="0" w:color="000000"/>
            </w:tcBorders>
          </w:tcPr>
          <w:p w:rsidR="00D11CF4" w:rsidRDefault="00D11CF4" w:rsidP="00D11CF4">
            <w:pPr>
              <w:jc w:val="center"/>
            </w:pPr>
            <w:r w:rsidRPr="00213888">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Классные руководители</w:t>
            </w:r>
          </w:p>
        </w:tc>
      </w:tr>
      <w:tr w:rsidR="00D11CF4" w:rsidRPr="00094184" w:rsidTr="00D11CF4">
        <w:tc>
          <w:tcPr>
            <w:tcW w:w="846" w:type="dxa"/>
          </w:tcPr>
          <w:p w:rsidR="00D11CF4" w:rsidRPr="00094184" w:rsidRDefault="00D11CF4" w:rsidP="00BD2ED9">
            <w:pPr>
              <w:numPr>
                <w:ilvl w:val="0"/>
                <w:numId w:val="121"/>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rPr>
                <w:rFonts w:eastAsia="Calibri"/>
                <w:lang w:eastAsia="en-US"/>
              </w:rPr>
            </w:pPr>
            <w:r w:rsidRPr="00094184">
              <w:rPr>
                <w:rFonts w:eastAsia="Calibri"/>
                <w:lang w:eastAsia="en-US"/>
              </w:rPr>
              <w:t>Коррекция поведения ребенка через  беседы с ним, его родителями или законными представителями, с другими учащимися класса</w:t>
            </w:r>
          </w:p>
        </w:tc>
        <w:tc>
          <w:tcPr>
            <w:tcW w:w="993" w:type="dxa"/>
            <w:tcBorders>
              <w:top w:val="single" w:sz="4" w:space="0" w:color="000000"/>
              <w:left w:val="single" w:sz="4" w:space="0" w:color="000000"/>
              <w:bottom w:val="single" w:sz="4" w:space="0" w:color="000000"/>
              <w:right w:val="single" w:sz="4" w:space="0" w:color="000000"/>
            </w:tcBorders>
          </w:tcPr>
          <w:p w:rsidR="00D11CF4" w:rsidRDefault="00D11CF4" w:rsidP="00D11CF4">
            <w:pPr>
              <w:jc w:val="center"/>
            </w:pPr>
            <w:r w:rsidRPr="00213888">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По необходимости</w:t>
            </w:r>
          </w:p>
        </w:tc>
        <w:tc>
          <w:tcPr>
            <w:tcW w:w="226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Классные руководители</w:t>
            </w:r>
          </w:p>
        </w:tc>
      </w:tr>
      <w:tr w:rsidR="00D11CF4" w:rsidRPr="00094184" w:rsidTr="00D11CF4">
        <w:tc>
          <w:tcPr>
            <w:tcW w:w="9634" w:type="dxa"/>
            <w:gridSpan w:val="5"/>
            <w:tcBorders>
              <w:right w:val="single" w:sz="4" w:space="0" w:color="000000"/>
            </w:tcBorders>
            <w:shd w:val="clear" w:color="auto" w:fill="FBE4D5"/>
          </w:tcPr>
          <w:p w:rsidR="00D11CF4" w:rsidRPr="00094184" w:rsidRDefault="00D11CF4" w:rsidP="00D11CF4">
            <w:pPr>
              <w:ind w:right="218"/>
              <w:jc w:val="center"/>
              <w:rPr>
                <w:rFonts w:eastAsia="Calibri"/>
                <w:b/>
                <w:i/>
                <w:lang w:eastAsia="en-US"/>
              </w:rPr>
            </w:pPr>
            <w:r w:rsidRPr="00094184">
              <w:rPr>
                <w:rFonts w:eastAsia="Calibri"/>
                <w:b/>
                <w:i/>
                <w:lang w:eastAsia="en-US"/>
              </w:rPr>
              <w:t>Индивидуальная работа с обучающимися</w:t>
            </w:r>
          </w:p>
        </w:tc>
      </w:tr>
      <w:tr w:rsidR="00D11CF4" w:rsidRPr="00094184" w:rsidTr="00D11CF4">
        <w:tc>
          <w:tcPr>
            <w:tcW w:w="846" w:type="dxa"/>
          </w:tcPr>
          <w:p w:rsidR="00D11CF4" w:rsidRPr="00094184" w:rsidRDefault="00D11CF4" w:rsidP="00BD2ED9">
            <w:pPr>
              <w:numPr>
                <w:ilvl w:val="0"/>
                <w:numId w:val="12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rPr>
                <w:rFonts w:eastAsia="Calibri"/>
                <w:lang w:eastAsia="en-US"/>
              </w:rPr>
            </w:pPr>
            <w:r w:rsidRPr="00094184">
              <w:rPr>
                <w:rFonts w:eastAsia="Calibri"/>
                <w:lang w:eastAsia="en-US"/>
              </w:rPr>
              <w:t>Адаптация вновь прибывших обучающихся в класс</w:t>
            </w:r>
          </w:p>
        </w:tc>
        <w:tc>
          <w:tcPr>
            <w:tcW w:w="993" w:type="dxa"/>
            <w:tcBorders>
              <w:top w:val="single" w:sz="4" w:space="0" w:color="000000"/>
              <w:left w:val="single" w:sz="4" w:space="0" w:color="000000"/>
              <w:bottom w:val="single" w:sz="4" w:space="0" w:color="000000"/>
              <w:right w:val="single" w:sz="4" w:space="0" w:color="000000"/>
            </w:tcBorders>
          </w:tcPr>
          <w:p w:rsidR="00D11CF4" w:rsidRDefault="00D11CF4" w:rsidP="00D11CF4">
            <w:pPr>
              <w:jc w:val="center"/>
            </w:pPr>
            <w:r w:rsidRPr="00EB4B78">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По мере необходимости</w:t>
            </w:r>
          </w:p>
        </w:tc>
        <w:tc>
          <w:tcPr>
            <w:tcW w:w="226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Классные руководители Педагог-психолог</w:t>
            </w:r>
          </w:p>
        </w:tc>
      </w:tr>
      <w:tr w:rsidR="00D11CF4" w:rsidRPr="00094184" w:rsidTr="00D11CF4">
        <w:tc>
          <w:tcPr>
            <w:tcW w:w="846" w:type="dxa"/>
          </w:tcPr>
          <w:p w:rsidR="00D11CF4" w:rsidRPr="00094184" w:rsidRDefault="00D11CF4" w:rsidP="00BD2ED9">
            <w:pPr>
              <w:numPr>
                <w:ilvl w:val="0"/>
                <w:numId w:val="12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rPr>
                <w:rFonts w:eastAsia="Calibri"/>
                <w:lang w:eastAsia="en-US"/>
              </w:rPr>
            </w:pPr>
            <w:r w:rsidRPr="00094184">
              <w:rPr>
                <w:rFonts w:eastAsia="Calibri"/>
                <w:lang w:eastAsia="en-US"/>
              </w:rPr>
              <w:t>Составление карты интересов и увлечений обучающихся</w:t>
            </w:r>
          </w:p>
        </w:tc>
        <w:tc>
          <w:tcPr>
            <w:tcW w:w="993" w:type="dxa"/>
            <w:tcBorders>
              <w:top w:val="single" w:sz="4" w:space="0" w:color="000000"/>
              <w:left w:val="single" w:sz="4" w:space="0" w:color="000000"/>
              <w:bottom w:val="single" w:sz="4" w:space="0" w:color="000000"/>
              <w:right w:val="single" w:sz="4" w:space="0" w:color="000000"/>
            </w:tcBorders>
          </w:tcPr>
          <w:p w:rsidR="00D11CF4" w:rsidRDefault="00D11CF4" w:rsidP="00D11CF4">
            <w:pPr>
              <w:jc w:val="center"/>
            </w:pPr>
            <w:r w:rsidRPr="00EB4B78">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Классные руководители</w:t>
            </w:r>
          </w:p>
        </w:tc>
      </w:tr>
      <w:tr w:rsidR="00D11CF4" w:rsidRPr="00094184" w:rsidTr="00D11CF4">
        <w:tc>
          <w:tcPr>
            <w:tcW w:w="846" w:type="dxa"/>
          </w:tcPr>
          <w:p w:rsidR="00D11CF4" w:rsidRPr="00094184" w:rsidRDefault="00D11CF4" w:rsidP="00BD2ED9">
            <w:pPr>
              <w:numPr>
                <w:ilvl w:val="0"/>
                <w:numId w:val="12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rPr>
                <w:rFonts w:eastAsia="Calibri"/>
                <w:lang w:eastAsia="en-US"/>
              </w:rPr>
            </w:pPr>
            <w:r w:rsidRPr="00094184">
              <w:rPr>
                <w:rFonts w:eastAsia="Calibri"/>
                <w:lang w:eastAsia="en-US"/>
              </w:rPr>
              <w:t>Индивидуальные беседы с обучающимися. Контроль  за слабоуспевающими обучающимися</w:t>
            </w:r>
          </w:p>
        </w:tc>
        <w:tc>
          <w:tcPr>
            <w:tcW w:w="993" w:type="dxa"/>
            <w:tcBorders>
              <w:top w:val="single" w:sz="4" w:space="0" w:color="000000"/>
              <w:left w:val="single" w:sz="4" w:space="0" w:color="000000"/>
              <w:bottom w:val="single" w:sz="4" w:space="0" w:color="000000"/>
              <w:right w:val="single" w:sz="4" w:space="0" w:color="000000"/>
            </w:tcBorders>
          </w:tcPr>
          <w:p w:rsidR="00D11CF4" w:rsidRDefault="00D11CF4" w:rsidP="00D11CF4">
            <w:pPr>
              <w:jc w:val="center"/>
            </w:pPr>
            <w:r w:rsidRPr="00EB4B78">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По мере необходимости</w:t>
            </w:r>
          </w:p>
        </w:tc>
        <w:tc>
          <w:tcPr>
            <w:tcW w:w="226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Классные руководители,  педагог-психолог,  социальный педагог</w:t>
            </w:r>
          </w:p>
        </w:tc>
      </w:tr>
      <w:tr w:rsidR="00D11CF4" w:rsidRPr="00094184" w:rsidTr="00D11CF4">
        <w:tc>
          <w:tcPr>
            <w:tcW w:w="846" w:type="dxa"/>
          </w:tcPr>
          <w:p w:rsidR="00D11CF4" w:rsidRPr="00094184" w:rsidRDefault="00D11CF4" w:rsidP="00BD2ED9">
            <w:pPr>
              <w:numPr>
                <w:ilvl w:val="0"/>
                <w:numId w:val="12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rPr>
                <w:rFonts w:eastAsia="Calibri"/>
                <w:lang w:eastAsia="en-US"/>
              </w:rPr>
            </w:pPr>
            <w:r w:rsidRPr="00094184">
              <w:rPr>
                <w:rFonts w:eastAsia="Calibri"/>
                <w:lang w:eastAsia="en-US"/>
              </w:rPr>
              <w:t>Заполнение с учащимися «Портфолио»</w:t>
            </w:r>
          </w:p>
        </w:tc>
        <w:tc>
          <w:tcPr>
            <w:tcW w:w="993" w:type="dxa"/>
            <w:tcBorders>
              <w:top w:val="single" w:sz="4" w:space="0" w:color="000000"/>
              <w:left w:val="single" w:sz="4" w:space="0" w:color="000000"/>
              <w:bottom w:val="single" w:sz="4" w:space="0" w:color="000000"/>
              <w:right w:val="single" w:sz="4" w:space="0" w:color="000000"/>
            </w:tcBorders>
          </w:tcPr>
          <w:p w:rsidR="00D11CF4" w:rsidRDefault="00D11CF4" w:rsidP="00D11CF4">
            <w:pPr>
              <w:jc w:val="center"/>
            </w:pPr>
            <w:r w:rsidRPr="00EB4B78">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Классные руководители</w:t>
            </w:r>
          </w:p>
        </w:tc>
      </w:tr>
      <w:tr w:rsidR="00D11CF4" w:rsidRPr="00094184" w:rsidTr="00D11CF4">
        <w:tc>
          <w:tcPr>
            <w:tcW w:w="846" w:type="dxa"/>
          </w:tcPr>
          <w:p w:rsidR="00D11CF4" w:rsidRPr="00094184" w:rsidRDefault="00D11CF4" w:rsidP="00BD2ED9">
            <w:pPr>
              <w:numPr>
                <w:ilvl w:val="0"/>
                <w:numId w:val="12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rPr>
                <w:rFonts w:eastAsia="Calibri"/>
                <w:lang w:eastAsia="en-US"/>
              </w:rPr>
            </w:pPr>
            <w:r w:rsidRPr="00094184">
              <w:rPr>
                <w:rFonts w:eastAsia="Calibri"/>
                <w:lang w:eastAsia="en-US"/>
              </w:rPr>
              <w:t>Вовлечение учащихся в социально значимую деятельность</w:t>
            </w:r>
          </w:p>
        </w:tc>
        <w:tc>
          <w:tcPr>
            <w:tcW w:w="993" w:type="dxa"/>
            <w:tcBorders>
              <w:top w:val="single" w:sz="4" w:space="0" w:color="000000"/>
              <w:left w:val="single" w:sz="4" w:space="0" w:color="000000"/>
              <w:bottom w:val="single" w:sz="4" w:space="0" w:color="000000"/>
              <w:right w:val="single" w:sz="4" w:space="0" w:color="000000"/>
            </w:tcBorders>
          </w:tcPr>
          <w:p w:rsidR="00D11CF4" w:rsidRDefault="00D11CF4" w:rsidP="00D11CF4">
            <w:pPr>
              <w:jc w:val="center"/>
            </w:pPr>
            <w:r w:rsidRPr="00EB4B78">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Классные руководители</w:t>
            </w:r>
          </w:p>
        </w:tc>
      </w:tr>
      <w:tr w:rsidR="00D11CF4" w:rsidRPr="00094184" w:rsidTr="00D11CF4">
        <w:tc>
          <w:tcPr>
            <w:tcW w:w="9634" w:type="dxa"/>
            <w:gridSpan w:val="5"/>
            <w:tcBorders>
              <w:right w:val="single" w:sz="4" w:space="0" w:color="000000"/>
            </w:tcBorders>
            <w:shd w:val="clear" w:color="auto" w:fill="FBE4D5"/>
          </w:tcPr>
          <w:p w:rsidR="00D11CF4" w:rsidRPr="00094184" w:rsidRDefault="00D11CF4" w:rsidP="00D11CF4">
            <w:pPr>
              <w:jc w:val="center"/>
              <w:rPr>
                <w:rFonts w:eastAsia="Calibri"/>
                <w:b/>
                <w:i/>
                <w:lang w:eastAsia="en-US"/>
              </w:rPr>
            </w:pPr>
            <w:r w:rsidRPr="00094184">
              <w:rPr>
                <w:rFonts w:eastAsia="Calibri"/>
                <w:b/>
                <w:i/>
                <w:lang w:eastAsia="en-US"/>
              </w:rPr>
              <w:t>Профилактика и безопасность</w:t>
            </w:r>
          </w:p>
        </w:tc>
      </w:tr>
      <w:tr w:rsidR="00D11CF4" w:rsidRPr="00094184" w:rsidTr="00D11CF4">
        <w:tc>
          <w:tcPr>
            <w:tcW w:w="846" w:type="dxa"/>
          </w:tcPr>
          <w:p w:rsidR="00D11CF4" w:rsidRPr="00094184" w:rsidRDefault="00D11CF4" w:rsidP="00BD2ED9">
            <w:pPr>
              <w:numPr>
                <w:ilvl w:val="0"/>
                <w:numId w:val="12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spacing w:line="281" w:lineRule="auto"/>
              <w:rPr>
                <w:rFonts w:eastAsia="Calibri"/>
                <w:lang w:eastAsia="en-US"/>
              </w:rPr>
            </w:pPr>
            <w:r w:rsidRPr="00094184">
              <w:rPr>
                <w:rFonts w:eastAsia="Calibri"/>
                <w:lang w:eastAsia="en-US"/>
              </w:rPr>
              <w:t xml:space="preserve">Проведение консультаций с учителями- предметниками, направленные на  формирование единства мнений и требований педагогов по ключевым вопросам  воспитания </w:t>
            </w:r>
          </w:p>
        </w:tc>
        <w:tc>
          <w:tcPr>
            <w:tcW w:w="993" w:type="dxa"/>
            <w:tcBorders>
              <w:top w:val="single" w:sz="4" w:space="0" w:color="000000"/>
              <w:left w:val="single" w:sz="4" w:space="0" w:color="000000"/>
              <w:bottom w:val="single" w:sz="4" w:space="0" w:color="000000"/>
              <w:right w:val="single" w:sz="4" w:space="0" w:color="000000"/>
            </w:tcBorders>
          </w:tcPr>
          <w:p w:rsidR="00D11CF4" w:rsidRDefault="00D11CF4" w:rsidP="00D11CF4">
            <w:pPr>
              <w:jc w:val="center"/>
            </w:pPr>
            <w:r w:rsidRPr="00CE1630">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Классные руководители,    учителя- предметники</w:t>
            </w:r>
          </w:p>
        </w:tc>
      </w:tr>
      <w:tr w:rsidR="00D11CF4" w:rsidRPr="00094184" w:rsidTr="00D11CF4">
        <w:tc>
          <w:tcPr>
            <w:tcW w:w="846" w:type="dxa"/>
          </w:tcPr>
          <w:p w:rsidR="00D11CF4" w:rsidRPr="00094184" w:rsidRDefault="00D11CF4" w:rsidP="00BD2ED9">
            <w:pPr>
              <w:numPr>
                <w:ilvl w:val="0"/>
                <w:numId w:val="12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spacing w:line="281" w:lineRule="auto"/>
              <w:rPr>
                <w:rFonts w:eastAsia="Calibri"/>
                <w:lang w:eastAsia="en-US"/>
              </w:rPr>
            </w:pPr>
            <w:r w:rsidRPr="00094184">
              <w:rPr>
                <w:rFonts w:eastAsia="Calibri"/>
                <w:lang w:eastAsia="en-US"/>
              </w:rPr>
              <w:t xml:space="preserve">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w:t>
            </w:r>
            <w:r w:rsidRPr="00094184">
              <w:rPr>
                <w:rFonts w:eastAsia="Calibri"/>
                <w:lang w:eastAsia="en-US"/>
              </w:rPr>
              <w:lastRenderedPageBreak/>
              <w:t>обучающихся по разным направлениям (агрессивное поведение, зависимости и др.);</w:t>
            </w:r>
          </w:p>
        </w:tc>
        <w:tc>
          <w:tcPr>
            <w:tcW w:w="993" w:type="dxa"/>
            <w:tcBorders>
              <w:top w:val="single" w:sz="4" w:space="0" w:color="000000"/>
              <w:left w:val="single" w:sz="4" w:space="0" w:color="000000"/>
              <w:bottom w:val="single" w:sz="4" w:space="0" w:color="000000"/>
              <w:right w:val="single" w:sz="4" w:space="0" w:color="000000"/>
            </w:tcBorders>
          </w:tcPr>
          <w:p w:rsidR="00D11CF4" w:rsidRDefault="00D11CF4" w:rsidP="00D11CF4">
            <w:pPr>
              <w:jc w:val="center"/>
            </w:pPr>
            <w:r w:rsidRPr="00CE1630">
              <w:rPr>
                <w:rFonts w:eastAsia="Calibri"/>
                <w:lang w:eastAsia="en-US"/>
              </w:rPr>
              <w:lastRenderedPageBreak/>
              <w:t>5-9</w:t>
            </w:r>
          </w:p>
        </w:tc>
        <w:tc>
          <w:tcPr>
            <w:tcW w:w="1842"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По плану педагога-психолога</w:t>
            </w:r>
          </w:p>
        </w:tc>
        <w:tc>
          <w:tcPr>
            <w:tcW w:w="226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Педагог-психолог, социальный педагог</w:t>
            </w:r>
          </w:p>
        </w:tc>
      </w:tr>
      <w:tr w:rsidR="00D11CF4" w:rsidRPr="00094184" w:rsidTr="00D11CF4">
        <w:tc>
          <w:tcPr>
            <w:tcW w:w="846" w:type="dxa"/>
          </w:tcPr>
          <w:p w:rsidR="00D11CF4" w:rsidRPr="00094184" w:rsidRDefault="00D11CF4" w:rsidP="00BD2ED9">
            <w:pPr>
              <w:numPr>
                <w:ilvl w:val="0"/>
                <w:numId w:val="12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rPr>
                <w:rFonts w:eastAsia="Calibri"/>
                <w:lang w:eastAsia="en-US"/>
              </w:rPr>
            </w:pPr>
            <w:r w:rsidRPr="00094184">
              <w:rPr>
                <w:rFonts w:eastAsia="Calibri"/>
                <w:lang w:eastAsia="en-US"/>
              </w:rPr>
              <w:t>Предупреждение и разрешение конфликтов между учителями и учащимися</w:t>
            </w:r>
          </w:p>
        </w:tc>
        <w:tc>
          <w:tcPr>
            <w:tcW w:w="993" w:type="dxa"/>
            <w:tcBorders>
              <w:top w:val="single" w:sz="4" w:space="0" w:color="000000"/>
              <w:left w:val="single" w:sz="4" w:space="0" w:color="000000"/>
              <w:bottom w:val="single" w:sz="4" w:space="0" w:color="000000"/>
              <w:right w:val="single" w:sz="4" w:space="0" w:color="000000"/>
            </w:tcBorders>
          </w:tcPr>
          <w:p w:rsidR="00D11CF4" w:rsidRDefault="00D11CF4" w:rsidP="00D11CF4">
            <w:pPr>
              <w:jc w:val="center"/>
            </w:pPr>
            <w:r w:rsidRPr="00CE1630">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tabs>
                <w:tab w:val="left" w:pos="1441"/>
              </w:tabs>
              <w:ind w:right="348"/>
              <w:jc w:val="center"/>
              <w:rPr>
                <w:rFonts w:eastAsia="Calibri"/>
                <w:lang w:eastAsia="en-US"/>
              </w:rPr>
            </w:pPr>
            <w:r w:rsidRPr="00094184">
              <w:rPr>
                <w:rFonts w:eastAsia="Calibri"/>
                <w:lang w:eastAsia="en-US"/>
              </w:rPr>
              <w:t>Классные руководители, учителя- предметники, служба медиации</w:t>
            </w:r>
          </w:p>
        </w:tc>
      </w:tr>
      <w:tr w:rsidR="00D11CF4" w:rsidRPr="00094184" w:rsidTr="00D11CF4">
        <w:tc>
          <w:tcPr>
            <w:tcW w:w="846" w:type="dxa"/>
          </w:tcPr>
          <w:p w:rsidR="00D11CF4" w:rsidRPr="00094184" w:rsidRDefault="00D11CF4" w:rsidP="00BD2ED9">
            <w:pPr>
              <w:numPr>
                <w:ilvl w:val="0"/>
                <w:numId w:val="12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rPr>
                <w:rFonts w:eastAsia="Calibri"/>
                <w:lang w:eastAsia="en-US"/>
              </w:rPr>
            </w:pPr>
            <w:r w:rsidRPr="00094184">
              <w:rPr>
                <w:rFonts w:eastAsia="Calibri"/>
                <w:lang w:eastAsia="en-US"/>
              </w:rPr>
              <w:t xml:space="preserve">Проведение мини-педсоветов с учителями      предметниками </w:t>
            </w:r>
          </w:p>
        </w:tc>
        <w:tc>
          <w:tcPr>
            <w:tcW w:w="993" w:type="dxa"/>
            <w:tcBorders>
              <w:top w:val="single" w:sz="4" w:space="0" w:color="000000"/>
              <w:left w:val="single" w:sz="4" w:space="0" w:color="000000"/>
              <w:bottom w:val="single" w:sz="4" w:space="0" w:color="000000"/>
              <w:right w:val="single" w:sz="4" w:space="0" w:color="000000"/>
            </w:tcBorders>
          </w:tcPr>
          <w:p w:rsidR="00D11CF4" w:rsidRDefault="00D11CF4" w:rsidP="00D11CF4">
            <w:pPr>
              <w:jc w:val="center"/>
            </w:pPr>
            <w:r w:rsidRPr="00CE1630">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Один раз в чет верть</w:t>
            </w:r>
          </w:p>
        </w:tc>
        <w:tc>
          <w:tcPr>
            <w:tcW w:w="226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Классные руководители</w:t>
            </w:r>
          </w:p>
        </w:tc>
      </w:tr>
      <w:tr w:rsidR="00D11CF4" w:rsidRPr="00094184" w:rsidTr="00D11CF4">
        <w:tc>
          <w:tcPr>
            <w:tcW w:w="846" w:type="dxa"/>
          </w:tcPr>
          <w:p w:rsidR="00D11CF4" w:rsidRPr="00094184" w:rsidRDefault="00D11CF4" w:rsidP="00BD2ED9">
            <w:pPr>
              <w:numPr>
                <w:ilvl w:val="0"/>
                <w:numId w:val="12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vAlign w:val="center"/>
          </w:tcPr>
          <w:p w:rsidR="00D11CF4" w:rsidRPr="00094184" w:rsidRDefault="00D11CF4" w:rsidP="00D11CF4">
            <w:pPr>
              <w:spacing w:line="276" w:lineRule="auto"/>
              <w:rPr>
                <w:rFonts w:eastAsia="Calibri"/>
                <w:lang w:eastAsia="en-US"/>
              </w:rPr>
            </w:pPr>
            <w:r w:rsidRPr="00094184">
              <w:rPr>
                <w:rFonts w:eastAsia="Calibri"/>
                <w:lang w:eastAsia="en-US"/>
              </w:rPr>
              <w:t xml:space="preserve">Вовлечение учителей - предметник во               внутриклассные дела </w:t>
            </w:r>
          </w:p>
          <w:p w:rsidR="00D11CF4" w:rsidRPr="00094184" w:rsidRDefault="00D11CF4" w:rsidP="00D11CF4">
            <w:pPr>
              <w:rPr>
                <w:rFonts w:eastAsia="Calibri"/>
                <w:lang w:eastAsia="en-US"/>
              </w:rPr>
            </w:pPr>
          </w:p>
        </w:tc>
        <w:tc>
          <w:tcPr>
            <w:tcW w:w="993" w:type="dxa"/>
            <w:tcBorders>
              <w:top w:val="single" w:sz="4" w:space="0" w:color="000000"/>
              <w:left w:val="single" w:sz="4" w:space="0" w:color="000000"/>
              <w:bottom w:val="single" w:sz="4" w:space="0" w:color="000000"/>
              <w:right w:val="single" w:sz="4" w:space="0" w:color="000000"/>
            </w:tcBorders>
          </w:tcPr>
          <w:p w:rsidR="00D11CF4" w:rsidRDefault="00D11CF4" w:rsidP="00D11CF4">
            <w:pPr>
              <w:jc w:val="center"/>
            </w:pPr>
            <w:r w:rsidRPr="002E5A16">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Согласно</w:t>
            </w:r>
          </w:p>
          <w:p w:rsidR="00D11CF4" w:rsidRPr="00094184" w:rsidRDefault="00D11CF4" w:rsidP="00D11CF4">
            <w:pPr>
              <w:jc w:val="center"/>
              <w:rPr>
                <w:rFonts w:eastAsia="Calibri"/>
                <w:lang w:eastAsia="en-US"/>
              </w:rPr>
            </w:pPr>
            <w:r w:rsidRPr="00094184">
              <w:rPr>
                <w:rFonts w:eastAsia="Calibri"/>
                <w:lang w:eastAsia="en-US"/>
              </w:rPr>
              <w:t>планам ВР классных</w:t>
            </w:r>
          </w:p>
          <w:p w:rsidR="00D11CF4" w:rsidRPr="00094184" w:rsidRDefault="00D11CF4" w:rsidP="00D11CF4">
            <w:pPr>
              <w:jc w:val="center"/>
              <w:rPr>
                <w:rFonts w:eastAsia="Calibri"/>
                <w:lang w:eastAsia="en-US"/>
              </w:rPr>
            </w:pPr>
            <w:r w:rsidRPr="00094184">
              <w:rPr>
                <w:rFonts w:eastAsia="Calibri"/>
                <w:lang w:eastAsia="en-US"/>
              </w:rPr>
              <w:t>руководителей</w:t>
            </w:r>
          </w:p>
        </w:tc>
        <w:tc>
          <w:tcPr>
            <w:tcW w:w="226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Классные руководители</w:t>
            </w:r>
          </w:p>
        </w:tc>
      </w:tr>
      <w:tr w:rsidR="00D11CF4" w:rsidRPr="00094184" w:rsidTr="00D11CF4">
        <w:trPr>
          <w:trHeight w:val="920"/>
        </w:trPr>
        <w:tc>
          <w:tcPr>
            <w:tcW w:w="846" w:type="dxa"/>
          </w:tcPr>
          <w:p w:rsidR="00D11CF4" w:rsidRPr="00094184" w:rsidRDefault="00D11CF4" w:rsidP="00BD2ED9">
            <w:pPr>
              <w:numPr>
                <w:ilvl w:val="0"/>
                <w:numId w:val="12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vAlign w:val="center"/>
          </w:tcPr>
          <w:p w:rsidR="00D11CF4" w:rsidRPr="00094184" w:rsidRDefault="00D11CF4" w:rsidP="00D11CF4">
            <w:pPr>
              <w:spacing w:line="277" w:lineRule="auto"/>
              <w:ind w:right="35"/>
              <w:rPr>
                <w:rFonts w:eastAsia="Calibri"/>
                <w:lang w:eastAsia="en-US"/>
              </w:rPr>
            </w:pPr>
            <w:r w:rsidRPr="00094184">
              <w:rPr>
                <w:rFonts w:eastAsia="Calibri"/>
                <w:lang w:eastAsia="en-US"/>
              </w:rPr>
              <w:t xml:space="preserve">Привлечение учителей - предметников к участию в родительских собраниях класса </w:t>
            </w:r>
          </w:p>
          <w:p w:rsidR="00D11CF4" w:rsidRPr="00094184" w:rsidRDefault="00D11CF4" w:rsidP="00D11CF4">
            <w:pPr>
              <w:rPr>
                <w:rFonts w:eastAsia="Calibri"/>
                <w:lang w:eastAsia="en-US"/>
              </w:rPr>
            </w:pPr>
          </w:p>
        </w:tc>
        <w:tc>
          <w:tcPr>
            <w:tcW w:w="993" w:type="dxa"/>
            <w:tcBorders>
              <w:top w:val="single" w:sz="4" w:space="0" w:color="000000"/>
              <w:left w:val="single" w:sz="4" w:space="0" w:color="000000"/>
              <w:bottom w:val="single" w:sz="4" w:space="0" w:color="000000"/>
              <w:right w:val="single" w:sz="4" w:space="0" w:color="000000"/>
            </w:tcBorders>
          </w:tcPr>
          <w:p w:rsidR="00D11CF4" w:rsidRDefault="00D11CF4" w:rsidP="00D11CF4">
            <w:pPr>
              <w:jc w:val="center"/>
            </w:pPr>
            <w:r w:rsidRPr="002E5A16">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Согласно</w:t>
            </w:r>
          </w:p>
          <w:p w:rsidR="00D11CF4" w:rsidRPr="00094184" w:rsidRDefault="00D11CF4" w:rsidP="00D11CF4">
            <w:pPr>
              <w:jc w:val="center"/>
              <w:rPr>
                <w:rFonts w:eastAsia="Calibri"/>
                <w:lang w:eastAsia="en-US"/>
              </w:rPr>
            </w:pPr>
            <w:r w:rsidRPr="00094184">
              <w:rPr>
                <w:rFonts w:eastAsia="Calibri"/>
                <w:lang w:eastAsia="en-US"/>
              </w:rPr>
              <w:t>планам ВР классных</w:t>
            </w:r>
          </w:p>
          <w:p w:rsidR="00D11CF4" w:rsidRPr="00094184" w:rsidRDefault="00D11CF4" w:rsidP="00D11CF4">
            <w:pPr>
              <w:jc w:val="center"/>
              <w:rPr>
                <w:rFonts w:eastAsia="Calibri"/>
                <w:lang w:eastAsia="en-US"/>
              </w:rPr>
            </w:pPr>
            <w:r w:rsidRPr="00094184">
              <w:rPr>
                <w:rFonts w:eastAsia="Calibri"/>
                <w:lang w:eastAsia="en-US"/>
              </w:rPr>
              <w:t>руководителей</w:t>
            </w:r>
          </w:p>
        </w:tc>
        <w:tc>
          <w:tcPr>
            <w:tcW w:w="226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Классные руководители</w:t>
            </w:r>
          </w:p>
        </w:tc>
      </w:tr>
      <w:tr w:rsidR="00D11CF4" w:rsidRPr="00094184" w:rsidTr="00D11CF4">
        <w:tc>
          <w:tcPr>
            <w:tcW w:w="9634" w:type="dxa"/>
            <w:gridSpan w:val="5"/>
            <w:tcBorders>
              <w:right w:val="single" w:sz="4" w:space="0" w:color="000000"/>
            </w:tcBorders>
            <w:shd w:val="clear" w:color="auto" w:fill="FBE4D5"/>
          </w:tcPr>
          <w:p w:rsidR="00D11CF4" w:rsidRPr="00094184" w:rsidRDefault="00D11CF4" w:rsidP="00D11CF4">
            <w:pPr>
              <w:jc w:val="center"/>
              <w:rPr>
                <w:rFonts w:eastAsia="Calibri"/>
                <w:b/>
                <w:lang w:eastAsia="en-US"/>
              </w:rPr>
            </w:pPr>
            <w:r w:rsidRPr="00094184">
              <w:rPr>
                <w:rFonts w:eastAsia="Calibri"/>
                <w:b/>
                <w:lang w:eastAsia="en-US"/>
              </w:rPr>
              <w:t>Взаимодействие с родителями (законными представителями)</w:t>
            </w:r>
          </w:p>
        </w:tc>
      </w:tr>
      <w:tr w:rsidR="00D11CF4" w:rsidRPr="00094184" w:rsidTr="00D11CF4">
        <w:tc>
          <w:tcPr>
            <w:tcW w:w="846" w:type="dxa"/>
          </w:tcPr>
          <w:p w:rsidR="00D11CF4" w:rsidRPr="00094184" w:rsidRDefault="00D11CF4" w:rsidP="00BD2ED9">
            <w:pPr>
              <w:numPr>
                <w:ilvl w:val="0"/>
                <w:numId w:val="124"/>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spacing w:line="277" w:lineRule="auto"/>
              <w:ind w:right="35"/>
              <w:rPr>
                <w:rFonts w:eastAsia="Calibri"/>
                <w:lang w:eastAsia="en-US"/>
              </w:rPr>
            </w:pPr>
            <w:r w:rsidRPr="00094184">
              <w:rPr>
                <w:rFonts w:eastAsia="Calibri"/>
                <w:lang w:eastAsia="en-US"/>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tc>
        <w:tc>
          <w:tcPr>
            <w:tcW w:w="993" w:type="dxa"/>
            <w:tcBorders>
              <w:top w:val="single" w:sz="4" w:space="0" w:color="000000"/>
              <w:left w:val="single" w:sz="4" w:space="0" w:color="000000"/>
              <w:bottom w:val="single" w:sz="4" w:space="0" w:color="000000"/>
              <w:right w:val="single" w:sz="4" w:space="0" w:color="000000"/>
            </w:tcBorders>
          </w:tcPr>
          <w:p w:rsidR="00D11CF4" w:rsidRDefault="00D11CF4" w:rsidP="00D11CF4">
            <w:pPr>
              <w:jc w:val="center"/>
            </w:pPr>
            <w:r w:rsidRPr="001D057D">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Согласно</w:t>
            </w:r>
          </w:p>
          <w:p w:rsidR="00D11CF4" w:rsidRPr="00094184" w:rsidRDefault="00D11CF4" w:rsidP="00D11CF4">
            <w:pPr>
              <w:jc w:val="center"/>
              <w:rPr>
                <w:rFonts w:eastAsia="Calibri"/>
                <w:lang w:eastAsia="en-US"/>
              </w:rPr>
            </w:pPr>
            <w:r w:rsidRPr="00094184">
              <w:rPr>
                <w:rFonts w:eastAsia="Calibri"/>
                <w:lang w:eastAsia="en-US"/>
              </w:rPr>
              <w:t>планам ВР классных</w:t>
            </w:r>
          </w:p>
          <w:p w:rsidR="00D11CF4" w:rsidRPr="00094184" w:rsidRDefault="00D11CF4" w:rsidP="00D11CF4">
            <w:pPr>
              <w:jc w:val="center"/>
              <w:rPr>
                <w:rFonts w:eastAsia="Calibri"/>
                <w:lang w:eastAsia="en-US"/>
              </w:rPr>
            </w:pPr>
            <w:r w:rsidRPr="00094184">
              <w:rPr>
                <w:rFonts w:eastAsia="Calibri"/>
                <w:lang w:eastAsia="en-US"/>
              </w:rPr>
              <w:t>руководителей</w:t>
            </w:r>
          </w:p>
        </w:tc>
        <w:tc>
          <w:tcPr>
            <w:tcW w:w="226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Классные руководители</w:t>
            </w:r>
          </w:p>
        </w:tc>
      </w:tr>
      <w:tr w:rsidR="00D11CF4" w:rsidRPr="00094184" w:rsidTr="00D11CF4">
        <w:tc>
          <w:tcPr>
            <w:tcW w:w="846" w:type="dxa"/>
          </w:tcPr>
          <w:p w:rsidR="00D11CF4" w:rsidRPr="00094184" w:rsidRDefault="00D11CF4" w:rsidP="00BD2ED9">
            <w:pPr>
              <w:numPr>
                <w:ilvl w:val="0"/>
                <w:numId w:val="124"/>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ind w:right="54"/>
              <w:rPr>
                <w:rFonts w:eastAsia="Calibri"/>
                <w:lang w:eastAsia="en-US"/>
              </w:rPr>
            </w:pPr>
            <w:r w:rsidRPr="00094184">
              <w:rPr>
                <w:rFonts w:eastAsia="Calibri"/>
                <w:lang w:eastAsia="en-US"/>
              </w:rPr>
              <w:t>Помощь родителям школьников или их законным представителям в регулировании отношений между ними, администрацией школы и учителями предметниками</w:t>
            </w:r>
          </w:p>
        </w:tc>
        <w:tc>
          <w:tcPr>
            <w:tcW w:w="993" w:type="dxa"/>
            <w:tcBorders>
              <w:top w:val="single" w:sz="4" w:space="0" w:color="000000"/>
              <w:left w:val="single" w:sz="4" w:space="0" w:color="000000"/>
              <w:bottom w:val="single" w:sz="4" w:space="0" w:color="000000"/>
              <w:right w:val="single" w:sz="4" w:space="0" w:color="000000"/>
            </w:tcBorders>
          </w:tcPr>
          <w:p w:rsidR="00D11CF4" w:rsidRDefault="00D11CF4" w:rsidP="00D11CF4">
            <w:pPr>
              <w:jc w:val="center"/>
            </w:pPr>
            <w:r w:rsidRPr="001D057D">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Классные руководители,  социальный педагог</w:t>
            </w:r>
          </w:p>
        </w:tc>
      </w:tr>
      <w:tr w:rsidR="00D11CF4" w:rsidRPr="00094184" w:rsidTr="00D11CF4">
        <w:tc>
          <w:tcPr>
            <w:tcW w:w="846" w:type="dxa"/>
          </w:tcPr>
          <w:p w:rsidR="00D11CF4" w:rsidRPr="00094184" w:rsidRDefault="00D11CF4" w:rsidP="00BD2ED9">
            <w:pPr>
              <w:numPr>
                <w:ilvl w:val="0"/>
                <w:numId w:val="124"/>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tabs>
                <w:tab w:val="left" w:pos="3158"/>
              </w:tabs>
              <w:ind w:right="293"/>
              <w:rPr>
                <w:rFonts w:eastAsia="Calibri"/>
                <w:lang w:eastAsia="en-US"/>
              </w:rPr>
            </w:pPr>
            <w:r w:rsidRPr="00094184">
              <w:rPr>
                <w:rFonts w:eastAsia="Calibri"/>
                <w:lang w:eastAsia="en-US"/>
              </w:rPr>
              <w:t>Организация родительских собраний, происходящих в режиме обсуждения наиболее острых проблем обучения и воспитания школьников</w:t>
            </w:r>
          </w:p>
        </w:tc>
        <w:tc>
          <w:tcPr>
            <w:tcW w:w="993" w:type="dxa"/>
            <w:tcBorders>
              <w:top w:val="single" w:sz="4" w:space="0" w:color="000000"/>
              <w:left w:val="single" w:sz="4" w:space="0" w:color="000000"/>
              <w:bottom w:val="single" w:sz="4" w:space="0" w:color="000000"/>
              <w:right w:val="single" w:sz="4" w:space="0" w:color="000000"/>
            </w:tcBorders>
          </w:tcPr>
          <w:p w:rsidR="00D11CF4" w:rsidRDefault="00D11CF4" w:rsidP="00D11CF4">
            <w:pPr>
              <w:jc w:val="center"/>
            </w:pPr>
            <w:r w:rsidRPr="001D057D">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ind w:right="192"/>
              <w:jc w:val="center"/>
              <w:rPr>
                <w:rFonts w:eastAsia="Calibri"/>
                <w:lang w:eastAsia="en-US"/>
              </w:rPr>
            </w:pPr>
            <w:r w:rsidRPr="00094184">
              <w:rPr>
                <w:rFonts w:eastAsia="Calibri"/>
                <w:lang w:eastAsia="en-US"/>
              </w:rPr>
              <w:t>Классные руководители, педагог ДНВ,  социальный  педагог</w:t>
            </w:r>
          </w:p>
        </w:tc>
      </w:tr>
      <w:tr w:rsidR="00D11CF4" w:rsidRPr="00094184" w:rsidTr="00D11CF4">
        <w:tc>
          <w:tcPr>
            <w:tcW w:w="846" w:type="dxa"/>
          </w:tcPr>
          <w:p w:rsidR="00D11CF4" w:rsidRPr="00094184" w:rsidRDefault="00D11CF4" w:rsidP="00BD2ED9">
            <w:pPr>
              <w:numPr>
                <w:ilvl w:val="0"/>
                <w:numId w:val="124"/>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tabs>
                <w:tab w:val="left" w:pos="3158"/>
              </w:tabs>
              <w:ind w:right="238"/>
              <w:rPr>
                <w:rFonts w:eastAsia="Calibri"/>
                <w:lang w:eastAsia="en-US"/>
              </w:rPr>
            </w:pPr>
            <w:r w:rsidRPr="00094184">
              <w:rPr>
                <w:rFonts w:eastAsia="Calibri"/>
                <w:lang w:eastAsia="en-US"/>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tc>
        <w:tc>
          <w:tcPr>
            <w:tcW w:w="993" w:type="dxa"/>
            <w:tcBorders>
              <w:top w:val="single" w:sz="4" w:space="0" w:color="000000"/>
              <w:left w:val="single" w:sz="4" w:space="0" w:color="000000"/>
              <w:bottom w:val="single" w:sz="4" w:space="0" w:color="000000"/>
              <w:right w:val="single" w:sz="4" w:space="0" w:color="000000"/>
            </w:tcBorders>
          </w:tcPr>
          <w:p w:rsidR="00D11CF4" w:rsidRDefault="00D11CF4" w:rsidP="00D11CF4">
            <w:pPr>
              <w:jc w:val="center"/>
            </w:pPr>
            <w:r w:rsidRPr="001D057D">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Классные руководители</w:t>
            </w:r>
          </w:p>
        </w:tc>
      </w:tr>
      <w:tr w:rsidR="00D11CF4" w:rsidRPr="00094184" w:rsidTr="00D11CF4">
        <w:tc>
          <w:tcPr>
            <w:tcW w:w="846" w:type="dxa"/>
          </w:tcPr>
          <w:p w:rsidR="00D11CF4" w:rsidRPr="00094184" w:rsidRDefault="00D11CF4" w:rsidP="00BD2ED9">
            <w:pPr>
              <w:numPr>
                <w:ilvl w:val="0"/>
                <w:numId w:val="124"/>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rPr>
                <w:rFonts w:eastAsia="Calibri"/>
                <w:lang w:eastAsia="en-US"/>
              </w:rPr>
            </w:pPr>
            <w:r w:rsidRPr="00094184">
              <w:rPr>
                <w:rFonts w:eastAsia="Calibri"/>
                <w:lang w:eastAsia="en-US"/>
              </w:rPr>
              <w:t>Привлечение членов семей школьников к организации и проведению дел класса</w:t>
            </w:r>
          </w:p>
        </w:tc>
        <w:tc>
          <w:tcPr>
            <w:tcW w:w="993" w:type="dxa"/>
            <w:tcBorders>
              <w:top w:val="single" w:sz="4" w:space="0" w:color="000000"/>
              <w:left w:val="single" w:sz="4" w:space="0" w:color="000000"/>
              <w:bottom w:val="single" w:sz="4" w:space="0" w:color="000000"/>
              <w:right w:val="single" w:sz="4" w:space="0" w:color="000000"/>
            </w:tcBorders>
          </w:tcPr>
          <w:p w:rsidR="00D11CF4" w:rsidRDefault="00D11CF4" w:rsidP="00D11CF4">
            <w:pPr>
              <w:jc w:val="center"/>
            </w:pPr>
            <w:r w:rsidRPr="001D057D">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Классные руководители</w:t>
            </w:r>
          </w:p>
        </w:tc>
      </w:tr>
      <w:tr w:rsidR="00D11CF4" w:rsidRPr="00094184" w:rsidTr="00D11CF4">
        <w:tc>
          <w:tcPr>
            <w:tcW w:w="846" w:type="dxa"/>
          </w:tcPr>
          <w:p w:rsidR="00D11CF4" w:rsidRPr="00094184" w:rsidRDefault="00D11CF4" w:rsidP="00BD2ED9">
            <w:pPr>
              <w:numPr>
                <w:ilvl w:val="0"/>
                <w:numId w:val="124"/>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rPr>
                <w:rFonts w:eastAsia="Calibri"/>
                <w:lang w:eastAsia="en-US"/>
              </w:rPr>
            </w:pPr>
            <w:r w:rsidRPr="00094184">
              <w:rPr>
                <w:rFonts w:eastAsia="Calibri"/>
                <w:lang w:eastAsia="en-US"/>
              </w:rPr>
              <w:t>Организация  и проведение   праздников, конкурсов, соревнований, направленных на сплочение семьи и школы</w:t>
            </w:r>
          </w:p>
        </w:tc>
        <w:tc>
          <w:tcPr>
            <w:tcW w:w="993" w:type="dxa"/>
            <w:tcBorders>
              <w:top w:val="single" w:sz="4" w:space="0" w:color="000000"/>
              <w:left w:val="single" w:sz="4" w:space="0" w:color="000000"/>
              <w:bottom w:val="single" w:sz="4" w:space="0" w:color="000000"/>
              <w:right w:val="single" w:sz="4" w:space="0" w:color="000000"/>
            </w:tcBorders>
          </w:tcPr>
          <w:p w:rsidR="00D11CF4" w:rsidRDefault="00D11CF4" w:rsidP="00D11CF4">
            <w:pPr>
              <w:jc w:val="center"/>
            </w:pPr>
            <w:r w:rsidRPr="001D057D">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ind w:right="39"/>
              <w:jc w:val="center"/>
              <w:rPr>
                <w:rFonts w:eastAsia="Calibri"/>
                <w:lang w:eastAsia="en-US"/>
              </w:rPr>
            </w:pPr>
            <w:r w:rsidRPr="00094184">
              <w:rPr>
                <w:rFonts w:eastAsia="Calibri"/>
                <w:lang w:eastAsia="en-US"/>
              </w:rPr>
              <w:t>Классные руководители,        педагог ДНВ,   социальный педагог</w:t>
            </w:r>
          </w:p>
        </w:tc>
      </w:tr>
    </w:tbl>
    <w:p w:rsidR="00D11CF4" w:rsidRPr="00094184" w:rsidRDefault="00D11CF4" w:rsidP="00D11CF4">
      <w:pPr>
        <w:tabs>
          <w:tab w:val="left" w:pos="954"/>
        </w:tabs>
        <w:spacing w:after="160" w:line="259" w:lineRule="auto"/>
        <w:ind w:firstLine="0"/>
        <w:rPr>
          <w:rFonts w:eastAsia="Calibri"/>
          <w:lang w:eastAsia="en-US"/>
        </w:rPr>
      </w:pPr>
    </w:p>
    <w:p w:rsidR="00D11CF4" w:rsidRPr="00227B9D" w:rsidRDefault="00D11CF4" w:rsidP="00D11CF4">
      <w:pPr>
        <w:spacing w:after="160" w:line="259" w:lineRule="auto"/>
        <w:rPr>
          <w:rFonts w:eastAsia="Calibri"/>
          <w:b/>
          <w:lang w:eastAsia="en-US"/>
        </w:rPr>
      </w:pPr>
      <w:r w:rsidRPr="00227B9D">
        <w:rPr>
          <w:rFonts w:eastAsia="Calibri"/>
          <w:b/>
          <w:lang w:eastAsia="en-US"/>
        </w:rPr>
        <w:t>МОДУЛЬ 3. Урочная деятельность</w:t>
      </w:r>
    </w:p>
    <w:p w:rsidR="00D11CF4" w:rsidRPr="00227B9D" w:rsidRDefault="00D11CF4" w:rsidP="00D11CF4">
      <w:pPr>
        <w:spacing w:after="160" w:line="259" w:lineRule="auto"/>
        <w:rPr>
          <w:rFonts w:eastAsia="Calibri"/>
          <w:b/>
          <w:sz w:val="22"/>
          <w:lang w:eastAsia="en-US"/>
        </w:rPr>
      </w:pPr>
      <w:r w:rsidRPr="00227B9D">
        <w:rPr>
          <w:rFonts w:eastAsia="Calibri"/>
          <w:b/>
          <w:lang w:eastAsia="en-US"/>
        </w:rPr>
        <w:t>Инвариантный модуль:</w:t>
      </w:r>
    </w:p>
    <w:tbl>
      <w:tblPr>
        <w:tblStyle w:val="100"/>
        <w:tblW w:w="9634" w:type="dxa"/>
        <w:tblLayout w:type="fixed"/>
        <w:tblLook w:val="04A0"/>
      </w:tblPr>
      <w:tblGrid>
        <w:gridCol w:w="846"/>
        <w:gridCol w:w="3685"/>
        <w:gridCol w:w="993"/>
        <w:gridCol w:w="1842"/>
        <w:gridCol w:w="2268"/>
      </w:tblGrid>
      <w:tr w:rsidR="00D11CF4" w:rsidRPr="00094184" w:rsidTr="00D11CF4">
        <w:tc>
          <w:tcPr>
            <w:tcW w:w="9634" w:type="dxa"/>
            <w:gridSpan w:val="5"/>
            <w:shd w:val="clear" w:color="auto" w:fill="D9E2F3"/>
          </w:tcPr>
          <w:p w:rsidR="00D11CF4" w:rsidRPr="00094184" w:rsidRDefault="00D11CF4" w:rsidP="00D11CF4">
            <w:pPr>
              <w:spacing w:line="281" w:lineRule="auto"/>
              <w:jc w:val="center"/>
              <w:rPr>
                <w:rFonts w:eastAsia="Calibri"/>
                <w:lang w:eastAsia="en-US"/>
              </w:rPr>
            </w:pPr>
            <w:r w:rsidRPr="00094184">
              <w:rPr>
                <w:rFonts w:eastAsia="Calibri"/>
                <w:lang w:eastAsia="en-US"/>
              </w:rPr>
              <w:t>Реализуется посредством включения учителями в рабочие программы по учебным предметам, курсам, модулям целевых ориентиров результатов воспитания,</w:t>
            </w:r>
          </w:p>
          <w:p w:rsidR="00D11CF4" w:rsidRPr="00094184" w:rsidRDefault="00D11CF4" w:rsidP="00D11CF4">
            <w:pPr>
              <w:spacing w:line="281" w:lineRule="auto"/>
              <w:jc w:val="center"/>
              <w:rPr>
                <w:rFonts w:eastAsia="Calibri"/>
                <w:lang w:eastAsia="en-US"/>
              </w:rPr>
            </w:pPr>
            <w:r w:rsidRPr="00094184">
              <w:rPr>
                <w:rFonts w:eastAsia="Calibri"/>
                <w:lang w:eastAsia="en-US"/>
              </w:rPr>
              <w:t xml:space="preserve"> их учёт в определении воспитательных задач уроков, занятий</w:t>
            </w:r>
          </w:p>
        </w:tc>
      </w:tr>
      <w:tr w:rsidR="00D11CF4" w:rsidRPr="00094184" w:rsidTr="00D11CF4">
        <w:tc>
          <w:tcPr>
            <w:tcW w:w="9634" w:type="dxa"/>
            <w:gridSpan w:val="5"/>
            <w:shd w:val="clear" w:color="auto" w:fill="FBE4D5"/>
          </w:tcPr>
          <w:p w:rsidR="00D11CF4" w:rsidRPr="00094184" w:rsidRDefault="00D11CF4" w:rsidP="00D11CF4">
            <w:pPr>
              <w:jc w:val="center"/>
              <w:rPr>
                <w:rFonts w:eastAsia="Calibri"/>
                <w:b/>
                <w:lang w:eastAsia="en-US"/>
              </w:rPr>
            </w:pPr>
            <w:r w:rsidRPr="00094184">
              <w:rPr>
                <w:rFonts w:eastAsia="Calibri"/>
                <w:b/>
                <w:i/>
                <w:lang w:eastAsia="en-US"/>
              </w:rPr>
              <w:t>Работа с классным коллективом</w:t>
            </w:r>
          </w:p>
        </w:tc>
      </w:tr>
      <w:tr w:rsidR="00D11CF4" w:rsidRPr="00094184" w:rsidTr="00D11CF4">
        <w:tc>
          <w:tcPr>
            <w:tcW w:w="846" w:type="dxa"/>
          </w:tcPr>
          <w:p w:rsidR="00D11CF4" w:rsidRPr="00094184" w:rsidRDefault="00D11CF4" w:rsidP="00D11CF4">
            <w:pPr>
              <w:jc w:val="center"/>
              <w:rPr>
                <w:rFonts w:eastAsia="Calibri"/>
                <w:lang w:eastAsia="en-US"/>
              </w:rPr>
            </w:pPr>
            <w:r w:rsidRPr="00094184">
              <w:rPr>
                <w:rFonts w:eastAsia="Calibri"/>
                <w:lang w:eastAsia="en-US"/>
              </w:rPr>
              <w:lastRenderedPageBreak/>
              <w:t>№ п/п</w:t>
            </w:r>
          </w:p>
        </w:tc>
        <w:tc>
          <w:tcPr>
            <w:tcW w:w="3685" w:type="dxa"/>
          </w:tcPr>
          <w:p w:rsidR="00D11CF4" w:rsidRPr="00094184" w:rsidRDefault="00D11CF4" w:rsidP="00D11CF4">
            <w:pPr>
              <w:jc w:val="center"/>
              <w:rPr>
                <w:rFonts w:eastAsia="Calibri"/>
                <w:lang w:eastAsia="en-US"/>
              </w:rPr>
            </w:pPr>
            <w:r w:rsidRPr="00094184">
              <w:rPr>
                <w:rFonts w:eastAsia="Calibri"/>
                <w:lang w:eastAsia="en-US"/>
              </w:rPr>
              <w:t>Наименование дел, событий, мероприятий</w:t>
            </w:r>
          </w:p>
        </w:tc>
        <w:tc>
          <w:tcPr>
            <w:tcW w:w="993" w:type="dxa"/>
          </w:tcPr>
          <w:p w:rsidR="00D11CF4" w:rsidRPr="00094184" w:rsidRDefault="00D11CF4" w:rsidP="00D11CF4">
            <w:pPr>
              <w:jc w:val="center"/>
              <w:rPr>
                <w:rFonts w:eastAsia="Calibri"/>
                <w:lang w:eastAsia="en-US"/>
              </w:rPr>
            </w:pPr>
            <w:r w:rsidRPr="00094184">
              <w:rPr>
                <w:rFonts w:eastAsia="Calibri"/>
                <w:lang w:eastAsia="en-US"/>
              </w:rPr>
              <w:t>Классы</w:t>
            </w:r>
          </w:p>
        </w:tc>
        <w:tc>
          <w:tcPr>
            <w:tcW w:w="1842" w:type="dxa"/>
          </w:tcPr>
          <w:p w:rsidR="00D11CF4" w:rsidRPr="00094184" w:rsidRDefault="00D11CF4" w:rsidP="00D11CF4">
            <w:pPr>
              <w:jc w:val="center"/>
              <w:rPr>
                <w:rFonts w:eastAsia="Calibri"/>
                <w:lang w:eastAsia="en-US"/>
              </w:rPr>
            </w:pPr>
            <w:r w:rsidRPr="00094184">
              <w:rPr>
                <w:rFonts w:eastAsia="Calibri"/>
                <w:lang w:eastAsia="en-US"/>
              </w:rPr>
              <w:t>Сроки</w:t>
            </w:r>
          </w:p>
        </w:tc>
        <w:tc>
          <w:tcPr>
            <w:tcW w:w="2268" w:type="dxa"/>
          </w:tcPr>
          <w:p w:rsidR="00D11CF4" w:rsidRPr="00094184" w:rsidRDefault="00D11CF4" w:rsidP="00D11CF4">
            <w:pPr>
              <w:jc w:val="center"/>
              <w:rPr>
                <w:rFonts w:eastAsia="Calibri"/>
                <w:lang w:eastAsia="en-US"/>
              </w:rPr>
            </w:pPr>
            <w:r w:rsidRPr="00094184">
              <w:rPr>
                <w:rFonts w:eastAsia="Calibri"/>
                <w:lang w:eastAsia="en-US"/>
              </w:rPr>
              <w:t>Ответственные</w:t>
            </w:r>
          </w:p>
        </w:tc>
      </w:tr>
      <w:tr w:rsidR="00D11CF4" w:rsidRPr="00094184" w:rsidTr="00D11CF4">
        <w:tc>
          <w:tcPr>
            <w:tcW w:w="846" w:type="dxa"/>
          </w:tcPr>
          <w:p w:rsidR="00D11CF4" w:rsidRPr="00094184" w:rsidRDefault="00D11CF4" w:rsidP="00BD2ED9">
            <w:pPr>
              <w:numPr>
                <w:ilvl w:val="0"/>
                <w:numId w:val="125"/>
              </w:numPr>
              <w:spacing w:line="240" w:lineRule="auto"/>
              <w:contextualSpacing/>
              <w:jc w:val="center"/>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rPr>
                <w:rFonts w:eastAsia="Calibri"/>
                <w:lang w:eastAsia="en-US"/>
              </w:rPr>
            </w:pPr>
            <w:r w:rsidRPr="00094184">
              <w:rPr>
                <w:rFonts w:eastAsia="Calibri"/>
                <w:lang w:eastAsia="en-US"/>
              </w:rPr>
              <w:t>Правила учебных кабинетов</w:t>
            </w:r>
          </w:p>
        </w:tc>
        <w:tc>
          <w:tcPr>
            <w:tcW w:w="993" w:type="dxa"/>
            <w:tcBorders>
              <w:top w:val="single" w:sz="4" w:space="0" w:color="000000"/>
              <w:left w:val="single" w:sz="4" w:space="0" w:color="000000"/>
              <w:bottom w:val="single" w:sz="4" w:space="0" w:color="000000"/>
              <w:right w:val="single" w:sz="4" w:space="0" w:color="000000"/>
            </w:tcBorders>
          </w:tcPr>
          <w:p w:rsidR="00D11CF4" w:rsidRDefault="00D11CF4" w:rsidP="00D11CF4">
            <w:pPr>
              <w:jc w:val="center"/>
            </w:pPr>
            <w:r w:rsidRPr="00177E23">
              <w:t>5-9</w:t>
            </w:r>
          </w:p>
        </w:tc>
        <w:tc>
          <w:tcPr>
            <w:tcW w:w="1842"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Сентябрь</w:t>
            </w:r>
          </w:p>
        </w:tc>
        <w:tc>
          <w:tcPr>
            <w:tcW w:w="226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spacing w:after="18"/>
              <w:jc w:val="center"/>
              <w:rPr>
                <w:rFonts w:eastAsia="Calibri"/>
                <w:lang w:eastAsia="en-US"/>
              </w:rPr>
            </w:pPr>
            <w:r w:rsidRPr="00094184">
              <w:rPr>
                <w:rFonts w:eastAsia="Calibri"/>
                <w:lang w:eastAsia="en-US"/>
              </w:rPr>
              <w:t>Классные руководители,</w:t>
            </w:r>
          </w:p>
          <w:p w:rsidR="00D11CF4" w:rsidRPr="00094184" w:rsidRDefault="00D11CF4" w:rsidP="00D11CF4">
            <w:pPr>
              <w:jc w:val="center"/>
              <w:rPr>
                <w:rFonts w:eastAsia="Calibri"/>
                <w:lang w:eastAsia="en-US"/>
              </w:rPr>
            </w:pPr>
            <w:r w:rsidRPr="00094184">
              <w:rPr>
                <w:rFonts w:eastAsia="Calibri"/>
                <w:lang w:eastAsia="en-US"/>
              </w:rPr>
              <w:t>Учителя</w:t>
            </w:r>
          </w:p>
          <w:p w:rsidR="00D11CF4" w:rsidRPr="00094184" w:rsidRDefault="00D11CF4" w:rsidP="00D11CF4">
            <w:pPr>
              <w:jc w:val="center"/>
              <w:rPr>
                <w:rFonts w:eastAsia="Calibri"/>
                <w:lang w:eastAsia="en-US"/>
              </w:rPr>
            </w:pPr>
          </w:p>
        </w:tc>
      </w:tr>
      <w:tr w:rsidR="00D11CF4" w:rsidRPr="00094184" w:rsidTr="00D11CF4">
        <w:tc>
          <w:tcPr>
            <w:tcW w:w="846" w:type="dxa"/>
          </w:tcPr>
          <w:p w:rsidR="00D11CF4" w:rsidRPr="00094184" w:rsidRDefault="00D11CF4" w:rsidP="00BD2ED9">
            <w:pPr>
              <w:numPr>
                <w:ilvl w:val="0"/>
                <w:numId w:val="125"/>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rPr>
                <w:rFonts w:eastAsia="Calibri"/>
                <w:lang w:eastAsia="en-US"/>
              </w:rPr>
            </w:pPr>
            <w:r w:rsidRPr="00094184">
              <w:rPr>
                <w:rFonts w:eastAsia="Calibri"/>
                <w:lang w:eastAsia="en-US"/>
              </w:rPr>
              <w:t>Визуальные образы (предметно-</w:t>
            </w:r>
          </w:p>
          <w:p w:rsidR="00D11CF4" w:rsidRPr="00094184" w:rsidRDefault="00D11CF4" w:rsidP="00D11CF4">
            <w:pPr>
              <w:spacing w:after="20"/>
              <w:rPr>
                <w:rFonts w:eastAsia="Calibri"/>
                <w:lang w:eastAsia="en-US"/>
              </w:rPr>
            </w:pPr>
            <w:r w:rsidRPr="00094184">
              <w:rPr>
                <w:rFonts w:eastAsia="Calibri"/>
                <w:lang w:eastAsia="en-US"/>
              </w:rPr>
              <w:t>эстетическая среда, наглядная агитация</w:t>
            </w:r>
          </w:p>
          <w:p w:rsidR="00D11CF4" w:rsidRPr="00094184" w:rsidRDefault="00D11CF4" w:rsidP="00D11CF4">
            <w:pPr>
              <w:spacing w:line="280" w:lineRule="auto"/>
              <w:rPr>
                <w:rFonts w:eastAsia="Calibri"/>
                <w:lang w:eastAsia="en-US"/>
              </w:rPr>
            </w:pPr>
            <w:r w:rsidRPr="00094184">
              <w:rPr>
                <w:rFonts w:eastAsia="Calibri"/>
                <w:lang w:eastAsia="en-US"/>
              </w:rPr>
              <w:t>школьных стендов предметной направленности)</w:t>
            </w:r>
          </w:p>
          <w:p w:rsidR="00D11CF4" w:rsidRPr="00094184" w:rsidRDefault="00D11CF4" w:rsidP="00D11CF4">
            <w:pPr>
              <w:rPr>
                <w:rFonts w:eastAsia="Calibri"/>
                <w:lang w:eastAsia="en-US"/>
              </w:rPr>
            </w:pPr>
          </w:p>
        </w:tc>
        <w:tc>
          <w:tcPr>
            <w:tcW w:w="993" w:type="dxa"/>
            <w:tcBorders>
              <w:top w:val="single" w:sz="4" w:space="0" w:color="000000"/>
              <w:left w:val="single" w:sz="4" w:space="0" w:color="000000"/>
              <w:bottom w:val="single" w:sz="4" w:space="0" w:color="000000"/>
              <w:right w:val="single" w:sz="4" w:space="0" w:color="000000"/>
            </w:tcBorders>
          </w:tcPr>
          <w:p w:rsidR="00D11CF4" w:rsidRDefault="00D11CF4" w:rsidP="00D11CF4">
            <w:pPr>
              <w:jc w:val="center"/>
            </w:pPr>
            <w:r w:rsidRPr="00177E23">
              <w:t>5-9</w:t>
            </w:r>
          </w:p>
        </w:tc>
        <w:tc>
          <w:tcPr>
            <w:tcW w:w="1842"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Классные руководители, Учителя</w:t>
            </w:r>
          </w:p>
        </w:tc>
      </w:tr>
      <w:tr w:rsidR="00D11CF4" w:rsidRPr="00094184" w:rsidTr="00D11CF4">
        <w:tc>
          <w:tcPr>
            <w:tcW w:w="846" w:type="dxa"/>
          </w:tcPr>
          <w:p w:rsidR="00D11CF4" w:rsidRPr="00094184" w:rsidRDefault="00D11CF4" w:rsidP="00BD2ED9">
            <w:pPr>
              <w:numPr>
                <w:ilvl w:val="0"/>
                <w:numId w:val="125"/>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rPr>
                <w:rFonts w:eastAsia="Calibri"/>
                <w:lang w:eastAsia="en-US"/>
              </w:rPr>
            </w:pPr>
            <w:r w:rsidRPr="00094184">
              <w:rPr>
                <w:rFonts w:eastAsia="Calibri"/>
                <w:lang w:eastAsia="en-US"/>
              </w:rPr>
              <w:t>Уроки-экскурсии, уроки в театре, уроки в музее, уроки в библиотеке</w:t>
            </w:r>
          </w:p>
        </w:tc>
        <w:tc>
          <w:tcPr>
            <w:tcW w:w="993" w:type="dxa"/>
            <w:tcBorders>
              <w:top w:val="single" w:sz="4" w:space="0" w:color="000000"/>
              <w:left w:val="single" w:sz="4" w:space="0" w:color="000000"/>
              <w:bottom w:val="single" w:sz="4" w:space="0" w:color="000000"/>
              <w:right w:val="single" w:sz="4" w:space="0" w:color="000000"/>
            </w:tcBorders>
          </w:tcPr>
          <w:p w:rsidR="00D11CF4" w:rsidRDefault="00D11CF4" w:rsidP="00D11CF4">
            <w:pPr>
              <w:jc w:val="center"/>
            </w:pPr>
            <w:r w:rsidRPr="00177E23">
              <w:t>5-9</w:t>
            </w:r>
          </w:p>
        </w:tc>
        <w:tc>
          <w:tcPr>
            <w:tcW w:w="1842"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spacing w:after="23"/>
              <w:jc w:val="center"/>
              <w:rPr>
                <w:rFonts w:eastAsia="Calibri"/>
                <w:lang w:eastAsia="en-US"/>
              </w:rPr>
            </w:pPr>
            <w:r w:rsidRPr="00094184">
              <w:rPr>
                <w:rFonts w:eastAsia="Calibri"/>
                <w:lang w:eastAsia="en-US"/>
              </w:rPr>
              <w:t>Классные руководители,</w:t>
            </w:r>
          </w:p>
          <w:p w:rsidR="00D11CF4" w:rsidRPr="00094184" w:rsidRDefault="00D11CF4" w:rsidP="00D11CF4">
            <w:pPr>
              <w:jc w:val="center"/>
              <w:rPr>
                <w:rFonts w:eastAsia="Calibri"/>
                <w:lang w:eastAsia="en-US"/>
              </w:rPr>
            </w:pPr>
            <w:r w:rsidRPr="00094184">
              <w:rPr>
                <w:rFonts w:eastAsia="Calibri"/>
                <w:lang w:eastAsia="en-US"/>
              </w:rPr>
              <w:t>Учителя</w:t>
            </w:r>
          </w:p>
          <w:p w:rsidR="00D11CF4" w:rsidRPr="00094184" w:rsidRDefault="00D11CF4" w:rsidP="00D11CF4">
            <w:pPr>
              <w:jc w:val="center"/>
              <w:rPr>
                <w:rFonts w:eastAsia="Calibri"/>
                <w:lang w:eastAsia="en-US"/>
              </w:rPr>
            </w:pPr>
          </w:p>
        </w:tc>
      </w:tr>
      <w:tr w:rsidR="00D11CF4" w:rsidRPr="00094184" w:rsidTr="00D11CF4">
        <w:tc>
          <w:tcPr>
            <w:tcW w:w="846" w:type="dxa"/>
          </w:tcPr>
          <w:p w:rsidR="00D11CF4" w:rsidRPr="00094184" w:rsidRDefault="00D11CF4" w:rsidP="00BD2ED9">
            <w:pPr>
              <w:numPr>
                <w:ilvl w:val="0"/>
                <w:numId w:val="125"/>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spacing w:after="24"/>
              <w:rPr>
                <w:rFonts w:eastAsia="Calibri"/>
                <w:lang w:eastAsia="en-US"/>
              </w:rPr>
            </w:pPr>
            <w:r w:rsidRPr="00094184">
              <w:rPr>
                <w:rFonts w:eastAsia="Calibri"/>
                <w:lang w:eastAsia="en-US"/>
              </w:rPr>
              <w:t xml:space="preserve">Проведение: </w:t>
            </w:r>
          </w:p>
          <w:p w:rsidR="00D11CF4" w:rsidRPr="00094184" w:rsidRDefault="00D11CF4" w:rsidP="00D11CF4">
            <w:pPr>
              <w:rPr>
                <w:rFonts w:eastAsia="Calibri"/>
                <w:lang w:eastAsia="en-US"/>
              </w:rPr>
            </w:pPr>
            <w:r w:rsidRPr="00094184">
              <w:rPr>
                <w:rFonts w:eastAsia="Calibri"/>
                <w:lang w:eastAsia="en-US"/>
              </w:rPr>
              <w:t xml:space="preserve">- </w:t>
            </w:r>
            <w:r w:rsidRPr="00094184">
              <w:rPr>
                <w:rFonts w:eastAsia="Calibri"/>
                <w:i/>
                <w:lang w:eastAsia="en-US"/>
              </w:rPr>
              <w:t>обучающих мероприятий</w:t>
            </w:r>
            <w:r w:rsidRPr="00094184">
              <w:rPr>
                <w:rFonts w:eastAsia="Calibri"/>
                <w:lang w:eastAsia="en-US"/>
              </w:rPr>
              <w:t xml:space="preserve">: олимпиады, занимательные уроки и пятиминутки, урок - деловая игра, урок – путешествие, урок мастер-класс, урок-исследование и др.   </w:t>
            </w:r>
            <w:r w:rsidRPr="00094184">
              <w:rPr>
                <w:rFonts w:eastAsia="Calibri"/>
                <w:i/>
                <w:lang w:eastAsia="en-US"/>
              </w:rPr>
              <w:t>-учебно-развлекательных мероприятий:</w:t>
            </w:r>
            <w:r w:rsidRPr="00094184">
              <w:rPr>
                <w:rFonts w:eastAsia="Calibri"/>
                <w:lang w:eastAsia="en-US"/>
              </w:rPr>
              <w:t xml:space="preserve"> конкурс игра «Предметный кроссворд», турнир «Своя игра», викторины, литературная композиция, конкурс газет и рисунков  </w:t>
            </w:r>
          </w:p>
        </w:tc>
        <w:tc>
          <w:tcPr>
            <w:tcW w:w="993" w:type="dxa"/>
            <w:tcBorders>
              <w:top w:val="single" w:sz="4" w:space="0" w:color="000000"/>
              <w:left w:val="single" w:sz="4" w:space="0" w:color="000000"/>
              <w:bottom w:val="single" w:sz="4" w:space="0" w:color="000000"/>
              <w:right w:val="single" w:sz="4" w:space="0" w:color="000000"/>
            </w:tcBorders>
          </w:tcPr>
          <w:p w:rsidR="00D11CF4" w:rsidRDefault="00D11CF4" w:rsidP="00D11CF4">
            <w:pPr>
              <w:jc w:val="center"/>
            </w:pPr>
            <w:r w:rsidRPr="00177E23">
              <w:t>5-9</w:t>
            </w:r>
          </w:p>
        </w:tc>
        <w:tc>
          <w:tcPr>
            <w:tcW w:w="1842"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Классные руководители, Учителя</w:t>
            </w:r>
          </w:p>
        </w:tc>
      </w:tr>
      <w:tr w:rsidR="00D11CF4" w:rsidRPr="00094184" w:rsidTr="00D11CF4">
        <w:tc>
          <w:tcPr>
            <w:tcW w:w="846" w:type="dxa"/>
          </w:tcPr>
          <w:p w:rsidR="00D11CF4" w:rsidRPr="00094184" w:rsidRDefault="00D11CF4" w:rsidP="00BD2ED9">
            <w:pPr>
              <w:numPr>
                <w:ilvl w:val="0"/>
                <w:numId w:val="125"/>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9977ED" w:rsidRDefault="00D11CF4" w:rsidP="00D11CF4">
            <w:pPr>
              <w:autoSpaceDE w:val="0"/>
              <w:autoSpaceDN w:val="0"/>
              <w:adjustRightInd w:val="0"/>
              <w:rPr>
                <w:b/>
                <w:sz w:val="21"/>
                <w:szCs w:val="21"/>
              </w:rPr>
            </w:pPr>
            <w:r w:rsidRPr="009977ED">
              <w:rPr>
                <w:b/>
                <w:sz w:val="21"/>
                <w:szCs w:val="21"/>
              </w:rPr>
              <w:t>Всероссийский проект</w:t>
            </w:r>
          </w:p>
          <w:p w:rsidR="00D11CF4" w:rsidRPr="009977ED" w:rsidRDefault="00D11CF4" w:rsidP="00D11CF4">
            <w:pPr>
              <w:autoSpaceDE w:val="0"/>
              <w:autoSpaceDN w:val="0"/>
              <w:adjustRightInd w:val="0"/>
              <w:rPr>
                <w:b/>
                <w:sz w:val="21"/>
                <w:szCs w:val="21"/>
              </w:rPr>
            </w:pPr>
            <w:r w:rsidRPr="009977ED">
              <w:rPr>
                <w:b/>
                <w:sz w:val="21"/>
                <w:szCs w:val="21"/>
              </w:rPr>
              <w:t>«Знание.Кино» http://kino.znanierussia.ru</w:t>
            </w:r>
          </w:p>
          <w:p w:rsidR="00D11CF4" w:rsidRPr="009977ED" w:rsidRDefault="00D11CF4" w:rsidP="00D11CF4">
            <w:pPr>
              <w:rPr>
                <w:rFonts w:eastAsia="Calibri"/>
                <w:b/>
                <w:lang w:eastAsia="en-US"/>
              </w:rPr>
            </w:pPr>
          </w:p>
        </w:tc>
        <w:tc>
          <w:tcPr>
            <w:tcW w:w="993" w:type="dxa"/>
            <w:tcBorders>
              <w:top w:val="single" w:sz="4" w:space="0" w:color="000000"/>
              <w:left w:val="single" w:sz="4" w:space="0" w:color="000000"/>
              <w:bottom w:val="single" w:sz="4" w:space="0" w:color="000000"/>
              <w:right w:val="single" w:sz="4" w:space="0" w:color="000000"/>
            </w:tcBorders>
          </w:tcPr>
          <w:p w:rsidR="00D11CF4" w:rsidRPr="009977ED" w:rsidRDefault="00D11CF4" w:rsidP="00D11CF4">
            <w:pPr>
              <w:jc w:val="center"/>
              <w:rPr>
                <w:b/>
              </w:rPr>
            </w:pPr>
            <w:r w:rsidRPr="009977ED">
              <w:rPr>
                <w:b/>
              </w:rPr>
              <w:t>5-9</w:t>
            </w:r>
          </w:p>
        </w:tc>
        <w:tc>
          <w:tcPr>
            <w:tcW w:w="1842" w:type="dxa"/>
            <w:tcBorders>
              <w:top w:val="single" w:sz="4" w:space="0" w:color="000000"/>
              <w:left w:val="single" w:sz="4" w:space="0" w:color="000000"/>
              <w:bottom w:val="single" w:sz="4" w:space="0" w:color="000000"/>
              <w:right w:val="single" w:sz="4" w:space="0" w:color="000000"/>
            </w:tcBorders>
            <w:vAlign w:val="center"/>
          </w:tcPr>
          <w:p w:rsidR="00D11CF4" w:rsidRPr="009977ED" w:rsidRDefault="00D11CF4" w:rsidP="00D11CF4">
            <w:pPr>
              <w:autoSpaceDE w:val="0"/>
              <w:autoSpaceDN w:val="0"/>
              <w:adjustRightInd w:val="0"/>
              <w:rPr>
                <w:b/>
                <w:sz w:val="21"/>
                <w:szCs w:val="21"/>
              </w:rPr>
            </w:pPr>
            <w:r w:rsidRPr="009977ED">
              <w:rPr>
                <w:b/>
                <w:sz w:val="21"/>
                <w:szCs w:val="21"/>
              </w:rPr>
              <w:t xml:space="preserve">27 августа 2025 г. </w:t>
            </w:r>
          </w:p>
          <w:p w:rsidR="00D11CF4" w:rsidRPr="009977ED" w:rsidRDefault="00D11CF4" w:rsidP="00D11CF4">
            <w:pPr>
              <w:jc w:val="center"/>
              <w:rPr>
                <w:rFonts w:eastAsia="Calibri"/>
                <w:b/>
                <w:lang w:eastAsia="en-US"/>
              </w:rPr>
            </w:pPr>
          </w:p>
        </w:tc>
        <w:tc>
          <w:tcPr>
            <w:tcW w:w="2268" w:type="dxa"/>
            <w:tcBorders>
              <w:top w:val="single" w:sz="4" w:space="0" w:color="000000"/>
              <w:left w:val="single" w:sz="4" w:space="0" w:color="000000"/>
              <w:bottom w:val="single" w:sz="4" w:space="0" w:color="000000"/>
              <w:right w:val="single" w:sz="4" w:space="0" w:color="000000"/>
            </w:tcBorders>
          </w:tcPr>
          <w:p w:rsidR="00D11CF4" w:rsidRPr="009977ED" w:rsidRDefault="00D11CF4" w:rsidP="00D11CF4">
            <w:pPr>
              <w:autoSpaceDE w:val="0"/>
              <w:autoSpaceDN w:val="0"/>
              <w:adjustRightInd w:val="0"/>
              <w:rPr>
                <w:b/>
                <w:sz w:val="21"/>
                <w:szCs w:val="21"/>
              </w:rPr>
            </w:pPr>
            <w:r w:rsidRPr="009977ED">
              <w:rPr>
                <w:b/>
                <w:sz w:val="21"/>
                <w:szCs w:val="21"/>
              </w:rPr>
              <w:t>Общероссийская общественно-государственная</w:t>
            </w:r>
          </w:p>
          <w:p w:rsidR="00D11CF4" w:rsidRPr="009977ED" w:rsidRDefault="00D11CF4" w:rsidP="00D11CF4">
            <w:pPr>
              <w:jc w:val="center"/>
              <w:rPr>
                <w:rFonts w:eastAsia="Calibri"/>
                <w:b/>
                <w:lang w:eastAsia="en-US"/>
              </w:rPr>
            </w:pPr>
            <w:r w:rsidRPr="009977ED">
              <w:rPr>
                <w:b/>
                <w:sz w:val="21"/>
                <w:szCs w:val="21"/>
              </w:rPr>
              <w:t>просветительская организация «Российское общество «Знание»</w:t>
            </w:r>
          </w:p>
        </w:tc>
      </w:tr>
      <w:tr w:rsidR="00D11CF4" w:rsidRPr="00094184" w:rsidTr="00D11CF4">
        <w:tc>
          <w:tcPr>
            <w:tcW w:w="846" w:type="dxa"/>
          </w:tcPr>
          <w:p w:rsidR="00D11CF4" w:rsidRPr="00094184" w:rsidRDefault="00D11CF4" w:rsidP="00BD2ED9">
            <w:pPr>
              <w:numPr>
                <w:ilvl w:val="0"/>
                <w:numId w:val="125"/>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vAlign w:val="center"/>
          </w:tcPr>
          <w:p w:rsidR="00D11CF4" w:rsidRPr="00094184" w:rsidRDefault="00D11CF4" w:rsidP="00D11CF4">
            <w:pPr>
              <w:rPr>
                <w:rFonts w:eastAsia="Calibri"/>
                <w:lang w:eastAsia="en-US"/>
              </w:rPr>
            </w:pPr>
            <w:r w:rsidRPr="00094184">
              <w:rPr>
                <w:rFonts w:eastAsia="Calibri"/>
                <w:lang w:eastAsia="en-US"/>
              </w:rPr>
              <w:t xml:space="preserve">Заседания школьного научного общества </w:t>
            </w:r>
          </w:p>
        </w:tc>
        <w:tc>
          <w:tcPr>
            <w:tcW w:w="993" w:type="dxa"/>
            <w:tcBorders>
              <w:top w:val="single" w:sz="4" w:space="0" w:color="000000"/>
              <w:left w:val="single" w:sz="4" w:space="0" w:color="000000"/>
              <w:bottom w:val="single" w:sz="4" w:space="0" w:color="000000"/>
              <w:right w:val="single" w:sz="4" w:space="0" w:color="000000"/>
            </w:tcBorders>
          </w:tcPr>
          <w:p w:rsidR="00D11CF4" w:rsidRDefault="00D11CF4" w:rsidP="00D11CF4">
            <w:pPr>
              <w:jc w:val="center"/>
            </w:pPr>
            <w:r w:rsidRPr="00177E23">
              <w:t>5-9</w:t>
            </w:r>
          </w:p>
        </w:tc>
        <w:tc>
          <w:tcPr>
            <w:tcW w:w="1842" w:type="dxa"/>
            <w:tcBorders>
              <w:top w:val="single" w:sz="4" w:space="0" w:color="000000"/>
              <w:left w:val="single" w:sz="4" w:space="0" w:color="000000"/>
              <w:bottom w:val="single" w:sz="4" w:space="0" w:color="000000"/>
              <w:right w:val="single" w:sz="4" w:space="0" w:color="000000"/>
            </w:tcBorders>
            <w:vAlign w:val="center"/>
          </w:tcPr>
          <w:p w:rsidR="00D11CF4" w:rsidRPr="00094184" w:rsidRDefault="00D11CF4" w:rsidP="00D11CF4">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Замдиректора по УР, НМР</w:t>
            </w:r>
          </w:p>
        </w:tc>
      </w:tr>
      <w:tr w:rsidR="00D11CF4" w:rsidRPr="00094184" w:rsidTr="00D11CF4">
        <w:tc>
          <w:tcPr>
            <w:tcW w:w="846" w:type="dxa"/>
          </w:tcPr>
          <w:p w:rsidR="00D11CF4" w:rsidRPr="00094184" w:rsidRDefault="00D11CF4" w:rsidP="00BD2ED9">
            <w:pPr>
              <w:numPr>
                <w:ilvl w:val="0"/>
                <w:numId w:val="125"/>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vAlign w:val="center"/>
          </w:tcPr>
          <w:p w:rsidR="00D11CF4" w:rsidRPr="00094184" w:rsidRDefault="00D11CF4" w:rsidP="00D11CF4">
            <w:pPr>
              <w:rPr>
                <w:rFonts w:eastAsia="Calibri"/>
                <w:lang w:eastAsia="en-US"/>
              </w:rPr>
            </w:pPr>
            <w:r w:rsidRPr="00094184">
              <w:rPr>
                <w:rFonts w:eastAsia="Calibri"/>
                <w:lang w:eastAsia="en-US"/>
              </w:rPr>
              <w:t xml:space="preserve">Школьная научно-практическая конференция «Первые шаги в науку» </w:t>
            </w:r>
          </w:p>
        </w:tc>
        <w:tc>
          <w:tcPr>
            <w:tcW w:w="993" w:type="dxa"/>
            <w:tcBorders>
              <w:top w:val="single" w:sz="4" w:space="0" w:color="000000"/>
              <w:left w:val="single" w:sz="4" w:space="0" w:color="000000"/>
              <w:bottom w:val="single" w:sz="4" w:space="0" w:color="000000"/>
              <w:right w:val="single" w:sz="4" w:space="0" w:color="000000"/>
            </w:tcBorders>
          </w:tcPr>
          <w:p w:rsidR="00D11CF4" w:rsidRDefault="00D11CF4" w:rsidP="00D11CF4">
            <w:pPr>
              <w:jc w:val="center"/>
            </w:pPr>
            <w:r w:rsidRPr="00177E23">
              <w:t>5-9</w:t>
            </w:r>
          </w:p>
        </w:tc>
        <w:tc>
          <w:tcPr>
            <w:tcW w:w="1842" w:type="dxa"/>
            <w:tcBorders>
              <w:top w:val="single" w:sz="4" w:space="0" w:color="000000"/>
              <w:left w:val="single" w:sz="4" w:space="0" w:color="000000"/>
              <w:bottom w:val="single" w:sz="4" w:space="0" w:color="000000"/>
              <w:right w:val="single" w:sz="4" w:space="0" w:color="000000"/>
            </w:tcBorders>
            <w:vAlign w:val="center"/>
          </w:tcPr>
          <w:p w:rsidR="00D11CF4" w:rsidRPr="00094184" w:rsidRDefault="00D11CF4" w:rsidP="00D11CF4">
            <w:pPr>
              <w:jc w:val="center"/>
              <w:rPr>
                <w:rFonts w:eastAsia="Calibri"/>
                <w:lang w:eastAsia="en-US"/>
              </w:rPr>
            </w:pPr>
            <w:r w:rsidRPr="00094184">
              <w:rPr>
                <w:rFonts w:eastAsia="Calibri"/>
                <w:lang w:eastAsia="en-US"/>
              </w:rPr>
              <w:t>Согласно плану НМР</w:t>
            </w:r>
          </w:p>
        </w:tc>
        <w:tc>
          <w:tcPr>
            <w:tcW w:w="226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Замдиректора по УР, НМР, учителя</w:t>
            </w:r>
          </w:p>
        </w:tc>
      </w:tr>
      <w:tr w:rsidR="00D11CF4" w:rsidRPr="00094184" w:rsidTr="00D11CF4">
        <w:tc>
          <w:tcPr>
            <w:tcW w:w="846" w:type="dxa"/>
          </w:tcPr>
          <w:p w:rsidR="00D11CF4" w:rsidRPr="00094184" w:rsidRDefault="00D11CF4" w:rsidP="00BD2ED9">
            <w:pPr>
              <w:numPr>
                <w:ilvl w:val="0"/>
                <w:numId w:val="125"/>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rPr>
                <w:rFonts w:eastAsia="Calibri"/>
                <w:lang w:eastAsia="en-US"/>
              </w:rPr>
            </w:pPr>
            <w:r w:rsidRPr="00094184">
              <w:rPr>
                <w:rFonts w:eastAsia="Calibri"/>
                <w:lang w:eastAsia="en-US"/>
              </w:rPr>
              <w:t xml:space="preserve">Организация предметных образовательных событий   и   декад </w:t>
            </w:r>
          </w:p>
        </w:tc>
        <w:tc>
          <w:tcPr>
            <w:tcW w:w="993" w:type="dxa"/>
            <w:tcBorders>
              <w:top w:val="single" w:sz="4" w:space="0" w:color="000000"/>
              <w:left w:val="single" w:sz="4" w:space="0" w:color="000000"/>
              <w:bottom w:val="single" w:sz="4" w:space="0" w:color="000000"/>
              <w:right w:val="single" w:sz="4" w:space="0" w:color="000000"/>
            </w:tcBorders>
          </w:tcPr>
          <w:p w:rsidR="00D11CF4" w:rsidRDefault="00D11CF4" w:rsidP="00D11CF4">
            <w:pPr>
              <w:jc w:val="center"/>
            </w:pPr>
            <w:r w:rsidRPr="00177E23">
              <w:t>5-9</w:t>
            </w:r>
          </w:p>
        </w:tc>
        <w:tc>
          <w:tcPr>
            <w:tcW w:w="1842"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Классные руководители, Учителя</w:t>
            </w:r>
          </w:p>
        </w:tc>
      </w:tr>
    </w:tbl>
    <w:p w:rsidR="00D11CF4" w:rsidRPr="00094184" w:rsidRDefault="00D11CF4" w:rsidP="00D11CF4">
      <w:pPr>
        <w:tabs>
          <w:tab w:val="left" w:pos="954"/>
        </w:tabs>
        <w:spacing w:after="160" w:line="259" w:lineRule="auto"/>
        <w:rPr>
          <w:rFonts w:eastAsia="Calibri"/>
          <w:lang w:eastAsia="en-US"/>
        </w:rPr>
      </w:pPr>
    </w:p>
    <w:p w:rsidR="00D11CF4" w:rsidRPr="00227B9D" w:rsidRDefault="00D11CF4" w:rsidP="00D11CF4">
      <w:pPr>
        <w:spacing w:after="160" w:line="259" w:lineRule="auto"/>
        <w:rPr>
          <w:rFonts w:eastAsia="Calibri"/>
          <w:b/>
          <w:lang w:eastAsia="en-US"/>
        </w:rPr>
      </w:pPr>
      <w:r w:rsidRPr="00227B9D">
        <w:rPr>
          <w:rFonts w:eastAsia="Calibri"/>
          <w:b/>
          <w:lang w:eastAsia="en-US"/>
        </w:rPr>
        <w:t>МОДУЛЬ 4. Внеурочная деятельность</w:t>
      </w:r>
    </w:p>
    <w:p w:rsidR="00D11CF4" w:rsidRPr="00F652AC" w:rsidRDefault="00D11CF4" w:rsidP="00D11CF4">
      <w:pPr>
        <w:spacing w:line="259" w:lineRule="auto"/>
        <w:rPr>
          <w:rFonts w:eastAsia="Calibri"/>
          <w:b/>
          <w:sz w:val="18"/>
          <w:lang w:eastAsia="en-US"/>
        </w:rPr>
      </w:pPr>
      <w:r w:rsidRPr="00F652AC">
        <w:rPr>
          <w:rFonts w:eastAsia="Calibri"/>
          <w:b/>
          <w:sz w:val="24"/>
          <w:lang w:eastAsia="en-US"/>
        </w:rPr>
        <w:t>Инвариантный модуль:</w:t>
      </w:r>
    </w:p>
    <w:tbl>
      <w:tblPr>
        <w:tblStyle w:val="100"/>
        <w:tblW w:w="9492" w:type="dxa"/>
        <w:tblLayout w:type="fixed"/>
        <w:tblLook w:val="04A0"/>
      </w:tblPr>
      <w:tblGrid>
        <w:gridCol w:w="846"/>
        <w:gridCol w:w="3685"/>
        <w:gridCol w:w="1134"/>
        <w:gridCol w:w="1701"/>
        <w:gridCol w:w="2126"/>
      </w:tblGrid>
      <w:tr w:rsidR="00D11CF4" w:rsidRPr="00094184" w:rsidTr="00D11CF4">
        <w:tc>
          <w:tcPr>
            <w:tcW w:w="846" w:type="dxa"/>
          </w:tcPr>
          <w:p w:rsidR="00D11CF4" w:rsidRPr="00094184" w:rsidRDefault="00D11CF4" w:rsidP="00D11CF4">
            <w:pPr>
              <w:jc w:val="center"/>
              <w:rPr>
                <w:rFonts w:eastAsia="Calibri"/>
                <w:lang w:eastAsia="en-US"/>
              </w:rPr>
            </w:pPr>
            <w:r w:rsidRPr="00094184">
              <w:rPr>
                <w:rFonts w:eastAsia="Calibri"/>
                <w:lang w:eastAsia="en-US"/>
              </w:rPr>
              <w:t>№ п/п</w:t>
            </w:r>
          </w:p>
        </w:tc>
        <w:tc>
          <w:tcPr>
            <w:tcW w:w="3685" w:type="dxa"/>
          </w:tcPr>
          <w:p w:rsidR="00D11CF4" w:rsidRPr="00094184" w:rsidRDefault="00D11CF4" w:rsidP="00D11CF4">
            <w:pPr>
              <w:jc w:val="center"/>
              <w:rPr>
                <w:rFonts w:eastAsia="Calibri"/>
                <w:lang w:eastAsia="en-US"/>
              </w:rPr>
            </w:pPr>
            <w:r w:rsidRPr="00094184">
              <w:rPr>
                <w:rFonts w:eastAsia="Calibri"/>
                <w:lang w:eastAsia="en-US"/>
              </w:rPr>
              <w:t>Наименование рабочей программы курса ВД</w:t>
            </w:r>
          </w:p>
        </w:tc>
        <w:tc>
          <w:tcPr>
            <w:tcW w:w="1134" w:type="dxa"/>
          </w:tcPr>
          <w:p w:rsidR="00D11CF4" w:rsidRPr="00094184" w:rsidRDefault="00D11CF4" w:rsidP="00D11CF4">
            <w:pPr>
              <w:jc w:val="center"/>
              <w:rPr>
                <w:rFonts w:eastAsia="Calibri"/>
                <w:lang w:eastAsia="en-US"/>
              </w:rPr>
            </w:pPr>
            <w:r w:rsidRPr="00094184">
              <w:rPr>
                <w:rFonts w:eastAsia="Calibri"/>
                <w:lang w:eastAsia="en-US"/>
              </w:rPr>
              <w:t>Классы</w:t>
            </w:r>
          </w:p>
        </w:tc>
        <w:tc>
          <w:tcPr>
            <w:tcW w:w="1701" w:type="dxa"/>
          </w:tcPr>
          <w:p w:rsidR="00D11CF4" w:rsidRPr="00094184" w:rsidRDefault="00D11CF4" w:rsidP="00D11CF4">
            <w:pPr>
              <w:jc w:val="center"/>
              <w:rPr>
                <w:rFonts w:eastAsia="Calibri"/>
                <w:lang w:eastAsia="en-US"/>
              </w:rPr>
            </w:pPr>
            <w:r w:rsidRPr="00094184">
              <w:rPr>
                <w:rFonts w:eastAsia="Calibri"/>
                <w:lang w:eastAsia="en-US"/>
              </w:rPr>
              <w:t>Количество часов в неделю</w:t>
            </w:r>
          </w:p>
        </w:tc>
        <w:tc>
          <w:tcPr>
            <w:tcW w:w="2126" w:type="dxa"/>
          </w:tcPr>
          <w:p w:rsidR="00D11CF4" w:rsidRPr="00094184" w:rsidRDefault="00D11CF4" w:rsidP="00D11CF4">
            <w:pPr>
              <w:jc w:val="center"/>
              <w:rPr>
                <w:rFonts w:eastAsia="Calibri"/>
                <w:lang w:eastAsia="en-US"/>
              </w:rPr>
            </w:pPr>
            <w:r w:rsidRPr="00094184">
              <w:rPr>
                <w:rFonts w:eastAsia="Calibri"/>
                <w:lang w:eastAsia="en-US"/>
              </w:rPr>
              <w:t>Ответственные</w:t>
            </w:r>
          </w:p>
        </w:tc>
      </w:tr>
      <w:tr w:rsidR="00D11CF4" w:rsidRPr="00094184" w:rsidTr="00D11CF4">
        <w:tc>
          <w:tcPr>
            <w:tcW w:w="9492" w:type="dxa"/>
            <w:gridSpan w:val="5"/>
            <w:tcBorders>
              <w:right w:val="single" w:sz="4" w:space="0" w:color="000000"/>
            </w:tcBorders>
            <w:shd w:val="clear" w:color="auto" w:fill="FBE4D5"/>
          </w:tcPr>
          <w:p w:rsidR="00D11CF4" w:rsidRPr="00094184" w:rsidRDefault="00D11CF4" w:rsidP="00D11CF4">
            <w:pPr>
              <w:jc w:val="center"/>
              <w:rPr>
                <w:rFonts w:eastAsia="Calibri"/>
                <w:b/>
                <w:color w:val="FF0000"/>
                <w:lang w:eastAsia="en-US"/>
              </w:rPr>
            </w:pPr>
          </w:p>
        </w:tc>
      </w:tr>
      <w:tr w:rsidR="00D11CF4" w:rsidRPr="00094184" w:rsidTr="00D11CF4">
        <w:tc>
          <w:tcPr>
            <w:tcW w:w="846" w:type="dxa"/>
          </w:tcPr>
          <w:p w:rsidR="00D11CF4" w:rsidRPr="00094184" w:rsidRDefault="00D11CF4" w:rsidP="00BD2ED9">
            <w:pPr>
              <w:numPr>
                <w:ilvl w:val="0"/>
                <w:numId w:val="133"/>
              </w:numPr>
              <w:spacing w:line="240" w:lineRule="auto"/>
              <w:ind w:hanging="644"/>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8B4F73" w:rsidRDefault="00D11CF4" w:rsidP="00D11CF4">
            <w:pPr>
              <w:rPr>
                <w:rFonts w:eastAsia="Calibri"/>
                <w:color w:val="0D0D0D" w:themeColor="text1" w:themeTint="F2"/>
                <w:lang w:eastAsia="en-US"/>
              </w:rPr>
            </w:pPr>
            <w:r w:rsidRPr="008B4F73">
              <w:rPr>
                <w:rFonts w:eastAsia="Calibri"/>
                <w:color w:val="0D0D0D" w:themeColor="text1" w:themeTint="F2"/>
                <w:lang w:eastAsia="en-US"/>
              </w:rPr>
              <w:t xml:space="preserve">Разговоры о важном </w:t>
            </w:r>
          </w:p>
        </w:tc>
        <w:tc>
          <w:tcPr>
            <w:tcW w:w="1134" w:type="dxa"/>
            <w:tcBorders>
              <w:top w:val="single" w:sz="4" w:space="0" w:color="000000"/>
              <w:left w:val="single" w:sz="4" w:space="0" w:color="000000"/>
              <w:bottom w:val="single" w:sz="4" w:space="0" w:color="000000"/>
              <w:right w:val="single" w:sz="4" w:space="0" w:color="000000"/>
            </w:tcBorders>
          </w:tcPr>
          <w:p w:rsidR="00D11CF4" w:rsidRPr="008B4F73" w:rsidRDefault="00D11CF4" w:rsidP="00D11CF4">
            <w:pPr>
              <w:jc w:val="center"/>
              <w:rPr>
                <w:rFonts w:eastAsia="Calibri"/>
                <w:color w:val="0D0D0D" w:themeColor="text1" w:themeTint="F2"/>
                <w:lang w:eastAsia="en-US"/>
              </w:rPr>
            </w:pPr>
            <w:r w:rsidRPr="008B4F73">
              <w:rPr>
                <w:rFonts w:eastAsia="Calibri"/>
                <w:color w:val="0D0D0D" w:themeColor="text1" w:themeTint="F2"/>
                <w:lang w:eastAsia="en-US"/>
              </w:rPr>
              <w:t>5-9</w:t>
            </w:r>
          </w:p>
        </w:tc>
        <w:tc>
          <w:tcPr>
            <w:tcW w:w="1701" w:type="dxa"/>
            <w:tcBorders>
              <w:top w:val="single" w:sz="4" w:space="0" w:color="000000"/>
              <w:left w:val="single" w:sz="4" w:space="0" w:color="000000"/>
              <w:bottom w:val="single" w:sz="4" w:space="0" w:color="000000"/>
              <w:right w:val="single" w:sz="4" w:space="0" w:color="000000"/>
            </w:tcBorders>
          </w:tcPr>
          <w:p w:rsidR="00D11CF4" w:rsidRPr="008B4F73" w:rsidRDefault="00D11CF4" w:rsidP="00D11CF4">
            <w:pPr>
              <w:rPr>
                <w:rFonts w:eastAsia="Calibri"/>
                <w:color w:val="0D0D0D" w:themeColor="text1" w:themeTint="F2"/>
                <w:lang w:eastAsia="en-US"/>
              </w:rPr>
            </w:pPr>
            <w:r w:rsidRPr="008B4F73">
              <w:rPr>
                <w:rFonts w:eastAsia="Calibri"/>
                <w:color w:val="0D0D0D" w:themeColor="text1" w:themeTint="F2"/>
                <w:lang w:eastAsia="en-US"/>
              </w:rPr>
              <w:t xml:space="preserve">    по 1 часу </w:t>
            </w:r>
          </w:p>
          <w:p w:rsidR="00D11CF4" w:rsidRPr="008B4F73" w:rsidRDefault="00D11CF4" w:rsidP="00D11CF4">
            <w:pPr>
              <w:jc w:val="center"/>
              <w:rPr>
                <w:rFonts w:eastAsia="Calibri"/>
                <w:color w:val="0D0D0D" w:themeColor="text1" w:themeTint="F2"/>
                <w:lang w:eastAsia="en-US"/>
              </w:rPr>
            </w:pPr>
            <w:r w:rsidRPr="008B4F73">
              <w:rPr>
                <w:rFonts w:eastAsia="Calibri"/>
                <w:color w:val="0D0D0D" w:themeColor="text1" w:themeTint="F2"/>
                <w:lang w:eastAsia="en-US"/>
              </w:rPr>
              <w:t>в каждом классе</w:t>
            </w:r>
          </w:p>
        </w:tc>
        <w:tc>
          <w:tcPr>
            <w:tcW w:w="2126" w:type="dxa"/>
            <w:tcBorders>
              <w:top w:val="single" w:sz="4" w:space="0" w:color="000000"/>
              <w:left w:val="single" w:sz="4" w:space="0" w:color="000000"/>
              <w:bottom w:val="single" w:sz="4" w:space="0" w:color="000000"/>
              <w:right w:val="single" w:sz="4" w:space="0" w:color="000000"/>
            </w:tcBorders>
          </w:tcPr>
          <w:p w:rsidR="00D11CF4" w:rsidRPr="008B4F73" w:rsidRDefault="00D11CF4" w:rsidP="00D11CF4">
            <w:pPr>
              <w:jc w:val="center"/>
              <w:rPr>
                <w:rFonts w:eastAsia="Calibri"/>
                <w:color w:val="0D0D0D" w:themeColor="text1" w:themeTint="F2"/>
                <w:lang w:eastAsia="en-US"/>
              </w:rPr>
            </w:pPr>
            <w:r w:rsidRPr="008B4F73">
              <w:rPr>
                <w:rFonts w:eastAsia="Calibri"/>
                <w:color w:val="0D0D0D" w:themeColor="text1" w:themeTint="F2"/>
                <w:lang w:eastAsia="en-US"/>
              </w:rPr>
              <w:t>Классные руководители</w:t>
            </w:r>
          </w:p>
        </w:tc>
      </w:tr>
      <w:tr w:rsidR="004C4D9A" w:rsidRPr="00094184" w:rsidTr="00D11CF4">
        <w:tc>
          <w:tcPr>
            <w:tcW w:w="846" w:type="dxa"/>
          </w:tcPr>
          <w:p w:rsidR="004C4D9A" w:rsidRPr="00094184" w:rsidRDefault="004C4D9A" w:rsidP="00BD2ED9">
            <w:pPr>
              <w:numPr>
                <w:ilvl w:val="0"/>
                <w:numId w:val="133"/>
              </w:numPr>
              <w:spacing w:line="240" w:lineRule="auto"/>
              <w:ind w:hanging="644"/>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4C4D9A" w:rsidRPr="008B4F73" w:rsidRDefault="004C4D9A" w:rsidP="00D11CF4">
            <w:pPr>
              <w:rPr>
                <w:rFonts w:eastAsia="Calibri"/>
                <w:color w:val="0D0D0D" w:themeColor="text1" w:themeTint="F2"/>
                <w:lang w:eastAsia="en-US"/>
              </w:rPr>
            </w:pPr>
            <w:r w:rsidRPr="008B4F73">
              <w:rPr>
                <w:rFonts w:eastAsia="Calibri"/>
                <w:color w:val="0D0D0D" w:themeColor="text1" w:themeTint="F2"/>
                <w:lang w:eastAsia="en-US"/>
              </w:rPr>
              <w:t>Функциональная грамотность</w:t>
            </w:r>
          </w:p>
        </w:tc>
        <w:tc>
          <w:tcPr>
            <w:tcW w:w="1134" w:type="dxa"/>
            <w:tcBorders>
              <w:top w:val="single" w:sz="4" w:space="0" w:color="000000"/>
              <w:left w:val="single" w:sz="4" w:space="0" w:color="000000"/>
              <w:bottom w:val="single" w:sz="4" w:space="0" w:color="000000"/>
              <w:right w:val="single" w:sz="4" w:space="0" w:color="000000"/>
            </w:tcBorders>
          </w:tcPr>
          <w:p w:rsidR="004C4D9A" w:rsidRPr="008B4F73" w:rsidRDefault="004C4D9A" w:rsidP="00D11CF4">
            <w:pPr>
              <w:jc w:val="center"/>
              <w:rPr>
                <w:rFonts w:eastAsia="Calibri"/>
                <w:color w:val="0D0D0D" w:themeColor="text1" w:themeTint="F2"/>
                <w:lang w:eastAsia="en-US"/>
              </w:rPr>
            </w:pPr>
            <w:r w:rsidRPr="008B4F73">
              <w:rPr>
                <w:rFonts w:eastAsia="Calibri"/>
                <w:color w:val="0D0D0D" w:themeColor="text1" w:themeTint="F2"/>
                <w:lang w:eastAsia="en-US"/>
              </w:rPr>
              <w:t>5-9</w:t>
            </w:r>
          </w:p>
        </w:tc>
        <w:tc>
          <w:tcPr>
            <w:tcW w:w="1701" w:type="dxa"/>
            <w:tcBorders>
              <w:top w:val="single" w:sz="4" w:space="0" w:color="000000"/>
              <w:left w:val="single" w:sz="4" w:space="0" w:color="000000"/>
              <w:bottom w:val="single" w:sz="4" w:space="0" w:color="000000"/>
              <w:right w:val="single" w:sz="4" w:space="0" w:color="000000"/>
            </w:tcBorders>
          </w:tcPr>
          <w:p w:rsidR="004C4D9A" w:rsidRPr="008B4F73" w:rsidRDefault="004C4D9A" w:rsidP="004C4D9A">
            <w:pPr>
              <w:rPr>
                <w:rFonts w:eastAsia="Calibri"/>
                <w:color w:val="0D0D0D" w:themeColor="text1" w:themeTint="F2"/>
                <w:lang w:eastAsia="en-US"/>
              </w:rPr>
            </w:pPr>
            <w:r w:rsidRPr="008B4F73">
              <w:rPr>
                <w:rFonts w:eastAsia="Calibri"/>
                <w:color w:val="0D0D0D" w:themeColor="text1" w:themeTint="F2"/>
                <w:lang w:eastAsia="en-US"/>
              </w:rPr>
              <w:t xml:space="preserve">    по 1 часу </w:t>
            </w:r>
          </w:p>
          <w:p w:rsidR="004C4D9A" w:rsidRPr="008B4F73" w:rsidRDefault="004C4D9A" w:rsidP="004C4D9A">
            <w:pPr>
              <w:jc w:val="center"/>
              <w:rPr>
                <w:rFonts w:eastAsia="Calibri"/>
                <w:color w:val="0D0D0D" w:themeColor="text1" w:themeTint="F2"/>
                <w:lang w:eastAsia="en-US"/>
              </w:rPr>
            </w:pPr>
            <w:r w:rsidRPr="008B4F73">
              <w:rPr>
                <w:rFonts w:eastAsia="Calibri"/>
                <w:color w:val="0D0D0D" w:themeColor="text1" w:themeTint="F2"/>
                <w:lang w:eastAsia="en-US"/>
              </w:rPr>
              <w:t>в каждом классе</w:t>
            </w:r>
          </w:p>
        </w:tc>
        <w:tc>
          <w:tcPr>
            <w:tcW w:w="2126" w:type="dxa"/>
            <w:tcBorders>
              <w:top w:val="single" w:sz="4" w:space="0" w:color="000000"/>
              <w:left w:val="single" w:sz="4" w:space="0" w:color="000000"/>
              <w:bottom w:val="single" w:sz="4" w:space="0" w:color="000000"/>
              <w:right w:val="single" w:sz="4" w:space="0" w:color="000000"/>
            </w:tcBorders>
          </w:tcPr>
          <w:p w:rsidR="004C4D9A" w:rsidRPr="008B4F73" w:rsidRDefault="004C4D9A" w:rsidP="004C4D9A">
            <w:pPr>
              <w:jc w:val="center"/>
              <w:rPr>
                <w:rFonts w:eastAsia="Calibri"/>
                <w:color w:val="0D0D0D" w:themeColor="text1" w:themeTint="F2"/>
                <w:lang w:eastAsia="en-US"/>
              </w:rPr>
            </w:pPr>
            <w:r w:rsidRPr="008B4F73">
              <w:rPr>
                <w:rFonts w:eastAsia="Calibri"/>
                <w:color w:val="0D0D0D" w:themeColor="text1" w:themeTint="F2"/>
                <w:lang w:eastAsia="en-US"/>
              </w:rPr>
              <w:t>Классные руководители</w:t>
            </w:r>
          </w:p>
        </w:tc>
      </w:tr>
      <w:tr w:rsidR="004C4D9A" w:rsidRPr="00094184" w:rsidTr="00D11CF4">
        <w:tc>
          <w:tcPr>
            <w:tcW w:w="846" w:type="dxa"/>
          </w:tcPr>
          <w:p w:rsidR="004C4D9A" w:rsidRPr="00094184" w:rsidRDefault="004C4D9A" w:rsidP="00BD2ED9">
            <w:pPr>
              <w:numPr>
                <w:ilvl w:val="0"/>
                <w:numId w:val="133"/>
              </w:numPr>
              <w:spacing w:line="240" w:lineRule="auto"/>
              <w:ind w:hanging="644"/>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4C4D9A" w:rsidRPr="008B4F73" w:rsidRDefault="004C4D9A" w:rsidP="00D11CF4">
            <w:pPr>
              <w:ind w:right="409"/>
              <w:rPr>
                <w:rFonts w:eastAsia="Calibri"/>
                <w:color w:val="0D0D0D" w:themeColor="text1" w:themeTint="F2"/>
                <w:lang w:eastAsia="en-US"/>
              </w:rPr>
            </w:pPr>
            <w:r w:rsidRPr="008B4F73">
              <w:rPr>
                <w:rFonts w:eastAsia="Calibri"/>
                <w:color w:val="0D0D0D" w:themeColor="text1" w:themeTint="F2"/>
                <w:lang w:eastAsia="en-US"/>
              </w:rPr>
              <w:t>Россия –мои горизонты</w:t>
            </w:r>
          </w:p>
        </w:tc>
        <w:tc>
          <w:tcPr>
            <w:tcW w:w="1134" w:type="dxa"/>
            <w:tcBorders>
              <w:top w:val="single" w:sz="4" w:space="0" w:color="000000"/>
              <w:left w:val="single" w:sz="4" w:space="0" w:color="000000"/>
              <w:bottom w:val="single" w:sz="4" w:space="0" w:color="000000"/>
              <w:right w:val="single" w:sz="4" w:space="0" w:color="000000"/>
            </w:tcBorders>
          </w:tcPr>
          <w:p w:rsidR="004C4D9A" w:rsidRPr="008B4F73" w:rsidRDefault="004C4D9A" w:rsidP="00D11CF4">
            <w:pPr>
              <w:jc w:val="center"/>
              <w:rPr>
                <w:rFonts w:eastAsia="Calibri"/>
                <w:color w:val="0D0D0D" w:themeColor="text1" w:themeTint="F2"/>
                <w:lang w:eastAsia="en-US"/>
              </w:rPr>
            </w:pPr>
            <w:r w:rsidRPr="008B4F73">
              <w:rPr>
                <w:rFonts w:eastAsia="Calibri"/>
                <w:color w:val="0D0D0D" w:themeColor="text1" w:themeTint="F2"/>
                <w:lang w:eastAsia="en-US"/>
              </w:rPr>
              <w:t>5-9</w:t>
            </w:r>
          </w:p>
        </w:tc>
        <w:tc>
          <w:tcPr>
            <w:tcW w:w="1701" w:type="dxa"/>
            <w:tcBorders>
              <w:top w:val="single" w:sz="4" w:space="0" w:color="000000"/>
              <w:left w:val="single" w:sz="4" w:space="0" w:color="000000"/>
              <w:bottom w:val="single" w:sz="4" w:space="0" w:color="000000"/>
              <w:right w:val="single" w:sz="4" w:space="0" w:color="000000"/>
            </w:tcBorders>
          </w:tcPr>
          <w:p w:rsidR="004C4D9A" w:rsidRPr="008B4F73" w:rsidRDefault="004C4D9A" w:rsidP="004C4D9A">
            <w:pPr>
              <w:rPr>
                <w:rFonts w:eastAsia="Calibri"/>
                <w:color w:val="0D0D0D" w:themeColor="text1" w:themeTint="F2"/>
                <w:lang w:eastAsia="en-US"/>
              </w:rPr>
            </w:pPr>
            <w:r w:rsidRPr="008B4F73">
              <w:rPr>
                <w:rFonts w:eastAsia="Calibri"/>
                <w:color w:val="0D0D0D" w:themeColor="text1" w:themeTint="F2"/>
                <w:lang w:eastAsia="en-US"/>
              </w:rPr>
              <w:t xml:space="preserve">    по 1 часу </w:t>
            </w:r>
          </w:p>
          <w:p w:rsidR="004C4D9A" w:rsidRPr="008B4F73" w:rsidRDefault="004C4D9A" w:rsidP="004C4D9A">
            <w:pPr>
              <w:jc w:val="center"/>
              <w:rPr>
                <w:rFonts w:eastAsia="Calibri"/>
                <w:color w:val="0D0D0D" w:themeColor="text1" w:themeTint="F2"/>
                <w:lang w:eastAsia="en-US"/>
              </w:rPr>
            </w:pPr>
            <w:r w:rsidRPr="008B4F73">
              <w:rPr>
                <w:rFonts w:eastAsia="Calibri"/>
                <w:color w:val="0D0D0D" w:themeColor="text1" w:themeTint="F2"/>
                <w:lang w:eastAsia="en-US"/>
              </w:rPr>
              <w:t>в каждом классе</w:t>
            </w:r>
          </w:p>
        </w:tc>
        <w:tc>
          <w:tcPr>
            <w:tcW w:w="2126" w:type="dxa"/>
            <w:tcBorders>
              <w:top w:val="single" w:sz="4" w:space="0" w:color="000000"/>
              <w:left w:val="single" w:sz="4" w:space="0" w:color="000000"/>
              <w:bottom w:val="single" w:sz="4" w:space="0" w:color="000000"/>
              <w:right w:val="single" w:sz="4" w:space="0" w:color="000000"/>
            </w:tcBorders>
          </w:tcPr>
          <w:p w:rsidR="004C4D9A" w:rsidRPr="008B4F73" w:rsidRDefault="004C4D9A" w:rsidP="004C4D9A">
            <w:pPr>
              <w:jc w:val="center"/>
              <w:rPr>
                <w:rFonts w:eastAsia="Calibri"/>
                <w:color w:val="0D0D0D" w:themeColor="text1" w:themeTint="F2"/>
                <w:lang w:eastAsia="en-US"/>
              </w:rPr>
            </w:pPr>
            <w:r w:rsidRPr="008B4F73">
              <w:rPr>
                <w:rFonts w:eastAsia="Calibri"/>
                <w:color w:val="0D0D0D" w:themeColor="text1" w:themeTint="F2"/>
                <w:lang w:eastAsia="en-US"/>
              </w:rPr>
              <w:t>Классные руководители</w:t>
            </w:r>
          </w:p>
        </w:tc>
      </w:tr>
    </w:tbl>
    <w:p w:rsidR="00D11CF4" w:rsidRPr="00094184" w:rsidRDefault="00D11CF4" w:rsidP="00D11CF4">
      <w:pPr>
        <w:spacing w:after="160" w:line="259" w:lineRule="auto"/>
        <w:rPr>
          <w:rFonts w:eastAsia="Calibri"/>
          <w:b/>
          <w:sz w:val="28"/>
          <w:lang w:eastAsia="en-US"/>
        </w:rPr>
      </w:pPr>
    </w:p>
    <w:p w:rsidR="00D11CF4" w:rsidRPr="00227B9D" w:rsidRDefault="00D11CF4" w:rsidP="00D11CF4">
      <w:pPr>
        <w:spacing w:after="160" w:line="259" w:lineRule="auto"/>
        <w:rPr>
          <w:rFonts w:eastAsia="Calibri"/>
          <w:b/>
          <w:lang w:eastAsia="en-US"/>
        </w:rPr>
      </w:pPr>
      <w:r w:rsidRPr="00227B9D">
        <w:rPr>
          <w:rFonts w:eastAsia="Calibri"/>
          <w:b/>
          <w:lang w:eastAsia="en-US"/>
        </w:rPr>
        <w:lastRenderedPageBreak/>
        <w:t>МОДУЛЬ 5. Основные школьные дела</w:t>
      </w:r>
    </w:p>
    <w:p w:rsidR="00D11CF4" w:rsidRPr="00227B9D" w:rsidRDefault="00D11CF4" w:rsidP="00D11CF4">
      <w:pPr>
        <w:spacing w:after="160" w:line="259" w:lineRule="auto"/>
        <w:rPr>
          <w:rFonts w:eastAsia="Calibri"/>
          <w:b/>
          <w:sz w:val="22"/>
          <w:lang w:eastAsia="en-US"/>
        </w:rPr>
      </w:pPr>
      <w:r w:rsidRPr="00227B9D">
        <w:rPr>
          <w:rFonts w:eastAsia="Calibri"/>
          <w:b/>
          <w:lang w:eastAsia="en-US"/>
        </w:rPr>
        <w:t>Инвариантный модуль:</w:t>
      </w:r>
    </w:p>
    <w:tbl>
      <w:tblPr>
        <w:tblStyle w:val="100"/>
        <w:tblW w:w="9634" w:type="dxa"/>
        <w:tblLayout w:type="fixed"/>
        <w:tblLook w:val="04A0"/>
      </w:tblPr>
      <w:tblGrid>
        <w:gridCol w:w="846"/>
        <w:gridCol w:w="2551"/>
        <w:gridCol w:w="1134"/>
        <w:gridCol w:w="1418"/>
        <w:gridCol w:w="3685"/>
      </w:tblGrid>
      <w:tr w:rsidR="00D11CF4" w:rsidRPr="00094184" w:rsidTr="00D11CF4">
        <w:tc>
          <w:tcPr>
            <w:tcW w:w="846" w:type="dxa"/>
          </w:tcPr>
          <w:p w:rsidR="00D11CF4" w:rsidRPr="00094184" w:rsidRDefault="00D11CF4" w:rsidP="00D11CF4">
            <w:pPr>
              <w:jc w:val="center"/>
              <w:rPr>
                <w:rFonts w:eastAsia="Calibri"/>
                <w:lang w:eastAsia="en-US"/>
              </w:rPr>
            </w:pPr>
            <w:r w:rsidRPr="00094184">
              <w:rPr>
                <w:rFonts w:eastAsia="Calibri"/>
                <w:lang w:eastAsia="en-US"/>
              </w:rPr>
              <w:t>№ п/п</w:t>
            </w:r>
          </w:p>
        </w:tc>
        <w:tc>
          <w:tcPr>
            <w:tcW w:w="2551" w:type="dxa"/>
          </w:tcPr>
          <w:p w:rsidR="00D11CF4" w:rsidRPr="00094184" w:rsidRDefault="00D11CF4" w:rsidP="00D11CF4">
            <w:pPr>
              <w:jc w:val="center"/>
              <w:rPr>
                <w:rFonts w:eastAsia="Calibri"/>
                <w:lang w:eastAsia="en-US"/>
              </w:rPr>
            </w:pPr>
            <w:r w:rsidRPr="00094184">
              <w:rPr>
                <w:rFonts w:eastAsia="Calibri"/>
                <w:lang w:eastAsia="en-US"/>
              </w:rPr>
              <w:t>Наименование дел, событий, мероприятий</w:t>
            </w:r>
          </w:p>
        </w:tc>
        <w:tc>
          <w:tcPr>
            <w:tcW w:w="1134" w:type="dxa"/>
          </w:tcPr>
          <w:p w:rsidR="00D11CF4" w:rsidRPr="00094184" w:rsidRDefault="00D11CF4" w:rsidP="00D11CF4">
            <w:pPr>
              <w:jc w:val="center"/>
              <w:rPr>
                <w:rFonts w:eastAsia="Calibri"/>
                <w:color w:val="FF0000"/>
                <w:lang w:eastAsia="en-US"/>
              </w:rPr>
            </w:pPr>
            <w:r w:rsidRPr="00094184">
              <w:rPr>
                <w:rFonts w:eastAsia="Calibri"/>
                <w:lang w:eastAsia="en-US"/>
              </w:rPr>
              <w:t>Классы</w:t>
            </w:r>
          </w:p>
        </w:tc>
        <w:tc>
          <w:tcPr>
            <w:tcW w:w="1418" w:type="dxa"/>
          </w:tcPr>
          <w:p w:rsidR="00D11CF4" w:rsidRPr="00094184" w:rsidRDefault="00D11CF4" w:rsidP="00D11CF4">
            <w:pPr>
              <w:jc w:val="center"/>
              <w:rPr>
                <w:rFonts w:eastAsia="Calibri"/>
                <w:lang w:eastAsia="en-US"/>
              </w:rPr>
            </w:pPr>
            <w:r w:rsidRPr="00094184">
              <w:rPr>
                <w:rFonts w:eastAsia="Calibri"/>
                <w:lang w:eastAsia="en-US"/>
              </w:rPr>
              <w:t>Сроки</w:t>
            </w:r>
          </w:p>
        </w:tc>
        <w:tc>
          <w:tcPr>
            <w:tcW w:w="3685" w:type="dxa"/>
          </w:tcPr>
          <w:p w:rsidR="00D11CF4" w:rsidRPr="00094184" w:rsidRDefault="00D11CF4" w:rsidP="00D11CF4">
            <w:pPr>
              <w:jc w:val="center"/>
              <w:rPr>
                <w:rFonts w:eastAsia="Calibri"/>
                <w:lang w:eastAsia="en-US"/>
              </w:rPr>
            </w:pPr>
            <w:r w:rsidRPr="00094184">
              <w:rPr>
                <w:rFonts w:eastAsia="Calibri"/>
                <w:lang w:eastAsia="en-US"/>
              </w:rPr>
              <w:t>Ответственные</w:t>
            </w:r>
          </w:p>
        </w:tc>
      </w:tr>
      <w:tr w:rsidR="00D11CF4" w:rsidRPr="00094184" w:rsidTr="00D11CF4">
        <w:tc>
          <w:tcPr>
            <w:tcW w:w="846" w:type="dxa"/>
          </w:tcPr>
          <w:p w:rsidR="00D11CF4" w:rsidRPr="00094184" w:rsidRDefault="00D11CF4" w:rsidP="00BD2ED9">
            <w:pPr>
              <w:numPr>
                <w:ilvl w:val="0"/>
                <w:numId w:val="126"/>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rPr>
                <w:rFonts w:eastAsia="Calibri"/>
                <w:lang w:eastAsia="en-US"/>
              </w:rPr>
            </w:pPr>
            <w:r w:rsidRPr="00094184">
              <w:rPr>
                <w:rFonts w:eastAsia="Calibri"/>
                <w:lang w:eastAsia="en-US"/>
              </w:rPr>
              <w:t>День знаний</w:t>
            </w:r>
          </w:p>
        </w:tc>
        <w:tc>
          <w:tcPr>
            <w:tcW w:w="1134" w:type="dxa"/>
            <w:tcBorders>
              <w:top w:val="single" w:sz="4" w:space="0" w:color="000000"/>
              <w:left w:val="single" w:sz="4" w:space="0" w:color="000000"/>
              <w:bottom w:val="single" w:sz="4" w:space="0" w:color="000000"/>
              <w:right w:val="single" w:sz="4" w:space="0" w:color="000000"/>
            </w:tcBorders>
          </w:tcPr>
          <w:p w:rsidR="00D11CF4" w:rsidRDefault="00D11CF4" w:rsidP="00D11CF4">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1 сентября</w:t>
            </w: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spacing w:line="280" w:lineRule="auto"/>
              <w:jc w:val="center"/>
              <w:rPr>
                <w:rFonts w:eastAsia="Calibri"/>
                <w:lang w:eastAsia="en-US"/>
              </w:rPr>
            </w:pPr>
            <w:r w:rsidRPr="00094184">
              <w:rPr>
                <w:rFonts w:eastAsia="Calibri"/>
                <w:lang w:eastAsia="en-US"/>
              </w:rPr>
              <w:t>Зам директора по ВР, педагог -организатор ДНВ, классные</w:t>
            </w:r>
          </w:p>
          <w:p w:rsidR="00D11CF4" w:rsidRPr="00094184" w:rsidRDefault="00D11CF4" w:rsidP="00D11CF4">
            <w:pPr>
              <w:jc w:val="center"/>
              <w:rPr>
                <w:rFonts w:eastAsia="Calibri"/>
                <w:lang w:eastAsia="en-US"/>
              </w:rPr>
            </w:pPr>
            <w:r w:rsidRPr="00094184">
              <w:rPr>
                <w:rFonts w:eastAsia="Calibri"/>
                <w:lang w:eastAsia="en-US"/>
              </w:rPr>
              <w:t>руководители, организатор</w:t>
            </w:r>
          </w:p>
          <w:p w:rsidR="00D11CF4" w:rsidRPr="00094184" w:rsidRDefault="00D11CF4" w:rsidP="00D11CF4">
            <w:pPr>
              <w:jc w:val="center"/>
              <w:rPr>
                <w:rFonts w:eastAsia="Calibri"/>
                <w:lang w:eastAsia="en-US"/>
              </w:rPr>
            </w:pPr>
          </w:p>
        </w:tc>
      </w:tr>
      <w:tr w:rsidR="00D11CF4" w:rsidRPr="00094184" w:rsidTr="00D11CF4">
        <w:tc>
          <w:tcPr>
            <w:tcW w:w="846" w:type="dxa"/>
          </w:tcPr>
          <w:p w:rsidR="00D11CF4" w:rsidRPr="00094184" w:rsidRDefault="00D11CF4" w:rsidP="00BD2ED9">
            <w:pPr>
              <w:numPr>
                <w:ilvl w:val="0"/>
                <w:numId w:val="126"/>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D11CF4" w:rsidRPr="00815F60" w:rsidRDefault="00D11CF4" w:rsidP="00D11CF4">
            <w:pPr>
              <w:autoSpaceDE w:val="0"/>
              <w:autoSpaceDN w:val="0"/>
              <w:adjustRightInd w:val="0"/>
              <w:spacing w:line="240" w:lineRule="auto"/>
              <w:ind w:firstLine="0"/>
              <w:jc w:val="left"/>
              <w:rPr>
                <w:rFonts w:eastAsiaTheme="minorHAnsi"/>
                <w:b/>
                <w:sz w:val="21"/>
                <w:szCs w:val="21"/>
                <w:lang w:eastAsia="en-US"/>
              </w:rPr>
            </w:pPr>
            <w:r w:rsidRPr="00815F60">
              <w:rPr>
                <w:rFonts w:eastAsiaTheme="minorHAnsi"/>
                <w:b/>
                <w:sz w:val="21"/>
                <w:szCs w:val="21"/>
                <w:lang w:eastAsia="en-US"/>
              </w:rPr>
              <w:t>Комплекс мероприятий по</w:t>
            </w:r>
          </w:p>
          <w:p w:rsidR="00D11CF4" w:rsidRPr="00815F60" w:rsidRDefault="00D11CF4" w:rsidP="00D11CF4">
            <w:pPr>
              <w:autoSpaceDE w:val="0"/>
              <w:autoSpaceDN w:val="0"/>
              <w:adjustRightInd w:val="0"/>
              <w:spacing w:line="240" w:lineRule="auto"/>
              <w:ind w:firstLine="0"/>
              <w:jc w:val="left"/>
              <w:rPr>
                <w:rFonts w:eastAsiaTheme="minorHAnsi"/>
                <w:b/>
                <w:sz w:val="21"/>
                <w:szCs w:val="21"/>
                <w:lang w:eastAsia="en-US"/>
              </w:rPr>
            </w:pPr>
            <w:r w:rsidRPr="00815F60">
              <w:rPr>
                <w:rFonts w:eastAsiaTheme="minorHAnsi"/>
                <w:b/>
                <w:sz w:val="21"/>
                <w:szCs w:val="21"/>
                <w:lang w:eastAsia="en-US"/>
              </w:rPr>
              <w:t>профилактике детского дорожнотранспортного</w:t>
            </w:r>
          </w:p>
          <w:p w:rsidR="00D11CF4" w:rsidRPr="00815F60" w:rsidRDefault="00D11CF4" w:rsidP="00D11CF4">
            <w:pPr>
              <w:autoSpaceDE w:val="0"/>
              <w:autoSpaceDN w:val="0"/>
              <w:adjustRightInd w:val="0"/>
              <w:spacing w:line="240" w:lineRule="auto"/>
              <w:ind w:firstLine="0"/>
              <w:jc w:val="left"/>
              <w:rPr>
                <w:rFonts w:eastAsiaTheme="minorHAnsi"/>
                <w:b/>
                <w:sz w:val="21"/>
                <w:szCs w:val="21"/>
                <w:lang w:eastAsia="en-US"/>
              </w:rPr>
            </w:pPr>
            <w:r w:rsidRPr="00815F60">
              <w:rPr>
                <w:rFonts w:eastAsiaTheme="minorHAnsi"/>
                <w:b/>
                <w:sz w:val="21"/>
                <w:szCs w:val="21"/>
                <w:lang w:eastAsia="en-US"/>
              </w:rPr>
              <w:t>травматизма и</w:t>
            </w:r>
          </w:p>
          <w:p w:rsidR="00D11CF4" w:rsidRPr="00815F60" w:rsidRDefault="00D11CF4" w:rsidP="00D11CF4">
            <w:pPr>
              <w:autoSpaceDE w:val="0"/>
              <w:autoSpaceDN w:val="0"/>
              <w:adjustRightInd w:val="0"/>
              <w:spacing w:line="240" w:lineRule="auto"/>
              <w:ind w:firstLine="0"/>
              <w:jc w:val="left"/>
              <w:rPr>
                <w:rFonts w:eastAsiaTheme="minorHAnsi"/>
                <w:b/>
                <w:sz w:val="21"/>
                <w:szCs w:val="21"/>
                <w:lang w:eastAsia="en-US"/>
              </w:rPr>
            </w:pPr>
            <w:r w:rsidRPr="00815F60">
              <w:rPr>
                <w:rFonts w:eastAsiaTheme="minorHAnsi"/>
                <w:b/>
                <w:sz w:val="21"/>
                <w:szCs w:val="21"/>
                <w:lang w:eastAsia="en-US"/>
              </w:rPr>
              <w:t>вовлечение обучающихся в</w:t>
            </w:r>
          </w:p>
          <w:p w:rsidR="00D11CF4" w:rsidRPr="00815F60" w:rsidRDefault="00D11CF4" w:rsidP="00D11CF4">
            <w:pPr>
              <w:autoSpaceDE w:val="0"/>
              <w:autoSpaceDN w:val="0"/>
              <w:adjustRightInd w:val="0"/>
              <w:spacing w:line="240" w:lineRule="auto"/>
              <w:ind w:firstLine="0"/>
              <w:jc w:val="left"/>
              <w:rPr>
                <w:rFonts w:eastAsiaTheme="minorHAnsi"/>
                <w:b/>
                <w:sz w:val="21"/>
                <w:szCs w:val="21"/>
                <w:lang w:eastAsia="en-US"/>
              </w:rPr>
            </w:pPr>
            <w:r w:rsidRPr="00815F60">
              <w:rPr>
                <w:rFonts w:eastAsiaTheme="minorHAnsi"/>
                <w:b/>
                <w:sz w:val="21"/>
                <w:szCs w:val="21"/>
                <w:lang w:eastAsia="en-US"/>
              </w:rPr>
              <w:t>деятельность отрядов ЮИД</w:t>
            </w:r>
          </w:p>
          <w:p w:rsidR="00D11CF4" w:rsidRPr="00815F60" w:rsidRDefault="00D11CF4" w:rsidP="00D11CF4">
            <w:pPr>
              <w:autoSpaceDE w:val="0"/>
              <w:autoSpaceDN w:val="0"/>
              <w:adjustRightInd w:val="0"/>
              <w:spacing w:line="240" w:lineRule="auto"/>
              <w:ind w:firstLine="0"/>
              <w:jc w:val="left"/>
              <w:rPr>
                <w:rFonts w:eastAsiaTheme="minorHAnsi"/>
                <w:b/>
                <w:sz w:val="21"/>
                <w:szCs w:val="21"/>
                <w:lang w:eastAsia="en-US"/>
              </w:rPr>
            </w:pPr>
            <w:r w:rsidRPr="00815F60">
              <w:rPr>
                <w:rFonts w:eastAsiaTheme="minorHAnsi"/>
                <w:b/>
                <w:sz w:val="21"/>
                <w:szCs w:val="21"/>
                <w:lang w:eastAsia="en-US"/>
              </w:rPr>
              <w:t>«Неделя безопасности»</w:t>
            </w:r>
          </w:p>
          <w:p w:rsidR="00D11CF4" w:rsidRPr="00815F60" w:rsidRDefault="00D11CF4" w:rsidP="00D11CF4">
            <w:pPr>
              <w:autoSpaceDE w:val="0"/>
              <w:autoSpaceDN w:val="0"/>
              <w:adjustRightInd w:val="0"/>
              <w:spacing w:line="240" w:lineRule="auto"/>
              <w:ind w:firstLine="0"/>
              <w:jc w:val="left"/>
              <w:rPr>
                <w:rFonts w:eastAsia="Calibri"/>
                <w:b/>
                <w:lang w:eastAsia="en-US"/>
              </w:rPr>
            </w:pPr>
            <w:r w:rsidRPr="00815F60">
              <w:rPr>
                <w:rFonts w:eastAsiaTheme="minorHAnsi"/>
                <w:b/>
                <w:sz w:val="21"/>
                <w:szCs w:val="21"/>
                <w:lang w:eastAsia="en-US"/>
              </w:rPr>
              <w:t xml:space="preserve">https://dorogi .uchi.ru/ </w:t>
            </w:r>
          </w:p>
          <w:p w:rsidR="00D11CF4" w:rsidRPr="00815F60" w:rsidRDefault="00D11CF4" w:rsidP="00D11CF4">
            <w:pPr>
              <w:rPr>
                <w:rFonts w:eastAsia="Calibri"/>
                <w:b/>
                <w:lang w:eastAsia="en-US"/>
              </w:rPr>
            </w:pPr>
          </w:p>
        </w:tc>
        <w:tc>
          <w:tcPr>
            <w:tcW w:w="1134" w:type="dxa"/>
            <w:tcBorders>
              <w:top w:val="single" w:sz="4" w:space="0" w:color="000000"/>
              <w:left w:val="single" w:sz="4" w:space="0" w:color="000000"/>
              <w:bottom w:val="single" w:sz="4" w:space="0" w:color="000000"/>
              <w:right w:val="single" w:sz="4" w:space="0" w:color="000000"/>
            </w:tcBorders>
          </w:tcPr>
          <w:p w:rsidR="00D11CF4" w:rsidRPr="00815F60" w:rsidRDefault="00D11CF4" w:rsidP="00D11CF4">
            <w:pPr>
              <w:rPr>
                <w:b/>
              </w:rPr>
            </w:pPr>
            <w:r w:rsidRPr="00815F60">
              <w:rPr>
                <w:b/>
              </w:rPr>
              <w:t>5-9</w:t>
            </w:r>
          </w:p>
        </w:tc>
        <w:tc>
          <w:tcPr>
            <w:tcW w:w="1418" w:type="dxa"/>
            <w:tcBorders>
              <w:top w:val="single" w:sz="4" w:space="0" w:color="000000"/>
              <w:left w:val="single" w:sz="4" w:space="0" w:color="000000"/>
              <w:bottom w:val="single" w:sz="4" w:space="0" w:color="000000"/>
              <w:right w:val="single" w:sz="4" w:space="0" w:color="000000"/>
            </w:tcBorders>
          </w:tcPr>
          <w:p w:rsidR="00D11CF4" w:rsidRPr="00815F60" w:rsidRDefault="00D11CF4" w:rsidP="00D11CF4">
            <w:pPr>
              <w:autoSpaceDE w:val="0"/>
              <w:autoSpaceDN w:val="0"/>
              <w:adjustRightInd w:val="0"/>
              <w:spacing w:line="240" w:lineRule="auto"/>
              <w:ind w:firstLine="0"/>
              <w:jc w:val="left"/>
              <w:rPr>
                <w:rFonts w:eastAsiaTheme="minorHAnsi"/>
                <w:b/>
                <w:sz w:val="21"/>
                <w:szCs w:val="21"/>
                <w:lang w:eastAsia="en-US"/>
              </w:rPr>
            </w:pPr>
            <w:r w:rsidRPr="00815F60">
              <w:rPr>
                <w:rFonts w:eastAsiaTheme="minorHAnsi"/>
                <w:b/>
                <w:sz w:val="21"/>
                <w:szCs w:val="21"/>
                <w:lang w:eastAsia="en-US"/>
              </w:rPr>
              <w:t>1 сентября 2024 г. Сентябрь</w:t>
            </w:r>
          </w:p>
          <w:p w:rsidR="00D11CF4" w:rsidRPr="00815F60" w:rsidRDefault="00D11CF4" w:rsidP="00D11CF4">
            <w:pPr>
              <w:autoSpaceDE w:val="0"/>
              <w:autoSpaceDN w:val="0"/>
              <w:adjustRightInd w:val="0"/>
              <w:spacing w:line="240" w:lineRule="auto"/>
              <w:ind w:firstLine="0"/>
              <w:jc w:val="left"/>
              <w:rPr>
                <w:rFonts w:eastAsiaTheme="minorHAnsi"/>
                <w:b/>
                <w:sz w:val="21"/>
                <w:szCs w:val="21"/>
                <w:lang w:eastAsia="en-US"/>
              </w:rPr>
            </w:pPr>
            <w:r w:rsidRPr="00815F60">
              <w:rPr>
                <w:rFonts w:eastAsiaTheme="minorHAnsi"/>
                <w:b/>
                <w:sz w:val="21"/>
                <w:szCs w:val="21"/>
                <w:lang w:eastAsia="en-US"/>
              </w:rPr>
              <w:t>2024 г.</w:t>
            </w:r>
          </w:p>
          <w:p w:rsidR="00D11CF4" w:rsidRPr="00815F60" w:rsidRDefault="00D11CF4" w:rsidP="00D11CF4">
            <w:pPr>
              <w:jc w:val="center"/>
              <w:rPr>
                <w:rFonts w:eastAsia="Calibri"/>
                <w:b/>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815F60" w:rsidRDefault="00D11CF4" w:rsidP="00D11CF4">
            <w:pPr>
              <w:autoSpaceDE w:val="0"/>
              <w:autoSpaceDN w:val="0"/>
              <w:adjustRightInd w:val="0"/>
              <w:spacing w:line="240" w:lineRule="auto"/>
              <w:ind w:firstLine="0"/>
              <w:jc w:val="left"/>
              <w:rPr>
                <w:rFonts w:eastAsiaTheme="minorHAnsi"/>
                <w:b/>
                <w:sz w:val="21"/>
                <w:szCs w:val="21"/>
                <w:lang w:eastAsia="en-US"/>
              </w:rPr>
            </w:pPr>
            <w:r w:rsidRPr="00815F60">
              <w:rPr>
                <w:rFonts w:eastAsiaTheme="minorHAnsi"/>
                <w:b/>
                <w:sz w:val="21"/>
                <w:szCs w:val="21"/>
                <w:lang w:eastAsia="en-US"/>
              </w:rPr>
              <w:t>Госавтоинспекция России,</w:t>
            </w:r>
          </w:p>
          <w:p w:rsidR="00D11CF4" w:rsidRPr="00815F60" w:rsidRDefault="00D11CF4" w:rsidP="00D11CF4">
            <w:pPr>
              <w:ind w:right="25"/>
              <w:jc w:val="center"/>
              <w:rPr>
                <w:rFonts w:eastAsia="Calibri"/>
                <w:b/>
                <w:lang w:eastAsia="en-US"/>
              </w:rPr>
            </w:pPr>
            <w:r w:rsidRPr="00815F60">
              <w:rPr>
                <w:rFonts w:eastAsiaTheme="minorHAnsi"/>
                <w:b/>
                <w:sz w:val="21"/>
                <w:szCs w:val="21"/>
                <w:lang w:eastAsia="en-US"/>
              </w:rPr>
              <w:t>Министерство просвещения Российской Федерации</w:t>
            </w:r>
          </w:p>
        </w:tc>
      </w:tr>
      <w:tr w:rsidR="00D11CF4" w:rsidRPr="00094184" w:rsidTr="00D11CF4">
        <w:tc>
          <w:tcPr>
            <w:tcW w:w="846" w:type="dxa"/>
          </w:tcPr>
          <w:p w:rsidR="00D11CF4" w:rsidRPr="00094184" w:rsidRDefault="00D11CF4" w:rsidP="00BD2ED9">
            <w:pPr>
              <w:numPr>
                <w:ilvl w:val="0"/>
                <w:numId w:val="126"/>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rPr>
                <w:rFonts w:eastAsia="Calibri"/>
                <w:lang w:eastAsia="en-US"/>
              </w:rPr>
            </w:pPr>
            <w:r w:rsidRPr="00094184">
              <w:rPr>
                <w:rFonts w:eastAsia="Calibri"/>
                <w:lang w:eastAsia="en-US"/>
              </w:rPr>
              <w:t>День чеченской женщины</w:t>
            </w:r>
          </w:p>
        </w:tc>
        <w:tc>
          <w:tcPr>
            <w:tcW w:w="1134" w:type="dxa"/>
            <w:tcBorders>
              <w:top w:val="single" w:sz="4" w:space="0" w:color="000000"/>
              <w:left w:val="single" w:sz="4" w:space="0" w:color="000000"/>
              <w:bottom w:val="single" w:sz="4" w:space="0" w:color="000000"/>
              <w:right w:val="single" w:sz="4" w:space="0" w:color="000000"/>
            </w:tcBorders>
          </w:tcPr>
          <w:p w:rsidR="00D11CF4" w:rsidRDefault="00D11CF4" w:rsidP="00D11CF4">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Сентябрь</w:t>
            </w: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spacing w:after="5" w:line="276" w:lineRule="auto"/>
              <w:jc w:val="center"/>
              <w:rPr>
                <w:rFonts w:eastAsia="Calibri"/>
                <w:lang w:eastAsia="en-US"/>
              </w:rPr>
            </w:pPr>
            <w:r w:rsidRPr="00094184">
              <w:rPr>
                <w:rFonts w:eastAsia="Calibri"/>
                <w:lang w:eastAsia="en-US"/>
              </w:rPr>
              <w:t>Зам директора по ВР, педагог -организатор ДНВ, классные</w:t>
            </w:r>
          </w:p>
          <w:p w:rsidR="00D11CF4" w:rsidRPr="00094184" w:rsidRDefault="00D11CF4" w:rsidP="00D11CF4">
            <w:pPr>
              <w:jc w:val="center"/>
              <w:rPr>
                <w:rFonts w:eastAsia="Calibri"/>
                <w:lang w:eastAsia="en-US"/>
              </w:rPr>
            </w:pPr>
            <w:r w:rsidRPr="00094184">
              <w:rPr>
                <w:rFonts w:eastAsia="Calibri"/>
                <w:lang w:eastAsia="en-US"/>
              </w:rPr>
              <w:t>руководители, организатор</w:t>
            </w:r>
          </w:p>
        </w:tc>
      </w:tr>
      <w:tr w:rsidR="00D11CF4" w:rsidRPr="00094184" w:rsidTr="00D11CF4">
        <w:tc>
          <w:tcPr>
            <w:tcW w:w="846" w:type="dxa"/>
          </w:tcPr>
          <w:p w:rsidR="00D11CF4" w:rsidRPr="00094184" w:rsidRDefault="00D11CF4" w:rsidP="00BD2ED9">
            <w:pPr>
              <w:numPr>
                <w:ilvl w:val="0"/>
                <w:numId w:val="126"/>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rPr>
                <w:rFonts w:eastAsia="Calibri"/>
                <w:lang w:eastAsia="en-US"/>
              </w:rPr>
            </w:pPr>
            <w:r w:rsidRPr="00094184">
              <w:rPr>
                <w:rFonts w:eastAsia="Calibri"/>
                <w:lang w:eastAsia="en-US"/>
              </w:rPr>
              <w:t>День пожилого человека</w:t>
            </w:r>
          </w:p>
        </w:tc>
        <w:tc>
          <w:tcPr>
            <w:tcW w:w="1134" w:type="dxa"/>
            <w:tcBorders>
              <w:top w:val="single" w:sz="4" w:space="0" w:color="000000"/>
              <w:left w:val="single" w:sz="4" w:space="0" w:color="000000"/>
              <w:bottom w:val="single" w:sz="4" w:space="0" w:color="000000"/>
              <w:right w:val="single" w:sz="4" w:space="0" w:color="000000"/>
            </w:tcBorders>
          </w:tcPr>
          <w:p w:rsidR="00D11CF4" w:rsidRDefault="00D11CF4" w:rsidP="00D11CF4">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1 октября</w:t>
            </w: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spacing w:line="280" w:lineRule="auto"/>
              <w:jc w:val="center"/>
              <w:rPr>
                <w:rFonts w:eastAsia="Calibri"/>
                <w:lang w:eastAsia="en-US"/>
              </w:rPr>
            </w:pPr>
            <w:r w:rsidRPr="00094184">
              <w:rPr>
                <w:rFonts w:eastAsia="Calibri"/>
                <w:lang w:eastAsia="en-US"/>
              </w:rPr>
              <w:t>Зам директора по ВР, педагог -организатор ДНВ, классные</w:t>
            </w:r>
          </w:p>
          <w:p w:rsidR="00D11CF4" w:rsidRPr="00094184" w:rsidRDefault="00D11CF4" w:rsidP="00D11CF4">
            <w:pPr>
              <w:jc w:val="center"/>
              <w:rPr>
                <w:rFonts w:eastAsia="Calibri"/>
                <w:lang w:eastAsia="en-US"/>
              </w:rPr>
            </w:pPr>
            <w:r w:rsidRPr="00094184">
              <w:rPr>
                <w:rFonts w:eastAsia="Calibri"/>
                <w:lang w:eastAsia="en-US"/>
              </w:rPr>
              <w:t>руководители, организатор</w:t>
            </w:r>
          </w:p>
        </w:tc>
      </w:tr>
      <w:tr w:rsidR="00D11CF4" w:rsidRPr="00094184" w:rsidTr="00D11CF4">
        <w:tc>
          <w:tcPr>
            <w:tcW w:w="846" w:type="dxa"/>
          </w:tcPr>
          <w:p w:rsidR="00D11CF4" w:rsidRPr="00094184" w:rsidRDefault="00D11CF4" w:rsidP="00BD2ED9">
            <w:pPr>
              <w:numPr>
                <w:ilvl w:val="0"/>
                <w:numId w:val="126"/>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rPr>
                <w:rFonts w:eastAsia="Calibri"/>
                <w:lang w:eastAsia="en-US"/>
              </w:rPr>
            </w:pPr>
            <w:r w:rsidRPr="00094184">
              <w:rPr>
                <w:rFonts w:eastAsia="Calibri"/>
                <w:lang w:eastAsia="en-US"/>
              </w:rPr>
              <w:t>Международный День учителя, день  города, День молодежи</w:t>
            </w:r>
          </w:p>
        </w:tc>
        <w:tc>
          <w:tcPr>
            <w:tcW w:w="1134" w:type="dxa"/>
            <w:tcBorders>
              <w:top w:val="single" w:sz="4" w:space="0" w:color="000000"/>
              <w:left w:val="single" w:sz="4" w:space="0" w:color="000000"/>
              <w:bottom w:val="single" w:sz="4" w:space="0" w:color="000000"/>
              <w:right w:val="single" w:sz="4" w:space="0" w:color="000000"/>
            </w:tcBorders>
          </w:tcPr>
          <w:p w:rsidR="00D11CF4" w:rsidRDefault="00D11CF4" w:rsidP="00D11CF4">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Октябрь</w:t>
            </w: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spacing w:line="265" w:lineRule="auto"/>
              <w:jc w:val="center"/>
              <w:rPr>
                <w:rFonts w:eastAsia="Calibri"/>
                <w:lang w:eastAsia="en-US"/>
              </w:rPr>
            </w:pPr>
            <w:r w:rsidRPr="00094184">
              <w:rPr>
                <w:rFonts w:eastAsia="Calibri"/>
                <w:lang w:eastAsia="en-US"/>
              </w:rPr>
              <w:t>Зам директора по ВР, педагог-организатор ДНВ, классные руководители, организатор</w:t>
            </w:r>
          </w:p>
        </w:tc>
      </w:tr>
      <w:tr w:rsidR="00D11CF4" w:rsidRPr="00094184" w:rsidTr="00D11CF4">
        <w:tc>
          <w:tcPr>
            <w:tcW w:w="846" w:type="dxa"/>
          </w:tcPr>
          <w:p w:rsidR="00D11CF4" w:rsidRPr="00094184" w:rsidRDefault="00D11CF4" w:rsidP="00BD2ED9">
            <w:pPr>
              <w:numPr>
                <w:ilvl w:val="0"/>
                <w:numId w:val="126"/>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rPr>
                <w:rFonts w:eastAsia="Calibri"/>
                <w:lang w:eastAsia="en-US"/>
              </w:rPr>
            </w:pPr>
            <w:r w:rsidRPr="00094184">
              <w:rPr>
                <w:rFonts w:eastAsia="Calibri"/>
                <w:lang w:eastAsia="en-US"/>
              </w:rPr>
              <w:t>Праздник Осени</w:t>
            </w:r>
          </w:p>
        </w:tc>
        <w:tc>
          <w:tcPr>
            <w:tcW w:w="1134" w:type="dxa"/>
            <w:tcBorders>
              <w:top w:val="single" w:sz="4" w:space="0" w:color="000000"/>
              <w:left w:val="single" w:sz="4" w:space="0" w:color="000000"/>
              <w:bottom w:val="single" w:sz="4" w:space="0" w:color="000000"/>
              <w:right w:val="single" w:sz="4" w:space="0" w:color="000000"/>
            </w:tcBorders>
          </w:tcPr>
          <w:p w:rsidR="00D11CF4" w:rsidRDefault="00D11CF4" w:rsidP="00D11CF4">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spacing w:after="16"/>
              <w:jc w:val="center"/>
              <w:rPr>
                <w:rFonts w:eastAsia="Calibri"/>
                <w:lang w:eastAsia="en-US"/>
              </w:rPr>
            </w:pPr>
            <w:r w:rsidRPr="00094184">
              <w:rPr>
                <w:rFonts w:eastAsia="Calibri"/>
                <w:lang w:eastAsia="en-US"/>
              </w:rPr>
              <w:t>Сентябрь-</w:t>
            </w:r>
          </w:p>
          <w:p w:rsidR="00D11CF4" w:rsidRPr="00094184" w:rsidRDefault="00D11CF4" w:rsidP="00D11CF4">
            <w:pPr>
              <w:spacing w:after="16"/>
              <w:jc w:val="center"/>
              <w:rPr>
                <w:rFonts w:eastAsia="Calibri"/>
                <w:lang w:eastAsia="en-US"/>
              </w:rPr>
            </w:pPr>
            <w:r w:rsidRPr="00094184">
              <w:rPr>
                <w:rFonts w:eastAsia="Calibri"/>
                <w:lang w:eastAsia="en-US"/>
              </w:rPr>
              <w:t>ноябрь</w:t>
            </w: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spacing w:after="5" w:line="276" w:lineRule="auto"/>
              <w:jc w:val="center"/>
              <w:rPr>
                <w:rFonts w:eastAsia="Calibri"/>
                <w:lang w:eastAsia="en-US"/>
              </w:rPr>
            </w:pPr>
            <w:r w:rsidRPr="00094184">
              <w:rPr>
                <w:rFonts w:eastAsia="Calibri"/>
                <w:lang w:eastAsia="en-US"/>
              </w:rPr>
              <w:t>Зам директора по ВР, педагог -организатор ДНВ, классные</w:t>
            </w:r>
          </w:p>
          <w:p w:rsidR="00D11CF4" w:rsidRPr="00094184" w:rsidRDefault="00D11CF4" w:rsidP="00D11CF4">
            <w:pPr>
              <w:jc w:val="center"/>
              <w:rPr>
                <w:rFonts w:eastAsia="Calibri"/>
                <w:lang w:eastAsia="en-US"/>
              </w:rPr>
            </w:pPr>
            <w:r w:rsidRPr="00094184">
              <w:rPr>
                <w:rFonts w:eastAsia="Calibri"/>
                <w:lang w:eastAsia="en-US"/>
              </w:rPr>
              <w:t>руководители, организатор</w:t>
            </w:r>
          </w:p>
        </w:tc>
      </w:tr>
      <w:tr w:rsidR="00D11CF4" w:rsidRPr="00094184" w:rsidTr="00D11CF4">
        <w:tc>
          <w:tcPr>
            <w:tcW w:w="846" w:type="dxa"/>
          </w:tcPr>
          <w:p w:rsidR="00D11CF4" w:rsidRPr="00094184" w:rsidRDefault="00D11CF4" w:rsidP="00BD2ED9">
            <w:pPr>
              <w:numPr>
                <w:ilvl w:val="0"/>
                <w:numId w:val="126"/>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rPr>
                <w:rFonts w:eastAsia="Calibri"/>
                <w:lang w:eastAsia="en-US"/>
              </w:rPr>
            </w:pPr>
            <w:r w:rsidRPr="00094184">
              <w:rPr>
                <w:rFonts w:eastAsia="Calibri"/>
                <w:lang w:eastAsia="en-US"/>
              </w:rPr>
              <w:t>День народного единства</w:t>
            </w:r>
          </w:p>
        </w:tc>
        <w:tc>
          <w:tcPr>
            <w:tcW w:w="1134" w:type="dxa"/>
            <w:tcBorders>
              <w:top w:val="single" w:sz="4" w:space="0" w:color="000000"/>
              <w:left w:val="single" w:sz="4" w:space="0" w:color="000000"/>
              <w:bottom w:val="single" w:sz="4" w:space="0" w:color="000000"/>
              <w:right w:val="single" w:sz="4" w:space="0" w:color="000000"/>
            </w:tcBorders>
          </w:tcPr>
          <w:p w:rsidR="00D11CF4" w:rsidRDefault="00D11CF4" w:rsidP="00D11CF4">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Ноябрь</w:t>
            </w: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spacing w:line="264" w:lineRule="auto"/>
              <w:jc w:val="center"/>
              <w:rPr>
                <w:rFonts w:eastAsia="Calibri"/>
                <w:lang w:eastAsia="en-US"/>
              </w:rPr>
            </w:pPr>
            <w:r w:rsidRPr="00094184">
              <w:rPr>
                <w:rFonts w:eastAsia="Calibri"/>
                <w:lang w:eastAsia="en-US"/>
              </w:rPr>
              <w:t>Зам директора по ВР, педагог -организатор ДНВ, учитель</w:t>
            </w:r>
          </w:p>
          <w:p w:rsidR="00D11CF4" w:rsidRPr="00094184" w:rsidRDefault="00D11CF4" w:rsidP="00D11CF4">
            <w:pPr>
              <w:spacing w:line="264" w:lineRule="auto"/>
              <w:jc w:val="center"/>
              <w:rPr>
                <w:rFonts w:eastAsia="Calibri"/>
                <w:lang w:eastAsia="en-US"/>
              </w:rPr>
            </w:pPr>
            <w:r w:rsidRPr="00094184">
              <w:rPr>
                <w:rFonts w:eastAsia="Calibri"/>
                <w:lang w:eastAsia="en-US"/>
              </w:rPr>
              <w:t>истории, классные руководители, организатор</w:t>
            </w:r>
          </w:p>
        </w:tc>
      </w:tr>
      <w:tr w:rsidR="00D11CF4" w:rsidRPr="00094184" w:rsidTr="00D11CF4">
        <w:tc>
          <w:tcPr>
            <w:tcW w:w="846" w:type="dxa"/>
          </w:tcPr>
          <w:p w:rsidR="00D11CF4" w:rsidRPr="00094184" w:rsidRDefault="00D11CF4" w:rsidP="00BD2ED9">
            <w:pPr>
              <w:numPr>
                <w:ilvl w:val="0"/>
                <w:numId w:val="126"/>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rPr>
                <w:rFonts w:eastAsia="Calibri"/>
                <w:lang w:eastAsia="en-US"/>
              </w:rPr>
            </w:pPr>
            <w:r w:rsidRPr="00094184">
              <w:rPr>
                <w:rFonts w:eastAsia="Calibri"/>
                <w:lang w:eastAsia="en-US"/>
              </w:rPr>
              <w:t>День Матери</w:t>
            </w:r>
          </w:p>
        </w:tc>
        <w:tc>
          <w:tcPr>
            <w:tcW w:w="1134" w:type="dxa"/>
            <w:tcBorders>
              <w:top w:val="single" w:sz="4" w:space="0" w:color="000000"/>
              <w:left w:val="single" w:sz="4" w:space="0" w:color="000000"/>
              <w:bottom w:val="single" w:sz="4" w:space="0" w:color="000000"/>
              <w:right w:val="single" w:sz="4" w:space="0" w:color="000000"/>
            </w:tcBorders>
          </w:tcPr>
          <w:p w:rsidR="00D11CF4" w:rsidRDefault="00D11CF4" w:rsidP="00D11CF4">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Ноябрь</w:t>
            </w: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spacing w:line="265" w:lineRule="auto"/>
              <w:jc w:val="center"/>
              <w:rPr>
                <w:rFonts w:eastAsia="Calibri"/>
                <w:lang w:eastAsia="en-US"/>
              </w:rPr>
            </w:pPr>
            <w:r w:rsidRPr="00094184">
              <w:rPr>
                <w:rFonts w:eastAsia="Calibri"/>
                <w:lang w:eastAsia="en-US"/>
              </w:rPr>
              <w:t>Зам директора по ВР, педагог-организатор ДНВ, классные руководители, организатор</w:t>
            </w:r>
          </w:p>
        </w:tc>
      </w:tr>
      <w:tr w:rsidR="00D11CF4" w:rsidRPr="00094184" w:rsidTr="00D11CF4">
        <w:tc>
          <w:tcPr>
            <w:tcW w:w="846" w:type="dxa"/>
          </w:tcPr>
          <w:p w:rsidR="00D11CF4" w:rsidRPr="00094184" w:rsidRDefault="00D11CF4" w:rsidP="00BD2ED9">
            <w:pPr>
              <w:numPr>
                <w:ilvl w:val="0"/>
                <w:numId w:val="126"/>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rPr>
                <w:rFonts w:eastAsia="Calibri"/>
                <w:lang w:eastAsia="en-US"/>
              </w:rPr>
            </w:pPr>
            <w:r w:rsidRPr="00094184">
              <w:rPr>
                <w:rFonts w:eastAsia="Calibri"/>
                <w:lang w:eastAsia="en-US"/>
              </w:rPr>
              <w:t>День инвалидов</w:t>
            </w:r>
          </w:p>
        </w:tc>
        <w:tc>
          <w:tcPr>
            <w:tcW w:w="1134" w:type="dxa"/>
            <w:tcBorders>
              <w:top w:val="single" w:sz="4" w:space="0" w:color="000000"/>
              <w:left w:val="single" w:sz="4" w:space="0" w:color="000000"/>
              <w:bottom w:val="single" w:sz="4" w:space="0" w:color="000000"/>
              <w:right w:val="single" w:sz="4" w:space="0" w:color="000000"/>
            </w:tcBorders>
          </w:tcPr>
          <w:p w:rsidR="00D11CF4" w:rsidRDefault="00D11CF4" w:rsidP="00D11CF4">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Декабрь</w:t>
            </w: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spacing w:line="264" w:lineRule="auto"/>
              <w:ind w:right="71"/>
              <w:jc w:val="center"/>
              <w:rPr>
                <w:rFonts w:eastAsia="Calibri"/>
                <w:lang w:eastAsia="en-US"/>
              </w:rPr>
            </w:pPr>
            <w:r w:rsidRPr="00094184">
              <w:rPr>
                <w:rFonts w:eastAsia="Calibri"/>
                <w:lang w:eastAsia="en-US"/>
              </w:rPr>
              <w:t>Зам директора по ВР, педагог -организатор ДНВ,</w:t>
            </w:r>
          </w:p>
          <w:p w:rsidR="00D11CF4" w:rsidRPr="00094184" w:rsidRDefault="00D11CF4" w:rsidP="00D11CF4">
            <w:pPr>
              <w:spacing w:line="264" w:lineRule="auto"/>
              <w:ind w:right="71"/>
              <w:jc w:val="center"/>
              <w:rPr>
                <w:rFonts w:eastAsia="Calibri"/>
                <w:lang w:eastAsia="en-US"/>
              </w:rPr>
            </w:pPr>
            <w:r w:rsidRPr="00094184">
              <w:rPr>
                <w:rFonts w:eastAsia="Calibri"/>
                <w:lang w:eastAsia="en-US"/>
              </w:rPr>
              <w:t>социальный педагог классные руководители, организатор</w:t>
            </w:r>
          </w:p>
        </w:tc>
      </w:tr>
      <w:tr w:rsidR="00D11CF4" w:rsidRPr="00094184" w:rsidTr="00D11CF4">
        <w:tc>
          <w:tcPr>
            <w:tcW w:w="846" w:type="dxa"/>
          </w:tcPr>
          <w:p w:rsidR="00D11CF4" w:rsidRPr="00094184" w:rsidRDefault="00D11CF4" w:rsidP="00BD2ED9">
            <w:pPr>
              <w:numPr>
                <w:ilvl w:val="0"/>
                <w:numId w:val="126"/>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rPr>
                <w:rFonts w:eastAsia="Calibri"/>
                <w:lang w:eastAsia="en-US"/>
              </w:rPr>
            </w:pPr>
            <w:r w:rsidRPr="00094184">
              <w:rPr>
                <w:rFonts w:eastAsia="Calibri"/>
                <w:lang w:eastAsia="en-US"/>
              </w:rPr>
              <w:t>День неизвестного солдата</w:t>
            </w:r>
          </w:p>
        </w:tc>
        <w:tc>
          <w:tcPr>
            <w:tcW w:w="1134" w:type="dxa"/>
            <w:tcBorders>
              <w:top w:val="single" w:sz="4" w:space="0" w:color="000000"/>
              <w:left w:val="single" w:sz="4" w:space="0" w:color="000000"/>
              <w:bottom w:val="single" w:sz="4" w:space="0" w:color="000000"/>
              <w:right w:val="single" w:sz="4" w:space="0" w:color="000000"/>
            </w:tcBorders>
          </w:tcPr>
          <w:p w:rsidR="00D11CF4" w:rsidRDefault="00D11CF4" w:rsidP="00D11CF4">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Декабрь</w:t>
            </w: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spacing w:line="265" w:lineRule="auto"/>
              <w:ind w:right="75"/>
              <w:jc w:val="center"/>
              <w:rPr>
                <w:rFonts w:eastAsia="Calibri"/>
                <w:lang w:eastAsia="en-US"/>
              </w:rPr>
            </w:pPr>
            <w:r w:rsidRPr="00094184">
              <w:rPr>
                <w:rFonts w:eastAsia="Calibri"/>
                <w:lang w:eastAsia="en-US"/>
              </w:rPr>
              <w:t>Зам директора по ВР, педагог -организатор ДНВ, классные руководители, учителя</w:t>
            </w:r>
          </w:p>
          <w:p w:rsidR="00D11CF4" w:rsidRPr="00094184" w:rsidRDefault="00D11CF4" w:rsidP="00D11CF4">
            <w:pPr>
              <w:spacing w:line="265" w:lineRule="auto"/>
              <w:ind w:right="75"/>
              <w:jc w:val="center"/>
              <w:rPr>
                <w:rFonts w:eastAsia="Calibri"/>
                <w:lang w:eastAsia="en-US"/>
              </w:rPr>
            </w:pPr>
            <w:r w:rsidRPr="00094184">
              <w:rPr>
                <w:rFonts w:eastAsia="Calibri"/>
                <w:lang w:eastAsia="en-US"/>
              </w:rPr>
              <w:t>истории организатор</w:t>
            </w:r>
          </w:p>
          <w:p w:rsidR="00D11CF4" w:rsidRPr="00094184" w:rsidRDefault="00D11CF4" w:rsidP="00D11CF4">
            <w:pPr>
              <w:jc w:val="center"/>
              <w:rPr>
                <w:rFonts w:eastAsia="Calibri"/>
                <w:lang w:eastAsia="en-US"/>
              </w:rPr>
            </w:pPr>
          </w:p>
        </w:tc>
      </w:tr>
      <w:tr w:rsidR="00D11CF4" w:rsidRPr="00094184" w:rsidTr="00D11CF4">
        <w:tc>
          <w:tcPr>
            <w:tcW w:w="846" w:type="dxa"/>
          </w:tcPr>
          <w:p w:rsidR="00D11CF4" w:rsidRPr="00094184" w:rsidRDefault="00D11CF4" w:rsidP="00BD2ED9">
            <w:pPr>
              <w:numPr>
                <w:ilvl w:val="0"/>
                <w:numId w:val="126"/>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D11CF4" w:rsidRPr="001E62BF" w:rsidRDefault="00D11CF4" w:rsidP="00D11CF4">
            <w:pPr>
              <w:autoSpaceDE w:val="0"/>
              <w:autoSpaceDN w:val="0"/>
              <w:adjustRightInd w:val="0"/>
              <w:spacing w:line="240" w:lineRule="auto"/>
              <w:ind w:firstLine="0"/>
              <w:jc w:val="left"/>
              <w:rPr>
                <w:rFonts w:eastAsiaTheme="minorHAnsi"/>
                <w:b/>
                <w:sz w:val="21"/>
                <w:szCs w:val="21"/>
                <w:lang w:eastAsia="en-US"/>
              </w:rPr>
            </w:pPr>
            <w:r w:rsidRPr="001E62BF">
              <w:rPr>
                <w:rFonts w:eastAsiaTheme="minorHAnsi"/>
                <w:b/>
                <w:sz w:val="21"/>
                <w:szCs w:val="21"/>
                <w:lang w:eastAsia="en-US"/>
              </w:rPr>
              <w:t>Ежегодная международная</w:t>
            </w:r>
          </w:p>
          <w:p w:rsidR="00D11CF4" w:rsidRPr="001E62BF" w:rsidRDefault="00D11CF4" w:rsidP="00D11CF4">
            <w:pPr>
              <w:autoSpaceDE w:val="0"/>
              <w:autoSpaceDN w:val="0"/>
              <w:adjustRightInd w:val="0"/>
              <w:spacing w:line="240" w:lineRule="auto"/>
              <w:ind w:firstLine="0"/>
              <w:jc w:val="left"/>
              <w:rPr>
                <w:rFonts w:eastAsiaTheme="minorHAnsi"/>
                <w:b/>
                <w:sz w:val="21"/>
                <w:szCs w:val="21"/>
                <w:lang w:eastAsia="en-US"/>
              </w:rPr>
            </w:pPr>
            <w:r w:rsidRPr="001E62BF">
              <w:rPr>
                <w:rFonts w:eastAsiaTheme="minorHAnsi"/>
                <w:b/>
                <w:sz w:val="21"/>
                <w:szCs w:val="21"/>
                <w:lang w:eastAsia="en-US"/>
              </w:rPr>
              <w:t>историко-просветительская</w:t>
            </w:r>
          </w:p>
          <w:p w:rsidR="00D11CF4" w:rsidRPr="001E62BF" w:rsidRDefault="00D11CF4" w:rsidP="00D11CF4">
            <w:pPr>
              <w:autoSpaceDE w:val="0"/>
              <w:autoSpaceDN w:val="0"/>
              <w:adjustRightInd w:val="0"/>
              <w:spacing w:line="240" w:lineRule="auto"/>
              <w:ind w:firstLine="0"/>
              <w:jc w:val="left"/>
              <w:rPr>
                <w:rFonts w:eastAsiaTheme="minorHAnsi"/>
                <w:b/>
                <w:sz w:val="21"/>
                <w:szCs w:val="21"/>
                <w:lang w:eastAsia="en-US"/>
              </w:rPr>
            </w:pPr>
            <w:r w:rsidRPr="001E62BF">
              <w:rPr>
                <w:rFonts w:eastAsiaTheme="minorHAnsi"/>
                <w:b/>
                <w:sz w:val="21"/>
                <w:szCs w:val="21"/>
                <w:lang w:eastAsia="en-US"/>
              </w:rPr>
              <w:t>патриотическая акция</w:t>
            </w:r>
          </w:p>
          <w:p w:rsidR="00D11CF4" w:rsidRPr="001E62BF" w:rsidRDefault="00D11CF4" w:rsidP="00D11CF4">
            <w:pPr>
              <w:autoSpaceDE w:val="0"/>
              <w:autoSpaceDN w:val="0"/>
              <w:adjustRightInd w:val="0"/>
              <w:spacing w:line="240" w:lineRule="auto"/>
              <w:ind w:firstLine="0"/>
              <w:jc w:val="left"/>
              <w:rPr>
                <w:rFonts w:eastAsiaTheme="minorHAnsi"/>
                <w:b/>
                <w:sz w:val="21"/>
                <w:szCs w:val="21"/>
                <w:lang w:eastAsia="en-US"/>
              </w:rPr>
            </w:pPr>
            <w:r w:rsidRPr="001E62BF">
              <w:rPr>
                <w:rFonts w:eastAsiaTheme="minorHAnsi"/>
                <w:b/>
                <w:sz w:val="21"/>
                <w:szCs w:val="21"/>
                <w:lang w:eastAsia="en-US"/>
              </w:rPr>
              <w:t>«Диктант Победы»</w:t>
            </w:r>
          </w:p>
          <w:p w:rsidR="00D11CF4" w:rsidRPr="001E62BF" w:rsidRDefault="00D11CF4" w:rsidP="00D11CF4">
            <w:pPr>
              <w:autoSpaceDE w:val="0"/>
              <w:autoSpaceDN w:val="0"/>
              <w:adjustRightInd w:val="0"/>
              <w:spacing w:line="240" w:lineRule="auto"/>
              <w:ind w:firstLine="0"/>
              <w:jc w:val="left"/>
              <w:rPr>
                <w:rFonts w:eastAsiaTheme="minorHAnsi"/>
                <w:b/>
                <w:sz w:val="21"/>
                <w:szCs w:val="21"/>
                <w:lang w:eastAsia="en-US"/>
              </w:rPr>
            </w:pPr>
            <w:r w:rsidRPr="001E62BF">
              <w:rPr>
                <w:rFonts w:eastAsiaTheme="minorHAnsi"/>
                <w:b/>
                <w:sz w:val="21"/>
                <w:szCs w:val="21"/>
                <w:lang w:eastAsia="en-US"/>
              </w:rPr>
              <w:t>https://xn--80achcepozii4ac6i .xn--</w:t>
            </w:r>
          </w:p>
          <w:p w:rsidR="00D11CF4" w:rsidRPr="001E62BF" w:rsidRDefault="00D11CF4" w:rsidP="00D11CF4">
            <w:pPr>
              <w:autoSpaceDE w:val="0"/>
              <w:autoSpaceDN w:val="0"/>
              <w:adjustRightInd w:val="0"/>
              <w:spacing w:line="240" w:lineRule="auto"/>
              <w:ind w:firstLine="0"/>
              <w:jc w:val="left"/>
              <w:rPr>
                <w:rFonts w:eastAsiaTheme="minorHAnsi"/>
                <w:b/>
                <w:sz w:val="21"/>
                <w:szCs w:val="21"/>
                <w:lang w:eastAsia="en-US"/>
              </w:rPr>
            </w:pPr>
            <w:r w:rsidRPr="001E62BF">
              <w:rPr>
                <w:rFonts w:eastAsiaTheme="minorHAnsi"/>
                <w:b/>
                <w:sz w:val="21"/>
                <w:szCs w:val="21"/>
                <w:lang w:eastAsia="en-US"/>
              </w:rPr>
              <w:lastRenderedPageBreak/>
              <w:t>p1ai/</w:t>
            </w:r>
          </w:p>
          <w:p w:rsidR="00D11CF4" w:rsidRPr="001E62BF" w:rsidRDefault="00D11CF4" w:rsidP="00D11CF4">
            <w:pPr>
              <w:rPr>
                <w:rFonts w:eastAsia="Calibri"/>
                <w:b/>
                <w:lang w:eastAsia="en-US"/>
              </w:rPr>
            </w:pPr>
          </w:p>
        </w:tc>
        <w:tc>
          <w:tcPr>
            <w:tcW w:w="1134" w:type="dxa"/>
            <w:tcBorders>
              <w:top w:val="single" w:sz="4" w:space="0" w:color="000000"/>
              <w:left w:val="single" w:sz="4" w:space="0" w:color="000000"/>
              <w:bottom w:val="single" w:sz="4" w:space="0" w:color="000000"/>
              <w:right w:val="single" w:sz="4" w:space="0" w:color="000000"/>
            </w:tcBorders>
          </w:tcPr>
          <w:p w:rsidR="00D11CF4" w:rsidRPr="001E62BF" w:rsidRDefault="00D11CF4" w:rsidP="00D11CF4">
            <w:pPr>
              <w:rPr>
                <w:b/>
              </w:rPr>
            </w:pPr>
            <w:r w:rsidRPr="001E62BF">
              <w:rPr>
                <w:b/>
              </w:rPr>
              <w:lastRenderedPageBreak/>
              <w:t>5-9</w:t>
            </w:r>
          </w:p>
        </w:tc>
        <w:tc>
          <w:tcPr>
            <w:tcW w:w="1418" w:type="dxa"/>
            <w:tcBorders>
              <w:top w:val="single" w:sz="4" w:space="0" w:color="000000"/>
              <w:left w:val="single" w:sz="4" w:space="0" w:color="000000"/>
              <w:bottom w:val="single" w:sz="4" w:space="0" w:color="000000"/>
              <w:right w:val="single" w:sz="4" w:space="0" w:color="000000"/>
            </w:tcBorders>
          </w:tcPr>
          <w:p w:rsidR="00D11CF4" w:rsidRPr="001E62BF" w:rsidRDefault="00D11CF4" w:rsidP="00D11CF4">
            <w:pPr>
              <w:autoSpaceDE w:val="0"/>
              <w:autoSpaceDN w:val="0"/>
              <w:adjustRightInd w:val="0"/>
              <w:spacing w:line="240" w:lineRule="auto"/>
              <w:ind w:firstLine="0"/>
              <w:jc w:val="left"/>
              <w:rPr>
                <w:rFonts w:eastAsiaTheme="minorHAnsi"/>
                <w:b/>
                <w:sz w:val="21"/>
                <w:szCs w:val="21"/>
                <w:lang w:eastAsia="en-US"/>
              </w:rPr>
            </w:pPr>
            <w:r w:rsidRPr="001E62BF">
              <w:rPr>
                <w:rFonts w:eastAsiaTheme="minorHAnsi"/>
                <w:b/>
                <w:sz w:val="21"/>
                <w:szCs w:val="21"/>
                <w:lang w:eastAsia="en-US"/>
              </w:rPr>
              <w:t>19 апреля 2025 г.</w:t>
            </w:r>
          </w:p>
          <w:p w:rsidR="00D11CF4" w:rsidRPr="001E62BF" w:rsidRDefault="00D11CF4" w:rsidP="00D11CF4">
            <w:pPr>
              <w:autoSpaceDE w:val="0"/>
              <w:autoSpaceDN w:val="0"/>
              <w:adjustRightInd w:val="0"/>
              <w:spacing w:line="240" w:lineRule="auto"/>
              <w:ind w:firstLine="0"/>
              <w:jc w:val="left"/>
              <w:rPr>
                <w:rFonts w:eastAsiaTheme="minorHAnsi"/>
                <w:b/>
                <w:sz w:val="21"/>
                <w:szCs w:val="21"/>
                <w:lang w:eastAsia="en-US"/>
              </w:rPr>
            </w:pPr>
            <w:r w:rsidRPr="001E62BF">
              <w:rPr>
                <w:rFonts w:eastAsiaTheme="minorHAnsi"/>
                <w:b/>
                <w:sz w:val="21"/>
                <w:szCs w:val="21"/>
                <w:lang w:eastAsia="en-US"/>
              </w:rPr>
              <w:t>9 мая 2025 г.</w:t>
            </w:r>
          </w:p>
          <w:p w:rsidR="00D11CF4" w:rsidRPr="001E62BF" w:rsidRDefault="00D11CF4" w:rsidP="00D11CF4">
            <w:pPr>
              <w:autoSpaceDE w:val="0"/>
              <w:autoSpaceDN w:val="0"/>
              <w:adjustRightInd w:val="0"/>
              <w:spacing w:line="240" w:lineRule="auto"/>
              <w:ind w:firstLine="0"/>
              <w:jc w:val="left"/>
              <w:rPr>
                <w:rFonts w:eastAsiaTheme="minorHAnsi"/>
                <w:b/>
                <w:sz w:val="21"/>
                <w:szCs w:val="21"/>
                <w:lang w:eastAsia="en-US"/>
              </w:rPr>
            </w:pPr>
            <w:r w:rsidRPr="001E62BF">
              <w:rPr>
                <w:rFonts w:eastAsiaTheme="minorHAnsi"/>
                <w:b/>
                <w:sz w:val="21"/>
                <w:szCs w:val="21"/>
                <w:lang w:eastAsia="en-US"/>
              </w:rPr>
              <w:t>Апрель</w:t>
            </w:r>
          </w:p>
          <w:p w:rsidR="00D11CF4" w:rsidRPr="001E62BF" w:rsidRDefault="00D11CF4" w:rsidP="00D11CF4">
            <w:pPr>
              <w:autoSpaceDE w:val="0"/>
              <w:autoSpaceDN w:val="0"/>
              <w:adjustRightInd w:val="0"/>
              <w:spacing w:line="240" w:lineRule="auto"/>
              <w:ind w:firstLine="0"/>
              <w:jc w:val="left"/>
              <w:rPr>
                <w:rFonts w:eastAsiaTheme="minorHAnsi"/>
                <w:b/>
                <w:sz w:val="21"/>
                <w:szCs w:val="21"/>
                <w:lang w:eastAsia="en-US"/>
              </w:rPr>
            </w:pPr>
            <w:r w:rsidRPr="001E62BF">
              <w:rPr>
                <w:rFonts w:eastAsiaTheme="minorHAnsi"/>
                <w:b/>
                <w:sz w:val="21"/>
                <w:szCs w:val="21"/>
                <w:lang w:eastAsia="en-US"/>
              </w:rPr>
              <w:t>2025 г.</w:t>
            </w:r>
          </w:p>
          <w:p w:rsidR="00D11CF4" w:rsidRPr="001E62BF" w:rsidRDefault="00D11CF4" w:rsidP="00D11CF4">
            <w:pPr>
              <w:jc w:val="center"/>
              <w:rPr>
                <w:rFonts w:eastAsia="Calibri"/>
                <w:b/>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1E62BF" w:rsidRDefault="00D11CF4" w:rsidP="00D11CF4">
            <w:pPr>
              <w:autoSpaceDE w:val="0"/>
              <w:autoSpaceDN w:val="0"/>
              <w:adjustRightInd w:val="0"/>
              <w:spacing w:line="240" w:lineRule="auto"/>
              <w:ind w:firstLine="0"/>
              <w:jc w:val="left"/>
              <w:rPr>
                <w:rFonts w:eastAsiaTheme="minorHAnsi"/>
                <w:b/>
                <w:sz w:val="21"/>
                <w:szCs w:val="21"/>
                <w:lang w:eastAsia="en-US"/>
              </w:rPr>
            </w:pPr>
            <w:r w:rsidRPr="001E62BF">
              <w:rPr>
                <w:rFonts w:eastAsiaTheme="minorHAnsi"/>
                <w:b/>
                <w:sz w:val="21"/>
                <w:szCs w:val="21"/>
                <w:lang w:eastAsia="en-US"/>
              </w:rPr>
              <w:t>Партия «ЕДИНАЯ РОССИЯ», ВОД «Волонтеры</w:t>
            </w:r>
          </w:p>
          <w:p w:rsidR="00D11CF4" w:rsidRPr="001E62BF" w:rsidRDefault="00D11CF4" w:rsidP="00D11CF4">
            <w:pPr>
              <w:autoSpaceDE w:val="0"/>
              <w:autoSpaceDN w:val="0"/>
              <w:adjustRightInd w:val="0"/>
              <w:spacing w:line="240" w:lineRule="auto"/>
              <w:ind w:firstLine="0"/>
              <w:jc w:val="left"/>
              <w:rPr>
                <w:rFonts w:eastAsiaTheme="minorHAnsi"/>
                <w:b/>
                <w:sz w:val="21"/>
                <w:szCs w:val="21"/>
                <w:lang w:eastAsia="en-US"/>
              </w:rPr>
            </w:pPr>
            <w:r w:rsidRPr="001E62BF">
              <w:rPr>
                <w:rFonts w:eastAsiaTheme="minorHAnsi"/>
                <w:b/>
                <w:sz w:val="21"/>
                <w:szCs w:val="21"/>
                <w:lang w:eastAsia="en-US"/>
              </w:rPr>
              <w:t>Победы», Российское историческое общество,</w:t>
            </w:r>
          </w:p>
          <w:p w:rsidR="00D11CF4" w:rsidRPr="001E62BF" w:rsidRDefault="00D11CF4" w:rsidP="00D11CF4">
            <w:pPr>
              <w:autoSpaceDE w:val="0"/>
              <w:autoSpaceDN w:val="0"/>
              <w:adjustRightInd w:val="0"/>
              <w:spacing w:line="240" w:lineRule="auto"/>
              <w:ind w:firstLine="0"/>
              <w:jc w:val="left"/>
              <w:rPr>
                <w:rFonts w:eastAsiaTheme="minorHAnsi"/>
                <w:b/>
                <w:sz w:val="21"/>
                <w:szCs w:val="21"/>
                <w:lang w:eastAsia="en-US"/>
              </w:rPr>
            </w:pPr>
            <w:r w:rsidRPr="001E62BF">
              <w:rPr>
                <w:rFonts w:eastAsiaTheme="minorHAnsi"/>
                <w:b/>
                <w:sz w:val="21"/>
                <w:szCs w:val="21"/>
                <w:lang w:eastAsia="en-US"/>
              </w:rPr>
              <w:t>Российское военно-историческое общество при</w:t>
            </w:r>
          </w:p>
          <w:p w:rsidR="00D11CF4" w:rsidRPr="001E62BF" w:rsidRDefault="00D11CF4" w:rsidP="00D11CF4">
            <w:pPr>
              <w:autoSpaceDE w:val="0"/>
              <w:autoSpaceDN w:val="0"/>
              <w:adjustRightInd w:val="0"/>
              <w:spacing w:line="240" w:lineRule="auto"/>
              <w:ind w:firstLine="0"/>
              <w:jc w:val="left"/>
              <w:rPr>
                <w:rFonts w:eastAsiaTheme="minorHAnsi"/>
                <w:b/>
                <w:sz w:val="21"/>
                <w:szCs w:val="21"/>
                <w:lang w:eastAsia="en-US"/>
              </w:rPr>
            </w:pPr>
            <w:r w:rsidRPr="001E62BF">
              <w:rPr>
                <w:rFonts w:eastAsiaTheme="minorHAnsi"/>
                <w:b/>
                <w:sz w:val="21"/>
                <w:szCs w:val="21"/>
                <w:lang w:eastAsia="en-US"/>
              </w:rPr>
              <w:t>содействии государственных, общественных</w:t>
            </w:r>
          </w:p>
          <w:p w:rsidR="00D11CF4" w:rsidRPr="001E62BF" w:rsidRDefault="00D11CF4" w:rsidP="00D11CF4">
            <w:pPr>
              <w:autoSpaceDE w:val="0"/>
              <w:autoSpaceDN w:val="0"/>
              <w:adjustRightInd w:val="0"/>
              <w:spacing w:line="240" w:lineRule="auto"/>
              <w:ind w:firstLine="0"/>
              <w:jc w:val="left"/>
              <w:rPr>
                <w:rFonts w:eastAsiaTheme="minorHAnsi"/>
                <w:b/>
                <w:sz w:val="21"/>
                <w:szCs w:val="21"/>
                <w:lang w:eastAsia="en-US"/>
              </w:rPr>
            </w:pPr>
            <w:r w:rsidRPr="001E62BF">
              <w:rPr>
                <w:rFonts w:eastAsiaTheme="minorHAnsi"/>
                <w:b/>
                <w:sz w:val="21"/>
                <w:szCs w:val="21"/>
                <w:lang w:eastAsia="en-US"/>
              </w:rPr>
              <w:lastRenderedPageBreak/>
              <w:t>организаций и федеральных министерств и ведомств</w:t>
            </w:r>
          </w:p>
          <w:p w:rsidR="00D11CF4" w:rsidRPr="001E62BF" w:rsidRDefault="00D11CF4" w:rsidP="00D11CF4">
            <w:pPr>
              <w:autoSpaceDE w:val="0"/>
              <w:autoSpaceDN w:val="0"/>
              <w:adjustRightInd w:val="0"/>
              <w:spacing w:line="240" w:lineRule="auto"/>
              <w:ind w:firstLine="0"/>
              <w:jc w:val="left"/>
              <w:rPr>
                <w:rFonts w:eastAsiaTheme="minorHAnsi"/>
                <w:b/>
                <w:sz w:val="21"/>
                <w:szCs w:val="21"/>
                <w:lang w:eastAsia="en-US"/>
              </w:rPr>
            </w:pPr>
            <w:r w:rsidRPr="001E62BF">
              <w:rPr>
                <w:rFonts w:eastAsiaTheme="minorHAnsi"/>
                <w:b/>
                <w:sz w:val="21"/>
                <w:szCs w:val="21"/>
                <w:lang w:eastAsia="en-US"/>
              </w:rPr>
              <w:t>(Минпросвещения России, Минобрнауки России,</w:t>
            </w:r>
          </w:p>
          <w:p w:rsidR="00D11CF4" w:rsidRPr="001E62BF" w:rsidRDefault="00D11CF4" w:rsidP="00D11CF4">
            <w:pPr>
              <w:jc w:val="center"/>
              <w:rPr>
                <w:rFonts w:eastAsia="Calibri"/>
                <w:b/>
                <w:lang w:eastAsia="en-US"/>
              </w:rPr>
            </w:pPr>
            <w:r w:rsidRPr="001E62BF">
              <w:rPr>
                <w:rFonts w:eastAsiaTheme="minorHAnsi"/>
                <w:b/>
                <w:sz w:val="21"/>
                <w:szCs w:val="21"/>
                <w:lang w:eastAsia="en-US"/>
              </w:rPr>
              <w:t>Россотрудничество, Музей Победы и др.).</w:t>
            </w:r>
          </w:p>
        </w:tc>
      </w:tr>
      <w:tr w:rsidR="00D11CF4" w:rsidRPr="00094184" w:rsidTr="00D11CF4">
        <w:tc>
          <w:tcPr>
            <w:tcW w:w="846" w:type="dxa"/>
          </w:tcPr>
          <w:p w:rsidR="00D11CF4" w:rsidRPr="00094184" w:rsidRDefault="00D11CF4" w:rsidP="00BD2ED9">
            <w:pPr>
              <w:numPr>
                <w:ilvl w:val="0"/>
                <w:numId w:val="126"/>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rPr>
                <w:rFonts w:eastAsia="Calibri"/>
                <w:lang w:eastAsia="en-US"/>
              </w:rPr>
            </w:pPr>
            <w:r w:rsidRPr="00094184">
              <w:rPr>
                <w:rFonts w:eastAsia="Calibri"/>
                <w:lang w:eastAsia="en-US"/>
              </w:rPr>
              <w:t>Международный день прав человека</w:t>
            </w:r>
          </w:p>
        </w:tc>
        <w:tc>
          <w:tcPr>
            <w:tcW w:w="1134" w:type="dxa"/>
            <w:tcBorders>
              <w:top w:val="single" w:sz="4" w:space="0" w:color="000000"/>
              <w:left w:val="single" w:sz="4" w:space="0" w:color="000000"/>
              <w:bottom w:val="single" w:sz="4" w:space="0" w:color="000000"/>
              <w:right w:val="single" w:sz="4" w:space="0" w:color="000000"/>
            </w:tcBorders>
          </w:tcPr>
          <w:p w:rsidR="00D11CF4" w:rsidRDefault="00D11CF4" w:rsidP="00D11CF4">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10 декабря</w:t>
            </w: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Зам директора по ВР, педагог -организатор ДНВ, учителя  обществознания, классные руководители, организатор</w:t>
            </w:r>
          </w:p>
        </w:tc>
      </w:tr>
      <w:tr w:rsidR="00D11CF4" w:rsidRPr="00094184" w:rsidTr="00D11CF4">
        <w:tc>
          <w:tcPr>
            <w:tcW w:w="846" w:type="dxa"/>
          </w:tcPr>
          <w:p w:rsidR="00D11CF4" w:rsidRPr="00094184" w:rsidRDefault="00D11CF4" w:rsidP="00BD2ED9">
            <w:pPr>
              <w:numPr>
                <w:ilvl w:val="0"/>
                <w:numId w:val="126"/>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rPr>
                <w:rFonts w:eastAsia="Calibri"/>
                <w:lang w:eastAsia="en-US"/>
              </w:rPr>
            </w:pPr>
            <w:r w:rsidRPr="00094184">
              <w:rPr>
                <w:rFonts w:eastAsia="Calibri"/>
                <w:lang w:eastAsia="en-US"/>
              </w:rPr>
              <w:t>День Конституции России</w:t>
            </w:r>
          </w:p>
        </w:tc>
        <w:tc>
          <w:tcPr>
            <w:tcW w:w="1134" w:type="dxa"/>
            <w:tcBorders>
              <w:top w:val="single" w:sz="4" w:space="0" w:color="000000"/>
              <w:left w:val="single" w:sz="4" w:space="0" w:color="000000"/>
              <w:bottom w:val="single" w:sz="4" w:space="0" w:color="000000"/>
              <w:right w:val="single" w:sz="4" w:space="0" w:color="000000"/>
            </w:tcBorders>
          </w:tcPr>
          <w:p w:rsidR="00D11CF4" w:rsidRDefault="00D11CF4" w:rsidP="00D11CF4">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12 декабря</w:t>
            </w: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spacing w:line="264" w:lineRule="auto"/>
              <w:jc w:val="center"/>
              <w:rPr>
                <w:rFonts w:eastAsia="Calibri"/>
                <w:lang w:eastAsia="en-US"/>
              </w:rPr>
            </w:pPr>
            <w:r w:rsidRPr="00094184">
              <w:rPr>
                <w:rFonts w:eastAsia="Calibri"/>
                <w:lang w:eastAsia="en-US"/>
              </w:rPr>
              <w:t>Зам директора по ВР, педагог -организатор ДНВ, учителя</w:t>
            </w:r>
          </w:p>
          <w:p w:rsidR="00D11CF4" w:rsidRPr="00094184" w:rsidRDefault="00D11CF4" w:rsidP="00D11CF4">
            <w:pPr>
              <w:spacing w:line="264" w:lineRule="auto"/>
              <w:jc w:val="center"/>
              <w:rPr>
                <w:rFonts w:eastAsia="Calibri"/>
                <w:lang w:eastAsia="en-US"/>
              </w:rPr>
            </w:pPr>
            <w:r w:rsidRPr="00094184">
              <w:rPr>
                <w:rFonts w:eastAsia="Calibri"/>
                <w:lang w:eastAsia="en-US"/>
              </w:rPr>
              <w:t>истории, классные руководите ли, организатор</w:t>
            </w:r>
          </w:p>
          <w:p w:rsidR="00D11CF4" w:rsidRPr="00094184" w:rsidRDefault="00D11CF4" w:rsidP="00D11CF4">
            <w:pPr>
              <w:jc w:val="center"/>
              <w:rPr>
                <w:rFonts w:eastAsia="Calibri"/>
                <w:lang w:eastAsia="en-US"/>
              </w:rPr>
            </w:pPr>
          </w:p>
        </w:tc>
      </w:tr>
      <w:tr w:rsidR="00D11CF4" w:rsidRPr="00094184" w:rsidTr="00D11CF4">
        <w:tc>
          <w:tcPr>
            <w:tcW w:w="846" w:type="dxa"/>
          </w:tcPr>
          <w:p w:rsidR="00D11CF4" w:rsidRPr="00094184" w:rsidRDefault="00D11CF4" w:rsidP="00BD2ED9">
            <w:pPr>
              <w:numPr>
                <w:ilvl w:val="0"/>
                <w:numId w:val="126"/>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rPr>
                <w:rFonts w:eastAsia="Calibri"/>
                <w:lang w:eastAsia="en-US"/>
              </w:rPr>
            </w:pPr>
            <w:r w:rsidRPr="00094184">
              <w:rPr>
                <w:rFonts w:eastAsia="Calibri"/>
                <w:lang w:eastAsia="en-US"/>
              </w:rPr>
              <w:t>Новый год</w:t>
            </w:r>
          </w:p>
        </w:tc>
        <w:tc>
          <w:tcPr>
            <w:tcW w:w="1134" w:type="dxa"/>
            <w:tcBorders>
              <w:top w:val="single" w:sz="4" w:space="0" w:color="000000"/>
              <w:left w:val="single" w:sz="4" w:space="0" w:color="000000"/>
              <w:bottom w:val="single" w:sz="4" w:space="0" w:color="000000"/>
              <w:right w:val="single" w:sz="4" w:space="0" w:color="000000"/>
            </w:tcBorders>
          </w:tcPr>
          <w:p w:rsidR="00D11CF4" w:rsidRDefault="00D11CF4" w:rsidP="00D11CF4">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Декабрь</w:t>
            </w: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Зам директора по ВР, классные руководители, организатор</w:t>
            </w:r>
          </w:p>
        </w:tc>
      </w:tr>
      <w:tr w:rsidR="00D11CF4" w:rsidRPr="00094184" w:rsidTr="00D11CF4">
        <w:tc>
          <w:tcPr>
            <w:tcW w:w="846" w:type="dxa"/>
          </w:tcPr>
          <w:p w:rsidR="00D11CF4" w:rsidRPr="00094184" w:rsidRDefault="00D11CF4" w:rsidP="00BD2ED9">
            <w:pPr>
              <w:numPr>
                <w:ilvl w:val="0"/>
                <w:numId w:val="126"/>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rPr>
                <w:rFonts w:eastAsia="Calibri"/>
                <w:lang w:eastAsia="en-US"/>
              </w:rPr>
            </w:pPr>
            <w:r w:rsidRPr="00094184">
              <w:rPr>
                <w:rFonts w:eastAsia="Calibri"/>
                <w:lang w:eastAsia="en-US"/>
              </w:rPr>
              <w:t>День полного освобождения Ленинграда</w:t>
            </w:r>
          </w:p>
          <w:p w:rsidR="00D11CF4" w:rsidRPr="00094184" w:rsidRDefault="00D11CF4" w:rsidP="00D11CF4">
            <w:pPr>
              <w:rPr>
                <w:rFonts w:eastAsia="Calibri"/>
                <w:lang w:eastAsia="en-US"/>
              </w:rPr>
            </w:pPr>
            <w:r w:rsidRPr="00094184">
              <w:rPr>
                <w:rFonts w:eastAsia="Calibri"/>
                <w:lang w:eastAsia="en-US"/>
              </w:rPr>
              <w:t>от фашисткой блокады</w:t>
            </w:r>
          </w:p>
        </w:tc>
        <w:tc>
          <w:tcPr>
            <w:tcW w:w="1134" w:type="dxa"/>
            <w:tcBorders>
              <w:top w:val="single" w:sz="4" w:space="0" w:color="000000"/>
              <w:left w:val="single" w:sz="4" w:space="0" w:color="000000"/>
              <w:bottom w:val="single" w:sz="4" w:space="0" w:color="000000"/>
              <w:right w:val="single" w:sz="4" w:space="0" w:color="000000"/>
            </w:tcBorders>
          </w:tcPr>
          <w:p w:rsidR="00D11CF4" w:rsidRDefault="00D11CF4" w:rsidP="00D11CF4">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27 января</w:t>
            </w: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spacing w:line="266" w:lineRule="auto"/>
              <w:jc w:val="center"/>
              <w:rPr>
                <w:rFonts w:eastAsia="Calibri"/>
                <w:lang w:eastAsia="en-US"/>
              </w:rPr>
            </w:pPr>
            <w:r w:rsidRPr="00094184">
              <w:rPr>
                <w:rFonts w:eastAsia="Calibri"/>
                <w:lang w:eastAsia="en-US"/>
              </w:rPr>
              <w:t>Зам директора по ВР, педагог -организатор ДНВ, учителя</w:t>
            </w:r>
          </w:p>
          <w:p w:rsidR="00D11CF4" w:rsidRPr="00094184" w:rsidRDefault="00D11CF4" w:rsidP="00D11CF4">
            <w:pPr>
              <w:spacing w:line="266" w:lineRule="auto"/>
              <w:jc w:val="center"/>
              <w:rPr>
                <w:rFonts w:eastAsia="Calibri"/>
                <w:lang w:eastAsia="en-US"/>
              </w:rPr>
            </w:pPr>
            <w:r w:rsidRPr="00094184">
              <w:rPr>
                <w:rFonts w:eastAsia="Calibri"/>
                <w:lang w:eastAsia="en-US"/>
              </w:rPr>
              <w:t>истории, классные руководите ли, организатор</w:t>
            </w:r>
          </w:p>
          <w:p w:rsidR="00D11CF4" w:rsidRPr="00094184" w:rsidRDefault="00D11CF4" w:rsidP="00D11CF4">
            <w:pPr>
              <w:jc w:val="center"/>
              <w:rPr>
                <w:rFonts w:eastAsia="Calibri"/>
                <w:lang w:eastAsia="en-US"/>
              </w:rPr>
            </w:pPr>
          </w:p>
        </w:tc>
      </w:tr>
      <w:tr w:rsidR="00D11CF4" w:rsidRPr="00094184" w:rsidTr="00D11CF4">
        <w:tc>
          <w:tcPr>
            <w:tcW w:w="846" w:type="dxa"/>
          </w:tcPr>
          <w:p w:rsidR="00D11CF4" w:rsidRPr="00094184" w:rsidRDefault="00D11CF4" w:rsidP="00BD2ED9">
            <w:pPr>
              <w:numPr>
                <w:ilvl w:val="0"/>
                <w:numId w:val="126"/>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rPr>
                <w:rFonts w:eastAsia="Calibri"/>
                <w:lang w:eastAsia="en-US"/>
              </w:rPr>
            </w:pPr>
            <w:r w:rsidRPr="00094184">
              <w:rPr>
                <w:rFonts w:eastAsia="Calibri"/>
                <w:lang w:eastAsia="en-US"/>
              </w:rPr>
              <w:t>День памяти о россиянах. исполнявших</w:t>
            </w:r>
          </w:p>
          <w:p w:rsidR="00D11CF4" w:rsidRPr="00094184" w:rsidRDefault="00D11CF4" w:rsidP="00D11CF4">
            <w:pPr>
              <w:rPr>
                <w:rFonts w:eastAsia="Calibri"/>
                <w:lang w:eastAsia="en-US"/>
              </w:rPr>
            </w:pPr>
            <w:r w:rsidRPr="00094184">
              <w:rPr>
                <w:rFonts w:eastAsia="Calibri"/>
                <w:lang w:eastAsia="en-US"/>
              </w:rPr>
              <w:t>служебный долг за пределами Отечества</w:t>
            </w:r>
          </w:p>
        </w:tc>
        <w:tc>
          <w:tcPr>
            <w:tcW w:w="1134" w:type="dxa"/>
            <w:tcBorders>
              <w:top w:val="single" w:sz="4" w:space="0" w:color="000000"/>
              <w:left w:val="single" w:sz="4" w:space="0" w:color="000000"/>
              <w:bottom w:val="single" w:sz="4" w:space="0" w:color="000000"/>
              <w:right w:val="single" w:sz="4" w:space="0" w:color="000000"/>
            </w:tcBorders>
          </w:tcPr>
          <w:p w:rsidR="00D11CF4" w:rsidRDefault="00D11CF4" w:rsidP="00D11CF4">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Февраль</w:t>
            </w: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ind w:right="75"/>
              <w:jc w:val="center"/>
              <w:rPr>
                <w:rFonts w:eastAsia="Calibri"/>
                <w:lang w:eastAsia="en-US"/>
              </w:rPr>
            </w:pPr>
            <w:r w:rsidRPr="00094184">
              <w:rPr>
                <w:rFonts w:eastAsia="Calibri"/>
                <w:lang w:eastAsia="en-US"/>
              </w:rPr>
              <w:t>Зам директора по ВР, педагог -организатор ДНВ, классные руководители, организатор</w:t>
            </w:r>
          </w:p>
        </w:tc>
      </w:tr>
      <w:tr w:rsidR="00D11CF4" w:rsidRPr="00094184" w:rsidTr="00D11CF4">
        <w:tc>
          <w:tcPr>
            <w:tcW w:w="846" w:type="dxa"/>
          </w:tcPr>
          <w:p w:rsidR="00D11CF4" w:rsidRPr="00094184" w:rsidRDefault="00D11CF4" w:rsidP="00BD2ED9">
            <w:pPr>
              <w:numPr>
                <w:ilvl w:val="0"/>
                <w:numId w:val="126"/>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rPr>
                <w:rFonts w:eastAsia="Calibri"/>
                <w:lang w:eastAsia="en-US"/>
              </w:rPr>
            </w:pPr>
            <w:r w:rsidRPr="00094184">
              <w:rPr>
                <w:rFonts w:eastAsia="Calibri"/>
                <w:lang w:eastAsia="en-US"/>
              </w:rPr>
              <w:t>Международный день родного языка</w:t>
            </w:r>
          </w:p>
        </w:tc>
        <w:tc>
          <w:tcPr>
            <w:tcW w:w="1134" w:type="dxa"/>
            <w:tcBorders>
              <w:top w:val="single" w:sz="4" w:space="0" w:color="000000"/>
              <w:left w:val="single" w:sz="4" w:space="0" w:color="000000"/>
              <w:bottom w:val="single" w:sz="4" w:space="0" w:color="000000"/>
              <w:right w:val="single" w:sz="4" w:space="0" w:color="000000"/>
            </w:tcBorders>
          </w:tcPr>
          <w:p w:rsidR="00D11CF4" w:rsidRDefault="00D11CF4" w:rsidP="00D11CF4">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21 февраля</w:t>
            </w: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Зам директора по ВР, педагог-организатор ДНВ, учителя чеченского языка, классные руководители, организатор</w:t>
            </w:r>
          </w:p>
        </w:tc>
      </w:tr>
      <w:tr w:rsidR="00D11CF4" w:rsidRPr="00094184" w:rsidTr="00D11CF4">
        <w:tc>
          <w:tcPr>
            <w:tcW w:w="846" w:type="dxa"/>
          </w:tcPr>
          <w:p w:rsidR="00D11CF4" w:rsidRPr="00094184" w:rsidRDefault="00D11CF4" w:rsidP="00BD2ED9">
            <w:pPr>
              <w:numPr>
                <w:ilvl w:val="0"/>
                <w:numId w:val="126"/>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D11CF4" w:rsidRPr="001E62BF" w:rsidRDefault="00D11CF4" w:rsidP="00D11CF4">
            <w:pPr>
              <w:autoSpaceDE w:val="0"/>
              <w:autoSpaceDN w:val="0"/>
              <w:adjustRightInd w:val="0"/>
              <w:spacing w:line="240" w:lineRule="auto"/>
              <w:ind w:firstLine="0"/>
              <w:jc w:val="left"/>
              <w:rPr>
                <w:rFonts w:eastAsiaTheme="minorHAnsi"/>
                <w:b/>
                <w:sz w:val="21"/>
                <w:szCs w:val="21"/>
                <w:lang w:eastAsia="en-US"/>
              </w:rPr>
            </w:pPr>
            <w:r w:rsidRPr="001E62BF">
              <w:rPr>
                <w:rFonts w:eastAsiaTheme="minorHAnsi"/>
                <w:b/>
                <w:sz w:val="21"/>
                <w:szCs w:val="21"/>
                <w:lang w:eastAsia="en-US"/>
              </w:rPr>
              <w:t>Всероссийская акция,</w:t>
            </w:r>
          </w:p>
          <w:p w:rsidR="00D11CF4" w:rsidRPr="001E62BF" w:rsidRDefault="00D11CF4" w:rsidP="00D11CF4">
            <w:pPr>
              <w:autoSpaceDE w:val="0"/>
              <w:autoSpaceDN w:val="0"/>
              <w:adjustRightInd w:val="0"/>
              <w:spacing w:line="240" w:lineRule="auto"/>
              <w:ind w:firstLine="0"/>
              <w:jc w:val="left"/>
              <w:rPr>
                <w:rFonts w:eastAsiaTheme="minorHAnsi"/>
                <w:b/>
                <w:sz w:val="21"/>
                <w:szCs w:val="21"/>
                <w:lang w:eastAsia="en-US"/>
              </w:rPr>
            </w:pPr>
            <w:r w:rsidRPr="001E62BF">
              <w:rPr>
                <w:rFonts w:eastAsiaTheme="minorHAnsi"/>
                <w:b/>
                <w:sz w:val="21"/>
                <w:szCs w:val="21"/>
                <w:lang w:eastAsia="en-US"/>
              </w:rPr>
              <w:t>посвященная Дню Героев</w:t>
            </w:r>
          </w:p>
          <w:p w:rsidR="00D11CF4" w:rsidRPr="001E62BF" w:rsidRDefault="00D11CF4" w:rsidP="00D11CF4">
            <w:pPr>
              <w:autoSpaceDE w:val="0"/>
              <w:autoSpaceDN w:val="0"/>
              <w:adjustRightInd w:val="0"/>
              <w:spacing w:line="240" w:lineRule="auto"/>
              <w:ind w:firstLine="0"/>
              <w:jc w:val="left"/>
              <w:rPr>
                <w:rFonts w:eastAsiaTheme="minorHAnsi"/>
                <w:b/>
                <w:sz w:val="21"/>
                <w:szCs w:val="21"/>
                <w:lang w:eastAsia="en-US"/>
              </w:rPr>
            </w:pPr>
            <w:r w:rsidRPr="001E62BF">
              <w:rPr>
                <w:rFonts w:eastAsiaTheme="minorHAnsi"/>
                <w:b/>
                <w:sz w:val="21"/>
                <w:szCs w:val="21"/>
                <w:lang w:eastAsia="en-US"/>
              </w:rPr>
              <w:t>Отечества</w:t>
            </w:r>
          </w:p>
          <w:p w:rsidR="00D11CF4" w:rsidRPr="001E62BF" w:rsidRDefault="00D11CF4" w:rsidP="00D11CF4">
            <w:pPr>
              <w:autoSpaceDE w:val="0"/>
              <w:autoSpaceDN w:val="0"/>
              <w:adjustRightInd w:val="0"/>
              <w:spacing w:line="240" w:lineRule="auto"/>
              <w:ind w:firstLine="0"/>
              <w:jc w:val="left"/>
              <w:rPr>
                <w:rFonts w:eastAsia="Calibri"/>
                <w:b/>
                <w:lang w:eastAsia="en-US"/>
              </w:rPr>
            </w:pPr>
            <w:r w:rsidRPr="001E62BF">
              <w:rPr>
                <w:rFonts w:eastAsiaTheme="minorHAnsi"/>
                <w:b/>
                <w:sz w:val="21"/>
                <w:szCs w:val="21"/>
                <w:lang w:eastAsia="en-US"/>
              </w:rPr>
              <w:t xml:space="preserve">https://волонтёрыпобеды .рф </w:t>
            </w:r>
          </w:p>
          <w:p w:rsidR="00D11CF4" w:rsidRPr="001E62BF" w:rsidRDefault="00D11CF4" w:rsidP="00D11CF4">
            <w:pPr>
              <w:rPr>
                <w:rFonts w:eastAsia="Calibri"/>
                <w:b/>
                <w:lang w:eastAsia="en-US"/>
              </w:rPr>
            </w:pPr>
          </w:p>
        </w:tc>
        <w:tc>
          <w:tcPr>
            <w:tcW w:w="1134" w:type="dxa"/>
            <w:tcBorders>
              <w:top w:val="single" w:sz="4" w:space="0" w:color="000000"/>
              <w:left w:val="single" w:sz="4" w:space="0" w:color="000000"/>
              <w:bottom w:val="single" w:sz="4" w:space="0" w:color="000000"/>
              <w:right w:val="single" w:sz="4" w:space="0" w:color="000000"/>
            </w:tcBorders>
          </w:tcPr>
          <w:p w:rsidR="00D11CF4" w:rsidRPr="001E62BF" w:rsidRDefault="00D11CF4" w:rsidP="00D11CF4">
            <w:pPr>
              <w:rPr>
                <w:b/>
              </w:rPr>
            </w:pPr>
            <w:r w:rsidRPr="001E62BF">
              <w:rPr>
                <w:b/>
              </w:rPr>
              <w:t>5-9</w:t>
            </w:r>
          </w:p>
        </w:tc>
        <w:tc>
          <w:tcPr>
            <w:tcW w:w="1418" w:type="dxa"/>
            <w:tcBorders>
              <w:top w:val="single" w:sz="4" w:space="0" w:color="000000"/>
              <w:left w:val="single" w:sz="4" w:space="0" w:color="000000"/>
              <w:bottom w:val="single" w:sz="4" w:space="0" w:color="000000"/>
              <w:right w:val="single" w:sz="4" w:space="0" w:color="000000"/>
            </w:tcBorders>
          </w:tcPr>
          <w:p w:rsidR="00D11CF4" w:rsidRPr="001E62BF" w:rsidRDefault="00D11CF4" w:rsidP="00D11CF4">
            <w:pPr>
              <w:autoSpaceDE w:val="0"/>
              <w:autoSpaceDN w:val="0"/>
              <w:adjustRightInd w:val="0"/>
              <w:spacing w:line="240" w:lineRule="auto"/>
              <w:ind w:firstLine="0"/>
              <w:jc w:val="left"/>
              <w:rPr>
                <w:rFonts w:eastAsiaTheme="minorHAnsi"/>
                <w:b/>
                <w:sz w:val="21"/>
                <w:szCs w:val="21"/>
                <w:lang w:eastAsia="en-US"/>
              </w:rPr>
            </w:pPr>
            <w:r w:rsidRPr="001E62BF">
              <w:rPr>
                <w:rFonts w:eastAsiaTheme="minorHAnsi"/>
                <w:b/>
                <w:sz w:val="21"/>
                <w:szCs w:val="21"/>
                <w:lang w:eastAsia="en-US"/>
              </w:rPr>
              <w:t>9 декабря</w:t>
            </w:r>
          </w:p>
          <w:p w:rsidR="00D11CF4" w:rsidRPr="001E62BF" w:rsidRDefault="00D11CF4" w:rsidP="00D11CF4">
            <w:pPr>
              <w:autoSpaceDE w:val="0"/>
              <w:autoSpaceDN w:val="0"/>
              <w:adjustRightInd w:val="0"/>
              <w:spacing w:line="240" w:lineRule="auto"/>
              <w:ind w:firstLine="0"/>
              <w:jc w:val="left"/>
              <w:rPr>
                <w:rFonts w:eastAsiaTheme="minorHAnsi"/>
                <w:b/>
                <w:sz w:val="21"/>
                <w:szCs w:val="21"/>
                <w:lang w:eastAsia="en-US"/>
              </w:rPr>
            </w:pPr>
            <w:r w:rsidRPr="001E62BF">
              <w:rPr>
                <w:rFonts w:eastAsiaTheme="minorHAnsi"/>
                <w:b/>
                <w:sz w:val="21"/>
                <w:szCs w:val="21"/>
                <w:lang w:eastAsia="en-US"/>
              </w:rPr>
              <w:t>2024 г.</w:t>
            </w:r>
          </w:p>
          <w:p w:rsidR="00D11CF4" w:rsidRPr="001E62BF" w:rsidRDefault="00D11CF4" w:rsidP="00D11CF4">
            <w:pPr>
              <w:autoSpaceDE w:val="0"/>
              <w:autoSpaceDN w:val="0"/>
              <w:adjustRightInd w:val="0"/>
              <w:spacing w:line="240" w:lineRule="auto"/>
              <w:ind w:firstLine="0"/>
              <w:jc w:val="left"/>
              <w:rPr>
                <w:rFonts w:eastAsiaTheme="minorHAnsi"/>
                <w:b/>
                <w:sz w:val="21"/>
                <w:szCs w:val="21"/>
                <w:lang w:eastAsia="en-US"/>
              </w:rPr>
            </w:pPr>
            <w:r w:rsidRPr="001E62BF">
              <w:rPr>
                <w:rFonts w:eastAsiaTheme="minorHAnsi"/>
                <w:b/>
                <w:sz w:val="21"/>
                <w:szCs w:val="21"/>
                <w:lang w:eastAsia="en-US"/>
              </w:rPr>
              <w:t>23 февраля 2025 г.</w:t>
            </w:r>
          </w:p>
          <w:p w:rsidR="00D11CF4" w:rsidRPr="001E62BF" w:rsidRDefault="00D11CF4" w:rsidP="00D11CF4">
            <w:pPr>
              <w:autoSpaceDE w:val="0"/>
              <w:autoSpaceDN w:val="0"/>
              <w:adjustRightInd w:val="0"/>
              <w:spacing w:line="240" w:lineRule="auto"/>
              <w:ind w:firstLine="0"/>
              <w:jc w:val="left"/>
              <w:rPr>
                <w:rFonts w:eastAsia="Calibri"/>
                <w:b/>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1E62BF" w:rsidRDefault="00D11CF4" w:rsidP="00D11CF4">
            <w:pPr>
              <w:autoSpaceDE w:val="0"/>
              <w:autoSpaceDN w:val="0"/>
              <w:adjustRightInd w:val="0"/>
              <w:spacing w:line="240" w:lineRule="auto"/>
              <w:ind w:firstLine="0"/>
              <w:jc w:val="left"/>
              <w:rPr>
                <w:rFonts w:eastAsiaTheme="minorHAnsi"/>
                <w:b/>
                <w:sz w:val="21"/>
                <w:szCs w:val="21"/>
                <w:lang w:eastAsia="en-US"/>
              </w:rPr>
            </w:pPr>
            <w:r w:rsidRPr="001E62BF">
              <w:rPr>
                <w:rFonts w:eastAsiaTheme="minorHAnsi"/>
                <w:b/>
                <w:sz w:val="21"/>
                <w:szCs w:val="21"/>
                <w:lang w:eastAsia="en-US"/>
              </w:rPr>
              <w:t>Всероссийское общественное движение</w:t>
            </w:r>
          </w:p>
          <w:p w:rsidR="00D11CF4" w:rsidRPr="001E62BF" w:rsidRDefault="00D11CF4" w:rsidP="00D11CF4">
            <w:pPr>
              <w:jc w:val="center"/>
              <w:rPr>
                <w:rFonts w:eastAsia="Calibri"/>
                <w:b/>
                <w:lang w:eastAsia="en-US"/>
              </w:rPr>
            </w:pPr>
            <w:r w:rsidRPr="001E62BF">
              <w:rPr>
                <w:rFonts w:eastAsiaTheme="minorHAnsi"/>
                <w:b/>
                <w:sz w:val="21"/>
                <w:szCs w:val="21"/>
                <w:lang w:eastAsia="en-US"/>
              </w:rPr>
              <w:t>«Волонтёры Победы»</w:t>
            </w:r>
          </w:p>
        </w:tc>
      </w:tr>
      <w:tr w:rsidR="00D11CF4" w:rsidRPr="00094184" w:rsidTr="00D11CF4">
        <w:tc>
          <w:tcPr>
            <w:tcW w:w="846" w:type="dxa"/>
          </w:tcPr>
          <w:p w:rsidR="00D11CF4" w:rsidRPr="00094184" w:rsidRDefault="00D11CF4" w:rsidP="00BD2ED9">
            <w:pPr>
              <w:numPr>
                <w:ilvl w:val="0"/>
                <w:numId w:val="126"/>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rPr>
                <w:rFonts w:eastAsia="Calibri"/>
                <w:lang w:eastAsia="en-US"/>
              </w:rPr>
            </w:pPr>
            <w:r w:rsidRPr="00094184">
              <w:rPr>
                <w:rFonts w:eastAsia="Calibri"/>
                <w:lang w:eastAsia="en-US"/>
              </w:rPr>
              <w:t>День джигита</w:t>
            </w:r>
          </w:p>
        </w:tc>
        <w:tc>
          <w:tcPr>
            <w:tcW w:w="1134" w:type="dxa"/>
            <w:tcBorders>
              <w:top w:val="single" w:sz="4" w:space="0" w:color="000000"/>
              <w:left w:val="single" w:sz="4" w:space="0" w:color="000000"/>
              <w:bottom w:val="single" w:sz="4" w:space="0" w:color="000000"/>
              <w:right w:val="single" w:sz="4" w:space="0" w:color="000000"/>
            </w:tcBorders>
          </w:tcPr>
          <w:p w:rsidR="00D11CF4" w:rsidRDefault="00D11CF4" w:rsidP="00D11CF4">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Март</w:t>
            </w: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Зам директора по ВР, педагог -организатор ДНВ, классные руководители, организаторы</w:t>
            </w:r>
          </w:p>
        </w:tc>
      </w:tr>
      <w:tr w:rsidR="00D11CF4" w:rsidRPr="00094184" w:rsidTr="00D11CF4">
        <w:tc>
          <w:tcPr>
            <w:tcW w:w="846" w:type="dxa"/>
          </w:tcPr>
          <w:p w:rsidR="00D11CF4" w:rsidRPr="00094184" w:rsidRDefault="00D11CF4" w:rsidP="00BD2ED9">
            <w:pPr>
              <w:numPr>
                <w:ilvl w:val="0"/>
                <w:numId w:val="126"/>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rPr>
                <w:rFonts w:eastAsia="Calibri"/>
                <w:lang w:eastAsia="en-US"/>
              </w:rPr>
            </w:pPr>
            <w:r w:rsidRPr="00094184">
              <w:rPr>
                <w:rFonts w:eastAsia="Calibri"/>
                <w:lang w:eastAsia="en-US"/>
              </w:rPr>
              <w:t>Международный женский день 8-Марта</w:t>
            </w:r>
          </w:p>
        </w:tc>
        <w:tc>
          <w:tcPr>
            <w:tcW w:w="1134" w:type="dxa"/>
            <w:tcBorders>
              <w:top w:val="single" w:sz="4" w:space="0" w:color="000000"/>
              <w:left w:val="single" w:sz="4" w:space="0" w:color="000000"/>
              <w:bottom w:val="single" w:sz="4" w:space="0" w:color="000000"/>
              <w:right w:val="single" w:sz="4" w:space="0" w:color="000000"/>
            </w:tcBorders>
          </w:tcPr>
          <w:p w:rsidR="00D11CF4" w:rsidRDefault="00D11CF4" w:rsidP="00D11CF4">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Март</w:t>
            </w: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spacing w:line="264" w:lineRule="auto"/>
              <w:jc w:val="center"/>
              <w:rPr>
                <w:rFonts w:eastAsia="Calibri"/>
                <w:lang w:eastAsia="en-US"/>
              </w:rPr>
            </w:pPr>
            <w:r w:rsidRPr="00094184">
              <w:rPr>
                <w:rFonts w:eastAsia="Calibri"/>
                <w:lang w:eastAsia="en-US"/>
              </w:rPr>
              <w:t>Зам директора по ВР, педагог-организатор ДНВ, классные руководители, организатор</w:t>
            </w:r>
          </w:p>
          <w:p w:rsidR="00D11CF4" w:rsidRPr="00094184" w:rsidRDefault="00D11CF4" w:rsidP="00D11CF4">
            <w:pPr>
              <w:jc w:val="center"/>
              <w:rPr>
                <w:rFonts w:eastAsia="Calibri"/>
                <w:lang w:eastAsia="en-US"/>
              </w:rPr>
            </w:pPr>
          </w:p>
        </w:tc>
      </w:tr>
      <w:tr w:rsidR="00D11CF4" w:rsidRPr="00094184" w:rsidTr="00D11CF4">
        <w:tc>
          <w:tcPr>
            <w:tcW w:w="846" w:type="dxa"/>
          </w:tcPr>
          <w:p w:rsidR="00D11CF4" w:rsidRPr="00094184" w:rsidRDefault="00D11CF4" w:rsidP="00BD2ED9">
            <w:pPr>
              <w:numPr>
                <w:ilvl w:val="0"/>
                <w:numId w:val="126"/>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rPr>
                <w:rFonts w:eastAsia="Calibri"/>
                <w:lang w:eastAsia="en-US"/>
              </w:rPr>
            </w:pPr>
            <w:r w:rsidRPr="00094184">
              <w:rPr>
                <w:rFonts w:eastAsia="Calibri"/>
                <w:lang w:eastAsia="en-US"/>
              </w:rPr>
              <w:t>День Конституции Чеченской Республики</w:t>
            </w:r>
          </w:p>
        </w:tc>
        <w:tc>
          <w:tcPr>
            <w:tcW w:w="1134" w:type="dxa"/>
            <w:tcBorders>
              <w:top w:val="single" w:sz="4" w:space="0" w:color="000000"/>
              <w:left w:val="single" w:sz="4" w:space="0" w:color="000000"/>
              <w:bottom w:val="single" w:sz="4" w:space="0" w:color="000000"/>
              <w:right w:val="single" w:sz="4" w:space="0" w:color="000000"/>
            </w:tcBorders>
          </w:tcPr>
          <w:p w:rsidR="00D11CF4" w:rsidRDefault="00D11CF4" w:rsidP="00D11CF4">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Март</w:t>
            </w: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ind w:right="75"/>
              <w:jc w:val="center"/>
              <w:rPr>
                <w:rFonts w:eastAsia="Calibri"/>
                <w:lang w:eastAsia="en-US"/>
              </w:rPr>
            </w:pPr>
            <w:r w:rsidRPr="00094184">
              <w:rPr>
                <w:rFonts w:eastAsia="Calibri"/>
                <w:lang w:eastAsia="en-US"/>
              </w:rPr>
              <w:t>Зам директора по ВР, педагог -организатор ДНВ, учителя  истории и обществознания,  классные руководители,  организатор</w:t>
            </w:r>
          </w:p>
        </w:tc>
      </w:tr>
      <w:tr w:rsidR="00D11CF4" w:rsidRPr="00094184" w:rsidTr="00D11CF4">
        <w:tc>
          <w:tcPr>
            <w:tcW w:w="846" w:type="dxa"/>
          </w:tcPr>
          <w:p w:rsidR="00D11CF4" w:rsidRPr="00094184" w:rsidRDefault="00D11CF4" w:rsidP="00BD2ED9">
            <w:pPr>
              <w:numPr>
                <w:ilvl w:val="0"/>
                <w:numId w:val="126"/>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rPr>
                <w:rFonts w:eastAsia="Calibri"/>
                <w:lang w:eastAsia="en-US"/>
              </w:rPr>
            </w:pPr>
            <w:r w:rsidRPr="00094184">
              <w:rPr>
                <w:rFonts w:eastAsia="Calibri"/>
                <w:lang w:eastAsia="en-US"/>
              </w:rPr>
              <w:t>День здоровья</w:t>
            </w:r>
          </w:p>
        </w:tc>
        <w:tc>
          <w:tcPr>
            <w:tcW w:w="1134" w:type="dxa"/>
            <w:tcBorders>
              <w:top w:val="single" w:sz="4" w:space="0" w:color="000000"/>
              <w:left w:val="single" w:sz="4" w:space="0" w:color="000000"/>
              <w:bottom w:val="single" w:sz="4" w:space="0" w:color="000000"/>
              <w:right w:val="single" w:sz="4" w:space="0" w:color="000000"/>
            </w:tcBorders>
          </w:tcPr>
          <w:p w:rsidR="00D11CF4" w:rsidRDefault="00D11CF4" w:rsidP="00D11CF4">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Март</w:t>
            </w: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Зам директора по ВР, педагог -организатор ДНВ, учителя  физической культуры,   классные руководители,  организатор</w:t>
            </w:r>
          </w:p>
        </w:tc>
      </w:tr>
      <w:tr w:rsidR="00D11CF4" w:rsidRPr="00094184" w:rsidTr="00D11CF4">
        <w:tc>
          <w:tcPr>
            <w:tcW w:w="846" w:type="dxa"/>
          </w:tcPr>
          <w:p w:rsidR="00D11CF4" w:rsidRPr="00094184" w:rsidRDefault="00D11CF4" w:rsidP="00BD2ED9">
            <w:pPr>
              <w:numPr>
                <w:ilvl w:val="0"/>
                <w:numId w:val="126"/>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rPr>
                <w:rFonts w:eastAsia="Calibri"/>
                <w:lang w:eastAsia="en-US"/>
              </w:rPr>
            </w:pPr>
            <w:r w:rsidRPr="00094184">
              <w:rPr>
                <w:rFonts w:eastAsia="Calibri"/>
                <w:lang w:eastAsia="en-US"/>
              </w:rPr>
              <w:t>День Космонавтики</w:t>
            </w:r>
          </w:p>
        </w:tc>
        <w:tc>
          <w:tcPr>
            <w:tcW w:w="1134" w:type="dxa"/>
            <w:tcBorders>
              <w:top w:val="single" w:sz="4" w:space="0" w:color="000000"/>
              <w:left w:val="single" w:sz="4" w:space="0" w:color="000000"/>
              <w:bottom w:val="single" w:sz="4" w:space="0" w:color="000000"/>
              <w:right w:val="single" w:sz="4" w:space="0" w:color="000000"/>
            </w:tcBorders>
          </w:tcPr>
          <w:p w:rsidR="00D11CF4" w:rsidRDefault="00D11CF4" w:rsidP="00D11CF4">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Апрель</w:t>
            </w: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Зам директора по ВР, педагог-организатор ДНВ, учителя истории, физики, географии, биологии, классные руководители, организатор</w:t>
            </w:r>
          </w:p>
        </w:tc>
      </w:tr>
      <w:tr w:rsidR="00D11CF4" w:rsidRPr="00094184" w:rsidTr="00D11CF4">
        <w:tc>
          <w:tcPr>
            <w:tcW w:w="846" w:type="dxa"/>
          </w:tcPr>
          <w:p w:rsidR="00D11CF4" w:rsidRPr="00094184" w:rsidRDefault="00D11CF4" w:rsidP="00BD2ED9">
            <w:pPr>
              <w:numPr>
                <w:ilvl w:val="0"/>
                <w:numId w:val="126"/>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rPr>
                <w:rFonts w:eastAsia="Calibri"/>
                <w:lang w:eastAsia="en-US"/>
              </w:rPr>
            </w:pPr>
            <w:r w:rsidRPr="00094184">
              <w:rPr>
                <w:rFonts w:eastAsia="Calibri"/>
                <w:lang w:eastAsia="en-US"/>
              </w:rPr>
              <w:t>День Мира - отмена КТО</w:t>
            </w:r>
          </w:p>
        </w:tc>
        <w:tc>
          <w:tcPr>
            <w:tcW w:w="1134" w:type="dxa"/>
            <w:tcBorders>
              <w:top w:val="single" w:sz="4" w:space="0" w:color="000000"/>
              <w:left w:val="single" w:sz="4" w:space="0" w:color="000000"/>
              <w:bottom w:val="single" w:sz="4" w:space="0" w:color="000000"/>
              <w:right w:val="single" w:sz="4" w:space="0" w:color="000000"/>
            </w:tcBorders>
          </w:tcPr>
          <w:p w:rsidR="00D11CF4" w:rsidRDefault="00D11CF4" w:rsidP="00D11CF4">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16 апреля</w:t>
            </w: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spacing w:line="279" w:lineRule="auto"/>
              <w:jc w:val="center"/>
              <w:rPr>
                <w:rFonts w:eastAsia="Calibri"/>
                <w:lang w:eastAsia="en-US"/>
              </w:rPr>
            </w:pPr>
            <w:r w:rsidRPr="00094184">
              <w:rPr>
                <w:rFonts w:eastAsia="Calibri"/>
                <w:lang w:eastAsia="en-US"/>
              </w:rPr>
              <w:t xml:space="preserve">Зам директора по ВР, педагог -организатор ДНВ, учителя  истории, </w:t>
            </w:r>
            <w:r w:rsidRPr="00094184">
              <w:rPr>
                <w:rFonts w:eastAsia="Calibri"/>
                <w:lang w:eastAsia="en-US"/>
              </w:rPr>
              <w:lastRenderedPageBreak/>
              <w:t>классные  руководители, организатор</w:t>
            </w:r>
          </w:p>
          <w:p w:rsidR="00D11CF4" w:rsidRPr="00094184" w:rsidRDefault="00D11CF4" w:rsidP="00D11CF4">
            <w:pPr>
              <w:jc w:val="center"/>
              <w:rPr>
                <w:rFonts w:eastAsia="Calibri"/>
                <w:lang w:eastAsia="en-US"/>
              </w:rPr>
            </w:pPr>
          </w:p>
        </w:tc>
      </w:tr>
      <w:tr w:rsidR="00D11CF4" w:rsidRPr="00094184" w:rsidTr="00D11CF4">
        <w:tc>
          <w:tcPr>
            <w:tcW w:w="846" w:type="dxa"/>
          </w:tcPr>
          <w:p w:rsidR="00D11CF4" w:rsidRPr="00094184" w:rsidRDefault="00D11CF4" w:rsidP="00BD2ED9">
            <w:pPr>
              <w:numPr>
                <w:ilvl w:val="0"/>
                <w:numId w:val="126"/>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rPr>
                <w:rFonts w:eastAsia="Calibri"/>
                <w:lang w:eastAsia="en-US"/>
              </w:rPr>
            </w:pPr>
            <w:r w:rsidRPr="00094184">
              <w:rPr>
                <w:rFonts w:eastAsia="Calibri"/>
                <w:lang w:eastAsia="en-US"/>
              </w:rPr>
              <w:t>День чеченского языка</w:t>
            </w:r>
          </w:p>
        </w:tc>
        <w:tc>
          <w:tcPr>
            <w:tcW w:w="1134" w:type="dxa"/>
            <w:tcBorders>
              <w:top w:val="single" w:sz="4" w:space="0" w:color="000000"/>
              <w:left w:val="single" w:sz="4" w:space="0" w:color="000000"/>
              <w:bottom w:val="single" w:sz="4" w:space="0" w:color="000000"/>
              <w:right w:val="single" w:sz="4" w:space="0" w:color="000000"/>
            </w:tcBorders>
          </w:tcPr>
          <w:p w:rsidR="00D11CF4" w:rsidRDefault="00D11CF4" w:rsidP="00D11CF4">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25 апреля</w:t>
            </w: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ind w:right="75"/>
              <w:jc w:val="center"/>
              <w:rPr>
                <w:rFonts w:eastAsia="Calibri"/>
                <w:lang w:eastAsia="en-US"/>
              </w:rPr>
            </w:pPr>
            <w:r w:rsidRPr="00094184">
              <w:rPr>
                <w:rFonts w:eastAsia="Calibri"/>
                <w:lang w:eastAsia="en-US"/>
              </w:rPr>
              <w:t>Зам директора по ВР, педагог -организатор ДНВ, учителя  чеченского языка, классные  руководители, организатор</w:t>
            </w:r>
          </w:p>
        </w:tc>
      </w:tr>
      <w:tr w:rsidR="00D11CF4" w:rsidRPr="00094184" w:rsidTr="00D11CF4">
        <w:tc>
          <w:tcPr>
            <w:tcW w:w="846" w:type="dxa"/>
          </w:tcPr>
          <w:p w:rsidR="00D11CF4" w:rsidRPr="00094184" w:rsidRDefault="00D11CF4" w:rsidP="00BD2ED9">
            <w:pPr>
              <w:numPr>
                <w:ilvl w:val="0"/>
                <w:numId w:val="126"/>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rPr>
                <w:rFonts w:eastAsia="Calibri"/>
                <w:lang w:eastAsia="en-US"/>
              </w:rPr>
            </w:pPr>
            <w:r w:rsidRPr="00094184">
              <w:rPr>
                <w:rFonts w:eastAsia="Calibri"/>
                <w:lang w:eastAsia="en-US"/>
              </w:rPr>
              <w:t>Неделя добра</w:t>
            </w:r>
          </w:p>
        </w:tc>
        <w:tc>
          <w:tcPr>
            <w:tcW w:w="1134" w:type="dxa"/>
            <w:tcBorders>
              <w:top w:val="single" w:sz="4" w:space="0" w:color="000000"/>
              <w:left w:val="single" w:sz="4" w:space="0" w:color="000000"/>
              <w:bottom w:val="single" w:sz="4" w:space="0" w:color="000000"/>
              <w:right w:val="single" w:sz="4" w:space="0" w:color="000000"/>
            </w:tcBorders>
          </w:tcPr>
          <w:p w:rsidR="00D11CF4" w:rsidRDefault="00D11CF4" w:rsidP="00D11CF4">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Апрель</w:t>
            </w: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spacing w:line="264" w:lineRule="auto"/>
              <w:jc w:val="center"/>
              <w:rPr>
                <w:rFonts w:eastAsia="Calibri"/>
                <w:lang w:eastAsia="en-US"/>
              </w:rPr>
            </w:pPr>
            <w:r w:rsidRPr="00094184">
              <w:rPr>
                <w:rFonts w:eastAsia="Calibri"/>
                <w:lang w:eastAsia="en-US"/>
              </w:rPr>
              <w:t>Зам директора по ВР, педагог-организатор ДНВ, классные руководители, организатор</w:t>
            </w:r>
          </w:p>
          <w:p w:rsidR="00D11CF4" w:rsidRPr="00094184" w:rsidRDefault="00D11CF4" w:rsidP="00D11CF4">
            <w:pPr>
              <w:jc w:val="center"/>
              <w:rPr>
                <w:rFonts w:eastAsia="Calibri"/>
                <w:lang w:eastAsia="en-US"/>
              </w:rPr>
            </w:pPr>
          </w:p>
        </w:tc>
      </w:tr>
      <w:tr w:rsidR="00D11CF4" w:rsidRPr="00094184" w:rsidTr="00D11CF4">
        <w:tc>
          <w:tcPr>
            <w:tcW w:w="846" w:type="dxa"/>
          </w:tcPr>
          <w:p w:rsidR="00D11CF4" w:rsidRPr="00094184" w:rsidRDefault="00D11CF4" w:rsidP="00BD2ED9">
            <w:pPr>
              <w:numPr>
                <w:ilvl w:val="0"/>
                <w:numId w:val="126"/>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rPr>
                <w:rFonts w:eastAsia="Calibri"/>
                <w:lang w:eastAsia="en-US"/>
              </w:rPr>
            </w:pPr>
            <w:r w:rsidRPr="00094184">
              <w:rPr>
                <w:rFonts w:eastAsia="Calibri"/>
                <w:lang w:eastAsia="en-US"/>
              </w:rPr>
              <w:t>День Весны и Труда</w:t>
            </w:r>
          </w:p>
        </w:tc>
        <w:tc>
          <w:tcPr>
            <w:tcW w:w="1134" w:type="dxa"/>
            <w:tcBorders>
              <w:top w:val="single" w:sz="4" w:space="0" w:color="000000"/>
              <w:left w:val="single" w:sz="4" w:space="0" w:color="000000"/>
              <w:bottom w:val="single" w:sz="4" w:space="0" w:color="000000"/>
              <w:right w:val="single" w:sz="4" w:space="0" w:color="000000"/>
            </w:tcBorders>
          </w:tcPr>
          <w:p w:rsidR="00D11CF4" w:rsidRDefault="00D11CF4" w:rsidP="00D11CF4">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Май</w:t>
            </w: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spacing w:line="280" w:lineRule="auto"/>
              <w:jc w:val="center"/>
              <w:rPr>
                <w:rFonts w:eastAsia="Calibri"/>
                <w:lang w:eastAsia="en-US"/>
              </w:rPr>
            </w:pPr>
            <w:r w:rsidRPr="00094184">
              <w:rPr>
                <w:rFonts w:eastAsia="Calibri"/>
                <w:lang w:eastAsia="en-US"/>
              </w:rPr>
              <w:t>Зам директора по ВР, педагог -организатор ДНВ, классные</w:t>
            </w:r>
          </w:p>
          <w:p w:rsidR="00D11CF4" w:rsidRPr="00094184" w:rsidRDefault="00D11CF4" w:rsidP="00D11CF4">
            <w:pPr>
              <w:jc w:val="center"/>
              <w:rPr>
                <w:rFonts w:eastAsia="Calibri"/>
                <w:lang w:eastAsia="en-US"/>
              </w:rPr>
            </w:pPr>
            <w:r w:rsidRPr="00094184">
              <w:rPr>
                <w:rFonts w:eastAsia="Calibri"/>
                <w:lang w:eastAsia="en-US"/>
              </w:rPr>
              <w:t>руководители, организатор</w:t>
            </w:r>
          </w:p>
          <w:p w:rsidR="00D11CF4" w:rsidRPr="00094184" w:rsidRDefault="00D11CF4" w:rsidP="00D11CF4">
            <w:pPr>
              <w:jc w:val="center"/>
              <w:rPr>
                <w:rFonts w:eastAsia="Calibri"/>
                <w:lang w:eastAsia="en-US"/>
              </w:rPr>
            </w:pPr>
          </w:p>
        </w:tc>
      </w:tr>
      <w:tr w:rsidR="00D11CF4" w:rsidRPr="00094184" w:rsidTr="00D11CF4">
        <w:tc>
          <w:tcPr>
            <w:tcW w:w="846" w:type="dxa"/>
          </w:tcPr>
          <w:p w:rsidR="00D11CF4" w:rsidRPr="00094184" w:rsidRDefault="00D11CF4" w:rsidP="00BD2ED9">
            <w:pPr>
              <w:numPr>
                <w:ilvl w:val="0"/>
                <w:numId w:val="126"/>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D11CF4" w:rsidRPr="0052052B" w:rsidRDefault="00D11CF4" w:rsidP="00D11CF4">
            <w:pPr>
              <w:autoSpaceDE w:val="0"/>
              <w:autoSpaceDN w:val="0"/>
              <w:adjustRightInd w:val="0"/>
              <w:spacing w:line="240" w:lineRule="auto"/>
              <w:ind w:firstLine="0"/>
              <w:jc w:val="left"/>
              <w:rPr>
                <w:rFonts w:eastAsiaTheme="minorHAnsi"/>
                <w:b/>
                <w:sz w:val="21"/>
                <w:szCs w:val="21"/>
                <w:lang w:eastAsia="en-US"/>
              </w:rPr>
            </w:pPr>
            <w:r w:rsidRPr="0052052B">
              <w:rPr>
                <w:rFonts w:eastAsiaTheme="minorHAnsi"/>
                <w:b/>
                <w:sz w:val="21"/>
                <w:szCs w:val="21"/>
                <w:lang w:eastAsia="en-US"/>
              </w:rPr>
              <w:t xml:space="preserve">https://волонтёрыпобеды .рф </w:t>
            </w:r>
          </w:p>
          <w:p w:rsidR="00D11CF4" w:rsidRPr="0052052B" w:rsidRDefault="00D11CF4" w:rsidP="00D11CF4">
            <w:pPr>
              <w:autoSpaceDE w:val="0"/>
              <w:autoSpaceDN w:val="0"/>
              <w:adjustRightInd w:val="0"/>
              <w:spacing w:line="240" w:lineRule="auto"/>
              <w:ind w:firstLine="0"/>
              <w:jc w:val="left"/>
              <w:rPr>
                <w:rFonts w:eastAsiaTheme="minorHAnsi"/>
                <w:b/>
                <w:sz w:val="21"/>
                <w:szCs w:val="21"/>
                <w:lang w:eastAsia="en-US"/>
              </w:rPr>
            </w:pPr>
            <w:r w:rsidRPr="0052052B">
              <w:rPr>
                <w:rFonts w:eastAsiaTheme="minorHAnsi"/>
                <w:b/>
                <w:sz w:val="21"/>
                <w:szCs w:val="21"/>
                <w:lang w:eastAsia="en-US"/>
              </w:rPr>
              <w:t>Всероссийское общественное движение</w:t>
            </w:r>
          </w:p>
          <w:p w:rsidR="00D11CF4" w:rsidRPr="0052052B" w:rsidRDefault="00D11CF4" w:rsidP="00D11CF4">
            <w:pPr>
              <w:autoSpaceDE w:val="0"/>
              <w:autoSpaceDN w:val="0"/>
              <w:adjustRightInd w:val="0"/>
              <w:spacing w:line="240" w:lineRule="auto"/>
              <w:ind w:firstLine="0"/>
              <w:jc w:val="left"/>
              <w:rPr>
                <w:rFonts w:eastAsiaTheme="minorHAnsi"/>
                <w:b/>
                <w:sz w:val="21"/>
                <w:szCs w:val="21"/>
                <w:lang w:eastAsia="en-US"/>
              </w:rPr>
            </w:pPr>
            <w:r w:rsidRPr="0052052B">
              <w:rPr>
                <w:rFonts w:eastAsiaTheme="minorHAnsi"/>
                <w:b/>
                <w:sz w:val="21"/>
                <w:szCs w:val="21"/>
                <w:lang w:eastAsia="en-US"/>
              </w:rPr>
              <w:t>«Волонтёры Победы»</w:t>
            </w:r>
          </w:p>
          <w:p w:rsidR="00D11CF4" w:rsidRPr="0052052B" w:rsidRDefault="00D11CF4" w:rsidP="00D11CF4">
            <w:pPr>
              <w:autoSpaceDE w:val="0"/>
              <w:autoSpaceDN w:val="0"/>
              <w:adjustRightInd w:val="0"/>
              <w:spacing w:line="240" w:lineRule="auto"/>
              <w:ind w:firstLine="0"/>
              <w:jc w:val="left"/>
              <w:rPr>
                <w:rFonts w:eastAsiaTheme="minorHAnsi"/>
                <w:b/>
                <w:sz w:val="22"/>
                <w:lang w:eastAsia="en-US"/>
              </w:rPr>
            </w:pPr>
          </w:p>
          <w:p w:rsidR="00D11CF4" w:rsidRPr="0052052B" w:rsidRDefault="00D11CF4" w:rsidP="00D11CF4">
            <w:pPr>
              <w:ind w:right="83"/>
              <w:rPr>
                <w:rFonts w:eastAsia="Calibri"/>
                <w:b/>
                <w:lang w:eastAsia="en-US"/>
              </w:rPr>
            </w:pPr>
            <w:r w:rsidRPr="0052052B">
              <w:rPr>
                <w:rFonts w:eastAsiaTheme="minorHAnsi"/>
                <w:b/>
                <w:sz w:val="21"/>
                <w:szCs w:val="21"/>
                <w:lang w:eastAsia="en-US"/>
              </w:rPr>
              <w:t xml:space="preserve">«Георгиевская лента – символ воинской славы» </w:t>
            </w:r>
          </w:p>
        </w:tc>
        <w:tc>
          <w:tcPr>
            <w:tcW w:w="1134" w:type="dxa"/>
            <w:tcBorders>
              <w:top w:val="single" w:sz="4" w:space="0" w:color="000000"/>
              <w:left w:val="single" w:sz="4" w:space="0" w:color="000000"/>
              <w:bottom w:val="single" w:sz="4" w:space="0" w:color="000000"/>
              <w:right w:val="single" w:sz="4" w:space="0" w:color="000000"/>
            </w:tcBorders>
          </w:tcPr>
          <w:p w:rsidR="00D11CF4" w:rsidRPr="0052052B" w:rsidRDefault="00D11CF4" w:rsidP="00D11CF4">
            <w:pPr>
              <w:rPr>
                <w:b/>
              </w:rPr>
            </w:pPr>
            <w:r w:rsidRPr="0052052B">
              <w:rPr>
                <w:b/>
              </w:rPr>
              <w:t>5-9</w:t>
            </w:r>
          </w:p>
        </w:tc>
        <w:tc>
          <w:tcPr>
            <w:tcW w:w="1418" w:type="dxa"/>
            <w:tcBorders>
              <w:top w:val="single" w:sz="4" w:space="0" w:color="000000"/>
              <w:left w:val="single" w:sz="4" w:space="0" w:color="000000"/>
              <w:bottom w:val="single" w:sz="4" w:space="0" w:color="000000"/>
              <w:right w:val="single" w:sz="4" w:space="0" w:color="000000"/>
            </w:tcBorders>
          </w:tcPr>
          <w:p w:rsidR="00D11CF4" w:rsidRPr="0052052B" w:rsidRDefault="00D11CF4" w:rsidP="00D11CF4">
            <w:pPr>
              <w:autoSpaceDE w:val="0"/>
              <w:autoSpaceDN w:val="0"/>
              <w:adjustRightInd w:val="0"/>
              <w:spacing w:line="240" w:lineRule="auto"/>
              <w:ind w:firstLine="0"/>
              <w:jc w:val="left"/>
              <w:rPr>
                <w:rFonts w:eastAsiaTheme="minorHAnsi"/>
                <w:b/>
                <w:sz w:val="21"/>
                <w:szCs w:val="21"/>
                <w:lang w:eastAsia="en-US"/>
              </w:rPr>
            </w:pPr>
            <w:r w:rsidRPr="0052052B">
              <w:rPr>
                <w:rFonts w:eastAsiaTheme="minorHAnsi"/>
                <w:b/>
                <w:sz w:val="21"/>
                <w:szCs w:val="21"/>
                <w:lang w:eastAsia="en-US"/>
              </w:rPr>
              <w:t>9 мая 2025 г. Май</w:t>
            </w:r>
          </w:p>
          <w:p w:rsidR="00D11CF4" w:rsidRPr="0052052B" w:rsidRDefault="00D11CF4" w:rsidP="00D11CF4">
            <w:pPr>
              <w:autoSpaceDE w:val="0"/>
              <w:autoSpaceDN w:val="0"/>
              <w:adjustRightInd w:val="0"/>
              <w:spacing w:line="240" w:lineRule="auto"/>
              <w:ind w:firstLine="0"/>
              <w:jc w:val="left"/>
              <w:rPr>
                <w:rFonts w:eastAsiaTheme="minorHAnsi"/>
                <w:b/>
                <w:sz w:val="21"/>
                <w:szCs w:val="21"/>
                <w:lang w:eastAsia="en-US"/>
              </w:rPr>
            </w:pPr>
            <w:r w:rsidRPr="0052052B">
              <w:rPr>
                <w:rFonts w:eastAsiaTheme="minorHAnsi"/>
                <w:b/>
                <w:sz w:val="21"/>
                <w:szCs w:val="21"/>
                <w:lang w:eastAsia="en-US"/>
              </w:rPr>
              <w:t>2025 г.</w:t>
            </w:r>
          </w:p>
          <w:p w:rsidR="00D11CF4" w:rsidRPr="0052052B" w:rsidRDefault="00D11CF4" w:rsidP="00D11CF4">
            <w:pPr>
              <w:jc w:val="center"/>
              <w:rPr>
                <w:rFonts w:eastAsia="Calibri"/>
                <w:b/>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52052B" w:rsidRDefault="00D11CF4" w:rsidP="00D11CF4">
            <w:pPr>
              <w:autoSpaceDE w:val="0"/>
              <w:autoSpaceDN w:val="0"/>
              <w:adjustRightInd w:val="0"/>
              <w:spacing w:line="240" w:lineRule="auto"/>
              <w:ind w:firstLine="0"/>
              <w:jc w:val="left"/>
              <w:rPr>
                <w:rFonts w:eastAsiaTheme="minorHAnsi"/>
                <w:b/>
                <w:sz w:val="21"/>
                <w:szCs w:val="21"/>
                <w:lang w:eastAsia="en-US"/>
              </w:rPr>
            </w:pPr>
            <w:r w:rsidRPr="0052052B">
              <w:rPr>
                <w:rFonts w:eastAsiaTheme="minorHAnsi"/>
                <w:b/>
                <w:sz w:val="21"/>
                <w:szCs w:val="21"/>
                <w:lang w:eastAsia="en-US"/>
              </w:rPr>
              <w:t>Всероссийская акция</w:t>
            </w:r>
          </w:p>
          <w:p w:rsidR="00D11CF4" w:rsidRPr="0052052B" w:rsidRDefault="00D11CF4" w:rsidP="00D11CF4">
            <w:pPr>
              <w:autoSpaceDE w:val="0"/>
              <w:autoSpaceDN w:val="0"/>
              <w:adjustRightInd w:val="0"/>
              <w:spacing w:line="240" w:lineRule="auto"/>
              <w:ind w:firstLine="0"/>
              <w:jc w:val="left"/>
              <w:rPr>
                <w:rFonts w:eastAsiaTheme="minorHAnsi"/>
                <w:b/>
                <w:sz w:val="21"/>
                <w:szCs w:val="21"/>
                <w:lang w:eastAsia="en-US"/>
              </w:rPr>
            </w:pPr>
            <w:r w:rsidRPr="0052052B">
              <w:rPr>
                <w:rFonts w:eastAsiaTheme="minorHAnsi"/>
                <w:b/>
                <w:sz w:val="21"/>
                <w:szCs w:val="21"/>
                <w:lang w:eastAsia="en-US"/>
              </w:rPr>
              <w:t>«Георгиевская лента»</w:t>
            </w:r>
          </w:p>
          <w:p w:rsidR="00D11CF4" w:rsidRPr="0052052B" w:rsidRDefault="00D11CF4" w:rsidP="00D11CF4">
            <w:pPr>
              <w:autoSpaceDE w:val="0"/>
              <w:autoSpaceDN w:val="0"/>
              <w:adjustRightInd w:val="0"/>
              <w:spacing w:line="240" w:lineRule="auto"/>
              <w:ind w:firstLine="0"/>
              <w:jc w:val="left"/>
              <w:rPr>
                <w:rFonts w:eastAsiaTheme="minorHAnsi"/>
                <w:b/>
                <w:sz w:val="21"/>
                <w:szCs w:val="21"/>
                <w:lang w:eastAsia="en-US"/>
              </w:rPr>
            </w:pPr>
            <w:r w:rsidRPr="0052052B">
              <w:rPr>
                <w:rFonts w:eastAsiaTheme="minorHAnsi"/>
                <w:b/>
                <w:sz w:val="21"/>
                <w:szCs w:val="21"/>
                <w:lang w:eastAsia="en-US"/>
              </w:rPr>
              <w:t>Всероссийский урок памяти</w:t>
            </w:r>
          </w:p>
          <w:p w:rsidR="00D11CF4" w:rsidRPr="0052052B" w:rsidRDefault="00D11CF4" w:rsidP="00D11CF4">
            <w:pPr>
              <w:jc w:val="center"/>
              <w:rPr>
                <w:rFonts w:eastAsia="Calibri"/>
                <w:b/>
                <w:lang w:eastAsia="en-US"/>
              </w:rPr>
            </w:pPr>
          </w:p>
        </w:tc>
      </w:tr>
      <w:tr w:rsidR="00D11CF4" w:rsidRPr="00094184" w:rsidTr="00D11CF4">
        <w:tc>
          <w:tcPr>
            <w:tcW w:w="846" w:type="dxa"/>
          </w:tcPr>
          <w:p w:rsidR="00D11CF4" w:rsidRPr="00094184" w:rsidRDefault="00D11CF4" w:rsidP="00BD2ED9">
            <w:pPr>
              <w:numPr>
                <w:ilvl w:val="0"/>
                <w:numId w:val="126"/>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rPr>
                <w:rFonts w:eastAsia="Calibri"/>
                <w:lang w:eastAsia="en-US"/>
              </w:rPr>
            </w:pPr>
            <w:r w:rsidRPr="00094184">
              <w:rPr>
                <w:rFonts w:eastAsia="Calibri"/>
                <w:lang w:eastAsia="en-US"/>
              </w:rPr>
              <w:t>День памяти скорби народов Чеченской</w:t>
            </w:r>
          </w:p>
          <w:p w:rsidR="00D11CF4" w:rsidRPr="00094184" w:rsidRDefault="00D11CF4" w:rsidP="00D11CF4">
            <w:pPr>
              <w:rPr>
                <w:rFonts w:eastAsia="Calibri"/>
                <w:lang w:eastAsia="en-US"/>
              </w:rPr>
            </w:pPr>
            <w:r w:rsidRPr="00094184">
              <w:rPr>
                <w:rFonts w:eastAsia="Calibri"/>
                <w:lang w:eastAsia="en-US"/>
              </w:rPr>
              <w:t>республики</w:t>
            </w:r>
          </w:p>
        </w:tc>
        <w:tc>
          <w:tcPr>
            <w:tcW w:w="1134" w:type="dxa"/>
            <w:tcBorders>
              <w:top w:val="single" w:sz="4" w:space="0" w:color="000000"/>
              <w:left w:val="single" w:sz="4" w:space="0" w:color="000000"/>
              <w:bottom w:val="single" w:sz="4" w:space="0" w:color="000000"/>
              <w:right w:val="single" w:sz="4" w:space="0" w:color="000000"/>
            </w:tcBorders>
          </w:tcPr>
          <w:p w:rsidR="00D11CF4" w:rsidRDefault="00D11CF4" w:rsidP="00D11CF4">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Май</w:t>
            </w: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spacing w:line="280" w:lineRule="auto"/>
              <w:jc w:val="center"/>
              <w:rPr>
                <w:rFonts w:eastAsia="Calibri"/>
                <w:lang w:eastAsia="en-US"/>
              </w:rPr>
            </w:pPr>
            <w:r w:rsidRPr="00094184">
              <w:rPr>
                <w:rFonts w:eastAsia="Calibri"/>
                <w:lang w:eastAsia="en-US"/>
              </w:rPr>
              <w:t>Зам директора по ВР, педагог -организатор ДНВ, классные</w:t>
            </w:r>
          </w:p>
          <w:p w:rsidR="00D11CF4" w:rsidRPr="00094184" w:rsidRDefault="00D11CF4" w:rsidP="00D11CF4">
            <w:pPr>
              <w:jc w:val="center"/>
              <w:rPr>
                <w:rFonts w:eastAsia="Calibri"/>
                <w:lang w:eastAsia="en-US"/>
              </w:rPr>
            </w:pPr>
            <w:r w:rsidRPr="00094184">
              <w:rPr>
                <w:rFonts w:eastAsia="Calibri"/>
                <w:lang w:eastAsia="en-US"/>
              </w:rPr>
              <w:t>руководители, организатор</w:t>
            </w:r>
          </w:p>
          <w:p w:rsidR="00D11CF4" w:rsidRPr="00094184" w:rsidRDefault="00D11CF4" w:rsidP="00D11CF4">
            <w:pPr>
              <w:jc w:val="center"/>
              <w:rPr>
                <w:rFonts w:eastAsia="Calibri"/>
                <w:lang w:eastAsia="en-US"/>
              </w:rPr>
            </w:pPr>
          </w:p>
        </w:tc>
      </w:tr>
      <w:tr w:rsidR="00D11CF4" w:rsidRPr="00094184" w:rsidTr="00D11CF4">
        <w:tc>
          <w:tcPr>
            <w:tcW w:w="846" w:type="dxa"/>
          </w:tcPr>
          <w:p w:rsidR="00D11CF4" w:rsidRPr="00094184" w:rsidRDefault="00D11CF4" w:rsidP="00BD2ED9">
            <w:pPr>
              <w:numPr>
                <w:ilvl w:val="0"/>
                <w:numId w:val="126"/>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D11CF4" w:rsidRPr="00815F60" w:rsidRDefault="00D11CF4" w:rsidP="00D11CF4">
            <w:pPr>
              <w:autoSpaceDE w:val="0"/>
              <w:autoSpaceDN w:val="0"/>
              <w:adjustRightInd w:val="0"/>
              <w:spacing w:line="240" w:lineRule="auto"/>
              <w:ind w:firstLine="0"/>
              <w:jc w:val="left"/>
              <w:rPr>
                <w:rFonts w:eastAsiaTheme="minorHAnsi"/>
                <w:b/>
                <w:sz w:val="21"/>
                <w:szCs w:val="21"/>
                <w:lang w:eastAsia="en-US"/>
              </w:rPr>
            </w:pPr>
            <w:r w:rsidRPr="00815F60">
              <w:rPr>
                <w:rFonts w:eastAsiaTheme="minorHAnsi"/>
                <w:b/>
                <w:sz w:val="21"/>
                <w:szCs w:val="21"/>
                <w:lang w:eastAsia="en-US"/>
              </w:rPr>
              <w:t>Всероссийская акция</w:t>
            </w:r>
          </w:p>
          <w:p w:rsidR="00D11CF4" w:rsidRPr="00815F60" w:rsidRDefault="00D11CF4" w:rsidP="00D11CF4">
            <w:pPr>
              <w:autoSpaceDE w:val="0"/>
              <w:autoSpaceDN w:val="0"/>
              <w:adjustRightInd w:val="0"/>
              <w:spacing w:line="240" w:lineRule="auto"/>
              <w:ind w:firstLine="0"/>
              <w:jc w:val="left"/>
              <w:rPr>
                <w:rFonts w:eastAsiaTheme="minorHAnsi"/>
                <w:b/>
                <w:sz w:val="21"/>
                <w:szCs w:val="21"/>
                <w:lang w:eastAsia="en-US"/>
              </w:rPr>
            </w:pPr>
            <w:r w:rsidRPr="00815F60">
              <w:rPr>
                <w:rFonts w:eastAsiaTheme="minorHAnsi"/>
                <w:b/>
                <w:sz w:val="21"/>
                <w:szCs w:val="21"/>
                <w:lang w:eastAsia="en-US"/>
              </w:rPr>
              <w:t>«Окна Победы»</w:t>
            </w:r>
          </w:p>
          <w:p w:rsidR="00D11CF4" w:rsidRPr="00815F60" w:rsidRDefault="00D11CF4" w:rsidP="00D11CF4">
            <w:pPr>
              <w:autoSpaceDE w:val="0"/>
              <w:autoSpaceDN w:val="0"/>
              <w:adjustRightInd w:val="0"/>
              <w:spacing w:line="240" w:lineRule="auto"/>
              <w:ind w:firstLine="0"/>
              <w:jc w:val="left"/>
              <w:rPr>
                <w:rFonts w:eastAsiaTheme="minorHAnsi"/>
                <w:b/>
                <w:sz w:val="21"/>
                <w:szCs w:val="21"/>
                <w:lang w:eastAsia="en-US"/>
              </w:rPr>
            </w:pPr>
            <w:r w:rsidRPr="00815F60">
              <w:rPr>
                <w:rFonts w:eastAsiaTheme="minorHAnsi"/>
                <w:b/>
                <w:sz w:val="21"/>
                <w:szCs w:val="21"/>
                <w:lang w:eastAsia="en-US"/>
              </w:rPr>
              <w:t>https://окнапобеды .будьвдвижени</w:t>
            </w:r>
          </w:p>
          <w:p w:rsidR="00D11CF4" w:rsidRPr="00815F60" w:rsidRDefault="00D11CF4" w:rsidP="00D11CF4">
            <w:pPr>
              <w:autoSpaceDE w:val="0"/>
              <w:autoSpaceDN w:val="0"/>
              <w:adjustRightInd w:val="0"/>
              <w:spacing w:line="240" w:lineRule="auto"/>
              <w:ind w:firstLine="0"/>
              <w:jc w:val="left"/>
              <w:rPr>
                <w:rFonts w:eastAsiaTheme="minorHAnsi"/>
                <w:b/>
                <w:sz w:val="21"/>
                <w:szCs w:val="21"/>
                <w:lang w:eastAsia="en-US"/>
              </w:rPr>
            </w:pPr>
            <w:r w:rsidRPr="00815F60">
              <w:rPr>
                <w:rFonts w:eastAsiaTheme="minorHAnsi"/>
                <w:b/>
                <w:sz w:val="21"/>
                <w:szCs w:val="21"/>
                <w:lang w:eastAsia="en-US"/>
              </w:rPr>
              <w:t>и.рф/</w:t>
            </w:r>
          </w:p>
          <w:p w:rsidR="00D11CF4" w:rsidRPr="00815F60" w:rsidRDefault="00D11CF4" w:rsidP="00D11CF4">
            <w:pPr>
              <w:rPr>
                <w:rFonts w:eastAsia="Calibri"/>
                <w:b/>
                <w:lang w:eastAsia="en-US"/>
              </w:rPr>
            </w:pPr>
          </w:p>
        </w:tc>
        <w:tc>
          <w:tcPr>
            <w:tcW w:w="1134" w:type="dxa"/>
            <w:tcBorders>
              <w:top w:val="single" w:sz="4" w:space="0" w:color="000000"/>
              <w:left w:val="single" w:sz="4" w:space="0" w:color="000000"/>
              <w:bottom w:val="single" w:sz="4" w:space="0" w:color="000000"/>
              <w:right w:val="single" w:sz="4" w:space="0" w:color="000000"/>
            </w:tcBorders>
          </w:tcPr>
          <w:p w:rsidR="00D11CF4" w:rsidRPr="00815F60" w:rsidRDefault="00D11CF4" w:rsidP="00D11CF4">
            <w:pPr>
              <w:rPr>
                <w:b/>
              </w:rPr>
            </w:pPr>
            <w:r w:rsidRPr="00815F60">
              <w:rPr>
                <w:b/>
              </w:rPr>
              <w:t>5-9</w:t>
            </w:r>
          </w:p>
        </w:tc>
        <w:tc>
          <w:tcPr>
            <w:tcW w:w="1418" w:type="dxa"/>
            <w:tcBorders>
              <w:top w:val="single" w:sz="4" w:space="0" w:color="000000"/>
              <w:left w:val="single" w:sz="4" w:space="0" w:color="000000"/>
              <w:bottom w:val="single" w:sz="4" w:space="0" w:color="000000"/>
              <w:right w:val="single" w:sz="4" w:space="0" w:color="000000"/>
            </w:tcBorders>
          </w:tcPr>
          <w:p w:rsidR="00D11CF4" w:rsidRPr="00815F60" w:rsidRDefault="00D11CF4" w:rsidP="00D11CF4">
            <w:pPr>
              <w:autoSpaceDE w:val="0"/>
              <w:autoSpaceDN w:val="0"/>
              <w:adjustRightInd w:val="0"/>
              <w:spacing w:line="240" w:lineRule="auto"/>
              <w:ind w:firstLine="0"/>
              <w:jc w:val="left"/>
              <w:rPr>
                <w:rFonts w:eastAsiaTheme="minorHAnsi"/>
                <w:b/>
                <w:sz w:val="21"/>
                <w:szCs w:val="21"/>
                <w:lang w:eastAsia="en-US"/>
              </w:rPr>
            </w:pPr>
            <w:r w:rsidRPr="00815F60">
              <w:rPr>
                <w:rFonts w:eastAsiaTheme="minorHAnsi"/>
                <w:b/>
                <w:sz w:val="21"/>
                <w:szCs w:val="21"/>
                <w:lang w:eastAsia="en-US"/>
              </w:rPr>
              <w:t>9 мая 2025 г. Май</w:t>
            </w:r>
          </w:p>
          <w:p w:rsidR="00D11CF4" w:rsidRPr="00815F60" w:rsidRDefault="00D11CF4" w:rsidP="00D11CF4">
            <w:pPr>
              <w:autoSpaceDE w:val="0"/>
              <w:autoSpaceDN w:val="0"/>
              <w:adjustRightInd w:val="0"/>
              <w:spacing w:line="240" w:lineRule="auto"/>
              <w:ind w:firstLine="0"/>
              <w:jc w:val="left"/>
              <w:rPr>
                <w:rFonts w:eastAsiaTheme="minorHAnsi"/>
                <w:b/>
                <w:sz w:val="21"/>
                <w:szCs w:val="21"/>
                <w:lang w:eastAsia="en-US"/>
              </w:rPr>
            </w:pPr>
            <w:r w:rsidRPr="00815F60">
              <w:rPr>
                <w:rFonts w:eastAsiaTheme="minorHAnsi"/>
                <w:b/>
                <w:sz w:val="21"/>
                <w:szCs w:val="21"/>
                <w:lang w:eastAsia="en-US"/>
              </w:rPr>
              <w:t>2025 г.</w:t>
            </w:r>
          </w:p>
          <w:p w:rsidR="00D11CF4" w:rsidRPr="00815F60" w:rsidRDefault="00D11CF4" w:rsidP="00D11CF4">
            <w:pPr>
              <w:jc w:val="center"/>
              <w:rPr>
                <w:rFonts w:eastAsia="Calibri"/>
                <w:b/>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815F60" w:rsidRDefault="00D11CF4" w:rsidP="00D11CF4">
            <w:pPr>
              <w:autoSpaceDE w:val="0"/>
              <w:autoSpaceDN w:val="0"/>
              <w:adjustRightInd w:val="0"/>
              <w:spacing w:line="240" w:lineRule="auto"/>
              <w:ind w:firstLine="0"/>
              <w:jc w:val="left"/>
              <w:rPr>
                <w:rFonts w:eastAsiaTheme="minorHAnsi"/>
                <w:b/>
                <w:sz w:val="21"/>
                <w:szCs w:val="21"/>
                <w:lang w:eastAsia="en-US"/>
              </w:rPr>
            </w:pPr>
            <w:r w:rsidRPr="00815F60">
              <w:rPr>
                <w:rFonts w:eastAsiaTheme="minorHAnsi"/>
                <w:b/>
                <w:sz w:val="21"/>
                <w:szCs w:val="21"/>
                <w:lang w:eastAsia="en-US"/>
              </w:rPr>
              <w:t>Общероссийское общественно-государственное</w:t>
            </w:r>
          </w:p>
          <w:p w:rsidR="00D11CF4" w:rsidRPr="00815F60" w:rsidRDefault="00D11CF4" w:rsidP="00D11CF4">
            <w:pPr>
              <w:jc w:val="center"/>
              <w:rPr>
                <w:rFonts w:eastAsia="Calibri"/>
                <w:b/>
                <w:lang w:eastAsia="en-US"/>
              </w:rPr>
            </w:pPr>
            <w:r w:rsidRPr="00815F60">
              <w:rPr>
                <w:rFonts w:eastAsiaTheme="minorHAnsi"/>
                <w:b/>
                <w:sz w:val="21"/>
                <w:szCs w:val="21"/>
                <w:lang w:eastAsia="en-US"/>
              </w:rPr>
              <w:t>движение детей и молодёжи «Движение первых»</w:t>
            </w:r>
          </w:p>
        </w:tc>
      </w:tr>
      <w:tr w:rsidR="00D11CF4" w:rsidRPr="00094184" w:rsidTr="00D11CF4">
        <w:tc>
          <w:tcPr>
            <w:tcW w:w="846" w:type="dxa"/>
          </w:tcPr>
          <w:p w:rsidR="00D11CF4" w:rsidRPr="00094184" w:rsidRDefault="00D11CF4" w:rsidP="00BD2ED9">
            <w:pPr>
              <w:numPr>
                <w:ilvl w:val="0"/>
                <w:numId w:val="126"/>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rPr>
                <w:rFonts w:eastAsia="Calibri"/>
                <w:lang w:eastAsia="en-US"/>
              </w:rPr>
            </w:pPr>
            <w:r w:rsidRPr="00094184">
              <w:rPr>
                <w:rFonts w:eastAsia="Calibri"/>
                <w:lang w:eastAsia="en-US"/>
              </w:rPr>
              <w:t>Всемирный день защиты детей</w:t>
            </w:r>
          </w:p>
        </w:tc>
        <w:tc>
          <w:tcPr>
            <w:tcW w:w="1134" w:type="dxa"/>
            <w:tcBorders>
              <w:top w:val="single" w:sz="4" w:space="0" w:color="000000"/>
              <w:left w:val="single" w:sz="4" w:space="0" w:color="000000"/>
              <w:bottom w:val="single" w:sz="4" w:space="0" w:color="000000"/>
              <w:right w:val="single" w:sz="4" w:space="0" w:color="000000"/>
            </w:tcBorders>
          </w:tcPr>
          <w:p w:rsidR="00D11CF4" w:rsidRDefault="00D11CF4" w:rsidP="00D11CF4">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Июнь</w:t>
            </w: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spacing w:after="6" w:line="275" w:lineRule="auto"/>
              <w:jc w:val="center"/>
              <w:rPr>
                <w:rFonts w:eastAsia="Calibri"/>
                <w:lang w:eastAsia="en-US"/>
              </w:rPr>
            </w:pPr>
            <w:r w:rsidRPr="00094184">
              <w:rPr>
                <w:rFonts w:eastAsia="Calibri"/>
                <w:lang w:eastAsia="en-US"/>
              </w:rPr>
              <w:t>Зам директора по ВР, педагог -организатор ДНВ, классные</w:t>
            </w:r>
          </w:p>
          <w:p w:rsidR="00D11CF4" w:rsidRPr="00094184" w:rsidRDefault="00D11CF4" w:rsidP="00D11CF4">
            <w:pPr>
              <w:jc w:val="center"/>
              <w:rPr>
                <w:rFonts w:eastAsia="Calibri"/>
                <w:lang w:eastAsia="en-US"/>
              </w:rPr>
            </w:pPr>
            <w:r w:rsidRPr="00094184">
              <w:rPr>
                <w:rFonts w:eastAsia="Calibri"/>
                <w:lang w:eastAsia="en-US"/>
              </w:rPr>
              <w:t>руководители, организатор</w:t>
            </w:r>
          </w:p>
          <w:p w:rsidR="00D11CF4" w:rsidRPr="00094184" w:rsidRDefault="00D11CF4" w:rsidP="00D11CF4">
            <w:pPr>
              <w:jc w:val="center"/>
              <w:rPr>
                <w:rFonts w:eastAsia="Calibri"/>
                <w:lang w:eastAsia="en-US"/>
              </w:rPr>
            </w:pPr>
          </w:p>
        </w:tc>
      </w:tr>
      <w:tr w:rsidR="00D11CF4" w:rsidRPr="00094184" w:rsidTr="00D11CF4">
        <w:tc>
          <w:tcPr>
            <w:tcW w:w="846" w:type="dxa"/>
          </w:tcPr>
          <w:p w:rsidR="00D11CF4" w:rsidRPr="00094184" w:rsidRDefault="00D11CF4" w:rsidP="00BD2ED9">
            <w:pPr>
              <w:numPr>
                <w:ilvl w:val="0"/>
                <w:numId w:val="126"/>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rPr>
                <w:rFonts w:eastAsia="Calibri"/>
                <w:lang w:eastAsia="en-US"/>
              </w:rPr>
            </w:pPr>
            <w:r w:rsidRPr="00094184">
              <w:rPr>
                <w:rFonts w:eastAsia="Calibri"/>
                <w:lang w:eastAsia="en-US"/>
              </w:rPr>
              <w:t>День России</w:t>
            </w:r>
          </w:p>
        </w:tc>
        <w:tc>
          <w:tcPr>
            <w:tcW w:w="1134" w:type="dxa"/>
            <w:tcBorders>
              <w:top w:val="single" w:sz="4" w:space="0" w:color="000000"/>
              <w:left w:val="single" w:sz="4" w:space="0" w:color="000000"/>
              <w:bottom w:val="single" w:sz="4" w:space="0" w:color="000000"/>
              <w:right w:val="single" w:sz="4" w:space="0" w:color="000000"/>
            </w:tcBorders>
          </w:tcPr>
          <w:p w:rsidR="00D11CF4" w:rsidRDefault="00D11CF4" w:rsidP="00D11CF4">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Июнь</w:t>
            </w: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ind w:right="75"/>
              <w:jc w:val="center"/>
              <w:rPr>
                <w:rFonts w:eastAsia="Calibri"/>
                <w:lang w:eastAsia="en-US"/>
              </w:rPr>
            </w:pPr>
            <w:r w:rsidRPr="00094184">
              <w:rPr>
                <w:rFonts w:eastAsia="Calibri"/>
                <w:lang w:eastAsia="en-US"/>
              </w:rPr>
              <w:t>Зам директора по ВР, педагог -организатор ДНВ, классные  руководители, организатор</w:t>
            </w:r>
          </w:p>
        </w:tc>
      </w:tr>
      <w:tr w:rsidR="00D11CF4" w:rsidRPr="00094184" w:rsidTr="00D11CF4">
        <w:tc>
          <w:tcPr>
            <w:tcW w:w="846" w:type="dxa"/>
          </w:tcPr>
          <w:p w:rsidR="00D11CF4" w:rsidRPr="00094184" w:rsidRDefault="00D11CF4" w:rsidP="00BD2ED9">
            <w:pPr>
              <w:numPr>
                <w:ilvl w:val="0"/>
                <w:numId w:val="126"/>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D11CF4" w:rsidRPr="009B7653" w:rsidRDefault="00D11CF4" w:rsidP="00D11CF4">
            <w:pPr>
              <w:autoSpaceDE w:val="0"/>
              <w:autoSpaceDN w:val="0"/>
              <w:adjustRightInd w:val="0"/>
              <w:spacing w:line="240" w:lineRule="auto"/>
              <w:ind w:firstLine="0"/>
              <w:jc w:val="left"/>
              <w:rPr>
                <w:rFonts w:eastAsiaTheme="minorHAnsi"/>
                <w:b/>
                <w:sz w:val="21"/>
                <w:szCs w:val="21"/>
                <w:lang w:eastAsia="en-US"/>
              </w:rPr>
            </w:pPr>
            <w:r w:rsidRPr="009B7653">
              <w:rPr>
                <w:rFonts w:eastAsiaTheme="minorHAnsi"/>
                <w:b/>
                <w:sz w:val="21"/>
                <w:szCs w:val="21"/>
                <w:lang w:eastAsia="en-US"/>
              </w:rPr>
              <w:t>Международная акция</w:t>
            </w:r>
          </w:p>
          <w:p w:rsidR="00D11CF4" w:rsidRPr="009B7653" w:rsidRDefault="00D11CF4" w:rsidP="00D11CF4">
            <w:pPr>
              <w:autoSpaceDE w:val="0"/>
              <w:autoSpaceDN w:val="0"/>
              <w:adjustRightInd w:val="0"/>
              <w:spacing w:line="240" w:lineRule="auto"/>
              <w:ind w:firstLine="0"/>
              <w:jc w:val="left"/>
              <w:rPr>
                <w:rFonts w:eastAsiaTheme="minorHAnsi"/>
                <w:b/>
                <w:sz w:val="21"/>
                <w:szCs w:val="21"/>
                <w:lang w:eastAsia="en-US"/>
              </w:rPr>
            </w:pPr>
            <w:r w:rsidRPr="009B7653">
              <w:rPr>
                <w:rFonts w:eastAsiaTheme="minorHAnsi"/>
                <w:b/>
                <w:sz w:val="21"/>
                <w:szCs w:val="21"/>
                <w:lang w:eastAsia="en-US"/>
              </w:rPr>
              <w:t>«Письмо Победы»</w:t>
            </w:r>
          </w:p>
          <w:p w:rsidR="00D11CF4" w:rsidRPr="009B7653" w:rsidRDefault="00D11CF4" w:rsidP="00D11CF4">
            <w:pPr>
              <w:rPr>
                <w:rFonts w:eastAsia="Calibri"/>
                <w:b/>
                <w:lang w:eastAsia="en-US"/>
              </w:rPr>
            </w:pPr>
            <w:r>
              <w:rPr>
                <w:rFonts w:eastAsiaTheme="minorHAnsi"/>
                <w:b/>
                <w:sz w:val="21"/>
                <w:szCs w:val="21"/>
                <w:lang w:eastAsia="en-US"/>
              </w:rPr>
              <w:t>https://волонтёрыпобеды</w:t>
            </w:r>
            <w:r w:rsidRPr="009B7653">
              <w:rPr>
                <w:rFonts w:eastAsiaTheme="minorHAnsi"/>
                <w:b/>
                <w:sz w:val="21"/>
                <w:szCs w:val="21"/>
                <w:lang w:eastAsia="en-US"/>
              </w:rPr>
              <w:t xml:space="preserve">.рф </w:t>
            </w:r>
          </w:p>
        </w:tc>
        <w:tc>
          <w:tcPr>
            <w:tcW w:w="1134" w:type="dxa"/>
            <w:tcBorders>
              <w:top w:val="single" w:sz="4" w:space="0" w:color="000000"/>
              <w:left w:val="single" w:sz="4" w:space="0" w:color="000000"/>
              <w:bottom w:val="single" w:sz="4" w:space="0" w:color="000000"/>
              <w:right w:val="single" w:sz="4" w:space="0" w:color="000000"/>
            </w:tcBorders>
          </w:tcPr>
          <w:p w:rsidR="00D11CF4" w:rsidRPr="009B7653" w:rsidRDefault="00D11CF4" w:rsidP="00D11CF4">
            <w:pPr>
              <w:rPr>
                <w:b/>
              </w:rPr>
            </w:pPr>
            <w:r w:rsidRPr="009B7653">
              <w:rPr>
                <w:b/>
              </w:rPr>
              <w:t>5-9</w:t>
            </w:r>
          </w:p>
        </w:tc>
        <w:tc>
          <w:tcPr>
            <w:tcW w:w="1418" w:type="dxa"/>
            <w:tcBorders>
              <w:top w:val="single" w:sz="4" w:space="0" w:color="000000"/>
              <w:left w:val="single" w:sz="4" w:space="0" w:color="000000"/>
              <w:bottom w:val="single" w:sz="4" w:space="0" w:color="000000"/>
              <w:right w:val="single" w:sz="4" w:space="0" w:color="000000"/>
            </w:tcBorders>
          </w:tcPr>
          <w:p w:rsidR="00D11CF4" w:rsidRPr="009B7653" w:rsidRDefault="00D11CF4" w:rsidP="00D11CF4">
            <w:pPr>
              <w:autoSpaceDE w:val="0"/>
              <w:autoSpaceDN w:val="0"/>
              <w:adjustRightInd w:val="0"/>
              <w:spacing w:line="240" w:lineRule="auto"/>
              <w:ind w:firstLine="0"/>
              <w:jc w:val="left"/>
              <w:rPr>
                <w:rFonts w:eastAsiaTheme="minorHAnsi"/>
                <w:b/>
                <w:sz w:val="21"/>
                <w:szCs w:val="21"/>
                <w:lang w:eastAsia="en-US"/>
              </w:rPr>
            </w:pPr>
            <w:r w:rsidRPr="009B7653">
              <w:rPr>
                <w:rFonts w:eastAsiaTheme="minorHAnsi"/>
                <w:b/>
                <w:sz w:val="21"/>
                <w:szCs w:val="21"/>
                <w:lang w:eastAsia="en-US"/>
              </w:rPr>
              <w:t>3 декабря 2024 г.</w:t>
            </w:r>
          </w:p>
          <w:p w:rsidR="00D11CF4" w:rsidRPr="009B7653" w:rsidRDefault="00D11CF4" w:rsidP="00D11CF4">
            <w:pPr>
              <w:autoSpaceDE w:val="0"/>
              <w:autoSpaceDN w:val="0"/>
              <w:adjustRightInd w:val="0"/>
              <w:spacing w:line="240" w:lineRule="auto"/>
              <w:ind w:firstLine="0"/>
              <w:jc w:val="left"/>
              <w:rPr>
                <w:rFonts w:eastAsiaTheme="minorHAnsi"/>
                <w:b/>
                <w:sz w:val="21"/>
                <w:szCs w:val="21"/>
                <w:lang w:eastAsia="en-US"/>
              </w:rPr>
            </w:pPr>
            <w:r w:rsidRPr="009B7653">
              <w:rPr>
                <w:rFonts w:eastAsiaTheme="minorHAnsi"/>
                <w:b/>
                <w:sz w:val="21"/>
                <w:szCs w:val="21"/>
                <w:lang w:eastAsia="en-US"/>
              </w:rPr>
              <w:t>9 мая 2025 г.</w:t>
            </w:r>
          </w:p>
          <w:p w:rsidR="00D11CF4" w:rsidRPr="009B7653" w:rsidRDefault="00D11CF4" w:rsidP="00D11CF4">
            <w:pPr>
              <w:autoSpaceDE w:val="0"/>
              <w:autoSpaceDN w:val="0"/>
              <w:adjustRightInd w:val="0"/>
              <w:spacing w:line="240" w:lineRule="auto"/>
              <w:ind w:firstLine="0"/>
              <w:jc w:val="left"/>
              <w:rPr>
                <w:rFonts w:eastAsiaTheme="minorHAnsi"/>
                <w:b/>
                <w:sz w:val="21"/>
                <w:szCs w:val="21"/>
                <w:lang w:eastAsia="en-US"/>
              </w:rPr>
            </w:pPr>
            <w:r w:rsidRPr="009B7653">
              <w:rPr>
                <w:rFonts w:eastAsiaTheme="minorHAnsi"/>
                <w:b/>
                <w:sz w:val="21"/>
                <w:szCs w:val="21"/>
                <w:lang w:eastAsia="en-US"/>
              </w:rPr>
              <w:t>В</w:t>
            </w:r>
          </w:p>
          <w:p w:rsidR="00D11CF4" w:rsidRPr="009B7653" w:rsidRDefault="00D11CF4" w:rsidP="00D11CF4">
            <w:pPr>
              <w:autoSpaceDE w:val="0"/>
              <w:autoSpaceDN w:val="0"/>
              <w:adjustRightInd w:val="0"/>
              <w:spacing w:line="240" w:lineRule="auto"/>
              <w:ind w:firstLine="0"/>
              <w:jc w:val="left"/>
              <w:rPr>
                <w:rFonts w:eastAsiaTheme="minorHAnsi"/>
                <w:b/>
                <w:sz w:val="21"/>
                <w:szCs w:val="21"/>
                <w:lang w:eastAsia="en-US"/>
              </w:rPr>
            </w:pPr>
            <w:r w:rsidRPr="009B7653">
              <w:rPr>
                <w:rFonts w:eastAsiaTheme="minorHAnsi"/>
                <w:b/>
                <w:sz w:val="21"/>
                <w:szCs w:val="21"/>
                <w:lang w:eastAsia="en-US"/>
              </w:rPr>
              <w:t>течение</w:t>
            </w:r>
          </w:p>
          <w:p w:rsidR="00D11CF4" w:rsidRPr="009B7653" w:rsidRDefault="00D11CF4" w:rsidP="00D11CF4">
            <w:pPr>
              <w:autoSpaceDE w:val="0"/>
              <w:autoSpaceDN w:val="0"/>
              <w:adjustRightInd w:val="0"/>
              <w:spacing w:line="240" w:lineRule="auto"/>
              <w:ind w:firstLine="0"/>
              <w:jc w:val="left"/>
              <w:rPr>
                <w:rFonts w:eastAsiaTheme="minorHAnsi"/>
                <w:b/>
                <w:sz w:val="21"/>
                <w:szCs w:val="21"/>
                <w:lang w:eastAsia="en-US"/>
              </w:rPr>
            </w:pPr>
            <w:r w:rsidRPr="009B7653">
              <w:rPr>
                <w:rFonts w:eastAsiaTheme="minorHAnsi"/>
                <w:b/>
                <w:sz w:val="21"/>
                <w:szCs w:val="21"/>
                <w:lang w:eastAsia="en-US"/>
              </w:rPr>
              <w:t>года</w:t>
            </w:r>
          </w:p>
          <w:p w:rsidR="00D11CF4" w:rsidRPr="009B7653" w:rsidRDefault="00D11CF4" w:rsidP="00D11CF4">
            <w:pPr>
              <w:jc w:val="center"/>
              <w:rPr>
                <w:rFonts w:eastAsia="Calibri"/>
                <w:b/>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9B7653" w:rsidRDefault="00D11CF4" w:rsidP="00D11CF4">
            <w:pPr>
              <w:jc w:val="center"/>
              <w:rPr>
                <w:rFonts w:eastAsia="Calibri"/>
                <w:b/>
                <w:lang w:eastAsia="en-US"/>
              </w:rPr>
            </w:pPr>
            <w:r w:rsidRPr="009B7653">
              <w:rPr>
                <w:rFonts w:eastAsiaTheme="minorHAnsi"/>
                <w:b/>
                <w:sz w:val="21"/>
                <w:szCs w:val="21"/>
                <w:lang w:eastAsia="en-US"/>
              </w:rPr>
              <w:t>Всероссийское общественное движение «Волонтёры Победы»</w:t>
            </w:r>
          </w:p>
        </w:tc>
      </w:tr>
    </w:tbl>
    <w:p w:rsidR="00D11CF4" w:rsidRPr="00094184" w:rsidRDefault="00D11CF4" w:rsidP="00D11CF4">
      <w:pPr>
        <w:spacing w:line="259" w:lineRule="auto"/>
        <w:rPr>
          <w:rFonts w:eastAsia="Calibri"/>
          <w:b/>
          <w:sz w:val="28"/>
          <w:lang w:eastAsia="en-US"/>
        </w:rPr>
      </w:pPr>
    </w:p>
    <w:p w:rsidR="00D11CF4" w:rsidRPr="00094184" w:rsidRDefault="00D11CF4" w:rsidP="00D11CF4">
      <w:pPr>
        <w:spacing w:line="259" w:lineRule="auto"/>
        <w:rPr>
          <w:rFonts w:eastAsia="Calibri"/>
          <w:b/>
          <w:sz w:val="28"/>
          <w:lang w:eastAsia="en-US"/>
        </w:rPr>
      </w:pPr>
    </w:p>
    <w:p w:rsidR="00D11CF4" w:rsidRPr="00227B9D" w:rsidRDefault="00D11CF4" w:rsidP="00D11CF4">
      <w:pPr>
        <w:spacing w:line="259" w:lineRule="auto"/>
        <w:rPr>
          <w:rFonts w:eastAsia="Calibri"/>
          <w:b/>
          <w:lang w:eastAsia="en-US"/>
        </w:rPr>
      </w:pPr>
      <w:r w:rsidRPr="00227B9D">
        <w:rPr>
          <w:rFonts w:eastAsia="Calibri"/>
          <w:b/>
          <w:lang w:eastAsia="en-US"/>
        </w:rPr>
        <w:t>МОДУЛЬ 6. Внешкольные мероприятия</w:t>
      </w:r>
    </w:p>
    <w:p w:rsidR="00D11CF4" w:rsidRPr="00227B9D" w:rsidRDefault="00D11CF4" w:rsidP="00D11CF4">
      <w:pPr>
        <w:spacing w:line="259" w:lineRule="auto"/>
        <w:rPr>
          <w:rFonts w:eastAsia="Calibri"/>
          <w:b/>
          <w:sz w:val="22"/>
          <w:lang w:eastAsia="en-US"/>
        </w:rPr>
      </w:pPr>
      <w:r w:rsidRPr="00227B9D">
        <w:rPr>
          <w:rFonts w:eastAsia="Calibri"/>
          <w:b/>
          <w:lang w:eastAsia="en-US"/>
        </w:rPr>
        <w:t>Инвариантный модуль:</w:t>
      </w:r>
    </w:p>
    <w:tbl>
      <w:tblPr>
        <w:tblStyle w:val="100"/>
        <w:tblW w:w="9634" w:type="dxa"/>
        <w:tblLayout w:type="fixed"/>
        <w:tblLook w:val="04A0"/>
      </w:tblPr>
      <w:tblGrid>
        <w:gridCol w:w="846"/>
        <w:gridCol w:w="3685"/>
        <w:gridCol w:w="1276"/>
        <w:gridCol w:w="1559"/>
        <w:gridCol w:w="2268"/>
      </w:tblGrid>
      <w:tr w:rsidR="00D11CF4" w:rsidRPr="00094184" w:rsidTr="00D11CF4">
        <w:tc>
          <w:tcPr>
            <w:tcW w:w="846" w:type="dxa"/>
          </w:tcPr>
          <w:p w:rsidR="00D11CF4" w:rsidRPr="00094184" w:rsidRDefault="00D11CF4" w:rsidP="00D11CF4">
            <w:pPr>
              <w:jc w:val="center"/>
              <w:rPr>
                <w:rFonts w:eastAsia="Calibri"/>
                <w:lang w:eastAsia="en-US"/>
              </w:rPr>
            </w:pPr>
            <w:r w:rsidRPr="00094184">
              <w:rPr>
                <w:rFonts w:eastAsia="Calibri"/>
                <w:lang w:eastAsia="en-US"/>
              </w:rPr>
              <w:t>№ п/п</w:t>
            </w:r>
          </w:p>
        </w:tc>
        <w:tc>
          <w:tcPr>
            <w:tcW w:w="3685" w:type="dxa"/>
          </w:tcPr>
          <w:p w:rsidR="00D11CF4" w:rsidRPr="00094184" w:rsidRDefault="00D11CF4" w:rsidP="00D11CF4">
            <w:pPr>
              <w:jc w:val="center"/>
              <w:rPr>
                <w:rFonts w:eastAsia="Calibri"/>
                <w:lang w:eastAsia="en-US"/>
              </w:rPr>
            </w:pPr>
            <w:r w:rsidRPr="00094184">
              <w:rPr>
                <w:rFonts w:eastAsia="Calibri"/>
                <w:lang w:eastAsia="en-US"/>
              </w:rPr>
              <w:t>Наименование дел, событий, мероприятий</w:t>
            </w:r>
          </w:p>
        </w:tc>
        <w:tc>
          <w:tcPr>
            <w:tcW w:w="1276" w:type="dxa"/>
          </w:tcPr>
          <w:p w:rsidR="00D11CF4" w:rsidRPr="00094184" w:rsidRDefault="00D11CF4" w:rsidP="00D11CF4">
            <w:pPr>
              <w:jc w:val="center"/>
              <w:rPr>
                <w:rFonts w:eastAsia="Calibri"/>
                <w:lang w:eastAsia="en-US"/>
              </w:rPr>
            </w:pPr>
            <w:r w:rsidRPr="00094184">
              <w:rPr>
                <w:rFonts w:eastAsia="Calibri"/>
                <w:lang w:eastAsia="en-US"/>
              </w:rPr>
              <w:t>Классы</w:t>
            </w:r>
          </w:p>
        </w:tc>
        <w:tc>
          <w:tcPr>
            <w:tcW w:w="1559" w:type="dxa"/>
          </w:tcPr>
          <w:p w:rsidR="00D11CF4" w:rsidRPr="00094184" w:rsidRDefault="00D11CF4" w:rsidP="00D11CF4">
            <w:pPr>
              <w:jc w:val="center"/>
              <w:rPr>
                <w:rFonts w:eastAsia="Calibri"/>
                <w:lang w:eastAsia="en-US"/>
              </w:rPr>
            </w:pPr>
            <w:r w:rsidRPr="00094184">
              <w:rPr>
                <w:rFonts w:eastAsia="Calibri"/>
                <w:lang w:eastAsia="en-US"/>
              </w:rPr>
              <w:t>Сроки</w:t>
            </w:r>
          </w:p>
        </w:tc>
        <w:tc>
          <w:tcPr>
            <w:tcW w:w="2268" w:type="dxa"/>
          </w:tcPr>
          <w:p w:rsidR="00D11CF4" w:rsidRPr="00094184" w:rsidRDefault="00D11CF4" w:rsidP="00D11CF4">
            <w:pPr>
              <w:jc w:val="center"/>
              <w:rPr>
                <w:rFonts w:eastAsia="Calibri"/>
                <w:lang w:eastAsia="en-US"/>
              </w:rPr>
            </w:pPr>
            <w:r w:rsidRPr="00094184">
              <w:rPr>
                <w:rFonts w:eastAsia="Calibri"/>
                <w:lang w:eastAsia="en-US"/>
              </w:rPr>
              <w:t>Ответственные</w:t>
            </w:r>
          </w:p>
        </w:tc>
      </w:tr>
      <w:tr w:rsidR="00D11CF4" w:rsidRPr="00094184" w:rsidTr="00D11CF4">
        <w:tc>
          <w:tcPr>
            <w:tcW w:w="846" w:type="dxa"/>
          </w:tcPr>
          <w:p w:rsidR="00D11CF4" w:rsidRPr="00094184" w:rsidRDefault="00D11CF4" w:rsidP="00BD2ED9">
            <w:pPr>
              <w:numPr>
                <w:ilvl w:val="0"/>
                <w:numId w:val="127"/>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rPr>
                <w:rFonts w:eastAsia="Calibri"/>
                <w:lang w:eastAsia="en-US"/>
              </w:rPr>
            </w:pPr>
            <w:r w:rsidRPr="00094184">
              <w:rPr>
                <w:rFonts w:eastAsia="Calibri"/>
                <w:lang w:eastAsia="en-US"/>
              </w:rPr>
              <w:t xml:space="preserve">Посещение   Мемориального комплекса   им. А-Х. Кадырова   </w:t>
            </w:r>
          </w:p>
        </w:tc>
        <w:tc>
          <w:tcPr>
            <w:tcW w:w="1276"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Pr>
                <w:rFonts w:eastAsia="Calibri"/>
                <w:lang w:eastAsia="en-US"/>
              </w:rPr>
              <w:t>5-9</w:t>
            </w:r>
          </w:p>
        </w:tc>
        <w:tc>
          <w:tcPr>
            <w:tcW w:w="1559"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Заместитель директора по ВР,</w:t>
            </w:r>
          </w:p>
          <w:p w:rsidR="00D11CF4" w:rsidRPr="00094184" w:rsidRDefault="00D11CF4" w:rsidP="00D11CF4">
            <w:pPr>
              <w:jc w:val="center"/>
              <w:rPr>
                <w:rFonts w:eastAsia="Calibri"/>
                <w:lang w:eastAsia="en-US"/>
              </w:rPr>
            </w:pPr>
            <w:r w:rsidRPr="00094184">
              <w:rPr>
                <w:rFonts w:eastAsia="Calibri"/>
                <w:lang w:eastAsia="en-US"/>
              </w:rPr>
              <w:t xml:space="preserve">Учитель ОБЖ, классные руководители </w:t>
            </w:r>
            <w:r w:rsidRPr="00094184">
              <w:rPr>
                <w:rFonts w:eastAsia="Calibri"/>
                <w:lang w:eastAsia="en-US"/>
              </w:rPr>
              <w:lastRenderedPageBreak/>
              <w:t>родительский комитет</w:t>
            </w:r>
          </w:p>
        </w:tc>
      </w:tr>
      <w:tr w:rsidR="00D11CF4" w:rsidRPr="00094184" w:rsidTr="00D11CF4">
        <w:trPr>
          <w:trHeight w:val="1833"/>
        </w:trPr>
        <w:tc>
          <w:tcPr>
            <w:tcW w:w="846" w:type="dxa"/>
          </w:tcPr>
          <w:p w:rsidR="00D11CF4" w:rsidRPr="00094184" w:rsidRDefault="00D11CF4" w:rsidP="00BD2ED9">
            <w:pPr>
              <w:numPr>
                <w:ilvl w:val="0"/>
                <w:numId w:val="127"/>
              </w:numPr>
              <w:spacing w:line="240" w:lineRule="auto"/>
              <w:contextualSpacing/>
              <w:jc w:val="center"/>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rPr>
                <w:rFonts w:eastAsia="Calibri"/>
                <w:lang w:eastAsia="en-US"/>
              </w:rPr>
            </w:pPr>
            <w:r w:rsidRPr="00094184">
              <w:rPr>
                <w:rFonts w:eastAsia="Calibri"/>
                <w:lang w:eastAsia="en-US"/>
              </w:rPr>
              <w:t xml:space="preserve">Посещение Национального музея Чеченской Республики  </w:t>
            </w:r>
          </w:p>
        </w:tc>
        <w:tc>
          <w:tcPr>
            <w:tcW w:w="1276" w:type="dxa"/>
            <w:tcBorders>
              <w:top w:val="single" w:sz="4" w:space="0" w:color="000000"/>
              <w:left w:val="single" w:sz="4" w:space="0" w:color="000000"/>
              <w:bottom w:val="single" w:sz="4" w:space="0" w:color="000000"/>
              <w:right w:val="single" w:sz="4" w:space="0" w:color="000000"/>
            </w:tcBorders>
          </w:tcPr>
          <w:p w:rsidR="00D11CF4" w:rsidRDefault="00D11CF4" w:rsidP="00D11CF4">
            <w:pPr>
              <w:jc w:val="center"/>
            </w:pPr>
            <w:r w:rsidRPr="00B21923">
              <w:t>5-9</w:t>
            </w:r>
          </w:p>
        </w:tc>
        <w:tc>
          <w:tcPr>
            <w:tcW w:w="1559"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spacing w:after="44"/>
              <w:ind w:right="258"/>
              <w:jc w:val="center"/>
              <w:rPr>
                <w:rFonts w:eastAsia="Calibri"/>
                <w:lang w:eastAsia="en-US"/>
              </w:rPr>
            </w:pPr>
            <w:r w:rsidRPr="00094184">
              <w:rPr>
                <w:rFonts w:eastAsia="Calibri"/>
                <w:lang w:eastAsia="en-US"/>
              </w:rPr>
              <w:t>Заместитель директора по ВР, учитель ОБЖ, классные руководители</w:t>
            </w:r>
          </w:p>
          <w:p w:rsidR="00D11CF4" w:rsidRPr="00094184" w:rsidRDefault="00D11CF4" w:rsidP="00D11CF4">
            <w:pPr>
              <w:jc w:val="center"/>
              <w:rPr>
                <w:rFonts w:eastAsia="Calibri"/>
                <w:lang w:eastAsia="en-US"/>
              </w:rPr>
            </w:pPr>
            <w:r w:rsidRPr="00094184">
              <w:rPr>
                <w:rFonts w:eastAsia="Calibri"/>
                <w:lang w:eastAsia="en-US"/>
              </w:rPr>
              <w:t>родительский комитет</w:t>
            </w:r>
          </w:p>
        </w:tc>
      </w:tr>
      <w:tr w:rsidR="00D11CF4" w:rsidRPr="00094184" w:rsidTr="00D11CF4">
        <w:tc>
          <w:tcPr>
            <w:tcW w:w="846" w:type="dxa"/>
          </w:tcPr>
          <w:p w:rsidR="00D11CF4" w:rsidRPr="00094184" w:rsidRDefault="00D11CF4" w:rsidP="00BD2ED9">
            <w:pPr>
              <w:numPr>
                <w:ilvl w:val="0"/>
                <w:numId w:val="127"/>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tabs>
                <w:tab w:val="center" w:pos="540"/>
                <w:tab w:val="center" w:pos="1400"/>
                <w:tab w:val="center" w:pos="2495"/>
                <w:tab w:val="center" w:pos="4127"/>
              </w:tabs>
              <w:spacing w:after="31"/>
              <w:rPr>
                <w:rFonts w:eastAsia="Calibri"/>
                <w:lang w:eastAsia="en-US"/>
              </w:rPr>
            </w:pPr>
            <w:r w:rsidRPr="00094184">
              <w:rPr>
                <w:rFonts w:eastAsia="Calibri"/>
                <w:lang w:eastAsia="en-US"/>
              </w:rPr>
              <w:tab/>
              <w:t xml:space="preserve">Экскурсия </w:t>
            </w:r>
            <w:r w:rsidRPr="00094184">
              <w:rPr>
                <w:rFonts w:eastAsia="Calibri"/>
                <w:lang w:eastAsia="en-US"/>
              </w:rPr>
              <w:tab/>
              <w:t xml:space="preserve">в </w:t>
            </w:r>
            <w:r w:rsidRPr="00094184">
              <w:rPr>
                <w:rFonts w:eastAsia="Calibri"/>
                <w:lang w:eastAsia="en-US"/>
              </w:rPr>
              <w:tab/>
              <w:t xml:space="preserve">Национальную </w:t>
            </w:r>
            <w:r w:rsidRPr="00094184">
              <w:rPr>
                <w:rFonts w:eastAsia="Calibri"/>
                <w:lang w:eastAsia="en-US"/>
              </w:rPr>
              <w:tab/>
              <w:t xml:space="preserve">библиотеку Чеченской Республики </w:t>
            </w:r>
          </w:p>
        </w:tc>
        <w:tc>
          <w:tcPr>
            <w:tcW w:w="1276" w:type="dxa"/>
            <w:tcBorders>
              <w:top w:val="single" w:sz="4" w:space="0" w:color="000000"/>
              <w:left w:val="single" w:sz="4" w:space="0" w:color="000000"/>
              <w:bottom w:val="single" w:sz="4" w:space="0" w:color="000000"/>
              <w:right w:val="single" w:sz="4" w:space="0" w:color="000000"/>
            </w:tcBorders>
          </w:tcPr>
          <w:p w:rsidR="00D11CF4" w:rsidRDefault="00D11CF4" w:rsidP="00D11CF4">
            <w:pPr>
              <w:jc w:val="center"/>
            </w:pPr>
            <w:r w:rsidRPr="00B21923">
              <w:t>5-9</w:t>
            </w:r>
          </w:p>
        </w:tc>
        <w:tc>
          <w:tcPr>
            <w:tcW w:w="1559"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spacing w:after="49"/>
              <w:ind w:right="258"/>
              <w:jc w:val="center"/>
              <w:rPr>
                <w:rFonts w:eastAsia="Calibri"/>
                <w:lang w:eastAsia="en-US"/>
              </w:rPr>
            </w:pPr>
            <w:r w:rsidRPr="00094184">
              <w:rPr>
                <w:rFonts w:eastAsia="Calibri"/>
                <w:lang w:eastAsia="en-US"/>
              </w:rPr>
              <w:t>Заместитель директора по ВР, учитель ОБЖ, классные руководители</w:t>
            </w:r>
          </w:p>
          <w:p w:rsidR="00D11CF4" w:rsidRPr="00094184" w:rsidRDefault="00D11CF4" w:rsidP="00D11CF4">
            <w:pPr>
              <w:jc w:val="center"/>
              <w:rPr>
                <w:rFonts w:eastAsia="Calibri"/>
                <w:lang w:eastAsia="en-US"/>
              </w:rPr>
            </w:pPr>
            <w:r w:rsidRPr="00094184">
              <w:rPr>
                <w:rFonts w:eastAsia="Calibri"/>
                <w:lang w:eastAsia="en-US"/>
              </w:rPr>
              <w:t>родительский комитет</w:t>
            </w:r>
          </w:p>
          <w:p w:rsidR="00D11CF4" w:rsidRPr="00094184" w:rsidRDefault="00D11CF4" w:rsidP="00D11CF4">
            <w:pPr>
              <w:jc w:val="center"/>
              <w:rPr>
                <w:rFonts w:eastAsia="Calibri"/>
                <w:lang w:eastAsia="en-US"/>
              </w:rPr>
            </w:pPr>
          </w:p>
        </w:tc>
      </w:tr>
      <w:tr w:rsidR="00D11CF4" w:rsidRPr="00094184" w:rsidTr="00D11CF4">
        <w:tc>
          <w:tcPr>
            <w:tcW w:w="846" w:type="dxa"/>
          </w:tcPr>
          <w:p w:rsidR="00D11CF4" w:rsidRPr="00094184" w:rsidRDefault="00D11CF4" w:rsidP="00BD2ED9">
            <w:pPr>
              <w:numPr>
                <w:ilvl w:val="0"/>
                <w:numId w:val="127"/>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rPr>
                <w:rFonts w:eastAsia="Calibri"/>
                <w:lang w:eastAsia="en-US"/>
              </w:rPr>
            </w:pPr>
            <w:r w:rsidRPr="00094184">
              <w:rPr>
                <w:rFonts w:eastAsia="Calibri"/>
                <w:lang w:eastAsia="en-US"/>
              </w:rPr>
              <w:t xml:space="preserve">Посещение исторических мест, музеев на </w:t>
            </w:r>
          </w:p>
          <w:p w:rsidR="00D11CF4" w:rsidRPr="00094184" w:rsidRDefault="00D11CF4" w:rsidP="00D11CF4">
            <w:pPr>
              <w:rPr>
                <w:rFonts w:eastAsia="Calibri"/>
                <w:lang w:eastAsia="en-US"/>
              </w:rPr>
            </w:pPr>
            <w:r w:rsidRPr="00094184">
              <w:rPr>
                <w:rFonts w:eastAsia="Calibri"/>
                <w:lang w:eastAsia="en-US"/>
              </w:rPr>
              <w:t xml:space="preserve">территории Чеченской Республики </w:t>
            </w:r>
          </w:p>
        </w:tc>
        <w:tc>
          <w:tcPr>
            <w:tcW w:w="1276" w:type="dxa"/>
            <w:tcBorders>
              <w:top w:val="single" w:sz="4" w:space="0" w:color="000000"/>
              <w:left w:val="single" w:sz="4" w:space="0" w:color="000000"/>
              <w:bottom w:val="single" w:sz="4" w:space="0" w:color="000000"/>
              <w:right w:val="single" w:sz="4" w:space="0" w:color="000000"/>
            </w:tcBorders>
          </w:tcPr>
          <w:p w:rsidR="00D11CF4" w:rsidRDefault="00D11CF4" w:rsidP="00D11CF4">
            <w:pPr>
              <w:jc w:val="center"/>
            </w:pPr>
            <w:r w:rsidRPr="00B21923">
              <w:t>5-9</w:t>
            </w:r>
          </w:p>
        </w:tc>
        <w:tc>
          <w:tcPr>
            <w:tcW w:w="1559"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ind w:right="258"/>
              <w:jc w:val="center"/>
              <w:rPr>
                <w:rFonts w:eastAsia="Calibri"/>
                <w:lang w:eastAsia="en-US"/>
              </w:rPr>
            </w:pPr>
            <w:r w:rsidRPr="00094184">
              <w:rPr>
                <w:rFonts w:eastAsia="Calibri"/>
                <w:lang w:eastAsia="en-US"/>
              </w:rPr>
              <w:t>Заместитель директора по ВР, учитель ОБЖ, классные руководители родительский комитет</w:t>
            </w:r>
          </w:p>
        </w:tc>
      </w:tr>
      <w:tr w:rsidR="00D11CF4" w:rsidRPr="00094184" w:rsidTr="00D11CF4">
        <w:tc>
          <w:tcPr>
            <w:tcW w:w="846" w:type="dxa"/>
          </w:tcPr>
          <w:p w:rsidR="00D11CF4" w:rsidRPr="00094184" w:rsidRDefault="00D11CF4" w:rsidP="00BD2ED9">
            <w:pPr>
              <w:numPr>
                <w:ilvl w:val="0"/>
                <w:numId w:val="127"/>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rPr>
                <w:rFonts w:eastAsia="Calibri"/>
                <w:lang w:eastAsia="en-US"/>
              </w:rPr>
            </w:pPr>
            <w:r w:rsidRPr="00094184">
              <w:rPr>
                <w:rFonts w:eastAsia="Calibri"/>
                <w:lang w:eastAsia="en-US"/>
              </w:rPr>
              <w:t xml:space="preserve">Экскурсия в Грозненский дендрологический сад  им. А.-Х. Кадырова  </w:t>
            </w:r>
          </w:p>
        </w:tc>
        <w:tc>
          <w:tcPr>
            <w:tcW w:w="1276" w:type="dxa"/>
            <w:tcBorders>
              <w:top w:val="single" w:sz="4" w:space="0" w:color="000000"/>
              <w:left w:val="single" w:sz="4" w:space="0" w:color="000000"/>
              <w:bottom w:val="single" w:sz="4" w:space="0" w:color="000000"/>
              <w:right w:val="single" w:sz="4" w:space="0" w:color="000000"/>
            </w:tcBorders>
          </w:tcPr>
          <w:p w:rsidR="00D11CF4" w:rsidRDefault="00D11CF4" w:rsidP="00D11CF4">
            <w:pPr>
              <w:jc w:val="center"/>
            </w:pPr>
            <w:r w:rsidRPr="00B21923">
              <w:t>5-9</w:t>
            </w:r>
          </w:p>
        </w:tc>
        <w:tc>
          <w:tcPr>
            <w:tcW w:w="1559"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spacing w:after="49"/>
              <w:ind w:right="258"/>
              <w:jc w:val="center"/>
              <w:rPr>
                <w:rFonts w:eastAsia="Calibri"/>
                <w:lang w:eastAsia="en-US"/>
              </w:rPr>
            </w:pPr>
            <w:r w:rsidRPr="00094184">
              <w:rPr>
                <w:rFonts w:eastAsia="Calibri"/>
                <w:lang w:eastAsia="en-US"/>
              </w:rPr>
              <w:t>Заместитель директора по ВР, учитель ОБЖ, классные руководители</w:t>
            </w:r>
          </w:p>
          <w:p w:rsidR="00D11CF4" w:rsidRPr="00094184" w:rsidRDefault="00D11CF4" w:rsidP="00D11CF4">
            <w:pPr>
              <w:jc w:val="center"/>
              <w:rPr>
                <w:rFonts w:eastAsia="Calibri"/>
                <w:lang w:eastAsia="en-US"/>
              </w:rPr>
            </w:pPr>
            <w:r w:rsidRPr="00094184">
              <w:rPr>
                <w:rFonts w:eastAsia="Calibri"/>
                <w:lang w:eastAsia="en-US"/>
              </w:rPr>
              <w:t>родительский комитет</w:t>
            </w:r>
          </w:p>
        </w:tc>
      </w:tr>
      <w:tr w:rsidR="00D11CF4" w:rsidRPr="00094184" w:rsidTr="00D11CF4">
        <w:tc>
          <w:tcPr>
            <w:tcW w:w="846" w:type="dxa"/>
          </w:tcPr>
          <w:p w:rsidR="00D11CF4" w:rsidRPr="00094184" w:rsidRDefault="00D11CF4" w:rsidP="00BD2ED9">
            <w:pPr>
              <w:numPr>
                <w:ilvl w:val="0"/>
                <w:numId w:val="127"/>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rPr>
                <w:rFonts w:eastAsia="Calibri"/>
                <w:lang w:eastAsia="en-US"/>
              </w:rPr>
            </w:pPr>
            <w:r w:rsidRPr="00094184">
              <w:rPr>
                <w:rFonts w:eastAsia="Calibri"/>
                <w:lang w:eastAsia="en-US"/>
              </w:rPr>
              <w:t xml:space="preserve">Посещение театров:  им. М.Ю.Лермонтова, имени Х. Нурадилова, ТЮЗ </w:t>
            </w:r>
          </w:p>
        </w:tc>
        <w:tc>
          <w:tcPr>
            <w:tcW w:w="1276" w:type="dxa"/>
            <w:tcBorders>
              <w:top w:val="single" w:sz="4" w:space="0" w:color="000000"/>
              <w:left w:val="single" w:sz="4" w:space="0" w:color="000000"/>
              <w:bottom w:val="single" w:sz="4" w:space="0" w:color="000000"/>
              <w:right w:val="single" w:sz="4" w:space="0" w:color="000000"/>
            </w:tcBorders>
          </w:tcPr>
          <w:p w:rsidR="00D11CF4" w:rsidRDefault="00D11CF4" w:rsidP="00D11CF4">
            <w:pPr>
              <w:jc w:val="center"/>
            </w:pPr>
            <w:r w:rsidRPr="00B21923">
              <w:t>5-9</w:t>
            </w:r>
          </w:p>
        </w:tc>
        <w:tc>
          <w:tcPr>
            <w:tcW w:w="1559"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spacing w:after="44"/>
              <w:ind w:right="258"/>
              <w:jc w:val="center"/>
              <w:rPr>
                <w:rFonts w:eastAsia="Calibri"/>
                <w:lang w:eastAsia="en-US"/>
              </w:rPr>
            </w:pPr>
            <w:r w:rsidRPr="00094184">
              <w:rPr>
                <w:rFonts w:eastAsia="Calibri"/>
                <w:lang w:eastAsia="en-US"/>
              </w:rPr>
              <w:t>Заместитель директора по ВР, учитель ОБЖ, классные руководители</w:t>
            </w:r>
          </w:p>
          <w:p w:rsidR="00D11CF4" w:rsidRPr="00094184" w:rsidRDefault="00D11CF4" w:rsidP="00D11CF4">
            <w:pPr>
              <w:jc w:val="center"/>
              <w:rPr>
                <w:rFonts w:eastAsia="Calibri"/>
                <w:lang w:eastAsia="en-US"/>
              </w:rPr>
            </w:pPr>
            <w:r w:rsidRPr="00094184">
              <w:rPr>
                <w:rFonts w:eastAsia="Calibri"/>
                <w:lang w:eastAsia="en-US"/>
              </w:rPr>
              <w:t>родительский комитет</w:t>
            </w:r>
          </w:p>
          <w:p w:rsidR="00D11CF4" w:rsidRPr="00094184" w:rsidRDefault="00D11CF4" w:rsidP="00D11CF4">
            <w:pPr>
              <w:jc w:val="center"/>
              <w:rPr>
                <w:rFonts w:eastAsia="Calibri"/>
                <w:lang w:eastAsia="en-US"/>
              </w:rPr>
            </w:pPr>
          </w:p>
        </w:tc>
      </w:tr>
      <w:tr w:rsidR="00D11CF4" w:rsidRPr="00094184" w:rsidTr="00D11CF4">
        <w:tc>
          <w:tcPr>
            <w:tcW w:w="846" w:type="dxa"/>
          </w:tcPr>
          <w:p w:rsidR="00D11CF4" w:rsidRPr="00094184" w:rsidRDefault="00D11CF4" w:rsidP="00BD2ED9">
            <w:pPr>
              <w:numPr>
                <w:ilvl w:val="0"/>
                <w:numId w:val="127"/>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rPr>
                <w:rFonts w:eastAsia="Calibri"/>
                <w:lang w:eastAsia="en-US"/>
              </w:rPr>
            </w:pPr>
            <w:r w:rsidRPr="00094184">
              <w:rPr>
                <w:rFonts w:eastAsia="Calibri"/>
                <w:lang w:eastAsia="en-US"/>
              </w:rPr>
              <w:t xml:space="preserve">Экспедиции и походы в рамка проекта РДШ  «Я познаю Россию» </w:t>
            </w:r>
          </w:p>
        </w:tc>
        <w:tc>
          <w:tcPr>
            <w:tcW w:w="1276" w:type="dxa"/>
            <w:tcBorders>
              <w:top w:val="single" w:sz="4" w:space="0" w:color="000000"/>
              <w:left w:val="single" w:sz="4" w:space="0" w:color="000000"/>
              <w:bottom w:val="single" w:sz="4" w:space="0" w:color="000000"/>
              <w:right w:val="single" w:sz="4" w:space="0" w:color="000000"/>
            </w:tcBorders>
          </w:tcPr>
          <w:p w:rsidR="00D11CF4" w:rsidRDefault="00D11CF4" w:rsidP="00D11CF4">
            <w:r w:rsidRPr="00B21923">
              <w:t>5-9</w:t>
            </w:r>
          </w:p>
        </w:tc>
        <w:tc>
          <w:tcPr>
            <w:tcW w:w="1559"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rPr>
                <w:rFonts w:eastAsia="Calibri"/>
                <w:lang w:eastAsia="en-US"/>
              </w:rPr>
            </w:pPr>
            <w:r w:rsidRPr="00094184">
              <w:rPr>
                <w:rFonts w:eastAsia="Calibri"/>
                <w:lang w:eastAsia="en-US"/>
              </w:rPr>
              <w:t xml:space="preserve">Согласно плану классного руководителя </w:t>
            </w:r>
          </w:p>
        </w:tc>
        <w:tc>
          <w:tcPr>
            <w:tcW w:w="226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spacing w:after="44"/>
              <w:ind w:right="263"/>
              <w:jc w:val="center"/>
              <w:rPr>
                <w:rFonts w:eastAsia="Calibri"/>
                <w:lang w:eastAsia="en-US"/>
              </w:rPr>
            </w:pPr>
            <w:r w:rsidRPr="00094184">
              <w:rPr>
                <w:rFonts w:eastAsia="Calibri"/>
                <w:lang w:eastAsia="en-US"/>
              </w:rPr>
              <w:t>Заместитель директора по ВР, учитель ОБЖ, классные руководители</w:t>
            </w:r>
          </w:p>
          <w:p w:rsidR="00D11CF4" w:rsidRPr="00094184" w:rsidRDefault="00D11CF4" w:rsidP="00D11CF4">
            <w:pPr>
              <w:jc w:val="center"/>
              <w:rPr>
                <w:rFonts w:eastAsia="Calibri"/>
                <w:lang w:eastAsia="en-US"/>
              </w:rPr>
            </w:pPr>
            <w:r w:rsidRPr="00094184">
              <w:rPr>
                <w:rFonts w:eastAsia="Calibri"/>
                <w:lang w:eastAsia="en-US"/>
              </w:rPr>
              <w:t>родительский комитет</w:t>
            </w:r>
          </w:p>
          <w:p w:rsidR="00D11CF4" w:rsidRPr="00094184" w:rsidRDefault="00D11CF4" w:rsidP="00D11CF4">
            <w:pPr>
              <w:jc w:val="center"/>
              <w:rPr>
                <w:rFonts w:eastAsia="Calibri"/>
                <w:lang w:eastAsia="en-US"/>
              </w:rPr>
            </w:pPr>
          </w:p>
        </w:tc>
      </w:tr>
      <w:tr w:rsidR="00D11CF4" w:rsidRPr="00094184" w:rsidTr="00D11CF4">
        <w:tc>
          <w:tcPr>
            <w:tcW w:w="846" w:type="dxa"/>
          </w:tcPr>
          <w:p w:rsidR="00D11CF4" w:rsidRPr="00094184" w:rsidRDefault="00D11CF4" w:rsidP="00BD2ED9">
            <w:pPr>
              <w:numPr>
                <w:ilvl w:val="0"/>
                <w:numId w:val="127"/>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9B7653" w:rsidRDefault="00D11CF4" w:rsidP="00D11CF4">
            <w:pPr>
              <w:autoSpaceDE w:val="0"/>
              <w:autoSpaceDN w:val="0"/>
              <w:adjustRightInd w:val="0"/>
              <w:spacing w:line="240" w:lineRule="auto"/>
              <w:ind w:firstLine="0"/>
              <w:jc w:val="left"/>
              <w:rPr>
                <w:rFonts w:eastAsiaTheme="minorHAnsi"/>
                <w:b/>
                <w:sz w:val="21"/>
                <w:szCs w:val="21"/>
                <w:lang w:eastAsia="en-US"/>
              </w:rPr>
            </w:pPr>
            <w:r w:rsidRPr="009B7653">
              <w:rPr>
                <w:rFonts w:eastAsiaTheme="minorHAnsi"/>
                <w:b/>
                <w:sz w:val="21"/>
                <w:szCs w:val="21"/>
                <w:lang w:eastAsia="en-US"/>
              </w:rPr>
              <w:t>Цикл внеурочных занятий</w:t>
            </w:r>
          </w:p>
          <w:p w:rsidR="00D11CF4" w:rsidRPr="009B7653" w:rsidRDefault="00D11CF4" w:rsidP="00D11CF4">
            <w:pPr>
              <w:autoSpaceDE w:val="0"/>
              <w:autoSpaceDN w:val="0"/>
              <w:adjustRightInd w:val="0"/>
              <w:spacing w:line="240" w:lineRule="auto"/>
              <w:ind w:firstLine="0"/>
              <w:jc w:val="left"/>
              <w:rPr>
                <w:rFonts w:eastAsiaTheme="minorHAnsi"/>
                <w:b/>
                <w:sz w:val="21"/>
                <w:szCs w:val="21"/>
                <w:lang w:eastAsia="en-US"/>
              </w:rPr>
            </w:pPr>
            <w:r w:rsidRPr="009B7653">
              <w:rPr>
                <w:rFonts w:eastAsiaTheme="minorHAnsi"/>
                <w:b/>
                <w:sz w:val="21"/>
                <w:szCs w:val="21"/>
                <w:lang w:eastAsia="en-US"/>
              </w:rPr>
              <w:t>«Разговоры о важном»</w:t>
            </w:r>
          </w:p>
          <w:p w:rsidR="00D11CF4" w:rsidRPr="009B7653" w:rsidRDefault="00D11CF4" w:rsidP="00D11CF4">
            <w:pPr>
              <w:autoSpaceDE w:val="0"/>
              <w:autoSpaceDN w:val="0"/>
              <w:adjustRightInd w:val="0"/>
              <w:spacing w:line="240" w:lineRule="auto"/>
              <w:ind w:firstLine="0"/>
              <w:jc w:val="left"/>
              <w:rPr>
                <w:rFonts w:eastAsia="Calibri"/>
                <w:b/>
                <w:lang w:eastAsia="en-US"/>
              </w:rPr>
            </w:pPr>
            <w:r w:rsidRPr="009B7653">
              <w:rPr>
                <w:rFonts w:eastAsiaTheme="minorHAnsi"/>
                <w:b/>
                <w:sz w:val="21"/>
                <w:szCs w:val="21"/>
                <w:lang w:eastAsia="en-US"/>
              </w:rPr>
              <w:t xml:space="preserve">https://razgovor.edsoo.ru/ </w:t>
            </w:r>
          </w:p>
          <w:p w:rsidR="00D11CF4" w:rsidRPr="009B7653" w:rsidRDefault="00D11CF4" w:rsidP="00D11CF4">
            <w:pPr>
              <w:rPr>
                <w:rFonts w:eastAsia="Calibri"/>
                <w:b/>
                <w:lang w:eastAsia="en-US"/>
              </w:rPr>
            </w:pPr>
          </w:p>
        </w:tc>
        <w:tc>
          <w:tcPr>
            <w:tcW w:w="1276" w:type="dxa"/>
            <w:tcBorders>
              <w:top w:val="single" w:sz="4" w:space="0" w:color="000000"/>
              <w:left w:val="single" w:sz="4" w:space="0" w:color="000000"/>
              <w:bottom w:val="single" w:sz="4" w:space="0" w:color="000000"/>
              <w:right w:val="single" w:sz="4" w:space="0" w:color="000000"/>
            </w:tcBorders>
          </w:tcPr>
          <w:p w:rsidR="00D11CF4" w:rsidRPr="009B7653" w:rsidRDefault="00D11CF4" w:rsidP="00D11CF4">
            <w:pPr>
              <w:rPr>
                <w:b/>
              </w:rPr>
            </w:pPr>
            <w:r w:rsidRPr="009B7653">
              <w:rPr>
                <w:b/>
              </w:rPr>
              <w:t>5-9</w:t>
            </w:r>
          </w:p>
        </w:tc>
        <w:tc>
          <w:tcPr>
            <w:tcW w:w="1559" w:type="dxa"/>
            <w:tcBorders>
              <w:top w:val="single" w:sz="4" w:space="0" w:color="000000"/>
              <w:left w:val="single" w:sz="4" w:space="0" w:color="000000"/>
              <w:bottom w:val="single" w:sz="4" w:space="0" w:color="000000"/>
              <w:right w:val="single" w:sz="4" w:space="0" w:color="000000"/>
            </w:tcBorders>
          </w:tcPr>
          <w:p w:rsidR="00D11CF4" w:rsidRPr="009B7653" w:rsidRDefault="00D11CF4" w:rsidP="00D11CF4">
            <w:pPr>
              <w:autoSpaceDE w:val="0"/>
              <w:autoSpaceDN w:val="0"/>
              <w:adjustRightInd w:val="0"/>
              <w:spacing w:line="240" w:lineRule="auto"/>
              <w:ind w:firstLine="0"/>
              <w:jc w:val="left"/>
              <w:rPr>
                <w:rFonts w:eastAsiaTheme="minorHAnsi"/>
                <w:b/>
                <w:sz w:val="21"/>
                <w:szCs w:val="21"/>
                <w:lang w:eastAsia="en-US"/>
              </w:rPr>
            </w:pPr>
            <w:r w:rsidRPr="009B7653">
              <w:rPr>
                <w:rFonts w:eastAsiaTheme="minorHAnsi"/>
                <w:b/>
                <w:sz w:val="21"/>
                <w:szCs w:val="21"/>
                <w:lang w:eastAsia="en-US"/>
              </w:rPr>
              <w:t>Все даты</w:t>
            </w:r>
          </w:p>
          <w:p w:rsidR="00D11CF4" w:rsidRPr="009B7653" w:rsidRDefault="00D11CF4" w:rsidP="00D11CF4">
            <w:pPr>
              <w:autoSpaceDE w:val="0"/>
              <w:autoSpaceDN w:val="0"/>
              <w:adjustRightInd w:val="0"/>
              <w:spacing w:line="240" w:lineRule="auto"/>
              <w:ind w:firstLine="0"/>
              <w:jc w:val="left"/>
              <w:rPr>
                <w:rFonts w:eastAsiaTheme="minorHAnsi"/>
                <w:b/>
                <w:sz w:val="21"/>
                <w:szCs w:val="21"/>
                <w:lang w:eastAsia="en-US"/>
              </w:rPr>
            </w:pPr>
            <w:r w:rsidRPr="009B7653">
              <w:rPr>
                <w:rFonts w:eastAsiaTheme="minorHAnsi"/>
                <w:b/>
                <w:sz w:val="21"/>
                <w:szCs w:val="21"/>
                <w:lang w:eastAsia="en-US"/>
              </w:rPr>
              <w:t>календарного плана</w:t>
            </w:r>
          </w:p>
          <w:p w:rsidR="00D11CF4" w:rsidRPr="009B7653" w:rsidRDefault="00D11CF4" w:rsidP="00D11CF4">
            <w:pPr>
              <w:autoSpaceDE w:val="0"/>
              <w:autoSpaceDN w:val="0"/>
              <w:adjustRightInd w:val="0"/>
              <w:spacing w:line="240" w:lineRule="auto"/>
              <w:ind w:firstLine="0"/>
              <w:jc w:val="left"/>
              <w:rPr>
                <w:rFonts w:eastAsiaTheme="minorHAnsi"/>
                <w:b/>
                <w:sz w:val="21"/>
                <w:szCs w:val="21"/>
                <w:lang w:eastAsia="en-US"/>
              </w:rPr>
            </w:pPr>
            <w:r w:rsidRPr="009B7653">
              <w:rPr>
                <w:rFonts w:eastAsiaTheme="minorHAnsi"/>
                <w:b/>
                <w:sz w:val="21"/>
                <w:szCs w:val="21"/>
                <w:lang w:eastAsia="en-US"/>
              </w:rPr>
              <w:t>воспитательной</w:t>
            </w:r>
          </w:p>
          <w:p w:rsidR="00D11CF4" w:rsidRPr="009B7653" w:rsidRDefault="00D11CF4" w:rsidP="00D11CF4">
            <w:pPr>
              <w:autoSpaceDE w:val="0"/>
              <w:autoSpaceDN w:val="0"/>
              <w:adjustRightInd w:val="0"/>
              <w:spacing w:line="240" w:lineRule="auto"/>
              <w:ind w:firstLine="0"/>
              <w:jc w:val="left"/>
              <w:rPr>
                <w:rFonts w:eastAsiaTheme="minorHAnsi"/>
                <w:b/>
                <w:sz w:val="21"/>
                <w:szCs w:val="21"/>
                <w:lang w:eastAsia="en-US"/>
              </w:rPr>
            </w:pPr>
            <w:r w:rsidRPr="009B7653">
              <w:rPr>
                <w:rFonts w:eastAsiaTheme="minorHAnsi"/>
                <w:b/>
                <w:sz w:val="21"/>
                <w:szCs w:val="21"/>
                <w:lang w:eastAsia="en-US"/>
              </w:rPr>
              <w:t>работы</w:t>
            </w:r>
          </w:p>
          <w:p w:rsidR="00D11CF4" w:rsidRPr="009B7653" w:rsidRDefault="00D11CF4" w:rsidP="00D11CF4">
            <w:pPr>
              <w:autoSpaceDE w:val="0"/>
              <w:autoSpaceDN w:val="0"/>
              <w:adjustRightInd w:val="0"/>
              <w:spacing w:line="240" w:lineRule="auto"/>
              <w:ind w:firstLine="0"/>
              <w:jc w:val="left"/>
              <w:rPr>
                <w:rFonts w:eastAsiaTheme="minorHAnsi"/>
                <w:b/>
                <w:sz w:val="21"/>
                <w:szCs w:val="21"/>
                <w:lang w:eastAsia="en-US"/>
              </w:rPr>
            </w:pPr>
            <w:r w:rsidRPr="009B7653">
              <w:rPr>
                <w:rFonts w:eastAsiaTheme="minorHAnsi"/>
                <w:b/>
                <w:sz w:val="21"/>
                <w:szCs w:val="21"/>
                <w:lang w:eastAsia="en-US"/>
              </w:rPr>
              <w:t>В</w:t>
            </w:r>
          </w:p>
          <w:p w:rsidR="00D11CF4" w:rsidRPr="009B7653" w:rsidRDefault="00D11CF4" w:rsidP="00D11CF4">
            <w:pPr>
              <w:autoSpaceDE w:val="0"/>
              <w:autoSpaceDN w:val="0"/>
              <w:adjustRightInd w:val="0"/>
              <w:spacing w:line="240" w:lineRule="auto"/>
              <w:ind w:firstLine="0"/>
              <w:jc w:val="left"/>
              <w:rPr>
                <w:rFonts w:eastAsiaTheme="minorHAnsi"/>
                <w:b/>
                <w:sz w:val="21"/>
                <w:szCs w:val="21"/>
                <w:lang w:eastAsia="en-US"/>
              </w:rPr>
            </w:pPr>
            <w:r w:rsidRPr="009B7653">
              <w:rPr>
                <w:rFonts w:eastAsiaTheme="minorHAnsi"/>
                <w:b/>
                <w:sz w:val="21"/>
                <w:szCs w:val="21"/>
                <w:lang w:eastAsia="en-US"/>
              </w:rPr>
              <w:t>течение</w:t>
            </w:r>
          </w:p>
          <w:p w:rsidR="00D11CF4" w:rsidRPr="009B7653" w:rsidRDefault="00D11CF4" w:rsidP="00D11CF4">
            <w:pPr>
              <w:autoSpaceDE w:val="0"/>
              <w:autoSpaceDN w:val="0"/>
              <w:adjustRightInd w:val="0"/>
              <w:spacing w:line="240" w:lineRule="auto"/>
              <w:ind w:firstLine="0"/>
              <w:jc w:val="left"/>
              <w:rPr>
                <w:rFonts w:eastAsiaTheme="minorHAnsi"/>
                <w:b/>
                <w:sz w:val="21"/>
                <w:szCs w:val="21"/>
                <w:lang w:eastAsia="en-US"/>
              </w:rPr>
            </w:pPr>
            <w:r w:rsidRPr="009B7653">
              <w:rPr>
                <w:rFonts w:eastAsiaTheme="minorHAnsi"/>
                <w:b/>
                <w:sz w:val="21"/>
                <w:szCs w:val="21"/>
                <w:lang w:eastAsia="en-US"/>
              </w:rPr>
              <w:t>года</w:t>
            </w:r>
          </w:p>
          <w:p w:rsidR="00D11CF4" w:rsidRPr="009B7653" w:rsidRDefault="00D11CF4" w:rsidP="00D11CF4">
            <w:pPr>
              <w:rPr>
                <w:rFonts w:eastAsia="Calibri"/>
                <w:b/>
                <w:lang w:eastAsia="en-US"/>
              </w:rPr>
            </w:pPr>
          </w:p>
        </w:tc>
        <w:tc>
          <w:tcPr>
            <w:tcW w:w="2268" w:type="dxa"/>
            <w:tcBorders>
              <w:top w:val="single" w:sz="4" w:space="0" w:color="000000"/>
              <w:left w:val="single" w:sz="4" w:space="0" w:color="000000"/>
              <w:bottom w:val="single" w:sz="4" w:space="0" w:color="000000"/>
              <w:right w:val="single" w:sz="4" w:space="0" w:color="000000"/>
            </w:tcBorders>
          </w:tcPr>
          <w:p w:rsidR="00D11CF4" w:rsidRPr="009B7653" w:rsidRDefault="00D11CF4" w:rsidP="00D11CF4">
            <w:pPr>
              <w:autoSpaceDE w:val="0"/>
              <w:autoSpaceDN w:val="0"/>
              <w:adjustRightInd w:val="0"/>
              <w:spacing w:line="240" w:lineRule="auto"/>
              <w:ind w:firstLine="0"/>
              <w:jc w:val="left"/>
              <w:rPr>
                <w:rFonts w:eastAsiaTheme="minorHAnsi"/>
                <w:b/>
                <w:sz w:val="21"/>
                <w:szCs w:val="21"/>
                <w:lang w:eastAsia="en-US"/>
              </w:rPr>
            </w:pPr>
            <w:r w:rsidRPr="009B7653">
              <w:rPr>
                <w:rFonts w:eastAsiaTheme="minorHAnsi"/>
                <w:b/>
                <w:sz w:val="21"/>
                <w:szCs w:val="21"/>
                <w:lang w:eastAsia="en-US"/>
              </w:rPr>
              <w:t>Министерство просвещения Российской Федерации,</w:t>
            </w:r>
          </w:p>
          <w:p w:rsidR="00D11CF4" w:rsidRPr="009B7653" w:rsidRDefault="00D11CF4" w:rsidP="00D11CF4">
            <w:pPr>
              <w:spacing w:after="44"/>
              <w:ind w:right="263"/>
              <w:jc w:val="center"/>
              <w:rPr>
                <w:rFonts w:eastAsia="Calibri"/>
                <w:b/>
                <w:lang w:eastAsia="en-US"/>
              </w:rPr>
            </w:pPr>
            <w:r w:rsidRPr="009B7653">
              <w:rPr>
                <w:rFonts w:eastAsiaTheme="minorHAnsi"/>
                <w:b/>
                <w:sz w:val="21"/>
                <w:szCs w:val="21"/>
                <w:lang w:eastAsia="en-US"/>
              </w:rPr>
              <w:t>ФГБНУ «Институт стратегии развития</w:t>
            </w:r>
          </w:p>
        </w:tc>
      </w:tr>
      <w:tr w:rsidR="00D11CF4" w:rsidRPr="00094184" w:rsidTr="00D11CF4">
        <w:tc>
          <w:tcPr>
            <w:tcW w:w="846" w:type="dxa"/>
          </w:tcPr>
          <w:p w:rsidR="00D11CF4" w:rsidRPr="00094184" w:rsidRDefault="00D11CF4" w:rsidP="00BD2ED9">
            <w:pPr>
              <w:numPr>
                <w:ilvl w:val="0"/>
                <w:numId w:val="127"/>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9977ED" w:rsidRDefault="00D11CF4" w:rsidP="00D11CF4">
            <w:pPr>
              <w:autoSpaceDE w:val="0"/>
              <w:autoSpaceDN w:val="0"/>
              <w:adjustRightInd w:val="0"/>
              <w:rPr>
                <w:b/>
                <w:sz w:val="21"/>
                <w:szCs w:val="21"/>
              </w:rPr>
            </w:pPr>
            <w:r w:rsidRPr="009977ED">
              <w:rPr>
                <w:b/>
                <w:sz w:val="21"/>
                <w:szCs w:val="21"/>
              </w:rPr>
              <w:t>Просветительский проект «Новые</w:t>
            </w:r>
          </w:p>
          <w:p w:rsidR="00D11CF4" w:rsidRPr="009977ED" w:rsidRDefault="00D11CF4" w:rsidP="00D11CF4">
            <w:pPr>
              <w:autoSpaceDE w:val="0"/>
              <w:autoSpaceDN w:val="0"/>
              <w:adjustRightInd w:val="0"/>
              <w:rPr>
                <w:b/>
                <w:sz w:val="21"/>
                <w:szCs w:val="21"/>
              </w:rPr>
            </w:pPr>
            <w:r w:rsidRPr="009977ED">
              <w:rPr>
                <w:b/>
                <w:sz w:val="21"/>
                <w:szCs w:val="21"/>
              </w:rPr>
              <w:lastRenderedPageBreak/>
              <w:t>горизонты»</w:t>
            </w:r>
          </w:p>
          <w:p w:rsidR="00D11CF4" w:rsidRPr="009977ED" w:rsidRDefault="00D11CF4" w:rsidP="00D11CF4">
            <w:pPr>
              <w:autoSpaceDE w:val="0"/>
              <w:autoSpaceDN w:val="0"/>
              <w:adjustRightInd w:val="0"/>
              <w:rPr>
                <w:b/>
                <w:sz w:val="21"/>
                <w:szCs w:val="21"/>
              </w:rPr>
            </w:pPr>
            <w:r w:rsidRPr="009977ED">
              <w:rPr>
                <w:b/>
                <w:sz w:val="21"/>
                <w:szCs w:val="21"/>
              </w:rPr>
              <w:t>http://znanierussia.ru/about/docume</w:t>
            </w:r>
          </w:p>
          <w:p w:rsidR="00D11CF4" w:rsidRPr="009977ED" w:rsidRDefault="00D11CF4" w:rsidP="00D11CF4">
            <w:pPr>
              <w:autoSpaceDE w:val="0"/>
              <w:autoSpaceDN w:val="0"/>
              <w:adjustRightInd w:val="0"/>
              <w:rPr>
                <w:b/>
                <w:sz w:val="21"/>
                <w:szCs w:val="21"/>
              </w:rPr>
            </w:pPr>
            <w:r w:rsidRPr="009977ED">
              <w:rPr>
                <w:b/>
                <w:sz w:val="21"/>
                <w:szCs w:val="21"/>
              </w:rPr>
              <w:t>nts</w:t>
            </w:r>
          </w:p>
          <w:p w:rsidR="00D11CF4" w:rsidRPr="009977ED" w:rsidRDefault="00D11CF4" w:rsidP="00D11CF4">
            <w:pPr>
              <w:autoSpaceDE w:val="0"/>
              <w:autoSpaceDN w:val="0"/>
              <w:adjustRightInd w:val="0"/>
              <w:spacing w:line="240" w:lineRule="auto"/>
              <w:ind w:firstLine="0"/>
              <w:jc w:val="left"/>
              <w:rPr>
                <w:rFonts w:eastAsiaTheme="minorHAnsi"/>
                <w:b/>
                <w:sz w:val="21"/>
                <w:szCs w:val="21"/>
                <w:lang w:eastAsia="en-US"/>
              </w:rPr>
            </w:pPr>
          </w:p>
        </w:tc>
        <w:tc>
          <w:tcPr>
            <w:tcW w:w="1276" w:type="dxa"/>
            <w:tcBorders>
              <w:top w:val="single" w:sz="4" w:space="0" w:color="000000"/>
              <w:left w:val="single" w:sz="4" w:space="0" w:color="000000"/>
              <w:bottom w:val="single" w:sz="4" w:space="0" w:color="000000"/>
              <w:right w:val="single" w:sz="4" w:space="0" w:color="000000"/>
            </w:tcBorders>
          </w:tcPr>
          <w:p w:rsidR="00D11CF4" w:rsidRPr="009977ED" w:rsidRDefault="00D11CF4" w:rsidP="00D11CF4">
            <w:pPr>
              <w:rPr>
                <w:b/>
              </w:rPr>
            </w:pPr>
            <w:r w:rsidRPr="009977ED">
              <w:rPr>
                <w:b/>
              </w:rPr>
              <w:lastRenderedPageBreak/>
              <w:t>5-9</w:t>
            </w:r>
          </w:p>
        </w:tc>
        <w:tc>
          <w:tcPr>
            <w:tcW w:w="1559" w:type="dxa"/>
            <w:tcBorders>
              <w:top w:val="single" w:sz="4" w:space="0" w:color="000000"/>
              <w:left w:val="single" w:sz="4" w:space="0" w:color="000000"/>
              <w:bottom w:val="single" w:sz="4" w:space="0" w:color="000000"/>
              <w:right w:val="single" w:sz="4" w:space="0" w:color="000000"/>
            </w:tcBorders>
          </w:tcPr>
          <w:p w:rsidR="00D11CF4" w:rsidRPr="009977ED" w:rsidRDefault="00D11CF4" w:rsidP="00D11CF4">
            <w:pPr>
              <w:autoSpaceDE w:val="0"/>
              <w:autoSpaceDN w:val="0"/>
              <w:adjustRightInd w:val="0"/>
              <w:rPr>
                <w:b/>
                <w:sz w:val="21"/>
                <w:szCs w:val="21"/>
              </w:rPr>
            </w:pPr>
            <w:r w:rsidRPr="009977ED">
              <w:rPr>
                <w:b/>
                <w:sz w:val="21"/>
                <w:szCs w:val="21"/>
              </w:rPr>
              <w:t>Сентябрь</w:t>
            </w:r>
          </w:p>
          <w:p w:rsidR="00D11CF4" w:rsidRPr="009977ED" w:rsidRDefault="00D11CF4" w:rsidP="00D11CF4">
            <w:pPr>
              <w:autoSpaceDE w:val="0"/>
              <w:autoSpaceDN w:val="0"/>
              <w:adjustRightInd w:val="0"/>
              <w:rPr>
                <w:b/>
                <w:sz w:val="21"/>
                <w:szCs w:val="21"/>
              </w:rPr>
            </w:pPr>
            <w:r w:rsidRPr="009977ED">
              <w:rPr>
                <w:b/>
                <w:sz w:val="21"/>
                <w:szCs w:val="21"/>
              </w:rPr>
              <w:t>-декабрь</w:t>
            </w:r>
          </w:p>
          <w:p w:rsidR="00D11CF4" w:rsidRPr="009977ED" w:rsidRDefault="00D11CF4" w:rsidP="00D11CF4">
            <w:pPr>
              <w:autoSpaceDE w:val="0"/>
              <w:autoSpaceDN w:val="0"/>
              <w:adjustRightInd w:val="0"/>
              <w:rPr>
                <w:b/>
                <w:sz w:val="21"/>
                <w:szCs w:val="21"/>
              </w:rPr>
            </w:pPr>
            <w:r w:rsidRPr="009977ED">
              <w:rPr>
                <w:b/>
                <w:sz w:val="21"/>
                <w:szCs w:val="21"/>
              </w:rPr>
              <w:lastRenderedPageBreak/>
              <w:t>2024 г.</w:t>
            </w:r>
          </w:p>
          <w:p w:rsidR="00D11CF4" w:rsidRPr="009977ED" w:rsidRDefault="00D11CF4" w:rsidP="00D11CF4">
            <w:pPr>
              <w:autoSpaceDE w:val="0"/>
              <w:autoSpaceDN w:val="0"/>
              <w:adjustRightInd w:val="0"/>
              <w:spacing w:line="240" w:lineRule="auto"/>
              <w:ind w:firstLine="0"/>
              <w:jc w:val="left"/>
              <w:rPr>
                <w:rFonts w:eastAsiaTheme="minorHAnsi"/>
                <w:b/>
                <w:sz w:val="21"/>
                <w:szCs w:val="21"/>
                <w:lang w:eastAsia="en-US"/>
              </w:rPr>
            </w:pPr>
          </w:p>
        </w:tc>
        <w:tc>
          <w:tcPr>
            <w:tcW w:w="2268" w:type="dxa"/>
            <w:tcBorders>
              <w:top w:val="single" w:sz="4" w:space="0" w:color="000000"/>
              <w:left w:val="single" w:sz="4" w:space="0" w:color="000000"/>
              <w:bottom w:val="single" w:sz="4" w:space="0" w:color="000000"/>
              <w:right w:val="single" w:sz="4" w:space="0" w:color="000000"/>
            </w:tcBorders>
          </w:tcPr>
          <w:p w:rsidR="00D11CF4" w:rsidRPr="009977ED" w:rsidRDefault="00D11CF4" w:rsidP="00D11CF4">
            <w:pPr>
              <w:autoSpaceDE w:val="0"/>
              <w:autoSpaceDN w:val="0"/>
              <w:adjustRightInd w:val="0"/>
              <w:rPr>
                <w:b/>
                <w:color w:val="000000" w:themeColor="text1"/>
                <w:sz w:val="21"/>
                <w:szCs w:val="21"/>
              </w:rPr>
            </w:pPr>
            <w:r w:rsidRPr="009977ED">
              <w:rPr>
                <w:b/>
                <w:color w:val="000000" w:themeColor="text1"/>
                <w:sz w:val="21"/>
                <w:szCs w:val="21"/>
              </w:rPr>
              <w:lastRenderedPageBreak/>
              <w:t>Общероссийская общественно-</w:t>
            </w:r>
            <w:r w:rsidRPr="009977ED">
              <w:rPr>
                <w:b/>
                <w:color w:val="000000" w:themeColor="text1"/>
                <w:sz w:val="21"/>
                <w:szCs w:val="21"/>
              </w:rPr>
              <w:lastRenderedPageBreak/>
              <w:t>государственная</w:t>
            </w:r>
          </w:p>
          <w:p w:rsidR="00D11CF4" w:rsidRPr="009977ED" w:rsidRDefault="00D11CF4" w:rsidP="00D11CF4">
            <w:pPr>
              <w:autoSpaceDE w:val="0"/>
              <w:autoSpaceDN w:val="0"/>
              <w:adjustRightInd w:val="0"/>
              <w:spacing w:line="240" w:lineRule="auto"/>
              <w:ind w:firstLine="0"/>
              <w:jc w:val="left"/>
              <w:rPr>
                <w:rFonts w:eastAsiaTheme="minorHAnsi"/>
                <w:b/>
                <w:sz w:val="21"/>
                <w:szCs w:val="21"/>
                <w:lang w:eastAsia="en-US"/>
              </w:rPr>
            </w:pPr>
            <w:r w:rsidRPr="009977ED">
              <w:rPr>
                <w:b/>
                <w:color w:val="000000" w:themeColor="text1"/>
                <w:sz w:val="21"/>
                <w:szCs w:val="21"/>
              </w:rPr>
              <w:t>просветительская организация «Российское общество «Знание»</w:t>
            </w:r>
          </w:p>
        </w:tc>
      </w:tr>
    </w:tbl>
    <w:p w:rsidR="00D11CF4" w:rsidRPr="00094184" w:rsidRDefault="00D11CF4" w:rsidP="00D11CF4">
      <w:pPr>
        <w:tabs>
          <w:tab w:val="left" w:pos="954"/>
        </w:tabs>
        <w:spacing w:after="160" w:line="259" w:lineRule="auto"/>
        <w:ind w:firstLine="0"/>
        <w:rPr>
          <w:rFonts w:eastAsia="Calibri"/>
          <w:lang w:eastAsia="en-US"/>
        </w:rPr>
      </w:pPr>
    </w:p>
    <w:p w:rsidR="00D11CF4" w:rsidRPr="00227B9D" w:rsidRDefault="00D11CF4" w:rsidP="00D11CF4">
      <w:pPr>
        <w:spacing w:line="259" w:lineRule="auto"/>
        <w:rPr>
          <w:rFonts w:eastAsia="Calibri"/>
          <w:b/>
          <w:lang w:eastAsia="en-US"/>
        </w:rPr>
      </w:pPr>
      <w:r w:rsidRPr="00227B9D">
        <w:rPr>
          <w:rFonts w:eastAsia="Calibri"/>
          <w:b/>
          <w:lang w:eastAsia="en-US"/>
        </w:rPr>
        <w:t>МОДУЛЬ 7. Организация предметно-пространственной среды</w:t>
      </w:r>
    </w:p>
    <w:p w:rsidR="00D11CF4" w:rsidRPr="00227B9D" w:rsidRDefault="00D11CF4" w:rsidP="00D11CF4">
      <w:pPr>
        <w:spacing w:line="259" w:lineRule="auto"/>
        <w:rPr>
          <w:rFonts w:eastAsia="Calibri"/>
          <w:b/>
          <w:sz w:val="22"/>
          <w:lang w:eastAsia="en-US"/>
        </w:rPr>
      </w:pPr>
      <w:r w:rsidRPr="00227B9D">
        <w:rPr>
          <w:rFonts w:eastAsia="Calibri"/>
          <w:b/>
          <w:lang w:eastAsia="en-US"/>
        </w:rPr>
        <w:t>Инвариантный модуль:</w:t>
      </w:r>
    </w:p>
    <w:tbl>
      <w:tblPr>
        <w:tblStyle w:val="100"/>
        <w:tblW w:w="9634" w:type="dxa"/>
        <w:tblLayout w:type="fixed"/>
        <w:tblLook w:val="04A0"/>
      </w:tblPr>
      <w:tblGrid>
        <w:gridCol w:w="846"/>
        <w:gridCol w:w="3685"/>
        <w:gridCol w:w="993"/>
        <w:gridCol w:w="1559"/>
        <w:gridCol w:w="2551"/>
      </w:tblGrid>
      <w:tr w:rsidR="00D11CF4" w:rsidRPr="00094184" w:rsidTr="00D11CF4">
        <w:tc>
          <w:tcPr>
            <w:tcW w:w="846" w:type="dxa"/>
          </w:tcPr>
          <w:p w:rsidR="00D11CF4" w:rsidRPr="00094184" w:rsidRDefault="00D11CF4" w:rsidP="00D11CF4">
            <w:pPr>
              <w:jc w:val="center"/>
              <w:rPr>
                <w:rFonts w:eastAsia="Calibri"/>
                <w:lang w:eastAsia="en-US"/>
              </w:rPr>
            </w:pPr>
            <w:r w:rsidRPr="00094184">
              <w:rPr>
                <w:rFonts w:eastAsia="Calibri"/>
                <w:lang w:eastAsia="en-US"/>
              </w:rPr>
              <w:t>№ п/п</w:t>
            </w:r>
          </w:p>
        </w:tc>
        <w:tc>
          <w:tcPr>
            <w:tcW w:w="3685" w:type="dxa"/>
          </w:tcPr>
          <w:p w:rsidR="00D11CF4" w:rsidRPr="00094184" w:rsidRDefault="00D11CF4" w:rsidP="00D11CF4">
            <w:pPr>
              <w:jc w:val="center"/>
              <w:rPr>
                <w:rFonts w:eastAsia="Calibri"/>
                <w:lang w:eastAsia="en-US"/>
              </w:rPr>
            </w:pPr>
            <w:r w:rsidRPr="00094184">
              <w:rPr>
                <w:rFonts w:eastAsia="Calibri"/>
                <w:lang w:eastAsia="en-US"/>
              </w:rPr>
              <w:t>Наименование дел, событий, мероприятий</w:t>
            </w:r>
          </w:p>
        </w:tc>
        <w:tc>
          <w:tcPr>
            <w:tcW w:w="993" w:type="dxa"/>
          </w:tcPr>
          <w:p w:rsidR="00D11CF4" w:rsidRPr="00094184" w:rsidRDefault="00D11CF4" w:rsidP="00D11CF4">
            <w:pPr>
              <w:jc w:val="center"/>
              <w:rPr>
                <w:rFonts w:eastAsia="Calibri"/>
                <w:color w:val="FF0000"/>
                <w:lang w:eastAsia="en-US"/>
              </w:rPr>
            </w:pPr>
            <w:r w:rsidRPr="00094184">
              <w:rPr>
                <w:rFonts w:eastAsia="Calibri"/>
                <w:lang w:eastAsia="en-US"/>
              </w:rPr>
              <w:t>Классы</w:t>
            </w:r>
          </w:p>
        </w:tc>
        <w:tc>
          <w:tcPr>
            <w:tcW w:w="1559" w:type="dxa"/>
          </w:tcPr>
          <w:p w:rsidR="00D11CF4" w:rsidRPr="00094184" w:rsidRDefault="00D11CF4" w:rsidP="00D11CF4">
            <w:pPr>
              <w:jc w:val="center"/>
              <w:rPr>
                <w:rFonts w:eastAsia="Calibri"/>
                <w:lang w:eastAsia="en-US"/>
              </w:rPr>
            </w:pPr>
            <w:r w:rsidRPr="00094184">
              <w:rPr>
                <w:rFonts w:eastAsia="Calibri"/>
                <w:lang w:eastAsia="en-US"/>
              </w:rPr>
              <w:t>Сроки</w:t>
            </w:r>
          </w:p>
        </w:tc>
        <w:tc>
          <w:tcPr>
            <w:tcW w:w="2551" w:type="dxa"/>
          </w:tcPr>
          <w:p w:rsidR="00D11CF4" w:rsidRPr="00094184" w:rsidRDefault="00D11CF4" w:rsidP="00D11CF4">
            <w:pPr>
              <w:jc w:val="center"/>
              <w:rPr>
                <w:rFonts w:eastAsia="Calibri"/>
                <w:lang w:eastAsia="en-US"/>
              </w:rPr>
            </w:pPr>
            <w:r w:rsidRPr="00094184">
              <w:rPr>
                <w:rFonts w:eastAsia="Calibri"/>
                <w:lang w:eastAsia="en-US"/>
              </w:rPr>
              <w:t>Ответственные</w:t>
            </w:r>
          </w:p>
        </w:tc>
      </w:tr>
      <w:tr w:rsidR="00D11CF4" w:rsidRPr="00094184" w:rsidTr="00D11CF4">
        <w:tc>
          <w:tcPr>
            <w:tcW w:w="846" w:type="dxa"/>
          </w:tcPr>
          <w:p w:rsidR="00D11CF4" w:rsidRPr="00094184" w:rsidRDefault="00D11CF4" w:rsidP="00BD2ED9">
            <w:pPr>
              <w:numPr>
                <w:ilvl w:val="0"/>
                <w:numId w:val="12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rPr>
                <w:rFonts w:eastAsia="Calibri"/>
                <w:lang w:eastAsia="en-US"/>
              </w:rPr>
            </w:pPr>
            <w:r w:rsidRPr="00094184">
              <w:rPr>
                <w:rFonts w:eastAsia="Calibri"/>
                <w:lang w:eastAsia="en-US"/>
              </w:rPr>
              <w:t xml:space="preserve">Оформление школы государственной символикой: герб, флаг, тематическими баннерами </w:t>
            </w:r>
          </w:p>
        </w:tc>
        <w:tc>
          <w:tcPr>
            <w:tcW w:w="993" w:type="dxa"/>
            <w:tcBorders>
              <w:top w:val="single" w:sz="4" w:space="0" w:color="000000"/>
              <w:left w:val="single" w:sz="4" w:space="0" w:color="000000"/>
              <w:bottom w:val="single" w:sz="4" w:space="0" w:color="000000"/>
              <w:right w:val="single" w:sz="4" w:space="0" w:color="000000"/>
            </w:tcBorders>
          </w:tcPr>
          <w:p w:rsidR="00D11CF4" w:rsidRDefault="00D11CF4" w:rsidP="00D11CF4">
            <w:pPr>
              <w:jc w:val="center"/>
            </w:pPr>
            <w:r w:rsidRPr="003165D6">
              <w:rPr>
                <w:rFonts w:eastAsia="Calibri"/>
                <w:lang w:eastAsia="en-US"/>
              </w:rPr>
              <w:t>5-9</w:t>
            </w:r>
          </w:p>
        </w:tc>
        <w:tc>
          <w:tcPr>
            <w:tcW w:w="1559"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ind w:right="326"/>
              <w:jc w:val="center"/>
              <w:rPr>
                <w:rFonts w:eastAsia="Calibri"/>
                <w:lang w:eastAsia="en-US"/>
              </w:rPr>
            </w:pPr>
            <w:r w:rsidRPr="00094184">
              <w:rPr>
                <w:rFonts w:eastAsia="Calibri"/>
                <w:lang w:eastAsia="en-US"/>
              </w:rPr>
              <w:t xml:space="preserve">Сентябрь </w:t>
            </w:r>
          </w:p>
          <w:p w:rsidR="00D11CF4" w:rsidRPr="00094184" w:rsidRDefault="00D11CF4" w:rsidP="00D11CF4">
            <w:pPr>
              <w:ind w:right="326"/>
              <w:jc w:val="center"/>
              <w:rPr>
                <w:rFonts w:eastAsia="Calibri"/>
                <w:lang w:eastAsia="en-US"/>
              </w:rPr>
            </w:pPr>
            <w:r w:rsidRPr="00094184">
              <w:rPr>
                <w:rFonts w:eastAsia="Calibri"/>
                <w:lang w:eastAsia="en-US"/>
              </w:rPr>
              <w:t>1-я неделя</w:t>
            </w:r>
          </w:p>
        </w:tc>
        <w:tc>
          <w:tcPr>
            <w:tcW w:w="2551"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spacing w:after="25"/>
              <w:jc w:val="center"/>
              <w:rPr>
                <w:rFonts w:eastAsia="Calibri"/>
                <w:lang w:eastAsia="en-US"/>
              </w:rPr>
            </w:pPr>
            <w:r w:rsidRPr="00094184">
              <w:rPr>
                <w:rFonts w:eastAsia="Calibri"/>
                <w:lang w:eastAsia="en-US"/>
              </w:rPr>
              <w:t>Заместитель директора по АХЧ,</w:t>
            </w:r>
          </w:p>
          <w:p w:rsidR="00D11CF4" w:rsidRPr="00094184" w:rsidRDefault="00D11CF4" w:rsidP="00D11CF4">
            <w:pPr>
              <w:jc w:val="center"/>
              <w:rPr>
                <w:rFonts w:eastAsia="Calibri"/>
                <w:lang w:eastAsia="en-US"/>
              </w:rPr>
            </w:pPr>
            <w:r w:rsidRPr="00094184">
              <w:rPr>
                <w:rFonts w:eastAsia="Calibri"/>
                <w:lang w:eastAsia="en-US"/>
              </w:rPr>
              <w:t>заместитель директора по ВР</w:t>
            </w:r>
          </w:p>
          <w:p w:rsidR="00D11CF4" w:rsidRPr="00094184" w:rsidRDefault="00D11CF4" w:rsidP="00D11CF4">
            <w:pPr>
              <w:jc w:val="center"/>
              <w:rPr>
                <w:rFonts w:eastAsia="Calibri"/>
                <w:lang w:eastAsia="en-US"/>
              </w:rPr>
            </w:pPr>
          </w:p>
        </w:tc>
      </w:tr>
      <w:tr w:rsidR="00D11CF4" w:rsidRPr="00094184" w:rsidTr="00D11CF4">
        <w:trPr>
          <w:trHeight w:val="1833"/>
        </w:trPr>
        <w:tc>
          <w:tcPr>
            <w:tcW w:w="846" w:type="dxa"/>
          </w:tcPr>
          <w:p w:rsidR="00D11CF4" w:rsidRPr="00094184" w:rsidRDefault="00D11CF4" w:rsidP="00BD2ED9">
            <w:pPr>
              <w:numPr>
                <w:ilvl w:val="0"/>
                <w:numId w:val="12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ind w:right="35"/>
              <w:rPr>
                <w:rFonts w:eastAsia="Calibri"/>
                <w:lang w:eastAsia="en-US"/>
              </w:rPr>
            </w:pPr>
            <w:r w:rsidRPr="00094184">
              <w:rPr>
                <w:rFonts w:eastAsia="Calibri"/>
                <w:lang w:eastAsia="en-US"/>
              </w:rPr>
              <w:t xml:space="preserve">Оформление классных кабинетов и рекреаций тематическими баннерами </w:t>
            </w:r>
          </w:p>
        </w:tc>
        <w:tc>
          <w:tcPr>
            <w:tcW w:w="993" w:type="dxa"/>
            <w:tcBorders>
              <w:top w:val="single" w:sz="4" w:space="0" w:color="000000"/>
              <w:left w:val="single" w:sz="4" w:space="0" w:color="000000"/>
              <w:bottom w:val="single" w:sz="4" w:space="0" w:color="000000"/>
              <w:right w:val="single" w:sz="4" w:space="0" w:color="000000"/>
            </w:tcBorders>
          </w:tcPr>
          <w:p w:rsidR="00D11CF4" w:rsidRDefault="00D11CF4" w:rsidP="00D11CF4">
            <w:pPr>
              <w:jc w:val="center"/>
            </w:pPr>
            <w:r w:rsidRPr="003165D6">
              <w:rPr>
                <w:rFonts w:eastAsia="Calibri"/>
                <w:lang w:eastAsia="en-US"/>
              </w:rPr>
              <w:t>5-9</w:t>
            </w:r>
          </w:p>
        </w:tc>
        <w:tc>
          <w:tcPr>
            <w:tcW w:w="1559"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ind w:right="326"/>
              <w:jc w:val="center"/>
              <w:rPr>
                <w:rFonts w:eastAsia="Calibri"/>
                <w:lang w:eastAsia="en-US"/>
              </w:rPr>
            </w:pPr>
            <w:r w:rsidRPr="00094184">
              <w:rPr>
                <w:rFonts w:eastAsia="Calibri"/>
                <w:lang w:eastAsia="en-US"/>
              </w:rPr>
              <w:t xml:space="preserve">Сентябрь </w:t>
            </w:r>
          </w:p>
          <w:p w:rsidR="00D11CF4" w:rsidRPr="00094184" w:rsidRDefault="00D11CF4" w:rsidP="00D11CF4">
            <w:pPr>
              <w:ind w:right="326"/>
              <w:jc w:val="center"/>
              <w:rPr>
                <w:rFonts w:eastAsia="Calibri"/>
                <w:lang w:eastAsia="en-US"/>
              </w:rPr>
            </w:pPr>
            <w:r w:rsidRPr="00094184">
              <w:rPr>
                <w:rFonts w:eastAsia="Calibri"/>
                <w:lang w:eastAsia="en-US"/>
              </w:rPr>
              <w:t>1-я неделя</w:t>
            </w:r>
          </w:p>
        </w:tc>
        <w:tc>
          <w:tcPr>
            <w:tcW w:w="2551"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Классные руководители</w:t>
            </w:r>
          </w:p>
          <w:p w:rsidR="00D11CF4" w:rsidRPr="00094184" w:rsidRDefault="00D11CF4" w:rsidP="00D11CF4">
            <w:pPr>
              <w:jc w:val="center"/>
              <w:rPr>
                <w:rFonts w:eastAsia="Calibri"/>
                <w:lang w:eastAsia="en-US"/>
              </w:rPr>
            </w:pPr>
          </w:p>
        </w:tc>
      </w:tr>
      <w:tr w:rsidR="00D11CF4" w:rsidRPr="00094184" w:rsidTr="00D11CF4">
        <w:tc>
          <w:tcPr>
            <w:tcW w:w="846" w:type="dxa"/>
          </w:tcPr>
          <w:p w:rsidR="00D11CF4" w:rsidRPr="00094184" w:rsidRDefault="00D11CF4" w:rsidP="00BD2ED9">
            <w:pPr>
              <w:numPr>
                <w:ilvl w:val="0"/>
                <w:numId w:val="12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rPr>
                <w:rFonts w:eastAsia="Calibri"/>
                <w:lang w:eastAsia="en-US"/>
              </w:rPr>
            </w:pPr>
            <w:r w:rsidRPr="00094184">
              <w:rPr>
                <w:rFonts w:eastAsia="Calibri"/>
                <w:lang w:eastAsia="en-US"/>
              </w:rPr>
              <w:t xml:space="preserve">Оформление выставок: рисунков, поделок в рекреациях школы </w:t>
            </w:r>
          </w:p>
        </w:tc>
        <w:tc>
          <w:tcPr>
            <w:tcW w:w="993" w:type="dxa"/>
            <w:tcBorders>
              <w:top w:val="single" w:sz="4" w:space="0" w:color="000000"/>
              <w:left w:val="single" w:sz="4" w:space="0" w:color="000000"/>
              <w:bottom w:val="single" w:sz="4" w:space="0" w:color="000000"/>
              <w:right w:val="single" w:sz="4" w:space="0" w:color="000000"/>
            </w:tcBorders>
          </w:tcPr>
          <w:p w:rsidR="00D11CF4" w:rsidRDefault="00D11CF4" w:rsidP="00D11CF4">
            <w:pPr>
              <w:jc w:val="center"/>
            </w:pPr>
            <w:r w:rsidRPr="003165D6">
              <w:rPr>
                <w:rFonts w:eastAsia="Calibri"/>
                <w:lang w:eastAsia="en-US"/>
              </w:rPr>
              <w:t>5-9</w:t>
            </w:r>
          </w:p>
        </w:tc>
        <w:tc>
          <w:tcPr>
            <w:tcW w:w="1559"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ind w:right="259"/>
              <w:jc w:val="center"/>
              <w:rPr>
                <w:rFonts w:eastAsia="Calibri"/>
                <w:lang w:eastAsia="en-US"/>
              </w:rPr>
            </w:pPr>
            <w:r w:rsidRPr="00094184">
              <w:rPr>
                <w:rFonts w:eastAsia="Calibri"/>
                <w:lang w:eastAsia="en-US"/>
              </w:rPr>
              <w:t xml:space="preserve">Сентябрь </w:t>
            </w:r>
          </w:p>
          <w:p w:rsidR="00D11CF4" w:rsidRPr="00094184" w:rsidRDefault="00D11CF4" w:rsidP="00D11CF4">
            <w:pPr>
              <w:ind w:right="259"/>
              <w:jc w:val="center"/>
              <w:rPr>
                <w:rFonts w:eastAsia="Calibri"/>
                <w:lang w:eastAsia="en-US"/>
              </w:rPr>
            </w:pPr>
            <w:r w:rsidRPr="00094184">
              <w:rPr>
                <w:rFonts w:eastAsia="Calibri"/>
                <w:lang w:eastAsia="en-US"/>
              </w:rPr>
              <w:t>1-я неделя</w:t>
            </w:r>
          </w:p>
        </w:tc>
        <w:tc>
          <w:tcPr>
            <w:tcW w:w="2551"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spacing w:after="20"/>
              <w:jc w:val="center"/>
              <w:rPr>
                <w:rFonts w:eastAsia="Calibri"/>
                <w:lang w:eastAsia="en-US"/>
              </w:rPr>
            </w:pPr>
            <w:r w:rsidRPr="00094184">
              <w:rPr>
                <w:rFonts w:eastAsia="Calibri"/>
                <w:lang w:eastAsia="en-US"/>
              </w:rPr>
              <w:t>Заместитель директора по АХЧ,</w:t>
            </w:r>
          </w:p>
          <w:p w:rsidR="00D11CF4" w:rsidRPr="00094184" w:rsidRDefault="00D11CF4" w:rsidP="00D11CF4">
            <w:pPr>
              <w:jc w:val="center"/>
              <w:rPr>
                <w:rFonts w:eastAsia="Calibri"/>
                <w:lang w:eastAsia="en-US"/>
              </w:rPr>
            </w:pPr>
            <w:r w:rsidRPr="00094184">
              <w:rPr>
                <w:rFonts w:eastAsia="Calibri"/>
                <w:lang w:eastAsia="en-US"/>
              </w:rPr>
              <w:t>заместитель директора по ВР</w:t>
            </w:r>
          </w:p>
        </w:tc>
      </w:tr>
      <w:tr w:rsidR="00D11CF4" w:rsidRPr="00094184" w:rsidTr="00D11CF4">
        <w:tc>
          <w:tcPr>
            <w:tcW w:w="846" w:type="dxa"/>
          </w:tcPr>
          <w:p w:rsidR="00D11CF4" w:rsidRPr="00094184" w:rsidRDefault="00D11CF4" w:rsidP="00BD2ED9">
            <w:pPr>
              <w:numPr>
                <w:ilvl w:val="0"/>
                <w:numId w:val="12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spacing w:line="280" w:lineRule="auto"/>
              <w:rPr>
                <w:rFonts w:eastAsia="Calibri"/>
                <w:lang w:eastAsia="en-US"/>
              </w:rPr>
            </w:pPr>
            <w:r w:rsidRPr="00094184">
              <w:rPr>
                <w:rFonts w:eastAsia="Calibri"/>
                <w:lang w:eastAsia="en-US"/>
              </w:rPr>
              <w:t xml:space="preserve">Выставка фоторабот обучающихся, стендовая презентация </w:t>
            </w:r>
          </w:p>
        </w:tc>
        <w:tc>
          <w:tcPr>
            <w:tcW w:w="993" w:type="dxa"/>
            <w:tcBorders>
              <w:top w:val="single" w:sz="4" w:space="0" w:color="000000"/>
              <w:left w:val="single" w:sz="4" w:space="0" w:color="000000"/>
              <w:bottom w:val="single" w:sz="4" w:space="0" w:color="000000"/>
              <w:right w:val="single" w:sz="4" w:space="0" w:color="000000"/>
            </w:tcBorders>
          </w:tcPr>
          <w:p w:rsidR="00D11CF4" w:rsidRDefault="00D11CF4" w:rsidP="00D11CF4">
            <w:pPr>
              <w:jc w:val="center"/>
            </w:pPr>
            <w:r w:rsidRPr="003165D6">
              <w:rPr>
                <w:rFonts w:eastAsia="Calibri"/>
                <w:lang w:eastAsia="en-US"/>
              </w:rPr>
              <w:t>5-9</w:t>
            </w:r>
          </w:p>
        </w:tc>
        <w:tc>
          <w:tcPr>
            <w:tcW w:w="1559"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ind w:right="259"/>
              <w:jc w:val="center"/>
              <w:rPr>
                <w:rFonts w:eastAsia="Calibri"/>
                <w:lang w:eastAsia="en-US"/>
              </w:rPr>
            </w:pPr>
            <w:r w:rsidRPr="00094184">
              <w:rPr>
                <w:rFonts w:eastAsia="Calibri"/>
                <w:lang w:eastAsia="en-US"/>
              </w:rPr>
              <w:t>Сентябрь</w:t>
            </w:r>
          </w:p>
          <w:p w:rsidR="00D11CF4" w:rsidRPr="00094184" w:rsidRDefault="00D11CF4" w:rsidP="00D11CF4">
            <w:pPr>
              <w:ind w:right="259"/>
              <w:jc w:val="center"/>
              <w:rPr>
                <w:rFonts w:eastAsia="Calibri"/>
                <w:lang w:eastAsia="en-US"/>
              </w:rPr>
            </w:pPr>
            <w:r w:rsidRPr="00094184">
              <w:rPr>
                <w:rFonts w:eastAsia="Calibri"/>
                <w:lang w:eastAsia="en-US"/>
              </w:rPr>
              <w:t xml:space="preserve"> 1-я неделя</w:t>
            </w:r>
          </w:p>
        </w:tc>
        <w:tc>
          <w:tcPr>
            <w:tcW w:w="2551"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Заместитель директора по ВР</w:t>
            </w:r>
          </w:p>
          <w:p w:rsidR="00D11CF4" w:rsidRPr="00094184" w:rsidRDefault="00D11CF4" w:rsidP="00D11CF4">
            <w:pPr>
              <w:jc w:val="center"/>
              <w:rPr>
                <w:rFonts w:eastAsia="Calibri"/>
                <w:lang w:eastAsia="en-US"/>
              </w:rPr>
            </w:pPr>
          </w:p>
        </w:tc>
      </w:tr>
      <w:tr w:rsidR="00D11CF4" w:rsidRPr="00094184" w:rsidTr="00D11CF4">
        <w:tc>
          <w:tcPr>
            <w:tcW w:w="846" w:type="dxa"/>
          </w:tcPr>
          <w:p w:rsidR="00D11CF4" w:rsidRPr="00094184" w:rsidRDefault="00D11CF4" w:rsidP="00BD2ED9">
            <w:pPr>
              <w:numPr>
                <w:ilvl w:val="0"/>
                <w:numId w:val="12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ind w:right="277"/>
              <w:rPr>
                <w:rFonts w:eastAsia="Calibri"/>
                <w:lang w:eastAsia="en-US"/>
              </w:rPr>
            </w:pPr>
            <w:r w:rsidRPr="00094184">
              <w:rPr>
                <w:rFonts w:eastAsia="Calibri"/>
                <w:lang w:eastAsia="en-US"/>
              </w:rPr>
              <w:t xml:space="preserve">Проектирование и разбивка клумб, цветников, живых изгородей, поддержание чистоты территории школьного участка </w:t>
            </w:r>
          </w:p>
        </w:tc>
        <w:tc>
          <w:tcPr>
            <w:tcW w:w="993" w:type="dxa"/>
            <w:tcBorders>
              <w:top w:val="single" w:sz="4" w:space="0" w:color="000000"/>
              <w:left w:val="single" w:sz="4" w:space="0" w:color="000000"/>
              <w:bottom w:val="single" w:sz="4" w:space="0" w:color="000000"/>
              <w:right w:val="single" w:sz="4" w:space="0" w:color="000000"/>
            </w:tcBorders>
          </w:tcPr>
          <w:p w:rsidR="00D11CF4" w:rsidRDefault="00D11CF4" w:rsidP="00D11CF4">
            <w:pPr>
              <w:jc w:val="center"/>
            </w:pPr>
            <w:r w:rsidRPr="003165D6">
              <w:rPr>
                <w:rFonts w:eastAsia="Calibri"/>
                <w:lang w:eastAsia="en-US"/>
              </w:rPr>
              <w:t>5-9</w:t>
            </w:r>
          </w:p>
        </w:tc>
        <w:tc>
          <w:tcPr>
            <w:tcW w:w="1559"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В течение года</w:t>
            </w:r>
          </w:p>
        </w:tc>
        <w:tc>
          <w:tcPr>
            <w:tcW w:w="2551"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spacing w:after="20"/>
              <w:jc w:val="center"/>
              <w:rPr>
                <w:rFonts w:eastAsia="Calibri"/>
                <w:lang w:eastAsia="en-US"/>
              </w:rPr>
            </w:pPr>
            <w:r w:rsidRPr="00094184">
              <w:rPr>
                <w:rFonts w:eastAsia="Calibri"/>
                <w:lang w:eastAsia="en-US"/>
              </w:rPr>
              <w:t>Заместитель директора по АХЧ,</w:t>
            </w:r>
          </w:p>
          <w:p w:rsidR="00D11CF4" w:rsidRPr="00094184" w:rsidRDefault="00D11CF4" w:rsidP="00D11CF4">
            <w:pPr>
              <w:jc w:val="center"/>
              <w:rPr>
                <w:rFonts w:eastAsia="Calibri"/>
                <w:lang w:eastAsia="en-US"/>
              </w:rPr>
            </w:pPr>
            <w:r w:rsidRPr="00094184">
              <w:rPr>
                <w:rFonts w:eastAsia="Calibri"/>
                <w:lang w:eastAsia="en-US"/>
              </w:rPr>
              <w:t>заместитель директора по ВР</w:t>
            </w:r>
          </w:p>
          <w:p w:rsidR="00D11CF4" w:rsidRPr="00094184" w:rsidRDefault="00D11CF4" w:rsidP="00D11CF4">
            <w:pPr>
              <w:jc w:val="center"/>
              <w:rPr>
                <w:rFonts w:eastAsia="Calibri"/>
                <w:lang w:eastAsia="en-US"/>
              </w:rPr>
            </w:pPr>
          </w:p>
        </w:tc>
      </w:tr>
      <w:tr w:rsidR="00D11CF4" w:rsidRPr="00094184" w:rsidTr="00D11CF4">
        <w:tc>
          <w:tcPr>
            <w:tcW w:w="846" w:type="dxa"/>
          </w:tcPr>
          <w:p w:rsidR="00D11CF4" w:rsidRPr="00094184" w:rsidRDefault="00D11CF4" w:rsidP="00BD2ED9">
            <w:pPr>
              <w:numPr>
                <w:ilvl w:val="0"/>
                <w:numId w:val="12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rPr>
                <w:rFonts w:eastAsia="Calibri"/>
                <w:lang w:eastAsia="en-US"/>
              </w:rPr>
            </w:pPr>
            <w:r w:rsidRPr="00094184">
              <w:rPr>
                <w:rFonts w:eastAsia="Calibri"/>
                <w:lang w:eastAsia="en-US"/>
              </w:rPr>
              <w:t xml:space="preserve">Оборудование во дворе школы спортивных и игровых площадок </w:t>
            </w:r>
          </w:p>
        </w:tc>
        <w:tc>
          <w:tcPr>
            <w:tcW w:w="993" w:type="dxa"/>
            <w:tcBorders>
              <w:top w:val="single" w:sz="4" w:space="0" w:color="000000"/>
              <w:left w:val="single" w:sz="4" w:space="0" w:color="000000"/>
              <w:bottom w:val="single" w:sz="4" w:space="0" w:color="000000"/>
              <w:right w:val="single" w:sz="4" w:space="0" w:color="000000"/>
            </w:tcBorders>
          </w:tcPr>
          <w:p w:rsidR="00D11CF4" w:rsidRDefault="00D11CF4" w:rsidP="00D11CF4">
            <w:pPr>
              <w:jc w:val="center"/>
            </w:pPr>
            <w:r w:rsidRPr="003165D6">
              <w:rPr>
                <w:rFonts w:eastAsia="Calibri"/>
                <w:lang w:eastAsia="en-US"/>
              </w:rPr>
              <w:t>5-9</w:t>
            </w:r>
          </w:p>
        </w:tc>
        <w:tc>
          <w:tcPr>
            <w:tcW w:w="1559"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rPr>
                <w:rFonts w:eastAsia="Calibri"/>
                <w:lang w:eastAsia="en-US"/>
              </w:rPr>
            </w:pPr>
            <w:r w:rsidRPr="00094184">
              <w:rPr>
                <w:rFonts w:eastAsia="Calibri"/>
                <w:lang w:eastAsia="en-US"/>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spacing w:after="25"/>
              <w:jc w:val="center"/>
              <w:rPr>
                <w:rFonts w:eastAsia="Calibri"/>
                <w:lang w:eastAsia="en-US"/>
              </w:rPr>
            </w:pPr>
            <w:r w:rsidRPr="00094184">
              <w:rPr>
                <w:rFonts w:eastAsia="Calibri"/>
                <w:lang w:eastAsia="en-US"/>
              </w:rPr>
              <w:t>Заместитель директора по АХЧ,</w:t>
            </w:r>
          </w:p>
          <w:p w:rsidR="00D11CF4" w:rsidRPr="00094184" w:rsidRDefault="00D11CF4" w:rsidP="00D11CF4">
            <w:pPr>
              <w:jc w:val="center"/>
              <w:rPr>
                <w:rFonts w:eastAsia="Calibri"/>
                <w:lang w:eastAsia="en-US"/>
              </w:rPr>
            </w:pPr>
            <w:r w:rsidRPr="00094184">
              <w:rPr>
                <w:rFonts w:eastAsia="Calibri"/>
                <w:lang w:eastAsia="en-US"/>
              </w:rPr>
              <w:t>заместитель директора по ВР</w:t>
            </w:r>
          </w:p>
        </w:tc>
      </w:tr>
      <w:tr w:rsidR="00D11CF4" w:rsidRPr="00094184" w:rsidTr="00D11CF4">
        <w:tc>
          <w:tcPr>
            <w:tcW w:w="846" w:type="dxa"/>
          </w:tcPr>
          <w:p w:rsidR="00D11CF4" w:rsidRPr="00094184" w:rsidRDefault="00D11CF4" w:rsidP="00BD2ED9">
            <w:pPr>
              <w:numPr>
                <w:ilvl w:val="0"/>
                <w:numId w:val="12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rPr>
                <w:rFonts w:eastAsia="Calibri"/>
                <w:lang w:eastAsia="en-US"/>
              </w:rPr>
            </w:pPr>
            <w:r w:rsidRPr="00094184">
              <w:rPr>
                <w:rFonts w:eastAsia="Calibri"/>
                <w:lang w:eastAsia="en-US"/>
              </w:rPr>
              <w:t xml:space="preserve">Событийное оформление пространства при проведении конкретных школьных дел </w:t>
            </w:r>
          </w:p>
        </w:tc>
        <w:tc>
          <w:tcPr>
            <w:tcW w:w="993" w:type="dxa"/>
            <w:tcBorders>
              <w:top w:val="single" w:sz="4" w:space="0" w:color="000000"/>
              <w:left w:val="single" w:sz="4" w:space="0" w:color="000000"/>
              <w:bottom w:val="single" w:sz="4" w:space="0" w:color="000000"/>
              <w:right w:val="single" w:sz="4" w:space="0" w:color="000000"/>
            </w:tcBorders>
          </w:tcPr>
          <w:p w:rsidR="00D11CF4" w:rsidRDefault="00D11CF4" w:rsidP="00D11CF4">
            <w:pPr>
              <w:jc w:val="center"/>
            </w:pPr>
            <w:r w:rsidRPr="003165D6">
              <w:rPr>
                <w:rFonts w:eastAsia="Calibri"/>
                <w:lang w:eastAsia="en-US"/>
              </w:rPr>
              <w:t>5-9</w:t>
            </w:r>
          </w:p>
        </w:tc>
        <w:tc>
          <w:tcPr>
            <w:tcW w:w="1559"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rPr>
                <w:rFonts w:eastAsia="Calibri"/>
                <w:lang w:eastAsia="en-US"/>
              </w:rPr>
            </w:pPr>
            <w:r w:rsidRPr="00094184">
              <w:rPr>
                <w:rFonts w:eastAsia="Calibri"/>
                <w:lang w:eastAsia="en-US"/>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spacing w:after="25"/>
              <w:jc w:val="center"/>
              <w:rPr>
                <w:rFonts w:eastAsia="Calibri"/>
                <w:lang w:eastAsia="en-US"/>
              </w:rPr>
            </w:pPr>
            <w:r w:rsidRPr="00094184">
              <w:rPr>
                <w:rFonts w:eastAsia="Calibri"/>
                <w:lang w:eastAsia="en-US"/>
              </w:rPr>
              <w:t>Заместитель директора по АХЧ,</w:t>
            </w:r>
          </w:p>
          <w:p w:rsidR="00D11CF4" w:rsidRPr="00094184" w:rsidRDefault="00D11CF4" w:rsidP="00D11CF4">
            <w:pPr>
              <w:jc w:val="center"/>
              <w:rPr>
                <w:rFonts w:eastAsia="Calibri"/>
                <w:lang w:eastAsia="en-US"/>
              </w:rPr>
            </w:pPr>
            <w:r w:rsidRPr="00094184">
              <w:rPr>
                <w:rFonts w:eastAsia="Calibri"/>
                <w:lang w:eastAsia="en-US"/>
              </w:rPr>
              <w:t>заместитель директора по ВР</w:t>
            </w:r>
          </w:p>
        </w:tc>
      </w:tr>
    </w:tbl>
    <w:p w:rsidR="00D11CF4" w:rsidRPr="00094184" w:rsidRDefault="00D11CF4" w:rsidP="00D11CF4">
      <w:pPr>
        <w:tabs>
          <w:tab w:val="left" w:pos="954"/>
        </w:tabs>
        <w:spacing w:after="160" w:line="259" w:lineRule="auto"/>
        <w:ind w:firstLine="0"/>
        <w:rPr>
          <w:rFonts w:eastAsia="Calibri"/>
          <w:lang w:eastAsia="en-US"/>
        </w:rPr>
      </w:pPr>
    </w:p>
    <w:p w:rsidR="00D11CF4" w:rsidRPr="00227B9D" w:rsidRDefault="00D11CF4" w:rsidP="00D11CF4">
      <w:pPr>
        <w:tabs>
          <w:tab w:val="left" w:pos="9355"/>
        </w:tabs>
        <w:spacing w:line="259" w:lineRule="auto"/>
        <w:rPr>
          <w:rFonts w:eastAsia="Calibri"/>
          <w:b/>
          <w:lang w:eastAsia="en-US"/>
        </w:rPr>
      </w:pPr>
      <w:r w:rsidRPr="00227B9D">
        <w:rPr>
          <w:rFonts w:eastAsia="Calibri"/>
          <w:b/>
          <w:lang w:eastAsia="en-US"/>
        </w:rPr>
        <w:t>МОДУЛЬ 8. Взаимодействие с родителями (законными представителями)</w:t>
      </w:r>
    </w:p>
    <w:p w:rsidR="00D11CF4" w:rsidRPr="00227B9D" w:rsidRDefault="00D11CF4" w:rsidP="00D11CF4">
      <w:pPr>
        <w:spacing w:line="259" w:lineRule="auto"/>
        <w:rPr>
          <w:rFonts w:eastAsia="Calibri"/>
          <w:b/>
          <w:sz w:val="22"/>
          <w:lang w:eastAsia="en-US"/>
        </w:rPr>
      </w:pPr>
      <w:r w:rsidRPr="00227B9D">
        <w:rPr>
          <w:rFonts w:eastAsia="Calibri"/>
          <w:b/>
          <w:lang w:eastAsia="en-US"/>
        </w:rPr>
        <w:t>Инвариантный модуль:</w:t>
      </w:r>
    </w:p>
    <w:tbl>
      <w:tblPr>
        <w:tblStyle w:val="100"/>
        <w:tblW w:w="9776" w:type="dxa"/>
        <w:tblLayout w:type="fixed"/>
        <w:tblLook w:val="04A0"/>
      </w:tblPr>
      <w:tblGrid>
        <w:gridCol w:w="846"/>
        <w:gridCol w:w="3685"/>
        <w:gridCol w:w="993"/>
        <w:gridCol w:w="2268"/>
        <w:gridCol w:w="1984"/>
      </w:tblGrid>
      <w:tr w:rsidR="00D11CF4" w:rsidRPr="00094184" w:rsidTr="00D11CF4">
        <w:tc>
          <w:tcPr>
            <w:tcW w:w="846" w:type="dxa"/>
          </w:tcPr>
          <w:p w:rsidR="00D11CF4" w:rsidRPr="00094184" w:rsidRDefault="00D11CF4" w:rsidP="00D11CF4">
            <w:pPr>
              <w:jc w:val="center"/>
              <w:rPr>
                <w:rFonts w:eastAsia="Calibri"/>
                <w:lang w:eastAsia="en-US"/>
              </w:rPr>
            </w:pPr>
            <w:r w:rsidRPr="00094184">
              <w:rPr>
                <w:rFonts w:eastAsia="Calibri"/>
                <w:lang w:eastAsia="en-US"/>
              </w:rPr>
              <w:t>№ п/п</w:t>
            </w:r>
          </w:p>
        </w:tc>
        <w:tc>
          <w:tcPr>
            <w:tcW w:w="3685" w:type="dxa"/>
          </w:tcPr>
          <w:p w:rsidR="00D11CF4" w:rsidRPr="00094184" w:rsidRDefault="00D11CF4" w:rsidP="00D11CF4">
            <w:pPr>
              <w:jc w:val="center"/>
              <w:rPr>
                <w:rFonts w:eastAsia="Calibri"/>
                <w:lang w:eastAsia="en-US"/>
              </w:rPr>
            </w:pPr>
            <w:r w:rsidRPr="00094184">
              <w:rPr>
                <w:rFonts w:eastAsia="Calibri"/>
                <w:lang w:eastAsia="en-US"/>
              </w:rPr>
              <w:t>Наименование дел, событий, мероприятий</w:t>
            </w:r>
          </w:p>
        </w:tc>
        <w:tc>
          <w:tcPr>
            <w:tcW w:w="993" w:type="dxa"/>
          </w:tcPr>
          <w:p w:rsidR="00D11CF4" w:rsidRPr="00094184" w:rsidRDefault="00D11CF4" w:rsidP="00D11CF4">
            <w:pPr>
              <w:jc w:val="center"/>
              <w:rPr>
                <w:rFonts w:eastAsia="Calibri"/>
                <w:color w:val="FF0000"/>
                <w:lang w:eastAsia="en-US"/>
              </w:rPr>
            </w:pPr>
            <w:r w:rsidRPr="00094184">
              <w:rPr>
                <w:rFonts w:eastAsia="Calibri"/>
                <w:lang w:eastAsia="en-US"/>
              </w:rPr>
              <w:t>Классы</w:t>
            </w:r>
          </w:p>
        </w:tc>
        <w:tc>
          <w:tcPr>
            <w:tcW w:w="2268" w:type="dxa"/>
          </w:tcPr>
          <w:p w:rsidR="00D11CF4" w:rsidRPr="00094184" w:rsidRDefault="00D11CF4" w:rsidP="00D11CF4">
            <w:pPr>
              <w:jc w:val="center"/>
              <w:rPr>
                <w:rFonts w:eastAsia="Calibri"/>
                <w:lang w:eastAsia="en-US"/>
              </w:rPr>
            </w:pPr>
            <w:r w:rsidRPr="00094184">
              <w:rPr>
                <w:rFonts w:eastAsia="Calibri"/>
                <w:lang w:eastAsia="en-US"/>
              </w:rPr>
              <w:t>Сроки</w:t>
            </w:r>
          </w:p>
        </w:tc>
        <w:tc>
          <w:tcPr>
            <w:tcW w:w="1984" w:type="dxa"/>
          </w:tcPr>
          <w:p w:rsidR="00D11CF4" w:rsidRPr="00094184" w:rsidRDefault="00D11CF4" w:rsidP="00D11CF4">
            <w:pPr>
              <w:jc w:val="center"/>
              <w:rPr>
                <w:rFonts w:eastAsia="Calibri"/>
                <w:lang w:eastAsia="en-US"/>
              </w:rPr>
            </w:pPr>
            <w:r w:rsidRPr="00094184">
              <w:rPr>
                <w:rFonts w:eastAsia="Calibri"/>
                <w:lang w:eastAsia="en-US"/>
              </w:rPr>
              <w:t>Ответственные</w:t>
            </w:r>
          </w:p>
        </w:tc>
      </w:tr>
      <w:tr w:rsidR="00D11CF4" w:rsidRPr="00094184" w:rsidTr="00D11CF4">
        <w:tc>
          <w:tcPr>
            <w:tcW w:w="9776" w:type="dxa"/>
            <w:gridSpan w:val="5"/>
            <w:shd w:val="clear" w:color="auto" w:fill="FBE4D5"/>
          </w:tcPr>
          <w:p w:rsidR="00D11CF4" w:rsidRPr="00094184" w:rsidRDefault="00D11CF4" w:rsidP="00D11CF4">
            <w:pPr>
              <w:rPr>
                <w:rFonts w:eastAsia="Calibri"/>
                <w:b/>
                <w:lang w:eastAsia="en-US"/>
              </w:rPr>
            </w:pPr>
            <w:r w:rsidRPr="00094184">
              <w:rPr>
                <w:rFonts w:eastAsia="Calibri"/>
                <w:b/>
                <w:lang w:eastAsia="en-US"/>
              </w:rPr>
              <w:t>На групповом уровне:</w:t>
            </w:r>
          </w:p>
        </w:tc>
      </w:tr>
      <w:tr w:rsidR="00D11CF4" w:rsidRPr="00094184" w:rsidTr="00D11CF4">
        <w:tc>
          <w:tcPr>
            <w:tcW w:w="846" w:type="dxa"/>
          </w:tcPr>
          <w:p w:rsidR="00D11CF4" w:rsidRPr="00094184" w:rsidRDefault="00D11CF4" w:rsidP="00BD2ED9">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spacing w:line="278" w:lineRule="auto"/>
              <w:rPr>
                <w:rFonts w:eastAsia="Calibri"/>
                <w:lang w:eastAsia="en-US"/>
              </w:rPr>
            </w:pPr>
            <w:r w:rsidRPr="00094184">
              <w:rPr>
                <w:rFonts w:eastAsia="Calibri"/>
                <w:lang w:eastAsia="en-US"/>
              </w:rPr>
              <w:t xml:space="preserve">Встречи с родителями будущих </w:t>
            </w:r>
          </w:p>
          <w:p w:rsidR="00D11CF4" w:rsidRPr="00094184" w:rsidRDefault="00D11CF4" w:rsidP="00D11CF4">
            <w:pPr>
              <w:spacing w:line="278" w:lineRule="auto"/>
              <w:rPr>
                <w:rFonts w:eastAsia="Calibri"/>
                <w:lang w:eastAsia="en-US"/>
              </w:rPr>
            </w:pPr>
            <w:r w:rsidRPr="00094184">
              <w:rPr>
                <w:rFonts w:eastAsia="Calibri"/>
                <w:lang w:eastAsia="en-US"/>
              </w:rPr>
              <w:t xml:space="preserve">первоклассников </w:t>
            </w:r>
          </w:p>
        </w:tc>
        <w:tc>
          <w:tcPr>
            <w:tcW w:w="993" w:type="dxa"/>
            <w:tcBorders>
              <w:top w:val="single" w:sz="4" w:space="0" w:color="000000"/>
              <w:left w:val="single" w:sz="4" w:space="0" w:color="000000"/>
              <w:bottom w:val="single" w:sz="4" w:space="0" w:color="000000"/>
              <w:right w:val="single" w:sz="4" w:space="0" w:color="000000"/>
            </w:tcBorders>
          </w:tcPr>
          <w:p w:rsidR="00D11CF4" w:rsidRDefault="00D11CF4" w:rsidP="00D11CF4">
            <w:r w:rsidRPr="008F50CF">
              <w:t>5-9</w:t>
            </w:r>
          </w:p>
        </w:tc>
        <w:tc>
          <w:tcPr>
            <w:tcW w:w="226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Август</w:t>
            </w:r>
          </w:p>
        </w:tc>
        <w:tc>
          <w:tcPr>
            <w:tcW w:w="1984"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Администрация школы</w:t>
            </w:r>
          </w:p>
        </w:tc>
      </w:tr>
      <w:tr w:rsidR="00D11CF4" w:rsidRPr="00094184" w:rsidTr="00D11CF4">
        <w:trPr>
          <w:trHeight w:val="1044"/>
        </w:trPr>
        <w:tc>
          <w:tcPr>
            <w:tcW w:w="846" w:type="dxa"/>
          </w:tcPr>
          <w:p w:rsidR="00D11CF4" w:rsidRPr="00094184" w:rsidRDefault="00D11CF4" w:rsidP="00BD2ED9">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spacing w:line="238" w:lineRule="auto"/>
              <w:ind w:right="116"/>
              <w:rPr>
                <w:rFonts w:eastAsia="Calibri"/>
                <w:lang w:eastAsia="en-US"/>
              </w:rPr>
            </w:pPr>
            <w:r w:rsidRPr="00094184">
              <w:rPr>
                <w:rFonts w:eastAsia="Calibri"/>
                <w:lang w:eastAsia="en-US"/>
              </w:rPr>
              <w:t>Общешкольное родительское собрание. Выборы родительского комитета и  Управляющего Совета Школы</w:t>
            </w:r>
          </w:p>
        </w:tc>
        <w:tc>
          <w:tcPr>
            <w:tcW w:w="993" w:type="dxa"/>
            <w:tcBorders>
              <w:top w:val="single" w:sz="4" w:space="0" w:color="000000"/>
              <w:left w:val="single" w:sz="4" w:space="0" w:color="000000"/>
              <w:bottom w:val="single" w:sz="4" w:space="0" w:color="000000"/>
              <w:right w:val="single" w:sz="4" w:space="0" w:color="000000"/>
            </w:tcBorders>
          </w:tcPr>
          <w:p w:rsidR="00D11CF4" w:rsidRDefault="00D11CF4" w:rsidP="00D11CF4">
            <w:r w:rsidRPr="008F50CF">
              <w:t>5-9</w:t>
            </w:r>
          </w:p>
        </w:tc>
        <w:tc>
          <w:tcPr>
            <w:tcW w:w="226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Август</w:t>
            </w:r>
          </w:p>
        </w:tc>
        <w:tc>
          <w:tcPr>
            <w:tcW w:w="1984"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Администрация школы</w:t>
            </w:r>
          </w:p>
        </w:tc>
      </w:tr>
      <w:tr w:rsidR="00D11CF4" w:rsidRPr="00094184" w:rsidTr="00D11CF4">
        <w:tc>
          <w:tcPr>
            <w:tcW w:w="846" w:type="dxa"/>
          </w:tcPr>
          <w:p w:rsidR="00D11CF4" w:rsidRPr="00094184" w:rsidRDefault="00D11CF4" w:rsidP="00BD2ED9">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rPr>
                <w:rFonts w:eastAsia="Calibri"/>
                <w:lang w:eastAsia="en-US"/>
              </w:rPr>
            </w:pPr>
            <w:r w:rsidRPr="00094184">
              <w:rPr>
                <w:rFonts w:eastAsia="Calibri"/>
                <w:lang w:eastAsia="en-US"/>
              </w:rPr>
              <w:t xml:space="preserve">Планирование работы на год всех </w:t>
            </w:r>
          </w:p>
          <w:p w:rsidR="00D11CF4" w:rsidRPr="00094184" w:rsidRDefault="00D11CF4" w:rsidP="00D11CF4">
            <w:pPr>
              <w:rPr>
                <w:rFonts w:eastAsia="Calibri"/>
                <w:lang w:eastAsia="en-US"/>
              </w:rPr>
            </w:pPr>
            <w:r w:rsidRPr="00094184">
              <w:rPr>
                <w:rFonts w:eastAsia="Calibri"/>
                <w:lang w:eastAsia="en-US"/>
              </w:rPr>
              <w:t xml:space="preserve">субъектов образования, включенных </w:t>
            </w:r>
            <w:r w:rsidRPr="00094184">
              <w:rPr>
                <w:rFonts w:eastAsia="Calibri"/>
                <w:lang w:eastAsia="en-US"/>
              </w:rPr>
              <w:lastRenderedPageBreak/>
              <w:t xml:space="preserve">в систему </w:t>
            </w:r>
          </w:p>
          <w:p w:rsidR="00D11CF4" w:rsidRPr="00094184" w:rsidRDefault="00D11CF4" w:rsidP="00D11CF4">
            <w:pPr>
              <w:rPr>
                <w:rFonts w:eastAsia="Calibri"/>
                <w:lang w:eastAsia="en-US"/>
              </w:rPr>
            </w:pPr>
            <w:r w:rsidRPr="00094184">
              <w:rPr>
                <w:rFonts w:eastAsia="Calibri"/>
                <w:lang w:eastAsia="en-US"/>
              </w:rPr>
              <w:t>работы с родителями</w:t>
            </w:r>
          </w:p>
        </w:tc>
        <w:tc>
          <w:tcPr>
            <w:tcW w:w="993" w:type="dxa"/>
            <w:tcBorders>
              <w:top w:val="single" w:sz="4" w:space="0" w:color="000000"/>
              <w:left w:val="single" w:sz="4" w:space="0" w:color="000000"/>
              <w:bottom w:val="single" w:sz="4" w:space="0" w:color="000000"/>
              <w:right w:val="single" w:sz="4" w:space="0" w:color="000000"/>
            </w:tcBorders>
          </w:tcPr>
          <w:p w:rsidR="00D11CF4" w:rsidRDefault="00D11CF4" w:rsidP="00D11CF4">
            <w:r w:rsidRPr="008F50CF">
              <w:lastRenderedPageBreak/>
              <w:t>5-9</w:t>
            </w:r>
          </w:p>
        </w:tc>
        <w:tc>
          <w:tcPr>
            <w:tcW w:w="226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Август</w:t>
            </w:r>
          </w:p>
        </w:tc>
        <w:tc>
          <w:tcPr>
            <w:tcW w:w="1984"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 xml:space="preserve">Заместитель директора по ВР, </w:t>
            </w:r>
            <w:r w:rsidRPr="00094184">
              <w:rPr>
                <w:rFonts w:eastAsia="Calibri"/>
                <w:lang w:eastAsia="en-US"/>
              </w:rPr>
              <w:lastRenderedPageBreak/>
              <w:t>Председатель   родительского комитета</w:t>
            </w:r>
          </w:p>
        </w:tc>
      </w:tr>
      <w:tr w:rsidR="00D11CF4" w:rsidRPr="00094184" w:rsidTr="00D11CF4">
        <w:tc>
          <w:tcPr>
            <w:tcW w:w="846" w:type="dxa"/>
          </w:tcPr>
          <w:p w:rsidR="00D11CF4" w:rsidRPr="00094184" w:rsidRDefault="00D11CF4" w:rsidP="00BD2ED9">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rPr>
                <w:rFonts w:eastAsia="Calibri"/>
                <w:lang w:eastAsia="en-US"/>
              </w:rPr>
            </w:pPr>
            <w:r w:rsidRPr="00094184">
              <w:rPr>
                <w:rFonts w:eastAsia="Calibri"/>
                <w:lang w:eastAsia="en-US"/>
              </w:rPr>
              <w:t xml:space="preserve">Организация бесплатного горячего питания для 1-4 классов, детей-сирот и детей, сотрудников погибших при исполнении </w:t>
            </w:r>
          </w:p>
          <w:p w:rsidR="00D11CF4" w:rsidRPr="00094184" w:rsidRDefault="00D11CF4" w:rsidP="00D11CF4">
            <w:pPr>
              <w:rPr>
                <w:rFonts w:eastAsia="Calibri"/>
                <w:lang w:eastAsia="en-US"/>
              </w:rPr>
            </w:pPr>
            <w:r w:rsidRPr="00094184">
              <w:rPr>
                <w:rFonts w:eastAsia="Calibri"/>
                <w:lang w:eastAsia="en-US"/>
              </w:rPr>
              <w:t xml:space="preserve">служебного долга </w:t>
            </w:r>
          </w:p>
        </w:tc>
        <w:tc>
          <w:tcPr>
            <w:tcW w:w="993" w:type="dxa"/>
            <w:tcBorders>
              <w:top w:val="single" w:sz="4" w:space="0" w:color="000000"/>
              <w:left w:val="single" w:sz="4" w:space="0" w:color="000000"/>
              <w:bottom w:val="single" w:sz="4" w:space="0" w:color="000000"/>
              <w:right w:val="single" w:sz="4" w:space="0" w:color="000000"/>
            </w:tcBorders>
          </w:tcPr>
          <w:p w:rsidR="00D11CF4" w:rsidRDefault="00D11CF4" w:rsidP="00D11CF4">
            <w:r w:rsidRPr="008F50CF">
              <w:t>5-9</w:t>
            </w:r>
          </w:p>
        </w:tc>
        <w:tc>
          <w:tcPr>
            <w:tcW w:w="226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Сентябрь</w:t>
            </w:r>
          </w:p>
        </w:tc>
        <w:tc>
          <w:tcPr>
            <w:tcW w:w="1984"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spacing w:line="277" w:lineRule="auto"/>
              <w:jc w:val="center"/>
              <w:rPr>
                <w:rFonts w:eastAsia="Calibri"/>
                <w:lang w:eastAsia="en-US"/>
              </w:rPr>
            </w:pPr>
            <w:r w:rsidRPr="00094184">
              <w:rPr>
                <w:rFonts w:eastAsia="Calibri"/>
                <w:lang w:eastAsia="en-US"/>
              </w:rPr>
              <w:t>Социальный педагог, Родительский комитет</w:t>
            </w:r>
          </w:p>
          <w:p w:rsidR="00D11CF4" w:rsidRPr="00094184" w:rsidRDefault="00D11CF4" w:rsidP="00D11CF4">
            <w:pPr>
              <w:jc w:val="center"/>
              <w:rPr>
                <w:rFonts w:eastAsia="Calibri"/>
                <w:lang w:eastAsia="en-US"/>
              </w:rPr>
            </w:pPr>
          </w:p>
        </w:tc>
      </w:tr>
      <w:tr w:rsidR="00D11CF4" w:rsidRPr="00094184" w:rsidTr="00D11CF4">
        <w:tc>
          <w:tcPr>
            <w:tcW w:w="846" w:type="dxa"/>
          </w:tcPr>
          <w:p w:rsidR="00D11CF4" w:rsidRPr="00094184" w:rsidRDefault="00D11CF4" w:rsidP="00BD2ED9">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rPr>
                <w:rFonts w:eastAsia="Calibri"/>
                <w:lang w:eastAsia="en-US"/>
              </w:rPr>
            </w:pPr>
            <w:r w:rsidRPr="00094184">
              <w:rPr>
                <w:rFonts w:eastAsia="Calibri"/>
                <w:lang w:eastAsia="en-US"/>
              </w:rPr>
              <w:t xml:space="preserve">Встречи с представителями родительских комитетов классов по вопросам воспитание правовой культуры с приглашением инспектора ОПДН </w:t>
            </w:r>
          </w:p>
        </w:tc>
        <w:tc>
          <w:tcPr>
            <w:tcW w:w="993" w:type="dxa"/>
            <w:tcBorders>
              <w:top w:val="single" w:sz="4" w:space="0" w:color="000000"/>
              <w:left w:val="single" w:sz="4" w:space="0" w:color="000000"/>
              <w:bottom w:val="single" w:sz="4" w:space="0" w:color="000000"/>
              <w:right w:val="single" w:sz="4" w:space="0" w:color="000000"/>
            </w:tcBorders>
          </w:tcPr>
          <w:p w:rsidR="00D11CF4" w:rsidRDefault="00D11CF4" w:rsidP="00D11CF4">
            <w:r w:rsidRPr="008F50CF">
              <w:t>5-9</w:t>
            </w:r>
          </w:p>
        </w:tc>
        <w:tc>
          <w:tcPr>
            <w:tcW w:w="226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ind w:right="26"/>
              <w:jc w:val="center"/>
              <w:rPr>
                <w:rFonts w:eastAsia="Calibri"/>
                <w:lang w:eastAsia="en-US"/>
              </w:rPr>
            </w:pPr>
            <w:r w:rsidRPr="00094184">
              <w:rPr>
                <w:rFonts w:eastAsia="Calibri"/>
                <w:lang w:eastAsia="en-US"/>
              </w:rPr>
              <w:t>Октябрь, апрель</w:t>
            </w:r>
          </w:p>
        </w:tc>
        <w:tc>
          <w:tcPr>
            <w:tcW w:w="1984"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spacing w:line="258" w:lineRule="auto"/>
              <w:jc w:val="center"/>
              <w:rPr>
                <w:rFonts w:eastAsia="Calibri"/>
                <w:lang w:eastAsia="en-US"/>
              </w:rPr>
            </w:pPr>
            <w:r w:rsidRPr="00094184">
              <w:rPr>
                <w:rFonts w:eastAsia="Calibri"/>
                <w:lang w:eastAsia="en-US"/>
              </w:rPr>
              <w:t>Заместитель директора по ВР, председатель родительского комитета</w:t>
            </w:r>
          </w:p>
        </w:tc>
      </w:tr>
      <w:tr w:rsidR="00D11CF4" w:rsidRPr="00094184" w:rsidTr="00D11CF4">
        <w:tc>
          <w:tcPr>
            <w:tcW w:w="846" w:type="dxa"/>
          </w:tcPr>
          <w:p w:rsidR="00D11CF4" w:rsidRPr="00094184" w:rsidRDefault="00D11CF4" w:rsidP="00BD2ED9">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rPr>
                <w:rFonts w:eastAsia="Calibri"/>
                <w:lang w:eastAsia="en-US"/>
              </w:rPr>
            </w:pPr>
            <w:r w:rsidRPr="00094184">
              <w:rPr>
                <w:rFonts w:eastAsia="Calibri"/>
                <w:lang w:eastAsia="en-US"/>
              </w:rPr>
              <w:t xml:space="preserve">Общешкольное собрание по теме: «Роль семьи в формировании здорового образа жизни школьника» с приглашением </w:t>
            </w:r>
          </w:p>
          <w:p w:rsidR="00D11CF4" w:rsidRPr="00094184" w:rsidRDefault="00D11CF4" w:rsidP="00D11CF4">
            <w:pPr>
              <w:rPr>
                <w:rFonts w:eastAsia="Calibri"/>
                <w:lang w:eastAsia="en-US"/>
              </w:rPr>
            </w:pPr>
            <w:r w:rsidRPr="00094184">
              <w:rPr>
                <w:rFonts w:eastAsia="Calibri"/>
                <w:lang w:eastAsia="en-US"/>
              </w:rPr>
              <w:t xml:space="preserve">медицинских работников </w:t>
            </w:r>
          </w:p>
        </w:tc>
        <w:tc>
          <w:tcPr>
            <w:tcW w:w="993" w:type="dxa"/>
            <w:tcBorders>
              <w:top w:val="single" w:sz="4" w:space="0" w:color="000000"/>
              <w:left w:val="single" w:sz="4" w:space="0" w:color="000000"/>
              <w:bottom w:val="single" w:sz="4" w:space="0" w:color="000000"/>
              <w:right w:val="single" w:sz="4" w:space="0" w:color="000000"/>
            </w:tcBorders>
          </w:tcPr>
          <w:p w:rsidR="00D11CF4" w:rsidRDefault="00D11CF4" w:rsidP="00D11CF4">
            <w:r w:rsidRPr="008F50CF">
              <w:t>5-9</w:t>
            </w:r>
          </w:p>
        </w:tc>
        <w:tc>
          <w:tcPr>
            <w:tcW w:w="226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Декабрь</w:t>
            </w:r>
          </w:p>
        </w:tc>
        <w:tc>
          <w:tcPr>
            <w:tcW w:w="1984"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Заместитель директора по ВР, председатель родительского комитета</w:t>
            </w:r>
          </w:p>
        </w:tc>
      </w:tr>
      <w:tr w:rsidR="00D11CF4" w:rsidRPr="00094184" w:rsidTr="00D11CF4">
        <w:tc>
          <w:tcPr>
            <w:tcW w:w="846" w:type="dxa"/>
          </w:tcPr>
          <w:p w:rsidR="00D11CF4" w:rsidRPr="00094184" w:rsidRDefault="00D11CF4" w:rsidP="00BD2ED9">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ind w:right="57"/>
              <w:rPr>
                <w:rFonts w:eastAsia="Calibri"/>
                <w:lang w:eastAsia="en-US"/>
              </w:rPr>
            </w:pPr>
            <w:r w:rsidRPr="00094184">
              <w:rPr>
                <w:rFonts w:eastAsia="Calibri"/>
                <w:lang w:eastAsia="en-US"/>
              </w:rPr>
              <w:t xml:space="preserve">Родительский всеобуч по вопросам </w:t>
            </w:r>
          </w:p>
          <w:p w:rsidR="00D11CF4" w:rsidRPr="00094184" w:rsidRDefault="00D11CF4" w:rsidP="00D11CF4">
            <w:pPr>
              <w:ind w:right="57"/>
              <w:rPr>
                <w:rFonts w:eastAsia="Calibri"/>
                <w:lang w:eastAsia="en-US"/>
              </w:rPr>
            </w:pPr>
            <w:r w:rsidRPr="00094184">
              <w:rPr>
                <w:rFonts w:eastAsia="Calibri"/>
                <w:lang w:eastAsia="en-US"/>
              </w:rPr>
              <w:t xml:space="preserve">профилактики правонарушений и безнадзорности, обеспечение безопасности жизнедеятельности детей в школе и дома с приглашением инспектора ГИБДД, ПДН </w:t>
            </w:r>
          </w:p>
        </w:tc>
        <w:tc>
          <w:tcPr>
            <w:tcW w:w="993" w:type="dxa"/>
            <w:tcBorders>
              <w:top w:val="single" w:sz="4" w:space="0" w:color="000000"/>
              <w:left w:val="single" w:sz="4" w:space="0" w:color="000000"/>
              <w:bottom w:val="single" w:sz="4" w:space="0" w:color="000000"/>
              <w:right w:val="single" w:sz="4" w:space="0" w:color="000000"/>
            </w:tcBorders>
          </w:tcPr>
          <w:p w:rsidR="00D11CF4" w:rsidRDefault="00D11CF4" w:rsidP="00D11CF4">
            <w:r w:rsidRPr="008F50CF">
              <w:t>5-9</w:t>
            </w:r>
          </w:p>
        </w:tc>
        <w:tc>
          <w:tcPr>
            <w:tcW w:w="226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Сентябрь, март</w:t>
            </w:r>
          </w:p>
        </w:tc>
        <w:tc>
          <w:tcPr>
            <w:tcW w:w="1984"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Заместитель директора по ВР, председатель родительского комитета</w:t>
            </w:r>
          </w:p>
        </w:tc>
      </w:tr>
      <w:tr w:rsidR="00D11CF4" w:rsidRPr="00094184" w:rsidTr="00D11CF4">
        <w:tc>
          <w:tcPr>
            <w:tcW w:w="846" w:type="dxa"/>
          </w:tcPr>
          <w:p w:rsidR="00D11CF4" w:rsidRPr="00094184" w:rsidRDefault="00D11CF4" w:rsidP="00BD2ED9">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spacing w:line="258" w:lineRule="auto"/>
              <w:ind w:right="4"/>
              <w:rPr>
                <w:rFonts w:eastAsia="Calibri"/>
                <w:lang w:eastAsia="en-US"/>
              </w:rPr>
            </w:pPr>
            <w:r w:rsidRPr="00094184">
              <w:rPr>
                <w:rFonts w:eastAsia="Calibri"/>
                <w:lang w:eastAsia="en-US"/>
              </w:rPr>
              <w:t>Участие родителей в подготовке и проведении общешкольных и классных творческих мероприятий, акций, экскурсий</w:t>
            </w:r>
          </w:p>
          <w:p w:rsidR="00D11CF4" w:rsidRPr="00094184" w:rsidRDefault="00D11CF4" w:rsidP="00D11CF4">
            <w:pPr>
              <w:rPr>
                <w:rFonts w:eastAsia="Calibri"/>
                <w:lang w:eastAsia="en-US"/>
              </w:rPr>
            </w:pPr>
          </w:p>
        </w:tc>
        <w:tc>
          <w:tcPr>
            <w:tcW w:w="993" w:type="dxa"/>
            <w:tcBorders>
              <w:top w:val="single" w:sz="4" w:space="0" w:color="000000"/>
              <w:left w:val="single" w:sz="4" w:space="0" w:color="000000"/>
              <w:bottom w:val="single" w:sz="4" w:space="0" w:color="000000"/>
              <w:right w:val="single" w:sz="4" w:space="0" w:color="000000"/>
            </w:tcBorders>
          </w:tcPr>
          <w:p w:rsidR="00D11CF4" w:rsidRDefault="00D11CF4" w:rsidP="00D11CF4">
            <w:r w:rsidRPr="008F50CF">
              <w:t>5-9</w:t>
            </w:r>
          </w:p>
        </w:tc>
        <w:tc>
          <w:tcPr>
            <w:tcW w:w="226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ind w:right="107"/>
              <w:jc w:val="center"/>
              <w:rPr>
                <w:rFonts w:eastAsia="Calibri"/>
                <w:lang w:eastAsia="en-US"/>
              </w:rPr>
            </w:pPr>
            <w:r w:rsidRPr="00094184">
              <w:rPr>
                <w:rFonts w:eastAsia="Calibri"/>
                <w:lang w:eastAsia="en-US"/>
              </w:rPr>
              <w:t>В течение года, по индивидуальному воспитательному плану классных руководителей</w:t>
            </w:r>
          </w:p>
        </w:tc>
        <w:tc>
          <w:tcPr>
            <w:tcW w:w="1984"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Родительский комитет</w:t>
            </w:r>
          </w:p>
        </w:tc>
      </w:tr>
      <w:tr w:rsidR="00D11CF4" w:rsidRPr="00094184" w:rsidTr="00D11CF4">
        <w:tc>
          <w:tcPr>
            <w:tcW w:w="846" w:type="dxa"/>
          </w:tcPr>
          <w:p w:rsidR="00D11CF4" w:rsidRPr="00094184" w:rsidRDefault="00D11CF4" w:rsidP="00BD2ED9">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spacing w:line="273" w:lineRule="auto"/>
              <w:rPr>
                <w:rFonts w:eastAsia="Calibri"/>
                <w:lang w:eastAsia="en-US"/>
              </w:rPr>
            </w:pPr>
            <w:r w:rsidRPr="00094184">
              <w:rPr>
                <w:rFonts w:eastAsia="Calibri"/>
                <w:lang w:eastAsia="en-US"/>
              </w:rPr>
              <w:t>Родительские форумы при школьном</w:t>
            </w:r>
          </w:p>
          <w:p w:rsidR="00D11CF4" w:rsidRPr="00094184" w:rsidRDefault="00D11CF4" w:rsidP="00D11CF4">
            <w:pPr>
              <w:spacing w:line="273" w:lineRule="auto"/>
              <w:rPr>
                <w:rFonts w:eastAsia="Calibri"/>
                <w:lang w:eastAsia="en-US"/>
              </w:rPr>
            </w:pPr>
            <w:r w:rsidRPr="00094184">
              <w:rPr>
                <w:rFonts w:eastAsia="Calibri"/>
                <w:lang w:eastAsia="en-US"/>
              </w:rPr>
              <w:t>интернет-сайте</w:t>
            </w:r>
          </w:p>
        </w:tc>
        <w:tc>
          <w:tcPr>
            <w:tcW w:w="993" w:type="dxa"/>
            <w:tcBorders>
              <w:top w:val="single" w:sz="4" w:space="0" w:color="000000"/>
              <w:left w:val="single" w:sz="4" w:space="0" w:color="000000"/>
              <w:bottom w:val="single" w:sz="4" w:space="0" w:color="000000"/>
              <w:right w:val="single" w:sz="4" w:space="0" w:color="000000"/>
            </w:tcBorders>
          </w:tcPr>
          <w:p w:rsidR="00D11CF4" w:rsidRDefault="00D11CF4" w:rsidP="00D11CF4">
            <w:r w:rsidRPr="008F50CF">
              <w:t>5-9</w:t>
            </w:r>
          </w:p>
        </w:tc>
        <w:tc>
          <w:tcPr>
            <w:tcW w:w="226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Классные руководители</w:t>
            </w:r>
          </w:p>
        </w:tc>
      </w:tr>
      <w:tr w:rsidR="00D11CF4" w:rsidRPr="00094184" w:rsidTr="00D11CF4">
        <w:tc>
          <w:tcPr>
            <w:tcW w:w="846" w:type="dxa"/>
          </w:tcPr>
          <w:p w:rsidR="00D11CF4" w:rsidRPr="00094184" w:rsidRDefault="00D11CF4" w:rsidP="00BD2ED9">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rPr>
                <w:rFonts w:eastAsia="Calibri"/>
                <w:lang w:eastAsia="en-US"/>
              </w:rPr>
            </w:pPr>
            <w:r w:rsidRPr="00094184">
              <w:rPr>
                <w:rFonts w:eastAsia="Calibri"/>
                <w:lang w:eastAsia="en-US"/>
              </w:rPr>
              <w:t>Изготовление и распространение социальной рекламы для родителей по пропаганде здорового образа жизни, профилактике суицида, буклетов по соблюдение ПДД.</w:t>
            </w:r>
          </w:p>
        </w:tc>
        <w:tc>
          <w:tcPr>
            <w:tcW w:w="993" w:type="dxa"/>
            <w:tcBorders>
              <w:top w:val="single" w:sz="4" w:space="0" w:color="000000"/>
              <w:left w:val="single" w:sz="4" w:space="0" w:color="000000"/>
              <w:bottom w:val="single" w:sz="4" w:space="0" w:color="000000"/>
              <w:right w:val="single" w:sz="4" w:space="0" w:color="000000"/>
            </w:tcBorders>
          </w:tcPr>
          <w:p w:rsidR="00D11CF4" w:rsidRDefault="00D11CF4" w:rsidP="00D11CF4">
            <w:r w:rsidRPr="008F50CF">
              <w:t>5-9</w:t>
            </w:r>
          </w:p>
        </w:tc>
        <w:tc>
          <w:tcPr>
            <w:tcW w:w="226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Сентябрь, декабрь, март, май</w:t>
            </w:r>
          </w:p>
        </w:tc>
        <w:tc>
          <w:tcPr>
            <w:tcW w:w="1984"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spacing w:line="277" w:lineRule="auto"/>
              <w:jc w:val="center"/>
              <w:rPr>
                <w:rFonts w:eastAsia="Calibri"/>
                <w:lang w:eastAsia="en-US"/>
              </w:rPr>
            </w:pPr>
            <w:r w:rsidRPr="00094184">
              <w:rPr>
                <w:rFonts w:eastAsia="Calibri"/>
                <w:lang w:eastAsia="en-US"/>
              </w:rPr>
              <w:t>Педагог-организатор, социальный педагог, пресс-центр</w:t>
            </w:r>
          </w:p>
          <w:p w:rsidR="00D11CF4" w:rsidRPr="00094184" w:rsidRDefault="00D11CF4" w:rsidP="00D11CF4">
            <w:pPr>
              <w:jc w:val="center"/>
              <w:rPr>
                <w:rFonts w:eastAsia="Calibri"/>
                <w:lang w:eastAsia="en-US"/>
              </w:rPr>
            </w:pPr>
          </w:p>
        </w:tc>
      </w:tr>
      <w:tr w:rsidR="00D11CF4" w:rsidRPr="00094184" w:rsidTr="00D11CF4">
        <w:tc>
          <w:tcPr>
            <w:tcW w:w="846" w:type="dxa"/>
          </w:tcPr>
          <w:p w:rsidR="00D11CF4" w:rsidRPr="00094184" w:rsidRDefault="00D11CF4" w:rsidP="00BD2ED9">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rPr>
                <w:rFonts w:eastAsia="Calibri"/>
                <w:lang w:eastAsia="en-US"/>
              </w:rPr>
            </w:pPr>
            <w:r w:rsidRPr="00094184">
              <w:rPr>
                <w:rFonts w:eastAsia="Calibri"/>
                <w:lang w:eastAsia="en-US"/>
              </w:rPr>
              <w:t>Привлечение родителей к организации мероприятий класса</w:t>
            </w:r>
          </w:p>
        </w:tc>
        <w:tc>
          <w:tcPr>
            <w:tcW w:w="993"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p>
        </w:tc>
        <w:tc>
          <w:tcPr>
            <w:tcW w:w="226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 xml:space="preserve">В течение года </w:t>
            </w:r>
          </w:p>
          <w:p w:rsidR="00D11CF4" w:rsidRPr="00094184" w:rsidRDefault="00D11CF4" w:rsidP="00D11CF4">
            <w:pPr>
              <w:rPr>
                <w:rFonts w:eastAsia="Calibri"/>
                <w:lang w:eastAsia="en-US"/>
              </w:rPr>
            </w:pPr>
          </w:p>
        </w:tc>
        <w:tc>
          <w:tcPr>
            <w:tcW w:w="1984"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spacing w:line="277" w:lineRule="auto"/>
              <w:jc w:val="center"/>
              <w:rPr>
                <w:rFonts w:eastAsia="Calibri"/>
                <w:lang w:eastAsia="en-US"/>
              </w:rPr>
            </w:pPr>
            <w:r w:rsidRPr="00094184">
              <w:rPr>
                <w:rFonts w:eastAsia="Calibri"/>
                <w:lang w:eastAsia="en-US"/>
              </w:rPr>
              <w:t>Классные руководители</w:t>
            </w:r>
          </w:p>
        </w:tc>
      </w:tr>
      <w:tr w:rsidR="00D11CF4" w:rsidRPr="00094184" w:rsidTr="00D11CF4">
        <w:tc>
          <w:tcPr>
            <w:tcW w:w="9776" w:type="dxa"/>
            <w:gridSpan w:val="5"/>
            <w:tcBorders>
              <w:right w:val="single" w:sz="4" w:space="0" w:color="000000"/>
            </w:tcBorders>
            <w:shd w:val="clear" w:color="auto" w:fill="FBE4D5"/>
          </w:tcPr>
          <w:p w:rsidR="00D11CF4" w:rsidRPr="00094184" w:rsidRDefault="00D11CF4" w:rsidP="00D11CF4">
            <w:pPr>
              <w:spacing w:line="277" w:lineRule="auto"/>
              <w:rPr>
                <w:rFonts w:eastAsia="Calibri"/>
                <w:b/>
                <w:lang w:eastAsia="en-US"/>
              </w:rPr>
            </w:pPr>
            <w:r w:rsidRPr="00094184">
              <w:rPr>
                <w:rFonts w:eastAsia="Calibri"/>
                <w:b/>
                <w:lang w:eastAsia="en-US"/>
              </w:rPr>
              <w:t>На индивидуальном уровне:</w:t>
            </w:r>
          </w:p>
        </w:tc>
      </w:tr>
      <w:tr w:rsidR="00D11CF4" w:rsidRPr="00094184" w:rsidTr="00D11CF4">
        <w:tc>
          <w:tcPr>
            <w:tcW w:w="846" w:type="dxa"/>
          </w:tcPr>
          <w:p w:rsidR="00D11CF4" w:rsidRPr="00094184" w:rsidRDefault="00D11CF4" w:rsidP="00BD2ED9">
            <w:pPr>
              <w:numPr>
                <w:ilvl w:val="0"/>
                <w:numId w:val="129"/>
              </w:numPr>
              <w:spacing w:line="240" w:lineRule="auto"/>
              <w:contextualSpacing/>
              <w:jc w:val="center"/>
              <w:rPr>
                <w:rFonts w:eastAsia="Calibri"/>
                <w:lang w:eastAsia="en-US"/>
              </w:rPr>
            </w:pPr>
          </w:p>
        </w:tc>
        <w:tc>
          <w:tcPr>
            <w:tcW w:w="3685" w:type="dxa"/>
            <w:tcBorders>
              <w:top w:val="single" w:sz="4" w:space="0" w:color="auto"/>
              <w:left w:val="single" w:sz="4" w:space="0" w:color="000000"/>
              <w:bottom w:val="single" w:sz="4" w:space="0" w:color="auto"/>
              <w:right w:val="single" w:sz="4" w:space="0" w:color="auto"/>
            </w:tcBorders>
          </w:tcPr>
          <w:p w:rsidR="00D11CF4" w:rsidRPr="00094184" w:rsidRDefault="00D11CF4" w:rsidP="00D11CF4">
            <w:pPr>
              <w:rPr>
                <w:rFonts w:eastAsia="Calibri"/>
                <w:lang w:eastAsia="en-US"/>
              </w:rPr>
            </w:pPr>
            <w:r w:rsidRPr="00094184">
              <w:rPr>
                <w:rFonts w:eastAsia="Calibri"/>
                <w:lang w:eastAsia="en-US"/>
              </w:rPr>
              <w:t>Беседы и консультации по проблемам  обучения и решения острых конфликтных ситуаций</w:t>
            </w:r>
          </w:p>
        </w:tc>
        <w:tc>
          <w:tcPr>
            <w:tcW w:w="993" w:type="dxa"/>
            <w:tcBorders>
              <w:top w:val="single" w:sz="4" w:space="0" w:color="auto"/>
              <w:left w:val="single" w:sz="4" w:space="0" w:color="auto"/>
              <w:bottom w:val="single" w:sz="4" w:space="0" w:color="auto"/>
              <w:right w:val="single" w:sz="4" w:space="0" w:color="auto"/>
            </w:tcBorders>
          </w:tcPr>
          <w:p w:rsidR="00D11CF4" w:rsidRDefault="00D11CF4" w:rsidP="00D11CF4">
            <w:pPr>
              <w:jc w:val="center"/>
            </w:pPr>
            <w:r w:rsidRPr="00D9395F">
              <w:t>5-9</w:t>
            </w:r>
          </w:p>
        </w:tc>
        <w:tc>
          <w:tcPr>
            <w:tcW w:w="2268" w:type="dxa"/>
            <w:tcBorders>
              <w:top w:val="single" w:sz="4" w:space="0" w:color="auto"/>
              <w:left w:val="single" w:sz="4" w:space="0" w:color="auto"/>
              <w:bottom w:val="single" w:sz="4" w:space="0" w:color="auto"/>
              <w:right w:val="single" w:sz="4" w:space="0" w:color="auto"/>
            </w:tcBorders>
          </w:tcPr>
          <w:p w:rsidR="00D11CF4" w:rsidRPr="00094184" w:rsidRDefault="00D11CF4" w:rsidP="00D11CF4">
            <w:pPr>
              <w:jc w:val="center"/>
              <w:rPr>
                <w:rFonts w:eastAsia="Calibri"/>
                <w:lang w:eastAsia="en-US"/>
              </w:rPr>
            </w:pPr>
            <w:r w:rsidRPr="00094184">
              <w:rPr>
                <w:rFonts w:eastAsia="Calibri"/>
                <w:lang w:eastAsia="en-US"/>
              </w:rPr>
              <w:t>По мере</w:t>
            </w:r>
          </w:p>
          <w:p w:rsidR="00D11CF4" w:rsidRPr="00094184" w:rsidRDefault="00D11CF4" w:rsidP="00D11CF4">
            <w:pPr>
              <w:jc w:val="center"/>
              <w:rPr>
                <w:rFonts w:eastAsia="Calibri"/>
                <w:lang w:eastAsia="en-US"/>
              </w:rPr>
            </w:pPr>
            <w:r w:rsidRPr="00094184">
              <w:rPr>
                <w:rFonts w:eastAsia="Calibri"/>
                <w:lang w:eastAsia="en-US"/>
              </w:rPr>
              <w:t>необходимости</w:t>
            </w:r>
          </w:p>
        </w:tc>
        <w:tc>
          <w:tcPr>
            <w:tcW w:w="1984" w:type="dxa"/>
            <w:tcBorders>
              <w:top w:val="single" w:sz="4" w:space="0" w:color="auto"/>
              <w:left w:val="single" w:sz="4" w:space="0" w:color="auto"/>
              <w:bottom w:val="single" w:sz="4" w:space="0" w:color="auto"/>
              <w:right w:val="single" w:sz="4" w:space="0" w:color="auto"/>
            </w:tcBorders>
          </w:tcPr>
          <w:p w:rsidR="00D11CF4" w:rsidRPr="00094184" w:rsidRDefault="00D11CF4" w:rsidP="00D11CF4">
            <w:pPr>
              <w:spacing w:after="20"/>
              <w:jc w:val="center"/>
              <w:rPr>
                <w:rFonts w:eastAsia="Calibri"/>
                <w:lang w:eastAsia="en-US"/>
              </w:rPr>
            </w:pPr>
            <w:r w:rsidRPr="00094184">
              <w:rPr>
                <w:rFonts w:eastAsia="Calibri"/>
                <w:lang w:eastAsia="en-US"/>
              </w:rPr>
              <w:t>Социальный педагог,</w:t>
            </w:r>
          </w:p>
          <w:p w:rsidR="00D11CF4" w:rsidRPr="00094184" w:rsidRDefault="00D11CF4" w:rsidP="00D11CF4">
            <w:pPr>
              <w:jc w:val="center"/>
              <w:rPr>
                <w:rFonts w:eastAsia="Calibri"/>
                <w:lang w:eastAsia="en-US"/>
              </w:rPr>
            </w:pPr>
            <w:r w:rsidRPr="00094184">
              <w:rPr>
                <w:rFonts w:eastAsia="Calibri"/>
                <w:lang w:eastAsia="en-US"/>
              </w:rPr>
              <w:t>Классные руководители</w:t>
            </w:r>
          </w:p>
        </w:tc>
      </w:tr>
      <w:tr w:rsidR="00D11CF4" w:rsidRPr="00094184" w:rsidTr="00D11CF4">
        <w:tc>
          <w:tcPr>
            <w:tcW w:w="846" w:type="dxa"/>
          </w:tcPr>
          <w:p w:rsidR="00D11CF4" w:rsidRPr="00094184" w:rsidRDefault="00D11CF4" w:rsidP="00BD2ED9">
            <w:pPr>
              <w:numPr>
                <w:ilvl w:val="0"/>
                <w:numId w:val="129"/>
              </w:numPr>
              <w:spacing w:line="240" w:lineRule="auto"/>
              <w:contextualSpacing/>
              <w:jc w:val="left"/>
              <w:rPr>
                <w:rFonts w:eastAsia="Calibri"/>
                <w:lang w:eastAsia="en-US"/>
              </w:rPr>
            </w:pPr>
          </w:p>
        </w:tc>
        <w:tc>
          <w:tcPr>
            <w:tcW w:w="3685" w:type="dxa"/>
            <w:tcBorders>
              <w:top w:val="single" w:sz="4" w:space="0" w:color="auto"/>
              <w:left w:val="single" w:sz="4" w:space="0" w:color="000000"/>
              <w:bottom w:val="single" w:sz="4" w:space="0" w:color="auto"/>
              <w:right w:val="single" w:sz="4" w:space="0" w:color="auto"/>
            </w:tcBorders>
          </w:tcPr>
          <w:p w:rsidR="00D11CF4" w:rsidRPr="00094184" w:rsidRDefault="00D11CF4" w:rsidP="00D11CF4">
            <w:pPr>
              <w:spacing w:after="53"/>
              <w:rPr>
                <w:rFonts w:eastAsia="Calibri"/>
                <w:lang w:eastAsia="en-US"/>
              </w:rPr>
            </w:pPr>
            <w:r w:rsidRPr="00094184">
              <w:rPr>
                <w:rFonts w:eastAsia="Calibri"/>
                <w:lang w:eastAsia="en-US"/>
              </w:rPr>
              <w:t>Правовой всеобуч для родителей детей  «группы риска»</w:t>
            </w:r>
          </w:p>
        </w:tc>
        <w:tc>
          <w:tcPr>
            <w:tcW w:w="993" w:type="dxa"/>
            <w:tcBorders>
              <w:top w:val="single" w:sz="4" w:space="0" w:color="auto"/>
              <w:left w:val="single" w:sz="4" w:space="0" w:color="auto"/>
              <w:bottom w:val="single" w:sz="4" w:space="0" w:color="auto"/>
              <w:right w:val="single" w:sz="4" w:space="0" w:color="auto"/>
            </w:tcBorders>
          </w:tcPr>
          <w:p w:rsidR="00D11CF4" w:rsidRDefault="00D11CF4" w:rsidP="00D11CF4">
            <w:pPr>
              <w:jc w:val="center"/>
            </w:pPr>
            <w:r w:rsidRPr="00D9395F">
              <w:t>5-9</w:t>
            </w:r>
          </w:p>
        </w:tc>
        <w:tc>
          <w:tcPr>
            <w:tcW w:w="2268" w:type="dxa"/>
            <w:tcBorders>
              <w:top w:val="single" w:sz="4" w:space="0" w:color="auto"/>
              <w:left w:val="single" w:sz="4" w:space="0" w:color="auto"/>
              <w:bottom w:val="single" w:sz="4" w:space="0" w:color="auto"/>
              <w:right w:val="single" w:sz="4" w:space="0" w:color="auto"/>
            </w:tcBorders>
          </w:tcPr>
          <w:p w:rsidR="00D11CF4" w:rsidRPr="00094184" w:rsidRDefault="00D11CF4" w:rsidP="00D11CF4">
            <w:pPr>
              <w:jc w:val="center"/>
              <w:rPr>
                <w:rFonts w:eastAsia="Calibri"/>
                <w:lang w:eastAsia="en-US"/>
              </w:rPr>
            </w:pPr>
            <w:r w:rsidRPr="00094184">
              <w:rPr>
                <w:rFonts w:eastAsia="Calibri"/>
                <w:lang w:eastAsia="en-US"/>
              </w:rPr>
              <w:t>По мере необходимости</w:t>
            </w:r>
          </w:p>
        </w:tc>
        <w:tc>
          <w:tcPr>
            <w:tcW w:w="1984" w:type="dxa"/>
            <w:tcBorders>
              <w:top w:val="single" w:sz="4" w:space="0" w:color="auto"/>
              <w:left w:val="single" w:sz="4" w:space="0" w:color="auto"/>
              <w:bottom w:val="single" w:sz="4" w:space="0" w:color="auto"/>
              <w:right w:val="single" w:sz="4" w:space="0" w:color="auto"/>
            </w:tcBorders>
          </w:tcPr>
          <w:p w:rsidR="00D11CF4" w:rsidRPr="00094184" w:rsidRDefault="00D11CF4" w:rsidP="00D11CF4">
            <w:pPr>
              <w:spacing w:line="276" w:lineRule="auto"/>
              <w:jc w:val="center"/>
              <w:rPr>
                <w:rFonts w:eastAsia="Calibri"/>
                <w:lang w:eastAsia="en-US"/>
              </w:rPr>
            </w:pPr>
            <w:r w:rsidRPr="00094184">
              <w:rPr>
                <w:rFonts w:eastAsia="Calibri"/>
                <w:lang w:eastAsia="en-US"/>
              </w:rPr>
              <w:t>Заместитель директора по ВР, социальный педагог</w:t>
            </w:r>
          </w:p>
        </w:tc>
      </w:tr>
      <w:tr w:rsidR="00D11CF4" w:rsidRPr="00094184" w:rsidTr="00D11CF4">
        <w:tc>
          <w:tcPr>
            <w:tcW w:w="846" w:type="dxa"/>
          </w:tcPr>
          <w:p w:rsidR="00D11CF4" w:rsidRPr="00094184" w:rsidRDefault="00D11CF4" w:rsidP="00BD2ED9">
            <w:pPr>
              <w:numPr>
                <w:ilvl w:val="0"/>
                <w:numId w:val="129"/>
              </w:numPr>
              <w:spacing w:line="240" w:lineRule="auto"/>
              <w:contextualSpacing/>
              <w:jc w:val="left"/>
              <w:rPr>
                <w:rFonts w:eastAsia="Calibri"/>
                <w:lang w:eastAsia="en-US"/>
              </w:rPr>
            </w:pPr>
          </w:p>
        </w:tc>
        <w:tc>
          <w:tcPr>
            <w:tcW w:w="3685" w:type="dxa"/>
            <w:tcBorders>
              <w:top w:val="single" w:sz="4" w:space="0" w:color="auto"/>
              <w:left w:val="single" w:sz="4" w:space="0" w:color="000000"/>
              <w:bottom w:val="single" w:sz="4" w:space="0" w:color="auto"/>
              <w:right w:val="single" w:sz="4" w:space="0" w:color="auto"/>
            </w:tcBorders>
          </w:tcPr>
          <w:p w:rsidR="00D11CF4" w:rsidRPr="00094184" w:rsidRDefault="00D11CF4" w:rsidP="00D11CF4">
            <w:pPr>
              <w:spacing w:after="25"/>
              <w:rPr>
                <w:rFonts w:eastAsia="Calibri"/>
                <w:lang w:eastAsia="en-US"/>
              </w:rPr>
            </w:pPr>
            <w:r w:rsidRPr="00094184">
              <w:rPr>
                <w:rFonts w:eastAsia="Calibri"/>
                <w:lang w:eastAsia="en-US"/>
              </w:rPr>
              <w:t>Участие родителей в педагогических</w:t>
            </w:r>
          </w:p>
          <w:p w:rsidR="00D11CF4" w:rsidRPr="00094184" w:rsidRDefault="00D11CF4" w:rsidP="00D11CF4">
            <w:pPr>
              <w:rPr>
                <w:rFonts w:eastAsia="Calibri"/>
                <w:lang w:eastAsia="en-US"/>
              </w:rPr>
            </w:pPr>
            <w:r w:rsidRPr="00094184">
              <w:rPr>
                <w:rFonts w:eastAsia="Calibri"/>
                <w:lang w:eastAsia="en-US"/>
              </w:rPr>
              <w:t>консилиумах, проектах, круглых столах</w:t>
            </w:r>
          </w:p>
        </w:tc>
        <w:tc>
          <w:tcPr>
            <w:tcW w:w="993" w:type="dxa"/>
            <w:tcBorders>
              <w:top w:val="single" w:sz="4" w:space="0" w:color="auto"/>
              <w:left w:val="single" w:sz="4" w:space="0" w:color="auto"/>
              <w:bottom w:val="single" w:sz="4" w:space="0" w:color="auto"/>
              <w:right w:val="single" w:sz="4" w:space="0" w:color="auto"/>
            </w:tcBorders>
          </w:tcPr>
          <w:p w:rsidR="00D11CF4" w:rsidRDefault="00D11CF4" w:rsidP="00D11CF4">
            <w:pPr>
              <w:jc w:val="center"/>
            </w:pPr>
            <w:r w:rsidRPr="00D9395F">
              <w:t>5-9</w:t>
            </w:r>
          </w:p>
        </w:tc>
        <w:tc>
          <w:tcPr>
            <w:tcW w:w="2268" w:type="dxa"/>
            <w:tcBorders>
              <w:top w:val="single" w:sz="4" w:space="0" w:color="auto"/>
              <w:left w:val="single" w:sz="4" w:space="0" w:color="auto"/>
              <w:bottom w:val="single" w:sz="4" w:space="0" w:color="auto"/>
              <w:right w:val="single" w:sz="4" w:space="0" w:color="auto"/>
            </w:tcBorders>
          </w:tcPr>
          <w:p w:rsidR="00D11CF4" w:rsidRPr="00094184" w:rsidRDefault="00D11CF4" w:rsidP="00D11CF4">
            <w:pPr>
              <w:jc w:val="center"/>
              <w:rPr>
                <w:rFonts w:eastAsia="Calibri"/>
                <w:lang w:eastAsia="en-US"/>
              </w:rPr>
            </w:pPr>
            <w:r w:rsidRPr="00094184">
              <w:rPr>
                <w:rFonts w:eastAsia="Calibri"/>
                <w:lang w:eastAsia="en-US"/>
              </w:rPr>
              <w:t>Один раз в</w:t>
            </w:r>
          </w:p>
          <w:p w:rsidR="00D11CF4" w:rsidRPr="00094184" w:rsidRDefault="00D11CF4" w:rsidP="00D11CF4">
            <w:pPr>
              <w:jc w:val="center"/>
              <w:rPr>
                <w:rFonts w:eastAsia="Calibri"/>
                <w:lang w:eastAsia="en-US"/>
              </w:rPr>
            </w:pPr>
            <w:r w:rsidRPr="00094184">
              <w:rPr>
                <w:rFonts w:eastAsia="Calibri"/>
                <w:lang w:eastAsia="en-US"/>
              </w:rPr>
              <w:t>триместр</w:t>
            </w:r>
          </w:p>
        </w:tc>
        <w:tc>
          <w:tcPr>
            <w:tcW w:w="1984" w:type="dxa"/>
            <w:tcBorders>
              <w:top w:val="single" w:sz="4" w:space="0" w:color="auto"/>
              <w:left w:val="single" w:sz="4" w:space="0" w:color="auto"/>
              <w:bottom w:val="single" w:sz="4" w:space="0" w:color="auto"/>
              <w:right w:val="single" w:sz="4" w:space="0" w:color="auto"/>
            </w:tcBorders>
          </w:tcPr>
          <w:p w:rsidR="00D11CF4" w:rsidRPr="00094184" w:rsidRDefault="00D11CF4" w:rsidP="00D11CF4">
            <w:pPr>
              <w:spacing w:line="279" w:lineRule="auto"/>
              <w:jc w:val="center"/>
              <w:rPr>
                <w:rFonts w:eastAsia="Calibri"/>
                <w:lang w:eastAsia="en-US"/>
              </w:rPr>
            </w:pPr>
            <w:r w:rsidRPr="00094184">
              <w:rPr>
                <w:rFonts w:eastAsia="Calibri"/>
                <w:lang w:eastAsia="en-US"/>
              </w:rPr>
              <w:t>Социальный педагог,  педагог-психолог</w:t>
            </w:r>
          </w:p>
          <w:p w:rsidR="00D11CF4" w:rsidRPr="00094184" w:rsidRDefault="00D11CF4" w:rsidP="00D11CF4">
            <w:pPr>
              <w:jc w:val="center"/>
              <w:rPr>
                <w:rFonts w:eastAsia="Calibri"/>
                <w:lang w:eastAsia="en-US"/>
              </w:rPr>
            </w:pPr>
          </w:p>
        </w:tc>
      </w:tr>
      <w:tr w:rsidR="00D11CF4" w:rsidRPr="00094184" w:rsidTr="00D11CF4">
        <w:tc>
          <w:tcPr>
            <w:tcW w:w="846" w:type="dxa"/>
          </w:tcPr>
          <w:p w:rsidR="00D11CF4" w:rsidRPr="00094184" w:rsidRDefault="00D11CF4" w:rsidP="00BD2ED9">
            <w:pPr>
              <w:numPr>
                <w:ilvl w:val="0"/>
                <w:numId w:val="129"/>
              </w:numPr>
              <w:spacing w:line="240" w:lineRule="auto"/>
              <w:contextualSpacing/>
              <w:jc w:val="left"/>
              <w:rPr>
                <w:rFonts w:eastAsia="Calibri"/>
                <w:lang w:eastAsia="en-US"/>
              </w:rPr>
            </w:pPr>
          </w:p>
        </w:tc>
        <w:tc>
          <w:tcPr>
            <w:tcW w:w="3685" w:type="dxa"/>
            <w:tcBorders>
              <w:top w:val="single" w:sz="4" w:space="0" w:color="auto"/>
              <w:left w:val="single" w:sz="4" w:space="0" w:color="000000"/>
              <w:bottom w:val="single" w:sz="4" w:space="0" w:color="auto"/>
              <w:right w:val="single" w:sz="4" w:space="0" w:color="auto"/>
            </w:tcBorders>
          </w:tcPr>
          <w:p w:rsidR="00D11CF4" w:rsidRPr="00094184" w:rsidRDefault="00D11CF4" w:rsidP="00D11CF4">
            <w:pPr>
              <w:spacing w:line="280" w:lineRule="auto"/>
              <w:rPr>
                <w:rFonts w:eastAsia="Calibri"/>
                <w:lang w:eastAsia="en-US"/>
              </w:rPr>
            </w:pPr>
            <w:r w:rsidRPr="00094184">
              <w:rPr>
                <w:rFonts w:eastAsia="Calibri"/>
                <w:lang w:eastAsia="en-US"/>
              </w:rPr>
              <w:t>Посещение семей, оказавшихся в трудной жизненной ситуации</w:t>
            </w:r>
          </w:p>
        </w:tc>
        <w:tc>
          <w:tcPr>
            <w:tcW w:w="993" w:type="dxa"/>
            <w:tcBorders>
              <w:top w:val="single" w:sz="4" w:space="0" w:color="auto"/>
              <w:left w:val="single" w:sz="4" w:space="0" w:color="auto"/>
              <w:bottom w:val="single" w:sz="4" w:space="0" w:color="auto"/>
              <w:right w:val="single" w:sz="4" w:space="0" w:color="auto"/>
            </w:tcBorders>
          </w:tcPr>
          <w:p w:rsidR="00D11CF4" w:rsidRDefault="00D11CF4" w:rsidP="00D11CF4">
            <w:pPr>
              <w:jc w:val="center"/>
            </w:pPr>
            <w:r w:rsidRPr="00D9395F">
              <w:t>5-9</w:t>
            </w:r>
          </w:p>
        </w:tc>
        <w:tc>
          <w:tcPr>
            <w:tcW w:w="2268" w:type="dxa"/>
            <w:tcBorders>
              <w:top w:val="single" w:sz="4" w:space="0" w:color="auto"/>
              <w:left w:val="single" w:sz="4" w:space="0" w:color="auto"/>
              <w:bottom w:val="single" w:sz="4" w:space="0" w:color="auto"/>
              <w:right w:val="single" w:sz="4" w:space="0" w:color="auto"/>
            </w:tcBorders>
          </w:tcPr>
          <w:p w:rsidR="00D11CF4" w:rsidRPr="00094184" w:rsidRDefault="00D11CF4" w:rsidP="00D11CF4">
            <w:pPr>
              <w:jc w:val="center"/>
              <w:rPr>
                <w:rFonts w:eastAsia="Calibri"/>
                <w:lang w:eastAsia="en-US"/>
              </w:rPr>
            </w:pPr>
            <w:r w:rsidRPr="00094184">
              <w:rPr>
                <w:rFonts w:eastAsia="Calibri"/>
                <w:lang w:eastAsia="en-US"/>
              </w:rPr>
              <w:t>По мере необходимости</w:t>
            </w:r>
          </w:p>
        </w:tc>
        <w:tc>
          <w:tcPr>
            <w:tcW w:w="1984" w:type="dxa"/>
            <w:tcBorders>
              <w:top w:val="single" w:sz="4" w:space="0" w:color="auto"/>
              <w:left w:val="single" w:sz="4" w:space="0" w:color="auto"/>
              <w:bottom w:val="single" w:sz="4" w:space="0" w:color="auto"/>
              <w:right w:val="single" w:sz="4" w:space="0" w:color="auto"/>
            </w:tcBorders>
          </w:tcPr>
          <w:p w:rsidR="00D11CF4" w:rsidRPr="00094184" w:rsidRDefault="00D11CF4" w:rsidP="00D11CF4">
            <w:pPr>
              <w:jc w:val="center"/>
              <w:rPr>
                <w:rFonts w:eastAsia="Calibri"/>
                <w:lang w:eastAsia="en-US"/>
              </w:rPr>
            </w:pPr>
            <w:r w:rsidRPr="00094184">
              <w:rPr>
                <w:rFonts w:eastAsia="Calibri"/>
                <w:lang w:eastAsia="en-US"/>
              </w:rPr>
              <w:t>Социальный педагог. Педагог-психолог</w:t>
            </w:r>
          </w:p>
        </w:tc>
      </w:tr>
      <w:tr w:rsidR="00D11CF4" w:rsidRPr="00094184" w:rsidTr="00D11CF4">
        <w:tc>
          <w:tcPr>
            <w:tcW w:w="846" w:type="dxa"/>
          </w:tcPr>
          <w:p w:rsidR="00D11CF4" w:rsidRPr="00094184" w:rsidRDefault="00D11CF4" w:rsidP="00BD2ED9">
            <w:pPr>
              <w:numPr>
                <w:ilvl w:val="0"/>
                <w:numId w:val="129"/>
              </w:numPr>
              <w:spacing w:line="240" w:lineRule="auto"/>
              <w:contextualSpacing/>
              <w:jc w:val="left"/>
              <w:rPr>
                <w:rFonts w:eastAsia="Calibri"/>
                <w:lang w:eastAsia="en-US"/>
              </w:rPr>
            </w:pPr>
          </w:p>
        </w:tc>
        <w:tc>
          <w:tcPr>
            <w:tcW w:w="3685" w:type="dxa"/>
            <w:tcBorders>
              <w:top w:val="single" w:sz="4" w:space="0" w:color="auto"/>
              <w:left w:val="single" w:sz="4" w:space="0" w:color="000000"/>
              <w:bottom w:val="single" w:sz="4" w:space="0" w:color="auto"/>
              <w:right w:val="single" w:sz="4" w:space="0" w:color="auto"/>
            </w:tcBorders>
          </w:tcPr>
          <w:p w:rsidR="00D11CF4" w:rsidRPr="00094184" w:rsidRDefault="00D11CF4" w:rsidP="00D11CF4">
            <w:pPr>
              <w:spacing w:line="279" w:lineRule="auto"/>
              <w:ind w:right="598"/>
              <w:rPr>
                <w:rFonts w:eastAsia="Calibri"/>
                <w:lang w:eastAsia="en-US"/>
              </w:rPr>
            </w:pPr>
            <w:r w:rsidRPr="00094184">
              <w:rPr>
                <w:rFonts w:eastAsia="Calibri"/>
                <w:lang w:eastAsia="en-US"/>
              </w:rPr>
              <w:t xml:space="preserve">Индивидуальное  консультирование c  целью </w:t>
            </w:r>
            <w:r w:rsidRPr="00094184">
              <w:rPr>
                <w:rFonts w:eastAsia="Calibri"/>
                <w:lang w:eastAsia="en-US"/>
              </w:rPr>
              <w:lastRenderedPageBreak/>
              <w:t>координации воспитательных  усилий педагогов и родителей</w:t>
            </w:r>
          </w:p>
        </w:tc>
        <w:tc>
          <w:tcPr>
            <w:tcW w:w="993" w:type="dxa"/>
            <w:tcBorders>
              <w:top w:val="single" w:sz="4" w:space="0" w:color="auto"/>
              <w:left w:val="single" w:sz="4" w:space="0" w:color="auto"/>
              <w:bottom w:val="single" w:sz="4" w:space="0" w:color="auto"/>
              <w:right w:val="single" w:sz="4" w:space="0" w:color="auto"/>
            </w:tcBorders>
          </w:tcPr>
          <w:p w:rsidR="00D11CF4" w:rsidRDefault="00D11CF4" w:rsidP="00D11CF4">
            <w:pPr>
              <w:jc w:val="center"/>
            </w:pPr>
            <w:r w:rsidRPr="00D9395F">
              <w:lastRenderedPageBreak/>
              <w:t>5-9</w:t>
            </w:r>
          </w:p>
        </w:tc>
        <w:tc>
          <w:tcPr>
            <w:tcW w:w="2268" w:type="dxa"/>
            <w:tcBorders>
              <w:top w:val="single" w:sz="4" w:space="0" w:color="auto"/>
              <w:left w:val="single" w:sz="4" w:space="0" w:color="auto"/>
              <w:bottom w:val="single" w:sz="4" w:space="0" w:color="auto"/>
              <w:right w:val="single" w:sz="4" w:space="0" w:color="auto"/>
            </w:tcBorders>
          </w:tcPr>
          <w:p w:rsidR="00D11CF4" w:rsidRPr="00094184" w:rsidRDefault="00D11CF4" w:rsidP="00D11CF4">
            <w:pPr>
              <w:jc w:val="center"/>
              <w:rPr>
                <w:rFonts w:eastAsia="Calibri"/>
                <w:lang w:eastAsia="en-US"/>
              </w:rPr>
            </w:pPr>
            <w:r w:rsidRPr="00094184">
              <w:rPr>
                <w:rFonts w:eastAsia="Calibri"/>
                <w:lang w:eastAsia="en-US"/>
              </w:rPr>
              <w:t>По мере</w:t>
            </w:r>
          </w:p>
          <w:p w:rsidR="00D11CF4" w:rsidRPr="00094184" w:rsidRDefault="00D11CF4" w:rsidP="00D11CF4">
            <w:pPr>
              <w:jc w:val="center"/>
              <w:rPr>
                <w:rFonts w:eastAsia="Calibri"/>
                <w:lang w:eastAsia="en-US"/>
              </w:rPr>
            </w:pPr>
            <w:r w:rsidRPr="00094184">
              <w:rPr>
                <w:rFonts w:eastAsia="Calibri"/>
                <w:lang w:eastAsia="en-US"/>
              </w:rPr>
              <w:t>необходимости</w:t>
            </w:r>
          </w:p>
        </w:tc>
        <w:tc>
          <w:tcPr>
            <w:tcW w:w="1984" w:type="dxa"/>
            <w:tcBorders>
              <w:top w:val="single" w:sz="4" w:space="0" w:color="auto"/>
              <w:left w:val="single" w:sz="4" w:space="0" w:color="auto"/>
              <w:bottom w:val="single" w:sz="4" w:space="0" w:color="auto"/>
              <w:right w:val="single" w:sz="4" w:space="0" w:color="auto"/>
            </w:tcBorders>
          </w:tcPr>
          <w:p w:rsidR="00D11CF4" w:rsidRPr="00094184" w:rsidRDefault="00D11CF4" w:rsidP="00D11CF4">
            <w:pPr>
              <w:jc w:val="center"/>
              <w:rPr>
                <w:rFonts w:eastAsia="Calibri"/>
                <w:lang w:eastAsia="en-US"/>
              </w:rPr>
            </w:pPr>
            <w:r w:rsidRPr="00094184">
              <w:rPr>
                <w:rFonts w:eastAsia="Calibri"/>
                <w:lang w:eastAsia="en-US"/>
              </w:rPr>
              <w:t>Зам. директора по ВР,</w:t>
            </w:r>
          </w:p>
          <w:p w:rsidR="00D11CF4" w:rsidRPr="00094184" w:rsidRDefault="00D11CF4" w:rsidP="00D11CF4">
            <w:pPr>
              <w:jc w:val="center"/>
              <w:rPr>
                <w:rFonts w:eastAsia="Calibri"/>
                <w:lang w:eastAsia="en-US"/>
              </w:rPr>
            </w:pPr>
            <w:r w:rsidRPr="00094184">
              <w:rPr>
                <w:rFonts w:eastAsia="Calibri"/>
                <w:lang w:eastAsia="en-US"/>
              </w:rPr>
              <w:t xml:space="preserve">классные </w:t>
            </w:r>
            <w:r w:rsidRPr="00094184">
              <w:rPr>
                <w:rFonts w:eastAsia="Calibri"/>
                <w:lang w:eastAsia="en-US"/>
              </w:rPr>
              <w:lastRenderedPageBreak/>
              <w:t>руководители социальный педагог, педагог-психолог</w:t>
            </w:r>
          </w:p>
        </w:tc>
      </w:tr>
      <w:tr w:rsidR="00D11CF4" w:rsidRPr="00094184" w:rsidTr="00D11CF4">
        <w:tc>
          <w:tcPr>
            <w:tcW w:w="846" w:type="dxa"/>
          </w:tcPr>
          <w:p w:rsidR="00D11CF4" w:rsidRPr="00094184" w:rsidRDefault="00D11CF4" w:rsidP="00BD2ED9">
            <w:pPr>
              <w:numPr>
                <w:ilvl w:val="0"/>
                <w:numId w:val="129"/>
              </w:numPr>
              <w:spacing w:line="240" w:lineRule="auto"/>
              <w:contextualSpacing/>
              <w:jc w:val="left"/>
              <w:rPr>
                <w:rFonts w:eastAsia="Calibri"/>
                <w:lang w:eastAsia="en-US"/>
              </w:rPr>
            </w:pPr>
          </w:p>
        </w:tc>
        <w:tc>
          <w:tcPr>
            <w:tcW w:w="3685" w:type="dxa"/>
            <w:tcBorders>
              <w:top w:val="single" w:sz="4" w:space="0" w:color="auto"/>
              <w:left w:val="single" w:sz="4" w:space="0" w:color="000000"/>
              <w:bottom w:val="single" w:sz="4" w:space="0" w:color="000000"/>
              <w:right w:val="single" w:sz="4" w:space="0" w:color="000000"/>
            </w:tcBorders>
          </w:tcPr>
          <w:p w:rsidR="00D11CF4" w:rsidRPr="00094184" w:rsidRDefault="00D11CF4" w:rsidP="00D11CF4">
            <w:pPr>
              <w:ind w:right="74"/>
              <w:rPr>
                <w:rFonts w:eastAsia="Calibri"/>
                <w:lang w:eastAsia="en-US"/>
              </w:rPr>
            </w:pPr>
            <w:r w:rsidRPr="00094184">
              <w:rPr>
                <w:rFonts w:eastAsia="Calibri"/>
                <w:lang w:eastAsia="en-US"/>
              </w:rPr>
              <w:t>«Родительские дни» (посещение   уроков и внеурочных занятий)</w:t>
            </w:r>
          </w:p>
        </w:tc>
        <w:tc>
          <w:tcPr>
            <w:tcW w:w="993" w:type="dxa"/>
            <w:tcBorders>
              <w:top w:val="single" w:sz="4" w:space="0" w:color="auto"/>
              <w:left w:val="single" w:sz="4" w:space="0" w:color="000000"/>
              <w:bottom w:val="single" w:sz="4" w:space="0" w:color="000000"/>
              <w:right w:val="single" w:sz="4" w:space="0" w:color="000000"/>
            </w:tcBorders>
          </w:tcPr>
          <w:p w:rsidR="00D11CF4" w:rsidRDefault="00D11CF4" w:rsidP="00D11CF4">
            <w:pPr>
              <w:jc w:val="center"/>
            </w:pPr>
            <w:r w:rsidRPr="00D9395F">
              <w:t>5-9</w:t>
            </w:r>
          </w:p>
        </w:tc>
        <w:tc>
          <w:tcPr>
            <w:tcW w:w="2268" w:type="dxa"/>
            <w:tcBorders>
              <w:top w:val="single" w:sz="4" w:space="0" w:color="auto"/>
              <w:left w:val="single" w:sz="4" w:space="0" w:color="000000"/>
              <w:bottom w:val="single" w:sz="4" w:space="0" w:color="000000"/>
              <w:right w:val="single" w:sz="4" w:space="0" w:color="auto"/>
            </w:tcBorders>
          </w:tcPr>
          <w:p w:rsidR="00D11CF4" w:rsidRPr="00094184" w:rsidRDefault="00D11CF4" w:rsidP="00D11CF4">
            <w:pPr>
              <w:jc w:val="center"/>
              <w:rPr>
                <w:rFonts w:eastAsia="Calibri"/>
                <w:lang w:eastAsia="en-US"/>
              </w:rPr>
            </w:pPr>
            <w:r w:rsidRPr="00094184">
              <w:rPr>
                <w:rFonts w:eastAsia="Calibri"/>
                <w:lang w:eastAsia="en-US"/>
              </w:rPr>
              <w:t>В течение года</w:t>
            </w:r>
          </w:p>
        </w:tc>
        <w:tc>
          <w:tcPr>
            <w:tcW w:w="1984" w:type="dxa"/>
            <w:tcBorders>
              <w:top w:val="single" w:sz="4" w:space="0" w:color="auto"/>
              <w:left w:val="single" w:sz="4" w:space="0" w:color="auto"/>
              <w:bottom w:val="single" w:sz="4" w:space="0" w:color="auto"/>
              <w:right w:val="single" w:sz="4" w:space="0" w:color="auto"/>
            </w:tcBorders>
          </w:tcPr>
          <w:p w:rsidR="00D11CF4" w:rsidRPr="00094184" w:rsidRDefault="00D11CF4" w:rsidP="00D11CF4">
            <w:pPr>
              <w:ind w:right="57"/>
              <w:jc w:val="center"/>
              <w:rPr>
                <w:rFonts w:eastAsia="Calibri"/>
                <w:lang w:eastAsia="en-US"/>
              </w:rPr>
            </w:pPr>
            <w:r w:rsidRPr="00094184">
              <w:rPr>
                <w:rFonts w:eastAsia="Calibri"/>
                <w:lang w:eastAsia="en-US"/>
              </w:rPr>
              <w:t>Заместитель директора по УР, заместитель директора по ВР,  классные руководители</w:t>
            </w:r>
          </w:p>
        </w:tc>
      </w:tr>
    </w:tbl>
    <w:p w:rsidR="00D11CF4" w:rsidRPr="00094184" w:rsidRDefault="00D11CF4" w:rsidP="00D11CF4">
      <w:pPr>
        <w:tabs>
          <w:tab w:val="left" w:pos="954"/>
        </w:tabs>
        <w:spacing w:after="160" w:line="259" w:lineRule="auto"/>
        <w:ind w:firstLine="0"/>
        <w:rPr>
          <w:rFonts w:eastAsia="Calibri"/>
          <w:lang w:eastAsia="en-US"/>
        </w:rPr>
      </w:pPr>
    </w:p>
    <w:p w:rsidR="00D11CF4" w:rsidRPr="00227B9D" w:rsidRDefault="00D11CF4" w:rsidP="00D11CF4">
      <w:pPr>
        <w:spacing w:line="259" w:lineRule="auto"/>
        <w:rPr>
          <w:rFonts w:eastAsia="Calibri"/>
          <w:b/>
          <w:lang w:eastAsia="en-US"/>
        </w:rPr>
      </w:pPr>
      <w:r w:rsidRPr="00227B9D">
        <w:rPr>
          <w:rFonts w:eastAsia="Calibri"/>
          <w:b/>
          <w:lang w:eastAsia="en-US"/>
        </w:rPr>
        <w:t xml:space="preserve">МОДУЛЬ 9. Самоуправление </w:t>
      </w:r>
    </w:p>
    <w:p w:rsidR="00D11CF4" w:rsidRPr="00227B9D" w:rsidRDefault="00D11CF4" w:rsidP="00D11CF4">
      <w:pPr>
        <w:spacing w:line="259" w:lineRule="auto"/>
        <w:rPr>
          <w:rFonts w:eastAsia="Calibri"/>
          <w:b/>
          <w:sz w:val="22"/>
          <w:lang w:eastAsia="en-US"/>
        </w:rPr>
      </w:pPr>
      <w:r w:rsidRPr="00227B9D">
        <w:rPr>
          <w:rFonts w:eastAsia="Calibri"/>
          <w:b/>
          <w:lang w:eastAsia="en-US"/>
        </w:rPr>
        <w:t>Инвариантный модуль:</w:t>
      </w:r>
    </w:p>
    <w:tbl>
      <w:tblPr>
        <w:tblStyle w:val="100"/>
        <w:tblW w:w="9492" w:type="dxa"/>
        <w:tblLayout w:type="fixed"/>
        <w:tblLook w:val="04A0"/>
      </w:tblPr>
      <w:tblGrid>
        <w:gridCol w:w="846"/>
        <w:gridCol w:w="3685"/>
        <w:gridCol w:w="993"/>
        <w:gridCol w:w="1984"/>
        <w:gridCol w:w="1984"/>
      </w:tblGrid>
      <w:tr w:rsidR="00D11CF4" w:rsidRPr="00094184" w:rsidTr="00D11CF4">
        <w:tc>
          <w:tcPr>
            <w:tcW w:w="846" w:type="dxa"/>
          </w:tcPr>
          <w:p w:rsidR="00D11CF4" w:rsidRPr="00094184" w:rsidRDefault="00D11CF4" w:rsidP="00D11CF4">
            <w:pPr>
              <w:jc w:val="center"/>
              <w:rPr>
                <w:rFonts w:eastAsia="Calibri"/>
                <w:lang w:eastAsia="en-US"/>
              </w:rPr>
            </w:pPr>
            <w:r w:rsidRPr="00094184">
              <w:rPr>
                <w:rFonts w:eastAsia="Calibri"/>
                <w:lang w:eastAsia="en-US"/>
              </w:rPr>
              <w:t>№ п/п</w:t>
            </w:r>
          </w:p>
        </w:tc>
        <w:tc>
          <w:tcPr>
            <w:tcW w:w="3685" w:type="dxa"/>
          </w:tcPr>
          <w:p w:rsidR="00D11CF4" w:rsidRPr="00094184" w:rsidRDefault="00D11CF4" w:rsidP="00D11CF4">
            <w:pPr>
              <w:jc w:val="center"/>
              <w:rPr>
                <w:rFonts w:eastAsia="Calibri"/>
                <w:lang w:eastAsia="en-US"/>
              </w:rPr>
            </w:pPr>
            <w:r w:rsidRPr="00094184">
              <w:rPr>
                <w:rFonts w:eastAsia="Calibri"/>
                <w:lang w:eastAsia="en-US"/>
              </w:rPr>
              <w:t>Наименование рабочей программы курса ВД</w:t>
            </w:r>
          </w:p>
        </w:tc>
        <w:tc>
          <w:tcPr>
            <w:tcW w:w="993" w:type="dxa"/>
          </w:tcPr>
          <w:p w:rsidR="00D11CF4" w:rsidRPr="00094184" w:rsidRDefault="00D11CF4" w:rsidP="00D11CF4">
            <w:pPr>
              <w:jc w:val="center"/>
              <w:rPr>
                <w:rFonts w:eastAsia="Calibri"/>
                <w:lang w:eastAsia="en-US"/>
              </w:rPr>
            </w:pPr>
            <w:r w:rsidRPr="00094184">
              <w:rPr>
                <w:rFonts w:eastAsia="Calibri"/>
                <w:lang w:eastAsia="en-US"/>
              </w:rPr>
              <w:t>Классы</w:t>
            </w:r>
          </w:p>
        </w:tc>
        <w:tc>
          <w:tcPr>
            <w:tcW w:w="1984" w:type="dxa"/>
          </w:tcPr>
          <w:p w:rsidR="00D11CF4" w:rsidRPr="00094184" w:rsidRDefault="00D11CF4" w:rsidP="00D11CF4">
            <w:pPr>
              <w:jc w:val="center"/>
              <w:rPr>
                <w:rFonts w:eastAsia="Calibri"/>
                <w:lang w:eastAsia="en-US"/>
              </w:rPr>
            </w:pPr>
            <w:r w:rsidRPr="00094184">
              <w:rPr>
                <w:rFonts w:eastAsia="Calibri"/>
                <w:lang w:eastAsia="en-US"/>
              </w:rPr>
              <w:t>Количество часов в неделю</w:t>
            </w:r>
          </w:p>
        </w:tc>
        <w:tc>
          <w:tcPr>
            <w:tcW w:w="1984" w:type="dxa"/>
          </w:tcPr>
          <w:p w:rsidR="00D11CF4" w:rsidRPr="00094184" w:rsidRDefault="00D11CF4" w:rsidP="00D11CF4">
            <w:pPr>
              <w:jc w:val="center"/>
              <w:rPr>
                <w:rFonts w:eastAsia="Calibri"/>
                <w:lang w:eastAsia="en-US"/>
              </w:rPr>
            </w:pPr>
            <w:r w:rsidRPr="00094184">
              <w:rPr>
                <w:rFonts w:eastAsia="Calibri"/>
                <w:lang w:eastAsia="en-US"/>
              </w:rPr>
              <w:t>Ответственные</w:t>
            </w:r>
          </w:p>
        </w:tc>
      </w:tr>
      <w:tr w:rsidR="00D11CF4" w:rsidRPr="00094184" w:rsidTr="00D11CF4">
        <w:tc>
          <w:tcPr>
            <w:tcW w:w="9492" w:type="dxa"/>
            <w:gridSpan w:val="5"/>
            <w:tcBorders>
              <w:right w:val="single" w:sz="4" w:space="0" w:color="000000"/>
            </w:tcBorders>
            <w:shd w:val="clear" w:color="auto" w:fill="FBE4D5"/>
          </w:tcPr>
          <w:p w:rsidR="00D11CF4" w:rsidRPr="00094184" w:rsidRDefault="00D11CF4" w:rsidP="00D11CF4">
            <w:pPr>
              <w:jc w:val="center"/>
              <w:rPr>
                <w:rFonts w:eastAsia="Calibri"/>
                <w:b/>
                <w:lang w:eastAsia="en-US"/>
              </w:rPr>
            </w:pPr>
            <w:r w:rsidRPr="00094184">
              <w:rPr>
                <w:rFonts w:eastAsia="Calibri"/>
                <w:b/>
                <w:lang w:eastAsia="en-US"/>
              </w:rPr>
              <w:t>Прописываются рабочие программы внеурочной деятельности</w:t>
            </w:r>
          </w:p>
        </w:tc>
      </w:tr>
      <w:tr w:rsidR="00D11CF4" w:rsidRPr="00094184" w:rsidTr="00D11CF4">
        <w:tc>
          <w:tcPr>
            <w:tcW w:w="846" w:type="dxa"/>
          </w:tcPr>
          <w:p w:rsidR="00D11CF4" w:rsidRPr="00094184" w:rsidRDefault="00D11CF4" w:rsidP="00BD2ED9">
            <w:pPr>
              <w:numPr>
                <w:ilvl w:val="0"/>
                <w:numId w:val="134"/>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rPr>
                <w:rFonts w:eastAsia="Calibri"/>
                <w:lang w:eastAsia="en-US"/>
              </w:rPr>
            </w:pPr>
            <w:r w:rsidRPr="00094184">
              <w:rPr>
                <w:rFonts w:eastAsia="Calibri"/>
                <w:lang w:eastAsia="en-US"/>
              </w:rPr>
              <w:t xml:space="preserve">Формирование активов класса </w:t>
            </w:r>
          </w:p>
        </w:tc>
        <w:tc>
          <w:tcPr>
            <w:tcW w:w="993" w:type="dxa"/>
            <w:tcBorders>
              <w:top w:val="single" w:sz="4" w:space="0" w:color="000000"/>
              <w:left w:val="single" w:sz="4" w:space="0" w:color="000000"/>
              <w:bottom w:val="single" w:sz="4" w:space="0" w:color="000000"/>
              <w:right w:val="single" w:sz="4" w:space="0" w:color="000000"/>
            </w:tcBorders>
          </w:tcPr>
          <w:p w:rsidR="00D11CF4" w:rsidRDefault="00D11CF4" w:rsidP="00D11CF4">
            <w:pPr>
              <w:jc w:val="center"/>
            </w:pPr>
            <w:r w:rsidRPr="00D10AC6">
              <w:rPr>
                <w:rFonts w:eastAsia="Calibri"/>
                <w:lang w:eastAsia="en-US"/>
              </w:rPr>
              <w:t>5-9</w:t>
            </w:r>
          </w:p>
        </w:tc>
        <w:tc>
          <w:tcPr>
            <w:tcW w:w="1984"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1-я неделя</w:t>
            </w:r>
          </w:p>
          <w:p w:rsidR="00D11CF4" w:rsidRPr="00094184" w:rsidRDefault="00D11CF4" w:rsidP="00D11CF4">
            <w:pPr>
              <w:jc w:val="center"/>
              <w:rPr>
                <w:rFonts w:eastAsia="Calibri"/>
                <w:lang w:eastAsia="en-US"/>
              </w:rPr>
            </w:pPr>
            <w:r w:rsidRPr="00094184">
              <w:rPr>
                <w:rFonts w:eastAsia="Calibri"/>
                <w:lang w:eastAsia="en-US"/>
              </w:rPr>
              <w:t>сентября</w:t>
            </w:r>
          </w:p>
        </w:tc>
        <w:tc>
          <w:tcPr>
            <w:tcW w:w="1984"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color w:val="222222"/>
                <w:lang w:eastAsia="en-US"/>
              </w:rPr>
            </w:pPr>
            <w:r w:rsidRPr="00094184">
              <w:rPr>
                <w:rFonts w:eastAsia="Calibri"/>
                <w:color w:val="222222"/>
                <w:lang w:eastAsia="en-US"/>
              </w:rPr>
              <w:t xml:space="preserve">Замдиректора </w:t>
            </w:r>
          </w:p>
          <w:p w:rsidR="00D11CF4" w:rsidRPr="00094184" w:rsidRDefault="00D11CF4" w:rsidP="00D11CF4">
            <w:pPr>
              <w:jc w:val="center"/>
              <w:rPr>
                <w:rFonts w:eastAsia="Calibri"/>
                <w:lang w:eastAsia="en-US"/>
              </w:rPr>
            </w:pPr>
            <w:r w:rsidRPr="00094184">
              <w:rPr>
                <w:rFonts w:eastAsia="Calibri"/>
                <w:color w:val="222222"/>
                <w:lang w:eastAsia="en-US"/>
              </w:rPr>
              <w:t>по ВР</w:t>
            </w:r>
          </w:p>
        </w:tc>
      </w:tr>
      <w:tr w:rsidR="00D11CF4" w:rsidRPr="00094184" w:rsidTr="00D11CF4">
        <w:tc>
          <w:tcPr>
            <w:tcW w:w="846" w:type="dxa"/>
          </w:tcPr>
          <w:p w:rsidR="00D11CF4" w:rsidRPr="00094184" w:rsidRDefault="00D11CF4" w:rsidP="00BD2ED9">
            <w:pPr>
              <w:numPr>
                <w:ilvl w:val="0"/>
                <w:numId w:val="134"/>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rPr>
                <w:rFonts w:eastAsia="Calibri"/>
                <w:lang w:eastAsia="en-US"/>
              </w:rPr>
            </w:pPr>
            <w:r w:rsidRPr="00094184">
              <w:rPr>
                <w:rFonts w:eastAsia="Calibri"/>
                <w:lang w:eastAsia="en-US"/>
              </w:rPr>
              <w:t>Заседание ученического совета школы, формирование комитетов школы, планирование работы на 202</w:t>
            </w:r>
            <w:r>
              <w:rPr>
                <w:rFonts w:eastAsia="Calibri"/>
                <w:lang w:eastAsia="en-US"/>
              </w:rPr>
              <w:t>4</w:t>
            </w:r>
            <w:r w:rsidRPr="00094184">
              <w:rPr>
                <w:rFonts w:eastAsia="Calibri"/>
                <w:lang w:eastAsia="en-US"/>
              </w:rPr>
              <w:t>-202</w:t>
            </w:r>
            <w:r>
              <w:rPr>
                <w:rFonts w:eastAsia="Calibri"/>
                <w:lang w:eastAsia="en-US"/>
              </w:rPr>
              <w:t>5</w:t>
            </w:r>
            <w:r w:rsidRPr="00094184">
              <w:rPr>
                <w:rFonts w:eastAsia="Calibri"/>
                <w:lang w:eastAsia="en-US"/>
              </w:rPr>
              <w:t xml:space="preserve"> учебный год </w:t>
            </w:r>
          </w:p>
        </w:tc>
        <w:tc>
          <w:tcPr>
            <w:tcW w:w="993" w:type="dxa"/>
            <w:tcBorders>
              <w:top w:val="single" w:sz="4" w:space="0" w:color="000000"/>
              <w:left w:val="single" w:sz="4" w:space="0" w:color="000000"/>
              <w:bottom w:val="single" w:sz="4" w:space="0" w:color="000000"/>
              <w:right w:val="single" w:sz="4" w:space="0" w:color="000000"/>
            </w:tcBorders>
          </w:tcPr>
          <w:p w:rsidR="00D11CF4" w:rsidRDefault="00D11CF4" w:rsidP="00D11CF4">
            <w:pPr>
              <w:jc w:val="center"/>
            </w:pPr>
            <w:r w:rsidRPr="00D10AC6">
              <w:rPr>
                <w:rFonts w:eastAsia="Calibri"/>
                <w:lang w:eastAsia="en-US"/>
              </w:rPr>
              <w:t>5-9</w:t>
            </w:r>
          </w:p>
        </w:tc>
        <w:tc>
          <w:tcPr>
            <w:tcW w:w="1984"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2-я неделя</w:t>
            </w:r>
          </w:p>
          <w:p w:rsidR="00D11CF4" w:rsidRPr="00094184" w:rsidRDefault="00D11CF4" w:rsidP="00D11CF4">
            <w:pPr>
              <w:jc w:val="center"/>
              <w:rPr>
                <w:rFonts w:eastAsia="Calibri"/>
                <w:lang w:eastAsia="en-US"/>
              </w:rPr>
            </w:pPr>
            <w:r w:rsidRPr="00094184">
              <w:rPr>
                <w:rFonts w:eastAsia="Calibri"/>
                <w:lang w:eastAsia="en-US"/>
              </w:rPr>
              <w:t>сентября</w:t>
            </w:r>
          </w:p>
        </w:tc>
        <w:tc>
          <w:tcPr>
            <w:tcW w:w="1984"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color w:val="222222"/>
                <w:lang w:eastAsia="en-US"/>
              </w:rPr>
            </w:pPr>
            <w:r w:rsidRPr="00094184">
              <w:rPr>
                <w:rFonts w:eastAsia="Calibri"/>
                <w:color w:val="222222"/>
                <w:lang w:eastAsia="en-US"/>
              </w:rPr>
              <w:t>Замдиректора</w:t>
            </w:r>
          </w:p>
          <w:p w:rsidR="00D11CF4" w:rsidRPr="00094184" w:rsidRDefault="00D11CF4" w:rsidP="00D11CF4">
            <w:pPr>
              <w:jc w:val="center"/>
              <w:rPr>
                <w:rFonts w:eastAsia="Calibri"/>
                <w:lang w:eastAsia="en-US"/>
              </w:rPr>
            </w:pPr>
            <w:r w:rsidRPr="00094184">
              <w:rPr>
                <w:rFonts w:eastAsia="Calibri"/>
                <w:color w:val="222222"/>
                <w:lang w:eastAsia="en-US"/>
              </w:rPr>
              <w:t xml:space="preserve"> по ВР</w:t>
            </w:r>
          </w:p>
        </w:tc>
      </w:tr>
      <w:tr w:rsidR="00D11CF4" w:rsidRPr="00094184" w:rsidTr="00D11CF4">
        <w:tc>
          <w:tcPr>
            <w:tcW w:w="846" w:type="dxa"/>
          </w:tcPr>
          <w:p w:rsidR="00D11CF4" w:rsidRPr="00094184" w:rsidRDefault="00D11CF4" w:rsidP="00BD2ED9">
            <w:pPr>
              <w:numPr>
                <w:ilvl w:val="0"/>
                <w:numId w:val="134"/>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1C00C3" w:rsidRDefault="00D11CF4" w:rsidP="00D11CF4">
            <w:pPr>
              <w:autoSpaceDE w:val="0"/>
              <w:autoSpaceDN w:val="0"/>
              <w:adjustRightInd w:val="0"/>
              <w:rPr>
                <w:b/>
                <w:sz w:val="21"/>
                <w:szCs w:val="21"/>
              </w:rPr>
            </w:pPr>
            <w:r w:rsidRPr="001C00C3">
              <w:rPr>
                <w:b/>
                <w:sz w:val="21"/>
                <w:szCs w:val="21"/>
              </w:rPr>
              <w:t>Акция «Всероссийский</w:t>
            </w:r>
          </w:p>
          <w:p w:rsidR="00D11CF4" w:rsidRPr="001C00C3" w:rsidRDefault="00D11CF4" w:rsidP="00D11CF4">
            <w:pPr>
              <w:autoSpaceDE w:val="0"/>
              <w:autoSpaceDN w:val="0"/>
              <w:adjustRightInd w:val="0"/>
              <w:rPr>
                <w:b/>
                <w:sz w:val="21"/>
                <w:szCs w:val="21"/>
              </w:rPr>
            </w:pPr>
            <w:r w:rsidRPr="001C00C3">
              <w:rPr>
                <w:b/>
                <w:sz w:val="21"/>
                <w:szCs w:val="21"/>
              </w:rPr>
              <w:t>субботник»</w:t>
            </w:r>
          </w:p>
          <w:p w:rsidR="00D11CF4" w:rsidRPr="001C00C3" w:rsidRDefault="00D11CF4" w:rsidP="00D11CF4">
            <w:pPr>
              <w:autoSpaceDE w:val="0"/>
              <w:autoSpaceDN w:val="0"/>
              <w:adjustRightInd w:val="0"/>
              <w:rPr>
                <w:b/>
                <w:sz w:val="21"/>
                <w:szCs w:val="21"/>
              </w:rPr>
            </w:pPr>
            <w:r w:rsidRPr="001C00C3">
              <w:rPr>
                <w:b/>
                <w:sz w:val="21"/>
                <w:szCs w:val="21"/>
              </w:rPr>
              <w:t xml:space="preserve">https://волонтёрыпобеды .рф </w:t>
            </w:r>
          </w:p>
          <w:p w:rsidR="00D11CF4" w:rsidRPr="001C00C3" w:rsidRDefault="00D11CF4" w:rsidP="00D11CF4">
            <w:pPr>
              <w:rPr>
                <w:rFonts w:eastAsia="Calibri"/>
                <w:b/>
                <w:lang w:eastAsia="en-US"/>
              </w:rPr>
            </w:pPr>
          </w:p>
        </w:tc>
        <w:tc>
          <w:tcPr>
            <w:tcW w:w="993" w:type="dxa"/>
            <w:tcBorders>
              <w:top w:val="single" w:sz="4" w:space="0" w:color="000000"/>
              <w:left w:val="single" w:sz="4" w:space="0" w:color="000000"/>
              <w:bottom w:val="single" w:sz="4" w:space="0" w:color="000000"/>
              <w:right w:val="single" w:sz="4" w:space="0" w:color="000000"/>
            </w:tcBorders>
          </w:tcPr>
          <w:p w:rsidR="00D11CF4" w:rsidRPr="001C00C3" w:rsidRDefault="00D11CF4" w:rsidP="00D11CF4">
            <w:pPr>
              <w:jc w:val="center"/>
              <w:rPr>
                <w:b/>
              </w:rPr>
            </w:pPr>
            <w:r w:rsidRPr="001C00C3">
              <w:rPr>
                <w:b/>
              </w:rPr>
              <w:t>5-9</w:t>
            </w:r>
          </w:p>
        </w:tc>
        <w:tc>
          <w:tcPr>
            <w:tcW w:w="1984" w:type="dxa"/>
            <w:tcBorders>
              <w:top w:val="single" w:sz="4" w:space="0" w:color="000000"/>
              <w:left w:val="single" w:sz="4" w:space="0" w:color="000000"/>
              <w:bottom w:val="single" w:sz="4" w:space="0" w:color="000000"/>
              <w:right w:val="single" w:sz="4" w:space="0" w:color="000000"/>
            </w:tcBorders>
          </w:tcPr>
          <w:p w:rsidR="00D11CF4" w:rsidRPr="001C00C3" w:rsidRDefault="00D11CF4" w:rsidP="00D11CF4">
            <w:pPr>
              <w:autoSpaceDE w:val="0"/>
              <w:autoSpaceDN w:val="0"/>
              <w:adjustRightInd w:val="0"/>
              <w:rPr>
                <w:b/>
                <w:sz w:val="21"/>
                <w:szCs w:val="21"/>
              </w:rPr>
            </w:pPr>
            <w:r w:rsidRPr="001C00C3">
              <w:rPr>
                <w:b/>
                <w:sz w:val="21"/>
                <w:szCs w:val="21"/>
              </w:rPr>
              <w:t>1 мая 2025 г.</w:t>
            </w:r>
          </w:p>
          <w:p w:rsidR="00D11CF4" w:rsidRPr="001C00C3" w:rsidRDefault="00D11CF4" w:rsidP="00D11CF4">
            <w:pPr>
              <w:autoSpaceDE w:val="0"/>
              <w:autoSpaceDN w:val="0"/>
              <w:adjustRightInd w:val="0"/>
              <w:rPr>
                <w:b/>
                <w:sz w:val="21"/>
                <w:szCs w:val="21"/>
              </w:rPr>
            </w:pPr>
            <w:r w:rsidRPr="001C00C3">
              <w:rPr>
                <w:b/>
                <w:sz w:val="21"/>
                <w:szCs w:val="21"/>
              </w:rPr>
              <w:t>5 июня 2025 г.</w:t>
            </w:r>
          </w:p>
          <w:p w:rsidR="00D11CF4" w:rsidRPr="001C00C3" w:rsidRDefault="00D11CF4" w:rsidP="00D11CF4">
            <w:pPr>
              <w:jc w:val="center"/>
              <w:rPr>
                <w:rFonts w:eastAsia="Calibri"/>
                <w:b/>
                <w:lang w:eastAsia="en-US"/>
              </w:rPr>
            </w:pPr>
          </w:p>
        </w:tc>
        <w:tc>
          <w:tcPr>
            <w:tcW w:w="1984" w:type="dxa"/>
            <w:tcBorders>
              <w:top w:val="single" w:sz="4" w:space="0" w:color="000000"/>
              <w:left w:val="single" w:sz="4" w:space="0" w:color="000000"/>
              <w:bottom w:val="single" w:sz="4" w:space="0" w:color="000000"/>
              <w:right w:val="single" w:sz="4" w:space="0" w:color="000000"/>
            </w:tcBorders>
          </w:tcPr>
          <w:p w:rsidR="00D11CF4" w:rsidRPr="001C00C3" w:rsidRDefault="00D11CF4" w:rsidP="00D11CF4">
            <w:pPr>
              <w:autoSpaceDE w:val="0"/>
              <w:autoSpaceDN w:val="0"/>
              <w:adjustRightInd w:val="0"/>
              <w:jc w:val="center"/>
              <w:rPr>
                <w:b/>
                <w:sz w:val="21"/>
                <w:szCs w:val="21"/>
              </w:rPr>
            </w:pPr>
            <w:r w:rsidRPr="001C00C3">
              <w:rPr>
                <w:b/>
                <w:sz w:val="21"/>
                <w:szCs w:val="21"/>
              </w:rPr>
              <w:t>Всероссийское общественное движение «Волонтёры</w:t>
            </w:r>
          </w:p>
          <w:p w:rsidR="00D11CF4" w:rsidRPr="001C00C3" w:rsidRDefault="00D11CF4" w:rsidP="00D11CF4">
            <w:pPr>
              <w:jc w:val="center"/>
              <w:rPr>
                <w:rFonts w:eastAsia="Calibri"/>
                <w:b/>
                <w:lang w:eastAsia="en-US"/>
              </w:rPr>
            </w:pPr>
            <w:r w:rsidRPr="001C00C3">
              <w:rPr>
                <w:b/>
                <w:sz w:val="21"/>
                <w:szCs w:val="21"/>
              </w:rPr>
              <w:t>Победы»</w:t>
            </w:r>
          </w:p>
        </w:tc>
      </w:tr>
      <w:tr w:rsidR="00D11CF4" w:rsidRPr="00094184" w:rsidTr="00D11CF4">
        <w:tc>
          <w:tcPr>
            <w:tcW w:w="846" w:type="dxa"/>
          </w:tcPr>
          <w:p w:rsidR="00D11CF4" w:rsidRPr="00094184" w:rsidRDefault="00D11CF4" w:rsidP="00BD2ED9">
            <w:pPr>
              <w:numPr>
                <w:ilvl w:val="0"/>
                <w:numId w:val="134"/>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spacing w:after="24"/>
              <w:rPr>
                <w:rFonts w:eastAsia="Calibri"/>
                <w:lang w:eastAsia="en-US"/>
              </w:rPr>
            </w:pPr>
            <w:r w:rsidRPr="00094184">
              <w:rPr>
                <w:rFonts w:eastAsia="Calibri"/>
                <w:lang w:eastAsia="en-US"/>
              </w:rPr>
              <w:t xml:space="preserve">Участие в конкурсе  </w:t>
            </w:r>
          </w:p>
          <w:p w:rsidR="00D11CF4" w:rsidRPr="00094184" w:rsidRDefault="00D11CF4" w:rsidP="00D11CF4">
            <w:pPr>
              <w:rPr>
                <w:rFonts w:eastAsia="Calibri"/>
                <w:lang w:eastAsia="en-US"/>
              </w:rPr>
            </w:pPr>
            <w:r w:rsidRPr="00094184">
              <w:rPr>
                <w:rFonts w:eastAsia="Calibri"/>
                <w:lang w:eastAsia="en-US"/>
              </w:rPr>
              <w:t xml:space="preserve">«Самый лучший класс» </w:t>
            </w:r>
          </w:p>
        </w:tc>
        <w:tc>
          <w:tcPr>
            <w:tcW w:w="993" w:type="dxa"/>
            <w:tcBorders>
              <w:top w:val="single" w:sz="4" w:space="0" w:color="000000"/>
              <w:left w:val="single" w:sz="4" w:space="0" w:color="000000"/>
              <w:bottom w:val="single" w:sz="4" w:space="0" w:color="000000"/>
              <w:right w:val="single" w:sz="4" w:space="0" w:color="000000"/>
            </w:tcBorders>
          </w:tcPr>
          <w:p w:rsidR="00D11CF4" w:rsidRDefault="00D11CF4" w:rsidP="00D11CF4">
            <w:pPr>
              <w:jc w:val="center"/>
            </w:pPr>
            <w:r w:rsidRPr="00D10AC6">
              <w:rPr>
                <w:rFonts w:eastAsia="Calibri"/>
                <w:lang w:eastAsia="en-US"/>
              </w:rPr>
              <w:t>5-9</w:t>
            </w:r>
          </w:p>
        </w:tc>
        <w:tc>
          <w:tcPr>
            <w:tcW w:w="1984"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color w:val="222222"/>
                <w:lang w:eastAsia="en-US"/>
              </w:rPr>
            </w:pPr>
            <w:r w:rsidRPr="00094184">
              <w:rPr>
                <w:rFonts w:eastAsia="Calibri"/>
                <w:color w:val="222222"/>
                <w:lang w:eastAsia="en-US"/>
              </w:rPr>
              <w:t xml:space="preserve">Замдиректора </w:t>
            </w:r>
          </w:p>
          <w:p w:rsidR="00D11CF4" w:rsidRPr="00094184" w:rsidRDefault="00D11CF4" w:rsidP="00D11CF4">
            <w:pPr>
              <w:jc w:val="center"/>
              <w:rPr>
                <w:rFonts w:eastAsia="Calibri"/>
                <w:lang w:eastAsia="en-US"/>
              </w:rPr>
            </w:pPr>
            <w:r w:rsidRPr="00094184">
              <w:rPr>
                <w:rFonts w:eastAsia="Calibri"/>
                <w:color w:val="222222"/>
                <w:lang w:eastAsia="en-US"/>
              </w:rPr>
              <w:t>по ВР, педагог-организатор, классные руководители</w:t>
            </w:r>
          </w:p>
        </w:tc>
      </w:tr>
      <w:tr w:rsidR="00D11CF4" w:rsidRPr="00094184" w:rsidTr="00D11CF4">
        <w:tc>
          <w:tcPr>
            <w:tcW w:w="846" w:type="dxa"/>
          </w:tcPr>
          <w:p w:rsidR="00D11CF4" w:rsidRPr="00094184" w:rsidRDefault="00D11CF4" w:rsidP="00BD2ED9">
            <w:pPr>
              <w:numPr>
                <w:ilvl w:val="0"/>
                <w:numId w:val="134"/>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8656E4" w:rsidRDefault="00D11CF4" w:rsidP="00D11CF4">
            <w:pPr>
              <w:autoSpaceDE w:val="0"/>
              <w:autoSpaceDN w:val="0"/>
              <w:adjustRightInd w:val="0"/>
              <w:rPr>
                <w:b/>
                <w:sz w:val="21"/>
                <w:szCs w:val="21"/>
              </w:rPr>
            </w:pPr>
            <w:r w:rsidRPr="008656E4">
              <w:rPr>
                <w:b/>
                <w:sz w:val="21"/>
                <w:szCs w:val="21"/>
              </w:rPr>
              <w:t>Всероссийский проект «Благо</w:t>
            </w:r>
          </w:p>
          <w:p w:rsidR="00D11CF4" w:rsidRPr="008656E4" w:rsidRDefault="00D11CF4" w:rsidP="00D11CF4">
            <w:pPr>
              <w:autoSpaceDE w:val="0"/>
              <w:autoSpaceDN w:val="0"/>
              <w:adjustRightInd w:val="0"/>
              <w:rPr>
                <w:b/>
                <w:sz w:val="21"/>
                <w:szCs w:val="21"/>
              </w:rPr>
            </w:pPr>
            <w:r w:rsidRPr="008656E4">
              <w:rPr>
                <w:b/>
                <w:sz w:val="21"/>
                <w:szCs w:val="21"/>
              </w:rPr>
              <w:t>твори»</w:t>
            </w:r>
          </w:p>
          <w:p w:rsidR="00D11CF4" w:rsidRPr="008656E4" w:rsidRDefault="00D11CF4" w:rsidP="00D11CF4">
            <w:pPr>
              <w:rPr>
                <w:rFonts w:eastAsia="Calibri"/>
                <w:b/>
                <w:lang w:eastAsia="en-US"/>
              </w:rPr>
            </w:pPr>
            <w:r w:rsidRPr="008656E4">
              <w:rPr>
                <w:b/>
                <w:sz w:val="21"/>
                <w:szCs w:val="21"/>
              </w:rPr>
              <w:t xml:space="preserve">https://будьвдвижении.рф/   </w:t>
            </w:r>
          </w:p>
        </w:tc>
        <w:tc>
          <w:tcPr>
            <w:tcW w:w="993" w:type="dxa"/>
            <w:tcBorders>
              <w:top w:val="single" w:sz="4" w:space="0" w:color="000000"/>
              <w:left w:val="single" w:sz="4" w:space="0" w:color="000000"/>
              <w:bottom w:val="single" w:sz="4" w:space="0" w:color="000000"/>
              <w:right w:val="single" w:sz="4" w:space="0" w:color="000000"/>
            </w:tcBorders>
          </w:tcPr>
          <w:p w:rsidR="00D11CF4" w:rsidRPr="008656E4" w:rsidRDefault="00D11CF4" w:rsidP="00D11CF4">
            <w:pPr>
              <w:jc w:val="center"/>
              <w:rPr>
                <w:b/>
              </w:rPr>
            </w:pPr>
            <w:r w:rsidRPr="008656E4">
              <w:rPr>
                <w:b/>
              </w:rPr>
              <w:t>5-9</w:t>
            </w:r>
          </w:p>
        </w:tc>
        <w:tc>
          <w:tcPr>
            <w:tcW w:w="1984" w:type="dxa"/>
            <w:tcBorders>
              <w:top w:val="single" w:sz="4" w:space="0" w:color="000000"/>
              <w:left w:val="single" w:sz="4" w:space="0" w:color="000000"/>
              <w:bottom w:val="single" w:sz="4" w:space="0" w:color="000000"/>
              <w:right w:val="single" w:sz="4" w:space="0" w:color="000000"/>
            </w:tcBorders>
          </w:tcPr>
          <w:p w:rsidR="00D11CF4" w:rsidRPr="008656E4" w:rsidRDefault="00D11CF4" w:rsidP="00D11CF4">
            <w:pPr>
              <w:autoSpaceDE w:val="0"/>
              <w:autoSpaceDN w:val="0"/>
              <w:adjustRightInd w:val="0"/>
              <w:rPr>
                <w:b/>
                <w:sz w:val="21"/>
                <w:szCs w:val="21"/>
              </w:rPr>
            </w:pPr>
            <w:r w:rsidRPr="008656E4">
              <w:rPr>
                <w:b/>
                <w:sz w:val="21"/>
                <w:szCs w:val="21"/>
              </w:rPr>
              <w:t xml:space="preserve">5 декабря 2024 г. </w:t>
            </w:r>
          </w:p>
          <w:p w:rsidR="00D11CF4" w:rsidRPr="008656E4" w:rsidRDefault="00D11CF4" w:rsidP="00D11CF4">
            <w:pPr>
              <w:jc w:val="center"/>
              <w:rPr>
                <w:rFonts w:eastAsia="Calibri"/>
                <w:b/>
                <w:lang w:eastAsia="en-US"/>
              </w:rPr>
            </w:pPr>
          </w:p>
        </w:tc>
        <w:tc>
          <w:tcPr>
            <w:tcW w:w="1984" w:type="dxa"/>
            <w:tcBorders>
              <w:top w:val="single" w:sz="4" w:space="0" w:color="000000"/>
              <w:left w:val="single" w:sz="4" w:space="0" w:color="000000"/>
              <w:bottom w:val="single" w:sz="4" w:space="0" w:color="000000"/>
              <w:right w:val="single" w:sz="4" w:space="0" w:color="000000"/>
            </w:tcBorders>
          </w:tcPr>
          <w:p w:rsidR="00D11CF4" w:rsidRPr="008656E4" w:rsidRDefault="00D11CF4" w:rsidP="00D11CF4">
            <w:pPr>
              <w:autoSpaceDE w:val="0"/>
              <w:autoSpaceDN w:val="0"/>
              <w:adjustRightInd w:val="0"/>
              <w:jc w:val="center"/>
              <w:rPr>
                <w:b/>
                <w:sz w:val="21"/>
                <w:szCs w:val="21"/>
              </w:rPr>
            </w:pPr>
            <w:r w:rsidRPr="008656E4">
              <w:rPr>
                <w:b/>
                <w:sz w:val="21"/>
                <w:szCs w:val="21"/>
              </w:rPr>
              <w:t>Общероссийское общественно-государственное</w:t>
            </w:r>
          </w:p>
          <w:p w:rsidR="00D11CF4" w:rsidRPr="008656E4" w:rsidRDefault="00D11CF4" w:rsidP="00D11CF4">
            <w:pPr>
              <w:jc w:val="center"/>
              <w:rPr>
                <w:rFonts w:eastAsia="Calibri"/>
                <w:b/>
                <w:lang w:eastAsia="en-US"/>
              </w:rPr>
            </w:pPr>
            <w:r w:rsidRPr="008656E4">
              <w:rPr>
                <w:b/>
                <w:sz w:val="21"/>
                <w:szCs w:val="21"/>
              </w:rPr>
              <w:t>движение детей и молодёжи «Движение первых»</w:t>
            </w:r>
          </w:p>
        </w:tc>
      </w:tr>
      <w:tr w:rsidR="00D11CF4" w:rsidRPr="00094184" w:rsidTr="00D11CF4">
        <w:tc>
          <w:tcPr>
            <w:tcW w:w="846" w:type="dxa"/>
          </w:tcPr>
          <w:p w:rsidR="00D11CF4" w:rsidRPr="00094184" w:rsidRDefault="00D11CF4" w:rsidP="00BD2ED9">
            <w:pPr>
              <w:numPr>
                <w:ilvl w:val="0"/>
                <w:numId w:val="134"/>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9977ED" w:rsidRDefault="00D11CF4" w:rsidP="00D11CF4">
            <w:pPr>
              <w:autoSpaceDE w:val="0"/>
              <w:autoSpaceDN w:val="0"/>
              <w:adjustRightInd w:val="0"/>
              <w:rPr>
                <w:b/>
                <w:sz w:val="21"/>
                <w:szCs w:val="21"/>
              </w:rPr>
            </w:pPr>
            <w:r w:rsidRPr="009977ED">
              <w:rPr>
                <w:b/>
                <w:sz w:val="21"/>
                <w:szCs w:val="21"/>
              </w:rPr>
              <w:t>Всероссийский проект «Хранители</w:t>
            </w:r>
          </w:p>
          <w:p w:rsidR="00D11CF4" w:rsidRPr="009977ED" w:rsidRDefault="00D11CF4" w:rsidP="00D11CF4">
            <w:pPr>
              <w:autoSpaceDE w:val="0"/>
              <w:autoSpaceDN w:val="0"/>
              <w:adjustRightInd w:val="0"/>
              <w:rPr>
                <w:b/>
                <w:sz w:val="21"/>
                <w:szCs w:val="21"/>
              </w:rPr>
            </w:pPr>
            <w:r w:rsidRPr="009977ED">
              <w:rPr>
                <w:b/>
                <w:sz w:val="21"/>
                <w:szCs w:val="21"/>
              </w:rPr>
              <w:t>истории»</w:t>
            </w:r>
          </w:p>
          <w:p w:rsidR="00D11CF4" w:rsidRPr="009977ED" w:rsidRDefault="00D11CF4" w:rsidP="00D11CF4">
            <w:pPr>
              <w:autoSpaceDE w:val="0"/>
              <w:autoSpaceDN w:val="0"/>
              <w:adjustRightInd w:val="0"/>
              <w:rPr>
                <w:b/>
                <w:sz w:val="21"/>
                <w:szCs w:val="21"/>
              </w:rPr>
            </w:pPr>
            <w:r w:rsidRPr="009977ED">
              <w:rPr>
                <w:b/>
                <w:sz w:val="21"/>
                <w:szCs w:val="21"/>
              </w:rPr>
              <w:t xml:space="preserve"> https://будьвдвижении.рф/ </w:t>
            </w:r>
          </w:p>
          <w:p w:rsidR="00D11CF4" w:rsidRPr="009977ED" w:rsidRDefault="00D11CF4" w:rsidP="00D11CF4">
            <w:pPr>
              <w:autoSpaceDE w:val="0"/>
              <w:autoSpaceDN w:val="0"/>
              <w:adjustRightInd w:val="0"/>
              <w:rPr>
                <w:b/>
                <w:sz w:val="21"/>
                <w:szCs w:val="21"/>
              </w:rPr>
            </w:pPr>
          </w:p>
          <w:p w:rsidR="00D11CF4" w:rsidRPr="009977ED" w:rsidRDefault="00D11CF4" w:rsidP="00D11CF4">
            <w:pPr>
              <w:rPr>
                <w:rFonts w:eastAsia="Calibri"/>
                <w:b/>
                <w:lang w:eastAsia="en-US"/>
              </w:rPr>
            </w:pPr>
          </w:p>
        </w:tc>
        <w:tc>
          <w:tcPr>
            <w:tcW w:w="993" w:type="dxa"/>
            <w:tcBorders>
              <w:top w:val="single" w:sz="4" w:space="0" w:color="000000"/>
              <w:left w:val="single" w:sz="4" w:space="0" w:color="000000"/>
              <w:bottom w:val="single" w:sz="4" w:space="0" w:color="000000"/>
              <w:right w:val="single" w:sz="4" w:space="0" w:color="000000"/>
            </w:tcBorders>
          </w:tcPr>
          <w:p w:rsidR="00D11CF4" w:rsidRPr="009977ED" w:rsidRDefault="00D11CF4" w:rsidP="00D11CF4">
            <w:pPr>
              <w:jc w:val="center"/>
              <w:rPr>
                <w:rFonts w:eastAsia="Calibri"/>
                <w:b/>
                <w:lang w:eastAsia="en-US"/>
              </w:rPr>
            </w:pPr>
            <w:r w:rsidRPr="009977ED">
              <w:rPr>
                <w:rFonts w:eastAsia="Calibri"/>
                <w:b/>
                <w:lang w:eastAsia="en-US"/>
              </w:rPr>
              <w:t>5-9</w:t>
            </w:r>
          </w:p>
        </w:tc>
        <w:tc>
          <w:tcPr>
            <w:tcW w:w="1984" w:type="dxa"/>
            <w:tcBorders>
              <w:top w:val="single" w:sz="4" w:space="0" w:color="000000"/>
              <w:left w:val="single" w:sz="4" w:space="0" w:color="000000"/>
              <w:bottom w:val="single" w:sz="4" w:space="0" w:color="000000"/>
              <w:right w:val="single" w:sz="4" w:space="0" w:color="000000"/>
            </w:tcBorders>
          </w:tcPr>
          <w:p w:rsidR="00D11CF4" w:rsidRPr="009977ED" w:rsidRDefault="00D11CF4" w:rsidP="00D11CF4">
            <w:pPr>
              <w:jc w:val="center"/>
              <w:rPr>
                <w:rFonts w:eastAsia="Calibri"/>
                <w:b/>
                <w:lang w:eastAsia="en-US"/>
              </w:rPr>
            </w:pPr>
            <w:r w:rsidRPr="009977ED">
              <w:rPr>
                <w:b/>
                <w:sz w:val="21"/>
                <w:szCs w:val="21"/>
              </w:rPr>
              <w:t>4 ноября 2024 г.</w:t>
            </w:r>
          </w:p>
        </w:tc>
        <w:tc>
          <w:tcPr>
            <w:tcW w:w="1984" w:type="dxa"/>
            <w:tcBorders>
              <w:top w:val="single" w:sz="4" w:space="0" w:color="000000"/>
              <w:left w:val="single" w:sz="4" w:space="0" w:color="000000"/>
              <w:bottom w:val="single" w:sz="4" w:space="0" w:color="000000"/>
              <w:right w:val="single" w:sz="4" w:space="0" w:color="000000"/>
            </w:tcBorders>
          </w:tcPr>
          <w:p w:rsidR="00D11CF4" w:rsidRPr="009977ED" w:rsidRDefault="00D11CF4" w:rsidP="00D11CF4">
            <w:pPr>
              <w:autoSpaceDE w:val="0"/>
              <w:autoSpaceDN w:val="0"/>
              <w:adjustRightInd w:val="0"/>
              <w:rPr>
                <w:b/>
                <w:sz w:val="21"/>
                <w:szCs w:val="21"/>
              </w:rPr>
            </w:pPr>
            <w:r w:rsidRPr="009977ED">
              <w:rPr>
                <w:b/>
                <w:sz w:val="21"/>
                <w:szCs w:val="21"/>
              </w:rPr>
              <w:t>Общероссийское общественно-государственное</w:t>
            </w:r>
          </w:p>
          <w:p w:rsidR="00D11CF4" w:rsidRPr="009977ED" w:rsidRDefault="00D11CF4" w:rsidP="00D11CF4">
            <w:pPr>
              <w:jc w:val="center"/>
              <w:rPr>
                <w:rFonts w:eastAsia="Calibri"/>
                <w:b/>
                <w:color w:val="222222"/>
                <w:lang w:eastAsia="en-US"/>
              </w:rPr>
            </w:pPr>
            <w:r w:rsidRPr="009977ED">
              <w:rPr>
                <w:b/>
                <w:sz w:val="21"/>
                <w:szCs w:val="21"/>
              </w:rPr>
              <w:t>движение детей и молодёжи «Движение первых»</w:t>
            </w:r>
          </w:p>
        </w:tc>
      </w:tr>
    </w:tbl>
    <w:p w:rsidR="00D11CF4" w:rsidRPr="00094184" w:rsidRDefault="00D11CF4" w:rsidP="00D11CF4">
      <w:pPr>
        <w:spacing w:line="259" w:lineRule="auto"/>
        <w:ind w:firstLine="0"/>
        <w:rPr>
          <w:rFonts w:eastAsia="Calibri"/>
          <w:b/>
          <w:sz w:val="28"/>
          <w:lang w:eastAsia="en-US"/>
        </w:rPr>
      </w:pPr>
    </w:p>
    <w:p w:rsidR="00D11CF4" w:rsidRPr="00227B9D" w:rsidRDefault="00D11CF4" w:rsidP="00D11CF4">
      <w:pPr>
        <w:spacing w:line="259" w:lineRule="auto"/>
        <w:rPr>
          <w:rFonts w:eastAsia="Calibri"/>
          <w:b/>
          <w:lang w:eastAsia="en-US"/>
        </w:rPr>
      </w:pPr>
      <w:r w:rsidRPr="00227B9D">
        <w:rPr>
          <w:rFonts w:eastAsia="Calibri"/>
          <w:b/>
          <w:lang w:eastAsia="en-US"/>
        </w:rPr>
        <w:t>МОДУЛЬ 10. Профилактика и безопасность</w:t>
      </w:r>
    </w:p>
    <w:p w:rsidR="00D11CF4" w:rsidRPr="00227B9D" w:rsidRDefault="00D11CF4" w:rsidP="00D11CF4">
      <w:pPr>
        <w:spacing w:line="259" w:lineRule="auto"/>
        <w:rPr>
          <w:rFonts w:eastAsia="Calibri"/>
          <w:b/>
          <w:sz w:val="22"/>
          <w:lang w:eastAsia="en-US"/>
        </w:rPr>
      </w:pPr>
      <w:r w:rsidRPr="00227B9D">
        <w:rPr>
          <w:rFonts w:eastAsia="Calibri"/>
          <w:b/>
          <w:lang w:eastAsia="en-US"/>
        </w:rPr>
        <w:t>Инвариантный модуль:</w:t>
      </w:r>
    </w:p>
    <w:tbl>
      <w:tblPr>
        <w:tblStyle w:val="100"/>
        <w:tblW w:w="9776" w:type="dxa"/>
        <w:tblLayout w:type="fixed"/>
        <w:tblLook w:val="04A0"/>
      </w:tblPr>
      <w:tblGrid>
        <w:gridCol w:w="846"/>
        <w:gridCol w:w="3685"/>
        <w:gridCol w:w="993"/>
        <w:gridCol w:w="2268"/>
        <w:gridCol w:w="1984"/>
      </w:tblGrid>
      <w:tr w:rsidR="00D11CF4" w:rsidRPr="00094184" w:rsidTr="00D11CF4">
        <w:tc>
          <w:tcPr>
            <w:tcW w:w="846" w:type="dxa"/>
          </w:tcPr>
          <w:p w:rsidR="00D11CF4" w:rsidRPr="00094184" w:rsidRDefault="00D11CF4" w:rsidP="00D11CF4">
            <w:pPr>
              <w:jc w:val="center"/>
              <w:rPr>
                <w:rFonts w:eastAsia="Calibri"/>
                <w:lang w:eastAsia="en-US"/>
              </w:rPr>
            </w:pPr>
            <w:r w:rsidRPr="00094184">
              <w:rPr>
                <w:rFonts w:eastAsia="Calibri"/>
                <w:lang w:eastAsia="en-US"/>
              </w:rPr>
              <w:t>№ п/п</w:t>
            </w:r>
          </w:p>
        </w:tc>
        <w:tc>
          <w:tcPr>
            <w:tcW w:w="3685" w:type="dxa"/>
          </w:tcPr>
          <w:p w:rsidR="00D11CF4" w:rsidRPr="00094184" w:rsidRDefault="00D11CF4" w:rsidP="00D11CF4">
            <w:pPr>
              <w:jc w:val="center"/>
              <w:rPr>
                <w:rFonts w:eastAsia="Calibri"/>
                <w:lang w:eastAsia="en-US"/>
              </w:rPr>
            </w:pPr>
            <w:r w:rsidRPr="00094184">
              <w:rPr>
                <w:rFonts w:eastAsia="Calibri"/>
                <w:lang w:eastAsia="en-US"/>
              </w:rPr>
              <w:t>Наименование дел, событий, мероприятий</w:t>
            </w:r>
          </w:p>
        </w:tc>
        <w:tc>
          <w:tcPr>
            <w:tcW w:w="993" w:type="dxa"/>
          </w:tcPr>
          <w:p w:rsidR="00D11CF4" w:rsidRPr="00094184" w:rsidRDefault="00D11CF4" w:rsidP="00D11CF4">
            <w:pPr>
              <w:jc w:val="center"/>
              <w:rPr>
                <w:rFonts w:eastAsia="Calibri"/>
                <w:color w:val="FF0000"/>
                <w:lang w:eastAsia="en-US"/>
              </w:rPr>
            </w:pPr>
            <w:r w:rsidRPr="00094184">
              <w:rPr>
                <w:rFonts w:eastAsia="Calibri"/>
                <w:lang w:eastAsia="en-US"/>
              </w:rPr>
              <w:t>Классы</w:t>
            </w:r>
          </w:p>
        </w:tc>
        <w:tc>
          <w:tcPr>
            <w:tcW w:w="2268" w:type="dxa"/>
          </w:tcPr>
          <w:p w:rsidR="00D11CF4" w:rsidRPr="00094184" w:rsidRDefault="00D11CF4" w:rsidP="00D11CF4">
            <w:pPr>
              <w:jc w:val="center"/>
              <w:rPr>
                <w:rFonts w:eastAsia="Calibri"/>
                <w:lang w:eastAsia="en-US"/>
              </w:rPr>
            </w:pPr>
            <w:r w:rsidRPr="00094184">
              <w:rPr>
                <w:rFonts w:eastAsia="Calibri"/>
                <w:lang w:eastAsia="en-US"/>
              </w:rPr>
              <w:t>Сроки</w:t>
            </w:r>
          </w:p>
        </w:tc>
        <w:tc>
          <w:tcPr>
            <w:tcW w:w="1984" w:type="dxa"/>
          </w:tcPr>
          <w:p w:rsidR="00D11CF4" w:rsidRPr="00094184" w:rsidRDefault="00D11CF4" w:rsidP="00D11CF4">
            <w:pPr>
              <w:jc w:val="center"/>
              <w:rPr>
                <w:rFonts w:eastAsia="Calibri"/>
                <w:lang w:eastAsia="en-US"/>
              </w:rPr>
            </w:pPr>
            <w:r w:rsidRPr="00094184">
              <w:rPr>
                <w:rFonts w:eastAsia="Calibri"/>
                <w:lang w:eastAsia="en-US"/>
              </w:rPr>
              <w:t>Ответственные</w:t>
            </w:r>
          </w:p>
        </w:tc>
      </w:tr>
      <w:tr w:rsidR="00D11CF4" w:rsidRPr="00094184" w:rsidTr="00D11CF4">
        <w:tc>
          <w:tcPr>
            <w:tcW w:w="9776" w:type="dxa"/>
            <w:gridSpan w:val="5"/>
            <w:shd w:val="clear" w:color="auto" w:fill="FBE4D5"/>
          </w:tcPr>
          <w:p w:rsidR="00D11CF4" w:rsidRPr="00094184" w:rsidRDefault="00D11CF4" w:rsidP="00D11CF4">
            <w:pPr>
              <w:rPr>
                <w:rFonts w:eastAsia="Calibri"/>
                <w:b/>
                <w:lang w:eastAsia="en-US"/>
              </w:rPr>
            </w:pPr>
            <w:r w:rsidRPr="00094184">
              <w:rPr>
                <w:rFonts w:eastAsia="Calibri"/>
                <w:b/>
                <w:lang w:eastAsia="en-US"/>
              </w:rPr>
              <w:t>На групповом уровне:</w:t>
            </w:r>
          </w:p>
        </w:tc>
      </w:tr>
      <w:tr w:rsidR="00D11CF4" w:rsidRPr="00094184" w:rsidTr="00D11CF4">
        <w:tc>
          <w:tcPr>
            <w:tcW w:w="846" w:type="dxa"/>
          </w:tcPr>
          <w:p w:rsidR="00D11CF4" w:rsidRPr="00094184" w:rsidRDefault="00D11CF4" w:rsidP="00BD2ED9">
            <w:pPr>
              <w:numPr>
                <w:ilvl w:val="0"/>
                <w:numId w:val="13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ind w:right="-1"/>
              <w:rPr>
                <w:rFonts w:eastAsia="№Е"/>
                <w:color w:val="000000"/>
              </w:rPr>
            </w:pPr>
            <w:r w:rsidRPr="00094184">
              <w:rPr>
                <w:rFonts w:eastAsia="Batang"/>
                <w:color w:val="000000"/>
              </w:rPr>
              <w:t>Беседы по ПДД</w:t>
            </w:r>
          </w:p>
        </w:tc>
        <w:tc>
          <w:tcPr>
            <w:tcW w:w="993" w:type="dxa"/>
            <w:tcBorders>
              <w:top w:val="single" w:sz="4" w:space="0" w:color="000000"/>
              <w:left w:val="single" w:sz="4" w:space="0" w:color="000000"/>
              <w:bottom w:val="single" w:sz="4" w:space="0" w:color="000000"/>
              <w:right w:val="single" w:sz="4" w:space="0" w:color="000000"/>
            </w:tcBorders>
          </w:tcPr>
          <w:p w:rsidR="00D11CF4" w:rsidRDefault="00D11CF4" w:rsidP="00D11CF4">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Е"/>
                <w:color w:val="000000"/>
              </w:rPr>
            </w:pPr>
            <w:r w:rsidRPr="00094184">
              <w:rPr>
                <w:rFonts w:eastAsia="Batang"/>
                <w:color w:val="000000"/>
              </w:rPr>
              <w:t>сентябрь-июнь</w:t>
            </w:r>
          </w:p>
        </w:tc>
        <w:tc>
          <w:tcPr>
            <w:tcW w:w="1984"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Batang"/>
                <w:color w:val="000000"/>
              </w:rPr>
            </w:pPr>
            <w:r w:rsidRPr="00094184">
              <w:rPr>
                <w:rFonts w:eastAsia="Batang"/>
                <w:color w:val="000000"/>
              </w:rPr>
              <w:t>классный руководитель</w:t>
            </w:r>
          </w:p>
        </w:tc>
      </w:tr>
      <w:tr w:rsidR="00D11CF4" w:rsidRPr="00094184" w:rsidTr="00D11CF4">
        <w:trPr>
          <w:trHeight w:val="1044"/>
        </w:trPr>
        <w:tc>
          <w:tcPr>
            <w:tcW w:w="846" w:type="dxa"/>
          </w:tcPr>
          <w:p w:rsidR="00D11CF4" w:rsidRPr="00094184" w:rsidRDefault="00D11CF4" w:rsidP="00BD2ED9">
            <w:pPr>
              <w:numPr>
                <w:ilvl w:val="0"/>
                <w:numId w:val="13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ind w:right="-1"/>
              <w:rPr>
                <w:rFonts w:eastAsia="№Е"/>
                <w:color w:val="000000"/>
              </w:rPr>
            </w:pPr>
            <w:r w:rsidRPr="00094184">
              <w:rPr>
                <w:rFonts w:eastAsia="Batang"/>
                <w:color w:val="000000"/>
              </w:rPr>
              <w:t>Тренировочные эвакуации</w:t>
            </w:r>
          </w:p>
        </w:tc>
        <w:tc>
          <w:tcPr>
            <w:tcW w:w="993" w:type="dxa"/>
            <w:tcBorders>
              <w:top w:val="single" w:sz="4" w:space="0" w:color="000000"/>
              <w:left w:val="single" w:sz="4" w:space="0" w:color="000000"/>
              <w:bottom w:val="single" w:sz="4" w:space="0" w:color="000000"/>
              <w:right w:val="single" w:sz="4" w:space="0" w:color="000000"/>
            </w:tcBorders>
          </w:tcPr>
          <w:p w:rsidR="00D11CF4" w:rsidRDefault="00D11CF4" w:rsidP="00D11CF4">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Е"/>
                <w:color w:val="000000"/>
              </w:rPr>
            </w:pPr>
            <w:r w:rsidRPr="00094184">
              <w:rPr>
                <w:rFonts w:eastAsia="Batang"/>
                <w:color w:val="000000"/>
              </w:rPr>
              <w:t>каждый триместр</w:t>
            </w:r>
          </w:p>
        </w:tc>
        <w:tc>
          <w:tcPr>
            <w:tcW w:w="1984"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Batang"/>
                <w:color w:val="000000"/>
              </w:rPr>
            </w:pPr>
            <w:r w:rsidRPr="00094184">
              <w:rPr>
                <w:rFonts w:eastAsia="Batang"/>
                <w:color w:val="000000"/>
              </w:rPr>
              <w:t>Зам. директора по безопасности,</w:t>
            </w:r>
          </w:p>
          <w:p w:rsidR="00D11CF4" w:rsidRPr="00094184" w:rsidRDefault="00D11CF4" w:rsidP="00D11CF4">
            <w:pPr>
              <w:jc w:val="center"/>
              <w:rPr>
                <w:rFonts w:eastAsia="Batang"/>
                <w:color w:val="000000"/>
              </w:rPr>
            </w:pPr>
            <w:r w:rsidRPr="00094184">
              <w:rPr>
                <w:rFonts w:eastAsia="Batang"/>
                <w:color w:val="000000"/>
              </w:rPr>
              <w:t>классный руководитель</w:t>
            </w:r>
          </w:p>
        </w:tc>
      </w:tr>
      <w:tr w:rsidR="00D11CF4" w:rsidRPr="00094184" w:rsidTr="00D11CF4">
        <w:tc>
          <w:tcPr>
            <w:tcW w:w="846" w:type="dxa"/>
          </w:tcPr>
          <w:p w:rsidR="00D11CF4" w:rsidRPr="00094184" w:rsidRDefault="00D11CF4" w:rsidP="00BD2ED9">
            <w:pPr>
              <w:numPr>
                <w:ilvl w:val="0"/>
                <w:numId w:val="13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ind w:right="-1"/>
              <w:rPr>
                <w:rFonts w:eastAsia="№Е"/>
                <w:color w:val="000000"/>
              </w:rPr>
            </w:pPr>
            <w:r w:rsidRPr="00094184">
              <w:rPr>
                <w:rFonts w:eastAsia="Batang"/>
                <w:color w:val="000000"/>
              </w:rPr>
              <w:t>Акция «Внимание, дети!»</w:t>
            </w:r>
          </w:p>
        </w:tc>
        <w:tc>
          <w:tcPr>
            <w:tcW w:w="993" w:type="dxa"/>
            <w:tcBorders>
              <w:top w:val="single" w:sz="4" w:space="0" w:color="000000"/>
              <w:left w:val="single" w:sz="4" w:space="0" w:color="000000"/>
              <w:bottom w:val="single" w:sz="4" w:space="0" w:color="000000"/>
              <w:right w:val="single" w:sz="4" w:space="0" w:color="000000"/>
            </w:tcBorders>
          </w:tcPr>
          <w:p w:rsidR="00D11CF4" w:rsidRDefault="00D11CF4" w:rsidP="00D11CF4">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Е"/>
                <w:color w:val="000000"/>
              </w:rPr>
            </w:pPr>
            <w:r w:rsidRPr="00094184">
              <w:rPr>
                <w:rFonts w:eastAsia="Batang"/>
                <w:color w:val="000000"/>
              </w:rPr>
              <w:t>октябрь</w:t>
            </w:r>
          </w:p>
        </w:tc>
        <w:tc>
          <w:tcPr>
            <w:tcW w:w="1984"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Batang"/>
                <w:color w:val="000000"/>
              </w:rPr>
            </w:pPr>
            <w:r w:rsidRPr="00094184">
              <w:rPr>
                <w:rFonts w:eastAsia="Batang"/>
                <w:color w:val="000000"/>
              </w:rPr>
              <w:t>Зам. директора по ВР,</w:t>
            </w:r>
          </w:p>
          <w:p w:rsidR="00D11CF4" w:rsidRPr="00094184" w:rsidRDefault="00D11CF4" w:rsidP="00D11CF4">
            <w:pPr>
              <w:jc w:val="center"/>
              <w:rPr>
                <w:rFonts w:eastAsia="Batang"/>
                <w:color w:val="000000"/>
              </w:rPr>
            </w:pPr>
            <w:r w:rsidRPr="00094184">
              <w:rPr>
                <w:rFonts w:eastAsia="Batang"/>
                <w:color w:val="000000"/>
              </w:rPr>
              <w:t>классный руководитель</w:t>
            </w:r>
          </w:p>
        </w:tc>
      </w:tr>
      <w:tr w:rsidR="00D11CF4" w:rsidRPr="00094184" w:rsidTr="00D11CF4">
        <w:tc>
          <w:tcPr>
            <w:tcW w:w="846" w:type="dxa"/>
          </w:tcPr>
          <w:p w:rsidR="00D11CF4" w:rsidRPr="00094184" w:rsidRDefault="00D11CF4" w:rsidP="00BD2ED9">
            <w:pPr>
              <w:numPr>
                <w:ilvl w:val="0"/>
                <w:numId w:val="13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ind w:right="-1"/>
              <w:rPr>
                <w:rFonts w:eastAsia="№Е"/>
                <w:color w:val="000000"/>
              </w:rPr>
            </w:pPr>
            <w:r w:rsidRPr="00094184">
              <w:rPr>
                <w:rFonts w:eastAsia="Batang"/>
                <w:color w:val="000000"/>
              </w:rPr>
              <w:t>Социально-психологическое тестирование</w:t>
            </w:r>
          </w:p>
        </w:tc>
        <w:tc>
          <w:tcPr>
            <w:tcW w:w="993" w:type="dxa"/>
            <w:tcBorders>
              <w:top w:val="single" w:sz="4" w:space="0" w:color="000000"/>
              <w:left w:val="single" w:sz="4" w:space="0" w:color="000000"/>
              <w:bottom w:val="single" w:sz="4" w:space="0" w:color="000000"/>
              <w:right w:val="single" w:sz="4" w:space="0" w:color="000000"/>
            </w:tcBorders>
          </w:tcPr>
          <w:p w:rsidR="00D11CF4" w:rsidRDefault="00D11CF4" w:rsidP="00D11CF4">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Е"/>
                <w:color w:val="000000"/>
              </w:rPr>
            </w:pPr>
            <w:r w:rsidRPr="00094184">
              <w:rPr>
                <w:rFonts w:eastAsia="Batang"/>
                <w:color w:val="000000"/>
              </w:rPr>
              <w:t>сентябрь-октябрь</w:t>
            </w:r>
          </w:p>
        </w:tc>
        <w:tc>
          <w:tcPr>
            <w:tcW w:w="1984"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Batang"/>
                <w:color w:val="000000"/>
              </w:rPr>
            </w:pPr>
            <w:r w:rsidRPr="00094184">
              <w:rPr>
                <w:rFonts w:eastAsia="Batang"/>
                <w:color w:val="000000"/>
              </w:rPr>
              <w:t xml:space="preserve">Психолог, </w:t>
            </w:r>
            <w:r w:rsidRPr="00094184">
              <w:rPr>
                <w:rFonts w:eastAsia="Batang"/>
                <w:color w:val="000000"/>
              </w:rPr>
              <w:br/>
              <w:t>Зам. директора по ВР</w:t>
            </w:r>
          </w:p>
        </w:tc>
      </w:tr>
      <w:tr w:rsidR="00D11CF4" w:rsidRPr="00094184" w:rsidTr="00D11CF4">
        <w:tc>
          <w:tcPr>
            <w:tcW w:w="846" w:type="dxa"/>
          </w:tcPr>
          <w:p w:rsidR="00D11CF4" w:rsidRPr="00094184" w:rsidRDefault="00D11CF4" w:rsidP="00BD2ED9">
            <w:pPr>
              <w:numPr>
                <w:ilvl w:val="0"/>
                <w:numId w:val="13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rPr>
                <w:rFonts w:eastAsia="Batang"/>
                <w:color w:val="000000"/>
              </w:rPr>
            </w:pPr>
            <w:r w:rsidRPr="00094184">
              <w:rPr>
                <w:rFonts w:eastAsia="Batang"/>
                <w:color w:val="000000"/>
              </w:rPr>
              <w:t>Инструктажи по ТБ,ЧС,ПБ. Внеплановые в</w:t>
            </w:r>
          </w:p>
          <w:p w:rsidR="00D11CF4" w:rsidRPr="00094184" w:rsidRDefault="00D11CF4" w:rsidP="00D11CF4">
            <w:pPr>
              <w:ind w:right="-1"/>
              <w:rPr>
                <w:rFonts w:eastAsia="№Е"/>
                <w:color w:val="000000"/>
              </w:rPr>
            </w:pPr>
            <w:r w:rsidRPr="00094184">
              <w:rPr>
                <w:rFonts w:eastAsia="Batang"/>
                <w:color w:val="000000"/>
              </w:rPr>
              <w:t>зависимости с необходимостью</w:t>
            </w:r>
          </w:p>
        </w:tc>
        <w:tc>
          <w:tcPr>
            <w:tcW w:w="993" w:type="dxa"/>
            <w:tcBorders>
              <w:top w:val="single" w:sz="4" w:space="0" w:color="000000"/>
              <w:left w:val="single" w:sz="4" w:space="0" w:color="000000"/>
              <w:bottom w:val="single" w:sz="4" w:space="0" w:color="000000"/>
              <w:right w:val="single" w:sz="4" w:space="0" w:color="000000"/>
            </w:tcBorders>
          </w:tcPr>
          <w:p w:rsidR="00D11CF4" w:rsidRDefault="00D11CF4" w:rsidP="00D11CF4">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Е"/>
                <w:color w:val="000000"/>
              </w:rPr>
            </w:pPr>
            <w:r w:rsidRPr="00094184">
              <w:rPr>
                <w:rFonts w:eastAsia="Batang"/>
                <w:color w:val="000000"/>
              </w:rPr>
              <w:t>ежемесячно</w:t>
            </w:r>
          </w:p>
        </w:tc>
        <w:tc>
          <w:tcPr>
            <w:tcW w:w="1984"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Batang"/>
                <w:color w:val="000000"/>
              </w:rPr>
            </w:pPr>
            <w:r w:rsidRPr="00094184">
              <w:rPr>
                <w:rFonts w:eastAsia="Batang"/>
                <w:color w:val="000000"/>
              </w:rPr>
              <w:t>классный руководитель</w:t>
            </w:r>
          </w:p>
        </w:tc>
      </w:tr>
      <w:tr w:rsidR="00D11CF4" w:rsidRPr="00094184" w:rsidTr="00D11CF4">
        <w:tc>
          <w:tcPr>
            <w:tcW w:w="846" w:type="dxa"/>
          </w:tcPr>
          <w:p w:rsidR="00D11CF4" w:rsidRPr="00094184" w:rsidRDefault="00D11CF4" w:rsidP="00BD2ED9">
            <w:pPr>
              <w:numPr>
                <w:ilvl w:val="0"/>
                <w:numId w:val="13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rPr>
                <w:rFonts w:eastAsia="Batang"/>
                <w:color w:val="000000"/>
              </w:rPr>
            </w:pPr>
            <w:r w:rsidRPr="00094184">
              <w:rPr>
                <w:rFonts w:eastAsia="Batang"/>
                <w:color w:val="000000"/>
              </w:rPr>
              <w:t>Профилактические беседы специалиста</w:t>
            </w:r>
          </w:p>
          <w:p w:rsidR="00D11CF4" w:rsidRPr="00D11CF4" w:rsidRDefault="00D11CF4" w:rsidP="00D11CF4">
            <w:pPr>
              <w:ind w:right="-1"/>
              <w:rPr>
                <w:rFonts w:eastAsia="№Е"/>
                <w:color w:val="000000"/>
              </w:rPr>
            </w:pPr>
            <w:r w:rsidRPr="00094184">
              <w:rPr>
                <w:rFonts w:eastAsia="Batang"/>
                <w:color w:val="000000"/>
              </w:rPr>
              <w:t>наркологического диспансера</w:t>
            </w:r>
          </w:p>
        </w:tc>
        <w:tc>
          <w:tcPr>
            <w:tcW w:w="993" w:type="dxa"/>
            <w:tcBorders>
              <w:top w:val="single" w:sz="4" w:space="0" w:color="000000"/>
              <w:left w:val="single" w:sz="4" w:space="0" w:color="000000"/>
              <w:bottom w:val="single" w:sz="4" w:space="0" w:color="000000"/>
              <w:right w:val="single" w:sz="4" w:space="0" w:color="000000"/>
            </w:tcBorders>
          </w:tcPr>
          <w:p w:rsidR="00D11CF4" w:rsidRDefault="00D11CF4" w:rsidP="00D11CF4">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Е"/>
                <w:color w:val="000000"/>
              </w:rPr>
            </w:pPr>
            <w:r w:rsidRPr="00094184">
              <w:rPr>
                <w:rFonts w:eastAsia="Batang"/>
                <w:color w:val="000000"/>
              </w:rPr>
              <w:t>каждый триместр</w:t>
            </w:r>
          </w:p>
        </w:tc>
        <w:tc>
          <w:tcPr>
            <w:tcW w:w="1984"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Batang"/>
                <w:color w:val="000000"/>
              </w:rPr>
            </w:pPr>
            <w:r w:rsidRPr="00094184">
              <w:rPr>
                <w:rFonts w:eastAsia="Batang"/>
                <w:color w:val="000000"/>
              </w:rPr>
              <w:t>Зам. директора по ВР</w:t>
            </w:r>
          </w:p>
        </w:tc>
      </w:tr>
      <w:tr w:rsidR="00D11CF4" w:rsidRPr="00094184" w:rsidTr="00D11CF4">
        <w:tc>
          <w:tcPr>
            <w:tcW w:w="846" w:type="dxa"/>
          </w:tcPr>
          <w:p w:rsidR="00D11CF4" w:rsidRPr="00094184" w:rsidRDefault="00D11CF4" w:rsidP="00BD2ED9">
            <w:pPr>
              <w:numPr>
                <w:ilvl w:val="0"/>
                <w:numId w:val="13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815F60" w:rsidRDefault="00D11CF4" w:rsidP="00D11CF4">
            <w:pPr>
              <w:ind w:right="-1"/>
              <w:rPr>
                <w:rFonts w:eastAsia="№Е"/>
                <w:b/>
                <w:color w:val="000000"/>
              </w:rPr>
            </w:pPr>
            <w:r w:rsidRPr="00815F60">
              <w:rPr>
                <w:b/>
                <w:sz w:val="21"/>
                <w:szCs w:val="21"/>
              </w:rPr>
              <w:t>Единый урок «Права человека»</w:t>
            </w:r>
          </w:p>
        </w:tc>
        <w:tc>
          <w:tcPr>
            <w:tcW w:w="993" w:type="dxa"/>
            <w:tcBorders>
              <w:top w:val="single" w:sz="4" w:space="0" w:color="000000"/>
              <w:left w:val="single" w:sz="4" w:space="0" w:color="000000"/>
              <w:bottom w:val="single" w:sz="4" w:space="0" w:color="000000"/>
              <w:right w:val="single" w:sz="4" w:space="0" w:color="000000"/>
            </w:tcBorders>
          </w:tcPr>
          <w:p w:rsidR="00D11CF4" w:rsidRPr="00815F60" w:rsidRDefault="00D11CF4" w:rsidP="00D11CF4">
            <w:pPr>
              <w:jc w:val="center"/>
              <w:rPr>
                <w:b/>
              </w:rPr>
            </w:pPr>
            <w:r w:rsidRPr="00815F60">
              <w:rPr>
                <w:b/>
              </w:rPr>
              <w:t>5-9</w:t>
            </w:r>
          </w:p>
        </w:tc>
        <w:tc>
          <w:tcPr>
            <w:tcW w:w="2268" w:type="dxa"/>
            <w:tcBorders>
              <w:top w:val="single" w:sz="4" w:space="0" w:color="000000"/>
              <w:left w:val="single" w:sz="4" w:space="0" w:color="000000"/>
              <w:bottom w:val="single" w:sz="4" w:space="0" w:color="000000"/>
              <w:right w:val="single" w:sz="4" w:space="0" w:color="000000"/>
            </w:tcBorders>
          </w:tcPr>
          <w:p w:rsidR="00D11CF4" w:rsidRPr="00815F60" w:rsidRDefault="00D11CF4" w:rsidP="00D11CF4">
            <w:pPr>
              <w:autoSpaceDE w:val="0"/>
              <w:autoSpaceDN w:val="0"/>
              <w:adjustRightInd w:val="0"/>
              <w:rPr>
                <w:b/>
                <w:sz w:val="21"/>
                <w:szCs w:val="21"/>
              </w:rPr>
            </w:pPr>
            <w:r w:rsidRPr="00815F60">
              <w:rPr>
                <w:b/>
                <w:sz w:val="21"/>
                <w:szCs w:val="21"/>
              </w:rPr>
              <w:t>10 декабря 2024 г.</w:t>
            </w:r>
          </w:p>
          <w:p w:rsidR="00D11CF4" w:rsidRPr="00815F60" w:rsidRDefault="00D11CF4" w:rsidP="00D11CF4">
            <w:pPr>
              <w:autoSpaceDE w:val="0"/>
              <w:autoSpaceDN w:val="0"/>
              <w:adjustRightInd w:val="0"/>
              <w:rPr>
                <w:b/>
                <w:sz w:val="21"/>
                <w:szCs w:val="21"/>
              </w:rPr>
            </w:pPr>
            <w:r w:rsidRPr="00815F60">
              <w:rPr>
                <w:b/>
                <w:sz w:val="21"/>
                <w:szCs w:val="21"/>
              </w:rPr>
              <w:t>12 декабря 2024 г.</w:t>
            </w:r>
          </w:p>
          <w:p w:rsidR="00D11CF4" w:rsidRPr="00815F60" w:rsidRDefault="00D11CF4" w:rsidP="00D11CF4">
            <w:pPr>
              <w:jc w:val="center"/>
              <w:rPr>
                <w:rFonts w:eastAsia="№Е"/>
                <w:b/>
                <w:color w:val="000000"/>
              </w:rPr>
            </w:pPr>
          </w:p>
        </w:tc>
        <w:tc>
          <w:tcPr>
            <w:tcW w:w="1984" w:type="dxa"/>
            <w:tcBorders>
              <w:top w:val="single" w:sz="4" w:space="0" w:color="000000"/>
              <w:left w:val="single" w:sz="4" w:space="0" w:color="000000"/>
              <w:bottom w:val="single" w:sz="4" w:space="0" w:color="000000"/>
              <w:right w:val="single" w:sz="4" w:space="0" w:color="000000"/>
            </w:tcBorders>
          </w:tcPr>
          <w:p w:rsidR="00D11CF4" w:rsidRPr="00815F60" w:rsidRDefault="00D11CF4" w:rsidP="00D11CF4">
            <w:pPr>
              <w:autoSpaceDE w:val="0"/>
              <w:autoSpaceDN w:val="0"/>
              <w:adjustRightInd w:val="0"/>
              <w:rPr>
                <w:b/>
                <w:sz w:val="21"/>
                <w:szCs w:val="21"/>
              </w:rPr>
            </w:pPr>
            <w:r w:rsidRPr="00815F60">
              <w:rPr>
                <w:b/>
                <w:sz w:val="21"/>
                <w:szCs w:val="21"/>
              </w:rPr>
              <w:t>Уполномоченный по правам человека</w:t>
            </w:r>
          </w:p>
          <w:p w:rsidR="00D11CF4" w:rsidRPr="00815F60" w:rsidRDefault="00D11CF4" w:rsidP="00D11CF4">
            <w:pPr>
              <w:jc w:val="center"/>
              <w:rPr>
                <w:rFonts w:eastAsia="Batang"/>
                <w:b/>
                <w:color w:val="000000"/>
              </w:rPr>
            </w:pPr>
            <w:r w:rsidRPr="00815F60">
              <w:rPr>
                <w:b/>
                <w:sz w:val="21"/>
                <w:szCs w:val="21"/>
              </w:rPr>
              <w:t>в Российской Федерации</w:t>
            </w:r>
          </w:p>
        </w:tc>
      </w:tr>
      <w:tr w:rsidR="00D11CF4" w:rsidRPr="00094184" w:rsidTr="00D11CF4">
        <w:tc>
          <w:tcPr>
            <w:tcW w:w="846" w:type="dxa"/>
          </w:tcPr>
          <w:p w:rsidR="00D11CF4" w:rsidRPr="00094184" w:rsidRDefault="00D11CF4" w:rsidP="00BD2ED9">
            <w:pPr>
              <w:numPr>
                <w:ilvl w:val="0"/>
                <w:numId w:val="13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rPr>
                <w:rFonts w:eastAsia="Batang"/>
                <w:color w:val="000000"/>
              </w:rPr>
            </w:pPr>
            <w:r w:rsidRPr="00094184">
              <w:rPr>
                <w:rFonts w:eastAsia="Batang"/>
                <w:color w:val="000000"/>
              </w:rPr>
              <w:t>Месячник профилактики вредных привычек</w:t>
            </w:r>
          </w:p>
        </w:tc>
        <w:tc>
          <w:tcPr>
            <w:tcW w:w="993" w:type="dxa"/>
            <w:tcBorders>
              <w:top w:val="single" w:sz="4" w:space="0" w:color="000000"/>
              <w:left w:val="single" w:sz="4" w:space="0" w:color="000000"/>
              <w:bottom w:val="single" w:sz="4" w:space="0" w:color="000000"/>
              <w:right w:val="single" w:sz="4" w:space="0" w:color="000000"/>
            </w:tcBorders>
          </w:tcPr>
          <w:p w:rsidR="00D11CF4" w:rsidRDefault="00D11CF4" w:rsidP="00D11CF4">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Е"/>
                <w:color w:val="000000"/>
              </w:rPr>
            </w:pPr>
            <w:r w:rsidRPr="00094184">
              <w:rPr>
                <w:rFonts w:eastAsia="Batang"/>
                <w:color w:val="000000"/>
              </w:rPr>
              <w:t>ноябрь</w:t>
            </w:r>
          </w:p>
        </w:tc>
        <w:tc>
          <w:tcPr>
            <w:tcW w:w="1984"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Batang"/>
                <w:color w:val="000000"/>
              </w:rPr>
            </w:pPr>
            <w:r w:rsidRPr="00094184">
              <w:rPr>
                <w:rFonts w:eastAsia="Batang"/>
                <w:color w:val="000000"/>
              </w:rPr>
              <w:t>Зам. директора по ВР,</w:t>
            </w:r>
          </w:p>
        </w:tc>
      </w:tr>
      <w:tr w:rsidR="00D11CF4" w:rsidRPr="00094184" w:rsidTr="00D11CF4">
        <w:tc>
          <w:tcPr>
            <w:tcW w:w="846" w:type="dxa"/>
          </w:tcPr>
          <w:p w:rsidR="00D11CF4" w:rsidRPr="00094184" w:rsidRDefault="00D11CF4" w:rsidP="00BD2ED9">
            <w:pPr>
              <w:numPr>
                <w:ilvl w:val="0"/>
                <w:numId w:val="13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rPr>
                <w:rFonts w:eastAsia="Batang"/>
                <w:color w:val="000000"/>
              </w:rPr>
            </w:pPr>
            <w:r w:rsidRPr="00094184">
              <w:rPr>
                <w:rFonts w:eastAsia="Batang"/>
                <w:color w:val="000000"/>
              </w:rPr>
              <w:t>Участие в акциях: «В нашей школе не</w:t>
            </w:r>
          </w:p>
          <w:p w:rsidR="00D11CF4" w:rsidRPr="00094184" w:rsidRDefault="00D11CF4" w:rsidP="00D11CF4">
            <w:pPr>
              <w:ind w:right="-1"/>
              <w:rPr>
                <w:rFonts w:eastAsia="№Е"/>
                <w:color w:val="000000"/>
              </w:rPr>
            </w:pPr>
            <w:r w:rsidRPr="00094184">
              <w:rPr>
                <w:rFonts w:eastAsia="Batang"/>
                <w:color w:val="000000"/>
              </w:rPr>
              <w:t>курят», «Сообщи, где торгуют смертью»</w:t>
            </w:r>
          </w:p>
        </w:tc>
        <w:tc>
          <w:tcPr>
            <w:tcW w:w="993" w:type="dxa"/>
            <w:tcBorders>
              <w:top w:val="single" w:sz="4" w:space="0" w:color="000000"/>
              <w:left w:val="single" w:sz="4" w:space="0" w:color="000000"/>
              <w:bottom w:val="single" w:sz="4" w:space="0" w:color="000000"/>
              <w:right w:val="single" w:sz="4" w:space="0" w:color="000000"/>
            </w:tcBorders>
          </w:tcPr>
          <w:p w:rsidR="00D11CF4" w:rsidRDefault="00D11CF4" w:rsidP="00D11CF4">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Е"/>
                <w:color w:val="000000"/>
              </w:rPr>
            </w:pPr>
            <w:r w:rsidRPr="00094184">
              <w:rPr>
                <w:rFonts w:eastAsia="Batang"/>
                <w:color w:val="000000"/>
              </w:rPr>
              <w:t>октябрь-ноябрь</w:t>
            </w:r>
          </w:p>
        </w:tc>
        <w:tc>
          <w:tcPr>
            <w:tcW w:w="1984"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Batang"/>
                <w:color w:val="000000"/>
              </w:rPr>
            </w:pPr>
            <w:r w:rsidRPr="00094184">
              <w:rPr>
                <w:rFonts w:eastAsia="Batang"/>
                <w:color w:val="000000"/>
              </w:rPr>
              <w:t>Зам. директора по ВР,</w:t>
            </w:r>
          </w:p>
          <w:p w:rsidR="00D11CF4" w:rsidRPr="00094184" w:rsidRDefault="00D11CF4" w:rsidP="00D11CF4">
            <w:pPr>
              <w:jc w:val="center"/>
              <w:rPr>
                <w:rFonts w:eastAsia="Batang"/>
                <w:color w:val="000000"/>
              </w:rPr>
            </w:pPr>
            <w:r w:rsidRPr="00094184">
              <w:rPr>
                <w:rFonts w:eastAsia="Batang"/>
                <w:color w:val="000000"/>
              </w:rPr>
              <w:t>классный руководитель</w:t>
            </w:r>
          </w:p>
        </w:tc>
      </w:tr>
      <w:tr w:rsidR="00D11CF4" w:rsidRPr="00094184" w:rsidTr="00D11CF4">
        <w:tc>
          <w:tcPr>
            <w:tcW w:w="846" w:type="dxa"/>
          </w:tcPr>
          <w:p w:rsidR="00D11CF4" w:rsidRPr="00094184" w:rsidRDefault="00D11CF4" w:rsidP="00BD2ED9">
            <w:pPr>
              <w:numPr>
                <w:ilvl w:val="0"/>
                <w:numId w:val="13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ind w:right="-1"/>
              <w:rPr>
                <w:rFonts w:eastAsia="№Е"/>
                <w:color w:val="000000"/>
              </w:rPr>
            </w:pPr>
            <w:r w:rsidRPr="00094184">
              <w:rPr>
                <w:rFonts w:eastAsia="Batang"/>
                <w:color w:val="000000"/>
              </w:rPr>
              <w:t>Всемирный день борьбы со СПИДом</w:t>
            </w:r>
          </w:p>
        </w:tc>
        <w:tc>
          <w:tcPr>
            <w:tcW w:w="993" w:type="dxa"/>
            <w:tcBorders>
              <w:top w:val="single" w:sz="4" w:space="0" w:color="000000"/>
              <w:left w:val="single" w:sz="4" w:space="0" w:color="000000"/>
              <w:bottom w:val="single" w:sz="4" w:space="0" w:color="000000"/>
              <w:right w:val="single" w:sz="4" w:space="0" w:color="000000"/>
            </w:tcBorders>
          </w:tcPr>
          <w:p w:rsidR="00D11CF4" w:rsidRDefault="00D11CF4" w:rsidP="00D11CF4">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Е"/>
                <w:color w:val="000000"/>
              </w:rPr>
            </w:pPr>
            <w:r w:rsidRPr="00094184">
              <w:rPr>
                <w:rFonts w:eastAsia="Batang"/>
                <w:color w:val="000000"/>
              </w:rPr>
              <w:t>декабрь</w:t>
            </w:r>
          </w:p>
        </w:tc>
        <w:tc>
          <w:tcPr>
            <w:tcW w:w="1984"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Batang"/>
                <w:color w:val="000000"/>
              </w:rPr>
            </w:pPr>
            <w:r w:rsidRPr="00094184">
              <w:rPr>
                <w:rFonts w:eastAsia="Batang"/>
                <w:color w:val="000000"/>
              </w:rPr>
              <w:t>Зам. директора по ВР,</w:t>
            </w:r>
          </w:p>
        </w:tc>
      </w:tr>
      <w:tr w:rsidR="00D11CF4" w:rsidRPr="00094184" w:rsidTr="00D11CF4">
        <w:tc>
          <w:tcPr>
            <w:tcW w:w="846" w:type="dxa"/>
          </w:tcPr>
          <w:p w:rsidR="00D11CF4" w:rsidRPr="00094184" w:rsidRDefault="00D11CF4" w:rsidP="00BD2ED9">
            <w:pPr>
              <w:numPr>
                <w:ilvl w:val="0"/>
                <w:numId w:val="13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ind w:right="-1"/>
              <w:rPr>
                <w:rFonts w:eastAsia="№Е"/>
                <w:color w:val="000000"/>
              </w:rPr>
            </w:pPr>
            <w:r w:rsidRPr="00094184">
              <w:rPr>
                <w:rFonts w:eastAsia="Batang"/>
                <w:color w:val="000000"/>
              </w:rPr>
              <w:t>Разработка памяток по безопасности</w:t>
            </w:r>
          </w:p>
        </w:tc>
        <w:tc>
          <w:tcPr>
            <w:tcW w:w="993" w:type="dxa"/>
            <w:tcBorders>
              <w:top w:val="single" w:sz="4" w:space="0" w:color="000000"/>
              <w:left w:val="single" w:sz="4" w:space="0" w:color="000000"/>
              <w:bottom w:val="single" w:sz="4" w:space="0" w:color="000000"/>
              <w:right w:val="single" w:sz="4" w:space="0" w:color="000000"/>
            </w:tcBorders>
          </w:tcPr>
          <w:p w:rsidR="00D11CF4" w:rsidRDefault="00D11CF4" w:rsidP="00D11CF4">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Е"/>
                <w:color w:val="000000"/>
              </w:rPr>
            </w:pPr>
            <w:r w:rsidRPr="00094184">
              <w:rPr>
                <w:rFonts w:eastAsia="Batang"/>
                <w:color w:val="000000"/>
              </w:rPr>
              <w:t>сентябрь-май</w:t>
            </w:r>
          </w:p>
        </w:tc>
        <w:tc>
          <w:tcPr>
            <w:tcW w:w="1984"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Batang"/>
                <w:color w:val="000000"/>
              </w:rPr>
            </w:pPr>
            <w:r w:rsidRPr="00094184">
              <w:rPr>
                <w:rFonts w:eastAsia="Batang"/>
                <w:color w:val="000000"/>
              </w:rPr>
              <w:t>Зам. директора по ВР, Актив школы</w:t>
            </w:r>
          </w:p>
        </w:tc>
      </w:tr>
    </w:tbl>
    <w:p w:rsidR="00D11CF4" w:rsidRPr="00227B9D" w:rsidRDefault="00D11CF4" w:rsidP="00D11CF4">
      <w:pPr>
        <w:tabs>
          <w:tab w:val="left" w:pos="954"/>
        </w:tabs>
        <w:spacing w:after="160" w:line="259" w:lineRule="auto"/>
        <w:ind w:firstLine="0"/>
        <w:rPr>
          <w:rFonts w:eastAsia="Calibri"/>
          <w:sz w:val="22"/>
          <w:lang w:eastAsia="en-US"/>
        </w:rPr>
      </w:pPr>
    </w:p>
    <w:p w:rsidR="00D11CF4" w:rsidRPr="00227B9D" w:rsidRDefault="00D11CF4" w:rsidP="00D11CF4">
      <w:pPr>
        <w:spacing w:line="259" w:lineRule="auto"/>
        <w:rPr>
          <w:rFonts w:eastAsia="Calibri"/>
          <w:b/>
          <w:lang w:eastAsia="en-US"/>
        </w:rPr>
      </w:pPr>
      <w:r w:rsidRPr="00227B9D">
        <w:rPr>
          <w:rFonts w:eastAsia="Calibri"/>
          <w:b/>
          <w:lang w:eastAsia="en-US"/>
        </w:rPr>
        <w:t>МОДУЛЬ 11. Социальное партнерство</w:t>
      </w:r>
    </w:p>
    <w:p w:rsidR="00D11CF4" w:rsidRPr="00227B9D" w:rsidRDefault="00D11CF4" w:rsidP="00D11CF4">
      <w:pPr>
        <w:spacing w:line="259" w:lineRule="auto"/>
        <w:rPr>
          <w:rFonts w:eastAsia="Calibri"/>
          <w:b/>
          <w:sz w:val="22"/>
          <w:lang w:eastAsia="en-US"/>
        </w:rPr>
      </w:pPr>
      <w:r w:rsidRPr="00227B9D">
        <w:rPr>
          <w:rFonts w:eastAsia="Calibri"/>
          <w:b/>
          <w:lang w:eastAsia="en-US"/>
        </w:rPr>
        <w:t>Инвариантный модуль:</w:t>
      </w:r>
    </w:p>
    <w:tbl>
      <w:tblPr>
        <w:tblStyle w:val="100"/>
        <w:tblW w:w="9776" w:type="dxa"/>
        <w:tblLayout w:type="fixed"/>
        <w:tblLook w:val="04A0"/>
      </w:tblPr>
      <w:tblGrid>
        <w:gridCol w:w="846"/>
        <w:gridCol w:w="3685"/>
        <w:gridCol w:w="993"/>
        <w:gridCol w:w="2268"/>
        <w:gridCol w:w="1984"/>
      </w:tblGrid>
      <w:tr w:rsidR="00D11CF4" w:rsidRPr="00094184" w:rsidTr="00D11CF4">
        <w:tc>
          <w:tcPr>
            <w:tcW w:w="846" w:type="dxa"/>
          </w:tcPr>
          <w:p w:rsidR="00D11CF4" w:rsidRPr="00094184" w:rsidRDefault="00D11CF4" w:rsidP="00D11CF4">
            <w:pPr>
              <w:jc w:val="center"/>
              <w:rPr>
                <w:rFonts w:eastAsia="Calibri"/>
                <w:lang w:eastAsia="en-US"/>
              </w:rPr>
            </w:pPr>
            <w:r w:rsidRPr="00094184">
              <w:rPr>
                <w:rFonts w:eastAsia="Calibri"/>
                <w:lang w:eastAsia="en-US"/>
              </w:rPr>
              <w:t>№ п/п</w:t>
            </w:r>
          </w:p>
        </w:tc>
        <w:tc>
          <w:tcPr>
            <w:tcW w:w="3685" w:type="dxa"/>
          </w:tcPr>
          <w:p w:rsidR="00D11CF4" w:rsidRPr="00094184" w:rsidRDefault="00D11CF4" w:rsidP="00D11CF4">
            <w:pPr>
              <w:jc w:val="center"/>
              <w:rPr>
                <w:rFonts w:eastAsia="Calibri"/>
                <w:lang w:eastAsia="en-US"/>
              </w:rPr>
            </w:pPr>
            <w:r w:rsidRPr="00094184">
              <w:rPr>
                <w:rFonts w:eastAsia="Calibri"/>
                <w:lang w:eastAsia="en-US"/>
              </w:rPr>
              <w:t>Наименование дел, событий, мероприятий</w:t>
            </w:r>
          </w:p>
        </w:tc>
        <w:tc>
          <w:tcPr>
            <w:tcW w:w="993" w:type="dxa"/>
          </w:tcPr>
          <w:p w:rsidR="00D11CF4" w:rsidRPr="008B4F73" w:rsidRDefault="00D11CF4" w:rsidP="00D11CF4">
            <w:pPr>
              <w:jc w:val="center"/>
              <w:rPr>
                <w:rFonts w:eastAsia="Calibri"/>
                <w:color w:val="0D0D0D" w:themeColor="text1" w:themeTint="F2"/>
                <w:lang w:eastAsia="en-US"/>
              </w:rPr>
            </w:pPr>
            <w:r w:rsidRPr="008B4F73">
              <w:rPr>
                <w:rFonts w:eastAsia="Calibri"/>
                <w:color w:val="0D0D0D" w:themeColor="text1" w:themeTint="F2"/>
                <w:lang w:eastAsia="en-US"/>
              </w:rPr>
              <w:t>Классы</w:t>
            </w:r>
          </w:p>
        </w:tc>
        <w:tc>
          <w:tcPr>
            <w:tcW w:w="2268" w:type="dxa"/>
          </w:tcPr>
          <w:p w:rsidR="00D11CF4" w:rsidRPr="00094184" w:rsidRDefault="00D11CF4" w:rsidP="00D11CF4">
            <w:pPr>
              <w:jc w:val="center"/>
              <w:rPr>
                <w:rFonts w:eastAsia="Calibri"/>
                <w:lang w:eastAsia="en-US"/>
              </w:rPr>
            </w:pPr>
            <w:r w:rsidRPr="00094184">
              <w:rPr>
                <w:rFonts w:eastAsia="Calibri"/>
                <w:lang w:eastAsia="en-US"/>
              </w:rPr>
              <w:t>Сроки</w:t>
            </w:r>
          </w:p>
        </w:tc>
        <w:tc>
          <w:tcPr>
            <w:tcW w:w="1984" w:type="dxa"/>
          </w:tcPr>
          <w:p w:rsidR="00D11CF4" w:rsidRPr="00094184" w:rsidRDefault="00D11CF4" w:rsidP="00D11CF4">
            <w:pPr>
              <w:jc w:val="center"/>
              <w:rPr>
                <w:rFonts w:eastAsia="Calibri"/>
                <w:lang w:eastAsia="en-US"/>
              </w:rPr>
            </w:pPr>
            <w:r w:rsidRPr="00094184">
              <w:rPr>
                <w:rFonts w:eastAsia="Calibri"/>
                <w:lang w:eastAsia="en-US"/>
              </w:rPr>
              <w:t>Ответственные</w:t>
            </w:r>
          </w:p>
        </w:tc>
      </w:tr>
      <w:tr w:rsidR="008B4F73" w:rsidRPr="00094184" w:rsidTr="00D11CF4">
        <w:tc>
          <w:tcPr>
            <w:tcW w:w="846" w:type="dxa"/>
          </w:tcPr>
          <w:p w:rsidR="008B4F73" w:rsidRPr="00094184" w:rsidRDefault="008B4F73" w:rsidP="00BD2ED9">
            <w:pPr>
              <w:numPr>
                <w:ilvl w:val="0"/>
                <w:numId w:val="131"/>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8B4F73" w:rsidRPr="00D11CF4" w:rsidRDefault="008B4F73" w:rsidP="00D11CF4">
            <w:pPr>
              <w:ind w:right="-1"/>
              <w:rPr>
                <w:rFonts w:eastAsia="№Е"/>
                <w:color w:val="0D0D0D" w:themeColor="text1" w:themeTint="F2"/>
              </w:rPr>
            </w:pPr>
            <w:r w:rsidRPr="00D11CF4">
              <w:rPr>
                <w:rFonts w:eastAsia="№Е"/>
                <w:color w:val="0D0D0D" w:themeColor="text1" w:themeTint="F2"/>
              </w:rPr>
              <w:t>Пешие прогулки в сельскую библиотеку</w:t>
            </w:r>
          </w:p>
        </w:tc>
        <w:tc>
          <w:tcPr>
            <w:tcW w:w="993" w:type="dxa"/>
            <w:tcBorders>
              <w:top w:val="single" w:sz="4" w:space="0" w:color="000000"/>
              <w:left w:val="single" w:sz="4" w:space="0" w:color="000000"/>
              <w:bottom w:val="single" w:sz="4" w:space="0" w:color="000000"/>
              <w:right w:val="single" w:sz="4" w:space="0" w:color="000000"/>
            </w:tcBorders>
          </w:tcPr>
          <w:p w:rsidR="008B4F73" w:rsidRDefault="008B4F73" w:rsidP="00E82339">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rsidR="008B4F73" w:rsidRPr="00094184" w:rsidRDefault="008B4F73" w:rsidP="00E82339">
            <w:pPr>
              <w:jc w:val="center"/>
              <w:rPr>
                <w:rFonts w:eastAsia="№Е"/>
                <w:color w:val="000000"/>
              </w:rPr>
            </w:pPr>
            <w:r w:rsidRPr="00094184">
              <w:rPr>
                <w:rFonts w:eastAsia="Batang"/>
                <w:color w:val="000000"/>
              </w:rPr>
              <w:t>октябрь-ноябрь</w:t>
            </w:r>
          </w:p>
        </w:tc>
        <w:tc>
          <w:tcPr>
            <w:tcW w:w="1984" w:type="dxa"/>
            <w:tcBorders>
              <w:top w:val="single" w:sz="4" w:space="0" w:color="000000"/>
              <w:left w:val="single" w:sz="4" w:space="0" w:color="000000"/>
              <w:bottom w:val="single" w:sz="4" w:space="0" w:color="000000"/>
              <w:right w:val="single" w:sz="4" w:space="0" w:color="000000"/>
            </w:tcBorders>
          </w:tcPr>
          <w:p w:rsidR="008B4F73" w:rsidRPr="00094184" w:rsidRDefault="008B4F73" w:rsidP="00E82339">
            <w:pPr>
              <w:jc w:val="center"/>
              <w:rPr>
                <w:rFonts w:eastAsia="Batang"/>
                <w:color w:val="000000"/>
              </w:rPr>
            </w:pPr>
            <w:r w:rsidRPr="00094184">
              <w:rPr>
                <w:rFonts w:eastAsia="Batang"/>
                <w:color w:val="000000"/>
              </w:rPr>
              <w:t>Зам. директора по ВР,</w:t>
            </w:r>
          </w:p>
          <w:p w:rsidR="008B4F73" w:rsidRPr="00094184" w:rsidRDefault="008B4F73" w:rsidP="00E82339">
            <w:pPr>
              <w:jc w:val="center"/>
              <w:rPr>
                <w:rFonts w:eastAsia="Batang"/>
                <w:color w:val="000000"/>
              </w:rPr>
            </w:pPr>
            <w:r w:rsidRPr="00094184">
              <w:rPr>
                <w:rFonts w:eastAsia="Batang"/>
                <w:color w:val="000000"/>
              </w:rPr>
              <w:t>классный руководитель</w:t>
            </w:r>
          </w:p>
        </w:tc>
      </w:tr>
      <w:tr w:rsidR="008B4F73" w:rsidRPr="00094184" w:rsidTr="00D11CF4">
        <w:trPr>
          <w:trHeight w:val="1196"/>
        </w:trPr>
        <w:tc>
          <w:tcPr>
            <w:tcW w:w="846" w:type="dxa"/>
          </w:tcPr>
          <w:p w:rsidR="008B4F73" w:rsidRPr="00094184" w:rsidRDefault="008B4F73" w:rsidP="00BD2ED9">
            <w:pPr>
              <w:numPr>
                <w:ilvl w:val="0"/>
                <w:numId w:val="131"/>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8B4F73" w:rsidRPr="00D11CF4" w:rsidRDefault="008B4F73" w:rsidP="00D11CF4">
            <w:pPr>
              <w:ind w:right="-1"/>
              <w:rPr>
                <w:rFonts w:eastAsia="№Е"/>
                <w:color w:val="0D0D0D" w:themeColor="text1" w:themeTint="F2"/>
              </w:rPr>
            </w:pPr>
            <w:r w:rsidRPr="00D11CF4">
              <w:rPr>
                <w:rFonts w:eastAsia="№Е"/>
                <w:color w:val="0D0D0D" w:themeColor="text1" w:themeTint="F2"/>
              </w:rPr>
              <w:t>Экскурсии в музеи района:</w:t>
            </w:r>
          </w:p>
          <w:p w:rsidR="008B4F73" w:rsidRPr="00D11CF4" w:rsidRDefault="008B4F73" w:rsidP="00D11CF4">
            <w:pPr>
              <w:ind w:right="-1"/>
              <w:rPr>
                <w:rFonts w:eastAsia="№Е"/>
                <w:color w:val="0D0D0D" w:themeColor="text1" w:themeTint="F2"/>
              </w:rPr>
            </w:pPr>
            <w:r w:rsidRPr="00D11CF4">
              <w:rPr>
                <w:rFonts w:eastAsia="№Е"/>
                <w:color w:val="0D0D0D" w:themeColor="text1" w:themeTint="F2"/>
              </w:rPr>
              <w:t>Музей Айдамирова А.А- с.Мескеты,музей Гадаева М.-с.Чурч-Ирзу</w:t>
            </w:r>
          </w:p>
          <w:p w:rsidR="008B4F73" w:rsidRPr="00D11CF4" w:rsidRDefault="008B4F73" w:rsidP="00D11CF4">
            <w:pPr>
              <w:ind w:right="-1"/>
              <w:rPr>
                <w:rFonts w:eastAsia="№Е"/>
                <w:color w:val="0D0D0D" w:themeColor="text1" w:themeTint="F2"/>
              </w:rPr>
            </w:pPr>
          </w:p>
        </w:tc>
        <w:tc>
          <w:tcPr>
            <w:tcW w:w="993" w:type="dxa"/>
            <w:tcBorders>
              <w:top w:val="single" w:sz="4" w:space="0" w:color="000000"/>
              <w:left w:val="single" w:sz="4" w:space="0" w:color="000000"/>
              <w:bottom w:val="single" w:sz="4" w:space="0" w:color="000000"/>
              <w:right w:val="single" w:sz="4" w:space="0" w:color="000000"/>
            </w:tcBorders>
          </w:tcPr>
          <w:p w:rsidR="008B4F73" w:rsidRDefault="008B4F73" w:rsidP="00E82339">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rsidR="008B4F73" w:rsidRPr="00094184" w:rsidRDefault="008B4F73" w:rsidP="00E82339">
            <w:pPr>
              <w:jc w:val="center"/>
              <w:rPr>
                <w:rFonts w:eastAsia="№Е"/>
                <w:color w:val="000000"/>
              </w:rPr>
            </w:pPr>
            <w:r w:rsidRPr="00094184">
              <w:rPr>
                <w:rFonts w:eastAsia="Batang"/>
                <w:color w:val="000000"/>
              </w:rPr>
              <w:t>декабрь</w:t>
            </w:r>
          </w:p>
        </w:tc>
        <w:tc>
          <w:tcPr>
            <w:tcW w:w="1984" w:type="dxa"/>
            <w:tcBorders>
              <w:top w:val="single" w:sz="4" w:space="0" w:color="000000"/>
              <w:left w:val="single" w:sz="4" w:space="0" w:color="000000"/>
              <w:bottom w:val="single" w:sz="4" w:space="0" w:color="000000"/>
              <w:right w:val="single" w:sz="4" w:space="0" w:color="000000"/>
            </w:tcBorders>
          </w:tcPr>
          <w:p w:rsidR="008B4F73" w:rsidRPr="00094184" w:rsidRDefault="008B4F73" w:rsidP="00E82339">
            <w:pPr>
              <w:jc w:val="center"/>
              <w:rPr>
                <w:rFonts w:eastAsia="Batang"/>
                <w:color w:val="000000"/>
              </w:rPr>
            </w:pPr>
            <w:r w:rsidRPr="00094184">
              <w:rPr>
                <w:rFonts w:eastAsia="Batang"/>
                <w:color w:val="000000"/>
              </w:rPr>
              <w:t>Зам. директора по ВР,</w:t>
            </w:r>
          </w:p>
        </w:tc>
      </w:tr>
      <w:tr w:rsidR="008B4F73" w:rsidRPr="00094184" w:rsidTr="00D11CF4">
        <w:trPr>
          <w:trHeight w:val="1070"/>
        </w:trPr>
        <w:tc>
          <w:tcPr>
            <w:tcW w:w="846" w:type="dxa"/>
          </w:tcPr>
          <w:p w:rsidR="008B4F73" w:rsidRPr="00094184" w:rsidRDefault="008B4F73" w:rsidP="00BD2ED9">
            <w:pPr>
              <w:numPr>
                <w:ilvl w:val="0"/>
                <w:numId w:val="131"/>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8B4F73" w:rsidRPr="00094184" w:rsidRDefault="008B4F73" w:rsidP="00D11CF4">
            <w:pPr>
              <w:ind w:right="-1"/>
              <w:rPr>
                <w:rFonts w:eastAsia="№Е"/>
                <w:color w:val="000000"/>
              </w:rPr>
            </w:pPr>
            <w:r w:rsidRPr="00094184">
              <w:rPr>
                <w:rFonts w:eastAsia="№Е"/>
                <w:color w:val="000000"/>
              </w:rPr>
              <w:t>Познавательные экскурсии:</w:t>
            </w:r>
          </w:p>
          <w:p w:rsidR="008B4F73" w:rsidRPr="00094184" w:rsidRDefault="008B4F73" w:rsidP="00D11CF4">
            <w:pPr>
              <w:ind w:right="-1"/>
              <w:rPr>
                <w:rFonts w:eastAsia="№Е"/>
                <w:color w:val="000000"/>
              </w:rPr>
            </w:pPr>
            <w:r w:rsidRPr="00094184">
              <w:rPr>
                <w:rFonts w:eastAsia="№Е"/>
                <w:color w:val="000000"/>
              </w:rPr>
              <w:t>- Пожарная часть района</w:t>
            </w:r>
          </w:p>
          <w:p w:rsidR="008B4F73" w:rsidRPr="00094184" w:rsidRDefault="008B4F73" w:rsidP="00D11CF4">
            <w:pPr>
              <w:ind w:right="-1"/>
              <w:rPr>
                <w:rFonts w:eastAsia="№Е"/>
                <w:color w:val="000000"/>
              </w:rPr>
            </w:pPr>
            <w:r w:rsidRPr="00094184">
              <w:rPr>
                <w:rFonts w:eastAsia="№Е"/>
                <w:color w:val="000000"/>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8B4F73" w:rsidRPr="00094184" w:rsidRDefault="008B4F73" w:rsidP="00D11CF4">
            <w:pPr>
              <w:ind w:right="-1"/>
              <w:jc w:val="center"/>
              <w:rPr>
                <w:rFonts w:eastAsia="№Е"/>
                <w:color w:val="000000"/>
              </w:rP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rsidR="008B4F73" w:rsidRPr="00094184" w:rsidRDefault="008B4F73" w:rsidP="00E82339">
            <w:pPr>
              <w:jc w:val="center"/>
              <w:rPr>
                <w:rFonts w:eastAsia="№Е"/>
                <w:color w:val="000000"/>
              </w:rPr>
            </w:pPr>
            <w:r w:rsidRPr="00094184">
              <w:rPr>
                <w:rFonts w:eastAsia="Batang"/>
                <w:color w:val="000000"/>
              </w:rPr>
              <w:t>сентябрь-май</w:t>
            </w:r>
          </w:p>
        </w:tc>
        <w:tc>
          <w:tcPr>
            <w:tcW w:w="1984" w:type="dxa"/>
            <w:tcBorders>
              <w:top w:val="single" w:sz="4" w:space="0" w:color="000000"/>
              <w:left w:val="single" w:sz="4" w:space="0" w:color="000000"/>
              <w:bottom w:val="single" w:sz="4" w:space="0" w:color="000000"/>
              <w:right w:val="single" w:sz="4" w:space="0" w:color="000000"/>
            </w:tcBorders>
          </w:tcPr>
          <w:p w:rsidR="008B4F73" w:rsidRPr="00094184" w:rsidRDefault="008B4F73" w:rsidP="00E82339">
            <w:pPr>
              <w:jc w:val="center"/>
              <w:rPr>
                <w:rFonts w:eastAsia="Batang"/>
                <w:color w:val="000000"/>
              </w:rPr>
            </w:pPr>
            <w:r w:rsidRPr="00094184">
              <w:rPr>
                <w:rFonts w:eastAsia="Batang"/>
                <w:color w:val="000000"/>
              </w:rPr>
              <w:t>Зам. директора по ВР, Актив школы</w:t>
            </w:r>
          </w:p>
        </w:tc>
      </w:tr>
    </w:tbl>
    <w:p w:rsidR="008B4F73" w:rsidRDefault="008B4F73" w:rsidP="00CF4A75">
      <w:pPr>
        <w:spacing w:line="259" w:lineRule="auto"/>
        <w:ind w:firstLine="0"/>
        <w:rPr>
          <w:rFonts w:eastAsia="Calibri"/>
          <w:b/>
          <w:lang w:eastAsia="en-US"/>
        </w:rPr>
      </w:pPr>
    </w:p>
    <w:p w:rsidR="00D11CF4" w:rsidRPr="00227B9D" w:rsidRDefault="00D11CF4" w:rsidP="00CF4A75">
      <w:pPr>
        <w:spacing w:line="259" w:lineRule="auto"/>
        <w:ind w:firstLine="0"/>
        <w:rPr>
          <w:rFonts w:eastAsia="Calibri"/>
          <w:b/>
          <w:lang w:eastAsia="en-US"/>
        </w:rPr>
      </w:pPr>
      <w:r w:rsidRPr="00227B9D">
        <w:rPr>
          <w:rFonts w:eastAsia="Calibri"/>
          <w:b/>
          <w:lang w:eastAsia="en-US"/>
        </w:rPr>
        <w:t xml:space="preserve">МОДУЛЬ 12. Профориентация </w:t>
      </w:r>
    </w:p>
    <w:p w:rsidR="00D11CF4" w:rsidRPr="00227B9D" w:rsidRDefault="00D11CF4" w:rsidP="00D11CF4">
      <w:pPr>
        <w:spacing w:line="259" w:lineRule="auto"/>
        <w:rPr>
          <w:rFonts w:eastAsia="Calibri"/>
          <w:b/>
          <w:sz w:val="22"/>
          <w:lang w:eastAsia="en-US"/>
        </w:rPr>
      </w:pPr>
      <w:r w:rsidRPr="00227B9D">
        <w:rPr>
          <w:rFonts w:eastAsia="Calibri"/>
          <w:b/>
          <w:lang w:eastAsia="en-US"/>
        </w:rPr>
        <w:t>Инвариантный модуль:</w:t>
      </w:r>
    </w:p>
    <w:tbl>
      <w:tblPr>
        <w:tblStyle w:val="100"/>
        <w:tblW w:w="9776" w:type="dxa"/>
        <w:tblLayout w:type="fixed"/>
        <w:tblLook w:val="04A0"/>
      </w:tblPr>
      <w:tblGrid>
        <w:gridCol w:w="846"/>
        <w:gridCol w:w="3685"/>
        <w:gridCol w:w="993"/>
        <w:gridCol w:w="2268"/>
        <w:gridCol w:w="1984"/>
      </w:tblGrid>
      <w:tr w:rsidR="00D11CF4" w:rsidRPr="00094184" w:rsidTr="00D11CF4">
        <w:tc>
          <w:tcPr>
            <w:tcW w:w="846" w:type="dxa"/>
          </w:tcPr>
          <w:p w:rsidR="00D11CF4" w:rsidRPr="00094184" w:rsidRDefault="00D11CF4" w:rsidP="00D11CF4">
            <w:pPr>
              <w:jc w:val="center"/>
              <w:rPr>
                <w:rFonts w:eastAsia="Calibri"/>
                <w:lang w:eastAsia="en-US"/>
              </w:rPr>
            </w:pPr>
            <w:r w:rsidRPr="00094184">
              <w:rPr>
                <w:rFonts w:eastAsia="Calibri"/>
                <w:lang w:eastAsia="en-US"/>
              </w:rPr>
              <w:t>№ п/п</w:t>
            </w:r>
          </w:p>
        </w:tc>
        <w:tc>
          <w:tcPr>
            <w:tcW w:w="3685" w:type="dxa"/>
          </w:tcPr>
          <w:p w:rsidR="00D11CF4" w:rsidRPr="00094184" w:rsidRDefault="00D11CF4" w:rsidP="00D11CF4">
            <w:pPr>
              <w:jc w:val="center"/>
              <w:rPr>
                <w:rFonts w:eastAsia="Calibri"/>
                <w:lang w:eastAsia="en-US"/>
              </w:rPr>
            </w:pPr>
            <w:r w:rsidRPr="00094184">
              <w:rPr>
                <w:rFonts w:eastAsia="Calibri"/>
                <w:lang w:eastAsia="en-US"/>
              </w:rPr>
              <w:t>Наименование дел, событий, мероприятий</w:t>
            </w:r>
          </w:p>
        </w:tc>
        <w:tc>
          <w:tcPr>
            <w:tcW w:w="993" w:type="dxa"/>
          </w:tcPr>
          <w:p w:rsidR="00D11CF4" w:rsidRPr="0080252D" w:rsidRDefault="00D11CF4" w:rsidP="00D11CF4">
            <w:pPr>
              <w:jc w:val="center"/>
              <w:rPr>
                <w:rFonts w:eastAsia="Calibri"/>
                <w:lang w:eastAsia="en-US"/>
              </w:rPr>
            </w:pPr>
            <w:r w:rsidRPr="0080252D">
              <w:rPr>
                <w:rFonts w:eastAsia="Calibri"/>
                <w:lang w:eastAsia="en-US"/>
              </w:rPr>
              <w:t>Классы</w:t>
            </w:r>
          </w:p>
        </w:tc>
        <w:tc>
          <w:tcPr>
            <w:tcW w:w="2268" w:type="dxa"/>
          </w:tcPr>
          <w:p w:rsidR="00D11CF4" w:rsidRPr="00094184" w:rsidRDefault="00D11CF4" w:rsidP="00D11CF4">
            <w:pPr>
              <w:jc w:val="center"/>
              <w:rPr>
                <w:rFonts w:eastAsia="Calibri"/>
                <w:lang w:eastAsia="en-US"/>
              </w:rPr>
            </w:pPr>
            <w:r w:rsidRPr="00094184">
              <w:rPr>
                <w:rFonts w:eastAsia="Calibri"/>
                <w:lang w:eastAsia="en-US"/>
              </w:rPr>
              <w:t>Сроки</w:t>
            </w:r>
          </w:p>
        </w:tc>
        <w:tc>
          <w:tcPr>
            <w:tcW w:w="1984" w:type="dxa"/>
          </w:tcPr>
          <w:p w:rsidR="00D11CF4" w:rsidRPr="00094184" w:rsidRDefault="00D11CF4" w:rsidP="00D11CF4">
            <w:pPr>
              <w:jc w:val="center"/>
              <w:rPr>
                <w:rFonts w:eastAsia="Calibri"/>
                <w:lang w:eastAsia="en-US"/>
              </w:rPr>
            </w:pPr>
            <w:r w:rsidRPr="00094184">
              <w:rPr>
                <w:rFonts w:eastAsia="Calibri"/>
                <w:lang w:eastAsia="en-US"/>
              </w:rPr>
              <w:t>Ответственные</w:t>
            </w:r>
          </w:p>
        </w:tc>
      </w:tr>
      <w:tr w:rsidR="00D11CF4" w:rsidRPr="00094184" w:rsidTr="00D11CF4">
        <w:tc>
          <w:tcPr>
            <w:tcW w:w="846" w:type="dxa"/>
          </w:tcPr>
          <w:p w:rsidR="00D11CF4" w:rsidRPr="00094184" w:rsidRDefault="00D11CF4" w:rsidP="00BD2ED9">
            <w:pPr>
              <w:numPr>
                <w:ilvl w:val="0"/>
                <w:numId w:val="13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rPr>
                <w:rFonts w:eastAsia="Calibri"/>
                <w:lang w:eastAsia="en-US"/>
              </w:rPr>
            </w:pPr>
            <w:r w:rsidRPr="00094184">
              <w:rPr>
                <w:rFonts w:eastAsia="Calibri"/>
                <w:lang w:eastAsia="en-US"/>
              </w:rPr>
              <w:t>Циклы классных часов и бесед «Мир  профессий»</w:t>
            </w:r>
          </w:p>
        </w:tc>
        <w:tc>
          <w:tcPr>
            <w:tcW w:w="993" w:type="dxa"/>
            <w:tcBorders>
              <w:top w:val="single" w:sz="4" w:space="0" w:color="000000"/>
              <w:left w:val="single" w:sz="4" w:space="0" w:color="000000"/>
              <w:bottom w:val="single" w:sz="4" w:space="0" w:color="000000"/>
              <w:right w:val="single" w:sz="4" w:space="0" w:color="000000"/>
            </w:tcBorders>
          </w:tcPr>
          <w:p w:rsidR="00D11CF4" w:rsidRDefault="00D11CF4" w:rsidP="00D11CF4">
            <w:pPr>
              <w:jc w:val="center"/>
            </w:pPr>
            <w:r w:rsidRPr="00FD59C5">
              <w:t>5-9</w:t>
            </w:r>
          </w:p>
        </w:tc>
        <w:tc>
          <w:tcPr>
            <w:tcW w:w="226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По плану  работы  классных  руководителей</w:t>
            </w:r>
          </w:p>
        </w:tc>
        <w:tc>
          <w:tcPr>
            <w:tcW w:w="1984"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Классный руководитель</w:t>
            </w:r>
          </w:p>
        </w:tc>
      </w:tr>
      <w:tr w:rsidR="00D11CF4" w:rsidRPr="00094184" w:rsidTr="00D11CF4">
        <w:trPr>
          <w:trHeight w:val="1044"/>
        </w:trPr>
        <w:tc>
          <w:tcPr>
            <w:tcW w:w="846" w:type="dxa"/>
          </w:tcPr>
          <w:p w:rsidR="00D11CF4" w:rsidRPr="00094184" w:rsidRDefault="00D11CF4" w:rsidP="00BD2ED9">
            <w:pPr>
              <w:numPr>
                <w:ilvl w:val="0"/>
                <w:numId w:val="13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rPr>
                <w:rFonts w:eastAsia="Calibri"/>
                <w:lang w:eastAsia="en-US"/>
              </w:rPr>
            </w:pPr>
            <w:r w:rsidRPr="00094184">
              <w:rPr>
                <w:rFonts w:eastAsia="Calibri"/>
                <w:lang w:eastAsia="en-US"/>
              </w:rPr>
              <w:t>Анкета «Кем быть?»</w:t>
            </w:r>
          </w:p>
        </w:tc>
        <w:tc>
          <w:tcPr>
            <w:tcW w:w="993" w:type="dxa"/>
            <w:tcBorders>
              <w:top w:val="single" w:sz="4" w:space="0" w:color="000000"/>
              <w:left w:val="single" w:sz="4" w:space="0" w:color="000000"/>
              <w:bottom w:val="single" w:sz="4" w:space="0" w:color="000000"/>
              <w:right w:val="single" w:sz="4" w:space="0" w:color="000000"/>
            </w:tcBorders>
          </w:tcPr>
          <w:p w:rsidR="00D11CF4" w:rsidRDefault="00D11CF4" w:rsidP="00D11CF4">
            <w:pPr>
              <w:jc w:val="center"/>
            </w:pPr>
            <w:r w:rsidRPr="00FD59C5">
              <w:t>5-9</w:t>
            </w:r>
          </w:p>
        </w:tc>
        <w:tc>
          <w:tcPr>
            <w:tcW w:w="226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Сентябрь</w:t>
            </w:r>
          </w:p>
        </w:tc>
        <w:tc>
          <w:tcPr>
            <w:tcW w:w="1984"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Классный руководители  педагог-психолог</w:t>
            </w:r>
          </w:p>
        </w:tc>
      </w:tr>
      <w:tr w:rsidR="00D11CF4" w:rsidRPr="00094184" w:rsidTr="00D11CF4">
        <w:tc>
          <w:tcPr>
            <w:tcW w:w="846" w:type="dxa"/>
          </w:tcPr>
          <w:p w:rsidR="00D11CF4" w:rsidRPr="00094184" w:rsidRDefault="00D11CF4" w:rsidP="00BD2ED9">
            <w:pPr>
              <w:numPr>
                <w:ilvl w:val="0"/>
                <w:numId w:val="13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rPr>
                <w:rFonts w:eastAsia="Calibri"/>
                <w:lang w:eastAsia="en-US"/>
              </w:rPr>
            </w:pPr>
            <w:r w:rsidRPr="00094184">
              <w:rPr>
                <w:rFonts w:eastAsia="Calibri"/>
                <w:lang w:eastAsia="en-US"/>
              </w:rPr>
              <w:t>Встречи с представителями разных профессий</w:t>
            </w:r>
          </w:p>
        </w:tc>
        <w:tc>
          <w:tcPr>
            <w:tcW w:w="993" w:type="dxa"/>
            <w:tcBorders>
              <w:top w:val="single" w:sz="4" w:space="0" w:color="000000"/>
              <w:left w:val="single" w:sz="4" w:space="0" w:color="000000"/>
              <w:bottom w:val="single" w:sz="4" w:space="0" w:color="000000"/>
              <w:right w:val="single" w:sz="4" w:space="0" w:color="000000"/>
            </w:tcBorders>
          </w:tcPr>
          <w:p w:rsidR="00D11CF4" w:rsidRDefault="00D11CF4" w:rsidP="00D11CF4">
            <w:pPr>
              <w:jc w:val="center"/>
            </w:pPr>
            <w:r w:rsidRPr="00FD59C5">
              <w:t>5-9</w:t>
            </w:r>
          </w:p>
        </w:tc>
        <w:tc>
          <w:tcPr>
            <w:tcW w:w="226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Классный руководитель,  педагог-психолог</w:t>
            </w:r>
          </w:p>
        </w:tc>
      </w:tr>
      <w:tr w:rsidR="00D11CF4" w:rsidRPr="00094184" w:rsidTr="00D11CF4">
        <w:tc>
          <w:tcPr>
            <w:tcW w:w="846" w:type="dxa"/>
          </w:tcPr>
          <w:p w:rsidR="00D11CF4" w:rsidRPr="00094184" w:rsidRDefault="00D11CF4" w:rsidP="00BD2ED9">
            <w:pPr>
              <w:numPr>
                <w:ilvl w:val="0"/>
                <w:numId w:val="13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spacing w:after="24"/>
              <w:rPr>
                <w:rFonts w:eastAsia="Calibri"/>
                <w:lang w:eastAsia="en-US"/>
              </w:rPr>
            </w:pPr>
            <w:r w:rsidRPr="00094184">
              <w:rPr>
                <w:rFonts w:eastAsia="Calibri"/>
                <w:lang w:eastAsia="en-US"/>
              </w:rPr>
              <w:t>Организация праздника</w:t>
            </w:r>
          </w:p>
          <w:p w:rsidR="00D11CF4" w:rsidRPr="00094184" w:rsidRDefault="00D11CF4" w:rsidP="00D11CF4">
            <w:pPr>
              <w:rPr>
                <w:rFonts w:eastAsia="Calibri"/>
                <w:lang w:eastAsia="en-US"/>
              </w:rPr>
            </w:pPr>
            <w:r w:rsidRPr="00094184">
              <w:rPr>
                <w:rFonts w:eastAsia="Calibri"/>
                <w:lang w:eastAsia="en-US"/>
              </w:rPr>
              <w:t>«Ярмарка профессий»</w:t>
            </w:r>
          </w:p>
        </w:tc>
        <w:tc>
          <w:tcPr>
            <w:tcW w:w="993" w:type="dxa"/>
            <w:tcBorders>
              <w:top w:val="single" w:sz="4" w:space="0" w:color="000000"/>
              <w:left w:val="single" w:sz="4" w:space="0" w:color="000000"/>
              <w:bottom w:val="single" w:sz="4" w:space="0" w:color="000000"/>
              <w:right w:val="single" w:sz="4" w:space="0" w:color="000000"/>
            </w:tcBorders>
          </w:tcPr>
          <w:p w:rsidR="00D11CF4" w:rsidRDefault="00D11CF4" w:rsidP="00D11CF4">
            <w:pPr>
              <w:jc w:val="center"/>
            </w:pPr>
            <w:r w:rsidRPr="00FD59C5">
              <w:t>5-9</w:t>
            </w:r>
          </w:p>
        </w:tc>
        <w:tc>
          <w:tcPr>
            <w:tcW w:w="226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Январь</w:t>
            </w:r>
          </w:p>
        </w:tc>
        <w:tc>
          <w:tcPr>
            <w:tcW w:w="1984"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Классный руководитель,  педагог-психолог</w:t>
            </w:r>
          </w:p>
        </w:tc>
      </w:tr>
      <w:tr w:rsidR="00D11CF4" w:rsidRPr="00094184" w:rsidTr="00D11CF4">
        <w:tc>
          <w:tcPr>
            <w:tcW w:w="846" w:type="dxa"/>
          </w:tcPr>
          <w:p w:rsidR="00D11CF4" w:rsidRPr="00094184" w:rsidRDefault="00D11CF4" w:rsidP="00BD2ED9">
            <w:pPr>
              <w:numPr>
                <w:ilvl w:val="0"/>
                <w:numId w:val="13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ind w:right="409"/>
              <w:rPr>
                <w:rFonts w:eastAsia="Calibri"/>
                <w:lang w:eastAsia="en-US"/>
              </w:rPr>
            </w:pPr>
            <w:r w:rsidRPr="00094184">
              <w:rPr>
                <w:rFonts w:eastAsia="Calibri"/>
                <w:lang w:eastAsia="en-US"/>
              </w:rPr>
              <w:t>Циклы профориентационных часов  общения «Профессиональное  самоопределение», «Атлас новых профессий»</w:t>
            </w:r>
          </w:p>
        </w:tc>
        <w:tc>
          <w:tcPr>
            <w:tcW w:w="993" w:type="dxa"/>
            <w:tcBorders>
              <w:top w:val="single" w:sz="4" w:space="0" w:color="000000"/>
              <w:left w:val="single" w:sz="4" w:space="0" w:color="000000"/>
              <w:bottom w:val="single" w:sz="4" w:space="0" w:color="000000"/>
              <w:right w:val="single" w:sz="4" w:space="0" w:color="000000"/>
            </w:tcBorders>
          </w:tcPr>
          <w:p w:rsidR="00D11CF4" w:rsidRDefault="00D11CF4" w:rsidP="00D11CF4">
            <w:pPr>
              <w:jc w:val="center"/>
            </w:pPr>
            <w:r w:rsidRPr="00FD59C5">
              <w:t>5-9</w:t>
            </w:r>
          </w:p>
        </w:tc>
        <w:tc>
          <w:tcPr>
            <w:tcW w:w="226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Calibri"/>
                <w:lang w:eastAsia="en-US"/>
              </w:rPr>
            </w:pPr>
            <w:r w:rsidRPr="00094184">
              <w:rPr>
                <w:rFonts w:eastAsia="Calibri"/>
                <w:lang w:eastAsia="en-US"/>
              </w:rPr>
              <w:t>Один раз в  месяц на  параллель по  отдельному  плану</w:t>
            </w:r>
          </w:p>
        </w:tc>
        <w:tc>
          <w:tcPr>
            <w:tcW w:w="1984"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spacing w:after="23"/>
              <w:jc w:val="center"/>
              <w:rPr>
                <w:rFonts w:eastAsia="Calibri"/>
                <w:lang w:eastAsia="en-US"/>
              </w:rPr>
            </w:pPr>
            <w:r w:rsidRPr="00094184">
              <w:rPr>
                <w:rFonts w:eastAsia="Calibri"/>
                <w:lang w:eastAsia="en-US"/>
              </w:rPr>
              <w:t>Замдиректора по ВР</w:t>
            </w:r>
          </w:p>
          <w:p w:rsidR="00D11CF4" w:rsidRPr="00094184" w:rsidRDefault="00D11CF4" w:rsidP="00D11CF4">
            <w:pPr>
              <w:spacing w:after="20"/>
              <w:jc w:val="center"/>
              <w:rPr>
                <w:rFonts w:eastAsia="Calibri"/>
                <w:lang w:eastAsia="en-US"/>
              </w:rPr>
            </w:pPr>
            <w:r w:rsidRPr="00094184">
              <w:rPr>
                <w:rFonts w:eastAsia="Calibri"/>
                <w:lang w:eastAsia="en-US"/>
              </w:rPr>
              <w:t>Педагог- психолог</w:t>
            </w:r>
          </w:p>
          <w:p w:rsidR="00D11CF4" w:rsidRPr="00094184" w:rsidRDefault="00D11CF4" w:rsidP="00D11CF4">
            <w:pPr>
              <w:jc w:val="center"/>
              <w:rPr>
                <w:rFonts w:eastAsia="Calibri"/>
                <w:lang w:eastAsia="en-US"/>
              </w:rPr>
            </w:pPr>
            <w:r w:rsidRPr="00094184">
              <w:rPr>
                <w:rFonts w:eastAsia="Calibri"/>
                <w:lang w:eastAsia="en-US"/>
              </w:rPr>
              <w:t>Классный руководитель</w:t>
            </w:r>
          </w:p>
          <w:p w:rsidR="00D11CF4" w:rsidRPr="00094184" w:rsidRDefault="00D11CF4" w:rsidP="00D11CF4">
            <w:pPr>
              <w:jc w:val="center"/>
              <w:rPr>
                <w:rFonts w:eastAsia="Calibri"/>
                <w:lang w:eastAsia="en-US"/>
              </w:rPr>
            </w:pPr>
          </w:p>
        </w:tc>
      </w:tr>
      <w:tr w:rsidR="00D11CF4" w:rsidRPr="00094184" w:rsidTr="00D11CF4">
        <w:tc>
          <w:tcPr>
            <w:tcW w:w="846" w:type="dxa"/>
          </w:tcPr>
          <w:p w:rsidR="00D11CF4" w:rsidRPr="00094184" w:rsidRDefault="00D11CF4" w:rsidP="00BD2ED9">
            <w:pPr>
              <w:numPr>
                <w:ilvl w:val="0"/>
                <w:numId w:val="13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rPr>
                <w:rFonts w:eastAsia="Calibri"/>
                <w:lang w:eastAsia="en-US"/>
              </w:rPr>
            </w:pPr>
            <w:r w:rsidRPr="00094184">
              <w:rPr>
                <w:rFonts w:eastAsia="Calibri"/>
                <w:lang w:eastAsia="en-US"/>
              </w:rPr>
              <w:t>Профориентационные экскурсии по отдельному плану</w:t>
            </w:r>
          </w:p>
        </w:tc>
        <w:tc>
          <w:tcPr>
            <w:tcW w:w="993" w:type="dxa"/>
            <w:tcBorders>
              <w:top w:val="single" w:sz="4" w:space="0" w:color="000000"/>
              <w:left w:val="single" w:sz="4" w:space="0" w:color="000000"/>
              <w:bottom w:val="single" w:sz="4" w:space="0" w:color="000000"/>
              <w:right w:val="single" w:sz="4" w:space="0" w:color="000000"/>
            </w:tcBorders>
          </w:tcPr>
          <w:p w:rsidR="00D11CF4" w:rsidRDefault="00D11CF4" w:rsidP="00D11CF4">
            <w:pPr>
              <w:jc w:val="center"/>
            </w:pPr>
            <w:r w:rsidRPr="00FD59C5">
              <w:t>5-9</w:t>
            </w:r>
          </w:p>
        </w:tc>
        <w:tc>
          <w:tcPr>
            <w:tcW w:w="226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spacing w:after="42" w:line="238" w:lineRule="auto"/>
              <w:jc w:val="center"/>
              <w:rPr>
                <w:rFonts w:eastAsia="Calibri"/>
                <w:lang w:eastAsia="en-US"/>
              </w:rPr>
            </w:pPr>
            <w:r w:rsidRPr="00094184">
              <w:rPr>
                <w:rFonts w:eastAsia="Calibri"/>
                <w:lang w:eastAsia="en-US"/>
              </w:rPr>
              <w:t>Один раз в  месяц на</w:t>
            </w:r>
          </w:p>
          <w:p w:rsidR="00D11CF4" w:rsidRPr="00094184" w:rsidRDefault="00D11CF4" w:rsidP="00D11CF4">
            <w:pPr>
              <w:spacing w:after="42" w:line="238" w:lineRule="auto"/>
              <w:jc w:val="center"/>
              <w:rPr>
                <w:rFonts w:eastAsia="Calibri"/>
                <w:lang w:eastAsia="en-US"/>
              </w:rPr>
            </w:pPr>
            <w:r w:rsidRPr="00094184">
              <w:rPr>
                <w:rFonts w:eastAsia="Calibri"/>
                <w:lang w:eastAsia="en-US"/>
              </w:rPr>
              <w:t>параллель по отдельному плану</w:t>
            </w:r>
          </w:p>
          <w:p w:rsidR="00D11CF4" w:rsidRPr="00094184" w:rsidRDefault="00D11CF4" w:rsidP="00D11CF4">
            <w:pPr>
              <w:jc w:val="center"/>
              <w:rPr>
                <w:rFonts w:eastAsia="Calibri"/>
                <w:lang w:eastAsia="en-US"/>
              </w:rPr>
            </w:pPr>
          </w:p>
          <w:p w:rsidR="00D11CF4" w:rsidRPr="00094184" w:rsidRDefault="00D11CF4" w:rsidP="00D11CF4">
            <w:pPr>
              <w:jc w:val="center"/>
              <w:rPr>
                <w:rFonts w:eastAsia="Calibri"/>
                <w:lang w:eastAsia="en-US"/>
              </w:rPr>
            </w:pPr>
          </w:p>
        </w:tc>
        <w:tc>
          <w:tcPr>
            <w:tcW w:w="1984"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spacing w:after="20"/>
              <w:jc w:val="center"/>
              <w:rPr>
                <w:rFonts w:eastAsia="Calibri"/>
                <w:lang w:eastAsia="en-US"/>
              </w:rPr>
            </w:pPr>
            <w:r w:rsidRPr="00094184">
              <w:rPr>
                <w:rFonts w:eastAsia="Calibri"/>
                <w:lang w:eastAsia="en-US"/>
              </w:rPr>
              <w:t>Замдиректора по ВР,</w:t>
            </w:r>
          </w:p>
          <w:p w:rsidR="00D11CF4" w:rsidRPr="00094184" w:rsidRDefault="00D11CF4" w:rsidP="00D11CF4">
            <w:pPr>
              <w:jc w:val="center"/>
              <w:rPr>
                <w:rFonts w:eastAsia="Calibri"/>
                <w:lang w:eastAsia="en-US"/>
              </w:rPr>
            </w:pPr>
            <w:r w:rsidRPr="00094184">
              <w:rPr>
                <w:rFonts w:eastAsia="Calibri"/>
                <w:lang w:eastAsia="en-US"/>
              </w:rPr>
              <w:t>Классный руководитель,</w:t>
            </w:r>
          </w:p>
        </w:tc>
      </w:tr>
      <w:tr w:rsidR="00D11CF4" w:rsidRPr="00094184" w:rsidTr="00D11CF4">
        <w:tc>
          <w:tcPr>
            <w:tcW w:w="846" w:type="dxa"/>
          </w:tcPr>
          <w:p w:rsidR="00D11CF4" w:rsidRPr="00094184" w:rsidRDefault="00D11CF4" w:rsidP="00BD2ED9">
            <w:pPr>
              <w:numPr>
                <w:ilvl w:val="0"/>
                <w:numId w:val="13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rPr>
                <w:rFonts w:eastAsia="№Е"/>
                <w:color w:val="000000"/>
              </w:rPr>
            </w:pPr>
            <w:r w:rsidRPr="00094184">
              <w:rPr>
                <w:rFonts w:eastAsia="№Е"/>
                <w:color w:val="000000"/>
              </w:rPr>
              <w:t>«День открытых дверей  в средних профессиональных учебных заведениях»</w:t>
            </w:r>
          </w:p>
        </w:tc>
        <w:tc>
          <w:tcPr>
            <w:tcW w:w="993" w:type="dxa"/>
            <w:tcBorders>
              <w:top w:val="single" w:sz="4" w:space="0" w:color="000000"/>
              <w:left w:val="single" w:sz="4" w:space="0" w:color="000000"/>
              <w:bottom w:val="single" w:sz="4" w:space="0" w:color="000000"/>
              <w:right w:val="single" w:sz="4" w:space="0" w:color="000000"/>
            </w:tcBorders>
          </w:tcPr>
          <w:p w:rsidR="00D11CF4" w:rsidRDefault="00D11CF4" w:rsidP="00D11CF4">
            <w:pPr>
              <w:jc w:val="center"/>
            </w:pPr>
            <w:r w:rsidRPr="00FD59C5">
              <w:t>5-9</w:t>
            </w:r>
          </w:p>
        </w:tc>
        <w:tc>
          <w:tcPr>
            <w:tcW w:w="226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Е"/>
                <w:color w:val="000000"/>
              </w:rPr>
            </w:pPr>
            <w:r w:rsidRPr="00094184">
              <w:rPr>
                <w:rFonts w:eastAsia="№Е"/>
                <w:color w:val="000000"/>
              </w:rPr>
              <w:t>по приглашению</w:t>
            </w:r>
          </w:p>
        </w:tc>
        <w:tc>
          <w:tcPr>
            <w:tcW w:w="1984"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Batang"/>
                <w:color w:val="000000"/>
              </w:rPr>
            </w:pPr>
            <w:r w:rsidRPr="00094184">
              <w:rPr>
                <w:rFonts w:eastAsia="Batang"/>
                <w:color w:val="000000"/>
              </w:rPr>
              <w:t>классные руководители</w:t>
            </w:r>
          </w:p>
        </w:tc>
      </w:tr>
      <w:tr w:rsidR="00D11CF4" w:rsidRPr="00094184" w:rsidTr="00D11CF4">
        <w:tc>
          <w:tcPr>
            <w:tcW w:w="846" w:type="dxa"/>
          </w:tcPr>
          <w:p w:rsidR="00D11CF4" w:rsidRPr="00094184" w:rsidRDefault="00D11CF4" w:rsidP="00BD2ED9">
            <w:pPr>
              <w:numPr>
                <w:ilvl w:val="0"/>
                <w:numId w:val="13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rPr>
                <w:rFonts w:eastAsia="№Е"/>
                <w:color w:val="000000"/>
              </w:rPr>
            </w:pPr>
            <w:r w:rsidRPr="00094184">
              <w:rPr>
                <w:rFonts w:eastAsia="№Е"/>
                <w:color w:val="000000"/>
              </w:rPr>
              <w:t>Экскурсии на предприятия, встречи со специалистами различного рода профессий</w:t>
            </w:r>
          </w:p>
        </w:tc>
        <w:tc>
          <w:tcPr>
            <w:tcW w:w="993" w:type="dxa"/>
            <w:tcBorders>
              <w:top w:val="single" w:sz="4" w:space="0" w:color="000000"/>
              <w:left w:val="single" w:sz="4" w:space="0" w:color="000000"/>
              <w:bottom w:val="single" w:sz="4" w:space="0" w:color="000000"/>
              <w:right w:val="single" w:sz="4" w:space="0" w:color="000000"/>
            </w:tcBorders>
          </w:tcPr>
          <w:p w:rsidR="00D11CF4" w:rsidRDefault="00D11CF4" w:rsidP="00D11CF4">
            <w:r w:rsidRPr="00FD59C5">
              <w:t>5-9</w:t>
            </w:r>
          </w:p>
        </w:tc>
        <w:tc>
          <w:tcPr>
            <w:tcW w:w="226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Е"/>
                <w:color w:val="000000"/>
              </w:rPr>
            </w:pPr>
            <w:r w:rsidRPr="00094184">
              <w:rPr>
                <w:rFonts w:eastAsia="№Е"/>
                <w:color w:val="000000"/>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Batang"/>
                <w:color w:val="000000"/>
              </w:rPr>
            </w:pPr>
            <w:r w:rsidRPr="00094184">
              <w:rPr>
                <w:rFonts w:eastAsia="Batang"/>
                <w:color w:val="000000"/>
              </w:rPr>
              <w:t>классные руководители</w:t>
            </w:r>
          </w:p>
        </w:tc>
      </w:tr>
      <w:tr w:rsidR="00D11CF4" w:rsidRPr="00094184" w:rsidTr="00D11CF4">
        <w:tc>
          <w:tcPr>
            <w:tcW w:w="846" w:type="dxa"/>
          </w:tcPr>
          <w:p w:rsidR="00D11CF4" w:rsidRPr="00094184" w:rsidRDefault="00D11CF4" w:rsidP="00BD2ED9">
            <w:pPr>
              <w:numPr>
                <w:ilvl w:val="0"/>
                <w:numId w:val="13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rPr>
                <w:rFonts w:eastAsia="№Е"/>
                <w:color w:val="000000"/>
              </w:rPr>
            </w:pPr>
            <w:r w:rsidRPr="00094184">
              <w:rPr>
                <w:rFonts w:eastAsia="№Е"/>
                <w:color w:val="000000"/>
              </w:rPr>
              <w:t>Онлайн - тестирование по выявлению соответствующей профессии</w:t>
            </w:r>
          </w:p>
        </w:tc>
        <w:tc>
          <w:tcPr>
            <w:tcW w:w="993" w:type="dxa"/>
            <w:tcBorders>
              <w:top w:val="single" w:sz="4" w:space="0" w:color="000000"/>
              <w:left w:val="single" w:sz="4" w:space="0" w:color="000000"/>
              <w:bottom w:val="single" w:sz="4" w:space="0" w:color="000000"/>
              <w:right w:val="single" w:sz="4" w:space="0" w:color="000000"/>
            </w:tcBorders>
          </w:tcPr>
          <w:p w:rsidR="00D11CF4" w:rsidRDefault="00D11CF4" w:rsidP="00D11CF4">
            <w:pPr>
              <w:jc w:val="center"/>
            </w:pPr>
            <w:r w:rsidRPr="003E7D42">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Е"/>
                <w:color w:val="000000"/>
              </w:rPr>
            </w:pPr>
            <w:r w:rsidRPr="00094184">
              <w:rPr>
                <w:rFonts w:eastAsia="№Е"/>
                <w:color w:val="000000"/>
              </w:rPr>
              <w:t>апрель</w:t>
            </w:r>
          </w:p>
        </w:tc>
        <w:tc>
          <w:tcPr>
            <w:tcW w:w="1984"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Batang"/>
                <w:color w:val="000000"/>
              </w:rPr>
            </w:pPr>
            <w:r w:rsidRPr="00094184">
              <w:rPr>
                <w:rFonts w:eastAsia="Batang"/>
                <w:color w:val="000000"/>
              </w:rPr>
              <w:t xml:space="preserve">педагог-психолог, </w:t>
            </w:r>
            <w:r w:rsidRPr="00094184">
              <w:rPr>
                <w:rFonts w:eastAsia="Batang"/>
                <w:color w:val="000000"/>
              </w:rPr>
              <w:br/>
              <w:t>классные руководители</w:t>
            </w:r>
          </w:p>
        </w:tc>
      </w:tr>
      <w:tr w:rsidR="00D11CF4" w:rsidRPr="00094184" w:rsidTr="00D11CF4">
        <w:tc>
          <w:tcPr>
            <w:tcW w:w="846" w:type="dxa"/>
          </w:tcPr>
          <w:p w:rsidR="00D11CF4" w:rsidRPr="00094184" w:rsidRDefault="00D11CF4" w:rsidP="00BD2ED9">
            <w:pPr>
              <w:numPr>
                <w:ilvl w:val="0"/>
                <w:numId w:val="13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rPr>
                <w:rFonts w:eastAsia="№Е"/>
                <w:color w:val="000000"/>
              </w:rPr>
            </w:pPr>
            <w:r w:rsidRPr="00094184">
              <w:rPr>
                <w:rFonts w:eastAsia="№Е"/>
                <w:color w:val="000000"/>
              </w:rPr>
              <w:t>Участие в работе всероссийских профессиональных проектов «Билет в будущее» и «ПроеКТОрия»</w:t>
            </w:r>
          </w:p>
        </w:tc>
        <w:tc>
          <w:tcPr>
            <w:tcW w:w="993" w:type="dxa"/>
            <w:tcBorders>
              <w:top w:val="single" w:sz="4" w:space="0" w:color="000000"/>
              <w:left w:val="single" w:sz="4" w:space="0" w:color="000000"/>
              <w:bottom w:val="single" w:sz="4" w:space="0" w:color="000000"/>
              <w:right w:val="single" w:sz="4" w:space="0" w:color="000000"/>
            </w:tcBorders>
          </w:tcPr>
          <w:p w:rsidR="00D11CF4" w:rsidRDefault="00D11CF4" w:rsidP="00D11CF4">
            <w:pPr>
              <w:jc w:val="center"/>
            </w:pPr>
            <w:r w:rsidRPr="003E7D42">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Е"/>
                <w:color w:val="000000"/>
              </w:rPr>
            </w:pPr>
            <w:r w:rsidRPr="00094184">
              <w:rPr>
                <w:rFonts w:eastAsia="№Е"/>
                <w:color w:val="000000"/>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Batang"/>
                <w:color w:val="000000"/>
              </w:rPr>
            </w:pPr>
            <w:r w:rsidRPr="00094184">
              <w:rPr>
                <w:rFonts w:eastAsia="Batang"/>
                <w:color w:val="000000"/>
              </w:rPr>
              <w:t>педагог-психолог,</w:t>
            </w:r>
            <w:r w:rsidRPr="00094184">
              <w:rPr>
                <w:rFonts w:eastAsia="Batang"/>
                <w:color w:val="000000"/>
              </w:rPr>
              <w:br/>
              <w:t>классные руководители</w:t>
            </w:r>
          </w:p>
        </w:tc>
      </w:tr>
      <w:tr w:rsidR="00D11CF4" w:rsidRPr="00094184" w:rsidTr="00D11CF4">
        <w:tc>
          <w:tcPr>
            <w:tcW w:w="846" w:type="dxa"/>
          </w:tcPr>
          <w:p w:rsidR="00D11CF4" w:rsidRPr="00094184" w:rsidRDefault="00D11CF4" w:rsidP="00BD2ED9">
            <w:pPr>
              <w:numPr>
                <w:ilvl w:val="0"/>
                <w:numId w:val="13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rPr>
                <w:rFonts w:eastAsia="№Е"/>
              </w:rPr>
            </w:pPr>
            <w:r w:rsidRPr="00094184">
              <w:rPr>
                <w:rFonts w:eastAsia="№Е"/>
              </w:rPr>
              <w:t>Родительские собрания  совместно с детьми «Куда пойти учиться» с приглашением представителей ССУЗов</w:t>
            </w:r>
          </w:p>
        </w:tc>
        <w:tc>
          <w:tcPr>
            <w:tcW w:w="993" w:type="dxa"/>
            <w:tcBorders>
              <w:top w:val="single" w:sz="4" w:space="0" w:color="000000"/>
              <w:left w:val="single" w:sz="4" w:space="0" w:color="000000"/>
              <w:bottom w:val="single" w:sz="4" w:space="0" w:color="000000"/>
              <w:right w:val="single" w:sz="4" w:space="0" w:color="000000"/>
            </w:tcBorders>
          </w:tcPr>
          <w:p w:rsidR="00D11CF4" w:rsidRDefault="00D11CF4" w:rsidP="00D11CF4">
            <w:pPr>
              <w:jc w:val="center"/>
            </w:pPr>
            <w:r w:rsidRPr="003E7D42">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Е"/>
                <w:color w:val="000000"/>
              </w:rPr>
            </w:pPr>
            <w:r w:rsidRPr="00094184">
              <w:rPr>
                <w:rFonts w:eastAsia="№Е"/>
                <w:color w:val="000000"/>
              </w:rPr>
              <w:t>сентябрь</w:t>
            </w:r>
          </w:p>
        </w:tc>
        <w:tc>
          <w:tcPr>
            <w:tcW w:w="1984" w:type="dxa"/>
            <w:tcBorders>
              <w:top w:val="single" w:sz="4" w:space="0" w:color="000000"/>
              <w:left w:val="single" w:sz="4" w:space="0" w:color="000000"/>
              <w:bottom w:val="single" w:sz="4" w:space="0" w:color="000000"/>
              <w:right w:val="single" w:sz="4" w:space="0" w:color="000000"/>
            </w:tcBorders>
          </w:tcPr>
          <w:p w:rsidR="00D11CF4" w:rsidRPr="00094184" w:rsidRDefault="00D11CF4" w:rsidP="00D11CF4">
            <w:pPr>
              <w:jc w:val="center"/>
              <w:rPr>
                <w:rFonts w:eastAsia="Batang"/>
                <w:color w:val="000000"/>
              </w:rPr>
            </w:pPr>
            <w:r w:rsidRPr="00094184">
              <w:rPr>
                <w:rFonts w:eastAsia="Batang"/>
                <w:color w:val="000000"/>
              </w:rPr>
              <w:t>директор школы</w:t>
            </w:r>
          </w:p>
        </w:tc>
      </w:tr>
      <w:tr w:rsidR="00D11CF4" w:rsidRPr="00094184" w:rsidTr="00D11CF4">
        <w:tc>
          <w:tcPr>
            <w:tcW w:w="846" w:type="dxa"/>
          </w:tcPr>
          <w:p w:rsidR="00D11CF4" w:rsidRPr="00094184" w:rsidRDefault="00D11CF4" w:rsidP="00BD2ED9">
            <w:pPr>
              <w:numPr>
                <w:ilvl w:val="0"/>
                <w:numId w:val="13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D11CF4" w:rsidRPr="001C00C3" w:rsidRDefault="00D11CF4" w:rsidP="00D11CF4">
            <w:pPr>
              <w:autoSpaceDE w:val="0"/>
              <w:autoSpaceDN w:val="0"/>
              <w:adjustRightInd w:val="0"/>
              <w:rPr>
                <w:b/>
                <w:sz w:val="21"/>
                <w:szCs w:val="21"/>
              </w:rPr>
            </w:pPr>
            <w:r w:rsidRPr="001C00C3">
              <w:rPr>
                <w:b/>
                <w:sz w:val="21"/>
                <w:szCs w:val="21"/>
              </w:rPr>
              <w:t>Всероссийский проект «Первые в</w:t>
            </w:r>
          </w:p>
          <w:p w:rsidR="00D11CF4" w:rsidRPr="001C00C3" w:rsidRDefault="00D11CF4" w:rsidP="00D11CF4">
            <w:pPr>
              <w:autoSpaceDE w:val="0"/>
              <w:autoSpaceDN w:val="0"/>
              <w:adjustRightInd w:val="0"/>
              <w:rPr>
                <w:b/>
                <w:sz w:val="21"/>
                <w:szCs w:val="21"/>
              </w:rPr>
            </w:pPr>
            <w:r w:rsidRPr="001C00C3">
              <w:rPr>
                <w:b/>
                <w:sz w:val="21"/>
                <w:szCs w:val="21"/>
              </w:rPr>
              <w:t>профессии»</w:t>
            </w:r>
          </w:p>
          <w:p w:rsidR="00D11CF4" w:rsidRPr="001C00C3" w:rsidRDefault="00D11CF4" w:rsidP="00D11CF4">
            <w:pPr>
              <w:rPr>
                <w:rFonts w:eastAsia="№Е"/>
                <w:b/>
              </w:rPr>
            </w:pPr>
          </w:p>
        </w:tc>
        <w:tc>
          <w:tcPr>
            <w:tcW w:w="993" w:type="dxa"/>
            <w:tcBorders>
              <w:top w:val="single" w:sz="4" w:space="0" w:color="000000"/>
              <w:left w:val="single" w:sz="4" w:space="0" w:color="000000"/>
              <w:bottom w:val="single" w:sz="4" w:space="0" w:color="000000"/>
              <w:right w:val="single" w:sz="4" w:space="0" w:color="000000"/>
            </w:tcBorders>
          </w:tcPr>
          <w:p w:rsidR="00D11CF4" w:rsidRPr="001C00C3" w:rsidRDefault="00D11CF4" w:rsidP="00D11CF4">
            <w:pPr>
              <w:jc w:val="center"/>
              <w:rPr>
                <w:rFonts w:eastAsia="Calibri"/>
                <w:b/>
                <w:lang w:eastAsia="en-US"/>
              </w:rPr>
            </w:pPr>
            <w:r w:rsidRPr="001C00C3">
              <w:rPr>
                <w:rFonts w:eastAsia="Calibri"/>
                <w:b/>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rsidR="00D11CF4" w:rsidRPr="001C00C3" w:rsidRDefault="00D11CF4" w:rsidP="00D11CF4">
            <w:pPr>
              <w:autoSpaceDE w:val="0"/>
              <w:autoSpaceDN w:val="0"/>
              <w:adjustRightInd w:val="0"/>
              <w:rPr>
                <w:b/>
                <w:sz w:val="21"/>
                <w:szCs w:val="21"/>
              </w:rPr>
            </w:pPr>
            <w:r w:rsidRPr="001C00C3">
              <w:rPr>
                <w:b/>
                <w:sz w:val="21"/>
                <w:szCs w:val="21"/>
              </w:rPr>
              <w:t xml:space="preserve">27 июня 2025 г. </w:t>
            </w:r>
          </w:p>
          <w:p w:rsidR="00D11CF4" w:rsidRPr="001C00C3" w:rsidRDefault="00D11CF4" w:rsidP="00D11CF4">
            <w:pPr>
              <w:autoSpaceDE w:val="0"/>
              <w:autoSpaceDN w:val="0"/>
              <w:adjustRightInd w:val="0"/>
              <w:rPr>
                <w:b/>
                <w:sz w:val="21"/>
                <w:szCs w:val="21"/>
              </w:rPr>
            </w:pPr>
          </w:p>
        </w:tc>
        <w:tc>
          <w:tcPr>
            <w:tcW w:w="1984" w:type="dxa"/>
            <w:tcBorders>
              <w:top w:val="single" w:sz="4" w:space="0" w:color="000000"/>
              <w:left w:val="single" w:sz="4" w:space="0" w:color="000000"/>
              <w:bottom w:val="single" w:sz="4" w:space="0" w:color="000000"/>
              <w:right w:val="single" w:sz="4" w:space="0" w:color="000000"/>
            </w:tcBorders>
          </w:tcPr>
          <w:p w:rsidR="00D11CF4" w:rsidRPr="001C00C3" w:rsidRDefault="00D11CF4" w:rsidP="00D11CF4">
            <w:pPr>
              <w:autoSpaceDE w:val="0"/>
              <w:autoSpaceDN w:val="0"/>
              <w:adjustRightInd w:val="0"/>
              <w:jc w:val="center"/>
              <w:rPr>
                <w:b/>
                <w:sz w:val="21"/>
                <w:szCs w:val="21"/>
              </w:rPr>
            </w:pPr>
            <w:r w:rsidRPr="001C00C3">
              <w:rPr>
                <w:b/>
                <w:sz w:val="21"/>
                <w:szCs w:val="21"/>
              </w:rPr>
              <w:t>Общероссийское общественно-государственное</w:t>
            </w:r>
          </w:p>
          <w:p w:rsidR="00D11CF4" w:rsidRPr="001C00C3" w:rsidRDefault="00D11CF4" w:rsidP="00D11CF4">
            <w:pPr>
              <w:jc w:val="center"/>
              <w:rPr>
                <w:rFonts w:eastAsia="Batang"/>
                <w:b/>
                <w:color w:val="000000"/>
              </w:rPr>
            </w:pPr>
            <w:r w:rsidRPr="001C00C3">
              <w:rPr>
                <w:b/>
                <w:sz w:val="21"/>
                <w:szCs w:val="21"/>
              </w:rPr>
              <w:t>движение детей и молодёжи «Движение первых»</w:t>
            </w:r>
          </w:p>
        </w:tc>
      </w:tr>
    </w:tbl>
    <w:p w:rsidR="004A5C03" w:rsidRDefault="004A5C03" w:rsidP="00BB2D57">
      <w:pPr>
        <w:spacing w:after="21" w:line="259" w:lineRule="auto"/>
        <w:ind w:right="-26" w:firstLine="0"/>
        <w:rPr>
          <w:sz w:val="24"/>
          <w:szCs w:val="24"/>
        </w:rPr>
      </w:pPr>
    </w:p>
    <w:p w:rsidR="00B02C13" w:rsidRPr="004A5C03" w:rsidRDefault="004A5C03" w:rsidP="00BD2ED9">
      <w:pPr>
        <w:pStyle w:val="2"/>
        <w:numPr>
          <w:ilvl w:val="1"/>
          <w:numId w:val="136"/>
        </w:numPr>
        <w:spacing w:line="276" w:lineRule="auto"/>
        <w:jc w:val="center"/>
        <w:rPr>
          <w:rFonts w:ascii="Times New Roman" w:hAnsi="Times New Roman" w:cs="Times New Roman"/>
          <w:b/>
          <w:color w:val="auto"/>
          <w:sz w:val="24"/>
        </w:rPr>
      </w:pPr>
      <w:bookmarkStart w:id="220" w:name="_Toc133230115"/>
      <w:r w:rsidRPr="004A5C03">
        <w:rPr>
          <w:rFonts w:ascii="Times New Roman" w:hAnsi="Times New Roman" w:cs="Times New Roman"/>
          <w:b/>
          <w:color w:val="auto"/>
          <w:sz w:val="24"/>
        </w:rPr>
        <w:t xml:space="preserve">Характеристика условий реализации программы основного общего образования в соответствии с требованиями </w:t>
      </w:r>
      <w:bookmarkEnd w:id="220"/>
      <w:r>
        <w:rPr>
          <w:rFonts w:ascii="Times New Roman" w:hAnsi="Times New Roman" w:cs="Times New Roman"/>
          <w:b/>
          <w:color w:val="auto"/>
          <w:sz w:val="24"/>
        </w:rPr>
        <w:t>ФГОС ООО</w:t>
      </w:r>
    </w:p>
    <w:p w:rsidR="00B02C13" w:rsidRPr="00C059A8" w:rsidRDefault="00B02C13" w:rsidP="00B02C13">
      <w:pPr>
        <w:pStyle w:val="ae"/>
        <w:spacing w:line="276" w:lineRule="auto"/>
        <w:ind w:firstLine="462"/>
        <w:jc w:val="both"/>
        <w:rPr>
          <w:rFonts w:ascii="Times New Roman" w:eastAsia="Times New Roman" w:hAnsi="Times New Roman" w:cs="Times New Roman"/>
          <w:sz w:val="24"/>
          <w:szCs w:val="24"/>
          <w:lang w:eastAsia="ru-RU"/>
        </w:rPr>
      </w:pPr>
      <w:r w:rsidRPr="00C059A8">
        <w:rPr>
          <w:rFonts w:ascii="Times New Roman" w:eastAsia="Times New Roman" w:hAnsi="Times New Roman" w:cs="Times New Roman"/>
          <w:sz w:val="24"/>
          <w:szCs w:val="24"/>
          <w:lang w:eastAsia="ru-RU"/>
        </w:rPr>
        <w:t>Требования к условиям реализации программы основного общего образованиявключают:</w:t>
      </w:r>
    </w:p>
    <w:p w:rsidR="00B02C13" w:rsidRPr="00C059A8" w:rsidRDefault="00B02C13" w:rsidP="00BD2ED9">
      <w:pPr>
        <w:pStyle w:val="ae"/>
        <w:numPr>
          <w:ilvl w:val="0"/>
          <w:numId w:val="83"/>
        </w:numPr>
        <w:spacing w:line="276" w:lineRule="auto"/>
        <w:ind w:left="604"/>
        <w:jc w:val="both"/>
        <w:rPr>
          <w:rFonts w:ascii="Times New Roman" w:eastAsia="Times New Roman" w:hAnsi="Times New Roman" w:cs="Times New Roman"/>
          <w:sz w:val="24"/>
          <w:szCs w:val="24"/>
          <w:lang w:eastAsia="ru-RU"/>
        </w:rPr>
      </w:pPr>
      <w:r w:rsidRPr="00C059A8">
        <w:rPr>
          <w:rFonts w:ascii="Times New Roman" w:eastAsia="Times New Roman" w:hAnsi="Times New Roman" w:cs="Times New Roman"/>
          <w:sz w:val="24"/>
          <w:szCs w:val="24"/>
          <w:lang w:eastAsia="ru-RU"/>
        </w:rPr>
        <w:t>общесистемные требования;</w:t>
      </w:r>
    </w:p>
    <w:p w:rsidR="00B02C13" w:rsidRPr="00C059A8" w:rsidRDefault="00B02C13" w:rsidP="00BD2ED9">
      <w:pPr>
        <w:pStyle w:val="ae"/>
        <w:numPr>
          <w:ilvl w:val="0"/>
          <w:numId w:val="83"/>
        </w:numPr>
        <w:spacing w:line="276" w:lineRule="auto"/>
        <w:ind w:left="604"/>
        <w:jc w:val="both"/>
        <w:rPr>
          <w:rFonts w:ascii="Times New Roman" w:eastAsia="Times New Roman" w:hAnsi="Times New Roman" w:cs="Times New Roman"/>
          <w:sz w:val="24"/>
          <w:szCs w:val="24"/>
          <w:lang w:eastAsia="ru-RU"/>
        </w:rPr>
      </w:pPr>
      <w:r w:rsidRPr="00C059A8">
        <w:rPr>
          <w:rFonts w:ascii="Times New Roman" w:eastAsia="Times New Roman" w:hAnsi="Times New Roman" w:cs="Times New Roman"/>
          <w:sz w:val="24"/>
          <w:szCs w:val="24"/>
          <w:lang w:eastAsia="ru-RU"/>
        </w:rPr>
        <w:t>требования к материально-техническому, учебно-методическому обеспечению;</w:t>
      </w:r>
    </w:p>
    <w:p w:rsidR="00B02C13" w:rsidRPr="00C059A8" w:rsidRDefault="00B02C13" w:rsidP="00BD2ED9">
      <w:pPr>
        <w:pStyle w:val="ae"/>
        <w:numPr>
          <w:ilvl w:val="0"/>
          <w:numId w:val="83"/>
        </w:numPr>
        <w:spacing w:line="276" w:lineRule="auto"/>
        <w:ind w:left="604"/>
        <w:jc w:val="both"/>
        <w:rPr>
          <w:rFonts w:ascii="Times New Roman" w:eastAsia="Times New Roman" w:hAnsi="Times New Roman" w:cs="Times New Roman"/>
          <w:sz w:val="24"/>
          <w:szCs w:val="24"/>
          <w:lang w:eastAsia="ru-RU"/>
        </w:rPr>
      </w:pPr>
      <w:r w:rsidRPr="00C059A8">
        <w:rPr>
          <w:rFonts w:ascii="Times New Roman" w:eastAsia="Times New Roman" w:hAnsi="Times New Roman" w:cs="Times New Roman"/>
          <w:sz w:val="24"/>
          <w:szCs w:val="24"/>
          <w:lang w:eastAsia="ru-RU"/>
        </w:rPr>
        <w:t>требования к психолого-педагогическим, кадровым и финансовым условиям.</w:t>
      </w:r>
    </w:p>
    <w:p w:rsidR="00B02C13" w:rsidRPr="00C059A8" w:rsidRDefault="00B02C13" w:rsidP="00B02C13">
      <w:pPr>
        <w:spacing w:line="276" w:lineRule="auto"/>
        <w:rPr>
          <w:sz w:val="24"/>
          <w:szCs w:val="24"/>
        </w:rPr>
      </w:pPr>
    </w:p>
    <w:p w:rsidR="00C059A8" w:rsidRDefault="00C059A8" w:rsidP="00D22C2E">
      <w:pPr>
        <w:pStyle w:val="2"/>
        <w:jc w:val="center"/>
        <w:rPr>
          <w:rFonts w:ascii="Times New Roman" w:hAnsi="Times New Roman" w:cs="Times New Roman"/>
          <w:b/>
          <w:color w:val="auto"/>
          <w:sz w:val="24"/>
        </w:rPr>
      </w:pPr>
      <w:bookmarkStart w:id="221" w:name="_Toc133230116"/>
      <w:r w:rsidRPr="004A5C03">
        <w:rPr>
          <w:rFonts w:ascii="Times New Roman" w:hAnsi="Times New Roman" w:cs="Times New Roman"/>
          <w:b/>
          <w:color w:val="auto"/>
          <w:sz w:val="24"/>
        </w:rPr>
        <w:lastRenderedPageBreak/>
        <w:t>Характеристика условий реализации общесистемных требований</w:t>
      </w:r>
      <w:bookmarkEnd w:id="221"/>
    </w:p>
    <w:p w:rsidR="004A5C03" w:rsidRPr="004A5C03" w:rsidRDefault="004A5C03" w:rsidP="004A5C03"/>
    <w:p w:rsidR="00C059A8" w:rsidRPr="00C059A8" w:rsidRDefault="00C059A8" w:rsidP="00C059A8">
      <w:pPr>
        <w:spacing w:line="276" w:lineRule="auto"/>
        <w:ind w:firstLine="567"/>
        <w:rPr>
          <w:sz w:val="24"/>
          <w:szCs w:val="24"/>
        </w:rPr>
      </w:pPr>
      <w:r w:rsidRPr="00C059A8">
        <w:rPr>
          <w:sz w:val="24"/>
          <w:szCs w:val="24"/>
        </w:rPr>
        <w:t>Результатом выполнения требований к условиям реализации программы основного общего образования является создание комфортной развивающей образовательной среды по отношению к обучающимся и педагогическим работникам:</w:t>
      </w:r>
    </w:p>
    <w:p w:rsidR="00C059A8" w:rsidRPr="00C059A8" w:rsidRDefault="00C059A8" w:rsidP="00BD2ED9">
      <w:pPr>
        <w:pStyle w:val="ac"/>
        <w:numPr>
          <w:ilvl w:val="0"/>
          <w:numId w:val="84"/>
        </w:numPr>
        <w:spacing w:line="276" w:lineRule="auto"/>
        <w:rPr>
          <w:sz w:val="24"/>
          <w:szCs w:val="24"/>
        </w:rPr>
      </w:pPr>
      <w:r w:rsidRPr="00C059A8">
        <w:rPr>
          <w:sz w:val="24"/>
          <w:szCs w:val="24"/>
        </w:rPr>
        <w:t>обеспечивающей получение качественного основного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обучающихся;</w:t>
      </w:r>
    </w:p>
    <w:p w:rsidR="00C059A8" w:rsidRPr="00C059A8" w:rsidRDefault="00C059A8" w:rsidP="00BD2ED9">
      <w:pPr>
        <w:pStyle w:val="ac"/>
        <w:numPr>
          <w:ilvl w:val="0"/>
          <w:numId w:val="84"/>
        </w:numPr>
        <w:spacing w:line="276" w:lineRule="auto"/>
        <w:rPr>
          <w:sz w:val="24"/>
          <w:szCs w:val="24"/>
        </w:rPr>
      </w:pPr>
      <w:r w:rsidRPr="00C059A8">
        <w:rPr>
          <w:sz w:val="24"/>
          <w:szCs w:val="24"/>
        </w:rPr>
        <w:t>гарантирующей безопасность, охрану и укрепление физического, психического здоровья и социального благополучия обучающихся.</w:t>
      </w:r>
    </w:p>
    <w:p w:rsidR="00C059A8" w:rsidRPr="00C059A8" w:rsidRDefault="00C059A8" w:rsidP="00C059A8">
      <w:pPr>
        <w:spacing w:line="276" w:lineRule="auto"/>
        <w:ind w:firstLine="567"/>
        <w:rPr>
          <w:sz w:val="24"/>
          <w:szCs w:val="24"/>
        </w:rPr>
      </w:pPr>
      <w:r w:rsidRPr="00C059A8">
        <w:rPr>
          <w:sz w:val="24"/>
          <w:szCs w:val="24"/>
        </w:rPr>
        <w:t xml:space="preserve">В целях обеспечения реализации программы основного общего образования в </w:t>
      </w:r>
      <w:r>
        <w:rPr>
          <w:sz w:val="24"/>
          <w:szCs w:val="24"/>
        </w:rPr>
        <w:t>образовательной организации</w:t>
      </w:r>
      <w:r w:rsidRPr="00C059A8">
        <w:rPr>
          <w:sz w:val="24"/>
          <w:szCs w:val="24"/>
        </w:rPr>
        <w:t xml:space="preserve"> для участников образовательных отношений созда</w:t>
      </w:r>
      <w:r>
        <w:rPr>
          <w:sz w:val="24"/>
          <w:szCs w:val="24"/>
        </w:rPr>
        <w:t>ны</w:t>
      </w:r>
      <w:r w:rsidRPr="00C059A8">
        <w:rPr>
          <w:sz w:val="24"/>
          <w:szCs w:val="24"/>
        </w:rPr>
        <w:t xml:space="preserve"> условия, обеспечивающие возможность:</w:t>
      </w:r>
    </w:p>
    <w:p w:rsidR="00C059A8" w:rsidRPr="00C059A8" w:rsidRDefault="00C059A8" w:rsidP="00BD2ED9">
      <w:pPr>
        <w:pStyle w:val="ac"/>
        <w:numPr>
          <w:ilvl w:val="0"/>
          <w:numId w:val="85"/>
        </w:numPr>
        <w:spacing w:line="276" w:lineRule="auto"/>
        <w:rPr>
          <w:sz w:val="24"/>
          <w:szCs w:val="24"/>
        </w:rPr>
      </w:pPr>
      <w:r w:rsidRPr="00C059A8">
        <w:rPr>
          <w:sz w:val="24"/>
          <w:szCs w:val="24"/>
        </w:rPr>
        <w:t>достижения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C059A8" w:rsidRPr="00C059A8" w:rsidRDefault="00C059A8" w:rsidP="00BD2ED9">
      <w:pPr>
        <w:pStyle w:val="ac"/>
        <w:numPr>
          <w:ilvl w:val="0"/>
          <w:numId w:val="85"/>
        </w:numPr>
        <w:spacing w:line="276" w:lineRule="auto"/>
        <w:rPr>
          <w:sz w:val="24"/>
          <w:szCs w:val="24"/>
        </w:rPr>
      </w:pPr>
      <w:r w:rsidRPr="00C059A8">
        <w:rPr>
          <w:sz w:val="24"/>
          <w:szCs w:val="24"/>
        </w:rPr>
        <w:t>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C059A8" w:rsidRPr="00C059A8" w:rsidRDefault="00C059A8" w:rsidP="00BD2ED9">
      <w:pPr>
        <w:pStyle w:val="ac"/>
        <w:numPr>
          <w:ilvl w:val="0"/>
          <w:numId w:val="85"/>
        </w:numPr>
        <w:spacing w:line="276" w:lineRule="auto"/>
        <w:rPr>
          <w:sz w:val="24"/>
          <w:szCs w:val="24"/>
        </w:rPr>
      </w:pPr>
      <w:r w:rsidRPr="00C059A8">
        <w:rPr>
          <w:sz w:val="24"/>
          <w:szCs w:val="24"/>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C059A8" w:rsidRPr="00C059A8" w:rsidRDefault="00C059A8" w:rsidP="00BD2ED9">
      <w:pPr>
        <w:pStyle w:val="ac"/>
        <w:numPr>
          <w:ilvl w:val="0"/>
          <w:numId w:val="85"/>
        </w:numPr>
        <w:spacing w:line="276" w:lineRule="auto"/>
        <w:rPr>
          <w:sz w:val="24"/>
          <w:szCs w:val="24"/>
        </w:rPr>
      </w:pPr>
      <w:r w:rsidRPr="00C059A8">
        <w:rPr>
          <w:sz w:val="24"/>
          <w:szCs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C059A8" w:rsidRPr="00C059A8" w:rsidRDefault="00C059A8" w:rsidP="00BD2ED9">
      <w:pPr>
        <w:pStyle w:val="ac"/>
        <w:numPr>
          <w:ilvl w:val="0"/>
          <w:numId w:val="85"/>
        </w:numPr>
        <w:spacing w:line="276" w:lineRule="auto"/>
        <w:rPr>
          <w:sz w:val="24"/>
          <w:szCs w:val="24"/>
        </w:rPr>
      </w:pPr>
      <w:r w:rsidRPr="00C059A8">
        <w:rPr>
          <w:sz w:val="24"/>
          <w:szCs w:val="24"/>
        </w:rPr>
        <w:t>индивидуализации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C059A8" w:rsidRPr="00C059A8" w:rsidRDefault="00C059A8" w:rsidP="00BD2ED9">
      <w:pPr>
        <w:pStyle w:val="ac"/>
        <w:numPr>
          <w:ilvl w:val="0"/>
          <w:numId w:val="85"/>
        </w:numPr>
        <w:spacing w:line="276" w:lineRule="auto"/>
        <w:rPr>
          <w:sz w:val="24"/>
          <w:szCs w:val="24"/>
        </w:rPr>
      </w:pPr>
      <w:r w:rsidRPr="00C059A8">
        <w:rPr>
          <w:sz w:val="24"/>
          <w:szCs w:val="24"/>
        </w:rPr>
        <w:t>участия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C059A8" w:rsidRPr="00C059A8" w:rsidRDefault="00C059A8" w:rsidP="00BD2ED9">
      <w:pPr>
        <w:pStyle w:val="ac"/>
        <w:numPr>
          <w:ilvl w:val="0"/>
          <w:numId w:val="85"/>
        </w:numPr>
        <w:spacing w:line="276" w:lineRule="auto"/>
        <w:rPr>
          <w:sz w:val="24"/>
          <w:szCs w:val="24"/>
        </w:rPr>
      </w:pPr>
      <w:r w:rsidRPr="00C059A8">
        <w:rPr>
          <w:sz w:val="24"/>
          <w:szCs w:val="24"/>
        </w:rPr>
        <w:t xml:space="preserve">включения обучающихся в процессы преобразования внешней социальной среды, формирования у них лидерских качеств, опыта социальной </w:t>
      </w:r>
      <w:r w:rsidRPr="00C059A8">
        <w:rPr>
          <w:sz w:val="24"/>
          <w:szCs w:val="24"/>
        </w:rPr>
        <w:lastRenderedPageBreak/>
        <w:t>деятельности, реализации социальных проектов и программ, в том числе в качестве волонтеров;</w:t>
      </w:r>
    </w:p>
    <w:p w:rsidR="00C059A8" w:rsidRPr="00C059A8" w:rsidRDefault="00C059A8" w:rsidP="00BD2ED9">
      <w:pPr>
        <w:pStyle w:val="ac"/>
        <w:numPr>
          <w:ilvl w:val="0"/>
          <w:numId w:val="85"/>
        </w:numPr>
        <w:spacing w:line="276" w:lineRule="auto"/>
        <w:rPr>
          <w:sz w:val="24"/>
          <w:szCs w:val="24"/>
        </w:rPr>
      </w:pPr>
      <w:r w:rsidRPr="00C059A8">
        <w:rPr>
          <w:sz w:val="24"/>
          <w:szCs w:val="24"/>
        </w:rPr>
        <w:t>формирования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C059A8" w:rsidRPr="00C059A8" w:rsidRDefault="00C059A8" w:rsidP="00BD2ED9">
      <w:pPr>
        <w:pStyle w:val="ac"/>
        <w:numPr>
          <w:ilvl w:val="0"/>
          <w:numId w:val="85"/>
        </w:numPr>
        <w:spacing w:line="276" w:lineRule="auto"/>
        <w:rPr>
          <w:sz w:val="24"/>
          <w:szCs w:val="24"/>
        </w:rPr>
      </w:pPr>
      <w:r w:rsidRPr="00C059A8">
        <w:rPr>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rsidR="00C059A8" w:rsidRPr="00C059A8" w:rsidRDefault="00C059A8" w:rsidP="00BD2ED9">
      <w:pPr>
        <w:pStyle w:val="ac"/>
        <w:numPr>
          <w:ilvl w:val="0"/>
          <w:numId w:val="85"/>
        </w:numPr>
        <w:spacing w:line="276" w:lineRule="auto"/>
        <w:rPr>
          <w:sz w:val="24"/>
          <w:szCs w:val="24"/>
        </w:rPr>
      </w:pPr>
      <w:r w:rsidRPr="00C059A8">
        <w:rPr>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C059A8" w:rsidRPr="00C059A8" w:rsidRDefault="00C059A8" w:rsidP="00BD2ED9">
      <w:pPr>
        <w:pStyle w:val="ac"/>
        <w:numPr>
          <w:ilvl w:val="0"/>
          <w:numId w:val="85"/>
        </w:numPr>
        <w:spacing w:line="276" w:lineRule="auto"/>
        <w:rPr>
          <w:sz w:val="24"/>
          <w:szCs w:val="24"/>
        </w:rPr>
      </w:pPr>
      <w:r w:rsidRPr="00C059A8">
        <w:rPr>
          <w:sz w:val="24"/>
          <w:szCs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C059A8" w:rsidRPr="00C059A8" w:rsidRDefault="00C059A8" w:rsidP="00BD2ED9">
      <w:pPr>
        <w:pStyle w:val="ac"/>
        <w:numPr>
          <w:ilvl w:val="0"/>
          <w:numId w:val="85"/>
        </w:numPr>
        <w:spacing w:line="276" w:lineRule="auto"/>
        <w:rPr>
          <w:sz w:val="24"/>
          <w:szCs w:val="24"/>
        </w:rPr>
      </w:pPr>
      <w:r w:rsidRPr="00C059A8">
        <w:rPr>
          <w:sz w:val="24"/>
          <w:szCs w:val="24"/>
        </w:rPr>
        <w:t xml:space="preserve">эффективного использования профессионального и творческого потенциала педагогических и руководящих работников </w:t>
      </w:r>
      <w:r w:rsidR="00274852">
        <w:rPr>
          <w:sz w:val="24"/>
          <w:szCs w:val="24"/>
        </w:rPr>
        <w:t>о</w:t>
      </w:r>
      <w:r w:rsidRPr="00C059A8">
        <w:rPr>
          <w:sz w:val="24"/>
          <w:szCs w:val="24"/>
        </w:rPr>
        <w:t>рганизации, повышения их профессиональной, коммуникативной, информационной и правовой компетентности;</w:t>
      </w:r>
    </w:p>
    <w:p w:rsidR="00C059A8" w:rsidRPr="00C059A8" w:rsidRDefault="00C059A8" w:rsidP="00BD2ED9">
      <w:pPr>
        <w:pStyle w:val="ac"/>
        <w:numPr>
          <w:ilvl w:val="0"/>
          <w:numId w:val="85"/>
        </w:numPr>
        <w:spacing w:line="276" w:lineRule="auto"/>
        <w:rPr>
          <w:sz w:val="24"/>
          <w:szCs w:val="24"/>
        </w:rPr>
      </w:pPr>
      <w:r w:rsidRPr="00C059A8">
        <w:rPr>
          <w:sz w:val="24"/>
          <w:szCs w:val="24"/>
        </w:rPr>
        <w:t xml:space="preserve">эффективного управления </w:t>
      </w:r>
      <w:r w:rsidR="00274852">
        <w:rPr>
          <w:sz w:val="24"/>
          <w:szCs w:val="24"/>
        </w:rPr>
        <w:t>о</w:t>
      </w:r>
      <w:r w:rsidRPr="00C059A8">
        <w:rPr>
          <w:sz w:val="24"/>
          <w:szCs w:val="24"/>
        </w:rPr>
        <w:t>рганизацией с использованием ИКТ, современных механизмов финансирования реализации программ основного общего образования.</w:t>
      </w:r>
    </w:p>
    <w:p w:rsidR="00C059A8" w:rsidRPr="004A5C03" w:rsidRDefault="00C059A8" w:rsidP="00C059A8">
      <w:pPr>
        <w:spacing w:line="276" w:lineRule="auto"/>
        <w:ind w:firstLine="567"/>
        <w:rPr>
          <w:sz w:val="24"/>
          <w:szCs w:val="24"/>
        </w:rPr>
      </w:pPr>
      <w:r w:rsidRPr="00C059A8">
        <w:rPr>
          <w:sz w:val="24"/>
          <w:szCs w:val="24"/>
        </w:rPr>
        <w:t xml:space="preserve">При реализации программы основного общего образованиякаждому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w:t>
      </w:r>
      <w:r w:rsidR="00274852">
        <w:rPr>
          <w:sz w:val="24"/>
          <w:szCs w:val="24"/>
        </w:rPr>
        <w:t>о</w:t>
      </w:r>
      <w:r w:rsidRPr="00C059A8">
        <w:rPr>
          <w:sz w:val="24"/>
          <w:szCs w:val="24"/>
        </w:rPr>
        <w:t>рганизации.</w:t>
      </w:r>
      <w:r w:rsidR="00274852" w:rsidRPr="004A5C03">
        <w:rPr>
          <w:sz w:val="24"/>
          <w:szCs w:val="24"/>
        </w:rPr>
        <w:t xml:space="preserve">Каждый обучающийся и родитель (законный представитель) </w:t>
      </w:r>
      <w:r w:rsidR="004A5C03" w:rsidRPr="004A5C03">
        <w:rPr>
          <w:sz w:val="24"/>
          <w:szCs w:val="24"/>
        </w:rPr>
        <w:t>имеет</w:t>
      </w:r>
      <w:r w:rsidR="00274852" w:rsidRPr="004A5C03">
        <w:rPr>
          <w:sz w:val="24"/>
          <w:szCs w:val="24"/>
        </w:rPr>
        <w:t xml:space="preserve"> свободный доступ к официальному сайту образовательной организации в сети Интернет</w:t>
      </w:r>
      <w:r w:rsidR="009D5E0B" w:rsidRPr="004A5C03">
        <w:rPr>
          <w:sz w:val="24"/>
          <w:szCs w:val="24"/>
        </w:rPr>
        <w:t>.</w:t>
      </w:r>
    </w:p>
    <w:p w:rsidR="00C059A8" w:rsidRPr="00C059A8" w:rsidRDefault="00274852" w:rsidP="00C059A8">
      <w:pPr>
        <w:spacing w:line="276" w:lineRule="auto"/>
        <w:ind w:firstLine="567"/>
        <w:rPr>
          <w:sz w:val="24"/>
          <w:szCs w:val="24"/>
        </w:rPr>
      </w:pPr>
      <w:r>
        <w:rPr>
          <w:sz w:val="24"/>
          <w:szCs w:val="24"/>
        </w:rPr>
        <w:t>На сайте имеется доступ к</w:t>
      </w:r>
      <w:r w:rsidR="00C059A8" w:rsidRPr="00C059A8">
        <w:rPr>
          <w:sz w:val="24"/>
          <w:szCs w:val="24"/>
        </w:rPr>
        <w:t>:</w:t>
      </w:r>
    </w:p>
    <w:p w:rsidR="00C059A8" w:rsidRPr="00274852" w:rsidRDefault="00C059A8" w:rsidP="00BD2ED9">
      <w:pPr>
        <w:pStyle w:val="ac"/>
        <w:numPr>
          <w:ilvl w:val="0"/>
          <w:numId w:val="86"/>
        </w:numPr>
        <w:spacing w:line="276" w:lineRule="auto"/>
        <w:rPr>
          <w:sz w:val="24"/>
          <w:szCs w:val="24"/>
        </w:rPr>
      </w:pPr>
      <w:r w:rsidRPr="00274852">
        <w:rPr>
          <w:sz w:val="24"/>
          <w:szCs w:val="24"/>
        </w:rPr>
        <w:t>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w:t>
      </w:r>
      <w:r w:rsidR="009D5E0B">
        <w:rPr>
          <w:sz w:val="24"/>
          <w:szCs w:val="24"/>
        </w:rPr>
        <w:t xml:space="preserve"> (ссылка на официальный ресурс получения результатов)</w:t>
      </w:r>
      <w:r w:rsidRPr="00274852">
        <w:rPr>
          <w:sz w:val="24"/>
          <w:szCs w:val="24"/>
        </w:rPr>
        <w:t>;</w:t>
      </w:r>
    </w:p>
    <w:p w:rsidR="00C059A8" w:rsidRPr="00274852" w:rsidRDefault="00C059A8" w:rsidP="00BD2ED9">
      <w:pPr>
        <w:pStyle w:val="ac"/>
        <w:numPr>
          <w:ilvl w:val="0"/>
          <w:numId w:val="86"/>
        </w:numPr>
        <w:spacing w:line="276" w:lineRule="auto"/>
        <w:rPr>
          <w:sz w:val="24"/>
          <w:szCs w:val="24"/>
        </w:rPr>
      </w:pPr>
      <w:r w:rsidRPr="00274852">
        <w:rPr>
          <w:sz w:val="24"/>
          <w:szCs w:val="24"/>
        </w:rPr>
        <w:t>доступ к информации о расписании проведения учебных занятий, процедурах и критериях оценки результатов обучения;</w:t>
      </w:r>
    </w:p>
    <w:p w:rsidR="00C059A8" w:rsidRPr="00274852" w:rsidRDefault="00C059A8" w:rsidP="00BD2ED9">
      <w:pPr>
        <w:pStyle w:val="ac"/>
        <w:numPr>
          <w:ilvl w:val="0"/>
          <w:numId w:val="86"/>
        </w:numPr>
        <w:spacing w:line="276" w:lineRule="auto"/>
        <w:rPr>
          <w:sz w:val="24"/>
          <w:szCs w:val="24"/>
        </w:rPr>
      </w:pPr>
      <w:r w:rsidRPr="00274852">
        <w:rPr>
          <w:sz w:val="24"/>
          <w:szCs w:val="24"/>
        </w:rPr>
        <w:t xml:space="preserve">возможность использования современных ИКТ в реализации программы основного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w:t>
      </w:r>
      <w:r w:rsidRPr="00274852">
        <w:rPr>
          <w:sz w:val="24"/>
          <w:szCs w:val="24"/>
        </w:rPr>
        <w:lastRenderedPageBreak/>
        <w:t>обучения, дистанционных образовательных технологий, объективного оценивания знаний, умений, навыков и достижений обучающихся.</w:t>
      </w:r>
    </w:p>
    <w:p w:rsidR="00BA5DD4" w:rsidRDefault="00C059A8" w:rsidP="00C059A8">
      <w:pPr>
        <w:spacing w:line="276" w:lineRule="auto"/>
        <w:ind w:firstLine="567"/>
        <w:rPr>
          <w:sz w:val="24"/>
          <w:szCs w:val="24"/>
        </w:rPr>
      </w:pPr>
      <w:r w:rsidRPr="00C059A8">
        <w:rPr>
          <w:sz w:val="24"/>
          <w:szCs w:val="24"/>
        </w:rPr>
        <w:t>В случае реализации программы основного общего образованияс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авторизированным доступом к совокупности информационных и электронных образовательных ресурсов</w:t>
      </w:r>
      <w:r w:rsidR="004A5C03">
        <w:rPr>
          <w:sz w:val="24"/>
          <w:szCs w:val="24"/>
        </w:rPr>
        <w:t>.</w:t>
      </w:r>
    </w:p>
    <w:p w:rsidR="00C059A8" w:rsidRPr="00C059A8" w:rsidRDefault="00C059A8" w:rsidP="00C059A8">
      <w:pPr>
        <w:spacing w:line="276" w:lineRule="auto"/>
        <w:ind w:firstLine="567"/>
        <w:rPr>
          <w:sz w:val="24"/>
          <w:szCs w:val="24"/>
        </w:rPr>
      </w:pPr>
      <w:r w:rsidRPr="00C059A8">
        <w:rPr>
          <w:sz w:val="24"/>
          <w:szCs w:val="24"/>
        </w:rPr>
        <w:t>Реализация программы основного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rsidR="00B02C13" w:rsidRDefault="00B02C13" w:rsidP="00C059A8">
      <w:pPr>
        <w:spacing w:after="21" w:line="276" w:lineRule="auto"/>
        <w:ind w:right="-26" w:firstLine="567"/>
        <w:rPr>
          <w:rFonts w:cs="Times New Roman"/>
          <w:sz w:val="24"/>
          <w:szCs w:val="24"/>
        </w:rPr>
      </w:pPr>
    </w:p>
    <w:p w:rsidR="004A5C03" w:rsidRDefault="004A5C03" w:rsidP="00C059A8">
      <w:pPr>
        <w:spacing w:after="21" w:line="276" w:lineRule="auto"/>
        <w:ind w:right="-26" w:firstLine="567"/>
        <w:rPr>
          <w:rFonts w:cs="Times New Roman"/>
          <w:sz w:val="24"/>
          <w:szCs w:val="24"/>
        </w:rPr>
      </w:pPr>
    </w:p>
    <w:p w:rsidR="004A5C03" w:rsidRDefault="004A5C03" w:rsidP="00C059A8">
      <w:pPr>
        <w:spacing w:after="21" w:line="276" w:lineRule="auto"/>
        <w:ind w:right="-26" w:firstLine="567"/>
        <w:rPr>
          <w:rFonts w:cs="Times New Roman"/>
          <w:sz w:val="24"/>
          <w:szCs w:val="24"/>
        </w:rPr>
      </w:pPr>
    </w:p>
    <w:p w:rsidR="00D22C2E" w:rsidRPr="004A5C03" w:rsidRDefault="00D22C2E" w:rsidP="00D22C2E">
      <w:pPr>
        <w:pStyle w:val="3"/>
        <w:jc w:val="center"/>
        <w:rPr>
          <w:rFonts w:ascii="Times New Roman" w:eastAsia="Times New Roman" w:hAnsi="Times New Roman" w:cs="Times New Roman"/>
          <w:b/>
          <w:color w:val="auto"/>
        </w:rPr>
      </w:pPr>
      <w:bookmarkStart w:id="222" w:name="_Toc133230117"/>
      <w:r w:rsidRPr="004A5C03">
        <w:rPr>
          <w:rFonts w:ascii="Times New Roman" w:eastAsia="Times New Roman" w:hAnsi="Times New Roman" w:cs="Times New Roman"/>
          <w:b/>
          <w:color w:val="auto"/>
        </w:rPr>
        <w:t>Характеристика условий реализации требований к материально-техническому, учебно-методическому обеспечению</w:t>
      </w:r>
      <w:bookmarkEnd w:id="222"/>
    </w:p>
    <w:p w:rsidR="004A5C03" w:rsidRDefault="004A5C03" w:rsidP="004A5C03">
      <w:pPr>
        <w:spacing w:line="276" w:lineRule="auto"/>
        <w:ind w:firstLine="0"/>
        <w:rPr>
          <w:b/>
          <w:bCs/>
          <w:sz w:val="24"/>
          <w:szCs w:val="24"/>
        </w:rPr>
      </w:pPr>
    </w:p>
    <w:p w:rsidR="00DD0400" w:rsidRDefault="00DD0400" w:rsidP="00DD0400">
      <w:pPr>
        <w:spacing w:line="276" w:lineRule="auto"/>
        <w:ind w:firstLine="567"/>
        <w:jc w:val="center"/>
        <w:rPr>
          <w:sz w:val="24"/>
          <w:szCs w:val="24"/>
        </w:rPr>
      </w:pPr>
      <w:r w:rsidRPr="00DD0400">
        <w:rPr>
          <w:b/>
          <w:bCs/>
          <w:sz w:val="24"/>
          <w:szCs w:val="24"/>
        </w:rPr>
        <w:t>Материально-технические условия реализации программы основного общего образования</w:t>
      </w:r>
    </w:p>
    <w:p w:rsidR="008167E4" w:rsidRPr="00D314EC" w:rsidRDefault="008167E4" w:rsidP="00D314EC">
      <w:pPr>
        <w:spacing w:line="276" w:lineRule="auto"/>
        <w:ind w:firstLine="567"/>
        <w:rPr>
          <w:color w:val="FF0000"/>
          <w:sz w:val="24"/>
          <w:szCs w:val="24"/>
        </w:rPr>
      </w:pPr>
      <w:r w:rsidRPr="008167E4">
        <w:rPr>
          <w:sz w:val="24"/>
          <w:szCs w:val="24"/>
        </w:rPr>
        <w:t>Организация располаг</w:t>
      </w:r>
      <w:r w:rsidR="00694DDF">
        <w:rPr>
          <w:sz w:val="24"/>
          <w:szCs w:val="24"/>
        </w:rPr>
        <w:t>ает</w:t>
      </w:r>
      <w:r w:rsidRPr="008167E4">
        <w:rPr>
          <w:sz w:val="24"/>
          <w:szCs w:val="24"/>
        </w:rPr>
        <w:t xml:space="preserve"> на праве собственности материально-техническим обеспечением образовательной деятельности (помещениями и оборудованием) для реализации программы основного общего образованияв соответствии с учебным планом.</w:t>
      </w:r>
      <w:r w:rsidR="00694DDF" w:rsidRPr="00694DDF">
        <w:rPr>
          <w:rFonts w:ascii="Arial" w:eastAsia="Times New Roman" w:hAnsi="Arial" w:cs="Arial"/>
          <w:color w:val="000000"/>
          <w:szCs w:val="20"/>
        </w:rPr>
        <w:br/>
      </w:r>
      <w:r w:rsidRPr="00DD0400">
        <w:rPr>
          <w:sz w:val="24"/>
          <w:szCs w:val="24"/>
        </w:rPr>
        <w:t>Материально-технические условия реализации программы основного общего образования</w:t>
      </w:r>
      <w:r w:rsidRPr="008167E4">
        <w:rPr>
          <w:sz w:val="24"/>
          <w:szCs w:val="24"/>
        </w:rPr>
        <w:t>должны обеспечива</w:t>
      </w:r>
      <w:r w:rsidR="00694DDF">
        <w:rPr>
          <w:sz w:val="24"/>
          <w:szCs w:val="24"/>
        </w:rPr>
        <w:t>ют</w:t>
      </w:r>
      <w:r w:rsidRPr="008167E4">
        <w:rPr>
          <w:sz w:val="24"/>
          <w:szCs w:val="24"/>
        </w:rPr>
        <w:t>:</w:t>
      </w:r>
    </w:p>
    <w:p w:rsidR="008167E4" w:rsidRPr="008167E4" w:rsidRDefault="008167E4" w:rsidP="002623EA">
      <w:pPr>
        <w:spacing w:line="276" w:lineRule="auto"/>
        <w:ind w:firstLine="567"/>
        <w:rPr>
          <w:sz w:val="24"/>
          <w:szCs w:val="24"/>
        </w:rPr>
      </w:pPr>
      <w:r w:rsidRPr="008167E4">
        <w:rPr>
          <w:sz w:val="24"/>
          <w:szCs w:val="24"/>
        </w:rPr>
        <w:t>1) возможность достижения обучающимися результатов освоения программы основного общего образования, требования к которым установлены ФГОС;</w:t>
      </w:r>
    </w:p>
    <w:p w:rsidR="008167E4" w:rsidRPr="008167E4" w:rsidRDefault="008167E4" w:rsidP="002623EA">
      <w:pPr>
        <w:spacing w:line="276" w:lineRule="auto"/>
        <w:ind w:firstLine="567"/>
        <w:rPr>
          <w:sz w:val="24"/>
          <w:szCs w:val="24"/>
        </w:rPr>
      </w:pPr>
      <w:r w:rsidRPr="008167E4">
        <w:rPr>
          <w:sz w:val="24"/>
          <w:szCs w:val="24"/>
        </w:rPr>
        <w:t>2) соблюдение:</w:t>
      </w:r>
    </w:p>
    <w:p w:rsidR="008167E4" w:rsidRPr="00694DDF" w:rsidRDefault="008167E4" w:rsidP="00BD2ED9">
      <w:pPr>
        <w:pStyle w:val="ac"/>
        <w:numPr>
          <w:ilvl w:val="0"/>
          <w:numId w:val="92"/>
        </w:numPr>
        <w:spacing w:line="276" w:lineRule="auto"/>
        <w:rPr>
          <w:sz w:val="24"/>
          <w:szCs w:val="24"/>
        </w:rPr>
      </w:pPr>
      <w:r w:rsidRPr="00694DDF">
        <w:rPr>
          <w:sz w:val="24"/>
          <w:szCs w:val="24"/>
        </w:rPr>
        <w:t>Гигиенических нормативов и Санитарно-эпидемиологических требований;</w:t>
      </w:r>
    </w:p>
    <w:p w:rsidR="008167E4" w:rsidRPr="00694DDF" w:rsidRDefault="008167E4" w:rsidP="00BD2ED9">
      <w:pPr>
        <w:pStyle w:val="ac"/>
        <w:numPr>
          <w:ilvl w:val="0"/>
          <w:numId w:val="92"/>
        </w:numPr>
        <w:spacing w:line="276" w:lineRule="auto"/>
        <w:rPr>
          <w:sz w:val="24"/>
          <w:szCs w:val="24"/>
        </w:rPr>
      </w:pPr>
      <w:r w:rsidRPr="00694DDF">
        <w:rPr>
          <w:sz w:val="24"/>
          <w:szCs w:val="24"/>
        </w:rPr>
        <w:t>социально-бытовых условий для обучающихся, включающих организацию питьевого режима и наличие оборудованных помещений для организации питания;</w:t>
      </w:r>
    </w:p>
    <w:p w:rsidR="008167E4" w:rsidRPr="00694DDF" w:rsidRDefault="008167E4" w:rsidP="00BD2ED9">
      <w:pPr>
        <w:pStyle w:val="ac"/>
        <w:numPr>
          <w:ilvl w:val="0"/>
          <w:numId w:val="92"/>
        </w:numPr>
        <w:spacing w:line="276" w:lineRule="auto"/>
        <w:rPr>
          <w:sz w:val="24"/>
          <w:szCs w:val="24"/>
        </w:rPr>
      </w:pPr>
      <w:r w:rsidRPr="00694DDF">
        <w:rPr>
          <w:sz w:val="24"/>
          <w:szCs w:val="24"/>
        </w:rP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rsidR="008167E4" w:rsidRPr="00694DDF" w:rsidRDefault="008167E4" w:rsidP="00BD2ED9">
      <w:pPr>
        <w:pStyle w:val="ac"/>
        <w:numPr>
          <w:ilvl w:val="0"/>
          <w:numId w:val="92"/>
        </w:numPr>
        <w:spacing w:line="276" w:lineRule="auto"/>
        <w:rPr>
          <w:sz w:val="24"/>
          <w:szCs w:val="24"/>
        </w:rPr>
      </w:pPr>
      <w:r w:rsidRPr="00694DDF">
        <w:rPr>
          <w:sz w:val="24"/>
          <w:szCs w:val="24"/>
        </w:rPr>
        <w:t>требований пожарной безопасности и электробезопасности;</w:t>
      </w:r>
    </w:p>
    <w:p w:rsidR="008167E4" w:rsidRPr="00694DDF" w:rsidRDefault="008167E4" w:rsidP="00BD2ED9">
      <w:pPr>
        <w:pStyle w:val="ac"/>
        <w:numPr>
          <w:ilvl w:val="0"/>
          <w:numId w:val="92"/>
        </w:numPr>
        <w:spacing w:line="276" w:lineRule="auto"/>
        <w:rPr>
          <w:sz w:val="24"/>
          <w:szCs w:val="24"/>
        </w:rPr>
      </w:pPr>
      <w:r w:rsidRPr="00694DDF">
        <w:rPr>
          <w:sz w:val="24"/>
          <w:szCs w:val="24"/>
        </w:rPr>
        <w:t>требований охраны труда;</w:t>
      </w:r>
    </w:p>
    <w:p w:rsidR="008167E4" w:rsidRPr="00694DDF" w:rsidRDefault="008167E4" w:rsidP="00BD2ED9">
      <w:pPr>
        <w:pStyle w:val="ac"/>
        <w:numPr>
          <w:ilvl w:val="0"/>
          <w:numId w:val="92"/>
        </w:numPr>
        <w:spacing w:line="276" w:lineRule="auto"/>
        <w:rPr>
          <w:sz w:val="24"/>
          <w:szCs w:val="24"/>
        </w:rPr>
      </w:pPr>
      <w:r w:rsidRPr="00694DDF">
        <w:rPr>
          <w:sz w:val="24"/>
          <w:szCs w:val="24"/>
        </w:rPr>
        <w:t>сроков и объемов текущего и капитального ремонта зданий и сооружений, благоустройства территории;</w:t>
      </w:r>
    </w:p>
    <w:p w:rsidR="008167E4" w:rsidRPr="008167E4" w:rsidRDefault="008167E4" w:rsidP="002623EA">
      <w:pPr>
        <w:spacing w:line="276" w:lineRule="auto"/>
        <w:ind w:firstLine="567"/>
        <w:rPr>
          <w:sz w:val="24"/>
          <w:szCs w:val="24"/>
        </w:rPr>
      </w:pPr>
      <w:r w:rsidRPr="008167E4">
        <w:rPr>
          <w:sz w:val="24"/>
          <w:szCs w:val="24"/>
        </w:rPr>
        <w:t xml:space="preserve">3) возможность для беспрепятственного доступа </w:t>
      </w:r>
      <w:r w:rsidR="00694DDF">
        <w:rPr>
          <w:sz w:val="24"/>
          <w:szCs w:val="24"/>
        </w:rPr>
        <w:t>лиц с ограниченными возможностями здоровья</w:t>
      </w:r>
      <w:r w:rsidRPr="008167E4">
        <w:rPr>
          <w:sz w:val="24"/>
          <w:szCs w:val="24"/>
        </w:rPr>
        <w:t xml:space="preserve"> к объектам инфраструктуры </w:t>
      </w:r>
      <w:r w:rsidR="00694DDF">
        <w:rPr>
          <w:sz w:val="24"/>
          <w:szCs w:val="24"/>
        </w:rPr>
        <w:t>о</w:t>
      </w:r>
      <w:r w:rsidRPr="008167E4">
        <w:rPr>
          <w:sz w:val="24"/>
          <w:szCs w:val="24"/>
        </w:rPr>
        <w:t>рганизации.</w:t>
      </w:r>
    </w:p>
    <w:p w:rsidR="008167E4" w:rsidRPr="008167E4" w:rsidRDefault="008167E4" w:rsidP="002623EA">
      <w:pPr>
        <w:spacing w:line="276" w:lineRule="auto"/>
        <w:ind w:firstLine="567"/>
        <w:rPr>
          <w:sz w:val="24"/>
          <w:szCs w:val="24"/>
        </w:rPr>
      </w:pPr>
      <w:r w:rsidRPr="008167E4">
        <w:rPr>
          <w:sz w:val="24"/>
          <w:szCs w:val="24"/>
        </w:rPr>
        <w:t>Кабинеты по предметным областям оснащены комплектами наглядных пособий, карт, учебных макетов, специального оборудования, обеспечивающих развитие компетенций в соответствии с программой основного общего образования.</w:t>
      </w:r>
    </w:p>
    <w:p w:rsidR="008167E4" w:rsidRPr="008167E4" w:rsidRDefault="008167E4" w:rsidP="002623EA">
      <w:pPr>
        <w:spacing w:line="276" w:lineRule="auto"/>
        <w:ind w:firstLine="567"/>
        <w:rPr>
          <w:sz w:val="24"/>
          <w:szCs w:val="24"/>
        </w:rPr>
      </w:pPr>
      <w:r w:rsidRPr="008167E4">
        <w:rPr>
          <w:sz w:val="24"/>
          <w:szCs w:val="24"/>
        </w:rPr>
        <w:t>Кабинеты естественнонаучного цикла, в том числе кабинеты физики, химии, биологии</w:t>
      </w:r>
      <w:r w:rsidR="002623EA">
        <w:rPr>
          <w:sz w:val="24"/>
          <w:szCs w:val="24"/>
        </w:rPr>
        <w:t xml:space="preserve">, </w:t>
      </w:r>
      <w:r w:rsidRPr="008167E4">
        <w:rPr>
          <w:sz w:val="24"/>
          <w:szCs w:val="24"/>
        </w:rPr>
        <w:t xml:space="preserve">оборудованы комплектами специального лабораторного оборудования, </w:t>
      </w:r>
      <w:r w:rsidRPr="008167E4">
        <w:rPr>
          <w:sz w:val="24"/>
          <w:szCs w:val="24"/>
        </w:rPr>
        <w:lastRenderedPageBreak/>
        <w:t>обеспечивающего проведение лабораторных работ и опытно-экспериментальной деятельности в соответствии с программой основного общего образования.</w:t>
      </w:r>
    </w:p>
    <w:p w:rsidR="008167E4" w:rsidRPr="00D314EC" w:rsidRDefault="002623EA" w:rsidP="002623EA">
      <w:pPr>
        <w:spacing w:line="276" w:lineRule="auto"/>
        <w:ind w:firstLine="567"/>
        <w:rPr>
          <w:color w:val="0D0D0D" w:themeColor="text1" w:themeTint="F2"/>
          <w:sz w:val="24"/>
          <w:szCs w:val="24"/>
        </w:rPr>
      </w:pPr>
      <w:r w:rsidRPr="00D314EC">
        <w:rPr>
          <w:color w:val="0D0D0D" w:themeColor="text1" w:themeTint="F2"/>
          <w:sz w:val="24"/>
          <w:szCs w:val="24"/>
        </w:rPr>
        <w:t>С</w:t>
      </w:r>
      <w:r w:rsidR="008167E4" w:rsidRPr="00D314EC">
        <w:rPr>
          <w:color w:val="0D0D0D" w:themeColor="text1" w:themeTint="F2"/>
          <w:sz w:val="24"/>
          <w:szCs w:val="24"/>
        </w:rPr>
        <w:t>оздан</w:t>
      </w:r>
      <w:r w:rsidRPr="00D314EC">
        <w:rPr>
          <w:color w:val="0D0D0D" w:themeColor="text1" w:themeTint="F2"/>
          <w:sz w:val="24"/>
          <w:szCs w:val="24"/>
        </w:rPr>
        <w:t>ы</w:t>
      </w:r>
      <w:r w:rsidR="008167E4" w:rsidRPr="00D314EC">
        <w:rPr>
          <w:color w:val="0D0D0D" w:themeColor="text1" w:themeTint="F2"/>
          <w:sz w:val="24"/>
          <w:szCs w:val="24"/>
        </w:rPr>
        <w:t xml:space="preserve"> специально </w:t>
      </w:r>
      <w:r w:rsidRPr="00D314EC">
        <w:rPr>
          <w:color w:val="0D0D0D" w:themeColor="text1" w:themeTint="F2"/>
          <w:sz w:val="24"/>
          <w:szCs w:val="24"/>
        </w:rPr>
        <w:t>оборудованные</w:t>
      </w:r>
      <w:r w:rsidR="008167E4" w:rsidRPr="00D314EC">
        <w:rPr>
          <w:color w:val="0D0D0D" w:themeColor="text1" w:themeTint="F2"/>
          <w:sz w:val="24"/>
          <w:szCs w:val="24"/>
        </w:rPr>
        <w:t xml:space="preserve"> кабинет</w:t>
      </w:r>
      <w:r w:rsidRPr="00D314EC">
        <w:rPr>
          <w:color w:val="0D0D0D" w:themeColor="text1" w:themeTint="F2"/>
          <w:sz w:val="24"/>
          <w:szCs w:val="24"/>
        </w:rPr>
        <w:t>ы</w:t>
      </w:r>
      <w:r w:rsidR="008167E4" w:rsidRPr="00D314EC">
        <w:rPr>
          <w:color w:val="0D0D0D" w:themeColor="text1" w:themeTint="F2"/>
          <w:sz w:val="24"/>
          <w:szCs w:val="24"/>
        </w:rPr>
        <w:t>, интегрирующи</w:t>
      </w:r>
      <w:r w:rsidRPr="00D314EC">
        <w:rPr>
          <w:color w:val="0D0D0D" w:themeColor="text1" w:themeTint="F2"/>
          <w:sz w:val="24"/>
          <w:szCs w:val="24"/>
        </w:rPr>
        <w:t>е</w:t>
      </w:r>
      <w:r w:rsidR="008167E4" w:rsidRPr="00D314EC">
        <w:rPr>
          <w:color w:val="0D0D0D" w:themeColor="text1" w:themeTint="F2"/>
          <w:sz w:val="24"/>
          <w:szCs w:val="24"/>
        </w:rPr>
        <w:t xml:space="preserve"> средства обучения и воспитания по нескольким учебным предметам</w:t>
      </w:r>
      <w:r w:rsidRPr="00D314EC">
        <w:rPr>
          <w:color w:val="0D0D0D" w:themeColor="text1" w:themeTint="F2"/>
          <w:sz w:val="24"/>
          <w:szCs w:val="24"/>
        </w:rPr>
        <w:t>: биология + химия</w:t>
      </w:r>
      <w:r w:rsidR="008167E4" w:rsidRPr="00D314EC">
        <w:rPr>
          <w:color w:val="0D0D0D" w:themeColor="text1" w:themeTint="F2"/>
          <w:sz w:val="24"/>
          <w:szCs w:val="24"/>
        </w:rPr>
        <w:t>.</w:t>
      </w:r>
    </w:p>
    <w:p w:rsidR="00434F40" w:rsidRDefault="002623EA" w:rsidP="002623EA">
      <w:pPr>
        <w:spacing w:line="276" w:lineRule="auto"/>
        <w:ind w:firstLine="567"/>
        <w:rPr>
          <w:sz w:val="24"/>
          <w:szCs w:val="24"/>
        </w:rPr>
      </w:pPr>
      <w:r>
        <w:rPr>
          <w:sz w:val="24"/>
          <w:szCs w:val="24"/>
        </w:rPr>
        <w:t xml:space="preserve">Подробный перечень оборудования представлен в справке МТО. Справка актуализируется регулярно, при внесении изменений в перечень оборудования (приобретение или списание). </w:t>
      </w:r>
    </w:p>
    <w:p w:rsidR="002623EA" w:rsidRPr="00D314EC" w:rsidRDefault="002623EA" w:rsidP="002623EA">
      <w:pPr>
        <w:spacing w:line="276" w:lineRule="auto"/>
        <w:ind w:firstLine="567"/>
        <w:rPr>
          <w:color w:val="0D0D0D" w:themeColor="text1" w:themeTint="F2"/>
          <w:sz w:val="24"/>
          <w:szCs w:val="24"/>
        </w:rPr>
      </w:pPr>
      <w:r w:rsidRPr="00D314EC">
        <w:rPr>
          <w:bCs/>
          <w:iCs/>
          <w:color w:val="0D0D0D" w:themeColor="text1" w:themeTint="F2"/>
          <w:sz w:val="24"/>
          <w:szCs w:val="24"/>
        </w:rPr>
        <w:t xml:space="preserve">Справка МТО </w:t>
      </w:r>
      <w:r w:rsidR="000841C9" w:rsidRPr="00D314EC">
        <w:rPr>
          <w:bCs/>
          <w:iCs/>
          <w:color w:val="0D0D0D" w:themeColor="text1" w:themeTint="F2"/>
          <w:sz w:val="24"/>
          <w:szCs w:val="24"/>
        </w:rPr>
        <w:t xml:space="preserve">реализации </w:t>
      </w:r>
      <w:r w:rsidR="00BB2D57" w:rsidRPr="00D314EC">
        <w:rPr>
          <w:bCs/>
          <w:iCs/>
          <w:color w:val="0D0D0D" w:themeColor="text1" w:themeTint="F2"/>
          <w:sz w:val="24"/>
          <w:szCs w:val="24"/>
        </w:rPr>
        <w:t>данной программы</w:t>
      </w:r>
      <w:r w:rsidRPr="00D314EC">
        <w:rPr>
          <w:bCs/>
          <w:iCs/>
          <w:color w:val="0D0D0D" w:themeColor="text1" w:themeTint="F2"/>
          <w:sz w:val="24"/>
          <w:szCs w:val="24"/>
        </w:rPr>
        <w:t>является Приложением</w:t>
      </w:r>
      <w:r w:rsidR="00BB2D57" w:rsidRPr="00D314EC">
        <w:rPr>
          <w:bCs/>
          <w:iCs/>
          <w:color w:val="0D0D0D" w:themeColor="text1" w:themeTint="F2"/>
          <w:sz w:val="24"/>
          <w:szCs w:val="24"/>
        </w:rPr>
        <w:t xml:space="preserve"> к ней</w:t>
      </w:r>
      <w:r w:rsidRPr="00D314EC">
        <w:rPr>
          <w:bCs/>
          <w:iCs/>
          <w:color w:val="0D0D0D" w:themeColor="text1" w:themeTint="F2"/>
          <w:sz w:val="24"/>
          <w:szCs w:val="24"/>
        </w:rPr>
        <w:t>.</w:t>
      </w:r>
    </w:p>
    <w:p w:rsidR="00BB2D57" w:rsidRDefault="00BB2D57" w:rsidP="00DD0400">
      <w:pPr>
        <w:spacing w:line="276" w:lineRule="auto"/>
        <w:ind w:firstLine="567"/>
        <w:jc w:val="center"/>
        <w:rPr>
          <w:b/>
          <w:bCs/>
          <w:sz w:val="24"/>
          <w:szCs w:val="24"/>
        </w:rPr>
      </w:pPr>
    </w:p>
    <w:p w:rsidR="002623EA" w:rsidRPr="00DD0400" w:rsidRDefault="002623EA" w:rsidP="00DD0400">
      <w:pPr>
        <w:spacing w:line="276" w:lineRule="auto"/>
        <w:ind w:firstLine="567"/>
        <w:jc w:val="center"/>
        <w:rPr>
          <w:b/>
          <w:bCs/>
          <w:sz w:val="24"/>
          <w:szCs w:val="24"/>
        </w:rPr>
      </w:pPr>
      <w:r w:rsidRPr="00DD0400">
        <w:rPr>
          <w:b/>
          <w:bCs/>
          <w:sz w:val="24"/>
          <w:szCs w:val="24"/>
        </w:rPr>
        <w:t>Учебно-методические условия, в том числе условия информационного обеспечения.</w:t>
      </w:r>
    </w:p>
    <w:p w:rsidR="002623EA" w:rsidRPr="002623EA" w:rsidRDefault="002623EA" w:rsidP="002623EA">
      <w:pPr>
        <w:spacing w:line="276" w:lineRule="auto"/>
        <w:ind w:firstLine="567"/>
        <w:rPr>
          <w:sz w:val="24"/>
          <w:szCs w:val="24"/>
        </w:rPr>
      </w:pPr>
      <w:r w:rsidRPr="002623EA">
        <w:rPr>
          <w:sz w:val="24"/>
          <w:szCs w:val="24"/>
        </w:rPr>
        <w:t>Условия информационного обеспечения реализации программы основного общего образования обеспеч</w:t>
      </w:r>
      <w:r w:rsidR="00DD0400">
        <w:rPr>
          <w:sz w:val="24"/>
          <w:szCs w:val="24"/>
        </w:rPr>
        <w:t>ены</w:t>
      </w:r>
      <w:r w:rsidRPr="002623EA">
        <w:rPr>
          <w:sz w:val="24"/>
          <w:szCs w:val="24"/>
        </w:rPr>
        <w:t xml:space="preserve"> современной информационно-образовательной средой.</w:t>
      </w:r>
    </w:p>
    <w:p w:rsidR="002623EA" w:rsidRPr="002623EA" w:rsidRDefault="002623EA" w:rsidP="002623EA">
      <w:pPr>
        <w:spacing w:line="276" w:lineRule="auto"/>
        <w:ind w:firstLine="567"/>
        <w:rPr>
          <w:sz w:val="24"/>
          <w:szCs w:val="24"/>
        </w:rPr>
      </w:pPr>
      <w:r w:rsidRPr="002623EA">
        <w:rPr>
          <w:sz w:val="24"/>
          <w:szCs w:val="24"/>
        </w:rPr>
        <w:t>Информационно-образовательная среда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rsidR="002623EA" w:rsidRPr="002623EA" w:rsidRDefault="002623EA" w:rsidP="002623EA">
      <w:pPr>
        <w:spacing w:line="276" w:lineRule="auto"/>
        <w:ind w:firstLine="567"/>
        <w:rPr>
          <w:sz w:val="24"/>
          <w:szCs w:val="24"/>
        </w:rPr>
      </w:pPr>
      <w:r w:rsidRPr="002623EA">
        <w:rPr>
          <w:sz w:val="24"/>
          <w:szCs w:val="24"/>
        </w:rPr>
        <w:t>Информационно-образовательная среда обеспечива</w:t>
      </w:r>
      <w:r w:rsidR="00DD0400">
        <w:rPr>
          <w:sz w:val="24"/>
          <w:szCs w:val="24"/>
        </w:rPr>
        <w:t>ет</w:t>
      </w:r>
      <w:r w:rsidRPr="002623EA">
        <w:rPr>
          <w:sz w:val="24"/>
          <w:szCs w:val="24"/>
        </w:rPr>
        <w:t>:</w:t>
      </w:r>
    </w:p>
    <w:p w:rsidR="002623EA" w:rsidRPr="00DD0400" w:rsidRDefault="002623EA" w:rsidP="00BD2ED9">
      <w:pPr>
        <w:pStyle w:val="ac"/>
        <w:numPr>
          <w:ilvl w:val="0"/>
          <w:numId w:val="93"/>
        </w:numPr>
        <w:spacing w:line="276" w:lineRule="auto"/>
        <w:rPr>
          <w:sz w:val="24"/>
          <w:szCs w:val="24"/>
        </w:rPr>
      </w:pPr>
      <w:r w:rsidRPr="00DD0400">
        <w:rPr>
          <w:sz w:val="24"/>
          <w:szCs w:val="24"/>
        </w:rPr>
        <w:t>возможность использования участниками образовательного процесса ресурсов и сервисов цифровой образовательной среды;</w:t>
      </w:r>
    </w:p>
    <w:p w:rsidR="002623EA" w:rsidRPr="00DD0400" w:rsidRDefault="002623EA" w:rsidP="00BD2ED9">
      <w:pPr>
        <w:pStyle w:val="ac"/>
        <w:numPr>
          <w:ilvl w:val="0"/>
          <w:numId w:val="93"/>
        </w:numPr>
        <w:spacing w:line="276" w:lineRule="auto"/>
        <w:rPr>
          <w:sz w:val="24"/>
          <w:szCs w:val="24"/>
        </w:rPr>
      </w:pPr>
      <w:r w:rsidRPr="00DD0400">
        <w:rPr>
          <w:sz w:val="24"/>
          <w:szCs w:val="24"/>
        </w:rPr>
        <w:t>безопасный доступ к верифицированным образовательным ресурсам цифровой образовательной среды;</w:t>
      </w:r>
    </w:p>
    <w:p w:rsidR="002623EA" w:rsidRPr="00DD0400" w:rsidRDefault="002623EA" w:rsidP="00BD2ED9">
      <w:pPr>
        <w:pStyle w:val="ac"/>
        <w:numPr>
          <w:ilvl w:val="0"/>
          <w:numId w:val="93"/>
        </w:numPr>
        <w:spacing w:line="276" w:lineRule="auto"/>
        <w:rPr>
          <w:sz w:val="24"/>
          <w:szCs w:val="24"/>
        </w:rPr>
      </w:pPr>
      <w:r w:rsidRPr="00DD0400">
        <w:rPr>
          <w:sz w:val="24"/>
          <w:szCs w:val="24"/>
        </w:rPr>
        <w:t>информационно-методическую поддержку образовательной деятельности;</w:t>
      </w:r>
    </w:p>
    <w:p w:rsidR="002623EA" w:rsidRPr="00DD0400" w:rsidRDefault="002623EA" w:rsidP="00BD2ED9">
      <w:pPr>
        <w:pStyle w:val="ac"/>
        <w:numPr>
          <w:ilvl w:val="0"/>
          <w:numId w:val="93"/>
        </w:numPr>
        <w:spacing w:line="276" w:lineRule="auto"/>
        <w:rPr>
          <w:sz w:val="24"/>
          <w:szCs w:val="24"/>
        </w:rPr>
      </w:pPr>
      <w:r w:rsidRPr="00DD0400">
        <w:rPr>
          <w:sz w:val="24"/>
          <w:szCs w:val="24"/>
        </w:rPr>
        <w:t>информационное сопровождение проектирования обучающимися планов продолжения образования и будущего профессионального самоопределения;</w:t>
      </w:r>
    </w:p>
    <w:p w:rsidR="002623EA" w:rsidRPr="00DD0400" w:rsidRDefault="002623EA" w:rsidP="00BD2ED9">
      <w:pPr>
        <w:pStyle w:val="ac"/>
        <w:numPr>
          <w:ilvl w:val="0"/>
          <w:numId w:val="93"/>
        </w:numPr>
        <w:spacing w:line="276" w:lineRule="auto"/>
        <w:rPr>
          <w:sz w:val="24"/>
          <w:szCs w:val="24"/>
        </w:rPr>
      </w:pPr>
      <w:r w:rsidRPr="00DD0400">
        <w:rPr>
          <w:sz w:val="24"/>
          <w:szCs w:val="24"/>
        </w:rPr>
        <w:t>планирование образовательной деятельности и ее ресурсного обеспечения;</w:t>
      </w:r>
    </w:p>
    <w:p w:rsidR="002623EA" w:rsidRPr="00DD0400" w:rsidRDefault="002623EA" w:rsidP="00BD2ED9">
      <w:pPr>
        <w:pStyle w:val="ac"/>
        <w:numPr>
          <w:ilvl w:val="0"/>
          <w:numId w:val="93"/>
        </w:numPr>
        <w:spacing w:line="276" w:lineRule="auto"/>
        <w:rPr>
          <w:sz w:val="24"/>
          <w:szCs w:val="24"/>
        </w:rPr>
      </w:pPr>
      <w:r w:rsidRPr="00DD0400">
        <w:rPr>
          <w:sz w:val="24"/>
          <w:szCs w:val="24"/>
        </w:rPr>
        <w:t>мониторинг и фиксацию хода и результатов образовательной деятельности; мониторинг здоровья обучающихся;</w:t>
      </w:r>
    </w:p>
    <w:p w:rsidR="002623EA" w:rsidRPr="00DD0400" w:rsidRDefault="002623EA" w:rsidP="00BD2ED9">
      <w:pPr>
        <w:pStyle w:val="ac"/>
        <w:numPr>
          <w:ilvl w:val="0"/>
          <w:numId w:val="93"/>
        </w:numPr>
        <w:spacing w:line="276" w:lineRule="auto"/>
        <w:rPr>
          <w:sz w:val="24"/>
          <w:szCs w:val="24"/>
        </w:rPr>
      </w:pPr>
      <w:r w:rsidRPr="00DD0400">
        <w:rPr>
          <w:sz w:val="24"/>
          <w:szCs w:val="24"/>
        </w:rPr>
        <w:t>современные процедуры создания, поиска, сбора, анализа, обработки, хранения и представления информации;</w:t>
      </w:r>
    </w:p>
    <w:p w:rsidR="002623EA" w:rsidRPr="00DD0400" w:rsidRDefault="002623EA" w:rsidP="00BD2ED9">
      <w:pPr>
        <w:pStyle w:val="ac"/>
        <w:numPr>
          <w:ilvl w:val="0"/>
          <w:numId w:val="93"/>
        </w:numPr>
        <w:spacing w:line="276" w:lineRule="auto"/>
        <w:rPr>
          <w:sz w:val="24"/>
          <w:szCs w:val="24"/>
        </w:rPr>
      </w:pPr>
      <w:r w:rsidRPr="00DD0400">
        <w:rPr>
          <w:sz w:val="24"/>
          <w:szCs w:val="24"/>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w:t>
      </w:r>
    </w:p>
    <w:p w:rsidR="002623EA" w:rsidRPr="00DD0400" w:rsidRDefault="002623EA" w:rsidP="00BD2ED9">
      <w:pPr>
        <w:pStyle w:val="ac"/>
        <w:numPr>
          <w:ilvl w:val="0"/>
          <w:numId w:val="93"/>
        </w:numPr>
        <w:spacing w:line="276" w:lineRule="auto"/>
        <w:rPr>
          <w:sz w:val="24"/>
          <w:szCs w:val="24"/>
        </w:rPr>
      </w:pPr>
      <w:r w:rsidRPr="00DD0400">
        <w:rPr>
          <w:sz w:val="24"/>
          <w:szCs w:val="24"/>
        </w:rPr>
        <w:t xml:space="preserve">дистанционное взаимодействие </w:t>
      </w:r>
      <w:r w:rsidR="00DD0400">
        <w:rPr>
          <w:sz w:val="24"/>
          <w:szCs w:val="24"/>
        </w:rPr>
        <w:t>о</w:t>
      </w:r>
      <w:r w:rsidRPr="00DD0400">
        <w:rPr>
          <w:sz w:val="24"/>
          <w:szCs w:val="24"/>
        </w:rPr>
        <w:t>рганизации с другими организациями, осуществляющими образовательную деятельность, и иными заинтересованными организациями в сфере культуры, здравоохранения, спорта, досуга, занятости населения и обеспечения безопасности жизнедеятельности.</w:t>
      </w:r>
    </w:p>
    <w:p w:rsidR="002623EA" w:rsidRPr="002623EA" w:rsidRDefault="002623EA" w:rsidP="002623EA">
      <w:pPr>
        <w:spacing w:line="276" w:lineRule="auto"/>
        <w:ind w:firstLine="567"/>
        <w:rPr>
          <w:sz w:val="24"/>
          <w:szCs w:val="24"/>
        </w:rPr>
      </w:pPr>
      <w:r w:rsidRPr="002623EA">
        <w:rPr>
          <w:sz w:val="24"/>
          <w:szCs w:val="24"/>
        </w:rPr>
        <w:t>Эффективное использование информационно-образовательной среды предполагает компетентность работников Организации в решении профессиональных задач с применением ИКТ, наличие служб поддержки применения ИКТ</w:t>
      </w:r>
      <w:r w:rsidR="00DD0400">
        <w:rPr>
          <w:sz w:val="24"/>
          <w:szCs w:val="24"/>
        </w:rPr>
        <w:t>: в штатном расписании организации выделена отдельная ставка на системного адми</w:t>
      </w:r>
      <w:r w:rsidR="005209C5">
        <w:rPr>
          <w:sz w:val="24"/>
          <w:szCs w:val="24"/>
        </w:rPr>
        <w:t>ни</w:t>
      </w:r>
      <w:r w:rsidR="00DD0400">
        <w:rPr>
          <w:sz w:val="24"/>
          <w:szCs w:val="24"/>
        </w:rPr>
        <w:t>стратора</w:t>
      </w:r>
      <w:r w:rsidRPr="002623EA">
        <w:rPr>
          <w:sz w:val="24"/>
          <w:szCs w:val="24"/>
        </w:rPr>
        <w:t xml:space="preserve">. </w:t>
      </w:r>
    </w:p>
    <w:p w:rsidR="002623EA" w:rsidRPr="002623EA" w:rsidRDefault="002623EA" w:rsidP="002623EA">
      <w:pPr>
        <w:spacing w:line="276" w:lineRule="auto"/>
        <w:ind w:firstLine="567"/>
        <w:rPr>
          <w:sz w:val="24"/>
          <w:szCs w:val="24"/>
        </w:rPr>
      </w:pPr>
      <w:r w:rsidRPr="002623EA">
        <w:rPr>
          <w:sz w:val="24"/>
          <w:szCs w:val="24"/>
        </w:rPr>
        <w:lastRenderedPageBreak/>
        <w:t xml:space="preserve">Учебно-методическое и информационное обеспечение реализации программы основного общего образованиявключает </w:t>
      </w:r>
      <w:r w:rsidR="005209C5">
        <w:rPr>
          <w:sz w:val="24"/>
          <w:szCs w:val="24"/>
        </w:rPr>
        <w:t xml:space="preserve">в себя </w:t>
      </w:r>
      <w:r w:rsidRPr="002623EA">
        <w:rPr>
          <w:sz w:val="24"/>
          <w:szCs w:val="24"/>
        </w:rPr>
        <w:t>оснащени</w:t>
      </w:r>
      <w:r w:rsidR="005209C5">
        <w:rPr>
          <w:sz w:val="24"/>
          <w:szCs w:val="24"/>
        </w:rPr>
        <w:t>е</w:t>
      </w:r>
      <w:r w:rsidRPr="002623EA">
        <w:rPr>
          <w:sz w:val="24"/>
          <w:szCs w:val="24"/>
        </w:rPr>
        <w:t xml:space="preserve"> информационно-библиотечного центра, читального зала, учебных кабинетов и лабораторий, административных помещений, сервера и официального сайта </w:t>
      </w:r>
      <w:r w:rsidR="005209C5">
        <w:rPr>
          <w:sz w:val="24"/>
          <w:szCs w:val="24"/>
        </w:rPr>
        <w:t>о</w:t>
      </w:r>
      <w:r w:rsidRPr="002623EA">
        <w:rPr>
          <w:sz w:val="24"/>
          <w:szCs w:val="24"/>
        </w:rPr>
        <w:t>рганизации, внутренней (локальной) сети, внешней сети и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программы основного общего образования, достижением планируемых результатов, организацией образовательной деятельности и условиями ее осуществления.</w:t>
      </w:r>
    </w:p>
    <w:p w:rsidR="002623EA" w:rsidRPr="002623EA" w:rsidRDefault="002623EA" w:rsidP="002623EA">
      <w:pPr>
        <w:spacing w:line="276" w:lineRule="auto"/>
        <w:ind w:firstLine="567"/>
        <w:rPr>
          <w:sz w:val="24"/>
          <w:szCs w:val="24"/>
        </w:rPr>
      </w:pPr>
      <w:r w:rsidRPr="002623EA">
        <w:rPr>
          <w:sz w:val="24"/>
          <w:szCs w:val="24"/>
        </w:rPr>
        <w:t>Организация предоставля</w:t>
      </w:r>
      <w:r w:rsidR="005209C5">
        <w:rPr>
          <w:sz w:val="24"/>
          <w:szCs w:val="24"/>
        </w:rPr>
        <w:t>ет</w:t>
      </w:r>
      <w:r w:rsidRPr="002623EA">
        <w:rPr>
          <w:sz w:val="24"/>
          <w:szCs w:val="24"/>
        </w:rPr>
        <w:t xml:space="preserve"> не менее одного учебника</w:t>
      </w:r>
      <w:r w:rsidR="005209C5">
        <w:rPr>
          <w:sz w:val="24"/>
          <w:szCs w:val="24"/>
        </w:rPr>
        <w:t xml:space="preserve"> и (или) учебного пособия в печатной форме,</w:t>
      </w:r>
      <w:r w:rsidRPr="002623EA">
        <w:rPr>
          <w:sz w:val="24"/>
          <w:szCs w:val="24"/>
        </w:rPr>
        <w:t xml:space="preserve">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w:t>
      </w:r>
      <w:r w:rsidR="005209C5">
        <w:rPr>
          <w:sz w:val="24"/>
          <w:szCs w:val="24"/>
        </w:rPr>
        <w:t xml:space="preserve">начального, </w:t>
      </w:r>
      <w:r w:rsidRPr="002623EA">
        <w:rPr>
          <w:sz w:val="24"/>
          <w:szCs w:val="24"/>
        </w:rPr>
        <w:t>основного</w:t>
      </w:r>
      <w:r w:rsidR="005209C5">
        <w:rPr>
          <w:sz w:val="24"/>
          <w:szCs w:val="24"/>
        </w:rPr>
        <w:t>, среднего</w:t>
      </w:r>
      <w:r w:rsidRPr="002623EA">
        <w:rPr>
          <w:sz w:val="24"/>
          <w:szCs w:val="24"/>
        </w:rPr>
        <w:t xml:space="preserve"> общего образования, необходимого для освоения программы основного общего образования, на каждого обучающегося по учебн</w:t>
      </w:r>
      <w:r w:rsidR="005209C5">
        <w:rPr>
          <w:sz w:val="24"/>
          <w:szCs w:val="24"/>
        </w:rPr>
        <w:t>ым</w:t>
      </w:r>
      <w:r w:rsidRPr="002623EA">
        <w:rPr>
          <w:sz w:val="24"/>
          <w:szCs w:val="24"/>
        </w:rPr>
        <w:t xml:space="preserve"> предмет</w:t>
      </w:r>
      <w:r w:rsidR="005209C5">
        <w:rPr>
          <w:sz w:val="24"/>
          <w:szCs w:val="24"/>
        </w:rPr>
        <w:t>ам: русский язык, математика, физика, химия, биология, литература, география, история, обществознание</w:t>
      </w:r>
      <w:r w:rsidR="00E87287">
        <w:rPr>
          <w:sz w:val="24"/>
          <w:szCs w:val="24"/>
        </w:rPr>
        <w:t xml:space="preserve">, иностранные языки, информатика, а также не менее одного учебника и (или) учебного пособия в печатной и (или) электронной форме, необходимого для освоения программы основного общего образования, на каждого обучающегося по иным учебным предметам (курсам), входящим как в обязательную часть учебного плана, так и в часть, формируемую участниками образовательных отношений. </w:t>
      </w:r>
    </w:p>
    <w:p w:rsidR="002623EA" w:rsidRDefault="002623EA" w:rsidP="002623EA">
      <w:pPr>
        <w:spacing w:line="276" w:lineRule="auto"/>
        <w:ind w:firstLine="567"/>
        <w:rPr>
          <w:sz w:val="24"/>
          <w:szCs w:val="24"/>
        </w:rPr>
      </w:pPr>
      <w:r w:rsidRPr="002623EA">
        <w:rPr>
          <w:sz w:val="24"/>
          <w:szCs w:val="24"/>
        </w:rPr>
        <w:t xml:space="preserve">Библиотека </w:t>
      </w:r>
      <w:r w:rsidR="000D28A1">
        <w:rPr>
          <w:sz w:val="24"/>
          <w:szCs w:val="24"/>
        </w:rPr>
        <w:t>школы</w:t>
      </w:r>
      <w:r w:rsidRPr="002623EA">
        <w:rPr>
          <w:sz w:val="24"/>
          <w:szCs w:val="24"/>
        </w:rPr>
        <w:t xml:space="preserve"> укомплектована печатными образовательными ресурсами и ЭОР по всем учебным предметам учебного плана и име</w:t>
      </w:r>
      <w:r w:rsidR="00E87287">
        <w:rPr>
          <w:sz w:val="24"/>
          <w:szCs w:val="24"/>
        </w:rPr>
        <w:t>ет</w:t>
      </w:r>
      <w:r w:rsidRPr="002623EA">
        <w:rPr>
          <w:sz w:val="24"/>
          <w:szCs w:val="24"/>
        </w:rPr>
        <w:t xml:space="preserve"> фонд дополнительной литературы. Фонд дополнительной литературы включа</w:t>
      </w:r>
      <w:r w:rsidR="00E87287">
        <w:rPr>
          <w:sz w:val="24"/>
          <w:szCs w:val="24"/>
        </w:rPr>
        <w:t>ет</w:t>
      </w:r>
      <w:r w:rsidRPr="002623EA">
        <w:rPr>
          <w:sz w:val="24"/>
          <w:szCs w:val="24"/>
        </w:rPr>
        <w:t xml:space="preserve"> детскую художественную и научно-популярную литературу, справочно-библиографические и периодические издания, сопровождающие реализацию программы основного общего образования.</w:t>
      </w:r>
    </w:p>
    <w:p w:rsidR="00E87287" w:rsidRPr="00D314EC" w:rsidRDefault="00E87287" w:rsidP="00D314EC">
      <w:pPr>
        <w:spacing w:line="276" w:lineRule="auto"/>
        <w:ind w:firstLine="0"/>
        <w:rPr>
          <w:bCs/>
          <w:iCs/>
          <w:color w:val="0D0D0D" w:themeColor="text1" w:themeTint="F2"/>
          <w:sz w:val="24"/>
          <w:szCs w:val="24"/>
        </w:rPr>
      </w:pPr>
      <w:r w:rsidRPr="00D314EC">
        <w:rPr>
          <w:bCs/>
          <w:iCs/>
          <w:color w:val="0D0D0D" w:themeColor="text1" w:themeTint="F2"/>
          <w:sz w:val="24"/>
          <w:szCs w:val="24"/>
        </w:rPr>
        <w:t xml:space="preserve">Список </w:t>
      </w:r>
      <w:r w:rsidR="00F431E6" w:rsidRPr="00D314EC">
        <w:rPr>
          <w:bCs/>
          <w:iCs/>
          <w:color w:val="0D0D0D" w:themeColor="text1" w:themeTint="F2"/>
          <w:sz w:val="24"/>
          <w:szCs w:val="24"/>
        </w:rPr>
        <w:t>библиотечного фонда</w:t>
      </w:r>
      <w:r w:rsidR="000D28A1" w:rsidRPr="00D314EC">
        <w:rPr>
          <w:bCs/>
          <w:iCs/>
          <w:color w:val="0D0D0D" w:themeColor="text1" w:themeTint="F2"/>
          <w:sz w:val="24"/>
          <w:szCs w:val="24"/>
        </w:rPr>
        <w:t xml:space="preserve">для реализации </w:t>
      </w:r>
      <w:r w:rsidR="00BB2D57" w:rsidRPr="00D314EC">
        <w:rPr>
          <w:bCs/>
          <w:iCs/>
          <w:color w:val="0D0D0D" w:themeColor="text1" w:themeTint="F2"/>
          <w:sz w:val="24"/>
          <w:szCs w:val="24"/>
        </w:rPr>
        <w:t>данной программы</w:t>
      </w:r>
      <w:r w:rsidRPr="00D314EC">
        <w:rPr>
          <w:bCs/>
          <w:iCs/>
          <w:color w:val="0D0D0D" w:themeColor="text1" w:themeTint="F2"/>
          <w:sz w:val="24"/>
          <w:szCs w:val="24"/>
        </w:rPr>
        <w:t xml:space="preserve">является Приложением к </w:t>
      </w:r>
      <w:r w:rsidR="00BB2D57" w:rsidRPr="00D314EC">
        <w:rPr>
          <w:bCs/>
          <w:iCs/>
          <w:color w:val="0D0D0D" w:themeColor="text1" w:themeTint="F2"/>
          <w:sz w:val="24"/>
          <w:szCs w:val="24"/>
        </w:rPr>
        <w:t>ней</w:t>
      </w:r>
      <w:r w:rsidRPr="00D314EC">
        <w:rPr>
          <w:bCs/>
          <w:iCs/>
          <w:color w:val="0D0D0D" w:themeColor="text1" w:themeTint="F2"/>
          <w:sz w:val="24"/>
          <w:szCs w:val="24"/>
        </w:rPr>
        <w:t>.</w:t>
      </w:r>
    </w:p>
    <w:p w:rsidR="002623EA" w:rsidRPr="000D28A1" w:rsidRDefault="002623EA" w:rsidP="00694DDF">
      <w:pPr>
        <w:ind w:firstLine="567"/>
        <w:rPr>
          <w:sz w:val="24"/>
          <w:szCs w:val="24"/>
        </w:rPr>
      </w:pPr>
    </w:p>
    <w:p w:rsidR="00133644" w:rsidRPr="000D28A1" w:rsidRDefault="00133644" w:rsidP="00C059A8">
      <w:pPr>
        <w:spacing w:after="21" w:line="276" w:lineRule="auto"/>
        <w:ind w:right="-26" w:firstLine="567"/>
        <w:rPr>
          <w:rFonts w:cs="Times New Roman"/>
          <w:sz w:val="24"/>
          <w:szCs w:val="24"/>
        </w:rPr>
      </w:pPr>
    </w:p>
    <w:p w:rsidR="00D22C2E" w:rsidRPr="000D28A1" w:rsidRDefault="00D22C2E" w:rsidP="00D22C2E">
      <w:pPr>
        <w:pStyle w:val="3"/>
        <w:jc w:val="center"/>
        <w:rPr>
          <w:rFonts w:ascii="Times New Roman" w:eastAsia="Times New Roman" w:hAnsi="Times New Roman" w:cs="Times New Roman"/>
          <w:b/>
          <w:color w:val="auto"/>
        </w:rPr>
      </w:pPr>
      <w:bookmarkStart w:id="223" w:name="_Toc133230118"/>
      <w:r w:rsidRPr="000D28A1">
        <w:rPr>
          <w:rFonts w:ascii="Times New Roman" w:eastAsia="Times New Roman" w:hAnsi="Times New Roman" w:cs="Times New Roman"/>
          <w:b/>
          <w:color w:val="auto"/>
        </w:rPr>
        <w:t>Характеристика условий реализации требований к психолого-педагогическим, кадровым и финансовым условиям</w:t>
      </w:r>
      <w:bookmarkEnd w:id="223"/>
    </w:p>
    <w:p w:rsidR="000D28A1" w:rsidRPr="000D28A1" w:rsidRDefault="000D28A1" w:rsidP="00044397">
      <w:pPr>
        <w:spacing w:line="276" w:lineRule="auto"/>
        <w:ind w:firstLine="567"/>
        <w:jc w:val="center"/>
        <w:rPr>
          <w:rFonts w:cs="Times New Roman"/>
          <w:b/>
          <w:bCs/>
          <w:sz w:val="24"/>
          <w:szCs w:val="24"/>
        </w:rPr>
      </w:pPr>
    </w:p>
    <w:p w:rsidR="006F77DF" w:rsidRPr="00044397" w:rsidRDefault="006F77DF" w:rsidP="000D28A1">
      <w:pPr>
        <w:spacing w:line="240" w:lineRule="auto"/>
        <w:ind w:firstLine="567"/>
        <w:jc w:val="center"/>
        <w:rPr>
          <w:b/>
          <w:bCs/>
          <w:sz w:val="24"/>
          <w:szCs w:val="24"/>
        </w:rPr>
      </w:pPr>
      <w:r w:rsidRPr="00044397">
        <w:rPr>
          <w:b/>
          <w:bCs/>
          <w:sz w:val="24"/>
          <w:szCs w:val="24"/>
        </w:rPr>
        <w:t>Описание психолого-педагогических условий реализации основной образовательной программы основного общего образования</w:t>
      </w:r>
    </w:p>
    <w:p w:rsidR="006F77DF" w:rsidRPr="00044397" w:rsidRDefault="006F77DF" w:rsidP="000D28A1">
      <w:pPr>
        <w:spacing w:line="240" w:lineRule="auto"/>
        <w:ind w:firstLine="567"/>
        <w:rPr>
          <w:sz w:val="24"/>
          <w:szCs w:val="24"/>
        </w:rPr>
      </w:pPr>
      <w:r w:rsidRPr="00044397">
        <w:rPr>
          <w:sz w:val="24"/>
          <w:szCs w:val="24"/>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6F77DF" w:rsidRPr="00044397" w:rsidRDefault="006F77DF" w:rsidP="00BD2ED9">
      <w:pPr>
        <w:pStyle w:val="ac"/>
        <w:numPr>
          <w:ilvl w:val="0"/>
          <w:numId w:val="87"/>
        </w:numPr>
        <w:spacing w:line="240" w:lineRule="auto"/>
        <w:rPr>
          <w:sz w:val="24"/>
          <w:szCs w:val="24"/>
        </w:rPr>
      </w:pPr>
      <w:r w:rsidRPr="00044397">
        <w:rPr>
          <w:sz w:val="24"/>
          <w:szCs w:val="24"/>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6F77DF" w:rsidRPr="00044397" w:rsidRDefault="006F77DF" w:rsidP="00BD2ED9">
      <w:pPr>
        <w:pStyle w:val="ac"/>
        <w:numPr>
          <w:ilvl w:val="0"/>
          <w:numId w:val="87"/>
        </w:numPr>
        <w:spacing w:line="240" w:lineRule="auto"/>
        <w:rPr>
          <w:sz w:val="24"/>
          <w:szCs w:val="24"/>
        </w:rPr>
      </w:pPr>
      <w:r w:rsidRPr="00044397">
        <w:rPr>
          <w:sz w:val="24"/>
          <w:szCs w:val="24"/>
        </w:rPr>
        <w:t xml:space="preserve">способствуют социально-психологической адаптации обучающихся к условиям </w:t>
      </w:r>
      <w:r w:rsidR="00A25C70">
        <w:rPr>
          <w:sz w:val="24"/>
          <w:szCs w:val="24"/>
        </w:rPr>
        <w:t>ор</w:t>
      </w:r>
      <w:r w:rsidRPr="00044397">
        <w:rPr>
          <w:sz w:val="24"/>
          <w:szCs w:val="24"/>
        </w:rPr>
        <w:t>ганизации с учетом специфики их возрастного психофизиологического развития, включая особенности адаптации к социальной среде;</w:t>
      </w:r>
    </w:p>
    <w:p w:rsidR="006F77DF" w:rsidRPr="00044397" w:rsidRDefault="006F77DF" w:rsidP="00BD2ED9">
      <w:pPr>
        <w:pStyle w:val="ac"/>
        <w:numPr>
          <w:ilvl w:val="0"/>
          <w:numId w:val="87"/>
        </w:numPr>
        <w:spacing w:line="240" w:lineRule="auto"/>
        <w:rPr>
          <w:sz w:val="24"/>
          <w:szCs w:val="24"/>
        </w:rPr>
      </w:pPr>
      <w:r w:rsidRPr="00044397">
        <w:rPr>
          <w:sz w:val="24"/>
          <w:szCs w:val="24"/>
        </w:rPr>
        <w:lastRenderedPageBreak/>
        <w:t xml:space="preserve">формирование и развитие психолого-педагогической компетентности работников </w:t>
      </w:r>
      <w:r w:rsidR="00A25C70">
        <w:rPr>
          <w:sz w:val="24"/>
          <w:szCs w:val="24"/>
        </w:rPr>
        <w:t>о</w:t>
      </w:r>
      <w:r w:rsidRPr="00044397">
        <w:rPr>
          <w:sz w:val="24"/>
          <w:szCs w:val="24"/>
        </w:rPr>
        <w:t>рганизации и родителей (законных представителей) несовершеннолетних обучающихся;</w:t>
      </w:r>
    </w:p>
    <w:p w:rsidR="006F77DF" w:rsidRPr="00044397" w:rsidRDefault="006F77DF" w:rsidP="00BD2ED9">
      <w:pPr>
        <w:pStyle w:val="ac"/>
        <w:numPr>
          <w:ilvl w:val="0"/>
          <w:numId w:val="87"/>
        </w:numPr>
        <w:spacing w:line="240" w:lineRule="auto"/>
        <w:rPr>
          <w:sz w:val="24"/>
          <w:szCs w:val="24"/>
        </w:rPr>
      </w:pPr>
      <w:r w:rsidRPr="00044397">
        <w:rPr>
          <w:sz w:val="24"/>
          <w:szCs w:val="24"/>
        </w:rPr>
        <w:t>профилактику формирования у обучающихся девиантных форм поведения, агрессии и повышенной тревожности.</w:t>
      </w:r>
    </w:p>
    <w:p w:rsidR="006F77DF" w:rsidRPr="00044397" w:rsidRDefault="006F77DF" w:rsidP="000D28A1">
      <w:pPr>
        <w:spacing w:line="240" w:lineRule="auto"/>
        <w:ind w:firstLine="567"/>
        <w:rPr>
          <w:sz w:val="24"/>
          <w:szCs w:val="24"/>
        </w:rPr>
      </w:pPr>
      <w:r w:rsidRPr="00044397">
        <w:rPr>
          <w:sz w:val="24"/>
          <w:szCs w:val="24"/>
        </w:rPr>
        <w:t xml:space="preserve">В </w:t>
      </w:r>
      <w:r w:rsidR="000D28A1">
        <w:rPr>
          <w:sz w:val="24"/>
          <w:szCs w:val="24"/>
        </w:rPr>
        <w:t>школе</w:t>
      </w:r>
      <w:r w:rsidRPr="00044397">
        <w:rPr>
          <w:sz w:val="24"/>
          <w:szCs w:val="24"/>
        </w:rPr>
        <w:t xml:space="preserve"> психолого-педагогическое сопровождение реализации программы основного общего образования осуществляется квалифицированны</w:t>
      </w:r>
      <w:r w:rsidR="00A25C70">
        <w:rPr>
          <w:sz w:val="24"/>
          <w:szCs w:val="24"/>
        </w:rPr>
        <w:t xml:space="preserve">м </w:t>
      </w:r>
      <w:r w:rsidRPr="00044397">
        <w:rPr>
          <w:sz w:val="24"/>
          <w:szCs w:val="24"/>
        </w:rPr>
        <w:t>специалист</w:t>
      </w:r>
      <w:r w:rsidR="00A25C70">
        <w:rPr>
          <w:sz w:val="24"/>
          <w:szCs w:val="24"/>
        </w:rPr>
        <w:t xml:space="preserve">ом – </w:t>
      </w:r>
      <w:r w:rsidRPr="00D314EC">
        <w:rPr>
          <w:color w:val="0D0D0D" w:themeColor="text1" w:themeTint="F2"/>
          <w:sz w:val="24"/>
          <w:szCs w:val="24"/>
        </w:rPr>
        <w:t>педагогом-психологом</w:t>
      </w:r>
      <w:r w:rsidR="00A25C70" w:rsidRPr="00D314EC">
        <w:rPr>
          <w:color w:val="0D0D0D" w:themeColor="text1" w:themeTint="F2"/>
          <w:sz w:val="24"/>
          <w:szCs w:val="24"/>
        </w:rPr>
        <w:t>.</w:t>
      </w:r>
    </w:p>
    <w:p w:rsidR="00A25C70" w:rsidRDefault="006F77DF" w:rsidP="000D28A1">
      <w:pPr>
        <w:spacing w:line="240" w:lineRule="auto"/>
        <w:ind w:firstLine="567"/>
        <w:rPr>
          <w:sz w:val="24"/>
          <w:szCs w:val="24"/>
        </w:rPr>
      </w:pPr>
      <w:r w:rsidRPr="00044397">
        <w:rPr>
          <w:sz w:val="24"/>
          <w:szCs w:val="24"/>
        </w:rPr>
        <w:t xml:space="preserve">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rsidR="006F77DF" w:rsidRPr="00044397" w:rsidRDefault="006F77DF" w:rsidP="000D28A1">
      <w:pPr>
        <w:spacing w:line="240" w:lineRule="auto"/>
        <w:ind w:firstLine="567"/>
        <w:rPr>
          <w:sz w:val="24"/>
          <w:szCs w:val="24"/>
        </w:rPr>
      </w:pPr>
      <w:r w:rsidRPr="00044397">
        <w:rPr>
          <w:sz w:val="24"/>
          <w:szCs w:val="24"/>
        </w:rPr>
        <w:t>—формирование и развитие психолого-педагогической компетентности;</w:t>
      </w:r>
    </w:p>
    <w:p w:rsidR="006F77DF" w:rsidRPr="00044397" w:rsidRDefault="006F77DF" w:rsidP="000D28A1">
      <w:pPr>
        <w:spacing w:line="240" w:lineRule="auto"/>
        <w:ind w:firstLine="567"/>
        <w:rPr>
          <w:sz w:val="24"/>
          <w:szCs w:val="24"/>
        </w:rPr>
      </w:pPr>
      <w:r w:rsidRPr="00044397">
        <w:rPr>
          <w:sz w:val="24"/>
          <w:szCs w:val="24"/>
        </w:rPr>
        <w:t>—сохранение и укрепление психологического благополучия и психического здоровья обучающихся;</w:t>
      </w:r>
    </w:p>
    <w:p w:rsidR="00A25C70" w:rsidRDefault="006F77DF" w:rsidP="000D28A1">
      <w:pPr>
        <w:spacing w:line="240" w:lineRule="auto"/>
        <w:ind w:firstLine="567"/>
        <w:rPr>
          <w:sz w:val="24"/>
          <w:szCs w:val="24"/>
        </w:rPr>
      </w:pPr>
      <w:r w:rsidRPr="00044397">
        <w:rPr>
          <w:sz w:val="24"/>
          <w:szCs w:val="24"/>
        </w:rPr>
        <w:t xml:space="preserve">—поддержка и сопровождение детско-родительских отношений; </w:t>
      </w:r>
    </w:p>
    <w:p w:rsidR="00A25C70" w:rsidRDefault="006F77DF" w:rsidP="000D28A1">
      <w:pPr>
        <w:spacing w:line="240" w:lineRule="auto"/>
        <w:ind w:firstLine="567"/>
        <w:rPr>
          <w:sz w:val="24"/>
          <w:szCs w:val="24"/>
        </w:rPr>
      </w:pPr>
      <w:r w:rsidRPr="00044397">
        <w:rPr>
          <w:sz w:val="24"/>
          <w:szCs w:val="24"/>
        </w:rPr>
        <w:t xml:space="preserve">—формирование ценности здоровья и безопасного образа жизни; </w:t>
      </w:r>
    </w:p>
    <w:p w:rsidR="006F77DF" w:rsidRPr="00044397" w:rsidRDefault="006F77DF" w:rsidP="000D28A1">
      <w:pPr>
        <w:spacing w:line="240" w:lineRule="auto"/>
        <w:ind w:firstLine="567"/>
        <w:rPr>
          <w:sz w:val="24"/>
          <w:szCs w:val="24"/>
        </w:rPr>
      </w:pPr>
      <w:r w:rsidRPr="00044397">
        <w:rPr>
          <w:sz w:val="24"/>
          <w:szCs w:val="24"/>
        </w:rPr>
        <w:t>—дифференциация и индивидуализация обучения и воспитания с учетом особенностей когнитивного и эмоционального развития обучающихся;</w:t>
      </w:r>
    </w:p>
    <w:p w:rsidR="006F77DF" w:rsidRPr="00044397" w:rsidRDefault="006F77DF" w:rsidP="000D28A1">
      <w:pPr>
        <w:spacing w:line="240" w:lineRule="auto"/>
        <w:ind w:firstLine="567"/>
        <w:rPr>
          <w:sz w:val="24"/>
          <w:szCs w:val="24"/>
        </w:rPr>
      </w:pPr>
      <w:r w:rsidRPr="00044397">
        <w:rPr>
          <w:sz w:val="24"/>
          <w:szCs w:val="24"/>
        </w:rPr>
        <w:t>—мониторинг возможностей и способностей обучающихся, выявление, поддержка и сопровождение одаренных детей, обучающихся с ОВЗ;</w:t>
      </w:r>
    </w:p>
    <w:p w:rsidR="006F77DF" w:rsidRPr="00044397" w:rsidRDefault="006F77DF" w:rsidP="000D28A1">
      <w:pPr>
        <w:spacing w:line="240" w:lineRule="auto"/>
        <w:ind w:firstLine="567"/>
        <w:rPr>
          <w:sz w:val="24"/>
          <w:szCs w:val="24"/>
        </w:rPr>
      </w:pPr>
      <w:r w:rsidRPr="00044397">
        <w:rPr>
          <w:sz w:val="24"/>
          <w:szCs w:val="24"/>
        </w:rPr>
        <w:t>—создание условий для последующего профессионального самоопределения;</w:t>
      </w:r>
    </w:p>
    <w:p w:rsidR="006F77DF" w:rsidRPr="00044397" w:rsidRDefault="006F77DF" w:rsidP="000D28A1">
      <w:pPr>
        <w:spacing w:line="240" w:lineRule="auto"/>
        <w:ind w:firstLine="567"/>
        <w:rPr>
          <w:sz w:val="24"/>
          <w:szCs w:val="24"/>
        </w:rPr>
      </w:pPr>
      <w:r w:rsidRPr="00044397">
        <w:rPr>
          <w:sz w:val="24"/>
          <w:szCs w:val="24"/>
        </w:rPr>
        <w:t>—формирование коммуникативных навыков в разновозрастной среде и среде сверстников;</w:t>
      </w:r>
    </w:p>
    <w:p w:rsidR="006F77DF" w:rsidRPr="00044397" w:rsidRDefault="006F77DF" w:rsidP="000D28A1">
      <w:pPr>
        <w:spacing w:line="240" w:lineRule="auto"/>
        <w:ind w:firstLine="567"/>
        <w:rPr>
          <w:sz w:val="24"/>
          <w:szCs w:val="24"/>
        </w:rPr>
      </w:pPr>
      <w:r w:rsidRPr="00044397">
        <w:rPr>
          <w:sz w:val="24"/>
          <w:szCs w:val="24"/>
        </w:rPr>
        <w:t>—поддержка детских объединений, ученического самоуправления;</w:t>
      </w:r>
    </w:p>
    <w:p w:rsidR="006F77DF" w:rsidRPr="00044397" w:rsidRDefault="006F77DF" w:rsidP="000D28A1">
      <w:pPr>
        <w:spacing w:line="240" w:lineRule="auto"/>
        <w:ind w:firstLine="567"/>
        <w:rPr>
          <w:sz w:val="24"/>
          <w:szCs w:val="24"/>
        </w:rPr>
      </w:pPr>
      <w:r w:rsidRPr="00044397">
        <w:rPr>
          <w:sz w:val="24"/>
          <w:szCs w:val="24"/>
        </w:rPr>
        <w:t>—формирование психологической культуры поведения в информационной среде;</w:t>
      </w:r>
    </w:p>
    <w:p w:rsidR="006F77DF" w:rsidRPr="00044397" w:rsidRDefault="006F77DF" w:rsidP="000D28A1">
      <w:pPr>
        <w:spacing w:line="240" w:lineRule="auto"/>
        <w:ind w:firstLine="567"/>
        <w:rPr>
          <w:sz w:val="24"/>
          <w:szCs w:val="24"/>
        </w:rPr>
      </w:pPr>
      <w:r w:rsidRPr="00044397">
        <w:rPr>
          <w:sz w:val="24"/>
          <w:szCs w:val="24"/>
        </w:rPr>
        <w:t>—развитие психологической культуры в области использования ИКТ;</w:t>
      </w:r>
    </w:p>
    <w:p w:rsidR="006F77DF" w:rsidRPr="00044397" w:rsidRDefault="006F77DF" w:rsidP="000D28A1">
      <w:pPr>
        <w:spacing w:line="240" w:lineRule="auto"/>
        <w:ind w:firstLine="567"/>
        <w:rPr>
          <w:sz w:val="24"/>
          <w:szCs w:val="24"/>
        </w:rPr>
      </w:pPr>
      <w:r w:rsidRPr="00044397">
        <w:rPr>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6F77DF" w:rsidRPr="00044397" w:rsidRDefault="006F77DF" w:rsidP="000D28A1">
      <w:pPr>
        <w:spacing w:line="240" w:lineRule="auto"/>
        <w:ind w:firstLine="567"/>
        <w:rPr>
          <w:sz w:val="24"/>
          <w:szCs w:val="24"/>
        </w:rPr>
      </w:pPr>
      <w:r w:rsidRPr="00044397">
        <w:rPr>
          <w:sz w:val="24"/>
          <w:szCs w:val="24"/>
        </w:rPr>
        <w:t xml:space="preserve">—обучающихся, испытывающих трудности в освоении программы основного общего образования, развитии и социальной адаптации (при </w:t>
      </w:r>
      <w:r w:rsidR="00A25C70">
        <w:rPr>
          <w:sz w:val="24"/>
          <w:szCs w:val="24"/>
        </w:rPr>
        <w:t>выявлении</w:t>
      </w:r>
      <w:r w:rsidRPr="00044397">
        <w:rPr>
          <w:sz w:val="24"/>
          <w:szCs w:val="24"/>
        </w:rPr>
        <w:t>);</w:t>
      </w:r>
    </w:p>
    <w:p w:rsidR="006F77DF" w:rsidRPr="00044397" w:rsidRDefault="006F77DF" w:rsidP="000D28A1">
      <w:pPr>
        <w:spacing w:line="240" w:lineRule="auto"/>
        <w:ind w:firstLine="567"/>
        <w:rPr>
          <w:sz w:val="24"/>
          <w:szCs w:val="24"/>
        </w:rPr>
      </w:pPr>
      <w:r w:rsidRPr="00044397">
        <w:rPr>
          <w:sz w:val="24"/>
          <w:szCs w:val="24"/>
        </w:rPr>
        <w:t>—обучающихся, проявляющих индивидуальные способности, и одаренных</w:t>
      </w:r>
      <w:r w:rsidR="00A25C70">
        <w:rPr>
          <w:sz w:val="24"/>
          <w:szCs w:val="24"/>
        </w:rPr>
        <w:t>,</w:t>
      </w:r>
    </w:p>
    <w:p w:rsidR="006F77DF" w:rsidRPr="00044397" w:rsidRDefault="006F77DF" w:rsidP="000D28A1">
      <w:pPr>
        <w:spacing w:line="240" w:lineRule="auto"/>
        <w:ind w:firstLine="567"/>
        <w:rPr>
          <w:sz w:val="24"/>
          <w:szCs w:val="24"/>
        </w:rPr>
      </w:pPr>
      <w:r w:rsidRPr="00044397">
        <w:rPr>
          <w:sz w:val="24"/>
          <w:szCs w:val="24"/>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w:t>
      </w:r>
    </w:p>
    <w:p w:rsidR="006F77DF" w:rsidRPr="00044397" w:rsidRDefault="006F77DF" w:rsidP="000D28A1">
      <w:pPr>
        <w:spacing w:line="240" w:lineRule="auto"/>
        <w:ind w:firstLine="567"/>
        <w:rPr>
          <w:sz w:val="24"/>
          <w:szCs w:val="24"/>
        </w:rPr>
      </w:pPr>
      <w:r w:rsidRPr="00044397">
        <w:rPr>
          <w:sz w:val="24"/>
          <w:szCs w:val="24"/>
        </w:rPr>
        <w:t>—родителей (законных представителей) несовершеннолетних обучающихся</w:t>
      </w:r>
      <w:r w:rsidR="00A25C70">
        <w:rPr>
          <w:sz w:val="24"/>
          <w:szCs w:val="24"/>
        </w:rPr>
        <w:t>.</w:t>
      </w:r>
    </w:p>
    <w:p w:rsidR="006F77DF" w:rsidRPr="00044397" w:rsidRDefault="006F77DF" w:rsidP="000D28A1">
      <w:pPr>
        <w:spacing w:line="240" w:lineRule="auto"/>
        <w:ind w:firstLine="567"/>
        <w:rPr>
          <w:sz w:val="24"/>
          <w:szCs w:val="24"/>
        </w:rPr>
      </w:pPr>
      <w:r w:rsidRPr="00044397">
        <w:rPr>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6F77DF" w:rsidRPr="00044397" w:rsidRDefault="006F77DF" w:rsidP="000D28A1">
      <w:pPr>
        <w:spacing w:line="240" w:lineRule="auto"/>
        <w:ind w:firstLine="567"/>
        <w:rPr>
          <w:sz w:val="24"/>
          <w:szCs w:val="24"/>
        </w:rPr>
      </w:pPr>
      <w:r w:rsidRPr="00044397">
        <w:rPr>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rsidR="006F77DF" w:rsidRPr="00A25C70" w:rsidRDefault="006F77DF" w:rsidP="00BD2ED9">
      <w:pPr>
        <w:pStyle w:val="ac"/>
        <w:numPr>
          <w:ilvl w:val="0"/>
          <w:numId w:val="88"/>
        </w:numPr>
        <w:spacing w:line="240" w:lineRule="auto"/>
        <w:rPr>
          <w:sz w:val="24"/>
          <w:szCs w:val="24"/>
        </w:rPr>
      </w:pPr>
      <w:r w:rsidRPr="00A25C70">
        <w:rPr>
          <w:sz w:val="24"/>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6F77DF" w:rsidRPr="00A25C70" w:rsidRDefault="006F77DF" w:rsidP="00BD2ED9">
      <w:pPr>
        <w:pStyle w:val="ac"/>
        <w:numPr>
          <w:ilvl w:val="0"/>
          <w:numId w:val="88"/>
        </w:numPr>
        <w:spacing w:line="240" w:lineRule="auto"/>
        <w:rPr>
          <w:sz w:val="24"/>
          <w:szCs w:val="24"/>
        </w:rPr>
      </w:pPr>
      <w:r w:rsidRPr="00A25C70">
        <w:rPr>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6F77DF" w:rsidRPr="00A25C70" w:rsidRDefault="006F77DF" w:rsidP="00BD2ED9">
      <w:pPr>
        <w:pStyle w:val="ac"/>
        <w:numPr>
          <w:ilvl w:val="0"/>
          <w:numId w:val="88"/>
        </w:numPr>
        <w:spacing w:line="240" w:lineRule="auto"/>
        <w:rPr>
          <w:sz w:val="24"/>
          <w:szCs w:val="24"/>
        </w:rPr>
      </w:pPr>
      <w:r w:rsidRPr="00A25C70">
        <w:rPr>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A25C70" w:rsidRDefault="00A25C70" w:rsidP="000D28A1">
      <w:pPr>
        <w:spacing w:after="21" w:line="240" w:lineRule="auto"/>
        <w:ind w:right="-26" w:firstLine="426"/>
        <w:rPr>
          <w:rFonts w:cs="Times New Roman"/>
          <w:sz w:val="24"/>
          <w:szCs w:val="24"/>
        </w:rPr>
      </w:pPr>
    </w:p>
    <w:p w:rsidR="00A25C70" w:rsidRPr="00A25C70" w:rsidRDefault="00A25C70" w:rsidP="000D28A1">
      <w:pPr>
        <w:spacing w:line="240" w:lineRule="auto"/>
        <w:ind w:firstLine="567"/>
        <w:jc w:val="center"/>
        <w:rPr>
          <w:rFonts w:cs="Times New Roman"/>
          <w:b/>
          <w:bCs/>
          <w:sz w:val="24"/>
          <w:szCs w:val="24"/>
        </w:rPr>
      </w:pPr>
      <w:r w:rsidRPr="00A25C70">
        <w:rPr>
          <w:rFonts w:cs="Times New Roman"/>
          <w:b/>
          <w:bCs/>
          <w:sz w:val="24"/>
          <w:szCs w:val="24"/>
        </w:rPr>
        <w:t>Описание кадровых условий реализации основной образовательной программы основного общего образования</w:t>
      </w:r>
    </w:p>
    <w:p w:rsidR="00A25C70" w:rsidRPr="00A25C70" w:rsidRDefault="00A25C70" w:rsidP="000D28A1">
      <w:pPr>
        <w:spacing w:line="240" w:lineRule="auto"/>
        <w:ind w:firstLine="567"/>
        <w:rPr>
          <w:rFonts w:cs="Times New Roman"/>
          <w:sz w:val="24"/>
          <w:szCs w:val="24"/>
        </w:rPr>
      </w:pPr>
      <w:r w:rsidRPr="00A25C70">
        <w:rPr>
          <w:rFonts w:cs="Times New Roman"/>
          <w:sz w:val="24"/>
          <w:szCs w:val="24"/>
        </w:rPr>
        <w:lastRenderedPageBreak/>
        <w:t xml:space="preserve">Для обеспечения реализации программы основного общего образования </w:t>
      </w:r>
      <w:r w:rsidR="002D4A34" w:rsidRPr="00905C38">
        <w:rPr>
          <w:rFonts w:cs="Times New Roman"/>
          <w:color w:val="0D0D0D" w:themeColor="text1" w:themeTint="F2"/>
          <w:sz w:val="24"/>
          <w:szCs w:val="24"/>
        </w:rPr>
        <w:t>МБОУ «</w:t>
      </w:r>
      <w:r w:rsidR="00905C38" w:rsidRPr="00905C38">
        <w:rPr>
          <w:rFonts w:cs="Times New Roman"/>
          <w:color w:val="0D0D0D" w:themeColor="text1" w:themeTint="F2"/>
          <w:sz w:val="24"/>
          <w:szCs w:val="24"/>
        </w:rPr>
        <w:t>СОШ с.Гендерген</w:t>
      </w:r>
      <w:r w:rsidR="002D4A34" w:rsidRPr="00905C38">
        <w:rPr>
          <w:rFonts w:cs="Times New Roman"/>
          <w:color w:val="0D0D0D" w:themeColor="text1" w:themeTint="F2"/>
          <w:sz w:val="24"/>
          <w:szCs w:val="24"/>
        </w:rPr>
        <w:t>»</w:t>
      </w:r>
      <w:r w:rsidR="00BB2D57" w:rsidRPr="00A25C70">
        <w:rPr>
          <w:rFonts w:cs="Times New Roman"/>
          <w:sz w:val="24"/>
          <w:szCs w:val="24"/>
        </w:rPr>
        <w:t>укомплектована</w:t>
      </w:r>
      <w:r w:rsidRPr="00A25C70">
        <w:rPr>
          <w:rFonts w:cs="Times New Roman"/>
          <w:sz w:val="24"/>
          <w:szCs w:val="24"/>
        </w:rPr>
        <w:t xml:space="preserve"> кадрами, имеющими необходимую квалификацию для решения задач, связанных с достижением целей и задач образовательной деятельности.</w:t>
      </w:r>
    </w:p>
    <w:p w:rsidR="00A25C70" w:rsidRPr="00A25C70" w:rsidRDefault="00A25C70" w:rsidP="000D28A1">
      <w:pPr>
        <w:spacing w:line="240" w:lineRule="auto"/>
        <w:ind w:firstLine="567"/>
        <w:rPr>
          <w:rFonts w:cs="Times New Roman"/>
          <w:sz w:val="24"/>
          <w:szCs w:val="24"/>
        </w:rPr>
      </w:pPr>
      <w:r w:rsidRPr="00A25C70">
        <w:rPr>
          <w:rFonts w:cs="Times New Roman"/>
          <w:sz w:val="24"/>
          <w:szCs w:val="24"/>
        </w:rPr>
        <w:t>Обеспеченность кадровыми условиями включает в себя:</w:t>
      </w:r>
    </w:p>
    <w:p w:rsidR="00A25C70" w:rsidRPr="00DA457F" w:rsidRDefault="00A25C70" w:rsidP="00BD2ED9">
      <w:pPr>
        <w:pStyle w:val="ac"/>
        <w:numPr>
          <w:ilvl w:val="0"/>
          <w:numId w:val="89"/>
        </w:numPr>
        <w:spacing w:line="240" w:lineRule="auto"/>
        <w:ind w:left="0" w:firstLine="709"/>
        <w:rPr>
          <w:rFonts w:cs="Times New Roman"/>
          <w:sz w:val="24"/>
          <w:szCs w:val="24"/>
        </w:rPr>
      </w:pPr>
      <w:r w:rsidRPr="00DA457F">
        <w:rPr>
          <w:rFonts w:cs="Times New Roman"/>
          <w:sz w:val="24"/>
          <w:szCs w:val="24"/>
        </w:rPr>
        <w:t xml:space="preserve">укомплектованность </w:t>
      </w:r>
      <w:r w:rsidR="000D28A1">
        <w:rPr>
          <w:rFonts w:cs="Times New Roman"/>
          <w:sz w:val="24"/>
          <w:szCs w:val="24"/>
        </w:rPr>
        <w:t>школы</w:t>
      </w:r>
      <w:r w:rsidRPr="00DA457F">
        <w:rPr>
          <w:rFonts w:cs="Times New Roman"/>
          <w:sz w:val="24"/>
          <w:szCs w:val="24"/>
        </w:rPr>
        <w:t xml:space="preserve"> педагогическими, руководящими и иными работниками;</w:t>
      </w:r>
    </w:p>
    <w:p w:rsidR="00A25C70" w:rsidRPr="00DA457F" w:rsidRDefault="00A25C70" w:rsidP="00BD2ED9">
      <w:pPr>
        <w:pStyle w:val="ac"/>
        <w:numPr>
          <w:ilvl w:val="0"/>
          <w:numId w:val="89"/>
        </w:numPr>
        <w:spacing w:line="240" w:lineRule="auto"/>
        <w:ind w:left="0" w:firstLine="709"/>
        <w:rPr>
          <w:rFonts w:cs="Times New Roman"/>
          <w:sz w:val="24"/>
          <w:szCs w:val="24"/>
        </w:rPr>
      </w:pPr>
      <w:r w:rsidRPr="00DA457F">
        <w:rPr>
          <w:rFonts w:cs="Times New Roman"/>
          <w:sz w:val="24"/>
          <w:szCs w:val="24"/>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A25C70" w:rsidRPr="00DA457F" w:rsidRDefault="00A25C70" w:rsidP="00BD2ED9">
      <w:pPr>
        <w:pStyle w:val="ac"/>
        <w:numPr>
          <w:ilvl w:val="0"/>
          <w:numId w:val="89"/>
        </w:numPr>
        <w:spacing w:line="240" w:lineRule="auto"/>
        <w:ind w:left="0" w:firstLine="709"/>
        <w:rPr>
          <w:rFonts w:cs="Times New Roman"/>
          <w:sz w:val="24"/>
          <w:szCs w:val="24"/>
        </w:rPr>
      </w:pPr>
      <w:r w:rsidRPr="00DA457F">
        <w:rPr>
          <w:rFonts w:cs="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A25C70" w:rsidRPr="00905C38" w:rsidRDefault="00A25C70" w:rsidP="000D28A1">
      <w:pPr>
        <w:spacing w:line="240" w:lineRule="auto"/>
        <w:ind w:firstLine="567"/>
        <w:rPr>
          <w:rFonts w:cs="Times New Roman"/>
          <w:color w:val="0D0D0D" w:themeColor="text1" w:themeTint="F2"/>
          <w:sz w:val="24"/>
          <w:szCs w:val="24"/>
        </w:rPr>
      </w:pPr>
      <w:r w:rsidRPr="00905C38">
        <w:rPr>
          <w:rFonts w:cs="Times New Roman"/>
          <w:color w:val="0D0D0D" w:themeColor="text1" w:themeTint="F2"/>
          <w:sz w:val="24"/>
          <w:szCs w:val="24"/>
        </w:rPr>
        <w:t xml:space="preserve">Укомплектованность образовательной организации педагогическими, руководящими и иными работниками </w:t>
      </w:r>
      <w:r w:rsidR="00DA457F" w:rsidRPr="00905C38">
        <w:rPr>
          <w:rFonts w:cs="Times New Roman"/>
          <w:color w:val="0D0D0D" w:themeColor="text1" w:themeTint="F2"/>
          <w:sz w:val="24"/>
          <w:szCs w:val="24"/>
        </w:rPr>
        <w:t xml:space="preserve">составляет 100% от </w:t>
      </w:r>
      <w:r w:rsidRPr="00905C38">
        <w:rPr>
          <w:rFonts w:cs="Times New Roman"/>
          <w:color w:val="0D0D0D" w:themeColor="text1" w:themeTint="F2"/>
          <w:sz w:val="24"/>
          <w:szCs w:val="24"/>
        </w:rPr>
        <w:t>утвержденн</w:t>
      </w:r>
      <w:r w:rsidR="00DA457F" w:rsidRPr="00905C38">
        <w:rPr>
          <w:rFonts w:cs="Times New Roman"/>
          <w:color w:val="0D0D0D" w:themeColor="text1" w:themeTint="F2"/>
          <w:sz w:val="24"/>
          <w:szCs w:val="24"/>
        </w:rPr>
        <w:t>ого</w:t>
      </w:r>
      <w:r w:rsidRPr="00905C38">
        <w:rPr>
          <w:rFonts w:cs="Times New Roman"/>
          <w:color w:val="0D0D0D" w:themeColor="text1" w:themeTint="F2"/>
          <w:sz w:val="24"/>
          <w:szCs w:val="24"/>
        </w:rPr>
        <w:t xml:space="preserve"> штатн</w:t>
      </w:r>
      <w:r w:rsidR="00DA457F" w:rsidRPr="00905C38">
        <w:rPr>
          <w:rFonts w:cs="Times New Roman"/>
          <w:color w:val="0D0D0D" w:themeColor="text1" w:themeTint="F2"/>
          <w:sz w:val="24"/>
          <w:szCs w:val="24"/>
        </w:rPr>
        <w:t>ого</w:t>
      </w:r>
      <w:r w:rsidRPr="00905C38">
        <w:rPr>
          <w:rFonts w:cs="Times New Roman"/>
          <w:color w:val="0D0D0D" w:themeColor="text1" w:themeTint="F2"/>
          <w:sz w:val="24"/>
          <w:szCs w:val="24"/>
        </w:rPr>
        <w:t xml:space="preserve"> расписани</w:t>
      </w:r>
      <w:r w:rsidR="00DA457F" w:rsidRPr="00905C38">
        <w:rPr>
          <w:rFonts w:cs="Times New Roman"/>
          <w:color w:val="0D0D0D" w:themeColor="text1" w:themeTint="F2"/>
          <w:sz w:val="24"/>
          <w:szCs w:val="24"/>
        </w:rPr>
        <w:t>я</w:t>
      </w:r>
      <w:r w:rsidRPr="00905C38">
        <w:rPr>
          <w:rFonts w:cs="Times New Roman"/>
          <w:color w:val="0D0D0D" w:themeColor="text1" w:themeTint="F2"/>
          <w:sz w:val="24"/>
          <w:szCs w:val="24"/>
        </w:rPr>
        <w:t>.</w:t>
      </w:r>
    </w:p>
    <w:p w:rsidR="00A25C70" w:rsidRPr="00A25C70" w:rsidRDefault="00A25C70" w:rsidP="000D28A1">
      <w:pPr>
        <w:spacing w:line="240" w:lineRule="auto"/>
        <w:ind w:firstLine="567"/>
        <w:rPr>
          <w:rFonts w:cs="Times New Roman"/>
          <w:sz w:val="24"/>
          <w:szCs w:val="24"/>
        </w:rPr>
      </w:pPr>
      <w:r w:rsidRPr="00A25C70">
        <w:rPr>
          <w:rFonts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A25C70" w:rsidRPr="00A25C70" w:rsidRDefault="00A25C70" w:rsidP="000D28A1">
      <w:pPr>
        <w:spacing w:line="240" w:lineRule="auto"/>
        <w:ind w:firstLine="567"/>
        <w:rPr>
          <w:rFonts w:cs="Times New Roman"/>
          <w:sz w:val="24"/>
          <w:szCs w:val="24"/>
        </w:rPr>
      </w:pPr>
      <w:r w:rsidRPr="00A25C70">
        <w:rPr>
          <w:rFonts w:cs="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A25C70" w:rsidRPr="00A25C70" w:rsidRDefault="00A25C70" w:rsidP="000D28A1">
      <w:pPr>
        <w:spacing w:line="240" w:lineRule="auto"/>
        <w:ind w:firstLine="567"/>
        <w:rPr>
          <w:rFonts w:cs="Times New Roman"/>
          <w:sz w:val="24"/>
          <w:szCs w:val="24"/>
        </w:rPr>
      </w:pPr>
      <w:r w:rsidRPr="00A25C70">
        <w:rPr>
          <w:rFonts w:cs="Times New Roman"/>
          <w:sz w:val="24"/>
          <w:szCs w:val="24"/>
        </w:rPr>
        <w:t>В основу должностных обязанностей положены представленные в профессиональном стандарте обобщенные трудовые функции, которые могут быть поручены работнику, занимающему данную должность.</w:t>
      </w:r>
    </w:p>
    <w:p w:rsidR="00A25C70" w:rsidRPr="00A25C70" w:rsidRDefault="00A25C70" w:rsidP="000D28A1">
      <w:pPr>
        <w:spacing w:line="240" w:lineRule="auto"/>
        <w:ind w:firstLine="567"/>
        <w:rPr>
          <w:rFonts w:cs="Times New Roman"/>
          <w:sz w:val="24"/>
          <w:szCs w:val="24"/>
        </w:rPr>
      </w:pPr>
      <w:r w:rsidRPr="00A25C70">
        <w:rPr>
          <w:rFonts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DA457F" w:rsidRDefault="00A25C70" w:rsidP="000D28A1">
      <w:pPr>
        <w:spacing w:line="240" w:lineRule="auto"/>
        <w:ind w:firstLine="567"/>
        <w:rPr>
          <w:rFonts w:cs="Times New Roman"/>
          <w:sz w:val="24"/>
          <w:szCs w:val="24"/>
        </w:rPr>
      </w:pPr>
      <w:r w:rsidRPr="00A25C70">
        <w:rPr>
          <w:rFonts w:cs="Times New Roman"/>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w:t>
      </w:r>
    </w:p>
    <w:p w:rsidR="00DA457F" w:rsidRPr="00DA457F" w:rsidRDefault="00A25C70" w:rsidP="00BD2ED9">
      <w:pPr>
        <w:pStyle w:val="ac"/>
        <w:numPr>
          <w:ilvl w:val="0"/>
          <w:numId w:val="90"/>
        </w:numPr>
        <w:spacing w:line="240" w:lineRule="auto"/>
        <w:rPr>
          <w:rFonts w:cs="Times New Roman"/>
          <w:sz w:val="24"/>
          <w:szCs w:val="24"/>
        </w:rPr>
      </w:pPr>
      <w:r w:rsidRPr="00DA457F">
        <w:rPr>
          <w:rFonts w:cs="Times New Roman"/>
          <w:sz w:val="24"/>
          <w:szCs w:val="24"/>
        </w:rPr>
        <w:t xml:space="preserve">в целях подтверждения их соответствия занимаемым должностям на основе оценки их профессиональной деятельности, </w:t>
      </w:r>
    </w:p>
    <w:p w:rsidR="00DA457F" w:rsidRDefault="00A25C70" w:rsidP="00BD2ED9">
      <w:pPr>
        <w:pStyle w:val="ac"/>
        <w:numPr>
          <w:ilvl w:val="0"/>
          <w:numId w:val="90"/>
        </w:numPr>
        <w:spacing w:line="240" w:lineRule="auto"/>
        <w:rPr>
          <w:rFonts w:cs="Times New Roman"/>
          <w:sz w:val="24"/>
          <w:szCs w:val="24"/>
        </w:rPr>
      </w:pPr>
      <w:r w:rsidRPr="00DA457F">
        <w:rPr>
          <w:rFonts w:cs="Times New Roman"/>
          <w:sz w:val="24"/>
          <w:szCs w:val="24"/>
        </w:rPr>
        <w:t xml:space="preserve">с учетом желания педагогических работников в целях установления квалификационной категории. </w:t>
      </w:r>
    </w:p>
    <w:p w:rsidR="00A25C70" w:rsidRPr="00DA457F" w:rsidRDefault="00A25C70" w:rsidP="000D28A1">
      <w:pPr>
        <w:spacing w:line="240" w:lineRule="auto"/>
        <w:ind w:firstLine="567"/>
        <w:rPr>
          <w:rFonts w:cs="Times New Roman"/>
          <w:sz w:val="24"/>
          <w:szCs w:val="24"/>
        </w:rPr>
      </w:pPr>
      <w:r w:rsidRPr="00DA457F">
        <w:rPr>
          <w:rFonts w:cs="Times New Roman"/>
          <w:sz w:val="24"/>
          <w:szCs w:val="24"/>
        </w:rPr>
        <w:t>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w:t>
      </w:r>
      <w:r w:rsidR="00DA457F">
        <w:rPr>
          <w:rFonts w:cs="Times New Roman"/>
          <w:sz w:val="24"/>
          <w:szCs w:val="24"/>
        </w:rPr>
        <w:t>ой</w:t>
      </w:r>
      <w:r w:rsidRPr="00DA457F">
        <w:rPr>
          <w:rFonts w:cs="Times New Roman"/>
          <w:sz w:val="24"/>
          <w:szCs w:val="24"/>
        </w:rPr>
        <w:t xml:space="preserve"> комисси</w:t>
      </w:r>
      <w:r w:rsidR="00DA457F">
        <w:rPr>
          <w:rFonts w:cs="Times New Roman"/>
          <w:sz w:val="24"/>
          <w:szCs w:val="24"/>
        </w:rPr>
        <w:t>ей</w:t>
      </w:r>
      <w:r w:rsidRPr="00DA457F">
        <w:rPr>
          <w:rFonts w:cs="Times New Roman"/>
          <w:sz w:val="24"/>
          <w:szCs w:val="24"/>
        </w:rPr>
        <w:t>, самостоятельно формируем</w:t>
      </w:r>
      <w:r w:rsidR="00DA457F">
        <w:rPr>
          <w:rFonts w:cs="Times New Roman"/>
          <w:sz w:val="24"/>
          <w:szCs w:val="24"/>
        </w:rPr>
        <w:t>ой</w:t>
      </w:r>
      <w:r w:rsidRPr="00DA457F">
        <w:rPr>
          <w:rFonts w:cs="Times New Roman"/>
          <w:sz w:val="24"/>
          <w:szCs w:val="24"/>
        </w:rPr>
        <w:t xml:space="preserve"> образовательной организацией.</w:t>
      </w:r>
    </w:p>
    <w:p w:rsidR="00A25C70" w:rsidRPr="00A25C70" w:rsidRDefault="00A25C70" w:rsidP="000D28A1">
      <w:pPr>
        <w:spacing w:line="240" w:lineRule="auto"/>
        <w:ind w:firstLine="567"/>
        <w:rPr>
          <w:rFonts w:cs="Times New Roman"/>
          <w:sz w:val="24"/>
          <w:szCs w:val="24"/>
        </w:rPr>
      </w:pPr>
      <w:r w:rsidRPr="00A25C70">
        <w:rPr>
          <w:rFonts w:cs="Times New Roman"/>
          <w:sz w:val="24"/>
          <w:szCs w:val="24"/>
        </w:rPr>
        <w:t xml:space="preserve">Проведение аттестации в целях установления квалификационной категории педагогических работников осуществляется </w:t>
      </w:r>
      <w:r w:rsidR="00DA457F">
        <w:rPr>
          <w:rFonts w:cs="Times New Roman"/>
          <w:sz w:val="24"/>
          <w:szCs w:val="24"/>
        </w:rPr>
        <w:t xml:space="preserve">в соответствии с региональными документами. </w:t>
      </w:r>
    </w:p>
    <w:p w:rsidR="000D28A1" w:rsidRDefault="00A25C70" w:rsidP="000D28A1">
      <w:pPr>
        <w:spacing w:line="240" w:lineRule="auto"/>
        <w:ind w:firstLine="567"/>
        <w:rPr>
          <w:rFonts w:cs="Times New Roman"/>
          <w:sz w:val="24"/>
          <w:szCs w:val="24"/>
        </w:rPr>
      </w:pPr>
      <w:r w:rsidRPr="00A25C70">
        <w:rPr>
          <w:rFonts w:cs="Times New Roman"/>
          <w:sz w:val="24"/>
          <w:szCs w:val="24"/>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r w:rsidR="00DA457F">
        <w:rPr>
          <w:rFonts w:cs="Times New Roman"/>
          <w:sz w:val="24"/>
          <w:szCs w:val="24"/>
        </w:rPr>
        <w:t xml:space="preserve"> отражен в списке сотрудников</w:t>
      </w:r>
      <w:r w:rsidR="009741C9">
        <w:rPr>
          <w:rFonts w:cs="Times New Roman"/>
          <w:sz w:val="24"/>
          <w:szCs w:val="24"/>
        </w:rPr>
        <w:t>. Список составляется с указанием документов об образовании (профессиональной переподготовке), а также с указанием квалификационной категории/аттестации на соответствие занимаемой должности и сведений повышения квалификации</w:t>
      </w:r>
    </w:p>
    <w:p w:rsidR="000D28A1" w:rsidRDefault="000D28A1" w:rsidP="000D28A1">
      <w:pPr>
        <w:spacing w:line="240" w:lineRule="auto"/>
        <w:ind w:firstLine="567"/>
        <w:rPr>
          <w:rFonts w:cs="Times New Roman"/>
          <w:sz w:val="24"/>
          <w:szCs w:val="24"/>
        </w:rPr>
      </w:pPr>
    </w:p>
    <w:p w:rsidR="00A25C70" w:rsidRPr="00BB2D57" w:rsidRDefault="000D28A1" w:rsidP="000D28A1">
      <w:pPr>
        <w:spacing w:line="240" w:lineRule="auto"/>
        <w:ind w:firstLine="567"/>
        <w:rPr>
          <w:rFonts w:cs="Times New Roman"/>
          <w:sz w:val="24"/>
          <w:szCs w:val="24"/>
        </w:rPr>
      </w:pPr>
      <w:r w:rsidRPr="00664231">
        <w:rPr>
          <w:rFonts w:cs="Times New Roman"/>
          <w:sz w:val="24"/>
          <w:szCs w:val="24"/>
        </w:rPr>
        <w:lastRenderedPageBreak/>
        <w:t>*</w:t>
      </w:r>
      <w:r w:rsidR="009741C9" w:rsidRPr="00664231">
        <w:rPr>
          <w:rFonts w:cs="Times New Roman"/>
          <w:sz w:val="24"/>
          <w:szCs w:val="24"/>
        </w:rPr>
        <w:t xml:space="preserve">Список </w:t>
      </w:r>
      <w:r w:rsidR="00F431E6" w:rsidRPr="00664231">
        <w:rPr>
          <w:rFonts w:cs="Times New Roman"/>
          <w:sz w:val="24"/>
          <w:szCs w:val="24"/>
        </w:rPr>
        <w:t>педагогических работников</w:t>
      </w:r>
      <w:r w:rsidRPr="00664231">
        <w:rPr>
          <w:rFonts w:cs="Times New Roman"/>
          <w:sz w:val="24"/>
          <w:szCs w:val="24"/>
        </w:rPr>
        <w:t xml:space="preserve">, реализующих </w:t>
      </w:r>
      <w:r w:rsidR="00BB2D57" w:rsidRPr="00664231">
        <w:rPr>
          <w:rFonts w:cs="Times New Roman"/>
          <w:sz w:val="24"/>
          <w:szCs w:val="24"/>
        </w:rPr>
        <w:t>настоящую программу</w:t>
      </w:r>
      <w:r w:rsidR="009741C9" w:rsidRPr="00664231">
        <w:rPr>
          <w:rFonts w:cs="Times New Roman"/>
          <w:sz w:val="24"/>
          <w:szCs w:val="24"/>
        </w:rPr>
        <w:t xml:space="preserve"> является приложением к </w:t>
      </w:r>
      <w:r w:rsidR="00BB2D57" w:rsidRPr="00664231">
        <w:rPr>
          <w:rFonts w:cs="Times New Roman"/>
          <w:sz w:val="24"/>
          <w:szCs w:val="24"/>
        </w:rPr>
        <w:t>ней</w:t>
      </w:r>
      <w:r w:rsidR="009741C9" w:rsidRPr="00664231">
        <w:rPr>
          <w:rFonts w:cs="Times New Roman"/>
          <w:sz w:val="24"/>
          <w:szCs w:val="24"/>
        </w:rPr>
        <w:t>, актуализируется при изменениях в личном составе</w:t>
      </w:r>
      <w:r w:rsidR="00BB2D57" w:rsidRPr="00664231">
        <w:rPr>
          <w:rFonts w:cs="Times New Roman"/>
          <w:sz w:val="24"/>
          <w:szCs w:val="24"/>
        </w:rPr>
        <w:t xml:space="preserve"> (при необходимости)</w:t>
      </w:r>
      <w:r w:rsidR="009741C9" w:rsidRPr="00664231">
        <w:rPr>
          <w:rFonts w:cs="Times New Roman"/>
          <w:sz w:val="24"/>
          <w:szCs w:val="24"/>
        </w:rPr>
        <w:t>.</w:t>
      </w:r>
    </w:p>
    <w:p w:rsidR="000D28A1" w:rsidRDefault="000D28A1" w:rsidP="000D28A1">
      <w:pPr>
        <w:spacing w:line="240" w:lineRule="auto"/>
        <w:ind w:firstLine="567"/>
        <w:jc w:val="center"/>
        <w:rPr>
          <w:rFonts w:cs="Times New Roman"/>
          <w:i/>
          <w:iCs/>
          <w:sz w:val="24"/>
          <w:szCs w:val="24"/>
        </w:rPr>
      </w:pPr>
    </w:p>
    <w:p w:rsidR="009741C9" w:rsidRDefault="009741C9" w:rsidP="000D28A1">
      <w:pPr>
        <w:spacing w:line="240" w:lineRule="auto"/>
        <w:ind w:firstLine="567"/>
        <w:jc w:val="center"/>
        <w:rPr>
          <w:rFonts w:cs="Times New Roman"/>
          <w:i/>
          <w:iCs/>
          <w:sz w:val="24"/>
          <w:szCs w:val="24"/>
        </w:rPr>
      </w:pPr>
      <w:r w:rsidRPr="009741C9">
        <w:rPr>
          <w:rFonts w:cs="Times New Roman"/>
          <w:i/>
          <w:iCs/>
          <w:sz w:val="24"/>
          <w:szCs w:val="24"/>
        </w:rPr>
        <w:t>*</w:t>
      </w:r>
      <w:r w:rsidR="00A25C70" w:rsidRPr="009741C9">
        <w:rPr>
          <w:rFonts w:cs="Times New Roman"/>
          <w:i/>
          <w:iCs/>
          <w:sz w:val="24"/>
          <w:szCs w:val="24"/>
        </w:rPr>
        <w:t>Профессиональное развитие и повышение квалифи</w:t>
      </w:r>
      <w:r w:rsidR="000D28A1">
        <w:rPr>
          <w:rFonts w:cs="Times New Roman"/>
          <w:i/>
          <w:iCs/>
          <w:sz w:val="24"/>
          <w:szCs w:val="24"/>
        </w:rPr>
        <w:t>кации педагогических работников</w:t>
      </w:r>
    </w:p>
    <w:p w:rsidR="000D28A1" w:rsidRPr="009741C9" w:rsidRDefault="000D28A1" w:rsidP="000D28A1">
      <w:pPr>
        <w:spacing w:line="240" w:lineRule="auto"/>
        <w:ind w:firstLine="567"/>
        <w:jc w:val="center"/>
        <w:rPr>
          <w:rFonts w:cs="Times New Roman"/>
          <w:i/>
          <w:iCs/>
          <w:sz w:val="24"/>
          <w:szCs w:val="24"/>
        </w:rPr>
      </w:pPr>
    </w:p>
    <w:p w:rsidR="00A25C70" w:rsidRPr="00A25C70" w:rsidRDefault="00A25C70" w:rsidP="000D28A1">
      <w:pPr>
        <w:spacing w:line="240" w:lineRule="auto"/>
        <w:ind w:firstLine="567"/>
        <w:rPr>
          <w:rFonts w:cs="Times New Roman"/>
          <w:sz w:val="24"/>
          <w:szCs w:val="24"/>
        </w:rPr>
      </w:pPr>
      <w:r w:rsidRPr="00A25C70">
        <w:rPr>
          <w:rFonts w:cs="Times New Roman"/>
          <w:sz w:val="24"/>
          <w:szCs w:val="24"/>
        </w:rPr>
        <w:t xml:space="preserve">Основным условием формирования и наращивания необходимого и достаточного кадрового потенциала </w:t>
      </w:r>
      <w:r w:rsidR="000D28A1">
        <w:rPr>
          <w:rFonts w:cs="Times New Roman"/>
          <w:sz w:val="24"/>
          <w:szCs w:val="24"/>
        </w:rPr>
        <w:t>школы</w:t>
      </w:r>
      <w:r w:rsidRPr="00A25C70">
        <w:rPr>
          <w:rFonts w:cs="Times New Roman"/>
          <w:sz w:val="24"/>
          <w:szCs w:val="24"/>
        </w:rPr>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A25C70" w:rsidRPr="00A25C70" w:rsidRDefault="00A25C70" w:rsidP="000D28A1">
      <w:pPr>
        <w:spacing w:line="240" w:lineRule="auto"/>
        <w:ind w:firstLine="567"/>
        <w:rPr>
          <w:rFonts w:cs="Times New Roman"/>
          <w:sz w:val="24"/>
          <w:szCs w:val="24"/>
        </w:rPr>
      </w:pPr>
      <w:r w:rsidRPr="00A25C70">
        <w:rPr>
          <w:rFonts w:cs="Times New Roman"/>
          <w:sz w:val="24"/>
          <w:szCs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основнойобразовательной программы основного общего образования</w:t>
      </w:r>
      <w:r w:rsidR="00D975E6">
        <w:rPr>
          <w:rFonts w:cs="Times New Roman"/>
          <w:sz w:val="24"/>
          <w:szCs w:val="24"/>
        </w:rPr>
        <w:t xml:space="preserve">, </w:t>
      </w:r>
      <w:r w:rsidRPr="00A25C70">
        <w:rPr>
          <w:rFonts w:cs="Times New Roman"/>
          <w:sz w:val="24"/>
          <w:szCs w:val="24"/>
        </w:rPr>
        <w:t>характеризуется долей работников, повышающих квалификацию не реже одного раза в три года.</w:t>
      </w:r>
      <w:r w:rsidR="00D975E6">
        <w:rPr>
          <w:rFonts w:cs="Times New Roman"/>
          <w:sz w:val="24"/>
          <w:szCs w:val="24"/>
        </w:rPr>
        <w:t xml:space="preserve"> Такая доля составляет 100%.</w:t>
      </w:r>
    </w:p>
    <w:p w:rsidR="00A25C70" w:rsidRPr="00A25C70" w:rsidRDefault="00A25C70" w:rsidP="000D28A1">
      <w:pPr>
        <w:spacing w:line="240" w:lineRule="auto"/>
        <w:ind w:firstLine="567"/>
        <w:rPr>
          <w:rFonts w:cs="Times New Roman"/>
          <w:sz w:val="24"/>
          <w:szCs w:val="24"/>
        </w:rPr>
      </w:pPr>
      <w:r w:rsidRPr="00A25C70">
        <w:rPr>
          <w:rFonts w:cs="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A25C70" w:rsidRPr="00A25C70" w:rsidRDefault="00A25C70" w:rsidP="000D28A1">
      <w:pPr>
        <w:spacing w:line="240" w:lineRule="auto"/>
        <w:ind w:firstLine="567"/>
        <w:rPr>
          <w:rFonts w:cs="Times New Roman"/>
          <w:sz w:val="24"/>
          <w:szCs w:val="24"/>
        </w:rPr>
      </w:pPr>
      <w:r w:rsidRPr="00A25C70">
        <w:rPr>
          <w:rFonts w:cs="Times New Roman"/>
          <w:sz w:val="24"/>
          <w:szCs w:val="24"/>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A25C70" w:rsidRPr="000D28A1" w:rsidRDefault="00A25C70" w:rsidP="000D28A1">
      <w:pPr>
        <w:spacing w:line="240" w:lineRule="auto"/>
        <w:ind w:firstLine="567"/>
        <w:rPr>
          <w:rFonts w:cs="Times New Roman"/>
          <w:sz w:val="24"/>
          <w:szCs w:val="24"/>
        </w:rPr>
      </w:pPr>
      <w:r w:rsidRPr="00A25C70">
        <w:rPr>
          <w:rFonts w:cs="Times New Roman"/>
          <w:sz w:val="24"/>
          <w:szCs w:val="24"/>
        </w:rPr>
        <w:t>Актуальные вопросы реализации программы основного общего образования рассматриваются методическими объединениями</w:t>
      </w:r>
      <w:r w:rsidR="000D28A1">
        <w:rPr>
          <w:rFonts w:cs="Times New Roman"/>
          <w:sz w:val="24"/>
          <w:szCs w:val="24"/>
        </w:rPr>
        <w:t>школы</w:t>
      </w:r>
      <w:r w:rsidRPr="00A25C70">
        <w:rPr>
          <w:rFonts w:cs="Times New Roman"/>
          <w:sz w:val="24"/>
          <w:szCs w:val="24"/>
        </w:rPr>
        <w:t xml:space="preserve">, </w:t>
      </w:r>
      <w:r w:rsidRPr="000D28A1">
        <w:rPr>
          <w:rFonts w:cs="Times New Roman"/>
          <w:sz w:val="24"/>
          <w:szCs w:val="24"/>
        </w:rPr>
        <w:t>а также методическими объединениями</w:t>
      </w:r>
      <w:r w:rsidR="00D975E6" w:rsidRPr="000D28A1">
        <w:rPr>
          <w:rFonts w:cs="Times New Roman"/>
          <w:sz w:val="24"/>
          <w:szCs w:val="24"/>
        </w:rPr>
        <w:t xml:space="preserve"> учителей </w:t>
      </w:r>
      <w:r w:rsidR="000D28A1" w:rsidRPr="000D28A1">
        <w:rPr>
          <w:rFonts w:cs="Times New Roman"/>
          <w:sz w:val="24"/>
          <w:szCs w:val="24"/>
        </w:rPr>
        <w:t>районных</w:t>
      </w:r>
      <w:r w:rsidR="00D975E6" w:rsidRPr="000D28A1">
        <w:rPr>
          <w:rFonts w:cs="Times New Roman"/>
          <w:sz w:val="24"/>
          <w:szCs w:val="24"/>
        </w:rPr>
        <w:t xml:space="preserve"> методических объединений.</w:t>
      </w:r>
    </w:p>
    <w:p w:rsidR="00A25C70" w:rsidRDefault="00A25C70" w:rsidP="000D28A1">
      <w:pPr>
        <w:spacing w:line="240" w:lineRule="auto"/>
        <w:ind w:firstLine="567"/>
        <w:rPr>
          <w:rFonts w:cs="Times New Roman"/>
          <w:sz w:val="24"/>
          <w:szCs w:val="24"/>
        </w:rPr>
      </w:pPr>
      <w:r w:rsidRPr="00A25C70">
        <w:rPr>
          <w:rFonts w:cs="Times New Roman"/>
          <w:sz w:val="24"/>
          <w:szCs w:val="24"/>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w:t>
      </w:r>
      <w:r w:rsidR="00D975E6">
        <w:rPr>
          <w:rFonts w:cs="Times New Roman"/>
          <w:sz w:val="24"/>
          <w:szCs w:val="24"/>
        </w:rPr>
        <w:t xml:space="preserve">Методическая тема педагогического сотрудника отражается в плане саморазвития педагога (профессионального развития). </w:t>
      </w:r>
    </w:p>
    <w:p w:rsidR="009741C9" w:rsidRPr="00A25C70" w:rsidRDefault="009741C9" w:rsidP="000D28A1">
      <w:pPr>
        <w:spacing w:line="240" w:lineRule="auto"/>
        <w:ind w:firstLine="567"/>
        <w:rPr>
          <w:rFonts w:cs="Times New Roman"/>
          <w:sz w:val="24"/>
          <w:szCs w:val="24"/>
        </w:rPr>
      </w:pPr>
      <w:r w:rsidRPr="00A25C70">
        <w:rPr>
          <w:rFonts w:cs="Times New Roman"/>
          <w:sz w:val="24"/>
          <w:szCs w:val="24"/>
        </w:rPr>
        <w:t>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9741C9" w:rsidRDefault="009741C9" w:rsidP="000D28A1">
      <w:pPr>
        <w:spacing w:after="21" w:line="240" w:lineRule="auto"/>
        <w:ind w:right="-26" w:firstLine="426"/>
        <w:rPr>
          <w:rFonts w:cs="Times New Roman"/>
          <w:sz w:val="24"/>
          <w:szCs w:val="24"/>
        </w:rPr>
      </w:pPr>
    </w:p>
    <w:p w:rsidR="00D975E6" w:rsidRPr="00D975E6" w:rsidRDefault="00D975E6" w:rsidP="000D28A1">
      <w:pPr>
        <w:spacing w:line="240" w:lineRule="auto"/>
        <w:ind w:firstLine="567"/>
        <w:jc w:val="center"/>
        <w:rPr>
          <w:b/>
          <w:bCs/>
          <w:sz w:val="24"/>
          <w:szCs w:val="24"/>
        </w:rPr>
      </w:pPr>
      <w:r w:rsidRPr="00D975E6">
        <w:rPr>
          <w:b/>
          <w:bCs/>
          <w:sz w:val="24"/>
          <w:szCs w:val="24"/>
        </w:rPr>
        <w:t>Финансов</w:t>
      </w:r>
      <w:r w:rsidR="004E2BB2">
        <w:rPr>
          <w:b/>
          <w:bCs/>
          <w:sz w:val="24"/>
          <w:szCs w:val="24"/>
        </w:rPr>
        <w:t>ые</w:t>
      </w:r>
      <w:r w:rsidRPr="00D975E6">
        <w:rPr>
          <w:b/>
          <w:bCs/>
          <w:sz w:val="24"/>
          <w:szCs w:val="24"/>
        </w:rPr>
        <w:t xml:space="preserve"> условия реализации образовательной программы основного общего образования</w:t>
      </w:r>
    </w:p>
    <w:p w:rsidR="00D975E6" w:rsidRPr="000D28A1" w:rsidRDefault="00D975E6" w:rsidP="000D28A1">
      <w:pPr>
        <w:spacing w:line="240" w:lineRule="auto"/>
        <w:ind w:firstLine="567"/>
        <w:rPr>
          <w:sz w:val="24"/>
          <w:szCs w:val="24"/>
        </w:rPr>
      </w:pPr>
      <w:r w:rsidRPr="00D975E6">
        <w:rPr>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w:t>
      </w:r>
      <w:r w:rsidR="00F814AB" w:rsidRPr="000D28A1">
        <w:rPr>
          <w:sz w:val="24"/>
          <w:szCs w:val="24"/>
        </w:rPr>
        <w:t>муниципальном</w:t>
      </w:r>
      <w:r w:rsidRPr="000D28A1">
        <w:rPr>
          <w:sz w:val="24"/>
          <w:szCs w:val="24"/>
        </w:rPr>
        <w:t xml:space="preserve"> задании образовательной организации.</w:t>
      </w:r>
    </w:p>
    <w:p w:rsidR="00D975E6" w:rsidRPr="00D975E6" w:rsidRDefault="00F814AB" w:rsidP="000D28A1">
      <w:pPr>
        <w:spacing w:line="240" w:lineRule="auto"/>
        <w:ind w:firstLine="567"/>
        <w:rPr>
          <w:sz w:val="24"/>
          <w:szCs w:val="24"/>
        </w:rPr>
      </w:pPr>
      <w:r w:rsidRPr="000D28A1">
        <w:rPr>
          <w:sz w:val="24"/>
          <w:szCs w:val="24"/>
        </w:rPr>
        <w:t>Муниципальное</w:t>
      </w:r>
      <w:r w:rsidR="00D975E6" w:rsidRPr="00D975E6">
        <w:rPr>
          <w:sz w:val="24"/>
          <w:szCs w:val="24"/>
        </w:rPr>
        <w:t>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D975E6" w:rsidRPr="00D975E6" w:rsidRDefault="00D975E6" w:rsidP="000D28A1">
      <w:pPr>
        <w:spacing w:line="240" w:lineRule="auto"/>
        <w:ind w:firstLine="567"/>
        <w:rPr>
          <w:sz w:val="24"/>
          <w:szCs w:val="24"/>
        </w:rPr>
      </w:pPr>
      <w:r w:rsidRPr="00D975E6">
        <w:rPr>
          <w:sz w:val="24"/>
          <w:szCs w:val="24"/>
        </w:rP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 казенного учреждения — на основании бюджетной сметы.</w:t>
      </w:r>
    </w:p>
    <w:p w:rsidR="00D975E6" w:rsidRPr="00D975E6" w:rsidRDefault="00D975E6" w:rsidP="000D28A1">
      <w:pPr>
        <w:spacing w:line="240" w:lineRule="auto"/>
        <w:ind w:firstLine="567"/>
        <w:rPr>
          <w:sz w:val="24"/>
          <w:szCs w:val="24"/>
        </w:rPr>
      </w:pPr>
      <w:r w:rsidRPr="00D975E6">
        <w:rPr>
          <w:sz w:val="24"/>
          <w:szCs w:val="24"/>
        </w:rPr>
        <w:lastRenderedPageBreak/>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D975E6" w:rsidRPr="00D975E6" w:rsidRDefault="00D975E6" w:rsidP="000D28A1">
      <w:pPr>
        <w:spacing w:line="240" w:lineRule="auto"/>
        <w:ind w:firstLine="567"/>
        <w:rPr>
          <w:sz w:val="24"/>
          <w:szCs w:val="24"/>
        </w:rPr>
      </w:pPr>
      <w:r w:rsidRPr="00D975E6">
        <w:rPr>
          <w:sz w:val="24"/>
          <w:szCs w:val="24"/>
        </w:rPr>
        <w:t>При этом формирование и утверждение нормативов финансирования муниципальной услуги по реализации программ основного общего образованияосуществляются в соответствии с общими требованиями к определению нормативных затрат на оказание услуг основного общего</w:t>
      </w:r>
      <w:r w:rsidR="00F814AB">
        <w:rPr>
          <w:sz w:val="24"/>
          <w:szCs w:val="24"/>
        </w:rPr>
        <w:t xml:space="preserve"> образования, </w:t>
      </w:r>
      <w:r w:rsidRPr="00D975E6">
        <w:rPr>
          <w:sz w:val="24"/>
          <w:szCs w:val="24"/>
        </w:rPr>
        <w:t>применяемых при расчете объема субсидии на финансовое обеспечение выполнения муниципального задания на оказание услуг муниципальным учреждением.</w:t>
      </w:r>
    </w:p>
    <w:p w:rsidR="00D975E6" w:rsidRPr="00D975E6" w:rsidRDefault="00D975E6" w:rsidP="000D28A1">
      <w:pPr>
        <w:spacing w:line="240" w:lineRule="auto"/>
        <w:ind w:firstLine="567"/>
        <w:rPr>
          <w:sz w:val="24"/>
          <w:szCs w:val="24"/>
        </w:rPr>
      </w:pPr>
      <w:r w:rsidRPr="00D975E6">
        <w:rPr>
          <w:sz w:val="24"/>
          <w:szCs w:val="24"/>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rsidR="00D975E6" w:rsidRPr="00F814AB" w:rsidRDefault="00D975E6" w:rsidP="00BD2ED9">
      <w:pPr>
        <w:pStyle w:val="ac"/>
        <w:numPr>
          <w:ilvl w:val="0"/>
          <w:numId w:val="91"/>
        </w:numPr>
        <w:spacing w:line="240" w:lineRule="auto"/>
        <w:rPr>
          <w:sz w:val="24"/>
          <w:szCs w:val="24"/>
        </w:rPr>
      </w:pPr>
      <w:r w:rsidRPr="00F814AB">
        <w:rPr>
          <w:sz w:val="24"/>
          <w:szCs w:val="24"/>
        </w:rPr>
        <w:t>расходы на оплату труда работников, участвующих в разработке и реализации образовательной программы основного общего образования;</w:t>
      </w:r>
    </w:p>
    <w:p w:rsidR="00D975E6" w:rsidRPr="00F814AB" w:rsidRDefault="00D975E6" w:rsidP="00BD2ED9">
      <w:pPr>
        <w:pStyle w:val="ac"/>
        <w:numPr>
          <w:ilvl w:val="0"/>
          <w:numId w:val="91"/>
        </w:numPr>
        <w:spacing w:line="240" w:lineRule="auto"/>
        <w:rPr>
          <w:sz w:val="24"/>
          <w:szCs w:val="24"/>
        </w:rPr>
      </w:pPr>
      <w:r w:rsidRPr="00F814AB">
        <w:rPr>
          <w:sz w:val="24"/>
          <w:szCs w:val="24"/>
        </w:rPr>
        <w:t>расходы на приобретение учебников и учебных пособий, средств обучения;</w:t>
      </w:r>
    </w:p>
    <w:p w:rsidR="00D975E6" w:rsidRPr="00F814AB" w:rsidRDefault="00D975E6" w:rsidP="00BD2ED9">
      <w:pPr>
        <w:pStyle w:val="ac"/>
        <w:numPr>
          <w:ilvl w:val="0"/>
          <w:numId w:val="91"/>
        </w:numPr>
        <w:spacing w:line="240" w:lineRule="auto"/>
        <w:rPr>
          <w:sz w:val="24"/>
          <w:szCs w:val="24"/>
        </w:rPr>
      </w:pPr>
      <w:r w:rsidRPr="00F814AB">
        <w:rPr>
          <w:sz w:val="24"/>
          <w:szCs w:val="24"/>
        </w:rPr>
        <w:t>прочие расходы.</w:t>
      </w:r>
    </w:p>
    <w:p w:rsidR="00D975E6" w:rsidRPr="00D975E6" w:rsidRDefault="00D975E6" w:rsidP="000D28A1">
      <w:pPr>
        <w:spacing w:line="240" w:lineRule="auto"/>
        <w:ind w:firstLine="567"/>
        <w:rPr>
          <w:sz w:val="24"/>
          <w:szCs w:val="24"/>
        </w:rPr>
      </w:pPr>
      <w:r w:rsidRPr="00D975E6">
        <w:rPr>
          <w:sz w:val="24"/>
          <w:szCs w:val="24"/>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D975E6" w:rsidRPr="00D975E6" w:rsidRDefault="00D975E6" w:rsidP="000D28A1">
      <w:pPr>
        <w:spacing w:line="240" w:lineRule="auto"/>
        <w:ind w:firstLine="567"/>
        <w:rPr>
          <w:sz w:val="24"/>
          <w:szCs w:val="24"/>
        </w:rPr>
      </w:pPr>
      <w:r w:rsidRPr="00D975E6">
        <w:rPr>
          <w:sz w:val="24"/>
          <w:szCs w:val="24"/>
        </w:rPr>
        <w:t>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D975E6" w:rsidRPr="00D975E6" w:rsidRDefault="00D975E6" w:rsidP="000D28A1">
      <w:pPr>
        <w:spacing w:line="240" w:lineRule="auto"/>
        <w:ind w:firstLine="567"/>
        <w:rPr>
          <w:sz w:val="24"/>
          <w:szCs w:val="24"/>
        </w:rPr>
      </w:pPr>
      <w:r w:rsidRPr="00D975E6">
        <w:rPr>
          <w:sz w:val="24"/>
          <w:szCs w:val="24"/>
        </w:rPr>
        <w:t xml:space="preserve">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w:t>
      </w:r>
      <w:r w:rsidR="00FC3899">
        <w:rPr>
          <w:sz w:val="24"/>
          <w:szCs w:val="24"/>
        </w:rPr>
        <w:t>составляют</w:t>
      </w:r>
      <w:r w:rsidRPr="00D975E6">
        <w:rPr>
          <w:sz w:val="24"/>
          <w:szCs w:val="24"/>
        </w:rPr>
        <w:t xml:space="preserve"> уров</w:t>
      </w:r>
      <w:r w:rsidR="00FC3899">
        <w:rPr>
          <w:sz w:val="24"/>
          <w:szCs w:val="24"/>
        </w:rPr>
        <w:t>ень</w:t>
      </w:r>
      <w:r w:rsidRPr="00D975E6">
        <w:rPr>
          <w:sz w:val="24"/>
          <w:szCs w:val="24"/>
        </w:rPr>
        <w:t>, соответствующ</w:t>
      </w:r>
      <w:r w:rsidR="00FC3899">
        <w:rPr>
          <w:sz w:val="24"/>
          <w:szCs w:val="24"/>
        </w:rPr>
        <w:t>ий</w:t>
      </w:r>
      <w:r w:rsidRPr="00D975E6">
        <w:rPr>
          <w:sz w:val="24"/>
          <w:szCs w:val="24"/>
        </w:rPr>
        <w:t xml:space="preserve"> средней заработной плате </w:t>
      </w:r>
      <w:r w:rsidR="000D28A1">
        <w:rPr>
          <w:sz w:val="24"/>
          <w:szCs w:val="24"/>
        </w:rPr>
        <w:t>по Чеченской Республике</w:t>
      </w:r>
      <w:r w:rsidRPr="00D975E6">
        <w:rPr>
          <w:sz w:val="24"/>
          <w:szCs w:val="24"/>
        </w:rPr>
        <w:t>.</w:t>
      </w:r>
    </w:p>
    <w:p w:rsidR="00D975E6" w:rsidRPr="00D975E6" w:rsidRDefault="00D975E6" w:rsidP="000D28A1">
      <w:pPr>
        <w:spacing w:line="240" w:lineRule="auto"/>
        <w:ind w:firstLine="567"/>
        <w:rPr>
          <w:sz w:val="24"/>
          <w:szCs w:val="24"/>
        </w:rPr>
      </w:pPr>
      <w:r w:rsidRPr="00D975E6">
        <w:rPr>
          <w:sz w:val="24"/>
          <w:szCs w:val="24"/>
        </w:rP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w:t>
      </w:r>
      <w:r w:rsidR="00FC3899">
        <w:rPr>
          <w:sz w:val="24"/>
          <w:szCs w:val="24"/>
        </w:rPr>
        <w:t>РТ</w:t>
      </w:r>
      <w:r w:rsidRPr="00D975E6">
        <w:rPr>
          <w:sz w:val="24"/>
          <w:szCs w:val="24"/>
        </w:rPr>
        <w:t>, количеством обучающихся,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D975E6" w:rsidRPr="00D975E6" w:rsidRDefault="00D975E6" w:rsidP="000D28A1">
      <w:pPr>
        <w:spacing w:line="240" w:lineRule="auto"/>
        <w:ind w:firstLine="567"/>
        <w:rPr>
          <w:sz w:val="24"/>
          <w:szCs w:val="24"/>
        </w:rPr>
      </w:pPr>
      <w:r w:rsidRPr="00D975E6">
        <w:rPr>
          <w:sz w:val="24"/>
          <w:szCs w:val="24"/>
        </w:rPr>
        <w:lastRenderedPageBreak/>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D975E6" w:rsidRPr="00D975E6" w:rsidRDefault="00D975E6" w:rsidP="000D28A1">
      <w:pPr>
        <w:spacing w:line="240" w:lineRule="auto"/>
        <w:ind w:firstLine="567"/>
        <w:rPr>
          <w:sz w:val="24"/>
          <w:szCs w:val="24"/>
        </w:rPr>
      </w:pPr>
      <w:r w:rsidRPr="00D975E6">
        <w:rPr>
          <w:sz w:val="24"/>
          <w:szCs w:val="24"/>
        </w:rPr>
        <w:t xml:space="preserve">В распределении стимулирующей части фонда оплаты труда учитывается мнение </w:t>
      </w:r>
      <w:r w:rsidR="00FC3899">
        <w:rPr>
          <w:sz w:val="24"/>
          <w:szCs w:val="24"/>
        </w:rPr>
        <w:t xml:space="preserve">педагогического совета, профсоюзной организации. </w:t>
      </w:r>
    </w:p>
    <w:p w:rsidR="00D975E6" w:rsidRPr="00D975E6" w:rsidRDefault="00D975E6" w:rsidP="000D28A1">
      <w:pPr>
        <w:spacing w:line="240" w:lineRule="auto"/>
        <w:ind w:firstLine="567"/>
        <w:rPr>
          <w:sz w:val="24"/>
          <w:szCs w:val="24"/>
        </w:rPr>
      </w:pPr>
    </w:p>
    <w:sectPr w:rsidR="00D975E6" w:rsidRPr="00D975E6" w:rsidSect="00D42F5A">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3718" w:rsidRDefault="000B3718" w:rsidP="00FE2AD5">
      <w:pPr>
        <w:spacing w:line="240" w:lineRule="auto"/>
      </w:pPr>
      <w:r>
        <w:separator/>
      </w:r>
    </w:p>
  </w:endnote>
  <w:endnote w:type="continuationSeparator" w:id="0">
    <w:p w:rsidR="000B3718" w:rsidRDefault="000B3718" w:rsidP="00FE2AD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choolBookSanPin">
    <w:altName w:val="Calibri"/>
    <w:panose1 w:val="00000000000000000000"/>
    <w:charset w:val="00"/>
    <w:family w:val="roman"/>
    <w:notTrueType/>
    <w:pitch w:val="variable"/>
    <w:sig w:usb0="A00002FF" w:usb1="5000204A" w:usb2="00000020" w:usb3="00000000" w:csb0="0000009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OfficinaSansExtraBoldITC-Reg">
    <w:panose1 w:val="00000000000000000000"/>
    <w:charset w:val="00"/>
    <w:family w:val="auto"/>
    <w:notTrueType/>
    <w:pitch w:val="default"/>
    <w:sig w:usb0="00000003" w:usb1="00000000" w:usb2="00000000" w:usb3="00000000" w:csb0="00000001"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ExtraBoldITC">
    <w:panose1 w:val="00000000000000000000"/>
    <w:charset w:val="00"/>
    <w:family w:val="swiss"/>
    <w:notTrueType/>
    <w:pitch w:val="variable"/>
    <w:sig w:usb0="800002FF" w:usb1="500020CA" w:usb2="00000000" w:usb3="00000000" w:csb0="0000009F"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Batang">
    <w:altName w:val="Arial Unicode MS"/>
    <w:panose1 w:val="02030600000101010101"/>
    <w:charset w:val="81"/>
    <w:family w:val="auto"/>
    <w:notTrueType/>
    <w:pitch w:val="fixed"/>
    <w:sig w:usb0="00000000"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Е">
    <w:altName w:val="Calibri"/>
    <w:charset w:val="00"/>
    <w:family w:val="roman"/>
    <w:pitch w:val="default"/>
    <w:sig w:usb0="00000000" w:usb1="00000000" w:usb2="00000010" w:usb3="00000000" w:csb0="00080000" w:csb1="00000000"/>
  </w:font>
  <w:font w:name="PT Serif">
    <w:altName w:val="Times New Roman"/>
    <w:charset w:val="CC"/>
    <w:family w:val="roman"/>
    <w:pitch w:val="variable"/>
    <w:sig w:usb0="00000001" w:usb1="5000204B" w:usb2="00000000" w:usb3="00000000" w:csb0="00000097" w:csb1="00000000"/>
  </w:font>
  <w:font w:name="OfficinaSansBoldITC">
    <w:altName w:val="Arial"/>
    <w:charset w:val="00"/>
    <w:family w:val="swiss"/>
    <w:pitch w:val="variable"/>
    <w:sig w:usb0="00000000" w:usb1="00000000" w:usb2="00000000" w:usb3="00000000" w:csb0="00000000" w:csb1="00000000"/>
  </w:font>
  <w:font w:name="Cambria Math">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9213488"/>
      <w:docPartObj>
        <w:docPartGallery w:val="Page Numbers (Bottom of Page)"/>
        <w:docPartUnique/>
      </w:docPartObj>
    </w:sdtPr>
    <w:sdtContent>
      <w:p w:rsidR="00F51A3F" w:rsidRDefault="00563058">
        <w:pPr>
          <w:pStyle w:val="afa"/>
          <w:jc w:val="right"/>
        </w:pPr>
        <w:r>
          <w:fldChar w:fldCharType="begin"/>
        </w:r>
        <w:r w:rsidR="00F51A3F">
          <w:instrText>PAGE   \* MERGEFORMAT</w:instrText>
        </w:r>
        <w:r>
          <w:fldChar w:fldCharType="separate"/>
        </w:r>
        <w:r w:rsidR="006D6792">
          <w:rPr>
            <w:noProof/>
          </w:rPr>
          <w:t>12</w:t>
        </w:r>
        <w:r>
          <w:rPr>
            <w:noProof/>
          </w:rPr>
          <w:fldChar w:fldCharType="end"/>
        </w:r>
      </w:p>
    </w:sdtContent>
  </w:sdt>
  <w:p w:rsidR="00F51A3F" w:rsidRDefault="00F51A3F" w:rsidP="003C3B68">
    <w:pPr>
      <w:pStyle w:val="afa"/>
      <w:tabs>
        <w:tab w:val="clear" w:pos="4677"/>
        <w:tab w:val="clear" w:pos="9355"/>
        <w:tab w:val="left" w:pos="5625"/>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6487250"/>
      <w:docPartObj>
        <w:docPartGallery w:val="Page Numbers (Bottom of Page)"/>
        <w:docPartUnique/>
      </w:docPartObj>
    </w:sdtPr>
    <w:sdtContent>
      <w:p w:rsidR="00F51A3F" w:rsidRDefault="00563058">
        <w:pPr>
          <w:pStyle w:val="afa"/>
          <w:jc w:val="right"/>
        </w:pPr>
        <w:r>
          <w:fldChar w:fldCharType="begin"/>
        </w:r>
        <w:r w:rsidR="00F51A3F">
          <w:instrText>PAGE   \* MERGEFORMAT</w:instrText>
        </w:r>
        <w:r>
          <w:fldChar w:fldCharType="separate"/>
        </w:r>
        <w:r w:rsidR="006D6792">
          <w:rPr>
            <w:noProof/>
          </w:rPr>
          <w:t>1</w:t>
        </w:r>
        <w:r>
          <w:rPr>
            <w:noProof/>
          </w:rPr>
          <w:fldChar w:fldCharType="end"/>
        </w:r>
      </w:p>
    </w:sdtContent>
  </w:sdt>
  <w:p w:rsidR="00F51A3F" w:rsidRDefault="00F51A3F">
    <w:pPr>
      <w:pStyle w:val="af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3F" w:rsidRDefault="00F51A3F">
    <w:pPr>
      <w:pStyle w:val="af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0398"/>
      <w:docPartObj>
        <w:docPartGallery w:val="Page Numbers (Bottom of Page)"/>
        <w:docPartUnique/>
      </w:docPartObj>
    </w:sdtPr>
    <w:sdtContent>
      <w:p w:rsidR="00F51A3F" w:rsidRDefault="00563058">
        <w:pPr>
          <w:pStyle w:val="afa"/>
          <w:jc w:val="right"/>
        </w:pPr>
        <w:r>
          <w:fldChar w:fldCharType="begin"/>
        </w:r>
        <w:r w:rsidR="00F51A3F">
          <w:instrText>PAGE   \* MERGEFORMAT</w:instrText>
        </w:r>
        <w:r>
          <w:fldChar w:fldCharType="separate"/>
        </w:r>
        <w:r w:rsidR="006D6792">
          <w:rPr>
            <w:noProof/>
          </w:rPr>
          <w:t>1071</w:t>
        </w:r>
        <w:r>
          <w:rPr>
            <w:noProof/>
          </w:rPr>
          <w:fldChar w:fldCharType="end"/>
        </w:r>
      </w:p>
    </w:sdtContent>
  </w:sdt>
  <w:p w:rsidR="00F51A3F" w:rsidRDefault="00F51A3F" w:rsidP="003C3B68">
    <w:pPr>
      <w:pStyle w:val="afa"/>
      <w:tabs>
        <w:tab w:val="clear" w:pos="4677"/>
        <w:tab w:val="clear" w:pos="9355"/>
        <w:tab w:val="left" w:pos="5625"/>
      </w:tabs>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0399"/>
      <w:docPartObj>
        <w:docPartGallery w:val="Page Numbers (Bottom of Page)"/>
        <w:docPartUnique/>
      </w:docPartObj>
    </w:sdtPr>
    <w:sdtContent>
      <w:p w:rsidR="00F51A3F" w:rsidRDefault="00563058">
        <w:pPr>
          <w:pStyle w:val="afa"/>
          <w:jc w:val="right"/>
        </w:pPr>
        <w:r>
          <w:fldChar w:fldCharType="begin"/>
        </w:r>
        <w:r w:rsidR="00F51A3F">
          <w:instrText>PAGE   \* MERGEFORMAT</w:instrText>
        </w:r>
        <w:r>
          <w:fldChar w:fldCharType="separate"/>
        </w:r>
        <w:r w:rsidR="006D6792">
          <w:rPr>
            <w:noProof/>
          </w:rPr>
          <w:t>1045</w:t>
        </w:r>
        <w:r>
          <w:rPr>
            <w:noProof/>
          </w:rPr>
          <w:fldChar w:fldCharType="end"/>
        </w:r>
      </w:p>
    </w:sdtContent>
  </w:sdt>
  <w:p w:rsidR="00F51A3F" w:rsidRDefault="00F51A3F">
    <w:pPr>
      <w:pStyle w:val="af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3718" w:rsidRDefault="000B3718" w:rsidP="00FE2AD5">
      <w:pPr>
        <w:spacing w:line="240" w:lineRule="auto"/>
      </w:pPr>
      <w:r>
        <w:separator/>
      </w:r>
    </w:p>
  </w:footnote>
  <w:footnote w:type="continuationSeparator" w:id="0">
    <w:p w:rsidR="000B3718" w:rsidRDefault="000B3718" w:rsidP="00FE2AD5">
      <w:pPr>
        <w:spacing w:line="240" w:lineRule="auto"/>
      </w:pPr>
      <w:r>
        <w:continuationSeparator/>
      </w:r>
    </w:p>
  </w:footnote>
  <w:footnote w:id="1">
    <w:p w:rsidR="00F51A3F" w:rsidRPr="004424BA" w:rsidRDefault="00F51A3F">
      <w:pPr>
        <w:pStyle w:val="aff"/>
        <w:rPr>
          <w:i/>
        </w:rPr>
      </w:pPr>
      <w:r>
        <w:rPr>
          <w:rStyle w:val="aff1"/>
        </w:rPr>
        <w:footnoteRef/>
      </w:r>
      <w:r w:rsidRPr="004424BA">
        <w:rPr>
          <w:i/>
        </w:rPr>
        <w:t>При наличии возможностей изучения второго иностранного языка</w:t>
      </w:r>
    </w:p>
  </w:footnote>
  <w:footnote w:id="2">
    <w:p w:rsidR="00F51A3F" w:rsidRPr="00842EC9" w:rsidRDefault="00F51A3F" w:rsidP="00842EC9">
      <w:r w:rsidRPr="00842EC9">
        <w:footnoteRef/>
      </w:r>
      <w:r w:rsidRPr="00842EC9">
        <w:t xml:space="preserve"> Указ Президента Российской Федерации от 2 июля 2021 г. № 400 «О Стратегии национальной безопасности Российской Федерации».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3F" w:rsidRDefault="00F51A3F" w:rsidP="003C3B68">
    <w:pPr>
      <w:pStyle w:val="af8"/>
    </w:pPr>
  </w:p>
  <w:p w:rsidR="00F51A3F" w:rsidRDefault="00F51A3F">
    <w:pPr>
      <w:pStyle w:val="af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3F" w:rsidRDefault="00F51A3F">
    <w:pPr>
      <w:pStyle w:val="af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3F" w:rsidRDefault="00F51A3F" w:rsidP="003C3B68">
    <w:pPr>
      <w:pStyle w:val="af8"/>
    </w:pPr>
  </w:p>
  <w:p w:rsidR="00F51A3F" w:rsidRDefault="00F51A3F">
    <w:pPr>
      <w:pStyle w:val="af8"/>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3F" w:rsidRDefault="00F51A3F">
    <w:pPr>
      <w:pStyle w:val="af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824D1"/>
    <w:multiLevelType w:val="hybridMultilevel"/>
    <w:tmpl w:val="3162CA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16A5ED4"/>
    <w:multiLevelType w:val="hybridMultilevel"/>
    <w:tmpl w:val="3BCC8E1A"/>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3323708"/>
    <w:multiLevelType w:val="hybridMultilevel"/>
    <w:tmpl w:val="F7E22F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3452EFA"/>
    <w:multiLevelType w:val="hybridMultilevel"/>
    <w:tmpl w:val="D714C6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3A04C92"/>
    <w:multiLevelType w:val="hybridMultilevel"/>
    <w:tmpl w:val="6D9EA6D0"/>
    <w:lvl w:ilvl="0" w:tplc="A816C2FE">
      <w:start w:val="1"/>
      <w:numFmt w:val="bullet"/>
      <w:pStyle w:val="a"/>
      <w:lvlText w:val=""/>
      <w:lvlJc w:val="left"/>
      <w:pPr>
        <w:ind w:left="799" w:hanging="360"/>
      </w:pPr>
      <w:rPr>
        <w:rFonts w:ascii="Wingdings" w:hAnsi="Wingdings"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5">
    <w:nsid w:val="04991D9B"/>
    <w:multiLevelType w:val="hybridMultilevel"/>
    <w:tmpl w:val="F998C80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5605DD6"/>
    <w:multiLevelType w:val="hybridMultilevel"/>
    <w:tmpl w:val="26C249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56A5C3E"/>
    <w:multiLevelType w:val="hybridMultilevel"/>
    <w:tmpl w:val="01A2F5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5FE1182"/>
    <w:multiLevelType w:val="hybridMultilevel"/>
    <w:tmpl w:val="CE1219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064A6407"/>
    <w:multiLevelType w:val="hybridMultilevel"/>
    <w:tmpl w:val="6D26ACF4"/>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1">
    <w:nsid w:val="06C6040A"/>
    <w:multiLevelType w:val="hybridMultilevel"/>
    <w:tmpl w:val="F0AA5A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07AD19AD"/>
    <w:multiLevelType w:val="hybridMultilevel"/>
    <w:tmpl w:val="87B804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09D017B7"/>
    <w:multiLevelType w:val="hybridMultilevel"/>
    <w:tmpl w:val="D8BE89D2"/>
    <w:lvl w:ilvl="0" w:tplc="E556C154">
      <w:start w:val="1"/>
      <w:numFmt w:val="bullet"/>
      <w:lvlText w:val="•"/>
      <w:lvlJc w:val="left"/>
      <w:pPr>
        <w:tabs>
          <w:tab w:val="num" w:pos="720"/>
        </w:tabs>
        <w:ind w:left="720" w:hanging="360"/>
      </w:pPr>
      <w:rPr>
        <w:rFonts w:ascii="Arial" w:hAnsi="Arial" w:hint="default"/>
      </w:rPr>
    </w:lvl>
    <w:lvl w:ilvl="1" w:tplc="26920852" w:tentative="1">
      <w:start w:val="1"/>
      <w:numFmt w:val="bullet"/>
      <w:lvlText w:val="•"/>
      <w:lvlJc w:val="left"/>
      <w:pPr>
        <w:tabs>
          <w:tab w:val="num" w:pos="1440"/>
        </w:tabs>
        <w:ind w:left="1440" w:hanging="360"/>
      </w:pPr>
      <w:rPr>
        <w:rFonts w:ascii="Arial" w:hAnsi="Arial" w:hint="default"/>
      </w:rPr>
    </w:lvl>
    <w:lvl w:ilvl="2" w:tplc="96606664" w:tentative="1">
      <w:start w:val="1"/>
      <w:numFmt w:val="bullet"/>
      <w:lvlText w:val="•"/>
      <w:lvlJc w:val="left"/>
      <w:pPr>
        <w:tabs>
          <w:tab w:val="num" w:pos="2160"/>
        </w:tabs>
        <w:ind w:left="2160" w:hanging="360"/>
      </w:pPr>
      <w:rPr>
        <w:rFonts w:ascii="Arial" w:hAnsi="Arial" w:hint="default"/>
      </w:rPr>
    </w:lvl>
    <w:lvl w:ilvl="3" w:tplc="85CC4DC2" w:tentative="1">
      <w:start w:val="1"/>
      <w:numFmt w:val="bullet"/>
      <w:lvlText w:val="•"/>
      <w:lvlJc w:val="left"/>
      <w:pPr>
        <w:tabs>
          <w:tab w:val="num" w:pos="2880"/>
        </w:tabs>
        <w:ind w:left="2880" w:hanging="360"/>
      </w:pPr>
      <w:rPr>
        <w:rFonts w:ascii="Arial" w:hAnsi="Arial" w:hint="default"/>
      </w:rPr>
    </w:lvl>
    <w:lvl w:ilvl="4" w:tplc="805A9514" w:tentative="1">
      <w:start w:val="1"/>
      <w:numFmt w:val="bullet"/>
      <w:lvlText w:val="•"/>
      <w:lvlJc w:val="left"/>
      <w:pPr>
        <w:tabs>
          <w:tab w:val="num" w:pos="3600"/>
        </w:tabs>
        <w:ind w:left="3600" w:hanging="360"/>
      </w:pPr>
      <w:rPr>
        <w:rFonts w:ascii="Arial" w:hAnsi="Arial" w:hint="default"/>
      </w:rPr>
    </w:lvl>
    <w:lvl w:ilvl="5" w:tplc="B8868356" w:tentative="1">
      <w:start w:val="1"/>
      <w:numFmt w:val="bullet"/>
      <w:lvlText w:val="•"/>
      <w:lvlJc w:val="left"/>
      <w:pPr>
        <w:tabs>
          <w:tab w:val="num" w:pos="4320"/>
        </w:tabs>
        <w:ind w:left="4320" w:hanging="360"/>
      </w:pPr>
      <w:rPr>
        <w:rFonts w:ascii="Arial" w:hAnsi="Arial" w:hint="default"/>
      </w:rPr>
    </w:lvl>
    <w:lvl w:ilvl="6" w:tplc="FFC86192" w:tentative="1">
      <w:start w:val="1"/>
      <w:numFmt w:val="bullet"/>
      <w:lvlText w:val="•"/>
      <w:lvlJc w:val="left"/>
      <w:pPr>
        <w:tabs>
          <w:tab w:val="num" w:pos="5040"/>
        </w:tabs>
        <w:ind w:left="5040" w:hanging="360"/>
      </w:pPr>
      <w:rPr>
        <w:rFonts w:ascii="Arial" w:hAnsi="Arial" w:hint="default"/>
      </w:rPr>
    </w:lvl>
    <w:lvl w:ilvl="7" w:tplc="B0C2749C" w:tentative="1">
      <w:start w:val="1"/>
      <w:numFmt w:val="bullet"/>
      <w:lvlText w:val="•"/>
      <w:lvlJc w:val="left"/>
      <w:pPr>
        <w:tabs>
          <w:tab w:val="num" w:pos="5760"/>
        </w:tabs>
        <w:ind w:left="5760" w:hanging="360"/>
      </w:pPr>
      <w:rPr>
        <w:rFonts w:ascii="Arial" w:hAnsi="Arial" w:hint="default"/>
      </w:rPr>
    </w:lvl>
    <w:lvl w:ilvl="8" w:tplc="0E3C61DC" w:tentative="1">
      <w:start w:val="1"/>
      <w:numFmt w:val="bullet"/>
      <w:lvlText w:val="•"/>
      <w:lvlJc w:val="left"/>
      <w:pPr>
        <w:tabs>
          <w:tab w:val="num" w:pos="6480"/>
        </w:tabs>
        <w:ind w:left="6480" w:hanging="360"/>
      </w:pPr>
      <w:rPr>
        <w:rFonts w:ascii="Arial" w:hAnsi="Arial" w:hint="default"/>
      </w:rPr>
    </w:lvl>
  </w:abstractNum>
  <w:abstractNum w:abstractNumId="14">
    <w:nsid w:val="0A8960A0"/>
    <w:multiLevelType w:val="hybridMultilevel"/>
    <w:tmpl w:val="3A8C66BC"/>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0B420F0F"/>
    <w:multiLevelType w:val="hybridMultilevel"/>
    <w:tmpl w:val="D0B08AF4"/>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6">
    <w:nsid w:val="0B501D6A"/>
    <w:multiLevelType w:val="hybridMultilevel"/>
    <w:tmpl w:val="62524C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0BD23741"/>
    <w:multiLevelType w:val="hybridMultilevel"/>
    <w:tmpl w:val="071C30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0CDF0B33"/>
    <w:multiLevelType w:val="hybridMultilevel"/>
    <w:tmpl w:val="A6A232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0D645725"/>
    <w:multiLevelType w:val="hybridMultilevel"/>
    <w:tmpl w:val="D068DFA8"/>
    <w:lvl w:ilvl="0" w:tplc="6F40659A">
      <w:start w:val="1"/>
      <w:numFmt w:val="bullet"/>
      <w:pStyle w:val="a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ED06C18"/>
    <w:multiLevelType w:val="hybridMultilevel"/>
    <w:tmpl w:val="404AC21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0F4743A5"/>
    <w:multiLevelType w:val="hybridMultilevel"/>
    <w:tmpl w:val="8B56C6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107628F4"/>
    <w:multiLevelType w:val="hybridMultilevel"/>
    <w:tmpl w:val="53681E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1EB1326"/>
    <w:multiLevelType w:val="hybridMultilevel"/>
    <w:tmpl w:val="7E20F3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2835C70"/>
    <w:multiLevelType w:val="hybridMultilevel"/>
    <w:tmpl w:val="DC0C67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12AC7DB6"/>
    <w:multiLevelType w:val="hybridMultilevel"/>
    <w:tmpl w:val="23C0C2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15714DAA"/>
    <w:multiLevelType w:val="hybridMultilevel"/>
    <w:tmpl w:val="53240F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15FF182F"/>
    <w:multiLevelType w:val="hybridMultilevel"/>
    <w:tmpl w:val="DB5E50C8"/>
    <w:lvl w:ilvl="0" w:tplc="BD98F216">
      <w:start w:val="1"/>
      <w:numFmt w:val="decimal"/>
      <w:lvlText w:val="%1."/>
      <w:lvlJc w:val="left"/>
      <w:pPr>
        <w:ind w:left="598" w:hanging="360"/>
      </w:pPr>
      <w:rPr>
        <w:rFonts w:hint="default"/>
      </w:rPr>
    </w:lvl>
    <w:lvl w:ilvl="1" w:tplc="04190019" w:tentative="1">
      <w:start w:val="1"/>
      <w:numFmt w:val="lowerLetter"/>
      <w:lvlText w:val="%2."/>
      <w:lvlJc w:val="left"/>
      <w:pPr>
        <w:ind w:left="1318" w:hanging="360"/>
      </w:pPr>
    </w:lvl>
    <w:lvl w:ilvl="2" w:tplc="0419001B" w:tentative="1">
      <w:start w:val="1"/>
      <w:numFmt w:val="lowerRoman"/>
      <w:lvlText w:val="%3."/>
      <w:lvlJc w:val="right"/>
      <w:pPr>
        <w:ind w:left="2038" w:hanging="180"/>
      </w:pPr>
    </w:lvl>
    <w:lvl w:ilvl="3" w:tplc="0419000F" w:tentative="1">
      <w:start w:val="1"/>
      <w:numFmt w:val="decimal"/>
      <w:lvlText w:val="%4."/>
      <w:lvlJc w:val="left"/>
      <w:pPr>
        <w:ind w:left="2758" w:hanging="360"/>
      </w:pPr>
    </w:lvl>
    <w:lvl w:ilvl="4" w:tplc="04190019" w:tentative="1">
      <w:start w:val="1"/>
      <w:numFmt w:val="lowerLetter"/>
      <w:lvlText w:val="%5."/>
      <w:lvlJc w:val="left"/>
      <w:pPr>
        <w:ind w:left="3478" w:hanging="360"/>
      </w:pPr>
    </w:lvl>
    <w:lvl w:ilvl="5" w:tplc="0419001B" w:tentative="1">
      <w:start w:val="1"/>
      <w:numFmt w:val="lowerRoman"/>
      <w:lvlText w:val="%6."/>
      <w:lvlJc w:val="right"/>
      <w:pPr>
        <w:ind w:left="4198" w:hanging="180"/>
      </w:pPr>
    </w:lvl>
    <w:lvl w:ilvl="6" w:tplc="0419000F" w:tentative="1">
      <w:start w:val="1"/>
      <w:numFmt w:val="decimal"/>
      <w:lvlText w:val="%7."/>
      <w:lvlJc w:val="left"/>
      <w:pPr>
        <w:ind w:left="4918" w:hanging="360"/>
      </w:pPr>
    </w:lvl>
    <w:lvl w:ilvl="7" w:tplc="04190019" w:tentative="1">
      <w:start w:val="1"/>
      <w:numFmt w:val="lowerLetter"/>
      <w:lvlText w:val="%8."/>
      <w:lvlJc w:val="left"/>
      <w:pPr>
        <w:ind w:left="5638" w:hanging="360"/>
      </w:pPr>
    </w:lvl>
    <w:lvl w:ilvl="8" w:tplc="0419001B" w:tentative="1">
      <w:start w:val="1"/>
      <w:numFmt w:val="lowerRoman"/>
      <w:lvlText w:val="%9."/>
      <w:lvlJc w:val="right"/>
      <w:pPr>
        <w:ind w:left="6358" w:hanging="180"/>
      </w:pPr>
    </w:lvl>
  </w:abstractNum>
  <w:abstractNum w:abstractNumId="28">
    <w:nsid w:val="160B58B2"/>
    <w:multiLevelType w:val="hybridMultilevel"/>
    <w:tmpl w:val="CE5AE8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16213793"/>
    <w:multiLevelType w:val="hybridMultilevel"/>
    <w:tmpl w:val="677466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167F2E82"/>
    <w:multiLevelType w:val="hybridMultilevel"/>
    <w:tmpl w:val="D7FEEA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17427E80"/>
    <w:multiLevelType w:val="hybridMultilevel"/>
    <w:tmpl w:val="AD344726"/>
    <w:lvl w:ilvl="0" w:tplc="EEA4D264">
      <w:start w:val="1"/>
      <w:numFmt w:val="bullet"/>
      <w:lvlText w:val="•"/>
      <w:lvlJc w:val="left"/>
      <w:pPr>
        <w:ind w:left="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2">
    <w:nsid w:val="174A31EA"/>
    <w:multiLevelType w:val="hybridMultilevel"/>
    <w:tmpl w:val="22DE22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174B5A79"/>
    <w:multiLevelType w:val="hybridMultilevel"/>
    <w:tmpl w:val="E5160330"/>
    <w:lvl w:ilvl="0" w:tplc="BAAABD1A">
      <w:start w:val="1"/>
      <w:numFmt w:val="decimal"/>
      <w:lvlText w:val="%1."/>
      <w:lvlJc w:val="left"/>
      <w:pPr>
        <w:ind w:left="720" w:hanging="360"/>
      </w:pPr>
      <w:rPr>
        <w:rFonts w:hint="default"/>
        <w:b w:val="0"/>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756766D"/>
    <w:multiLevelType w:val="hybridMultilevel"/>
    <w:tmpl w:val="EAD6BB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804049D"/>
    <w:multiLevelType w:val="hybridMultilevel"/>
    <w:tmpl w:val="3A80B5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18622F26"/>
    <w:multiLevelType w:val="hybridMultilevel"/>
    <w:tmpl w:val="B3B8298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186F1906"/>
    <w:multiLevelType w:val="hybridMultilevel"/>
    <w:tmpl w:val="461AA4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18A63EB8"/>
    <w:multiLevelType w:val="hybridMultilevel"/>
    <w:tmpl w:val="C19C34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18F23C05"/>
    <w:multiLevelType w:val="hybridMultilevel"/>
    <w:tmpl w:val="C4BE2D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18FC3561"/>
    <w:multiLevelType w:val="hybridMultilevel"/>
    <w:tmpl w:val="1070E79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3">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B1C4477"/>
    <w:multiLevelType w:val="hybridMultilevel"/>
    <w:tmpl w:val="9802EC38"/>
    <w:lvl w:ilvl="0" w:tplc="AE7445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5">
    <w:nsid w:val="1BCD3FBD"/>
    <w:multiLevelType w:val="hybridMultilevel"/>
    <w:tmpl w:val="8C46CD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1C120B82"/>
    <w:multiLevelType w:val="multilevel"/>
    <w:tmpl w:val="6C36B9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1DC13B72"/>
    <w:multiLevelType w:val="multilevel"/>
    <w:tmpl w:val="79B0D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1E0315FF"/>
    <w:multiLevelType w:val="hybridMultilevel"/>
    <w:tmpl w:val="1B5E47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20115A97"/>
    <w:multiLevelType w:val="hybridMultilevel"/>
    <w:tmpl w:val="16C035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210E5A1E"/>
    <w:multiLevelType w:val="hybridMultilevel"/>
    <w:tmpl w:val="1474E74A"/>
    <w:lvl w:ilvl="0" w:tplc="93BAEF18">
      <w:start w:val="1"/>
      <w:numFmt w:val="bullet"/>
      <w:lvlText w:val="•"/>
      <w:lvlJc w:val="left"/>
      <w:pPr>
        <w:tabs>
          <w:tab w:val="num" w:pos="720"/>
        </w:tabs>
        <w:ind w:left="720" w:hanging="360"/>
      </w:pPr>
      <w:rPr>
        <w:rFonts w:ascii="Arial" w:hAnsi="Arial" w:hint="default"/>
      </w:rPr>
    </w:lvl>
    <w:lvl w:ilvl="1" w:tplc="2C04F7CA" w:tentative="1">
      <w:start w:val="1"/>
      <w:numFmt w:val="bullet"/>
      <w:lvlText w:val="•"/>
      <w:lvlJc w:val="left"/>
      <w:pPr>
        <w:tabs>
          <w:tab w:val="num" w:pos="1440"/>
        </w:tabs>
        <w:ind w:left="1440" w:hanging="360"/>
      </w:pPr>
      <w:rPr>
        <w:rFonts w:ascii="Arial" w:hAnsi="Arial" w:hint="default"/>
      </w:rPr>
    </w:lvl>
    <w:lvl w:ilvl="2" w:tplc="8BCEC294" w:tentative="1">
      <w:start w:val="1"/>
      <w:numFmt w:val="bullet"/>
      <w:lvlText w:val="•"/>
      <w:lvlJc w:val="left"/>
      <w:pPr>
        <w:tabs>
          <w:tab w:val="num" w:pos="2160"/>
        </w:tabs>
        <w:ind w:left="2160" w:hanging="360"/>
      </w:pPr>
      <w:rPr>
        <w:rFonts w:ascii="Arial" w:hAnsi="Arial" w:hint="default"/>
      </w:rPr>
    </w:lvl>
    <w:lvl w:ilvl="3" w:tplc="31D2A438" w:tentative="1">
      <w:start w:val="1"/>
      <w:numFmt w:val="bullet"/>
      <w:lvlText w:val="•"/>
      <w:lvlJc w:val="left"/>
      <w:pPr>
        <w:tabs>
          <w:tab w:val="num" w:pos="2880"/>
        </w:tabs>
        <w:ind w:left="2880" w:hanging="360"/>
      </w:pPr>
      <w:rPr>
        <w:rFonts w:ascii="Arial" w:hAnsi="Arial" w:hint="default"/>
      </w:rPr>
    </w:lvl>
    <w:lvl w:ilvl="4" w:tplc="69CC3818" w:tentative="1">
      <w:start w:val="1"/>
      <w:numFmt w:val="bullet"/>
      <w:lvlText w:val="•"/>
      <w:lvlJc w:val="left"/>
      <w:pPr>
        <w:tabs>
          <w:tab w:val="num" w:pos="3600"/>
        </w:tabs>
        <w:ind w:left="3600" w:hanging="360"/>
      </w:pPr>
      <w:rPr>
        <w:rFonts w:ascii="Arial" w:hAnsi="Arial" w:hint="default"/>
      </w:rPr>
    </w:lvl>
    <w:lvl w:ilvl="5" w:tplc="6D281008" w:tentative="1">
      <w:start w:val="1"/>
      <w:numFmt w:val="bullet"/>
      <w:lvlText w:val="•"/>
      <w:lvlJc w:val="left"/>
      <w:pPr>
        <w:tabs>
          <w:tab w:val="num" w:pos="4320"/>
        </w:tabs>
        <w:ind w:left="4320" w:hanging="360"/>
      </w:pPr>
      <w:rPr>
        <w:rFonts w:ascii="Arial" w:hAnsi="Arial" w:hint="default"/>
      </w:rPr>
    </w:lvl>
    <w:lvl w:ilvl="6" w:tplc="41523EC6" w:tentative="1">
      <w:start w:val="1"/>
      <w:numFmt w:val="bullet"/>
      <w:lvlText w:val="•"/>
      <w:lvlJc w:val="left"/>
      <w:pPr>
        <w:tabs>
          <w:tab w:val="num" w:pos="5040"/>
        </w:tabs>
        <w:ind w:left="5040" w:hanging="360"/>
      </w:pPr>
      <w:rPr>
        <w:rFonts w:ascii="Arial" w:hAnsi="Arial" w:hint="default"/>
      </w:rPr>
    </w:lvl>
    <w:lvl w:ilvl="7" w:tplc="7C7CFE58" w:tentative="1">
      <w:start w:val="1"/>
      <w:numFmt w:val="bullet"/>
      <w:lvlText w:val="•"/>
      <w:lvlJc w:val="left"/>
      <w:pPr>
        <w:tabs>
          <w:tab w:val="num" w:pos="5760"/>
        </w:tabs>
        <w:ind w:left="5760" w:hanging="360"/>
      </w:pPr>
      <w:rPr>
        <w:rFonts w:ascii="Arial" w:hAnsi="Arial" w:hint="default"/>
      </w:rPr>
    </w:lvl>
    <w:lvl w:ilvl="8" w:tplc="2E82BC7C" w:tentative="1">
      <w:start w:val="1"/>
      <w:numFmt w:val="bullet"/>
      <w:lvlText w:val="•"/>
      <w:lvlJc w:val="left"/>
      <w:pPr>
        <w:tabs>
          <w:tab w:val="num" w:pos="6480"/>
        </w:tabs>
        <w:ind w:left="6480" w:hanging="360"/>
      </w:pPr>
      <w:rPr>
        <w:rFonts w:ascii="Arial" w:hAnsi="Arial" w:hint="default"/>
      </w:rPr>
    </w:lvl>
  </w:abstractNum>
  <w:abstractNum w:abstractNumId="51">
    <w:nsid w:val="230B09A3"/>
    <w:multiLevelType w:val="hybridMultilevel"/>
    <w:tmpl w:val="E6AABF28"/>
    <w:lvl w:ilvl="0" w:tplc="2C1C9F18">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nsid w:val="243831CC"/>
    <w:multiLevelType w:val="hybridMultilevel"/>
    <w:tmpl w:val="084214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24DE0091"/>
    <w:multiLevelType w:val="hybridMultilevel"/>
    <w:tmpl w:val="D3E469B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4">
    <w:nsid w:val="25E27A8E"/>
    <w:multiLevelType w:val="hybridMultilevel"/>
    <w:tmpl w:val="C47074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28F047D0"/>
    <w:multiLevelType w:val="multilevel"/>
    <w:tmpl w:val="8774F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A2C24CF"/>
    <w:multiLevelType w:val="hybridMultilevel"/>
    <w:tmpl w:val="AAFAA436"/>
    <w:styleLink w:val="WWNum3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2B7867DB"/>
    <w:multiLevelType w:val="hybridMultilevel"/>
    <w:tmpl w:val="27506ED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2C434112"/>
    <w:multiLevelType w:val="hybridMultilevel"/>
    <w:tmpl w:val="1834FE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DF542D3"/>
    <w:multiLevelType w:val="hybridMultilevel"/>
    <w:tmpl w:val="F6D4D0B8"/>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2E082DA9"/>
    <w:multiLevelType w:val="hybridMultilevel"/>
    <w:tmpl w:val="BDAAD2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2E814693"/>
    <w:multiLevelType w:val="hybridMultilevel"/>
    <w:tmpl w:val="8C0C10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nsid w:val="2EF40692"/>
    <w:multiLevelType w:val="hybridMultilevel"/>
    <w:tmpl w:val="021C3374"/>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FE51EAA"/>
    <w:multiLevelType w:val="hybridMultilevel"/>
    <w:tmpl w:val="44CE06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nsid w:val="303928B3"/>
    <w:multiLevelType w:val="hybridMultilevel"/>
    <w:tmpl w:val="30C086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nsid w:val="30EC0436"/>
    <w:multiLevelType w:val="hybridMultilevel"/>
    <w:tmpl w:val="7346B79C"/>
    <w:styleLink w:val="WWNum12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nsid w:val="310C49D5"/>
    <w:multiLevelType w:val="hybridMultilevel"/>
    <w:tmpl w:val="63CC0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32C917D0"/>
    <w:multiLevelType w:val="hybridMultilevel"/>
    <w:tmpl w:val="84FC2E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32E70C2B"/>
    <w:multiLevelType w:val="hybridMultilevel"/>
    <w:tmpl w:val="07A250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nsid w:val="339355C4"/>
    <w:multiLevelType w:val="multilevel"/>
    <w:tmpl w:val="09E4EC98"/>
    <w:lvl w:ilvl="0">
      <w:start w:val="1"/>
      <w:numFmt w:val="decimal"/>
      <w:lvlText w:val="%1."/>
      <w:lvlJc w:val="left"/>
      <w:pPr>
        <w:ind w:left="360" w:hanging="360"/>
      </w:pPr>
      <w:rPr>
        <w:rFonts w:hint="default"/>
      </w:rPr>
    </w:lvl>
    <w:lvl w:ilvl="1">
      <w:start w:val="1"/>
      <w:numFmt w:val="decimal"/>
      <w:lvlText w:val="%1.%2."/>
      <w:lvlJc w:val="left"/>
      <w:pPr>
        <w:ind w:left="1288" w:hanging="360"/>
      </w:pPr>
      <w:rPr>
        <w:rFonts w:hint="default"/>
      </w:rPr>
    </w:lvl>
    <w:lvl w:ilvl="2">
      <w:start w:val="1"/>
      <w:numFmt w:val="decimal"/>
      <w:lvlText w:val="%1.%2.%3."/>
      <w:lvlJc w:val="left"/>
      <w:pPr>
        <w:ind w:left="2576" w:hanging="720"/>
      </w:pPr>
      <w:rPr>
        <w:rFonts w:hint="default"/>
      </w:rPr>
    </w:lvl>
    <w:lvl w:ilvl="3">
      <w:start w:val="1"/>
      <w:numFmt w:val="decimal"/>
      <w:lvlText w:val="%1.%2.%3.%4."/>
      <w:lvlJc w:val="left"/>
      <w:pPr>
        <w:ind w:left="3504" w:hanging="720"/>
      </w:pPr>
      <w:rPr>
        <w:rFonts w:hint="default"/>
      </w:rPr>
    </w:lvl>
    <w:lvl w:ilvl="4">
      <w:start w:val="1"/>
      <w:numFmt w:val="decimal"/>
      <w:lvlText w:val="%1.%2.%3.%4.%5."/>
      <w:lvlJc w:val="left"/>
      <w:pPr>
        <w:ind w:left="4792" w:hanging="1080"/>
      </w:pPr>
      <w:rPr>
        <w:rFonts w:hint="default"/>
      </w:rPr>
    </w:lvl>
    <w:lvl w:ilvl="5">
      <w:start w:val="1"/>
      <w:numFmt w:val="decimal"/>
      <w:lvlText w:val="%1.%2.%3.%4.%5.%6."/>
      <w:lvlJc w:val="left"/>
      <w:pPr>
        <w:ind w:left="5720" w:hanging="1080"/>
      </w:pPr>
      <w:rPr>
        <w:rFonts w:hint="default"/>
      </w:rPr>
    </w:lvl>
    <w:lvl w:ilvl="6">
      <w:start w:val="1"/>
      <w:numFmt w:val="decimal"/>
      <w:lvlText w:val="%1.%2.%3.%4.%5.%6.%7."/>
      <w:lvlJc w:val="left"/>
      <w:pPr>
        <w:ind w:left="7008" w:hanging="1440"/>
      </w:pPr>
      <w:rPr>
        <w:rFonts w:hint="default"/>
      </w:rPr>
    </w:lvl>
    <w:lvl w:ilvl="7">
      <w:start w:val="1"/>
      <w:numFmt w:val="decimal"/>
      <w:lvlText w:val="%1.%2.%3.%4.%5.%6.%7.%8."/>
      <w:lvlJc w:val="left"/>
      <w:pPr>
        <w:ind w:left="7936" w:hanging="1440"/>
      </w:pPr>
      <w:rPr>
        <w:rFonts w:hint="default"/>
      </w:rPr>
    </w:lvl>
    <w:lvl w:ilvl="8">
      <w:start w:val="1"/>
      <w:numFmt w:val="decimal"/>
      <w:lvlText w:val="%1.%2.%3.%4.%5.%6.%7.%8.%9."/>
      <w:lvlJc w:val="left"/>
      <w:pPr>
        <w:ind w:left="9224" w:hanging="1800"/>
      </w:pPr>
      <w:rPr>
        <w:rFonts w:hint="default"/>
      </w:rPr>
    </w:lvl>
  </w:abstractNum>
  <w:abstractNum w:abstractNumId="76">
    <w:nsid w:val="33FB5FF3"/>
    <w:multiLevelType w:val="hybridMultilevel"/>
    <w:tmpl w:val="95869E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nsid w:val="346D03EC"/>
    <w:multiLevelType w:val="hybridMultilevel"/>
    <w:tmpl w:val="37948B2A"/>
    <w:lvl w:ilvl="0" w:tplc="3A7C3646">
      <w:start w:val="1"/>
      <w:numFmt w:val="bullet"/>
      <w:lvlText w:val="•"/>
      <w:lvlJc w:val="left"/>
      <w:pPr>
        <w:tabs>
          <w:tab w:val="num" w:pos="720"/>
        </w:tabs>
        <w:ind w:left="720" w:hanging="360"/>
      </w:pPr>
      <w:rPr>
        <w:rFonts w:ascii="Arial" w:hAnsi="Arial" w:hint="default"/>
      </w:rPr>
    </w:lvl>
    <w:lvl w:ilvl="1" w:tplc="A4340F9E" w:tentative="1">
      <w:start w:val="1"/>
      <w:numFmt w:val="bullet"/>
      <w:lvlText w:val="•"/>
      <w:lvlJc w:val="left"/>
      <w:pPr>
        <w:tabs>
          <w:tab w:val="num" w:pos="1440"/>
        </w:tabs>
        <w:ind w:left="1440" w:hanging="360"/>
      </w:pPr>
      <w:rPr>
        <w:rFonts w:ascii="Arial" w:hAnsi="Arial" w:hint="default"/>
      </w:rPr>
    </w:lvl>
    <w:lvl w:ilvl="2" w:tplc="A2F8A722" w:tentative="1">
      <w:start w:val="1"/>
      <w:numFmt w:val="bullet"/>
      <w:lvlText w:val="•"/>
      <w:lvlJc w:val="left"/>
      <w:pPr>
        <w:tabs>
          <w:tab w:val="num" w:pos="2160"/>
        </w:tabs>
        <w:ind w:left="2160" w:hanging="360"/>
      </w:pPr>
      <w:rPr>
        <w:rFonts w:ascii="Arial" w:hAnsi="Arial" w:hint="default"/>
      </w:rPr>
    </w:lvl>
    <w:lvl w:ilvl="3" w:tplc="6C243764" w:tentative="1">
      <w:start w:val="1"/>
      <w:numFmt w:val="bullet"/>
      <w:lvlText w:val="•"/>
      <w:lvlJc w:val="left"/>
      <w:pPr>
        <w:tabs>
          <w:tab w:val="num" w:pos="2880"/>
        </w:tabs>
        <w:ind w:left="2880" w:hanging="360"/>
      </w:pPr>
      <w:rPr>
        <w:rFonts w:ascii="Arial" w:hAnsi="Arial" w:hint="default"/>
      </w:rPr>
    </w:lvl>
    <w:lvl w:ilvl="4" w:tplc="77403412" w:tentative="1">
      <w:start w:val="1"/>
      <w:numFmt w:val="bullet"/>
      <w:lvlText w:val="•"/>
      <w:lvlJc w:val="left"/>
      <w:pPr>
        <w:tabs>
          <w:tab w:val="num" w:pos="3600"/>
        </w:tabs>
        <w:ind w:left="3600" w:hanging="360"/>
      </w:pPr>
      <w:rPr>
        <w:rFonts w:ascii="Arial" w:hAnsi="Arial" w:hint="default"/>
      </w:rPr>
    </w:lvl>
    <w:lvl w:ilvl="5" w:tplc="F8B629F0" w:tentative="1">
      <w:start w:val="1"/>
      <w:numFmt w:val="bullet"/>
      <w:lvlText w:val="•"/>
      <w:lvlJc w:val="left"/>
      <w:pPr>
        <w:tabs>
          <w:tab w:val="num" w:pos="4320"/>
        </w:tabs>
        <w:ind w:left="4320" w:hanging="360"/>
      </w:pPr>
      <w:rPr>
        <w:rFonts w:ascii="Arial" w:hAnsi="Arial" w:hint="default"/>
      </w:rPr>
    </w:lvl>
    <w:lvl w:ilvl="6" w:tplc="3AF8968A" w:tentative="1">
      <w:start w:val="1"/>
      <w:numFmt w:val="bullet"/>
      <w:lvlText w:val="•"/>
      <w:lvlJc w:val="left"/>
      <w:pPr>
        <w:tabs>
          <w:tab w:val="num" w:pos="5040"/>
        </w:tabs>
        <w:ind w:left="5040" w:hanging="360"/>
      </w:pPr>
      <w:rPr>
        <w:rFonts w:ascii="Arial" w:hAnsi="Arial" w:hint="default"/>
      </w:rPr>
    </w:lvl>
    <w:lvl w:ilvl="7" w:tplc="9EA80662" w:tentative="1">
      <w:start w:val="1"/>
      <w:numFmt w:val="bullet"/>
      <w:lvlText w:val="•"/>
      <w:lvlJc w:val="left"/>
      <w:pPr>
        <w:tabs>
          <w:tab w:val="num" w:pos="5760"/>
        </w:tabs>
        <w:ind w:left="5760" w:hanging="360"/>
      </w:pPr>
      <w:rPr>
        <w:rFonts w:ascii="Arial" w:hAnsi="Arial" w:hint="default"/>
      </w:rPr>
    </w:lvl>
    <w:lvl w:ilvl="8" w:tplc="3168D3AA" w:tentative="1">
      <w:start w:val="1"/>
      <w:numFmt w:val="bullet"/>
      <w:lvlText w:val="•"/>
      <w:lvlJc w:val="left"/>
      <w:pPr>
        <w:tabs>
          <w:tab w:val="num" w:pos="6480"/>
        </w:tabs>
        <w:ind w:left="6480" w:hanging="360"/>
      </w:pPr>
      <w:rPr>
        <w:rFonts w:ascii="Arial" w:hAnsi="Arial" w:hint="default"/>
      </w:rPr>
    </w:lvl>
  </w:abstractNum>
  <w:abstractNum w:abstractNumId="78">
    <w:nsid w:val="349C7486"/>
    <w:multiLevelType w:val="hybridMultilevel"/>
    <w:tmpl w:val="68B67AFE"/>
    <w:lvl w:ilvl="0" w:tplc="FE42CBF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352347E8"/>
    <w:multiLevelType w:val="multilevel"/>
    <w:tmpl w:val="A6384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74A5019"/>
    <w:multiLevelType w:val="hybridMultilevel"/>
    <w:tmpl w:val="3104CBD8"/>
    <w:lvl w:ilvl="0" w:tplc="04190001">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82">
    <w:nsid w:val="394A1D01"/>
    <w:multiLevelType w:val="hybridMultilevel"/>
    <w:tmpl w:val="A740C2DA"/>
    <w:lvl w:ilvl="0" w:tplc="04190001">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83">
    <w:nsid w:val="39744663"/>
    <w:multiLevelType w:val="hybridMultilevel"/>
    <w:tmpl w:val="43CE8140"/>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4">
    <w:nsid w:val="3A906BF0"/>
    <w:multiLevelType w:val="hybridMultilevel"/>
    <w:tmpl w:val="5CA0D526"/>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85">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3CB52369"/>
    <w:multiLevelType w:val="hybridMultilevel"/>
    <w:tmpl w:val="69487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3CCC269A"/>
    <w:multiLevelType w:val="hybridMultilevel"/>
    <w:tmpl w:val="7D86F4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3EEE0498"/>
    <w:multiLevelType w:val="hybridMultilevel"/>
    <w:tmpl w:val="C7A8EA36"/>
    <w:lvl w:ilvl="0" w:tplc="04190001">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92">
    <w:nsid w:val="4018262A"/>
    <w:multiLevelType w:val="hybridMultilevel"/>
    <w:tmpl w:val="47C0EE5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3">
    <w:nsid w:val="411634F9"/>
    <w:multiLevelType w:val="multilevel"/>
    <w:tmpl w:val="6382DDA6"/>
    <w:lvl w:ilvl="0">
      <w:start w:val="1"/>
      <w:numFmt w:val="decimal"/>
      <w:lvlText w:val="%1."/>
      <w:lvlJc w:val="left"/>
      <w:pPr>
        <w:ind w:left="587" w:hanging="360"/>
      </w:pPr>
      <w:rPr>
        <w:rFonts w:hint="default"/>
      </w:rPr>
    </w:lvl>
    <w:lvl w:ilvl="1">
      <w:start w:val="1"/>
      <w:numFmt w:val="decimal"/>
      <w:isLgl/>
      <w:lvlText w:val="%1.%2."/>
      <w:lvlJc w:val="left"/>
      <w:pPr>
        <w:ind w:left="3196" w:hanging="360"/>
      </w:pPr>
      <w:rPr>
        <w:rFonts w:hint="default"/>
        <w:color w:val="auto"/>
      </w:rPr>
    </w:lvl>
    <w:lvl w:ilvl="2">
      <w:start w:val="1"/>
      <w:numFmt w:val="decimal"/>
      <w:isLgl/>
      <w:lvlText w:val="%1.%2.%3."/>
      <w:lvlJc w:val="left"/>
      <w:pPr>
        <w:ind w:left="1627" w:hanging="720"/>
      </w:pPr>
      <w:rPr>
        <w:rFonts w:hint="default"/>
      </w:rPr>
    </w:lvl>
    <w:lvl w:ilvl="3">
      <w:start w:val="1"/>
      <w:numFmt w:val="decimal"/>
      <w:isLgl/>
      <w:lvlText w:val="%1.%2.%3.%4."/>
      <w:lvlJc w:val="left"/>
      <w:pPr>
        <w:ind w:left="1967" w:hanging="720"/>
      </w:pPr>
      <w:rPr>
        <w:rFonts w:hint="default"/>
      </w:rPr>
    </w:lvl>
    <w:lvl w:ilvl="4">
      <w:start w:val="1"/>
      <w:numFmt w:val="decimal"/>
      <w:isLgl/>
      <w:lvlText w:val="%1.%2.%3.%4.%5."/>
      <w:lvlJc w:val="left"/>
      <w:pPr>
        <w:ind w:left="2667" w:hanging="1080"/>
      </w:pPr>
      <w:rPr>
        <w:rFonts w:hint="default"/>
      </w:rPr>
    </w:lvl>
    <w:lvl w:ilvl="5">
      <w:start w:val="1"/>
      <w:numFmt w:val="decimal"/>
      <w:isLgl/>
      <w:lvlText w:val="%1.%2.%3.%4.%5.%6."/>
      <w:lvlJc w:val="left"/>
      <w:pPr>
        <w:ind w:left="3007" w:hanging="1080"/>
      </w:pPr>
      <w:rPr>
        <w:rFonts w:hint="default"/>
      </w:rPr>
    </w:lvl>
    <w:lvl w:ilvl="6">
      <w:start w:val="1"/>
      <w:numFmt w:val="decimal"/>
      <w:isLgl/>
      <w:lvlText w:val="%1.%2.%3.%4.%5.%6.%7."/>
      <w:lvlJc w:val="left"/>
      <w:pPr>
        <w:ind w:left="3707" w:hanging="1440"/>
      </w:pPr>
      <w:rPr>
        <w:rFonts w:hint="default"/>
      </w:rPr>
    </w:lvl>
    <w:lvl w:ilvl="7">
      <w:start w:val="1"/>
      <w:numFmt w:val="decimal"/>
      <w:isLgl/>
      <w:lvlText w:val="%1.%2.%3.%4.%5.%6.%7.%8."/>
      <w:lvlJc w:val="left"/>
      <w:pPr>
        <w:ind w:left="4047" w:hanging="1440"/>
      </w:pPr>
      <w:rPr>
        <w:rFonts w:hint="default"/>
      </w:rPr>
    </w:lvl>
    <w:lvl w:ilvl="8">
      <w:start w:val="1"/>
      <w:numFmt w:val="decimal"/>
      <w:isLgl/>
      <w:lvlText w:val="%1.%2.%3.%4.%5.%6.%7.%8.%9."/>
      <w:lvlJc w:val="left"/>
      <w:pPr>
        <w:ind w:left="4747" w:hanging="1800"/>
      </w:pPr>
      <w:rPr>
        <w:rFonts w:hint="default"/>
      </w:rPr>
    </w:lvl>
  </w:abstractNum>
  <w:abstractNum w:abstractNumId="94">
    <w:nsid w:val="4204443E"/>
    <w:multiLevelType w:val="hybridMultilevel"/>
    <w:tmpl w:val="612674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5">
    <w:nsid w:val="43E44C81"/>
    <w:multiLevelType w:val="hybridMultilevel"/>
    <w:tmpl w:val="7EBEE5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nsid w:val="449C61A5"/>
    <w:multiLevelType w:val="hybridMultilevel"/>
    <w:tmpl w:val="4DC4D2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44F4141F"/>
    <w:multiLevelType w:val="hybridMultilevel"/>
    <w:tmpl w:val="505E7DFC"/>
    <w:lvl w:ilvl="0" w:tplc="F626A6F6">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98">
    <w:nsid w:val="45A8700F"/>
    <w:multiLevelType w:val="hybridMultilevel"/>
    <w:tmpl w:val="5860C4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9">
    <w:nsid w:val="45DD6386"/>
    <w:multiLevelType w:val="hybridMultilevel"/>
    <w:tmpl w:val="CF6C0F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0">
    <w:nsid w:val="46A2036B"/>
    <w:multiLevelType w:val="hybridMultilevel"/>
    <w:tmpl w:val="781C57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1">
    <w:nsid w:val="46AC6FFB"/>
    <w:multiLevelType w:val="hybridMultilevel"/>
    <w:tmpl w:val="7E3893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2">
    <w:nsid w:val="47AC4A5D"/>
    <w:multiLevelType w:val="hybridMultilevel"/>
    <w:tmpl w:val="CFB623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48CC7DB0"/>
    <w:multiLevelType w:val="hybridMultilevel"/>
    <w:tmpl w:val="4126CC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4">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AF85AFF"/>
    <w:multiLevelType w:val="multilevel"/>
    <w:tmpl w:val="090EAE54"/>
    <w:lvl w:ilvl="0">
      <w:start w:val="2"/>
      <w:numFmt w:val="decimal"/>
      <w:lvlText w:val="%1."/>
      <w:lvlJc w:val="left"/>
      <w:pPr>
        <w:ind w:left="660" w:hanging="660"/>
      </w:pPr>
      <w:rPr>
        <w:rFonts w:hint="default"/>
      </w:rPr>
    </w:lvl>
    <w:lvl w:ilvl="1">
      <w:start w:val="1"/>
      <w:numFmt w:val="decimal"/>
      <w:lvlText w:val="%1.%2."/>
      <w:lvlJc w:val="left"/>
      <w:pPr>
        <w:ind w:left="1833" w:hanging="660"/>
      </w:pPr>
      <w:rPr>
        <w:rFonts w:hint="default"/>
        <w:color w:val="auto"/>
      </w:rPr>
    </w:lvl>
    <w:lvl w:ilvl="2">
      <w:start w:val="16"/>
      <w:numFmt w:val="decimal"/>
      <w:lvlText w:val="%1.%2.%3."/>
      <w:lvlJc w:val="left"/>
      <w:pPr>
        <w:ind w:left="3066" w:hanging="720"/>
      </w:pPr>
      <w:rPr>
        <w:rFonts w:hint="default"/>
      </w:rPr>
    </w:lvl>
    <w:lvl w:ilvl="3">
      <w:start w:val="1"/>
      <w:numFmt w:val="decimal"/>
      <w:lvlText w:val="%1.%2.%3.%4."/>
      <w:lvlJc w:val="left"/>
      <w:pPr>
        <w:ind w:left="4239" w:hanging="720"/>
      </w:pPr>
      <w:rPr>
        <w:rFonts w:hint="default"/>
      </w:rPr>
    </w:lvl>
    <w:lvl w:ilvl="4">
      <w:start w:val="1"/>
      <w:numFmt w:val="decimal"/>
      <w:lvlText w:val="%1.%2.%3.%4.%5."/>
      <w:lvlJc w:val="left"/>
      <w:pPr>
        <w:ind w:left="5772" w:hanging="1080"/>
      </w:pPr>
      <w:rPr>
        <w:rFonts w:hint="default"/>
      </w:rPr>
    </w:lvl>
    <w:lvl w:ilvl="5">
      <w:start w:val="1"/>
      <w:numFmt w:val="decimal"/>
      <w:lvlText w:val="%1.%2.%3.%4.%5.%6."/>
      <w:lvlJc w:val="left"/>
      <w:pPr>
        <w:ind w:left="6945" w:hanging="1080"/>
      </w:pPr>
      <w:rPr>
        <w:rFonts w:hint="default"/>
      </w:rPr>
    </w:lvl>
    <w:lvl w:ilvl="6">
      <w:start w:val="1"/>
      <w:numFmt w:val="decimal"/>
      <w:lvlText w:val="%1.%2.%3.%4.%5.%6.%7."/>
      <w:lvlJc w:val="left"/>
      <w:pPr>
        <w:ind w:left="8478" w:hanging="1440"/>
      </w:pPr>
      <w:rPr>
        <w:rFonts w:hint="default"/>
      </w:rPr>
    </w:lvl>
    <w:lvl w:ilvl="7">
      <w:start w:val="1"/>
      <w:numFmt w:val="decimal"/>
      <w:lvlText w:val="%1.%2.%3.%4.%5.%6.%7.%8."/>
      <w:lvlJc w:val="left"/>
      <w:pPr>
        <w:ind w:left="9651" w:hanging="1440"/>
      </w:pPr>
      <w:rPr>
        <w:rFonts w:hint="default"/>
      </w:rPr>
    </w:lvl>
    <w:lvl w:ilvl="8">
      <w:start w:val="1"/>
      <w:numFmt w:val="decimal"/>
      <w:lvlText w:val="%1.%2.%3.%4.%5.%6.%7.%8.%9."/>
      <w:lvlJc w:val="left"/>
      <w:pPr>
        <w:ind w:left="11184" w:hanging="1800"/>
      </w:pPr>
      <w:rPr>
        <w:rFonts w:hint="default"/>
      </w:rPr>
    </w:lvl>
  </w:abstractNum>
  <w:abstractNum w:abstractNumId="108">
    <w:nsid w:val="4C482A82"/>
    <w:multiLevelType w:val="multilevel"/>
    <w:tmpl w:val="08D06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4C5639FC"/>
    <w:multiLevelType w:val="hybridMultilevel"/>
    <w:tmpl w:val="8B4E94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4CD01437"/>
    <w:multiLevelType w:val="hybridMultilevel"/>
    <w:tmpl w:val="60503E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1">
    <w:nsid w:val="53DE3C25"/>
    <w:multiLevelType w:val="hybridMultilevel"/>
    <w:tmpl w:val="139237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2">
    <w:nsid w:val="5512650E"/>
    <w:multiLevelType w:val="hybridMultilevel"/>
    <w:tmpl w:val="325667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3">
    <w:nsid w:val="55167ADB"/>
    <w:multiLevelType w:val="hybridMultilevel"/>
    <w:tmpl w:val="43988544"/>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4">
    <w:nsid w:val="55CB1166"/>
    <w:multiLevelType w:val="hybridMultilevel"/>
    <w:tmpl w:val="47E81E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5">
    <w:nsid w:val="561A67ED"/>
    <w:multiLevelType w:val="hybridMultilevel"/>
    <w:tmpl w:val="87EE2D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6">
    <w:nsid w:val="56467835"/>
    <w:multiLevelType w:val="multilevel"/>
    <w:tmpl w:val="BC546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575E0880"/>
    <w:multiLevelType w:val="hybridMultilevel"/>
    <w:tmpl w:val="DDB04F40"/>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8">
    <w:nsid w:val="5839455A"/>
    <w:multiLevelType w:val="hybridMultilevel"/>
    <w:tmpl w:val="133AE6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598628A1"/>
    <w:multiLevelType w:val="hybridMultilevel"/>
    <w:tmpl w:val="955A215C"/>
    <w:lvl w:ilvl="0" w:tplc="C45A226A">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0">
    <w:nsid w:val="5AED78F2"/>
    <w:multiLevelType w:val="hybridMultilevel"/>
    <w:tmpl w:val="62C6C2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5B9B13D2"/>
    <w:multiLevelType w:val="hybridMultilevel"/>
    <w:tmpl w:val="663ED7B0"/>
    <w:lvl w:ilvl="0" w:tplc="90CC8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3">
    <w:nsid w:val="5BBC1831"/>
    <w:multiLevelType w:val="hybridMultilevel"/>
    <w:tmpl w:val="7DEC3C96"/>
    <w:lvl w:ilvl="0" w:tplc="C0169FE4">
      <w:start w:val="1"/>
      <w:numFmt w:val="bullet"/>
      <w:lvlText w:val="•"/>
      <w:lvlJc w:val="left"/>
      <w:pPr>
        <w:tabs>
          <w:tab w:val="num" w:pos="720"/>
        </w:tabs>
        <w:ind w:left="720" w:hanging="360"/>
      </w:pPr>
      <w:rPr>
        <w:rFonts w:ascii="Arial" w:hAnsi="Arial" w:hint="default"/>
      </w:rPr>
    </w:lvl>
    <w:lvl w:ilvl="1" w:tplc="9754DEA0" w:tentative="1">
      <w:start w:val="1"/>
      <w:numFmt w:val="bullet"/>
      <w:lvlText w:val="•"/>
      <w:lvlJc w:val="left"/>
      <w:pPr>
        <w:tabs>
          <w:tab w:val="num" w:pos="1440"/>
        </w:tabs>
        <w:ind w:left="1440" w:hanging="360"/>
      </w:pPr>
      <w:rPr>
        <w:rFonts w:ascii="Arial" w:hAnsi="Arial" w:hint="default"/>
      </w:rPr>
    </w:lvl>
    <w:lvl w:ilvl="2" w:tplc="3BC41ED2" w:tentative="1">
      <w:start w:val="1"/>
      <w:numFmt w:val="bullet"/>
      <w:lvlText w:val="•"/>
      <w:lvlJc w:val="left"/>
      <w:pPr>
        <w:tabs>
          <w:tab w:val="num" w:pos="2160"/>
        </w:tabs>
        <w:ind w:left="2160" w:hanging="360"/>
      </w:pPr>
      <w:rPr>
        <w:rFonts w:ascii="Arial" w:hAnsi="Arial" w:hint="default"/>
      </w:rPr>
    </w:lvl>
    <w:lvl w:ilvl="3" w:tplc="C4BCE2E4" w:tentative="1">
      <w:start w:val="1"/>
      <w:numFmt w:val="bullet"/>
      <w:lvlText w:val="•"/>
      <w:lvlJc w:val="left"/>
      <w:pPr>
        <w:tabs>
          <w:tab w:val="num" w:pos="2880"/>
        </w:tabs>
        <w:ind w:left="2880" w:hanging="360"/>
      </w:pPr>
      <w:rPr>
        <w:rFonts w:ascii="Arial" w:hAnsi="Arial" w:hint="default"/>
      </w:rPr>
    </w:lvl>
    <w:lvl w:ilvl="4" w:tplc="F274CB6C" w:tentative="1">
      <w:start w:val="1"/>
      <w:numFmt w:val="bullet"/>
      <w:lvlText w:val="•"/>
      <w:lvlJc w:val="left"/>
      <w:pPr>
        <w:tabs>
          <w:tab w:val="num" w:pos="3600"/>
        </w:tabs>
        <w:ind w:left="3600" w:hanging="360"/>
      </w:pPr>
      <w:rPr>
        <w:rFonts w:ascii="Arial" w:hAnsi="Arial" w:hint="default"/>
      </w:rPr>
    </w:lvl>
    <w:lvl w:ilvl="5" w:tplc="64B857C2" w:tentative="1">
      <w:start w:val="1"/>
      <w:numFmt w:val="bullet"/>
      <w:lvlText w:val="•"/>
      <w:lvlJc w:val="left"/>
      <w:pPr>
        <w:tabs>
          <w:tab w:val="num" w:pos="4320"/>
        </w:tabs>
        <w:ind w:left="4320" w:hanging="360"/>
      </w:pPr>
      <w:rPr>
        <w:rFonts w:ascii="Arial" w:hAnsi="Arial" w:hint="default"/>
      </w:rPr>
    </w:lvl>
    <w:lvl w:ilvl="6" w:tplc="25BC1CCE" w:tentative="1">
      <w:start w:val="1"/>
      <w:numFmt w:val="bullet"/>
      <w:lvlText w:val="•"/>
      <w:lvlJc w:val="left"/>
      <w:pPr>
        <w:tabs>
          <w:tab w:val="num" w:pos="5040"/>
        </w:tabs>
        <w:ind w:left="5040" w:hanging="360"/>
      </w:pPr>
      <w:rPr>
        <w:rFonts w:ascii="Arial" w:hAnsi="Arial" w:hint="default"/>
      </w:rPr>
    </w:lvl>
    <w:lvl w:ilvl="7" w:tplc="6600A050" w:tentative="1">
      <w:start w:val="1"/>
      <w:numFmt w:val="bullet"/>
      <w:lvlText w:val="•"/>
      <w:lvlJc w:val="left"/>
      <w:pPr>
        <w:tabs>
          <w:tab w:val="num" w:pos="5760"/>
        </w:tabs>
        <w:ind w:left="5760" w:hanging="360"/>
      </w:pPr>
      <w:rPr>
        <w:rFonts w:ascii="Arial" w:hAnsi="Arial" w:hint="default"/>
      </w:rPr>
    </w:lvl>
    <w:lvl w:ilvl="8" w:tplc="BFD83A56" w:tentative="1">
      <w:start w:val="1"/>
      <w:numFmt w:val="bullet"/>
      <w:lvlText w:val="•"/>
      <w:lvlJc w:val="left"/>
      <w:pPr>
        <w:tabs>
          <w:tab w:val="num" w:pos="6480"/>
        </w:tabs>
        <w:ind w:left="6480" w:hanging="360"/>
      </w:pPr>
      <w:rPr>
        <w:rFonts w:ascii="Arial" w:hAnsi="Arial" w:hint="default"/>
      </w:rPr>
    </w:lvl>
  </w:abstractNum>
  <w:abstractNum w:abstractNumId="124">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5CBA25D2"/>
    <w:multiLevelType w:val="hybridMultilevel"/>
    <w:tmpl w:val="238C21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nsid w:val="5D624BEE"/>
    <w:multiLevelType w:val="multilevel"/>
    <w:tmpl w:val="090EAE54"/>
    <w:lvl w:ilvl="0">
      <w:start w:val="2"/>
      <w:numFmt w:val="decimal"/>
      <w:lvlText w:val="%1."/>
      <w:lvlJc w:val="left"/>
      <w:pPr>
        <w:ind w:left="660" w:hanging="660"/>
      </w:pPr>
      <w:rPr>
        <w:rFonts w:hint="default"/>
      </w:rPr>
    </w:lvl>
    <w:lvl w:ilvl="1">
      <w:start w:val="1"/>
      <w:numFmt w:val="decimal"/>
      <w:lvlText w:val="%1.%2."/>
      <w:lvlJc w:val="left"/>
      <w:pPr>
        <w:ind w:left="1833" w:hanging="660"/>
      </w:pPr>
      <w:rPr>
        <w:rFonts w:hint="default"/>
        <w:color w:val="auto"/>
      </w:rPr>
    </w:lvl>
    <w:lvl w:ilvl="2">
      <w:start w:val="16"/>
      <w:numFmt w:val="decimal"/>
      <w:lvlText w:val="%1.%2.%3."/>
      <w:lvlJc w:val="left"/>
      <w:pPr>
        <w:ind w:left="3066" w:hanging="720"/>
      </w:pPr>
      <w:rPr>
        <w:rFonts w:hint="default"/>
      </w:rPr>
    </w:lvl>
    <w:lvl w:ilvl="3">
      <w:start w:val="1"/>
      <w:numFmt w:val="decimal"/>
      <w:lvlText w:val="%1.%2.%3.%4."/>
      <w:lvlJc w:val="left"/>
      <w:pPr>
        <w:ind w:left="4239" w:hanging="720"/>
      </w:pPr>
      <w:rPr>
        <w:rFonts w:hint="default"/>
      </w:rPr>
    </w:lvl>
    <w:lvl w:ilvl="4">
      <w:start w:val="1"/>
      <w:numFmt w:val="decimal"/>
      <w:lvlText w:val="%1.%2.%3.%4.%5."/>
      <w:lvlJc w:val="left"/>
      <w:pPr>
        <w:ind w:left="5772" w:hanging="1080"/>
      </w:pPr>
      <w:rPr>
        <w:rFonts w:hint="default"/>
      </w:rPr>
    </w:lvl>
    <w:lvl w:ilvl="5">
      <w:start w:val="1"/>
      <w:numFmt w:val="decimal"/>
      <w:lvlText w:val="%1.%2.%3.%4.%5.%6."/>
      <w:lvlJc w:val="left"/>
      <w:pPr>
        <w:ind w:left="6945" w:hanging="1080"/>
      </w:pPr>
      <w:rPr>
        <w:rFonts w:hint="default"/>
      </w:rPr>
    </w:lvl>
    <w:lvl w:ilvl="6">
      <w:start w:val="1"/>
      <w:numFmt w:val="decimal"/>
      <w:lvlText w:val="%1.%2.%3.%4.%5.%6.%7."/>
      <w:lvlJc w:val="left"/>
      <w:pPr>
        <w:ind w:left="8478" w:hanging="1440"/>
      </w:pPr>
      <w:rPr>
        <w:rFonts w:hint="default"/>
      </w:rPr>
    </w:lvl>
    <w:lvl w:ilvl="7">
      <w:start w:val="1"/>
      <w:numFmt w:val="decimal"/>
      <w:lvlText w:val="%1.%2.%3.%4.%5.%6.%7.%8."/>
      <w:lvlJc w:val="left"/>
      <w:pPr>
        <w:ind w:left="9651" w:hanging="1440"/>
      </w:pPr>
      <w:rPr>
        <w:rFonts w:hint="default"/>
      </w:rPr>
    </w:lvl>
    <w:lvl w:ilvl="8">
      <w:start w:val="1"/>
      <w:numFmt w:val="decimal"/>
      <w:lvlText w:val="%1.%2.%3.%4.%5.%6.%7.%8.%9."/>
      <w:lvlJc w:val="left"/>
      <w:pPr>
        <w:ind w:left="11184" w:hanging="1800"/>
      </w:pPr>
      <w:rPr>
        <w:rFonts w:hint="default"/>
      </w:rPr>
    </w:lvl>
  </w:abstractNum>
  <w:abstractNum w:abstractNumId="127">
    <w:nsid w:val="5D7E76B3"/>
    <w:multiLevelType w:val="hybridMultilevel"/>
    <w:tmpl w:val="1CBEF6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nsid w:val="5ED726E5"/>
    <w:multiLevelType w:val="hybridMultilevel"/>
    <w:tmpl w:val="BCE2A7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9">
    <w:nsid w:val="61EE35EF"/>
    <w:multiLevelType w:val="hybridMultilevel"/>
    <w:tmpl w:val="B3BE09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0">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633F3292"/>
    <w:multiLevelType w:val="multilevel"/>
    <w:tmpl w:val="8662CE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nsid w:val="63DC45C0"/>
    <w:multiLevelType w:val="hybridMultilevel"/>
    <w:tmpl w:val="E57C6D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64A83DC0"/>
    <w:multiLevelType w:val="hybridMultilevel"/>
    <w:tmpl w:val="5C7444B2"/>
    <w:lvl w:ilvl="0" w:tplc="526A184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5">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64B70538"/>
    <w:multiLevelType w:val="hybridMultilevel"/>
    <w:tmpl w:val="A96C14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7">
    <w:nsid w:val="65245D41"/>
    <w:multiLevelType w:val="hybridMultilevel"/>
    <w:tmpl w:val="783880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66797B07"/>
    <w:multiLevelType w:val="hybridMultilevel"/>
    <w:tmpl w:val="E2A694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66C313A5"/>
    <w:multiLevelType w:val="hybridMultilevel"/>
    <w:tmpl w:val="B83432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1">
    <w:nsid w:val="670E4F56"/>
    <w:multiLevelType w:val="multilevel"/>
    <w:tmpl w:val="AE301AF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2">
    <w:nsid w:val="67C3025F"/>
    <w:multiLevelType w:val="hybridMultilevel"/>
    <w:tmpl w:val="591889D2"/>
    <w:lvl w:ilvl="0" w:tplc="D4A2DABA">
      <w:start w:val="1"/>
      <w:numFmt w:val="bullet"/>
      <w:lvlText w:val="•"/>
      <w:lvlJc w:val="left"/>
      <w:pPr>
        <w:tabs>
          <w:tab w:val="num" w:pos="720"/>
        </w:tabs>
        <w:ind w:left="720" w:hanging="360"/>
      </w:pPr>
      <w:rPr>
        <w:rFonts w:ascii="Arial" w:hAnsi="Arial" w:hint="default"/>
      </w:rPr>
    </w:lvl>
    <w:lvl w:ilvl="1" w:tplc="C4AEF16A" w:tentative="1">
      <w:start w:val="1"/>
      <w:numFmt w:val="bullet"/>
      <w:lvlText w:val="•"/>
      <w:lvlJc w:val="left"/>
      <w:pPr>
        <w:tabs>
          <w:tab w:val="num" w:pos="1440"/>
        </w:tabs>
        <w:ind w:left="1440" w:hanging="360"/>
      </w:pPr>
      <w:rPr>
        <w:rFonts w:ascii="Arial" w:hAnsi="Arial" w:hint="default"/>
      </w:rPr>
    </w:lvl>
    <w:lvl w:ilvl="2" w:tplc="206065D6" w:tentative="1">
      <w:start w:val="1"/>
      <w:numFmt w:val="bullet"/>
      <w:lvlText w:val="•"/>
      <w:lvlJc w:val="left"/>
      <w:pPr>
        <w:tabs>
          <w:tab w:val="num" w:pos="2160"/>
        </w:tabs>
        <w:ind w:left="2160" w:hanging="360"/>
      </w:pPr>
      <w:rPr>
        <w:rFonts w:ascii="Arial" w:hAnsi="Arial" w:hint="default"/>
      </w:rPr>
    </w:lvl>
    <w:lvl w:ilvl="3" w:tplc="2DA68356" w:tentative="1">
      <w:start w:val="1"/>
      <w:numFmt w:val="bullet"/>
      <w:lvlText w:val="•"/>
      <w:lvlJc w:val="left"/>
      <w:pPr>
        <w:tabs>
          <w:tab w:val="num" w:pos="2880"/>
        </w:tabs>
        <w:ind w:left="2880" w:hanging="360"/>
      </w:pPr>
      <w:rPr>
        <w:rFonts w:ascii="Arial" w:hAnsi="Arial" w:hint="default"/>
      </w:rPr>
    </w:lvl>
    <w:lvl w:ilvl="4" w:tplc="1316993A" w:tentative="1">
      <w:start w:val="1"/>
      <w:numFmt w:val="bullet"/>
      <w:lvlText w:val="•"/>
      <w:lvlJc w:val="left"/>
      <w:pPr>
        <w:tabs>
          <w:tab w:val="num" w:pos="3600"/>
        </w:tabs>
        <w:ind w:left="3600" w:hanging="360"/>
      </w:pPr>
      <w:rPr>
        <w:rFonts w:ascii="Arial" w:hAnsi="Arial" w:hint="default"/>
      </w:rPr>
    </w:lvl>
    <w:lvl w:ilvl="5" w:tplc="F31868B4" w:tentative="1">
      <w:start w:val="1"/>
      <w:numFmt w:val="bullet"/>
      <w:lvlText w:val="•"/>
      <w:lvlJc w:val="left"/>
      <w:pPr>
        <w:tabs>
          <w:tab w:val="num" w:pos="4320"/>
        </w:tabs>
        <w:ind w:left="4320" w:hanging="360"/>
      </w:pPr>
      <w:rPr>
        <w:rFonts w:ascii="Arial" w:hAnsi="Arial" w:hint="default"/>
      </w:rPr>
    </w:lvl>
    <w:lvl w:ilvl="6" w:tplc="591E5D0E" w:tentative="1">
      <w:start w:val="1"/>
      <w:numFmt w:val="bullet"/>
      <w:lvlText w:val="•"/>
      <w:lvlJc w:val="left"/>
      <w:pPr>
        <w:tabs>
          <w:tab w:val="num" w:pos="5040"/>
        </w:tabs>
        <w:ind w:left="5040" w:hanging="360"/>
      </w:pPr>
      <w:rPr>
        <w:rFonts w:ascii="Arial" w:hAnsi="Arial" w:hint="default"/>
      </w:rPr>
    </w:lvl>
    <w:lvl w:ilvl="7" w:tplc="619AC2E4" w:tentative="1">
      <w:start w:val="1"/>
      <w:numFmt w:val="bullet"/>
      <w:lvlText w:val="•"/>
      <w:lvlJc w:val="left"/>
      <w:pPr>
        <w:tabs>
          <w:tab w:val="num" w:pos="5760"/>
        </w:tabs>
        <w:ind w:left="5760" w:hanging="360"/>
      </w:pPr>
      <w:rPr>
        <w:rFonts w:ascii="Arial" w:hAnsi="Arial" w:hint="default"/>
      </w:rPr>
    </w:lvl>
    <w:lvl w:ilvl="8" w:tplc="2E72138A" w:tentative="1">
      <w:start w:val="1"/>
      <w:numFmt w:val="bullet"/>
      <w:lvlText w:val="•"/>
      <w:lvlJc w:val="left"/>
      <w:pPr>
        <w:tabs>
          <w:tab w:val="num" w:pos="6480"/>
        </w:tabs>
        <w:ind w:left="6480" w:hanging="360"/>
      </w:pPr>
      <w:rPr>
        <w:rFonts w:ascii="Arial" w:hAnsi="Arial" w:hint="default"/>
      </w:rPr>
    </w:lvl>
  </w:abstractNum>
  <w:abstractNum w:abstractNumId="143">
    <w:nsid w:val="6A033D13"/>
    <w:multiLevelType w:val="hybridMultilevel"/>
    <w:tmpl w:val="AB0210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4">
    <w:nsid w:val="6A74221C"/>
    <w:multiLevelType w:val="hybridMultilevel"/>
    <w:tmpl w:val="BD3C27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5">
    <w:nsid w:val="6C6A7364"/>
    <w:multiLevelType w:val="multilevel"/>
    <w:tmpl w:val="075826C4"/>
    <w:lvl w:ilvl="0">
      <w:start w:val="2"/>
      <w:numFmt w:val="decimal"/>
      <w:lvlText w:val="%1."/>
      <w:lvlJc w:val="left"/>
      <w:pPr>
        <w:ind w:left="660" w:hanging="660"/>
      </w:pPr>
      <w:rPr>
        <w:rFonts w:hint="default"/>
      </w:rPr>
    </w:lvl>
    <w:lvl w:ilvl="1">
      <w:start w:val="1"/>
      <w:numFmt w:val="decimal"/>
      <w:lvlText w:val="%1.%2."/>
      <w:lvlJc w:val="left"/>
      <w:pPr>
        <w:ind w:left="1473" w:hanging="660"/>
      </w:pPr>
      <w:rPr>
        <w:rFonts w:hint="default"/>
      </w:rPr>
    </w:lvl>
    <w:lvl w:ilvl="2">
      <w:start w:val="11"/>
      <w:numFmt w:val="decimal"/>
      <w:lvlText w:val="%1.%2.%3."/>
      <w:lvlJc w:val="left"/>
      <w:pPr>
        <w:ind w:left="2346" w:hanging="720"/>
      </w:pPr>
      <w:rPr>
        <w:rFonts w:hint="default"/>
      </w:rPr>
    </w:lvl>
    <w:lvl w:ilvl="3">
      <w:start w:val="1"/>
      <w:numFmt w:val="decimal"/>
      <w:lvlText w:val="%1.%2.%3.%4."/>
      <w:lvlJc w:val="left"/>
      <w:pPr>
        <w:ind w:left="3159" w:hanging="720"/>
      </w:pPr>
      <w:rPr>
        <w:rFonts w:hint="default"/>
      </w:rPr>
    </w:lvl>
    <w:lvl w:ilvl="4">
      <w:start w:val="1"/>
      <w:numFmt w:val="decimal"/>
      <w:lvlText w:val="%1.%2.%3.%4.%5."/>
      <w:lvlJc w:val="left"/>
      <w:pPr>
        <w:ind w:left="4332" w:hanging="1080"/>
      </w:pPr>
      <w:rPr>
        <w:rFonts w:hint="default"/>
      </w:rPr>
    </w:lvl>
    <w:lvl w:ilvl="5">
      <w:start w:val="1"/>
      <w:numFmt w:val="decimal"/>
      <w:lvlText w:val="%1.%2.%3.%4.%5.%6."/>
      <w:lvlJc w:val="left"/>
      <w:pPr>
        <w:ind w:left="5145" w:hanging="1080"/>
      </w:pPr>
      <w:rPr>
        <w:rFonts w:hint="default"/>
      </w:rPr>
    </w:lvl>
    <w:lvl w:ilvl="6">
      <w:start w:val="1"/>
      <w:numFmt w:val="decimal"/>
      <w:lvlText w:val="%1.%2.%3.%4.%5.%6.%7."/>
      <w:lvlJc w:val="left"/>
      <w:pPr>
        <w:ind w:left="6318" w:hanging="1440"/>
      </w:pPr>
      <w:rPr>
        <w:rFonts w:hint="default"/>
      </w:rPr>
    </w:lvl>
    <w:lvl w:ilvl="7">
      <w:start w:val="1"/>
      <w:numFmt w:val="decimal"/>
      <w:lvlText w:val="%1.%2.%3.%4.%5.%6.%7.%8."/>
      <w:lvlJc w:val="left"/>
      <w:pPr>
        <w:ind w:left="7131" w:hanging="1440"/>
      </w:pPr>
      <w:rPr>
        <w:rFonts w:hint="default"/>
      </w:rPr>
    </w:lvl>
    <w:lvl w:ilvl="8">
      <w:start w:val="1"/>
      <w:numFmt w:val="decimal"/>
      <w:lvlText w:val="%1.%2.%3.%4.%5.%6.%7.%8.%9."/>
      <w:lvlJc w:val="left"/>
      <w:pPr>
        <w:ind w:left="8304" w:hanging="1800"/>
      </w:pPr>
      <w:rPr>
        <w:rFonts w:hint="default"/>
      </w:rPr>
    </w:lvl>
  </w:abstractNum>
  <w:abstractNum w:abstractNumId="146">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6E07611C"/>
    <w:multiLevelType w:val="hybridMultilevel"/>
    <w:tmpl w:val="135624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6E230FB6"/>
    <w:multiLevelType w:val="hybridMultilevel"/>
    <w:tmpl w:val="F76A66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9">
    <w:nsid w:val="6E4C238F"/>
    <w:multiLevelType w:val="hybridMultilevel"/>
    <w:tmpl w:val="C70A7AB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0">
    <w:nsid w:val="6FD229E1"/>
    <w:multiLevelType w:val="hybridMultilevel"/>
    <w:tmpl w:val="9CBAF2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1">
    <w:nsid w:val="7002493B"/>
    <w:multiLevelType w:val="hybridMultilevel"/>
    <w:tmpl w:val="2B7226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2">
    <w:nsid w:val="700A7A1F"/>
    <w:multiLevelType w:val="hybridMultilevel"/>
    <w:tmpl w:val="B7941D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70C45E8D"/>
    <w:multiLevelType w:val="hybridMultilevel"/>
    <w:tmpl w:val="5C3250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71947BD7"/>
    <w:multiLevelType w:val="hybridMultilevel"/>
    <w:tmpl w:val="71DEEC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6">
    <w:nsid w:val="72E33955"/>
    <w:multiLevelType w:val="hybridMultilevel"/>
    <w:tmpl w:val="5DA02D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7">
    <w:nsid w:val="74890EC7"/>
    <w:multiLevelType w:val="hybridMultilevel"/>
    <w:tmpl w:val="57B2DC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8">
    <w:nsid w:val="75132CED"/>
    <w:multiLevelType w:val="hybridMultilevel"/>
    <w:tmpl w:val="68D06890"/>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9">
    <w:nsid w:val="75A92537"/>
    <w:multiLevelType w:val="hybridMultilevel"/>
    <w:tmpl w:val="EFAADC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0">
    <w:nsid w:val="76851D05"/>
    <w:multiLevelType w:val="hybridMultilevel"/>
    <w:tmpl w:val="E81AE70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1">
    <w:nsid w:val="7725183F"/>
    <w:multiLevelType w:val="multilevel"/>
    <w:tmpl w:val="B394D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776000CA"/>
    <w:multiLevelType w:val="hybridMultilevel"/>
    <w:tmpl w:val="771E50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nsid w:val="77FD7B2F"/>
    <w:multiLevelType w:val="hybridMultilevel"/>
    <w:tmpl w:val="433244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nsid w:val="78605D64"/>
    <w:multiLevelType w:val="hybridMultilevel"/>
    <w:tmpl w:val="8FAC5A2C"/>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5">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78B61EBB"/>
    <w:multiLevelType w:val="hybridMultilevel"/>
    <w:tmpl w:val="25A0E7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78B920CA"/>
    <w:multiLevelType w:val="hybridMultilevel"/>
    <w:tmpl w:val="D9B21DF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8">
    <w:nsid w:val="79296A50"/>
    <w:multiLevelType w:val="hybridMultilevel"/>
    <w:tmpl w:val="761A43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9">
    <w:nsid w:val="793C3F85"/>
    <w:multiLevelType w:val="hybridMultilevel"/>
    <w:tmpl w:val="CE38D148"/>
    <w:lvl w:ilvl="0" w:tplc="353CB0DE">
      <w:start w:val="1"/>
      <w:numFmt w:val="decimal"/>
      <w:lvlText w:val="%1)"/>
      <w:lvlJc w:val="left"/>
      <w:pPr>
        <w:ind w:left="1429" w:hanging="360"/>
      </w:pPr>
      <w:rPr>
        <w:rFonts w:ascii="Times New Roman" w:eastAsia="SchoolBookSanPin" w:hAnsi="Times New Roman" w:cstheme="minorBidi"/>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nsid w:val="79CD115A"/>
    <w:multiLevelType w:val="hybridMultilevel"/>
    <w:tmpl w:val="155A711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1">
    <w:nsid w:val="7B0C603D"/>
    <w:multiLevelType w:val="hybridMultilevel"/>
    <w:tmpl w:val="AF9A170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2">
    <w:nsid w:val="7B6054C5"/>
    <w:multiLevelType w:val="hybridMultilevel"/>
    <w:tmpl w:val="2AB6F5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7CCC6ABB"/>
    <w:multiLevelType w:val="hybridMultilevel"/>
    <w:tmpl w:val="286871F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4">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7D3113C5"/>
    <w:multiLevelType w:val="multilevel"/>
    <w:tmpl w:val="5B1A7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7D8D6AD8"/>
    <w:multiLevelType w:val="hybridMultilevel"/>
    <w:tmpl w:val="60E48960"/>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7">
    <w:nsid w:val="7E0848D1"/>
    <w:multiLevelType w:val="hybridMultilevel"/>
    <w:tmpl w:val="90C662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8">
    <w:nsid w:val="7EF83B5B"/>
    <w:multiLevelType w:val="hybridMultilevel"/>
    <w:tmpl w:val="876CB27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9">
    <w:nsid w:val="7EF962EF"/>
    <w:multiLevelType w:val="hybridMultilevel"/>
    <w:tmpl w:val="5D584C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93"/>
  </w:num>
  <w:num w:numId="2">
    <w:abstractNumId w:val="70"/>
  </w:num>
  <w:num w:numId="3">
    <w:abstractNumId w:val="64"/>
  </w:num>
  <w:num w:numId="4">
    <w:abstractNumId w:val="25"/>
  </w:num>
  <w:num w:numId="5">
    <w:abstractNumId w:val="114"/>
  </w:num>
  <w:num w:numId="6">
    <w:abstractNumId w:val="30"/>
  </w:num>
  <w:num w:numId="7">
    <w:abstractNumId w:val="48"/>
  </w:num>
  <w:num w:numId="8">
    <w:abstractNumId w:val="78"/>
  </w:num>
  <w:num w:numId="9">
    <w:abstractNumId w:val="128"/>
  </w:num>
  <w:num w:numId="10">
    <w:abstractNumId w:val="84"/>
  </w:num>
  <w:num w:numId="11">
    <w:abstractNumId w:val="10"/>
  </w:num>
  <w:num w:numId="12">
    <w:abstractNumId w:val="131"/>
  </w:num>
  <w:num w:numId="13">
    <w:abstractNumId w:val="121"/>
  </w:num>
  <w:num w:numId="14">
    <w:abstractNumId w:val="106"/>
  </w:num>
  <w:num w:numId="15">
    <w:abstractNumId w:val="89"/>
  </w:num>
  <w:num w:numId="16">
    <w:abstractNumId w:val="61"/>
  </w:num>
  <w:num w:numId="17">
    <w:abstractNumId w:val="71"/>
  </w:num>
  <w:num w:numId="18">
    <w:abstractNumId w:val="135"/>
  </w:num>
  <w:num w:numId="19">
    <w:abstractNumId w:val="80"/>
  </w:num>
  <w:num w:numId="20">
    <w:abstractNumId w:val="124"/>
  </w:num>
  <w:num w:numId="21">
    <w:abstractNumId w:val="66"/>
  </w:num>
  <w:num w:numId="22">
    <w:abstractNumId w:val="104"/>
  </w:num>
  <w:num w:numId="23">
    <w:abstractNumId w:val="146"/>
  </w:num>
  <w:num w:numId="24">
    <w:abstractNumId w:val="130"/>
  </w:num>
  <w:num w:numId="25">
    <w:abstractNumId w:val="138"/>
  </w:num>
  <w:num w:numId="26">
    <w:abstractNumId w:val="73"/>
  </w:num>
  <w:num w:numId="27">
    <w:abstractNumId w:val="174"/>
  </w:num>
  <w:num w:numId="28">
    <w:abstractNumId w:val="85"/>
  </w:num>
  <w:num w:numId="29">
    <w:abstractNumId w:val="35"/>
  </w:num>
  <w:num w:numId="30">
    <w:abstractNumId w:val="165"/>
  </w:num>
  <w:num w:numId="31">
    <w:abstractNumId w:val="86"/>
  </w:num>
  <w:num w:numId="32">
    <w:abstractNumId w:val="90"/>
  </w:num>
  <w:num w:numId="33">
    <w:abstractNumId w:val="58"/>
  </w:num>
  <w:num w:numId="34">
    <w:abstractNumId w:val="105"/>
  </w:num>
  <w:num w:numId="35">
    <w:abstractNumId w:val="6"/>
  </w:num>
  <w:num w:numId="36">
    <w:abstractNumId w:val="179"/>
  </w:num>
  <w:num w:numId="37">
    <w:abstractNumId w:val="20"/>
  </w:num>
  <w:num w:numId="38">
    <w:abstractNumId w:val="110"/>
  </w:num>
  <w:num w:numId="39">
    <w:abstractNumId w:val="53"/>
  </w:num>
  <w:num w:numId="40">
    <w:abstractNumId w:val="159"/>
  </w:num>
  <w:num w:numId="41">
    <w:abstractNumId w:val="28"/>
  </w:num>
  <w:num w:numId="42">
    <w:abstractNumId w:val="12"/>
  </w:num>
  <w:num w:numId="43">
    <w:abstractNumId w:val="129"/>
  </w:num>
  <w:num w:numId="44">
    <w:abstractNumId w:val="101"/>
  </w:num>
  <w:num w:numId="45">
    <w:abstractNumId w:val="171"/>
  </w:num>
  <w:num w:numId="46">
    <w:abstractNumId w:val="103"/>
  </w:num>
  <w:num w:numId="47">
    <w:abstractNumId w:val="54"/>
  </w:num>
  <w:num w:numId="48">
    <w:abstractNumId w:val="76"/>
  </w:num>
  <w:num w:numId="49">
    <w:abstractNumId w:val="59"/>
  </w:num>
  <w:num w:numId="50">
    <w:abstractNumId w:val="94"/>
  </w:num>
  <w:num w:numId="51">
    <w:abstractNumId w:val="60"/>
  </w:num>
  <w:num w:numId="52">
    <w:abstractNumId w:val="99"/>
  </w:num>
  <w:num w:numId="53">
    <w:abstractNumId w:val="39"/>
  </w:num>
  <w:num w:numId="54">
    <w:abstractNumId w:val="2"/>
  </w:num>
  <w:num w:numId="55">
    <w:abstractNumId w:val="111"/>
  </w:num>
  <w:num w:numId="56">
    <w:abstractNumId w:val="148"/>
  </w:num>
  <w:num w:numId="57">
    <w:abstractNumId w:val="95"/>
  </w:num>
  <w:num w:numId="58">
    <w:abstractNumId w:val="41"/>
  </w:num>
  <w:num w:numId="59">
    <w:abstractNumId w:val="144"/>
  </w:num>
  <w:num w:numId="60">
    <w:abstractNumId w:val="52"/>
  </w:num>
  <w:num w:numId="61">
    <w:abstractNumId w:val="11"/>
  </w:num>
  <w:num w:numId="62">
    <w:abstractNumId w:val="72"/>
  </w:num>
  <w:num w:numId="63">
    <w:abstractNumId w:val="177"/>
  </w:num>
  <w:num w:numId="64">
    <w:abstractNumId w:val="16"/>
  </w:num>
  <w:num w:numId="65">
    <w:abstractNumId w:val="32"/>
  </w:num>
  <w:num w:numId="66">
    <w:abstractNumId w:val="24"/>
  </w:num>
  <w:num w:numId="67">
    <w:abstractNumId w:val="21"/>
  </w:num>
  <w:num w:numId="68">
    <w:abstractNumId w:val="151"/>
  </w:num>
  <w:num w:numId="69">
    <w:abstractNumId w:val="34"/>
  </w:num>
  <w:num w:numId="70">
    <w:abstractNumId w:val="115"/>
  </w:num>
  <w:num w:numId="71">
    <w:abstractNumId w:val="56"/>
  </w:num>
  <w:num w:numId="72">
    <w:abstractNumId w:val="43"/>
  </w:num>
  <w:num w:numId="73">
    <w:abstractNumId w:val="8"/>
  </w:num>
  <w:num w:numId="74">
    <w:abstractNumId w:val="136"/>
  </w:num>
  <w:num w:numId="75">
    <w:abstractNumId w:val="67"/>
  </w:num>
  <w:num w:numId="76">
    <w:abstractNumId w:val="18"/>
  </w:num>
  <w:num w:numId="77">
    <w:abstractNumId w:val="153"/>
  </w:num>
  <w:num w:numId="78">
    <w:abstractNumId w:val="13"/>
  </w:num>
  <w:num w:numId="79">
    <w:abstractNumId w:val="50"/>
  </w:num>
  <w:num w:numId="80">
    <w:abstractNumId w:val="142"/>
  </w:num>
  <w:num w:numId="81">
    <w:abstractNumId w:val="77"/>
  </w:num>
  <w:num w:numId="82">
    <w:abstractNumId w:val="123"/>
  </w:num>
  <w:num w:numId="83">
    <w:abstractNumId w:val="15"/>
  </w:num>
  <w:num w:numId="84">
    <w:abstractNumId w:val="150"/>
  </w:num>
  <w:num w:numId="85">
    <w:abstractNumId w:val="45"/>
  </w:num>
  <w:num w:numId="86">
    <w:abstractNumId w:val="156"/>
  </w:num>
  <w:num w:numId="87">
    <w:abstractNumId w:val="17"/>
  </w:num>
  <w:num w:numId="88">
    <w:abstractNumId w:val="9"/>
  </w:num>
  <w:num w:numId="89">
    <w:abstractNumId w:val="168"/>
  </w:num>
  <w:num w:numId="90">
    <w:abstractNumId w:val="143"/>
  </w:num>
  <w:num w:numId="91">
    <w:abstractNumId w:val="0"/>
  </w:num>
  <w:num w:numId="92">
    <w:abstractNumId w:val="68"/>
  </w:num>
  <w:num w:numId="93">
    <w:abstractNumId w:val="3"/>
  </w:num>
  <w:num w:numId="94">
    <w:abstractNumId w:val="63"/>
  </w:num>
  <w:num w:numId="95">
    <w:abstractNumId w:val="109"/>
  </w:num>
  <w:num w:numId="96">
    <w:abstractNumId w:val="166"/>
  </w:num>
  <w:num w:numId="97">
    <w:abstractNumId w:val="87"/>
  </w:num>
  <w:num w:numId="98">
    <w:abstractNumId w:val="127"/>
  </w:num>
  <w:num w:numId="99">
    <w:abstractNumId w:val="36"/>
  </w:num>
  <w:num w:numId="100">
    <w:abstractNumId w:val="125"/>
  </w:num>
  <w:num w:numId="101">
    <w:abstractNumId w:val="26"/>
  </w:num>
  <w:num w:numId="102">
    <w:abstractNumId w:val="49"/>
  </w:num>
  <w:num w:numId="103">
    <w:abstractNumId w:val="152"/>
  </w:num>
  <w:num w:numId="104">
    <w:abstractNumId w:val="169"/>
  </w:num>
  <w:num w:numId="105">
    <w:abstractNumId w:val="74"/>
  </w:num>
  <w:num w:numId="106">
    <w:abstractNumId w:val="112"/>
  </w:num>
  <w:num w:numId="107">
    <w:abstractNumId w:val="120"/>
  </w:num>
  <w:num w:numId="108">
    <w:abstractNumId w:val="42"/>
  </w:num>
  <w:num w:numId="109">
    <w:abstractNumId w:val="44"/>
  </w:num>
  <w:num w:numId="110">
    <w:abstractNumId w:val="119"/>
  </w:num>
  <w:num w:numId="111">
    <w:abstractNumId w:val="51"/>
  </w:num>
  <w:num w:numId="112">
    <w:abstractNumId w:val="122"/>
  </w:num>
  <w:num w:numId="113">
    <w:abstractNumId w:val="149"/>
  </w:num>
  <w:num w:numId="114">
    <w:abstractNumId w:val="69"/>
  </w:num>
  <w:num w:numId="115">
    <w:abstractNumId w:val="57"/>
  </w:num>
  <w:num w:numId="116">
    <w:abstractNumId w:val="4"/>
  </w:num>
  <w:num w:numId="117">
    <w:abstractNumId w:val="19"/>
  </w:num>
  <w:num w:numId="118">
    <w:abstractNumId w:val="96"/>
  </w:num>
  <w:num w:numId="119">
    <w:abstractNumId w:val="139"/>
  </w:num>
  <w:num w:numId="120">
    <w:abstractNumId w:val="147"/>
  </w:num>
  <w:num w:numId="121">
    <w:abstractNumId w:val="102"/>
  </w:num>
  <w:num w:numId="122">
    <w:abstractNumId w:val="118"/>
  </w:num>
  <w:num w:numId="123">
    <w:abstractNumId w:val="40"/>
  </w:num>
  <w:num w:numId="124">
    <w:abstractNumId w:val="137"/>
  </w:num>
  <w:num w:numId="125">
    <w:abstractNumId w:val="154"/>
  </w:num>
  <w:num w:numId="126">
    <w:abstractNumId w:val="172"/>
  </w:num>
  <w:num w:numId="127">
    <w:abstractNumId w:val="22"/>
  </w:num>
  <w:num w:numId="128">
    <w:abstractNumId w:val="133"/>
  </w:num>
  <w:num w:numId="129">
    <w:abstractNumId w:val="23"/>
  </w:num>
  <w:num w:numId="130">
    <w:abstractNumId w:val="162"/>
  </w:num>
  <w:num w:numId="131">
    <w:abstractNumId w:val="7"/>
  </w:num>
  <w:num w:numId="132">
    <w:abstractNumId w:val="88"/>
  </w:num>
  <w:num w:numId="133">
    <w:abstractNumId w:val="62"/>
  </w:num>
  <w:num w:numId="134">
    <w:abstractNumId w:val="163"/>
  </w:num>
  <w:num w:numId="135">
    <w:abstractNumId w:val="145"/>
  </w:num>
  <w:num w:numId="136">
    <w:abstractNumId w:val="126"/>
  </w:num>
  <w:num w:numId="137">
    <w:abstractNumId w:val="14"/>
  </w:num>
  <w:num w:numId="138">
    <w:abstractNumId w:val="83"/>
  </w:num>
  <w:num w:numId="139">
    <w:abstractNumId w:val="170"/>
  </w:num>
  <w:num w:numId="140">
    <w:abstractNumId w:val="65"/>
  </w:num>
  <w:num w:numId="141">
    <w:abstractNumId w:val="176"/>
  </w:num>
  <w:num w:numId="142">
    <w:abstractNumId w:val="164"/>
  </w:num>
  <w:num w:numId="143">
    <w:abstractNumId w:val="173"/>
  </w:num>
  <w:num w:numId="144">
    <w:abstractNumId w:val="37"/>
  </w:num>
  <w:num w:numId="145">
    <w:abstractNumId w:val="167"/>
  </w:num>
  <w:num w:numId="146">
    <w:abstractNumId w:val="113"/>
  </w:num>
  <w:num w:numId="147">
    <w:abstractNumId w:val="1"/>
  </w:num>
  <w:num w:numId="148">
    <w:abstractNumId w:val="117"/>
  </w:num>
  <w:num w:numId="149">
    <w:abstractNumId w:val="158"/>
  </w:num>
  <w:num w:numId="150">
    <w:abstractNumId w:val="92"/>
  </w:num>
  <w:num w:numId="151">
    <w:abstractNumId w:val="141"/>
  </w:num>
  <w:num w:numId="152">
    <w:abstractNumId w:val="33"/>
  </w:num>
  <w:num w:numId="153">
    <w:abstractNumId w:val="97"/>
  </w:num>
  <w:num w:numId="154">
    <w:abstractNumId w:val="31"/>
  </w:num>
  <w:num w:numId="155">
    <w:abstractNumId w:val="75"/>
  </w:num>
  <w:num w:numId="156">
    <w:abstractNumId w:val="27"/>
  </w:num>
  <w:num w:numId="157">
    <w:abstractNumId w:val="178"/>
  </w:num>
  <w:num w:numId="158">
    <w:abstractNumId w:val="134"/>
  </w:num>
  <w:num w:numId="159">
    <w:abstractNumId w:val="29"/>
  </w:num>
  <w:num w:numId="160">
    <w:abstractNumId w:val="5"/>
  </w:num>
  <w:num w:numId="161">
    <w:abstractNumId w:val="140"/>
  </w:num>
  <w:num w:numId="162">
    <w:abstractNumId w:val="100"/>
  </w:num>
  <w:num w:numId="163">
    <w:abstractNumId w:val="157"/>
  </w:num>
  <w:num w:numId="164">
    <w:abstractNumId w:val="155"/>
  </w:num>
  <w:num w:numId="165">
    <w:abstractNumId w:val="98"/>
  </w:num>
  <w:num w:numId="166">
    <w:abstractNumId w:val="38"/>
  </w:num>
  <w:num w:numId="167">
    <w:abstractNumId w:val="160"/>
  </w:num>
  <w:num w:numId="168">
    <w:abstractNumId w:val="55"/>
  </w:num>
  <w:num w:numId="169">
    <w:abstractNumId w:val="132"/>
  </w:num>
  <w:num w:numId="170">
    <w:abstractNumId w:val="175"/>
  </w:num>
  <w:num w:numId="171">
    <w:abstractNumId w:val="46"/>
  </w:num>
  <w:num w:numId="172">
    <w:abstractNumId w:val="79"/>
  </w:num>
  <w:num w:numId="173">
    <w:abstractNumId w:val="108"/>
  </w:num>
  <w:num w:numId="174">
    <w:abstractNumId w:val="161"/>
  </w:num>
  <w:num w:numId="175">
    <w:abstractNumId w:val="116"/>
  </w:num>
  <w:num w:numId="176">
    <w:abstractNumId w:val="47"/>
  </w:num>
  <w:num w:numId="177">
    <w:abstractNumId w:val="82"/>
  </w:num>
  <w:num w:numId="178">
    <w:abstractNumId w:val="91"/>
  </w:num>
  <w:num w:numId="179">
    <w:abstractNumId w:val="81"/>
  </w:num>
  <w:num w:numId="180">
    <w:abstractNumId w:val="107"/>
  </w:num>
  <w:numIdMacAtCleanup w:val="18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hdrShapeDefaults>
    <o:shapedefaults v:ext="edit" spidmax="8194"/>
  </w:hdrShapeDefaults>
  <w:footnotePr>
    <w:footnote w:id="-1"/>
    <w:footnote w:id="0"/>
  </w:footnotePr>
  <w:endnotePr>
    <w:endnote w:id="-1"/>
    <w:endnote w:id="0"/>
  </w:endnotePr>
  <w:compat/>
  <w:rsids>
    <w:rsidRoot w:val="00FD6DA4"/>
    <w:rsid w:val="00000C8C"/>
    <w:rsid w:val="00002517"/>
    <w:rsid w:val="000039F1"/>
    <w:rsid w:val="00007AE4"/>
    <w:rsid w:val="00007B7E"/>
    <w:rsid w:val="00012D62"/>
    <w:rsid w:val="0001343E"/>
    <w:rsid w:val="000150D3"/>
    <w:rsid w:val="00015C73"/>
    <w:rsid w:val="00017586"/>
    <w:rsid w:val="00020FA1"/>
    <w:rsid w:val="0002224D"/>
    <w:rsid w:val="00022C8A"/>
    <w:rsid w:val="00025148"/>
    <w:rsid w:val="000255D7"/>
    <w:rsid w:val="00026168"/>
    <w:rsid w:val="00026B70"/>
    <w:rsid w:val="00031B03"/>
    <w:rsid w:val="00033B70"/>
    <w:rsid w:val="00034550"/>
    <w:rsid w:val="00040C06"/>
    <w:rsid w:val="0004284E"/>
    <w:rsid w:val="0004313C"/>
    <w:rsid w:val="00043527"/>
    <w:rsid w:val="00043CA0"/>
    <w:rsid w:val="00044217"/>
    <w:rsid w:val="00044397"/>
    <w:rsid w:val="00046B4F"/>
    <w:rsid w:val="000471CE"/>
    <w:rsid w:val="000474EE"/>
    <w:rsid w:val="00047812"/>
    <w:rsid w:val="000520AC"/>
    <w:rsid w:val="0005272C"/>
    <w:rsid w:val="00054AE1"/>
    <w:rsid w:val="00054BFA"/>
    <w:rsid w:val="00055015"/>
    <w:rsid w:val="00056C29"/>
    <w:rsid w:val="00056E1C"/>
    <w:rsid w:val="00061683"/>
    <w:rsid w:val="00061E44"/>
    <w:rsid w:val="00061F78"/>
    <w:rsid w:val="00062421"/>
    <w:rsid w:val="000700CA"/>
    <w:rsid w:val="000718E9"/>
    <w:rsid w:val="0007354C"/>
    <w:rsid w:val="0007629D"/>
    <w:rsid w:val="000841C9"/>
    <w:rsid w:val="00084423"/>
    <w:rsid w:val="0008448D"/>
    <w:rsid w:val="00086FD0"/>
    <w:rsid w:val="00087FC0"/>
    <w:rsid w:val="00090D50"/>
    <w:rsid w:val="0009109B"/>
    <w:rsid w:val="0009153B"/>
    <w:rsid w:val="0009165D"/>
    <w:rsid w:val="0009389A"/>
    <w:rsid w:val="00096428"/>
    <w:rsid w:val="00096B60"/>
    <w:rsid w:val="0009797F"/>
    <w:rsid w:val="000A3A54"/>
    <w:rsid w:val="000A45C1"/>
    <w:rsid w:val="000A65A6"/>
    <w:rsid w:val="000A7E12"/>
    <w:rsid w:val="000B0C26"/>
    <w:rsid w:val="000B2588"/>
    <w:rsid w:val="000B2DB9"/>
    <w:rsid w:val="000B3718"/>
    <w:rsid w:val="000B4FCD"/>
    <w:rsid w:val="000B6E17"/>
    <w:rsid w:val="000C0436"/>
    <w:rsid w:val="000C0FD6"/>
    <w:rsid w:val="000C471C"/>
    <w:rsid w:val="000D28A1"/>
    <w:rsid w:val="000D2E9D"/>
    <w:rsid w:val="000D4D37"/>
    <w:rsid w:val="000D5409"/>
    <w:rsid w:val="000D6896"/>
    <w:rsid w:val="000D7F20"/>
    <w:rsid w:val="000E54BA"/>
    <w:rsid w:val="000E6C9F"/>
    <w:rsid w:val="000F6892"/>
    <w:rsid w:val="00100017"/>
    <w:rsid w:val="0010021A"/>
    <w:rsid w:val="001022D3"/>
    <w:rsid w:val="0010778B"/>
    <w:rsid w:val="00112526"/>
    <w:rsid w:val="0011488E"/>
    <w:rsid w:val="00117BB5"/>
    <w:rsid w:val="00120892"/>
    <w:rsid w:val="00121015"/>
    <w:rsid w:val="00122973"/>
    <w:rsid w:val="00125D51"/>
    <w:rsid w:val="00130E5D"/>
    <w:rsid w:val="00131F29"/>
    <w:rsid w:val="00133644"/>
    <w:rsid w:val="00135779"/>
    <w:rsid w:val="001368B6"/>
    <w:rsid w:val="00136932"/>
    <w:rsid w:val="0013797E"/>
    <w:rsid w:val="00140845"/>
    <w:rsid w:val="00140904"/>
    <w:rsid w:val="0014502F"/>
    <w:rsid w:val="00147405"/>
    <w:rsid w:val="00150A7F"/>
    <w:rsid w:val="0015235C"/>
    <w:rsid w:val="00152BF8"/>
    <w:rsid w:val="00153188"/>
    <w:rsid w:val="00154681"/>
    <w:rsid w:val="001547A3"/>
    <w:rsid w:val="00164228"/>
    <w:rsid w:val="001642C5"/>
    <w:rsid w:val="00165408"/>
    <w:rsid w:val="00170115"/>
    <w:rsid w:val="0017108D"/>
    <w:rsid w:val="00174E9D"/>
    <w:rsid w:val="00174ECE"/>
    <w:rsid w:val="00176FA3"/>
    <w:rsid w:val="00177F46"/>
    <w:rsid w:val="00181F81"/>
    <w:rsid w:val="001832FE"/>
    <w:rsid w:val="001878BD"/>
    <w:rsid w:val="001907E1"/>
    <w:rsid w:val="0019307E"/>
    <w:rsid w:val="00193616"/>
    <w:rsid w:val="00195792"/>
    <w:rsid w:val="001968D5"/>
    <w:rsid w:val="001975FC"/>
    <w:rsid w:val="001A08EB"/>
    <w:rsid w:val="001A0CFC"/>
    <w:rsid w:val="001A3395"/>
    <w:rsid w:val="001A415F"/>
    <w:rsid w:val="001A77CD"/>
    <w:rsid w:val="001B1195"/>
    <w:rsid w:val="001B1425"/>
    <w:rsid w:val="001B1C0F"/>
    <w:rsid w:val="001B23D9"/>
    <w:rsid w:val="001B26E6"/>
    <w:rsid w:val="001B2BBC"/>
    <w:rsid w:val="001B3075"/>
    <w:rsid w:val="001B69C0"/>
    <w:rsid w:val="001B70BA"/>
    <w:rsid w:val="001B7C25"/>
    <w:rsid w:val="001C3E51"/>
    <w:rsid w:val="001C53C6"/>
    <w:rsid w:val="001C5D63"/>
    <w:rsid w:val="001D2374"/>
    <w:rsid w:val="001D73FE"/>
    <w:rsid w:val="001E2B63"/>
    <w:rsid w:val="001E327D"/>
    <w:rsid w:val="001E3A24"/>
    <w:rsid w:val="001E43C5"/>
    <w:rsid w:val="001E4884"/>
    <w:rsid w:val="001E4FF0"/>
    <w:rsid w:val="001E741D"/>
    <w:rsid w:val="001F1B45"/>
    <w:rsid w:val="001F27E4"/>
    <w:rsid w:val="001F464A"/>
    <w:rsid w:val="001F479B"/>
    <w:rsid w:val="001F4A01"/>
    <w:rsid w:val="001F7659"/>
    <w:rsid w:val="001F7E26"/>
    <w:rsid w:val="00201AB0"/>
    <w:rsid w:val="00201BAC"/>
    <w:rsid w:val="00203010"/>
    <w:rsid w:val="0020324E"/>
    <w:rsid w:val="00203DEF"/>
    <w:rsid w:val="002042F9"/>
    <w:rsid w:val="00204CB8"/>
    <w:rsid w:val="00207653"/>
    <w:rsid w:val="00207ECF"/>
    <w:rsid w:val="00210DA4"/>
    <w:rsid w:val="00211444"/>
    <w:rsid w:val="00211AC0"/>
    <w:rsid w:val="00212766"/>
    <w:rsid w:val="00216586"/>
    <w:rsid w:val="00216CF1"/>
    <w:rsid w:val="00222AE8"/>
    <w:rsid w:val="00223BBC"/>
    <w:rsid w:val="00223D23"/>
    <w:rsid w:val="00224A5C"/>
    <w:rsid w:val="00224BFF"/>
    <w:rsid w:val="00225D2C"/>
    <w:rsid w:val="0022762B"/>
    <w:rsid w:val="002329B8"/>
    <w:rsid w:val="00232DDD"/>
    <w:rsid w:val="002337CF"/>
    <w:rsid w:val="002357F3"/>
    <w:rsid w:val="00241E25"/>
    <w:rsid w:val="002428A0"/>
    <w:rsid w:val="00245CB5"/>
    <w:rsid w:val="00251200"/>
    <w:rsid w:val="00253414"/>
    <w:rsid w:val="002534E2"/>
    <w:rsid w:val="002538BD"/>
    <w:rsid w:val="00255380"/>
    <w:rsid w:val="00256024"/>
    <w:rsid w:val="00256ECF"/>
    <w:rsid w:val="00256F9A"/>
    <w:rsid w:val="002623EA"/>
    <w:rsid w:val="002629A3"/>
    <w:rsid w:val="00264A48"/>
    <w:rsid w:val="0026669C"/>
    <w:rsid w:val="00267764"/>
    <w:rsid w:val="00271A2B"/>
    <w:rsid w:val="002730F2"/>
    <w:rsid w:val="00274852"/>
    <w:rsid w:val="0027611E"/>
    <w:rsid w:val="00281191"/>
    <w:rsid w:val="00282AEA"/>
    <w:rsid w:val="00283A6B"/>
    <w:rsid w:val="0028414D"/>
    <w:rsid w:val="00291D3A"/>
    <w:rsid w:val="002A1E0D"/>
    <w:rsid w:val="002A5A86"/>
    <w:rsid w:val="002A6006"/>
    <w:rsid w:val="002A7912"/>
    <w:rsid w:val="002B06A5"/>
    <w:rsid w:val="002B0D18"/>
    <w:rsid w:val="002B20E4"/>
    <w:rsid w:val="002B3FBD"/>
    <w:rsid w:val="002B57CE"/>
    <w:rsid w:val="002B61F2"/>
    <w:rsid w:val="002C0C86"/>
    <w:rsid w:val="002C27CA"/>
    <w:rsid w:val="002D00C9"/>
    <w:rsid w:val="002D0158"/>
    <w:rsid w:val="002D20B8"/>
    <w:rsid w:val="002D2A37"/>
    <w:rsid w:val="002D3153"/>
    <w:rsid w:val="002D4A34"/>
    <w:rsid w:val="002D4CF5"/>
    <w:rsid w:val="002D5918"/>
    <w:rsid w:val="002D6D8D"/>
    <w:rsid w:val="002E246C"/>
    <w:rsid w:val="002E25B7"/>
    <w:rsid w:val="002E3511"/>
    <w:rsid w:val="002E4691"/>
    <w:rsid w:val="002F2474"/>
    <w:rsid w:val="002F3513"/>
    <w:rsid w:val="002F4C58"/>
    <w:rsid w:val="002F73F3"/>
    <w:rsid w:val="002F77F7"/>
    <w:rsid w:val="00301033"/>
    <w:rsid w:val="003015D7"/>
    <w:rsid w:val="0030258C"/>
    <w:rsid w:val="00304D02"/>
    <w:rsid w:val="003106E6"/>
    <w:rsid w:val="003106FF"/>
    <w:rsid w:val="00312709"/>
    <w:rsid w:val="003135AC"/>
    <w:rsid w:val="00315159"/>
    <w:rsid w:val="00315D3C"/>
    <w:rsid w:val="00316978"/>
    <w:rsid w:val="0032100C"/>
    <w:rsid w:val="00324D9F"/>
    <w:rsid w:val="00326F1E"/>
    <w:rsid w:val="00327AE2"/>
    <w:rsid w:val="00332F08"/>
    <w:rsid w:val="003340C9"/>
    <w:rsid w:val="00335BEF"/>
    <w:rsid w:val="0034142D"/>
    <w:rsid w:val="0034178C"/>
    <w:rsid w:val="00343AF8"/>
    <w:rsid w:val="00343C61"/>
    <w:rsid w:val="0034601F"/>
    <w:rsid w:val="00350775"/>
    <w:rsid w:val="00350AEA"/>
    <w:rsid w:val="003529EC"/>
    <w:rsid w:val="00352BAC"/>
    <w:rsid w:val="003541FE"/>
    <w:rsid w:val="0035542F"/>
    <w:rsid w:val="003561FB"/>
    <w:rsid w:val="00357537"/>
    <w:rsid w:val="00360C78"/>
    <w:rsid w:val="00365950"/>
    <w:rsid w:val="00366D98"/>
    <w:rsid w:val="00367B94"/>
    <w:rsid w:val="00370CE2"/>
    <w:rsid w:val="00372C39"/>
    <w:rsid w:val="003747CB"/>
    <w:rsid w:val="003762C0"/>
    <w:rsid w:val="00376F1A"/>
    <w:rsid w:val="0038472E"/>
    <w:rsid w:val="00384F75"/>
    <w:rsid w:val="003853FF"/>
    <w:rsid w:val="003873E5"/>
    <w:rsid w:val="00387E44"/>
    <w:rsid w:val="00391684"/>
    <w:rsid w:val="0039600A"/>
    <w:rsid w:val="003962F5"/>
    <w:rsid w:val="00396D31"/>
    <w:rsid w:val="00397B25"/>
    <w:rsid w:val="003A102C"/>
    <w:rsid w:val="003A1C3C"/>
    <w:rsid w:val="003A1F4E"/>
    <w:rsid w:val="003A4076"/>
    <w:rsid w:val="003A7059"/>
    <w:rsid w:val="003B24C4"/>
    <w:rsid w:val="003B253A"/>
    <w:rsid w:val="003B25DB"/>
    <w:rsid w:val="003B5CCC"/>
    <w:rsid w:val="003B7431"/>
    <w:rsid w:val="003B7C15"/>
    <w:rsid w:val="003C00A7"/>
    <w:rsid w:val="003C02AA"/>
    <w:rsid w:val="003C1BF4"/>
    <w:rsid w:val="003C1D39"/>
    <w:rsid w:val="003C1E5F"/>
    <w:rsid w:val="003C3B68"/>
    <w:rsid w:val="003C5903"/>
    <w:rsid w:val="003D0F9C"/>
    <w:rsid w:val="003D24BC"/>
    <w:rsid w:val="003D3AEE"/>
    <w:rsid w:val="003D44B7"/>
    <w:rsid w:val="003D5825"/>
    <w:rsid w:val="003D595B"/>
    <w:rsid w:val="003D6D6E"/>
    <w:rsid w:val="003D72AC"/>
    <w:rsid w:val="003E0AD3"/>
    <w:rsid w:val="003E5410"/>
    <w:rsid w:val="003E5C2F"/>
    <w:rsid w:val="003F0E7C"/>
    <w:rsid w:val="003F2823"/>
    <w:rsid w:val="003F4340"/>
    <w:rsid w:val="003F4D51"/>
    <w:rsid w:val="003F58C6"/>
    <w:rsid w:val="003F5D55"/>
    <w:rsid w:val="003F780D"/>
    <w:rsid w:val="003F7B95"/>
    <w:rsid w:val="0040025A"/>
    <w:rsid w:val="004004CB"/>
    <w:rsid w:val="00404264"/>
    <w:rsid w:val="00404C3A"/>
    <w:rsid w:val="00405F88"/>
    <w:rsid w:val="00407280"/>
    <w:rsid w:val="004110C8"/>
    <w:rsid w:val="0041346C"/>
    <w:rsid w:val="004179ED"/>
    <w:rsid w:val="004201C2"/>
    <w:rsid w:val="00420791"/>
    <w:rsid w:val="00423288"/>
    <w:rsid w:val="00423476"/>
    <w:rsid w:val="00425C1E"/>
    <w:rsid w:val="0042754A"/>
    <w:rsid w:val="004277E4"/>
    <w:rsid w:val="00427B3D"/>
    <w:rsid w:val="0043250D"/>
    <w:rsid w:val="00434F40"/>
    <w:rsid w:val="004357D2"/>
    <w:rsid w:val="00436783"/>
    <w:rsid w:val="004401AA"/>
    <w:rsid w:val="004424BA"/>
    <w:rsid w:val="00442A37"/>
    <w:rsid w:val="0044388B"/>
    <w:rsid w:val="00447CBF"/>
    <w:rsid w:val="00450AA6"/>
    <w:rsid w:val="00450B3F"/>
    <w:rsid w:val="0045178B"/>
    <w:rsid w:val="00453EAB"/>
    <w:rsid w:val="00460842"/>
    <w:rsid w:val="00461038"/>
    <w:rsid w:val="00462F8C"/>
    <w:rsid w:val="00464412"/>
    <w:rsid w:val="004652E4"/>
    <w:rsid w:val="004663B5"/>
    <w:rsid w:val="004671CA"/>
    <w:rsid w:val="004761B6"/>
    <w:rsid w:val="00481C41"/>
    <w:rsid w:val="00482B31"/>
    <w:rsid w:val="00482E39"/>
    <w:rsid w:val="00483622"/>
    <w:rsid w:val="00483A86"/>
    <w:rsid w:val="00486780"/>
    <w:rsid w:val="004967E9"/>
    <w:rsid w:val="004A1498"/>
    <w:rsid w:val="004A1DFB"/>
    <w:rsid w:val="004A2AA2"/>
    <w:rsid w:val="004A43C6"/>
    <w:rsid w:val="004A5C03"/>
    <w:rsid w:val="004A6AFA"/>
    <w:rsid w:val="004A7198"/>
    <w:rsid w:val="004A783F"/>
    <w:rsid w:val="004B11FA"/>
    <w:rsid w:val="004B3530"/>
    <w:rsid w:val="004B7DDE"/>
    <w:rsid w:val="004C1234"/>
    <w:rsid w:val="004C26C7"/>
    <w:rsid w:val="004C38E9"/>
    <w:rsid w:val="004C4610"/>
    <w:rsid w:val="004C4D9A"/>
    <w:rsid w:val="004C74EF"/>
    <w:rsid w:val="004D08C5"/>
    <w:rsid w:val="004D0F58"/>
    <w:rsid w:val="004D30C0"/>
    <w:rsid w:val="004D46A6"/>
    <w:rsid w:val="004D4859"/>
    <w:rsid w:val="004D7998"/>
    <w:rsid w:val="004D7A2F"/>
    <w:rsid w:val="004E07B4"/>
    <w:rsid w:val="004E09FF"/>
    <w:rsid w:val="004E21C2"/>
    <w:rsid w:val="004E2BB2"/>
    <w:rsid w:val="004E30F4"/>
    <w:rsid w:val="004E37F4"/>
    <w:rsid w:val="004E4AA5"/>
    <w:rsid w:val="004F2042"/>
    <w:rsid w:val="004F4DD4"/>
    <w:rsid w:val="004F6DE0"/>
    <w:rsid w:val="004F75F2"/>
    <w:rsid w:val="004F7B8D"/>
    <w:rsid w:val="00500560"/>
    <w:rsid w:val="005006C2"/>
    <w:rsid w:val="005006F6"/>
    <w:rsid w:val="00500F07"/>
    <w:rsid w:val="005013A2"/>
    <w:rsid w:val="005017AF"/>
    <w:rsid w:val="00502237"/>
    <w:rsid w:val="00502FB5"/>
    <w:rsid w:val="00504066"/>
    <w:rsid w:val="0050578D"/>
    <w:rsid w:val="00505D69"/>
    <w:rsid w:val="00505EFC"/>
    <w:rsid w:val="00506517"/>
    <w:rsid w:val="00510411"/>
    <w:rsid w:val="0051346E"/>
    <w:rsid w:val="00514241"/>
    <w:rsid w:val="00515CE2"/>
    <w:rsid w:val="005209C5"/>
    <w:rsid w:val="00521428"/>
    <w:rsid w:val="005220F1"/>
    <w:rsid w:val="00524297"/>
    <w:rsid w:val="00527DF9"/>
    <w:rsid w:val="005333FB"/>
    <w:rsid w:val="00533689"/>
    <w:rsid w:val="00534234"/>
    <w:rsid w:val="005350BC"/>
    <w:rsid w:val="00541245"/>
    <w:rsid w:val="005426B2"/>
    <w:rsid w:val="00543646"/>
    <w:rsid w:val="00543E92"/>
    <w:rsid w:val="00544D5C"/>
    <w:rsid w:val="00547693"/>
    <w:rsid w:val="005503D3"/>
    <w:rsid w:val="0055182B"/>
    <w:rsid w:val="00551F62"/>
    <w:rsid w:val="0055251F"/>
    <w:rsid w:val="00552835"/>
    <w:rsid w:val="0055291C"/>
    <w:rsid w:val="00553E63"/>
    <w:rsid w:val="005543F5"/>
    <w:rsid w:val="00555974"/>
    <w:rsid w:val="00555A3E"/>
    <w:rsid w:val="00555C80"/>
    <w:rsid w:val="00556174"/>
    <w:rsid w:val="00556D66"/>
    <w:rsid w:val="00557711"/>
    <w:rsid w:val="00562460"/>
    <w:rsid w:val="00563058"/>
    <w:rsid w:val="005635ED"/>
    <w:rsid w:val="005644C3"/>
    <w:rsid w:val="00565329"/>
    <w:rsid w:val="00565CF8"/>
    <w:rsid w:val="005663D9"/>
    <w:rsid w:val="005677C9"/>
    <w:rsid w:val="00570BDA"/>
    <w:rsid w:val="00575622"/>
    <w:rsid w:val="00576387"/>
    <w:rsid w:val="00577AE8"/>
    <w:rsid w:val="0058088C"/>
    <w:rsid w:val="00582175"/>
    <w:rsid w:val="00582D84"/>
    <w:rsid w:val="00585078"/>
    <w:rsid w:val="0058549C"/>
    <w:rsid w:val="00586022"/>
    <w:rsid w:val="005872D4"/>
    <w:rsid w:val="005872DA"/>
    <w:rsid w:val="00587784"/>
    <w:rsid w:val="005877DC"/>
    <w:rsid w:val="005939C3"/>
    <w:rsid w:val="00593DAC"/>
    <w:rsid w:val="00594A7B"/>
    <w:rsid w:val="00594B4F"/>
    <w:rsid w:val="00597486"/>
    <w:rsid w:val="00597493"/>
    <w:rsid w:val="005A031D"/>
    <w:rsid w:val="005A638C"/>
    <w:rsid w:val="005B19AD"/>
    <w:rsid w:val="005B3C39"/>
    <w:rsid w:val="005B4A1A"/>
    <w:rsid w:val="005B770F"/>
    <w:rsid w:val="005B7BED"/>
    <w:rsid w:val="005C1676"/>
    <w:rsid w:val="005C3FCD"/>
    <w:rsid w:val="005D5C0F"/>
    <w:rsid w:val="005D5E8D"/>
    <w:rsid w:val="005D637C"/>
    <w:rsid w:val="005E0748"/>
    <w:rsid w:val="005E27F0"/>
    <w:rsid w:val="005E4416"/>
    <w:rsid w:val="005E469A"/>
    <w:rsid w:val="005E75E1"/>
    <w:rsid w:val="005F2D6C"/>
    <w:rsid w:val="005F32E6"/>
    <w:rsid w:val="005F3413"/>
    <w:rsid w:val="005F3560"/>
    <w:rsid w:val="005F4AD6"/>
    <w:rsid w:val="005F6067"/>
    <w:rsid w:val="005F677B"/>
    <w:rsid w:val="005F7A0C"/>
    <w:rsid w:val="006022D5"/>
    <w:rsid w:val="0060288E"/>
    <w:rsid w:val="00603ED3"/>
    <w:rsid w:val="00607660"/>
    <w:rsid w:val="00607BF6"/>
    <w:rsid w:val="006103F1"/>
    <w:rsid w:val="00611815"/>
    <w:rsid w:val="00612784"/>
    <w:rsid w:val="006127BB"/>
    <w:rsid w:val="00615E2D"/>
    <w:rsid w:val="00617318"/>
    <w:rsid w:val="00620884"/>
    <w:rsid w:val="006238C1"/>
    <w:rsid w:val="00625C9A"/>
    <w:rsid w:val="00627A57"/>
    <w:rsid w:val="00630816"/>
    <w:rsid w:val="006317B0"/>
    <w:rsid w:val="00631A3B"/>
    <w:rsid w:val="006326CD"/>
    <w:rsid w:val="00633A65"/>
    <w:rsid w:val="006376EF"/>
    <w:rsid w:val="006434CE"/>
    <w:rsid w:val="00644D78"/>
    <w:rsid w:val="006500E3"/>
    <w:rsid w:val="006529DC"/>
    <w:rsid w:val="00655464"/>
    <w:rsid w:val="00655C1D"/>
    <w:rsid w:val="0065768F"/>
    <w:rsid w:val="00664231"/>
    <w:rsid w:val="006676FF"/>
    <w:rsid w:val="00667A31"/>
    <w:rsid w:val="00672FDB"/>
    <w:rsid w:val="00673C20"/>
    <w:rsid w:val="00674BAD"/>
    <w:rsid w:val="00675A9B"/>
    <w:rsid w:val="00676C8F"/>
    <w:rsid w:val="00681865"/>
    <w:rsid w:val="006824AF"/>
    <w:rsid w:val="006830A5"/>
    <w:rsid w:val="00684614"/>
    <w:rsid w:val="0069072E"/>
    <w:rsid w:val="00691333"/>
    <w:rsid w:val="006926F8"/>
    <w:rsid w:val="00693829"/>
    <w:rsid w:val="00694DDF"/>
    <w:rsid w:val="00695734"/>
    <w:rsid w:val="006962BC"/>
    <w:rsid w:val="006A1288"/>
    <w:rsid w:val="006A251D"/>
    <w:rsid w:val="006A5196"/>
    <w:rsid w:val="006A6B6D"/>
    <w:rsid w:val="006A7DAA"/>
    <w:rsid w:val="006B1155"/>
    <w:rsid w:val="006B1AD7"/>
    <w:rsid w:val="006B2443"/>
    <w:rsid w:val="006B24A4"/>
    <w:rsid w:val="006B2E9F"/>
    <w:rsid w:val="006B4A34"/>
    <w:rsid w:val="006B7973"/>
    <w:rsid w:val="006B7A98"/>
    <w:rsid w:val="006C0B95"/>
    <w:rsid w:val="006C0FB3"/>
    <w:rsid w:val="006C7819"/>
    <w:rsid w:val="006D05A3"/>
    <w:rsid w:val="006D0CBC"/>
    <w:rsid w:val="006D1544"/>
    <w:rsid w:val="006D26B4"/>
    <w:rsid w:val="006D5436"/>
    <w:rsid w:val="006D54B6"/>
    <w:rsid w:val="006D6792"/>
    <w:rsid w:val="006E25CB"/>
    <w:rsid w:val="006E73C6"/>
    <w:rsid w:val="006E7F2F"/>
    <w:rsid w:val="006F0C97"/>
    <w:rsid w:val="006F6EED"/>
    <w:rsid w:val="006F6FA7"/>
    <w:rsid w:val="006F727D"/>
    <w:rsid w:val="006F77DF"/>
    <w:rsid w:val="00701F82"/>
    <w:rsid w:val="007031CF"/>
    <w:rsid w:val="00705668"/>
    <w:rsid w:val="0070689A"/>
    <w:rsid w:val="00707E20"/>
    <w:rsid w:val="00710C5B"/>
    <w:rsid w:val="00712C30"/>
    <w:rsid w:val="00715B39"/>
    <w:rsid w:val="007253AB"/>
    <w:rsid w:val="0072746B"/>
    <w:rsid w:val="00727D60"/>
    <w:rsid w:val="007309D6"/>
    <w:rsid w:val="007327BB"/>
    <w:rsid w:val="0073376C"/>
    <w:rsid w:val="00734157"/>
    <w:rsid w:val="00737197"/>
    <w:rsid w:val="007401BF"/>
    <w:rsid w:val="007437F1"/>
    <w:rsid w:val="00745BED"/>
    <w:rsid w:val="00746579"/>
    <w:rsid w:val="00750F8B"/>
    <w:rsid w:val="007513CB"/>
    <w:rsid w:val="007528F8"/>
    <w:rsid w:val="007555AD"/>
    <w:rsid w:val="0076123F"/>
    <w:rsid w:val="00761F92"/>
    <w:rsid w:val="007636F6"/>
    <w:rsid w:val="00766015"/>
    <w:rsid w:val="0076649E"/>
    <w:rsid w:val="00770120"/>
    <w:rsid w:val="00770A9E"/>
    <w:rsid w:val="00770C5F"/>
    <w:rsid w:val="00776144"/>
    <w:rsid w:val="0077687C"/>
    <w:rsid w:val="00786D81"/>
    <w:rsid w:val="00790D1C"/>
    <w:rsid w:val="007931A5"/>
    <w:rsid w:val="007953BA"/>
    <w:rsid w:val="007969D0"/>
    <w:rsid w:val="007978D7"/>
    <w:rsid w:val="00797B0F"/>
    <w:rsid w:val="00797BF8"/>
    <w:rsid w:val="00797F5A"/>
    <w:rsid w:val="007A0407"/>
    <w:rsid w:val="007A17F4"/>
    <w:rsid w:val="007A57D9"/>
    <w:rsid w:val="007A650D"/>
    <w:rsid w:val="007A6C2F"/>
    <w:rsid w:val="007A6D1A"/>
    <w:rsid w:val="007A7166"/>
    <w:rsid w:val="007A7F54"/>
    <w:rsid w:val="007B0DA7"/>
    <w:rsid w:val="007B4805"/>
    <w:rsid w:val="007B566D"/>
    <w:rsid w:val="007B5828"/>
    <w:rsid w:val="007B6AF6"/>
    <w:rsid w:val="007C4065"/>
    <w:rsid w:val="007C766F"/>
    <w:rsid w:val="007D01CA"/>
    <w:rsid w:val="007D17EC"/>
    <w:rsid w:val="007D1D7F"/>
    <w:rsid w:val="007D6BAD"/>
    <w:rsid w:val="007E14B0"/>
    <w:rsid w:val="007E1BAC"/>
    <w:rsid w:val="007E324E"/>
    <w:rsid w:val="007E3CEE"/>
    <w:rsid w:val="007E4E84"/>
    <w:rsid w:val="007E57ED"/>
    <w:rsid w:val="007E5C40"/>
    <w:rsid w:val="007E7BE0"/>
    <w:rsid w:val="007F01DA"/>
    <w:rsid w:val="008011CC"/>
    <w:rsid w:val="00802221"/>
    <w:rsid w:val="008030CF"/>
    <w:rsid w:val="008032FF"/>
    <w:rsid w:val="0080474B"/>
    <w:rsid w:val="00807BE0"/>
    <w:rsid w:val="00810479"/>
    <w:rsid w:val="00811130"/>
    <w:rsid w:val="00811A1E"/>
    <w:rsid w:val="00811AC4"/>
    <w:rsid w:val="008126EF"/>
    <w:rsid w:val="00813CAC"/>
    <w:rsid w:val="00815804"/>
    <w:rsid w:val="008167E4"/>
    <w:rsid w:val="00824F75"/>
    <w:rsid w:val="00826024"/>
    <w:rsid w:val="00835A35"/>
    <w:rsid w:val="00837ADD"/>
    <w:rsid w:val="00837B77"/>
    <w:rsid w:val="00841B34"/>
    <w:rsid w:val="00842EC9"/>
    <w:rsid w:val="00843B95"/>
    <w:rsid w:val="00847A8E"/>
    <w:rsid w:val="00847A9E"/>
    <w:rsid w:val="00851558"/>
    <w:rsid w:val="00853E44"/>
    <w:rsid w:val="00855573"/>
    <w:rsid w:val="00857137"/>
    <w:rsid w:val="008617E0"/>
    <w:rsid w:val="00865A2F"/>
    <w:rsid w:val="00867AC3"/>
    <w:rsid w:val="00867B8B"/>
    <w:rsid w:val="00870791"/>
    <w:rsid w:val="00870D12"/>
    <w:rsid w:val="00872296"/>
    <w:rsid w:val="008737FE"/>
    <w:rsid w:val="00873F93"/>
    <w:rsid w:val="00874E3E"/>
    <w:rsid w:val="008756D3"/>
    <w:rsid w:val="00877304"/>
    <w:rsid w:val="0087769D"/>
    <w:rsid w:val="0088056E"/>
    <w:rsid w:val="008812E4"/>
    <w:rsid w:val="00885310"/>
    <w:rsid w:val="0088621A"/>
    <w:rsid w:val="008869A8"/>
    <w:rsid w:val="00887F6A"/>
    <w:rsid w:val="00891880"/>
    <w:rsid w:val="00891D5E"/>
    <w:rsid w:val="00892857"/>
    <w:rsid w:val="008967F9"/>
    <w:rsid w:val="00897C9D"/>
    <w:rsid w:val="008A04EE"/>
    <w:rsid w:val="008A0660"/>
    <w:rsid w:val="008A0BD6"/>
    <w:rsid w:val="008B06BE"/>
    <w:rsid w:val="008B3AE6"/>
    <w:rsid w:val="008B456E"/>
    <w:rsid w:val="008B4F73"/>
    <w:rsid w:val="008B546C"/>
    <w:rsid w:val="008B606D"/>
    <w:rsid w:val="008C0274"/>
    <w:rsid w:val="008C35FD"/>
    <w:rsid w:val="008C3794"/>
    <w:rsid w:val="008C7CAC"/>
    <w:rsid w:val="008D1273"/>
    <w:rsid w:val="008D14AC"/>
    <w:rsid w:val="008D18AE"/>
    <w:rsid w:val="008D2330"/>
    <w:rsid w:val="008D3D23"/>
    <w:rsid w:val="008D56E7"/>
    <w:rsid w:val="008E1894"/>
    <w:rsid w:val="008E1E75"/>
    <w:rsid w:val="008E2000"/>
    <w:rsid w:val="008E243A"/>
    <w:rsid w:val="008E2884"/>
    <w:rsid w:val="008E588F"/>
    <w:rsid w:val="008F0D05"/>
    <w:rsid w:val="008F0FDC"/>
    <w:rsid w:val="008F3196"/>
    <w:rsid w:val="008F7A2B"/>
    <w:rsid w:val="009011A4"/>
    <w:rsid w:val="0090292A"/>
    <w:rsid w:val="00905C38"/>
    <w:rsid w:val="00912E15"/>
    <w:rsid w:val="00913593"/>
    <w:rsid w:val="00913DC1"/>
    <w:rsid w:val="00914D1A"/>
    <w:rsid w:val="00915A4A"/>
    <w:rsid w:val="00915AA8"/>
    <w:rsid w:val="0091614A"/>
    <w:rsid w:val="009205FB"/>
    <w:rsid w:val="00921AA9"/>
    <w:rsid w:val="00925631"/>
    <w:rsid w:val="009259CD"/>
    <w:rsid w:val="009277D6"/>
    <w:rsid w:val="00927BB1"/>
    <w:rsid w:val="0093207A"/>
    <w:rsid w:val="00935A6D"/>
    <w:rsid w:val="00935E3D"/>
    <w:rsid w:val="00936334"/>
    <w:rsid w:val="00936BFD"/>
    <w:rsid w:val="00936EA9"/>
    <w:rsid w:val="009371A1"/>
    <w:rsid w:val="00937575"/>
    <w:rsid w:val="00940938"/>
    <w:rsid w:val="00941B93"/>
    <w:rsid w:val="009438AE"/>
    <w:rsid w:val="00945971"/>
    <w:rsid w:val="00945975"/>
    <w:rsid w:val="00945A14"/>
    <w:rsid w:val="009473C9"/>
    <w:rsid w:val="009512B2"/>
    <w:rsid w:val="0095428E"/>
    <w:rsid w:val="009543A1"/>
    <w:rsid w:val="00954F29"/>
    <w:rsid w:val="00957A22"/>
    <w:rsid w:val="009628C6"/>
    <w:rsid w:val="00963229"/>
    <w:rsid w:val="009671BE"/>
    <w:rsid w:val="00967CFD"/>
    <w:rsid w:val="009717F7"/>
    <w:rsid w:val="009741C9"/>
    <w:rsid w:val="009745FA"/>
    <w:rsid w:val="00974A21"/>
    <w:rsid w:val="00976D73"/>
    <w:rsid w:val="009775FF"/>
    <w:rsid w:val="00977D28"/>
    <w:rsid w:val="00980A5A"/>
    <w:rsid w:val="00981279"/>
    <w:rsid w:val="009824C0"/>
    <w:rsid w:val="0098406E"/>
    <w:rsid w:val="009854CE"/>
    <w:rsid w:val="00985674"/>
    <w:rsid w:val="0098689C"/>
    <w:rsid w:val="00987094"/>
    <w:rsid w:val="00991945"/>
    <w:rsid w:val="00992887"/>
    <w:rsid w:val="00993715"/>
    <w:rsid w:val="0099403E"/>
    <w:rsid w:val="00996984"/>
    <w:rsid w:val="0099721D"/>
    <w:rsid w:val="00997254"/>
    <w:rsid w:val="00997942"/>
    <w:rsid w:val="00997BC3"/>
    <w:rsid w:val="009A0512"/>
    <w:rsid w:val="009A279A"/>
    <w:rsid w:val="009A3342"/>
    <w:rsid w:val="009A406E"/>
    <w:rsid w:val="009A4154"/>
    <w:rsid w:val="009B0797"/>
    <w:rsid w:val="009B1F36"/>
    <w:rsid w:val="009B20D2"/>
    <w:rsid w:val="009B2239"/>
    <w:rsid w:val="009B24E1"/>
    <w:rsid w:val="009B580B"/>
    <w:rsid w:val="009C06AB"/>
    <w:rsid w:val="009C236F"/>
    <w:rsid w:val="009C4605"/>
    <w:rsid w:val="009C48A1"/>
    <w:rsid w:val="009C4E3B"/>
    <w:rsid w:val="009C6540"/>
    <w:rsid w:val="009D0512"/>
    <w:rsid w:val="009D1043"/>
    <w:rsid w:val="009D27C3"/>
    <w:rsid w:val="009D3DC9"/>
    <w:rsid w:val="009D4597"/>
    <w:rsid w:val="009D5516"/>
    <w:rsid w:val="009D5E0B"/>
    <w:rsid w:val="009E1454"/>
    <w:rsid w:val="009E1FFD"/>
    <w:rsid w:val="009E33C4"/>
    <w:rsid w:val="009E5817"/>
    <w:rsid w:val="009E6DBC"/>
    <w:rsid w:val="009F0CFF"/>
    <w:rsid w:val="009F21EF"/>
    <w:rsid w:val="009F44BA"/>
    <w:rsid w:val="009F75D0"/>
    <w:rsid w:val="009F7C3C"/>
    <w:rsid w:val="00A010B4"/>
    <w:rsid w:val="00A015FB"/>
    <w:rsid w:val="00A0226F"/>
    <w:rsid w:val="00A02414"/>
    <w:rsid w:val="00A02C08"/>
    <w:rsid w:val="00A04E00"/>
    <w:rsid w:val="00A1083F"/>
    <w:rsid w:val="00A12881"/>
    <w:rsid w:val="00A16635"/>
    <w:rsid w:val="00A1797E"/>
    <w:rsid w:val="00A2114D"/>
    <w:rsid w:val="00A21D3E"/>
    <w:rsid w:val="00A22103"/>
    <w:rsid w:val="00A228A7"/>
    <w:rsid w:val="00A2354E"/>
    <w:rsid w:val="00A25904"/>
    <w:rsid w:val="00A25C70"/>
    <w:rsid w:val="00A302D6"/>
    <w:rsid w:val="00A3133B"/>
    <w:rsid w:val="00A3202B"/>
    <w:rsid w:val="00A33F2B"/>
    <w:rsid w:val="00A3445F"/>
    <w:rsid w:val="00A346EA"/>
    <w:rsid w:val="00A35358"/>
    <w:rsid w:val="00A3653B"/>
    <w:rsid w:val="00A37C97"/>
    <w:rsid w:val="00A433F0"/>
    <w:rsid w:val="00A44377"/>
    <w:rsid w:val="00A46A65"/>
    <w:rsid w:val="00A51891"/>
    <w:rsid w:val="00A53A17"/>
    <w:rsid w:val="00A53E80"/>
    <w:rsid w:val="00A56676"/>
    <w:rsid w:val="00A57EB5"/>
    <w:rsid w:val="00A62088"/>
    <w:rsid w:val="00A63286"/>
    <w:rsid w:val="00A637A6"/>
    <w:rsid w:val="00A6424F"/>
    <w:rsid w:val="00A67FB5"/>
    <w:rsid w:val="00A71660"/>
    <w:rsid w:val="00A760C3"/>
    <w:rsid w:val="00A76332"/>
    <w:rsid w:val="00A76CA1"/>
    <w:rsid w:val="00A77EB6"/>
    <w:rsid w:val="00A81A08"/>
    <w:rsid w:val="00A843D3"/>
    <w:rsid w:val="00A87567"/>
    <w:rsid w:val="00A92EDB"/>
    <w:rsid w:val="00A94583"/>
    <w:rsid w:val="00A962BF"/>
    <w:rsid w:val="00A965B9"/>
    <w:rsid w:val="00A96772"/>
    <w:rsid w:val="00A96D88"/>
    <w:rsid w:val="00AA5767"/>
    <w:rsid w:val="00AB087C"/>
    <w:rsid w:val="00AB1F2C"/>
    <w:rsid w:val="00AB1F91"/>
    <w:rsid w:val="00AB2D6A"/>
    <w:rsid w:val="00AB38F1"/>
    <w:rsid w:val="00AB3A25"/>
    <w:rsid w:val="00AB5D5A"/>
    <w:rsid w:val="00AB7FE6"/>
    <w:rsid w:val="00AC1D70"/>
    <w:rsid w:val="00AC2D05"/>
    <w:rsid w:val="00AC3C23"/>
    <w:rsid w:val="00AC3E78"/>
    <w:rsid w:val="00AC5EC0"/>
    <w:rsid w:val="00AC6704"/>
    <w:rsid w:val="00AD16C2"/>
    <w:rsid w:val="00AE37C9"/>
    <w:rsid w:val="00AE38F7"/>
    <w:rsid w:val="00AE5180"/>
    <w:rsid w:val="00AE5375"/>
    <w:rsid w:val="00AE70BA"/>
    <w:rsid w:val="00AE75A3"/>
    <w:rsid w:val="00AE7CBF"/>
    <w:rsid w:val="00AE7DB6"/>
    <w:rsid w:val="00AF14D5"/>
    <w:rsid w:val="00AF199B"/>
    <w:rsid w:val="00AF2046"/>
    <w:rsid w:val="00AF2DF3"/>
    <w:rsid w:val="00AF39B2"/>
    <w:rsid w:val="00AF47A5"/>
    <w:rsid w:val="00AF4B45"/>
    <w:rsid w:val="00AF5887"/>
    <w:rsid w:val="00AF6E76"/>
    <w:rsid w:val="00B00E35"/>
    <w:rsid w:val="00B02C13"/>
    <w:rsid w:val="00B03F2C"/>
    <w:rsid w:val="00B1060E"/>
    <w:rsid w:val="00B156B0"/>
    <w:rsid w:val="00B15A92"/>
    <w:rsid w:val="00B16341"/>
    <w:rsid w:val="00B250C6"/>
    <w:rsid w:val="00B2664D"/>
    <w:rsid w:val="00B276AE"/>
    <w:rsid w:val="00B307F1"/>
    <w:rsid w:val="00B30B98"/>
    <w:rsid w:val="00B3152A"/>
    <w:rsid w:val="00B3347B"/>
    <w:rsid w:val="00B34051"/>
    <w:rsid w:val="00B342B7"/>
    <w:rsid w:val="00B34BE3"/>
    <w:rsid w:val="00B34E32"/>
    <w:rsid w:val="00B355B4"/>
    <w:rsid w:val="00B36726"/>
    <w:rsid w:val="00B368A2"/>
    <w:rsid w:val="00B3779B"/>
    <w:rsid w:val="00B37F30"/>
    <w:rsid w:val="00B42052"/>
    <w:rsid w:val="00B44527"/>
    <w:rsid w:val="00B466C8"/>
    <w:rsid w:val="00B46F66"/>
    <w:rsid w:val="00B50847"/>
    <w:rsid w:val="00B50D9D"/>
    <w:rsid w:val="00B51D1A"/>
    <w:rsid w:val="00B53135"/>
    <w:rsid w:val="00B5484A"/>
    <w:rsid w:val="00B54BE7"/>
    <w:rsid w:val="00B612C1"/>
    <w:rsid w:val="00B61606"/>
    <w:rsid w:val="00B635D2"/>
    <w:rsid w:val="00B6644A"/>
    <w:rsid w:val="00B67768"/>
    <w:rsid w:val="00B67E71"/>
    <w:rsid w:val="00B7340D"/>
    <w:rsid w:val="00B73B23"/>
    <w:rsid w:val="00B76D15"/>
    <w:rsid w:val="00B773C5"/>
    <w:rsid w:val="00B8071A"/>
    <w:rsid w:val="00B81768"/>
    <w:rsid w:val="00B84880"/>
    <w:rsid w:val="00B84FF7"/>
    <w:rsid w:val="00B85DA0"/>
    <w:rsid w:val="00B8605E"/>
    <w:rsid w:val="00B90666"/>
    <w:rsid w:val="00B91A54"/>
    <w:rsid w:val="00B9277B"/>
    <w:rsid w:val="00B948C1"/>
    <w:rsid w:val="00B957E1"/>
    <w:rsid w:val="00BA007F"/>
    <w:rsid w:val="00BA02E2"/>
    <w:rsid w:val="00BA09A2"/>
    <w:rsid w:val="00BA3336"/>
    <w:rsid w:val="00BA3C4D"/>
    <w:rsid w:val="00BA5698"/>
    <w:rsid w:val="00BA5DD4"/>
    <w:rsid w:val="00BA5F06"/>
    <w:rsid w:val="00BA6F40"/>
    <w:rsid w:val="00BA7F40"/>
    <w:rsid w:val="00BB0838"/>
    <w:rsid w:val="00BB2D57"/>
    <w:rsid w:val="00BB5596"/>
    <w:rsid w:val="00BB7EC9"/>
    <w:rsid w:val="00BC0740"/>
    <w:rsid w:val="00BC173C"/>
    <w:rsid w:val="00BC1C7D"/>
    <w:rsid w:val="00BC1C86"/>
    <w:rsid w:val="00BC3719"/>
    <w:rsid w:val="00BC405A"/>
    <w:rsid w:val="00BC6F34"/>
    <w:rsid w:val="00BD195F"/>
    <w:rsid w:val="00BD1974"/>
    <w:rsid w:val="00BD1E9C"/>
    <w:rsid w:val="00BD2ED9"/>
    <w:rsid w:val="00BD4F2F"/>
    <w:rsid w:val="00BD6054"/>
    <w:rsid w:val="00BD6D2E"/>
    <w:rsid w:val="00BE1789"/>
    <w:rsid w:val="00BE1F14"/>
    <w:rsid w:val="00BE22B0"/>
    <w:rsid w:val="00BE4839"/>
    <w:rsid w:val="00BE7C67"/>
    <w:rsid w:val="00BF0CFD"/>
    <w:rsid w:val="00BF0E95"/>
    <w:rsid w:val="00BF1876"/>
    <w:rsid w:val="00BF29B9"/>
    <w:rsid w:val="00BF3768"/>
    <w:rsid w:val="00BF413D"/>
    <w:rsid w:val="00BF4F1B"/>
    <w:rsid w:val="00BF70DA"/>
    <w:rsid w:val="00C0146C"/>
    <w:rsid w:val="00C039EE"/>
    <w:rsid w:val="00C0413E"/>
    <w:rsid w:val="00C059A8"/>
    <w:rsid w:val="00C10520"/>
    <w:rsid w:val="00C127E2"/>
    <w:rsid w:val="00C12A82"/>
    <w:rsid w:val="00C212E6"/>
    <w:rsid w:val="00C21686"/>
    <w:rsid w:val="00C22E85"/>
    <w:rsid w:val="00C2438C"/>
    <w:rsid w:val="00C24661"/>
    <w:rsid w:val="00C25E7E"/>
    <w:rsid w:val="00C2620A"/>
    <w:rsid w:val="00C33E73"/>
    <w:rsid w:val="00C36451"/>
    <w:rsid w:val="00C3758D"/>
    <w:rsid w:val="00C4106D"/>
    <w:rsid w:val="00C41E2A"/>
    <w:rsid w:val="00C427F2"/>
    <w:rsid w:val="00C42834"/>
    <w:rsid w:val="00C429DA"/>
    <w:rsid w:val="00C42E64"/>
    <w:rsid w:val="00C441F7"/>
    <w:rsid w:val="00C446FC"/>
    <w:rsid w:val="00C5330C"/>
    <w:rsid w:val="00C556BB"/>
    <w:rsid w:val="00C55A97"/>
    <w:rsid w:val="00C56F73"/>
    <w:rsid w:val="00C574EB"/>
    <w:rsid w:val="00C65E96"/>
    <w:rsid w:val="00C66F5D"/>
    <w:rsid w:val="00C67CAF"/>
    <w:rsid w:val="00C67F84"/>
    <w:rsid w:val="00C70C7F"/>
    <w:rsid w:val="00C73062"/>
    <w:rsid w:val="00C73086"/>
    <w:rsid w:val="00C73D2B"/>
    <w:rsid w:val="00C73EAE"/>
    <w:rsid w:val="00C74048"/>
    <w:rsid w:val="00C74F8C"/>
    <w:rsid w:val="00C7665F"/>
    <w:rsid w:val="00C77C3F"/>
    <w:rsid w:val="00C81087"/>
    <w:rsid w:val="00C83376"/>
    <w:rsid w:val="00C8721A"/>
    <w:rsid w:val="00C90759"/>
    <w:rsid w:val="00C9197B"/>
    <w:rsid w:val="00C91D42"/>
    <w:rsid w:val="00C93769"/>
    <w:rsid w:val="00CA20BE"/>
    <w:rsid w:val="00CA2F4A"/>
    <w:rsid w:val="00CA334A"/>
    <w:rsid w:val="00CA4F83"/>
    <w:rsid w:val="00CB072F"/>
    <w:rsid w:val="00CB2E76"/>
    <w:rsid w:val="00CB411B"/>
    <w:rsid w:val="00CB604C"/>
    <w:rsid w:val="00CC3BE8"/>
    <w:rsid w:val="00CC4652"/>
    <w:rsid w:val="00CC57F4"/>
    <w:rsid w:val="00CC5A35"/>
    <w:rsid w:val="00CC660C"/>
    <w:rsid w:val="00CC6945"/>
    <w:rsid w:val="00CC6D69"/>
    <w:rsid w:val="00CD02EE"/>
    <w:rsid w:val="00CD2293"/>
    <w:rsid w:val="00CD2C0B"/>
    <w:rsid w:val="00CD3F27"/>
    <w:rsid w:val="00CD4E77"/>
    <w:rsid w:val="00CD553D"/>
    <w:rsid w:val="00CD6AB3"/>
    <w:rsid w:val="00CD7EDE"/>
    <w:rsid w:val="00CE1BF1"/>
    <w:rsid w:val="00CE4DAA"/>
    <w:rsid w:val="00CE5D55"/>
    <w:rsid w:val="00CE7997"/>
    <w:rsid w:val="00CE7DAF"/>
    <w:rsid w:val="00CF0F3C"/>
    <w:rsid w:val="00CF2245"/>
    <w:rsid w:val="00CF2DE6"/>
    <w:rsid w:val="00CF4A75"/>
    <w:rsid w:val="00CF6301"/>
    <w:rsid w:val="00CF674E"/>
    <w:rsid w:val="00CF6FFB"/>
    <w:rsid w:val="00D01069"/>
    <w:rsid w:val="00D0282B"/>
    <w:rsid w:val="00D03ABA"/>
    <w:rsid w:val="00D03D54"/>
    <w:rsid w:val="00D03DBF"/>
    <w:rsid w:val="00D10DAF"/>
    <w:rsid w:val="00D11309"/>
    <w:rsid w:val="00D11B79"/>
    <w:rsid w:val="00D11CF4"/>
    <w:rsid w:val="00D128A1"/>
    <w:rsid w:val="00D14921"/>
    <w:rsid w:val="00D149F2"/>
    <w:rsid w:val="00D14EC6"/>
    <w:rsid w:val="00D16406"/>
    <w:rsid w:val="00D16B00"/>
    <w:rsid w:val="00D2069F"/>
    <w:rsid w:val="00D22BEA"/>
    <w:rsid w:val="00D22C2E"/>
    <w:rsid w:val="00D24452"/>
    <w:rsid w:val="00D265C9"/>
    <w:rsid w:val="00D26745"/>
    <w:rsid w:val="00D300D1"/>
    <w:rsid w:val="00D30C66"/>
    <w:rsid w:val="00D314EC"/>
    <w:rsid w:val="00D31515"/>
    <w:rsid w:val="00D3183D"/>
    <w:rsid w:val="00D319C4"/>
    <w:rsid w:val="00D3242A"/>
    <w:rsid w:val="00D42F5A"/>
    <w:rsid w:val="00D43460"/>
    <w:rsid w:val="00D5031F"/>
    <w:rsid w:val="00D508BB"/>
    <w:rsid w:val="00D50E8F"/>
    <w:rsid w:val="00D52337"/>
    <w:rsid w:val="00D6056E"/>
    <w:rsid w:val="00D60FEC"/>
    <w:rsid w:val="00D64B3B"/>
    <w:rsid w:val="00D7053D"/>
    <w:rsid w:val="00D719A8"/>
    <w:rsid w:val="00D741E8"/>
    <w:rsid w:val="00D76873"/>
    <w:rsid w:val="00D8058B"/>
    <w:rsid w:val="00D81DFC"/>
    <w:rsid w:val="00D839B3"/>
    <w:rsid w:val="00D87253"/>
    <w:rsid w:val="00D90F66"/>
    <w:rsid w:val="00D9142A"/>
    <w:rsid w:val="00D95385"/>
    <w:rsid w:val="00D975E6"/>
    <w:rsid w:val="00D97E3F"/>
    <w:rsid w:val="00DA3F31"/>
    <w:rsid w:val="00DA4310"/>
    <w:rsid w:val="00DA457F"/>
    <w:rsid w:val="00DA6C81"/>
    <w:rsid w:val="00DA6DEA"/>
    <w:rsid w:val="00DB00A1"/>
    <w:rsid w:val="00DB3149"/>
    <w:rsid w:val="00DB4018"/>
    <w:rsid w:val="00DB63BA"/>
    <w:rsid w:val="00DB6673"/>
    <w:rsid w:val="00DB77AA"/>
    <w:rsid w:val="00DC3E98"/>
    <w:rsid w:val="00DC4C21"/>
    <w:rsid w:val="00DC4DC3"/>
    <w:rsid w:val="00DC512B"/>
    <w:rsid w:val="00DC593D"/>
    <w:rsid w:val="00DC6700"/>
    <w:rsid w:val="00DC6CF2"/>
    <w:rsid w:val="00DD0400"/>
    <w:rsid w:val="00DD0EB1"/>
    <w:rsid w:val="00DD2570"/>
    <w:rsid w:val="00DD50B9"/>
    <w:rsid w:val="00DD558E"/>
    <w:rsid w:val="00DE3FE8"/>
    <w:rsid w:val="00DF20B0"/>
    <w:rsid w:val="00DF21F2"/>
    <w:rsid w:val="00DF43BF"/>
    <w:rsid w:val="00DF48C1"/>
    <w:rsid w:val="00DF4B0E"/>
    <w:rsid w:val="00DF4B15"/>
    <w:rsid w:val="00DF71C6"/>
    <w:rsid w:val="00E00D78"/>
    <w:rsid w:val="00E055B3"/>
    <w:rsid w:val="00E05A89"/>
    <w:rsid w:val="00E06CEB"/>
    <w:rsid w:val="00E06D09"/>
    <w:rsid w:val="00E12830"/>
    <w:rsid w:val="00E14BBF"/>
    <w:rsid w:val="00E207A8"/>
    <w:rsid w:val="00E2396F"/>
    <w:rsid w:val="00E24F58"/>
    <w:rsid w:val="00E26B34"/>
    <w:rsid w:val="00E27F21"/>
    <w:rsid w:val="00E305E3"/>
    <w:rsid w:val="00E33C8F"/>
    <w:rsid w:val="00E37C3E"/>
    <w:rsid w:val="00E40C25"/>
    <w:rsid w:val="00E42C4D"/>
    <w:rsid w:val="00E431AE"/>
    <w:rsid w:val="00E434B7"/>
    <w:rsid w:val="00E43DE9"/>
    <w:rsid w:val="00E4401D"/>
    <w:rsid w:val="00E44D29"/>
    <w:rsid w:val="00E46F0B"/>
    <w:rsid w:val="00E4736E"/>
    <w:rsid w:val="00E47E85"/>
    <w:rsid w:val="00E523BE"/>
    <w:rsid w:val="00E5286C"/>
    <w:rsid w:val="00E528FB"/>
    <w:rsid w:val="00E54748"/>
    <w:rsid w:val="00E555A1"/>
    <w:rsid w:val="00E56EFF"/>
    <w:rsid w:val="00E61B0F"/>
    <w:rsid w:val="00E66951"/>
    <w:rsid w:val="00E669C1"/>
    <w:rsid w:val="00E67507"/>
    <w:rsid w:val="00E67C1F"/>
    <w:rsid w:val="00E67EA5"/>
    <w:rsid w:val="00E7432C"/>
    <w:rsid w:val="00E800CD"/>
    <w:rsid w:val="00E820A7"/>
    <w:rsid w:val="00E82339"/>
    <w:rsid w:val="00E83B8D"/>
    <w:rsid w:val="00E87287"/>
    <w:rsid w:val="00E9186D"/>
    <w:rsid w:val="00E94B3A"/>
    <w:rsid w:val="00E95609"/>
    <w:rsid w:val="00EA0B60"/>
    <w:rsid w:val="00EA1944"/>
    <w:rsid w:val="00EA4CC0"/>
    <w:rsid w:val="00EA6106"/>
    <w:rsid w:val="00EB03F5"/>
    <w:rsid w:val="00EB0E56"/>
    <w:rsid w:val="00EB1805"/>
    <w:rsid w:val="00EB1CFC"/>
    <w:rsid w:val="00EB7E2C"/>
    <w:rsid w:val="00EC4DB5"/>
    <w:rsid w:val="00ED308C"/>
    <w:rsid w:val="00ED318F"/>
    <w:rsid w:val="00ED4187"/>
    <w:rsid w:val="00ED61F6"/>
    <w:rsid w:val="00EE2DA5"/>
    <w:rsid w:val="00EE5CF5"/>
    <w:rsid w:val="00EE63DF"/>
    <w:rsid w:val="00EE7560"/>
    <w:rsid w:val="00EE7AF3"/>
    <w:rsid w:val="00EF32B8"/>
    <w:rsid w:val="00EF6415"/>
    <w:rsid w:val="00EF68C0"/>
    <w:rsid w:val="00EF6EC5"/>
    <w:rsid w:val="00EF7CEE"/>
    <w:rsid w:val="00F014DA"/>
    <w:rsid w:val="00F0233F"/>
    <w:rsid w:val="00F02412"/>
    <w:rsid w:val="00F02ADB"/>
    <w:rsid w:val="00F02CFD"/>
    <w:rsid w:val="00F11400"/>
    <w:rsid w:val="00F11EB6"/>
    <w:rsid w:val="00F12004"/>
    <w:rsid w:val="00F13077"/>
    <w:rsid w:val="00F147B4"/>
    <w:rsid w:val="00F14AD7"/>
    <w:rsid w:val="00F16D2A"/>
    <w:rsid w:val="00F26707"/>
    <w:rsid w:val="00F316B4"/>
    <w:rsid w:val="00F31AD0"/>
    <w:rsid w:val="00F32A5A"/>
    <w:rsid w:val="00F3699F"/>
    <w:rsid w:val="00F40168"/>
    <w:rsid w:val="00F431E6"/>
    <w:rsid w:val="00F5053E"/>
    <w:rsid w:val="00F512A5"/>
    <w:rsid w:val="00F513A6"/>
    <w:rsid w:val="00F51A3F"/>
    <w:rsid w:val="00F529AA"/>
    <w:rsid w:val="00F578E2"/>
    <w:rsid w:val="00F62919"/>
    <w:rsid w:val="00F63C51"/>
    <w:rsid w:val="00F646D1"/>
    <w:rsid w:val="00F651FF"/>
    <w:rsid w:val="00F652AC"/>
    <w:rsid w:val="00F6560B"/>
    <w:rsid w:val="00F66989"/>
    <w:rsid w:val="00F7177F"/>
    <w:rsid w:val="00F722A8"/>
    <w:rsid w:val="00F723DC"/>
    <w:rsid w:val="00F73411"/>
    <w:rsid w:val="00F81195"/>
    <w:rsid w:val="00F814AB"/>
    <w:rsid w:val="00F82B55"/>
    <w:rsid w:val="00F83AD4"/>
    <w:rsid w:val="00F841D6"/>
    <w:rsid w:val="00F8770A"/>
    <w:rsid w:val="00F91C29"/>
    <w:rsid w:val="00F9391A"/>
    <w:rsid w:val="00F93C3B"/>
    <w:rsid w:val="00F94EA4"/>
    <w:rsid w:val="00F96C85"/>
    <w:rsid w:val="00F96E51"/>
    <w:rsid w:val="00FA11B9"/>
    <w:rsid w:val="00FA1C32"/>
    <w:rsid w:val="00FA3999"/>
    <w:rsid w:val="00FA3B49"/>
    <w:rsid w:val="00FA4C55"/>
    <w:rsid w:val="00FB03F2"/>
    <w:rsid w:val="00FB04E8"/>
    <w:rsid w:val="00FB2376"/>
    <w:rsid w:val="00FB252B"/>
    <w:rsid w:val="00FB3570"/>
    <w:rsid w:val="00FB5123"/>
    <w:rsid w:val="00FB5C53"/>
    <w:rsid w:val="00FB764E"/>
    <w:rsid w:val="00FC1370"/>
    <w:rsid w:val="00FC3899"/>
    <w:rsid w:val="00FC4E36"/>
    <w:rsid w:val="00FC4EB0"/>
    <w:rsid w:val="00FC55B6"/>
    <w:rsid w:val="00FC5CB6"/>
    <w:rsid w:val="00FC61EB"/>
    <w:rsid w:val="00FC65DF"/>
    <w:rsid w:val="00FD13E5"/>
    <w:rsid w:val="00FD20E0"/>
    <w:rsid w:val="00FD2609"/>
    <w:rsid w:val="00FD3515"/>
    <w:rsid w:val="00FD3573"/>
    <w:rsid w:val="00FD4979"/>
    <w:rsid w:val="00FD6DA4"/>
    <w:rsid w:val="00FE1407"/>
    <w:rsid w:val="00FE2AD5"/>
    <w:rsid w:val="00FE2F44"/>
    <w:rsid w:val="00FE403E"/>
    <w:rsid w:val="00FE4C7E"/>
    <w:rsid w:val="00FE7D08"/>
    <w:rsid w:val="00FF0210"/>
    <w:rsid w:val="00FF28F3"/>
    <w:rsid w:val="00FF3867"/>
    <w:rsid w:val="00FF39C9"/>
    <w:rsid w:val="00FF5124"/>
    <w:rsid w:val="00FF5BD7"/>
    <w:rsid w:val="00FF70E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442A37"/>
    <w:pPr>
      <w:spacing w:after="0" w:line="240" w:lineRule="exact"/>
      <w:ind w:firstLine="227"/>
      <w:jc w:val="both"/>
    </w:pPr>
    <w:rPr>
      <w:rFonts w:ascii="Times New Roman" w:eastAsiaTheme="minorEastAsia" w:hAnsi="Times New Roman"/>
      <w:sz w:val="20"/>
      <w:lang w:eastAsia="ru-RU"/>
    </w:rPr>
  </w:style>
  <w:style w:type="paragraph" w:styleId="1">
    <w:name w:val="heading 1"/>
    <w:basedOn w:val="a1"/>
    <w:next w:val="a1"/>
    <w:link w:val="10"/>
    <w:uiPriority w:val="9"/>
    <w:qFormat/>
    <w:rsid w:val="00FE2AD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1"/>
    <w:next w:val="a1"/>
    <w:link w:val="20"/>
    <w:uiPriority w:val="9"/>
    <w:unhideWhenUsed/>
    <w:qFormat/>
    <w:rsid w:val="00BF70D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1"/>
    <w:next w:val="a1"/>
    <w:link w:val="30"/>
    <w:uiPriority w:val="9"/>
    <w:unhideWhenUsed/>
    <w:qFormat/>
    <w:rsid w:val="004B11F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1"/>
    <w:next w:val="a1"/>
    <w:link w:val="40"/>
    <w:unhideWhenUsed/>
    <w:qFormat/>
    <w:rsid w:val="006962BC"/>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next w:val="a1"/>
    <w:link w:val="50"/>
    <w:unhideWhenUsed/>
    <w:qFormat/>
    <w:rsid w:val="006962BC"/>
    <w:pPr>
      <w:keepNext/>
      <w:keepLines/>
      <w:spacing w:after="0"/>
      <w:ind w:left="891" w:hanging="10"/>
      <w:jc w:val="center"/>
      <w:outlineLvl w:val="4"/>
    </w:pPr>
    <w:rPr>
      <w:rFonts w:ascii="Times New Roman" w:eastAsia="Times New Roman" w:hAnsi="Times New Roman" w:cs="Times New Roman"/>
      <w:b/>
      <w:color w:val="000000"/>
      <w:sz w:val="28"/>
      <w:u w:val="single" w:color="000000"/>
      <w:lang w:eastAsia="ru-RU"/>
    </w:rPr>
  </w:style>
  <w:style w:type="paragraph" w:styleId="6">
    <w:name w:val="heading 6"/>
    <w:next w:val="a1"/>
    <w:link w:val="60"/>
    <w:uiPriority w:val="9"/>
    <w:unhideWhenUsed/>
    <w:qFormat/>
    <w:rsid w:val="006962BC"/>
    <w:pPr>
      <w:keepNext/>
      <w:keepLines/>
      <w:spacing w:after="0"/>
      <w:ind w:left="351" w:hanging="10"/>
      <w:jc w:val="center"/>
      <w:outlineLvl w:val="5"/>
    </w:pPr>
    <w:rPr>
      <w:rFonts w:ascii="Times New Roman" w:eastAsia="Times New Roman" w:hAnsi="Times New Roman" w:cs="Times New Roman"/>
      <w:b/>
      <w:color w:val="000000"/>
      <w:sz w:val="24"/>
      <w:lang w:eastAsia="ru-RU"/>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uiPriority w:val="59"/>
    <w:rsid w:val="00FD6DA4"/>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2"/>
    <w:uiPriority w:val="99"/>
    <w:unhideWhenUsed/>
    <w:rsid w:val="00FD6DA4"/>
    <w:rPr>
      <w:color w:val="0563C1" w:themeColor="hyperlink"/>
      <w:u w:val="single"/>
    </w:rPr>
  </w:style>
  <w:style w:type="character" w:customStyle="1" w:styleId="10">
    <w:name w:val="Заголовок 1 Знак"/>
    <w:basedOn w:val="a2"/>
    <w:link w:val="1"/>
    <w:uiPriority w:val="9"/>
    <w:rsid w:val="00FE2AD5"/>
    <w:rPr>
      <w:rFonts w:asciiTheme="majorHAnsi" w:eastAsiaTheme="majorEastAsia" w:hAnsiTheme="majorHAnsi" w:cstheme="majorBidi"/>
      <w:color w:val="2F5496" w:themeColor="accent1" w:themeShade="BF"/>
      <w:sz w:val="32"/>
      <w:szCs w:val="32"/>
      <w:lang w:eastAsia="ru-RU"/>
    </w:rPr>
  </w:style>
  <w:style w:type="paragraph" w:styleId="a7">
    <w:name w:val="TOC Heading"/>
    <w:basedOn w:val="1"/>
    <w:next w:val="a1"/>
    <w:uiPriority w:val="39"/>
    <w:unhideWhenUsed/>
    <w:qFormat/>
    <w:rsid w:val="00FE2AD5"/>
    <w:pPr>
      <w:spacing w:line="259" w:lineRule="auto"/>
      <w:ind w:firstLine="0"/>
      <w:jc w:val="left"/>
      <w:outlineLvl w:val="9"/>
    </w:pPr>
  </w:style>
  <w:style w:type="character" w:customStyle="1" w:styleId="a8">
    <w:name w:val="Сноска_"/>
    <w:link w:val="a9"/>
    <w:locked/>
    <w:rsid w:val="00FE2AD5"/>
    <w:rPr>
      <w:rFonts w:ascii="Georgia" w:hAnsi="Georgia" w:cs="Georgia"/>
      <w:color w:val="231E20"/>
      <w:sz w:val="19"/>
      <w:szCs w:val="19"/>
    </w:rPr>
  </w:style>
  <w:style w:type="character" w:customStyle="1" w:styleId="31">
    <w:name w:val="Основной текст (3)_"/>
    <w:link w:val="32"/>
    <w:uiPriority w:val="99"/>
    <w:locked/>
    <w:rsid w:val="00FE2AD5"/>
    <w:rPr>
      <w:rFonts w:ascii="Arial" w:hAnsi="Arial" w:cs="Arial"/>
      <w:b/>
      <w:bCs/>
      <w:color w:val="231E20"/>
      <w:sz w:val="19"/>
      <w:szCs w:val="19"/>
    </w:rPr>
  </w:style>
  <w:style w:type="character" w:customStyle="1" w:styleId="33">
    <w:name w:val="Заголовок №3_"/>
    <w:link w:val="34"/>
    <w:uiPriority w:val="99"/>
    <w:locked/>
    <w:rsid w:val="00FE2AD5"/>
    <w:rPr>
      <w:rFonts w:ascii="Arial" w:hAnsi="Arial" w:cs="Arial"/>
      <w:b/>
      <w:bCs/>
      <w:color w:val="231E20"/>
      <w:sz w:val="18"/>
      <w:szCs w:val="18"/>
    </w:rPr>
  </w:style>
  <w:style w:type="character" w:customStyle="1" w:styleId="11">
    <w:name w:val="Основной текст Знак1"/>
    <w:aliases w:val="body text Знак1,Основной текст Знак Знак Знак1,Основной текст отчета Знак2,Основной текст отчета Знак Знак1,Основной текст отчета Знак Знак Знак Знак1,DTP Body Text Знак1"/>
    <w:link w:val="aa"/>
    <w:uiPriority w:val="99"/>
    <w:locked/>
    <w:rsid w:val="00FE2AD5"/>
    <w:rPr>
      <w:rFonts w:ascii="Georgia" w:hAnsi="Georgia" w:cs="Georgia"/>
      <w:color w:val="231E20"/>
      <w:sz w:val="19"/>
      <w:szCs w:val="19"/>
    </w:rPr>
  </w:style>
  <w:style w:type="character" w:customStyle="1" w:styleId="21">
    <w:name w:val="Основной текст (2)_"/>
    <w:link w:val="22"/>
    <w:uiPriority w:val="99"/>
    <w:locked/>
    <w:rsid w:val="00FE2AD5"/>
    <w:rPr>
      <w:rFonts w:ascii="Tahoma" w:hAnsi="Tahoma" w:cs="Tahoma"/>
      <w:b/>
      <w:bCs/>
      <w:color w:val="231E20"/>
      <w:w w:val="80"/>
      <w:sz w:val="20"/>
      <w:szCs w:val="20"/>
    </w:rPr>
  </w:style>
  <w:style w:type="paragraph" w:customStyle="1" w:styleId="a9">
    <w:name w:val="Сноска"/>
    <w:basedOn w:val="a1"/>
    <w:link w:val="a8"/>
    <w:rsid w:val="00FE2AD5"/>
    <w:pPr>
      <w:widowControl w:val="0"/>
      <w:spacing w:line="223" w:lineRule="auto"/>
      <w:ind w:left="240" w:hanging="240"/>
      <w:jc w:val="left"/>
    </w:pPr>
    <w:rPr>
      <w:rFonts w:ascii="Georgia" w:eastAsiaTheme="minorHAnsi" w:hAnsi="Georgia" w:cs="Georgia"/>
      <w:color w:val="231E20"/>
      <w:sz w:val="19"/>
      <w:szCs w:val="19"/>
      <w:lang w:eastAsia="en-US"/>
    </w:rPr>
  </w:style>
  <w:style w:type="paragraph" w:customStyle="1" w:styleId="32">
    <w:name w:val="Основной текст (3)"/>
    <w:basedOn w:val="a1"/>
    <w:link w:val="31"/>
    <w:uiPriority w:val="99"/>
    <w:rsid w:val="00FE2AD5"/>
    <w:pPr>
      <w:widowControl w:val="0"/>
      <w:spacing w:after="240" w:line="276" w:lineRule="auto"/>
      <w:ind w:firstLine="0"/>
      <w:jc w:val="left"/>
    </w:pPr>
    <w:rPr>
      <w:rFonts w:ascii="Arial" w:eastAsiaTheme="minorHAnsi" w:hAnsi="Arial" w:cs="Arial"/>
      <w:b/>
      <w:bCs/>
      <w:color w:val="231E20"/>
      <w:sz w:val="19"/>
      <w:szCs w:val="19"/>
      <w:lang w:eastAsia="en-US"/>
    </w:rPr>
  </w:style>
  <w:style w:type="paragraph" w:customStyle="1" w:styleId="34">
    <w:name w:val="Заголовок №3"/>
    <w:basedOn w:val="a1"/>
    <w:link w:val="33"/>
    <w:qFormat/>
    <w:rsid w:val="00FE2AD5"/>
    <w:pPr>
      <w:widowControl w:val="0"/>
      <w:spacing w:after="70" w:line="276" w:lineRule="auto"/>
      <w:ind w:firstLine="0"/>
      <w:jc w:val="left"/>
      <w:outlineLvl w:val="2"/>
    </w:pPr>
    <w:rPr>
      <w:rFonts w:ascii="Arial" w:eastAsiaTheme="minorHAnsi" w:hAnsi="Arial" w:cs="Arial"/>
      <w:b/>
      <w:bCs/>
      <w:color w:val="231E20"/>
      <w:sz w:val="18"/>
      <w:szCs w:val="18"/>
      <w:lang w:eastAsia="en-US"/>
    </w:rPr>
  </w:style>
  <w:style w:type="paragraph" w:styleId="aa">
    <w:name w:val="Body Text"/>
    <w:aliases w:val="body text,Основной текст Знак Знак,Основной текст отчета,Основной текст отчета Знак,Основной текст отчета Знак Знак Знак,DTP Body Text"/>
    <w:basedOn w:val="a1"/>
    <w:link w:val="11"/>
    <w:uiPriority w:val="1"/>
    <w:qFormat/>
    <w:rsid w:val="00FE2AD5"/>
    <w:pPr>
      <w:widowControl w:val="0"/>
      <w:spacing w:line="271" w:lineRule="auto"/>
      <w:ind w:firstLine="240"/>
      <w:jc w:val="left"/>
    </w:pPr>
    <w:rPr>
      <w:rFonts w:ascii="Georgia" w:eastAsiaTheme="minorHAnsi" w:hAnsi="Georgia" w:cs="Georgia"/>
      <w:color w:val="231E20"/>
      <w:sz w:val="19"/>
      <w:szCs w:val="19"/>
      <w:lang w:eastAsia="en-US"/>
    </w:rPr>
  </w:style>
  <w:style w:type="character" w:customStyle="1" w:styleId="a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2"/>
    <w:uiPriority w:val="1"/>
    <w:rsid w:val="00FE2AD5"/>
    <w:rPr>
      <w:rFonts w:ascii="Times New Roman" w:eastAsiaTheme="minorEastAsia" w:hAnsi="Times New Roman"/>
      <w:sz w:val="20"/>
      <w:lang w:eastAsia="ru-RU"/>
    </w:rPr>
  </w:style>
  <w:style w:type="paragraph" w:customStyle="1" w:styleId="22">
    <w:name w:val="Основной текст (2)"/>
    <w:basedOn w:val="a1"/>
    <w:link w:val="21"/>
    <w:uiPriority w:val="99"/>
    <w:rsid w:val="00FE2AD5"/>
    <w:pPr>
      <w:widowControl w:val="0"/>
      <w:spacing w:after="80" w:line="240" w:lineRule="auto"/>
      <w:ind w:firstLine="0"/>
      <w:jc w:val="left"/>
    </w:pPr>
    <w:rPr>
      <w:rFonts w:ascii="Tahoma" w:eastAsiaTheme="minorHAnsi" w:hAnsi="Tahoma" w:cs="Tahoma"/>
      <w:b/>
      <w:bCs/>
      <w:color w:val="231E20"/>
      <w:w w:val="80"/>
      <w:szCs w:val="20"/>
      <w:lang w:eastAsia="en-US"/>
    </w:rPr>
  </w:style>
  <w:style w:type="paragraph" w:styleId="ac">
    <w:name w:val="List Paragraph"/>
    <w:basedOn w:val="a1"/>
    <w:link w:val="ad"/>
    <w:qFormat/>
    <w:rsid w:val="00BF70DA"/>
    <w:pPr>
      <w:ind w:left="720"/>
      <w:contextualSpacing/>
    </w:pPr>
  </w:style>
  <w:style w:type="character" w:customStyle="1" w:styleId="20">
    <w:name w:val="Заголовок 2 Знак"/>
    <w:basedOn w:val="a2"/>
    <w:link w:val="2"/>
    <w:uiPriority w:val="9"/>
    <w:rsid w:val="00BF70DA"/>
    <w:rPr>
      <w:rFonts w:asciiTheme="majorHAnsi" w:eastAsiaTheme="majorEastAsia" w:hAnsiTheme="majorHAnsi" w:cstheme="majorBidi"/>
      <w:color w:val="2F5496" w:themeColor="accent1" w:themeShade="BF"/>
      <w:sz w:val="26"/>
      <w:szCs w:val="26"/>
      <w:lang w:eastAsia="ru-RU"/>
    </w:rPr>
  </w:style>
  <w:style w:type="paragraph" w:styleId="12">
    <w:name w:val="toc 1"/>
    <w:basedOn w:val="a1"/>
    <w:next w:val="a1"/>
    <w:autoRedefine/>
    <w:uiPriority w:val="1"/>
    <w:unhideWhenUsed/>
    <w:qFormat/>
    <w:rsid w:val="004B11FA"/>
    <w:pPr>
      <w:spacing w:after="100"/>
    </w:pPr>
  </w:style>
  <w:style w:type="paragraph" w:styleId="23">
    <w:name w:val="toc 2"/>
    <w:basedOn w:val="a1"/>
    <w:next w:val="a1"/>
    <w:autoRedefine/>
    <w:uiPriority w:val="1"/>
    <w:unhideWhenUsed/>
    <w:qFormat/>
    <w:rsid w:val="004B11FA"/>
    <w:pPr>
      <w:spacing w:after="100"/>
      <w:ind w:left="200"/>
    </w:pPr>
  </w:style>
  <w:style w:type="character" w:customStyle="1" w:styleId="30">
    <w:name w:val="Заголовок 3 Знак"/>
    <w:basedOn w:val="a2"/>
    <w:link w:val="3"/>
    <w:uiPriority w:val="9"/>
    <w:rsid w:val="004B11FA"/>
    <w:rPr>
      <w:rFonts w:asciiTheme="majorHAnsi" w:eastAsiaTheme="majorEastAsia" w:hAnsiTheme="majorHAnsi" w:cstheme="majorBidi"/>
      <w:color w:val="1F3763" w:themeColor="accent1" w:themeShade="7F"/>
      <w:sz w:val="24"/>
      <w:szCs w:val="24"/>
      <w:lang w:eastAsia="ru-RU"/>
    </w:rPr>
  </w:style>
  <w:style w:type="paragraph" w:styleId="35">
    <w:name w:val="toc 3"/>
    <w:basedOn w:val="a1"/>
    <w:next w:val="a1"/>
    <w:autoRedefine/>
    <w:uiPriority w:val="39"/>
    <w:unhideWhenUsed/>
    <w:rsid w:val="004B11FA"/>
    <w:pPr>
      <w:spacing w:after="100"/>
      <w:ind w:left="400"/>
    </w:pPr>
  </w:style>
  <w:style w:type="character" w:customStyle="1" w:styleId="ad">
    <w:name w:val="Абзац списка Знак"/>
    <w:link w:val="ac"/>
    <w:qFormat/>
    <w:locked/>
    <w:rsid w:val="00253414"/>
    <w:rPr>
      <w:rFonts w:ascii="Times New Roman" w:eastAsiaTheme="minorEastAsia" w:hAnsi="Times New Roman"/>
      <w:sz w:val="20"/>
      <w:lang w:eastAsia="ru-RU"/>
    </w:rPr>
  </w:style>
  <w:style w:type="paragraph" w:styleId="ae">
    <w:name w:val="No Spacing"/>
    <w:link w:val="af"/>
    <w:uiPriority w:val="1"/>
    <w:qFormat/>
    <w:rsid w:val="00B355B4"/>
    <w:pPr>
      <w:spacing w:after="0" w:line="240" w:lineRule="auto"/>
    </w:pPr>
  </w:style>
  <w:style w:type="character" w:customStyle="1" w:styleId="s10">
    <w:name w:val="s_10"/>
    <w:basedOn w:val="a2"/>
    <w:rsid w:val="00FD2609"/>
  </w:style>
  <w:style w:type="paragraph" w:styleId="af0">
    <w:name w:val="Normal (Web)"/>
    <w:basedOn w:val="a1"/>
    <w:unhideWhenUsed/>
    <w:rsid w:val="00C7665F"/>
    <w:pPr>
      <w:spacing w:before="100" w:beforeAutospacing="1" w:after="100" w:afterAutospacing="1" w:line="240" w:lineRule="auto"/>
      <w:ind w:firstLine="0"/>
      <w:jc w:val="left"/>
    </w:pPr>
    <w:rPr>
      <w:rFonts w:eastAsia="Times New Roman" w:cs="Times New Roman"/>
      <w:sz w:val="24"/>
      <w:szCs w:val="24"/>
    </w:rPr>
  </w:style>
  <w:style w:type="character" w:customStyle="1" w:styleId="13">
    <w:name w:val="Неразрешенное упоминание1"/>
    <w:basedOn w:val="a2"/>
    <w:uiPriority w:val="99"/>
    <w:semiHidden/>
    <w:unhideWhenUsed/>
    <w:rsid w:val="004C38E9"/>
    <w:rPr>
      <w:color w:val="605E5C"/>
      <w:shd w:val="clear" w:color="auto" w:fill="E1DFDD"/>
    </w:rPr>
  </w:style>
  <w:style w:type="character" w:styleId="af1">
    <w:name w:val="FollowedHyperlink"/>
    <w:basedOn w:val="a2"/>
    <w:uiPriority w:val="99"/>
    <w:semiHidden/>
    <w:unhideWhenUsed/>
    <w:rsid w:val="004C38E9"/>
    <w:rPr>
      <w:color w:val="954F72" w:themeColor="followedHyperlink"/>
      <w:u w:val="single"/>
    </w:rPr>
  </w:style>
  <w:style w:type="character" w:customStyle="1" w:styleId="40">
    <w:name w:val="Заголовок 4 Знак"/>
    <w:basedOn w:val="a2"/>
    <w:link w:val="4"/>
    <w:rsid w:val="006962BC"/>
    <w:rPr>
      <w:rFonts w:asciiTheme="majorHAnsi" w:eastAsiaTheme="majorEastAsia" w:hAnsiTheme="majorHAnsi" w:cstheme="majorBidi"/>
      <w:i/>
      <w:iCs/>
      <w:color w:val="2F5496" w:themeColor="accent1" w:themeShade="BF"/>
      <w:sz w:val="20"/>
      <w:lang w:eastAsia="ru-RU"/>
    </w:rPr>
  </w:style>
  <w:style w:type="character" w:customStyle="1" w:styleId="50">
    <w:name w:val="Заголовок 5 Знак"/>
    <w:basedOn w:val="a2"/>
    <w:link w:val="5"/>
    <w:rsid w:val="006962BC"/>
    <w:rPr>
      <w:rFonts w:ascii="Times New Roman" w:eastAsia="Times New Roman" w:hAnsi="Times New Roman" w:cs="Times New Roman"/>
      <w:b/>
      <w:color w:val="000000"/>
      <w:sz w:val="28"/>
      <w:u w:val="single" w:color="000000"/>
      <w:lang w:eastAsia="ru-RU"/>
    </w:rPr>
  </w:style>
  <w:style w:type="character" w:customStyle="1" w:styleId="60">
    <w:name w:val="Заголовок 6 Знак"/>
    <w:basedOn w:val="a2"/>
    <w:link w:val="6"/>
    <w:uiPriority w:val="9"/>
    <w:rsid w:val="006962BC"/>
    <w:rPr>
      <w:rFonts w:ascii="Times New Roman" w:eastAsia="Times New Roman" w:hAnsi="Times New Roman" w:cs="Times New Roman"/>
      <w:b/>
      <w:color w:val="000000"/>
      <w:sz w:val="24"/>
      <w:lang w:eastAsia="ru-RU"/>
    </w:rPr>
  </w:style>
  <w:style w:type="table" w:customStyle="1" w:styleId="TableGrid">
    <w:name w:val="TableGrid"/>
    <w:rsid w:val="006962BC"/>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headertext">
    <w:name w:val="headertext"/>
    <w:basedOn w:val="a1"/>
    <w:rsid w:val="00996984"/>
    <w:pPr>
      <w:spacing w:before="100" w:beforeAutospacing="1" w:after="100" w:afterAutospacing="1" w:line="240" w:lineRule="auto"/>
      <w:ind w:firstLine="0"/>
      <w:jc w:val="left"/>
    </w:pPr>
    <w:rPr>
      <w:rFonts w:eastAsia="Times New Roman" w:cs="Times New Roman"/>
      <w:sz w:val="24"/>
      <w:szCs w:val="24"/>
    </w:rPr>
  </w:style>
  <w:style w:type="character" w:customStyle="1" w:styleId="af2">
    <w:name w:val="Основной текст_"/>
    <w:basedOn w:val="a2"/>
    <w:link w:val="14"/>
    <w:rsid w:val="00500560"/>
    <w:rPr>
      <w:rFonts w:ascii="Times New Roman" w:eastAsia="Times New Roman" w:hAnsi="Times New Roman" w:cs="Times New Roman"/>
      <w:color w:val="231E20"/>
      <w:sz w:val="20"/>
      <w:szCs w:val="20"/>
    </w:rPr>
  </w:style>
  <w:style w:type="paragraph" w:customStyle="1" w:styleId="14">
    <w:name w:val="Основной текст1"/>
    <w:basedOn w:val="a1"/>
    <w:link w:val="af2"/>
    <w:rsid w:val="00500560"/>
    <w:pPr>
      <w:widowControl w:val="0"/>
      <w:spacing w:line="254" w:lineRule="auto"/>
      <w:ind w:firstLine="240"/>
      <w:jc w:val="left"/>
    </w:pPr>
    <w:rPr>
      <w:rFonts w:eastAsia="Times New Roman" w:cs="Times New Roman"/>
      <w:color w:val="231E20"/>
      <w:szCs w:val="20"/>
      <w:lang w:eastAsia="en-US"/>
    </w:rPr>
  </w:style>
  <w:style w:type="character" w:styleId="af3">
    <w:name w:val="endnote reference"/>
    <w:basedOn w:val="a2"/>
    <w:uiPriority w:val="99"/>
    <w:semiHidden/>
    <w:unhideWhenUsed/>
    <w:rsid w:val="00B9277B"/>
    <w:rPr>
      <w:vertAlign w:val="superscript"/>
    </w:rPr>
  </w:style>
  <w:style w:type="paragraph" w:customStyle="1" w:styleId="af4">
    <w:name w:val="Подзаг"/>
    <w:basedOn w:val="a1"/>
    <w:qFormat/>
    <w:rsid w:val="00B9277B"/>
    <w:pPr>
      <w:widowControl w:val="0"/>
      <w:spacing w:line="240" w:lineRule="auto"/>
      <w:ind w:firstLine="0"/>
      <w:jc w:val="left"/>
    </w:pPr>
    <w:rPr>
      <w:rFonts w:ascii="Arial" w:eastAsia="Courier New" w:hAnsi="Arial" w:cs="Arial"/>
      <w:b/>
      <w:color w:val="000000"/>
      <w:szCs w:val="20"/>
      <w:lang w:bidi="ru-RU"/>
    </w:rPr>
  </w:style>
  <w:style w:type="paragraph" w:customStyle="1" w:styleId="15">
    <w:name w:val="Подзаг1"/>
    <w:basedOn w:val="a1"/>
    <w:qFormat/>
    <w:rsid w:val="00B9277B"/>
    <w:pPr>
      <w:keepNext/>
      <w:keepLines/>
      <w:widowControl w:val="0"/>
      <w:spacing w:line="240" w:lineRule="auto"/>
      <w:ind w:firstLine="0"/>
      <w:jc w:val="left"/>
    </w:pPr>
    <w:rPr>
      <w:rFonts w:ascii="Arial" w:eastAsia="Courier New" w:hAnsi="Arial" w:cs="Arial"/>
      <w:b/>
      <w:i/>
      <w:szCs w:val="20"/>
      <w:lang w:bidi="ru-RU"/>
    </w:rPr>
  </w:style>
  <w:style w:type="character" w:styleId="af5">
    <w:name w:val="Emphasis"/>
    <w:uiPriority w:val="20"/>
    <w:qFormat/>
    <w:rsid w:val="00350775"/>
    <w:rPr>
      <w:i/>
      <w:iCs/>
    </w:rPr>
  </w:style>
  <w:style w:type="paragraph" w:customStyle="1" w:styleId="Default">
    <w:name w:val="Default"/>
    <w:rsid w:val="00BF0CFD"/>
    <w:pPr>
      <w:autoSpaceDE w:val="0"/>
      <w:autoSpaceDN w:val="0"/>
      <w:adjustRightInd w:val="0"/>
      <w:spacing w:after="0" w:line="240" w:lineRule="auto"/>
    </w:pPr>
    <w:rPr>
      <w:rFonts w:ascii="SchoolBookSanPin" w:hAnsi="SchoolBookSanPin" w:cs="SchoolBookSanPin"/>
      <w:color w:val="000000"/>
      <w:sz w:val="24"/>
      <w:szCs w:val="24"/>
    </w:rPr>
  </w:style>
  <w:style w:type="character" w:customStyle="1" w:styleId="A33">
    <w:name w:val="A3+3"/>
    <w:uiPriority w:val="99"/>
    <w:rsid w:val="00BF0CFD"/>
    <w:rPr>
      <w:rFonts w:cs="SchoolBookSanPin"/>
      <w:color w:val="000000"/>
    </w:rPr>
  </w:style>
  <w:style w:type="table" w:customStyle="1" w:styleId="16">
    <w:name w:val="Сетка таблицы1"/>
    <w:basedOn w:val="a3"/>
    <w:next w:val="a5"/>
    <w:uiPriority w:val="59"/>
    <w:qFormat/>
    <w:rsid w:val="002042F9"/>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
    <w:name w:val="Основной текст-норм"/>
    <w:basedOn w:val="22"/>
    <w:qFormat/>
    <w:rsid w:val="006F77DF"/>
    <w:pPr>
      <w:spacing w:after="0" w:line="286" w:lineRule="auto"/>
      <w:ind w:firstLine="238"/>
      <w:jc w:val="both"/>
    </w:pPr>
    <w:rPr>
      <w:rFonts w:ascii="Times New Roman" w:eastAsia="Courier New" w:hAnsi="Times New Roman" w:cs="Times New Roman"/>
      <w:b w:val="0"/>
      <w:bCs w:val="0"/>
      <w:color w:val="auto"/>
      <w:w w:val="100"/>
      <w:lang w:eastAsia="ru-RU" w:bidi="ru-RU"/>
    </w:rPr>
  </w:style>
  <w:style w:type="character" w:customStyle="1" w:styleId="af6">
    <w:name w:val="Другое_"/>
    <w:basedOn w:val="a2"/>
    <w:link w:val="af7"/>
    <w:rsid w:val="00A25C70"/>
    <w:rPr>
      <w:rFonts w:ascii="Times New Roman" w:eastAsia="Times New Roman" w:hAnsi="Times New Roman" w:cs="Times New Roman"/>
      <w:color w:val="231E20"/>
      <w:sz w:val="20"/>
      <w:szCs w:val="20"/>
    </w:rPr>
  </w:style>
  <w:style w:type="paragraph" w:customStyle="1" w:styleId="af7">
    <w:name w:val="Другое"/>
    <w:basedOn w:val="a1"/>
    <w:link w:val="af6"/>
    <w:rsid w:val="00A25C70"/>
    <w:pPr>
      <w:widowControl w:val="0"/>
      <w:spacing w:line="254" w:lineRule="auto"/>
      <w:ind w:firstLine="240"/>
      <w:jc w:val="left"/>
    </w:pPr>
    <w:rPr>
      <w:rFonts w:eastAsia="Times New Roman" w:cs="Times New Roman"/>
      <w:color w:val="231E20"/>
      <w:szCs w:val="20"/>
      <w:lang w:eastAsia="en-US"/>
    </w:rPr>
  </w:style>
  <w:style w:type="paragraph" w:styleId="af8">
    <w:name w:val="header"/>
    <w:basedOn w:val="a1"/>
    <w:link w:val="af9"/>
    <w:uiPriority w:val="99"/>
    <w:unhideWhenUsed/>
    <w:rsid w:val="004F4DD4"/>
    <w:pPr>
      <w:tabs>
        <w:tab w:val="center" w:pos="4677"/>
        <w:tab w:val="right" w:pos="9355"/>
      </w:tabs>
      <w:spacing w:line="240" w:lineRule="auto"/>
    </w:pPr>
  </w:style>
  <w:style w:type="character" w:customStyle="1" w:styleId="af9">
    <w:name w:val="Верхний колонтитул Знак"/>
    <w:basedOn w:val="a2"/>
    <w:link w:val="af8"/>
    <w:uiPriority w:val="99"/>
    <w:rsid w:val="004F4DD4"/>
    <w:rPr>
      <w:rFonts w:ascii="Times New Roman" w:eastAsiaTheme="minorEastAsia" w:hAnsi="Times New Roman"/>
      <w:sz w:val="20"/>
      <w:lang w:eastAsia="ru-RU"/>
    </w:rPr>
  </w:style>
  <w:style w:type="paragraph" w:styleId="afa">
    <w:name w:val="footer"/>
    <w:basedOn w:val="a1"/>
    <w:link w:val="afb"/>
    <w:uiPriority w:val="99"/>
    <w:unhideWhenUsed/>
    <w:rsid w:val="004F4DD4"/>
    <w:pPr>
      <w:tabs>
        <w:tab w:val="center" w:pos="4677"/>
        <w:tab w:val="right" w:pos="9355"/>
      </w:tabs>
      <w:spacing w:line="240" w:lineRule="auto"/>
    </w:pPr>
  </w:style>
  <w:style w:type="character" w:customStyle="1" w:styleId="afb">
    <w:name w:val="Нижний колонтитул Знак"/>
    <w:basedOn w:val="a2"/>
    <w:link w:val="afa"/>
    <w:uiPriority w:val="99"/>
    <w:rsid w:val="004F4DD4"/>
    <w:rPr>
      <w:rFonts w:ascii="Times New Roman" w:eastAsiaTheme="minorEastAsia" w:hAnsi="Times New Roman"/>
      <w:sz w:val="20"/>
      <w:lang w:eastAsia="ru-RU"/>
    </w:rPr>
  </w:style>
  <w:style w:type="table" w:customStyle="1" w:styleId="46">
    <w:name w:val="Сетка таблицы46"/>
    <w:basedOn w:val="a3"/>
    <w:next w:val="a5"/>
    <w:uiPriority w:val="99"/>
    <w:rsid w:val="00D64B3B"/>
    <w:pPr>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unhideWhenUsed/>
    <w:qFormat/>
    <w:rsid w:val="00087FC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unhideWhenUsed/>
    <w:qFormat/>
    <w:rsid w:val="001B2BB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unhideWhenUsed/>
    <w:qFormat/>
    <w:rsid w:val="005F356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unhideWhenUsed/>
    <w:qFormat/>
    <w:rsid w:val="00701F8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unhideWhenUsed/>
    <w:qFormat/>
    <w:rsid w:val="000039F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unhideWhenUsed/>
    <w:qFormat/>
    <w:rsid w:val="00B9066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unhideWhenUsed/>
    <w:qFormat/>
    <w:rsid w:val="00B3152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unhideWhenUsed/>
    <w:qFormat/>
    <w:rsid w:val="0052429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unhideWhenUsed/>
    <w:qFormat/>
    <w:rsid w:val="00A6328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unhideWhenUsed/>
    <w:qFormat/>
    <w:rsid w:val="00EB1C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unhideWhenUsed/>
    <w:qFormat/>
    <w:rsid w:val="00EB1C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unhideWhenUsed/>
    <w:qFormat/>
    <w:rsid w:val="00842EC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unhideWhenUsed/>
    <w:qFormat/>
    <w:rsid w:val="00842EC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unhideWhenUsed/>
    <w:qFormat/>
    <w:rsid w:val="009C4E3B"/>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unhideWhenUsed/>
    <w:qFormat/>
    <w:rsid w:val="00DC670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unhideWhenUsed/>
    <w:qFormat/>
    <w:rsid w:val="006022D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unhideWhenUsed/>
    <w:qFormat/>
    <w:rsid w:val="006022D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unhideWhenUsed/>
    <w:qFormat/>
    <w:rsid w:val="00117BB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unhideWhenUsed/>
    <w:qFormat/>
    <w:rsid w:val="00DC593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
    <w:name w:val="Table Normal19"/>
    <w:uiPriority w:val="2"/>
    <w:unhideWhenUsed/>
    <w:qFormat/>
    <w:rsid w:val="00E431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0">
    <w:name w:val="Table Normal20"/>
    <w:uiPriority w:val="2"/>
    <w:unhideWhenUsed/>
    <w:qFormat/>
    <w:rsid w:val="009B20D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unhideWhenUsed/>
    <w:qFormat/>
    <w:rsid w:val="00AB7FE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2">
    <w:name w:val="Table Normal22"/>
    <w:uiPriority w:val="2"/>
    <w:unhideWhenUsed/>
    <w:qFormat/>
    <w:rsid w:val="004671C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
    <w:name w:val="Table Normal23"/>
    <w:uiPriority w:val="2"/>
    <w:unhideWhenUsed/>
    <w:qFormat/>
    <w:rsid w:val="003106F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4">
    <w:name w:val="Table Normal24"/>
    <w:uiPriority w:val="2"/>
    <w:unhideWhenUsed/>
    <w:qFormat/>
    <w:rsid w:val="006103F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
    <w:name w:val="Table Normal25"/>
    <w:uiPriority w:val="2"/>
    <w:unhideWhenUsed/>
    <w:qFormat/>
    <w:rsid w:val="006103F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WWNum125">
    <w:name w:val="WWNum125"/>
    <w:basedOn w:val="a4"/>
    <w:rsid w:val="0060288E"/>
    <w:pPr>
      <w:numPr>
        <w:numId w:val="114"/>
      </w:numPr>
    </w:pPr>
  </w:style>
  <w:style w:type="numbering" w:customStyle="1" w:styleId="WWNum35">
    <w:name w:val="WWNum35"/>
    <w:basedOn w:val="a4"/>
    <w:rsid w:val="0060288E"/>
    <w:pPr>
      <w:numPr>
        <w:numId w:val="115"/>
      </w:numPr>
    </w:pPr>
  </w:style>
  <w:style w:type="character" w:customStyle="1" w:styleId="afc">
    <w:name w:val="Основной текст + Полужирный"/>
    <w:rsid w:val="00691333"/>
    <w:rPr>
      <w:b/>
      <w:bCs/>
      <w:sz w:val="22"/>
      <w:szCs w:val="22"/>
      <w:lang w:bidi="ar-SA"/>
    </w:rPr>
  </w:style>
  <w:style w:type="character" w:customStyle="1" w:styleId="Zag11">
    <w:name w:val="Zag_11"/>
    <w:rsid w:val="00691333"/>
  </w:style>
  <w:style w:type="paragraph" w:styleId="afd">
    <w:name w:val="Balloon Text"/>
    <w:basedOn w:val="a1"/>
    <w:link w:val="afe"/>
    <w:uiPriority w:val="99"/>
    <w:unhideWhenUsed/>
    <w:rsid w:val="00691333"/>
    <w:pPr>
      <w:spacing w:line="240" w:lineRule="auto"/>
      <w:ind w:firstLine="0"/>
      <w:jc w:val="left"/>
    </w:pPr>
    <w:rPr>
      <w:rFonts w:ascii="Tahoma" w:eastAsia="Times New Roman" w:hAnsi="Tahoma" w:cs="Tahoma"/>
      <w:sz w:val="16"/>
      <w:szCs w:val="16"/>
    </w:rPr>
  </w:style>
  <w:style w:type="character" w:customStyle="1" w:styleId="afe">
    <w:name w:val="Текст выноски Знак"/>
    <w:basedOn w:val="a2"/>
    <w:link w:val="afd"/>
    <w:uiPriority w:val="99"/>
    <w:rsid w:val="00691333"/>
    <w:rPr>
      <w:rFonts w:ascii="Tahoma" w:eastAsia="Times New Roman" w:hAnsi="Tahoma" w:cs="Tahoma"/>
      <w:sz w:val="16"/>
      <w:szCs w:val="16"/>
      <w:lang w:eastAsia="ru-RU"/>
    </w:rPr>
  </w:style>
  <w:style w:type="paragraph" w:styleId="aff">
    <w:name w:val="footnote text"/>
    <w:basedOn w:val="a1"/>
    <w:link w:val="aff0"/>
    <w:uiPriority w:val="99"/>
    <w:unhideWhenUsed/>
    <w:rsid w:val="00691333"/>
    <w:pPr>
      <w:spacing w:line="240" w:lineRule="auto"/>
      <w:ind w:firstLine="0"/>
      <w:jc w:val="left"/>
    </w:pPr>
    <w:rPr>
      <w:rFonts w:eastAsia="Times New Roman" w:cs="Times New Roman"/>
      <w:szCs w:val="20"/>
    </w:rPr>
  </w:style>
  <w:style w:type="character" w:customStyle="1" w:styleId="aff0">
    <w:name w:val="Текст сноски Знак"/>
    <w:basedOn w:val="a2"/>
    <w:link w:val="aff"/>
    <w:uiPriority w:val="99"/>
    <w:rsid w:val="00691333"/>
    <w:rPr>
      <w:rFonts w:ascii="Times New Roman" w:eastAsia="Times New Roman" w:hAnsi="Times New Roman" w:cs="Times New Roman"/>
      <w:sz w:val="20"/>
      <w:szCs w:val="20"/>
      <w:lang w:eastAsia="ru-RU"/>
    </w:rPr>
  </w:style>
  <w:style w:type="character" w:styleId="aff1">
    <w:name w:val="footnote reference"/>
    <w:aliases w:val="Знак сноски-FN,Ciae niinee-FN"/>
    <w:basedOn w:val="a2"/>
    <w:uiPriority w:val="99"/>
    <w:unhideWhenUsed/>
    <w:rsid w:val="00691333"/>
    <w:rPr>
      <w:vertAlign w:val="superscript"/>
    </w:rPr>
  </w:style>
  <w:style w:type="paragraph" w:customStyle="1" w:styleId="body">
    <w:name w:val="body"/>
    <w:basedOn w:val="a1"/>
    <w:uiPriority w:val="99"/>
    <w:rsid w:val="00691333"/>
    <w:pPr>
      <w:autoSpaceDE w:val="0"/>
      <w:autoSpaceDN w:val="0"/>
      <w:adjustRightInd w:val="0"/>
      <w:spacing w:line="240" w:lineRule="atLeast"/>
      <w:textAlignment w:val="center"/>
    </w:pPr>
    <w:rPr>
      <w:rFonts w:cs="SchoolBookSanPin"/>
      <w:color w:val="000000"/>
      <w:szCs w:val="20"/>
    </w:rPr>
  </w:style>
  <w:style w:type="paragraph" w:customStyle="1" w:styleId="list-bullet">
    <w:name w:val="list-bullet"/>
    <w:basedOn w:val="body"/>
    <w:uiPriority w:val="99"/>
    <w:rsid w:val="00691333"/>
    <w:pPr>
      <w:ind w:left="567" w:hanging="340"/>
    </w:pPr>
  </w:style>
  <w:style w:type="character" w:customStyle="1" w:styleId="Bold">
    <w:name w:val="Bold"/>
    <w:uiPriority w:val="99"/>
    <w:rsid w:val="00691333"/>
    <w:rPr>
      <w:rFonts w:ascii="Times New Roman" w:hAnsi="Times New Roman"/>
      <w:b/>
      <w:bCs/>
    </w:rPr>
  </w:style>
  <w:style w:type="paragraph" w:customStyle="1" w:styleId="h3-first">
    <w:name w:val="h3-first"/>
    <w:basedOn w:val="a1"/>
    <w:uiPriority w:val="99"/>
    <w:rsid w:val="00691333"/>
    <w:pPr>
      <w:keepNext/>
      <w:keepLines/>
      <w:suppressAutoHyphens/>
      <w:autoSpaceDE w:val="0"/>
      <w:autoSpaceDN w:val="0"/>
      <w:adjustRightInd w:val="0"/>
      <w:spacing w:before="120" w:after="120" w:line="240" w:lineRule="atLeast"/>
      <w:ind w:firstLine="0"/>
      <w:jc w:val="left"/>
      <w:textAlignment w:val="center"/>
    </w:pPr>
    <w:rPr>
      <w:rFonts w:cs="OfficinaSansExtraBoldITC-Reg"/>
      <w:b/>
      <w:bCs/>
      <w:color w:val="000000"/>
      <w:position w:val="6"/>
      <w:sz w:val="22"/>
    </w:rPr>
  </w:style>
  <w:style w:type="character" w:customStyle="1" w:styleId="120">
    <w:name w:val="Основной текст (12)"/>
    <w:uiPriority w:val="99"/>
    <w:rsid w:val="00691333"/>
    <w:rPr>
      <w:noProof/>
      <w:sz w:val="19"/>
      <w:szCs w:val="19"/>
      <w:lang w:bidi="ar-SA"/>
    </w:rPr>
  </w:style>
  <w:style w:type="paragraph" w:customStyle="1" w:styleId="h3">
    <w:name w:val="h3"/>
    <w:basedOn w:val="a1"/>
    <w:uiPriority w:val="99"/>
    <w:rsid w:val="00691333"/>
    <w:pPr>
      <w:keepNext/>
      <w:keepLines/>
      <w:suppressAutoHyphens/>
      <w:autoSpaceDE w:val="0"/>
      <w:autoSpaceDN w:val="0"/>
      <w:adjustRightInd w:val="0"/>
      <w:spacing w:before="240" w:after="120" w:line="240" w:lineRule="atLeast"/>
      <w:ind w:firstLine="0"/>
      <w:jc w:val="left"/>
      <w:textAlignment w:val="center"/>
    </w:pPr>
    <w:rPr>
      <w:rFonts w:cs="OfficinaSansExtraBoldITC-Reg"/>
      <w:b/>
      <w:bCs/>
      <w:color w:val="000000"/>
      <w:position w:val="6"/>
      <w:sz w:val="22"/>
    </w:rPr>
  </w:style>
  <w:style w:type="paragraph" w:customStyle="1" w:styleId="list-dash">
    <w:name w:val="list-dash"/>
    <w:basedOn w:val="list-bullet"/>
    <w:uiPriority w:val="99"/>
    <w:rsid w:val="00691333"/>
  </w:style>
  <w:style w:type="character" w:customStyle="1" w:styleId="Italic">
    <w:name w:val="Italic"/>
    <w:uiPriority w:val="99"/>
    <w:rsid w:val="00691333"/>
    <w:rPr>
      <w:i/>
      <w:iCs/>
    </w:rPr>
  </w:style>
  <w:style w:type="paragraph" w:customStyle="1" w:styleId="h4">
    <w:name w:val="h4"/>
    <w:basedOn w:val="body"/>
    <w:uiPriority w:val="99"/>
    <w:rsid w:val="00691333"/>
    <w:pPr>
      <w:keepNext/>
      <w:keepLines/>
      <w:spacing w:before="181" w:after="57" w:line="242" w:lineRule="atLeast"/>
      <w:ind w:firstLine="0"/>
    </w:pPr>
    <w:rPr>
      <w:rFonts w:cs="OfficinaSansMediumITC"/>
      <w:b/>
      <w:sz w:val="22"/>
      <w:szCs w:val="22"/>
    </w:rPr>
  </w:style>
  <w:style w:type="paragraph" w:customStyle="1" w:styleId="footnote">
    <w:name w:val="footnote"/>
    <w:basedOn w:val="body"/>
    <w:uiPriority w:val="99"/>
    <w:rsid w:val="00691333"/>
    <w:pPr>
      <w:tabs>
        <w:tab w:val="left" w:pos="454"/>
      </w:tabs>
      <w:spacing w:line="200" w:lineRule="atLeast"/>
    </w:pPr>
    <w:rPr>
      <w:sz w:val="18"/>
      <w:szCs w:val="18"/>
    </w:rPr>
  </w:style>
  <w:style w:type="paragraph" w:customStyle="1" w:styleId="dash041e005f0431005f044b005f0447005f043d005f044b005f0439">
    <w:name w:val="dash041e_005f0431_005f044b_005f0447_005f043d_005f044b_005f0439"/>
    <w:basedOn w:val="a1"/>
    <w:uiPriority w:val="99"/>
    <w:rsid w:val="00691333"/>
    <w:pPr>
      <w:spacing w:line="240" w:lineRule="auto"/>
      <w:ind w:firstLine="0"/>
      <w:jc w:val="left"/>
    </w:pPr>
    <w:rPr>
      <w:rFonts w:eastAsia="Times New Roman" w:cs="Times New Roman"/>
      <w:sz w:val="24"/>
      <w:szCs w:val="24"/>
    </w:rPr>
  </w:style>
  <w:style w:type="character" w:customStyle="1" w:styleId="dash041e005f0431005f044b005f0447005f043d005f044b005f0439005f005fchar1char1">
    <w:name w:val="dash041e_005f0431_005f044b_005f0447_005f043d_005f044b_005f0439_005f_005fchar1__char1"/>
    <w:basedOn w:val="a2"/>
    <w:rsid w:val="00691333"/>
    <w:rPr>
      <w:rFonts w:ascii="Times New Roman" w:hAnsi="Times New Roman" w:cs="Times New Roman" w:hint="default"/>
      <w:strike w:val="0"/>
      <w:dstrike w:val="0"/>
      <w:sz w:val="24"/>
      <w:szCs w:val="24"/>
      <w:u w:val="none"/>
      <w:effect w:val="none"/>
    </w:rPr>
  </w:style>
  <w:style w:type="table" w:customStyle="1" w:styleId="17">
    <w:name w:val="Сетка таблицы светлая1"/>
    <w:basedOn w:val="a3"/>
    <w:uiPriority w:val="40"/>
    <w:rsid w:val="0069133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aff2">
    <w:name w:val="таблица"/>
    <w:basedOn w:val="a1"/>
    <w:next w:val="a1"/>
    <w:qFormat/>
    <w:rsid w:val="00691333"/>
    <w:pPr>
      <w:spacing w:line="240" w:lineRule="auto"/>
      <w:ind w:firstLine="0"/>
      <w:jc w:val="center"/>
    </w:pPr>
    <w:rPr>
      <w:rFonts w:eastAsia="Times New Roman" w:cs="Times New Roman"/>
      <w:sz w:val="24"/>
      <w:szCs w:val="24"/>
    </w:rPr>
  </w:style>
  <w:style w:type="paragraph" w:customStyle="1" w:styleId="ConsPlusNormal">
    <w:name w:val="ConsPlusNormal"/>
    <w:rsid w:val="0069133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otnotedescription">
    <w:name w:val="footnote description"/>
    <w:next w:val="a1"/>
    <w:link w:val="footnotedescriptionChar"/>
    <w:hidden/>
    <w:rsid w:val="00691333"/>
    <w:pPr>
      <w:spacing w:after="0" w:line="242" w:lineRule="auto"/>
      <w:ind w:left="227" w:hanging="227"/>
      <w:jc w:val="both"/>
    </w:pPr>
    <w:rPr>
      <w:rFonts w:ascii="Times New Roman" w:eastAsia="Times New Roman" w:hAnsi="Times New Roman" w:cs="Times New Roman"/>
      <w:color w:val="181717"/>
      <w:sz w:val="18"/>
      <w:szCs w:val="20"/>
      <w:lang w:eastAsia="ru-RU"/>
    </w:rPr>
  </w:style>
  <w:style w:type="character" w:customStyle="1" w:styleId="footnotedescriptionChar">
    <w:name w:val="footnote description Char"/>
    <w:link w:val="footnotedescription"/>
    <w:rsid w:val="00691333"/>
    <w:rPr>
      <w:rFonts w:ascii="Times New Roman" w:eastAsia="Times New Roman" w:hAnsi="Times New Roman" w:cs="Times New Roman"/>
      <w:color w:val="181717"/>
      <w:sz w:val="18"/>
      <w:szCs w:val="20"/>
      <w:lang w:eastAsia="ru-RU"/>
    </w:rPr>
  </w:style>
  <w:style w:type="character" w:customStyle="1" w:styleId="footnotemark">
    <w:name w:val="footnote mark"/>
    <w:hidden/>
    <w:rsid w:val="00691333"/>
    <w:rPr>
      <w:rFonts w:ascii="Times New Roman" w:eastAsia="Times New Roman" w:hAnsi="Times New Roman" w:cs="Times New Roman"/>
      <w:color w:val="181717"/>
      <w:sz w:val="18"/>
      <w:vertAlign w:val="superscript"/>
    </w:rPr>
  </w:style>
  <w:style w:type="paragraph" w:styleId="aff3">
    <w:name w:val="Revision"/>
    <w:hidden/>
    <w:uiPriority w:val="99"/>
    <w:semiHidden/>
    <w:rsid w:val="00691333"/>
    <w:pPr>
      <w:spacing w:after="0" w:line="240" w:lineRule="auto"/>
    </w:pPr>
    <w:rPr>
      <w:rFonts w:ascii="Calibri" w:eastAsia="Times New Roman" w:hAnsi="Calibri" w:cs="Times New Roman"/>
      <w:color w:val="181717"/>
      <w:sz w:val="24"/>
      <w:szCs w:val="24"/>
      <w:lang w:eastAsia="ru-RU"/>
    </w:rPr>
  </w:style>
  <w:style w:type="paragraph" w:customStyle="1" w:styleId="TableParagraph">
    <w:name w:val="Table Paragraph"/>
    <w:basedOn w:val="a1"/>
    <w:uiPriority w:val="1"/>
    <w:qFormat/>
    <w:rsid w:val="00691333"/>
    <w:pPr>
      <w:widowControl w:val="0"/>
      <w:autoSpaceDE w:val="0"/>
      <w:autoSpaceDN w:val="0"/>
      <w:spacing w:line="240" w:lineRule="auto"/>
      <w:ind w:firstLine="0"/>
      <w:jc w:val="left"/>
    </w:pPr>
    <w:rPr>
      <w:rFonts w:eastAsia="Times New Roman" w:cs="Times New Roman"/>
      <w:sz w:val="22"/>
      <w:lang w:eastAsia="en-US"/>
    </w:rPr>
  </w:style>
  <w:style w:type="character" w:styleId="aff4">
    <w:name w:val="annotation reference"/>
    <w:uiPriority w:val="99"/>
    <w:unhideWhenUsed/>
    <w:rsid w:val="00691333"/>
    <w:rPr>
      <w:sz w:val="16"/>
      <w:szCs w:val="16"/>
    </w:rPr>
  </w:style>
  <w:style w:type="paragraph" w:styleId="aff5">
    <w:name w:val="annotation text"/>
    <w:basedOn w:val="a1"/>
    <w:link w:val="aff6"/>
    <w:uiPriority w:val="99"/>
    <w:unhideWhenUsed/>
    <w:rsid w:val="00691333"/>
    <w:pPr>
      <w:spacing w:line="240" w:lineRule="auto"/>
      <w:ind w:firstLine="709"/>
    </w:pPr>
    <w:rPr>
      <w:rFonts w:ascii="Calibri" w:eastAsia="Times New Roman" w:hAnsi="Calibri" w:cs="Times New Roman"/>
      <w:color w:val="181717"/>
      <w:szCs w:val="20"/>
    </w:rPr>
  </w:style>
  <w:style w:type="character" w:customStyle="1" w:styleId="aff6">
    <w:name w:val="Текст примечания Знак"/>
    <w:basedOn w:val="a2"/>
    <w:link w:val="aff5"/>
    <w:uiPriority w:val="99"/>
    <w:rsid w:val="00691333"/>
    <w:rPr>
      <w:rFonts w:ascii="Calibri" w:eastAsia="Times New Roman" w:hAnsi="Calibri" w:cs="Times New Roman"/>
      <w:color w:val="181717"/>
      <w:sz w:val="20"/>
      <w:szCs w:val="20"/>
      <w:lang w:eastAsia="ru-RU"/>
    </w:rPr>
  </w:style>
  <w:style w:type="paragraph" w:styleId="aff7">
    <w:name w:val="annotation subject"/>
    <w:basedOn w:val="aff5"/>
    <w:next w:val="aff5"/>
    <w:link w:val="aff8"/>
    <w:uiPriority w:val="99"/>
    <w:unhideWhenUsed/>
    <w:rsid w:val="00691333"/>
    <w:rPr>
      <w:b/>
      <w:bCs/>
    </w:rPr>
  </w:style>
  <w:style w:type="character" w:customStyle="1" w:styleId="aff8">
    <w:name w:val="Тема примечания Знак"/>
    <w:basedOn w:val="aff6"/>
    <w:link w:val="aff7"/>
    <w:uiPriority w:val="99"/>
    <w:rsid w:val="00691333"/>
    <w:rPr>
      <w:rFonts w:ascii="Calibri" w:eastAsia="Times New Roman" w:hAnsi="Calibri" w:cs="Times New Roman"/>
      <w:b/>
      <w:bCs/>
      <w:color w:val="181717"/>
      <w:sz w:val="20"/>
      <w:szCs w:val="20"/>
      <w:lang w:eastAsia="ru-RU"/>
    </w:rPr>
  </w:style>
  <w:style w:type="paragraph" w:customStyle="1" w:styleId="aff9">
    <w:name w:val="Основной (Основной Текст)"/>
    <w:basedOn w:val="a1"/>
    <w:uiPriority w:val="99"/>
    <w:rsid w:val="00691333"/>
    <w:pPr>
      <w:autoSpaceDE w:val="0"/>
      <w:autoSpaceDN w:val="0"/>
      <w:adjustRightInd w:val="0"/>
      <w:spacing w:line="240" w:lineRule="atLeast"/>
      <w:textAlignment w:val="center"/>
    </w:pPr>
    <w:rPr>
      <w:rFonts w:cs="SchoolBookSanPin"/>
      <w:color w:val="000000"/>
      <w:szCs w:val="20"/>
    </w:rPr>
  </w:style>
  <w:style w:type="paragraph" w:customStyle="1" w:styleId="affa">
    <w:name w:val="Сноска (Доп. текст)"/>
    <w:basedOn w:val="a1"/>
    <w:uiPriority w:val="99"/>
    <w:rsid w:val="00691333"/>
    <w:pPr>
      <w:widowControl w:val="0"/>
      <w:tabs>
        <w:tab w:val="left" w:pos="227"/>
        <w:tab w:val="left" w:pos="454"/>
      </w:tabs>
      <w:autoSpaceDE w:val="0"/>
      <w:autoSpaceDN w:val="0"/>
      <w:adjustRightInd w:val="0"/>
      <w:spacing w:line="200" w:lineRule="atLeast"/>
      <w:textAlignment w:val="center"/>
    </w:pPr>
    <w:rPr>
      <w:rFonts w:eastAsia="Times New Roman" w:cs="SchoolBookSanPin-Regular"/>
      <w:color w:val="000000"/>
      <w:sz w:val="18"/>
      <w:szCs w:val="18"/>
    </w:rPr>
  </w:style>
  <w:style w:type="character" w:customStyle="1" w:styleId="affb">
    <w:name w:val="Ц сноски"/>
    <w:uiPriority w:val="99"/>
    <w:rsid w:val="00691333"/>
    <w:rPr>
      <w:rFonts w:ascii="SchoolBookSanPin-Regular" w:hAnsi="SchoolBookSanPin-Regular" w:cs="SchoolBookSanPin-Regular"/>
      <w:sz w:val="18"/>
      <w:szCs w:val="18"/>
      <w:vertAlign w:val="superscript"/>
    </w:rPr>
  </w:style>
  <w:style w:type="character" w:customStyle="1" w:styleId="affc">
    <w:name w:val="Курсив (Выделения)"/>
    <w:uiPriority w:val="99"/>
    <w:rsid w:val="00691333"/>
    <w:rPr>
      <w:rFonts w:ascii="Times New Roman" w:hAnsi="Times New Roman"/>
      <w:i/>
      <w:iCs/>
    </w:rPr>
  </w:style>
  <w:style w:type="paragraph" w:customStyle="1" w:styleId="a">
    <w:name w:val="Осн булит (Основной Текст)"/>
    <w:basedOn w:val="aff9"/>
    <w:uiPriority w:val="99"/>
    <w:rsid w:val="00691333"/>
    <w:pPr>
      <w:numPr>
        <w:numId w:val="116"/>
      </w:numPr>
      <w:tabs>
        <w:tab w:val="left" w:pos="227"/>
      </w:tabs>
      <w:ind w:left="567" w:hanging="340"/>
    </w:pPr>
  </w:style>
  <w:style w:type="paragraph" w:customStyle="1" w:styleId="body20">
    <w:name w:val="body_2/0"/>
    <w:basedOn w:val="a1"/>
    <w:next w:val="a1"/>
    <w:uiPriority w:val="99"/>
    <w:rsid w:val="00691333"/>
    <w:pPr>
      <w:autoSpaceDE w:val="0"/>
      <w:autoSpaceDN w:val="0"/>
      <w:adjustRightInd w:val="0"/>
      <w:spacing w:before="113" w:line="240" w:lineRule="atLeast"/>
      <w:textAlignment w:val="center"/>
    </w:pPr>
    <w:rPr>
      <w:rFonts w:cs="SchoolBookSanPin"/>
      <w:color w:val="000000"/>
      <w:szCs w:val="20"/>
    </w:rPr>
  </w:style>
  <w:style w:type="paragraph" w:customStyle="1" w:styleId="h5">
    <w:name w:val="h5"/>
    <w:basedOn w:val="a1"/>
    <w:next w:val="a1"/>
    <w:uiPriority w:val="99"/>
    <w:rsid w:val="00691333"/>
    <w:pPr>
      <w:keepNext/>
      <w:widowControl w:val="0"/>
      <w:autoSpaceDE w:val="0"/>
      <w:autoSpaceDN w:val="0"/>
      <w:adjustRightInd w:val="0"/>
      <w:spacing w:line="240" w:lineRule="atLeast"/>
      <w:textAlignment w:val="center"/>
    </w:pPr>
    <w:rPr>
      <w:rFonts w:cs="SchoolBookSanPin-BoldItalic"/>
      <w:b/>
      <w:bCs/>
      <w:i/>
      <w:iCs/>
      <w:color w:val="000000"/>
      <w:szCs w:val="20"/>
    </w:rPr>
  </w:style>
  <w:style w:type="paragraph" w:customStyle="1" w:styleId="list-numnew">
    <w:name w:val="list-num_new"/>
    <w:basedOn w:val="a1"/>
    <w:next w:val="a1"/>
    <w:uiPriority w:val="99"/>
    <w:rsid w:val="00691333"/>
    <w:pPr>
      <w:tabs>
        <w:tab w:val="left" w:pos="567"/>
      </w:tabs>
      <w:autoSpaceDE w:val="0"/>
      <w:autoSpaceDN w:val="0"/>
      <w:adjustRightInd w:val="0"/>
      <w:spacing w:line="240" w:lineRule="atLeast"/>
      <w:ind w:left="567" w:hanging="340"/>
      <w:textAlignment w:val="center"/>
    </w:pPr>
    <w:rPr>
      <w:rFonts w:eastAsia="Times New Roman" w:cs="SchoolBookSanPin"/>
      <w:color w:val="000000"/>
      <w:szCs w:val="20"/>
    </w:rPr>
  </w:style>
  <w:style w:type="character" w:customStyle="1" w:styleId="Superscript">
    <w:name w:val="Superscript"/>
    <w:uiPriority w:val="99"/>
    <w:rsid w:val="00691333"/>
    <w:rPr>
      <w:vertAlign w:val="superscript"/>
    </w:rPr>
  </w:style>
  <w:style w:type="paragraph" w:customStyle="1" w:styleId="h2">
    <w:name w:val="h2"/>
    <w:basedOn w:val="a1"/>
    <w:uiPriority w:val="99"/>
    <w:rsid w:val="00691333"/>
    <w:pPr>
      <w:keepNext/>
      <w:keepLines/>
      <w:suppressAutoHyphens/>
      <w:autoSpaceDE w:val="0"/>
      <w:autoSpaceDN w:val="0"/>
      <w:adjustRightInd w:val="0"/>
      <w:spacing w:before="240" w:after="120" w:line="240" w:lineRule="atLeast"/>
      <w:ind w:firstLine="0"/>
      <w:jc w:val="left"/>
      <w:textAlignment w:val="center"/>
    </w:pPr>
    <w:rPr>
      <w:rFonts w:cs="OfficinaSansMediumITC"/>
      <w:b/>
      <w:bCs/>
      <w:caps/>
      <w:color w:val="000000"/>
      <w:position w:val="6"/>
      <w:sz w:val="22"/>
    </w:rPr>
  </w:style>
  <w:style w:type="paragraph" w:customStyle="1" w:styleId="h4-first">
    <w:name w:val="h4-first"/>
    <w:basedOn w:val="h4"/>
    <w:uiPriority w:val="99"/>
    <w:rsid w:val="00691333"/>
    <w:pPr>
      <w:suppressAutoHyphens/>
      <w:spacing w:before="120" w:after="0" w:line="240" w:lineRule="atLeast"/>
      <w:jc w:val="left"/>
    </w:pPr>
    <w:rPr>
      <w:position w:val="6"/>
      <w:sz w:val="20"/>
      <w:szCs w:val="20"/>
    </w:rPr>
  </w:style>
  <w:style w:type="paragraph" w:customStyle="1" w:styleId="24">
    <w:name w:val="Заг 2 (Заголовки)"/>
    <w:basedOn w:val="a1"/>
    <w:uiPriority w:val="99"/>
    <w:rsid w:val="00691333"/>
    <w:pPr>
      <w:suppressAutoHyphens/>
      <w:autoSpaceDE w:val="0"/>
      <w:autoSpaceDN w:val="0"/>
      <w:adjustRightInd w:val="0"/>
      <w:spacing w:before="283" w:after="170" w:line="240" w:lineRule="atLeast"/>
      <w:ind w:firstLine="0"/>
      <w:jc w:val="left"/>
      <w:textAlignment w:val="center"/>
    </w:pPr>
    <w:rPr>
      <w:rFonts w:cs="OfficinaSansMediumITC"/>
      <w:b/>
      <w:bCs/>
      <w:caps/>
      <w:color w:val="000000"/>
      <w:sz w:val="22"/>
    </w:rPr>
  </w:style>
  <w:style w:type="paragraph" w:customStyle="1" w:styleId="a0">
    <w:name w:val="основной_— (Основной Текст)"/>
    <w:basedOn w:val="a1"/>
    <w:uiPriority w:val="99"/>
    <w:rsid w:val="00691333"/>
    <w:pPr>
      <w:numPr>
        <w:numId w:val="117"/>
      </w:numPr>
      <w:tabs>
        <w:tab w:val="left" w:pos="240"/>
      </w:tabs>
      <w:autoSpaceDE w:val="0"/>
      <w:autoSpaceDN w:val="0"/>
      <w:adjustRightInd w:val="0"/>
      <w:spacing w:line="240" w:lineRule="atLeast"/>
      <w:textAlignment w:val="center"/>
    </w:pPr>
    <w:rPr>
      <w:rFonts w:eastAsia="Times New Roman" w:cs="SchoolBookSanPin-Regular"/>
      <w:color w:val="000000"/>
      <w:szCs w:val="20"/>
    </w:rPr>
  </w:style>
  <w:style w:type="paragraph" w:customStyle="1" w:styleId="Bull">
    <w:name w:val="Bull (Основной Текст)"/>
    <w:basedOn w:val="a0"/>
    <w:uiPriority w:val="99"/>
    <w:rsid w:val="00691333"/>
  </w:style>
  <w:style w:type="paragraph" w:customStyle="1" w:styleId="36">
    <w:name w:val="Заг 3 (Заголовки)"/>
    <w:basedOn w:val="24"/>
    <w:uiPriority w:val="99"/>
    <w:rsid w:val="00691333"/>
    <w:pPr>
      <w:spacing w:before="227" w:after="113"/>
    </w:pPr>
    <w:rPr>
      <w:rFonts w:cs="OfficinaSansExtraBoldITC"/>
      <w:caps w:val="0"/>
    </w:rPr>
  </w:style>
  <w:style w:type="character" w:customStyle="1" w:styleId="affd">
    <w:name w:val="Полужирный (Выделения)"/>
    <w:uiPriority w:val="99"/>
    <w:rsid w:val="00691333"/>
    <w:rPr>
      <w:rFonts w:ascii="Times New Roman" w:hAnsi="Times New Roman"/>
      <w:b/>
      <w:bCs/>
    </w:rPr>
  </w:style>
  <w:style w:type="character" w:customStyle="1" w:styleId="affe">
    <w:name w:val="Полужирный Курсив (Выделения)"/>
    <w:uiPriority w:val="99"/>
    <w:rsid w:val="00691333"/>
    <w:rPr>
      <w:rFonts w:ascii="Times New Roman" w:hAnsi="Times New Roman"/>
      <w:b/>
      <w:bCs/>
      <w:i/>
      <w:iCs/>
    </w:rPr>
  </w:style>
  <w:style w:type="paragraph" w:customStyle="1" w:styleId="snoska">
    <w:name w:val="snoska (Доп. текст)"/>
    <w:basedOn w:val="a1"/>
    <w:uiPriority w:val="99"/>
    <w:rsid w:val="00691333"/>
    <w:pPr>
      <w:autoSpaceDE w:val="0"/>
      <w:autoSpaceDN w:val="0"/>
      <w:adjustRightInd w:val="0"/>
      <w:spacing w:line="200" w:lineRule="atLeast"/>
      <w:textAlignment w:val="center"/>
    </w:pPr>
    <w:rPr>
      <w:rFonts w:eastAsia="Times New Roman" w:cs="SchoolBookSanPin-Regular"/>
      <w:color w:val="000000"/>
      <w:sz w:val="18"/>
      <w:szCs w:val="18"/>
    </w:rPr>
  </w:style>
  <w:style w:type="paragraph" w:customStyle="1" w:styleId="41">
    <w:name w:val="4 (Заголовки)"/>
    <w:basedOn w:val="36"/>
    <w:uiPriority w:val="99"/>
    <w:rsid w:val="00691333"/>
    <w:pPr>
      <w:suppressAutoHyphens w:val="0"/>
      <w:spacing w:before="170"/>
    </w:pPr>
    <w:rPr>
      <w:rFonts w:ascii="OfficinaSansMediumITC-Reg" w:eastAsia="Times New Roman" w:hAnsi="OfficinaSansMediumITC-Reg" w:cs="OfficinaSansMediumITC-Reg"/>
      <w:sz w:val="20"/>
      <w:szCs w:val="20"/>
      <w:lang w:val="en-GB"/>
    </w:rPr>
  </w:style>
  <w:style w:type="paragraph" w:customStyle="1" w:styleId="Body0">
    <w:name w:val="Body"/>
    <w:basedOn w:val="a1"/>
    <w:uiPriority w:val="99"/>
    <w:rsid w:val="00691333"/>
    <w:pPr>
      <w:tabs>
        <w:tab w:val="left" w:pos="510"/>
      </w:tabs>
      <w:autoSpaceDE w:val="0"/>
      <w:autoSpaceDN w:val="0"/>
      <w:adjustRightInd w:val="0"/>
      <w:spacing w:line="240" w:lineRule="atLeast"/>
      <w:textAlignment w:val="center"/>
    </w:pPr>
    <w:rPr>
      <w:rFonts w:eastAsia="Times New Roman" w:cs="SchoolBookSanPin"/>
      <w:color w:val="000000"/>
      <w:szCs w:val="20"/>
    </w:rPr>
  </w:style>
  <w:style w:type="paragraph" w:customStyle="1" w:styleId="Header2">
    <w:name w:val="Header_2"/>
    <w:basedOn w:val="a1"/>
    <w:next w:val="a1"/>
    <w:uiPriority w:val="99"/>
    <w:rsid w:val="00691333"/>
    <w:pPr>
      <w:keepNext/>
      <w:keepLines/>
      <w:suppressAutoHyphens/>
      <w:autoSpaceDE w:val="0"/>
      <w:autoSpaceDN w:val="0"/>
      <w:adjustRightInd w:val="0"/>
      <w:spacing w:before="240" w:line="240" w:lineRule="atLeast"/>
      <w:ind w:firstLine="0"/>
      <w:jc w:val="left"/>
      <w:textAlignment w:val="center"/>
    </w:pPr>
    <w:rPr>
      <w:rFonts w:eastAsia="Times New Roman" w:cs="OfficinaSansMediumITC"/>
      <w:b/>
      <w:caps/>
      <w:color w:val="000000"/>
      <w:position w:val="6"/>
      <w:sz w:val="22"/>
    </w:rPr>
  </w:style>
  <w:style w:type="paragraph" w:customStyle="1" w:styleId="Header2first">
    <w:name w:val="Header_2_first"/>
    <w:basedOn w:val="Header2"/>
    <w:uiPriority w:val="99"/>
    <w:rsid w:val="00691333"/>
    <w:pPr>
      <w:spacing w:before="0"/>
    </w:pPr>
  </w:style>
  <w:style w:type="paragraph" w:customStyle="1" w:styleId="Header4">
    <w:name w:val="Header_4"/>
    <w:basedOn w:val="a1"/>
    <w:next w:val="a1"/>
    <w:uiPriority w:val="99"/>
    <w:rsid w:val="00691333"/>
    <w:pPr>
      <w:keepNext/>
      <w:widowControl w:val="0"/>
      <w:suppressAutoHyphens/>
      <w:autoSpaceDE w:val="0"/>
      <w:autoSpaceDN w:val="0"/>
      <w:adjustRightInd w:val="0"/>
      <w:spacing w:before="240" w:line="240" w:lineRule="atLeast"/>
      <w:ind w:firstLine="0"/>
      <w:jc w:val="left"/>
      <w:textAlignment w:val="center"/>
    </w:pPr>
    <w:rPr>
      <w:rFonts w:eastAsia="Times New Roman" w:cs="OfficinaSansMediumITC"/>
      <w:b/>
      <w:color w:val="000000"/>
      <w:position w:val="6"/>
      <w:szCs w:val="20"/>
    </w:rPr>
  </w:style>
  <w:style w:type="paragraph" w:customStyle="1" w:styleId="Header4first">
    <w:name w:val="Header_4_first"/>
    <w:basedOn w:val="Header4"/>
    <w:uiPriority w:val="99"/>
    <w:rsid w:val="00691333"/>
    <w:pPr>
      <w:spacing w:before="120"/>
    </w:pPr>
  </w:style>
  <w:style w:type="paragraph" w:customStyle="1" w:styleId="Header3">
    <w:name w:val="Header_3"/>
    <w:basedOn w:val="a1"/>
    <w:uiPriority w:val="99"/>
    <w:rsid w:val="00691333"/>
    <w:pPr>
      <w:keepNext/>
      <w:widowControl w:val="0"/>
      <w:suppressAutoHyphens/>
      <w:autoSpaceDE w:val="0"/>
      <w:autoSpaceDN w:val="0"/>
      <w:adjustRightInd w:val="0"/>
      <w:spacing w:before="340" w:line="240" w:lineRule="atLeast"/>
      <w:ind w:firstLine="0"/>
      <w:jc w:val="left"/>
      <w:textAlignment w:val="center"/>
    </w:pPr>
    <w:rPr>
      <w:rFonts w:eastAsia="Times New Roman" w:cs="OfficinaSansExtraBoldITC-Reg"/>
      <w:b/>
      <w:bCs/>
      <w:color w:val="000000"/>
      <w:position w:val="6"/>
      <w:sz w:val="22"/>
    </w:rPr>
  </w:style>
  <w:style w:type="paragraph" w:customStyle="1" w:styleId="3a">
    <w:name w:val="Заг 3a (Заголовки)"/>
    <w:basedOn w:val="24"/>
    <w:uiPriority w:val="99"/>
    <w:rsid w:val="00691333"/>
    <w:pPr>
      <w:tabs>
        <w:tab w:val="left" w:pos="510"/>
      </w:tabs>
      <w:suppressAutoHyphens w:val="0"/>
      <w:spacing w:after="113"/>
    </w:pPr>
    <w:rPr>
      <w:rFonts w:eastAsia="Times New Roman" w:cs="OfficinaSansExtraBoldITC-Reg"/>
    </w:rPr>
  </w:style>
  <w:style w:type="paragraph" w:customStyle="1" w:styleId="h2-first">
    <w:name w:val="h2-first"/>
    <w:basedOn w:val="h2"/>
    <w:uiPriority w:val="99"/>
    <w:rsid w:val="00691333"/>
    <w:pPr>
      <w:spacing w:before="113"/>
    </w:pPr>
  </w:style>
  <w:style w:type="character" w:customStyle="1" w:styleId="BoldItalic">
    <w:name w:val="Bold_Italic"/>
    <w:uiPriority w:val="99"/>
    <w:rsid w:val="00691333"/>
    <w:rPr>
      <w:rFonts w:ascii="Times New Roman" w:hAnsi="Times New Roman"/>
      <w:b/>
      <w:bCs/>
      <w:i/>
      <w:iCs/>
    </w:rPr>
  </w:style>
  <w:style w:type="character" w:customStyle="1" w:styleId="Symbol">
    <w:name w:val="Symbol"/>
    <w:uiPriority w:val="99"/>
    <w:rsid w:val="00691333"/>
    <w:rPr>
      <w:rFonts w:ascii="Symbol" w:hAnsi="Symbol" w:cs="Symbol"/>
    </w:rPr>
  </w:style>
  <w:style w:type="character" w:customStyle="1" w:styleId="Underline">
    <w:name w:val="Underline"/>
    <w:uiPriority w:val="99"/>
    <w:rsid w:val="00691333"/>
    <w:rPr>
      <w:u w:val="thick"/>
    </w:rPr>
  </w:style>
  <w:style w:type="paragraph" w:customStyle="1" w:styleId="TOC-3">
    <w:name w:val="TOC-3"/>
    <w:basedOn w:val="a1"/>
    <w:uiPriority w:val="99"/>
    <w:rsid w:val="00691333"/>
    <w:pPr>
      <w:tabs>
        <w:tab w:val="right" w:leader="dot" w:pos="5670"/>
        <w:tab w:val="right" w:pos="6350"/>
      </w:tabs>
      <w:suppressAutoHyphens/>
      <w:autoSpaceDE w:val="0"/>
      <w:autoSpaceDN w:val="0"/>
      <w:adjustRightInd w:val="0"/>
      <w:spacing w:line="240" w:lineRule="atLeast"/>
      <w:ind w:left="454" w:firstLine="0"/>
      <w:jc w:val="left"/>
      <w:textAlignment w:val="center"/>
    </w:pPr>
    <w:rPr>
      <w:rFonts w:cs="SchoolBookSanPin"/>
      <w:color w:val="000000"/>
      <w:szCs w:val="20"/>
    </w:rPr>
  </w:style>
  <w:style w:type="table" w:customStyle="1" w:styleId="18">
    <w:name w:val="Сетка таблицы18"/>
    <w:basedOn w:val="a3"/>
    <w:next w:val="a5"/>
    <w:uiPriority w:val="59"/>
    <w:rsid w:val="00691333"/>
    <w:pPr>
      <w:spacing w:after="0" w:line="240" w:lineRule="auto"/>
    </w:pPr>
    <w:rPr>
      <w:rFonts w:ascii="Times New Roman" w:hAnsi="Times New Roman" w:cs="Times New Roman"/>
      <w:color w:val="231F2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3"/>
    <w:next w:val="a5"/>
    <w:uiPriority w:val="59"/>
    <w:rsid w:val="00691333"/>
    <w:pPr>
      <w:spacing w:after="0" w:line="240" w:lineRule="auto"/>
    </w:pPr>
    <w:rPr>
      <w:rFonts w:ascii="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
    <w:name w:val="Сетка таблицы3"/>
    <w:basedOn w:val="a3"/>
    <w:next w:val="a5"/>
    <w:uiPriority w:val="39"/>
    <w:rsid w:val="00691333"/>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3"/>
    <w:next w:val="a5"/>
    <w:uiPriority w:val="39"/>
    <w:rsid w:val="00691333"/>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3"/>
    <w:next w:val="a5"/>
    <w:uiPriority w:val="59"/>
    <w:rsid w:val="006913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ttribute289">
    <w:name w:val="CharAttribute289"/>
    <w:rsid w:val="00691333"/>
    <w:rPr>
      <w:rFonts w:ascii="Times New Roman" w:eastAsia="Times New Roman"/>
      <w:sz w:val="28"/>
    </w:rPr>
  </w:style>
  <w:style w:type="character" w:customStyle="1" w:styleId="CharAttribute306">
    <w:name w:val="CharAttribute306"/>
    <w:rsid w:val="00691333"/>
    <w:rPr>
      <w:rFonts w:ascii="Times New Roman" w:eastAsia="Times New Roman"/>
      <w:sz w:val="28"/>
    </w:rPr>
  </w:style>
  <w:style w:type="character" w:customStyle="1" w:styleId="CharAttribute301">
    <w:name w:val="CharAttribute301"/>
    <w:rsid w:val="00691333"/>
    <w:rPr>
      <w:rFonts w:ascii="Times New Roman" w:eastAsia="Times New Roman"/>
      <w:color w:val="00000A"/>
      <w:sz w:val="28"/>
    </w:rPr>
  </w:style>
  <w:style w:type="character" w:customStyle="1" w:styleId="CharAttribute499">
    <w:name w:val="CharAttribute499"/>
    <w:rsid w:val="00691333"/>
    <w:rPr>
      <w:rFonts w:ascii="Times New Roman" w:eastAsia="Times New Roman"/>
      <w:i/>
      <w:sz w:val="28"/>
      <w:u w:val="single"/>
    </w:rPr>
  </w:style>
  <w:style w:type="character" w:customStyle="1" w:styleId="CharAttribute334">
    <w:name w:val="CharAttribute334"/>
    <w:rsid w:val="00691333"/>
    <w:rPr>
      <w:rFonts w:ascii="Times New Roman" w:eastAsia="Times New Roman"/>
      <w:sz w:val="28"/>
    </w:rPr>
  </w:style>
  <w:style w:type="character" w:customStyle="1" w:styleId="CharAttribute290">
    <w:name w:val="CharAttribute290"/>
    <w:rsid w:val="00691333"/>
    <w:rPr>
      <w:rFonts w:ascii="Times New Roman" w:eastAsia="Times New Roman"/>
      <w:sz w:val="28"/>
    </w:rPr>
  </w:style>
  <w:style w:type="character" w:customStyle="1" w:styleId="CharAttribute6">
    <w:name w:val="CharAttribute6"/>
    <w:qFormat/>
    <w:rsid w:val="00691333"/>
    <w:rPr>
      <w:rFonts w:ascii="Times New Roman" w:eastAsia="Batang" w:hAnsi="Batang"/>
      <w:color w:val="0000FF"/>
      <w:sz w:val="28"/>
      <w:u w:val="single"/>
    </w:rPr>
  </w:style>
  <w:style w:type="character" w:customStyle="1" w:styleId="af">
    <w:name w:val="Без интервала Знак"/>
    <w:link w:val="ae"/>
    <w:uiPriority w:val="1"/>
    <w:rsid w:val="00691333"/>
  </w:style>
  <w:style w:type="character" w:customStyle="1" w:styleId="CharAttribute4">
    <w:name w:val="CharAttribute4"/>
    <w:uiPriority w:val="99"/>
    <w:rsid w:val="00691333"/>
    <w:rPr>
      <w:rFonts w:ascii="Times New Roman" w:eastAsia="Batang" w:hAnsi="Batang"/>
      <w:i/>
      <w:sz w:val="28"/>
    </w:rPr>
  </w:style>
  <w:style w:type="character" w:customStyle="1" w:styleId="CharAttribute318">
    <w:name w:val="CharAttribute318"/>
    <w:rsid w:val="00691333"/>
    <w:rPr>
      <w:rFonts w:ascii="Times New Roman" w:eastAsia="Times New Roman"/>
      <w:sz w:val="28"/>
    </w:rPr>
  </w:style>
  <w:style w:type="character" w:customStyle="1" w:styleId="CharAttribute325">
    <w:name w:val="CharAttribute325"/>
    <w:rsid w:val="00691333"/>
    <w:rPr>
      <w:rFonts w:ascii="Times New Roman" w:eastAsia="Times New Roman"/>
      <w:sz w:val="28"/>
    </w:rPr>
  </w:style>
  <w:style w:type="character" w:customStyle="1" w:styleId="CharAttribute272">
    <w:name w:val="CharAttribute272"/>
    <w:rsid w:val="00691333"/>
    <w:rPr>
      <w:rFonts w:ascii="Times New Roman" w:eastAsia="Times New Roman"/>
      <w:sz w:val="28"/>
    </w:rPr>
  </w:style>
  <w:style w:type="character" w:customStyle="1" w:styleId="CharAttribute299">
    <w:name w:val="CharAttribute299"/>
    <w:rsid w:val="00691333"/>
    <w:rPr>
      <w:rFonts w:ascii="Times New Roman" w:eastAsia="Times New Roman"/>
      <w:sz w:val="28"/>
    </w:rPr>
  </w:style>
  <w:style w:type="character" w:customStyle="1" w:styleId="CharAttribute303">
    <w:name w:val="CharAttribute303"/>
    <w:rsid w:val="00691333"/>
    <w:rPr>
      <w:rFonts w:ascii="Times New Roman" w:eastAsia="Times New Roman"/>
      <w:b/>
      <w:sz w:val="28"/>
    </w:rPr>
  </w:style>
  <w:style w:type="character" w:customStyle="1" w:styleId="CharAttribute323">
    <w:name w:val="CharAttribute323"/>
    <w:rsid w:val="00691333"/>
    <w:rPr>
      <w:rFonts w:ascii="Times New Roman" w:eastAsia="Times New Roman"/>
      <w:sz w:val="28"/>
    </w:rPr>
  </w:style>
  <w:style w:type="character" w:customStyle="1" w:styleId="CharAttribute271">
    <w:name w:val="CharAttribute271"/>
    <w:rsid w:val="00691333"/>
    <w:rPr>
      <w:rFonts w:ascii="Times New Roman" w:eastAsia="Times New Roman"/>
      <w:b/>
      <w:sz w:val="28"/>
    </w:rPr>
  </w:style>
  <w:style w:type="character" w:customStyle="1" w:styleId="CharAttribute501">
    <w:name w:val="CharAttribute501"/>
    <w:uiPriority w:val="99"/>
    <w:qFormat/>
    <w:rsid w:val="00691333"/>
    <w:rPr>
      <w:rFonts w:ascii="Times New Roman" w:eastAsia="Times New Roman"/>
      <w:i/>
      <w:sz w:val="28"/>
      <w:u w:val="single"/>
    </w:rPr>
  </w:style>
  <w:style w:type="character" w:customStyle="1" w:styleId="CharAttribute326">
    <w:name w:val="CharAttribute326"/>
    <w:rsid w:val="00691333"/>
    <w:rPr>
      <w:rFonts w:ascii="Times New Roman" w:eastAsia="Times New Roman"/>
      <w:sz w:val="28"/>
    </w:rPr>
  </w:style>
  <w:style w:type="character" w:customStyle="1" w:styleId="CharAttribute280">
    <w:name w:val="CharAttribute280"/>
    <w:rsid w:val="00691333"/>
    <w:rPr>
      <w:rFonts w:ascii="Times New Roman" w:eastAsia="Times New Roman"/>
      <w:color w:val="00000A"/>
      <w:sz w:val="28"/>
    </w:rPr>
  </w:style>
  <w:style w:type="character" w:customStyle="1" w:styleId="wmi-callto">
    <w:name w:val="wmi-callto"/>
    <w:basedOn w:val="a2"/>
    <w:rsid w:val="00691333"/>
  </w:style>
  <w:style w:type="character" w:customStyle="1" w:styleId="CharAttribute291">
    <w:name w:val="CharAttribute291"/>
    <w:rsid w:val="00691333"/>
    <w:rPr>
      <w:rFonts w:ascii="Times New Roman" w:eastAsia="Times New Roman"/>
      <w:sz w:val="28"/>
    </w:rPr>
  </w:style>
  <w:style w:type="character" w:customStyle="1" w:styleId="CharAttribute317">
    <w:name w:val="CharAttribute317"/>
    <w:rsid w:val="00691333"/>
    <w:rPr>
      <w:rFonts w:ascii="Times New Roman" w:eastAsia="Times New Roman"/>
      <w:sz w:val="28"/>
    </w:rPr>
  </w:style>
  <w:style w:type="character" w:customStyle="1" w:styleId="CharAttribute285">
    <w:name w:val="CharAttribute285"/>
    <w:rsid w:val="00691333"/>
    <w:rPr>
      <w:rFonts w:ascii="Times New Roman" w:eastAsia="Times New Roman"/>
      <w:sz w:val="28"/>
    </w:rPr>
  </w:style>
  <w:style w:type="character" w:customStyle="1" w:styleId="CharAttribute332">
    <w:name w:val="CharAttribute332"/>
    <w:rsid w:val="00691333"/>
    <w:rPr>
      <w:rFonts w:ascii="Times New Roman" w:eastAsia="Times New Roman"/>
      <w:sz w:val="28"/>
    </w:rPr>
  </w:style>
  <w:style w:type="character" w:customStyle="1" w:styleId="CharAttribute324">
    <w:name w:val="CharAttribute324"/>
    <w:rsid w:val="00691333"/>
    <w:rPr>
      <w:rFonts w:ascii="Times New Roman" w:eastAsia="Times New Roman"/>
      <w:sz w:val="28"/>
    </w:rPr>
  </w:style>
  <w:style w:type="character" w:customStyle="1" w:styleId="CharAttribute498">
    <w:name w:val="CharAttribute498"/>
    <w:rsid w:val="00691333"/>
    <w:rPr>
      <w:rFonts w:ascii="Times New Roman" w:eastAsia="Times New Roman"/>
      <w:sz w:val="28"/>
    </w:rPr>
  </w:style>
  <w:style w:type="character" w:customStyle="1" w:styleId="CharAttribute268">
    <w:name w:val="CharAttribute268"/>
    <w:rsid w:val="00691333"/>
    <w:rPr>
      <w:rFonts w:ascii="Times New Roman" w:eastAsia="Times New Roman"/>
      <w:sz w:val="28"/>
    </w:rPr>
  </w:style>
  <w:style w:type="character" w:customStyle="1" w:styleId="CharAttribute308">
    <w:name w:val="CharAttribute308"/>
    <w:rsid w:val="00691333"/>
    <w:rPr>
      <w:rFonts w:ascii="Times New Roman" w:eastAsia="Times New Roman"/>
      <w:sz w:val="28"/>
    </w:rPr>
  </w:style>
  <w:style w:type="character" w:customStyle="1" w:styleId="CharAttribute1">
    <w:name w:val="CharAttribute1"/>
    <w:rsid w:val="00691333"/>
    <w:rPr>
      <w:rFonts w:ascii="Times New Roman" w:eastAsia="Gulim" w:hAnsi="Gulim"/>
      <w:sz w:val="28"/>
    </w:rPr>
  </w:style>
  <w:style w:type="character" w:customStyle="1" w:styleId="CharAttribute304">
    <w:name w:val="CharAttribute304"/>
    <w:rsid w:val="00691333"/>
    <w:rPr>
      <w:rFonts w:ascii="Times New Roman" w:eastAsia="Times New Roman"/>
      <w:sz w:val="28"/>
    </w:rPr>
  </w:style>
  <w:style w:type="character" w:customStyle="1" w:styleId="CharAttribute284">
    <w:name w:val="CharAttribute284"/>
    <w:rsid w:val="00691333"/>
    <w:rPr>
      <w:rFonts w:ascii="Times New Roman" w:eastAsia="Times New Roman"/>
      <w:sz w:val="28"/>
    </w:rPr>
  </w:style>
  <w:style w:type="character" w:customStyle="1" w:styleId="CharAttribute274">
    <w:name w:val="CharAttribute274"/>
    <w:rsid w:val="00691333"/>
    <w:rPr>
      <w:rFonts w:ascii="Times New Roman" w:eastAsia="Times New Roman"/>
      <w:sz w:val="28"/>
    </w:rPr>
  </w:style>
  <w:style w:type="character" w:customStyle="1" w:styleId="CharAttribute520">
    <w:name w:val="CharAttribute520"/>
    <w:rsid w:val="00691333"/>
    <w:rPr>
      <w:rFonts w:ascii="Times New Roman" w:eastAsia="Times New Roman"/>
      <w:sz w:val="28"/>
    </w:rPr>
  </w:style>
  <w:style w:type="character" w:customStyle="1" w:styleId="CharAttribute511">
    <w:name w:val="CharAttribute511"/>
    <w:uiPriority w:val="99"/>
    <w:rsid w:val="00691333"/>
    <w:rPr>
      <w:rFonts w:ascii="Times New Roman" w:eastAsia="Times New Roman"/>
      <w:sz w:val="28"/>
    </w:rPr>
  </w:style>
  <w:style w:type="character" w:customStyle="1" w:styleId="CharAttribute279">
    <w:name w:val="CharAttribute279"/>
    <w:rsid w:val="00691333"/>
    <w:rPr>
      <w:rFonts w:ascii="Times New Roman" w:eastAsia="Times New Roman"/>
      <w:color w:val="00000A"/>
      <w:sz w:val="28"/>
    </w:rPr>
  </w:style>
  <w:style w:type="character" w:customStyle="1" w:styleId="26">
    <w:name w:val="Основной текст с отступом 2 Знак"/>
    <w:link w:val="27"/>
    <w:rsid w:val="00691333"/>
    <w:rPr>
      <w:rFonts w:ascii="Calibri" w:eastAsia="Calibri" w:hAnsi="Calibri"/>
    </w:rPr>
  </w:style>
  <w:style w:type="paragraph" w:styleId="27">
    <w:name w:val="Body Text Indent 2"/>
    <w:basedOn w:val="a1"/>
    <w:link w:val="26"/>
    <w:unhideWhenUsed/>
    <w:rsid w:val="00691333"/>
    <w:pPr>
      <w:spacing w:before="64" w:after="120" w:line="480" w:lineRule="auto"/>
      <w:ind w:left="283" w:right="816" w:firstLine="0"/>
    </w:pPr>
    <w:rPr>
      <w:rFonts w:ascii="Calibri" w:eastAsia="Calibri" w:hAnsi="Calibri"/>
      <w:sz w:val="22"/>
      <w:lang w:eastAsia="en-US"/>
    </w:rPr>
  </w:style>
  <w:style w:type="character" w:customStyle="1" w:styleId="210">
    <w:name w:val="Основной текст с отступом 2 Знак1"/>
    <w:basedOn w:val="a2"/>
    <w:uiPriority w:val="99"/>
    <w:semiHidden/>
    <w:rsid w:val="00691333"/>
    <w:rPr>
      <w:rFonts w:ascii="Times New Roman" w:eastAsiaTheme="minorEastAsia" w:hAnsi="Times New Roman"/>
      <w:sz w:val="20"/>
      <w:lang w:eastAsia="ru-RU"/>
    </w:rPr>
  </w:style>
  <w:style w:type="character" w:customStyle="1" w:styleId="CharAttribute504">
    <w:name w:val="CharAttribute504"/>
    <w:rsid w:val="00691333"/>
    <w:rPr>
      <w:rFonts w:ascii="Times New Roman" w:eastAsia="Times New Roman"/>
      <w:sz w:val="28"/>
    </w:rPr>
  </w:style>
  <w:style w:type="character" w:customStyle="1" w:styleId="CharAttribute307">
    <w:name w:val="CharAttribute307"/>
    <w:rsid w:val="00691333"/>
    <w:rPr>
      <w:rFonts w:ascii="Times New Roman" w:eastAsia="Times New Roman"/>
      <w:sz w:val="28"/>
    </w:rPr>
  </w:style>
  <w:style w:type="character" w:customStyle="1" w:styleId="CharAttribute288">
    <w:name w:val="CharAttribute288"/>
    <w:rsid w:val="00691333"/>
    <w:rPr>
      <w:rFonts w:ascii="Times New Roman" w:eastAsia="Times New Roman"/>
      <w:sz w:val="28"/>
    </w:rPr>
  </w:style>
  <w:style w:type="character" w:customStyle="1" w:styleId="CharAttribute329">
    <w:name w:val="CharAttribute329"/>
    <w:rsid w:val="00691333"/>
    <w:rPr>
      <w:rFonts w:ascii="Times New Roman" w:eastAsia="Times New Roman"/>
      <w:sz w:val="28"/>
    </w:rPr>
  </w:style>
  <w:style w:type="character" w:customStyle="1" w:styleId="CharAttribute526">
    <w:name w:val="CharAttribute526"/>
    <w:rsid w:val="00691333"/>
    <w:rPr>
      <w:rFonts w:ascii="Times New Roman" w:eastAsia="Times New Roman"/>
      <w:sz w:val="28"/>
    </w:rPr>
  </w:style>
  <w:style w:type="character" w:customStyle="1" w:styleId="CharAttribute297">
    <w:name w:val="CharAttribute297"/>
    <w:rsid w:val="00691333"/>
    <w:rPr>
      <w:rFonts w:ascii="Times New Roman" w:eastAsia="Times New Roman"/>
      <w:sz w:val="28"/>
    </w:rPr>
  </w:style>
  <w:style w:type="character" w:customStyle="1" w:styleId="FontStyle17">
    <w:name w:val="Font Style17"/>
    <w:uiPriority w:val="99"/>
    <w:rsid w:val="00691333"/>
    <w:rPr>
      <w:rFonts w:ascii="Times New Roman" w:hAnsi="Times New Roman" w:cs="Times New Roman" w:hint="default"/>
      <w:sz w:val="20"/>
      <w:szCs w:val="20"/>
    </w:rPr>
  </w:style>
  <w:style w:type="character" w:customStyle="1" w:styleId="CharAttribute322">
    <w:name w:val="CharAttribute322"/>
    <w:rsid w:val="00691333"/>
    <w:rPr>
      <w:rFonts w:ascii="Times New Roman" w:eastAsia="Times New Roman"/>
      <w:sz w:val="28"/>
    </w:rPr>
  </w:style>
  <w:style w:type="character" w:customStyle="1" w:styleId="CharAttribute5">
    <w:name w:val="CharAttribute5"/>
    <w:qFormat/>
    <w:rsid w:val="00691333"/>
    <w:rPr>
      <w:rFonts w:ascii="Batang" w:eastAsia="Times New Roman" w:hAnsi="Times New Roman" w:hint="eastAsia"/>
      <w:sz w:val="28"/>
    </w:rPr>
  </w:style>
  <w:style w:type="character" w:customStyle="1" w:styleId="CharAttribute296">
    <w:name w:val="CharAttribute296"/>
    <w:rsid w:val="00691333"/>
    <w:rPr>
      <w:rFonts w:ascii="Times New Roman" w:eastAsia="Times New Roman"/>
      <w:sz w:val="28"/>
    </w:rPr>
  </w:style>
  <w:style w:type="character" w:styleId="afff">
    <w:name w:val="Strong"/>
    <w:uiPriority w:val="22"/>
    <w:qFormat/>
    <w:rsid w:val="00691333"/>
    <w:rPr>
      <w:b/>
      <w:bCs/>
    </w:rPr>
  </w:style>
  <w:style w:type="character" w:customStyle="1" w:styleId="CharAttribute286">
    <w:name w:val="CharAttribute286"/>
    <w:rsid w:val="00691333"/>
    <w:rPr>
      <w:rFonts w:ascii="Times New Roman" w:eastAsia="Times New Roman"/>
      <w:sz w:val="28"/>
    </w:rPr>
  </w:style>
  <w:style w:type="character" w:customStyle="1" w:styleId="CharAttribute319">
    <w:name w:val="CharAttribute319"/>
    <w:rsid w:val="00691333"/>
    <w:rPr>
      <w:rFonts w:ascii="Times New Roman" w:eastAsia="Times New Roman"/>
      <w:sz w:val="28"/>
    </w:rPr>
  </w:style>
  <w:style w:type="character" w:customStyle="1" w:styleId="CharAttribute292">
    <w:name w:val="CharAttribute292"/>
    <w:rsid w:val="00691333"/>
    <w:rPr>
      <w:rFonts w:ascii="Times New Roman" w:eastAsia="Times New Roman"/>
      <w:sz w:val="28"/>
    </w:rPr>
  </w:style>
  <w:style w:type="character" w:customStyle="1" w:styleId="CharAttribute321">
    <w:name w:val="CharAttribute321"/>
    <w:rsid w:val="00691333"/>
    <w:rPr>
      <w:rFonts w:ascii="Times New Roman" w:eastAsia="Times New Roman"/>
      <w:sz w:val="28"/>
    </w:rPr>
  </w:style>
  <w:style w:type="character" w:customStyle="1" w:styleId="CharAttribute283">
    <w:name w:val="CharAttribute283"/>
    <w:rsid w:val="00691333"/>
    <w:rPr>
      <w:rFonts w:ascii="Times New Roman" w:eastAsia="Times New Roman"/>
      <w:i/>
      <w:color w:val="00000A"/>
      <w:sz w:val="28"/>
    </w:rPr>
  </w:style>
  <w:style w:type="character" w:customStyle="1" w:styleId="CharAttribute312">
    <w:name w:val="CharAttribute312"/>
    <w:rsid w:val="00691333"/>
    <w:rPr>
      <w:rFonts w:ascii="Times New Roman" w:eastAsia="Times New Roman"/>
      <w:sz w:val="28"/>
    </w:rPr>
  </w:style>
  <w:style w:type="character" w:customStyle="1" w:styleId="38">
    <w:name w:val="Основной текст с отступом 3 Знак"/>
    <w:link w:val="39"/>
    <w:rsid w:val="00691333"/>
    <w:rPr>
      <w:rFonts w:ascii="Calibri" w:eastAsia="Calibri" w:hAnsi="Calibri"/>
      <w:sz w:val="16"/>
      <w:szCs w:val="16"/>
    </w:rPr>
  </w:style>
  <w:style w:type="paragraph" w:styleId="39">
    <w:name w:val="Body Text Indent 3"/>
    <w:basedOn w:val="a1"/>
    <w:link w:val="38"/>
    <w:unhideWhenUsed/>
    <w:rsid w:val="00691333"/>
    <w:pPr>
      <w:spacing w:before="64" w:after="120" w:line="240" w:lineRule="auto"/>
      <w:ind w:left="283" w:right="816" w:firstLine="0"/>
    </w:pPr>
    <w:rPr>
      <w:rFonts w:ascii="Calibri" w:eastAsia="Calibri" w:hAnsi="Calibri"/>
      <w:sz w:val="16"/>
      <w:szCs w:val="16"/>
      <w:lang w:eastAsia="en-US"/>
    </w:rPr>
  </w:style>
  <w:style w:type="character" w:customStyle="1" w:styleId="310">
    <w:name w:val="Основной текст с отступом 3 Знак1"/>
    <w:basedOn w:val="a2"/>
    <w:uiPriority w:val="99"/>
    <w:semiHidden/>
    <w:rsid w:val="00691333"/>
    <w:rPr>
      <w:rFonts w:ascii="Times New Roman" w:eastAsiaTheme="minorEastAsia" w:hAnsi="Times New Roman"/>
      <w:sz w:val="16"/>
      <w:szCs w:val="16"/>
      <w:lang w:eastAsia="ru-RU"/>
    </w:rPr>
  </w:style>
  <w:style w:type="character" w:customStyle="1" w:styleId="CharAttribute512">
    <w:name w:val="CharAttribute512"/>
    <w:rsid w:val="00691333"/>
    <w:rPr>
      <w:rFonts w:ascii="Times New Roman" w:eastAsia="Times New Roman"/>
      <w:sz w:val="28"/>
    </w:rPr>
  </w:style>
  <w:style w:type="character" w:customStyle="1" w:styleId="CharAttribute287">
    <w:name w:val="CharAttribute287"/>
    <w:rsid w:val="00691333"/>
    <w:rPr>
      <w:rFonts w:ascii="Times New Roman" w:eastAsia="Times New Roman"/>
      <w:sz w:val="28"/>
    </w:rPr>
  </w:style>
  <w:style w:type="character" w:customStyle="1" w:styleId="CharAttribute316">
    <w:name w:val="CharAttribute316"/>
    <w:rsid w:val="00691333"/>
    <w:rPr>
      <w:rFonts w:ascii="Times New Roman" w:eastAsia="Times New Roman"/>
      <w:sz w:val="28"/>
    </w:rPr>
  </w:style>
  <w:style w:type="character" w:customStyle="1" w:styleId="CharAttribute502">
    <w:name w:val="CharAttribute502"/>
    <w:rsid w:val="00691333"/>
    <w:rPr>
      <w:rFonts w:ascii="Times New Roman" w:eastAsia="Times New Roman"/>
      <w:i/>
      <w:sz w:val="28"/>
    </w:rPr>
  </w:style>
  <w:style w:type="character" w:customStyle="1" w:styleId="CharAttribute310">
    <w:name w:val="CharAttribute310"/>
    <w:rsid w:val="00691333"/>
    <w:rPr>
      <w:rFonts w:ascii="Times New Roman" w:eastAsia="Times New Roman"/>
      <w:sz w:val="28"/>
    </w:rPr>
  </w:style>
  <w:style w:type="character" w:customStyle="1" w:styleId="CharAttribute294">
    <w:name w:val="CharAttribute294"/>
    <w:rsid w:val="00691333"/>
    <w:rPr>
      <w:rFonts w:ascii="Times New Roman" w:eastAsia="Times New Roman"/>
      <w:sz w:val="28"/>
    </w:rPr>
  </w:style>
  <w:style w:type="character" w:customStyle="1" w:styleId="CharAttribute548">
    <w:name w:val="CharAttribute548"/>
    <w:rsid w:val="00691333"/>
    <w:rPr>
      <w:rFonts w:ascii="Times New Roman" w:eastAsia="Times New Roman"/>
      <w:sz w:val="24"/>
    </w:rPr>
  </w:style>
  <w:style w:type="character" w:customStyle="1" w:styleId="CharAttribute282">
    <w:name w:val="CharAttribute282"/>
    <w:rsid w:val="00691333"/>
    <w:rPr>
      <w:rFonts w:ascii="Times New Roman" w:eastAsia="Times New Roman"/>
      <w:color w:val="00000A"/>
      <w:sz w:val="28"/>
    </w:rPr>
  </w:style>
  <w:style w:type="character" w:customStyle="1" w:styleId="CharAttribute320">
    <w:name w:val="CharAttribute320"/>
    <w:rsid w:val="00691333"/>
    <w:rPr>
      <w:rFonts w:ascii="Times New Roman" w:eastAsia="Times New Roman"/>
      <w:sz w:val="28"/>
    </w:rPr>
  </w:style>
  <w:style w:type="character" w:customStyle="1" w:styleId="CharAttribute313">
    <w:name w:val="CharAttribute313"/>
    <w:rsid w:val="00691333"/>
    <w:rPr>
      <w:rFonts w:ascii="Times New Roman" w:eastAsia="Times New Roman"/>
      <w:sz w:val="28"/>
    </w:rPr>
  </w:style>
  <w:style w:type="character" w:customStyle="1" w:styleId="CharAttribute484">
    <w:name w:val="CharAttribute484"/>
    <w:uiPriority w:val="99"/>
    <w:rsid w:val="00691333"/>
    <w:rPr>
      <w:rFonts w:ascii="Times New Roman" w:eastAsia="Times New Roman"/>
      <w:i/>
      <w:sz w:val="28"/>
    </w:rPr>
  </w:style>
  <w:style w:type="character" w:customStyle="1" w:styleId="CharAttribute534">
    <w:name w:val="CharAttribute534"/>
    <w:rsid w:val="00691333"/>
    <w:rPr>
      <w:rFonts w:ascii="Times New Roman" w:eastAsia="Times New Roman"/>
      <w:sz w:val="24"/>
    </w:rPr>
  </w:style>
  <w:style w:type="character" w:customStyle="1" w:styleId="CharAttribute298">
    <w:name w:val="CharAttribute298"/>
    <w:rsid w:val="00691333"/>
    <w:rPr>
      <w:rFonts w:ascii="Times New Roman" w:eastAsia="Times New Roman"/>
      <w:sz w:val="28"/>
    </w:rPr>
  </w:style>
  <w:style w:type="character" w:customStyle="1" w:styleId="CharAttribute2">
    <w:name w:val="CharAttribute2"/>
    <w:qFormat/>
    <w:rsid w:val="00691333"/>
    <w:rPr>
      <w:rFonts w:ascii="Times New Roman" w:eastAsia="Batang" w:hAnsi="Batang"/>
      <w:color w:val="00000A"/>
      <w:sz w:val="28"/>
    </w:rPr>
  </w:style>
  <w:style w:type="character" w:customStyle="1" w:styleId="CharAttribute278">
    <w:name w:val="CharAttribute278"/>
    <w:rsid w:val="00691333"/>
    <w:rPr>
      <w:rFonts w:ascii="Times New Roman" w:eastAsia="Times New Roman"/>
      <w:color w:val="00000A"/>
      <w:sz w:val="28"/>
    </w:rPr>
  </w:style>
  <w:style w:type="character" w:customStyle="1" w:styleId="CharAttribute309">
    <w:name w:val="CharAttribute309"/>
    <w:rsid w:val="00691333"/>
    <w:rPr>
      <w:rFonts w:ascii="Times New Roman" w:eastAsia="Times New Roman"/>
      <w:sz w:val="28"/>
    </w:rPr>
  </w:style>
  <w:style w:type="character" w:customStyle="1" w:styleId="CharAttribute295">
    <w:name w:val="CharAttribute295"/>
    <w:rsid w:val="00691333"/>
    <w:rPr>
      <w:rFonts w:ascii="Times New Roman" w:eastAsia="Times New Roman"/>
      <w:sz w:val="28"/>
    </w:rPr>
  </w:style>
  <w:style w:type="character" w:customStyle="1" w:styleId="CharAttribute269">
    <w:name w:val="CharAttribute269"/>
    <w:rsid w:val="00691333"/>
    <w:rPr>
      <w:rFonts w:ascii="Times New Roman" w:eastAsia="Times New Roman"/>
      <w:i/>
      <w:sz w:val="28"/>
    </w:rPr>
  </w:style>
  <w:style w:type="character" w:customStyle="1" w:styleId="CharAttribute500">
    <w:name w:val="CharAttribute500"/>
    <w:rsid w:val="00691333"/>
    <w:rPr>
      <w:rFonts w:ascii="Times New Roman" w:eastAsia="Times New Roman"/>
      <w:sz w:val="28"/>
    </w:rPr>
  </w:style>
  <w:style w:type="character" w:customStyle="1" w:styleId="CharAttribute314">
    <w:name w:val="CharAttribute314"/>
    <w:rsid w:val="00691333"/>
    <w:rPr>
      <w:rFonts w:ascii="Times New Roman" w:eastAsia="Times New Roman"/>
      <w:sz w:val="28"/>
    </w:rPr>
  </w:style>
  <w:style w:type="character" w:customStyle="1" w:styleId="CharAttribute281">
    <w:name w:val="CharAttribute281"/>
    <w:rsid w:val="00691333"/>
    <w:rPr>
      <w:rFonts w:ascii="Times New Roman" w:eastAsia="Times New Roman"/>
      <w:color w:val="00000A"/>
      <w:sz w:val="28"/>
    </w:rPr>
  </w:style>
  <w:style w:type="character" w:customStyle="1" w:styleId="CharAttribute331">
    <w:name w:val="CharAttribute331"/>
    <w:rsid w:val="00691333"/>
    <w:rPr>
      <w:rFonts w:ascii="Times New Roman" w:eastAsia="Times New Roman"/>
      <w:sz w:val="28"/>
    </w:rPr>
  </w:style>
  <w:style w:type="character" w:customStyle="1" w:styleId="CharAttribute275">
    <w:name w:val="CharAttribute275"/>
    <w:rsid w:val="00691333"/>
    <w:rPr>
      <w:rFonts w:ascii="Times New Roman" w:eastAsia="Times New Roman"/>
      <w:b/>
      <w:i/>
      <w:sz w:val="28"/>
    </w:rPr>
  </w:style>
  <w:style w:type="character" w:customStyle="1" w:styleId="CharAttribute327">
    <w:name w:val="CharAttribute327"/>
    <w:rsid w:val="00691333"/>
    <w:rPr>
      <w:rFonts w:ascii="Times New Roman" w:eastAsia="Times New Roman"/>
      <w:sz w:val="28"/>
    </w:rPr>
  </w:style>
  <w:style w:type="character" w:customStyle="1" w:styleId="CharAttribute521">
    <w:name w:val="CharAttribute521"/>
    <w:rsid w:val="00691333"/>
    <w:rPr>
      <w:rFonts w:ascii="Times New Roman" w:eastAsia="Times New Roman"/>
      <w:i/>
      <w:sz w:val="28"/>
    </w:rPr>
  </w:style>
  <w:style w:type="character" w:customStyle="1" w:styleId="CharAttribute335">
    <w:name w:val="CharAttribute335"/>
    <w:rsid w:val="00691333"/>
    <w:rPr>
      <w:rFonts w:ascii="Times New Roman" w:eastAsia="Times New Roman"/>
      <w:sz w:val="28"/>
    </w:rPr>
  </w:style>
  <w:style w:type="character" w:customStyle="1" w:styleId="CharAttribute305">
    <w:name w:val="CharAttribute305"/>
    <w:rsid w:val="00691333"/>
    <w:rPr>
      <w:rFonts w:ascii="Times New Roman" w:eastAsia="Times New Roman"/>
      <w:sz w:val="28"/>
    </w:rPr>
  </w:style>
  <w:style w:type="character" w:customStyle="1" w:styleId="CharAttribute300">
    <w:name w:val="CharAttribute300"/>
    <w:rsid w:val="00691333"/>
    <w:rPr>
      <w:rFonts w:ascii="Times New Roman" w:eastAsia="Times New Roman"/>
      <w:color w:val="00000A"/>
      <w:sz w:val="28"/>
    </w:rPr>
  </w:style>
  <w:style w:type="character" w:customStyle="1" w:styleId="CharAttribute485">
    <w:name w:val="CharAttribute485"/>
    <w:uiPriority w:val="99"/>
    <w:rsid w:val="00691333"/>
    <w:rPr>
      <w:rFonts w:ascii="Times New Roman" w:eastAsia="Times New Roman"/>
      <w:i/>
      <w:sz w:val="22"/>
    </w:rPr>
  </w:style>
  <w:style w:type="character" w:customStyle="1" w:styleId="CharAttribute0">
    <w:name w:val="CharAttribute0"/>
    <w:rsid w:val="00691333"/>
    <w:rPr>
      <w:rFonts w:ascii="Times New Roman" w:eastAsia="Times New Roman" w:hAnsi="Times New Roman"/>
      <w:sz w:val="28"/>
    </w:rPr>
  </w:style>
  <w:style w:type="character" w:customStyle="1" w:styleId="CharAttribute514">
    <w:name w:val="CharAttribute514"/>
    <w:rsid w:val="00691333"/>
    <w:rPr>
      <w:rFonts w:ascii="Times New Roman" w:eastAsia="Times New Roman"/>
      <w:sz w:val="28"/>
    </w:rPr>
  </w:style>
  <w:style w:type="character" w:customStyle="1" w:styleId="CharAttribute328">
    <w:name w:val="CharAttribute328"/>
    <w:rsid w:val="00691333"/>
    <w:rPr>
      <w:rFonts w:ascii="Times New Roman" w:eastAsia="Times New Roman"/>
      <w:sz w:val="28"/>
    </w:rPr>
  </w:style>
  <w:style w:type="character" w:customStyle="1" w:styleId="CharAttribute277">
    <w:name w:val="CharAttribute277"/>
    <w:rsid w:val="00691333"/>
    <w:rPr>
      <w:rFonts w:ascii="Times New Roman" w:eastAsia="Times New Roman"/>
      <w:b/>
      <w:i/>
      <w:color w:val="00000A"/>
      <w:sz w:val="28"/>
    </w:rPr>
  </w:style>
  <w:style w:type="character" w:customStyle="1" w:styleId="CharAttribute276">
    <w:name w:val="CharAttribute276"/>
    <w:rsid w:val="00691333"/>
    <w:rPr>
      <w:rFonts w:ascii="Times New Roman" w:eastAsia="Times New Roman"/>
      <w:sz w:val="28"/>
    </w:rPr>
  </w:style>
  <w:style w:type="character" w:customStyle="1" w:styleId="CharAttribute330">
    <w:name w:val="CharAttribute330"/>
    <w:rsid w:val="00691333"/>
    <w:rPr>
      <w:rFonts w:ascii="Times New Roman" w:eastAsia="Times New Roman"/>
      <w:sz w:val="28"/>
    </w:rPr>
  </w:style>
  <w:style w:type="character" w:customStyle="1" w:styleId="CharAttribute273">
    <w:name w:val="CharAttribute273"/>
    <w:rsid w:val="00691333"/>
    <w:rPr>
      <w:rFonts w:ascii="Times New Roman" w:eastAsia="Times New Roman"/>
      <w:sz w:val="28"/>
    </w:rPr>
  </w:style>
  <w:style w:type="character" w:customStyle="1" w:styleId="CharAttribute10">
    <w:name w:val="CharAttribute10"/>
    <w:uiPriority w:val="99"/>
    <w:rsid w:val="00691333"/>
    <w:rPr>
      <w:rFonts w:ascii="Times New Roman" w:eastAsia="Times New Roman" w:hAnsi="Times New Roman"/>
      <w:b/>
      <w:sz w:val="28"/>
    </w:rPr>
  </w:style>
  <w:style w:type="character" w:customStyle="1" w:styleId="CharAttribute293">
    <w:name w:val="CharAttribute293"/>
    <w:rsid w:val="00691333"/>
    <w:rPr>
      <w:rFonts w:ascii="Times New Roman" w:eastAsia="Times New Roman"/>
      <w:sz w:val="28"/>
    </w:rPr>
  </w:style>
  <w:style w:type="character" w:customStyle="1" w:styleId="CharAttribute333">
    <w:name w:val="CharAttribute333"/>
    <w:rsid w:val="00691333"/>
    <w:rPr>
      <w:rFonts w:ascii="Times New Roman" w:eastAsia="Times New Roman"/>
      <w:sz w:val="28"/>
    </w:rPr>
  </w:style>
  <w:style w:type="character" w:customStyle="1" w:styleId="CharAttribute311">
    <w:name w:val="CharAttribute311"/>
    <w:rsid w:val="00691333"/>
    <w:rPr>
      <w:rFonts w:ascii="Times New Roman" w:eastAsia="Times New Roman"/>
      <w:sz w:val="28"/>
    </w:rPr>
  </w:style>
  <w:style w:type="character" w:customStyle="1" w:styleId="afff0">
    <w:name w:val="Основной текст с отступом Знак"/>
    <w:link w:val="afff1"/>
    <w:rsid w:val="00691333"/>
    <w:rPr>
      <w:rFonts w:ascii="Calibri" w:eastAsia="Calibri" w:hAnsi="Calibri"/>
    </w:rPr>
  </w:style>
  <w:style w:type="paragraph" w:styleId="afff1">
    <w:name w:val="Body Text Indent"/>
    <w:basedOn w:val="a1"/>
    <w:link w:val="afff0"/>
    <w:unhideWhenUsed/>
    <w:rsid w:val="00691333"/>
    <w:pPr>
      <w:spacing w:before="64" w:after="120" w:line="240" w:lineRule="auto"/>
      <w:ind w:left="283" w:right="816" w:firstLine="0"/>
    </w:pPr>
    <w:rPr>
      <w:rFonts w:ascii="Calibri" w:eastAsia="Calibri" w:hAnsi="Calibri"/>
      <w:sz w:val="22"/>
      <w:lang w:eastAsia="en-US"/>
    </w:rPr>
  </w:style>
  <w:style w:type="character" w:customStyle="1" w:styleId="19">
    <w:name w:val="Основной текст с отступом Знак1"/>
    <w:basedOn w:val="a2"/>
    <w:uiPriority w:val="99"/>
    <w:semiHidden/>
    <w:rsid w:val="00691333"/>
    <w:rPr>
      <w:rFonts w:ascii="Times New Roman" w:eastAsiaTheme="minorEastAsia" w:hAnsi="Times New Roman"/>
      <w:sz w:val="20"/>
      <w:lang w:eastAsia="ru-RU"/>
    </w:rPr>
  </w:style>
  <w:style w:type="character" w:customStyle="1" w:styleId="CharAttribute11">
    <w:name w:val="CharAttribute11"/>
    <w:rsid w:val="00691333"/>
    <w:rPr>
      <w:rFonts w:ascii="Times New Roman" w:eastAsia="Batang" w:hAnsi="Batang"/>
      <w:i/>
      <w:color w:val="00000A"/>
      <w:sz w:val="28"/>
    </w:rPr>
  </w:style>
  <w:style w:type="character" w:customStyle="1" w:styleId="CharAttribute315">
    <w:name w:val="CharAttribute315"/>
    <w:rsid w:val="00691333"/>
    <w:rPr>
      <w:rFonts w:ascii="Times New Roman" w:eastAsia="Times New Roman"/>
      <w:sz w:val="28"/>
    </w:rPr>
  </w:style>
  <w:style w:type="character" w:customStyle="1" w:styleId="CharAttribute3">
    <w:name w:val="CharAttribute3"/>
    <w:rsid w:val="00691333"/>
    <w:rPr>
      <w:rFonts w:ascii="Times New Roman" w:eastAsia="Batang" w:hAnsi="Batang"/>
      <w:sz w:val="28"/>
    </w:rPr>
  </w:style>
  <w:style w:type="paragraph" w:customStyle="1" w:styleId="211">
    <w:name w:val="Основной текст 21"/>
    <w:basedOn w:val="a1"/>
    <w:rsid w:val="00691333"/>
    <w:pPr>
      <w:overflowPunct w:val="0"/>
      <w:autoSpaceDE w:val="0"/>
      <w:autoSpaceDN w:val="0"/>
      <w:adjustRightInd w:val="0"/>
      <w:spacing w:line="360" w:lineRule="auto"/>
      <w:ind w:firstLine="539"/>
      <w:textAlignment w:val="baseline"/>
    </w:pPr>
    <w:rPr>
      <w:rFonts w:ascii="Calibri" w:eastAsia="Times New Roman" w:hAnsi="Calibri" w:cs="Times New Roman"/>
      <w:sz w:val="28"/>
      <w:szCs w:val="20"/>
    </w:rPr>
  </w:style>
  <w:style w:type="paragraph" w:customStyle="1" w:styleId="ParaAttribute16">
    <w:name w:val="ParaAttribute16"/>
    <w:uiPriority w:val="99"/>
    <w:rsid w:val="00691333"/>
    <w:pPr>
      <w:spacing w:after="0" w:line="240" w:lineRule="auto"/>
      <w:ind w:left="1080"/>
      <w:jc w:val="both"/>
    </w:pPr>
    <w:rPr>
      <w:rFonts w:ascii="Calibri" w:eastAsia="№Е" w:hAnsi="Calibri" w:cs="Times New Roman"/>
      <w:sz w:val="20"/>
      <w:szCs w:val="20"/>
      <w:lang w:eastAsia="ru-RU"/>
    </w:rPr>
  </w:style>
  <w:style w:type="paragraph" w:customStyle="1" w:styleId="ParaAttribute2">
    <w:name w:val="ParaAttribute2"/>
    <w:qFormat/>
    <w:rsid w:val="00691333"/>
    <w:pPr>
      <w:widowControl w:val="0"/>
      <w:wordWrap w:val="0"/>
      <w:spacing w:after="0" w:line="240" w:lineRule="auto"/>
      <w:ind w:right="-1"/>
      <w:jc w:val="center"/>
    </w:pPr>
    <w:rPr>
      <w:rFonts w:ascii="Calibri" w:eastAsia="№Е" w:hAnsi="Calibri" w:cs="Times New Roman"/>
      <w:sz w:val="20"/>
      <w:szCs w:val="20"/>
      <w:lang w:eastAsia="ru-RU"/>
    </w:rPr>
  </w:style>
  <w:style w:type="paragraph" w:customStyle="1" w:styleId="ParaAttribute8">
    <w:name w:val="ParaAttribute8"/>
    <w:qFormat/>
    <w:rsid w:val="00691333"/>
    <w:pPr>
      <w:spacing w:after="0" w:line="240" w:lineRule="auto"/>
      <w:ind w:firstLine="851"/>
      <w:jc w:val="both"/>
    </w:pPr>
    <w:rPr>
      <w:rFonts w:ascii="Calibri" w:eastAsia="№Е" w:hAnsi="Calibri" w:cs="Times New Roman"/>
      <w:sz w:val="20"/>
      <w:szCs w:val="20"/>
      <w:lang w:eastAsia="ru-RU"/>
    </w:rPr>
  </w:style>
  <w:style w:type="paragraph" w:customStyle="1" w:styleId="ParaAttribute3">
    <w:name w:val="ParaAttribute3"/>
    <w:qFormat/>
    <w:rsid w:val="00691333"/>
    <w:pPr>
      <w:widowControl w:val="0"/>
      <w:wordWrap w:val="0"/>
      <w:spacing w:after="0" w:line="240" w:lineRule="auto"/>
      <w:ind w:right="-1"/>
      <w:jc w:val="center"/>
    </w:pPr>
    <w:rPr>
      <w:rFonts w:ascii="Calibri" w:eastAsia="№Е" w:hAnsi="Calibri" w:cs="Times New Roman"/>
      <w:sz w:val="20"/>
      <w:szCs w:val="20"/>
      <w:lang w:eastAsia="ru-RU"/>
    </w:rPr>
  </w:style>
  <w:style w:type="paragraph" w:customStyle="1" w:styleId="ParaAttribute1">
    <w:name w:val="ParaAttribute1"/>
    <w:rsid w:val="00691333"/>
    <w:pPr>
      <w:widowControl w:val="0"/>
      <w:wordWrap w:val="0"/>
      <w:spacing w:after="0" w:line="240" w:lineRule="auto"/>
      <w:jc w:val="center"/>
    </w:pPr>
    <w:rPr>
      <w:rFonts w:ascii="Calibri" w:eastAsia="Batang" w:hAnsi="Calibri" w:cs="Times New Roman"/>
      <w:sz w:val="20"/>
      <w:szCs w:val="20"/>
      <w:lang w:eastAsia="ru-RU"/>
    </w:rPr>
  </w:style>
  <w:style w:type="paragraph" w:customStyle="1" w:styleId="ParaAttribute30">
    <w:name w:val="ParaAttribute30"/>
    <w:rsid w:val="00691333"/>
    <w:pPr>
      <w:spacing w:after="0" w:line="240" w:lineRule="auto"/>
      <w:ind w:left="709" w:right="566"/>
      <w:jc w:val="center"/>
    </w:pPr>
    <w:rPr>
      <w:rFonts w:ascii="Calibri" w:eastAsia="№Е" w:hAnsi="Calibri" w:cs="Times New Roman"/>
      <w:sz w:val="20"/>
      <w:szCs w:val="20"/>
      <w:lang w:eastAsia="ru-RU"/>
    </w:rPr>
  </w:style>
  <w:style w:type="paragraph" w:customStyle="1" w:styleId="ParaAttribute0">
    <w:name w:val="ParaAttribute0"/>
    <w:rsid w:val="00691333"/>
    <w:pPr>
      <w:spacing w:after="0" w:line="240" w:lineRule="auto"/>
    </w:pPr>
    <w:rPr>
      <w:rFonts w:ascii="Calibri" w:eastAsia="№Е" w:hAnsi="Calibri" w:cs="Times New Roman"/>
      <w:sz w:val="20"/>
      <w:szCs w:val="20"/>
      <w:lang w:eastAsia="ru-RU"/>
    </w:rPr>
  </w:style>
  <w:style w:type="paragraph" w:customStyle="1" w:styleId="ParaAttribute7">
    <w:name w:val="ParaAttribute7"/>
    <w:qFormat/>
    <w:rsid w:val="00691333"/>
    <w:pPr>
      <w:spacing w:after="0" w:line="240" w:lineRule="auto"/>
      <w:ind w:firstLine="851"/>
      <w:jc w:val="center"/>
    </w:pPr>
    <w:rPr>
      <w:rFonts w:ascii="Calibri" w:eastAsia="№Е" w:hAnsi="Calibri" w:cs="Times New Roman"/>
      <w:sz w:val="20"/>
      <w:szCs w:val="20"/>
      <w:lang w:eastAsia="ru-RU"/>
    </w:rPr>
  </w:style>
  <w:style w:type="paragraph" w:styleId="afff2">
    <w:name w:val="Block Text"/>
    <w:basedOn w:val="a1"/>
    <w:rsid w:val="00691333"/>
    <w:pPr>
      <w:shd w:val="clear" w:color="auto" w:fill="FFFFFF"/>
      <w:spacing w:line="360" w:lineRule="auto"/>
      <w:ind w:left="-709" w:right="-9" w:firstLine="709"/>
    </w:pPr>
    <w:rPr>
      <w:rFonts w:ascii="Calibri" w:eastAsia="Times New Roman" w:hAnsi="Calibri" w:cs="Times New Roman"/>
      <w:spacing w:val="5"/>
      <w:sz w:val="24"/>
      <w:szCs w:val="20"/>
    </w:rPr>
  </w:style>
  <w:style w:type="paragraph" w:customStyle="1" w:styleId="ParaAttribute10">
    <w:name w:val="ParaAttribute10"/>
    <w:uiPriority w:val="99"/>
    <w:rsid w:val="00691333"/>
    <w:pPr>
      <w:spacing w:after="0" w:line="240" w:lineRule="auto"/>
      <w:jc w:val="both"/>
    </w:pPr>
    <w:rPr>
      <w:rFonts w:ascii="Calibri" w:eastAsia="№Е" w:hAnsi="Calibri" w:cs="Times New Roman"/>
      <w:sz w:val="20"/>
      <w:szCs w:val="20"/>
      <w:lang w:eastAsia="ru-RU"/>
    </w:rPr>
  </w:style>
  <w:style w:type="paragraph" w:customStyle="1" w:styleId="Style3">
    <w:name w:val="Style3"/>
    <w:basedOn w:val="a1"/>
    <w:uiPriority w:val="99"/>
    <w:rsid w:val="00691333"/>
    <w:pPr>
      <w:widowControl w:val="0"/>
      <w:autoSpaceDE w:val="0"/>
      <w:autoSpaceDN w:val="0"/>
      <w:adjustRightInd w:val="0"/>
      <w:spacing w:line="240" w:lineRule="auto"/>
      <w:ind w:firstLine="0"/>
      <w:jc w:val="left"/>
    </w:pPr>
    <w:rPr>
      <w:rFonts w:ascii="Calibri" w:eastAsia="Times New Roman" w:hAnsi="Calibri" w:cs="Times New Roman"/>
      <w:sz w:val="24"/>
      <w:szCs w:val="24"/>
    </w:rPr>
  </w:style>
  <w:style w:type="paragraph" w:customStyle="1" w:styleId="1a">
    <w:name w:val="Без интервала1"/>
    <w:rsid w:val="00691333"/>
    <w:pPr>
      <w:spacing w:after="0" w:line="240" w:lineRule="auto"/>
    </w:pPr>
    <w:rPr>
      <w:rFonts w:ascii="Calibri" w:eastAsia="Times New Roman" w:hAnsi="Calibri" w:cs="Times New Roman"/>
      <w:szCs w:val="20"/>
      <w:lang w:val="en-US" w:bidi="en-US"/>
    </w:rPr>
  </w:style>
  <w:style w:type="paragraph" w:customStyle="1" w:styleId="ParaAttribute5">
    <w:name w:val="ParaAttribute5"/>
    <w:qFormat/>
    <w:rsid w:val="00691333"/>
    <w:pPr>
      <w:widowControl w:val="0"/>
      <w:wordWrap w:val="0"/>
      <w:spacing w:after="0" w:line="240" w:lineRule="auto"/>
      <w:ind w:right="-1"/>
      <w:jc w:val="both"/>
    </w:pPr>
    <w:rPr>
      <w:rFonts w:ascii="Calibri" w:eastAsia="№Е" w:hAnsi="Calibri" w:cs="Times New Roman"/>
      <w:sz w:val="20"/>
      <w:szCs w:val="20"/>
      <w:lang w:eastAsia="ru-RU"/>
    </w:rPr>
  </w:style>
  <w:style w:type="paragraph" w:customStyle="1" w:styleId="ParaAttribute38">
    <w:name w:val="ParaAttribute38"/>
    <w:rsid w:val="00691333"/>
    <w:pPr>
      <w:spacing w:after="0" w:line="240" w:lineRule="auto"/>
      <w:ind w:right="-1"/>
      <w:jc w:val="both"/>
    </w:pPr>
    <w:rPr>
      <w:rFonts w:ascii="Calibri" w:eastAsia="№Е" w:hAnsi="Calibri" w:cs="Times New Roman"/>
      <w:sz w:val="20"/>
      <w:szCs w:val="20"/>
      <w:lang w:eastAsia="ru-RU"/>
    </w:rPr>
  </w:style>
  <w:style w:type="character" w:customStyle="1" w:styleId="c1">
    <w:name w:val="c1"/>
    <w:rsid w:val="00691333"/>
  </w:style>
  <w:style w:type="paragraph" w:customStyle="1" w:styleId="c20">
    <w:name w:val="c20"/>
    <w:basedOn w:val="a1"/>
    <w:rsid w:val="00691333"/>
    <w:pPr>
      <w:spacing w:before="100" w:beforeAutospacing="1" w:after="100" w:afterAutospacing="1" w:line="240" w:lineRule="auto"/>
      <w:ind w:firstLine="0"/>
      <w:jc w:val="left"/>
    </w:pPr>
    <w:rPr>
      <w:rFonts w:eastAsia="Times New Roman" w:cs="Times New Roman"/>
      <w:sz w:val="24"/>
      <w:szCs w:val="24"/>
    </w:rPr>
  </w:style>
  <w:style w:type="character" w:customStyle="1" w:styleId="organictitlecontentspan">
    <w:name w:val="organictitlecontentspan"/>
    <w:basedOn w:val="a2"/>
    <w:rsid w:val="00691333"/>
  </w:style>
  <w:style w:type="paragraph" w:customStyle="1" w:styleId="c4">
    <w:name w:val="c4"/>
    <w:basedOn w:val="a1"/>
    <w:rsid w:val="00691333"/>
    <w:pPr>
      <w:spacing w:before="100" w:beforeAutospacing="1" w:after="100" w:afterAutospacing="1" w:line="240" w:lineRule="auto"/>
      <w:ind w:firstLine="0"/>
      <w:jc w:val="left"/>
    </w:pPr>
    <w:rPr>
      <w:rFonts w:eastAsia="Times New Roman" w:cs="Times New Roman"/>
      <w:sz w:val="24"/>
      <w:szCs w:val="24"/>
    </w:rPr>
  </w:style>
  <w:style w:type="character" w:customStyle="1" w:styleId="c3">
    <w:name w:val="c3"/>
    <w:rsid w:val="00691333"/>
  </w:style>
  <w:style w:type="numbering" w:customStyle="1" w:styleId="1b">
    <w:name w:val="Нет списка1"/>
    <w:next w:val="a4"/>
    <w:uiPriority w:val="99"/>
    <w:semiHidden/>
    <w:unhideWhenUsed/>
    <w:rsid w:val="00691333"/>
  </w:style>
  <w:style w:type="numbering" w:customStyle="1" w:styleId="28">
    <w:name w:val="Нет списка2"/>
    <w:next w:val="a4"/>
    <w:uiPriority w:val="99"/>
    <w:semiHidden/>
    <w:unhideWhenUsed/>
    <w:rsid w:val="00691333"/>
  </w:style>
  <w:style w:type="table" w:customStyle="1" w:styleId="61">
    <w:name w:val="Сетка таблицы6"/>
    <w:basedOn w:val="a3"/>
    <w:next w:val="a5"/>
    <w:uiPriority w:val="39"/>
    <w:rsid w:val="0069133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3b">
    <w:name w:val="Нет списка3"/>
    <w:next w:val="a4"/>
    <w:uiPriority w:val="99"/>
    <w:semiHidden/>
    <w:unhideWhenUsed/>
    <w:rsid w:val="00691333"/>
  </w:style>
  <w:style w:type="table" w:customStyle="1" w:styleId="110">
    <w:name w:val="Сетка таблицы11"/>
    <w:basedOn w:val="a3"/>
    <w:next w:val="a5"/>
    <w:uiPriority w:val="39"/>
    <w:rsid w:val="00691333"/>
    <w:pPr>
      <w:spacing w:after="0" w:line="240" w:lineRule="auto"/>
    </w:pPr>
    <w:rPr>
      <w:rFonts w:ascii="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
    <w:name w:val="Сетка таблицы7"/>
    <w:basedOn w:val="a3"/>
    <w:next w:val="a5"/>
    <w:uiPriority w:val="39"/>
    <w:rsid w:val="00691333"/>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
    <w:next w:val="a4"/>
    <w:uiPriority w:val="99"/>
    <w:semiHidden/>
    <w:unhideWhenUsed/>
    <w:rsid w:val="00691333"/>
  </w:style>
  <w:style w:type="character" w:customStyle="1" w:styleId="9">
    <w:name w:val="Заголовок №9"/>
    <w:basedOn w:val="a2"/>
    <w:uiPriority w:val="99"/>
    <w:rsid w:val="00691333"/>
    <w:rPr>
      <w:rFonts w:ascii="Times New Roman" w:hAnsi="Times New Roman" w:cs="Times New Roman"/>
      <w:b/>
      <w:bCs/>
      <w:sz w:val="21"/>
      <w:szCs w:val="21"/>
      <w:shd w:val="clear" w:color="auto" w:fill="FFFFFF"/>
    </w:rPr>
  </w:style>
  <w:style w:type="table" w:customStyle="1" w:styleId="212">
    <w:name w:val="Сетка таблицы21"/>
    <w:basedOn w:val="a3"/>
    <w:next w:val="a5"/>
    <w:uiPriority w:val="59"/>
    <w:rsid w:val="00691333"/>
    <w:pPr>
      <w:spacing w:after="0" w:line="240" w:lineRule="auto"/>
    </w:pPr>
    <w:rPr>
      <w:rFonts w:ascii="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3"/>
    <w:next w:val="a5"/>
    <w:uiPriority w:val="59"/>
    <w:rsid w:val="00691333"/>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3"/>
    <w:next w:val="a5"/>
    <w:uiPriority w:val="59"/>
    <w:rsid w:val="00691333"/>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c">
    <w:name w:val="Слабое выделение1"/>
    <w:basedOn w:val="a2"/>
    <w:uiPriority w:val="19"/>
    <w:qFormat/>
    <w:rsid w:val="00691333"/>
    <w:rPr>
      <w:i/>
      <w:iCs/>
      <w:color w:val="808080"/>
    </w:rPr>
  </w:style>
  <w:style w:type="table" w:customStyle="1" w:styleId="311">
    <w:name w:val="Сетка таблицы31"/>
    <w:basedOn w:val="a3"/>
    <w:next w:val="a5"/>
    <w:uiPriority w:val="59"/>
    <w:rsid w:val="00691333"/>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9">
    <w:name w:val="Слабое выделение2"/>
    <w:basedOn w:val="a2"/>
    <w:uiPriority w:val="19"/>
    <w:qFormat/>
    <w:rsid w:val="00691333"/>
    <w:rPr>
      <w:i/>
      <w:iCs/>
      <w:color w:val="404040"/>
    </w:rPr>
  </w:style>
  <w:style w:type="table" w:customStyle="1" w:styleId="3110">
    <w:name w:val="Сетка таблицы311"/>
    <w:basedOn w:val="a3"/>
    <w:next w:val="a5"/>
    <w:uiPriority w:val="39"/>
    <w:rsid w:val="00691333"/>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
    <w:name w:val="Сетка таблицы41"/>
    <w:basedOn w:val="a3"/>
    <w:next w:val="a5"/>
    <w:uiPriority w:val="39"/>
    <w:rsid w:val="00691333"/>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3">
    <w:name w:val="Subtle Emphasis"/>
    <w:basedOn w:val="a2"/>
    <w:uiPriority w:val="19"/>
    <w:qFormat/>
    <w:rsid w:val="00691333"/>
    <w:rPr>
      <w:i/>
      <w:iCs/>
      <w:color w:val="404040" w:themeColor="text1" w:themeTint="BF"/>
    </w:rPr>
  </w:style>
  <w:style w:type="numbering" w:customStyle="1" w:styleId="43">
    <w:name w:val="Нет списка4"/>
    <w:next w:val="a4"/>
    <w:uiPriority w:val="99"/>
    <w:semiHidden/>
    <w:unhideWhenUsed/>
    <w:rsid w:val="00691333"/>
  </w:style>
  <w:style w:type="numbering" w:customStyle="1" w:styleId="52">
    <w:name w:val="Нет списка5"/>
    <w:next w:val="a4"/>
    <w:uiPriority w:val="99"/>
    <w:semiHidden/>
    <w:unhideWhenUsed/>
    <w:rsid w:val="00691333"/>
  </w:style>
  <w:style w:type="table" w:customStyle="1" w:styleId="420">
    <w:name w:val="Сетка таблицы42"/>
    <w:basedOn w:val="a3"/>
    <w:next w:val="a5"/>
    <w:uiPriority w:val="59"/>
    <w:rsid w:val="00691333"/>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1"/>
    <w:basedOn w:val="a3"/>
    <w:next w:val="a5"/>
    <w:rsid w:val="0069133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3"/>
    <w:next w:val="a5"/>
    <w:uiPriority w:val="39"/>
    <w:rsid w:val="0069133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
    <w:name w:val="Сетка таблицы9"/>
    <w:basedOn w:val="a3"/>
    <w:next w:val="a5"/>
    <w:uiPriority w:val="39"/>
    <w:rsid w:val="0069133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4"/>
    <w:uiPriority w:val="99"/>
    <w:semiHidden/>
    <w:unhideWhenUsed/>
    <w:rsid w:val="00691333"/>
  </w:style>
  <w:style w:type="table" w:customStyle="1" w:styleId="100">
    <w:name w:val="Сетка таблицы10"/>
    <w:basedOn w:val="a3"/>
    <w:next w:val="a5"/>
    <w:uiPriority w:val="39"/>
    <w:rsid w:val="00691333"/>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3"/>
    <w:next w:val="a5"/>
    <w:uiPriority w:val="99"/>
    <w:rsid w:val="00691333"/>
    <w:pPr>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3"/>
    <w:next w:val="a5"/>
    <w:uiPriority w:val="39"/>
    <w:rsid w:val="0069133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Grid15"/>
    <w:rsid w:val="00691333"/>
    <w:pPr>
      <w:spacing w:after="0" w:line="240" w:lineRule="auto"/>
    </w:pPr>
    <w:rPr>
      <w:rFonts w:ascii="Calibri" w:eastAsia="Times New Roman" w:hAnsi="Calibri" w:cs="Times New Roman"/>
      <w:kern w:val="2"/>
    </w:rPr>
    <w:tblPr>
      <w:tblCellMar>
        <w:top w:w="0" w:type="dxa"/>
        <w:left w:w="0" w:type="dxa"/>
        <w:bottom w:w="0" w:type="dxa"/>
        <w:right w:w="0" w:type="dxa"/>
      </w:tblCellMar>
    </w:tblPr>
  </w:style>
  <w:style w:type="table" w:customStyle="1" w:styleId="TableGrid151">
    <w:name w:val="TableGrid151"/>
    <w:rsid w:val="00A2354E"/>
    <w:pPr>
      <w:spacing w:after="0" w:line="240" w:lineRule="auto"/>
    </w:pPr>
    <w:rPr>
      <w:rFonts w:ascii="Calibri" w:eastAsia="Times New Roman" w:hAnsi="Calibri" w:cs="Times New Roman"/>
      <w:kern w:val="2"/>
    </w:rPr>
    <w:tblPr>
      <w:tblCellMar>
        <w:top w:w="0" w:type="dxa"/>
        <w:left w:w="0" w:type="dxa"/>
        <w:bottom w:w="0" w:type="dxa"/>
        <w:right w:w="0" w:type="dxa"/>
      </w:tblCellMar>
    </w:tblPr>
  </w:style>
  <w:style w:type="table" w:customStyle="1" w:styleId="121">
    <w:name w:val="Сетка таблицы12"/>
    <w:basedOn w:val="a3"/>
    <w:next w:val="a5"/>
    <w:uiPriority w:val="39"/>
    <w:rsid w:val="00203D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3"/>
    <w:next w:val="a5"/>
    <w:uiPriority w:val="39"/>
    <w:rsid w:val="00C375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3"/>
    <w:next w:val="a5"/>
    <w:uiPriority w:val="39"/>
    <w:rsid w:val="00E42C4D"/>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3"/>
    <w:next w:val="a5"/>
    <w:uiPriority w:val="39"/>
    <w:rsid w:val="00BB2D5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t80">
    <w:name w:val="ft80"/>
    <w:basedOn w:val="a2"/>
    <w:rsid w:val="004C4D9A"/>
  </w:style>
  <w:style w:type="character" w:customStyle="1" w:styleId="ft162">
    <w:name w:val="ft162"/>
    <w:basedOn w:val="a2"/>
    <w:rsid w:val="004C4D9A"/>
  </w:style>
  <w:style w:type="paragraph" w:customStyle="1" w:styleId="c23">
    <w:name w:val="c23"/>
    <w:basedOn w:val="a1"/>
    <w:rsid w:val="004C4D9A"/>
    <w:pPr>
      <w:spacing w:before="100" w:beforeAutospacing="1" w:after="100" w:afterAutospacing="1" w:line="240" w:lineRule="auto"/>
      <w:ind w:firstLine="0"/>
      <w:jc w:val="left"/>
    </w:pPr>
    <w:rPr>
      <w:rFonts w:eastAsia="Times New Roman" w:cs="Times New Roman"/>
      <w:sz w:val="24"/>
      <w:szCs w:val="24"/>
    </w:rPr>
  </w:style>
  <w:style w:type="character" w:customStyle="1" w:styleId="c12">
    <w:name w:val="c12"/>
    <w:basedOn w:val="a2"/>
    <w:rsid w:val="004C4D9A"/>
  </w:style>
  <w:style w:type="character" w:customStyle="1" w:styleId="c2">
    <w:name w:val="c2"/>
    <w:basedOn w:val="a2"/>
    <w:rsid w:val="004C4D9A"/>
  </w:style>
</w:styles>
</file>

<file path=word/webSettings.xml><?xml version="1.0" encoding="utf-8"?>
<w:webSettings xmlns:r="http://schemas.openxmlformats.org/officeDocument/2006/relationships" xmlns:w="http://schemas.openxmlformats.org/wordprocessingml/2006/main">
  <w:divs>
    <w:div w:id="101069892">
      <w:bodyDiv w:val="1"/>
      <w:marLeft w:val="0"/>
      <w:marRight w:val="0"/>
      <w:marTop w:val="0"/>
      <w:marBottom w:val="0"/>
      <w:divBdr>
        <w:top w:val="none" w:sz="0" w:space="0" w:color="auto"/>
        <w:left w:val="none" w:sz="0" w:space="0" w:color="auto"/>
        <w:bottom w:val="none" w:sz="0" w:space="0" w:color="auto"/>
        <w:right w:val="none" w:sz="0" w:space="0" w:color="auto"/>
      </w:divBdr>
    </w:div>
    <w:div w:id="140854749">
      <w:bodyDiv w:val="1"/>
      <w:marLeft w:val="0"/>
      <w:marRight w:val="0"/>
      <w:marTop w:val="0"/>
      <w:marBottom w:val="0"/>
      <w:divBdr>
        <w:top w:val="none" w:sz="0" w:space="0" w:color="auto"/>
        <w:left w:val="none" w:sz="0" w:space="0" w:color="auto"/>
        <w:bottom w:val="none" w:sz="0" w:space="0" w:color="auto"/>
        <w:right w:val="none" w:sz="0" w:space="0" w:color="auto"/>
      </w:divBdr>
    </w:div>
    <w:div w:id="165443309">
      <w:bodyDiv w:val="1"/>
      <w:marLeft w:val="0"/>
      <w:marRight w:val="0"/>
      <w:marTop w:val="0"/>
      <w:marBottom w:val="0"/>
      <w:divBdr>
        <w:top w:val="none" w:sz="0" w:space="0" w:color="auto"/>
        <w:left w:val="none" w:sz="0" w:space="0" w:color="auto"/>
        <w:bottom w:val="none" w:sz="0" w:space="0" w:color="auto"/>
        <w:right w:val="none" w:sz="0" w:space="0" w:color="auto"/>
      </w:divBdr>
    </w:div>
    <w:div w:id="213546692">
      <w:bodyDiv w:val="1"/>
      <w:marLeft w:val="0"/>
      <w:marRight w:val="0"/>
      <w:marTop w:val="0"/>
      <w:marBottom w:val="0"/>
      <w:divBdr>
        <w:top w:val="none" w:sz="0" w:space="0" w:color="auto"/>
        <w:left w:val="none" w:sz="0" w:space="0" w:color="auto"/>
        <w:bottom w:val="none" w:sz="0" w:space="0" w:color="auto"/>
        <w:right w:val="none" w:sz="0" w:space="0" w:color="auto"/>
      </w:divBdr>
    </w:div>
    <w:div w:id="224803139">
      <w:bodyDiv w:val="1"/>
      <w:marLeft w:val="0"/>
      <w:marRight w:val="0"/>
      <w:marTop w:val="0"/>
      <w:marBottom w:val="0"/>
      <w:divBdr>
        <w:top w:val="none" w:sz="0" w:space="0" w:color="auto"/>
        <w:left w:val="none" w:sz="0" w:space="0" w:color="auto"/>
        <w:bottom w:val="none" w:sz="0" w:space="0" w:color="auto"/>
        <w:right w:val="none" w:sz="0" w:space="0" w:color="auto"/>
      </w:divBdr>
    </w:div>
    <w:div w:id="469514419">
      <w:bodyDiv w:val="1"/>
      <w:marLeft w:val="0"/>
      <w:marRight w:val="0"/>
      <w:marTop w:val="0"/>
      <w:marBottom w:val="0"/>
      <w:divBdr>
        <w:top w:val="none" w:sz="0" w:space="0" w:color="auto"/>
        <w:left w:val="none" w:sz="0" w:space="0" w:color="auto"/>
        <w:bottom w:val="none" w:sz="0" w:space="0" w:color="auto"/>
        <w:right w:val="none" w:sz="0" w:space="0" w:color="auto"/>
      </w:divBdr>
    </w:div>
    <w:div w:id="550192370">
      <w:bodyDiv w:val="1"/>
      <w:marLeft w:val="0"/>
      <w:marRight w:val="0"/>
      <w:marTop w:val="0"/>
      <w:marBottom w:val="0"/>
      <w:divBdr>
        <w:top w:val="none" w:sz="0" w:space="0" w:color="auto"/>
        <w:left w:val="none" w:sz="0" w:space="0" w:color="auto"/>
        <w:bottom w:val="none" w:sz="0" w:space="0" w:color="auto"/>
        <w:right w:val="none" w:sz="0" w:space="0" w:color="auto"/>
      </w:divBdr>
    </w:div>
    <w:div w:id="592709360">
      <w:bodyDiv w:val="1"/>
      <w:marLeft w:val="0"/>
      <w:marRight w:val="0"/>
      <w:marTop w:val="0"/>
      <w:marBottom w:val="0"/>
      <w:divBdr>
        <w:top w:val="none" w:sz="0" w:space="0" w:color="auto"/>
        <w:left w:val="none" w:sz="0" w:space="0" w:color="auto"/>
        <w:bottom w:val="none" w:sz="0" w:space="0" w:color="auto"/>
        <w:right w:val="none" w:sz="0" w:space="0" w:color="auto"/>
      </w:divBdr>
      <w:divsChild>
        <w:div w:id="187645264">
          <w:marLeft w:val="446"/>
          <w:marRight w:val="0"/>
          <w:marTop w:val="0"/>
          <w:marBottom w:val="0"/>
          <w:divBdr>
            <w:top w:val="none" w:sz="0" w:space="0" w:color="auto"/>
            <w:left w:val="none" w:sz="0" w:space="0" w:color="auto"/>
            <w:bottom w:val="none" w:sz="0" w:space="0" w:color="auto"/>
            <w:right w:val="none" w:sz="0" w:space="0" w:color="auto"/>
          </w:divBdr>
        </w:div>
        <w:div w:id="325787285">
          <w:marLeft w:val="446"/>
          <w:marRight w:val="0"/>
          <w:marTop w:val="0"/>
          <w:marBottom w:val="0"/>
          <w:divBdr>
            <w:top w:val="none" w:sz="0" w:space="0" w:color="auto"/>
            <w:left w:val="none" w:sz="0" w:space="0" w:color="auto"/>
            <w:bottom w:val="none" w:sz="0" w:space="0" w:color="auto"/>
            <w:right w:val="none" w:sz="0" w:space="0" w:color="auto"/>
          </w:divBdr>
        </w:div>
        <w:div w:id="1701467252">
          <w:marLeft w:val="446"/>
          <w:marRight w:val="0"/>
          <w:marTop w:val="0"/>
          <w:marBottom w:val="0"/>
          <w:divBdr>
            <w:top w:val="none" w:sz="0" w:space="0" w:color="auto"/>
            <w:left w:val="none" w:sz="0" w:space="0" w:color="auto"/>
            <w:bottom w:val="none" w:sz="0" w:space="0" w:color="auto"/>
            <w:right w:val="none" w:sz="0" w:space="0" w:color="auto"/>
          </w:divBdr>
        </w:div>
        <w:div w:id="1849902302">
          <w:marLeft w:val="446"/>
          <w:marRight w:val="0"/>
          <w:marTop w:val="0"/>
          <w:marBottom w:val="0"/>
          <w:divBdr>
            <w:top w:val="none" w:sz="0" w:space="0" w:color="auto"/>
            <w:left w:val="none" w:sz="0" w:space="0" w:color="auto"/>
            <w:bottom w:val="none" w:sz="0" w:space="0" w:color="auto"/>
            <w:right w:val="none" w:sz="0" w:space="0" w:color="auto"/>
          </w:divBdr>
        </w:div>
        <w:div w:id="1910845413">
          <w:marLeft w:val="446"/>
          <w:marRight w:val="0"/>
          <w:marTop w:val="0"/>
          <w:marBottom w:val="0"/>
          <w:divBdr>
            <w:top w:val="none" w:sz="0" w:space="0" w:color="auto"/>
            <w:left w:val="none" w:sz="0" w:space="0" w:color="auto"/>
            <w:bottom w:val="none" w:sz="0" w:space="0" w:color="auto"/>
            <w:right w:val="none" w:sz="0" w:space="0" w:color="auto"/>
          </w:divBdr>
        </w:div>
      </w:divsChild>
    </w:div>
    <w:div w:id="817961153">
      <w:bodyDiv w:val="1"/>
      <w:marLeft w:val="0"/>
      <w:marRight w:val="0"/>
      <w:marTop w:val="0"/>
      <w:marBottom w:val="0"/>
      <w:divBdr>
        <w:top w:val="none" w:sz="0" w:space="0" w:color="auto"/>
        <w:left w:val="none" w:sz="0" w:space="0" w:color="auto"/>
        <w:bottom w:val="none" w:sz="0" w:space="0" w:color="auto"/>
        <w:right w:val="none" w:sz="0" w:space="0" w:color="auto"/>
      </w:divBdr>
      <w:divsChild>
        <w:div w:id="243225696">
          <w:marLeft w:val="446"/>
          <w:marRight w:val="0"/>
          <w:marTop w:val="0"/>
          <w:marBottom w:val="0"/>
          <w:divBdr>
            <w:top w:val="none" w:sz="0" w:space="0" w:color="auto"/>
            <w:left w:val="none" w:sz="0" w:space="0" w:color="auto"/>
            <w:bottom w:val="none" w:sz="0" w:space="0" w:color="auto"/>
            <w:right w:val="none" w:sz="0" w:space="0" w:color="auto"/>
          </w:divBdr>
        </w:div>
        <w:div w:id="464936312">
          <w:marLeft w:val="446"/>
          <w:marRight w:val="0"/>
          <w:marTop w:val="0"/>
          <w:marBottom w:val="0"/>
          <w:divBdr>
            <w:top w:val="none" w:sz="0" w:space="0" w:color="auto"/>
            <w:left w:val="none" w:sz="0" w:space="0" w:color="auto"/>
            <w:bottom w:val="none" w:sz="0" w:space="0" w:color="auto"/>
            <w:right w:val="none" w:sz="0" w:space="0" w:color="auto"/>
          </w:divBdr>
        </w:div>
        <w:div w:id="1003513833">
          <w:marLeft w:val="446"/>
          <w:marRight w:val="0"/>
          <w:marTop w:val="0"/>
          <w:marBottom w:val="0"/>
          <w:divBdr>
            <w:top w:val="none" w:sz="0" w:space="0" w:color="auto"/>
            <w:left w:val="none" w:sz="0" w:space="0" w:color="auto"/>
            <w:bottom w:val="none" w:sz="0" w:space="0" w:color="auto"/>
            <w:right w:val="none" w:sz="0" w:space="0" w:color="auto"/>
          </w:divBdr>
        </w:div>
        <w:div w:id="1191988848">
          <w:marLeft w:val="446"/>
          <w:marRight w:val="0"/>
          <w:marTop w:val="0"/>
          <w:marBottom w:val="0"/>
          <w:divBdr>
            <w:top w:val="none" w:sz="0" w:space="0" w:color="auto"/>
            <w:left w:val="none" w:sz="0" w:space="0" w:color="auto"/>
            <w:bottom w:val="none" w:sz="0" w:space="0" w:color="auto"/>
            <w:right w:val="none" w:sz="0" w:space="0" w:color="auto"/>
          </w:divBdr>
        </w:div>
      </w:divsChild>
    </w:div>
    <w:div w:id="818690340">
      <w:bodyDiv w:val="1"/>
      <w:marLeft w:val="0"/>
      <w:marRight w:val="0"/>
      <w:marTop w:val="0"/>
      <w:marBottom w:val="0"/>
      <w:divBdr>
        <w:top w:val="none" w:sz="0" w:space="0" w:color="auto"/>
        <w:left w:val="none" w:sz="0" w:space="0" w:color="auto"/>
        <w:bottom w:val="none" w:sz="0" w:space="0" w:color="auto"/>
        <w:right w:val="none" w:sz="0" w:space="0" w:color="auto"/>
      </w:divBdr>
    </w:div>
    <w:div w:id="829247263">
      <w:bodyDiv w:val="1"/>
      <w:marLeft w:val="0"/>
      <w:marRight w:val="0"/>
      <w:marTop w:val="0"/>
      <w:marBottom w:val="0"/>
      <w:divBdr>
        <w:top w:val="none" w:sz="0" w:space="0" w:color="auto"/>
        <w:left w:val="none" w:sz="0" w:space="0" w:color="auto"/>
        <w:bottom w:val="none" w:sz="0" w:space="0" w:color="auto"/>
        <w:right w:val="none" w:sz="0" w:space="0" w:color="auto"/>
      </w:divBdr>
    </w:div>
    <w:div w:id="851526200">
      <w:bodyDiv w:val="1"/>
      <w:marLeft w:val="0"/>
      <w:marRight w:val="0"/>
      <w:marTop w:val="0"/>
      <w:marBottom w:val="0"/>
      <w:divBdr>
        <w:top w:val="none" w:sz="0" w:space="0" w:color="auto"/>
        <w:left w:val="none" w:sz="0" w:space="0" w:color="auto"/>
        <w:bottom w:val="none" w:sz="0" w:space="0" w:color="auto"/>
        <w:right w:val="none" w:sz="0" w:space="0" w:color="auto"/>
      </w:divBdr>
    </w:div>
    <w:div w:id="857811506">
      <w:bodyDiv w:val="1"/>
      <w:marLeft w:val="0"/>
      <w:marRight w:val="0"/>
      <w:marTop w:val="0"/>
      <w:marBottom w:val="0"/>
      <w:divBdr>
        <w:top w:val="none" w:sz="0" w:space="0" w:color="auto"/>
        <w:left w:val="none" w:sz="0" w:space="0" w:color="auto"/>
        <w:bottom w:val="none" w:sz="0" w:space="0" w:color="auto"/>
        <w:right w:val="none" w:sz="0" w:space="0" w:color="auto"/>
      </w:divBdr>
    </w:div>
    <w:div w:id="878664363">
      <w:bodyDiv w:val="1"/>
      <w:marLeft w:val="0"/>
      <w:marRight w:val="0"/>
      <w:marTop w:val="0"/>
      <w:marBottom w:val="0"/>
      <w:divBdr>
        <w:top w:val="none" w:sz="0" w:space="0" w:color="auto"/>
        <w:left w:val="none" w:sz="0" w:space="0" w:color="auto"/>
        <w:bottom w:val="none" w:sz="0" w:space="0" w:color="auto"/>
        <w:right w:val="none" w:sz="0" w:space="0" w:color="auto"/>
      </w:divBdr>
    </w:div>
    <w:div w:id="880047247">
      <w:bodyDiv w:val="1"/>
      <w:marLeft w:val="0"/>
      <w:marRight w:val="0"/>
      <w:marTop w:val="0"/>
      <w:marBottom w:val="0"/>
      <w:divBdr>
        <w:top w:val="none" w:sz="0" w:space="0" w:color="auto"/>
        <w:left w:val="none" w:sz="0" w:space="0" w:color="auto"/>
        <w:bottom w:val="none" w:sz="0" w:space="0" w:color="auto"/>
        <w:right w:val="none" w:sz="0" w:space="0" w:color="auto"/>
      </w:divBdr>
    </w:div>
    <w:div w:id="920140159">
      <w:bodyDiv w:val="1"/>
      <w:marLeft w:val="0"/>
      <w:marRight w:val="0"/>
      <w:marTop w:val="0"/>
      <w:marBottom w:val="0"/>
      <w:divBdr>
        <w:top w:val="none" w:sz="0" w:space="0" w:color="auto"/>
        <w:left w:val="none" w:sz="0" w:space="0" w:color="auto"/>
        <w:bottom w:val="none" w:sz="0" w:space="0" w:color="auto"/>
        <w:right w:val="none" w:sz="0" w:space="0" w:color="auto"/>
      </w:divBdr>
    </w:div>
    <w:div w:id="921988749">
      <w:bodyDiv w:val="1"/>
      <w:marLeft w:val="0"/>
      <w:marRight w:val="0"/>
      <w:marTop w:val="0"/>
      <w:marBottom w:val="0"/>
      <w:divBdr>
        <w:top w:val="none" w:sz="0" w:space="0" w:color="auto"/>
        <w:left w:val="none" w:sz="0" w:space="0" w:color="auto"/>
        <w:bottom w:val="none" w:sz="0" w:space="0" w:color="auto"/>
        <w:right w:val="none" w:sz="0" w:space="0" w:color="auto"/>
      </w:divBdr>
      <w:divsChild>
        <w:div w:id="156507342">
          <w:marLeft w:val="446"/>
          <w:marRight w:val="0"/>
          <w:marTop w:val="0"/>
          <w:marBottom w:val="0"/>
          <w:divBdr>
            <w:top w:val="none" w:sz="0" w:space="0" w:color="auto"/>
            <w:left w:val="none" w:sz="0" w:space="0" w:color="auto"/>
            <w:bottom w:val="none" w:sz="0" w:space="0" w:color="auto"/>
            <w:right w:val="none" w:sz="0" w:space="0" w:color="auto"/>
          </w:divBdr>
        </w:div>
        <w:div w:id="602684124">
          <w:marLeft w:val="446"/>
          <w:marRight w:val="0"/>
          <w:marTop w:val="0"/>
          <w:marBottom w:val="0"/>
          <w:divBdr>
            <w:top w:val="none" w:sz="0" w:space="0" w:color="auto"/>
            <w:left w:val="none" w:sz="0" w:space="0" w:color="auto"/>
            <w:bottom w:val="none" w:sz="0" w:space="0" w:color="auto"/>
            <w:right w:val="none" w:sz="0" w:space="0" w:color="auto"/>
          </w:divBdr>
        </w:div>
        <w:div w:id="701055499">
          <w:marLeft w:val="446"/>
          <w:marRight w:val="0"/>
          <w:marTop w:val="0"/>
          <w:marBottom w:val="0"/>
          <w:divBdr>
            <w:top w:val="none" w:sz="0" w:space="0" w:color="auto"/>
            <w:left w:val="none" w:sz="0" w:space="0" w:color="auto"/>
            <w:bottom w:val="none" w:sz="0" w:space="0" w:color="auto"/>
            <w:right w:val="none" w:sz="0" w:space="0" w:color="auto"/>
          </w:divBdr>
        </w:div>
        <w:div w:id="1086414700">
          <w:marLeft w:val="446"/>
          <w:marRight w:val="0"/>
          <w:marTop w:val="0"/>
          <w:marBottom w:val="0"/>
          <w:divBdr>
            <w:top w:val="none" w:sz="0" w:space="0" w:color="auto"/>
            <w:left w:val="none" w:sz="0" w:space="0" w:color="auto"/>
            <w:bottom w:val="none" w:sz="0" w:space="0" w:color="auto"/>
            <w:right w:val="none" w:sz="0" w:space="0" w:color="auto"/>
          </w:divBdr>
        </w:div>
      </w:divsChild>
    </w:div>
    <w:div w:id="922421522">
      <w:bodyDiv w:val="1"/>
      <w:marLeft w:val="0"/>
      <w:marRight w:val="0"/>
      <w:marTop w:val="0"/>
      <w:marBottom w:val="0"/>
      <w:divBdr>
        <w:top w:val="none" w:sz="0" w:space="0" w:color="auto"/>
        <w:left w:val="none" w:sz="0" w:space="0" w:color="auto"/>
        <w:bottom w:val="none" w:sz="0" w:space="0" w:color="auto"/>
        <w:right w:val="none" w:sz="0" w:space="0" w:color="auto"/>
      </w:divBdr>
    </w:div>
    <w:div w:id="941575564">
      <w:bodyDiv w:val="1"/>
      <w:marLeft w:val="0"/>
      <w:marRight w:val="0"/>
      <w:marTop w:val="0"/>
      <w:marBottom w:val="0"/>
      <w:divBdr>
        <w:top w:val="none" w:sz="0" w:space="0" w:color="auto"/>
        <w:left w:val="none" w:sz="0" w:space="0" w:color="auto"/>
        <w:bottom w:val="none" w:sz="0" w:space="0" w:color="auto"/>
        <w:right w:val="none" w:sz="0" w:space="0" w:color="auto"/>
      </w:divBdr>
    </w:div>
    <w:div w:id="965047274">
      <w:bodyDiv w:val="1"/>
      <w:marLeft w:val="0"/>
      <w:marRight w:val="0"/>
      <w:marTop w:val="0"/>
      <w:marBottom w:val="0"/>
      <w:divBdr>
        <w:top w:val="none" w:sz="0" w:space="0" w:color="auto"/>
        <w:left w:val="none" w:sz="0" w:space="0" w:color="auto"/>
        <w:bottom w:val="none" w:sz="0" w:space="0" w:color="auto"/>
        <w:right w:val="none" w:sz="0" w:space="0" w:color="auto"/>
      </w:divBdr>
    </w:div>
    <w:div w:id="975180013">
      <w:bodyDiv w:val="1"/>
      <w:marLeft w:val="0"/>
      <w:marRight w:val="0"/>
      <w:marTop w:val="0"/>
      <w:marBottom w:val="0"/>
      <w:divBdr>
        <w:top w:val="none" w:sz="0" w:space="0" w:color="auto"/>
        <w:left w:val="none" w:sz="0" w:space="0" w:color="auto"/>
        <w:bottom w:val="none" w:sz="0" w:space="0" w:color="auto"/>
        <w:right w:val="none" w:sz="0" w:space="0" w:color="auto"/>
      </w:divBdr>
    </w:div>
    <w:div w:id="1055930026">
      <w:bodyDiv w:val="1"/>
      <w:marLeft w:val="0"/>
      <w:marRight w:val="0"/>
      <w:marTop w:val="0"/>
      <w:marBottom w:val="0"/>
      <w:divBdr>
        <w:top w:val="none" w:sz="0" w:space="0" w:color="auto"/>
        <w:left w:val="none" w:sz="0" w:space="0" w:color="auto"/>
        <w:bottom w:val="none" w:sz="0" w:space="0" w:color="auto"/>
        <w:right w:val="none" w:sz="0" w:space="0" w:color="auto"/>
      </w:divBdr>
    </w:div>
    <w:div w:id="1061489794">
      <w:bodyDiv w:val="1"/>
      <w:marLeft w:val="0"/>
      <w:marRight w:val="0"/>
      <w:marTop w:val="0"/>
      <w:marBottom w:val="0"/>
      <w:divBdr>
        <w:top w:val="none" w:sz="0" w:space="0" w:color="auto"/>
        <w:left w:val="none" w:sz="0" w:space="0" w:color="auto"/>
        <w:bottom w:val="none" w:sz="0" w:space="0" w:color="auto"/>
        <w:right w:val="none" w:sz="0" w:space="0" w:color="auto"/>
      </w:divBdr>
    </w:div>
    <w:div w:id="1070930615">
      <w:bodyDiv w:val="1"/>
      <w:marLeft w:val="0"/>
      <w:marRight w:val="0"/>
      <w:marTop w:val="0"/>
      <w:marBottom w:val="0"/>
      <w:divBdr>
        <w:top w:val="none" w:sz="0" w:space="0" w:color="auto"/>
        <w:left w:val="none" w:sz="0" w:space="0" w:color="auto"/>
        <w:bottom w:val="none" w:sz="0" w:space="0" w:color="auto"/>
        <w:right w:val="none" w:sz="0" w:space="0" w:color="auto"/>
      </w:divBdr>
    </w:div>
    <w:div w:id="1075930539">
      <w:bodyDiv w:val="1"/>
      <w:marLeft w:val="0"/>
      <w:marRight w:val="0"/>
      <w:marTop w:val="0"/>
      <w:marBottom w:val="0"/>
      <w:divBdr>
        <w:top w:val="none" w:sz="0" w:space="0" w:color="auto"/>
        <w:left w:val="none" w:sz="0" w:space="0" w:color="auto"/>
        <w:bottom w:val="none" w:sz="0" w:space="0" w:color="auto"/>
        <w:right w:val="none" w:sz="0" w:space="0" w:color="auto"/>
      </w:divBdr>
    </w:div>
    <w:div w:id="1156413321">
      <w:bodyDiv w:val="1"/>
      <w:marLeft w:val="0"/>
      <w:marRight w:val="0"/>
      <w:marTop w:val="0"/>
      <w:marBottom w:val="0"/>
      <w:divBdr>
        <w:top w:val="none" w:sz="0" w:space="0" w:color="auto"/>
        <w:left w:val="none" w:sz="0" w:space="0" w:color="auto"/>
        <w:bottom w:val="none" w:sz="0" w:space="0" w:color="auto"/>
        <w:right w:val="none" w:sz="0" w:space="0" w:color="auto"/>
      </w:divBdr>
    </w:div>
    <w:div w:id="1176462904">
      <w:bodyDiv w:val="1"/>
      <w:marLeft w:val="0"/>
      <w:marRight w:val="0"/>
      <w:marTop w:val="0"/>
      <w:marBottom w:val="0"/>
      <w:divBdr>
        <w:top w:val="none" w:sz="0" w:space="0" w:color="auto"/>
        <w:left w:val="none" w:sz="0" w:space="0" w:color="auto"/>
        <w:bottom w:val="none" w:sz="0" w:space="0" w:color="auto"/>
        <w:right w:val="none" w:sz="0" w:space="0" w:color="auto"/>
      </w:divBdr>
      <w:divsChild>
        <w:div w:id="388578483">
          <w:marLeft w:val="446"/>
          <w:marRight w:val="0"/>
          <w:marTop w:val="0"/>
          <w:marBottom w:val="0"/>
          <w:divBdr>
            <w:top w:val="none" w:sz="0" w:space="0" w:color="auto"/>
            <w:left w:val="none" w:sz="0" w:space="0" w:color="auto"/>
            <w:bottom w:val="none" w:sz="0" w:space="0" w:color="auto"/>
            <w:right w:val="none" w:sz="0" w:space="0" w:color="auto"/>
          </w:divBdr>
        </w:div>
        <w:div w:id="568004050">
          <w:marLeft w:val="446"/>
          <w:marRight w:val="0"/>
          <w:marTop w:val="0"/>
          <w:marBottom w:val="0"/>
          <w:divBdr>
            <w:top w:val="none" w:sz="0" w:space="0" w:color="auto"/>
            <w:left w:val="none" w:sz="0" w:space="0" w:color="auto"/>
            <w:bottom w:val="none" w:sz="0" w:space="0" w:color="auto"/>
            <w:right w:val="none" w:sz="0" w:space="0" w:color="auto"/>
          </w:divBdr>
        </w:div>
        <w:div w:id="1100368142">
          <w:marLeft w:val="446"/>
          <w:marRight w:val="0"/>
          <w:marTop w:val="0"/>
          <w:marBottom w:val="0"/>
          <w:divBdr>
            <w:top w:val="none" w:sz="0" w:space="0" w:color="auto"/>
            <w:left w:val="none" w:sz="0" w:space="0" w:color="auto"/>
            <w:bottom w:val="none" w:sz="0" w:space="0" w:color="auto"/>
            <w:right w:val="none" w:sz="0" w:space="0" w:color="auto"/>
          </w:divBdr>
        </w:div>
      </w:divsChild>
    </w:div>
    <w:div w:id="1246768522">
      <w:bodyDiv w:val="1"/>
      <w:marLeft w:val="0"/>
      <w:marRight w:val="0"/>
      <w:marTop w:val="0"/>
      <w:marBottom w:val="0"/>
      <w:divBdr>
        <w:top w:val="none" w:sz="0" w:space="0" w:color="auto"/>
        <w:left w:val="none" w:sz="0" w:space="0" w:color="auto"/>
        <w:bottom w:val="none" w:sz="0" w:space="0" w:color="auto"/>
        <w:right w:val="none" w:sz="0" w:space="0" w:color="auto"/>
      </w:divBdr>
    </w:div>
    <w:div w:id="1536229651">
      <w:bodyDiv w:val="1"/>
      <w:marLeft w:val="0"/>
      <w:marRight w:val="0"/>
      <w:marTop w:val="0"/>
      <w:marBottom w:val="0"/>
      <w:divBdr>
        <w:top w:val="none" w:sz="0" w:space="0" w:color="auto"/>
        <w:left w:val="none" w:sz="0" w:space="0" w:color="auto"/>
        <w:bottom w:val="none" w:sz="0" w:space="0" w:color="auto"/>
        <w:right w:val="none" w:sz="0" w:space="0" w:color="auto"/>
      </w:divBdr>
    </w:div>
    <w:div w:id="1652320922">
      <w:bodyDiv w:val="1"/>
      <w:marLeft w:val="0"/>
      <w:marRight w:val="0"/>
      <w:marTop w:val="0"/>
      <w:marBottom w:val="0"/>
      <w:divBdr>
        <w:top w:val="none" w:sz="0" w:space="0" w:color="auto"/>
        <w:left w:val="none" w:sz="0" w:space="0" w:color="auto"/>
        <w:bottom w:val="none" w:sz="0" w:space="0" w:color="auto"/>
        <w:right w:val="none" w:sz="0" w:space="0" w:color="auto"/>
      </w:divBdr>
    </w:div>
    <w:div w:id="1764449125">
      <w:bodyDiv w:val="1"/>
      <w:marLeft w:val="0"/>
      <w:marRight w:val="0"/>
      <w:marTop w:val="0"/>
      <w:marBottom w:val="0"/>
      <w:divBdr>
        <w:top w:val="none" w:sz="0" w:space="0" w:color="auto"/>
        <w:left w:val="none" w:sz="0" w:space="0" w:color="auto"/>
        <w:bottom w:val="none" w:sz="0" w:space="0" w:color="auto"/>
        <w:right w:val="none" w:sz="0" w:space="0" w:color="auto"/>
      </w:divBdr>
    </w:div>
    <w:div w:id="1768771713">
      <w:bodyDiv w:val="1"/>
      <w:marLeft w:val="0"/>
      <w:marRight w:val="0"/>
      <w:marTop w:val="0"/>
      <w:marBottom w:val="0"/>
      <w:divBdr>
        <w:top w:val="none" w:sz="0" w:space="0" w:color="auto"/>
        <w:left w:val="none" w:sz="0" w:space="0" w:color="auto"/>
        <w:bottom w:val="none" w:sz="0" w:space="0" w:color="auto"/>
        <w:right w:val="none" w:sz="0" w:space="0" w:color="auto"/>
      </w:divBdr>
    </w:div>
    <w:div w:id="1818108638">
      <w:bodyDiv w:val="1"/>
      <w:marLeft w:val="0"/>
      <w:marRight w:val="0"/>
      <w:marTop w:val="0"/>
      <w:marBottom w:val="0"/>
      <w:divBdr>
        <w:top w:val="none" w:sz="0" w:space="0" w:color="auto"/>
        <w:left w:val="none" w:sz="0" w:space="0" w:color="auto"/>
        <w:bottom w:val="none" w:sz="0" w:space="0" w:color="auto"/>
        <w:right w:val="none" w:sz="0" w:space="0" w:color="auto"/>
      </w:divBdr>
      <w:divsChild>
        <w:div w:id="928659719">
          <w:marLeft w:val="446"/>
          <w:marRight w:val="0"/>
          <w:marTop w:val="0"/>
          <w:marBottom w:val="0"/>
          <w:divBdr>
            <w:top w:val="none" w:sz="0" w:space="0" w:color="auto"/>
            <w:left w:val="none" w:sz="0" w:space="0" w:color="auto"/>
            <w:bottom w:val="none" w:sz="0" w:space="0" w:color="auto"/>
            <w:right w:val="none" w:sz="0" w:space="0" w:color="auto"/>
          </w:divBdr>
        </w:div>
        <w:div w:id="942806575">
          <w:marLeft w:val="446"/>
          <w:marRight w:val="0"/>
          <w:marTop w:val="0"/>
          <w:marBottom w:val="0"/>
          <w:divBdr>
            <w:top w:val="none" w:sz="0" w:space="0" w:color="auto"/>
            <w:left w:val="none" w:sz="0" w:space="0" w:color="auto"/>
            <w:bottom w:val="none" w:sz="0" w:space="0" w:color="auto"/>
            <w:right w:val="none" w:sz="0" w:space="0" w:color="auto"/>
          </w:divBdr>
        </w:div>
        <w:div w:id="1391002920">
          <w:marLeft w:val="446"/>
          <w:marRight w:val="0"/>
          <w:marTop w:val="0"/>
          <w:marBottom w:val="0"/>
          <w:divBdr>
            <w:top w:val="none" w:sz="0" w:space="0" w:color="auto"/>
            <w:left w:val="none" w:sz="0" w:space="0" w:color="auto"/>
            <w:bottom w:val="none" w:sz="0" w:space="0" w:color="auto"/>
            <w:right w:val="none" w:sz="0" w:space="0" w:color="auto"/>
          </w:divBdr>
        </w:div>
        <w:div w:id="1726294269">
          <w:marLeft w:val="446"/>
          <w:marRight w:val="0"/>
          <w:marTop w:val="0"/>
          <w:marBottom w:val="0"/>
          <w:divBdr>
            <w:top w:val="none" w:sz="0" w:space="0" w:color="auto"/>
            <w:left w:val="none" w:sz="0" w:space="0" w:color="auto"/>
            <w:bottom w:val="none" w:sz="0" w:space="0" w:color="auto"/>
            <w:right w:val="none" w:sz="0" w:space="0" w:color="auto"/>
          </w:divBdr>
        </w:div>
      </w:divsChild>
    </w:div>
    <w:div w:id="1857765141">
      <w:bodyDiv w:val="1"/>
      <w:marLeft w:val="0"/>
      <w:marRight w:val="0"/>
      <w:marTop w:val="0"/>
      <w:marBottom w:val="0"/>
      <w:divBdr>
        <w:top w:val="none" w:sz="0" w:space="0" w:color="auto"/>
        <w:left w:val="none" w:sz="0" w:space="0" w:color="auto"/>
        <w:bottom w:val="none" w:sz="0" w:space="0" w:color="auto"/>
        <w:right w:val="none" w:sz="0" w:space="0" w:color="auto"/>
      </w:divBdr>
      <w:divsChild>
        <w:div w:id="17050053">
          <w:marLeft w:val="446"/>
          <w:marRight w:val="0"/>
          <w:marTop w:val="0"/>
          <w:marBottom w:val="0"/>
          <w:divBdr>
            <w:top w:val="none" w:sz="0" w:space="0" w:color="auto"/>
            <w:left w:val="none" w:sz="0" w:space="0" w:color="auto"/>
            <w:bottom w:val="none" w:sz="0" w:space="0" w:color="auto"/>
            <w:right w:val="none" w:sz="0" w:space="0" w:color="auto"/>
          </w:divBdr>
        </w:div>
        <w:div w:id="665595780">
          <w:marLeft w:val="446"/>
          <w:marRight w:val="0"/>
          <w:marTop w:val="0"/>
          <w:marBottom w:val="0"/>
          <w:divBdr>
            <w:top w:val="none" w:sz="0" w:space="0" w:color="auto"/>
            <w:left w:val="none" w:sz="0" w:space="0" w:color="auto"/>
            <w:bottom w:val="none" w:sz="0" w:space="0" w:color="auto"/>
            <w:right w:val="none" w:sz="0" w:space="0" w:color="auto"/>
          </w:divBdr>
        </w:div>
        <w:div w:id="669795422">
          <w:marLeft w:val="446"/>
          <w:marRight w:val="0"/>
          <w:marTop w:val="0"/>
          <w:marBottom w:val="0"/>
          <w:divBdr>
            <w:top w:val="none" w:sz="0" w:space="0" w:color="auto"/>
            <w:left w:val="none" w:sz="0" w:space="0" w:color="auto"/>
            <w:bottom w:val="none" w:sz="0" w:space="0" w:color="auto"/>
            <w:right w:val="none" w:sz="0" w:space="0" w:color="auto"/>
          </w:divBdr>
        </w:div>
        <w:div w:id="737242766">
          <w:marLeft w:val="446"/>
          <w:marRight w:val="0"/>
          <w:marTop w:val="0"/>
          <w:marBottom w:val="0"/>
          <w:divBdr>
            <w:top w:val="none" w:sz="0" w:space="0" w:color="auto"/>
            <w:left w:val="none" w:sz="0" w:space="0" w:color="auto"/>
            <w:bottom w:val="none" w:sz="0" w:space="0" w:color="auto"/>
            <w:right w:val="none" w:sz="0" w:space="0" w:color="auto"/>
          </w:divBdr>
        </w:div>
        <w:div w:id="1036195640">
          <w:marLeft w:val="446"/>
          <w:marRight w:val="0"/>
          <w:marTop w:val="0"/>
          <w:marBottom w:val="0"/>
          <w:divBdr>
            <w:top w:val="none" w:sz="0" w:space="0" w:color="auto"/>
            <w:left w:val="none" w:sz="0" w:space="0" w:color="auto"/>
            <w:bottom w:val="none" w:sz="0" w:space="0" w:color="auto"/>
            <w:right w:val="none" w:sz="0" w:space="0" w:color="auto"/>
          </w:divBdr>
        </w:div>
        <w:div w:id="1674449753">
          <w:marLeft w:val="446"/>
          <w:marRight w:val="0"/>
          <w:marTop w:val="0"/>
          <w:marBottom w:val="0"/>
          <w:divBdr>
            <w:top w:val="none" w:sz="0" w:space="0" w:color="auto"/>
            <w:left w:val="none" w:sz="0" w:space="0" w:color="auto"/>
            <w:bottom w:val="none" w:sz="0" w:space="0" w:color="auto"/>
            <w:right w:val="none" w:sz="0" w:space="0" w:color="auto"/>
          </w:divBdr>
        </w:div>
        <w:div w:id="1939291101">
          <w:marLeft w:val="446"/>
          <w:marRight w:val="0"/>
          <w:marTop w:val="0"/>
          <w:marBottom w:val="0"/>
          <w:divBdr>
            <w:top w:val="none" w:sz="0" w:space="0" w:color="auto"/>
            <w:left w:val="none" w:sz="0" w:space="0" w:color="auto"/>
            <w:bottom w:val="none" w:sz="0" w:space="0" w:color="auto"/>
            <w:right w:val="none" w:sz="0" w:space="0" w:color="auto"/>
          </w:divBdr>
        </w:div>
      </w:divsChild>
    </w:div>
    <w:div w:id="1922060362">
      <w:bodyDiv w:val="1"/>
      <w:marLeft w:val="0"/>
      <w:marRight w:val="0"/>
      <w:marTop w:val="0"/>
      <w:marBottom w:val="0"/>
      <w:divBdr>
        <w:top w:val="none" w:sz="0" w:space="0" w:color="auto"/>
        <w:left w:val="none" w:sz="0" w:space="0" w:color="auto"/>
        <w:bottom w:val="none" w:sz="0" w:space="0" w:color="auto"/>
        <w:right w:val="none" w:sz="0" w:space="0" w:color="auto"/>
      </w:divBdr>
    </w:div>
    <w:div w:id="2042051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fg.resh.edu.ru/" TargetMode="External"/><Relationship Id="rId18" Type="http://schemas.openxmlformats.org/officeDocument/2006/relationships/hyperlink" Target="http://skiv.instrao.ru/bank-zadaniy/"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2.w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normativ.kontur.ru/document?moduleid=1&amp;documentid=357694" TargetMode="External"/><Relationship Id="rId17" Type="http://schemas.openxmlformats.org/officeDocument/2006/relationships/hyperlink" Target="https://fioco.ru/&#1087;&#1088;&#1080;&#1084;&#1077;&#1088;&#1099;-&#1079;&#1072;&#1076;&#1072;&#1095;-pisa" TargetMode="External"/><Relationship Id="rId25" Type="http://schemas.openxmlformats.org/officeDocument/2006/relationships/footer" Target="footer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fioco.ru/&#1087;&#1088;&#1080;&#1084;&#1077;&#1088;&#1099;-&#1079;&#1072;&#1076;&#1072;&#1095;-pisa" TargetMode="External"/><Relationship Id="rId20" Type="http://schemas.openxmlformats.org/officeDocument/2006/relationships/hyperlink" Target="https://edsoo.ru"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se.garant.ru/75093644/86674d20d06c3956a601ddc16326e3a9/" TargetMode="External"/><Relationship Id="rId24" Type="http://schemas.openxmlformats.org/officeDocument/2006/relationships/header" Target="header1.xml"/><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s://fioco.ru/&#1087;&#1088;&#1080;&#1084;&#1077;&#1088;&#1099;-&#1079;&#1072;&#1076;&#1072;&#1095;-pisa" TargetMode="External"/><Relationship Id="rId23" Type="http://schemas.openxmlformats.org/officeDocument/2006/relationships/oleObject" Target="embeddings/oleObject2.bin"/><Relationship Id="rId28" Type="http://schemas.openxmlformats.org/officeDocument/2006/relationships/header" Target="header3.xml"/><Relationship Id="rId10" Type="http://schemas.openxmlformats.org/officeDocument/2006/relationships/hyperlink" Target="https://base.garant.ru/400274954/24975ac4e087d8084e1778ea7178fd42/" TargetMode="External"/><Relationship Id="rId19" Type="http://schemas.openxmlformats.org/officeDocument/2006/relationships/hyperlink" Target="https://edsoo.ru/rabochie-programmy/" TargetMode="Externa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s://base.garant.ru/71770012/53f89421bbdaf741eb2d1ecc4ddb4c33/" TargetMode="External"/><Relationship Id="rId14" Type="http://schemas.openxmlformats.org/officeDocument/2006/relationships/hyperlink" Target="https://fipi.ru/otkrytyy-bank-zadaniy-dlya-otsenki-yestestvennonauchnoy-gramotnosti" TargetMode="External"/><Relationship Id="rId22" Type="http://schemas.openxmlformats.org/officeDocument/2006/relationships/oleObject" Target="embeddings/oleObject1.bin"/><Relationship Id="rId27" Type="http://schemas.openxmlformats.org/officeDocument/2006/relationships/header" Target="header2.xml"/><Relationship Id="rId30"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82583E-70F0-4D14-B247-54B92B416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20214</TotalTime>
  <Pages>1071</Pages>
  <Words>464120</Words>
  <Characters>2645489</Characters>
  <Application>Microsoft Office Word</Application>
  <DocSecurity>0</DocSecurity>
  <Lines>22045</Lines>
  <Paragraphs>6206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3103403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Илья Аникеев; AnZoRoVa_AyShAt</dc:creator>
  <cp:keywords/>
  <dc:description/>
  <cp:lastModifiedBy>Asus</cp:lastModifiedBy>
  <cp:revision>10</cp:revision>
  <cp:lastPrinted>2025-03-26T10:29:00Z</cp:lastPrinted>
  <dcterms:created xsi:type="dcterms:W3CDTF">2022-06-04T12:39:00Z</dcterms:created>
  <dcterms:modified xsi:type="dcterms:W3CDTF">2025-03-26T12:11:00Z</dcterms:modified>
</cp:coreProperties>
</file>